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FA406" w14:textId="77777777" w:rsidR="00BC6964" w:rsidRDefault="00BC6964" w:rsidP="00BC6964"/>
    <w:p w14:paraId="5984421C" w14:textId="77777777" w:rsidR="00BC6964" w:rsidRDefault="00BC6964" w:rsidP="00BC6964"/>
    <w:p w14:paraId="41E91466" w14:textId="77777777" w:rsidR="00BC6964" w:rsidRPr="0074328A" w:rsidRDefault="00BC6964" w:rsidP="00BC6964"/>
    <w:p w14:paraId="25C059EF" w14:textId="77777777" w:rsidR="00BC6964" w:rsidRPr="00CE083B" w:rsidRDefault="00BC6964" w:rsidP="00BC6964">
      <w:pPr>
        <w:jc w:val="center"/>
        <w:rPr>
          <w:b/>
          <w:sz w:val="28"/>
          <w:szCs w:val="28"/>
        </w:rPr>
      </w:pPr>
      <w:r w:rsidRPr="00CE083B">
        <w:rPr>
          <w:b/>
          <w:sz w:val="28"/>
          <w:szCs w:val="28"/>
        </w:rPr>
        <w:t>Project Final Report</w:t>
      </w:r>
    </w:p>
    <w:p w14:paraId="5F46E73C" w14:textId="77777777" w:rsidR="00BC6964" w:rsidRDefault="00BC6964" w:rsidP="00BC6964">
      <w:pPr>
        <w:jc w:val="center"/>
        <w:rPr>
          <w:b/>
        </w:rPr>
      </w:pPr>
    </w:p>
    <w:p w14:paraId="3E21D897" w14:textId="77777777" w:rsidR="00BC6964" w:rsidRDefault="00BC6964" w:rsidP="00BC6964">
      <w:pPr>
        <w:jc w:val="center"/>
        <w:rPr>
          <w:b/>
        </w:rPr>
      </w:pPr>
    </w:p>
    <w:p w14:paraId="337EF2FF" w14:textId="77777777" w:rsidR="00BC6964" w:rsidRDefault="00BC6964" w:rsidP="00BC6964">
      <w:pPr>
        <w:jc w:val="center"/>
        <w:rPr>
          <w:b/>
        </w:rPr>
      </w:pPr>
    </w:p>
    <w:p w14:paraId="283CE7D2" w14:textId="77777777" w:rsidR="00BC6964" w:rsidRDefault="00BC6964" w:rsidP="00BC6964">
      <w:pPr>
        <w:jc w:val="center"/>
        <w:rPr>
          <w:b/>
        </w:rPr>
      </w:pPr>
    </w:p>
    <w:p w14:paraId="43962C32" w14:textId="77777777" w:rsidR="00BC6964" w:rsidRDefault="00BC6964" w:rsidP="00BC6964">
      <w:pPr>
        <w:jc w:val="center"/>
        <w:rPr>
          <w:b/>
        </w:rPr>
      </w:pPr>
    </w:p>
    <w:p w14:paraId="732A49E3" w14:textId="77777777" w:rsidR="00BC6964" w:rsidRPr="00CE083B" w:rsidRDefault="00BC6964" w:rsidP="00BC6964">
      <w:pPr>
        <w:jc w:val="center"/>
        <w:rPr>
          <w:b/>
        </w:rPr>
      </w:pPr>
    </w:p>
    <w:p w14:paraId="38616D7F" w14:textId="1B675EA0" w:rsidR="00BC6964" w:rsidRDefault="00D326BD" w:rsidP="00973E18">
      <w:pPr>
        <w:jc w:val="center"/>
        <w:rPr>
          <w:b/>
        </w:rPr>
      </w:pPr>
      <w:bookmarkStart w:id="0" w:name="_GoBack"/>
      <w:r w:rsidRPr="00A06FDA">
        <w:rPr>
          <w:b/>
          <w:sz w:val="32"/>
          <w:szCs w:val="32"/>
        </w:rPr>
        <w:t>A s</w:t>
      </w:r>
      <w:r w:rsidR="00BC6964" w:rsidRPr="00A06FDA">
        <w:rPr>
          <w:b/>
          <w:sz w:val="32"/>
          <w:szCs w:val="32"/>
        </w:rPr>
        <w:t xml:space="preserve">ystematic review of qualitative </w:t>
      </w:r>
      <w:r w:rsidR="00973E18" w:rsidRPr="00A06FDA">
        <w:rPr>
          <w:b/>
          <w:sz w:val="32"/>
          <w:szCs w:val="32"/>
        </w:rPr>
        <w:t>studies of older people’s experiences of everyday travel</w:t>
      </w:r>
      <w:r w:rsidR="00973E18">
        <w:rPr>
          <w:b/>
          <w:sz w:val="32"/>
          <w:szCs w:val="32"/>
        </w:rPr>
        <w:t xml:space="preserve"> </w:t>
      </w:r>
    </w:p>
    <w:bookmarkEnd w:id="0"/>
    <w:p w14:paraId="0CB2677F" w14:textId="77777777" w:rsidR="00BC6964" w:rsidRDefault="00BC6964" w:rsidP="00BC6964">
      <w:pPr>
        <w:jc w:val="center"/>
        <w:rPr>
          <w:b/>
        </w:rPr>
      </w:pPr>
    </w:p>
    <w:p w14:paraId="33393C1E" w14:textId="77777777" w:rsidR="00BC6964" w:rsidRDefault="00BC6964" w:rsidP="00BC6964">
      <w:pPr>
        <w:jc w:val="center"/>
        <w:rPr>
          <w:b/>
        </w:rPr>
      </w:pPr>
    </w:p>
    <w:p w14:paraId="35C42197" w14:textId="77777777" w:rsidR="00BC6964" w:rsidRDefault="00BC6964" w:rsidP="00BC6964">
      <w:pPr>
        <w:jc w:val="center"/>
        <w:rPr>
          <w:b/>
        </w:rPr>
      </w:pPr>
    </w:p>
    <w:p w14:paraId="40497DC4" w14:textId="77777777" w:rsidR="00BC6964" w:rsidRPr="00CE083B" w:rsidRDefault="00BC6964" w:rsidP="00BC6964">
      <w:pPr>
        <w:jc w:val="center"/>
        <w:rPr>
          <w:b/>
        </w:rPr>
      </w:pPr>
    </w:p>
    <w:p w14:paraId="5E6A8EDC" w14:textId="552BBC05" w:rsidR="00BC6964" w:rsidRPr="008D0B56" w:rsidRDefault="00BC6964" w:rsidP="00BC6964">
      <w:pPr>
        <w:jc w:val="center"/>
        <w:rPr>
          <w:sz w:val="28"/>
          <w:szCs w:val="28"/>
          <w:vertAlign w:val="superscript"/>
        </w:rPr>
      </w:pPr>
      <w:r w:rsidRPr="008D0B56">
        <w:rPr>
          <w:sz w:val="28"/>
          <w:szCs w:val="28"/>
        </w:rPr>
        <w:t>Hilary Graham</w:t>
      </w:r>
      <w:r>
        <w:rPr>
          <w:sz w:val="28"/>
          <w:szCs w:val="28"/>
          <w:vertAlign w:val="superscript"/>
        </w:rPr>
        <w:t>1</w:t>
      </w:r>
      <w:r w:rsidRPr="008D0B56">
        <w:rPr>
          <w:sz w:val="28"/>
          <w:szCs w:val="28"/>
        </w:rPr>
        <w:t xml:space="preserve">, </w:t>
      </w:r>
      <w:r w:rsidR="005B39EC" w:rsidRPr="008D0B56">
        <w:rPr>
          <w:sz w:val="28"/>
          <w:szCs w:val="28"/>
        </w:rPr>
        <w:t>Siân de Bell</w:t>
      </w:r>
      <w:r w:rsidR="005B39EC">
        <w:rPr>
          <w:sz w:val="28"/>
          <w:szCs w:val="28"/>
          <w:vertAlign w:val="superscript"/>
        </w:rPr>
        <w:t>1</w:t>
      </w:r>
      <w:r w:rsidR="005B39EC">
        <w:rPr>
          <w:sz w:val="28"/>
          <w:szCs w:val="28"/>
        </w:rPr>
        <w:t xml:space="preserve">, </w:t>
      </w:r>
      <w:r w:rsidRPr="008D0B56">
        <w:rPr>
          <w:sz w:val="28"/>
          <w:szCs w:val="28"/>
        </w:rPr>
        <w:t>Kate Flemming</w:t>
      </w:r>
      <w:r>
        <w:rPr>
          <w:sz w:val="28"/>
          <w:szCs w:val="28"/>
          <w:vertAlign w:val="superscript"/>
        </w:rPr>
        <w:t>1</w:t>
      </w:r>
      <w:r w:rsidRPr="008D0B56">
        <w:rPr>
          <w:sz w:val="28"/>
          <w:szCs w:val="28"/>
        </w:rPr>
        <w:t>, Amanda Sowden</w:t>
      </w:r>
      <w:r>
        <w:rPr>
          <w:sz w:val="28"/>
          <w:szCs w:val="28"/>
          <w:vertAlign w:val="superscript"/>
        </w:rPr>
        <w:t>2</w:t>
      </w:r>
      <w:r w:rsidRPr="008D0B56">
        <w:rPr>
          <w:sz w:val="28"/>
          <w:szCs w:val="28"/>
        </w:rPr>
        <w:t>, Piran White</w:t>
      </w:r>
      <w:r>
        <w:rPr>
          <w:sz w:val="28"/>
          <w:szCs w:val="28"/>
          <w:vertAlign w:val="superscript"/>
        </w:rPr>
        <w:t>3</w:t>
      </w:r>
      <w:r w:rsidRPr="008D0B56">
        <w:rPr>
          <w:sz w:val="28"/>
          <w:szCs w:val="28"/>
        </w:rPr>
        <w:t xml:space="preserve">, </w:t>
      </w:r>
      <w:r w:rsidR="005B39EC">
        <w:rPr>
          <w:sz w:val="28"/>
          <w:szCs w:val="28"/>
        </w:rPr>
        <w:t xml:space="preserve">and </w:t>
      </w:r>
      <w:r w:rsidRPr="008D0B56">
        <w:rPr>
          <w:sz w:val="28"/>
          <w:szCs w:val="28"/>
        </w:rPr>
        <w:t>Kath Wright</w:t>
      </w:r>
      <w:r>
        <w:rPr>
          <w:sz w:val="28"/>
          <w:szCs w:val="28"/>
          <w:vertAlign w:val="superscript"/>
        </w:rPr>
        <w:t>2</w:t>
      </w:r>
      <w:r w:rsidRPr="008D0B56">
        <w:rPr>
          <w:sz w:val="28"/>
          <w:szCs w:val="28"/>
        </w:rPr>
        <w:t xml:space="preserve"> </w:t>
      </w:r>
    </w:p>
    <w:p w14:paraId="38F772C7" w14:textId="77777777" w:rsidR="00BC6964" w:rsidRDefault="00BC6964" w:rsidP="00BC6964">
      <w:pPr>
        <w:jc w:val="center"/>
        <w:rPr>
          <w:sz w:val="28"/>
          <w:szCs w:val="28"/>
        </w:rPr>
      </w:pPr>
    </w:p>
    <w:p w14:paraId="07FB0281" w14:textId="77777777" w:rsidR="00BC6964" w:rsidRDefault="00BC6964" w:rsidP="00BC6964">
      <w:pPr>
        <w:jc w:val="center"/>
        <w:rPr>
          <w:sz w:val="28"/>
          <w:szCs w:val="28"/>
        </w:rPr>
      </w:pPr>
    </w:p>
    <w:p w14:paraId="439BC9E8" w14:textId="77777777" w:rsidR="00BC6964" w:rsidRDefault="00BC6964" w:rsidP="00BC6964">
      <w:pPr>
        <w:jc w:val="center"/>
        <w:rPr>
          <w:sz w:val="28"/>
          <w:szCs w:val="28"/>
        </w:rPr>
      </w:pPr>
    </w:p>
    <w:p w14:paraId="4A9DA837" w14:textId="45EA2EAE" w:rsidR="00BC6964" w:rsidRDefault="00BC6964" w:rsidP="00BC6964">
      <w:r w:rsidRPr="008D0B56">
        <w:rPr>
          <w:vertAlign w:val="superscript"/>
        </w:rPr>
        <w:t>1</w:t>
      </w:r>
      <w:r w:rsidR="00375077">
        <w:rPr>
          <w:vertAlign w:val="superscript"/>
        </w:rPr>
        <w:t xml:space="preserve"> </w:t>
      </w:r>
      <w:r>
        <w:t xml:space="preserve">Department of Health Sciences, </w:t>
      </w:r>
      <w:r w:rsidRPr="008D0B56">
        <w:t>University of York</w:t>
      </w:r>
    </w:p>
    <w:p w14:paraId="1D4B2524" w14:textId="77777777" w:rsidR="00BC6964" w:rsidRDefault="00BC6964" w:rsidP="00BC6964">
      <w:r w:rsidRPr="008D0B56">
        <w:rPr>
          <w:vertAlign w:val="superscript"/>
        </w:rPr>
        <w:t>2</w:t>
      </w:r>
      <w:r w:rsidRPr="008D0B56">
        <w:t xml:space="preserve"> Centre for Reviews and Dissemination (CRD)</w:t>
      </w:r>
      <w:r>
        <w:t xml:space="preserve">, </w:t>
      </w:r>
      <w:r w:rsidRPr="008D0B56">
        <w:t>University of York</w:t>
      </w:r>
      <w:r>
        <w:t xml:space="preserve"> </w:t>
      </w:r>
    </w:p>
    <w:p w14:paraId="66DCA3C7" w14:textId="0397F013" w:rsidR="00BC6964" w:rsidRDefault="00BC6964" w:rsidP="00BC6964">
      <w:r w:rsidRPr="008D0B56">
        <w:rPr>
          <w:vertAlign w:val="superscript"/>
        </w:rPr>
        <w:t>3</w:t>
      </w:r>
      <w:r w:rsidRPr="008D0B56">
        <w:t xml:space="preserve"> </w:t>
      </w:r>
      <w:r>
        <w:t xml:space="preserve">Environment </w:t>
      </w:r>
      <w:r w:rsidR="001D008B">
        <w:t xml:space="preserve">and Geography </w:t>
      </w:r>
      <w:r>
        <w:t xml:space="preserve">Department, </w:t>
      </w:r>
      <w:r w:rsidRPr="008D0B56">
        <w:t>University of York</w:t>
      </w:r>
    </w:p>
    <w:p w14:paraId="3983F0FF" w14:textId="77777777" w:rsidR="00BC6964" w:rsidRDefault="00BC6964" w:rsidP="00BC6964"/>
    <w:p w14:paraId="15C1291A" w14:textId="77777777" w:rsidR="00BC6964" w:rsidRDefault="00BC6964" w:rsidP="00BC6964"/>
    <w:p w14:paraId="2E528258" w14:textId="77777777" w:rsidR="00BC6964" w:rsidRDefault="00BC6964" w:rsidP="00BC6964"/>
    <w:p w14:paraId="2E5F30C7" w14:textId="77777777" w:rsidR="00BC6964" w:rsidRPr="0074328A" w:rsidRDefault="00BC6964" w:rsidP="00BC6964"/>
    <w:p w14:paraId="14DF0EB9" w14:textId="77777777" w:rsidR="00BC6964" w:rsidRPr="0074328A" w:rsidRDefault="00BC6964" w:rsidP="00BC6964">
      <w:pPr>
        <w:pStyle w:val="NoSpacing"/>
      </w:pPr>
      <w:r w:rsidRPr="0074328A">
        <w:t>Address for correspondence:</w:t>
      </w:r>
    </w:p>
    <w:p w14:paraId="4C448D2C" w14:textId="77777777" w:rsidR="00BC6964" w:rsidRDefault="00BC6964" w:rsidP="00BC6964">
      <w:r>
        <w:t>Professor Hilary Graham</w:t>
      </w:r>
    </w:p>
    <w:p w14:paraId="7CE8B323" w14:textId="77777777" w:rsidR="00BC6964" w:rsidRDefault="00BC6964" w:rsidP="00BC6964">
      <w:r>
        <w:t>Seebohm Rowntree Building</w:t>
      </w:r>
    </w:p>
    <w:p w14:paraId="062D43F9" w14:textId="77777777" w:rsidR="00BC6964" w:rsidRDefault="00BC6964" w:rsidP="00BC6964">
      <w:r>
        <w:t>Department of Health Sciences</w:t>
      </w:r>
    </w:p>
    <w:p w14:paraId="11955D7C" w14:textId="77777777" w:rsidR="00BC6964" w:rsidRDefault="00BC6964" w:rsidP="00BC6964">
      <w:r>
        <w:t>University of York</w:t>
      </w:r>
    </w:p>
    <w:p w14:paraId="2A30101A" w14:textId="77777777" w:rsidR="00BC6964" w:rsidRDefault="00BC6964" w:rsidP="00BC6964">
      <w:r>
        <w:t>YO10 5DD</w:t>
      </w:r>
    </w:p>
    <w:p w14:paraId="10E675D0" w14:textId="77777777" w:rsidR="00BC6964" w:rsidRDefault="00BC6964" w:rsidP="00BC6964"/>
    <w:p w14:paraId="74426129" w14:textId="77777777" w:rsidR="00BC6964" w:rsidRDefault="00BC6964" w:rsidP="00BC6964">
      <w:r>
        <w:t>Email:  hilary.graham@york.ac.uk</w:t>
      </w:r>
    </w:p>
    <w:p w14:paraId="31964F5E" w14:textId="77777777" w:rsidR="00BC6964" w:rsidRDefault="00BC6964" w:rsidP="00BC6964">
      <w:r>
        <w:t>Tel: 01904 321349</w:t>
      </w:r>
    </w:p>
    <w:p w14:paraId="6E6F8B28" w14:textId="77777777" w:rsidR="00BC6964" w:rsidRDefault="00BC6964" w:rsidP="00BC6964"/>
    <w:p w14:paraId="3170BF6F" w14:textId="5E5B55CA" w:rsidR="00973E18" w:rsidRDefault="00973E18" w:rsidP="00BC6964"/>
    <w:p w14:paraId="071BC54B" w14:textId="77777777" w:rsidR="00BC6964" w:rsidRPr="0074328A" w:rsidRDefault="00BC6964" w:rsidP="00BC6964"/>
    <w:p w14:paraId="4F6C7210" w14:textId="675D150E" w:rsidR="00BC6964" w:rsidRPr="0074328A" w:rsidRDefault="009A5F7E" w:rsidP="00BC6964">
      <w:r>
        <w:t>Jan 2019</w:t>
      </w:r>
    </w:p>
    <w:tbl>
      <w:tblPr>
        <w:tblW w:w="0" w:type="auto"/>
        <w:tblLook w:val="04A0" w:firstRow="1" w:lastRow="0" w:firstColumn="1" w:lastColumn="0" w:noHBand="0" w:noVBand="1"/>
      </w:tblPr>
      <w:tblGrid>
        <w:gridCol w:w="9026"/>
      </w:tblGrid>
      <w:tr w:rsidR="00BC6964" w:rsidRPr="0074328A" w14:paraId="226BD19D" w14:textId="77777777" w:rsidTr="00BA3167">
        <w:tc>
          <w:tcPr>
            <w:tcW w:w="9286" w:type="dxa"/>
          </w:tcPr>
          <w:p w14:paraId="0E60A2E9" w14:textId="77777777" w:rsidR="00BC6964" w:rsidRPr="00CE083B" w:rsidRDefault="00BC6964" w:rsidP="00BA3167"/>
          <w:p w14:paraId="485D07BB" w14:textId="551626C3" w:rsidR="00B5589D" w:rsidRPr="00B5589D" w:rsidRDefault="00BC6964" w:rsidP="00B5589D">
            <w:r w:rsidRPr="00B5589D">
              <w:t xml:space="preserve">The work was undertaken </w:t>
            </w:r>
            <w:r w:rsidR="00B5589D" w:rsidRPr="00B5589D">
              <w:t xml:space="preserve">as part of the Public Health Research Consortium (PHPEHF50/17), funded by the National Institute for Health Research (NIHR) Policy Research Programme.  </w:t>
            </w:r>
          </w:p>
          <w:p w14:paraId="2C5688FB" w14:textId="3C6D4F49" w:rsidR="00BC6964" w:rsidRPr="00B5589D" w:rsidRDefault="00BC6964" w:rsidP="00BA3167">
            <w:r w:rsidRPr="00B5589D">
              <w:t xml:space="preserve">The views expressed in the publication are those of the authors and not necessarily those of the DH.  Information about the wider programme of the PHRC is available from </w:t>
            </w:r>
            <w:hyperlink r:id="rId8" w:history="1">
              <w:r w:rsidRPr="00B5589D">
                <w:rPr>
                  <w:rStyle w:val="Hyperlink"/>
                </w:rPr>
                <w:t>http://phrc.lshtm.ac.uk/</w:t>
              </w:r>
            </w:hyperlink>
            <w:r w:rsidRPr="00B5589D">
              <w:t>.</w:t>
            </w:r>
          </w:p>
          <w:p w14:paraId="0ED1D1D7" w14:textId="77777777" w:rsidR="00BC6964" w:rsidRPr="00CE083B" w:rsidRDefault="00BC6964" w:rsidP="00B5589D"/>
        </w:tc>
      </w:tr>
    </w:tbl>
    <w:p w14:paraId="6BFE2307" w14:textId="5CD99F28" w:rsidR="00BC6964" w:rsidRDefault="00BC6964" w:rsidP="00BC6964">
      <w:r w:rsidRPr="0074328A">
        <w:br w:type="page"/>
      </w:r>
    </w:p>
    <w:sdt>
      <w:sdtPr>
        <w:rPr>
          <w:rFonts w:asciiTheme="minorHAnsi" w:eastAsia="Times New Roman" w:hAnsiTheme="minorHAnsi" w:cstheme="minorHAnsi"/>
          <w:color w:val="auto"/>
          <w:sz w:val="22"/>
          <w:szCs w:val="22"/>
        </w:rPr>
        <w:id w:val="-418720587"/>
        <w:docPartObj>
          <w:docPartGallery w:val="Table of Contents"/>
          <w:docPartUnique/>
        </w:docPartObj>
      </w:sdtPr>
      <w:sdtEndPr>
        <w:rPr>
          <w:b/>
          <w:bCs/>
          <w:noProof/>
        </w:rPr>
      </w:sdtEndPr>
      <w:sdtContent>
        <w:p w14:paraId="2153BD60" w14:textId="1309A182" w:rsidR="00CD4922" w:rsidRDefault="00CD4922">
          <w:pPr>
            <w:pStyle w:val="TOCHeading"/>
          </w:pPr>
          <w:r>
            <w:t>Table of Contents</w:t>
          </w:r>
        </w:p>
        <w:p w14:paraId="3D6990DF" w14:textId="2666AE5E" w:rsidR="00A06FDA" w:rsidRDefault="00CD4922">
          <w:pPr>
            <w:pStyle w:val="TOC1"/>
            <w:tabs>
              <w:tab w:val="right" w:leader="dot" w:pos="9016"/>
            </w:tabs>
            <w:rPr>
              <w:rFonts w:eastAsiaTheme="minorEastAsia" w:cstheme="minorBidi"/>
              <w:noProof/>
            </w:rPr>
          </w:pPr>
          <w:r>
            <w:rPr>
              <w:b/>
              <w:bCs/>
              <w:noProof/>
            </w:rPr>
            <w:fldChar w:fldCharType="begin"/>
          </w:r>
          <w:r>
            <w:rPr>
              <w:b/>
              <w:bCs/>
              <w:noProof/>
            </w:rPr>
            <w:instrText xml:space="preserve"> TOC \o "1-3" \h \z \u </w:instrText>
          </w:r>
          <w:r>
            <w:rPr>
              <w:b/>
              <w:bCs/>
              <w:noProof/>
            </w:rPr>
            <w:fldChar w:fldCharType="separate"/>
          </w:r>
          <w:hyperlink w:anchor="_Toc535397209" w:history="1">
            <w:r w:rsidR="00A06FDA" w:rsidRPr="004928F5">
              <w:rPr>
                <w:rStyle w:val="Hyperlink"/>
                <w:noProof/>
              </w:rPr>
              <w:t>Acknowledgements</w:t>
            </w:r>
            <w:r w:rsidR="00A06FDA">
              <w:rPr>
                <w:noProof/>
                <w:webHidden/>
              </w:rPr>
              <w:tab/>
            </w:r>
            <w:r w:rsidR="00A06FDA">
              <w:rPr>
                <w:noProof/>
                <w:webHidden/>
              </w:rPr>
              <w:fldChar w:fldCharType="begin"/>
            </w:r>
            <w:r w:rsidR="00A06FDA">
              <w:rPr>
                <w:noProof/>
                <w:webHidden/>
              </w:rPr>
              <w:instrText xml:space="preserve"> PAGEREF _Toc535397209 \h </w:instrText>
            </w:r>
            <w:r w:rsidR="00A06FDA">
              <w:rPr>
                <w:noProof/>
                <w:webHidden/>
              </w:rPr>
            </w:r>
            <w:r w:rsidR="00A06FDA">
              <w:rPr>
                <w:noProof/>
                <w:webHidden/>
              </w:rPr>
              <w:fldChar w:fldCharType="separate"/>
            </w:r>
            <w:r w:rsidR="002C606B">
              <w:rPr>
                <w:noProof/>
                <w:webHidden/>
              </w:rPr>
              <w:t>3</w:t>
            </w:r>
            <w:r w:rsidR="00A06FDA">
              <w:rPr>
                <w:noProof/>
                <w:webHidden/>
              </w:rPr>
              <w:fldChar w:fldCharType="end"/>
            </w:r>
          </w:hyperlink>
        </w:p>
        <w:p w14:paraId="15E78412" w14:textId="7C0C1BA1" w:rsidR="00A06FDA" w:rsidRDefault="002A1F99">
          <w:pPr>
            <w:pStyle w:val="TOC1"/>
            <w:tabs>
              <w:tab w:val="right" w:leader="dot" w:pos="9016"/>
            </w:tabs>
            <w:rPr>
              <w:rFonts w:eastAsiaTheme="minorEastAsia" w:cstheme="minorBidi"/>
              <w:noProof/>
            </w:rPr>
          </w:pPr>
          <w:hyperlink w:anchor="_Toc535397210" w:history="1">
            <w:r w:rsidR="00A06FDA" w:rsidRPr="004928F5">
              <w:rPr>
                <w:rStyle w:val="Hyperlink"/>
                <w:noProof/>
              </w:rPr>
              <w:t>Preface: What the project adds to knowledge</w:t>
            </w:r>
            <w:r w:rsidR="00A06FDA">
              <w:rPr>
                <w:noProof/>
                <w:webHidden/>
              </w:rPr>
              <w:tab/>
            </w:r>
            <w:r w:rsidR="00A06FDA">
              <w:rPr>
                <w:noProof/>
                <w:webHidden/>
              </w:rPr>
              <w:fldChar w:fldCharType="begin"/>
            </w:r>
            <w:r w:rsidR="00A06FDA">
              <w:rPr>
                <w:noProof/>
                <w:webHidden/>
              </w:rPr>
              <w:instrText xml:space="preserve"> PAGEREF _Toc535397210 \h </w:instrText>
            </w:r>
            <w:r w:rsidR="00A06FDA">
              <w:rPr>
                <w:noProof/>
                <w:webHidden/>
              </w:rPr>
            </w:r>
            <w:r w:rsidR="00A06FDA">
              <w:rPr>
                <w:noProof/>
                <w:webHidden/>
              </w:rPr>
              <w:fldChar w:fldCharType="separate"/>
            </w:r>
            <w:r w:rsidR="002C606B">
              <w:rPr>
                <w:noProof/>
                <w:webHidden/>
              </w:rPr>
              <w:t>4</w:t>
            </w:r>
            <w:r w:rsidR="00A06FDA">
              <w:rPr>
                <w:noProof/>
                <w:webHidden/>
              </w:rPr>
              <w:fldChar w:fldCharType="end"/>
            </w:r>
          </w:hyperlink>
        </w:p>
        <w:p w14:paraId="6DC25DD5" w14:textId="6F45617D" w:rsidR="00A06FDA" w:rsidRDefault="002A1F99">
          <w:pPr>
            <w:pStyle w:val="TOC1"/>
            <w:tabs>
              <w:tab w:val="left" w:pos="660"/>
              <w:tab w:val="right" w:leader="dot" w:pos="9016"/>
            </w:tabs>
            <w:rPr>
              <w:rFonts w:eastAsiaTheme="minorEastAsia" w:cstheme="minorBidi"/>
              <w:noProof/>
            </w:rPr>
          </w:pPr>
          <w:hyperlink w:anchor="_Toc535397211" w:history="1">
            <w:r w:rsidR="00A06FDA" w:rsidRPr="004928F5">
              <w:rPr>
                <w:rStyle w:val="Hyperlink"/>
                <w:noProof/>
              </w:rPr>
              <w:t>1</w:t>
            </w:r>
            <w:r w:rsidR="00A06FDA">
              <w:rPr>
                <w:rFonts w:eastAsiaTheme="minorEastAsia" w:cstheme="minorBidi"/>
                <w:noProof/>
              </w:rPr>
              <w:tab/>
            </w:r>
            <w:r w:rsidR="00A06FDA" w:rsidRPr="004928F5">
              <w:rPr>
                <w:rStyle w:val="Hyperlink"/>
                <w:noProof/>
              </w:rPr>
              <w:t>EXECUTIVE SUMMARY</w:t>
            </w:r>
            <w:r w:rsidR="00A06FDA">
              <w:rPr>
                <w:noProof/>
                <w:webHidden/>
              </w:rPr>
              <w:tab/>
            </w:r>
            <w:r w:rsidR="00A06FDA">
              <w:rPr>
                <w:noProof/>
                <w:webHidden/>
              </w:rPr>
              <w:fldChar w:fldCharType="begin"/>
            </w:r>
            <w:r w:rsidR="00A06FDA">
              <w:rPr>
                <w:noProof/>
                <w:webHidden/>
              </w:rPr>
              <w:instrText xml:space="preserve"> PAGEREF _Toc535397211 \h </w:instrText>
            </w:r>
            <w:r w:rsidR="00A06FDA">
              <w:rPr>
                <w:noProof/>
                <w:webHidden/>
              </w:rPr>
            </w:r>
            <w:r w:rsidR="00A06FDA">
              <w:rPr>
                <w:noProof/>
                <w:webHidden/>
              </w:rPr>
              <w:fldChar w:fldCharType="separate"/>
            </w:r>
            <w:r w:rsidR="002C606B">
              <w:rPr>
                <w:noProof/>
                <w:webHidden/>
              </w:rPr>
              <w:t>5</w:t>
            </w:r>
            <w:r w:rsidR="00A06FDA">
              <w:rPr>
                <w:noProof/>
                <w:webHidden/>
              </w:rPr>
              <w:fldChar w:fldCharType="end"/>
            </w:r>
          </w:hyperlink>
        </w:p>
        <w:p w14:paraId="5496B687" w14:textId="383EA994" w:rsidR="00A06FDA" w:rsidRDefault="002A1F99">
          <w:pPr>
            <w:pStyle w:val="TOC1"/>
            <w:tabs>
              <w:tab w:val="left" w:pos="660"/>
              <w:tab w:val="right" w:leader="dot" w:pos="9016"/>
            </w:tabs>
            <w:rPr>
              <w:rFonts w:eastAsiaTheme="minorEastAsia" w:cstheme="minorBidi"/>
              <w:noProof/>
            </w:rPr>
          </w:pPr>
          <w:hyperlink w:anchor="_Toc535397212" w:history="1">
            <w:r w:rsidR="00A06FDA" w:rsidRPr="004928F5">
              <w:rPr>
                <w:rStyle w:val="Hyperlink"/>
                <w:noProof/>
              </w:rPr>
              <w:t>2</w:t>
            </w:r>
            <w:r w:rsidR="00A06FDA">
              <w:rPr>
                <w:rFonts w:eastAsiaTheme="minorEastAsia" w:cstheme="minorBidi"/>
                <w:noProof/>
              </w:rPr>
              <w:tab/>
            </w:r>
            <w:r w:rsidR="00A06FDA" w:rsidRPr="004928F5">
              <w:rPr>
                <w:rStyle w:val="Hyperlink"/>
                <w:noProof/>
              </w:rPr>
              <w:t>BACKGROUND</w:t>
            </w:r>
            <w:r w:rsidR="00A06FDA">
              <w:rPr>
                <w:noProof/>
                <w:webHidden/>
              </w:rPr>
              <w:tab/>
            </w:r>
            <w:r w:rsidR="00A06FDA">
              <w:rPr>
                <w:noProof/>
                <w:webHidden/>
              </w:rPr>
              <w:fldChar w:fldCharType="begin"/>
            </w:r>
            <w:r w:rsidR="00A06FDA">
              <w:rPr>
                <w:noProof/>
                <w:webHidden/>
              </w:rPr>
              <w:instrText xml:space="preserve"> PAGEREF _Toc535397212 \h </w:instrText>
            </w:r>
            <w:r w:rsidR="00A06FDA">
              <w:rPr>
                <w:noProof/>
                <w:webHidden/>
              </w:rPr>
            </w:r>
            <w:r w:rsidR="00A06FDA">
              <w:rPr>
                <w:noProof/>
                <w:webHidden/>
              </w:rPr>
              <w:fldChar w:fldCharType="separate"/>
            </w:r>
            <w:r w:rsidR="002C606B">
              <w:rPr>
                <w:noProof/>
                <w:webHidden/>
              </w:rPr>
              <w:t>9</w:t>
            </w:r>
            <w:r w:rsidR="00A06FDA">
              <w:rPr>
                <w:noProof/>
                <w:webHidden/>
              </w:rPr>
              <w:fldChar w:fldCharType="end"/>
            </w:r>
          </w:hyperlink>
        </w:p>
        <w:p w14:paraId="34E54684" w14:textId="0C9B075D" w:rsidR="00A06FDA" w:rsidRDefault="002A1F99">
          <w:pPr>
            <w:pStyle w:val="TOC2"/>
            <w:tabs>
              <w:tab w:val="left" w:pos="660"/>
              <w:tab w:val="right" w:leader="dot" w:pos="9016"/>
            </w:tabs>
            <w:rPr>
              <w:rFonts w:eastAsiaTheme="minorEastAsia" w:cstheme="minorBidi"/>
              <w:noProof/>
            </w:rPr>
          </w:pPr>
          <w:hyperlink w:anchor="_Toc535397213" w:history="1">
            <w:r w:rsidR="00A06FDA" w:rsidRPr="004928F5">
              <w:rPr>
                <w:rStyle w:val="Hyperlink"/>
                <w:noProof/>
              </w:rPr>
              <w:t>2.1</w:t>
            </w:r>
            <w:r w:rsidR="00A06FDA">
              <w:rPr>
                <w:rFonts w:eastAsiaTheme="minorEastAsia" w:cstheme="minorBidi"/>
                <w:noProof/>
              </w:rPr>
              <w:tab/>
            </w:r>
            <w:r w:rsidR="00A06FDA" w:rsidRPr="004928F5">
              <w:rPr>
                <w:rStyle w:val="Hyperlink"/>
                <w:noProof/>
              </w:rPr>
              <w:t>Background: behaviours with health and environmental impacts</w:t>
            </w:r>
            <w:r w:rsidR="00A06FDA">
              <w:rPr>
                <w:noProof/>
                <w:webHidden/>
              </w:rPr>
              <w:tab/>
            </w:r>
            <w:r w:rsidR="00A06FDA">
              <w:rPr>
                <w:noProof/>
                <w:webHidden/>
              </w:rPr>
              <w:fldChar w:fldCharType="begin"/>
            </w:r>
            <w:r w:rsidR="00A06FDA">
              <w:rPr>
                <w:noProof/>
                <w:webHidden/>
              </w:rPr>
              <w:instrText xml:space="preserve"> PAGEREF _Toc535397213 \h </w:instrText>
            </w:r>
            <w:r w:rsidR="00A06FDA">
              <w:rPr>
                <w:noProof/>
                <w:webHidden/>
              </w:rPr>
            </w:r>
            <w:r w:rsidR="00A06FDA">
              <w:rPr>
                <w:noProof/>
                <w:webHidden/>
              </w:rPr>
              <w:fldChar w:fldCharType="separate"/>
            </w:r>
            <w:r w:rsidR="002C606B">
              <w:rPr>
                <w:noProof/>
                <w:webHidden/>
              </w:rPr>
              <w:t>9</w:t>
            </w:r>
            <w:r w:rsidR="00A06FDA">
              <w:rPr>
                <w:noProof/>
                <w:webHidden/>
              </w:rPr>
              <w:fldChar w:fldCharType="end"/>
            </w:r>
          </w:hyperlink>
        </w:p>
        <w:p w14:paraId="5ACEF7E4" w14:textId="35164E57" w:rsidR="00A06FDA" w:rsidRDefault="002A1F99">
          <w:pPr>
            <w:pStyle w:val="TOC2"/>
            <w:tabs>
              <w:tab w:val="left" w:pos="660"/>
              <w:tab w:val="right" w:leader="dot" w:pos="9016"/>
            </w:tabs>
            <w:rPr>
              <w:rFonts w:eastAsiaTheme="minorEastAsia" w:cstheme="minorBidi"/>
              <w:noProof/>
            </w:rPr>
          </w:pPr>
          <w:hyperlink w:anchor="_Toc535397214" w:history="1">
            <w:r w:rsidR="00A06FDA" w:rsidRPr="004928F5">
              <w:rPr>
                <w:rStyle w:val="Hyperlink"/>
                <w:noProof/>
              </w:rPr>
              <w:t>2.2</w:t>
            </w:r>
            <w:r w:rsidR="00A06FDA">
              <w:rPr>
                <w:rFonts w:eastAsiaTheme="minorEastAsia" w:cstheme="minorBidi"/>
                <w:noProof/>
              </w:rPr>
              <w:tab/>
            </w:r>
            <w:r w:rsidR="00A06FDA" w:rsidRPr="004928F5">
              <w:rPr>
                <w:rStyle w:val="Hyperlink"/>
                <w:noProof/>
              </w:rPr>
              <w:t>Refining the project focus</w:t>
            </w:r>
            <w:r w:rsidR="00A06FDA">
              <w:rPr>
                <w:noProof/>
                <w:webHidden/>
              </w:rPr>
              <w:tab/>
            </w:r>
            <w:r w:rsidR="00A06FDA">
              <w:rPr>
                <w:noProof/>
                <w:webHidden/>
              </w:rPr>
              <w:fldChar w:fldCharType="begin"/>
            </w:r>
            <w:r w:rsidR="00A06FDA">
              <w:rPr>
                <w:noProof/>
                <w:webHidden/>
              </w:rPr>
              <w:instrText xml:space="preserve"> PAGEREF _Toc535397214 \h </w:instrText>
            </w:r>
            <w:r w:rsidR="00A06FDA">
              <w:rPr>
                <w:noProof/>
                <w:webHidden/>
              </w:rPr>
            </w:r>
            <w:r w:rsidR="00A06FDA">
              <w:rPr>
                <w:noProof/>
                <w:webHidden/>
              </w:rPr>
              <w:fldChar w:fldCharType="separate"/>
            </w:r>
            <w:r w:rsidR="002C606B">
              <w:rPr>
                <w:noProof/>
                <w:webHidden/>
              </w:rPr>
              <w:t>10</w:t>
            </w:r>
            <w:r w:rsidR="00A06FDA">
              <w:rPr>
                <w:noProof/>
                <w:webHidden/>
              </w:rPr>
              <w:fldChar w:fldCharType="end"/>
            </w:r>
          </w:hyperlink>
        </w:p>
        <w:p w14:paraId="5108B9AC" w14:textId="047D8BA0" w:rsidR="00A06FDA" w:rsidRDefault="002A1F99">
          <w:pPr>
            <w:pStyle w:val="TOC2"/>
            <w:tabs>
              <w:tab w:val="left" w:pos="660"/>
              <w:tab w:val="right" w:leader="dot" w:pos="9016"/>
            </w:tabs>
            <w:rPr>
              <w:rFonts w:eastAsiaTheme="minorEastAsia" w:cstheme="minorBidi"/>
              <w:noProof/>
            </w:rPr>
          </w:pPr>
          <w:hyperlink w:anchor="_Toc535397215" w:history="1">
            <w:r w:rsidR="00A06FDA" w:rsidRPr="004928F5">
              <w:rPr>
                <w:rStyle w:val="Hyperlink"/>
                <w:noProof/>
              </w:rPr>
              <w:t>2.3</w:t>
            </w:r>
            <w:r w:rsidR="00A06FDA">
              <w:rPr>
                <w:rFonts w:eastAsiaTheme="minorEastAsia" w:cstheme="minorBidi"/>
                <w:noProof/>
              </w:rPr>
              <w:tab/>
            </w:r>
            <w:r w:rsidR="00A06FDA" w:rsidRPr="004928F5">
              <w:rPr>
                <w:rStyle w:val="Hyperlink"/>
                <w:noProof/>
              </w:rPr>
              <w:t>The focus on travel behaviour</w:t>
            </w:r>
            <w:r w:rsidR="00A06FDA">
              <w:rPr>
                <w:noProof/>
                <w:webHidden/>
              </w:rPr>
              <w:tab/>
            </w:r>
            <w:r w:rsidR="00A06FDA">
              <w:rPr>
                <w:noProof/>
                <w:webHidden/>
              </w:rPr>
              <w:fldChar w:fldCharType="begin"/>
            </w:r>
            <w:r w:rsidR="00A06FDA">
              <w:rPr>
                <w:noProof/>
                <w:webHidden/>
              </w:rPr>
              <w:instrText xml:space="preserve"> PAGEREF _Toc535397215 \h </w:instrText>
            </w:r>
            <w:r w:rsidR="00A06FDA">
              <w:rPr>
                <w:noProof/>
                <w:webHidden/>
              </w:rPr>
            </w:r>
            <w:r w:rsidR="00A06FDA">
              <w:rPr>
                <w:noProof/>
                <w:webHidden/>
              </w:rPr>
              <w:fldChar w:fldCharType="separate"/>
            </w:r>
            <w:r w:rsidR="002C606B">
              <w:rPr>
                <w:noProof/>
                <w:webHidden/>
              </w:rPr>
              <w:t>11</w:t>
            </w:r>
            <w:r w:rsidR="00A06FDA">
              <w:rPr>
                <w:noProof/>
                <w:webHidden/>
              </w:rPr>
              <w:fldChar w:fldCharType="end"/>
            </w:r>
          </w:hyperlink>
        </w:p>
        <w:p w14:paraId="56C7DF23" w14:textId="758621FF" w:rsidR="00A06FDA" w:rsidRDefault="002A1F99">
          <w:pPr>
            <w:pStyle w:val="TOC2"/>
            <w:tabs>
              <w:tab w:val="left" w:pos="660"/>
              <w:tab w:val="right" w:leader="dot" w:pos="9016"/>
            </w:tabs>
            <w:rPr>
              <w:rFonts w:eastAsiaTheme="minorEastAsia" w:cstheme="minorBidi"/>
              <w:noProof/>
            </w:rPr>
          </w:pPr>
          <w:hyperlink w:anchor="_Toc535397216" w:history="1">
            <w:r w:rsidR="00A06FDA" w:rsidRPr="004928F5">
              <w:rPr>
                <w:rStyle w:val="Hyperlink"/>
                <w:noProof/>
              </w:rPr>
              <w:t>2.4</w:t>
            </w:r>
            <w:r w:rsidR="00A06FDA">
              <w:rPr>
                <w:rFonts w:eastAsiaTheme="minorEastAsia" w:cstheme="minorBidi"/>
                <w:noProof/>
              </w:rPr>
              <w:tab/>
            </w:r>
            <w:r w:rsidR="00A06FDA" w:rsidRPr="004928F5">
              <w:rPr>
                <w:rStyle w:val="Hyperlink"/>
                <w:noProof/>
              </w:rPr>
              <w:t>The focus on older people</w:t>
            </w:r>
            <w:r w:rsidR="00A06FDA">
              <w:rPr>
                <w:noProof/>
                <w:webHidden/>
              </w:rPr>
              <w:tab/>
            </w:r>
            <w:r w:rsidR="00A06FDA">
              <w:rPr>
                <w:noProof/>
                <w:webHidden/>
              </w:rPr>
              <w:fldChar w:fldCharType="begin"/>
            </w:r>
            <w:r w:rsidR="00A06FDA">
              <w:rPr>
                <w:noProof/>
                <w:webHidden/>
              </w:rPr>
              <w:instrText xml:space="preserve"> PAGEREF _Toc535397216 \h </w:instrText>
            </w:r>
            <w:r w:rsidR="00A06FDA">
              <w:rPr>
                <w:noProof/>
                <w:webHidden/>
              </w:rPr>
            </w:r>
            <w:r w:rsidR="00A06FDA">
              <w:rPr>
                <w:noProof/>
                <w:webHidden/>
              </w:rPr>
              <w:fldChar w:fldCharType="separate"/>
            </w:r>
            <w:r w:rsidR="002C606B">
              <w:rPr>
                <w:noProof/>
                <w:webHidden/>
              </w:rPr>
              <w:t>12</w:t>
            </w:r>
            <w:r w:rsidR="00A06FDA">
              <w:rPr>
                <w:noProof/>
                <w:webHidden/>
              </w:rPr>
              <w:fldChar w:fldCharType="end"/>
            </w:r>
          </w:hyperlink>
        </w:p>
        <w:p w14:paraId="4CC831E2" w14:textId="5EFC8583" w:rsidR="00A06FDA" w:rsidRDefault="002A1F99">
          <w:pPr>
            <w:pStyle w:val="TOC1"/>
            <w:tabs>
              <w:tab w:val="left" w:pos="660"/>
              <w:tab w:val="right" w:leader="dot" w:pos="9016"/>
            </w:tabs>
            <w:rPr>
              <w:rFonts w:eastAsiaTheme="minorEastAsia" w:cstheme="minorBidi"/>
              <w:noProof/>
            </w:rPr>
          </w:pPr>
          <w:hyperlink w:anchor="_Toc535397217" w:history="1">
            <w:r w:rsidR="00A06FDA" w:rsidRPr="004928F5">
              <w:rPr>
                <w:rStyle w:val="Hyperlink"/>
                <w:noProof/>
              </w:rPr>
              <w:t>3</w:t>
            </w:r>
            <w:r w:rsidR="00A06FDA">
              <w:rPr>
                <w:rFonts w:eastAsiaTheme="minorEastAsia" w:cstheme="minorBidi"/>
                <w:noProof/>
              </w:rPr>
              <w:tab/>
            </w:r>
            <w:r w:rsidR="00A06FDA" w:rsidRPr="004928F5">
              <w:rPr>
                <w:rStyle w:val="Hyperlink"/>
                <w:noProof/>
              </w:rPr>
              <w:t>AIMS OF THE PROJECT</w:t>
            </w:r>
            <w:r w:rsidR="00A06FDA">
              <w:rPr>
                <w:noProof/>
                <w:webHidden/>
              </w:rPr>
              <w:tab/>
            </w:r>
            <w:r w:rsidR="00A06FDA">
              <w:rPr>
                <w:noProof/>
                <w:webHidden/>
              </w:rPr>
              <w:fldChar w:fldCharType="begin"/>
            </w:r>
            <w:r w:rsidR="00A06FDA">
              <w:rPr>
                <w:noProof/>
                <w:webHidden/>
              </w:rPr>
              <w:instrText xml:space="preserve"> PAGEREF _Toc535397217 \h </w:instrText>
            </w:r>
            <w:r w:rsidR="00A06FDA">
              <w:rPr>
                <w:noProof/>
                <w:webHidden/>
              </w:rPr>
            </w:r>
            <w:r w:rsidR="00A06FDA">
              <w:rPr>
                <w:noProof/>
                <w:webHidden/>
              </w:rPr>
              <w:fldChar w:fldCharType="separate"/>
            </w:r>
            <w:r w:rsidR="002C606B">
              <w:rPr>
                <w:noProof/>
                <w:webHidden/>
              </w:rPr>
              <w:t>15</w:t>
            </w:r>
            <w:r w:rsidR="00A06FDA">
              <w:rPr>
                <w:noProof/>
                <w:webHidden/>
              </w:rPr>
              <w:fldChar w:fldCharType="end"/>
            </w:r>
          </w:hyperlink>
        </w:p>
        <w:p w14:paraId="372E81B8" w14:textId="2844120E" w:rsidR="00A06FDA" w:rsidRDefault="002A1F99">
          <w:pPr>
            <w:pStyle w:val="TOC1"/>
            <w:tabs>
              <w:tab w:val="left" w:pos="660"/>
              <w:tab w:val="right" w:leader="dot" w:pos="9016"/>
            </w:tabs>
            <w:rPr>
              <w:rFonts w:eastAsiaTheme="minorEastAsia" w:cstheme="minorBidi"/>
              <w:noProof/>
            </w:rPr>
          </w:pPr>
          <w:hyperlink w:anchor="_Toc535397218" w:history="1">
            <w:r w:rsidR="00A06FDA" w:rsidRPr="004928F5">
              <w:rPr>
                <w:rStyle w:val="Hyperlink"/>
                <w:noProof/>
              </w:rPr>
              <w:t>4</w:t>
            </w:r>
            <w:r w:rsidR="00A06FDA">
              <w:rPr>
                <w:rFonts w:eastAsiaTheme="minorEastAsia" w:cstheme="minorBidi"/>
                <w:noProof/>
              </w:rPr>
              <w:tab/>
            </w:r>
            <w:r w:rsidR="00A06FDA" w:rsidRPr="004928F5">
              <w:rPr>
                <w:rStyle w:val="Hyperlink"/>
                <w:noProof/>
              </w:rPr>
              <w:t>OVERVIEW OF DESIGN AND METHODS</w:t>
            </w:r>
            <w:r w:rsidR="00A06FDA">
              <w:rPr>
                <w:noProof/>
                <w:webHidden/>
              </w:rPr>
              <w:tab/>
            </w:r>
            <w:r w:rsidR="00A06FDA">
              <w:rPr>
                <w:noProof/>
                <w:webHidden/>
              </w:rPr>
              <w:fldChar w:fldCharType="begin"/>
            </w:r>
            <w:r w:rsidR="00A06FDA">
              <w:rPr>
                <w:noProof/>
                <w:webHidden/>
              </w:rPr>
              <w:instrText xml:space="preserve"> PAGEREF _Toc535397218 \h </w:instrText>
            </w:r>
            <w:r w:rsidR="00A06FDA">
              <w:rPr>
                <w:noProof/>
                <w:webHidden/>
              </w:rPr>
            </w:r>
            <w:r w:rsidR="00A06FDA">
              <w:rPr>
                <w:noProof/>
                <w:webHidden/>
              </w:rPr>
              <w:fldChar w:fldCharType="separate"/>
            </w:r>
            <w:r w:rsidR="002C606B">
              <w:rPr>
                <w:noProof/>
                <w:webHidden/>
              </w:rPr>
              <w:t>16</w:t>
            </w:r>
            <w:r w:rsidR="00A06FDA">
              <w:rPr>
                <w:noProof/>
                <w:webHidden/>
              </w:rPr>
              <w:fldChar w:fldCharType="end"/>
            </w:r>
          </w:hyperlink>
        </w:p>
        <w:p w14:paraId="0E3348C9" w14:textId="41FC7EF5" w:rsidR="00A06FDA" w:rsidRDefault="002A1F99">
          <w:pPr>
            <w:pStyle w:val="TOC2"/>
            <w:tabs>
              <w:tab w:val="left" w:pos="660"/>
              <w:tab w:val="right" w:leader="dot" w:pos="9016"/>
            </w:tabs>
            <w:rPr>
              <w:rFonts w:eastAsiaTheme="minorEastAsia" w:cstheme="minorBidi"/>
              <w:noProof/>
            </w:rPr>
          </w:pPr>
          <w:hyperlink w:anchor="_Toc535397219" w:history="1">
            <w:r w:rsidR="00A06FDA" w:rsidRPr="004928F5">
              <w:rPr>
                <w:rStyle w:val="Hyperlink"/>
                <w:noProof/>
              </w:rPr>
              <w:t>4.1</w:t>
            </w:r>
            <w:r w:rsidR="00A06FDA">
              <w:rPr>
                <w:rFonts w:eastAsiaTheme="minorEastAsia" w:cstheme="minorBidi"/>
                <w:noProof/>
              </w:rPr>
              <w:tab/>
            </w:r>
            <w:r w:rsidR="00A06FDA" w:rsidRPr="004928F5">
              <w:rPr>
                <w:rStyle w:val="Hyperlink"/>
                <w:noProof/>
              </w:rPr>
              <w:t>Introduction</w:t>
            </w:r>
            <w:r w:rsidR="00A06FDA">
              <w:rPr>
                <w:noProof/>
                <w:webHidden/>
              </w:rPr>
              <w:tab/>
            </w:r>
            <w:r w:rsidR="00A06FDA">
              <w:rPr>
                <w:noProof/>
                <w:webHidden/>
              </w:rPr>
              <w:fldChar w:fldCharType="begin"/>
            </w:r>
            <w:r w:rsidR="00A06FDA">
              <w:rPr>
                <w:noProof/>
                <w:webHidden/>
              </w:rPr>
              <w:instrText xml:space="preserve"> PAGEREF _Toc535397219 \h </w:instrText>
            </w:r>
            <w:r w:rsidR="00A06FDA">
              <w:rPr>
                <w:noProof/>
                <w:webHidden/>
              </w:rPr>
            </w:r>
            <w:r w:rsidR="00A06FDA">
              <w:rPr>
                <w:noProof/>
                <w:webHidden/>
              </w:rPr>
              <w:fldChar w:fldCharType="separate"/>
            </w:r>
            <w:r w:rsidR="002C606B">
              <w:rPr>
                <w:noProof/>
                <w:webHidden/>
              </w:rPr>
              <w:t>16</w:t>
            </w:r>
            <w:r w:rsidR="00A06FDA">
              <w:rPr>
                <w:noProof/>
                <w:webHidden/>
              </w:rPr>
              <w:fldChar w:fldCharType="end"/>
            </w:r>
          </w:hyperlink>
        </w:p>
        <w:p w14:paraId="607C11CC" w14:textId="14B57A49" w:rsidR="00A06FDA" w:rsidRDefault="002A1F99">
          <w:pPr>
            <w:pStyle w:val="TOC2"/>
            <w:tabs>
              <w:tab w:val="left" w:pos="660"/>
              <w:tab w:val="right" w:leader="dot" w:pos="9016"/>
            </w:tabs>
            <w:rPr>
              <w:rFonts w:eastAsiaTheme="minorEastAsia" w:cstheme="minorBidi"/>
              <w:noProof/>
            </w:rPr>
          </w:pPr>
          <w:hyperlink w:anchor="_Toc535397220" w:history="1">
            <w:r w:rsidR="00A06FDA" w:rsidRPr="004928F5">
              <w:rPr>
                <w:rStyle w:val="Hyperlink"/>
                <w:noProof/>
              </w:rPr>
              <w:t>4.2</w:t>
            </w:r>
            <w:r w:rsidR="00A06FDA">
              <w:rPr>
                <w:rFonts w:eastAsiaTheme="minorEastAsia" w:cstheme="minorBidi"/>
                <w:noProof/>
              </w:rPr>
              <w:tab/>
            </w:r>
            <w:r w:rsidR="00A06FDA" w:rsidRPr="004928F5">
              <w:rPr>
                <w:rStyle w:val="Hyperlink"/>
                <w:noProof/>
              </w:rPr>
              <w:t>Search strategies</w:t>
            </w:r>
            <w:r w:rsidR="00A06FDA">
              <w:rPr>
                <w:noProof/>
                <w:webHidden/>
              </w:rPr>
              <w:tab/>
            </w:r>
            <w:r w:rsidR="00A06FDA">
              <w:rPr>
                <w:noProof/>
                <w:webHidden/>
              </w:rPr>
              <w:fldChar w:fldCharType="begin"/>
            </w:r>
            <w:r w:rsidR="00A06FDA">
              <w:rPr>
                <w:noProof/>
                <w:webHidden/>
              </w:rPr>
              <w:instrText xml:space="preserve"> PAGEREF _Toc535397220 \h </w:instrText>
            </w:r>
            <w:r w:rsidR="00A06FDA">
              <w:rPr>
                <w:noProof/>
                <w:webHidden/>
              </w:rPr>
            </w:r>
            <w:r w:rsidR="00A06FDA">
              <w:rPr>
                <w:noProof/>
                <w:webHidden/>
              </w:rPr>
              <w:fldChar w:fldCharType="separate"/>
            </w:r>
            <w:r w:rsidR="002C606B">
              <w:rPr>
                <w:noProof/>
                <w:webHidden/>
              </w:rPr>
              <w:t>16</w:t>
            </w:r>
            <w:r w:rsidR="00A06FDA">
              <w:rPr>
                <w:noProof/>
                <w:webHidden/>
              </w:rPr>
              <w:fldChar w:fldCharType="end"/>
            </w:r>
          </w:hyperlink>
        </w:p>
        <w:p w14:paraId="12C3A397" w14:textId="71733519" w:rsidR="00A06FDA" w:rsidRDefault="002A1F99">
          <w:pPr>
            <w:pStyle w:val="TOC2"/>
            <w:tabs>
              <w:tab w:val="left" w:pos="660"/>
              <w:tab w:val="right" w:leader="dot" w:pos="9016"/>
            </w:tabs>
            <w:rPr>
              <w:rFonts w:eastAsiaTheme="minorEastAsia" w:cstheme="minorBidi"/>
              <w:noProof/>
            </w:rPr>
          </w:pPr>
          <w:hyperlink w:anchor="_Toc535397221" w:history="1">
            <w:r w:rsidR="00A06FDA" w:rsidRPr="004928F5">
              <w:rPr>
                <w:rStyle w:val="Hyperlink"/>
                <w:noProof/>
              </w:rPr>
              <w:t>4.3</w:t>
            </w:r>
            <w:r w:rsidR="00A06FDA">
              <w:rPr>
                <w:rFonts w:eastAsiaTheme="minorEastAsia" w:cstheme="minorBidi"/>
                <w:noProof/>
              </w:rPr>
              <w:tab/>
            </w:r>
            <w:r w:rsidR="00A06FDA" w:rsidRPr="004928F5">
              <w:rPr>
                <w:rStyle w:val="Hyperlink"/>
                <w:noProof/>
              </w:rPr>
              <w:t>Screening of studies</w:t>
            </w:r>
            <w:r w:rsidR="00A06FDA">
              <w:rPr>
                <w:noProof/>
                <w:webHidden/>
              </w:rPr>
              <w:tab/>
            </w:r>
            <w:r w:rsidR="00A06FDA">
              <w:rPr>
                <w:noProof/>
                <w:webHidden/>
              </w:rPr>
              <w:fldChar w:fldCharType="begin"/>
            </w:r>
            <w:r w:rsidR="00A06FDA">
              <w:rPr>
                <w:noProof/>
                <w:webHidden/>
              </w:rPr>
              <w:instrText xml:space="preserve"> PAGEREF _Toc535397221 \h </w:instrText>
            </w:r>
            <w:r w:rsidR="00A06FDA">
              <w:rPr>
                <w:noProof/>
                <w:webHidden/>
              </w:rPr>
            </w:r>
            <w:r w:rsidR="00A06FDA">
              <w:rPr>
                <w:noProof/>
                <w:webHidden/>
              </w:rPr>
              <w:fldChar w:fldCharType="separate"/>
            </w:r>
            <w:r w:rsidR="002C606B">
              <w:rPr>
                <w:noProof/>
                <w:webHidden/>
              </w:rPr>
              <w:t>17</w:t>
            </w:r>
            <w:r w:rsidR="00A06FDA">
              <w:rPr>
                <w:noProof/>
                <w:webHidden/>
              </w:rPr>
              <w:fldChar w:fldCharType="end"/>
            </w:r>
          </w:hyperlink>
        </w:p>
        <w:p w14:paraId="7667A195" w14:textId="51E3762B" w:rsidR="00A06FDA" w:rsidRDefault="002A1F99">
          <w:pPr>
            <w:pStyle w:val="TOC2"/>
            <w:tabs>
              <w:tab w:val="left" w:pos="660"/>
              <w:tab w:val="right" w:leader="dot" w:pos="9016"/>
            </w:tabs>
            <w:rPr>
              <w:rFonts w:eastAsiaTheme="minorEastAsia" w:cstheme="minorBidi"/>
              <w:noProof/>
            </w:rPr>
          </w:pPr>
          <w:hyperlink w:anchor="_Toc535397222" w:history="1">
            <w:r w:rsidR="00A06FDA" w:rsidRPr="004928F5">
              <w:rPr>
                <w:rStyle w:val="Hyperlink"/>
                <w:noProof/>
              </w:rPr>
              <w:t>4.4</w:t>
            </w:r>
            <w:r w:rsidR="00A06FDA">
              <w:rPr>
                <w:rFonts w:eastAsiaTheme="minorEastAsia" w:cstheme="minorBidi"/>
                <w:noProof/>
              </w:rPr>
              <w:tab/>
            </w:r>
            <w:r w:rsidR="00A06FDA" w:rsidRPr="004928F5">
              <w:rPr>
                <w:rStyle w:val="Hyperlink"/>
                <w:noProof/>
              </w:rPr>
              <w:t>Inclusion and exclusion criteria</w:t>
            </w:r>
            <w:r w:rsidR="00A06FDA">
              <w:rPr>
                <w:noProof/>
                <w:webHidden/>
              </w:rPr>
              <w:tab/>
            </w:r>
            <w:r w:rsidR="00A06FDA">
              <w:rPr>
                <w:noProof/>
                <w:webHidden/>
              </w:rPr>
              <w:fldChar w:fldCharType="begin"/>
            </w:r>
            <w:r w:rsidR="00A06FDA">
              <w:rPr>
                <w:noProof/>
                <w:webHidden/>
              </w:rPr>
              <w:instrText xml:space="preserve"> PAGEREF _Toc535397222 \h </w:instrText>
            </w:r>
            <w:r w:rsidR="00A06FDA">
              <w:rPr>
                <w:noProof/>
                <w:webHidden/>
              </w:rPr>
            </w:r>
            <w:r w:rsidR="00A06FDA">
              <w:rPr>
                <w:noProof/>
                <w:webHidden/>
              </w:rPr>
              <w:fldChar w:fldCharType="separate"/>
            </w:r>
            <w:r w:rsidR="002C606B">
              <w:rPr>
                <w:noProof/>
                <w:webHidden/>
              </w:rPr>
              <w:t>17</w:t>
            </w:r>
            <w:r w:rsidR="00A06FDA">
              <w:rPr>
                <w:noProof/>
                <w:webHidden/>
              </w:rPr>
              <w:fldChar w:fldCharType="end"/>
            </w:r>
          </w:hyperlink>
        </w:p>
        <w:p w14:paraId="00AEC725" w14:textId="37F36A7D" w:rsidR="00A06FDA" w:rsidRDefault="002A1F99">
          <w:pPr>
            <w:pStyle w:val="TOC2"/>
            <w:tabs>
              <w:tab w:val="left" w:pos="660"/>
              <w:tab w:val="right" w:leader="dot" w:pos="9016"/>
            </w:tabs>
            <w:rPr>
              <w:rFonts w:eastAsiaTheme="minorEastAsia" w:cstheme="minorBidi"/>
              <w:noProof/>
            </w:rPr>
          </w:pPr>
          <w:hyperlink w:anchor="_Toc535397223" w:history="1">
            <w:r w:rsidR="00A06FDA" w:rsidRPr="004928F5">
              <w:rPr>
                <w:rStyle w:val="Hyperlink"/>
                <w:noProof/>
              </w:rPr>
              <w:t>4.5</w:t>
            </w:r>
            <w:r w:rsidR="00A06FDA">
              <w:rPr>
                <w:rFonts w:eastAsiaTheme="minorEastAsia" w:cstheme="minorBidi"/>
                <w:noProof/>
              </w:rPr>
              <w:tab/>
            </w:r>
            <w:r w:rsidR="00A06FDA" w:rsidRPr="004928F5">
              <w:rPr>
                <w:rStyle w:val="Hyperlink"/>
                <w:noProof/>
              </w:rPr>
              <w:t>Data extraction and quality appraisal</w:t>
            </w:r>
            <w:r w:rsidR="00A06FDA">
              <w:rPr>
                <w:noProof/>
                <w:webHidden/>
              </w:rPr>
              <w:tab/>
            </w:r>
            <w:r w:rsidR="00A06FDA">
              <w:rPr>
                <w:noProof/>
                <w:webHidden/>
              </w:rPr>
              <w:fldChar w:fldCharType="begin"/>
            </w:r>
            <w:r w:rsidR="00A06FDA">
              <w:rPr>
                <w:noProof/>
                <w:webHidden/>
              </w:rPr>
              <w:instrText xml:space="preserve"> PAGEREF _Toc535397223 \h </w:instrText>
            </w:r>
            <w:r w:rsidR="00A06FDA">
              <w:rPr>
                <w:noProof/>
                <w:webHidden/>
              </w:rPr>
            </w:r>
            <w:r w:rsidR="00A06FDA">
              <w:rPr>
                <w:noProof/>
                <w:webHidden/>
              </w:rPr>
              <w:fldChar w:fldCharType="separate"/>
            </w:r>
            <w:r w:rsidR="002C606B">
              <w:rPr>
                <w:noProof/>
                <w:webHidden/>
              </w:rPr>
              <w:t>17</w:t>
            </w:r>
            <w:r w:rsidR="00A06FDA">
              <w:rPr>
                <w:noProof/>
                <w:webHidden/>
              </w:rPr>
              <w:fldChar w:fldCharType="end"/>
            </w:r>
          </w:hyperlink>
        </w:p>
        <w:p w14:paraId="4C1A8D37" w14:textId="53F892D5" w:rsidR="00A06FDA" w:rsidRDefault="002A1F99">
          <w:pPr>
            <w:pStyle w:val="TOC2"/>
            <w:tabs>
              <w:tab w:val="left" w:pos="660"/>
              <w:tab w:val="right" w:leader="dot" w:pos="9016"/>
            </w:tabs>
            <w:rPr>
              <w:rFonts w:eastAsiaTheme="minorEastAsia" w:cstheme="minorBidi"/>
              <w:noProof/>
            </w:rPr>
          </w:pPr>
          <w:hyperlink w:anchor="_Toc535397224" w:history="1">
            <w:r w:rsidR="00A06FDA" w:rsidRPr="004928F5">
              <w:rPr>
                <w:rStyle w:val="Hyperlink"/>
                <w:noProof/>
              </w:rPr>
              <w:t>4.6</w:t>
            </w:r>
            <w:r w:rsidR="00A06FDA">
              <w:rPr>
                <w:rFonts w:eastAsiaTheme="minorEastAsia" w:cstheme="minorBidi"/>
                <w:noProof/>
              </w:rPr>
              <w:tab/>
            </w:r>
            <w:r w:rsidR="00A06FDA" w:rsidRPr="004928F5">
              <w:rPr>
                <w:rStyle w:val="Hyperlink"/>
                <w:noProof/>
              </w:rPr>
              <w:t>Data synthesis</w:t>
            </w:r>
            <w:r w:rsidR="00A06FDA">
              <w:rPr>
                <w:noProof/>
                <w:webHidden/>
              </w:rPr>
              <w:tab/>
            </w:r>
            <w:r w:rsidR="00A06FDA">
              <w:rPr>
                <w:noProof/>
                <w:webHidden/>
              </w:rPr>
              <w:fldChar w:fldCharType="begin"/>
            </w:r>
            <w:r w:rsidR="00A06FDA">
              <w:rPr>
                <w:noProof/>
                <w:webHidden/>
              </w:rPr>
              <w:instrText xml:space="preserve"> PAGEREF _Toc535397224 \h </w:instrText>
            </w:r>
            <w:r w:rsidR="00A06FDA">
              <w:rPr>
                <w:noProof/>
                <w:webHidden/>
              </w:rPr>
            </w:r>
            <w:r w:rsidR="00A06FDA">
              <w:rPr>
                <w:noProof/>
                <w:webHidden/>
              </w:rPr>
              <w:fldChar w:fldCharType="separate"/>
            </w:r>
            <w:r w:rsidR="002C606B">
              <w:rPr>
                <w:noProof/>
                <w:webHidden/>
              </w:rPr>
              <w:t>18</w:t>
            </w:r>
            <w:r w:rsidR="00A06FDA">
              <w:rPr>
                <w:noProof/>
                <w:webHidden/>
              </w:rPr>
              <w:fldChar w:fldCharType="end"/>
            </w:r>
          </w:hyperlink>
        </w:p>
        <w:p w14:paraId="31A8485B" w14:textId="41526A67" w:rsidR="00A06FDA" w:rsidRDefault="002A1F99">
          <w:pPr>
            <w:pStyle w:val="TOC1"/>
            <w:tabs>
              <w:tab w:val="left" w:pos="660"/>
              <w:tab w:val="right" w:leader="dot" w:pos="9016"/>
            </w:tabs>
            <w:rPr>
              <w:rFonts w:eastAsiaTheme="minorEastAsia" w:cstheme="minorBidi"/>
              <w:noProof/>
            </w:rPr>
          </w:pPr>
          <w:hyperlink w:anchor="_Toc535397225" w:history="1">
            <w:r w:rsidR="00A06FDA" w:rsidRPr="004928F5">
              <w:rPr>
                <w:rStyle w:val="Hyperlink"/>
                <w:noProof/>
              </w:rPr>
              <w:t>5</w:t>
            </w:r>
            <w:r w:rsidR="00A06FDA">
              <w:rPr>
                <w:rFonts w:eastAsiaTheme="minorEastAsia" w:cstheme="minorBidi"/>
                <w:noProof/>
              </w:rPr>
              <w:tab/>
            </w:r>
            <w:r w:rsidR="00A06FDA" w:rsidRPr="004928F5">
              <w:rPr>
                <w:rStyle w:val="Hyperlink"/>
                <w:noProof/>
              </w:rPr>
              <w:t>FINDINGS: URBAN REVIEW</w:t>
            </w:r>
            <w:r w:rsidR="00A06FDA">
              <w:rPr>
                <w:noProof/>
                <w:webHidden/>
              </w:rPr>
              <w:tab/>
            </w:r>
            <w:r w:rsidR="00A06FDA">
              <w:rPr>
                <w:noProof/>
                <w:webHidden/>
              </w:rPr>
              <w:fldChar w:fldCharType="begin"/>
            </w:r>
            <w:r w:rsidR="00A06FDA">
              <w:rPr>
                <w:noProof/>
                <w:webHidden/>
              </w:rPr>
              <w:instrText xml:space="preserve"> PAGEREF _Toc535397225 \h </w:instrText>
            </w:r>
            <w:r w:rsidR="00A06FDA">
              <w:rPr>
                <w:noProof/>
                <w:webHidden/>
              </w:rPr>
            </w:r>
            <w:r w:rsidR="00A06FDA">
              <w:rPr>
                <w:noProof/>
                <w:webHidden/>
              </w:rPr>
              <w:fldChar w:fldCharType="separate"/>
            </w:r>
            <w:r w:rsidR="002C606B">
              <w:rPr>
                <w:noProof/>
                <w:webHidden/>
              </w:rPr>
              <w:t>20</w:t>
            </w:r>
            <w:r w:rsidR="00A06FDA">
              <w:rPr>
                <w:noProof/>
                <w:webHidden/>
              </w:rPr>
              <w:fldChar w:fldCharType="end"/>
            </w:r>
          </w:hyperlink>
        </w:p>
        <w:p w14:paraId="1FEC940B" w14:textId="62699134" w:rsidR="00A06FDA" w:rsidRDefault="002A1F99">
          <w:pPr>
            <w:pStyle w:val="TOC1"/>
            <w:tabs>
              <w:tab w:val="left" w:pos="660"/>
              <w:tab w:val="right" w:leader="dot" w:pos="9016"/>
            </w:tabs>
            <w:rPr>
              <w:rFonts w:eastAsiaTheme="minorEastAsia" w:cstheme="minorBidi"/>
              <w:noProof/>
            </w:rPr>
          </w:pPr>
          <w:hyperlink w:anchor="_Toc535397226" w:history="1">
            <w:r w:rsidR="00A06FDA" w:rsidRPr="004928F5">
              <w:rPr>
                <w:rStyle w:val="Hyperlink"/>
                <w:noProof/>
              </w:rPr>
              <w:t>6</w:t>
            </w:r>
            <w:r w:rsidR="00A06FDA">
              <w:rPr>
                <w:rFonts w:eastAsiaTheme="minorEastAsia" w:cstheme="minorBidi"/>
                <w:noProof/>
              </w:rPr>
              <w:tab/>
            </w:r>
            <w:r w:rsidR="00A06FDA" w:rsidRPr="004928F5">
              <w:rPr>
                <w:rStyle w:val="Hyperlink"/>
                <w:noProof/>
              </w:rPr>
              <w:t>FINDINGS: RURAL REVIEW</w:t>
            </w:r>
            <w:r w:rsidR="00A06FDA">
              <w:rPr>
                <w:noProof/>
                <w:webHidden/>
              </w:rPr>
              <w:tab/>
            </w:r>
            <w:r w:rsidR="00A06FDA">
              <w:rPr>
                <w:noProof/>
                <w:webHidden/>
              </w:rPr>
              <w:fldChar w:fldCharType="begin"/>
            </w:r>
            <w:r w:rsidR="00A06FDA">
              <w:rPr>
                <w:noProof/>
                <w:webHidden/>
              </w:rPr>
              <w:instrText xml:space="preserve"> PAGEREF _Toc535397226 \h </w:instrText>
            </w:r>
            <w:r w:rsidR="00A06FDA">
              <w:rPr>
                <w:noProof/>
                <w:webHidden/>
              </w:rPr>
            </w:r>
            <w:r w:rsidR="00A06FDA">
              <w:rPr>
                <w:noProof/>
                <w:webHidden/>
              </w:rPr>
              <w:fldChar w:fldCharType="separate"/>
            </w:r>
            <w:r w:rsidR="002C606B">
              <w:rPr>
                <w:noProof/>
                <w:webHidden/>
              </w:rPr>
              <w:t>21</w:t>
            </w:r>
            <w:r w:rsidR="00A06FDA">
              <w:rPr>
                <w:noProof/>
                <w:webHidden/>
              </w:rPr>
              <w:fldChar w:fldCharType="end"/>
            </w:r>
          </w:hyperlink>
        </w:p>
        <w:p w14:paraId="51F81A53" w14:textId="5114559C" w:rsidR="00A06FDA" w:rsidRDefault="002A1F99">
          <w:pPr>
            <w:pStyle w:val="TOC1"/>
            <w:tabs>
              <w:tab w:val="left" w:pos="660"/>
              <w:tab w:val="right" w:leader="dot" w:pos="9016"/>
            </w:tabs>
            <w:rPr>
              <w:rFonts w:eastAsiaTheme="minorEastAsia" w:cstheme="minorBidi"/>
              <w:noProof/>
            </w:rPr>
          </w:pPr>
          <w:hyperlink w:anchor="_Toc535397227" w:history="1">
            <w:r w:rsidR="00A06FDA" w:rsidRPr="004928F5">
              <w:rPr>
                <w:rStyle w:val="Hyperlink"/>
                <w:noProof/>
              </w:rPr>
              <w:t>7</w:t>
            </w:r>
            <w:r w:rsidR="00A06FDA">
              <w:rPr>
                <w:rFonts w:eastAsiaTheme="minorEastAsia" w:cstheme="minorBidi"/>
                <w:noProof/>
              </w:rPr>
              <w:tab/>
            </w:r>
            <w:r w:rsidR="00A06FDA" w:rsidRPr="004928F5">
              <w:rPr>
                <w:rStyle w:val="Hyperlink"/>
                <w:noProof/>
              </w:rPr>
              <w:t>CONTRIBUTION TO CONSORTIUM THEMES</w:t>
            </w:r>
            <w:r w:rsidR="00A06FDA">
              <w:rPr>
                <w:noProof/>
                <w:webHidden/>
              </w:rPr>
              <w:tab/>
            </w:r>
            <w:r w:rsidR="00A06FDA">
              <w:rPr>
                <w:noProof/>
                <w:webHidden/>
              </w:rPr>
              <w:fldChar w:fldCharType="begin"/>
            </w:r>
            <w:r w:rsidR="00A06FDA">
              <w:rPr>
                <w:noProof/>
                <w:webHidden/>
              </w:rPr>
              <w:instrText xml:space="preserve"> PAGEREF _Toc535397227 \h </w:instrText>
            </w:r>
            <w:r w:rsidR="00A06FDA">
              <w:rPr>
                <w:noProof/>
                <w:webHidden/>
              </w:rPr>
            </w:r>
            <w:r w:rsidR="00A06FDA">
              <w:rPr>
                <w:noProof/>
                <w:webHidden/>
              </w:rPr>
              <w:fldChar w:fldCharType="separate"/>
            </w:r>
            <w:r w:rsidR="002C606B">
              <w:rPr>
                <w:noProof/>
                <w:webHidden/>
              </w:rPr>
              <w:t>22</w:t>
            </w:r>
            <w:r w:rsidR="00A06FDA">
              <w:rPr>
                <w:noProof/>
                <w:webHidden/>
              </w:rPr>
              <w:fldChar w:fldCharType="end"/>
            </w:r>
          </w:hyperlink>
        </w:p>
        <w:p w14:paraId="3616C210" w14:textId="625BBE3A" w:rsidR="00A06FDA" w:rsidRDefault="002A1F99">
          <w:pPr>
            <w:pStyle w:val="TOC1"/>
            <w:tabs>
              <w:tab w:val="left" w:pos="660"/>
              <w:tab w:val="right" w:leader="dot" w:pos="9016"/>
            </w:tabs>
            <w:rPr>
              <w:rFonts w:eastAsiaTheme="minorEastAsia" w:cstheme="minorBidi"/>
              <w:noProof/>
            </w:rPr>
          </w:pPr>
          <w:hyperlink w:anchor="_Toc535397228" w:history="1">
            <w:r w:rsidR="00A06FDA" w:rsidRPr="004928F5">
              <w:rPr>
                <w:rStyle w:val="Hyperlink"/>
                <w:noProof/>
              </w:rPr>
              <w:t>8</w:t>
            </w:r>
            <w:r w:rsidR="00A06FDA">
              <w:rPr>
                <w:rFonts w:eastAsiaTheme="minorEastAsia" w:cstheme="minorBidi"/>
                <w:noProof/>
              </w:rPr>
              <w:tab/>
            </w:r>
            <w:r w:rsidR="00A06FDA" w:rsidRPr="004928F5">
              <w:rPr>
                <w:rStyle w:val="Hyperlink"/>
                <w:noProof/>
              </w:rPr>
              <w:t>CONCLUSIONS</w:t>
            </w:r>
            <w:r w:rsidR="00A06FDA">
              <w:rPr>
                <w:noProof/>
                <w:webHidden/>
              </w:rPr>
              <w:tab/>
            </w:r>
            <w:r w:rsidR="00A06FDA">
              <w:rPr>
                <w:noProof/>
                <w:webHidden/>
              </w:rPr>
              <w:fldChar w:fldCharType="begin"/>
            </w:r>
            <w:r w:rsidR="00A06FDA">
              <w:rPr>
                <w:noProof/>
                <w:webHidden/>
              </w:rPr>
              <w:instrText xml:space="preserve"> PAGEREF _Toc535397228 \h </w:instrText>
            </w:r>
            <w:r w:rsidR="00A06FDA">
              <w:rPr>
                <w:noProof/>
                <w:webHidden/>
              </w:rPr>
            </w:r>
            <w:r w:rsidR="00A06FDA">
              <w:rPr>
                <w:noProof/>
                <w:webHidden/>
              </w:rPr>
              <w:fldChar w:fldCharType="separate"/>
            </w:r>
            <w:r w:rsidR="002C606B">
              <w:rPr>
                <w:noProof/>
                <w:webHidden/>
              </w:rPr>
              <w:t>23</w:t>
            </w:r>
            <w:r w:rsidR="00A06FDA">
              <w:rPr>
                <w:noProof/>
                <w:webHidden/>
              </w:rPr>
              <w:fldChar w:fldCharType="end"/>
            </w:r>
          </w:hyperlink>
        </w:p>
        <w:p w14:paraId="221FA679" w14:textId="3AF84657" w:rsidR="00A06FDA" w:rsidRDefault="002A1F99">
          <w:pPr>
            <w:pStyle w:val="TOC2"/>
            <w:tabs>
              <w:tab w:val="left" w:pos="660"/>
              <w:tab w:val="right" w:leader="dot" w:pos="9016"/>
            </w:tabs>
            <w:rPr>
              <w:rFonts w:eastAsiaTheme="minorEastAsia" w:cstheme="minorBidi"/>
              <w:noProof/>
            </w:rPr>
          </w:pPr>
          <w:hyperlink w:anchor="_Toc535397229" w:history="1">
            <w:r w:rsidR="00A06FDA" w:rsidRPr="004928F5">
              <w:rPr>
                <w:rStyle w:val="Hyperlink"/>
                <w:noProof/>
              </w:rPr>
              <w:t>8.1</w:t>
            </w:r>
            <w:r w:rsidR="00A06FDA">
              <w:rPr>
                <w:rFonts w:eastAsiaTheme="minorEastAsia" w:cstheme="minorBidi"/>
                <w:noProof/>
              </w:rPr>
              <w:tab/>
            </w:r>
            <w:r w:rsidR="00A06FDA" w:rsidRPr="004928F5">
              <w:rPr>
                <w:rStyle w:val="Hyperlink"/>
                <w:noProof/>
              </w:rPr>
              <w:t>Overview of findings from the two reviews</w:t>
            </w:r>
            <w:r w:rsidR="00A06FDA">
              <w:rPr>
                <w:noProof/>
                <w:webHidden/>
              </w:rPr>
              <w:tab/>
            </w:r>
            <w:r w:rsidR="00A06FDA">
              <w:rPr>
                <w:noProof/>
                <w:webHidden/>
              </w:rPr>
              <w:fldChar w:fldCharType="begin"/>
            </w:r>
            <w:r w:rsidR="00A06FDA">
              <w:rPr>
                <w:noProof/>
                <w:webHidden/>
              </w:rPr>
              <w:instrText xml:space="preserve"> PAGEREF _Toc535397229 \h </w:instrText>
            </w:r>
            <w:r w:rsidR="00A06FDA">
              <w:rPr>
                <w:noProof/>
                <w:webHidden/>
              </w:rPr>
            </w:r>
            <w:r w:rsidR="00A06FDA">
              <w:rPr>
                <w:noProof/>
                <w:webHidden/>
              </w:rPr>
              <w:fldChar w:fldCharType="separate"/>
            </w:r>
            <w:r w:rsidR="002C606B">
              <w:rPr>
                <w:noProof/>
                <w:webHidden/>
              </w:rPr>
              <w:t>23</w:t>
            </w:r>
            <w:r w:rsidR="00A06FDA">
              <w:rPr>
                <w:noProof/>
                <w:webHidden/>
              </w:rPr>
              <w:fldChar w:fldCharType="end"/>
            </w:r>
          </w:hyperlink>
        </w:p>
        <w:p w14:paraId="33422E73" w14:textId="01331EE0" w:rsidR="00A06FDA" w:rsidRDefault="002A1F99">
          <w:pPr>
            <w:pStyle w:val="TOC2"/>
            <w:tabs>
              <w:tab w:val="left" w:pos="660"/>
              <w:tab w:val="right" w:leader="dot" w:pos="9016"/>
            </w:tabs>
            <w:rPr>
              <w:rFonts w:eastAsiaTheme="minorEastAsia" w:cstheme="minorBidi"/>
              <w:noProof/>
            </w:rPr>
          </w:pPr>
          <w:hyperlink w:anchor="_Toc535397230" w:history="1">
            <w:r w:rsidR="00A06FDA" w:rsidRPr="004928F5">
              <w:rPr>
                <w:rStyle w:val="Hyperlink"/>
                <w:rFonts w:eastAsiaTheme="minorHAnsi"/>
                <w:noProof/>
                <w:lang w:eastAsia="en-US"/>
              </w:rPr>
              <w:t>8.2</w:t>
            </w:r>
            <w:r w:rsidR="00A06FDA">
              <w:rPr>
                <w:rFonts w:eastAsiaTheme="minorEastAsia" w:cstheme="minorBidi"/>
                <w:noProof/>
              </w:rPr>
              <w:tab/>
            </w:r>
            <w:r w:rsidR="00A06FDA" w:rsidRPr="004928F5">
              <w:rPr>
                <w:rStyle w:val="Hyperlink"/>
                <w:rFonts w:eastAsiaTheme="minorHAnsi"/>
                <w:noProof/>
                <w:lang w:eastAsia="en-US"/>
              </w:rPr>
              <w:t>Gaps identified in the two reviews</w:t>
            </w:r>
            <w:r w:rsidR="00A06FDA">
              <w:rPr>
                <w:noProof/>
                <w:webHidden/>
              </w:rPr>
              <w:tab/>
            </w:r>
            <w:r w:rsidR="00A06FDA">
              <w:rPr>
                <w:noProof/>
                <w:webHidden/>
              </w:rPr>
              <w:fldChar w:fldCharType="begin"/>
            </w:r>
            <w:r w:rsidR="00A06FDA">
              <w:rPr>
                <w:noProof/>
                <w:webHidden/>
              </w:rPr>
              <w:instrText xml:space="preserve"> PAGEREF _Toc535397230 \h </w:instrText>
            </w:r>
            <w:r w:rsidR="00A06FDA">
              <w:rPr>
                <w:noProof/>
                <w:webHidden/>
              </w:rPr>
            </w:r>
            <w:r w:rsidR="00A06FDA">
              <w:rPr>
                <w:noProof/>
                <w:webHidden/>
              </w:rPr>
              <w:fldChar w:fldCharType="separate"/>
            </w:r>
            <w:r w:rsidR="002C606B">
              <w:rPr>
                <w:noProof/>
                <w:webHidden/>
              </w:rPr>
              <w:t>25</w:t>
            </w:r>
            <w:r w:rsidR="00A06FDA">
              <w:rPr>
                <w:noProof/>
                <w:webHidden/>
              </w:rPr>
              <w:fldChar w:fldCharType="end"/>
            </w:r>
          </w:hyperlink>
        </w:p>
        <w:p w14:paraId="0CFCB7FD" w14:textId="0E4795EC" w:rsidR="00A06FDA" w:rsidRDefault="002A1F99">
          <w:pPr>
            <w:pStyle w:val="TOC2"/>
            <w:tabs>
              <w:tab w:val="left" w:pos="660"/>
              <w:tab w:val="right" w:leader="dot" w:pos="9016"/>
            </w:tabs>
            <w:rPr>
              <w:rFonts w:eastAsiaTheme="minorEastAsia" w:cstheme="minorBidi"/>
              <w:noProof/>
            </w:rPr>
          </w:pPr>
          <w:hyperlink w:anchor="_Toc535397231" w:history="1">
            <w:r w:rsidR="00A06FDA" w:rsidRPr="004928F5">
              <w:rPr>
                <w:rStyle w:val="Hyperlink"/>
                <w:rFonts w:eastAsiaTheme="minorHAnsi"/>
                <w:noProof/>
                <w:lang w:eastAsia="en-US"/>
              </w:rPr>
              <w:t xml:space="preserve">8.3 </w:t>
            </w:r>
            <w:r w:rsidR="00A06FDA">
              <w:rPr>
                <w:rFonts w:eastAsiaTheme="minorEastAsia" w:cstheme="minorBidi"/>
                <w:noProof/>
              </w:rPr>
              <w:tab/>
            </w:r>
            <w:r w:rsidR="00A06FDA" w:rsidRPr="004928F5">
              <w:rPr>
                <w:rStyle w:val="Hyperlink"/>
                <w:rFonts w:eastAsiaTheme="minorHAnsi"/>
                <w:noProof/>
                <w:lang w:eastAsia="en-US"/>
              </w:rPr>
              <w:t>Policy contexts</w:t>
            </w:r>
            <w:r w:rsidR="00A06FDA">
              <w:rPr>
                <w:noProof/>
                <w:webHidden/>
              </w:rPr>
              <w:tab/>
            </w:r>
            <w:r w:rsidR="00A06FDA">
              <w:rPr>
                <w:noProof/>
                <w:webHidden/>
              </w:rPr>
              <w:fldChar w:fldCharType="begin"/>
            </w:r>
            <w:r w:rsidR="00A06FDA">
              <w:rPr>
                <w:noProof/>
                <w:webHidden/>
              </w:rPr>
              <w:instrText xml:space="preserve"> PAGEREF _Toc535397231 \h </w:instrText>
            </w:r>
            <w:r w:rsidR="00A06FDA">
              <w:rPr>
                <w:noProof/>
                <w:webHidden/>
              </w:rPr>
            </w:r>
            <w:r w:rsidR="00A06FDA">
              <w:rPr>
                <w:noProof/>
                <w:webHidden/>
              </w:rPr>
              <w:fldChar w:fldCharType="separate"/>
            </w:r>
            <w:r w:rsidR="002C606B">
              <w:rPr>
                <w:noProof/>
                <w:webHidden/>
              </w:rPr>
              <w:t>26</w:t>
            </w:r>
            <w:r w:rsidR="00A06FDA">
              <w:rPr>
                <w:noProof/>
                <w:webHidden/>
              </w:rPr>
              <w:fldChar w:fldCharType="end"/>
            </w:r>
          </w:hyperlink>
        </w:p>
        <w:p w14:paraId="562B1FF4" w14:textId="38D804BD" w:rsidR="00A06FDA" w:rsidRDefault="002A1F99">
          <w:pPr>
            <w:pStyle w:val="TOC1"/>
            <w:tabs>
              <w:tab w:val="left" w:pos="660"/>
              <w:tab w:val="right" w:leader="dot" w:pos="9016"/>
            </w:tabs>
            <w:rPr>
              <w:rFonts w:eastAsiaTheme="minorEastAsia" w:cstheme="minorBidi"/>
              <w:noProof/>
            </w:rPr>
          </w:pPr>
          <w:hyperlink w:anchor="_Toc535397232" w:history="1">
            <w:r w:rsidR="00A06FDA" w:rsidRPr="004928F5">
              <w:rPr>
                <w:rStyle w:val="Hyperlink"/>
                <w:noProof/>
              </w:rPr>
              <w:t>9</w:t>
            </w:r>
            <w:r w:rsidR="00A06FDA">
              <w:rPr>
                <w:rFonts w:eastAsiaTheme="minorEastAsia" w:cstheme="minorBidi"/>
                <w:noProof/>
              </w:rPr>
              <w:tab/>
            </w:r>
            <w:r w:rsidR="00A06FDA" w:rsidRPr="004928F5">
              <w:rPr>
                <w:rStyle w:val="Hyperlink"/>
                <w:noProof/>
              </w:rPr>
              <w:t>DISSEMINATION/OUTPUTS</w:t>
            </w:r>
            <w:r w:rsidR="00A06FDA">
              <w:rPr>
                <w:noProof/>
                <w:webHidden/>
              </w:rPr>
              <w:tab/>
            </w:r>
            <w:r w:rsidR="00A06FDA">
              <w:rPr>
                <w:noProof/>
                <w:webHidden/>
              </w:rPr>
              <w:fldChar w:fldCharType="begin"/>
            </w:r>
            <w:r w:rsidR="00A06FDA">
              <w:rPr>
                <w:noProof/>
                <w:webHidden/>
              </w:rPr>
              <w:instrText xml:space="preserve"> PAGEREF _Toc535397232 \h </w:instrText>
            </w:r>
            <w:r w:rsidR="00A06FDA">
              <w:rPr>
                <w:noProof/>
                <w:webHidden/>
              </w:rPr>
            </w:r>
            <w:r w:rsidR="00A06FDA">
              <w:rPr>
                <w:noProof/>
                <w:webHidden/>
              </w:rPr>
              <w:fldChar w:fldCharType="separate"/>
            </w:r>
            <w:r w:rsidR="002C606B">
              <w:rPr>
                <w:noProof/>
                <w:webHidden/>
              </w:rPr>
              <w:t>28</w:t>
            </w:r>
            <w:r w:rsidR="00A06FDA">
              <w:rPr>
                <w:noProof/>
                <w:webHidden/>
              </w:rPr>
              <w:fldChar w:fldCharType="end"/>
            </w:r>
          </w:hyperlink>
        </w:p>
        <w:p w14:paraId="4F75B293" w14:textId="742B4F19" w:rsidR="00A06FDA" w:rsidRDefault="002A1F99">
          <w:pPr>
            <w:pStyle w:val="TOC2"/>
            <w:tabs>
              <w:tab w:val="left" w:pos="660"/>
              <w:tab w:val="right" w:leader="dot" w:pos="9016"/>
            </w:tabs>
            <w:rPr>
              <w:rFonts w:eastAsiaTheme="minorEastAsia" w:cstheme="minorBidi"/>
              <w:noProof/>
            </w:rPr>
          </w:pPr>
          <w:hyperlink w:anchor="_Toc535397233" w:history="1">
            <w:r w:rsidR="00A06FDA" w:rsidRPr="004928F5">
              <w:rPr>
                <w:rStyle w:val="Hyperlink"/>
                <w:noProof/>
              </w:rPr>
              <w:t>9.1</w:t>
            </w:r>
            <w:r w:rsidR="00A06FDA">
              <w:rPr>
                <w:rFonts w:eastAsiaTheme="minorEastAsia" w:cstheme="minorBidi"/>
                <w:noProof/>
              </w:rPr>
              <w:tab/>
            </w:r>
            <w:r w:rsidR="00A06FDA" w:rsidRPr="004928F5">
              <w:rPr>
                <w:rStyle w:val="Hyperlink"/>
                <w:noProof/>
              </w:rPr>
              <w:t>PROSPERO entries</w:t>
            </w:r>
            <w:r w:rsidR="00A06FDA">
              <w:rPr>
                <w:noProof/>
                <w:webHidden/>
              </w:rPr>
              <w:tab/>
            </w:r>
            <w:r w:rsidR="00A06FDA">
              <w:rPr>
                <w:noProof/>
                <w:webHidden/>
              </w:rPr>
              <w:fldChar w:fldCharType="begin"/>
            </w:r>
            <w:r w:rsidR="00A06FDA">
              <w:rPr>
                <w:noProof/>
                <w:webHidden/>
              </w:rPr>
              <w:instrText xml:space="preserve"> PAGEREF _Toc535397233 \h </w:instrText>
            </w:r>
            <w:r w:rsidR="00A06FDA">
              <w:rPr>
                <w:noProof/>
                <w:webHidden/>
              </w:rPr>
            </w:r>
            <w:r w:rsidR="00A06FDA">
              <w:rPr>
                <w:noProof/>
                <w:webHidden/>
              </w:rPr>
              <w:fldChar w:fldCharType="separate"/>
            </w:r>
            <w:r w:rsidR="002C606B">
              <w:rPr>
                <w:noProof/>
                <w:webHidden/>
              </w:rPr>
              <w:t>28</w:t>
            </w:r>
            <w:r w:rsidR="00A06FDA">
              <w:rPr>
                <w:noProof/>
                <w:webHidden/>
              </w:rPr>
              <w:fldChar w:fldCharType="end"/>
            </w:r>
          </w:hyperlink>
        </w:p>
        <w:p w14:paraId="7150908F" w14:textId="43D4B4AE" w:rsidR="00A06FDA" w:rsidRDefault="002A1F99">
          <w:pPr>
            <w:pStyle w:val="TOC2"/>
            <w:tabs>
              <w:tab w:val="left" w:pos="660"/>
              <w:tab w:val="right" w:leader="dot" w:pos="9016"/>
            </w:tabs>
            <w:rPr>
              <w:rFonts w:eastAsiaTheme="minorEastAsia" w:cstheme="minorBidi"/>
              <w:noProof/>
            </w:rPr>
          </w:pPr>
          <w:hyperlink w:anchor="_Toc535397234" w:history="1">
            <w:r w:rsidR="00A06FDA" w:rsidRPr="004928F5">
              <w:rPr>
                <w:rStyle w:val="Hyperlink"/>
                <w:noProof/>
              </w:rPr>
              <w:t>9.2</w:t>
            </w:r>
            <w:r w:rsidR="00A06FDA">
              <w:rPr>
                <w:rFonts w:eastAsiaTheme="minorEastAsia" w:cstheme="minorBidi"/>
                <w:noProof/>
              </w:rPr>
              <w:tab/>
            </w:r>
            <w:r w:rsidR="00A06FDA" w:rsidRPr="004928F5">
              <w:rPr>
                <w:rStyle w:val="Hyperlink"/>
                <w:noProof/>
              </w:rPr>
              <w:t>Theme reports for project policy advisors</w:t>
            </w:r>
            <w:r w:rsidR="00A06FDA">
              <w:rPr>
                <w:noProof/>
                <w:webHidden/>
              </w:rPr>
              <w:tab/>
            </w:r>
            <w:r w:rsidR="00A06FDA">
              <w:rPr>
                <w:noProof/>
                <w:webHidden/>
              </w:rPr>
              <w:fldChar w:fldCharType="begin"/>
            </w:r>
            <w:r w:rsidR="00A06FDA">
              <w:rPr>
                <w:noProof/>
                <w:webHidden/>
              </w:rPr>
              <w:instrText xml:space="preserve"> PAGEREF _Toc535397234 \h </w:instrText>
            </w:r>
            <w:r w:rsidR="00A06FDA">
              <w:rPr>
                <w:noProof/>
                <w:webHidden/>
              </w:rPr>
            </w:r>
            <w:r w:rsidR="00A06FDA">
              <w:rPr>
                <w:noProof/>
                <w:webHidden/>
              </w:rPr>
              <w:fldChar w:fldCharType="separate"/>
            </w:r>
            <w:r w:rsidR="002C606B">
              <w:rPr>
                <w:noProof/>
                <w:webHidden/>
              </w:rPr>
              <w:t>28</w:t>
            </w:r>
            <w:r w:rsidR="00A06FDA">
              <w:rPr>
                <w:noProof/>
                <w:webHidden/>
              </w:rPr>
              <w:fldChar w:fldCharType="end"/>
            </w:r>
          </w:hyperlink>
        </w:p>
        <w:p w14:paraId="3AC6B204" w14:textId="48B7C22A" w:rsidR="00A06FDA" w:rsidRDefault="002A1F99">
          <w:pPr>
            <w:pStyle w:val="TOC2"/>
            <w:tabs>
              <w:tab w:val="left" w:pos="660"/>
              <w:tab w:val="right" w:leader="dot" w:pos="9016"/>
            </w:tabs>
            <w:rPr>
              <w:rFonts w:eastAsiaTheme="minorEastAsia" w:cstheme="minorBidi"/>
              <w:noProof/>
            </w:rPr>
          </w:pPr>
          <w:hyperlink w:anchor="_Toc535397235" w:history="1">
            <w:r w:rsidR="00A06FDA" w:rsidRPr="004928F5">
              <w:rPr>
                <w:rStyle w:val="Hyperlink"/>
                <w:noProof/>
              </w:rPr>
              <w:t>9.3</w:t>
            </w:r>
            <w:r w:rsidR="00A06FDA">
              <w:rPr>
                <w:rFonts w:eastAsiaTheme="minorEastAsia" w:cstheme="minorBidi"/>
                <w:noProof/>
              </w:rPr>
              <w:tab/>
            </w:r>
            <w:r w:rsidR="00A06FDA" w:rsidRPr="004928F5">
              <w:rPr>
                <w:rStyle w:val="Hyperlink"/>
                <w:noProof/>
              </w:rPr>
              <w:t>Journal papers</w:t>
            </w:r>
            <w:r w:rsidR="00A06FDA">
              <w:rPr>
                <w:noProof/>
                <w:webHidden/>
              </w:rPr>
              <w:tab/>
            </w:r>
            <w:r w:rsidR="00A06FDA">
              <w:rPr>
                <w:noProof/>
                <w:webHidden/>
              </w:rPr>
              <w:fldChar w:fldCharType="begin"/>
            </w:r>
            <w:r w:rsidR="00A06FDA">
              <w:rPr>
                <w:noProof/>
                <w:webHidden/>
              </w:rPr>
              <w:instrText xml:space="preserve"> PAGEREF _Toc535397235 \h </w:instrText>
            </w:r>
            <w:r w:rsidR="00A06FDA">
              <w:rPr>
                <w:noProof/>
                <w:webHidden/>
              </w:rPr>
            </w:r>
            <w:r w:rsidR="00A06FDA">
              <w:rPr>
                <w:noProof/>
                <w:webHidden/>
              </w:rPr>
              <w:fldChar w:fldCharType="separate"/>
            </w:r>
            <w:r w:rsidR="002C606B">
              <w:rPr>
                <w:noProof/>
                <w:webHidden/>
              </w:rPr>
              <w:t>28</w:t>
            </w:r>
            <w:r w:rsidR="00A06FDA">
              <w:rPr>
                <w:noProof/>
                <w:webHidden/>
              </w:rPr>
              <w:fldChar w:fldCharType="end"/>
            </w:r>
          </w:hyperlink>
        </w:p>
        <w:p w14:paraId="73A804DD" w14:textId="3E1504ED" w:rsidR="00A06FDA" w:rsidRDefault="002A1F99">
          <w:pPr>
            <w:pStyle w:val="TOC2"/>
            <w:tabs>
              <w:tab w:val="left" w:pos="660"/>
              <w:tab w:val="right" w:leader="dot" w:pos="9016"/>
            </w:tabs>
            <w:rPr>
              <w:rFonts w:eastAsiaTheme="minorEastAsia" w:cstheme="minorBidi"/>
              <w:noProof/>
            </w:rPr>
          </w:pPr>
          <w:hyperlink w:anchor="_Toc535397236" w:history="1">
            <w:r w:rsidR="00A06FDA" w:rsidRPr="004928F5">
              <w:rPr>
                <w:rStyle w:val="Hyperlink"/>
                <w:noProof/>
              </w:rPr>
              <w:t>9.4</w:t>
            </w:r>
            <w:r w:rsidR="00A06FDA">
              <w:rPr>
                <w:rFonts w:eastAsiaTheme="minorEastAsia" w:cstheme="minorBidi"/>
                <w:noProof/>
              </w:rPr>
              <w:tab/>
            </w:r>
            <w:r w:rsidR="00A06FDA" w:rsidRPr="004928F5">
              <w:rPr>
                <w:rStyle w:val="Hyperlink"/>
                <w:noProof/>
              </w:rPr>
              <w:t>Wider dissemination</w:t>
            </w:r>
            <w:r w:rsidR="00A06FDA">
              <w:rPr>
                <w:noProof/>
                <w:webHidden/>
              </w:rPr>
              <w:tab/>
            </w:r>
            <w:r w:rsidR="00A06FDA">
              <w:rPr>
                <w:noProof/>
                <w:webHidden/>
              </w:rPr>
              <w:fldChar w:fldCharType="begin"/>
            </w:r>
            <w:r w:rsidR="00A06FDA">
              <w:rPr>
                <w:noProof/>
                <w:webHidden/>
              </w:rPr>
              <w:instrText xml:space="preserve"> PAGEREF _Toc535397236 \h </w:instrText>
            </w:r>
            <w:r w:rsidR="00A06FDA">
              <w:rPr>
                <w:noProof/>
                <w:webHidden/>
              </w:rPr>
            </w:r>
            <w:r w:rsidR="00A06FDA">
              <w:rPr>
                <w:noProof/>
                <w:webHidden/>
              </w:rPr>
              <w:fldChar w:fldCharType="separate"/>
            </w:r>
            <w:r w:rsidR="002C606B">
              <w:rPr>
                <w:noProof/>
                <w:webHidden/>
              </w:rPr>
              <w:t>28</w:t>
            </w:r>
            <w:r w:rsidR="00A06FDA">
              <w:rPr>
                <w:noProof/>
                <w:webHidden/>
              </w:rPr>
              <w:fldChar w:fldCharType="end"/>
            </w:r>
          </w:hyperlink>
        </w:p>
        <w:p w14:paraId="0FCF8215" w14:textId="2B42EF61" w:rsidR="00A06FDA" w:rsidRDefault="002A1F99">
          <w:pPr>
            <w:pStyle w:val="TOC1"/>
            <w:tabs>
              <w:tab w:val="left" w:pos="660"/>
              <w:tab w:val="right" w:leader="dot" w:pos="9016"/>
            </w:tabs>
            <w:rPr>
              <w:rFonts w:eastAsiaTheme="minorEastAsia" w:cstheme="minorBidi"/>
              <w:noProof/>
            </w:rPr>
          </w:pPr>
          <w:hyperlink w:anchor="_Toc535397237" w:history="1">
            <w:r w:rsidR="00A06FDA" w:rsidRPr="004928F5">
              <w:rPr>
                <w:rStyle w:val="Hyperlink"/>
                <w:noProof/>
              </w:rPr>
              <w:t>10</w:t>
            </w:r>
            <w:r w:rsidR="00A06FDA">
              <w:rPr>
                <w:rFonts w:eastAsiaTheme="minorEastAsia" w:cstheme="minorBidi"/>
                <w:noProof/>
              </w:rPr>
              <w:tab/>
            </w:r>
            <w:r w:rsidR="00A06FDA" w:rsidRPr="004928F5">
              <w:rPr>
                <w:rStyle w:val="Hyperlink"/>
                <w:noProof/>
              </w:rPr>
              <w:t>APPENDICES</w:t>
            </w:r>
            <w:r w:rsidR="00A06FDA">
              <w:rPr>
                <w:noProof/>
                <w:webHidden/>
              </w:rPr>
              <w:tab/>
            </w:r>
            <w:r w:rsidR="00A06FDA">
              <w:rPr>
                <w:noProof/>
                <w:webHidden/>
              </w:rPr>
              <w:fldChar w:fldCharType="begin"/>
            </w:r>
            <w:r w:rsidR="00A06FDA">
              <w:rPr>
                <w:noProof/>
                <w:webHidden/>
              </w:rPr>
              <w:instrText xml:space="preserve"> PAGEREF _Toc535397237 \h </w:instrText>
            </w:r>
            <w:r w:rsidR="00A06FDA">
              <w:rPr>
                <w:noProof/>
                <w:webHidden/>
              </w:rPr>
            </w:r>
            <w:r w:rsidR="00A06FDA">
              <w:rPr>
                <w:noProof/>
                <w:webHidden/>
              </w:rPr>
              <w:fldChar w:fldCharType="separate"/>
            </w:r>
            <w:r w:rsidR="002C606B">
              <w:rPr>
                <w:noProof/>
                <w:webHidden/>
              </w:rPr>
              <w:t>29</w:t>
            </w:r>
            <w:r w:rsidR="00A06FDA">
              <w:rPr>
                <w:noProof/>
                <w:webHidden/>
              </w:rPr>
              <w:fldChar w:fldCharType="end"/>
            </w:r>
          </w:hyperlink>
        </w:p>
        <w:p w14:paraId="26BE1368" w14:textId="567EB2D6" w:rsidR="00A06FDA" w:rsidRDefault="002A1F99">
          <w:pPr>
            <w:pStyle w:val="TOC1"/>
            <w:tabs>
              <w:tab w:val="right" w:leader="dot" w:pos="9016"/>
            </w:tabs>
            <w:rPr>
              <w:rFonts w:eastAsiaTheme="minorEastAsia" w:cstheme="minorBidi"/>
              <w:noProof/>
            </w:rPr>
          </w:pPr>
          <w:hyperlink w:anchor="_Toc535397238" w:history="1">
            <w:r w:rsidR="00A06FDA" w:rsidRPr="004928F5">
              <w:rPr>
                <w:rStyle w:val="Hyperlink"/>
                <w:noProof/>
              </w:rPr>
              <w:t>A1 PROSPERO RECORDS</w:t>
            </w:r>
            <w:r w:rsidR="00A06FDA">
              <w:rPr>
                <w:noProof/>
                <w:webHidden/>
              </w:rPr>
              <w:tab/>
            </w:r>
            <w:r w:rsidR="00A06FDA">
              <w:rPr>
                <w:noProof/>
                <w:webHidden/>
              </w:rPr>
              <w:fldChar w:fldCharType="begin"/>
            </w:r>
            <w:r w:rsidR="00A06FDA">
              <w:rPr>
                <w:noProof/>
                <w:webHidden/>
              </w:rPr>
              <w:instrText xml:space="preserve"> PAGEREF _Toc535397238 \h </w:instrText>
            </w:r>
            <w:r w:rsidR="00A06FDA">
              <w:rPr>
                <w:noProof/>
                <w:webHidden/>
              </w:rPr>
            </w:r>
            <w:r w:rsidR="00A06FDA">
              <w:rPr>
                <w:noProof/>
                <w:webHidden/>
              </w:rPr>
              <w:fldChar w:fldCharType="separate"/>
            </w:r>
            <w:r w:rsidR="002C606B">
              <w:rPr>
                <w:noProof/>
                <w:webHidden/>
              </w:rPr>
              <w:t>30</w:t>
            </w:r>
            <w:r w:rsidR="00A06FDA">
              <w:rPr>
                <w:noProof/>
                <w:webHidden/>
              </w:rPr>
              <w:fldChar w:fldCharType="end"/>
            </w:r>
          </w:hyperlink>
        </w:p>
        <w:p w14:paraId="64FB43F6" w14:textId="0A151026" w:rsidR="00A06FDA" w:rsidRDefault="002A1F99">
          <w:pPr>
            <w:pStyle w:val="TOC1"/>
            <w:tabs>
              <w:tab w:val="right" w:leader="dot" w:pos="9016"/>
            </w:tabs>
            <w:rPr>
              <w:rFonts w:eastAsiaTheme="minorEastAsia" w:cstheme="minorBidi"/>
              <w:noProof/>
            </w:rPr>
          </w:pPr>
          <w:hyperlink w:anchor="_Toc535397239" w:history="1">
            <w:r w:rsidR="00A06FDA" w:rsidRPr="004928F5">
              <w:rPr>
                <w:rStyle w:val="Hyperlink"/>
                <w:noProof/>
              </w:rPr>
              <w:t>A2  LITERATURE SEARCHING</w:t>
            </w:r>
            <w:r w:rsidR="00A06FDA">
              <w:rPr>
                <w:noProof/>
                <w:webHidden/>
              </w:rPr>
              <w:tab/>
            </w:r>
            <w:r w:rsidR="00A06FDA">
              <w:rPr>
                <w:noProof/>
                <w:webHidden/>
              </w:rPr>
              <w:fldChar w:fldCharType="begin"/>
            </w:r>
            <w:r w:rsidR="00A06FDA">
              <w:rPr>
                <w:noProof/>
                <w:webHidden/>
              </w:rPr>
              <w:instrText xml:space="preserve"> PAGEREF _Toc535397239 \h </w:instrText>
            </w:r>
            <w:r w:rsidR="00A06FDA">
              <w:rPr>
                <w:noProof/>
                <w:webHidden/>
              </w:rPr>
            </w:r>
            <w:r w:rsidR="00A06FDA">
              <w:rPr>
                <w:noProof/>
                <w:webHidden/>
              </w:rPr>
              <w:fldChar w:fldCharType="separate"/>
            </w:r>
            <w:r w:rsidR="002C606B">
              <w:rPr>
                <w:noProof/>
                <w:webHidden/>
              </w:rPr>
              <w:t>36</w:t>
            </w:r>
            <w:r w:rsidR="00A06FDA">
              <w:rPr>
                <w:noProof/>
                <w:webHidden/>
              </w:rPr>
              <w:fldChar w:fldCharType="end"/>
            </w:r>
          </w:hyperlink>
        </w:p>
        <w:p w14:paraId="166B23A3" w14:textId="71CDBEC3" w:rsidR="00A06FDA" w:rsidRDefault="002A1F99">
          <w:pPr>
            <w:pStyle w:val="TOC1"/>
            <w:tabs>
              <w:tab w:val="right" w:leader="dot" w:pos="9016"/>
            </w:tabs>
            <w:rPr>
              <w:rFonts w:eastAsiaTheme="minorEastAsia" w:cstheme="minorBidi"/>
              <w:noProof/>
            </w:rPr>
          </w:pPr>
          <w:hyperlink w:anchor="_Toc535397240" w:history="1">
            <w:r w:rsidR="00A06FDA" w:rsidRPr="004928F5">
              <w:rPr>
                <w:rStyle w:val="Hyperlink"/>
                <w:noProof/>
              </w:rPr>
              <w:t>A3. SUMMARY OF THEMES FOR POLICY ADVISORS: URBAN REVIEW</w:t>
            </w:r>
            <w:r w:rsidR="00A06FDA">
              <w:rPr>
                <w:noProof/>
                <w:webHidden/>
              </w:rPr>
              <w:tab/>
            </w:r>
            <w:r w:rsidR="00A06FDA">
              <w:rPr>
                <w:noProof/>
                <w:webHidden/>
              </w:rPr>
              <w:fldChar w:fldCharType="begin"/>
            </w:r>
            <w:r w:rsidR="00A06FDA">
              <w:rPr>
                <w:noProof/>
                <w:webHidden/>
              </w:rPr>
              <w:instrText xml:space="preserve"> PAGEREF _Toc535397240 \h </w:instrText>
            </w:r>
            <w:r w:rsidR="00A06FDA">
              <w:rPr>
                <w:noProof/>
                <w:webHidden/>
              </w:rPr>
            </w:r>
            <w:r w:rsidR="00A06FDA">
              <w:rPr>
                <w:noProof/>
                <w:webHidden/>
              </w:rPr>
              <w:fldChar w:fldCharType="separate"/>
            </w:r>
            <w:r w:rsidR="002C606B">
              <w:rPr>
                <w:noProof/>
                <w:webHidden/>
              </w:rPr>
              <w:t>46</w:t>
            </w:r>
            <w:r w:rsidR="00A06FDA">
              <w:rPr>
                <w:noProof/>
                <w:webHidden/>
              </w:rPr>
              <w:fldChar w:fldCharType="end"/>
            </w:r>
          </w:hyperlink>
        </w:p>
        <w:p w14:paraId="2742F3F1" w14:textId="35C3F434" w:rsidR="00A06FDA" w:rsidRDefault="002A1F99">
          <w:pPr>
            <w:pStyle w:val="TOC1"/>
            <w:tabs>
              <w:tab w:val="right" w:leader="dot" w:pos="9016"/>
            </w:tabs>
            <w:rPr>
              <w:rFonts w:eastAsiaTheme="minorEastAsia" w:cstheme="minorBidi"/>
              <w:noProof/>
            </w:rPr>
          </w:pPr>
          <w:hyperlink w:anchor="_Toc535397241" w:history="1">
            <w:r w:rsidR="00A06FDA" w:rsidRPr="004928F5">
              <w:rPr>
                <w:rStyle w:val="Hyperlink"/>
                <w:noProof/>
              </w:rPr>
              <w:t>A4. SUMMARY OF THEMES FOR POLICY ADVISORS: RURAL REVIEW</w:t>
            </w:r>
            <w:r w:rsidR="00A06FDA">
              <w:rPr>
                <w:noProof/>
                <w:webHidden/>
              </w:rPr>
              <w:tab/>
            </w:r>
            <w:r w:rsidR="00A06FDA">
              <w:rPr>
                <w:noProof/>
                <w:webHidden/>
              </w:rPr>
              <w:fldChar w:fldCharType="begin"/>
            </w:r>
            <w:r w:rsidR="00A06FDA">
              <w:rPr>
                <w:noProof/>
                <w:webHidden/>
              </w:rPr>
              <w:instrText xml:space="preserve"> PAGEREF _Toc535397241 \h </w:instrText>
            </w:r>
            <w:r w:rsidR="00A06FDA">
              <w:rPr>
                <w:noProof/>
                <w:webHidden/>
              </w:rPr>
            </w:r>
            <w:r w:rsidR="00A06FDA">
              <w:rPr>
                <w:noProof/>
                <w:webHidden/>
              </w:rPr>
              <w:fldChar w:fldCharType="separate"/>
            </w:r>
            <w:r w:rsidR="002C606B">
              <w:rPr>
                <w:noProof/>
                <w:webHidden/>
              </w:rPr>
              <w:t>54</w:t>
            </w:r>
            <w:r w:rsidR="00A06FDA">
              <w:rPr>
                <w:noProof/>
                <w:webHidden/>
              </w:rPr>
              <w:fldChar w:fldCharType="end"/>
            </w:r>
          </w:hyperlink>
        </w:p>
        <w:p w14:paraId="4E952237" w14:textId="7D40A53E" w:rsidR="00A06FDA" w:rsidRDefault="002A1F99">
          <w:pPr>
            <w:pStyle w:val="TOC1"/>
            <w:tabs>
              <w:tab w:val="right" w:leader="dot" w:pos="9016"/>
            </w:tabs>
            <w:rPr>
              <w:rFonts w:eastAsiaTheme="minorEastAsia" w:cstheme="minorBidi"/>
              <w:noProof/>
            </w:rPr>
          </w:pPr>
          <w:hyperlink w:anchor="_Toc535397242" w:history="1">
            <w:r w:rsidR="00A06FDA" w:rsidRPr="004928F5">
              <w:rPr>
                <w:rStyle w:val="Hyperlink"/>
                <w:noProof/>
              </w:rPr>
              <w:t>A5. ABSTRACT OF PRESENTATION AT 50</w:t>
            </w:r>
            <w:r w:rsidR="00A06FDA" w:rsidRPr="004928F5">
              <w:rPr>
                <w:rStyle w:val="Hyperlink"/>
                <w:noProof/>
                <w:vertAlign w:val="superscript"/>
              </w:rPr>
              <w:t>TH</w:t>
            </w:r>
            <w:r w:rsidR="00A06FDA" w:rsidRPr="004928F5">
              <w:rPr>
                <w:rStyle w:val="Hyperlink"/>
                <w:noProof/>
              </w:rPr>
              <w:t xml:space="preserve"> ANNIVERSARY MEDICAL SOCIOLOGY CONFERENCE, GLASGOW CALEDONIAN UNIVERSITY, SEPT 2018</w:t>
            </w:r>
            <w:r w:rsidR="00A06FDA">
              <w:rPr>
                <w:noProof/>
                <w:webHidden/>
              </w:rPr>
              <w:tab/>
            </w:r>
            <w:r w:rsidR="00A06FDA">
              <w:rPr>
                <w:noProof/>
                <w:webHidden/>
              </w:rPr>
              <w:fldChar w:fldCharType="begin"/>
            </w:r>
            <w:r w:rsidR="00A06FDA">
              <w:rPr>
                <w:noProof/>
                <w:webHidden/>
              </w:rPr>
              <w:instrText xml:space="preserve"> PAGEREF _Toc535397242 \h </w:instrText>
            </w:r>
            <w:r w:rsidR="00A06FDA">
              <w:rPr>
                <w:noProof/>
                <w:webHidden/>
              </w:rPr>
            </w:r>
            <w:r w:rsidR="00A06FDA">
              <w:rPr>
                <w:noProof/>
                <w:webHidden/>
              </w:rPr>
              <w:fldChar w:fldCharType="separate"/>
            </w:r>
            <w:r w:rsidR="002C606B">
              <w:rPr>
                <w:noProof/>
                <w:webHidden/>
              </w:rPr>
              <w:t>61</w:t>
            </w:r>
            <w:r w:rsidR="00A06FDA">
              <w:rPr>
                <w:noProof/>
                <w:webHidden/>
              </w:rPr>
              <w:fldChar w:fldCharType="end"/>
            </w:r>
          </w:hyperlink>
        </w:p>
        <w:p w14:paraId="4A4E84A0" w14:textId="5AF22F77" w:rsidR="00A06FDA" w:rsidRDefault="002A1F99">
          <w:pPr>
            <w:pStyle w:val="TOC1"/>
            <w:tabs>
              <w:tab w:val="right" w:leader="dot" w:pos="9016"/>
            </w:tabs>
            <w:rPr>
              <w:rFonts w:eastAsiaTheme="minorEastAsia" w:cstheme="minorBidi"/>
              <w:noProof/>
            </w:rPr>
          </w:pPr>
          <w:hyperlink w:anchor="_Toc535397243" w:history="1">
            <w:r w:rsidR="00A06FDA" w:rsidRPr="004928F5">
              <w:rPr>
                <w:rStyle w:val="Hyperlink"/>
                <w:noProof/>
              </w:rPr>
              <w:t>A6. POSTER AT ‘PARADISE FOUND: HOW ONE PLACE CAN WORK FOR EVERYBODY’, UNIVERSITY OF YORK, JUNE 2018</w:t>
            </w:r>
            <w:r w:rsidR="00A06FDA">
              <w:rPr>
                <w:noProof/>
                <w:webHidden/>
              </w:rPr>
              <w:tab/>
            </w:r>
            <w:r w:rsidR="00A06FDA">
              <w:rPr>
                <w:noProof/>
                <w:webHidden/>
              </w:rPr>
              <w:fldChar w:fldCharType="begin"/>
            </w:r>
            <w:r w:rsidR="00A06FDA">
              <w:rPr>
                <w:noProof/>
                <w:webHidden/>
              </w:rPr>
              <w:instrText xml:space="preserve"> PAGEREF _Toc535397243 \h </w:instrText>
            </w:r>
            <w:r w:rsidR="00A06FDA">
              <w:rPr>
                <w:noProof/>
                <w:webHidden/>
              </w:rPr>
            </w:r>
            <w:r w:rsidR="00A06FDA">
              <w:rPr>
                <w:noProof/>
                <w:webHidden/>
              </w:rPr>
              <w:fldChar w:fldCharType="separate"/>
            </w:r>
            <w:r w:rsidR="002C606B">
              <w:rPr>
                <w:noProof/>
                <w:webHidden/>
              </w:rPr>
              <w:t>62</w:t>
            </w:r>
            <w:r w:rsidR="00A06FDA">
              <w:rPr>
                <w:noProof/>
                <w:webHidden/>
              </w:rPr>
              <w:fldChar w:fldCharType="end"/>
            </w:r>
          </w:hyperlink>
        </w:p>
        <w:p w14:paraId="4142D680" w14:textId="49F27831" w:rsidR="00A06FDA" w:rsidRDefault="002A1F99">
          <w:pPr>
            <w:pStyle w:val="TOC1"/>
            <w:tabs>
              <w:tab w:val="right" w:leader="dot" w:pos="9016"/>
            </w:tabs>
            <w:rPr>
              <w:rFonts w:eastAsiaTheme="minorEastAsia" w:cstheme="minorBidi"/>
              <w:noProof/>
            </w:rPr>
          </w:pPr>
          <w:hyperlink w:anchor="_Toc535397244" w:history="1">
            <w:r w:rsidR="00A06FDA" w:rsidRPr="004928F5">
              <w:rPr>
                <w:rStyle w:val="Hyperlink"/>
                <w:noProof/>
              </w:rPr>
              <w:t>REFERENCES</w:t>
            </w:r>
            <w:r w:rsidR="00A06FDA">
              <w:rPr>
                <w:noProof/>
                <w:webHidden/>
              </w:rPr>
              <w:tab/>
            </w:r>
            <w:r w:rsidR="00A06FDA">
              <w:rPr>
                <w:noProof/>
                <w:webHidden/>
              </w:rPr>
              <w:fldChar w:fldCharType="begin"/>
            </w:r>
            <w:r w:rsidR="00A06FDA">
              <w:rPr>
                <w:noProof/>
                <w:webHidden/>
              </w:rPr>
              <w:instrText xml:space="preserve"> PAGEREF _Toc535397244 \h </w:instrText>
            </w:r>
            <w:r w:rsidR="00A06FDA">
              <w:rPr>
                <w:noProof/>
                <w:webHidden/>
              </w:rPr>
            </w:r>
            <w:r w:rsidR="00A06FDA">
              <w:rPr>
                <w:noProof/>
                <w:webHidden/>
              </w:rPr>
              <w:fldChar w:fldCharType="separate"/>
            </w:r>
            <w:r w:rsidR="002C606B">
              <w:rPr>
                <w:noProof/>
                <w:webHidden/>
              </w:rPr>
              <w:t>63</w:t>
            </w:r>
            <w:r w:rsidR="00A06FDA">
              <w:rPr>
                <w:noProof/>
                <w:webHidden/>
              </w:rPr>
              <w:fldChar w:fldCharType="end"/>
            </w:r>
          </w:hyperlink>
        </w:p>
        <w:p w14:paraId="2494C56C" w14:textId="16EDD74E" w:rsidR="00CD4922" w:rsidRDefault="00CD4922">
          <w:r>
            <w:rPr>
              <w:b/>
              <w:bCs/>
              <w:noProof/>
            </w:rPr>
            <w:fldChar w:fldCharType="end"/>
          </w:r>
        </w:p>
      </w:sdtContent>
    </w:sdt>
    <w:p w14:paraId="3B2E6253" w14:textId="77777777" w:rsidR="00BC6964" w:rsidRDefault="00BC6964" w:rsidP="00BC6964"/>
    <w:p w14:paraId="52B93499" w14:textId="77777777" w:rsidR="00BC6964" w:rsidRDefault="00BC6964" w:rsidP="00BC6964"/>
    <w:p w14:paraId="2623C01A" w14:textId="77777777" w:rsidR="00BC6964" w:rsidRDefault="00BC6964" w:rsidP="00BC6964"/>
    <w:p w14:paraId="448D7C36" w14:textId="77777777" w:rsidR="00BC6964" w:rsidRDefault="00BC6964" w:rsidP="00BC6964"/>
    <w:p w14:paraId="02E30A7F" w14:textId="48046EE7" w:rsidR="00BC6964" w:rsidRDefault="00BC6964" w:rsidP="00BC6964"/>
    <w:p w14:paraId="30C23E15" w14:textId="77777777" w:rsidR="00B11B2B" w:rsidRDefault="00B11B2B" w:rsidP="00F73598">
      <w:pPr>
        <w:pStyle w:val="Heading1"/>
        <w:ind w:left="0" w:firstLine="0"/>
      </w:pPr>
      <w:bookmarkStart w:id="1" w:name="_Toc535397209"/>
      <w:r>
        <w:t>Acknowledgements</w:t>
      </w:r>
      <w:bookmarkEnd w:id="1"/>
    </w:p>
    <w:p w14:paraId="26D48B9D" w14:textId="77777777" w:rsidR="00B11B2B" w:rsidRDefault="00B11B2B" w:rsidP="00B11B2B">
      <w:pPr>
        <w:autoSpaceDE w:val="0"/>
        <w:autoSpaceDN w:val="0"/>
        <w:adjustRightInd w:val="0"/>
        <w:rPr>
          <w:rFonts w:cs="AdvPSTim"/>
          <w:b/>
          <w:sz w:val="24"/>
          <w:szCs w:val="24"/>
        </w:rPr>
      </w:pPr>
    </w:p>
    <w:p w14:paraId="42FCD3A9" w14:textId="75C4AE92" w:rsidR="00B11B2B" w:rsidRPr="0053654E" w:rsidRDefault="00B11B2B" w:rsidP="00BB59CF">
      <w:pPr>
        <w:autoSpaceDE w:val="0"/>
        <w:autoSpaceDN w:val="0"/>
        <w:adjustRightInd w:val="0"/>
        <w:spacing w:line="276" w:lineRule="auto"/>
        <w:rPr>
          <w:rFonts w:cs="AdvPSTim"/>
          <w:b/>
          <w:sz w:val="24"/>
          <w:szCs w:val="24"/>
        </w:rPr>
      </w:pPr>
      <w:r w:rsidRPr="0053654E">
        <w:rPr>
          <w:sz w:val="24"/>
          <w:szCs w:val="24"/>
        </w:rPr>
        <w:t>The review was undertaken as part of the Public Health Research Consortium (PHPEHF50/17), funded by the National Institute for Health Research (NIHR) Policy Research Programme.  The views expressed are those of the authors and not necessarily those of the Department of Health</w:t>
      </w:r>
      <w:r w:rsidR="00B5589D">
        <w:rPr>
          <w:sz w:val="24"/>
          <w:szCs w:val="24"/>
        </w:rPr>
        <w:t xml:space="preserve"> and Social Care</w:t>
      </w:r>
      <w:r w:rsidRPr="0053654E">
        <w:rPr>
          <w:sz w:val="24"/>
          <w:szCs w:val="24"/>
        </w:rPr>
        <w:t xml:space="preserve">.  Information about the wider programme of the PHRC is available from </w:t>
      </w:r>
      <w:hyperlink r:id="rId9" w:history="1">
        <w:r w:rsidRPr="0053654E">
          <w:rPr>
            <w:rStyle w:val="Hyperlink"/>
            <w:sz w:val="24"/>
            <w:szCs w:val="24"/>
          </w:rPr>
          <w:t>http://phrc.lshtm.ac.uk/</w:t>
        </w:r>
      </w:hyperlink>
      <w:r w:rsidRPr="0053654E">
        <w:rPr>
          <w:sz w:val="24"/>
          <w:szCs w:val="24"/>
        </w:rPr>
        <w:t>.</w:t>
      </w:r>
    </w:p>
    <w:p w14:paraId="7850DB20" w14:textId="77777777" w:rsidR="00B11B2B" w:rsidRDefault="00B11B2B" w:rsidP="00BB59CF">
      <w:pPr>
        <w:pStyle w:val="HTMLPreformatted"/>
        <w:spacing w:line="276" w:lineRule="auto"/>
        <w:rPr>
          <w:rFonts w:asciiTheme="minorHAnsi" w:eastAsiaTheme="minorHAnsi" w:hAnsiTheme="minorHAnsi"/>
          <w:sz w:val="24"/>
          <w:szCs w:val="24"/>
          <w:lang w:eastAsia="en-US"/>
        </w:rPr>
      </w:pPr>
    </w:p>
    <w:p w14:paraId="50F34792" w14:textId="5A553E5B" w:rsidR="00B11B2B" w:rsidRPr="004B2B0D" w:rsidRDefault="00B11B2B" w:rsidP="00C801C9">
      <w:pPr>
        <w:pStyle w:val="HTMLPreformatted"/>
        <w:rPr>
          <w:rFonts w:asciiTheme="minorHAnsi" w:eastAsiaTheme="minorHAnsi" w:hAnsiTheme="minorHAnsi"/>
          <w:sz w:val="24"/>
          <w:szCs w:val="24"/>
          <w:lang w:eastAsia="en-US"/>
        </w:rPr>
      </w:pPr>
      <w:r w:rsidRPr="004B2B0D">
        <w:rPr>
          <w:rFonts w:asciiTheme="minorHAnsi" w:eastAsiaTheme="minorHAnsi" w:hAnsiTheme="minorHAnsi"/>
          <w:sz w:val="24"/>
          <w:szCs w:val="24"/>
          <w:lang w:eastAsia="en-US"/>
        </w:rPr>
        <w:t>We thank external research experts</w:t>
      </w:r>
      <w:r>
        <w:rPr>
          <w:rFonts w:asciiTheme="minorHAnsi" w:eastAsiaTheme="minorHAnsi" w:hAnsiTheme="minorHAnsi"/>
          <w:sz w:val="24"/>
          <w:szCs w:val="24"/>
          <w:lang w:eastAsia="en-US"/>
        </w:rPr>
        <w:t xml:space="preserve"> </w:t>
      </w:r>
      <w:r w:rsidRPr="004B2B0D">
        <w:rPr>
          <w:rFonts w:asciiTheme="minorHAnsi" w:eastAsiaTheme="minorHAnsi" w:hAnsiTheme="minorHAnsi"/>
          <w:sz w:val="24"/>
          <w:szCs w:val="24"/>
          <w:lang w:eastAsia="en-US"/>
        </w:rPr>
        <w:t>for help with identifying papers that our searches may have missed</w:t>
      </w:r>
      <w:r>
        <w:rPr>
          <w:rFonts w:asciiTheme="minorHAnsi" w:eastAsiaTheme="minorHAnsi" w:hAnsiTheme="minorHAnsi"/>
          <w:sz w:val="24"/>
          <w:szCs w:val="24"/>
          <w:lang w:eastAsia="en-US"/>
        </w:rPr>
        <w:t>:</w:t>
      </w:r>
      <w:r w:rsidRPr="004B2B0D">
        <w:rPr>
          <w:rFonts w:asciiTheme="minorHAnsi" w:eastAsiaTheme="minorHAnsi" w:hAnsiTheme="minorHAnsi"/>
          <w:sz w:val="24"/>
          <w:szCs w:val="24"/>
          <w:lang w:eastAsia="en-US"/>
        </w:rPr>
        <w:t xml:space="preserve"> </w:t>
      </w:r>
      <w:r w:rsidR="00C801C9" w:rsidRPr="00C801C9">
        <w:rPr>
          <w:rFonts w:asciiTheme="minorHAnsi" w:hAnsiTheme="minorHAnsi"/>
          <w:sz w:val="24"/>
          <w:szCs w:val="24"/>
        </w:rPr>
        <w:t>Philip Corran</w:t>
      </w:r>
      <w:r w:rsidR="00C801C9">
        <w:rPr>
          <w:rFonts w:asciiTheme="minorHAnsi" w:hAnsiTheme="minorHAnsi"/>
          <w:sz w:val="24"/>
          <w:szCs w:val="24"/>
        </w:rPr>
        <w:t xml:space="preserve">, </w:t>
      </w:r>
      <w:r w:rsidRPr="004B2B0D">
        <w:rPr>
          <w:rFonts w:asciiTheme="minorHAnsi" w:eastAsiaTheme="minorHAnsi" w:hAnsiTheme="minorHAnsi"/>
          <w:sz w:val="24"/>
          <w:szCs w:val="24"/>
          <w:lang w:eastAsia="en-US"/>
        </w:rPr>
        <w:t xml:space="preserve">Judith Green, </w:t>
      </w:r>
      <w:r w:rsidR="008B6765">
        <w:rPr>
          <w:rFonts w:asciiTheme="minorHAnsi" w:eastAsiaTheme="minorHAnsi" w:hAnsiTheme="minorHAnsi"/>
          <w:sz w:val="24"/>
          <w:szCs w:val="24"/>
          <w:lang w:eastAsia="en-US"/>
        </w:rPr>
        <w:t xml:space="preserve">Barbara Hanratty, </w:t>
      </w:r>
      <w:r w:rsidRPr="004B2B0D">
        <w:rPr>
          <w:rFonts w:asciiTheme="minorHAnsi" w:eastAsiaTheme="minorHAnsi" w:hAnsiTheme="minorHAnsi"/>
          <w:sz w:val="24"/>
          <w:szCs w:val="24"/>
          <w:lang w:eastAsia="en-US"/>
        </w:rPr>
        <w:t>Charles Musselwhite, Tim Schwanen and Ian Shergold.  We also thank Hugh Ortega Breton for his contribution to the initial scoping work to inform the focus of the review.</w:t>
      </w:r>
    </w:p>
    <w:p w14:paraId="200D8A14" w14:textId="77777777" w:rsidR="00B11B2B" w:rsidRPr="00130D8A" w:rsidRDefault="00B11B2B" w:rsidP="00B11B2B">
      <w:pPr>
        <w:pStyle w:val="HTMLPreformatted"/>
        <w:spacing w:line="276" w:lineRule="auto"/>
        <w:rPr>
          <w:rFonts w:asciiTheme="minorHAnsi" w:eastAsiaTheme="minorHAnsi" w:hAnsiTheme="minorHAnsi"/>
          <w:i/>
          <w:sz w:val="24"/>
          <w:szCs w:val="24"/>
          <w:lang w:eastAsia="en-US"/>
        </w:rPr>
      </w:pPr>
    </w:p>
    <w:p w14:paraId="6CCCBABF" w14:textId="3551E72C" w:rsidR="008B6765" w:rsidRDefault="00B11B2B" w:rsidP="00B11B2B">
      <w:pPr>
        <w:pStyle w:val="HTMLPreformatted"/>
        <w:spacing w:line="276" w:lineRule="auto"/>
        <w:rPr>
          <w:rFonts w:asciiTheme="minorHAnsi" w:hAnsiTheme="minorHAnsi"/>
          <w:sz w:val="24"/>
          <w:szCs w:val="24"/>
        </w:rPr>
      </w:pPr>
      <w:r w:rsidRPr="004B2B0D">
        <w:rPr>
          <w:rFonts w:asciiTheme="minorHAnsi" w:eastAsiaTheme="minorHAnsi" w:hAnsiTheme="minorHAnsi"/>
          <w:sz w:val="24"/>
          <w:szCs w:val="24"/>
          <w:lang w:eastAsia="en-US"/>
        </w:rPr>
        <w:t xml:space="preserve">Particular thanks go to the project’s policy advisors for their </w:t>
      </w:r>
      <w:r w:rsidR="00811F0A">
        <w:rPr>
          <w:rFonts w:asciiTheme="minorHAnsi" w:eastAsiaTheme="minorHAnsi" w:hAnsiTheme="minorHAnsi"/>
          <w:sz w:val="24"/>
          <w:szCs w:val="24"/>
          <w:lang w:eastAsia="en-US"/>
        </w:rPr>
        <w:t>input into the two systematic reviews that form the core of the project</w:t>
      </w:r>
      <w:r w:rsidR="008B6765">
        <w:rPr>
          <w:rFonts w:asciiTheme="minorHAnsi" w:hAnsiTheme="minorHAnsi"/>
          <w:sz w:val="24"/>
          <w:szCs w:val="24"/>
        </w:rPr>
        <w:t>:</w:t>
      </w:r>
    </w:p>
    <w:p w14:paraId="2395B401" w14:textId="1337E913" w:rsidR="008B6765" w:rsidRPr="008B6765" w:rsidRDefault="008B6765" w:rsidP="008B6765">
      <w:pPr>
        <w:pStyle w:val="HTMLPreformatted"/>
        <w:numPr>
          <w:ilvl w:val="0"/>
          <w:numId w:val="13"/>
        </w:numPr>
        <w:spacing w:line="276" w:lineRule="auto"/>
        <w:rPr>
          <w:sz w:val="28"/>
          <w:szCs w:val="28"/>
        </w:rPr>
      </w:pPr>
      <w:r>
        <w:rPr>
          <w:rFonts w:asciiTheme="minorHAnsi" w:hAnsiTheme="minorHAnsi"/>
          <w:sz w:val="24"/>
          <w:szCs w:val="24"/>
        </w:rPr>
        <w:t>c</w:t>
      </w:r>
      <w:r w:rsidR="00B11B2B" w:rsidRPr="004B2B0D">
        <w:rPr>
          <w:rFonts w:asciiTheme="minorHAnsi" w:hAnsiTheme="minorHAnsi"/>
          <w:sz w:val="24"/>
          <w:szCs w:val="24"/>
        </w:rPr>
        <w:t>oordinated by Paul Butcher (Director of Public Health, Calderdale Council), we received feedback from</w:t>
      </w:r>
      <w:r w:rsidR="00B11B2B">
        <w:rPr>
          <w:rFonts w:asciiTheme="minorHAnsi" w:hAnsiTheme="minorHAnsi"/>
          <w:sz w:val="24"/>
          <w:szCs w:val="24"/>
        </w:rPr>
        <w:t xml:space="preserve"> </w:t>
      </w:r>
      <w:r>
        <w:rPr>
          <w:rFonts w:asciiTheme="minorHAnsi" w:hAnsiTheme="minorHAnsi"/>
          <w:sz w:val="24"/>
          <w:szCs w:val="24"/>
        </w:rPr>
        <w:t xml:space="preserve">transport planning, health and voluntary leads at Calderdale Council, including </w:t>
      </w:r>
      <w:r w:rsidR="00B11B2B">
        <w:rPr>
          <w:rFonts w:asciiTheme="minorHAnsi" w:hAnsiTheme="minorHAnsi"/>
          <w:sz w:val="24"/>
          <w:szCs w:val="24"/>
        </w:rPr>
        <w:t xml:space="preserve">Mary Farrar, </w:t>
      </w:r>
      <w:r w:rsidR="00B11B2B" w:rsidRPr="00CA6236">
        <w:rPr>
          <w:rFonts w:asciiTheme="minorHAnsi" w:hAnsiTheme="minorHAnsi"/>
          <w:sz w:val="24"/>
          <w:szCs w:val="24"/>
        </w:rPr>
        <w:t>Corporate Lead Transportation</w:t>
      </w:r>
      <w:r w:rsidR="00032281">
        <w:rPr>
          <w:rFonts w:asciiTheme="minorHAnsi" w:hAnsiTheme="minorHAnsi"/>
          <w:sz w:val="24"/>
          <w:szCs w:val="24"/>
        </w:rPr>
        <w:t>, and Sian Rogers, Policy and</w:t>
      </w:r>
      <w:r w:rsidR="00B11B2B">
        <w:rPr>
          <w:rFonts w:asciiTheme="minorHAnsi" w:hAnsiTheme="minorHAnsi"/>
          <w:sz w:val="24"/>
          <w:szCs w:val="24"/>
        </w:rPr>
        <w:t xml:space="preserve"> Projects Manager, L</w:t>
      </w:r>
      <w:r w:rsidR="00B11B2B" w:rsidRPr="004B2B0D">
        <w:rPr>
          <w:rFonts w:asciiTheme="minorHAnsi" w:hAnsiTheme="minorHAnsi"/>
          <w:sz w:val="24"/>
          <w:szCs w:val="24"/>
        </w:rPr>
        <w:t>ead for Voluntary and Community Sector</w:t>
      </w:r>
      <w:r w:rsidR="00B11B2B">
        <w:rPr>
          <w:rFonts w:asciiTheme="minorHAnsi" w:hAnsiTheme="minorHAnsi"/>
          <w:sz w:val="24"/>
          <w:szCs w:val="24"/>
        </w:rPr>
        <w:t xml:space="preserve">.  </w:t>
      </w:r>
    </w:p>
    <w:p w14:paraId="3130B5D5" w14:textId="155251D3" w:rsidR="008B6765" w:rsidRPr="008B6765" w:rsidRDefault="008B6765" w:rsidP="008B6765">
      <w:pPr>
        <w:pStyle w:val="HTMLPreformatted"/>
        <w:numPr>
          <w:ilvl w:val="0"/>
          <w:numId w:val="13"/>
        </w:numPr>
        <w:spacing w:line="276" w:lineRule="auto"/>
        <w:rPr>
          <w:sz w:val="28"/>
          <w:szCs w:val="28"/>
        </w:rPr>
      </w:pPr>
      <w:r>
        <w:rPr>
          <w:rFonts w:asciiTheme="minorHAnsi" w:hAnsiTheme="minorHAnsi"/>
          <w:sz w:val="24"/>
        </w:rPr>
        <w:t>c</w:t>
      </w:r>
      <w:r w:rsidR="00B11B2B" w:rsidRPr="00CA6236">
        <w:rPr>
          <w:rFonts w:asciiTheme="minorHAnsi" w:hAnsiTheme="minorHAnsi"/>
          <w:sz w:val="24"/>
        </w:rPr>
        <w:t>oordinated by Nick Grayson (Climate Change and Sustainability Manager, Birmingham City Council),</w:t>
      </w:r>
      <w:r w:rsidR="00B11B2B" w:rsidRPr="00130D8A">
        <w:rPr>
          <w:rFonts w:asciiTheme="minorHAnsi" w:hAnsiTheme="minorHAnsi"/>
          <w:i/>
          <w:sz w:val="24"/>
        </w:rPr>
        <w:t xml:space="preserve"> </w:t>
      </w:r>
      <w:r w:rsidR="00B11B2B" w:rsidRPr="006F45D7">
        <w:rPr>
          <w:rFonts w:asciiTheme="minorHAnsi" w:hAnsiTheme="minorHAnsi"/>
          <w:sz w:val="24"/>
        </w:rPr>
        <w:t xml:space="preserve">we received feedback from </w:t>
      </w:r>
      <w:r w:rsidRPr="00CF415E">
        <w:rPr>
          <w:rFonts w:asciiTheme="minorHAnsi" w:hAnsiTheme="minorHAnsi"/>
          <w:sz w:val="24"/>
        </w:rPr>
        <w:t xml:space="preserve">Karen Creavin </w:t>
      </w:r>
      <w:r w:rsidRPr="00B34EE8">
        <w:rPr>
          <w:rFonts w:asciiTheme="minorHAnsi" w:hAnsiTheme="minorHAnsi"/>
          <w:sz w:val="24"/>
        </w:rPr>
        <w:t>(Chief Executive of Birming</w:t>
      </w:r>
      <w:r w:rsidR="00032281">
        <w:rPr>
          <w:rFonts w:asciiTheme="minorHAnsi" w:hAnsiTheme="minorHAnsi"/>
          <w:sz w:val="24"/>
        </w:rPr>
        <w:t xml:space="preserve">ham’s Active Wellbeing Society, </w:t>
      </w:r>
      <w:r w:rsidRPr="00B34EE8">
        <w:rPr>
          <w:rFonts w:asciiTheme="minorHAnsi" w:hAnsiTheme="minorHAnsi"/>
          <w:sz w:val="24"/>
        </w:rPr>
        <w:t>a community benefit society</w:t>
      </w:r>
      <w:r w:rsidR="00350F0F">
        <w:rPr>
          <w:rFonts w:asciiTheme="minorHAnsi" w:hAnsiTheme="minorHAnsi"/>
          <w:sz w:val="24"/>
        </w:rPr>
        <w:t xml:space="preserve"> and previously Head of the Wellbeing Service, Birmingham City Council</w:t>
      </w:r>
      <w:r w:rsidRPr="00B34EE8">
        <w:rPr>
          <w:rFonts w:asciiTheme="minorHAnsi" w:hAnsiTheme="minorHAnsi"/>
          <w:sz w:val="24"/>
        </w:rPr>
        <w:t>)</w:t>
      </w:r>
      <w:r>
        <w:rPr>
          <w:rFonts w:asciiTheme="minorHAnsi" w:hAnsiTheme="minorHAnsi"/>
          <w:sz w:val="24"/>
        </w:rPr>
        <w:t xml:space="preserve"> and </w:t>
      </w:r>
      <w:r w:rsidR="00B11B2B" w:rsidRPr="006F45D7">
        <w:rPr>
          <w:rFonts w:asciiTheme="minorHAnsi" w:hAnsiTheme="minorHAnsi"/>
          <w:sz w:val="24"/>
        </w:rPr>
        <w:t>Ewan Hamnett (</w:t>
      </w:r>
      <w:r w:rsidR="00C801C9">
        <w:rPr>
          <w:rFonts w:asciiTheme="minorHAnsi" w:hAnsiTheme="minorHAnsi"/>
          <w:sz w:val="24"/>
        </w:rPr>
        <w:t xml:space="preserve">GP, </w:t>
      </w:r>
      <w:r w:rsidR="00B11B2B" w:rsidRPr="006F45D7">
        <w:rPr>
          <w:rFonts w:asciiTheme="minorHAnsi" w:hAnsiTheme="minorHAnsi"/>
          <w:sz w:val="24"/>
        </w:rPr>
        <w:t xml:space="preserve">Lordswood House Group Medical Practice, Birmingham).  </w:t>
      </w:r>
    </w:p>
    <w:p w14:paraId="4276D32B" w14:textId="355EDD54" w:rsidR="00B11B2B" w:rsidRPr="00CA6236" w:rsidRDefault="00282291" w:rsidP="008B6765">
      <w:pPr>
        <w:pStyle w:val="HTMLPreformatted"/>
        <w:numPr>
          <w:ilvl w:val="0"/>
          <w:numId w:val="13"/>
        </w:numPr>
        <w:spacing w:line="276" w:lineRule="auto"/>
        <w:rPr>
          <w:sz w:val="28"/>
          <w:szCs w:val="28"/>
        </w:rPr>
      </w:pPr>
      <w:r>
        <w:rPr>
          <w:rFonts w:asciiTheme="minorHAnsi" w:hAnsiTheme="minorHAnsi"/>
          <w:sz w:val="24"/>
        </w:rPr>
        <w:t xml:space="preserve">in addition, </w:t>
      </w:r>
      <w:r w:rsidR="008B6765">
        <w:rPr>
          <w:rFonts w:asciiTheme="minorHAnsi" w:hAnsiTheme="minorHAnsi"/>
          <w:sz w:val="24"/>
        </w:rPr>
        <w:t>w</w:t>
      </w:r>
      <w:r w:rsidR="00B11B2B" w:rsidRPr="006F45D7">
        <w:rPr>
          <w:rFonts w:asciiTheme="minorHAnsi" w:hAnsiTheme="minorHAnsi"/>
          <w:sz w:val="24"/>
        </w:rPr>
        <w:t>e received</w:t>
      </w:r>
      <w:r w:rsidR="008B6765">
        <w:rPr>
          <w:rFonts w:asciiTheme="minorHAnsi" w:hAnsiTheme="minorHAnsi"/>
          <w:sz w:val="24"/>
        </w:rPr>
        <w:t xml:space="preserve"> detailed</w:t>
      </w:r>
      <w:r w:rsidR="00B11B2B" w:rsidRPr="006F45D7">
        <w:rPr>
          <w:rFonts w:asciiTheme="minorHAnsi" w:hAnsiTheme="minorHAnsi"/>
          <w:sz w:val="24"/>
        </w:rPr>
        <w:t xml:space="preserve"> feedback from Joe Oldman (Housing and Transport Policy Manager, AgeUK).</w:t>
      </w:r>
    </w:p>
    <w:p w14:paraId="4EEB37A3" w14:textId="77777777" w:rsidR="00B11B2B" w:rsidRDefault="00B11B2B" w:rsidP="00BC6964"/>
    <w:p w14:paraId="26B2B065" w14:textId="77777777" w:rsidR="00B7676F" w:rsidRDefault="00B7676F" w:rsidP="00BC6964"/>
    <w:p w14:paraId="3025EA49" w14:textId="77777777" w:rsidR="00B7676F" w:rsidRDefault="00B7676F" w:rsidP="00BC6964"/>
    <w:p w14:paraId="3999B2F5" w14:textId="77777777" w:rsidR="00B7676F" w:rsidRDefault="00B7676F" w:rsidP="00BC6964"/>
    <w:p w14:paraId="587342EF" w14:textId="77777777" w:rsidR="00B7676F" w:rsidRDefault="00B7676F" w:rsidP="00BC6964"/>
    <w:p w14:paraId="58DBB42C" w14:textId="77777777" w:rsidR="00B7676F" w:rsidRDefault="00B7676F" w:rsidP="00BC6964"/>
    <w:p w14:paraId="7F9BE4A8" w14:textId="77777777" w:rsidR="00B7676F" w:rsidRDefault="00B7676F" w:rsidP="00BC6964"/>
    <w:p w14:paraId="1A9FF7B8" w14:textId="77777777" w:rsidR="00B7676F" w:rsidRDefault="00B7676F" w:rsidP="00BC6964"/>
    <w:p w14:paraId="05EF1CE6" w14:textId="77777777" w:rsidR="00B7676F" w:rsidRDefault="00B7676F" w:rsidP="00BC6964"/>
    <w:p w14:paraId="413448DF" w14:textId="77777777" w:rsidR="00B7676F" w:rsidRDefault="00B7676F" w:rsidP="00BC6964"/>
    <w:p w14:paraId="0DDC5806" w14:textId="77777777" w:rsidR="00B7676F" w:rsidRDefault="00B7676F" w:rsidP="00BC6964"/>
    <w:p w14:paraId="71316F81" w14:textId="77777777" w:rsidR="00E55B5E" w:rsidRDefault="00E55B5E" w:rsidP="00E55B5E">
      <w:pPr>
        <w:pStyle w:val="Heading1"/>
        <w:ind w:left="0" w:firstLine="0"/>
      </w:pPr>
      <w:bookmarkStart w:id="2" w:name="_Toc520184281"/>
      <w:bookmarkStart w:id="3" w:name="_Toc535397210"/>
      <w:r w:rsidRPr="00CE4CAE">
        <w:t>Preface</w:t>
      </w:r>
      <w:r>
        <w:t xml:space="preserve">: </w:t>
      </w:r>
      <w:r w:rsidRPr="00CE4CAE">
        <w:t>What the</w:t>
      </w:r>
      <w:r>
        <w:t xml:space="preserve"> project</w:t>
      </w:r>
      <w:r w:rsidRPr="00CE4CAE">
        <w:t xml:space="preserve"> adds to knowledge</w:t>
      </w:r>
      <w:bookmarkEnd w:id="2"/>
      <w:bookmarkEnd w:id="3"/>
      <w:r w:rsidRPr="00CE4CAE">
        <w:t xml:space="preserve"> </w:t>
      </w:r>
    </w:p>
    <w:p w14:paraId="686CA746" w14:textId="4813547C" w:rsidR="00A419E0" w:rsidRPr="00557978" w:rsidRDefault="00E210A7" w:rsidP="00E55B5E">
      <w:pPr>
        <w:spacing w:line="276" w:lineRule="auto"/>
        <w:rPr>
          <w:rFonts w:cs="Arial"/>
          <w:color w:val="000000" w:themeColor="text1"/>
          <w:sz w:val="24"/>
          <w:szCs w:val="24"/>
        </w:rPr>
      </w:pPr>
      <w:r w:rsidRPr="00557978">
        <w:rPr>
          <w:rFonts w:cs="Arial"/>
          <w:color w:val="000000" w:themeColor="text1"/>
          <w:sz w:val="24"/>
          <w:szCs w:val="24"/>
        </w:rPr>
        <w:t xml:space="preserve">It is increasingly recognised that everyday behaviours </w:t>
      </w:r>
      <w:r w:rsidR="002B6542" w:rsidRPr="00557978">
        <w:rPr>
          <w:rFonts w:cs="Arial"/>
          <w:color w:val="000000" w:themeColor="text1"/>
          <w:sz w:val="24"/>
          <w:szCs w:val="24"/>
        </w:rPr>
        <w:t xml:space="preserve">can </w:t>
      </w:r>
      <w:r w:rsidRPr="00557978">
        <w:rPr>
          <w:rFonts w:cs="Arial"/>
          <w:color w:val="000000" w:themeColor="text1"/>
          <w:sz w:val="24"/>
          <w:szCs w:val="24"/>
        </w:rPr>
        <w:t xml:space="preserve">have both health and environmental impacts.  </w:t>
      </w:r>
      <w:r w:rsidR="002B6542" w:rsidRPr="00557978">
        <w:rPr>
          <w:rFonts w:cs="Arial"/>
          <w:color w:val="000000" w:themeColor="text1"/>
          <w:sz w:val="24"/>
          <w:szCs w:val="24"/>
        </w:rPr>
        <w:t xml:space="preserve"> We focus on one of these behaviours: travel behaviour.  Among adults in the UK, walking is the main type of physical activity – and is also a mode of travel which protects the environment.  However, most journeys in the UK are by car, a sedentary mode of travel </w:t>
      </w:r>
      <w:r w:rsidR="00A419E0" w:rsidRPr="00557978">
        <w:rPr>
          <w:rFonts w:cs="Arial"/>
          <w:color w:val="000000" w:themeColor="text1"/>
          <w:sz w:val="24"/>
          <w:szCs w:val="24"/>
        </w:rPr>
        <w:t>with high environmental costs.</w:t>
      </w:r>
      <w:r w:rsidR="00557978" w:rsidRPr="00557978">
        <w:rPr>
          <w:rFonts w:cs="Arial"/>
          <w:color w:val="000000" w:themeColor="text1"/>
          <w:sz w:val="24"/>
          <w:szCs w:val="24"/>
        </w:rPr>
        <w:t xml:space="preserve"> </w:t>
      </w:r>
    </w:p>
    <w:p w14:paraId="500E1A49" w14:textId="77777777" w:rsidR="00557978" w:rsidRPr="00557978" w:rsidRDefault="00557978" w:rsidP="00E55B5E">
      <w:pPr>
        <w:spacing w:line="276" w:lineRule="auto"/>
        <w:rPr>
          <w:rFonts w:cs="Arial"/>
          <w:color w:val="000000" w:themeColor="text1"/>
          <w:sz w:val="24"/>
          <w:szCs w:val="24"/>
        </w:rPr>
      </w:pPr>
    </w:p>
    <w:p w14:paraId="07284F5A" w14:textId="220244E9" w:rsidR="00B7676F" w:rsidRDefault="00557978" w:rsidP="00B7676F">
      <w:pPr>
        <w:spacing w:line="276" w:lineRule="auto"/>
        <w:rPr>
          <w:rFonts w:eastAsiaTheme="minorHAnsi"/>
          <w:sz w:val="24"/>
          <w:szCs w:val="24"/>
          <w:lang w:eastAsia="en-US"/>
        </w:rPr>
      </w:pPr>
      <w:r w:rsidRPr="00557978">
        <w:rPr>
          <w:rFonts w:cs="Arial"/>
          <w:color w:val="000000" w:themeColor="text1"/>
          <w:sz w:val="24"/>
          <w:szCs w:val="24"/>
        </w:rPr>
        <w:t xml:space="preserve">Our project </w:t>
      </w:r>
      <w:r w:rsidRPr="00557978">
        <w:rPr>
          <w:sz w:val="24"/>
          <w:szCs w:val="24"/>
        </w:rPr>
        <w:t>is concerned with the everyday travel experiences of older people aged 60 and over</w:t>
      </w:r>
      <w:r>
        <w:rPr>
          <w:sz w:val="24"/>
          <w:szCs w:val="24"/>
        </w:rPr>
        <w:t>.  With demand for h</w:t>
      </w:r>
      <w:r w:rsidRPr="007E3444">
        <w:rPr>
          <w:sz w:val="24"/>
          <w:szCs w:val="24"/>
        </w:rPr>
        <w:t>ealth and social care concentrated in this age group</w:t>
      </w:r>
      <w:r>
        <w:rPr>
          <w:sz w:val="24"/>
          <w:szCs w:val="24"/>
        </w:rPr>
        <w:t xml:space="preserve">, enabling older people to remain active and healthy is a key government priority.  </w:t>
      </w:r>
      <w:r w:rsidR="002020E6">
        <w:rPr>
          <w:sz w:val="24"/>
          <w:szCs w:val="24"/>
        </w:rPr>
        <w:t xml:space="preserve">Compared to younger adults, older people spend more time in their local environment and </w:t>
      </w:r>
      <w:r w:rsidR="002020E6" w:rsidRPr="002020E6">
        <w:rPr>
          <w:sz w:val="24"/>
          <w:szCs w:val="24"/>
        </w:rPr>
        <w:t xml:space="preserve">depend more heavily on </w:t>
      </w:r>
      <w:r w:rsidR="002020E6">
        <w:rPr>
          <w:rFonts w:eastAsiaTheme="minorHAnsi"/>
          <w:sz w:val="24"/>
          <w:szCs w:val="24"/>
          <w:lang w:eastAsia="en-US"/>
        </w:rPr>
        <w:t xml:space="preserve">its </w:t>
      </w:r>
      <w:r w:rsidR="002020E6" w:rsidRPr="002020E6">
        <w:rPr>
          <w:rFonts w:eastAsiaTheme="minorHAnsi"/>
          <w:sz w:val="24"/>
          <w:szCs w:val="24"/>
          <w:lang w:eastAsia="en-US"/>
        </w:rPr>
        <w:t>pedestrian and public transport infrastructure.</w:t>
      </w:r>
      <w:r w:rsidR="009D7766">
        <w:rPr>
          <w:rFonts w:eastAsiaTheme="minorHAnsi"/>
          <w:lang w:eastAsia="en-US"/>
        </w:rPr>
        <w:t xml:space="preserve">  </w:t>
      </w:r>
      <w:r w:rsidR="00B7676F" w:rsidRPr="00DE30FA">
        <w:rPr>
          <w:rFonts w:eastAsiaTheme="minorHAnsi"/>
          <w:sz w:val="24"/>
          <w:szCs w:val="24"/>
          <w:lang w:eastAsia="en-US"/>
        </w:rPr>
        <w:t>However,</w:t>
      </w:r>
      <w:r w:rsidR="00B7676F">
        <w:rPr>
          <w:rFonts w:eastAsiaTheme="minorHAnsi"/>
          <w:lang w:eastAsia="en-US"/>
        </w:rPr>
        <w:t xml:space="preserve"> </w:t>
      </w:r>
      <w:r w:rsidR="00B7676F" w:rsidRPr="00737DB4">
        <w:rPr>
          <w:rFonts w:eastAsiaTheme="minorHAnsi"/>
          <w:sz w:val="24"/>
          <w:szCs w:val="24"/>
          <w:lang w:eastAsia="en-US"/>
        </w:rPr>
        <w:t xml:space="preserve">there have been no systematic reviews </w:t>
      </w:r>
      <w:r w:rsidR="00DE30FA">
        <w:rPr>
          <w:rFonts w:eastAsiaTheme="minorHAnsi"/>
          <w:sz w:val="24"/>
          <w:szCs w:val="24"/>
          <w:lang w:eastAsia="en-US"/>
        </w:rPr>
        <w:t xml:space="preserve">of </w:t>
      </w:r>
      <w:r w:rsidR="00B7676F" w:rsidRPr="00737DB4">
        <w:rPr>
          <w:rFonts w:eastAsiaTheme="minorHAnsi"/>
          <w:sz w:val="24"/>
          <w:szCs w:val="24"/>
          <w:lang w:eastAsia="en-US"/>
        </w:rPr>
        <w:t xml:space="preserve">their experiences of everyday travel.  Our project fills this gap.  </w:t>
      </w:r>
    </w:p>
    <w:p w14:paraId="3DDA9F91" w14:textId="77777777" w:rsidR="00B7676F" w:rsidRDefault="00B7676F" w:rsidP="002020E6">
      <w:pPr>
        <w:spacing w:line="276" w:lineRule="auto"/>
        <w:rPr>
          <w:rFonts w:eastAsiaTheme="minorHAnsi"/>
          <w:lang w:eastAsia="en-US"/>
        </w:rPr>
      </w:pPr>
    </w:p>
    <w:p w14:paraId="6C4A4B3C" w14:textId="59475129" w:rsidR="00B7676F" w:rsidRPr="00382FB2" w:rsidRDefault="00B7676F" w:rsidP="00B7676F">
      <w:pPr>
        <w:spacing w:line="276" w:lineRule="auto"/>
        <w:rPr>
          <w:rFonts w:eastAsiaTheme="minorHAnsi"/>
          <w:sz w:val="24"/>
          <w:szCs w:val="24"/>
          <w:lang w:eastAsia="en-US"/>
        </w:rPr>
      </w:pPr>
      <w:r w:rsidRPr="00737DB4">
        <w:rPr>
          <w:rFonts w:eastAsiaTheme="minorHAnsi"/>
          <w:sz w:val="24"/>
          <w:szCs w:val="24"/>
          <w:lang w:eastAsia="en-US"/>
        </w:rPr>
        <w:t>We undertook two systematic reviews</w:t>
      </w:r>
      <w:r w:rsidR="00DE30FA">
        <w:rPr>
          <w:rFonts w:eastAsiaTheme="minorHAnsi"/>
          <w:sz w:val="24"/>
          <w:szCs w:val="24"/>
          <w:lang w:eastAsia="en-US"/>
        </w:rPr>
        <w:t xml:space="preserve"> of UK qualitative studies focused on </w:t>
      </w:r>
      <w:r>
        <w:rPr>
          <w:rFonts w:eastAsiaTheme="minorHAnsi"/>
          <w:sz w:val="24"/>
          <w:szCs w:val="24"/>
          <w:lang w:eastAsia="en-US"/>
        </w:rPr>
        <w:t xml:space="preserve">the </w:t>
      </w:r>
      <w:r w:rsidRPr="00737DB4">
        <w:rPr>
          <w:rFonts w:eastAsiaTheme="minorHAnsi"/>
          <w:sz w:val="24"/>
          <w:szCs w:val="24"/>
          <w:lang w:eastAsia="en-US"/>
        </w:rPr>
        <w:t xml:space="preserve">experiences of older people living in urban and </w:t>
      </w:r>
      <w:r w:rsidR="00811F0A">
        <w:rPr>
          <w:rFonts w:eastAsiaTheme="minorHAnsi"/>
          <w:sz w:val="24"/>
          <w:szCs w:val="24"/>
          <w:lang w:eastAsia="en-US"/>
        </w:rPr>
        <w:t xml:space="preserve">in </w:t>
      </w:r>
      <w:r w:rsidRPr="00737DB4">
        <w:rPr>
          <w:rFonts w:eastAsiaTheme="minorHAnsi"/>
          <w:sz w:val="24"/>
          <w:szCs w:val="24"/>
          <w:lang w:eastAsia="en-US"/>
        </w:rPr>
        <w:t>rural areas.</w:t>
      </w:r>
      <w:r>
        <w:rPr>
          <w:rFonts w:eastAsiaTheme="minorHAnsi"/>
          <w:sz w:val="24"/>
          <w:szCs w:val="24"/>
          <w:lang w:eastAsia="en-US"/>
        </w:rPr>
        <w:t xml:space="preserve"> </w:t>
      </w:r>
      <w:r w:rsidRPr="00737DB4">
        <w:rPr>
          <w:rFonts w:eastAsiaTheme="minorHAnsi"/>
          <w:sz w:val="24"/>
          <w:szCs w:val="24"/>
          <w:lang w:eastAsia="en-US"/>
        </w:rPr>
        <w:t xml:space="preserve"> In line with the wider population, the majority of older people live in urban areas; however, they represent a larger proportion of the </w:t>
      </w:r>
      <w:r w:rsidR="00811F0A">
        <w:rPr>
          <w:rFonts w:eastAsiaTheme="minorHAnsi"/>
          <w:sz w:val="24"/>
          <w:szCs w:val="24"/>
          <w:lang w:eastAsia="en-US"/>
        </w:rPr>
        <w:t xml:space="preserve">rural population.  </w:t>
      </w:r>
      <w:r>
        <w:rPr>
          <w:rFonts w:eastAsiaTheme="minorHAnsi"/>
          <w:sz w:val="24"/>
          <w:szCs w:val="24"/>
          <w:lang w:eastAsia="en-US"/>
        </w:rPr>
        <w:t xml:space="preserve">Transport systems and travel behaviour are very different in the two settings.  In rural areas, travel-to-destination distances are longer, </w:t>
      </w:r>
      <w:r w:rsidRPr="008F040B">
        <w:rPr>
          <w:rFonts w:cs="Arial"/>
          <w:color w:val="000000"/>
          <w:sz w:val="24"/>
          <w:szCs w:val="24"/>
        </w:rPr>
        <w:t xml:space="preserve">bus services are poorer </w:t>
      </w:r>
      <w:r>
        <w:rPr>
          <w:rFonts w:cs="Arial"/>
          <w:color w:val="000000"/>
          <w:sz w:val="24"/>
          <w:szCs w:val="24"/>
        </w:rPr>
        <w:t xml:space="preserve">and </w:t>
      </w:r>
      <w:r w:rsidRPr="008F040B">
        <w:rPr>
          <w:rFonts w:cs="Arial"/>
          <w:color w:val="000000"/>
          <w:sz w:val="24"/>
          <w:szCs w:val="24"/>
        </w:rPr>
        <w:t xml:space="preserve">car ownership </w:t>
      </w:r>
      <w:r>
        <w:rPr>
          <w:rFonts w:cs="Arial"/>
          <w:color w:val="000000"/>
          <w:sz w:val="24"/>
          <w:szCs w:val="24"/>
        </w:rPr>
        <w:t>is more common</w:t>
      </w:r>
      <w:r w:rsidR="00F05759">
        <w:rPr>
          <w:rFonts w:cs="Arial"/>
          <w:color w:val="000000"/>
          <w:sz w:val="24"/>
          <w:szCs w:val="24"/>
        </w:rPr>
        <w:t xml:space="preserve">, reaching over </w:t>
      </w:r>
      <w:r>
        <w:rPr>
          <w:rFonts w:cs="Arial"/>
          <w:color w:val="000000"/>
          <w:sz w:val="24"/>
          <w:szCs w:val="24"/>
        </w:rPr>
        <w:t xml:space="preserve">90% </w:t>
      </w:r>
      <w:r w:rsidR="00F05759">
        <w:rPr>
          <w:rFonts w:cs="Arial"/>
          <w:color w:val="000000"/>
          <w:sz w:val="24"/>
          <w:szCs w:val="24"/>
        </w:rPr>
        <w:t xml:space="preserve">among those living </w:t>
      </w:r>
      <w:r>
        <w:rPr>
          <w:rFonts w:cs="Arial"/>
          <w:color w:val="000000"/>
          <w:sz w:val="24"/>
          <w:szCs w:val="24"/>
        </w:rPr>
        <w:t xml:space="preserve">in villages, hamlets and isolated dwellings.  </w:t>
      </w:r>
    </w:p>
    <w:p w14:paraId="4CD7BE6C" w14:textId="77777777" w:rsidR="00DE30FA" w:rsidRDefault="00DE30FA" w:rsidP="00B7676F">
      <w:pPr>
        <w:pStyle w:val="NormalWeb"/>
        <w:spacing w:before="0" w:beforeAutospacing="0" w:after="0" w:afterAutospacing="0" w:line="276" w:lineRule="auto"/>
        <w:rPr>
          <w:rFonts w:asciiTheme="minorHAnsi" w:hAnsiTheme="minorHAnsi" w:cs="Arial"/>
          <w:color w:val="000000"/>
        </w:rPr>
      </w:pPr>
    </w:p>
    <w:p w14:paraId="7A1F42D7" w14:textId="1CB383DC" w:rsidR="000B1A5B" w:rsidRPr="009D7766" w:rsidRDefault="00B7676F" w:rsidP="00B7676F">
      <w:pPr>
        <w:pStyle w:val="NormalWeb"/>
        <w:spacing w:before="0" w:beforeAutospacing="0" w:after="0" w:afterAutospacing="0" w:line="276" w:lineRule="auto"/>
        <w:rPr>
          <w:rFonts w:asciiTheme="minorHAnsi" w:hAnsiTheme="minorHAnsi" w:cs="Arial"/>
          <w:color w:val="000000"/>
        </w:rPr>
      </w:pPr>
      <w:r>
        <w:rPr>
          <w:rFonts w:asciiTheme="minorHAnsi" w:hAnsiTheme="minorHAnsi" w:cs="Arial"/>
          <w:color w:val="000000"/>
        </w:rPr>
        <w:t>Both</w:t>
      </w:r>
      <w:r w:rsidRPr="00794D53">
        <w:rPr>
          <w:rFonts w:asciiTheme="minorHAnsi" w:hAnsiTheme="minorHAnsi" w:cs="Arial"/>
          <w:color w:val="000000"/>
        </w:rPr>
        <w:t xml:space="preserve"> r</w:t>
      </w:r>
      <w:r>
        <w:rPr>
          <w:rFonts w:asciiTheme="minorHAnsi" w:hAnsiTheme="minorHAnsi" w:cs="Arial"/>
          <w:color w:val="000000"/>
        </w:rPr>
        <w:t xml:space="preserve">eviews </w:t>
      </w:r>
      <w:r w:rsidR="00C45E33">
        <w:rPr>
          <w:rFonts w:asciiTheme="minorHAnsi" w:hAnsiTheme="minorHAnsi" w:cs="Arial"/>
          <w:color w:val="000000"/>
        </w:rPr>
        <w:t xml:space="preserve">highlighted the centrality of everyday travel for older people.  They </w:t>
      </w:r>
      <w:r>
        <w:rPr>
          <w:rFonts w:asciiTheme="minorHAnsi" w:hAnsiTheme="minorHAnsi" w:cs="Arial"/>
          <w:color w:val="000000"/>
        </w:rPr>
        <w:t xml:space="preserve">confirmed </w:t>
      </w:r>
      <w:r w:rsidR="009D7766">
        <w:rPr>
          <w:rFonts w:asciiTheme="minorHAnsi" w:hAnsiTheme="minorHAnsi" w:cs="Arial"/>
          <w:color w:val="000000"/>
        </w:rPr>
        <w:t>its</w:t>
      </w:r>
      <w:r>
        <w:rPr>
          <w:rFonts w:asciiTheme="minorHAnsi" w:hAnsiTheme="minorHAnsi" w:cs="Arial"/>
          <w:color w:val="000000"/>
        </w:rPr>
        <w:t xml:space="preserve"> </w:t>
      </w:r>
      <w:r w:rsidRPr="00794D53">
        <w:rPr>
          <w:rFonts w:asciiTheme="minorHAnsi" w:hAnsiTheme="minorHAnsi" w:cs="Arial"/>
          <w:color w:val="000000"/>
        </w:rPr>
        <w:t>instrumental imp</w:t>
      </w:r>
      <w:r w:rsidR="009D7766">
        <w:rPr>
          <w:rFonts w:asciiTheme="minorHAnsi" w:hAnsiTheme="minorHAnsi" w:cs="Arial"/>
          <w:color w:val="000000"/>
        </w:rPr>
        <w:t>ortance</w:t>
      </w:r>
      <w:r w:rsidRPr="00794D53">
        <w:rPr>
          <w:rFonts w:asciiTheme="minorHAnsi" w:hAnsiTheme="minorHAnsi" w:cs="Arial"/>
          <w:color w:val="000000"/>
        </w:rPr>
        <w:t xml:space="preserve">; it </w:t>
      </w:r>
      <w:r w:rsidR="005306DA">
        <w:rPr>
          <w:rFonts w:asciiTheme="minorHAnsi" w:hAnsiTheme="minorHAnsi" w:cs="Arial"/>
          <w:color w:val="000000"/>
        </w:rPr>
        <w:t xml:space="preserve">enabled older people to get to </w:t>
      </w:r>
      <w:r w:rsidRPr="00794D53">
        <w:rPr>
          <w:rFonts w:asciiTheme="minorHAnsi" w:hAnsiTheme="minorHAnsi" w:cs="Arial"/>
          <w:color w:val="000000"/>
        </w:rPr>
        <w:t>food shops</w:t>
      </w:r>
      <w:r w:rsidR="005306DA">
        <w:rPr>
          <w:rFonts w:asciiTheme="minorHAnsi" w:hAnsiTheme="minorHAnsi" w:cs="Arial"/>
          <w:color w:val="000000"/>
        </w:rPr>
        <w:t xml:space="preserve">, </w:t>
      </w:r>
      <w:r w:rsidRPr="00794D53">
        <w:rPr>
          <w:rFonts w:asciiTheme="minorHAnsi" w:hAnsiTheme="minorHAnsi" w:cs="Arial"/>
          <w:color w:val="000000"/>
        </w:rPr>
        <w:t>healthcare appointments</w:t>
      </w:r>
      <w:r w:rsidR="005306DA">
        <w:rPr>
          <w:rFonts w:asciiTheme="minorHAnsi" w:hAnsiTheme="minorHAnsi" w:cs="Arial"/>
          <w:color w:val="000000"/>
        </w:rPr>
        <w:t>, social hubs and places of worship as well as to visit family and friends</w:t>
      </w:r>
      <w:r w:rsidRPr="00794D53">
        <w:rPr>
          <w:rFonts w:asciiTheme="minorHAnsi" w:hAnsiTheme="minorHAnsi" w:cs="Arial"/>
          <w:color w:val="000000"/>
        </w:rPr>
        <w:t xml:space="preserve">. </w:t>
      </w:r>
      <w:r>
        <w:rPr>
          <w:rFonts w:asciiTheme="minorHAnsi" w:hAnsiTheme="minorHAnsi" w:cs="Arial"/>
          <w:color w:val="000000"/>
        </w:rPr>
        <w:t xml:space="preserve"> Everyday travel therefore made a</w:t>
      </w:r>
      <w:r w:rsidR="000B1A5B">
        <w:rPr>
          <w:rFonts w:asciiTheme="minorHAnsi" w:hAnsiTheme="minorHAnsi" w:cs="Arial"/>
          <w:color w:val="000000"/>
        </w:rPr>
        <w:t>n indirect</w:t>
      </w:r>
      <w:r>
        <w:rPr>
          <w:rFonts w:asciiTheme="minorHAnsi" w:hAnsiTheme="minorHAnsi" w:cs="Arial"/>
          <w:color w:val="000000"/>
        </w:rPr>
        <w:t xml:space="preserve"> contribution to </w:t>
      </w:r>
      <w:r w:rsidR="000B1A5B">
        <w:rPr>
          <w:rFonts w:asciiTheme="minorHAnsi" w:hAnsiTheme="minorHAnsi" w:cs="Arial"/>
          <w:color w:val="000000"/>
        </w:rPr>
        <w:t xml:space="preserve">their </w:t>
      </w:r>
      <w:r>
        <w:rPr>
          <w:rFonts w:asciiTheme="minorHAnsi" w:hAnsiTheme="minorHAnsi" w:cs="Arial"/>
          <w:color w:val="000000"/>
        </w:rPr>
        <w:t xml:space="preserve">health via the resources to which </w:t>
      </w:r>
      <w:r w:rsidR="00013B83">
        <w:rPr>
          <w:rFonts w:asciiTheme="minorHAnsi" w:hAnsiTheme="minorHAnsi" w:cs="Arial"/>
          <w:color w:val="000000"/>
        </w:rPr>
        <w:t xml:space="preserve">it </w:t>
      </w:r>
      <w:r>
        <w:rPr>
          <w:rFonts w:asciiTheme="minorHAnsi" w:hAnsiTheme="minorHAnsi" w:cs="Arial"/>
          <w:color w:val="000000"/>
        </w:rPr>
        <w:t xml:space="preserve">provided access.  </w:t>
      </w:r>
      <w:r w:rsidRPr="00794D53">
        <w:rPr>
          <w:rFonts w:asciiTheme="minorHAnsi" w:hAnsiTheme="minorHAnsi" w:cs="Arial"/>
          <w:color w:val="000000"/>
        </w:rPr>
        <w:t xml:space="preserve">However, </w:t>
      </w:r>
      <w:r>
        <w:rPr>
          <w:rFonts w:asciiTheme="minorHAnsi" w:hAnsiTheme="minorHAnsi" w:cs="Arial"/>
          <w:color w:val="000000"/>
        </w:rPr>
        <w:t xml:space="preserve">what came out more strongly was the </w:t>
      </w:r>
      <w:r w:rsidRPr="00794D53">
        <w:rPr>
          <w:rFonts w:asciiTheme="minorHAnsi" w:hAnsiTheme="minorHAnsi" w:cs="Arial"/>
          <w:color w:val="000000"/>
        </w:rPr>
        <w:t>intrinsic importance of travel</w:t>
      </w:r>
      <w:r w:rsidRPr="00794D53">
        <w:rPr>
          <w:rFonts w:asciiTheme="minorHAnsi" w:hAnsiTheme="minorHAnsi"/>
        </w:rPr>
        <w:t xml:space="preserve"> and its </w:t>
      </w:r>
      <w:r>
        <w:rPr>
          <w:rFonts w:asciiTheme="minorHAnsi" w:hAnsiTheme="minorHAnsi"/>
        </w:rPr>
        <w:t xml:space="preserve">direct </w:t>
      </w:r>
      <w:r w:rsidRPr="00794D53">
        <w:rPr>
          <w:rFonts w:asciiTheme="minorHAnsi" w:hAnsiTheme="minorHAnsi"/>
        </w:rPr>
        <w:t xml:space="preserve">contribution to </w:t>
      </w:r>
      <w:r w:rsidR="000B1A5B">
        <w:rPr>
          <w:rFonts w:asciiTheme="minorHAnsi" w:hAnsiTheme="minorHAnsi"/>
        </w:rPr>
        <w:t xml:space="preserve">their </w:t>
      </w:r>
      <w:r w:rsidRPr="00794D53">
        <w:rPr>
          <w:rFonts w:asciiTheme="minorHAnsi" w:hAnsiTheme="minorHAnsi"/>
        </w:rPr>
        <w:t xml:space="preserve">health.  The act and process of travel affirmed – or undermined – older people’s </w:t>
      </w:r>
      <w:r w:rsidR="000B1A5B">
        <w:rPr>
          <w:rFonts w:asciiTheme="minorHAnsi" w:hAnsiTheme="minorHAnsi"/>
        </w:rPr>
        <w:t>capa</w:t>
      </w:r>
      <w:r w:rsidR="00811F0A">
        <w:rPr>
          <w:rFonts w:asciiTheme="minorHAnsi" w:hAnsiTheme="minorHAnsi"/>
        </w:rPr>
        <w:t>city to lead independent lives</w:t>
      </w:r>
      <w:r w:rsidR="005F5842">
        <w:rPr>
          <w:rFonts w:asciiTheme="minorHAnsi" w:hAnsiTheme="minorHAnsi"/>
        </w:rPr>
        <w:t xml:space="preserve"> and </w:t>
      </w:r>
      <w:r w:rsidR="00811F0A">
        <w:rPr>
          <w:rFonts w:asciiTheme="minorHAnsi" w:hAnsiTheme="minorHAnsi"/>
        </w:rPr>
        <w:t xml:space="preserve">to </w:t>
      </w:r>
      <w:r w:rsidR="005F5842">
        <w:rPr>
          <w:rFonts w:asciiTheme="minorHAnsi" w:hAnsiTheme="minorHAnsi"/>
        </w:rPr>
        <w:t>e</w:t>
      </w:r>
      <w:r w:rsidR="000B1A5B">
        <w:rPr>
          <w:rFonts w:asciiTheme="minorHAnsi" w:hAnsiTheme="minorHAnsi"/>
        </w:rPr>
        <w:t>ngage in the public spaces and social worlds beyond the home</w:t>
      </w:r>
      <w:r w:rsidRPr="00794D53">
        <w:rPr>
          <w:rFonts w:asciiTheme="minorHAnsi" w:hAnsiTheme="minorHAnsi"/>
        </w:rPr>
        <w:t xml:space="preserve">. </w:t>
      </w:r>
      <w:r w:rsidR="000B1A5B">
        <w:rPr>
          <w:rFonts w:asciiTheme="minorHAnsi" w:hAnsiTheme="minorHAnsi"/>
        </w:rPr>
        <w:t xml:space="preserve"> </w:t>
      </w:r>
      <w:r w:rsidRPr="00794D53">
        <w:rPr>
          <w:rFonts w:asciiTheme="minorHAnsi" w:hAnsiTheme="minorHAnsi"/>
        </w:rPr>
        <w:t xml:space="preserve">It is this broader contribution of everyday travel to </w:t>
      </w:r>
      <w:r w:rsidRPr="00794D53">
        <w:rPr>
          <w:rFonts w:asciiTheme="minorHAnsi" w:hAnsiTheme="minorHAnsi" w:cs="AdvTT378de93d"/>
          <w:color w:val="231F20"/>
        </w:rPr>
        <w:t xml:space="preserve">quality of life in older age that </w:t>
      </w:r>
      <w:r w:rsidR="000B1A5B">
        <w:rPr>
          <w:rFonts w:asciiTheme="minorHAnsi" w:hAnsiTheme="minorHAnsi" w:cs="AdvTT378de93d"/>
          <w:color w:val="231F20"/>
        </w:rPr>
        <w:t xml:space="preserve">our project highlights. </w:t>
      </w:r>
      <w:r w:rsidR="00092433">
        <w:rPr>
          <w:rFonts w:asciiTheme="minorHAnsi" w:hAnsiTheme="minorHAnsi" w:cs="AdvTT378de93d"/>
          <w:color w:val="231F20"/>
        </w:rPr>
        <w:t xml:space="preserve"> </w:t>
      </w:r>
    </w:p>
    <w:p w14:paraId="6659E42A" w14:textId="77777777" w:rsidR="000B1A5B" w:rsidRPr="00A623E5" w:rsidRDefault="000B1A5B" w:rsidP="00B7676F">
      <w:pPr>
        <w:pStyle w:val="NormalWeb"/>
        <w:spacing w:before="0" w:beforeAutospacing="0" w:after="0" w:afterAutospacing="0" w:line="276" w:lineRule="auto"/>
        <w:rPr>
          <w:rFonts w:asciiTheme="minorHAnsi" w:hAnsiTheme="minorHAnsi" w:cs="AdvTT378de93d"/>
          <w:color w:val="231F20"/>
        </w:rPr>
      </w:pPr>
    </w:p>
    <w:p w14:paraId="68DB7898" w14:textId="661B0A68" w:rsidR="00B7676F" w:rsidRDefault="00A623E5" w:rsidP="00E55B5E">
      <w:pPr>
        <w:spacing w:line="276" w:lineRule="auto"/>
        <w:rPr>
          <w:rFonts w:eastAsiaTheme="minorHAnsi"/>
          <w:sz w:val="24"/>
          <w:szCs w:val="24"/>
          <w:lang w:eastAsia="en-US"/>
        </w:rPr>
      </w:pPr>
      <w:r>
        <w:rPr>
          <w:rFonts w:cs="AdvTT378de93d"/>
          <w:color w:val="231F20"/>
          <w:sz w:val="24"/>
          <w:szCs w:val="24"/>
        </w:rPr>
        <w:t xml:space="preserve">  </w:t>
      </w:r>
    </w:p>
    <w:p w14:paraId="6AADCC59" w14:textId="79A84DA5" w:rsidR="00E55B5E" w:rsidRDefault="00E55B5E" w:rsidP="00E55B5E">
      <w:pPr>
        <w:spacing w:line="276" w:lineRule="auto"/>
        <w:rPr>
          <w:sz w:val="24"/>
          <w:szCs w:val="24"/>
        </w:rPr>
      </w:pPr>
    </w:p>
    <w:p w14:paraId="48B7ACA0" w14:textId="77777777" w:rsidR="00C636C8" w:rsidRDefault="00C636C8" w:rsidP="00E55B5E">
      <w:pPr>
        <w:spacing w:line="276" w:lineRule="auto"/>
        <w:rPr>
          <w:sz w:val="24"/>
          <w:szCs w:val="24"/>
        </w:rPr>
      </w:pPr>
    </w:p>
    <w:p w14:paraId="1D3B7BD3" w14:textId="77777777" w:rsidR="00A623E5" w:rsidRDefault="00A623E5" w:rsidP="00E55B5E">
      <w:pPr>
        <w:spacing w:line="276" w:lineRule="auto"/>
        <w:rPr>
          <w:sz w:val="24"/>
          <w:szCs w:val="24"/>
        </w:rPr>
      </w:pPr>
    </w:p>
    <w:p w14:paraId="0E0A076D" w14:textId="77777777" w:rsidR="00A623E5" w:rsidRDefault="00A623E5" w:rsidP="00E55B5E">
      <w:pPr>
        <w:spacing w:line="276" w:lineRule="auto"/>
        <w:rPr>
          <w:sz w:val="24"/>
          <w:szCs w:val="24"/>
        </w:rPr>
      </w:pPr>
    </w:p>
    <w:p w14:paraId="615B40F4" w14:textId="77777777" w:rsidR="00AB15AB" w:rsidRDefault="00AB15AB" w:rsidP="00AB15AB"/>
    <w:p w14:paraId="56A4AEE2" w14:textId="77777777" w:rsidR="00A06FDA" w:rsidRDefault="00A06FDA" w:rsidP="008C7A05">
      <w:pPr>
        <w:pStyle w:val="Heading1"/>
        <w:numPr>
          <w:ilvl w:val="0"/>
          <w:numId w:val="21"/>
        </w:numPr>
        <w:sectPr w:rsidR="00A06FDA">
          <w:footerReference w:type="default" r:id="rId10"/>
          <w:headerReference w:type="first" r:id="rId11"/>
          <w:pgSz w:w="11906" w:h="16838"/>
          <w:pgMar w:top="1440" w:right="1440" w:bottom="1440" w:left="1440" w:header="708" w:footer="708" w:gutter="0"/>
          <w:cols w:space="708"/>
          <w:docGrid w:linePitch="360"/>
        </w:sectPr>
      </w:pPr>
      <w:bookmarkStart w:id="4" w:name="_Toc348947669"/>
      <w:bookmarkStart w:id="5" w:name="_Toc348947812"/>
      <w:bookmarkStart w:id="6" w:name="_Toc505348620"/>
      <w:bookmarkStart w:id="7" w:name="_Toc535397211"/>
    </w:p>
    <w:p w14:paraId="70857DD9" w14:textId="09CE9E89" w:rsidR="00BC6964" w:rsidRPr="0074328A" w:rsidRDefault="00BC6964" w:rsidP="008C7A05">
      <w:pPr>
        <w:pStyle w:val="Heading1"/>
        <w:numPr>
          <w:ilvl w:val="0"/>
          <w:numId w:val="21"/>
        </w:numPr>
      </w:pPr>
      <w:r w:rsidRPr="00CE4CAE">
        <w:t>EXECUTIVE SUMMARY</w:t>
      </w:r>
      <w:bookmarkEnd w:id="4"/>
      <w:bookmarkEnd w:id="5"/>
      <w:bookmarkEnd w:id="6"/>
      <w:bookmarkEnd w:id="7"/>
      <w:r w:rsidR="00264B98">
        <w:t xml:space="preserve"> </w:t>
      </w:r>
    </w:p>
    <w:p w14:paraId="2659802D" w14:textId="77777777" w:rsidR="00E9713E" w:rsidRDefault="00BC6964" w:rsidP="00E9713E">
      <w:pPr>
        <w:spacing w:line="276" w:lineRule="auto"/>
        <w:rPr>
          <w:b/>
          <w:sz w:val="24"/>
          <w:szCs w:val="24"/>
        </w:rPr>
      </w:pPr>
      <w:bookmarkStart w:id="8" w:name="_Toc348947670"/>
      <w:bookmarkStart w:id="9" w:name="_Toc348947813"/>
      <w:r w:rsidRPr="003A3C00">
        <w:rPr>
          <w:b/>
          <w:sz w:val="24"/>
          <w:szCs w:val="24"/>
        </w:rPr>
        <w:t>Background</w:t>
      </w:r>
      <w:bookmarkEnd w:id="8"/>
      <w:bookmarkEnd w:id="9"/>
    </w:p>
    <w:p w14:paraId="43E06DE9" w14:textId="13330813" w:rsidR="001D40F0" w:rsidRDefault="001C55B1" w:rsidP="00E9713E">
      <w:pPr>
        <w:spacing w:line="276" w:lineRule="auto"/>
        <w:rPr>
          <w:sz w:val="24"/>
          <w:szCs w:val="24"/>
        </w:rPr>
      </w:pPr>
      <w:r>
        <w:rPr>
          <w:sz w:val="24"/>
          <w:szCs w:val="24"/>
        </w:rPr>
        <w:t xml:space="preserve">With chronic disease and climate change taking an increasing toll on population health, governments are recognising that these challenges share common causes in the lifestyles typical of high-income societies.  For example, </w:t>
      </w:r>
      <w:r w:rsidR="00811F0A">
        <w:rPr>
          <w:sz w:val="24"/>
          <w:szCs w:val="24"/>
        </w:rPr>
        <w:t xml:space="preserve">everyday </w:t>
      </w:r>
      <w:r>
        <w:rPr>
          <w:sz w:val="24"/>
          <w:szCs w:val="24"/>
        </w:rPr>
        <w:t xml:space="preserve">travel behaviour – walking, </w:t>
      </w:r>
      <w:r w:rsidR="001D40F0">
        <w:rPr>
          <w:sz w:val="24"/>
          <w:szCs w:val="24"/>
        </w:rPr>
        <w:t xml:space="preserve">using public transport </w:t>
      </w:r>
      <w:r>
        <w:rPr>
          <w:sz w:val="24"/>
          <w:szCs w:val="24"/>
        </w:rPr>
        <w:t xml:space="preserve">or using the car – have both health and environmental impacts; in consequence, measures to support active travel and </w:t>
      </w:r>
      <w:r w:rsidR="005F5842">
        <w:rPr>
          <w:sz w:val="24"/>
          <w:szCs w:val="24"/>
        </w:rPr>
        <w:t xml:space="preserve">the use of </w:t>
      </w:r>
      <w:r>
        <w:rPr>
          <w:sz w:val="24"/>
          <w:szCs w:val="24"/>
        </w:rPr>
        <w:t>pu</w:t>
      </w:r>
      <w:r w:rsidR="00811F0A">
        <w:rPr>
          <w:sz w:val="24"/>
          <w:szCs w:val="24"/>
        </w:rPr>
        <w:t>bli</w:t>
      </w:r>
      <w:r w:rsidR="006F5989">
        <w:rPr>
          <w:sz w:val="24"/>
          <w:szCs w:val="24"/>
        </w:rPr>
        <w:t>c transpo</w:t>
      </w:r>
      <w:r w:rsidR="005F5842">
        <w:rPr>
          <w:sz w:val="24"/>
          <w:szCs w:val="24"/>
        </w:rPr>
        <w:t>rt</w:t>
      </w:r>
      <w:r w:rsidR="006F5989">
        <w:rPr>
          <w:sz w:val="24"/>
          <w:szCs w:val="24"/>
        </w:rPr>
        <w:t xml:space="preserve"> can both promote people’s </w:t>
      </w:r>
      <w:r w:rsidR="00811F0A">
        <w:rPr>
          <w:sz w:val="24"/>
          <w:szCs w:val="24"/>
        </w:rPr>
        <w:t xml:space="preserve">health and </w:t>
      </w:r>
      <w:r w:rsidR="006F5989">
        <w:rPr>
          <w:sz w:val="24"/>
          <w:szCs w:val="24"/>
        </w:rPr>
        <w:t xml:space="preserve">protect </w:t>
      </w:r>
      <w:r w:rsidR="00936245">
        <w:rPr>
          <w:sz w:val="24"/>
          <w:szCs w:val="24"/>
        </w:rPr>
        <w:t>the environment</w:t>
      </w:r>
      <w:r w:rsidR="001D40F0">
        <w:rPr>
          <w:sz w:val="24"/>
          <w:szCs w:val="24"/>
        </w:rPr>
        <w:t>.</w:t>
      </w:r>
    </w:p>
    <w:p w14:paraId="10CB7451" w14:textId="77777777" w:rsidR="00AC4500" w:rsidRDefault="00AC4500" w:rsidP="00E9713E">
      <w:pPr>
        <w:spacing w:line="276" w:lineRule="auto"/>
        <w:rPr>
          <w:b/>
          <w:sz w:val="24"/>
          <w:szCs w:val="24"/>
        </w:rPr>
      </w:pPr>
    </w:p>
    <w:p w14:paraId="527AA962" w14:textId="296BDADE" w:rsidR="00786A1A" w:rsidRPr="00D1087A" w:rsidRDefault="00151144" w:rsidP="00786A1A">
      <w:pPr>
        <w:spacing w:line="276" w:lineRule="auto"/>
        <w:rPr>
          <w:sz w:val="24"/>
          <w:szCs w:val="24"/>
        </w:rPr>
      </w:pPr>
      <w:r>
        <w:rPr>
          <w:sz w:val="24"/>
          <w:szCs w:val="24"/>
        </w:rPr>
        <w:t xml:space="preserve">This </w:t>
      </w:r>
      <w:r w:rsidR="005F5842" w:rsidRPr="00786A1A">
        <w:rPr>
          <w:sz w:val="24"/>
          <w:szCs w:val="24"/>
        </w:rPr>
        <w:t xml:space="preserve">stronger </w:t>
      </w:r>
      <w:r w:rsidR="00786A1A" w:rsidRPr="00786A1A">
        <w:rPr>
          <w:sz w:val="24"/>
          <w:szCs w:val="24"/>
        </w:rPr>
        <w:t>inter</w:t>
      </w:r>
      <w:r w:rsidR="005F5842" w:rsidRPr="00786A1A">
        <w:rPr>
          <w:sz w:val="24"/>
          <w:szCs w:val="24"/>
        </w:rPr>
        <w:t xml:space="preserve">-sectoral </w:t>
      </w:r>
      <w:r w:rsidR="00786A1A" w:rsidRPr="00786A1A">
        <w:rPr>
          <w:sz w:val="24"/>
          <w:szCs w:val="24"/>
        </w:rPr>
        <w:t xml:space="preserve">perspective </w:t>
      </w:r>
      <w:r w:rsidR="005F5842" w:rsidRPr="00786A1A">
        <w:rPr>
          <w:sz w:val="24"/>
          <w:szCs w:val="24"/>
        </w:rPr>
        <w:t xml:space="preserve">has </w:t>
      </w:r>
      <w:r>
        <w:rPr>
          <w:sz w:val="24"/>
          <w:szCs w:val="24"/>
        </w:rPr>
        <w:t xml:space="preserve">been coupled with an </w:t>
      </w:r>
      <w:r w:rsidR="005F5842" w:rsidRPr="00786A1A">
        <w:rPr>
          <w:sz w:val="24"/>
          <w:szCs w:val="24"/>
        </w:rPr>
        <w:t xml:space="preserve">appreciation of </w:t>
      </w:r>
      <w:r w:rsidR="00786A1A" w:rsidRPr="00786A1A">
        <w:rPr>
          <w:sz w:val="24"/>
          <w:szCs w:val="24"/>
        </w:rPr>
        <w:t xml:space="preserve">the contribution of qualitative research to policy-making.   Focused on people’s everyday lives, qualitative studies can provide insight into </w:t>
      </w:r>
      <w:r w:rsidR="001D40F0" w:rsidRPr="00786A1A">
        <w:rPr>
          <w:sz w:val="24"/>
          <w:szCs w:val="24"/>
        </w:rPr>
        <w:t xml:space="preserve">the </w:t>
      </w:r>
      <w:r w:rsidR="001D40F0" w:rsidRPr="00786A1A">
        <w:rPr>
          <w:rFonts w:cs="Arial"/>
          <w:color w:val="000000" w:themeColor="text1"/>
          <w:sz w:val="24"/>
          <w:szCs w:val="24"/>
        </w:rPr>
        <w:t xml:space="preserve">experiences of the communities whose </w:t>
      </w:r>
      <w:r w:rsidR="001D40F0" w:rsidRPr="00786A1A">
        <w:rPr>
          <w:sz w:val="24"/>
          <w:szCs w:val="24"/>
        </w:rPr>
        <w:t xml:space="preserve">lifestyles policy-makers and practitioners seek to influence.  </w:t>
      </w:r>
      <w:r w:rsidR="00786A1A" w:rsidRPr="00786A1A">
        <w:rPr>
          <w:sz w:val="24"/>
          <w:szCs w:val="24"/>
        </w:rPr>
        <w:t xml:space="preserve">Systematic reviews that bring together findings from </w:t>
      </w:r>
      <w:r w:rsidR="00786A1A" w:rsidRPr="00786A1A">
        <w:rPr>
          <w:rFonts w:cs="Arial"/>
          <w:color w:val="000000" w:themeColor="text1"/>
          <w:sz w:val="24"/>
          <w:szCs w:val="24"/>
        </w:rPr>
        <w:t>multiple studies are particularly highly valued</w:t>
      </w:r>
      <w:r w:rsidR="00786A1A">
        <w:rPr>
          <w:rFonts w:cs="Arial"/>
          <w:color w:val="000000" w:themeColor="text1"/>
          <w:sz w:val="24"/>
          <w:szCs w:val="24"/>
        </w:rPr>
        <w:t>;</w:t>
      </w:r>
      <w:r w:rsidR="00786A1A" w:rsidRPr="00786A1A">
        <w:rPr>
          <w:rFonts w:cs="Arial"/>
          <w:color w:val="000000" w:themeColor="text1"/>
          <w:sz w:val="24"/>
          <w:szCs w:val="24"/>
        </w:rPr>
        <w:t xml:space="preserve"> such reviews </w:t>
      </w:r>
      <w:r w:rsidR="00786A1A">
        <w:rPr>
          <w:rFonts w:cs="Arial"/>
          <w:color w:val="000000" w:themeColor="text1"/>
          <w:sz w:val="24"/>
          <w:szCs w:val="24"/>
        </w:rPr>
        <w:t xml:space="preserve">are </w:t>
      </w:r>
      <w:r w:rsidR="00786A1A" w:rsidRPr="00786A1A">
        <w:rPr>
          <w:rFonts w:cs="Arial"/>
          <w:color w:val="000000" w:themeColor="text1"/>
          <w:sz w:val="24"/>
          <w:szCs w:val="24"/>
        </w:rPr>
        <w:t>regarded as the premier source of evidence for policy-making.</w:t>
      </w:r>
    </w:p>
    <w:p w14:paraId="4793E83C" w14:textId="12CFA787" w:rsidR="00D34589" w:rsidRPr="007E3444" w:rsidRDefault="00B94003" w:rsidP="00D34589">
      <w:pPr>
        <w:spacing w:before="100" w:beforeAutospacing="1" w:after="100" w:afterAutospacing="1" w:line="276" w:lineRule="auto"/>
        <w:rPr>
          <w:sz w:val="24"/>
          <w:szCs w:val="24"/>
        </w:rPr>
      </w:pPr>
      <w:r>
        <w:rPr>
          <w:sz w:val="24"/>
          <w:szCs w:val="24"/>
        </w:rPr>
        <w:t xml:space="preserve">In providing such evidence, we focus on older people </w:t>
      </w:r>
      <w:r w:rsidRPr="007E3444">
        <w:rPr>
          <w:sz w:val="24"/>
          <w:szCs w:val="24"/>
        </w:rPr>
        <w:t>aged 60 and over</w:t>
      </w:r>
      <w:r>
        <w:rPr>
          <w:sz w:val="24"/>
          <w:szCs w:val="24"/>
        </w:rPr>
        <w:t xml:space="preserve">.  </w:t>
      </w:r>
      <w:r w:rsidR="001D40F0">
        <w:rPr>
          <w:sz w:val="24"/>
          <w:szCs w:val="24"/>
        </w:rPr>
        <w:t xml:space="preserve">One in four </w:t>
      </w:r>
      <w:r w:rsidR="001D40F0" w:rsidRPr="007E3444">
        <w:rPr>
          <w:sz w:val="24"/>
          <w:szCs w:val="24"/>
        </w:rPr>
        <w:t xml:space="preserve">of the UK population is </w:t>
      </w:r>
      <w:r>
        <w:rPr>
          <w:sz w:val="24"/>
          <w:szCs w:val="24"/>
        </w:rPr>
        <w:t xml:space="preserve">in this age group, </w:t>
      </w:r>
      <w:r w:rsidR="001D40F0" w:rsidRPr="007E3444">
        <w:rPr>
          <w:sz w:val="24"/>
          <w:szCs w:val="24"/>
        </w:rPr>
        <w:t xml:space="preserve">and the proportion is projected to increase rapidly over coming decades.  While the majority of older people are in good health, the prevalence of limiting illnesses and mobility difficulties is much higher than in </w:t>
      </w:r>
      <w:r w:rsidR="001D40F0">
        <w:rPr>
          <w:sz w:val="24"/>
          <w:szCs w:val="24"/>
        </w:rPr>
        <w:t>the wider</w:t>
      </w:r>
      <w:r w:rsidR="001D40F0" w:rsidRPr="007E3444">
        <w:rPr>
          <w:sz w:val="24"/>
          <w:szCs w:val="24"/>
        </w:rPr>
        <w:t xml:space="preserve"> adult population. </w:t>
      </w:r>
      <w:r>
        <w:rPr>
          <w:sz w:val="24"/>
          <w:szCs w:val="24"/>
        </w:rPr>
        <w:t xml:space="preserve"> It is </w:t>
      </w:r>
      <w:r w:rsidR="009D7766">
        <w:rPr>
          <w:sz w:val="24"/>
          <w:szCs w:val="24"/>
        </w:rPr>
        <w:t xml:space="preserve">therefore </w:t>
      </w:r>
      <w:r>
        <w:rPr>
          <w:sz w:val="24"/>
          <w:szCs w:val="24"/>
        </w:rPr>
        <w:t xml:space="preserve">among this age group that need for </w:t>
      </w:r>
      <w:r w:rsidR="001D40F0">
        <w:rPr>
          <w:sz w:val="24"/>
          <w:szCs w:val="24"/>
        </w:rPr>
        <w:t>h</w:t>
      </w:r>
      <w:r w:rsidR="001D40F0" w:rsidRPr="007E3444">
        <w:rPr>
          <w:sz w:val="24"/>
          <w:szCs w:val="24"/>
        </w:rPr>
        <w:t xml:space="preserve">ealth and social care </w:t>
      </w:r>
      <w:r>
        <w:rPr>
          <w:sz w:val="24"/>
          <w:szCs w:val="24"/>
        </w:rPr>
        <w:t xml:space="preserve">is </w:t>
      </w:r>
      <w:r w:rsidR="001D40F0" w:rsidRPr="007E3444">
        <w:rPr>
          <w:sz w:val="24"/>
          <w:szCs w:val="24"/>
        </w:rPr>
        <w:t>concentrated</w:t>
      </w:r>
      <w:r>
        <w:rPr>
          <w:sz w:val="24"/>
          <w:szCs w:val="24"/>
        </w:rPr>
        <w:t xml:space="preserve">.  </w:t>
      </w:r>
      <w:r w:rsidR="009D7766">
        <w:rPr>
          <w:sz w:val="24"/>
          <w:szCs w:val="24"/>
        </w:rPr>
        <w:t xml:space="preserve"> This concentration of need </w:t>
      </w:r>
      <w:r w:rsidR="005D064F">
        <w:rPr>
          <w:sz w:val="24"/>
          <w:szCs w:val="24"/>
        </w:rPr>
        <w:t xml:space="preserve">has put </w:t>
      </w:r>
      <w:r w:rsidR="009D7766">
        <w:rPr>
          <w:sz w:val="24"/>
          <w:szCs w:val="24"/>
        </w:rPr>
        <w:t>‘h</w:t>
      </w:r>
      <w:r w:rsidR="00013B83">
        <w:rPr>
          <w:sz w:val="24"/>
          <w:szCs w:val="24"/>
        </w:rPr>
        <w:t xml:space="preserve">ealthy ageing’ </w:t>
      </w:r>
      <w:r w:rsidR="005D064F">
        <w:rPr>
          <w:sz w:val="24"/>
          <w:szCs w:val="24"/>
        </w:rPr>
        <w:t xml:space="preserve">at the centre of </w:t>
      </w:r>
      <w:r w:rsidR="00D34589">
        <w:rPr>
          <w:sz w:val="24"/>
          <w:szCs w:val="24"/>
        </w:rPr>
        <w:t xml:space="preserve">the </w:t>
      </w:r>
      <w:r w:rsidR="00D34589" w:rsidRPr="00D34589">
        <w:rPr>
          <w:sz w:val="24"/>
          <w:szCs w:val="24"/>
        </w:rPr>
        <w:t>implementation of the NHS Five Year</w:t>
      </w:r>
      <w:r w:rsidR="005D064F">
        <w:rPr>
          <w:sz w:val="24"/>
          <w:szCs w:val="24"/>
        </w:rPr>
        <w:t xml:space="preserve"> Forward View</w:t>
      </w:r>
      <w:r w:rsidR="00C636C8">
        <w:rPr>
          <w:sz w:val="24"/>
          <w:szCs w:val="24"/>
        </w:rPr>
        <w:t xml:space="preserve"> </w:t>
      </w:r>
      <w:r w:rsidR="00FA01D3">
        <w:rPr>
          <w:sz w:val="24"/>
          <w:szCs w:val="24"/>
        </w:rPr>
        <w:fldChar w:fldCharType="begin"/>
      </w:r>
      <w:r w:rsidR="00FA01D3">
        <w:rPr>
          <w:sz w:val="24"/>
          <w:szCs w:val="24"/>
        </w:rPr>
        <w:instrText xml:space="preserve"> ADDIN EN.CITE &lt;EndNote&gt;&lt;Cite&gt;&lt;Author&gt;NHS&lt;/Author&gt;&lt;Year&gt;2017&lt;/Year&gt;&lt;RecNum&gt;906&lt;/RecNum&gt;&lt;DisplayText&gt;(NHS, 2017)&lt;/DisplayText&gt;&lt;record&gt;&lt;rec-number&gt;906&lt;/rec-number&gt;&lt;foreign-keys&gt;&lt;key app="EN" db-id="aexz05etatpr98e9r0pvrw9nepeva0z2vzrp" timestamp="1532590274"&gt;906&lt;/key&gt;&lt;/foreign-keys&gt;&lt;ref-type name="Report"&gt;27&lt;/ref-type&gt;&lt;contributors&gt;&lt;authors&gt;&lt;author&gt;NHS&lt;/author&gt;&lt;/authors&gt;&lt;/contributors&gt;&lt;titles&gt;&lt;title&gt;Next Steps on the NHS Five Year Forward View&lt;/title&gt;&lt;/titles&gt;&lt;dates&gt;&lt;year&gt;2017&lt;/year&gt;&lt;/dates&gt;&lt;pub-location&gt;https://www.england.nhs.uk/wp-content/uploads/2017/03/NEXT-STEPS-ON-THE-NHS-FIVE-YEAR-FORWARD-VIEW.pdf&lt;/pub-location&gt;&lt;urls&gt;&lt;/urls&gt;&lt;/record&gt;&lt;/Cite&gt;&lt;/EndNote&gt;</w:instrText>
      </w:r>
      <w:r w:rsidR="00FA01D3">
        <w:rPr>
          <w:sz w:val="24"/>
          <w:szCs w:val="24"/>
        </w:rPr>
        <w:fldChar w:fldCharType="separate"/>
      </w:r>
      <w:r w:rsidR="00FA01D3">
        <w:rPr>
          <w:noProof/>
          <w:sz w:val="24"/>
          <w:szCs w:val="24"/>
        </w:rPr>
        <w:t>(NHS, 2017)</w:t>
      </w:r>
      <w:r w:rsidR="00FA01D3">
        <w:rPr>
          <w:sz w:val="24"/>
          <w:szCs w:val="24"/>
        </w:rPr>
        <w:fldChar w:fldCharType="end"/>
      </w:r>
      <w:r w:rsidR="005D064F">
        <w:rPr>
          <w:sz w:val="24"/>
          <w:szCs w:val="24"/>
        </w:rPr>
        <w:t xml:space="preserve"> and of</w:t>
      </w:r>
      <w:r w:rsidR="00D34589">
        <w:rPr>
          <w:sz w:val="24"/>
          <w:szCs w:val="24"/>
        </w:rPr>
        <w:t xml:space="preserve"> England’s wider public health strategy </w:t>
      </w:r>
      <w:r w:rsidR="00FA01D3">
        <w:rPr>
          <w:sz w:val="24"/>
          <w:szCs w:val="24"/>
        </w:rPr>
        <w:fldChar w:fldCharType="begin"/>
      </w:r>
      <w:r w:rsidR="00C43EF1">
        <w:rPr>
          <w:sz w:val="24"/>
          <w:szCs w:val="24"/>
        </w:rPr>
        <w:instrText xml:space="preserve"> ADDIN EN.CITE &lt;EndNote&gt;&lt;Cite ExcludeAuth="1"&gt;&lt;Author&gt;Public Health England (PHE)&lt;/Author&gt;&lt;Year&gt;2017&lt;/Year&gt;&lt;RecNum&gt;907&lt;/RecNum&gt;&lt;Prefix&gt;PHE`, &lt;/Prefix&gt;&lt;DisplayText&gt;(PHE, 2017b)&lt;/DisplayText&gt;&lt;record&gt;&lt;rec-number&gt;907&lt;/rec-number&gt;&lt;foreign-keys&gt;&lt;key app="EN" db-id="aexz05etatpr98e9r0pvrw9nepeva0z2vzrp" timestamp="1532590382"&gt;907&lt;/key&gt;&lt;/foreign-keys&gt;&lt;ref-type name="Report"&gt;27&lt;/ref-type&gt;&lt;contributors&gt;&lt;authors&gt;&lt;author&gt;Public Health England (PHE),&lt;/author&gt;&lt;/authors&gt;&lt;/contributors&gt;&lt;titles&gt;&lt;title&gt;Productive healthy ageing and musculoskeletal health&lt;/title&gt;&lt;/titles&gt;&lt;dates&gt;&lt;year&gt;2017&lt;/year&gt;&lt;/dates&gt;&lt;pub-location&gt;https://www.gov.uk/government/publications/productive-healthy-ageing-and-musculoskeletal-health/productive-healthy-ageing-and-musculoskeletal-msk-health&lt;/pub-location&gt;&lt;urls&gt;&lt;/urls&gt;&lt;/record&gt;&lt;/Cite&gt;&lt;/EndNote&gt;</w:instrText>
      </w:r>
      <w:r w:rsidR="00FA01D3">
        <w:rPr>
          <w:sz w:val="24"/>
          <w:szCs w:val="24"/>
        </w:rPr>
        <w:fldChar w:fldCharType="separate"/>
      </w:r>
      <w:r w:rsidR="00C43EF1">
        <w:rPr>
          <w:noProof/>
          <w:sz w:val="24"/>
          <w:szCs w:val="24"/>
        </w:rPr>
        <w:t>(PHE, 2017b)</w:t>
      </w:r>
      <w:r w:rsidR="00FA01D3">
        <w:rPr>
          <w:sz w:val="24"/>
          <w:szCs w:val="24"/>
        </w:rPr>
        <w:fldChar w:fldCharType="end"/>
      </w:r>
      <w:r w:rsidR="00D34589">
        <w:rPr>
          <w:sz w:val="24"/>
          <w:szCs w:val="24"/>
        </w:rPr>
        <w:t xml:space="preserve">, an ambition to be achieved by </w:t>
      </w:r>
      <w:r w:rsidR="00D34589" w:rsidRPr="00D34589">
        <w:rPr>
          <w:sz w:val="24"/>
          <w:szCs w:val="24"/>
        </w:rPr>
        <w:t>supporting active lives, independence and social engagement in older age.</w:t>
      </w:r>
    </w:p>
    <w:p w14:paraId="6D05D3F8" w14:textId="278190AB" w:rsidR="00264B98" w:rsidRDefault="007A39B0" w:rsidP="00264B98">
      <w:pPr>
        <w:spacing w:before="100" w:beforeAutospacing="1" w:after="100" w:afterAutospacing="1" w:line="276" w:lineRule="auto"/>
        <w:rPr>
          <w:sz w:val="24"/>
          <w:szCs w:val="24"/>
        </w:rPr>
      </w:pPr>
      <w:bookmarkStart w:id="10" w:name="_Toc348947671"/>
      <w:bookmarkStart w:id="11" w:name="_Toc348947814"/>
      <w:r w:rsidRPr="00264B98">
        <w:rPr>
          <w:sz w:val="24"/>
          <w:szCs w:val="24"/>
        </w:rPr>
        <w:t xml:space="preserve">Everyday travel is recognised to be a key resource </w:t>
      </w:r>
      <w:r w:rsidR="007E3444" w:rsidRPr="00264B98">
        <w:rPr>
          <w:sz w:val="24"/>
          <w:szCs w:val="24"/>
        </w:rPr>
        <w:t xml:space="preserve">for enabling people to enjoy older age and </w:t>
      </w:r>
      <w:r w:rsidR="003A3C00" w:rsidRPr="00264B98">
        <w:rPr>
          <w:sz w:val="24"/>
          <w:szCs w:val="24"/>
        </w:rPr>
        <w:t xml:space="preserve">to </w:t>
      </w:r>
      <w:r w:rsidR="007E3444" w:rsidRPr="00264B98">
        <w:rPr>
          <w:sz w:val="24"/>
          <w:szCs w:val="24"/>
        </w:rPr>
        <w:t xml:space="preserve">maintain their health, independence and social connections. </w:t>
      </w:r>
      <w:r w:rsidR="00264B98" w:rsidRPr="00264B98">
        <w:rPr>
          <w:sz w:val="24"/>
          <w:szCs w:val="24"/>
        </w:rPr>
        <w:t xml:space="preserve"> Older people are </w:t>
      </w:r>
      <w:r w:rsidR="00264B98" w:rsidRPr="00264B98">
        <w:rPr>
          <w:rFonts w:cs="Arial"/>
          <w:color w:val="000000"/>
          <w:sz w:val="24"/>
          <w:szCs w:val="24"/>
        </w:rPr>
        <w:t>more reliant on local transport systems than other adults.  They a</w:t>
      </w:r>
      <w:r w:rsidR="00264B98" w:rsidRPr="00264B98">
        <w:rPr>
          <w:sz w:val="24"/>
          <w:szCs w:val="24"/>
        </w:rPr>
        <w:t xml:space="preserve">re less likely to drive and travel by car and therefore depend more heavily on </w:t>
      </w:r>
      <w:r w:rsidR="00264B98" w:rsidRPr="00264B98">
        <w:rPr>
          <w:rFonts w:eastAsiaTheme="minorHAnsi"/>
          <w:sz w:val="24"/>
          <w:szCs w:val="24"/>
          <w:lang w:eastAsia="en-US"/>
        </w:rPr>
        <w:t xml:space="preserve">the pedestrian and public transport infrastructure, an infrastructure that may be ill-adapted to their needs.  Yet walking, along with housework, is their major form of physical activity; physical inactivity, in turn, is a risk factor for the conditions – heart disease, stroke and cancer - that lie behind the age-related increase in ill-health.  </w:t>
      </w:r>
    </w:p>
    <w:p w14:paraId="05C8334A" w14:textId="446F5E78" w:rsidR="00264B98" w:rsidRDefault="00B07ACC" w:rsidP="00B07ACC">
      <w:pPr>
        <w:spacing w:line="276" w:lineRule="auto"/>
        <w:rPr>
          <w:sz w:val="24"/>
          <w:szCs w:val="24"/>
        </w:rPr>
      </w:pPr>
      <w:r>
        <w:rPr>
          <w:sz w:val="24"/>
          <w:szCs w:val="24"/>
        </w:rPr>
        <w:t>Much of the evidence is quantitative and defines personal travel as an instrumental acti</w:t>
      </w:r>
      <w:r w:rsidRPr="00AB00A2">
        <w:rPr>
          <w:sz w:val="24"/>
          <w:szCs w:val="24"/>
        </w:rPr>
        <w:t>vity</w:t>
      </w:r>
      <w:r w:rsidR="00AB00A2" w:rsidRPr="00AB00A2">
        <w:rPr>
          <w:sz w:val="24"/>
          <w:szCs w:val="24"/>
        </w:rPr>
        <w:t>;</w:t>
      </w:r>
      <w:r w:rsidR="00AB00A2" w:rsidRPr="00AB00A2">
        <w:rPr>
          <w:rFonts w:eastAsiaTheme="minorHAnsi"/>
          <w:sz w:val="24"/>
          <w:szCs w:val="24"/>
          <w:lang w:eastAsia="en-US"/>
        </w:rPr>
        <w:t xml:space="preserve"> it is an activity undertaken to get people to the places they want to reach.</w:t>
      </w:r>
      <w:r w:rsidR="006F5989">
        <w:rPr>
          <w:rFonts w:eastAsiaTheme="minorHAnsi"/>
          <w:lang w:eastAsia="en-US"/>
        </w:rPr>
        <w:t xml:space="preserve">  </w:t>
      </w:r>
      <w:r w:rsidRPr="00A87277">
        <w:rPr>
          <w:rFonts w:cs="Arial"/>
          <w:color w:val="000000"/>
          <w:sz w:val="24"/>
          <w:szCs w:val="24"/>
        </w:rPr>
        <w:t xml:space="preserve">For </w:t>
      </w:r>
      <w:r w:rsidRPr="00A87277">
        <w:rPr>
          <w:rFonts w:eastAsiaTheme="minorHAnsi"/>
          <w:sz w:val="24"/>
          <w:szCs w:val="24"/>
          <w:lang w:eastAsia="en-US"/>
        </w:rPr>
        <w:t xml:space="preserve">example, </w:t>
      </w:r>
      <w:r>
        <w:rPr>
          <w:rFonts w:eastAsiaTheme="minorHAnsi"/>
          <w:sz w:val="24"/>
          <w:szCs w:val="24"/>
          <w:lang w:eastAsia="en-US"/>
        </w:rPr>
        <w:t xml:space="preserve">the </w:t>
      </w:r>
      <w:r w:rsidRPr="00A87277">
        <w:rPr>
          <w:rFonts w:eastAsiaTheme="minorHAnsi"/>
          <w:sz w:val="24"/>
          <w:szCs w:val="24"/>
          <w:lang w:eastAsia="en-US"/>
        </w:rPr>
        <w:t xml:space="preserve">National Travel Survey defines </w:t>
      </w:r>
      <w:r w:rsidR="006F5989">
        <w:rPr>
          <w:rFonts w:eastAsiaTheme="minorHAnsi"/>
          <w:sz w:val="24"/>
          <w:szCs w:val="24"/>
          <w:lang w:eastAsia="en-US"/>
        </w:rPr>
        <w:t>‘</w:t>
      </w:r>
      <w:r w:rsidRPr="00A87277">
        <w:rPr>
          <w:rFonts w:eastAsiaTheme="minorHAnsi"/>
          <w:sz w:val="24"/>
          <w:szCs w:val="24"/>
          <w:lang w:eastAsia="en-US"/>
        </w:rPr>
        <w:t>personal travel</w:t>
      </w:r>
      <w:r w:rsidR="006F5989">
        <w:rPr>
          <w:rFonts w:eastAsiaTheme="minorHAnsi"/>
          <w:sz w:val="24"/>
          <w:szCs w:val="24"/>
          <w:lang w:eastAsia="en-US"/>
        </w:rPr>
        <w:t>’</w:t>
      </w:r>
      <w:r w:rsidRPr="00A87277">
        <w:rPr>
          <w:rFonts w:eastAsiaTheme="minorHAnsi"/>
          <w:sz w:val="24"/>
          <w:szCs w:val="24"/>
          <w:lang w:eastAsia="en-US"/>
        </w:rPr>
        <w:t xml:space="preserve"> as ‘the trips people make in order to reach a destination’</w:t>
      </w:r>
      <w:r w:rsidR="006F5989">
        <w:rPr>
          <w:rFonts w:eastAsiaTheme="minorHAnsi"/>
          <w:sz w:val="24"/>
          <w:szCs w:val="24"/>
          <w:lang w:eastAsia="en-US"/>
        </w:rPr>
        <w:t xml:space="preserve">; </w:t>
      </w:r>
      <w:r w:rsidRPr="00A87277">
        <w:rPr>
          <w:rFonts w:eastAsiaTheme="minorHAnsi"/>
          <w:sz w:val="24"/>
          <w:szCs w:val="24"/>
          <w:lang w:eastAsia="en-US"/>
        </w:rPr>
        <w:t xml:space="preserve">a trip is ‘a course of travel with a single main </w:t>
      </w:r>
      <w:r>
        <w:rPr>
          <w:rFonts w:eastAsiaTheme="minorHAnsi"/>
          <w:sz w:val="24"/>
          <w:szCs w:val="24"/>
          <w:lang w:eastAsia="en-US"/>
        </w:rPr>
        <w:t>purpose’.  While</w:t>
      </w:r>
      <w:r>
        <w:rPr>
          <w:sz w:val="24"/>
          <w:szCs w:val="24"/>
        </w:rPr>
        <w:t xml:space="preserve"> q</w:t>
      </w:r>
      <w:r w:rsidR="007E3444">
        <w:rPr>
          <w:sz w:val="24"/>
          <w:szCs w:val="24"/>
        </w:rPr>
        <w:t xml:space="preserve">ualitative studies </w:t>
      </w:r>
      <w:r>
        <w:rPr>
          <w:sz w:val="24"/>
          <w:szCs w:val="24"/>
        </w:rPr>
        <w:t xml:space="preserve">can provide insight into </w:t>
      </w:r>
      <w:r w:rsidR="006F5989">
        <w:rPr>
          <w:sz w:val="24"/>
          <w:szCs w:val="24"/>
        </w:rPr>
        <w:t>older people’s view</w:t>
      </w:r>
      <w:r w:rsidR="002A44C3">
        <w:rPr>
          <w:sz w:val="24"/>
          <w:szCs w:val="24"/>
        </w:rPr>
        <w:t>s</w:t>
      </w:r>
      <w:r w:rsidR="006F5989">
        <w:rPr>
          <w:sz w:val="24"/>
          <w:szCs w:val="24"/>
        </w:rPr>
        <w:t xml:space="preserve"> and experiences of personal travel, </w:t>
      </w:r>
      <w:r w:rsidR="007E3444">
        <w:rPr>
          <w:sz w:val="24"/>
          <w:szCs w:val="24"/>
        </w:rPr>
        <w:t>the evidence has not been brought together</w:t>
      </w:r>
      <w:r w:rsidR="00914CD7">
        <w:rPr>
          <w:sz w:val="24"/>
          <w:szCs w:val="24"/>
        </w:rPr>
        <w:t xml:space="preserve"> in a systematic way</w:t>
      </w:r>
      <w:r w:rsidR="007E3444">
        <w:rPr>
          <w:sz w:val="24"/>
          <w:szCs w:val="24"/>
        </w:rPr>
        <w:t xml:space="preserve">.  </w:t>
      </w:r>
      <w:r w:rsidR="003A3C00">
        <w:rPr>
          <w:sz w:val="24"/>
          <w:szCs w:val="24"/>
        </w:rPr>
        <w:t xml:space="preserve">Our project fills this gap.  </w:t>
      </w:r>
    </w:p>
    <w:p w14:paraId="7DAC5952" w14:textId="77777777" w:rsidR="00B07ACC" w:rsidRDefault="00B07ACC" w:rsidP="00BC6964">
      <w:pPr>
        <w:rPr>
          <w:b/>
          <w:sz w:val="24"/>
          <w:szCs w:val="24"/>
        </w:rPr>
      </w:pPr>
    </w:p>
    <w:p w14:paraId="5C2FEA47" w14:textId="77777777" w:rsidR="00E9713E" w:rsidRPr="00E9713E" w:rsidRDefault="00BC6964" w:rsidP="00E9713E">
      <w:pPr>
        <w:spacing w:line="276" w:lineRule="auto"/>
        <w:rPr>
          <w:b/>
          <w:sz w:val="24"/>
          <w:szCs w:val="24"/>
        </w:rPr>
      </w:pPr>
      <w:r w:rsidRPr="00E9713E">
        <w:rPr>
          <w:b/>
          <w:sz w:val="24"/>
          <w:szCs w:val="24"/>
        </w:rPr>
        <w:t>Aims</w:t>
      </w:r>
      <w:bookmarkEnd w:id="10"/>
      <w:bookmarkEnd w:id="11"/>
    </w:p>
    <w:p w14:paraId="246FCBFF" w14:textId="0C325FA6" w:rsidR="006871E4" w:rsidRPr="002A44C3" w:rsidRDefault="006871E4" w:rsidP="00E9713E">
      <w:pPr>
        <w:spacing w:line="276" w:lineRule="auto"/>
        <w:rPr>
          <w:sz w:val="24"/>
          <w:szCs w:val="24"/>
        </w:rPr>
      </w:pPr>
      <w:r w:rsidRPr="00E9713E">
        <w:rPr>
          <w:sz w:val="24"/>
          <w:szCs w:val="24"/>
        </w:rPr>
        <w:t>The</w:t>
      </w:r>
      <w:r w:rsidR="002A44C3">
        <w:rPr>
          <w:sz w:val="24"/>
          <w:szCs w:val="24"/>
        </w:rPr>
        <w:t xml:space="preserve"> project’s aim is to deepen knowledge and understanding of older people’s experiences of everyday travel</w:t>
      </w:r>
      <w:r w:rsidR="00542A68">
        <w:rPr>
          <w:sz w:val="24"/>
          <w:szCs w:val="24"/>
        </w:rPr>
        <w:t xml:space="preserve">.  </w:t>
      </w:r>
      <w:r w:rsidR="00905788" w:rsidRPr="00A06FDA">
        <w:rPr>
          <w:sz w:val="24"/>
          <w:szCs w:val="24"/>
        </w:rPr>
        <w:t>We define this as travel undertaken on a frequent and routine basis as part of people’s everyday lives (rather than periodic travel like holiday</w:t>
      </w:r>
      <w:r w:rsidR="007B46E0" w:rsidRPr="00A06FDA">
        <w:rPr>
          <w:sz w:val="24"/>
          <w:szCs w:val="24"/>
        </w:rPr>
        <w:t>).</w:t>
      </w:r>
      <w:r w:rsidR="007B46E0">
        <w:rPr>
          <w:sz w:val="24"/>
          <w:szCs w:val="24"/>
        </w:rPr>
        <w:t xml:space="preserve"> </w:t>
      </w:r>
      <w:r w:rsidR="00905788">
        <w:rPr>
          <w:sz w:val="24"/>
          <w:szCs w:val="24"/>
        </w:rPr>
        <w:t xml:space="preserve"> </w:t>
      </w:r>
      <w:r w:rsidR="00542A68">
        <w:rPr>
          <w:sz w:val="24"/>
          <w:szCs w:val="24"/>
        </w:rPr>
        <w:t>We address this aim</w:t>
      </w:r>
      <w:r w:rsidR="002A44C3">
        <w:rPr>
          <w:sz w:val="24"/>
          <w:szCs w:val="24"/>
        </w:rPr>
        <w:t xml:space="preserve"> by undertaking two </w:t>
      </w:r>
      <w:r w:rsidRPr="00E9713E">
        <w:rPr>
          <w:sz w:val="24"/>
          <w:szCs w:val="24"/>
        </w:rPr>
        <w:t>systematic review</w:t>
      </w:r>
      <w:r w:rsidR="002A44C3">
        <w:rPr>
          <w:sz w:val="24"/>
          <w:szCs w:val="24"/>
        </w:rPr>
        <w:t>s</w:t>
      </w:r>
      <w:r w:rsidRPr="00E9713E">
        <w:rPr>
          <w:sz w:val="24"/>
          <w:szCs w:val="24"/>
        </w:rPr>
        <w:t xml:space="preserve"> of </w:t>
      </w:r>
      <w:r w:rsidR="004E5471" w:rsidRPr="00E9713E">
        <w:rPr>
          <w:sz w:val="24"/>
          <w:szCs w:val="24"/>
        </w:rPr>
        <w:t>UK</w:t>
      </w:r>
      <w:r w:rsidR="00151144">
        <w:rPr>
          <w:sz w:val="24"/>
          <w:szCs w:val="24"/>
        </w:rPr>
        <w:t>-</w:t>
      </w:r>
      <w:r w:rsidR="00914CD7">
        <w:rPr>
          <w:sz w:val="24"/>
          <w:szCs w:val="24"/>
        </w:rPr>
        <w:t xml:space="preserve">based </w:t>
      </w:r>
      <w:r w:rsidRPr="00E9713E">
        <w:rPr>
          <w:sz w:val="24"/>
          <w:szCs w:val="24"/>
        </w:rPr>
        <w:t>qualitative studies</w:t>
      </w:r>
      <w:r w:rsidR="00542A68">
        <w:rPr>
          <w:sz w:val="24"/>
          <w:szCs w:val="24"/>
        </w:rPr>
        <w:t xml:space="preserve"> focused</w:t>
      </w:r>
      <w:r w:rsidR="00264B98" w:rsidRPr="00E9713E">
        <w:rPr>
          <w:sz w:val="24"/>
          <w:szCs w:val="24"/>
        </w:rPr>
        <w:t xml:space="preserve"> on older people living </w:t>
      </w:r>
      <w:r w:rsidRPr="00E9713E">
        <w:rPr>
          <w:sz w:val="24"/>
          <w:szCs w:val="24"/>
        </w:rPr>
        <w:t xml:space="preserve">in urban areas and in rural areas. </w:t>
      </w:r>
    </w:p>
    <w:p w14:paraId="58031730" w14:textId="77777777" w:rsidR="00936245" w:rsidRDefault="00936245" w:rsidP="00E9713E">
      <w:pPr>
        <w:spacing w:line="276" w:lineRule="auto"/>
        <w:rPr>
          <w:rFonts w:eastAsiaTheme="minorHAnsi"/>
          <w:sz w:val="24"/>
          <w:szCs w:val="24"/>
          <w:lang w:eastAsia="en-US"/>
        </w:rPr>
      </w:pPr>
    </w:p>
    <w:p w14:paraId="6262B2F2" w14:textId="0B0B8B02" w:rsidR="00264B98" w:rsidRPr="00E9713E" w:rsidRDefault="00264B98" w:rsidP="00E9713E">
      <w:pPr>
        <w:spacing w:line="276" w:lineRule="auto"/>
        <w:rPr>
          <w:rFonts w:cs="Arial"/>
          <w:color w:val="000000"/>
          <w:sz w:val="24"/>
          <w:szCs w:val="24"/>
        </w:rPr>
      </w:pPr>
      <w:r w:rsidRPr="00E9713E">
        <w:rPr>
          <w:rFonts w:eastAsiaTheme="minorHAnsi"/>
          <w:sz w:val="24"/>
          <w:szCs w:val="24"/>
          <w:lang w:eastAsia="en-US"/>
        </w:rPr>
        <w:t xml:space="preserve">In line with the wider population, the majority of older people live in urban areas; however, they represent a larger proportion of the population in rural areas.  Transport systems and travel behaviour are very different in the two settings.  In rural areas, travel-to-destination distances are longer, </w:t>
      </w:r>
      <w:r w:rsidRPr="00E9713E">
        <w:rPr>
          <w:rFonts w:cs="Arial"/>
          <w:color w:val="000000"/>
          <w:sz w:val="24"/>
          <w:szCs w:val="24"/>
        </w:rPr>
        <w:t>bus services are poorer and car ownership is</w:t>
      </w:r>
      <w:r w:rsidR="00F05759" w:rsidRPr="00E9713E">
        <w:rPr>
          <w:rFonts w:cs="Arial"/>
          <w:color w:val="000000"/>
          <w:sz w:val="24"/>
          <w:szCs w:val="24"/>
        </w:rPr>
        <w:t xml:space="preserve"> </w:t>
      </w:r>
      <w:r w:rsidRPr="00E9713E">
        <w:rPr>
          <w:rFonts w:cs="Arial"/>
          <w:color w:val="000000"/>
          <w:sz w:val="24"/>
          <w:szCs w:val="24"/>
        </w:rPr>
        <w:t>more common</w:t>
      </w:r>
      <w:r w:rsidR="00F05759" w:rsidRPr="00E9713E">
        <w:rPr>
          <w:rFonts w:cs="Arial"/>
          <w:color w:val="000000"/>
          <w:sz w:val="24"/>
          <w:szCs w:val="24"/>
        </w:rPr>
        <w:t>.</w:t>
      </w:r>
      <w:r w:rsidRPr="00E9713E">
        <w:rPr>
          <w:rFonts w:cs="Arial"/>
          <w:color w:val="000000"/>
          <w:sz w:val="24"/>
          <w:szCs w:val="24"/>
        </w:rPr>
        <w:t xml:space="preserve"> </w:t>
      </w:r>
    </w:p>
    <w:p w14:paraId="48251B3E" w14:textId="77777777" w:rsidR="00264B98" w:rsidRPr="00264B98" w:rsidRDefault="00264B98" w:rsidP="00264B98">
      <w:pPr>
        <w:spacing w:line="276" w:lineRule="auto"/>
        <w:rPr>
          <w:rFonts w:eastAsiaTheme="minorHAnsi"/>
          <w:sz w:val="24"/>
          <w:szCs w:val="24"/>
          <w:lang w:eastAsia="en-US"/>
        </w:rPr>
      </w:pPr>
    </w:p>
    <w:p w14:paraId="73E08C91" w14:textId="77777777" w:rsidR="00EC2B8F" w:rsidRPr="003A3C00" w:rsidRDefault="00EC2B8F" w:rsidP="00EC2B8F">
      <w:pPr>
        <w:pStyle w:val="1Heading"/>
        <w:spacing w:line="276" w:lineRule="auto"/>
        <w:rPr>
          <w:sz w:val="24"/>
          <w:szCs w:val="24"/>
          <w:u w:val="none"/>
        </w:rPr>
      </w:pPr>
      <w:bookmarkStart w:id="12" w:name="_Toc348947815"/>
      <w:r w:rsidRPr="003A3C00">
        <w:rPr>
          <w:sz w:val="24"/>
          <w:szCs w:val="24"/>
          <w:u w:val="none"/>
        </w:rPr>
        <w:t>Design and Methods</w:t>
      </w:r>
      <w:bookmarkEnd w:id="12"/>
      <w:r w:rsidRPr="003A3C00">
        <w:rPr>
          <w:sz w:val="24"/>
          <w:szCs w:val="24"/>
          <w:u w:val="none"/>
        </w:rPr>
        <w:t xml:space="preserve"> </w:t>
      </w:r>
    </w:p>
    <w:p w14:paraId="21417D9E" w14:textId="70618605" w:rsidR="0086374A" w:rsidRDefault="00EC2B8F" w:rsidP="00C31CC5">
      <w:pPr>
        <w:pStyle w:val="1Heading"/>
        <w:spacing w:line="276" w:lineRule="auto"/>
        <w:ind w:left="0" w:firstLine="0"/>
        <w:rPr>
          <w:b w:val="0"/>
          <w:sz w:val="24"/>
          <w:szCs w:val="24"/>
          <w:u w:val="none"/>
        </w:rPr>
      </w:pPr>
      <w:r>
        <w:rPr>
          <w:b w:val="0"/>
          <w:sz w:val="24"/>
          <w:szCs w:val="24"/>
          <w:u w:val="none"/>
        </w:rPr>
        <w:t xml:space="preserve">Both reviews </w:t>
      </w:r>
      <w:r w:rsidRPr="00DE304A">
        <w:rPr>
          <w:b w:val="0"/>
          <w:sz w:val="24"/>
          <w:szCs w:val="24"/>
          <w:u w:val="none"/>
        </w:rPr>
        <w:t xml:space="preserve">followed </w:t>
      </w:r>
      <w:r w:rsidR="009F63C6">
        <w:rPr>
          <w:b w:val="0"/>
          <w:sz w:val="24"/>
          <w:szCs w:val="24"/>
          <w:u w:val="none"/>
        </w:rPr>
        <w:t>standard guidance on u</w:t>
      </w:r>
      <w:r w:rsidRPr="00DE304A">
        <w:rPr>
          <w:b w:val="0"/>
          <w:sz w:val="24"/>
          <w:szCs w:val="24"/>
          <w:u w:val="none"/>
        </w:rPr>
        <w:t xml:space="preserve">ndertaking </w:t>
      </w:r>
      <w:r w:rsidR="009F63C6">
        <w:rPr>
          <w:b w:val="0"/>
          <w:sz w:val="24"/>
          <w:szCs w:val="24"/>
          <w:u w:val="none"/>
        </w:rPr>
        <w:t>r</w:t>
      </w:r>
      <w:r w:rsidRPr="00DE304A">
        <w:rPr>
          <w:b w:val="0"/>
          <w:sz w:val="24"/>
          <w:szCs w:val="24"/>
          <w:u w:val="none"/>
        </w:rPr>
        <w:t>eviews</w:t>
      </w:r>
      <w:r w:rsidR="0081177A">
        <w:rPr>
          <w:b w:val="0"/>
          <w:sz w:val="24"/>
          <w:szCs w:val="24"/>
          <w:u w:val="none"/>
        </w:rPr>
        <w:t xml:space="preserve"> </w:t>
      </w:r>
      <w:r w:rsidR="0081177A">
        <w:rPr>
          <w:b w:val="0"/>
          <w:sz w:val="24"/>
          <w:szCs w:val="24"/>
          <w:u w:val="none"/>
        </w:rPr>
        <w:fldChar w:fldCharType="begin"/>
      </w:r>
      <w:r w:rsidR="0081177A">
        <w:rPr>
          <w:b w:val="0"/>
          <w:sz w:val="24"/>
          <w:szCs w:val="24"/>
          <w:u w:val="none"/>
        </w:rPr>
        <w:instrText xml:space="preserve"> ADDIN EN.CITE &lt;EndNote&gt;&lt;Cite&gt;&lt;Author&gt;Centre for Reviews and Dissemination (CRD)&lt;/Author&gt;&lt;Year&gt;2009&lt;/Year&gt;&lt;RecNum&gt;874&lt;/RecNum&gt;&lt;DisplayText&gt;(Centre for Reviews and Dissemination (CRD), 2009)&lt;/DisplayText&gt;&lt;record&gt;&lt;rec-number&gt;874&lt;/rec-number&gt;&lt;foreign-keys&gt;&lt;key app="EN" db-id="aexz05etatpr98e9r0pvrw9nepeva0z2vzrp" timestamp="1531916170"&gt;874&lt;/key&gt;&lt;/foreign-keys&gt;&lt;ref-type name="Report"&gt;27&lt;/ref-type&gt;&lt;contributors&gt;&lt;authors&gt;&lt;author&gt;Centre for Reviews and Dissemination (CRD),&lt;/author&gt;&lt;/authors&gt;&lt;/contributors&gt;&lt;titles&gt;&lt;title&gt;Systematic reviews: CRD&amp;apos;s guidance for undertaking reviews in health care.&lt;/title&gt;&lt;/titles&gt;&lt;edition&gt;3rd&lt;/edition&gt;&lt;dates&gt;&lt;year&gt;2009&lt;/year&gt;&lt;/dates&gt;&lt;pub-location&gt;York: CRD&lt;/pub-location&gt;&lt;publisher&gt;Centre for Reviews and Dissemination, University of York, York&lt;/publisher&gt;&lt;urls&gt;&lt;related-urls&gt;&lt;url&gt;https://www.york.ac.uk/media/crd/Systematic_Reviews.pdf&lt;/url&gt;&lt;/related-urls&gt;&lt;/urls&gt;&lt;/record&gt;&lt;/Cite&gt;&lt;/EndNote&gt;</w:instrText>
      </w:r>
      <w:r w:rsidR="0081177A">
        <w:rPr>
          <w:b w:val="0"/>
          <w:sz w:val="24"/>
          <w:szCs w:val="24"/>
          <w:u w:val="none"/>
        </w:rPr>
        <w:fldChar w:fldCharType="separate"/>
      </w:r>
      <w:r w:rsidR="0081177A">
        <w:rPr>
          <w:b w:val="0"/>
          <w:noProof/>
          <w:sz w:val="24"/>
          <w:szCs w:val="24"/>
          <w:u w:val="none"/>
        </w:rPr>
        <w:t>(Centre for Reviews and Dissemination (CRD), 2009)</w:t>
      </w:r>
      <w:r w:rsidR="0081177A">
        <w:rPr>
          <w:b w:val="0"/>
          <w:sz w:val="24"/>
          <w:szCs w:val="24"/>
          <w:u w:val="none"/>
        </w:rPr>
        <w:fldChar w:fldCharType="end"/>
      </w:r>
      <w:r w:rsidR="009D7766">
        <w:rPr>
          <w:b w:val="0"/>
          <w:sz w:val="24"/>
          <w:szCs w:val="24"/>
          <w:u w:val="none"/>
        </w:rPr>
        <w:t xml:space="preserve">.  </w:t>
      </w:r>
      <w:r w:rsidR="00CC0785">
        <w:rPr>
          <w:b w:val="0"/>
          <w:sz w:val="24"/>
          <w:szCs w:val="24"/>
          <w:u w:val="none"/>
        </w:rPr>
        <w:t>The</w:t>
      </w:r>
      <w:r w:rsidR="009D7766">
        <w:rPr>
          <w:b w:val="0"/>
          <w:sz w:val="24"/>
          <w:szCs w:val="24"/>
          <w:u w:val="none"/>
        </w:rPr>
        <w:t xml:space="preserve"> reviews</w:t>
      </w:r>
      <w:r w:rsidR="0085706D">
        <w:rPr>
          <w:b w:val="0"/>
          <w:sz w:val="24"/>
          <w:szCs w:val="24"/>
          <w:u w:val="none"/>
        </w:rPr>
        <w:t xml:space="preserve"> are reported </w:t>
      </w:r>
      <w:r w:rsidRPr="00DE304A">
        <w:rPr>
          <w:b w:val="0"/>
          <w:sz w:val="24"/>
          <w:szCs w:val="24"/>
          <w:u w:val="none"/>
        </w:rPr>
        <w:t xml:space="preserve">according to </w:t>
      </w:r>
      <w:r w:rsidR="00C31CC5" w:rsidRPr="00DE304A">
        <w:rPr>
          <w:b w:val="0"/>
          <w:sz w:val="24"/>
          <w:szCs w:val="24"/>
          <w:u w:val="none"/>
        </w:rPr>
        <w:t>the Preferred Reporting Items for Syste</w:t>
      </w:r>
      <w:r w:rsidR="00C31CC5">
        <w:rPr>
          <w:b w:val="0"/>
          <w:sz w:val="24"/>
          <w:szCs w:val="24"/>
          <w:u w:val="none"/>
        </w:rPr>
        <w:t xml:space="preserve">matic Reviews and Meta-analyses </w:t>
      </w:r>
      <w:r w:rsidR="00C31CC5" w:rsidRPr="00C31CC5">
        <w:rPr>
          <w:b w:val="0"/>
          <w:sz w:val="24"/>
          <w:szCs w:val="24"/>
          <w:u w:val="none"/>
        </w:rPr>
        <w:t xml:space="preserve">(PRISMA) and </w:t>
      </w:r>
      <w:r w:rsidR="0086374A" w:rsidRPr="00C31CC5">
        <w:rPr>
          <w:b w:val="0"/>
          <w:sz w:val="24"/>
          <w:szCs w:val="24"/>
          <w:u w:val="none"/>
        </w:rPr>
        <w:t>the</w:t>
      </w:r>
      <w:r w:rsidR="0086374A">
        <w:rPr>
          <w:b w:val="0"/>
          <w:sz w:val="24"/>
          <w:szCs w:val="24"/>
          <w:u w:val="none"/>
        </w:rPr>
        <w:t xml:space="preserve"> Enhancing Transparency in</w:t>
      </w:r>
      <w:r w:rsidR="00C31CC5">
        <w:rPr>
          <w:b w:val="0"/>
          <w:sz w:val="24"/>
          <w:szCs w:val="24"/>
          <w:u w:val="none"/>
        </w:rPr>
        <w:t xml:space="preserve"> </w:t>
      </w:r>
      <w:r w:rsidR="0086374A" w:rsidRPr="00680433">
        <w:rPr>
          <w:b w:val="0"/>
          <w:sz w:val="24"/>
          <w:szCs w:val="24"/>
          <w:u w:val="none"/>
        </w:rPr>
        <w:t xml:space="preserve">Reporting the Synthesis of Qualitative Research statement (ENTREQ) </w:t>
      </w:r>
      <w:r w:rsidR="0086374A">
        <w:rPr>
          <w:b w:val="0"/>
          <w:sz w:val="24"/>
          <w:szCs w:val="24"/>
          <w:u w:val="none"/>
        </w:rPr>
        <w:fldChar w:fldCharType="begin"/>
      </w:r>
      <w:r w:rsidR="00FA01D3">
        <w:rPr>
          <w:b w:val="0"/>
          <w:sz w:val="24"/>
          <w:szCs w:val="24"/>
          <w:u w:val="none"/>
        </w:rPr>
        <w:instrText xml:space="preserve"> ADDIN EN.CITE &lt;EndNote&gt;&lt;Cite&gt;&lt;Author&gt;Tong&lt;/Author&gt;&lt;Year&gt;2012&lt;/Year&gt;&lt;RecNum&gt;730&lt;/RecNum&gt;&lt;DisplayText&gt;(Tong, Flemming, McInnes, Oliver, &amp;amp; Craig, 2012)&lt;/DisplayText&gt;&lt;record&gt;&lt;rec-number&gt;730&lt;/rec-number&gt;&lt;foreign-keys&gt;&lt;key app="EN" db-id="aexz05etatpr98e9r0pvrw9nepeva0z2vzrp" timestamp="1523865734"&gt;730&lt;/key&gt;&lt;/foreign-keys&gt;&lt;ref-type name="Journal Article"&gt;17&lt;/ref-type&gt;&lt;contributors&gt;&lt;authors&gt;&lt;author&gt;Tong, Allison&lt;/author&gt;&lt;author&gt;Flemming, Kate&lt;/author&gt;&lt;author&gt;McInnes, Elizabeth&lt;/author&gt;&lt;author&gt;Oliver, Sandy&lt;/author&gt;&lt;author&gt;Craig, Jonathan&lt;/author&gt;&lt;/authors&gt;&lt;/contributors&gt;&lt;titles&gt;&lt;title&gt;Enhancing transparency in reporting the synthesis of qualitative research: ENTREQ&lt;/title&gt;&lt;secondary-title&gt;BMC Medical Research Methodology&lt;/secondary-title&gt;&lt;/titles&gt;&lt;periodical&gt;&lt;full-title&gt;BMC medical research methodology&lt;/full-title&gt;&lt;/periodical&gt;&lt;pages&gt;181&lt;/pages&gt;&lt;volume&gt;12&lt;/volume&gt;&lt;number&gt;1&lt;/number&gt;&lt;dates&gt;&lt;year&gt;2012&lt;/year&gt;&lt;pub-dates&gt;&lt;date&gt;November 27&lt;/date&gt;&lt;/pub-dates&gt;&lt;/dates&gt;&lt;isbn&gt;1471-2288&lt;/isbn&gt;&lt;label&gt;Tong2012&lt;/label&gt;&lt;work-type&gt;journal article&lt;/work-type&gt;&lt;urls&gt;&lt;related-urls&gt;&lt;url&gt;https://doi.org/10.1186/1471-2288-12-181&lt;/url&gt;&lt;/related-urls&gt;&lt;/urls&gt;&lt;electronic-resource-num&gt;10.1186/1471-2288-12-181&lt;/electronic-resource-num&gt;&lt;/record&gt;&lt;/Cite&gt;&lt;/EndNote&gt;</w:instrText>
      </w:r>
      <w:r w:rsidR="0086374A">
        <w:rPr>
          <w:b w:val="0"/>
          <w:sz w:val="24"/>
          <w:szCs w:val="24"/>
          <w:u w:val="none"/>
        </w:rPr>
        <w:fldChar w:fldCharType="separate"/>
      </w:r>
      <w:r w:rsidR="00FA01D3">
        <w:rPr>
          <w:b w:val="0"/>
          <w:noProof/>
          <w:sz w:val="24"/>
          <w:szCs w:val="24"/>
          <w:u w:val="none"/>
        </w:rPr>
        <w:t>(Tong, Flemming, McInnes, Oliver, &amp; Craig, 2012)</w:t>
      </w:r>
      <w:r w:rsidR="0086374A">
        <w:rPr>
          <w:b w:val="0"/>
          <w:sz w:val="24"/>
          <w:szCs w:val="24"/>
          <w:u w:val="none"/>
        </w:rPr>
        <w:fldChar w:fldCharType="end"/>
      </w:r>
      <w:r w:rsidR="0086374A">
        <w:rPr>
          <w:b w:val="0"/>
          <w:sz w:val="24"/>
          <w:szCs w:val="24"/>
          <w:u w:val="none"/>
        </w:rPr>
        <w:t>.</w:t>
      </w:r>
      <w:r w:rsidR="0086374A" w:rsidRPr="00680433">
        <w:rPr>
          <w:b w:val="0"/>
          <w:sz w:val="24"/>
          <w:szCs w:val="24"/>
          <w:u w:val="none"/>
        </w:rPr>
        <w:t xml:space="preserve"> </w:t>
      </w:r>
    </w:p>
    <w:p w14:paraId="44042E75" w14:textId="77777777" w:rsidR="00EC2B8F" w:rsidRDefault="00EC2B8F" w:rsidP="00EC2B8F">
      <w:pPr>
        <w:rPr>
          <w:b/>
          <w:sz w:val="24"/>
          <w:szCs w:val="24"/>
        </w:rPr>
      </w:pPr>
    </w:p>
    <w:p w14:paraId="6F771425" w14:textId="77777777" w:rsidR="00EC2B8F" w:rsidRPr="002813C1" w:rsidRDefault="00EC2B8F" w:rsidP="00EC2B8F">
      <w:pPr>
        <w:rPr>
          <w:sz w:val="24"/>
          <w:szCs w:val="24"/>
        </w:rPr>
      </w:pPr>
      <w:r w:rsidRPr="002813C1">
        <w:rPr>
          <w:sz w:val="24"/>
          <w:szCs w:val="24"/>
        </w:rPr>
        <w:t>For both reviews, eligible studies:</w:t>
      </w:r>
    </w:p>
    <w:p w14:paraId="464CC0E2" w14:textId="77777777" w:rsidR="00EC2B8F" w:rsidRPr="002813C1" w:rsidRDefault="00EC2B8F" w:rsidP="00EC2B8F">
      <w:pPr>
        <w:ind w:firstLine="720"/>
        <w:rPr>
          <w:sz w:val="24"/>
          <w:szCs w:val="24"/>
        </w:rPr>
      </w:pPr>
    </w:p>
    <w:p w14:paraId="0990783E" w14:textId="77777777" w:rsidR="00EC2B8F" w:rsidRPr="002813C1" w:rsidRDefault="00EC2B8F" w:rsidP="00EC2B8F">
      <w:pPr>
        <w:pStyle w:val="ListParagraph"/>
        <w:numPr>
          <w:ilvl w:val="0"/>
          <w:numId w:val="3"/>
        </w:numPr>
        <w:rPr>
          <w:sz w:val="24"/>
          <w:szCs w:val="24"/>
        </w:rPr>
      </w:pPr>
      <w:r w:rsidRPr="002813C1">
        <w:rPr>
          <w:sz w:val="24"/>
          <w:szCs w:val="24"/>
        </w:rPr>
        <w:t xml:space="preserve">included people aged ≥60 years resident in the UK </w:t>
      </w:r>
    </w:p>
    <w:p w14:paraId="0661A9B6" w14:textId="77777777" w:rsidR="00EC2B8F" w:rsidRPr="002813C1" w:rsidRDefault="00EC2B8F" w:rsidP="00EC2B8F">
      <w:pPr>
        <w:pStyle w:val="ListParagraph"/>
        <w:numPr>
          <w:ilvl w:val="0"/>
          <w:numId w:val="3"/>
        </w:numPr>
        <w:rPr>
          <w:sz w:val="24"/>
          <w:szCs w:val="24"/>
        </w:rPr>
      </w:pPr>
      <w:r w:rsidRPr="002813C1">
        <w:rPr>
          <w:sz w:val="24"/>
          <w:szCs w:val="24"/>
        </w:rPr>
        <w:t>used a qualitative research design to gather older people’s views and experiences of everyday travel</w:t>
      </w:r>
      <w:r>
        <w:rPr>
          <w:sz w:val="24"/>
          <w:szCs w:val="24"/>
        </w:rPr>
        <w:t xml:space="preserve"> in their local environment</w:t>
      </w:r>
      <w:r w:rsidRPr="002813C1">
        <w:rPr>
          <w:sz w:val="24"/>
          <w:szCs w:val="24"/>
        </w:rPr>
        <w:t xml:space="preserve">.  </w:t>
      </w:r>
    </w:p>
    <w:p w14:paraId="6BB84DA8" w14:textId="77777777" w:rsidR="00EC2B8F" w:rsidRDefault="00EC2B8F" w:rsidP="00EC2B8F"/>
    <w:p w14:paraId="18881C1F" w14:textId="608D850E" w:rsidR="00EC2B8F" w:rsidRDefault="00EC2B8F" w:rsidP="00EC2B8F">
      <w:pPr>
        <w:spacing w:before="100" w:beforeAutospacing="1" w:after="100" w:afterAutospacing="1" w:line="276" w:lineRule="auto"/>
        <w:contextualSpacing/>
        <w:rPr>
          <w:sz w:val="24"/>
          <w:szCs w:val="24"/>
        </w:rPr>
      </w:pPr>
      <w:r w:rsidRPr="00C13131">
        <w:rPr>
          <w:sz w:val="24"/>
          <w:szCs w:val="24"/>
        </w:rPr>
        <w:t>We undertook a single search for the two systematic reviews.  This focused on studies published in English-language journals between 1998 and 2017, using search terms related to qualitative methods, older people, tr</w:t>
      </w:r>
      <w:r w:rsidR="00FD6DFF">
        <w:rPr>
          <w:sz w:val="24"/>
          <w:szCs w:val="24"/>
        </w:rPr>
        <w:t xml:space="preserve">avel and the local environment.  </w:t>
      </w:r>
      <w:r w:rsidRPr="00C13131">
        <w:rPr>
          <w:sz w:val="24"/>
          <w:szCs w:val="24"/>
        </w:rPr>
        <w:t>Articles identified in the searches were screened by title and abstract to identify UK studies published in peer-reviewed journals</w:t>
      </w:r>
      <w:r w:rsidR="000D6143">
        <w:rPr>
          <w:sz w:val="24"/>
          <w:szCs w:val="24"/>
        </w:rPr>
        <w:t>.</w:t>
      </w:r>
    </w:p>
    <w:p w14:paraId="38AB8EEE" w14:textId="77777777" w:rsidR="00EC2B8F" w:rsidRDefault="00EC2B8F" w:rsidP="00EC2B8F">
      <w:pPr>
        <w:spacing w:before="100" w:beforeAutospacing="1" w:after="100" w:afterAutospacing="1" w:line="276" w:lineRule="auto"/>
        <w:contextualSpacing/>
        <w:rPr>
          <w:sz w:val="24"/>
          <w:szCs w:val="24"/>
        </w:rPr>
      </w:pPr>
    </w:p>
    <w:p w14:paraId="1A46CB54" w14:textId="77777777" w:rsidR="00BD5F69" w:rsidRDefault="00EC2B8F" w:rsidP="00EC2B8F">
      <w:pPr>
        <w:spacing w:line="276" w:lineRule="auto"/>
        <w:rPr>
          <w:sz w:val="24"/>
          <w:szCs w:val="24"/>
        </w:rPr>
      </w:pPr>
      <w:r w:rsidRPr="00C13131">
        <w:rPr>
          <w:sz w:val="24"/>
          <w:szCs w:val="24"/>
        </w:rPr>
        <w:t>For both reviews, we used thematic synthesis, a method of analysis widely used for qualitative systematic reviews</w:t>
      </w:r>
      <w:r w:rsidR="009F63C6">
        <w:rPr>
          <w:sz w:val="24"/>
          <w:szCs w:val="24"/>
        </w:rPr>
        <w:t xml:space="preserve">. </w:t>
      </w:r>
      <w:r w:rsidRPr="00C13131">
        <w:rPr>
          <w:sz w:val="24"/>
          <w:szCs w:val="24"/>
        </w:rPr>
        <w:t xml:space="preserve"> Firstly, data (both participant accounts and authors’ interpretations) were extracted and coded.  Secondly, codes and their supporting data were reviewed to identify related codes which could be grouped into broader descriptive themes.  Thirdly, informed by these descriptive codes and the papers from which they are derived, overarching analytic themes were identified.  </w:t>
      </w:r>
    </w:p>
    <w:p w14:paraId="12B1DBA6" w14:textId="77777777" w:rsidR="00BD5F69" w:rsidRDefault="00BD5F69" w:rsidP="00EC2B8F">
      <w:pPr>
        <w:spacing w:line="276" w:lineRule="auto"/>
        <w:rPr>
          <w:sz w:val="24"/>
          <w:szCs w:val="24"/>
        </w:rPr>
      </w:pPr>
    </w:p>
    <w:p w14:paraId="289706BF" w14:textId="3B098D34" w:rsidR="00EC2B8F" w:rsidRDefault="00EC2B8F" w:rsidP="00EC2B8F">
      <w:pPr>
        <w:spacing w:line="276" w:lineRule="auto"/>
        <w:rPr>
          <w:sz w:val="24"/>
          <w:szCs w:val="24"/>
        </w:rPr>
      </w:pPr>
      <w:r>
        <w:rPr>
          <w:sz w:val="24"/>
          <w:szCs w:val="24"/>
        </w:rPr>
        <w:t xml:space="preserve">For both reviews, the themes were shared with </w:t>
      </w:r>
      <w:r w:rsidR="00BD5F69">
        <w:rPr>
          <w:sz w:val="24"/>
          <w:szCs w:val="24"/>
        </w:rPr>
        <w:t xml:space="preserve">project </w:t>
      </w:r>
      <w:r>
        <w:rPr>
          <w:sz w:val="24"/>
          <w:szCs w:val="24"/>
        </w:rPr>
        <w:t>policy advisors</w:t>
      </w:r>
      <w:r w:rsidR="00BD5F69">
        <w:rPr>
          <w:sz w:val="24"/>
          <w:szCs w:val="24"/>
        </w:rPr>
        <w:t xml:space="preserve">.  The advisors were senior officers and practitioners working in local </w:t>
      </w:r>
      <w:r>
        <w:rPr>
          <w:sz w:val="24"/>
          <w:szCs w:val="24"/>
        </w:rPr>
        <w:t>health</w:t>
      </w:r>
      <w:r w:rsidR="00BD5F69">
        <w:rPr>
          <w:sz w:val="24"/>
          <w:szCs w:val="24"/>
        </w:rPr>
        <w:t xml:space="preserve">, older people and environment services, together with the lead for </w:t>
      </w:r>
      <w:r w:rsidR="005D064F">
        <w:rPr>
          <w:sz w:val="24"/>
          <w:szCs w:val="24"/>
        </w:rPr>
        <w:t xml:space="preserve">older people’s </w:t>
      </w:r>
      <w:r w:rsidR="00BD5F69">
        <w:rPr>
          <w:sz w:val="24"/>
          <w:szCs w:val="24"/>
        </w:rPr>
        <w:t>transport and health at a major UK charity; their feedback was incorporat</w:t>
      </w:r>
      <w:r w:rsidR="00FD6DFF">
        <w:rPr>
          <w:sz w:val="24"/>
          <w:szCs w:val="24"/>
        </w:rPr>
        <w:t>ed into the analyse</w:t>
      </w:r>
      <w:r>
        <w:rPr>
          <w:sz w:val="24"/>
          <w:szCs w:val="24"/>
        </w:rPr>
        <w:t>s.</w:t>
      </w:r>
    </w:p>
    <w:p w14:paraId="758C16DD" w14:textId="77777777" w:rsidR="00EC2B8F" w:rsidRPr="0074328A" w:rsidRDefault="00EC2B8F" w:rsidP="00EC2B8F"/>
    <w:p w14:paraId="1A56222F" w14:textId="01712F52" w:rsidR="00EC2B8F" w:rsidRPr="003A3C00" w:rsidRDefault="00EC2B8F" w:rsidP="00EC2B8F">
      <w:pPr>
        <w:rPr>
          <w:b/>
          <w:sz w:val="24"/>
          <w:szCs w:val="24"/>
        </w:rPr>
      </w:pPr>
      <w:r w:rsidRPr="003A3C00">
        <w:rPr>
          <w:b/>
          <w:sz w:val="24"/>
          <w:szCs w:val="24"/>
        </w:rPr>
        <w:t xml:space="preserve">Main Findings </w:t>
      </w:r>
    </w:p>
    <w:p w14:paraId="48B5A442" w14:textId="0C68F396" w:rsidR="003E5A71" w:rsidRDefault="00EC2B8F" w:rsidP="00EC2B8F">
      <w:pPr>
        <w:spacing w:line="276" w:lineRule="auto"/>
        <w:rPr>
          <w:rFonts w:cs="Arial"/>
          <w:color w:val="000000"/>
          <w:sz w:val="24"/>
          <w:szCs w:val="24"/>
        </w:rPr>
      </w:pPr>
      <w:r w:rsidRPr="00A87277">
        <w:rPr>
          <w:rFonts w:cs="Arial"/>
          <w:color w:val="000000"/>
          <w:sz w:val="24"/>
          <w:szCs w:val="24"/>
        </w:rPr>
        <w:t>T</w:t>
      </w:r>
      <w:r>
        <w:rPr>
          <w:rFonts w:cs="Arial"/>
          <w:color w:val="000000"/>
          <w:sz w:val="24"/>
          <w:szCs w:val="24"/>
        </w:rPr>
        <w:t>ogether, t</w:t>
      </w:r>
      <w:r w:rsidRPr="00A87277">
        <w:rPr>
          <w:rFonts w:cs="Arial"/>
          <w:color w:val="000000"/>
          <w:sz w:val="24"/>
          <w:szCs w:val="24"/>
        </w:rPr>
        <w:t>he studies in the reviews drew on the experiences</w:t>
      </w:r>
      <w:r w:rsidR="00BC25E1">
        <w:rPr>
          <w:rFonts w:cs="Arial"/>
          <w:color w:val="000000"/>
          <w:sz w:val="24"/>
          <w:szCs w:val="24"/>
        </w:rPr>
        <w:t xml:space="preserve"> of over</w:t>
      </w:r>
      <w:r w:rsidRPr="00A87277">
        <w:rPr>
          <w:rFonts w:cs="Arial"/>
          <w:color w:val="000000"/>
          <w:sz w:val="24"/>
          <w:szCs w:val="24"/>
        </w:rPr>
        <w:t xml:space="preserve"> </w:t>
      </w:r>
      <w:r w:rsidR="00FE47D7">
        <w:rPr>
          <w:rFonts w:cs="Arial"/>
          <w:color w:val="000000"/>
          <w:sz w:val="24"/>
          <w:szCs w:val="24"/>
        </w:rPr>
        <w:t>1000</w:t>
      </w:r>
      <w:r w:rsidRPr="00A87277">
        <w:rPr>
          <w:rFonts w:cs="Arial"/>
          <w:color w:val="000000"/>
          <w:sz w:val="24"/>
          <w:szCs w:val="24"/>
        </w:rPr>
        <w:t xml:space="preserve"> older people.  </w:t>
      </w:r>
      <w:r w:rsidR="00BD5F69">
        <w:rPr>
          <w:rFonts w:cs="Arial"/>
          <w:color w:val="000000"/>
          <w:sz w:val="24"/>
          <w:szCs w:val="24"/>
        </w:rPr>
        <w:t xml:space="preserve">Both reviews </w:t>
      </w:r>
      <w:r w:rsidRPr="00A87277">
        <w:rPr>
          <w:rFonts w:cs="Arial"/>
          <w:color w:val="000000"/>
          <w:sz w:val="24"/>
          <w:szCs w:val="24"/>
        </w:rPr>
        <w:t xml:space="preserve">pointed to the </w:t>
      </w:r>
      <w:r>
        <w:rPr>
          <w:rFonts w:cs="Arial"/>
          <w:color w:val="000000"/>
          <w:sz w:val="24"/>
          <w:szCs w:val="24"/>
        </w:rPr>
        <w:t xml:space="preserve">instrumental </w:t>
      </w:r>
      <w:r w:rsidRPr="00A87277">
        <w:rPr>
          <w:rFonts w:cs="Arial"/>
          <w:color w:val="000000"/>
          <w:sz w:val="24"/>
          <w:szCs w:val="24"/>
        </w:rPr>
        <w:t xml:space="preserve">importance of </w:t>
      </w:r>
      <w:r w:rsidR="00DF2BFC">
        <w:rPr>
          <w:rFonts w:cs="Arial"/>
          <w:color w:val="000000"/>
          <w:sz w:val="24"/>
          <w:szCs w:val="24"/>
        </w:rPr>
        <w:t xml:space="preserve">everyday </w:t>
      </w:r>
      <w:r w:rsidRPr="00A87277">
        <w:rPr>
          <w:rFonts w:cs="Arial"/>
          <w:color w:val="000000"/>
          <w:sz w:val="24"/>
          <w:szCs w:val="24"/>
        </w:rPr>
        <w:t xml:space="preserve">travel </w:t>
      </w:r>
      <w:r w:rsidR="00BD5F69">
        <w:rPr>
          <w:rFonts w:cs="Arial"/>
          <w:color w:val="000000"/>
          <w:sz w:val="24"/>
          <w:szCs w:val="24"/>
        </w:rPr>
        <w:t xml:space="preserve">in facilitating (or preventing) access to </w:t>
      </w:r>
      <w:r w:rsidRPr="00A87277">
        <w:rPr>
          <w:rFonts w:cs="Arial"/>
          <w:color w:val="000000"/>
          <w:sz w:val="24"/>
          <w:szCs w:val="24"/>
        </w:rPr>
        <w:t xml:space="preserve">key </w:t>
      </w:r>
      <w:r>
        <w:rPr>
          <w:rFonts w:cs="Arial"/>
          <w:color w:val="000000"/>
          <w:sz w:val="24"/>
          <w:szCs w:val="24"/>
        </w:rPr>
        <w:t xml:space="preserve">health resources </w:t>
      </w:r>
      <w:r w:rsidRPr="00A87277">
        <w:rPr>
          <w:rFonts w:cs="Arial"/>
          <w:color w:val="000000"/>
          <w:sz w:val="24"/>
          <w:szCs w:val="24"/>
        </w:rPr>
        <w:t xml:space="preserve">(e.g. food shops, healthcare appointments) and social networks (e.g. visits to family and friends).  </w:t>
      </w:r>
      <w:r w:rsidR="00B07ACC">
        <w:rPr>
          <w:rFonts w:cs="Arial"/>
          <w:color w:val="000000"/>
          <w:sz w:val="24"/>
          <w:szCs w:val="24"/>
        </w:rPr>
        <w:t xml:space="preserve">However, </w:t>
      </w:r>
      <w:r w:rsidR="00BD5F69">
        <w:rPr>
          <w:rFonts w:cs="Arial"/>
          <w:color w:val="000000"/>
          <w:sz w:val="24"/>
          <w:szCs w:val="24"/>
        </w:rPr>
        <w:t xml:space="preserve">what came out more strongly </w:t>
      </w:r>
      <w:r>
        <w:rPr>
          <w:rFonts w:cs="Arial"/>
          <w:color w:val="000000"/>
          <w:sz w:val="24"/>
          <w:szCs w:val="24"/>
        </w:rPr>
        <w:t xml:space="preserve">was </w:t>
      </w:r>
      <w:r w:rsidR="00B07ACC">
        <w:rPr>
          <w:rFonts w:cs="Arial"/>
          <w:color w:val="000000"/>
          <w:sz w:val="24"/>
          <w:szCs w:val="24"/>
        </w:rPr>
        <w:t xml:space="preserve">the </w:t>
      </w:r>
      <w:r>
        <w:rPr>
          <w:rFonts w:cs="Arial"/>
          <w:color w:val="000000"/>
          <w:sz w:val="24"/>
          <w:szCs w:val="24"/>
        </w:rPr>
        <w:t xml:space="preserve">intrinsic importance of travel </w:t>
      </w:r>
      <w:r w:rsidR="00BD5F69">
        <w:rPr>
          <w:rFonts w:cs="Arial"/>
          <w:color w:val="000000"/>
          <w:sz w:val="24"/>
          <w:szCs w:val="24"/>
        </w:rPr>
        <w:t>for older people’s quality of life</w:t>
      </w:r>
      <w:r w:rsidR="003E5A71">
        <w:rPr>
          <w:rFonts w:cs="Arial"/>
          <w:color w:val="000000"/>
          <w:sz w:val="24"/>
          <w:szCs w:val="24"/>
        </w:rPr>
        <w:t xml:space="preserve">.   </w:t>
      </w:r>
    </w:p>
    <w:p w14:paraId="5CC76C46" w14:textId="77777777" w:rsidR="003E5A71" w:rsidRDefault="003E5A71" w:rsidP="00EC2B8F">
      <w:pPr>
        <w:spacing w:line="276" w:lineRule="auto"/>
        <w:rPr>
          <w:rFonts w:cs="Arial"/>
          <w:color w:val="000000"/>
          <w:sz w:val="24"/>
          <w:szCs w:val="24"/>
        </w:rPr>
      </w:pPr>
    </w:p>
    <w:p w14:paraId="586D6F36" w14:textId="11680658" w:rsidR="00355EA8" w:rsidRDefault="00EC2B8F" w:rsidP="00EC2B8F">
      <w:pPr>
        <w:spacing w:line="276" w:lineRule="auto"/>
        <w:rPr>
          <w:sz w:val="24"/>
          <w:szCs w:val="24"/>
        </w:rPr>
      </w:pPr>
      <w:r>
        <w:rPr>
          <w:rFonts w:cs="Arial"/>
          <w:color w:val="000000"/>
          <w:sz w:val="24"/>
          <w:szCs w:val="24"/>
        </w:rPr>
        <w:t xml:space="preserve">In the urban review, </w:t>
      </w:r>
      <w:r w:rsidR="001F23C2">
        <w:rPr>
          <w:rFonts w:cs="Arial"/>
          <w:color w:val="000000"/>
          <w:sz w:val="24"/>
          <w:szCs w:val="24"/>
        </w:rPr>
        <w:t>four themes were identified.  The first two themes re</w:t>
      </w:r>
      <w:r>
        <w:rPr>
          <w:rFonts w:cs="Arial"/>
          <w:color w:val="000000"/>
          <w:sz w:val="24"/>
          <w:szCs w:val="24"/>
        </w:rPr>
        <w:t xml:space="preserve">lated to </w:t>
      </w:r>
      <w:r w:rsidRPr="00A47E12">
        <w:rPr>
          <w:sz w:val="24"/>
          <w:szCs w:val="24"/>
        </w:rPr>
        <w:t xml:space="preserve">the </w:t>
      </w:r>
      <w:r w:rsidR="003E5A71">
        <w:rPr>
          <w:sz w:val="24"/>
          <w:szCs w:val="24"/>
        </w:rPr>
        <w:t>value older people</w:t>
      </w:r>
      <w:r>
        <w:rPr>
          <w:sz w:val="24"/>
          <w:szCs w:val="24"/>
        </w:rPr>
        <w:t xml:space="preserve"> attached to </w:t>
      </w:r>
      <w:r w:rsidRPr="00A47E12">
        <w:rPr>
          <w:sz w:val="24"/>
          <w:szCs w:val="24"/>
        </w:rPr>
        <w:t xml:space="preserve">‘getting out’ </w:t>
      </w:r>
      <w:r>
        <w:rPr>
          <w:sz w:val="24"/>
          <w:szCs w:val="24"/>
        </w:rPr>
        <w:t xml:space="preserve">and to being a </w:t>
      </w:r>
      <w:r w:rsidRPr="00A47E12">
        <w:rPr>
          <w:sz w:val="24"/>
          <w:szCs w:val="24"/>
        </w:rPr>
        <w:t xml:space="preserve">self-reliant </w:t>
      </w:r>
      <w:r w:rsidRPr="0089574E">
        <w:rPr>
          <w:sz w:val="24"/>
          <w:szCs w:val="24"/>
        </w:rPr>
        <w:t>traveller</w:t>
      </w:r>
      <w:r w:rsidR="00DF2BFC">
        <w:rPr>
          <w:sz w:val="24"/>
          <w:szCs w:val="24"/>
        </w:rPr>
        <w:t>,</w:t>
      </w:r>
      <w:r w:rsidR="001F23C2">
        <w:rPr>
          <w:sz w:val="24"/>
          <w:szCs w:val="24"/>
        </w:rPr>
        <w:t xml:space="preserve"> while the third and fourth themes related </w:t>
      </w:r>
      <w:r w:rsidRPr="0089574E">
        <w:rPr>
          <w:sz w:val="24"/>
          <w:szCs w:val="24"/>
        </w:rPr>
        <w:t xml:space="preserve">to </w:t>
      </w:r>
      <w:r w:rsidR="003E5A71">
        <w:rPr>
          <w:sz w:val="24"/>
          <w:szCs w:val="24"/>
        </w:rPr>
        <w:t xml:space="preserve">the importance of </w:t>
      </w:r>
      <w:r w:rsidRPr="0089574E">
        <w:rPr>
          <w:sz w:val="24"/>
          <w:szCs w:val="24"/>
        </w:rPr>
        <w:t xml:space="preserve">the local environment and </w:t>
      </w:r>
      <w:r w:rsidR="00355EA8">
        <w:rPr>
          <w:sz w:val="24"/>
          <w:szCs w:val="24"/>
        </w:rPr>
        <w:t xml:space="preserve">its </w:t>
      </w:r>
      <w:r w:rsidRPr="0089574E">
        <w:rPr>
          <w:sz w:val="24"/>
          <w:szCs w:val="24"/>
        </w:rPr>
        <w:t xml:space="preserve">travel systems </w:t>
      </w:r>
      <w:r w:rsidR="003E5A71">
        <w:rPr>
          <w:sz w:val="24"/>
          <w:szCs w:val="24"/>
        </w:rPr>
        <w:t xml:space="preserve">in enabling </w:t>
      </w:r>
      <w:r w:rsidR="00355EA8">
        <w:rPr>
          <w:sz w:val="24"/>
          <w:szCs w:val="24"/>
        </w:rPr>
        <w:t xml:space="preserve">older people to experience these </w:t>
      </w:r>
      <w:r w:rsidRPr="0089574E">
        <w:rPr>
          <w:sz w:val="24"/>
          <w:szCs w:val="24"/>
        </w:rPr>
        <w:t xml:space="preserve">intrinsic benefits of local travel.  </w:t>
      </w:r>
      <w:r w:rsidR="00355EA8">
        <w:rPr>
          <w:sz w:val="24"/>
          <w:szCs w:val="24"/>
        </w:rPr>
        <w:t xml:space="preserve">Across the four </w:t>
      </w:r>
      <w:r w:rsidR="001F23C2">
        <w:rPr>
          <w:sz w:val="24"/>
          <w:szCs w:val="24"/>
        </w:rPr>
        <w:t xml:space="preserve">themes, </w:t>
      </w:r>
      <w:r w:rsidRPr="0089574E">
        <w:rPr>
          <w:sz w:val="24"/>
          <w:szCs w:val="24"/>
        </w:rPr>
        <w:t xml:space="preserve">walking and bus travel stood out for their potential to </w:t>
      </w:r>
      <w:r w:rsidR="00355EA8">
        <w:rPr>
          <w:sz w:val="24"/>
          <w:szCs w:val="24"/>
        </w:rPr>
        <w:t xml:space="preserve">realise </w:t>
      </w:r>
      <w:r w:rsidRPr="0089574E">
        <w:rPr>
          <w:sz w:val="24"/>
          <w:szCs w:val="24"/>
        </w:rPr>
        <w:t xml:space="preserve">both </w:t>
      </w:r>
      <w:r w:rsidR="00355EA8">
        <w:rPr>
          <w:sz w:val="24"/>
          <w:szCs w:val="24"/>
        </w:rPr>
        <w:t xml:space="preserve">the </w:t>
      </w:r>
      <w:r w:rsidRPr="0089574E">
        <w:rPr>
          <w:sz w:val="24"/>
          <w:szCs w:val="24"/>
        </w:rPr>
        <w:t xml:space="preserve">instrumental </w:t>
      </w:r>
      <w:r w:rsidR="00355EA8">
        <w:rPr>
          <w:sz w:val="24"/>
          <w:szCs w:val="24"/>
        </w:rPr>
        <w:t>and psychosocial benefits of everyday travel.</w:t>
      </w:r>
    </w:p>
    <w:p w14:paraId="186FCF7D" w14:textId="77777777" w:rsidR="003E5A71" w:rsidRDefault="003E5A71" w:rsidP="00EC2B8F">
      <w:pPr>
        <w:spacing w:line="276" w:lineRule="auto"/>
        <w:rPr>
          <w:sz w:val="24"/>
          <w:szCs w:val="24"/>
        </w:rPr>
      </w:pPr>
    </w:p>
    <w:p w14:paraId="433C26FC" w14:textId="1049E2B0" w:rsidR="00DF2BFC" w:rsidRDefault="00355EA8" w:rsidP="00EC2B8F">
      <w:pPr>
        <w:spacing w:line="276" w:lineRule="auto"/>
        <w:rPr>
          <w:sz w:val="24"/>
          <w:szCs w:val="24"/>
        </w:rPr>
      </w:pPr>
      <w:r>
        <w:rPr>
          <w:sz w:val="24"/>
          <w:szCs w:val="24"/>
        </w:rPr>
        <w:t>Three themes were identified i</w:t>
      </w:r>
      <w:r w:rsidR="003E5A71">
        <w:rPr>
          <w:sz w:val="24"/>
          <w:szCs w:val="24"/>
        </w:rPr>
        <w:t>n the rural review</w:t>
      </w:r>
      <w:r>
        <w:rPr>
          <w:sz w:val="24"/>
          <w:szCs w:val="24"/>
        </w:rPr>
        <w:t xml:space="preserve">.  The first theme focused on the inadequacies of the local transport system, </w:t>
      </w:r>
      <w:r w:rsidR="00FD6DFF">
        <w:rPr>
          <w:sz w:val="24"/>
          <w:szCs w:val="24"/>
        </w:rPr>
        <w:t>an experience summed up by</w:t>
      </w:r>
      <w:r w:rsidRPr="00524CC7">
        <w:rPr>
          <w:sz w:val="24"/>
          <w:szCs w:val="24"/>
        </w:rPr>
        <w:t xml:space="preserve"> the phrase ‘no car, no transport’</w:t>
      </w:r>
      <w:r w:rsidR="005D064F">
        <w:rPr>
          <w:sz w:val="24"/>
          <w:szCs w:val="24"/>
        </w:rPr>
        <w:t xml:space="preserve">.  </w:t>
      </w:r>
      <w:r w:rsidRPr="00355EA8">
        <w:rPr>
          <w:sz w:val="24"/>
          <w:szCs w:val="24"/>
        </w:rPr>
        <w:t xml:space="preserve">The second and third themes related to the importance of everyday travel in determining whether older people could lead the lives they wished to lead and </w:t>
      </w:r>
      <w:r w:rsidR="00FD6DFF">
        <w:rPr>
          <w:sz w:val="24"/>
          <w:szCs w:val="24"/>
        </w:rPr>
        <w:t xml:space="preserve">could do so in </w:t>
      </w:r>
      <w:r>
        <w:rPr>
          <w:sz w:val="24"/>
          <w:szCs w:val="24"/>
        </w:rPr>
        <w:t>way</w:t>
      </w:r>
      <w:r w:rsidR="00FD6DFF">
        <w:rPr>
          <w:sz w:val="24"/>
          <w:szCs w:val="24"/>
        </w:rPr>
        <w:t>s</w:t>
      </w:r>
      <w:r>
        <w:rPr>
          <w:sz w:val="24"/>
          <w:szCs w:val="24"/>
        </w:rPr>
        <w:t xml:space="preserve"> that affirmed </w:t>
      </w:r>
      <w:r w:rsidR="00DF2BFC">
        <w:rPr>
          <w:sz w:val="24"/>
          <w:szCs w:val="24"/>
        </w:rPr>
        <w:t>and demonstrated their i</w:t>
      </w:r>
      <w:r w:rsidR="00FD6DFF">
        <w:rPr>
          <w:sz w:val="24"/>
          <w:szCs w:val="24"/>
        </w:rPr>
        <w:t xml:space="preserve">ndependence and self-reliance.  </w:t>
      </w:r>
      <w:r w:rsidR="00DF2BFC">
        <w:rPr>
          <w:sz w:val="24"/>
          <w:szCs w:val="24"/>
        </w:rPr>
        <w:t xml:space="preserve">While other modes of travel were discussed, it was </w:t>
      </w:r>
      <w:r w:rsidR="00DF2BFC">
        <w:rPr>
          <w:rFonts w:eastAsiaTheme="minorHAnsi"/>
          <w:sz w:val="24"/>
          <w:szCs w:val="24"/>
          <w:lang w:eastAsia="en-US"/>
        </w:rPr>
        <w:t xml:space="preserve">car dependence that dominated older people’s accounts.  </w:t>
      </w:r>
    </w:p>
    <w:p w14:paraId="4D7767E2" w14:textId="77777777" w:rsidR="00DF2BFC" w:rsidRDefault="00DF2BFC" w:rsidP="00EC2B8F">
      <w:pPr>
        <w:spacing w:line="276" w:lineRule="auto"/>
        <w:rPr>
          <w:sz w:val="24"/>
          <w:szCs w:val="24"/>
        </w:rPr>
      </w:pPr>
    </w:p>
    <w:p w14:paraId="16489A8F" w14:textId="4D37329B" w:rsidR="00DF2BFC" w:rsidRDefault="00DF2BFC" w:rsidP="00DF2BFC">
      <w:pPr>
        <w:spacing w:line="276" w:lineRule="auto"/>
        <w:rPr>
          <w:rFonts w:eastAsiaTheme="minorHAnsi"/>
          <w:sz w:val="24"/>
          <w:szCs w:val="24"/>
          <w:lang w:eastAsia="en-US"/>
        </w:rPr>
      </w:pPr>
      <w:r>
        <w:rPr>
          <w:sz w:val="24"/>
          <w:szCs w:val="24"/>
        </w:rPr>
        <w:t xml:space="preserve">Looking across the two reviews, the </w:t>
      </w:r>
      <w:r>
        <w:rPr>
          <w:rFonts w:eastAsiaTheme="minorHAnsi"/>
          <w:sz w:val="24"/>
          <w:szCs w:val="24"/>
          <w:lang w:eastAsia="en-US"/>
        </w:rPr>
        <w:t xml:space="preserve">local travel system featured prominently.  Bus travel was discussed in both reviews, </w:t>
      </w:r>
      <w:r w:rsidR="00FD6DFF">
        <w:rPr>
          <w:rFonts w:eastAsiaTheme="minorHAnsi"/>
          <w:sz w:val="24"/>
          <w:szCs w:val="24"/>
          <w:lang w:eastAsia="en-US"/>
        </w:rPr>
        <w:t xml:space="preserve">including the importance of concessionary bus </w:t>
      </w:r>
      <w:r>
        <w:rPr>
          <w:rFonts w:eastAsiaTheme="minorHAnsi"/>
          <w:sz w:val="24"/>
          <w:szCs w:val="24"/>
          <w:lang w:eastAsia="en-US"/>
        </w:rPr>
        <w:t>travel at non-peak times</w:t>
      </w:r>
      <w:r w:rsidR="00FD6DFF">
        <w:rPr>
          <w:rFonts w:eastAsiaTheme="minorHAnsi"/>
          <w:sz w:val="24"/>
          <w:szCs w:val="24"/>
          <w:lang w:eastAsia="en-US"/>
        </w:rPr>
        <w:t xml:space="preserve"> (the ‘</w:t>
      </w:r>
      <w:r w:rsidR="00D34589">
        <w:rPr>
          <w:rFonts w:eastAsiaTheme="minorHAnsi"/>
          <w:sz w:val="24"/>
          <w:szCs w:val="24"/>
          <w:lang w:eastAsia="en-US"/>
        </w:rPr>
        <w:t xml:space="preserve">bus </w:t>
      </w:r>
      <w:r w:rsidR="00FD6DFF">
        <w:rPr>
          <w:rFonts w:eastAsiaTheme="minorHAnsi"/>
          <w:sz w:val="24"/>
          <w:szCs w:val="24"/>
          <w:lang w:eastAsia="en-US"/>
        </w:rPr>
        <w:t>pass’)</w:t>
      </w:r>
      <w:r w:rsidR="005D064F">
        <w:rPr>
          <w:rFonts w:eastAsiaTheme="minorHAnsi"/>
          <w:sz w:val="24"/>
          <w:szCs w:val="24"/>
          <w:lang w:eastAsia="en-US"/>
        </w:rPr>
        <w:t xml:space="preserve">.  </w:t>
      </w:r>
      <w:r>
        <w:rPr>
          <w:rFonts w:eastAsiaTheme="minorHAnsi"/>
          <w:sz w:val="24"/>
          <w:szCs w:val="24"/>
          <w:lang w:eastAsia="en-US"/>
        </w:rPr>
        <w:t xml:space="preserve">Both reviews noted the importance of the social worlds opened up by </w:t>
      </w:r>
      <w:r w:rsidR="005D064F">
        <w:rPr>
          <w:rFonts w:eastAsiaTheme="minorHAnsi"/>
          <w:sz w:val="24"/>
          <w:szCs w:val="24"/>
          <w:lang w:eastAsia="en-US"/>
        </w:rPr>
        <w:t xml:space="preserve">the act of </w:t>
      </w:r>
      <w:r>
        <w:rPr>
          <w:rFonts w:eastAsiaTheme="minorHAnsi"/>
          <w:sz w:val="24"/>
          <w:szCs w:val="24"/>
          <w:lang w:eastAsia="en-US"/>
        </w:rPr>
        <w:t xml:space="preserve">everyday travel: by walking and </w:t>
      </w:r>
      <w:r w:rsidR="005D064F">
        <w:rPr>
          <w:rFonts w:eastAsiaTheme="minorHAnsi"/>
          <w:sz w:val="24"/>
          <w:szCs w:val="24"/>
          <w:lang w:eastAsia="en-US"/>
        </w:rPr>
        <w:t xml:space="preserve">by travelling by </w:t>
      </w:r>
      <w:r>
        <w:rPr>
          <w:rFonts w:eastAsiaTheme="minorHAnsi"/>
          <w:sz w:val="24"/>
          <w:szCs w:val="24"/>
          <w:lang w:eastAsia="en-US"/>
        </w:rPr>
        <w:t xml:space="preserve">bus (both reviews) and by </w:t>
      </w:r>
      <w:r w:rsidR="005D064F">
        <w:rPr>
          <w:rFonts w:eastAsiaTheme="minorHAnsi"/>
          <w:sz w:val="24"/>
          <w:szCs w:val="24"/>
          <w:lang w:eastAsia="en-US"/>
        </w:rPr>
        <w:t>using c</w:t>
      </w:r>
      <w:r>
        <w:rPr>
          <w:rFonts w:eastAsiaTheme="minorHAnsi"/>
          <w:sz w:val="24"/>
          <w:szCs w:val="24"/>
          <w:lang w:eastAsia="en-US"/>
        </w:rPr>
        <w:t xml:space="preserve">ommunity buses and direct response transport (rural review).  </w:t>
      </w:r>
    </w:p>
    <w:p w14:paraId="05CB91E5" w14:textId="77777777" w:rsidR="00DF2BFC" w:rsidRDefault="00DF2BFC" w:rsidP="00DF2BFC">
      <w:pPr>
        <w:spacing w:line="276" w:lineRule="auto"/>
        <w:rPr>
          <w:rFonts w:eastAsiaTheme="minorHAnsi"/>
          <w:sz w:val="24"/>
          <w:szCs w:val="24"/>
          <w:lang w:eastAsia="en-US"/>
        </w:rPr>
      </w:pPr>
    </w:p>
    <w:p w14:paraId="0BF4E810" w14:textId="232CCA43" w:rsidR="00DF2BFC" w:rsidRPr="00214DC3" w:rsidRDefault="00DF2BFC" w:rsidP="00EC2B8F">
      <w:pPr>
        <w:spacing w:line="276" w:lineRule="auto"/>
        <w:rPr>
          <w:rFonts w:eastAsiaTheme="minorHAnsi"/>
          <w:sz w:val="24"/>
          <w:szCs w:val="24"/>
          <w:lang w:eastAsia="en-US"/>
        </w:rPr>
      </w:pPr>
      <w:r w:rsidRPr="00DB69DB">
        <w:rPr>
          <w:sz w:val="24"/>
          <w:szCs w:val="24"/>
        </w:rPr>
        <w:t xml:space="preserve">In both reviews, </w:t>
      </w:r>
      <w:r w:rsidRPr="00DB69DB">
        <w:rPr>
          <w:rFonts w:eastAsiaTheme="minorHAnsi"/>
          <w:sz w:val="24"/>
          <w:szCs w:val="24"/>
          <w:lang w:eastAsia="en-US"/>
        </w:rPr>
        <w:t xml:space="preserve">older people described </w:t>
      </w:r>
      <w:r>
        <w:rPr>
          <w:rFonts w:eastAsiaTheme="minorHAnsi"/>
          <w:sz w:val="24"/>
          <w:szCs w:val="24"/>
          <w:lang w:eastAsia="en-US"/>
        </w:rPr>
        <w:t xml:space="preserve">the importance of the local environment.  They noted </w:t>
      </w:r>
      <w:r w:rsidRPr="00DB69DB">
        <w:rPr>
          <w:rFonts w:eastAsiaTheme="minorHAnsi"/>
          <w:sz w:val="24"/>
          <w:szCs w:val="24"/>
          <w:lang w:eastAsia="en-US"/>
        </w:rPr>
        <w:t>how local amenities and, in particular, food stores, newsagents and post offices, in</w:t>
      </w:r>
      <w:r>
        <w:rPr>
          <w:rFonts w:eastAsiaTheme="minorHAnsi"/>
          <w:sz w:val="24"/>
          <w:szCs w:val="24"/>
          <w:lang w:eastAsia="en-US"/>
        </w:rPr>
        <w:t xml:space="preserve">creased </w:t>
      </w:r>
      <w:r w:rsidRPr="00DB69DB">
        <w:rPr>
          <w:rFonts w:eastAsiaTheme="minorHAnsi"/>
          <w:sz w:val="24"/>
          <w:szCs w:val="24"/>
          <w:lang w:eastAsia="en-US"/>
        </w:rPr>
        <w:t>their motiva</w:t>
      </w:r>
      <w:r>
        <w:rPr>
          <w:rFonts w:eastAsiaTheme="minorHAnsi"/>
          <w:sz w:val="24"/>
          <w:szCs w:val="24"/>
          <w:lang w:eastAsia="en-US"/>
        </w:rPr>
        <w:t>tion to</w:t>
      </w:r>
      <w:r w:rsidRPr="00DB69DB">
        <w:rPr>
          <w:rFonts w:eastAsiaTheme="minorHAnsi"/>
          <w:sz w:val="24"/>
          <w:szCs w:val="24"/>
          <w:lang w:eastAsia="en-US"/>
        </w:rPr>
        <w:t>, and e</w:t>
      </w:r>
      <w:r>
        <w:rPr>
          <w:rFonts w:eastAsiaTheme="minorHAnsi"/>
          <w:sz w:val="24"/>
          <w:szCs w:val="24"/>
          <w:lang w:eastAsia="en-US"/>
        </w:rPr>
        <w:t xml:space="preserve">njoyment of, </w:t>
      </w:r>
      <w:r w:rsidRPr="00DB69DB">
        <w:rPr>
          <w:rFonts w:eastAsiaTheme="minorHAnsi"/>
          <w:sz w:val="24"/>
          <w:szCs w:val="24"/>
          <w:lang w:eastAsia="en-US"/>
        </w:rPr>
        <w:t>travel</w:t>
      </w:r>
      <w:r>
        <w:rPr>
          <w:rFonts w:eastAsiaTheme="minorHAnsi"/>
          <w:sz w:val="24"/>
          <w:szCs w:val="24"/>
          <w:lang w:eastAsia="en-US"/>
        </w:rPr>
        <w:t>.  However, a common experience was of the lack and loss of these local amenities.  Other environmental features were also discussed.  In both reviews, this included the pedestrian infrastructu</w:t>
      </w:r>
      <w:r w:rsidR="00FD6DFF">
        <w:rPr>
          <w:rFonts w:eastAsiaTheme="minorHAnsi"/>
          <w:sz w:val="24"/>
          <w:szCs w:val="24"/>
          <w:lang w:eastAsia="en-US"/>
        </w:rPr>
        <w:t>re (for example, safe walkways that kept pedestrians</w:t>
      </w:r>
      <w:r>
        <w:rPr>
          <w:rFonts w:eastAsiaTheme="minorHAnsi"/>
          <w:sz w:val="24"/>
          <w:szCs w:val="24"/>
          <w:lang w:eastAsia="en-US"/>
        </w:rPr>
        <w:t xml:space="preserve"> away from traffic).  In addition, the urban review noted the importance of the visual appearance of the local neighbourhood, including natural features like flower tubs, flower beds and front gardens, and personal safety, for example </w:t>
      </w:r>
      <w:r w:rsidR="00FD6DFF">
        <w:rPr>
          <w:rFonts w:eastAsiaTheme="minorHAnsi"/>
          <w:sz w:val="24"/>
          <w:szCs w:val="24"/>
          <w:lang w:eastAsia="en-US"/>
        </w:rPr>
        <w:t xml:space="preserve">a fear of </w:t>
      </w:r>
      <w:r>
        <w:rPr>
          <w:rFonts w:eastAsiaTheme="minorHAnsi"/>
          <w:sz w:val="24"/>
          <w:szCs w:val="24"/>
          <w:lang w:eastAsia="en-US"/>
        </w:rPr>
        <w:t>going out at night and walking in areas frequented by groups of young men.</w:t>
      </w:r>
      <w:r w:rsidR="007E5F8F">
        <w:rPr>
          <w:rFonts w:eastAsiaTheme="minorHAnsi"/>
          <w:sz w:val="24"/>
          <w:szCs w:val="24"/>
          <w:lang w:eastAsia="en-US"/>
        </w:rPr>
        <w:t xml:space="preserve">  </w:t>
      </w:r>
      <w:r w:rsidR="00FD6DFF">
        <w:rPr>
          <w:rFonts w:eastAsiaTheme="minorHAnsi"/>
          <w:sz w:val="24"/>
          <w:szCs w:val="24"/>
          <w:lang w:eastAsia="en-US"/>
        </w:rPr>
        <w:t xml:space="preserve">These fears and </w:t>
      </w:r>
      <w:r w:rsidR="00C92F24">
        <w:rPr>
          <w:rFonts w:eastAsiaTheme="minorHAnsi"/>
          <w:sz w:val="24"/>
          <w:szCs w:val="24"/>
          <w:lang w:eastAsia="en-US"/>
        </w:rPr>
        <w:t>concerns</w:t>
      </w:r>
      <w:r w:rsidR="007E5F8F">
        <w:rPr>
          <w:rFonts w:eastAsiaTheme="minorHAnsi"/>
          <w:sz w:val="24"/>
          <w:szCs w:val="24"/>
          <w:lang w:eastAsia="en-US"/>
        </w:rPr>
        <w:t xml:space="preserve"> were not</w:t>
      </w:r>
      <w:r w:rsidR="00214DC3">
        <w:rPr>
          <w:rFonts w:eastAsiaTheme="minorHAnsi"/>
          <w:sz w:val="24"/>
          <w:szCs w:val="24"/>
          <w:lang w:eastAsia="en-US"/>
        </w:rPr>
        <w:t xml:space="preserve"> mentioned in the rural studies</w:t>
      </w:r>
    </w:p>
    <w:p w14:paraId="2C90792D" w14:textId="77777777" w:rsidR="0007000B" w:rsidRDefault="0007000B" w:rsidP="00EC2B8F">
      <w:pPr>
        <w:spacing w:line="276" w:lineRule="auto"/>
        <w:rPr>
          <w:sz w:val="24"/>
          <w:szCs w:val="24"/>
        </w:rPr>
      </w:pPr>
    </w:p>
    <w:p w14:paraId="451C37EA" w14:textId="77777777" w:rsidR="0007000B" w:rsidRPr="00C92F24" w:rsidRDefault="0007000B" w:rsidP="0007000B">
      <w:pPr>
        <w:rPr>
          <w:b/>
          <w:sz w:val="24"/>
          <w:szCs w:val="24"/>
        </w:rPr>
      </w:pPr>
      <w:r w:rsidRPr="00C92F24">
        <w:rPr>
          <w:b/>
          <w:sz w:val="24"/>
          <w:szCs w:val="24"/>
        </w:rPr>
        <w:t>Conclusions</w:t>
      </w:r>
    </w:p>
    <w:p w14:paraId="777A4F80" w14:textId="6E8B9031" w:rsidR="00EC2B8F" w:rsidRDefault="0007000B" w:rsidP="00C92F24">
      <w:pPr>
        <w:spacing w:line="276" w:lineRule="auto"/>
        <w:rPr>
          <w:rFonts w:cs="AdvTT378de93d"/>
          <w:color w:val="231F20"/>
          <w:sz w:val="24"/>
          <w:szCs w:val="24"/>
        </w:rPr>
      </w:pPr>
      <w:r>
        <w:rPr>
          <w:sz w:val="24"/>
          <w:szCs w:val="24"/>
        </w:rPr>
        <w:t xml:space="preserve">Our project points to </w:t>
      </w:r>
      <w:r w:rsidR="00EC2B8F" w:rsidRPr="00C92F24">
        <w:rPr>
          <w:sz w:val="24"/>
          <w:szCs w:val="24"/>
        </w:rPr>
        <w:t>the intrinsic value of everyday travel for older people and its contribution to their health and wellbeing.</w:t>
      </w:r>
      <w:r w:rsidR="00C92F24" w:rsidRPr="00C92F24">
        <w:rPr>
          <w:sz w:val="24"/>
          <w:szCs w:val="24"/>
        </w:rPr>
        <w:t xml:space="preserve">  </w:t>
      </w:r>
      <w:r w:rsidR="00EC2B8F" w:rsidRPr="00C92F24">
        <w:rPr>
          <w:rFonts w:eastAsiaTheme="minorHAnsi"/>
          <w:sz w:val="24"/>
          <w:szCs w:val="24"/>
          <w:lang w:eastAsia="en-US"/>
        </w:rPr>
        <w:t xml:space="preserve">While everyday travel – on foot, by public and community transport and by car – facilitated </w:t>
      </w:r>
      <w:r w:rsidR="00EC2B8F" w:rsidRPr="00C92F24">
        <w:rPr>
          <w:sz w:val="24"/>
          <w:szCs w:val="24"/>
        </w:rPr>
        <w:t xml:space="preserve">access to health-related goods and services (for example, food shops and health services), it was its broader contribution to </w:t>
      </w:r>
      <w:r w:rsidR="00EC2B8F" w:rsidRPr="00C92F24">
        <w:rPr>
          <w:rFonts w:cs="AdvTT378de93d"/>
          <w:color w:val="231F20"/>
          <w:sz w:val="24"/>
          <w:szCs w:val="24"/>
        </w:rPr>
        <w:t xml:space="preserve">quality of life in older age that came out from the </w:t>
      </w:r>
      <w:r>
        <w:rPr>
          <w:rFonts w:cs="AdvTT378de93d"/>
          <w:color w:val="231F20"/>
          <w:sz w:val="24"/>
          <w:szCs w:val="24"/>
        </w:rPr>
        <w:t xml:space="preserve">two </w:t>
      </w:r>
      <w:r w:rsidR="00EC2B8F" w:rsidRPr="00C92F24">
        <w:rPr>
          <w:rFonts w:cs="AdvTT378de93d"/>
          <w:color w:val="231F20"/>
          <w:sz w:val="24"/>
          <w:szCs w:val="24"/>
        </w:rPr>
        <w:t>review</w:t>
      </w:r>
      <w:r>
        <w:rPr>
          <w:rFonts w:cs="AdvTT378de93d"/>
          <w:color w:val="231F20"/>
          <w:sz w:val="24"/>
          <w:szCs w:val="24"/>
        </w:rPr>
        <w:t>s</w:t>
      </w:r>
      <w:r w:rsidR="00EC2B8F" w:rsidRPr="00C92F24">
        <w:rPr>
          <w:rFonts w:cs="AdvTT378de93d"/>
          <w:color w:val="231F20"/>
          <w:sz w:val="24"/>
          <w:szCs w:val="24"/>
        </w:rPr>
        <w:t xml:space="preserve">.  </w:t>
      </w:r>
    </w:p>
    <w:p w14:paraId="7B27A9A6" w14:textId="77777777" w:rsidR="0007000B" w:rsidRDefault="0007000B" w:rsidP="00C92F24">
      <w:pPr>
        <w:spacing w:line="276" w:lineRule="auto"/>
        <w:rPr>
          <w:rFonts w:cs="AdvTT378de93d"/>
          <w:color w:val="231F20"/>
          <w:sz w:val="24"/>
          <w:szCs w:val="24"/>
        </w:rPr>
      </w:pPr>
    </w:p>
    <w:p w14:paraId="3BA43D44" w14:textId="17DE4DCB" w:rsidR="0007000B" w:rsidRPr="004C1EBE" w:rsidRDefault="0007000B" w:rsidP="00BF1AAA">
      <w:pPr>
        <w:spacing w:line="276" w:lineRule="auto"/>
        <w:rPr>
          <w:rFonts w:cs="AdvTT378de93d"/>
          <w:color w:val="231F20"/>
          <w:sz w:val="24"/>
          <w:szCs w:val="24"/>
        </w:rPr>
      </w:pPr>
      <w:r>
        <w:rPr>
          <w:rFonts w:cs="AdvTT378de93d"/>
          <w:color w:val="231F20"/>
          <w:sz w:val="24"/>
          <w:szCs w:val="24"/>
        </w:rPr>
        <w:t xml:space="preserve">Our project policy advisors </w:t>
      </w:r>
      <w:r w:rsidR="00264E00">
        <w:rPr>
          <w:rFonts w:cs="AdvTT378de93d"/>
          <w:color w:val="231F20"/>
          <w:sz w:val="24"/>
          <w:szCs w:val="24"/>
        </w:rPr>
        <w:t xml:space="preserve">underlined </w:t>
      </w:r>
      <w:r>
        <w:rPr>
          <w:rFonts w:cs="AdvTT378de93d"/>
          <w:color w:val="231F20"/>
          <w:sz w:val="24"/>
          <w:szCs w:val="24"/>
        </w:rPr>
        <w:t>t</w:t>
      </w:r>
      <w:r w:rsidR="00FD6DFF">
        <w:rPr>
          <w:rFonts w:cs="AdvTT378de93d"/>
          <w:color w:val="231F20"/>
          <w:sz w:val="24"/>
          <w:szCs w:val="24"/>
        </w:rPr>
        <w:t xml:space="preserve">he importance of this message.  </w:t>
      </w:r>
      <w:r>
        <w:rPr>
          <w:rFonts w:cs="AdvTT378de93d"/>
          <w:color w:val="231F20"/>
          <w:sz w:val="24"/>
          <w:szCs w:val="24"/>
        </w:rPr>
        <w:t xml:space="preserve">They commented on the potential for enhancing </w:t>
      </w:r>
      <w:r w:rsidR="005D064F">
        <w:rPr>
          <w:rFonts w:cs="AdvTT378de93d"/>
          <w:color w:val="231F20"/>
          <w:sz w:val="24"/>
          <w:szCs w:val="24"/>
        </w:rPr>
        <w:t xml:space="preserve">the </w:t>
      </w:r>
      <w:r>
        <w:rPr>
          <w:rFonts w:cs="AdvTT378de93d"/>
          <w:color w:val="231F20"/>
          <w:sz w:val="24"/>
          <w:szCs w:val="24"/>
        </w:rPr>
        <w:t xml:space="preserve">enjoyment of local travel, a dimension of local planning that was easily side-lined in the drive to reduce costs, </w:t>
      </w:r>
      <w:r w:rsidR="005D064F">
        <w:rPr>
          <w:rFonts w:cs="AdvTT378de93d"/>
          <w:color w:val="231F20"/>
          <w:sz w:val="24"/>
          <w:szCs w:val="24"/>
        </w:rPr>
        <w:t xml:space="preserve">and noted </w:t>
      </w:r>
      <w:r w:rsidR="00796C31">
        <w:rPr>
          <w:rFonts w:cs="AdvTT378de93d"/>
          <w:color w:val="231F20"/>
          <w:sz w:val="24"/>
          <w:szCs w:val="24"/>
        </w:rPr>
        <w:t>how a greater</w:t>
      </w:r>
      <w:r>
        <w:rPr>
          <w:rFonts w:cs="AdvTT378de93d"/>
          <w:color w:val="231F20"/>
          <w:sz w:val="24"/>
          <w:szCs w:val="24"/>
        </w:rPr>
        <w:t xml:space="preserve"> emphasis on the psychosocial benefits of </w:t>
      </w:r>
      <w:r w:rsidR="005D064F">
        <w:rPr>
          <w:rFonts w:cs="AdvTT378de93d"/>
          <w:color w:val="231F20"/>
          <w:sz w:val="24"/>
          <w:szCs w:val="24"/>
        </w:rPr>
        <w:t xml:space="preserve">‘being out and about’ in </w:t>
      </w:r>
      <w:r w:rsidR="00820485">
        <w:rPr>
          <w:rFonts w:cs="AdvTT378de93d"/>
          <w:color w:val="231F20"/>
          <w:sz w:val="24"/>
          <w:szCs w:val="24"/>
        </w:rPr>
        <w:t xml:space="preserve">one’s local area </w:t>
      </w:r>
      <w:r>
        <w:rPr>
          <w:rFonts w:cs="AdvTT378de93d"/>
          <w:color w:val="231F20"/>
          <w:sz w:val="24"/>
          <w:szCs w:val="24"/>
        </w:rPr>
        <w:t xml:space="preserve">could </w:t>
      </w:r>
      <w:r w:rsidR="00796C31">
        <w:rPr>
          <w:rFonts w:cs="AdvTT378de93d"/>
          <w:color w:val="231F20"/>
          <w:sz w:val="24"/>
          <w:szCs w:val="24"/>
        </w:rPr>
        <w:t xml:space="preserve">both </w:t>
      </w:r>
      <w:r>
        <w:rPr>
          <w:rFonts w:cs="AdvTT378de93d"/>
          <w:color w:val="231F20"/>
          <w:sz w:val="24"/>
          <w:szCs w:val="24"/>
        </w:rPr>
        <w:t xml:space="preserve">improve </w:t>
      </w:r>
      <w:r w:rsidR="00FD6DFF">
        <w:rPr>
          <w:rFonts w:cs="AdvTT378de93d"/>
          <w:color w:val="231F20"/>
          <w:sz w:val="24"/>
          <w:szCs w:val="24"/>
        </w:rPr>
        <w:t>individual quality of life</w:t>
      </w:r>
      <w:r w:rsidR="0069220A">
        <w:rPr>
          <w:rFonts w:cs="AdvTT378de93d"/>
          <w:color w:val="231F20"/>
          <w:sz w:val="24"/>
          <w:szCs w:val="24"/>
        </w:rPr>
        <w:t xml:space="preserve"> </w:t>
      </w:r>
      <w:r w:rsidR="00796C31">
        <w:rPr>
          <w:rFonts w:cs="AdvTT378de93d"/>
          <w:color w:val="231F20"/>
          <w:sz w:val="24"/>
          <w:szCs w:val="24"/>
        </w:rPr>
        <w:t xml:space="preserve">and enhance community </w:t>
      </w:r>
      <w:r>
        <w:rPr>
          <w:rFonts w:cs="AdvTT378de93d"/>
          <w:color w:val="231F20"/>
          <w:sz w:val="24"/>
          <w:szCs w:val="24"/>
        </w:rPr>
        <w:t xml:space="preserve">cohesion.  </w:t>
      </w:r>
      <w:r w:rsidR="0004529D" w:rsidRPr="00A06FDA">
        <w:rPr>
          <w:rFonts w:cs="AdvTT378de93d"/>
          <w:sz w:val="24"/>
          <w:szCs w:val="24"/>
        </w:rPr>
        <w:t>This</w:t>
      </w:r>
      <w:r w:rsidR="00390C0E" w:rsidRPr="00A06FDA">
        <w:rPr>
          <w:rFonts w:cs="AdvTT378de93d"/>
          <w:sz w:val="24"/>
          <w:szCs w:val="24"/>
        </w:rPr>
        <w:t xml:space="preserve"> </w:t>
      </w:r>
      <w:r w:rsidR="0004529D" w:rsidRPr="00A06FDA">
        <w:rPr>
          <w:rFonts w:cs="AdvTT378de93d"/>
          <w:sz w:val="24"/>
          <w:szCs w:val="24"/>
        </w:rPr>
        <w:t xml:space="preserve">perspective is in line with </w:t>
      </w:r>
      <w:r w:rsidR="00390C0E" w:rsidRPr="00A06FDA">
        <w:rPr>
          <w:rFonts w:cs="AdvTT378de93d"/>
          <w:sz w:val="24"/>
          <w:szCs w:val="24"/>
        </w:rPr>
        <w:t xml:space="preserve">wider </w:t>
      </w:r>
      <w:r w:rsidR="0004529D" w:rsidRPr="00A06FDA">
        <w:rPr>
          <w:rFonts w:cs="AdvTT378de93d"/>
          <w:sz w:val="24"/>
          <w:szCs w:val="24"/>
        </w:rPr>
        <w:t xml:space="preserve">developments in UK </w:t>
      </w:r>
      <w:r w:rsidR="00390C0E" w:rsidRPr="00A06FDA">
        <w:rPr>
          <w:rFonts w:cs="AdvTT378de93d"/>
          <w:sz w:val="24"/>
          <w:szCs w:val="24"/>
        </w:rPr>
        <w:t>policy</w:t>
      </w:r>
      <w:r w:rsidR="00BF1AAA" w:rsidRPr="00A06FDA">
        <w:rPr>
          <w:rFonts w:cs="AdvTT378de93d"/>
          <w:sz w:val="24"/>
          <w:szCs w:val="24"/>
        </w:rPr>
        <w:t xml:space="preserve"> for older people where there is an increasing emphasis on transport as a way of </w:t>
      </w:r>
      <w:r w:rsidR="00BF1AAA" w:rsidRPr="00A06FDA">
        <w:rPr>
          <w:sz w:val="24"/>
          <w:szCs w:val="24"/>
        </w:rPr>
        <w:t>improving mobility and social connectivity.</w:t>
      </w:r>
      <w:r w:rsidR="00BF1AAA" w:rsidRPr="004C1EBE">
        <w:rPr>
          <w:sz w:val="24"/>
          <w:szCs w:val="24"/>
        </w:rPr>
        <w:t xml:space="preserve">  </w:t>
      </w:r>
    </w:p>
    <w:p w14:paraId="086FFF99" w14:textId="77777777" w:rsidR="00181DD3" w:rsidRDefault="00181DD3" w:rsidP="00DB69DB">
      <w:pPr>
        <w:spacing w:line="276" w:lineRule="auto"/>
        <w:rPr>
          <w:rFonts w:eastAsiaTheme="minorHAnsi"/>
          <w:sz w:val="24"/>
          <w:szCs w:val="24"/>
          <w:lang w:eastAsia="en-US"/>
        </w:rPr>
      </w:pPr>
    </w:p>
    <w:p w14:paraId="07799F78" w14:textId="5DBFB6C3" w:rsidR="00551751" w:rsidRPr="00C92F24" w:rsidRDefault="00551751" w:rsidP="00551751">
      <w:pPr>
        <w:rPr>
          <w:b/>
          <w:sz w:val="24"/>
          <w:szCs w:val="24"/>
        </w:rPr>
      </w:pPr>
      <w:r>
        <w:rPr>
          <w:b/>
          <w:sz w:val="24"/>
          <w:szCs w:val="24"/>
        </w:rPr>
        <w:t>References</w:t>
      </w:r>
    </w:p>
    <w:p w14:paraId="68E6442C" w14:textId="435EBA0F" w:rsidR="00CD4922" w:rsidRDefault="00CD4922" w:rsidP="00BC6964"/>
    <w:p w14:paraId="4DB0BF39" w14:textId="77777777" w:rsidR="000759DD" w:rsidRPr="000759DD" w:rsidRDefault="000759DD" w:rsidP="000759DD">
      <w:pPr>
        <w:rPr>
          <w:lang w:val="en-US"/>
        </w:rPr>
      </w:pPr>
      <w:r w:rsidRPr="000759DD">
        <w:rPr>
          <w:lang w:val="en-US"/>
        </w:rPr>
        <w:t xml:space="preserve">Centre for Reviews and Dissemination (CRD). (2009). </w:t>
      </w:r>
      <w:r w:rsidRPr="000759DD">
        <w:rPr>
          <w:i/>
          <w:lang w:val="en-US"/>
        </w:rPr>
        <w:t>Systematic reviews: CRD's guidance for undertaking reviews in health care.</w:t>
      </w:r>
      <w:r w:rsidRPr="000759DD">
        <w:rPr>
          <w:lang w:val="en-US"/>
        </w:rPr>
        <w:t xml:space="preserve"> Retrieved from York: CRD: </w:t>
      </w:r>
      <w:hyperlink r:id="rId12" w:history="1">
        <w:r w:rsidRPr="000759DD">
          <w:rPr>
            <w:rStyle w:val="Hyperlink"/>
            <w:lang w:val="en-US"/>
          </w:rPr>
          <w:t>https://www.york.ac.uk/media/crd/Systematic_Reviews.pdf</w:t>
        </w:r>
      </w:hyperlink>
    </w:p>
    <w:p w14:paraId="2414B1E2" w14:textId="77777777" w:rsidR="000759DD" w:rsidRDefault="000759DD" w:rsidP="00BC6964"/>
    <w:p w14:paraId="560F5855" w14:textId="73F5FCA1" w:rsidR="005462A2" w:rsidRPr="00BA2322" w:rsidRDefault="009374EA" w:rsidP="00C71EA2">
      <w:pPr>
        <w:pStyle w:val="EndNoteBibliography"/>
      </w:pPr>
      <w:r>
        <w:t>NHS</w:t>
      </w:r>
      <w:r w:rsidR="005462A2" w:rsidRPr="00551751">
        <w:t xml:space="preserve"> (2017). </w:t>
      </w:r>
      <w:r w:rsidR="005462A2" w:rsidRPr="00551751">
        <w:rPr>
          <w:i/>
        </w:rPr>
        <w:t>Next Steps on the NHS Five Year Forward View</w:t>
      </w:r>
      <w:r w:rsidR="005462A2" w:rsidRPr="00551751">
        <w:t xml:space="preserve">. Retrieved from </w:t>
      </w:r>
      <w:hyperlink r:id="rId13" w:history="1">
        <w:r w:rsidR="005462A2" w:rsidRPr="00551751">
          <w:rPr>
            <w:rStyle w:val="Hyperlink"/>
          </w:rPr>
          <w:t>https://www.england.nhs.uk/wp-content/uploads/2017/03/NEXT-STEPS-ON-THE-NHS-FIVE-YEAR-FORWARD-VIEW.pdf</w:t>
        </w:r>
      </w:hyperlink>
      <w:r w:rsidR="005462A2" w:rsidRPr="00551751">
        <w:t>:</w:t>
      </w:r>
      <w:r w:rsidR="005462A2" w:rsidRPr="00BA2322">
        <w:t xml:space="preserve"> </w:t>
      </w:r>
    </w:p>
    <w:p w14:paraId="03E6FFE8" w14:textId="77777777" w:rsidR="005462A2" w:rsidRDefault="005462A2" w:rsidP="00BC6964"/>
    <w:p w14:paraId="07A8BF64" w14:textId="176B1D83" w:rsidR="00157A81" w:rsidRDefault="00AB00A2" w:rsidP="00BC6964">
      <w:r w:rsidRPr="00551751">
        <w:t>Public Health England (PHE). (2017).</w:t>
      </w:r>
      <w:r w:rsidRPr="00BA2322">
        <w:t xml:space="preserve"> </w:t>
      </w:r>
      <w:r w:rsidRPr="00BA2322">
        <w:rPr>
          <w:i/>
        </w:rPr>
        <w:t>Productive healthy ageing and musculoskeletal health</w:t>
      </w:r>
      <w:r w:rsidRPr="00BA2322">
        <w:t xml:space="preserve">. Retrieved from </w:t>
      </w:r>
      <w:hyperlink r:id="rId14" w:history="1">
        <w:r w:rsidRPr="00BA2322">
          <w:rPr>
            <w:rStyle w:val="Hyperlink"/>
          </w:rPr>
          <w:t>https://www.gov.uk/government/publications/productive-healthy-ageing-and-musculoskeletal-health/productive-healthy-ageing-and-musculoskeletal-msk-health</w:t>
        </w:r>
      </w:hyperlink>
      <w:r w:rsidRPr="00BA2322">
        <w:t xml:space="preserve">: </w:t>
      </w:r>
    </w:p>
    <w:p w14:paraId="0407A279" w14:textId="77777777" w:rsidR="007C458E" w:rsidRDefault="007C458E" w:rsidP="00BC6964"/>
    <w:p w14:paraId="45D13D21" w14:textId="0722F7D4" w:rsidR="00151144" w:rsidRDefault="003D3BE1" w:rsidP="00BC6964">
      <w:pPr>
        <w:rPr>
          <w:i/>
        </w:rPr>
      </w:pPr>
      <w:r w:rsidRPr="003D3BE1">
        <w:t xml:space="preserve">Tong A, Flemming K, McInnes E, Oliver S, Craig J. (2012) </w:t>
      </w:r>
      <w:r w:rsidRPr="00151144">
        <w:rPr>
          <w:i/>
        </w:rPr>
        <w:t xml:space="preserve">Enhancing transparency in reporting the </w:t>
      </w:r>
    </w:p>
    <w:p w14:paraId="48A4FC59" w14:textId="67FF9F9C" w:rsidR="00786A1A" w:rsidRDefault="003D3BE1" w:rsidP="00BC6964">
      <w:r w:rsidRPr="00151144">
        <w:rPr>
          <w:i/>
        </w:rPr>
        <w:t>synthesis of qualitative research: ENTREQ.</w:t>
      </w:r>
      <w:r w:rsidRPr="003D3BE1">
        <w:t xml:space="preserve"> BMC Medical Research Methodology 12:1;181. PMID: 23185978</w:t>
      </w:r>
    </w:p>
    <w:p w14:paraId="549B1304" w14:textId="77777777" w:rsidR="00BF1AAA" w:rsidRDefault="00BF1AAA" w:rsidP="00BC6964"/>
    <w:p w14:paraId="7C71B460" w14:textId="77777777" w:rsidR="00786A1A" w:rsidRDefault="00786A1A" w:rsidP="00BC6964"/>
    <w:p w14:paraId="3121C31B" w14:textId="77777777" w:rsidR="00786A1A" w:rsidRDefault="00786A1A" w:rsidP="00BC6964"/>
    <w:p w14:paraId="7746C2F0" w14:textId="77777777" w:rsidR="00786A1A" w:rsidRDefault="00786A1A" w:rsidP="00BC6964"/>
    <w:p w14:paraId="70B1731C" w14:textId="77777777" w:rsidR="00786A1A" w:rsidRDefault="00786A1A" w:rsidP="00BC6964"/>
    <w:p w14:paraId="6299F82C" w14:textId="77777777" w:rsidR="00786A1A" w:rsidRDefault="00786A1A" w:rsidP="00BC6964"/>
    <w:p w14:paraId="47D2ABB1" w14:textId="77777777" w:rsidR="00786A1A" w:rsidRDefault="00786A1A" w:rsidP="00BC6964"/>
    <w:p w14:paraId="78117ADE" w14:textId="77777777" w:rsidR="00786A1A" w:rsidRDefault="00786A1A" w:rsidP="00BC6964"/>
    <w:p w14:paraId="08583254" w14:textId="77777777" w:rsidR="00214DC3" w:rsidRDefault="00214DC3" w:rsidP="00BC6964"/>
    <w:p w14:paraId="51A3811F" w14:textId="77777777" w:rsidR="00786A1A" w:rsidRDefault="00786A1A" w:rsidP="00BC6964"/>
    <w:p w14:paraId="089D6073" w14:textId="77777777" w:rsidR="00786A1A" w:rsidRDefault="00786A1A" w:rsidP="00BC6964"/>
    <w:p w14:paraId="1889DB9E" w14:textId="77777777" w:rsidR="00786A1A" w:rsidRDefault="00786A1A" w:rsidP="00BC6964"/>
    <w:p w14:paraId="7BBB0CF1" w14:textId="77777777" w:rsidR="00786A1A" w:rsidRDefault="00786A1A" w:rsidP="00BC6964"/>
    <w:p w14:paraId="2A9E1009" w14:textId="77777777" w:rsidR="00157A81" w:rsidRDefault="00157A81" w:rsidP="00BC6964"/>
    <w:p w14:paraId="4BE63B11" w14:textId="52968382" w:rsidR="00DC0ED5" w:rsidRDefault="00DC0ED5" w:rsidP="008C7A05">
      <w:pPr>
        <w:pStyle w:val="Heading1"/>
        <w:numPr>
          <w:ilvl w:val="0"/>
          <w:numId w:val="21"/>
        </w:numPr>
      </w:pPr>
      <w:bookmarkStart w:id="13" w:name="_Toc535397212"/>
      <w:bookmarkStart w:id="14" w:name="_Toc505348621"/>
      <w:r>
        <w:t>BACKGROUND</w:t>
      </w:r>
      <w:bookmarkEnd w:id="13"/>
      <w:r>
        <w:t xml:space="preserve"> </w:t>
      </w:r>
    </w:p>
    <w:p w14:paraId="1918607B" w14:textId="673F0314" w:rsidR="00911DF6" w:rsidRPr="00781626" w:rsidRDefault="001A3953" w:rsidP="008C7A05">
      <w:pPr>
        <w:pStyle w:val="Heading2"/>
        <w:numPr>
          <w:ilvl w:val="1"/>
          <w:numId w:val="21"/>
        </w:numPr>
        <w:ind w:left="0" w:firstLine="0"/>
      </w:pPr>
      <w:bookmarkStart w:id="15" w:name="_Toc535397213"/>
      <w:r w:rsidRPr="00781626">
        <w:t>Background</w:t>
      </w:r>
      <w:r w:rsidR="00E46EAC">
        <w:t>: behaviours with health and environmental impacts</w:t>
      </w:r>
      <w:bookmarkEnd w:id="15"/>
      <w:r w:rsidRPr="00781626">
        <w:t xml:space="preserve"> </w:t>
      </w:r>
    </w:p>
    <w:p w14:paraId="5166BC06" w14:textId="5AB39E58" w:rsidR="001B218A" w:rsidRPr="001B218A" w:rsidRDefault="001B218A" w:rsidP="00A84DFC">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The lifestyles </w:t>
      </w:r>
      <w:r w:rsidRPr="00781626">
        <w:rPr>
          <w:rFonts w:asciiTheme="minorHAnsi" w:hAnsiTheme="minorHAnsi"/>
        </w:rPr>
        <w:t>typical of high-income countries</w:t>
      </w:r>
      <w:r>
        <w:rPr>
          <w:rFonts w:asciiTheme="minorHAnsi" w:hAnsiTheme="minorHAnsi"/>
        </w:rPr>
        <w:t xml:space="preserve"> </w:t>
      </w:r>
      <w:r>
        <w:rPr>
          <w:rFonts w:asciiTheme="minorHAnsi" w:eastAsiaTheme="minorHAnsi" w:hAnsiTheme="minorHAnsi"/>
          <w:lang w:eastAsia="en-US"/>
        </w:rPr>
        <w:t xml:space="preserve">underlie </w:t>
      </w:r>
      <w:r w:rsidRPr="00781626">
        <w:rPr>
          <w:rFonts w:asciiTheme="minorHAnsi" w:eastAsiaTheme="minorHAnsi" w:hAnsiTheme="minorHAnsi"/>
          <w:lang w:eastAsia="en-US"/>
        </w:rPr>
        <w:t xml:space="preserve">the chronic diseases that </w:t>
      </w:r>
      <w:r w:rsidRPr="00781626">
        <w:rPr>
          <w:rFonts w:asciiTheme="minorHAnsi" w:hAnsiTheme="minorHAnsi"/>
        </w:rPr>
        <w:t>account for the majority of premature deaths in the UK</w:t>
      </w:r>
      <w:r w:rsidR="007D5AA1">
        <w:rPr>
          <w:rFonts w:asciiTheme="minorHAnsi" w:hAnsiTheme="minorHAnsi"/>
        </w:rPr>
        <w:t xml:space="preserve"> </w:t>
      </w:r>
      <w:r w:rsidR="007D5AA1">
        <w:rPr>
          <w:rFonts w:asciiTheme="minorHAnsi" w:hAnsiTheme="minorHAnsi"/>
        </w:rPr>
        <w:fldChar w:fldCharType="begin"/>
      </w:r>
      <w:r w:rsidR="00182C2A">
        <w:rPr>
          <w:rFonts w:asciiTheme="minorHAnsi" w:hAnsiTheme="minorHAnsi"/>
        </w:rPr>
        <w:instrText xml:space="preserve"> ADDIN EN.CITE &lt;EndNote&gt;&lt;Cite ExcludeAuth="1"&gt;&lt;Author&gt;WHO&lt;/Author&gt;&lt;Year&gt;2011&lt;/Year&gt;&lt;RecNum&gt;373&lt;/RecNum&gt;&lt;Prefix&gt;WHO`, &lt;/Prefix&gt;&lt;DisplayText&gt;(WHO, 2011)&lt;/DisplayText&gt;&lt;record&gt;&lt;rec-number&gt;373&lt;/rec-number&gt;&lt;foreign-keys&gt;&lt;key app="EN" db-id="0zr9rr5fqprfv4etax5vee2lxawxdfwa5ead" timestamp="0"&gt;373&lt;/key&gt;&lt;/foreign-keys&gt;&lt;ref-type name="Book"&gt;6&lt;/ref-type&gt;&lt;contributors&gt;&lt;authors&gt;&lt;author&gt;WHO&lt;/author&gt;&lt;/authors&gt;&lt;/contributors&gt;&lt;titles&gt;&lt;title&gt;Global status report on noncommunicable diseases 2010&lt;/title&gt;&lt;/titles&gt;&lt;dates&gt;&lt;year&gt;2011&lt;/year&gt;&lt;/dates&gt;&lt;pub-location&gt;Switzerland&lt;/pub-location&gt;&lt;isbn&gt;9241564229&lt;/isbn&gt;&lt;urls&gt;&lt;related-urls&gt;&lt;url&gt;http://www.who.int/nmh/publications/ncd_report2010/en/&lt;/url&gt;&lt;/related-urls&gt;&lt;/urls&gt;&lt;/record&gt;&lt;/Cite&gt;&lt;/EndNote&gt;</w:instrText>
      </w:r>
      <w:r w:rsidR="007D5AA1">
        <w:rPr>
          <w:rFonts w:asciiTheme="minorHAnsi" w:hAnsiTheme="minorHAnsi"/>
        </w:rPr>
        <w:fldChar w:fldCharType="separate"/>
      </w:r>
      <w:r w:rsidR="00515917">
        <w:rPr>
          <w:rFonts w:asciiTheme="minorHAnsi" w:hAnsiTheme="minorHAnsi"/>
          <w:noProof/>
        </w:rPr>
        <w:t>(WHO, 2011)</w:t>
      </w:r>
      <w:r w:rsidR="007D5AA1">
        <w:rPr>
          <w:rFonts w:asciiTheme="minorHAnsi" w:hAnsiTheme="minorHAnsi"/>
        </w:rPr>
        <w:fldChar w:fldCharType="end"/>
      </w:r>
      <w:r w:rsidRPr="00781626">
        <w:rPr>
          <w:rFonts w:asciiTheme="minorHAnsi" w:hAnsiTheme="minorHAnsi"/>
        </w:rPr>
        <w:t xml:space="preserve">.  </w:t>
      </w:r>
      <w:r>
        <w:rPr>
          <w:rFonts w:asciiTheme="minorHAnsi" w:hAnsiTheme="minorHAnsi"/>
        </w:rPr>
        <w:t>W</w:t>
      </w:r>
      <w:r w:rsidRPr="00781626">
        <w:rPr>
          <w:rFonts w:asciiTheme="minorHAnsi" w:hAnsiTheme="minorHAnsi"/>
        </w:rPr>
        <w:t xml:space="preserve">ith the global adoption of </w:t>
      </w:r>
      <w:r>
        <w:rPr>
          <w:rFonts w:asciiTheme="minorHAnsi" w:hAnsiTheme="minorHAnsi"/>
        </w:rPr>
        <w:t xml:space="preserve">these </w:t>
      </w:r>
      <w:r w:rsidRPr="00781626">
        <w:rPr>
          <w:rFonts w:asciiTheme="minorHAnsi" w:hAnsiTheme="minorHAnsi"/>
        </w:rPr>
        <w:t xml:space="preserve">lifestyles, non-communicable disease has replaced communicable disease as the leading cause of ill-health and premature </w:t>
      </w:r>
      <w:r w:rsidRPr="00541C37">
        <w:rPr>
          <w:rFonts w:asciiTheme="minorHAnsi" w:hAnsiTheme="minorHAnsi"/>
        </w:rPr>
        <w:t>mortality worldwide</w:t>
      </w:r>
      <w:r w:rsidR="00260A22">
        <w:rPr>
          <w:rFonts w:asciiTheme="minorHAnsi" w:hAnsiTheme="minorHAnsi"/>
        </w:rPr>
        <w:t xml:space="preserve"> </w:t>
      </w:r>
      <w:r w:rsidR="0071371C">
        <w:rPr>
          <w:rFonts w:asciiTheme="minorHAnsi" w:hAnsiTheme="minorHAnsi"/>
        </w:rPr>
        <w:fldChar w:fldCharType="begin">
          <w:fldData xml:space="preserve">PEVuZE5vdGU+PENpdGU+PEF1dGhvcj5Mb3phbm88L0F1dGhvcj48WWVhcj4yMDEyPC9ZZWFyPjxS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</w:fldData>
        </w:fldChar>
      </w:r>
      <w:r w:rsidR="00182C2A">
        <w:rPr>
          <w:rFonts w:asciiTheme="minorHAnsi" w:hAnsiTheme="minorHAnsi"/>
        </w:rPr>
        <w:instrText xml:space="preserve"> ADDIN EN.CITE </w:instrText>
      </w:r>
      <w:r w:rsidR="00182C2A">
        <w:rPr>
          <w:rFonts w:asciiTheme="minorHAnsi" w:hAnsiTheme="minorHAnsi"/>
        </w:rPr>
        <w:fldChar w:fldCharType="begin">
          <w:fldData xml:space="preserve">PEVuZE5vdGU+PENpdGU+PEF1dGhvcj5Mb3phbm88L0F1dGhvcj48WWVhcj4yMDEyPC9ZZWFyPjxS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</w:fldData>
        </w:fldChar>
      </w:r>
      <w:r w:rsidR="00182C2A">
        <w:rPr>
          <w:rFonts w:asciiTheme="minorHAnsi" w:hAnsiTheme="minorHAnsi"/>
        </w:rPr>
        <w:instrText xml:space="preserve"> ADDIN EN.CITE.DATA </w:instrText>
      </w:r>
      <w:r w:rsidR="00182C2A">
        <w:rPr>
          <w:rFonts w:asciiTheme="minorHAnsi" w:hAnsiTheme="minorHAnsi"/>
        </w:rPr>
      </w:r>
      <w:r w:rsidR="00182C2A">
        <w:rPr>
          <w:rFonts w:asciiTheme="minorHAnsi" w:hAnsiTheme="minorHAnsi"/>
        </w:rPr>
        <w:fldChar w:fldCharType="end"/>
      </w:r>
      <w:r w:rsidR="0071371C">
        <w:rPr>
          <w:rFonts w:asciiTheme="minorHAnsi" w:hAnsiTheme="minorHAnsi"/>
        </w:rPr>
      </w:r>
      <w:r w:rsidR="0071371C">
        <w:rPr>
          <w:rFonts w:asciiTheme="minorHAnsi" w:hAnsiTheme="minorHAnsi"/>
        </w:rPr>
        <w:fldChar w:fldCharType="separate"/>
      </w:r>
      <w:r w:rsidR="0071371C">
        <w:rPr>
          <w:rFonts w:asciiTheme="minorHAnsi" w:hAnsiTheme="minorHAnsi"/>
          <w:noProof/>
        </w:rPr>
        <w:t>(Lim et al., 2012; Lozano et al., 2012)</w:t>
      </w:r>
      <w:r w:rsidR="0071371C">
        <w:rPr>
          <w:rFonts w:asciiTheme="minorHAnsi" w:hAnsiTheme="minorHAnsi"/>
        </w:rPr>
        <w:fldChar w:fldCharType="end"/>
      </w:r>
      <w:r w:rsidRPr="00541C37">
        <w:rPr>
          <w:rFonts w:asciiTheme="minorHAnsi" w:hAnsiTheme="minorHAnsi"/>
        </w:rPr>
        <w:t>.</w:t>
      </w:r>
      <w:r w:rsidRPr="00541C37">
        <w:rPr>
          <w:rFonts w:asciiTheme="minorHAnsi" w:hAnsiTheme="minorHAnsi"/>
          <w:i/>
        </w:rPr>
        <w:t xml:space="preserve">  </w:t>
      </w:r>
    </w:p>
    <w:p w14:paraId="02150C47" w14:textId="1E59BBB2" w:rsidR="00126C2F" w:rsidRPr="00126C2F" w:rsidRDefault="00A84DFC" w:rsidP="00126C2F">
      <w:pPr>
        <w:pStyle w:val="NormalWeb"/>
        <w:spacing w:line="276" w:lineRule="auto"/>
        <w:rPr>
          <w:rFonts w:asciiTheme="minorHAnsi" w:hAnsiTheme="minorHAnsi"/>
        </w:rPr>
      </w:pPr>
      <w:r>
        <w:rPr>
          <w:rFonts w:asciiTheme="minorHAnsi" w:hAnsiTheme="minorHAnsi"/>
        </w:rPr>
        <w:t xml:space="preserve">Among the </w:t>
      </w:r>
      <w:r w:rsidR="00C07A44">
        <w:rPr>
          <w:rFonts w:asciiTheme="minorHAnsi" w:hAnsiTheme="minorHAnsi"/>
        </w:rPr>
        <w:t xml:space="preserve">lifestyle </w:t>
      </w:r>
      <w:r w:rsidR="001B218A">
        <w:rPr>
          <w:rFonts w:asciiTheme="minorHAnsi" w:hAnsiTheme="minorHAnsi"/>
        </w:rPr>
        <w:t xml:space="preserve">risks are </w:t>
      </w:r>
      <w:r w:rsidR="00014A20">
        <w:rPr>
          <w:rFonts w:asciiTheme="minorHAnsi" w:hAnsiTheme="minorHAnsi"/>
        </w:rPr>
        <w:t xml:space="preserve">physical inactivity and unhealthy diets, </w:t>
      </w:r>
      <w:r w:rsidR="00C07A44">
        <w:rPr>
          <w:rFonts w:asciiTheme="minorHAnsi" w:hAnsiTheme="minorHAnsi"/>
        </w:rPr>
        <w:t xml:space="preserve">behaviours </w:t>
      </w:r>
      <w:r w:rsidR="00043B51">
        <w:rPr>
          <w:rFonts w:asciiTheme="minorHAnsi" w:hAnsiTheme="minorHAnsi"/>
        </w:rPr>
        <w:t>with</w:t>
      </w:r>
      <w:r w:rsidR="00014A20">
        <w:rPr>
          <w:rFonts w:asciiTheme="minorHAnsi" w:hAnsiTheme="minorHAnsi"/>
        </w:rPr>
        <w:t xml:space="preserve"> high population prevalence.  In England, </w:t>
      </w:r>
      <w:r w:rsidR="001B218A">
        <w:rPr>
          <w:rFonts w:asciiTheme="minorHAnsi" w:hAnsiTheme="minorHAnsi"/>
        </w:rPr>
        <w:t xml:space="preserve">nearly </w:t>
      </w:r>
      <w:r>
        <w:rPr>
          <w:rFonts w:asciiTheme="minorHAnsi" w:hAnsiTheme="minorHAnsi"/>
        </w:rPr>
        <w:t xml:space="preserve">4 in 10 adults </w:t>
      </w:r>
      <w:r w:rsidR="000558D9">
        <w:rPr>
          <w:rFonts w:asciiTheme="minorHAnsi" w:hAnsiTheme="minorHAnsi"/>
        </w:rPr>
        <w:t xml:space="preserve">do not </w:t>
      </w:r>
      <w:r>
        <w:rPr>
          <w:rFonts w:asciiTheme="minorHAnsi" w:hAnsiTheme="minorHAnsi"/>
        </w:rPr>
        <w:t xml:space="preserve">meet government recommendations for physical activity </w:t>
      </w:r>
      <w:r w:rsidR="0071371C">
        <w:rPr>
          <w:rFonts w:asciiTheme="minorHAnsi" w:hAnsiTheme="minorHAnsi"/>
        </w:rPr>
        <w:fldChar w:fldCharType="begin"/>
      </w:r>
      <w:r w:rsidR="0081177A">
        <w:rPr>
          <w:rFonts w:asciiTheme="minorHAnsi" w:hAnsiTheme="minorHAnsi"/>
        </w:rPr>
        <w:instrText xml:space="preserve"> ADDIN EN.CITE &lt;EndNote&gt;&lt;Cite&gt;&lt;Author&gt;Sport England&lt;/Author&gt;&lt;Year&gt;2017&lt;/Year&gt;&lt;RecNum&gt;877&lt;/RecNum&gt;&lt;DisplayText&gt;(Sport England, 2017b)&lt;/DisplayText&gt;&lt;record&gt;&lt;rec-number&gt;877&lt;/rec-number&gt;&lt;foreign-keys&gt;&lt;key app="EN" db-id="aexz05etatpr98e9r0pvrw9nepeva0z2vzrp" timestamp="1532342789"&gt;877&lt;/key&gt;&lt;/foreign-keys&gt;&lt;ref-type name="Report"&gt;27&lt;/ref-type&gt;&lt;contributors&gt;&lt;authors&gt;&lt;author&gt;Sport England,&lt;/author&gt;&lt;/authors&gt;&lt;/contributors&gt;&lt;titles&gt;&lt;title&gt;Active Lives Survey 2016-17&lt;/title&gt;&lt;/titles&gt;&lt;dates&gt;&lt;year&gt;2017&lt;/year&gt;&lt;/dates&gt;&lt;pub-location&gt;London: Sport England&lt;/pub-location&gt;&lt;urls&gt;&lt;related-urls&gt;&lt;url&gt;https://www.sportengland.org/media/12458/active-lives-adult-may-16-17-report.pdf&lt;/url&gt;&lt;/related-urls&gt;&lt;/urls&gt;&lt;/record&gt;&lt;/Cite&gt;&lt;/EndNote&gt;</w:instrText>
      </w:r>
      <w:r w:rsidR="0071371C">
        <w:rPr>
          <w:rFonts w:asciiTheme="minorHAnsi" w:hAnsiTheme="minorHAnsi"/>
        </w:rPr>
        <w:fldChar w:fldCharType="separate"/>
      </w:r>
      <w:r w:rsidR="0071371C">
        <w:rPr>
          <w:rFonts w:asciiTheme="minorHAnsi" w:hAnsiTheme="minorHAnsi"/>
          <w:noProof/>
        </w:rPr>
        <w:t>(Sport England, 2017b)</w:t>
      </w:r>
      <w:r w:rsidR="0071371C">
        <w:rPr>
          <w:rFonts w:asciiTheme="minorHAnsi" w:hAnsiTheme="minorHAnsi"/>
        </w:rPr>
        <w:fldChar w:fldCharType="end"/>
      </w:r>
      <w:r w:rsidR="001D43D5">
        <w:rPr>
          <w:rFonts w:asciiTheme="minorHAnsi" w:hAnsiTheme="minorHAnsi"/>
        </w:rPr>
        <w:t xml:space="preserve"> </w:t>
      </w:r>
      <w:r>
        <w:rPr>
          <w:rFonts w:asciiTheme="minorHAnsi" w:hAnsiTheme="minorHAnsi"/>
        </w:rPr>
        <w:t xml:space="preserve">and </w:t>
      </w:r>
      <w:r w:rsidR="00504575">
        <w:rPr>
          <w:rFonts w:asciiTheme="minorHAnsi" w:hAnsiTheme="minorHAnsi"/>
        </w:rPr>
        <w:t xml:space="preserve">7 in 10 </w:t>
      </w:r>
      <w:r w:rsidR="000558D9">
        <w:rPr>
          <w:rFonts w:asciiTheme="minorHAnsi" w:hAnsiTheme="minorHAnsi"/>
        </w:rPr>
        <w:t xml:space="preserve">do not meet </w:t>
      </w:r>
      <w:r w:rsidR="00504575">
        <w:rPr>
          <w:rFonts w:asciiTheme="minorHAnsi" w:hAnsiTheme="minorHAnsi"/>
        </w:rPr>
        <w:t>dietary recommendations</w:t>
      </w:r>
      <w:r w:rsidR="001D43D5">
        <w:rPr>
          <w:rFonts w:asciiTheme="minorHAnsi" w:hAnsiTheme="minorHAnsi"/>
        </w:rPr>
        <w:t xml:space="preserve"> </w:t>
      </w:r>
      <w:r w:rsidR="0071371C">
        <w:rPr>
          <w:rFonts w:asciiTheme="minorHAnsi" w:hAnsiTheme="minorHAnsi"/>
        </w:rPr>
        <w:fldChar w:fldCharType="begin"/>
      </w:r>
      <w:r w:rsidR="00C43EF1">
        <w:rPr>
          <w:rFonts w:asciiTheme="minorHAnsi" w:hAnsiTheme="minorHAnsi"/>
        </w:rPr>
        <w:instrText xml:space="preserve"> ADDIN EN.CITE &lt;EndNote&gt;&lt;Cite ExcludeAuth="1"&gt;&lt;Author&gt;Public Health England&lt;/Author&gt;&lt;Year&gt;2017&lt;/Year&gt;&lt;RecNum&gt;876&lt;/RecNum&gt;&lt;Prefix&gt;PHE`, &lt;/Prefix&gt;&lt;DisplayText&gt;(PHE, 2017a)&lt;/DisplayText&gt;&lt;record&gt;&lt;rec-number&gt;876&lt;/rec-number&gt;&lt;foreign-keys&gt;&lt;key app="EN" db-id="aexz05etatpr98e9r0pvrw9nepeva0z2vzrp" timestamp="1532342521"&gt;876&lt;/key&gt;&lt;/foreign-keys&gt;&lt;ref-type name="Report"&gt;27&lt;/ref-type&gt;&lt;contributors&gt;&lt;authors&gt;&lt;author&gt;Public Health England (PHE),&lt;/author&gt;&lt;/authors&gt;&lt;/contributors&gt;&lt;titles&gt;&lt;title&gt;National diet and nutrition survey: Results from Years 1, 2, 3 and 4 (combined) of the Rolling Programme (2008/2009 - 2011/2012)&lt;/title&gt;&lt;/titles&gt;&lt;dates&gt;&lt;year&gt;2017&lt;/year&gt;&lt;/dates&gt;&lt;pub-location&gt;https://assets.publishing.service.gov.uk/government/uploads/system/uploads/attachment_data/file/594360/NDNS_Y1_to_4_UK_report_executive_summary_revised_February_2017.pdf&lt;/pub-location&gt;&lt;urls&gt;&lt;/urls&gt;&lt;/record&gt;&lt;/Cite&gt;&lt;/EndNote&gt;</w:instrText>
      </w:r>
      <w:r w:rsidR="0071371C">
        <w:rPr>
          <w:rFonts w:asciiTheme="minorHAnsi" w:hAnsiTheme="minorHAnsi"/>
        </w:rPr>
        <w:fldChar w:fldCharType="separate"/>
      </w:r>
      <w:r w:rsidR="00C43EF1">
        <w:rPr>
          <w:rFonts w:asciiTheme="minorHAnsi" w:hAnsiTheme="minorHAnsi"/>
          <w:noProof/>
        </w:rPr>
        <w:t>(PHE, 2017a)</w:t>
      </w:r>
      <w:r w:rsidR="0071371C">
        <w:rPr>
          <w:rFonts w:asciiTheme="minorHAnsi" w:hAnsiTheme="minorHAnsi"/>
        </w:rPr>
        <w:fldChar w:fldCharType="end"/>
      </w:r>
      <w:r w:rsidR="00504575">
        <w:rPr>
          <w:rFonts w:asciiTheme="minorHAnsi" w:hAnsiTheme="minorHAnsi"/>
        </w:rPr>
        <w:t xml:space="preserve">.  </w:t>
      </w:r>
      <w:r w:rsidR="00B47A1B">
        <w:rPr>
          <w:rFonts w:asciiTheme="minorHAnsi" w:hAnsiTheme="minorHAnsi"/>
        </w:rPr>
        <w:t>Taking physical activity as an example, w</w:t>
      </w:r>
      <w:r w:rsidR="00026B92">
        <w:rPr>
          <w:rFonts w:asciiTheme="minorHAnsi" w:hAnsiTheme="minorHAnsi"/>
        </w:rPr>
        <w:t>alking</w:t>
      </w:r>
      <w:r w:rsidR="001B218A">
        <w:rPr>
          <w:rFonts w:asciiTheme="minorHAnsi" w:hAnsiTheme="minorHAnsi"/>
        </w:rPr>
        <w:t xml:space="preserve"> is the m</w:t>
      </w:r>
      <w:r w:rsidR="00026B92">
        <w:rPr>
          <w:rFonts w:asciiTheme="minorHAnsi" w:hAnsiTheme="minorHAnsi"/>
        </w:rPr>
        <w:t xml:space="preserve">ain </w:t>
      </w:r>
      <w:r w:rsidR="00B47A1B">
        <w:rPr>
          <w:rFonts w:asciiTheme="minorHAnsi" w:hAnsiTheme="minorHAnsi"/>
        </w:rPr>
        <w:t xml:space="preserve">type </w:t>
      </w:r>
      <w:r w:rsidR="00A451AB">
        <w:rPr>
          <w:rFonts w:asciiTheme="minorHAnsi" w:hAnsiTheme="minorHAnsi"/>
        </w:rPr>
        <w:t>of physical activity</w:t>
      </w:r>
      <w:r w:rsidR="001D43D5">
        <w:rPr>
          <w:rFonts w:asciiTheme="minorHAnsi" w:hAnsiTheme="minorHAnsi"/>
        </w:rPr>
        <w:t xml:space="preserve"> </w:t>
      </w:r>
      <w:r w:rsidR="0071371C">
        <w:rPr>
          <w:rFonts w:asciiTheme="minorHAnsi" w:hAnsiTheme="minorHAnsi"/>
        </w:rPr>
        <w:fldChar w:fldCharType="begin"/>
      </w:r>
      <w:r w:rsidR="0081177A">
        <w:rPr>
          <w:rFonts w:asciiTheme="minorHAnsi" w:hAnsiTheme="minorHAnsi"/>
        </w:rPr>
        <w:instrText xml:space="preserve"> ADDIN EN.CITE &lt;EndNote&gt;&lt;Cite&gt;&lt;Author&gt;Sport England&lt;/Author&gt;&lt;Year&gt;2017&lt;/Year&gt;&lt;RecNum&gt;877&lt;/RecNum&gt;&lt;DisplayText&gt;(Sport England, 2017b)&lt;/DisplayText&gt;&lt;record&gt;&lt;rec-number&gt;877&lt;/rec-number&gt;&lt;foreign-keys&gt;&lt;key app="EN" db-id="aexz05etatpr98e9r0pvrw9nepeva0z2vzrp" timestamp="1532342789"&gt;877&lt;/key&gt;&lt;/foreign-keys&gt;&lt;ref-type name="Report"&gt;27&lt;/ref-type&gt;&lt;contributors&gt;&lt;authors&gt;&lt;author&gt;Sport England,&lt;/author&gt;&lt;/authors&gt;&lt;/contributors&gt;&lt;titles&gt;&lt;title&gt;Active Lives Survey 2016-17&lt;/title&gt;&lt;/titles&gt;&lt;dates&gt;&lt;year&gt;2017&lt;/year&gt;&lt;/dates&gt;&lt;pub-location&gt;London: Sport England&lt;/pub-location&gt;&lt;urls&gt;&lt;related-urls&gt;&lt;url&gt;https://www.sportengland.org/media/12458/active-lives-adult-may-16-17-report.pdf&lt;/url&gt;&lt;/related-urls&gt;&lt;/urls&gt;&lt;/record&gt;&lt;/Cite&gt;&lt;/EndNote&gt;</w:instrText>
      </w:r>
      <w:r w:rsidR="0071371C">
        <w:rPr>
          <w:rFonts w:asciiTheme="minorHAnsi" w:hAnsiTheme="minorHAnsi"/>
        </w:rPr>
        <w:fldChar w:fldCharType="separate"/>
      </w:r>
      <w:r w:rsidR="0071371C">
        <w:rPr>
          <w:rFonts w:asciiTheme="minorHAnsi" w:hAnsiTheme="minorHAnsi"/>
          <w:noProof/>
        </w:rPr>
        <w:t>(Sport England, 2017b)</w:t>
      </w:r>
      <w:r w:rsidR="0071371C">
        <w:rPr>
          <w:rFonts w:asciiTheme="minorHAnsi" w:hAnsiTheme="minorHAnsi"/>
        </w:rPr>
        <w:fldChar w:fldCharType="end"/>
      </w:r>
      <w:r w:rsidR="001B218A">
        <w:rPr>
          <w:rFonts w:asciiTheme="minorHAnsi" w:hAnsiTheme="minorHAnsi"/>
        </w:rPr>
        <w:t xml:space="preserve">, a </w:t>
      </w:r>
      <w:r w:rsidR="001625F0">
        <w:rPr>
          <w:rFonts w:asciiTheme="minorHAnsi" w:hAnsiTheme="minorHAnsi"/>
        </w:rPr>
        <w:t xml:space="preserve">travel </w:t>
      </w:r>
      <w:r w:rsidR="001B218A">
        <w:rPr>
          <w:rFonts w:asciiTheme="minorHAnsi" w:hAnsiTheme="minorHAnsi"/>
        </w:rPr>
        <w:t>mode that has declined in line with the increase in car ownership.</w:t>
      </w:r>
      <w:r w:rsidR="00B47A1B">
        <w:rPr>
          <w:rFonts w:asciiTheme="minorHAnsi" w:hAnsiTheme="minorHAnsi"/>
        </w:rPr>
        <w:t xml:space="preserve">  As car use has increased, so too has investment in transport systems that support car</w:t>
      </w:r>
      <w:r w:rsidR="007910AC">
        <w:rPr>
          <w:rFonts w:asciiTheme="minorHAnsi" w:hAnsiTheme="minorHAnsi"/>
        </w:rPr>
        <w:t xml:space="preserve"> travel</w:t>
      </w:r>
      <w:r w:rsidR="00B47A1B">
        <w:rPr>
          <w:rFonts w:asciiTheme="minorHAnsi" w:hAnsiTheme="minorHAnsi"/>
        </w:rPr>
        <w:t>, a process which, in turn, has reinforced the shift from alternative modes of travel, including walking</w:t>
      </w:r>
      <w:r w:rsidR="008B4387">
        <w:rPr>
          <w:rFonts w:asciiTheme="minorHAnsi" w:hAnsiTheme="minorHAnsi"/>
        </w:rPr>
        <w:t xml:space="preserve"> </w:t>
      </w:r>
      <w:r w:rsidR="008B4387">
        <w:rPr>
          <w:rFonts w:asciiTheme="minorHAnsi" w:hAnsiTheme="minorHAnsi"/>
        </w:rPr>
        <w:fldChar w:fldCharType="begin"/>
      </w:r>
      <w:r w:rsidR="00FA01D3">
        <w:rPr>
          <w:rFonts w:asciiTheme="minorHAnsi" w:hAnsiTheme="minorHAnsi"/>
        </w:rPr>
        <w:instrText xml:space="preserve"> ADDIN EN.CITE &lt;EndNote&gt;&lt;Cite&gt;&lt;Author&gt;Pooley&lt;/Author&gt;&lt;Year&gt;2017&lt;/Year&gt;&lt;RecNum&gt;918&lt;/RecNum&gt;&lt;DisplayText&gt;(Pooley, Turnbull, &amp;amp; Adams, 2017)&lt;/DisplayText&gt;&lt;record&gt;&lt;rec-number&gt;918&lt;/rec-number&gt;&lt;foreign-keys&gt;&lt;key app="EN" db-id="aexz05etatpr98e9r0pvrw9nepeva0z2vzrp" timestamp="1533019684"&gt;918&lt;/key&gt;&lt;/foreign-keys&gt;&lt;ref-type name="Book"&gt;6&lt;/ref-type&gt;&lt;contributors&gt;&lt;authors&gt;&lt;author&gt;Pooley, Colin G&lt;/author&gt;&lt;author&gt;Turnbull, Jean&lt;/author&gt;&lt;author&gt;Adams, Mags&lt;/author&gt;&lt;/authors&gt;&lt;/contributors&gt;&lt;titles&gt;&lt;title&gt;A mobile century?: changes in everyday mobility in Britain in the twentieth century&lt;/title&gt;&lt;/titles&gt;&lt;dates&gt;&lt;year&gt;2017&lt;/year&gt;&lt;/dates&gt;&lt;pub-location&gt;London&lt;/pub-location&gt;&lt;publisher&gt;Routledge&lt;/publisher&gt;&lt;isbn&gt;1351962213&lt;/isbn&gt;&lt;urls&gt;&lt;/urls&gt;&lt;/record&gt;&lt;/Cite&gt;&lt;/EndNote&gt;</w:instrText>
      </w:r>
      <w:r w:rsidR="008B4387">
        <w:rPr>
          <w:rFonts w:asciiTheme="minorHAnsi" w:hAnsiTheme="minorHAnsi"/>
        </w:rPr>
        <w:fldChar w:fldCharType="separate"/>
      </w:r>
      <w:r w:rsidR="008B4387">
        <w:rPr>
          <w:rFonts w:asciiTheme="minorHAnsi" w:hAnsiTheme="minorHAnsi"/>
          <w:noProof/>
        </w:rPr>
        <w:t>(Pooley, Turnbull, &amp; Adams, 2017)</w:t>
      </w:r>
      <w:r w:rsidR="008B4387">
        <w:rPr>
          <w:rFonts w:asciiTheme="minorHAnsi" w:hAnsiTheme="minorHAnsi"/>
        </w:rPr>
        <w:fldChar w:fldCharType="end"/>
      </w:r>
      <w:r w:rsidR="00B47A1B">
        <w:rPr>
          <w:rFonts w:asciiTheme="minorHAnsi" w:hAnsiTheme="minorHAnsi"/>
        </w:rPr>
        <w:t xml:space="preserve">.  Those without access to a car, including those reliant on public transport, have higher </w:t>
      </w:r>
      <w:r w:rsidR="001B218A">
        <w:rPr>
          <w:rFonts w:asciiTheme="minorHAnsi" w:hAnsiTheme="minorHAnsi"/>
        </w:rPr>
        <w:t xml:space="preserve">levels of walking </w:t>
      </w:r>
      <w:r w:rsidR="00B47A1B">
        <w:rPr>
          <w:rFonts w:asciiTheme="minorHAnsi" w:hAnsiTheme="minorHAnsi"/>
        </w:rPr>
        <w:t>and of physical activity</w:t>
      </w:r>
      <w:r w:rsidR="007910AC">
        <w:rPr>
          <w:rFonts w:asciiTheme="minorHAnsi" w:hAnsiTheme="minorHAnsi"/>
        </w:rPr>
        <w:t xml:space="preserve"> </w:t>
      </w:r>
      <w:r w:rsidR="0071371C">
        <w:rPr>
          <w:rFonts w:asciiTheme="minorHAnsi" w:hAnsiTheme="minorHAnsi"/>
        </w:rPr>
        <w:fldChar w:fldCharType="begin"/>
      </w:r>
      <w:r w:rsidR="0071371C">
        <w:rPr>
          <w:rFonts w:asciiTheme="minorHAnsi" w:hAnsiTheme="minorHAnsi"/>
        </w:rPr>
        <w:instrText xml:space="preserve"> ADDIN EN.CITE &lt;EndNote&gt;&lt;Cite&gt;&lt;Author&gt;Davis&lt;/Author&gt;&lt;Year&gt;2011&lt;/Year&gt;&lt;RecNum&gt;673&lt;/RecNum&gt;&lt;DisplayText&gt;(Davis, Fox, Hillsdon, Coulson, et al., 2011)&lt;/DisplayText&gt;&lt;record&gt;&lt;rec-number&gt;673&lt;/rec-number&gt;&lt;foreign-keys&gt;&lt;key app="EN" db-id="aexz05etatpr98e9r0pvrw9nepeva0z2vzrp" timestamp="1518793962"&gt;673&lt;/key&gt;&lt;/foreign-keys&gt;&lt;ref-type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Activity&lt;/full-title&gt;&lt;/periodical&gt;&lt;pages&gt;116&lt;/pages&gt;&lt;volume&gt;8&lt;/volume&gt;&lt;number&gt;1&lt;/number&gt;&lt;dates&gt;&lt;year&gt;2011&lt;/year&gt;&lt;pub-dates&gt;&lt;date&gt;October 21&lt;/date&gt;&lt;/pub-dates&gt;&lt;/dates&gt;&lt;isbn&gt;1479-5868&lt;/isbn&gt;&lt;label&gt;Davis2011&lt;/label&gt;&lt;work-type&gt;journal article&lt;/work-type&gt;&lt;urls&gt;&lt;related-urls&gt;&lt;url&gt;https://doi.org/10.1186/1479-5868-8-116&lt;/url&gt;&lt;/related-urls&gt;&lt;/urls&gt;&lt;electronic-resource-num&gt;10.1186/1479-5868-8-116&lt;/electronic-resource-num&gt;&lt;/record&gt;&lt;/Cite&gt;&lt;/EndNote&gt;</w:instrText>
      </w:r>
      <w:r w:rsidR="0071371C">
        <w:rPr>
          <w:rFonts w:asciiTheme="minorHAnsi" w:hAnsiTheme="minorHAnsi"/>
        </w:rPr>
        <w:fldChar w:fldCharType="separate"/>
      </w:r>
      <w:r w:rsidR="0071371C">
        <w:rPr>
          <w:rFonts w:asciiTheme="minorHAnsi" w:hAnsiTheme="minorHAnsi"/>
          <w:noProof/>
        </w:rPr>
        <w:t>(Davis, Fox, Hillsdon, Coulson, et al., 2011)</w:t>
      </w:r>
      <w:r w:rsidR="0071371C">
        <w:rPr>
          <w:rFonts w:asciiTheme="minorHAnsi" w:hAnsiTheme="minorHAnsi"/>
        </w:rPr>
        <w:fldChar w:fldCharType="end"/>
      </w:r>
      <w:r w:rsidR="00B47A1B">
        <w:rPr>
          <w:rFonts w:asciiTheme="minorHAnsi" w:hAnsiTheme="minorHAnsi"/>
        </w:rPr>
        <w:t xml:space="preserve">. </w:t>
      </w:r>
    </w:p>
    <w:p w14:paraId="13357684" w14:textId="732A8572" w:rsidR="00781626" w:rsidRPr="00BF4594" w:rsidRDefault="00BF4594" w:rsidP="00BC0D79">
      <w:pPr>
        <w:autoSpaceDE w:val="0"/>
        <w:autoSpaceDN w:val="0"/>
        <w:adjustRightInd w:val="0"/>
        <w:spacing w:line="276" w:lineRule="auto"/>
        <w:rPr>
          <w:sz w:val="24"/>
          <w:szCs w:val="24"/>
        </w:rPr>
      </w:pPr>
      <w:r>
        <w:rPr>
          <w:rFonts w:eastAsiaTheme="minorHAnsi"/>
          <w:sz w:val="24"/>
          <w:szCs w:val="24"/>
        </w:rPr>
        <w:t xml:space="preserve">The lifestyles </w:t>
      </w:r>
      <w:r w:rsidR="000558D9">
        <w:rPr>
          <w:rFonts w:eastAsiaTheme="minorHAnsi"/>
          <w:sz w:val="24"/>
          <w:szCs w:val="24"/>
        </w:rPr>
        <w:t xml:space="preserve">originating </w:t>
      </w:r>
      <w:r>
        <w:rPr>
          <w:rFonts w:eastAsiaTheme="minorHAnsi"/>
          <w:sz w:val="24"/>
          <w:szCs w:val="24"/>
        </w:rPr>
        <w:t>in h</w:t>
      </w:r>
      <w:r w:rsidR="00A63FC4" w:rsidRPr="00781626">
        <w:rPr>
          <w:rFonts w:eastAsiaTheme="minorHAnsi"/>
          <w:sz w:val="24"/>
          <w:szCs w:val="24"/>
        </w:rPr>
        <w:t xml:space="preserve">igh-income countries like the UK are also </w:t>
      </w:r>
      <w:r w:rsidR="00A84DFC">
        <w:rPr>
          <w:rFonts w:eastAsiaTheme="minorHAnsi"/>
          <w:sz w:val="24"/>
          <w:szCs w:val="24"/>
        </w:rPr>
        <w:t xml:space="preserve">central to </w:t>
      </w:r>
      <w:r w:rsidR="00A63FC4" w:rsidRPr="00781626">
        <w:rPr>
          <w:sz w:val="24"/>
          <w:szCs w:val="24"/>
        </w:rPr>
        <w:t>environmental and climate change</w:t>
      </w:r>
      <w:r>
        <w:rPr>
          <w:sz w:val="24"/>
          <w:szCs w:val="24"/>
        </w:rPr>
        <w:t xml:space="preserve"> </w:t>
      </w:r>
      <w:r w:rsidR="00056A4C">
        <w:rPr>
          <w:sz w:val="24"/>
          <w:szCs w:val="24"/>
        </w:rPr>
        <w:fldChar w:fldCharType="begin"/>
      </w:r>
      <w:r w:rsidR="00182C2A">
        <w:rPr>
          <w:sz w:val="24"/>
          <w:szCs w:val="24"/>
        </w:rPr>
        <w:instrText xml:space="preserve"> ADDIN EN.CITE &lt;EndNote&gt;&lt;Cite&gt;&lt;Author&gt;Pretty&lt;/Author&gt;&lt;Year&gt;2013&lt;/Year&gt;&lt;RecNum&gt;132&lt;/RecNum&gt;&lt;DisplayText&gt;(Graham &amp;amp; White, 2016; Pretty, 2013)&lt;/DisplayText&gt;&lt;record&gt;&lt;rec-number&gt;132&lt;/rec-number&gt;&lt;foreign-keys&gt;&lt;key app="EN" db-id="0zr9rr5fqprfv4etax5vee2lxawxdfwa5ead" timestamp="0"&gt;132&lt;/key&gt;&lt;/foreign-keys&gt;&lt;ref-type name="Journal Article"&gt;17&lt;/ref-type&gt;&lt;contributors&gt;&lt;authors&gt;&lt;author&gt;Pretty, Jules&lt;/author&gt;&lt;/authors&gt;&lt;/contributors&gt;&lt;titles&gt;&lt;title&gt;The consumption of a finite planet: well-being, convergence, divergence and the nascent green economy&lt;/title&gt;&lt;secondary-title&gt;Environmental and Resource Economics&lt;/secondary-title&gt;&lt;/titles&gt;&lt;periodical&gt;&lt;full-title&gt;Environmental and Resource Economics&lt;/full-title&gt;&lt;/periodical&gt;&lt;pages&gt;475-499&lt;/pages&gt;&lt;volume&gt;55&lt;/volume&gt;&lt;number&gt;4&lt;/number&gt;&lt;dates&gt;&lt;year&gt;2013&lt;/year&gt;&lt;/dates&gt;&lt;isbn&gt;0924-6460&lt;/isbn&gt;&lt;urls&gt;&lt;/urls&gt;&lt;electronic-resource-num&gt;10.1007/s10640-013-9680-9&lt;/electronic-resource-num&gt;&lt;/record&gt;&lt;/Cite&gt;&lt;Cite&gt;&lt;Author&gt;Graham&lt;/Author&gt;&lt;Year&gt;2016&lt;/Year&gt;&lt;RecNum&gt;902&lt;/RecNum&gt;&lt;record&gt;&lt;rec-number&gt;902&lt;/rec-number&gt;&lt;foreign-keys&gt;&lt;key app="EN" db-id="aexz05etatpr98e9r0pvrw9nepeva0z2vzrp" timestamp="1532503732"&gt;902&lt;/key&gt;&lt;/foreign-keys&gt;&lt;ref-type name="Journal Article"&gt;17&lt;/ref-type&gt;&lt;contributors&gt;&lt;authors&gt;&lt;author&gt;Graham, H.&lt;/author&gt;&lt;author&gt;White, P. C. L.&lt;/author&gt;&lt;/authors&gt;&lt;/contributors&gt;&lt;titles&gt;&lt;title&gt;Social determinants and lifestyles: integrating environmental and public health perspectives&lt;/title&gt;&lt;secondary-title&gt;Public Health&lt;/secondary-title&gt;&lt;/titles&gt;&lt;periodical&gt;&lt;full-title&gt;Public Health&lt;/full-title&gt;&lt;/periodical&gt;&lt;pages&gt;270-278&lt;/pages&gt;&lt;volume&gt;141&lt;/volume&gt;&lt;dates&gt;&lt;year&gt;2016&lt;/year&gt;&lt;/dates&gt;&lt;publisher&gt;Elsevier&lt;/publisher&gt;&lt;isbn&gt;0033-3506&lt;/isbn&gt;&lt;urls&gt;&lt;related-urls&gt;&lt;url&gt;http://dx.doi.org/10.1016/j.puhe.2016.09.019&lt;/url&gt;&lt;/related-urls&gt;&lt;/urls&gt;&lt;electronic-resource-num&gt;10.1016/j.puhe.2016.09.019&lt;/electronic-resource-num&gt;&lt;access-date&gt;2018/07/25&lt;/access-date&gt;&lt;/record&gt;&lt;/Cite&gt;&lt;/EndNote&gt;</w:instrText>
      </w:r>
      <w:r w:rsidR="00056A4C">
        <w:rPr>
          <w:sz w:val="24"/>
          <w:szCs w:val="24"/>
        </w:rPr>
        <w:fldChar w:fldCharType="separate"/>
      </w:r>
      <w:r w:rsidR="008B4387">
        <w:rPr>
          <w:noProof/>
          <w:sz w:val="24"/>
          <w:szCs w:val="24"/>
        </w:rPr>
        <w:t>(Graham &amp; White, 2016; Pretty, 2013)</w:t>
      </w:r>
      <w:r w:rsidR="00056A4C">
        <w:rPr>
          <w:sz w:val="24"/>
          <w:szCs w:val="24"/>
        </w:rPr>
        <w:fldChar w:fldCharType="end"/>
      </w:r>
      <w:r w:rsidR="00A63FC4" w:rsidRPr="00781626">
        <w:rPr>
          <w:sz w:val="24"/>
          <w:szCs w:val="24"/>
        </w:rPr>
        <w:t xml:space="preserve">.  Key among these are changes in travel patterns, and the shift from active modes of travel to motorised travel in particular, and changes in diet, </w:t>
      </w:r>
      <w:r w:rsidR="00A84DFC">
        <w:rPr>
          <w:sz w:val="24"/>
          <w:szCs w:val="24"/>
        </w:rPr>
        <w:t xml:space="preserve">particularly </w:t>
      </w:r>
      <w:r w:rsidR="00493944">
        <w:rPr>
          <w:sz w:val="24"/>
          <w:szCs w:val="24"/>
        </w:rPr>
        <w:t>the shift from</w:t>
      </w:r>
      <w:r w:rsidR="00A63FC4" w:rsidRPr="00781626">
        <w:rPr>
          <w:sz w:val="24"/>
          <w:szCs w:val="24"/>
        </w:rPr>
        <w:t xml:space="preserve"> plant-based to animal-sourced diets</w:t>
      </w:r>
      <w:r w:rsidR="00156EEB">
        <w:rPr>
          <w:sz w:val="24"/>
          <w:szCs w:val="24"/>
        </w:rPr>
        <w:t xml:space="preserve"> </w:t>
      </w:r>
      <w:r w:rsidR="0071371C">
        <w:rPr>
          <w:sz w:val="24"/>
          <w:szCs w:val="24"/>
        </w:rPr>
        <w:fldChar w:fldCharType="begin"/>
      </w:r>
      <w:r w:rsidR="0071371C">
        <w:rPr>
          <w:sz w:val="24"/>
          <w:szCs w:val="24"/>
        </w:rPr>
        <w:instrText xml:space="preserve"> ADDIN EN.CITE &lt;EndNote&gt;&lt;Cite&gt;&lt;Author&gt;Poore&lt;/Author&gt;&lt;Year&gt;2018&lt;/Year&gt;&lt;RecNum&gt;878&lt;/RecNum&gt;&lt;DisplayText&gt;(Poore &amp;amp; Nemecek, 2018)&lt;/DisplayText&gt;&lt;record&gt;&lt;rec-number&gt;878&lt;/rec-number&gt;&lt;foreign-keys&gt;&lt;key app="EN" db-id="aexz05etatpr98e9r0pvrw9nepeva0z2vzrp" timestamp="1532343057"&gt;878&lt;/key&gt;&lt;/foreign-keys&gt;&lt;ref-type name="Journal Article"&gt;17&lt;/ref-type&gt;&lt;contributors&gt;&lt;authors&gt;&lt;author&gt;Poore, Joseph&lt;/author&gt;&lt;author&gt;Nemecek, T&lt;/author&gt;&lt;/authors&gt;&lt;/contributors&gt;&lt;titles&gt;&lt;title&gt;Reducing food’s environmental impacts through producers and consumers&lt;/title&gt;&lt;secondary-title&gt;Science&lt;/secondary-title&gt;&lt;/titles&gt;&lt;periodical&gt;&lt;full-title&gt;science&lt;/full-title&gt;&lt;/periodical&gt;&lt;pages&gt;987-992&lt;/pages&gt;&lt;volume&gt;360&lt;/volume&gt;&lt;number&gt;6392&lt;/number&gt;&lt;dates&gt;&lt;year&gt;2018&lt;/year&gt;&lt;/dates&gt;&lt;isbn&gt;0036-8075&lt;/isbn&gt;&lt;urls&gt;&lt;/urls&gt;&lt;/record&gt;&lt;/Cite&gt;&lt;/EndNote&gt;</w:instrText>
      </w:r>
      <w:r w:rsidR="0071371C">
        <w:rPr>
          <w:sz w:val="24"/>
          <w:szCs w:val="24"/>
        </w:rPr>
        <w:fldChar w:fldCharType="separate"/>
      </w:r>
      <w:r w:rsidR="0071371C">
        <w:rPr>
          <w:noProof/>
          <w:sz w:val="24"/>
          <w:szCs w:val="24"/>
        </w:rPr>
        <w:t>(Poore &amp; Nemecek, 2018)</w:t>
      </w:r>
      <w:r w:rsidR="0071371C">
        <w:rPr>
          <w:sz w:val="24"/>
          <w:szCs w:val="24"/>
        </w:rPr>
        <w:fldChar w:fldCharType="end"/>
      </w:r>
      <w:r w:rsidR="005F5842">
        <w:rPr>
          <w:sz w:val="24"/>
          <w:szCs w:val="24"/>
        </w:rPr>
        <w:t xml:space="preserve">.  </w:t>
      </w:r>
      <w:r w:rsidR="00B47A1B">
        <w:rPr>
          <w:sz w:val="24"/>
          <w:szCs w:val="24"/>
        </w:rPr>
        <w:t>Again t</w:t>
      </w:r>
      <w:r>
        <w:rPr>
          <w:sz w:val="24"/>
          <w:szCs w:val="24"/>
        </w:rPr>
        <w:t xml:space="preserve">aking the transport sector as an example, </w:t>
      </w:r>
      <w:r w:rsidR="00A63FC4" w:rsidRPr="00781626">
        <w:rPr>
          <w:sz w:val="24"/>
          <w:szCs w:val="24"/>
        </w:rPr>
        <w:t>cars are the dominant travel mode</w:t>
      </w:r>
      <w:r>
        <w:rPr>
          <w:sz w:val="24"/>
          <w:szCs w:val="24"/>
        </w:rPr>
        <w:t xml:space="preserve"> in the UK</w:t>
      </w:r>
      <w:r w:rsidR="00A63FC4" w:rsidRPr="00781626">
        <w:rPr>
          <w:sz w:val="24"/>
          <w:szCs w:val="24"/>
        </w:rPr>
        <w:t>, whether measured by s</w:t>
      </w:r>
      <w:r w:rsidR="00A63FC4" w:rsidRPr="00781626">
        <w:rPr>
          <w:color w:val="000000"/>
          <w:sz w:val="24"/>
          <w:szCs w:val="24"/>
          <w:shd w:val="clear" w:color="auto" w:fill="FFFFFF"/>
        </w:rPr>
        <w:t xml:space="preserve">hare of journeys or distance travelled.  Globally, the transport sector </w:t>
      </w:r>
      <w:r>
        <w:rPr>
          <w:color w:val="000000"/>
          <w:sz w:val="24"/>
          <w:szCs w:val="24"/>
          <w:shd w:val="clear" w:color="auto" w:fill="FFFFFF"/>
        </w:rPr>
        <w:t xml:space="preserve">now </w:t>
      </w:r>
      <w:r w:rsidR="00A63FC4" w:rsidRPr="00781626">
        <w:rPr>
          <w:color w:val="000000"/>
          <w:sz w:val="24"/>
          <w:szCs w:val="24"/>
          <w:shd w:val="clear" w:color="auto" w:fill="FFFFFF"/>
        </w:rPr>
        <w:t xml:space="preserve">accounts for </w:t>
      </w:r>
      <w:r w:rsidR="00A63FC4" w:rsidRPr="00781626">
        <w:rPr>
          <w:sz w:val="24"/>
          <w:szCs w:val="24"/>
        </w:rPr>
        <w:t>around 25% of CO</w:t>
      </w:r>
      <w:r w:rsidR="007910AC">
        <w:rPr>
          <w:sz w:val="24"/>
          <w:szCs w:val="24"/>
        </w:rPr>
        <w:t xml:space="preserve">₂ </w:t>
      </w:r>
      <w:r w:rsidR="00C24E37">
        <w:rPr>
          <w:sz w:val="24"/>
          <w:szCs w:val="24"/>
        </w:rPr>
        <w:t>emissions</w:t>
      </w:r>
      <w:r w:rsidR="00A63FC4" w:rsidRPr="00781626">
        <w:rPr>
          <w:sz w:val="24"/>
          <w:szCs w:val="24"/>
        </w:rPr>
        <w:t xml:space="preserve"> –</w:t>
      </w:r>
      <w:r w:rsidR="00081B37">
        <w:rPr>
          <w:sz w:val="24"/>
          <w:szCs w:val="24"/>
        </w:rPr>
        <w:t xml:space="preserve"> </w:t>
      </w:r>
      <w:r w:rsidR="007910AC">
        <w:rPr>
          <w:sz w:val="24"/>
          <w:szCs w:val="24"/>
        </w:rPr>
        <w:t xml:space="preserve">and </w:t>
      </w:r>
      <w:r w:rsidR="00A63FC4" w:rsidRPr="00781626">
        <w:rPr>
          <w:sz w:val="24"/>
          <w:szCs w:val="24"/>
        </w:rPr>
        <w:t xml:space="preserve">car ownership </w:t>
      </w:r>
      <w:r w:rsidR="007910AC">
        <w:rPr>
          <w:sz w:val="24"/>
          <w:szCs w:val="24"/>
        </w:rPr>
        <w:t xml:space="preserve">is </w:t>
      </w:r>
      <w:r w:rsidR="00A63FC4" w:rsidRPr="00781626">
        <w:rPr>
          <w:sz w:val="24"/>
          <w:szCs w:val="24"/>
        </w:rPr>
        <w:t xml:space="preserve">predicted to grow </w:t>
      </w:r>
      <w:r w:rsidR="00A63FC4" w:rsidRPr="00426D89">
        <w:rPr>
          <w:sz w:val="24"/>
          <w:szCs w:val="24"/>
        </w:rPr>
        <w:t>substantially over the next 30 years</w:t>
      </w:r>
      <w:r w:rsidR="00156EEB">
        <w:rPr>
          <w:sz w:val="24"/>
          <w:szCs w:val="24"/>
        </w:rPr>
        <w:t xml:space="preserve"> </w:t>
      </w:r>
      <w:r w:rsidR="0071371C">
        <w:rPr>
          <w:sz w:val="24"/>
          <w:szCs w:val="24"/>
        </w:rPr>
        <w:fldChar w:fldCharType="begin"/>
      </w:r>
      <w:r w:rsidR="0071371C">
        <w:rPr>
          <w:sz w:val="24"/>
          <w:szCs w:val="24"/>
        </w:rPr>
        <w:instrText xml:space="preserve"> ADDIN EN.CITE &lt;EndNote&gt;&lt;Cite&gt;&lt;Author&gt;OECD International Transport Forum&lt;/Author&gt;&lt;Year&gt;2017&lt;/Year&gt;&lt;RecNum&gt;879&lt;/RecNum&gt;&lt;DisplayText&gt;(OECD International Transport Forum, 2017)&lt;/DisplayText&gt;&lt;record&gt;&lt;rec-number&gt;879&lt;/rec-number&gt;&lt;foreign-keys&gt;&lt;key app="EN" db-id="aexz05etatpr98e9r0pvrw9nepeva0z2vzrp" timestamp="1532343193"&gt;879&lt;/key&gt;&lt;/foreign-keys&gt;&lt;ref-type name="Report"&gt;27&lt;/ref-type&gt;&lt;contributors&gt;&lt;authors&gt;&lt;author&gt;OECD International Transport Forum,&lt;/author&gt;&lt;/authors&gt;&lt;/contributors&gt;&lt;titles&gt;&lt;title&gt;ITF Transport Outlook 2017&lt;/title&gt;&lt;/titles&gt;&lt;dates&gt;&lt;year&gt;2017&lt;/year&gt;&lt;/dates&gt;&lt;pub-location&gt;https://www.oecd-ilibrary.org/transport/itf-transport-outlook-2017_9789282108000-en&lt;/pub-location&gt;&lt;urls&gt;&lt;/urls&gt;&lt;/record&gt;&lt;/Cite&gt;&lt;/EndNote&gt;</w:instrText>
      </w:r>
      <w:r w:rsidR="0071371C">
        <w:rPr>
          <w:sz w:val="24"/>
          <w:szCs w:val="24"/>
        </w:rPr>
        <w:fldChar w:fldCharType="separate"/>
      </w:r>
      <w:r w:rsidR="0071371C">
        <w:rPr>
          <w:noProof/>
          <w:sz w:val="24"/>
          <w:szCs w:val="24"/>
        </w:rPr>
        <w:t>(OECD International Transport Forum, 2017)</w:t>
      </w:r>
      <w:r w:rsidR="0071371C">
        <w:rPr>
          <w:sz w:val="24"/>
          <w:szCs w:val="24"/>
        </w:rPr>
        <w:fldChar w:fldCharType="end"/>
      </w:r>
      <w:r w:rsidR="000D4B5F">
        <w:rPr>
          <w:sz w:val="24"/>
          <w:szCs w:val="24"/>
        </w:rPr>
        <w:t xml:space="preserve">.  </w:t>
      </w:r>
      <w:r w:rsidR="00426D89" w:rsidRPr="00426D89">
        <w:rPr>
          <w:sz w:val="24"/>
          <w:szCs w:val="24"/>
        </w:rPr>
        <w:t xml:space="preserve">Modelling the effects of increased active travel </w:t>
      </w:r>
      <w:r w:rsidR="00CC0785" w:rsidRPr="00426D89">
        <w:rPr>
          <w:sz w:val="24"/>
          <w:szCs w:val="24"/>
        </w:rPr>
        <w:t xml:space="preserve">(walking and cycling) </w:t>
      </w:r>
      <w:r w:rsidR="00CC0785">
        <w:rPr>
          <w:sz w:val="24"/>
          <w:szCs w:val="24"/>
        </w:rPr>
        <w:t xml:space="preserve">and lower-emission motor vehicles </w:t>
      </w:r>
      <w:r w:rsidR="00426D89" w:rsidRPr="00426D89">
        <w:rPr>
          <w:sz w:val="24"/>
          <w:szCs w:val="24"/>
        </w:rPr>
        <w:t xml:space="preserve">points to </w:t>
      </w:r>
      <w:r w:rsidR="00426D89" w:rsidRPr="00426D89">
        <w:rPr>
          <w:rFonts w:eastAsiaTheme="minorHAnsi" w:cs="ScalaLancetPro"/>
          <w:sz w:val="24"/>
          <w:szCs w:val="24"/>
        </w:rPr>
        <w:t xml:space="preserve">substantial reductions </w:t>
      </w:r>
      <w:r w:rsidR="000558D9">
        <w:rPr>
          <w:rFonts w:eastAsiaTheme="minorHAnsi" w:cs="ScalaLancetPro"/>
          <w:sz w:val="24"/>
          <w:szCs w:val="24"/>
        </w:rPr>
        <w:t xml:space="preserve">both </w:t>
      </w:r>
      <w:r w:rsidR="00426D89" w:rsidRPr="00426D89">
        <w:rPr>
          <w:rFonts w:eastAsiaTheme="minorHAnsi" w:cs="ScalaLancetPro"/>
          <w:sz w:val="24"/>
          <w:szCs w:val="24"/>
        </w:rPr>
        <w:t>i</w:t>
      </w:r>
      <w:r w:rsidR="00081B37">
        <w:rPr>
          <w:rFonts w:eastAsiaTheme="minorHAnsi" w:cs="ScalaLancetPro"/>
          <w:sz w:val="24"/>
          <w:szCs w:val="24"/>
        </w:rPr>
        <w:t>n the burden of chronic disease</w:t>
      </w:r>
      <w:r w:rsidR="00426D89" w:rsidRPr="00426D89">
        <w:rPr>
          <w:rFonts w:eastAsiaTheme="minorHAnsi" w:cs="ScalaLancetPro"/>
          <w:sz w:val="24"/>
          <w:szCs w:val="24"/>
        </w:rPr>
        <w:t xml:space="preserve"> and in </w:t>
      </w:r>
      <w:r w:rsidR="00CC0785">
        <w:rPr>
          <w:rFonts w:eastAsiaTheme="minorHAnsi" w:cs="ScalaLancetPro"/>
          <w:sz w:val="24"/>
          <w:szCs w:val="24"/>
        </w:rPr>
        <w:t>carbon</w:t>
      </w:r>
      <w:r w:rsidR="007910AC">
        <w:rPr>
          <w:rFonts w:eastAsiaTheme="minorHAnsi" w:cs="ScalaLancetPro"/>
          <w:sz w:val="24"/>
          <w:szCs w:val="24"/>
        </w:rPr>
        <w:t xml:space="preserve"> </w:t>
      </w:r>
      <w:r w:rsidR="00426D89" w:rsidRPr="00426D89">
        <w:rPr>
          <w:rFonts w:eastAsiaTheme="minorHAnsi" w:cs="ScalaLancetPro"/>
          <w:sz w:val="24"/>
          <w:szCs w:val="24"/>
        </w:rPr>
        <w:t>emission</w:t>
      </w:r>
      <w:r w:rsidR="00156EEB">
        <w:rPr>
          <w:rFonts w:eastAsiaTheme="minorHAnsi" w:cs="ScalaLancetPro"/>
          <w:sz w:val="24"/>
          <w:szCs w:val="24"/>
        </w:rPr>
        <w:t xml:space="preserve">s </w:t>
      </w:r>
      <w:r w:rsidR="0071371C">
        <w:rPr>
          <w:rFonts w:eastAsiaTheme="minorHAnsi" w:cs="ScalaLancetPro"/>
          <w:sz w:val="24"/>
          <w:szCs w:val="24"/>
        </w:rPr>
        <w:fldChar w:fldCharType="begin"/>
      </w:r>
      <w:r w:rsidR="0071371C">
        <w:rPr>
          <w:rFonts w:eastAsiaTheme="minorHAnsi" w:cs="ScalaLancetPro"/>
          <w:sz w:val="24"/>
          <w:szCs w:val="24"/>
        </w:rPr>
        <w:instrText xml:space="preserve"> ADDIN EN.CITE &lt;EndNote&gt;&lt;Cite&gt;&lt;Author&gt;Woodcock&lt;/Author&gt;&lt;Year&gt;2009&lt;/Year&gt;&lt;RecNum&gt;729&lt;/RecNum&gt;&lt;DisplayText&gt;(Woodcock et al., 2009)&lt;/DisplayText&gt;&lt;record&gt;&lt;rec-number&gt;729&lt;/rec-number&gt;&lt;foreign-keys&gt;&lt;key app="EN" db-id="aexz05etatpr98e9r0pvrw9nepeva0z2vzrp" timestamp="1523346365"&gt;729&lt;/key&gt;&lt;/foreign-keys&gt;&lt;ref-type name="Journal Article"&gt;17&lt;/ref-type&gt;&lt;contributors&gt;&lt;authors&gt;&lt;author&gt;Woodcock, James&lt;/author&gt;&lt;author&gt;Edwards, Phil&lt;/author&gt;&lt;author&gt;Tonne, Cathryn&lt;/author&gt;&lt;author&gt;Armstrong, Ben G&lt;/author&gt;&lt;author&gt;Ashiru, Olu&lt;/author&gt;&lt;author&gt;Banister, David&lt;/author&gt;&lt;author&gt;Beevers, Sean&lt;/author&gt;&lt;author&gt;Chalabi, Zaid&lt;/author&gt;&lt;author&gt;Chowdhury, Zohir&lt;/author&gt;&lt;author&gt;Cohen, Aaron&lt;/author&gt;&lt;/authors&gt;&lt;/contributors&gt;&lt;titles&gt;&lt;title&gt;Public health benefits of strategies to reduce greenhouse-gas emissions: urban land transport&lt;/title&gt;&lt;secondary-title&gt;The Lancet&lt;/secondary-title&gt;&lt;/titles&gt;&lt;periodical&gt;&lt;full-title&gt;The Lancet&lt;/full-title&gt;&lt;/periodical&gt;&lt;pages&gt;1930-1943&lt;/pages&gt;&lt;volume&gt;374&lt;/volume&gt;&lt;number&gt;9705&lt;/number&gt;&lt;dates&gt;&lt;year&gt;2009&lt;/year&gt;&lt;/dates&gt;&lt;isbn&gt;0140-6736&lt;/isbn&gt;&lt;urls&gt;&lt;/urls&gt;&lt;/record&gt;&lt;/Cite&gt;&lt;/EndNote&gt;</w:instrText>
      </w:r>
      <w:r w:rsidR="0071371C">
        <w:rPr>
          <w:rFonts w:eastAsiaTheme="minorHAnsi" w:cs="ScalaLancetPro"/>
          <w:sz w:val="24"/>
          <w:szCs w:val="24"/>
        </w:rPr>
        <w:fldChar w:fldCharType="separate"/>
      </w:r>
      <w:r w:rsidR="0071371C">
        <w:rPr>
          <w:rFonts w:eastAsiaTheme="minorHAnsi" w:cs="ScalaLancetPro"/>
          <w:noProof/>
          <w:sz w:val="24"/>
          <w:szCs w:val="24"/>
        </w:rPr>
        <w:t>(Woodcock et al., 2009)</w:t>
      </w:r>
      <w:r w:rsidR="0071371C">
        <w:rPr>
          <w:rFonts w:eastAsiaTheme="minorHAnsi" w:cs="ScalaLancetPro"/>
          <w:sz w:val="24"/>
          <w:szCs w:val="24"/>
        </w:rPr>
        <w:fldChar w:fldCharType="end"/>
      </w:r>
      <w:r w:rsidR="00426D89" w:rsidRPr="00426D89">
        <w:rPr>
          <w:rFonts w:eastAsiaTheme="minorHAnsi" w:cs="ScalaLancetPro"/>
          <w:sz w:val="24"/>
          <w:szCs w:val="24"/>
        </w:rPr>
        <w:t>.</w:t>
      </w:r>
      <w:r w:rsidR="000558D9">
        <w:rPr>
          <w:rFonts w:eastAsiaTheme="minorHAnsi" w:cs="ScalaLancetPro"/>
          <w:sz w:val="24"/>
          <w:szCs w:val="24"/>
        </w:rPr>
        <w:t xml:space="preserve"> </w:t>
      </w:r>
      <w:r w:rsidR="000D4B5F">
        <w:rPr>
          <w:rFonts w:eastAsiaTheme="minorHAnsi" w:cs="ScalaLancetPro"/>
          <w:sz w:val="24"/>
          <w:szCs w:val="24"/>
        </w:rPr>
        <w:t xml:space="preserve"> </w:t>
      </w:r>
      <w:r w:rsidR="005C22DF">
        <w:rPr>
          <w:rFonts w:eastAsiaTheme="minorHAnsi" w:cs="ScalaLancetPro"/>
          <w:sz w:val="24"/>
          <w:szCs w:val="24"/>
        </w:rPr>
        <w:t xml:space="preserve">Similarly, shifting the typical UK diet towards one that is more environmentally-sustainable (lower intake of ruminant meat, other meat and dairy products and higher intake of plant-based foods) would improve </w:t>
      </w:r>
      <w:r w:rsidR="00731E20">
        <w:rPr>
          <w:rFonts w:eastAsiaTheme="minorHAnsi" w:cs="ScalaLancetPro"/>
          <w:sz w:val="24"/>
          <w:szCs w:val="24"/>
        </w:rPr>
        <w:t xml:space="preserve">the population’s nutritional intakes and, at the same time, reduce the associated greenhouse gas emissions </w:t>
      </w:r>
      <w:r w:rsidR="0071371C">
        <w:rPr>
          <w:rFonts w:eastAsiaTheme="minorHAnsi" w:cs="ScalaLancetPro"/>
          <w:sz w:val="24"/>
          <w:szCs w:val="24"/>
        </w:rPr>
        <w:fldChar w:fldCharType="begin"/>
      </w:r>
      <w:r w:rsidR="00182C2A">
        <w:rPr>
          <w:rFonts w:eastAsiaTheme="minorHAnsi" w:cs="ScalaLancetPro"/>
          <w:sz w:val="24"/>
          <w:szCs w:val="24"/>
        </w:rPr>
        <w:instrText xml:space="preserve"> ADDIN EN.CITE &lt;EndNote&gt;&lt;Cite&gt;&lt;Author&gt;Green&lt;/Author&gt;&lt;Year&gt;2015&lt;/Year&gt;&lt;RecNum&gt;538&lt;/RecNum&gt;&lt;DisplayText&gt;(Green et al., 2015)&lt;/DisplayText&gt;&lt;record&gt;&lt;rec-number&gt;538&lt;/rec-number&gt;&lt;foreign-keys&gt;&lt;key app="EN" db-id="0zr9rr5fqprfv4etax5vee2lxawxdfwa5ead" timestamp="0"&gt;538&lt;/key&gt;&lt;/foreign-keys&gt;&lt;ref-type name="Journal Article"&gt;17&lt;/ref-type&gt;&lt;contributors&gt;&lt;authors&gt;&lt;author&gt;Green, Rosemary&lt;/author&gt;&lt;author&gt;Milner, James&lt;/author&gt;&lt;author&gt;Dangour, Alan D.&lt;/author&gt;&lt;author&gt;Haines, Andy&lt;/author&gt;&lt;author&gt;Chalabi, Zaid&lt;/author&gt;&lt;author&gt;Markandya, Anil&lt;/author&gt;&lt;author&gt;Spadaro, Joseph&lt;/author&gt;&lt;author&gt;Wilkinson, Paul&lt;/author&gt;&lt;/authors&gt;&lt;/contributors&gt;&lt;titles&gt;&lt;title&gt;The potential to reduce greenhouse gas emissions in the UK through healthy and realistic dietary change&lt;/title&gt;&lt;secondary-title&gt;Climatic Change&lt;/secondary-title&gt;&lt;/titles&gt;&lt;periodical&gt;&lt;full-title&gt;Climatic change&lt;/full-title&gt;&lt;/periodical&gt;&lt;pages&gt;253-265&lt;/pages&gt;&lt;volume&gt;129&lt;/volume&gt;&lt;number&gt;1&lt;/number&gt;&lt;dates&gt;&lt;year&gt;2015&lt;/year&gt;&lt;/dates&gt;&lt;isbn&gt;1573-1480&lt;/isbn&gt;&lt;label&gt;Green2015&lt;/label&gt;&lt;work-type&gt;journal article&lt;/work-type&gt;&lt;urls&gt;&lt;related-urls&gt;&lt;url&gt;http://dx.doi.org/10.1007/s10584-015-1329-y&lt;/url&gt;&lt;/related-urls&gt;&lt;/urls&gt;&lt;electronic-resource-num&gt;10.1007/s10584-015-1329-y&lt;/electronic-resource-num&gt;&lt;/record&gt;&lt;/Cite&gt;&lt;/EndNote&gt;</w:instrText>
      </w:r>
      <w:r w:rsidR="0071371C">
        <w:rPr>
          <w:rFonts w:eastAsiaTheme="minorHAnsi" w:cs="ScalaLancetPro"/>
          <w:sz w:val="24"/>
          <w:szCs w:val="24"/>
        </w:rPr>
        <w:fldChar w:fldCharType="separate"/>
      </w:r>
      <w:r w:rsidR="0000510C">
        <w:rPr>
          <w:rFonts w:eastAsiaTheme="minorHAnsi" w:cs="ScalaLancetPro"/>
          <w:noProof/>
          <w:sz w:val="24"/>
          <w:szCs w:val="24"/>
        </w:rPr>
        <w:t>(Green et al., 2015)</w:t>
      </w:r>
      <w:r w:rsidR="0071371C">
        <w:rPr>
          <w:rFonts w:eastAsiaTheme="minorHAnsi" w:cs="ScalaLancetPro"/>
          <w:sz w:val="24"/>
          <w:szCs w:val="24"/>
        </w:rPr>
        <w:fldChar w:fldCharType="end"/>
      </w:r>
      <w:r w:rsidR="00BC0D79">
        <w:rPr>
          <w:rFonts w:eastAsiaTheme="minorHAnsi" w:cs="ScalaLancetPro"/>
          <w:sz w:val="24"/>
          <w:szCs w:val="24"/>
        </w:rPr>
        <w:t>.</w:t>
      </w:r>
    </w:p>
    <w:p w14:paraId="4F1FC6DD" w14:textId="50B53D9F" w:rsidR="0055799D" w:rsidRPr="00BA3167" w:rsidRDefault="008C1356" w:rsidP="00BA3167">
      <w:pPr>
        <w:pStyle w:val="NormalWeb"/>
        <w:spacing w:line="276" w:lineRule="auto"/>
        <w:rPr>
          <w:rFonts w:asciiTheme="minorHAnsi" w:hAnsiTheme="minorHAnsi"/>
        </w:rPr>
      </w:pPr>
      <w:r>
        <w:rPr>
          <w:rFonts w:asciiTheme="minorHAnsi" w:hAnsiTheme="minorHAnsi"/>
        </w:rPr>
        <w:t xml:space="preserve">As this evidence suggests, addressing </w:t>
      </w:r>
      <w:r w:rsidR="00BC0D79">
        <w:rPr>
          <w:rFonts w:asciiTheme="minorHAnsi" w:hAnsiTheme="minorHAnsi"/>
        </w:rPr>
        <w:t xml:space="preserve">the </w:t>
      </w:r>
      <w:r>
        <w:rPr>
          <w:rFonts w:asciiTheme="minorHAnsi" w:hAnsiTheme="minorHAnsi"/>
        </w:rPr>
        <w:t xml:space="preserve">lifestyle causes of chronic disease like travel </w:t>
      </w:r>
      <w:r w:rsidR="00BC0D79">
        <w:rPr>
          <w:rFonts w:asciiTheme="minorHAnsi" w:hAnsiTheme="minorHAnsi"/>
        </w:rPr>
        <w:t xml:space="preserve">and dietary behaviour </w:t>
      </w:r>
      <w:r w:rsidR="000558D9">
        <w:rPr>
          <w:rFonts w:asciiTheme="minorHAnsi" w:hAnsiTheme="minorHAnsi"/>
        </w:rPr>
        <w:t xml:space="preserve">has the potential to </w:t>
      </w:r>
      <w:r w:rsidR="00C07A44">
        <w:rPr>
          <w:rFonts w:asciiTheme="minorHAnsi" w:hAnsiTheme="minorHAnsi"/>
        </w:rPr>
        <w:t>contribute to both population health and environmental sustainability</w:t>
      </w:r>
      <w:r w:rsidR="00D6504D">
        <w:rPr>
          <w:rFonts w:asciiTheme="minorHAnsi" w:hAnsiTheme="minorHAnsi"/>
        </w:rPr>
        <w:t xml:space="preserve"> </w:t>
      </w:r>
      <w:r w:rsidR="0071371C">
        <w:rPr>
          <w:rFonts w:asciiTheme="minorHAnsi" w:hAnsiTheme="minorHAnsi"/>
        </w:rPr>
        <w:fldChar w:fldCharType="begin"/>
      </w:r>
      <w:r w:rsidR="0071371C">
        <w:rPr>
          <w:rFonts w:asciiTheme="minorHAnsi" w:hAnsiTheme="minorHAnsi"/>
        </w:rPr>
        <w:instrText xml:space="preserve"> ADDIN EN.CITE &lt;EndNote&gt;&lt;Cite&gt;&lt;Author&gt;Graham&lt;/Author&gt;&lt;Year&gt;2016&lt;/Year&gt;&lt;RecNum&gt;902&lt;/RecNum&gt;&lt;DisplayText&gt;(Graham &amp;amp; White, 2016)&lt;/DisplayText&gt;&lt;record&gt;&lt;rec-number&gt;902&lt;/rec-number&gt;&lt;foreign-keys&gt;&lt;key app="EN" db-id="aexz05etatpr98e9r0pvrw9nepeva0z2vzrp" timestamp="1532503732"&gt;902&lt;/key&gt;&lt;/foreign-keys&gt;&lt;ref-type name="Journal Article"&gt;17&lt;/ref-type&gt;&lt;contributors&gt;&lt;authors&gt;&lt;author&gt;Graham, H.&lt;/author&gt;&lt;author&gt;White, P. C. L.&lt;/author&gt;&lt;/authors&gt;&lt;/contributors&gt;&lt;titles&gt;&lt;title&gt;Social determinants and lifestyles: integrating environmental and public health perspectives&lt;/title&gt;&lt;secondary-title&gt;Public Health&lt;/secondary-title&gt;&lt;/titles&gt;&lt;periodical&gt;&lt;full-title&gt;Public Health&lt;/full-title&gt;&lt;/periodical&gt;&lt;pages&gt;270-278&lt;/pages&gt;&lt;volume&gt;141&lt;/volume&gt;&lt;dates&gt;&lt;year&gt;2016&lt;/year&gt;&lt;/dates&gt;&lt;publisher&gt;Elsevier&lt;/publisher&gt;&lt;isbn&gt;0033-3506&lt;/isbn&gt;&lt;urls&gt;&lt;related-urls&gt;&lt;url&gt;http://dx.doi.org/10.1016/j.puhe.2016.09.019&lt;/url&gt;&lt;/related-urls&gt;&lt;/urls&gt;&lt;electronic-resource-num&gt;10.1016/j.puhe.2016.09.019&lt;/electronic-resource-num&gt;&lt;access-date&gt;2018/07/25&lt;/access-date&gt;&lt;/record&gt;&lt;/Cite&gt;&lt;/EndNote&gt;</w:instrText>
      </w:r>
      <w:r w:rsidR="0071371C">
        <w:rPr>
          <w:rFonts w:asciiTheme="minorHAnsi" w:hAnsiTheme="minorHAnsi"/>
        </w:rPr>
        <w:fldChar w:fldCharType="separate"/>
      </w:r>
      <w:r w:rsidR="0071371C">
        <w:rPr>
          <w:rFonts w:asciiTheme="minorHAnsi" w:hAnsiTheme="minorHAnsi"/>
          <w:noProof/>
        </w:rPr>
        <w:t>(Graham &amp; White, 2016)</w:t>
      </w:r>
      <w:r w:rsidR="0071371C">
        <w:rPr>
          <w:rFonts w:asciiTheme="minorHAnsi" w:hAnsiTheme="minorHAnsi"/>
        </w:rPr>
        <w:fldChar w:fldCharType="end"/>
      </w:r>
      <w:r w:rsidR="00C07A44">
        <w:rPr>
          <w:rFonts w:asciiTheme="minorHAnsi" w:hAnsiTheme="minorHAnsi"/>
        </w:rPr>
        <w:t xml:space="preserve">.  </w:t>
      </w:r>
      <w:r w:rsidR="000558D9">
        <w:rPr>
          <w:rFonts w:asciiTheme="minorHAnsi" w:hAnsiTheme="minorHAnsi"/>
        </w:rPr>
        <w:t>When thinking about single policy sectors, for example public health, the term ‘ancillary benefits’ is often used</w:t>
      </w:r>
      <w:r w:rsidR="00E854B9">
        <w:rPr>
          <w:rFonts w:asciiTheme="minorHAnsi" w:hAnsiTheme="minorHAnsi"/>
        </w:rPr>
        <w:t xml:space="preserve"> to describe beyond-sector impacts</w:t>
      </w:r>
      <w:r w:rsidR="000558D9">
        <w:rPr>
          <w:rFonts w:asciiTheme="minorHAnsi" w:hAnsiTheme="minorHAnsi"/>
        </w:rPr>
        <w:t xml:space="preserve">.  However, </w:t>
      </w:r>
      <w:r w:rsidR="00E854B9">
        <w:rPr>
          <w:rFonts w:asciiTheme="minorHAnsi" w:hAnsiTheme="minorHAnsi"/>
        </w:rPr>
        <w:t xml:space="preserve">for those taking </w:t>
      </w:r>
      <w:r w:rsidR="000558D9">
        <w:rPr>
          <w:rFonts w:asciiTheme="minorHAnsi" w:hAnsiTheme="minorHAnsi"/>
        </w:rPr>
        <w:t>an inter-sectoral approach, the term ‘c</w:t>
      </w:r>
      <w:r>
        <w:rPr>
          <w:rFonts w:asciiTheme="minorHAnsi" w:hAnsiTheme="minorHAnsi"/>
        </w:rPr>
        <w:t xml:space="preserve">o-benefits’ </w:t>
      </w:r>
      <w:r w:rsidR="000558D9">
        <w:rPr>
          <w:rFonts w:asciiTheme="minorHAnsi" w:hAnsiTheme="minorHAnsi"/>
        </w:rPr>
        <w:t>is widely used</w:t>
      </w:r>
      <w:r w:rsidR="009C7224">
        <w:rPr>
          <w:rFonts w:asciiTheme="minorHAnsi" w:hAnsiTheme="minorHAnsi"/>
        </w:rPr>
        <w:t xml:space="preserve"> </w:t>
      </w:r>
      <w:r w:rsidR="0071371C">
        <w:rPr>
          <w:rFonts w:asciiTheme="minorHAnsi" w:hAnsiTheme="minorHAnsi"/>
        </w:rPr>
        <w:fldChar w:fldCharType="begin"/>
      </w:r>
      <w:r w:rsidR="0081177A">
        <w:rPr>
          <w:rFonts w:asciiTheme="minorHAnsi" w:hAnsiTheme="minorHAnsi"/>
        </w:rPr>
        <w:instrText xml:space="preserve"> ADDIN EN.CITE &lt;EndNote&gt;&lt;Cite&gt;&lt;Author&gt;Intergovernmental Panel on Climate Change (IPCC)&lt;/Author&gt;&lt;Year&gt;2007&lt;/Year&gt;&lt;RecNum&gt;880&lt;/RecNum&gt;&lt;DisplayText&gt;(Intergovernmental Panel on Climate Change (IPCC), 2007)&lt;/DisplayText&gt;&lt;record&gt;&lt;rec-number&gt;880&lt;/rec-number&gt;&lt;foreign-keys&gt;&lt;key app="EN" db-id="aexz05etatpr98e9r0pvrw9nepeva0z2vzrp" timestamp="1532343502"&gt;880&lt;/key&gt;&lt;/foreign-keys&gt;&lt;ref-type name="Report"&gt;27&lt;/ref-type&gt;&lt;contributors&gt;&lt;authors&gt;&lt;author&gt;Intergovernmental Panel on Climate Change (IPCC),&lt;/author&gt;&lt;/authors&gt;&lt;/contributors&gt;&lt;titles&gt;&lt;title&gt;Climate Change 2007: Working Group III: Mitigation of Climate Change, IPCC Fourth Assessment Report: Climate Change&lt;/title&gt;&lt;/titles&gt;&lt;dates&gt;&lt;year&gt;2007&lt;/year&gt;&lt;/dates&gt;&lt;pub-location&gt;https://www.ipcc.ch/publications_and_data/ar4/wg3/en/ch5s5-5-4.html&lt;/pub-location&gt;&lt;urls&gt;&lt;/urls&gt;&lt;/record&gt;&lt;/Cite&gt;&lt;/EndNote&gt;</w:instrText>
      </w:r>
      <w:r w:rsidR="0071371C">
        <w:rPr>
          <w:rFonts w:asciiTheme="minorHAnsi" w:hAnsiTheme="minorHAnsi"/>
        </w:rPr>
        <w:fldChar w:fldCharType="separate"/>
      </w:r>
      <w:r w:rsidR="00FA01D3">
        <w:rPr>
          <w:rFonts w:asciiTheme="minorHAnsi" w:hAnsiTheme="minorHAnsi"/>
          <w:noProof/>
        </w:rPr>
        <w:t>(Intergovernmental Panel on Climate Change (IPCC), 2007)</w:t>
      </w:r>
      <w:r w:rsidR="0071371C">
        <w:rPr>
          <w:rFonts w:asciiTheme="minorHAnsi" w:hAnsiTheme="minorHAnsi"/>
        </w:rPr>
        <w:fldChar w:fldCharType="end"/>
      </w:r>
      <w:r w:rsidR="00E854B9">
        <w:rPr>
          <w:rFonts w:asciiTheme="minorHAnsi" w:hAnsiTheme="minorHAnsi"/>
        </w:rPr>
        <w:t xml:space="preserve">.  </w:t>
      </w:r>
      <w:r w:rsidR="00AB29C6">
        <w:rPr>
          <w:rFonts w:asciiTheme="minorHAnsi" w:hAnsiTheme="minorHAnsi"/>
        </w:rPr>
        <w:t xml:space="preserve">While the concept lacks precision, </w:t>
      </w:r>
      <w:r w:rsidR="00C07A44">
        <w:rPr>
          <w:rFonts w:asciiTheme="minorHAnsi" w:hAnsiTheme="minorHAnsi"/>
        </w:rPr>
        <w:t>it signals an appreciation that intervention</w:t>
      </w:r>
      <w:r w:rsidR="00081B37">
        <w:rPr>
          <w:rFonts w:asciiTheme="minorHAnsi" w:hAnsiTheme="minorHAnsi"/>
        </w:rPr>
        <w:t xml:space="preserve">s </w:t>
      </w:r>
      <w:r w:rsidR="00C07A44">
        <w:rPr>
          <w:rFonts w:asciiTheme="minorHAnsi" w:hAnsiTheme="minorHAnsi"/>
        </w:rPr>
        <w:t>address</w:t>
      </w:r>
      <w:r w:rsidR="00081B37">
        <w:rPr>
          <w:rFonts w:asciiTheme="minorHAnsi" w:hAnsiTheme="minorHAnsi"/>
        </w:rPr>
        <w:t>ing</w:t>
      </w:r>
      <w:r w:rsidR="00C07A44">
        <w:rPr>
          <w:rFonts w:asciiTheme="minorHAnsi" w:hAnsiTheme="minorHAnsi"/>
        </w:rPr>
        <w:t xml:space="preserve"> challenges in one policy field – for example, unhealthy lifestyles - can have effects across multiple policy domains.  Such </w:t>
      </w:r>
      <w:r w:rsidR="00AB29C6">
        <w:rPr>
          <w:rFonts w:asciiTheme="minorHAnsi" w:hAnsiTheme="minorHAnsi"/>
        </w:rPr>
        <w:t>c</w:t>
      </w:r>
      <w:r w:rsidR="00E854B9">
        <w:rPr>
          <w:rFonts w:asciiTheme="minorHAnsi" w:hAnsiTheme="minorHAnsi"/>
        </w:rPr>
        <w:t xml:space="preserve">o-benefit </w:t>
      </w:r>
      <w:r>
        <w:rPr>
          <w:rFonts w:asciiTheme="minorHAnsi" w:hAnsiTheme="minorHAnsi"/>
        </w:rPr>
        <w:t xml:space="preserve">perspectives </w:t>
      </w:r>
      <w:r w:rsidR="00E854B9">
        <w:rPr>
          <w:rFonts w:asciiTheme="minorHAnsi" w:hAnsiTheme="minorHAnsi"/>
        </w:rPr>
        <w:t xml:space="preserve">are </w:t>
      </w:r>
      <w:r>
        <w:rPr>
          <w:rFonts w:asciiTheme="minorHAnsi" w:hAnsiTheme="minorHAnsi"/>
        </w:rPr>
        <w:t xml:space="preserve">increasingly used in the transport </w:t>
      </w:r>
      <w:r w:rsidR="00E854B9">
        <w:rPr>
          <w:rFonts w:asciiTheme="minorHAnsi" w:hAnsiTheme="minorHAnsi"/>
        </w:rPr>
        <w:t xml:space="preserve">and environment </w:t>
      </w:r>
      <w:r>
        <w:rPr>
          <w:rFonts w:asciiTheme="minorHAnsi" w:hAnsiTheme="minorHAnsi"/>
        </w:rPr>
        <w:t>sector</w:t>
      </w:r>
      <w:r w:rsidR="00E854B9">
        <w:rPr>
          <w:rFonts w:asciiTheme="minorHAnsi" w:hAnsiTheme="minorHAnsi"/>
        </w:rPr>
        <w:t>s</w:t>
      </w:r>
      <w:r w:rsidR="00AB29C6">
        <w:rPr>
          <w:rFonts w:asciiTheme="minorHAnsi" w:hAnsiTheme="minorHAnsi"/>
        </w:rPr>
        <w:t>, particularly in relation to climate change mitigation</w:t>
      </w:r>
      <w:r w:rsidR="009C7224">
        <w:rPr>
          <w:rFonts w:asciiTheme="minorHAnsi" w:hAnsiTheme="minorHAnsi"/>
        </w:rPr>
        <w:t xml:space="preserve"> </w:t>
      </w:r>
      <w:r w:rsidR="0071371C">
        <w:rPr>
          <w:rFonts w:asciiTheme="minorHAnsi" w:hAnsiTheme="minorHAnsi"/>
        </w:rPr>
        <w:fldChar w:fldCharType="begin"/>
      </w:r>
      <w:r w:rsidR="0071371C">
        <w:rPr>
          <w:rFonts w:asciiTheme="minorHAnsi" w:hAnsiTheme="minorHAnsi"/>
        </w:rPr>
        <w:instrText xml:space="preserve"> ADDIN EN.CITE &lt;EndNote&gt;&lt;Cite&gt;&lt;Author&gt;Mayrhofer&lt;/Author&gt;&lt;Year&gt;2016&lt;/Year&gt;&lt;RecNum&gt;881&lt;/RecNum&gt;&lt;DisplayText&gt;(Mayrhofer &amp;amp; Gupta, 2016)&lt;/DisplayText&gt;&lt;record&gt;&lt;rec-number&gt;881&lt;/rec-number&gt;&lt;foreign-keys&gt;&lt;key app="EN" db-id="aexz05etatpr98e9r0pvrw9nepeva0z2vzrp" timestamp="1532343609"&gt;881&lt;/key&gt;&lt;/foreign-keys&gt;&lt;ref-type name="Journal Article"&gt;17&lt;/ref-type&gt;&lt;contributors&gt;&lt;authors&gt;&lt;author&gt;Mayrhofer, Jan P&lt;/author&gt;&lt;author&gt;Gupta, Joyeeta&lt;/author&gt;&lt;/authors&gt;&lt;/contributors&gt;&lt;titles&gt;&lt;title&gt;The science and politics of co-benefits in climate policy&lt;/title&gt;&lt;secondary-title&gt;Environmental Science &amp;amp; Policy&lt;/secondary-title&gt;&lt;/titles&gt;&lt;periodical&gt;&lt;full-title&gt;Environmental Science &amp;amp; Policy&lt;/full-title&gt;&lt;/periodical&gt;&lt;pages&gt;22-30&lt;/pages&gt;&lt;volume&gt;57&lt;/volume&gt;&lt;dates&gt;&lt;year&gt;2016&lt;/year&gt;&lt;/dates&gt;&lt;isbn&gt;1462-9011&lt;/isbn&gt;&lt;urls&gt;&lt;/urls&gt;&lt;electronic-resource-num&gt;10.1016/j.envsci.2015.11.005&lt;/electronic-resource-num&gt;&lt;/record&gt;&lt;/Cite&gt;&lt;/EndNote&gt;</w:instrText>
      </w:r>
      <w:r w:rsidR="0071371C">
        <w:rPr>
          <w:rFonts w:asciiTheme="minorHAnsi" w:hAnsiTheme="minorHAnsi"/>
        </w:rPr>
        <w:fldChar w:fldCharType="separate"/>
      </w:r>
      <w:r w:rsidR="0071371C">
        <w:rPr>
          <w:rFonts w:asciiTheme="minorHAnsi" w:hAnsiTheme="minorHAnsi"/>
          <w:noProof/>
        </w:rPr>
        <w:t>(Mayrhofer &amp; Gupta, 2016)</w:t>
      </w:r>
      <w:r w:rsidR="0071371C">
        <w:rPr>
          <w:rFonts w:asciiTheme="minorHAnsi" w:hAnsiTheme="minorHAnsi"/>
        </w:rPr>
        <w:fldChar w:fldCharType="end"/>
      </w:r>
      <w:r>
        <w:rPr>
          <w:rFonts w:asciiTheme="minorHAnsi" w:hAnsiTheme="minorHAnsi"/>
        </w:rPr>
        <w:t xml:space="preserve">. </w:t>
      </w:r>
      <w:r w:rsidR="001C73CB">
        <w:rPr>
          <w:rFonts w:asciiTheme="minorHAnsi" w:hAnsiTheme="minorHAnsi"/>
        </w:rPr>
        <w:t xml:space="preserve"> UK e</w:t>
      </w:r>
      <w:r w:rsidR="000558D9">
        <w:rPr>
          <w:rFonts w:asciiTheme="minorHAnsi" w:hAnsiTheme="minorHAnsi"/>
        </w:rPr>
        <w:t xml:space="preserve">xamples </w:t>
      </w:r>
      <w:r w:rsidR="0055799D">
        <w:rPr>
          <w:rFonts w:asciiTheme="minorHAnsi" w:hAnsiTheme="minorHAnsi"/>
        </w:rPr>
        <w:t xml:space="preserve">include </w:t>
      </w:r>
      <w:r w:rsidR="007D6E39">
        <w:rPr>
          <w:rFonts w:asciiTheme="minorHAnsi" w:hAnsiTheme="minorHAnsi"/>
        </w:rPr>
        <w:t>London’s Healthy Streets programme</w:t>
      </w:r>
      <w:r w:rsidR="00551751">
        <w:rPr>
          <w:rFonts w:asciiTheme="minorHAnsi" w:hAnsiTheme="minorHAnsi"/>
        </w:rPr>
        <w:t xml:space="preserve"> </w:t>
      </w:r>
      <w:r w:rsidR="0071371C">
        <w:rPr>
          <w:rFonts w:asciiTheme="minorHAnsi" w:hAnsiTheme="minorHAnsi"/>
        </w:rPr>
        <w:fldChar w:fldCharType="begin"/>
      </w:r>
      <w:r w:rsidR="004B3478">
        <w:rPr>
          <w:rFonts w:asciiTheme="minorHAnsi" w:hAnsiTheme="minorHAnsi"/>
        </w:rPr>
        <w:instrText xml:space="preserve"> ADDIN EN.CITE &lt;EndNote&gt;&lt;Cite ExcludeAuth="1"&gt;&lt;Author&gt;Transport for London (TfL)&lt;/Author&gt;&lt;Year&gt;2017&lt;/Year&gt;&lt;RecNum&gt;909&lt;/RecNum&gt;&lt;Prefix&gt;TfL`, &lt;/Prefix&gt;&lt;DisplayText&gt;(TfL, 2017)&lt;/DisplayText&gt;&lt;record&gt;&lt;rec-number&gt;909&lt;/rec-number&gt;&lt;foreign-keys&gt;&lt;key app="EN" db-id="aexz05etatpr98e9r0pvrw9nepeva0z2vzrp" timestamp="1532934081"&gt;909&lt;/key&gt;&lt;/foreign-keys&gt;&lt;ref-type name="Report"&gt;27&lt;/ref-type&gt;&lt;contributors&gt;&lt;authors&gt;&lt;author&gt;Transport for London (TfL),&lt;/author&gt;&lt;/authors&gt;&lt;/contributors&gt;&lt;titles&gt;&lt;title&gt;Healthy Streets for London&lt;/title&gt;&lt;/titles&gt;&lt;dates&gt;&lt;year&gt;2017&lt;/year&gt;&lt;/dates&gt;&lt;pub-location&gt;http://content.tfl.gov.uk/healthy-streets-for-london.pdf&lt;/pub-location&gt;&lt;urls&gt;&lt;/urls&gt;&lt;/record&gt;&lt;/Cite&gt;&lt;/EndNote&gt;</w:instrText>
      </w:r>
      <w:r w:rsidR="0071371C">
        <w:rPr>
          <w:rFonts w:asciiTheme="minorHAnsi" w:hAnsiTheme="minorHAnsi"/>
        </w:rPr>
        <w:fldChar w:fldCharType="separate"/>
      </w:r>
      <w:r w:rsidR="004B3478">
        <w:rPr>
          <w:rFonts w:asciiTheme="minorHAnsi" w:hAnsiTheme="minorHAnsi"/>
          <w:noProof/>
        </w:rPr>
        <w:t>(TfL, 2017)</w:t>
      </w:r>
      <w:r w:rsidR="0071371C">
        <w:rPr>
          <w:rFonts w:asciiTheme="minorHAnsi" w:hAnsiTheme="minorHAnsi"/>
        </w:rPr>
        <w:fldChar w:fldCharType="end"/>
      </w:r>
      <w:r w:rsidR="007D6E39">
        <w:rPr>
          <w:rFonts w:asciiTheme="minorHAnsi" w:hAnsiTheme="minorHAnsi"/>
        </w:rPr>
        <w:t xml:space="preserve"> and </w:t>
      </w:r>
      <w:r w:rsidR="0055799D">
        <w:rPr>
          <w:rFonts w:asciiTheme="minorHAnsi" w:hAnsiTheme="minorHAnsi"/>
        </w:rPr>
        <w:t xml:space="preserve">the alignment of Scotland’s transport policy with its Climate Change Plan </w:t>
      </w:r>
      <w:r w:rsidR="0071371C">
        <w:rPr>
          <w:rFonts w:asciiTheme="minorHAnsi" w:hAnsiTheme="minorHAnsi"/>
        </w:rPr>
        <w:fldChar w:fldCharType="begin"/>
      </w:r>
      <w:r w:rsidR="0071371C">
        <w:rPr>
          <w:rFonts w:asciiTheme="minorHAnsi" w:hAnsiTheme="minorHAnsi"/>
        </w:rPr>
        <w:instrText xml:space="preserve"> ADDIN EN.CITE &lt;EndNote&gt;&lt;Cite&gt;&lt;Author&gt;Transport Scotland&lt;/Author&gt;&lt;Year&gt;2018&lt;/Year&gt;&lt;RecNum&gt;882&lt;/RecNum&gt;&lt;DisplayText&gt;(Transport Scotland, 2018)&lt;/DisplayText&gt;&lt;record&gt;&lt;rec-number&gt;882&lt;/rec-number&gt;&lt;foreign-keys&gt;&lt;key app="EN" db-id="aexz05etatpr98e9r0pvrw9nepeva0z2vzrp" timestamp="1532344007"&gt;882&lt;/key&gt;&lt;/foreign-keys&gt;&lt;ref-type name="Report"&gt;27&lt;/ref-type&gt;&lt;contributors&gt;&lt;authors&gt;&lt;author&gt;Transport Scotland,&lt;/author&gt;&lt;/authors&gt;&lt;/contributors&gt;&lt;titles&gt;&lt;title&gt;Climate Change&lt;/title&gt;&lt;/titles&gt;&lt;dates&gt;&lt;year&gt;2018&lt;/year&gt;&lt;/dates&gt;&lt;pub-location&gt;https://www.transport.gov.scot/our-approach/environment/climate-change/#overview&lt;/pub-location&gt;&lt;urls&gt;&lt;/urls&gt;&lt;/record&gt;&lt;/Cite&gt;&lt;/EndNote&gt;</w:instrText>
      </w:r>
      <w:r w:rsidR="0071371C">
        <w:rPr>
          <w:rFonts w:asciiTheme="minorHAnsi" w:hAnsiTheme="minorHAnsi"/>
        </w:rPr>
        <w:fldChar w:fldCharType="separate"/>
      </w:r>
      <w:r w:rsidR="0071371C">
        <w:rPr>
          <w:rFonts w:asciiTheme="minorHAnsi" w:hAnsiTheme="minorHAnsi"/>
          <w:noProof/>
        </w:rPr>
        <w:t>(Transport Scotland, 2018)</w:t>
      </w:r>
      <w:r w:rsidR="0071371C">
        <w:rPr>
          <w:rFonts w:asciiTheme="minorHAnsi" w:hAnsiTheme="minorHAnsi"/>
        </w:rPr>
        <w:fldChar w:fldCharType="end"/>
      </w:r>
      <w:r w:rsidR="0055799D">
        <w:rPr>
          <w:rFonts w:asciiTheme="minorHAnsi" w:hAnsiTheme="minorHAnsi"/>
        </w:rPr>
        <w:t xml:space="preserve">, National Walking Strategy </w:t>
      </w:r>
      <w:r w:rsidR="0071371C">
        <w:rPr>
          <w:rFonts w:asciiTheme="minorHAnsi" w:hAnsiTheme="minorHAnsi"/>
        </w:rPr>
        <w:fldChar w:fldCharType="begin"/>
      </w:r>
      <w:r w:rsidR="0071371C">
        <w:rPr>
          <w:rFonts w:asciiTheme="minorHAnsi" w:hAnsiTheme="minorHAnsi"/>
        </w:rPr>
        <w:instrText xml:space="preserve"> ADDIN EN.CITE &lt;EndNote&gt;&lt;Cite&gt;&lt;Author&gt;COSLA and Healthier Scotland&lt;/Author&gt;&lt;Year&gt;2014&lt;/Year&gt;&lt;RecNum&gt;883&lt;/RecNum&gt;&lt;DisplayText&gt;(COSLA and Healthier Scotland, 2014)&lt;/DisplayText&gt;&lt;record&gt;&lt;rec-number&gt;883&lt;/rec-number&gt;&lt;foreign-keys&gt;&lt;key app="EN" db-id="aexz05etatpr98e9r0pvrw9nepeva0z2vzrp" timestamp="1532344140"&gt;883&lt;/key&gt;&lt;/foreign-keys&gt;&lt;ref-type name="Report"&gt;27&lt;/ref-type&gt;&lt;contributors&gt;&lt;authors&gt;&lt;author&gt;COSLA and Healthier Scotland,&lt;/author&gt;&lt;/authors&gt;&lt;/contributors&gt;&lt;titles&gt;&lt;title&gt;Let&amp;apos;s get Scotland walking: the National Walking Strategy&lt;/title&gt;&lt;/titles&gt;&lt;dates&gt;&lt;year&gt;2014&lt;/year&gt;&lt;/dates&gt;&lt;pub-location&gt;http://www.gov.scot/Resource/0045/00452622.pdf&lt;/pub-location&gt;&lt;urls&gt;&lt;/urls&gt;&lt;/record&gt;&lt;/Cite&gt;&lt;/EndNote&gt;</w:instrText>
      </w:r>
      <w:r w:rsidR="0071371C">
        <w:rPr>
          <w:rFonts w:asciiTheme="minorHAnsi" w:hAnsiTheme="minorHAnsi"/>
        </w:rPr>
        <w:fldChar w:fldCharType="separate"/>
      </w:r>
      <w:r w:rsidR="0071371C">
        <w:rPr>
          <w:rFonts w:asciiTheme="minorHAnsi" w:hAnsiTheme="minorHAnsi"/>
          <w:noProof/>
        </w:rPr>
        <w:t>(COSLA and Healthier Scotland, 2014)</w:t>
      </w:r>
      <w:r w:rsidR="0071371C">
        <w:rPr>
          <w:rFonts w:asciiTheme="minorHAnsi" w:hAnsiTheme="minorHAnsi"/>
        </w:rPr>
        <w:fldChar w:fldCharType="end"/>
      </w:r>
      <w:r w:rsidR="00940D9E">
        <w:rPr>
          <w:rFonts w:asciiTheme="minorHAnsi" w:hAnsiTheme="minorHAnsi"/>
        </w:rPr>
        <w:t xml:space="preserve"> </w:t>
      </w:r>
      <w:r w:rsidR="0055799D">
        <w:rPr>
          <w:rFonts w:asciiTheme="minorHAnsi" w:hAnsiTheme="minorHAnsi"/>
        </w:rPr>
        <w:t>and Cycling Action Plan</w:t>
      </w:r>
      <w:r w:rsidR="00940D9E">
        <w:rPr>
          <w:rFonts w:asciiTheme="minorHAnsi" w:hAnsiTheme="minorHAnsi"/>
        </w:rPr>
        <w:t xml:space="preserve"> </w:t>
      </w:r>
      <w:r w:rsidR="0071371C">
        <w:rPr>
          <w:rFonts w:asciiTheme="minorHAnsi" w:hAnsiTheme="minorHAnsi"/>
        </w:rPr>
        <w:fldChar w:fldCharType="begin"/>
      </w:r>
      <w:r w:rsidR="0071371C">
        <w:rPr>
          <w:rFonts w:asciiTheme="minorHAnsi" w:hAnsiTheme="minorHAnsi"/>
        </w:rPr>
        <w:instrText xml:space="preserve"> ADDIN EN.CITE &lt;EndNote&gt;&lt;Cite&gt;&lt;Author&gt;Transport Scotland&lt;/Author&gt;&lt;Year&gt;2017&lt;/Year&gt;&lt;RecNum&gt;884&lt;/RecNum&gt;&lt;DisplayText&gt;(Transport Scotland, 2017)&lt;/DisplayText&gt;&lt;record&gt;&lt;rec-number&gt;884&lt;/rec-number&gt;&lt;foreign-keys&gt;&lt;key app="EN" db-id="aexz05etatpr98e9r0pvrw9nepeva0z2vzrp" timestamp="1532344248"&gt;884&lt;/key&gt;&lt;/foreign-keys&gt;&lt;ref-type name="Report"&gt;27&lt;/ref-type&gt;&lt;contributors&gt;&lt;authors&gt;&lt;author&gt;Transport Scotland,&lt;/author&gt;&lt;/authors&gt;&lt;/contributors&gt;&lt;titles&gt;&lt;title&gt;Cycling action plan for Scotland 2017-2020&lt;/title&gt;&lt;/titles&gt;&lt;dates&gt;&lt;year&gt;2017&lt;/year&gt;&lt;/dates&gt;&lt;pub-location&gt;https://www.transport.gov.scot/media/10311/transport-scotland-policy-cycling-action-plan-for-scotland-january-2017.pdf&lt;/pub-location&gt;&lt;urls&gt;&lt;/urls&gt;&lt;/record&gt;&lt;/Cite&gt;&lt;/EndNote&gt;</w:instrText>
      </w:r>
      <w:r w:rsidR="0071371C">
        <w:rPr>
          <w:rFonts w:asciiTheme="minorHAnsi" w:hAnsiTheme="minorHAnsi"/>
        </w:rPr>
        <w:fldChar w:fldCharType="separate"/>
      </w:r>
      <w:r w:rsidR="0071371C">
        <w:rPr>
          <w:rFonts w:asciiTheme="minorHAnsi" w:hAnsiTheme="minorHAnsi"/>
          <w:noProof/>
        </w:rPr>
        <w:t>(Transport Scotland, 2017)</w:t>
      </w:r>
      <w:r w:rsidR="0071371C">
        <w:rPr>
          <w:rFonts w:asciiTheme="minorHAnsi" w:hAnsiTheme="minorHAnsi"/>
        </w:rPr>
        <w:fldChar w:fldCharType="end"/>
      </w:r>
      <w:r w:rsidR="00FE2AC2">
        <w:rPr>
          <w:rFonts w:asciiTheme="minorHAnsi" w:hAnsiTheme="minorHAnsi"/>
        </w:rPr>
        <w:t xml:space="preserve">.  </w:t>
      </w:r>
      <w:r w:rsidR="009734AE">
        <w:rPr>
          <w:rFonts w:asciiTheme="minorHAnsi" w:hAnsiTheme="minorHAnsi"/>
        </w:rPr>
        <w:t>Beyond the UK, examples include initiatives to mainstream co-</w:t>
      </w:r>
      <w:r w:rsidR="009734AE" w:rsidRPr="00BA3167">
        <w:rPr>
          <w:rFonts w:asciiTheme="minorHAnsi" w:hAnsiTheme="minorHAnsi"/>
        </w:rPr>
        <w:t>benefit approaches by linking transport, health and sustainable development</w:t>
      </w:r>
      <w:r w:rsidR="00940D9E">
        <w:rPr>
          <w:rFonts w:asciiTheme="minorHAnsi" w:hAnsiTheme="minorHAnsi"/>
        </w:rPr>
        <w:t xml:space="preserve"> </w:t>
      </w:r>
      <w:r w:rsidR="0071371C">
        <w:rPr>
          <w:rFonts w:asciiTheme="minorHAnsi" w:hAnsiTheme="minorHAnsi"/>
        </w:rPr>
        <w:fldChar w:fldCharType="begin"/>
      </w:r>
      <w:r w:rsidR="00FA01D3">
        <w:rPr>
          <w:rFonts w:asciiTheme="minorHAnsi" w:hAnsiTheme="minorHAnsi"/>
        </w:rPr>
        <w:instrText xml:space="preserve"> ADDIN EN.CITE &lt;EndNote&gt;&lt;Cite&gt;&lt;Author&gt;Institute for Global Environmental Strategies (IGES)&lt;/Author&gt;&lt;Year&gt;2011&lt;/Year&gt;&lt;RecNum&gt;885&lt;/RecNum&gt;&lt;DisplayText&gt;(Fabian, 2009; Institute for Global Environmental Strategies (IGES), 2011)&lt;/DisplayText&gt;&lt;record&gt;&lt;rec-number&gt;885&lt;/rec-number&gt;&lt;foreign-keys&gt;&lt;key app="EN" db-id="aexz05etatpr98e9r0pvrw9nepeva0z2vzrp" timestamp="1532344394"&gt;885&lt;/key&gt;&lt;/foreign-keys&gt;&lt;ref-type name="Report"&gt;27&lt;/ref-type&gt;&lt;contributors&gt;&lt;authors&gt;&lt;author&gt;Institute for Global Environmental Strategies (IGES),&lt;/author&gt;&lt;/authors&gt;&lt;/contributors&gt;&lt;titles&gt;&lt;title&gt;Mainstreaming Transport Co-benefits Approach&lt;/title&gt;&lt;/titles&gt;&lt;dates&gt;&lt;year&gt;2011&lt;/year&gt;&lt;/dates&gt;&lt;pub-location&gt;http://ledsgp.org/wp-content/uploads/2015/10/transport-co-benefits-guideline.pdf&lt;/pub-location&gt;&lt;urls&gt;&lt;/urls&gt;&lt;/record&gt;&lt;/Cite&gt;&lt;Cite&gt;&lt;Author&gt;Fabian&lt;/Author&gt;&lt;Year&gt;2009&lt;/Year&gt;&lt;RecNum&gt;886&lt;/RecNum&gt;&lt;record&gt;&lt;rec-number&gt;886&lt;/rec-number&gt;&lt;foreign-keys&gt;&lt;key app="EN" db-id="aexz05etatpr98e9r0pvrw9nepeva0z2vzrp" timestamp="1532344481"&gt;886&lt;/key&gt;&lt;/foreign-keys&gt;&lt;ref-type name="Report"&gt;27&lt;/ref-type&gt;&lt;contributors&gt;&lt;authors&gt;&lt;author&gt;Fabian, B.,&lt;/author&gt;&lt;/authors&gt;&lt;/contributors&gt;&lt;titles&gt;&lt;title&gt;Co-benefits: Linking low carbon transport to sustainable development&lt;/title&gt;&lt;/titles&gt;&lt;dates&gt;&lt;year&gt;2009&lt;/year&gt;&lt;/dates&gt;&lt;pub-location&gt;https://sustainabledevelopment.un.org/content/dsd/susdevtopics/sdt_pdfs/meetings/workshop0909/Session2-Fabian.pdf&lt;/pub-location&gt;&lt;urls&gt;&lt;/urls&gt;&lt;/record&gt;&lt;/Cite&gt;&lt;/EndNote&gt;</w:instrText>
      </w:r>
      <w:r w:rsidR="0071371C">
        <w:rPr>
          <w:rFonts w:asciiTheme="minorHAnsi" w:hAnsiTheme="minorHAnsi"/>
        </w:rPr>
        <w:fldChar w:fldCharType="separate"/>
      </w:r>
      <w:r w:rsidR="00FA01D3">
        <w:rPr>
          <w:rFonts w:asciiTheme="minorHAnsi" w:hAnsiTheme="minorHAnsi"/>
          <w:noProof/>
        </w:rPr>
        <w:t>(Fabian, 2009; Institute for Global Environmental Strategies (IGES), 2011)</w:t>
      </w:r>
      <w:r w:rsidR="0071371C">
        <w:rPr>
          <w:rFonts w:asciiTheme="minorHAnsi" w:hAnsiTheme="minorHAnsi"/>
        </w:rPr>
        <w:fldChar w:fldCharType="end"/>
      </w:r>
      <w:r w:rsidR="009734AE" w:rsidRPr="00BA3167">
        <w:rPr>
          <w:rFonts w:asciiTheme="minorHAnsi" w:hAnsiTheme="minorHAnsi"/>
        </w:rPr>
        <w:t xml:space="preserve">. </w:t>
      </w:r>
    </w:p>
    <w:p w14:paraId="1F43344B" w14:textId="5D7B85DF" w:rsidR="00170C2F" w:rsidRDefault="00C207B4" w:rsidP="00B11B59">
      <w:pPr>
        <w:autoSpaceDE w:val="0"/>
        <w:autoSpaceDN w:val="0"/>
        <w:adjustRightInd w:val="0"/>
        <w:spacing w:line="276" w:lineRule="auto"/>
        <w:rPr>
          <w:sz w:val="24"/>
          <w:szCs w:val="24"/>
        </w:rPr>
      </w:pPr>
      <w:r w:rsidRPr="00BA3167">
        <w:rPr>
          <w:sz w:val="24"/>
          <w:szCs w:val="24"/>
        </w:rPr>
        <w:t>Most of the evidence on behaviours with health and environmental impacts comes from quantitative studies</w:t>
      </w:r>
      <w:r w:rsidR="00436F44">
        <w:rPr>
          <w:sz w:val="24"/>
          <w:szCs w:val="24"/>
        </w:rPr>
        <w:t xml:space="preserve"> </w:t>
      </w:r>
      <w:r w:rsidR="0071371C">
        <w:rPr>
          <w:sz w:val="24"/>
          <w:szCs w:val="24"/>
        </w:rPr>
        <w:fldChar w:fldCharType="begin"/>
      </w:r>
      <w:r w:rsidR="0071371C">
        <w:rPr>
          <w:sz w:val="24"/>
          <w:szCs w:val="24"/>
        </w:rPr>
        <w:instrText xml:space="preserve"> ADDIN EN.CITE &lt;EndNote&gt;&lt;Cite&gt;&lt;Author&gt;Hutchinson&lt;/Author&gt;&lt;Year&gt;2015&lt;/Year&gt;&lt;RecNum&gt;891&lt;/RecNum&gt;&lt;DisplayText&gt;(Hutchinson, Prady, Smith, White, &amp;amp; Graham, 2015)&lt;/DisplayText&gt;&lt;record&gt;&lt;rec-number&gt;891&lt;/rec-number&gt;&lt;foreign-keys&gt;&lt;key app="EN" db-id="aexz05etatpr98e9r0pvrw9nepeva0z2vzrp" timestamp="1532348115"&gt;891&lt;/key&gt;&lt;/foreign-keys&gt;&lt;ref-type name="Journal Article"&gt;17&lt;/ref-type&gt;&lt;contributors&gt;&lt;authors&gt;&lt;author&gt;Hutchinson, Jayne&lt;/author&gt;&lt;author&gt;Prady, Stephanie L&lt;/author&gt;&lt;author&gt;Smith, Michaela A&lt;/author&gt;&lt;author&gt;White, Piran CL&lt;/author&gt;&lt;author&gt;Graham, Hilary M&lt;/author&gt;&lt;/authors&gt;&lt;/contributors&gt;&lt;titles&gt;&lt;title&gt;A scoping review of observational studies examining relationships between environmental behaviors and health behaviors&lt;/title&gt;&lt;secondary-title&gt;International journal of environmental research and public health&lt;/secondary-title&gt;&lt;/titles&gt;&lt;periodical&gt;&lt;full-title&gt;International Journal of Environmental Research and Public Health&lt;/full-title&gt;&lt;/periodical&gt;&lt;pages&gt;4833-4858&lt;/pages&gt;&lt;volume&gt;12&lt;/volume&gt;&lt;number&gt;5&lt;/number&gt;&lt;dates&gt;&lt;year&gt;2015&lt;/year&gt;&lt;/dates&gt;&lt;urls&gt;&lt;/urls&gt;&lt;/record&gt;&lt;/Cite&gt;&lt;/EndNote&gt;</w:instrText>
      </w:r>
      <w:r w:rsidR="0071371C">
        <w:rPr>
          <w:sz w:val="24"/>
          <w:szCs w:val="24"/>
        </w:rPr>
        <w:fldChar w:fldCharType="separate"/>
      </w:r>
      <w:r w:rsidR="0071371C">
        <w:rPr>
          <w:noProof/>
          <w:sz w:val="24"/>
          <w:szCs w:val="24"/>
        </w:rPr>
        <w:t>(Hutchinson, Prady, Smith, White, &amp; Graham, 2015)</w:t>
      </w:r>
      <w:r w:rsidR="0071371C">
        <w:rPr>
          <w:sz w:val="24"/>
          <w:szCs w:val="24"/>
        </w:rPr>
        <w:fldChar w:fldCharType="end"/>
      </w:r>
      <w:r w:rsidR="00BC0D79">
        <w:rPr>
          <w:sz w:val="24"/>
          <w:szCs w:val="24"/>
        </w:rPr>
        <w:t xml:space="preserve">.  </w:t>
      </w:r>
      <w:r w:rsidR="00014A20">
        <w:rPr>
          <w:sz w:val="24"/>
          <w:szCs w:val="24"/>
        </w:rPr>
        <w:t xml:space="preserve">However, </w:t>
      </w:r>
      <w:r w:rsidR="00375077">
        <w:rPr>
          <w:sz w:val="24"/>
          <w:szCs w:val="24"/>
        </w:rPr>
        <w:t xml:space="preserve">the contribution that </w:t>
      </w:r>
      <w:r w:rsidRPr="00BA3167">
        <w:rPr>
          <w:sz w:val="24"/>
          <w:szCs w:val="24"/>
        </w:rPr>
        <w:t xml:space="preserve">qualitative </w:t>
      </w:r>
      <w:r w:rsidR="00BA3167" w:rsidRPr="00BA3167">
        <w:rPr>
          <w:sz w:val="24"/>
          <w:szCs w:val="24"/>
        </w:rPr>
        <w:t xml:space="preserve">evidence </w:t>
      </w:r>
      <w:r w:rsidR="00375077">
        <w:rPr>
          <w:sz w:val="24"/>
          <w:szCs w:val="24"/>
        </w:rPr>
        <w:t xml:space="preserve">can make to the policy-making process </w:t>
      </w:r>
      <w:r w:rsidR="00BA3167" w:rsidRPr="00BA3167">
        <w:rPr>
          <w:sz w:val="24"/>
          <w:szCs w:val="24"/>
        </w:rPr>
        <w:t>is increasingly recognised</w:t>
      </w:r>
      <w:r w:rsidR="00436F44">
        <w:rPr>
          <w:sz w:val="24"/>
          <w:szCs w:val="24"/>
        </w:rPr>
        <w:t xml:space="preserve"> </w:t>
      </w:r>
      <w:r w:rsidR="0071371C">
        <w:rPr>
          <w:sz w:val="24"/>
          <w:szCs w:val="24"/>
        </w:rPr>
        <w:fldChar w:fldCharType="begin"/>
      </w:r>
      <w:r w:rsidR="0071371C">
        <w:rPr>
          <w:sz w:val="24"/>
          <w:szCs w:val="24"/>
        </w:rPr>
        <w:instrText xml:space="preserve"> ADDIN EN.CITE &lt;EndNote&gt;&lt;Cite&gt;&lt;Author&gt;Langlois&lt;/Author&gt;&lt;Year&gt;2018&lt;/Year&gt;&lt;RecNum&gt;672&lt;/RecNum&gt;&lt;DisplayText&gt;(Langlois, Tunçalp, Norris, Askew, &amp;amp; Ghaffar, 2018)&lt;/DisplayText&gt;&lt;record&gt;&lt;rec-number&gt;672&lt;/rec-number&gt;&lt;foreign-keys&gt;&lt;key app="EN" db-id="aexz05etatpr98e9r0pvrw9nepeva0z2vzrp" timestamp="1518792757"&gt;672&lt;/key&gt;&lt;/foreign-keys&gt;&lt;ref-type name="Journal Article"&gt;17&lt;/ref-type&gt;&lt;contributors&gt;&lt;authors&gt;&lt;author&gt;Langlois, E&lt;/author&gt;&lt;author&gt;Tunçalp, Ö&lt;/author&gt;&lt;author&gt;Norris, S&lt;/author&gt;&lt;author&gt;Askew, I&lt;/author&gt;&lt;author&gt;Ghaffar, A&lt;/author&gt;&lt;/authors&gt;&lt;/contributors&gt;&lt;titles&gt;&lt;title&gt;Qualitative evidence to improve guidelines and health decision-making&lt;/title&gt;&lt;secondary-title&gt;Bulletin of the World Health Organization&lt;/secondary-title&gt;&lt;/titles&gt;&lt;periodical&gt;&lt;full-title&gt;Bulletin of the World Health Organization&lt;/full-title&gt;&lt;/periodical&gt;&lt;pages&gt;79-79A&lt;/pages&gt;&lt;volume&gt;96&lt;/volume&gt;&lt;dates&gt;&lt;year&gt;2018&lt;/year&gt;&lt;/dates&gt;&lt;urls&gt;&lt;/urls&gt;&lt;electronic-resource-num&gt;10.2471/BLT.17.206540&lt;/electronic-resource-num&gt;&lt;/record&gt;&lt;/Cite&gt;&lt;/EndNote&gt;</w:instrText>
      </w:r>
      <w:r w:rsidR="0071371C">
        <w:rPr>
          <w:sz w:val="24"/>
          <w:szCs w:val="24"/>
        </w:rPr>
        <w:fldChar w:fldCharType="separate"/>
      </w:r>
      <w:r w:rsidR="0071371C">
        <w:rPr>
          <w:noProof/>
          <w:sz w:val="24"/>
          <w:szCs w:val="24"/>
        </w:rPr>
        <w:t>(Langlois, Tunçalp, Norris, Askew, &amp; Ghaffar, 2018)</w:t>
      </w:r>
      <w:r w:rsidR="0071371C">
        <w:rPr>
          <w:sz w:val="24"/>
          <w:szCs w:val="24"/>
        </w:rPr>
        <w:fldChar w:fldCharType="end"/>
      </w:r>
      <w:r w:rsidR="00BA3167" w:rsidRPr="00BA3167">
        <w:rPr>
          <w:sz w:val="24"/>
          <w:szCs w:val="24"/>
        </w:rPr>
        <w:t xml:space="preserve">.  Such evidence is seen as particularly useful in </w:t>
      </w:r>
      <w:r w:rsidR="00375077">
        <w:rPr>
          <w:sz w:val="24"/>
          <w:szCs w:val="24"/>
        </w:rPr>
        <w:t xml:space="preserve">providing insight into </w:t>
      </w:r>
      <w:r w:rsidR="00AD28E1">
        <w:rPr>
          <w:sz w:val="24"/>
          <w:szCs w:val="24"/>
        </w:rPr>
        <w:t xml:space="preserve">the </w:t>
      </w:r>
      <w:r w:rsidR="00BA3167" w:rsidRPr="00BA3167">
        <w:rPr>
          <w:sz w:val="24"/>
          <w:szCs w:val="24"/>
        </w:rPr>
        <w:t xml:space="preserve">perceptions and experiences of </w:t>
      </w:r>
      <w:r w:rsidR="00375077">
        <w:rPr>
          <w:sz w:val="24"/>
          <w:szCs w:val="24"/>
        </w:rPr>
        <w:t xml:space="preserve">those whose lifestyles policy-makers and practitioners seek to </w:t>
      </w:r>
      <w:r w:rsidR="00BC0D79">
        <w:rPr>
          <w:sz w:val="24"/>
          <w:szCs w:val="24"/>
        </w:rPr>
        <w:t>understand and influence</w:t>
      </w:r>
      <w:r w:rsidR="00130EC8">
        <w:rPr>
          <w:sz w:val="24"/>
          <w:szCs w:val="24"/>
        </w:rPr>
        <w:t xml:space="preserve"> </w:t>
      </w:r>
      <w:r w:rsidR="0071371C">
        <w:rPr>
          <w:sz w:val="24"/>
          <w:szCs w:val="24"/>
        </w:rPr>
        <w:fldChar w:fldCharType="begin"/>
      </w:r>
      <w:r w:rsidR="00FA01D3">
        <w:rPr>
          <w:sz w:val="24"/>
          <w:szCs w:val="24"/>
        </w:rPr>
        <w:instrText xml:space="preserve"> ADDIN EN.CITE &lt;EndNote&gt;&lt;Cite&gt;&lt;Author&gt;NICE&lt;/Author&gt;&lt;Year&gt;2008&lt;/Year&gt;&lt;RecNum&gt;720&lt;/RecNum&gt;&lt;DisplayText&gt;(NICE, 2008)&lt;/DisplayText&gt;&lt;record&gt;&lt;rec-number&gt;720&lt;/rec-number&gt;&lt;foreign-keys&gt;&lt;key app="EN" db-id="aexz05etatpr98e9r0pvrw9nepeva0z2vzrp" timestamp="1522928383"&gt;720&lt;/key&gt;&lt;/foreign-keys&gt;&lt;ref-type name="Report"&gt;27&lt;/ref-type&gt;&lt;contributors&gt;&lt;authors&gt;&lt;author&gt;NICE&lt;/author&gt;&lt;/authors&gt;&lt;/contributors&gt;&lt;titles&gt;&lt;title&gt;Physical activity and the environment NICE guideline 90&lt;/title&gt;&lt;/titles&gt;&lt;dates&gt;&lt;year&gt;2008&lt;/year&gt;&lt;/dates&gt;&lt;pub-location&gt;London: NICE&lt;/pub-location&gt;&lt;publisher&gt;National Institute for Health and Care Excellence&lt;/publisher&gt;&lt;urls&gt;&lt;related-urls&gt;&lt;url&gt;https://www.nice.org.uk/guidance/ng90&lt;/url&gt;&lt;/related-urls&gt;&lt;/urls&gt;&lt;/record&gt;&lt;/Cite&gt;&lt;/EndNote&gt;</w:instrText>
      </w:r>
      <w:r w:rsidR="0071371C">
        <w:rPr>
          <w:sz w:val="24"/>
          <w:szCs w:val="24"/>
        </w:rPr>
        <w:fldChar w:fldCharType="separate"/>
      </w:r>
      <w:r w:rsidR="00FA01D3">
        <w:rPr>
          <w:noProof/>
          <w:sz w:val="24"/>
          <w:szCs w:val="24"/>
        </w:rPr>
        <w:t>(NICE, 2008)</w:t>
      </w:r>
      <w:r w:rsidR="0071371C">
        <w:rPr>
          <w:sz w:val="24"/>
          <w:szCs w:val="24"/>
        </w:rPr>
        <w:fldChar w:fldCharType="end"/>
      </w:r>
      <w:r w:rsidR="00BA3167">
        <w:rPr>
          <w:sz w:val="24"/>
          <w:szCs w:val="24"/>
        </w:rPr>
        <w:t xml:space="preserve">.  </w:t>
      </w:r>
      <w:r w:rsidR="00AD28E1">
        <w:rPr>
          <w:sz w:val="24"/>
          <w:szCs w:val="24"/>
        </w:rPr>
        <w:t xml:space="preserve">For example, </w:t>
      </w:r>
      <w:r w:rsidR="001A4139">
        <w:rPr>
          <w:sz w:val="24"/>
          <w:szCs w:val="24"/>
        </w:rPr>
        <w:t xml:space="preserve">in its advice on promoting physical activity, NICE recommends that travel polices and implementation plans should ‘take </w:t>
      </w:r>
      <w:r w:rsidR="00014A20">
        <w:rPr>
          <w:sz w:val="24"/>
          <w:szCs w:val="24"/>
        </w:rPr>
        <w:t xml:space="preserve">account of </w:t>
      </w:r>
      <w:r w:rsidR="001A4139">
        <w:rPr>
          <w:sz w:val="24"/>
          <w:szCs w:val="24"/>
        </w:rPr>
        <w:t xml:space="preserve">the </w:t>
      </w:r>
      <w:r w:rsidR="00014A20">
        <w:rPr>
          <w:sz w:val="24"/>
          <w:szCs w:val="24"/>
        </w:rPr>
        <w:t>views and needs’</w:t>
      </w:r>
      <w:r w:rsidR="001A4139">
        <w:rPr>
          <w:sz w:val="24"/>
          <w:szCs w:val="24"/>
        </w:rPr>
        <w:t xml:space="preserve"> of local people, including those who walk, drive and use public transport</w:t>
      </w:r>
      <w:r w:rsidR="00130EC8">
        <w:rPr>
          <w:sz w:val="24"/>
          <w:szCs w:val="24"/>
        </w:rPr>
        <w:t xml:space="preserve"> </w:t>
      </w:r>
      <w:r w:rsidR="0071371C">
        <w:rPr>
          <w:sz w:val="24"/>
          <w:szCs w:val="24"/>
        </w:rPr>
        <w:fldChar w:fldCharType="begin"/>
      </w:r>
      <w:r w:rsidR="00FA01D3">
        <w:rPr>
          <w:sz w:val="24"/>
          <w:szCs w:val="24"/>
        </w:rPr>
        <w:instrText xml:space="preserve"> ADDIN EN.CITE &lt;EndNote&gt;&lt;Cite&gt;&lt;Author&gt;NICE&lt;/Author&gt;&lt;Year&gt;2008&lt;/Year&gt;&lt;RecNum&gt;720&lt;/RecNum&gt;&lt;DisplayText&gt;(NICE, 2008)&lt;/DisplayText&gt;&lt;record&gt;&lt;rec-number&gt;720&lt;/rec-number&gt;&lt;foreign-keys&gt;&lt;key app="EN" db-id="aexz05etatpr98e9r0pvrw9nepeva0z2vzrp" timestamp="1522928383"&gt;720&lt;/key&gt;&lt;/foreign-keys&gt;&lt;ref-type name="Report"&gt;27&lt;/ref-type&gt;&lt;contributors&gt;&lt;authors&gt;&lt;author&gt;NICE&lt;/author&gt;&lt;/authors&gt;&lt;/contributors&gt;&lt;titles&gt;&lt;title&gt;Physical activity and the environment NICE guideline 90&lt;/title&gt;&lt;/titles&gt;&lt;dates&gt;&lt;year&gt;2008&lt;/year&gt;&lt;/dates&gt;&lt;pub-location&gt;London: NICE&lt;/pub-location&gt;&lt;publisher&gt;National Institute for Health and Care Excellence&lt;/publisher&gt;&lt;urls&gt;&lt;related-urls&gt;&lt;url&gt;https://www.nice.org.uk/guidance/ng90&lt;/url&gt;&lt;/related-urls&gt;&lt;/urls&gt;&lt;/record&gt;&lt;/Cite&gt;&lt;/EndNote&gt;</w:instrText>
      </w:r>
      <w:r w:rsidR="0071371C">
        <w:rPr>
          <w:sz w:val="24"/>
          <w:szCs w:val="24"/>
        </w:rPr>
        <w:fldChar w:fldCharType="separate"/>
      </w:r>
      <w:r w:rsidR="00FA01D3">
        <w:rPr>
          <w:noProof/>
          <w:sz w:val="24"/>
          <w:szCs w:val="24"/>
        </w:rPr>
        <w:t>(NICE, 2008)</w:t>
      </w:r>
      <w:r w:rsidR="0071371C">
        <w:rPr>
          <w:sz w:val="24"/>
          <w:szCs w:val="24"/>
        </w:rPr>
        <w:fldChar w:fldCharType="end"/>
      </w:r>
      <w:r w:rsidR="001A4139">
        <w:rPr>
          <w:sz w:val="24"/>
          <w:szCs w:val="24"/>
        </w:rPr>
        <w:t>.</w:t>
      </w:r>
      <w:r w:rsidR="001360CC">
        <w:rPr>
          <w:sz w:val="24"/>
          <w:szCs w:val="24"/>
        </w:rPr>
        <w:t xml:space="preserve">  </w:t>
      </w:r>
    </w:p>
    <w:p w14:paraId="77269D6B" w14:textId="77777777" w:rsidR="00170C2F" w:rsidRDefault="00170C2F" w:rsidP="00B11B59">
      <w:pPr>
        <w:autoSpaceDE w:val="0"/>
        <w:autoSpaceDN w:val="0"/>
        <w:adjustRightInd w:val="0"/>
        <w:spacing w:line="276" w:lineRule="auto"/>
        <w:rPr>
          <w:sz w:val="24"/>
          <w:szCs w:val="24"/>
        </w:rPr>
      </w:pPr>
    </w:p>
    <w:p w14:paraId="6603D299" w14:textId="519191EA" w:rsidR="00B11B59" w:rsidRPr="00B11B59" w:rsidRDefault="001360CC" w:rsidP="00B11B59">
      <w:pPr>
        <w:autoSpaceDE w:val="0"/>
        <w:autoSpaceDN w:val="0"/>
        <w:adjustRightInd w:val="0"/>
        <w:spacing w:line="276" w:lineRule="auto"/>
        <w:rPr>
          <w:rFonts w:cs="Arial"/>
          <w:color w:val="000000"/>
          <w:sz w:val="24"/>
          <w:szCs w:val="24"/>
        </w:rPr>
      </w:pPr>
      <w:r w:rsidRPr="00B11B59">
        <w:rPr>
          <w:sz w:val="24"/>
          <w:szCs w:val="24"/>
        </w:rPr>
        <w:t xml:space="preserve">Along with the increasing recognition </w:t>
      </w:r>
      <w:r w:rsidR="00BC0D79">
        <w:rPr>
          <w:sz w:val="24"/>
          <w:szCs w:val="24"/>
        </w:rPr>
        <w:t xml:space="preserve">of qualitative evidence </w:t>
      </w:r>
      <w:r w:rsidRPr="00B11B59">
        <w:rPr>
          <w:sz w:val="24"/>
          <w:szCs w:val="24"/>
        </w:rPr>
        <w:t xml:space="preserve">has been a growing appreciation of the value of evidence syntheses.  Systematic reviews </w:t>
      </w:r>
      <w:r w:rsidR="00BA3167" w:rsidRPr="00B11B59">
        <w:rPr>
          <w:sz w:val="24"/>
          <w:szCs w:val="24"/>
        </w:rPr>
        <w:t xml:space="preserve">that bring together the findings from </w:t>
      </w:r>
      <w:r w:rsidR="00BA3167" w:rsidRPr="00B11B59">
        <w:rPr>
          <w:rFonts w:cs="Arial"/>
          <w:color w:val="000000" w:themeColor="text1"/>
          <w:sz w:val="24"/>
          <w:szCs w:val="24"/>
        </w:rPr>
        <w:t xml:space="preserve">multiple studies </w:t>
      </w:r>
      <w:r w:rsidRPr="00B11B59">
        <w:rPr>
          <w:rFonts w:cs="Arial"/>
          <w:color w:val="000000" w:themeColor="text1"/>
          <w:sz w:val="24"/>
          <w:szCs w:val="24"/>
        </w:rPr>
        <w:t xml:space="preserve">are increasingly </w:t>
      </w:r>
      <w:r w:rsidR="005F5842">
        <w:rPr>
          <w:rFonts w:cs="Arial"/>
          <w:color w:val="000000" w:themeColor="text1"/>
          <w:sz w:val="24"/>
          <w:szCs w:val="24"/>
        </w:rPr>
        <w:t>prioritised by</w:t>
      </w:r>
      <w:r w:rsidRPr="00B11B59">
        <w:rPr>
          <w:rFonts w:cs="Arial"/>
          <w:color w:val="000000" w:themeColor="text1"/>
          <w:sz w:val="24"/>
          <w:szCs w:val="24"/>
        </w:rPr>
        <w:t xml:space="preserve"> </w:t>
      </w:r>
      <w:r w:rsidR="004078A4">
        <w:rPr>
          <w:rFonts w:cs="Arial"/>
          <w:color w:val="000000" w:themeColor="text1"/>
          <w:sz w:val="24"/>
          <w:szCs w:val="24"/>
        </w:rPr>
        <w:t>the policy community</w:t>
      </w:r>
      <w:r w:rsidR="00B11B59" w:rsidRPr="00B11B59">
        <w:rPr>
          <w:rFonts w:cs="Arial"/>
          <w:color w:val="000000" w:themeColor="text1"/>
          <w:sz w:val="24"/>
          <w:szCs w:val="24"/>
        </w:rPr>
        <w:t>; s</w:t>
      </w:r>
      <w:r w:rsidR="001D6774" w:rsidRPr="00B11B59">
        <w:rPr>
          <w:rFonts w:cs="Arial"/>
          <w:color w:val="000000" w:themeColor="text1"/>
          <w:sz w:val="24"/>
          <w:szCs w:val="24"/>
        </w:rPr>
        <w:t xml:space="preserve">uch overviews are </w:t>
      </w:r>
      <w:r w:rsidR="00B11B59">
        <w:rPr>
          <w:rFonts w:cs="Arial"/>
          <w:color w:val="000000" w:themeColor="text1"/>
          <w:sz w:val="24"/>
          <w:szCs w:val="24"/>
        </w:rPr>
        <w:t xml:space="preserve">seen to be </w:t>
      </w:r>
      <w:r w:rsidR="00B11B59" w:rsidRPr="00B11B59">
        <w:rPr>
          <w:rFonts w:cs="Arial"/>
          <w:color w:val="000000" w:themeColor="text1"/>
          <w:sz w:val="24"/>
          <w:szCs w:val="24"/>
        </w:rPr>
        <w:t>‘way ahead of any other academic contribution to policy-making’</w:t>
      </w:r>
      <w:r w:rsidR="00130EC8">
        <w:rPr>
          <w:rFonts w:cs="Arial"/>
          <w:color w:val="000000" w:themeColor="text1"/>
          <w:sz w:val="24"/>
          <w:szCs w:val="24"/>
        </w:rPr>
        <w:t xml:space="preserve"> </w:t>
      </w:r>
      <w:r w:rsidR="0071371C">
        <w:rPr>
          <w:rFonts w:cs="Arial"/>
          <w:color w:val="000000" w:themeColor="text1"/>
          <w:sz w:val="24"/>
          <w:szCs w:val="24"/>
        </w:rPr>
        <w:fldChar w:fldCharType="begin"/>
      </w:r>
      <w:r w:rsidR="0071371C">
        <w:rPr>
          <w:rFonts w:cs="Arial"/>
          <w:color w:val="000000" w:themeColor="text1"/>
          <w:sz w:val="24"/>
          <w:szCs w:val="24"/>
        </w:rPr>
        <w:instrText xml:space="preserve"> ADDIN EN.CITE &lt;EndNote&gt;&lt;Cite&gt;&lt;Author&gt;Whitty&lt;/Author&gt;&lt;Year&gt;2015&lt;/Year&gt;&lt;RecNum&gt;708&lt;/RecNum&gt;&lt;DisplayText&gt;(Whitty, 2015)&lt;/DisplayText&gt;&lt;record&gt;&lt;rec-number&gt;708&lt;/rec-number&gt;&lt;foreign-keys&gt;&lt;key app="EN" db-id="aexz05etatpr98e9r0pvrw9nepeva0z2vzrp" timestamp="1519139285"&gt;708&lt;/key&gt;&lt;/foreign-keys&gt;&lt;ref-type name="Journal Article"&gt;17&lt;/ref-type&gt;&lt;contributors&gt;&lt;authors&gt;&lt;author&gt;Whitty, Christopher J. M.&lt;/author&gt;&lt;/authors&gt;&lt;/contributors&gt;&lt;titles&gt;&lt;title&gt;What makes an academic paper useful for health policy?&lt;/title&gt;&lt;secondary-title&gt;BMC Medicine&lt;/secondary-title&gt;&lt;/titles&gt;&lt;periodical&gt;&lt;full-title&gt;BMC Medicine&lt;/full-title&gt;&lt;/periodical&gt;&lt;pages&gt;301&lt;/pages&gt;&lt;volume&gt;13&lt;/volume&gt;&lt;number&gt;1&lt;/number&gt;&lt;dates&gt;&lt;year&gt;2015&lt;/year&gt;&lt;pub-dates&gt;&lt;date&gt;December 17&lt;/date&gt;&lt;/pub-dates&gt;&lt;/dates&gt;&lt;isbn&gt;1741-7015&lt;/isbn&gt;&lt;label&gt;Whitty2015&lt;/label&gt;&lt;work-type&gt;journal article&lt;/work-type&gt;&lt;urls&gt;&lt;related-urls&gt;&lt;url&gt;https://doi.org/10.1186/s12916-015-0544-8&lt;/url&gt;&lt;/related-urls&gt;&lt;/urls&gt;&lt;electronic-resource-num&gt;10.1186/s12916-015-0544-8&lt;/electronic-resource-num&gt;&lt;/record&gt;&lt;/Cite&gt;&lt;/EndNote&gt;</w:instrText>
      </w:r>
      <w:r w:rsidR="0071371C">
        <w:rPr>
          <w:rFonts w:cs="Arial"/>
          <w:color w:val="000000" w:themeColor="text1"/>
          <w:sz w:val="24"/>
          <w:szCs w:val="24"/>
        </w:rPr>
        <w:fldChar w:fldCharType="separate"/>
      </w:r>
      <w:r w:rsidR="0071371C">
        <w:rPr>
          <w:rFonts w:cs="Arial"/>
          <w:noProof/>
          <w:color w:val="000000" w:themeColor="text1"/>
          <w:sz w:val="24"/>
          <w:szCs w:val="24"/>
        </w:rPr>
        <w:t>(Whitty, 2015)</w:t>
      </w:r>
      <w:r w:rsidR="0071371C">
        <w:rPr>
          <w:rFonts w:cs="Arial"/>
          <w:color w:val="000000" w:themeColor="text1"/>
          <w:sz w:val="24"/>
          <w:szCs w:val="24"/>
        </w:rPr>
        <w:fldChar w:fldCharType="end"/>
      </w:r>
      <w:r w:rsidR="00B11B59" w:rsidRPr="00B11B59">
        <w:rPr>
          <w:rFonts w:cs="Arial"/>
          <w:color w:val="000000" w:themeColor="text1"/>
          <w:sz w:val="24"/>
          <w:szCs w:val="24"/>
        </w:rPr>
        <w:t>.</w:t>
      </w:r>
      <w:r w:rsidR="00170C2F">
        <w:rPr>
          <w:rFonts w:cs="Arial"/>
          <w:color w:val="000000" w:themeColor="text1"/>
          <w:sz w:val="24"/>
          <w:szCs w:val="24"/>
        </w:rPr>
        <w:t xml:space="preserve">  Amplifying this point, a recent review concluded that ‘an accurate, concise and unbiased synthesis of the available evidence is arguably one of the most valuable contributions a research community can offer decision-makers’</w:t>
      </w:r>
      <w:r w:rsidR="00130EC8">
        <w:rPr>
          <w:rFonts w:cs="Arial"/>
          <w:color w:val="000000" w:themeColor="text1"/>
          <w:sz w:val="24"/>
          <w:szCs w:val="24"/>
        </w:rPr>
        <w:t xml:space="preserve"> </w:t>
      </w:r>
      <w:r w:rsidR="0071371C">
        <w:rPr>
          <w:rFonts w:cs="Arial"/>
          <w:color w:val="000000" w:themeColor="text1"/>
          <w:sz w:val="24"/>
          <w:szCs w:val="24"/>
        </w:rPr>
        <w:fldChar w:fldCharType="begin"/>
      </w:r>
      <w:r w:rsidR="0071371C">
        <w:rPr>
          <w:rFonts w:cs="Arial"/>
          <w:color w:val="000000" w:themeColor="text1"/>
          <w:sz w:val="24"/>
          <w:szCs w:val="24"/>
        </w:rPr>
        <w:instrText xml:space="preserve"> ADDIN EN.CITE &lt;EndNote&gt;&lt;Cite&gt;&lt;Author&gt;Donnelly&lt;/Author&gt;&lt;Year&gt;2018&lt;/Year&gt;&lt;RecNum&gt;887&lt;/RecNum&gt;&lt;DisplayText&gt;(Donnelly et al., 2018)&lt;/DisplayText&gt;&lt;record&gt;&lt;rec-number&gt;887&lt;/rec-number&gt;&lt;foreign-keys&gt;&lt;key app="EN" db-id="aexz05etatpr98e9r0pvrw9nepeva0z2vzrp" timestamp="1532345936"&gt;887&lt;/key&gt;&lt;/foreign-keys&gt;&lt;ref-type name="Journal Article"&gt;17&lt;/ref-type&gt;&lt;contributors&gt;&lt;authors&gt;&lt;author&gt;Donnelly, CA&lt;/author&gt;&lt;author&gt;Boyd, I&lt;/author&gt;&lt;author&gt;Campbell, P&lt;/author&gt;&lt;author&gt;Craig, C&lt;/author&gt;&lt;author&gt;Vallance, P&lt;/author&gt;&lt;author&gt;Walport, M&lt;/author&gt;&lt;author&gt;Whitty, CJM&lt;/author&gt;&lt;author&gt;Woods, E&lt;/author&gt;&lt;author&gt;Wormald, C&lt;/author&gt;&lt;/authors&gt;&lt;/contributors&gt;&lt;titles&gt;&lt;title&gt;Four principles to make evidence synthesis more useful for policy&lt;/title&gt;&lt;secondary-title&gt;Nature&lt;/secondary-title&gt;&lt;/titles&gt;&lt;periodical&gt;&lt;full-title&gt;Nature&lt;/full-title&gt;&lt;/periodical&gt;&lt;pages&gt;361&lt;/pages&gt;&lt;volume&gt;558&lt;/volume&gt;&lt;number&gt;7710&lt;/number&gt;&lt;dates&gt;&lt;year&gt;2018&lt;/year&gt;&lt;/dates&gt;&lt;isbn&gt;1476-4687&lt;/isbn&gt;&lt;urls&gt;&lt;/urls&gt;&lt;electronic-resource-num&gt;10.1038/d41586-018-05414-4&lt;/electronic-resource-num&gt;&lt;/record&gt;&lt;/Cite&gt;&lt;/EndNote&gt;</w:instrText>
      </w:r>
      <w:r w:rsidR="0071371C">
        <w:rPr>
          <w:rFonts w:cs="Arial"/>
          <w:color w:val="000000" w:themeColor="text1"/>
          <w:sz w:val="24"/>
          <w:szCs w:val="24"/>
        </w:rPr>
        <w:fldChar w:fldCharType="separate"/>
      </w:r>
      <w:r w:rsidR="0071371C">
        <w:rPr>
          <w:rFonts w:cs="Arial"/>
          <w:noProof/>
          <w:color w:val="000000" w:themeColor="text1"/>
          <w:sz w:val="24"/>
          <w:szCs w:val="24"/>
        </w:rPr>
        <w:t>(Donnelly et al., 2018)</w:t>
      </w:r>
      <w:r w:rsidR="0071371C">
        <w:rPr>
          <w:rFonts w:cs="Arial"/>
          <w:color w:val="000000" w:themeColor="text1"/>
          <w:sz w:val="24"/>
          <w:szCs w:val="24"/>
        </w:rPr>
        <w:fldChar w:fldCharType="end"/>
      </w:r>
      <w:r w:rsidR="00130EC8">
        <w:rPr>
          <w:rFonts w:cs="Arial"/>
          <w:color w:val="000000" w:themeColor="text1"/>
          <w:sz w:val="24"/>
          <w:szCs w:val="24"/>
        </w:rPr>
        <w:t>.</w:t>
      </w:r>
      <w:r w:rsidR="00170C2F">
        <w:rPr>
          <w:rFonts w:cs="Arial"/>
          <w:color w:val="000000" w:themeColor="text1"/>
          <w:sz w:val="24"/>
          <w:szCs w:val="24"/>
        </w:rPr>
        <w:t xml:space="preserve"> </w:t>
      </w:r>
    </w:p>
    <w:p w14:paraId="0B14D42F" w14:textId="77777777" w:rsidR="004241CD" w:rsidRDefault="004241CD" w:rsidP="00AC3354">
      <w:pPr>
        <w:pStyle w:val="11Heading"/>
        <w:numPr>
          <w:ilvl w:val="0"/>
          <w:numId w:val="0"/>
        </w:numPr>
        <w:spacing w:line="276" w:lineRule="auto"/>
        <w:rPr>
          <w:rFonts w:cs="Arial"/>
          <w:b w:val="0"/>
          <w:color w:val="000000" w:themeColor="text1"/>
          <w:sz w:val="24"/>
          <w:szCs w:val="24"/>
        </w:rPr>
      </w:pPr>
    </w:p>
    <w:p w14:paraId="0F643BC9" w14:textId="4D142A6A" w:rsidR="004078A4" w:rsidRDefault="00AC3354" w:rsidP="004078A4">
      <w:pPr>
        <w:pStyle w:val="11Heading"/>
        <w:numPr>
          <w:ilvl w:val="0"/>
          <w:numId w:val="0"/>
        </w:numPr>
        <w:spacing w:line="276" w:lineRule="auto"/>
        <w:rPr>
          <w:b w:val="0"/>
          <w:sz w:val="24"/>
          <w:szCs w:val="24"/>
        </w:rPr>
      </w:pPr>
      <w:r>
        <w:rPr>
          <w:rFonts w:cs="Arial"/>
          <w:b w:val="0"/>
          <w:color w:val="000000" w:themeColor="text1"/>
          <w:sz w:val="24"/>
          <w:szCs w:val="24"/>
        </w:rPr>
        <w:t xml:space="preserve">Against this background, the </w:t>
      </w:r>
      <w:r w:rsidR="00BF2ADF" w:rsidRPr="00AC3354">
        <w:rPr>
          <w:b w:val="0"/>
          <w:sz w:val="24"/>
          <w:szCs w:val="24"/>
        </w:rPr>
        <w:t>project</w:t>
      </w:r>
      <w:r w:rsidR="00905F9A">
        <w:rPr>
          <w:b w:val="0"/>
          <w:sz w:val="24"/>
          <w:szCs w:val="24"/>
        </w:rPr>
        <w:t xml:space="preserve">’s aim </w:t>
      </w:r>
      <w:r w:rsidR="00E0534D">
        <w:rPr>
          <w:b w:val="0"/>
          <w:sz w:val="24"/>
          <w:szCs w:val="24"/>
        </w:rPr>
        <w:t>wa</w:t>
      </w:r>
      <w:r w:rsidR="00905F9A">
        <w:rPr>
          <w:b w:val="0"/>
          <w:sz w:val="24"/>
          <w:szCs w:val="24"/>
        </w:rPr>
        <w:t xml:space="preserve">s </w:t>
      </w:r>
      <w:r w:rsidR="00BF2ADF" w:rsidRPr="00AC3354">
        <w:rPr>
          <w:b w:val="0"/>
          <w:sz w:val="24"/>
          <w:szCs w:val="24"/>
        </w:rPr>
        <w:t xml:space="preserve">to undertake two systematic reviews of qualitative </w:t>
      </w:r>
      <w:r w:rsidR="005F5842">
        <w:rPr>
          <w:b w:val="0"/>
          <w:sz w:val="24"/>
          <w:szCs w:val="24"/>
        </w:rPr>
        <w:t xml:space="preserve">studies </w:t>
      </w:r>
      <w:r w:rsidR="00BF2ADF" w:rsidRPr="00AC3354">
        <w:rPr>
          <w:b w:val="0"/>
          <w:sz w:val="24"/>
          <w:szCs w:val="24"/>
        </w:rPr>
        <w:t>of behaviours with health and environmental impacts.</w:t>
      </w:r>
      <w:r w:rsidR="00025B1B" w:rsidRPr="00AC3354">
        <w:rPr>
          <w:b w:val="0"/>
          <w:sz w:val="24"/>
          <w:szCs w:val="24"/>
        </w:rPr>
        <w:t xml:space="preserve">  It was envisaged that the two reviews would focus respectively on travel behaviour and on diet</w:t>
      </w:r>
      <w:r w:rsidRPr="00AC3354">
        <w:rPr>
          <w:b w:val="0"/>
          <w:sz w:val="24"/>
          <w:szCs w:val="24"/>
        </w:rPr>
        <w:t xml:space="preserve">.  </w:t>
      </w:r>
      <w:r w:rsidR="00025B1B" w:rsidRPr="00AC3354">
        <w:rPr>
          <w:b w:val="0"/>
          <w:sz w:val="24"/>
          <w:szCs w:val="24"/>
        </w:rPr>
        <w:t xml:space="preserve">In line with the project proposal, the first phase of the project </w:t>
      </w:r>
      <w:r w:rsidR="00465263">
        <w:rPr>
          <w:b w:val="0"/>
          <w:sz w:val="24"/>
          <w:szCs w:val="24"/>
        </w:rPr>
        <w:t xml:space="preserve">involved scoping </w:t>
      </w:r>
      <w:r w:rsidR="00025B1B" w:rsidRPr="00AC3354">
        <w:rPr>
          <w:b w:val="0"/>
          <w:sz w:val="24"/>
          <w:szCs w:val="24"/>
        </w:rPr>
        <w:t xml:space="preserve">these two areas to refine the focus of the reviews.  </w:t>
      </w:r>
    </w:p>
    <w:p w14:paraId="19ABF8A8" w14:textId="77777777" w:rsidR="001930EF" w:rsidRPr="004078A4" w:rsidRDefault="001930EF" w:rsidP="004078A4">
      <w:pPr>
        <w:pStyle w:val="11Heading"/>
        <w:numPr>
          <w:ilvl w:val="0"/>
          <w:numId w:val="0"/>
        </w:numPr>
        <w:spacing w:line="276" w:lineRule="auto"/>
        <w:rPr>
          <w:b w:val="0"/>
          <w:sz w:val="24"/>
          <w:szCs w:val="24"/>
        </w:rPr>
      </w:pPr>
    </w:p>
    <w:p w14:paraId="48D8B2CB" w14:textId="594F71EA" w:rsidR="00AA5398" w:rsidRPr="004078A4" w:rsidRDefault="00E46EAC" w:rsidP="00752006">
      <w:pPr>
        <w:pStyle w:val="Heading2"/>
        <w:numPr>
          <w:ilvl w:val="1"/>
          <w:numId w:val="21"/>
        </w:numPr>
        <w:ind w:left="431" w:hanging="431"/>
      </w:pPr>
      <w:bookmarkStart w:id="16" w:name="_Toc535397214"/>
      <w:r>
        <w:t>Refining the project</w:t>
      </w:r>
      <w:r w:rsidR="004241CD" w:rsidRPr="004241CD">
        <w:t xml:space="preserve"> </w:t>
      </w:r>
      <w:r w:rsidR="004241CD">
        <w:t>focus</w:t>
      </w:r>
      <w:bookmarkEnd w:id="16"/>
    </w:p>
    <w:p w14:paraId="29C9B518" w14:textId="2036AF24" w:rsidR="00B1331B" w:rsidRDefault="00AA5398" w:rsidP="00AA5398">
      <w:pPr>
        <w:pStyle w:val="CommentText"/>
        <w:spacing w:line="276" w:lineRule="auto"/>
        <w:rPr>
          <w:rFonts w:cs="Arial"/>
          <w:color w:val="000000" w:themeColor="text1"/>
          <w:sz w:val="24"/>
          <w:szCs w:val="24"/>
        </w:rPr>
      </w:pPr>
      <w:r w:rsidRPr="00AA5398">
        <w:rPr>
          <w:rFonts w:cs="Arial"/>
          <w:color w:val="000000" w:themeColor="text1"/>
          <w:sz w:val="24"/>
          <w:szCs w:val="24"/>
        </w:rPr>
        <w:t xml:space="preserve">The </w:t>
      </w:r>
      <w:r w:rsidR="00465263">
        <w:rPr>
          <w:rFonts w:cs="Arial"/>
          <w:color w:val="000000" w:themeColor="text1"/>
          <w:sz w:val="24"/>
          <w:szCs w:val="24"/>
        </w:rPr>
        <w:t xml:space="preserve">project therefore began by assessing </w:t>
      </w:r>
      <w:r w:rsidR="00E46EAC">
        <w:rPr>
          <w:rFonts w:cs="Arial"/>
          <w:color w:val="000000" w:themeColor="text1"/>
          <w:sz w:val="24"/>
          <w:szCs w:val="24"/>
        </w:rPr>
        <w:t>the potential for</w:t>
      </w:r>
      <w:r w:rsidRPr="00AA5398">
        <w:rPr>
          <w:rFonts w:cs="Arial"/>
          <w:color w:val="000000" w:themeColor="text1"/>
          <w:sz w:val="24"/>
          <w:szCs w:val="24"/>
        </w:rPr>
        <w:t xml:space="preserve"> two systematic reviews of qualitative studies</w:t>
      </w:r>
      <w:r w:rsidR="00B1331B">
        <w:rPr>
          <w:rFonts w:cs="Arial"/>
          <w:color w:val="000000" w:themeColor="text1"/>
          <w:sz w:val="24"/>
          <w:szCs w:val="24"/>
        </w:rPr>
        <w:t xml:space="preserve"> related to dietary and travel behaviours</w:t>
      </w:r>
      <w:r w:rsidRPr="00AA5398">
        <w:rPr>
          <w:rFonts w:cs="Arial"/>
          <w:color w:val="000000" w:themeColor="text1"/>
          <w:sz w:val="24"/>
          <w:szCs w:val="24"/>
        </w:rPr>
        <w:t xml:space="preserve">.  </w:t>
      </w:r>
    </w:p>
    <w:p w14:paraId="48A5E1A7" w14:textId="6CE9B6CA" w:rsidR="00B1331B" w:rsidRPr="004E1EA5" w:rsidRDefault="00E46EAC" w:rsidP="004E1EA5">
      <w:pPr>
        <w:pStyle w:val="NormalWeb"/>
        <w:spacing w:line="276" w:lineRule="auto"/>
        <w:rPr>
          <w:rFonts w:asciiTheme="minorHAnsi" w:eastAsiaTheme="minorHAnsi" w:hAnsiTheme="minorHAnsi"/>
          <w:lang w:eastAsia="en-US"/>
        </w:rPr>
      </w:pPr>
      <w:r w:rsidRPr="004E1EA5">
        <w:rPr>
          <w:rFonts w:asciiTheme="minorHAnsi" w:hAnsiTheme="minorHAnsi" w:cs="Arial"/>
          <w:color w:val="000000" w:themeColor="text1"/>
        </w:rPr>
        <w:t>T</w:t>
      </w:r>
      <w:r w:rsidR="00AA5398" w:rsidRPr="004E1EA5">
        <w:rPr>
          <w:rFonts w:asciiTheme="minorHAnsi" w:hAnsiTheme="minorHAnsi" w:cs="Arial"/>
          <w:color w:val="000000" w:themeColor="text1"/>
        </w:rPr>
        <w:t xml:space="preserve">his initial stage pointed to the challenges and limitations of a review of dietary behaviours; at the same time, it highlighted important gaps relating to travel behaviours, and to older people’s experiences of everyday travel in particular.  </w:t>
      </w:r>
      <w:r w:rsidR="00AA5398" w:rsidRPr="004E1EA5">
        <w:rPr>
          <w:rFonts w:asciiTheme="minorHAnsi" w:hAnsiTheme="minorHAnsi"/>
        </w:rPr>
        <w:t xml:space="preserve">We therefore sought and secured approval to focus both systematic reviews on </w:t>
      </w:r>
      <w:r w:rsidR="004078A4">
        <w:rPr>
          <w:rFonts w:asciiTheme="minorHAnsi" w:hAnsiTheme="minorHAnsi"/>
        </w:rPr>
        <w:t>e</w:t>
      </w:r>
      <w:r w:rsidR="00AA5398" w:rsidRPr="004E1EA5">
        <w:rPr>
          <w:rFonts w:asciiTheme="minorHAnsi" w:hAnsiTheme="minorHAnsi"/>
        </w:rPr>
        <w:t xml:space="preserve">veryday travel.  </w:t>
      </w:r>
      <w:r w:rsidR="007103B7" w:rsidRPr="004E1EA5">
        <w:rPr>
          <w:rFonts w:asciiTheme="minorHAnsi" w:hAnsiTheme="minorHAnsi"/>
        </w:rPr>
        <w:t>Because of the marked differences in travel patterns in rural and urban areas, the reviews focused respectively on older people’s experiences of everyday travel in urban and rural areas.</w:t>
      </w:r>
      <w:r w:rsidR="004E1EA5" w:rsidRPr="004E1EA5">
        <w:rPr>
          <w:rFonts w:asciiTheme="minorHAnsi" w:hAnsiTheme="minorHAnsi"/>
        </w:rPr>
        <w:t xml:space="preserve">  </w:t>
      </w:r>
      <w:r w:rsidR="004E1EA5" w:rsidRPr="004E1EA5">
        <w:rPr>
          <w:rFonts w:asciiTheme="minorHAnsi" w:eastAsiaTheme="minorHAnsi" w:hAnsiTheme="minorHAnsi"/>
          <w:lang w:eastAsia="en-US"/>
        </w:rPr>
        <w:t xml:space="preserve">An initial search </w:t>
      </w:r>
      <w:r w:rsidR="004E1EA5">
        <w:rPr>
          <w:rFonts w:asciiTheme="minorHAnsi" w:eastAsiaTheme="minorHAnsi" w:hAnsiTheme="minorHAnsi"/>
          <w:lang w:eastAsia="en-US"/>
        </w:rPr>
        <w:t xml:space="preserve">for qualitative studies </w:t>
      </w:r>
      <w:r w:rsidR="004E1EA5" w:rsidRPr="004E1EA5">
        <w:rPr>
          <w:rFonts w:asciiTheme="minorHAnsi" w:eastAsiaTheme="minorHAnsi" w:hAnsiTheme="minorHAnsi"/>
          <w:lang w:eastAsia="en-US"/>
        </w:rPr>
        <w:t>indicated sufficient studies to support</w:t>
      </w:r>
      <w:r w:rsidR="004E1EA5">
        <w:rPr>
          <w:rFonts w:asciiTheme="minorHAnsi" w:eastAsiaTheme="minorHAnsi" w:hAnsiTheme="minorHAnsi"/>
          <w:lang w:eastAsia="en-US"/>
        </w:rPr>
        <w:t xml:space="preserve"> a</w:t>
      </w:r>
      <w:r w:rsidR="004E1EA5" w:rsidRPr="004E1EA5">
        <w:rPr>
          <w:rFonts w:asciiTheme="minorHAnsi" w:eastAsiaTheme="minorHAnsi" w:hAnsiTheme="minorHAnsi"/>
          <w:lang w:eastAsia="en-US"/>
        </w:rPr>
        <w:t xml:space="preserve"> UK focus</w:t>
      </w:r>
      <w:r w:rsidR="004E1EA5">
        <w:rPr>
          <w:rFonts w:asciiTheme="minorHAnsi" w:eastAsiaTheme="minorHAnsi" w:hAnsiTheme="minorHAnsi"/>
          <w:lang w:eastAsia="en-US"/>
        </w:rPr>
        <w:t xml:space="preserve"> for both reviews</w:t>
      </w:r>
      <w:r w:rsidR="004E1EA5" w:rsidRPr="004E1EA5">
        <w:rPr>
          <w:rFonts w:asciiTheme="minorHAnsi" w:eastAsiaTheme="minorHAnsi" w:hAnsiTheme="minorHAnsi"/>
          <w:lang w:eastAsia="en-US"/>
        </w:rPr>
        <w:t>.</w:t>
      </w:r>
    </w:p>
    <w:p w14:paraId="6D7766DB" w14:textId="7DCDDAC1" w:rsidR="007103B7" w:rsidRDefault="00B1331B" w:rsidP="001930EF">
      <w:pPr>
        <w:pStyle w:val="CommentText"/>
        <w:spacing w:line="276" w:lineRule="auto"/>
        <w:rPr>
          <w:rFonts w:cs="Arial"/>
          <w:color w:val="000000" w:themeColor="text1"/>
          <w:sz w:val="24"/>
          <w:szCs w:val="24"/>
        </w:rPr>
      </w:pPr>
      <w:r w:rsidRPr="00B1331B">
        <w:rPr>
          <w:sz w:val="24"/>
          <w:szCs w:val="24"/>
        </w:rPr>
        <w:t>The</w:t>
      </w:r>
      <w:r>
        <w:rPr>
          <w:sz w:val="24"/>
          <w:szCs w:val="24"/>
        </w:rPr>
        <w:t xml:space="preserve"> process through which the project’s focus was refined and revised is </w:t>
      </w:r>
      <w:r w:rsidR="004078A4">
        <w:rPr>
          <w:rFonts w:cs="Arial"/>
          <w:color w:val="000000" w:themeColor="text1"/>
          <w:sz w:val="24"/>
          <w:szCs w:val="24"/>
        </w:rPr>
        <w:t>detailed in sections 2.3 and 2.4 b</w:t>
      </w:r>
      <w:r>
        <w:rPr>
          <w:rFonts w:cs="Arial"/>
          <w:color w:val="000000" w:themeColor="text1"/>
          <w:sz w:val="24"/>
          <w:szCs w:val="24"/>
        </w:rPr>
        <w:t>elow.</w:t>
      </w:r>
    </w:p>
    <w:p w14:paraId="5D4E1E77" w14:textId="77777777" w:rsidR="001930EF" w:rsidRPr="001930EF" w:rsidRDefault="001930EF" w:rsidP="001930EF">
      <w:pPr>
        <w:pStyle w:val="CommentText"/>
        <w:spacing w:line="276" w:lineRule="auto"/>
        <w:rPr>
          <w:sz w:val="24"/>
          <w:szCs w:val="24"/>
        </w:rPr>
      </w:pPr>
    </w:p>
    <w:p w14:paraId="4BC565AB" w14:textId="73DBE583" w:rsidR="005E1FCA" w:rsidRPr="004078A4" w:rsidRDefault="00170C2F" w:rsidP="00752006">
      <w:pPr>
        <w:pStyle w:val="Heading2"/>
        <w:numPr>
          <w:ilvl w:val="1"/>
          <w:numId w:val="21"/>
        </w:numPr>
        <w:ind w:left="431" w:hanging="431"/>
      </w:pPr>
      <w:bookmarkStart w:id="17" w:name="_Toc535397215"/>
      <w:r w:rsidRPr="005E1FCA">
        <w:t>The focus on travel behaviour</w:t>
      </w:r>
      <w:bookmarkEnd w:id="17"/>
      <w:r w:rsidRPr="005E1FCA">
        <w:t xml:space="preserve"> </w:t>
      </w:r>
    </w:p>
    <w:p w14:paraId="6EDA2DE1" w14:textId="68F6E44C" w:rsidR="005E1FCA" w:rsidRPr="005E1FCA" w:rsidRDefault="005E1FCA" w:rsidP="004E5471">
      <w:pPr>
        <w:pStyle w:val="11Heading"/>
        <w:numPr>
          <w:ilvl w:val="0"/>
          <w:numId w:val="0"/>
        </w:numPr>
        <w:spacing w:line="276" w:lineRule="auto"/>
        <w:rPr>
          <w:b w:val="0"/>
          <w:sz w:val="24"/>
          <w:szCs w:val="24"/>
        </w:rPr>
      </w:pPr>
      <w:r w:rsidRPr="005E1FCA">
        <w:rPr>
          <w:b w:val="0"/>
          <w:sz w:val="24"/>
          <w:szCs w:val="24"/>
        </w:rPr>
        <w:t xml:space="preserve">To refine the project’s </w:t>
      </w:r>
      <w:r>
        <w:rPr>
          <w:b w:val="0"/>
          <w:sz w:val="24"/>
          <w:szCs w:val="24"/>
        </w:rPr>
        <w:t>focus, we reviewed the evidence on the health and environmental impacts of dietary and travel behaviour.</w:t>
      </w:r>
    </w:p>
    <w:p w14:paraId="10C01030" w14:textId="77777777" w:rsidR="00170C2F" w:rsidRPr="00170C2F" w:rsidRDefault="00170C2F" w:rsidP="00170C2F">
      <w:pPr>
        <w:pStyle w:val="11Heading"/>
        <w:numPr>
          <w:ilvl w:val="0"/>
          <w:numId w:val="0"/>
        </w:numPr>
        <w:ind w:left="709"/>
      </w:pPr>
    </w:p>
    <w:p w14:paraId="14E78538" w14:textId="6997792D" w:rsidR="00177679" w:rsidRDefault="00B1331B" w:rsidP="00AC3354">
      <w:pPr>
        <w:pStyle w:val="CommentText"/>
        <w:spacing w:line="276" w:lineRule="auto"/>
        <w:rPr>
          <w:sz w:val="24"/>
          <w:szCs w:val="24"/>
        </w:rPr>
      </w:pPr>
      <w:r w:rsidRPr="00B1331B">
        <w:rPr>
          <w:i/>
          <w:sz w:val="24"/>
          <w:szCs w:val="24"/>
        </w:rPr>
        <w:t>Dietary behaviours</w:t>
      </w:r>
      <w:r>
        <w:rPr>
          <w:sz w:val="24"/>
          <w:szCs w:val="24"/>
        </w:rPr>
        <w:t xml:space="preserve">.  </w:t>
      </w:r>
      <w:r w:rsidR="005E1FCA">
        <w:rPr>
          <w:sz w:val="24"/>
          <w:szCs w:val="24"/>
        </w:rPr>
        <w:t>It proved challenging to identify a</w:t>
      </w:r>
      <w:r w:rsidR="0014133A" w:rsidRPr="00AC3354">
        <w:rPr>
          <w:sz w:val="24"/>
          <w:szCs w:val="24"/>
        </w:rPr>
        <w:t xml:space="preserve"> suitable focus for a systematic review of </w:t>
      </w:r>
      <w:r w:rsidR="0066309B">
        <w:rPr>
          <w:sz w:val="24"/>
          <w:szCs w:val="24"/>
        </w:rPr>
        <w:t xml:space="preserve">qualitative studies. </w:t>
      </w:r>
      <w:r w:rsidR="00AA4C10">
        <w:rPr>
          <w:sz w:val="24"/>
          <w:szCs w:val="24"/>
        </w:rPr>
        <w:t xml:space="preserve"> </w:t>
      </w:r>
      <w:r w:rsidR="005D7D78">
        <w:rPr>
          <w:sz w:val="24"/>
          <w:szCs w:val="24"/>
        </w:rPr>
        <w:t xml:space="preserve">In </w:t>
      </w:r>
      <w:r w:rsidR="0014133A" w:rsidRPr="00AC3354">
        <w:rPr>
          <w:sz w:val="24"/>
          <w:szCs w:val="24"/>
        </w:rPr>
        <w:t>co</w:t>
      </w:r>
      <w:r w:rsidR="005E1FCA">
        <w:rPr>
          <w:sz w:val="24"/>
          <w:szCs w:val="24"/>
        </w:rPr>
        <w:t xml:space="preserve">mparison </w:t>
      </w:r>
      <w:r w:rsidR="0014133A" w:rsidRPr="00AC3354">
        <w:rPr>
          <w:sz w:val="24"/>
          <w:szCs w:val="24"/>
        </w:rPr>
        <w:t>to travel behaviour, the parameters of a healthy diet with a small environmental footpri</w:t>
      </w:r>
      <w:r w:rsidR="00AA4C10">
        <w:rPr>
          <w:sz w:val="24"/>
          <w:szCs w:val="24"/>
        </w:rPr>
        <w:t xml:space="preserve">nt </w:t>
      </w:r>
      <w:r w:rsidR="00BD57A5">
        <w:rPr>
          <w:sz w:val="24"/>
          <w:szCs w:val="24"/>
        </w:rPr>
        <w:t xml:space="preserve">are hard to define.  </w:t>
      </w:r>
      <w:r w:rsidR="005E506E">
        <w:rPr>
          <w:sz w:val="24"/>
          <w:szCs w:val="24"/>
        </w:rPr>
        <w:t>For example, a</w:t>
      </w:r>
      <w:r w:rsidR="00BD57A5">
        <w:rPr>
          <w:sz w:val="24"/>
          <w:szCs w:val="24"/>
        </w:rPr>
        <w:t xml:space="preserve"> healthy diet would be</w:t>
      </w:r>
      <w:r w:rsidR="0014133A" w:rsidRPr="00AC3354">
        <w:rPr>
          <w:sz w:val="24"/>
          <w:szCs w:val="24"/>
        </w:rPr>
        <w:t xml:space="preserve"> </w:t>
      </w:r>
      <w:r w:rsidR="00AA4C10">
        <w:rPr>
          <w:sz w:val="24"/>
          <w:szCs w:val="24"/>
        </w:rPr>
        <w:t xml:space="preserve">one </w:t>
      </w:r>
      <w:r w:rsidR="005E506E">
        <w:rPr>
          <w:sz w:val="24"/>
          <w:szCs w:val="24"/>
        </w:rPr>
        <w:t>low in</w:t>
      </w:r>
      <w:r w:rsidR="0014133A" w:rsidRPr="00AC3354">
        <w:rPr>
          <w:sz w:val="24"/>
          <w:szCs w:val="24"/>
        </w:rPr>
        <w:t xml:space="preserve"> </w:t>
      </w:r>
      <w:r w:rsidR="002D5272">
        <w:rPr>
          <w:sz w:val="24"/>
          <w:szCs w:val="24"/>
        </w:rPr>
        <w:t>sugar</w:t>
      </w:r>
      <w:r w:rsidR="004078A4">
        <w:rPr>
          <w:sz w:val="24"/>
          <w:szCs w:val="24"/>
        </w:rPr>
        <w:t>.  H</w:t>
      </w:r>
      <w:r w:rsidR="00177679">
        <w:rPr>
          <w:sz w:val="24"/>
          <w:szCs w:val="24"/>
        </w:rPr>
        <w:t>owever</w:t>
      </w:r>
      <w:r w:rsidR="002D5272">
        <w:rPr>
          <w:sz w:val="24"/>
          <w:szCs w:val="24"/>
        </w:rPr>
        <w:t xml:space="preserve">, </w:t>
      </w:r>
      <w:r w:rsidR="004078A4">
        <w:rPr>
          <w:sz w:val="24"/>
          <w:szCs w:val="24"/>
        </w:rPr>
        <w:t xml:space="preserve">the </w:t>
      </w:r>
      <w:r w:rsidR="005E1FCA">
        <w:rPr>
          <w:sz w:val="24"/>
          <w:szCs w:val="24"/>
        </w:rPr>
        <w:t xml:space="preserve">environmental impacts </w:t>
      </w:r>
      <w:r w:rsidR="004078A4">
        <w:rPr>
          <w:sz w:val="24"/>
          <w:szCs w:val="24"/>
        </w:rPr>
        <w:t xml:space="preserve">of sugar production – for example, </w:t>
      </w:r>
      <w:r w:rsidR="00177679">
        <w:rPr>
          <w:sz w:val="24"/>
          <w:szCs w:val="24"/>
        </w:rPr>
        <w:t>habitat clearance</w:t>
      </w:r>
      <w:r w:rsidR="004078A4">
        <w:rPr>
          <w:sz w:val="24"/>
          <w:szCs w:val="24"/>
        </w:rPr>
        <w:t xml:space="preserve"> and</w:t>
      </w:r>
      <w:r w:rsidR="00177679">
        <w:rPr>
          <w:sz w:val="24"/>
          <w:szCs w:val="24"/>
        </w:rPr>
        <w:t xml:space="preserve"> overuse of water and chemicals</w:t>
      </w:r>
      <w:r w:rsidR="004078A4">
        <w:rPr>
          <w:sz w:val="24"/>
          <w:szCs w:val="24"/>
        </w:rPr>
        <w:t xml:space="preserve"> – are ones common to foods with high nutrient quality, including rice and cereals </w:t>
      </w:r>
      <w:r w:rsidR="0071371C">
        <w:rPr>
          <w:sz w:val="24"/>
          <w:szCs w:val="24"/>
        </w:rPr>
        <w:fldChar w:fldCharType="begin"/>
      </w:r>
      <w:r w:rsidR="0071371C">
        <w:rPr>
          <w:sz w:val="24"/>
          <w:szCs w:val="24"/>
        </w:rPr>
        <w:instrText xml:space="preserve"> ADDIN EN.CITE &lt;EndNote&gt;&lt;Cite&gt;&lt;Author&gt;World Wildlife Fund (WWF)&lt;/Author&gt;&lt;Year&gt;2005&lt;/Year&gt;&lt;RecNum&gt;888&lt;/RecNum&gt;&lt;DisplayText&gt;(World Wildlife Fund (WWF), 2005)&lt;/DisplayText&gt;&lt;record&gt;&lt;rec-number&gt;888&lt;/rec-number&gt;&lt;foreign-keys&gt;&lt;key app="EN" db-id="aexz05etatpr98e9r0pvrw9nepeva0z2vzrp" timestamp="1532346139"&gt;888&lt;/key&gt;&lt;/foreign-keys&gt;&lt;ref-type name="Report"&gt;27&lt;/ref-type&gt;&lt;contributors&gt;&lt;authors&gt;&lt;author&gt;World Wildlife Fund (WWF),&lt;/author&gt;&lt;/authors&gt;&lt;/contributors&gt;&lt;titles&gt;&lt;title&gt;Sugar and the environment&lt;/title&gt;&lt;/titles&gt;&lt;dates&gt;&lt;year&gt;2005&lt;/year&gt;&lt;/dates&gt;&lt;pub-location&gt;http://wwf.panda.org/?22255/Sugar-and-the-Environment-Encouraging-Better-Management-Practices-in-Sugar-Production-and-Processing&lt;/pub-location&gt;&lt;urls&gt;&lt;/urls&gt;&lt;/record&gt;&lt;/Cite&gt;&lt;/EndNote&gt;</w:instrText>
      </w:r>
      <w:r w:rsidR="0071371C">
        <w:rPr>
          <w:sz w:val="24"/>
          <w:szCs w:val="24"/>
        </w:rPr>
        <w:fldChar w:fldCharType="separate"/>
      </w:r>
      <w:r w:rsidR="0071371C">
        <w:rPr>
          <w:noProof/>
          <w:sz w:val="24"/>
          <w:szCs w:val="24"/>
        </w:rPr>
        <w:t>(World Wildlife Fund (WWF), 2005)</w:t>
      </w:r>
      <w:r w:rsidR="0071371C">
        <w:rPr>
          <w:sz w:val="24"/>
          <w:szCs w:val="24"/>
        </w:rPr>
        <w:fldChar w:fldCharType="end"/>
      </w:r>
      <w:r w:rsidR="00177679">
        <w:rPr>
          <w:sz w:val="24"/>
          <w:szCs w:val="24"/>
        </w:rPr>
        <w:t xml:space="preserve">.  As another example, a healthy diet </w:t>
      </w:r>
      <w:r w:rsidR="005E506E">
        <w:rPr>
          <w:sz w:val="24"/>
          <w:szCs w:val="24"/>
        </w:rPr>
        <w:t xml:space="preserve">could be one that replaces meat with </w:t>
      </w:r>
      <w:r w:rsidR="002D5272">
        <w:rPr>
          <w:sz w:val="24"/>
          <w:szCs w:val="24"/>
        </w:rPr>
        <w:t>fish</w:t>
      </w:r>
      <w:r w:rsidR="00177679">
        <w:rPr>
          <w:sz w:val="24"/>
          <w:szCs w:val="24"/>
        </w:rPr>
        <w:t>, a h</w:t>
      </w:r>
      <w:r w:rsidR="00853473">
        <w:rPr>
          <w:sz w:val="24"/>
          <w:szCs w:val="24"/>
        </w:rPr>
        <w:t xml:space="preserve">ealth benefit </w:t>
      </w:r>
      <w:r w:rsidR="004078A4">
        <w:rPr>
          <w:sz w:val="24"/>
          <w:szCs w:val="24"/>
        </w:rPr>
        <w:t xml:space="preserve">that would need </w:t>
      </w:r>
      <w:r w:rsidR="00853473">
        <w:rPr>
          <w:sz w:val="24"/>
          <w:szCs w:val="24"/>
        </w:rPr>
        <w:t>to be balanced against the</w:t>
      </w:r>
      <w:r w:rsidR="002D5272">
        <w:rPr>
          <w:sz w:val="24"/>
          <w:szCs w:val="24"/>
        </w:rPr>
        <w:t xml:space="preserve"> environmental costs of fish farming and the fragile state of many wild-catch fish stocks</w:t>
      </w:r>
      <w:r w:rsidR="00C75711">
        <w:rPr>
          <w:sz w:val="24"/>
          <w:szCs w:val="24"/>
        </w:rPr>
        <w:t xml:space="preserve"> </w:t>
      </w:r>
      <w:r w:rsidR="0071371C">
        <w:rPr>
          <w:sz w:val="24"/>
          <w:szCs w:val="24"/>
        </w:rPr>
        <w:fldChar w:fldCharType="begin"/>
      </w:r>
      <w:r w:rsidR="0071371C">
        <w:rPr>
          <w:sz w:val="24"/>
          <w:szCs w:val="24"/>
        </w:rPr>
        <w:instrText xml:space="preserve"> ADDIN EN.CITE &lt;EndNote&gt;&lt;Cite&gt;&lt;Author&gt;Thurstan&lt;/Author&gt;&lt;Year&gt;2014&lt;/Year&gt;&lt;RecNum&gt;889&lt;/RecNum&gt;&lt;DisplayText&gt;(Pauly et al., 2002; Thurstan &amp;amp; Roberts, 2014)&lt;/DisplayText&gt;&lt;record&gt;&lt;rec-number&gt;889&lt;/rec-number&gt;&lt;foreign-keys&gt;&lt;key app="EN" db-id="aexz05etatpr98e9r0pvrw9nepeva0z2vzrp" timestamp="1532346222"&gt;889&lt;/key&gt;&lt;/foreign-keys&gt;&lt;ref-type name="Journal Article"&gt;17&lt;/ref-type&gt;&lt;contributors&gt;&lt;authors&gt;&lt;author&gt;Thurstan, Ruth H&lt;/author&gt;&lt;author&gt;Roberts, Callum M&lt;/author&gt;&lt;/authors&gt;&lt;/contributors&gt;&lt;titles&gt;&lt;title&gt;The past and future of fish consumption: Can supplies meet healthy eating recommendations?&lt;/title&gt;&lt;secondary-title&gt;Marine pollution bulletin&lt;/secondary-title&gt;&lt;/titles&gt;&lt;periodical&gt;&lt;full-title&gt;Marine pollution bulletin&lt;/full-title&gt;&lt;/periodical&gt;&lt;pages&gt;5-11&lt;/pages&gt;&lt;volume&gt;89&lt;/volume&gt;&lt;number&gt;1-2&lt;/number&gt;&lt;dates&gt;&lt;year&gt;2014&lt;/year&gt;&lt;/dates&gt;&lt;isbn&gt;0025-326X&lt;/isbn&gt;&lt;urls&gt;&lt;/urls&gt;&lt;/record&gt;&lt;/Cite&gt;&lt;Cite&gt;&lt;Author&gt;Pauly&lt;/Author&gt;&lt;Year&gt;2002&lt;/Year&gt;&lt;RecNum&gt;890&lt;/RecNum&gt;&lt;record&gt;&lt;rec-number&gt;890&lt;/rec-number&gt;&lt;foreign-keys&gt;&lt;key app="EN" db-id="aexz05etatpr98e9r0pvrw9nepeva0z2vzrp" timestamp="1532346278"&gt;890&lt;/key&gt;&lt;/foreign-keys&gt;&lt;ref-type name="Journal Article"&gt;17&lt;/ref-type&gt;&lt;contributors&gt;&lt;authors&gt;&lt;author&gt;Pauly, Daniel&lt;/author&gt;&lt;author&gt;Christensen, Villy&lt;/author&gt;&lt;author&gt;Guénette, Sylvie&lt;/author&gt;&lt;author&gt;Pitcher, Tony J&lt;/author&gt;&lt;author&gt;Sumaila, U Rashid&lt;/author&gt;&lt;author&gt;Walters, Carl J&lt;/author&gt;&lt;author&gt;Watson, Reg&lt;/author&gt;&lt;author&gt;Zeller, Dirk&lt;/author&gt;&lt;/authors&gt;&lt;/contributors&gt;&lt;titles&gt;&lt;title&gt;Towards sustainability in world fisheries&lt;/title&gt;&lt;secondary-title&gt;Nature&lt;/secondary-title&gt;&lt;/titles&gt;&lt;periodical&gt;&lt;full-title&gt;Nature&lt;/full-title&gt;&lt;/periodical&gt;&lt;pages&gt;689-695&lt;/pages&gt;&lt;volume&gt;418&lt;/volume&gt;&lt;number&gt;6898&lt;/number&gt;&lt;dates&gt;&lt;year&gt;2002&lt;/year&gt;&lt;/dates&gt;&lt;isbn&gt;1476-4687&lt;/isbn&gt;&lt;urls&gt;&lt;/urls&gt;&lt;/record&gt;&lt;/Cite&gt;&lt;/EndNote&gt;</w:instrText>
      </w:r>
      <w:r w:rsidR="0071371C">
        <w:rPr>
          <w:sz w:val="24"/>
          <w:szCs w:val="24"/>
        </w:rPr>
        <w:fldChar w:fldCharType="separate"/>
      </w:r>
      <w:r w:rsidR="0071371C">
        <w:rPr>
          <w:noProof/>
          <w:sz w:val="24"/>
          <w:szCs w:val="24"/>
        </w:rPr>
        <w:t>(Pauly et al., 2002; Thurstan &amp; Roberts, 2014)</w:t>
      </w:r>
      <w:r w:rsidR="0071371C">
        <w:rPr>
          <w:sz w:val="24"/>
          <w:szCs w:val="24"/>
        </w:rPr>
        <w:fldChar w:fldCharType="end"/>
      </w:r>
      <w:r w:rsidR="002D5272">
        <w:rPr>
          <w:sz w:val="24"/>
          <w:szCs w:val="24"/>
        </w:rPr>
        <w:t xml:space="preserve">. </w:t>
      </w:r>
      <w:r w:rsidR="00853473">
        <w:rPr>
          <w:sz w:val="24"/>
          <w:szCs w:val="24"/>
        </w:rPr>
        <w:t xml:space="preserve"> </w:t>
      </w:r>
    </w:p>
    <w:p w14:paraId="39817825" w14:textId="77777777" w:rsidR="00177679" w:rsidRDefault="00177679" w:rsidP="00AC3354">
      <w:pPr>
        <w:pStyle w:val="CommentText"/>
        <w:spacing w:line="276" w:lineRule="auto"/>
        <w:rPr>
          <w:sz w:val="24"/>
          <w:szCs w:val="24"/>
        </w:rPr>
      </w:pPr>
    </w:p>
    <w:p w14:paraId="3148667E" w14:textId="0D560E1A" w:rsidR="00D110B4" w:rsidRDefault="00177679" w:rsidP="00AC3354">
      <w:pPr>
        <w:pStyle w:val="CommentText"/>
        <w:spacing w:line="276" w:lineRule="auto"/>
        <w:rPr>
          <w:sz w:val="24"/>
          <w:szCs w:val="24"/>
        </w:rPr>
      </w:pPr>
      <w:r>
        <w:rPr>
          <w:sz w:val="24"/>
          <w:szCs w:val="24"/>
        </w:rPr>
        <w:t>Adding further complexity</w:t>
      </w:r>
      <w:r w:rsidR="004078A4">
        <w:rPr>
          <w:sz w:val="24"/>
          <w:szCs w:val="24"/>
        </w:rPr>
        <w:t xml:space="preserve">, </w:t>
      </w:r>
      <w:r w:rsidR="003A5B99">
        <w:rPr>
          <w:sz w:val="24"/>
          <w:szCs w:val="24"/>
        </w:rPr>
        <w:t xml:space="preserve">sustainable diets are </w:t>
      </w:r>
      <w:r w:rsidR="004078A4">
        <w:rPr>
          <w:sz w:val="24"/>
          <w:szCs w:val="24"/>
        </w:rPr>
        <w:t xml:space="preserve">ones with </w:t>
      </w:r>
      <w:r w:rsidR="003A5B99">
        <w:rPr>
          <w:sz w:val="24"/>
          <w:szCs w:val="24"/>
        </w:rPr>
        <w:t xml:space="preserve">a high proportion of </w:t>
      </w:r>
      <w:r w:rsidR="004078A4">
        <w:rPr>
          <w:sz w:val="24"/>
          <w:szCs w:val="24"/>
        </w:rPr>
        <w:t xml:space="preserve">plant-based foods that are </w:t>
      </w:r>
      <w:r w:rsidR="00853473">
        <w:rPr>
          <w:sz w:val="24"/>
          <w:szCs w:val="24"/>
        </w:rPr>
        <w:t xml:space="preserve">organic, </w:t>
      </w:r>
      <w:r w:rsidR="003A5B99">
        <w:rPr>
          <w:sz w:val="24"/>
          <w:szCs w:val="24"/>
        </w:rPr>
        <w:t xml:space="preserve">locally-sourced </w:t>
      </w:r>
      <w:r w:rsidR="00853473">
        <w:rPr>
          <w:sz w:val="24"/>
          <w:szCs w:val="24"/>
        </w:rPr>
        <w:t xml:space="preserve">and </w:t>
      </w:r>
      <w:r w:rsidR="003A5B99">
        <w:rPr>
          <w:sz w:val="24"/>
          <w:szCs w:val="24"/>
        </w:rPr>
        <w:t>in-season</w:t>
      </w:r>
      <w:r w:rsidR="004078A4">
        <w:rPr>
          <w:sz w:val="24"/>
          <w:szCs w:val="24"/>
        </w:rPr>
        <w:t>.  This</w:t>
      </w:r>
      <w:r w:rsidR="003A5B99">
        <w:rPr>
          <w:sz w:val="24"/>
          <w:szCs w:val="24"/>
        </w:rPr>
        <w:t xml:space="preserve"> would point to a systematic review o</w:t>
      </w:r>
      <w:r w:rsidR="005D7D78">
        <w:rPr>
          <w:sz w:val="24"/>
          <w:szCs w:val="24"/>
        </w:rPr>
        <w:t xml:space="preserve">f qualitative studies of </w:t>
      </w:r>
      <w:r w:rsidR="00EB0B4B">
        <w:rPr>
          <w:sz w:val="24"/>
          <w:szCs w:val="24"/>
        </w:rPr>
        <w:t xml:space="preserve">people </w:t>
      </w:r>
      <w:r w:rsidR="00473631">
        <w:rPr>
          <w:sz w:val="24"/>
          <w:szCs w:val="24"/>
        </w:rPr>
        <w:t xml:space="preserve">adhering to </w:t>
      </w:r>
      <w:r w:rsidR="00EB0B4B">
        <w:rPr>
          <w:sz w:val="24"/>
          <w:szCs w:val="24"/>
        </w:rPr>
        <w:t xml:space="preserve">a </w:t>
      </w:r>
      <w:r w:rsidR="005D7D78">
        <w:rPr>
          <w:sz w:val="24"/>
          <w:szCs w:val="24"/>
        </w:rPr>
        <w:t>vegan</w:t>
      </w:r>
      <w:r w:rsidR="00EB0B4B">
        <w:rPr>
          <w:sz w:val="24"/>
          <w:szCs w:val="24"/>
        </w:rPr>
        <w:t xml:space="preserve"> diet</w:t>
      </w:r>
      <w:r w:rsidR="00AA4C10">
        <w:rPr>
          <w:sz w:val="24"/>
          <w:szCs w:val="24"/>
        </w:rPr>
        <w:t xml:space="preserve">, particularly those who prioritise </w:t>
      </w:r>
      <w:r w:rsidR="00183692">
        <w:rPr>
          <w:sz w:val="24"/>
          <w:szCs w:val="24"/>
        </w:rPr>
        <w:t>the consumption</w:t>
      </w:r>
      <w:r w:rsidR="00E0534D">
        <w:rPr>
          <w:sz w:val="24"/>
          <w:szCs w:val="24"/>
        </w:rPr>
        <w:t xml:space="preserve"> of</w:t>
      </w:r>
      <w:r w:rsidR="00183692">
        <w:rPr>
          <w:sz w:val="24"/>
          <w:szCs w:val="24"/>
        </w:rPr>
        <w:t xml:space="preserve"> </w:t>
      </w:r>
      <w:r w:rsidR="00AA4C10">
        <w:rPr>
          <w:sz w:val="24"/>
          <w:szCs w:val="24"/>
        </w:rPr>
        <w:t>locally-produced foods</w:t>
      </w:r>
      <w:r w:rsidR="005D7D78">
        <w:rPr>
          <w:sz w:val="24"/>
          <w:szCs w:val="24"/>
        </w:rPr>
        <w:t xml:space="preserve">.  </w:t>
      </w:r>
      <w:r w:rsidR="00853473">
        <w:rPr>
          <w:sz w:val="24"/>
          <w:szCs w:val="24"/>
        </w:rPr>
        <w:t>While our initial scoping exercise identified qualitative studies of vegans and vegetarians, they represent a very small proportion of the population.  L</w:t>
      </w:r>
      <w:r w:rsidR="00D110B4">
        <w:rPr>
          <w:sz w:val="24"/>
          <w:szCs w:val="24"/>
        </w:rPr>
        <w:t xml:space="preserve">ess than 1% of </w:t>
      </w:r>
      <w:r w:rsidR="00BD67E3">
        <w:rPr>
          <w:sz w:val="24"/>
          <w:szCs w:val="24"/>
        </w:rPr>
        <w:t xml:space="preserve">England’s </w:t>
      </w:r>
      <w:r w:rsidR="00D110B4">
        <w:rPr>
          <w:sz w:val="24"/>
          <w:szCs w:val="24"/>
        </w:rPr>
        <w:t>adult population report being</w:t>
      </w:r>
      <w:r w:rsidR="005D7D78">
        <w:rPr>
          <w:sz w:val="24"/>
          <w:szCs w:val="24"/>
        </w:rPr>
        <w:t xml:space="preserve"> vegans</w:t>
      </w:r>
      <w:r w:rsidR="00D110B4">
        <w:rPr>
          <w:sz w:val="24"/>
          <w:szCs w:val="24"/>
        </w:rPr>
        <w:t xml:space="preserve"> and only 2% report being vegetarian or vegan</w:t>
      </w:r>
      <w:r w:rsidR="00C45610">
        <w:rPr>
          <w:sz w:val="24"/>
          <w:szCs w:val="24"/>
        </w:rPr>
        <w:t xml:space="preserve"> </w:t>
      </w:r>
      <w:r w:rsidR="0071371C">
        <w:rPr>
          <w:sz w:val="24"/>
          <w:szCs w:val="24"/>
        </w:rPr>
        <w:fldChar w:fldCharType="begin"/>
      </w:r>
      <w:r w:rsidR="00C43EF1">
        <w:rPr>
          <w:sz w:val="24"/>
          <w:szCs w:val="24"/>
        </w:rPr>
        <w:instrText xml:space="preserve"> ADDIN EN.CITE &lt;EndNote&gt;&lt;Cite ExcludeAuth="1"&gt;&lt;Author&gt;Public Health England&lt;/Author&gt;&lt;Year&gt;2017&lt;/Year&gt;&lt;RecNum&gt;876&lt;/RecNum&gt;&lt;Prefix&gt;PHE`, &lt;/Prefix&gt;&lt;DisplayText&gt;(PHE, 2017a)&lt;/DisplayText&gt;&lt;record&gt;&lt;rec-number&gt;876&lt;/rec-number&gt;&lt;foreign-keys&gt;&lt;key app="EN" db-id="aexz05etatpr98e9r0pvrw9nepeva0z2vzrp" timestamp="1532342521"&gt;876&lt;/key&gt;&lt;/foreign-keys&gt;&lt;ref-type name="Report"&gt;27&lt;/ref-type&gt;&lt;contributors&gt;&lt;authors&gt;&lt;author&gt;Public Health England (PHE),&lt;/author&gt;&lt;/authors&gt;&lt;/contributors&gt;&lt;titles&gt;&lt;title&gt;National diet and nutrition survey: Results from Years 1, 2, 3 and 4 (combined) of the Rolling Programme (2008/2009 - 2011/2012)&lt;/title&gt;&lt;/titles&gt;&lt;dates&gt;&lt;year&gt;2017&lt;/year&gt;&lt;/dates&gt;&lt;pub-location&gt;https://assets.publishing.service.gov.uk/government/uploads/system/uploads/attachment_data/file/594360/NDNS_Y1_to_4_UK_report_executive_summary_revised_February_2017.pdf&lt;/pub-location&gt;&lt;urls&gt;&lt;/urls&gt;&lt;/record&gt;&lt;/Cite&gt;&lt;/EndNote&gt;</w:instrText>
      </w:r>
      <w:r w:rsidR="0071371C">
        <w:rPr>
          <w:sz w:val="24"/>
          <w:szCs w:val="24"/>
        </w:rPr>
        <w:fldChar w:fldCharType="separate"/>
      </w:r>
      <w:r w:rsidR="00C43EF1">
        <w:rPr>
          <w:noProof/>
          <w:sz w:val="24"/>
          <w:szCs w:val="24"/>
        </w:rPr>
        <w:t>(PHE, 2017a)</w:t>
      </w:r>
      <w:r w:rsidR="0071371C">
        <w:rPr>
          <w:sz w:val="24"/>
          <w:szCs w:val="24"/>
        </w:rPr>
        <w:fldChar w:fldCharType="end"/>
      </w:r>
      <w:r w:rsidR="00B82076">
        <w:rPr>
          <w:sz w:val="24"/>
          <w:szCs w:val="24"/>
        </w:rPr>
        <w:t>.  Studies indicate that this group have distinctive social characteristics, including stronger health and environmental motivations than other adults</w:t>
      </w:r>
      <w:r w:rsidR="00C45610">
        <w:rPr>
          <w:sz w:val="24"/>
          <w:szCs w:val="24"/>
        </w:rPr>
        <w:t xml:space="preserve"> </w:t>
      </w:r>
      <w:r w:rsidR="0071371C">
        <w:rPr>
          <w:sz w:val="24"/>
          <w:szCs w:val="24"/>
        </w:rPr>
        <w:fldChar w:fldCharType="begin"/>
      </w:r>
      <w:r w:rsidR="0071371C">
        <w:rPr>
          <w:sz w:val="24"/>
          <w:szCs w:val="24"/>
        </w:rPr>
        <w:instrText xml:space="preserve"> ADDIN EN.CITE &lt;EndNote&gt;&lt;Cite&gt;&lt;Author&gt;Hutchinson&lt;/Author&gt;&lt;Year&gt;2015&lt;/Year&gt;&lt;RecNum&gt;891&lt;/RecNum&gt;&lt;DisplayText&gt;(Hutchinson et al., 2015)&lt;/DisplayText&gt;&lt;record&gt;&lt;rec-number&gt;891&lt;/rec-number&gt;&lt;foreign-keys&gt;&lt;key app="EN" db-id="aexz05etatpr98e9r0pvrw9nepeva0z2vzrp" timestamp="1532348115"&gt;891&lt;/key&gt;&lt;/foreign-keys&gt;&lt;ref-type name="Journal Article"&gt;17&lt;/ref-type&gt;&lt;contributors&gt;&lt;authors&gt;&lt;author&gt;Hutchinson, Jayne&lt;/author&gt;&lt;author&gt;Prady, Stephanie L&lt;/author&gt;&lt;author&gt;Smith, Michaela A&lt;/author&gt;&lt;author&gt;White, Piran CL&lt;/author&gt;&lt;author&gt;Graham, Hilary M&lt;/author&gt;&lt;/authors&gt;&lt;/contributors&gt;&lt;titles&gt;&lt;title&gt;A scoping review of observational studies examining relationships between environmental behaviors and health behaviors&lt;/title&gt;&lt;secondary-title&gt;International journal of environmental research and public health&lt;/secondary-title&gt;&lt;/titles&gt;&lt;periodical&gt;&lt;full-title&gt;International Journal of Environmental Research and Public Health&lt;/full-title&gt;&lt;/periodical&gt;&lt;pages&gt;4833-4858&lt;/pages&gt;&lt;volume&gt;12&lt;/volume&gt;&lt;number&gt;5&lt;/number&gt;&lt;dates&gt;&lt;year&gt;2015&lt;/year&gt;&lt;/dates&gt;&lt;urls&gt;&lt;/urls&gt;&lt;/record&gt;&lt;/Cite&gt;&lt;/EndNote&gt;</w:instrText>
      </w:r>
      <w:r w:rsidR="0071371C">
        <w:rPr>
          <w:sz w:val="24"/>
          <w:szCs w:val="24"/>
        </w:rPr>
        <w:fldChar w:fldCharType="separate"/>
      </w:r>
      <w:r w:rsidR="0071371C">
        <w:rPr>
          <w:noProof/>
          <w:sz w:val="24"/>
          <w:szCs w:val="24"/>
        </w:rPr>
        <w:t>(Hutchinson et al., 2015)</w:t>
      </w:r>
      <w:r w:rsidR="0071371C">
        <w:rPr>
          <w:sz w:val="24"/>
          <w:szCs w:val="24"/>
        </w:rPr>
        <w:fldChar w:fldCharType="end"/>
      </w:r>
      <w:r w:rsidR="00D110B4">
        <w:rPr>
          <w:sz w:val="24"/>
          <w:szCs w:val="24"/>
        </w:rPr>
        <w:t>.</w:t>
      </w:r>
      <w:r w:rsidR="00AA4C10">
        <w:rPr>
          <w:sz w:val="24"/>
          <w:szCs w:val="24"/>
        </w:rPr>
        <w:t xml:space="preserve"> </w:t>
      </w:r>
      <w:r w:rsidR="00BD67E3">
        <w:rPr>
          <w:sz w:val="24"/>
          <w:szCs w:val="24"/>
        </w:rPr>
        <w:t xml:space="preserve"> </w:t>
      </w:r>
      <w:r w:rsidR="00B82076">
        <w:rPr>
          <w:sz w:val="24"/>
          <w:szCs w:val="24"/>
        </w:rPr>
        <w:t>We concluded that a</w:t>
      </w:r>
      <w:r w:rsidR="00BD67E3">
        <w:rPr>
          <w:sz w:val="24"/>
          <w:szCs w:val="24"/>
        </w:rPr>
        <w:t xml:space="preserve"> </w:t>
      </w:r>
      <w:r w:rsidR="00AA4C10">
        <w:rPr>
          <w:sz w:val="24"/>
          <w:szCs w:val="24"/>
        </w:rPr>
        <w:t xml:space="preserve">review </w:t>
      </w:r>
      <w:r w:rsidR="00BD67E3">
        <w:rPr>
          <w:sz w:val="24"/>
          <w:szCs w:val="24"/>
        </w:rPr>
        <w:t>of their experiences would</w:t>
      </w:r>
      <w:r w:rsidR="00AA4C10">
        <w:rPr>
          <w:sz w:val="24"/>
          <w:szCs w:val="24"/>
        </w:rPr>
        <w:t xml:space="preserve"> be </w:t>
      </w:r>
      <w:r w:rsidR="00AE05A8">
        <w:rPr>
          <w:sz w:val="24"/>
          <w:szCs w:val="24"/>
        </w:rPr>
        <w:t>un</w:t>
      </w:r>
      <w:r w:rsidR="00AA4C10">
        <w:rPr>
          <w:sz w:val="24"/>
          <w:szCs w:val="24"/>
        </w:rPr>
        <w:t xml:space="preserve">likely to make a </w:t>
      </w:r>
      <w:r w:rsidR="00AE05A8">
        <w:rPr>
          <w:sz w:val="24"/>
          <w:szCs w:val="24"/>
        </w:rPr>
        <w:t xml:space="preserve">significant </w:t>
      </w:r>
      <w:r w:rsidR="00AA4C10">
        <w:rPr>
          <w:sz w:val="24"/>
          <w:szCs w:val="24"/>
        </w:rPr>
        <w:t xml:space="preserve">contribution to the evidence base for population-level policy making. </w:t>
      </w:r>
    </w:p>
    <w:p w14:paraId="3F22036B" w14:textId="77777777" w:rsidR="00B82EC6" w:rsidRDefault="00B82EC6" w:rsidP="00AC3354">
      <w:pPr>
        <w:pStyle w:val="CommentText"/>
        <w:spacing w:line="276" w:lineRule="auto"/>
        <w:rPr>
          <w:sz w:val="24"/>
          <w:szCs w:val="24"/>
        </w:rPr>
      </w:pPr>
    </w:p>
    <w:p w14:paraId="319175BF" w14:textId="6FADE79B" w:rsidR="00542A68" w:rsidRDefault="00B1331B" w:rsidP="00B82EC6">
      <w:pPr>
        <w:pStyle w:val="11Heading"/>
        <w:numPr>
          <w:ilvl w:val="0"/>
          <w:numId w:val="0"/>
        </w:numPr>
        <w:spacing w:line="276" w:lineRule="auto"/>
        <w:rPr>
          <w:b w:val="0"/>
          <w:sz w:val="24"/>
          <w:szCs w:val="24"/>
        </w:rPr>
      </w:pPr>
      <w:r w:rsidRPr="00B1331B">
        <w:rPr>
          <w:b w:val="0"/>
          <w:i/>
          <w:sz w:val="24"/>
          <w:szCs w:val="24"/>
        </w:rPr>
        <w:t>T</w:t>
      </w:r>
      <w:r w:rsidR="00B82EC6" w:rsidRPr="00B1331B">
        <w:rPr>
          <w:b w:val="0"/>
          <w:i/>
          <w:sz w:val="24"/>
          <w:szCs w:val="24"/>
        </w:rPr>
        <w:t>ravel behaviour</w:t>
      </w:r>
      <w:r w:rsidRPr="00B1331B">
        <w:rPr>
          <w:b w:val="0"/>
          <w:i/>
          <w:sz w:val="24"/>
          <w:szCs w:val="24"/>
        </w:rPr>
        <w:t>s.</w:t>
      </w:r>
      <w:r>
        <w:rPr>
          <w:b w:val="0"/>
          <w:sz w:val="24"/>
          <w:szCs w:val="24"/>
        </w:rPr>
        <w:t xml:space="preserve"> O</w:t>
      </w:r>
      <w:r w:rsidR="00B82EC6">
        <w:rPr>
          <w:b w:val="0"/>
          <w:sz w:val="24"/>
          <w:szCs w:val="24"/>
        </w:rPr>
        <w:t xml:space="preserve">ur initial search </w:t>
      </w:r>
      <w:r w:rsidR="00B82EC6" w:rsidRPr="00AC3354">
        <w:rPr>
          <w:b w:val="0"/>
          <w:sz w:val="24"/>
          <w:szCs w:val="24"/>
        </w:rPr>
        <w:t xml:space="preserve">revealed a rich seam of qualitative studies </w:t>
      </w:r>
      <w:r w:rsidR="00465263">
        <w:rPr>
          <w:b w:val="0"/>
          <w:sz w:val="24"/>
          <w:szCs w:val="24"/>
        </w:rPr>
        <w:t xml:space="preserve">related to everyday </w:t>
      </w:r>
      <w:r w:rsidR="00B82EC6">
        <w:rPr>
          <w:b w:val="0"/>
          <w:sz w:val="24"/>
          <w:szCs w:val="24"/>
        </w:rPr>
        <w:t xml:space="preserve">travel.  The studies </w:t>
      </w:r>
      <w:r w:rsidR="00465263">
        <w:rPr>
          <w:b w:val="0"/>
          <w:sz w:val="24"/>
          <w:szCs w:val="24"/>
        </w:rPr>
        <w:t xml:space="preserve">described people’s </w:t>
      </w:r>
      <w:r w:rsidR="00B82EC6">
        <w:rPr>
          <w:b w:val="0"/>
          <w:sz w:val="24"/>
          <w:szCs w:val="24"/>
        </w:rPr>
        <w:t>experience</w:t>
      </w:r>
      <w:r w:rsidR="00465263">
        <w:rPr>
          <w:b w:val="0"/>
          <w:sz w:val="24"/>
          <w:szCs w:val="24"/>
        </w:rPr>
        <w:t>s</w:t>
      </w:r>
      <w:r w:rsidR="00B82EC6">
        <w:rPr>
          <w:b w:val="0"/>
          <w:sz w:val="24"/>
          <w:szCs w:val="24"/>
        </w:rPr>
        <w:t xml:space="preserve"> of healthier and environmentally</w:t>
      </w:r>
      <w:r w:rsidR="00853473">
        <w:rPr>
          <w:b w:val="0"/>
          <w:sz w:val="24"/>
          <w:szCs w:val="24"/>
        </w:rPr>
        <w:t>-sustainable</w:t>
      </w:r>
      <w:r w:rsidR="00B82EC6">
        <w:rPr>
          <w:b w:val="0"/>
          <w:sz w:val="24"/>
          <w:szCs w:val="24"/>
        </w:rPr>
        <w:t xml:space="preserve"> modes of everyday travel</w:t>
      </w:r>
      <w:r w:rsidR="00853473">
        <w:rPr>
          <w:b w:val="0"/>
          <w:sz w:val="24"/>
          <w:szCs w:val="24"/>
        </w:rPr>
        <w:t>,</w:t>
      </w:r>
      <w:r w:rsidR="00B82EC6">
        <w:rPr>
          <w:b w:val="0"/>
          <w:sz w:val="24"/>
          <w:szCs w:val="24"/>
        </w:rPr>
        <w:t xml:space="preserve"> like walking</w:t>
      </w:r>
      <w:r w:rsidR="00853473">
        <w:rPr>
          <w:b w:val="0"/>
          <w:sz w:val="24"/>
          <w:szCs w:val="24"/>
        </w:rPr>
        <w:t>,</w:t>
      </w:r>
      <w:r w:rsidR="00B82EC6">
        <w:rPr>
          <w:b w:val="0"/>
          <w:sz w:val="24"/>
          <w:szCs w:val="24"/>
        </w:rPr>
        <w:t xml:space="preserve"> as well as </w:t>
      </w:r>
      <w:r w:rsidR="00465263">
        <w:rPr>
          <w:b w:val="0"/>
          <w:sz w:val="24"/>
          <w:szCs w:val="24"/>
        </w:rPr>
        <w:t xml:space="preserve">sedentary modes of travel, </w:t>
      </w:r>
      <w:r w:rsidR="00B82EC6">
        <w:rPr>
          <w:b w:val="0"/>
          <w:sz w:val="24"/>
          <w:szCs w:val="24"/>
        </w:rPr>
        <w:t>like car use</w:t>
      </w:r>
      <w:r w:rsidR="00465263">
        <w:rPr>
          <w:b w:val="0"/>
          <w:sz w:val="24"/>
          <w:szCs w:val="24"/>
        </w:rPr>
        <w:t>,</w:t>
      </w:r>
      <w:r w:rsidR="00853473">
        <w:rPr>
          <w:b w:val="0"/>
          <w:sz w:val="24"/>
          <w:szCs w:val="24"/>
        </w:rPr>
        <w:t xml:space="preserve"> with a high environmental footprint</w:t>
      </w:r>
      <w:r w:rsidR="00B82EC6">
        <w:rPr>
          <w:b w:val="0"/>
          <w:sz w:val="24"/>
          <w:szCs w:val="24"/>
        </w:rPr>
        <w:t xml:space="preserve">.  We identified a number of </w:t>
      </w:r>
      <w:r w:rsidR="00D319EC">
        <w:rPr>
          <w:b w:val="0"/>
          <w:sz w:val="24"/>
          <w:szCs w:val="24"/>
        </w:rPr>
        <w:t xml:space="preserve">qualitative </w:t>
      </w:r>
      <w:r w:rsidR="00B82EC6">
        <w:rPr>
          <w:b w:val="0"/>
          <w:sz w:val="24"/>
          <w:szCs w:val="24"/>
        </w:rPr>
        <w:t xml:space="preserve">studies </w:t>
      </w:r>
      <w:r w:rsidR="00B82EC6" w:rsidRPr="00AC3354">
        <w:rPr>
          <w:b w:val="0"/>
          <w:sz w:val="24"/>
          <w:szCs w:val="24"/>
        </w:rPr>
        <w:t>relating to children’s travel</w:t>
      </w:r>
      <w:r w:rsidR="00D319EC">
        <w:rPr>
          <w:b w:val="0"/>
          <w:sz w:val="24"/>
          <w:szCs w:val="24"/>
        </w:rPr>
        <w:t xml:space="preserve">-related behaviour, and </w:t>
      </w:r>
      <w:r w:rsidR="00B82EC6" w:rsidRPr="00AC3354">
        <w:rPr>
          <w:b w:val="0"/>
          <w:sz w:val="24"/>
          <w:szCs w:val="24"/>
        </w:rPr>
        <w:t xml:space="preserve">established that there </w:t>
      </w:r>
      <w:r w:rsidR="00013B83">
        <w:rPr>
          <w:b w:val="0"/>
          <w:sz w:val="24"/>
          <w:szCs w:val="24"/>
        </w:rPr>
        <w:t>were</w:t>
      </w:r>
      <w:r w:rsidR="00D319EC">
        <w:rPr>
          <w:b w:val="0"/>
          <w:sz w:val="24"/>
          <w:szCs w:val="24"/>
        </w:rPr>
        <w:t xml:space="preserve"> </w:t>
      </w:r>
      <w:r w:rsidR="00B82EC6" w:rsidRPr="00AC3354">
        <w:rPr>
          <w:b w:val="0"/>
          <w:sz w:val="24"/>
          <w:szCs w:val="24"/>
        </w:rPr>
        <w:t xml:space="preserve">already </w:t>
      </w:r>
      <w:r w:rsidR="00B82EC6">
        <w:rPr>
          <w:b w:val="0"/>
          <w:sz w:val="24"/>
          <w:szCs w:val="24"/>
        </w:rPr>
        <w:t>a number of existing reviews</w:t>
      </w:r>
      <w:r w:rsidR="003C5A4F">
        <w:rPr>
          <w:b w:val="0"/>
          <w:sz w:val="24"/>
          <w:szCs w:val="24"/>
        </w:rPr>
        <w:t xml:space="preserve"> </w:t>
      </w:r>
      <w:r w:rsidR="0071371C">
        <w:rPr>
          <w:b w:val="0"/>
          <w:sz w:val="24"/>
          <w:szCs w:val="24"/>
        </w:rPr>
        <w:fldChar w:fldCharType="begin">
          <w:fldData xml:space="preserve">PEVuZE5vdGU+PENpdGU+PEF1dGhvcj5Mb3JlbmM8L0F1dGhvcj48WWVhcj4yMDA4PC9ZZWFyPjxS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</w:fldData>
        </w:fldChar>
      </w:r>
      <w:r w:rsidR="0000510C">
        <w:rPr>
          <w:b w:val="0"/>
          <w:sz w:val="24"/>
          <w:szCs w:val="24"/>
        </w:rPr>
        <w:instrText xml:space="preserve"> ADDIN EN.CITE </w:instrText>
      </w:r>
      <w:r w:rsidR="0000510C">
        <w:rPr>
          <w:b w:val="0"/>
          <w:sz w:val="24"/>
          <w:szCs w:val="24"/>
        </w:rPr>
        <w:fldChar w:fldCharType="begin">
          <w:fldData xml:space="preserve">PEVuZE5vdGU+PENpdGU+PEF1dGhvcj5Mb3JlbmM8L0F1dGhvcj48WWVhcj4yMDA4PC9ZZWFyPjxS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</w:fldData>
        </w:fldChar>
      </w:r>
      <w:r w:rsidR="0000510C">
        <w:rPr>
          <w:b w:val="0"/>
          <w:sz w:val="24"/>
          <w:szCs w:val="24"/>
        </w:rPr>
        <w:instrText xml:space="preserve"> ADDIN EN.CITE.DATA </w:instrText>
      </w:r>
      <w:r w:rsidR="0000510C">
        <w:rPr>
          <w:b w:val="0"/>
          <w:sz w:val="24"/>
          <w:szCs w:val="24"/>
        </w:rPr>
      </w:r>
      <w:r w:rsidR="0000510C">
        <w:rPr>
          <w:b w:val="0"/>
          <w:sz w:val="24"/>
          <w:szCs w:val="24"/>
        </w:rPr>
        <w:fldChar w:fldCharType="end"/>
      </w:r>
      <w:r w:rsidR="0071371C">
        <w:rPr>
          <w:b w:val="0"/>
          <w:sz w:val="24"/>
          <w:szCs w:val="24"/>
        </w:rPr>
      </w:r>
      <w:r w:rsidR="0071371C">
        <w:rPr>
          <w:b w:val="0"/>
          <w:sz w:val="24"/>
          <w:szCs w:val="24"/>
        </w:rPr>
        <w:fldChar w:fldCharType="separate"/>
      </w:r>
      <w:r w:rsidR="0000510C">
        <w:rPr>
          <w:b w:val="0"/>
          <w:noProof/>
          <w:sz w:val="24"/>
          <w:szCs w:val="24"/>
        </w:rPr>
        <w:t>(Brunton et al., 2005; Carver, Timperio, &amp; Crawford, 2008; Lorenc, Brunton, Oliver, Oliver, &amp; Oakley, 2008)</w:t>
      </w:r>
      <w:r w:rsidR="0071371C">
        <w:rPr>
          <w:b w:val="0"/>
          <w:sz w:val="24"/>
          <w:szCs w:val="24"/>
        </w:rPr>
        <w:fldChar w:fldCharType="end"/>
      </w:r>
      <w:r w:rsidR="00B82EC6" w:rsidRPr="00AC3354">
        <w:rPr>
          <w:b w:val="0"/>
          <w:sz w:val="24"/>
          <w:szCs w:val="24"/>
        </w:rPr>
        <w:t>.  We also located a number of qualitative studies of older people’s travel behaviour, including UK studies</w:t>
      </w:r>
      <w:r w:rsidR="00B82EC6">
        <w:rPr>
          <w:b w:val="0"/>
          <w:sz w:val="24"/>
          <w:szCs w:val="24"/>
        </w:rPr>
        <w:t xml:space="preserve"> of older people in both urban and rural areas</w:t>
      </w:r>
      <w:r w:rsidR="00AB00A2">
        <w:rPr>
          <w:b w:val="0"/>
          <w:sz w:val="24"/>
          <w:szCs w:val="24"/>
        </w:rPr>
        <w:t xml:space="preserve">.  </w:t>
      </w:r>
      <w:r w:rsidR="006B2DBE" w:rsidRPr="00AC3354">
        <w:rPr>
          <w:b w:val="0"/>
          <w:sz w:val="24"/>
          <w:szCs w:val="24"/>
        </w:rPr>
        <w:t>However, we found no systematic reviews</w:t>
      </w:r>
      <w:r w:rsidR="006B2DBE">
        <w:rPr>
          <w:b w:val="0"/>
          <w:sz w:val="24"/>
          <w:szCs w:val="24"/>
        </w:rPr>
        <w:t xml:space="preserve"> of these studies, pointing to an important gap that our project could fill.  </w:t>
      </w:r>
      <w:r w:rsidR="00B93495">
        <w:rPr>
          <w:b w:val="0"/>
          <w:sz w:val="24"/>
          <w:szCs w:val="24"/>
        </w:rPr>
        <w:t>Further scoping work confirmed that there were s</w:t>
      </w:r>
      <w:r w:rsidR="00E46EAC">
        <w:rPr>
          <w:b w:val="0"/>
          <w:sz w:val="24"/>
          <w:szCs w:val="24"/>
        </w:rPr>
        <w:t xml:space="preserve">ufficient UK studies </w:t>
      </w:r>
      <w:r w:rsidR="00B93495">
        <w:rPr>
          <w:b w:val="0"/>
          <w:sz w:val="24"/>
          <w:szCs w:val="24"/>
        </w:rPr>
        <w:t>to support separate reviews of older people’s travel in urban and rural areas.</w:t>
      </w:r>
    </w:p>
    <w:p w14:paraId="7D9B1253" w14:textId="77777777" w:rsidR="001930EF" w:rsidRDefault="001930EF" w:rsidP="00B82EC6">
      <w:pPr>
        <w:pStyle w:val="11Heading"/>
        <w:numPr>
          <w:ilvl w:val="0"/>
          <w:numId w:val="0"/>
        </w:numPr>
        <w:spacing w:line="276" w:lineRule="auto"/>
        <w:rPr>
          <w:b w:val="0"/>
          <w:sz w:val="24"/>
          <w:szCs w:val="24"/>
        </w:rPr>
      </w:pPr>
    </w:p>
    <w:p w14:paraId="62B2F90B" w14:textId="58BC18D7" w:rsidR="006B2DBE" w:rsidRPr="00EB2873" w:rsidRDefault="008179B7" w:rsidP="00752006">
      <w:pPr>
        <w:pStyle w:val="Heading2"/>
        <w:numPr>
          <w:ilvl w:val="1"/>
          <w:numId w:val="21"/>
        </w:numPr>
        <w:ind w:left="431" w:hanging="431"/>
      </w:pPr>
      <w:bookmarkStart w:id="18" w:name="_Toc535397216"/>
      <w:r w:rsidRPr="00312BE6">
        <w:rPr>
          <w:rStyle w:val="Heading2Char"/>
          <w:b/>
        </w:rPr>
        <w:t>The focus on older people</w:t>
      </w:r>
      <w:bookmarkEnd w:id="18"/>
    </w:p>
    <w:p w14:paraId="473CF4B7" w14:textId="0EBD20CC" w:rsidR="006B2DBE" w:rsidRPr="00E46EAC" w:rsidRDefault="00B1331B" w:rsidP="006B2DBE">
      <w:pPr>
        <w:pStyle w:val="11Heading"/>
        <w:numPr>
          <w:ilvl w:val="0"/>
          <w:numId w:val="0"/>
        </w:numPr>
        <w:spacing w:line="276" w:lineRule="auto"/>
        <w:rPr>
          <w:rFonts w:eastAsiaTheme="minorHAnsi"/>
          <w:sz w:val="24"/>
          <w:szCs w:val="24"/>
          <w:lang w:eastAsia="en-US"/>
        </w:rPr>
      </w:pPr>
      <w:r>
        <w:rPr>
          <w:b w:val="0"/>
          <w:sz w:val="24"/>
          <w:szCs w:val="24"/>
        </w:rPr>
        <w:t>Older people</w:t>
      </w:r>
      <w:r w:rsidR="006B2DBE" w:rsidRPr="006B2DBE">
        <w:rPr>
          <w:b w:val="0"/>
          <w:sz w:val="24"/>
          <w:szCs w:val="24"/>
        </w:rPr>
        <w:t xml:space="preserve"> represent a large and growing</w:t>
      </w:r>
      <w:r w:rsidR="00AB00A2">
        <w:rPr>
          <w:b w:val="0"/>
          <w:sz w:val="24"/>
          <w:szCs w:val="24"/>
        </w:rPr>
        <w:t xml:space="preserve"> proportion of the population.  </w:t>
      </w:r>
      <w:r w:rsidR="006B2DBE" w:rsidRPr="006B2DBE">
        <w:rPr>
          <w:rFonts w:eastAsiaTheme="minorHAnsi"/>
          <w:b w:val="0"/>
          <w:sz w:val="24"/>
          <w:szCs w:val="24"/>
          <w:lang w:eastAsia="en-US"/>
        </w:rPr>
        <w:t>I</w:t>
      </w:r>
      <w:r w:rsidR="00EB2873">
        <w:rPr>
          <w:rFonts w:eastAsiaTheme="minorHAnsi"/>
          <w:b w:val="0"/>
          <w:sz w:val="24"/>
          <w:szCs w:val="24"/>
          <w:lang w:eastAsia="en-US"/>
        </w:rPr>
        <w:t xml:space="preserve">n the UK, 24% of the population </w:t>
      </w:r>
      <w:r w:rsidR="006B2DBE" w:rsidRPr="006B2DBE">
        <w:rPr>
          <w:rFonts w:eastAsiaTheme="minorHAnsi"/>
          <w:b w:val="0"/>
          <w:sz w:val="24"/>
          <w:szCs w:val="24"/>
          <w:lang w:eastAsia="en-US"/>
        </w:rPr>
        <w:t>is aged 60 and over, a proportion projected to rise to nearly 30% by 2035</w:t>
      </w:r>
      <w:r w:rsidR="00202FB1">
        <w:rPr>
          <w:rFonts w:eastAsiaTheme="minorHAnsi"/>
          <w:b w:val="0"/>
          <w:sz w:val="24"/>
          <w:szCs w:val="24"/>
          <w:lang w:eastAsia="en-US"/>
        </w:rPr>
        <w:t xml:space="preserve"> </w:t>
      </w:r>
      <w:r w:rsidR="0071371C">
        <w:rPr>
          <w:rFonts w:eastAsiaTheme="minorHAnsi"/>
          <w:b w:val="0"/>
          <w:sz w:val="24"/>
          <w:szCs w:val="24"/>
          <w:lang w:eastAsia="en-US"/>
        </w:rPr>
        <w:fldChar w:fldCharType="begin"/>
      </w:r>
      <w:r w:rsidR="004B3478">
        <w:rPr>
          <w:rFonts w:eastAsiaTheme="minorHAnsi"/>
          <w:b w:val="0"/>
          <w:sz w:val="24"/>
          <w:szCs w:val="24"/>
          <w:lang w:eastAsia="en-US"/>
        </w:rPr>
        <w:instrText xml:space="preserve"> ADDIN EN.CITE &lt;EndNote&gt;&lt;Cite ExcludeAuth="1"&gt;&lt;Author&gt;Office for National Statistics (ONS)&lt;/Author&gt;&lt;Year&gt;2015&lt;/Year&gt;&lt;RecNum&gt;910&lt;/RecNum&gt;&lt;Prefix&gt;ONS`, &lt;/Prefix&gt;&lt;DisplayText&gt;(ONS, 2015)&lt;/DisplayText&gt;&lt;record&gt;&lt;rec-number&gt;910&lt;/rec-number&gt;&lt;foreign-keys&gt;&lt;key app="EN" db-id="aexz05etatpr98e9r0pvrw9nepeva0z2vzrp" timestamp="1532934708"&gt;910&lt;/key&gt;&lt;/foreign-keys&gt;&lt;ref-type name="Report"&gt;27&lt;/ref-type&gt;&lt;contributors&gt;&lt;authors&gt;&lt;author&gt;Office for National Statistics (ONS),&lt;/author&gt;&lt;/authors&gt;&lt;/contributors&gt;&lt;titles&gt;&lt;title&gt;ONS National Population Projections for the UK, 2014-based&lt;/title&gt;&lt;/titles&gt;&lt;dates&gt;&lt;year&gt;2015&lt;/year&gt;&lt;/dates&gt;&lt;pub-location&gt;https://www.ons.gov.uk/peoplepopulationandcommunity/populationandmigration/populationprojections/bulletins/nationalpopulationprojections/2015-10-29&lt;/pub-location&gt;&lt;urls&gt;&lt;/urls&gt;&lt;/record&gt;&lt;/Cite&gt;&lt;/EndNote&gt;</w:instrText>
      </w:r>
      <w:r w:rsidR="0071371C">
        <w:rPr>
          <w:rFonts w:eastAsiaTheme="minorHAnsi"/>
          <w:b w:val="0"/>
          <w:sz w:val="24"/>
          <w:szCs w:val="24"/>
          <w:lang w:eastAsia="en-US"/>
        </w:rPr>
        <w:fldChar w:fldCharType="separate"/>
      </w:r>
      <w:r w:rsidR="004B3478">
        <w:rPr>
          <w:rFonts w:eastAsiaTheme="minorHAnsi"/>
          <w:b w:val="0"/>
          <w:noProof/>
          <w:sz w:val="24"/>
          <w:szCs w:val="24"/>
          <w:lang w:eastAsia="en-US"/>
        </w:rPr>
        <w:t>(ONS, 2015)</w:t>
      </w:r>
      <w:r w:rsidR="0071371C">
        <w:rPr>
          <w:rFonts w:eastAsiaTheme="minorHAnsi"/>
          <w:b w:val="0"/>
          <w:sz w:val="24"/>
          <w:szCs w:val="24"/>
          <w:lang w:eastAsia="en-US"/>
        </w:rPr>
        <w:fldChar w:fldCharType="end"/>
      </w:r>
      <w:r w:rsidR="006B2DBE">
        <w:rPr>
          <w:rFonts w:eastAsiaTheme="minorHAnsi"/>
          <w:b w:val="0"/>
          <w:sz w:val="24"/>
          <w:szCs w:val="24"/>
          <w:lang w:eastAsia="en-US"/>
        </w:rPr>
        <w:t xml:space="preserve">.  In line with the wider population, the majority of older people </w:t>
      </w:r>
      <w:r w:rsidR="006B2DBE" w:rsidRPr="006B2DBE">
        <w:rPr>
          <w:rFonts w:eastAsiaTheme="minorHAnsi"/>
          <w:b w:val="0"/>
          <w:sz w:val="24"/>
          <w:szCs w:val="24"/>
          <w:lang w:eastAsia="en-US"/>
        </w:rPr>
        <w:t>live in urban areas</w:t>
      </w:r>
      <w:r w:rsidR="00366FB0">
        <w:rPr>
          <w:rFonts w:eastAsiaTheme="minorHAnsi"/>
          <w:b w:val="0"/>
          <w:sz w:val="24"/>
          <w:szCs w:val="24"/>
          <w:lang w:eastAsia="en-US"/>
        </w:rPr>
        <w:t xml:space="preserve"> </w:t>
      </w:r>
      <w:r w:rsidR="0071371C">
        <w:rPr>
          <w:rFonts w:eastAsiaTheme="minorHAnsi"/>
          <w:b w:val="0"/>
          <w:sz w:val="24"/>
          <w:szCs w:val="24"/>
          <w:lang w:eastAsia="en-US"/>
        </w:rPr>
        <w:fldChar w:fldCharType="begin">
          <w:fldData xml:space="preserve">PEVuZE5vdGU+PENpdGU+PEF1dGhvcj5HdWVsbDwvQXV0aG9yPjxZZWFyPjIwMTU8L1llYXI+PFJl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=
</w:fldData>
        </w:fldChar>
      </w:r>
      <w:r w:rsidR="0000510C">
        <w:rPr>
          <w:rFonts w:eastAsiaTheme="minorHAnsi"/>
          <w:b w:val="0"/>
          <w:sz w:val="24"/>
          <w:szCs w:val="24"/>
          <w:lang w:eastAsia="en-US"/>
        </w:rPr>
        <w:instrText xml:space="preserve"> ADDIN EN.CITE </w:instrText>
      </w:r>
      <w:r w:rsidR="0000510C">
        <w:rPr>
          <w:rFonts w:eastAsiaTheme="minorHAnsi"/>
          <w:b w:val="0"/>
          <w:sz w:val="24"/>
          <w:szCs w:val="24"/>
          <w:lang w:eastAsia="en-US"/>
        </w:rPr>
        <w:fldChar w:fldCharType="begin">
          <w:fldData xml:space="preserve">PEVuZE5vdGU+PENpdGU+PEF1dGhvcj5HdWVsbDwvQXV0aG9yPjxZZWFyPjIwMTU8L1llYXI+PFJl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=
</w:fldData>
        </w:fldChar>
      </w:r>
      <w:r w:rsidR="0000510C">
        <w:rPr>
          <w:rFonts w:eastAsiaTheme="minorHAnsi"/>
          <w:b w:val="0"/>
          <w:sz w:val="24"/>
          <w:szCs w:val="24"/>
          <w:lang w:eastAsia="en-US"/>
        </w:rPr>
        <w:instrText xml:space="preserve"> ADDIN EN.CITE.DATA </w:instrText>
      </w:r>
      <w:r w:rsidR="0000510C">
        <w:rPr>
          <w:rFonts w:eastAsiaTheme="minorHAnsi"/>
          <w:b w:val="0"/>
          <w:sz w:val="24"/>
          <w:szCs w:val="24"/>
          <w:lang w:eastAsia="en-US"/>
        </w:rPr>
      </w:r>
      <w:r w:rsidR="0000510C">
        <w:rPr>
          <w:rFonts w:eastAsiaTheme="minorHAnsi"/>
          <w:b w:val="0"/>
          <w:sz w:val="24"/>
          <w:szCs w:val="24"/>
          <w:lang w:eastAsia="en-US"/>
        </w:rPr>
        <w:fldChar w:fldCharType="end"/>
      </w:r>
      <w:r w:rsidR="0071371C">
        <w:rPr>
          <w:rFonts w:eastAsiaTheme="minorHAnsi"/>
          <w:b w:val="0"/>
          <w:sz w:val="24"/>
          <w:szCs w:val="24"/>
          <w:lang w:eastAsia="en-US"/>
        </w:rPr>
      </w:r>
      <w:r w:rsidR="0071371C">
        <w:rPr>
          <w:rFonts w:eastAsiaTheme="minorHAnsi"/>
          <w:b w:val="0"/>
          <w:sz w:val="24"/>
          <w:szCs w:val="24"/>
          <w:lang w:eastAsia="en-US"/>
        </w:rPr>
        <w:fldChar w:fldCharType="separate"/>
      </w:r>
      <w:r w:rsidR="0000510C">
        <w:rPr>
          <w:rFonts w:eastAsiaTheme="minorHAnsi"/>
          <w:b w:val="0"/>
          <w:noProof/>
          <w:sz w:val="24"/>
          <w:szCs w:val="24"/>
          <w:lang w:eastAsia="en-US"/>
        </w:rPr>
        <w:t>(Guell &amp; Ogilvie, 2015)</w:t>
      </w:r>
      <w:r w:rsidR="0071371C">
        <w:rPr>
          <w:rFonts w:eastAsiaTheme="minorHAnsi"/>
          <w:b w:val="0"/>
          <w:sz w:val="24"/>
          <w:szCs w:val="24"/>
          <w:lang w:eastAsia="en-US"/>
        </w:rPr>
        <w:fldChar w:fldCharType="end"/>
      </w:r>
      <w:r w:rsidR="00C45610">
        <w:rPr>
          <w:rFonts w:eastAsiaTheme="minorHAnsi"/>
          <w:b w:val="0"/>
          <w:sz w:val="24"/>
          <w:szCs w:val="24"/>
          <w:lang w:eastAsia="en-US"/>
        </w:rPr>
        <w:t>.</w:t>
      </w:r>
      <w:r w:rsidR="006B2DBE">
        <w:rPr>
          <w:rFonts w:eastAsiaTheme="minorHAnsi"/>
          <w:b w:val="0"/>
          <w:sz w:val="24"/>
          <w:szCs w:val="24"/>
          <w:lang w:eastAsia="en-US"/>
        </w:rPr>
        <w:t xml:space="preserve"> </w:t>
      </w:r>
      <w:r w:rsidR="00EB2873">
        <w:rPr>
          <w:rFonts w:eastAsiaTheme="minorHAnsi"/>
          <w:b w:val="0"/>
          <w:sz w:val="24"/>
          <w:szCs w:val="24"/>
          <w:lang w:eastAsia="en-US"/>
        </w:rPr>
        <w:t xml:space="preserve"> </w:t>
      </w:r>
      <w:r w:rsidR="006B2DBE">
        <w:rPr>
          <w:rFonts w:eastAsiaTheme="minorHAnsi"/>
          <w:b w:val="0"/>
          <w:sz w:val="24"/>
          <w:szCs w:val="24"/>
          <w:lang w:eastAsia="en-US"/>
        </w:rPr>
        <w:t xml:space="preserve">However, </w:t>
      </w:r>
      <w:r w:rsidR="00465263">
        <w:rPr>
          <w:rFonts w:eastAsiaTheme="minorHAnsi"/>
          <w:b w:val="0"/>
          <w:sz w:val="24"/>
          <w:szCs w:val="24"/>
          <w:lang w:eastAsia="en-US"/>
        </w:rPr>
        <w:t xml:space="preserve">older people </w:t>
      </w:r>
      <w:r w:rsidR="006B2DBE">
        <w:rPr>
          <w:rFonts w:eastAsiaTheme="minorHAnsi"/>
          <w:b w:val="0"/>
          <w:sz w:val="24"/>
          <w:szCs w:val="24"/>
          <w:lang w:eastAsia="en-US"/>
        </w:rPr>
        <w:t xml:space="preserve">represent a larger proportion of the population in rural </w:t>
      </w:r>
      <w:r w:rsidR="005767E3">
        <w:rPr>
          <w:rFonts w:eastAsiaTheme="minorHAnsi"/>
          <w:b w:val="0"/>
          <w:sz w:val="24"/>
          <w:szCs w:val="24"/>
          <w:lang w:eastAsia="en-US"/>
        </w:rPr>
        <w:t xml:space="preserve">(24%) than urban (16%) </w:t>
      </w:r>
      <w:r w:rsidR="006B2DBE">
        <w:rPr>
          <w:rFonts w:eastAsiaTheme="minorHAnsi"/>
          <w:b w:val="0"/>
          <w:sz w:val="24"/>
          <w:szCs w:val="24"/>
          <w:lang w:eastAsia="en-US"/>
        </w:rPr>
        <w:t>areas.  In</w:t>
      </w:r>
      <w:r w:rsidR="006B2DBE" w:rsidRPr="006B2DBE">
        <w:rPr>
          <w:rFonts w:cs="AdvTT378de93d"/>
          <w:b w:val="0"/>
          <w:color w:val="231F20"/>
          <w:sz w:val="24"/>
          <w:szCs w:val="24"/>
        </w:rPr>
        <w:t xml:space="preserve"> sparsely-populated rural areas, the proportion</w:t>
      </w:r>
      <w:r w:rsidR="006B2DBE">
        <w:rPr>
          <w:rFonts w:cs="AdvTT378de93d"/>
          <w:b w:val="0"/>
          <w:color w:val="231F20"/>
          <w:sz w:val="24"/>
          <w:szCs w:val="24"/>
        </w:rPr>
        <w:t xml:space="preserve"> of older people</w:t>
      </w:r>
      <w:r w:rsidR="006B2DBE" w:rsidRPr="006B2DBE">
        <w:rPr>
          <w:rFonts w:cs="AdvTT378de93d"/>
          <w:b w:val="0"/>
          <w:color w:val="231F20"/>
          <w:sz w:val="24"/>
          <w:szCs w:val="24"/>
        </w:rPr>
        <w:t xml:space="preserve"> is higher still</w:t>
      </w:r>
      <w:r w:rsidR="006B2DBE">
        <w:rPr>
          <w:rFonts w:cs="AdvTT378de93d"/>
          <w:b w:val="0"/>
          <w:color w:val="231F20"/>
          <w:sz w:val="24"/>
          <w:szCs w:val="24"/>
        </w:rPr>
        <w:t xml:space="preserve">; </w:t>
      </w:r>
      <w:r w:rsidR="00AB00A2">
        <w:rPr>
          <w:rFonts w:cs="AdvTT378de93d"/>
          <w:b w:val="0"/>
          <w:color w:val="231F20"/>
          <w:sz w:val="24"/>
          <w:szCs w:val="24"/>
        </w:rPr>
        <w:t xml:space="preserve">in these </w:t>
      </w:r>
      <w:r w:rsidR="00AB00A2" w:rsidRPr="006B2DBE">
        <w:rPr>
          <w:rFonts w:cs="AdvTT378de93d"/>
          <w:b w:val="0"/>
          <w:color w:val="231F20"/>
          <w:sz w:val="24"/>
          <w:szCs w:val="24"/>
        </w:rPr>
        <w:t>sparsely-populated</w:t>
      </w:r>
      <w:r w:rsidR="00AB00A2">
        <w:rPr>
          <w:rFonts w:cs="AdvTT378de93d"/>
          <w:b w:val="0"/>
          <w:color w:val="231F20"/>
          <w:sz w:val="24"/>
          <w:szCs w:val="24"/>
        </w:rPr>
        <w:t xml:space="preserve"> areas of England, </w:t>
      </w:r>
      <w:r w:rsidR="006B2DBE">
        <w:rPr>
          <w:rFonts w:cs="AdvTT378de93d"/>
          <w:b w:val="0"/>
          <w:color w:val="231F20"/>
          <w:sz w:val="24"/>
          <w:szCs w:val="24"/>
        </w:rPr>
        <w:t>nearly three in ten of the population</w:t>
      </w:r>
      <w:r w:rsidR="006B2DBE" w:rsidRPr="006B2DBE">
        <w:rPr>
          <w:rFonts w:cs="AdvTT378de93d"/>
          <w:b w:val="0"/>
          <w:color w:val="231F20"/>
          <w:sz w:val="24"/>
          <w:szCs w:val="24"/>
        </w:rPr>
        <w:t xml:space="preserve"> (28%)</w:t>
      </w:r>
      <w:r w:rsidR="00853473">
        <w:rPr>
          <w:rFonts w:cs="AdvTT378de93d"/>
          <w:b w:val="0"/>
          <w:color w:val="231F20"/>
          <w:sz w:val="24"/>
          <w:szCs w:val="24"/>
        </w:rPr>
        <w:t xml:space="preserve"> are </w:t>
      </w:r>
      <w:r w:rsidR="006B2DBE">
        <w:rPr>
          <w:rFonts w:cs="AdvTT378de93d"/>
          <w:b w:val="0"/>
          <w:color w:val="231F20"/>
          <w:sz w:val="24"/>
          <w:szCs w:val="24"/>
        </w:rPr>
        <w:t>65</w:t>
      </w:r>
      <w:r w:rsidR="00853473">
        <w:rPr>
          <w:rFonts w:cs="AdvTT378de93d"/>
          <w:b w:val="0"/>
          <w:color w:val="231F20"/>
          <w:sz w:val="24"/>
          <w:szCs w:val="24"/>
        </w:rPr>
        <w:t xml:space="preserve"> and over</w:t>
      </w:r>
      <w:r w:rsidR="006B2DBE" w:rsidRPr="006B2DBE">
        <w:rPr>
          <w:rFonts w:cs="AdvTT378de93d"/>
          <w:b w:val="0"/>
          <w:color w:val="231F20"/>
          <w:sz w:val="24"/>
          <w:szCs w:val="24"/>
        </w:rPr>
        <w:t>, over twice the proportion of young adults (13%) residing in these areas</w:t>
      </w:r>
      <w:r w:rsidR="00C45610">
        <w:rPr>
          <w:rFonts w:cs="AdvTT378de93d"/>
          <w:b w:val="0"/>
          <w:color w:val="231F20"/>
          <w:sz w:val="24"/>
          <w:szCs w:val="24"/>
        </w:rPr>
        <w:t xml:space="preserve"> </w:t>
      </w:r>
      <w:r w:rsidR="0071371C">
        <w:rPr>
          <w:rFonts w:cs="AdvTT378de93d"/>
          <w:b w:val="0"/>
          <w:color w:val="231F20"/>
          <w:sz w:val="24"/>
          <w:szCs w:val="24"/>
        </w:rPr>
        <w:fldChar w:fldCharType="begin"/>
      </w:r>
      <w:r w:rsidR="00DE09BA">
        <w:rPr>
          <w:rFonts w:cs="AdvTT378de93d"/>
          <w:b w:val="0"/>
          <w:color w:val="231F20"/>
          <w:sz w:val="24"/>
          <w:szCs w:val="24"/>
        </w:rPr>
        <w:instrText xml:space="preserve"> ADDIN EN.CITE &lt;EndNote&gt;&lt;Cite ExcludeAuth="1"&gt;&lt;Author&gt;Department for Environment Food &amp;amp; Rural Affairs (DEFRA)&lt;/Author&gt;&lt;Year&gt;2018&lt;/Year&gt;&lt;RecNum&gt;843&lt;/RecNum&gt;&lt;Prefix&gt;DEFRA`, &lt;/Prefix&gt;&lt;DisplayText&gt;(DEFRA, 2018)&lt;/DisplayText&gt;&lt;record&gt;&lt;rec-number&gt;843&lt;/rec-number&gt;&lt;foreign-keys&gt;&lt;key app="EN" db-id="aexz05etatpr98e9r0pvrw9nepeva0z2vzrp" timestamp="1530696244"&gt;843&lt;/key&gt;&lt;/foreign-keys&gt;&lt;ref-type name="Report"&gt;27&lt;/ref-type&gt;&lt;contributors&gt;&lt;authors&gt;&lt;author&gt;Department for Environment Food &amp;amp; Rural Affairs (DEFRA),&lt;/author&gt;&lt;/authors&gt;&lt;/contributors&gt;&lt;titles&gt;&lt;title&gt;Official Statistics Rural Population 2014/15&lt;/title&gt;&lt;/titles&gt;&lt;dates&gt;&lt;year&gt;2018&lt;/year&gt;&lt;/dates&gt;&lt;pub-location&gt;https://www.gov.uk/government/publications/rural-population-and-migration/rural-population-201415&lt;/pub-location&gt;&lt;urls&gt;&lt;/urls&gt;&lt;/record&gt;&lt;/Cite&gt;&lt;/EndNote&gt;</w:instrText>
      </w:r>
      <w:r w:rsidR="0071371C">
        <w:rPr>
          <w:rFonts w:cs="AdvTT378de93d"/>
          <w:b w:val="0"/>
          <w:color w:val="231F20"/>
          <w:sz w:val="24"/>
          <w:szCs w:val="24"/>
        </w:rPr>
        <w:fldChar w:fldCharType="separate"/>
      </w:r>
      <w:r w:rsidR="00DE09BA">
        <w:rPr>
          <w:rFonts w:cs="AdvTT378de93d"/>
          <w:b w:val="0"/>
          <w:noProof/>
          <w:color w:val="231F20"/>
          <w:sz w:val="24"/>
          <w:szCs w:val="24"/>
        </w:rPr>
        <w:t>(DEFRA, 2018)</w:t>
      </w:r>
      <w:r w:rsidR="0071371C">
        <w:rPr>
          <w:rFonts w:cs="AdvTT378de93d"/>
          <w:b w:val="0"/>
          <w:color w:val="231F20"/>
          <w:sz w:val="24"/>
          <w:szCs w:val="24"/>
        </w:rPr>
        <w:fldChar w:fldCharType="end"/>
      </w:r>
      <w:r w:rsidR="006B2DBE" w:rsidRPr="006B2DBE">
        <w:rPr>
          <w:rFonts w:cs="AdvTT378de93d"/>
          <w:b w:val="0"/>
          <w:color w:val="231F20"/>
          <w:sz w:val="24"/>
          <w:szCs w:val="24"/>
        </w:rPr>
        <w:t xml:space="preserve">. </w:t>
      </w:r>
      <w:r w:rsidR="006B2DBE" w:rsidRPr="006B2DBE">
        <w:rPr>
          <w:rFonts w:eastAsiaTheme="minorHAnsi"/>
          <w:b w:val="0"/>
          <w:sz w:val="24"/>
          <w:szCs w:val="24"/>
          <w:lang w:eastAsia="en-US"/>
        </w:rPr>
        <w:t xml:space="preserve"> </w:t>
      </w:r>
    </w:p>
    <w:p w14:paraId="3208C155" w14:textId="671386B4" w:rsidR="00424348" w:rsidRDefault="00E92C41" w:rsidP="00AA5398">
      <w:pPr>
        <w:pStyle w:val="NormalWeb"/>
        <w:spacing w:line="276" w:lineRule="auto"/>
        <w:rPr>
          <w:rFonts w:asciiTheme="minorHAnsi" w:hAnsiTheme="minorHAnsi" w:cs="Arial"/>
          <w:color w:val="000000"/>
        </w:rPr>
      </w:pPr>
      <w:r w:rsidRPr="00E92C41">
        <w:rPr>
          <w:rFonts w:asciiTheme="minorHAnsi" w:eastAsiaTheme="minorHAnsi" w:hAnsiTheme="minorHAnsi"/>
          <w:lang w:eastAsia="en-US"/>
        </w:rPr>
        <w:t xml:space="preserve">The local environment and its transport system affect </w:t>
      </w:r>
      <w:r>
        <w:rPr>
          <w:rFonts w:asciiTheme="minorHAnsi" w:eastAsiaTheme="minorHAnsi" w:hAnsiTheme="minorHAnsi"/>
          <w:lang w:eastAsia="en-US"/>
        </w:rPr>
        <w:t xml:space="preserve">the quality of </w:t>
      </w:r>
      <w:r w:rsidRPr="00E92C41">
        <w:rPr>
          <w:rFonts w:asciiTheme="minorHAnsi" w:eastAsiaTheme="minorHAnsi" w:hAnsiTheme="minorHAnsi"/>
          <w:lang w:eastAsia="en-US"/>
        </w:rPr>
        <w:t>everyone’s lives</w:t>
      </w:r>
      <w:r w:rsidR="00A3228E">
        <w:rPr>
          <w:rFonts w:asciiTheme="minorHAnsi" w:eastAsiaTheme="minorHAnsi" w:hAnsiTheme="minorHAnsi"/>
          <w:lang w:eastAsia="en-US"/>
        </w:rPr>
        <w:t xml:space="preserve"> but are</w:t>
      </w:r>
      <w:r w:rsidRPr="00E92C41">
        <w:rPr>
          <w:rFonts w:asciiTheme="minorHAnsi" w:eastAsiaTheme="minorHAnsi" w:hAnsiTheme="minorHAnsi"/>
          <w:lang w:eastAsia="en-US"/>
        </w:rPr>
        <w:t xml:space="preserve">  particularly important for older people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&lt;EndNote&gt;&lt;Cite&gt;&lt;Author&gt;Gabriel&lt;/Author&gt;&lt;Year&gt;2004&lt;/Year&gt;&lt;RecNum&gt;657&lt;/RecNum&gt;&lt;DisplayText&gt;(Gabriel &amp;amp; Bowling, 2004)&lt;/DisplayText&gt;&lt;record&gt;&lt;rec-number&gt;657&lt;/rec-number&gt;&lt;foreign-keys&gt;&lt;key app="EN" db-id="aexz05etatpr98e9r0pvrw9nepeva0z2vzrp" timestamp="1518789720"&gt;657&lt;/key&gt;&lt;/foreign-keys&gt;&lt;ref-type name="Journal Article"&gt;17&lt;/ref-type&gt;&lt;contributors&gt;&lt;authors&gt;&lt;author&gt;Gabriel, Zahava&lt;/author&gt;&lt;author&gt;Bowling, A. N. N.&lt;/author&gt;&lt;/authors&gt;&lt;/contributors&gt;&lt;titles&gt;&lt;title&gt;Quality of life from the perspectives of older people&lt;/title&gt;&lt;secondary-title&gt;Ageing and Society&lt;/secondary-title&gt;&lt;/titles&gt;&lt;periodical&gt;&lt;full-title&gt;Ageing and Society&lt;/full-title&gt;&lt;/periodical&gt;&lt;pages&gt;675-691&lt;/pages&gt;&lt;volume&gt;24&lt;/volume&gt;&lt;number&gt;5&lt;/number&gt;&lt;edition&gt;08/24&lt;/edition&gt;&lt;keywords&gt;&lt;keyword&gt;quality of life&lt;/keyword&gt;&lt;keyword&gt;ageing&lt;/keyword&gt;&lt;keyword&gt;older people&lt;/keyword&gt;&lt;/keywords&gt;&lt;dates&gt;&lt;year&gt;2004&lt;/year&gt;&lt;/dates&gt;&lt;publisher&gt;Cambridge University Press&lt;/publisher&gt;&lt;isbn&gt;0144-686X&lt;/isbn&gt;&lt;urls&gt;&lt;related-urls&gt;&lt;url&gt;&lt;style face="underline" font="default" size="100%"&gt;https://www.cambridge.org/core/article/quality-of-life-from-the-perspectives-of-older-people/F5BB3981F0791BF694AA06206BF9A297&lt;/style&gt;&lt;/url&gt;&lt;/related-urls&gt;&lt;/urls&gt;&lt;custom4&gt;SR. Broome et al 2009 &lt;/custom4&gt;&lt;electronic-resource-num&gt;10.1017/S0144686X03001582&lt;/electronic-resource-num&gt;&lt;remote-database-name&gt;Broome et al 2009 SR. Quality of life focus no travel terms in title or abstract&lt;/remote-database-name&gt;&lt;remote-database-provider&gt;Cambridge University Press&lt;/remote-database-provider&gt;&lt;research-notes&gt;EXCLUDE - no detail as to whether urban or rural -did not hear back from author&amp;#xD;KF YES - relevant parts highlighted&amp;#xD;yes HG not clear if urban - no info given. Will write to authors&amp;#xD;KF MAYBE  I wonder if the focus is too much towrds QoL rather than PA? discussed and agreed yes&lt;/research-notes&gt;&lt;/record&gt;&lt;/Cite&gt;&lt;/EndNote&gt;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(Gabriel &amp; Bowling, 2004)</w:t>
      </w:r>
      <w:r w:rsidR="0071371C">
        <w:rPr>
          <w:rFonts w:asciiTheme="minorHAnsi" w:eastAsiaTheme="minorHAnsi" w:hAnsiTheme="minorHAnsi"/>
          <w:lang w:eastAsia="en-US"/>
        </w:rPr>
        <w:fldChar w:fldCharType="end"/>
      </w:r>
      <w:r w:rsidR="00EB2873">
        <w:rPr>
          <w:rFonts w:asciiTheme="minorHAnsi" w:eastAsiaTheme="minorHAnsi" w:hAnsiTheme="minorHAnsi"/>
          <w:lang w:eastAsia="en-US"/>
        </w:rPr>
        <w:t>.  C</w:t>
      </w:r>
      <w:r w:rsidR="00EB2873">
        <w:rPr>
          <w:rFonts w:asciiTheme="minorHAnsi" w:hAnsiTheme="minorHAnsi" w:cs="Arial"/>
          <w:color w:val="000000"/>
        </w:rPr>
        <w:t>om</w:t>
      </w:r>
      <w:r w:rsidR="00EB2873" w:rsidRPr="00847194">
        <w:rPr>
          <w:rFonts w:asciiTheme="minorHAnsi" w:eastAsiaTheme="minorHAnsi" w:hAnsiTheme="minorHAnsi"/>
          <w:lang w:eastAsia="en-US"/>
        </w:rPr>
        <w:t xml:space="preserve">pared to younger adults, those aged </w:t>
      </w:r>
      <w:r w:rsidR="00EB2873">
        <w:rPr>
          <w:rFonts w:asciiTheme="minorHAnsi" w:eastAsiaTheme="minorHAnsi" w:hAnsiTheme="minorHAnsi"/>
          <w:lang w:eastAsia="en-US"/>
        </w:rPr>
        <w:t>≥</w:t>
      </w:r>
      <w:r w:rsidR="00EB2873" w:rsidRPr="00847194">
        <w:rPr>
          <w:rFonts w:asciiTheme="minorHAnsi" w:eastAsiaTheme="minorHAnsi" w:hAnsiTheme="minorHAnsi"/>
          <w:lang w:eastAsia="en-US"/>
        </w:rPr>
        <w:t>60 spend more time in the</w:t>
      </w:r>
      <w:r w:rsidR="00EB2873">
        <w:rPr>
          <w:rFonts w:asciiTheme="minorHAnsi" w:eastAsiaTheme="minorHAnsi" w:hAnsiTheme="minorHAnsi"/>
          <w:lang w:eastAsia="en-US"/>
        </w:rPr>
        <w:t xml:space="preserve">ir local neighbourhood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&lt;EndNote&gt;&lt;Cite&gt;&lt;Author&gt;Buffel&lt;/Author&gt;&lt;Year&gt;2012&lt;/Year&gt;&lt;RecNum&gt;663&lt;/RecNum&gt;&lt;DisplayText&gt;(Buffel, Phillipson, &amp;amp; Scharf, 2012)&lt;/DisplayText&gt;&lt;record&gt;&lt;rec-number&gt;663&lt;/rec-number&gt;&lt;foreign-keys&gt;&lt;key app="EN" db-id="aexz05etatpr98e9r0pvrw9nepeva0z2vzrp" timestamp="1518789723"&gt;663&lt;/key&gt;&lt;/foreign-keys&gt;&lt;ref-type name="Journal Article"&gt;17&lt;/ref-type&gt;&lt;contributors&gt;&lt;authors&gt;&lt;author&gt;Buffel, Tine&lt;/author&gt;&lt;author&gt;Phillipson, Chris&lt;/author&gt;&lt;author&gt;Scharf, Thomas&lt;/author&gt;&lt;/authors&gt;&lt;/contributors&gt;&lt;titles&gt;&lt;title&gt;Ageing in urban environments: Developing ‘age-friendly’cities&lt;/title&gt;&lt;secondary-title&gt;Critical Social Policy&lt;/secondary-title&gt;&lt;/titles&gt;&lt;periodical&gt;&lt;full-title&gt;Critical Social Policy&lt;/full-title&gt;&lt;/periodical&gt;&lt;pages&gt;597-617&lt;/pages&gt;&lt;volume&gt;32&lt;/volume&gt;&lt;number&gt;4&lt;/number&gt;&lt;dates&gt;&lt;year&gt;2012&lt;/year&gt;&lt;/dates&gt;&lt;isbn&gt;0261-0183&lt;/isbn&gt;&lt;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(Buffel, Phillipson, &amp; Scharf, 2012)</w:t>
      </w:r>
      <w:r w:rsidR="0071371C">
        <w:rPr>
          <w:rFonts w:asciiTheme="minorHAnsi" w:eastAsiaTheme="minorHAnsi" w:hAnsiTheme="minorHAnsi"/>
          <w:lang w:eastAsia="en-US"/>
        </w:rPr>
        <w:fldChar w:fldCharType="end"/>
      </w:r>
      <w:r w:rsidR="00EB2873">
        <w:rPr>
          <w:rFonts w:asciiTheme="minorHAnsi" w:eastAsiaTheme="minorHAnsi" w:hAnsiTheme="minorHAnsi"/>
          <w:lang w:eastAsia="en-US"/>
        </w:rPr>
        <w:t>.  In addition, s</w:t>
      </w:r>
      <w:r>
        <w:rPr>
          <w:rFonts w:asciiTheme="minorHAnsi" w:eastAsiaTheme="minorHAnsi" w:hAnsiTheme="minorHAnsi"/>
          <w:lang w:eastAsia="en-US"/>
        </w:rPr>
        <w:t>tudies point</w:t>
      </w:r>
      <w:r w:rsidR="00473631">
        <w:rPr>
          <w:rFonts w:asciiTheme="minorHAnsi" w:eastAsiaTheme="minorHAnsi" w:hAnsiTheme="minorHAnsi"/>
          <w:lang w:eastAsia="en-US"/>
        </w:rPr>
        <w:t xml:space="preserve"> </w:t>
      </w:r>
      <w:r>
        <w:rPr>
          <w:rFonts w:asciiTheme="minorHAnsi" w:eastAsiaTheme="minorHAnsi" w:hAnsiTheme="minorHAnsi"/>
          <w:lang w:eastAsia="en-US"/>
        </w:rPr>
        <w:t xml:space="preserve">to their </w:t>
      </w:r>
      <w:r w:rsidRPr="00E92C41">
        <w:rPr>
          <w:rFonts w:asciiTheme="minorHAnsi" w:hAnsiTheme="minorHAnsi" w:cs="Arial"/>
          <w:color w:val="000000"/>
        </w:rPr>
        <w:t xml:space="preserve">deep attachment to </w:t>
      </w:r>
      <w:r w:rsidR="00473631">
        <w:rPr>
          <w:rFonts w:asciiTheme="minorHAnsi" w:hAnsiTheme="minorHAnsi" w:cs="Arial"/>
          <w:color w:val="000000"/>
        </w:rPr>
        <w:t xml:space="preserve">their local </w:t>
      </w:r>
      <w:r>
        <w:rPr>
          <w:rFonts w:asciiTheme="minorHAnsi" w:hAnsiTheme="minorHAnsi" w:cs="Arial"/>
          <w:color w:val="000000"/>
        </w:rPr>
        <w:t>surroundings</w:t>
      </w:r>
      <w:r w:rsidRPr="00E92C41">
        <w:rPr>
          <w:rFonts w:asciiTheme="minorHAnsi" w:hAnsiTheme="minorHAnsi" w:cs="Arial"/>
          <w:color w:val="000000"/>
        </w:rPr>
        <w:t>, including place-based memories and an enduring sense of belonging</w:t>
      </w:r>
      <w:r w:rsidR="00424348">
        <w:rPr>
          <w:rFonts w:asciiTheme="minorHAnsi" w:hAnsiTheme="minorHAnsi" w:cs="Arial"/>
          <w:color w:val="000000"/>
        </w:rPr>
        <w:t xml:space="preserve"> to areas in which they may have</w:t>
      </w:r>
      <w:r w:rsidR="00C45610">
        <w:rPr>
          <w:rFonts w:asciiTheme="minorHAnsi" w:hAnsiTheme="minorHAnsi" w:cs="Arial"/>
          <w:color w:val="000000"/>
        </w:rPr>
        <w:t xml:space="preserve"> lived for most of their lives</w:t>
      </w:r>
      <w:r w:rsidR="00793FDE">
        <w:rPr>
          <w:rFonts w:asciiTheme="minorHAnsi" w:hAnsiTheme="minorHAnsi" w:cs="Arial"/>
          <w:color w:val="000000"/>
        </w:rPr>
        <w:t xml:space="preserve"> </w:t>
      </w:r>
      <w:r w:rsidR="00793FDE">
        <w:rPr>
          <w:rFonts w:asciiTheme="minorHAnsi" w:hAnsiTheme="minorHAnsi" w:cs="Arial"/>
          <w:color w:val="000000"/>
        </w:rPr>
        <w:fldChar w:fldCharType="begin"/>
      </w:r>
      <w:r w:rsidR="0000510C">
        <w:rPr>
          <w:rFonts w:asciiTheme="minorHAnsi" w:hAnsiTheme="minorHAnsi" w:cs="Arial"/>
          <w:color w:val="000000"/>
        </w:rPr>
        <w:instrText xml:space="preserve"> ADDIN EN.CITE &lt;EndNote&gt;&lt;Cite&gt;&lt;Author&gt;Bowling&lt;/Author&gt;&lt;Year&gt;2007&lt;/Year&gt;&lt;RecNum&gt;892&lt;/RecNum&gt;&lt;DisplayText&gt;(Bowling &amp;amp; Stafford, 2007)&lt;/DisplayText&gt;&lt;record&gt;&lt;rec-number&gt;892&lt;/rec-number&gt;&lt;foreign-keys&gt;&lt;key app="EN" db-id="aexz05etatpr98e9r0pvrw9nepeva0z2vzrp" timestamp="1532348580"&gt;892&lt;/key&gt;&lt;/foreign-keys&gt;&lt;ref-type name="Journal Article"&gt;17&lt;/ref-type&gt;&lt;contributors&gt;&lt;authors&gt;&lt;author&gt;Bowling, A&lt;/author&gt;&lt;author&gt;Stafford, M&lt;/author&gt;&lt;/authors&gt;&lt;/contributors&gt;&lt;titles&gt;&lt;title&gt;How do objective and subjective assessments of neighbourhood influence social and physical functioning in older age? Findings from a British survey of ageing&lt;/title&gt;&lt;secondary-title&gt;Social science &amp;amp; medicine&lt;/secondary-title&gt;&lt;/titles&gt;&lt;periodical&gt;&lt;full-title&gt;Social Science &amp;amp; Medicine&lt;/full-title&gt;&lt;/periodical&gt;&lt;pages&gt;2533-2549&lt;/pages&gt;&lt;volume&gt;64&lt;/volume&gt;&lt;number&gt;12&lt;/number&gt;&lt;dates&gt;&lt;year&gt;2007&lt;/year&gt;&lt;/dates&gt;&lt;isbn&gt;0277-9536&lt;/isbn&gt;&lt;urls&gt;&lt;/urls&gt;&lt;/record&gt;&lt;/Cite&gt;&lt;/EndNote&gt;</w:instrText>
      </w:r>
      <w:r w:rsidR="00793FDE">
        <w:rPr>
          <w:rFonts w:asciiTheme="minorHAnsi" w:hAnsiTheme="minorHAnsi" w:cs="Arial"/>
          <w:color w:val="000000"/>
        </w:rPr>
        <w:fldChar w:fldCharType="separate"/>
      </w:r>
      <w:r w:rsidR="0000510C">
        <w:rPr>
          <w:rFonts w:asciiTheme="minorHAnsi" w:hAnsiTheme="minorHAnsi" w:cs="Arial"/>
          <w:noProof/>
          <w:color w:val="000000"/>
        </w:rPr>
        <w:t>(Bowling &amp; Stafford, 2007)</w:t>
      </w:r>
      <w:r w:rsidR="00793FDE">
        <w:rPr>
          <w:rFonts w:asciiTheme="minorHAnsi" w:hAnsiTheme="minorHAnsi" w:cs="Arial"/>
          <w:color w:val="000000"/>
        </w:rPr>
        <w:fldChar w:fldCharType="end"/>
      </w:r>
      <w:r w:rsidR="00F73ABF">
        <w:rPr>
          <w:rFonts w:asciiTheme="minorHAnsi" w:hAnsiTheme="minorHAnsi" w:cs="Arial"/>
          <w:color w:val="000000"/>
        </w:rPr>
        <w:t xml:space="preserve">. </w:t>
      </w:r>
      <w:r w:rsidR="00FE2AC2">
        <w:rPr>
          <w:rFonts w:asciiTheme="minorHAnsi" w:hAnsiTheme="minorHAnsi" w:cs="Arial"/>
          <w:color w:val="000000"/>
        </w:rPr>
        <w:t xml:space="preserve"> </w:t>
      </w:r>
      <w:r>
        <w:rPr>
          <w:rFonts w:asciiTheme="minorHAnsi" w:hAnsiTheme="minorHAnsi" w:cs="Arial"/>
          <w:color w:val="000000"/>
        </w:rPr>
        <w:t xml:space="preserve">This ‘place </w:t>
      </w:r>
      <w:r w:rsidRPr="00E92C41">
        <w:rPr>
          <w:rFonts w:asciiTheme="minorHAnsi" w:hAnsiTheme="minorHAnsi" w:cs="Arial"/>
          <w:color w:val="000000"/>
        </w:rPr>
        <w:t>attachment</w:t>
      </w:r>
      <w:r>
        <w:rPr>
          <w:rFonts w:asciiTheme="minorHAnsi" w:hAnsiTheme="minorHAnsi" w:cs="Arial"/>
          <w:color w:val="000000"/>
        </w:rPr>
        <w:t xml:space="preserve">’ </w:t>
      </w:r>
      <w:r w:rsidRPr="00E92C41">
        <w:rPr>
          <w:rFonts w:asciiTheme="minorHAnsi" w:hAnsiTheme="minorHAnsi" w:cs="Arial"/>
          <w:color w:val="000000"/>
        </w:rPr>
        <w:t xml:space="preserve">can intensify over time, particularly if mobility difficulties result in </w:t>
      </w:r>
      <w:r w:rsidR="00EB2873">
        <w:rPr>
          <w:rFonts w:asciiTheme="minorHAnsi" w:hAnsiTheme="minorHAnsi" w:cs="Arial"/>
          <w:color w:val="000000"/>
        </w:rPr>
        <w:t>‘</w:t>
      </w:r>
      <w:r w:rsidRPr="00E92C41">
        <w:rPr>
          <w:rFonts w:asciiTheme="minorHAnsi" w:hAnsiTheme="minorHAnsi" w:cs="Arial"/>
          <w:color w:val="000000"/>
        </w:rPr>
        <w:t>spatial constriction’</w:t>
      </w:r>
      <w:r w:rsidR="00AB00A2">
        <w:rPr>
          <w:rFonts w:asciiTheme="minorHAnsi" w:hAnsiTheme="minorHAnsi" w:cs="Arial"/>
          <w:color w:val="000000"/>
        </w:rPr>
        <w:t>, a process</w:t>
      </w:r>
      <w:r w:rsidRPr="00E92C41">
        <w:rPr>
          <w:rFonts w:asciiTheme="minorHAnsi" w:hAnsiTheme="minorHAnsi" w:cs="Arial"/>
          <w:color w:val="000000"/>
        </w:rPr>
        <w:t xml:space="preserve"> in which everyday life becomes progressively confined to ‘the spaces of the community and home’ </w:t>
      </w:r>
      <w:r w:rsidR="0071371C">
        <w:rPr>
          <w:rFonts w:asciiTheme="minorHAnsi" w:hAnsiTheme="minorHAnsi" w:cs="Arial"/>
          <w:color w:val="000000"/>
        </w:rPr>
        <w:fldChar w:fldCharType="begin"/>
      </w:r>
      <w:r w:rsidR="0081177A">
        <w:rPr>
          <w:rFonts w:asciiTheme="minorHAnsi" w:hAnsiTheme="minorHAnsi" w:cs="Arial"/>
          <w:color w:val="000000"/>
        </w:rPr>
        <w:instrText xml:space="preserve"> ADDIN EN.CITE &lt;EndNote&gt;&lt;Cite&gt;&lt;Author&gt;Doheny&lt;/Author&gt;&lt;Year&gt;2014&lt;/Year&gt;&lt;RecNum&gt;851&lt;/RecNum&gt;&lt;DisplayText&gt;(Doheny &amp;amp; Milbourne, 2014)&lt;/DisplayText&gt;&lt;record&gt;&lt;rec-number&gt;851&lt;/rec-number&gt;&lt;foreign-keys&gt;&lt;key app="EN" db-id="aexz05etatpr98e9r0pvrw9nepeva0z2vzrp" timestamp="1530697829"&gt;851&lt;/key&gt;&lt;/foreign-keys&gt;&lt;ref-type name="Book Section"&gt;5&lt;/ref-type&gt;&lt;contributors&gt;&lt;authors&gt;&lt;author&gt;Doheny, Shane&lt;/author&gt;&lt;author&gt;Milbourne, Paul&lt;/author&gt;&lt;/authors&gt;&lt;secondary-authors&gt;&lt;author&gt;Hennessey, C&lt;/author&gt;&lt;author&gt;Means, R&lt;/author&gt;&lt;author&gt;Burholt, V&lt;/author&gt;&lt;/secondary-authors&gt;&lt;/contributors&gt;&lt;titles&gt;&lt;title&gt;Older people, low income and place: making connections in rural Britain&lt;/title&gt;&lt;secondary-title&gt;Countryside connections: Older people, community and place in rural Britain&lt;/secondary-title&gt;&lt;/titles&gt;&lt;periodical&gt;&lt;full-title&gt;Countryside connections: Older people, community and place in rural Britain&lt;/full-title&gt;&lt;/periodical&gt;&lt;pages&gt;193-291&lt;/pages&gt;&lt;dates&gt;&lt;year&gt;2014&lt;/year&gt;&lt;/dates&gt;&lt;urls&gt;&lt;/urls&gt;&lt;/record&gt;&lt;/Cite&gt;&lt;/EndNote&gt;</w:instrText>
      </w:r>
      <w:r w:rsidR="0071371C">
        <w:rPr>
          <w:rFonts w:asciiTheme="minorHAnsi" w:hAnsiTheme="minorHAnsi" w:cs="Arial"/>
          <w:color w:val="000000"/>
        </w:rPr>
        <w:fldChar w:fldCharType="separate"/>
      </w:r>
      <w:r w:rsidR="0071371C">
        <w:rPr>
          <w:rFonts w:asciiTheme="minorHAnsi" w:hAnsiTheme="minorHAnsi" w:cs="Arial"/>
          <w:noProof/>
          <w:color w:val="000000"/>
        </w:rPr>
        <w:t>(Doheny &amp; Milbourne, 2014)</w:t>
      </w:r>
      <w:r w:rsidR="0071371C">
        <w:rPr>
          <w:rFonts w:asciiTheme="minorHAnsi" w:hAnsiTheme="minorHAnsi" w:cs="Arial"/>
          <w:color w:val="000000"/>
        </w:rPr>
        <w:fldChar w:fldCharType="end"/>
      </w:r>
      <w:r w:rsidR="00EB2873">
        <w:rPr>
          <w:rFonts w:asciiTheme="minorHAnsi" w:hAnsiTheme="minorHAnsi" w:cs="Arial"/>
          <w:color w:val="000000"/>
        </w:rPr>
        <w:t xml:space="preserve">.  </w:t>
      </w:r>
      <w:r w:rsidR="005F5D09">
        <w:rPr>
          <w:rFonts w:asciiTheme="minorHAnsi" w:eastAsiaTheme="minorHAnsi" w:hAnsiTheme="minorHAnsi"/>
          <w:lang w:eastAsia="en-US"/>
        </w:rPr>
        <w:t xml:space="preserve">Older people are also more likely to live alone and, as studies have noted, the home can be </w:t>
      </w:r>
      <w:r w:rsidR="00EB2873">
        <w:rPr>
          <w:rFonts w:asciiTheme="minorHAnsi" w:eastAsiaTheme="minorHAnsi" w:hAnsiTheme="minorHAnsi"/>
          <w:lang w:eastAsia="en-US"/>
        </w:rPr>
        <w:t xml:space="preserve">experienced as </w:t>
      </w:r>
      <w:r w:rsidR="005F5D09">
        <w:rPr>
          <w:rFonts w:asciiTheme="minorHAnsi" w:eastAsiaTheme="minorHAnsi" w:hAnsiTheme="minorHAnsi"/>
          <w:lang w:eastAsia="en-US"/>
        </w:rPr>
        <w:t>a place of loneliness and socia</w:t>
      </w:r>
      <w:r w:rsidR="00EB2873">
        <w:rPr>
          <w:rFonts w:asciiTheme="minorHAnsi" w:eastAsiaTheme="minorHAnsi" w:hAnsiTheme="minorHAnsi"/>
          <w:lang w:eastAsia="en-US"/>
        </w:rPr>
        <w:t xml:space="preserve">l isolation.  </w:t>
      </w:r>
      <w:r w:rsidR="00A3228E" w:rsidRPr="005A43FC">
        <w:rPr>
          <w:rFonts w:asciiTheme="minorHAnsi" w:eastAsiaTheme="minorHAnsi" w:hAnsiTheme="minorHAnsi"/>
          <w:lang w:eastAsia="en-US"/>
        </w:rPr>
        <w:t>Not surprisingly, a range of outcomes</w:t>
      </w:r>
      <w:r w:rsidR="00A3228E" w:rsidRPr="005A43FC">
        <w:rPr>
          <w:rFonts w:asciiTheme="minorHAnsi" w:eastAsiaTheme="minorHAnsi" w:hAnsiTheme="minorHAnsi"/>
          <w:i/>
          <w:lang w:eastAsia="en-US"/>
        </w:rPr>
        <w:t xml:space="preserve">, </w:t>
      </w:r>
      <w:r w:rsidR="00A3228E" w:rsidRPr="005A43FC">
        <w:rPr>
          <w:rFonts w:asciiTheme="minorHAnsi" w:eastAsiaTheme="minorHAnsi" w:hAnsiTheme="minorHAnsi"/>
          <w:lang w:eastAsia="en-US"/>
        </w:rPr>
        <w:t>including</w:t>
      </w:r>
      <w:r w:rsidR="00A3228E" w:rsidRPr="005A43FC">
        <w:rPr>
          <w:rFonts w:asciiTheme="minorHAnsi" w:eastAsiaTheme="minorHAnsi" w:hAnsiTheme="minorHAnsi"/>
          <w:i/>
          <w:lang w:eastAsia="en-US"/>
        </w:rPr>
        <w:t xml:space="preserve"> </w:t>
      </w:r>
      <w:r w:rsidR="00A3228E" w:rsidRPr="005A43FC">
        <w:rPr>
          <w:rFonts w:asciiTheme="minorHAnsi" w:eastAsiaTheme="minorHAnsi" w:hAnsiTheme="minorHAnsi"/>
          <w:lang w:eastAsia="en-US"/>
        </w:rPr>
        <w:t>self-rated health,</w:t>
      </w:r>
      <w:r w:rsidR="00A3228E" w:rsidRPr="005A43FC">
        <w:rPr>
          <w:rFonts w:asciiTheme="minorHAnsi" w:eastAsiaTheme="minorHAnsi" w:hAnsiTheme="minorHAnsi"/>
          <w:i/>
          <w:lang w:eastAsia="en-US"/>
        </w:rPr>
        <w:t xml:space="preserve"> </w:t>
      </w:r>
      <w:r w:rsidR="00A3228E" w:rsidRPr="005F5D09">
        <w:rPr>
          <w:rFonts w:asciiTheme="minorHAnsi" w:eastAsiaTheme="minorHAnsi" w:hAnsiTheme="minorHAnsi"/>
          <w:lang w:eastAsia="en-US"/>
        </w:rPr>
        <w:t>physical functioning, mental health, physical activity and quality of life</w:t>
      </w:r>
      <w:r w:rsidR="00EB2873">
        <w:rPr>
          <w:rFonts w:asciiTheme="minorHAnsi" w:eastAsiaTheme="minorHAnsi" w:hAnsiTheme="minorHAnsi"/>
          <w:lang w:eastAsia="en-US"/>
        </w:rPr>
        <w:t>,</w:t>
      </w:r>
      <w:r w:rsidR="00A3228E" w:rsidRPr="005F5D09">
        <w:rPr>
          <w:rFonts w:asciiTheme="minorHAnsi" w:eastAsiaTheme="minorHAnsi" w:hAnsiTheme="minorHAnsi"/>
          <w:lang w:eastAsia="en-US"/>
        </w:rPr>
        <w:t xml:space="preserve"> </w:t>
      </w:r>
      <w:r w:rsidR="00A3228E" w:rsidRPr="005A43FC">
        <w:rPr>
          <w:rFonts w:asciiTheme="minorHAnsi" w:eastAsiaTheme="minorHAnsi" w:hAnsiTheme="minorHAnsi"/>
          <w:lang w:eastAsia="en-US"/>
        </w:rPr>
        <w:t xml:space="preserve">are associated with the physical and social environment in which older people live </w:t>
      </w:r>
      <w:r w:rsidR="0071371C">
        <w:rPr>
          <w:rFonts w:asciiTheme="minorHAnsi" w:eastAsiaTheme="minorHAnsi" w:hAnsiTheme="minorHAnsi"/>
          <w:lang w:eastAsia="en-US"/>
        </w:rPr>
        <w:fldChar w:fldCharType="begin"/>
      </w:r>
      <w:r w:rsidR="0000510C">
        <w:rPr>
          <w:rFonts w:asciiTheme="minorHAnsi" w:eastAsiaTheme="minorHAnsi" w:hAnsiTheme="minorHAnsi"/>
          <w:lang w:eastAsia="en-US"/>
        </w:rPr>
        <w:instrText xml:space="preserve"> ADDIN EN.CITE &lt;EndNote&gt;&lt;Cite&gt;&lt;Author&gt;Weden&lt;/Author&gt;&lt;Year&gt;2008&lt;/Year&gt;&lt;RecNum&gt;893&lt;/RecNum&gt;&lt;DisplayText&gt;(Bowling, 2018; Weden, Carpiano, &amp;amp; Robert, 2008)&lt;/DisplayText&gt;&lt;record&gt;&lt;rec-number&gt;893&lt;/rec-number&gt;&lt;foreign-keys&gt;&lt;key app="EN" db-id="aexz05etatpr98e9r0pvrw9nepeva0z2vzrp" timestamp="1532348731"&gt;893&lt;/key&gt;&lt;/foreign-keys&gt;&lt;ref-type name="Journal Article"&gt;17&lt;/ref-type&gt;&lt;contributors&gt;&lt;authors&gt;&lt;author&gt;Weden, Margaret M&lt;/author&gt;&lt;author&gt;Carpiano, Richard M&lt;/author&gt;&lt;author&gt;Robert, Stephanie A&lt;/author&gt;&lt;/authors&gt;&lt;/contributors&gt;&lt;titles&gt;&lt;title&gt;Subjective and objective neighborhood characteristics and adult health&lt;/title&gt;&lt;secondary-title&gt;Social science &amp;amp; medicine&lt;/secondary-title&gt;&lt;/titles&gt;&lt;periodical&gt;&lt;full-title&gt;Social Science &amp;amp; Medicine&lt;/full-title&gt;&lt;/periodical&gt;&lt;pages&gt;1256-1270&lt;/pages&gt;&lt;volume&gt;66&lt;/volume&gt;&lt;number&gt;6&lt;/number&gt;&lt;dates&gt;&lt;year&gt;2008&lt;/year&gt;&lt;/dates&gt;&lt;isbn&gt;0277-9536&lt;/isbn&gt;&lt;urls&gt;&lt;/urls&gt;&lt;/record&gt;&lt;/Cite&gt;&lt;Cite&gt;&lt;Author&gt;Bowling&lt;/Author&gt;&lt;Year&gt;2018&lt;/Year&gt;&lt;RecNum&gt;832&lt;/RecNum&gt;&lt;record&gt;&lt;rec-number&gt;832&lt;/rec-number&gt;&lt;foreign-keys&gt;&lt;key app="EN" db-id="aexz05etatpr98e9r0pvrw9nepeva0z2vzrp" timestamp="1529407512"&gt;832&lt;/key&gt;&lt;/foreign-keys&gt;&lt;ref-type name="Book Section"&gt;5&lt;/ref-type&gt;&lt;contributors&gt;&lt;authors&gt;&lt;author&gt;Bowling, A.&lt;/author&gt;&lt;/authors&gt;&lt;secondary-authors&gt;&lt;author&gt;Walker, A&lt;/author&gt;&lt;/secondary-authors&gt;&lt;/contributors&gt;&lt;titles&gt;&lt;title&gt;Measuring quality of later life&lt;/title&gt;&lt;secondary-title&gt;The New Dynamics of Ageing&lt;/secondary-title&gt;&lt;/titles&gt;&lt;periodical&gt;&lt;full-title&gt;The New Dynamics of Ageing&lt;/full-title&gt;&lt;/periodical&gt;&lt;dates&gt;&lt;year&gt;2018&lt;/year&gt;&lt;/dates&gt;&lt;pub-location&gt;Bristol&lt;/pub-location&gt;&lt;publisher&gt;Policy Press&lt;/publisher&gt;&lt;urls&gt;&lt;/urls&gt;&lt;/record&gt;&lt;/Cite&gt;&lt;/EndNote&gt;</w:instrText>
      </w:r>
      <w:r w:rsidR="0071371C">
        <w:rPr>
          <w:rFonts w:asciiTheme="minorHAnsi" w:eastAsiaTheme="minorHAnsi" w:hAnsiTheme="minorHAnsi"/>
          <w:lang w:eastAsia="en-US"/>
        </w:rPr>
        <w:fldChar w:fldCharType="separate"/>
      </w:r>
      <w:r w:rsidR="0000510C">
        <w:rPr>
          <w:rFonts w:asciiTheme="minorHAnsi" w:eastAsiaTheme="minorHAnsi" w:hAnsiTheme="minorHAnsi"/>
          <w:noProof/>
          <w:lang w:eastAsia="en-US"/>
        </w:rPr>
        <w:t>(Bowling, 2018; Weden, Carpiano, &amp; Robert, 2008)</w:t>
      </w:r>
      <w:r w:rsidR="0071371C">
        <w:rPr>
          <w:rFonts w:asciiTheme="minorHAnsi" w:eastAsiaTheme="minorHAnsi" w:hAnsiTheme="minorHAnsi"/>
          <w:lang w:eastAsia="en-US"/>
        </w:rPr>
        <w:fldChar w:fldCharType="end"/>
      </w:r>
      <w:r w:rsidR="00F73ABF">
        <w:rPr>
          <w:rFonts w:asciiTheme="minorHAnsi" w:eastAsiaTheme="minorHAnsi" w:hAnsiTheme="minorHAnsi"/>
          <w:lang w:eastAsia="en-US"/>
        </w:rPr>
        <w:t>.</w:t>
      </w:r>
      <w:r w:rsidR="00A3228E">
        <w:rPr>
          <w:rFonts w:asciiTheme="minorHAnsi" w:eastAsiaTheme="minorHAnsi" w:hAnsiTheme="minorHAnsi"/>
          <w:lang w:eastAsia="en-US"/>
        </w:rPr>
        <w:t xml:space="preserve">  </w:t>
      </w:r>
    </w:p>
    <w:p w14:paraId="49D143F6" w14:textId="479CEF96" w:rsidR="008179B7" w:rsidRDefault="00424348" w:rsidP="00A3228E">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Spatial constriction also means that o</w:t>
      </w:r>
      <w:r w:rsidR="00E92C41">
        <w:rPr>
          <w:rFonts w:asciiTheme="minorHAnsi" w:hAnsiTheme="minorHAnsi" w:cs="Arial"/>
          <w:color w:val="000000"/>
        </w:rPr>
        <w:t xml:space="preserve">lder people are </w:t>
      </w:r>
      <w:r w:rsidR="00A3228E">
        <w:rPr>
          <w:rFonts w:asciiTheme="minorHAnsi" w:hAnsiTheme="minorHAnsi" w:cs="Arial"/>
          <w:color w:val="000000"/>
        </w:rPr>
        <w:t xml:space="preserve">more </w:t>
      </w:r>
      <w:r w:rsidR="00E92C41">
        <w:rPr>
          <w:rFonts w:asciiTheme="minorHAnsi" w:hAnsiTheme="minorHAnsi" w:cs="Arial"/>
          <w:color w:val="000000"/>
        </w:rPr>
        <w:t>reliant on local transport systems</w:t>
      </w:r>
      <w:r w:rsidR="00A3228E">
        <w:rPr>
          <w:rFonts w:asciiTheme="minorHAnsi" w:hAnsiTheme="minorHAnsi" w:cs="Arial"/>
          <w:color w:val="000000"/>
        </w:rPr>
        <w:t xml:space="preserve"> than other adults</w:t>
      </w:r>
      <w:r w:rsidR="00E92C41">
        <w:rPr>
          <w:rFonts w:asciiTheme="minorHAnsi" w:hAnsiTheme="minorHAnsi" w:cs="Arial"/>
          <w:color w:val="000000"/>
        </w:rPr>
        <w:t>.  They a</w:t>
      </w:r>
      <w:r w:rsidR="00E92C41" w:rsidRPr="00847194">
        <w:rPr>
          <w:rFonts w:asciiTheme="minorHAnsi" w:hAnsiTheme="minorHAnsi"/>
        </w:rPr>
        <w:t xml:space="preserve">re less likely to </w:t>
      </w:r>
      <w:r w:rsidR="00E92C41">
        <w:rPr>
          <w:rFonts w:asciiTheme="minorHAnsi" w:hAnsiTheme="minorHAnsi"/>
        </w:rPr>
        <w:t xml:space="preserve">drive and travel by </w:t>
      </w:r>
      <w:r w:rsidR="00E92C41" w:rsidRPr="00847194">
        <w:rPr>
          <w:rFonts w:asciiTheme="minorHAnsi" w:hAnsiTheme="minorHAnsi"/>
        </w:rPr>
        <w:t>car</w:t>
      </w:r>
      <w:r w:rsidR="00E92C41">
        <w:rPr>
          <w:rFonts w:asciiTheme="minorHAnsi" w:hAnsiTheme="minorHAnsi"/>
        </w:rPr>
        <w:t xml:space="preserve"> </w:t>
      </w:r>
      <w:r w:rsidR="0071371C">
        <w:rPr>
          <w:rFonts w:asciiTheme="minorHAnsi" w:hAnsiTheme="minorHAnsi"/>
        </w:rPr>
        <w:fldChar w:fldCharType="begin">
          <w:fldData xml:space="preserve">PEVuZE5vdGU+PENpdGU+PEF1dGhvcj5PbGFucmV3YWp1PC9BdXRob3I+PFllYXI+MjAxNjwvWWVh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</w:fldData>
        </w:fldChar>
      </w:r>
      <w:r w:rsidR="00FA01D3">
        <w:rPr>
          <w:rFonts w:asciiTheme="minorHAnsi" w:hAnsiTheme="minorHAnsi"/>
        </w:rPr>
        <w:instrText xml:space="preserve"> ADDIN EN.CITE </w:instrText>
      </w:r>
      <w:r w:rsidR="00FA01D3">
        <w:rPr>
          <w:rFonts w:asciiTheme="minorHAnsi" w:hAnsiTheme="minorHAnsi"/>
        </w:rPr>
        <w:fldChar w:fldCharType="begin">
          <w:fldData xml:space="preserve">PEVuZE5vdGU+PENpdGU+PEF1dGhvcj5PbGFucmV3YWp1PC9BdXRob3I+PFllYXI+MjAxNjwvWWVh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</w:fldData>
        </w:fldChar>
      </w:r>
      <w:r w:rsidR="00FA01D3">
        <w:rPr>
          <w:rFonts w:asciiTheme="minorHAnsi" w:hAnsiTheme="minorHAnsi"/>
        </w:rPr>
        <w:instrText xml:space="preserve"> ADDIN EN.CITE.DATA </w:instrText>
      </w:r>
      <w:r w:rsidR="00FA01D3">
        <w:rPr>
          <w:rFonts w:asciiTheme="minorHAnsi" w:hAnsiTheme="minorHAnsi"/>
        </w:rPr>
      </w:r>
      <w:r w:rsidR="00FA01D3">
        <w:rPr>
          <w:rFonts w:asciiTheme="minorHAnsi" w:hAnsiTheme="minorHAnsi"/>
        </w:rPr>
        <w:fldChar w:fldCharType="end"/>
      </w:r>
      <w:r w:rsidR="0071371C">
        <w:rPr>
          <w:rFonts w:asciiTheme="minorHAnsi" w:hAnsiTheme="minorHAnsi"/>
        </w:rPr>
      </w:r>
      <w:r w:rsidR="0071371C">
        <w:rPr>
          <w:rFonts w:asciiTheme="minorHAnsi" w:hAnsiTheme="minorHAnsi"/>
        </w:rPr>
        <w:fldChar w:fldCharType="separate"/>
      </w:r>
      <w:r w:rsidR="0071371C">
        <w:rPr>
          <w:rFonts w:asciiTheme="minorHAnsi" w:hAnsiTheme="minorHAnsi"/>
          <w:noProof/>
        </w:rPr>
        <w:t>(Olanrewaju, Kelly, Cowan, Brayne, &amp; Lafortune, 2016)</w:t>
      </w:r>
      <w:r w:rsidR="0071371C">
        <w:rPr>
          <w:rFonts w:asciiTheme="minorHAnsi" w:hAnsiTheme="minorHAnsi"/>
        </w:rPr>
        <w:fldChar w:fldCharType="end"/>
      </w:r>
      <w:r w:rsidR="00E92C41">
        <w:rPr>
          <w:rFonts w:asciiTheme="minorHAnsi" w:hAnsiTheme="minorHAnsi"/>
        </w:rPr>
        <w:t xml:space="preserve"> and therefore </w:t>
      </w:r>
      <w:r w:rsidR="00E92C41" w:rsidRPr="00847194">
        <w:rPr>
          <w:rFonts w:asciiTheme="minorHAnsi" w:hAnsiTheme="minorHAnsi"/>
        </w:rPr>
        <w:t xml:space="preserve">depend more heavily on </w:t>
      </w:r>
      <w:r w:rsidR="00E92C41" w:rsidRPr="00847194">
        <w:rPr>
          <w:rFonts w:asciiTheme="minorHAnsi" w:eastAsiaTheme="minorHAnsi" w:hAnsiTheme="minorHAnsi"/>
          <w:lang w:eastAsia="en-US"/>
        </w:rPr>
        <w:t>the pedestrian and public transport infrastructure</w:t>
      </w:r>
      <w:r w:rsidR="00E92C41">
        <w:rPr>
          <w:rFonts w:asciiTheme="minorHAnsi" w:eastAsiaTheme="minorHAnsi" w:hAnsiTheme="minorHAnsi"/>
          <w:lang w:eastAsia="en-US"/>
        </w:rPr>
        <w:t xml:space="preserve">.  At the same time, this infrastructure may be </w:t>
      </w:r>
      <w:r w:rsidR="003F58D4">
        <w:rPr>
          <w:rFonts w:asciiTheme="minorHAnsi" w:eastAsiaTheme="minorHAnsi" w:hAnsiTheme="minorHAnsi"/>
          <w:lang w:eastAsia="en-US"/>
        </w:rPr>
        <w:t>ill-adapted to their needs.  While most older people rate their health as good, the proportion in poor health and with mobility restrictions increases sharply with age</w:t>
      </w:r>
      <w:r w:rsidR="00F73ABF">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&lt;EndNote&gt;&lt;Cite&gt;&lt;Author&gt;Knott&lt;/Author&gt;&lt;Year&gt;2014&lt;/Year&gt;&lt;RecNum&gt;894&lt;/RecNum&gt;&lt;DisplayText&gt;(Knott, 2014)&lt;/DisplayText&gt;&lt;record&gt;&lt;rec-number&gt;894&lt;/rec-number&gt;&lt;foreign-keys&gt;&lt;key app="EN" db-id="aexz05etatpr98e9r0pvrw9nepeva0z2vzrp" timestamp="1532349009"&gt;894&lt;/key&gt;&lt;/foreign-keys&gt;&lt;ref-type name="Book Section"&gt;5&lt;/ref-type&gt;&lt;contributors&gt;&lt;authors&gt;&lt;author&gt;Knott, C,&lt;/author&gt;&lt;/authors&gt;&lt;secondary-authors&gt;&lt;author&gt;Craig, R&lt;/author&gt;&lt;author&gt;Mindell, J&lt;/author&gt;&lt;/secondary-authors&gt;&lt;/contributors&gt;&lt;titles&gt;&lt;title&gt;General mental and physical health&lt;/title&gt;&lt;secondary-title&gt;Health Survey for England 2012 Volume 1&lt;/secondary-title&gt;&lt;/titles&gt;&lt;dates&gt;&lt;year&gt;2014&lt;/year&gt;&lt;/dates&gt;&lt;pub-location&gt;http://healthsurvey.hscic.gov.uk/media/1024/chpt-4-gen-physical-and-mental-health.pdf &lt;/pub-location&gt;&lt;urls&gt;&lt;/urls&gt;&lt;/record&gt;&lt;/Cite&gt;&lt;/EndNote&gt;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(Knott, 2014)</w:t>
      </w:r>
      <w:r w:rsidR="0071371C">
        <w:rPr>
          <w:rFonts w:asciiTheme="minorHAnsi" w:eastAsiaTheme="minorHAnsi" w:hAnsiTheme="minorHAnsi"/>
          <w:lang w:eastAsia="en-US"/>
        </w:rPr>
        <w:fldChar w:fldCharType="end"/>
      </w:r>
      <w:r w:rsidR="0022248E">
        <w:rPr>
          <w:rFonts w:asciiTheme="minorHAnsi" w:eastAsiaTheme="minorHAnsi" w:hAnsiTheme="minorHAnsi"/>
          <w:lang w:eastAsia="en-US"/>
        </w:rPr>
        <w:t>, as does the use of health and social care services</w:t>
      </w:r>
      <w:r w:rsidR="00EF25B9">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&lt;EndNote&gt;&lt;Cite&gt;&lt;Author&gt;NHS Digital&lt;/Author&gt;&lt;Year&gt;2017&lt;/Year&gt;&lt;RecNum&gt;895&lt;/RecNum&gt;&lt;DisplayText&gt;(NHS Digital, 2017)&lt;/DisplayText&gt;&lt;record&gt;&lt;rec-number&gt;895&lt;/rec-number&gt;&lt;foreign-keys&gt;&lt;key app="EN" db-id="aexz05etatpr98e9r0pvrw9nepeva0z2vzrp" timestamp="1532349386"&gt;895&lt;/key&gt;&lt;/foreign-keys&gt;&lt;ref-type name="Report"&gt;27&lt;/ref-type&gt;&lt;contributors&gt;&lt;authors&gt;&lt;author&gt;NHS Digital,&lt;/author&gt;&lt;/authors&gt;&lt;/contributors&gt;&lt;titles&gt;&lt;title&gt;Health Survey for England: Summary of key findings&lt;/title&gt;&lt;/titles&gt;&lt;dates&gt;&lt;year&gt;2017&lt;/year&gt;&lt;/dates&gt;&lt;pub-location&gt;https://digital.nhs.uk/data-and-information/publications/statistical/health-survey-for-england/health-survey-for-england-2016&lt;/pub-location&gt;&lt;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(NHS Digital, 2017)</w:t>
      </w:r>
      <w:r w:rsidR="0071371C">
        <w:rPr>
          <w:rFonts w:asciiTheme="minorHAnsi" w:eastAsiaTheme="minorHAnsi" w:hAnsiTheme="minorHAnsi"/>
          <w:lang w:eastAsia="en-US"/>
        </w:rPr>
        <w:fldChar w:fldCharType="end"/>
      </w:r>
      <w:r w:rsidR="003F58D4">
        <w:rPr>
          <w:rFonts w:asciiTheme="minorHAnsi" w:eastAsiaTheme="minorHAnsi" w:hAnsiTheme="minorHAnsi"/>
          <w:lang w:eastAsia="en-US"/>
        </w:rPr>
        <w:t>.</w:t>
      </w:r>
      <w:r w:rsidR="008179B7">
        <w:rPr>
          <w:rFonts w:asciiTheme="minorHAnsi" w:eastAsiaTheme="minorHAnsi" w:hAnsiTheme="minorHAnsi"/>
          <w:lang w:eastAsia="en-US"/>
        </w:rPr>
        <w:t xml:space="preserve">  </w:t>
      </w:r>
      <w:r w:rsidR="00A3228E">
        <w:rPr>
          <w:rFonts w:asciiTheme="minorHAnsi" w:eastAsiaTheme="minorHAnsi" w:hAnsiTheme="minorHAnsi"/>
          <w:lang w:eastAsia="en-US"/>
        </w:rPr>
        <w:t xml:space="preserve">In addition, it is conditions for which </w:t>
      </w:r>
      <w:r w:rsidR="003F58D4">
        <w:rPr>
          <w:rFonts w:asciiTheme="minorHAnsi" w:eastAsiaTheme="minorHAnsi" w:hAnsiTheme="minorHAnsi"/>
          <w:lang w:eastAsia="en-US"/>
        </w:rPr>
        <w:t xml:space="preserve">physical inactivity </w:t>
      </w:r>
      <w:r w:rsidR="00EA3694">
        <w:rPr>
          <w:rFonts w:asciiTheme="minorHAnsi" w:eastAsiaTheme="minorHAnsi" w:hAnsiTheme="minorHAnsi"/>
          <w:lang w:eastAsia="en-US"/>
        </w:rPr>
        <w:t xml:space="preserve">is </w:t>
      </w:r>
      <w:r w:rsidR="003F58D4">
        <w:rPr>
          <w:rFonts w:asciiTheme="minorHAnsi" w:eastAsiaTheme="minorHAnsi" w:hAnsiTheme="minorHAnsi"/>
          <w:lang w:eastAsia="en-US"/>
        </w:rPr>
        <w:t>a risk factor</w:t>
      </w:r>
      <w:r w:rsidR="008179B7">
        <w:rPr>
          <w:rFonts w:asciiTheme="minorHAnsi" w:eastAsiaTheme="minorHAnsi" w:hAnsiTheme="minorHAnsi"/>
          <w:lang w:eastAsia="en-US"/>
        </w:rPr>
        <w:t xml:space="preserve"> – heart disease, stroke and cancer -</w:t>
      </w:r>
      <w:r w:rsidR="003F58D4">
        <w:rPr>
          <w:rFonts w:asciiTheme="minorHAnsi" w:eastAsiaTheme="minorHAnsi" w:hAnsiTheme="minorHAnsi"/>
          <w:lang w:eastAsia="en-US"/>
        </w:rPr>
        <w:t xml:space="preserve"> </w:t>
      </w:r>
      <w:r w:rsidR="00A3228E">
        <w:rPr>
          <w:rFonts w:asciiTheme="minorHAnsi" w:eastAsiaTheme="minorHAnsi" w:hAnsiTheme="minorHAnsi"/>
          <w:lang w:eastAsia="en-US"/>
        </w:rPr>
        <w:t>that lie behind the age-related</w:t>
      </w:r>
      <w:r w:rsidR="003F58D4">
        <w:rPr>
          <w:rFonts w:asciiTheme="minorHAnsi" w:eastAsiaTheme="minorHAnsi" w:hAnsiTheme="minorHAnsi"/>
          <w:lang w:eastAsia="en-US"/>
        </w:rPr>
        <w:t xml:space="preserve"> increase</w:t>
      </w:r>
      <w:r w:rsidR="00A3228E">
        <w:rPr>
          <w:rFonts w:asciiTheme="minorHAnsi" w:eastAsiaTheme="minorHAnsi" w:hAnsiTheme="minorHAnsi"/>
          <w:lang w:eastAsia="en-US"/>
        </w:rPr>
        <w:t xml:space="preserve"> in ill-health</w:t>
      </w:r>
      <w:r w:rsidR="003F58D4">
        <w:rPr>
          <w:rFonts w:asciiTheme="minorHAnsi" w:eastAsiaTheme="minorHAnsi" w:hAnsiTheme="minorHAnsi"/>
          <w:lang w:eastAsia="en-US"/>
        </w:rPr>
        <w:t xml:space="preserve">. </w:t>
      </w:r>
      <w:r w:rsidR="00EA3694">
        <w:rPr>
          <w:rFonts w:asciiTheme="minorHAnsi" w:eastAsiaTheme="minorHAnsi" w:hAnsiTheme="minorHAnsi"/>
          <w:lang w:eastAsia="en-US"/>
        </w:rPr>
        <w:t xml:space="preserve"> </w:t>
      </w:r>
    </w:p>
    <w:p w14:paraId="7C2909C9" w14:textId="7069635F" w:rsidR="008179B7" w:rsidRDefault="008179B7" w:rsidP="005A43FC">
      <w:pPr>
        <w:pStyle w:val="NormalWeb"/>
        <w:spacing w:line="276" w:lineRule="auto"/>
        <w:rPr>
          <w:rFonts w:asciiTheme="minorHAnsi" w:eastAsiaTheme="minorHAnsi" w:hAnsiTheme="minorHAnsi"/>
          <w:lang w:eastAsia="en-US"/>
        </w:rPr>
      </w:pPr>
      <w:r w:rsidRPr="008179B7">
        <w:rPr>
          <w:rFonts w:asciiTheme="minorHAnsi" w:eastAsiaTheme="minorHAnsi" w:hAnsiTheme="minorHAnsi"/>
          <w:lang w:eastAsia="en-US"/>
        </w:rPr>
        <w:t xml:space="preserve">Levels of physical activity decline in later life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&lt;EndNote&gt;&lt;Cite&gt;&lt;Author&gt;Bauman&lt;/Author&gt;&lt;Year&gt;2016&lt;/Year&gt;&lt;RecNum&gt;660&lt;/RecNum&gt;&lt;DisplayText&gt;(Bauman, Merom, Bull, Buchner, &amp;amp; Fiatarone Singh, 2016)&lt;/DisplayText&gt;&lt;record&gt;&lt;rec-number&gt;660&lt;/rec-number&gt;&lt;foreign-keys&gt;&lt;key app="EN" db-id="aexz05etatpr98e9r0pvrw9nepeva0z2vzrp" timestamp="1518789722"&gt;660&lt;/key&gt;&lt;/foreign-keys&gt;&lt;ref-type name="Journal Article"&gt;17&lt;/ref-type&gt;&lt;contributors&gt;&lt;authors&gt;&lt;author&gt;Bauman, Adrian&lt;/author&gt;&lt;author&gt;Merom, Dafna&lt;/author&gt;&lt;author&gt;Bull, Fiona C&lt;/author&gt;&lt;author&gt;Buchner, David M&lt;/author&gt;&lt;author&gt;Fiatarone Singh, Maria A&lt;/author&gt;&lt;/authors&gt;&lt;/contributors&gt;&lt;titles&gt;&lt;title&gt;Updating the evidence for physical activity: summative reviews of the epidemiological evidence, prevalence, and interventions to promote “Active Aging”&lt;/title&gt;&lt;secondary-title&gt;The Gerontologist&lt;/secondary-title&gt;&lt;/titles&gt;&lt;periodical&gt;&lt;full-title&gt;The Gerontologist&lt;/full-title&gt;&lt;/periodical&gt;&lt;pages&gt;S268-S280&lt;/pages&gt;&lt;volume&gt;56&lt;/volume&gt;&lt;number&gt;Suppl_2&lt;/number&gt;&lt;dates&gt;&lt;year&gt;2016&lt;/year&gt;&lt;/dates&gt;&lt;isbn&gt;1758-5341&lt;/isbn&gt;&lt;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(Bauman, Merom, Bull, Buchner, &amp; Fiatarone Singh, 2016)</w:t>
      </w:r>
      <w:r w:rsidR="0071371C">
        <w:rPr>
          <w:rFonts w:asciiTheme="minorHAnsi" w:eastAsiaTheme="minorHAnsi" w:hAnsiTheme="minorHAnsi"/>
          <w:lang w:eastAsia="en-US"/>
        </w:rPr>
        <w:fldChar w:fldCharType="end"/>
      </w:r>
      <w:r w:rsidRPr="008179B7">
        <w:rPr>
          <w:rFonts w:asciiTheme="minorHAnsi" w:eastAsiaTheme="minorHAnsi" w:hAnsiTheme="minorHAnsi"/>
          <w:lang w:eastAsia="en-US"/>
        </w:rPr>
        <w:t xml:space="preserve">; those </w:t>
      </w:r>
      <w:r w:rsidR="00AB00A2">
        <w:rPr>
          <w:rFonts w:asciiTheme="minorHAnsi" w:eastAsiaTheme="minorHAnsi" w:hAnsiTheme="minorHAnsi"/>
          <w:lang w:eastAsia="en-US"/>
        </w:rPr>
        <w:t xml:space="preserve">aged 60 and </w:t>
      </w:r>
      <w:r w:rsidRPr="008179B7">
        <w:rPr>
          <w:rFonts w:asciiTheme="minorHAnsi" w:eastAsiaTheme="minorHAnsi" w:hAnsiTheme="minorHAnsi"/>
          <w:lang w:eastAsia="en-US"/>
        </w:rPr>
        <w:t xml:space="preserve">over are less likely to be physically active and to engage in active forms of travel like walking and cycling </w:t>
      </w:r>
      <w:r w:rsidR="0071371C">
        <w:rPr>
          <w:rFonts w:asciiTheme="minorHAnsi" w:eastAsiaTheme="minorHAnsi" w:hAnsiTheme="minorHAnsi"/>
          <w:lang w:eastAsia="en-US"/>
        </w:rPr>
        <w:fldChar w:fldCharType="begin"/>
      </w:r>
      <w:r w:rsidR="008716CB">
        <w:rPr>
          <w:rFonts w:asciiTheme="minorHAnsi" w:eastAsiaTheme="minorHAnsi" w:hAnsiTheme="minorHAnsi"/>
          <w:lang w:eastAsia="en-US"/>
        </w:rPr>
        <w:instrText xml:space="preserve"> ADDIN EN.CITE &lt;EndNote&gt;&lt;Cite&gt;&lt;Author&gt;Hutchinson&lt;/Author&gt;&lt;Year&gt;2014&lt;/Year&gt;&lt;RecNum&gt;656&lt;/RecNum&gt;&lt;DisplayText&gt;(Hutchinson, White, &amp;amp; Graham, 2014)&lt;/DisplayText&gt;&lt;record&gt;&lt;rec-number&gt;656&lt;/rec-number&gt;&lt;foreign-keys&gt;&lt;key app="EN" db-id="aexz05etatpr98e9r0pvrw9nepeva0z2vzrp" timestamp="1518789720"&gt;656&lt;/key&gt;&lt;/foreign-keys&gt;&lt;ref-type name="Journal Article"&gt;17&lt;/ref-type&gt;&lt;contributors&gt;&lt;authors&gt;&lt;author&gt;Hutchinson, Jayne&lt;/author&gt;&lt;author&gt;White, Piran C. L.&lt;/author&gt;&lt;author&gt;Graham, Hilary&lt;/author&gt;&lt;/authors&gt;&lt;/contributors&gt;&lt;titles&gt;&lt;title&gt;Differences in the social patterning of active travel between urban and rural populations&lt;/title&gt;&lt;secondary-title&gt;International Journal of Public Health&lt;/secondary-title&gt;&lt;/titles&gt;&lt;periodical&gt;&lt;full-title&gt;International Journal of Public Health&lt;/full-title&gt;&lt;/periodical&gt;&lt;pages&gt;993-998&lt;/pages&gt;&lt;volume&gt;59&lt;/volume&gt;&lt;number&gt;6&lt;/number&gt;&lt;keywords&gt;&lt;keyword&gt;Environmental behaviour&lt;/keyword&gt;&lt;keyword&gt;Health Behavior&lt;/keyword&gt;&lt;keyword&gt;socio-demographic&lt;/keyword&gt;&lt;keyword&gt;Walking&lt;/keyword&gt;&lt;keyword&gt;cycling&lt;/keyword&gt;&lt;/keywords&gt;&lt;dates&gt;&lt;year&gt;2014&lt;/year&gt;&lt;pub-dates&gt;&lt;date&gt;12&lt;/date&gt;&lt;/pub-dates&gt;&lt;/dates&gt;&lt;isbn&gt;1661-8556&lt;/isbn&gt;&lt;work-type&gt;Article&lt;/work-type&gt;&lt;urls&gt;&lt;/urls&gt;&lt;electronic-resource-num&gt;10.1007/s00038-014-0578-2&lt;/electronic-resource-num&gt;&lt;/record&gt;&lt;/Cite&gt;&lt;/EndNote&gt;</w:instrText>
      </w:r>
      <w:r w:rsidR="0071371C">
        <w:rPr>
          <w:rFonts w:asciiTheme="minorHAnsi" w:eastAsiaTheme="minorHAnsi" w:hAnsiTheme="minorHAnsi"/>
          <w:lang w:eastAsia="en-US"/>
        </w:rPr>
        <w:fldChar w:fldCharType="separate"/>
      </w:r>
      <w:r w:rsidR="008716CB">
        <w:rPr>
          <w:rFonts w:asciiTheme="minorHAnsi" w:eastAsiaTheme="minorHAnsi" w:hAnsiTheme="minorHAnsi"/>
          <w:noProof/>
          <w:lang w:eastAsia="en-US"/>
        </w:rPr>
        <w:t>(Hutchinson, White, &amp; Graham, 2014)</w:t>
      </w:r>
      <w:r w:rsidR="0071371C">
        <w:rPr>
          <w:rFonts w:asciiTheme="minorHAnsi" w:eastAsiaTheme="minorHAnsi" w:hAnsiTheme="minorHAnsi"/>
          <w:lang w:eastAsia="en-US"/>
        </w:rPr>
        <w:fldChar w:fldCharType="end"/>
      </w:r>
      <w:r w:rsidRPr="008179B7">
        <w:rPr>
          <w:rFonts w:asciiTheme="minorHAnsi" w:eastAsiaTheme="minorHAnsi" w:hAnsiTheme="minorHAnsi"/>
          <w:lang w:eastAsia="en-US"/>
        </w:rPr>
        <w:t>.  Data for England suggest that 30% of those aged 65-74, and over 50% of those aged 75 and over, take less than 30 minutes physical activity a week</w:t>
      </w:r>
      <w:r w:rsidR="0085706D">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81177A">
        <w:rPr>
          <w:rFonts w:asciiTheme="minorHAnsi" w:eastAsiaTheme="minorHAnsi" w:hAnsiTheme="minorHAnsi"/>
          <w:lang w:eastAsia="en-US"/>
        </w:rPr>
        <w:instrText xml:space="preserve"> ADDIN EN.CITE &lt;EndNote&gt;&lt;Cite&gt;&lt;Author&gt;Sport England&lt;/Author&gt;&lt;Year&gt;2017&lt;/Year&gt;&lt;RecNum&gt;661&lt;/RecNum&gt;&lt;DisplayText&gt;(Sport England, 2017a)&lt;/DisplayText&gt;&lt;record&gt;&lt;rec-number&gt;661&lt;/rec-number&gt;&lt;foreign-keys&gt;&lt;key app="EN" db-id="aexz05etatpr98e9r0pvrw9nepeva0z2vzrp" timestamp="1518789722"&gt;661&lt;/key&gt;&lt;/foreign-keys&gt;&lt;ref-type name="Report"&gt;27&lt;/ref-type&gt;&lt;contributors&gt;&lt;authors&gt;&lt;author&gt;Sport England,&lt;/author&gt;&lt;/authors&gt;&lt;/contributors&gt;&lt;titles&gt;&lt;title&gt;Active Lives Survey 2015-16&lt;/title&gt;&lt;/titles&gt;&lt;dates&gt;&lt;year&gt;2017&lt;/year&gt;&lt;/dates&gt;&lt;pub-location&gt;London: Sport England&lt;/pub-location&gt;&lt;publisher&gt;Sport England&lt;/publisher&gt;&lt;urls&gt;&lt;related-urls&gt;&lt;url&gt;https://www.sportengland.org/media/11498/active-lives-survey-yr-1-report.pdf&lt;/url&gt;&lt;/related-urls&gt;&lt;/urls&gt;&lt;/record&gt;&lt;/Cite&gt;&lt;/EndNote&gt;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(Sport England, 2017a)</w:t>
      </w:r>
      <w:r w:rsidR="0071371C">
        <w:rPr>
          <w:rFonts w:asciiTheme="minorHAnsi" w:eastAsiaTheme="minorHAnsi" w:hAnsiTheme="minorHAnsi"/>
          <w:lang w:eastAsia="en-US"/>
        </w:rPr>
        <w:fldChar w:fldCharType="end"/>
      </w:r>
      <w:r w:rsidR="00AB00A2">
        <w:rPr>
          <w:rFonts w:asciiTheme="minorHAnsi" w:eastAsiaTheme="minorHAnsi" w:hAnsiTheme="minorHAnsi"/>
          <w:lang w:eastAsia="en-US"/>
        </w:rPr>
        <w:t>,</w:t>
      </w:r>
      <w:r w:rsidRPr="008179B7">
        <w:rPr>
          <w:rFonts w:asciiTheme="minorHAnsi" w:eastAsiaTheme="minorHAnsi" w:hAnsiTheme="minorHAnsi"/>
          <w:lang w:eastAsia="en-US"/>
        </w:rPr>
        <w:t xml:space="preserve"> a category that includes walking for travel and leisure, which, along with housework, is their major form of physical activity</w:t>
      </w:r>
      <w:r w:rsidR="0085706D">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81177A">
        <w:rPr>
          <w:rFonts w:asciiTheme="minorHAnsi" w:eastAsiaTheme="minorHAnsi" w:hAnsiTheme="minorHAnsi"/>
          <w:lang w:eastAsia="en-US"/>
        </w:rPr>
        <w:instrText xml:space="preserve"> ADDIN EN.CITE &lt;EndNote&gt;&lt;Cite&gt;&lt;Author&gt;Sport England&lt;/Author&gt;&lt;Year&gt;2017&lt;/Year&gt;&lt;RecNum&gt;661&lt;/RecNum&gt;&lt;DisplayText&gt;(Sport England, 2017a)&lt;/DisplayText&gt;&lt;record&gt;&lt;rec-number&gt;661&lt;/rec-number&gt;&lt;foreign-keys&gt;&lt;key app="EN" db-id="aexz05etatpr98e9r0pvrw9nepeva0z2vzrp" timestamp="1518789722"&gt;661&lt;/key&gt;&lt;/foreign-keys&gt;&lt;ref-type name="Report"&gt;27&lt;/ref-type&gt;&lt;contributors&gt;&lt;authors&gt;&lt;author&gt;Sport England,&lt;/author&gt;&lt;/authors&gt;&lt;/contributors&gt;&lt;titles&gt;&lt;title&gt;Active Lives Survey 2015-16&lt;/title&gt;&lt;/titles&gt;&lt;dates&gt;&lt;year&gt;2017&lt;/year&gt;&lt;/dates&gt;&lt;pub-location&gt;London: Sport England&lt;/pub-location&gt;&lt;publisher&gt;Sport England&lt;/publisher&gt;&lt;urls&gt;&lt;related-urls&gt;&lt;url&gt;https://www.sportengland.org/media/11498/active-lives-survey-yr-1-report.pdf&lt;/url&gt;&lt;/related-urls&gt;&lt;/urls&gt;&lt;/record&gt;&lt;/Cite&gt;&lt;/EndNote&gt;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(Sport England, 2017a)</w:t>
      </w:r>
      <w:r w:rsidR="0071371C">
        <w:rPr>
          <w:rFonts w:asciiTheme="minorHAnsi" w:eastAsiaTheme="minorHAnsi" w:hAnsiTheme="minorHAnsi"/>
          <w:lang w:eastAsia="en-US"/>
        </w:rPr>
        <w:fldChar w:fldCharType="end"/>
      </w:r>
      <w:r w:rsidR="0085706D">
        <w:rPr>
          <w:rFonts w:asciiTheme="minorHAnsi" w:eastAsiaTheme="minorHAnsi" w:hAnsiTheme="minorHAnsi"/>
          <w:lang w:eastAsia="en-US"/>
        </w:rPr>
        <w:t>.</w:t>
      </w:r>
      <w:r w:rsidRPr="008179B7">
        <w:rPr>
          <w:rFonts w:asciiTheme="minorHAnsi" w:eastAsiaTheme="minorHAnsi" w:hAnsiTheme="minorHAnsi"/>
          <w:lang w:eastAsia="en-US"/>
        </w:rPr>
        <w:t xml:space="preserve"> </w:t>
      </w:r>
      <w:r w:rsidR="00F50626">
        <w:rPr>
          <w:rFonts w:asciiTheme="minorHAnsi" w:eastAsiaTheme="minorHAnsi" w:hAnsiTheme="minorHAnsi"/>
          <w:lang w:eastAsia="en-US"/>
        </w:rPr>
        <w:t xml:space="preserve"> As this suggests, physical activity is undertaken as part of the tasks that make up everyday life – shopping, accessing essential services, visiting friends and family</w:t>
      </w:r>
      <w:r w:rsidR="00FC3EA3">
        <w:rPr>
          <w:rFonts w:asciiTheme="minorHAnsi" w:eastAsiaTheme="minorHAnsi" w:hAnsiTheme="minorHAnsi"/>
          <w:lang w:eastAsia="en-US"/>
        </w:rPr>
        <w:t xml:space="preserve"> </w:t>
      </w:r>
      <w:r w:rsidR="00BF6FC0">
        <w:rPr>
          <w:rFonts w:asciiTheme="minorHAnsi" w:eastAsiaTheme="minorHAnsi" w:hAnsiTheme="minorHAnsi"/>
          <w:lang w:eastAsia="en-US"/>
        </w:rPr>
        <w:t xml:space="preserve">etc.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&lt;EndNote&gt;&lt;Cite&gt;&lt;Author&gt;Davis&lt;/Author&gt;&lt;Year&gt;2011&lt;/Year&gt;&lt;RecNum&gt;673&lt;/RecNum&gt;&lt;DisplayText&gt;(Davis, Fox, Hillsdon, Coulson, et al., 2011)&lt;/DisplayText&gt;&lt;record&gt;&lt;rec-number&gt;673&lt;/rec-number&gt;&lt;foreign-keys&gt;&lt;key app="EN" db-id="aexz05etatpr98e9r0pvrw9nepeva0z2vzrp" timestamp="1518793962"&gt;673&lt;/key&gt;&lt;/foreign-keys&gt;&lt;ref-type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Activity&lt;/full-title&gt;&lt;/periodical&gt;&lt;pages&gt;116&lt;/pages&gt;&lt;volume&gt;8&lt;/volume&gt;&lt;number&gt;1&lt;/number&gt;&lt;dates&gt;&lt;year&gt;2011&lt;/year&gt;&lt;pub-dates&gt;&lt;date&gt;October 21&lt;/date&gt;&lt;/pub-dates&gt;&lt;/dates&gt;&lt;isbn&gt;1479-5868&lt;/isbn&gt;&lt;label&gt;Davis2011&lt;/label&gt;&lt;work-type&gt;journal article&lt;/work-type&gt;&lt;urls&gt;&lt;related-urls&gt;&lt;url&gt;https://doi.org/10.1186/1479-5868-8-116&lt;/url&gt;&lt;/related-urls&gt;&lt;/urls&gt;&lt;electronic-resource-num&gt;10.1186/1479-5868-8-116&lt;/electronic-resource-num&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(Davis, Fox, Hillsdon, Coulson, et al., 2011)</w:t>
      </w:r>
      <w:r w:rsidR="0071371C">
        <w:rPr>
          <w:rFonts w:asciiTheme="minorHAnsi" w:eastAsiaTheme="minorHAnsi" w:hAnsiTheme="minorHAnsi"/>
          <w:lang w:eastAsia="en-US"/>
        </w:rPr>
        <w:fldChar w:fldCharType="end"/>
      </w:r>
      <w:r w:rsidR="00F50626">
        <w:rPr>
          <w:rFonts w:asciiTheme="minorHAnsi" w:eastAsiaTheme="minorHAnsi" w:hAnsiTheme="minorHAnsi"/>
          <w:lang w:eastAsia="en-US"/>
        </w:rPr>
        <w:t xml:space="preserve">.  </w:t>
      </w:r>
      <w:r w:rsidR="00FD4C4C">
        <w:rPr>
          <w:rFonts w:asciiTheme="minorHAnsi" w:eastAsiaTheme="minorHAnsi" w:hAnsiTheme="minorHAnsi"/>
          <w:lang w:eastAsia="en-US"/>
        </w:rPr>
        <w:t xml:space="preserve">In a British study of those age ≥70, </w:t>
      </w:r>
      <w:r w:rsidR="00AB00A2">
        <w:rPr>
          <w:rFonts w:asciiTheme="minorHAnsi" w:eastAsiaTheme="minorHAnsi" w:hAnsiTheme="minorHAnsi"/>
          <w:lang w:eastAsia="en-US"/>
        </w:rPr>
        <w:t xml:space="preserve">undertaking </w:t>
      </w:r>
      <w:r w:rsidR="00FD4C4C">
        <w:rPr>
          <w:rFonts w:asciiTheme="minorHAnsi" w:eastAsiaTheme="minorHAnsi" w:hAnsiTheme="minorHAnsi"/>
          <w:lang w:eastAsia="en-US"/>
        </w:rPr>
        <w:t>more trips was associated with more physical activity (</w:t>
      </w:r>
      <w:r w:rsidR="00BF6FC0">
        <w:rPr>
          <w:rFonts w:asciiTheme="minorHAnsi" w:eastAsiaTheme="minorHAnsi" w:hAnsiTheme="minorHAnsi"/>
          <w:lang w:eastAsia="en-US"/>
        </w:rPr>
        <w:t xml:space="preserve">more </w:t>
      </w:r>
      <w:r w:rsidR="00FD4C4C">
        <w:rPr>
          <w:rFonts w:asciiTheme="minorHAnsi" w:eastAsiaTheme="minorHAnsi" w:hAnsiTheme="minorHAnsi"/>
          <w:lang w:eastAsia="en-US"/>
        </w:rPr>
        <w:t>steps per day)</w:t>
      </w:r>
      <w:r w:rsidR="00783521">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&lt;EndNote&gt;&lt;Cite&gt;&lt;Author&gt;Davis&lt;/Author&gt;&lt;Year&gt;2011&lt;/Year&gt;&lt;RecNum&gt;896&lt;/RecNum&gt;&lt;DisplayText&gt;(Davis, Fox, Hillsdon, Sharp, et al., 2011)&lt;/DisplayText&gt;&lt;record&gt;&lt;rec-number&gt;896&lt;/rec-number&gt;&lt;foreign-keys&gt;&lt;key app="EN" db-id="aexz05etatpr98e9r0pvrw9nepeva0z2vzrp" timestamp="1532349814"&gt;896&lt;/key&gt;&lt;/foreign-keys&gt;&lt;ref-type name="Journal Article"&gt;17&lt;/ref-type&gt;&lt;contributors&gt;&lt;authors&gt;&lt;author&gt;Davis, Mark G&lt;/author&gt;&lt;author&gt;Fox, Kenneth R&lt;/author&gt;&lt;author&gt;Hillsdon, Melvyn&lt;/author&gt;&lt;author&gt;Sharp, Debbie J&lt;/author&gt;&lt;author&gt;Coulson, Jo C&lt;/author&gt;&lt;author&gt;Thompson, Janice L&lt;/author&gt;&lt;/authors&gt;&lt;/contributors&gt;&lt;titles&gt;&lt;title&gt;Objectively measured physical activity in a diverse sample of older urban UK adults&lt;/title&gt;&lt;secondary-title&gt;Medicine &amp;amp; Science in Sports &amp;amp; Exercise&lt;/secondary-title&gt;&lt;/titles&gt;&lt;periodical&gt;&lt;full-title&gt;Medicine &amp;amp; Science in Sports &amp;amp; Exercise&lt;/full-title&gt;&lt;/periodical&gt;&lt;pages&gt;647-654&lt;/pages&gt;&lt;volume&gt;43&lt;/volume&gt;&lt;number&gt;4&lt;/number&gt;&lt;dates&gt;&lt;year&gt;2011&lt;/year&gt;&lt;/dates&gt;&lt;isbn&gt;0195-9131&lt;/isbn&gt;&lt;urls&gt;&lt;/urls&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(Davis, Fox, Hillsdon, Sharp, et al., 2011)</w:t>
      </w:r>
      <w:r w:rsidR="0071371C">
        <w:rPr>
          <w:rFonts w:asciiTheme="minorHAnsi" w:eastAsiaTheme="minorHAnsi" w:hAnsiTheme="minorHAnsi"/>
          <w:lang w:eastAsia="en-US"/>
        </w:rPr>
        <w:fldChar w:fldCharType="end"/>
      </w:r>
      <w:r w:rsidR="00783521">
        <w:rPr>
          <w:rFonts w:asciiTheme="minorHAnsi" w:eastAsiaTheme="minorHAnsi" w:hAnsiTheme="minorHAnsi"/>
          <w:lang w:eastAsia="en-US"/>
        </w:rPr>
        <w:t>.</w:t>
      </w:r>
      <w:r w:rsidR="00FD4C4C">
        <w:rPr>
          <w:rFonts w:asciiTheme="minorHAnsi" w:eastAsiaTheme="minorHAnsi" w:hAnsiTheme="minorHAnsi"/>
          <w:lang w:eastAsia="en-US"/>
        </w:rPr>
        <w:t xml:space="preserve">  </w:t>
      </w:r>
      <w:r w:rsidR="00F50626">
        <w:rPr>
          <w:rFonts w:asciiTheme="minorHAnsi" w:eastAsiaTheme="minorHAnsi" w:hAnsiTheme="minorHAnsi"/>
          <w:lang w:eastAsia="en-US"/>
        </w:rPr>
        <w:t xml:space="preserve">Those who used the car for these everyday trips did less daily walking and less moderate to vigorous physical activity </w:t>
      </w:r>
      <w:r w:rsidR="008B5CF2">
        <w:rPr>
          <w:rFonts w:asciiTheme="minorHAnsi" w:eastAsiaTheme="minorHAnsi" w:hAnsiTheme="minorHAnsi"/>
          <w:lang w:eastAsia="en-US"/>
        </w:rPr>
        <w:t xml:space="preserve">(MVPA) </w:t>
      </w:r>
      <w:r w:rsidR="00F50626">
        <w:rPr>
          <w:rFonts w:asciiTheme="minorHAnsi" w:eastAsiaTheme="minorHAnsi" w:hAnsiTheme="minorHAnsi"/>
          <w:lang w:eastAsia="en-US"/>
        </w:rPr>
        <w:t>a day than those who walked/cycled and those who used public transport</w:t>
      </w:r>
      <w:r w:rsidR="00366FB0">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&lt;EndNote&gt;&lt;Cite&gt;&lt;Author&gt;Davis&lt;/Author&gt;&lt;Year&gt;2011&lt;/Year&gt;&lt;RecNum&gt;673&lt;/RecNum&gt;&lt;DisplayText&gt;(Davis, Fox, Hillsdon, Coulson, et al., 2011)&lt;/DisplayText&gt;&lt;record&gt;&lt;rec-number&gt;673&lt;/rec-number&gt;&lt;foreign-keys&gt;&lt;key app="EN" db-id="aexz05etatpr98e9r0pvrw9nepeva0z2vzrp" timestamp="1518793962"&gt;673&lt;/key&gt;&lt;/foreign-keys&gt;&lt;ref-type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Activity&lt;/full-title&gt;&lt;/periodical&gt;&lt;pages&gt;116&lt;/pages&gt;&lt;volume&gt;8&lt;/volume&gt;&lt;number&gt;1&lt;/number&gt;&lt;dates&gt;&lt;year&gt;2011&lt;/year&gt;&lt;pub-dates&gt;&lt;date&gt;October 21&lt;/date&gt;&lt;/pub-dates&gt;&lt;/dates&gt;&lt;isbn&gt;1479-5868&lt;/isbn&gt;&lt;label&gt;Davis2011&lt;/label&gt;&lt;work-type&gt;journal article&lt;/work-type&gt;&lt;urls&gt;&lt;related-urls&gt;&lt;url&gt;https://doi.org/10.1186/1479-5868-8-116&lt;/url&gt;&lt;/related-urls&gt;&lt;/urls&gt;&lt;electronic-resource-num&gt;10.1186/1479-5868-8-116&lt;/electronic-resource-num&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(Davis, Fox, Hillsdon, Coulson, et al., 2011)</w:t>
      </w:r>
      <w:r w:rsidR="0071371C">
        <w:rPr>
          <w:rFonts w:asciiTheme="minorHAnsi" w:eastAsiaTheme="minorHAnsi" w:hAnsiTheme="minorHAnsi"/>
          <w:lang w:eastAsia="en-US"/>
        </w:rPr>
        <w:fldChar w:fldCharType="end"/>
      </w:r>
      <w:r w:rsidR="00F50626">
        <w:rPr>
          <w:rFonts w:asciiTheme="minorHAnsi" w:eastAsiaTheme="minorHAnsi" w:hAnsiTheme="minorHAnsi"/>
          <w:lang w:eastAsia="en-US"/>
        </w:rPr>
        <w:t xml:space="preserve">.  </w:t>
      </w:r>
      <w:r w:rsidR="008B5CF2">
        <w:rPr>
          <w:rFonts w:asciiTheme="minorHAnsi" w:eastAsiaTheme="minorHAnsi" w:hAnsiTheme="minorHAnsi"/>
          <w:lang w:eastAsia="en-US"/>
        </w:rPr>
        <w:t>Minutes of daily walking and MVPA were highest for those using public transport as their main trip mode; as the authors note</w:t>
      </w:r>
      <w:r w:rsidR="00FC3EA3">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&lt;EndNote&gt;&lt;Cite&gt;&lt;Author&gt;Davis&lt;/Author&gt;&lt;Year&gt;2011&lt;/Year&gt;&lt;RecNum&gt;673&lt;/RecNum&gt;&lt;DisplayText&gt;(Davis, Fox, Hillsdon, Coulson, et al., 2011)&lt;/DisplayText&gt;&lt;record&gt;&lt;rec-number&gt;673&lt;/rec-number&gt;&lt;foreign-keys&gt;&lt;key app="EN" db-id="aexz05etatpr98e9r0pvrw9nepeva0z2vzrp" timestamp="1518793962"&gt;673&lt;/key&gt;&lt;/foreign-keys&gt;&lt;ref-type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Activity&lt;/full-title&gt;&lt;/periodical&gt;&lt;pages&gt;116&lt;/pages&gt;&lt;volume&gt;8&lt;/volume&gt;&lt;number&gt;1&lt;/number&gt;&lt;dates&gt;&lt;year&gt;2011&lt;/year&gt;&lt;pub-dates&gt;&lt;date&gt;October 21&lt;/date&gt;&lt;/pub-dates&gt;&lt;/dates&gt;&lt;isbn&gt;1479-5868&lt;/isbn&gt;&lt;label&gt;Davis2011&lt;/label&gt;&lt;work-type&gt;journal article&lt;/work-type&gt;&lt;urls&gt;&lt;related-urls&gt;&lt;url&gt;https://doi.org/10.1186/1479-5868-8-116&lt;/url&gt;&lt;/related-urls&gt;&lt;/urls&gt;&lt;electronic-resource-num&gt;10.1186/1479-5868-8-116&lt;/electronic-resource-num&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(Davis, Fox, Hillsdon, Coulson, et al., 2011)</w:t>
      </w:r>
      <w:r w:rsidR="0071371C">
        <w:rPr>
          <w:rFonts w:asciiTheme="minorHAnsi" w:eastAsiaTheme="minorHAnsi" w:hAnsiTheme="minorHAnsi"/>
          <w:lang w:eastAsia="en-US"/>
        </w:rPr>
        <w:fldChar w:fldCharType="end"/>
      </w:r>
      <w:r w:rsidR="008B5CF2">
        <w:rPr>
          <w:rFonts w:asciiTheme="minorHAnsi" w:eastAsiaTheme="minorHAnsi" w:hAnsiTheme="minorHAnsi"/>
          <w:lang w:eastAsia="en-US"/>
        </w:rPr>
        <w:t xml:space="preserve">, this suggests </w:t>
      </w:r>
      <w:r w:rsidR="008B15F3">
        <w:rPr>
          <w:rFonts w:asciiTheme="minorHAnsi" w:eastAsiaTheme="minorHAnsi" w:hAnsiTheme="minorHAnsi"/>
          <w:lang w:eastAsia="en-US"/>
        </w:rPr>
        <w:t xml:space="preserve">that </w:t>
      </w:r>
      <w:r w:rsidR="00F50626" w:rsidRPr="00A91691">
        <w:rPr>
          <w:rFonts w:asciiTheme="minorHAnsi" w:eastAsiaTheme="minorHAnsi" w:hAnsiTheme="minorHAnsi"/>
          <w:lang w:eastAsia="en-US"/>
        </w:rPr>
        <w:t>wal</w:t>
      </w:r>
      <w:r w:rsidR="008B5CF2" w:rsidRPr="00A91691">
        <w:rPr>
          <w:rFonts w:asciiTheme="minorHAnsi" w:eastAsiaTheme="minorHAnsi" w:hAnsiTheme="minorHAnsi"/>
          <w:lang w:eastAsia="en-US"/>
        </w:rPr>
        <w:t xml:space="preserve">king </w:t>
      </w:r>
      <w:r w:rsidR="00BF6FC0">
        <w:rPr>
          <w:rFonts w:asciiTheme="minorHAnsi" w:eastAsiaTheme="minorHAnsi" w:hAnsiTheme="minorHAnsi"/>
          <w:lang w:eastAsia="en-US"/>
        </w:rPr>
        <w:t xml:space="preserve">undertaken </w:t>
      </w:r>
      <w:r w:rsidR="008B5CF2" w:rsidRPr="00A91691">
        <w:rPr>
          <w:rFonts w:asciiTheme="minorHAnsi" w:eastAsiaTheme="minorHAnsi" w:hAnsiTheme="minorHAnsi"/>
          <w:lang w:eastAsia="en-US"/>
        </w:rPr>
        <w:t xml:space="preserve">as </w:t>
      </w:r>
      <w:r w:rsidR="00BF6FC0">
        <w:rPr>
          <w:rFonts w:asciiTheme="minorHAnsi" w:eastAsiaTheme="minorHAnsi" w:hAnsiTheme="minorHAnsi"/>
          <w:lang w:eastAsia="en-US"/>
        </w:rPr>
        <w:t xml:space="preserve">part of </w:t>
      </w:r>
      <w:r w:rsidR="008B5CF2" w:rsidRPr="00A91691">
        <w:rPr>
          <w:rFonts w:asciiTheme="minorHAnsi" w:eastAsiaTheme="minorHAnsi" w:hAnsiTheme="minorHAnsi"/>
          <w:lang w:eastAsia="en-US"/>
        </w:rPr>
        <w:t>trips by public transp</w:t>
      </w:r>
      <w:r w:rsidR="000C7240">
        <w:rPr>
          <w:rFonts w:asciiTheme="minorHAnsi" w:eastAsiaTheme="minorHAnsi" w:hAnsiTheme="minorHAnsi"/>
          <w:lang w:eastAsia="en-US"/>
        </w:rPr>
        <w:t>ort ‘may be made at brisk pace’</w:t>
      </w:r>
      <w:r w:rsidR="008B5CF2" w:rsidRPr="00A91691">
        <w:rPr>
          <w:rFonts w:asciiTheme="minorHAnsi" w:eastAsiaTheme="minorHAnsi" w:hAnsiTheme="minorHAnsi"/>
          <w:lang w:eastAsia="en-US"/>
        </w:rPr>
        <w:t>.</w:t>
      </w:r>
      <w:r w:rsidR="00F96DDC" w:rsidRPr="00A91691">
        <w:rPr>
          <w:rFonts w:asciiTheme="minorHAnsi" w:eastAsiaTheme="minorHAnsi" w:hAnsiTheme="minorHAnsi"/>
          <w:lang w:eastAsia="en-US"/>
        </w:rPr>
        <w:t xml:space="preserve"> </w:t>
      </w:r>
    </w:p>
    <w:p w14:paraId="7FB75183" w14:textId="0B75E1F1" w:rsidR="00C75FCB" w:rsidRPr="009F7D49" w:rsidRDefault="00D84D7F" w:rsidP="005A43FC">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Additional evidence on older people’s travel behaviour comes from the field of transport research and, in particular, the annual National Travel Survey (NTS)</w:t>
      </w:r>
      <w:r w:rsidR="0085706D">
        <w:rPr>
          <w:rFonts w:asciiTheme="minorHAnsi" w:eastAsiaTheme="minorHAnsi" w:hAnsiTheme="minorHAnsi"/>
          <w:lang w:eastAsia="en-US"/>
        </w:rPr>
        <w:t xml:space="preserve"> </w:t>
      </w:r>
      <w:r w:rsidR="0071371C">
        <w:rPr>
          <w:rFonts w:asciiTheme="minorHAnsi" w:eastAsiaTheme="minorHAnsi" w:hAnsiTheme="minorHAnsi"/>
          <w:lang w:eastAsia="en-US"/>
        </w:rPr>
        <w:fldChar w:fldCharType="begin"/>
      </w:r>
      <w:r w:rsidR="00FA01D3">
        <w:rPr>
          <w:rFonts w:asciiTheme="minorHAnsi" w:eastAsiaTheme="minorHAnsi" w:hAnsiTheme="minorHAnsi"/>
          <w:lang w:eastAsia="en-US"/>
        </w:rPr>
        <w:instrText xml:space="preserve"> ADDIN EN.CITE &lt;EndNote&gt;&lt;Cite ExcludeAuth="1"&gt;&lt;Author&gt;Department for Transport (DfT)&lt;/Author&gt;&lt;Year&gt;2016&lt;/Year&gt;&lt;RecNum&gt;908&lt;/RecNum&gt;&lt;Prefix&gt;DfT`, &lt;/Prefix&gt;&lt;DisplayText&gt;(DfT, 2016a)&lt;/DisplayText&gt;&lt;record&gt;&lt;rec-number&gt;908&lt;/rec-number&gt;&lt;foreign-keys&gt;&lt;key app="EN" db-id="aexz05etatpr98e9r0pvrw9nepeva0z2vzrp" timestamp="1532591457"&gt;908&lt;/key&gt;&lt;/foreign-keys&gt;&lt;ref-type name="Report"&gt;27&lt;/ref-type&gt;&lt;contributors&gt;&lt;authors&gt;&lt;author&gt;Department for Transport (DfT),&lt;/author&gt;&lt;/authors&gt;&lt;/contributors&gt;&lt;titles&gt;&lt;title&gt;National Travel Survey: 2016&lt;/title&gt;&lt;/titles&gt;&lt;dates&gt;&lt;year&gt;2016&lt;/year&gt;&lt;/dates&gt;&lt;pub-location&gt;https://www.gov.uk/government/statistics/national-travel-survey-2016&lt;/pub-location&gt;&lt;urls&gt;&lt;/urls&gt;&lt;/record&gt;&lt;/Cite&gt;&lt;/EndNote&gt;</w:instrText>
      </w:r>
      <w:r w:rsidR="0071371C">
        <w:rPr>
          <w:rFonts w:asciiTheme="minorHAnsi" w:eastAsiaTheme="minorHAnsi" w:hAnsiTheme="minorHAnsi"/>
          <w:lang w:eastAsia="en-US"/>
        </w:rPr>
        <w:fldChar w:fldCharType="separate"/>
      </w:r>
      <w:r w:rsidR="00FA01D3">
        <w:rPr>
          <w:rFonts w:asciiTheme="minorHAnsi" w:eastAsiaTheme="minorHAnsi" w:hAnsiTheme="minorHAnsi"/>
          <w:noProof/>
          <w:lang w:eastAsia="en-US"/>
        </w:rPr>
        <w:t>(DfT, 2016a)</w:t>
      </w:r>
      <w:r w:rsidR="0071371C">
        <w:rPr>
          <w:rFonts w:asciiTheme="minorHAnsi" w:eastAsiaTheme="minorHAnsi" w:hAnsiTheme="minorHAnsi"/>
          <w:lang w:eastAsia="en-US"/>
        </w:rPr>
        <w:fldChar w:fldCharType="end"/>
      </w:r>
      <w:r>
        <w:rPr>
          <w:rFonts w:asciiTheme="minorHAnsi" w:eastAsiaTheme="minorHAnsi" w:hAnsiTheme="minorHAnsi"/>
          <w:lang w:eastAsia="en-US"/>
        </w:rPr>
        <w:t>.  Older age groups make fewer trips of shorter distances than younger age groups</w:t>
      </w:r>
      <w:r w:rsidR="00AB00A2">
        <w:rPr>
          <w:rFonts w:asciiTheme="minorHAnsi" w:eastAsiaTheme="minorHAnsi" w:hAnsiTheme="minorHAnsi"/>
          <w:lang w:eastAsia="en-US"/>
        </w:rPr>
        <w:t xml:space="preserve">; however, </w:t>
      </w:r>
      <w:r>
        <w:rPr>
          <w:rFonts w:asciiTheme="minorHAnsi" w:eastAsiaTheme="minorHAnsi" w:hAnsiTheme="minorHAnsi"/>
          <w:lang w:eastAsia="en-US"/>
        </w:rPr>
        <w:t>those aged ≥70 years</w:t>
      </w:r>
      <w:r w:rsidR="00A563C2">
        <w:rPr>
          <w:rFonts w:asciiTheme="minorHAnsi" w:eastAsiaTheme="minorHAnsi" w:hAnsiTheme="minorHAnsi"/>
          <w:lang w:eastAsia="en-US"/>
        </w:rPr>
        <w:t xml:space="preserve"> are </w:t>
      </w:r>
      <w:r w:rsidR="00C22541">
        <w:rPr>
          <w:rFonts w:asciiTheme="minorHAnsi" w:eastAsiaTheme="minorHAnsi" w:hAnsiTheme="minorHAnsi"/>
          <w:lang w:eastAsia="en-US"/>
        </w:rPr>
        <w:t xml:space="preserve">still </w:t>
      </w:r>
      <w:r w:rsidR="00A563C2">
        <w:rPr>
          <w:rFonts w:asciiTheme="minorHAnsi" w:eastAsiaTheme="minorHAnsi" w:hAnsiTheme="minorHAnsi"/>
          <w:lang w:eastAsia="en-US"/>
        </w:rPr>
        <w:t xml:space="preserve">averaging two trips a day.  </w:t>
      </w:r>
      <w:r w:rsidR="00C75FCB">
        <w:rPr>
          <w:rFonts w:asciiTheme="minorHAnsi" w:eastAsiaTheme="minorHAnsi" w:hAnsiTheme="minorHAnsi"/>
          <w:lang w:eastAsia="en-US"/>
        </w:rPr>
        <w:t>In line with population patterns, the main mode of travel for older people (</w:t>
      </w:r>
      <w:r w:rsidR="00A563C2">
        <w:rPr>
          <w:rFonts w:asciiTheme="minorHAnsi" w:eastAsiaTheme="minorHAnsi" w:hAnsiTheme="minorHAnsi"/>
          <w:lang w:eastAsia="en-US"/>
        </w:rPr>
        <w:t xml:space="preserve">both </w:t>
      </w:r>
      <w:r w:rsidR="00C75FCB">
        <w:rPr>
          <w:rFonts w:asciiTheme="minorHAnsi" w:eastAsiaTheme="minorHAnsi" w:hAnsiTheme="minorHAnsi"/>
          <w:lang w:eastAsia="en-US"/>
        </w:rPr>
        <w:t xml:space="preserve">aged 60-69 and aged </w:t>
      </w:r>
      <w:r w:rsidR="00AB00A2">
        <w:rPr>
          <w:rFonts w:asciiTheme="minorHAnsi" w:eastAsiaTheme="minorHAnsi" w:hAnsiTheme="minorHAnsi"/>
          <w:lang w:eastAsia="en-US"/>
        </w:rPr>
        <w:t>≥</w:t>
      </w:r>
      <w:r w:rsidR="00C75FCB">
        <w:rPr>
          <w:rFonts w:asciiTheme="minorHAnsi" w:eastAsiaTheme="minorHAnsi" w:hAnsiTheme="minorHAnsi"/>
          <w:lang w:eastAsia="en-US"/>
        </w:rPr>
        <w:t xml:space="preserve">70) is the car, followed by walking and bus travel.  Among both age groups, the average number of bus trips is higher </w:t>
      </w:r>
      <w:r w:rsidR="00B33C03">
        <w:rPr>
          <w:rFonts w:asciiTheme="minorHAnsi" w:eastAsiaTheme="minorHAnsi" w:hAnsiTheme="minorHAnsi"/>
          <w:lang w:eastAsia="en-US"/>
        </w:rPr>
        <w:t xml:space="preserve">and the average number of trips by car is lower </w:t>
      </w:r>
      <w:r w:rsidR="00C75FCB">
        <w:rPr>
          <w:rFonts w:asciiTheme="minorHAnsi" w:eastAsiaTheme="minorHAnsi" w:hAnsiTheme="minorHAnsi"/>
          <w:lang w:eastAsia="en-US"/>
        </w:rPr>
        <w:t xml:space="preserve">than among younger adults.  </w:t>
      </w:r>
      <w:r w:rsidR="00B33C03">
        <w:rPr>
          <w:rFonts w:asciiTheme="minorHAnsi" w:eastAsiaTheme="minorHAnsi" w:hAnsiTheme="minorHAnsi"/>
          <w:lang w:eastAsia="en-US"/>
        </w:rPr>
        <w:t xml:space="preserve">Travel patterns recorded by the NTS point to marked age differences in ‘trip purpose’, with a sharp reduction in work-related travel (commuting) among those aged </w:t>
      </w:r>
      <w:r w:rsidR="00AB00A2">
        <w:rPr>
          <w:rFonts w:asciiTheme="minorHAnsi" w:eastAsiaTheme="minorHAnsi" w:hAnsiTheme="minorHAnsi"/>
          <w:lang w:eastAsia="en-US"/>
        </w:rPr>
        <w:t>≥</w:t>
      </w:r>
      <w:r w:rsidR="00B33C03">
        <w:rPr>
          <w:rFonts w:asciiTheme="minorHAnsi" w:eastAsiaTheme="minorHAnsi" w:hAnsiTheme="minorHAnsi"/>
          <w:lang w:eastAsia="en-US"/>
        </w:rPr>
        <w:t xml:space="preserve">60.  Instead, the major </w:t>
      </w:r>
      <w:r w:rsidR="00B33C03" w:rsidRPr="009F7D49">
        <w:rPr>
          <w:rFonts w:asciiTheme="minorHAnsi" w:eastAsiaTheme="minorHAnsi" w:hAnsiTheme="minorHAnsi"/>
          <w:lang w:eastAsia="en-US"/>
        </w:rPr>
        <w:t xml:space="preserve">reason for travel is </w:t>
      </w:r>
      <w:r w:rsidR="00A563C2" w:rsidRPr="009F7D49">
        <w:rPr>
          <w:rFonts w:asciiTheme="minorHAnsi" w:eastAsiaTheme="minorHAnsi" w:hAnsiTheme="minorHAnsi"/>
          <w:lang w:eastAsia="en-US"/>
        </w:rPr>
        <w:t>for shopping</w:t>
      </w:r>
      <w:r w:rsidR="00B33C03" w:rsidRPr="009F7D49">
        <w:rPr>
          <w:rFonts w:asciiTheme="minorHAnsi" w:eastAsiaTheme="minorHAnsi" w:hAnsiTheme="minorHAnsi"/>
          <w:lang w:eastAsia="en-US"/>
        </w:rPr>
        <w:t>, followed by</w:t>
      </w:r>
      <w:r w:rsidR="00A563C2" w:rsidRPr="009F7D49">
        <w:rPr>
          <w:rFonts w:asciiTheme="minorHAnsi" w:eastAsiaTheme="minorHAnsi" w:hAnsiTheme="minorHAnsi"/>
          <w:lang w:eastAsia="en-US"/>
        </w:rPr>
        <w:t xml:space="preserve"> ‘personal business’</w:t>
      </w:r>
      <w:r w:rsidR="009F63C6">
        <w:rPr>
          <w:rFonts w:asciiTheme="minorHAnsi" w:eastAsiaTheme="minorHAnsi" w:hAnsiTheme="minorHAnsi"/>
          <w:lang w:eastAsia="en-US"/>
        </w:rPr>
        <w:t xml:space="preserve"> </w:t>
      </w:r>
      <w:r w:rsidR="00B33C03" w:rsidRPr="009F7D49">
        <w:rPr>
          <w:rFonts w:asciiTheme="minorHAnsi" w:eastAsiaTheme="minorHAnsi" w:hAnsiTheme="minorHAnsi"/>
          <w:lang w:eastAsia="en-US"/>
        </w:rPr>
        <w:t xml:space="preserve">and </w:t>
      </w:r>
      <w:r w:rsidR="00A563C2" w:rsidRPr="009F7D49">
        <w:rPr>
          <w:rFonts w:asciiTheme="minorHAnsi" w:eastAsiaTheme="minorHAnsi" w:hAnsiTheme="minorHAnsi"/>
          <w:lang w:eastAsia="en-US"/>
        </w:rPr>
        <w:t xml:space="preserve">‘visits to friends’.  </w:t>
      </w:r>
    </w:p>
    <w:p w14:paraId="57E033DB" w14:textId="6A36E409" w:rsidR="001D43D5" w:rsidRPr="00465263" w:rsidRDefault="0038728B" w:rsidP="00465263">
      <w:pPr>
        <w:pStyle w:val="NormalWeb"/>
        <w:spacing w:line="276" w:lineRule="auto"/>
        <w:rPr>
          <w:rFonts w:asciiTheme="minorHAnsi" w:eastAsiaTheme="minorHAnsi" w:hAnsiTheme="minorHAnsi"/>
          <w:lang w:eastAsia="en-US"/>
        </w:rPr>
        <w:sectPr w:rsidR="001D43D5" w:rsidRPr="00465263">
          <w:pgSz w:w="11906" w:h="16838"/>
          <w:pgMar w:top="1440" w:right="1440" w:bottom="1440" w:left="1440" w:header="708" w:footer="708" w:gutter="0"/>
          <w:cols w:space="708"/>
          <w:docGrid w:linePitch="360"/>
        </w:sectPr>
      </w:pPr>
      <w:r w:rsidRPr="009F7D49">
        <w:rPr>
          <w:rFonts w:asciiTheme="minorHAnsi" w:eastAsiaTheme="minorHAnsi" w:hAnsiTheme="minorHAnsi"/>
          <w:lang w:eastAsia="en-US"/>
        </w:rPr>
        <w:t>Surveys like the NTS point to the contribution that everyday travel makes to older people’s wellbeing by facilitating access to important health-related resources</w:t>
      </w:r>
      <w:r w:rsidR="00465263">
        <w:rPr>
          <w:rFonts w:asciiTheme="minorHAnsi" w:eastAsiaTheme="minorHAnsi" w:hAnsiTheme="minorHAnsi"/>
          <w:lang w:eastAsia="en-US"/>
        </w:rPr>
        <w:t>,</w:t>
      </w:r>
      <w:r w:rsidRPr="009F7D49">
        <w:rPr>
          <w:rFonts w:asciiTheme="minorHAnsi" w:eastAsiaTheme="minorHAnsi" w:hAnsiTheme="minorHAnsi"/>
          <w:lang w:eastAsia="en-US"/>
        </w:rPr>
        <w:t xml:space="preserve"> including shops and visits to friends.  However, they are framed by </w:t>
      </w:r>
      <w:r w:rsidR="009F7D49" w:rsidRPr="009F7D49">
        <w:rPr>
          <w:rFonts w:asciiTheme="minorHAnsi" w:eastAsiaTheme="minorHAnsi" w:hAnsiTheme="minorHAnsi"/>
          <w:lang w:eastAsia="en-US"/>
        </w:rPr>
        <w:t>an instrumental view of travel; it is a</w:t>
      </w:r>
      <w:r w:rsidR="00C22541">
        <w:rPr>
          <w:rFonts w:asciiTheme="minorHAnsi" w:eastAsiaTheme="minorHAnsi" w:hAnsiTheme="minorHAnsi"/>
          <w:lang w:eastAsia="en-US"/>
        </w:rPr>
        <w:t xml:space="preserve">n activity undertaken to get </w:t>
      </w:r>
      <w:r w:rsidR="009F7D49" w:rsidRPr="009F7D49">
        <w:rPr>
          <w:rFonts w:asciiTheme="minorHAnsi" w:eastAsiaTheme="minorHAnsi" w:hAnsiTheme="minorHAnsi"/>
          <w:lang w:eastAsia="en-US"/>
        </w:rPr>
        <w:t>people to the places they want to reach.  Thus the NTS defines personal travel as ‘the trips people make in order to reach a destination’; a trip is therefore ‘a course of travel with a single main purpose’.  While t</w:t>
      </w:r>
      <w:r w:rsidR="009F7D49">
        <w:rPr>
          <w:rFonts w:asciiTheme="minorHAnsi" w:eastAsiaTheme="minorHAnsi" w:hAnsiTheme="minorHAnsi"/>
          <w:lang w:eastAsia="en-US"/>
        </w:rPr>
        <w:t xml:space="preserve">his instrumental perspective is clearly important, it can obscure the </w:t>
      </w:r>
      <w:r w:rsidR="00052EC8">
        <w:rPr>
          <w:rFonts w:asciiTheme="minorHAnsi" w:eastAsiaTheme="minorHAnsi" w:hAnsiTheme="minorHAnsi"/>
          <w:lang w:eastAsia="en-US"/>
        </w:rPr>
        <w:t xml:space="preserve">meaning </w:t>
      </w:r>
      <w:r w:rsidR="009F7D49">
        <w:rPr>
          <w:rFonts w:asciiTheme="minorHAnsi" w:eastAsiaTheme="minorHAnsi" w:hAnsiTheme="minorHAnsi"/>
          <w:lang w:eastAsia="en-US"/>
        </w:rPr>
        <w:t xml:space="preserve">that people attach to the act and </w:t>
      </w:r>
      <w:r w:rsidR="00052EC8">
        <w:rPr>
          <w:rFonts w:asciiTheme="minorHAnsi" w:eastAsiaTheme="minorHAnsi" w:hAnsiTheme="minorHAnsi"/>
          <w:lang w:eastAsia="en-US"/>
        </w:rPr>
        <w:t xml:space="preserve">experience </w:t>
      </w:r>
      <w:r w:rsidR="009F7D49">
        <w:rPr>
          <w:rFonts w:asciiTheme="minorHAnsi" w:eastAsiaTheme="minorHAnsi" w:hAnsiTheme="minorHAnsi"/>
          <w:lang w:eastAsia="en-US"/>
        </w:rPr>
        <w:t xml:space="preserve">of </w:t>
      </w:r>
      <w:r w:rsidR="004B64FB">
        <w:rPr>
          <w:rFonts w:asciiTheme="minorHAnsi" w:eastAsiaTheme="minorHAnsi" w:hAnsiTheme="minorHAnsi"/>
          <w:lang w:eastAsia="en-US"/>
        </w:rPr>
        <w:t xml:space="preserve">travel </w:t>
      </w:r>
      <w:r w:rsidR="00BA2322">
        <w:rPr>
          <w:rFonts w:asciiTheme="minorHAnsi" w:eastAsiaTheme="minorHAnsi" w:hAnsiTheme="minorHAnsi"/>
          <w:lang w:eastAsia="en-US"/>
        </w:rPr>
        <w:t>i</w:t>
      </w:r>
      <w:r w:rsidR="004B64FB">
        <w:rPr>
          <w:rFonts w:asciiTheme="minorHAnsi" w:eastAsiaTheme="minorHAnsi" w:hAnsiTheme="minorHAnsi"/>
          <w:lang w:eastAsia="en-US"/>
        </w:rPr>
        <w:t xml:space="preserve">tself.  </w:t>
      </w:r>
      <w:r w:rsidR="004B64FB" w:rsidRPr="00651715">
        <w:rPr>
          <w:rFonts w:asciiTheme="minorHAnsi" w:eastAsiaTheme="minorHAnsi" w:hAnsiTheme="minorHAnsi"/>
          <w:lang w:eastAsia="en-US"/>
        </w:rPr>
        <w:t>As our reviews brought out, everyday travel is much more than a means to an end; the experience of travelling in one’s local area has intrinsic value in itself.</w:t>
      </w:r>
      <w:r w:rsidR="004B64FB">
        <w:rPr>
          <w:rFonts w:asciiTheme="minorHAnsi" w:eastAsiaTheme="minorHAnsi" w:hAnsiTheme="minorHAnsi"/>
          <w:lang w:eastAsia="en-US"/>
        </w:rPr>
        <w:t xml:space="preserve">  </w:t>
      </w:r>
    </w:p>
    <w:p w14:paraId="299234C6" w14:textId="6CF2442F" w:rsidR="00AC3354" w:rsidRPr="00581D9C" w:rsidRDefault="00F33413" w:rsidP="00752006">
      <w:pPr>
        <w:pStyle w:val="Heading1"/>
        <w:numPr>
          <w:ilvl w:val="0"/>
          <w:numId w:val="21"/>
        </w:numPr>
      </w:pPr>
      <w:bookmarkStart w:id="19" w:name="_Toc535397217"/>
      <w:r w:rsidRPr="00581D9C">
        <w:t>AIM</w:t>
      </w:r>
      <w:r w:rsidR="00C53BD8" w:rsidRPr="00581D9C">
        <w:t>S</w:t>
      </w:r>
      <w:r w:rsidRPr="00581D9C">
        <w:t xml:space="preserve"> OF THE PROJECT</w:t>
      </w:r>
      <w:bookmarkEnd w:id="19"/>
    </w:p>
    <w:p w14:paraId="7852C203" w14:textId="173C9021" w:rsidR="007B46E0" w:rsidRDefault="00542A68" w:rsidP="00542A68">
      <w:pPr>
        <w:spacing w:line="276" w:lineRule="auto"/>
        <w:rPr>
          <w:sz w:val="24"/>
          <w:szCs w:val="24"/>
        </w:rPr>
      </w:pPr>
      <w:r w:rsidRPr="00E9713E">
        <w:rPr>
          <w:sz w:val="24"/>
          <w:szCs w:val="24"/>
        </w:rPr>
        <w:t>The</w:t>
      </w:r>
      <w:r>
        <w:rPr>
          <w:sz w:val="24"/>
          <w:szCs w:val="24"/>
        </w:rPr>
        <w:t xml:space="preserve"> project’s aim is to deepen knowledge and understanding of older people’s experiences of everyday travel</w:t>
      </w:r>
      <w:r w:rsidR="001D008B">
        <w:rPr>
          <w:sz w:val="24"/>
          <w:szCs w:val="24"/>
        </w:rPr>
        <w:t xml:space="preserve"> in the UK</w:t>
      </w:r>
      <w:r>
        <w:rPr>
          <w:sz w:val="24"/>
          <w:szCs w:val="24"/>
        </w:rPr>
        <w:t xml:space="preserve">.  </w:t>
      </w:r>
      <w:r w:rsidR="007B46E0" w:rsidRPr="00A06FDA">
        <w:rPr>
          <w:sz w:val="24"/>
          <w:szCs w:val="24"/>
        </w:rPr>
        <w:t>We define this as travel undertaken on a frequent and routine basis as part of people’s everyday lives (rather than periodic travel like holiday).</w:t>
      </w:r>
      <w:r w:rsidR="007B46E0">
        <w:rPr>
          <w:sz w:val="24"/>
          <w:szCs w:val="24"/>
        </w:rPr>
        <w:t xml:space="preserve"> </w:t>
      </w:r>
    </w:p>
    <w:p w14:paraId="098B3413" w14:textId="77777777" w:rsidR="007B46E0" w:rsidRDefault="007B46E0" w:rsidP="00542A68">
      <w:pPr>
        <w:spacing w:line="276" w:lineRule="auto"/>
        <w:rPr>
          <w:sz w:val="24"/>
          <w:szCs w:val="24"/>
        </w:rPr>
      </w:pPr>
    </w:p>
    <w:p w14:paraId="7B633E03" w14:textId="705D21BC" w:rsidR="00542A68" w:rsidRPr="00542A68" w:rsidRDefault="00542A68" w:rsidP="00542A68">
      <w:pPr>
        <w:spacing w:line="276" w:lineRule="auto"/>
        <w:rPr>
          <w:sz w:val="24"/>
          <w:szCs w:val="24"/>
        </w:rPr>
      </w:pPr>
      <w:r>
        <w:rPr>
          <w:sz w:val="24"/>
          <w:szCs w:val="24"/>
        </w:rPr>
        <w:t>We addressed th</w:t>
      </w:r>
      <w:r w:rsidR="007B46E0">
        <w:rPr>
          <w:sz w:val="24"/>
          <w:szCs w:val="24"/>
        </w:rPr>
        <w:t xml:space="preserve">e project’s </w:t>
      </w:r>
      <w:r>
        <w:rPr>
          <w:sz w:val="24"/>
          <w:szCs w:val="24"/>
        </w:rPr>
        <w:t xml:space="preserve">aim by undertaking two </w:t>
      </w:r>
      <w:r w:rsidRPr="00E9713E">
        <w:rPr>
          <w:sz w:val="24"/>
          <w:szCs w:val="24"/>
        </w:rPr>
        <w:t>systematic review</w:t>
      </w:r>
      <w:r>
        <w:rPr>
          <w:sz w:val="24"/>
          <w:szCs w:val="24"/>
        </w:rPr>
        <w:t>s</w:t>
      </w:r>
      <w:r w:rsidRPr="00E9713E">
        <w:rPr>
          <w:sz w:val="24"/>
          <w:szCs w:val="24"/>
        </w:rPr>
        <w:t xml:space="preserve"> of UK</w:t>
      </w:r>
      <w:r>
        <w:rPr>
          <w:sz w:val="24"/>
          <w:szCs w:val="24"/>
        </w:rPr>
        <w:t xml:space="preserve">-based </w:t>
      </w:r>
      <w:r w:rsidRPr="00E9713E">
        <w:rPr>
          <w:sz w:val="24"/>
          <w:szCs w:val="24"/>
        </w:rPr>
        <w:t>qualitative studies</w:t>
      </w:r>
      <w:r>
        <w:rPr>
          <w:sz w:val="24"/>
          <w:szCs w:val="24"/>
        </w:rPr>
        <w:t xml:space="preserve"> of</w:t>
      </w:r>
      <w:r w:rsidRPr="00E9713E">
        <w:rPr>
          <w:sz w:val="24"/>
          <w:szCs w:val="24"/>
        </w:rPr>
        <w:t xml:space="preserve"> older people living in urban areas and in rural areas. </w:t>
      </w:r>
    </w:p>
    <w:p w14:paraId="3E2F02EE" w14:textId="595B54B5" w:rsidR="00A3228E" w:rsidRDefault="00E46EAC" w:rsidP="00A3228E">
      <w:pPr>
        <w:pStyle w:val="NormalWeb"/>
        <w:spacing w:line="276" w:lineRule="auto"/>
        <w:rPr>
          <w:rFonts w:asciiTheme="minorHAnsi" w:hAnsiTheme="minorHAnsi"/>
        </w:rPr>
      </w:pPr>
      <w:r>
        <w:rPr>
          <w:rFonts w:asciiTheme="minorHAnsi" w:hAnsiTheme="minorHAnsi"/>
        </w:rPr>
        <w:t xml:space="preserve">Both </w:t>
      </w:r>
      <w:r w:rsidR="00363BE9">
        <w:rPr>
          <w:rFonts w:asciiTheme="minorHAnsi" w:hAnsiTheme="minorHAnsi"/>
        </w:rPr>
        <w:t>reviews</w:t>
      </w:r>
      <w:r>
        <w:rPr>
          <w:rFonts w:asciiTheme="minorHAnsi" w:hAnsiTheme="minorHAnsi"/>
        </w:rPr>
        <w:t xml:space="preserve"> included</w:t>
      </w:r>
      <w:r w:rsidR="009D4BE7">
        <w:rPr>
          <w:rFonts w:asciiTheme="minorHAnsi" w:hAnsiTheme="minorHAnsi"/>
        </w:rPr>
        <w:t xml:space="preserve"> </w:t>
      </w:r>
      <w:r w:rsidR="00363BE9">
        <w:rPr>
          <w:rFonts w:asciiTheme="minorHAnsi" w:hAnsiTheme="minorHAnsi"/>
        </w:rPr>
        <w:t>UK studies</w:t>
      </w:r>
      <w:r>
        <w:rPr>
          <w:rFonts w:asciiTheme="minorHAnsi" w:hAnsiTheme="minorHAnsi"/>
        </w:rPr>
        <w:t xml:space="preserve"> only</w:t>
      </w:r>
      <w:r w:rsidR="00363BE9">
        <w:rPr>
          <w:rFonts w:asciiTheme="minorHAnsi" w:hAnsiTheme="minorHAnsi"/>
        </w:rPr>
        <w:t xml:space="preserve">.  </w:t>
      </w:r>
      <w:r w:rsidR="00B1331B">
        <w:rPr>
          <w:rFonts w:asciiTheme="minorHAnsi" w:hAnsiTheme="minorHAnsi"/>
        </w:rPr>
        <w:t>As noted in section 2.2,</w:t>
      </w:r>
      <w:r w:rsidR="00A61C97">
        <w:rPr>
          <w:rFonts w:asciiTheme="minorHAnsi" w:hAnsiTheme="minorHAnsi"/>
        </w:rPr>
        <w:t xml:space="preserve"> </w:t>
      </w:r>
      <w:r w:rsidR="00B1331B">
        <w:rPr>
          <w:rFonts w:asciiTheme="minorHAnsi" w:hAnsiTheme="minorHAnsi"/>
        </w:rPr>
        <w:t>t</w:t>
      </w:r>
      <w:r w:rsidR="00E10911">
        <w:rPr>
          <w:rFonts w:asciiTheme="minorHAnsi" w:hAnsiTheme="minorHAnsi"/>
        </w:rPr>
        <w:t>ravel systems</w:t>
      </w:r>
      <w:r w:rsidR="007E6BE0">
        <w:rPr>
          <w:rFonts w:asciiTheme="minorHAnsi" w:hAnsiTheme="minorHAnsi"/>
        </w:rPr>
        <w:t>, and therefore people’s travel behaviour,</w:t>
      </w:r>
      <w:r w:rsidR="00E10911">
        <w:rPr>
          <w:rFonts w:asciiTheme="minorHAnsi" w:hAnsiTheme="minorHAnsi"/>
        </w:rPr>
        <w:t xml:space="preserve"> vary </w:t>
      </w:r>
      <w:r>
        <w:rPr>
          <w:rFonts w:asciiTheme="minorHAnsi" w:hAnsiTheme="minorHAnsi"/>
        </w:rPr>
        <w:t xml:space="preserve">between </w:t>
      </w:r>
      <w:r w:rsidR="00E10911">
        <w:rPr>
          <w:rFonts w:asciiTheme="minorHAnsi" w:hAnsiTheme="minorHAnsi"/>
        </w:rPr>
        <w:t>countries</w:t>
      </w:r>
      <w:r w:rsidR="007E6BE0">
        <w:rPr>
          <w:rFonts w:asciiTheme="minorHAnsi" w:hAnsiTheme="minorHAnsi"/>
        </w:rPr>
        <w:t xml:space="preserve">.  </w:t>
      </w:r>
      <w:r w:rsidR="00A3228E">
        <w:rPr>
          <w:rFonts w:asciiTheme="minorHAnsi" w:hAnsiTheme="minorHAnsi"/>
        </w:rPr>
        <w:t>For example in the US, low-density housing and limited public transport have resulted in the greater dominance of car travel than in the UK, where a larger proportion of the population use public transport and active travel modes</w:t>
      </w:r>
      <w:r w:rsidR="00E60135">
        <w:rPr>
          <w:rFonts w:asciiTheme="minorHAnsi" w:hAnsiTheme="minorHAnsi"/>
        </w:rPr>
        <w:t xml:space="preserve"> </w:t>
      </w:r>
      <w:r w:rsidR="0071371C">
        <w:rPr>
          <w:rFonts w:asciiTheme="minorHAnsi" w:hAnsiTheme="minorHAnsi"/>
        </w:rPr>
        <w:fldChar w:fldCharType="begin"/>
      </w:r>
      <w:r w:rsidR="00FA01D3">
        <w:rPr>
          <w:rFonts w:asciiTheme="minorHAnsi" w:hAnsiTheme="minorHAnsi"/>
        </w:rPr>
        <w:instrText xml:space="preserve"> ADDIN EN.CITE &lt;EndNote&gt;&lt;Cite ExcludeAuth="1"&gt;&lt;Author&gt;Giuliano&lt;/Author&gt;&lt;Year&gt;2006&lt;/Year&gt;&lt;RecNum&gt;900&lt;/RecNum&gt;&lt;Prefix&gt;DfT`, &lt;/Prefix&gt;&lt;DisplayText&gt;(DfT, 2016b; DfT, 2006)&lt;/DisplayText&gt;&lt;record&gt;&lt;rec-number&gt;900&lt;/rec-number&gt;&lt;foreign-keys&gt;&lt;key app="EN" db-id="aexz05etatpr98e9r0pvrw9nepeva0z2vzrp" timestamp="1532353790"&gt;900&lt;/key&gt;&lt;/foreign-keys&gt;&lt;ref-type name="Journal Article"&gt;17&lt;/ref-type&gt;&lt;contributors&gt;&lt;authors&gt;&lt;author&gt;Giuliano, Genevieve&lt;/author&gt;&lt;author&gt;Dargay, Joyce&lt;/author&gt;&lt;/authors&gt;&lt;/contributors&gt;&lt;titles&gt;&lt;title&gt;Car ownership, travel and land use: a comparison of the US and Great Britain&lt;/title&gt;&lt;secondary-title&gt;Transportation Research Part A: Policy and Practice&lt;/secondary-title&gt;&lt;/titles&gt;&lt;periodical&gt;&lt;full-title&gt;Transportation Research Part A: Policy and Practice&lt;/full-title&gt;&lt;/periodical&gt;&lt;pages&gt;106-124&lt;/pages&gt;&lt;volume&gt;40&lt;/volume&gt;&lt;number&gt;2&lt;/number&gt;&lt;dates&gt;&lt;year&gt;2006&lt;/year&gt;&lt;/dates&gt;&lt;isbn&gt;0965-8564&lt;/isbn&gt;&lt;urls&gt;&lt;/urls&gt;&lt;/record&gt;&lt;/Cite&gt;&lt;Cite ExcludeAuth="1"&gt;&lt;Author&gt;Department for Transport (DfT)&lt;/Author&gt;&lt;Year&gt;2016&lt;/Year&gt;&lt;RecNum&gt;870&lt;/RecNum&gt;&lt;Prefix&gt;DfT`, &lt;/Prefix&gt;&lt;record&gt;&lt;rec-number&gt;870&lt;/rec-number&gt;&lt;foreign-keys&gt;&lt;key app="EN" db-id="aexz05etatpr98e9r0pvrw9nepeva0z2vzrp" timestamp="1531912347"&gt;870&lt;/key&gt;&lt;/foreign-keys&gt;&lt;ref-type name="Report"&gt;27&lt;/ref-type&gt;&lt;contributors&gt;&lt;authors&gt;&lt;author&gt;Department for Transport (DfT),&lt;/author&gt;&lt;/authors&gt;&lt;/contributors&gt;&lt;titles&gt;&lt;title&gt;Transport Statistics Great Britain 2016, Table TSGB0914 (NTS9902)&lt;/title&gt;&lt;/titles&gt;&lt;dates&gt;&lt;year&gt;2016&lt;/year&gt;&lt;/dates&gt;&lt;pub-location&gt;https://www.gov.uk/government/statistical-data-sets/nts99-travel-by-region-and-area-type-of-residence#table-nts9902&lt;/pub-location&gt;&lt;urls&gt;&lt;/urls&gt;&lt;/record&gt;&lt;/Cite&gt;&lt;/EndNote&gt;</w:instrText>
      </w:r>
      <w:r w:rsidR="0071371C">
        <w:rPr>
          <w:rFonts w:asciiTheme="minorHAnsi" w:hAnsiTheme="minorHAnsi"/>
        </w:rPr>
        <w:fldChar w:fldCharType="separate"/>
      </w:r>
      <w:r w:rsidR="00FA01D3">
        <w:rPr>
          <w:rFonts w:asciiTheme="minorHAnsi" w:hAnsiTheme="minorHAnsi"/>
          <w:noProof/>
        </w:rPr>
        <w:t>(DfT, 2016b; DfT, 2006)</w:t>
      </w:r>
      <w:r w:rsidR="0071371C">
        <w:rPr>
          <w:rFonts w:asciiTheme="minorHAnsi" w:hAnsiTheme="minorHAnsi"/>
        </w:rPr>
        <w:fldChar w:fldCharType="end"/>
      </w:r>
      <w:r w:rsidR="00E60135">
        <w:rPr>
          <w:rFonts w:asciiTheme="minorHAnsi" w:hAnsiTheme="minorHAnsi"/>
          <w:i/>
        </w:rPr>
        <w:t xml:space="preserve">. </w:t>
      </w:r>
      <w:r w:rsidR="00126C2F">
        <w:rPr>
          <w:rFonts w:asciiTheme="minorHAnsi" w:hAnsiTheme="minorHAnsi"/>
          <w:i/>
        </w:rPr>
        <w:t xml:space="preserve"> </w:t>
      </w:r>
      <w:r w:rsidR="00A3228E">
        <w:rPr>
          <w:rFonts w:asciiTheme="minorHAnsi" w:hAnsiTheme="minorHAnsi"/>
        </w:rPr>
        <w:t xml:space="preserve">Our project is part of a programme of work to inform and support policy in England; a review based exclusively on UK studies is therefore likely to offer evidence of greater relevance and applicability </w:t>
      </w:r>
      <w:r w:rsidR="00E0534D">
        <w:rPr>
          <w:rFonts w:asciiTheme="minorHAnsi" w:hAnsiTheme="minorHAnsi"/>
        </w:rPr>
        <w:t xml:space="preserve">for UK policy </w:t>
      </w:r>
      <w:r w:rsidR="00A3228E">
        <w:rPr>
          <w:rFonts w:asciiTheme="minorHAnsi" w:hAnsiTheme="minorHAnsi"/>
        </w:rPr>
        <w:t>tha</w:t>
      </w:r>
      <w:r w:rsidR="00E0534D">
        <w:rPr>
          <w:rFonts w:asciiTheme="minorHAnsi" w:hAnsiTheme="minorHAnsi"/>
        </w:rPr>
        <w:t>n</w:t>
      </w:r>
      <w:r w:rsidR="00A3228E">
        <w:rPr>
          <w:rFonts w:asciiTheme="minorHAnsi" w:hAnsiTheme="minorHAnsi"/>
        </w:rPr>
        <w:t xml:space="preserve"> a review that includes studies conducted in countries with very different travel patterns. </w:t>
      </w:r>
    </w:p>
    <w:p w14:paraId="6A70EDC0" w14:textId="429993C1" w:rsidR="00581D9C" w:rsidRPr="00C8619C" w:rsidRDefault="00E10911" w:rsidP="00C8619C">
      <w:pPr>
        <w:pStyle w:val="NormalWeb"/>
        <w:spacing w:after="0" w:afterAutospacing="0" w:line="276" w:lineRule="auto"/>
        <w:rPr>
          <w:rFonts w:asciiTheme="minorHAnsi" w:hAnsiTheme="minorHAnsi"/>
        </w:rPr>
      </w:pPr>
      <w:r>
        <w:rPr>
          <w:rFonts w:asciiTheme="minorHAnsi" w:hAnsiTheme="minorHAnsi"/>
        </w:rPr>
        <w:t xml:space="preserve">Within the UK, there are marked differences in the transport infrastructure </w:t>
      </w:r>
      <w:r w:rsidR="00A3228E">
        <w:rPr>
          <w:rFonts w:asciiTheme="minorHAnsi" w:hAnsiTheme="minorHAnsi"/>
        </w:rPr>
        <w:t xml:space="preserve">and patterns of travel behaviour in </w:t>
      </w:r>
      <w:r>
        <w:rPr>
          <w:rFonts w:asciiTheme="minorHAnsi" w:hAnsiTheme="minorHAnsi"/>
        </w:rPr>
        <w:t>rural and urban areas, with poorer public transport systems in rural areas where distances to services, including food shops and healthcare facilities, are also greater</w:t>
      </w:r>
      <w:r w:rsidR="008716CB">
        <w:rPr>
          <w:rFonts w:asciiTheme="minorHAnsi" w:hAnsiTheme="minorHAnsi"/>
        </w:rPr>
        <w:t xml:space="preserve"> </w:t>
      </w:r>
      <w:r w:rsidR="008716CB">
        <w:rPr>
          <w:rFonts w:asciiTheme="minorHAnsi" w:hAnsiTheme="minorHAnsi"/>
        </w:rPr>
        <w:fldChar w:fldCharType="begin"/>
      </w:r>
      <w:r w:rsidR="008716CB">
        <w:rPr>
          <w:rFonts w:asciiTheme="minorHAnsi" w:hAnsiTheme="minorHAnsi"/>
        </w:rPr>
        <w:instrText xml:space="preserve"> ADDIN EN.CITE &lt;EndNote&gt;&lt;Cite&gt;&lt;Author&gt;Hutchinson&lt;/Author&gt;&lt;Year&gt;2014&lt;/Year&gt;&lt;RecNum&gt;656&lt;/RecNum&gt;&lt;DisplayText&gt;(Hutchinson et al., 2014)&lt;/DisplayText&gt;&lt;record&gt;&lt;rec-number&gt;656&lt;/rec-number&gt;&lt;foreign-keys&gt;&lt;key app="EN" db-id="aexz05etatpr98e9r0pvrw9nepeva0z2vzrp" timestamp="1518789720"&gt;656&lt;/key&gt;&lt;/foreign-keys&gt;&lt;ref-type name="Journal Article"&gt;17&lt;/ref-type&gt;&lt;contributors&gt;&lt;authors&gt;&lt;author&gt;Hutchinson, Jayne&lt;/author&gt;&lt;author&gt;White, Piran C. L.&lt;/author&gt;&lt;author&gt;Graham, Hilary&lt;/author&gt;&lt;/authors&gt;&lt;/contributors&gt;&lt;titles&gt;&lt;title&gt;Differences in the social patterning of active travel between urban and rural populations&lt;/title&gt;&lt;secondary-title&gt;International Journal of Public Health&lt;/secondary-title&gt;&lt;/titles&gt;&lt;periodical&gt;&lt;full-title&gt;International Journal of Public Health&lt;/full-title&gt;&lt;/periodical&gt;&lt;pages&gt;993-998&lt;/pages&gt;&lt;volume&gt;59&lt;/volume&gt;&lt;number&gt;6&lt;/number&gt;&lt;keywords&gt;&lt;keyword&gt;Environmental behaviour&lt;/keyword&gt;&lt;keyword&gt;Health Behavior&lt;/keyword&gt;&lt;keyword&gt;socio-demographic&lt;/keyword&gt;&lt;keyword&gt;Walking&lt;/keyword&gt;&lt;keyword&gt;cycling&lt;/keyword&gt;&lt;/keywords&gt;&lt;dates&gt;&lt;year&gt;2014&lt;/year&gt;&lt;pub-dates&gt;&lt;date&gt;12&lt;/date&gt;&lt;/pub-dates&gt;&lt;/dates&gt;&lt;isbn&gt;1661-8556&lt;/isbn&gt;&lt;work-type&gt;Article&lt;/work-type&gt;&lt;urls&gt;&lt;/urls&gt;&lt;electronic-resource-num&gt;10.1007/s00038-014-0578-2&lt;/electronic-resource-num&gt;&lt;/record&gt;&lt;/Cite&gt;&lt;/EndNote&gt;</w:instrText>
      </w:r>
      <w:r w:rsidR="008716CB">
        <w:rPr>
          <w:rFonts w:asciiTheme="minorHAnsi" w:hAnsiTheme="minorHAnsi"/>
        </w:rPr>
        <w:fldChar w:fldCharType="separate"/>
      </w:r>
      <w:r w:rsidR="008716CB">
        <w:rPr>
          <w:rFonts w:asciiTheme="minorHAnsi" w:hAnsiTheme="minorHAnsi"/>
          <w:noProof/>
        </w:rPr>
        <w:t>(Hutchinson et al., 2014)</w:t>
      </w:r>
      <w:r w:rsidR="008716CB">
        <w:rPr>
          <w:rFonts w:asciiTheme="minorHAnsi" w:hAnsiTheme="minorHAnsi"/>
        </w:rPr>
        <w:fldChar w:fldCharType="end"/>
      </w:r>
      <w:r w:rsidR="008716CB">
        <w:rPr>
          <w:rFonts w:asciiTheme="minorHAnsi" w:hAnsiTheme="minorHAnsi"/>
        </w:rPr>
        <w:t xml:space="preserve"> </w:t>
      </w:r>
      <w:r w:rsidR="00A3228E">
        <w:rPr>
          <w:rFonts w:asciiTheme="minorHAnsi" w:hAnsiTheme="minorHAnsi"/>
        </w:rPr>
        <w:t xml:space="preserve"> </w:t>
      </w:r>
      <w:r>
        <w:rPr>
          <w:rFonts w:asciiTheme="minorHAnsi" w:hAnsiTheme="minorHAnsi"/>
        </w:rPr>
        <w:t>.</w:t>
      </w:r>
      <w:r w:rsidR="00230ACD">
        <w:rPr>
          <w:rFonts w:asciiTheme="minorHAnsi" w:hAnsiTheme="minorHAnsi"/>
        </w:rPr>
        <w:t xml:space="preserve">  </w:t>
      </w:r>
      <w:r w:rsidR="00AB074E">
        <w:rPr>
          <w:rFonts w:asciiTheme="minorHAnsi" w:hAnsiTheme="minorHAnsi"/>
        </w:rPr>
        <w:t xml:space="preserve">We therefore </w:t>
      </w:r>
      <w:r w:rsidR="00542A68">
        <w:rPr>
          <w:rFonts w:asciiTheme="minorHAnsi" w:hAnsiTheme="minorHAnsi"/>
        </w:rPr>
        <w:t xml:space="preserve">conducted separate </w:t>
      </w:r>
      <w:r w:rsidR="00230ACD">
        <w:rPr>
          <w:rFonts w:asciiTheme="minorHAnsi" w:hAnsiTheme="minorHAnsi"/>
        </w:rPr>
        <w:t xml:space="preserve">systematic reviews </w:t>
      </w:r>
      <w:r w:rsidR="00AB074E">
        <w:rPr>
          <w:rFonts w:asciiTheme="minorHAnsi" w:hAnsiTheme="minorHAnsi"/>
        </w:rPr>
        <w:t xml:space="preserve">of </w:t>
      </w:r>
      <w:r w:rsidR="00542A68">
        <w:rPr>
          <w:rFonts w:asciiTheme="minorHAnsi" w:hAnsiTheme="minorHAnsi"/>
        </w:rPr>
        <w:t xml:space="preserve">the experiences of everyday travel of </w:t>
      </w:r>
      <w:r w:rsidR="00E46EAC">
        <w:rPr>
          <w:rFonts w:asciiTheme="minorHAnsi" w:hAnsiTheme="minorHAnsi"/>
        </w:rPr>
        <w:t xml:space="preserve">older people living in </w:t>
      </w:r>
      <w:r w:rsidR="00F932B7">
        <w:rPr>
          <w:rFonts w:asciiTheme="minorHAnsi" w:hAnsiTheme="minorHAnsi"/>
        </w:rPr>
        <w:t xml:space="preserve">urban and rural </w:t>
      </w:r>
      <w:r w:rsidR="00542A68">
        <w:rPr>
          <w:rFonts w:asciiTheme="minorHAnsi" w:hAnsiTheme="minorHAnsi"/>
        </w:rPr>
        <w:t xml:space="preserve">areas. </w:t>
      </w:r>
    </w:p>
    <w:p w14:paraId="6B69A468" w14:textId="718F98AF" w:rsidR="00E10911" w:rsidRDefault="00E10911" w:rsidP="008746E5">
      <w:pPr>
        <w:pStyle w:val="NormalWeb"/>
        <w:spacing w:line="276" w:lineRule="auto"/>
        <w:rPr>
          <w:rFonts w:asciiTheme="minorHAnsi" w:hAnsiTheme="minorHAnsi"/>
        </w:rPr>
      </w:pPr>
    </w:p>
    <w:p w14:paraId="43E7B3DD" w14:textId="1721AD84" w:rsidR="008746E5" w:rsidRDefault="008746E5" w:rsidP="002914DE"/>
    <w:p w14:paraId="020A64D8" w14:textId="32FF3990" w:rsidR="002C606B" w:rsidRDefault="002C606B" w:rsidP="002914DE"/>
    <w:p w14:paraId="04500FD3" w14:textId="0D78C599" w:rsidR="002C606B" w:rsidRDefault="002C606B" w:rsidP="002914DE"/>
    <w:p w14:paraId="6D412ED5" w14:textId="1D6EA399" w:rsidR="002C606B" w:rsidRDefault="002C606B" w:rsidP="002914DE"/>
    <w:p w14:paraId="3886EF5C" w14:textId="74A60EE5" w:rsidR="002C606B" w:rsidRDefault="002C606B" w:rsidP="002914DE"/>
    <w:p w14:paraId="21964AA0" w14:textId="44F8272C" w:rsidR="002C606B" w:rsidRDefault="002C606B" w:rsidP="002914DE"/>
    <w:p w14:paraId="7F03ACA1" w14:textId="39084FED" w:rsidR="002C606B" w:rsidRDefault="002C606B" w:rsidP="002914DE"/>
    <w:p w14:paraId="0EEF1B94" w14:textId="16FF310D" w:rsidR="002C606B" w:rsidRDefault="002C606B" w:rsidP="002914DE"/>
    <w:p w14:paraId="570984BB" w14:textId="7AAF536F" w:rsidR="002C606B" w:rsidRDefault="002C606B" w:rsidP="002914DE"/>
    <w:p w14:paraId="3320B84B" w14:textId="158A5ED1" w:rsidR="002C606B" w:rsidRDefault="002C606B" w:rsidP="002914DE"/>
    <w:p w14:paraId="78642CD2" w14:textId="37A1A1EA" w:rsidR="002C606B" w:rsidRDefault="002C606B" w:rsidP="002914DE"/>
    <w:p w14:paraId="4ECD641A" w14:textId="131858F4" w:rsidR="002C606B" w:rsidRDefault="002C606B" w:rsidP="002914DE"/>
    <w:p w14:paraId="281941F6" w14:textId="54E82FAA" w:rsidR="002C606B" w:rsidRDefault="002C606B" w:rsidP="002914DE"/>
    <w:p w14:paraId="6A797162" w14:textId="474ABE21" w:rsidR="002C606B" w:rsidRDefault="002C606B" w:rsidP="002914DE"/>
    <w:p w14:paraId="196CC132" w14:textId="252562E8" w:rsidR="002C606B" w:rsidRDefault="002C606B" w:rsidP="002914DE"/>
    <w:p w14:paraId="26503473" w14:textId="6A2B0705" w:rsidR="002C606B" w:rsidRDefault="002C606B" w:rsidP="002914DE"/>
    <w:p w14:paraId="0FB92A81" w14:textId="6276C76B" w:rsidR="002C606B" w:rsidRDefault="002C606B" w:rsidP="002914DE"/>
    <w:p w14:paraId="01CD2FF6" w14:textId="0D66FF25" w:rsidR="002C606B" w:rsidRDefault="002C606B" w:rsidP="002914DE"/>
    <w:p w14:paraId="4356D7BA" w14:textId="42A1AFC4" w:rsidR="002C606B" w:rsidRDefault="002C606B" w:rsidP="002914DE"/>
    <w:p w14:paraId="4FE0C5AC" w14:textId="10E8C37D" w:rsidR="002C606B" w:rsidRDefault="002C606B" w:rsidP="002914DE"/>
    <w:p w14:paraId="4CA03A92" w14:textId="77777777" w:rsidR="002C606B" w:rsidRDefault="002C606B" w:rsidP="002914DE">
      <w:pPr>
        <w:sectPr w:rsidR="002C606B">
          <w:pgSz w:w="11906" w:h="16838"/>
          <w:pgMar w:top="1440" w:right="1440" w:bottom="1440" w:left="1440" w:header="708" w:footer="708" w:gutter="0"/>
          <w:cols w:space="708"/>
          <w:docGrid w:linePitch="360"/>
        </w:sectPr>
      </w:pPr>
    </w:p>
    <w:p w14:paraId="3D14F7B2" w14:textId="61B37EEF" w:rsidR="00E9713E" w:rsidRPr="00E9713E" w:rsidRDefault="001D6C08" w:rsidP="00752006">
      <w:pPr>
        <w:pStyle w:val="Heading1"/>
        <w:numPr>
          <w:ilvl w:val="0"/>
          <w:numId w:val="21"/>
        </w:numPr>
      </w:pPr>
      <w:bookmarkStart w:id="20" w:name="_Toc535397218"/>
      <w:r w:rsidRPr="00F33413">
        <w:t xml:space="preserve">OVERVIEW OF </w:t>
      </w:r>
      <w:r w:rsidR="002914DE" w:rsidRPr="00F33413">
        <w:t>DESIGN AND METHODS</w:t>
      </w:r>
      <w:bookmarkEnd w:id="20"/>
    </w:p>
    <w:p w14:paraId="1D72883D" w14:textId="77777777" w:rsidR="00752006" w:rsidRDefault="00752006" w:rsidP="006666AD">
      <w:pPr>
        <w:pStyle w:val="Heading2"/>
        <w:numPr>
          <w:ilvl w:val="1"/>
          <w:numId w:val="21"/>
        </w:numPr>
      </w:pPr>
      <w:bookmarkStart w:id="21" w:name="_Toc535397219"/>
      <w:r>
        <w:t>Introduction</w:t>
      </w:r>
      <w:bookmarkEnd w:id="21"/>
      <w:r>
        <w:t xml:space="preserve"> </w:t>
      </w:r>
    </w:p>
    <w:p w14:paraId="2ACA515A" w14:textId="77777777" w:rsidR="00456DDE" w:rsidRDefault="00532219" w:rsidP="00456DDE">
      <w:pPr>
        <w:pStyle w:val="ListParagraph"/>
        <w:spacing w:line="276" w:lineRule="auto"/>
        <w:ind w:left="0"/>
        <w:rPr>
          <w:sz w:val="24"/>
          <w:szCs w:val="24"/>
        </w:rPr>
      </w:pPr>
      <w:r w:rsidRPr="00456DDE">
        <w:rPr>
          <w:sz w:val="24"/>
          <w:szCs w:val="24"/>
        </w:rPr>
        <w:t xml:space="preserve">Both reviews followed standard guidance on undertaking reviews </w:t>
      </w:r>
      <w:r w:rsidR="0086374A" w:rsidRPr="00456DDE">
        <w:rPr>
          <w:sz w:val="24"/>
          <w:szCs w:val="24"/>
        </w:rPr>
        <w:t xml:space="preserve">(CRD, 2009) </w:t>
      </w:r>
      <w:r w:rsidRPr="00456DDE">
        <w:rPr>
          <w:sz w:val="24"/>
          <w:szCs w:val="24"/>
        </w:rPr>
        <w:t xml:space="preserve">and are reported according to </w:t>
      </w:r>
      <w:r w:rsidR="009D7766" w:rsidRPr="00456DDE">
        <w:rPr>
          <w:sz w:val="24"/>
          <w:szCs w:val="24"/>
        </w:rPr>
        <w:t>the Preferred Reporting Items for Systematic Reviews and Meta-analyses (PRISMA) and t</w:t>
      </w:r>
      <w:r w:rsidRPr="00456DDE">
        <w:rPr>
          <w:sz w:val="24"/>
          <w:szCs w:val="24"/>
        </w:rPr>
        <w:t>he Enhancing Transparency in Reporting the Synthesis of Qualitative Research statement (ENTREQ)</w:t>
      </w:r>
      <w:r w:rsidR="00C71EA2" w:rsidRPr="00456DDE">
        <w:rPr>
          <w:sz w:val="24"/>
          <w:szCs w:val="24"/>
        </w:rPr>
        <w:t xml:space="preserve"> </w:t>
      </w:r>
      <w:r w:rsidR="00C71EA2" w:rsidRPr="00456DDE">
        <w:rPr>
          <w:sz w:val="24"/>
          <w:szCs w:val="24"/>
        </w:rPr>
        <w:fldChar w:fldCharType="begin"/>
      </w:r>
      <w:r w:rsidR="00FA01D3" w:rsidRPr="00456DDE">
        <w:rPr>
          <w:sz w:val="24"/>
          <w:szCs w:val="24"/>
        </w:rPr>
        <w:instrText xml:space="preserve"> ADDIN EN.CITE &lt;EndNote&gt;&lt;Cite&gt;&lt;Author&gt;Tong&lt;/Author&gt;&lt;Year&gt;2012&lt;/Year&gt;&lt;RecNum&gt;730&lt;/RecNum&gt;&lt;DisplayText&gt;(Tong et al., 2012)&lt;/DisplayText&gt;&lt;record&gt;&lt;rec-number&gt;730&lt;/rec-number&gt;&lt;foreign-keys&gt;&lt;key app="EN" db-id="aexz05etatpr98e9r0pvrw9nepeva0z2vzrp" timestamp="1523865734"&gt;730&lt;/key&gt;&lt;/foreign-keys&gt;&lt;ref-type name="Journal Article"&gt;17&lt;/ref-type&gt;&lt;contributors&gt;&lt;authors&gt;&lt;author&gt;Tong, Allison&lt;/author&gt;&lt;author&gt;Flemming, Kate&lt;/author&gt;&lt;author&gt;McInnes, Elizabeth&lt;/author&gt;&lt;author&gt;Oliver, Sandy&lt;/author&gt;&lt;author&gt;Craig, Jonathan&lt;/author&gt;&lt;/authors&gt;&lt;/contributors&gt;&lt;titles&gt;&lt;title&gt;Enhancing transparency in reporting the synthesis of qualitative research: ENTREQ&lt;/title&gt;&lt;secondary-title&gt;BMC Medical Research Methodology&lt;/secondary-title&gt;&lt;/titles&gt;&lt;periodical&gt;&lt;full-title&gt;BMC medical research methodology&lt;/full-title&gt;&lt;/periodical&gt;&lt;pages&gt;181&lt;/pages&gt;&lt;volume&gt;12&lt;/volume&gt;&lt;number&gt;1&lt;/number&gt;&lt;dates&gt;&lt;year&gt;2012&lt;/year&gt;&lt;pub-dates&gt;&lt;date&gt;November 27&lt;/date&gt;&lt;/pub-dates&gt;&lt;/dates&gt;&lt;isbn&gt;1471-2288&lt;/isbn&gt;&lt;label&gt;Tong2012&lt;/label&gt;&lt;work-type&gt;journal article&lt;/work-type&gt;&lt;urls&gt;&lt;related-urls&gt;&lt;url&gt;https://doi.org/10.1186/1471-2288-12-181&lt;/url&gt;&lt;/related-urls&gt;&lt;/urls&gt;&lt;electronic-resource-num&gt;10.1186/1471-2288-12-181&lt;/electronic-resource-num&gt;&lt;/record&gt;&lt;/Cite&gt;&lt;/EndNote&gt;</w:instrText>
      </w:r>
      <w:r w:rsidR="00C71EA2" w:rsidRPr="00456DDE">
        <w:rPr>
          <w:sz w:val="24"/>
          <w:szCs w:val="24"/>
        </w:rPr>
        <w:fldChar w:fldCharType="separate"/>
      </w:r>
      <w:r w:rsidR="00FA01D3" w:rsidRPr="00456DDE">
        <w:rPr>
          <w:noProof/>
          <w:sz w:val="24"/>
          <w:szCs w:val="24"/>
        </w:rPr>
        <w:t>(Tong et al., 2012)</w:t>
      </w:r>
      <w:r w:rsidR="00C71EA2" w:rsidRPr="00456DDE">
        <w:rPr>
          <w:sz w:val="24"/>
          <w:szCs w:val="24"/>
        </w:rPr>
        <w:fldChar w:fldCharType="end"/>
      </w:r>
      <w:r w:rsidR="00151144" w:rsidRPr="00456DDE">
        <w:rPr>
          <w:sz w:val="24"/>
          <w:szCs w:val="24"/>
        </w:rPr>
        <w:t xml:space="preserve">.  </w:t>
      </w:r>
      <w:r w:rsidR="00456DDE" w:rsidRPr="00456DDE">
        <w:rPr>
          <w:sz w:val="24"/>
          <w:szCs w:val="24"/>
        </w:rPr>
        <w:t>We selected ENTREQ as it is currently the only set of guidelines written specifically for reporting qualitative evidence syntheses</w:t>
      </w:r>
      <w:r w:rsidR="00456DDE">
        <w:rPr>
          <w:sz w:val="24"/>
          <w:szCs w:val="24"/>
        </w:rPr>
        <w:t xml:space="preserve"> (F</w:t>
      </w:r>
      <w:r w:rsidR="00456DDE" w:rsidRPr="00182C2A">
        <w:t>lemming</w:t>
      </w:r>
      <w:r w:rsidR="00456DDE" w:rsidRPr="00456DDE">
        <w:rPr>
          <w:rStyle w:val="FootnoteReference"/>
          <w:sz w:val="24"/>
          <w:szCs w:val="24"/>
        </w:rPr>
        <w:t xml:space="preserve"> </w:t>
      </w:r>
      <w:r w:rsidR="00456DDE">
        <w:rPr>
          <w:sz w:val="24"/>
          <w:szCs w:val="24"/>
        </w:rPr>
        <w:t>et al, 2018)</w:t>
      </w:r>
    </w:p>
    <w:p w14:paraId="4C934D62" w14:textId="38E10003" w:rsidR="00456DDE" w:rsidRPr="00456DDE" w:rsidRDefault="00456DDE" w:rsidP="00456DDE">
      <w:pPr>
        <w:pStyle w:val="ListParagraph"/>
        <w:spacing w:line="276" w:lineRule="auto"/>
        <w:ind w:left="0"/>
        <w:rPr>
          <w:sz w:val="24"/>
          <w:szCs w:val="24"/>
        </w:rPr>
      </w:pPr>
      <w:r w:rsidRPr="00456DDE">
        <w:rPr>
          <w:sz w:val="24"/>
          <w:szCs w:val="24"/>
        </w:rPr>
        <w:t xml:space="preserve">, and is listed as the reporting guideline to be used by the EQUATOR network, the international repository for reporting guidelines for all research methods - </w:t>
      </w:r>
      <w:hyperlink r:id="rId15" w:history="1">
        <w:r w:rsidRPr="00456DDE">
          <w:rPr>
            <w:rStyle w:val="Hyperlink"/>
            <w:sz w:val="24"/>
            <w:szCs w:val="24"/>
          </w:rPr>
          <w:t>https://www.equator-network.org/</w:t>
        </w:r>
      </w:hyperlink>
      <w:r w:rsidRPr="00456DDE">
        <w:rPr>
          <w:sz w:val="24"/>
          <w:szCs w:val="24"/>
        </w:rPr>
        <w:t>.</w:t>
      </w:r>
    </w:p>
    <w:p w14:paraId="3DCD879E" w14:textId="77777777" w:rsidR="00456DDE" w:rsidRPr="00456DDE" w:rsidRDefault="00456DDE" w:rsidP="00151144">
      <w:pPr>
        <w:pStyle w:val="1Heading"/>
        <w:spacing w:line="276" w:lineRule="auto"/>
        <w:ind w:left="0" w:firstLine="0"/>
        <w:rPr>
          <w:b w:val="0"/>
          <w:sz w:val="24"/>
          <w:szCs w:val="24"/>
          <w:u w:val="none"/>
        </w:rPr>
      </w:pPr>
    </w:p>
    <w:p w14:paraId="52C17189" w14:textId="66289448" w:rsidR="0086374A" w:rsidRPr="00AB074E" w:rsidRDefault="00DE304A" w:rsidP="00151144">
      <w:pPr>
        <w:pStyle w:val="1Heading"/>
        <w:spacing w:line="276" w:lineRule="auto"/>
        <w:ind w:left="0" w:firstLine="0"/>
        <w:rPr>
          <w:rFonts w:cs="Times New Roman"/>
          <w:b w:val="0"/>
          <w:sz w:val="24"/>
          <w:szCs w:val="24"/>
          <w:u w:val="none"/>
        </w:rPr>
      </w:pPr>
      <w:r>
        <w:rPr>
          <w:b w:val="0"/>
          <w:sz w:val="24"/>
          <w:szCs w:val="24"/>
          <w:u w:val="none"/>
        </w:rPr>
        <w:t xml:space="preserve">The two reviews were </w:t>
      </w:r>
      <w:r w:rsidRPr="00DE304A">
        <w:rPr>
          <w:b w:val="0"/>
          <w:sz w:val="24"/>
          <w:szCs w:val="24"/>
          <w:u w:val="none"/>
        </w:rPr>
        <w:t xml:space="preserve">registered on </w:t>
      </w:r>
      <w:r w:rsidRPr="004A7F77">
        <w:rPr>
          <w:b w:val="0"/>
          <w:sz w:val="24"/>
          <w:szCs w:val="24"/>
          <w:u w:val="none"/>
        </w:rPr>
        <w:t>PROSPERO (</w:t>
      </w:r>
      <w:r w:rsidR="00AB6A29" w:rsidRPr="004A7F77">
        <w:rPr>
          <w:rFonts w:cs="Arial"/>
          <w:b w:val="0"/>
          <w:color w:val="333333"/>
          <w:sz w:val="24"/>
          <w:szCs w:val="24"/>
          <w:u w:val="none"/>
          <w:shd w:val="clear" w:color="auto" w:fill="FFFFFF"/>
        </w:rPr>
        <w:t>CRD42017068825 and</w:t>
      </w:r>
      <w:r w:rsidR="00151144">
        <w:rPr>
          <w:b w:val="0"/>
          <w:sz w:val="24"/>
          <w:szCs w:val="24"/>
          <w:u w:val="none"/>
        </w:rPr>
        <w:t xml:space="preserve"> </w:t>
      </w:r>
      <w:r w:rsidRPr="004A7F77">
        <w:rPr>
          <w:rFonts w:cs="Times New Roman"/>
          <w:b w:val="0"/>
          <w:sz w:val="24"/>
          <w:szCs w:val="24"/>
          <w:u w:val="none"/>
        </w:rPr>
        <w:t>CRD42018086275</w:t>
      </w:r>
      <w:r w:rsidR="008C02C2">
        <w:rPr>
          <w:rFonts w:cs="Times New Roman"/>
          <w:b w:val="0"/>
          <w:sz w:val="24"/>
          <w:szCs w:val="24"/>
          <w:u w:val="none"/>
        </w:rPr>
        <w:t>, see Appendix A1</w:t>
      </w:r>
      <w:r w:rsidR="00AB6A29" w:rsidRPr="004A7F77">
        <w:rPr>
          <w:rFonts w:cs="Times New Roman"/>
          <w:b w:val="0"/>
          <w:sz w:val="24"/>
          <w:szCs w:val="24"/>
          <w:u w:val="none"/>
        </w:rPr>
        <w:t>).</w:t>
      </w:r>
    </w:p>
    <w:p w14:paraId="2A43C14C" w14:textId="77777777" w:rsidR="00DE304A" w:rsidRPr="00DE304A" w:rsidRDefault="00DE304A" w:rsidP="00DE304A"/>
    <w:p w14:paraId="561BEA70" w14:textId="71F19B99" w:rsidR="00DC655C" w:rsidRDefault="009B0AF9" w:rsidP="009B0AF9">
      <w:pPr>
        <w:spacing w:line="276" w:lineRule="auto"/>
        <w:rPr>
          <w:sz w:val="24"/>
          <w:szCs w:val="24"/>
        </w:rPr>
      </w:pPr>
      <w:r w:rsidRPr="009B0AF9">
        <w:rPr>
          <w:sz w:val="24"/>
          <w:szCs w:val="24"/>
        </w:rPr>
        <w:t>Full details of the design and methods of the two systemati</w:t>
      </w:r>
      <w:r w:rsidR="008454B6">
        <w:rPr>
          <w:sz w:val="24"/>
          <w:szCs w:val="24"/>
        </w:rPr>
        <w:t>c reviews are given in section 5</w:t>
      </w:r>
      <w:r w:rsidRPr="009B0AF9">
        <w:rPr>
          <w:sz w:val="24"/>
          <w:szCs w:val="24"/>
        </w:rPr>
        <w:t xml:space="preserve"> (</w:t>
      </w:r>
      <w:r>
        <w:rPr>
          <w:sz w:val="24"/>
          <w:szCs w:val="24"/>
        </w:rPr>
        <w:t xml:space="preserve">older people’s experiences of everyday travel in the </w:t>
      </w:r>
      <w:r w:rsidRPr="009B0AF9">
        <w:rPr>
          <w:sz w:val="24"/>
          <w:szCs w:val="24"/>
        </w:rPr>
        <w:t>urban</w:t>
      </w:r>
      <w:r>
        <w:rPr>
          <w:sz w:val="24"/>
          <w:szCs w:val="24"/>
        </w:rPr>
        <w:t xml:space="preserve"> environment</w:t>
      </w:r>
      <w:r w:rsidR="008454B6">
        <w:rPr>
          <w:sz w:val="24"/>
          <w:szCs w:val="24"/>
        </w:rPr>
        <w:t>) and section 6</w:t>
      </w:r>
      <w:r w:rsidRPr="009B0AF9">
        <w:rPr>
          <w:sz w:val="24"/>
          <w:szCs w:val="24"/>
        </w:rPr>
        <w:t xml:space="preserve"> (</w:t>
      </w:r>
      <w:r>
        <w:rPr>
          <w:sz w:val="24"/>
          <w:szCs w:val="24"/>
        </w:rPr>
        <w:t xml:space="preserve">older people’s experiences of everyday travel in </w:t>
      </w:r>
      <w:r w:rsidRPr="009B0AF9">
        <w:rPr>
          <w:sz w:val="24"/>
          <w:szCs w:val="24"/>
        </w:rPr>
        <w:t>rural</w:t>
      </w:r>
      <w:r>
        <w:rPr>
          <w:sz w:val="24"/>
          <w:szCs w:val="24"/>
        </w:rPr>
        <w:t xml:space="preserve"> areas</w:t>
      </w:r>
      <w:r w:rsidRPr="009B0AF9">
        <w:rPr>
          <w:sz w:val="24"/>
          <w:szCs w:val="24"/>
        </w:rPr>
        <w:t xml:space="preserve">).  </w:t>
      </w:r>
    </w:p>
    <w:p w14:paraId="3B18F72A" w14:textId="77777777" w:rsidR="001930EF" w:rsidRPr="009B0AF9" w:rsidRDefault="001930EF" w:rsidP="009B0AF9">
      <w:pPr>
        <w:spacing w:line="276" w:lineRule="auto"/>
        <w:rPr>
          <w:sz w:val="24"/>
          <w:szCs w:val="24"/>
        </w:rPr>
      </w:pPr>
    </w:p>
    <w:p w14:paraId="1BD98385" w14:textId="73B93358" w:rsidR="002914DE" w:rsidRPr="0017795F" w:rsidRDefault="002914DE" w:rsidP="006666AD">
      <w:pPr>
        <w:pStyle w:val="Heading2"/>
        <w:numPr>
          <w:ilvl w:val="1"/>
          <w:numId w:val="21"/>
        </w:numPr>
      </w:pPr>
      <w:bookmarkStart w:id="22" w:name="_Toc535397220"/>
      <w:r>
        <w:t>Search strategies</w:t>
      </w:r>
      <w:bookmarkEnd w:id="22"/>
    </w:p>
    <w:p w14:paraId="40BFF859" w14:textId="77777777" w:rsidR="002F3E75" w:rsidRPr="002F3E75" w:rsidRDefault="002914DE" w:rsidP="00456DDE">
      <w:pPr>
        <w:spacing w:line="276" w:lineRule="auto"/>
        <w:rPr>
          <w:sz w:val="24"/>
          <w:szCs w:val="24"/>
        </w:rPr>
      </w:pPr>
      <w:r w:rsidRPr="007103B7">
        <w:rPr>
          <w:sz w:val="24"/>
          <w:szCs w:val="24"/>
        </w:rPr>
        <w:t>We undertook a single search for the two systematic review</w:t>
      </w:r>
      <w:r w:rsidR="007103B7">
        <w:rPr>
          <w:sz w:val="24"/>
          <w:szCs w:val="24"/>
        </w:rPr>
        <w:t xml:space="preserve">s.  </w:t>
      </w:r>
      <w:r w:rsidR="00BC6539">
        <w:rPr>
          <w:sz w:val="24"/>
          <w:szCs w:val="24"/>
        </w:rPr>
        <w:t>We searched for</w:t>
      </w:r>
      <w:r w:rsidR="007103B7">
        <w:rPr>
          <w:sz w:val="24"/>
          <w:szCs w:val="24"/>
        </w:rPr>
        <w:t xml:space="preserve"> studies</w:t>
      </w:r>
      <w:r w:rsidR="00CD4922">
        <w:rPr>
          <w:sz w:val="24"/>
          <w:szCs w:val="24"/>
        </w:rPr>
        <w:t xml:space="preserve"> </w:t>
      </w:r>
      <w:r w:rsidR="00B93495">
        <w:rPr>
          <w:sz w:val="24"/>
          <w:szCs w:val="24"/>
        </w:rPr>
        <w:t>p</w:t>
      </w:r>
      <w:r w:rsidRPr="007103B7">
        <w:rPr>
          <w:sz w:val="24"/>
          <w:szCs w:val="24"/>
        </w:rPr>
        <w:t>ublished</w:t>
      </w:r>
      <w:r w:rsidR="007103B7">
        <w:rPr>
          <w:sz w:val="24"/>
          <w:szCs w:val="24"/>
        </w:rPr>
        <w:t xml:space="preserve"> </w:t>
      </w:r>
      <w:r w:rsidRPr="007103B7">
        <w:rPr>
          <w:sz w:val="24"/>
          <w:szCs w:val="24"/>
        </w:rPr>
        <w:t xml:space="preserve">in English-language journals between 1998 and 2017, using search </w:t>
      </w:r>
      <w:r w:rsidR="007103B7">
        <w:rPr>
          <w:sz w:val="24"/>
          <w:szCs w:val="24"/>
        </w:rPr>
        <w:t>terms</w:t>
      </w:r>
      <w:r w:rsidR="00CD4922">
        <w:rPr>
          <w:sz w:val="24"/>
          <w:szCs w:val="24"/>
        </w:rPr>
        <w:t xml:space="preserve"> </w:t>
      </w:r>
      <w:r w:rsidR="007103B7">
        <w:rPr>
          <w:sz w:val="24"/>
          <w:szCs w:val="24"/>
        </w:rPr>
        <w:t xml:space="preserve">related to </w:t>
      </w:r>
      <w:r w:rsidRPr="007103B7">
        <w:rPr>
          <w:sz w:val="24"/>
          <w:szCs w:val="24"/>
        </w:rPr>
        <w:t>qualitative methods, older people, travel and the local environment.</w:t>
      </w:r>
      <w:r w:rsidR="002F3E75">
        <w:rPr>
          <w:b/>
          <w:sz w:val="24"/>
          <w:szCs w:val="24"/>
        </w:rPr>
        <w:t xml:space="preserve">  </w:t>
      </w:r>
      <w:r w:rsidR="002F3E75" w:rsidRPr="00A06FDA">
        <w:rPr>
          <w:sz w:val="24"/>
          <w:szCs w:val="24"/>
        </w:rPr>
        <w:t>As indicated in the search details in Appendix 2, we did not use a search filter for age or any age limits as there is no universal definition of “old”.  (For example, MEDLINE tags records with Middle Aged when studies are dealing with people aged 45 to 64 but this is not always consistent and there is therefore a risk that relevant studies are not identified when filters or limits are used.</w:t>
      </w:r>
      <w:r w:rsidR="002F3E75" w:rsidRPr="002F3E75">
        <w:rPr>
          <w:sz w:val="24"/>
          <w:szCs w:val="24"/>
        </w:rPr>
        <w:t xml:space="preserve">  </w:t>
      </w:r>
    </w:p>
    <w:p w14:paraId="412CF8D0" w14:textId="4BDBB0DF" w:rsidR="002914DE" w:rsidRDefault="002914DE" w:rsidP="00CD4922">
      <w:pPr>
        <w:pStyle w:val="1Heading"/>
        <w:spacing w:line="276" w:lineRule="auto"/>
        <w:ind w:left="0" w:firstLine="0"/>
        <w:rPr>
          <w:b w:val="0"/>
          <w:sz w:val="24"/>
          <w:szCs w:val="24"/>
          <w:u w:val="none"/>
        </w:rPr>
      </w:pPr>
    </w:p>
    <w:p w14:paraId="7A8F097E" w14:textId="77777777" w:rsidR="007103B7" w:rsidRDefault="002914DE" w:rsidP="00CD4922">
      <w:pPr>
        <w:pStyle w:val="1Heading"/>
        <w:spacing w:line="276" w:lineRule="auto"/>
        <w:ind w:left="0" w:firstLine="0"/>
        <w:rPr>
          <w:b w:val="0"/>
          <w:sz w:val="24"/>
          <w:szCs w:val="24"/>
          <w:u w:val="none"/>
        </w:rPr>
      </w:pPr>
      <w:r w:rsidRPr="007103B7">
        <w:rPr>
          <w:b w:val="0"/>
          <w:sz w:val="24"/>
          <w:szCs w:val="24"/>
          <w:u w:val="none"/>
        </w:rPr>
        <w:t>We searched health, social science, age- and transport-related d</w:t>
      </w:r>
      <w:r w:rsidR="007103B7">
        <w:rPr>
          <w:b w:val="0"/>
          <w:sz w:val="24"/>
          <w:szCs w:val="24"/>
          <w:u w:val="none"/>
        </w:rPr>
        <w:t>atabases: MEDLINE, CINAHL</w:t>
      </w:r>
    </w:p>
    <w:p w14:paraId="07FDBCE2" w14:textId="47B53041" w:rsidR="00DC655C" w:rsidRDefault="007103B7" w:rsidP="00CD4922">
      <w:pPr>
        <w:pStyle w:val="1Heading"/>
        <w:spacing w:line="276" w:lineRule="auto"/>
        <w:ind w:left="0" w:firstLine="0"/>
        <w:rPr>
          <w:b w:val="0"/>
          <w:sz w:val="24"/>
          <w:szCs w:val="24"/>
          <w:u w:val="none"/>
        </w:rPr>
      </w:pPr>
      <w:r>
        <w:rPr>
          <w:b w:val="0"/>
          <w:sz w:val="24"/>
          <w:szCs w:val="24"/>
          <w:u w:val="none"/>
        </w:rPr>
        <w:t xml:space="preserve">Plus, </w:t>
      </w:r>
      <w:r w:rsidR="002914DE" w:rsidRPr="007103B7">
        <w:rPr>
          <w:b w:val="0"/>
          <w:sz w:val="24"/>
          <w:szCs w:val="24"/>
          <w:u w:val="none"/>
        </w:rPr>
        <w:t>Scopus, TRID (Transport Research International Documentation) and AgeINFO</w:t>
      </w:r>
      <w:r w:rsidR="008C02C2">
        <w:rPr>
          <w:b w:val="0"/>
          <w:sz w:val="24"/>
          <w:szCs w:val="24"/>
          <w:u w:val="none"/>
        </w:rPr>
        <w:t xml:space="preserve"> (the search strategy is detailed in see Appendix A2)</w:t>
      </w:r>
      <w:r w:rsidR="002914DE" w:rsidRPr="007103B7">
        <w:rPr>
          <w:b w:val="0"/>
          <w:sz w:val="24"/>
          <w:szCs w:val="24"/>
          <w:u w:val="none"/>
        </w:rPr>
        <w:t xml:space="preserve">. </w:t>
      </w:r>
      <w:r>
        <w:rPr>
          <w:b w:val="0"/>
          <w:sz w:val="24"/>
          <w:szCs w:val="24"/>
          <w:u w:val="none"/>
        </w:rPr>
        <w:t xml:space="preserve"> These</w:t>
      </w:r>
      <w:r w:rsidR="008C02C2">
        <w:rPr>
          <w:b w:val="0"/>
          <w:sz w:val="24"/>
          <w:szCs w:val="24"/>
          <w:u w:val="none"/>
        </w:rPr>
        <w:t xml:space="preserve"> </w:t>
      </w:r>
      <w:r w:rsidR="00BC6539">
        <w:rPr>
          <w:b w:val="0"/>
          <w:sz w:val="24"/>
          <w:szCs w:val="24"/>
          <w:u w:val="none"/>
        </w:rPr>
        <w:t>e</w:t>
      </w:r>
      <w:r>
        <w:rPr>
          <w:b w:val="0"/>
          <w:sz w:val="24"/>
          <w:szCs w:val="24"/>
          <w:u w:val="none"/>
        </w:rPr>
        <w:t xml:space="preserve">lectronic </w:t>
      </w:r>
      <w:r w:rsidR="002914DE" w:rsidRPr="007103B7">
        <w:rPr>
          <w:b w:val="0"/>
          <w:sz w:val="24"/>
          <w:szCs w:val="24"/>
          <w:u w:val="none"/>
        </w:rPr>
        <w:t>searches were supplemented by hand searches of key journals (Journa</w:t>
      </w:r>
      <w:r>
        <w:rPr>
          <w:b w:val="0"/>
          <w:sz w:val="24"/>
          <w:szCs w:val="24"/>
          <w:u w:val="none"/>
        </w:rPr>
        <w:t>l of</w:t>
      </w:r>
      <w:r w:rsidR="008C02C2">
        <w:rPr>
          <w:b w:val="0"/>
          <w:sz w:val="24"/>
          <w:szCs w:val="24"/>
          <w:u w:val="none"/>
        </w:rPr>
        <w:t xml:space="preserve"> </w:t>
      </w:r>
      <w:r>
        <w:rPr>
          <w:b w:val="0"/>
          <w:sz w:val="24"/>
          <w:szCs w:val="24"/>
          <w:u w:val="none"/>
        </w:rPr>
        <w:t xml:space="preserve">Planning Literature, Built </w:t>
      </w:r>
      <w:r w:rsidR="002914DE" w:rsidRPr="007103B7">
        <w:rPr>
          <w:b w:val="0"/>
          <w:sz w:val="24"/>
          <w:szCs w:val="24"/>
          <w:u w:val="none"/>
        </w:rPr>
        <w:t>Environment and the Journa</w:t>
      </w:r>
      <w:r>
        <w:rPr>
          <w:b w:val="0"/>
          <w:sz w:val="24"/>
          <w:szCs w:val="24"/>
          <w:u w:val="none"/>
        </w:rPr>
        <w:t>l of Transport and Health), and</w:t>
      </w:r>
      <w:r w:rsidR="00CD4922">
        <w:rPr>
          <w:b w:val="0"/>
          <w:sz w:val="24"/>
          <w:szCs w:val="24"/>
          <w:u w:val="none"/>
        </w:rPr>
        <w:t xml:space="preserve"> </w:t>
      </w:r>
      <w:r w:rsidR="002813C1">
        <w:rPr>
          <w:b w:val="0"/>
          <w:sz w:val="24"/>
          <w:szCs w:val="24"/>
          <w:u w:val="none"/>
        </w:rPr>
        <w:t xml:space="preserve">by undertaking </w:t>
      </w:r>
      <w:r w:rsidR="002914DE" w:rsidRPr="007103B7">
        <w:rPr>
          <w:b w:val="0"/>
          <w:sz w:val="24"/>
          <w:szCs w:val="24"/>
          <w:u w:val="none"/>
        </w:rPr>
        <w:t>reference checks of earli</w:t>
      </w:r>
      <w:r>
        <w:rPr>
          <w:b w:val="0"/>
          <w:sz w:val="24"/>
          <w:szCs w:val="24"/>
          <w:u w:val="none"/>
        </w:rPr>
        <w:t xml:space="preserve">er systematic </w:t>
      </w:r>
      <w:r w:rsidR="002914DE" w:rsidRPr="007103B7">
        <w:rPr>
          <w:b w:val="0"/>
          <w:sz w:val="24"/>
          <w:szCs w:val="24"/>
          <w:u w:val="none"/>
        </w:rPr>
        <w:t xml:space="preserve">reviews </w:t>
      </w:r>
      <w:r w:rsidR="002914DE" w:rsidRPr="007103B7">
        <w:rPr>
          <w:b w:val="0"/>
          <w:sz w:val="24"/>
          <w:szCs w:val="24"/>
          <w:u w:val="none"/>
        </w:rPr>
        <w:fldChar w:fldCharType="begin"/>
      </w:r>
      <w:r w:rsidR="002914DE" w:rsidRPr="007103B7">
        <w:rPr>
          <w:b w:val="0"/>
          <w:sz w:val="24"/>
          <w:szCs w:val="24"/>
          <w:u w:val="none"/>
        </w:rPr>
        <w:instrText xml:space="preserve"> QUOTE "{Annear, 2012 #107}" </w:instrText>
      </w:r>
      <w:r w:rsidR="002914DE" w:rsidRPr="007103B7">
        <w:rPr>
          <w:b w:val="0"/>
          <w:sz w:val="24"/>
          <w:szCs w:val="24"/>
          <w:u w:val="none"/>
        </w:rPr>
        <w:fldChar w:fldCharType="end"/>
      </w:r>
      <w:r w:rsidR="002914DE" w:rsidRPr="007103B7">
        <w:rPr>
          <w:b w:val="0"/>
          <w:sz w:val="24"/>
          <w:szCs w:val="24"/>
          <w:u w:val="none"/>
        </w:rPr>
        <w:t>identified throu</w:t>
      </w:r>
      <w:r>
        <w:rPr>
          <w:b w:val="0"/>
          <w:sz w:val="24"/>
          <w:szCs w:val="24"/>
          <w:u w:val="none"/>
        </w:rPr>
        <w:t>gh the initial scoping stage of</w:t>
      </w:r>
      <w:r w:rsidR="002813C1">
        <w:rPr>
          <w:b w:val="0"/>
          <w:sz w:val="24"/>
          <w:szCs w:val="24"/>
          <w:u w:val="none"/>
        </w:rPr>
        <w:t xml:space="preserve"> </w:t>
      </w:r>
      <w:r w:rsidR="002914DE" w:rsidRPr="007103B7">
        <w:rPr>
          <w:b w:val="0"/>
          <w:sz w:val="24"/>
          <w:szCs w:val="24"/>
          <w:u w:val="none"/>
        </w:rPr>
        <w:t>the project</w:t>
      </w:r>
      <w:r>
        <w:rPr>
          <w:b w:val="0"/>
          <w:sz w:val="24"/>
          <w:szCs w:val="24"/>
          <w:u w:val="none"/>
        </w:rPr>
        <w:t xml:space="preserve">.  We also contacted UK </w:t>
      </w:r>
      <w:r w:rsidR="002914DE" w:rsidRPr="007103B7">
        <w:rPr>
          <w:b w:val="0"/>
          <w:sz w:val="24"/>
          <w:szCs w:val="24"/>
          <w:u w:val="none"/>
        </w:rPr>
        <w:t>researchers i</w:t>
      </w:r>
      <w:r>
        <w:rPr>
          <w:b w:val="0"/>
          <w:sz w:val="24"/>
          <w:szCs w:val="24"/>
          <w:u w:val="none"/>
        </w:rPr>
        <w:t>n the field of older people and</w:t>
      </w:r>
      <w:r w:rsidR="002813C1">
        <w:rPr>
          <w:b w:val="0"/>
          <w:sz w:val="24"/>
          <w:szCs w:val="24"/>
          <w:u w:val="none"/>
        </w:rPr>
        <w:t xml:space="preserve"> </w:t>
      </w:r>
      <w:r w:rsidR="002914DE" w:rsidRPr="007103B7">
        <w:rPr>
          <w:b w:val="0"/>
          <w:sz w:val="24"/>
          <w:szCs w:val="24"/>
          <w:u w:val="none"/>
        </w:rPr>
        <w:t>travel behaviour to ask for suggestions of studies</w:t>
      </w:r>
      <w:r>
        <w:rPr>
          <w:b w:val="0"/>
          <w:sz w:val="24"/>
          <w:szCs w:val="24"/>
          <w:u w:val="none"/>
        </w:rPr>
        <w:t xml:space="preserve"> we </w:t>
      </w:r>
      <w:r w:rsidR="002914DE" w:rsidRPr="007103B7">
        <w:rPr>
          <w:b w:val="0"/>
          <w:sz w:val="24"/>
          <w:szCs w:val="24"/>
          <w:u w:val="none"/>
        </w:rPr>
        <w:t>may have missed.</w:t>
      </w:r>
    </w:p>
    <w:p w14:paraId="0D08FD91" w14:textId="77777777" w:rsidR="001930EF" w:rsidRPr="009B0AF9" w:rsidRDefault="001930EF" w:rsidP="00CD4922">
      <w:pPr>
        <w:pStyle w:val="1Heading"/>
        <w:spacing w:line="276" w:lineRule="auto"/>
        <w:ind w:left="0" w:firstLine="0"/>
        <w:rPr>
          <w:b w:val="0"/>
          <w:sz w:val="24"/>
          <w:szCs w:val="24"/>
          <w:u w:val="none"/>
        </w:rPr>
      </w:pPr>
    </w:p>
    <w:p w14:paraId="207B98B9" w14:textId="77777777" w:rsidR="00BC6964" w:rsidRDefault="00BC6964" w:rsidP="006666AD">
      <w:pPr>
        <w:pStyle w:val="Heading2"/>
        <w:numPr>
          <w:ilvl w:val="1"/>
          <w:numId w:val="21"/>
        </w:numPr>
      </w:pPr>
      <w:bookmarkStart w:id="23" w:name="_Toc505348623"/>
      <w:bookmarkStart w:id="24" w:name="_Toc535397221"/>
      <w:bookmarkEnd w:id="14"/>
      <w:r>
        <w:t>Screening of studies</w:t>
      </w:r>
      <w:bookmarkEnd w:id="23"/>
      <w:bookmarkEnd w:id="24"/>
    </w:p>
    <w:p w14:paraId="6D9F6E30" w14:textId="77777777" w:rsidR="002914DE" w:rsidRDefault="00BC6964" w:rsidP="001930EF">
      <w:pPr>
        <w:spacing w:line="276" w:lineRule="auto"/>
        <w:rPr>
          <w:sz w:val="24"/>
          <w:szCs w:val="24"/>
        </w:rPr>
      </w:pPr>
      <w:r w:rsidRPr="002813C1">
        <w:rPr>
          <w:sz w:val="24"/>
          <w:szCs w:val="24"/>
        </w:rPr>
        <w:t xml:space="preserve">Articles identified in the searches were screened by title and abstract to identify UK studies published in peer-reviewed journals. </w:t>
      </w:r>
      <w:bookmarkStart w:id="25" w:name="_Toc505348624"/>
      <w:r w:rsidR="001930EF">
        <w:rPr>
          <w:sz w:val="24"/>
          <w:szCs w:val="24"/>
        </w:rPr>
        <w:t xml:space="preserve">  </w:t>
      </w:r>
    </w:p>
    <w:p w14:paraId="18566EA1" w14:textId="77777777" w:rsidR="001930EF" w:rsidRPr="002813C1" w:rsidRDefault="001930EF" w:rsidP="001930EF">
      <w:pPr>
        <w:spacing w:line="276" w:lineRule="auto"/>
        <w:rPr>
          <w:sz w:val="24"/>
          <w:szCs w:val="24"/>
        </w:rPr>
      </w:pPr>
    </w:p>
    <w:p w14:paraId="163AE432" w14:textId="65223BD2" w:rsidR="002914DE" w:rsidRPr="0030716D" w:rsidRDefault="002914DE" w:rsidP="006666AD">
      <w:pPr>
        <w:pStyle w:val="Heading2"/>
        <w:numPr>
          <w:ilvl w:val="1"/>
          <w:numId w:val="21"/>
        </w:numPr>
      </w:pPr>
      <w:bookmarkStart w:id="26" w:name="_Toc535397222"/>
      <w:r w:rsidRPr="002813C1">
        <w:t>I</w:t>
      </w:r>
      <w:r w:rsidR="00BC6964" w:rsidRPr="002813C1">
        <w:t>nclusion and exclusion criteria</w:t>
      </w:r>
      <w:bookmarkEnd w:id="26"/>
      <w:r w:rsidR="00BC6964" w:rsidRPr="002813C1">
        <w:t xml:space="preserve"> </w:t>
      </w:r>
      <w:bookmarkEnd w:id="25"/>
    </w:p>
    <w:p w14:paraId="072F663D" w14:textId="77777777" w:rsidR="00920867" w:rsidRPr="002813C1" w:rsidRDefault="00920867" w:rsidP="00BC6964">
      <w:pPr>
        <w:rPr>
          <w:sz w:val="24"/>
          <w:szCs w:val="24"/>
        </w:rPr>
      </w:pPr>
      <w:r w:rsidRPr="002813C1">
        <w:rPr>
          <w:sz w:val="24"/>
          <w:szCs w:val="24"/>
        </w:rPr>
        <w:t>For both reviews, e</w:t>
      </w:r>
      <w:r w:rsidR="00BC6964" w:rsidRPr="002813C1">
        <w:rPr>
          <w:sz w:val="24"/>
          <w:szCs w:val="24"/>
        </w:rPr>
        <w:t>ligible studies</w:t>
      </w:r>
      <w:r w:rsidRPr="002813C1">
        <w:rPr>
          <w:sz w:val="24"/>
          <w:szCs w:val="24"/>
        </w:rPr>
        <w:t>:</w:t>
      </w:r>
    </w:p>
    <w:p w14:paraId="6D720526" w14:textId="77777777" w:rsidR="00920867" w:rsidRPr="002813C1" w:rsidRDefault="00920867" w:rsidP="006871E4">
      <w:pPr>
        <w:ind w:firstLine="720"/>
        <w:rPr>
          <w:sz w:val="24"/>
          <w:szCs w:val="24"/>
        </w:rPr>
      </w:pPr>
    </w:p>
    <w:p w14:paraId="5ECE0A3E" w14:textId="3F2FA940" w:rsidR="00920867" w:rsidRPr="002813C1" w:rsidRDefault="00BC6964" w:rsidP="00920867">
      <w:pPr>
        <w:pStyle w:val="ListParagraph"/>
        <w:numPr>
          <w:ilvl w:val="0"/>
          <w:numId w:val="3"/>
        </w:numPr>
        <w:rPr>
          <w:sz w:val="24"/>
          <w:szCs w:val="24"/>
        </w:rPr>
      </w:pPr>
      <w:r w:rsidRPr="002813C1">
        <w:rPr>
          <w:sz w:val="24"/>
          <w:szCs w:val="24"/>
        </w:rPr>
        <w:t xml:space="preserve">included people aged ≥60 years resident in the UK </w:t>
      </w:r>
    </w:p>
    <w:p w14:paraId="454447E1" w14:textId="3201806B" w:rsidR="00920867" w:rsidRPr="002813C1" w:rsidRDefault="00BC6964" w:rsidP="00920867">
      <w:pPr>
        <w:pStyle w:val="ListParagraph"/>
        <w:numPr>
          <w:ilvl w:val="0"/>
          <w:numId w:val="3"/>
        </w:numPr>
        <w:rPr>
          <w:sz w:val="24"/>
          <w:szCs w:val="24"/>
        </w:rPr>
      </w:pPr>
      <w:r w:rsidRPr="002813C1">
        <w:rPr>
          <w:sz w:val="24"/>
          <w:szCs w:val="24"/>
        </w:rPr>
        <w:t>used a qualitative research design to gather older people’s views and experiences of everyday travel</w:t>
      </w:r>
      <w:r w:rsidR="002813C1">
        <w:rPr>
          <w:sz w:val="24"/>
          <w:szCs w:val="24"/>
        </w:rPr>
        <w:t xml:space="preserve"> in their local environment</w:t>
      </w:r>
      <w:r w:rsidRPr="002813C1">
        <w:rPr>
          <w:sz w:val="24"/>
          <w:szCs w:val="24"/>
        </w:rPr>
        <w:t xml:space="preserve">. </w:t>
      </w:r>
      <w:r w:rsidR="00920867" w:rsidRPr="002813C1">
        <w:rPr>
          <w:sz w:val="24"/>
          <w:szCs w:val="24"/>
        </w:rPr>
        <w:t xml:space="preserve"> </w:t>
      </w:r>
    </w:p>
    <w:p w14:paraId="09D3BD74" w14:textId="77777777" w:rsidR="00920867" w:rsidRPr="002813C1" w:rsidRDefault="00920867" w:rsidP="00920867">
      <w:pPr>
        <w:rPr>
          <w:sz w:val="24"/>
          <w:szCs w:val="24"/>
        </w:rPr>
      </w:pPr>
    </w:p>
    <w:p w14:paraId="32A046CE" w14:textId="233B177F" w:rsidR="00920867" w:rsidRDefault="00920867" w:rsidP="00057A1E">
      <w:pPr>
        <w:spacing w:before="100" w:beforeAutospacing="1" w:after="100" w:afterAutospacing="1" w:line="276" w:lineRule="auto"/>
        <w:contextualSpacing/>
        <w:rPr>
          <w:sz w:val="24"/>
          <w:szCs w:val="24"/>
        </w:rPr>
      </w:pPr>
      <w:r w:rsidRPr="002813C1">
        <w:rPr>
          <w:sz w:val="24"/>
          <w:szCs w:val="24"/>
        </w:rPr>
        <w:t>For both reviews, we excluded studies where participants were recruited based on their health condition (e.g. studies of people with diabetes).</w:t>
      </w:r>
    </w:p>
    <w:p w14:paraId="2D01156A" w14:textId="77777777" w:rsidR="00057A1E" w:rsidRPr="002813C1" w:rsidRDefault="00057A1E" w:rsidP="00057A1E">
      <w:pPr>
        <w:spacing w:before="100" w:beforeAutospacing="1" w:after="100" w:afterAutospacing="1" w:line="276" w:lineRule="auto"/>
        <w:contextualSpacing/>
        <w:rPr>
          <w:sz w:val="24"/>
          <w:szCs w:val="24"/>
        </w:rPr>
      </w:pPr>
    </w:p>
    <w:p w14:paraId="7443A526" w14:textId="47762100" w:rsidR="00920867" w:rsidRPr="002813C1" w:rsidRDefault="00920867" w:rsidP="00057A1E">
      <w:pPr>
        <w:spacing w:before="100" w:beforeAutospacing="1" w:after="100" w:afterAutospacing="1" w:line="276" w:lineRule="auto"/>
        <w:contextualSpacing/>
        <w:rPr>
          <w:sz w:val="24"/>
          <w:szCs w:val="24"/>
        </w:rPr>
      </w:pPr>
      <w:r w:rsidRPr="002813C1">
        <w:rPr>
          <w:sz w:val="24"/>
          <w:szCs w:val="24"/>
        </w:rPr>
        <w:t>For the urban review, we included studies in urban/suburban areas (based</w:t>
      </w:r>
      <w:r w:rsidR="002813C1">
        <w:rPr>
          <w:sz w:val="24"/>
          <w:szCs w:val="24"/>
        </w:rPr>
        <w:t xml:space="preserve"> on the authors’ definition).  </w:t>
      </w:r>
      <w:r w:rsidRPr="002813C1">
        <w:rPr>
          <w:sz w:val="24"/>
          <w:szCs w:val="24"/>
        </w:rPr>
        <w:t xml:space="preserve">We included studies that included participants living in rural areas where the experiences of older people in urban/suburban areas were separately reported. </w:t>
      </w:r>
      <w:r w:rsidR="00220404">
        <w:rPr>
          <w:sz w:val="24"/>
          <w:szCs w:val="24"/>
        </w:rPr>
        <w:t xml:space="preserve"> </w:t>
      </w:r>
      <w:r w:rsidR="00B93495">
        <w:rPr>
          <w:sz w:val="24"/>
          <w:szCs w:val="24"/>
        </w:rPr>
        <w:t>Where</w:t>
      </w:r>
      <w:r w:rsidR="00EA5C07" w:rsidRPr="002813C1">
        <w:rPr>
          <w:sz w:val="24"/>
          <w:szCs w:val="24"/>
        </w:rPr>
        <w:t xml:space="preserve"> the residential location of participants was unclear, we contacted the study authors for clarification.</w:t>
      </w:r>
    </w:p>
    <w:p w14:paraId="1B17AE22" w14:textId="77777777" w:rsidR="00920867" w:rsidRPr="002813C1" w:rsidRDefault="00920867" w:rsidP="00057A1E">
      <w:pPr>
        <w:spacing w:before="100" w:beforeAutospacing="1" w:after="100" w:afterAutospacing="1" w:line="276" w:lineRule="auto"/>
        <w:contextualSpacing/>
        <w:rPr>
          <w:sz w:val="24"/>
          <w:szCs w:val="24"/>
        </w:rPr>
      </w:pPr>
    </w:p>
    <w:p w14:paraId="051B8E13" w14:textId="5DF65F7D" w:rsidR="00920867" w:rsidRDefault="00920867" w:rsidP="00057A1E">
      <w:pPr>
        <w:spacing w:before="100" w:beforeAutospacing="1" w:after="100" w:afterAutospacing="1" w:line="276" w:lineRule="auto"/>
        <w:contextualSpacing/>
        <w:rPr>
          <w:sz w:val="24"/>
          <w:szCs w:val="24"/>
        </w:rPr>
      </w:pPr>
      <w:r w:rsidRPr="002813C1">
        <w:rPr>
          <w:sz w:val="24"/>
          <w:szCs w:val="24"/>
        </w:rPr>
        <w:t xml:space="preserve">For the rural review, we included studies in rural areas (based on the authors’ definition).  We included studies that included participants living in urban/suburban areas where the experiences of rural residents were separately reported.  </w:t>
      </w:r>
      <w:r w:rsidR="00B93495">
        <w:rPr>
          <w:sz w:val="24"/>
          <w:szCs w:val="24"/>
        </w:rPr>
        <w:t>In no studies w</w:t>
      </w:r>
      <w:r w:rsidR="00515917">
        <w:rPr>
          <w:sz w:val="24"/>
          <w:szCs w:val="24"/>
        </w:rPr>
        <w:t>er</w:t>
      </w:r>
      <w:r w:rsidR="00013B83">
        <w:rPr>
          <w:sz w:val="24"/>
          <w:szCs w:val="24"/>
        </w:rPr>
        <w:t>e</w:t>
      </w:r>
      <w:r w:rsidR="00B93495">
        <w:rPr>
          <w:sz w:val="24"/>
          <w:szCs w:val="24"/>
        </w:rPr>
        <w:t xml:space="preserve"> the </w:t>
      </w:r>
      <w:r w:rsidR="00EA5C07" w:rsidRPr="002813C1">
        <w:rPr>
          <w:sz w:val="24"/>
          <w:szCs w:val="24"/>
        </w:rPr>
        <w:t xml:space="preserve">residential location of participants unclear. </w:t>
      </w:r>
      <w:r w:rsidR="008454B6">
        <w:rPr>
          <w:sz w:val="24"/>
          <w:szCs w:val="24"/>
        </w:rPr>
        <w:t xml:space="preserve"> </w:t>
      </w:r>
    </w:p>
    <w:p w14:paraId="4FBA32B3" w14:textId="7C5F22E3" w:rsidR="002F3E75" w:rsidRPr="002F3E75" w:rsidRDefault="002F3E75" w:rsidP="00057A1E">
      <w:pPr>
        <w:spacing w:before="100" w:beforeAutospacing="1" w:after="100" w:afterAutospacing="1" w:line="276" w:lineRule="auto"/>
        <w:contextualSpacing/>
        <w:rPr>
          <w:sz w:val="24"/>
          <w:szCs w:val="24"/>
        </w:rPr>
      </w:pPr>
    </w:p>
    <w:p w14:paraId="69550D48" w14:textId="29311691" w:rsidR="002F3E75" w:rsidRPr="002F3E75" w:rsidRDefault="002F3E75" w:rsidP="00B64BCB">
      <w:pPr>
        <w:rPr>
          <w:sz w:val="24"/>
          <w:szCs w:val="24"/>
        </w:rPr>
      </w:pPr>
      <w:r w:rsidRPr="00A06FDA">
        <w:rPr>
          <w:sz w:val="24"/>
          <w:szCs w:val="24"/>
        </w:rPr>
        <w:t>For both reviews, the age cut-off of 60 and above was pragmatically determined by the studies in the review.  Half (13) the total studies (26) in the two reviews recruited participants who were either 60 and over or slightly younger or older than 60.</w:t>
      </w:r>
      <w:r w:rsidRPr="002F3E75">
        <w:rPr>
          <w:sz w:val="24"/>
          <w:szCs w:val="24"/>
        </w:rPr>
        <w:t xml:space="preserve">  </w:t>
      </w:r>
    </w:p>
    <w:p w14:paraId="68CA5F31" w14:textId="54AF5D07" w:rsidR="002F3E75" w:rsidRDefault="002F3E75" w:rsidP="00057A1E">
      <w:pPr>
        <w:spacing w:before="100" w:beforeAutospacing="1" w:after="100" w:afterAutospacing="1" w:line="276" w:lineRule="auto"/>
        <w:contextualSpacing/>
        <w:rPr>
          <w:sz w:val="24"/>
          <w:szCs w:val="24"/>
        </w:rPr>
      </w:pPr>
    </w:p>
    <w:p w14:paraId="1DBAF6CE" w14:textId="77777777" w:rsidR="00220404" w:rsidRPr="00220404" w:rsidRDefault="00220404" w:rsidP="00057A1E">
      <w:pPr>
        <w:spacing w:before="100" w:beforeAutospacing="1" w:after="100" w:afterAutospacing="1" w:line="276" w:lineRule="auto"/>
        <w:contextualSpacing/>
        <w:rPr>
          <w:sz w:val="24"/>
          <w:szCs w:val="24"/>
        </w:rPr>
      </w:pPr>
    </w:p>
    <w:p w14:paraId="4AE5F926" w14:textId="1ED7549D" w:rsidR="00EA5C07" w:rsidRDefault="00BC6964" w:rsidP="006666AD">
      <w:pPr>
        <w:pStyle w:val="Heading2"/>
        <w:numPr>
          <w:ilvl w:val="1"/>
          <w:numId w:val="21"/>
        </w:numPr>
        <w:spacing w:before="100" w:beforeAutospacing="1" w:after="100" w:afterAutospacing="1"/>
        <w:contextualSpacing/>
      </w:pPr>
      <w:bookmarkStart w:id="27" w:name="_Toc505348626"/>
      <w:bookmarkStart w:id="28" w:name="_Toc535397223"/>
      <w:r w:rsidRPr="00EA5C07">
        <w:t>Data extraction and quality appraisal</w:t>
      </w:r>
      <w:bookmarkEnd w:id="27"/>
      <w:bookmarkEnd w:id="28"/>
    </w:p>
    <w:p w14:paraId="46043D93" w14:textId="77777777" w:rsidR="00606FF9" w:rsidRDefault="00BC6964" w:rsidP="00A06FDA">
      <w:pPr>
        <w:spacing w:line="276" w:lineRule="auto"/>
        <w:rPr>
          <w:sz w:val="24"/>
          <w:szCs w:val="24"/>
        </w:rPr>
      </w:pPr>
      <w:r w:rsidRPr="00BA5256">
        <w:rPr>
          <w:sz w:val="24"/>
          <w:szCs w:val="24"/>
        </w:rPr>
        <w:t xml:space="preserve">We used a standard form for data extraction </w:t>
      </w:r>
      <w:r w:rsidR="004F2B5F" w:rsidRPr="00BA5256">
        <w:rPr>
          <w:sz w:val="24"/>
          <w:szCs w:val="24"/>
        </w:rPr>
        <w:t xml:space="preserve">(covering </w:t>
      </w:r>
      <w:r w:rsidRPr="00BA5256">
        <w:rPr>
          <w:sz w:val="24"/>
          <w:szCs w:val="24"/>
        </w:rPr>
        <w:t>aims, study details, data collection and analysis methods, key results, and conclusions</w:t>
      </w:r>
      <w:r w:rsidR="004F2B5F" w:rsidRPr="00BA5256">
        <w:rPr>
          <w:sz w:val="24"/>
          <w:szCs w:val="24"/>
        </w:rPr>
        <w:t>)</w:t>
      </w:r>
      <w:r w:rsidR="0070589C">
        <w:rPr>
          <w:sz w:val="24"/>
          <w:szCs w:val="24"/>
        </w:rPr>
        <w:t xml:space="preserve">.  </w:t>
      </w:r>
    </w:p>
    <w:p w14:paraId="34192CBD" w14:textId="77777777" w:rsidR="00606FF9" w:rsidRDefault="00606FF9" w:rsidP="00A06FDA">
      <w:pPr>
        <w:spacing w:line="276" w:lineRule="auto"/>
        <w:rPr>
          <w:sz w:val="24"/>
          <w:szCs w:val="24"/>
        </w:rPr>
      </w:pPr>
    </w:p>
    <w:p w14:paraId="529F27CA" w14:textId="46BC4795" w:rsidR="004F2B5F" w:rsidRDefault="0070589C" w:rsidP="00057A1E">
      <w:pPr>
        <w:spacing w:before="100" w:beforeAutospacing="1" w:after="100" w:afterAutospacing="1" w:line="276" w:lineRule="auto"/>
        <w:contextualSpacing/>
        <w:rPr>
          <w:i/>
        </w:rPr>
      </w:pPr>
      <w:r>
        <w:rPr>
          <w:sz w:val="24"/>
          <w:szCs w:val="24"/>
        </w:rPr>
        <w:t xml:space="preserve">We assessed the quality of studies using </w:t>
      </w:r>
      <w:r w:rsidR="004F2B5F" w:rsidRPr="00BA5256">
        <w:rPr>
          <w:sz w:val="24"/>
          <w:szCs w:val="24"/>
        </w:rPr>
        <w:t xml:space="preserve"> </w:t>
      </w:r>
      <w:r>
        <w:rPr>
          <w:sz w:val="24"/>
          <w:szCs w:val="24"/>
        </w:rPr>
        <w:t xml:space="preserve">the </w:t>
      </w:r>
      <w:r w:rsidR="00606FF9">
        <w:rPr>
          <w:sz w:val="24"/>
          <w:szCs w:val="24"/>
        </w:rPr>
        <w:t xml:space="preserve">appraisal </w:t>
      </w:r>
      <w:r>
        <w:rPr>
          <w:sz w:val="24"/>
          <w:szCs w:val="24"/>
        </w:rPr>
        <w:t xml:space="preserve">tool developed by </w:t>
      </w:r>
      <w:r w:rsidR="00606FF9">
        <w:rPr>
          <w:sz w:val="24"/>
          <w:szCs w:val="24"/>
        </w:rPr>
        <w:t>Hawker et al</w:t>
      </w:r>
      <w:r w:rsidR="007B41C6">
        <w:rPr>
          <w:sz w:val="24"/>
          <w:szCs w:val="24"/>
        </w:rPr>
        <w:t xml:space="preserve"> </w:t>
      </w:r>
      <w:r w:rsidR="00606FF9">
        <w:rPr>
          <w:sz w:val="24"/>
          <w:szCs w:val="24"/>
        </w:rPr>
        <w:t xml:space="preserve"> </w:t>
      </w:r>
      <w:r w:rsidR="0071371C" w:rsidRPr="00A06FDA">
        <w:rPr>
          <w:sz w:val="24"/>
          <w:szCs w:val="24"/>
        </w:rPr>
        <w:fldChar w:fldCharType="begin"/>
      </w:r>
      <w:r w:rsidR="00182C2A" w:rsidRPr="00A06FDA">
        <w:rPr>
          <w:sz w:val="24"/>
          <w:szCs w:val="24"/>
        </w:rPr>
        <w:instrText xml:space="preserve"> ADDIN EN.CITE &lt;EndNote&gt;&lt;Cite&gt;&lt;Author&gt;Hawker&lt;/Author&gt;&lt;Year&gt;2002&lt;/Year&gt;&lt;RecNum&gt;34&lt;/RecNum&gt;&lt;DisplayText&gt;(Hawker, Payne, Kerr, Hardey, &amp;amp; Powell, 2002)&lt;/DisplayText&gt;&lt;record&gt;&lt;rec-number&gt;34&lt;/rec-number&gt;&lt;foreign-keys&gt;&lt;key app="EN" db-id="0zr9rr5fqprfv4etax5vee2lxawxdfwa5ead" timestamp="0"&gt;34&lt;/key&gt;&lt;/foreign-keys&gt;&lt;ref-type name="Journal Article"&gt;17&lt;/ref-type&gt;&lt;contributors&gt;&lt;authors&gt;&lt;author&gt;Hawker, Sheila&lt;/author&gt;&lt;author&gt;Payne, Sheila&lt;/author&gt;&lt;author&gt;Kerr, Christine&lt;/author&gt;&lt;author&gt;Hardey, Michael&lt;/author&gt;&lt;author&gt;Powell, Jackie&lt;/author&gt;&lt;/authors&gt;&lt;/contributors&gt;&lt;titles&gt;&lt;title&gt;Appraising the evidence: reviewing disparate data systematically&lt;/title&gt;&lt;secondary-title&gt;Qualitative Health Research&lt;/secondary-title&gt;&lt;/titles&gt;&lt;pages&gt;1284-1299&lt;/pages&gt;&lt;volume&gt;12&lt;/volume&gt;&lt;number&gt;9&lt;/number&gt;&lt;dates&gt;&lt;year&gt;2002&lt;/year&gt;&lt;/dates&gt;&lt;isbn&gt;1049-7323&lt;/isbn&gt;&lt;urls&gt;&lt;/urls&gt;&lt;/record&gt;&lt;/Cite&gt;&lt;Cite&gt;&lt;Author&gt;Hawker&lt;/Author&gt;&lt;Year&gt;2002&lt;/Year&gt;&lt;RecNum&gt;34&lt;/RecNum&gt;&lt;record&gt;&lt;rec-number&gt;34&lt;/rec-number&gt;&lt;foreign-keys&gt;&lt;key app="EN" db-id="0zr9rr5fqprfv4etax5vee2lxawxdfwa5ead" timestamp="0"&gt;34&lt;/key&gt;&lt;/foreign-keys&gt;&lt;ref-type name="Journal Article"&gt;17&lt;/ref-type&gt;&lt;contributors&gt;&lt;authors&gt;&lt;author&gt;Hawker, Sheila&lt;/author&gt;&lt;author&gt;Payne, Sheila&lt;/author&gt;&lt;author&gt;Kerr, Christine&lt;/author&gt;&lt;author&gt;Hardey, Michael&lt;/author&gt;&lt;author&gt;Powell, Jackie&lt;/author&gt;&lt;/authors&gt;&lt;/contributors&gt;&lt;titles&gt;&lt;title&gt;Appraising the evidence: reviewing disparate data systematically&lt;/title&gt;&lt;secondary-title&gt;Qualitative Health Research&lt;/secondary-title&gt;&lt;/titles&gt;&lt;pages&gt;1284-1299&lt;/pages&gt;&lt;volume&gt;12&lt;/volume&gt;&lt;number&gt;9&lt;/number&gt;&lt;dates&gt;&lt;year&gt;2002&lt;/year&gt;&lt;/dates&gt;&lt;isbn&gt;1049-7323&lt;/isbn&gt;&lt;urls&gt;&lt;/urls&gt;&lt;/record&gt;&lt;/Cite&gt;&lt;/EndNote&gt;</w:instrText>
      </w:r>
      <w:r w:rsidR="0071371C" w:rsidRPr="00A06FDA">
        <w:rPr>
          <w:sz w:val="24"/>
          <w:szCs w:val="24"/>
        </w:rPr>
        <w:fldChar w:fldCharType="separate"/>
      </w:r>
      <w:r w:rsidR="00182C2A" w:rsidRPr="00A06FDA">
        <w:rPr>
          <w:noProof/>
          <w:sz w:val="24"/>
          <w:szCs w:val="24"/>
        </w:rPr>
        <w:t>(Hawker, Payne, Kerr, Hardey, &amp; Powell, 2002)</w:t>
      </w:r>
      <w:r w:rsidR="0071371C" w:rsidRPr="00A06FDA">
        <w:rPr>
          <w:sz w:val="24"/>
          <w:szCs w:val="24"/>
        </w:rPr>
        <w:fldChar w:fldCharType="end"/>
      </w:r>
      <w:r w:rsidR="00E447AB" w:rsidRPr="00A06FDA">
        <w:rPr>
          <w:sz w:val="24"/>
          <w:szCs w:val="24"/>
        </w:rPr>
        <w:t xml:space="preserve"> which </w:t>
      </w:r>
      <w:bookmarkStart w:id="29" w:name="_Toc505348627"/>
      <w:r w:rsidR="00E447AB" w:rsidRPr="00A06FDA">
        <w:rPr>
          <w:sz w:val="24"/>
          <w:szCs w:val="24"/>
        </w:rPr>
        <w:t xml:space="preserve">can be accessed at </w:t>
      </w:r>
      <w:hyperlink r:id="rId16" w:history="1">
        <w:r w:rsidR="00E447AB" w:rsidRPr="00A06FDA">
          <w:rPr>
            <w:rStyle w:val="Hyperlink"/>
            <w:sz w:val="24"/>
            <w:szCs w:val="24"/>
          </w:rPr>
          <w:t>https://journals.sagepub.com/doi/10.1177/1049732302238251</w:t>
        </w:r>
      </w:hyperlink>
      <w:r w:rsidR="00E447AB" w:rsidRPr="00A06FDA">
        <w:rPr>
          <w:sz w:val="24"/>
          <w:szCs w:val="24"/>
        </w:rPr>
        <w:t>.  S</w:t>
      </w:r>
      <w:r w:rsidR="00606FF9" w:rsidRPr="00A06FDA">
        <w:rPr>
          <w:sz w:val="24"/>
          <w:szCs w:val="24"/>
        </w:rPr>
        <w:t>elected from over 100 tools available</w:t>
      </w:r>
      <w:r w:rsidR="00E447AB" w:rsidRPr="00A06FDA">
        <w:rPr>
          <w:sz w:val="24"/>
          <w:szCs w:val="24"/>
        </w:rPr>
        <w:t>, i</w:t>
      </w:r>
      <w:r w:rsidR="00606FF9" w:rsidRPr="00A06FDA">
        <w:rPr>
          <w:sz w:val="24"/>
          <w:szCs w:val="24"/>
        </w:rPr>
        <w:t>t is a well-established tool for appraising the quality of qualitative studies for inclusion in a systematic review and it meets the requirements for a tool to assess methodological limitations as detailed by the Cochrane Qualitative and Implementation Methods Group in their recent guidance</w:t>
      </w:r>
      <w:r w:rsidR="00B64BCB" w:rsidRPr="00A06FDA">
        <w:rPr>
          <w:sz w:val="24"/>
          <w:szCs w:val="24"/>
        </w:rPr>
        <w:t xml:space="preserve"> </w:t>
      </w:r>
      <w:r w:rsidR="00182C2A" w:rsidRPr="00A06FDA">
        <w:rPr>
          <w:sz w:val="24"/>
          <w:szCs w:val="24"/>
        </w:rPr>
        <w:fldChar w:fldCharType="begin"/>
      </w:r>
      <w:r w:rsidR="00182C2A" w:rsidRPr="00A06FDA">
        <w:rPr>
          <w:sz w:val="24"/>
          <w:szCs w:val="24"/>
        </w:rPr>
        <w:instrText xml:space="preserve"> ADDIN EN.CITE &lt;EndNote&gt;&lt;Cite&gt;&lt;Author&gt;Noyes&lt;/Author&gt;&lt;Year&gt;2017&lt;/Year&gt;&lt;RecNum&gt;82&lt;/RecNum&gt;&lt;DisplayText&gt;(Noyes et al., 2017)&lt;/DisplayText&gt;&lt;record&gt;&lt;rec-number&gt;82&lt;/rec-number&gt;&lt;foreign-keys&gt;&lt;key app="EN" db-id="stwraafza02e5ue22v1vw2pr2x200swwt00p" timestamp="1547540770"&gt;82&lt;/key&gt;&lt;/foreign-keys&gt;&lt;ref-type name="Journal Article"&gt;17&lt;/ref-type&gt;&lt;contributors&gt;&lt;authors&gt;&lt;author&gt;Noyes, J&lt;/author&gt;&lt;author&gt;Booth, A&lt;/author&gt;&lt;author&gt;Flemming, K&lt;/author&gt;&lt;author&gt;Garside, R&lt;/author&gt;&lt;author&gt;Harden, A&lt;/author&gt;&lt;author&gt;Lewin, S&lt;/author&gt;&lt;author&gt;Pantoja, T&lt;/author&gt;&lt;author&gt;Hannes, K&lt;/author&gt;&lt;author&gt;Cargo, M&lt;/author&gt;&lt;author&gt;Thomas, J&lt;/author&gt;&lt;/authors&gt;&lt;/contributors&gt;&lt;titles&gt;&lt;title&gt;Cochrane Qualitative and Implementation Methods Group guidance paper 3: methods for assessing methodological limitations, data extraction and synthesis, and confidence in synthesized qualitative findings&lt;/title&gt;&lt;secondary-title&gt;Journal of Clinical Epidemiology&lt;/secondary-title&gt;&lt;/titles&gt;&lt;pages&gt;49-58&lt;/pages&gt;&lt;volume&gt;97&lt;/volume&gt;&lt;dates&gt;&lt;year&gt;2017&lt;/year&gt;&lt;/dates&gt;&lt;urls&gt;&lt;/urls&gt;&lt;electronic-resource-num&gt;https://doi.org/10.1016/j.jclinepi.2017.06.020&lt;/electronic-resource-num&gt;&lt;/record&gt;&lt;/Cite&gt;&lt;/EndNote&gt;</w:instrText>
      </w:r>
      <w:r w:rsidR="00182C2A" w:rsidRPr="00A06FDA">
        <w:rPr>
          <w:sz w:val="24"/>
          <w:szCs w:val="24"/>
        </w:rPr>
        <w:fldChar w:fldCharType="separate"/>
      </w:r>
      <w:r w:rsidR="00182C2A" w:rsidRPr="00A06FDA">
        <w:rPr>
          <w:noProof/>
          <w:sz w:val="24"/>
          <w:szCs w:val="24"/>
        </w:rPr>
        <w:t>(Noyes et al., 2017)</w:t>
      </w:r>
      <w:r w:rsidR="00182C2A" w:rsidRPr="00A06FDA">
        <w:rPr>
          <w:sz w:val="24"/>
          <w:szCs w:val="24"/>
        </w:rPr>
        <w:fldChar w:fldCharType="end"/>
      </w:r>
      <w:r w:rsidR="00606FF9" w:rsidRPr="00A06FDA">
        <w:rPr>
          <w:sz w:val="24"/>
          <w:szCs w:val="24"/>
        </w:rPr>
        <w:t xml:space="preserve">. </w:t>
      </w:r>
      <w:r w:rsidR="002F3E75" w:rsidRPr="00A06FDA">
        <w:rPr>
          <w:sz w:val="24"/>
          <w:szCs w:val="24"/>
        </w:rPr>
        <w:t>We did not weight papers by their by quality appraisal score.  However, for both reviews, we conducted a sensitivity analysis, excluding low-scoring papers from the thematic synthesis to determine their influence on the codes and descriptive themes.  None of the low-scoring studies made a significant contribution to the results in terms of unique codes or descriptive themes.</w:t>
      </w:r>
    </w:p>
    <w:p w14:paraId="3B2294B9" w14:textId="060C02C8" w:rsidR="004F2B5F" w:rsidRPr="00E9713E" w:rsidRDefault="00BC6964" w:rsidP="006666AD">
      <w:pPr>
        <w:pStyle w:val="Heading2"/>
        <w:numPr>
          <w:ilvl w:val="1"/>
          <w:numId w:val="21"/>
        </w:numPr>
        <w:spacing w:before="100" w:beforeAutospacing="1" w:after="100" w:afterAutospacing="1"/>
        <w:contextualSpacing/>
      </w:pPr>
      <w:bookmarkStart w:id="30" w:name="_Toc535397224"/>
      <w:r w:rsidRPr="004F2B5F">
        <w:t xml:space="preserve">Data </w:t>
      </w:r>
      <w:bookmarkEnd w:id="29"/>
      <w:r w:rsidR="0070589C">
        <w:t>synthesi</w:t>
      </w:r>
      <w:r w:rsidR="0070589C" w:rsidRPr="004F2B5F">
        <w:t>s</w:t>
      </w:r>
      <w:bookmarkEnd w:id="30"/>
    </w:p>
    <w:p w14:paraId="5864FF92" w14:textId="5C5AB8AB" w:rsidR="00E50EBC" w:rsidRPr="004F2B5F" w:rsidRDefault="00794175" w:rsidP="00606FF9">
      <w:pPr>
        <w:spacing w:before="100" w:beforeAutospacing="1" w:after="100" w:afterAutospacing="1" w:line="276" w:lineRule="auto"/>
        <w:contextualSpacing/>
        <w:rPr>
          <w:sz w:val="24"/>
          <w:szCs w:val="24"/>
        </w:rPr>
      </w:pPr>
      <w:r w:rsidRPr="004F2B5F">
        <w:rPr>
          <w:sz w:val="24"/>
          <w:szCs w:val="24"/>
        </w:rPr>
        <w:t xml:space="preserve">For both reviews, we used </w:t>
      </w:r>
      <w:r w:rsidR="00BC6964" w:rsidRPr="004F2B5F">
        <w:rPr>
          <w:sz w:val="24"/>
          <w:szCs w:val="24"/>
        </w:rPr>
        <w:t>thematic synthesis</w:t>
      </w:r>
      <w:r w:rsidR="004F2B5F">
        <w:rPr>
          <w:sz w:val="24"/>
          <w:szCs w:val="24"/>
        </w:rPr>
        <w:t xml:space="preserve">, a method of analysis widely used for qualitative systematic reviews </w:t>
      </w:r>
      <w:r w:rsidR="0071371C">
        <w:rPr>
          <w:sz w:val="24"/>
          <w:szCs w:val="24"/>
        </w:rPr>
        <w:fldChar w:fldCharType="begin"/>
      </w:r>
      <w:r w:rsidR="0071371C">
        <w:rPr>
          <w:sz w:val="24"/>
          <w:szCs w:val="24"/>
        </w:rPr>
        <w:instrText xml:space="preserve"> ADDIN EN.CITE &lt;EndNote&gt;&lt;Cite&gt;&lt;Author&gt;Thomas&lt;/Author&gt;&lt;Year&gt;2008&lt;/Year&gt;&lt;RecNum&gt;674&lt;/RecNum&gt;&lt;DisplayText&gt;(Thomas &amp;amp; Harden, 2008)&lt;/DisplayText&gt;&lt;record&gt;&lt;rec-number&gt;674&lt;/rec-number&gt;&lt;foreign-keys&gt;&lt;key app="EN" db-id="aexz05etatpr98e9r0pvrw9nepeva0z2vzrp" timestamp="1519045658"&gt;674&lt;/key&gt;&lt;/foreign-keys&gt;&lt;ref-type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methodology&lt;/full-title&gt;&lt;/periodical&gt;&lt;pages&gt;45&lt;/pages&gt;&lt;volume&gt;8&lt;/volume&gt;&lt;number&gt;1&lt;/number&gt;&lt;dates&gt;&lt;year&gt;2008&lt;/year&gt;&lt;pub-dates&gt;&lt;date&gt;July 10&lt;/date&gt;&lt;/pub-dates&gt;&lt;/dates&gt;&lt;isbn&gt;1471-2288&lt;/isbn&gt;&lt;label&gt;Thomas2008&lt;/label&gt;&lt;work-type&gt;journal article&lt;/work-type&gt;&lt;urls&gt;&lt;related-urls&gt;&lt;url&gt;https://doi.org/10.1186/1471-2288-8-45&lt;/url&gt;&lt;/related-urls&gt;&lt;/urls&gt;&lt;electronic-resource-num&gt;10.1186/1471-2288-8-45&lt;/electronic-resource-num&gt;&lt;/record&gt;&lt;/Cite&gt;&lt;/EndNote&gt;</w:instrText>
      </w:r>
      <w:r w:rsidR="0071371C">
        <w:rPr>
          <w:sz w:val="24"/>
          <w:szCs w:val="24"/>
        </w:rPr>
        <w:fldChar w:fldCharType="separate"/>
      </w:r>
      <w:r w:rsidR="0071371C">
        <w:rPr>
          <w:noProof/>
          <w:sz w:val="24"/>
          <w:szCs w:val="24"/>
        </w:rPr>
        <w:t>(Thomas &amp; Harden, 2008)</w:t>
      </w:r>
      <w:r w:rsidR="0071371C">
        <w:rPr>
          <w:sz w:val="24"/>
          <w:szCs w:val="24"/>
        </w:rPr>
        <w:fldChar w:fldCharType="end"/>
      </w:r>
      <w:r w:rsidR="004F2B5F" w:rsidRPr="004F2B5F">
        <w:rPr>
          <w:sz w:val="24"/>
          <w:szCs w:val="24"/>
        </w:rPr>
        <w:t xml:space="preserve">.  </w:t>
      </w:r>
      <w:r w:rsidR="004F2B5F">
        <w:rPr>
          <w:sz w:val="24"/>
          <w:szCs w:val="24"/>
        </w:rPr>
        <w:t>T</w:t>
      </w:r>
      <w:r w:rsidR="004F2B5F" w:rsidRPr="004F2B5F">
        <w:rPr>
          <w:sz w:val="24"/>
          <w:szCs w:val="24"/>
        </w:rPr>
        <w:t xml:space="preserve">hematic synthesis </w:t>
      </w:r>
      <w:r w:rsidR="004F2B5F">
        <w:rPr>
          <w:sz w:val="24"/>
          <w:szCs w:val="24"/>
        </w:rPr>
        <w:t xml:space="preserve">has </w:t>
      </w:r>
      <w:r w:rsidRPr="004F2B5F">
        <w:rPr>
          <w:sz w:val="24"/>
          <w:szCs w:val="24"/>
        </w:rPr>
        <w:t>thre</w:t>
      </w:r>
      <w:r w:rsidR="004F2B5F">
        <w:rPr>
          <w:sz w:val="24"/>
          <w:szCs w:val="24"/>
        </w:rPr>
        <w:t>e stage</w:t>
      </w:r>
      <w:r w:rsidR="00E50EBC">
        <w:rPr>
          <w:sz w:val="24"/>
          <w:szCs w:val="24"/>
        </w:rPr>
        <w:t xml:space="preserve">s.  </w:t>
      </w:r>
      <w:r w:rsidR="004F2B5F">
        <w:rPr>
          <w:sz w:val="24"/>
          <w:szCs w:val="24"/>
        </w:rPr>
        <w:t xml:space="preserve">Firstly, data </w:t>
      </w:r>
      <w:r w:rsidR="00E50EBC">
        <w:rPr>
          <w:sz w:val="24"/>
          <w:szCs w:val="24"/>
        </w:rPr>
        <w:t xml:space="preserve">(both participant accounts and authors’ interpretations) </w:t>
      </w:r>
      <w:r w:rsidR="004F2B5F">
        <w:rPr>
          <w:sz w:val="24"/>
          <w:szCs w:val="24"/>
        </w:rPr>
        <w:t>we</w:t>
      </w:r>
      <w:r w:rsidRPr="004F2B5F">
        <w:rPr>
          <w:sz w:val="24"/>
          <w:szCs w:val="24"/>
        </w:rPr>
        <w:t>re</w:t>
      </w:r>
      <w:r w:rsidR="00BC6964" w:rsidRPr="004F2B5F">
        <w:rPr>
          <w:sz w:val="24"/>
          <w:szCs w:val="24"/>
        </w:rPr>
        <w:t xml:space="preserve"> extracted </w:t>
      </w:r>
      <w:r w:rsidRPr="004F2B5F">
        <w:rPr>
          <w:sz w:val="24"/>
          <w:szCs w:val="24"/>
        </w:rPr>
        <w:t>and coded.  Secondly, codes and their supporting data</w:t>
      </w:r>
      <w:r w:rsidR="00E50EBC">
        <w:rPr>
          <w:sz w:val="24"/>
          <w:szCs w:val="24"/>
        </w:rPr>
        <w:t xml:space="preserve"> we</w:t>
      </w:r>
      <w:r w:rsidRPr="004F2B5F">
        <w:rPr>
          <w:sz w:val="24"/>
          <w:szCs w:val="24"/>
        </w:rPr>
        <w:t xml:space="preserve">re reviewed to identify related codes </w:t>
      </w:r>
      <w:r w:rsidR="00E50EBC">
        <w:rPr>
          <w:sz w:val="24"/>
          <w:szCs w:val="24"/>
        </w:rPr>
        <w:t>which could</w:t>
      </w:r>
      <w:r w:rsidRPr="004F2B5F">
        <w:rPr>
          <w:sz w:val="24"/>
          <w:szCs w:val="24"/>
        </w:rPr>
        <w:t xml:space="preserve"> be grouped into </w:t>
      </w:r>
      <w:r w:rsidR="00E50EBC">
        <w:rPr>
          <w:sz w:val="24"/>
          <w:szCs w:val="24"/>
        </w:rPr>
        <w:t xml:space="preserve">broader </w:t>
      </w:r>
      <w:r w:rsidRPr="004F2B5F">
        <w:rPr>
          <w:sz w:val="24"/>
          <w:szCs w:val="24"/>
        </w:rPr>
        <w:t>descriptive th</w:t>
      </w:r>
      <w:r w:rsidR="008454B6">
        <w:rPr>
          <w:sz w:val="24"/>
          <w:szCs w:val="24"/>
        </w:rPr>
        <w:t xml:space="preserve">emes.  </w:t>
      </w:r>
      <w:r w:rsidRPr="004F2B5F">
        <w:rPr>
          <w:sz w:val="24"/>
          <w:szCs w:val="24"/>
        </w:rPr>
        <w:t xml:space="preserve">Thirdly, informed by these descriptive codes </w:t>
      </w:r>
      <w:r w:rsidR="00013B83">
        <w:rPr>
          <w:sz w:val="24"/>
          <w:szCs w:val="24"/>
        </w:rPr>
        <w:t>and the papers from which they we</w:t>
      </w:r>
      <w:r w:rsidRPr="004F2B5F">
        <w:rPr>
          <w:sz w:val="24"/>
          <w:szCs w:val="24"/>
        </w:rPr>
        <w:t>re derived, overarching analytic themes</w:t>
      </w:r>
      <w:r w:rsidR="00E50EBC">
        <w:rPr>
          <w:sz w:val="24"/>
          <w:szCs w:val="24"/>
        </w:rPr>
        <w:t xml:space="preserve"> we</w:t>
      </w:r>
      <w:r w:rsidRPr="004F2B5F">
        <w:rPr>
          <w:sz w:val="24"/>
          <w:szCs w:val="24"/>
        </w:rPr>
        <w:t xml:space="preserve">re identified.  </w:t>
      </w:r>
      <w:r w:rsidR="00E50EBC" w:rsidRPr="004F2B5F">
        <w:rPr>
          <w:sz w:val="24"/>
          <w:szCs w:val="24"/>
        </w:rPr>
        <w:t>For both reviews, coding and analysis of data were conducted using NVivo 11</w:t>
      </w:r>
      <w:r w:rsidR="003E0735">
        <w:rPr>
          <w:sz w:val="24"/>
          <w:szCs w:val="24"/>
        </w:rPr>
        <w:t xml:space="preserve"> </w:t>
      </w:r>
      <w:r w:rsidR="0071371C">
        <w:rPr>
          <w:sz w:val="24"/>
          <w:szCs w:val="24"/>
        </w:rPr>
        <w:fldChar w:fldCharType="begin"/>
      </w:r>
      <w:r w:rsidR="0081177A">
        <w:rPr>
          <w:sz w:val="24"/>
          <w:szCs w:val="24"/>
        </w:rPr>
        <w:instrText xml:space="preserve"> ADDIN EN.CITE &lt;EndNote&gt;&lt;Cite&gt;&lt;Author&gt;QSR&lt;/Author&gt;&lt;Year&gt;2012&lt;/Year&gt;&lt;RecNum&gt;709&lt;/RecNum&gt;&lt;DisplayText&gt;(QSR, 2012)&lt;/DisplayText&gt;&lt;record&gt;&lt;rec-number&gt;709&lt;/rec-number&gt;&lt;foreign-keys&gt;&lt;key app="EN" db-id="aexz05etatpr98e9r0pvrw9nepeva0z2vzrp" timestamp="1519740186"&gt;709&lt;/key&gt;&lt;/foreign-keys&gt;&lt;ref-type name="Report"&gt;27&lt;/ref-type&gt;&lt;contributors&gt;&lt;authors&gt;&lt;author&gt;QSR&lt;/author&gt;&lt;/authors&gt;&lt;/contributors&gt;&lt;titles&gt;&lt;title&gt;NVivo qualitative data analysis software, vol 11&lt;/title&gt;&lt;/titles&gt;&lt;dates&gt;&lt;year&gt;2012&lt;/year&gt;&lt;/dates&gt;&lt;pub-location&gt;Melbourne: QSR International Pty Ltd&lt;/pub-location&gt;&lt;urls&gt;&lt;/urls&gt;&lt;/record&gt;&lt;/Cite&gt;&lt;/EndNote&gt;</w:instrText>
      </w:r>
      <w:r w:rsidR="0071371C">
        <w:rPr>
          <w:sz w:val="24"/>
          <w:szCs w:val="24"/>
        </w:rPr>
        <w:fldChar w:fldCharType="separate"/>
      </w:r>
      <w:r w:rsidR="0071371C">
        <w:rPr>
          <w:noProof/>
          <w:sz w:val="24"/>
          <w:szCs w:val="24"/>
        </w:rPr>
        <w:t>(QSR, 2012)</w:t>
      </w:r>
      <w:r w:rsidR="0071371C">
        <w:rPr>
          <w:sz w:val="24"/>
          <w:szCs w:val="24"/>
        </w:rPr>
        <w:fldChar w:fldCharType="end"/>
      </w:r>
      <w:r w:rsidR="00E50EBC" w:rsidRPr="004F2B5F">
        <w:rPr>
          <w:sz w:val="24"/>
          <w:szCs w:val="24"/>
        </w:rPr>
        <w:t>.</w:t>
      </w:r>
    </w:p>
    <w:p w14:paraId="7FDBD41D" w14:textId="77777777" w:rsidR="00794175" w:rsidRDefault="00794175" w:rsidP="002F3E75">
      <w:pPr>
        <w:spacing w:line="276" w:lineRule="auto"/>
      </w:pPr>
    </w:p>
    <w:p w14:paraId="6538D5BE" w14:textId="287AABED" w:rsidR="00175B17" w:rsidRDefault="000C7240" w:rsidP="00C8619C">
      <w:pPr>
        <w:pStyle w:val="1Heading"/>
        <w:spacing w:line="276" w:lineRule="auto"/>
        <w:ind w:left="0" w:firstLine="0"/>
        <w:rPr>
          <w:b w:val="0"/>
          <w:sz w:val="24"/>
          <w:szCs w:val="24"/>
          <w:u w:val="none"/>
        </w:rPr>
      </w:pPr>
      <w:r w:rsidRPr="000C7240">
        <w:rPr>
          <w:b w:val="0"/>
          <w:sz w:val="24"/>
          <w:szCs w:val="24"/>
          <w:u w:val="none"/>
        </w:rPr>
        <w:t>For both reviews, the</w:t>
      </w:r>
      <w:r>
        <w:rPr>
          <w:b w:val="0"/>
          <w:sz w:val="24"/>
          <w:szCs w:val="24"/>
          <w:u w:val="none"/>
        </w:rPr>
        <w:t xml:space="preserve"> initial set of t</w:t>
      </w:r>
      <w:r w:rsidRPr="000C7240">
        <w:rPr>
          <w:b w:val="0"/>
          <w:sz w:val="24"/>
          <w:szCs w:val="24"/>
          <w:u w:val="none"/>
        </w:rPr>
        <w:t>hemes w</w:t>
      </w:r>
      <w:r w:rsidR="008454B6">
        <w:rPr>
          <w:b w:val="0"/>
          <w:sz w:val="24"/>
          <w:szCs w:val="24"/>
          <w:u w:val="none"/>
        </w:rPr>
        <w:t xml:space="preserve">as summarised in a short report and </w:t>
      </w:r>
      <w:r>
        <w:rPr>
          <w:b w:val="0"/>
          <w:sz w:val="24"/>
          <w:szCs w:val="24"/>
          <w:u w:val="none"/>
        </w:rPr>
        <w:t xml:space="preserve">shared with </w:t>
      </w:r>
      <w:r w:rsidRPr="000C7240">
        <w:rPr>
          <w:b w:val="0"/>
          <w:sz w:val="24"/>
          <w:szCs w:val="24"/>
          <w:u w:val="none"/>
        </w:rPr>
        <w:t>the project’s policy advisers</w:t>
      </w:r>
      <w:r w:rsidR="008454B6">
        <w:rPr>
          <w:b w:val="0"/>
          <w:sz w:val="24"/>
          <w:szCs w:val="24"/>
          <w:u w:val="none"/>
        </w:rPr>
        <w:t xml:space="preserve"> (see </w:t>
      </w:r>
      <w:r w:rsidR="002A44C3">
        <w:rPr>
          <w:b w:val="0"/>
          <w:sz w:val="24"/>
          <w:szCs w:val="24"/>
          <w:u w:val="none"/>
        </w:rPr>
        <w:t>Appendix A3</w:t>
      </w:r>
      <w:r>
        <w:rPr>
          <w:b w:val="0"/>
          <w:sz w:val="24"/>
          <w:szCs w:val="24"/>
          <w:u w:val="none"/>
        </w:rPr>
        <w:t xml:space="preserve"> and A</w:t>
      </w:r>
      <w:r w:rsidR="002A44C3">
        <w:rPr>
          <w:b w:val="0"/>
          <w:sz w:val="24"/>
          <w:szCs w:val="24"/>
          <w:u w:val="none"/>
        </w:rPr>
        <w:t>4</w:t>
      </w:r>
      <w:r>
        <w:rPr>
          <w:b w:val="0"/>
          <w:sz w:val="24"/>
          <w:szCs w:val="24"/>
          <w:u w:val="none"/>
        </w:rPr>
        <w:t xml:space="preserve">).  </w:t>
      </w:r>
      <w:r w:rsidRPr="000C7240">
        <w:rPr>
          <w:b w:val="0"/>
          <w:sz w:val="24"/>
          <w:szCs w:val="24"/>
          <w:u w:val="none"/>
        </w:rPr>
        <w:t xml:space="preserve">The group included senior local </w:t>
      </w:r>
      <w:r w:rsidR="00BA2322">
        <w:rPr>
          <w:b w:val="0"/>
          <w:sz w:val="24"/>
          <w:szCs w:val="24"/>
          <w:u w:val="none"/>
        </w:rPr>
        <w:t xml:space="preserve">government and NHS staff tasked </w:t>
      </w:r>
      <w:r w:rsidRPr="000C7240">
        <w:rPr>
          <w:b w:val="0"/>
          <w:sz w:val="24"/>
          <w:szCs w:val="24"/>
          <w:u w:val="none"/>
        </w:rPr>
        <w:t>with developing and/or delivering health, transport and envi</w:t>
      </w:r>
      <w:r>
        <w:rPr>
          <w:b w:val="0"/>
          <w:sz w:val="24"/>
          <w:szCs w:val="24"/>
          <w:u w:val="none"/>
        </w:rPr>
        <w:t>ronmental policies and services</w:t>
      </w:r>
      <w:r w:rsidR="00BA2322">
        <w:rPr>
          <w:b w:val="0"/>
          <w:sz w:val="24"/>
          <w:szCs w:val="24"/>
          <w:u w:val="none"/>
        </w:rPr>
        <w:t xml:space="preserve"> </w:t>
      </w:r>
      <w:r w:rsidRPr="000C7240">
        <w:rPr>
          <w:b w:val="0"/>
          <w:sz w:val="24"/>
          <w:szCs w:val="24"/>
          <w:u w:val="none"/>
        </w:rPr>
        <w:t>in their local areas, together with the lead for transport and health f</w:t>
      </w:r>
      <w:r w:rsidR="00BA2322">
        <w:rPr>
          <w:b w:val="0"/>
          <w:sz w:val="24"/>
          <w:szCs w:val="24"/>
          <w:u w:val="none"/>
        </w:rPr>
        <w:t xml:space="preserve">or older people at a </w:t>
      </w:r>
      <w:r w:rsidRPr="000C7240">
        <w:rPr>
          <w:b w:val="0"/>
          <w:sz w:val="24"/>
          <w:szCs w:val="24"/>
          <w:u w:val="none"/>
        </w:rPr>
        <w:t>major UK charity</w:t>
      </w:r>
      <w:r>
        <w:rPr>
          <w:b w:val="0"/>
          <w:sz w:val="24"/>
          <w:szCs w:val="24"/>
          <w:u w:val="none"/>
        </w:rPr>
        <w:t xml:space="preserve"> (AgeUK)</w:t>
      </w:r>
      <w:r w:rsidRPr="000C7240">
        <w:rPr>
          <w:b w:val="0"/>
          <w:sz w:val="24"/>
          <w:szCs w:val="24"/>
          <w:u w:val="none"/>
        </w:rPr>
        <w:t xml:space="preserve">.  </w:t>
      </w:r>
      <w:r>
        <w:rPr>
          <w:b w:val="0"/>
          <w:sz w:val="24"/>
          <w:szCs w:val="24"/>
          <w:u w:val="none"/>
        </w:rPr>
        <w:t xml:space="preserve">They endorsed the salience of </w:t>
      </w:r>
      <w:r w:rsidR="00BA2322">
        <w:rPr>
          <w:b w:val="0"/>
          <w:sz w:val="24"/>
          <w:szCs w:val="24"/>
          <w:u w:val="none"/>
        </w:rPr>
        <w:t xml:space="preserve">the themes in both reviews and </w:t>
      </w:r>
      <w:r w:rsidR="0070589C">
        <w:rPr>
          <w:b w:val="0"/>
          <w:sz w:val="24"/>
          <w:szCs w:val="24"/>
          <w:u w:val="none"/>
        </w:rPr>
        <w:t>their</w:t>
      </w:r>
      <w:r>
        <w:rPr>
          <w:b w:val="0"/>
          <w:sz w:val="24"/>
          <w:szCs w:val="24"/>
          <w:u w:val="none"/>
        </w:rPr>
        <w:t xml:space="preserve"> feedback </w:t>
      </w:r>
      <w:r w:rsidR="0070589C">
        <w:rPr>
          <w:b w:val="0"/>
          <w:sz w:val="24"/>
          <w:szCs w:val="24"/>
          <w:u w:val="none"/>
        </w:rPr>
        <w:t>was</w:t>
      </w:r>
      <w:r>
        <w:rPr>
          <w:b w:val="0"/>
          <w:sz w:val="24"/>
          <w:szCs w:val="24"/>
          <w:u w:val="none"/>
        </w:rPr>
        <w:t xml:space="preserve"> incorporated into the analysis (see Chapters 5 and 6)</w:t>
      </w:r>
      <w:r w:rsidR="00C8619C">
        <w:rPr>
          <w:b w:val="0"/>
          <w:sz w:val="24"/>
          <w:szCs w:val="24"/>
          <w:u w:val="none"/>
        </w:rPr>
        <w:t>.</w:t>
      </w:r>
    </w:p>
    <w:p w14:paraId="31291997" w14:textId="77777777" w:rsidR="008454B6" w:rsidRDefault="008454B6" w:rsidP="00C8619C">
      <w:pPr>
        <w:pStyle w:val="1Heading"/>
        <w:spacing w:line="276" w:lineRule="auto"/>
        <w:ind w:left="0" w:firstLine="0"/>
        <w:rPr>
          <w:b w:val="0"/>
          <w:sz w:val="24"/>
          <w:szCs w:val="24"/>
          <w:u w:val="none"/>
        </w:rPr>
      </w:pPr>
    </w:p>
    <w:p w14:paraId="10C775B3" w14:textId="77777777" w:rsidR="008454B6" w:rsidRDefault="008454B6" w:rsidP="00C8619C">
      <w:pPr>
        <w:pStyle w:val="1Heading"/>
        <w:spacing w:line="276" w:lineRule="auto"/>
        <w:ind w:left="0" w:firstLine="0"/>
        <w:rPr>
          <w:b w:val="0"/>
          <w:sz w:val="24"/>
          <w:szCs w:val="24"/>
          <w:u w:val="none"/>
        </w:rPr>
      </w:pPr>
    </w:p>
    <w:p w14:paraId="4EFAFE36" w14:textId="77777777" w:rsidR="008454B6" w:rsidRDefault="008454B6" w:rsidP="00C8619C">
      <w:pPr>
        <w:pStyle w:val="1Heading"/>
        <w:spacing w:line="276" w:lineRule="auto"/>
        <w:ind w:left="0" w:firstLine="0"/>
        <w:rPr>
          <w:b w:val="0"/>
          <w:sz w:val="24"/>
          <w:szCs w:val="24"/>
          <w:u w:val="none"/>
        </w:rPr>
      </w:pPr>
    </w:p>
    <w:p w14:paraId="0DF74193" w14:textId="77777777" w:rsidR="008454B6" w:rsidRDefault="008454B6" w:rsidP="00C8619C">
      <w:pPr>
        <w:pStyle w:val="1Heading"/>
        <w:spacing w:line="276" w:lineRule="auto"/>
        <w:ind w:left="0" w:firstLine="0"/>
        <w:rPr>
          <w:b w:val="0"/>
          <w:sz w:val="24"/>
          <w:szCs w:val="24"/>
          <w:u w:val="none"/>
        </w:rPr>
      </w:pPr>
    </w:p>
    <w:p w14:paraId="619B63B7" w14:textId="77777777" w:rsidR="008454B6" w:rsidRDefault="008454B6" w:rsidP="00C8619C">
      <w:pPr>
        <w:pStyle w:val="1Heading"/>
        <w:spacing w:line="276" w:lineRule="auto"/>
        <w:ind w:left="0" w:firstLine="0"/>
        <w:rPr>
          <w:b w:val="0"/>
          <w:sz w:val="24"/>
          <w:szCs w:val="24"/>
          <w:u w:val="none"/>
        </w:rPr>
      </w:pPr>
    </w:p>
    <w:p w14:paraId="214D4FFB" w14:textId="77777777" w:rsidR="008454B6" w:rsidRDefault="008454B6" w:rsidP="00C8619C">
      <w:pPr>
        <w:pStyle w:val="1Heading"/>
        <w:spacing w:line="276" w:lineRule="auto"/>
        <w:ind w:left="0" w:firstLine="0"/>
        <w:rPr>
          <w:b w:val="0"/>
          <w:sz w:val="24"/>
          <w:szCs w:val="24"/>
          <w:u w:val="none"/>
        </w:rPr>
      </w:pPr>
    </w:p>
    <w:p w14:paraId="2E020443" w14:textId="77777777" w:rsidR="008454B6" w:rsidRDefault="008454B6" w:rsidP="00C8619C">
      <w:pPr>
        <w:pStyle w:val="1Heading"/>
        <w:spacing w:line="276" w:lineRule="auto"/>
        <w:ind w:left="0" w:firstLine="0"/>
        <w:rPr>
          <w:b w:val="0"/>
          <w:sz w:val="24"/>
          <w:szCs w:val="24"/>
          <w:u w:val="none"/>
        </w:rPr>
      </w:pPr>
    </w:p>
    <w:p w14:paraId="1E6A3B09" w14:textId="77777777" w:rsidR="008454B6" w:rsidRDefault="008454B6" w:rsidP="00C8619C">
      <w:pPr>
        <w:pStyle w:val="1Heading"/>
        <w:spacing w:line="276" w:lineRule="auto"/>
        <w:ind w:left="0" w:firstLine="0"/>
        <w:rPr>
          <w:b w:val="0"/>
          <w:sz w:val="24"/>
          <w:szCs w:val="24"/>
          <w:u w:val="none"/>
        </w:rPr>
      </w:pPr>
    </w:p>
    <w:p w14:paraId="6C6780B0" w14:textId="77777777" w:rsidR="008454B6" w:rsidRDefault="008454B6" w:rsidP="00C8619C">
      <w:pPr>
        <w:pStyle w:val="1Heading"/>
        <w:spacing w:line="276" w:lineRule="auto"/>
        <w:ind w:left="0" w:firstLine="0"/>
        <w:rPr>
          <w:b w:val="0"/>
          <w:sz w:val="24"/>
          <w:szCs w:val="24"/>
          <w:u w:val="none"/>
        </w:rPr>
      </w:pPr>
    </w:p>
    <w:p w14:paraId="59C0D786" w14:textId="77777777" w:rsidR="008454B6" w:rsidRDefault="008454B6" w:rsidP="00C8619C">
      <w:pPr>
        <w:pStyle w:val="1Heading"/>
        <w:spacing w:line="276" w:lineRule="auto"/>
        <w:ind w:left="0" w:firstLine="0"/>
        <w:rPr>
          <w:b w:val="0"/>
          <w:sz w:val="24"/>
          <w:szCs w:val="24"/>
          <w:u w:val="none"/>
        </w:rPr>
      </w:pPr>
    </w:p>
    <w:p w14:paraId="5619059F" w14:textId="77777777" w:rsidR="008454B6" w:rsidRDefault="008454B6" w:rsidP="00C8619C">
      <w:pPr>
        <w:pStyle w:val="1Heading"/>
        <w:spacing w:line="276" w:lineRule="auto"/>
        <w:ind w:left="0" w:firstLine="0"/>
        <w:rPr>
          <w:b w:val="0"/>
          <w:sz w:val="24"/>
          <w:szCs w:val="24"/>
          <w:u w:val="none"/>
        </w:rPr>
      </w:pPr>
    </w:p>
    <w:p w14:paraId="18F98BB7" w14:textId="77777777" w:rsidR="008454B6" w:rsidRDefault="008454B6" w:rsidP="00C8619C">
      <w:pPr>
        <w:pStyle w:val="1Heading"/>
        <w:spacing w:line="276" w:lineRule="auto"/>
        <w:ind w:left="0" w:firstLine="0"/>
        <w:rPr>
          <w:b w:val="0"/>
          <w:sz w:val="24"/>
          <w:szCs w:val="24"/>
          <w:u w:val="none"/>
        </w:rPr>
      </w:pPr>
    </w:p>
    <w:p w14:paraId="3871B4FC" w14:textId="77777777" w:rsidR="008454B6" w:rsidRDefault="008454B6" w:rsidP="00C8619C">
      <w:pPr>
        <w:pStyle w:val="1Heading"/>
        <w:spacing w:line="276" w:lineRule="auto"/>
        <w:ind w:left="0" w:firstLine="0"/>
        <w:rPr>
          <w:b w:val="0"/>
          <w:sz w:val="24"/>
          <w:szCs w:val="24"/>
          <w:u w:val="none"/>
        </w:rPr>
      </w:pPr>
    </w:p>
    <w:p w14:paraId="7D3908A7" w14:textId="77777777" w:rsidR="008454B6" w:rsidRDefault="008454B6" w:rsidP="00C8619C">
      <w:pPr>
        <w:pStyle w:val="1Heading"/>
        <w:spacing w:line="276" w:lineRule="auto"/>
        <w:ind w:left="0" w:firstLine="0"/>
        <w:rPr>
          <w:b w:val="0"/>
          <w:sz w:val="24"/>
          <w:szCs w:val="24"/>
          <w:u w:val="none"/>
        </w:rPr>
      </w:pPr>
    </w:p>
    <w:p w14:paraId="11211911" w14:textId="6A47A39A" w:rsidR="008454B6" w:rsidRDefault="008454B6" w:rsidP="00C8619C">
      <w:pPr>
        <w:pStyle w:val="1Heading"/>
        <w:spacing w:line="276" w:lineRule="auto"/>
        <w:ind w:left="0" w:firstLine="0"/>
        <w:rPr>
          <w:b w:val="0"/>
          <w:sz w:val="24"/>
          <w:szCs w:val="24"/>
          <w:u w:val="none"/>
        </w:rPr>
      </w:pPr>
    </w:p>
    <w:p w14:paraId="4FFE2180" w14:textId="7E7BF8EA" w:rsidR="00DE09BA" w:rsidRDefault="00DE09BA" w:rsidP="002C606B">
      <w:pPr>
        <w:pStyle w:val="Heading1"/>
        <w:ind w:left="0" w:firstLine="0"/>
        <w:sectPr w:rsidR="00DE09BA" w:rsidSect="00EB7568">
          <w:type w:val="continuous"/>
          <w:pgSz w:w="11906" w:h="16838"/>
          <w:pgMar w:top="1440" w:right="1440" w:bottom="1440" w:left="1440" w:header="708" w:footer="708" w:gutter="0"/>
          <w:cols w:space="708"/>
          <w:docGrid w:linePitch="360"/>
        </w:sectPr>
      </w:pPr>
      <w:bookmarkStart w:id="31" w:name="_Toc348947675"/>
      <w:bookmarkStart w:id="32" w:name="_Toc348947819"/>
      <w:bookmarkStart w:id="33" w:name="_Toc505348630"/>
    </w:p>
    <w:p w14:paraId="279D3888" w14:textId="1C09CC37" w:rsidR="003D50E1" w:rsidRDefault="00BC6964" w:rsidP="002C4AB8">
      <w:pPr>
        <w:pStyle w:val="Heading1"/>
        <w:numPr>
          <w:ilvl w:val="0"/>
          <w:numId w:val="21"/>
        </w:numPr>
      </w:pPr>
      <w:bookmarkStart w:id="34" w:name="_Toc535397225"/>
      <w:r w:rsidRPr="0074328A">
        <w:t>FINDINGS</w:t>
      </w:r>
      <w:bookmarkEnd w:id="31"/>
      <w:bookmarkEnd w:id="32"/>
      <w:r>
        <w:t>: URBAN REVIEW</w:t>
      </w:r>
      <w:bookmarkEnd w:id="33"/>
      <w:bookmarkEnd w:id="34"/>
      <w:r w:rsidR="002C4AB8">
        <w:t xml:space="preserve"> </w:t>
      </w:r>
    </w:p>
    <w:p w14:paraId="1F4BFADA" w14:textId="7AD91AC9" w:rsidR="003D50E1" w:rsidRPr="003D50E1" w:rsidRDefault="003D50E1" w:rsidP="003D50E1">
      <w:pPr>
        <w:rPr>
          <w:b/>
          <w:sz w:val="24"/>
        </w:rPr>
      </w:pPr>
      <w:r w:rsidRPr="003D50E1">
        <w:rPr>
          <w:b/>
          <w:sz w:val="24"/>
        </w:rPr>
        <w:t>Older people’s experiences of everyday travel in the urban environment: A thematic synthesis of qualitative studies in the United Kingdom.</w:t>
      </w:r>
    </w:p>
    <w:p w14:paraId="582C6BB5" w14:textId="77777777" w:rsidR="003D50E1" w:rsidRDefault="003D50E1" w:rsidP="00C57B01">
      <w:pPr>
        <w:autoSpaceDE w:val="0"/>
        <w:autoSpaceDN w:val="0"/>
        <w:adjustRightInd w:val="0"/>
        <w:rPr>
          <w:i/>
          <w:sz w:val="24"/>
          <w:highlight w:val="yellow"/>
        </w:rPr>
      </w:pPr>
    </w:p>
    <w:p w14:paraId="2D3A417F" w14:textId="5D426BBF" w:rsidR="001930EF" w:rsidRPr="00A06FDA" w:rsidRDefault="000B0EDC" w:rsidP="00C57B01">
      <w:pPr>
        <w:autoSpaceDE w:val="0"/>
        <w:autoSpaceDN w:val="0"/>
        <w:adjustRightInd w:val="0"/>
        <w:rPr>
          <w:sz w:val="24"/>
          <w:szCs w:val="24"/>
        </w:rPr>
      </w:pPr>
      <w:r w:rsidRPr="00A06FDA">
        <w:rPr>
          <w:i/>
          <w:sz w:val="24"/>
        </w:rPr>
        <w:t xml:space="preserve">Note: </w:t>
      </w:r>
      <w:r w:rsidR="009B5A03" w:rsidRPr="00A06FDA">
        <w:rPr>
          <w:i/>
          <w:sz w:val="24"/>
        </w:rPr>
        <w:t xml:space="preserve">Chapter 5 </w:t>
      </w:r>
      <w:r w:rsidR="002C4AB8" w:rsidRPr="00A06FDA">
        <w:rPr>
          <w:i/>
          <w:sz w:val="24"/>
        </w:rPr>
        <w:t>has now been published as</w:t>
      </w:r>
      <w:r w:rsidR="00456DDE" w:rsidRPr="00A06FDA">
        <w:rPr>
          <w:i/>
          <w:sz w:val="24"/>
        </w:rPr>
        <w:t xml:space="preserve"> </w:t>
      </w:r>
      <w:r w:rsidR="009B5A03" w:rsidRPr="00A06FDA">
        <w:rPr>
          <w:i/>
          <w:sz w:val="24"/>
        </w:rPr>
        <w:t>a</w:t>
      </w:r>
      <w:r w:rsidR="002C4AB8" w:rsidRPr="00A06FDA">
        <w:rPr>
          <w:i/>
          <w:sz w:val="24"/>
        </w:rPr>
        <w:t>n open access</w:t>
      </w:r>
      <w:r w:rsidR="009B5A03" w:rsidRPr="00A06FDA">
        <w:rPr>
          <w:i/>
          <w:sz w:val="24"/>
        </w:rPr>
        <w:t xml:space="preserve"> paper </w:t>
      </w:r>
      <w:r w:rsidR="002C4AB8" w:rsidRPr="00A06FDA">
        <w:rPr>
          <w:i/>
          <w:sz w:val="24"/>
        </w:rPr>
        <w:t xml:space="preserve">in Ageing and Society </w:t>
      </w:r>
      <w:r w:rsidR="00C57B01" w:rsidRPr="00A06FDA">
        <w:rPr>
          <w:rFonts w:cs="Times New Roman"/>
          <w:sz w:val="24"/>
          <w:szCs w:val="24"/>
        </w:rPr>
        <w:t>(</w:t>
      </w:r>
      <w:r w:rsidR="00C57B01" w:rsidRPr="00A06FDA">
        <w:rPr>
          <w:i/>
          <w:sz w:val="24"/>
          <w:szCs w:val="24"/>
        </w:rPr>
        <w:t xml:space="preserve">Ageing and Society, </w:t>
      </w:r>
      <w:r w:rsidR="00C57B01" w:rsidRPr="00A06FDA">
        <w:rPr>
          <w:rFonts w:eastAsiaTheme="minorHAnsi"/>
          <w:sz w:val="24"/>
          <w:szCs w:val="24"/>
          <w:lang w:eastAsia="en-US"/>
        </w:rPr>
        <w:t>2018, 34: 590-622 doi:10.1017/S0144686X18001381</w:t>
      </w:r>
      <w:r w:rsidR="00C57B01" w:rsidRPr="00A06FDA">
        <w:rPr>
          <w:sz w:val="24"/>
          <w:szCs w:val="24"/>
        </w:rPr>
        <w:t>)</w:t>
      </w:r>
      <w:r w:rsidR="00456DDE" w:rsidRPr="00A06FDA">
        <w:rPr>
          <w:sz w:val="24"/>
          <w:szCs w:val="24"/>
        </w:rPr>
        <w:t xml:space="preserve">.  </w:t>
      </w:r>
    </w:p>
    <w:p w14:paraId="4A44A49D" w14:textId="2974D5CB" w:rsidR="00456DDE" w:rsidRPr="00A06FDA" w:rsidRDefault="00456DDE" w:rsidP="00C57B01">
      <w:pPr>
        <w:autoSpaceDE w:val="0"/>
        <w:autoSpaceDN w:val="0"/>
        <w:adjustRightInd w:val="0"/>
        <w:rPr>
          <w:sz w:val="24"/>
          <w:szCs w:val="24"/>
        </w:rPr>
      </w:pPr>
    </w:p>
    <w:p w14:paraId="548C5708" w14:textId="77777777" w:rsidR="00456DDE" w:rsidRPr="00A06FDA" w:rsidRDefault="00456DDE" w:rsidP="00C57B01">
      <w:pPr>
        <w:autoSpaceDE w:val="0"/>
        <w:autoSpaceDN w:val="0"/>
        <w:adjustRightInd w:val="0"/>
        <w:rPr>
          <w:rFonts w:eastAsiaTheme="minorHAnsi"/>
          <w:i/>
          <w:sz w:val="24"/>
          <w:szCs w:val="24"/>
          <w:lang w:eastAsia="en-US"/>
        </w:rPr>
      </w:pPr>
      <w:r w:rsidRPr="00A06FDA">
        <w:rPr>
          <w:rFonts w:eastAsiaTheme="minorHAnsi"/>
          <w:i/>
          <w:sz w:val="24"/>
          <w:szCs w:val="24"/>
          <w:lang w:eastAsia="en-US"/>
        </w:rPr>
        <w:t>It can also be accessed at:</w:t>
      </w:r>
    </w:p>
    <w:p w14:paraId="65ACE993" w14:textId="77777777" w:rsidR="00456DDE" w:rsidRPr="00A06FDA" w:rsidRDefault="00456DDE" w:rsidP="00C57B01">
      <w:pPr>
        <w:autoSpaceDE w:val="0"/>
        <w:autoSpaceDN w:val="0"/>
        <w:adjustRightInd w:val="0"/>
        <w:rPr>
          <w:rFonts w:eastAsiaTheme="minorHAnsi"/>
          <w:i/>
          <w:sz w:val="24"/>
          <w:szCs w:val="24"/>
          <w:lang w:eastAsia="en-US"/>
        </w:rPr>
      </w:pPr>
    </w:p>
    <w:p w14:paraId="023AA47E" w14:textId="4724B126" w:rsidR="00456DDE" w:rsidRPr="002C4AB8" w:rsidRDefault="00456DDE" w:rsidP="00C57B01">
      <w:pPr>
        <w:autoSpaceDE w:val="0"/>
        <w:autoSpaceDN w:val="0"/>
        <w:adjustRightInd w:val="0"/>
        <w:rPr>
          <w:rFonts w:eastAsiaTheme="minorHAnsi"/>
          <w:i/>
          <w:sz w:val="24"/>
          <w:szCs w:val="24"/>
          <w:lang w:eastAsia="en-US"/>
        </w:rPr>
      </w:pPr>
      <w:r w:rsidRPr="00A06FDA">
        <w:rPr>
          <w:rFonts w:eastAsiaTheme="minorHAnsi"/>
          <w:i/>
          <w:sz w:val="24"/>
          <w:szCs w:val="24"/>
          <w:lang w:eastAsia="en-US"/>
        </w:rPr>
        <w:t>www.cambridge.org/core/journals/ageing-and-society/article/older-peoples-experiences-of-everyday-travel-in-the-urban-environment-a-thematic-synthesis-of-qualitative-studies-in-the-united-kingdom/601B6DDA637125B56085C0B60B1742A2</w:t>
      </w:r>
    </w:p>
    <w:p w14:paraId="2AC663EB" w14:textId="77777777" w:rsidR="002C4AB8" w:rsidRPr="002C4AB8" w:rsidRDefault="002C4AB8" w:rsidP="00402AE5">
      <w:pPr>
        <w:spacing w:line="276" w:lineRule="auto"/>
        <w:rPr>
          <w:i/>
          <w:sz w:val="24"/>
          <w:szCs w:val="24"/>
        </w:rPr>
      </w:pPr>
    </w:p>
    <w:p w14:paraId="6A9A8483" w14:textId="77777777" w:rsidR="00786A1A" w:rsidRDefault="00786A1A" w:rsidP="000700C8">
      <w:pPr>
        <w:pStyle w:val="HTMLPreformatted"/>
        <w:spacing w:line="276" w:lineRule="auto"/>
        <w:rPr>
          <w:rFonts w:asciiTheme="minorHAnsi" w:hAnsiTheme="minorHAnsi"/>
          <w:sz w:val="24"/>
        </w:rPr>
      </w:pPr>
    </w:p>
    <w:p w14:paraId="44DA7340" w14:textId="77777777" w:rsidR="00786A1A" w:rsidRDefault="00786A1A" w:rsidP="000700C8">
      <w:pPr>
        <w:pStyle w:val="HTMLPreformatted"/>
        <w:spacing w:line="276" w:lineRule="auto"/>
        <w:rPr>
          <w:rFonts w:asciiTheme="minorHAnsi" w:hAnsiTheme="minorHAnsi"/>
          <w:sz w:val="24"/>
        </w:rPr>
      </w:pPr>
    </w:p>
    <w:p w14:paraId="0B843A0A" w14:textId="77777777" w:rsidR="00786A1A" w:rsidRDefault="00786A1A" w:rsidP="000700C8">
      <w:pPr>
        <w:pStyle w:val="HTMLPreformatted"/>
        <w:spacing w:line="276" w:lineRule="auto"/>
        <w:rPr>
          <w:rFonts w:asciiTheme="minorHAnsi" w:hAnsiTheme="minorHAnsi"/>
          <w:sz w:val="24"/>
        </w:rPr>
      </w:pPr>
    </w:p>
    <w:p w14:paraId="6AB358AA" w14:textId="77777777" w:rsidR="00786A1A" w:rsidRDefault="00786A1A" w:rsidP="000700C8">
      <w:pPr>
        <w:pStyle w:val="HTMLPreformatted"/>
        <w:spacing w:line="276" w:lineRule="auto"/>
        <w:rPr>
          <w:rFonts w:asciiTheme="minorHAnsi" w:hAnsiTheme="minorHAnsi"/>
          <w:sz w:val="24"/>
        </w:rPr>
      </w:pPr>
    </w:p>
    <w:p w14:paraId="7D5D5316" w14:textId="77777777" w:rsidR="00786A1A" w:rsidRDefault="00786A1A" w:rsidP="000700C8">
      <w:pPr>
        <w:pStyle w:val="HTMLPreformatted"/>
        <w:spacing w:line="276" w:lineRule="auto"/>
        <w:rPr>
          <w:rFonts w:asciiTheme="minorHAnsi" w:hAnsiTheme="minorHAnsi"/>
          <w:sz w:val="24"/>
        </w:rPr>
      </w:pPr>
    </w:p>
    <w:p w14:paraId="00497153" w14:textId="77777777" w:rsidR="00786A1A" w:rsidRDefault="00786A1A" w:rsidP="000700C8">
      <w:pPr>
        <w:pStyle w:val="HTMLPreformatted"/>
        <w:spacing w:line="276" w:lineRule="auto"/>
        <w:rPr>
          <w:rFonts w:asciiTheme="minorHAnsi" w:hAnsiTheme="minorHAnsi"/>
          <w:sz w:val="24"/>
        </w:rPr>
      </w:pPr>
    </w:p>
    <w:p w14:paraId="1C8D3A39" w14:textId="77777777" w:rsidR="00786A1A" w:rsidRDefault="00786A1A" w:rsidP="000700C8">
      <w:pPr>
        <w:pStyle w:val="HTMLPreformatted"/>
        <w:spacing w:line="276" w:lineRule="auto"/>
        <w:rPr>
          <w:rFonts w:asciiTheme="minorHAnsi" w:hAnsiTheme="minorHAnsi"/>
          <w:sz w:val="24"/>
        </w:rPr>
      </w:pPr>
    </w:p>
    <w:p w14:paraId="70FF519B" w14:textId="77777777" w:rsidR="00786A1A" w:rsidRPr="00786A1A" w:rsidRDefault="00786A1A" w:rsidP="000700C8">
      <w:pPr>
        <w:pStyle w:val="HTMLPreformatted"/>
        <w:spacing w:line="276" w:lineRule="auto"/>
        <w:rPr>
          <w:rFonts w:asciiTheme="minorHAnsi" w:hAnsiTheme="minorHAnsi"/>
          <w:sz w:val="24"/>
        </w:rPr>
      </w:pPr>
    </w:p>
    <w:p w14:paraId="36DF97FE" w14:textId="77777777" w:rsidR="009F09B4" w:rsidRPr="009F09B4" w:rsidRDefault="009F09B4" w:rsidP="009F09B4"/>
    <w:p w14:paraId="3BD34488" w14:textId="77777777" w:rsidR="00BC6964" w:rsidRDefault="00BC6964" w:rsidP="00BC6964"/>
    <w:p w14:paraId="57FEB25D" w14:textId="77777777" w:rsidR="00DE09BA" w:rsidRDefault="00DE09BA" w:rsidP="005A2209">
      <w:pPr>
        <w:pStyle w:val="Heading1"/>
        <w:numPr>
          <w:ilvl w:val="0"/>
          <w:numId w:val="21"/>
        </w:numPr>
        <w:sectPr w:rsidR="00DE09BA" w:rsidSect="00DE09BA">
          <w:pgSz w:w="11906" w:h="16838"/>
          <w:pgMar w:top="1440" w:right="1440" w:bottom="1440" w:left="1440" w:header="708" w:footer="708" w:gutter="0"/>
          <w:cols w:space="708"/>
          <w:docGrid w:linePitch="360"/>
        </w:sectPr>
      </w:pPr>
      <w:bookmarkStart w:id="35" w:name="_Toc505348631"/>
    </w:p>
    <w:p w14:paraId="1699A79A" w14:textId="7D729265" w:rsidR="003D50E1" w:rsidRPr="003D50E1" w:rsidRDefault="00BC6964" w:rsidP="005A2209">
      <w:pPr>
        <w:pStyle w:val="Heading1"/>
        <w:numPr>
          <w:ilvl w:val="0"/>
          <w:numId w:val="21"/>
        </w:numPr>
      </w:pPr>
      <w:bookmarkStart w:id="36" w:name="_Toc535397226"/>
      <w:r>
        <w:t>FINDINGS: RURAL REVIEW</w:t>
      </w:r>
      <w:bookmarkEnd w:id="35"/>
      <w:bookmarkEnd w:id="36"/>
      <w:r w:rsidR="005A2209" w:rsidRPr="005A2209">
        <w:rPr>
          <w:szCs w:val="28"/>
        </w:rPr>
        <w:t xml:space="preserve"> </w:t>
      </w:r>
    </w:p>
    <w:p w14:paraId="529B1187" w14:textId="77777777" w:rsidR="003D50E1" w:rsidRDefault="003D50E1" w:rsidP="003D50E1">
      <w:pPr>
        <w:rPr>
          <w:b/>
          <w:sz w:val="24"/>
          <w:szCs w:val="24"/>
        </w:rPr>
      </w:pPr>
      <w:r>
        <w:rPr>
          <w:b/>
          <w:sz w:val="24"/>
          <w:szCs w:val="24"/>
        </w:rPr>
        <w:t>The experience of everyday travel for older people living in rural areas: A systematic review of UK qualitative studies</w:t>
      </w:r>
    </w:p>
    <w:p w14:paraId="0F3AF4DC" w14:textId="77777777" w:rsidR="003D50E1" w:rsidRDefault="003D50E1" w:rsidP="003D50E1">
      <w:pPr>
        <w:rPr>
          <w:b/>
          <w:sz w:val="24"/>
          <w:szCs w:val="24"/>
        </w:rPr>
      </w:pPr>
    </w:p>
    <w:p w14:paraId="0AD6AD9D" w14:textId="3626F2BC" w:rsidR="000B0EDC" w:rsidRPr="00056A28" w:rsidRDefault="000B0EDC" w:rsidP="003D50E1">
      <w:pPr>
        <w:rPr>
          <w:b/>
          <w:sz w:val="24"/>
          <w:szCs w:val="24"/>
        </w:rPr>
      </w:pPr>
      <w:r w:rsidRPr="00056A28">
        <w:rPr>
          <w:i/>
          <w:sz w:val="24"/>
        </w:rPr>
        <w:t xml:space="preserve">Note: </w:t>
      </w:r>
      <w:r w:rsidR="00CD7F3C" w:rsidRPr="00056A28">
        <w:rPr>
          <w:i/>
          <w:sz w:val="24"/>
        </w:rPr>
        <w:t xml:space="preserve">Chapter 6 </w:t>
      </w:r>
      <w:r w:rsidR="002C4AB8" w:rsidRPr="00056A28">
        <w:rPr>
          <w:i/>
          <w:sz w:val="24"/>
        </w:rPr>
        <w:t xml:space="preserve">has now been published as an open access paper in </w:t>
      </w:r>
      <w:r w:rsidR="00CD7F3C" w:rsidRPr="00056A28">
        <w:rPr>
          <w:i/>
          <w:sz w:val="24"/>
        </w:rPr>
        <w:t>the Journal of Transport and</w:t>
      </w:r>
      <w:r w:rsidR="00C57B01" w:rsidRPr="00056A28">
        <w:rPr>
          <w:i/>
          <w:sz w:val="24"/>
        </w:rPr>
        <w:t xml:space="preserve"> Health</w:t>
      </w:r>
      <w:r w:rsidR="005A2209" w:rsidRPr="00056A28">
        <w:rPr>
          <w:i/>
          <w:sz w:val="24"/>
        </w:rPr>
        <w:t xml:space="preserve"> </w:t>
      </w:r>
      <w:r w:rsidR="00C57B01" w:rsidRPr="00056A28">
        <w:rPr>
          <w:rFonts w:cs="Times New Roman"/>
          <w:sz w:val="24"/>
          <w:szCs w:val="24"/>
        </w:rPr>
        <w:t>(</w:t>
      </w:r>
      <w:r w:rsidR="00C57B01" w:rsidRPr="00056A28">
        <w:rPr>
          <w:i/>
          <w:sz w:val="24"/>
          <w:szCs w:val="24"/>
        </w:rPr>
        <w:t>Journal of Transport and Health,</w:t>
      </w:r>
      <w:r w:rsidR="00C57B01" w:rsidRPr="00056A28">
        <w:rPr>
          <w:sz w:val="24"/>
          <w:szCs w:val="24"/>
        </w:rPr>
        <w:t xml:space="preserve"> </w:t>
      </w:r>
      <w:r w:rsidR="00C57B01" w:rsidRPr="00056A28">
        <w:rPr>
          <w:i/>
          <w:sz w:val="24"/>
          <w:szCs w:val="24"/>
        </w:rPr>
        <w:t>2018</w:t>
      </w:r>
      <w:r w:rsidR="00C57B01" w:rsidRPr="00056A28">
        <w:rPr>
          <w:rFonts w:eastAsiaTheme="minorHAnsi"/>
          <w:i/>
          <w:sz w:val="24"/>
          <w:szCs w:val="24"/>
          <w:lang w:eastAsia="en-US"/>
        </w:rPr>
        <w:t>.</w:t>
      </w:r>
      <w:r w:rsidR="00C57B01" w:rsidRPr="00056A28">
        <w:rPr>
          <w:i/>
          <w:sz w:val="24"/>
          <w:szCs w:val="24"/>
        </w:rPr>
        <w:t xml:space="preserve"> </w:t>
      </w:r>
      <w:hyperlink r:id="rId17" w:tooltip="Go to table of contents for this volume/issue" w:history="1">
        <w:r w:rsidR="00C57B01" w:rsidRPr="00056A28">
          <w:rPr>
            <w:rStyle w:val="Hyperlink"/>
            <w:i/>
            <w:sz w:val="24"/>
            <w:szCs w:val="24"/>
            <w:u w:val="none"/>
          </w:rPr>
          <w:t>11</w:t>
        </w:r>
      </w:hyperlink>
      <w:r w:rsidR="00C57B01" w:rsidRPr="00056A28">
        <w:rPr>
          <w:i/>
          <w:sz w:val="24"/>
          <w:szCs w:val="24"/>
        </w:rPr>
        <w:t xml:space="preserve">:141-152, </w:t>
      </w:r>
      <w:hyperlink r:id="rId18" w:tgtFrame="_blank" w:tooltip="Persistent link using digital object identifier" w:history="1">
        <w:r w:rsidR="00C57B01" w:rsidRPr="00056A28">
          <w:rPr>
            <w:rStyle w:val="Hyperlink"/>
            <w:i/>
            <w:sz w:val="24"/>
            <w:szCs w:val="24"/>
            <w:u w:val="none"/>
          </w:rPr>
          <w:t>doi.org/10.1016/j.jth.2018.10.007</w:t>
        </w:r>
      </w:hyperlink>
      <w:r w:rsidR="00C57B01" w:rsidRPr="00056A28">
        <w:rPr>
          <w:i/>
          <w:sz w:val="24"/>
          <w:szCs w:val="24"/>
        </w:rPr>
        <w:t>)</w:t>
      </w:r>
    </w:p>
    <w:p w14:paraId="76248B0A" w14:textId="4C0B071E" w:rsidR="004A7F77" w:rsidRPr="00056A28" w:rsidRDefault="004A7F77" w:rsidP="00E9713E">
      <w:pPr>
        <w:pStyle w:val="1Heading"/>
        <w:ind w:left="0" w:firstLine="0"/>
        <w:rPr>
          <w:i/>
          <w:sz w:val="28"/>
          <w:szCs w:val="28"/>
          <w:u w:val="none"/>
        </w:rPr>
      </w:pPr>
    </w:p>
    <w:p w14:paraId="72F703A1" w14:textId="1BD00CCE" w:rsidR="004A7F77" w:rsidRPr="005A2209" w:rsidRDefault="002C4AB8" w:rsidP="00B93495">
      <w:pPr>
        <w:pStyle w:val="1Heading"/>
        <w:rPr>
          <w:b w:val="0"/>
          <w:i/>
          <w:sz w:val="24"/>
          <w:szCs w:val="24"/>
          <w:u w:val="none"/>
        </w:rPr>
      </w:pPr>
      <w:r w:rsidRPr="00056A28">
        <w:rPr>
          <w:b w:val="0"/>
          <w:i/>
          <w:sz w:val="24"/>
          <w:szCs w:val="24"/>
          <w:u w:val="none"/>
        </w:rPr>
        <w:t xml:space="preserve">It can also be accessed at </w:t>
      </w:r>
      <w:r w:rsidR="005A2209" w:rsidRPr="00056A28">
        <w:rPr>
          <w:b w:val="0"/>
          <w:i/>
          <w:sz w:val="24"/>
          <w:szCs w:val="24"/>
          <w:u w:val="none"/>
        </w:rPr>
        <w:t>www.sciencedirect.com/science/article/pii/S2214140518303827</w:t>
      </w:r>
    </w:p>
    <w:p w14:paraId="552DF9D8" w14:textId="77777777" w:rsidR="004A7F77" w:rsidRPr="00B93495" w:rsidRDefault="004A7F77" w:rsidP="00B93495">
      <w:pPr>
        <w:pStyle w:val="1Heading"/>
        <w:rPr>
          <w:b w:val="0"/>
          <w:u w:val="none"/>
        </w:rPr>
      </w:pPr>
    </w:p>
    <w:p w14:paraId="1E405543" w14:textId="77777777" w:rsidR="00B93495" w:rsidRDefault="00B93495" w:rsidP="00B93495"/>
    <w:p w14:paraId="4007C340" w14:textId="77777777" w:rsidR="00786A1A" w:rsidRDefault="00786A1A" w:rsidP="00B93495"/>
    <w:p w14:paraId="04DA3AE8" w14:textId="77777777" w:rsidR="00786A1A" w:rsidRDefault="00786A1A" w:rsidP="00B93495"/>
    <w:p w14:paraId="431282CA" w14:textId="77777777" w:rsidR="00786A1A" w:rsidRDefault="00786A1A" w:rsidP="00B93495"/>
    <w:p w14:paraId="3830552D" w14:textId="77777777" w:rsidR="00786A1A" w:rsidRDefault="00786A1A" w:rsidP="00B93495"/>
    <w:p w14:paraId="3140785D" w14:textId="77777777" w:rsidR="00786A1A" w:rsidRDefault="00786A1A" w:rsidP="00B93495"/>
    <w:p w14:paraId="11565989" w14:textId="77777777" w:rsidR="00786A1A" w:rsidRDefault="00786A1A" w:rsidP="00B93495"/>
    <w:p w14:paraId="38B596C4" w14:textId="77777777" w:rsidR="00786A1A" w:rsidRDefault="00786A1A" w:rsidP="00B93495"/>
    <w:p w14:paraId="2965A74F" w14:textId="77777777" w:rsidR="00786A1A" w:rsidRDefault="00786A1A" w:rsidP="00B93495"/>
    <w:p w14:paraId="3BD04DD4" w14:textId="77777777" w:rsidR="00786A1A" w:rsidRDefault="00786A1A" w:rsidP="00B93495"/>
    <w:p w14:paraId="41468679" w14:textId="77777777" w:rsidR="00786A1A" w:rsidRDefault="00786A1A" w:rsidP="00B93495"/>
    <w:p w14:paraId="49A19C3C" w14:textId="77777777" w:rsidR="00786A1A" w:rsidRDefault="00786A1A" w:rsidP="00B93495"/>
    <w:p w14:paraId="57F38030" w14:textId="77777777" w:rsidR="00786A1A" w:rsidRDefault="00786A1A" w:rsidP="00B93495"/>
    <w:p w14:paraId="33899BD6" w14:textId="77777777" w:rsidR="00786A1A" w:rsidRDefault="00786A1A" w:rsidP="00B93495"/>
    <w:p w14:paraId="412C37E2" w14:textId="77777777" w:rsidR="00786A1A" w:rsidRDefault="00786A1A" w:rsidP="00B93495"/>
    <w:p w14:paraId="50706B54" w14:textId="77777777" w:rsidR="00CD6CD2" w:rsidRDefault="00CD6CD2" w:rsidP="00B93495"/>
    <w:p w14:paraId="03D24817" w14:textId="77777777" w:rsidR="00CD6CD2" w:rsidRPr="00B93495" w:rsidRDefault="00CD6CD2" w:rsidP="00B93495"/>
    <w:p w14:paraId="12F39614" w14:textId="77777777" w:rsidR="00BC6964" w:rsidRPr="0074328A" w:rsidRDefault="00BC6964" w:rsidP="00BC6964"/>
    <w:p w14:paraId="1BE8ACE4" w14:textId="77777777" w:rsidR="00DE09BA" w:rsidRDefault="00DE09BA" w:rsidP="006666AD">
      <w:pPr>
        <w:pStyle w:val="Heading1"/>
        <w:numPr>
          <w:ilvl w:val="0"/>
          <w:numId w:val="21"/>
        </w:numPr>
        <w:sectPr w:rsidR="00DE09BA" w:rsidSect="00DE09BA">
          <w:pgSz w:w="11906" w:h="16838"/>
          <w:pgMar w:top="1440" w:right="1440" w:bottom="1440" w:left="1440" w:header="708" w:footer="708" w:gutter="0"/>
          <w:cols w:space="708"/>
          <w:docGrid w:linePitch="360"/>
        </w:sectPr>
      </w:pPr>
      <w:bookmarkStart w:id="37" w:name="_Toc348947676"/>
      <w:bookmarkStart w:id="38" w:name="_Toc348947820"/>
      <w:bookmarkStart w:id="39" w:name="_Toc505348632"/>
    </w:p>
    <w:p w14:paraId="25D140C7" w14:textId="63B117BE" w:rsidR="00BC6964" w:rsidRPr="00880889" w:rsidRDefault="00BC6964" w:rsidP="006666AD">
      <w:pPr>
        <w:pStyle w:val="Heading1"/>
        <w:numPr>
          <w:ilvl w:val="0"/>
          <w:numId w:val="21"/>
        </w:numPr>
      </w:pPr>
      <w:bookmarkStart w:id="40" w:name="_Toc535397227"/>
      <w:r w:rsidRPr="00880889">
        <w:t>CONTRIBUTION TO CONSORTIUM THEMES</w:t>
      </w:r>
      <w:bookmarkEnd w:id="37"/>
      <w:bookmarkEnd w:id="38"/>
      <w:bookmarkEnd w:id="39"/>
      <w:bookmarkEnd w:id="40"/>
    </w:p>
    <w:p w14:paraId="3F032135" w14:textId="06887E6C" w:rsidR="004B6739" w:rsidRPr="00057A1E" w:rsidRDefault="004B6739" w:rsidP="00057A1E">
      <w:pPr>
        <w:spacing w:line="276" w:lineRule="auto"/>
        <w:rPr>
          <w:sz w:val="24"/>
        </w:rPr>
      </w:pPr>
      <w:r w:rsidRPr="00057A1E">
        <w:rPr>
          <w:sz w:val="24"/>
        </w:rPr>
        <w:t>The PHRC’s research programme is structured around a set of inter-related themes</w:t>
      </w:r>
      <w:r w:rsidR="00EA687C">
        <w:rPr>
          <w:sz w:val="24"/>
        </w:rPr>
        <w:t xml:space="preserve"> (see </w:t>
      </w:r>
      <w:hyperlink r:id="rId19" w:history="1">
        <w:r w:rsidR="00EA687C" w:rsidRPr="00A72DFA">
          <w:rPr>
            <w:rStyle w:val="Hyperlink"/>
            <w:sz w:val="24"/>
          </w:rPr>
          <w:t>http://phrc.lshtm.ac.uk/projects_by_theme.html</w:t>
        </w:r>
      </w:hyperlink>
      <w:r w:rsidR="00EA687C">
        <w:rPr>
          <w:sz w:val="24"/>
        </w:rPr>
        <w:t xml:space="preserve">).   </w:t>
      </w:r>
      <w:r w:rsidRPr="00057A1E">
        <w:rPr>
          <w:sz w:val="24"/>
        </w:rPr>
        <w:t>The</w:t>
      </w:r>
      <w:r w:rsidR="00EA687C">
        <w:rPr>
          <w:sz w:val="24"/>
        </w:rPr>
        <w:t xml:space="preserve"> themes have a major lifestyle focus, and one </w:t>
      </w:r>
      <w:r w:rsidRPr="00057A1E">
        <w:rPr>
          <w:sz w:val="24"/>
        </w:rPr>
        <w:t xml:space="preserve">complemented by consortium themes related to wider social determinants, including people’s living environment.   </w:t>
      </w:r>
    </w:p>
    <w:p w14:paraId="0FEFBB45" w14:textId="77777777" w:rsidR="004B6739" w:rsidRPr="00057A1E" w:rsidRDefault="004B6739" w:rsidP="00057A1E">
      <w:pPr>
        <w:spacing w:line="276" w:lineRule="auto"/>
        <w:rPr>
          <w:sz w:val="24"/>
        </w:rPr>
      </w:pPr>
    </w:p>
    <w:p w14:paraId="0221BF25" w14:textId="19A7F199" w:rsidR="001E19DE" w:rsidRPr="00057A1E" w:rsidRDefault="004B6739" w:rsidP="00057A1E">
      <w:pPr>
        <w:spacing w:line="276" w:lineRule="auto"/>
        <w:rPr>
          <w:sz w:val="24"/>
        </w:rPr>
      </w:pPr>
      <w:r w:rsidRPr="00057A1E">
        <w:rPr>
          <w:sz w:val="24"/>
        </w:rPr>
        <w:t xml:space="preserve">Our project brings together the consortium themes around </w:t>
      </w:r>
      <w:r w:rsidR="00EA687C">
        <w:rPr>
          <w:sz w:val="24"/>
        </w:rPr>
        <w:t xml:space="preserve">lifestyles </w:t>
      </w:r>
      <w:r w:rsidRPr="00057A1E">
        <w:rPr>
          <w:sz w:val="24"/>
        </w:rPr>
        <w:t>and the everyday environment</w:t>
      </w:r>
      <w:r w:rsidR="007E4E46">
        <w:rPr>
          <w:sz w:val="24"/>
        </w:rPr>
        <w:t xml:space="preserve">s in which people live theme.  </w:t>
      </w:r>
      <w:r w:rsidRPr="00057A1E">
        <w:rPr>
          <w:sz w:val="24"/>
        </w:rPr>
        <w:t>It provides an in-depth analysis of older people’s travel experiences in the u</w:t>
      </w:r>
      <w:r w:rsidR="007E4E46">
        <w:rPr>
          <w:sz w:val="24"/>
        </w:rPr>
        <w:t xml:space="preserve">rban and the rural environment.  </w:t>
      </w:r>
      <w:r w:rsidR="00CB2352" w:rsidRPr="00057A1E">
        <w:rPr>
          <w:sz w:val="24"/>
        </w:rPr>
        <w:t>In both reviews, everyday travel emerged as central to older people’</w:t>
      </w:r>
      <w:r w:rsidR="007E4E46">
        <w:rPr>
          <w:sz w:val="24"/>
        </w:rPr>
        <w:t xml:space="preserve">s health and wellbeing.  </w:t>
      </w:r>
      <w:r w:rsidR="001E19DE" w:rsidRPr="00057A1E">
        <w:rPr>
          <w:sz w:val="24"/>
        </w:rPr>
        <w:t>Its health impacts were multi-faceted and multidimensional</w:t>
      </w:r>
      <w:r w:rsidR="00850DDC">
        <w:rPr>
          <w:sz w:val="24"/>
        </w:rPr>
        <w:t>.</w:t>
      </w:r>
      <w:r w:rsidR="001E19DE" w:rsidRPr="00057A1E">
        <w:rPr>
          <w:sz w:val="24"/>
        </w:rPr>
        <w:t xml:space="preserve"> </w:t>
      </w:r>
    </w:p>
    <w:p w14:paraId="3EA0395F" w14:textId="77777777" w:rsidR="001E19DE" w:rsidRPr="00057A1E" w:rsidRDefault="001E19DE" w:rsidP="00057A1E">
      <w:pPr>
        <w:spacing w:line="276" w:lineRule="auto"/>
        <w:rPr>
          <w:sz w:val="24"/>
        </w:rPr>
      </w:pPr>
    </w:p>
    <w:p w14:paraId="628A4393" w14:textId="716155B7" w:rsidR="004B6739" w:rsidRPr="00057A1E" w:rsidRDefault="00CB2352" w:rsidP="00057A1E">
      <w:pPr>
        <w:spacing w:line="276" w:lineRule="auto"/>
        <w:rPr>
          <w:sz w:val="24"/>
        </w:rPr>
      </w:pPr>
      <w:r w:rsidRPr="00057A1E">
        <w:rPr>
          <w:sz w:val="24"/>
        </w:rPr>
        <w:t>Travel provided a major opportunity for walking</w:t>
      </w:r>
      <w:r w:rsidR="00850DDC">
        <w:rPr>
          <w:sz w:val="24"/>
        </w:rPr>
        <w:t xml:space="preserve"> – or conversely for sedentary activities like driving</w:t>
      </w:r>
      <w:r w:rsidR="007E4E46">
        <w:rPr>
          <w:sz w:val="24"/>
        </w:rPr>
        <w:t xml:space="preserve">.  </w:t>
      </w:r>
      <w:r w:rsidRPr="00057A1E">
        <w:rPr>
          <w:sz w:val="24"/>
        </w:rPr>
        <w:t xml:space="preserve">Travel mediated access to essential health resources, </w:t>
      </w:r>
      <w:r w:rsidR="00850DDC">
        <w:rPr>
          <w:sz w:val="24"/>
        </w:rPr>
        <w:t xml:space="preserve">including </w:t>
      </w:r>
      <w:r w:rsidRPr="00057A1E">
        <w:rPr>
          <w:sz w:val="24"/>
        </w:rPr>
        <w:t xml:space="preserve">food shops and healthcare services, as well as to informal networks (visits to family and friends) and social activities (clubs, places of worship).  The act and process of travel </w:t>
      </w:r>
      <w:r w:rsidR="001E19DE" w:rsidRPr="00057A1E">
        <w:rPr>
          <w:sz w:val="24"/>
        </w:rPr>
        <w:t xml:space="preserve">represented an arena in which </w:t>
      </w:r>
      <w:r w:rsidR="007E4E46">
        <w:rPr>
          <w:sz w:val="24"/>
        </w:rPr>
        <w:t xml:space="preserve">older people could </w:t>
      </w:r>
      <w:r w:rsidR="001E19DE" w:rsidRPr="00057A1E">
        <w:rPr>
          <w:sz w:val="24"/>
        </w:rPr>
        <w:t>af</w:t>
      </w:r>
      <w:r w:rsidR="00850DDC">
        <w:rPr>
          <w:sz w:val="24"/>
        </w:rPr>
        <w:t xml:space="preserve">firm important aspects of </w:t>
      </w:r>
      <w:r w:rsidR="007E4E46">
        <w:rPr>
          <w:sz w:val="24"/>
        </w:rPr>
        <w:t xml:space="preserve">their </w:t>
      </w:r>
      <w:r w:rsidR="00850DDC">
        <w:rPr>
          <w:sz w:val="24"/>
        </w:rPr>
        <w:t>identity</w:t>
      </w:r>
      <w:r w:rsidR="001E19DE" w:rsidRPr="00057A1E">
        <w:rPr>
          <w:sz w:val="24"/>
        </w:rPr>
        <w:t>, and</w:t>
      </w:r>
      <w:r w:rsidR="00850DDC">
        <w:rPr>
          <w:sz w:val="24"/>
        </w:rPr>
        <w:t xml:space="preserve"> their</w:t>
      </w:r>
      <w:r w:rsidR="001E19DE" w:rsidRPr="00057A1E">
        <w:rPr>
          <w:sz w:val="24"/>
        </w:rPr>
        <w:t xml:space="preserve"> independence and self-reliance </w:t>
      </w:r>
      <w:r w:rsidR="00013B83">
        <w:rPr>
          <w:sz w:val="24"/>
        </w:rPr>
        <w:t xml:space="preserve">in </w:t>
      </w:r>
      <w:r w:rsidR="001E19DE" w:rsidRPr="00057A1E">
        <w:rPr>
          <w:sz w:val="24"/>
        </w:rPr>
        <w:t xml:space="preserve">particular.  Travel </w:t>
      </w:r>
      <w:r w:rsidRPr="00057A1E">
        <w:rPr>
          <w:sz w:val="24"/>
        </w:rPr>
        <w:t xml:space="preserve">also enabled </w:t>
      </w:r>
      <w:r w:rsidR="00850DDC">
        <w:rPr>
          <w:sz w:val="24"/>
        </w:rPr>
        <w:t xml:space="preserve">them </w:t>
      </w:r>
      <w:r w:rsidRPr="00057A1E">
        <w:rPr>
          <w:sz w:val="24"/>
        </w:rPr>
        <w:t xml:space="preserve">to access valued social worlds: </w:t>
      </w:r>
      <w:r w:rsidR="005F5842">
        <w:rPr>
          <w:sz w:val="24"/>
        </w:rPr>
        <w:t xml:space="preserve">older people spoke about </w:t>
      </w:r>
      <w:r w:rsidRPr="00057A1E">
        <w:rPr>
          <w:sz w:val="24"/>
        </w:rPr>
        <w:t xml:space="preserve">the </w:t>
      </w:r>
      <w:r w:rsidR="005F5842">
        <w:rPr>
          <w:sz w:val="24"/>
        </w:rPr>
        <w:t xml:space="preserve">enjoyment of </w:t>
      </w:r>
      <w:r w:rsidRPr="00057A1E">
        <w:rPr>
          <w:sz w:val="24"/>
        </w:rPr>
        <w:t>meeting friends and acquaintances while walking and travelling by bus</w:t>
      </w:r>
      <w:r w:rsidR="001E19DE" w:rsidRPr="00057A1E">
        <w:rPr>
          <w:sz w:val="24"/>
        </w:rPr>
        <w:t xml:space="preserve"> as well as the experience of being in and part of the public sphere.  </w:t>
      </w:r>
      <w:r w:rsidR="003455A2" w:rsidRPr="00057A1E">
        <w:rPr>
          <w:sz w:val="24"/>
        </w:rPr>
        <w:t xml:space="preserve"> </w:t>
      </w:r>
    </w:p>
    <w:p w14:paraId="027A80A9" w14:textId="77777777" w:rsidR="003455A2" w:rsidRPr="004B6739" w:rsidRDefault="003455A2" w:rsidP="004B6739"/>
    <w:p w14:paraId="67AEDF04" w14:textId="77777777" w:rsidR="00BC6964" w:rsidRDefault="00BC6964" w:rsidP="00BC6964"/>
    <w:p w14:paraId="5868BC75" w14:textId="77777777" w:rsidR="00786A1A" w:rsidRDefault="00786A1A" w:rsidP="00BC6964"/>
    <w:p w14:paraId="4512A8CC" w14:textId="77777777" w:rsidR="00786A1A" w:rsidRDefault="00786A1A" w:rsidP="00BC6964"/>
    <w:p w14:paraId="77E28135" w14:textId="77777777" w:rsidR="00786A1A" w:rsidRDefault="00786A1A" w:rsidP="00BC6964"/>
    <w:p w14:paraId="4783CC0F" w14:textId="77777777" w:rsidR="00786A1A" w:rsidRDefault="00786A1A" w:rsidP="00BC6964"/>
    <w:p w14:paraId="26383464" w14:textId="77777777" w:rsidR="00786A1A" w:rsidRDefault="00786A1A" w:rsidP="00BC6964"/>
    <w:p w14:paraId="553EAB1B" w14:textId="77777777" w:rsidR="00786A1A" w:rsidRDefault="00786A1A" w:rsidP="00BC6964"/>
    <w:p w14:paraId="60370F49" w14:textId="77777777" w:rsidR="00786A1A" w:rsidRDefault="00786A1A" w:rsidP="00BC6964"/>
    <w:p w14:paraId="3B52539D" w14:textId="77777777" w:rsidR="00786A1A" w:rsidRDefault="00786A1A" w:rsidP="00BC6964"/>
    <w:p w14:paraId="605E7DAF" w14:textId="77777777" w:rsidR="00786A1A" w:rsidRDefault="00786A1A" w:rsidP="00BC6964"/>
    <w:p w14:paraId="24087FA3" w14:textId="77777777" w:rsidR="00786A1A" w:rsidRDefault="00786A1A" w:rsidP="00BC6964"/>
    <w:p w14:paraId="75155A9E" w14:textId="77777777" w:rsidR="00786A1A" w:rsidRDefault="00786A1A" w:rsidP="00BC6964"/>
    <w:p w14:paraId="4F424766" w14:textId="77777777" w:rsidR="00786A1A" w:rsidRDefault="00786A1A" w:rsidP="00BC6964"/>
    <w:p w14:paraId="3CB9F264" w14:textId="77777777" w:rsidR="00786A1A" w:rsidRDefault="00786A1A" w:rsidP="00BC6964"/>
    <w:p w14:paraId="4494B41B" w14:textId="77777777" w:rsidR="00786A1A" w:rsidRDefault="00786A1A" w:rsidP="00BC6964"/>
    <w:p w14:paraId="17CE381E" w14:textId="77777777" w:rsidR="00786A1A" w:rsidRDefault="00786A1A" w:rsidP="00BC6964"/>
    <w:p w14:paraId="5D4B953D" w14:textId="77777777" w:rsidR="00786A1A" w:rsidRDefault="00786A1A" w:rsidP="00BC6964"/>
    <w:p w14:paraId="37A923CC" w14:textId="77777777" w:rsidR="00786A1A" w:rsidRDefault="00786A1A" w:rsidP="00BC6964"/>
    <w:p w14:paraId="6ECF0C64" w14:textId="77777777" w:rsidR="00786A1A" w:rsidRDefault="00786A1A" w:rsidP="00BC6964"/>
    <w:p w14:paraId="181B5CE1" w14:textId="77777777" w:rsidR="00786A1A" w:rsidRDefault="00786A1A" w:rsidP="00BC6964"/>
    <w:p w14:paraId="6CC6E3A6" w14:textId="77777777" w:rsidR="00786A1A" w:rsidRDefault="00786A1A" w:rsidP="00BC6964"/>
    <w:p w14:paraId="25185530" w14:textId="77777777" w:rsidR="00786A1A" w:rsidRDefault="00786A1A" w:rsidP="00BC6964"/>
    <w:p w14:paraId="68036955" w14:textId="77777777" w:rsidR="00786A1A" w:rsidRDefault="00786A1A" w:rsidP="00BC6964"/>
    <w:p w14:paraId="23BBA9AF" w14:textId="0476A396" w:rsidR="002C4AB8" w:rsidRPr="002C4AB8" w:rsidRDefault="00BC6964" w:rsidP="002C4AB8">
      <w:pPr>
        <w:pStyle w:val="Heading1"/>
        <w:numPr>
          <w:ilvl w:val="0"/>
          <w:numId w:val="21"/>
        </w:numPr>
      </w:pPr>
      <w:bookmarkStart w:id="41" w:name="_Toc348947677"/>
      <w:bookmarkStart w:id="42" w:name="_Toc348947821"/>
      <w:bookmarkStart w:id="43" w:name="_Toc505348633"/>
      <w:bookmarkStart w:id="44" w:name="_Toc535397228"/>
      <w:r w:rsidRPr="00880889">
        <w:t>CONCLUSIONS</w:t>
      </w:r>
      <w:bookmarkEnd w:id="41"/>
      <w:bookmarkEnd w:id="42"/>
      <w:bookmarkEnd w:id="43"/>
      <w:bookmarkEnd w:id="44"/>
    </w:p>
    <w:p w14:paraId="07B161D5" w14:textId="06F96820" w:rsidR="007E4E46" w:rsidRPr="007E4E46" w:rsidRDefault="00CD6CD2" w:rsidP="006666AD">
      <w:pPr>
        <w:pStyle w:val="Heading2"/>
        <w:numPr>
          <w:ilvl w:val="1"/>
          <w:numId w:val="21"/>
        </w:numPr>
      </w:pPr>
      <w:bookmarkStart w:id="45" w:name="_Toc535397229"/>
      <w:r w:rsidRPr="00CD6CD2">
        <w:t>Overview of findings from the two reviews</w:t>
      </w:r>
      <w:bookmarkEnd w:id="45"/>
    </w:p>
    <w:p w14:paraId="5318A5AF" w14:textId="5AD7F213" w:rsidR="003C0A47" w:rsidRPr="00401279" w:rsidRDefault="00373636" w:rsidP="003C0A47">
      <w:pPr>
        <w:pStyle w:val="1Heading"/>
        <w:spacing w:before="100" w:beforeAutospacing="1" w:after="100" w:afterAutospacing="1" w:line="276" w:lineRule="auto"/>
        <w:ind w:left="0" w:firstLine="0"/>
        <w:rPr>
          <w:b w:val="0"/>
          <w:sz w:val="24"/>
          <w:u w:val="none"/>
        </w:rPr>
      </w:pPr>
      <w:r>
        <w:rPr>
          <w:b w:val="0"/>
          <w:sz w:val="24"/>
          <w:u w:val="none"/>
        </w:rPr>
        <w:t>The project has turned the spotlight on a key dimension of healthy and active ageing: e</w:t>
      </w:r>
      <w:r w:rsidR="00151144">
        <w:rPr>
          <w:b w:val="0"/>
          <w:sz w:val="24"/>
          <w:u w:val="none"/>
        </w:rPr>
        <w:t>veryday travel.  Informed by UK-</w:t>
      </w:r>
      <w:r w:rsidR="00680433">
        <w:rPr>
          <w:b w:val="0"/>
          <w:sz w:val="24"/>
          <w:u w:val="none"/>
        </w:rPr>
        <w:t xml:space="preserve">based </w:t>
      </w:r>
      <w:r>
        <w:rPr>
          <w:b w:val="0"/>
          <w:sz w:val="24"/>
          <w:u w:val="none"/>
        </w:rPr>
        <w:t xml:space="preserve">qualitative studies, it offers the most comprehensive analysis to date of older people’s experiences.  </w:t>
      </w:r>
      <w:r w:rsidR="00111570">
        <w:rPr>
          <w:b w:val="0"/>
          <w:sz w:val="24"/>
          <w:u w:val="none"/>
        </w:rPr>
        <w:t xml:space="preserve">Around half of the studies were </w:t>
      </w:r>
      <w:r w:rsidR="001A2422">
        <w:rPr>
          <w:b w:val="0"/>
          <w:sz w:val="24"/>
          <w:u w:val="none"/>
        </w:rPr>
        <w:t xml:space="preserve">concerned with their travel experiences; the remainder focused on the experience of being out and about in the local environment and/or </w:t>
      </w:r>
      <w:r w:rsidR="00F27FCC">
        <w:rPr>
          <w:b w:val="0"/>
          <w:sz w:val="24"/>
          <w:u w:val="none"/>
        </w:rPr>
        <w:t xml:space="preserve">on healthy and active ageing.  </w:t>
      </w:r>
      <w:r w:rsidR="00E246BB">
        <w:rPr>
          <w:b w:val="0"/>
          <w:sz w:val="24"/>
          <w:u w:val="none"/>
        </w:rPr>
        <w:t xml:space="preserve">This shared focus on older people’s everyday lives </w:t>
      </w:r>
      <w:r w:rsidR="00E458DD">
        <w:rPr>
          <w:b w:val="0"/>
          <w:sz w:val="24"/>
          <w:u w:val="none"/>
        </w:rPr>
        <w:t xml:space="preserve">meant that infrequent travel modes, </w:t>
      </w:r>
      <w:r w:rsidR="00E458DD" w:rsidRPr="008807D8">
        <w:rPr>
          <w:b w:val="0"/>
          <w:sz w:val="24"/>
          <w:u w:val="none"/>
        </w:rPr>
        <w:t xml:space="preserve">like </w:t>
      </w:r>
      <w:r w:rsidR="008807D8" w:rsidRPr="008807D8">
        <w:rPr>
          <w:b w:val="0"/>
          <w:sz w:val="24"/>
          <w:u w:val="none"/>
        </w:rPr>
        <w:t xml:space="preserve">train </w:t>
      </w:r>
      <w:r w:rsidR="00E458DD" w:rsidRPr="008807D8">
        <w:rPr>
          <w:b w:val="0"/>
          <w:sz w:val="24"/>
          <w:u w:val="none"/>
        </w:rPr>
        <w:t>travel</w:t>
      </w:r>
      <w:r w:rsidR="008807D8" w:rsidRPr="008807D8">
        <w:rPr>
          <w:b w:val="0"/>
          <w:sz w:val="24"/>
          <w:u w:val="none"/>
        </w:rPr>
        <w:t xml:space="preserve"> and cycling</w:t>
      </w:r>
      <w:r w:rsidR="00E246BB" w:rsidRPr="008807D8">
        <w:rPr>
          <w:b w:val="0"/>
          <w:sz w:val="24"/>
          <w:u w:val="none"/>
        </w:rPr>
        <w:t xml:space="preserve">, </w:t>
      </w:r>
      <w:r w:rsidR="003D5363" w:rsidRPr="008807D8">
        <w:rPr>
          <w:b w:val="0"/>
          <w:sz w:val="24"/>
          <w:u w:val="none"/>
        </w:rPr>
        <w:t>were rarely mentioned</w:t>
      </w:r>
      <w:r w:rsidR="008807D8">
        <w:rPr>
          <w:b w:val="0"/>
          <w:sz w:val="24"/>
          <w:u w:val="none"/>
        </w:rPr>
        <w:t xml:space="preserve">; </w:t>
      </w:r>
      <w:r w:rsidR="008807D8" w:rsidRPr="008807D8">
        <w:rPr>
          <w:b w:val="0"/>
          <w:sz w:val="24"/>
          <w:u w:val="none"/>
        </w:rPr>
        <w:t xml:space="preserve">there were no references to air and coach travel.  </w:t>
      </w:r>
      <w:r w:rsidR="00E458DD" w:rsidRPr="008807D8">
        <w:rPr>
          <w:b w:val="0"/>
          <w:sz w:val="24"/>
          <w:u w:val="none"/>
        </w:rPr>
        <w:t xml:space="preserve">The most widely-discussed </w:t>
      </w:r>
      <w:r w:rsidR="008807D8">
        <w:rPr>
          <w:b w:val="0"/>
          <w:sz w:val="24"/>
          <w:u w:val="none"/>
        </w:rPr>
        <w:t xml:space="preserve">travel </w:t>
      </w:r>
      <w:r w:rsidR="00E458DD" w:rsidRPr="008807D8">
        <w:rPr>
          <w:b w:val="0"/>
          <w:sz w:val="24"/>
          <w:u w:val="none"/>
        </w:rPr>
        <w:t xml:space="preserve">modes were </w:t>
      </w:r>
      <w:r w:rsidR="008807D8">
        <w:rPr>
          <w:b w:val="0"/>
          <w:sz w:val="24"/>
          <w:u w:val="none"/>
        </w:rPr>
        <w:t>the car,</w:t>
      </w:r>
      <w:r w:rsidR="00E458DD" w:rsidRPr="008807D8">
        <w:rPr>
          <w:b w:val="0"/>
          <w:sz w:val="24"/>
          <w:u w:val="none"/>
        </w:rPr>
        <w:t xml:space="preserve"> bus and other forms of alternative motorised transport (DRT, taxis, </w:t>
      </w:r>
      <w:r w:rsidR="008807D8" w:rsidRPr="008807D8">
        <w:rPr>
          <w:b w:val="0"/>
          <w:sz w:val="24"/>
          <w:u w:val="none"/>
        </w:rPr>
        <w:t>hospital</w:t>
      </w:r>
      <w:r w:rsidR="00E458DD" w:rsidRPr="008807D8">
        <w:rPr>
          <w:b w:val="0"/>
          <w:sz w:val="24"/>
          <w:u w:val="none"/>
        </w:rPr>
        <w:t xml:space="preserve"> transport) and </w:t>
      </w:r>
      <w:r w:rsidR="008807D8">
        <w:rPr>
          <w:b w:val="0"/>
          <w:sz w:val="24"/>
          <w:u w:val="none"/>
        </w:rPr>
        <w:t>walking</w:t>
      </w:r>
      <w:r w:rsidR="00E458DD" w:rsidRPr="008807D8">
        <w:rPr>
          <w:b w:val="0"/>
          <w:sz w:val="24"/>
          <w:u w:val="none"/>
        </w:rPr>
        <w:t>.</w:t>
      </w:r>
      <w:r w:rsidR="00E458DD">
        <w:rPr>
          <w:b w:val="0"/>
          <w:sz w:val="24"/>
          <w:u w:val="none"/>
        </w:rPr>
        <w:t xml:space="preserve">  </w:t>
      </w:r>
    </w:p>
    <w:p w14:paraId="4A98AB12" w14:textId="77777777" w:rsidR="00401279" w:rsidRDefault="00401279" w:rsidP="000D2B1B">
      <w:pPr>
        <w:pStyle w:val="1Heading"/>
        <w:spacing w:line="276" w:lineRule="auto"/>
        <w:ind w:left="0" w:firstLine="0"/>
        <w:rPr>
          <w:b w:val="0"/>
          <w:sz w:val="24"/>
          <w:u w:val="none"/>
        </w:rPr>
      </w:pPr>
    </w:p>
    <w:p w14:paraId="1DAF674A" w14:textId="55B5BD6A" w:rsidR="0079542C" w:rsidRPr="000D2B1B" w:rsidRDefault="007E4E46" w:rsidP="000D2B1B">
      <w:pPr>
        <w:pStyle w:val="1Heading"/>
        <w:spacing w:line="276" w:lineRule="auto"/>
        <w:ind w:left="0" w:firstLine="0"/>
        <w:rPr>
          <w:b w:val="0"/>
          <w:sz w:val="24"/>
          <w:highlight w:val="yellow"/>
          <w:u w:val="none"/>
        </w:rPr>
      </w:pPr>
      <w:r w:rsidRPr="00C80C8B">
        <w:rPr>
          <w:b w:val="0"/>
          <w:sz w:val="24"/>
          <w:u w:val="none"/>
        </w:rPr>
        <w:t>Our reviews point to a relatively small evidence base of qualitative research</w:t>
      </w:r>
      <w:r w:rsidR="0079542C" w:rsidRPr="00C80C8B">
        <w:rPr>
          <w:b w:val="0"/>
          <w:sz w:val="24"/>
          <w:u w:val="none"/>
        </w:rPr>
        <w:t xml:space="preserve">.  </w:t>
      </w:r>
      <w:r w:rsidR="00F27FCC" w:rsidRPr="00C80C8B">
        <w:rPr>
          <w:b w:val="0"/>
          <w:sz w:val="24"/>
          <w:u w:val="none"/>
        </w:rPr>
        <w:t>The</w:t>
      </w:r>
      <w:r w:rsidR="000D2B1B" w:rsidRPr="00C80C8B">
        <w:rPr>
          <w:b w:val="0"/>
          <w:sz w:val="24"/>
          <w:u w:val="none"/>
        </w:rPr>
        <w:t xml:space="preserve"> reviews were based on </w:t>
      </w:r>
      <w:r w:rsidR="00636850" w:rsidRPr="00C80C8B">
        <w:rPr>
          <w:b w:val="0"/>
          <w:sz w:val="24"/>
          <w:u w:val="none"/>
        </w:rPr>
        <w:t xml:space="preserve">twelve </w:t>
      </w:r>
      <w:r w:rsidRPr="00C80C8B">
        <w:rPr>
          <w:b w:val="0"/>
          <w:sz w:val="24"/>
          <w:u w:val="none"/>
        </w:rPr>
        <w:t>(urban) and t</w:t>
      </w:r>
      <w:r w:rsidR="00636850" w:rsidRPr="00C80C8B">
        <w:rPr>
          <w:b w:val="0"/>
          <w:sz w:val="24"/>
          <w:u w:val="none"/>
        </w:rPr>
        <w:t xml:space="preserve">en (rural) empirical </w:t>
      </w:r>
      <w:r w:rsidRPr="00C80C8B">
        <w:rPr>
          <w:b w:val="0"/>
          <w:sz w:val="24"/>
          <w:u w:val="none"/>
        </w:rPr>
        <w:t>studies</w:t>
      </w:r>
      <w:r w:rsidR="000D2B1B" w:rsidRPr="00C80C8B">
        <w:rPr>
          <w:b w:val="0"/>
          <w:sz w:val="24"/>
          <w:u w:val="none"/>
        </w:rPr>
        <w:t>; these</w:t>
      </w:r>
      <w:r w:rsidR="0079542C" w:rsidRPr="00C80C8B">
        <w:rPr>
          <w:b w:val="0"/>
          <w:sz w:val="24"/>
          <w:u w:val="none"/>
        </w:rPr>
        <w:t xml:space="preserve"> </w:t>
      </w:r>
      <w:r w:rsidR="00CA349C">
        <w:rPr>
          <w:b w:val="0"/>
          <w:sz w:val="24"/>
          <w:u w:val="none"/>
        </w:rPr>
        <w:t xml:space="preserve">studies </w:t>
      </w:r>
      <w:r w:rsidR="0079542C" w:rsidRPr="00C80C8B">
        <w:rPr>
          <w:b w:val="0"/>
          <w:sz w:val="24"/>
          <w:u w:val="none"/>
        </w:rPr>
        <w:t xml:space="preserve">supported fourteen </w:t>
      </w:r>
      <w:r w:rsidR="000D2B1B" w:rsidRPr="00C80C8B">
        <w:rPr>
          <w:b w:val="0"/>
          <w:sz w:val="24"/>
          <w:u w:val="none"/>
        </w:rPr>
        <w:t xml:space="preserve">and twelve </w:t>
      </w:r>
      <w:r w:rsidRPr="00C80C8B">
        <w:rPr>
          <w:b w:val="0"/>
          <w:sz w:val="24"/>
          <w:u w:val="none"/>
        </w:rPr>
        <w:t>papers</w:t>
      </w:r>
      <w:r w:rsidR="000D2B1B" w:rsidRPr="00C80C8B">
        <w:rPr>
          <w:b w:val="0"/>
          <w:sz w:val="24"/>
          <w:u w:val="none"/>
        </w:rPr>
        <w:t xml:space="preserve"> </w:t>
      </w:r>
      <w:r w:rsidRPr="00C80C8B">
        <w:rPr>
          <w:b w:val="0"/>
          <w:sz w:val="24"/>
          <w:u w:val="none"/>
        </w:rPr>
        <w:t>respectively</w:t>
      </w:r>
      <w:r w:rsidR="0079542C" w:rsidRPr="00C80C8B">
        <w:rPr>
          <w:b w:val="0"/>
          <w:sz w:val="24"/>
          <w:u w:val="none"/>
        </w:rPr>
        <w:t xml:space="preserve">.  A sub-set of </w:t>
      </w:r>
      <w:r w:rsidR="000D2B1B" w:rsidRPr="00C80C8B">
        <w:rPr>
          <w:b w:val="0"/>
          <w:sz w:val="24"/>
          <w:u w:val="none"/>
        </w:rPr>
        <w:t xml:space="preserve">empirical </w:t>
      </w:r>
      <w:r w:rsidR="0079542C" w:rsidRPr="00C80C8B">
        <w:rPr>
          <w:b w:val="0"/>
          <w:sz w:val="24"/>
          <w:u w:val="none"/>
        </w:rPr>
        <w:t xml:space="preserve">studies included </w:t>
      </w:r>
      <w:r w:rsidR="00F27FCC" w:rsidRPr="00C80C8B">
        <w:rPr>
          <w:b w:val="0"/>
          <w:sz w:val="24"/>
          <w:u w:val="none"/>
        </w:rPr>
        <w:t xml:space="preserve">both urban and rural </w:t>
      </w:r>
      <w:r w:rsidR="0079542C" w:rsidRPr="00C80C8B">
        <w:rPr>
          <w:b w:val="0"/>
          <w:sz w:val="24"/>
          <w:u w:val="none"/>
        </w:rPr>
        <w:t xml:space="preserve">residents and </w:t>
      </w:r>
      <w:r w:rsidR="000D2B1B" w:rsidRPr="00C80C8B">
        <w:rPr>
          <w:b w:val="0"/>
          <w:sz w:val="24"/>
          <w:u w:val="none"/>
        </w:rPr>
        <w:t xml:space="preserve">papers from these studies </w:t>
      </w:r>
      <w:r w:rsidR="0079542C" w:rsidRPr="00C80C8B">
        <w:rPr>
          <w:b w:val="0"/>
          <w:sz w:val="24"/>
          <w:u w:val="none"/>
        </w:rPr>
        <w:t xml:space="preserve">were therefore included in both </w:t>
      </w:r>
      <w:r w:rsidR="0079542C" w:rsidRPr="00C80C8B">
        <w:rPr>
          <w:b w:val="0"/>
          <w:sz w:val="24"/>
          <w:szCs w:val="24"/>
          <w:u w:val="none"/>
        </w:rPr>
        <w:t xml:space="preserve">reviews </w:t>
      </w:r>
      <w:r w:rsidR="000A3224">
        <w:rPr>
          <w:b w:val="0"/>
          <w:sz w:val="24"/>
          <w:szCs w:val="24"/>
          <w:u w:val="none"/>
        </w:rPr>
        <w:fldChar w:fldCharType="begin">
          <w:fldData xml:space="preserve">PEVuZE5vdGU+PENpdGU+PEF1dGhvcj5HdWVsbDwvQXV0aG9yPjxZZWFyPjIwMTY8L1llYXI+PFJl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</w:fldData>
        </w:fldChar>
      </w:r>
      <w:r w:rsidR="00DE09BA">
        <w:rPr>
          <w:b w:val="0"/>
          <w:sz w:val="24"/>
          <w:szCs w:val="24"/>
          <w:u w:val="none"/>
        </w:rPr>
        <w:instrText xml:space="preserve"> ADDIN EN.CITE </w:instrText>
      </w:r>
      <w:r w:rsidR="00DE09BA">
        <w:rPr>
          <w:b w:val="0"/>
          <w:sz w:val="24"/>
          <w:szCs w:val="24"/>
          <w:u w:val="none"/>
        </w:rPr>
        <w:fldChar w:fldCharType="begin">
          <w:fldData xml:space="preserve">PEVuZE5vdGU+PENpdGU+PEF1dGhvcj5HdWVsbDwvQXV0aG9yPjxZZWFyPjIwMTY8L1llYXI+PFJl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</w:fldData>
        </w:fldChar>
      </w:r>
      <w:r w:rsidR="00DE09BA">
        <w:rPr>
          <w:b w:val="0"/>
          <w:sz w:val="24"/>
          <w:szCs w:val="24"/>
          <w:u w:val="none"/>
        </w:rPr>
        <w:instrText xml:space="preserve"> ADDIN EN.CITE.DATA </w:instrText>
      </w:r>
      <w:r w:rsidR="00DE09BA">
        <w:rPr>
          <w:b w:val="0"/>
          <w:sz w:val="24"/>
          <w:szCs w:val="24"/>
          <w:u w:val="none"/>
        </w:rPr>
      </w:r>
      <w:r w:rsidR="00DE09BA">
        <w:rPr>
          <w:b w:val="0"/>
          <w:sz w:val="24"/>
          <w:szCs w:val="24"/>
          <w:u w:val="none"/>
        </w:rPr>
        <w:fldChar w:fldCharType="end"/>
      </w:r>
      <w:r w:rsidR="000A3224">
        <w:rPr>
          <w:b w:val="0"/>
          <w:sz w:val="24"/>
          <w:szCs w:val="24"/>
          <w:u w:val="none"/>
        </w:rPr>
      </w:r>
      <w:r w:rsidR="000A3224">
        <w:rPr>
          <w:b w:val="0"/>
          <w:sz w:val="24"/>
          <w:szCs w:val="24"/>
          <w:u w:val="none"/>
        </w:rPr>
        <w:fldChar w:fldCharType="separate"/>
      </w:r>
      <w:r w:rsidR="00DE09BA">
        <w:rPr>
          <w:b w:val="0"/>
          <w:noProof/>
          <w:sz w:val="24"/>
          <w:szCs w:val="24"/>
          <w:u w:val="none"/>
        </w:rPr>
        <w:t>(de Koning, Stathi, &amp; Fox, 2015; Guell, Shefer, Griffin, &amp; Ogilvie, 2016; Schwanen, Banister, &amp; Bowling, 2012)</w:t>
      </w:r>
      <w:r w:rsidR="000A3224">
        <w:rPr>
          <w:b w:val="0"/>
          <w:sz w:val="24"/>
          <w:szCs w:val="24"/>
          <w:u w:val="none"/>
        </w:rPr>
        <w:fldChar w:fldCharType="end"/>
      </w:r>
      <w:r w:rsidR="0079542C" w:rsidRPr="00C80C8B">
        <w:rPr>
          <w:b w:val="0"/>
          <w:sz w:val="24"/>
          <w:szCs w:val="24"/>
          <w:u w:val="none"/>
        </w:rPr>
        <w:t>.</w:t>
      </w:r>
      <w:r w:rsidR="000D2B1B" w:rsidRPr="000D2B1B">
        <w:rPr>
          <w:b w:val="0"/>
          <w:sz w:val="24"/>
          <w:szCs w:val="24"/>
          <w:u w:val="none"/>
        </w:rPr>
        <w:t xml:space="preserve">  As this indicates</w:t>
      </w:r>
      <w:r w:rsidR="00C80C8B">
        <w:rPr>
          <w:b w:val="0"/>
          <w:sz w:val="24"/>
          <w:szCs w:val="24"/>
          <w:u w:val="none"/>
        </w:rPr>
        <w:t xml:space="preserve">, </w:t>
      </w:r>
      <w:r w:rsidR="000D2B1B">
        <w:rPr>
          <w:b w:val="0"/>
          <w:sz w:val="24"/>
          <w:szCs w:val="24"/>
          <w:u w:val="none"/>
        </w:rPr>
        <w:t xml:space="preserve">the two reviews were resourced by </w:t>
      </w:r>
      <w:r w:rsidR="00C80C8B">
        <w:rPr>
          <w:b w:val="0"/>
          <w:sz w:val="24"/>
          <w:szCs w:val="24"/>
          <w:u w:val="none"/>
        </w:rPr>
        <w:t>a total of nineteen original studies conducted since 1998, the majority of which were published since 2010.</w:t>
      </w:r>
      <w:r w:rsidR="000D2B1B">
        <w:t xml:space="preserve"> </w:t>
      </w:r>
    </w:p>
    <w:p w14:paraId="61B2004B" w14:textId="77777777" w:rsidR="0079542C" w:rsidRDefault="0079542C" w:rsidP="00373636">
      <w:pPr>
        <w:pStyle w:val="1Heading"/>
        <w:spacing w:before="100" w:beforeAutospacing="1" w:after="100" w:afterAutospacing="1" w:line="276" w:lineRule="auto"/>
        <w:ind w:left="0" w:firstLine="0"/>
        <w:rPr>
          <w:b w:val="0"/>
          <w:u w:val="none"/>
        </w:rPr>
      </w:pPr>
    </w:p>
    <w:p w14:paraId="60882D1B" w14:textId="73DA111B" w:rsidR="00B71373" w:rsidRPr="0079542C" w:rsidRDefault="00CA349C" w:rsidP="00373636">
      <w:pPr>
        <w:pStyle w:val="1Heading"/>
        <w:spacing w:before="100" w:beforeAutospacing="1" w:after="100" w:afterAutospacing="1" w:line="276" w:lineRule="auto"/>
        <w:ind w:left="0" w:firstLine="0"/>
        <w:rPr>
          <w:b w:val="0"/>
          <w:sz w:val="24"/>
          <w:u w:val="none"/>
        </w:rPr>
      </w:pPr>
      <w:r>
        <w:rPr>
          <w:b w:val="0"/>
          <w:sz w:val="24"/>
          <w:u w:val="none"/>
        </w:rPr>
        <w:t xml:space="preserve">Our </w:t>
      </w:r>
      <w:r w:rsidR="00A000C6">
        <w:rPr>
          <w:b w:val="0"/>
          <w:sz w:val="24"/>
          <w:u w:val="none"/>
        </w:rPr>
        <w:t xml:space="preserve">reviews </w:t>
      </w:r>
      <w:r>
        <w:rPr>
          <w:b w:val="0"/>
          <w:sz w:val="24"/>
          <w:u w:val="none"/>
        </w:rPr>
        <w:t xml:space="preserve">of these studies </w:t>
      </w:r>
      <w:r w:rsidR="00A000C6">
        <w:rPr>
          <w:b w:val="0"/>
          <w:sz w:val="24"/>
          <w:u w:val="none"/>
        </w:rPr>
        <w:t xml:space="preserve">bring out </w:t>
      </w:r>
      <w:r w:rsidR="0079542C">
        <w:rPr>
          <w:b w:val="0"/>
          <w:sz w:val="24"/>
          <w:u w:val="none"/>
        </w:rPr>
        <w:t xml:space="preserve">the centrality of travel for older people’s everyday lives and </w:t>
      </w:r>
      <w:r w:rsidR="00B91F5E">
        <w:rPr>
          <w:b w:val="0"/>
          <w:sz w:val="24"/>
          <w:u w:val="none"/>
        </w:rPr>
        <w:t xml:space="preserve">the contribution </w:t>
      </w:r>
      <w:r w:rsidR="00C22541">
        <w:rPr>
          <w:b w:val="0"/>
          <w:sz w:val="24"/>
          <w:u w:val="none"/>
        </w:rPr>
        <w:t xml:space="preserve">that </w:t>
      </w:r>
      <w:r w:rsidR="0079542C">
        <w:rPr>
          <w:b w:val="0"/>
          <w:sz w:val="24"/>
          <w:u w:val="none"/>
        </w:rPr>
        <w:t>it makes to their</w:t>
      </w:r>
      <w:r w:rsidR="00B91F5E">
        <w:rPr>
          <w:b w:val="0"/>
          <w:sz w:val="24"/>
          <w:u w:val="none"/>
        </w:rPr>
        <w:t xml:space="preserve"> wellbeing and </w:t>
      </w:r>
      <w:r w:rsidR="00B91F5E">
        <w:rPr>
          <w:rFonts w:eastAsiaTheme="minorHAnsi"/>
          <w:b w:val="0"/>
          <w:sz w:val="24"/>
          <w:szCs w:val="24"/>
          <w:u w:val="none"/>
          <w:lang w:eastAsia="en-US"/>
        </w:rPr>
        <w:t xml:space="preserve">quality of life.  </w:t>
      </w:r>
    </w:p>
    <w:p w14:paraId="5CA432DC" w14:textId="77777777" w:rsidR="00B71373" w:rsidRDefault="00B71373" w:rsidP="00373636">
      <w:pPr>
        <w:pStyle w:val="1Heading"/>
        <w:spacing w:before="100" w:beforeAutospacing="1" w:after="100" w:afterAutospacing="1" w:line="276" w:lineRule="auto"/>
        <w:ind w:left="0" w:firstLine="0"/>
        <w:rPr>
          <w:rFonts w:eastAsiaTheme="minorHAnsi"/>
          <w:b w:val="0"/>
          <w:u w:val="none"/>
          <w:lang w:eastAsia="en-US"/>
        </w:rPr>
      </w:pPr>
    </w:p>
    <w:p w14:paraId="14D32537" w14:textId="6034F388" w:rsidR="00B91F5E" w:rsidRDefault="00C004CD" w:rsidP="00373636">
      <w:pPr>
        <w:pStyle w:val="1Heading"/>
        <w:spacing w:before="100" w:beforeAutospacing="1" w:after="100" w:afterAutospacing="1" w:line="276" w:lineRule="auto"/>
        <w:ind w:left="0" w:firstLine="0"/>
        <w:rPr>
          <w:rFonts w:eastAsiaTheme="minorHAnsi"/>
          <w:b w:val="0"/>
          <w:sz w:val="24"/>
          <w:szCs w:val="24"/>
          <w:u w:val="none"/>
          <w:lang w:eastAsia="en-US"/>
        </w:rPr>
      </w:pPr>
      <w:r w:rsidRPr="00013B83">
        <w:rPr>
          <w:rFonts w:eastAsiaTheme="minorHAnsi"/>
          <w:b w:val="0"/>
          <w:sz w:val="24"/>
          <w:szCs w:val="24"/>
          <w:u w:val="none"/>
          <w:lang w:eastAsia="en-US"/>
        </w:rPr>
        <w:t>Firstly, everyday travel</w:t>
      </w:r>
      <w:r w:rsidR="00B91F5E" w:rsidRPr="00013B83">
        <w:rPr>
          <w:rFonts w:eastAsiaTheme="minorHAnsi"/>
          <w:b w:val="0"/>
          <w:u w:val="none"/>
          <w:lang w:eastAsia="en-US"/>
        </w:rPr>
        <w:t xml:space="preserve"> </w:t>
      </w:r>
      <w:r w:rsidR="00B91F5E" w:rsidRPr="00B91F5E">
        <w:rPr>
          <w:rFonts w:eastAsiaTheme="minorHAnsi"/>
          <w:b w:val="0"/>
          <w:sz w:val="24"/>
          <w:szCs w:val="24"/>
          <w:u w:val="none"/>
          <w:lang w:eastAsia="en-US"/>
        </w:rPr>
        <w:t>facilitat</w:t>
      </w:r>
      <w:r w:rsidR="00B91F5E">
        <w:rPr>
          <w:rFonts w:eastAsiaTheme="minorHAnsi"/>
          <w:b w:val="0"/>
          <w:sz w:val="24"/>
          <w:szCs w:val="24"/>
          <w:u w:val="none"/>
          <w:lang w:eastAsia="en-US"/>
        </w:rPr>
        <w:t>es</w:t>
      </w:r>
      <w:r w:rsidR="00B91F5E" w:rsidRPr="00B91F5E">
        <w:rPr>
          <w:rFonts w:eastAsiaTheme="minorHAnsi"/>
          <w:b w:val="0"/>
          <w:sz w:val="24"/>
          <w:szCs w:val="24"/>
          <w:u w:val="none"/>
          <w:lang w:eastAsia="en-US"/>
        </w:rPr>
        <w:t xml:space="preserve"> - or thwart</w:t>
      </w:r>
      <w:r w:rsidR="00B91F5E">
        <w:rPr>
          <w:rFonts w:eastAsiaTheme="minorHAnsi"/>
          <w:b w:val="0"/>
          <w:sz w:val="24"/>
          <w:szCs w:val="24"/>
          <w:u w:val="none"/>
          <w:lang w:eastAsia="en-US"/>
        </w:rPr>
        <w:t>s -</w:t>
      </w:r>
      <w:r w:rsidR="00B91F5E" w:rsidRPr="00B91F5E">
        <w:rPr>
          <w:rFonts w:eastAsiaTheme="minorHAnsi"/>
          <w:b w:val="0"/>
          <w:sz w:val="24"/>
          <w:szCs w:val="24"/>
          <w:u w:val="none"/>
          <w:lang w:eastAsia="en-US"/>
        </w:rPr>
        <w:t xml:space="preserve"> access to resources</w:t>
      </w:r>
      <w:r>
        <w:rPr>
          <w:rFonts w:eastAsiaTheme="minorHAnsi"/>
          <w:b w:val="0"/>
          <w:sz w:val="24"/>
          <w:szCs w:val="24"/>
          <w:u w:val="none"/>
          <w:lang w:eastAsia="en-US"/>
        </w:rPr>
        <w:t xml:space="preserve"> which support older people’s</w:t>
      </w:r>
      <w:r w:rsidR="00B91F5E">
        <w:rPr>
          <w:rFonts w:eastAsiaTheme="minorHAnsi"/>
          <w:b w:val="0"/>
          <w:sz w:val="24"/>
          <w:szCs w:val="24"/>
          <w:u w:val="none"/>
          <w:lang w:eastAsia="en-US"/>
        </w:rPr>
        <w:t xml:space="preserve"> health and </w:t>
      </w:r>
      <w:r w:rsidR="00B91F5E" w:rsidRPr="00B91F5E">
        <w:rPr>
          <w:rFonts w:eastAsiaTheme="minorHAnsi"/>
          <w:b w:val="0"/>
          <w:sz w:val="24"/>
          <w:szCs w:val="24"/>
          <w:u w:val="none"/>
          <w:lang w:eastAsia="en-US"/>
        </w:rPr>
        <w:t xml:space="preserve">wellbeing.  These </w:t>
      </w:r>
      <w:r w:rsidR="00C8415F">
        <w:rPr>
          <w:rFonts w:eastAsiaTheme="minorHAnsi"/>
          <w:b w:val="0"/>
          <w:sz w:val="24"/>
          <w:szCs w:val="24"/>
          <w:u w:val="none"/>
          <w:lang w:eastAsia="en-US"/>
        </w:rPr>
        <w:t xml:space="preserve">health-related </w:t>
      </w:r>
      <w:r w:rsidR="00B91F5E" w:rsidRPr="00B91F5E">
        <w:rPr>
          <w:rFonts w:eastAsiaTheme="minorHAnsi"/>
          <w:b w:val="0"/>
          <w:sz w:val="24"/>
          <w:szCs w:val="24"/>
          <w:u w:val="none"/>
          <w:lang w:eastAsia="en-US"/>
        </w:rPr>
        <w:t xml:space="preserve">resources include </w:t>
      </w:r>
      <w:r w:rsidR="00C8415F">
        <w:rPr>
          <w:rFonts w:eastAsiaTheme="minorHAnsi"/>
          <w:b w:val="0"/>
          <w:sz w:val="24"/>
          <w:szCs w:val="24"/>
          <w:u w:val="none"/>
          <w:lang w:eastAsia="en-US"/>
        </w:rPr>
        <w:t>goods, like food shops, and</w:t>
      </w:r>
      <w:r w:rsidR="00C8415F" w:rsidRPr="00B91F5E">
        <w:rPr>
          <w:rFonts w:eastAsiaTheme="minorHAnsi"/>
          <w:b w:val="0"/>
          <w:sz w:val="24"/>
          <w:szCs w:val="24"/>
          <w:u w:val="none"/>
          <w:lang w:eastAsia="en-US"/>
        </w:rPr>
        <w:t xml:space="preserve"> </w:t>
      </w:r>
      <w:r w:rsidR="00B91F5E" w:rsidRPr="00B91F5E">
        <w:rPr>
          <w:rFonts w:eastAsiaTheme="minorHAnsi"/>
          <w:b w:val="0"/>
          <w:sz w:val="24"/>
          <w:szCs w:val="24"/>
          <w:u w:val="none"/>
          <w:lang w:eastAsia="en-US"/>
        </w:rPr>
        <w:t>services, like healthcare appointments</w:t>
      </w:r>
      <w:r w:rsidR="00C22541">
        <w:rPr>
          <w:rFonts w:eastAsiaTheme="minorHAnsi"/>
          <w:b w:val="0"/>
          <w:sz w:val="24"/>
          <w:szCs w:val="24"/>
          <w:u w:val="none"/>
          <w:lang w:eastAsia="en-US"/>
        </w:rPr>
        <w:t xml:space="preserve">, as well as </w:t>
      </w:r>
      <w:r w:rsidR="00B91F5E">
        <w:rPr>
          <w:rFonts w:eastAsiaTheme="minorHAnsi"/>
          <w:b w:val="0"/>
          <w:sz w:val="24"/>
          <w:szCs w:val="24"/>
          <w:u w:val="none"/>
          <w:lang w:eastAsia="en-US"/>
        </w:rPr>
        <w:t xml:space="preserve">social activities, including clubs, local events, places of worship and visits to family and friends.  </w:t>
      </w:r>
      <w:r w:rsidR="00E51025">
        <w:rPr>
          <w:rFonts w:eastAsiaTheme="minorHAnsi"/>
          <w:b w:val="0"/>
          <w:sz w:val="24"/>
          <w:szCs w:val="24"/>
          <w:u w:val="none"/>
          <w:lang w:eastAsia="en-US"/>
        </w:rPr>
        <w:t xml:space="preserve">As other studies have noted, </w:t>
      </w:r>
      <w:r w:rsidR="00BE1B84">
        <w:rPr>
          <w:rFonts w:eastAsiaTheme="minorHAnsi"/>
          <w:b w:val="0"/>
          <w:sz w:val="24"/>
          <w:szCs w:val="24"/>
          <w:u w:val="none"/>
          <w:lang w:eastAsia="en-US"/>
        </w:rPr>
        <w:t xml:space="preserve">travel is necessary to achieve access to </w:t>
      </w:r>
      <w:r w:rsidR="009D624D">
        <w:rPr>
          <w:rFonts w:eastAsiaTheme="minorHAnsi"/>
          <w:b w:val="0"/>
          <w:sz w:val="24"/>
          <w:szCs w:val="24"/>
          <w:u w:val="none"/>
          <w:lang w:eastAsia="en-US"/>
        </w:rPr>
        <w:t>‘</w:t>
      </w:r>
      <w:r w:rsidR="00C416F2">
        <w:rPr>
          <w:rFonts w:eastAsiaTheme="minorHAnsi"/>
          <w:b w:val="0"/>
          <w:sz w:val="24"/>
          <w:szCs w:val="24"/>
          <w:u w:val="none"/>
          <w:lang w:eastAsia="en-US"/>
        </w:rPr>
        <w:t xml:space="preserve">desired </w:t>
      </w:r>
      <w:r w:rsidR="00076AE0">
        <w:rPr>
          <w:rFonts w:eastAsiaTheme="minorHAnsi"/>
          <w:b w:val="0"/>
          <w:sz w:val="24"/>
          <w:szCs w:val="24"/>
          <w:u w:val="none"/>
          <w:lang w:eastAsia="en-US"/>
        </w:rPr>
        <w:t>places and people</w:t>
      </w:r>
      <w:r w:rsidR="009D624D">
        <w:rPr>
          <w:rFonts w:eastAsiaTheme="minorHAnsi"/>
          <w:b w:val="0"/>
          <w:sz w:val="24"/>
          <w:szCs w:val="24"/>
          <w:u w:val="none"/>
          <w:lang w:eastAsia="en-US"/>
        </w:rPr>
        <w:t>’</w:t>
      </w:r>
      <w:r w:rsidR="00076AE0">
        <w:rPr>
          <w:rFonts w:eastAsiaTheme="minorHAnsi"/>
          <w:b w:val="0"/>
          <w:sz w:val="24"/>
          <w:szCs w:val="24"/>
          <w:u w:val="none"/>
          <w:lang w:eastAsia="en-US"/>
        </w:rPr>
        <w:t xml:space="preserve"> </w:t>
      </w:r>
      <w:r w:rsidR="0071371C">
        <w:rPr>
          <w:rFonts w:eastAsiaTheme="minorHAnsi"/>
          <w:b w:val="0"/>
          <w:sz w:val="24"/>
          <w:szCs w:val="24"/>
          <w:u w:val="none"/>
          <w:lang w:eastAsia="en-US"/>
        </w:rPr>
        <w:fldChar w:fldCharType="begin"/>
      </w:r>
      <w:r w:rsidR="0081177A">
        <w:rPr>
          <w:rFonts w:eastAsiaTheme="minorHAnsi"/>
          <w:b w:val="0"/>
          <w:sz w:val="24"/>
          <w:szCs w:val="24"/>
          <w:u w:val="none"/>
          <w:lang w:eastAsia="en-US"/>
        </w:rPr>
        <w:instrText xml:space="preserve"> ADDIN EN.CITE &lt;EndNote&gt;&lt;Cite&gt;&lt;Author&gt;Mackett&lt;/Author&gt;&lt;Year&gt;2017&lt;/Year&gt;&lt;RecNum&gt;722&lt;/RecNum&gt;&lt;DisplayText&gt;(Mackett, 2017; Metz, 2000)&lt;/DisplayText&gt;&lt;record&gt;&lt;rec-number&gt;722&lt;/rec-number&gt;&lt;foreign-keys&gt;&lt;key app="EN" db-id="aexz05etatpr98e9r0pvrw9nepeva0z2vzrp" timestamp="1522928578"&gt;722&lt;/key&gt;&lt;/foreign-keys&gt;&lt;ref-type name="Book Section"&gt;5&lt;/ref-type&gt;&lt;contributors&gt;&lt;authors&gt;&lt;author&gt;Mackett, R. L.&lt;/author&gt;&lt;/authors&gt;&lt;secondary-authors&gt;&lt;author&gt;Musselwhite, Charles&lt;/author&gt;&lt;/secondary-authors&gt;&lt;/contributors&gt;&lt;titles&gt;&lt;title&gt;Older people&amp;apos;s travel and its relationship to their health and wellbeing&lt;/title&gt;&lt;secondary-title&gt;Transport, travel and later life&lt;/secondary-title&gt;&lt;/titles&gt;&lt;dates&gt;&lt;year&gt;2017&lt;/year&gt;&lt;/dates&gt;&lt;pub-location&gt;UK: Blackwells&lt;/pub-location&gt;&lt;publisher&gt;Blackwells&lt;/publisher&gt;&lt;urls&gt;&lt;/urls&gt;&lt;/record&gt;&lt;/Cite&gt;&lt;Cite&gt;&lt;Author&gt;Metz&lt;/Author&gt;&lt;Year&gt;2000&lt;/Year&gt;&lt;RecNum&gt;912&lt;/RecNum&gt;&lt;record&gt;&lt;rec-number&gt;912&lt;/rec-number&gt;&lt;foreign-keys&gt;&lt;key app="EN" db-id="aexz05etatpr98e9r0pvrw9nepeva0z2vzrp" timestamp="1532937036"&gt;912&lt;/key&gt;&lt;/foreign-keys&gt;&lt;ref-type name="Journal Article"&gt;17&lt;/ref-type&gt;&lt;contributors&gt;&lt;authors&gt;&lt;author&gt;Metz, David H&lt;/author&gt;&lt;/authors&gt;&lt;/contributors&gt;&lt;titles&gt;&lt;title&gt;Mobility of older people and their quality of life&lt;/title&gt;&lt;secondary-title&gt;Transport policy&lt;/secondary-title&gt;&lt;/titles&gt;&lt;periodical&gt;&lt;full-title&gt;Transport policy&lt;/full-title&gt;&lt;/periodical&gt;&lt;pages&gt;149-152&lt;/pages&gt;&lt;volume&gt;7&lt;/volume&gt;&lt;number&gt;2&lt;/number&gt;&lt;dates&gt;&lt;year&gt;2000&lt;/year&gt;&lt;/dates&gt;&lt;isbn&gt;0967-070X&lt;/isbn&gt;&lt;urls&gt;&lt;/urls&gt;&lt;/record&gt;&lt;/Cite&gt;&lt;/EndNote&gt;</w:instrText>
      </w:r>
      <w:r w:rsidR="0071371C">
        <w:rPr>
          <w:rFonts w:eastAsiaTheme="minorHAnsi"/>
          <w:b w:val="0"/>
          <w:sz w:val="24"/>
          <w:szCs w:val="24"/>
          <w:u w:val="none"/>
          <w:lang w:eastAsia="en-US"/>
        </w:rPr>
        <w:fldChar w:fldCharType="separate"/>
      </w:r>
      <w:r w:rsidR="0071371C">
        <w:rPr>
          <w:rFonts w:eastAsiaTheme="minorHAnsi"/>
          <w:b w:val="0"/>
          <w:noProof/>
          <w:sz w:val="24"/>
          <w:szCs w:val="24"/>
          <w:u w:val="none"/>
          <w:lang w:eastAsia="en-US"/>
        </w:rPr>
        <w:t>(Mackett, 2017; Metz, 2000)</w:t>
      </w:r>
      <w:r w:rsidR="0071371C">
        <w:rPr>
          <w:rFonts w:eastAsiaTheme="minorHAnsi"/>
          <w:b w:val="0"/>
          <w:sz w:val="24"/>
          <w:szCs w:val="24"/>
          <w:u w:val="none"/>
          <w:lang w:eastAsia="en-US"/>
        </w:rPr>
        <w:fldChar w:fldCharType="end"/>
      </w:r>
      <w:r w:rsidR="00C8415F">
        <w:rPr>
          <w:rFonts w:eastAsiaTheme="minorHAnsi"/>
          <w:b w:val="0"/>
          <w:sz w:val="24"/>
          <w:szCs w:val="24"/>
          <w:u w:val="none"/>
          <w:lang w:eastAsia="en-US"/>
        </w:rPr>
        <w:t>.  As this suggests, its benefits for health are indirect, and are realised via the health-protective and health-enhancing destinations that everyday travel enables older people to reach.  A</w:t>
      </w:r>
      <w:r w:rsidR="00C416F2">
        <w:rPr>
          <w:rFonts w:eastAsiaTheme="minorHAnsi"/>
          <w:b w:val="0"/>
          <w:sz w:val="24"/>
          <w:szCs w:val="24"/>
          <w:u w:val="none"/>
          <w:lang w:eastAsia="en-US"/>
        </w:rPr>
        <w:t xml:space="preserve">n appreciation </w:t>
      </w:r>
      <w:r w:rsidR="00C8415F">
        <w:rPr>
          <w:rFonts w:eastAsiaTheme="minorHAnsi"/>
          <w:b w:val="0"/>
          <w:sz w:val="24"/>
          <w:szCs w:val="24"/>
          <w:u w:val="none"/>
          <w:lang w:eastAsia="en-US"/>
        </w:rPr>
        <w:t xml:space="preserve">of this contribution </w:t>
      </w:r>
      <w:r w:rsidR="009D624D">
        <w:rPr>
          <w:rFonts w:eastAsiaTheme="minorHAnsi"/>
          <w:b w:val="0"/>
          <w:sz w:val="24"/>
          <w:szCs w:val="24"/>
          <w:u w:val="none"/>
          <w:lang w:eastAsia="en-US"/>
        </w:rPr>
        <w:t xml:space="preserve">underlines the importance of </w:t>
      </w:r>
      <w:r w:rsidR="00C416F2">
        <w:rPr>
          <w:rFonts w:eastAsiaTheme="minorHAnsi"/>
          <w:b w:val="0"/>
          <w:sz w:val="24"/>
          <w:szCs w:val="24"/>
          <w:u w:val="none"/>
          <w:lang w:eastAsia="en-US"/>
        </w:rPr>
        <w:t xml:space="preserve">transport accessibility </w:t>
      </w:r>
      <w:r w:rsidR="009D624D">
        <w:rPr>
          <w:rFonts w:eastAsiaTheme="minorHAnsi"/>
          <w:b w:val="0"/>
          <w:sz w:val="24"/>
          <w:szCs w:val="24"/>
          <w:u w:val="none"/>
          <w:lang w:eastAsia="en-US"/>
        </w:rPr>
        <w:t xml:space="preserve">– </w:t>
      </w:r>
      <w:r w:rsidR="00C416F2">
        <w:rPr>
          <w:rFonts w:eastAsiaTheme="minorHAnsi"/>
          <w:b w:val="0"/>
          <w:sz w:val="24"/>
          <w:szCs w:val="24"/>
          <w:u w:val="none"/>
          <w:lang w:eastAsia="en-US"/>
        </w:rPr>
        <w:t>and</w:t>
      </w:r>
      <w:r w:rsidR="009D624D">
        <w:rPr>
          <w:rFonts w:eastAsiaTheme="minorHAnsi"/>
          <w:b w:val="0"/>
          <w:sz w:val="24"/>
          <w:szCs w:val="24"/>
          <w:u w:val="none"/>
          <w:lang w:eastAsia="en-US"/>
        </w:rPr>
        <w:t>,</w:t>
      </w:r>
      <w:r w:rsidR="00C416F2">
        <w:rPr>
          <w:rFonts w:eastAsiaTheme="minorHAnsi"/>
          <w:b w:val="0"/>
          <w:sz w:val="24"/>
          <w:szCs w:val="24"/>
          <w:u w:val="none"/>
          <w:lang w:eastAsia="en-US"/>
        </w:rPr>
        <w:t xml:space="preserve"> </w:t>
      </w:r>
      <w:r w:rsidR="009D624D">
        <w:rPr>
          <w:rFonts w:eastAsiaTheme="minorHAnsi"/>
          <w:b w:val="0"/>
          <w:sz w:val="24"/>
          <w:szCs w:val="24"/>
          <w:u w:val="none"/>
          <w:lang w:eastAsia="en-US"/>
        </w:rPr>
        <w:t xml:space="preserve">conversely, the impact of </w:t>
      </w:r>
      <w:r w:rsidR="00C8415F">
        <w:rPr>
          <w:rFonts w:eastAsiaTheme="minorHAnsi"/>
          <w:b w:val="0"/>
          <w:sz w:val="24"/>
          <w:szCs w:val="24"/>
          <w:u w:val="none"/>
          <w:lang w:eastAsia="en-US"/>
        </w:rPr>
        <w:t xml:space="preserve">transport </w:t>
      </w:r>
      <w:r w:rsidR="00C416F2">
        <w:rPr>
          <w:rFonts w:eastAsiaTheme="minorHAnsi"/>
          <w:b w:val="0"/>
          <w:sz w:val="24"/>
          <w:szCs w:val="24"/>
          <w:u w:val="none"/>
          <w:lang w:eastAsia="en-US"/>
        </w:rPr>
        <w:t xml:space="preserve">exclusion </w:t>
      </w:r>
      <w:r w:rsidR="009D624D">
        <w:rPr>
          <w:rFonts w:eastAsiaTheme="minorHAnsi"/>
          <w:b w:val="0"/>
          <w:sz w:val="24"/>
          <w:szCs w:val="24"/>
          <w:u w:val="none"/>
          <w:lang w:eastAsia="en-US"/>
        </w:rPr>
        <w:t xml:space="preserve">– in </w:t>
      </w:r>
      <w:r w:rsidR="00C416F2">
        <w:rPr>
          <w:rFonts w:eastAsiaTheme="minorHAnsi"/>
          <w:b w:val="0"/>
          <w:sz w:val="24"/>
          <w:szCs w:val="24"/>
          <w:u w:val="none"/>
          <w:lang w:eastAsia="en-US"/>
        </w:rPr>
        <w:t>older people’s lives</w:t>
      </w:r>
      <w:r w:rsidR="00076AE0">
        <w:rPr>
          <w:rFonts w:eastAsiaTheme="minorHAnsi"/>
          <w:b w:val="0"/>
          <w:sz w:val="24"/>
          <w:szCs w:val="24"/>
          <w:u w:val="none"/>
          <w:lang w:eastAsia="en-US"/>
        </w:rPr>
        <w:t xml:space="preserve"> </w:t>
      </w:r>
      <w:r w:rsidR="0071371C">
        <w:rPr>
          <w:rFonts w:eastAsiaTheme="minorHAnsi"/>
          <w:b w:val="0"/>
          <w:sz w:val="24"/>
          <w:szCs w:val="24"/>
          <w:u w:val="none"/>
          <w:lang w:eastAsia="en-US"/>
        </w:rPr>
        <w:fldChar w:fldCharType="begin"/>
      </w:r>
      <w:r w:rsidR="0071371C">
        <w:rPr>
          <w:rFonts w:eastAsiaTheme="minorHAnsi"/>
          <w:b w:val="0"/>
          <w:sz w:val="24"/>
          <w:szCs w:val="24"/>
          <w:u w:val="none"/>
          <w:lang w:eastAsia="en-US"/>
        </w:rPr>
        <w:instrText xml:space="preserve"> ADDIN EN.CITE &lt;EndNote&gt;&lt;Cite&gt;&lt;Author&gt;Ricci&lt;/Author&gt;&lt;Year&gt;2016&lt;/Year&gt;&lt;RecNum&gt;913&lt;/RecNum&gt;&lt;DisplayText&gt;(Ricci, Parkhurst, &amp;amp; Jain, 2016)&lt;/DisplayText&gt;&lt;record&gt;&lt;rec-number&gt;913&lt;/rec-number&gt;&lt;foreign-keys&gt;&lt;key app="EN" db-id="aexz05etatpr98e9r0pvrw9nepeva0z2vzrp" timestamp="1532937163"&gt;913&lt;/key&gt;&lt;/foreign-keys&gt;&lt;ref-type name="Journal Article"&gt;17&lt;/ref-type&gt;&lt;contributors&gt;&lt;authors&gt;&lt;author&gt;Ricci, Miriam&lt;/author&gt;&lt;author&gt;Parkhurst, Graham&lt;/author&gt;&lt;author&gt;Jain, Juliet&lt;/author&gt;&lt;/authors&gt;&lt;/contributors&gt;&lt;titles&gt;&lt;title&gt;Transport policy and social inclusion&lt;/title&gt;&lt;secondary-title&gt;Social Inclusion&lt;/secondary-title&gt;&lt;/titles&gt;&lt;periodical&gt;&lt;full-title&gt;Social Inclusion&lt;/full-title&gt;&lt;/periodical&gt;&lt;pages&gt;1-6&lt;/pages&gt;&lt;volume&gt;4&lt;/volume&gt;&lt;number&gt;3&lt;/number&gt;&lt;dates&gt;&lt;year&gt;2016&lt;/year&gt;&lt;/dates&gt;&lt;isbn&gt;2183-2803&lt;/isbn&gt;&lt;urls&gt;&lt;/urls&gt;&lt;/record&gt;&lt;/Cite&gt;&lt;/EndNote&gt;</w:instrText>
      </w:r>
      <w:r w:rsidR="0071371C">
        <w:rPr>
          <w:rFonts w:eastAsiaTheme="minorHAnsi"/>
          <w:b w:val="0"/>
          <w:sz w:val="24"/>
          <w:szCs w:val="24"/>
          <w:u w:val="none"/>
          <w:lang w:eastAsia="en-US"/>
        </w:rPr>
        <w:fldChar w:fldCharType="separate"/>
      </w:r>
      <w:r w:rsidR="0071371C">
        <w:rPr>
          <w:rFonts w:eastAsiaTheme="minorHAnsi"/>
          <w:b w:val="0"/>
          <w:noProof/>
          <w:sz w:val="24"/>
          <w:szCs w:val="24"/>
          <w:u w:val="none"/>
          <w:lang w:eastAsia="en-US"/>
        </w:rPr>
        <w:t>(Ricci, Parkhurst, &amp; Jain, 2016)</w:t>
      </w:r>
      <w:r w:rsidR="0071371C">
        <w:rPr>
          <w:rFonts w:eastAsiaTheme="minorHAnsi"/>
          <w:b w:val="0"/>
          <w:sz w:val="24"/>
          <w:szCs w:val="24"/>
          <w:u w:val="none"/>
          <w:lang w:eastAsia="en-US"/>
        </w:rPr>
        <w:fldChar w:fldCharType="end"/>
      </w:r>
      <w:r w:rsidR="00322582">
        <w:rPr>
          <w:rFonts w:eastAsiaTheme="minorHAnsi"/>
          <w:b w:val="0"/>
          <w:sz w:val="24"/>
          <w:szCs w:val="24"/>
          <w:u w:val="none"/>
          <w:lang w:eastAsia="en-US"/>
        </w:rPr>
        <w:t>.  Our review endorses the position outlined in the government’s inclusive transport strategy and its commitment to ensuring that older and disabled people ‘are able to travel easily, confidently and without extra cost’</w:t>
      </w:r>
      <w:r w:rsidR="0071371C">
        <w:rPr>
          <w:rFonts w:eastAsiaTheme="minorHAnsi"/>
          <w:b w:val="0"/>
          <w:sz w:val="24"/>
          <w:szCs w:val="24"/>
          <w:u w:val="none"/>
          <w:lang w:eastAsia="en-US"/>
        </w:rPr>
        <w:fldChar w:fldCharType="begin"/>
      </w:r>
      <w:r w:rsidR="00C43EF1">
        <w:rPr>
          <w:rFonts w:eastAsiaTheme="minorHAnsi"/>
          <w:b w:val="0"/>
          <w:sz w:val="24"/>
          <w:szCs w:val="24"/>
          <w:u w:val="none"/>
          <w:lang w:eastAsia="en-US"/>
        </w:rPr>
        <w:instrText xml:space="preserve"> ADDIN EN.CITE &lt;EndNote&gt;&lt;Cite ExcludeAuth="1"&gt;&lt;Author&gt;Department for Transport (DfT)&lt;/Author&gt;&lt;Year&gt;2018&lt;/Year&gt;&lt;RecNum&gt;914&lt;/RecNum&gt;&lt;Prefix&gt;DfT`, &lt;/Prefix&gt;&lt;DisplayText&gt;(DfT, 2018)&lt;/DisplayText&gt;&lt;record&gt;&lt;rec-number&gt;914&lt;/rec-number&gt;&lt;foreign-keys&gt;&lt;key app="EN" db-id="aexz05etatpr98e9r0pvrw9nepeva0z2vzrp" timestamp="1532937353"&gt;914&lt;/key&gt;&lt;/foreign-keys&gt;&lt;ref-type name="Report"&gt;27&lt;/ref-type&gt;&lt;contributors&gt;&lt;authors&gt;&lt;author&gt;Department for Transport (DfT),&lt;/author&gt;&lt;/authors&gt;&lt;/contributors&gt;&lt;titles&gt;&lt;title&gt;The inclusive transport strategy: achieving equal access for disabled people&lt;/title&gt;&lt;/titles&gt;&lt;dates&gt;&lt;year&gt;2018&lt;/year&gt;&lt;/dates&gt;&lt;pub-location&gt;https://www.gov.uk/government/publications/inclusive-transport-strategy/the-inclusive-transport-strategy-achieving-equal-access-for-disabled-people &lt;/pub-location&gt;&lt;urls&gt;&lt;/urls&gt;&lt;/record&gt;&lt;/Cite&gt;&lt;/EndNote&gt;</w:instrText>
      </w:r>
      <w:r w:rsidR="0071371C">
        <w:rPr>
          <w:rFonts w:eastAsiaTheme="minorHAnsi"/>
          <w:b w:val="0"/>
          <w:sz w:val="24"/>
          <w:szCs w:val="24"/>
          <w:u w:val="none"/>
          <w:lang w:eastAsia="en-US"/>
        </w:rPr>
        <w:fldChar w:fldCharType="separate"/>
      </w:r>
      <w:r w:rsidR="00C43EF1">
        <w:rPr>
          <w:rFonts w:eastAsiaTheme="minorHAnsi"/>
          <w:b w:val="0"/>
          <w:noProof/>
          <w:sz w:val="24"/>
          <w:szCs w:val="24"/>
          <w:u w:val="none"/>
          <w:lang w:eastAsia="en-US"/>
        </w:rPr>
        <w:t>(DfT, 2018)</w:t>
      </w:r>
      <w:r w:rsidR="0071371C">
        <w:rPr>
          <w:rFonts w:eastAsiaTheme="minorHAnsi"/>
          <w:b w:val="0"/>
          <w:sz w:val="24"/>
          <w:szCs w:val="24"/>
          <w:u w:val="none"/>
          <w:lang w:eastAsia="en-US"/>
        </w:rPr>
        <w:fldChar w:fldCharType="end"/>
      </w:r>
      <w:r w:rsidR="00C416F2">
        <w:rPr>
          <w:rFonts w:eastAsiaTheme="minorHAnsi"/>
          <w:b w:val="0"/>
          <w:sz w:val="24"/>
          <w:szCs w:val="24"/>
          <w:u w:val="none"/>
          <w:lang w:eastAsia="en-US"/>
        </w:rPr>
        <w:t xml:space="preserve">. </w:t>
      </w:r>
    </w:p>
    <w:p w14:paraId="1287CEF1" w14:textId="76A70A71" w:rsidR="001E72A8" w:rsidRDefault="00B71373" w:rsidP="00C416F2">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Secondly, </w:t>
      </w:r>
      <w:r w:rsidR="00C8415F">
        <w:rPr>
          <w:rFonts w:asciiTheme="minorHAnsi" w:eastAsiaTheme="minorHAnsi" w:hAnsiTheme="minorHAnsi"/>
          <w:lang w:eastAsia="en-US"/>
        </w:rPr>
        <w:t xml:space="preserve">the findings of our reviews point to the direct contribution that everyday travel makes to older people’s lives.  Here, the health benefits lie in the act of travel </w:t>
      </w:r>
      <w:r w:rsidR="00E825F5">
        <w:rPr>
          <w:rFonts w:asciiTheme="minorHAnsi" w:eastAsiaTheme="minorHAnsi" w:hAnsiTheme="minorHAnsi"/>
          <w:lang w:eastAsia="en-US"/>
        </w:rPr>
        <w:t>rather than its destinations; it is the process of mobility that is important rather than the resources available at the journey’s end.</w:t>
      </w:r>
      <w:r w:rsidR="00862F19">
        <w:rPr>
          <w:rFonts w:asciiTheme="minorHAnsi" w:eastAsiaTheme="minorHAnsi" w:hAnsiTheme="minorHAnsi"/>
          <w:lang w:eastAsia="en-US"/>
        </w:rPr>
        <w:t xml:space="preserve">  </w:t>
      </w:r>
      <w:r w:rsidR="009D624D">
        <w:rPr>
          <w:rFonts w:asciiTheme="minorHAnsi" w:eastAsiaTheme="minorHAnsi" w:hAnsiTheme="minorHAnsi"/>
          <w:lang w:eastAsia="en-US"/>
        </w:rPr>
        <w:t xml:space="preserve">While the exercise benefits of walking were noted, it was the psychosocial benefits of everyday travel that the themes brought out.  </w:t>
      </w:r>
      <w:r w:rsidR="00862F19">
        <w:rPr>
          <w:rFonts w:asciiTheme="minorHAnsi" w:eastAsiaTheme="minorHAnsi" w:hAnsiTheme="minorHAnsi"/>
          <w:lang w:eastAsia="en-US"/>
        </w:rPr>
        <w:t xml:space="preserve">‘Getting out’ was seen as essential </w:t>
      </w:r>
      <w:r w:rsidR="002136FC">
        <w:rPr>
          <w:rFonts w:asciiTheme="minorHAnsi" w:eastAsiaTheme="minorHAnsi" w:hAnsiTheme="minorHAnsi"/>
          <w:lang w:eastAsia="en-US"/>
        </w:rPr>
        <w:t>wellbeing:</w:t>
      </w:r>
      <w:r w:rsidR="00862F19">
        <w:rPr>
          <w:rFonts w:asciiTheme="minorHAnsi" w:eastAsiaTheme="minorHAnsi" w:hAnsiTheme="minorHAnsi"/>
          <w:lang w:eastAsia="en-US"/>
        </w:rPr>
        <w:t xml:space="preserve"> to avoid being at home all day, to be out in the fresh air, to meet people and ‘see life going on around you’.</w:t>
      </w:r>
      <w:r w:rsidR="002136FC">
        <w:rPr>
          <w:rFonts w:asciiTheme="minorHAnsi" w:eastAsiaTheme="minorHAnsi" w:hAnsiTheme="minorHAnsi"/>
          <w:lang w:eastAsia="en-US"/>
        </w:rPr>
        <w:t xml:space="preserve">  </w:t>
      </w:r>
      <w:r w:rsidR="00EF3BBE">
        <w:rPr>
          <w:rFonts w:asciiTheme="minorHAnsi" w:eastAsiaTheme="minorHAnsi" w:hAnsiTheme="minorHAnsi"/>
          <w:lang w:eastAsia="en-US"/>
        </w:rPr>
        <w:t xml:space="preserve">Additionally, engaging in everyday travel – whether </w:t>
      </w:r>
      <w:r w:rsidR="002136FC">
        <w:rPr>
          <w:rFonts w:asciiTheme="minorHAnsi" w:eastAsiaTheme="minorHAnsi" w:hAnsiTheme="minorHAnsi"/>
          <w:lang w:eastAsia="en-US"/>
        </w:rPr>
        <w:t xml:space="preserve">on foot, by car or by public transport </w:t>
      </w:r>
      <w:r w:rsidR="00EF3BBE">
        <w:rPr>
          <w:rFonts w:asciiTheme="minorHAnsi" w:eastAsiaTheme="minorHAnsi" w:hAnsiTheme="minorHAnsi"/>
          <w:lang w:eastAsia="en-US"/>
        </w:rPr>
        <w:t>–</w:t>
      </w:r>
      <w:r w:rsidR="002136FC">
        <w:rPr>
          <w:rFonts w:asciiTheme="minorHAnsi" w:eastAsiaTheme="minorHAnsi" w:hAnsiTheme="minorHAnsi"/>
          <w:lang w:eastAsia="en-US"/>
        </w:rPr>
        <w:t xml:space="preserve"> </w:t>
      </w:r>
      <w:r w:rsidR="00EF3BBE">
        <w:rPr>
          <w:rFonts w:asciiTheme="minorHAnsi" w:eastAsiaTheme="minorHAnsi" w:hAnsiTheme="minorHAnsi"/>
          <w:lang w:eastAsia="en-US"/>
        </w:rPr>
        <w:t xml:space="preserve">provided an arena in which to exercise agency.  It demonstrated an ongoing capacity for independence and self-reliance as well </w:t>
      </w:r>
      <w:r w:rsidR="00F75034">
        <w:rPr>
          <w:rFonts w:asciiTheme="minorHAnsi" w:eastAsiaTheme="minorHAnsi" w:hAnsiTheme="minorHAnsi"/>
          <w:lang w:eastAsia="en-US"/>
        </w:rPr>
        <w:t>as continuing</w:t>
      </w:r>
      <w:r w:rsidR="00EF3BBE">
        <w:rPr>
          <w:rFonts w:asciiTheme="minorHAnsi" w:eastAsiaTheme="minorHAnsi" w:hAnsiTheme="minorHAnsi"/>
          <w:lang w:eastAsia="en-US"/>
        </w:rPr>
        <w:t xml:space="preserve"> membership of social worlds beyond the home.  </w:t>
      </w:r>
      <w:r w:rsidR="001E72A8">
        <w:rPr>
          <w:rFonts w:asciiTheme="minorHAnsi" w:eastAsiaTheme="minorHAnsi" w:hAnsiTheme="minorHAnsi"/>
          <w:lang w:eastAsia="en-US"/>
        </w:rPr>
        <w:t xml:space="preserve">Thus, </w:t>
      </w:r>
      <w:r w:rsidR="00CD6CD2">
        <w:rPr>
          <w:rFonts w:asciiTheme="minorHAnsi" w:eastAsiaTheme="minorHAnsi" w:hAnsiTheme="minorHAnsi"/>
          <w:lang w:eastAsia="en-US"/>
        </w:rPr>
        <w:t>particularly</w:t>
      </w:r>
      <w:r w:rsidR="001E72A8">
        <w:rPr>
          <w:rFonts w:asciiTheme="minorHAnsi" w:eastAsiaTheme="minorHAnsi" w:hAnsiTheme="minorHAnsi"/>
          <w:lang w:eastAsia="en-US"/>
        </w:rPr>
        <w:t xml:space="preserve"> in rural areas, the car was not only viewed as ‘essential’ with respect to reaching destinations, it was also described in terms of its psychosocial benefits (</w:t>
      </w:r>
      <w:r w:rsidR="00013B83">
        <w:rPr>
          <w:rFonts w:asciiTheme="minorHAnsi" w:eastAsiaTheme="minorHAnsi" w:hAnsiTheme="minorHAnsi"/>
          <w:lang w:eastAsia="en-US"/>
        </w:rPr>
        <w:t xml:space="preserve">in </w:t>
      </w:r>
      <w:r w:rsidR="001E72A8">
        <w:rPr>
          <w:rFonts w:asciiTheme="minorHAnsi" w:eastAsiaTheme="minorHAnsi" w:hAnsiTheme="minorHAnsi"/>
          <w:lang w:eastAsia="en-US"/>
        </w:rPr>
        <w:t>particular</w:t>
      </w:r>
      <w:r w:rsidR="00013B83">
        <w:rPr>
          <w:rFonts w:asciiTheme="minorHAnsi" w:eastAsiaTheme="minorHAnsi" w:hAnsiTheme="minorHAnsi"/>
          <w:lang w:eastAsia="en-US"/>
        </w:rPr>
        <w:t xml:space="preserve">, </w:t>
      </w:r>
      <w:r w:rsidR="001E72A8">
        <w:rPr>
          <w:rFonts w:asciiTheme="minorHAnsi" w:eastAsiaTheme="minorHAnsi" w:hAnsiTheme="minorHAnsi"/>
          <w:lang w:eastAsia="en-US"/>
        </w:rPr>
        <w:t>in affirming one’s identity as independent and self-reliant).  In urban areas too, having a car was seen to give one freedom</w:t>
      </w:r>
      <w:r w:rsidR="009D624D">
        <w:rPr>
          <w:rFonts w:asciiTheme="minorHAnsi" w:eastAsiaTheme="minorHAnsi" w:hAnsiTheme="minorHAnsi"/>
          <w:lang w:eastAsia="en-US"/>
        </w:rPr>
        <w:t>,</w:t>
      </w:r>
      <w:r w:rsidR="001E72A8">
        <w:rPr>
          <w:rFonts w:asciiTheme="minorHAnsi" w:eastAsiaTheme="minorHAnsi" w:hAnsiTheme="minorHAnsi"/>
          <w:lang w:eastAsia="en-US"/>
        </w:rPr>
        <w:t xml:space="preserve"> including the freedom ‘to go where you don’t need to go’.  </w:t>
      </w:r>
      <w:r w:rsidR="00B27BE0">
        <w:rPr>
          <w:rFonts w:asciiTheme="minorHAnsi" w:eastAsiaTheme="minorHAnsi" w:hAnsiTheme="minorHAnsi"/>
          <w:lang w:eastAsia="en-US"/>
        </w:rPr>
        <w:t>The loss of established modes of travel, including no longer being able to drive and becoming a wheelchair user, was</w:t>
      </w:r>
      <w:r w:rsidR="001E72A8">
        <w:rPr>
          <w:rFonts w:asciiTheme="minorHAnsi" w:eastAsiaTheme="minorHAnsi" w:hAnsiTheme="minorHAnsi"/>
          <w:lang w:eastAsia="en-US"/>
        </w:rPr>
        <w:t xml:space="preserve"> therefore</w:t>
      </w:r>
      <w:r w:rsidR="00B27BE0">
        <w:rPr>
          <w:rFonts w:asciiTheme="minorHAnsi" w:eastAsiaTheme="minorHAnsi" w:hAnsiTheme="minorHAnsi"/>
          <w:lang w:eastAsia="en-US"/>
        </w:rPr>
        <w:t xml:space="preserve"> experienced as a ‘shattering blow’ that </w:t>
      </w:r>
      <w:r w:rsidR="009D624D">
        <w:rPr>
          <w:rFonts w:asciiTheme="minorHAnsi" w:eastAsiaTheme="minorHAnsi" w:hAnsiTheme="minorHAnsi"/>
          <w:lang w:eastAsia="en-US"/>
        </w:rPr>
        <w:t xml:space="preserve">could leave older people </w:t>
      </w:r>
      <w:r w:rsidR="00B27BE0">
        <w:rPr>
          <w:rFonts w:asciiTheme="minorHAnsi" w:eastAsiaTheme="minorHAnsi" w:hAnsiTheme="minorHAnsi"/>
          <w:lang w:eastAsia="en-US"/>
        </w:rPr>
        <w:t xml:space="preserve">‘reclusive’ and reluctant to </w:t>
      </w:r>
      <w:r w:rsidR="009D624D">
        <w:rPr>
          <w:rFonts w:asciiTheme="minorHAnsi" w:eastAsiaTheme="minorHAnsi" w:hAnsiTheme="minorHAnsi"/>
          <w:lang w:eastAsia="en-US"/>
        </w:rPr>
        <w:t>venture beyond the home</w:t>
      </w:r>
      <w:r w:rsidR="00B27BE0">
        <w:rPr>
          <w:rFonts w:asciiTheme="minorHAnsi" w:eastAsiaTheme="minorHAnsi" w:hAnsiTheme="minorHAnsi"/>
          <w:lang w:eastAsia="en-US"/>
        </w:rPr>
        <w:t xml:space="preserve">.  </w:t>
      </w:r>
    </w:p>
    <w:p w14:paraId="532B248A" w14:textId="061034AA" w:rsidR="00862F19" w:rsidRDefault="00CB1175" w:rsidP="00C416F2">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As another example of </w:t>
      </w:r>
      <w:r w:rsidR="001E72A8">
        <w:rPr>
          <w:rFonts w:asciiTheme="minorHAnsi" w:eastAsiaTheme="minorHAnsi" w:hAnsiTheme="minorHAnsi"/>
          <w:lang w:eastAsia="en-US"/>
        </w:rPr>
        <w:t xml:space="preserve">the </w:t>
      </w:r>
      <w:r w:rsidR="00980788">
        <w:rPr>
          <w:rFonts w:asciiTheme="minorHAnsi" w:eastAsiaTheme="minorHAnsi" w:hAnsiTheme="minorHAnsi"/>
          <w:lang w:eastAsia="en-US"/>
        </w:rPr>
        <w:t>psychosocial benefits</w:t>
      </w:r>
      <w:r w:rsidR="001E72A8">
        <w:rPr>
          <w:rFonts w:asciiTheme="minorHAnsi" w:eastAsiaTheme="minorHAnsi" w:hAnsiTheme="minorHAnsi"/>
          <w:lang w:eastAsia="en-US"/>
        </w:rPr>
        <w:t xml:space="preserve"> of mobili</w:t>
      </w:r>
      <w:r w:rsidR="00D36CDC">
        <w:rPr>
          <w:rFonts w:asciiTheme="minorHAnsi" w:eastAsiaTheme="minorHAnsi" w:hAnsiTheme="minorHAnsi"/>
          <w:lang w:eastAsia="en-US"/>
        </w:rPr>
        <w:t>t</w:t>
      </w:r>
      <w:r w:rsidR="001E72A8">
        <w:rPr>
          <w:rFonts w:asciiTheme="minorHAnsi" w:eastAsiaTheme="minorHAnsi" w:hAnsiTheme="minorHAnsi"/>
          <w:lang w:eastAsia="en-US"/>
        </w:rPr>
        <w:t>y</w:t>
      </w:r>
      <w:r>
        <w:rPr>
          <w:rFonts w:asciiTheme="minorHAnsi" w:eastAsiaTheme="minorHAnsi" w:hAnsiTheme="minorHAnsi"/>
          <w:lang w:eastAsia="en-US"/>
        </w:rPr>
        <w:t>, older people spoke about the sociability of everyday travel and of public modes of travel in particular.  Thus walking, taking the bus and using community transport were</w:t>
      </w:r>
      <w:r w:rsidR="00B71373">
        <w:rPr>
          <w:rFonts w:asciiTheme="minorHAnsi" w:eastAsiaTheme="minorHAnsi" w:hAnsiTheme="minorHAnsi"/>
          <w:lang w:eastAsia="en-US"/>
        </w:rPr>
        <w:t xml:space="preserve"> described as ‘a social thing’ and ‘a social occasion’ where ‘you meet other people’ and ‘people talk to you’.  </w:t>
      </w:r>
      <w:r w:rsidR="00F75034">
        <w:rPr>
          <w:rFonts w:asciiTheme="minorHAnsi" w:eastAsiaTheme="minorHAnsi" w:hAnsiTheme="minorHAnsi"/>
          <w:lang w:eastAsia="en-US"/>
        </w:rPr>
        <w:t xml:space="preserve">Integral to these benefits is </w:t>
      </w:r>
      <w:r w:rsidR="00A5252C">
        <w:rPr>
          <w:rFonts w:asciiTheme="minorHAnsi" w:eastAsiaTheme="minorHAnsi" w:hAnsiTheme="minorHAnsi"/>
          <w:lang w:eastAsia="en-US"/>
        </w:rPr>
        <w:t>the concessionary bus scheme (‘bus pass’) which enable</w:t>
      </w:r>
      <w:r w:rsidR="00C22541">
        <w:rPr>
          <w:rFonts w:asciiTheme="minorHAnsi" w:eastAsiaTheme="minorHAnsi" w:hAnsiTheme="minorHAnsi"/>
          <w:lang w:eastAsia="en-US"/>
        </w:rPr>
        <w:t>d</w:t>
      </w:r>
      <w:r w:rsidR="00A5252C">
        <w:rPr>
          <w:rFonts w:asciiTheme="minorHAnsi" w:eastAsiaTheme="minorHAnsi" w:hAnsiTheme="minorHAnsi"/>
          <w:lang w:eastAsia="en-US"/>
        </w:rPr>
        <w:t xml:space="preserve"> older people to ‘get out every day’ and g</w:t>
      </w:r>
      <w:r w:rsidR="00C22541">
        <w:rPr>
          <w:rFonts w:asciiTheme="minorHAnsi" w:eastAsiaTheme="minorHAnsi" w:hAnsiTheme="minorHAnsi"/>
          <w:lang w:eastAsia="en-US"/>
        </w:rPr>
        <w:t>ave</w:t>
      </w:r>
      <w:r w:rsidR="00A5252C">
        <w:rPr>
          <w:rFonts w:asciiTheme="minorHAnsi" w:eastAsiaTheme="minorHAnsi" w:hAnsiTheme="minorHAnsi"/>
          <w:lang w:eastAsia="en-US"/>
        </w:rPr>
        <w:t xml:space="preserve"> them ‘freedom’. </w:t>
      </w:r>
      <w:r w:rsidR="001E72A8">
        <w:rPr>
          <w:rFonts w:asciiTheme="minorHAnsi" w:eastAsiaTheme="minorHAnsi" w:hAnsiTheme="minorHAnsi"/>
          <w:lang w:eastAsia="en-US"/>
        </w:rPr>
        <w:t xml:space="preserve"> The sociability of car travel was also mentioned in the context of journeys with family members</w:t>
      </w:r>
      <w:r w:rsidR="00CD6CD2">
        <w:rPr>
          <w:rFonts w:asciiTheme="minorHAnsi" w:eastAsiaTheme="minorHAnsi" w:hAnsiTheme="minorHAnsi"/>
          <w:lang w:eastAsia="en-US"/>
        </w:rPr>
        <w:t>.</w:t>
      </w:r>
    </w:p>
    <w:p w14:paraId="336E38ED" w14:textId="5F32E965" w:rsidR="0093714A" w:rsidRDefault="00B71373" w:rsidP="00C416F2">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The </w:t>
      </w:r>
      <w:r w:rsidR="00A5252C">
        <w:rPr>
          <w:rFonts w:asciiTheme="minorHAnsi" w:eastAsiaTheme="minorHAnsi" w:hAnsiTheme="minorHAnsi"/>
          <w:lang w:eastAsia="en-US"/>
        </w:rPr>
        <w:t xml:space="preserve">practical </w:t>
      </w:r>
      <w:r w:rsidR="009D624D">
        <w:rPr>
          <w:rFonts w:asciiTheme="minorHAnsi" w:eastAsiaTheme="minorHAnsi" w:hAnsiTheme="minorHAnsi"/>
          <w:lang w:eastAsia="en-US"/>
        </w:rPr>
        <w:t xml:space="preserve">(getting there) </w:t>
      </w:r>
      <w:r w:rsidR="00A5252C">
        <w:rPr>
          <w:rFonts w:asciiTheme="minorHAnsi" w:eastAsiaTheme="minorHAnsi" w:hAnsiTheme="minorHAnsi"/>
          <w:lang w:eastAsia="en-US"/>
        </w:rPr>
        <w:t xml:space="preserve">and psychosocial </w:t>
      </w:r>
      <w:r w:rsidR="009D624D">
        <w:rPr>
          <w:rFonts w:asciiTheme="minorHAnsi" w:eastAsiaTheme="minorHAnsi" w:hAnsiTheme="minorHAnsi"/>
          <w:lang w:eastAsia="en-US"/>
        </w:rPr>
        <w:t xml:space="preserve">(getting out) </w:t>
      </w:r>
      <w:r>
        <w:rPr>
          <w:rFonts w:asciiTheme="minorHAnsi" w:eastAsiaTheme="minorHAnsi" w:hAnsiTheme="minorHAnsi"/>
          <w:lang w:eastAsia="en-US"/>
        </w:rPr>
        <w:t xml:space="preserve">dimensions of travel are inter-connected; having a trip purpose and travel destination </w:t>
      </w:r>
      <w:r w:rsidR="00901F45">
        <w:rPr>
          <w:rFonts w:asciiTheme="minorHAnsi" w:eastAsiaTheme="minorHAnsi" w:hAnsiTheme="minorHAnsi"/>
          <w:lang w:eastAsia="en-US"/>
        </w:rPr>
        <w:t xml:space="preserve">provides </w:t>
      </w:r>
      <w:r>
        <w:rPr>
          <w:rFonts w:asciiTheme="minorHAnsi" w:eastAsiaTheme="minorHAnsi" w:hAnsiTheme="minorHAnsi"/>
          <w:lang w:eastAsia="en-US"/>
        </w:rPr>
        <w:t>motivation, structure and meaning</w:t>
      </w:r>
      <w:r w:rsidR="00A5252C">
        <w:rPr>
          <w:rFonts w:asciiTheme="minorHAnsi" w:eastAsiaTheme="minorHAnsi" w:hAnsiTheme="minorHAnsi"/>
          <w:lang w:eastAsia="en-US"/>
        </w:rPr>
        <w:t xml:space="preserve"> to everyday travel</w:t>
      </w:r>
      <w:r>
        <w:rPr>
          <w:rFonts w:asciiTheme="minorHAnsi" w:eastAsiaTheme="minorHAnsi" w:hAnsiTheme="minorHAnsi"/>
          <w:lang w:eastAsia="en-US"/>
        </w:rPr>
        <w:t xml:space="preserve">.  </w:t>
      </w:r>
      <w:r w:rsidR="00A120DD">
        <w:rPr>
          <w:rFonts w:asciiTheme="minorHAnsi" w:eastAsiaTheme="minorHAnsi" w:hAnsiTheme="minorHAnsi"/>
          <w:lang w:eastAsia="en-US"/>
        </w:rPr>
        <w:t xml:space="preserve">The two </w:t>
      </w:r>
      <w:r w:rsidR="00A5252C">
        <w:rPr>
          <w:rFonts w:asciiTheme="minorHAnsi" w:eastAsiaTheme="minorHAnsi" w:hAnsiTheme="minorHAnsi"/>
          <w:lang w:eastAsia="en-US"/>
        </w:rPr>
        <w:t>dimensions are also shaped by the local travel infrastructure and environment</w:t>
      </w:r>
      <w:r w:rsidR="00A5252C" w:rsidRPr="009F354E">
        <w:rPr>
          <w:rFonts w:asciiTheme="minorHAnsi" w:eastAsiaTheme="minorHAnsi" w:hAnsiTheme="minorHAnsi"/>
          <w:lang w:eastAsia="en-US"/>
        </w:rPr>
        <w:t xml:space="preserve">.  </w:t>
      </w:r>
      <w:r w:rsidR="00A120DD" w:rsidRPr="009F354E">
        <w:rPr>
          <w:rFonts w:asciiTheme="minorHAnsi" w:eastAsiaTheme="minorHAnsi" w:hAnsiTheme="minorHAnsi"/>
          <w:lang w:eastAsia="en-US"/>
        </w:rPr>
        <w:t xml:space="preserve">In both reviews, we </w:t>
      </w:r>
      <w:r w:rsidR="00A5252C">
        <w:rPr>
          <w:rFonts w:asciiTheme="minorHAnsi" w:eastAsiaTheme="minorHAnsi" w:hAnsiTheme="minorHAnsi"/>
          <w:lang w:eastAsia="en-US"/>
        </w:rPr>
        <w:t xml:space="preserve">noted the limitations of the </w:t>
      </w:r>
      <w:r w:rsidR="00DC0865">
        <w:rPr>
          <w:rFonts w:asciiTheme="minorHAnsi" w:eastAsiaTheme="minorHAnsi" w:hAnsiTheme="minorHAnsi"/>
          <w:lang w:eastAsia="en-US"/>
        </w:rPr>
        <w:t>bus services, including service availability, accessibility, connectivity and comfort.  Issues of availability were particularly evident in the rural review.</w:t>
      </w:r>
      <w:r w:rsidR="009F354E">
        <w:rPr>
          <w:rFonts w:asciiTheme="minorHAnsi" w:eastAsiaTheme="minorHAnsi" w:hAnsiTheme="minorHAnsi"/>
          <w:lang w:eastAsia="en-US"/>
        </w:rPr>
        <w:t xml:space="preserve">  </w:t>
      </w:r>
      <w:r w:rsidR="00A120DD">
        <w:rPr>
          <w:rFonts w:asciiTheme="minorHAnsi" w:eastAsiaTheme="minorHAnsi" w:hAnsiTheme="minorHAnsi"/>
          <w:lang w:eastAsia="en-US"/>
        </w:rPr>
        <w:t xml:space="preserve">Both our </w:t>
      </w:r>
      <w:r w:rsidR="00A423D5" w:rsidRPr="009F354E">
        <w:rPr>
          <w:rFonts w:asciiTheme="minorHAnsi" w:eastAsiaTheme="minorHAnsi" w:hAnsiTheme="minorHAnsi"/>
          <w:lang w:eastAsia="en-US"/>
        </w:rPr>
        <w:t>reviews</w:t>
      </w:r>
      <w:r w:rsidR="00A423D5">
        <w:rPr>
          <w:rFonts w:asciiTheme="minorHAnsi" w:eastAsiaTheme="minorHAnsi" w:hAnsiTheme="minorHAnsi"/>
          <w:lang w:eastAsia="en-US"/>
        </w:rPr>
        <w:t xml:space="preserve"> </w:t>
      </w:r>
      <w:r w:rsidR="009F354E">
        <w:rPr>
          <w:rFonts w:asciiTheme="minorHAnsi" w:eastAsiaTheme="minorHAnsi" w:hAnsiTheme="minorHAnsi"/>
          <w:lang w:eastAsia="en-US"/>
        </w:rPr>
        <w:t xml:space="preserve">also </w:t>
      </w:r>
      <w:r w:rsidR="00A423D5">
        <w:rPr>
          <w:rFonts w:asciiTheme="minorHAnsi" w:eastAsiaTheme="minorHAnsi" w:hAnsiTheme="minorHAnsi"/>
          <w:lang w:eastAsia="en-US"/>
        </w:rPr>
        <w:t xml:space="preserve">pointed to </w:t>
      </w:r>
      <w:r w:rsidR="003225D8">
        <w:rPr>
          <w:rFonts w:asciiTheme="minorHAnsi" w:eastAsiaTheme="minorHAnsi" w:hAnsiTheme="minorHAnsi"/>
          <w:lang w:eastAsia="en-US"/>
        </w:rPr>
        <w:t>the importance of the pedestrian infrastructure</w:t>
      </w:r>
      <w:r w:rsidR="009F354E">
        <w:rPr>
          <w:rFonts w:asciiTheme="minorHAnsi" w:eastAsiaTheme="minorHAnsi" w:hAnsiTheme="minorHAnsi"/>
          <w:lang w:eastAsia="en-US"/>
        </w:rPr>
        <w:t xml:space="preserve">: studies described </w:t>
      </w:r>
      <w:r w:rsidR="003225D8">
        <w:rPr>
          <w:rFonts w:asciiTheme="minorHAnsi" w:eastAsiaTheme="minorHAnsi" w:hAnsiTheme="minorHAnsi"/>
          <w:lang w:eastAsia="en-US"/>
        </w:rPr>
        <w:t xml:space="preserve">the </w:t>
      </w:r>
      <w:r w:rsidR="00A423D5">
        <w:rPr>
          <w:rFonts w:asciiTheme="minorHAnsi" w:eastAsiaTheme="minorHAnsi" w:hAnsiTheme="minorHAnsi"/>
          <w:lang w:eastAsia="en-US"/>
        </w:rPr>
        <w:t xml:space="preserve">barriers to walking, including problems with pavements, crossing points, traffic density and speed. </w:t>
      </w:r>
      <w:r w:rsidR="0093714A">
        <w:rPr>
          <w:rFonts w:asciiTheme="minorHAnsi" w:eastAsiaTheme="minorHAnsi" w:hAnsiTheme="minorHAnsi"/>
          <w:lang w:eastAsia="en-US"/>
        </w:rPr>
        <w:t xml:space="preserve"> </w:t>
      </w:r>
      <w:r w:rsidR="00A423D5">
        <w:rPr>
          <w:rFonts w:asciiTheme="minorHAnsi" w:eastAsiaTheme="minorHAnsi" w:hAnsiTheme="minorHAnsi"/>
          <w:lang w:eastAsia="en-US"/>
        </w:rPr>
        <w:t xml:space="preserve">The urban review also identified personal safety </w:t>
      </w:r>
      <w:r w:rsidR="00552544">
        <w:rPr>
          <w:rFonts w:asciiTheme="minorHAnsi" w:eastAsiaTheme="minorHAnsi" w:hAnsiTheme="minorHAnsi"/>
          <w:lang w:eastAsia="en-US"/>
        </w:rPr>
        <w:t xml:space="preserve">concerns </w:t>
      </w:r>
      <w:r w:rsidR="00A423D5">
        <w:rPr>
          <w:rFonts w:asciiTheme="minorHAnsi" w:eastAsiaTheme="minorHAnsi" w:hAnsiTheme="minorHAnsi"/>
          <w:lang w:eastAsia="en-US"/>
        </w:rPr>
        <w:t xml:space="preserve">(‘frightening people’) as a key determinant of </w:t>
      </w:r>
      <w:r w:rsidR="00552544">
        <w:rPr>
          <w:rFonts w:asciiTheme="minorHAnsi" w:eastAsiaTheme="minorHAnsi" w:hAnsiTheme="minorHAnsi"/>
          <w:lang w:eastAsia="en-US"/>
        </w:rPr>
        <w:t xml:space="preserve">whether </w:t>
      </w:r>
      <w:r w:rsidR="00A423D5">
        <w:rPr>
          <w:rFonts w:asciiTheme="minorHAnsi" w:eastAsiaTheme="minorHAnsi" w:hAnsiTheme="minorHAnsi"/>
          <w:lang w:eastAsia="en-US"/>
        </w:rPr>
        <w:t xml:space="preserve">older </w:t>
      </w:r>
      <w:r w:rsidR="00552544">
        <w:rPr>
          <w:rFonts w:asciiTheme="minorHAnsi" w:eastAsiaTheme="minorHAnsi" w:hAnsiTheme="minorHAnsi"/>
          <w:lang w:eastAsia="en-US"/>
        </w:rPr>
        <w:t xml:space="preserve">people were </w:t>
      </w:r>
      <w:r w:rsidR="00A423D5">
        <w:rPr>
          <w:rFonts w:asciiTheme="minorHAnsi" w:eastAsiaTheme="minorHAnsi" w:hAnsiTheme="minorHAnsi"/>
          <w:lang w:eastAsia="en-US"/>
        </w:rPr>
        <w:t xml:space="preserve">willing to </w:t>
      </w:r>
      <w:r w:rsidR="003225D8">
        <w:rPr>
          <w:rFonts w:asciiTheme="minorHAnsi" w:eastAsiaTheme="minorHAnsi" w:hAnsiTheme="minorHAnsi"/>
          <w:lang w:eastAsia="en-US"/>
        </w:rPr>
        <w:t xml:space="preserve">walk </w:t>
      </w:r>
      <w:r w:rsidR="00A423D5">
        <w:rPr>
          <w:rFonts w:asciiTheme="minorHAnsi" w:eastAsiaTheme="minorHAnsi" w:hAnsiTheme="minorHAnsi"/>
          <w:lang w:eastAsia="en-US"/>
        </w:rPr>
        <w:t xml:space="preserve">and </w:t>
      </w:r>
      <w:r w:rsidR="003225D8">
        <w:rPr>
          <w:rFonts w:asciiTheme="minorHAnsi" w:eastAsiaTheme="minorHAnsi" w:hAnsiTheme="minorHAnsi"/>
          <w:lang w:eastAsia="en-US"/>
        </w:rPr>
        <w:t>their</w:t>
      </w:r>
      <w:r w:rsidR="00552544">
        <w:rPr>
          <w:rFonts w:asciiTheme="minorHAnsi" w:eastAsiaTheme="minorHAnsi" w:hAnsiTheme="minorHAnsi"/>
          <w:lang w:eastAsia="en-US"/>
        </w:rPr>
        <w:t xml:space="preserve"> level of</w:t>
      </w:r>
      <w:r w:rsidR="003225D8">
        <w:rPr>
          <w:rFonts w:asciiTheme="minorHAnsi" w:eastAsiaTheme="minorHAnsi" w:hAnsiTheme="minorHAnsi"/>
          <w:lang w:eastAsia="en-US"/>
        </w:rPr>
        <w:t xml:space="preserve"> </w:t>
      </w:r>
      <w:r w:rsidR="00A423D5">
        <w:rPr>
          <w:rFonts w:asciiTheme="minorHAnsi" w:eastAsiaTheme="minorHAnsi" w:hAnsiTheme="minorHAnsi"/>
          <w:lang w:eastAsia="en-US"/>
        </w:rPr>
        <w:t xml:space="preserve">enjoyment of </w:t>
      </w:r>
      <w:r w:rsidR="003225D8">
        <w:rPr>
          <w:rFonts w:asciiTheme="minorHAnsi" w:eastAsiaTheme="minorHAnsi" w:hAnsiTheme="minorHAnsi"/>
          <w:lang w:eastAsia="en-US"/>
        </w:rPr>
        <w:t xml:space="preserve">being out in their local </w:t>
      </w:r>
      <w:r w:rsidR="00AB424D">
        <w:rPr>
          <w:rFonts w:asciiTheme="minorHAnsi" w:eastAsiaTheme="minorHAnsi" w:hAnsiTheme="minorHAnsi"/>
          <w:lang w:eastAsia="en-US"/>
        </w:rPr>
        <w:t>area</w:t>
      </w:r>
      <w:r w:rsidR="00A423D5">
        <w:rPr>
          <w:rFonts w:asciiTheme="minorHAnsi" w:eastAsiaTheme="minorHAnsi" w:hAnsiTheme="minorHAnsi"/>
          <w:lang w:eastAsia="en-US"/>
        </w:rPr>
        <w:t xml:space="preserve">.  These concerns were absent from the rural </w:t>
      </w:r>
      <w:r w:rsidR="00CD6CD2">
        <w:rPr>
          <w:rFonts w:asciiTheme="minorHAnsi" w:eastAsiaTheme="minorHAnsi" w:hAnsiTheme="minorHAnsi"/>
          <w:lang w:eastAsia="en-US"/>
        </w:rPr>
        <w:t>studies</w:t>
      </w:r>
      <w:r w:rsidR="00A423D5">
        <w:rPr>
          <w:rFonts w:asciiTheme="minorHAnsi" w:eastAsiaTheme="minorHAnsi" w:hAnsiTheme="minorHAnsi"/>
          <w:lang w:eastAsia="en-US"/>
        </w:rPr>
        <w:t xml:space="preserve">, where going out after dark and walking in poorly-lit streets were seen as integral to rural life.  </w:t>
      </w:r>
    </w:p>
    <w:p w14:paraId="2C5259EB" w14:textId="2F664BD3" w:rsidR="00EC03A1" w:rsidRDefault="00CD6CD2" w:rsidP="00C416F2">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Looking more broadly at the impact of the </w:t>
      </w:r>
      <w:r w:rsidR="0093714A">
        <w:rPr>
          <w:rFonts w:asciiTheme="minorHAnsi" w:eastAsiaTheme="minorHAnsi" w:hAnsiTheme="minorHAnsi"/>
          <w:lang w:eastAsia="en-US"/>
        </w:rPr>
        <w:t>physical environment</w:t>
      </w:r>
      <w:r>
        <w:rPr>
          <w:rFonts w:asciiTheme="minorHAnsi" w:eastAsiaTheme="minorHAnsi" w:hAnsiTheme="minorHAnsi"/>
          <w:lang w:eastAsia="en-US"/>
        </w:rPr>
        <w:t xml:space="preserve">, its role as a facilitator of (or barrier to) </w:t>
      </w:r>
      <w:r w:rsidR="0093714A">
        <w:rPr>
          <w:rFonts w:asciiTheme="minorHAnsi" w:eastAsiaTheme="minorHAnsi" w:hAnsiTheme="minorHAnsi"/>
          <w:lang w:eastAsia="en-US"/>
        </w:rPr>
        <w:t xml:space="preserve">everyday travel came out more </w:t>
      </w:r>
      <w:r w:rsidR="009F354E">
        <w:rPr>
          <w:rFonts w:asciiTheme="minorHAnsi" w:eastAsiaTheme="minorHAnsi" w:hAnsiTheme="minorHAnsi"/>
          <w:lang w:eastAsia="en-US"/>
        </w:rPr>
        <w:t xml:space="preserve">strongly in the urban review.  </w:t>
      </w:r>
      <w:r w:rsidR="0093714A">
        <w:rPr>
          <w:rFonts w:asciiTheme="minorHAnsi" w:eastAsiaTheme="minorHAnsi" w:hAnsiTheme="minorHAnsi"/>
          <w:lang w:eastAsia="en-US"/>
        </w:rPr>
        <w:t>This may reflect the orientation of the study authors and/or the less attractive walki</w:t>
      </w:r>
      <w:r w:rsidR="009F354E">
        <w:rPr>
          <w:rFonts w:asciiTheme="minorHAnsi" w:eastAsiaTheme="minorHAnsi" w:hAnsiTheme="minorHAnsi"/>
          <w:lang w:eastAsia="en-US"/>
        </w:rPr>
        <w:t>ng environments in urban areas.  The p</w:t>
      </w:r>
      <w:r w:rsidR="00EC03A1">
        <w:rPr>
          <w:rFonts w:asciiTheme="minorHAnsi" w:eastAsiaTheme="minorHAnsi" w:hAnsiTheme="minorHAnsi"/>
          <w:lang w:eastAsia="en-US"/>
        </w:rPr>
        <w:t xml:space="preserve">reference for </w:t>
      </w:r>
      <w:r w:rsidR="006364FB">
        <w:rPr>
          <w:rFonts w:asciiTheme="minorHAnsi" w:eastAsiaTheme="minorHAnsi" w:hAnsiTheme="minorHAnsi"/>
          <w:lang w:eastAsia="en-US"/>
        </w:rPr>
        <w:t xml:space="preserve">walking environments that were quiet and with </w:t>
      </w:r>
      <w:r w:rsidR="00EC03A1">
        <w:rPr>
          <w:rFonts w:asciiTheme="minorHAnsi" w:eastAsiaTheme="minorHAnsi" w:hAnsiTheme="minorHAnsi"/>
          <w:lang w:eastAsia="en-US"/>
        </w:rPr>
        <w:t>good air quality w</w:t>
      </w:r>
      <w:r w:rsidR="009F354E">
        <w:rPr>
          <w:rFonts w:asciiTheme="minorHAnsi" w:eastAsiaTheme="minorHAnsi" w:hAnsiTheme="minorHAnsi"/>
          <w:lang w:eastAsia="en-US"/>
        </w:rPr>
        <w:t>as</w:t>
      </w:r>
      <w:r w:rsidR="00EC03A1">
        <w:rPr>
          <w:rFonts w:asciiTheme="minorHAnsi" w:eastAsiaTheme="minorHAnsi" w:hAnsiTheme="minorHAnsi"/>
          <w:lang w:eastAsia="en-US"/>
        </w:rPr>
        <w:t xml:space="preserve"> evident in the urban studies, along with discussion</w:t>
      </w:r>
      <w:r>
        <w:rPr>
          <w:rFonts w:asciiTheme="minorHAnsi" w:eastAsiaTheme="minorHAnsi" w:hAnsiTheme="minorHAnsi"/>
          <w:lang w:eastAsia="en-US"/>
        </w:rPr>
        <w:t xml:space="preserve"> of</w:t>
      </w:r>
      <w:r w:rsidR="00EC03A1">
        <w:rPr>
          <w:rFonts w:asciiTheme="minorHAnsi" w:eastAsiaTheme="minorHAnsi" w:hAnsiTheme="minorHAnsi"/>
          <w:lang w:eastAsia="en-US"/>
        </w:rPr>
        <w:t xml:space="preserve"> the hazards o</w:t>
      </w:r>
      <w:r w:rsidR="006364FB">
        <w:rPr>
          <w:rFonts w:asciiTheme="minorHAnsi" w:eastAsiaTheme="minorHAnsi" w:hAnsiTheme="minorHAnsi"/>
          <w:lang w:eastAsia="en-US"/>
        </w:rPr>
        <w:t>f walking when the weather</w:t>
      </w:r>
      <w:r w:rsidR="00EC03A1">
        <w:rPr>
          <w:rFonts w:asciiTheme="minorHAnsi" w:eastAsiaTheme="minorHAnsi" w:hAnsiTheme="minorHAnsi"/>
          <w:lang w:eastAsia="en-US"/>
        </w:rPr>
        <w:t xml:space="preserve"> was wet or icy </w:t>
      </w:r>
      <w:r w:rsidR="00EC03A1" w:rsidRPr="008807D8">
        <w:rPr>
          <w:rFonts w:asciiTheme="minorHAnsi" w:eastAsiaTheme="minorHAnsi" w:hAnsiTheme="minorHAnsi"/>
          <w:lang w:eastAsia="en-US"/>
        </w:rPr>
        <w:t>(which was rarely mentioned in the rural review).</w:t>
      </w:r>
      <w:r w:rsidR="00EC03A1">
        <w:rPr>
          <w:rFonts w:asciiTheme="minorHAnsi" w:eastAsiaTheme="minorHAnsi" w:hAnsiTheme="minorHAnsi"/>
          <w:lang w:eastAsia="en-US"/>
        </w:rPr>
        <w:t xml:space="preserve">  </w:t>
      </w:r>
      <w:r w:rsidR="006364FB">
        <w:rPr>
          <w:rFonts w:asciiTheme="minorHAnsi" w:eastAsiaTheme="minorHAnsi" w:hAnsiTheme="minorHAnsi"/>
          <w:lang w:eastAsia="en-US"/>
        </w:rPr>
        <w:t xml:space="preserve">References to </w:t>
      </w:r>
      <w:r w:rsidR="00C267A1">
        <w:rPr>
          <w:rFonts w:asciiTheme="minorHAnsi" w:eastAsiaTheme="minorHAnsi" w:hAnsiTheme="minorHAnsi"/>
          <w:lang w:eastAsia="en-US"/>
        </w:rPr>
        <w:t xml:space="preserve">aesthetic and </w:t>
      </w:r>
      <w:r w:rsidR="00EC03A1">
        <w:rPr>
          <w:rFonts w:asciiTheme="minorHAnsi" w:eastAsiaTheme="minorHAnsi" w:hAnsiTheme="minorHAnsi"/>
          <w:lang w:eastAsia="en-US"/>
        </w:rPr>
        <w:t xml:space="preserve">natural features </w:t>
      </w:r>
      <w:r w:rsidR="00C267A1">
        <w:rPr>
          <w:rFonts w:asciiTheme="minorHAnsi" w:eastAsiaTheme="minorHAnsi" w:hAnsiTheme="minorHAnsi"/>
          <w:lang w:eastAsia="en-US"/>
        </w:rPr>
        <w:t>were again more common in the urban review.  It was only in the urban studies that older people spoke about the local streetscape: its architecture, flower tubs and beds, front gardens and trees.  Again</w:t>
      </w:r>
      <w:r w:rsidR="00552544">
        <w:rPr>
          <w:rFonts w:asciiTheme="minorHAnsi" w:eastAsiaTheme="minorHAnsi" w:hAnsiTheme="minorHAnsi"/>
          <w:lang w:eastAsia="en-US"/>
        </w:rPr>
        <w:t>,</w:t>
      </w:r>
      <w:r w:rsidR="00C267A1">
        <w:rPr>
          <w:rFonts w:asciiTheme="minorHAnsi" w:eastAsiaTheme="minorHAnsi" w:hAnsiTheme="minorHAnsi"/>
          <w:lang w:eastAsia="en-US"/>
        </w:rPr>
        <w:t xml:space="preserve"> this may reflect the taken-for-granted quality of the local environment for older people living in rural areas.</w:t>
      </w:r>
    </w:p>
    <w:p w14:paraId="69A0377D" w14:textId="3D717818" w:rsidR="00CD6CD2" w:rsidRPr="00A06FDA" w:rsidRDefault="00CD6CD2" w:rsidP="006666AD">
      <w:pPr>
        <w:pStyle w:val="Heading2"/>
        <w:numPr>
          <w:ilvl w:val="1"/>
          <w:numId w:val="21"/>
        </w:numPr>
        <w:rPr>
          <w:rFonts w:eastAsiaTheme="minorHAnsi"/>
          <w:lang w:eastAsia="en-US"/>
        </w:rPr>
      </w:pPr>
      <w:bookmarkStart w:id="46" w:name="_Toc535320023"/>
      <w:bookmarkStart w:id="47" w:name="_Toc535320136"/>
      <w:bookmarkStart w:id="48" w:name="_Toc535394643"/>
      <w:bookmarkStart w:id="49" w:name="_Toc535394680"/>
      <w:bookmarkStart w:id="50" w:name="_Toc535397230"/>
      <w:bookmarkEnd w:id="46"/>
      <w:bookmarkEnd w:id="47"/>
      <w:bookmarkEnd w:id="48"/>
      <w:bookmarkEnd w:id="49"/>
      <w:r w:rsidRPr="00A06FDA">
        <w:rPr>
          <w:rFonts w:eastAsiaTheme="minorHAnsi"/>
          <w:lang w:eastAsia="en-US"/>
        </w:rPr>
        <w:t xml:space="preserve">Gaps </w:t>
      </w:r>
      <w:r w:rsidR="00726CB9" w:rsidRPr="00A06FDA">
        <w:rPr>
          <w:rFonts w:eastAsiaTheme="minorHAnsi"/>
          <w:lang w:eastAsia="en-US"/>
        </w:rPr>
        <w:t xml:space="preserve">identified </w:t>
      </w:r>
      <w:r w:rsidRPr="00A06FDA">
        <w:rPr>
          <w:rFonts w:eastAsiaTheme="minorHAnsi"/>
          <w:lang w:eastAsia="en-US"/>
        </w:rPr>
        <w:t xml:space="preserve">in the </w:t>
      </w:r>
      <w:r w:rsidR="00726CB9" w:rsidRPr="00A06FDA">
        <w:rPr>
          <w:rFonts w:eastAsiaTheme="minorHAnsi"/>
          <w:lang w:eastAsia="en-US"/>
        </w:rPr>
        <w:t>two reviews</w:t>
      </w:r>
      <w:bookmarkEnd w:id="50"/>
      <w:r w:rsidR="00726CB9" w:rsidRPr="00A06FDA">
        <w:rPr>
          <w:rFonts w:eastAsiaTheme="minorHAnsi"/>
          <w:lang w:eastAsia="en-US"/>
        </w:rPr>
        <w:t xml:space="preserve"> </w:t>
      </w:r>
    </w:p>
    <w:p w14:paraId="1BC1AAE1" w14:textId="72FDEE77" w:rsidR="001B055B" w:rsidRPr="001E7BAD" w:rsidRDefault="00726CB9" w:rsidP="001E7BAD">
      <w:pPr>
        <w:spacing w:line="276" w:lineRule="auto"/>
        <w:rPr>
          <w:sz w:val="24"/>
          <w:szCs w:val="24"/>
        </w:rPr>
      </w:pPr>
      <w:r w:rsidRPr="00A06FDA">
        <w:rPr>
          <w:sz w:val="24"/>
          <w:szCs w:val="24"/>
        </w:rPr>
        <w:t xml:space="preserve">While the studies in our reviews were rich in insight, we noted some </w:t>
      </w:r>
      <w:r w:rsidR="00CD6CD2" w:rsidRPr="00A06FDA">
        <w:rPr>
          <w:rFonts w:eastAsiaTheme="minorHAnsi"/>
          <w:sz w:val="24"/>
          <w:szCs w:val="24"/>
          <w:lang w:eastAsia="en-US"/>
        </w:rPr>
        <w:t xml:space="preserve">gaps in the evidence </w:t>
      </w:r>
      <w:r w:rsidRPr="00A06FDA">
        <w:rPr>
          <w:rFonts w:eastAsiaTheme="minorHAnsi"/>
          <w:sz w:val="24"/>
          <w:szCs w:val="24"/>
          <w:lang w:eastAsia="en-US"/>
        </w:rPr>
        <w:t xml:space="preserve">we could draw from them about </w:t>
      </w:r>
      <w:r w:rsidR="00CD6CD2" w:rsidRPr="00A06FDA">
        <w:rPr>
          <w:rFonts w:eastAsiaTheme="minorHAnsi"/>
          <w:sz w:val="24"/>
          <w:szCs w:val="24"/>
          <w:lang w:eastAsia="en-US"/>
        </w:rPr>
        <w:t>older people’s experiences of everyday travel.</w:t>
      </w:r>
      <w:r w:rsidR="00CD6CD2" w:rsidRPr="004E29E2">
        <w:rPr>
          <w:rFonts w:eastAsiaTheme="minorHAnsi"/>
          <w:sz w:val="24"/>
          <w:szCs w:val="24"/>
          <w:lang w:eastAsia="en-US"/>
        </w:rPr>
        <w:t xml:space="preserve">  </w:t>
      </w:r>
    </w:p>
    <w:p w14:paraId="2D1613AA" w14:textId="769D238D" w:rsidR="00AF3DBB" w:rsidRDefault="00A34F15" w:rsidP="00AF3DBB">
      <w:pPr>
        <w:pStyle w:val="1Heading"/>
        <w:spacing w:before="100" w:beforeAutospacing="1" w:after="100" w:afterAutospacing="1" w:line="276" w:lineRule="auto"/>
        <w:ind w:left="0" w:firstLine="0"/>
        <w:rPr>
          <w:rFonts w:eastAsiaTheme="minorHAnsi"/>
          <w:b w:val="0"/>
          <w:sz w:val="24"/>
          <w:szCs w:val="24"/>
          <w:u w:val="none"/>
          <w:lang w:eastAsia="en-US"/>
        </w:rPr>
      </w:pPr>
      <w:r w:rsidRPr="00A34F15">
        <w:rPr>
          <w:rFonts w:eastAsiaTheme="minorHAnsi"/>
          <w:b w:val="0"/>
          <w:i/>
          <w:sz w:val="24"/>
          <w:szCs w:val="24"/>
          <w:u w:val="none"/>
          <w:lang w:eastAsia="en-US"/>
        </w:rPr>
        <w:t>Older people in employment.</w:t>
      </w:r>
      <w:r>
        <w:rPr>
          <w:rFonts w:eastAsiaTheme="minorHAnsi"/>
          <w:b w:val="0"/>
          <w:sz w:val="24"/>
          <w:szCs w:val="24"/>
          <w:u w:val="none"/>
          <w:lang w:eastAsia="en-US"/>
        </w:rPr>
        <w:t xml:space="preserve">  </w:t>
      </w:r>
      <w:r w:rsidR="00CD6CD2">
        <w:rPr>
          <w:rFonts w:eastAsiaTheme="minorHAnsi"/>
          <w:b w:val="0"/>
          <w:sz w:val="24"/>
          <w:szCs w:val="24"/>
          <w:u w:val="none"/>
          <w:lang w:eastAsia="en-US"/>
        </w:rPr>
        <w:t xml:space="preserve">The studies in the two reviews </w:t>
      </w:r>
      <w:r>
        <w:rPr>
          <w:rFonts w:eastAsiaTheme="minorHAnsi"/>
          <w:b w:val="0"/>
          <w:sz w:val="24"/>
          <w:szCs w:val="24"/>
          <w:u w:val="none"/>
          <w:lang w:eastAsia="en-US"/>
        </w:rPr>
        <w:t>were based on older people who described their e</w:t>
      </w:r>
      <w:r w:rsidR="00CD6CD2">
        <w:rPr>
          <w:rFonts w:eastAsiaTheme="minorHAnsi"/>
          <w:b w:val="0"/>
          <w:sz w:val="24"/>
          <w:szCs w:val="24"/>
          <w:u w:val="none"/>
          <w:lang w:eastAsia="en-US"/>
        </w:rPr>
        <w:t xml:space="preserve">xperiences of non-work travel. </w:t>
      </w:r>
      <w:r w:rsidR="002D1A25">
        <w:rPr>
          <w:rFonts w:eastAsiaTheme="minorHAnsi"/>
          <w:b w:val="0"/>
          <w:sz w:val="24"/>
          <w:szCs w:val="24"/>
          <w:u w:val="none"/>
          <w:lang w:eastAsia="en-US"/>
        </w:rPr>
        <w:t xml:space="preserve"> </w:t>
      </w:r>
      <w:r w:rsidR="002D1A25" w:rsidRPr="008807D8">
        <w:rPr>
          <w:rFonts w:eastAsiaTheme="minorHAnsi"/>
          <w:b w:val="0"/>
          <w:sz w:val="24"/>
          <w:szCs w:val="24"/>
          <w:u w:val="none"/>
          <w:lang w:eastAsia="en-US"/>
        </w:rPr>
        <w:t>The experience of commuting is little discussed</w:t>
      </w:r>
      <w:r w:rsidR="001B055B" w:rsidRPr="008807D8">
        <w:rPr>
          <w:rFonts w:eastAsiaTheme="minorHAnsi"/>
          <w:b w:val="0"/>
          <w:sz w:val="24"/>
          <w:szCs w:val="24"/>
          <w:u w:val="none"/>
          <w:lang w:eastAsia="en-US"/>
        </w:rPr>
        <w:t xml:space="preserve"> in either the urban or rural studies</w:t>
      </w:r>
      <w:r w:rsidR="006C106C" w:rsidRPr="008807D8">
        <w:rPr>
          <w:rFonts w:eastAsiaTheme="minorHAnsi"/>
          <w:b w:val="0"/>
          <w:sz w:val="24"/>
          <w:szCs w:val="24"/>
          <w:u w:val="none"/>
          <w:lang w:eastAsia="en-US"/>
        </w:rPr>
        <w:t xml:space="preserve">; across the two reviews, we located a single reference to </w:t>
      </w:r>
      <w:r w:rsidR="008807D8" w:rsidRPr="008807D8">
        <w:rPr>
          <w:rFonts w:eastAsiaTheme="minorHAnsi"/>
          <w:b w:val="0"/>
          <w:sz w:val="24"/>
          <w:szCs w:val="24"/>
          <w:u w:val="none"/>
          <w:lang w:eastAsia="en-US"/>
        </w:rPr>
        <w:t>work-related travel</w:t>
      </w:r>
      <w:r w:rsidR="002D1A25" w:rsidRPr="008807D8">
        <w:rPr>
          <w:rFonts w:eastAsiaTheme="minorHAnsi"/>
          <w:b w:val="0"/>
          <w:sz w:val="24"/>
          <w:szCs w:val="24"/>
          <w:u w:val="none"/>
          <w:lang w:eastAsia="en-US"/>
        </w:rPr>
        <w:t>.</w:t>
      </w:r>
      <w:r w:rsidR="002D1A25">
        <w:rPr>
          <w:rFonts w:eastAsiaTheme="minorHAnsi"/>
          <w:b w:val="0"/>
          <w:sz w:val="24"/>
          <w:szCs w:val="24"/>
          <w:u w:val="none"/>
          <w:lang w:eastAsia="en-US"/>
        </w:rPr>
        <w:t xml:space="preserve"> </w:t>
      </w:r>
      <w:r w:rsidR="001B055B">
        <w:rPr>
          <w:rFonts w:eastAsiaTheme="minorHAnsi"/>
          <w:b w:val="0"/>
          <w:sz w:val="24"/>
          <w:szCs w:val="24"/>
          <w:u w:val="none"/>
          <w:lang w:eastAsia="en-US"/>
        </w:rPr>
        <w:t xml:space="preserve"> </w:t>
      </w:r>
      <w:r w:rsidR="00287869">
        <w:rPr>
          <w:rFonts w:eastAsiaTheme="minorHAnsi"/>
          <w:b w:val="0"/>
          <w:sz w:val="24"/>
          <w:szCs w:val="24"/>
          <w:u w:val="none"/>
          <w:lang w:eastAsia="en-US"/>
        </w:rPr>
        <w:t>C</w:t>
      </w:r>
      <w:r w:rsidR="001B055B">
        <w:rPr>
          <w:rFonts w:eastAsiaTheme="minorHAnsi"/>
          <w:b w:val="0"/>
          <w:sz w:val="24"/>
          <w:szCs w:val="24"/>
          <w:u w:val="none"/>
          <w:lang w:eastAsia="en-US"/>
        </w:rPr>
        <w:t xml:space="preserve">ompared with other adults, work-related travel makes up a </w:t>
      </w:r>
      <w:r w:rsidR="00287869">
        <w:rPr>
          <w:rFonts w:eastAsiaTheme="minorHAnsi"/>
          <w:b w:val="0"/>
          <w:sz w:val="24"/>
          <w:szCs w:val="24"/>
          <w:u w:val="none"/>
          <w:lang w:eastAsia="en-US"/>
        </w:rPr>
        <w:t xml:space="preserve">much </w:t>
      </w:r>
      <w:r w:rsidR="001B055B">
        <w:rPr>
          <w:rFonts w:eastAsiaTheme="minorHAnsi"/>
          <w:b w:val="0"/>
          <w:sz w:val="24"/>
          <w:szCs w:val="24"/>
          <w:u w:val="none"/>
          <w:lang w:eastAsia="en-US"/>
        </w:rPr>
        <w:t xml:space="preserve">small proportion of trips </w:t>
      </w:r>
      <w:r>
        <w:rPr>
          <w:rFonts w:eastAsiaTheme="minorHAnsi"/>
          <w:b w:val="0"/>
          <w:sz w:val="24"/>
          <w:szCs w:val="24"/>
          <w:u w:val="none"/>
          <w:lang w:eastAsia="en-US"/>
        </w:rPr>
        <w:t xml:space="preserve">among </w:t>
      </w:r>
      <w:r w:rsidR="001B055B">
        <w:rPr>
          <w:rFonts w:eastAsiaTheme="minorHAnsi"/>
          <w:b w:val="0"/>
          <w:sz w:val="24"/>
          <w:szCs w:val="24"/>
          <w:u w:val="none"/>
          <w:lang w:eastAsia="en-US"/>
        </w:rPr>
        <w:t>those aged 60 and over</w:t>
      </w:r>
      <w:r w:rsidR="00287869">
        <w:rPr>
          <w:rFonts w:eastAsiaTheme="minorHAnsi"/>
          <w:b w:val="0"/>
          <w:sz w:val="24"/>
          <w:szCs w:val="24"/>
          <w:u w:val="none"/>
          <w:lang w:eastAsia="en-US"/>
        </w:rPr>
        <w:t>; n</w:t>
      </w:r>
      <w:r w:rsidR="001B055B">
        <w:rPr>
          <w:rFonts w:eastAsiaTheme="minorHAnsi"/>
          <w:b w:val="0"/>
          <w:sz w:val="24"/>
          <w:szCs w:val="24"/>
          <w:u w:val="none"/>
          <w:lang w:eastAsia="en-US"/>
        </w:rPr>
        <w:t xml:space="preserve">onetheless, it </w:t>
      </w:r>
      <w:r w:rsidR="00287869">
        <w:rPr>
          <w:rFonts w:eastAsiaTheme="minorHAnsi"/>
          <w:b w:val="0"/>
          <w:sz w:val="24"/>
          <w:szCs w:val="24"/>
          <w:u w:val="none"/>
          <w:lang w:eastAsia="en-US"/>
        </w:rPr>
        <w:t xml:space="preserve">represents around 10% of </w:t>
      </w:r>
      <w:r w:rsidR="001B055B">
        <w:rPr>
          <w:rFonts w:eastAsiaTheme="minorHAnsi"/>
          <w:b w:val="0"/>
          <w:sz w:val="24"/>
          <w:szCs w:val="24"/>
          <w:u w:val="none"/>
          <w:lang w:eastAsia="en-US"/>
        </w:rPr>
        <w:t xml:space="preserve">trips </w:t>
      </w:r>
      <w:r w:rsidR="00287869">
        <w:rPr>
          <w:rFonts w:eastAsiaTheme="minorHAnsi"/>
          <w:b w:val="0"/>
          <w:sz w:val="24"/>
          <w:szCs w:val="24"/>
          <w:u w:val="none"/>
          <w:lang w:eastAsia="en-US"/>
        </w:rPr>
        <w:t xml:space="preserve">in this age group </w:t>
      </w:r>
      <w:r w:rsidR="00277045">
        <w:rPr>
          <w:rFonts w:eastAsiaTheme="minorHAnsi"/>
          <w:b w:val="0"/>
          <w:sz w:val="24"/>
          <w:szCs w:val="24"/>
          <w:u w:val="none"/>
          <w:lang w:eastAsia="en-US"/>
        </w:rPr>
        <w:fldChar w:fldCharType="begin"/>
      </w:r>
      <w:r w:rsidR="00DE09BA">
        <w:rPr>
          <w:rFonts w:eastAsiaTheme="minorHAnsi"/>
          <w:b w:val="0"/>
          <w:sz w:val="24"/>
          <w:szCs w:val="24"/>
          <w:u w:val="none"/>
          <w:lang w:eastAsia="en-US"/>
        </w:rPr>
        <w:instrText xml:space="preserve"> ADDIN EN.CITE &lt;EndNote&gt;&lt;Cite ExcludeAuth="1"&gt;&lt;Author&gt;Department for Transport (DfT)&lt;/Author&gt;&lt;Year&gt;2017&lt;/Year&gt;&lt;RecNum&gt;864&lt;/RecNum&gt;&lt;Prefix&gt;DfT`, &lt;/Prefix&gt;&lt;DisplayText&gt;(DfT, 2017)&lt;/DisplayText&gt;&lt;record&gt;&lt;rec-number&gt;864&lt;/rec-number&gt;&lt;foreign-keys&gt;&lt;key app="EN" db-id="aexz05etatpr98e9r0pvrw9nepeva0z2vzrp" timestamp="1530701029"&gt;864&lt;/key&gt;&lt;/foreign-keys&gt;&lt;ref-type name="Report"&gt;27&lt;/ref-type&gt;&lt;contributors&gt;&lt;authors&gt;&lt;author&gt;Department for Transport (DfT),&lt;/author&gt;&lt;/authors&gt;&lt;/contributors&gt;&lt;titles&gt;&lt;title&gt;National Travel Survey: 2016 data tables&lt;/title&gt;&lt;/titles&gt;&lt;dates&gt;&lt;year&gt;2017&lt;/year&gt;&lt;/dates&gt;&lt;pub-location&gt;https://www.gov.uk/government/statistics/national-travel-survey-2016&lt;/pub-location&gt;&lt;urls&gt;&lt;/urls&gt;&lt;/record&gt;&lt;/Cite&gt;&lt;/EndNote&gt;</w:instrText>
      </w:r>
      <w:r w:rsidR="00277045">
        <w:rPr>
          <w:rFonts w:eastAsiaTheme="minorHAnsi"/>
          <w:b w:val="0"/>
          <w:sz w:val="24"/>
          <w:szCs w:val="24"/>
          <w:u w:val="none"/>
          <w:lang w:eastAsia="en-US"/>
        </w:rPr>
        <w:fldChar w:fldCharType="separate"/>
      </w:r>
      <w:r w:rsidR="00DE09BA">
        <w:rPr>
          <w:rFonts w:eastAsiaTheme="minorHAnsi"/>
          <w:b w:val="0"/>
          <w:noProof/>
          <w:sz w:val="24"/>
          <w:szCs w:val="24"/>
          <w:u w:val="none"/>
          <w:lang w:eastAsia="en-US"/>
        </w:rPr>
        <w:t>(DfT, 2017)</w:t>
      </w:r>
      <w:r w:rsidR="00277045">
        <w:rPr>
          <w:rFonts w:eastAsiaTheme="minorHAnsi"/>
          <w:b w:val="0"/>
          <w:sz w:val="24"/>
          <w:szCs w:val="24"/>
          <w:u w:val="none"/>
          <w:lang w:eastAsia="en-US"/>
        </w:rPr>
        <w:fldChar w:fldCharType="end"/>
      </w:r>
      <w:r w:rsidR="00287869">
        <w:rPr>
          <w:rFonts w:eastAsiaTheme="minorHAnsi"/>
          <w:b w:val="0"/>
          <w:sz w:val="24"/>
          <w:szCs w:val="24"/>
          <w:u w:val="none"/>
          <w:lang w:eastAsia="en-US"/>
        </w:rPr>
        <w:t xml:space="preserve">.  </w:t>
      </w:r>
      <w:r w:rsidR="001B055B">
        <w:rPr>
          <w:rFonts w:eastAsiaTheme="minorHAnsi"/>
          <w:b w:val="0"/>
          <w:sz w:val="24"/>
          <w:szCs w:val="24"/>
          <w:u w:val="none"/>
          <w:lang w:eastAsia="en-US"/>
        </w:rPr>
        <w:t xml:space="preserve">With the increase in </w:t>
      </w:r>
      <w:r w:rsidR="00573FE5">
        <w:rPr>
          <w:rFonts w:eastAsiaTheme="minorHAnsi"/>
          <w:b w:val="0"/>
          <w:sz w:val="24"/>
          <w:szCs w:val="24"/>
          <w:u w:val="none"/>
          <w:lang w:eastAsia="en-US"/>
        </w:rPr>
        <w:t xml:space="preserve">the state </w:t>
      </w:r>
      <w:r w:rsidR="001B055B">
        <w:rPr>
          <w:rFonts w:eastAsiaTheme="minorHAnsi"/>
          <w:b w:val="0"/>
          <w:sz w:val="24"/>
          <w:szCs w:val="24"/>
          <w:u w:val="none"/>
          <w:lang w:eastAsia="en-US"/>
        </w:rPr>
        <w:t xml:space="preserve">retirement age, </w:t>
      </w:r>
      <w:r w:rsidR="00F75034">
        <w:rPr>
          <w:rFonts w:eastAsiaTheme="minorHAnsi"/>
          <w:b w:val="0"/>
          <w:sz w:val="24"/>
          <w:szCs w:val="24"/>
          <w:u w:val="none"/>
          <w:lang w:eastAsia="en-US"/>
        </w:rPr>
        <w:t xml:space="preserve">the evidence base for policy will require </w:t>
      </w:r>
      <w:r w:rsidR="00836FDD">
        <w:rPr>
          <w:rFonts w:eastAsiaTheme="minorHAnsi"/>
          <w:b w:val="0"/>
          <w:sz w:val="24"/>
          <w:szCs w:val="24"/>
          <w:u w:val="none"/>
          <w:lang w:eastAsia="en-US"/>
        </w:rPr>
        <w:t xml:space="preserve">qualitative </w:t>
      </w:r>
      <w:r w:rsidR="001B055B">
        <w:rPr>
          <w:rFonts w:eastAsiaTheme="minorHAnsi"/>
          <w:b w:val="0"/>
          <w:sz w:val="24"/>
          <w:szCs w:val="24"/>
          <w:u w:val="none"/>
          <w:lang w:eastAsia="en-US"/>
        </w:rPr>
        <w:t xml:space="preserve">studies of older people’s travel that include </w:t>
      </w:r>
      <w:r w:rsidR="00836FDD">
        <w:rPr>
          <w:rFonts w:eastAsiaTheme="minorHAnsi"/>
          <w:b w:val="0"/>
          <w:sz w:val="24"/>
          <w:szCs w:val="24"/>
          <w:u w:val="none"/>
          <w:lang w:eastAsia="en-US"/>
        </w:rPr>
        <w:t xml:space="preserve">their experiences of </w:t>
      </w:r>
      <w:r w:rsidR="00901F45">
        <w:rPr>
          <w:rFonts w:eastAsiaTheme="minorHAnsi"/>
          <w:b w:val="0"/>
          <w:sz w:val="24"/>
          <w:szCs w:val="24"/>
          <w:u w:val="none"/>
          <w:lang w:eastAsia="en-US"/>
        </w:rPr>
        <w:t xml:space="preserve">getting to </w:t>
      </w:r>
      <w:r w:rsidR="00F75034">
        <w:rPr>
          <w:rFonts w:eastAsiaTheme="minorHAnsi"/>
          <w:b w:val="0"/>
          <w:sz w:val="24"/>
          <w:szCs w:val="24"/>
          <w:u w:val="none"/>
          <w:lang w:eastAsia="en-US"/>
        </w:rPr>
        <w:t xml:space="preserve">and from </w:t>
      </w:r>
      <w:r w:rsidR="00901F45">
        <w:rPr>
          <w:rFonts w:eastAsiaTheme="minorHAnsi"/>
          <w:b w:val="0"/>
          <w:sz w:val="24"/>
          <w:szCs w:val="24"/>
          <w:u w:val="none"/>
          <w:lang w:eastAsia="en-US"/>
        </w:rPr>
        <w:t>work</w:t>
      </w:r>
      <w:r w:rsidR="00836FDD">
        <w:rPr>
          <w:rFonts w:eastAsiaTheme="minorHAnsi"/>
          <w:b w:val="0"/>
          <w:sz w:val="24"/>
          <w:szCs w:val="24"/>
          <w:u w:val="none"/>
          <w:lang w:eastAsia="en-US"/>
        </w:rPr>
        <w:t>.</w:t>
      </w:r>
      <w:r w:rsidR="00AF3DBB">
        <w:rPr>
          <w:rFonts w:eastAsiaTheme="minorHAnsi"/>
          <w:b w:val="0"/>
          <w:sz w:val="24"/>
          <w:szCs w:val="24"/>
          <w:u w:val="none"/>
          <w:lang w:eastAsia="en-US"/>
        </w:rPr>
        <w:t xml:space="preserve">  S</w:t>
      </w:r>
      <w:r w:rsidR="00F75034">
        <w:rPr>
          <w:rFonts w:eastAsiaTheme="minorHAnsi"/>
          <w:b w:val="0"/>
          <w:sz w:val="24"/>
          <w:szCs w:val="24"/>
          <w:u w:val="none"/>
          <w:lang w:eastAsia="en-US"/>
        </w:rPr>
        <w:t xml:space="preserve">uch studies </w:t>
      </w:r>
      <w:r w:rsidR="00AF3DBB">
        <w:rPr>
          <w:rFonts w:eastAsiaTheme="minorHAnsi"/>
          <w:b w:val="0"/>
          <w:sz w:val="24"/>
          <w:szCs w:val="24"/>
          <w:u w:val="none"/>
          <w:lang w:eastAsia="en-US"/>
        </w:rPr>
        <w:t xml:space="preserve">are particularly important given a dominant narrative in which older people are characterised as </w:t>
      </w:r>
      <w:r w:rsidR="00287869">
        <w:rPr>
          <w:rFonts w:eastAsiaTheme="minorHAnsi"/>
          <w:b w:val="0"/>
          <w:sz w:val="24"/>
          <w:szCs w:val="24"/>
          <w:u w:val="none"/>
          <w:lang w:eastAsia="en-US"/>
        </w:rPr>
        <w:t xml:space="preserve">retired, economically </w:t>
      </w:r>
      <w:r w:rsidR="00AF3DBB">
        <w:rPr>
          <w:rFonts w:eastAsiaTheme="minorHAnsi"/>
          <w:b w:val="0"/>
          <w:sz w:val="24"/>
          <w:szCs w:val="24"/>
          <w:u w:val="none"/>
          <w:lang w:eastAsia="en-US"/>
        </w:rPr>
        <w:t>dependent and a ‘burden’ on society</w:t>
      </w:r>
      <w:r w:rsidR="00076AE0">
        <w:rPr>
          <w:rFonts w:eastAsiaTheme="minorHAnsi"/>
          <w:b w:val="0"/>
          <w:sz w:val="24"/>
          <w:szCs w:val="24"/>
          <w:u w:val="none"/>
          <w:lang w:eastAsia="en-US"/>
        </w:rPr>
        <w:t xml:space="preserve"> </w:t>
      </w:r>
      <w:r w:rsidR="0071371C">
        <w:rPr>
          <w:rFonts w:eastAsiaTheme="minorHAnsi"/>
          <w:b w:val="0"/>
          <w:sz w:val="24"/>
          <w:szCs w:val="24"/>
          <w:u w:val="none"/>
          <w:lang w:eastAsia="en-US"/>
        </w:rPr>
        <w:fldChar w:fldCharType="begin"/>
      </w:r>
      <w:r w:rsidR="00FA01D3">
        <w:rPr>
          <w:rFonts w:eastAsiaTheme="minorHAnsi"/>
          <w:b w:val="0"/>
          <w:sz w:val="24"/>
          <w:szCs w:val="24"/>
          <w:u w:val="none"/>
          <w:lang w:eastAsia="en-US"/>
        </w:rPr>
        <w:instrText xml:space="preserve"> ADDIN EN.CITE &lt;EndNote&gt;&lt;Cite&gt;&lt;Author&gt;Mackett&lt;/Author&gt;&lt;Year&gt;2015&lt;/Year&gt;&lt;RecNum&gt;721&lt;/RecNum&gt;&lt;DisplayText&gt;(Mackett, 2015; Walker, 2018)&lt;/DisplayText&gt;&lt;record&gt;&lt;rec-number&gt;721&lt;/rec-number&gt;&lt;foreign-keys&gt;&lt;key app="EN" db-id="aexz05etatpr98e9r0pvrw9nepeva0z2vzrp" timestamp="1522928494"&gt;721&lt;/key&gt;&lt;/foreign-keys&gt;&lt;ref-type name="Journal Article"&gt;17&lt;/ref-type&gt;&lt;contributors&gt;&lt;authors&gt;&lt;author&gt;Mackett, R. L.&lt;/author&gt;&lt;/authors&gt;&lt;/contributors&gt;&lt;titles&gt;&lt;title&gt;Improving accessibility for older people - investing in a valuable asset&lt;/title&gt;&lt;secondary-title&gt;Journal of Transport and Health&lt;/secondary-title&gt;&lt;/titles&gt;&lt;periodical&gt;&lt;full-title&gt;Journal of Transport and Health&lt;/full-title&gt;&lt;/periodical&gt;&lt;pages&gt;5-13&lt;/pages&gt;&lt;volume&gt;2&lt;/volume&gt;&lt;dates&gt;&lt;year&gt;2015&lt;/year&gt;&lt;/dates&gt;&lt;urls&gt;&lt;/urls&gt;&lt;electronic-resource-num&gt;10.1016/j.jth.2014.10.004.&lt;/electronic-resource-num&gt;&lt;/record&gt;&lt;/Cite&gt;&lt;Cite&gt;&lt;Author&gt;Walker&lt;/Author&gt;&lt;Year&gt;2018&lt;/Year&gt;&lt;RecNum&gt;915&lt;/RecNum&gt;&lt;record&gt;&lt;rec-number&gt;915&lt;/rec-number&gt;&lt;foreign-keys&gt;&lt;key app="EN" db-id="aexz05etatpr98e9r0pvrw9nepeva0z2vzrp" timestamp="1532937502"&gt;915&lt;/key&gt;&lt;/foreign-keys&gt;&lt;ref-type name="Journal Article"&gt;17&lt;/ref-type&gt;&lt;contributors&gt;&lt;authors&gt;&lt;author&gt;Walker, Alan&lt;/author&gt;&lt;/authors&gt;&lt;/contributors&gt;&lt;titles&gt;&lt;title&gt;Why the UK needs a social policy on ageing&lt;/title&gt;&lt;secondary-title&gt;Journal of Social Policy&lt;/secondary-title&gt;&lt;/titles&gt;&lt;periodical&gt;&lt;full-title&gt;Journal of social policy&lt;/full-title&gt;&lt;/periodical&gt;&lt;pages&gt;253-273&lt;/pages&gt;&lt;volume&gt;47&lt;/volume&gt;&lt;number&gt;2&lt;/number&gt;&lt;dates&gt;&lt;year&gt;2018&lt;/year&gt;&lt;/dates&gt;&lt;isbn&gt;0047-2794&lt;/isbn&gt;&lt;urls&gt;&lt;/urls&gt;&lt;/record&gt;&lt;/Cite&gt;&lt;/EndNote&gt;</w:instrText>
      </w:r>
      <w:r w:rsidR="0071371C">
        <w:rPr>
          <w:rFonts w:eastAsiaTheme="minorHAnsi"/>
          <w:b w:val="0"/>
          <w:sz w:val="24"/>
          <w:szCs w:val="24"/>
          <w:u w:val="none"/>
          <w:lang w:eastAsia="en-US"/>
        </w:rPr>
        <w:fldChar w:fldCharType="separate"/>
      </w:r>
      <w:r w:rsidR="0071371C">
        <w:rPr>
          <w:rFonts w:eastAsiaTheme="minorHAnsi"/>
          <w:b w:val="0"/>
          <w:noProof/>
          <w:sz w:val="24"/>
          <w:szCs w:val="24"/>
          <w:u w:val="none"/>
          <w:lang w:eastAsia="en-US"/>
        </w:rPr>
        <w:t>(Mackett, 2015; Walker, 2018)</w:t>
      </w:r>
      <w:r w:rsidR="0071371C">
        <w:rPr>
          <w:rFonts w:eastAsiaTheme="minorHAnsi"/>
          <w:b w:val="0"/>
          <w:sz w:val="24"/>
          <w:szCs w:val="24"/>
          <w:u w:val="none"/>
          <w:lang w:eastAsia="en-US"/>
        </w:rPr>
        <w:fldChar w:fldCharType="end"/>
      </w:r>
      <w:r w:rsidR="00AF3DBB">
        <w:rPr>
          <w:rFonts w:eastAsiaTheme="minorHAnsi"/>
          <w:b w:val="0"/>
          <w:sz w:val="24"/>
          <w:szCs w:val="24"/>
          <w:u w:val="none"/>
          <w:lang w:eastAsia="en-US"/>
        </w:rPr>
        <w:t>.</w:t>
      </w:r>
    </w:p>
    <w:p w14:paraId="58F8946B" w14:textId="2BBF1EF4" w:rsidR="00836FDD" w:rsidRPr="00697DB9" w:rsidRDefault="00836FDD" w:rsidP="00373636">
      <w:pPr>
        <w:pStyle w:val="1Heading"/>
        <w:spacing w:before="100" w:beforeAutospacing="1" w:after="100" w:afterAutospacing="1" w:line="276" w:lineRule="auto"/>
        <w:ind w:left="0" w:firstLine="0"/>
        <w:rPr>
          <w:rFonts w:eastAsiaTheme="minorHAnsi"/>
          <w:b w:val="0"/>
          <w:i/>
          <w:sz w:val="24"/>
          <w:szCs w:val="24"/>
          <w:u w:val="none"/>
          <w:lang w:eastAsia="en-US"/>
        </w:rPr>
      </w:pPr>
    </w:p>
    <w:p w14:paraId="5081313D" w14:textId="5B5C7E95" w:rsidR="00573FE5" w:rsidRDefault="00697DB9" w:rsidP="00573FE5">
      <w:pPr>
        <w:pStyle w:val="1Heading"/>
        <w:spacing w:before="100" w:beforeAutospacing="1" w:after="100" w:afterAutospacing="1" w:line="276" w:lineRule="auto"/>
        <w:ind w:left="0" w:firstLine="0"/>
        <w:rPr>
          <w:rFonts w:eastAsiaTheme="minorHAnsi"/>
          <w:b w:val="0"/>
          <w:sz w:val="24"/>
          <w:szCs w:val="24"/>
          <w:u w:val="none"/>
          <w:lang w:eastAsia="en-US"/>
        </w:rPr>
      </w:pPr>
      <w:r w:rsidRPr="00697DB9">
        <w:rPr>
          <w:rFonts w:eastAsiaTheme="minorHAnsi"/>
          <w:b w:val="0"/>
          <w:i/>
          <w:sz w:val="24"/>
          <w:szCs w:val="24"/>
          <w:u w:val="none"/>
          <w:lang w:eastAsia="en-US"/>
        </w:rPr>
        <w:t>Frail older people.</w:t>
      </w:r>
      <w:r>
        <w:rPr>
          <w:rFonts w:eastAsiaTheme="minorHAnsi"/>
          <w:b w:val="0"/>
          <w:sz w:val="24"/>
          <w:szCs w:val="24"/>
          <w:u w:val="none"/>
          <w:lang w:eastAsia="en-US"/>
        </w:rPr>
        <w:t xml:space="preserve">  </w:t>
      </w:r>
      <w:r w:rsidR="00A56C7E">
        <w:rPr>
          <w:rFonts w:eastAsiaTheme="minorHAnsi"/>
          <w:b w:val="0"/>
          <w:sz w:val="24"/>
          <w:szCs w:val="24"/>
          <w:u w:val="none"/>
          <w:lang w:eastAsia="en-US"/>
        </w:rPr>
        <w:t xml:space="preserve">As noted in chapters 5 and 6 and underlined by the project’s policy advisors, the experiences of frail older people are underrepresented in the studies in the reviews.  Our reviews </w:t>
      </w:r>
      <w:r w:rsidR="00726CB9">
        <w:rPr>
          <w:rFonts w:eastAsiaTheme="minorHAnsi"/>
          <w:b w:val="0"/>
          <w:sz w:val="24"/>
          <w:szCs w:val="24"/>
          <w:u w:val="none"/>
          <w:lang w:eastAsia="en-US"/>
        </w:rPr>
        <w:t xml:space="preserve">included studies </w:t>
      </w:r>
      <w:r w:rsidR="00A56C7E">
        <w:rPr>
          <w:rFonts w:eastAsiaTheme="minorHAnsi"/>
          <w:b w:val="0"/>
          <w:sz w:val="24"/>
          <w:szCs w:val="24"/>
          <w:u w:val="none"/>
          <w:lang w:eastAsia="en-US"/>
        </w:rPr>
        <w:t>of those aged ≥60</w:t>
      </w:r>
      <w:r w:rsidR="00726CB9">
        <w:rPr>
          <w:rFonts w:eastAsiaTheme="minorHAnsi"/>
          <w:b w:val="0"/>
          <w:sz w:val="24"/>
          <w:szCs w:val="24"/>
          <w:u w:val="none"/>
          <w:lang w:eastAsia="en-US"/>
        </w:rPr>
        <w:t>,</w:t>
      </w:r>
      <w:r w:rsidR="00A56C7E">
        <w:rPr>
          <w:rFonts w:eastAsiaTheme="minorHAnsi"/>
          <w:b w:val="0"/>
          <w:sz w:val="24"/>
          <w:szCs w:val="24"/>
          <w:u w:val="none"/>
          <w:lang w:eastAsia="en-US"/>
        </w:rPr>
        <w:t xml:space="preserve"> </w:t>
      </w:r>
      <w:r w:rsidR="00580728">
        <w:rPr>
          <w:rFonts w:eastAsiaTheme="minorHAnsi"/>
          <w:b w:val="0"/>
          <w:sz w:val="24"/>
          <w:szCs w:val="24"/>
          <w:u w:val="none"/>
          <w:lang w:eastAsia="en-US"/>
        </w:rPr>
        <w:t xml:space="preserve">a population </w:t>
      </w:r>
      <w:r w:rsidR="00A56C7E">
        <w:rPr>
          <w:rFonts w:eastAsiaTheme="minorHAnsi"/>
          <w:b w:val="0"/>
          <w:sz w:val="24"/>
          <w:szCs w:val="24"/>
          <w:u w:val="none"/>
          <w:lang w:eastAsia="en-US"/>
        </w:rPr>
        <w:t xml:space="preserve">in which the majority are in good health.  </w:t>
      </w:r>
      <w:r w:rsidR="00573FE5">
        <w:rPr>
          <w:rFonts w:eastAsiaTheme="minorHAnsi"/>
          <w:b w:val="0"/>
          <w:sz w:val="24"/>
          <w:szCs w:val="24"/>
          <w:u w:val="none"/>
          <w:lang w:eastAsia="en-US"/>
        </w:rPr>
        <w:t>We therefore excluded studies where participants were recruited on the basis of their health condition.  While this avoided a potential bias towards older people who were not representative of the broader older population, it meant that the studies in the reviews provided little in</w:t>
      </w:r>
      <w:r w:rsidR="00287869">
        <w:rPr>
          <w:rFonts w:eastAsiaTheme="minorHAnsi"/>
          <w:b w:val="0"/>
          <w:sz w:val="24"/>
          <w:szCs w:val="24"/>
          <w:u w:val="none"/>
          <w:lang w:eastAsia="en-US"/>
        </w:rPr>
        <w:t>sight into experiences of those most at risk of social and transport exclusion</w:t>
      </w:r>
      <w:r w:rsidR="00573FE5">
        <w:rPr>
          <w:rFonts w:eastAsiaTheme="minorHAnsi"/>
          <w:b w:val="0"/>
          <w:sz w:val="24"/>
          <w:szCs w:val="24"/>
          <w:u w:val="none"/>
          <w:lang w:eastAsia="en-US"/>
        </w:rPr>
        <w:t xml:space="preserve">.  </w:t>
      </w:r>
      <w:r w:rsidR="00F478B3">
        <w:rPr>
          <w:rFonts w:eastAsiaTheme="minorHAnsi"/>
          <w:b w:val="0"/>
          <w:sz w:val="24"/>
          <w:szCs w:val="24"/>
          <w:u w:val="none"/>
          <w:lang w:eastAsia="en-US"/>
        </w:rPr>
        <w:t xml:space="preserve">We therefore recommend </w:t>
      </w:r>
      <w:r w:rsidR="00F31331">
        <w:rPr>
          <w:rFonts w:eastAsiaTheme="minorHAnsi"/>
          <w:b w:val="0"/>
          <w:sz w:val="24"/>
          <w:szCs w:val="24"/>
          <w:u w:val="none"/>
          <w:lang w:eastAsia="en-US"/>
        </w:rPr>
        <w:t xml:space="preserve">a </w:t>
      </w:r>
      <w:r w:rsidR="00287869">
        <w:rPr>
          <w:rFonts w:eastAsiaTheme="minorHAnsi"/>
          <w:b w:val="0"/>
          <w:sz w:val="24"/>
          <w:szCs w:val="24"/>
          <w:u w:val="none"/>
          <w:lang w:eastAsia="en-US"/>
        </w:rPr>
        <w:t>future review focuses</w:t>
      </w:r>
      <w:r w:rsidR="00F478B3">
        <w:rPr>
          <w:rFonts w:eastAsiaTheme="minorHAnsi"/>
          <w:b w:val="0"/>
          <w:sz w:val="24"/>
          <w:szCs w:val="24"/>
          <w:u w:val="none"/>
          <w:lang w:eastAsia="en-US"/>
        </w:rPr>
        <w:t xml:space="preserve"> on the travel experiences and needs of frail older people, to include both those living in their own homes and those in care settings.</w:t>
      </w:r>
      <w:r w:rsidR="005544B1">
        <w:rPr>
          <w:rFonts w:eastAsiaTheme="minorHAnsi"/>
          <w:b w:val="0"/>
          <w:sz w:val="24"/>
          <w:szCs w:val="24"/>
          <w:u w:val="none"/>
          <w:lang w:eastAsia="en-US"/>
        </w:rPr>
        <w:t xml:space="preserve">  Such </w:t>
      </w:r>
      <w:r w:rsidR="00F31331">
        <w:rPr>
          <w:rFonts w:eastAsiaTheme="minorHAnsi"/>
          <w:b w:val="0"/>
          <w:sz w:val="24"/>
          <w:szCs w:val="24"/>
          <w:u w:val="none"/>
          <w:lang w:eastAsia="en-US"/>
        </w:rPr>
        <w:t xml:space="preserve">a </w:t>
      </w:r>
      <w:r w:rsidR="005544B1">
        <w:rPr>
          <w:rFonts w:eastAsiaTheme="minorHAnsi"/>
          <w:b w:val="0"/>
          <w:sz w:val="24"/>
          <w:szCs w:val="24"/>
          <w:u w:val="none"/>
          <w:lang w:eastAsia="en-US"/>
        </w:rPr>
        <w:t>review</w:t>
      </w:r>
      <w:r w:rsidR="00F31331">
        <w:rPr>
          <w:rFonts w:eastAsiaTheme="minorHAnsi"/>
          <w:b w:val="0"/>
          <w:sz w:val="24"/>
          <w:szCs w:val="24"/>
          <w:u w:val="none"/>
          <w:lang w:eastAsia="en-US"/>
        </w:rPr>
        <w:t xml:space="preserve"> would be a key resource to inform the government’s inclusive travel strategy</w:t>
      </w:r>
      <w:r w:rsidR="007611F6">
        <w:rPr>
          <w:rFonts w:eastAsiaTheme="minorHAnsi"/>
          <w:b w:val="0"/>
          <w:sz w:val="24"/>
          <w:szCs w:val="24"/>
          <w:u w:val="none"/>
          <w:lang w:eastAsia="en-US"/>
        </w:rPr>
        <w:t xml:space="preserve"> </w:t>
      </w:r>
      <w:r w:rsidR="0071371C">
        <w:rPr>
          <w:rFonts w:eastAsiaTheme="minorHAnsi"/>
          <w:b w:val="0"/>
          <w:sz w:val="24"/>
          <w:szCs w:val="24"/>
          <w:u w:val="none"/>
          <w:lang w:eastAsia="en-US"/>
        </w:rPr>
        <w:fldChar w:fldCharType="begin"/>
      </w:r>
      <w:r w:rsidR="00C43EF1">
        <w:rPr>
          <w:rFonts w:eastAsiaTheme="minorHAnsi"/>
          <w:b w:val="0"/>
          <w:sz w:val="24"/>
          <w:szCs w:val="24"/>
          <w:u w:val="none"/>
          <w:lang w:eastAsia="en-US"/>
        </w:rPr>
        <w:instrText xml:space="preserve"> ADDIN EN.CITE &lt;EndNote&gt;&lt;Cite ExcludeAuth="1"&gt;&lt;Author&gt;Department for Transport (DfT)&lt;/Author&gt;&lt;Year&gt;2018&lt;/Year&gt;&lt;RecNum&gt;914&lt;/RecNum&gt;&lt;Prefix&gt;DfT`, &lt;/Prefix&gt;&lt;DisplayText&gt;(DfT, 2018)&lt;/DisplayText&gt;&lt;record&gt;&lt;rec-number&gt;914&lt;/rec-number&gt;&lt;foreign-keys&gt;&lt;key app="EN" db-id="aexz05etatpr98e9r0pvrw9nepeva0z2vzrp" timestamp="1532937353"&gt;914&lt;/key&gt;&lt;/foreign-keys&gt;&lt;ref-type name="Report"&gt;27&lt;/ref-type&gt;&lt;contributors&gt;&lt;authors&gt;&lt;author&gt;Department for Transport (DfT),&lt;/author&gt;&lt;/authors&gt;&lt;/contributors&gt;&lt;titles&gt;&lt;title&gt;The inclusive transport strategy: achieving equal access for disabled people&lt;/title&gt;&lt;/titles&gt;&lt;dates&gt;&lt;year&gt;2018&lt;/year&gt;&lt;/dates&gt;&lt;pub-location&gt;https://www.gov.uk/government/publications/inclusive-transport-strategy/the-inclusive-transport-strategy-achieving-equal-access-for-disabled-people &lt;/pub-location&gt;&lt;urls&gt;&lt;/urls&gt;&lt;/record&gt;&lt;/Cite&gt;&lt;/EndNote&gt;</w:instrText>
      </w:r>
      <w:r w:rsidR="0071371C">
        <w:rPr>
          <w:rFonts w:eastAsiaTheme="minorHAnsi"/>
          <w:b w:val="0"/>
          <w:sz w:val="24"/>
          <w:szCs w:val="24"/>
          <w:u w:val="none"/>
          <w:lang w:eastAsia="en-US"/>
        </w:rPr>
        <w:fldChar w:fldCharType="separate"/>
      </w:r>
      <w:r w:rsidR="00C43EF1">
        <w:rPr>
          <w:rFonts w:eastAsiaTheme="minorHAnsi"/>
          <w:b w:val="0"/>
          <w:noProof/>
          <w:sz w:val="24"/>
          <w:szCs w:val="24"/>
          <w:u w:val="none"/>
          <w:lang w:eastAsia="en-US"/>
        </w:rPr>
        <w:t>(DfT, 2018)</w:t>
      </w:r>
      <w:r w:rsidR="0071371C">
        <w:rPr>
          <w:rFonts w:eastAsiaTheme="minorHAnsi"/>
          <w:b w:val="0"/>
          <w:sz w:val="24"/>
          <w:szCs w:val="24"/>
          <w:u w:val="none"/>
          <w:lang w:eastAsia="en-US"/>
        </w:rPr>
        <w:fldChar w:fldCharType="end"/>
      </w:r>
      <w:r w:rsidR="00F31331">
        <w:rPr>
          <w:rFonts w:eastAsiaTheme="minorHAnsi"/>
          <w:b w:val="0"/>
          <w:sz w:val="24"/>
          <w:szCs w:val="24"/>
          <w:u w:val="none"/>
          <w:lang w:eastAsia="en-US"/>
        </w:rPr>
        <w:t xml:space="preserve">.  </w:t>
      </w:r>
      <w:r w:rsidR="005544B1">
        <w:rPr>
          <w:rFonts w:eastAsiaTheme="minorHAnsi"/>
          <w:b w:val="0"/>
          <w:sz w:val="24"/>
          <w:szCs w:val="24"/>
          <w:u w:val="none"/>
          <w:lang w:eastAsia="en-US"/>
        </w:rPr>
        <w:t xml:space="preserve"> </w:t>
      </w:r>
    </w:p>
    <w:p w14:paraId="366A8E84" w14:textId="77777777" w:rsidR="00F478B3" w:rsidRPr="00F31331" w:rsidRDefault="00F478B3" w:rsidP="00573FE5">
      <w:pPr>
        <w:pStyle w:val="1Heading"/>
        <w:spacing w:before="100" w:beforeAutospacing="1" w:after="100" w:afterAutospacing="1" w:line="276" w:lineRule="auto"/>
        <w:ind w:left="0" w:firstLine="0"/>
        <w:rPr>
          <w:rFonts w:eastAsiaTheme="minorHAnsi"/>
          <w:b w:val="0"/>
          <w:i/>
          <w:sz w:val="24"/>
          <w:szCs w:val="24"/>
          <w:u w:val="none"/>
          <w:lang w:eastAsia="en-US"/>
        </w:rPr>
      </w:pPr>
    </w:p>
    <w:p w14:paraId="3464529D" w14:textId="22223AAD" w:rsidR="00275DE4" w:rsidRDefault="00F31331" w:rsidP="00373636">
      <w:pPr>
        <w:pStyle w:val="1Heading"/>
        <w:spacing w:before="100" w:beforeAutospacing="1" w:after="100" w:afterAutospacing="1" w:line="276" w:lineRule="auto"/>
        <w:ind w:left="0" w:firstLine="0"/>
        <w:rPr>
          <w:rFonts w:eastAsiaTheme="minorHAnsi"/>
          <w:b w:val="0"/>
          <w:sz w:val="24"/>
          <w:szCs w:val="24"/>
          <w:u w:val="none"/>
          <w:lang w:eastAsia="en-US"/>
        </w:rPr>
      </w:pPr>
      <w:r w:rsidRPr="00F31331">
        <w:rPr>
          <w:rFonts w:eastAsiaTheme="minorHAnsi"/>
          <w:b w:val="0"/>
          <w:i/>
          <w:sz w:val="24"/>
          <w:szCs w:val="24"/>
          <w:u w:val="none"/>
          <w:lang w:eastAsia="en-US"/>
        </w:rPr>
        <w:t xml:space="preserve">Social </w:t>
      </w:r>
      <w:r w:rsidR="0018316A">
        <w:rPr>
          <w:rFonts w:eastAsiaTheme="minorHAnsi"/>
          <w:b w:val="0"/>
          <w:i/>
          <w:sz w:val="24"/>
          <w:szCs w:val="24"/>
          <w:u w:val="none"/>
          <w:lang w:eastAsia="en-US"/>
        </w:rPr>
        <w:t xml:space="preserve">disadvantage and </w:t>
      </w:r>
      <w:r w:rsidRPr="00F31331">
        <w:rPr>
          <w:rFonts w:eastAsiaTheme="minorHAnsi"/>
          <w:b w:val="0"/>
          <w:i/>
          <w:sz w:val="24"/>
          <w:szCs w:val="24"/>
          <w:u w:val="none"/>
          <w:lang w:eastAsia="en-US"/>
        </w:rPr>
        <w:t>diversity</w:t>
      </w:r>
      <w:r>
        <w:rPr>
          <w:rFonts w:eastAsiaTheme="minorHAnsi"/>
          <w:b w:val="0"/>
          <w:i/>
          <w:sz w:val="24"/>
          <w:szCs w:val="24"/>
          <w:u w:val="none"/>
          <w:lang w:eastAsia="en-US"/>
        </w:rPr>
        <w:t xml:space="preserve">.  </w:t>
      </w:r>
      <w:r w:rsidR="00901F45">
        <w:rPr>
          <w:rFonts w:eastAsiaTheme="minorHAnsi"/>
          <w:b w:val="0"/>
          <w:sz w:val="24"/>
          <w:szCs w:val="24"/>
          <w:u w:val="none"/>
          <w:lang w:eastAsia="en-US"/>
        </w:rPr>
        <w:t>We included</w:t>
      </w:r>
      <w:r w:rsidR="00280062">
        <w:rPr>
          <w:rFonts w:eastAsiaTheme="minorHAnsi"/>
          <w:b w:val="0"/>
          <w:sz w:val="24"/>
          <w:szCs w:val="24"/>
          <w:u w:val="none"/>
          <w:lang w:eastAsia="en-US"/>
        </w:rPr>
        <w:t xml:space="preserve"> </w:t>
      </w:r>
      <w:r w:rsidR="0018316A">
        <w:rPr>
          <w:rFonts w:eastAsiaTheme="minorHAnsi"/>
          <w:b w:val="0"/>
          <w:sz w:val="24"/>
          <w:szCs w:val="24"/>
          <w:u w:val="none"/>
          <w:lang w:eastAsia="en-US"/>
        </w:rPr>
        <w:t xml:space="preserve">studies that </w:t>
      </w:r>
      <w:r w:rsidR="00280062">
        <w:rPr>
          <w:rFonts w:eastAsiaTheme="minorHAnsi"/>
          <w:b w:val="0"/>
          <w:sz w:val="24"/>
          <w:szCs w:val="24"/>
          <w:u w:val="none"/>
          <w:lang w:eastAsia="en-US"/>
        </w:rPr>
        <w:t xml:space="preserve">noted they sought to include </w:t>
      </w:r>
      <w:r w:rsidR="0018316A">
        <w:rPr>
          <w:rFonts w:eastAsiaTheme="minorHAnsi"/>
          <w:b w:val="0"/>
          <w:sz w:val="24"/>
          <w:szCs w:val="24"/>
          <w:u w:val="none"/>
          <w:lang w:eastAsia="en-US"/>
        </w:rPr>
        <w:t>participants from more and less advantaged areas; however, limited information was provided on participants’ socio-economic circumstances</w:t>
      </w:r>
      <w:r w:rsidR="00280062">
        <w:rPr>
          <w:rFonts w:eastAsiaTheme="minorHAnsi"/>
          <w:b w:val="0"/>
          <w:sz w:val="24"/>
          <w:szCs w:val="24"/>
          <w:u w:val="none"/>
          <w:lang w:eastAsia="en-US"/>
        </w:rPr>
        <w:t xml:space="preserve">.  The impact of social disadvantage on travel choices and experiences was evident in the urban </w:t>
      </w:r>
      <w:r w:rsidR="00901F45">
        <w:rPr>
          <w:rFonts w:eastAsiaTheme="minorHAnsi"/>
          <w:b w:val="0"/>
          <w:sz w:val="24"/>
          <w:szCs w:val="24"/>
          <w:u w:val="none"/>
          <w:lang w:eastAsia="en-US"/>
        </w:rPr>
        <w:t>studies</w:t>
      </w:r>
      <w:r w:rsidR="00280062">
        <w:rPr>
          <w:rFonts w:eastAsiaTheme="minorHAnsi"/>
          <w:b w:val="0"/>
          <w:sz w:val="24"/>
          <w:szCs w:val="24"/>
          <w:u w:val="none"/>
          <w:lang w:eastAsia="en-US"/>
        </w:rPr>
        <w:t xml:space="preserve">; </w:t>
      </w:r>
      <w:r w:rsidR="00F5362D">
        <w:rPr>
          <w:rFonts w:eastAsiaTheme="minorHAnsi"/>
          <w:b w:val="0"/>
          <w:sz w:val="24"/>
          <w:szCs w:val="24"/>
          <w:u w:val="none"/>
          <w:lang w:eastAsia="en-US"/>
        </w:rPr>
        <w:t xml:space="preserve">however, </w:t>
      </w:r>
      <w:r w:rsidR="00280062">
        <w:rPr>
          <w:rFonts w:eastAsiaTheme="minorHAnsi"/>
          <w:b w:val="0"/>
          <w:sz w:val="24"/>
          <w:szCs w:val="24"/>
          <w:u w:val="none"/>
          <w:lang w:eastAsia="en-US"/>
        </w:rPr>
        <w:t xml:space="preserve">there was </w:t>
      </w:r>
      <w:r w:rsidR="00F5362D">
        <w:rPr>
          <w:rFonts w:eastAsiaTheme="minorHAnsi"/>
          <w:b w:val="0"/>
          <w:sz w:val="24"/>
          <w:szCs w:val="24"/>
          <w:u w:val="none"/>
          <w:lang w:eastAsia="en-US"/>
        </w:rPr>
        <w:t>l</w:t>
      </w:r>
      <w:r w:rsidR="00280062">
        <w:rPr>
          <w:rFonts w:eastAsiaTheme="minorHAnsi"/>
          <w:b w:val="0"/>
          <w:sz w:val="24"/>
          <w:szCs w:val="24"/>
          <w:u w:val="none"/>
          <w:lang w:eastAsia="en-US"/>
        </w:rPr>
        <w:t xml:space="preserve">ittle focus in the rural studies on financial hardship and its impact on travel experiences and patterns.  </w:t>
      </w:r>
    </w:p>
    <w:p w14:paraId="5F2AD338" w14:textId="1E2DE874" w:rsidR="00B91F5E" w:rsidRPr="00C4755F" w:rsidRDefault="00280062" w:rsidP="00C4755F">
      <w:pPr>
        <w:spacing w:line="276" w:lineRule="auto"/>
        <w:rPr>
          <w:sz w:val="24"/>
          <w:szCs w:val="24"/>
        </w:rPr>
      </w:pPr>
      <w:r w:rsidRPr="00C4755F">
        <w:rPr>
          <w:rFonts w:eastAsiaTheme="minorHAnsi"/>
          <w:sz w:val="24"/>
          <w:szCs w:val="24"/>
          <w:lang w:eastAsia="en-US"/>
        </w:rPr>
        <w:t xml:space="preserve">Across both </w:t>
      </w:r>
      <w:r w:rsidR="00F75034" w:rsidRPr="00C4755F">
        <w:rPr>
          <w:rFonts w:eastAsiaTheme="minorHAnsi"/>
          <w:sz w:val="24"/>
          <w:szCs w:val="24"/>
          <w:lang w:eastAsia="en-US"/>
        </w:rPr>
        <w:t xml:space="preserve">sets of </w:t>
      </w:r>
      <w:r w:rsidR="00901F45" w:rsidRPr="00C4755F">
        <w:rPr>
          <w:rFonts w:eastAsiaTheme="minorHAnsi"/>
          <w:sz w:val="24"/>
          <w:szCs w:val="24"/>
          <w:lang w:eastAsia="en-US"/>
        </w:rPr>
        <w:t>studies</w:t>
      </w:r>
      <w:r w:rsidRPr="00C4755F">
        <w:rPr>
          <w:rFonts w:eastAsiaTheme="minorHAnsi"/>
          <w:sz w:val="24"/>
          <w:szCs w:val="24"/>
          <w:lang w:eastAsia="en-US"/>
        </w:rPr>
        <w:t>, there was also little discussion of how et</w:t>
      </w:r>
      <w:r w:rsidR="001C7AE4" w:rsidRPr="00C4755F">
        <w:rPr>
          <w:rFonts w:eastAsiaTheme="minorHAnsi"/>
          <w:sz w:val="24"/>
          <w:szCs w:val="24"/>
          <w:lang w:eastAsia="en-US"/>
        </w:rPr>
        <w:t>h</w:t>
      </w:r>
      <w:r w:rsidRPr="00C4755F">
        <w:rPr>
          <w:rFonts w:eastAsiaTheme="minorHAnsi"/>
          <w:sz w:val="24"/>
          <w:szCs w:val="24"/>
          <w:lang w:eastAsia="en-US"/>
        </w:rPr>
        <w:t>nic and cultural ba</w:t>
      </w:r>
      <w:r w:rsidR="00F5362D" w:rsidRPr="00C4755F">
        <w:rPr>
          <w:rFonts w:eastAsiaTheme="minorHAnsi"/>
          <w:sz w:val="24"/>
          <w:szCs w:val="24"/>
          <w:lang w:eastAsia="en-US"/>
        </w:rPr>
        <w:t>ckground shaped</w:t>
      </w:r>
      <w:r w:rsidRPr="00C4755F">
        <w:rPr>
          <w:rFonts w:eastAsiaTheme="minorHAnsi"/>
          <w:sz w:val="24"/>
          <w:szCs w:val="24"/>
          <w:lang w:eastAsia="en-US"/>
        </w:rPr>
        <w:t xml:space="preserve"> older people’s travel experiences</w:t>
      </w:r>
      <w:r w:rsidR="00151144" w:rsidRPr="00C4755F">
        <w:rPr>
          <w:rFonts w:eastAsiaTheme="minorHAnsi"/>
          <w:sz w:val="24"/>
          <w:szCs w:val="24"/>
          <w:lang w:eastAsia="en-US"/>
        </w:rPr>
        <w:t>,</w:t>
      </w:r>
      <w:r w:rsidR="00552544" w:rsidRPr="00C4755F">
        <w:rPr>
          <w:rFonts w:eastAsiaTheme="minorHAnsi"/>
          <w:sz w:val="24"/>
          <w:szCs w:val="24"/>
          <w:lang w:eastAsia="en-US"/>
        </w:rPr>
        <w:t xml:space="preserve"> with</w:t>
      </w:r>
      <w:r w:rsidR="001C7AE4" w:rsidRPr="00C4755F">
        <w:rPr>
          <w:rFonts w:eastAsiaTheme="minorHAnsi"/>
          <w:sz w:val="24"/>
          <w:szCs w:val="24"/>
          <w:lang w:eastAsia="en-US"/>
        </w:rPr>
        <w:t xml:space="preserve"> only a minority (6 of 26) of studies </w:t>
      </w:r>
      <w:r w:rsidR="00901F45" w:rsidRPr="00C4755F">
        <w:rPr>
          <w:rFonts w:eastAsiaTheme="minorHAnsi"/>
          <w:sz w:val="24"/>
          <w:szCs w:val="24"/>
          <w:lang w:eastAsia="en-US"/>
        </w:rPr>
        <w:t xml:space="preserve">providing </w:t>
      </w:r>
      <w:r w:rsidR="001C7AE4" w:rsidRPr="00C4755F">
        <w:rPr>
          <w:rFonts w:eastAsiaTheme="minorHAnsi"/>
          <w:sz w:val="24"/>
          <w:szCs w:val="24"/>
          <w:lang w:eastAsia="en-US"/>
        </w:rPr>
        <w:t>information on the ethnic background of study participants</w:t>
      </w:r>
      <w:r w:rsidR="00552544" w:rsidRPr="00C4755F">
        <w:rPr>
          <w:rFonts w:eastAsiaTheme="minorHAnsi"/>
          <w:sz w:val="24"/>
          <w:szCs w:val="24"/>
          <w:lang w:eastAsia="en-US"/>
        </w:rPr>
        <w:t xml:space="preserve">. </w:t>
      </w:r>
      <w:r w:rsidR="00151144" w:rsidRPr="00C4755F">
        <w:rPr>
          <w:rFonts w:eastAsiaTheme="minorHAnsi"/>
          <w:sz w:val="24"/>
          <w:szCs w:val="24"/>
          <w:lang w:eastAsia="en-US"/>
        </w:rPr>
        <w:t xml:space="preserve"> </w:t>
      </w:r>
      <w:r w:rsidR="00552544" w:rsidRPr="00C4755F">
        <w:rPr>
          <w:rFonts w:eastAsiaTheme="minorHAnsi"/>
          <w:sz w:val="24"/>
          <w:szCs w:val="24"/>
          <w:lang w:eastAsia="en-US"/>
        </w:rPr>
        <w:t>T</w:t>
      </w:r>
      <w:r w:rsidR="001C7AE4" w:rsidRPr="00C4755F">
        <w:rPr>
          <w:rFonts w:eastAsiaTheme="minorHAnsi"/>
          <w:sz w:val="24"/>
          <w:szCs w:val="24"/>
          <w:lang w:eastAsia="en-US"/>
        </w:rPr>
        <w:t xml:space="preserve">hese studies indicated </w:t>
      </w:r>
      <w:r w:rsidR="00901F45" w:rsidRPr="00C4755F">
        <w:rPr>
          <w:rFonts w:eastAsiaTheme="minorHAnsi"/>
          <w:sz w:val="24"/>
          <w:szCs w:val="24"/>
          <w:lang w:eastAsia="en-US"/>
        </w:rPr>
        <w:t xml:space="preserve">that </w:t>
      </w:r>
      <w:r w:rsidR="001C7AE4" w:rsidRPr="00C4755F">
        <w:rPr>
          <w:rFonts w:eastAsiaTheme="minorHAnsi"/>
          <w:sz w:val="24"/>
          <w:szCs w:val="24"/>
          <w:lang w:eastAsia="en-US"/>
        </w:rPr>
        <w:t xml:space="preserve">all or the majority of participants were white.  Together with the majority of the studies that did not discuss the ethnicity of participants, this suggests </w:t>
      </w:r>
      <w:r w:rsidR="0004788E" w:rsidRPr="00C4755F">
        <w:rPr>
          <w:rFonts w:eastAsiaTheme="minorHAnsi"/>
          <w:sz w:val="24"/>
          <w:szCs w:val="24"/>
          <w:lang w:eastAsia="en-US"/>
        </w:rPr>
        <w:t xml:space="preserve">that the evidence </w:t>
      </w:r>
      <w:r w:rsidR="003D0A48" w:rsidRPr="00056A28">
        <w:rPr>
          <w:rFonts w:eastAsiaTheme="minorHAnsi"/>
          <w:sz w:val="24"/>
          <w:szCs w:val="24"/>
          <w:lang w:eastAsia="en-US"/>
        </w:rPr>
        <w:t xml:space="preserve">from our review </w:t>
      </w:r>
      <w:r w:rsidR="0004788E" w:rsidRPr="00056A28">
        <w:rPr>
          <w:rFonts w:eastAsiaTheme="minorHAnsi"/>
          <w:sz w:val="24"/>
          <w:szCs w:val="24"/>
          <w:lang w:eastAsia="en-US"/>
        </w:rPr>
        <w:t>represents</w:t>
      </w:r>
      <w:r w:rsidR="001C7AE4" w:rsidRPr="00056A28">
        <w:rPr>
          <w:rFonts w:eastAsiaTheme="minorHAnsi"/>
          <w:sz w:val="24"/>
          <w:szCs w:val="24"/>
          <w:lang w:eastAsia="en-US"/>
        </w:rPr>
        <w:t xml:space="preserve"> the</w:t>
      </w:r>
      <w:r w:rsidR="0040598E" w:rsidRPr="00056A28">
        <w:rPr>
          <w:rFonts w:eastAsiaTheme="minorHAnsi"/>
          <w:sz w:val="24"/>
          <w:szCs w:val="24"/>
          <w:lang w:eastAsia="en-US"/>
        </w:rPr>
        <w:t xml:space="preserve"> travel</w:t>
      </w:r>
      <w:r w:rsidR="001C7AE4" w:rsidRPr="00056A28">
        <w:rPr>
          <w:rFonts w:eastAsiaTheme="minorHAnsi"/>
          <w:sz w:val="24"/>
          <w:szCs w:val="24"/>
          <w:lang w:eastAsia="en-US"/>
        </w:rPr>
        <w:t xml:space="preserve"> experiences of White British older people.  </w:t>
      </w:r>
      <w:r w:rsidR="00C4755F" w:rsidRPr="00056A28">
        <w:rPr>
          <w:rFonts w:eastAsiaTheme="minorHAnsi"/>
          <w:sz w:val="24"/>
          <w:szCs w:val="24"/>
          <w:lang w:eastAsia="en-US"/>
        </w:rPr>
        <w:t xml:space="preserve">It also indicates that </w:t>
      </w:r>
      <w:r w:rsidR="00C4755F" w:rsidRPr="00056A28">
        <w:rPr>
          <w:sz w:val="24"/>
          <w:szCs w:val="24"/>
        </w:rPr>
        <w:t xml:space="preserve">qualitative studies of everyday travel could and should focus more explicitly on whether and how ethnic and cultural diversity are related to older people’s experiences of travelling in their local environment.  </w:t>
      </w:r>
      <w:r w:rsidR="003D0A48" w:rsidRPr="00056A28">
        <w:rPr>
          <w:rFonts w:eastAsiaTheme="minorHAnsi"/>
          <w:sz w:val="24"/>
          <w:szCs w:val="24"/>
          <w:lang w:eastAsia="en-US"/>
        </w:rPr>
        <w:t>A review that included a wider range of qualitative studies – for example, of urban life</w:t>
      </w:r>
      <w:r w:rsidR="0089203A" w:rsidRPr="00056A28">
        <w:rPr>
          <w:rFonts w:eastAsiaTheme="minorHAnsi"/>
          <w:sz w:val="24"/>
          <w:szCs w:val="24"/>
          <w:lang w:eastAsia="en-US"/>
        </w:rPr>
        <w:t>, social exclusion</w:t>
      </w:r>
      <w:r w:rsidR="003D0A48" w:rsidRPr="00056A28">
        <w:rPr>
          <w:rFonts w:eastAsiaTheme="minorHAnsi"/>
          <w:sz w:val="24"/>
          <w:szCs w:val="24"/>
          <w:lang w:eastAsia="en-US"/>
        </w:rPr>
        <w:t xml:space="preserve"> and everyday racism – could </w:t>
      </w:r>
      <w:r w:rsidR="00C4755F" w:rsidRPr="00056A28">
        <w:rPr>
          <w:rFonts w:eastAsiaTheme="minorHAnsi"/>
          <w:sz w:val="24"/>
          <w:szCs w:val="24"/>
          <w:lang w:eastAsia="en-US"/>
        </w:rPr>
        <w:t xml:space="preserve">further </w:t>
      </w:r>
      <w:r w:rsidR="003D0A48" w:rsidRPr="00056A28">
        <w:rPr>
          <w:rFonts w:eastAsiaTheme="minorHAnsi"/>
          <w:sz w:val="24"/>
          <w:szCs w:val="24"/>
          <w:lang w:eastAsia="en-US"/>
        </w:rPr>
        <w:t xml:space="preserve">enrich understanding of the travel experiences </w:t>
      </w:r>
      <w:r w:rsidR="001C7AE4" w:rsidRPr="00056A28">
        <w:rPr>
          <w:rFonts w:eastAsiaTheme="minorHAnsi"/>
          <w:sz w:val="24"/>
          <w:szCs w:val="24"/>
          <w:lang w:eastAsia="en-US"/>
        </w:rPr>
        <w:t xml:space="preserve">of </w:t>
      </w:r>
      <w:r w:rsidR="0040598E" w:rsidRPr="00056A28">
        <w:rPr>
          <w:rFonts w:eastAsiaTheme="minorHAnsi"/>
          <w:sz w:val="24"/>
          <w:szCs w:val="24"/>
          <w:lang w:eastAsia="en-US"/>
        </w:rPr>
        <w:t>older people beyond the</w:t>
      </w:r>
      <w:r w:rsidR="001C7AE4" w:rsidRPr="00056A28">
        <w:rPr>
          <w:rFonts w:eastAsiaTheme="minorHAnsi"/>
          <w:sz w:val="24"/>
          <w:szCs w:val="24"/>
          <w:lang w:eastAsia="en-US"/>
        </w:rPr>
        <w:t xml:space="preserve"> majority ethnic group</w:t>
      </w:r>
      <w:r w:rsidR="009F354E" w:rsidRPr="00056A28">
        <w:rPr>
          <w:rFonts w:eastAsiaTheme="minorHAnsi"/>
          <w:sz w:val="24"/>
          <w:szCs w:val="24"/>
          <w:lang w:eastAsia="en-US"/>
        </w:rPr>
        <w:t>.</w:t>
      </w:r>
      <w:r w:rsidR="009F354E">
        <w:rPr>
          <w:rFonts w:eastAsiaTheme="minorHAnsi"/>
          <w:b/>
          <w:sz w:val="24"/>
          <w:szCs w:val="24"/>
          <w:lang w:eastAsia="en-US"/>
        </w:rPr>
        <w:t xml:space="preserve">  </w:t>
      </w:r>
      <w:r w:rsidR="009F354E" w:rsidRPr="00C4755F">
        <w:rPr>
          <w:rFonts w:eastAsiaTheme="minorHAnsi"/>
          <w:sz w:val="24"/>
          <w:szCs w:val="24"/>
          <w:lang w:eastAsia="en-US"/>
        </w:rPr>
        <w:t xml:space="preserve">These studies of everyday travel experiences could </w:t>
      </w:r>
      <w:r w:rsidR="0040598E" w:rsidRPr="00C4755F">
        <w:rPr>
          <w:rFonts w:eastAsiaTheme="minorHAnsi"/>
          <w:sz w:val="24"/>
          <w:szCs w:val="24"/>
          <w:lang w:eastAsia="en-US"/>
        </w:rPr>
        <w:t>feed into a systematic review t</w:t>
      </w:r>
      <w:r w:rsidR="009F354E" w:rsidRPr="00C4755F">
        <w:rPr>
          <w:rFonts w:eastAsiaTheme="minorHAnsi"/>
          <w:sz w:val="24"/>
          <w:szCs w:val="24"/>
          <w:lang w:eastAsia="en-US"/>
        </w:rPr>
        <w:t xml:space="preserve">hat complements </w:t>
      </w:r>
      <w:r w:rsidR="0040598E" w:rsidRPr="00C4755F">
        <w:rPr>
          <w:rFonts w:eastAsiaTheme="minorHAnsi"/>
          <w:sz w:val="24"/>
          <w:szCs w:val="24"/>
          <w:lang w:eastAsia="en-US"/>
        </w:rPr>
        <w:t xml:space="preserve">existing reviews of qualitative studies </w:t>
      </w:r>
      <w:r w:rsidR="009F354E" w:rsidRPr="00C4755F">
        <w:rPr>
          <w:rFonts w:eastAsiaTheme="minorHAnsi"/>
          <w:sz w:val="24"/>
          <w:szCs w:val="24"/>
          <w:lang w:eastAsia="en-US"/>
        </w:rPr>
        <w:t xml:space="preserve">among black and minority ethnic groups </w:t>
      </w:r>
      <w:r w:rsidR="0071371C" w:rsidRPr="00C4755F">
        <w:rPr>
          <w:rFonts w:eastAsiaTheme="minorHAnsi"/>
          <w:sz w:val="24"/>
          <w:szCs w:val="24"/>
          <w:lang w:eastAsia="en-US"/>
        </w:rPr>
        <w:fldChar w:fldCharType="begin"/>
      </w:r>
      <w:r w:rsidR="00FA01D3" w:rsidRPr="00C4755F">
        <w:rPr>
          <w:rFonts w:eastAsiaTheme="minorHAnsi"/>
          <w:sz w:val="24"/>
          <w:szCs w:val="24"/>
          <w:lang w:eastAsia="en-US"/>
        </w:rPr>
        <w:instrText xml:space="preserve"> ADDIN EN.CITE &lt;EndNote&gt;&lt;Cite&gt;&lt;Author&gt;Bhatnagar&lt;/Author&gt;&lt;Year&gt;2015&lt;/Year&gt;&lt;RecNum&gt;917&lt;/RecNum&gt;&lt;DisplayText&gt;(Bhatnagar, Shaw, &amp;amp; Foster, 2015; Koshoedo, Paul-Ebhohimhen, Jepson, &amp;amp; Watson, 2015)&lt;/DisplayText&gt;&lt;record&gt;&lt;rec-number&gt;917&lt;/rec-number&gt;&lt;foreign-keys&gt;&lt;key app="EN" db-id="aexz05etatpr98e9r0pvrw9nepeva0z2vzrp" timestamp="1532937793"&gt;917&lt;/key&gt;&lt;/foreign-keys&gt;&lt;ref-type name="Journal Article"&gt;17&lt;/ref-type&gt;&lt;contributors&gt;&lt;authors&gt;&lt;author&gt;Bhatnagar, Prachi&lt;/author&gt;&lt;author&gt;Shaw, Alison&lt;/author&gt;&lt;author&gt;Foster, Charlie&lt;/author&gt;&lt;/authors&gt;&lt;/contributors&gt;&lt;titles&gt;&lt;title&gt;Generational differences in the physical activity of UK South Asians: a systematic review&lt;/title&gt;&lt;secondary-title&gt;International Journal of Behavioral Nutrition and Physical Activity&lt;/secondary-title&gt;&lt;/titles&gt;&lt;periodical&gt;&lt;full-title&gt;International Journal of Behavioral Nutrition and Physical Activity&lt;/full-title&gt;&lt;/periodical&gt;&lt;pages&gt;96&lt;/pages&gt;&lt;volume&gt;12&lt;/volume&gt;&lt;number&gt;1&lt;/number&gt;&lt;dates&gt;&lt;year&gt;2015&lt;/year&gt;&lt;/dates&gt;&lt;isbn&gt;1479-5868&lt;/isbn&gt;&lt;urls&gt;&lt;/urls&gt;&lt;/record&gt;&lt;/Cite&gt;&lt;Cite&gt;&lt;Author&gt;Koshoedo&lt;/Author&gt;&lt;Year&gt;2015&lt;/Year&gt;&lt;RecNum&gt;916&lt;/RecNum&gt;&lt;record&gt;&lt;rec-number&gt;916&lt;/rec-number&gt;&lt;foreign-keys&gt;&lt;key app="EN" db-id="aexz05etatpr98e9r0pvrw9nepeva0z2vzrp" timestamp="1532937747"&gt;916&lt;/key&gt;&lt;/foreign-keys&gt;&lt;ref-type name="Journal Article"&gt;17&lt;/ref-type&gt;&lt;contributors&gt;&lt;authors&gt;&lt;author&gt;Koshoedo, Sejlo A&lt;/author&gt;&lt;author&gt;Paul-Ebhohimhen, Virginia A&lt;/author&gt;&lt;author&gt;Jepson, Ruth G&lt;/author&gt;&lt;author&gt;Watson, Margaret C&lt;/author&gt;&lt;/authors&gt;&lt;/contributors&gt;&lt;titles&gt;&lt;title&gt;Understanding the complex interplay of barriers to physical activity amongst black and minority ethnic groups in the United Kingdom: a qualitative synthesis using meta-ethnography&lt;/title&gt;&lt;secondary-title&gt;BMC public health&lt;/secondary-title&gt;&lt;/titles&gt;&lt;periodical&gt;&lt;full-title&gt;BMC public health&lt;/full-title&gt;&lt;/periodical&gt;&lt;pages&gt;643&lt;/pages&gt;&lt;volume&gt;15&lt;/volume&gt;&lt;number&gt;1&lt;/number&gt;&lt;dates&gt;&lt;year&gt;2015&lt;/year&gt;&lt;/dates&gt;&lt;isbn&gt;1471-2458&lt;/isbn&gt;&lt;urls&gt;&lt;/urls&gt;&lt;/record&gt;&lt;/Cite&gt;&lt;/EndNote&gt;</w:instrText>
      </w:r>
      <w:r w:rsidR="0071371C" w:rsidRPr="00C4755F">
        <w:rPr>
          <w:rFonts w:eastAsiaTheme="minorHAnsi"/>
          <w:sz w:val="24"/>
          <w:szCs w:val="24"/>
          <w:lang w:eastAsia="en-US"/>
        </w:rPr>
        <w:fldChar w:fldCharType="separate"/>
      </w:r>
      <w:r w:rsidR="00FA01D3" w:rsidRPr="00C4755F">
        <w:rPr>
          <w:rFonts w:eastAsiaTheme="minorHAnsi"/>
          <w:noProof/>
          <w:sz w:val="24"/>
          <w:szCs w:val="24"/>
          <w:lang w:eastAsia="en-US"/>
        </w:rPr>
        <w:t>(Bhatnagar, Shaw, &amp; Foster, 2015; Koshoedo, Paul-Ebhohimhen, Jepson, &amp; Watson, 2015)</w:t>
      </w:r>
      <w:r w:rsidR="0071371C" w:rsidRPr="00C4755F">
        <w:rPr>
          <w:rFonts w:eastAsiaTheme="minorHAnsi"/>
          <w:sz w:val="24"/>
          <w:szCs w:val="24"/>
          <w:lang w:eastAsia="en-US"/>
        </w:rPr>
        <w:fldChar w:fldCharType="end"/>
      </w:r>
      <w:r w:rsidR="0040598E" w:rsidRPr="00C4755F">
        <w:rPr>
          <w:rFonts w:eastAsiaTheme="minorHAnsi"/>
          <w:sz w:val="24"/>
          <w:szCs w:val="24"/>
          <w:lang w:eastAsia="en-US"/>
        </w:rPr>
        <w:t>.</w:t>
      </w:r>
    </w:p>
    <w:p w14:paraId="35DB9B13" w14:textId="10C48636" w:rsidR="00EB7568" w:rsidRDefault="0040598E" w:rsidP="00EB7568">
      <w:pPr>
        <w:pStyle w:val="1Heading"/>
        <w:spacing w:before="100" w:beforeAutospacing="1" w:after="100" w:afterAutospacing="1" w:line="276" w:lineRule="auto"/>
        <w:ind w:left="0" w:firstLine="0"/>
        <w:rPr>
          <w:rFonts w:eastAsiaTheme="minorHAnsi"/>
          <w:b w:val="0"/>
          <w:lang w:eastAsia="en-US"/>
        </w:rPr>
        <w:sectPr w:rsidR="00EB7568" w:rsidSect="00DE09BA">
          <w:pgSz w:w="11906" w:h="16838"/>
          <w:pgMar w:top="1440" w:right="1440" w:bottom="1440" w:left="1440" w:header="708" w:footer="708" w:gutter="0"/>
          <w:cols w:space="708"/>
          <w:docGrid w:linePitch="360"/>
        </w:sectPr>
      </w:pPr>
      <w:r>
        <w:rPr>
          <w:rFonts w:eastAsiaTheme="minorHAnsi"/>
          <w:b w:val="0"/>
          <w:sz w:val="24"/>
          <w:szCs w:val="24"/>
          <w:u w:val="none"/>
          <w:lang w:eastAsia="en-US"/>
        </w:rPr>
        <w:t xml:space="preserve">Compared with cultural background, the studies provide more detail on their gender profile.  However, </w:t>
      </w:r>
      <w:r w:rsidR="006C106C">
        <w:rPr>
          <w:rFonts w:eastAsiaTheme="minorHAnsi"/>
          <w:b w:val="0"/>
          <w:sz w:val="24"/>
          <w:szCs w:val="24"/>
          <w:u w:val="none"/>
          <w:lang w:eastAsia="en-US"/>
        </w:rPr>
        <w:t xml:space="preserve">only a few studies adopted </w:t>
      </w:r>
      <w:r w:rsidRPr="006C106C">
        <w:rPr>
          <w:rFonts w:eastAsiaTheme="minorHAnsi"/>
          <w:b w:val="0"/>
          <w:sz w:val="24"/>
          <w:szCs w:val="24"/>
          <w:u w:val="none"/>
          <w:lang w:eastAsia="en-US"/>
        </w:rPr>
        <w:t xml:space="preserve">a gender perspective – one </w:t>
      </w:r>
      <w:r w:rsidR="006C106C" w:rsidRPr="006C106C">
        <w:rPr>
          <w:rFonts w:eastAsiaTheme="minorHAnsi"/>
          <w:b w:val="0"/>
          <w:sz w:val="24"/>
          <w:szCs w:val="24"/>
          <w:u w:val="none"/>
          <w:lang w:eastAsia="en-US"/>
        </w:rPr>
        <w:t xml:space="preserve">that was </w:t>
      </w:r>
      <w:r w:rsidRPr="006C106C">
        <w:rPr>
          <w:rFonts w:eastAsiaTheme="minorHAnsi"/>
          <w:b w:val="0"/>
          <w:sz w:val="24"/>
          <w:szCs w:val="24"/>
          <w:u w:val="none"/>
          <w:lang w:eastAsia="en-US"/>
        </w:rPr>
        <w:t xml:space="preserve">sensitive to </w:t>
      </w:r>
      <w:r w:rsidR="006C106C" w:rsidRPr="006C106C">
        <w:rPr>
          <w:rFonts w:eastAsiaTheme="minorHAnsi"/>
          <w:b w:val="0"/>
          <w:sz w:val="24"/>
          <w:szCs w:val="24"/>
          <w:u w:val="none"/>
          <w:lang w:eastAsia="en-US"/>
        </w:rPr>
        <w:t>and reported</w:t>
      </w:r>
      <w:r w:rsidR="00B21680" w:rsidRPr="006C106C">
        <w:rPr>
          <w:rFonts w:eastAsiaTheme="minorHAnsi"/>
          <w:b w:val="0"/>
          <w:sz w:val="24"/>
          <w:szCs w:val="24"/>
          <w:u w:val="none"/>
          <w:lang w:eastAsia="en-US"/>
        </w:rPr>
        <w:t xml:space="preserve"> on </w:t>
      </w:r>
      <w:r w:rsidRPr="006C106C">
        <w:rPr>
          <w:rFonts w:eastAsiaTheme="minorHAnsi"/>
          <w:b w:val="0"/>
          <w:sz w:val="24"/>
          <w:szCs w:val="24"/>
          <w:u w:val="none"/>
          <w:lang w:eastAsia="en-US"/>
        </w:rPr>
        <w:t xml:space="preserve">differences in </w:t>
      </w:r>
      <w:r w:rsidR="00B21680" w:rsidRPr="006C106C">
        <w:rPr>
          <w:rFonts w:eastAsiaTheme="minorHAnsi"/>
          <w:b w:val="0"/>
          <w:sz w:val="24"/>
          <w:szCs w:val="24"/>
          <w:u w:val="none"/>
          <w:lang w:eastAsia="en-US"/>
        </w:rPr>
        <w:t>the experiences of men and women</w:t>
      </w:r>
      <w:r w:rsidR="006C106C">
        <w:rPr>
          <w:rFonts w:eastAsiaTheme="minorHAnsi"/>
          <w:b w:val="0"/>
          <w:sz w:val="24"/>
          <w:szCs w:val="24"/>
          <w:u w:val="none"/>
          <w:lang w:eastAsia="en-US"/>
        </w:rPr>
        <w:t xml:space="preserve"> (for example, Ahern &amp; Hine, 2012; 2015)</w:t>
      </w:r>
      <w:r w:rsidR="00B21680" w:rsidRPr="006C106C">
        <w:rPr>
          <w:rFonts w:eastAsiaTheme="minorHAnsi"/>
          <w:b w:val="0"/>
          <w:sz w:val="24"/>
          <w:szCs w:val="24"/>
          <w:u w:val="none"/>
          <w:lang w:eastAsia="en-US"/>
        </w:rPr>
        <w:t>.</w:t>
      </w:r>
      <w:r w:rsidR="00B21680">
        <w:rPr>
          <w:rFonts w:eastAsiaTheme="minorHAnsi"/>
          <w:b w:val="0"/>
          <w:sz w:val="24"/>
          <w:szCs w:val="24"/>
          <w:u w:val="none"/>
          <w:lang w:eastAsia="en-US"/>
        </w:rPr>
        <w:t xml:space="preserve">  </w:t>
      </w:r>
      <w:r w:rsidR="006C106C">
        <w:rPr>
          <w:rFonts w:eastAsiaTheme="minorHAnsi"/>
          <w:b w:val="0"/>
          <w:sz w:val="24"/>
          <w:szCs w:val="24"/>
          <w:u w:val="none"/>
          <w:lang w:eastAsia="en-US"/>
        </w:rPr>
        <w:t xml:space="preserve">Other studies signalled such differences: in </w:t>
      </w:r>
      <w:r w:rsidR="00B21680">
        <w:rPr>
          <w:rFonts w:eastAsiaTheme="minorHAnsi"/>
          <w:b w:val="0"/>
          <w:sz w:val="24"/>
          <w:szCs w:val="24"/>
          <w:u w:val="none"/>
          <w:lang w:eastAsia="en-US"/>
        </w:rPr>
        <w:t xml:space="preserve">broad terms, </w:t>
      </w:r>
      <w:r w:rsidR="006C106C">
        <w:rPr>
          <w:rFonts w:eastAsiaTheme="minorHAnsi"/>
          <w:b w:val="0"/>
          <w:sz w:val="24"/>
          <w:szCs w:val="24"/>
          <w:u w:val="none"/>
          <w:lang w:eastAsia="en-US"/>
        </w:rPr>
        <w:t>having and driving a car appeared to be</w:t>
      </w:r>
      <w:r w:rsidR="00B21680">
        <w:rPr>
          <w:rFonts w:eastAsiaTheme="minorHAnsi"/>
          <w:b w:val="0"/>
          <w:sz w:val="24"/>
          <w:szCs w:val="24"/>
          <w:u w:val="none"/>
          <w:lang w:eastAsia="en-US"/>
        </w:rPr>
        <w:t xml:space="preserve"> more central to men’s lives and identity than to women’s</w:t>
      </w:r>
      <w:r w:rsidR="00552544">
        <w:rPr>
          <w:rFonts w:eastAsiaTheme="minorHAnsi"/>
          <w:b w:val="0"/>
          <w:sz w:val="24"/>
          <w:szCs w:val="24"/>
          <w:u w:val="none"/>
          <w:lang w:eastAsia="en-US"/>
        </w:rPr>
        <w:t>,</w:t>
      </w:r>
      <w:r w:rsidR="00B21680">
        <w:rPr>
          <w:rFonts w:eastAsiaTheme="minorHAnsi"/>
          <w:b w:val="0"/>
          <w:sz w:val="24"/>
          <w:szCs w:val="24"/>
          <w:u w:val="none"/>
          <w:lang w:eastAsia="en-US"/>
        </w:rPr>
        <w:t xml:space="preserve"> while women use, and derive more enjoyment from, publicly-supported modes of travel.  </w:t>
      </w:r>
      <w:r w:rsidR="00275DE4" w:rsidRPr="00275DE4">
        <w:rPr>
          <w:b w:val="0"/>
          <w:sz w:val="24"/>
          <w:szCs w:val="24"/>
          <w:u w:val="none"/>
        </w:rPr>
        <w:t xml:space="preserve">While consistent with </w:t>
      </w:r>
      <w:r w:rsidR="00A07FB6">
        <w:rPr>
          <w:b w:val="0"/>
          <w:sz w:val="24"/>
          <w:szCs w:val="24"/>
          <w:u w:val="none"/>
        </w:rPr>
        <w:t xml:space="preserve">gender differences in holding a driving license among those aged ≥60 </w:t>
      </w:r>
      <w:r w:rsidR="0071371C">
        <w:rPr>
          <w:b w:val="0"/>
          <w:sz w:val="24"/>
          <w:szCs w:val="24"/>
          <w:u w:val="none"/>
        </w:rPr>
        <w:fldChar w:fldCharType="begin"/>
      </w:r>
      <w:r w:rsidR="00DE09BA">
        <w:rPr>
          <w:b w:val="0"/>
          <w:sz w:val="24"/>
          <w:szCs w:val="24"/>
          <w:u w:val="none"/>
        </w:rPr>
        <w:instrText xml:space="preserve"> ADDIN EN.CITE &lt;EndNote&gt;&lt;Cite ExcludeAuth="1"&gt;&lt;Author&gt;Department for Transport (DfT)&lt;/Author&gt;&lt;Year&gt;2017&lt;/Year&gt;&lt;RecNum&gt;864&lt;/RecNum&gt;&lt;Prefix&gt;DfT`, &lt;/Prefix&gt;&lt;DisplayText&gt;(DfT, 2017)&lt;/DisplayText&gt;&lt;record&gt;&lt;rec-number&gt;864&lt;/rec-number&gt;&lt;foreign-keys&gt;&lt;key app="EN" db-id="aexz05etatpr98e9r0pvrw9nepeva0z2vzrp" timestamp="1530701029"&gt;864&lt;/key&gt;&lt;/foreign-keys&gt;&lt;ref-type name="Report"&gt;27&lt;/ref-type&gt;&lt;contributors&gt;&lt;authors&gt;&lt;author&gt;Department for Transport (DfT),&lt;/author&gt;&lt;/authors&gt;&lt;/contributors&gt;&lt;titles&gt;&lt;title&gt;National Travel Survey: 2016 data tables&lt;/title&gt;&lt;/titles&gt;&lt;dates&gt;&lt;year&gt;2017&lt;/year&gt;&lt;/dates&gt;&lt;pub-location&gt;https://www.gov.uk/government/statistics/national-travel-survey-2016&lt;/pub-location&gt;&lt;urls&gt;&lt;/urls&gt;&lt;/record&gt;&lt;/Cite&gt;&lt;/EndNote&gt;</w:instrText>
      </w:r>
      <w:r w:rsidR="0071371C">
        <w:rPr>
          <w:b w:val="0"/>
          <w:sz w:val="24"/>
          <w:szCs w:val="24"/>
          <w:u w:val="none"/>
        </w:rPr>
        <w:fldChar w:fldCharType="separate"/>
      </w:r>
      <w:r w:rsidR="00DE09BA">
        <w:rPr>
          <w:b w:val="0"/>
          <w:noProof/>
          <w:sz w:val="24"/>
          <w:szCs w:val="24"/>
          <w:u w:val="none"/>
        </w:rPr>
        <w:t>(DfT, 2017)</w:t>
      </w:r>
      <w:r w:rsidR="0071371C">
        <w:rPr>
          <w:b w:val="0"/>
          <w:sz w:val="24"/>
          <w:szCs w:val="24"/>
          <w:u w:val="none"/>
        </w:rPr>
        <w:fldChar w:fldCharType="end"/>
      </w:r>
      <w:r w:rsidR="00275DE4" w:rsidRPr="00275DE4">
        <w:rPr>
          <w:b w:val="0"/>
          <w:sz w:val="24"/>
          <w:szCs w:val="24"/>
          <w:u w:val="none"/>
        </w:rPr>
        <w:t>, a more systematic focus on</w:t>
      </w:r>
      <w:r w:rsidR="00275DE4" w:rsidRPr="00275DE4">
        <w:rPr>
          <w:sz w:val="24"/>
          <w:szCs w:val="24"/>
          <w:u w:val="none"/>
        </w:rPr>
        <w:t xml:space="preserve"> </w:t>
      </w:r>
      <w:r w:rsidR="00B21680" w:rsidRPr="00275DE4">
        <w:rPr>
          <w:rFonts w:eastAsiaTheme="minorHAnsi"/>
          <w:b w:val="0"/>
          <w:sz w:val="24"/>
          <w:szCs w:val="24"/>
          <w:u w:val="none"/>
          <w:lang w:eastAsia="en-US"/>
        </w:rPr>
        <w:t>gender</w:t>
      </w:r>
      <w:r w:rsidR="00B21680">
        <w:rPr>
          <w:rFonts w:eastAsiaTheme="minorHAnsi"/>
          <w:b w:val="0"/>
          <w:sz w:val="24"/>
          <w:szCs w:val="24"/>
          <w:u w:val="none"/>
          <w:lang w:eastAsia="en-US"/>
        </w:rPr>
        <w:t xml:space="preserve"> </w:t>
      </w:r>
      <w:r w:rsidR="00A07FB6">
        <w:rPr>
          <w:rFonts w:eastAsiaTheme="minorHAnsi"/>
          <w:b w:val="0"/>
          <w:sz w:val="24"/>
          <w:szCs w:val="24"/>
          <w:u w:val="none"/>
          <w:lang w:eastAsia="en-US"/>
        </w:rPr>
        <w:t>w</w:t>
      </w:r>
      <w:r w:rsidR="00B21680">
        <w:rPr>
          <w:rFonts w:eastAsiaTheme="minorHAnsi"/>
          <w:b w:val="0"/>
          <w:sz w:val="24"/>
          <w:szCs w:val="24"/>
          <w:u w:val="none"/>
          <w:lang w:eastAsia="en-US"/>
        </w:rPr>
        <w:t>ould be important for ‘age proofing’ and ‘rural proofi</w:t>
      </w:r>
      <w:r w:rsidR="00EB7568">
        <w:rPr>
          <w:rFonts w:eastAsiaTheme="minorHAnsi"/>
          <w:b w:val="0"/>
          <w:sz w:val="24"/>
          <w:szCs w:val="24"/>
          <w:u w:val="none"/>
          <w:lang w:eastAsia="en-US"/>
        </w:rPr>
        <w:t xml:space="preserve">ng’ policies for older people. </w:t>
      </w:r>
    </w:p>
    <w:p w14:paraId="20393575" w14:textId="160A5578" w:rsidR="004C1EBE" w:rsidRDefault="004C1EBE" w:rsidP="00EB7568">
      <w:pPr>
        <w:pStyle w:val="Heading2"/>
        <w:rPr>
          <w:rFonts w:eastAsiaTheme="minorHAnsi"/>
          <w:lang w:eastAsia="en-US"/>
        </w:rPr>
      </w:pPr>
      <w:bookmarkStart w:id="51" w:name="_Toc535397231"/>
      <w:r>
        <w:rPr>
          <w:rFonts w:eastAsiaTheme="minorHAnsi"/>
          <w:lang w:eastAsia="en-US"/>
        </w:rPr>
        <w:t xml:space="preserve">8.3 </w:t>
      </w:r>
      <w:r w:rsidR="004F4E59">
        <w:rPr>
          <w:rFonts w:eastAsiaTheme="minorHAnsi"/>
          <w:lang w:eastAsia="en-US"/>
        </w:rPr>
        <w:tab/>
      </w:r>
      <w:r>
        <w:rPr>
          <w:rFonts w:eastAsiaTheme="minorHAnsi"/>
          <w:lang w:eastAsia="en-US"/>
        </w:rPr>
        <w:t>Policy contexts</w:t>
      </w:r>
      <w:bookmarkEnd w:id="51"/>
    </w:p>
    <w:p w14:paraId="182491E0" w14:textId="5F91086D" w:rsidR="00C47F55" w:rsidRDefault="00052EC8" w:rsidP="00973E18">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Taken as a whole, the evidence</w:t>
      </w:r>
      <w:r w:rsidR="00B21680">
        <w:rPr>
          <w:rFonts w:asciiTheme="minorHAnsi" w:eastAsiaTheme="minorHAnsi" w:hAnsiTheme="minorHAnsi"/>
          <w:lang w:eastAsia="en-US"/>
        </w:rPr>
        <w:t xml:space="preserve"> from our two reviews</w:t>
      </w:r>
      <w:r>
        <w:rPr>
          <w:rFonts w:asciiTheme="minorHAnsi" w:eastAsiaTheme="minorHAnsi" w:hAnsiTheme="minorHAnsi"/>
          <w:lang w:eastAsia="en-US"/>
        </w:rPr>
        <w:t xml:space="preserve"> lends </w:t>
      </w:r>
      <w:r w:rsidRPr="00441361">
        <w:rPr>
          <w:rFonts w:asciiTheme="minorHAnsi" w:eastAsiaTheme="minorHAnsi" w:hAnsiTheme="minorHAnsi"/>
          <w:lang w:eastAsia="en-US"/>
        </w:rPr>
        <w:t xml:space="preserve">weight to perspectives </w:t>
      </w:r>
      <w:r>
        <w:rPr>
          <w:rFonts w:asciiTheme="minorHAnsi" w:eastAsiaTheme="minorHAnsi" w:hAnsiTheme="minorHAnsi"/>
          <w:lang w:eastAsia="en-US"/>
        </w:rPr>
        <w:t xml:space="preserve">on health and wellbeing in later life </w:t>
      </w:r>
      <w:r w:rsidRPr="00441361">
        <w:rPr>
          <w:rFonts w:asciiTheme="minorHAnsi" w:eastAsiaTheme="minorHAnsi" w:hAnsiTheme="minorHAnsi"/>
          <w:lang w:eastAsia="en-US"/>
        </w:rPr>
        <w:t>that emphasise the interplay between</w:t>
      </w:r>
      <w:r w:rsidR="007F57FF">
        <w:rPr>
          <w:rFonts w:asciiTheme="minorHAnsi" w:eastAsiaTheme="minorHAnsi" w:hAnsiTheme="minorHAnsi"/>
          <w:lang w:eastAsia="en-US"/>
        </w:rPr>
        <w:t xml:space="preserve"> the</w:t>
      </w:r>
      <w:r w:rsidRPr="00441361">
        <w:rPr>
          <w:rFonts w:asciiTheme="minorHAnsi" w:eastAsiaTheme="minorHAnsi" w:hAnsiTheme="minorHAnsi"/>
          <w:lang w:eastAsia="en-US"/>
        </w:rPr>
        <w:t xml:space="preserve"> individual</w:t>
      </w:r>
      <w:r w:rsidR="007F57FF">
        <w:rPr>
          <w:rFonts w:asciiTheme="minorHAnsi" w:eastAsiaTheme="minorHAnsi" w:hAnsiTheme="minorHAnsi"/>
          <w:lang w:eastAsia="en-US"/>
        </w:rPr>
        <w:t>, including their identity and</w:t>
      </w:r>
      <w:r w:rsidRPr="00441361">
        <w:rPr>
          <w:rFonts w:asciiTheme="minorHAnsi" w:eastAsiaTheme="minorHAnsi" w:hAnsiTheme="minorHAnsi"/>
          <w:lang w:eastAsia="en-US"/>
        </w:rPr>
        <w:t xml:space="preserve"> circumstances</w:t>
      </w:r>
      <w:r w:rsidR="007F57FF">
        <w:rPr>
          <w:rFonts w:asciiTheme="minorHAnsi" w:eastAsiaTheme="minorHAnsi" w:hAnsiTheme="minorHAnsi"/>
          <w:lang w:eastAsia="en-US"/>
        </w:rPr>
        <w:t>,</w:t>
      </w:r>
      <w:r w:rsidRPr="00441361">
        <w:rPr>
          <w:rFonts w:asciiTheme="minorHAnsi" w:eastAsiaTheme="minorHAnsi" w:hAnsiTheme="minorHAnsi"/>
          <w:lang w:eastAsia="en-US"/>
        </w:rPr>
        <w:t xml:space="preserve"> and the wider residential environment </w:t>
      </w:r>
      <w:r w:rsidR="0071371C">
        <w:rPr>
          <w:rFonts w:asciiTheme="minorHAnsi" w:eastAsiaTheme="minorHAnsi" w:hAnsiTheme="minorHAnsi"/>
          <w:lang w:eastAsia="en-US"/>
        </w:rPr>
        <w:fldChar w:fldCharType="begin">
          <w:fldData xml:space="preserve">PEVuZE5vdGU+PENpdGU+PEF1dGhvcj5CYW5pc3RlcjwvQXV0aG9yPjxZZWFyPjIwMDQ8L1llYXI+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</w:fldData>
        </w:fldChar>
      </w:r>
      <w:r w:rsidR="0071371C">
        <w:rPr>
          <w:rFonts w:asciiTheme="minorHAnsi" w:eastAsiaTheme="minorHAnsi" w:hAnsiTheme="minorHAnsi"/>
          <w:lang w:eastAsia="en-US"/>
        </w:rPr>
        <w:instrText xml:space="preserve"> ADDIN EN.CITE </w:instrText>
      </w:r>
      <w:r w:rsidR="0071371C">
        <w:rPr>
          <w:rFonts w:asciiTheme="minorHAnsi" w:eastAsiaTheme="minorHAnsi" w:hAnsiTheme="minorHAnsi"/>
          <w:lang w:eastAsia="en-US"/>
        </w:rPr>
        <w:fldChar w:fldCharType="begin">
          <w:fldData xml:space="preserve">PEVuZE5vdGU+PENpdGU+PEF1dGhvcj5CYW5pc3RlcjwvQXV0aG9yPjxZZWFyPjIwMDQ8L1llYXI+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</w:fldData>
        </w:fldChar>
      </w:r>
      <w:r w:rsidR="0071371C">
        <w:rPr>
          <w:rFonts w:asciiTheme="minorHAnsi" w:eastAsiaTheme="minorHAnsi" w:hAnsiTheme="minorHAnsi"/>
          <w:lang w:eastAsia="en-US"/>
        </w:rPr>
        <w:instrText xml:space="preserve"> ADDIN EN.CITE.DATA </w:instrText>
      </w:r>
      <w:r w:rsidR="0071371C">
        <w:rPr>
          <w:rFonts w:asciiTheme="minorHAnsi" w:eastAsiaTheme="minorHAnsi" w:hAnsiTheme="minorHAnsi"/>
          <w:lang w:eastAsia="en-US"/>
        </w:rPr>
      </w:r>
      <w:r w:rsidR="0071371C">
        <w:rPr>
          <w:rFonts w:asciiTheme="minorHAnsi" w:eastAsiaTheme="minorHAnsi" w:hAnsiTheme="minorHAnsi"/>
          <w:lang w:eastAsia="en-US"/>
        </w:rPr>
        <w:fldChar w:fldCharType="end"/>
      </w:r>
      <w:r w:rsidR="0071371C">
        <w:rPr>
          <w:rFonts w:asciiTheme="minorHAnsi" w:eastAsiaTheme="minorHAnsi" w:hAnsiTheme="minorHAnsi"/>
          <w:lang w:eastAsia="en-US"/>
        </w:rPr>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(Banister &amp; Bowling, 2004; Beard &amp; Petitot, 2010; Buffel et al., 2012)</w:t>
      </w:r>
      <w:r w:rsidR="0071371C">
        <w:rPr>
          <w:rFonts w:asciiTheme="minorHAnsi" w:eastAsiaTheme="minorHAnsi" w:hAnsiTheme="minorHAnsi"/>
          <w:lang w:eastAsia="en-US"/>
        </w:rPr>
        <w:fldChar w:fldCharType="end"/>
      </w:r>
      <w:r>
        <w:rPr>
          <w:rFonts w:asciiTheme="minorHAnsi" w:eastAsiaTheme="minorHAnsi" w:hAnsiTheme="minorHAnsi"/>
          <w:lang w:eastAsia="en-US"/>
        </w:rPr>
        <w:t>.  Such perspectives are also consistent with public health frameworks that see people’s health as socially determined by the conditions in which they live and the wider systems that shape these conditions</w:t>
      </w:r>
      <w:r w:rsidR="00CB75E3">
        <w:rPr>
          <w:rFonts w:asciiTheme="minorHAnsi" w:eastAsiaTheme="minorHAnsi" w:hAnsiTheme="minorHAnsi"/>
          <w:lang w:eastAsia="en-US"/>
        </w:rPr>
        <w:t xml:space="preserve">, with inequalities in these conditions producing inequalities in health and wellbeing that wider systems may fail to address or ameliorate </w:t>
      </w:r>
      <w:r w:rsidR="0071371C">
        <w:rPr>
          <w:rFonts w:asciiTheme="minorHAnsi" w:eastAsiaTheme="minorHAnsi" w:hAnsiTheme="minorHAnsi"/>
          <w:lang w:eastAsia="en-US"/>
        </w:rPr>
        <w:fldChar w:fldCharType="begin"/>
      </w:r>
      <w:r w:rsidR="00A20628">
        <w:rPr>
          <w:rFonts w:asciiTheme="minorHAnsi" w:eastAsiaTheme="minorHAnsi" w:hAnsiTheme="minorHAnsi"/>
          <w:lang w:eastAsia="en-US"/>
        </w:rPr>
        <w:instrText xml:space="preserve"> ADDIN EN.CITE &lt;EndNote&gt;&lt;Cite ExcludeAuth="1"&gt;&lt;Author&gt;World Health Organisation (WHO) CSDH&lt;/Author&gt;&lt;Year&gt;2008&lt;/Year&gt;&lt;RecNum&gt;482&lt;/RecNum&gt;&lt;Prefix&gt;WHO`, &lt;/Prefix&gt;&lt;DisplayText&gt;(WHO, 2008)&lt;/DisplayText&gt;&lt;record&gt;&lt;rec-number&gt;482&lt;/rec-number&gt;&lt;foreign-keys&gt;&lt;key app="EN" db-id="aexz05etatpr98e9r0pvrw9nepeva0z2vzrp" timestamp="1467631930"&gt;482&lt;/key&gt;&lt;/foreign-keys&gt;&lt;ref-type name="Report"&gt;27&lt;/ref-type&gt;&lt;contributors&gt;&lt;authors&gt;&lt;author&gt;World Health Organisation (WHO) CSDH,&lt;/author&gt;&lt;/authors&gt;&lt;/contributors&gt;&lt;titles&gt;&lt;title&gt;Closing the gap in a generation: health equity through action on the social determinants of health: Final report of the CDSH&lt;/title&gt;&lt;/titles&gt;&lt;dates&gt;&lt;year&gt;2008&lt;/year&gt;&lt;pub-dates&gt;&lt;date&gt;August 2016&lt;/date&gt;&lt;/pub-dates&gt;&lt;/dates&gt;&lt;pub-location&gt;Geneva: WHO&lt;/pub-location&gt;&lt;publisher&gt;WHO&lt;/publisher&gt;&lt;urls&gt;&lt;related-urls&gt;&lt;url&gt;http://www.who.int/social_determinants/thecommission/finalreport/en/&lt;/url&gt;&lt;/related-urls&gt;&lt;/urls&gt;&lt;/record&gt;&lt;/Cite&gt;&lt;/EndNote&gt;</w:instrText>
      </w:r>
      <w:r w:rsidR="0071371C">
        <w:rPr>
          <w:rFonts w:asciiTheme="minorHAnsi" w:eastAsiaTheme="minorHAnsi" w:hAnsiTheme="minorHAnsi"/>
          <w:lang w:eastAsia="en-US"/>
        </w:rPr>
        <w:fldChar w:fldCharType="separate"/>
      </w:r>
      <w:r w:rsidR="00A20628">
        <w:rPr>
          <w:rFonts w:asciiTheme="minorHAnsi" w:eastAsiaTheme="minorHAnsi" w:hAnsiTheme="minorHAnsi"/>
          <w:noProof/>
          <w:lang w:eastAsia="en-US"/>
        </w:rPr>
        <w:t>(WHO, 2008)</w:t>
      </w:r>
      <w:r w:rsidR="0071371C">
        <w:rPr>
          <w:rFonts w:asciiTheme="minorHAnsi" w:eastAsiaTheme="minorHAnsi" w:hAnsiTheme="minorHAnsi"/>
          <w:lang w:eastAsia="en-US"/>
        </w:rPr>
        <w:fldChar w:fldCharType="end"/>
      </w:r>
      <w:r>
        <w:rPr>
          <w:rFonts w:asciiTheme="minorHAnsi" w:eastAsiaTheme="minorHAnsi" w:hAnsiTheme="minorHAnsi"/>
          <w:lang w:eastAsia="en-US"/>
        </w:rPr>
        <w:t xml:space="preserve">.  </w:t>
      </w:r>
    </w:p>
    <w:p w14:paraId="19969342" w14:textId="532A9230" w:rsidR="00574EEF" w:rsidRPr="00056A28" w:rsidRDefault="00742C15" w:rsidP="00973E18">
      <w:pPr>
        <w:pStyle w:val="NormalWeb"/>
        <w:spacing w:line="276" w:lineRule="auto"/>
        <w:rPr>
          <w:rFonts w:asciiTheme="minorHAnsi" w:eastAsiaTheme="minorHAnsi" w:hAnsiTheme="minorHAnsi"/>
          <w:lang w:eastAsia="en-US"/>
        </w:rPr>
      </w:pPr>
      <w:r>
        <w:rPr>
          <w:rFonts w:asciiTheme="minorHAnsi" w:eastAsiaTheme="minorHAnsi" w:hAnsiTheme="minorHAnsi"/>
          <w:lang w:eastAsia="en-US"/>
        </w:rPr>
        <w:t xml:space="preserve">It is </w:t>
      </w:r>
      <w:r w:rsidR="00C47F55">
        <w:rPr>
          <w:rFonts w:asciiTheme="minorHAnsi" w:eastAsiaTheme="minorHAnsi" w:hAnsiTheme="minorHAnsi"/>
          <w:lang w:eastAsia="en-US"/>
        </w:rPr>
        <w:t xml:space="preserve">appreciation of the wider influences on people’s </w:t>
      </w:r>
      <w:r>
        <w:rPr>
          <w:rFonts w:asciiTheme="minorHAnsi" w:eastAsiaTheme="minorHAnsi" w:hAnsiTheme="minorHAnsi"/>
          <w:lang w:eastAsia="en-US"/>
        </w:rPr>
        <w:t xml:space="preserve">that </w:t>
      </w:r>
      <w:r w:rsidR="00C47F55">
        <w:rPr>
          <w:rFonts w:asciiTheme="minorHAnsi" w:eastAsiaTheme="minorHAnsi" w:hAnsiTheme="minorHAnsi"/>
          <w:lang w:eastAsia="en-US"/>
        </w:rPr>
        <w:t xml:space="preserve">underpins recent NIHR guidance </w:t>
      </w:r>
      <w:r>
        <w:rPr>
          <w:rFonts w:asciiTheme="minorHAnsi" w:eastAsiaTheme="minorHAnsi" w:hAnsiTheme="minorHAnsi"/>
          <w:lang w:eastAsia="en-US"/>
        </w:rPr>
        <w:t xml:space="preserve">on the importance of taking account of ‘context’ in public health research </w:t>
      </w:r>
      <w:r w:rsidR="00C47F55">
        <w:rPr>
          <w:rFonts w:asciiTheme="minorHAnsi" w:eastAsiaTheme="minorHAnsi" w:hAnsiTheme="minorHAnsi"/>
          <w:lang w:eastAsia="en-US"/>
        </w:rPr>
        <w:fldChar w:fldCharType="begin"/>
      </w:r>
      <w:r w:rsidR="00C47F55">
        <w:rPr>
          <w:rFonts w:asciiTheme="minorHAnsi" w:eastAsiaTheme="minorHAnsi" w:hAnsiTheme="minorHAnsi"/>
          <w:lang w:eastAsia="en-US"/>
        </w:rPr>
        <w:instrText xml:space="preserve"> ADDIN EN.CITE &lt;EndNote&gt;&lt;Cite&gt;&lt;Author&gt;Craig&lt;/Author&gt;&lt;Year&gt;2008&lt;/Year&gt;&lt;RecNum&gt;899&lt;/RecNum&gt;&lt;DisplayText&gt;(Craig, Di Ruggiero, Frohlich, Mykhalovskiy, &amp;amp; White, 2008)&lt;/DisplayText&gt;&lt;record&gt;&lt;rec-number&gt;899&lt;/rec-number&gt;&lt;foreign-keys&gt;&lt;key app="EN" db-id="aexz05etatpr98e9r0pvrw9nepeva0z2vzrp" timestamp="1532352064"&gt;899&lt;/key&gt;&lt;/foreign-keys&gt;&lt;ref-type name="Report"&gt;27&lt;/ref-type&gt;&lt;contributors&gt;&lt;authors&gt;&lt;author&gt;Craig, P.&lt;/author&gt;&lt;author&gt;Di Ruggiero, E&lt;/author&gt;&lt;author&gt;Frohlich, KL&lt;/author&gt;&lt;author&gt;Mykhalovskiy, E&lt;/author&gt;&lt;author&gt;White, M.&lt;/author&gt;&lt;/authors&gt;&lt;/contributors&gt;&lt;titles&gt;&lt;title&gt;Taking account of context in population health intervention research: guidance for producers, users and funders of research.&lt;/title&gt;&lt;/titles&gt;&lt;dates&gt;&lt;year&gt;2008&lt;/year&gt;&lt;/dates&gt;&lt;pub-location&gt;Southampton: NIHR Evaluation, Trials and Studies Coordinating Centre&lt;/pub-location&gt;&lt;publisher&gt;On behalf of the Canadian Institutes of Health Research (CIHR) - National Institute for Health Research (NIHR) Context Guidance Authors Group&lt;/publisher&gt;&lt;urls&gt;&lt;related-urls&gt;&lt;url&gt;https://www.journalslibrary.nihr.ac.uk/downloads/FullReport-CIHR-NIHR-01.pdf&lt;/url&gt;&lt;/related-urls&gt;&lt;/urls&gt;&lt;/record&gt;&lt;/Cite&gt;&lt;/EndNote&gt;</w:instrText>
      </w:r>
      <w:r w:rsidR="00C47F55">
        <w:rPr>
          <w:rFonts w:asciiTheme="minorHAnsi" w:eastAsiaTheme="minorHAnsi" w:hAnsiTheme="minorHAnsi"/>
          <w:lang w:eastAsia="en-US"/>
        </w:rPr>
        <w:fldChar w:fldCharType="separate"/>
      </w:r>
      <w:r w:rsidR="00C47F55">
        <w:rPr>
          <w:rFonts w:asciiTheme="minorHAnsi" w:eastAsiaTheme="minorHAnsi" w:hAnsiTheme="minorHAnsi"/>
          <w:noProof/>
          <w:lang w:eastAsia="en-US"/>
        </w:rPr>
        <w:t>(Craig, Di Ruggiero, Frohlich, Mykhalovskiy, &amp; White, 2008)</w:t>
      </w:r>
      <w:r w:rsidR="00C47F55">
        <w:rPr>
          <w:rFonts w:asciiTheme="minorHAnsi" w:eastAsiaTheme="minorHAnsi" w:hAnsiTheme="minorHAnsi"/>
          <w:lang w:eastAsia="en-US"/>
        </w:rPr>
        <w:fldChar w:fldCharType="end"/>
      </w:r>
      <w:r w:rsidR="00C47F55">
        <w:rPr>
          <w:rFonts w:asciiTheme="minorHAnsi" w:eastAsiaTheme="minorHAnsi" w:hAnsiTheme="minorHAnsi"/>
          <w:lang w:eastAsia="en-US"/>
        </w:rPr>
        <w:t xml:space="preserve">.  As </w:t>
      </w:r>
      <w:r>
        <w:rPr>
          <w:rFonts w:asciiTheme="minorHAnsi" w:eastAsiaTheme="minorHAnsi" w:hAnsiTheme="minorHAnsi"/>
          <w:lang w:eastAsia="en-US"/>
        </w:rPr>
        <w:t xml:space="preserve">the findings of </w:t>
      </w:r>
      <w:r w:rsidR="00C47F55">
        <w:rPr>
          <w:rFonts w:asciiTheme="minorHAnsi" w:eastAsiaTheme="minorHAnsi" w:hAnsiTheme="minorHAnsi"/>
          <w:lang w:eastAsia="en-US"/>
        </w:rPr>
        <w:t>our project make clear, the important contexts for older people are often those at the local scale, including the local environment and its travel infrastructure.</w:t>
      </w:r>
      <w:r>
        <w:rPr>
          <w:rFonts w:asciiTheme="minorHAnsi" w:eastAsiaTheme="minorHAnsi" w:hAnsiTheme="minorHAnsi"/>
          <w:lang w:eastAsia="en-US"/>
        </w:rPr>
        <w:t xml:space="preserve">  </w:t>
      </w:r>
      <w:r w:rsidRPr="00056A28">
        <w:rPr>
          <w:rFonts w:asciiTheme="minorHAnsi" w:eastAsiaTheme="minorHAnsi" w:hAnsiTheme="minorHAnsi"/>
          <w:lang w:eastAsia="en-US"/>
        </w:rPr>
        <w:t xml:space="preserve">This message from our reviews adds weight to the </w:t>
      </w:r>
      <w:r w:rsidR="004C1EBE" w:rsidRPr="00056A28">
        <w:rPr>
          <w:rFonts w:asciiTheme="minorHAnsi" w:eastAsiaTheme="minorHAnsi" w:hAnsiTheme="minorHAnsi"/>
          <w:lang w:eastAsia="en-US"/>
        </w:rPr>
        <w:t xml:space="preserve">recent </w:t>
      </w:r>
      <w:r w:rsidRPr="00056A28">
        <w:rPr>
          <w:rFonts w:asciiTheme="minorHAnsi" w:eastAsiaTheme="minorHAnsi" w:hAnsiTheme="minorHAnsi"/>
          <w:lang w:eastAsia="en-US"/>
        </w:rPr>
        <w:t>policy emphasis on whole-system approaches</w:t>
      </w:r>
      <w:r w:rsidR="004C1EBE" w:rsidRPr="00056A28">
        <w:rPr>
          <w:rFonts w:asciiTheme="minorHAnsi" w:eastAsiaTheme="minorHAnsi" w:hAnsiTheme="minorHAnsi"/>
          <w:lang w:eastAsia="en-US"/>
        </w:rPr>
        <w:t>.</w:t>
      </w:r>
      <w:r w:rsidRPr="00056A28">
        <w:rPr>
          <w:rFonts w:asciiTheme="minorHAnsi" w:eastAsiaTheme="minorHAnsi" w:hAnsiTheme="minorHAnsi"/>
          <w:lang w:eastAsia="en-US"/>
        </w:rPr>
        <w:t xml:space="preserve">  </w:t>
      </w:r>
    </w:p>
    <w:p w14:paraId="1CB04D55" w14:textId="3DB85595" w:rsidR="00580728" w:rsidRPr="00056A28" w:rsidRDefault="00C4755F" w:rsidP="00C4755F">
      <w:pPr>
        <w:spacing w:line="276" w:lineRule="auto"/>
        <w:rPr>
          <w:rFonts w:eastAsiaTheme="minorHAnsi"/>
          <w:sz w:val="24"/>
          <w:szCs w:val="24"/>
          <w:lang w:eastAsia="en-US"/>
        </w:rPr>
      </w:pPr>
      <w:r w:rsidRPr="00056A28">
        <w:rPr>
          <w:rFonts w:eastAsiaTheme="minorHAnsi"/>
          <w:sz w:val="24"/>
          <w:szCs w:val="24"/>
          <w:lang w:eastAsia="en-US"/>
        </w:rPr>
        <w:t>For example</w:t>
      </w:r>
      <w:r w:rsidR="00742C15" w:rsidRPr="00056A28">
        <w:rPr>
          <w:rFonts w:eastAsiaTheme="minorHAnsi"/>
          <w:sz w:val="24"/>
          <w:szCs w:val="24"/>
          <w:lang w:eastAsia="en-US"/>
        </w:rPr>
        <w:t xml:space="preserve">, </w:t>
      </w:r>
      <w:r w:rsidR="00580728" w:rsidRPr="00056A28">
        <w:rPr>
          <w:rFonts w:eastAsiaTheme="minorHAnsi"/>
          <w:sz w:val="24"/>
          <w:szCs w:val="24"/>
          <w:lang w:eastAsia="en-US"/>
        </w:rPr>
        <w:t xml:space="preserve">at national level, the Government Office for Science’s review of the future of an ageing population </w:t>
      </w:r>
      <w:r w:rsidR="00DF3C5B" w:rsidRPr="00056A28">
        <w:rPr>
          <w:rFonts w:eastAsiaTheme="minorHAnsi"/>
          <w:sz w:val="24"/>
          <w:szCs w:val="24"/>
          <w:lang w:eastAsia="en-US"/>
        </w:rPr>
        <w:t>advocates</w:t>
      </w:r>
      <w:r w:rsidR="00580728" w:rsidRPr="00056A28">
        <w:rPr>
          <w:rFonts w:eastAsiaTheme="minorHAnsi"/>
          <w:sz w:val="24"/>
          <w:szCs w:val="24"/>
          <w:lang w:eastAsia="en-US"/>
        </w:rPr>
        <w:t xml:space="preserve"> </w:t>
      </w:r>
      <w:r w:rsidR="00DF3C5B" w:rsidRPr="00056A28">
        <w:rPr>
          <w:rFonts w:eastAsiaTheme="minorHAnsi"/>
          <w:sz w:val="24"/>
          <w:szCs w:val="24"/>
          <w:lang w:eastAsia="en-US"/>
        </w:rPr>
        <w:t>‘</w:t>
      </w:r>
      <w:r w:rsidR="00580728" w:rsidRPr="00056A28">
        <w:rPr>
          <w:rFonts w:eastAsiaTheme="minorHAnsi"/>
          <w:sz w:val="24"/>
          <w:szCs w:val="24"/>
          <w:lang w:eastAsia="en-US"/>
        </w:rPr>
        <w:t xml:space="preserve">a coherent </w:t>
      </w:r>
      <w:r w:rsidR="00580728" w:rsidRPr="00056A28">
        <w:rPr>
          <w:sz w:val="24"/>
          <w:szCs w:val="24"/>
        </w:rPr>
        <w:t>response to ageing</w:t>
      </w:r>
      <w:r w:rsidR="00DF3C5B" w:rsidRPr="00056A28">
        <w:rPr>
          <w:sz w:val="24"/>
          <w:szCs w:val="24"/>
        </w:rPr>
        <w:t>’</w:t>
      </w:r>
      <w:r w:rsidR="00580728" w:rsidRPr="00056A28">
        <w:rPr>
          <w:sz w:val="24"/>
          <w:szCs w:val="24"/>
        </w:rPr>
        <w:t xml:space="preserve">, including their transport needs.  </w:t>
      </w:r>
      <w:r w:rsidR="00DF3C5B" w:rsidRPr="00056A28">
        <w:rPr>
          <w:sz w:val="24"/>
          <w:szCs w:val="24"/>
        </w:rPr>
        <w:t>Emphasis i</w:t>
      </w:r>
      <w:r w:rsidR="00580728" w:rsidRPr="00056A28">
        <w:rPr>
          <w:sz w:val="24"/>
          <w:szCs w:val="24"/>
        </w:rPr>
        <w:t>s placed on the importance of social</w:t>
      </w:r>
      <w:r w:rsidR="00DF3C5B" w:rsidRPr="00056A28">
        <w:rPr>
          <w:sz w:val="24"/>
          <w:szCs w:val="24"/>
        </w:rPr>
        <w:t xml:space="preserve"> and </w:t>
      </w:r>
      <w:r w:rsidR="00580728" w:rsidRPr="00056A28">
        <w:rPr>
          <w:sz w:val="24"/>
          <w:szCs w:val="24"/>
        </w:rPr>
        <w:t>physical connectivity</w:t>
      </w:r>
      <w:r w:rsidR="00DF3C5B" w:rsidRPr="00056A28">
        <w:rPr>
          <w:sz w:val="24"/>
          <w:szCs w:val="24"/>
        </w:rPr>
        <w:t>, particularly in rural areas where car dependence and limited public transport constrain travel options</w:t>
      </w:r>
      <w:r w:rsidR="00C636C8" w:rsidRPr="00056A28">
        <w:rPr>
          <w:sz w:val="24"/>
          <w:szCs w:val="24"/>
        </w:rPr>
        <w:t xml:space="preserve"> </w:t>
      </w:r>
      <w:r w:rsidR="00182C2A" w:rsidRPr="00056A28">
        <w:rPr>
          <w:sz w:val="24"/>
          <w:szCs w:val="24"/>
        </w:rPr>
        <w:fldChar w:fldCharType="begin"/>
      </w:r>
      <w:r w:rsidR="00182C2A" w:rsidRPr="00056A28">
        <w:rPr>
          <w:sz w:val="24"/>
          <w:szCs w:val="24"/>
        </w:rPr>
        <w:instrText xml:space="preserve"> ADDIN EN.CITE &lt;EndNote&gt;&lt;Cite&gt;&lt;Author&gt;Government Office for Science&lt;/Author&gt;&lt;Year&gt;2016&lt;/Year&gt;&lt;RecNum&gt;692&lt;/RecNum&gt;&lt;DisplayText&gt;(Government Office for Science, 2016)&lt;/DisplayText&gt;&lt;record&gt;&lt;rec-number&gt;692&lt;/rec-number&gt;&lt;foreign-keys&gt;&lt;key app="EN" db-id="0zr9rr5fqprfv4etax5vee2lxawxdfwa5ead" timestamp="1547543831"&gt;692&lt;/key&gt;&lt;/foreign-keys&gt;&lt;ref-type name="Report"&gt;27&lt;/ref-type&gt;&lt;contributors&gt;&lt;authors&gt;&lt;author&gt;Government Office for Science,&lt;/author&gt;&lt;/authors&gt;&lt;/contributors&gt;&lt;titles&gt;&lt;title&gt;Future of an Ageing Population&lt;/title&gt;&lt;secondary-title&gt;Foresight&lt;/secondary-title&gt;&lt;/titles&gt;&lt;dates&gt;&lt;year&gt;2016&lt;/year&gt;&lt;/dates&gt;&lt;pub-location&gt;London&lt;/pub-location&gt;&lt;publisher&gt;Government Office for Science&lt;/publisher&gt;&lt;urls&gt;&lt;related-urls&gt;&lt;url&gt;https://assets.publishing.service.gov.uk/government/uploads/system/uploads/attachment_data/file/535187/gs-16-10-future-of-an-ageing-population.pdf&lt;/url&gt;&lt;/related-urls&gt;&lt;/urls&gt;&lt;/record&gt;&lt;/Cite&gt;&lt;/EndNote&gt;</w:instrText>
      </w:r>
      <w:r w:rsidR="00182C2A" w:rsidRPr="00056A28">
        <w:rPr>
          <w:sz w:val="24"/>
          <w:szCs w:val="24"/>
        </w:rPr>
        <w:fldChar w:fldCharType="separate"/>
      </w:r>
      <w:r w:rsidR="00182C2A" w:rsidRPr="00056A28">
        <w:rPr>
          <w:noProof/>
          <w:sz w:val="24"/>
          <w:szCs w:val="24"/>
        </w:rPr>
        <w:t>(Government Office for Science, 2016)</w:t>
      </w:r>
      <w:r w:rsidR="00182C2A" w:rsidRPr="00056A28">
        <w:rPr>
          <w:sz w:val="24"/>
          <w:szCs w:val="24"/>
        </w:rPr>
        <w:fldChar w:fldCharType="end"/>
      </w:r>
      <w:r w:rsidR="00DF3C5B" w:rsidRPr="00056A28">
        <w:rPr>
          <w:sz w:val="24"/>
          <w:szCs w:val="24"/>
        </w:rPr>
        <w:t xml:space="preserve">.  </w:t>
      </w:r>
    </w:p>
    <w:p w14:paraId="3FFC2FF7" w14:textId="77777777" w:rsidR="00E4735A" w:rsidRPr="00056A28" w:rsidRDefault="00DF3C5B" w:rsidP="00C4755F">
      <w:pPr>
        <w:pStyle w:val="NormalWeb"/>
        <w:spacing w:line="276" w:lineRule="auto"/>
        <w:rPr>
          <w:rFonts w:asciiTheme="minorHAnsi" w:eastAsiaTheme="minorHAnsi" w:hAnsiTheme="minorHAnsi"/>
          <w:lang w:eastAsia="en-US"/>
        </w:rPr>
      </w:pPr>
      <w:r w:rsidRPr="00056A28">
        <w:rPr>
          <w:rFonts w:asciiTheme="minorHAnsi" w:eastAsiaTheme="minorHAnsi" w:hAnsiTheme="minorHAnsi"/>
          <w:lang w:eastAsia="en-US"/>
        </w:rPr>
        <w:t xml:space="preserve">Expanding on themes within the GSO review, </w:t>
      </w:r>
      <w:r w:rsidR="00742C15" w:rsidRPr="00056A28">
        <w:rPr>
          <w:rFonts w:asciiTheme="minorHAnsi" w:eastAsiaTheme="minorHAnsi" w:hAnsiTheme="minorHAnsi"/>
          <w:lang w:eastAsia="en-US"/>
        </w:rPr>
        <w:t xml:space="preserve">Directors of Public Health are </w:t>
      </w:r>
      <w:r w:rsidR="00CB75E3" w:rsidRPr="00056A28">
        <w:rPr>
          <w:rFonts w:asciiTheme="minorHAnsi" w:eastAsiaTheme="minorHAnsi" w:hAnsiTheme="minorHAnsi"/>
          <w:lang w:eastAsia="en-US"/>
        </w:rPr>
        <w:t>advocating</w:t>
      </w:r>
      <w:r w:rsidR="00742C15" w:rsidRPr="00056A28">
        <w:rPr>
          <w:rFonts w:asciiTheme="minorHAnsi" w:eastAsiaTheme="minorHAnsi" w:hAnsiTheme="minorHAnsi"/>
          <w:lang w:eastAsia="en-US"/>
        </w:rPr>
        <w:t xml:space="preserve"> </w:t>
      </w:r>
      <w:r w:rsidR="00B20C99" w:rsidRPr="00056A28">
        <w:rPr>
          <w:rFonts w:asciiTheme="minorHAnsi" w:eastAsiaTheme="minorHAnsi" w:hAnsiTheme="minorHAnsi"/>
          <w:lang w:eastAsia="en-US"/>
        </w:rPr>
        <w:t xml:space="preserve">approaches </w:t>
      </w:r>
      <w:r w:rsidR="004C1EBE" w:rsidRPr="00056A28">
        <w:rPr>
          <w:rFonts w:asciiTheme="minorHAnsi" w:eastAsiaTheme="minorHAnsi" w:hAnsiTheme="minorHAnsi"/>
          <w:lang w:eastAsia="en-US"/>
        </w:rPr>
        <w:t xml:space="preserve">to health and wellbeing </w:t>
      </w:r>
      <w:r w:rsidR="00B20C99" w:rsidRPr="00056A28">
        <w:rPr>
          <w:rFonts w:asciiTheme="minorHAnsi" w:eastAsiaTheme="minorHAnsi" w:hAnsiTheme="minorHAnsi"/>
          <w:lang w:eastAsia="en-US"/>
        </w:rPr>
        <w:t>that integrate investment in transport, housing, health and social care</w:t>
      </w:r>
      <w:r w:rsidR="00185868" w:rsidRPr="00056A28">
        <w:rPr>
          <w:rFonts w:asciiTheme="minorHAnsi" w:eastAsiaTheme="minorHAnsi" w:hAnsiTheme="minorHAnsi"/>
          <w:lang w:eastAsia="en-US"/>
        </w:rPr>
        <w:t xml:space="preserve"> </w:t>
      </w:r>
      <w:r w:rsidR="00182C2A" w:rsidRPr="00056A28">
        <w:rPr>
          <w:rFonts w:asciiTheme="minorHAnsi" w:eastAsiaTheme="minorHAnsi" w:hAnsiTheme="minorHAnsi"/>
          <w:lang w:eastAsia="en-US"/>
        </w:rPr>
        <w:fldChar w:fldCharType="begin"/>
      </w:r>
      <w:r w:rsidR="00182C2A" w:rsidRPr="00056A28">
        <w:rPr>
          <w:rFonts w:asciiTheme="minorHAnsi" w:eastAsiaTheme="minorHAnsi" w:hAnsiTheme="minorHAnsi"/>
          <w:lang w:eastAsia="en-US"/>
        </w:rPr>
        <w:instrText xml:space="preserve"> ADDIN EN.CITE &lt;EndNote&gt;&lt;Cite&gt;&lt;Author&gt;Association of Directors of Public Health&lt;/Author&gt;&lt;Year&gt;2018&lt;/Year&gt;&lt;RecNum&gt;693&lt;/RecNum&gt;&lt;DisplayText&gt;(Association of Directors of Public Health, 2018)&lt;/DisplayText&gt;&lt;record&gt;&lt;rec-number&gt;693&lt;/rec-number&gt;&lt;foreign-keys&gt;&lt;key app="EN" db-id="0zr9rr5fqprfv4etax5vee2lxawxdfwa5ead" timestamp="1547544041"&gt;693&lt;/key&gt;&lt;/foreign-keys&gt;&lt;ref-type name="Report"&gt;27&lt;/ref-type&gt;&lt;contributors&gt;&lt;authors&gt;&lt;author&gt;Association of Directors of Public Health,&lt;/author&gt;&lt;/authors&gt;&lt;/contributors&gt;&lt;titles&gt;&lt;title&gt;Policy position: Healthy Ageing&lt;/title&gt;&lt;/titles&gt;&lt;dates&gt;&lt;year&gt;2018&lt;/year&gt;&lt;/dates&gt;&lt;urls&gt;&lt;related-urls&gt;&lt;url&gt;https://assets.publishing.service.gov.uk/government/uploads/system/uploads/attachment_data/file/535187/gs-16-10-future-of-an-ageing-population.pdf&lt;/url&gt;&lt;/related-urls&gt;&lt;/urls&gt;&lt;/record&gt;&lt;/Cite&gt;&lt;/EndNote&gt;</w:instrText>
      </w:r>
      <w:r w:rsidR="00182C2A" w:rsidRPr="00056A28">
        <w:rPr>
          <w:rFonts w:asciiTheme="minorHAnsi" w:eastAsiaTheme="minorHAnsi" w:hAnsiTheme="minorHAnsi"/>
          <w:lang w:eastAsia="en-US"/>
        </w:rPr>
        <w:fldChar w:fldCharType="separate"/>
      </w:r>
      <w:r w:rsidR="00182C2A" w:rsidRPr="00056A28">
        <w:rPr>
          <w:rFonts w:asciiTheme="minorHAnsi" w:eastAsiaTheme="minorHAnsi" w:hAnsiTheme="minorHAnsi"/>
          <w:noProof/>
          <w:lang w:eastAsia="en-US"/>
        </w:rPr>
        <w:t>(Association of Directors of Public Health, 2018)</w:t>
      </w:r>
      <w:r w:rsidR="00182C2A" w:rsidRPr="00056A28">
        <w:rPr>
          <w:rFonts w:asciiTheme="minorHAnsi" w:eastAsiaTheme="minorHAnsi" w:hAnsiTheme="minorHAnsi"/>
          <w:lang w:eastAsia="en-US"/>
        </w:rPr>
        <w:fldChar w:fldCharType="end"/>
      </w:r>
      <w:r w:rsidR="00B20C99" w:rsidRPr="00056A28">
        <w:rPr>
          <w:rFonts w:asciiTheme="minorHAnsi" w:eastAsiaTheme="minorHAnsi" w:hAnsiTheme="minorHAnsi"/>
          <w:lang w:eastAsia="en-US"/>
        </w:rPr>
        <w:t>.</w:t>
      </w:r>
      <w:r w:rsidR="00601802" w:rsidRPr="00056A28">
        <w:rPr>
          <w:rFonts w:asciiTheme="minorHAnsi" w:eastAsiaTheme="minorHAnsi" w:hAnsiTheme="minorHAnsi"/>
          <w:lang w:eastAsia="en-US"/>
        </w:rPr>
        <w:t xml:space="preserve">  </w:t>
      </w:r>
      <w:r w:rsidR="00742C15" w:rsidRPr="00056A28">
        <w:rPr>
          <w:rFonts w:asciiTheme="minorHAnsi" w:eastAsiaTheme="minorHAnsi" w:hAnsiTheme="minorHAnsi"/>
          <w:lang w:eastAsia="en-US"/>
        </w:rPr>
        <w:t xml:space="preserve"> At the same time, forward-looking cities are seeking to develop </w:t>
      </w:r>
      <w:r w:rsidR="00601802" w:rsidRPr="00056A28">
        <w:rPr>
          <w:rFonts w:asciiTheme="minorHAnsi" w:eastAsiaTheme="minorHAnsi" w:hAnsiTheme="minorHAnsi"/>
          <w:lang w:eastAsia="en-US"/>
        </w:rPr>
        <w:t xml:space="preserve">integrated and sustainable </w:t>
      </w:r>
      <w:r w:rsidR="00742C15" w:rsidRPr="00056A28">
        <w:rPr>
          <w:rFonts w:asciiTheme="minorHAnsi" w:eastAsiaTheme="minorHAnsi" w:hAnsiTheme="minorHAnsi"/>
          <w:lang w:eastAsia="en-US"/>
        </w:rPr>
        <w:t xml:space="preserve">transport </w:t>
      </w:r>
      <w:r w:rsidR="00601802" w:rsidRPr="00056A28">
        <w:rPr>
          <w:rFonts w:asciiTheme="minorHAnsi" w:eastAsiaTheme="minorHAnsi" w:hAnsiTheme="minorHAnsi"/>
          <w:lang w:eastAsia="en-US"/>
        </w:rPr>
        <w:t xml:space="preserve">systems that support a wide range of user groups.  The constituent elements of these integrated </w:t>
      </w:r>
      <w:r w:rsidR="00742C15" w:rsidRPr="00056A28">
        <w:rPr>
          <w:rFonts w:asciiTheme="minorHAnsi" w:eastAsiaTheme="minorHAnsi" w:hAnsiTheme="minorHAnsi"/>
          <w:lang w:eastAsia="en-US"/>
        </w:rPr>
        <w:t xml:space="preserve">systems </w:t>
      </w:r>
      <w:r w:rsidR="00601802" w:rsidRPr="00056A28">
        <w:rPr>
          <w:rFonts w:asciiTheme="minorHAnsi" w:eastAsiaTheme="minorHAnsi" w:hAnsiTheme="minorHAnsi"/>
          <w:lang w:eastAsia="en-US"/>
        </w:rPr>
        <w:t xml:space="preserve">align closely with those identified </w:t>
      </w:r>
      <w:r w:rsidR="004C1EBE" w:rsidRPr="00056A28">
        <w:rPr>
          <w:rFonts w:asciiTheme="minorHAnsi" w:eastAsiaTheme="minorHAnsi" w:hAnsiTheme="minorHAnsi"/>
          <w:lang w:eastAsia="en-US"/>
        </w:rPr>
        <w:t xml:space="preserve">in our reviews </w:t>
      </w:r>
      <w:r w:rsidR="00601802" w:rsidRPr="00056A28">
        <w:rPr>
          <w:rFonts w:asciiTheme="minorHAnsi" w:eastAsiaTheme="minorHAnsi" w:hAnsiTheme="minorHAnsi"/>
          <w:lang w:eastAsia="en-US"/>
        </w:rPr>
        <w:t xml:space="preserve">as central to older people’s experiences of everyday travel.  For example, </w:t>
      </w:r>
      <w:r w:rsidR="00E5046A" w:rsidRPr="00056A28">
        <w:rPr>
          <w:rFonts w:asciiTheme="minorHAnsi" w:eastAsiaTheme="minorHAnsi" w:hAnsiTheme="minorHAnsi"/>
          <w:lang w:eastAsia="en-US"/>
        </w:rPr>
        <w:t>Birmingham Connected, the city’s Mobility Action Plan, aims ‘to create a transport system that puts the user first and delivers the connectivity that people require’.  It seeks to ‘improve people’s daily lives by making travel more accessible, more reliable, safer and healthier’ and ‘to use the transport system as a way of reducing inequalities across the city’</w:t>
      </w:r>
      <w:r w:rsidR="00185868" w:rsidRPr="00056A28">
        <w:rPr>
          <w:rFonts w:asciiTheme="minorHAnsi" w:eastAsiaTheme="minorHAnsi" w:hAnsiTheme="minorHAnsi"/>
          <w:lang w:eastAsia="en-US"/>
        </w:rPr>
        <w:t xml:space="preserve"> </w:t>
      </w:r>
      <w:r w:rsidR="00182C2A" w:rsidRPr="00056A28">
        <w:rPr>
          <w:rFonts w:asciiTheme="minorHAnsi" w:eastAsiaTheme="minorHAnsi" w:hAnsiTheme="minorHAnsi"/>
          <w:lang w:eastAsia="en-US"/>
        </w:rPr>
        <w:fldChar w:fldCharType="begin"/>
      </w:r>
      <w:r w:rsidR="00182C2A" w:rsidRPr="00056A28">
        <w:rPr>
          <w:rFonts w:asciiTheme="minorHAnsi" w:eastAsiaTheme="minorHAnsi" w:hAnsiTheme="minorHAnsi"/>
          <w:lang w:eastAsia="en-US"/>
        </w:rPr>
        <w:instrText xml:space="preserve"> ADDIN EN.CITE &lt;EndNote&gt;&lt;Cite&gt;&lt;Author&gt;Birmingham Connected&lt;/Author&gt;&lt;Year&gt;2014&lt;/Year&gt;&lt;RecNum&gt;694&lt;/RecNum&gt;&lt;DisplayText&gt;(Birmingham Connected, 2014)&lt;/DisplayText&gt;&lt;record&gt;&lt;rec-number&gt;694&lt;/rec-number&gt;&lt;foreign-keys&gt;&lt;key app="EN" db-id="0zr9rr5fqprfv4etax5vee2lxawxdfwa5ead" timestamp="1547544244"&gt;694&lt;/key&gt;&lt;/foreign-keys&gt;&lt;ref-type name="Report"&gt;27&lt;/ref-type&gt;&lt;contributors&gt;&lt;authors&gt;&lt;author&gt;Birmingham Connected,&lt;/author&gt;&lt;/authors&gt;&lt;/contributors&gt;&lt;titles&gt;&lt;title&gt;Birmingham connected: moving our city forward. White Paper.&lt;/title&gt;&lt;/titles&gt;&lt;dates&gt;&lt;year&gt;2014&lt;/year&gt;&lt;/dates&gt;&lt;pub-location&gt;Birmingham&lt;/pub-location&gt;&lt;publisher&gt;Birmingham City Council&lt;/publisher&gt;&lt;urls&gt;&lt;related-urls&gt;&lt;url&gt;www.birmingham.gov.uk/downloads/file/1932/birmingham_connected_white_paper&lt;/url&gt;&lt;/related-urls&gt;&lt;/urls&gt;&lt;/record&gt;&lt;/Cite&gt;&lt;/EndNote&gt;</w:instrText>
      </w:r>
      <w:r w:rsidR="00182C2A" w:rsidRPr="00056A28">
        <w:rPr>
          <w:rFonts w:asciiTheme="minorHAnsi" w:eastAsiaTheme="minorHAnsi" w:hAnsiTheme="minorHAnsi"/>
          <w:lang w:eastAsia="en-US"/>
        </w:rPr>
        <w:fldChar w:fldCharType="separate"/>
      </w:r>
      <w:r w:rsidR="00182C2A" w:rsidRPr="00056A28">
        <w:rPr>
          <w:rFonts w:asciiTheme="minorHAnsi" w:eastAsiaTheme="minorHAnsi" w:hAnsiTheme="minorHAnsi"/>
          <w:noProof/>
          <w:lang w:eastAsia="en-US"/>
        </w:rPr>
        <w:t>(Birmingham Connected, 2014)</w:t>
      </w:r>
      <w:r w:rsidR="00182C2A" w:rsidRPr="00056A28">
        <w:rPr>
          <w:rFonts w:asciiTheme="minorHAnsi" w:eastAsiaTheme="minorHAnsi" w:hAnsiTheme="minorHAnsi"/>
          <w:lang w:eastAsia="en-US"/>
        </w:rPr>
        <w:fldChar w:fldCharType="end"/>
      </w:r>
      <w:r w:rsidR="00E5046A" w:rsidRPr="00056A28">
        <w:rPr>
          <w:rFonts w:asciiTheme="minorHAnsi" w:eastAsiaTheme="minorHAnsi" w:hAnsiTheme="minorHAnsi"/>
          <w:lang w:eastAsia="en-US"/>
        </w:rPr>
        <w:t>.  In a similar vein, Manchester</w:t>
      </w:r>
      <w:r w:rsidR="004C1EBE" w:rsidRPr="00056A28">
        <w:rPr>
          <w:rFonts w:asciiTheme="minorHAnsi" w:eastAsiaTheme="minorHAnsi" w:hAnsiTheme="minorHAnsi"/>
          <w:lang w:eastAsia="en-US"/>
        </w:rPr>
        <w:t>’s</w:t>
      </w:r>
      <w:r w:rsidR="00E5046A" w:rsidRPr="00056A28">
        <w:rPr>
          <w:rFonts w:asciiTheme="minorHAnsi" w:eastAsiaTheme="minorHAnsi" w:hAnsiTheme="minorHAnsi"/>
          <w:lang w:eastAsia="en-US"/>
        </w:rPr>
        <w:t xml:space="preserve"> Transport Strategy is built on a set of ‘core principles’: to be integrated (allowing people to move seamlessly between travel modes), inclusive (providing accessible and affordable transport), healthy (promoting walking and cycling for local trips), reliable (giving users confidence in journey times) and safe and secure</w:t>
      </w:r>
      <w:r w:rsidR="00182C2A" w:rsidRPr="00056A28">
        <w:rPr>
          <w:rFonts w:asciiTheme="minorHAnsi" w:eastAsiaTheme="minorHAnsi" w:hAnsiTheme="minorHAnsi"/>
          <w:lang w:eastAsia="en-US"/>
        </w:rPr>
        <w:t xml:space="preserve"> </w:t>
      </w:r>
      <w:r w:rsidR="00182C2A" w:rsidRPr="00056A28">
        <w:rPr>
          <w:rFonts w:asciiTheme="minorHAnsi" w:eastAsiaTheme="minorHAnsi" w:hAnsiTheme="minorHAnsi"/>
          <w:lang w:eastAsia="en-US"/>
        </w:rPr>
        <w:fldChar w:fldCharType="begin"/>
      </w:r>
      <w:r w:rsidR="00182C2A" w:rsidRPr="00056A28">
        <w:rPr>
          <w:rFonts w:asciiTheme="minorHAnsi" w:eastAsiaTheme="minorHAnsi" w:hAnsiTheme="minorHAnsi"/>
          <w:lang w:eastAsia="en-US"/>
        </w:rPr>
        <w:instrText xml:space="preserve"> ADDIN EN.CITE &lt;EndNote&gt;&lt;Cite&gt;&lt;Author&gt;Transport for Greater Manchester&lt;/Author&gt;&lt;Year&gt;2017&lt;/Year&gt;&lt;RecNum&gt;695&lt;/RecNum&gt;&lt;DisplayText&gt;(Transport for Greater Manchester, 2017)&lt;/DisplayText&gt;&lt;record&gt;&lt;rec-number&gt;695&lt;/rec-number&gt;&lt;foreign-keys&gt;&lt;key app="EN" db-id="0zr9rr5fqprfv4etax5vee2lxawxdfwa5ead" timestamp="1547555782"&gt;695&lt;/key&gt;&lt;/foreign-keys&gt;&lt;ref-type name="Report"&gt;27&lt;/ref-type&gt;&lt;contributors&gt;&lt;authors&gt;&lt;author&gt;Transport for Greater Manchester,&lt;/author&gt;&lt;/authors&gt;&lt;/contributors&gt;&lt;titles&gt;&lt;title&gt;Greater Manchester Transport Strategy 2040. A sustainable urban mobility plan for the future&lt;/title&gt;&lt;/titles&gt;&lt;dates&gt;&lt;year&gt;2017&lt;/year&gt;&lt;/dates&gt;&lt;pub-location&gt;Manchester&lt;/pub-location&gt;&lt;publisher&gt;Greater Manchester Combined Authority&lt;/publisher&gt;&lt;urls&gt;&lt;related-urls&gt;&lt;url&gt;https://downloads.ctfassets.net/nv7y93idf4jq/7FiejTsJ68eaa8wQw8MiWw/bc4f3a45f6685148eba2acb618c2424f/03._GM_2040_TS_Full.pdf&lt;/url&gt;&lt;/related-urls&gt;&lt;/urls&gt;&lt;/record&gt;&lt;/Cite&gt;&lt;/EndNote&gt;</w:instrText>
      </w:r>
      <w:r w:rsidR="00182C2A" w:rsidRPr="00056A28">
        <w:rPr>
          <w:rFonts w:asciiTheme="minorHAnsi" w:eastAsiaTheme="minorHAnsi" w:hAnsiTheme="minorHAnsi"/>
          <w:lang w:eastAsia="en-US"/>
        </w:rPr>
        <w:fldChar w:fldCharType="separate"/>
      </w:r>
      <w:r w:rsidR="00182C2A" w:rsidRPr="00056A28">
        <w:rPr>
          <w:rFonts w:asciiTheme="minorHAnsi" w:eastAsiaTheme="minorHAnsi" w:hAnsiTheme="minorHAnsi"/>
          <w:noProof/>
          <w:lang w:eastAsia="en-US"/>
        </w:rPr>
        <w:t>(Transport for Greater Manchester, 2017)</w:t>
      </w:r>
      <w:r w:rsidR="00182C2A" w:rsidRPr="00056A28">
        <w:rPr>
          <w:rFonts w:asciiTheme="minorHAnsi" w:eastAsiaTheme="minorHAnsi" w:hAnsiTheme="minorHAnsi"/>
          <w:lang w:eastAsia="en-US"/>
        </w:rPr>
        <w:fldChar w:fldCharType="end"/>
      </w:r>
      <w:r w:rsidR="00E5046A" w:rsidRPr="00056A28">
        <w:rPr>
          <w:rFonts w:asciiTheme="minorHAnsi" w:eastAsiaTheme="minorHAnsi" w:hAnsiTheme="minorHAnsi"/>
          <w:lang w:eastAsia="en-US"/>
        </w:rPr>
        <w:t xml:space="preserve">.  </w:t>
      </w:r>
    </w:p>
    <w:p w14:paraId="4C562BB6" w14:textId="594303E8" w:rsidR="00580728" w:rsidRPr="00056A28" w:rsidRDefault="00574EEF" w:rsidP="00C4755F">
      <w:pPr>
        <w:pStyle w:val="NormalWeb"/>
        <w:spacing w:line="276" w:lineRule="auto"/>
        <w:rPr>
          <w:rFonts w:asciiTheme="minorHAnsi" w:eastAsiaTheme="minorHAnsi" w:hAnsiTheme="minorHAnsi"/>
          <w:lang w:eastAsia="en-US"/>
        </w:rPr>
      </w:pPr>
      <w:r w:rsidRPr="00056A28">
        <w:rPr>
          <w:rFonts w:asciiTheme="minorHAnsi" w:eastAsiaTheme="minorHAnsi" w:hAnsiTheme="minorHAnsi"/>
          <w:lang w:eastAsia="en-US"/>
        </w:rPr>
        <w:t xml:space="preserve">As a third example, London has launched its Healthy Streets Approach is a multilevel strategy operating at street level (environments with seating, greenery and safe space for walking, cycling and using public transport) and network level (e.g. promoting air quality and improving public transport) </w:t>
      </w:r>
      <w:r w:rsidR="00B55C4F" w:rsidRPr="00056A28">
        <w:rPr>
          <w:rFonts w:asciiTheme="minorHAnsi" w:eastAsiaTheme="minorHAnsi" w:hAnsiTheme="minorHAnsi"/>
          <w:lang w:eastAsia="en-US"/>
        </w:rPr>
        <w:t>and strategic level (integrated</w:t>
      </w:r>
      <w:r w:rsidRPr="00056A28">
        <w:rPr>
          <w:rFonts w:asciiTheme="minorHAnsi" w:eastAsiaTheme="minorHAnsi" w:hAnsiTheme="minorHAnsi"/>
          <w:lang w:eastAsia="en-US"/>
        </w:rPr>
        <w:t xml:space="preserve"> plans for </w:t>
      </w:r>
      <w:r w:rsidR="00B55C4F" w:rsidRPr="00056A28">
        <w:rPr>
          <w:rFonts w:asciiTheme="minorHAnsi" w:eastAsiaTheme="minorHAnsi" w:hAnsiTheme="minorHAnsi"/>
          <w:lang w:eastAsia="en-US"/>
        </w:rPr>
        <w:t>transport, housing and</w:t>
      </w:r>
      <w:r w:rsidRPr="00056A28">
        <w:rPr>
          <w:rFonts w:asciiTheme="minorHAnsi" w:eastAsiaTheme="minorHAnsi" w:hAnsiTheme="minorHAnsi"/>
          <w:lang w:eastAsia="en-US"/>
        </w:rPr>
        <w:t xml:space="preserve"> regeneration</w:t>
      </w:r>
      <w:r w:rsidR="00B55C4F" w:rsidRPr="00056A28">
        <w:rPr>
          <w:rFonts w:asciiTheme="minorHAnsi" w:eastAsiaTheme="minorHAnsi" w:hAnsiTheme="minorHAnsi"/>
          <w:lang w:eastAsia="en-US"/>
        </w:rPr>
        <w:t xml:space="preserve">).  Its ‘Healthy Street Indicators’ align closely with those </w:t>
      </w:r>
      <w:r w:rsidR="004C1EBE" w:rsidRPr="00056A28">
        <w:rPr>
          <w:rFonts w:asciiTheme="minorHAnsi" w:eastAsiaTheme="minorHAnsi" w:hAnsiTheme="minorHAnsi"/>
          <w:lang w:eastAsia="en-US"/>
        </w:rPr>
        <w:t xml:space="preserve">components of everyday travel </w:t>
      </w:r>
      <w:r w:rsidR="00B55C4F" w:rsidRPr="00056A28">
        <w:rPr>
          <w:rFonts w:asciiTheme="minorHAnsi" w:eastAsiaTheme="minorHAnsi" w:hAnsiTheme="minorHAnsi"/>
          <w:lang w:eastAsia="en-US"/>
        </w:rPr>
        <w:t>highlighted as important to older people in our reviews</w:t>
      </w:r>
      <w:r w:rsidR="004C1EBE" w:rsidRPr="00056A28">
        <w:rPr>
          <w:rFonts w:asciiTheme="minorHAnsi" w:eastAsiaTheme="minorHAnsi" w:hAnsiTheme="minorHAnsi"/>
          <w:lang w:eastAsia="en-US"/>
        </w:rPr>
        <w:t>.  They</w:t>
      </w:r>
      <w:r w:rsidR="00B55C4F" w:rsidRPr="00056A28">
        <w:rPr>
          <w:rFonts w:asciiTheme="minorHAnsi" w:eastAsiaTheme="minorHAnsi" w:hAnsiTheme="minorHAnsi"/>
          <w:lang w:eastAsia="en-US"/>
        </w:rPr>
        <w:t xml:space="preserve"> include ‘welcoming for pedestrians from all walks of life, ‘people feel safe’, ‘clean air’, not too noisy’, ‘easy to cross’, ‘places to stop and rest’, ‘shade and shelter’ and ‘things to see and do’</w:t>
      </w:r>
      <w:r w:rsidR="00182C2A" w:rsidRPr="00056A28">
        <w:rPr>
          <w:rFonts w:asciiTheme="minorHAnsi" w:eastAsiaTheme="minorHAnsi" w:hAnsiTheme="minorHAnsi"/>
          <w:lang w:eastAsia="en-US"/>
        </w:rPr>
        <w:t xml:space="preserve"> </w:t>
      </w:r>
      <w:r w:rsidR="00182C2A" w:rsidRPr="00056A28">
        <w:rPr>
          <w:rFonts w:asciiTheme="minorHAnsi" w:eastAsiaTheme="minorHAnsi" w:hAnsiTheme="minorHAnsi"/>
          <w:lang w:eastAsia="en-US"/>
        </w:rPr>
        <w:fldChar w:fldCharType="begin"/>
      </w:r>
      <w:r w:rsidR="00182C2A" w:rsidRPr="00056A28">
        <w:rPr>
          <w:rFonts w:asciiTheme="minorHAnsi" w:eastAsiaTheme="minorHAnsi" w:hAnsiTheme="minorHAnsi"/>
          <w:lang w:eastAsia="en-US"/>
        </w:rPr>
        <w:instrText xml:space="preserve"> ADDIN EN.CITE &lt;EndNote&gt;&lt;Cite&gt;&lt;Author&gt;Transport for London (TfL)&lt;/Author&gt;&lt;Year&gt;2017&lt;/Year&gt;&lt;RecNum&gt;16&lt;/RecNum&gt;&lt;DisplayText&gt;(Transport for London (TfL), 2017)&lt;/DisplayText&gt;&lt;record&gt;&lt;rec-number&gt;16&lt;/rec-number&gt;&lt;foreign-keys&gt;&lt;key app="EN" db-id="stwraafza02e5ue22v1vw2pr2x200swwt00p" timestamp="1547540769"&gt;16&lt;/key&gt;&lt;/foreign-keys&gt;&lt;ref-type name="Report"&gt;27&lt;/ref-type&gt;&lt;contributors&gt;&lt;authors&gt;&lt;author&gt;Transport for London (TfL),&lt;/author&gt;&lt;/authors&gt;&lt;/contributors&gt;&lt;titles&gt;&lt;title&gt;Healthy Streets for London&lt;/title&gt;&lt;/titles&gt;&lt;dates&gt;&lt;year&gt;2017&lt;/year&gt;&lt;/dates&gt;&lt;pub-location&gt;http://content.tfl.gov.uk/healthy-streets-for-london.pdf&lt;/pub-location&gt;&lt;urls&gt;&lt;/urls&gt;&lt;/record&gt;&lt;/Cite&gt;&lt;/EndNote&gt;</w:instrText>
      </w:r>
      <w:r w:rsidR="00182C2A" w:rsidRPr="00056A28">
        <w:rPr>
          <w:rFonts w:asciiTheme="minorHAnsi" w:eastAsiaTheme="minorHAnsi" w:hAnsiTheme="minorHAnsi"/>
          <w:lang w:eastAsia="en-US"/>
        </w:rPr>
        <w:fldChar w:fldCharType="separate"/>
      </w:r>
      <w:r w:rsidR="00182C2A" w:rsidRPr="00056A28">
        <w:rPr>
          <w:rFonts w:asciiTheme="minorHAnsi" w:eastAsiaTheme="minorHAnsi" w:hAnsiTheme="minorHAnsi"/>
          <w:noProof/>
          <w:lang w:eastAsia="en-US"/>
        </w:rPr>
        <w:t>(Transport for London (TfL), 2017)</w:t>
      </w:r>
      <w:r w:rsidR="00182C2A" w:rsidRPr="00056A28">
        <w:rPr>
          <w:rFonts w:asciiTheme="minorHAnsi" w:eastAsiaTheme="minorHAnsi" w:hAnsiTheme="minorHAnsi"/>
          <w:lang w:eastAsia="en-US"/>
        </w:rPr>
        <w:fldChar w:fldCharType="end"/>
      </w:r>
      <w:r w:rsidR="00B55C4F" w:rsidRPr="00056A28">
        <w:rPr>
          <w:rFonts w:asciiTheme="minorHAnsi" w:eastAsiaTheme="minorHAnsi" w:hAnsiTheme="minorHAnsi"/>
          <w:lang w:eastAsia="en-US"/>
        </w:rPr>
        <w:t>.</w:t>
      </w:r>
      <w:r w:rsidR="00E4735A" w:rsidRPr="00056A28">
        <w:rPr>
          <w:rFonts w:asciiTheme="minorHAnsi" w:eastAsiaTheme="minorHAnsi" w:hAnsiTheme="minorHAnsi"/>
          <w:lang w:eastAsia="en-US"/>
        </w:rPr>
        <w:t xml:space="preserve">  </w:t>
      </w:r>
      <w:r w:rsidR="00C4755F" w:rsidRPr="00056A28">
        <w:rPr>
          <w:rFonts w:asciiTheme="minorHAnsi" w:eastAsiaTheme="minorHAnsi" w:hAnsiTheme="minorHAnsi"/>
          <w:lang w:eastAsia="en-US"/>
        </w:rPr>
        <w:t>While foc</w:t>
      </w:r>
      <w:bookmarkStart w:id="52" w:name="_Toc348947678"/>
      <w:bookmarkStart w:id="53" w:name="_Toc348947822"/>
      <w:bookmarkStart w:id="54" w:name="_Toc505348634"/>
      <w:r w:rsidR="00C4755F" w:rsidRPr="00056A28">
        <w:rPr>
          <w:rFonts w:asciiTheme="minorHAnsi" w:eastAsiaTheme="minorHAnsi" w:hAnsiTheme="minorHAnsi"/>
          <w:lang w:eastAsia="en-US"/>
        </w:rPr>
        <w:t xml:space="preserve">used on urban populations, these city-level strategies rest on principles that also apply to rural areas.  As Hennessy and Means observe, ‘the most important aspect of attachment to community for older rural residents was feeling that one’s community was safe and secure ‘ (Hennessy and Means, 2018: 161). </w:t>
      </w:r>
      <w:r w:rsidR="00E4735A" w:rsidRPr="00056A28">
        <w:rPr>
          <w:rFonts w:asciiTheme="minorHAnsi" w:eastAsiaTheme="minorHAnsi" w:hAnsiTheme="minorHAnsi"/>
          <w:lang w:eastAsia="en-US"/>
        </w:rPr>
        <w:t xml:space="preserve">  </w:t>
      </w:r>
    </w:p>
    <w:p w14:paraId="62ECCD78" w14:textId="6EFB068A" w:rsidR="00E4735A" w:rsidRPr="00056A28" w:rsidRDefault="00E4735A" w:rsidP="00C4755F">
      <w:pPr>
        <w:pStyle w:val="NormalWeb"/>
        <w:spacing w:line="276" w:lineRule="auto"/>
        <w:rPr>
          <w:rFonts w:asciiTheme="minorHAnsi" w:eastAsiaTheme="minorHAnsi" w:hAnsiTheme="minorHAnsi"/>
          <w:lang w:eastAsia="en-US"/>
        </w:rPr>
        <w:sectPr w:rsidR="00E4735A" w:rsidRPr="00056A28" w:rsidSect="00EB7568">
          <w:type w:val="continuous"/>
          <w:pgSz w:w="11906" w:h="16838"/>
          <w:pgMar w:top="1440" w:right="1440" w:bottom="1440" w:left="1440" w:header="708" w:footer="708" w:gutter="0"/>
          <w:cols w:space="708"/>
          <w:docGrid w:linePitch="360"/>
        </w:sectPr>
      </w:pPr>
      <w:r w:rsidRPr="00056A28">
        <w:rPr>
          <w:rFonts w:asciiTheme="minorHAnsi" w:eastAsiaTheme="minorHAnsi" w:hAnsiTheme="minorHAnsi"/>
          <w:lang w:eastAsia="en-US"/>
        </w:rPr>
        <w:t>Integrated and whole-system approaches to promoting independence and wellbeing for older people is central to the NHS Long Term Plan</w:t>
      </w:r>
      <w:r w:rsidR="00DE09BA" w:rsidRPr="00056A28">
        <w:rPr>
          <w:rFonts w:asciiTheme="minorHAnsi" w:eastAsiaTheme="minorHAnsi" w:hAnsiTheme="minorHAnsi"/>
          <w:lang w:eastAsia="en-US"/>
        </w:rPr>
        <w:t xml:space="preserve"> </w:t>
      </w:r>
      <w:r w:rsidR="00DE09BA" w:rsidRPr="00056A28">
        <w:rPr>
          <w:rFonts w:asciiTheme="minorHAnsi" w:eastAsiaTheme="minorHAnsi" w:hAnsiTheme="minorHAnsi"/>
          <w:lang w:eastAsia="en-US"/>
        </w:rPr>
        <w:fldChar w:fldCharType="begin"/>
      </w:r>
      <w:r w:rsidR="00DE09BA" w:rsidRPr="00056A28">
        <w:rPr>
          <w:rFonts w:asciiTheme="minorHAnsi" w:eastAsiaTheme="minorHAnsi" w:hAnsiTheme="minorHAnsi"/>
          <w:lang w:eastAsia="en-US"/>
        </w:rPr>
        <w:instrText xml:space="preserve"> ADDIN EN.CITE &lt;EndNote&gt;&lt;Cite&gt;&lt;Author&gt;NHS&lt;/Author&gt;&lt;Year&gt;2019&lt;/Year&gt;&lt;RecNum&gt;697&lt;/RecNum&gt;&lt;DisplayText&gt;(NHS, 2019)&lt;/DisplayText&gt;&lt;record&gt;&lt;rec-number&gt;697&lt;/rec-number&gt;&lt;foreign-keys&gt;&lt;key app="EN" db-id="0zr9rr5fqprfv4etax5vee2lxawxdfwa5ead" timestamp="1547631006"&gt;697&lt;/key&gt;&lt;/foreign-keys&gt;&lt;ref-type name="Report"&gt;27&lt;/ref-type&gt;&lt;contributors&gt;&lt;authors&gt;&lt;author&gt;NHS&lt;/author&gt;&lt;/authors&gt;&lt;/contributors&gt;&lt;titles&gt;&lt;title&gt;The NHS Long Term Plan&lt;/title&gt;&lt;/titles&gt;&lt;dates&gt;&lt;year&gt;2019&lt;/year&gt;&lt;/dates&gt;&lt;urls&gt;&lt;related-urls&gt;&lt;url&gt;https://www.longtermplan.nhs.uk/wp-content/uploads/2019/01/nhs-long-term-plan.pdf&lt;/url&gt;&lt;/related-urls&gt;&lt;/urls&gt;&lt;/record&gt;&lt;/Cite&gt;&lt;/EndNote&gt;</w:instrText>
      </w:r>
      <w:r w:rsidR="00DE09BA" w:rsidRPr="00056A28">
        <w:rPr>
          <w:rFonts w:asciiTheme="minorHAnsi" w:eastAsiaTheme="minorHAnsi" w:hAnsiTheme="minorHAnsi"/>
          <w:lang w:eastAsia="en-US"/>
        </w:rPr>
        <w:fldChar w:fldCharType="separate"/>
      </w:r>
      <w:r w:rsidR="00DE09BA" w:rsidRPr="00056A28">
        <w:rPr>
          <w:rFonts w:asciiTheme="minorHAnsi" w:eastAsiaTheme="minorHAnsi" w:hAnsiTheme="minorHAnsi"/>
          <w:noProof/>
          <w:lang w:eastAsia="en-US"/>
        </w:rPr>
        <w:t>(NHS, 2019)</w:t>
      </w:r>
      <w:r w:rsidR="00DE09BA" w:rsidRPr="00056A28">
        <w:rPr>
          <w:rFonts w:asciiTheme="minorHAnsi" w:eastAsiaTheme="minorHAnsi" w:hAnsiTheme="minorHAnsi"/>
          <w:lang w:eastAsia="en-US"/>
        </w:rPr>
        <w:fldChar w:fldCharType="end"/>
      </w:r>
      <w:r w:rsidRPr="00056A28">
        <w:rPr>
          <w:rFonts w:asciiTheme="minorHAnsi" w:eastAsiaTheme="minorHAnsi" w:hAnsiTheme="minorHAnsi"/>
          <w:lang w:eastAsia="en-US"/>
        </w:rPr>
        <w:t xml:space="preserve">.  It emphasises the importance of upstream prevention in older age and therefore of the NHS working in partnership with local government </w:t>
      </w:r>
      <w:r w:rsidR="00FC7978" w:rsidRPr="00056A28">
        <w:rPr>
          <w:rFonts w:asciiTheme="minorHAnsi" w:eastAsiaTheme="minorHAnsi" w:hAnsiTheme="minorHAnsi"/>
          <w:lang w:eastAsia="en-US"/>
        </w:rPr>
        <w:t xml:space="preserve">– with public health, transport planning, </w:t>
      </w:r>
      <w:r w:rsidR="00101EA0" w:rsidRPr="00056A28">
        <w:rPr>
          <w:rFonts w:asciiTheme="minorHAnsi" w:eastAsiaTheme="minorHAnsi" w:hAnsiTheme="minorHAnsi"/>
          <w:lang w:eastAsia="en-US"/>
        </w:rPr>
        <w:t xml:space="preserve">local amenities and parks, </w:t>
      </w:r>
      <w:r w:rsidR="00FC7978" w:rsidRPr="00056A28">
        <w:rPr>
          <w:rFonts w:asciiTheme="minorHAnsi" w:eastAsiaTheme="minorHAnsi" w:hAnsiTheme="minorHAnsi"/>
          <w:lang w:eastAsia="en-US"/>
        </w:rPr>
        <w:t xml:space="preserve">housing </w:t>
      </w:r>
      <w:r w:rsidR="00101EA0" w:rsidRPr="00056A28">
        <w:rPr>
          <w:rFonts w:asciiTheme="minorHAnsi" w:eastAsiaTheme="minorHAnsi" w:hAnsiTheme="minorHAnsi"/>
          <w:lang w:eastAsia="en-US"/>
        </w:rPr>
        <w:t xml:space="preserve">etc. </w:t>
      </w:r>
      <w:r w:rsidR="00FC7978" w:rsidRPr="00056A28">
        <w:rPr>
          <w:rFonts w:asciiTheme="minorHAnsi" w:eastAsiaTheme="minorHAnsi" w:hAnsiTheme="minorHAnsi"/>
          <w:lang w:eastAsia="en-US"/>
        </w:rPr>
        <w:t xml:space="preserve">- </w:t>
      </w:r>
      <w:r w:rsidRPr="00056A28">
        <w:rPr>
          <w:rFonts w:asciiTheme="minorHAnsi" w:eastAsiaTheme="minorHAnsi" w:hAnsiTheme="minorHAnsi"/>
          <w:lang w:eastAsia="en-US"/>
        </w:rPr>
        <w:t xml:space="preserve">to help </w:t>
      </w:r>
      <w:r w:rsidR="00FC7978" w:rsidRPr="00056A28">
        <w:rPr>
          <w:rFonts w:asciiTheme="minorHAnsi" w:eastAsiaTheme="minorHAnsi" w:hAnsiTheme="minorHAnsi"/>
          <w:lang w:eastAsia="en-US"/>
        </w:rPr>
        <w:t xml:space="preserve">older </w:t>
      </w:r>
      <w:r w:rsidRPr="00056A28">
        <w:rPr>
          <w:rFonts w:asciiTheme="minorHAnsi" w:eastAsiaTheme="minorHAnsi" w:hAnsiTheme="minorHAnsi"/>
          <w:lang w:eastAsia="en-US"/>
        </w:rPr>
        <w:t xml:space="preserve">people </w:t>
      </w:r>
      <w:r w:rsidR="00FC7978" w:rsidRPr="00056A28">
        <w:rPr>
          <w:rFonts w:asciiTheme="minorHAnsi" w:eastAsiaTheme="minorHAnsi" w:hAnsiTheme="minorHAnsi"/>
          <w:lang w:eastAsia="en-US"/>
        </w:rPr>
        <w:t>to be and remain healthy.</w:t>
      </w:r>
    </w:p>
    <w:p w14:paraId="7BED94C7" w14:textId="46A50346" w:rsidR="00BC6964" w:rsidRPr="0074328A" w:rsidRDefault="00BC6964" w:rsidP="006666AD">
      <w:pPr>
        <w:pStyle w:val="Heading1"/>
        <w:numPr>
          <w:ilvl w:val="0"/>
          <w:numId w:val="21"/>
        </w:numPr>
      </w:pPr>
      <w:bookmarkStart w:id="55" w:name="_Toc535397232"/>
      <w:r w:rsidRPr="0074328A">
        <w:t>DISSEMINATION/OUTPUTS</w:t>
      </w:r>
      <w:bookmarkEnd w:id="52"/>
      <w:bookmarkEnd w:id="53"/>
      <w:bookmarkEnd w:id="54"/>
      <w:bookmarkEnd w:id="55"/>
    </w:p>
    <w:p w14:paraId="28A2C671" w14:textId="653307C3" w:rsidR="009203D9" w:rsidRPr="00056A28" w:rsidRDefault="00932F70" w:rsidP="001A3953">
      <w:pPr>
        <w:pStyle w:val="Heading2"/>
        <w:numPr>
          <w:ilvl w:val="1"/>
          <w:numId w:val="21"/>
        </w:numPr>
      </w:pPr>
      <w:bookmarkStart w:id="56" w:name="_Toc535397233"/>
      <w:r>
        <w:t>PROSPERO entries</w:t>
      </w:r>
      <w:bookmarkEnd w:id="56"/>
    </w:p>
    <w:p w14:paraId="23398FD9" w14:textId="1F549E93" w:rsidR="009203D9" w:rsidRPr="004A7F77" w:rsidRDefault="00932F70" w:rsidP="00D03291">
      <w:pPr>
        <w:pStyle w:val="1Heading"/>
        <w:numPr>
          <w:ilvl w:val="0"/>
          <w:numId w:val="14"/>
        </w:numPr>
        <w:spacing w:line="276" w:lineRule="auto"/>
        <w:rPr>
          <w:rFonts w:cs="Arial"/>
          <w:color w:val="333333"/>
          <w:sz w:val="24"/>
          <w:szCs w:val="24"/>
          <w:shd w:val="clear" w:color="auto" w:fill="FFFFFF"/>
        </w:rPr>
      </w:pPr>
      <w:r w:rsidRPr="00D03291">
        <w:rPr>
          <w:rFonts w:cs="Arial"/>
          <w:b w:val="0"/>
          <w:i/>
          <w:color w:val="333333"/>
          <w:sz w:val="24"/>
          <w:szCs w:val="24"/>
          <w:u w:val="none"/>
          <w:shd w:val="clear" w:color="auto" w:fill="FFFFFF"/>
        </w:rPr>
        <w:t>Older people’s experience of everyday travel in the urban environment: a qualitative evidence synthesis of UK studies</w:t>
      </w:r>
      <w:r>
        <w:rPr>
          <w:rFonts w:cs="Arial"/>
          <w:b w:val="0"/>
          <w:color w:val="333333"/>
          <w:sz w:val="24"/>
          <w:szCs w:val="24"/>
          <w:u w:val="none"/>
          <w:shd w:val="clear" w:color="auto" w:fill="FFFFFF"/>
        </w:rPr>
        <w:t xml:space="preserve"> [</w:t>
      </w:r>
      <w:r w:rsidRPr="004A7F77">
        <w:rPr>
          <w:rFonts w:cs="Arial"/>
          <w:b w:val="0"/>
          <w:color w:val="333333"/>
          <w:sz w:val="24"/>
          <w:szCs w:val="24"/>
          <w:u w:val="none"/>
          <w:shd w:val="clear" w:color="auto" w:fill="FFFFFF"/>
        </w:rPr>
        <w:t>CRD42017068825</w:t>
      </w:r>
      <w:r>
        <w:rPr>
          <w:rFonts w:cs="Arial"/>
          <w:b w:val="0"/>
          <w:color w:val="333333"/>
          <w:sz w:val="24"/>
          <w:szCs w:val="24"/>
          <w:u w:val="none"/>
          <w:shd w:val="clear" w:color="auto" w:fill="FFFFFF"/>
        </w:rPr>
        <w:t xml:space="preserve">] </w:t>
      </w:r>
      <w:hyperlink r:id="rId20" w:history="1">
        <w:r w:rsidRPr="00932F70">
          <w:rPr>
            <w:rStyle w:val="Hyperlink"/>
            <w:rFonts w:cs="Arial"/>
            <w:b w:val="0"/>
            <w:sz w:val="24"/>
            <w:szCs w:val="24"/>
            <w:shd w:val="clear" w:color="auto" w:fill="FFFFFF"/>
          </w:rPr>
          <w:t>https://www.crd.york.ac.uk/prospero/display_record.php?RecordID=68825</w:t>
        </w:r>
      </w:hyperlink>
    </w:p>
    <w:p w14:paraId="4FF50747" w14:textId="77777777" w:rsidR="00932F70" w:rsidRDefault="00932F70" w:rsidP="009203D9">
      <w:pPr>
        <w:pStyle w:val="1Heading"/>
        <w:spacing w:line="276" w:lineRule="auto"/>
        <w:rPr>
          <w:rFonts w:cs="Times New Roman"/>
          <w:b w:val="0"/>
          <w:sz w:val="24"/>
          <w:szCs w:val="24"/>
          <w:u w:val="none"/>
        </w:rPr>
      </w:pPr>
    </w:p>
    <w:p w14:paraId="725036C5" w14:textId="72242FF6" w:rsidR="009203D9" w:rsidRDefault="00932F70" w:rsidP="00D03291">
      <w:pPr>
        <w:pStyle w:val="1Heading"/>
        <w:numPr>
          <w:ilvl w:val="0"/>
          <w:numId w:val="14"/>
        </w:numPr>
        <w:spacing w:line="276" w:lineRule="auto"/>
        <w:rPr>
          <w:rFonts w:cs="Times New Roman"/>
          <w:b w:val="0"/>
          <w:sz w:val="24"/>
          <w:szCs w:val="24"/>
          <w:u w:val="none"/>
        </w:rPr>
      </w:pPr>
      <w:r w:rsidRPr="00D03291">
        <w:rPr>
          <w:rFonts w:cs="Times New Roman"/>
          <w:b w:val="0"/>
          <w:i/>
          <w:sz w:val="24"/>
          <w:szCs w:val="24"/>
          <w:u w:val="none"/>
        </w:rPr>
        <w:t>The experiences of everyday travel among older people living in rural areas: a qualitative evidence synthesis of UK studies</w:t>
      </w:r>
      <w:r>
        <w:rPr>
          <w:rFonts w:cs="Times New Roman"/>
          <w:b w:val="0"/>
          <w:sz w:val="24"/>
          <w:szCs w:val="24"/>
          <w:u w:val="none"/>
        </w:rPr>
        <w:t xml:space="preserve"> [</w:t>
      </w:r>
      <w:r w:rsidR="009203D9" w:rsidRPr="004A7F77">
        <w:rPr>
          <w:rFonts w:cs="Times New Roman"/>
          <w:b w:val="0"/>
          <w:sz w:val="24"/>
          <w:szCs w:val="24"/>
          <w:u w:val="none"/>
        </w:rPr>
        <w:t>CRD42018086275</w:t>
      </w:r>
      <w:r>
        <w:rPr>
          <w:rFonts w:cs="Times New Roman"/>
          <w:b w:val="0"/>
          <w:sz w:val="24"/>
          <w:szCs w:val="24"/>
          <w:u w:val="none"/>
        </w:rPr>
        <w:t xml:space="preserve">] </w:t>
      </w:r>
      <w:hyperlink r:id="rId21" w:history="1">
        <w:r w:rsidRPr="00932F70">
          <w:rPr>
            <w:rStyle w:val="Hyperlink"/>
            <w:rFonts w:cs="Times New Roman"/>
            <w:b w:val="0"/>
            <w:sz w:val="24"/>
            <w:szCs w:val="24"/>
          </w:rPr>
          <w:t>https://www.crd.york.ac.uk/prospero/display_record.php?RecordID=86275</w:t>
        </w:r>
      </w:hyperlink>
      <w:r>
        <w:rPr>
          <w:rFonts w:cs="Times New Roman"/>
          <w:b w:val="0"/>
          <w:sz w:val="24"/>
          <w:szCs w:val="24"/>
          <w:u w:val="none"/>
        </w:rPr>
        <w:t xml:space="preserve"> </w:t>
      </w:r>
    </w:p>
    <w:p w14:paraId="2BF759AB" w14:textId="5ED57D7D" w:rsidR="009203D9" w:rsidRDefault="009203D9" w:rsidP="001A3953">
      <w:pPr>
        <w:rPr>
          <w:b/>
          <w:sz w:val="24"/>
          <w:szCs w:val="24"/>
        </w:rPr>
      </w:pPr>
    </w:p>
    <w:p w14:paraId="279F075A" w14:textId="1BDEEA54" w:rsidR="001A3953" w:rsidRPr="00932F70" w:rsidRDefault="00F81364" w:rsidP="006666AD">
      <w:pPr>
        <w:pStyle w:val="Heading2"/>
        <w:numPr>
          <w:ilvl w:val="1"/>
          <w:numId w:val="21"/>
        </w:numPr>
      </w:pPr>
      <w:bookmarkStart w:id="57" w:name="_Toc535397234"/>
      <w:r w:rsidRPr="00932F70">
        <w:t xml:space="preserve">Theme reports </w:t>
      </w:r>
      <w:r w:rsidR="00C56C93" w:rsidRPr="00932F70">
        <w:t>for project policy advisors</w:t>
      </w:r>
      <w:bookmarkEnd w:id="57"/>
    </w:p>
    <w:p w14:paraId="49E368A2" w14:textId="3B59D394" w:rsidR="00C56C93" w:rsidRPr="00D03291" w:rsidRDefault="00C56C93" w:rsidP="00932F70">
      <w:pPr>
        <w:pStyle w:val="ListParagraph"/>
        <w:numPr>
          <w:ilvl w:val="0"/>
          <w:numId w:val="15"/>
        </w:numPr>
        <w:spacing w:before="100" w:beforeAutospacing="1" w:after="100" w:afterAutospacing="1" w:line="276" w:lineRule="auto"/>
        <w:rPr>
          <w:rFonts w:eastAsiaTheme="minorHAnsi"/>
          <w:sz w:val="24"/>
          <w:szCs w:val="24"/>
          <w:lang w:eastAsia="en-US"/>
        </w:rPr>
      </w:pPr>
      <w:r w:rsidRPr="00D03291">
        <w:rPr>
          <w:i/>
          <w:sz w:val="24"/>
          <w:szCs w:val="24"/>
        </w:rPr>
        <w:t>Older people’s experiences of everyday travel in the urban environment: a summary of themes for project policy advisors</w:t>
      </w:r>
      <w:r w:rsidRPr="00D03291">
        <w:rPr>
          <w:sz w:val="24"/>
          <w:szCs w:val="24"/>
        </w:rPr>
        <w:t>, Feb 2018</w:t>
      </w:r>
      <w:r w:rsidR="00F75034">
        <w:rPr>
          <w:sz w:val="24"/>
          <w:szCs w:val="24"/>
        </w:rPr>
        <w:t xml:space="preserve"> (Appendix A3)</w:t>
      </w:r>
    </w:p>
    <w:p w14:paraId="10A2FA50" w14:textId="77777777" w:rsidR="00D03291" w:rsidRPr="00D03291" w:rsidRDefault="00D03291" w:rsidP="00D03291">
      <w:pPr>
        <w:pStyle w:val="ListParagraph"/>
        <w:spacing w:before="100" w:beforeAutospacing="1" w:after="100" w:afterAutospacing="1" w:line="276" w:lineRule="auto"/>
        <w:rPr>
          <w:rFonts w:eastAsiaTheme="minorHAnsi"/>
          <w:sz w:val="24"/>
          <w:szCs w:val="24"/>
          <w:lang w:eastAsia="en-US"/>
        </w:rPr>
      </w:pPr>
    </w:p>
    <w:p w14:paraId="0BEB646B" w14:textId="28D44534" w:rsidR="00C56C93" w:rsidRPr="00F75034" w:rsidRDefault="00C56C93" w:rsidP="00F75034">
      <w:pPr>
        <w:pStyle w:val="ListParagraph"/>
        <w:numPr>
          <w:ilvl w:val="0"/>
          <w:numId w:val="15"/>
        </w:numPr>
        <w:spacing w:before="100" w:beforeAutospacing="1" w:after="100" w:afterAutospacing="1" w:line="276" w:lineRule="auto"/>
        <w:rPr>
          <w:rFonts w:eastAsiaTheme="minorHAnsi"/>
          <w:sz w:val="24"/>
          <w:szCs w:val="24"/>
          <w:lang w:eastAsia="en-US"/>
        </w:rPr>
      </w:pPr>
      <w:r w:rsidRPr="00D03291">
        <w:rPr>
          <w:i/>
          <w:sz w:val="24"/>
          <w:szCs w:val="24"/>
        </w:rPr>
        <w:t>Older people’s experiences of everyday travel in rural areas:  themes from a systematic review of UK qualitative studies</w:t>
      </w:r>
      <w:r w:rsidR="00D03291">
        <w:rPr>
          <w:i/>
          <w:sz w:val="24"/>
          <w:szCs w:val="24"/>
        </w:rPr>
        <w:t>:</w:t>
      </w:r>
      <w:r w:rsidRPr="00D03291">
        <w:rPr>
          <w:i/>
          <w:sz w:val="24"/>
          <w:szCs w:val="24"/>
        </w:rPr>
        <w:t xml:space="preserve"> a summary of themes for project policy advisors</w:t>
      </w:r>
      <w:r w:rsidRPr="00D03291">
        <w:rPr>
          <w:sz w:val="24"/>
          <w:szCs w:val="24"/>
        </w:rPr>
        <w:t>, June 2018</w:t>
      </w:r>
      <w:r w:rsidR="00F75034">
        <w:rPr>
          <w:sz w:val="24"/>
          <w:szCs w:val="24"/>
        </w:rPr>
        <w:t xml:space="preserve"> (Appendix A4)</w:t>
      </w:r>
    </w:p>
    <w:p w14:paraId="56CF1975" w14:textId="28400583" w:rsidR="008C225F" w:rsidRPr="00D03291" w:rsidRDefault="00C56C93" w:rsidP="006666AD">
      <w:pPr>
        <w:pStyle w:val="Heading2"/>
        <w:numPr>
          <w:ilvl w:val="1"/>
          <w:numId w:val="21"/>
        </w:numPr>
      </w:pPr>
      <w:bookmarkStart w:id="58" w:name="_Toc535397235"/>
      <w:r w:rsidRPr="00932F70">
        <w:t>Journal papers</w:t>
      </w:r>
      <w:bookmarkEnd w:id="58"/>
      <w:r w:rsidRPr="00932F70">
        <w:t xml:space="preserve"> </w:t>
      </w:r>
    </w:p>
    <w:p w14:paraId="199903E2" w14:textId="0B50F62A" w:rsidR="00076EBA" w:rsidRPr="00076EBA" w:rsidRDefault="008C225F" w:rsidP="00076EBA">
      <w:pPr>
        <w:pStyle w:val="ListParagraph"/>
        <w:numPr>
          <w:ilvl w:val="0"/>
          <w:numId w:val="27"/>
        </w:numPr>
        <w:autoSpaceDE w:val="0"/>
        <w:autoSpaceDN w:val="0"/>
        <w:adjustRightInd w:val="0"/>
        <w:rPr>
          <w:rFonts w:eastAsiaTheme="minorHAnsi"/>
          <w:sz w:val="24"/>
          <w:szCs w:val="24"/>
          <w:lang w:eastAsia="en-US"/>
        </w:rPr>
      </w:pPr>
      <w:r w:rsidRPr="00600DD0">
        <w:rPr>
          <w:rFonts w:cs="Times New Roman"/>
          <w:i/>
          <w:sz w:val="24"/>
          <w:szCs w:val="24"/>
        </w:rPr>
        <w:t>Older people’s experiences of everyday travel in the urban environment: a thematic synthesis of qualitative studies in the UK</w:t>
      </w:r>
      <w:r w:rsidRPr="00600DD0">
        <w:rPr>
          <w:rFonts w:cs="Times New Roman"/>
          <w:sz w:val="24"/>
          <w:szCs w:val="24"/>
        </w:rPr>
        <w:t xml:space="preserve"> (</w:t>
      </w:r>
      <w:r w:rsidRPr="00600DD0">
        <w:rPr>
          <w:i/>
          <w:sz w:val="24"/>
          <w:szCs w:val="24"/>
        </w:rPr>
        <w:t>Ageing and Society</w:t>
      </w:r>
      <w:r w:rsidR="00600DD0" w:rsidRPr="00600DD0">
        <w:rPr>
          <w:i/>
          <w:sz w:val="24"/>
          <w:szCs w:val="24"/>
        </w:rPr>
        <w:t>,</w:t>
      </w:r>
      <w:r w:rsidR="00076EBA">
        <w:rPr>
          <w:i/>
          <w:sz w:val="24"/>
          <w:szCs w:val="24"/>
        </w:rPr>
        <w:t xml:space="preserve"> </w:t>
      </w:r>
      <w:r w:rsidR="00600DD0" w:rsidRPr="00600DD0">
        <w:rPr>
          <w:rFonts w:eastAsiaTheme="minorHAnsi"/>
          <w:sz w:val="24"/>
          <w:szCs w:val="24"/>
          <w:lang w:eastAsia="en-US"/>
        </w:rPr>
        <w:t xml:space="preserve">2018, </w:t>
      </w:r>
      <w:r w:rsidR="00076EBA">
        <w:rPr>
          <w:rFonts w:eastAsiaTheme="minorHAnsi"/>
          <w:sz w:val="24"/>
          <w:szCs w:val="24"/>
          <w:lang w:eastAsia="en-US"/>
        </w:rPr>
        <w:t>34: 590-622</w:t>
      </w:r>
      <w:r w:rsidR="00600DD0" w:rsidRPr="00600DD0">
        <w:rPr>
          <w:rFonts w:eastAsiaTheme="minorHAnsi"/>
          <w:sz w:val="24"/>
          <w:szCs w:val="24"/>
          <w:lang w:eastAsia="en-US"/>
        </w:rPr>
        <w:t xml:space="preserve"> doi:10.1017/S0144686X18001381</w:t>
      </w:r>
      <w:r w:rsidRPr="00600DD0">
        <w:rPr>
          <w:sz w:val="24"/>
          <w:szCs w:val="24"/>
        </w:rPr>
        <w:t>)</w:t>
      </w:r>
    </w:p>
    <w:p w14:paraId="69BD2E2A" w14:textId="77777777" w:rsidR="00076EBA" w:rsidRPr="00076EBA" w:rsidRDefault="00076EBA" w:rsidP="00076EBA">
      <w:pPr>
        <w:pStyle w:val="ListParagraph"/>
        <w:autoSpaceDE w:val="0"/>
        <w:autoSpaceDN w:val="0"/>
        <w:adjustRightInd w:val="0"/>
        <w:rPr>
          <w:rFonts w:eastAsiaTheme="minorHAnsi"/>
          <w:sz w:val="24"/>
          <w:szCs w:val="24"/>
          <w:lang w:eastAsia="en-US"/>
        </w:rPr>
      </w:pPr>
    </w:p>
    <w:p w14:paraId="66767D61" w14:textId="07CB3410" w:rsidR="00076EBA" w:rsidRPr="00076EBA" w:rsidRDefault="00C56C93" w:rsidP="00076EBA">
      <w:pPr>
        <w:pStyle w:val="ListParagraph"/>
        <w:numPr>
          <w:ilvl w:val="0"/>
          <w:numId w:val="27"/>
        </w:numPr>
        <w:autoSpaceDE w:val="0"/>
        <w:autoSpaceDN w:val="0"/>
        <w:adjustRightInd w:val="0"/>
        <w:rPr>
          <w:rFonts w:eastAsiaTheme="minorHAnsi"/>
          <w:sz w:val="24"/>
          <w:szCs w:val="24"/>
          <w:lang w:eastAsia="en-US"/>
        </w:rPr>
      </w:pPr>
      <w:r w:rsidRPr="00076EBA">
        <w:rPr>
          <w:rFonts w:cs="Times New Roman"/>
          <w:i/>
          <w:sz w:val="24"/>
          <w:szCs w:val="24"/>
        </w:rPr>
        <w:t>The experience of everyday travel for older people living in rural areas: a systematic review of UK qualitative studies</w:t>
      </w:r>
      <w:r w:rsidRPr="00076EBA">
        <w:rPr>
          <w:rFonts w:cs="Times New Roman"/>
          <w:sz w:val="24"/>
          <w:szCs w:val="24"/>
        </w:rPr>
        <w:t xml:space="preserve"> (</w:t>
      </w:r>
      <w:r w:rsidRPr="00076EBA">
        <w:rPr>
          <w:i/>
          <w:sz w:val="24"/>
          <w:szCs w:val="24"/>
        </w:rPr>
        <w:t>Journal of Transport and Health</w:t>
      </w:r>
      <w:r w:rsidR="00076EBA" w:rsidRPr="00076EBA">
        <w:rPr>
          <w:i/>
          <w:sz w:val="24"/>
          <w:szCs w:val="24"/>
        </w:rPr>
        <w:t>,</w:t>
      </w:r>
      <w:r w:rsidR="00076EBA" w:rsidRPr="00076EBA">
        <w:rPr>
          <w:sz w:val="24"/>
          <w:szCs w:val="24"/>
        </w:rPr>
        <w:t xml:space="preserve"> 2018</w:t>
      </w:r>
    </w:p>
    <w:p w14:paraId="70E5E628" w14:textId="4779BA68" w:rsidR="00076EBA" w:rsidRPr="00076EBA" w:rsidRDefault="00076EBA" w:rsidP="00C47F55">
      <w:pPr>
        <w:spacing w:line="276" w:lineRule="auto"/>
        <w:rPr>
          <w:sz w:val="24"/>
          <w:szCs w:val="24"/>
        </w:rPr>
      </w:pPr>
      <w:r>
        <w:rPr>
          <w:sz w:val="24"/>
          <w:szCs w:val="24"/>
        </w:rPr>
        <w:t xml:space="preserve">              </w:t>
      </w:r>
      <w:hyperlink r:id="rId22" w:tooltip="Go to table of contents for this volume/issue" w:history="1">
        <w:r w:rsidRPr="00076EBA">
          <w:rPr>
            <w:rStyle w:val="Hyperlink"/>
            <w:sz w:val="24"/>
            <w:szCs w:val="24"/>
            <w:u w:val="none"/>
          </w:rPr>
          <w:t>11</w:t>
        </w:r>
      </w:hyperlink>
      <w:r w:rsidRPr="00076EBA">
        <w:rPr>
          <w:sz w:val="24"/>
          <w:szCs w:val="24"/>
        </w:rPr>
        <w:t xml:space="preserve">:141-152, </w:t>
      </w:r>
      <w:hyperlink r:id="rId23" w:tgtFrame="_blank" w:tooltip="Persistent link using digital object identifier" w:history="1">
        <w:r w:rsidRPr="00076EBA">
          <w:rPr>
            <w:rStyle w:val="Hyperlink"/>
            <w:sz w:val="24"/>
            <w:szCs w:val="24"/>
            <w:u w:val="none"/>
          </w:rPr>
          <w:t>doi.org/10.1016/j.jth.2018.10.007</w:t>
        </w:r>
      </w:hyperlink>
      <w:r>
        <w:rPr>
          <w:sz w:val="24"/>
          <w:szCs w:val="24"/>
        </w:rPr>
        <w:t>)</w:t>
      </w:r>
    </w:p>
    <w:p w14:paraId="1D459E52" w14:textId="019CD4AE" w:rsidR="00F33413" w:rsidRPr="00D03291" w:rsidRDefault="00B912CA" w:rsidP="006666AD">
      <w:pPr>
        <w:pStyle w:val="Heading2"/>
        <w:numPr>
          <w:ilvl w:val="1"/>
          <w:numId w:val="21"/>
        </w:numPr>
      </w:pPr>
      <w:bookmarkStart w:id="59" w:name="_Toc535397236"/>
      <w:r w:rsidRPr="00932F70">
        <w:t>Wider dissemination</w:t>
      </w:r>
      <w:bookmarkEnd w:id="59"/>
      <w:r w:rsidRPr="00932F70">
        <w:t xml:space="preserve"> </w:t>
      </w:r>
      <w:r w:rsidR="00F33413" w:rsidRPr="00932F70">
        <w:t xml:space="preserve"> </w:t>
      </w:r>
    </w:p>
    <w:p w14:paraId="06518ABA" w14:textId="1C87EA87" w:rsidR="00D03291" w:rsidRPr="00056A28" w:rsidRDefault="00AD1424" w:rsidP="00056A28">
      <w:pPr>
        <w:pStyle w:val="ListParagraph"/>
        <w:numPr>
          <w:ilvl w:val="0"/>
          <w:numId w:val="15"/>
        </w:numPr>
        <w:spacing w:before="100" w:beforeAutospacing="1" w:after="100" w:afterAutospacing="1" w:line="276" w:lineRule="auto"/>
        <w:rPr>
          <w:rFonts w:eastAsiaTheme="minorHAnsi"/>
          <w:sz w:val="24"/>
          <w:szCs w:val="24"/>
          <w:lang w:eastAsia="en-US"/>
        </w:rPr>
      </w:pPr>
      <w:r w:rsidRPr="00D03291">
        <w:rPr>
          <w:rFonts w:cs="Lucida Sans Unicode"/>
          <w:i/>
          <w:color w:val="000000" w:themeColor="text1"/>
          <w:sz w:val="24"/>
          <w:szCs w:val="24"/>
          <w:shd w:val="clear" w:color="auto" w:fill="FFFFFF"/>
        </w:rPr>
        <w:t>Older people’s experiences of everyday travel in the urban environment: a thematic synthesis of qualitative studies in the UK</w:t>
      </w:r>
      <w:r w:rsidRPr="00D03291">
        <w:rPr>
          <w:rFonts w:cs="Lucida Sans Unicode"/>
          <w:color w:val="000000" w:themeColor="text1"/>
          <w:sz w:val="24"/>
          <w:szCs w:val="24"/>
          <w:shd w:val="clear" w:color="auto" w:fill="FFFFFF"/>
        </w:rPr>
        <w:t xml:space="preserve">.  </w:t>
      </w:r>
      <w:r w:rsidRPr="00D03291">
        <w:rPr>
          <w:sz w:val="24"/>
          <w:szCs w:val="24"/>
        </w:rPr>
        <w:t xml:space="preserve">Presentation at </w:t>
      </w:r>
      <w:r w:rsidR="00A77880" w:rsidRPr="00D03291">
        <w:rPr>
          <w:sz w:val="24"/>
          <w:szCs w:val="24"/>
        </w:rPr>
        <w:t>50</w:t>
      </w:r>
      <w:r w:rsidR="00A77880" w:rsidRPr="00D03291">
        <w:rPr>
          <w:sz w:val="24"/>
          <w:szCs w:val="24"/>
          <w:vertAlign w:val="superscript"/>
        </w:rPr>
        <w:t>th</w:t>
      </w:r>
      <w:r w:rsidR="00A77880" w:rsidRPr="00D03291">
        <w:rPr>
          <w:sz w:val="24"/>
          <w:szCs w:val="24"/>
        </w:rPr>
        <w:t xml:space="preserve"> Anniversary Medical Sociology Conference, Glasgow Caledonian University, Sept 2018</w:t>
      </w:r>
      <w:r w:rsidRPr="00D03291">
        <w:rPr>
          <w:sz w:val="24"/>
          <w:szCs w:val="24"/>
        </w:rPr>
        <w:t xml:space="preserve">. </w:t>
      </w:r>
      <w:r w:rsidR="00D03291">
        <w:rPr>
          <w:sz w:val="24"/>
          <w:szCs w:val="24"/>
        </w:rPr>
        <w:t>(Health and environment stream).</w:t>
      </w:r>
      <w:r w:rsidR="00BD42F2">
        <w:rPr>
          <w:sz w:val="24"/>
          <w:szCs w:val="24"/>
        </w:rPr>
        <w:t xml:space="preserve">  See Appendix A5.</w:t>
      </w:r>
    </w:p>
    <w:p w14:paraId="253D00C8" w14:textId="77777777" w:rsidR="00056A28" w:rsidRPr="00056A28" w:rsidRDefault="00056A28" w:rsidP="00056A28">
      <w:pPr>
        <w:pStyle w:val="ListParagraph"/>
        <w:spacing w:before="100" w:beforeAutospacing="1" w:after="100" w:afterAutospacing="1" w:line="276" w:lineRule="auto"/>
        <w:rPr>
          <w:rFonts w:eastAsiaTheme="minorHAnsi"/>
          <w:sz w:val="24"/>
          <w:szCs w:val="24"/>
          <w:lang w:eastAsia="en-US"/>
        </w:rPr>
      </w:pPr>
    </w:p>
    <w:p w14:paraId="25F86EF1" w14:textId="2A2985C2" w:rsidR="009203D9" w:rsidRPr="00056A28" w:rsidRDefault="00932F70" w:rsidP="00CF529D">
      <w:pPr>
        <w:pStyle w:val="ListParagraph"/>
        <w:numPr>
          <w:ilvl w:val="0"/>
          <w:numId w:val="17"/>
        </w:numPr>
        <w:spacing w:before="100" w:beforeAutospacing="1" w:after="100" w:afterAutospacing="1" w:line="276" w:lineRule="auto"/>
        <w:rPr>
          <w:sz w:val="24"/>
          <w:szCs w:val="24"/>
        </w:rPr>
      </w:pPr>
      <w:r w:rsidRPr="00056A28">
        <w:rPr>
          <w:i/>
          <w:sz w:val="24"/>
          <w:szCs w:val="24"/>
        </w:rPr>
        <w:t>Everyday travel in the urban environment: experiences of older people in the UK</w:t>
      </w:r>
      <w:r w:rsidR="00AF040A" w:rsidRPr="00056A28">
        <w:rPr>
          <w:i/>
          <w:sz w:val="24"/>
          <w:szCs w:val="24"/>
        </w:rPr>
        <w:t>.</w:t>
      </w:r>
      <w:r w:rsidR="00AF040A" w:rsidRPr="00056A28">
        <w:rPr>
          <w:sz w:val="24"/>
          <w:szCs w:val="24"/>
        </w:rPr>
        <w:t xml:space="preserve"> Presentation at ‘</w:t>
      </w:r>
      <w:r w:rsidRPr="00056A28">
        <w:rPr>
          <w:sz w:val="24"/>
          <w:szCs w:val="24"/>
        </w:rPr>
        <w:t>Paradise Found: How one place can work for everybody</w:t>
      </w:r>
      <w:r w:rsidR="00D03291" w:rsidRPr="00056A28">
        <w:rPr>
          <w:sz w:val="24"/>
          <w:szCs w:val="24"/>
        </w:rPr>
        <w:t>’, a One Planet York/</w:t>
      </w:r>
      <w:r w:rsidR="00AF040A" w:rsidRPr="00056A28">
        <w:rPr>
          <w:sz w:val="24"/>
          <w:szCs w:val="24"/>
        </w:rPr>
        <w:t xml:space="preserve">York Festival of Ideas event held at the University of York, 12th June 2018. </w:t>
      </w:r>
      <w:r w:rsidR="00056A28" w:rsidRPr="00056A28">
        <w:rPr>
          <w:sz w:val="24"/>
          <w:szCs w:val="24"/>
        </w:rPr>
        <w:t xml:space="preserve"> See Appendix A6.</w:t>
      </w:r>
    </w:p>
    <w:p w14:paraId="4FD58CD2" w14:textId="22F4C952" w:rsidR="00B929D0" w:rsidRDefault="00B929D0" w:rsidP="00056A28">
      <w:pPr>
        <w:pStyle w:val="Heading1"/>
        <w:ind w:left="0" w:firstLine="0"/>
        <w:sectPr w:rsidR="00B929D0" w:rsidSect="00A20628">
          <w:pgSz w:w="11906" w:h="16838"/>
          <w:pgMar w:top="1440" w:right="1440" w:bottom="1440" w:left="1440" w:header="708" w:footer="708" w:gutter="0"/>
          <w:cols w:space="708"/>
          <w:docGrid w:linePitch="360"/>
        </w:sectPr>
      </w:pPr>
      <w:bookmarkStart w:id="60" w:name="_Toc505348636"/>
    </w:p>
    <w:p w14:paraId="643F7331" w14:textId="044B179D" w:rsidR="00477E89" w:rsidRPr="00B929D0" w:rsidRDefault="00BC6964" w:rsidP="00477E89">
      <w:pPr>
        <w:pStyle w:val="Heading1"/>
        <w:numPr>
          <w:ilvl w:val="0"/>
          <w:numId w:val="21"/>
        </w:numPr>
      </w:pPr>
      <w:bookmarkStart w:id="61" w:name="_Toc535397237"/>
      <w:r w:rsidRPr="00525E86">
        <w:t>A</w:t>
      </w:r>
      <w:bookmarkEnd w:id="60"/>
      <w:r w:rsidR="00525E86">
        <w:t>PPENDICES</w:t>
      </w:r>
      <w:bookmarkEnd w:id="61"/>
    </w:p>
    <w:p w14:paraId="45E7893E" w14:textId="77777777" w:rsidR="00B929D0" w:rsidRDefault="00B929D0" w:rsidP="00663803">
      <w:pPr>
        <w:pStyle w:val="Heading1"/>
        <w:ind w:left="0" w:firstLine="0"/>
        <w:sectPr w:rsidR="00B929D0" w:rsidSect="00A20628">
          <w:pgSz w:w="11906" w:h="16838"/>
          <w:pgMar w:top="1440" w:right="1440" w:bottom="1440" w:left="1440" w:header="708" w:footer="708" w:gutter="0"/>
          <w:cols w:space="708"/>
          <w:docGrid w:linePitch="360"/>
        </w:sectPr>
      </w:pPr>
    </w:p>
    <w:p w14:paraId="71A10713" w14:textId="18E28A7C" w:rsidR="00477E89" w:rsidRDefault="00477E89" w:rsidP="00663803">
      <w:pPr>
        <w:pStyle w:val="Heading1"/>
        <w:ind w:left="0" w:firstLine="0"/>
      </w:pPr>
      <w:bookmarkStart w:id="62" w:name="_Toc535397238"/>
      <w:r w:rsidRPr="009203D9">
        <w:t>A1 PROSPERO RECORDS</w:t>
      </w:r>
      <w:bookmarkEnd w:id="62"/>
    </w:p>
    <w:p w14:paraId="49996634" w14:textId="77777777" w:rsidR="00477E89" w:rsidRPr="00941340" w:rsidRDefault="00477E89" w:rsidP="00477E89">
      <w:pPr>
        <w:rPr>
          <w:b/>
          <w:sz w:val="24"/>
        </w:rPr>
      </w:pPr>
      <w:r w:rsidRPr="00941340">
        <w:rPr>
          <w:b/>
          <w:sz w:val="24"/>
        </w:rPr>
        <w:t xml:space="preserve">Urban review: </w:t>
      </w:r>
      <w:hyperlink r:id="rId24" w:history="1">
        <w:r w:rsidRPr="00941340">
          <w:rPr>
            <w:rStyle w:val="Hyperlink"/>
          </w:rPr>
          <w:t>https://www.crd.york.ac.uk/prospero/display_record.php?RecordID=68825</w:t>
        </w:r>
      </w:hyperlink>
    </w:p>
    <w:p w14:paraId="2D4177B2" w14:textId="5630D76A" w:rsidR="00477E89" w:rsidRDefault="00B929D0" w:rsidP="00477E89">
      <w:pPr>
        <w:rPr>
          <w:rFonts w:eastAsiaTheme="minorHAnsi" w:cstheme="minorBidi"/>
          <w:lang w:eastAsia="en-US"/>
        </w:rPr>
      </w:pPr>
      <w:r>
        <w:rPr>
          <w:rFonts w:eastAsiaTheme="minorHAnsi" w:cstheme="minorBidi"/>
          <w:lang w:eastAsia="en-US"/>
        </w:rPr>
        <w:object w:dxaOrig="8925" w:dyaOrig="12630" w14:anchorId="51020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5" o:title=""/>
          </v:shape>
          <o:OLEObject Type="Embed" ProgID="AcroExch.Document.DC" ShapeID="_x0000_i1025" DrawAspect="Content" ObjectID="_1633945173" r:id="rId26"/>
        </w:object>
      </w:r>
    </w:p>
    <w:p w14:paraId="4399C447" w14:textId="2ED8DF7A" w:rsidR="00477E89" w:rsidRDefault="00B929D0" w:rsidP="00477E89">
      <w:r>
        <w:rPr>
          <w:rFonts w:eastAsiaTheme="minorHAnsi" w:cstheme="minorBidi"/>
          <w:lang w:eastAsia="en-US"/>
        </w:rPr>
        <w:object w:dxaOrig="8925" w:dyaOrig="12630" w14:anchorId="7E49029B">
          <v:shape id="_x0000_i1026" type="#_x0000_t75" style="width:446.25pt;height:631.5pt" o:ole="">
            <v:imagedata r:id="rId27" o:title=""/>
          </v:shape>
          <o:OLEObject Type="Embed" ProgID="AcroExch.Document.DC" ShapeID="_x0000_i1026" DrawAspect="Content" ObjectID="_1633945174" r:id="rId28"/>
        </w:object>
      </w:r>
    </w:p>
    <w:p w14:paraId="2B9B1069" w14:textId="76ED4A79" w:rsidR="00477E89" w:rsidRDefault="00477E89" w:rsidP="00477E89"/>
    <w:p w14:paraId="084EEA9D" w14:textId="5E2DF5F5" w:rsidR="00B929D0" w:rsidRDefault="00B929D0" w:rsidP="00477E89"/>
    <w:p w14:paraId="244194EB" w14:textId="1FD8C6EA" w:rsidR="00B929D0" w:rsidRDefault="00B929D0" w:rsidP="00477E89"/>
    <w:p w14:paraId="5A53D519" w14:textId="55F51EDC" w:rsidR="00B929D0" w:rsidRDefault="00B929D0" w:rsidP="00477E89"/>
    <w:p w14:paraId="37ADD489" w14:textId="1DF590EE" w:rsidR="00B929D0" w:rsidRDefault="00B929D0" w:rsidP="00477E89">
      <w:r>
        <w:rPr>
          <w:rFonts w:eastAsiaTheme="minorHAnsi" w:cstheme="minorBidi"/>
          <w:lang w:eastAsia="en-US"/>
        </w:rPr>
        <w:object w:dxaOrig="8925" w:dyaOrig="12630" w14:anchorId="213F8C49">
          <v:shape id="_x0000_i1027" type="#_x0000_t75" style="width:446.25pt;height:631.5pt" o:ole="">
            <v:imagedata r:id="rId29" o:title=""/>
          </v:shape>
          <o:OLEObject Type="Embed" ProgID="AcroExch.Document.DC" ShapeID="_x0000_i1027" DrawAspect="Content" ObjectID="_1633945175" r:id="rId30"/>
        </w:object>
      </w:r>
    </w:p>
    <w:p w14:paraId="107E704D" w14:textId="697FBCDD" w:rsidR="00B929D0" w:rsidRDefault="00B929D0" w:rsidP="00477E89"/>
    <w:p w14:paraId="647D4EB0" w14:textId="47DEE230" w:rsidR="00B929D0" w:rsidRDefault="00B929D0" w:rsidP="00477E89"/>
    <w:p w14:paraId="4C982E1E" w14:textId="31A5DA28" w:rsidR="00B929D0" w:rsidRDefault="00B929D0" w:rsidP="00477E89"/>
    <w:p w14:paraId="42AF0A5F" w14:textId="32D42584" w:rsidR="00B929D0" w:rsidRDefault="00B929D0" w:rsidP="00477E89"/>
    <w:p w14:paraId="6B0EC86D" w14:textId="79D0AA13" w:rsidR="00BD42F2" w:rsidRDefault="00477E89" w:rsidP="00D65F54">
      <w:pPr>
        <w:rPr>
          <w:rStyle w:val="Hyperlink"/>
        </w:rPr>
      </w:pPr>
      <w:r w:rsidRPr="00941340">
        <w:rPr>
          <w:b/>
          <w:sz w:val="24"/>
        </w:rPr>
        <w:t xml:space="preserve">Rural review: </w:t>
      </w:r>
      <w:hyperlink r:id="rId31" w:history="1">
        <w:r w:rsidRPr="00941340">
          <w:rPr>
            <w:rStyle w:val="Hyperlink"/>
          </w:rPr>
          <w:t>https://www.crd.york.ac.uk/prospero/display_record.php?RecordID=86275</w:t>
        </w:r>
      </w:hyperlink>
    </w:p>
    <w:p w14:paraId="55198EF7" w14:textId="679BF26D" w:rsidR="00D65F54" w:rsidRDefault="00057D00" w:rsidP="00D65F54">
      <w:pPr>
        <w:rPr>
          <w:color w:val="0563C1" w:themeColor="hyperlink"/>
          <w:u w:val="single"/>
        </w:rPr>
      </w:pPr>
      <w:r>
        <w:object w:dxaOrig="8925" w:dyaOrig="12630" w14:anchorId="3FE24C75">
          <v:shape id="_x0000_i1028" type="#_x0000_t75" style="width:446.25pt;height:631.5pt" o:ole="">
            <v:imagedata r:id="rId32" o:title=""/>
          </v:shape>
          <o:OLEObject Type="Embed" ProgID="AcroExch.Document.DC" ShapeID="_x0000_i1028" DrawAspect="Content" ObjectID="_1633945176" r:id="rId33"/>
        </w:object>
      </w:r>
    </w:p>
    <w:p w14:paraId="189522A3" w14:textId="321CA917" w:rsidR="00057D00" w:rsidRDefault="00057D00" w:rsidP="00D65F54">
      <w:pPr>
        <w:rPr>
          <w:color w:val="0563C1" w:themeColor="hyperlink"/>
          <w:u w:val="single"/>
        </w:rPr>
      </w:pPr>
    </w:p>
    <w:p w14:paraId="108F9493" w14:textId="1B5275E9" w:rsidR="00057D00" w:rsidRDefault="00057D00" w:rsidP="00D65F54">
      <w:pPr>
        <w:rPr>
          <w:color w:val="0563C1" w:themeColor="hyperlink"/>
          <w:u w:val="single"/>
        </w:rPr>
      </w:pPr>
    </w:p>
    <w:p w14:paraId="458239F2" w14:textId="33A31E6C" w:rsidR="00057D00" w:rsidRDefault="00057D00" w:rsidP="00D65F54">
      <w:pPr>
        <w:rPr>
          <w:color w:val="0563C1" w:themeColor="hyperlink"/>
          <w:u w:val="single"/>
        </w:rPr>
      </w:pPr>
    </w:p>
    <w:p w14:paraId="13D2DA8C" w14:textId="056F1E56" w:rsidR="00057D00" w:rsidRDefault="00057D00" w:rsidP="00D65F54">
      <w:pPr>
        <w:rPr>
          <w:color w:val="0563C1" w:themeColor="hyperlink"/>
          <w:u w:val="single"/>
        </w:rPr>
      </w:pPr>
      <w:r>
        <w:object w:dxaOrig="8925" w:dyaOrig="12630" w14:anchorId="65CD0614">
          <v:shape id="_x0000_i1029" type="#_x0000_t75" style="width:446.25pt;height:631.5pt" o:ole="">
            <v:imagedata r:id="rId34" o:title=""/>
          </v:shape>
          <o:OLEObject Type="Embed" ProgID="AcroExch.Document.DC" ShapeID="_x0000_i1029" DrawAspect="Content" ObjectID="_1633945177" r:id="rId35"/>
        </w:object>
      </w:r>
    </w:p>
    <w:p w14:paraId="7D100A8E" w14:textId="39F4B41F" w:rsidR="00057D00" w:rsidRDefault="00057D00" w:rsidP="00D65F54">
      <w:pPr>
        <w:rPr>
          <w:color w:val="0563C1" w:themeColor="hyperlink"/>
          <w:u w:val="single"/>
        </w:rPr>
      </w:pPr>
    </w:p>
    <w:p w14:paraId="7BAED769" w14:textId="083DD1B8" w:rsidR="00057D00" w:rsidRDefault="00057D00" w:rsidP="00D65F54">
      <w:pPr>
        <w:rPr>
          <w:color w:val="0563C1" w:themeColor="hyperlink"/>
          <w:u w:val="single"/>
        </w:rPr>
      </w:pPr>
    </w:p>
    <w:p w14:paraId="46A34288" w14:textId="2863AB1B" w:rsidR="00057D00" w:rsidRDefault="00057D00" w:rsidP="00D65F54">
      <w:pPr>
        <w:rPr>
          <w:color w:val="0563C1" w:themeColor="hyperlink"/>
          <w:u w:val="single"/>
        </w:rPr>
      </w:pPr>
    </w:p>
    <w:p w14:paraId="12A80540" w14:textId="7CA53068" w:rsidR="00057D00" w:rsidRDefault="00057D00" w:rsidP="00D65F54">
      <w:pPr>
        <w:rPr>
          <w:color w:val="0563C1" w:themeColor="hyperlink"/>
          <w:u w:val="single"/>
        </w:rPr>
      </w:pPr>
    </w:p>
    <w:p w14:paraId="683EEF34" w14:textId="7E90668B" w:rsidR="00057D00" w:rsidRDefault="00057D00" w:rsidP="00D65F54">
      <w:pPr>
        <w:rPr>
          <w:color w:val="0563C1" w:themeColor="hyperlink"/>
          <w:u w:val="single"/>
        </w:rPr>
      </w:pPr>
      <w:r>
        <w:object w:dxaOrig="8925" w:dyaOrig="12630" w14:anchorId="3986AC65">
          <v:shape id="_x0000_i1030" type="#_x0000_t75" style="width:439.55pt;height:622.05pt" o:ole="">
            <v:imagedata r:id="rId36" o:title=""/>
          </v:shape>
          <o:OLEObject Type="Embed" ProgID="AcroExch.Document.DC" ShapeID="_x0000_i1030" DrawAspect="Content" ObjectID="_1633945178" r:id="rId37"/>
        </w:object>
      </w:r>
    </w:p>
    <w:p w14:paraId="3CB4464A" w14:textId="25335E53" w:rsidR="00057D00" w:rsidRDefault="00057D00" w:rsidP="00D65F54">
      <w:pPr>
        <w:rPr>
          <w:color w:val="0563C1" w:themeColor="hyperlink"/>
          <w:u w:val="single"/>
        </w:rPr>
      </w:pPr>
    </w:p>
    <w:p w14:paraId="3EB64C07" w14:textId="41B35B85" w:rsidR="00057D00" w:rsidRDefault="00057D00" w:rsidP="00D65F54">
      <w:pPr>
        <w:rPr>
          <w:color w:val="0563C1" w:themeColor="hyperlink"/>
          <w:u w:val="single"/>
        </w:rPr>
      </w:pPr>
    </w:p>
    <w:p w14:paraId="18CAE71E" w14:textId="6B040C4E" w:rsidR="00057D00" w:rsidRDefault="00057D00" w:rsidP="00D65F54">
      <w:pPr>
        <w:rPr>
          <w:color w:val="0563C1" w:themeColor="hyperlink"/>
          <w:u w:val="single"/>
        </w:rPr>
      </w:pPr>
    </w:p>
    <w:p w14:paraId="15590799" w14:textId="187905FA" w:rsidR="00057D00" w:rsidRDefault="00057D00" w:rsidP="00D65F54">
      <w:pPr>
        <w:rPr>
          <w:color w:val="0563C1" w:themeColor="hyperlink"/>
          <w:u w:val="single"/>
        </w:rPr>
      </w:pPr>
    </w:p>
    <w:p w14:paraId="75E7107F" w14:textId="507014AD" w:rsidR="00057D00" w:rsidRDefault="00057D00" w:rsidP="00D65F54">
      <w:pPr>
        <w:rPr>
          <w:color w:val="0563C1" w:themeColor="hyperlink"/>
          <w:u w:val="single"/>
        </w:rPr>
      </w:pPr>
    </w:p>
    <w:p w14:paraId="26D4BD8D" w14:textId="22826BBD" w:rsidR="00952CB7" w:rsidRPr="002A2C3B" w:rsidRDefault="00296596" w:rsidP="00A20628">
      <w:pPr>
        <w:pStyle w:val="Heading1"/>
        <w:rPr>
          <w:b w:val="0"/>
          <w:szCs w:val="28"/>
        </w:rPr>
      </w:pPr>
      <w:bookmarkStart w:id="63" w:name="_Toc535397239"/>
      <w:r w:rsidRPr="00296596">
        <w:rPr>
          <w:szCs w:val="28"/>
        </w:rPr>
        <w:t>A2</w:t>
      </w:r>
      <w:r w:rsidR="00952CB7" w:rsidRPr="00296596">
        <w:rPr>
          <w:b w:val="0"/>
          <w:szCs w:val="28"/>
        </w:rPr>
        <w:t xml:space="preserve">  </w:t>
      </w:r>
      <w:r w:rsidR="00952CB7" w:rsidRPr="00296596">
        <w:rPr>
          <w:rStyle w:val="Heading1Char"/>
          <w:b/>
        </w:rPr>
        <w:t>LITERATURE SEARCHING</w:t>
      </w:r>
      <w:bookmarkEnd w:id="63"/>
      <w:r w:rsidR="00952CB7" w:rsidRPr="00296596">
        <w:rPr>
          <w:b w:val="0"/>
          <w:szCs w:val="28"/>
        </w:rPr>
        <w:t xml:space="preserve"> </w:t>
      </w:r>
    </w:p>
    <w:p w14:paraId="3FB1D8F2" w14:textId="77777777" w:rsidR="00952CB7" w:rsidRPr="002A2C3B" w:rsidRDefault="00952CB7" w:rsidP="00952CB7">
      <w:pPr>
        <w:rPr>
          <w:sz w:val="24"/>
          <w:szCs w:val="24"/>
        </w:rPr>
      </w:pPr>
      <w:r w:rsidRPr="002A2C3B">
        <w:rPr>
          <w:sz w:val="24"/>
          <w:szCs w:val="24"/>
        </w:rPr>
        <w:t>Searches of CINAHL Plus, MEDLINE, Scopus and TRID were conducted and results were loaded into EndNote bibliographic software and deduplicated to 19493 records. The search strategies used are reproduced below</w:t>
      </w:r>
      <w:r>
        <w:rPr>
          <w:sz w:val="24"/>
          <w:szCs w:val="24"/>
        </w:rPr>
        <w:t>.</w:t>
      </w:r>
    </w:p>
    <w:p w14:paraId="0FF31A3B" w14:textId="77777777" w:rsidR="00952CB7" w:rsidRDefault="00952CB7" w:rsidP="00952CB7">
      <w:pPr>
        <w:rPr>
          <w:b/>
          <w:sz w:val="24"/>
          <w:szCs w:val="24"/>
        </w:rPr>
      </w:pPr>
    </w:p>
    <w:p w14:paraId="24DC82E0" w14:textId="0D34C7D9" w:rsidR="00952CB7" w:rsidRPr="00952CB7" w:rsidRDefault="00952CB7" w:rsidP="00952CB7">
      <w:pPr>
        <w:pStyle w:val="ListParagraph"/>
        <w:numPr>
          <w:ilvl w:val="0"/>
          <w:numId w:val="18"/>
        </w:numPr>
        <w:rPr>
          <w:b/>
          <w:sz w:val="24"/>
          <w:szCs w:val="24"/>
        </w:rPr>
      </w:pPr>
      <w:r w:rsidRPr="00952CB7">
        <w:rPr>
          <w:b/>
          <w:sz w:val="24"/>
          <w:szCs w:val="24"/>
        </w:rPr>
        <w:t>CINAHL Plus via EBSCO</w:t>
      </w:r>
    </w:p>
    <w:p w14:paraId="4A789B85" w14:textId="77777777" w:rsidR="00952CB7" w:rsidRPr="002A2C3B" w:rsidRDefault="00952CB7" w:rsidP="00952CB7">
      <w:pPr>
        <w:rPr>
          <w:b/>
          <w:sz w:val="24"/>
          <w:szCs w:val="24"/>
        </w:rPr>
      </w:pPr>
    </w:p>
    <w:p w14:paraId="3A957F60" w14:textId="77777777" w:rsidR="00952CB7" w:rsidRDefault="00952CB7" w:rsidP="00952CB7">
      <w:pPr>
        <w:rPr>
          <w:sz w:val="24"/>
          <w:szCs w:val="24"/>
        </w:rPr>
      </w:pPr>
      <w:r w:rsidRPr="002A2C3B">
        <w:rPr>
          <w:sz w:val="24"/>
          <w:szCs w:val="24"/>
        </w:rPr>
        <w:t>6553</w:t>
      </w:r>
      <w:r>
        <w:rPr>
          <w:sz w:val="24"/>
          <w:szCs w:val="24"/>
        </w:rPr>
        <w:t xml:space="preserve"> r</w:t>
      </w:r>
      <w:r w:rsidRPr="002A2C3B">
        <w:rPr>
          <w:sz w:val="24"/>
          <w:szCs w:val="24"/>
        </w:rPr>
        <w:t>ecords identified</w:t>
      </w:r>
      <w:r>
        <w:rPr>
          <w:sz w:val="24"/>
          <w:szCs w:val="24"/>
        </w:rPr>
        <w:t>; se</w:t>
      </w:r>
      <w:r w:rsidRPr="002A2C3B">
        <w:rPr>
          <w:sz w:val="24"/>
          <w:szCs w:val="24"/>
        </w:rPr>
        <w:t>arch date 25 January 2017</w:t>
      </w:r>
    </w:p>
    <w:p w14:paraId="7C4205E6" w14:textId="77777777" w:rsidR="00952CB7" w:rsidRPr="002A2C3B" w:rsidRDefault="00952CB7" w:rsidP="00952CB7">
      <w:pPr>
        <w:rPr>
          <w:sz w:val="24"/>
          <w:szCs w:val="24"/>
        </w:rPr>
      </w:pPr>
    </w:p>
    <w:tbl>
      <w:tblPr>
        <w:tblW w:w="6029" w:type="dxa"/>
        <w:tblBorders>
          <w:top w:val="single" w:sz="6" w:space="0" w:color="DCDADA"/>
          <w:left w:val="single" w:sz="6" w:space="0" w:color="DCDADA"/>
          <w:bottom w:val="single" w:sz="6" w:space="0" w:color="DCDADA"/>
          <w:right w:val="single" w:sz="6" w:space="0" w:color="DCDADA"/>
        </w:tblBorders>
        <w:shd w:val="clear" w:color="auto" w:fill="FFFFFF"/>
        <w:tblCellMar>
          <w:left w:w="0" w:type="dxa"/>
          <w:right w:w="0" w:type="dxa"/>
        </w:tblCellMar>
        <w:tblLook w:val="04A0" w:firstRow="1" w:lastRow="0" w:firstColumn="1" w:lastColumn="0" w:noHBand="0" w:noVBand="1"/>
      </w:tblPr>
      <w:tblGrid>
        <w:gridCol w:w="475"/>
        <w:gridCol w:w="3711"/>
        <w:gridCol w:w="1843"/>
      </w:tblGrid>
      <w:tr w:rsidR="00952CB7" w:rsidRPr="00B61FDF" w14:paraId="01107843"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tcPr>
          <w:p w14:paraId="144461F7" w14:textId="77777777" w:rsidR="00952CB7" w:rsidRPr="00952CB7" w:rsidRDefault="00952CB7" w:rsidP="00952CB7">
            <w:pPr>
              <w:jc w:val="center"/>
              <w:rPr>
                <w:rFonts w:cs="Helvetica"/>
                <w:color w:val="333333"/>
                <w:bdr w:val="none" w:sz="0" w:space="0" w:color="auto" w:frame="1"/>
              </w:rPr>
            </w:pPr>
            <w:r w:rsidRPr="00952CB7">
              <w:rPr>
                <w:rFonts w:cs="Helvetica"/>
                <w:color w:val="333333"/>
                <w:bdr w:val="none" w:sz="0" w:space="0" w:color="auto" w:frame="1"/>
              </w:rPr>
              <w:t>S1</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tcPr>
          <w:p w14:paraId="1E6EFD46" w14:textId="77777777" w:rsidR="00952CB7" w:rsidRPr="00952CB7" w:rsidRDefault="00952CB7" w:rsidP="00952CB7">
            <w:pPr>
              <w:rPr>
                <w:rFonts w:cs="Helvetica"/>
                <w:color w:val="333333"/>
                <w:bdr w:val="none" w:sz="0" w:space="0" w:color="auto" w:frame="1"/>
              </w:rPr>
            </w:pPr>
            <w:r w:rsidRPr="00952CB7">
              <w:rPr>
                <w:rFonts w:cs="Helvetica"/>
                <w:color w:val="333333"/>
                <w:bdr w:val="none" w:sz="0" w:space="0" w:color="auto" w:frame="1"/>
              </w:rPr>
              <w:t>(MH "Cycling") OR (MH "Bicycles")</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tcPr>
          <w:p w14:paraId="22F73748" w14:textId="77777777" w:rsidR="00952CB7" w:rsidRPr="00952CB7" w:rsidRDefault="00952CB7" w:rsidP="00952CB7">
            <w:pPr>
              <w:textAlignment w:val="baseline"/>
            </w:pPr>
            <w:r w:rsidRPr="00952CB7">
              <w:t>(6720)</w:t>
            </w:r>
          </w:p>
        </w:tc>
      </w:tr>
      <w:tr w:rsidR="00952CB7" w:rsidRPr="00B61FDF" w14:paraId="011CEE86"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FE2512B"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850CC9E" w14:textId="77777777" w:rsidR="00952CB7" w:rsidRPr="00952CB7" w:rsidRDefault="00952CB7" w:rsidP="00952CB7">
            <w:pPr>
              <w:rPr>
                <w:rFonts w:cs="Helvetica"/>
                <w:color w:val="333333"/>
              </w:rPr>
            </w:pPr>
            <w:r w:rsidRPr="00952CB7">
              <w:rPr>
                <w:rFonts w:cs="Helvetica"/>
                <w:color w:val="333333"/>
                <w:bdr w:val="none" w:sz="0" w:space="0" w:color="auto" w:frame="1"/>
              </w:rPr>
              <w:t>(MH "Skating") OR (MH "Skateboarding")</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EC6A14A" w14:textId="77777777" w:rsidR="00952CB7" w:rsidRPr="00952CB7" w:rsidRDefault="002A1F99" w:rsidP="00952CB7">
            <w:pPr>
              <w:textAlignment w:val="baseline"/>
              <w:rPr>
                <w:rFonts w:cs="Helvetica"/>
                <w:color w:val="333333"/>
              </w:rPr>
            </w:pPr>
            <w:hyperlink r:id="rId38" w:history="1"/>
            <w:r w:rsidR="00952CB7" w:rsidRPr="00952CB7">
              <w:rPr>
                <w:rFonts w:cs="Helvetica"/>
                <w:color w:val="333333"/>
              </w:rPr>
              <w:t> (337)</w:t>
            </w:r>
          </w:p>
          <w:p w14:paraId="15267033" w14:textId="77777777" w:rsidR="00952CB7" w:rsidRPr="00952CB7" w:rsidRDefault="002A1F99" w:rsidP="00952CB7">
            <w:pPr>
              <w:textAlignment w:val="baseline"/>
              <w:rPr>
                <w:rFonts w:cs="Helvetica"/>
                <w:color w:val="333333"/>
              </w:rPr>
            </w:pPr>
            <w:hyperlink r:id="rId39" w:history="1"/>
          </w:p>
          <w:p w14:paraId="7EAAFF9C" w14:textId="77777777" w:rsidR="00952CB7" w:rsidRPr="00952CB7" w:rsidRDefault="002A1F99" w:rsidP="00952CB7">
            <w:pPr>
              <w:textAlignment w:val="baseline"/>
              <w:rPr>
                <w:rFonts w:cs="Helvetica"/>
                <w:color w:val="333333"/>
              </w:rPr>
            </w:pPr>
            <w:hyperlink r:id="rId40" w:history="1"/>
          </w:p>
        </w:tc>
      </w:tr>
      <w:tr w:rsidR="00952CB7" w:rsidRPr="00B61FDF" w14:paraId="617CF1EF"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DF73F0E"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13AD4A8" w14:textId="77777777" w:rsidR="00952CB7" w:rsidRPr="00952CB7" w:rsidRDefault="00952CB7" w:rsidP="00952CB7">
            <w:pPr>
              <w:rPr>
                <w:rFonts w:cs="Helvetica"/>
                <w:color w:val="333333"/>
              </w:rPr>
            </w:pPr>
            <w:r w:rsidRPr="00952CB7">
              <w:rPr>
                <w:rFonts w:cs="Helvetica"/>
                <w:color w:val="333333"/>
                <w:bdr w:val="none" w:sz="0" w:space="0" w:color="auto" w:frame="1"/>
              </w:rPr>
              <w:t>(MH "Automobiles")</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68FCE46E" w14:textId="77777777" w:rsidR="00952CB7" w:rsidRPr="00952CB7" w:rsidRDefault="002A1F99" w:rsidP="00952CB7">
            <w:pPr>
              <w:textAlignment w:val="baseline"/>
              <w:rPr>
                <w:rFonts w:cs="Helvetica"/>
                <w:color w:val="333333"/>
              </w:rPr>
            </w:pPr>
            <w:hyperlink r:id="rId41" w:history="1"/>
            <w:r w:rsidR="00952CB7" w:rsidRPr="00952CB7">
              <w:rPr>
                <w:rFonts w:cs="Helvetica"/>
                <w:color w:val="333333"/>
              </w:rPr>
              <w:t> (1,302)</w:t>
            </w:r>
          </w:p>
          <w:p w14:paraId="48D44107" w14:textId="77777777" w:rsidR="00952CB7" w:rsidRPr="00952CB7" w:rsidRDefault="002A1F99" w:rsidP="00952CB7">
            <w:pPr>
              <w:textAlignment w:val="baseline"/>
              <w:rPr>
                <w:rFonts w:cs="Helvetica"/>
                <w:color w:val="333333"/>
              </w:rPr>
            </w:pPr>
            <w:hyperlink r:id="rId42" w:history="1"/>
          </w:p>
          <w:p w14:paraId="11CF870E" w14:textId="77777777" w:rsidR="00952CB7" w:rsidRPr="00952CB7" w:rsidRDefault="002A1F99" w:rsidP="00952CB7">
            <w:pPr>
              <w:textAlignment w:val="baseline"/>
              <w:rPr>
                <w:rFonts w:cs="Helvetica"/>
                <w:color w:val="333333"/>
              </w:rPr>
            </w:pPr>
            <w:hyperlink r:id="rId43" w:history="1"/>
          </w:p>
        </w:tc>
      </w:tr>
      <w:tr w:rsidR="00952CB7" w:rsidRPr="00B61FDF" w14:paraId="1A814BAE"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15A5377"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S4</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140B673" w14:textId="77777777" w:rsidR="00952CB7" w:rsidRPr="00952CB7" w:rsidRDefault="00952CB7" w:rsidP="00952CB7">
            <w:pPr>
              <w:rPr>
                <w:rFonts w:cs="Helvetica"/>
                <w:color w:val="333333"/>
              </w:rPr>
            </w:pPr>
            <w:r w:rsidRPr="00952CB7">
              <w:rPr>
                <w:rFonts w:cs="Helvetica"/>
                <w:color w:val="333333"/>
                <w:bdr w:val="none" w:sz="0" w:space="0" w:color="auto" w:frame="1"/>
              </w:rPr>
              <w:t>(MH "Railroads")</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3AA438C9" w14:textId="77777777" w:rsidR="00952CB7" w:rsidRPr="00952CB7" w:rsidRDefault="002A1F99" w:rsidP="00952CB7">
            <w:pPr>
              <w:textAlignment w:val="baseline"/>
              <w:rPr>
                <w:rFonts w:cs="Helvetica"/>
                <w:color w:val="333333"/>
              </w:rPr>
            </w:pPr>
            <w:hyperlink r:id="rId44" w:history="1"/>
            <w:r w:rsidR="00952CB7" w:rsidRPr="00952CB7">
              <w:rPr>
                <w:rFonts w:cs="Helvetica"/>
                <w:color w:val="333333"/>
              </w:rPr>
              <w:t> (501)</w:t>
            </w:r>
          </w:p>
          <w:p w14:paraId="49235D26" w14:textId="77777777" w:rsidR="00952CB7" w:rsidRPr="00952CB7" w:rsidRDefault="002A1F99" w:rsidP="00952CB7">
            <w:pPr>
              <w:textAlignment w:val="baseline"/>
              <w:rPr>
                <w:rFonts w:cs="Helvetica"/>
                <w:color w:val="333333"/>
              </w:rPr>
            </w:pPr>
            <w:hyperlink r:id="rId45" w:history="1"/>
          </w:p>
          <w:p w14:paraId="6CB94462" w14:textId="77777777" w:rsidR="00952CB7" w:rsidRPr="00952CB7" w:rsidRDefault="002A1F99" w:rsidP="00952CB7">
            <w:pPr>
              <w:textAlignment w:val="baseline"/>
              <w:rPr>
                <w:rFonts w:cs="Helvetica"/>
                <w:color w:val="333333"/>
              </w:rPr>
            </w:pPr>
            <w:hyperlink r:id="rId46" w:history="1"/>
          </w:p>
        </w:tc>
      </w:tr>
      <w:tr w:rsidR="00952CB7" w:rsidRPr="00B61FDF" w14:paraId="4C26226D"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D411139"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S5</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43EAEB1" w14:textId="77777777" w:rsidR="00952CB7" w:rsidRPr="00952CB7" w:rsidRDefault="00952CB7" w:rsidP="00952CB7">
            <w:pPr>
              <w:rPr>
                <w:rFonts w:cs="Helvetica"/>
                <w:color w:val="333333"/>
              </w:rPr>
            </w:pPr>
            <w:r w:rsidRPr="00952CB7">
              <w:rPr>
                <w:rFonts w:cs="Helvetica"/>
                <w:color w:val="333333"/>
                <w:bdr w:val="none" w:sz="0" w:space="0" w:color="auto" w:frame="1"/>
              </w:rPr>
              <w:t>(MH "Motor Vehicles")</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3C0A73A" w14:textId="77777777" w:rsidR="00952CB7" w:rsidRPr="00952CB7" w:rsidRDefault="002A1F99" w:rsidP="00952CB7">
            <w:pPr>
              <w:textAlignment w:val="baseline"/>
              <w:rPr>
                <w:rFonts w:cs="Helvetica"/>
                <w:color w:val="333333"/>
              </w:rPr>
            </w:pPr>
            <w:hyperlink r:id="rId47" w:history="1"/>
            <w:r w:rsidR="00952CB7" w:rsidRPr="00952CB7">
              <w:rPr>
                <w:rFonts w:cs="Helvetica"/>
                <w:color w:val="333333"/>
              </w:rPr>
              <w:t> (3,639)</w:t>
            </w:r>
          </w:p>
          <w:p w14:paraId="30DC1757" w14:textId="77777777" w:rsidR="00952CB7" w:rsidRPr="00952CB7" w:rsidRDefault="002A1F99" w:rsidP="00952CB7">
            <w:pPr>
              <w:textAlignment w:val="baseline"/>
              <w:rPr>
                <w:rFonts w:cs="Helvetica"/>
                <w:color w:val="333333"/>
              </w:rPr>
            </w:pPr>
            <w:hyperlink r:id="rId48" w:history="1"/>
          </w:p>
          <w:p w14:paraId="06783216" w14:textId="77777777" w:rsidR="00952CB7" w:rsidRPr="00952CB7" w:rsidRDefault="002A1F99" w:rsidP="00952CB7">
            <w:pPr>
              <w:textAlignment w:val="baseline"/>
              <w:rPr>
                <w:rFonts w:cs="Helvetica"/>
                <w:color w:val="333333"/>
              </w:rPr>
            </w:pPr>
            <w:hyperlink r:id="rId49" w:history="1"/>
          </w:p>
        </w:tc>
      </w:tr>
      <w:tr w:rsidR="00952CB7" w:rsidRPr="00B61FDF" w14:paraId="1A4456A7"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E037E6B"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S6</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715D260" w14:textId="77777777" w:rsidR="00952CB7" w:rsidRPr="00952CB7" w:rsidRDefault="00952CB7" w:rsidP="00952CB7">
            <w:pPr>
              <w:rPr>
                <w:rFonts w:cs="Helvetica"/>
                <w:color w:val="333333"/>
              </w:rPr>
            </w:pPr>
            <w:r w:rsidRPr="00952CB7">
              <w:rPr>
                <w:rFonts w:cs="Helvetica"/>
                <w:color w:val="333333"/>
                <w:bdr w:val="none" w:sz="0" w:space="0" w:color="auto" w:frame="1"/>
              </w:rPr>
              <w:t>(MH "Walking")</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3B3457F6" w14:textId="77777777" w:rsidR="00952CB7" w:rsidRPr="00952CB7" w:rsidRDefault="002A1F99" w:rsidP="00952CB7">
            <w:pPr>
              <w:textAlignment w:val="baseline"/>
              <w:rPr>
                <w:rFonts w:cs="Helvetica"/>
                <w:color w:val="333333"/>
              </w:rPr>
            </w:pPr>
            <w:hyperlink r:id="rId50" w:history="1"/>
            <w:r w:rsidR="00952CB7" w:rsidRPr="00952CB7">
              <w:rPr>
                <w:rFonts w:cs="Helvetica"/>
                <w:color w:val="333333"/>
              </w:rPr>
              <w:t> (15,561)</w:t>
            </w:r>
          </w:p>
          <w:p w14:paraId="621F3CDA" w14:textId="77777777" w:rsidR="00952CB7" w:rsidRPr="00952CB7" w:rsidRDefault="002A1F99" w:rsidP="00952CB7">
            <w:pPr>
              <w:textAlignment w:val="baseline"/>
              <w:rPr>
                <w:rFonts w:cs="Helvetica"/>
                <w:color w:val="333333"/>
              </w:rPr>
            </w:pPr>
            <w:hyperlink r:id="rId51" w:history="1"/>
          </w:p>
          <w:p w14:paraId="636E51C8" w14:textId="77777777" w:rsidR="00952CB7" w:rsidRPr="00952CB7" w:rsidRDefault="002A1F99" w:rsidP="00952CB7">
            <w:pPr>
              <w:textAlignment w:val="baseline"/>
              <w:rPr>
                <w:rFonts w:cs="Helvetica"/>
                <w:color w:val="333333"/>
              </w:rPr>
            </w:pPr>
            <w:hyperlink r:id="rId52" w:history="1"/>
          </w:p>
        </w:tc>
      </w:tr>
      <w:tr w:rsidR="00952CB7" w:rsidRPr="00B61FDF" w14:paraId="711B5B5F"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ABCF4D9"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S7</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E09FACE" w14:textId="77777777" w:rsidR="00952CB7" w:rsidRPr="00952CB7" w:rsidRDefault="00952CB7" w:rsidP="00952CB7">
            <w:pPr>
              <w:rPr>
                <w:rFonts w:cs="Helvetica"/>
                <w:color w:val="333333"/>
              </w:rPr>
            </w:pPr>
            <w:r w:rsidRPr="00952CB7">
              <w:rPr>
                <w:rFonts w:cs="Helvetica"/>
                <w:color w:val="333333"/>
                <w:bdr w:val="none" w:sz="0" w:space="0" w:color="auto" w:frame="1"/>
              </w:rPr>
              <w:t>walk* N5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6FE77FBC" w14:textId="77777777" w:rsidR="00952CB7" w:rsidRPr="00952CB7" w:rsidRDefault="002A1F99" w:rsidP="00952CB7">
            <w:pPr>
              <w:textAlignment w:val="baseline"/>
              <w:rPr>
                <w:rFonts w:cs="Helvetica"/>
                <w:color w:val="333333"/>
              </w:rPr>
            </w:pPr>
            <w:hyperlink r:id="rId53" w:history="1"/>
            <w:r w:rsidR="00952CB7" w:rsidRPr="00952CB7">
              <w:rPr>
                <w:rFonts w:cs="Helvetica"/>
                <w:color w:val="333333"/>
              </w:rPr>
              <w:t> (390)</w:t>
            </w:r>
          </w:p>
          <w:p w14:paraId="1F1C3367" w14:textId="77777777" w:rsidR="00952CB7" w:rsidRPr="00952CB7" w:rsidRDefault="002A1F99" w:rsidP="00952CB7">
            <w:pPr>
              <w:textAlignment w:val="baseline"/>
              <w:rPr>
                <w:rFonts w:cs="Helvetica"/>
                <w:color w:val="333333"/>
              </w:rPr>
            </w:pPr>
            <w:hyperlink r:id="rId54" w:history="1"/>
          </w:p>
          <w:p w14:paraId="17ECC3AC" w14:textId="77777777" w:rsidR="00952CB7" w:rsidRPr="00952CB7" w:rsidRDefault="002A1F99" w:rsidP="00952CB7">
            <w:pPr>
              <w:textAlignment w:val="baseline"/>
              <w:rPr>
                <w:rFonts w:cs="Helvetica"/>
                <w:color w:val="333333"/>
              </w:rPr>
            </w:pPr>
            <w:hyperlink r:id="rId55" w:history="1"/>
          </w:p>
        </w:tc>
      </w:tr>
      <w:tr w:rsidR="00952CB7" w:rsidRPr="00B61FDF" w14:paraId="5BFBDCFA"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18D4D10"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S8</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4D23AE6" w14:textId="77777777" w:rsidR="00952CB7" w:rsidRPr="00952CB7" w:rsidRDefault="00952CB7" w:rsidP="00952CB7">
            <w:pPr>
              <w:rPr>
                <w:rFonts w:cs="Helvetica"/>
                <w:color w:val="333333"/>
              </w:rPr>
            </w:pPr>
            <w:r w:rsidRPr="00952CB7">
              <w:rPr>
                <w:rFonts w:cs="Helvetica"/>
                <w:color w:val="333333"/>
                <w:bdr w:val="none" w:sz="0" w:space="0" w:color="auto" w:frame="1"/>
              </w:rPr>
              <w:t>driving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702A6C75" w14:textId="77777777" w:rsidR="00952CB7" w:rsidRPr="00952CB7" w:rsidRDefault="002A1F99" w:rsidP="00952CB7">
            <w:pPr>
              <w:textAlignment w:val="baseline"/>
              <w:rPr>
                <w:rFonts w:cs="Helvetica"/>
                <w:color w:val="333333"/>
              </w:rPr>
            </w:pPr>
            <w:hyperlink r:id="rId56" w:history="1"/>
            <w:r w:rsidR="00952CB7" w:rsidRPr="00952CB7">
              <w:rPr>
                <w:rFonts w:cs="Helvetica"/>
                <w:color w:val="333333"/>
              </w:rPr>
              <w:t> (61)</w:t>
            </w:r>
          </w:p>
          <w:p w14:paraId="268FBBB7" w14:textId="77777777" w:rsidR="00952CB7" w:rsidRPr="00952CB7" w:rsidRDefault="002A1F99" w:rsidP="00952CB7">
            <w:pPr>
              <w:textAlignment w:val="baseline"/>
              <w:rPr>
                <w:rFonts w:cs="Helvetica"/>
                <w:color w:val="333333"/>
              </w:rPr>
            </w:pPr>
            <w:hyperlink r:id="rId57" w:history="1"/>
          </w:p>
          <w:p w14:paraId="73213504" w14:textId="77777777" w:rsidR="00952CB7" w:rsidRPr="00952CB7" w:rsidRDefault="002A1F99" w:rsidP="00952CB7">
            <w:pPr>
              <w:textAlignment w:val="baseline"/>
              <w:rPr>
                <w:rFonts w:cs="Helvetica"/>
                <w:color w:val="333333"/>
              </w:rPr>
            </w:pPr>
            <w:hyperlink r:id="rId58" w:history="1"/>
          </w:p>
        </w:tc>
      </w:tr>
      <w:tr w:rsidR="00952CB7" w:rsidRPr="00B61FDF" w14:paraId="3AABAD41"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8594CD7"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S9</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4E5D522" w14:textId="77777777" w:rsidR="00952CB7" w:rsidRPr="00952CB7" w:rsidRDefault="00952CB7" w:rsidP="00952CB7">
            <w:pPr>
              <w:rPr>
                <w:rFonts w:cs="Helvetica"/>
                <w:color w:val="333333"/>
              </w:rPr>
            </w:pPr>
            <w:r w:rsidRPr="00952CB7">
              <w:rPr>
                <w:rFonts w:cs="Helvetica"/>
                <w:color w:val="333333"/>
                <w:bdr w:val="none" w:sz="0" w:space="0" w:color="auto" w:frame="1"/>
              </w:rPr>
              <w:t>(train or trains or rail or railway*)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402E4AF3" w14:textId="77777777" w:rsidR="00952CB7" w:rsidRPr="00952CB7" w:rsidRDefault="002A1F99" w:rsidP="00952CB7">
            <w:pPr>
              <w:textAlignment w:val="baseline"/>
              <w:rPr>
                <w:rFonts w:cs="Helvetica"/>
                <w:color w:val="333333"/>
              </w:rPr>
            </w:pPr>
            <w:hyperlink r:id="rId59" w:history="1"/>
            <w:r w:rsidR="00952CB7" w:rsidRPr="00952CB7">
              <w:rPr>
                <w:rFonts w:cs="Helvetica"/>
                <w:color w:val="333333"/>
              </w:rPr>
              <w:t> (63)</w:t>
            </w:r>
          </w:p>
          <w:p w14:paraId="4AFE1EB3" w14:textId="77777777" w:rsidR="00952CB7" w:rsidRPr="00952CB7" w:rsidRDefault="002A1F99" w:rsidP="00952CB7">
            <w:pPr>
              <w:textAlignment w:val="baseline"/>
              <w:rPr>
                <w:rFonts w:cs="Helvetica"/>
                <w:color w:val="333333"/>
              </w:rPr>
            </w:pPr>
            <w:hyperlink r:id="rId60" w:history="1"/>
          </w:p>
          <w:p w14:paraId="11EC8B60" w14:textId="77777777" w:rsidR="00952CB7" w:rsidRPr="00952CB7" w:rsidRDefault="002A1F99" w:rsidP="00952CB7">
            <w:pPr>
              <w:textAlignment w:val="baseline"/>
              <w:rPr>
                <w:rFonts w:cs="Helvetica"/>
                <w:color w:val="333333"/>
              </w:rPr>
            </w:pPr>
            <w:hyperlink r:id="rId61" w:history="1"/>
          </w:p>
        </w:tc>
      </w:tr>
      <w:tr w:rsidR="00952CB7" w:rsidRPr="00B61FDF" w14:paraId="7E90EF0B"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722661C"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S10</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DB435A9" w14:textId="77777777" w:rsidR="00952CB7" w:rsidRPr="00952CB7" w:rsidRDefault="00952CB7" w:rsidP="00952CB7">
            <w:pPr>
              <w:rPr>
                <w:rFonts w:cs="Helvetica"/>
                <w:color w:val="333333"/>
              </w:rPr>
            </w:pPr>
            <w:r w:rsidRPr="00952CB7">
              <w:rPr>
                <w:rFonts w:cs="Helvetica"/>
                <w:color w:val="333333"/>
                <w:bdr w:val="none" w:sz="0" w:space="0" w:color="auto" w:frame="1"/>
              </w:rPr>
              <w:t>(cycle or cycles or cycled or cycling or cyclist*)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757B670A" w14:textId="77777777" w:rsidR="00952CB7" w:rsidRPr="00952CB7" w:rsidRDefault="002A1F99" w:rsidP="00952CB7">
            <w:pPr>
              <w:textAlignment w:val="baseline"/>
              <w:rPr>
                <w:rFonts w:cs="Helvetica"/>
                <w:color w:val="333333"/>
              </w:rPr>
            </w:pPr>
            <w:hyperlink r:id="rId62" w:history="1"/>
            <w:r w:rsidR="00952CB7" w:rsidRPr="00952CB7">
              <w:rPr>
                <w:rFonts w:cs="Helvetica"/>
                <w:color w:val="333333"/>
              </w:rPr>
              <w:t> (158)</w:t>
            </w:r>
          </w:p>
          <w:p w14:paraId="1A2CD1E3" w14:textId="77777777" w:rsidR="00952CB7" w:rsidRPr="00952CB7" w:rsidRDefault="002A1F99" w:rsidP="00952CB7">
            <w:pPr>
              <w:textAlignment w:val="baseline"/>
              <w:rPr>
                <w:rFonts w:cs="Helvetica"/>
                <w:color w:val="333333"/>
              </w:rPr>
            </w:pPr>
            <w:hyperlink r:id="rId63" w:history="1"/>
          </w:p>
          <w:p w14:paraId="447CB0A1" w14:textId="77777777" w:rsidR="00952CB7" w:rsidRPr="00952CB7" w:rsidRDefault="002A1F99" w:rsidP="00952CB7">
            <w:pPr>
              <w:textAlignment w:val="baseline"/>
              <w:rPr>
                <w:rFonts w:cs="Helvetica"/>
                <w:color w:val="333333"/>
              </w:rPr>
            </w:pPr>
            <w:hyperlink r:id="rId64" w:history="1"/>
          </w:p>
        </w:tc>
      </w:tr>
      <w:tr w:rsidR="00952CB7" w:rsidRPr="00B61FDF" w14:paraId="44BE4B8C"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92F820B"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S11</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E9C9C03" w14:textId="77777777" w:rsidR="00952CB7" w:rsidRPr="00952CB7" w:rsidRDefault="00952CB7" w:rsidP="00952CB7">
            <w:pPr>
              <w:rPr>
                <w:rFonts w:cs="Helvetica"/>
                <w:color w:val="333333"/>
              </w:rPr>
            </w:pPr>
            <w:r w:rsidRPr="00952CB7">
              <w:rPr>
                <w:rFonts w:cs="Helvetica"/>
                <w:color w:val="333333"/>
                <w:bdr w:val="none" w:sz="0" w:space="0" w:color="auto" w:frame="1"/>
              </w:rPr>
              <w:t>(bicycle or bicycles or bicycled or bicycling)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691A0BE2" w14:textId="77777777" w:rsidR="00952CB7" w:rsidRPr="00952CB7" w:rsidRDefault="002A1F99" w:rsidP="00952CB7">
            <w:pPr>
              <w:textAlignment w:val="baseline"/>
              <w:rPr>
                <w:rFonts w:cs="Helvetica"/>
                <w:color w:val="333333"/>
              </w:rPr>
            </w:pPr>
            <w:hyperlink r:id="rId65" w:history="1"/>
            <w:r w:rsidR="00952CB7" w:rsidRPr="00952CB7">
              <w:rPr>
                <w:rFonts w:cs="Helvetica"/>
                <w:color w:val="333333"/>
              </w:rPr>
              <w:t> (68)</w:t>
            </w:r>
          </w:p>
          <w:p w14:paraId="2746D36A" w14:textId="77777777" w:rsidR="00952CB7" w:rsidRPr="00952CB7" w:rsidRDefault="002A1F99" w:rsidP="00952CB7">
            <w:pPr>
              <w:textAlignment w:val="baseline"/>
              <w:rPr>
                <w:rFonts w:cs="Helvetica"/>
                <w:color w:val="333333"/>
              </w:rPr>
            </w:pPr>
            <w:hyperlink r:id="rId66" w:history="1"/>
          </w:p>
          <w:p w14:paraId="63295C14" w14:textId="77777777" w:rsidR="00952CB7" w:rsidRPr="00952CB7" w:rsidRDefault="002A1F99" w:rsidP="00952CB7">
            <w:pPr>
              <w:textAlignment w:val="baseline"/>
              <w:rPr>
                <w:rFonts w:cs="Helvetica"/>
                <w:color w:val="333333"/>
              </w:rPr>
            </w:pPr>
            <w:hyperlink r:id="rId67" w:history="1"/>
          </w:p>
        </w:tc>
      </w:tr>
      <w:tr w:rsidR="00952CB7" w:rsidRPr="00B61FDF" w14:paraId="3E8D452A"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365235C"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S12</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A0A50AB" w14:textId="77777777" w:rsidR="00952CB7" w:rsidRPr="00952CB7" w:rsidRDefault="00952CB7" w:rsidP="00952CB7">
            <w:pPr>
              <w:rPr>
                <w:rFonts w:cs="Helvetica"/>
                <w:color w:val="333333"/>
              </w:rPr>
            </w:pPr>
            <w:r w:rsidRPr="00952CB7">
              <w:rPr>
                <w:rFonts w:cs="Helvetica"/>
                <w:color w:val="333333"/>
                <w:bdr w:val="none" w:sz="0" w:space="0" w:color="auto" w:frame="1"/>
              </w:rPr>
              <w:t>(bike or bikes or biked or biking)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8C59E91" w14:textId="77777777" w:rsidR="00952CB7" w:rsidRPr="00952CB7" w:rsidRDefault="002A1F99" w:rsidP="00952CB7">
            <w:pPr>
              <w:textAlignment w:val="baseline"/>
              <w:rPr>
                <w:rFonts w:cs="Helvetica"/>
                <w:color w:val="333333"/>
              </w:rPr>
            </w:pPr>
            <w:hyperlink r:id="rId68" w:history="1"/>
            <w:r w:rsidR="00952CB7" w:rsidRPr="00952CB7">
              <w:rPr>
                <w:rFonts w:cs="Helvetica"/>
                <w:color w:val="333333"/>
              </w:rPr>
              <w:t> (29)</w:t>
            </w:r>
          </w:p>
          <w:p w14:paraId="4060F07A" w14:textId="77777777" w:rsidR="00952CB7" w:rsidRPr="00952CB7" w:rsidRDefault="002A1F99" w:rsidP="00952CB7">
            <w:pPr>
              <w:textAlignment w:val="baseline"/>
              <w:rPr>
                <w:rFonts w:cs="Helvetica"/>
                <w:color w:val="333333"/>
              </w:rPr>
            </w:pPr>
            <w:hyperlink r:id="rId69" w:history="1"/>
          </w:p>
          <w:p w14:paraId="61F63CF4" w14:textId="77777777" w:rsidR="00952CB7" w:rsidRPr="00952CB7" w:rsidRDefault="002A1F99" w:rsidP="00952CB7">
            <w:pPr>
              <w:textAlignment w:val="baseline"/>
              <w:rPr>
                <w:rFonts w:cs="Helvetica"/>
                <w:color w:val="333333"/>
              </w:rPr>
            </w:pPr>
            <w:hyperlink r:id="rId70" w:history="1"/>
          </w:p>
        </w:tc>
      </w:tr>
      <w:tr w:rsidR="00952CB7" w:rsidRPr="00B61FDF" w14:paraId="11AB6889"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CA34502"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S13</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E9B3505" w14:textId="77777777" w:rsidR="00952CB7" w:rsidRPr="00952CB7" w:rsidRDefault="00952CB7" w:rsidP="00952CB7">
            <w:pPr>
              <w:rPr>
                <w:rFonts w:cs="Helvetica"/>
                <w:color w:val="333333"/>
              </w:rPr>
            </w:pPr>
            <w:r w:rsidRPr="00952CB7">
              <w:rPr>
                <w:rFonts w:cs="Helvetica"/>
                <w:color w:val="333333"/>
                <w:bdr w:val="none" w:sz="0" w:space="0" w:color="auto" w:frame="1"/>
              </w:rPr>
              <w:t>(rollerskat* or rollerblad* or roller skat* or roller blad* or skateboard* or skate board*)</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134DCBBF" w14:textId="77777777" w:rsidR="00952CB7" w:rsidRPr="00952CB7" w:rsidRDefault="002A1F99" w:rsidP="00952CB7">
            <w:pPr>
              <w:textAlignment w:val="baseline"/>
              <w:rPr>
                <w:rFonts w:cs="Helvetica"/>
                <w:color w:val="333333"/>
              </w:rPr>
            </w:pPr>
            <w:hyperlink r:id="rId71" w:history="1"/>
            <w:r w:rsidR="00952CB7" w:rsidRPr="00952CB7">
              <w:rPr>
                <w:rFonts w:cs="Helvetica"/>
                <w:color w:val="333333"/>
              </w:rPr>
              <w:t> (161)</w:t>
            </w:r>
          </w:p>
          <w:p w14:paraId="2A8E2A71" w14:textId="77777777" w:rsidR="00952CB7" w:rsidRPr="00952CB7" w:rsidRDefault="002A1F99" w:rsidP="00952CB7">
            <w:pPr>
              <w:textAlignment w:val="baseline"/>
              <w:rPr>
                <w:rFonts w:cs="Helvetica"/>
                <w:color w:val="333333"/>
              </w:rPr>
            </w:pPr>
            <w:hyperlink r:id="rId72" w:history="1"/>
          </w:p>
          <w:p w14:paraId="2AFEF28A" w14:textId="77777777" w:rsidR="00952CB7" w:rsidRPr="00952CB7" w:rsidRDefault="002A1F99" w:rsidP="00952CB7">
            <w:pPr>
              <w:textAlignment w:val="baseline"/>
              <w:rPr>
                <w:rFonts w:cs="Helvetica"/>
                <w:color w:val="333333"/>
              </w:rPr>
            </w:pPr>
            <w:hyperlink r:id="rId73" w:history="1"/>
          </w:p>
        </w:tc>
      </w:tr>
      <w:tr w:rsidR="00952CB7" w:rsidRPr="00B61FDF" w14:paraId="439E364E"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7D5FF6C"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S14</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7B4C027" w14:textId="77777777" w:rsidR="00952CB7" w:rsidRPr="00952CB7" w:rsidRDefault="00952CB7" w:rsidP="00952CB7">
            <w:pPr>
              <w:rPr>
                <w:rFonts w:cs="Helvetica"/>
                <w:color w:val="333333"/>
              </w:rPr>
            </w:pPr>
            <w:r w:rsidRPr="00952CB7">
              <w:rPr>
                <w:rFonts w:cs="Helvetica"/>
                <w:color w:val="333333"/>
                <w:bdr w:val="none" w:sz="0" w:space="0" w:color="auto" w:frame="1"/>
              </w:rPr>
              <w:t>(bus or buses or tram or trams or tramway*)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1C3C83FE" w14:textId="77777777" w:rsidR="00952CB7" w:rsidRPr="00952CB7" w:rsidRDefault="002A1F99" w:rsidP="00952CB7">
            <w:pPr>
              <w:textAlignment w:val="baseline"/>
              <w:rPr>
                <w:rFonts w:cs="Helvetica"/>
                <w:color w:val="333333"/>
              </w:rPr>
            </w:pPr>
            <w:hyperlink r:id="rId74" w:history="1"/>
            <w:r w:rsidR="00952CB7" w:rsidRPr="00952CB7">
              <w:rPr>
                <w:rFonts w:cs="Helvetica"/>
                <w:color w:val="333333"/>
              </w:rPr>
              <w:t> (96)</w:t>
            </w:r>
          </w:p>
          <w:p w14:paraId="58A0695C" w14:textId="77777777" w:rsidR="00952CB7" w:rsidRPr="00952CB7" w:rsidRDefault="002A1F99" w:rsidP="00952CB7">
            <w:pPr>
              <w:textAlignment w:val="baseline"/>
              <w:rPr>
                <w:rFonts w:cs="Helvetica"/>
                <w:color w:val="333333"/>
              </w:rPr>
            </w:pPr>
            <w:hyperlink r:id="rId75" w:history="1"/>
          </w:p>
          <w:p w14:paraId="1CF6D035" w14:textId="77777777" w:rsidR="00952CB7" w:rsidRPr="00952CB7" w:rsidRDefault="002A1F99" w:rsidP="00952CB7">
            <w:pPr>
              <w:textAlignment w:val="baseline"/>
              <w:rPr>
                <w:rFonts w:cs="Helvetica"/>
                <w:color w:val="333333"/>
              </w:rPr>
            </w:pPr>
            <w:hyperlink r:id="rId76" w:history="1"/>
          </w:p>
        </w:tc>
      </w:tr>
      <w:tr w:rsidR="00952CB7" w:rsidRPr="00B61FDF" w14:paraId="52F8E1C0"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79618E4"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S15</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445B267" w14:textId="77777777" w:rsidR="00952CB7" w:rsidRPr="00952CB7" w:rsidRDefault="00952CB7" w:rsidP="00952CB7">
            <w:pPr>
              <w:rPr>
                <w:rFonts w:cs="Helvetica"/>
                <w:color w:val="333333"/>
              </w:rPr>
            </w:pPr>
            <w:r w:rsidRPr="00952CB7">
              <w:rPr>
                <w:rFonts w:cs="Helvetica"/>
                <w:color w:val="333333"/>
                <w:bdr w:val="none" w:sz="0" w:space="0" w:color="auto" w:frame="1"/>
              </w:rPr>
              <w:t>(motorcycl* or moped* or scooter*)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40D9EF83" w14:textId="77777777" w:rsidR="00952CB7" w:rsidRPr="00952CB7" w:rsidRDefault="002A1F99" w:rsidP="00952CB7">
            <w:pPr>
              <w:textAlignment w:val="baseline"/>
              <w:rPr>
                <w:rFonts w:cs="Helvetica"/>
                <w:color w:val="333333"/>
              </w:rPr>
            </w:pPr>
            <w:hyperlink r:id="rId77" w:history="1"/>
            <w:r w:rsidR="00952CB7" w:rsidRPr="00952CB7">
              <w:rPr>
                <w:rFonts w:cs="Helvetica"/>
                <w:color w:val="333333"/>
              </w:rPr>
              <w:t> (16)</w:t>
            </w:r>
          </w:p>
          <w:p w14:paraId="03C6431E" w14:textId="77777777" w:rsidR="00952CB7" w:rsidRPr="00952CB7" w:rsidRDefault="002A1F99" w:rsidP="00952CB7">
            <w:pPr>
              <w:textAlignment w:val="baseline"/>
              <w:rPr>
                <w:rFonts w:cs="Helvetica"/>
                <w:color w:val="333333"/>
              </w:rPr>
            </w:pPr>
            <w:hyperlink r:id="rId78" w:history="1"/>
          </w:p>
          <w:p w14:paraId="68099729" w14:textId="77777777" w:rsidR="00952CB7" w:rsidRPr="00952CB7" w:rsidRDefault="002A1F99" w:rsidP="00952CB7">
            <w:pPr>
              <w:textAlignment w:val="baseline"/>
              <w:rPr>
                <w:rFonts w:cs="Helvetica"/>
                <w:color w:val="333333"/>
              </w:rPr>
            </w:pPr>
            <w:hyperlink r:id="rId79" w:history="1"/>
          </w:p>
        </w:tc>
      </w:tr>
      <w:tr w:rsidR="00952CB7" w:rsidRPr="00B61FDF" w14:paraId="57615C35"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0F96522"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S16</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AA98FC8" w14:textId="77777777" w:rsidR="00952CB7" w:rsidRPr="00952CB7" w:rsidRDefault="00952CB7" w:rsidP="00952CB7">
            <w:pPr>
              <w:rPr>
                <w:rFonts w:cs="Helvetica"/>
                <w:color w:val="333333"/>
              </w:rPr>
            </w:pPr>
            <w:r w:rsidRPr="00952CB7">
              <w:rPr>
                <w:rFonts w:cs="Helvetica"/>
                <w:color w:val="333333"/>
                <w:bdr w:val="none" w:sz="0" w:space="0" w:color="auto" w:frame="1"/>
              </w:rPr>
              <w:t>(automobile* or car or cars or motor car or motor cars or motor vehicle*)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05FDE1F9" w14:textId="77777777" w:rsidR="00952CB7" w:rsidRPr="00952CB7" w:rsidRDefault="002A1F99" w:rsidP="00952CB7">
            <w:pPr>
              <w:textAlignment w:val="baseline"/>
              <w:rPr>
                <w:rFonts w:cs="Helvetica"/>
                <w:color w:val="333333"/>
              </w:rPr>
            </w:pPr>
            <w:hyperlink r:id="rId80" w:history="1"/>
            <w:r w:rsidR="00952CB7" w:rsidRPr="00952CB7">
              <w:rPr>
                <w:rFonts w:cs="Helvetica"/>
                <w:color w:val="333333"/>
              </w:rPr>
              <w:t> (261)</w:t>
            </w:r>
          </w:p>
          <w:p w14:paraId="77D2B9A9" w14:textId="77777777" w:rsidR="00952CB7" w:rsidRPr="00952CB7" w:rsidRDefault="002A1F99" w:rsidP="00952CB7">
            <w:pPr>
              <w:textAlignment w:val="baseline"/>
              <w:rPr>
                <w:rFonts w:cs="Helvetica"/>
                <w:color w:val="333333"/>
              </w:rPr>
            </w:pPr>
            <w:hyperlink r:id="rId81" w:history="1"/>
          </w:p>
          <w:p w14:paraId="6A298F0A" w14:textId="77777777" w:rsidR="00952CB7" w:rsidRPr="00952CB7" w:rsidRDefault="002A1F99" w:rsidP="00952CB7">
            <w:pPr>
              <w:textAlignment w:val="baseline"/>
              <w:rPr>
                <w:rFonts w:cs="Helvetica"/>
                <w:color w:val="333333"/>
              </w:rPr>
            </w:pPr>
            <w:hyperlink r:id="rId82" w:history="1"/>
          </w:p>
        </w:tc>
      </w:tr>
      <w:tr w:rsidR="00952CB7" w:rsidRPr="00B61FDF" w14:paraId="605B505E"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D1B3478"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S17</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7B8C9EB" w14:textId="77777777" w:rsidR="00952CB7" w:rsidRPr="00952CB7" w:rsidRDefault="00952CB7" w:rsidP="00952CB7">
            <w:pPr>
              <w:rPr>
                <w:rFonts w:cs="Helvetica"/>
                <w:color w:val="333333"/>
              </w:rPr>
            </w:pPr>
            <w:r w:rsidRPr="00952CB7">
              <w:rPr>
                <w:rFonts w:cs="Helvetica"/>
                <w:color w:val="333333"/>
                <w:bdr w:val="none" w:sz="0" w:space="0" w:color="auto" w:frame="1"/>
              </w:rPr>
              <w:t>(motorised or motorized or non-motorised or non-motorized) N3 (travel or transport or transportation or commut*)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77270C8B" w14:textId="77777777" w:rsidR="00952CB7" w:rsidRPr="00952CB7" w:rsidRDefault="002A1F99" w:rsidP="00952CB7">
            <w:pPr>
              <w:textAlignment w:val="baseline"/>
              <w:rPr>
                <w:rFonts w:cs="Helvetica"/>
                <w:color w:val="333333"/>
              </w:rPr>
            </w:pPr>
            <w:hyperlink r:id="rId83" w:history="1"/>
            <w:r w:rsidR="00952CB7" w:rsidRPr="00952CB7">
              <w:rPr>
                <w:rFonts w:cs="Helvetica"/>
                <w:color w:val="333333"/>
              </w:rPr>
              <w:t> (64)</w:t>
            </w:r>
          </w:p>
          <w:p w14:paraId="301917F9" w14:textId="77777777" w:rsidR="00952CB7" w:rsidRPr="00952CB7" w:rsidRDefault="002A1F99" w:rsidP="00952CB7">
            <w:pPr>
              <w:textAlignment w:val="baseline"/>
              <w:rPr>
                <w:rFonts w:cs="Helvetica"/>
                <w:color w:val="333333"/>
              </w:rPr>
            </w:pPr>
            <w:hyperlink r:id="rId84" w:history="1"/>
          </w:p>
          <w:p w14:paraId="4DB97F73" w14:textId="77777777" w:rsidR="00952CB7" w:rsidRPr="00952CB7" w:rsidRDefault="002A1F99" w:rsidP="00952CB7">
            <w:pPr>
              <w:textAlignment w:val="baseline"/>
              <w:rPr>
                <w:rFonts w:cs="Helvetica"/>
                <w:color w:val="333333"/>
              </w:rPr>
            </w:pPr>
            <w:hyperlink r:id="rId85" w:history="1"/>
          </w:p>
        </w:tc>
      </w:tr>
      <w:tr w:rsidR="00952CB7" w:rsidRPr="00B61FDF" w14:paraId="6D83E0A3"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A270E13"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S18</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753C645" w14:textId="77777777" w:rsidR="00952CB7" w:rsidRPr="00952CB7" w:rsidRDefault="00952CB7" w:rsidP="00952CB7">
            <w:pPr>
              <w:rPr>
                <w:rFonts w:cs="Helvetica"/>
                <w:color w:val="333333"/>
              </w:rPr>
            </w:pPr>
            <w:r w:rsidRPr="00952CB7">
              <w:rPr>
                <w:rFonts w:cs="Helvetica"/>
                <w:color w:val="333333"/>
                <w:bdr w:val="none" w:sz="0" w:space="0" w:color="auto" w:frame="1"/>
              </w:rPr>
              <w:t>(walk* N5 (environment* or neighborhood* or neighbourhood* or infrastructure* or suburb* or urban* or landscape))</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3EA16F7" w14:textId="77777777" w:rsidR="00952CB7" w:rsidRPr="00952CB7" w:rsidRDefault="002A1F99" w:rsidP="00952CB7">
            <w:pPr>
              <w:textAlignment w:val="baseline"/>
              <w:rPr>
                <w:rFonts w:cs="Helvetica"/>
                <w:color w:val="333333"/>
              </w:rPr>
            </w:pPr>
            <w:hyperlink r:id="rId86" w:history="1"/>
            <w:r w:rsidR="00952CB7" w:rsidRPr="00952CB7">
              <w:rPr>
                <w:rFonts w:cs="Helvetica"/>
                <w:color w:val="333333"/>
              </w:rPr>
              <w:t> (747)</w:t>
            </w:r>
          </w:p>
          <w:p w14:paraId="667FC9A9" w14:textId="77777777" w:rsidR="00952CB7" w:rsidRPr="00952CB7" w:rsidRDefault="002A1F99" w:rsidP="00952CB7">
            <w:pPr>
              <w:textAlignment w:val="baseline"/>
              <w:rPr>
                <w:rFonts w:cs="Helvetica"/>
                <w:color w:val="333333"/>
              </w:rPr>
            </w:pPr>
            <w:hyperlink r:id="rId87" w:history="1"/>
          </w:p>
          <w:p w14:paraId="4F68409F" w14:textId="77777777" w:rsidR="00952CB7" w:rsidRPr="00952CB7" w:rsidRDefault="002A1F99" w:rsidP="00952CB7">
            <w:pPr>
              <w:textAlignment w:val="baseline"/>
              <w:rPr>
                <w:rFonts w:cs="Helvetica"/>
                <w:color w:val="333333"/>
              </w:rPr>
            </w:pPr>
            <w:hyperlink r:id="rId88" w:history="1"/>
          </w:p>
        </w:tc>
      </w:tr>
      <w:tr w:rsidR="00952CB7" w:rsidRPr="00B61FDF" w14:paraId="02F21308"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74DB4FD"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S19</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B253DC6" w14:textId="77777777" w:rsidR="00952CB7" w:rsidRPr="00952CB7" w:rsidRDefault="00952CB7" w:rsidP="00952CB7">
            <w:pPr>
              <w:rPr>
                <w:rFonts w:cs="Helvetica"/>
                <w:color w:val="333333"/>
              </w:rPr>
            </w:pPr>
            <w:r w:rsidRPr="00952CB7">
              <w:rPr>
                <w:rFonts w:cs="Helvetica"/>
                <w:color w:val="333333"/>
                <w:bdr w:val="none" w:sz="0" w:space="0" w:color="auto" w:frame="1"/>
              </w:rPr>
              <w:t>(cycling or bicycling) N5 (environment* or neighborhood* or neighbourhood* or infrastructure* or suburb* or urban* or landscape)</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EBFDC79" w14:textId="77777777" w:rsidR="00952CB7" w:rsidRPr="00952CB7" w:rsidRDefault="002A1F99" w:rsidP="00952CB7">
            <w:pPr>
              <w:textAlignment w:val="baseline"/>
              <w:rPr>
                <w:rFonts w:cs="Helvetica"/>
                <w:color w:val="333333"/>
              </w:rPr>
            </w:pPr>
            <w:hyperlink r:id="rId89" w:history="1"/>
            <w:r w:rsidR="00952CB7" w:rsidRPr="00952CB7">
              <w:rPr>
                <w:rFonts w:cs="Helvetica"/>
                <w:color w:val="333333"/>
              </w:rPr>
              <w:t> (137)</w:t>
            </w:r>
          </w:p>
          <w:p w14:paraId="0179FE6E" w14:textId="77777777" w:rsidR="00952CB7" w:rsidRPr="00952CB7" w:rsidRDefault="002A1F99" w:rsidP="00952CB7">
            <w:pPr>
              <w:textAlignment w:val="baseline"/>
              <w:rPr>
                <w:rFonts w:cs="Helvetica"/>
                <w:color w:val="333333"/>
              </w:rPr>
            </w:pPr>
            <w:hyperlink r:id="rId90" w:history="1"/>
          </w:p>
          <w:p w14:paraId="402267BA" w14:textId="77777777" w:rsidR="00952CB7" w:rsidRPr="00952CB7" w:rsidRDefault="002A1F99" w:rsidP="00952CB7">
            <w:pPr>
              <w:textAlignment w:val="baseline"/>
              <w:rPr>
                <w:rFonts w:cs="Helvetica"/>
                <w:color w:val="333333"/>
              </w:rPr>
            </w:pPr>
            <w:hyperlink r:id="rId91" w:history="1"/>
          </w:p>
        </w:tc>
      </w:tr>
      <w:tr w:rsidR="00952CB7" w:rsidRPr="00B61FDF" w14:paraId="7871CD78"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BD0CB49"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S20</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4137DE6" w14:textId="77777777" w:rsidR="00952CB7" w:rsidRPr="00952CB7" w:rsidRDefault="00952CB7" w:rsidP="00952CB7">
            <w:pPr>
              <w:rPr>
                <w:rFonts w:cs="Helvetica"/>
                <w:color w:val="333333"/>
              </w:rPr>
            </w:pPr>
            <w:r w:rsidRPr="00952CB7">
              <w:rPr>
                <w:rFonts w:cs="Helvetica"/>
                <w:color w:val="333333"/>
                <w:bdr w:val="none" w:sz="0" w:space="0" w:color="auto" w:frame="1"/>
              </w:rPr>
              <w:t>cycle-friendly or walk-friendly or (cycle N1 friendly) or (walk N1 friendly)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6AD1AAE2" w14:textId="77777777" w:rsidR="00952CB7" w:rsidRPr="00952CB7" w:rsidRDefault="002A1F99" w:rsidP="00952CB7">
            <w:pPr>
              <w:textAlignment w:val="baseline"/>
              <w:rPr>
                <w:rFonts w:cs="Helvetica"/>
                <w:color w:val="333333"/>
              </w:rPr>
            </w:pPr>
            <w:hyperlink r:id="rId92" w:history="1"/>
            <w:r w:rsidR="00952CB7" w:rsidRPr="00952CB7">
              <w:rPr>
                <w:rFonts w:cs="Helvetica"/>
                <w:color w:val="333333"/>
              </w:rPr>
              <w:t> (2)</w:t>
            </w:r>
          </w:p>
          <w:p w14:paraId="08958123" w14:textId="77777777" w:rsidR="00952CB7" w:rsidRPr="00952CB7" w:rsidRDefault="002A1F99" w:rsidP="00952CB7">
            <w:pPr>
              <w:textAlignment w:val="baseline"/>
              <w:rPr>
                <w:rFonts w:cs="Helvetica"/>
                <w:color w:val="333333"/>
              </w:rPr>
            </w:pPr>
            <w:hyperlink r:id="rId93" w:history="1"/>
          </w:p>
          <w:p w14:paraId="6A87D7E1" w14:textId="77777777" w:rsidR="00952CB7" w:rsidRPr="00952CB7" w:rsidRDefault="002A1F99" w:rsidP="00952CB7">
            <w:pPr>
              <w:textAlignment w:val="baseline"/>
              <w:rPr>
                <w:rFonts w:cs="Helvetica"/>
                <w:color w:val="333333"/>
              </w:rPr>
            </w:pPr>
            <w:hyperlink r:id="rId94" w:history="1"/>
          </w:p>
        </w:tc>
      </w:tr>
      <w:tr w:rsidR="00952CB7" w:rsidRPr="00B61FDF" w14:paraId="7B3F7DDF"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0E462AA"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S21</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4A9E728" w14:textId="77777777" w:rsidR="00952CB7" w:rsidRPr="00952CB7" w:rsidRDefault="00952CB7" w:rsidP="00952CB7">
            <w:pPr>
              <w:rPr>
                <w:rFonts w:cs="Helvetica"/>
                <w:color w:val="333333"/>
              </w:rPr>
            </w:pPr>
            <w:r w:rsidRPr="00952CB7">
              <w:rPr>
                <w:rFonts w:cs="Helvetica"/>
                <w:color w:val="333333"/>
                <w:bdr w:val="none" w:sz="0" w:space="0" w:color="auto" w:frame="1"/>
              </w:rPr>
              <w:t>(urban or city) N3 (travel* or transport* or commut* or journey*)</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515A360" w14:textId="77777777" w:rsidR="00952CB7" w:rsidRPr="00952CB7" w:rsidRDefault="002A1F99" w:rsidP="00952CB7">
            <w:pPr>
              <w:textAlignment w:val="baseline"/>
              <w:rPr>
                <w:rFonts w:cs="Helvetica"/>
                <w:color w:val="333333"/>
              </w:rPr>
            </w:pPr>
            <w:hyperlink r:id="rId95" w:history="1"/>
            <w:r w:rsidR="00952CB7" w:rsidRPr="00952CB7">
              <w:rPr>
                <w:rFonts w:cs="Helvetica"/>
                <w:color w:val="333333"/>
              </w:rPr>
              <w:t> (271)</w:t>
            </w:r>
          </w:p>
          <w:p w14:paraId="3A297C68" w14:textId="77777777" w:rsidR="00952CB7" w:rsidRPr="00952CB7" w:rsidRDefault="002A1F99" w:rsidP="00952CB7">
            <w:pPr>
              <w:textAlignment w:val="baseline"/>
              <w:rPr>
                <w:rFonts w:cs="Helvetica"/>
                <w:color w:val="333333"/>
              </w:rPr>
            </w:pPr>
            <w:hyperlink r:id="rId96" w:history="1"/>
          </w:p>
          <w:p w14:paraId="64967626" w14:textId="77777777" w:rsidR="00952CB7" w:rsidRPr="00952CB7" w:rsidRDefault="002A1F99" w:rsidP="00952CB7">
            <w:pPr>
              <w:textAlignment w:val="baseline"/>
              <w:rPr>
                <w:rFonts w:cs="Helvetica"/>
                <w:color w:val="333333"/>
              </w:rPr>
            </w:pPr>
            <w:hyperlink r:id="rId97" w:history="1"/>
          </w:p>
        </w:tc>
      </w:tr>
      <w:tr w:rsidR="00952CB7" w:rsidRPr="00B61FDF" w14:paraId="6976130F"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DCCCDB2"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S22</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4FBFEE7" w14:textId="77777777" w:rsidR="00952CB7" w:rsidRPr="00952CB7" w:rsidRDefault="00952CB7" w:rsidP="00952CB7">
            <w:pPr>
              <w:rPr>
                <w:rFonts w:cs="Helvetica"/>
                <w:color w:val="333333"/>
              </w:rPr>
            </w:pPr>
            <w:r w:rsidRPr="00952CB7">
              <w:rPr>
                <w:rFonts w:cs="Helvetica"/>
                <w:color w:val="333333"/>
                <w:bdr w:val="none" w:sz="0" w:space="0" w:color="auto" w:frame="1"/>
              </w:rPr>
              <w:t>active N3 (travel* or transport or transportation or commut*)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126ECA93" w14:textId="77777777" w:rsidR="00952CB7" w:rsidRPr="00952CB7" w:rsidRDefault="002A1F99" w:rsidP="00952CB7">
            <w:pPr>
              <w:textAlignment w:val="baseline"/>
              <w:rPr>
                <w:rFonts w:cs="Helvetica"/>
                <w:color w:val="333333"/>
              </w:rPr>
            </w:pPr>
            <w:hyperlink r:id="rId98" w:history="1"/>
            <w:r w:rsidR="00952CB7" w:rsidRPr="00952CB7">
              <w:rPr>
                <w:rFonts w:cs="Helvetica"/>
                <w:color w:val="333333"/>
              </w:rPr>
              <w:t> (650)</w:t>
            </w:r>
          </w:p>
          <w:p w14:paraId="3F5E1709" w14:textId="77777777" w:rsidR="00952CB7" w:rsidRPr="00952CB7" w:rsidRDefault="002A1F99" w:rsidP="00952CB7">
            <w:pPr>
              <w:textAlignment w:val="baseline"/>
              <w:rPr>
                <w:rFonts w:cs="Helvetica"/>
                <w:color w:val="333333"/>
              </w:rPr>
            </w:pPr>
            <w:hyperlink r:id="rId99" w:history="1"/>
          </w:p>
          <w:p w14:paraId="17A67F80" w14:textId="77777777" w:rsidR="00952CB7" w:rsidRPr="00952CB7" w:rsidRDefault="002A1F99" w:rsidP="00952CB7">
            <w:pPr>
              <w:textAlignment w:val="baseline"/>
              <w:rPr>
                <w:rFonts w:cs="Helvetica"/>
                <w:color w:val="333333"/>
              </w:rPr>
            </w:pPr>
            <w:hyperlink r:id="rId100" w:history="1"/>
          </w:p>
        </w:tc>
      </w:tr>
      <w:tr w:rsidR="00952CB7" w:rsidRPr="00B61FDF" w14:paraId="10D011E7"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1C6242D"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S23</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966CA9B" w14:textId="77777777" w:rsidR="00952CB7" w:rsidRPr="00952CB7" w:rsidRDefault="00952CB7" w:rsidP="00952CB7">
            <w:pPr>
              <w:rPr>
                <w:rFonts w:cs="Helvetica"/>
                <w:color w:val="333333"/>
              </w:rPr>
            </w:pPr>
            <w:r w:rsidRPr="00952CB7">
              <w:rPr>
                <w:rFonts w:cs="Helvetica"/>
                <w:color w:val="333333"/>
                <w:bdr w:val="none" w:sz="0" w:space="0" w:color="auto" w:frame="1"/>
              </w:rPr>
              <w:t>passive N3 (travel* or transport or transportation or commut*)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7778AAD" w14:textId="77777777" w:rsidR="00952CB7" w:rsidRPr="00952CB7" w:rsidRDefault="002A1F99" w:rsidP="00952CB7">
            <w:pPr>
              <w:textAlignment w:val="baseline"/>
              <w:rPr>
                <w:rFonts w:cs="Helvetica"/>
                <w:color w:val="333333"/>
              </w:rPr>
            </w:pPr>
            <w:hyperlink r:id="rId101" w:history="1"/>
            <w:r w:rsidR="00952CB7" w:rsidRPr="00952CB7">
              <w:rPr>
                <w:rFonts w:cs="Helvetica"/>
                <w:color w:val="333333"/>
              </w:rPr>
              <w:t> (51)</w:t>
            </w:r>
          </w:p>
          <w:p w14:paraId="200FFE0B" w14:textId="77777777" w:rsidR="00952CB7" w:rsidRPr="00952CB7" w:rsidRDefault="002A1F99" w:rsidP="00952CB7">
            <w:pPr>
              <w:textAlignment w:val="baseline"/>
              <w:rPr>
                <w:rFonts w:cs="Helvetica"/>
                <w:color w:val="333333"/>
              </w:rPr>
            </w:pPr>
            <w:hyperlink r:id="rId102" w:history="1"/>
          </w:p>
          <w:p w14:paraId="2091B4C1" w14:textId="77777777" w:rsidR="00952CB7" w:rsidRPr="00952CB7" w:rsidRDefault="002A1F99" w:rsidP="00952CB7">
            <w:pPr>
              <w:textAlignment w:val="baseline"/>
              <w:rPr>
                <w:rFonts w:cs="Helvetica"/>
                <w:color w:val="333333"/>
              </w:rPr>
            </w:pPr>
            <w:hyperlink r:id="rId103" w:history="1"/>
          </w:p>
        </w:tc>
      </w:tr>
      <w:tr w:rsidR="00952CB7" w:rsidRPr="00B61FDF" w14:paraId="5C6EE7CA"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94B90D4"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S24</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02FFDA8E" w14:textId="77777777" w:rsidR="00952CB7" w:rsidRPr="00952CB7" w:rsidRDefault="00952CB7" w:rsidP="00952CB7">
            <w:pPr>
              <w:rPr>
                <w:rFonts w:cs="Helvetica"/>
                <w:color w:val="333333"/>
              </w:rPr>
            </w:pPr>
            <w:r w:rsidRPr="00952CB7">
              <w:rPr>
                <w:rFonts w:cs="Helvetica"/>
                <w:color w:val="333333"/>
                <w:bdr w:val="none" w:sz="0" w:space="0" w:color="auto" w:frame="1"/>
              </w:rPr>
              <w:t>sustain* N3 (travel* or transport or transportation or commut*)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C701C47" w14:textId="77777777" w:rsidR="00952CB7" w:rsidRPr="00952CB7" w:rsidRDefault="002A1F99" w:rsidP="00952CB7">
            <w:pPr>
              <w:textAlignment w:val="baseline"/>
              <w:rPr>
                <w:rFonts w:cs="Helvetica"/>
                <w:color w:val="333333"/>
              </w:rPr>
            </w:pPr>
            <w:hyperlink r:id="rId104" w:history="1"/>
            <w:r w:rsidR="00952CB7" w:rsidRPr="00952CB7">
              <w:rPr>
                <w:rFonts w:cs="Helvetica"/>
                <w:color w:val="333333"/>
              </w:rPr>
              <w:t> (42)</w:t>
            </w:r>
          </w:p>
          <w:p w14:paraId="63F9AD74" w14:textId="77777777" w:rsidR="00952CB7" w:rsidRPr="00952CB7" w:rsidRDefault="002A1F99" w:rsidP="00952CB7">
            <w:pPr>
              <w:textAlignment w:val="baseline"/>
              <w:rPr>
                <w:rFonts w:cs="Helvetica"/>
                <w:color w:val="333333"/>
              </w:rPr>
            </w:pPr>
            <w:hyperlink r:id="rId105" w:history="1"/>
          </w:p>
          <w:p w14:paraId="7C802DED" w14:textId="77777777" w:rsidR="00952CB7" w:rsidRPr="00952CB7" w:rsidRDefault="002A1F99" w:rsidP="00952CB7">
            <w:pPr>
              <w:textAlignment w:val="baseline"/>
              <w:rPr>
                <w:rFonts w:cs="Helvetica"/>
                <w:color w:val="333333"/>
              </w:rPr>
            </w:pPr>
            <w:hyperlink r:id="rId106" w:history="1"/>
          </w:p>
        </w:tc>
      </w:tr>
      <w:tr w:rsidR="00952CB7" w:rsidRPr="00B61FDF" w14:paraId="33358D4C"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5BF129E"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S25</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E39EFE5" w14:textId="77777777" w:rsidR="00952CB7" w:rsidRPr="00952CB7" w:rsidRDefault="00952CB7" w:rsidP="00952CB7">
            <w:pPr>
              <w:rPr>
                <w:rFonts w:cs="Helvetica"/>
                <w:color w:val="333333"/>
              </w:rPr>
            </w:pPr>
            <w:r w:rsidRPr="00952CB7">
              <w:rPr>
                <w:rFonts w:cs="Helvetica"/>
                <w:color w:val="333333"/>
                <w:bdr w:val="none" w:sz="0" w:space="0" w:color="auto" w:frame="1"/>
              </w:rPr>
              <w:t>((school or work) N3 (travel* or trip* or journey* or commut* or cycl* or walk* or bicycl* or bike*))</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7FB4FC61" w14:textId="77777777" w:rsidR="00952CB7" w:rsidRPr="00952CB7" w:rsidRDefault="002A1F99" w:rsidP="00952CB7">
            <w:pPr>
              <w:textAlignment w:val="baseline"/>
              <w:rPr>
                <w:rFonts w:cs="Helvetica"/>
                <w:color w:val="333333"/>
              </w:rPr>
            </w:pPr>
            <w:hyperlink r:id="rId107" w:history="1"/>
            <w:r w:rsidR="00952CB7" w:rsidRPr="00952CB7">
              <w:rPr>
                <w:rFonts w:cs="Helvetica"/>
                <w:color w:val="333333"/>
              </w:rPr>
              <w:t> (1,384)</w:t>
            </w:r>
          </w:p>
          <w:p w14:paraId="5D430D6C" w14:textId="77777777" w:rsidR="00952CB7" w:rsidRPr="00952CB7" w:rsidRDefault="002A1F99" w:rsidP="00952CB7">
            <w:pPr>
              <w:textAlignment w:val="baseline"/>
              <w:rPr>
                <w:rFonts w:cs="Helvetica"/>
                <w:color w:val="333333"/>
              </w:rPr>
            </w:pPr>
            <w:hyperlink r:id="rId108" w:history="1"/>
          </w:p>
          <w:p w14:paraId="7066CF8F" w14:textId="77777777" w:rsidR="00952CB7" w:rsidRPr="00952CB7" w:rsidRDefault="002A1F99" w:rsidP="00952CB7">
            <w:pPr>
              <w:textAlignment w:val="baseline"/>
              <w:rPr>
                <w:rFonts w:cs="Helvetica"/>
                <w:color w:val="333333"/>
              </w:rPr>
            </w:pPr>
            <w:hyperlink r:id="rId109" w:history="1"/>
          </w:p>
        </w:tc>
      </w:tr>
      <w:tr w:rsidR="00952CB7" w:rsidRPr="00B61FDF" w14:paraId="22DA7BD4"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87A6943"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S26</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B250235" w14:textId="77777777" w:rsidR="00952CB7" w:rsidRPr="00952CB7" w:rsidRDefault="00952CB7" w:rsidP="00952CB7">
            <w:pPr>
              <w:rPr>
                <w:rFonts w:cs="Helvetica"/>
                <w:color w:val="333333"/>
              </w:rPr>
            </w:pPr>
            <w:r w:rsidRPr="00952CB7">
              <w:rPr>
                <w:rFonts w:cs="Helvetica"/>
                <w:color w:val="333333"/>
                <w:bdr w:val="none" w:sz="0" w:space="0" w:color="auto" w:frame="1"/>
              </w:rPr>
              <w:t>(daily or everyday or regular or utilitarian) N3 walk*</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5D2A769" w14:textId="77777777" w:rsidR="00952CB7" w:rsidRPr="00952CB7" w:rsidRDefault="002A1F99" w:rsidP="00952CB7">
            <w:pPr>
              <w:textAlignment w:val="baseline"/>
              <w:rPr>
                <w:rFonts w:cs="Helvetica"/>
                <w:color w:val="333333"/>
              </w:rPr>
            </w:pPr>
            <w:hyperlink r:id="rId110" w:history="1"/>
            <w:r w:rsidR="00952CB7" w:rsidRPr="00952CB7">
              <w:rPr>
                <w:rFonts w:cs="Helvetica"/>
                <w:color w:val="333333"/>
              </w:rPr>
              <w:t> (581)</w:t>
            </w:r>
          </w:p>
          <w:p w14:paraId="0D6D403D" w14:textId="77777777" w:rsidR="00952CB7" w:rsidRPr="00952CB7" w:rsidRDefault="002A1F99" w:rsidP="00952CB7">
            <w:pPr>
              <w:textAlignment w:val="baseline"/>
              <w:rPr>
                <w:rFonts w:cs="Helvetica"/>
                <w:color w:val="333333"/>
              </w:rPr>
            </w:pPr>
            <w:hyperlink r:id="rId111" w:history="1"/>
          </w:p>
          <w:p w14:paraId="33461683" w14:textId="77777777" w:rsidR="00952CB7" w:rsidRPr="00952CB7" w:rsidRDefault="002A1F99" w:rsidP="00952CB7">
            <w:pPr>
              <w:textAlignment w:val="baseline"/>
              <w:rPr>
                <w:rFonts w:cs="Helvetica"/>
                <w:color w:val="333333"/>
              </w:rPr>
            </w:pPr>
            <w:hyperlink r:id="rId112" w:history="1"/>
          </w:p>
        </w:tc>
      </w:tr>
      <w:tr w:rsidR="00952CB7" w:rsidRPr="00B61FDF" w14:paraId="369048EE"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2CD3E7F"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S27</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06E356BF" w14:textId="77777777" w:rsidR="00952CB7" w:rsidRPr="00952CB7" w:rsidRDefault="00952CB7" w:rsidP="00952CB7">
            <w:pPr>
              <w:rPr>
                <w:rFonts w:cs="Helvetica"/>
                <w:color w:val="333333"/>
              </w:rPr>
            </w:pPr>
            <w:r w:rsidRPr="00952CB7">
              <w:rPr>
                <w:rFonts w:cs="Helvetica"/>
                <w:color w:val="333333"/>
                <w:bdr w:val="none" w:sz="0" w:space="0" w:color="auto" w:frame="1"/>
              </w:rPr>
              <w:t>commute or commutes or commuted or commuter or commuters or commuting or telecommut*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A83913C" w14:textId="77777777" w:rsidR="00952CB7" w:rsidRPr="00952CB7" w:rsidRDefault="002A1F99" w:rsidP="00952CB7">
            <w:pPr>
              <w:textAlignment w:val="baseline"/>
              <w:rPr>
                <w:rFonts w:cs="Helvetica"/>
                <w:color w:val="333333"/>
              </w:rPr>
            </w:pPr>
            <w:hyperlink r:id="rId113" w:history="1"/>
            <w:r w:rsidR="00952CB7" w:rsidRPr="00952CB7">
              <w:rPr>
                <w:rFonts w:cs="Helvetica"/>
                <w:color w:val="333333"/>
              </w:rPr>
              <w:t> (887)</w:t>
            </w:r>
          </w:p>
          <w:p w14:paraId="04679F50" w14:textId="77777777" w:rsidR="00952CB7" w:rsidRPr="00952CB7" w:rsidRDefault="002A1F99" w:rsidP="00952CB7">
            <w:pPr>
              <w:textAlignment w:val="baseline"/>
              <w:rPr>
                <w:rFonts w:cs="Helvetica"/>
                <w:color w:val="333333"/>
              </w:rPr>
            </w:pPr>
            <w:hyperlink r:id="rId114" w:history="1"/>
          </w:p>
          <w:p w14:paraId="165784D9" w14:textId="77777777" w:rsidR="00952CB7" w:rsidRPr="00952CB7" w:rsidRDefault="002A1F99" w:rsidP="00952CB7">
            <w:pPr>
              <w:textAlignment w:val="baseline"/>
              <w:rPr>
                <w:rFonts w:cs="Helvetica"/>
                <w:color w:val="333333"/>
              </w:rPr>
            </w:pPr>
            <w:hyperlink r:id="rId115" w:history="1"/>
          </w:p>
        </w:tc>
      </w:tr>
      <w:tr w:rsidR="00952CB7" w:rsidRPr="00B61FDF" w14:paraId="45E946F7"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84AB2F8"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S28</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4C0AC22" w14:textId="77777777" w:rsidR="00952CB7" w:rsidRPr="00952CB7" w:rsidRDefault="00952CB7" w:rsidP="00952CB7">
            <w:pPr>
              <w:rPr>
                <w:rFonts w:cs="Helvetica"/>
                <w:color w:val="333333"/>
              </w:rPr>
            </w:pPr>
            <w:r w:rsidRPr="00952CB7">
              <w:rPr>
                <w:rFonts w:cs="Helvetica"/>
                <w:color w:val="333333"/>
                <w:bdr w:val="none" w:sz="0" w:space="0" w:color="auto" w:frame="1"/>
              </w:rPr>
              <w:t>walk* N5 (uptak* or enabl* or barrier* or facilitat* or promot* or encourag*)</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E987E9A" w14:textId="77777777" w:rsidR="00952CB7" w:rsidRPr="00952CB7" w:rsidRDefault="002A1F99" w:rsidP="00952CB7">
            <w:pPr>
              <w:textAlignment w:val="baseline"/>
              <w:rPr>
                <w:rFonts w:cs="Helvetica"/>
                <w:color w:val="333333"/>
              </w:rPr>
            </w:pPr>
            <w:hyperlink r:id="rId116" w:history="1"/>
            <w:r w:rsidR="00952CB7" w:rsidRPr="00952CB7">
              <w:rPr>
                <w:rFonts w:cs="Helvetica"/>
                <w:color w:val="333333"/>
              </w:rPr>
              <w:t> (701)</w:t>
            </w:r>
          </w:p>
          <w:p w14:paraId="2B3DA327" w14:textId="77777777" w:rsidR="00952CB7" w:rsidRPr="00952CB7" w:rsidRDefault="002A1F99" w:rsidP="00952CB7">
            <w:pPr>
              <w:textAlignment w:val="baseline"/>
              <w:rPr>
                <w:rFonts w:cs="Helvetica"/>
                <w:color w:val="333333"/>
              </w:rPr>
            </w:pPr>
            <w:hyperlink r:id="rId117" w:history="1"/>
          </w:p>
          <w:p w14:paraId="76A8D466" w14:textId="77777777" w:rsidR="00952CB7" w:rsidRPr="00952CB7" w:rsidRDefault="002A1F99" w:rsidP="00952CB7">
            <w:pPr>
              <w:textAlignment w:val="baseline"/>
              <w:rPr>
                <w:rFonts w:cs="Helvetica"/>
                <w:color w:val="333333"/>
              </w:rPr>
            </w:pPr>
            <w:hyperlink r:id="rId118" w:history="1"/>
          </w:p>
        </w:tc>
      </w:tr>
      <w:tr w:rsidR="00952CB7" w:rsidRPr="00B61FDF" w14:paraId="2F4269A0"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1543997"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S29</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73210C0" w14:textId="77777777" w:rsidR="00952CB7" w:rsidRPr="00952CB7" w:rsidRDefault="00952CB7" w:rsidP="00952CB7">
            <w:pPr>
              <w:rPr>
                <w:rFonts w:cs="Helvetica"/>
                <w:color w:val="333333"/>
              </w:rPr>
            </w:pPr>
            <w:r w:rsidRPr="00952CB7">
              <w:rPr>
                <w:rFonts w:cs="Helvetica"/>
                <w:color w:val="333333"/>
                <w:bdr w:val="none" w:sz="0" w:space="0" w:color="auto" w:frame="1"/>
              </w:rPr>
              <w:t>(cycling or bicycling or biking) N5 (uptak* or enabl* or barrier* or facilitat* or promot* or encourag*)</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16B966C0" w14:textId="77777777" w:rsidR="00952CB7" w:rsidRPr="00952CB7" w:rsidRDefault="002A1F99" w:rsidP="00952CB7">
            <w:pPr>
              <w:textAlignment w:val="baseline"/>
              <w:rPr>
                <w:rFonts w:cs="Helvetica"/>
                <w:color w:val="333333"/>
              </w:rPr>
            </w:pPr>
            <w:hyperlink r:id="rId119" w:history="1"/>
            <w:r w:rsidR="00952CB7" w:rsidRPr="00952CB7">
              <w:rPr>
                <w:rFonts w:cs="Helvetica"/>
                <w:color w:val="333333"/>
              </w:rPr>
              <w:t> (174)</w:t>
            </w:r>
          </w:p>
          <w:p w14:paraId="61A794C9" w14:textId="77777777" w:rsidR="00952CB7" w:rsidRPr="00952CB7" w:rsidRDefault="002A1F99" w:rsidP="00952CB7">
            <w:pPr>
              <w:textAlignment w:val="baseline"/>
              <w:rPr>
                <w:rFonts w:cs="Helvetica"/>
                <w:color w:val="333333"/>
              </w:rPr>
            </w:pPr>
            <w:hyperlink r:id="rId120" w:history="1"/>
          </w:p>
          <w:p w14:paraId="7503D655" w14:textId="77777777" w:rsidR="00952CB7" w:rsidRPr="00952CB7" w:rsidRDefault="002A1F99" w:rsidP="00952CB7">
            <w:pPr>
              <w:textAlignment w:val="baseline"/>
              <w:rPr>
                <w:rFonts w:cs="Helvetica"/>
                <w:color w:val="333333"/>
              </w:rPr>
            </w:pPr>
            <w:hyperlink r:id="rId121" w:history="1"/>
          </w:p>
        </w:tc>
      </w:tr>
      <w:tr w:rsidR="00952CB7" w:rsidRPr="00B61FDF" w14:paraId="0624BF20"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1DAE496"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S30</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5801094" w14:textId="77777777" w:rsidR="00952CB7" w:rsidRPr="00952CB7" w:rsidRDefault="00952CB7" w:rsidP="00952CB7">
            <w:pPr>
              <w:rPr>
                <w:rFonts w:cs="Helvetica"/>
                <w:color w:val="333333"/>
              </w:rPr>
            </w:pPr>
            <w:r w:rsidRPr="00952CB7">
              <w:rPr>
                <w:rFonts w:cs="Helvetica"/>
                <w:color w:val="333333"/>
                <w:bdr w:val="none" w:sz="0" w:space="0" w:color="auto" w:frame="1"/>
              </w:rPr>
              <w:t>(cycl* or bicycl* or walk*) N3 mobilit*)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7D08DF8B" w14:textId="77777777" w:rsidR="00952CB7" w:rsidRPr="00952CB7" w:rsidRDefault="002A1F99" w:rsidP="00952CB7">
            <w:pPr>
              <w:textAlignment w:val="baseline"/>
              <w:rPr>
                <w:rFonts w:cs="Helvetica"/>
                <w:color w:val="333333"/>
              </w:rPr>
            </w:pPr>
            <w:hyperlink r:id="rId122" w:history="1"/>
            <w:r w:rsidR="00952CB7" w:rsidRPr="00952CB7">
              <w:rPr>
                <w:rFonts w:cs="Helvetica"/>
                <w:color w:val="333333"/>
              </w:rPr>
              <w:t> (336)</w:t>
            </w:r>
          </w:p>
          <w:p w14:paraId="5874D945" w14:textId="77777777" w:rsidR="00952CB7" w:rsidRPr="00952CB7" w:rsidRDefault="002A1F99" w:rsidP="00952CB7">
            <w:pPr>
              <w:textAlignment w:val="baseline"/>
              <w:rPr>
                <w:rFonts w:cs="Helvetica"/>
                <w:color w:val="333333"/>
              </w:rPr>
            </w:pPr>
            <w:hyperlink r:id="rId123" w:history="1"/>
          </w:p>
          <w:p w14:paraId="15C01CFC" w14:textId="77777777" w:rsidR="00952CB7" w:rsidRPr="00952CB7" w:rsidRDefault="002A1F99" w:rsidP="00952CB7">
            <w:pPr>
              <w:textAlignment w:val="baseline"/>
              <w:rPr>
                <w:rFonts w:cs="Helvetica"/>
                <w:color w:val="333333"/>
              </w:rPr>
            </w:pPr>
            <w:hyperlink r:id="rId124" w:history="1"/>
          </w:p>
        </w:tc>
      </w:tr>
      <w:tr w:rsidR="00952CB7" w:rsidRPr="00B61FDF" w14:paraId="3DA5B7A5"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4AC4DE5B"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S31</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D931794" w14:textId="77777777" w:rsidR="00952CB7" w:rsidRPr="00952CB7" w:rsidRDefault="00952CB7" w:rsidP="00952CB7">
            <w:pPr>
              <w:rPr>
                <w:rFonts w:cs="Helvetica"/>
                <w:color w:val="333333"/>
              </w:rPr>
            </w:pPr>
            <w:r w:rsidRPr="00952CB7">
              <w:rPr>
                <w:rFonts w:cs="Helvetica"/>
                <w:color w:val="333333"/>
                <w:bdr w:val="none" w:sz="0" w:space="0" w:color="auto" w:frame="1"/>
              </w:rPr>
              <w:t>walkability or bikeability or automobilit*</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0EFC96C2" w14:textId="77777777" w:rsidR="00952CB7" w:rsidRPr="00952CB7" w:rsidRDefault="002A1F99" w:rsidP="00952CB7">
            <w:pPr>
              <w:textAlignment w:val="baseline"/>
              <w:rPr>
                <w:rFonts w:cs="Helvetica"/>
                <w:color w:val="333333"/>
              </w:rPr>
            </w:pPr>
            <w:hyperlink r:id="rId125" w:history="1"/>
            <w:r w:rsidR="00952CB7" w:rsidRPr="00952CB7">
              <w:rPr>
                <w:rFonts w:cs="Helvetica"/>
                <w:color w:val="333333"/>
              </w:rPr>
              <w:t> (299)</w:t>
            </w:r>
          </w:p>
          <w:p w14:paraId="0B304C0C" w14:textId="77777777" w:rsidR="00952CB7" w:rsidRPr="00952CB7" w:rsidRDefault="002A1F99" w:rsidP="00952CB7">
            <w:pPr>
              <w:textAlignment w:val="baseline"/>
              <w:rPr>
                <w:rFonts w:cs="Helvetica"/>
                <w:color w:val="333333"/>
              </w:rPr>
            </w:pPr>
            <w:hyperlink r:id="rId126" w:history="1"/>
          </w:p>
          <w:p w14:paraId="56E22B58" w14:textId="77777777" w:rsidR="00952CB7" w:rsidRPr="00952CB7" w:rsidRDefault="002A1F99" w:rsidP="00952CB7">
            <w:pPr>
              <w:textAlignment w:val="baseline"/>
              <w:rPr>
                <w:rFonts w:cs="Helvetica"/>
                <w:color w:val="333333"/>
              </w:rPr>
            </w:pPr>
            <w:hyperlink r:id="rId127" w:history="1"/>
          </w:p>
        </w:tc>
      </w:tr>
      <w:tr w:rsidR="00952CB7" w:rsidRPr="00B61FDF" w14:paraId="23C0530C"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9830544"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S32</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526DD0C0" w14:textId="77777777" w:rsidR="00952CB7" w:rsidRPr="00952CB7" w:rsidRDefault="00952CB7" w:rsidP="00952CB7">
            <w:pPr>
              <w:rPr>
                <w:rFonts w:cs="Helvetica"/>
                <w:color w:val="333333"/>
              </w:rPr>
            </w:pPr>
            <w:r w:rsidRPr="00952CB7">
              <w:rPr>
                <w:rFonts w:cs="Helvetica"/>
                <w:color w:val="333333"/>
                <w:bdr w:val="none" w:sz="0" w:space="0" w:color="auto" w:frame="1"/>
              </w:rPr>
              <w:t>( subway or metro ) OR "public transport*" OR ( (mass or public) N1 transit ) OR pedestrian*</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9EE47CA" w14:textId="77777777" w:rsidR="00952CB7" w:rsidRPr="00952CB7" w:rsidRDefault="002A1F99" w:rsidP="00952CB7">
            <w:pPr>
              <w:textAlignment w:val="baseline"/>
              <w:rPr>
                <w:rFonts w:cs="Helvetica"/>
                <w:color w:val="333333"/>
              </w:rPr>
            </w:pPr>
            <w:hyperlink r:id="rId128" w:history="1"/>
            <w:r w:rsidR="00952CB7" w:rsidRPr="00952CB7">
              <w:rPr>
                <w:rFonts w:cs="Helvetica"/>
                <w:color w:val="333333"/>
              </w:rPr>
              <w:t> (1,965)</w:t>
            </w:r>
          </w:p>
          <w:p w14:paraId="2544FBC2" w14:textId="77777777" w:rsidR="00952CB7" w:rsidRPr="00952CB7" w:rsidRDefault="002A1F99" w:rsidP="00952CB7">
            <w:pPr>
              <w:textAlignment w:val="baseline"/>
              <w:rPr>
                <w:rFonts w:cs="Helvetica"/>
                <w:color w:val="333333"/>
              </w:rPr>
            </w:pPr>
            <w:hyperlink r:id="rId129" w:history="1"/>
          </w:p>
          <w:p w14:paraId="627B001D" w14:textId="77777777" w:rsidR="00952CB7" w:rsidRPr="00952CB7" w:rsidRDefault="002A1F99" w:rsidP="00952CB7">
            <w:pPr>
              <w:textAlignment w:val="baseline"/>
              <w:rPr>
                <w:rFonts w:cs="Helvetica"/>
                <w:color w:val="333333"/>
              </w:rPr>
            </w:pPr>
            <w:hyperlink r:id="rId130" w:history="1"/>
          </w:p>
        </w:tc>
      </w:tr>
      <w:tr w:rsidR="00952CB7" w:rsidRPr="00B61FDF" w14:paraId="1DBD36F7"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43EA62A"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S33</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12795295" w14:textId="77777777" w:rsidR="00952CB7" w:rsidRPr="00952CB7" w:rsidRDefault="00952CB7" w:rsidP="00952CB7">
            <w:pPr>
              <w:rPr>
                <w:rFonts w:cs="Helvetica"/>
                <w:color w:val="333333"/>
              </w:rPr>
            </w:pPr>
            <w:r w:rsidRPr="00952CB7">
              <w:rPr>
                <w:rFonts w:cs="Helvetica"/>
                <w:color w:val="333333"/>
                <w:bdr w:val="none" w:sz="0" w:space="0" w:color="auto" w:frame="1"/>
              </w:rPr>
              <w:t>S1 OR S2 OR S3 OR S4 OR S5 OR S6 OR S7 OR S8 OR S9 OR S10 OR S11 OR S12 OR S13 OR S14 OR S15 OR S16 OR S17 OR S18 OR S19 OR S20 OR S21 OR S22 OR S23 OR S24 OR S25 OR S26 OR S27 OR S28 OR S29 OR S30 OR S31 OR S32</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5361CFE1" w14:textId="77777777" w:rsidR="00952CB7" w:rsidRPr="00952CB7" w:rsidRDefault="002A1F99" w:rsidP="00952CB7">
            <w:pPr>
              <w:textAlignment w:val="baseline"/>
              <w:rPr>
                <w:rFonts w:cs="Helvetica"/>
                <w:color w:val="333333"/>
              </w:rPr>
            </w:pPr>
            <w:hyperlink r:id="rId131" w:history="1"/>
            <w:r w:rsidR="00952CB7" w:rsidRPr="00952CB7">
              <w:rPr>
                <w:rFonts w:cs="Helvetica"/>
                <w:color w:val="333333"/>
              </w:rPr>
              <w:t> (31,778)</w:t>
            </w:r>
          </w:p>
          <w:p w14:paraId="6A70DBF4" w14:textId="77777777" w:rsidR="00952CB7" w:rsidRPr="00952CB7" w:rsidRDefault="002A1F99" w:rsidP="00952CB7">
            <w:pPr>
              <w:textAlignment w:val="baseline"/>
              <w:rPr>
                <w:rFonts w:cs="Helvetica"/>
                <w:color w:val="333333"/>
              </w:rPr>
            </w:pPr>
            <w:hyperlink r:id="rId132" w:history="1"/>
          </w:p>
          <w:p w14:paraId="06B30B17" w14:textId="77777777" w:rsidR="00952CB7" w:rsidRPr="00952CB7" w:rsidRDefault="002A1F99" w:rsidP="00952CB7">
            <w:pPr>
              <w:textAlignment w:val="baseline"/>
              <w:rPr>
                <w:rFonts w:cs="Helvetica"/>
                <w:color w:val="333333"/>
              </w:rPr>
            </w:pPr>
            <w:hyperlink r:id="rId133" w:history="1"/>
          </w:p>
        </w:tc>
      </w:tr>
      <w:tr w:rsidR="00952CB7" w:rsidRPr="00B61FDF" w14:paraId="7CCBA6A0"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7EF271C0"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S34</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602D2A7" w14:textId="77777777" w:rsidR="00952CB7" w:rsidRPr="00952CB7" w:rsidRDefault="00952CB7" w:rsidP="00952CB7">
            <w:pPr>
              <w:rPr>
                <w:rFonts w:cs="Helvetica"/>
                <w:color w:val="333333"/>
              </w:rPr>
            </w:pPr>
            <w:r w:rsidRPr="00952CB7">
              <w:rPr>
                <w:rFonts w:cs="Helvetica"/>
                <w:color w:val="333333"/>
                <w:bdr w:val="none" w:sz="0" w:space="0" w:color="auto" w:frame="1"/>
              </w:rPr>
              <w:t>(MH "Qualitative Studies") OR qualitative* OR (MH "Interviews+") OR interview* OR findings OR TI ( attitude* or belief* or believ* or choice* or choos* or experienc* or opinion* or perceiv* or percept* or prefer* or view*) ) OR AB ( (attitude* or belief* or believ* or choice* or choos* or experienc* or opinion* or perceiv* or percept* or prefer* or view* )</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25582CE8" w14:textId="77777777" w:rsidR="00952CB7" w:rsidRPr="00952CB7" w:rsidRDefault="002A1F99" w:rsidP="00952CB7">
            <w:pPr>
              <w:textAlignment w:val="baseline"/>
              <w:rPr>
                <w:rFonts w:cs="Helvetica"/>
                <w:color w:val="333333"/>
              </w:rPr>
            </w:pPr>
            <w:hyperlink r:id="rId134" w:history="1"/>
            <w:r w:rsidR="00952CB7" w:rsidRPr="00952CB7">
              <w:rPr>
                <w:rFonts w:cs="Helvetica"/>
                <w:color w:val="333333"/>
              </w:rPr>
              <w:t> (843,558)</w:t>
            </w:r>
          </w:p>
          <w:p w14:paraId="42BF8AC3" w14:textId="77777777" w:rsidR="00952CB7" w:rsidRPr="00952CB7" w:rsidRDefault="002A1F99" w:rsidP="00952CB7">
            <w:pPr>
              <w:textAlignment w:val="baseline"/>
              <w:rPr>
                <w:rFonts w:cs="Helvetica"/>
                <w:color w:val="333333"/>
              </w:rPr>
            </w:pPr>
            <w:hyperlink r:id="rId135" w:history="1"/>
          </w:p>
          <w:p w14:paraId="493B2372" w14:textId="77777777" w:rsidR="00952CB7" w:rsidRPr="00952CB7" w:rsidRDefault="002A1F99" w:rsidP="00952CB7">
            <w:pPr>
              <w:textAlignment w:val="baseline"/>
              <w:rPr>
                <w:rFonts w:cs="Helvetica"/>
                <w:color w:val="333333"/>
              </w:rPr>
            </w:pPr>
            <w:hyperlink r:id="rId136" w:history="1"/>
          </w:p>
        </w:tc>
      </w:tr>
      <w:tr w:rsidR="00952CB7" w:rsidRPr="00B61FDF" w14:paraId="6C98ACBC"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BC43CA4"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S35</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22572470" w14:textId="77777777" w:rsidR="00952CB7" w:rsidRPr="00952CB7" w:rsidRDefault="00952CB7" w:rsidP="00952CB7">
            <w:pPr>
              <w:rPr>
                <w:rFonts w:cs="Helvetica"/>
                <w:color w:val="333333"/>
              </w:rPr>
            </w:pPr>
            <w:r w:rsidRPr="00952CB7">
              <w:rPr>
                <w:rFonts w:cs="Helvetica"/>
                <w:color w:val="333333"/>
                <w:bdr w:val="none" w:sz="0" w:space="0" w:color="auto" w:frame="1"/>
              </w:rPr>
              <w:t>S33 AND S34</w:t>
            </w:r>
            <w:r w:rsidRPr="00952CB7">
              <w:rPr>
                <w:rFonts w:cs="Helvetica"/>
                <w:color w:val="333333"/>
              </w:rPr>
              <w:t> </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041DB3C2" w14:textId="77777777" w:rsidR="00952CB7" w:rsidRPr="00952CB7" w:rsidRDefault="002A1F99" w:rsidP="00952CB7">
            <w:pPr>
              <w:textAlignment w:val="baseline"/>
              <w:rPr>
                <w:rFonts w:cs="Helvetica"/>
                <w:color w:val="333333"/>
              </w:rPr>
            </w:pPr>
            <w:hyperlink r:id="rId137" w:history="1"/>
            <w:r w:rsidR="00952CB7" w:rsidRPr="00952CB7">
              <w:rPr>
                <w:rFonts w:cs="Helvetica"/>
                <w:color w:val="333333"/>
              </w:rPr>
              <w:t> (6,910)</w:t>
            </w:r>
          </w:p>
          <w:p w14:paraId="0285CF81" w14:textId="77777777" w:rsidR="00952CB7" w:rsidRPr="00952CB7" w:rsidRDefault="002A1F99" w:rsidP="00952CB7">
            <w:pPr>
              <w:textAlignment w:val="baseline"/>
              <w:rPr>
                <w:rFonts w:cs="Helvetica"/>
                <w:color w:val="333333"/>
              </w:rPr>
            </w:pPr>
            <w:hyperlink r:id="rId138" w:history="1"/>
          </w:p>
          <w:p w14:paraId="627639EA" w14:textId="77777777" w:rsidR="00952CB7" w:rsidRPr="00952CB7" w:rsidRDefault="002A1F99" w:rsidP="00952CB7">
            <w:pPr>
              <w:textAlignment w:val="baseline"/>
              <w:rPr>
                <w:rFonts w:cs="Helvetica"/>
                <w:color w:val="333333"/>
              </w:rPr>
            </w:pPr>
            <w:hyperlink r:id="rId139" w:history="1"/>
          </w:p>
        </w:tc>
      </w:tr>
      <w:tr w:rsidR="00952CB7" w:rsidRPr="00B61FDF" w14:paraId="47BA6977" w14:textId="77777777" w:rsidTr="00952CB7">
        <w:tc>
          <w:tcPr>
            <w:tcW w:w="471"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38279A43" w14:textId="77777777" w:rsidR="00952CB7" w:rsidRPr="00952CB7" w:rsidRDefault="00952CB7" w:rsidP="00952CB7">
            <w:pPr>
              <w:jc w:val="center"/>
              <w:rPr>
                <w:rFonts w:cs="Helvetica"/>
                <w:color w:val="333333"/>
              </w:rPr>
            </w:pPr>
            <w:r w:rsidRPr="00952CB7">
              <w:rPr>
                <w:rFonts w:cs="Helvetica"/>
                <w:color w:val="333333"/>
                <w:bdr w:val="none" w:sz="0" w:space="0" w:color="auto" w:frame="1"/>
              </w:rPr>
              <w:t>S36</w:t>
            </w:r>
          </w:p>
        </w:tc>
        <w:tc>
          <w:tcPr>
            <w:tcW w:w="3715" w:type="dxa"/>
            <w:tcBorders>
              <w:top w:val="single" w:sz="6" w:space="0" w:color="DCDADA"/>
              <w:left w:val="single" w:sz="6" w:space="0" w:color="DCDADA"/>
              <w:bottom w:val="single" w:sz="6" w:space="0" w:color="DCDADA"/>
              <w:right w:val="single" w:sz="6" w:space="0" w:color="DCDADA"/>
            </w:tcBorders>
            <w:shd w:val="clear" w:color="auto" w:fill="auto"/>
            <w:tcMar>
              <w:top w:w="75" w:type="dxa"/>
              <w:left w:w="75" w:type="dxa"/>
              <w:bottom w:w="75" w:type="dxa"/>
              <w:right w:w="75" w:type="dxa"/>
            </w:tcMar>
            <w:hideMark/>
          </w:tcPr>
          <w:p w14:paraId="6255E0D1" w14:textId="77777777" w:rsidR="00952CB7" w:rsidRPr="00952CB7" w:rsidRDefault="00952CB7" w:rsidP="00952CB7">
            <w:pPr>
              <w:rPr>
                <w:rFonts w:cs="Helvetica"/>
                <w:color w:val="333333"/>
              </w:rPr>
            </w:pPr>
            <w:r w:rsidRPr="00952CB7">
              <w:rPr>
                <w:rFonts w:cs="Helvetica"/>
                <w:color w:val="333333"/>
                <w:bdr w:val="none" w:sz="0" w:space="0" w:color="auto" w:frame="1"/>
              </w:rPr>
              <w:t>S33 AND S34</w:t>
            </w:r>
            <w:r w:rsidRPr="00952CB7">
              <w:rPr>
                <w:rFonts w:cs="Helvetica"/>
                <w:color w:val="333333"/>
              </w:rPr>
              <w:t> limited to 1998 onwards</w:t>
            </w:r>
          </w:p>
        </w:tc>
        <w:tc>
          <w:tcPr>
            <w:tcW w:w="1843" w:type="dxa"/>
            <w:tcBorders>
              <w:top w:val="single" w:sz="6" w:space="0" w:color="DCDADA"/>
              <w:left w:val="single" w:sz="6" w:space="0" w:color="DCDADA"/>
              <w:bottom w:val="single" w:sz="6" w:space="0" w:color="DCDADA"/>
              <w:right w:val="single" w:sz="6" w:space="0" w:color="DCDADA"/>
            </w:tcBorders>
            <w:shd w:val="clear" w:color="auto" w:fill="auto"/>
            <w:noWrap/>
            <w:tcMar>
              <w:top w:w="75" w:type="dxa"/>
              <w:left w:w="75" w:type="dxa"/>
              <w:bottom w:w="75" w:type="dxa"/>
              <w:right w:w="75" w:type="dxa"/>
            </w:tcMar>
            <w:hideMark/>
          </w:tcPr>
          <w:p w14:paraId="139EA206" w14:textId="77777777" w:rsidR="00952CB7" w:rsidRPr="00952CB7" w:rsidRDefault="002A1F99" w:rsidP="00952CB7">
            <w:pPr>
              <w:textAlignment w:val="baseline"/>
              <w:rPr>
                <w:rFonts w:cs="Helvetica"/>
                <w:color w:val="333333"/>
              </w:rPr>
            </w:pPr>
            <w:hyperlink r:id="rId140" w:history="1"/>
            <w:r w:rsidR="00952CB7" w:rsidRPr="00952CB7">
              <w:rPr>
                <w:rFonts w:cs="Helvetica"/>
                <w:color w:val="333333"/>
              </w:rPr>
              <w:t> (6,553)</w:t>
            </w:r>
          </w:p>
        </w:tc>
      </w:tr>
    </w:tbl>
    <w:p w14:paraId="4F1F7B76" w14:textId="77777777" w:rsidR="00080200" w:rsidRDefault="00080200" w:rsidP="00080200">
      <w:pPr>
        <w:pStyle w:val="ListParagraph"/>
        <w:ind w:left="786"/>
        <w:rPr>
          <w:b/>
          <w:sz w:val="24"/>
          <w:szCs w:val="24"/>
        </w:rPr>
      </w:pPr>
    </w:p>
    <w:p w14:paraId="374048AB" w14:textId="77777777" w:rsidR="00080200" w:rsidRPr="00080200" w:rsidRDefault="00080200" w:rsidP="00080200">
      <w:pPr>
        <w:pStyle w:val="ListParagraph"/>
        <w:ind w:left="786"/>
        <w:rPr>
          <w:b/>
          <w:sz w:val="24"/>
          <w:szCs w:val="24"/>
        </w:rPr>
      </w:pPr>
    </w:p>
    <w:p w14:paraId="4B8C22A6" w14:textId="121A9252" w:rsidR="00952CB7" w:rsidRDefault="00952CB7" w:rsidP="00952CB7">
      <w:pPr>
        <w:pStyle w:val="ListParagraph"/>
        <w:numPr>
          <w:ilvl w:val="0"/>
          <w:numId w:val="18"/>
        </w:numPr>
        <w:rPr>
          <w:b/>
          <w:sz w:val="24"/>
          <w:szCs w:val="24"/>
        </w:rPr>
      </w:pPr>
      <w:r w:rsidRPr="00952CB7">
        <w:rPr>
          <w:b/>
          <w:sz w:val="24"/>
          <w:szCs w:val="24"/>
        </w:rPr>
        <w:t>MEDLINE</w:t>
      </w:r>
    </w:p>
    <w:p w14:paraId="3830ABED" w14:textId="77777777" w:rsidR="00080200" w:rsidRPr="00952CB7" w:rsidRDefault="00080200" w:rsidP="00080200">
      <w:pPr>
        <w:pStyle w:val="ListParagraph"/>
        <w:ind w:left="786"/>
        <w:rPr>
          <w:b/>
          <w:sz w:val="24"/>
          <w:szCs w:val="24"/>
        </w:rPr>
      </w:pPr>
    </w:p>
    <w:p w14:paraId="5A1A224E" w14:textId="77777777" w:rsidR="00952CB7" w:rsidRPr="002A2C3B" w:rsidRDefault="00952CB7" w:rsidP="00952CB7">
      <w:pPr>
        <w:rPr>
          <w:b/>
          <w:sz w:val="24"/>
          <w:szCs w:val="24"/>
        </w:rPr>
      </w:pPr>
      <w:r w:rsidRPr="002A2C3B">
        <w:rPr>
          <w:sz w:val="24"/>
          <w:szCs w:val="24"/>
        </w:rPr>
        <w:t>3942</w:t>
      </w:r>
      <w:r>
        <w:rPr>
          <w:sz w:val="24"/>
          <w:szCs w:val="24"/>
        </w:rPr>
        <w:t xml:space="preserve"> r</w:t>
      </w:r>
      <w:r w:rsidRPr="002A2C3B">
        <w:rPr>
          <w:sz w:val="24"/>
          <w:szCs w:val="24"/>
        </w:rPr>
        <w:t>ecords identified</w:t>
      </w:r>
      <w:r>
        <w:rPr>
          <w:sz w:val="24"/>
          <w:szCs w:val="24"/>
        </w:rPr>
        <w:t xml:space="preserve"> </w:t>
      </w:r>
      <w:r w:rsidRPr="002A2C3B">
        <w:rPr>
          <w:sz w:val="24"/>
          <w:szCs w:val="24"/>
        </w:rPr>
        <w:t>after deduplication</w:t>
      </w:r>
      <w:r>
        <w:rPr>
          <w:sz w:val="24"/>
          <w:szCs w:val="24"/>
        </w:rPr>
        <w:t>; s</w:t>
      </w:r>
      <w:r w:rsidRPr="002A2C3B">
        <w:rPr>
          <w:sz w:val="24"/>
          <w:szCs w:val="24"/>
        </w:rPr>
        <w:t>earch date 25 January 2017</w:t>
      </w:r>
    </w:p>
    <w:p w14:paraId="59499D9C" w14:textId="77777777" w:rsidR="00952CB7" w:rsidRDefault="00952CB7" w:rsidP="00952CB7">
      <w:pPr>
        <w:pStyle w:val="NoSpacing"/>
        <w:rPr>
          <w:sz w:val="24"/>
          <w:szCs w:val="24"/>
        </w:rPr>
      </w:pPr>
    </w:p>
    <w:p w14:paraId="37A2E8AC" w14:textId="77777777" w:rsidR="00952CB7" w:rsidRPr="002A2C3B" w:rsidRDefault="00952CB7" w:rsidP="00952CB7">
      <w:pPr>
        <w:pStyle w:val="NoSpacing"/>
        <w:rPr>
          <w:sz w:val="24"/>
          <w:szCs w:val="24"/>
        </w:rPr>
      </w:pPr>
      <w:r w:rsidRPr="002A2C3B">
        <w:rPr>
          <w:sz w:val="24"/>
          <w:szCs w:val="24"/>
        </w:rPr>
        <w:t>Database: Epub Ahead of Print, In-Process &amp; Other Non-Indexed Citations, Ovid MEDLINE(R) Daily and Ovid MEDLINE(R) &lt;1946 to Present&gt;</w:t>
      </w:r>
    </w:p>
    <w:p w14:paraId="7FC4DC42" w14:textId="77777777" w:rsidR="00952CB7" w:rsidRPr="002A2C3B" w:rsidRDefault="00952CB7" w:rsidP="00952CB7">
      <w:pPr>
        <w:pStyle w:val="NoSpacing"/>
        <w:rPr>
          <w:sz w:val="24"/>
          <w:szCs w:val="24"/>
        </w:rPr>
      </w:pPr>
      <w:r w:rsidRPr="002A2C3B">
        <w:rPr>
          <w:sz w:val="24"/>
          <w:szCs w:val="24"/>
        </w:rPr>
        <w:t>Search:</w:t>
      </w:r>
      <w:r>
        <w:rPr>
          <w:sz w:val="24"/>
          <w:szCs w:val="24"/>
        </w:rPr>
        <w:t xml:space="preserve"> </w:t>
      </w:r>
      <w:r w:rsidRPr="002A2C3B">
        <w:rPr>
          <w:sz w:val="24"/>
          <w:szCs w:val="24"/>
        </w:rPr>
        <w:t>via OVID</w:t>
      </w:r>
    </w:p>
    <w:p w14:paraId="3E42BEA5" w14:textId="77777777" w:rsidR="00952CB7" w:rsidRDefault="00952CB7" w:rsidP="00952CB7">
      <w:pPr>
        <w:pStyle w:val="NoSpacing"/>
      </w:pPr>
    </w:p>
    <w:p w14:paraId="2198A4B9" w14:textId="77777777" w:rsidR="00952CB7" w:rsidRPr="00952CB7" w:rsidRDefault="00952CB7" w:rsidP="00952CB7">
      <w:pPr>
        <w:pStyle w:val="NoSpacing"/>
      </w:pPr>
      <w:r w:rsidRPr="00952CB7">
        <w:t>1     Bicycling/ (10297)</w:t>
      </w:r>
    </w:p>
    <w:p w14:paraId="77F40C72" w14:textId="77777777" w:rsidR="00952CB7" w:rsidRPr="00952CB7" w:rsidRDefault="00952CB7" w:rsidP="00952CB7">
      <w:pPr>
        <w:pStyle w:val="NoSpacing"/>
      </w:pPr>
      <w:r w:rsidRPr="00952CB7">
        <w:t>2     Skating/ (882)</w:t>
      </w:r>
    </w:p>
    <w:p w14:paraId="688E56F1" w14:textId="77777777" w:rsidR="00952CB7" w:rsidRPr="00952CB7" w:rsidRDefault="00952CB7" w:rsidP="00952CB7">
      <w:pPr>
        <w:pStyle w:val="NoSpacing"/>
      </w:pPr>
      <w:r w:rsidRPr="00952CB7">
        <w:t>3     Automobiles/ (6852)</w:t>
      </w:r>
    </w:p>
    <w:p w14:paraId="37AA3A30" w14:textId="77777777" w:rsidR="00952CB7" w:rsidRPr="00952CB7" w:rsidRDefault="00952CB7" w:rsidP="00952CB7">
      <w:pPr>
        <w:pStyle w:val="NoSpacing"/>
      </w:pPr>
      <w:r w:rsidRPr="00952CB7">
        <w:t>4     Railroads/ (2855)</w:t>
      </w:r>
    </w:p>
    <w:p w14:paraId="188706BA" w14:textId="77777777" w:rsidR="00952CB7" w:rsidRPr="00952CB7" w:rsidRDefault="00952CB7" w:rsidP="00952CB7">
      <w:pPr>
        <w:pStyle w:val="NoSpacing"/>
      </w:pPr>
      <w:r w:rsidRPr="00952CB7">
        <w:t>5     Motorcycles/ (2223)</w:t>
      </w:r>
    </w:p>
    <w:p w14:paraId="0F19C565" w14:textId="77777777" w:rsidR="00952CB7" w:rsidRPr="00952CB7" w:rsidRDefault="00952CB7" w:rsidP="00952CB7">
      <w:pPr>
        <w:pStyle w:val="NoSpacing"/>
      </w:pPr>
      <w:r w:rsidRPr="00952CB7">
        <w:t>6     Pedestrians/ (165)</w:t>
      </w:r>
    </w:p>
    <w:p w14:paraId="6AB67387" w14:textId="77777777" w:rsidR="00952CB7" w:rsidRPr="00952CB7" w:rsidRDefault="00952CB7" w:rsidP="00952CB7">
      <w:pPr>
        <w:pStyle w:val="NoSpacing"/>
      </w:pPr>
      <w:r w:rsidRPr="00952CB7">
        <w:t>7     Walking/ (29979)</w:t>
      </w:r>
    </w:p>
    <w:p w14:paraId="747AF8F4" w14:textId="77777777" w:rsidR="00952CB7" w:rsidRPr="00952CB7" w:rsidRDefault="00952CB7" w:rsidP="00952CB7">
      <w:pPr>
        <w:pStyle w:val="NoSpacing"/>
      </w:pPr>
      <w:r w:rsidRPr="00952CB7">
        <w:t>8     (walk$ adj5 (travel$ or transport$ or commut$ or journey$)).ti,ab. (1171)</w:t>
      </w:r>
    </w:p>
    <w:p w14:paraId="2CAD8C99" w14:textId="77777777" w:rsidR="00952CB7" w:rsidRPr="00952CB7" w:rsidRDefault="00952CB7" w:rsidP="00952CB7">
      <w:pPr>
        <w:pStyle w:val="NoSpacing"/>
      </w:pPr>
      <w:r w:rsidRPr="00952CB7">
        <w:t>9     (driving adj3 (travel$ or transport$ or commut$ or journey$)).ti,ab. (404)</w:t>
      </w:r>
    </w:p>
    <w:p w14:paraId="18F7890D" w14:textId="77777777" w:rsidR="00952CB7" w:rsidRPr="00952CB7" w:rsidRDefault="00952CB7" w:rsidP="00952CB7">
      <w:pPr>
        <w:pStyle w:val="NoSpacing"/>
      </w:pPr>
      <w:r w:rsidRPr="00952CB7">
        <w:t>10     ((train or trains or rail or railway$) adj3 (travel$ or transport$ or commut$ or journey$)).ti,ab. (423)</w:t>
      </w:r>
    </w:p>
    <w:p w14:paraId="6B51656D" w14:textId="77777777" w:rsidR="00952CB7" w:rsidRPr="00952CB7" w:rsidRDefault="00952CB7" w:rsidP="00952CB7">
      <w:pPr>
        <w:pStyle w:val="NoSpacing"/>
      </w:pPr>
      <w:r w:rsidRPr="00952CB7">
        <w:t>11     ((cycle or cycles or cycled or cycling or cyclist$) adj3 (travel$ or transport$ or commut$ or journey$)).ti,ab. (1958)</w:t>
      </w:r>
    </w:p>
    <w:p w14:paraId="2CACFF29" w14:textId="77777777" w:rsidR="00952CB7" w:rsidRPr="00952CB7" w:rsidRDefault="00952CB7" w:rsidP="00952CB7">
      <w:pPr>
        <w:pStyle w:val="NoSpacing"/>
      </w:pPr>
      <w:r w:rsidRPr="00952CB7">
        <w:t>12     ((bicycle or bicycles or bicycled or bicycling) adj3 (travel$ or transport$ or commut$ or journey$)).ti,ab. (185)</w:t>
      </w:r>
    </w:p>
    <w:p w14:paraId="03C5856A" w14:textId="77777777" w:rsidR="00952CB7" w:rsidRPr="00952CB7" w:rsidRDefault="00952CB7" w:rsidP="00952CB7">
      <w:pPr>
        <w:pStyle w:val="NoSpacing"/>
      </w:pPr>
      <w:r w:rsidRPr="00952CB7">
        <w:t>13     ((bike or bikes or biked or biking) adj3 (travel$ or transport$ or commut$ or journey$)).ti,ab. (61)</w:t>
      </w:r>
    </w:p>
    <w:p w14:paraId="4B9BEBDA" w14:textId="77777777" w:rsidR="00952CB7" w:rsidRPr="00952CB7" w:rsidRDefault="00952CB7" w:rsidP="00952CB7">
      <w:pPr>
        <w:pStyle w:val="NoSpacing"/>
      </w:pPr>
      <w:r w:rsidRPr="00952CB7">
        <w:t>14     (rollerskat$ or rollerblad$ or roller skat$ or roller blad$ or skateboard$ or skate board$).ti,ab. (358)</w:t>
      </w:r>
    </w:p>
    <w:p w14:paraId="37B3FAD0" w14:textId="77777777" w:rsidR="00952CB7" w:rsidRPr="00952CB7" w:rsidRDefault="00952CB7" w:rsidP="00952CB7">
      <w:pPr>
        <w:pStyle w:val="NoSpacing"/>
      </w:pPr>
      <w:r w:rsidRPr="00952CB7">
        <w:t>15     ((bus or buses or tram or trams or tramway$) adj3 (travel$ or transport$ or commut$ or journey$)).ti,ab. (281)</w:t>
      </w:r>
    </w:p>
    <w:p w14:paraId="0EA9D7A1" w14:textId="77777777" w:rsidR="00952CB7" w:rsidRPr="00952CB7" w:rsidRDefault="00952CB7" w:rsidP="00952CB7">
      <w:pPr>
        <w:pStyle w:val="NoSpacing"/>
      </w:pPr>
      <w:r w:rsidRPr="00952CB7">
        <w:t>16     ((motorcycl$ or moped$ or scooter$) adj3 (travel$ or transport$ or commut$ or journey$)).ti,ab. (74)</w:t>
      </w:r>
    </w:p>
    <w:p w14:paraId="24C1FBB4" w14:textId="77777777" w:rsidR="00952CB7" w:rsidRPr="00952CB7" w:rsidRDefault="00952CB7" w:rsidP="00952CB7">
      <w:pPr>
        <w:pStyle w:val="NoSpacing"/>
      </w:pPr>
      <w:r w:rsidRPr="00952CB7">
        <w:t>17     ((automobile$ or car or cars or motor car or motor cars or motor vehicle$) adj3 (travel$ or transport$ or commut$ or journey$)).ti,ab. (821)</w:t>
      </w:r>
    </w:p>
    <w:p w14:paraId="40E1F56B" w14:textId="77777777" w:rsidR="00952CB7" w:rsidRPr="00952CB7" w:rsidRDefault="00952CB7" w:rsidP="00952CB7">
      <w:pPr>
        <w:pStyle w:val="NoSpacing"/>
      </w:pPr>
      <w:r w:rsidRPr="00952CB7">
        <w:t>18     ((motorised or motorized or non-motorised or non-motorized) adj3 (travel$ or transport$ or commut$ or journey$)).ti,ab. (186)</w:t>
      </w:r>
    </w:p>
    <w:p w14:paraId="3790D939" w14:textId="77777777" w:rsidR="00952CB7" w:rsidRPr="00952CB7" w:rsidRDefault="00952CB7" w:rsidP="00952CB7">
      <w:pPr>
        <w:pStyle w:val="NoSpacing"/>
      </w:pPr>
      <w:r w:rsidRPr="00952CB7">
        <w:t>19     (walk$ adj5 (environment$ or neighborhood$ or neighbourhood$ or infrastructure$ or suburb$ or urban$ or landscape)).ti,ab. (1971)</w:t>
      </w:r>
    </w:p>
    <w:p w14:paraId="4AEA20E5" w14:textId="77777777" w:rsidR="00952CB7" w:rsidRPr="00952CB7" w:rsidRDefault="00952CB7" w:rsidP="00952CB7">
      <w:pPr>
        <w:pStyle w:val="NoSpacing"/>
      </w:pPr>
      <w:r w:rsidRPr="00952CB7">
        <w:t>20     ((cycling or bicycling) adj5 (environment$ or neighborhood$ or neighbourhood$ or infrastructure$ or suburb$ or urban$ or landscape)).ti,ab. (801)</w:t>
      </w:r>
    </w:p>
    <w:p w14:paraId="12FCCC15" w14:textId="77777777" w:rsidR="00952CB7" w:rsidRPr="00952CB7" w:rsidRDefault="00952CB7" w:rsidP="00952CB7">
      <w:pPr>
        <w:pStyle w:val="NoSpacing"/>
      </w:pPr>
      <w:r w:rsidRPr="00952CB7">
        <w:t>21     (cycle-friendly or walk-friendly or (cycle adj friendly) or (walk adj friendly)).ti,ab. (4)</w:t>
      </w:r>
    </w:p>
    <w:p w14:paraId="072E01C5" w14:textId="77777777" w:rsidR="00952CB7" w:rsidRPr="00952CB7" w:rsidRDefault="00952CB7" w:rsidP="00952CB7">
      <w:pPr>
        <w:pStyle w:val="NoSpacing"/>
      </w:pPr>
      <w:r w:rsidRPr="00952CB7">
        <w:t>22     ((urban or city) adj3 (travel$ or transport$ or commut$ or journey$)).ti,ab. (911)</w:t>
      </w:r>
    </w:p>
    <w:p w14:paraId="0B06A8A1" w14:textId="77777777" w:rsidR="00952CB7" w:rsidRPr="00952CB7" w:rsidRDefault="00952CB7" w:rsidP="00952CB7">
      <w:pPr>
        <w:pStyle w:val="NoSpacing"/>
      </w:pPr>
      <w:r w:rsidRPr="00952CB7">
        <w:t>23     Environment Design/ (5757)</w:t>
      </w:r>
    </w:p>
    <w:p w14:paraId="197FD599" w14:textId="77777777" w:rsidR="00952CB7" w:rsidRPr="00952CB7" w:rsidRDefault="00952CB7" w:rsidP="00952CB7">
      <w:pPr>
        <w:pStyle w:val="NoSpacing"/>
      </w:pPr>
      <w:r w:rsidRPr="00952CB7">
        <w:t>24     walk$.ti,ab. (102714)</w:t>
      </w:r>
    </w:p>
    <w:p w14:paraId="58320F65" w14:textId="77777777" w:rsidR="00952CB7" w:rsidRPr="00952CB7" w:rsidRDefault="00952CB7" w:rsidP="00952CB7">
      <w:pPr>
        <w:pStyle w:val="NoSpacing"/>
      </w:pPr>
      <w:r w:rsidRPr="00952CB7">
        <w:t>25     bicycl$.ti,ab. (23350)</w:t>
      </w:r>
    </w:p>
    <w:p w14:paraId="1385741B" w14:textId="77777777" w:rsidR="00952CB7" w:rsidRPr="00952CB7" w:rsidRDefault="00952CB7" w:rsidP="00952CB7">
      <w:pPr>
        <w:pStyle w:val="NoSpacing"/>
      </w:pPr>
      <w:r w:rsidRPr="00952CB7">
        <w:t>26     23 and (24 or 25) (1263)</w:t>
      </w:r>
    </w:p>
    <w:p w14:paraId="01C3DE31" w14:textId="77777777" w:rsidR="00952CB7" w:rsidRPr="00952CB7" w:rsidRDefault="00952CB7" w:rsidP="00952CB7">
      <w:pPr>
        <w:pStyle w:val="NoSpacing"/>
      </w:pPr>
      <w:r w:rsidRPr="00952CB7">
        <w:t>27     (commute or commutes or commuted or commuter or commuters or commuting or telecommut$).ti,ab. (2618)</w:t>
      </w:r>
    </w:p>
    <w:p w14:paraId="522FC1FC" w14:textId="77777777" w:rsidR="00952CB7" w:rsidRPr="00952CB7" w:rsidRDefault="00952CB7" w:rsidP="00952CB7">
      <w:pPr>
        <w:pStyle w:val="NoSpacing"/>
      </w:pPr>
      <w:r w:rsidRPr="00952CB7">
        <w:t>28     (school adj3 (travel$ or trip$ or journey$ or cycl$ or walk$ or bicycl$ or bike$)).ti,ab. (896)</w:t>
      </w:r>
    </w:p>
    <w:p w14:paraId="0D31C5A2" w14:textId="77777777" w:rsidR="00952CB7" w:rsidRPr="00952CB7" w:rsidRDefault="00952CB7" w:rsidP="00952CB7">
      <w:pPr>
        <w:pStyle w:val="NoSpacing"/>
      </w:pPr>
      <w:r w:rsidRPr="00952CB7">
        <w:t>29     (work adj3 (travel$ or trip$ or journey$ or cycl$ or walk$ or bicycl$ or bike$)).ti,ab. (3049)</w:t>
      </w:r>
    </w:p>
    <w:p w14:paraId="49777D3E" w14:textId="77777777" w:rsidR="00952CB7" w:rsidRPr="00952CB7" w:rsidRDefault="00952CB7" w:rsidP="00952CB7">
      <w:pPr>
        <w:pStyle w:val="NoSpacing"/>
      </w:pPr>
      <w:r w:rsidRPr="00952CB7">
        <w:t>30     (active$ adj3 (travel$ or transport or transportation or commut$)).ti,ab. (13775)</w:t>
      </w:r>
    </w:p>
    <w:p w14:paraId="080C7F81" w14:textId="77777777" w:rsidR="00952CB7" w:rsidRPr="00952CB7" w:rsidRDefault="00952CB7" w:rsidP="00952CB7">
      <w:pPr>
        <w:pStyle w:val="NoSpacing"/>
      </w:pPr>
      <w:r w:rsidRPr="00952CB7">
        <w:t>31     (passive adj3 (travel$ or transport or transportation or commut$)).ti,ab. (2003)</w:t>
      </w:r>
    </w:p>
    <w:p w14:paraId="62843261" w14:textId="77777777" w:rsidR="00952CB7" w:rsidRPr="00952CB7" w:rsidRDefault="00952CB7" w:rsidP="00952CB7">
      <w:pPr>
        <w:pStyle w:val="NoSpacing"/>
      </w:pPr>
      <w:r w:rsidRPr="00952CB7">
        <w:t>32     (sustain$ adj3 (travel$ or transport or transportation or commut$)).ti,ab. (366)</w:t>
      </w:r>
    </w:p>
    <w:p w14:paraId="048DAE20" w14:textId="77777777" w:rsidR="00952CB7" w:rsidRPr="00952CB7" w:rsidRDefault="00952CB7" w:rsidP="00952CB7">
      <w:pPr>
        <w:pStyle w:val="NoSpacing"/>
      </w:pPr>
      <w:r w:rsidRPr="00952CB7">
        <w:t>33     ((daily or everyday or regular$ or utilitarian) adj3 walk$).ti,ab. (1565)</w:t>
      </w:r>
    </w:p>
    <w:p w14:paraId="4A5DB0E8" w14:textId="77777777" w:rsidR="00952CB7" w:rsidRPr="00952CB7" w:rsidRDefault="00952CB7" w:rsidP="00952CB7">
      <w:pPr>
        <w:pStyle w:val="NoSpacing"/>
      </w:pPr>
      <w:r w:rsidRPr="00952CB7">
        <w:t>34     ((daily or everyday or regular$ or utilitarian) adj3 (cycl$ or bicycl$)).ti,ab. (7338)</w:t>
      </w:r>
    </w:p>
    <w:p w14:paraId="07587F5D" w14:textId="77777777" w:rsidR="00952CB7" w:rsidRPr="00952CB7" w:rsidRDefault="00952CB7" w:rsidP="00952CB7">
      <w:pPr>
        <w:pStyle w:val="NoSpacing"/>
      </w:pPr>
      <w:r w:rsidRPr="00952CB7">
        <w:t>35     ((walk$ or cycl$ or bicyc$ or transport$ or travel$) adj3 (behaviour$ or behavior$)).ti,ab. (5886)</w:t>
      </w:r>
    </w:p>
    <w:p w14:paraId="691AC669" w14:textId="77777777" w:rsidR="00952CB7" w:rsidRPr="00952CB7" w:rsidRDefault="00952CB7" w:rsidP="00952CB7">
      <w:pPr>
        <w:pStyle w:val="NoSpacing"/>
      </w:pPr>
      <w:r w:rsidRPr="00952CB7">
        <w:t>36     (walk$ adj5 (uptak$ or enabl$ or barrier$ or facilitat$ or promot$ or encourag$)).ti,ab. (1856)</w:t>
      </w:r>
    </w:p>
    <w:p w14:paraId="433A89C1" w14:textId="77777777" w:rsidR="00952CB7" w:rsidRPr="00952CB7" w:rsidRDefault="00952CB7" w:rsidP="00952CB7">
      <w:pPr>
        <w:pStyle w:val="NoSpacing"/>
      </w:pPr>
      <w:r w:rsidRPr="00952CB7">
        <w:t>37     ((cycling or bicycling or biking) adj5 (uptak$ or enabl$ or barrier$ or facilitat$ or promot$ or encourag$)).ti,ab. (1156)</w:t>
      </w:r>
    </w:p>
    <w:p w14:paraId="37C38243" w14:textId="77777777" w:rsidR="00952CB7" w:rsidRPr="00952CB7" w:rsidRDefault="00952CB7" w:rsidP="00952CB7">
      <w:pPr>
        <w:pStyle w:val="NoSpacing"/>
      </w:pPr>
      <w:r w:rsidRPr="00952CB7">
        <w:t>38     ((cycl$ or bicycl$ or walk$) adj3 mobilit$).ti,ab. (680)</w:t>
      </w:r>
    </w:p>
    <w:p w14:paraId="62691350" w14:textId="77777777" w:rsidR="00952CB7" w:rsidRPr="00952CB7" w:rsidRDefault="00952CB7" w:rsidP="00952CB7">
      <w:pPr>
        <w:pStyle w:val="NoSpacing"/>
      </w:pPr>
      <w:r w:rsidRPr="00952CB7">
        <w:t>39     (walkability or bikeabiity).ti,ab. (702)</w:t>
      </w:r>
    </w:p>
    <w:p w14:paraId="7416CF22" w14:textId="77777777" w:rsidR="00952CB7" w:rsidRPr="00952CB7" w:rsidRDefault="00952CB7" w:rsidP="00952CB7">
      <w:pPr>
        <w:pStyle w:val="NoSpacing"/>
      </w:pPr>
      <w:r w:rsidRPr="00952CB7">
        <w:t>40     automobilit$.ti,ab. (7)</w:t>
      </w:r>
    </w:p>
    <w:p w14:paraId="2A153AD9" w14:textId="77777777" w:rsidR="00952CB7" w:rsidRPr="00952CB7" w:rsidRDefault="00952CB7" w:rsidP="00952CB7">
      <w:pPr>
        <w:pStyle w:val="NoSpacing"/>
      </w:pPr>
      <w:r w:rsidRPr="00952CB7">
        <w:t>41     (subway$ or metro).ti,ab. (1747)</w:t>
      </w:r>
    </w:p>
    <w:p w14:paraId="0B7F551A" w14:textId="77777777" w:rsidR="00952CB7" w:rsidRPr="00952CB7" w:rsidRDefault="00952CB7" w:rsidP="00952CB7">
      <w:pPr>
        <w:pStyle w:val="NoSpacing"/>
      </w:pPr>
      <w:r w:rsidRPr="00952CB7">
        <w:t>42     pedestrian$.ti,ab. (4395)</w:t>
      </w:r>
    </w:p>
    <w:p w14:paraId="2EF077C0" w14:textId="77777777" w:rsidR="00952CB7" w:rsidRPr="00952CB7" w:rsidRDefault="00952CB7" w:rsidP="00952CB7">
      <w:pPr>
        <w:pStyle w:val="NoSpacing"/>
      </w:pPr>
      <w:r w:rsidRPr="00952CB7">
        <w:t>43     (public transport$ or mass transit or public transit).ti,ab. (1554)</w:t>
      </w:r>
    </w:p>
    <w:p w14:paraId="5A2EC828" w14:textId="77777777" w:rsidR="00952CB7" w:rsidRPr="00952CB7" w:rsidRDefault="00952CB7" w:rsidP="00952CB7">
      <w:pPr>
        <w:pStyle w:val="NoSpacing"/>
      </w:pPr>
      <w:r w:rsidRPr="00952CB7">
        <w:t>44     1 or 2 or 3 or 4 or 5 or 6 or 7 or 8 or 9 or 10 or 11 or 12 or 13 or 14 or 15 or 16 or 17 or 18 or 19 or 20 or 21 or 22 or 26 or 27 or 28 or 29 or 30 or 31 or 32 or 33 or 34 or 35 or 36 or 37 or 38 or 39 or 40 or 41 or 42 or 43 (96488)</w:t>
      </w:r>
    </w:p>
    <w:p w14:paraId="4FC18457" w14:textId="77777777" w:rsidR="00952CB7" w:rsidRPr="00952CB7" w:rsidRDefault="00952CB7" w:rsidP="00952CB7">
      <w:pPr>
        <w:pStyle w:val="NoSpacing"/>
      </w:pPr>
      <w:r w:rsidRPr="00952CB7">
        <w:t>45     Qualitative Research/ (36962)</w:t>
      </w:r>
    </w:p>
    <w:p w14:paraId="4DFEE754" w14:textId="77777777" w:rsidR="00952CB7" w:rsidRPr="00952CB7" w:rsidRDefault="00952CB7" w:rsidP="00952CB7">
      <w:pPr>
        <w:pStyle w:val="NoSpacing"/>
      </w:pPr>
      <w:r w:rsidRPr="00952CB7">
        <w:t>46     qualitative.af. (198577)</w:t>
      </w:r>
    </w:p>
    <w:p w14:paraId="46FD66AB" w14:textId="77777777" w:rsidR="00952CB7" w:rsidRPr="00952CB7" w:rsidRDefault="00952CB7" w:rsidP="00952CB7">
      <w:pPr>
        <w:pStyle w:val="NoSpacing"/>
      </w:pPr>
      <w:r w:rsidRPr="00952CB7">
        <w:t>47     focus group.af. (19124)</w:t>
      </w:r>
    </w:p>
    <w:p w14:paraId="02589035" w14:textId="77777777" w:rsidR="00952CB7" w:rsidRPr="00952CB7" w:rsidRDefault="00952CB7" w:rsidP="00952CB7">
      <w:pPr>
        <w:pStyle w:val="NoSpacing"/>
      </w:pPr>
      <w:r w:rsidRPr="00952CB7">
        <w:t>48     interview$.af. or Interviews/ (351286)</w:t>
      </w:r>
    </w:p>
    <w:p w14:paraId="1AA0EBD1" w14:textId="77777777" w:rsidR="00952CB7" w:rsidRPr="00952CB7" w:rsidRDefault="00952CB7" w:rsidP="00952CB7">
      <w:pPr>
        <w:pStyle w:val="NoSpacing"/>
      </w:pPr>
      <w:r w:rsidRPr="00952CB7">
        <w:t>49     ((interpretive or interpretative) adj research).af. (116)</w:t>
      </w:r>
    </w:p>
    <w:p w14:paraId="2A836B00" w14:textId="77777777" w:rsidR="00952CB7" w:rsidRPr="00952CB7" w:rsidRDefault="00952CB7" w:rsidP="00952CB7">
      <w:pPr>
        <w:pStyle w:val="NoSpacing"/>
      </w:pPr>
      <w:r w:rsidRPr="00952CB7">
        <w:t>50     ethnography.af. (2465)</w:t>
      </w:r>
    </w:p>
    <w:p w14:paraId="0EACA0B7" w14:textId="77777777" w:rsidR="00952CB7" w:rsidRPr="00952CB7" w:rsidRDefault="00952CB7" w:rsidP="00952CB7">
      <w:pPr>
        <w:pStyle w:val="NoSpacing"/>
      </w:pPr>
      <w:r w:rsidRPr="00952CB7">
        <w:t>51     narrative.af. (21725)</w:t>
      </w:r>
    </w:p>
    <w:p w14:paraId="0F9E4B6C" w14:textId="77777777" w:rsidR="00952CB7" w:rsidRPr="00952CB7" w:rsidRDefault="00952CB7" w:rsidP="00952CB7">
      <w:pPr>
        <w:pStyle w:val="NoSpacing"/>
      </w:pPr>
      <w:r w:rsidRPr="00952CB7">
        <w:t>52     ((interpretive or interpretative) adj phenomenolog$).af. (1794)</w:t>
      </w:r>
    </w:p>
    <w:p w14:paraId="46C037E4" w14:textId="77777777" w:rsidR="00952CB7" w:rsidRPr="00952CB7" w:rsidRDefault="00952CB7" w:rsidP="00952CB7">
      <w:pPr>
        <w:pStyle w:val="NoSpacing"/>
      </w:pPr>
      <w:r w:rsidRPr="00952CB7">
        <w:t>53     (mixed method$ or multimethod$ or multi-method$ or multi method$).mp. (15140)</w:t>
      </w:r>
    </w:p>
    <w:p w14:paraId="572CEE82" w14:textId="77777777" w:rsidR="00952CB7" w:rsidRPr="00952CB7" w:rsidRDefault="00952CB7" w:rsidP="00952CB7">
      <w:pPr>
        <w:pStyle w:val="NoSpacing"/>
      </w:pPr>
      <w:r w:rsidRPr="00952CB7">
        <w:t>54     (attitude$ or belief$ or believ$ or choice$ or choos$ or experienc$ or opinion$ or perceiv$ or percept$ or prefer$ or view$).ti. (550442)</w:t>
      </w:r>
    </w:p>
    <w:p w14:paraId="71C6D268" w14:textId="77777777" w:rsidR="00952CB7" w:rsidRPr="00952CB7" w:rsidRDefault="00952CB7" w:rsidP="00952CB7">
      <w:pPr>
        <w:pStyle w:val="NoSpacing"/>
      </w:pPr>
      <w:r w:rsidRPr="00952CB7">
        <w:t>55     45 or 46 or 47 or 48 or 49 or 50 or 51 or 52 or 53 or 54 (1009405)</w:t>
      </w:r>
    </w:p>
    <w:p w14:paraId="7382D02C" w14:textId="77777777" w:rsidR="00952CB7" w:rsidRPr="00952CB7" w:rsidRDefault="00952CB7" w:rsidP="00952CB7">
      <w:pPr>
        <w:pStyle w:val="NoSpacing"/>
      </w:pPr>
      <w:r w:rsidRPr="00952CB7">
        <w:t>56     44 and 55 (5435)</w:t>
      </w:r>
    </w:p>
    <w:p w14:paraId="7C791381" w14:textId="77777777" w:rsidR="00952CB7" w:rsidRPr="00952CB7" w:rsidRDefault="00952CB7" w:rsidP="00952CB7">
      <w:pPr>
        <w:pStyle w:val="NoSpacing"/>
      </w:pPr>
      <w:r w:rsidRPr="00952CB7">
        <w:t>57     animals/ not (animals and humans).sh. (4824464)</w:t>
      </w:r>
    </w:p>
    <w:p w14:paraId="4BEE2EE1" w14:textId="77777777" w:rsidR="00952CB7" w:rsidRPr="00952CB7" w:rsidRDefault="00952CB7" w:rsidP="00952CB7">
      <w:pPr>
        <w:pStyle w:val="NoSpacing"/>
      </w:pPr>
      <w:r w:rsidRPr="00952CB7">
        <w:t>58     56 not 57 (5294)</w:t>
      </w:r>
    </w:p>
    <w:p w14:paraId="0B8940B0" w14:textId="77777777" w:rsidR="00952CB7" w:rsidRDefault="00952CB7" w:rsidP="00952CB7">
      <w:pPr>
        <w:pStyle w:val="NoSpacing"/>
      </w:pPr>
    </w:p>
    <w:p w14:paraId="2B835656" w14:textId="77777777" w:rsidR="00952CB7" w:rsidRDefault="00952CB7" w:rsidP="00952CB7">
      <w:pPr>
        <w:pStyle w:val="NoSpacing"/>
        <w:rPr>
          <w:sz w:val="24"/>
          <w:szCs w:val="24"/>
        </w:rPr>
      </w:pPr>
      <w:r>
        <w:rPr>
          <w:sz w:val="24"/>
          <w:szCs w:val="24"/>
        </w:rPr>
        <w:t>(</w:t>
      </w:r>
      <w:r w:rsidRPr="002A2C3B">
        <w:rPr>
          <w:sz w:val="24"/>
          <w:szCs w:val="24"/>
        </w:rPr>
        <w:t>L</w:t>
      </w:r>
      <w:r>
        <w:rPr>
          <w:sz w:val="24"/>
          <w:szCs w:val="24"/>
        </w:rPr>
        <w:t>imited to 1998 onwards 3942 and</w:t>
      </w:r>
      <w:r w:rsidRPr="002A2C3B">
        <w:rPr>
          <w:sz w:val="24"/>
          <w:szCs w:val="24"/>
        </w:rPr>
        <w:t xml:space="preserve"> duplicates removed</w:t>
      </w:r>
      <w:r>
        <w:rPr>
          <w:sz w:val="24"/>
          <w:szCs w:val="24"/>
        </w:rPr>
        <w:t>)</w:t>
      </w:r>
    </w:p>
    <w:p w14:paraId="3E407AD7" w14:textId="77777777" w:rsidR="00080200" w:rsidRPr="002A2C3B" w:rsidRDefault="00080200" w:rsidP="00952CB7">
      <w:pPr>
        <w:pStyle w:val="NoSpacing"/>
        <w:rPr>
          <w:sz w:val="24"/>
          <w:szCs w:val="24"/>
        </w:rPr>
      </w:pPr>
    </w:p>
    <w:p w14:paraId="6893F622" w14:textId="77777777" w:rsidR="00952CB7" w:rsidRDefault="00952CB7" w:rsidP="00952CB7">
      <w:pPr>
        <w:rPr>
          <w:b/>
          <w:sz w:val="24"/>
          <w:szCs w:val="24"/>
        </w:rPr>
      </w:pPr>
    </w:p>
    <w:p w14:paraId="0F566ED7" w14:textId="70F94EF9" w:rsidR="00952CB7" w:rsidRDefault="00952CB7" w:rsidP="00952CB7">
      <w:pPr>
        <w:pStyle w:val="ListParagraph"/>
        <w:numPr>
          <w:ilvl w:val="0"/>
          <w:numId w:val="18"/>
        </w:numPr>
        <w:rPr>
          <w:b/>
          <w:sz w:val="24"/>
          <w:szCs w:val="24"/>
        </w:rPr>
      </w:pPr>
      <w:r w:rsidRPr="00952CB7">
        <w:rPr>
          <w:b/>
          <w:sz w:val="24"/>
          <w:szCs w:val="24"/>
        </w:rPr>
        <w:t>Scopus</w:t>
      </w:r>
    </w:p>
    <w:p w14:paraId="042DC535" w14:textId="77777777" w:rsidR="00952CB7" w:rsidRPr="00952CB7" w:rsidRDefault="00952CB7" w:rsidP="00952CB7">
      <w:pPr>
        <w:pStyle w:val="ListParagraph"/>
        <w:rPr>
          <w:b/>
          <w:sz w:val="24"/>
          <w:szCs w:val="24"/>
        </w:rPr>
      </w:pPr>
    </w:p>
    <w:p w14:paraId="592F765F" w14:textId="77777777" w:rsidR="00952CB7" w:rsidRDefault="00952CB7" w:rsidP="00952CB7">
      <w:pPr>
        <w:rPr>
          <w:sz w:val="24"/>
          <w:szCs w:val="24"/>
        </w:rPr>
      </w:pPr>
      <w:r w:rsidRPr="0016187D">
        <w:rPr>
          <w:sz w:val="24"/>
          <w:szCs w:val="24"/>
        </w:rPr>
        <w:t>5453 records identified after deduplication</w:t>
      </w:r>
      <w:r>
        <w:rPr>
          <w:sz w:val="24"/>
          <w:szCs w:val="24"/>
        </w:rPr>
        <w:t>; s</w:t>
      </w:r>
      <w:r w:rsidRPr="002A2C3B">
        <w:rPr>
          <w:sz w:val="24"/>
          <w:szCs w:val="24"/>
        </w:rPr>
        <w:t>earch date 30 January 2017</w:t>
      </w:r>
      <w:r>
        <w:rPr>
          <w:sz w:val="24"/>
          <w:szCs w:val="24"/>
        </w:rPr>
        <w:t>.</w:t>
      </w:r>
    </w:p>
    <w:p w14:paraId="01E6E495" w14:textId="2394BEFA" w:rsidR="00952CB7" w:rsidRPr="002A2C3B" w:rsidRDefault="00006008" w:rsidP="00952CB7">
      <w:pPr>
        <w:rPr>
          <w:sz w:val="24"/>
          <w:szCs w:val="24"/>
        </w:rPr>
      </w:pPr>
      <w:r>
        <w:t>Five separate searches run on Scopus as described below. These identified 6941 records that were loaded into EndNote and deduplicated leaving 5453 unique records.</w:t>
      </w:r>
      <w:r w:rsidR="00952CB7">
        <w:t xml:space="preserve"> </w:t>
      </w:r>
    </w:p>
    <w:tbl>
      <w:tblPr>
        <w:tblW w:w="0" w:type="auto"/>
        <w:tblLayout w:type="fixed"/>
        <w:tblLook w:val="04A0" w:firstRow="1" w:lastRow="0" w:firstColumn="1" w:lastColumn="0" w:noHBand="0" w:noVBand="1"/>
      </w:tblPr>
      <w:tblGrid>
        <w:gridCol w:w="5920"/>
        <w:gridCol w:w="1985"/>
        <w:gridCol w:w="1337"/>
      </w:tblGrid>
      <w:tr w:rsidR="00952CB7" w14:paraId="653517C8" w14:textId="77777777" w:rsidTr="00A20628">
        <w:tc>
          <w:tcPr>
            <w:tcW w:w="5920" w:type="dxa"/>
            <w:tcBorders>
              <w:bottom w:val="single" w:sz="4" w:space="0" w:color="BFBFBF" w:themeColor="background1" w:themeShade="BF"/>
            </w:tcBorders>
          </w:tcPr>
          <w:p w14:paraId="0C90FC06" w14:textId="77777777" w:rsidR="00952CB7" w:rsidRPr="00952CB7" w:rsidRDefault="00952CB7" w:rsidP="00952CB7">
            <w:pPr>
              <w:rPr>
                <w:b/>
              </w:rPr>
            </w:pPr>
          </w:p>
        </w:tc>
        <w:tc>
          <w:tcPr>
            <w:tcW w:w="1985" w:type="dxa"/>
            <w:tcBorders>
              <w:bottom w:val="single" w:sz="4" w:space="0" w:color="BFBFBF" w:themeColor="background1" w:themeShade="BF"/>
            </w:tcBorders>
          </w:tcPr>
          <w:p w14:paraId="31212F3F" w14:textId="77777777" w:rsidR="00952CB7" w:rsidRPr="00952CB7" w:rsidRDefault="00952CB7" w:rsidP="00952CB7">
            <w:pPr>
              <w:rPr>
                <w:b/>
              </w:rPr>
            </w:pPr>
          </w:p>
        </w:tc>
        <w:tc>
          <w:tcPr>
            <w:tcW w:w="1337" w:type="dxa"/>
            <w:tcBorders>
              <w:bottom w:val="single" w:sz="4" w:space="0" w:color="BFBFBF" w:themeColor="background1" w:themeShade="BF"/>
            </w:tcBorders>
          </w:tcPr>
          <w:p w14:paraId="611E5F26" w14:textId="77777777" w:rsidR="00952CB7" w:rsidRPr="00952CB7" w:rsidRDefault="00952CB7" w:rsidP="00952CB7">
            <w:pPr>
              <w:rPr>
                <w:b/>
              </w:rPr>
            </w:pPr>
          </w:p>
        </w:tc>
      </w:tr>
      <w:tr w:rsidR="00952CB7" w14:paraId="6984193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DE51D6" w14:textId="77777777" w:rsidR="00952CB7" w:rsidRPr="00952CB7" w:rsidRDefault="00952CB7" w:rsidP="00952CB7">
            <w:r w:rsidRPr="00952CB7">
              <w:t>Scopus search term/phrase</w:t>
            </w:r>
          </w:p>
          <w:p w14:paraId="2BF65416" w14:textId="77777777" w:rsidR="00952CB7" w:rsidRPr="00952CB7" w:rsidRDefault="00952CB7" w:rsidP="00952CB7">
            <w:r w:rsidRPr="00952CB7">
              <w:t>TITLE/ABS/KEY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4A590" w14:textId="77777777" w:rsidR="00952CB7" w:rsidRPr="00952CB7" w:rsidRDefault="00952CB7" w:rsidP="00952CB7">
            <w:r w:rsidRPr="00952CB7">
              <w:t>Number of records identified</w:t>
            </w:r>
          </w:p>
          <w:p w14:paraId="6150496C" w14:textId="77777777" w:rsidR="00952CB7" w:rsidRPr="00952CB7" w:rsidRDefault="00952CB7" w:rsidP="00952CB7">
            <w:r w:rsidRPr="00952CB7">
              <w:t>Per search statement</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1D9258" w14:textId="77777777" w:rsidR="00952CB7" w:rsidRPr="00952CB7" w:rsidRDefault="00952CB7" w:rsidP="00952CB7">
            <w:r w:rsidRPr="00952CB7">
              <w:t>Number of records identified when combined with qualitative terms</w:t>
            </w:r>
          </w:p>
        </w:tc>
      </w:tr>
      <w:tr w:rsidR="00952CB7" w14:paraId="0FBD564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7B490" w14:textId="77777777" w:rsidR="00952CB7" w:rsidRPr="00952CB7" w:rsidRDefault="00952CB7" w:rsidP="00952CB7">
            <w:pPr>
              <w:autoSpaceDE w:val="0"/>
              <w:autoSpaceDN w:val="0"/>
              <w:adjustRightInd w:val="0"/>
              <w:rPr>
                <w:rStyle w:val="querysrchtext"/>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66B588"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4EE53F" w14:textId="77777777" w:rsidR="00952CB7" w:rsidRPr="00952CB7" w:rsidRDefault="00952CB7" w:rsidP="00952CB7"/>
        </w:tc>
      </w:tr>
      <w:tr w:rsidR="00952CB7" w14:paraId="08EC62ED"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A320E7" w14:textId="77777777" w:rsidR="00952CB7" w:rsidRPr="00952CB7" w:rsidRDefault="00952CB7" w:rsidP="00952CB7">
            <w:pPr>
              <w:autoSpaceDE w:val="0"/>
              <w:autoSpaceDN w:val="0"/>
              <w:adjustRightInd w:val="0"/>
              <w:rPr>
                <w:rStyle w:val="querysrchtext"/>
              </w:rPr>
            </w:pPr>
            <w:r w:rsidRPr="00952CB7">
              <w:rPr>
                <w:rStyle w:val="querysrchtext"/>
              </w:rPr>
              <w:t>Scopus A search strategy &amp; results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323295"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B50EC" w14:textId="77777777" w:rsidR="00952CB7" w:rsidRPr="00952CB7" w:rsidRDefault="00952CB7" w:rsidP="00952CB7"/>
        </w:tc>
      </w:tr>
      <w:tr w:rsidR="00952CB7" w14:paraId="33EE64BA"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9BD4DE" w14:textId="77777777" w:rsidR="00952CB7" w:rsidRPr="00952CB7" w:rsidRDefault="00952CB7" w:rsidP="00952CB7">
            <w:pPr>
              <w:autoSpaceDE w:val="0"/>
              <w:autoSpaceDN w:val="0"/>
              <w:adjustRightInd w:val="0"/>
              <w:rPr>
                <w:rStyle w:val="querytxt"/>
              </w:rPr>
            </w:pP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operator"/>
              </w:rPr>
              <w:t>TITLE-ABS-KEY</w:t>
            </w:r>
            <w:r w:rsidRPr="00952CB7">
              <w:rPr>
                <w:rStyle w:val="querytxt"/>
              </w:rPr>
              <w:t> </w:t>
            </w:r>
            <w:r w:rsidRPr="00952CB7">
              <w:rPr>
                <w:rStyle w:val="querysrchtext"/>
              </w:rPr>
              <w:t>(</w:t>
            </w:r>
            <w:r w:rsidRPr="00952CB7">
              <w:rPr>
                <w:rStyle w:val="querytxt"/>
              </w:rPr>
              <w:t> </w:t>
            </w:r>
            <w:r w:rsidRPr="00952CB7">
              <w:rPr>
                <w:rStyle w:val="querysrchterm"/>
              </w:rPr>
              <w:t>qualitative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{focus group}</w:t>
            </w:r>
            <w:r w:rsidRPr="00952CB7">
              <w:rPr>
                <w:rStyle w:val="querytxt"/>
              </w:rPr>
              <w:t xml:space="preserve">  </w:t>
            </w:r>
            <w:r w:rsidRPr="00952CB7">
              <w:rPr>
                <w:rStyle w:val="querysrchtext"/>
              </w:rPr>
              <w:t>OR</w:t>
            </w:r>
            <w:r w:rsidRPr="00952CB7">
              <w:rPr>
                <w:rStyle w:val="querytxt"/>
              </w:rPr>
              <w:t xml:space="preserve"> {focus groups} or </w:t>
            </w:r>
            <w:r w:rsidRPr="00952CB7">
              <w:rPr>
                <w:rStyle w:val="querysrchterm"/>
              </w:rPr>
              <w:t>interview*</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ethnograph*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narrative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phenomenolog*}</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{multimethod}</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 method}</w:t>
            </w:r>
            <w:r w:rsidRPr="00952CB7">
              <w:rPr>
                <w:rStyle w:val="querytxt"/>
              </w:rPr>
              <w:t xml:space="preserve">  </w:t>
            </w:r>
            <w:r w:rsidRPr="00952CB7">
              <w:rPr>
                <w:rStyle w:val="querysrchtext"/>
              </w:rPr>
              <w:t>OR</w:t>
            </w:r>
            <w:r w:rsidRPr="00952CB7">
              <w:rPr>
                <w:rStyle w:val="querytxt"/>
              </w:rPr>
              <w:t xml:space="preserve">   {mixedmethod} or </w:t>
            </w:r>
            <w:r w:rsidRPr="00952CB7">
              <w:rPr>
                <w:rStyle w:val="querysrchterm"/>
              </w:rPr>
              <w:t>{mixed method}</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p>
          <w:p w14:paraId="48424062"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ACD3A2" w14:textId="77777777" w:rsidR="00952CB7" w:rsidRPr="00952CB7" w:rsidRDefault="00952CB7" w:rsidP="00952CB7">
            <w:r w:rsidRPr="00952CB7">
              <w:t>1107377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FB422" w14:textId="77777777" w:rsidR="00952CB7" w:rsidRPr="00952CB7" w:rsidRDefault="00952CB7" w:rsidP="00952CB7"/>
        </w:tc>
      </w:tr>
      <w:tr w:rsidR="00952CB7" w14:paraId="45B623E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9B0E75" w14:textId="77777777" w:rsidR="00952CB7" w:rsidRPr="00952CB7" w:rsidRDefault="00952CB7" w:rsidP="00952CB7">
            <w:pPr>
              <w:autoSpaceDE w:val="0"/>
              <w:autoSpaceDN w:val="0"/>
              <w:adjustRightInd w:val="0"/>
              <w:rPr>
                <w:rFonts w:cs="Calibri"/>
              </w:rPr>
            </w:pPr>
            <w:r w:rsidRPr="00952CB7">
              <w:rPr>
                <w:rFonts w:cs="Calibri"/>
              </w:rPr>
              <w:t>motorised W/5 (travel* or transport* or commut* or journey*)</w:t>
            </w:r>
          </w:p>
          <w:p w14:paraId="66868501" w14:textId="77777777" w:rsidR="00952CB7" w:rsidRPr="00952CB7" w:rsidRDefault="00952CB7" w:rsidP="00952CB7">
            <w:pPr>
              <w:autoSpaceDE w:val="0"/>
              <w:autoSpaceDN w:val="0"/>
              <w:adjustRightInd w:val="0"/>
              <w:rPr>
                <w:rFonts w:cs="Calibri"/>
              </w:rPr>
            </w:pPr>
          </w:p>
          <w:p w14:paraId="51A963C9"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65E97D" w14:textId="77777777" w:rsidR="00952CB7" w:rsidRPr="00952CB7" w:rsidRDefault="00952CB7" w:rsidP="00952CB7">
            <w:r w:rsidRPr="00952CB7">
              <w:t>2991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B4796" w14:textId="77777777" w:rsidR="00952CB7" w:rsidRPr="00952CB7" w:rsidRDefault="00952CB7" w:rsidP="00952CB7">
            <w:r w:rsidRPr="00952CB7">
              <w:t>192</w:t>
            </w:r>
          </w:p>
        </w:tc>
      </w:tr>
      <w:tr w:rsidR="00952CB7" w14:paraId="23AA27C6"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C29A9" w14:textId="77777777" w:rsidR="00952CB7" w:rsidRPr="00952CB7" w:rsidRDefault="00952CB7" w:rsidP="00952CB7">
            <w:pPr>
              <w:autoSpaceDE w:val="0"/>
              <w:autoSpaceDN w:val="0"/>
              <w:adjustRightInd w:val="0"/>
              <w:rPr>
                <w:rFonts w:cs="Calibri"/>
              </w:rPr>
            </w:pPr>
            <w:r w:rsidRPr="00952CB7">
              <w:rPr>
                <w:rFonts w:cs="Calibri"/>
              </w:rPr>
              <w:t>motorized W/5 (travel* or transport* or commut* or journey*)</w:t>
            </w:r>
          </w:p>
          <w:p w14:paraId="572722F1"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45CC8" w14:textId="77777777" w:rsidR="00952CB7" w:rsidRPr="00952CB7" w:rsidRDefault="00952CB7" w:rsidP="00952CB7">
            <w:r w:rsidRPr="00952CB7">
              <w:t>2991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182757" w14:textId="77777777" w:rsidR="00952CB7" w:rsidRPr="00952CB7" w:rsidRDefault="00952CB7" w:rsidP="00952CB7">
            <w:r w:rsidRPr="00952CB7">
              <w:t>192</w:t>
            </w:r>
          </w:p>
        </w:tc>
      </w:tr>
      <w:tr w:rsidR="00952CB7" w14:paraId="258B1A3D"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49173" w14:textId="77777777" w:rsidR="00952CB7" w:rsidRPr="00952CB7" w:rsidRDefault="00952CB7" w:rsidP="00952CB7">
            <w:pPr>
              <w:autoSpaceDE w:val="0"/>
              <w:autoSpaceDN w:val="0"/>
              <w:adjustRightInd w:val="0"/>
              <w:rPr>
                <w:rFonts w:cs="Calibri"/>
              </w:rPr>
            </w:pPr>
            <w:r w:rsidRPr="00952CB7">
              <w:rPr>
                <w:rFonts w:cs="Calibri"/>
              </w:rPr>
              <w:t>nonmotorised W/5 (travel* or transport* or commut* or journey*)</w:t>
            </w:r>
          </w:p>
          <w:p w14:paraId="7D0CBD4B"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C6E240" w14:textId="77777777" w:rsidR="00952CB7" w:rsidRPr="00952CB7" w:rsidRDefault="00952CB7" w:rsidP="00952CB7">
            <w:r w:rsidRPr="00952CB7">
              <w:t>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2A2C5" w14:textId="77777777" w:rsidR="00952CB7" w:rsidRPr="00952CB7" w:rsidRDefault="00952CB7" w:rsidP="00952CB7">
            <w:r w:rsidRPr="00952CB7">
              <w:t>1</w:t>
            </w:r>
          </w:p>
        </w:tc>
      </w:tr>
      <w:tr w:rsidR="00952CB7" w14:paraId="23EBC135"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7A5240" w14:textId="77777777" w:rsidR="00952CB7" w:rsidRPr="00952CB7" w:rsidRDefault="00952CB7" w:rsidP="00952CB7">
            <w:pPr>
              <w:autoSpaceDE w:val="0"/>
              <w:autoSpaceDN w:val="0"/>
              <w:adjustRightInd w:val="0"/>
              <w:rPr>
                <w:rFonts w:cs="Calibri"/>
              </w:rPr>
            </w:pPr>
            <w:r w:rsidRPr="00952CB7">
              <w:rPr>
                <w:rFonts w:cs="Calibri"/>
              </w:rPr>
              <w:t>nonmotorized W/5 (travel* or transport* or commut* or journey*)</w:t>
            </w:r>
          </w:p>
          <w:p w14:paraId="43B25504"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44648" w14:textId="77777777" w:rsidR="00952CB7" w:rsidRPr="00952CB7" w:rsidRDefault="00952CB7" w:rsidP="00952CB7">
            <w:r w:rsidRPr="00952CB7">
              <w:t>344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90B1B" w14:textId="77777777" w:rsidR="00952CB7" w:rsidRPr="00952CB7" w:rsidRDefault="00952CB7" w:rsidP="00952CB7">
            <w:r w:rsidRPr="00952CB7">
              <w:t>18</w:t>
            </w:r>
          </w:p>
        </w:tc>
      </w:tr>
      <w:tr w:rsidR="00952CB7" w14:paraId="248AEC1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5FE326" w14:textId="77777777" w:rsidR="00952CB7" w:rsidRPr="00952CB7" w:rsidRDefault="00952CB7" w:rsidP="00952CB7">
            <w:pPr>
              <w:autoSpaceDE w:val="0"/>
              <w:autoSpaceDN w:val="0"/>
              <w:adjustRightInd w:val="0"/>
              <w:rPr>
                <w:rFonts w:cs="Calibri"/>
              </w:rPr>
            </w:pPr>
            <w:r w:rsidRPr="00952CB7">
              <w:rPr>
                <w:rFonts w:cs="Calibri"/>
              </w:rPr>
              <w:t>non-motorised W/5 (travel* or transport* or commut* or journey*)</w:t>
            </w:r>
          </w:p>
          <w:p w14:paraId="4799FAED"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3C32EE" w14:textId="77777777" w:rsidR="00952CB7" w:rsidRPr="00952CB7" w:rsidRDefault="00952CB7" w:rsidP="00952CB7">
            <w:r w:rsidRPr="00952CB7">
              <w:t>356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AD6B0" w14:textId="77777777" w:rsidR="00952CB7" w:rsidRPr="00952CB7" w:rsidRDefault="00952CB7" w:rsidP="00952CB7">
            <w:r w:rsidRPr="00952CB7">
              <w:t>17</w:t>
            </w:r>
          </w:p>
        </w:tc>
      </w:tr>
      <w:tr w:rsidR="00952CB7" w14:paraId="13A3F2F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8FF325" w14:textId="77777777" w:rsidR="00952CB7" w:rsidRPr="00952CB7" w:rsidRDefault="00952CB7" w:rsidP="00952CB7">
            <w:pPr>
              <w:autoSpaceDE w:val="0"/>
              <w:autoSpaceDN w:val="0"/>
              <w:adjustRightInd w:val="0"/>
              <w:rPr>
                <w:rFonts w:cs="Calibri"/>
              </w:rPr>
            </w:pPr>
            <w:r w:rsidRPr="00952CB7">
              <w:rPr>
                <w:rFonts w:cs="Calibri"/>
              </w:rPr>
              <w:t>Non-motorized W/5 (travel* or transport* or commut* or journey*)</w:t>
            </w:r>
          </w:p>
          <w:p w14:paraId="2D6F7C2E"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FBAADC" w14:textId="77777777" w:rsidR="00952CB7" w:rsidRPr="00952CB7" w:rsidRDefault="00952CB7" w:rsidP="00952CB7">
            <w:r w:rsidRPr="00952CB7">
              <w:t>10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D67719" w14:textId="77777777" w:rsidR="00952CB7" w:rsidRPr="00952CB7" w:rsidRDefault="00952CB7" w:rsidP="00952CB7">
            <w:r w:rsidRPr="00952CB7">
              <w:t>-</w:t>
            </w:r>
          </w:p>
        </w:tc>
      </w:tr>
      <w:tr w:rsidR="00952CB7" w14:paraId="08535F8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AD50C4" w14:textId="77777777" w:rsidR="00952CB7" w:rsidRPr="00952CB7" w:rsidRDefault="00952CB7" w:rsidP="00952CB7">
            <w:pPr>
              <w:autoSpaceDE w:val="0"/>
              <w:autoSpaceDN w:val="0"/>
              <w:adjustRightInd w:val="0"/>
              <w:rPr>
                <w:rFonts w:cs="Calibri"/>
              </w:rPr>
            </w:pPr>
            <w:r w:rsidRPr="00952CB7">
              <w:rPr>
                <w:rFonts w:cs="Calibri"/>
              </w:rPr>
              <w:t>{Non motorized} W/5 (travel* or transport* or commut* or journey*)</w:t>
            </w:r>
          </w:p>
          <w:p w14:paraId="7B0030E9"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61664F" w14:textId="77777777" w:rsidR="00952CB7" w:rsidRPr="00952CB7" w:rsidRDefault="00952CB7" w:rsidP="00952CB7">
            <w:r w:rsidRPr="00952CB7">
              <w:t>3</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ED4B8" w14:textId="77777777" w:rsidR="00952CB7" w:rsidRPr="00952CB7" w:rsidRDefault="00952CB7" w:rsidP="00952CB7">
            <w:r w:rsidRPr="00952CB7">
              <w:t>1</w:t>
            </w:r>
          </w:p>
        </w:tc>
      </w:tr>
      <w:tr w:rsidR="00952CB7" w14:paraId="66491A8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478DE" w14:textId="77777777" w:rsidR="00952CB7" w:rsidRPr="00952CB7" w:rsidRDefault="00952CB7" w:rsidP="00952CB7">
            <w:r w:rsidRPr="00952CB7">
              <w:rPr>
                <w:rFonts w:cs="Calibri"/>
              </w:rPr>
              <w:t>{Non-motorised} W/5 (travel* or transport* or commut* or 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1D8050" w14:textId="77777777" w:rsidR="00952CB7" w:rsidRPr="00952CB7" w:rsidRDefault="00952CB7" w:rsidP="00952CB7">
            <w:r w:rsidRPr="00952CB7">
              <w:t>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06896" w14:textId="77777777" w:rsidR="00952CB7" w:rsidRPr="00952CB7" w:rsidRDefault="00952CB7" w:rsidP="00952CB7">
            <w:r w:rsidRPr="00952CB7">
              <w:t>-</w:t>
            </w:r>
          </w:p>
        </w:tc>
      </w:tr>
      <w:tr w:rsidR="00952CB7" w14:paraId="7A35B8B5"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BBDA8" w14:textId="77777777" w:rsidR="00952CB7" w:rsidRPr="00952CB7" w:rsidRDefault="00952CB7" w:rsidP="00952CB7">
            <w:pPr>
              <w:autoSpaceDE w:val="0"/>
              <w:autoSpaceDN w:val="0"/>
              <w:adjustRightInd w:val="0"/>
              <w:rPr>
                <w:rFonts w:cs="Calibri"/>
                <w:color w:val="00B0F0"/>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79F3D"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A4AC64" w14:textId="77777777" w:rsidR="00952CB7" w:rsidRPr="00952CB7" w:rsidRDefault="00952CB7" w:rsidP="00952CB7">
            <w:r w:rsidRPr="00952CB7">
              <w:t>204 records</w:t>
            </w:r>
          </w:p>
          <w:p w14:paraId="1A76723D" w14:textId="77777777" w:rsidR="00952CB7" w:rsidRPr="00952CB7" w:rsidRDefault="00952CB7" w:rsidP="00952CB7">
            <w:r w:rsidRPr="00952CB7">
              <w:t>193 records</w:t>
            </w:r>
          </w:p>
          <w:p w14:paraId="4D095604" w14:textId="77777777" w:rsidR="00952CB7" w:rsidRPr="00952CB7" w:rsidRDefault="00952CB7" w:rsidP="00952CB7">
            <w:r w:rsidRPr="00952CB7">
              <w:t>1998 onwards</w:t>
            </w:r>
          </w:p>
        </w:tc>
      </w:tr>
      <w:tr w:rsidR="00952CB7" w14:paraId="55DBCD38" w14:textId="77777777" w:rsidTr="00A20628">
        <w:tc>
          <w:tcPr>
            <w:tcW w:w="5920" w:type="dxa"/>
            <w:tcBorders>
              <w:top w:val="single" w:sz="4" w:space="0" w:color="BFBFBF" w:themeColor="background1" w:themeShade="BF"/>
            </w:tcBorders>
          </w:tcPr>
          <w:p w14:paraId="79FBEF1D" w14:textId="77777777" w:rsidR="00952CB7" w:rsidRPr="00952CB7" w:rsidRDefault="00952CB7" w:rsidP="00952CB7">
            <w:pPr>
              <w:autoSpaceDE w:val="0"/>
              <w:autoSpaceDN w:val="0"/>
              <w:adjustRightInd w:val="0"/>
              <w:rPr>
                <w:rFonts w:cs="Calibri"/>
                <w:color w:val="00B0F0"/>
              </w:rPr>
            </w:pPr>
          </w:p>
        </w:tc>
        <w:tc>
          <w:tcPr>
            <w:tcW w:w="1985" w:type="dxa"/>
            <w:tcBorders>
              <w:top w:val="single" w:sz="4" w:space="0" w:color="BFBFBF" w:themeColor="background1" w:themeShade="BF"/>
            </w:tcBorders>
          </w:tcPr>
          <w:p w14:paraId="51111303" w14:textId="77777777" w:rsidR="00952CB7" w:rsidRPr="00952CB7" w:rsidRDefault="00952CB7" w:rsidP="00952CB7"/>
        </w:tc>
        <w:tc>
          <w:tcPr>
            <w:tcW w:w="1337" w:type="dxa"/>
            <w:tcBorders>
              <w:top w:val="single" w:sz="4" w:space="0" w:color="BFBFBF" w:themeColor="background1" w:themeShade="BF"/>
            </w:tcBorders>
          </w:tcPr>
          <w:p w14:paraId="17132E16" w14:textId="77777777" w:rsidR="00952CB7" w:rsidRPr="00952CB7" w:rsidRDefault="00952CB7" w:rsidP="00952CB7"/>
        </w:tc>
      </w:tr>
      <w:tr w:rsidR="00952CB7" w14:paraId="7EE72D60" w14:textId="77777777" w:rsidTr="00A20628">
        <w:tc>
          <w:tcPr>
            <w:tcW w:w="5920" w:type="dxa"/>
            <w:tcBorders>
              <w:bottom w:val="single" w:sz="4" w:space="0" w:color="BFBFBF" w:themeColor="background1" w:themeShade="BF"/>
            </w:tcBorders>
          </w:tcPr>
          <w:p w14:paraId="6C5CC544" w14:textId="77777777" w:rsidR="00952CB7" w:rsidRPr="00952CB7" w:rsidRDefault="00952CB7" w:rsidP="00952CB7">
            <w:pPr>
              <w:autoSpaceDE w:val="0"/>
              <w:autoSpaceDN w:val="0"/>
              <w:adjustRightInd w:val="0"/>
              <w:rPr>
                <w:rFonts w:cs="Calibri"/>
                <w:color w:val="00B0F0"/>
              </w:rPr>
            </w:pPr>
          </w:p>
        </w:tc>
        <w:tc>
          <w:tcPr>
            <w:tcW w:w="1985" w:type="dxa"/>
            <w:tcBorders>
              <w:bottom w:val="single" w:sz="4" w:space="0" w:color="BFBFBF" w:themeColor="background1" w:themeShade="BF"/>
            </w:tcBorders>
          </w:tcPr>
          <w:p w14:paraId="3E08BF6F" w14:textId="77777777" w:rsidR="00952CB7" w:rsidRPr="00952CB7" w:rsidRDefault="00952CB7" w:rsidP="00952CB7"/>
        </w:tc>
        <w:tc>
          <w:tcPr>
            <w:tcW w:w="1337" w:type="dxa"/>
            <w:tcBorders>
              <w:bottom w:val="single" w:sz="4" w:space="0" w:color="BFBFBF" w:themeColor="background1" w:themeShade="BF"/>
            </w:tcBorders>
          </w:tcPr>
          <w:p w14:paraId="70A4D75E" w14:textId="77777777" w:rsidR="00952CB7" w:rsidRPr="00952CB7" w:rsidRDefault="00952CB7" w:rsidP="00952CB7"/>
        </w:tc>
      </w:tr>
      <w:tr w:rsidR="00952CB7" w14:paraId="1DC142E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C4C260" w14:textId="77777777" w:rsidR="00952CB7" w:rsidRPr="00952CB7" w:rsidRDefault="00952CB7" w:rsidP="00952CB7">
            <w:pPr>
              <w:autoSpaceDE w:val="0"/>
              <w:autoSpaceDN w:val="0"/>
              <w:adjustRightInd w:val="0"/>
              <w:rPr>
                <w:rStyle w:val="querysrchtext"/>
              </w:rPr>
            </w:pPr>
            <w:r w:rsidRPr="00952CB7">
              <w:rPr>
                <w:rStyle w:val="querysrchtext"/>
              </w:rPr>
              <w:t>Scopus B search strategy &amp; results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619226"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09B44" w14:textId="77777777" w:rsidR="00952CB7" w:rsidRPr="00952CB7" w:rsidRDefault="00952CB7" w:rsidP="00952CB7"/>
        </w:tc>
      </w:tr>
      <w:tr w:rsidR="00952CB7" w14:paraId="1A792F3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30E23B" w14:textId="77777777" w:rsidR="00952CB7" w:rsidRPr="00952CB7" w:rsidRDefault="00952CB7" w:rsidP="00952CB7">
            <w:pPr>
              <w:autoSpaceDE w:val="0"/>
              <w:autoSpaceDN w:val="0"/>
              <w:adjustRightInd w:val="0"/>
              <w:rPr>
                <w:rStyle w:val="querytxt"/>
              </w:rPr>
            </w:pP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operator"/>
              </w:rPr>
              <w:t>TITLE-ABS-KEY</w:t>
            </w:r>
            <w:r w:rsidRPr="00952CB7">
              <w:rPr>
                <w:rStyle w:val="querytxt"/>
              </w:rPr>
              <w:t> </w:t>
            </w:r>
            <w:r w:rsidRPr="00952CB7">
              <w:rPr>
                <w:rStyle w:val="querysrchtext"/>
              </w:rPr>
              <w:t>(</w:t>
            </w:r>
            <w:r w:rsidRPr="00952CB7">
              <w:rPr>
                <w:rStyle w:val="querytxt"/>
              </w:rPr>
              <w:t> </w:t>
            </w:r>
            <w:r w:rsidRPr="00952CB7">
              <w:rPr>
                <w:rStyle w:val="querysrchterm"/>
              </w:rPr>
              <w:t>qualitative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{focus group}</w:t>
            </w:r>
            <w:r w:rsidRPr="00952CB7">
              <w:rPr>
                <w:rStyle w:val="querytxt"/>
              </w:rPr>
              <w:t xml:space="preserve">  </w:t>
            </w:r>
            <w:r w:rsidRPr="00952CB7">
              <w:rPr>
                <w:rStyle w:val="querysrchtext"/>
              </w:rPr>
              <w:t>OR</w:t>
            </w:r>
            <w:r w:rsidRPr="00952CB7">
              <w:rPr>
                <w:rStyle w:val="querytxt"/>
              </w:rPr>
              <w:t xml:space="preserve"> {focus groups} or </w:t>
            </w:r>
            <w:r w:rsidRPr="00952CB7">
              <w:rPr>
                <w:rStyle w:val="querysrchterm"/>
              </w:rPr>
              <w:t>interview*</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ethnograph*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narrative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phenomenolog*}</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{multimethod}</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 method}</w:t>
            </w:r>
            <w:r w:rsidRPr="00952CB7">
              <w:rPr>
                <w:rStyle w:val="querytxt"/>
              </w:rPr>
              <w:t xml:space="preserve">  </w:t>
            </w:r>
            <w:r w:rsidRPr="00952CB7">
              <w:rPr>
                <w:rStyle w:val="querysrchtext"/>
              </w:rPr>
              <w:t>OR</w:t>
            </w:r>
            <w:r w:rsidRPr="00952CB7">
              <w:rPr>
                <w:rStyle w:val="querytxt"/>
              </w:rPr>
              <w:t xml:space="preserve">   {mixedmethod} or </w:t>
            </w:r>
            <w:r w:rsidRPr="00952CB7">
              <w:rPr>
                <w:rStyle w:val="querysrchterm"/>
              </w:rPr>
              <w:t>{mixed method}</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p>
          <w:p w14:paraId="6063A608"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56E60" w14:textId="77777777" w:rsidR="00952CB7" w:rsidRPr="00952CB7" w:rsidRDefault="00952CB7" w:rsidP="00952CB7">
            <w:r w:rsidRPr="00952CB7">
              <w:t>1107377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8412D" w14:textId="77777777" w:rsidR="00952CB7" w:rsidRPr="00952CB7" w:rsidRDefault="00952CB7" w:rsidP="00952CB7"/>
        </w:tc>
      </w:tr>
      <w:tr w:rsidR="00952CB7" w14:paraId="194C89EE"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144E75" w14:textId="77777777" w:rsidR="00952CB7" w:rsidRPr="00952CB7" w:rsidRDefault="00952CB7" w:rsidP="00952CB7">
            <w:pPr>
              <w:autoSpaceDE w:val="0"/>
              <w:autoSpaceDN w:val="0"/>
              <w:adjustRightInd w:val="0"/>
              <w:rPr>
                <w:rFonts w:cs="Calibri"/>
              </w:rPr>
            </w:pPr>
            <w:r w:rsidRPr="00952CB7">
              <w:rPr>
                <w:rFonts w:cs="Calibri"/>
              </w:rPr>
              <w:t>“electric vehicle*” W/5 (travel* or transport* or commut* or journey*)</w:t>
            </w:r>
          </w:p>
          <w:p w14:paraId="4412A84F"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CFB552" w14:textId="77777777" w:rsidR="00952CB7" w:rsidRPr="00952CB7" w:rsidRDefault="00952CB7" w:rsidP="00952CB7">
            <w:r w:rsidRPr="00952CB7">
              <w:t>3228</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6BBD5E" w14:textId="77777777" w:rsidR="00952CB7" w:rsidRPr="00952CB7" w:rsidRDefault="00952CB7" w:rsidP="00952CB7">
            <w:r w:rsidRPr="00952CB7">
              <w:t>76</w:t>
            </w:r>
          </w:p>
        </w:tc>
      </w:tr>
      <w:tr w:rsidR="00952CB7" w14:paraId="6A4ADB0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42D94" w14:textId="77777777" w:rsidR="00952CB7" w:rsidRPr="00952CB7" w:rsidRDefault="00952CB7" w:rsidP="00952CB7">
            <w:pPr>
              <w:autoSpaceDE w:val="0"/>
              <w:autoSpaceDN w:val="0"/>
              <w:adjustRightInd w:val="0"/>
              <w:rPr>
                <w:rFonts w:cs="Calibri"/>
              </w:rPr>
            </w:pPr>
            <w:r w:rsidRPr="00952CB7">
              <w:rPr>
                <w:rFonts w:cs="Calibri"/>
              </w:rPr>
              <w:t>“electric bike*” W/5 (travel* or transport* or commut* or journey*)</w:t>
            </w:r>
          </w:p>
          <w:p w14:paraId="4065507F"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DE7CA" w14:textId="77777777" w:rsidR="00952CB7" w:rsidRPr="00952CB7" w:rsidRDefault="00952CB7" w:rsidP="00952CB7">
            <w:r w:rsidRPr="00952CB7">
              <w:t>110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1E715" w14:textId="77777777" w:rsidR="00952CB7" w:rsidRPr="00952CB7" w:rsidRDefault="00952CB7" w:rsidP="00952CB7">
            <w:r w:rsidRPr="00952CB7">
              <w:t>3</w:t>
            </w:r>
          </w:p>
        </w:tc>
      </w:tr>
      <w:tr w:rsidR="00952CB7" w14:paraId="5C2D4F5F"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1A9E8" w14:textId="77777777" w:rsidR="00952CB7" w:rsidRPr="00952CB7" w:rsidRDefault="00952CB7" w:rsidP="00952CB7">
            <w:pPr>
              <w:autoSpaceDE w:val="0"/>
              <w:autoSpaceDN w:val="0"/>
              <w:adjustRightInd w:val="0"/>
              <w:rPr>
                <w:rFonts w:cs="Calibri"/>
              </w:rPr>
            </w:pPr>
            <w:r w:rsidRPr="00952CB7">
              <w:rPr>
                <w:rFonts w:cs="Calibri"/>
              </w:rPr>
              <w:t>“electric* bicycle*” W/5 (travel* or transport* or commut* or journey*)</w:t>
            </w:r>
          </w:p>
          <w:p w14:paraId="24A0079E"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1062D" w14:textId="77777777" w:rsidR="00952CB7" w:rsidRPr="00952CB7" w:rsidRDefault="00952CB7" w:rsidP="00952CB7">
            <w:r w:rsidRPr="00952CB7">
              <w:t>93</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6B4A8" w14:textId="77777777" w:rsidR="00952CB7" w:rsidRPr="00952CB7" w:rsidRDefault="00952CB7" w:rsidP="00952CB7">
            <w:r w:rsidRPr="00952CB7">
              <w:t>4</w:t>
            </w:r>
          </w:p>
        </w:tc>
      </w:tr>
      <w:tr w:rsidR="00952CB7" w14:paraId="7E77ADE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ACE26" w14:textId="77777777" w:rsidR="00952CB7" w:rsidRPr="00952CB7" w:rsidRDefault="00952CB7" w:rsidP="00952CB7">
            <w:pPr>
              <w:autoSpaceDE w:val="0"/>
              <w:autoSpaceDN w:val="0"/>
              <w:adjustRightInd w:val="0"/>
              <w:rPr>
                <w:rFonts w:cs="Calibri"/>
              </w:rPr>
            </w:pPr>
            <w:r w:rsidRPr="00952CB7">
              <w:rPr>
                <w:rFonts w:cs="Calibri"/>
              </w:rPr>
              <w:t>e-bike* W/5 (travel* or transport* or commut* or journey*)</w:t>
            </w:r>
          </w:p>
          <w:p w14:paraId="3DD3568E"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C5BC0" w14:textId="77777777" w:rsidR="00952CB7" w:rsidRPr="00952CB7" w:rsidRDefault="00952CB7" w:rsidP="00952CB7">
            <w:r w:rsidRPr="00952CB7">
              <w:t>94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8D09B" w14:textId="77777777" w:rsidR="00952CB7" w:rsidRPr="00952CB7" w:rsidRDefault="00952CB7" w:rsidP="00952CB7">
            <w:r w:rsidRPr="00952CB7">
              <w:t>6</w:t>
            </w:r>
          </w:p>
        </w:tc>
      </w:tr>
      <w:tr w:rsidR="00952CB7" w14:paraId="4A6CCE05"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56C6AA" w14:textId="77777777" w:rsidR="00952CB7" w:rsidRPr="00952CB7" w:rsidRDefault="00952CB7" w:rsidP="00952CB7">
            <w:pPr>
              <w:autoSpaceDE w:val="0"/>
              <w:autoSpaceDN w:val="0"/>
              <w:adjustRightInd w:val="0"/>
              <w:rPr>
                <w:rFonts w:cs="Calibri"/>
              </w:rPr>
            </w:pPr>
            <w:r w:rsidRPr="00952CB7">
              <w:rPr>
                <w:rFonts w:cs="Calibri"/>
              </w:rPr>
              <w:t>e-bicycle* W/5 (travel* or transport* or commut* or journey*)</w:t>
            </w:r>
          </w:p>
          <w:p w14:paraId="2C10427F" w14:textId="77777777" w:rsidR="00952CB7" w:rsidRPr="00952CB7" w:rsidRDefault="00952CB7" w:rsidP="00952CB7">
            <w:pPr>
              <w:autoSpaceDE w:val="0"/>
              <w:autoSpaceDN w:val="0"/>
              <w:adjustRightInd w:val="0"/>
              <w:rPr>
                <w:rFonts w:cs="Calibri"/>
                <w:color w:val="00B0F0"/>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D3DAB5" w14:textId="77777777" w:rsidR="00952CB7" w:rsidRPr="00952CB7" w:rsidRDefault="00952CB7" w:rsidP="00952CB7">
            <w:r w:rsidRPr="00952CB7">
              <w:t>8</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9F9B2" w14:textId="77777777" w:rsidR="00952CB7" w:rsidRPr="00952CB7" w:rsidRDefault="00952CB7" w:rsidP="00952CB7">
            <w:r w:rsidRPr="00952CB7">
              <w:t>0</w:t>
            </w:r>
          </w:p>
        </w:tc>
      </w:tr>
      <w:tr w:rsidR="00952CB7" w14:paraId="552BC32A"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288409" w14:textId="77777777" w:rsidR="00952CB7" w:rsidRPr="00952CB7" w:rsidRDefault="00952CB7" w:rsidP="00952CB7">
            <w:pPr>
              <w:autoSpaceDE w:val="0"/>
              <w:autoSpaceDN w:val="0"/>
              <w:adjustRightInd w:val="0"/>
              <w:rPr>
                <w:rFonts w:cs="Calibri"/>
              </w:rPr>
            </w:pPr>
            <w:r w:rsidRPr="00952CB7">
              <w:rPr>
                <w:rFonts w:cs="Calibri"/>
              </w:rPr>
              <w:t>walk* W/5 (travel* or transport* or commut* or journey*)</w:t>
            </w:r>
          </w:p>
          <w:p w14:paraId="6C5E2E86" w14:textId="77777777" w:rsidR="00952CB7" w:rsidRPr="00952CB7" w:rsidRDefault="00952CB7" w:rsidP="00952CB7">
            <w:pPr>
              <w:autoSpaceDE w:val="0"/>
              <w:autoSpaceDN w:val="0"/>
              <w:adjustRightInd w:val="0"/>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BC20A" w14:textId="77777777" w:rsidR="00952CB7" w:rsidRPr="00952CB7" w:rsidRDefault="00952CB7" w:rsidP="00952CB7">
            <w:r w:rsidRPr="00952CB7">
              <w:t>3085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FE11C" w14:textId="77777777" w:rsidR="00952CB7" w:rsidRPr="00952CB7" w:rsidRDefault="00952CB7" w:rsidP="00952CB7">
            <w:r w:rsidRPr="00952CB7">
              <w:t>235</w:t>
            </w:r>
          </w:p>
        </w:tc>
      </w:tr>
      <w:tr w:rsidR="00952CB7" w14:paraId="326A9DD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B13DA" w14:textId="77777777" w:rsidR="00952CB7" w:rsidRPr="00952CB7" w:rsidRDefault="00952CB7" w:rsidP="00952CB7">
            <w:pPr>
              <w:autoSpaceDE w:val="0"/>
              <w:autoSpaceDN w:val="0"/>
              <w:adjustRightInd w:val="0"/>
              <w:rPr>
                <w:rFonts w:cs="Calibri"/>
              </w:rPr>
            </w:pPr>
            <w:r w:rsidRPr="00952CB7">
              <w:rPr>
                <w:rFonts w:cs="Calibri"/>
              </w:rPr>
              <w:t>driving W/5 (travel* or transport* or commut* or journey*)</w:t>
            </w:r>
          </w:p>
          <w:p w14:paraId="776553C1"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4B10D9" w14:textId="77777777" w:rsidR="00952CB7" w:rsidRPr="00952CB7" w:rsidRDefault="00952CB7" w:rsidP="00952CB7">
            <w:r w:rsidRPr="00952CB7">
              <w:t>3379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D20084" w14:textId="77777777" w:rsidR="00952CB7" w:rsidRPr="00952CB7" w:rsidRDefault="00952CB7" w:rsidP="00952CB7">
            <w:r w:rsidRPr="00952CB7">
              <w:t>120</w:t>
            </w:r>
          </w:p>
        </w:tc>
      </w:tr>
      <w:tr w:rsidR="00952CB7" w14:paraId="5EB5D7C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56146" w14:textId="77777777" w:rsidR="00952CB7" w:rsidRPr="00952CB7" w:rsidRDefault="00952CB7" w:rsidP="00952CB7">
            <w:pPr>
              <w:autoSpaceDE w:val="0"/>
              <w:autoSpaceDN w:val="0"/>
              <w:adjustRightInd w:val="0"/>
              <w:rPr>
                <w:rFonts w:cs="Calibri"/>
              </w:rPr>
            </w:pPr>
            <w:r w:rsidRPr="00952CB7">
              <w:rPr>
                <w:rFonts w:cs="Calibri"/>
              </w:rPr>
              <w:t>cycle* W/5 (travel* or transport* or commut* or journey*)</w:t>
            </w:r>
          </w:p>
          <w:p w14:paraId="7DE1880D"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D61D1" w14:textId="77777777" w:rsidR="00952CB7" w:rsidRPr="00952CB7" w:rsidRDefault="00952CB7" w:rsidP="00952CB7">
            <w:r w:rsidRPr="00952CB7">
              <w:t>6050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E7BF1" w14:textId="77777777" w:rsidR="00952CB7" w:rsidRPr="00952CB7" w:rsidRDefault="00952CB7" w:rsidP="00952CB7">
            <w:r w:rsidRPr="00952CB7">
              <w:t>145</w:t>
            </w:r>
          </w:p>
        </w:tc>
      </w:tr>
      <w:tr w:rsidR="00952CB7" w14:paraId="5BE825E1"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2366EE" w14:textId="77777777" w:rsidR="00952CB7" w:rsidRPr="00952CB7" w:rsidRDefault="00952CB7" w:rsidP="00952CB7">
            <w:pPr>
              <w:autoSpaceDE w:val="0"/>
              <w:autoSpaceDN w:val="0"/>
              <w:adjustRightInd w:val="0"/>
              <w:rPr>
                <w:rFonts w:cs="Calibri"/>
              </w:rPr>
            </w:pPr>
            <w:r w:rsidRPr="00952CB7">
              <w:rPr>
                <w:rFonts w:cs="Calibri"/>
              </w:rPr>
              <w:t>cyclist* W/5 (travel* or transport* or commut* or journey*)</w:t>
            </w:r>
          </w:p>
          <w:p w14:paraId="46305B14"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2E4F5" w14:textId="77777777" w:rsidR="00952CB7" w:rsidRPr="00952CB7" w:rsidRDefault="00952CB7" w:rsidP="00952CB7">
            <w:r w:rsidRPr="00952CB7">
              <w:t>283</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B6765F" w14:textId="77777777" w:rsidR="00952CB7" w:rsidRPr="00952CB7" w:rsidRDefault="00952CB7" w:rsidP="00952CB7">
            <w:r w:rsidRPr="00952CB7">
              <w:t>24</w:t>
            </w:r>
          </w:p>
        </w:tc>
      </w:tr>
      <w:tr w:rsidR="00952CB7" w14:paraId="064ED96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01FCE1" w14:textId="77777777" w:rsidR="00952CB7" w:rsidRPr="00952CB7" w:rsidRDefault="00952CB7" w:rsidP="00952CB7">
            <w:pPr>
              <w:autoSpaceDE w:val="0"/>
              <w:autoSpaceDN w:val="0"/>
              <w:adjustRightInd w:val="0"/>
              <w:rPr>
                <w:rFonts w:cs="Calibri"/>
              </w:rPr>
            </w:pPr>
            <w:r w:rsidRPr="00952CB7">
              <w:rPr>
                <w:rFonts w:cs="Calibri"/>
              </w:rPr>
              <w:t>cycling W/5 (travel* or transport* or commut* or journey*)</w:t>
            </w:r>
          </w:p>
          <w:p w14:paraId="0B4F4345"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D46788" w14:textId="77777777" w:rsidR="00952CB7" w:rsidRPr="00952CB7" w:rsidRDefault="00952CB7" w:rsidP="00952CB7">
            <w:r w:rsidRPr="00952CB7">
              <w:t>1475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94D8D2" w14:textId="77777777" w:rsidR="00952CB7" w:rsidRPr="00952CB7" w:rsidRDefault="00952CB7" w:rsidP="00952CB7">
            <w:r w:rsidRPr="00952CB7">
              <w:t>103</w:t>
            </w:r>
          </w:p>
        </w:tc>
      </w:tr>
      <w:tr w:rsidR="00952CB7" w14:paraId="05A8A279"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F78B48" w14:textId="77777777" w:rsidR="00952CB7" w:rsidRPr="00952CB7" w:rsidRDefault="00952CB7" w:rsidP="00952CB7">
            <w:pPr>
              <w:autoSpaceDE w:val="0"/>
              <w:autoSpaceDN w:val="0"/>
              <w:adjustRightInd w:val="0"/>
              <w:rPr>
                <w:rFonts w:cs="Calibri"/>
              </w:rPr>
            </w:pPr>
            <w:r w:rsidRPr="00952CB7">
              <w:rPr>
                <w:rFonts w:cs="Calibri"/>
              </w:rPr>
              <w:t>bicycl* W/5 (travel* or transport* or commut* or journey*)</w:t>
            </w:r>
          </w:p>
          <w:p w14:paraId="48A6FF7B"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3DF9C" w14:textId="77777777" w:rsidR="00952CB7" w:rsidRPr="00952CB7" w:rsidRDefault="00952CB7" w:rsidP="00952CB7">
            <w:r w:rsidRPr="00952CB7">
              <w:t>1340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C639EA" w14:textId="77777777" w:rsidR="00952CB7" w:rsidRPr="00952CB7" w:rsidRDefault="00952CB7" w:rsidP="00952CB7">
            <w:r w:rsidRPr="00952CB7">
              <w:t>96</w:t>
            </w:r>
          </w:p>
        </w:tc>
      </w:tr>
      <w:tr w:rsidR="00952CB7" w14:paraId="145472A1"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DB4FB" w14:textId="77777777" w:rsidR="00952CB7" w:rsidRPr="00952CB7" w:rsidRDefault="00952CB7" w:rsidP="00952CB7">
            <w:pPr>
              <w:autoSpaceDE w:val="0"/>
              <w:autoSpaceDN w:val="0"/>
              <w:adjustRightInd w:val="0"/>
              <w:rPr>
                <w:rFonts w:cs="Calibri"/>
              </w:rPr>
            </w:pPr>
            <w:r w:rsidRPr="00952CB7">
              <w:rPr>
                <w:rFonts w:cs="Calibri"/>
              </w:rPr>
              <w:t>(bike* or biking) W/5 (travel* or transport* or commut* or journey*)</w:t>
            </w:r>
          </w:p>
          <w:p w14:paraId="58C4BD6D"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3D9F0" w14:textId="77777777" w:rsidR="00952CB7" w:rsidRPr="00952CB7" w:rsidRDefault="00952CB7" w:rsidP="00952CB7">
            <w:r w:rsidRPr="00952CB7">
              <w:t>456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C8FC6" w14:textId="77777777" w:rsidR="00952CB7" w:rsidRPr="00952CB7" w:rsidRDefault="00952CB7" w:rsidP="00952CB7">
            <w:r w:rsidRPr="00952CB7">
              <w:t>34</w:t>
            </w:r>
          </w:p>
        </w:tc>
      </w:tr>
      <w:tr w:rsidR="00952CB7" w14:paraId="2265012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E39D9" w14:textId="77777777" w:rsidR="00952CB7" w:rsidRPr="00952CB7" w:rsidRDefault="00952CB7" w:rsidP="00952CB7">
            <w:pPr>
              <w:rPr>
                <w:rStyle w:val="txtsmaller"/>
                <w:rFonts w:cs="Arial"/>
              </w:rPr>
            </w:pPr>
            <w:r w:rsidRPr="00952CB7">
              <w:rPr>
                <w:rStyle w:val="txtsmallerbold"/>
                <w:rFonts w:cs="Arial"/>
              </w:rPr>
              <w:t>(rollerskat* or rollerblad* or "roller skat*" or "roller blad*" or skateboard* or "skate board*" or scooter*</w:t>
            </w:r>
            <w:r w:rsidRPr="00952CB7">
              <w:rPr>
                <w:rStyle w:val="apple-converted-space"/>
                <w:rFonts w:cs="Arial"/>
              </w:rPr>
              <w:t> </w:t>
            </w:r>
            <w:r w:rsidRPr="00952CB7">
              <w:rPr>
                <w:rStyle w:val="txtsmaller"/>
                <w:rFonts w:cs="Arial"/>
              </w:rPr>
              <w:t>) W/5 (</w:t>
            </w:r>
            <w:r w:rsidRPr="00952CB7">
              <w:rPr>
                <w:rStyle w:val="apple-converted-space"/>
                <w:rFonts w:cs="Arial"/>
              </w:rPr>
              <w:t> </w:t>
            </w:r>
            <w:r w:rsidRPr="00952CB7">
              <w:rPr>
                <w:rStyle w:val="txtsmallerbold"/>
                <w:rFonts w:cs="Arial"/>
              </w:rPr>
              <w:t>travel* or transport* or commut* or journey*</w:t>
            </w:r>
            <w:r w:rsidRPr="00952CB7">
              <w:rPr>
                <w:rStyle w:val="apple-converted-space"/>
                <w:rFonts w:cs="Arial"/>
              </w:rPr>
              <w:t> </w:t>
            </w:r>
            <w:r w:rsidRPr="00952CB7">
              <w:rPr>
                <w:rStyle w:val="txtsmaller"/>
                <w:rFonts w:cs="Arial"/>
              </w:rPr>
              <w:t>)</w:t>
            </w:r>
          </w:p>
          <w:p w14:paraId="4ABDE584"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1ACED1" w14:textId="77777777" w:rsidR="00952CB7" w:rsidRPr="00952CB7" w:rsidRDefault="00952CB7" w:rsidP="00952CB7">
            <w:r w:rsidRPr="00952CB7">
              <w:t>79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D2E47" w14:textId="77777777" w:rsidR="00952CB7" w:rsidRPr="00952CB7" w:rsidRDefault="00952CB7" w:rsidP="00952CB7">
            <w:r w:rsidRPr="00952CB7">
              <w:t>7</w:t>
            </w:r>
          </w:p>
        </w:tc>
      </w:tr>
      <w:tr w:rsidR="00952CB7" w14:paraId="23D7930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E936B1" w14:textId="77777777" w:rsidR="00952CB7" w:rsidRPr="00952CB7" w:rsidRDefault="00952CB7" w:rsidP="00952CB7">
            <w:pPr>
              <w:autoSpaceDE w:val="0"/>
              <w:autoSpaceDN w:val="0"/>
              <w:adjustRightInd w:val="0"/>
              <w:rPr>
                <w:rFonts w:cs="Calibri"/>
              </w:rPr>
            </w:pPr>
            <w:r w:rsidRPr="00952CB7">
              <w:rPr>
                <w:rFonts w:cs="Calibri"/>
              </w:rPr>
              <w:t>(bus or buses or tram or trams)W/5 (travel* or transport* or commut* or journey*)</w:t>
            </w:r>
          </w:p>
          <w:p w14:paraId="68E3E6C3" w14:textId="77777777" w:rsidR="00952CB7" w:rsidRPr="00952CB7" w:rsidRDefault="00952CB7" w:rsidP="00952CB7">
            <w:pPr>
              <w:autoSpaceDE w:val="0"/>
              <w:autoSpaceDN w:val="0"/>
              <w:adjustRightInd w:val="0"/>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18A51A" w14:textId="77777777" w:rsidR="00952CB7" w:rsidRPr="00952CB7" w:rsidRDefault="00952CB7" w:rsidP="00952CB7">
            <w:r w:rsidRPr="00952CB7">
              <w:t>8084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829D40" w14:textId="77777777" w:rsidR="00952CB7" w:rsidRPr="00952CB7" w:rsidRDefault="00952CB7" w:rsidP="00952CB7">
            <w:r w:rsidRPr="00952CB7">
              <w:t>248</w:t>
            </w:r>
          </w:p>
        </w:tc>
      </w:tr>
      <w:tr w:rsidR="00952CB7" w14:paraId="4927E82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30CAF7" w14:textId="77777777" w:rsidR="00952CB7" w:rsidRPr="00952CB7" w:rsidRDefault="00952CB7" w:rsidP="00952CB7">
            <w:pPr>
              <w:autoSpaceDE w:val="0"/>
              <w:autoSpaceDN w:val="0"/>
              <w:adjustRightInd w:val="0"/>
              <w:rPr>
                <w:rFonts w:cs="Calibri"/>
              </w:rPr>
            </w:pPr>
            <w:r w:rsidRPr="00952CB7">
              <w:rPr>
                <w:rFonts w:cs="Calibri"/>
              </w:rPr>
              <w:t>motorcycl* W/5 (travel* or transport* or commut* or journey*)</w:t>
            </w:r>
          </w:p>
          <w:p w14:paraId="0AE72187" w14:textId="77777777" w:rsidR="00952CB7" w:rsidRPr="00952CB7" w:rsidRDefault="00952CB7" w:rsidP="00952CB7">
            <w:pPr>
              <w:autoSpaceDE w:val="0"/>
              <w:autoSpaceDN w:val="0"/>
              <w:adjustRightInd w:val="0"/>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DE992" w14:textId="77777777" w:rsidR="00952CB7" w:rsidRPr="00952CB7" w:rsidRDefault="00952CB7" w:rsidP="00952CB7">
            <w:r w:rsidRPr="00952CB7">
              <w:t>329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6625A" w14:textId="77777777" w:rsidR="00952CB7" w:rsidRPr="00952CB7" w:rsidRDefault="00952CB7" w:rsidP="00952CB7">
            <w:r w:rsidRPr="00952CB7">
              <w:t>28</w:t>
            </w:r>
          </w:p>
        </w:tc>
      </w:tr>
      <w:tr w:rsidR="00952CB7" w14:paraId="055AFA5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197EE" w14:textId="77777777" w:rsidR="00952CB7" w:rsidRPr="00952CB7" w:rsidRDefault="00952CB7" w:rsidP="00952CB7">
            <w:pPr>
              <w:autoSpaceDE w:val="0"/>
              <w:autoSpaceDN w:val="0"/>
              <w:adjustRightInd w:val="0"/>
              <w:rPr>
                <w:rFonts w:cs="Calibri"/>
              </w:rPr>
            </w:pPr>
            <w:r w:rsidRPr="00952CB7">
              <w:rPr>
                <w:rFonts w:cs="Calibri"/>
              </w:rPr>
              <w:t>(automobile* or car or cars or "motor car" or "motor cars" or "motor vehicle*") W/5 (travel* or transport* or commut* or journey*)</w:t>
            </w:r>
          </w:p>
          <w:p w14:paraId="272E39B0" w14:textId="77777777" w:rsidR="00952CB7" w:rsidRPr="00952CB7" w:rsidRDefault="00952CB7" w:rsidP="00952CB7">
            <w:pPr>
              <w:autoSpaceDE w:val="0"/>
              <w:autoSpaceDN w:val="0"/>
              <w:adjustRightInd w:val="0"/>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67DF91" w14:textId="77777777" w:rsidR="00952CB7" w:rsidRPr="00952CB7" w:rsidRDefault="00952CB7" w:rsidP="00952CB7">
            <w:r w:rsidRPr="00952CB7">
              <w:t>15658</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89438" w14:textId="77777777" w:rsidR="00952CB7" w:rsidRPr="00952CB7" w:rsidRDefault="00952CB7" w:rsidP="00952CB7">
            <w:r w:rsidRPr="00952CB7">
              <w:t>515</w:t>
            </w:r>
          </w:p>
        </w:tc>
      </w:tr>
      <w:tr w:rsidR="00952CB7" w14:paraId="61380D5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41C454" w14:textId="77777777" w:rsidR="00952CB7" w:rsidRPr="00952CB7" w:rsidRDefault="00952CB7" w:rsidP="00952CB7">
            <w:pPr>
              <w:autoSpaceDE w:val="0"/>
              <w:autoSpaceDN w:val="0"/>
              <w:adjustRightInd w:val="0"/>
              <w:rPr>
                <w:rFonts w:cs="Calibri"/>
              </w:rPr>
            </w:pPr>
            <w:r w:rsidRPr="00952CB7">
              <w:rPr>
                <w:rFonts w:cs="Calibri"/>
              </w:rPr>
              <w:t>(subway* or metro) W/5 (travel* or transport* or commut* or journey*)</w:t>
            </w:r>
          </w:p>
          <w:p w14:paraId="0C158843"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9193B" w14:textId="77777777" w:rsidR="00952CB7" w:rsidRPr="00952CB7" w:rsidRDefault="00952CB7" w:rsidP="00952CB7">
            <w:r w:rsidRPr="00952CB7">
              <w:t>1191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E9AA53" w14:textId="77777777" w:rsidR="00952CB7" w:rsidRPr="00952CB7" w:rsidRDefault="00952CB7" w:rsidP="00952CB7">
            <w:r w:rsidRPr="00952CB7">
              <w:t>33</w:t>
            </w:r>
          </w:p>
        </w:tc>
      </w:tr>
      <w:tr w:rsidR="00952CB7" w14:paraId="42E24B7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49E9E" w14:textId="77777777" w:rsidR="00952CB7" w:rsidRPr="00952CB7" w:rsidRDefault="00952CB7" w:rsidP="00952CB7">
            <w:pPr>
              <w:autoSpaceDE w:val="0"/>
              <w:autoSpaceDN w:val="0"/>
              <w:adjustRightInd w:val="0"/>
              <w:rPr>
                <w:rFonts w:cs="Calibri"/>
              </w:rPr>
            </w:pPr>
            <w:r w:rsidRPr="00952CB7">
              <w:rPr>
                <w:rFonts w:cs="Calibri"/>
              </w:rPr>
              <w:t>pedestrian* W/5 (travel* or transport* or commut* or journey*)</w:t>
            </w:r>
          </w:p>
          <w:p w14:paraId="3525EF56"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B8B37" w14:textId="77777777" w:rsidR="00952CB7" w:rsidRPr="00952CB7" w:rsidRDefault="00952CB7" w:rsidP="00952CB7">
            <w:r w:rsidRPr="00952CB7">
              <w:t>1034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F86FB5" w14:textId="77777777" w:rsidR="00952CB7" w:rsidRPr="00952CB7" w:rsidRDefault="00952CB7" w:rsidP="00952CB7">
            <w:r w:rsidRPr="00952CB7">
              <w:t>38</w:t>
            </w:r>
          </w:p>
        </w:tc>
      </w:tr>
      <w:tr w:rsidR="00952CB7" w14:paraId="4D816F8D"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616D4"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6B3DC"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3EC7AE" w14:textId="77777777" w:rsidR="00952CB7" w:rsidRPr="00952CB7" w:rsidRDefault="00952CB7" w:rsidP="00952CB7">
            <w:r w:rsidRPr="00952CB7">
              <w:t>1375 records</w:t>
            </w:r>
          </w:p>
          <w:p w14:paraId="037F2001" w14:textId="77777777" w:rsidR="00952CB7" w:rsidRPr="00952CB7" w:rsidRDefault="00952CB7" w:rsidP="00952CB7">
            <w:r w:rsidRPr="00952CB7">
              <w:t>1241 records</w:t>
            </w:r>
          </w:p>
          <w:p w14:paraId="3EFB65E9" w14:textId="77777777" w:rsidR="00952CB7" w:rsidRPr="00952CB7" w:rsidRDefault="00952CB7" w:rsidP="00952CB7">
            <w:r w:rsidRPr="00952CB7">
              <w:t>1998 onwards</w:t>
            </w:r>
          </w:p>
        </w:tc>
      </w:tr>
      <w:tr w:rsidR="00952CB7" w14:paraId="475DC15C" w14:textId="77777777" w:rsidTr="00A20628">
        <w:tc>
          <w:tcPr>
            <w:tcW w:w="5920" w:type="dxa"/>
            <w:tcBorders>
              <w:top w:val="single" w:sz="4" w:space="0" w:color="BFBFBF" w:themeColor="background1" w:themeShade="BF"/>
              <w:bottom w:val="single" w:sz="4" w:space="0" w:color="BFBFBF" w:themeColor="background1" w:themeShade="BF"/>
            </w:tcBorders>
          </w:tcPr>
          <w:p w14:paraId="79A147FD" w14:textId="77777777" w:rsidR="00952CB7" w:rsidRPr="00952CB7" w:rsidRDefault="00952CB7" w:rsidP="00952CB7">
            <w:pPr>
              <w:rPr>
                <w:rFonts w:cs="Calibri"/>
              </w:rPr>
            </w:pPr>
          </w:p>
        </w:tc>
        <w:tc>
          <w:tcPr>
            <w:tcW w:w="1985" w:type="dxa"/>
            <w:tcBorders>
              <w:top w:val="single" w:sz="4" w:space="0" w:color="BFBFBF" w:themeColor="background1" w:themeShade="BF"/>
              <w:bottom w:val="single" w:sz="4" w:space="0" w:color="BFBFBF" w:themeColor="background1" w:themeShade="BF"/>
            </w:tcBorders>
          </w:tcPr>
          <w:p w14:paraId="3B53B7F6" w14:textId="77777777" w:rsidR="00952CB7" w:rsidRPr="00952CB7" w:rsidRDefault="00952CB7" w:rsidP="00952CB7"/>
        </w:tc>
        <w:tc>
          <w:tcPr>
            <w:tcW w:w="1337" w:type="dxa"/>
            <w:tcBorders>
              <w:top w:val="single" w:sz="4" w:space="0" w:color="BFBFBF" w:themeColor="background1" w:themeShade="BF"/>
              <w:bottom w:val="single" w:sz="4" w:space="0" w:color="BFBFBF" w:themeColor="background1" w:themeShade="BF"/>
            </w:tcBorders>
          </w:tcPr>
          <w:p w14:paraId="15C5265F" w14:textId="77777777" w:rsidR="00952CB7" w:rsidRPr="00952CB7" w:rsidRDefault="00952CB7" w:rsidP="00952CB7"/>
        </w:tc>
      </w:tr>
      <w:tr w:rsidR="00952CB7" w14:paraId="3BB8D09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CFBEC2" w14:textId="77777777" w:rsidR="00952CB7" w:rsidRPr="00952CB7" w:rsidRDefault="00952CB7" w:rsidP="00952CB7">
            <w:pPr>
              <w:rPr>
                <w:rFonts w:cs="Calibri"/>
              </w:rPr>
            </w:pPr>
            <w:r w:rsidRPr="00952CB7">
              <w:rPr>
                <w:rStyle w:val="querysrchtext"/>
              </w:rPr>
              <w:t>Scopus C search strategy &amp; results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D61E9A"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60B2D0" w14:textId="77777777" w:rsidR="00952CB7" w:rsidRPr="00952CB7" w:rsidRDefault="00952CB7" w:rsidP="00952CB7"/>
        </w:tc>
      </w:tr>
      <w:tr w:rsidR="00952CB7" w14:paraId="7D5F71A6"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73AF3" w14:textId="77777777" w:rsidR="00952CB7" w:rsidRPr="00952CB7" w:rsidRDefault="00952CB7" w:rsidP="00952CB7">
            <w:pPr>
              <w:autoSpaceDE w:val="0"/>
              <w:autoSpaceDN w:val="0"/>
              <w:adjustRightInd w:val="0"/>
              <w:rPr>
                <w:rStyle w:val="querytxt"/>
              </w:rPr>
            </w:pP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operator"/>
              </w:rPr>
              <w:t>TITLE-ABS-KEY</w:t>
            </w:r>
            <w:r w:rsidRPr="00952CB7">
              <w:rPr>
                <w:rStyle w:val="querytxt"/>
              </w:rPr>
              <w:t> </w:t>
            </w:r>
            <w:r w:rsidRPr="00952CB7">
              <w:rPr>
                <w:rStyle w:val="querysrchtext"/>
              </w:rPr>
              <w:t>(</w:t>
            </w:r>
            <w:r w:rsidRPr="00952CB7">
              <w:rPr>
                <w:rStyle w:val="querytxt"/>
              </w:rPr>
              <w:t> </w:t>
            </w:r>
            <w:r w:rsidRPr="00952CB7">
              <w:rPr>
                <w:rStyle w:val="querysrchterm"/>
              </w:rPr>
              <w:t>qualitative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{focus group}</w:t>
            </w:r>
            <w:r w:rsidRPr="00952CB7">
              <w:rPr>
                <w:rStyle w:val="querytxt"/>
              </w:rPr>
              <w:t xml:space="preserve">  </w:t>
            </w:r>
            <w:r w:rsidRPr="00952CB7">
              <w:rPr>
                <w:rStyle w:val="querysrchtext"/>
              </w:rPr>
              <w:t>OR</w:t>
            </w:r>
            <w:r w:rsidRPr="00952CB7">
              <w:rPr>
                <w:rStyle w:val="querytxt"/>
              </w:rPr>
              <w:t xml:space="preserve"> {focus groups} or </w:t>
            </w:r>
            <w:r w:rsidRPr="00952CB7">
              <w:rPr>
                <w:rStyle w:val="querysrchterm"/>
              </w:rPr>
              <w:t>interview*</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ethnograph*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narrative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phenomenolog*}</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{multimethod}</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 method}</w:t>
            </w:r>
            <w:r w:rsidRPr="00952CB7">
              <w:rPr>
                <w:rStyle w:val="querytxt"/>
              </w:rPr>
              <w:t xml:space="preserve">  </w:t>
            </w:r>
            <w:r w:rsidRPr="00952CB7">
              <w:rPr>
                <w:rStyle w:val="querysrchtext"/>
              </w:rPr>
              <w:t>OR</w:t>
            </w:r>
            <w:r w:rsidRPr="00952CB7">
              <w:rPr>
                <w:rStyle w:val="querytxt"/>
              </w:rPr>
              <w:t xml:space="preserve">   {mixedmethod} or </w:t>
            </w:r>
            <w:r w:rsidRPr="00952CB7">
              <w:rPr>
                <w:rStyle w:val="querysrchterm"/>
              </w:rPr>
              <w:t>{mixed method}</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p>
          <w:p w14:paraId="480D4D0D"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1BE38" w14:textId="77777777" w:rsidR="00952CB7" w:rsidRPr="00952CB7" w:rsidRDefault="00952CB7" w:rsidP="00952CB7">
            <w:r w:rsidRPr="00952CB7">
              <w:t>1107377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B43A8" w14:textId="77777777" w:rsidR="00952CB7" w:rsidRPr="00952CB7" w:rsidRDefault="00952CB7" w:rsidP="00952CB7"/>
        </w:tc>
      </w:tr>
      <w:tr w:rsidR="00952CB7" w14:paraId="1789C76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97E39E" w14:textId="77777777" w:rsidR="00952CB7" w:rsidRPr="00952CB7" w:rsidRDefault="00952CB7" w:rsidP="00952CB7">
            <w:pPr>
              <w:rPr>
                <w:rFonts w:cs="Calibri"/>
              </w:rPr>
            </w:pPr>
            <w:r w:rsidRPr="00952CB7">
              <w:rPr>
                <w:rFonts w:cs="Calibri"/>
              </w:rPr>
              <w:t>telecommut*</w:t>
            </w:r>
          </w:p>
          <w:p w14:paraId="4B03F70B"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9483F" w14:textId="77777777" w:rsidR="00952CB7" w:rsidRPr="00952CB7" w:rsidRDefault="00952CB7" w:rsidP="00952CB7">
            <w:r w:rsidRPr="00952CB7">
              <w:t>1141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57E44" w14:textId="77777777" w:rsidR="00952CB7" w:rsidRPr="00952CB7" w:rsidRDefault="00952CB7" w:rsidP="00952CB7">
            <w:r w:rsidRPr="00952CB7">
              <w:t>72</w:t>
            </w:r>
          </w:p>
        </w:tc>
      </w:tr>
      <w:tr w:rsidR="00952CB7" w14:paraId="65D6371A"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B385F3" w14:textId="77777777" w:rsidR="00952CB7" w:rsidRPr="00952CB7" w:rsidRDefault="00952CB7" w:rsidP="00952CB7">
            <w:pPr>
              <w:rPr>
                <w:rFonts w:cs="Calibri"/>
              </w:rPr>
            </w:pPr>
            <w:r w:rsidRPr="00952CB7">
              <w:rPr>
                <w:rFonts w:cs="Calibri"/>
              </w:rPr>
              <w:t>mobility W/5 (travel*  or transport* or commut*)</w:t>
            </w:r>
          </w:p>
          <w:p w14:paraId="51267259"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FDAD94" w14:textId="77777777" w:rsidR="00952CB7" w:rsidRPr="00952CB7" w:rsidRDefault="00952CB7" w:rsidP="00952CB7">
            <w:r w:rsidRPr="00952CB7">
              <w:t>6699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F8DA2A" w14:textId="77777777" w:rsidR="00952CB7" w:rsidRPr="00952CB7" w:rsidRDefault="00952CB7" w:rsidP="00952CB7">
            <w:r w:rsidRPr="00952CB7">
              <w:t>315</w:t>
            </w:r>
          </w:p>
        </w:tc>
      </w:tr>
      <w:tr w:rsidR="00952CB7" w14:paraId="4EC9491F"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0CC2FA" w14:textId="77777777" w:rsidR="00952CB7" w:rsidRPr="00952CB7" w:rsidRDefault="00952CB7" w:rsidP="00952CB7">
            <w:pPr>
              <w:rPr>
                <w:rFonts w:cs="Calibri"/>
              </w:rPr>
            </w:pPr>
            <w:r w:rsidRPr="00952CB7">
              <w:rPr>
                <w:rFonts w:cs="Calibri"/>
              </w:rPr>
              <w:t>walk* W/3 (urban or environment or landscape)</w:t>
            </w:r>
          </w:p>
          <w:p w14:paraId="12A0D0A8"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17CB9" w14:textId="77777777" w:rsidR="00952CB7" w:rsidRPr="00952CB7" w:rsidRDefault="00952CB7" w:rsidP="00952CB7">
            <w:r w:rsidRPr="00952CB7">
              <w:t>2777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A87D2" w14:textId="77777777" w:rsidR="00952CB7" w:rsidRPr="00952CB7" w:rsidRDefault="00952CB7" w:rsidP="00952CB7">
            <w:r w:rsidRPr="00952CB7">
              <w:t>174</w:t>
            </w:r>
          </w:p>
        </w:tc>
      </w:tr>
      <w:tr w:rsidR="00952CB7" w14:paraId="58F4806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70F31" w14:textId="77777777" w:rsidR="00952CB7" w:rsidRPr="00952CB7" w:rsidRDefault="00952CB7" w:rsidP="00952CB7">
            <w:pPr>
              <w:rPr>
                <w:rFonts w:cs="Calibri"/>
              </w:rPr>
            </w:pPr>
            <w:r w:rsidRPr="00952CB7">
              <w:rPr>
                <w:rFonts w:cs="Calibri"/>
              </w:rPr>
              <w:t>bike* W/3 (urban or environment or landscape)</w:t>
            </w:r>
          </w:p>
          <w:p w14:paraId="78DE97F9"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92F1C" w14:textId="77777777" w:rsidR="00952CB7" w:rsidRPr="00952CB7" w:rsidRDefault="00952CB7" w:rsidP="00952CB7">
            <w:r w:rsidRPr="00952CB7">
              <w:t>100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10FE31" w14:textId="77777777" w:rsidR="00952CB7" w:rsidRPr="00952CB7" w:rsidRDefault="00952CB7" w:rsidP="00952CB7">
            <w:r w:rsidRPr="00952CB7">
              <w:t>11</w:t>
            </w:r>
          </w:p>
        </w:tc>
      </w:tr>
      <w:tr w:rsidR="00952CB7" w14:paraId="4BBFBBE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EF11F" w14:textId="77777777" w:rsidR="00952CB7" w:rsidRPr="00952CB7" w:rsidRDefault="00952CB7" w:rsidP="00952CB7">
            <w:pPr>
              <w:rPr>
                <w:rFonts w:cs="Calibri"/>
              </w:rPr>
            </w:pPr>
            <w:r w:rsidRPr="00952CB7">
              <w:rPr>
                <w:rFonts w:cs="Calibri"/>
              </w:rPr>
              <w:t>bicycl* W/3 (urban or environment or landscape)</w:t>
            </w:r>
          </w:p>
          <w:p w14:paraId="07A4F5DA"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85987" w14:textId="77777777" w:rsidR="00952CB7" w:rsidRPr="00952CB7" w:rsidRDefault="00952CB7" w:rsidP="00952CB7">
            <w:r w:rsidRPr="00952CB7">
              <w:t>405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F65C3" w14:textId="77777777" w:rsidR="00952CB7" w:rsidRPr="00952CB7" w:rsidRDefault="00952CB7" w:rsidP="00952CB7">
            <w:r w:rsidRPr="00952CB7">
              <w:t>20</w:t>
            </w:r>
          </w:p>
        </w:tc>
      </w:tr>
      <w:tr w:rsidR="00952CB7" w14:paraId="1650B6D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97C956" w14:textId="77777777" w:rsidR="00952CB7" w:rsidRPr="00952CB7" w:rsidRDefault="00952CB7" w:rsidP="00952CB7">
            <w:pPr>
              <w:rPr>
                <w:rFonts w:cs="Calibri"/>
              </w:rPr>
            </w:pPr>
            <w:r w:rsidRPr="00952CB7">
              <w:rPr>
                <w:rFonts w:cs="Calibri"/>
              </w:rPr>
              <w:t>cycle* W/3 (urban or environment or landscape)</w:t>
            </w:r>
          </w:p>
          <w:p w14:paraId="7B13A1DC"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3568E9" w14:textId="77777777" w:rsidR="00952CB7" w:rsidRPr="00952CB7" w:rsidRDefault="00952CB7" w:rsidP="00952CB7">
            <w:r w:rsidRPr="00952CB7">
              <w:t>4324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69361" w14:textId="77777777" w:rsidR="00952CB7" w:rsidRPr="00952CB7" w:rsidRDefault="00952CB7" w:rsidP="00952CB7">
            <w:r w:rsidRPr="00952CB7">
              <w:t>70</w:t>
            </w:r>
          </w:p>
        </w:tc>
      </w:tr>
      <w:tr w:rsidR="00952CB7" w14:paraId="197F6E70"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2742D" w14:textId="77777777" w:rsidR="00952CB7" w:rsidRPr="00952CB7" w:rsidRDefault="00952CB7" w:rsidP="00952CB7">
            <w:pPr>
              <w:rPr>
                <w:rFonts w:cs="Calibri"/>
              </w:rPr>
            </w:pPr>
            <w:r w:rsidRPr="00952CB7">
              <w:rPr>
                <w:rFonts w:cs="Calibri"/>
              </w:rPr>
              <w:t>cycling* W/3 (urban or environment or landscape)</w:t>
            </w:r>
          </w:p>
          <w:p w14:paraId="74AFACAC"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049E2" w14:textId="77777777" w:rsidR="00952CB7" w:rsidRPr="00952CB7" w:rsidRDefault="00952CB7" w:rsidP="00952CB7">
            <w:r w:rsidRPr="00952CB7">
              <w:t>1107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F1F44" w14:textId="77777777" w:rsidR="00952CB7" w:rsidRPr="00952CB7" w:rsidRDefault="00952CB7" w:rsidP="00952CB7">
            <w:r w:rsidRPr="00952CB7">
              <w:t>41</w:t>
            </w:r>
          </w:p>
        </w:tc>
      </w:tr>
      <w:tr w:rsidR="00952CB7" w14:paraId="1BFF8E9E"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BC8665" w14:textId="77777777" w:rsidR="00952CB7" w:rsidRPr="00952CB7" w:rsidRDefault="00952CB7" w:rsidP="00952CB7">
            <w:pPr>
              <w:rPr>
                <w:rFonts w:cs="Calibri"/>
              </w:rPr>
            </w:pPr>
            <w:r w:rsidRPr="00952CB7">
              <w:rPr>
                <w:rFonts w:cs="Calibri"/>
              </w:rPr>
              <w:t>cyclist* W/3 (travel* or  urban or environment or landscape)</w:t>
            </w:r>
          </w:p>
          <w:p w14:paraId="037CA404"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CE054" w14:textId="77777777" w:rsidR="00952CB7" w:rsidRPr="00952CB7" w:rsidRDefault="00952CB7" w:rsidP="00952CB7">
            <w:r w:rsidRPr="00952CB7">
              <w:t>176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6DD2C" w14:textId="77777777" w:rsidR="00952CB7" w:rsidRPr="00952CB7" w:rsidRDefault="00952CB7" w:rsidP="00952CB7">
            <w:r w:rsidRPr="00952CB7">
              <w:t>5</w:t>
            </w:r>
          </w:p>
        </w:tc>
      </w:tr>
      <w:tr w:rsidR="00952CB7" w14:paraId="25765E6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0F0EA1" w14:textId="77777777" w:rsidR="00952CB7" w:rsidRPr="00952CB7" w:rsidRDefault="00952CB7" w:rsidP="00952CB7">
            <w:pPr>
              <w:rPr>
                <w:rFonts w:cs="Calibri"/>
              </w:rPr>
            </w:pPr>
            <w:r w:rsidRPr="00952CB7">
              <w:rPr>
                <w:rFonts w:cs="Calibri"/>
              </w:rPr>
              <w:t>school* W/3 (travel* or trip* or journey* or cycl* or walk* or bike* or biking or bicycle*)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0F80C" w14:textId="77777777" w:rsidR="00952CB7" w:rsidRPr="00952CB7" w:rsidRDefault="00952CB7" w:rsidP="00952CB7">
            <w:r w:rsidRPr="00952CB7">
              <w:t>2519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8E216" w14:textId="77777777" w:rsidR="00952CB7" w:rsidRPr="00952CB7" w:rsidRDefault="00952CB7" w:rsidP="00952CB7">
            <w:r w:rsidRPr="00952CB7">
              <w:t>316</w:t>
            </w:r>
          </w:p>
        </w:tc>
      </w:tr>
      <w:tr w:rsidR="00952CB7" w14:paraId="3A50AD59" w14:textId="77777777" w:rsidTr="00A20628">
        <w:trPr>
          <w:trHeight w:val="700"/>
        </w:trPr>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106B5C" w14:textId="77777777" w:rsidR="00952CB7" w:rsidRPr="00952CB7" w:rsidRDefault="00952CB7" w:rsidP="00952CB7">
            <w:pPr>
              <w:rPr>
                <w:rFonts w:cs="Calibri"/>
              </w:rPr>
            </w:pPr>
            <w:r w:rsidRPr="00952CB7">
              <w:rPr>
                <w:rFonts w:cs="Calibri"/>
              </w:rPr>
              <w:t>work W/3 (trip* or journey* or cycl* or walk* or bike* or biking or bicycl*)</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F38F60" w14:textId="77777777" w:rsidR="00952CB7" w:rsidRPr="00952CB7" w:rsidRDefault="00952CB7" w:rsidP="00952CB7">
            <w:r w:rsidRPr="00952CB7">
              <w:t>12544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01F61" w14:textId="77777777" w:rsidR="00952CB7" w:rsidRPr="00952CB7" w:rsidRDefault="00952CB7" w:rsidP="00952CB7">
            <w:r w:rsidRPr="00952CB7">
              <w:t>396</w:t>
            </w:r>
          </w:p>
        </w:tc>
      </w:tr>
      <w:tr w:rsidR="00952CB7" w14:paraId="5E6F8BD1"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6F265" w14:textId="77777777" w:rsidR="00952CB7" w:rsidRPr="00952CB7" w:rsidRDefault="00952CB7" w:rsidP="00952CB7">
            <w:pPr>
              <w:rPr>
                <w:rFonts w:cs="Calibri"/>
              </w:rPr>
            </w:pPr>
            <w:r w:rsidRPr="00952CB7">
              <w:rPr>
                <w:rFonts w:cs="Calibri"/>
              </w:rPr>
              <w:t>(Walking or cycling) W/3 (behaviour* or behavior*)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5DD5F9" w14:textId="77777777" w:rsidR="00952CB7" w:rsidRPr="00952CB7" w:rsidRDefault="00952CB7" w:rsidP="00952CB7">
            <w:r w:rsidRPr="00952CB7">
              <w:t>4176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67DAA" w14:textId="77777777" w:rsidR="00952CB7" w:rsidRPr="00952CB7" w:rsidRDefault="00952CB7" w:rsidP="00952CB7">
            <w:r w:rsidRPr="00952CB7">
              <w:t>140</w:t>
            </w:r>
          </w:p>
        </w:tc>
      </w:tr>
      <w:tr w:rsidR="00952CB7" w14:paraId="1E49BF0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53BF71"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E44F2E"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BE7EBD" w14:textId="77777777" w:rsidR="00952CB7" w:rsidRPr="00952CB7" w:rsidRDefault="00952CB7" w:rsidP="00952CB7">
            <w:r w:rsidRPr="00952CB7">
              <w:t>Total 1485 records</w:t>
            </w:r>
          </w:p>
          <w:p w14:paraId="0B10E923" w14:textId="77777777" w:rsidR="00952CB7" w:rsidRPr="00952CB7" w:rsidRDefault="00952CB7" w:rsidP="00952CB7">
            <w:r w:rsidRPr="00952CB7">
              <w:t>1344 records</w:t>
            </w:r>
          </w:p>
          <w:p w14:paraId="22CC9A57" w14:textId="77777777" w:rsidR="00952CB7" w:rsidRPr="00952CB7" w:rsidRDefault="00952CB7" w:rsidP="00952CB7">
            <w:r w:rsidRPr="00952CB7">
              <w:t>1998 onwards</w:t>
            </w:r>
          </w:p>
        </w:tc>
      </w:tr>
      <w:tr w:rsidR="00952CB7" w14:paraId="68E0E370" w14:textId="77777777" w:rsidTr="00A20628">
        <w:tc>
          <w:tcPr>
            <w:tcW w:w="5920" w:type="dxa"/>
            <w:tcBorders>
              <w:top w:val="single" w:sz="4" w:space="0" w:color="BFBFBF" w:themeColor="background1" w:themeShade="BF"/>
              <w:bottom w:val="single" w:sz="4" w:space="0" w:color="BFBFBF" w:themeColor="background1" w:themeShade="BF"/>
            </w:tcBorders>
          </w:tcPr>
          <w:p w14:paraId="0E32CEC2" w14:textId="77777777" w:rsidR="00952CB7" w:rsidRPr="00952CB7" w:rsidRDefault="00952CB7" w:rsidP="00952CB7">
            <w:pPr>
              <w:rPr>
                <w:rFonts w:cs="Calibri"/>
              </w:rPr>
            </w:pPr>
          </w:p>
        </w:tc>
        <w:tc>
          <w:tcPr>
            <w:tcW w:w="1985" w:type="dxa"/>
            <w:tcBorders>
              <w:top w:val="single" w:sz="4" w:space="0" w:color="BFBFBF" w:themeColor="background1" w:themeShade="BF"/>
              <w:bottom w:val="single" w:sz="4" w:space="0" w:color="BFBFBF" w:themeColor="background1" w:themeShade="BF"/>
            </w:tcBorders>
          </w:tcPr>
          <w:p w14:paraId="4E32A013" w14:textId="77777777" w:rsidR="00952CB7" w:rsidRPr="00952CB7" w:rsidRDefault="00952CB7" w:rsidP="00952CB7"/>
        </w:tc>
        <w:tc>
          <w:tcPr>
            <w:tcW w:w="1337" w:type="dxa"/>
            <w:tcBorders>
              <w:top w:val="single" w:sz="4" w:space="0" w:color="BFBFBF" w:themeColor="background1" w:themeShade="BF"/>
              <w:bottom w:val="single" w:sz="4" w:space="0" w:color="BFBFBF" w:themeColor="background1" w:themeShade="BF"/>
            </w:tcBorders>
          </w:tcPr>
          <w:p w14:paraId="0733CA34" w14:textId="77777777" w:rsidR="00952CB7" w:rsidRPr="00952CB7" w:rsidRDefault="00952CB7" w:rsidP="00952CB7"/>
        </w:tc>
      </w:tr>
      <w:tr w:rsidR="00952CB7" w14:paraId="54B3CB91"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822285" w14:textId="77777777" w:rsidR="00952CB7" w:rsidRPr="00952CB7" w:rsidRDefault="00952CB7" w:rsidP="00952CB7">
            <w:pPr>
              <w:rPr>
                <w:rFonts w:cs="Calibri"/>
              </w:rPr>
            </w:pPr>
            <w:r w:rsidRPr="00952CB7">
              <w:rPr>
                <w:rStyle w:val="querysrchtext"/>
              </w:rPr>
              <w:t>Scopus D search strategy &amp; results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731233"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8DE5BF" w14:textId="77777777" w:rsidR="00952CB7" w:rsidRPr="00952CB7" w:rsidRDefault="00952CB7" w:rsidP="00952CB7"/>
        </w:tc>
      </w:tr>
      <w:tr w:rsidR="00952CB7" w14:paraId="7FE17210"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56B32" w14:textId="77777777" w:rsidR="00952CB7" w:rsidRPr="00952CB7" w:rsidRDefault="00952CB7" w:rsidP="00952CB7">
            <w:pPr>
              <w:autoSpaceDE w:val="0"/>
              <w:autoSpaceDN w:val="0"/>
              <w:adjustRightInd w:val="0"/>
              <w:rPr>
                <w:rStyle w:val="querytxt"/>
              </w:rPr>
            </w:pP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operator"/>
              </w:rPr>
              <w:t>TITLE-ABS-KEY</w:t>
            </w:r>
            <w:r w:rsidRPr="00952CB7">
              <w:rPr>
                <w:rStyle w:val="querytxt"/>
              </w:rPr>
              <w:t> </w:t>
            </w:r>
            <w:r w:rsidRPr="00952CB7">
              <w:rPr>
                <w:rStyle w:val="querysrchtext"/>
              </w:rPr>
              <w:t>(</w:t>
            </w:r>
            <w:r w:rsidRPr="00952CB7">
              <w:rPr>
                <w:rStyle w:val="querytxt"/>
              </w:rPr>
              <w:t> </w:t>
            </w:r>
            <w:r w:rsidRPr="00952CB7">
              <w:rPr>
                <w:rStyle w:val="querysrchterm"/>
              </w:rPr>
              <w:t>qualitative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{focus group}</w:t>
            </w:r>
            <w:r w:rsidRPr="00952CB7">
              <w:rPr>
                <w:rStyle w:val="querytxt"/>
              </w:rPr>
              <w:t xml:space="preserve">  </w:t>
            </w:r>
            <w:r w:rsidRPr="00952CB7">
              <w:rPr>
                <w:rStyle w:val="querysrchtext"/>
              </w:rPr>
              <w:t>OR</w:t>
            </w:r>
            <w:r w:rsidRPr="00952CB7">
              <w:rPr>
                <w:rStyle w:val="querytxt"/>
              </w:rPr>
              <w:t xml:space="preserve"> {focus groups} or </w:t>
            </w:r>
            <w:r w:rsidRPr="00952CB7">
              <w:rPr>
                <w:rStyle w:val="querysrchterm"/>
              </w:rPr>
              <w:t>interview*</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ethnograph*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narrative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phenomenolog*}</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{multimethod}</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 method}</w:t>
            </w:r>
            <w:r w:rsidRPr="00952CB7">
              <w:rPr>
                <w:rStyle w:val="querytxt"/>
              </w:rPr>
              <w:t xml:space="preserve">  </w:t>
            </w:r>
            <w:r w:rsidRPr="00952CB7">
              <w:rPr>
                <w:rStyle w:val="querysrchtext"/>
              </w:rPr>
              <w:t>OR</w:t>
            </w:r>
            <w:r w:rsidRPr="00952CB7">
              <w:rPr>
                <w:rStyle w:val="querytxt"/>
              </w:rPr>
              <w:t xml:space="preserve">   {mixedmethod} or </w:t>
            </w:r>
            <w:r w:rsidRPr="00952CB7">
              <w:rPr>
                <w:rStyle w:val="querysrchterm"/>
              </w:rPr>
              <w:t>{mixed method}</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p>
          <w:p w14:paraId="4F3E17C2"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2248F7" w14:textId="77777777" w:rsidR="00952CB7" w:rsidRPr="00952CB7" w:rsidRDefault="00952CB7" w:rsidP="00952CB7">
            <w:r w:rsidRPr="00952CB7">
              <w:t>1107377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5FD40" w14:textId="77777777" w:rsidR="00952CB7" w:rsidRPr="00952CB7" w:rsidRDefault="00952CB7" w:rsidP="00952CB7"/>
        </w:tc>
      </w:tr>
      <w:tr w:rsidR="00952CB7" w14:paraId="4E882656"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E1CCA6"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4A119"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54F6AD" w14:textId="77777777" w:rsidR="00952CB7" w:rsidRPr="00952CB7" w:rsidRDefault="00952CB7" w:rsidP="00952CB7"/>
        </w:tc>
      </w:tr>
      <w:tr w:rsidR="00952CB7" w14:paraId="64C0EBE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382C3" w14:textId="77777777" w:rsidR="00952CB7" w:rsidRPr="00952CB7" w:rsidRDefault="00952CB7" w:rsidP="00952CB7">
            <w:pPr>
              <w:rPr>
                <w:rFonts w:cs="Calibri"/>
              </w:rPr>
            </w:pPr>
            <w:r w:rsidRPr="00952CB7">
              <w:rPr>
                <w:rFonts w:cs="Calibri"/>
              </w:rPr>
              <w:t xml:space="preserve">Cycling W/3 (uptak* or promot* or encourag* or enabl* or facilitat* or barrier* or constrain*) </w:t>
            </w:r>
          </w:p>
          <w:p w14:paraId="4B2C64A8"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1E5781" w14:textId="77777777" w:rsidR="00952CB7" w:rsidRPr="00952CB7" w:rsidRDefault="00952CB7" w:rsidP="00952CB7">
            <w:r w:rsidRPr="00952CB7">
              <w:t>7835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F9482" w14:textId="77777777" w:rsidR="00952CB7" w:rsidRPr="00952CB7" w:rsidRDefault="00952CB7" w:rsidP="00952CB7">
            <w:r w:rsidRPr="00952CB7">
              <w:t>237</w:t>
            </w:r>
          </w:p>
        </w:tc>
      </w:tr>
      <w:tr w:rsidR="00952CB7" w14:paraId="2D57A44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62C54" w14:textId="77777777" w:rsidR="00952CB7" w:rsidRPr="00952CB7" w:rsidRDefault="00952CB7" w:rsidP="00952CB7">
            <w:pPr>
              <w:rPr>
                <w:rFonts w:cs="Calibri"/>
              </w:rPr>
            </w:pPr>
            <w:r w:rsidRPr="00952CB7">
              <w:rPr>
                <w:rFonts w:cs="Calibri"/>
              </w:rPr>
              <w:t>Cycle*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7F6A55" w14:textId="77777777" w:rsidR="00952CB7" w:rsidRPr="00952CB7" w:rsidRDefault="00952CB7" w:rsidP="00952CB7">
            <w:r w:rsidRPr="00952CB7">
              <w:t>7835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1F1438" w14:textId="77777777" w:rsidR="00952CB7" w:rsidRPr="00952CB7" w:rsidRDefault="00952CB7" w:rsidP="00952CB7">
            <w:r w:rsidRPr="00952CB7">
              <w:t>237</w:t>
            </w:r>
          </w:p>
        </w:tc>
      </w:tr>
      <w:tr w:rsidR="00952CB7" w14:paraId="6DFDE95D"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5FC0E" w14:textId="77777777" w:rsidR="00952CB7" w:rsidRPr="00952CB7" w:rsidRDefault="00952CB7" w:rsidP="00952CB7">
            <w:pPr>
              <w:rPr>
                <w:rFonts w:cs="Calibri"/>
              </w:rPr>
            </w:pPr>
            <w:r w:rsidRPr="00952CB7">
              <w:rPr>
                <w:rFonts w:cs="Calibri"/>
              </w:rPr>
              <w:t>Cyclist*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36AC6" w14:textId="77777777" w:rsidR="00952CB7" w:rsidRPr="00952CB7" w:rsidRDefault="00952CB7" w:rsidP="00952CB7">
            <w:r w:rsidRPr="00952CB7">
              <w:t>119</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3DE8F" w14:textId="77777777" w:rsidR="00952CB7" w:rsidRPr="00952CB7" w:rsidRDefault="00952CB7" w:rsidP="00952CB7">
            <w:r w:rsidRPr="00952CB7">
              <w:t>6</w:t>
            </w:r>
          </w:p>
        </w:tc>
      </w:tr>
      <w:tr w:rsidR="00952CB7" w14:paraId="0CC47DBC"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E97AF" w14:textId="77777777" w:rsidR="00952CB7" w:rsidRPr="00952CB7" w:rsidRDefault="00952CB7" w:rsidP="00952CB7">
            <w:pPr>
              <w:rPr>
                <w:rFonts w:cs="Calibri"/>
              </w:rPr>
            </w:pPr>
            <w:r w:rsidRPr="00952CB7">
              <w:rPr>
                <w:rFonts w:cs="Calibri"/>
              </w:rPr>
              <w:t>bicycling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3DFB01" w14:textId="77777777" w:rsidR="00952CB7" w:rsidRPr="00952CB7" w:rsidRDefault="00952CB7" w:rsidP="00952CB7">
            <w:r w:rsidRPr="00952CB7">
              <w:t>87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31475" w14:textId="77777777" w:rsidR="00952CB7" w:rsidRPr="00952CB7" w:rsidRDefault="00952CB7" w:rsidP="00952CB7">
            <w:r w:rsidRPr="00952CB7">
              <w:t>11</w:t>
            </w:r>
          </w:p>
        </w:tc>
      </w:tr>
      <w:tr w:rsidR="00952CB7" w14:paraId="5A458A8B"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1855BC" w14:textId="77777777" w:rsidR="00952CB7" w:rsidRPr="00952CB7" w:rsidRDefault="00952CB7" w:rsidP="00952CB7">
            <w:pPr>
              <w:rPr>
                <w:rFonts w:cs="Calibri"/>
              </w:rPr>
            </w:pPr>
            <w:r w:rsidRPr="00952CB7">
              <w:rPr>
                <w:rFonts w:cs="Calibri"/>
              </w:rPr>
              <w:t>bicycle*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DEF3A" w14:textId="77777777" w:rsidR="00952CB7" w:rsidRPr="00952CB7" w:rsidRDefault="00952CB7" w:rsidP="00952CB7">
            <w:r w:rsidRPr="00952CB7">
              <w:t>411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EF6D6B" w14:textId="77777777" w:rsidR="00952CB7" w:rsidRPr="00952CB7" w:rsidRDefault="00952CB7" w:rsidP="00952CB7">
            <w:r w:rsidRPr="00952CB7">
              <w:t>35</w:t>
            </w:r>
          </w:p>
        </w:tc>
      </w:tr>
      <w:tr w:rsidR="00952CB7" w14:paraId="4D476B8C"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0ED42" w14:textId="77777777" w:rsidR="00952CB7" w:rsidRPr="00952CB7" w:rsidRDefault="00952CB7" w:rsidP="00952CB7">
            <w:pPr>
              <w:rPr>
                <w:rFonts w:cs="Calibri"/>
              </w:rPr>
            </w:pPr>
            <w:r w:rsidRPr="00952CB7">
              <w:rPr>
                <w:rFonts w:cs="Calibri"/>
              </w:rPr>
              <w:t>bicyclist*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FAD2FF" w14:textId="77777777" w:rsidR="00952CB7" w:rsidRPr="00952CB7" w:rsidRDefault="00952CB7" w:rsidP="00952CB7">
            <w:r w:rsidRPr="00952CB7">
              <w:t>16</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D4831" w14:textId="77777777" w:rsidR="00952CB7" w:rsidRPr="00952CB7" w:rsidRDefault="00952CB7" w:rsidP="00952CB7">
            <w:r w:rsidRPr="00952CB7">
              <w:t>-</w:t>
            </w:r>
          </w:p>
        </w:tc>
      </w:tr>
      <w:tr w:rsidR="00952CB7" w14:paraId="034E8AC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5BB57" w14:textId="77777777" w:rsidR="00952CB7" w:rsidRPr="00952CB7" w:rsidRDefault="00952CB7" w:rsidP="00952CB7">
            <w:pPr>
              <w:rPr>
                <w:rFonts w:cs="Calibri"/>
              </w:rPr>
            </w:pPr>
            <w:r w:rsidRPr="00952CB7">
              <w:rPr>
                <w:rFonts w:cs="Calibri"/>
              </w:rPr>
              <w:t>Walk* W/3 (uptak* or promot* or encourag* or enabl* or facilitat* or barrier* or constrain*)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0DE82" w14:textId="77777777" w:rsidR="00952CB7" w:rsidRPr="00952CB7" w:rsidRDefault="00952CB7" w:rsidP="00952CB7">
            <w:r w:rsidRPr="00952CB7">
              <w:t>2890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4FC44" w14:textId="77777777" w:rsidR="00952CB7" w:rsidRPr="00952CB7" w:rsidRDefault="00952CB7" w:rsidP="00952CB7">
            <w:r w:rsidRPr="00952CB7">
              <w:t>234</w:t>
            </w:r>
          </w:p>
        </w:tc>
      </w:tr>
      <w:tr w:rsidR="00952CB7" w14:paraId="0725C5B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2ED878"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36E2D"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16AB8F" w14:textId="77777777" w:rsidR="00952CB7" w:rsidRPr="00952CB7" w:rsidRDefault="00952CB7" w:rsidP="00952CB7">
            <w:r w:rsidRPr="00952CB7">
              <w:t>Total 787 records</w:t>
            </w:r>
          </w:p>
          <w:p w14:paraId="03C0666B" w14:textId="77777777" w:rsidR="00952CB7" w:rsidRPr="00952CB7" w:rsidRDefault="00952CB7" w:rsidP="00952CB7">
            <w:r w:rsidRPr="00952CB7">
              <w:t>748 records 1998 onwards</w:t>
            </w:r>
          </w:p>
        </w:tc>
      </w:tr>
      <w:tr w:rsidR="00952CB7" w14:paraId="5F44277B" w14:textId="77777777" w:rsidTr="00A20628">
        <w:tc>
          <w:tcPr>
            <w:tcW w:w="5920" w:type="dxa"/>
            <w:tcBorders>
              <w:top w:val="single" w:sz="4" w:space="0" w:color="BFBFBF" w:themeColor="background1" w:themeShade="BF"/>
            </w:tcBorders>
          </w:tcPr>
          <w:p w14:paraId="4F1E5205" w14:textId="77777777" w:rsidR="00952CB7" w:rsidRPr="00952CB7" w:rsidRDefault="00952CB7" w:rsidP="00952CB7">
            <w:pPr>
              <w:rPr>
                <w:rFonts w:cs="Calibri"/>
              </w:rPr>
            </w:pPr>
          </w:p>
        </w:tc>
        <w:tc>
          <w:tcPr>
            <w:tcW w:w="1985" w:type="dxa"/>
            <w:tcBorders>
              <w:top w:val="single" w:sz="4" w:space="0" w:color="BFBFBF" w:themeColor="background1" w:themeShade="BF"/>
            </w:tcBorders>
          </w:tcPr>
          <w:p w14:paraId="593D7C88" w14:textId="77777777" w:rsidR="00952CB7" w:rsidRPr="00952CB7" w:rsidRDefault="00952CB7" w:rsidP="00952CB7"/>
        </w:tc>
        <w:tc>
          <w:tcPr>
            <w:tcW w:w="1337" w:type="dxa"/>
            <w:tcBorders>
              <w:top w:val="single" w:sz="4" w:space="0" w:color="BFBFBF" w:themeColor="background1" w:themeShade="BF"/>
            </w:tcBorders>
          </w:tcPr>
          <w:p w14:paraId="26DF4AC5" w14:textId="77777777" w:rsidR="00952CB7" w:rsidRPr="00952CB7" w:rsidRDefault="00952CB7" w:rsidP="00952CB7"/>
        </w:tc>
      </w:tr>
      <w:tr w:rsidR="00952CB7" w14:paraId="08FB76EF" w14:textId="77777777" w:rsidTr="00A20628">
        <w:tc>
          <w:tcPr>
            <w:tcW w:w="5920" w:type="dxa"/>
            <w:tcBorders>
              <w:bottom w:val="single" w:sz="4" w:space="0" w:color="BFBFBF" w:themeColor="background1" w:themeShade="BF"/>
            </w:tcBorders>
          </w:tcPr>
          <w:p w14:paraId="54AB7133" w14:textId="77777777" w:rsidR="00952CB7" w:rsidRPr="00952CB7" w:rsidRDefault="00952CB7" w:rsidP="00952CB7">
            <w:pPr>
              <w:rPr>
                <w:rFonts w:cs="Calibri"/>
              </w:rPr>
            </w:pPr>
          </w:p>
        </w:tc>
        <w:tc>
          <w:tcPr>
            <w:tcW w:w="1985" w:type="dxa"/>
            <w:tcBorders>
              <w:bottom w:val="single" w:sz="4" w:space="0" w:color="BFBFBF" w:themeColor="background1" w:themeShade="BF"/>
            </w:tcBorders>
          </w:tcPr>
          <w:p w14:paraId="5022915C" w14:textId="77777777" w:rsidR="00952CB7" w:rsidRPr="00952CB7" w:rsidRDefault="00952CB7" w:rsidP="00952CB7"/>
        </w:tc>
        <w:tc>
          <w:tcPr>
            <w:tcW w:w="1337" w:type="dxa"/>
            <w:tcBorders>
              <w:bottom w:val="single" w:sz="4" w:space="0" w:color="BFBFBF" w:themeColor="background1" w:themeShade="BF"/>
            </w:tcBorders>
          </w:tcPr>
          <w:p w14:paraId="592F5C79" w14:textId="77777777" w:rsidR="00952CB7" w:rsidRPr="00952CB7" w:rsidRDefault="00952CB7" w:rsidP="00952CB7"/>
        </w:tc>
      </w:tr>
      <w:tr w:rsidR="00952CB7" w14:paraId="56C110EE"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E74A9" w14:textId="77777777" w:rsidR="00952CB7" w:rsidRPr="00952CB7" w:rsidRDefault="00952CB7" w:rsidP="00952CB7">
            <w:pPr>
              <w:rPr>
                <w:rFonts w:cs="Calibri"/>
              </w:rPr>
            </w:pPr>
            <w:r w:rsidRPr="00952CB7">
              <w:rPr>
                <w:rStyle w:val="querysrchtext"/>
              </w:rPr>
              <w:t>Scopus E search strategy &amp; results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9E35F5"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88EB8C" w14:textId="77777777" w:rsidR="00952CB7" w:rsidRPr="00952CB7" w:rsidRDefault="00952CB7" w:rsidP="00952CB7"/>
        </w:tc>
      </w:tr>
      <w:tr w:rsidR="00952CB7" w14:paraId="6D81013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367B5" w14:textId="77777777" w:rsidR="00952CB7" w:rsidRPr="00952CB7" w:rsidRDefault="00952CB7" w:rsidP="00952CB7">
            <w:pPr>
              <w:autoSpaceDE w:val="0"/>
              <w:autoSpaceDN w:val="0"/>
              <w:adjustRightInd w:val="0"/>
              <w:rPr>
                <w:rStyle w:val="querytxt"/>
              </w:rPr>
            </w:pP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operator"/>
              </w:rPr>
              <w:t>TITLE-ABS-KEY</w:t>
            </w:r>
            <w:r w:rsidRPr="00952CB7">
              <w:rPr>
                <w:rStyle w:val="querytxt"/>
              </w:rPr>
              <w:t> </w:t>
            </w:r>
            <w:r w:rsidRPr="00952CB7">
              <w:rPr>
                <w:rStyle w:val="querysrchtext"/>
              </w:rPr>
              <w:t>(</w:t>
            </w:r>
            <w:r w:rsidRPr="00952CB7">
              <w:rPr>
                <w:rStyle w:val="querytxt"/>
              </w:rPr>
              <w:t> </w:t>
            </w:r>
            <w:r w:rsidRPr="00952CB7">
              <w:rPr>
                <w:rStyle w:val="querysrchterm"/>
              </w:rPr>
              <w:t>qualitative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{focus group}</w:t>
            </w:r>
            <w:r w:rsidRPr="00952CB7">
              <w:rPr>
                <w:rStyle w:val="querytxt"/>
              </w:rPr>
              <w:t xml:space="preserve">  </w:t>
            </w:r>
            <w:r w:rsidRPr="00952CB7">
              <w:rPr>
                <w:rStyle w:val="querysrchtext"/>
              </w:rPr>
              <w:t>OR</w:t>
            </w:r>
            <w:r w:rsidRPr="00952CB7">
              <w:rPr>
                <w:rStyle w:val="querytxt"/>
              </w:rPr>
              <w:t xml:space="preserve"> {focus groups} or </w:t>
            </w:r>
            <w:r w:rsidRPr="00952CB7">
              <w:rPr>
                <w:rStyle w:val="querysrchterm"/>
              </w:rPr>
              <w:t>interview*</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research}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ethnograph*</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narrative</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{interpretative phenomenolog*}</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{multimethod}</w:t>
            </w:r>
            <w:r w:rsidRPr="00952CB7">
              <w:rPr>
                <w:rStyle w:val="querytxt"/>
              </w:rPr>
              <w:t xml:space="preserve">  </w:t>
            </w:r>
            <w:r w:rsidRPr="00952CB7">
              <w:rPr>
                <w:rStyle w:val="querysrchtext"/>
              </w:rPr>
              <w:t>OR</w:t>
            </w:r>
            <w:r w:rsidRPr="00952CB7">
              <w:rPr>
                <w:rStyle w:val="querytxt"/>
              </w:rPr>
              <w:t xml:space="preserve">  </w:t>
            </w:r>
            <w:r w:rsidRPr="00952CB7">
              <w:rPr>
                <w:rStyle w:val="querysrchterm"/>
              </w:rPr>
              <w:t>{multi method}</w:t>
            </w:r>
            <w:r w:rsidRPr="00952CB7">
              <w:rPr>
                <w:rStyle w:val="querytxt"/>
              </w:rPr>
              <w:t xml:space="preserve">  </w:t>
            </w:r>
            <w:r w:rsidRPr="00952CB7">
              <w:rPr>
                <w:rStyle w:val="querysrchtext"/>
              </w:rPr>
              <w:t>OR</w:t>
            </w:r>
            <w:r w:rsidRPr="00952CB7">
              <w:rPr>
                <w:rStyle w:val="querytxt"/>
              </w:rPr>
              <w:t xml:space="preserve">   {mixedmethod} or </w:t>
            </w:r>
            <w:r w:rsidRPr="00952CB7">
              <w:rPr>
                <w:rStyle w:val="querysrchterm"/>
              </w:rPr>
              <w:t>{mixed method}</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r w:rsidRPr="00952CB7">
              <w:rPr>
                <w:rStyle w:val="querysrchtext"/>
              </w:rPr>
              <w:t>)</w:t>
            </w:r>
            <w:r w:rsidRPr="00952CB7">
              <w:rPr>
                <w:rStyle w:val="querytxt"/>
              </w:rPr>
              <w:t> </w:t>
            </w:r>
          </w:p>
          <w:p w14:paraId="489E5E26" w14:textId="77777777" w:rsidR="00952CB7" w:rsidRPr="00952CB7" w:rsidRDefault="00952CB7" w:rsidP="00952CB7">
            <w:pPr>
              <w:rPr>
                <w:rFonts w:cs="Calibr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8EB802" w14:textId="77777777" w:rsidR="00952CB7" w:rsidRPr="00952CB7" w:rsidRDefault="00952CB7" w:rsidP="00952CB7">
            <w:r w:rsidRPr="00952CB7">
              <w:t>1107377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362D9F" w14:textId="77777777" w:rsidR="00952CB7" w:rsidRPr="00952CB7" w:rsidRDefault="00952CB7" w:rsidP="00952CB7"/>
        </w:tc>
      </w:tr>
      <w:tr w:rsidR="00952CB7" w14:paraId="7FE2E9C9"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81CEF" w14:textId="77777777" w:rsidR="00952CB7" w:rsidRPr="00952CB7" w:rsidRDefault="00952CB7" w:rsidP="00952CB7">
            <w:pPr>
              <w:rPr>
                <w:rFonts w:cs="Calibri"/>
              </w:rPr>
            </w:pPr>
            <w:r w:rsidRPr="00952CB7">
              <w:rPr>
                <w:rFonts w:cs="Calibri"/>
              </w:rPr>
              <w:t>Urban W/3 (travel* or transport* or commut* or 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AA5CE" w14:textId="77777777" w:rsidR="00952CB7" w:rsidRPr="00952CB7" w:rsidRDefault="00952CB7" w:rsidP="00952CB7">
            <w:r w:rsidRPr="00952CB7">
              <w:t>57904</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7DDC1" w14:textId="77777777" w:rsidR="00952CB7" w:rsidRPr="00952CB7" w:rsidRDefault="00952CB7" w:rsidP="00952CB7">
            <w:r w:rsidRPr="00952CB7">
              <w:t>2317</w:t>
            </w:r>
          </w:p>
        </w:tc>
      </w:tr>
      <w:tr w:rsidR="00952CB7" w14:paraId="714DCF3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2FB876" w14:textId="77777777" w:rsidR="00952CB7" w:rsidRPr="00952CB7" w:rsidRDefault="00952CB7" w:rsidP="00952CB7">
            <w:pPr>
              <w:rPr>
                <w:rFonts w:cs="Calibri"/>
              </w:rPr>
            </w:pPr>
            <w:r w:rsidRPr="00952CB7">
              <w:rPr>
                <w:rFonts w:cs="Calibri"/>
              </w:rPr>
              <w:t>Active* W/3 (travel* or transport* or commut* or 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C45BC3" w14:textId="77777777" w:rsidR="00952CB7" w:rsidRPr="00952CB7" w:rsidRDefault="00952CB7" w:rsidP="00952CB7">
            <w:r w:rsidRPr="00952CB7">
              <w:t>58272</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0119F7" w14:textId="77777777" w:rsidR="00952CB7" w:rsidRPr="00952CB7" w:rsidRDefault="00952CB7" w:rsidP="00952CB7">
            <w:r w:rsidRPr="00952CB7">
              <w:t>407</w:t>
            </w:r>
          </w:p>
        </w:tc>
      </w:tr>
      <w:tr w:rsidR="00952CB7" w14:paraId="6CCFD382"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2D9C1" w14:textId="77777777" w:rsidR="00952CB7" w:rsidRPr="00952CB7" w:rsidRDefault="00952CB7" w:rsidP="00952CB7">
            <w:pPr>
              <w:rPr>
                <w:rFonts w:cs="Calibri"/>
              </w:rPr>
            </w:pPr>
            <w:r w:rsidRPr="00952CB7">
              <w:rPr>
                <w:rFonts w:cs="Calibri"/>
              </w:rPr>
              <w:t>Passive* W/3 (travel* or transport* or commut* or 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88F43" w14:textId="77777777" w:rsidR="00952CB7" w:rsidRPr="00952CB7" w:rsidRDefault="00952CB7" w:rsidP="00952CB7">
            <w:r w:rsidRPr="00952CB7">
              <w:t>5290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CE87D" w14:textId="77777777" w:rsidR="00952CB7" w:rsidRPr="00952CB7" w:rsidRDefault="00952CB7" w:rsidP="00952CB7">
            <w:r w:rsidRPr="00952CB7">
              <w:t>49</w:t>
            </w:r>
          </w:p>
        </w:tc>
      </w:tr>
      <w:tr w:rsidR="00952CB7" w14:paraId="026231DA"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202BB" w14:textId="77777777" w:rsidR="00952CB7" w:rsidRPr="00952CB7" w:rsidRDefault="00952CB7" w:rsidP="00952CB7">
            <w:pPr>
              <w:rPr>
                <w:rFonts w:cs="Calibri"/>
              </w:rPr>
            </w:pPr>
            <w:r w:rsidRPr="00952CB7">
              <w:rPr>
                <w:rFonts w:cs="Calibri"/>
              </w:rPr>
              <w:t>sustain* W/3 (travel* or transport* or commut* or 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FBE57" w14:textId="77777777" w:rsidR="00952CB7" w:rsidRPr="00952CB7" w:rsidRDefault="00952CB7" w:rsidP="00952CB7">
            <w:r w:rsidRPr="00952CB7">
              <w:t>5471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15D392" w14:textId="77777777" w:rsidR="00952CB7" w:rsidRPr="00952CB7" w:rsidRDefault="00952CB7" w:rsidP="00952CB7">
            <w:r w:rsidRPr="00952CB7">
              <w:t>282</w:t>
            </w:r>
          </w:p>
        </w:tc>
      </w:tr>
      <w:tr w:rsidR="00952CB7" w14:paraId="575E972F"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F3950" w14:textId="77777777" w:rsidR="00952CB7" w:rsidRPr="00952CB7" w:rsidRDefault="00952CB7" w:rsidP="00952CB7">
            <w:pPr>
              <w:rPr>
                <w:rFonts w:cs="Calibri"/>
              </w:rPr>
            </w:pPr>
            <w:r w:rsidRPr="00952CB7">
              <w:rPr>
                <w:rFonts w:cs="Calibri"/>
              </w:rPr>
              <w:t>(daily or everyday or regular* or routine* or utilitarian) W/3 bicycl*</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65FA0" w14:textId="77777777" w:rsidR="00952CB7" w:rsidRPr="00952CB7" w:rsidRDefault="00952CB7" w:rsidP="00952CB7">
            <w:r w:rsidRPr="00952CB7">
              <w:t>250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EF3204" w14:textId="77777777" w:rsidR="00952CB7" w:rsidRPr="00952CB7" w:rsidRDefault="00952CB7" w:rsidP="00952CB7">
            <w:r w:rsidRPr="00952CB7">
              <w:t>16</w:t>
            </w:r>
          </w:p>
        </w:tc>
      </w:tr>
      <w:tr w:rsidR="00952CB7" w14:paraId="77AA8A5F"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DAD275" w14:textId="77777777" w:rsidR="00952CB7" w:rsidRPr="00952CB7" w:rsidRDefault="00952CB7" w:rsidP="00952CB7">
            <w:pPr>
              <w:rPr>
                <w:rFonts w:cs="Calibri"/>
              </w:rPr>
            </w:pPr>
            <w:r w:rsidRPr="00952CB7">
              <w:rPr>
                <w:rFonts w:cs="Calibri"/>
              </w:rPr>
              <w:t>(daily or everyday or regular* or routine* or utilitarian) W/3 cycling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8B5B5" w14:textId="77777777" w:rsidR="00952CB7" w:rsidRPr="00952CB7" w:rsidRDefault="00952CB7" w:rsidP="00952CB7">
            <w:r w:rsidRPr="00952CB7">
              <w:t>1000</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FCD79" w14:textId="77777777" w:rsidR="00952CB7" w:rsidRPr="00952CB7" w:rsidRDefault="00952CB7" w:rsidP="00952CB7">
            <w:r w:rsidRPr="00952CB7">
              <w:t>31</w:t>
            </w:r>
          </w:p>
        </w:tc>
      </w:tr>
      <w:tr w:rsidR="00952CB7" w14:paraId="587ADB4C"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B6289" w14:textId="77777777" w:rsidR="00952CB7" w:rsidRPr="00952CB7" w:rsidRDefault="00952CB7" w:rsidP="00952CB7">
            <w:pPr>
              <w:rPr>
                <w:rFonts w:cs="Calibri"/>
              </w:rPr>
            </w:pPr>
            <w:r w:rsidRPr="00952CB7">
              <w:rPr>
                <w:rFonts w:cs="Calibri"/>
              </w:rPr>
              <w:t>(daily or everyday or regular* or routine* or utilitarian) W/3 walk*</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FFDB5" w14:textId="77777777" w:rsidR="00952CB7" w:rsidRPr="00952CB7" w:rsidRDefault="00952CB7" w:rsidP="00952CB7">
            <w:r w:rsidRPr="00952CB7">
              <w:t>2777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4DDB9" w14:textId="77777777" w:rsidR="00952CB7" w:rsidRPr="00952CB7" w:rsidRDefault="00952CB7" w:rsidP="00952CB7">
            <w:r w:rsidRPr="00952CB7">
              <w:t>200</w:t>
            </w:r>
          </w:p>
        </w:tc>
      </w:tr>
      <w:tr w:rsidR="00952CB7" w14:paraId="30653EAD"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3BCB52" w14:textId="77777777" w:rsidR="00952CB7" w:rsidRPr="00952CB7" w:rsidRDefault="00952CB7" w:rsidP="00952CB7">
            <w:pPr>
              <w:rPr>
                <w:rFonts w:cs="Calibri"/>
              </w:rPr>
            </w:pPr>
            <w:r w:rsidRPr="00952CB7">
              <w:rPr>
                <w:rFonts w:cs="Calibri"/>
              </w:rPr>
              <w:t>(Cycling or walking) W/3 mobility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40B64" w14:textId="77777777" w:rsidR="00952CB7" w:rsidRPr="00952CB7" w:rsidRDefault="00952CB7" w:rsidP="00952CB7">
            <w:r w:rsidRPr="00952CB7">
              <w:t>782</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5C5E1" w14:textId="77777777" w:rsidR="00952CB7" w:rsidRPr="00952CB7" w:rsidRDefault="00952CB7" w:rsidP="00952CB7">
            <w:r w:rsidRPr="00952CB7">
              <w:t>64</w:t>
            </w:r>
          </w:p>
        </w:tc>
      </w:tr>
      <w:tr w:rsidR="00952CB7" w14:paraId="05EA90E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248F1" w14:textId="77777777" w:rsidR="00952CB7" w:rsidRPr="00952CB7" w:rsidRDefault="00952CB7" w:rsidP="00952CB7">
            <w:pPr>
              <w:rPr>
                <w:rFonts w:cs="Calibri"/>
              </w:rPr>
            </w:pPr>
            <w:r w:rsidRPr="00952CB7">
              <w:rPr>
                <w:rFonts w:cs="Calibri"/>
              </w:rPr>
              <w:t>Walkability or bikeability or automobilit*</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551414" w14:textId="77777777" w:rsidR="00952CB7" w:rsidRPr="00952CB7" w:rsidRDefault="00952CB7" w:rsidP="00952CB7">
            <w:r w:rsidRPr="00952CB7">
              <w:t>1352</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F00488" w14:textId="77777777" w:rsidR="00952CB7" w:rsidRPr="00952CB7" w:rsidRDefault="00952CB7" w:rsidP="00952CB7">
            <w:r w:rsidRPr="00952CB7">
              <w:t>172</w:t>
            </w:r>
          </w:p>
        </w:tc>
      </w:tr>
      <w:tr w:rsidR="00952CB7" w14:paraId="545B01B0"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5A9F0" w14:textId="77777777" w:rsidR="00952CB7" w:rsidRPr="00952CB7" w:rsidRDefault="00952CB7" w:rsidP="00952CB7">
            <w:r w:rsidRPr="00952CB7">
              <w:t> </w:t>
            </w:r>
            <w:r w:rsidRPr="00952CB7">
              <w:rPr>
                <w:rStyle w:val="txtsmallerbold"/>
              </w:rPr>
              <w:t>mobilit*</w:t>
            </w:r>
            <w:r w:rsidRPr="00952CB7">
              <w:t xml:space="preserve">  </w:t>
            </w:r>
            <w:r w:rsidRPr="00952CB7">
              <w:rPr>
                <w:rStyle w:val="txtsmaller"/>
              </w:rPr>
              <w:t>W/3</w:t>
            </w:r>
            <w:r w:rsidRPr="00952CB7">
              <w:t xml:space="preserve">  </w:t>
            </w:r>
            <w:r w:rsidRPr="00952CB7">
              <w:rPr>
                <w:rStyle w:val="txtsmaller"/>
              </w:rPr>
              <w:t>(</w:t>
            </w:r>
            <w:r w:rsidRPr="00952CB7">
              <w:t> </w:t>
            </w:r>
            <w:r w:rsidRPr="00952CB7">
              <w:rPr>
                <w:rStyle w:val="txtsmallerbold"/>
              </w:rPr>
              <w:t>travel*</w:t>
            </w:r>
            <w:r w:rsidRPr="00952CB7">
              <w:t xml:space="preserve">  </w:t>
            </w:r>
            <w:r w:rsidRPr="00952CB7">
              <w:rPr>
                <w:rStyle w:val="txtsmaller"/>
              </w:rPr>
              <w:t>OR</w:t>
            </w:r>
            <w:r w:rsidRPr="00952CB7">
              <w:t xml:space="preserve">  </w:t>
            </w:r>
            <w:r w:rsidRPr="00952CB7">
              <w:rPr>
                <w:rStyle w:val="txtsmallerbold"/>
              </w:rPr>
              <w:t>transport*</w:t>
            </w:r>
            <w:r w:rsidRPr="00952CB7">
              <w:t xml:space="preserve">  </w:t>
            </w:r>
            <w:r w:rsidRPr="00952CB7">
              <w:rPr>
                <w:rStyle w:val="txtsmaller"/>
              </w:rPr>
              <w:t>OR</w:t>
            </w:r>
            <w:r w:rsidRPr="00952CB7">
              <w:t xml:space="preserve">  </w:t>
            </w:r>
            <w:r w:rsidRPr="00952CB7">
              <w:rPr>
                <w:rStyle w:val="txtsmallerbold"/>
              </w:rPr>
              <w:t>commut*</w:t>
            </w:r>
            <w:r w:rsidRPr="00952CB7">
              <w:t xml:space="preserve">  </w:t>
            </w:r>
            <w:r w:rsidRPr="00952CB7">
              <w:rPr>
                <w:rStyle w:val="txtsmaller"/>
              </w:rPr>
              <w:t>OR</w:t>
            </w:r>
            <w:r w:rsidRPr="00952CB7">
              <w:t xml:space="preserve">  </w:t>
            </w:r>
            <w:r w:rsidRPr="00952CB7">
              <w:rPr>
                <w:rStyle w:val="txtsmallerbold"/>
              </w:rPr>
              <w:t>journey*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5229F" w14:textId="77777777" w:rsidR="00952CB7" w:rsidRPr="00952CB7" w:rsidRDefault="00952CB7" w:rsidP="00952CB7">
            <w:r w:rsidRPr="00952CB7">
              <w:t>4432</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DDFDB5" w14:textId="77777777" w:rsidR="00952CB7" w:rsidRPr="00952CB7" w:rsidRDefault="00952CB7" w:rsidP="00952CB7">
            <w:r w:rsidRPr="00952CB7">
              <w:t>212</w:t>
            </w:r>
          </w:p>
        </w:tc>
      </w:tr>
      <w:tr w:rsidR="00952CB7" w14:paraId="34083768"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5C9D5F" w14:textId="77777777" w:rsidR="00952CB7" w:rsidRPr="00952CB7" w:rsidRDefault="00952CB7" w:rsidP="00952CB7">
            <w:r w:rsidRPr="00952CB7">
              <w:rPr>
                <w:rFonts w:cs="Calibri"/>
              </w:rPr>
              <w:t>Mobilit* W/3 (urban or environment or landscape)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E1695" w14:textId="77777777" w:rsidR="00952CB7" w:rsidRPr="00952CB7" w:rsidRDefault="00952CB7" w:rsidP="00952CB7">
            <w:r w:rsidRPr="00952CB7">
              <w:t>5207</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54080" w14:textId="77777777" w:rsidR="00952CB7" w:rsidRPr="00952CB7" w:rsidRDefault="00952CB7" w:rsidP="00952CB7">
            <w:r w:rsidRPr="00952CB7">
              <w:t>257</w:t>
            </w:r>
          </w:p>
        </w:tc>
      </w:tr>
      <w:tr w:rsidR="00952CB7" w14:paraId="74943D54"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426081" w14:textId="77777777" w:rsidR="00952CB7" w:rsidRPr="00952CB7" w:rsidRDefault="00952CB7" w:rsidP="00952CB7">
            <w:pPr>
              <w:rPr>
                <w:rFonts w:cs="Calibri"/>
              </w:rPr>
            </w:pPr>
            <w:r w:rsidRPr="00952CB7">
              <w:rPr>
                <w:rFonts w:cs="Calibri"/>
              </w:rPr>
              <w:t>Friendly W/3 (cycle* or cycling or walk*)</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D18E5" w14:textId="77777777" w:rsidR="00952CB7" w:rsidRPr="00952CB7" w:rsidRDefault="00952CB7" w:rsidP="00952CB7">
            <w:r w:rsidRPr="00952CB7">
              <w:t>235</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30CF7A" w14:textId="77777777" w:rsidR="00952CB7" w:rsidRPr="00952CB7" w:rsidRDefault="00952CB7" w:rsidP="00952CB7">
            <w:r w:rsidRPr="00952CB7">
              <w:t>9</w:t>
            </w:r>
          </w:p>
        </w:tc>
      </w:tr>
      <w:tr w:rsidR="00952CB7" w14:paraId="5188ACB3"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1C0B0" w14:textId="77777777" w:rsidR="00952CB7" w:rsidRPr="00952CB7" w:rsidRDefault="00952CB7" w:rsidP="00952CB7">
            <w:pPr>
              <w:rPr>
                <w:rFonts w:cs="Calibri"/>
              </w:rPr>
            </w:pPr>
            <w:r w:rsidRPr="00952CB7">
              <w:rPr>
                <w:rFonts w:cs="Calibri"/>
              </w:rPr>
              <w:t xml:space="preserve">“Public transport” KEY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4A25D6" w14:textId="77777777" w:rsidR="00952CB7" w:rsidRPr="00952CB7" w:rsidRDefault="00952CB7" w:rsidP="00952CB7">
            <w:r w:rsidRPr="00952CB7">
              <w:t>7091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9A4D00" w14:textId="77777777" w:rsidR="00952CB7" w:rsidRPr="00952CB7" w:rsidRDefault="00952CB7" w:rsidP="00952CB7">
            <w:r w:rsidRPr="00952CB7">
              <w:t>335</w:t>
            </w:r>
          </w:p>
        </w:tc>
      </w:tr>
      <w:tr w:rsidR="00952CB7" w14:paraId="7E70BA67"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6359C" w14:textId="77777777" w:rsidR="00952CB7" w:rsidRPr="00952CB7" w:rsidRDefault="00952CB7" w:rsidP="00952CB7">
            <w:pPr>
              <w:rPr>
                <w:rFonts w:cs="Calibri"/>
              </w:rPr>
            </w:pPr>
            <w:r w:rsidRPr="00952CB7">
              <w:rPr>
                <w:rFonts w:cs="Calibri"/>
              </w:rPr>
              <w:t>{cycle transport}</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534856" w14:textId="77777777" w:rsidR="00952CB7" w:rsidRPr="00952CB7" w:rsidRDefault="00952CB7" w:rsidP="00952CB7">
            <w:r w:rsidRPr="00952CB7">
              <w:t>641</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ADA98" w14:textId="77777777" w:rsidR="00952CB7" w:rsidRPr="00952CB7" w:rsidRDefault="00952CB7" w:rsidP="00952CB7">
            <w:r w:rsidRPr="00952CB7">
              <w:t>67</w:t>
            </w:r>
          </w:p>
        </w:tc>
      </w:tr>
      <w:tr w:rsidR="00952CB7" w14:paraId="01E0B1E1" w14:textId="77777777" w:rsidTr="00A20628">
        <w:tc>
          <w:tcPr>
            <w:tcW w:w="5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AC02AB" w14:textId="77777777" w:rsidR="00952CB7" w:rsidRPr="00952CB7" w:rsidRDefault="00952CB7" w:rsidP="00952CB7"/>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F40B2" w14:textId="77777777" w:rsidR="00952CB7" w:rsidRPr="00952CB7" w:rsidRDefault="00952CB7" w:rsidP="00952CB7"/>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91E00D" w14:textId="77777777" w:rsidR="00952CB7" w:rsidRPr="00952CB7" w:rsidRDefault="00952CB7" w:rsidP="00952CB7">
            <w:r w:rsidRPr="00952CB7">
              <w:t>3749 1998 onwards</w:t>
            </w:r>
          </w:p>
          <w:p w14:paraId="7A4D486F" w14:textId="77777777" w:rsidR="00952CB7" w:rsidRPr="00952CB7" w:rsidRDefault="00952CB7" w:rsidP="00952CB7"/>
        </w:tc>
      </w:tr>
    </w:tbl>
    <w:p w14:paraId="4A19E596" w14:textId="77777777" w:rsidR="00952CB7" w:rsidRDefault="00952CB7" w:rsidP="00952CB7"/>
    <w:p w14:paraId="4AB5587B" w14:textId="77777777" w:rsidR="00080200" w:rsidRDefault="00080200" w:rsidP="00952CB7"/>
    <w:p w14:paraId="5C0C4837" w14:textId="580D375B" w:rsidR="00952CB7" w:rsidRPr="00952CB7" w:rsidRDefault="00952CB7" w:rsidP="00952CB7">
      <w:pPr>
        <w:pStyle w:val="ListParagraph"/>
        <w:numPr>
          <w:ilvl w:val="0"/>
          <w:numId w:val="18"/>
        </w:numPr>
        <w:rPr>
          <w:rFonts w:ascii="Arial" w:hAnsi="Arial" w:cs="Arial"/>
          <w:sz w:val="28"/>
          <w:szCs w:val="28"/>
        </w:rPr>
      </w:pPr>
      <w:r w:rsidRPr="00952CB7">
        <w:rPr>
          <w:b/>
          <w:sz w:val="24"/>
          <w:szCs w:val="24"/>
        </w:rPr>
        <w:t xml:space="preserve">TRID </w:t>
      </w:r>
      <w:r w:rsidRPr="00080200">
        <w:rPr>
          <w:b/>
          <w:sz w:val="24"/>
          <w:szCs w:val="24"/>
        </w:rPr>
        <w:t>(</w:t>
      </w:r>
      <w:r w:rsidR="00080200" w:rsidRPr="00080200">
        <w:rPr>
          <w:b/>
          <w:sz w:val="24"/>
          <w:szCs w:val="24"/>
        </w:rPr>
        <w:t>Transport Research International Documentation</w:t>
      </w:r>
      <w:r w:rsidRPr="00080200">
        <w:rPr>
          <w:b/>
          <w:sz w:val="24"/>
          <w:szCs w:val="24"/>
        </w:rPr>
        <w:t>)</w:t>
      </w:r>
    </w:p>
    <w:p w14:paraId="564BB6E5" w14:textId="77777777" w:rsidR="00952CB7" w:rsidRDefault="00952CB7" w:rsidP="00952CB7">
      <w:pPr>
        <w:rPr>
          <w:sz w:val="24"/>
          <w:szCs w:val="24"/>
        </w:rPr>
      </w:pPr>
    </w:p>
    <w:p w14:paraId="5E3B46F0" w14:textId="77777777" w:rsidR="00952CB7" w:rsidRPr="0016187D" w:rsidRDefault="00952CB7" w:rsidP="00952CB7">
      <w:pPr>
        <w:rPr>
          <w:sz w:val="24"/>
          <w:szCs w:val="24"/>
        </w:rPr>
      </w:pPr>
      <w:r w:rsidRPr="002A2C3B">
        <w:rPr>
          <w:sz w:val="24"/>
          <w:szCs w:val="24"/>
        </w:rPr>
        <w:t>6697</w:t>
      </w:r>
      <w:r>
        <w:rPr>
          <w:sz w:val="24"/>
          <w:szCs w:val="24"/>
        </w:rPr>
        <w:t xml:space="preserve"> </w:t>
      </w:r>
      <w:r w:rsidRPr="0016187D">
        <w:rPr>
          <w:sz w:val="24"/>
          <w:szCs w:val="24"/>
        </w:rPr>
        <w:t>records identified after deduplication</w:t>
      </w:r>
      <w:r>
        <w:rPr>
          <w:sz w:val="24"/>
          <w:szCs w:val="24"/>
        </w:rPr>
        <w:t>; s</w:t>
      </w:r>
      <w:r w:rsidRPr="002A2C3B">
        <w:rPr>
          <w:sz w:val="24"/>
          <w:szCs w:val="24"/>
        </w:rPr>
        <w:t xml:space="preserve">earch date </w:t>
      </w:r>
      <w:r>
        <w:rPr>
          <w:sz w:val="24"/>
          <w:szCs w:val="24"/>
        </w:rPr>
        <w:t xml:space="preserve">Feb </w:t>
      </w:r>
      <w:r w:rsidRPr="002A2C3B">
        <w:rPr>
          <w:sz w:val="24"/>
          <w:szCs w:val="24"/>
        </w:rPr>
        <w:t>2017</w:t>
      </w:r>
      <w:r>
        <w:rPr>
          <w:sz w:val="24"/>
          <w:szCs w:val="24"/>
        </w:rPr>
        <w:t>.</w:t>
      </w:r>
      <w:r w:rsidRPr="0016187D">
        <w:rPr>
          <w:sz w:val="24"/>
          <w:szCs w:val="24"/>
        </w:rPr>
        <w:t xml:space="preserve"> </w:t>
      </w:r>
      <w:r>
        <w:t xml:space="preserve"> </w:t>
      </w:r>
    </w:p>
    <w:p w14:paraId="31B45B2B" w14:textId="77777777" w:rsidR="00952CB7" w:rsidRDefault="00952CB7" w:rsidP="00952CB7">
      <w:pPr>
        <w:rPr>
          <w:sz w:val="24"/>
          <w:szCs w:val="24"/>
          <w:u w:val="single"/>
        </w:rPr>
      </w:pPr>
    </w:p>
    <w:p w14:paraId="3446FE5F" w14:textId="53E8BEC6" w:rsidR="00952CB7" w:rsidRPr="002A2C3B" w:rsidRDefault="00952CB7" w:rsidP="001373DC">
      <w:r w:rsidRPr="00952CB7">
        <w:rPr>
          <w:u w:val="single"/>
        </w:rPr>
        <w:t>Search 1</w:t>
      </w:r>
      <w:r w:rsidRPr="00952CB7">
        <w:t xml:space="preserve">: </w:t>
      </w:r>
      <w:r w:rsidRPr="00952CB7">
        <w:rPr>
          <w:color w:val="222222"/>
          <w:shd w:val="clear" w:color="auto" w:fill="FFFFFF"/>
        </w:rPr>
        <w:t>title, abstract, notes, index terms, subject areas with:</w:t>
      </w:r>
      <w:r w:rsidRPr="00952CB7">
        <w:t xml:space="preserve"> qualitative OR “focus group” OR interview* OR “interpretive research” OR “interpretative research” OR ethnograph* OR narrative OR “interpretative phenomenolog*” OR “multi-method” OR “mixed-method” and searching thesauri and uncontrolled terms with (all OR) </w:t>
      </w:r>
      <w:r w:rsidR="00582D42">
        <w:t xml:space="preserve">Nonmotorized transportation, Local transportation, Public transit, Automobile driving, Sustainable transportation, Private transportation, Highway vehicle operators, Mobility, Travelers, Safety and security, Motor vehicles, Human powered vehicles, Urban transportation, Motorcycle driving, Highway facilities, Built environment, Social factors, Pedestrians, </w:t>
      </w:r>
      <w:r w:rsidR="001373DC">
        <w:t>Bicycling</w:t>
      </w:r>
      <w:r w:rsidR="00582D42">
        <w:t>, Travel behav</w:t>
      </w:r>
      <w:r w:rsidR="001373DC">
        <w:t>i</w:t>
      </w:r>
      <w:r w:rsidR="00582D42">
        <w:t xml:space="preserve">or, Commuting, Travel patterns, Activity choices, Automobile travel, Sidewalks, </w:t>
      </w:r>
      <w:r w:rsidR="001373DC">
        <w:t>Bicycle</w:t>
      </w:r>
      <w:r w:rsidR="00582D42">
        <w:t xml:space="preserve"> travel, Cyclists, Walking, Pedestrians, Pedestrian movement, Private Passenger vehicles, Driving, Subways</w:t>
      </w:r>
      <w:r w:rsidR="001373DC">
        <w:t>, Bicycles, Tricycles, Whee</w:t>
      </w:r>
      <w:r w:rsidR="00582D42">
        <w:t xml:space="preserve">lchairs, Rickshaws, Scooters, Skating, Bus and high occupancy vehicle facilities, Bus transit, Jitney service, Bus rapid transit, </w:t>
      </w:r>
      <w:r w:rsidR="001373DC">
        <w:t xml:space="preserve">Rail transit, </w:t>
      </w:r>
      <w:r w:rsidR="00582D42">
        <w:t>Railroad commuter service, Rapid transit, Light rail transit, Trolley cars, Passenger trains, Rapid transit cars, Automobile ownership, Modal sh</w:t>
      </w:r>
      <w:r w:rsidR="001373DC">
        <w:t>ift, Modal diversion, Mode choic</w:t>
      </w:r>
      <w:r w:rsidR="00582D42">
        <w:t>e, Barrier free design, Landscape design</w:t>
      </w:r>
      <w:r w:rsidR="001373DC">
        <w:t>, Urban design</w:t>
      </w:r>
    </w:p>
    <w:p w14:paraId="22994DF7" w14:textId="77777777" w:rsidR="00952CB7" w:rsidRPr="002A2C3B" w:rsidRDefault="00952CB7" w:rsidP="00952CB7">
      <w:pPr>
        <w:pStyle w:val="ListParagraph"/>
      </w:pPr>
    </w:p>
    <w:p w14:paraId="6E50D332" w14:textId="5056008F" w:rsidR="00952CB7" w:rsidRPr="00952CB7" w:rsidRDefault="00952CB7" w:rsidP="00952CB7">
      <w:pPr>
        <w:pStyle w:val="ListParagraph"/>
        <w:ind w:left="0"/>
        <w:rPr>
          <w:u w:val="single"/>
        </w:rPr>
      </w:pPr>
      <w:r w:rsidRPr="00952CB7">
        <w:rPr>
          <w:u w:val="single"/>
        </w:rPr>
        <w:t xml:space="preserve">Search 2: </w:t>
      </w:r>
      <w:r w:rsidRPr="00952CB7">
        <w:rPr>
          <w:color w:val="222222"/>
          <w:shd w:val="clear" w:color="auto" w:fill="FFFFFF"/>
        </w:rPr>
        <w:t xml:space="preserve">title, abstract, notes, index terms, subject areas with </w:t>
      </w:r>
      <w:r w:rsidR="00436817">
        <w:t xml:space="preserve">Tram or Bicycle or </w:t>
      </w:r>
      <w:r w:rsidRPr="00952CB7">
        <w:t>Electric Bicycle</w:t>
      </w:r>
      <w:r w:rsidR="00436817">
        <w:t xml:space="preserve"> or Car or </w:t>
      </w:r>
      <w:r w:rsidRPr="00952CB7">
        <w:t xml:space="preserve">Electric vehicle or bus Or Driver or commuter or Motorcycle or Motorcyclist or </w:t>
      </w:r>
      <w:r w:rsidR="00436817">
        <w:t xml:space="preserve">Cycl* or Tram or </w:t>
      </w:r>
      <w:r w:rsidRPr="00952CB7">
        <w:t>Underground railway</w:t>
      </w:r>
      <w:r w:rsidR="00436817">
        <w:t xml:space="preserve"> or </w:t>
      </w:r>
      <w:r w:rsidRPr="00952CB7">
        <w:t>Passenger train</w:t>
      </w:r>
      <w:r w:rsidR="00436817">
        <w:t xml:space="preserve"> or walking or pedestrian or journey to school</w:t>
      </w:r>
      <w:r w:rsidRPr="00952CB7">
        <w:t xml:space="preserve"> or journey to work</w:t>
      </w:r>
      <w:r w:rsidR="00436817">
        <w:t xml:space="preserve"> or journey or </w:t>
      </w:r>
      <w:r w:rsidRPr="00952CB7">
        <w:t>active transportation</w:t>
      </w:r>
      <w:r w:rsidR="00436817">
        <w:t xml:space="preserve"> or </w:t>
      </w:r>
      <w:r w:rsidRPr="00952CB7">
        <w:t>physical activity</w:t>
      </w:r>
      <w:r w:rsidR="00436817">
        <w:t xml:space="preserve"> or post-car world or s</w:t>
      </w:r>
      <w:r w:rsidRPr="00952CB7">
        <w:t>ustainable transport or mobility or telecommut* and searching thesauri and uncontrolled terms with (all OR): Attitudes, Interviewing, Qualitative analysis, focus groups.</w:t>
      </w:r>
    </w:p>
    <w:p w14:paraId="00772792" w14:textId="77777777" w:rsidR="00952CB7" w:rsidRPr="00952CB7" w:rsidRDefault="00952CB7" w:rsidP="00952CB7">
      <w:pPr>
        <w:rPr>
          <w:sz w:val="24"/>
          <w:szCs w:val="24"/>
        </w:rPr>
      </w:pPr>
    </w:p>
    <w:p w14:paraId="2DC31688" w14:textId="77777777" w:rsidR="00952CB7" w:rsidRPr="00952CB7" w:rsidRDefault="00952CB7" w:rsidP="00952CB7">
      <w:pPr>
        <w:rPr>
          <w:sz w:val="24"/>
          <w:szCs w:val="24"/>
        </w:rPr>
      </w:pPr>
      <w:r w:rsidRPr="00952CB7">
        <w:rPr>
          <w:sz w:val="24"/>
          <w:szCs w:val="24"/>
        </w:rPr>
        <w:t>Searched all publications and sources (academic and grey); English language only; Jan 1998 to Jan 2017</w:t>
      </w:r>
    </w:p>
    <w:p w14:paraId="30443281" w14:textId="77777777" w:rsidR="00952CB7" w:rsidRPr="00952CB7" w:rsidRDefault="00952CB7" w:rsidP="00952CB7">
      <w:pPr>
        <w:rPr>
          <w:rFonts w:ascii="Arial" w:hAnsi="Arial" w:cs="Arial"/>
          <w:sz w:val="28"/>
          <w:szCs w:val="28"/>
        </w:rPr>
      </w:pPr>
    </w:p>
    <w:p w14:paraId="43524333" w14:textId="77777777" w:rsidR="00952CB7" w:rsidRDefault="00952CB7" w:rsidP="00952CB7">
      <w:pPr>
        <w:rPr>
          <w:rFonts w:ascii="Arial" w:hAnsi="Arial" w:cs="Arial"/>
          <w:sz w:val="28"/>
          <w:szCs w:val="28"/>
        </w:rPr>
      </w:pPr>
    </w:p>
    <w:p w14:paraId="45E8C82E" w14:textId="15EDB66A" w:rsidR="00952CB7" w:rsidRPr="00952CB7" w:rsidRDefault="00952CB7" w:rsidP="00952CB7">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color w:val="222222"/>
          <w:sz w:val="24"/>
          <w:szCs w:val="24"/>
        </w:rPr>
      </w:pPr>
      <w:r w:rsidRPr="00952CB7">
        <w:rPr>
          <w:rFonts w:cs="Courier New"/>
          <w:b/>
          <w:color w:val="222222"/>
          <w:sz w:val="24"/>
          <w:szCs w:val="24"/>
        </w:rPr>
        <w:t>AgeINF0</w:t>
      </w:r>
      <w:r w:rsidRPr="00952CB7">
        <w:rPr>
          <w:rFonts w:cs="Courier New"/>
          <w:b/>
          <w:sz w:val="24"/>
          <w:szCs w:val="24"/>
        </w:rPr>
        <w:t xml:space="preserve"> (</w:t>
      </w:r>
      <w:hyperlink r:id="rId141" w:history="1">
        <w:r w:rsidRPr="00952CB7">
          <w:rPr>
            <w:rStyle w:val="Hyperlink"/>
            <w:rFonts w:cs="Courier New"/>
            <w:b/>
            <w:sz w:val="24"/>
            <w:szCs w:val="24"/>
          </w:rPr>
          <w:t>http://www.cpa.org.uk/ageinfo/ageinfo2.html</w:t>
        </w:r>
      </w:hyperlink>
      <w:r w:rsidRPr="00952CB7">
        <w:rPr>
          <w:rStyle w:val="Hyperlink"/>
          <w:rFonts w:cs="Courier New"/>
          <w:b/>
          <w:sz w:val="24"/>
          <w:szCs w:val="24"/>
        </w:rPr>
        <w:t>)</w:t>
      </w:r>
    </w:p>
    <w:p w14:paraId="0E545F96" w14:textId="77777777" w:rsidR="00952CB7" w:rsidRPr="0016187D"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color w:val="222222"/>
          <w:sz w:val="24"/>
          <w:szCs w:val="24"/>
        </w:rPr>
      </w:pPr>
    </w:p>
    <w:p w14:paraId="55E3ACEC" w14:textId="77777777" w:rsidR="00952CB7" w:rsidRPr="0016187D" w:rsidRDefault="00952CB7" w:rsidP="00952CB7">
      <w:pPr>
        <w:rPr>
          <w:sz w:val="24"/>
          <w:szCs w:val="24"/>
        </w:rPr>
      </w:pPr>
      <w:r>
        <w:rPr>
          <w:sz w:val="24"/>
          <w:szCs w:val="24"/>
        </w:rPr>
        <w:t xml:space="preserve">170 </w:t>
      </w:r>
      <w:r w:rsidRPr="0016187D">
        <w:rPr>
          <w:sz w:val="24"/>
          <w:szCs w:val="24"/>
        </w:rPr>
        <w:t>records identified after deduplication</w:t>
      </w:r>
      <w:r>
        <w:rPr>
          <w:sz w:val="24"/>
          <w:szCs w:val="24"/>
        </w:rPr>
        <w:t>; s</w:t>
      </w:r>
      <w:r w:rsidRPr="002A2C3B">
        <w:rPr>
          <w:sz w:val="24"/>
          <w:szCs w:val="24"/>
        </w:rPr>
        <w:t>earch date</w:t>
      </w:r>
      <w:r>
        <w:rPr>
          <w:sz w:val="24"/>
          <w:szCs w:val="24"/>
        </w:rPr>
        <w:t>s 5 May and</w:t>
      </w:r>
      <w:r w:rsidRPr="002A2C3B">
        <w:rPr>
          <w:sz w:val="24"/>
          <w:szCs w:val="24"/>
        </w:rPr>
        <w:t xml:space="preserve"> </w:t>
      </w:r>
      <w:r>
        <w:rPr>
          <w:sz w:val="24"/>
          <w:szCs w:val="24"/>
        </w:rPr>
        <w:t xml:space="preserve">4 June </w:t>
      </w:r>
      <w:r w:rsidRPr="002A2C3B">
        <w:rPr>
          <w:sz w:val="24"/>
          <w:szCs w:val="24"/>
        </w:rPr>
        <w:t>2017</w:t>
      </w:r>
      <w:r>
        <w:rPr>
          <w:sz w:val="24"/>
          <w:szCs w:val="24"/>
        </w:rPr>
        <w:t xml:space="preserve">. </w:t>
      </w:r>
      <w:r>
        <w:t xml:space="preserve"> </w:t>
      </w:r>
    </w:p>
    <w:p w14:paraId="3A237C0D" w14:textId="77777777" w:rsid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sz w:val="24"/>
          <w:szCs w:val="24"/>
        </w:rPr>
      </w:pPr>
    </w:p>
    <w:p w14:paraId="7D6F417E" w14:textId="67EEEFDF"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 xml:space="preserve">(travel OR transport) AND qualitative </w:t>
      </w:r>
      <w:r w:rsidRPr="00952CB7">
        <w:rPr>
          <w:rFonts w:cs="Courier New"/>
          <w:color w:val="222222"/>
        </w:rPr>
        <w:tab/>
      </w:r>
      <w:r w:rsidRPr="00952CB7">
        <w:rPr>
          <w:rFonts w:cs="Courier New"/>
          <w:color w:val="222222"/>
        </w:rPr>
        <w:tab/>
      </w:r>
      <w:r w:rsidRPr="00952CB7">
        <w:rPr>
          <w:rFonts w:cs="Courier New"/>
          <w:color w:val="222222"/>
        </w:rPr>
        <w:tab/>
      </w:r>
      <w:r w:rsidR="005341EE">
        <w:rPr>
          <w:rFonts w:cs="Courier New"/>
          <w:color w:val="222222"/>
        </w:rPr>
        <w:t>33</w:t>
      </w:r>
    </w:p>
    <w:p w14:paraId="507E2364" w14:textId="3546687A"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mobility AND qualitative</w:t>
      </w:r>
      <w:r w:rsidRPr="00952CB7">
        <w:rPr>
          <w:rFonts w:cs="Courier New"/>
          <w:color w:val="222222"/>
        </w:rPr>
        <w:tab/>
      </w:r>
      <w:r w:rsidRPr="00952CB7">
        <w:rPr>
          <w:rFonts w:cs="Courier New"/>
          <w:color w:val="222222"/>
        </w:rPr>
        <w:tab/>
      </w:r>
      <w:r w:rsidRPr="00952CB7">
        <w:rPr>
          <w:rFonts w:cs="Courier New"/>
          <w:color w:val="222222"/>
        </w:rPr>
        <w:tab/>
      </w:r>
      <w:r w:rsidRPr="00952CB7">
        <w:rPr>
          <w:rFonts w:cs="Courier New"/>
          <w:color w:val="222222"/>
        </w:rPr>
        <w:tab/>
      </w:r>
      <w:r w:rsidR="005341EE">
        <w:rPr>
          <w:rFonts w:cs="Courier New"/>
          <w:color w:val="222222"/>
        </w:rPr>
        <w:t>42</w:t>
      </w:r>
    </w:p>
    <w:p w14:paraId="05DD1BE9" w14:textId="2632FD35"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(driv</w:t>
      </w:r>
      <w:r w:rsidR="005341EE">
        <w:rPr>
          <w:rFonts w:cs="Courier New"/>
          <w:color w:val="222222"/>
        </w:rPr>
        <w:t>ing OR car) AND qualitative</w:t>
      </w:r>
      <w:r w:rsidR="005341EE">
        <w:rPr>
          <w:rFonts w:cs="Courier New"/>
          <w:color w:val="222222"/>
        </w:rPr>
        <w:tab/>
      </w:r>
      <w:r w:rsidR="005341EE">
        <w:rPr>
          <w:rFonts w:cs="Courier New"/>
          <w:color w:val="222222"/>
        </w:rPr>
        <w:tab/>
      </w:r>
      <w:r w:rsidR="005341EE">
        <w:rPr>
          <w:rFonts w:cs="Courier New"/>
          <w:color w:val="222222"/>
        </w:rPr>
        <w:tab/>
        <w:t>8</w:t>
      </w:r>
    </w:p>
    <w:p w14:paraId="076F860D" w14:textId="5852D003"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 xml:space="preserve">(walking </w:t>
      </w:r>
      <w:r w:rsidR="005341EE">
        <w:rPr>
          <w:rFonts w:cs="Courier New"/>
          <w:color w:val="222222"/>
        </w:rPr>
        <w:t>OR cycling) AND qualitative</w:t>
      </w:r>
      <w:r w:rsidR="005341EE">
        <w:rPr>
          <w:rFonts w:cs="Courier New"/>
          <w:color w:val="222222"/>
        </w:rPr>
        <w:tab/>
      </w:r>
      <w:r w:rsidR="005341EE">
        <w:rPr>
          <w:rFonts w:cs="Courier New"/>
          <w:color w:val="222222"/>
        </w:rPr>
        <w:tab/>
      </w:r>
      <w:r w:rsidR="005341EE">
        <w:rPr>
          <w:rFonts w:cs="Courier New"/>
          <w:color w:val="222222"/>
        </w:rPr>
        <w:tab/>
        <w:t>9</w:t>
      </w:r>
    </w:p>
    <w:p w14:paraId="44970288" w14:textId="4FF2DCA2"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e</w:t>
      </w:r>
      <w:r w:rsidR="005341EE">
        <w:rPr>
          <w:rFonts w:cs="Courier New"/>
          <w:color w:val="222222"/>
        </w:rPr>
        <w:t>nvironment AND qualitative</w:t>
      </w:r>
      <w:r w:rsidR="005341EE">
        <w:rPr>
          <w:rFonts w:cs="Courier New"/>
          <w:color w:val="222222"/>
        </w:rPr>
        <w:tab/>
      </w:r>
      <w:r w:rsidR="005341EE">
        <w:rPr>
          <w:rFonts w:cs="Courier New"/>
          <w:color w:val="222222"/>
        </w:rPr>
        <w:tab/>
      </w:r>
      <w:r w:rsidR="005341EE">
        <w:rPr>
          <w:rFonts w:cs="Courier New"/>
          <w:color w:val="222222"/>
        </w:rPr>
        <w:tab/>
      </w:r>
      <w:r w:rsidR="005341EE">
        <w:rPr>
          <w:rFonts w:cs="Courier New"/>
          <w:color w:val="222222"/>
        </w:rPr>
        <w:tab/>
        <w:t>81</w:t>
      </w:r>
    </w:p>
    <w:p w14:paraId="3BDB0DB4" w14:textId="665C2A91"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(neighbourhood OR n</w:t>
      </w:r>
      <w:r w:rsidR="005341EE">
        <w:rPr>
          <w:rFonts w:cs="Courier New"/>
          <w:color w:val="222222"/>
        </w:rPr>
        <w:t>eighborhood) AND qualitative</w:t>
      </w:r>
      <w:r w:rsidR="005341EE">
        <w:rPr>
          <w:rFonts w:cs="Courier New"/>
          <w:color w:val="222222"/>
        </w:rPr>
        <w:tab/>
        <w:t>15</w:t>
      </w:r>
    </w:p>
    <w:p w14:paraId="4B840FF8" w14:textId="292E0D4E" w:rsidR="00952CB7" w:rsidRPr="00952CB7" w:rsidRDefault="00952CB7" w:rsidP="00952C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(physical activity) AND qua</w:t>
      </w:r>
      <w:r w:rsidR="005341EE">
        <w:rPr>
          <w:rFonts w:cs="Courier New"/>
          <w:color w:val="222222"/>
        </w:rPr>
        <w:t>litative</w:t>
      </w:r>
      <w:r w:rsidR="005341EE">
        <w:rPr>
          <w:rFonts w:cs="Courier New"/>
          <w:color w:val="222222"/>
        </w:rPr>
        <w:tab/>
      </w:r>
      <w:r w:rsidR="005341EE">
        <w:rPr>
          <w:rFonts w:cs="Courier New"/>
          <w:color w:val="222222"/>
        </w:rPr>
        <w:tab/>
      </w:r>
      <w:r w:rsidR="005341EE">
        <w:rPr>
          <w:rFonts w:cs="Courier New"/>
          <w:color w:val="222222"/>
        </w:rPr>
        <w:tab/>
        <w:t>14</w:t>
      </w:r>
    </w:p>
    <w:p w14:paraId="4B055683" w14:textId="0A58E543" w:rsidR="00952CB7" w:rsidRPr="005341EE" w:rsidRDefault="00952CB7" w:rsidP="005341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22222"/>
        </w:rPr>
      </w:pPr>
      <w:r w:rsidRPr="00952CB7">
        <w:rPr>
          <w:rFonts w:cs="Courier New"/>
          <w:color w:val="222222"/>
        </w:rPr>
        <w:t>pedestrian AND qualitative</w:t>
      </w:r>
      <w:r w:rsidRPr="00952CB7">
        <w:rPr>
          <w:rFonts w:cs="Courier New"/>
          <w:color w:val="222222"/>
        </w:rPr>
        <w:tab/>
      </w:r>
      <w:r w:rsidRPr="00952CB7">
        <w:rPr>
          <w:rFonts w:cs="Courier New"/>
          <w:color w:val="222222"/>
        </w:rPr>
        <w:tab/>
      </w:r>
      <w:r w:rsidRPr="00952CB7">
        <w:rPr>
          <w:rFonts w:cs="Courier New"/>
          <w:color w:val="222222"/>
        </w:rPr>
        <w:tab/>
      </w:r>
      <w:r w:rsidRPr="00952CB7">
        <w:rPr>
          <w:rFonts w:cs="Courier New"/>
          <w:color w:val="222222"/>
        </w:rPr>
        <w:tab/>
        <w:t>2</w:t>
      </w:r>
    </w:p>
    <w:p w14:paraId="77B6F93E" w14:textId="77777777" w:rsidR="005341EE" w:rsidRDefault="005341EE" w:rsidP="00663803">
      <w:pPr>
        <w:pStyle w:val="Heading1"/>
        <w:ind w:left="0" w:firstLine="0"/>
        <w:sectPr w:rsidR="005341EE" w:rsidSect="00D65F54">
          <w:pgSz w:w="11906" w:h="16838"/>
          <w:pgMar w:top="1440" w:right="1440" w:bottom="1440" w:left="1440" w:header="708" w:footer="708" w:gutter="0"/>
          <w:cols w:space="708"/>
          <w:docGrid w:linePitch="360"/>
        </w:sectPr>
      </w:pPr>
    </w:p>
    <w:p w14:paraId="0217F5CE" w14:textId="7B6A0FCB" w:rsidR="00477E89" w:rsidRPr="00A20628" w:rsidRDefault="00BD42F2" w:rsidP="00A20628">
      <w:pPr>
        <w:pStyle w:val="Heading1"/>
        <w:ind w:left="0" w:firstLine="0"/>
      </w:pPr>
      <w:bookmarkStart w:id="64" w:name="_Toc535397240"/>
      <w:r>
        <w:t>A3</w:t>
      </w:r>
      <w:r w:rsidR="00477E89">
        <w:t xml:space="preserve">. </w:t>
      </w:r>
      <w:r w:rsidR="00477E89" w:rsidRPr="009203D9">
        <w:t>SUMMARY OF THEMES FOR POLICY ADVISORS</w:t>
      </w:r>
      <w:r w:rsidR="00477E89">
        <w:t>: URBAN REVIEW</w:t>
      </w:r>
      <w:bookmarkEnd w:id="64"/>
    </w:p>
    <w:p w14:paraId="6C3D93C2" w14:textId="77777777" w:rsidR="00477E89" w:rsidRPr="009203D9" w:rsidRDefault="00477E89" w:rsidP="00477E89">
      <w:pPr>
        <w:rPr>
          <w:rFonts w:eastAsiaTheme="minorHAnsi"/>
          <w:i/>
          <w:sz w:val="28"/>
          <w:szCs w:val="28"/>
          <w:lang w:eastAsia="en-US"/>
        </w:rPr>
      </w:pPr>
      <w:r w:rsidRPr="009203D9">
        <w:rPr>
          <w:i/>
          <w:sz w:val="28"/>
          <w:szCs w:val="28"/>
        </w:rPr>
        <w:t>OLDER PEOPLE’S EXPERIENCES OF EVERYDAY TRAVEL IN THE URBAN ENVIRONMENT</w:t>
      </w:r>
    </w:p>
    <w:p w14:paraId="115A74F7" w14:textId="77777777" w:rsidR="00477E89" w:rsidRDefault="00477E89" w:rsidP="00477E89">
      <w:pPr>
        <w:rPr>
          <w:rFonts w:eastAsiaTheme="minorHAnsi"/>
          <w:b/>
          <w:sz w:val="24"/>
          <w:szCs w:val="24"/>
          <w:lang w:eastAsia="en-US"/>
        </w:rPr>
      </w:pPr>
    </w:p>
    <w:p w14:paraId="5645D91B" w14:textId="77777777" w:rsidR="00477E89" w:rsidRPr="00A54BEF" w:rsidRDefault="00477E89" w:rsidP="00477E89">
      <w:pPr>
        <w:rPr>
          <w:b/>
          <w:sz w:val="24"/>
          <w:szCs w:val="24"/>
        </w:rPr>
      </w:pPr>
      <w:r w:rsidRPr="00A54BEF">
        <w:rPr>
          <w:rFonts w:eastAsiaTheme="minorHAnsi"/>
          <w:b/>
          <w:sz w:val="24"/>
          <w:szCs w:val="24"/>
          <w:lang w:eastAsia="en-US"/>
        </w:rPr>
        <w:t>WHY FOCUS ON</w:t>
      </w:r>
      <w:r w:rsidRPr="00A54BEF">
        <w:rPr>
          <w:rFonts w:eastAsiaTheme="minorHAnsi"/>
          <w:b/>
          <w:lang w:eastAsia="en-US"/>
        </w:rPr>
        <w:t xml:space="preserve"> </w:t>
      </w:r>
      <w:r>
        <w:rPr>
          <w:b/>
          <w:sz w:val="24"/>
          <w:szCs w:val="24"/>
        </w:rPr>
        <w:t>O</w:t>
      </w:r>
      <w:r w:rsidRPr="00A54BEF">
        <w:rPr>
          <w:b/>
          <w:sz w:val="24"/>
          <w:szCs w:val="24"/>
        </w:rPr>
        <w:t>LDER PEOPLE’S EXPERIENCES</w:t>
      </w:r>
      <w:r>
        <w:rPr>
          <w:b/>
          <w:sz w:val="24"/>
          <w:szCs w:val="24"/>
        </w:rPr>
        <w:t>?</w:t>
      </w:r>
    </w:p>
    <w:p w14:paraId="50A6D58C"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O</w:t>
      </w:r>
      <w:r w:rsidRPr="00847194">
        <w:rPr>
          <w:rFonts w:asciiTheme="minorHAnsi" w:eastAsiaTheme="minorHAnsi" w:hAnsiTheme="minorHAnsi"/>
          <w:lang w:eastAsia="en-US"/>
        </w:rPr>
        <w:t xml:space="preserve">ver 80% of the </w:t>
      </w:r>
      <w:r>
        <w:rPr>
          <w:rFonts w:asciiTheme="minorHAnsi" w:eastAsiaTheme="minorHAnsi" w:hAnsiTheme="minorHAnsi"/>
          <w:lang w:eastAsia="en-US"/>
        </w:rPr>
        <w:t xml:space="preserve">UK </w:t>
      </w:r>
      <w:r w:rsidRPr="00847194">
        <w:rPr>
          <w:rFonts w:asciiTheme="minorHAnsi" w:eastAsiaTheme="minorHAnsi" w:hAnsiTheme="minorHAnsi"/>
          <w:lang w:eastAsia="en-US"/>
        </w:rPr>
        <w:t>population live</w:t>
      </w:r>
      <w:r>
        <w:rPr>
          <w:rFonts w:asciiTheme="minorHAnsi" w:eastAsiaTheme="minorHAnsi" w:hAnsiTheme="minorHAnsi"/>
          <w:lang w:eastAsia="en-US"/>
        </w:rPr>
        <w:t>s</w:t>
      </w:r>
      <w:r w:rsidRPr="00847194">
        <w:rPr>
          <w:rFonts w:asciiTheme="minorHAnsi" w:eastAsiaTheme="minorHAnsi" w:hAnsiTheme="minorHAnsi"/>
          <w:lang w:eastAsia="en-US"/>
        </w:rPr>
        <w:t xml:space="preserve"> in urban areas</w:t>
      </w:r>
      <w:r>
        <w:rPr>
          <w:rFonts w:asciiTheme="minorHAnsi" w:eastAsiaTheme="minorHAnsi" w:hAnsiTheme="minorHAnsi"/>
          <w:lang w:eastAsia="en-US"/>
        </w:rPr>
        <w:t xml:space="preserve">.  </w:t>
      </w:r>
      <w:r w:rsidRPr="00441361">
        <w:rPr>
          <w:rFonts w:asciiTheme="minorHAnsi" w:eastAsiaTheme="minorHAnsi" w:hAnsiTheme="minorHAnsi"/>
          <w:lang w:eastAsia="en-US"/>
        </w:rPr>
        <w:t xml:space="preserve">While the </w:t>
      </w:r>
      <w:r>
        <w:rPr>
          <w:rFonts w:asciiTheme="minorHAnsi" w:eastAsiaTheme="minorHAnsi" w:hAnsiTheme="minorHAnsi"/>
          <w:lang w:eastAsia="en-US"/>
        </w:rPr>
        <w:t xml:space="preserve">urban </w:t>
      </w:r>
      <w:r w:rsidRPr="00441361">
        <w:rPr>
          <w:rFonts w:asciiTheme="minorHAnsi" w:eastAsiaTheme="minorHAnsi" w:hAnsiTheme="minorHAnsi"/>
          <w:lang w:eastAsia="en-US"/>
        </w:rPr>
        <w:t xml:space="preserve">environment and its transport system matter for everyone, they are particularly important </w:t>
      </w:r>
      <w:r>
        <w:rPr>
          <w:rFonts w:asciiTheme="minorHAnsi" w:eastAsiaTheme="minorHAnsi" w:hAnsiTheme="minorHAnsi"/>
          <w:lang w:eastAsia="en-US"/>
        </w:rPr>
        <w:t xml:space="preserve">for </w:t>
      </w:r>
      <w:r w:rsidRPr="00441361">
        <w:rPr>
          <w:rFonts w:asciiTheme="minorHAnsi" w:eastAsiaTheme="minorHAnsi" w:hAnsiTheme="minorHAnsi"/>
          <w:lang w:eastAsia="en-US"/>
        </w:rPr>
        <w:t>older people.</w:t>
      </w:r>
      <w:r>
        <w:rPr>
          <w:rFonts w:asciiTheme="minorHAnsi" w:eastAsiaTheme="minorHAnsi" w:hAnsiTheme="minorHAnsi"/>
          <w:lang w:eastAsia="en-US"/>
        </w:rPr>
        <w:t xml:space="preserve">  Along with housework, walking is their </w:t>
      </w:r>
      <w:r w:rsidRPr="00847194">
        <w:rPr>
          <w:rFonts w:asciiTheme="minorHAnsi" w:eastAsiaTheme="minorHAnsi" w:hAnsiTheme="minorHAnsi"/>
          <w:lang w:eastAsia="en-US"/>
        </w:rPr>
        <w:t>major form of physical activity</w:t>
      </w:r>
      <w:r>
        <w:rPr>
          <w:rFonts w:asciiTheme="minorHAnsi" w:eastAsiaTheme="minorHAnsi" w:hAnsiTheme="minorHAnsi"/>
          <w:lang w:eastAsia="en-US"/>
        </w:rPr>
        <w:t>.  In addition, c</w:t>
      </w:r>
      <w:r w:rsidRPr="00847194">
        <w:rPr>
          <w:rFonts w:asciiTheme="minorHAnsi" w:eastAsiaTheme="minorHAnsi" w:hAnsiTheme="minorHAnsi"/>
          <w:lang w:eastAsia="en-US"/>
        </w:rPr>
        <w:t xml:space="preserve">ompared to younger adults, </w:t>
      </w:r>
      <w:r w:rsidRPr="00441361">
        <w:rPr>
          <w:rFonts w:asciiTheme="minorHAnsi" w:eastAsiaTheme="minorHAnsi" w:hAnsiTheme="minorHAnsi"/>
          <w:lang w:eastAsia="en-US"/>
        </w:rPr>
        <w:t>older people</w:t>
      </w:r>
      <w:r>
        <w:rPr>
          <w:rFonts w:asciiTheme="minorHAnsi" w:eastAsiaTheme="minorHAnsi" w:hAnsiTheme="minorHAnsi"/>
          <w:lang w:eastAsia="en-US"/>
        </w:rPr>
        <w:t>:</w:t>
      </w:r>
    </w:p>
    <w:p w14:paraId="2B5B358D" w14:textId="77777777" w:rsidR="00477E89" w:rsidRDefault="00477E89" w:rsidP="00477E89">
      <w:pPr>
        <w:pStyle w:val="NormalWeb"/>
        <w:numPr>
          <w:ilvl w:val="0"/>
          <w:numId w:val="7"/>
        </w:numPr>
        <w:rPr>
          <w:rFonts w:asciiTheme="minorHAnsi" w:eastAsiaTheme="minorHAnsi" w:hAnsiTheme="minorHAnsi"/>
          <w:lang w:eastAsia="en-US"/>
        </w:rPr>
      </w:pPr>
      <w:r w:rsidRPr="00847194">
        <w:rPr>
          <w:rFonts w:asciiTheme="minorHAnsi" w:eastAsiaTheme="minorHAnsi" w:hAnsiTheme="minorHAnsi"/>
          <w:lang w:eastAsia="en-US"/>
        </w:rPr>
        <w:t>spend more time in the</w:t>
      </w:r>
      <w:r>
        <w:rPr>
          <w:rFonts w:asciiTheme="minorHAnsi" w:eastAsiaTheme="minorHAnsi" w:hAnsiTheme="minorHAnsi"/>
          <w:lang w:eastAsia="en-US"/>
        </w:rPr>
        <w:t>ir</w:t>
      </w:r>
      <w:r w:rsidRPr="00847194">
        <w:rPr>
          <w:rFonts w:asciiTheme="minorHAnsi" w:eastAsiaTheme="minorHAnsi" w:hAnsiTheme="minorHAnsi"/>
          <w:lang w:eastAsia="en-US"/>
        </w:rPr>
        <w:t xml:space="preserve"> local neighbourhood</w:t>
      </w:r>
    </w:p>
    <w:p w14:paraId="652225F5" w14:textId="77777777" w:rsidR="00477E89" w:rsidRPr="00A110D1" w:rsidRDefault="00477E89" w:rsidP="00477E89">
      <w:pPr>
        <w:pStyle w:val="NormalWeb"/>
        <w:numPr>
          <w:ilvl w:val="0"/>
          <w:numId w:val="7"/>
        </w:numPr>
        <w:rPr>
          <w:rFonts w:asciiTheme="minorHAnsi" w:eastAsiaTheme="minorHAnsi" w:hAnsiTheme="minorHAnsi"/>
          <w:lang w:eastAsia="en-US"/>
        </w:rPr>
      </w:pPr>
      <w:r w:rsidRPr="00847194">
        <w:rPr>
          <w:rFonts w:asciiTheme="minorHAnsi" w:hAnsiTheme="minorHAnsi"/>
        </w:rPr>
        <w:t xml:space="preserve">are less likely to </w:t>
      </w:r>
      <w:r>
        <w:rPr>
          <w:rFonts w:asciiTheme="minorHAnsi" w:hAnsiTheme="minorHAnsi"/>
        </w:rPr>
        <w:t xml:space="preserve">travel by </w:t>
      </w:r>
      <w:r w:rsidRPr="00847194">
        <w:rPr>
          <w:rFonts w:asciiTheme="minorHAnsi" w:hAnsiTheme="minorHAnsi"/>
        </w:rPr>
        <w:t>car</w:t>
      </w:r>
    </w:p>
    <w:p w14:paraId="6A1709A2" w14:textId="77777777" w:rsidR="00477E89" w:rsidRDefault="00477E89" w:rsidP="00477E89">
      <w:pPr>
        <w:pStyle w:val="NormalWeb"/>
        <w:numPr>
          <w:ilvl w:val="0"/>
          <w:numId w:val="7"/>
        </w:numPr>
        <w:rPr>
          <w:rFonts w:asciiTheme="minorHAnsi" w:eastAsiaTheme="minorHAnsi" w:hAnsiTheme="minorHAnsi"/>
          <w:lang w:eastAsia="en-US"/>
        </w:rPr>
      </w:pPr>
      <w:r w:rsidRPr="00A110D1">
        <w:rPr>
          <w:rFonts w:asciiTheme="minorHAnsi" w:hAnsiTheme="minorHAnsi"/>
        </w:rPr>
        <w:t xml:space="preserve">rely more heavily on </w:t>
      </w:r>
      <w:r w:rsidRPr="00A110D1">
        <w:rPr>
          <w:rFonts w:asciiTheme="minorHAnsi" w:eastAsiaTheme="minorHAnsi" w:hAnsiTheme="minorHAnsi"/>
          <w:lang w:eastAsia="en-US"/>
        </w:rPr>
        <w:t xml:space="preserve">the pedestrian infrastructure and on buses </w:t>
      </w:r>
    </w:p>
    <w:p w14:paraId="10D97FB2" w14:textId="77777777" w:rsidR="00477E89" w:rsidRPr="00A110D1" w:rsidRDefault="00477E89" w:rsidP="00477E89">
      <w:pPr>
        <w:pStyle w:val="NormalWeb"/>
        <w:numPr>
          <w:ilvl w:val="0"/>
          <w:numId w:val="7"/>
        </w:numPr>
        <w:rPr>
          <w:rFonts w:asciiTheme="minorHAnsi" w:eastAsiaTheme="minorHAnsi" w:hAnsiTheme="minorHAnsi"/>
          <w:lang w:eastAsia="en-US"/>
        </w:rPr>
      </w:pPr>
      <w:r w:rsidRPr="00A110D1">
        <w:rPr>
          <w:rFonts w:asciiTheme="minorHAnsi" w:eastAsiaTheme="minorHAnsi" w:hAnsiTheme="minorHAnsi"/>
          <w:lang w:eastAsia="en-US"/>
        </w:rPr>
        <w:t xml:space="preserve">are more likely to live alone </w:t>
      </w:r>
    </w:p>
    <w:p w14:paraId="03047C1A" w14:textId="77777777" w:rsidR="00477E89"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 xml:space="preserve">are more likely to have limiting long-term conditions </w:t>
      </w:r>
    </w:p>
    <w:p w14:paraId="5E1999E8" w14:textId="77777777" w:rsidR="00477E89"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 xml:space="preserve">are less physically active, including walking less for </w:t>
      </w:r>
      <w:r w:rsidRPr="00847194">
        <w:rPr>
          <w:rFonts w:asciiTheme="minorHAnsi" w:eastAsiaTheme="minorHAnsi" w:hAnsiTheme="minorHAnsi"/>
          <w:lang w:eastAsia="en-US"/>
        </w:rPr>
        <w:t>travel and leisure</w:t>
      </w:r>
    </w:p>
    <w:p w14:paraId="1732366C"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For all these reasons, older people are ‘experts by experience’</w:t>
      </w:r>
      <w:r w:rsidRPr="006C106C">
        <w:rPr>
          <w:rStyle w:val="FootnoteReference"/>
          <w:rFonts w:eastAsiaTheme="minorHAnsi"/>
        </w:rPr>
        <w:footnoteReference w:id="1"/>
      </w:r>
      <w:r>
        <w:rPr>
          <w:rFonts w:asciiTheme="minorHAnsi" w:eastAsiaTheme="minorHAnsi" w:hAnsiTheme="minorHAnsi"/>
          <w:lang w:eastAsia="en-US"/>
        </w:rPr>
        <w:t xml:space="preserve"> on travelling in the urban environment.  However, it can be hard for their voice to be heard in policy-making processes at local and national level.</w:t>
      </w:r>
    </w:p>
    <w:p w14:paraId="7C5E8F3E" w14:textId="77777777" w:rsidR="00477E89" w:rsidRDefault="00477E89" w:rsidP="00477E89">
      <w:pPr>
        <w:pStyle w:val="NormalWeb"/>
        <w:rPr>
          <w:rFonts w:asciiTheme="minorHAnsi" w:eastAsiaTheme="minorHAnsi" w:hAnsiTheme="minorHAnsi"/>
          <w:b/>
          <w:lang w:eastAsia="en-US"/>
        </w:rPr>
      </w:pPr>
      <w:r w:rsidRPr="00931ADF">
        <w:rPr>
          <w:rFonts w:asciiTheme="minorHAnsi" w:eastAsiaTheme="minorHAnsi" w:hAnsiTheme="minorHAnsi"/>
          <w:b/>
          <w:lang w:eastAsia="en-US"/>
        </w:rPr>
        <w:t>WHAT WE DID</w:t>
      </w:r>
    </w:p>
    <w:p w14:paraId="52AA3EB3" w14:textId="77777777" w:rsidR="00477E89" w:rsidRDefault="00477E89" w:rsidP="00477E89">
      <w:pPr>
        <w:pStyle w:val="NormalWeb"/>
        <w:rPr>
          <w:rFonts w:asciiTheme="minorHAnsi" w:hAnsiTheme="minorHAnsi" w:cs="Arial"/>
        </w:rPr>
      </w:pPr>
      <w:r>
        <w:rPr>
          <w:rFonts w:asciiTheme="minorHAnsi" w:eastAsiaTheme="minorHAnsi" w:hAnsiTheme="minorHAnsi"/>
          <w:lang w:eastAsia="en-US"/>
        </w:rPr>
        <w:t xml:space="preserve">We searched for and analysed UK studies that collected information on older people’s views and </w:t>
      </w:r>
      <w:r w:rsidRPr="00847194">
        <w:rPr>
          <w:rFonts w:asciiTheme="minorHAnsi" w:eastAsiaTheme="minorHAnsi" w:hAnsiTheme="minorHAnsi"/>
          <w:lang w:eastAsia="en-US"/>
        </w:rPr>
        <w:t>experiences of everyday travel in the urban environment</w:t>
      </w:r>
      <w:r>
        <w:rPr>
          <w:rFonts w:asciiTheme="minorHAnsi" w:eastAsiaTheme="minorHAnsi" w:hAnsiTheme="minorHAnsi"/>
          <w:lang w:eastAsia="en-US"/>
        </w:rPr>
        <w:t xml:space="preserve">.  We focused on qualitative studies, where older people talk about their experiences in their own words.  We found 14 papers, </w:t>
      </w:r>
      <w:r>
        <w:rPr>
          <w:rFonts w:asciiTheme="minorHAnsi" w:hAnsiTheme="minorHAnsi" w:cs="Arial"/>
        </w:rPr>
        <w:t xml:space="preserve">including ones based in northern and midland cities in England.  There were no studies in Northern Ireland.  </w:t>
      </w:r>
    </w:p>
    <w:p w14:paraId="6834388F" w14:textId="77777777" w:rsidR="00477E89" w:rsidRDefault="00477E89" w:rsidP="00477E89">
      <w:pPr>
        <w:pStyle w:val="NormalWeb"/>
        <w:rPr>
          <w:rFonts w:asciiTheme="minorHAnsi" w:eastAsiaTheme="minorHAnsi" w:hAnsiTheme="minorHAnsi"/>
          <w:lang w:eastAsia="en-US"/>
        </w:rPr>
      </w:pPr>
      <w:r>
        <w:rPr>
          <w:rFonts w:asciiTheme="minorHAnsi" w:hAnsiTheme="minorHAnsi" w:cs="Arial"/>
        </w:rPr>
        <w:t>We analysed the results and identified themes that reoccurred across the studies</w:t>
      </w:r>
      <w:r>
        <w:rPr>
          <w:rFonts w:asciiTheme="minorHAnsi" w:eastAsiaTheme="minorHAnsi" w:hAnsiTheme="minorHAnsi"/>
          <w:lang w:eastAsia="en-US"/>
        </w:rPr>
        <w:t xml:space="preserve">.  </w:t>
      </w:r>
    </w:p>
    <w:p w14:paraId="366AB67E" w14:textId="77777777" w:rsidR="00477E89" w:rsidRDefault="00477E89" w:rsidP="00477E89">
      <w:pPr>
        <w:pStyle w:val="NormalWeb"/>
        <w:rPr>
          <w:rFonts w:asciiTheme="minorHAnsi" w:eastAsiaTheme="minorHAnsi" w:hAnsiTheme="minorHAnsi"/>
          <w:b/>
          <w:lang w:eastAsia="en-US"/>
        </w:rPr>
      </w:pPr>
      <w:r w:rsidRPr="00931ADF">
        <w:rPr>
          <w:rFonts w:asciiTheme="minorHAnsi" w:eastAsiaTheme="minorHAnsi" w:hAnsiTheme="minorHAnsi"/>
          <w:b/>
          <w:lang w:eastAsia="en-US"/>
        </w:rPr>
        <w:t>WHAT WE</w:t>
      </w:r>
      <w:r>
        <w:rPr>
          <w:rFonts w:asciiTheme="minorHAnsi" w:eastAsiaTheme="minorHAnsi" w:hAnsiTheme="minorHAnsi"/>
          <w:b/>
          <w:lang w:eastAsia="en-US"/>
        </w:rPr>
        <w:t xml:space="preserve"> FOUND</w:t>
      </w:r>
    </w:p>
    <w:p w14:paraId="36E7D2DF"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There were four themes that ran through the studies:</w:t>
      </w:r>
    </w:p>
    <w:p w14:paraId="76917958"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The intrinsic value of travel</w:t>
      </w:r>
    </w:p>
    <w:p w14:paraId="45E917FC"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The importance of being self-reliant</w:t>
      </w:r>
    </w:p>
    <w:p w14:paraId="1A49F17F"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 xml:space="preserve">The importance of the local environment </w:t>
      </w:r>
    </w:p>
    <w:p w14:paraId="21C24B89" w14:textId="77777777" w:rsidR="00477E89" w:rsidRPr="003E2FF0"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The importance of local travel systems</w:t>
      </w:r>
    </w:p>
    <w:p w14:paraId="35D89BAA" w14:textId="77777777" w:rsidR="00477E89" w:rsidRDefault="00477E89" w:rsidP="00477E89">
      <w:pPr>
        <w:spacing w:after="200" w:line="276" w:lineRule="auto"/>
        <w:rPr>
          <w:rFonts w:eastAsiaTheme="minorHAnsi" w:cs="Times New Roman"/>
          <w:b/>
          <w:sz w:val="24"/>
          <w:szCs w:val="24"/>
          <w:lang w:eastAsia="en-US"/>
        </w:rPr>
      </w:pPr>
      <w:r>
        <w:rPr>
          <w:rFonts w:eastAsiaTheme="minorHAnsi"/>
          <w:b/>
          <w:lang w:eastAsia="en-US"/>
        </w:rPr>
        <w:br w:type="page"/>
      </w:r>
    </w:p>
    <w:p w14:paraId="51D89AE1" w14:textId="77777777" w:rsidR="00477E89" w:rsidRDefault="00477E89" w:rsidP="00477E89">
      <w:pPr>
        <w:pStyle w:val="NormalWeb"/>
        <w:numPr>
          <w:ilvl w:val="0"/>
          <w:numId w:val="9"/>
        </w:numPr>
        <w:rPr>
          <w:rFonts w:asciiTheme="minorHAnsi" w:eastAsiaTheme="minorHAnsi" w:hAnsiTheme="minorHAnsi"/>
          <w:b/>
          <w:lang w:eastAsia="en-US"/>
        </w:rPr>
      </w:pPr>
      <w:r w:rsidRPr="00642EFA">
        <w:rPr>
          <w:rFonts w:asciiTheme="minorHAnsi" w:eastAsiaTheme="minorHAnsi" w:hAnsiTheme="minorHAnsi"/>
          <w:b/>
          <w:noProof/>
        </w:rPr>
        <mc:AlternateContent>
          <mc:Choice Requires="wps">
            <w:drawing>
              <wp:anchor distT="0" distB="0" distL="114300" distR="114300" simplePos="0" relativeHeight="251655168" behindDoc="0" locked="0" layoutInCell="1" allowOverlap="1" wp14:anchorId="5BC7F262" wp14:editId="20AA7C82">
                <wp:simplePos x="0" y="0"/>
                <wp:positionH relativeFrom="column">
                  <wp:posOffset>1004570</wp:posOffset>
                </wp:positionH>
                <wp:positionV relativeFrom="paragraph">
                  <wp:posOffset>271145</wp:posOffset>
                </wp:positionV>
                <wp:extent cx="4008120"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403985"/>
                        </a:xfrm>
                        <a:prstGeom prst="rect">
                          <a:avLst/>
                        </a:prstGeom>
                        <a:solidFill>
                          <a:srgbClr val="FFFFFF"/>
                        </a:solidFill>
                        <a:ln w="9525">
                          <a:noFill/>
                          <a:miter lim="800000"/>
                          <a:headEnd/>
                          <a:tailEnd/>
                        </a:ln>
                      </wps:spPr>
                      <wps:txbx>
                        <w:txbxContent>
                          <w:p w14:paraId="4D9ABFE2" w14:textId="77777777" w:rsidR="003D50E1" w:rsidRPr="008061AC" w:rsidRDefault="003D50E1" w:rsidP="00477E89">
                            <w:pPr>
                              <w:rPr>
                                <w:sz w:val="24"/>
                                <w:szCs w:val="24"/>
                              </w:rPr>
                            </w:pPr>
                            <w:r w:rsidRPr="008061AC">
                              <w:rPr>
                                <w:i/>
                                <w:sz w:val="24"/>
                                <w:szCs w:val="24"/>
                              </w:rPr>
                              <w:t>‘It’s the easiest thing in the world just sitting there, just read or do something. You’ve got to get out; you’ve got to move about.’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C7F262" id="_x0000_t202" coordsize="21600,21600" o:spt="202" path="m,l,21600r21600,l21600,xe">
                <v:stroke joinstyle="miter"/>
                <v:path gradientshapeok="t" o:connecttype="rect"/>
              </v:shapetype>
              <v:shape id="Text Box 2" o:spid="_x0000_s1026" type="#_x0000_t202" style="position:absolute;left:0;text-align:left;margin-left:79.1pt;margin-top:21.35pt;width:315.6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" stroked="f">
                <v:textbox style="mso-fit-shape-to-text:t">
                  <w:txbxContent>
                    <w:p w14:paraId="4D9ABFE2" w14:textId="77777777" w:rsidR="003D50E1" w:rsidRPr="008061AC" w:rsidRDefault="003D50E1" w:rsidP="00477E89">
                      <w:pPr>
                        <w:rPr>
                          <w:sz w:val="24"/>
                          <w:szCs w:val="24"/>
                        </w:rPr>
                      </w:pPr>
                      <w:r w:rsidRPr="008061AC">
                        <w:rPr>
                          <w:i/>
                          <w:sz w:val="24"/>
                          <w:szCs w:val="24"/>
                        </w:rPr>
                        <w:t>‘It’s the easiest thing in the world just sitting there, just read or do something. You’ve got to get out; you’ve got to move about.’</w:t>
                      </w:r>
                    </w:p>
                  </w:txbxContent>
                </v:textbox>
              </v:shape>
            </w:pict>
          </mc:Fallback>
        </mc:AlternateContent>
      </w:r>
      <w:r>
        <w:rPr>
          <w:rFonts w:asciiTheme="minorHAnsi" w:eastAsiaTheme="minorHAnsi" w:hAnsiTheme="minorHAnsi"/>
          <w:b/>
          <w:lang w:eastAsia="en-US"/>
        </w:rPr>
        <w:t xml:space="preserve">The intrinsic value of travel </w:t>
      </w:r>
    </w:p>
    <w:p w14:paraId="7DBA8692" w14:textId="77777777" w:rsidR="00477E89" w:rsidRDefault="00477E89" w:rsidP="00477E89">
      <w:pPr>
        <w:pStyle w:val="NormalWeb"/>
        <w:ind w:left="360"/>
        <w:rPr>
          <w:rFonts w:asciiTheme="minorHAnsi" w:eastAsiaTheme="minorHAnsi" w:hAnsiTheme="minorHAnsi"/>
          <w:b/>
          <w:lang w:eastAsia="en-US"/>
        </w:rPr>
      </w:pPr>
    </w:p>
    <w:p w14:paraId="77C99143" w14:textId="77777777" w:rsidR="00477E89" w:rsidRPr="008061AC" w:rsidRDefault="00477E89" w:rsidP="00477E89">
      <w:pPr>
        <w:pStyle w:val="NormalWeb"/>
        <w:rPr>
          <w:rFonts w:asciiTheme="minorHAnsi" w:eastAsiaTheme="minorHAnsi" w:hAnsiTheme="minorHAnsi"/>
          <w:sz w:val="8"/>
          <w:szCs w:val="8"/>
          <w:lang w:eastAsia="en-US"/>
        </w:rPr>
      </w:pPr>
    </w:p>
    <w:p w14:paraId="0AD6ABDB" w14:textId="77777777" w:rsidR="00477E89" w:rsidRPr="008B6343" w:rsidRDefault="00477E89" w:rsidP="00477E89">
      <w:pPr>
        <w:pStyle w:val="NormalWeb"/>
        <w:rPr>
          <w:rFonts w:asciiTheme="minorHAnsi" w:hAnsiTheme="minorHAnsi"/>
          <w:i/>
        </w:rPr>
      </w:pPr>
      <w:r>
        <w:rPr>
          <w:rFonts w:asciiTheme="minorHAnsi" w:eastAsiaTheme="minorHAnsi" w:hAnsiTheme="minorHAnsi"/>
          <w:lang w:eastAsia="en-US"/>
        </w:rPr>
        <w:t>Travel policy is informed by surveys like the National Travel Survey that define personal travel as ‘the trips people make in order to reach a destination’</w:t>
      </w:r>
      <w:r w:rsidRPr="006C106C">
        <w:rPr>
          <w:rStyle w:val="FootnoteReference"/>
          <w:rFonts w:eastAsiaTheme="minorHAnsi"/>
        </w:rPr>
        <w:footnoteReference w:id="2"/>
      </w:r>
      <w:r>
        <w:rPr>
          <w:rFonts w:asciiTheme="minorHAnsi" w:eastAsiaTheme="minorHAnsi" w:hAnsiTheme="minorHAnsi"/>
          <w:lang w:eastAsia="en-US"/>
        </w:rPr>
        <w:t>.  Personal travel is therefore seen as instrumental; a trip is ‘a course of travel with a single main purpose’</w:t>
      </w:r>
      <w:r w:rsidRPr="006C106C">
        <w:rPr>
          <w:rStyle w:val="FootnoteReference"/>
          <w:rFonts w:eastAsiaTheme="minorHAnsi"/>
        </w:rPr>
        <w:footnoteReference w:id="3"/>
      </w:r>
      <w:r>
        <w:rPr>
          <w:rFonts w:asciiTheme="minorHAnsi" w:eastAsiaTheme="minorHAnsi" w:hAnsiTheme="minorHAnsi"/>
          <w:lang w:eastAsia="en-US"/>
        </w:rPr>
        <w:t>, for example to go shopping, access services (e.g. medical consultations, entertainment, sports facilities) and visit friends.</w:t>
      </w:r>
    </w:p>
    <w:p w14:paraId="688BB56A"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 xml:space="preserve">However, for older people, travelling in their local environment is </w:t>
      </w:r>
      <w:r w:rsidRPr="003C56CF">
        <w:rPr>
          <w:rFonts w:asciiTheme="minorHAnsi" w:eastAsiaTheme="minorHAnsi" w:hAnsiTheme="minorHAnsi"/>
          <w:lang w:eastAsia="en-US"/>
        </w:rPr>
        <w:t xml:space="preserve">not simply </w:t>
      </w:r>
      <w:r>
        <w:rPr>
          <w:rFonts w:asciiTheme="minorHAnsi" w:hAnsiTheme="minorHAnsi"/>
        </w:rPr>
        <w:t>a means to an end, undertaken</w:t>
      </w:r>
      <w:r w:rsidRPr="003C56CF">
        <w:rPr>
          <w:rFonts w:asciiTheme="minorHAnsi" w:hAnsiTheme="minorHAnsi"/>
        </w:rPr>
        <w:t xml:space="preserve"> </w:t>
      </w:r>
      <w:r w:rsidRPr="003C56CF">
        <w:rPr>
          <w:rFonts w:asciiTheme="minorHAnsi" w:eastAsiaTheme="minorHAnsi" w:hAnsiTheme="minorHAnsi"/>
          <w:lang w:eastAsia="en-US"/>
        </w:rPr>
        <w:t>‘in order to reach a destination’.</w:t>
      </w:r>
      <w:r>
        <w:rPr>
          <w:rFonts w:asciiTheme="minorHAnsi" w:eastAsiaTheme="minorHAnsi" w:hAnsiTheme="minorHAnsi"/>
          <w:lang w:eastAsia="en-US"/>
        </w:rPr>
        <w:t xml:space="preserve">  Personal travel has intrinsic value too.  It is an end-in-itself - and this intrinsic value comes across more strongly in the studies than its instrumental value.  </w:t>
      </w:r>
    </w:p>
    <w:p w14:paraId="52BBA0F0"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 xml:space="preserve">The intrinsic value of travelling around the local environment lies in its capacity to enhance wellbeing.  </w:t>
      </w:r>
      <w:r w:rsidRPr="009C5323">
        <w:rPr>
          <w:rFonts w:asciiTheme="minorHAnsi" w:eastAsiaTheme="minorHAnsi" w:hAnsiTheme="minorHAnsi"/>
          <w:lang w:eastAsia="en-US"/>
        </w:rPr>
        <w:t>‘Getting out’ enables older people to feel part of the world</w:t>
      </w:r>
      <w:r>
        <w:rPr>
          <w:rFonts w:asciiTheme="minorHAnsi" w:eastAsiaTheme="minorHAnsi" w:hAnsiTheme="minorHAnsi"/>
          <w:lang w:eastAsia="en-US"/>
        </w:rPr>
        <w:t xml:space="preserve"> and</w:t>
      </w:r>
      <w:r w:rsidRPr="009C5323">
        <w:rPr>
          <w:rFonts w:asciiTheme="minorHAnsi" w:eastAsiaTheme="minorHAnsi" w:hAnsiTheme="minorHAnsi"/>
          <w:lang w:eastAsia="en-US"/>
        </w:rPr>
        <w:t xml:space="preserve"> enjoy the local natural environment</w:t>
      </w:r>
      <w:r>
        <w:rPr>
          <w:rFonts w:asciiTheme="minorHAnsi" w:eastAsiaTheme="minorHAnsi" w:hAnsiTheme="minorHAnsi"/>
          <w:lang w:eastAsia="en-US"/>
        </w:rPr>
        <w:t>.  Social benefits were particularly emphasised: getting out was seen as a way of reducing social isolation and facilitating social interaction and inclusion.  Free travel modes like walking and bus travel (via the bus pass) were frequently discussed in these terms (see Box 1).</w:t>
      </w:r>
    </w:p>
    <w:p w14:paraId="0319F394" w14:textId="77777777" w:rsidR="00477E89" w:rsidRPr="004151B8" w:rsidRDefault="00477E89" w:rsidP="00477E89">
      <w:pPr>
        <w:pStyle w:val="NormalWeb"/>
        <w:spacing w:after="0" w:afterAutospacing="0"/>
        <w:rPr>
          <w:rFonts w:asciiTheme="minorHAnsi" w:eastAsiaTheme="minorHAnsi" w:hAnsiTheme="minorHAnsi"/>
          <w:b/>
          <w:u w:val="single"/>
          <w:lang w:eastAsia="en-US"/>
        </w:rPr>
      </w:pPr>
      <w:r w:rsidRPr="004151B8">
        <w:rPr>
          <w:rFonts w:asciiTheme="minorHAnsi" w:eastAsiaTheme="minorHAnsi" w:hAnsiTheme="minorHAnsi"/>
          <w:b/>
          <w:u w:val="single"/>
          <w:lang w:eastAsia="en-US"/>
        </w:rPr>
        <w:t>Box 1</w:t>
      </w:r>
    </w:p>
    <w:p w14:paraId="15A226D2"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eastAsiaTheme="minorHAnsi" w:hAnsiTheme="minorHAnsi"/>
          <w:sz w:val="22"/>
          <w:szCs w:val="22"/>
          <w:u w:val="single"/>
          <w:lang w:eastAsia="en-US"/>
        </w:rPr>
      </w:pPr>
      <w:r w:rsidRPr="00674793">
        <w:rPr>
          <w:rFonts w:asciiTheme="minorHAnsi" w:eastAsiaTheme="minorHAnsi" w:hAnsiTheme="minorHAnsi"/>
          <w:sz w:val="22"/>
          <w:szCs w:val="22"/>
          <w:u w:val="single"/>
          <w:lang w:eastAsia="en-US"/>
        </w:rPr>
        <w:t>Walking</w:t>
      </w:r>
    </w:p>
    <w:p w14:paraId="08B806A9"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eastAsiaTheme="minorHAnsi" w:hAnsiTheme="minorHAnsi"/>
          <w:sz w:val="22"/>
          <w:szCs w:val="22"/>
          <w:lang w:eastAsia="en-US"/>
        </w:rPr>
      </w:pPr>
      <w:r w:rsidRPr="00674793">
        <w:rPr>
          <w:rFonts w:asciiTheme="minorHAnsi" w:hAnsiTheme="minorHAnsi"/>
          <w:i/>
          <w:sz w:val="22"/>
          <w:szCs w:val="22"/>
        </w:rPr>
        <w:t>I don’t like sitting … and just watching telly or, I’ve got to be on the go. So … I do like every day, at least, to get out in the fresh air, have a little walk, even if it’s only for an hour, just down the city, you know, or anything. (Individual interview)</w:t>
      </w:r>
    </w:p>
    <w:p w14:paraId="16E426A3"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ind w:left="720" w:right="521"/>
        <w:rPr>
          <w:rFonts w:asciiTheme="minorHAnsi" w:hAnsiTheme="minorHAnsi"/>
          <w:i/>
          <w:sz w:val="22"/>
          <w:szCs w:val="22"/>
        </w:rPr>
      </w:pPr>
      <w:r w:rsidRPr="00674793">
        <w:rPr>
          <w:rFonts w:asciiTheme="minorHAnsi" w:hAnsiTheme="minorHAnsi"/>
          <w:i/>
          <w:sz w:val="22"/>
          <w:szCs w:val="22"/>
        </w:rPr>
        <w:t xml:space="preserve">So you walk down the street </w:t>
      </w:r>
      <w:r>
        <w:rPr>
          <w:rFonts w:asciiTheme="minorHAnsi" w:hAnsiTheme="minorHAnsi"/>
          <w:i/>
          <w:sz w:val="22"/>
          <w:szCs w:val="22"/>
        </w:rPr>
        <w:t>…</w:t>
      </w:r>
      <w:r w:rsidRPr="00674793">
        <w:rPr>
          <w:rFonts w:asciiTheme="minorHAnsi" w:hAnsiTheme="minorHAnsi"/>
          <w:i/>
          <w:sz w:val="22"/>
          <w:szCs w:val="22"/>
        </w:rPr>
        <w:t xml:space="preserve"> ‘good morning, lovely day, how are you keeping, you’ve got a stick, what happened?’ that kind of thing. And people talk to you. (Individual interview)</w:t>
      </w:r>
    </w:p>
    <w:p w14:paraId="49AAF941"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ind w:left="720" w:right="521"/>
        <w:rPr>
          <w:rFonts w:asciiTheme="minorHAnsi" w:hAnsiTheme="minorHAnsi"/>
          <w:i/>
          <w:sz w:val="22"/>
          <w:szCs w:val="22"/>
        </w:rPr>
      </w:pPr>
      <w:r w:rsidRPr="00674793">
        <w:rPr>
          <w:rFonts w:asciiTheme="minorHAnsi" w:hAnsiTheme="minorHAnsi"/>
          <w:i/>
          <w:sz w:val="22"/>
          <w:szCs w:val="22"/>
        </w:rPr>
        <w:t>I desperately wanted to go down [name of road] and go into the recreation ground, because that had been our stamping ground when we were young and I hadn’t been in the actual rec for ages. And the day I did that, I came back and I’d done it! I felt marvellous! And I was doing that and going round streets that had sort of been grownup since I moved up here and looking at people’s gardens and, yeah, I quite enjoyed it… Just to get out in the air, independent of everybody, I really enjoyed it. I came back and…I felt up to doing something, I felt taken out of myself!  (Individual interview)</w:t>
      </w:r>
    </w:p>
    <w:p w14:paraId="3F291BBD"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before="240" w:beforeAutospacing="0" w:after="0" w:afterAutospacing="0"/>
        <w:ind w:left="720" w:right="521"/>
        <w:rPr>
          <w:rFonts w:asciiTheme="minorHAnsi" w:hAnsiTheme="minorHAnsi"/>
          <w:sz w:val="22"/>
          <w:szCs w:val="22"/>
          <w:u w:val="single"/>
        </w:rPr>
      </w:pPr>
      <w:r w:rsidRPr="00674793">
        <w:rPr>
          <w:rFonts w:asciiTheme="minorHAnsi" w:hAnsiTheme="minorHAnsi"/>
          <w:sz w:val="22"/>
          <w:szCs w:val="22"/>
          <w:u w:val="single"/>
        </w:rPr>
        <w:t>Taking the bus</w:t>
      </w:r>
    </w:p>
    <w:p w14:paraId="2719F56F"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i/>
          <w:sz w:val="22"/>
          <w:szCs w:val="22"/>
        </w:rPr>
      </w:pPr>
      <w:r w:rsidRPr="00674793">
        <w:rPr>
          <w:rFonts w:asciiTheme="minorHAnsi" w:hAnsiTheme="minorHAnsi"/>
          <w:i/>
          <w:sz w:val="22"/>
          <w:szCs w:val="22"/>
        </w:rPr>
        <w:t>I get out every day because I get bored living alone in the ﬂat, so I get out every day, catch the bus, sometimes two, three buses a day.</w:t>
      </w:r>
      <w:r w:rsidRPr="00674793">
        <w:rPr>
          <w:rFonts w:asciiTheme="minorHAnsi" w:hAnsiTheme="minorHAnsi"/>
          <w:sz w:val="22"/>
          <w:szCs w:val="22"/>
        </w:rPr>
        <w:t xml:space="preserve"> (</w:t>
      </w:r>
      <w:r w:rsidRPr="00674793">
        <w:rPr>
          <w:rFonts w:asciiTheme="minorHAnsi" w:hAnsiTheme="minorHAnsi"/>
          <w:i/>
          <w:sz w:val="22"/>
          <w:szCs w:val="22"/>
        </w:rPr>
        <w:t>Individual interview)</w:t>
      </w:r>
    </w:p>
    <w:p w14:paraId="29E959A6" w14:textId="77777777" w:rsidR="00477E89" w:rsidRDefault="00477E89" w:rsidP="00477E89">
      <w:pPr>
        <w:pStyle w:val="NormalWeb"/>
        <w:pBdr>
          <w:top w:val="single" w:sz="4" w:space="1" w:color="auto"/>
          <w:left w:val="single" w:sz="4" w:space="4" w:color="auto"/>
          <w:bottom w:val="single" w:sz="4" w:space="1" w:color="auto"/>
          <w:right w:val="single" w:sz="4" w:space="4" w:color="auto"/>
        </w:pBdr>
        <w:ind w:left="720" w:right="521"/>
        <w:rPr>
          <w:rFonts w:asciiTheme="minorHAnsi" w:hAnsiTheme="minorHAnsi"/>
          <w:i/>
          <w:sz w:val="22"/>
          <w:szCs w:val="22"/>
        </w:rPr>
      </w:pPr>
      <w:r w:rsidRPr="00674793">
        <w:rPr>
          <w:rFonts w:asciiTheme="minorHAnsi" w:hAnsiTheme="minorHAnsi"/>
          <w:i/>
          <w:sz w:val="22"/>
          <w:szCs w:val="22"/>
        </w:rPr>
        <w:t>Everybody was saying, oh gosh we don’t often see you on the bus! Because it's quite a social occasion for a lot of these ladies… because they all meet up, you know, if they’re on their own and they don’t see many people, it's quite nice.  (Individual interview)</w:t>
      </w:r>
    </w:p>
    <w:p w14:paraId="7821033A" w14:textId="77777777" w:rsidR="00477E89" w:rsidRPr="004F17B4"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r w:rsidRPr="004F17B4">
        <w:rPr>
          <w:rFonts w:asciiTheme="minorHAnsi" w:hAnsiTheme="minorHAnsi" w:cstheme="minorHAnsi"/>
          <w:i/>
          <w:sz w:val="22"/>
          <w:szCs w:val="22"/>
        </w:rPr>
        <w:t xml:space="preserve">Participant1: For a lot people that are very lonely and that, erm, they will get on a bus and go for a little ride...  </w:t>
      </w:r>
    </w:p>
    <w:p w14:paraId="2585C4AE" w14:textId="77777777" w:rsidR="00477E89" w:rsidRPr="004F17B4"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r w:rsidRPr="004F17B4">
        <w:rPr>
          <w:rFonts w:asciiTheme="minorHAnsi" w:hAnsiTheme="minorHAnsi" w:cstheme="minorHAnsi"/>
          <w:i/>
          <w:sz w:val="22"/>
          <w:szCs w:val="22"/>
        </w:rPr>
        <w:t xml:space="preserve">Participant2: There are some very nice bus routes, eh. </w:t>
      </w:r>
    </w:p>
    <w:p w14:paraId="17D6FD63" w14:textId="77777777" w:rsidR="00477E89" w:rsidRPr="004F17B4"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r w:rsidRPr="004F17B4">
        <w:rPr>
          <w:rFonts w:asciiTheme="minorHAnsi" w:hAnsiTheme="minorHAnsi" w:cstheme="minorHAnsi"/>
          <w:i/>
          <w:sz w:val="22"/>
          <w:szCs w:val="22"/>
        </w:rPr>
        <w:t>Participant3: There are so many people, and I ﬁnd that people do speak to you on a bus (Focus group discussion)</w:t>
      </w:r>
    </w:p>
    <w:p w14:paraId="2DC37EF4"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after="0" w:afterAutospacing="0"/>
        <w:ind w:left="720" w:right="521"/>
        <w:rPr>
          <w:rFonts w:asciiTheme="minorHAnsi" w:hAnsiTheme="minorHAnsi"/>
          <w:sz w:val="22"/>
          <w:szCs w:val="22"/>
          <w:u w:val="single"/>
        </w:rPr>
      </w:pPr>
      <w:r w:rsidRPr="00674793">
        <w:rPr>
          <w:rFonts w:asciiTheme="minorHAnsi" w:hAnsiTheme="minorHAnsi"/>
          <w:sz w:val="22"/>
          <w:szCs w:val="22"/>
          <w:u w:val="single"/>
        </w:rPr>
        <w:t>Community transport</w:t>
      </w:r>
    </w:p>
    <w:p w14:paraId="3FEA3520"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ind w:left="720" w:right="521"/>
        <w:rPr>
          <w:rFonts w:asciiTheme="minorHAnsi" w:hAnsiTheme="minorHAnsi"/>
          <w:i/>
          <w:sz w:val="22"/>
          <w:szCs w:val="22"/>
        </w:rPr>
      </w:pPr>
      <w:r w:rsidRPr="00674793">
        <w:rPr>
          <w:rFonts w:asciiTheme="minorHAnsi" w:hAnsiTheme="minorHAnsi"/>
          <w:i/>
          <w:sz w:val="22"/>
          <w:szCs w:val="22"/>
        </w:rPr>
        <w:t>Getting out and about you still see things. You see life going on around you. You don’t experience or feel that at home. (Individual interview)</w:t>
      </w:r>
    </w:p>
    <w:p w14:paraId="1704E857" w14:textId="77777777" w:rsidR="00477E89" w:rsidRPr="00674793" w:rsidRDefault="00477E89" w:rsidP="00477E89">
      <w:pPr>
        <w:pStyle w:val="NormalWeb"/>
        <w:pBdr>
          <w:top w:val="single" w:sz="4" w:space="1" w:color="auto"/>
          <w:left w:val="single" w:sz="4" w:space="4" w:color="auto"/>
          <w:bottom w:val="single" w:sz="4" w:space="1" w:color="auto"/>
          <w:right w:val="single" w:sz="4" w:space="4" w:color="auto"/>
        </w:pBdr>
        <w:ind w:left="720" w:right="521"/>
        <w:rPr>
          <w:rFonts w:asciiTheme="minorHAnsi" w:hAnsiTheme="minorHAnsi"/>
          <w:i/>
          <w:sz w:val="22"/>
          <w:szCs w:val="22"/>
        </w:rPr>
      </w:pPr>
      <w:r w:rsidRPr="00674793">
        <w:rPr>
          <w:rFonts w:asciiTheme="minorHAnsi" w:hAnsiTheme="minorHAnsi"/>
          <w:i/>
          <w:sz w:val="22"/>
          <w:szCs w:val="22"/>
        </w:rPr>
        <w:t xml:space="preserve">It’s a weekly catch up with friends basically! I really look forward to a good chinwag on the </w:t>
      </w:r>
      <w:r>
        <w:rPr>
          <w:rFonts w:asciiTheme="minorHAnsi" w:hAnsiTheme="minorHAnsi"/>
          <w:i/>
          <w:sz w:val="22"/>
          <w:szCs w:val="22"/>
        </w:rPr>
        <w:t>[</w:t>
      </w:r>
      <w:r w:rsidRPr="00674793">
        <w:rPr>
          <w:rFonts w:asciiTheme="minorHAnsi" w:hAnsiTheme="minorHAnsi"/>
          <w:i/>
          <w:sz w:val="22"/>
          <w:szCs w:val="22"/>
        </w:rPr>
        <w:t xml:space="preserve">community </w:t>
      </w:r>
      <w:r>
        <w:rPr>
          <w:rFonts w:asciiTheme="minorHAnsi" w:hAnsiTheme="minorHAnsi"/>
          <w:i/>
          <w:sz w:val="22"/>
          <w:szCs w:val="22"/>
        </w:rPr>
        <w:t>transport]</w:t>
      </w:r>
      <w:r w:rsidRPr="00674793">
        <w:rPr>
          <w:rFonts w:asciiTheme="minorHAnsi" w:hAnsiTheme="minorHAnsi"/>
          <w:i/>
          <w:sz w:val="22"/>
          <w:szCs w:val="22"/>
        </w:rPr>
        <w:t xml:space="preserve"> bus (Individual interview).</w:t>
      </w:r>
    </w:p>
    <w:p w14:paraId="325211AC" w14:textId="77777777" w:rsidR="00477E89" w:rsidRDefault="00477E89" w:rsidP="00477E89">
      <w:pPr>
        <w:pStyle w:val="NormalWeb"/>
        <w:numPr>
          <w:ilvl w:val="0"/>
          <w:numId w:val="9"/>
        </w:numPr>
        <w:rPr>
          <w:rFonts w:asciiTheme="minorHAnsi" w:eastAsiaTheme="minorHAnsi" w:hAnsiTheme="minorHAnsi"/>
          <w:b/>
          <w:lang w:eastAsia="en-US"/>
        </w:rPr>
      </w:pPr>
      <w:r w:rsidRPr="00642EFA">
        <w:rPr>
          <w:rFonts w:asciiTheme="minorHAnsi" w:eastAsiaTheme="minorHAnsi" w:hAnsiTheme="minorHAnsi"/>
          <w:b/>
          <w:noProof/>
        </w:rPr>
        <mc:AlternateContent>
          <mc:Choice Requires="wps">
            <w:drawing>
              <wp:anchor distT="0" distB="0" distL="114300" distR="114300" simplePos="0" relativeHeight="251657216" behindDoc="0" locked="0" layoutInCell="1" allowOverlap="1" wp14:anchorId="47775813" wp14:editId="487AAA5E">
                <wp:simplePos x="0" y="0"/>
                <wp:positionH relativeFrom="column">
                  <wp:posOffset>1080135</wp:posOffset>
                </wp:positionH>
                <wp:positionV relativeFrom="paragraph">
                  <wp:posOffset>247650</wp:posOffset>
                </wp:positionV>
                <wp:extent cx="4191000" cy="8477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47725"/>
                        </a:xfrm>
                        <a:prstGeom prst="rect">
                          <a:avLst/>
                        </a:prstGeom>
                        <a:solidFill>
                          <a:srgbClr val="FFFFFF"/>
                        </a:solidFill>
                        <a:ln w="9525">
                          <a:noFill/>
                          <a:miter lim="800000"/>
                          <a:headEnd/>
                          <a:tailEnd/>
                        </a:ln>
                      </wps:spPr>
                      <wps:txbx>
                        <w:txbxContent>
                          <w:p w14:paraId="1B62E3DE" w14:textId="77777777" w:rsidR="003D50E1" w:rsidRPr="00BE35B3" w:rsidRDefault="003D50E1" w:rsidP="00477E89">
                            <w:pPr>
                              <w:pStyle w:val="NormalWeb"/>
                              <w:rPr>
                                <w:rFonts w:asciiTheme="minorHAnsi" w:eastAsiaTheme="minorHAnsi" w:hAnsiTheme="minorHAnsi"/>
                                <w:b/>
                                <w:i/>
                                <w:lang w:eastAsia="en-US"/>
                              </w:rPr>
                            </w:pPr>
                            <w:r>
                              <w:rPr>
                                <w:rFonts w:asciiTheme="minorHAnsi" w:hAnsiTheme="minorHAnsi"/>
                                <w:i/>
                              </w:rPr>
                              <w:t>‘</w:t>
                            </w:r>
                            <w:r w:rsidRPr="00D51737">
                              <w:rPr>
                                <w:rFonts w:asciiTheme="minorHAnsi" w:hAnsiTheme="minorHAnsi"/>
                                <w:i/>
                              </w:rPr>
                              <w:t xml:space="preserve">I appreciate the fact that I can get out and about and I can do things for myself, it helps me to remain independent. </w:t>
                            </w:r>
                            <w:r>
                              <w:rPr>
                                <w:rFonts w:asciiTheme="minorHAnsi" w:hAnsiTheme="minorHAnsi"/>
                                <w:i/>
                              </w:rPr>
                              <w:t xml:space="preserve"> </w:t>
                            </w:r>
                            <w:r w:rsidRPr="00D51737">
                              <w:rPr>
                                <w:rFonts w:asciiTheme="minorHAnsi" w:hAnsiTheme="minorHAnsi"/>
                                <w:i/>
                              </w:rPr>
                              <w:t xml:space="preserve">And I can go out and do my shopping, get my paper, travel. </w:t>
                            </w:r>
                            <w:r>
                              <w:rPr>
                                <w:rFonts w:asciiTheme="minorHAnsi" w:hAnsiTheme="minorHAnsi"/>
                                <w:i/>
                              </w:rPr>
                              <w:t xml:space="preserve"> </w:t>
                            </w:r>
                            <w:r w:rsidRPr="00D51737">
                              <w:rPr>
                                <w:rFonts w:asciiTheme="minorHAnsi" w:hAnsiTheme="minorHAnsi"/>
                                <w:i/>
                              </w:rPr>
                              <w:t>If I travel I, yo</w:t>
                            </w:r>
                            <w:r>
                              <w:rPr>
                                <w:rFonts w:asciiTheme="minorHAnsi" w:hAnsiTheme="minorHAnsi"/>
                                <w:i/>
                              </w:rPr>
                              <w:t>u know, I could do it if I need.’</w:t>
                            </w:r>
                          </w:p>
                          <w:p w14:paraId="3BCC8647" w14:textId="77777777" w:rsidR="003D50E1" w:rsidRDefault="003D50E1" w:rsidP="00477E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75813" id="_x0000_s1027" type="#_x0000_t202" style="position:absolute;left:0;text-align:left;margin-left:85.05pt;margin-top:19.5pt;width:330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" stroked="f">
                <v:textbox>
                  <w:txbxContent>
                    <w:p w14:paraId="1B62E3DE" w14:textId="77777777" w:rsidR="003D50E1" w:rsidRPr="00BE35B3" w:rsidRDefault="003D50E1" w:rsidP="00477E89">
                      <w:pPr>
                        <w:pStyle w:val="NormalWeb"/>
                        <w:rPr>
                          <w:rFonts w:asciiTheme="minorHAnsi" w:eastAsiaTheme="minorHAnsi" w:hAnsiTheme="minorHAnsi"/>
                          <w:b/>
                          <w:i/>
                          <w:lang w:eastAsia="en-US"/>
                        </w:rPr>
                      </w:pPr>
                      <w:r>
                        <w:rPr>
                          <w:rFonts w:asciiTheme="minorHAnsi" w:hAnsiTheme="minorHAnsi"/>
                          <w:i/>
                        </w:rPr>
                        <w:t>‘</w:t>
                      </w:r>
                      <w:r w:rsidRPr="00D51737">
                        <w:rPr>
                          <w:rFonts w:asciiTheme="minorHAnsi" w:hAnsiTheme="minorHAnsi"/>
                          <w:i/>
                        </w:rPr>
                        <w:t xml:space="preserve">I appreciate the fact that I can get out and about and I can do things for myself, it helps me to remain independent. </w:t>
                      </w:r>
                      <w:r>
                        <w:rPr>
                          <w:rFonts w:asciiTheme="minorHAnsi" w:hAnsiTheme="minorHAnsi"/>
                          <w:i/>
                        </w:rPr>
                        <w:t xml:space="preserve"> </w:t>
                      </w:r>
                      <w:r w:rsidRPr="00D51737">
                        <w:rPr>
                          <w:rFonts w:asciiTheme="minorHAnsi" w:hAnsiTheme="minorHAnsi"/>
                          <w:i/>
                        </w:rPr>
                        <w:t xml:space="preserve">And I can go out and do my shopping, get my paper, travel. </w:t>
                      </w:r>
                      <w:r>
                        <w:rPr>
                          <w:rFonts w:asciiTheme="minorHAnsi" w:hAnsiTheme="minorHAnsi"/>
                          <w:i/>
                        </w:rPr>
                        <w:t xml:space="preserve"> </w:t>
                      </w:r>
                      <w:r w:rsidRPr="00D51737">
                        <w:rPr>
                          <w:rFonts w:asciiTheme="minorHAnsi" w:hAnsiTheme="minorHAnsi"/>
                          <w:i/>
                        </w:rPr>
                        <w:t>If I travel I, yo</w:t>
                      </w:r>
                      <w:r>
                        <w:rPr>
                          <w:rFonts w:asciiTheme="minorHAnsi" w:hAnsiTheme="minorHAnsi"/>
                          <w:i/>
                        </w:rPr>
                        <w:t>u know, I could do it if I need.’</w:t>
                      </w:r>
                    </w:p>
                    <w:p w14:paraId="3BCC8647" w14:textId="77777777" w:rsidR="003D50E1" w:rsidRDefault="003D50E1" w:rsidP="00477E89"/>
                  </w:txbxContent>
                </v:textbox>
              </v:shape>
            </w:pict>
          </mc:Fallback>
        </mc:AlternateContent>
      </w:r>
      <w:r w:rsidRPr="00EA0946">
        <w:rPr>
          <w:rFonts w:asciiTheme="minorHAnsi" w:eastAsiaTheme="minorHAnsi" w:hAnsiTheme="minorHAnsi"/>
          <w:b/>
          <w:lang w:eastAsia="en-US"/>
        </w:rPr>
        <w:t xml:space="preserve">Being </w:t>
      </w:r>
      <w:r>
        <w:rPr>
          <w:rFonts w:asciiTheme="minorHAnsi" w:eastAsiaTheme="minorHAnsi" w:hAnsiTheme="minorHAnsi"/>
          <w:b/>
          <w:lang w:eastAsia="en-US"/>
        </w:rPr>
        <w:t xml:space="preserve">a </w:t>
      </w:r>
      <w:r w:rsidRPr="00EA0946">
        <w:rPr>
          <w:rFonts w:asciiTheme="minorHAnsi" w:eastAsiaTheme="minorHAnsi" w:hAnsiTheme="minorHAnsi"/>
          <w:b/>
          <w:lang w:eastAsia="en-US"/>
        </w:rPr>
        <w:t xml:space="preserve">self-reliant </w:t>
      </w:r>
      <w:r>
        <w:rPr>
          <w:rFonts w:asciiTheme="minorHAnsi" w:eastAsiaTheme="minorHAnsi" w:hAnsiTheme="minorHAnsi"/>
          <w:b/>
          <w:lang w:eastAsia="en-US"/>
        </w:rPr>
        <w:t>traveller</w:t>
      </w:r>
    </w:p>
    <w:p w14:paraId="117CB294" w14:textId="77777777" w:rsidR="00477E89" w:rsidRPr="00EA0946" w:rsidRDefault="00477E89" w:rsidP="00477E89">
      <w:pPr>
        <w:pStyle w:val="NormalWeb"/>
        <w:ind w:left="360"/>
        <w:rPr>
          <w:rFonts w:asciiTheme="minorHAnsi" w:eastAsiaTheme="minorHAnsi" w:hAnsiTheme="minorHAnsi"/>
          <w:b/>
          <w:lang w:eastAsia="en-US"/>
        </w:rPr>
      </w:pPr>
    </w:p>
    <w:p w14:paraId="77DB88FE" w14:textId="77777777" w:rsidR="00477E89" w:rsidRDefault="00477E89" w:rsidP="00477E89">
      <w:pPr>
        <w:pStyle w:val="NormalWeb"/>
        <w:rPr>
          <w:rFonts w:asciiTheme="minorHAnsi" w:eastAsiaTheme="minorHAnsi" w:hAnsiTheme="minorHAnsi"/>
          <w:lang w:eastAsia="en-US"/>
        </w:rPr>
      </w:pPr>
    </w:p>
    <w:p w14:paraId="3C235F13"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 xml:space="preserve">The second theme relates to the importance of being self-reliant, </w:t>
      </w:r>
      <w:r w:rsidRPr="00D51737">
        <w:rPr>
          <w:rFonts w:asciiTheme="minorHAnsi" w:hAnsiTheme="minorHAnsi"/>
        </w:rPr>
        <w:t>despite mobility limitations</w:t>
      </w:r>
      <w:r>
        <w:rPr>
          <w:rFonts w:asciiTheme="minorHAnsi" w:hAnsiTheme="minorHAnsi"/>
        </w:rPr>
        <w:t xml:space="preserve"> and financial constraints</w:t>
      </w:r>
      <w:r>
        <w:rPr>
          <w:rFonts w:asciiTheme="minorHAnsi" w:eastAsiaTheme="minorHAnsi" w:hAnsiTheme="minorHAnsi"/>
          <w:lang w:eastAsia="en-US"/>
        </w:rPr>
        <w:t>.  Older people value travel systems and environments that support, and do not compromise, their strong preference for independence</w:t>
      </w:r>
      <w:r>
        <w:rPr>
          <w:rFonts w:asciiTheme="minorHAnsi" w:hAnsiTheme="minorHAnsi"/>
        </w:rPr>
        <w:t xml:space="preserve">.  Integral to this preference is not being </w:t>
      </w:r>
      <w:r w:rsidRPr="00D51737">
        <w:rPr>
          <w:rFonts w:asciiTheme="minorHAnsi" w:hAnsiTheme="minorHAnsi"/>
        </w:rPr>
        <w:t>dependent on others</w:t>
      </w:r>
      <w:r>
        <w:rPr>
          <w:rFonts w:asciiTheme="minorHAnsi" w:hAnsiTheme="minorHAnsi"/>
        </w:rPr>
        <w:t>.  Older people spoke of not wanting to rely on family and friends to meet their travel needs</w:t>
      </w:r>
      <w:r>
        <w:rPr>
          <w:rFonts w:asciiTheme="minorHAnsi" w:eastAsiaTheme="minorHAnsi" w:hAnsiTheme="minorHAnsi"/>
          <w:lang w:eastAsia="en-US"/>
        </w:rPr>
        <w:t xml:space="preserve"> (Box 2).  </w:t>
      </w:r>
    </w:p>
    <w:p w14:paraId="34033DD6" w14:textId="77777777" w:rsidR="00477E89" w:rsidRPr="0025189A" w:rsidRDefault="00477E89" w:rsidP="00477E89">
      <w:pPr>
        <w:pStyle w:val="NormalWeb"/>
        <w:spacing w:before="0" w:beforeAutospacing="0" w:after="0" w:afterAutospacing="0"/>
        <w:rPr>
          <w:rFonts w:asciiTheme="minorHAnsi" w:eastAsiaTheme="minorHAnsi" w:hAnsiTheme="minorHAnsi"/>
          <w:b/>
          <w:u w:val="single"/>
          <w:lang w:eastAsia="en-US"/>
        </w:rPr>
      </w:pPr>
      <w:r w:rsidRPr="0025189A">
        <w:rPr>
          <w:rFonts w:asciiTheme="minorHAnsi" w:eastAsiaTheme="minorHAnsi" w:hAnsiTheme="minorHAnsi"/>
          <w:b/>
          <w:u w:val="single"/>
          <w:lang w:eastAsia="en-US"/>
        </w:rPr>
        <w:t>Box 2</w:t>
      </w:r>
    </w:p>
    <w:p w14:paraId="7B67FDBA"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r w:rsidRPr="0081288E">
        <w:rPr>
          <w:i/>
        </w:rPr>
        <w:t>I know it must be a pain [for my family] taking me out every week (Individual interview)</w:t>
      </w:r>
    </w:p>
    <w:p w14:paraId="5F7DB13E"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p>
    <w:p w14:paraId="74058E48"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r w:rsidRPr="0081288E">
        <w:rPr>
          <w:i/>
        </w:rPr>
        <w:t>There are a few people who will offer it [rides], but not many who I would ask because I think to them, and I know the feeling, that once they do it, they have to do it again, you know. So I try not to ask too many people. (Individual interview)</w:t>
      </w:r>
    </w:p>
    <w:p w14:paraId="14305C8A"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p>
    <w:p w14:paraId="1E5AE1B1"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r w:rsidRPr="0081288E">
        <w:rPr>
          <w:i/>
        </w:rPr>
        <w:t>[By using community transport] I’m not a burden to them. They’re busy, they wouldn’t be able to take me about you see. (Individual interview)</w:t>
      </w:r>
    </w:p>
    <w:p w14:paraId="1F9108B0" w14:textId="77777777" w:rsidR="00477E89" w:rsidRPr="0081288E" w:rsidRDefault="00477E89" w:rsidP="00477E89">
      <w:pPr>
        <w:pStyle w:val="NormalWeb"/>
        <w:pBdr>
          <w:top w:val="single" w:sz="4" w:space="1" w:color="auto"/>
          <w:left w:val="single" w:sz="4" w:space="4" w:color="auto"/>
          <w:bottom w:val="single" w:sz="4" w:space="1" w:color="auto"/>
          <w:right w:val="single" w:sz="4" w:space="4" w:color="auto"/>
        </w:pBdr>
        <w:ind w:left="720" w:right="379"/>
        <w:rPr>
          <w:rFonts w:asciiTheme="minorHAnsi" w:hAnsiTheme="minorHAnsi"/>
          <w:i/>
          <w:sz w:val="22"/>
          <w:szCs w:val="22"/>
        </w:rPr>
      </w:pPr>
      <w:r w:rsidRPr="0081288E">
        <w:rPr>
          <w:rFonts w:asciiTheme="minorHAnsi" w:hAnsiTheme="minorHAnsi"/>
          <w:i/>
          <w:sz w:val="22"/>
          <w:szCs w:val="22"/>
        </w:rPr>
        <w:t>The car is a symbol of my freedom and my ability still to be in control (Individual interview)</w:t>
      </w:r>
    </w:p>
    <w:p w14:paraId="1A07030F"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ight="379"/>
        <w:rPr>
          <w:i/>
        </w:rPr>
      </w:pPr>
      <w:r w:rsidRPr="0081288E">
        <w:rPr>
          <w:i/>
        </w:rPr>
        <w:t>I don’t feel I have the freedom that I do with the community transport as I did with a car. I am taken places.  It’s nice but I miss the freedom to choose, the journey, how long we stay and so on. (Individual interview)</w:t>
      </w:r>
    </w:p>
    <w:p w14:paraId="1A0D15FE" w14:textId="77777777" w:rsidR="00477E89" w:rsidRDefault="00477E89" w:rsidP="00477E89">
      <w:pPr>
        <w:spacing w:after="200" w:line="276" w:lineRule="auto"/>
        <w:rPr>
          <w:b/>
          <w:sz w:val="24"/>
          <w:szCs w:val="24"/>
        </w:rPr>
      </w:pPr>
      <w:r>
        <w:rPr>
          <w:b/>
          <w:sz w:val="24"/>
          <w:szCs w:val="24"/>
        </w:rPr>
        <w:br w:type="page"/>
      </w:r>
    </w:p>
    <w:p w14:paraId="031165F4" w14:textId="77777777" w:rsidR="00477E89" w:rsidRPr="00851070" w:rsidRDefault="00477E89" w:rsidP="00477E89">
      <w:pPr>
        <w:pStyle w:val="NormalWeb"/>
        <w:numPr>
          <w:ilvl w:val="0"/>
          <w:numId w:val="9"/>
        </w:numPr>
        <w:rPr>
          <w:rFonts w:asciiTheme="minorHAnsi" w:eastAsiaTheme="minorHAnsi" w:hAnsiTheme="minorHAnsi"/>
          <w:b/>
          <w:lang w:eastAsia="en-US"/>
        </w:rPr>
      </w:pPr>
      <w:r>
        <w:rPr>
          <w:rFonts w:asciiTheme="minorHAnsi" w:eastAsiaTheme="minorHAnsi" w:hAnsiTheme="minorHAnsi"/>
          <w:b/>
          <w:lang w:eastAsia="en-US"/>
        </w:rPr>
        <w:t>Th</w:t>
      </w:r>
      <w:r w:rsidRPr="00851070">
        <w:rPr>
          <w:rFonts w:asciiTheme="minorHAnsi" w:eastAsiaTheme="minorHAnsi" w:hAnsiTheme="minorHAnsi"/>
          <w:b/>
          <w:lang w:eastAsia="en-US"/>
        </w:rPr>
        <w:t>e importance of the local environment</w:t>
      </w:r>
    </w:p>
    <w:p w14:paraId="4D80E95A" w14:textId="77777777" w:rsidR="00477E89" w:rsidRDefault="00477E89" w:rsidP="00477E89">
      <w:pPr>
        <w:pStyle w:val="NormalWeb"/>
        <w:ind w:left="720"/>
        <w:rPr>
          <w:rFonts w:asciiTheme="minorHAnsi" w:hAnsiTheme="minorHAnsi"/>
          <w:i/>
        </w:rPr>
      </w:pPr>
      <w:r w:rsidRPr="00642EFA">
        <w:rPr>
          <w:rFonts w:asciiTheme="minorHAnsi" w:hAnsiTheme="minorHAnsi"/>
          <w:i/>
          <w:noProof/>
        </w:rPr>
        <mc:AlternateContent>
          <mc:Choice Requires="wps">
            <w:drawing>
              <wp:anchor distT="0" distB="0" distL="114300" distR="114300" simplePos="0" relativeHeight="251659264" behindDoc="0" locked="0" layoutInCell="1" allowOverlap="1" wp14:anchorId="24E6AD58" wp14:editId="4094D09A">
                <wp:simplePos x="0" y="0"/>
                <wp:positionH relativeFrom="column">
                  <wp:align>center</wp:align>
                </wp:positionH>
                <wp:positionV relativeFrom="paragraph">
                  <wp:posOffset>0</wp:posOffset>
                </wp:positionV>
                <wp:extent cx="4200525" cy="11144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114425"/>
                        </a:xfrm>
                        <a:prstGeom prst="rect">
                          <a:avLst/>
                        </a:prstGeom>
                        <a:solidFill>
                          <a:srgbClr val="FFFFFF"/>
                        </a:solidFill>
                        <a:ln w="9525">
                          <a:noFill/>
                          <a:miter lim="800000"/>
                          <a:headEnd/>
                          <a:tailEnd/>
                        </a:ln>
                      </wps:spPr>
                      <wps:txbx>
                        <w:txbxContent>
                          <w:p w14:paraId="5B403D36" w14:textId="77777777" w:rsidR="003D50E1" w:rsidRPr="00851070" w:rsidRDefault="003D50E1" w:rsidP="00477E89">
                            <w:pPr>
                              <w:pStyle w:val="NormalWeb"/>
                              <w:rPr>
                                <w:rFonts w:asciiTheme="minorHAnsi" w:eastAsiaTheme="minorHAnsi" w:hAnsiTheme="minorHAnsi"/>
                                <w:i/>
                                <w:lang w:eastAsia="en-US"/>
                              </w:rPr>
                            </w:pPr>
                            <w:r>
                              <w:rPr>
                                <w:rFonts w:asciiTheme="minorHAnsi" w:hAnsiTheme="minorHAnsi"/>
                                <w:i/>
                              </w:rPr>
                              <w:t>‘</w:t>
                            </w:r>
                            <w:r w:rsidRPr="00851070">
                              <w:rPr>
                                <w:rFonts w:asciiTheme="minorHAnsi" w:hAnsiTheme="minorHAnsi"/>
                                <w:i/>
                              </w:rPr>
                              <w:t>You got a hardware shop, and you got bakers, greengrocers shop, hairdressers, you got dentist, you got a library, so there’s lots of, there’s fish and chip shops, a lot of take-away shops all up there. It’s all in one; you could go up there and get everything what you wanted, really.</w:t>
                            </w:r>
                            <w:r>
                              <w:rPr>
                                <w:rFonts w:asciiTheme="minorHAnsi" w:hAnsiTheme="minorHAnsi"/>
                                <w:i/>
                              </w:rPr>
                              <w:t>’</w:t>
                            </w:r>
                          </w:p>
                          <w:p w14:paraId="4A7935E1" w14:textId="77777777" w:rsidR="003D50E1" w:rsidRDefault="003D50E1" w:rsidP="00477E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6AD58" id="_x0000_s1028" type="#_x0000_t202" style="position:absolute;left:0;text-align:left;margin-left:0;margin-top:0;width:330.75pt;height:87.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" stroked="f">
                <v:textbox>
                  <w:txbxContent>
                    <w:p w14:paraId="5B403D36" w14:textId="77777777" w:rsidR="003D50E1" w:rsidRPr="00851070" w:rsidRDefault="003D50E1" w:rsidP="00477E89">
                      <w:pPr>
                        <w:pStyle w:val="NormalWeb"/>
                        <w:rPr>
                          <w:rFonts w:asciiTheme="minorHAnsi" w:eastAsiaTheme="minorHAnsi" w:hAnsiTheme="minorHAnsi"/>
                          <w:i/>
                          <w:lang w:eastAsia="en-US"/>
                        </w:rPr>
                      </w:pPr>
                      <w:r>
                        <w:rPr>
                          <w:rFonts w:asciiTheme="minorHAnsi" w:hAnsiTheme="minorHAnsi"/>
                          <w:i/>
                        </w:rPr>
                        <w:t>‘</w:t>
                      </w:r>
                      <w:r w:rsidRPr="00851070">
                        <w:rPr>
                          <w:rFonts w:asciiTheme="minorHAnsi" w:hAnsiTheme="minorHAnsi"/>
                          <w:i/>
                        </w:rPr>
                        <w:t>You got a hardware shop, and you got bakers, greengrocers shop, hairdressers, you got dentist, you got a library, so there’s lots of, there’s fish and chip shops, a lot of take-away shops all up there. It’s all in one; you could go up there and get everything what you wanted, really.</w:t>
                      </w:r>
                      <w:r>
                        <w:rPr>
                          <w:rFonts w:asciiTheme="minorHAnsi" w:hAnsiTheme="minorHAnsi"/>
                          <w:i/>
                        </w:rPr>
                        <w:t>’</w:t>
                      </w:r>
                    </w:p>
                    <w:p w14:paraId="4A7935E1" w14:textId="77777777" w:rsidR="003D50E1" w:rsidRDefault="003D50E1" w:rsidP="00477E89"/>
                  </w:txbxContent>
                </v:textbox>
              </v:shape>
            </w:pict>
          </mc:Fallback>
        </mc:AlternateContent>
      </w:r>
    </w:p>
    <w:p w14:paraId="658505E0" w14:textId="77777777" w:rsidR="00477E89" w:rsidRDefault="00477E89" w:rsidP="00477E89">
      <w:pPr>
        <w:pStyle w:val="NormalWeb"/>
        <w:ind w:left="720"/>
        <w:rPr>
          <w:rFonts w:asciiTheme="minorHAnsi" w:hAnsiTheme="minorHAnsi"/>
          <w:i/>
        </w:rPr>
      </w:pPr>
    </w:p>
    <w:p w14:paraId="3B3F4D99" w14:textId="77777777" w:rsidR="00477E89" w:rsidRDefault="00477E89" w:rsidP="00477E89">
      <w:pPr>
        <w:pStyle w:val="NormalWeb"/>
        <w:ind w:left="720"/>
        <w:rPr>
          <w:rFonts w:asciiTheme="minorHAnsi" w:hAnsiTheme="minorHAnsi"/>
          <w:i/>
        </w:rPr>
      </w:pPr>
    </w:p>
    <w:p w14:paraId="0690BDA7" w14:textId="77777777" w:rsidR="00477E89" w:rsidRPr="00D8298C" w:rsidRDefault="00477E89" w:rsidP="00477E89">
      <w:pPr>
        <w:pStyle w:val="NormalWeb"/>
        <w:rPr>
          <w:rFonts w:asciiTheme="minorHAnsi" w:eastAsiaTheme="minorHAnsi" w:hAnsiTheme="minorHAnsi"/>
          <w:lang w:eastAsia="en-US"/>
        </w:rPr>
      </w:pPr>
      <w:r w:rsidRPr="00851070">
        <w:rPr>
          <w:rFonts w:asciiTheme="minorHAnsi" w:eastAsiaTheme="minorHAnsi" w:hAnsiTheme="minorHAnsi"/>
          <w:lang w:eastAsia="en-US"/>
        </w:rPr>
        <w:t xml:space="preserve">While </w:t>
      </w:r>
      <w:r>
        <w:rPr>
          <w:rFonts w:asciiTheme="minorHAnsi" w:eastAsiaTheme="minorHAnsi" w:hAnsiTheme="minorHAnsi"/>
          <w:lang w:eastAsia="en-US"/>
        </w:rPr>
        <w:t>personal travel had</w:t>
      </w:r>
      <w:r w:rsidRPr="00851070">
        <w:rPr>
          <w:rFonts w:asciiTheme="minorHAnsi" w:eastAsiaTheme="minorHAnsi" w:hAnsiTheme="minorHAnsi"/>
          <w:lang w:eastAsia="en-US"/>
        </w:rPr>
        <w:t xml:space="preserve"> intrinsic value</w:t>
      </w:r>
      <w:r>
        <w:rPr>
          <w:rFonts w:asciiTheme="minorHAnsi" w:eastAsiaTheme="minorHAnsi" w:hAnsiTheme="minorHAnsi"/>
          <w:lang w:eastAsia="en-US"/>
        </w:rPr>
        <w:t xml:space="preserve"> (‘getting out’) for older people,</w:t>
      </w:r>
      <w:r w:rsidRPr="00851070">
        <w:rPr>
          <w:rFonts w:asciiTheme="minorHAnsi" w:eastAsiaTheme="minorHAnsi" w:hAnsiTheme="minorHAnsi"/>
          <w:lang w:eastAsia="en-US"/>
        </w:rPr>
        <w:t xml:space="preserve"> </w:t>
      </w:r>
      <w:r>
        <w:rPr>
          <w:rFonts w:asciiTheme="minorHAnsi" w:eastAsiaTheme="minorHAnsi" w:hAnsiTheme="minorHAnsi"/>
          <w:lang w:eastAsia="en-US"/>
        </w:rPr>
        <w:t xml:space="preserve">it had also </w:t>
      </w:r>
      <w:r w:rsidRPr="00851070">
        <w:rPr>
          <w:rFonts w:asciiTheme="minorHAnsi" w:eastAsiaTheme="minorHAnsi" w:hAnsiTheme="minorHAnsi"/>
          <w:lang w:eastAsia="en-US"/>
        </w:rPr>
        <w:t>in</w:t>
      </w:r>
      <w:r>
        <w:rPr>
          <w:rFonts w:asciiTheme="minorHAnsi" w:eastAsiaTheme="minorHAnsi" w:hAnsiTheme="minorHAnsi"/>
          <w:lang w:eastAsia="en-US"/>
        </w:rPr>
        <w:t xml:space="preserve">strumental value (‘getting there’).  Travel with a purpose and destination – the official definition of personal travel – mattered too.  It was also </w:t>
      </w:r>
      <w:r w:rsidRPr="00851070">
        <w:rPr>
          <w:rFonts w:asciiTheme="minorHAnsi" w:eastAsiaTheme="minorHAnsi" w:hAnsiTheme="minorHAnsi"/>
          <w:lang w:eastAsia="en-US"/>
        </w:rPr>
        <w:t>a spur to getting out</w:t>
      </w:r>
      <w:r>
        <w:rPr>
          <w:rFonts w:asciiTheme="minorHAnsi" w:eastAsiaTheme="minorHAnsi" w:hAnsiTheme="minorHAnsi"/>
          <w:lang w:eastAsia="en-US"/>
        </w:rPr>
        <w:t xml:space="preserve">, giving the trip </w:t>
      </w:r>
      <w:r w:rsidRPr="00851070">
        <w:rPr>
          <w:rFonts w:asciiTheme="minorHAnsi" w:eastAsiaTheme="minorHAnsi" w:hAnsiTheme="minorHAnsi"/>
          <w:lang w:eastAsia="en-US"/>
        </w:rPr>
        <w:t xml:space="preserve">structure and </w:t>
      </w:r>
      <w:r>
        <w:rPr>
          <w:rFonts w:asciiTheme="minorHAnsi" w:eastAsiaTheme="minorHAnsi" w:hAnsiTheme="minorHAnsi"/>
          <w:lang w:eastAsia="en-US"/>
        </w:rPr>
        <w:t>focus a</w:t>
      </w:r>
      <w:r w:rsidRPr="00851070">
        <w:rPr>
          <w:rFonts w:asciiTheme="minorHAnsi" w:eastAsiaTheme="minorHAnsi" w:hAnsiTheme="minorHAnsi"/>
          <w:lang w:eastAsia="en-US"/>
        </w:rPr>
        <w:t>nd enhancing its opportunities for social interaction.  A local environment with local amenities</w:t>
      </w:r>
      <w:r>
        <w:rPr>
          <w:rFonts w:asciiTheme="minorHAnsi" w:eastAsiaTheme="minorHAnsi" w:hAnsiTheme="minorHAnsi"/>
          <w:lang w:eastAsia="en-US"/>
        </w:rPr>
        <w:t xml:space="preserve"> therefore enabled both ‘getting out’ and ‘getting there’.  A recurrent concern, particularly among older people in disadvantaged areas, was the loss of these local environments (Box 3).</w:t>
      </w:r>
    </w:p>
    <w:p w14:paraId="79C865B0" w14:textId="77777777" w:rsidR="00477E89" w:rsidRPr="004151B8" w:rsidRDefault="00477E89" w:rsidP="00477E89">
      <w:pPr>
        <w:rPr>
          <w:b/>
          <w:sz w:val="24"/>
          <w:szCs w:val="24"/>
          <w:u w:val="single"/>
        </w:rPr>
      </w:pPr>
      <w:r w:rsidRPr="004151B8">
        <w:rPr>
          <w:b/>
          <w:sz w:val="24"/>
          <w:szCs w:val="24"/>
          <w:u w:val="single"/>
        </w:rPr>
        <w:t>Box 3</w:t>
      </w:r>
    </w:p>
    <w:p w14:paraId="17F20FB8"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There's nothing in this area… not even a swing for a child… nothing for old or young. (Individual interview)</w:t>
      </w:r>
    </w:p>
    <w:p w14:paraId="3C51C635"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p>
    <w:p w14:paraId="282DBA38"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There’s nothing to go out for now, unless you go downtown. There’s nothing here, up here now. There’s no cinema; there was, but that’s finished. (Individual interview)</w:t>
      </w:r>
    </w:p>
    <w:p w14:paraId="7D4DBD73"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p>
    <w:p w14:paraId="2A69CD14"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[In the past] each area had all these shops, you could buy here and there, and cross the road and get so many things on the other side. It was lovely, it was an outing….Everybody used the local shops and you met people practically every other day. You could meet and stand and blether to people for as long as you liked. But that’s what I am saying, the companionship—that’s gone now I think.</w:t>
      </w:r>
      <w:r w:rsidRPr="0081288E">
        <w:t xml:space="preserve"> </w:t>
      </w:r>
      <w:r w:rsidRPr="0081288E">
        <w:rPr>
          <w:i/>
        </w:rPr>
        <w:t>(Individual interview)</w:t>
      </w:r>
    </w:p>
    <w:p w14:paraId="37ED4C1C" w14:textId="77777777" w:rsidR="00477E89" w:rsidRDefault="00477E89" w:rsidP="00477E89">
      <w:pPr>
        <w:rPr>
          <w:i/>
          <w:sz w:val="24"/>
          <w:szCs w:val="24"/>
        </w:rPr>
      </w:pPr>
    </w:p>
    <w:p w14:paraId="258DB1D4" w14:textId="77777777" w:rsidR="00477E89" w:rsidRDefault="00477E89" w:rsidP="00477E89">
      <w:pPr>
        <w:rPr>
          <w:sz w:val="24"/>
          <w:szCs w:val="24"/>
        </w:rPr>
      </w:pPr>
      <w:r>
        <w:rPr>
          <w:sz w:val="24"/>
          <w:szCs w:val="24"/>
        </w:rPr>
        <w:t>Other dimensions of the local environment were also highlighted, including air quality, noise and natural features</w:t>
      </w:r>
      <w:r>
        <w:rPr>
          <w:rFonts w:eastAsiaTheme="minorHAnsi"/>
          <w:lang w:eastAsia="en-US"/>
        </w:rPr>
        <w:t xml:space="preserve">, </w:t>
      </w:r>
      <w:r>
        <w:rPr>
          <w:sz w:val="24"/>
          <w:szCs w:val="24"/>
        </w:rPr>
        <w:t>streetscape design (particularly benches and toilets) and pavements, traffic conditions and social ambience (see Box 4).</w:t>
      </w:r>
    </w:p>
    <w:p w14:paraId="47EBDBD2" w14:textId="77777777" w:rsidR="00477E89" w:rsidRDefault="00477E89" w:rsidP="00477E89">
      <w:pPr>
        <w:rPr>
          <w:sz w:val="24"/>
          <w:szCs w:val="24"/>
        </w:rPr>
      </w:pPr>
    </w:p>
    <w:p w14:paraId="3E5CDDE8" w14:textId="77777777" w:rsidR="00477E89" w:rsidRPr="0025189A" w:rsidRDefault="00477E89" w:rsidP="00477E89">
      <w:pPr>
        <w:pStyle w:val="NormalWeb"/>
        <w:spacing w:before="0" w:beforeAutospacing="0" w:after="0" w:afterAutospacing="0"/>
        <w:rPr>
          <w:rFonts w:asciiTheme="minorHAnsi" w:eastAsiaTheme="minorHAnsi" w:hAnsiTheme="minorHAnsi"/>
          <w:b/>
          <w:u w:val="single"/>
          <w:lang w:eastAsia="en-US"/>
        </w:rPr>
      </w:pPr>
      <w:r w:rsidRPr="0025189A">
        <w:rPr>
          <w:rFonts w:asciiTheme="minorHAnsi" w:eastAsiaTheme="minorHAnsi" w:hAnsiTheme="minorHAnsi"/>
          <w:b/>
          <w:u w:val="single"/>
          <w:lang w:eastAsia="en-US"/>
        </w:rPr>
        <w:t xml:space="preserve">Box </w:t>
      </w:r>
      <w:r>
        <w:rPr>
          <w:rFonts w:asciiTheme="minorHAnsi" w:eastAsiaTheme="minorHAnsi" w:hAnsiTheme="minorHAnsi"/>
          <w:b/>
          <w:u w:val="single"/>
          <w:lang w:eastAsia="en-US"/>
        </w:rPr>
        <w:t>4</w:t>
      </w:r>
    </w:p>
    <w:p w14:paraId="0BB9E63A"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u w:val="single"/>
        </w:rPr>
      </w:pPr>
      <w:r w:rsidRPr="00674793">
        <w:rPr>
          <w:u w:val="single"/>
        </w:rPr>
        <w:t>Natural features, air quality and quietness</w:t>
      </w:r>
    </w:p>
    <w:p w14:paraId="75C1E37C"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u w:val="single"/>
        </w:rPr>
      </w:pPr>
      <w:r w:rsidRPr="00674793">
        <w:rPr>
          <w:i/>
        </w:rPr>
        <w:t xml:space="preserve">There’s plenty of greenery around here and it’s quite nice to take a walk up ’round. (Individual interview) </w:t>
      </w:r>
    </w:p>
    <w:p w14:paraId="2A40F087"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185834DA"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 xml:space="preserve">We’ve got lots of trees and bushes and </w:t>
      </w:r>
      <w:r>
        <w:rPr>
          <w:i/>
        </w:rPr>
        <w:t xml:space="preserve">… </w:t>
      </w:r>
      <w:r w:rsidRPr="00674793">
        <w:rPr>
          <w:i/>
        </w:rPr>
        <w:t>green grass verges, so it is (a good place for walking)! (Individual interview)</w:t>
      </w:r>
    </w:p>
    <w:p w14:paraId="0AF03F74"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3DBEF7B8"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It (my neighbourhood) is boring. These little industries are around. There is not many pretty gardens and places to look up regularly. You can see all industries over there! (Individual interview)</w:t>
      </w:r>
    </w:p>
    <w:p w14:paraId="6232189F"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36E7703E"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 will walk more if they [the authorities] put some ﬂowers and something like that. I will be quite happy with things like that. (Individual interview)</w:t>
      </w:r>
    </w:p>
    <w:p w14:paraId="67C9C440"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427AC143"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 like fresh air and exercise. This area, has a good air quality because of the [few] cars. (Individual interview)</w:t>
      </w:r>
    </w:p>
    <w:p w14:paraId="7A550466"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2A96ADD3"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 like to walk in quiet streets deﬁnitely! There is no doubt about that, and this is quiet. (Individual interview)</w:t>
      </w:r>
    </w:p>
    <w:p w14:paraId="7197395D"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This is the area that I don’t like to walk. As I told you, there is a lot of noise. (Individual interview)</w:t>
      </w:r>
    </w:p>
    <w:p w14:paraId="51808A16"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4B3E5E02"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74793">
        <w:rPr>
          <w:i/>
          <w:u w:val="single"/>
        </w:rPr>
        <w:t>Streetscape design and pavements</w:t>
      </w:r>
    </w:p>
    <w:p w14:paraId="32A961C5"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Pr>
          <w:i/>
        </w:rPr>
        <w:t>They’ve worked on it [lighting]</w:t>
      </w:r>
      <w:r w:rsidRPr="00674793">
        <w:rPr>
          <w:i/>
        </w:rPr>
        <w:t xml:space="preserve"> mathematically. So that anywhere you walk, you can have this clear space in front of you to walk. I think it’s very good. (Individual interview)</w:t>
      </w:r>
    </w:p>
    <w:p w14:paraId="2718A3C0"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774EC6C7"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Pr>
          <w:i/>
        </w:rPr>
        <w:t>If I want to do more [walking]</w:t>
      </w:r>
      <w:r w:rsidRPr="00674793">
        <w:rPr>
          <w:i/>
        </w:rPr>
        <w:t>, I would need more places where I can rest and more toilets. (Individual interview)</w:t>
      </w:r>
    </w:p>
    <w:p w14:paraId="242CABD1"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60C83D93" w14:textId="77777777" w:rsidR="00477E89" w:rsidRPr="00530B80" w:rsidRDefault="00477E89" w:rsidP="00477E89">
      <w:pPr>
        <w:pBdr>
          <w:top w:val="single" w:sz="4" w:space="1" w:color="auto"/>
          <w:left w:val="single" w:sz="4" w:space="4" w:color="auto"/>
          <w:bottom w:val="single" w:sz="4" w:space="1" w:color="auto"/>
          <w:right w:val="single" w:sz="4" w:space="4" w:color="auto"/>
        </w:pBdr>
        <w:ind w:left="720"/>
        <w:rPr>
          <w:i/>
        </w:rPr>
      </w:pPr>
      <w:r>
        <w:rPr>
          <w:i/>
        </w:rPr>
        <w:t>I</w:t>
      </w:r>
      <w:r w:rsidRPr="00530B80">
        <w:rPr>
          <w:i/>
        </w:rPr>
        <w:t xml:space="preserve">f [older people] are out round to the shops, or the community centre here, they could always walk back and sit there </w:t>
      </w:r>
      <w:r>
        <w:rPr>
          <w:i/>
        </w:rPr>
        <w:t>[</w:t>
      </w:r>
      <w:r w:rsidRPr="00530B80">
        <w:rPr>
          <w:i/>
        </w:rPr>
        <w:t xml:space="preserve">on </w:t>
      </w:r>
      <w:r>
        <w:rPr>
          <w:i/>
        </w:rPr>
        <w:t xml:space="preserve">the </w:t>
      </w:r>
      <w:r w:rsidRPr="00530B80">
        <w:rPr>
          <w:i/>
        </w:rPr>
        <w:t>b</w:t>
      </w:r>
      <w:r>
        <w:rPr>
          <w:i/>
        </w:rPr>
        <w:t>ench]</w:t>
      </w:r>
      <w:r w:rsidRPr="00530B80">
        <w:rPr>
          <w:i/>
        </w:rPr>
        <w:t xml:space="preserve"> in the summer for half an hour if you like and have a rest. You have always got to remember that the older ones like us, you can get tired.</w:t>
      </w:r>
      <w:r>
        <w:rPr>
          <w:i/>
        </w:rPr>
        <w:t xml:space="preserve"> (Individual interview)</w:t>
      </w:r>
    </w:p>
    <w:p w14:paraId="7CEF29A2"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7E1D2801"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And the high kerbs, so if we are going to a certain place we have got to say ‘now we have got to go along there and there’s a low kerb there, and go down here, but I have got to cross there and move along there’. You can’t just go from A to B. (Individual interview)</w:t>
      </w:r>
    </w:p>
    <w:p w14:paraId="3F94ADD1"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45DD03B7"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When we walk up here, we have to be very careful!  Broken bottles and broken pavements! …Broken pavements and slope!  It would deﬁnitely mean you have to watch. (Individual interview)</w:t>
      </w:r>
    </w:p>
    <w:p w14:paraId="4AE466AF"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3744344C"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There are too many different levels</w:t>
      </w:r>
      <w:r>
        <w:rPr>
          <w:i/>
        </w:rPr>
        <w:t xml:space="preserve"> [pavement]</w:t>
      </w:r>
      <w:r w:rsidRPr="00674793">
        <w:rPr>
          <w:i/>
        </w:rPr>
        <w:t>.  If it was all one level it would be better as at the moment it dips and then goes back up, then dips again. (Individual interview)</w:t>
      </w:r>
    </w:p>
    <w:p w14:paraId="4E971097"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u w:val="single"/>
        </w:rPr>
      </w:pPr>
    </w:p>
    <w:p w14:paraId="1464478D"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74793">
        <w:rPr>
          <w:i/>
          <w:u w:val="single"/>
        </w:rPr>
        <w:t>Traffic conditions</w:t>
      </w:r>
    </w:p>
    <w:p w14:paraId="6619A5C4"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 used to go across the road. But I stopped going there because again, if I was crossing the road, I could fall down. I don’t need anything to fall over, I just fall down. And you know … a driver, who couldn’t stop in time to stop running over you.  And I’ve got no intention of being run over. (Individual interview)</w:t>
      </w:r>
    </w:p>
    <w:p w14:paraId="00F93D3A"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74AE988F"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74793">
        <w:rPr>
          <w:i/>
          <w:u w:val="single"/>
        </w:rPr>
        <w:t xml:space="preserve">Social ambience  </w:t>
      </w:r>
    </w:p>
    <w:p w14:paraId="691F9285"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I wouldn’t walk down there at night. No way. Well I wouldn’t even get out the car, ’cause the pub on the corner it’s always got plenty of people round it you know. (Individual interview)</w:t>
      </w:r>
    </w:p>
    <w:p w14:paraId="7B44E555"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1D1EF919"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Gangs hang around outside and you walk around not without their preju</w:t>
      </w:r>
      <w:r>
        <w:rPr>
          <w:i/>
        </w:rPr>
        <w:t>dice. You are not one of them (</w:t>
      </w:r>
      <w:r w:rsidRPr="00674793">
        <w:rPr>
          <w:i/>
        </w:rPr>
        <w:t>. . . ) they won’t let you to pass through! They will come right up to you when you want to move! (Individual interview)</w:t>
      </w:r>
    </w:p>
    <w:p w14:paraId="4846FA71" w14:textId="77777777" w:rsidR="00477E89" w:rsidRPr="00674793" w:rsidRDefault="00477E89" w:rsidP="00477E89">
      <w:pPr>
        <w:pBdr>
          <w:top w:val="single" w:sz="4" w:space="1" w:color="auto"/>
          <w:left w:val="single" w:sz="4" w:space="4" w:color="auto"/>
          <w:bottom w:val="single" w:sz="4" w:space="1" w:color="auto"/>
          <w:right w:val="single" w:sz="4" w:space="4" w:color="auto"/>
        </w:pBdr>
        <w:ind w:left="720"/>
        <w:rPr>
          <w:i/>
        </w:rPr>
      </w:pPr>
    </w:p>
    <w:p w14:paraId="66028A07"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674793">
        <w:rPr>
          <w:i/>
        </w:rPr>
        <w:t>Well you see someone doing something that’s not right, you’ve got to go and tell them, but you know all you’ll get is a mouthful of abuse. (Individual interview)</w:t>
      </w:r>
    </w:p>
    <w:p w14:paraId="0A762B9A"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72736C7D" w14:textId="77777777" w:rsidR="00477E89" w:rsidRPr="00851070" w:rsidRDefault="00477E89" w:rsidP="00477E89">
      <w:pPr>
        <w:rPr>
          <w:i/>
          <w:sz w:val="24"/>
          <w:szCs w:val="24"/>
        </w:rPr>
      </w:pPr>
    </w:p>
    <w:p w14:paraId="5115E46E" w14:textId="77777777" w:rsidR="00477E89" w:rsidRDefault="00477E89" w:rsidP="00477E89">
      <w:pPr>
        <w:spacing w:after="200" w:line="276" w:lineRule="auto"/>
        <w:rPr>
          <w:sz w:val="24"/>
          <w:szCs w:val="24"/>
        </w:rPr>
      </w:pPr>
      <w:r>
        <w:rPr>
          <w:sz w:val="24"/>
          <w:szCs w:val="24"/>
        </w:rPr>
        <w:br w:type="page"/>
      </w:r>
    </w:p>
    <w:p w14:paraId="4FE934E4" w14:textId="77777777" w:rsidR="00477E89" w:rsidRPr="00642EFA" w:rsidRDefault="00477E89" w:rsidP="00477E89">
      <w:pPr>
        <w:pStyle w:val="ListParagraph"/>
        <w:numPr>
          <w:ilvl w:val="0"/>
          <w:numId w:val="9"/>
        </w:numPr>
        <w:rPr>
          <w:b/>
          <w:sz w:val="24"/>
          <w:szCs w:val="24"/>
        </w:rPr>
      </w:pPr>
      <w:r w:rsidRPr="00881CE4">
        <w:rPr>
          <w:rFonts w:eastAsiaTheme="minorHAnsi"/>
          <w:b/>
          <w:sz w:val="24"/>
          <w:szCs w:val="24"/>
          <w:lang w:eastAsia="en-US"/>
        </w:rPr>
        <w:t xml:space="preserve">The importance of local transport systems </w:t>
      </w:r>
    </w:p>
    <w:p w14:paraId="409EDC01" w14:textId="77777777" w:rsidR="00477E89" w:rsidRDefault="00477E89" w:rsidP="00477E89">
      <w:pPr>
        <w:pStyle w:val="ListParagraph"/>
        <w:ind w:left="360"/>
        <w:rPr>
          <w:rFonts w:eastAsiaTheme="minorHAnsi"/>
          <w:b/>
          <w:sz w:val="24"/>
          <w:szCs w:val="24"/>
          <w:lang w:eastAsia="en-US"/>
        </w:rPr>
      </w:pPr>
      <w:r w:rsidRPr="00642EFA">
        <w:rPr>
          <w:rFonts w:eastAsiaTheme="minorHAnsi"/>
          <w:b/>
          <w:noProof/>
          <w:sz w:val="24"/>
          <w:szCs w:val="24"/>
        </w:rPr>
        <mc:AlternateContent>
          <mc:Choice Requires="wps">
            <w:drawing>
              <wp:anchor distT="0" distB="0" distL="114300" distR="114300" simplePos="0" relativeHeight="251661312" behindDoc="0" locked="0" layoutInCell="1" allowOverlap="1" wp14:anchorId="2813704D" wp14:editId="0CC7F0F9">
                <wp:simplePos x="0" y="0"/>
                <wp:positionH relativeFrom="column">
                  <wp:align>center</wp:align>
                </wp:positionH>
                <wp:positionV relativeFrom="paragraph">
                  <wp:posOffset>0</wp:posOffset>
                </wp:positionV>
                <wp:extent cx="4067175" cy="1403985"/>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3985"/>
                        </a:xfrm>
                        <a:prstGeom prst="rect">
                          <a:avLst/>
                        </a:prstGeom>
                        <a:solidFill>
                          <a:srgbClr val="FFFFFF"/>
                        </a:solidFill>
                        <a:ln w="9525">
                          <a:noFill/>
                          <a:miter lim="800000"/>
                          <a:headEnd/>
                          <a:tailEnd/>
                        </a:ln>
                      </wps:spPr>
                      <wps:txbx>
                        <w:txbxContent>
                          <w:p w14:paraId="666917B8" w14:textId="77777777" w:rsidR="003D50E1" w:rsidRDefault="003D50E1" w:rsidP="00477E89">
                            <w:r>
                              <w:rPr>
                                <w:i/>
                                <w:sz w:val="24"/>
                                <w:szCs w:val="24"/>
                              </w:rPr>
                              <w:t xml:space="preserve">‘Transport is </w:t>
                            </w:r>
                            <w:r w:rsidRPr="008E04F7">
                              <w:rPr>
                                <w:i/>
                                <w:sz w:val="24"/>
                                <w:szCs w:val="24"/>
                              </w:rPr>
                              <w:t>a very important factor in term</w:t>
                            </w:r>
                            <w:r>
                              <w:rPr>
                                <w:i/>
                                <w:sz w:val="24"/>
                                <w:szCs w:val="24"/>
                              </w:rPr>
                              <w:t>s of</w:t>
                            </w:r>
                            <w:r w:rsidRPr="008E04F7">
                              <w:rPr>
                                <w:i/>
                                <w:sz w:val="24"/>
                                <w:szCs w:val="24"/>
                              </w:rPr>
                              <w:t xml:space="preserve"> my life </w:t>
                            </w:r>
                            <w:r>
                              <w:rPr>
                                <w:i/>
                                <w:sz w:val="24"/>
                                <w:szCs w:val="24"/>
                              </w:rPr>
                              <w:t xml:space="preserve">- </w:t>
                            </w:r>
                            <w:r w:rsidRPr="008E04F7">
                              <w:rPr>
                                <w:i/>
                                <w:sz w:val="24"/>
                                <w:szCs w:val="24"/>
                              </w:rPr>
                              <w:t>or lack of transport</w:t>
                            </w:r>
                            <w:r>
                              <w:rPr>
                                <w: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3704D" id="_x0000_s1029" type="#_x0000_t202" style="position:absolute;left:0;text-align:left;margin-left:0;margin-top:0;width:32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yiJAIAACMEAAAOAAAAZHJzL2Uyb0RvYy54bWysU81u2zAMvg/YOwi6L3ZSp0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" stroked="f">
                <v:textbox style="mso-fit-shape-to-text:t">
                  <w:txbxContent>
                    <w:p w14:paraId="666917B8" w14:textId="77777777" w:rsidR="003D50E1" w:rsidRDefault="003D50E1" w:rsidP="00477E89">
                      <w:r>
                        <w:rPr>
                          <w:i/>
                          <w:sz w:val="24"/>
                          <w:szCs w:val="24"/>
                        </w:rPr>
                        <w:t xml:space="preserve">‘Transport is </w:t>
                      </w:r>
                      <w:r w:rsidRPr="008E04F7">
                        <w:rPr>
                          <w:i/>
                          <w:sz w:val="24"/>
                          <w:szCs w:val="24"/>
                        </w:rPr>
                        <w:t>a very important factor in term</w:t>
                      </w:r>
                      <w:r>
                        <w:rPr>
                          <w:i/>
                          <w:sz w:val="24"/>
                          <w:szCs w:val="24"/>
                        </w:rPr>
                        <w:t>s of</w:t>
                      </w:r>
                      <w:r w:rsidRPr="008E04F7">
                        <w:rPr>
                          <w:i/>
                          <w:sz w:val="24"/>
                          <w:szCs w:val="24"/>
                        </w:rPr>
                        <w:t xml:space="preserve"> my life </w:t>
                      </w:r>
                      <w:r>
                        <w:rPr>
                          <w:i/>
                          <w:sz w:val="24"/>
                          <w:szCs w:val="24"/>
                        </w:rPr>
                        <w:t xml:space="preserve">- </w:t>
                      </w:r>
                      <w:r w:rsidRPr="008E04F7">
                        <w:rPr>
                          <w:i/>
                          <w:sz w:val="24"/>
                          <w:szCs w:val="24"/>
                        </w:rPr>
                        <w:t>or lack of transport</w:t>
                      </w:r>
                      <w:r>
                        <w:rPr>
                          <w:i/>
                          <w:sz w:val="24"/>
                          <w:szCs w:val="24"/>
                        </w:rPr>
                        <w:t>.’</w:t>
                      </w:r>
                    </w:p>
                  </w:txbxContent>
                </v:textbox>
              </v:shape>
            </w:pict>
          </mc:Fallback>
        </mc:AlternateContent>
      </w:r>
    </w:p>
    <w:p w14:paraId="296AEFA7" w14:textId="77777777" w:rsidR="00477E89" w:rsidRPr="00881CE4" w:rsidRDefault="00477E89" w:rsidP="00477E89">
      <w:pPr>
        <w:pStyle w:val="ListParagraph"/>
        <w:ind w:left="360"/>
        <w:rPr>
          <w:b/>
          <w:sz w:val="24"/>
          <w:szCs w:val="24"/>
        </w:rPr>
      </w:pPr>
    </w:p>
    <w:p w14:paraId="0678929E" w14:textId="77777777" w:rsidR="00477E89" w:rsidRPr="0025189A" w:rsidRDefault="00477E89" w:rsidP="00477E89">
      <w:pPr>
        <w:pStyle w:val="ListParagraph"/>
        <w:rPr>
          <w:b/>
          <w:sz w:val="24"/>
          <w:szCs w:val="24"/>
        </w:rPr>
      </w:pPr>
    </w:p>
    <w:p w14:paraId="5A9D6CAC" w14:textId="77777777" w:rsidR="00477E89" w:rsidRPr="00B84F09" w:rsidRDefault="00477E89" w:rsidP="00477E89">
      <w:pPr>
        <w:rPr>
          <w:sz w:val="24"/>
          <w:szCs w:val="24"/>
        </w:rPr>
      </w:pPr>
      <w:r>
        <w:rPr>
          <w:sz w:val="24"/>
          <w:szCs w:val="24"/>
        </w:rPr>
        <w:t>The intrinsic and instrumental value of travel (‘getting out’ and ‘getting there’) depended not only on the quality of the local environment.  It depended, too, on local travel facilities.  Availability, accessibility and connectivity were key dimensions.  For example, walking was facilitated by the availability and accessibility of local areas in which to walk – and by a local bus service that enabled older people to combine travel modes.  While the intrinsic value of car travel</w:t>
      </w:r>
      <w:r w:rsidRPr="00DC7D28">
        <w:rPr>
          <w:sz w:val="24"/>
          <w:szCs w:val="24"/>
        </w:rPr>
        <w:t xml:space="preserve"> (‘</w:t>
      </w:r>
      <w:r w:rsidRPr="00DC7D28">
        <w:rPr>
          <w:i/>
          <w:sz w:val="24"/>
          <w:szCs w:val="24"/>
        </w:rPr>
        <w:t>a symbol of my freedom’</w:t>
      </w:r>
      <w:r w:rsidRPr="00DC7D28">
        <w:rPr>
          <w:sz w:val="24"/>
          <w:szCs w:val="24"/>
        </w:rPr>
        <w:t xml:space="preserve"> - see </w:t>
      </w:r>
      <w:r w:rsidRPr="00DC7D28">
        <w:t>Box 2</w:t>
      </w:r>
      <w:r>
        <w:rPr>
          <w:i/>
        </w:rPr>
        <w:t xml:space="preserve">) </w:t>
      </w:r>
      <w:r>
        <w:rPr>
          <w:sz w:val="24"/>
          <w:szCs w:val="24"/>
        </w:rPr>
        <w:t xml:space="preserve">was discussed by older people, it was also often explained in terms of the lack of suitable alternative travel modes. </w:t>
      </w:r>
    </w:p>
    <w:p w14:paraId="645EE1F1" w14:textId="77777777" w:rsidR="00477E89" w:rsidRPr="004E0CA6" w:rsidRDefault="00477E89" w:rsidP="00477E89">
      <w:pPr>
        <w:rPr>
          <w:sz w:val="24"/>
          <w:szCs w:val="24"/>
        </w:rPr>
      </w:pPr>
    </w:p>
    <w:p w14:paraId="270EC420" w14:textId="77777777" w:rsidR="00477E89" w:rsidRPr="00881CE4" w:rsidRDefault="00477E89" w:rsidP="00477E89">
      <w:pPr>
        <w:rPr>
          <w:b/>
          <w:sz w:val="24"/>
          <w:szCs w:val="24"/>
          <w:u w:val="single"/>
        </w:rPr>
      </w:pPr>
      <w:r w:rsidRPr="00881CE4">
        <w:rPr>
          <w:b/>
          <w:sz w:val="24"/>
          <w:szCs w:val="24"/>
          <w:u w:val="single"/>
        </w:rPr>
        <w:t>Box 5</w:t>
      </w:r>
    </w:p>
    <w:p w14:paraId="7C86D6D7" w14:textId="77777777" w:rsidR="00477E89" w:rsidRDefault="00477E89" w:rsidP="00477E89">
      <w:pPr>
        <w:pBdr>
          <w:top w:val="single" w:sz="4" w:space="1" w:color="auto"/>
          <w:left w:val="single" w:sz="4" w:space="4" w:color="auto"/>
          <w:bottom w:val="single" w:sz="4" w:space="1" w:color="auto"/>
          <w:right w:val="single" w:sz="4" w:space="4" w:color="auto"/>
        </w:pBdr>
        <w:ind w:left="720"/>
        <w:rPr>
          <w:u w:val="single"/>
        </w:rPr>
      </w:pPr>
      <w:r w:rsidRPr="0081288E">
        <w:rPr>
          <w:u w:val="single"/>
        </w:rPr>
        <w:t>Walking</w:t>
      </w:r>
    </w:p>
    <w:p w14:paraId="5BECE06D" w14:textId="77777777" w:rsidR="00477E89" w:rsidRPr="003A71AC" w:rsidRDefault="00477E89" w:rsidP="00477E89">
      <w:pPr>
        <w:pBdr>
          <w:top w:val="single" w:sz="4" w:space="1" w:color="auto"/>
          <w:left w:val="single" w:sz="4" w:space="4" w:color="auto"/>
          <w:bottom w:val="single" w:sz="4" w:space="1" w:color="auto"/>
          <w:right w:val="single" w:sz="4" w:space="4" w:color="auto"/>
        </w:pBdr>
        <w:ind w:left="720"/>
        <w:rPr>
          <w:u w:val="single"/>
        </w:rPr>
      </w:pPr>
      <w:r w:rsidRPr="0081288E">
        <w:rPr>
          <w:i/>
        </w:rPr>
        <w:t>Yesterday we walked down [to the seafront] from here and took a rest and then ﬁnished up going almost to [X]. Coming back, catching the bus and coming home. (Individual interview)</w:t>
      </w:r>
    </w:p>
    <w:p w14:paraId="296AAC36"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7C5D5BB2"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A862D5">
        <w:rPr>
          <w:i/>
        </w:rPr>
        <w:t>We can go walking through the woods there and there’s a jolly good hour’s walk around through the woods up to the top onto the park and down the road and back again. . . . That’s quite a good run. (</w:t>
      </w:r>
      <w:r>
        <w:rPr>
          <w:i/>
        </w:rPr>
        <w:t>Individual interview</w:t>
      </w:r>
      <w:r w:rsidRPr="00A862D5">
        <w:rPr>
          <w:i/>
        </w:rPr>
        <w:t>)</w:t>
      </w:r>
    </w:p>
    <w:p w14:paraId="2493B1D4"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5119D6B9"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9C5323">
        <w:rPr>
          <w:i/>
        </w:rPr>
        <w:t>We used to catch a bus and go up on the bus and have a little walk, have an ice cream, have a rest, and come back. But you can’t do that now because we’ve got no bu</w:t>
      </w:r>
      <w:r>
        <w:rPr>
          <w:i/>
        </w:rPr>
        <w:t>ses. (Individual interview)</w:t>
      </w:r>
    </w:p>
    <w:p w14:paraId="674F66B3"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6C23C5A7" w14:textId="77777777" w:rsidR="00477E89" w:rsidRPr="003A71AC" w:rsidRDefault="00477E89" w:rsidP="00477E89">
      <w:pPr>
        <w:pBdr>
          <w:top w:val="single" w:sz="4" w:space="1" w:color="auto"/>
          <w:left w:val="single" w:sz="4" w:space="4" w:color="auto"/>
          <w:bottom w:val="single" w:sz="4" w:space="1" w:color="auto"/>
          <w:right w:val="single" w:sz="4" w:space="4" w:color="auto"/>
        </w:pBdr>
        <w:ind w:left="720"/>
        <w:rPr>
          <w:i/>
        </w:rPr>
      </w:pPr>
      <w:r w:rsidRPr="0081288E">
        <w:rPr>
          <w:u w:val="single"/>
        </w:rPr>
        <w:t>Taking the bus</w:t>
      </w:r>
    </w:p>
    <w:p w14:paraId="336295B3"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I mean a pensioner like me ... if I walked to Hammersmith then by the time I get there I’d be so exhausted I couldn’t do anything else ... So I am grateful for the Freedom Pass [London bus pass]. (Individual interview)</w:t>
      </w:r>
    </w:p>
    <w:p w14:paraId="6815BB95"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p>
    <w:p w14:paraId="24CA2EE1"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Well, I use it every day ... And if I didn’t have a Freedom Pass, I wouldn’t be able to go out every day. Because I’ve got sticks, so I can’t walk very far. (Individual interview)</w:t>
      </w:r>
    </w:p>
    <w:p w14:paraId="7B7528DA" w14:textId="77777777" w:rsidR="00477E89" w:rsidRDefault="00477E89" w:rsidP="00477E89">
      <w:pPr>
        <w:pBdr>
          <w:top w:val="single" w:sz="4" w:space="1" w:color="auto"/>
          <w:left w:val="single" w:sz="4" w:space="4" w:color="auto"/>
          <w:bottom w:val="single" w:sz="4" w:space="1" w:color="auto"/>
          <w:right w:val="single" w:sz="4" w:space="4" w:color="auto"/>
        </w:pBdr>
        <w:ind w:left="720"/>
        <w:rPr>
          <w:u w:val="single"/>
        </w:rPr>
      </w:pPr>
    </w:p>
    <w:p w14:paraId="58AD3F76"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u w:val="single"/>
        </w:rPr>
      </w:pPr>
      <w:r w:rsidRPr="0081288E">
        <w:rPr>
          <w:u w:val="single"/>
        </w:rPr>
        <w:t>Car travel</w:t>
      </w:r>
    </w:p>
    <w:p w14:paraId="09686CE9" w14:textId="77777777" w:rsidR="00477E89" w:rsidRPr="0081288E" w:rsidRDefault="00477E89" w:rsidP="00477E89">
      <w:pPr>
        <w:pBdr>
          <w:top w:val="single" w:sz="4" w:space="1" w:color="auto"/>
          <w:left w:val="single" w:sz="4" w:space="4" w:color="auto"/>
          <w:bottom w:val="single" w:sz="4" w:space="1" w:color="auto"/>
          <w:right w:val="single" w:sz="4" w:space="4" w:color="auto"/>
        </w:pBdr>
        <w:spacing w:after="240"/>
        <w:ind w:left="720"/>
        <w:rPr>
          <w:u w:val="single"/>
        </w:rPr>
      </w:pPr>
      <w:r w:rsidRPr="0081288E">
        <w:rPr>
          <w:i/>
        </w:rPr>
        <w:t>Of course buses stop at 6 o’clock so you need a car if you want to get out in an emergency or anything like that, or go out to the theatre. (Individual interview)</w:t>
      </w:r>
    </w:p>
    <w:p w14:paraId="0626CE5C"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[To]</w:t>
      </w:r>
      <w:r w:rsidRPr="0081288E">
        <w:rPr>
          <w:b/>
          <w:i/>
        </w:rPr>
        <w:t xml:space="preserve"> </w:t>
      </w:r>
      <w:r w:rsidRPr="0081288E">
        <w:rPr>
          <w:i/>
        </w:rPr>
        <w:t>go shopping actually, you need it to go shopping because the weight of the shopping bags these days.  I mean like [name of a supermarket chain]’s car park down there, just park there, park in the disabled and get a trolley and it’s just easier for shopping really.  Because if you’re getting on and off the buses, you just can’t do it with the shopping. So it helps. You do need a car.  (Individual interview)</w:t>
      </w:r>
    </w:p>
    <w:p w14:paraId="19C75D3E"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p>
    <w:p w14:paraId="1050C162"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Quite frankly I don’t know how we’d manage if we didn’t have the car. (Individual interview)</w:t>
      </w:r>
    </w:p>
    <w:p w14:paraId="05178660"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p>
    <w:p w14:paraId="728AC612"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You don’t need a car but it’s surely handy to have one. Because you’ve got a 10-minute walk down to the bus . . . and the buses are not terribly reliable as you probably read in the paper.  (Individual interview)</w:t>
      </w:r>
    </w:p>
    <w:p w14:paraId="50DD9F64" w14:textId="77777777" w:rsidR="00477E89" w:rsidRPr="003D1A53" w:rsidRDefault="00477E89" w:rsidP="00477E89"/>
    <w:p w14:paraId="6138AD19" w14:textId="77777777" w:rsidR="00477E89" w:rsidRDefault="00477E89" w:rsidP="00477E89">
      <w:pPr>
        <w:rPr>
          <w:sz w:val="24"/>
          <w:szCs w:val="24"/>
        </w:rPr>
      </w:pPr>
      <w:r>
        <w:rPr>
          <w:sz w:val="24"/>
          <w:szCs w:val="24"/>
        </w:rPr>
        <w:t>Among the different travel modes discussed by older people, walking and bus travel stood out for their potential to meet both older people’s intrinsic and instrumental travel needs.  Travelling by foot and by bus, supported by the national bus pass scheme, are both free, and this aspect came out strongly in older people’s accounts (Box 6).  Compared to trips by car, both modes of travel are also associated with higher levels of daily walking and of moderate to vigorous physical activity.</w:t>
      </w:r>
      <w:r w:rsidRPr="00811F0A">
        <w:rPr>
          <w:rStyle w:val="FootnoteReference"/>
        </w:rPr>
        <w:footnoteReference w:id="4"/>
      </w:r>
      <w:r>
        <w:rPr>
          <w:sz w:val="24"/>
          <w:szCs w:val="24"/>
        </w:rPr>
        <w:t xml:space="preserve">  In addition, walking and bus travel are central to sustainable travel systems, and are key ‘co-benefit’ behaviours with benefits for individual health and for the environment.</w:t>
      </w:r>
    </w:p>
    <w:p w14:paraId="565575E4" w14:textId="77777777" w:rsidR="00477E89" w:rsidRDefault="00477E89" w:rsidP="00477E89">
      <w:pPr>
        <w:rPr>
          <w:sz w:val="24"/>
          <w:szCs w:val="24"/>
        </w:rPr>
      </w:pPr>
    </w:p>
    <w:p w14:paraId="2798958E" w14:textId="77777777" w:rsidR="00477E89" w:rsidRPr="00881CE4" w:rsidRDefault="00477E89" w:rsidP="00477E89">
      <w:pPr>
        <w:rPr>
          <w:b/>
          <w:sz w:val="24"/>
          <w:szCs w:val="24"/>
          <w:u w:val="single"/>
        </w:rPr>
      </w:pPr>
      <w:r>
        <w:rPr>
          <w:b/>
          <w:sz w:val="24"/>
          <w:szCs w:val="24"/>
          <w:u w:val="single"/>
        </w:rPr>
        <w:t>Box 6</w:t>
      </w:r>
    </w:p>
    <w:p w14:paraId="23AE2761" w14:textId="77777777" w:rsidR="00477E89" w:rsidRPr="0081288E" w:rsidRDefault="00477E89" w:rsidP="00477E89">
      <w:pPr>
        <w:pBdr>
          <w:top w:val="single" w:sz="4" w:space="1" w:color="auto"/>
          <w:left w:val="single" w:sz="4" w:space="4" w:color="auto"/>
          <w:bottom w:val="single" w:sz="4" w:space="1" w:color="auto"/>
          <w:right w:val="single" w:sz="4" w:space="4" w:color="auto"/>
        </w:pBdr>
        <w:ind w:left="720"/>
        <w:rPr>
          <w:i/>
        </w:rPr>
      </w:pPr>
      <w:r w:rsidRPr="0081288E">
        <w:rPr>
          <w:i/>
        </w:rPr>
        <w:t>As I say, I haven’t got enough money to buy a car. When I think about it, now I’ve got my bus pass, even if I had a car I don’t think I’d use it very much, because I would much rather use public transport….It’s the aggression, people are so aggressive, and there’s far more trafﬁc. (Individual interview)</w:t>
      </w:r>
    </w:p>
    <w:p w14:paraId="6B296FF4" w14:textId="77777777" w:rsidR="00477E89" w:rsidRDefault="00477E89" w:rsidP="00477E89">
      <w:pPr>
        <w:pStyle w:val="NormalWeb"/>
        <w:pBdr>
          <w:top w:val="single" w:sz="4" w:space="1" w:color="auto"/>
          <w:left w:val="single" w:sz="4" w:space="4" w:color="auto"/>
          <w:bottom w:val="single" w:sz="4" w:space="1" w:color="auto"/>
          <w:right w:val="single" w:sz="4" w:space="4" w:color="auto"/>
        </w:pBdr>
        <w:ind w:left="720"/>
        <w:rPr>
          <w:rFonts w:asciiTheme="minorHAnsi" w:hAnsiTheme="minorHAnsi"/>
          <w:i/>
          <w:sz w:val="22"/>
          <w:szCs w:val="22"/>
        </w:rPr>
      </w:pPr>
      <w:r w:rsidRPr="0081288E">
        <w:rPr>
          <w:rFonts w:asciiTheme="minorHAnsi" w:hAnsiTheme="minorHAnsi"/>
          <w:i/>
          <w:sz w:val="22"/>
          <w:szCs w:val="22"/>
        </w:rPr>
        <w:t>I have to walk up to the hospital, so ... if a bus comes, I’m going to jump on it ... Because it saves me walking with my legs, because my legs are so bad, and if I never had the bus pass, I couldn’t do that, because I would, that’d, it’d be £2.20 for a stop. (Individual interview)</w:t>
      </w:r>
    </w:p>
    <w:p w14:paraId="2FB8DAEE" w14:textId="77777777" w:rsidR="00477E89"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Pr>
          <w:rFonts w:asciiTheme="minorHAnsi" w:hAnsiTheme="minorHAnsi"/>
          <w:i/>
          <w:sz w:val="22"/>
          <w:szCs w:val="22"/>
        </w:rPr>
      </w:pPr>
      <w:r>
        <w:rPr>
          <w:rFonts w:asciiTheme="minorHAnsi" w:hAnsiTheme="minorHAnsi"/>
          <w:i/>
          <w:sz w:val="22"/>
          <w:szCs w:val="22"/>
        </w:rPr>
        <w:t xml:space="preserve">Participant 1: </w:t>
      </w:r>
      <w:r w:rsidRPr="00D668F6">
        <w:rPr>
          <w:rFonts w:asciiTheme="minorHAnsi" w:hAnsiTheme="minorHAnsi"/>
          <w:i/>
          <w:sz w:val="22"/>
          <w:szCs w:val="22"/>
        </w:rPr>
        <w:t>If I never had my bus pass, I wouldn’t have the freedom that I’ve got. I go to clubs ... Which helps me to, you know, do the rest of the week, so it’s not so long</w:t>
      </w:r>
      <w:r>
        <w:rPr>
          <w:rFonts w:asciiTheme="minorHAnsi" w:hAnsiTheme="minorHAnsi"/>
          <w:i/>
          <w:sz w:val="22"/>
          <w:szCs w:val="22"/>
        </w:rPr>
        <w:t xml:space="preserve"> </w:t>
      </w:r>
    </w:p>
    <w:p w14:paraId="61B39687" w14:textId="77777777" w:rsidR="00477E89"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Pr>
          <w:rFonts w:asciiTheme="minorHAnsi" w:hAnsiTheme="minorHAnsi"/>
          <w:i/>
          <w:sz w:val="22"/>
          <w:szCs w:val="22"/>
        </w:rPr>
      </w:pPr>
      <w:r>
        <w:rPr>
          <w:rFonts w:asciiTheme="minorHAnsi" w:hAnsiTheme="minorHAnsi"/>
          <w:i/>
          <w:sz w:val="22"/>
          <w:szCs w:val="22"/>
        </w:rPr>
        <w:t>Participant 2: It’s my lifeline (Focus group discussion)</w:t>
      </w:r>
    </w:p>
    <w:p w14:paraId="41A2B07B" w14:textId="77777777" w:rsidR="00477E89" w:rsidRDefault="00477E89" w:rsidP="00477E89">
      <w:pPr>
        <w:rPr>
          <w:b/>
          <w:sz w:val="24"/>
          <w:szCs w:val="24"/>
        </w:rPr>
      </w:pPr>
    </w:p>
    <w:p w14:paraId="195926B1" w14:textId="77777777" w:rsidR="00477E89" w:rsidRDefault="00477E89" w:rsidP="00477E89">
      <w:pPr>
        <w:rPr>
          <w:b/>
          <w:sz w:val="24"/>
          <w:szCs w:val="24"/>
        </w:rPr>
      </w:pPr>
    </w:p>
    <w:p w14:paraId="0C2E1D22" w14:textId="77777777" w:rsidR="00477E89" w:rsidRDefault="00477E89" w:rsidP="00477E89">
      <w:pPr>
        <w:rPr>
          <w:b/>
          <w:sz w:val="24"/>
          <w:szCs w:val="24"/>
        </w:rPr>
      </w:pPr>
      <w:r w:rsidRPr="00DC7D28">
        <w:rPr>
          <w:b/>
          <w:sz w:val="24"/>
          <w:szCs w:val="24"/>
        </w:rPr>
        <w:t>CONCLUSION</w:t>
      </w:r>
    </w:p>
    <w:p w14:paraId="60206A1B" w14:textId="77777777" w:rsidR="00477E89" w:rsidRDefault="00477E89" w:rsidP="00477E89">
      <w:pPr>
        <w:rPr>
          <w:b/>
          <w:sz w:val="24"/>
          <w:szCs w:val="24"/>
        </w:rPr>
      </w:pPr>
    </w:p>
    <w:p w14:paraId="569375F5" w14:textId="77777777" w:rsidR="00477E89" w:rsidRDefault="00477E89" w:rsidP="00477E89">
      <w:pPr>
        <w:rPr>
          <w:sz w:val="24"/>
          <w:szCs w:val="24"/>
        </w:rPr>
      </w:pPr>
      <w:r>
        <w:rPr>
          <w:sz w:val="24"/>
          <w:szCs w:val="24"/>
        </w:rPr>
        <w:t xml:space="preserve">Two broad conclusions can be drawn from our study of older people’s experiences of travel in their local environment:  </w:t>
      </w:r>
    </w:p>
    <w:p w14:paraId="72212446" w14:textId="77777777" w:rsidR="00477E89" w:rsidRDefault="00477E89" w:rsidP="00477E89">
      <w:pPr>
        <w:rPr>
          <w:sz w:val="24"/>
          <w:szCs w:val="24"/>
        </w:rPr>
      </w:pPr>
    </w:p>
    <w:p w14:paraId="7C797D53" w14:textId="77777777" w:rsidR="00477E89" w:rsidRPr="00F961B4" w:rsidRDefault="00477E89" w:rsidP="00477E89">
      <w:pPr>
        <w:pStyle w:val="ListParagraph"/>
        <w:numPr>
          <w:ilvl w:val="0"/>
          <w:numId w:val="10"/>
        </w:numPr>
        <w:rPr>
          <w:sz w:val="24"/>
          <w:szCs w:val="24"/>
        </w:rPr>
      </w:pPr>
      <w:r w:rsidRPr="00F961B4">
        <w:rPr>
          <w:sz w:val="24"/>
          <w:szCs w:val="24"/>
        </w:rPr>
        <w:t xml:space="preserve">the intrinsic value that older people attach to ‘getting out’ and travelling in their local environment.  This intrinsic value is enhanced when they are able to be self-reliant and independent travellers.  </w:t>
      </w:r>
    </w:p>
    <w:p w14:paraId="5BC9C892" w14:textId="77777777" w:rsidR="00477E89" w:rsidRDefault="00477E89" w:rsidP="00477E89">
      <w:pPr>
        <w:rPr>
          <w:sz w:val="24"/>
          <w:szCs w:val="24"/>
        </w:rPr>
      </w:pPr>
    </w:p>
    <w:p w14:paraId="672066C6" w14:textId="77777777" w:rsidR="00477E89" w:rsidRDefault="00477E89" w:rsidP="00477E89">
      <w:pPr>
        <w:pStyle w:val="ListParagraph"/>
        <w:numPr>
          <w:ilvl w:val="0"/>
          <w:numId w:val="10"/>
        </w:numPr>
        <w:rPr>
          <w:sz w:val="24"/>
          <w:szCs w:val="24"/>
        </w:rPr>
      </w:pPr>
      <w:r w:rsidRPr="00F961B4">
        <w:rPr>
          <w:sz w:val="24"/>
          <w:szCs w:val="24"/>
        </w:rPr>
        <w:t xml:space="preserve">the contribution that local environments and local travel systems make to both the intrinsic and instrumental value of travel.  </w:t>
      </w:r>
    </w:p>
    <w:p w14:paraId="61139CAF" w14:textId="77777777" w:rsidR="00477E89" w:rsidRPr="00F961B4" w:rsidRDefault="00477E89" w:rsidP="00477E89">
      <w:pPr>
        <w:pStyle w:val="ListParagraph"/>
        <w:rPr>
          <w:sz w:val="24"/>
          <w:szCs w:val="24"/>
        </w:rPr>
      </w:pPr>
    </w:p>
    <w:p w14:paraId="486ECED9" w14:textId="77777777" w:rsidR="00477E89" w:rsidRDefault="00477E89" w:rsidP="00477E89">
      <w:pPr>
        <w:rPr>
          <w:sz w:val="24"/>
          <w:szCs w:val="24"/>
        </w:rPr>
      </w:pPr>
      <w:r>
        <w:rPr>
          <w:sz w:val="24"/>
          <w:szCs w:val="24"/>
        </w:rPr>
        <w:t>Together, these conclusions underline the importance of l</w:t>
      </w:r>
      <w:r w:rsidRPr="00F961B4">
        <w:rPr>
          <w:sz w:val="24"/>
          <w:szCs w:val="24"/>
        </w:rPr>
        <w:t xml:space="preserve">ocal </w:t>
      </w:r>
      <w:r>
        <w:rPr>
          <w:sz w:val="24"/>
          <w:szCs w:val="24"/>
        </w:rPr>
        <w:t xml:space="preserve">transport and neighbourhood </w:t>
      </w:r>
      <w:r w:rsidRPr="00F961B4">
        <w:rPr>
          <w:sz w:val="24"/>
          <w:szCs w:val="24"/>
        </w:rPr>
        <w:t>p</w:t>
      </w:r>
      <w:r>
        <w:rPr>
          <w:sz w:val="24"/>
          <w:szCs w:val="24"/>
        </w:rPr>
        <w:t xml:space="preserve">lans </w:t>
      </w:r>
      <w:r w:rsidRPr="00F961B4">
        <w:rPr>
          <w:sz w:val="24"/>
          <w:szCs w:val="24"/>
        </w:rPr>
        <w:t xml:space="preserve">for older people’s health and wellbeing.  </w:t>
      </w:r>
    </w:p>
    <w:p w14:paraId="5E023C89" w14:textId="77777777" w:rsidR="00477E89" w:rsidRDefault="00477E89" w:rsidP="00477E89">
      <w:pPr>
        <w:rPr>
          <w:sz w:val="24"/>
          <w:szCs w:val="24"/>
        </w:rPr>
      </w:pPr>
    </w:p>
    <w:p w14:paraId="16D94E94" w14:textId="77777777" w:rsidR="00477E89" w:rsidRDefault="00477E89" w:rsidP="00477E89">
      <w:pPr>
        <w:rPr>
          <w:sz w:val="24"/>
          <w:szCs w:val="24"/>
        </w:rPr>
      </w:pPr>
      <w:r w:rsidRPr="00F961B4">
        <w:rPr>
          <w:sz w:val="24"/>
          <w:szCs w:val="24"/>
        </w:rPr>
        <w:t xml:space="preserve">The intrinsic value of travel turns on its health-enhancing dimensions: reducing social isolation and low mood and promoting social engagement and inclusion.  Its instrumental value, too, has an important health dimension, </w:t>
      </w:r>
      <w:r>
        <w:rPr>
          <w:sz w:val="24"/>
          <w:szCs w:val="24"/>
        </w:rPr>
        <w:t xml:space="preserve">in </w:t>
      </w:r>
      <w:r w:rsidRPr="00F961B4">
        <w:rPr>
          <w:sz w:val="24"/>
          <w:szCs w:val="24"/>
        </w:rPr>
        <w:t xml:space="preserve">enabling older people to access essential goods and services.  In addition, travelling around the local environment – whether for intrinsic or instrumental </w:t>
      </w:r>
      <w:r>
        <w:rPr>
          <w:sz w:val="24"/>
          <w:szCs w:val="24"/>
        </w:rPr>
        <w:t xml:space="preserve">reasons </w:t>
      </w:r>
      <w:r w:rsidRPr="00F961B4">
        <w:rPr>
          <w:sz w:val="24"/>
          <w:szCs w:val="24"/>
        </w:rPr>
        <w:t xml:space="preserve">– has the potential to promote walking and the additional health benefits associated with regular physical activity.  </w:t>
      </w:r>
    </w:p>
    <w:p w14:paraId="29A85271" w14:textId="77777777" w:rsidR="00477E89" w:rsidRDefault="00477E89" w:rsidP="00477E89">
      <w:pPr>
        <w:rPr>
          <w:sz w:val="24"/>
          <w:szCs w:val="24"/>
        </w:rPr>
      </w:pPr>
    </w:p>
    <w:p w14:paraId="396F8840" w14:textId="77777777" w:rsidR="00477E89" w:rsidRPr="00DC7D28" w:rsidRDefault="00477E89" w:rsidP="00477E89">
      <w:pPr>
        <w:rPr>
          <w:sz w:val="24"/>
          <w:szCs w:val="24"/>
        </w:rPr>
      </w:pPr>
      <w:r>
        <w:rPr>
          <w:sz w:val="24"/>
          <w:szCs w:val="24"/>
        </w:rPr>
        <w:t>We would therefore encourage those working to fulfil local government’s remit to ‘promote social and environmental wellbeing’ to give explicit consideration to the travel needs and experiences of older people.</w:t>
      </w:r>
    </w:p>
    <w:p w14:paraId="06CAD8DE" w14:textId="77777777" w:rsidR="00477E89" w:rsidRDefault="00477E89" w:rsidP="00477E89">
      <w:pPr>
        <w:rPr>
          <w:b/>
        </w:rPr>
      </w:pPr>
    </w:p>
    <w:p w14:paraId="2EEE796B" w14:textId="77777777" w:rsidR="00477E89" w:rsidRDefault="00477E89" w:rsidP="00477E89">
      <w:pPr>
        <w:rPr>
          <w:b/>
        </w:rPr>
      </w:pPr>
    </w:p>
    <w:p w14:paraId="0DB4BD44" w14:textId="77777777" w:rsidR="00477E89" w:rsidRDefault="00477E89" w:rsidP="00477E89">
      <w:pPr>
        <w:rPr>
          <w:b/>
        </w:rPr>
      </w:pPr>
    </w:p>
    <w:p w14:paraId="69CD8070" w14:textId="77777777" w:rsidR="00477E89" w:rsidRDefault="00477E89" w:rsidP="00477E89">
      <w:pPr>
        <w:rPr>
          <w:b/>
        </w:rPr>
      </w:pPr>
    </w:p>
    <w:p w14:paraId="0BC5455F" w14:textId="77777777" w:rsidR="00477E89" w:rsidRDefault="00477E89" w:rsidP="00477E89">
      <w:pPr>
        <w:rPr>
          <w:b/>
        </w:rPr>
      </w:pPr>
    </w:p>
    <w:p w14:paraId="2A030A94" w14:textId="77777777" w:rsidR="00477E89" w:rsidRDefault="00477E89" w:rsidP="00477E89">
      <w:pPr>
        <w:rPr>
          <w:b/>
        </w:rPr>
      </w:pPr>
    </w:p>
    <w:p w14:paraId="51B9AB07" w14:textId="77777777" w:rsidR="00477E89" w:rsidRDefault="00477E89" w:rsidP="00477E89">
      <w:pPr>
        <w:rPr>
          <w:b/>
        </w:rPr>
      </w:pPr>
    </w:p>
    <w:p w14:paraId="5AE30E86" w14:textId="77777777" w:rsidR="00477E89" w:rsidRDefault="00477E89" w:rsidP="00477E89">
      <w:pPr>
        <w:rPr>
          <w:b/>
        </w:rPr>
      </w:pPr>
    </w:p>
    <w:p w14:paraId="53B1027F" w14:textId="77777777" w:rsidR="00477E89" w:rsidRDefault="00477E89" w:rsidP="00477E89">
      <w:pPr>
        <w:rPr>
          <w:b/>
        </w:rPr>
      </w:pPr>
    </w:p>
    <w:p w14:paraId="48B9977B" w14:textId="77777777" w:rsidR="00477E89" w:rsidRDefault="00477E89" w:rsidP="00477E89">
      <w:pPr>
        <w:rPr>
          <w:b/>
        </w:rPr>
      </w:pPr>
    </w:p>
    <w:p w14:paraId="12F51F41" w14:textId="77777777" w:rsidR="00477E89" w:rsidRDefault="00477E89" w:rsidP="00477E89">
      <w:pPr>
        <w:rPr>
          <w:b/>
        </w:rPr>
      </w:pPr>
    </w:p>
    <w:p w14:paraId="60BCC4B9" w14:textId="77777777" w:rsidR="00477E89" w:rsidRDefault="00477E89" w:rsidP="00477E89">
      <w:pPr>
        <w:rPr>
          <w:b/>
        </w:rPr>
      </w:pPr>
    </w:p>
    <w:p w14:paraId="44D3CB51" w14:textId="77777777" w:rsidR="00477E89" w:rsidRDefault="00477E89" w:rsidP="00477E89">
      <w:pPr>
        <w:rPr>
          <w:b/>
        </w:rPr>
      </w:pPr>
    </w:p>
    <w:p w14:paraId="0C2BC1AA" w14:textId="77777777" w:rsidR="00477E89" w:rsidRDefault="00477E89" w:rsidP="00477E89">
      <w:pPr>
        <w:rPr>
          <w:b/>
        </w:rPr>
      </w:pPr>
    </w:p>
    <w:p w14:paraId="05B14511" w14:textId="77777777" w:rsidR="00477E89" w:rsidRDefault="00477E89" w:rsidP="00477E89">
      <w:pPr>
        <w:rPr>
          <w:b/>
        </w:rPr>
      </w:pPr>
    </w:p>
    <w:p w14:paraId="7CB35A64" w14:textId="77777777" w:rsidR="00477E89" w:rsidRDefault="00477E89" w:rsidP="00477E89">
      <w:pPr>
        <w:rPr>
          <w:b/>
        </w:rPr>
      </w:pPr>
    </w:p>
    <w:p w14:paraId="079F9788" w14:textId="77777777" w:rsidR="00477E89" w:rsidRDefault="00477E89" w:rsidP="00477E89">
      <w:pPr>
        <w:rPr>
          <w:b/>
        </w:rPr>
      </w:pPr>
    </w:p>
    <w:p w14:paraId="1084F0C9" w14:textId="77777777" w:rsidR="00477E89" w:rsidRDefault="00477E89" w:rsidP="00477E89">
      <w:pPr>
        <w:rPr>
          <w:b/>
        </w:rPr>
      </w:pPr>
    </w:p>
    <w:p w14:paraId="57160138" w14:textId="77777777" w:rsidR="00477E89" w:rsidRDefault="00477E89" w:rsidP="00477E89">
      <w:pPr>
        <w:rPr>
          <w:b/>
        </w:rPr>
      </w:pPr>
    </w:p>
    <w:p w14:paraId="0239B603" w14:textId="77777777" w:rsidR="00477E89" w:rsidRDefault="00477E89" w:rsidP="00477E89">
      <w:pPr>
        <w:rPr>
          <w:b/>
        </w:rPr>
      </w:pPr>
    </w:p>
    <w:p w14:paraId="7B083D72" w14:textId="77777777" w:rsidR="00477E89" w:rsidRDefault="00477E89" w:rsidP="00477E89">
      <w:pPr>
        <w:rPr>
          <w:b/>
        </w:rPr>
      </w:pPr>
    </w:p>
    <w:p w14:paraId="062A2CA4" w14:textId="77777777" w:rsidR="00477E89" w:rsidRDefault="00477E89" w:rsidP="00477E89">
      <w:pPr>
        <w:rPr>
          <w:b/>
        </w:rPr>
      </w:pPr>
    </w:p>
    <w:p w14:paraId="1AFF3B1D" w14:textId="77777777" w:rsidR="00477E89" w:rsidRDefault="00477E89" w:rsidP="00477E89">
      <w:pPr>
        <w:rPr>
          <w:b/>
        </w:rPr>
      </w:pPr>
    </w:p>
    <w:p w14:paraId="4C8B8F77" w14:textId="77777777" w:rsidR="00477E89" w:rsidRDefault="00477E89" w:rsidP="00477E89">
      <w:pPr>
        <w:rPr>
          <w:b/>
        </w:rPr>
      </w:pPr>
    </w:p>
    <w:p w14:paraId="210BB075" w14:textId="77777777" w:rsidR="00477E89" w:rsidRDefault="00477E89" w:rsidP="00477E89">
      <w:pPr>
        <w:rPr>
          <w:b/>
        </w:rPr>
      </w:pPr>
    </w:p>
    <w:p w14:paraId="587D4561" w14:textId="77777777" w:rsidR="00477E89" w:rsidRDefault="00477E89" w:rsidP="00477E89">
      <w:pPr>
        <w:rPr>
          <w:b/>
        </w:rPr>
      </w:pPr>
    </w:p>
    <w:p w14:paraId="58DB8203" w14:textId="77777777" w:rsidR="00477E89" w:rsidRDefault="00477E89" w:rsidP="00477E89">
      <w:pPr>
        <w:rPr>
          <w:b/>
        </w:rPr>
      </w:pPr>
    </w:p>
    <w:p w14:paraId="78179CE1" w14:textId="77777777" w:rsidR="00477E89" w:rsidRDefault="00477E89" w:rsidP="00477E89">
      <w:pPr>
        <w:rPr>
          <w:b/>
        </w:rPr>
      </w:pPr>
    </w:p>
    <w:p w14:paraId="3CEA643E" w14:textId="77777777" w:rsidR="00477E89" w:rsidRDefault="00477E89" w:rsidP="00477E89">
      <w:pPr>
        <w:rPr>
          <w:b/>
        </w:rPr>
      </w:pPr>
    </w:p>
    <w:p w14:paraId="071465C9" w14:textId="77777777" w:rsidR="00477E89" w:rsidRDefault="00477E89" w:rsidP="00477E89">
      <w:pPr>
        <w:rPr>
          <w:b/>
        </w:rPr>
      </w:pPr>
    </w:p>
    <w:p w14:paraId="34917988" w14:textId="77777777" w:rsidR="00477E89" w:rsidRDefault="00477E89" w:rsidP="00477E89">
      <w:pPr>
        <w:rPr>
          <w:b/>
        </w:rPr>
      </w:pPr>
    </w:p>
    <w:p w14:paraId="4BF02202" w14:textId="77777777" w:rsidR="00477E89" w:rsidRDefault="00477E89" w:rsidP="00477E89">
      <w:pPr>
        <w:rPr>
          <w:b/>
        </w:rPr>
      </w:pPr>
    </w:p>
    <w:p w14:paraId="56558B21" w14:textId="77777777" w:rsidR="00477E89" w:rsidRDefault="00477E89" w:rsidP="00477E89">
      <w:pPr>
        <w:rPr>
          <w:b/>
        </w:rPr>
      </w:pPr>
    </w:p>
    <w:p w14:paraId="2AC75A1D" w14:textId="77777777" w:rsidR="00477E89" w:rsidRDefault="00477E89" w:rsidP="00477E89">
      <w:pPr>
        <w:rPr>
          <w:b/>
        </w:rPr>
      </w:pPr>
    </w:p>
    <w:p w14:paraId="3CD8DE4E" w14:textId="77777777" w:rsidR="00477E89" w:rsidRDefault="00477E89" w:rsidP="00477E89">
      <w:pPr>
        <w:rPr>
          <w:b/>
        </w:rPr>
      </w:pPr>
    </w:p>
    <w:p w14:paraId="66D53305" w14:textId="77777777" w:rsidR="00477E89" w:rsidRDefault="00477E89" w:rsidP="00477E89">
      <w:pPr>
        <w:rPr>
          <w:b/>
        </w:rPr>
      </w:pPr>
    </w:p>
    <w:p w14:paraId="1C133B1C" w14:textId="77777777" w:rsidR="00477E89" w:rsidRDefault="00477E89" w:rsidP="00477E89">
      <w:pPr>
        <w:rPr>
          <w:b/>
        </w:rPr>
      </w:pPr>
    </w:p>
    <w:p w14:paraId="28CF510E" w14:textId="77777777" w:rsidR="00477E89" w:rsidRDefault="00477E89" w:rsidP="00477E89">
      <w:pPr>
        <w:rPr>
          <w:b/>
        </w:rPr>
      </w:pPr>
    </w:p>
    <w:p w14:paraId="34653C2F" w14:textId="77777777" w:rsidR="00477E89" w:rsidRDefault="00477E89" w:rsidP="00477E89">
      <w:pPr>
        <w:rPr>
          <w:b/>
        </w:rPr>
      </w:pPr>
    </w:p>
    <w:p w14:paraId="2AC2B676" w14:textId="77777777" w:rsidR="00477E89" w:rsidRDefault="00477E89" w:rsidP="00477E89">
      <w:pPr>
        <w:rPr>
          <w:b/>
        </w:rPr>
      </w:pPr>
    </w:p>
    <w:p w14:paraId="0ADE891D" w14:textId="77777777" w:rsidR="00477E89" w:rsidRDefault="00477E89" w:rsidP="00477E89">
      <w:pPr>
        <w:rPr>
          <w:b/>
        </w:rPr>
      </w:pPr>
    </w:p>
    <w:p w14:paraId="163ED283" w14:textId="77777777" w:rsidR="00477E89" w:rsidRDefault="00477E89" w:rsidP="00477E89">
      <w:pPr>
        <w:rPr>
          <w:b/>
        </w:rPr>
      </w:pPr>
    </w:p>
    <w:p w14:paraId="031EAF2E" w14:textId="77777777" w:rsidR="00477E89" w:rsidRDefault="00477E89" w:rsidP="00477E89">
      <w:pPr>
        <w:rPr>
          <w:b/>
        </w:rPr>
      </w:pPr>
    </w:p>
    <w:p w14:paraId="4B33250B" w14:textId="77777777" w:rsidR="00477E89" w:rsidRDefault="00477E89" w:rsidP="00477E89">
      <w:pPr>
        <w:rPr>
          <w:b/>
        </w:rPr>
      </w:pPr>
    </w:p>
    <w:p w14:paraId="0420ECB8" w14:textId="77777777" w:rsidR="00477E89" w:rsidRDefault="00477E89" w:rsidP="00477E89">
      <w:pPr>
        <w:rPr>
          <w:b/>
        </w:rPr>
      </w:pPr>
    </w:p>
    <w:p w14:paraId="157B5B36" w14:textId="29B88EED" w:rsidR="00477E89" w:rsidRPr="00A20628" w:rsidRDefault="00BD42F2" w:rsidP="00A20628">
      <w:pPr>
        <w:pStyle w:val="Heading1"/>
        <w:ind w:left="0" w:firstLine="0"/>
      </w:pPr>
      <w:bookmarkStart w:id="65" w:name="_Toc535397241"/>
      <w:r>
        <w:t>A4</w:t>
      </w:r>
      <w:r w:rsidR="00477E89">
        <w:t xml:space="preserve">. </w:t>
      </w:r>
      <w:r w:rsidR="00477E89" w:rsidRPr="009203D9">
        <w:t>SUMMARY OF THEMES FOR POLICY ADVISORS</w:t>
      </w:r>
      <w:r w:rsidR="00477E89">
        <w:t>: RURAL REVIEW</w:t>
      </w:r>
      <w:bookmarkEnd w:id="65"/>
    </w:p>
    <w:p w14:paraId="3866E123" w14:textId="77777777" w:rsidR="00477E89" w:rsidRPr="009203D9" w:rsidRDefault="00477E89" w:rsidP="00477E89">
      <w:pPr>
        <w:rPr>
          <w:i/>
          <w:sz w:val="28"/>
          <w:szCs w:val="28"/>
        </w:rPr>
      </w:pPr>
      <w:r w:rsidRPr="009203D9">
        <w:rPr>
          <w:i/>
          <w:sz w:val="28"/>
          <w:szCs w:val="28"/>
        </w:rPr>
        <w:t xml:space="preserve">OLDER PEOPLE’S EXPERIENCES OF EVERYDAY TRAVEL IN RURAL AREAS: </w:t>
      </w:r>
    </w:p>
    <w:p w14:paraId="5DD7D03C" w14:textId="77777777" w:rsidR="00477E89" w:rsidRPr="009203D9" w:rsidRDefault="00477E89" w:rsidP="00477E89">
      <w:pPr>
        <w:rPr>
          <w:rFonts w:eastAsiaTheme="minorHAnsi"/>
          <w:i/>
          <w:sz w:val="28"/>
          <w:szCs w:val="28"/>
          <w:lang w:eastAsia="en-US"/>
        </w:rPr>
      </w:pPr>
      <w:r w:rsidRPr="009203D9">
        <w:rPr>
          <w:i/>
          <w:sz w:val="28"/>
          <w:szCs w:val="28"/>
        </w:rPr>
        <w:t>THEMES FROM A SYSTEMATIC REVIEW OF UK QUALITATIVE STUDIES</w:t>
      </w:r>
    </w:p>
    <w:p w14:paraId="3B5C6371" w14:textId="77777777" w:rsidR="00477E89" w:rsidRDefault="00477E89" w:rsidP="00477E89">
      <w:pPr>
        <w:rPr>
          <w:rFonts w:eastAsiaTheme="minorHAnsi"/>
          <w:b/>
          <w:sz w:val="24"/>
          <w:szCs w:val="24"/>
          <w:lang w:eastAsia="en-US"/>
        </w:rPr>
      </w:pPr>
    </w:p>
    <w:p w14:paraId="625FB121" w14:textId="77777777" w:rsidR="00477E89" w:rsidRPr="00A54BEF" w:rsidRDefault="00477E89" w:rsidP="00477E89">
      <w:pPr>
        <w:rPr>
          <w:b/>
          <w:sz w:val="24"/>
          <w:szCs w:val="24"/>
        </w:rPr>
      </w:pPr>
      <w:r w:rsidRPr="00A54BEF">
        <w:rPr>
          <w:rFonts w:eastAsiaTheme="minorHAnsi"/>
          <w:b/>
          <w:sz w:val="24"/>
          <w:szCs w:val="24"/>
          <w:lang w:eastAsia="en-US"/>
        </w:rPr>
        <w:t>WHY FOCUS ON</w:t>
      </w:r>
      <w:r w:rsidRPr="00A54BEF">
        <w:rPr>
          <w:rFonts w:eastAsiaTheme="minorHAnsi"/>
          <w:b/>
          <w:lang w:eastAsia="en-US"/>
        </w:rPr>
        <w:t xml:space="preserve"> </w:t>
      </w:r>
      <w:r>
        <w:rPr>
          <w:b/>
          <w:sz w:val="24"/>
          <w:szCs w:val="24"/>
        </w:rPr>
        <w:t>OLDER PEOPLE LIVING IN RURAL AREAS?</w:t>
      </w:r>
    </w:p>
    <w:p w14:paraId="0C1B18FB" w14:textId="77777777" w:rsidR="00477E89" w:rsidRPr="007E4A17"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One in four</w:t>
      </w:r>
      <w:r w:rsidRPr="007E4A17">
        <w:rPr>
          <w:rFonts w:asciiTheme="minorHAnsi" w:eastAsiaTheme="minorHAnsi" w:hAnsiTheme="minorHAnsi"/>
          <w:lang w:eastAsia="en-US"/>
        </w:rPr>
        <w:t xml:space="preserve"> </w:t>
      </w:r>
      <w:r>
        <w:rPr>
          <w:rFonts w:asciiTheme="minorHAnsi" w:eastAsiaTheme="minorHAnsi" w:hAnsiTheme="minorHAnsi"/>
          <w:lang w:eastAsia="en-US"/>
        </w:rPr>
        <w:t xml:space="preserve">of the rural population </w:t>
      </w:r>
      <w:r w:rsidRPr="007E4A17">
        <w:rPr>
          <w:rFonts w:asciiTheme="minorHAnsi" w:eastAsiaTheme="minorHAnsi" w:hAnsiTheme="minorHAnsi"/>
          <w:lang w:eastAsia="en-US"/>
        </w:rPr>
        <w:t>is aged 6</w:t>
      </w:r>
      <w:r w:rsidRPr="007E4A17">
        <w:rPr>
          <w:rFonts w:asciiTheme="minorHAnsi" w:hAnsiTheme="minorHAnsi" w:cs="AdvTT378de93d"/>
          <w:color w:val="231F20"/>
        </w:rPr>
        <w:t>5 or older.  In sparsely-populated rural areas, the proportion is higher still (28%)</w:t>
      </w:r>
      <w:r>
        <w:rPr>
          <w:rFonts w:asciiTheme="minorHAnsi" w:hAnsiTheme="minorHAnsi" w:cs="AdvTT378de93d"/>
          <w:color w:val="231F20"/>
        </w:rPr>
        <w:t xml:space="preserve">, </w:t>
      </w:r>
      <w:r w:rsidRPr="007E4A17">
        <w:rPr>
          <w:rFonts w:asciiTheme="minorHAnsi" w:hAnsiTheme="minorHAnsi" w:cs="AdvTT378de93d"/>
          <w:color w:val="231F20"/>
        </w:rPr>
        <w:t>over twice the proportion of young adults (13%) residing in these areas</w:t>
      </w:r>
    </w:p>
    <w:p w14:paraId="069A0E6F" w14:textId="77777777" w:rsidR="00477E89" w:rsidRDefault="00477E89" w:rsidP="00477E89">
      <w:pPr>
        <w:pStyle w:val="NormalWeb"/>
        <w:numPr>
          <w:ilvl w:val="0"/>
          <w:numId w:val="7"/>
        </w:numPr>
        <w:rPr>
          <w:rFonts w:asciiTheme="minorHAnsi" w:eastAsiaTheme="minorHAnsi" w:hAnsiTheme="minorHAnsi"/>
          <w:lang w:eastAsia="en-US"/>
        </w:rPr>
      </w:pPr>
      <w:r w:rsidRPr="00C204CE">
        <w:rPr>
          <w:rFonts w:asciiTheme="minorHAnsi" w:eastAsiaTheme="minorHAnsi" w:hAnsiTheme="minorHAnsi"/>
          <w:lang w:eastAsia="en-US"/>
        </w:rPr>
        <w:t>Older people value rural living, including the natural environment and the sense of neighbourliness</w:t>
      </w:r>
    </w:p>
    <w:p w14:paraId="5F28631B" w14:textId="77777777" w:rsidR="00477E89" w:rsidRPr="00C204CE"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But e</w:t>
      </w:r>
      <w:r w:rsidRPr="00C204CE">
        <w:rPr>
          <w:rFonts w:asciiTheme="minorHAnsi" w:eastAsiaTheme="minorHAnsi" w:hAnsiTheme="minorHAnsi"/>
          <w:lang w:eastAsia="en-US"/>
        </w:rPr>
        <w:t xml:space="preserve">veryday travel and distance to services, including home-to-hospital distances, are major challenges </w:t>
      </w:r>
    </w:p>
    <w:p w14:paraId="2B6EF826" w14:textId="77777777" w:rsidR="00477E89" w:rsidRPr="006A2A2C" w:rsidRDefault="00477E89" w:rsidP="00477E89">
      <w:pPr>
        <w:pStyle w:val="NormalWeb"/>
        <w:numPr>
          <w:ilvl w:val="0"/>
          <w:numId w:val="7"/>
        </w:numPr>
        <w:rPr>
          <w:rFonts w:asciiTheme="minorHAnsi" w:eastAsiaTheme="minorHAnsi" w:hAnsiTheme="minorHAnsi"/>
          <w:lang w:eastAsia="en-US"/>
        </w:rPr>
      </w:pPr>
      <w:r w:rsidRPr="006A2A2C">
        <w:rPr>
          <w:rFonts w:asciiTheme="minorHAnsi" w:eastAsiaTheme="minorHAnsi" w:hAnsiTheme="minorHAnsi"/>
          <w:lang w:eastAsia="en-US"/>
        </w:rPr>
        <w:t>Travel costs are much higher in rural than urban areas</w:t>
      </w:r>
      <w:r>
        <w:rPr>
          <w:rFonts w:asciiTheme="minorHAnsi" w:eastAsiaTheme="minorHAnsi" w:hAnsiTheme="minorHAnsi"/>
          <w:lang w:eastAsia="en-US"/>
        </w:rPr>
        <w:t>,</w:t>
      </w:r>
      <w:r w:rsidRPr="006A2A2C">
        <w:rPr>
          <w:rFonts w:asciiTheme="minorHAnsi" w:eastAsiaTheme="minorHAnsi" w:hAnsiTheme="minorHAnsi"/>
          <w:lang w:eastAsia="en-US"/>
        </w:rPr>
        <w:t xml:space="preserve"> a financial penalty linked to greater reliance on car travel and </w:t>
      </w:r>
      <w:r w:rsidRPr="006A2A2C">
        <w:rPr>
          <w:rFonts w:asciiTheme="minorHAnsi" w:hAnsiTheme="minorHAnsi" w:cs="Arial"/>
          <w:color w:val="000000"/>
        </w:rPr>
        <w:t>greater distances to services</w:t>
      </w:r>
    </w:p>
    <w:p w14:paraId="5B328E83" w14:textId="77777777" w:rsidR="00477E89"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W</w:t>
      </w:r>
      <w:r w:rsidRPr="007E4A17">
        <w:rPr>
          <w:rFonts w:asciiTheme="minorHAnsi" w:eastAsiaTheme="minorHAnsi" w:hAnsiTheme="minorHAnsi"/>
          <w:lang w:eastAsia="en-US"/>
        </w:rPr>
        <w:t>hile the majority of older people have access to a car, the proportion of drivers falls steeply at older ages</w:t>
      </w:r>
    </w:p>
    <w:p w14:paraId="3D922715" w14:textId="77777777" w:rsidR="00477E89" w:rsidRPr="006532CA" w:rsidRDefault="00477E89" w:rsidP="00477E89">
      <w:pPr>
        <w:pStyle w:val="NormalWeb"/>
        <w:numPr>
          <w:ilvl w:val="0"/>
          <w:numId w:val="7"/>
        </w:numPr>
        <w:rPr>
          <w:rFonts w:asciiTheme="minorHAnsi" w:eastAsiaTheme="minorHAnsi" w:hAnsiTheme="minorHAnsi"/>
          <w:lang w:eastAsia="en-US"/>
        </w:rPr>
      </w:pPr>
      <w:r>
        <w:rPr>
          <w:rFonts w:asciiTheme="minorHAnsi" w:eastAsiaTheme="minorHAnsi" w:hAnsiTheme="minorHAnsi"/>
          <w:lang w:eastAsia="en-US"/>
        </w:rPr>
        <w:t xml:space="preserve">Older </w:t>
      </w:r>
      <w:r w:rsidRPr="006A2A2C">
        <w:rPr>
          <w:rFonts w:asciiTheme="minorHAnsi" w:eastAsiaTheme="minorHAnsi" w:hAnsiTheme="minorHAnsi"/>
          <w:lang w:eastAsia="en-US"/>
        </w:rPr>
        <w:t xml:space="preserve">people are more likely to have health conditions that limit their mobility, and therefore their ability to use public transport and to walk </w:t>
      </w:r>
    </w:p>
    <w:p w14:paraId="2AF23542" w14:textId="77777777" w:rsidR="00477E89" w:rsidRDefault="00477E89" w:rsidP="00477E89">
      <w:pPr>
        <w:pStyle w:val="NormalWeb"/>
        <w:rPr>
          <w:rFonts w:asciiTheme="minorHAnsi" w:eastAsiaTheme="minorHAnsi" w:hAnsiTheme="minorHAnsi"/>
          <w:b/>
          <w:lang w:eastAsia="en-US"/>
        </w:rPr>
      </w:pPr>
      <w:r w:rsidRPr="007E4A17">
        <w:rPr>
          <w:rFonts w:asciiTheme="minorHAnsi" w:eastAsiaTheme="minorHAnsi" w:hAnsiTheme="minorHAnsi"/>
          <w:b/>
          <w:lang w:eastAsia="en-US"/>
        </w:rPr>
        <w:t>WHY FOCUS ON QUALITATIVE STUDIES?</w:t>
      </w:r>
    </w:p>
    <w:p w14:paraId="28F1FCA5" w14:textId="77777777" w:rsidR="00477E89" w:rsidRPr="005264D1" w:rsidRDefault="00477E89" w:rsidP="00477E89">
      <w:pPr>
        <w:pStyle w:val="NormalWeb"/>
        <w:numPr>
          <w:ilvl w:val="0"/>
          <w:numId w:val="11"/>
        </w:numPr>
        <w:rPr>
          <w:rFonts w:asciiTheme="minorHAnsi" w:eastAsiaTheme="minorHAnsi" w:hAnsiTheme="minorHAnsi"/>
          <w:b/>
          <w:lang w:eastAsia="en-US"/>
        </w:rPr>
      </w:pPr>
      <w:r w:rsidRPr="005264D1">
        <w:rPr>
          <w:rFonts w:asciiTheme="minorHAnsi" w:hAnsiTheme="minorHAnsi" w:cs="Arial"/>
          <w:color w:val="000000" w:themeColor="text1"/>
        </w:rPr>
        <w:t xml:space="preserve">Qualitative studies, where people express their views and experiences in their own words, are increasingly used to gain insight into community perspectives </w:t>
      </w:r>
    </w:p>
    <w:p w14:paraId="66760D59" w14:textId="48D7A56B" w:rsidR="00477E89" w:rsidRPr="00F924A5" w:rsidRDefault="00477E89" w:rsidP="00477E89">
      <w:pPr>
        <w:pStyle w:val="NormalWeb"/>
        <w:numPr>
          <w:ilvl w:val="0"/>
          <w:numId w:val="11"/>
        </w:numPr>
        <w:rPr>
          <w:rFonts w:asciiTheme="minorHAnsi" w:eastAsiaTheme="minorHAnsi" w:hAnsiTheme="minorHAnsi"/>
          <w:b/>
          <w:lang w:eastAsia="en-US"/>
        </w:rPr>
      </w:pPr>
      <w:r w:rsidRPr="00147209">
        <w:rPr>
          <w:rFonts w:asciiTheme="minorHAnsi" w:eastAsiaTheme="minorHAnsi" w:hAnsiTheme="minorHAnsi"/>
          <w:lang w:eastAsia="en-US"/>
        </w:rPr>
        <w:t xml:space="preserve">The government has made a </w:t>
      </w:r>
      <w:r w:rsidRPr="00147209">
        <w:rPr>
          <w:rFonts w:asciiTheme="minorHAnsi" w:hAnsiTheme="minorHAnsi" w:cs="Arial"/>
          <w:color w:val="000000"/>
        </w:rPr>
        <w:t xml:space="preserve">commitment to ‘rural proof’ national and local policies to ensure they take account of the perspectives of rural residents </w:t>
      </w:r>
      <w:r w:rsidR="0071371C">
        <w:rPr>
          <w:rFonts w:asciiTheme="minorHAnsi" w:hAnsiTheme="minorHAnsi" w:cs="Arial"/>
          <w:color w:val="000000"/>
        </w:rPr>
        <w:fldChar w:fldCharType="begin"/>
      </w:r>
      <w:r w:rsidR="00C43EF1">
        <w:rPr>
          <w:rFonts w:asciiTheme="minorHAnsi" w:hAnsiTheme="minorHAnsi" w:cs="Arial"/>
          <w:color w:val="000000"/>
        </w:rPr>
        <w:instrText xml:space="preserve"> ADDIN EN.CITE &lt;EndNote&gt;&lt;Cite&gt;&lt;Author&gt;Bradshaw&lt;/Author&gt;&lt;Year&gt;2015&lt;/Year&gt;&lt;RecNum&gt;827&lt;/RecNum&gt;&lt;DisplayText&gt;(Bradshaw, 2015; DARD, 2015)&lt;/DisplayText&gt;&lt;record&gt;&lt;rec-number&gt;827&lt;/rec-number&gt;&lt;foreign-keys&gt;&lt;key app="EN" db-id="aexz05etatpr98e9r0pvrw9nepeva0z2vzrp" timestamp="1529406705"&gt;827&lt;/key&gt;&lt;/foreign-keys&gt;&lt;ref-type name="Report"&gt;27&lt;/ref-type&gt;&lt;contributors&gt;&lt;authors&gt;&lt;author&gt;Bradshaw, R.&lt;/author&gt;&lt;/authors&gt;&lt;/contributors&gt;&lt;titles&gt;&lt;title&gt;Rural proofing&lt;/title&gt;&lt;secondary-title&gt;LGiU Policy Briefing&lt;/secondary-title&gt;&lt;/titles&gt;&lt;periodical&gt;&lt;full-title&gt;LGiU Policy Briefing&lt;/full-title&gt;&lt;/periodical&gt;&lt;dates&gt;&lt;year&gt;2015&lt;/year&gt;&lt;/dates&gt;&lt;pub-location&gt;London: Local Government Information Unit (LGIU)&lt;/pub-location&gt;&lt;urls&gt;&lt;related-urls&gt;&lt;url&gt;https://www.lgiu.org.uk/wp-content/uploads/2015/03/Rural-proofing.pdf&lt;/url&gt;&lt;/related-urls&gt;&lt;/urls&gt;&lt;/record&gt;&lt;/Cite&gt;&lt;Cite ExcludeAuth="1"&gt;&lt;Author&gt;Department of Agriculture and Rural Development (DARD)&lt;/Author&gt;&lt;Year&gt;2015&lt;/Year&gt;&lt;RecNum&gt;826&lt;/RecNum&gt;&lt;Prefix&gt;DARD`, &lt;/Prefix&gt;&lt;record&gt;&lt;rec-number&gt;826&lt;/rec-number&gt;&lt;foreign-keys&gt;&lt;key app="EN" db-id="aexz05etatpr98e9r0pvrw9nepeva0z2vzrp" timestamp="1529406595"&gt;826&lt;/key&gt;&lt;/foreign-keys&gt;&lt;ref-type name="Report"&gt;27&lt;/ref-type&gt;&lt;contributors&gt;&lt;authors&gt;&lt;author&gt;Department of Agriculture and Rural Development (DARD),&lt;/author&gt;&lt;/authors&gt;&lt;/contributors&gt;&lt;titles&gt;&lt;title&gt;Thinking Rural: The Essential Guide to Rural Proofing&lt;/title&gt;&lt;/titles&gt;&lt;dates&gt;&lt;year&gt;2015&lt;/year&gt;&lt;/dates&gt;&lt;pub-location&gt;https://www.daera-ni.gov.uk/sites/default/files/publications/dard/guide-to-rural-proofing.pdf&lt;/pub-location&gt;&lt;urls&gt;&lt;/urls&gt;&lt;/record&gt;&lt;/Cite&gt;&lt;/EndNote&gt;</w:instrText>
      </w:r>
      <w:r w:rsidR="0071371C">
        <w:rPr>
          <w:rFonts w:asciiTheme="minorHAnsi" w:hAnsiTheme="minorHAnsi" w:cs="Arial"/>
          <w:color w:val="000000"/>
        </w:rPr>
        <w:fldChar w:fldCharType="separate"/>
      </w:r>
      <w:r w:rsidR="00C43EF1">
        <w:rPr>
          <w:rFonts w:asciiTheme="minorHAnsi" w:hAnsiTheme="minorHAnsi" w:cs="Arial"/>
          <w:noProof/>
          <w:color w:val="000000"/>
        </w:rPr>
        <w:t>(Bradshaw, 2015; DARD, 2015)</w:t>
      </w:r>
      <w:r w:rsidR="0071371C">
        <w:rPr>
          <w:rFonts w:asciiTheme="minorHAnsi" w:hAnsiTheme="minorHAnsi" w:cs="Arial"/>
          <w:color w:val="000000"/>
        </w:rPr>
        <w:fldChar w:fldCharType="end"/>
      </w:r>
      <w:r w:rsidRPr="00147209">
        <w:rPr>
          <w:rFonts w:asciiTheme="minorHAnsi" w:hAnsiTheme="minorHAnsi" w:cs="Arial"/>
          <w:color w:val="000000"/>
        </w:rPr>
        <w:t xml:space="preserve"> </w:t>
      </w:r>
    </w:p>
    <w:p w14:paraId="59EAED24" w14:textId="77777777" w:rsidR="00477E89" w:rsidRPr="00147209" w:rsidRDefault="00477E89" w:rsidP="00477E89">
      <w:pPr>
        <w:pStyle w:val="NormalWeb"/>
        <w:rPr>
          <w:rFonts w:asciiTheme="minorHAnsi" w:eastAsiaTheme="minorHAnsi" w:hAnsiTheme="minorHAnsi"/>
          <w:b/>
          <w:lang w:eastAsia="en-US"/>
        </w:rPr>
      </w:pPr>
      <w:r w:rsidRPr="00147209">
        <w:rPr>
          <w:rFonts w:asciiTheme="minorHAnsi" w:eastAsiaTheme="minorHAnsi" w:hAnsiTheme="minorHAnsi"/>
          <w:b/>
          <w:lang w:eastAsia="en-US"/>
        </w:rPr>
        <w:t>WHY DO A SYSTEMATIC REVIEW OF QUALITATIVE STUDIES?</w:t>
      </w:r>
      <w:r w:rsidRPr="00147209">
        <w:rPr>
          <w:rFonts w:asciiTheme="minorHAnsi" w:eastAsiaTheme="minorHAnsi" w:hAnsiTheme="minorHAnsi"/>
          <w:b/>
          <w:lang w:eastAsia="en-US"/>
        </w:rPr>
        <w:tab/>
      </w:r>
    </w:p>
    <w:p w14:paraId="249867CE" w14:textId="139BCB58" w:rsidR="00477E89" w:rsidRPr="009C3A9A" w:rsidRDefault="00477E89" w:rsidP="00477E89">
      <w:pPr>
        <w:pStyle w:val="NormalWeb"/>
        <w:tabs>
          <w:tab w:val="left" w:pos="6405"/>
        </w:tabs>
        <w:rPr>
          <w:rFonts w:asciiTheme="minorHAnsi" w:eastAsiaTheme="minorHAnsi" w:hAnsiTheme="minorHAnsi"/>
          <w:b/>
          <w:lang w:eastAsia="en-US"/>
        </w:rPr>
      </w:pPr>
      <w:r>
        <w:rPr>
          <w:rFonts w:asciiTheme="minorHAnsi" w:eastAsiaTheme="minorHAnsi" w:hAnsiTheme="minorHAnsi"/>
          <w:lang w:eastAsia="en-US"/>
        </w:rPr>
        <w:t>S</w:t>
      </w:r>
      <w:r w:rsidRPr="009C3A9A">
        <w:rPr>
          <w:rFonts w:asciiTheme="minorHAnsi" w:eastAsiaTheme="minorHAnsi" w:hAnsiTheme="minorHAnsi"/>
          <w:lang w:eastAsia="en-US"/>
        </w:rPr>
        <w:t xml:space="preserve">ystematic reviews bring together </w:t>
      </w:r>
      <w:r>
        <w:rPr>
          <w:rFonts w:asciiTheme="minorHAnsi" w:eastAsiaTheme="minorHAnsi" w:hAnsiTheme="minorHAnsi"/>
          <w:lang w:eastAsia="en-US"/>
        </w:rPr>
        <w:t xml:space="preserve">evidence from </w:t>
      </w:r>
      <w:r w:rsidRPr="009C3A9A">
        <w:rPr>
          <w:rFonts w:asciiTheme="minorHAnsi" w:eastAsiaTheme="minorHAnsi" w:hAnsiTheme="minorHAnsi"/>
          <w:lang w:eastAsia="en-US"/>
        </w:rPr>
        <w:t>multiple studies</w:t>
      </w:r>
      <w:r>
        <w:rPr>
          <w:rFonts w:asciiTheme="minorHAnsi" w:eastAsiaTheme="minorHAnsi" w:hAnsiTheme="minorHAnsi"/>
          <w:lang w:eastAsia="en-US"/>
        </w:rPr>
        <w:t xml:space="preserve">, a source of evidence that can be particularly useful for policy-making </w:t>
      </w:r>
      <w:r w:rsidR="0071371C">
        <w:rPr>
          <w:rFonts w:asciiTheme="minorHAnsi" w:eastAsiaTheme="minorHAnsi" w:hAnsiTheme="minorHAnsi"/>
          <w:lang w:eastAsia="en-US"/>
        </w:rPr>
        <w:fldChar w:fldCharType="begin"/>
      </w:r>
      <w:r w:rsidR="0071371C">
        <w:rPr>
          <w:rFonts w:asciiTheme="minorHAnsi" w:eastAsiaTheme="minorHAnsi" w:hAnsiTheme="minorHAnsi"/>
          <w:lang w:eastAsia="en-US"/>
        </w:rPr>
        <w:instrText xml:space="preserve"> ADDIN EN.CITE &lt;EndNote&gt;&lt;Cite&gt;&lt;Author&gt;Whitty&lt;/Author&gt;&lt;Year&gt;2015&lt;/Year&gt;&lt;RecNum&gt;708&lt;/RecNum&gt;&lt;DisplayText&gt;(Whitty, 2015)&lt;/DisplayText&gt;&lt;record&gt;&lt;rec-number&gt;708&lt;/rec-number&gt;&lt;foreign-keys&gt;&lt;key app="EN" db-id="aexz05etatpr98e9r0pvrw9nepeva0z2vzrp" timestamp="1519139285"&gt;708&lt;/key&gt;&lt;/foreign-keys&gt;&lt;ref-type name="Journal Article"&gt;17&lt;/ref-type&gt;&lt;contributors&gt;&lt;authors&gt;&lt;author&gt;Whitty, Christopher J. M.&lt;/author&gt;&lt;/authors&gt;&lt;/contributors&gt;&lt;titles&gt;&lt;title&gt;What makes an academic paper useful for health policy?&lt;/title&gt;&lt;secondary-title&gt;BMC Medicine&lt;/secondary-title&gt;&lt;/titles&gt;&lt;periodical&gt;&lt;full-title&gt;BMC Medicine&lt;/full-title&gt;&lt;/periodical&gt;&lt;pages&gt;301&lt;/pages&gt;&lt;volume&gt;13&lt;/volume&gt;&lt;number&gt;1&lt;/number&gt;&lt;dates&gt;&lt;year&gt;2015&lt;/year&gt;&lt;pub-dates&gt;&lt;date&gt;December 17&lt;/date&gt;&lt;/pub-dates&gt;&lt;/dates&gt;&lt;isbn&gt;1741-7015&lt;/isbn&gt;&lt;label&gt;Whitty2015&lt;/label&gt;&lt;work-type&gt;journal article&lt;/work-type&gt;&lt;urls&gt;&lt;related-urls&gt;&lt;url&gt;https://doi.org/10.1186/s12916-015-0544-8&lt;/url&gt;&lt;/related-urls&gt;&lt;/urls&gt;&lt;electronic-resource-num&gt;10.1186/s12916-015-0544-8&lt;/electronic-resource-num&gt;&lt;/record&gt;&lt;/Cite&gt;&lt;/EndNote&gt;</w:instrText>
      </w:r>
      <w:r w:rsidR="0071371C">
        <w:rPr>
          <w:rFonts w:asciiTheme="minorHAnsi" w:eastAsiaTheme="minorHAnsi" w:hAnsiTheme="minorHAnsi"/>
          <w:lang w:eastAsia="en-US"/>
        </w:rPr>
        <w:fldChar w:fldCharType="separate"/>
      </w:r>
      <w:r w:rsidR="0071371C">
        <w:rPr>
          <w:rFonts w:asciiTheme="minorHAnsi" w:eastAsiaTheme="minorHAnsi" w:hAnsiTheme="minorHAnsi"/>
          <w:noProof/>
          <w:lang w:eastAsia="en-US"/>
        </w:rPr>
        <w:t>(Whitty, 2015)</w:t>
      </w:r>
      <w:r w:rsidR="0071371C">
        <w:rPr>
          <w:rFonts w:asciiTheme="minorHAnsi" w:eastAsiaTheme="minorHAnsi" w:hAnsiTheme="minorHAnsi"/>
          <w:lang w:eastAsia="en-US"/>
        </w:rPr>
        <w:fldChar w:fldCharType="end"/>
      </w:r>
      <w:r>
        <w:rPr>
          <w:rFonts w:asciiTheme="minorHAnsi" w:eastAsiaTheme="minorHAnsi" w:hAnsiTheme="minorHAnsi"/>
          <w:lang w:eastAsia="en-US"/>
        </w:rPr>
        <w:t xml:space="preserve">.  </w:t>
      </w:r>
    </w:p>
    <w:p w14:paraId="05D308A1" w14:textId="77777777" w:rsidR="00477E89" w:rsidRDefault="00477E89" w:rsidP="00477E89">
      <w:pPr>
        <w:pStyle w:val="NormalWeb"/>
        <w:tabs>
          <w:tab w:val="left" w:pos="6405"/>
        </w:tabs>
        <w:rPr>
          <w:rFonts w:asciiTheme="minorHAnsi" w:eastAsiaTheme="minorHAnsi" w:hAnsiTheme="minorHAnsi"/>
          <w:b/>
          <w:lang w:eastAsia="en-US"/>
        </w:rPr>
      </w:pPr>
      <w:r w:rsidRPr="009C3A9A">
        <w:rPr>
          <w:rFonts w:asciiTheme="minorHAnsi" w:eastAsiaTheme="minorHAnsi" w:hAnsiTheme="minorHAnsi"/>
          <w:b/>
          <w:lang w:eastAsia="en-US"/>
        </w:rPr>
        <w:t>WHAT WE DID</w:t>
      </w:r>
    </w:p>
    <w:p w14:paraId="0BFEC436" w14:textId="77777777" w:rsidR="00477E89" w:rsidRPr="006F1CCD" w:rsidRDefault="00477E89" w:rsidP="00477E89">
      <w:pPr>
        <w:pStyle w:val="NormalWeb"/>
        <w:tabs>
          <w:tab w:val="left" w:pos="6405"/>
        </w:tabs>
        <w:rPr>
          <w:rFonts w:asciiTheme="minorHAnsi" w:eastAsiaTheme="minorHAnsi" w:hAnsiTheme="minorHAnsi"/>
          <w:b/>
          <w:lang w:eastAsia="en-US"/>
        </w:rPr>
      </w:pPr>
      <w:r>
        <w:rPr>
          <w:rFonts w:asciiTheme="minorHAnsi" w:eastAsiaTheme="minorHAnsi" w:hAnsiTheme="minorHAnsi"/>
          <w:lang w:eastAsia="en-US"/>
        </w:rPr>
        <w:t xml:space="preserve">We searched for and analysed UK studies that collected information on the </w:t>
      </w:r>
      <w:r w:rsidRPr="00847194">
        <w:rPr>
          <w:rFonts w:asciiTheme="minorHAnsi" w:eastAsiaTheme="minorHAnsi" w:hAnsiTheme="minorHAnsi"/>
          <w:lang w:eastAsia="en-US"/>
        </w:rPr>
        <w:t>experiences of everyday travel</w:t>
      </w:r>
      <w:r>
        <w:rPr>
          <w:rFonts w:asciiTheme="minorHAnsi" w:eastAsiaTheme="minorHAnsi" w:hAnsiTheme="minorHAnsi"/>
          <w:lang w:eastAsia="en-US"/>
        </w:rPr>
        <w:t xml:space="preserve"> of older people living in rural areas.  Our review is based on 10 studies (reported in 12 papers).  The majority were in England (5 studies), with a further two in England and Wales.  One study was based in Scotland and two in Northern Ireland.  </w:t>
      </w:r>
      <w:r>
        <w:rPr>
          <w:rFonts w:asciiTheme="minorHAnsi" w:hAnsiTheme="minorHAnsi" w:cs="Arial"/>
        </w:rPr>
        <w:t>We analysed the findings of the studies and identified themes that reoccurred across the studies</w:t>
      </w:r>
      <w:r>
        <w:rPr>
          <w:rFonts w:asciiTheme="minorHAnsi" w:eastAsiaTheme="minorHAnsi" w:hAnsiTheme="minorHAnsi"/>
          <w:lang w:eastAsia="en-US"/>
        </w:rPr>
        <w:t xml:space="preserve">.  </w:t>
      </w:r>
    </w:p>
    <w:p w14:paraId="47B9F62D" w14:textId="77777777" w:rsidR="00477E89" w:rsidRDefault="00477E89" w:rsidP="00477E89">
      <w:pPr>
        <w:pStyle w:val="NormalWeb"/>
        <w:rPr>
          <w:rFonts w:asciiTheme="minorHAnsi" w:eastAsiaTheme="minorHAnsi" w:hAnsiTheme="minorHAnsi"/>
          <w:b/>
          <w:lang w:eastAsia="en-US"/>
        </w:rPr>
      </w:pPr>
      <w:r w:rsidRPr="00931ADF">
        <w:rPr>
          <w:rFonts w:asciiTheme="minorHAnsi" w:eastAsiaTheme="minorHAnsi" w:hAnsiTheme="minorHAnsi"/>
          <w:b/>
          <w:lang w:eastAsia="en-US"/>
        </w:rPr>
        <w:t>WHAT WE</w:t>
      </w:r>
      <w:r>
        <w:rPr>
          <w:rFonts w:asciiTheme="minorHAnsi" w:eastAsiaTheme="minorHAnsi" w:hAnsiTheme="minorHAnsi"/>
          <w:b/>
          <w:lang w:eastAsia="en-US"/>
        </w:rPr>
        <w:t xml:space="preserve"> FOUND</w:t>
      </w:r>
    </w:p>
    <w:p w14:paraId="4425FCC8" w14:textId="77777777" w:rsidR="00477E89"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 xml:space="preserve">Three interconnected themes ran through the studies: </w:t>
      </w:r>
    </w:p>
    <w:p w14:paraId="005F55BC"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living with an inadequate transport system</w:t>
      </w:r>
    </w:p>
    <w:p w14:paraId="6468AEF0"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the importance of travel in maintaining the lives older people wish to lead</w:t>
      </w:r>
    </w:p>
    <w:p w14:paraId="1F0C1C63" w14:textId="77777777" w:rsidR="00477E89" w:rsidRDefault="00477E89" w:rsidP="00477E89">
      <w:pPr>
        <w:pStyle w:val="NormalWeb"/>
        <w:numPr>
          <w:ilvl w:val="0"/>
          <w:numId w:val="8"/>
        </w:numPr>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the importance of travel in affirming identity</w:t>
      </w:r>
    </w:p>
    <w:p w14:paraId="2EA9B2BF" w14:textId="77777777" w:rsidR="00477E89" w:rsidRPr="00EA3F65" w:rsidRDefault="00477E89" w:rsidP="00477E89">
      <w:pPr>
        <w:pStyle w:val="NormalWeb"/>
        <w:spacing w:before="0" w:beforeAutospacing="0" w:after="0" w:afterAutospacing="0"/>
        <w:ind w:left="360"/>
        <w:rPr>
          <w:rFonts w:asciiTheme="minorHAnsi" w:eastAsiaTheme="minorHAnsi" w:hAnsiTheme="minorHAnsi"/>
          <w:lang w:eastAsia="en-US"/>
        </w:rPr>
      </w:pPr>
    </w:p>
    <w:p w14:paraId="3F3B0661" w14:textId="77777777" w:rsidR="00477E89" w:rsidRDefault="00477E89" w:rsidP="00477E89">
      <w:pPr>
        <w:pStyle w:val="NormalWeb"/>
        <w:spacing w:before="0" w:beforeAutospacing="0" w:after="0" w:afterAutospacing="0"/>
        <w:rPr>
          <w:rFonts w:asciiTheme="minorHAnsi" w:eastAsiaTheme="minorHAnsi" w:hAnsiTheme="minorHAnsi" w:cstheme="minorHAnsi"/>
          <w:b/>
          <w:lang w:eastAsia="en-US"/>
        </w:rPr>
      </w:pPr>
    </w:p>
    <w:p w14:paraId="56708B88" w14:textId="77777777" w:rsidR="00477E89" w:rsidRPr="006F1CCD" w:rsidRDefault="00477E89" w:rsidP="00477E89">
      <w:pPr>
        <w:pStyle w:val="NormalWeb"/>
        <w:spacing w:before="0" w:beforeAutospacing="0" w:after="0" w:afterAutospacing="0"/>
        <w:rPr>
          <w:rFonts w:asciiTheme="minorHAnsi" w:eastAsiaTheme="minorHAnsi" w:hAnsiTheme="minorHAnsi"/>
          <w:lang w:eastAsia="en-US"/>
        </w:rPr>
      </w:pPr>
      <w:r w:rsidRPr="00EA3F65">
        <w:rPr>
          <w:rFonts w:asciiTheme="minorHAnsi" w:eastAsiaTheme="minorHAnsi" w:hAnsiTheme="minorHAnsi" w:cstheme="minorHAnsi"/>
          <w:b/>
          <w:lang w:eastAsia="en-US"/>
        </w:rPr>
        <w:t>THEME ONE:</w:t>
      </w:r>
      <w:r>
        <w:rPr>
          <w:rFonts w:asciiTheme="minorHAnsi" w:eastAsiaTheme="minorHAnsi" w:hAnsiTheme="minorHAnsi" w:cstheme="minorHAnsi"/>
          <w:b/>
          <w:sz w:val="22"/>
          <w:szCs w:val="22"/>
          <w:lang w:eastAsia="en-US"/>
        </w:rPr>
        <w:t xml:space="preserve"> </w:t>
      </w:r>
      <w:r w:rsidRPr="00EA3F65">
        <w:rPr>
          <w:rFonts w:asciiTheme="minorHAnsi" w:eastAsiaTheme="minorHAnsi" w:hAnsiTheme="minorHAnsi"/>
          <w:lang w:eastAsia="en-US"/>
        </w:rPr>
        <w:t xml:space="preserve"> </w:t>
      </w:r>
      <w:r w:rsidRPr="00EA3F65">
        <w:rPr>
          <w:rFonts w:asciiTheme="minorHAnsi" w:eastAsiaTheme="minorHAnsi" w:hAnsiTheme="minorHAnsi"/>
          <w:b/>
          <w:lang w:eastAsia="en-US"/>
        </w:rPr>
        <w:t>LIVING WIT</w:t>
      </w:r>
      <w:r>
        <w:rPr>
          <w:rFonts w:asciiTheme="minorHAnsi" w:eastAsiaTheme="minorHAnsi" w:hAnsiTheme="minorHAnsi"/>
          <w:b/>
          <w:lang w:eastAsia="en-US"/>
        </w:rPr>
        <w:t>H AN INADEQUATE TRANSPORT SYSTEM</w:t>
      </w:r>
    </w:p>
    <w:p w14:paraId="36A5C782" w14:textId="77777777" w:rsidR="00477E89" w:rsidRPr="006F1CCD" w:rsidRDefault="00477E89" w:rsidP="00477E89">
      <w:pPr>
        <w:rPr>
          <w:rFonts w:eastAsiaTheme="minorHAnsi"/>
          <w:sz w:val="24"/>
          <w:szCs w:val="24"/>
          <w:lang w:eastAsia="en-US"/>
        </w:rPr>
      </w:pPr>
    </w:p>
    <w:p w14:paraId="10E39DAC" w14:textId="77777777" w:rsidR="00477E89" w:rsidRPr="006F1CCD" w:rsidRDefault="00477E89" w:rsidP="00477E89">
      <w:pPr>
        <w:rPr>
          <w:sz w:val="24"/>
          <w:szCs w:val="24"/>
        </w:rPr>
      </w:pPr>
      <w:r w:rsidRPr="006F1CCD">
        <w:rPr>
          <w:rFonts w:eastAsiaTheme="minorHAnsi"/>
          <w:sz w:val="24"/>
          <w:szCs w:val="24"/>
          <w:lang w:eastAsia="en-US"/>
        </w:rPr>
        <w:t xml:space="preserve">Older people discussed many aspects of local transport system, including walking, </w:t>
      </w:r>
      <w:r w:rsidRPr="006F1CCD">
        <w:rPr>
          <w:sz w:val="24"/>
          <w:szCs w:val="24"/>
        </w:rPr>
        <w:t>local bus services, community transport, hospital transport, taxis</w:t>
      </w:r>
      <w:r>
        <w:rPr>
          <w:sz w:val="24"/>
          <w:szCs w:val="24"/>
        </w:rPr>
        <w:t xml:space="preserve"> and</w:t>
      </w:r>
      <w:r w:rsidRPr="006F1CCD">
        <w:rPr>
          <w:sz w:val="24"/>
          <w:szCs w:val="24"/>
        </w:rPr>
        <w:t xml:space="preserve"> lifts from the family and friends.  </w:t>
      </w:r>
    </w:p>
    <w:p w14:paraId="072481FD" w14:textId="77777777" w:rsidR="00477E89" w:rsidRDefault="00477E89" w:rsidP="00477E89">
      <w:pPr>
        <w:rPr>
          <w:sz w:val="24"/>
          <w:szCs w:val="24"/>
        </w:rPr>
      </w:pPr>
    </w:p>
    <w:p w14:paraId="1E9B8AB9" w14:textId="77777777" w:rsidR="00477E89" w:rsidRDefault="00477E89" w:rsidP="00477E89">
      <w:pPr>
        <w:rPr>
          <w:sz w:val="24"/>
          <w:szCs w:val="24"/>
        </w:rPr>
      </w:pPr>
      <w:r w:rsidRPr="00AE4A66">
        <w:rPr>
          <w:rFonts w:eastAsiaTheme="minorHAnsi"/>
          <w:b/>
          <w:i/>
          <w:lang w:eastAsia="en-US"/>
        </w:rPr>
        <w:t>W</w:t>
      </w:r>
      <w:r w:rsidRPr="00AE4A66">
        <w:rPr>
          <w:b/>
          <w:i/>
          <w:sz w:val="24"/>
          <w:szCs w:val="24"/>
        </w:rPr>
        <w:t>alking</w:t>
      </w:r>
      <w:r w:rsidRPr="00AE4A66">
        <w:rPr>
          <w:sz w:val="24"/>
          <w:szCs w:val="24"/>
        </w:rPr>
        <w:t xml:space="preserve"> </w:t>
      </w:r>
      <w:r>
        <w:rPr>
          <w:sz w:val="24"/>
          <w:szCs w:val="24"/>
        </w:rPr>
        <w:t xml:space="preserve">was viewed as a mode of everyday travel only by those </w:t>
      </w:r>
      <w:r w:rsidRPr="00727B72">
        <w:rPr>
          <w:sz w:val="24"/>
          <w:szCs w:val="24"/>
        </w:rPr>
        <w:t xml:space="preserve">living in villages </w:t>
      </w:r>
      <w:r>
        <w:rPr>
          <w:sz w:val="24"/>
          <w:szCs w:val="24"/>
        </w:rPr>
        <w:t>with safe pedestrian access to village shops, pubs and clubs</w:t>
      </w:r>
      <w:r w:rsidRPr="00727B72">
        <w:rPr>
          <w:sz w:val="24"/>
          <w:szCs w:val="24"/>
        </w:rPr>
        <w:t xml:space="preserve">.  </w:t>
      </w:r>
    </w:p>
    <w:p w14:paraId="50259D71" w14:textId="77777777" w:rsidR="00477E89" w:rsidRPr="006532CA" w:rsidRDefault="00477E89" w:rsidP="00477E89"/>
    <w:p w14:paraId="4E15E7C5" w14:textId="77777777" w:rsidR="00477E89" w:rsidRPr="006532CA" w:rsidRDefault="00477E89" w:rsidP="00477E89">
      <w:pPr>
        <w:pStyle w:val="NormalWeb"/>
        <w:pBdr>
          <w:top w:val="single" w:sz="4" w:space="1" w:color="auto"/>
          <w:left w:val="single" w:sz="4" w:space="3" w:color="auto"/>
          <w:bottom w:val="single" w:sz="4" w:space="1" w:color="auto"/>
          <w:right w:val="single" w:sz="4" w:space="4" w:color="auto"/>
        </w:pBdr>
        <w:spacing w:before="0" w:beforeAutospacing="0" w:after="0" w:afterAutospacing="0"/>
        <w:ind w:left="720" w:right="521"/>
        <w:rPr>
          <w:rFonts w:asciiTheme="minorHAnsi" w:hAnsiTheme="minorHAnsi" w:cstheme="minorHAnsi"/>
          <w:b/>
          <w:i/>
          <w:sz w:val="22"/>
          <w:szCs w:val="22"/>
          <w:u w:val="single"/>
        </w:rPr>
      </w:pPr>
      <w:r w:rsidRPr="006532CA">
        <w:rPr>
          <w:rFonts w:asciiTheme="minorHAnsi" w:hAnsiTheme="minorHAnsi" w:cstheme="minorHAnsi"/>
          <w:b/>
          <w:i/>
          <w:sz w:val="22"/>
          <w:szCs w:val="22"/>
          <w:u w:val="single"/>
        </w:rPr>
        <w:t>Walking</w:t>
      </w:r>
    </w:p>
    <w:p w14:paraId="396943BD" w14:textId="77777777" w:rsidR="00477E89" w:rsidRPr="006532CA" w:rsidRDefault="00477E89" w:rsidP="00477E89">
      <w:pPr>
        <w:pStyle w:val="NormalWeb"/>
        <w:pBdr>
          <w:top w:val="single" w:sz="4" w:space="1" w:color="auto"/>
          <w:left w:val="single" w:sz="4" w:space="3" w:color="auto"/>
          <w:bottom w:val="single" w:sz="4" w:space="1" w:color="auto"/>
          <w:right w:val="single" w:sz="4" w:space="4" w:color="auto"/>
        </w:pBdr>
        <w:spacing w:before="0" w:beforeAutospacing="0" w:after="0" w:afterAutospacing="0"/>
        <w:ind w:left="720" w:right="521"/>
        <w:rPr>
          <w:rFonts w:asciiTheme="minorHAnsi" w:hAnsiTheme="minorHAnsi"/>
          <w:i/>
          <w:sz w:val="22"/>
          <w:szCs w:val="22"/>
        </w:rPr>
      </w:pPr>
      <w:r w:rsidRPr="006532CA">
        <w:rPr>
          <w:rFonts w:asciiTheme="minorHAnsi" w:hAnsiTheme="minorHAnsi" w:cstheme="minorHAnsi"/>
          <w:i/>
          <w:sz w:val="22"/>
          <w:szCs w:val="22"/>
        </w:rPr>
        <w:t>T</w:t>
      </w:r>
      <w:r w:rsidRPr="006532CA">
        <w:rPr>
          <w:rFonts w:asciiTheme="minorHAnsi" w:hAnsiTheme="minorHAnsi"/>
          <w:i/>
          <w:sz w:val="22"/>
          <w:szCs w:val="22"/>
        </w:rPr>
        <w:t>here are loads of clubs in the village . . . I could walk to any of the ones that I wanted to go to.</w:t>
      </w:r>
    </w:p>
    <w:p w14:paraId="165874F7" w14:textId="77777777" w:rsidR="00477E89" w:rsidRPr="006532CA" w:rsidRDefault="00477E89" w:rsidP="00477E89">
      <w:pPr>
        <w:pStyle w:val="NormalWeb"/>
        <w:pBdr>
          <w:top w:val="single" w:sz="4" w:space="1" w:color="auto"/>
          <w:left w:val="single" w:sz="4" w:space="3" w:color="auto"/>
          <w:bottom w:val="single" w:sz="4" w:space="1" w:color="auto"/>
          <w:right w:val="single" w:sz="4" w:space="4" w:color="auto"/>
        </w:pBdr>
        <w:spacing w:before="0" w:beforeAutospacing="0" w:after="0" w:afterAutospacing="0"/>
        <w:ind w:left="720" w:right="521"/>
        <w:rPr>
          <w:rFonts w:asciiTheme="minorHAnsi" w:hAnsiTheme="minorHAnsi" w:cstheme="minorHAnsi"/>
          <w:b/>
          <w:i/>
          <w:sz w:val="22"/>
          <w:szCs w:val="22"/>
          <w:u w:val="single"/>
        </w:rPr>
      </w:pPr>
    </w:p>
    <w:p w14:paraId="5A8BF042" w14:textId="77777777" w:rsidR="00477E89" w:rsidRPr="006532CA" w:rsidRDefault="00477E89" w:rsidP="00477E89">
      <w:pPr>
        <w:pStyle w:val="NormalWeb"/>
        <w:pBdr>
          <w:top w:val="single" w:sz="4" w:space="1" w:color="auto"/>
          <w:left w:val="single" w:sz="4" w:space="3" w:color="auto"/>
          <w:bottom w:val="single" w:sz="4" w:space="1" w:color="auto"/>
          <w:right w:val="single" w:sz="4" w:space="4" w:color="auto"/>
        </w:pBdr>
        <w:spacing w:before="0" w:beforeAutospacing="0"/>
        <w:ind w:left="720" w:right="521"/>
        <w:rPr>
          <w:rFonts w:asciiTheme="minorHAnsi" w:hAnsiTheme="minorHAnsi" w:cstheme="minorHAnsi"/>
          <w:i/>
          <w:sz w:val="22"/>
          <w:szCs w:val="22"/>
        </w:rPr>
      </w:pPr>
      <w:r w:rsidRPr="006532CA">
        <w:rPr>
          <w:rFonts w:asciiTheme="minorHAnsi" w:hAnsiTheme="minorHAnsi"/>
          <w:i/>
          <w:sz w:val="22"/>
          <w:szCs w:val="22"/>
        </w:rPr>
        <w:t>We’ve got a really nice pub, exactly a mile down the road but I can’t walk to it because it’s much too dangerous.</w:t>
      </w:r>
    </w:p>
    <w:p w14:paraId="458D0D96" w14:textId="08F2B8F2" w:rsidR="00477E89" w:rsidRDefault="00477E89" w:rsidP="00477E89">
      <w:pPr>
        <w:rPr>
          <w:sz w:val="24"/>
          <w:szCs w:val="24"/>
        </w:rPr>
      </w:pPr>
      <w:r>
        <w:rPr>
          <w:b/>
          <w:i/>
          <w:sz w:val="24"/>
          <w:szCs w:val="24"/>
        </w:rPr>
        <w:t>L</w:t>
      </w:r>
      <w:r w:rsidRPr="0049192E">
        <w:rPr>
          <w:b/>
          <w:i/>
          <w:sz w:val="24"/>
          <w:szCs w:val="24"/>
        </w:rPr>
        <w:t>ocal bus services</w:t>
      </w:r>
      <w:r>
        <w:rPr>
          <w:sz w:val="24"/>
          <w:szCs w:val="24"/>
        </w:rPr>
        <w:t xml:space="preserve"> were valued by some older people - but the dominant experience was of their absence and unsuitability as an everyday mode of travel.  As their accounts suggest, bus coverage and frequency is much poorer than in urban areas </w:t>
      </w:r>
      <w:r w:rsidR="0071371C">
        <w:rPr>
          <w:sz w:val="24"/>
          <w:szCs w:val="24"/>
        </w:rPr>
        <w:fldChar w:fldCharType="begin"/>
      </w:r>
      <w:r w:rsidR="00FA01D3">
        <w:rPr>
          <w:sz w:val="24"/>
          <w:szCs w:val="24"/>
        </w:rPr>
        <w:instrText xml:space="preserve"> ADDIN EN.CITE &lt;EndNote&gt;&lt;Cite&gt;&lt;Author&gt;Titheridge&lt;/Author&gt;&lt;Year&gt;2014&lt;/Year&gt;&lt;RecNum&gt;828&lt;/RecNum&gt;&lt;DisplayText&gt;(Titheridge, Mackett, Christie, Oviedo Hernández, &amp;amp; Ye, 2014)&lt;/DisplayText&gt;&lt;record&gt;&lt;rec-number&gt;828&lt;/rec-number&gt;&lt;foreign-keys&gt;&lt;key app="EN" db-id="aexz05etatpr98e9r0pvrw9nepeva0z2vzrp" timestamp="1529406803"&gt;828&lt;/key&gt;&lt;/foreign-keys&gt;&lt;ref-type name="Report"&gt;27&lt;/ref-type&gt;&lt;contributors&gt;&lt;authors&gt;&lt;author&gt;Titheridge, Helena&lt;/author&gt;&lt;author&gt;Mackett, RL&lt;/author&gt;&lt;author&gt;Christie, N&lt;/author&gt;&lt;author&gt;Oviedo Hernández, D&lt;/author&gt;&lt;author&gt;Ye, Runing&lt;/author&gt;&lt;/authors&gt;&lt;/contributors&gt;&lt;titles&gt;&lt;title&gt;Transport and poverty: a review of the evidence&lt;/title&gt;&lt;/titles&gt;&lt;dates&gt;&lt;year&gt;2014&lt;/year&gt;&lt;/dates&gt;&lt;urls&gt;&lt;related-urls&gt;&lt;url&gt;https://www.ucl.ac.uk/transport-institute/pdfs/transport-poverty&lt;/url&gt;&lt;/related-urls&gt;&lt;/urls&gt;&lt;/record&gt;&lt;/Cite&gt;&lt;/EndNote&gt;</w:instrText>
      </w:r>
      <w:r w:rsidR="0071371C">
        <w:rPr>
          <w:sz w:val="24"/>
          <w:szCs w:val="24"/>
        </w:rPr>
        <w:fldChar w:fldCharType="separate"/>
      </w:r>
      <w:r w:rsidR="0071371C">
        <w:rPr>
          <w:noProof/>
          <w:sz w:val="24"/>
          <w:szCs w:val="24"/>
        </w:rPr>
        <w:t>(Titheridge, Mackett, Christie, Oviedo Hernández, &amp; Ye, 2014)</w:t>
      </w:r>
      <w:r w:rsidR="0071371C">
        <w:rPr>
          <w:sz w:val="24"/>
          <w:szCs w:val="24"/>
        </w:rPr>
        <w:fldChar w:fldCharType="end"/>
      </w:r>
      <w:r>
        <w:rPr>
          <w:sz w:val="24"/>
          <w:szCs w:val="24"/>
        </w:rPr>
        <w:t>.  Health conditions were highlighted as an additional barrier.</w:t>
      </w:r>
    </w:p>
    <w:p w14:paraId="4F4F05C3" w14:textId="77777777" w:rsidR="00477E89" w:rsidRPr="0049192E" w:rsidRDefault="00477E89" w:rsidP="00477E89">
      <w:pPr>
        <w:rPr>
          <w:sz w:val="24"/>
          <w:szCs w:val="24"/>
        </w:rPr>
      </w:pPr>
    </w:p>
    <w:p w14:paraId="259CF49D"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b/>
          <w:i/>
          <w:sz w:val="22"/>
          <w:szCs w:val="22"/>
          <w:u w:val="single"/>
        </w:rPr>
      </w:pPr>
      <w:r w:rsidRPr="006532CA">
        <w:rPr>
          <w:rFonts w:asciiTheme="minorHAnsi" w:hAnsiTheme="minorHAnsi" w:cstheme="minorHAnsi"/>
          <w:b/>
          <w:i/>
          <w:sz w:val="22"/>
          <w:szCs w:val="22"/>
          <w:u w:val="single"/>
        </w:rPr>
        <w:t>Rural bus services</w:t>
      </w:r>
    </w:p>
    <w:p w14:paraId="1160FEA9"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iCs/>
          <w:sz w:val="22"/>
          <w:szCs w:val="22"/>
        </w:rPr>
      </w:pPr>
      <w:r w:rsidRPr="006532CA">
        <w:rPr>
          <w:rFonts w:asciiTheme="minorHAnsi" w:hAnsiTheme="minorHAnsi" w:cstheme="minorHAnsi"/>
          <w:i/>
          <w:iCs/>
          <w:sz w:val="22"/>
          <w:szCs w:val="22"/>
        </w:rPr>
        <w:t>It’s all very well the government giving out free bus passes, but where are the buses for us to use them on?!  If it weren’t for the community spirit in this area a lot of people wouldn’t survive.</w:t>
      </w:r>
    </w:p>
    <w:p w14:paraId="511641C8"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iCs/>
          <w:sz w:val="22"/>
          <w:szCs w:val="22"/>
        </w:rPr>
      </w:pPr>
    </w:p>
    <w:p w14:paraId="5DE66BD3"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r w:rsidRPr="006532CA">
        <w:rPr>
          <w:rFonts w:asciiTheme="minorHAnsi" w:hAnsiTheme="minorHAnsi" w:cstheme="minorHAnsi"/>
          <w:i/>
          <w:sz w:val="22"/>
          <w:szCs w:val="22"/>
        </w:rPr>
        <w:t>There is no bus. I’ve got to take the car to get to the bus!</w:t>
      </w:r>
    </w:p>
    <w:p w14:paraId="6BC35325"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p>
    <w:p w14:paraId="3F5995F2"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r w:rsidRPr="006532CA">
        <w:rPr>
          <w:rFonts w:asciiTheme="minorHAnsi" w:hAnsiTheme="minorHAnsi" w:cstheme="minorHAnsi"/>
          <w:i/>
          <w:sz w:val="22"/>
          <w:szCs w:val="22"/>
        </w:rPr>
        <w:t>I have arthritis and getting off a bus is very painful.</w:t>
      </w:r>
    </w:p>
    <w:p w14:paraId="6ADA4725"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sz w:val="22"/>
          <w:szCs w:val="22"/>
        </w:rPr>
      </w:pPr>
    </w:p>
    <w:p w14:paraId="52E8354D"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ind w:left="720" w:right="521"/>
        <w:rPr>
          <w:rFonts w:asciiTheme="minorHAnsi" w:hAnsiTheme="minorHAnsi" w:cstheme="minorHAnsi"/>
          <w:i/>
          <w:sz w:val="22"/>
          <w:szCs w:val="22"/>
        </w:rPr>
      </w:pPr>
      <w:r w:rsidRPr="006532CA">
        <w:rPr>
          <w:rFonts w:asciiTheme="minorHAnsi" w:hAnsiTheme="minorHAnsi" w:cstheme="minorHAnsi"/>
          <w:i/>
          <w:sz w:val="22"/>
          <w:szCs w:val="22"/>
        </w:rPr>
        <w:t>Can’t go on the bus - frightened of falling.</w:t>
      </w:r>
    </w:p>
    <w:p w14:paraId="3151A350" w14:textId="77777777" w:rsidR="00477E89" w:rsidRDefault="00477E89" w:rsidP="00477E89">
      <w:pPr>
        <w:rPr>
          <w:sz w:val="24"/>
          <w:szCs w:val="24"/>
        </w:rPr>
      </w:pPr>
      <w:r w:rsidRPr="0049192E">
        <w:rPr>
          <w:rFonts w:eastAsiaTheme="minorHAnsi"/>
          <w:b/>
          <w:i/>
          <w:lang w:eastAsia="en-US"/>
        </w:rPr>
        <w:t>C</w:t>
      </w:r>
      <w:r w:rsidRPr="0049192E">
        <w:rPr>
          <w:b/>
          <w:i/>
          <w:sz w:val="24"/>
          <w:szCs w:val="24"/>
        </w:rPr>
        <w:t>ommunity transport</w:t>
      </w:r>
      <w:r>
        <w:rPr>
          <w:b/>
          <w:i/>
          <w:sz w:val="24"/>
          <w:szCs w:val="24"/>
        </w:rPr>
        <w:t xml:space="preserve">, </w:t>
      </w:r>
      <w:r w:rsidRPr="0049192E">
        <w:rPr>
          <w:sz w:val="24"/>
          <w:szCs w:val="24"/>
        </w:rPr>
        <w:t>including</w:t>
      </w:r>
      <w:r>
        <w:rPr>
          <w:b/>
          <w:i/>
          <w:sz w:val="24"/>
          <w:szCs w:val="24"/>
        </w:rPr>
        <w:t xml:space="preserve"> </w:t>
      </w:r>
      <w:r w:rsidRPr="00727B72">
        <w:rPr>
          <w:sz w:val="24"/>
          <w:szCs w:val="24"/>
        </w:rPr>
        <w:t>community buses</w:t>
      </w:r>
      <w:r>
        <w:rPr>
          <w:sz w:val="24"/>
          <w:szCs w:val="24"/>
        </w:rPr>
        <w:t xml:space="preserve"> and</w:t>
      </w:r>
      <w:r w:rsidRPr="00727B72">
        <w:rPr>
          <w:sz w:val="24"/>
          <w:szCs w:val="24"/>
        </w:rPr>
        <w:t xml:space="preserve"> demand-responsive transport (DRT) schemes</w:t>
      </w:r>
      <w:r>
        <w:rPr>
          <w:sz w:val="24"/>
          <w:szCs w:val="24"/>
        </w:rPr>
        <w:t xml:space="preserve">, were highly valued by those who used them.  </w:t>
      </w:r>
    </w:p>
    <w:p w14:paraId="23F313D3" w14:textId="77777777" w:rsidR="00477E89" w:rsidRDefault="00477E89" w:rsidP="00477E89">
      <w:pPr>
        <w:rPr>
          <w:sz w:val="24"/>
          <w:szCs w:val="24"/>
        </w:rPr>
      </w:pPr>
      <w:r w:rsidRPr="00727B72">
        <w:rPr>
          <w:sz w:val="24"/>
          <w:szCs w:val="24"/>
        </w:rPr>
        <w:t xml:space="preserve">  </w:t>
      </w:r>
    </w:p>
    <w:p w14:paraId="3F4C3E60" w14:textId="77777777" w:rsidR="00477E89" w:rsidRPr="006532CA"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iCs/>
          <w:sz w:val="22"/>
          <w:szCs w:val="22"/>
          <w:u w:val="single"/>
        </w:rPr>
      </w:pPr>
      <w:r w:rsidRPr="006532CA">
        <w:rPr>
          <w:rFonts w:asciiTheme="minorHAnsi" w:eastAsiaTheme="minorHAnsi" w:hAnsiTheme="minorHAnsi"/>
          <w:b/>
          <w:i/>
          <w:sz w:val="22"/>
          <w:szCs w:val="22"/>
          <w:u w:val="single"/>
          <w:lang w:eastAsia="en-US"/>
        </w:rPr>
        <w:t>C</w:t>
      </w:r>
      <w:r w:rsidRPr="006532CA">
        <w:rPr>
          <w:rFonts w:asciiTheme="minorHAnsi" w:hAnsiTheme="minorHAnsi" w:cstheme="minorHAnsi"/>
          <w:b/>
          <w:i/>
          <w:sz w:val="22"/>
          <w:szCs w:val="22"/>
          <w:u w:val="single"/>
        </w:rPr>
        <w:t>ommunity transport</w:t>
      </w:r>
      <w:r w:rsidRPr="006532CA">
        <w:rPr>
          <w:rFonts w:asciiTheme="minorHAnsi" w:hAnsiTheme="minorHAnsi" w:cstheme="minorHAnsi"/>
          <w:i/>
          <w:iCs/>
          <w:sz w:val="22"/>
          <w:szCs w:val="22"/>
          <w:u w:val="single"/>
        </w:rPr>
        <w:t xml:space="preserve"> </w:t>
      </w:r>
    </w:p>
    <w:p w14:paraId="6B01AF9B" w14:textId="77777777" w:rsidR="00477E89"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iCs/>
          <w:sz w:val="22"/>
          <w:szCs w:val="22"/>
        </w:rPr>
      </w:pPr>
      <w:r w:rsidRPr="00F41C66">
        <w:rPr>
          <w:rFonts w:asciiTheme="minorHAnsi" w:hAnsiTheme="minorHAnsi" w:cstheme="minorHAnsi"/>
          <w:i/>
          <w:iCs/>
          <w:sz w:val="22"/>
          <w:szCs w:val="22"/>
        </w:rPr>
        <w:t xml:space="preserve">I am very pleased with community transport. </w:t>
      </w:r>
      <w:r>
        <w:rPr>
          <w:rFonts w:asciiTheme="minorHAnsi" w:hAnsiTheme="minorHAnsi" w:cstheme="minorHAnsi"/>
          <w:i/>
          <w:iCs/>
          <w:sz w:val="22"/>
          <w:szCs w:val="22"/>
        </w:rPr>
        <w:t xml:space="preserve"> </w:t>
      </w:r>
      <w:r w:rsidRPr="00F41C66">
        <w:rPr>
          <w:rFonts w:asciiTheme="minorHAnsi" w:hAnsiTheme="minorHAnsi" w:cstheme="minorHAnsi"/>
          <w:i/>
          <w:iCs/>
          <w:sz w:val="22"/>
          <w:szCs w:val="22"/>
        </w:rPr>
        <w:t xml:space="preserve">I live 10 miles from the city, a very backward area, and there is no way to get out except with community transport and I can get that service anytime.  It’s absolutely brilliant.  It’s made a new life for me and also to say, the staff are brilliant. </w:t>
      </w:r>
    </w:p>
    <w:p w14:paraId="3ABAB922" w14:textId="77777777" w:rsidR="00477E89" w:rsidRPr="00F41C66"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rPr>
          <w:rFonts w:asciiTheme="minorHAnsi" w:hAnsiTheme="minorHAnsi" w:cstheme="minorHAnsi"/>
          <w:i/>
          <w:iCs/>
          <w:sz w:val="22"/>
          <w:szCs w:val="22"/>
        </w:rPr>
      </w:pPr>
    </w:p>
    <w:p w14:paraId="285D0F84" w14:textId="77777777" w:rsidR="00477E89" w:rsidRDefault="00477E89" w:rsidP="00477E8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521"/>
      </w:pPr>
      <w:r w:rsidRPr="00F41C66">
        <w:rPr>
          <w:rFonts w:asciiTheme="minorHAnsi" w:hAnsiTheme="minorHAnsi" w:cstheme="minorHAnsi"/>
          <w:i/>
          <w:color w:val="231F20"/>
          <w:sz w:val="22"/>
          <w:szCs w:val="22"/>
        </w:rPr>
        <w:t>Having the village bus is great…On the bus of course it’s fun, because you meet people you know doing the same thing</w:t>
      </w:r>
    </w:p>
    <w:p w14:paraId="1528FD58" w14:textId="77777777" w:rsidR="00477E89" w:rsidRDefault="00477E89" w:rsidP="00477E89">
      <w:pPr>
        <w:rPr>
          <w:sz w:val="24"/>
          <w:szCs w:val="24"/>
        </w:rPr>
      </w:pPr>
    </w:p>
    <w:p w14:paraId="608BC9E5" w14:textId="77777777" w:rsidR="00477E89" w:rsidRPr="002D7732" w:rsidRDefault="00477E89" w:rsidP="00477E89">
      <w:pPr>
        <w:rPr>
          <w:i/>
          <w:sz w:val="24"/>
          <w:szCs w:val="24"/>
        </w:rPr>
      </w:pPr>
      <w:r>
        <w:rPr>
          <w:sz w:val="24"/>
          <w:szCs w:val="24"/>
        </w:rPr>
        <w:t>But there was a view, particularly among men, that community transport carried a social stigma; it was for ‘</w:t>
      </w:r>
      <w:r w:rsidRPr="00053236">
        <w:rPr>
          <w:i/>
          <w:sz w:val="24"/>
          <w:szCs w:val="24"/>
        </w:rPr>
        <w:t>the less able’</w:t>
      </w:r>
      <w:r>
        <w:rPr>
          <w:sz w:val="24"/>
          <w:szCs w:val="24"/>
        </w:rPr>
        <w:t xml:space="preserve"> and </w:t>
      </w:r>
      <w:r>
        <w:rPr>
          <w:i/>
          <w:sz w:val="24"/>
          <w:szCs w:val="24"/>
        </w:rPr>
        <w:t>‘</w:t>
      </w:r>
      <w:r w:rsidRPr="00053236">
        <w:rPr>
          <w:i/>
          <w:sz w:val="24"/>
          <w:szCs w:val="24"/>
        </w:rPr>
        <w:t>older people’</w:t>
      </w:r>
      <w:r>
        <w:rPr>
          <w:sz w:val="24"/>
          <w:szCs w:val="24"/>
        </w:rPr>
        <w:t xml:space="preserve"> and offered </w:t>
      </w:r>
      <w:r w:rsidRPr="00053236">
        <w:rPr>
          <w:i/>
          <w:sz w:val="24"/>
          <w:szCs w:val="24"/>
        </w:rPr>
        <w:t>‘trips</w:t>
      </w:r>
      <w:r>
        <w:rPr>
          <w:sz w:val="24"/>
          <w:szCs w:val="24"/>
        </w:rPr>
        <w:t xml:space="preserve"> </w:t>
      </w:r>
      <w:r w:rsidRPr="00727B72">
        <w:rPr>
          <w:i/>
          <w:sz w:val="24"/>
          <w:szCs w:val="24"/>
        </w:rPr>
        <w:t>that women like to make’</w:t>
      </w:r>
      <w:r>
        <w:rPr>
          <w:i/>
          <w:sz w:val="24"/>
          <w:szCs w:val="24"/>
        </w:rPr>
        <w:t xml:space="preserve">.  </w:t>
      </w:r>
      <w:r w:rsidRPr="00053236">
        <w:rPr>
          <w:sz w:val="24"/>
          <w:szCs w:val="24"/>
        </w:rPr>
        <w:t>As the authors of one study put it, men ‘</w:t>
      </w:r>
      <w:r w:rsidRPr="00727B72">
        <w:rPr>
          <w:i/>
          <w:sz w:val="24"/>
          <w:szCs w:val="24"/>
        </w:rPr>
        <w:t xml:space="preserve">did not want to travel with other people, were put off by the fact that the services were mostly used by women </w:t>
      </w:r>
      <w:r>
        <w:rPr>
          <w:i/>
          <w:sz w:val="24"/>
          <w:szCs w:val="24"/>
        </w:rPr>
        <w:t xml:space="preserve">and did not like to be dependent.’  </w:t>
      </w:r>
      <w:r w:rsidRPr="00F41C66">
        <w:rPr>
          <w:sz w:val="24"/>
          <w:szCs w:val="24"/>
        </w:rPr>
        <w:t>Concern was also expressed that</w:t>
      </w:r>
      <w:r>
        <w:rPr>
          <w:i/>
          <w:sz w:val="24"/>
          <w:szCs w:val="24"/>
        </w:rPr>
        <w:t xml:space="preserve"> </w:t>
      </w:r>
      <w:r w:rsidRPr="00727B72">
        <w:rPr>
          <w:iCs/>
          <w:sz w:val="24"/>
          <w:szCs w:val="24"/>
        </w:rPr>
        <w:t>DRT</w:t>
      </w:r>
      <w:r>
        <w:rPr>
          <w:iCs/>
          <w:sz w:val="24"/>
          <w:szCs w:val="24"/>
        </w:rPr>
        <w:t xml:space="preserve"> services like minibuses and shared taxis may </w:t>
      </w:r>
      <w:r w:rsidRPr="00727B72">
        <w:rPr>
          <w:iCs/>
          <w:sz w:val="24"/>
          <w:szCs w:val="24"/>
        </w:rPr>
        <w:t xml:space="preserve">lack wheelchair access and space to carry folded wheelchairs and </w:t>
      </w:r>
      <w:r w:rsidRPr="00727B72">
        <w:rPr>
          <w:sz w:val="24"/>
          <w:szCs w:val="24"/>
        </w:rPr>
        <w:t xml:space="preserve">mobility scooters.  </w:t>
      </w:r>
    </w:p>
    <w:p w14:paraId="6DCD477B" w14:textId="77777777" w:rsidR="00477E89" w:rsidRDefault="00477E89" w:rsidP="00477E89">
      <w:pPr>
        <w:rPr>
          <w:b/>
          <w:i/>
          <w:sz w:val="24"/>
          <w:szCs w:val="24"/>
        </w:rPr>
      </w:pPr>
    </w:p>
    <w:p w14:paraId="773C2C19" w14:textId="77777777" w:rsidR="00477E89" w:rsidRPr="00F41C66" w:rsidRDefault="00477E89" w:rsidP="00477E89">
      <w:pPr>
        <w:rPr>
          <w:sz w:val="24"/>
          <w:szCs w:val="24"/>
        </w:rPr>
      </w:pPr>
      <w:r>
        <w:rPr>
          <w:b/>
          <w:i/>
          <w:sz w:val="24"/>
          <w:szCs w:val="24"/>
        </w:rPr>
        <w:t>Hospital transport and</w:t>
      </w:r>
      <w:r w:rsidRPr="00F41C66">
        <w:rPr>
          <w:b/>
          <w:i/>
          <w:sz w:val="24"/>
          <w:szCs w:val="24"/>
        </w:rPr>
        <w:t xml:space="preserve"> taxis</w:t>
      </w:r>
      <w:r>
        <w:rPr>
          <w:b/>
          <w:i/>
          <w:sz w:val="24"/>
          <w:szCs w:val="24"/>
        </w:rPr>
        <w:t xml:space="preserve">. </w:t>
      </w:r>
      <w:r w:rsidRPr="00F41C66">
        <w:rPr>
          <w:b/>
          <w:i/>
          <w:sz w:val="24"/>
          <w:szCs w:val="24"/>
        </w:rPr>
        <w:t xml:space="preserve"> </w:t>
      </w:r>
      <w:r>
        <w:rPr>
          <w:sz w:val="24"/>
          <w:szCs w:val="24"/>
        </w:rPr>
        <w:t xml:space="preserve">With a limited local bus service, travelling to healthcare appointments was particularly difficult for those without a car.  But alternative travel modes – for example, hospital transport services and taxis - </w:t>
      </w:r>
      <w:r w:rsidRPr="00727B72">
        <w:rPr>
          <w:sz w:val="24"/>
          <w:szCs w:val="24"/>
        </w:rPr>
        <w:t>were experienced as problematic</w:t>
      </w:r>
      <w:r>
        <w:rPr>
          <w:sz w:val="24"/>
          <w:szCs w:val="24"/>
        </w:rPr>
        <w:t>.  H</w:t>
      </w:r>
      <w:r w:rsidRPr="00727B72">
        <w:rPr>
          <w:sz w:val="24"/>
          <w:szCs w:val="24"/>
        </w:rPr>
        <w:t xml:space="preserve">ospital transport could be </w:t>
      </w:r>
      <w:r>
        <w:rPr>
          <w:sz w:val="24"/>
          <w:szCs w:val="24"/>
        </w:rPr>
        <w:t xml:space="preserve">an ordeal; taxis were expensive and therefore were reserved for occasional and/or emergency use only. </w:t>
      </w:r>
    </w:p>
    <w:p w14:paraId="5A74A302" w14:textId="77777777" w:rsidR="00477E89" w:rsidRPr="004151B8" w:rsidRDefault="00477E89" w:rsidP="00477E89">
      <w:pPr>
        <w:rPr>
          <w:b/>
          <w:sz w:val="24"/>
          <w:szCs w:val="24"/>
          <w:u w:val="single"/>
        </w:rPr>
      </w:pPr>
    </w:p>
    <w:p w14:paraId="479E5B2B"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532CA">
        <w:rPr>
          <w:b/>
          <w:i/>
          <w:u w:val="single"/>
        </w:rPr>
        <w:t>Hospital transport and taxis</w:t>
      </w:r>
      <w:r w:rsidRPr="006532CA">
        <w:rPr>
          <w:i/>
          <w:u w:val="single"/>
        </w:rPr>
        <w:t xml:space="preserve"> </w:t>
      </w:r>
    </w:p>
    <w:p w14:paraId="211C597D" w14:textId="77777777" w:rsidR="00477E89" w:rsidRPr="003363D6" w:rsidRDefault="00477E89" w:rsidP="00477E89">
      <w:pPr>
        <w:pBdr>
          <w:top w:val="single" w:sz="4" w:space="1" w:color="auto"/>
          <w:left w:val="single" w:sz="4" w:space="4" w:color="auto"/>
          <w:bottom w:val="single" w:sz="4" w:space="1" w:color="auto"/>
          <w:right w:val="single" w:sz="4" w:space="4" w:color="auto"/>
        </w:pBdr>
        <w:ind w:left="720"/>
        <w:rPr>
          <w:i/>
        </w:rPr>
      </w:pPr>
      <w:r w:rsidRPr="003363D6">
        <w:rPr>
          <w:i/>
        </w:rPr>
        <w:t>Now, you can book a hospital car service but if you are having chemotherapy and you’re picked up at something like half past seven in the morning because you’ve got two other passengers.  Three other passengers they’ve got to pick up.  And it’s from here to Cheltenham.  So you could go to Hereford, you could go all round, then you go in and you cannot come home until the last person’s had their treatment and that can be very very [long wait].  If you’ve had chemo, it’s evil.</w:t>
      </w:r>
    </w:p>
    <w:p w14:paraId="57A1D438" w14:textId="77777777" w:rsidR="00477E89" w:rsidRPr="003363D6" w:rsidRDefault="00477E89" w:rsidP="00477E89">
      <w:pPr>
        <w:pBdr>
          <w:top w:val="single" w:sz="4" w:space="1" w:color="auto"/>
          <w:left w:val="single" w:sz="4" w:space="4" w:color="auto"/>
          <w:bottom w:val="single" w:sz="4" w:space="1" w:color="auto"/>
          <w:right w:val="single" w:sz="4" w:space="4" w:color="auto"/>
        </w:pBdr>
        <w:ind w:left="720"/>
        <w:rPr>
          <w:i/>
        </w:rPr>
      </w:pPr>
    </w:p>
    <w:p w14:paraId="765750F1" w14:textId="77777777" w:rsidR="00477E89" w:rsidRDefault="00477E89" w:rsidP="00477E89">
      <w:pPr>
        <w:pBdr>
          <w:top w:val="single" w:sz="4" w:space="1" w:color="auto"/>
          <w:left w:val="single" w:sz="4" w:space="4" w:color="auto"/>
          <w:bottom w:val="single" w:sz="4" w:space="1" w:color="auto"/>
          <w:right w:val="single" w:sz="4" w:space="4" w:color="auto"/>
        </w:pBdr>
        <w:ind w:left="720"/>
        <w:rPr>
          <w:i/>
        </w:rPr>
      </w:pPr>
      <w:r w:rsidRPr="003363D6">
        <w:rPr>
          <w:i/>
        </w:rPr>
        <w:t>I was taken ill in October and I had to get a taxi; because the ambulance wasn’t available I had to have a taxi to Abergavenny to the hospital for further tests, and it was £20 for a single journey.</w:t>
      </w:r>
      <w:r>
        <w:rPr>
          <w:i/>
        </w:rPr>
        <w:t xml:space="preserve">  </w:t>
      </w:r>
    </w:p>
    <w:p w14:paraId="0EC91D46" w14:textId="77777777" w:rsidR="00477E89" w:rsidRDefault="00477E89" w:rsidP="00477E89">
      <w:pPr>
        <w:rPr>
          <w:rFonts w:eastAsiaTheme="minorHAnsi"/>
          <w:lang w:eastAsia="en-US"/>
        </w:rPr>
      </w:pPr>
    </w:p>
    <w:p w14:paraId="5474B350" w14:textId="77777777" w:rsidR="00477E89" w:rsidRDefault="00477E89" w:rsidP="00477E89">
      <w:pPr>
        <w:rPr>
          <w:rFonts w:eastAsiaTheme="minorHAnsi"/>
          <w:lang w:eastAsia="en-US"/>
        </w:rPr>
      </w:pPr>
      <w:r>
        <w:rPr>
          <w:b/>
          <w:i/>
          <w:sz w:val="24"/>
          <w:szCs w:val="24"/>
        </w:rPr>
        <w:t>L</w:t>
      </w:r>
      <w:r w:rsidRPr="003363D6">
        <w:rPr>
          <w:b/>
          <w:i/>
          <w:sz w:val="24"/>
          <w:szCs w:val="24"/>
        </w:rPr>
        <w:t>ifts from family and friends</w:t>
      </w:r>
      <w:r w:rsidRPr="00727B72">
        <w:rPr>
          <w:sz w:val="24"/>
          <w:szCs w:val="24"/>
        </w:rPr>
        <w:t xml:space="preserve"> were </w:t>
      </w:r>
      <w:r>
        <w:rPr>
          <w:sz w:val="24"/>
          <w:szCs w:val="24"/>
        </w:rPr>
        <w:t xml:space="preserve">an important </w:t>
      </w:r>
      <w:r w:rsidRPr="00727B72">
        <w:rPr>
          <w:sz w:val="24"/>
          <w:szCs w:val="24"/>
        </w:rPr>
        <w:t>part of the rural transport infrastructure.</w:t>
      </w:r>
      <w:r>
        <w:rPr>
          <w:sz w:val="24"/>
          <w:szCs w:val="24"/>
        </w:rPr>
        <w:t xml:space="preserve">  </w:t>
      </w:r>
      <w:r w:rsidRPr="00727B72">
        <w:rPr>
          <w:sz w:val="24"/>
          <w:szCs w:val="24"/>
        </w:rPr>
        <w:t>They were seen to provide a travel mode for occasional rather than regular use.  It was only considered acceptable to ask for h</w:t>
      </w:r>
      <w:r>
        <w:rPr>
          <w:sz w:val="24"/>
          <w:szCs w:val="24"/>
        </w:rPr>
        <w:t>elp for certain types of trips (</w:t>
      </w:r>
      <w:r w:rsidRPr="00727B72">
        <w:rPr>
          <w:sz w:val="24"/>
          <w:szCs w:val="24"/>
        </w:rPr>
        <w:t xml:space="preserve">with </w:t>
      </w:r>
      <w:r>
        <w:rPr>
          <w:sz w:val="24"/>
          <w:szCs w:val="24"/>
        </w:rPr>
        <w:t xml:space="preserve">medical appointments cited as </w:t>
      </w:r>
      <w:r w:rsidRPr="00727B72">
        <w:rPr>
          <w:sz w:val="24"/>
          <w:szCs w:val="24"/>
        </w:rPr>
        <w:t>the major example</w:t>
      </w:r>
      <w:r>
        <w:rPr>
          <w:sz w:val="24"/>
          <w:szCs w:val="24"/>
        </w:rPr>
        <w:t xml:space="preserve">) and there was a </w:t>
      </w:r>
      <w:r w:rsidRPr="00727B72">
        <w:rPr>
          <w:sz w:val="24"/>
          <w:szCs w:val="24"/>
        </w:rPr>
        <w:t xml:space="preserve">reluctance to </w:t>
      </w:r>
      <w:r>
        <w:rPr>
          <w:sz w:val="24"/>
          <w:szCs w:val="24"/>
        </w:rPr>
        <w:t>be being perceived as a ‘burden’ on family and friends.</w:t>
      </w:r>
    </w:p>
    <w:p w14:paraId="1C0FD656" w14:textId="77777777" w:rsidR="00477E89" w:rsidRDefault="00477E89" w:rsidP="00477E89">
      <w:pPr>
        <w:rPr>
          <w:rFonts w:eastAsiaTheme="minorHAnsi"/>
          <w:lang w:eastAsia="en-US"/>
        </w:rPr>
      </w:pPr>
    </w:p>
    <w:p w14:paraId="269E65A7"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532CA">
        <w:rPr>
          <w:b/>
          <w:i/>
          <w:u w:val="single"/>
        </w:rPr>
        <w:t>Lifts from family and friends</w:t>
      </w:r>
    </w:p>
    <w:p w14:paraId="25AE8B4A"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 xml:space="preserve">There are a few people who will offer it [rides], but not many who I would ask because I think to them, and I know the feeling, that once they do it, they have to do it again, you know. </w:t>
      </w:r>
      <w:r>
        <w:rPr>
          <w:i/>
        </w:rPr>
        <w:t xml:space="preserve"> </w:t>
      </w:r>
      <w:r w:rsidRPr="006532CA">
        <w:rPr>
          <w:i/>
        </w:rPr>
        <w:t>So I try not to ask too many people</w:t>
      </w:r>
    </w:p>
    <w:p w14:paraId="342264A2" w14:textId="77777777" w:rsidR="00477E89" w:rsidRDefault="00477E89" w:rsidP="00477E89">
      <w:pPr>
        <w:rPr>
          <w:rFonts w:eastAsiaTheme="minorHAnsi"/>
          <w:b/>
          <w:i/>
          <w:lang w:eastAsia="en-US"/>
        </w:rPr>
      </w:pPr>
    </w:p>
    <w:p w14:paraId="267B7105" w14:textId="77777777" w:rsidR="00477E89" w:rsidRDefault="00477E89" w:rsidP="00477E89">
      <w:pPr>
        <w:rPr>
          <w:sz w:val="24"/>
          <w:szCs w:val="24"/>
        </w:rPr>
      </w:pPr>
      <w:r w:rsidRPr="003D555A">
        <w:rPr>
          <w:rFonts w:eastAsiaTheme="minorHAnsi"/>
          <w:b/>
          <w:i/>
          <w:sz w:val="24"/>
          <w:szCs w:val="24"/>
          <w:lang w:eastAsia="en-US"/>
        </w:rPr>
        <w:t>Car use and car dependence</w:t>
      </w:r>
      <w:r w:rsidRPr="003D555A">
        <w:rPr>
          <w:rFonts w:eastAsiaTheme="minorHAnsi"/>
          <w:sz w:val="24"/>
          <w:szCs w:val="24"/>
          <w:lang w:eastAsia="en-US"/>
        </w:rPr>
        <w:t xml:space="preserve"> were explained in terms of the inadequacies and unsui</w:t>
      </w:r>
      <w:r>
        <w:rPr>
          <w:rFonts w:eastAsiaTheme="minorHAnsi"/>
          <w:sz w:val="24"/>
          <w:szCs w:val="24"/>
          <w:lang w:eastAsia="en-US"/>
        </w:rPr>
        <w:t xml:space="preserve">tability of other travel modes.  </w:t>
      </w:r>
      <w:r w:rsidRPr="003D555A">
        <w:rPr>
          <w:rFonts w:eastAsiaTheme="minorHAnsi"/>
          <w:sz w:val="24"/>
          <w:szCs w:val="24"/>
          <w:lang w:eastAsia="en-US"/>
        </w:rPr>
        <w:t xml:space="preserve">Having a </w:t>
      </w:r>
      <w:r w:rsidRPr="003D555A">
        <w:rPr>
          <w:sz w:val="24"/>
          <w:szCs w:val="24"/>
        </w:rPr>
        <w:t xml:space="preserve">car was </w:t>
      </w:r>
      <w:r w:rsidRPr="0005030B">
        <w:rPr>
          <w:i/>
          <w:sz w:val="24"/>
          <w:szCs w:val="24"/>
        </w:rPr>
        <w:t xml:space="preserve">‘essential’ </w:t>
      </w:r>
      <w:r>
        <w:rPr>
          <w:sz w:val="24"/>
          <w:szCs w:val="24"/>
        </w:rPr>
        <w:t xml:space="preserve">and </w:t>
      </w:r>
      <w:r w:rsidRPr="003D555A">
        <w:rPr>
          <w:i/>
          <w:sz w:val="24"/>
          <w:szCs w:val="24"/>
        </w:rPr>
        <w:t>‘a lifeline’</w:t>
      </w:r>
      <w:r w:rsidRPr="003D555A">
        <w:rPr>
          <w:sz w:val="24"/>
          <w:szCs w:val="24"/>
        </w:rPr>
        <w:t xml:space="preserve">, a view summed up by the phrase </w:t>
      </w:r>
      <w:r w:rsidRPr="003D555A">
        <w:rPr>
          <w:i/>
          <w:sz w:val="24"/>
          <w:szCs w:val="24"/>
        </w:rPr>
        <w:t>‘no car, no transport’.</w:t>
      </w:r>
      <w:r w:rsidRPr="003D555A">
        <w:rPr>
          <w:sz w:val="24"/>
          <w:szCs w:val="24"/>
        </w:rPr>
        <w:t xml:space="preserve">  In addition it was </w:t>
      </w:r>
      <w:r w:rsidRPr="003D555A">
        <w:rPr>
          <w:i/>
          <w:sz w:val="24"/>
          <w:szCs w:val="24"/>
        </w:rPr>
        <w:t>‘handier’</w:t>
      </w:r>
      <w:r w:rsidRPr="003D555A">
        <w:rPr>
          <w:sz w:val="24"/>
          <w:szCs w:val="24"/>
        </w:rPr>
        <w:t xml:space="preserve"> and could accommodate poor weather</w:t>
      </w:r>
      <w:r>
        <w:rPr>
          <w:sz w:val="24"/>
          <w:szCs w:val="24"/>
        </w:rPr>
        <w:t xml:space="preserve"> and</w:t>
      </w:r>
      <w:r w:rsidRPr="003D555A">
        <w:rPr>
          <w:sz w:val="24"/>
          <w:szCs w:val="24"/>
        </w:rPr>
        <w:t xml:space="preserve"> distance to services in ways that other travel modes could not.  </w:t>
      </w:r>
      <w:r>
        <w:rPr>
          <w:sz w:val="24"/>
          <w:szCs w:val="24"/>
        </w:rPr>
        <w:t xml:space="preserve">It also offered </w:t>
      </w:r>
      <w:r w:rsidRPr="003D555A">
        <w:rPr>
          <w:sz w:val="24"/>
          <w:szCs w:val="24"/>
        </w:rPr>
        <w:t xml:space="preserve">a technology that could compensate for </w:t>
      </w:r>
      <w:r>
        <w:rPr>
          <w:sz w:val="24"/>
          <w:szCs w:val="24"/>
        </w:rPr>
        <w:t xml:space="preserve">the mobility </w:t>
      </w:r>
      <w:r w:rsidRPr="003D555A">
        <w:rPr>
          <w:sz w:val="24"/>
          <w:szCs w:val="24"/>
        </w:rPr>
        <w:t xml:space="preserve">limitations associated with getting older. </w:t>
      </w:r>
      <w:r>
        <w:rPr>
          <w:sz w:val="24"/>
          <w:szCs w:val="24"/>
        </w:rPr>
        <w:t xml:space="preserve"> Where disadvantages of using the car were mentioned, these related to the financial cost of car ownership and to traffic conditions (speed and density of traffic) rather than to the mode itself.  The adverse environmental impacts of car usage were not discussed</w:t>
      </w:r>
      <w:r w:rsidRPr="00727B72">
        <w:rPr>
          <w:sz w:val="24"/>
          <w:szCs w:val="24"/>
        </w:rPr>
        <w:t xml:space="preserve">.  </w:t>
      </w:r>
    </w:p>
    <w:p w14:paraId="68ABA24F" w14:textId="77777777" w:rsidR="00477E89" w:rsidRPr="002D7732" w:rsidRDefault="00477E89" w:rsidP="00477E89">
      <w:pPr>
        <w:rPr>
          <w:i/>
        </w:rPr>
      </w:pPr>
    </w:p>
    <w:p w14:paraId="1B7E9435"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532CA">
        <w:rPr>
          <w:b/>
          <w:i/>
          <w:u w:val="single"/>
        </w:rPr>
        <w:t>Driving</w:t>
      </w:r>
    </w:p>
    <w:p w14:paraId="6208711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Without my car I don’t know what I’d do</w:t>
      </w:r>
      <w:r>
        <w:rPr>
          <w:i/>
        </w:rPr>
        <w:t>.</w:t>
      </w:r>
    </w:p>
    <w:p w14:paraId="78E8911E"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0D142A75"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To me, motoring and things like heating are essentials that you can’t really avoid.</w:t>
      </w:r>
    </w:p>
    <w:p w14:paraId="59AD7609"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6E962590"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Pr>
          <w:i/>
        </w:rPr>
        <w:t>Motoring is expensive</w:t>
      </w:r>
      <w:r w:rsidRPr="006532CA">
        <w:rPr>
          <w:i/>
        </w:rPr>
        <w:t xml:space="preserve">. </w:t>
      </w:r>
      <w:r>
        <w:rPr>
          <w:i/>
        </w:rPr>
        <w:t xml:space="preserve"> </w:t>
      </w:r>
      <w:r w:rsidRPr="006532CA">
        <w:rPr>
          <w:i/>
        </w:rPr>
        <w:t>We are limited in our income and so there’s a limit to how much we can get out and about and go places.</w:t>
      </w:r>
    </w:p>
    <w:p w14:paraId="112BED8A"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5D449415"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 xml:space="preserve">I find it very frustrating, my lack of mobility.  I live 100 yards from this (village) hall and it will take me nearly half an hour to walk and that’s why I use the car.  I use it as another pair of legs. </w:t>
      </w:r>
    </w:p>
    <w:p w14:paraId="2AF1D860" w14:textId="77777777" w:rsidR="00477E89" w:rsidRDefault="00477E89" w:rsidP="00477E89">
      <w:pPr>
        <w:pStyle w:val="NormalWeb"/>
        <w:spacing w:before="0" w:beforeAutospacing="0" w:after="0" w:afterAutospacing="0"/>
        <w:rPr>
          <w:rFonts w:asciiTheme="minorHAnsi" w:eastAsiaTheme="minorHAnsi" w:hAnsiTheme="minorHAnsi"/>
          <w:lang w:eastAsia="en-US"/>
        </w:rPr>
      </w:pPr>
    </w:p>
    <w:p w14:paraId="1B06A030" w14:textId="77777777" w:rsidR="00477E89" w:rsidRDefault="00477E89" w:rsidP="00477E89">
      <w:pPr>
        <w:pStyle w:val="NormalWeb"/>
        <w:spacing w:before="0" w:beforeAutospacing="0" w:after="0" w:afterAutospacing="0"/>
        <w:rPr>
          <w:rFonts w:asciiTheme="minorHAnsi" w:eastAsiaTheme="minorHAnsi" w:hAnsiTheme="minorHAnsi"/>
          <w:b/>
          <w:lang w:eastAsia="en-US"/>
        </w:rPr>
      </w:pPr>
    </w:p>
    <w:p w14:paraId="683C0596" w14:textId="77777777" w:rsidR="00477E89" w:rsidRPr="00223A8A" w:rsidRDefault="00477E89" w:rsidP="00477E89">
      <w:pPr>
        <w:pStyle w:val="NormalWeb"/>
        <w:spacing w:before="0" w:beforeAutospacing="0" w:after="0" w:afterAutospacing="0"/>
        <w:rPr>
          <w:rFonts w:asciiTheme="minorHAnsi" w:eastAsiaTheme="minorHAnsi" w:hAnsiTheme="minorHAnsi"/>
          <w:b/>
          <w:lang w:eastAsia="en-US"/>
        </w:rPr>
      </w:pPr>
      <w:r w:rsidRPr="00223A8A">
        <w:rPr>
          <w:rFonts w:asciiTheme="minorHAnsi" w:eastAsiaTheme="minorHAnsi" w:hAnsiTheme="minorHAnsi"/>
          <w:b/>
          <w:lang w:eastAsia="en-US"/>
        </w:rPr>
        <w:t xml:space="preserve">THEME TWO: </w:t>
      </w:r>
      <w:r>
        <w:rPr>
          <w:rFonts w:asciiTheme="minorHAnsi" w:eastAsiaTheme="minorHAnsi" w:hAnsiTheme="minorHAnsi"/>
          <w:b/>
          <w:lang w:eastAsia="en-US"/>
        </w:rPr>
        <w:t>MAINTAINING THE LIVES OLDER PEOPLE WISH TO LEAD</w:t>
      </w:r>
    </w:p>
    <w:p w14:paraId="61AF3584" w14:textId="77777777" w:rsidR="00477E89" w:rsidRPr="00D56744" w:rsidRDefault="00477E89" w:rsidP="00477E89">
      <w:pPr>
        <w:pStyle w:val="NormalWeb"/>
        <w:rPr>
          <w:rFonts w:asciiTheme="minorHAnsi" w:hAnsiTheme="minorHAnsi" w:cstheme="minorHAnsi"/>
        </w:rPr>
      </w:pPr>
      <w:r>
        <w:rPr>
          <w:rFonts w:asciiTheme="minorHAnsi" w:hAnsiTheme="minorHAnsi" w:cstheme="minorHAnsi"/>
        </w:rPr>
        <w:t xml:space="preserve">The second theme linked closely to theme one.  The adequacy of the transport system mattered because it provided </w:t>
      </w:r>
      <w:r w:rsidRPr="00893371">
        <w:rPr>
          <w:rFonts w:asciiTheme="minorHAnsi" w:hAnsiTheme="minorHAnsi" w:cstheme="minorHAnsi"/>
        </w:rPr>
        <w:t>the platform on which fulfilling li</w:t>
      </w:r>
      <w:r>
        <w:rPr>
          <w:rFonts w:asciiTheme="minorHAnsi" w:hAnsiTheme="minorHAnsi" w:cstheme="minorHAnsi"/>
        </w:rPr>
        <w:t>ves</w:t>
      </w:r>
      <w:r w:rsidRPr="00893371">
        <w:rPr>
          <w:rFonts w:asciiTheme="minorHAnsi" w:hAnsiTheme="minorHAnsi" w:cstheme="minorHAnsi"/>
        </w:rPr>
        <w:t xml:space="preserve"> could be built and sustained.  </w:t>
      </w:r>
      <w:r>
        <w:rPr>
          <w:rFonts w:asciiTheme="minorHAnsi" w:hAnsiTheme="minorHAnsi" w:cstheme="minorHAnsi"/>
        </w:rPr>
        <w:t xml:space="preserve">Older people placed a premium on </w:t>
      </w:r>
      <w:r w:rsidRPr="00893371">
        <w:rPr>
          <w:rFonts w:asciiTheme="minorHAnsi" w:hAnsiTheme="minorHAnsi" w:cstheme="minorHAnsi"/>
        </w:rPr>
        <w:t xml:space="preserve">modes of travel that enabled everyday life to be enjoyed – and the car provided the benchmark against which other modes fell short.  </w:t>
      </w:r>
    </w:p>
    <w:p w14:paraId="19A4E39E" w14:textId="77777777" w:rsidR="00477E89" w:rsidRPr="006532CA" w:rsidRDefault="00477E89" w:rsidP="00477E89">
      <w:pPr>
        <w:pStyle w:val="NormalWeb"/>
        <w:rPr>
          <w:rFonts w:asciiTheme="minorHAnsi" w:hAnsiTheme="minorHAnsi"/>
        </w:rPr>
      </w:pPr>
      <w:r>
        <w:rPr>
          <w:rFonts w:asciiTheme="minorHAnsi" w:eastAsiaTheme="minorHAnsi" w:hAnsiTheme="minorHAnsi"/>
          <w:lang w:eastAsia="en-US"/>
        </w:rPr>
        <w:t xml:space="preserve">Thus, older </w:t>
      </w:r>
      <w:r w:rsidRPr="00893371">
        <w:rPr>
          <w:rFonts w:asciiTheme="minorHAnsi" w:eastAsiaTheme="minorHAnsi" w:hAnsiTheme="minorHAnsi"/>
          <w:lang w:eastAsia="en-US"/>
        </w:rPr>
        <w:t xml:space="preserve">people spoke about </w:t>
      </w:r>
      <w:r>
        <w:rPr>
          <w:rFonts w:asciiTheme="minorHAnsi" w:eastAsiaTheme="minorHAnsi" w:hAnsiTheme="minorHAnsi"/>
          <w:lang w:eastAsia="en-US"/>
        </w:rPr>
        <w:t xml:space="preserve">how </w:t>
      </w:r>
      <w:r w:rsidRPr="00893371">
        <w:rPr>
          <w:rFonts w:asciiTheme="minorHAnsi" w:eastAsiaTheme="minorHAnsi" w:hAnsiTheme="minorHAnsi"/>
          <w:lang w:eastAsia="en-US"/>
        </w:rPr>
        <w:t xml:space="preserve">everyday travel </w:t>
      </w:r>
      <w:r>
        <w:rPr>
          <w:rFonts w:asciiTheme="minorHAnsi" w:eastAsiaTheme="minorHAnsi" w:hAnsiTheme="minorHAnsi"/>
          <w:lang w:eastAsia="en-US"/>
        </w:rPr>
        <w:t xml:space="preserve">enabled them to access essential goods and services, like grocery shops and healthcare services, </w:t>
      </w:r>
      <w:r w:rsidRPr="006532CA">
        <w:rPr>
          <w:rFonts w:asciiTheme="minorHAnsi" w:eastAsiaTheme="minorHAnsi" w:hAnsiTheme="minorHAnsi"/>
          <w:u w:val="single"/>
          <w:lang w:eastAsia="en-US"/>
        </w:rPr>
        <w:t>and</w:t>
      </w:r>
      <w:r>
        <w:rPr>
          <w:rFonts w:asciiTheme="minorHAnsi" w:eastAsiaTheme="minorHAnsi" w:hAnsiTheme="minorHAnsi"/>
          <w:lang w:eastAsia="en-US"/>
        </w:rPr>
        <w:t xml:space="preserve"> to reach a broader range of </w:t>
      </w:r>
      <w:r w:rsidRPr="00893371">
        <w:rPr>
          <w:rFonts w:asciiTheme="minorHAnsi" w:hAnsiTheme="minorHAnsi" w:cstheme="minorHAnsi"/>
        </w:rPr>
        <w:t>destination</w:t>
      </w:r>
      <w:r>
        <w:rPr>
          <w:rFonts w:asciiTheme="minorHAnsi" w:hAnsiTheme="minorHAnsi" w:cstheme="minorHAnsi"/>
        </w:rPr>
        <w:t>s</w:t>
      </w:r>
      <w:r w:rsidRPr="00893371">
        <w:rPr>
          <w:rFonts w:asciiTheme="minorHAnsi" w:hAnsiTheme="minorHAnsi" w:cstheme="minorHAnsi"/>
        </w:rPr>
        <w:t xml:space="preserve"> </w:t>
      </w:r>
      <w:r>
        <w:rPr>
          <w:rFonts w:asciiTheme="minorHAnsi" w:hAnsiTheme="minorHAnsi" w:cstheme="minorHAnsi"/>
        </w:rPr>
        <w:t xml:space="preserve">that gave meaning and purpose to their lives, such as </w:t>
      </w:r>
      <w:r w:rsidRPr="00893371">
        <w:rPr>
          <w:rFonts w:asciiTheme="minorHAnsi" w:hAnsiTheme="minorHAnsi" w:cstheme="minorHAnsi"/>
        </w:rPr>
        <w:t xml:space="preserve">places of worship, leisure </w:t>
      </w:r>
      <w:r>
        <w:rPr>
          <w:rFonts w:asciiTheme="minorHAnsi" w:hAnsiTheme="minorHAnsi" w:cstheme="minorHAnsi"/>
        </w:rPr>
        <w:t>facilities</w:t>
      </w:r>
      <w:r w:rsidRPr="00893371">
        <w:rPr>
          <w:rFonts w:asciiTheme="minorHAnsi" w:hAnsiTheme="minorHAnsi" w:cstheme="minorHAnsi"/>
        </w:rPr>
        <w:t xml:space="preserve"> </w:t>
      </w:r>
      <w:r>
        <w:rPr>
          <w:rFonts w:asciiTheme="minorHAnsi" w:hAnsiTheme="minorHAnsi" w:cstheme="minorHAnsi"/>
        </w:rPr>
        <w:t xml:space="preserve">and clubs, </w:t>
      </w:r>
      <w:r w:rsidRPr="00893371">
        <w:rPr>
          <w:rFonts w:asciiTheme="minorHAnsi" w:hAnsiTheme="minorHAnsi" w:cstheme="minorHAnsi"/>
        </w:rPr>
        <w:t xml:space="preserve">and the homes of family and friends.  </w:t>
      </w:r>
      <w:r>
        <w:rPr>
          <w:rFonts w:asciiTheme="minorHAnsi" w:hAnsiTheme="minorHAnsi" w:cstheme="minorHAnsi"/>
        </w:rPr>
        <w:t xml:space="preserve">For both sets of destinations, they </w:t>
      </w:r>
      <w:r w:rsidRPr="00893371">
        <w:rPr>
          <w:rFonts w:asciiTheme="minorHAnsi" w:hAnsiTheme="minorHAnsi" w:cstheme="minorHAnsi"/>
        </w:rPr>
        <w:t xml:space="preserve">described being </w:t>
      </w:r>
      <w:r w:rsidRPr="00893371">
        <w:rPr>
          <w:rFonts w:asciiTheme="minorHAnsi" w:hAnsiTheme="minorHAnsi" w:cstheme="minorHAnsi"/>
          <w:i/>
        </w:rPr>
        <w:t>‘entirely dependent</w:t>
      </w:r>
      <w:r>
        <w:rPr>
          <w:rFonts w:asciiTheme="minorHAnsi" w:hAnsiTheme="minorHAnsi" w:cstheme="minorHAnsi"/>
          <w:i/>
        </w:rPr>
        <w:t xml:space="preserve">’ </w:t>
      </w:r>
      <w:r w:rsidRPr="00242601">
        <w:rPr>
          <w:rFonts w:asciiTheme="minorHAnsi" w:hAnsiTheme="minorHAnsi" w:cstheme="minorHAnsi"/>
        </w:rPr>
        <w:t>on their car</w:t>
      </w:r>
      <w:r>
        <w:rPr>
          <w:rFonts w:asciiTheme="minorHAnsi" w:hAnsiTheme="minorHAnsi" w:cstheme="minorHAnsi"/>
        </w:rPr>
        <w:t>.  There was</w:t>
      </w:r>
      <w:r w:rsidRPr="00893371">
        <w:rPr>
          <w:rFonts w:asciiTheme="minorHAnsi" w:hAnsiTheme="minorHAnsi" w:cstheme="minorHAnsi"/>
        </w:rPr>
        <w:t xml:space="preserve"> </w:t>
      </w:r>
      <w:r w:rsidRPr="00893371">
        <w:rPr>
          <w:rFonts w:asciiTheme="minorHAnsi" w:hAnsiTheme="minorHAnsi" w:cstheme="minorHAnsi"/>
          <w:i/>
        </w:rPr>
        <w:t>‘no other way of doing it’</w:t>
      </w:r>
      <w:r w:rsidRPr="00893371">
        <w:rPr>
          <w:rFonts w:asciiTheme="minorHAnsi" w:hAnsiTheme="minorHAnsi" w:cstheme="minorHAnsi"/>
        </w:rPr>
        <w:t xml:space="preserve">; without a car, they would </w:t>
      </w:r>
      <w:r w:rsidRPr="00893371">
        <w:rPr>
          <w:rFonts w:asciiTheme="minorHAnsi" w:hAnsiTheme="minorHAnsi" w:cstheme="minorHAnsi"/>
          <w:i/>
        </w:rPr>
        <w:t>‘have to cancel social activities’</w:t>
      </w:r>
      <w:r w:rsidRPr="00893371">
        <w:rPr>
          <w:rFonts w:asciiTheme="minorHAnsi" w:hAnsiTheme="minorHAnsi" w:cstheme="minorHAnsi"/>
        </w:rPr>
        <w:t xml:space="preserve">. </w:t>
      </w:r>
      <w:r w:rsidRPr="00893371">
        <w:rPr>
          <w:rFonts w:asciiTheme="minorHAnsi" w:hAnsiTheme="minorHAnsi"/>
        </w:rPr>
        <w:t xml:space="preserve"> </w:t>
      </w:r>
      <w:r w:rsidRPr="00893371">
        <w:rPr>
          <w:rFonts w:asciiTheme="minorHAnsi" w:hAnsiTheme="minorHAnsi" w:cstheme="minorHAnsi"/>
          <w:color w:val="141414"/>
        </w:rPr>
        <w:t xml:space="preserve">The activities enabled </w:t>
      </w:r>
      <w:r>
        <w:rPr>
          <w:rFonts w:asciiTheme="minorHAnsi" w:hAnsiTheme="minorHAnsi" w:cstheme="minorHAnsi"/>
          <w:color w:val="141414"/>
        </w:rPr>
        <w:t xml:space="preserve">by </w:t>
      </w:r>
      <w:r w:rsidRPr="00893371">
        <w:rPr>
          <w:rFonts w:asciiTheme="minorHAnsi" w:hAnsiTheme="minorHAnsi" w:cstheme="minorHAnsi"/>
          <w:color w:val="141414"/>
        </w:rPr>
        <w:t>car ownership include</w:t>
      </w:r>
      <w:r>
        <w:rPr>
          <w:rFonts w:asciiTheme="minorHAnsi" w:hAnsiTheme="minorHAnsi" w:cstheme="minorHAnsi"/>
          <w:color w:val="141414"/>
        </w:rPr>
        <w:t>d</w:t>
      </w:r>
      <w:r w:rsidRPr="00893371">
        <w:rPr>
          <w:rFonts w:asciiTheme="minorHAnsi" w:hAnsiTheme="minorHAnsi" w:cstheme="minorHAnsi"/>
          <w:color w:val="141414"/>
        </w:rPr>
        <w:t xml:space="preserve"> </w:t>
      </w:r>
      <w:r>
        <w:rPr>
          <w:rFonts w:asciiTheme="minorHAnsi" w:hAnsiTheme="minorHAnsi" w:cstheme="minorHAnsi"/>
          <w:color w:val="141414"/>
        </w:rPr>
        <w:t xml:space="preserve">keeping in contact with family and friends, </w:t>
      </w:r>
      <w:r w:rsidRPr="00893371">
        <w:rPr>
          <w:rFonts w:asciiTheme="minorHAnsi" w:hAnsiTheme="minorHAnsi" w:cstheme="minorHAnsi"/>
          <w:color w:val="141414"/>
        </w:rPr>
        <w:t xml:space="preserve">informal care </w:t>
      </w:r>
      <w:r>
        <w:rPr>
          <w:rFonts w:asciiTheme="minorHAnsi" w:hAnsiTheme="minorHAnsi" w:cstheme="minorHAnsi"/>
          <w:color w:val="141414"/>
        </w:rPr>
        <w:t xml:space="preserve">(e.g. </w:t>
      </w:r>
      <w:r w:rsidRPr="00893371">
        <w:rPr>
          <w:rFonts w:asciiTheme="minorHAnsi" w:hAnsiTheme="minorHAnsi" w:cstheme="minorHAnsi"/>
          <w:color w:val="141414"/>
        </w:rPr>
        <w:t>care of grandchildren</w:t>
      </w:r>
      <w:r>
        <w:rPr>
          <w:rFonts w:asciiTheme="minorHAnsi" w:hAnsiTheme="minorHAnsi" w:cstheme="minorHAnsi"/>
          <w:color w:val="141414"/>
        </w:rPr>
        <w:t xml:space="preserve">) </w:t>
      </w:r>
      <w:r w:rsidRPr="00893371">
        <w:rPr>
          <w:rFonts w:asciiTheme="minorHAnsi" w:hAnsiTheme="minorHAnsi" w:cstheme="minorHAnsi"/>
          <w:color w:val="141414"/>
        </w:rPr>
        <w:t>and</w:t>
      </w:r>
      <w:r>
        <w:rPr>
          <w:rFonts w:asciiTheme="minorHAnsi" w:hAnsiTheme="minorHAnsi" w:cstheme="minorHAnsi"/>
          <w:color w:val="141414"/>
        </w:rPr>
        <w:t>,</w:t>
      </w:r>
      <w:r w:rsidRPr="00893371">
        <w:rPr>
          <w:rFonts w:asciiTheme="minorHAnsi" w:hAnsiTheme="minorHAnsi" w:cstheme="minorHAnsi"/>
          <w:color w:val="141414"/>
        </w:rPr>
        <w:t xml:space="preserve"> like the</w:t>
      </w:r>
      <w:r w:rsidRPr="00893371">
        <w:rPr>
          <w:rFonts w:asciiTheme="minorHAnsi" w:hAnsiTheme="minorHAnsi"/>
          <w:color w:val="141414"/>
        </w:rPr>
        <w:t xml:space="preserve"> </w:t>
      </w:r>
      <w:r>
        <w:rPr>
          <w:rFonts w:asciiTheme="minorHAnsi" w:hAnsiTheme="minorHAnsi"/>
          <w:color w:val="141414"/>
        </w:rPr>
        <w:t xml:space="preserve">car driver </w:t>
      </w:r>
      <w:r w:rsidRPr="00893371">
        <w:rPr>
          <w:rFonts w:asciiTheme="minorHAnsi" w:hAnsiTheme="minorHAnsi"/>
          <w:color w:val="141414"/>
        </w:rPr>
        <w:t>quoted</w:t>
      </w:r>
      <w:r w:rsidRPr="00893371">
        <w:rPr>
          <w:rFonts w:asciiTheme="minorHAnsi" w:hAnsiTheme="minorHAnsi" w:cstheme="minorHAnsi"/>
          <w:color w:val="141414"/>
        </w:rPr>
        <w:t xml:space="preserve"> below, volunt</w:t>
      </w:r>
      <w:r>
        <w:rPr>
          <w:rFonts w:asciiTheme="minorHAnsi" w:hAnsiTheme="minorHAnsi" w:cstheme="minorHAnsi"/>
          <w:color w:val="141414"/>
        </w:rPr>
        <w:t>ary work</w:t>
      </w:r>
      <w:r w:rsidRPr="00893371">
        <w:rPr>
          <w:rFonts w:asciiTheme="minorHAnsi" w:hAnsiTheme="minorHAnsi" w:cstheme="minorHAnsi"/>
          <w:color w:val="141414"/>
        </w:rPr>
        <w:t>:</w:t>
      </w:r>
    </w:p>
    <w:p w14:paraId="65BCF5FE"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532CA">
        <w:rPr>
          <w:b/>
          <w:i/>
          <w:u w:val="single"/>
        </w:rPr>
        <w:t>Driving</w:t>
      </w:r>
    </w:p>
    <w:p w14:paraId="1D360A0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r w:rsidRPr="006532CA">
        <w:rPr>
          <w:i/>
          <w:color w:val="141414"/>
        </w:rPr>
        <w:t>A car is necessary, well if we are to sustain our activities at the current level</w:t>
      </w:r>
    </w:p>
    <w:p w14:paraId="3D2CB3CC"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p>
    <w:p w14:paraId="76FA647C"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color w:val="000000"/>
        </w:rPr>
        <w:t>I visit the homes and the hospitals and sick people who I know.  I’ll go into their rooms or into their houses, but if I don’t know them, I’ll stand outside…I like doing it.  People say: ‘Oh I couldn’t be bothered’ and I say, ‘Well, I can because it helps me as much as it helps the people I am going to see’</w:t>
      </w:r>
      <w:r w:rsidRPr="006532CA">
        <w:rPr>
          <w:i/>
        </w:rPr>
        <w:t xml:space="preserve"> </w:t>
      </w:r>
    </w:p>
    <w:p w14:paraId="7EEDDEE8" w14:textId="77777777" w:rsidR="00477E89" w:rsidRDefault="00477E89" w:rsidP="00477E89">
      <w:pPr>
        <w:pStyle w:val="NormalWeb"/>
        <w:spacing w:before="0" w:beforeAutospacing="0" w:after="0" w:afterAutospacing="0"/>
        <w:rPr>
          <w:rFonts w:asciiTheme="minorHAnsi" w:eastAsiaTheme="minorHAnsi" w:hAnsiTheme="minorHAnsi"/>
          <w:lang w:eastAsia="en-US"/>
        </w:rPr>
      </w:pPr>
    </w:p>
    <w:p w14:paraId="068D5FD9" w14:textId="77777777" w:rsidR="00477E89" w:rsidRDefault="00477E89" w:rsidP="00477E89">
      <w:pPr>
        <w:pStyle w:val="NormalWeb"/>
        <w:spacing w:before="0" w:beforeAutospacing="0" w:after="0" w:afterAutospacing="0"/>
        <w:rPr>
          <w:rFonts w:asciiTheme="minorHAnsi" w:eastAsiaTheme="minorHAnsi" w:hAnsiTheme="minorHAnsi"/>
          <w:lang w:eastAsia="en-US"/>
        </w:rPr>
      </w:pPr>
      <w:r>
        <w:rPr>
          <w:rFonts w:asciiTheme="minorHAnsi" w:eastAsiaTheme="minorHAnsi" w:hAnsiTheme="minorHAnsi"/>
          <w:lang w:eastAsia="en-US"/>
        </w:rPr>
        <w:t xml:space="preserve">While many of the accounts pointed to the instrumental value of travel (to get to destinations), older people also highlighted the importance of the act of travelling.  </w:t>
      </w:r>
      <w:r w:rsidRPr="00893371">
        <w:rPr>
          <w:rFonts w:asciiTheme="minorHAnsi" w:eastAsiaTheme="minorHAnsi" w:hAnsiTheme="minorHAnsi"/>
          <w:i/>
          <w:lang w:eastAsia="en-US"/>
        </w:rPr>
        <w:t>‘</w:t>
      </w:r>
      <w:r>
        <w:rPr>
          <w:rFonts w:asciiTheme="minorHAnsi" w:eastAsiaTheme="minorHAnsi" w:hAnsiTheme="minorHAnsi"/>
          <w:i/>
          <w:lang w:eastAsia="en-US"/>
        </w:rPr>
        <w:t>G</w:t>
      </w:r>
      <w:r w:rsidRPr="00893371">
        <w:rPr>
          <w:rFonts w:asciiTheme="minorHAnsi" w:eastAsiaTheme="minorHAnsi" w:hAnsiTheme="minorHAnsi"/>
          <w:i/>
          <w:lang w:eastAsia="en-US"/>
        </w:rPr>
        <w:t xml:space="preserve">etting out and about’ </w:t>
      </w:r>
      <w:r>
        <w:rPr>
          <w:rFonts w:asciiTheme="minorHAnsi" w:eastAsiaTheme="minorHAnsi" w:hAnsiTheme="minorHAnsi"/>
          <w:lang w:eastAsia="en-US"/>
        </w:rPr>
        <w:t xml:space="preserve">was integral to the lives they wished to lead, and everyday travel was discussed in terms of the wellbeing benefits it provided, particularly to those who felt their lives were increasingly restricted to the home.  </w:t>
      </w:r>
    </w:p>
    <w:p w14:paraId="78A2BB28" w14:textId="77777777" w:rsidR="00477E89" w:rsidRPr="002D7732" w:rsidRDefault="00477E89" w:rsidP="00477E89">
      <w:pPr>
        <w:pStyle w:val="NormalWeb"/>
        <w:spacing w:before="0" w:beforeAutospacing="0" w:after="0" w:afterAutospacing="0"/>
        <w:rPr>
          <w:rFonts w:asciiTheme="minorHAnsi" w:eastAsiaTheme="minorHAnsi" w:hAnsiTheme="minorHAnsi"/>
          <w:lang w:eastAsia="en-US"/>
        </w:rPr>
      </w:pPr>
    </w:p>
    <w:p w14:paraId="15F2D7A2"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b/>
          <w:i/>
          <w:sz w:val="24"/>
          <w:szCs w:val="24"/>
          <w:u w:val="single"/>
        </w:rPr>
      </w:pPr>
      <w:r w:rsidRPr="006532CA">
        <w:rPr>
          <w:b/>
          <w:i/>
          <w:color w:val="141414"/>
          <w:sz w:val="24"/>
          <w:szCs w:val="24"/>
          <w:u w:val="single"/>
        </w:rPr>
        <w:t>‘Getting out and about’</w:t>
      </w:r>
    </w:p>
    <w:p w14:paraId="20471D1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r w:rsidRPr="006532CA">
        <w:rPr>
          <w:i/>
        </w:rPr>
        <w:t>(You need to) keep active, that doesn’t mean to say you’ve got to play tennis or golf … Make it every day, walk for your paper</w:t>
      </w:r>
    </w:p>
    <w:p w14:paraId="6334FBBC"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p>
    <w:p w14:paraId="02AA5476"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r w:rsidRPr="006532CA">
        <w:rPr>
          <w:i/>
        </w:rPr>
        <w:t>A dog is so much company especially if you’re on your own, you know, it’s lovely so yes, I do enjoy the dogs and it’s something I’d hate to think I hadn’t got one to walk, gets you up in the morning, gets you out, you’ve got something to think about.</w:t>
      </w:r>
    </w:p>
    <w:p w14:paraId="5B76DB54"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p>
    <w:p w14:paraId="79C902A7"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color w:val="141414"/>
        </w:rPr>
      </w:pPr>
      <w:r w:rsidRPr="006532CA">
        <w:rPr>
          <w:i/>
        </w:rPr>
        <w:t>As the body shuts down, I don’t mean that too literally, you know, so you don’t play the tennis but …you can still do your walking…</w:t>
      </w:r>
    </w:p>
    <w:p w14:paraId="2F77A90B" w14:textId="77777777" w:rsidR="00477E89" w:rsidRDefault="00477E89" w:rsidP="00477E89">
      <w:pPr>
        <w:pStyle w:val="NormalWeb"/>
        <w:spacing w:before="0" w:beforeAutospacing="0" w:after="0" w:afterAutospacing="0"/>
        <w:rPr>
          <w:rFonts w:asciiTheme="minorHAnsi" w:eastAsiaTheme="minorHAnsi" w:hAnsiTheme="minorHAnsi"/>
          <w:lang w:eastAsia="en-US"/>
        </w:rPr>
      </w:pPr>
    </w:p>
    <w:p w14:paraId="1C9CE5E3" w14:textId="77777777" w:rsidR="00477E89" w:rsidRDefault="00477E89" w:rsidP="00477E89">
      <w:pPr>
        <w:pStyle w:val="NormalWeb"/>
        <w:spacing w:before="0" w:beforeAutospacing="0" w:after="0" w:afterAutospacing="0"/>
        <w:rPr>
          <w:rFonts w:asciiTheme="minorHAnsi" w:eastAsiaTheme="minorHAnsi" w:hAnsiTheme="minorHAnsi"/>
          <w:b/>
          <w:lang w:eastAsia="en-US"/>
        </w:rPr>
      </w:pPr>
    </w:p>
    <w:p w14:paraId="4A2BF59A" w14:textId="77777777" w:rsidR="00477E89" w:rsidRPr="00223A8A" w:rsidRDefault="00477E89" w:rsidP="00477E89">
      <w:pPr>
        <w:pStyle w:val="NormalWeb"/>
        <w:spacing w:before="0" w:beforeAutospacing="0" w:after="0" w:afterAutospacing="0"/>
        <w:rPr>
          <w:rFonts w:asciiTheme="minorHAnsi" w:eastAsiaTheme="minorHAnsi" w:hAnsiTheme="minorHAnsi"/>
          <w:b/>
          <w:lang w:eastAsia="en-US"/>
        </w:rPr>
      </w:pPr>
      <w:r>
        <w:rPr>
          <w:rFonts w:asciiTheme="minorHAnsi" w:eastAsiaTheme="minorHAnsi" w:hAnsiTheme="minorHAnsi"/>
          <w:b/>
          <w:lang w:eastAsia="en-US"/>
        </w:rPr>
        <w:t>THEME THREE</w:t>
      </w:r>
      <w:r w:rsidRPr="00223A8A">
        <w:rPr>
          <w:rFonts w:asciiTheme="minorHAnsi" w:eastAsiaTheme="minorHAnsi" w:hAnsiTheme="minorHAnsi"/>
          <w:b/>
          <w:lang w:eastAsia="en-US"/>
        </w:rPr>
        <w:t xml:space="preserve">: </w:t>
      </w:r>
      <w:r>
        <w:rPr>
          <w:rFonts w:asciiTheme="minorHAnsi" w:eastAsiaTheme="minorHAnsi" w:hAnsiTheme="minorHAnsi"/>
          <w:b/>
          <w:lang w:eastAsia="en-US"/>
        </w:rPr>
        <w:t xml:space="preserve">AFFIRMING IMPORTANT IDENTITIES </w:t>
      </w:r>
    </w:p>
    <w:p w14:paraId="137A015F" w14:textId="77777777" w:rsidR="00477E89" w:rsidRPr="003D51D2" w:rsidRDefault="00477E89" w:rsidP="00477E89">
      <w:pPr>
        <w:pStyle w:val="NormalWeb"/>
        <w:rPr>
          <w:rFonts w:asciiTheme="minorHAnsi" w:eastAsiaTheme="minorHAnsi" w:hAnsiTheme="minorHAnsi"/>
          <w:lang w:eastAsia="en-US"/>
        </w:rPr>
      </w:pPr>
      <w:r w:rsidRPr="003D51D2">
        <w:rPr>
          <w:rFonts w:asciiTheme="minorHAnsi" w:eastAsiaTheme="minorHAnsi" w:hAnsiTheme="minorHAnsi"/>
          <w:lang w:eastAsia="en-US"/>
        </w:rPr>
        <w:t xml:space="preserve">Everyday travel was a way of </w:t>
      </w:r>
      <w:r>
        <w:rPr>
          <w:rFonts w:asciiTheme="minorHAnsi" w:eastAsiaTheme="minorHAnsi" w:hAnsiTheme="minorHAnsi"/>
          <w:lang w:eastAsia="en-US"/>
        </w:rPr>
        <w:t xml:space="preserve">expressing and enjoying </w:t>
      </w:r>
      <w:r w:rsidRPr="003D51D2">
        <w:rPr>
          <w:rFonts w:asciiTheme="minorHAnsi" w:eastAsiaTheme="minorHAnsi" w:hAnsiTheme="minorHAnsi"/>
          <w:lang w:eastAsia="en-US"/>
        </w:rPr>
        <w:t xml:space="preserve">aspects of one’s identity central to older people’s wellbeing.  Two particular aspects were </w:t>
      </w:r>
      <w:r>
        <w:rPr>
          <w:rFonts w:asciiTheme="minorHAnsi" w:eastAsiaTheme="minorHAnsi" w:hAnsiTheme="minorHAnsi"/>
          <w:lang w:eastAsia="en-US"/>
        </w:rPr>
        <w:t>highlighted.</w:t>
      </w:r>
    </w:p>
    <w:p w14:paraId="4A93469E" w14:textId="77777777" w:rsidR="00477E89" w:rsidRDefault="00477E89" w:rsidP="00477E89">
      <w:pPr>
        <w:pStyle w:val="NormalWeb"/>
        <w:rPr>
          <w:rFonts w:asciiTheme="minorHAnsi" w:eastAsiaTheme="minorHAnsi" w:hAnsiTheme="minorHAnsi"/>
          <w:lang w:eastAsia="en-US"/>
        </w:rPr>
      </w:pPr>
      <w:r w:rsidRPr="00716736">
        <w:rPr>
          <w:rFonts w:asciiTheme="minorHAnsi" w:eastAsiaTheme="minorHAnsi" w:hAnsiTheme="minorHAnsi"/>
          <w:u w:val="single"/>
          <w:lang w:eastAsia="en-US"/>
        </w:rPr>
        <w:t>Firstly</w:t>
      </w:r>
      <w:r w:rsidRPr="003D51D2">
        <w:rPr>
          <w:rFonts w:asciiTheme="minorHAnsi" w:eastAsiaTheme="minorHAnsi" w:hAnsiTheme="minorHAnsi"/>
          <w:lang w:eastAsia="en-US"/>
        </w:rPr>
        <w:t xml:space="preserve">, everyday travel </w:t>
      </w:r>
      <w:r>
        <w:rPr>
          <w:rFonts w:asciiTheme="minorHAnsi" w:eastAsiaTheme="minorHAnsi" w:hAnsiTheme="minorHAnsi"/>
          <w:lang w:eastAsia="en-US"/>
        </w:rPr>
        <w:t xml:space="preserve">provided an arena in which to be </w:t>
      </w:r>
      <w:r w:rsidRPr="003D51D2">
        <w:rPr>
          <w:rFonts w:asciiTheme="minorHAnsi" w:eastAsiaTheme="minorHAnsi" w:hAnsiTheme="minorHAnsi"/>
          <w:lang w:eastAsia="en-US"/>
        </w:rPr>
        <w:t>self-reliant</w:t>
      </w:r>
      <w:r>
        <w:rPr>
          <w:rFonts w:asciiTheme="minorHAnsi" w:eastAsiaTheme="minorHAnsi" w:hAnsiTheme="minorHAnsi"/>
          <w:lang w:eastAsia="en-US"/>
        </w:rPr>
        <w:t xml:space="preserve">.  Thus, being able to drive not only enabled individuals to live the lives they wished for, it also demonstrated their </w:t>
      </w:r>
      <w:r w:rsidRPr="003D51D2">
        <w:rPr>
          <w:rFonts w:asciiTheme="minorHAnsi" w:hAnsiTheme="minorHAnsi" w:cstheme="minorHAnsi"/>
        </w:rPr>
        <w:t>continui</w:t>
      </w:r>
      <w:r w:rsidRPr="003D51D2">
        <w:rPr>
          <w:rFonts w:asciiTheme="minorHAnsi" w:hAnsiTheme="minorHAnsi"/>
        </w:rPr>
        <w:t>ng capacity for independence</w:t>
      </w:r>
      <w:r>
        <w:rPr>
          <w:rFonts w:asciiTheme="minorHAnsi" w:hAnsiTheme="minorHAnsi"/>
        </w:rPr>
        <w:t>.  D</w:t>
      </w:r>
      <w:r>
        <w:rPr>
          <w:rFonts w:asciiTheme="minorHAnsi" w:hAnsiTheme="minorHAnsi" w:cstheme="minorHAnsi"/>
          <w:color w:val="231F20"/>
        </w:rPr>
        <w:t xml:space="preserve">riving cessation meant losing this capacity; it was a tangible sign of increasing dependency and was </w:t>
      </w:r>
      <w:r w:rsidRPr="003D51D2">
        <w:rPr>
          <w:rFonts w:asciiTheme="minorHAnsi" w:hAnsiTheme="minorHAnsi" w:cstheme="minorHAnsi"/>
          <w:color w:val="231F20"/>
        </w:rPr>
        <w:t xml:space="preserve">experienced as a major loss, particularly </w:t>
      </w:r>
      <w:r>
        <w:rPr>
          <w:rFonts w:asciiTheme="minorHAnsi" w:hAnsiTheme="minorHAnsi" w:cstheme="minorHAnsi"/>
          <w:color w:val="231F20"/>
        </w:rPr>
        <w:t xml:space="preserve">by </w:t>
      </w:r>
      <w:r w:rsidRPr="003D51D2">
        <w:rPr>
          <w:rFonts w:asciiTheme="minorHAnsi" w:hAnsiTheme="minorHAnsi" w:cstheme="minorHAnsi"/>
          <w:color w:val="231F20"/>
        </w:rPr>
        <w:t>men.</w:t>
      </w:r>
      <w:r>
        <w:rPr>
          <w:rFonts w:asciiTheme="minorHAnsi" w:eastAsiaTheme="minorHAnsi" w:hAnsiTheme="minorHAnsi"/>
          <w:lang w:eastAsia="en-US"/>
        </w:rPr>
        <w:t xml:space="preserve">  </w:t>
      </w:r>
    </w:p>
    <w:p w14:paraId="0F090294" w14:textId="77777777" w:rsidR="00477E89" w:rsidRPr="002D7732" w:rsidRDefault="00477E89" w:rsidP="00477E89">
      <w:pPr>
        <w:pStyle w:val="NormalWeb"/>
        <w:rPr>
          <w:rFonts w:asciiTheme="minorHAnsi" w:eastAsiaTheme="minorHAnsi" w:hAnsiTheme="minorHAnsi"/>
          <w:lang w:eastAsia="en-US"/>
        </w:rPr>
      </w:pPr>
      <w:r>
        <w:rPr>
          <w:rFonts w:asciiTheme="minorHAnsi" w:eastAsiaTheme="minorHAnsi" w:hAnsiTheme="minorHAnsi"/>
          <w:lang w:eastAsia="en-US"/>
        </w:rPr>
        <w:t>Issues of identity also emerged in older people’s accounts of the use, and change in use, of mobility aids.  S</w:t>
      </w:r>
      <w:r w:rsidRPr="003D51D2">
        <w:rPr>
          <w:rFonts w:asciiTheme="minorHAnsi" w:eastAsiaTheme="minorHAnsi" w:hAnsiTheme="minorHAnsi"/>
          <w:lang w:eastAsia="en-US"/>
        </w:rPr>
        <w:t xml:space="preserve">ome older people found that mobility aids like </w:t>
      </w:r>
      <w:r w:rsidRPr="003D51D2">
        <w:rPr>
          <w:rFonts w:asciiTheme="minorHAnsi" w:hAnsiTheme="minorHAnsi" w:cstheme="minorHAnsi"/>
        </w:rPr>
        <w:t xml:space="preserve">walking sticks </w:t>
      </w:r>
      <w:r>
        <w:rPr>
          <w:rFonts w:asciiTheme="minorHAnsi" w:hAnsiTheme="minorHAnsi" w:cstheme="minorHAnsi"/>
        </w:rPr>
        <w:t xml:space="preserve">and rollators </w:t>
      </w:r>
      <w:r w:rsidRPr="003D51D2">
        <w:rPr>
          <w:rFonts w:asciiTheme="minorHAnsi" w:hAnsiTheme="minorHAnsi" w:cstheme="minorHAnsi"/>
        </w:rPr>
        <w:t>could help to maintain their sense of independence</w:t>
      </w:r>
      <w:r>
        <w:rPr>
          <w:rFonts w:asciiTheme="minorHAnsi" w:hAnsiTheme="minorHAnsi" w:cstheme="minorHAnsi"/>
        </w:rPr>
        <w:t xml:space="preserve">.  However, </w:t>
      </w:r>
      <w:r w:rsidRPr="003D51D2">
        <w:rPr>
          <w:rFonts w:asciiTheme="minorHAnsi" w:hAnsiTheme="minorHAnsi" w:cstheme="minorHAnsi"/>
        </w:rPr>
        <w:t>shifting from independent mobility</w:t>
      </w:r>
      <w:r>
        <w:rPr>
          <w:rFonts w:asciiTheme="minorHAnsi" w:hAnsiTheme="minorHAnsi" w:cstheme="minorHAnsi"/>
        </w:rPr>
        <w:t xml:space="preserve"> to a mobility aid like a</w:t>
      </w:r>
      <w:r w:rsidRPr="003D51D2">
        <w:rPr>
          <w:rFonts w:asciiTheme="minorHAnsi" w:hAnsiTheme="minorHAnsi" w:cstheme="minorHAnsi"/>
        </w:rPr>
        <w:t xml:space="preserve"> wheelchair </w:t>
      </w:r>
      <w:r>
        <w:rPr>
          <w:rFonts w:asciiTheme="minorHAnsi" w:hAnsiTheme="minorHAnsi" w:cstheme="minorHAnsi"/>
        </w:rPr>
        <w:t>was</w:t>
      </w:r>
      <w:r w:rsidRPr="003D51D2">
        <w:rPr>
          <w:rFonts w:asciiTheme="minorHAnsi" w:hAnsiTheme="minorHAnsi" w:cstheme="minorHAnsi"/>
        </w:rPr>
        <w:t>, like driving cessation, described</w:t>
      </w:r>
      <w:r>
        <w:rPr>
          <w:rFonts w:asciiTheme="minorHAnsi" w:hAnsiTheme="minorHAnsi" w:cstheme="minorHAnsi"/>
        </w:rPr>
        <w:t xml:space="preserve"> </w:t>
      </w:r>
      <w:r w:rsidRPr="003D51D2">
        <w:rPr>
          <w:rFonts w:asciiTheme="minorHAnsi" w:hAnsiTheme="minorHAnsi" w:cstheme="minorHAnsi"/>
        </w:rPr>
        <w:t xml:space="preserve">in </w:t>
      </w:r>
      <w:r>
        <w:rPr>
          <w:rFonts w:asciiTheme="minorHAnsi" w:hAnsiTheme="minorHAnsi" w:cstheme="minorHAnsi"/>
        </w:rPr>
        <w:t xml:space="preserve">terms of its </w:t>
      </w:r>
      <w:r w:rsidRPr="003D51D2">
        <w:rPr>
          <w:rFonts w:asciiTheme="minorHAnsi" w:hAnsiTheme="minorHAnsi" w:cstheme="minorHAnsi"/>
        </w:rPr>
        <w:t>negative impact</w:t>
      </w:r>
      <w:r>
        <w:rPr>
          <w:rFonts w:asciiTheme="minorHAnsi" w:hAnsiTheme="minorHAnsi" w:cstheme="minorHAnsi"/>
        </w:rPr>
        <w:t xml:space="preserve"> on identity.</w:t>
      </w:r>
    </w:p>
    <w:p w14:paraId="67B49FC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b/>
          <w:i/>
          <w:u w:val="single"/>
        </w:rPr>
      </w:pPr>
      <w:r w:rsidRPr="006532CA">
        <w:rPr>
          <w:b/>
          <w:i/>
          <w:u w:val="single"/>
        </w:rPr>
        <w:t xml:space="preserve">Being an independent traveller </w:t>
      </w:r>
    </w:p>
    <w:p w14:paraId="1763C34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My own car is really important. It’s my independence and although I go with my husband to most places and we then use his car, I really love having my own car . . . if I am on my own I am not stuck; so that is really important to me.</w:t>
      </w:r>
    </w:p>
    <w:p w14:paraId="694871E2"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1B45D02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I think travelling would be a worry for me if I didn’t have the car and was old and infirm because I like to go out to be energised by different people.  So I need to have that input in my life and if I didn’t get out</w:t>
      </w:r>
      <w:r w:rsidRPr="006532CA">
        <w:t xml:space="preserve"> </w:t>
      </w:r>
      <w:r w:rsidRPr="006532CA">
        <w:rPr>
          <w:i/>
        </w:rPr>
        <w:t>and about I’d be stuck… (The car enables me to be) almost totally independent</w:t>
      </w:r>
    </w:p>
    <w:p w14:paraId="60504FD2" w14:textId="77777777" w:rsidR="00477E89" w:rsidRPr="000D60C4" w:rsidRDefault="00477E89" w:rsidP="00477E89">
      <w:pPr>
        <w:rPr>
          <w:sz w:val="24"/>
          <w:szCs w:val="24"/>
        </w:rPr>
      </w:pPr>
    </w:p>
    <w:p w14:paraId="041326B3"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b/>
          <w:i/>
          <w:u w:val="single"/>
        </w:rPr>
      </w:pPr>
      <w:r w:rsidRPr="006532CA">
        <w:rPr>
          <w:b/>
          <w:i/>
          <w:u w:val="single"/>
        </w:rPr>
        <w:t xml:space="preserve">Loss of travel independence </w:t>
      </w:r>
    </w:p>
    <w:p w14:paraId="6DC05AB8"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I’ve just had a medical condition [diagnosed] and the medicine that I’ve taken has deprived me of my driving licence and it is the most shattering blow I’ve ever felt in my life. There’s no return and I’ve found it very difficult to come to terms with.  One of the penalties of living and I wouldn’t wish it on any of you to have that trauma. (Asking others for help is) really quite humiliating, you know. … I’ve never been as old as this before.</w:t>
      </w:r>
    </w:p>
    <w:p w14:paraId="07653FCE"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524D7828"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I find now that I’m starting to get a bit reclusive.  I’ve never ever been in the village in my wheel chair … and it’s a lovely little village but the reason I don’t go down the village in the wheel chair is [because] people are so kind and they say, ‘What’s the matter Joan?’.  You know: ‘What’s happened?’  And I just don’t want to sort of give them all a sob story.  I just wouldn’t like to go down in the village in a wheelchair.  Plus the fact, you see, to get in and out of these shops, it’s all steps, and the shops in [the village] are so tiny that you couldn’t get round and you don’t want to make yourself a nuisance.  So, no, I don’t go down the village.</w:t>
      </w:r>
    </w:p>
    <w:p w14:paraId="01078AD3" w14:textId="77777777" w:rsidR="00477E89" w:rsidRPr="002D7732" w:rsidRDefault="00477E89" w:rsidP="00477E89">
      <w:pPr>
        <w:pStyle w:val="NormalWeb"/>
        <w:rPr>
          <w:rFonts w:asciiTheme="minorHAnsi" w:eastAsiaTheme="minorHAnsi" w:hAnsiTheme="minorHAnsi"/>
          <w:lang w:eastAsia="en-US"/>
        </w:rPr>
      </w:pPr>
      <w:r w:rsidRPr="00716736">
        <w:rPr>
          <w:rFonts w:asciiTheme="minorHAnsi" w:eastAsiaTheme="minorHAnsi" w:hAnsiTheme="minorHAnsi"/>
          <w:u w:val="single"/>
          <w:lang w:eastAsia="en-US"/>
        </w:rPr>
        <w:t>Secondly</w:t>
      </w:r>
      <w:r w:rsidRPr="002867C7">
        <w:rPr>
          <w:rFonts w:asciiTheme="minorHAnsi" w:eastAsiaTheme="minorHAnsi" w:hAnsiTheme="minorHAnsi"/>
          <w:lang w:eastAsia="en-US"/>
        </w:rPr>
        <w:t xml:space="preserve">, everyday travel </w:t>
      </w:r>
      <w:r>
        <w:rPr>
          <w:rFonts w:asciiTheme="minorHAnsi" w:eastAsiaTheme="minorHAnsi" w:hAnsiTheme="minorHAnsi"/>
          <w:lang w:eastAsia="en-US"/>
        </w:rPr>
        <w:t xml:space="preserve">is </w:t>
      </w:r>
      <w:r w:rsidRPr="002867C7">
        <w:rPr>
          <w:rFonts w:asciiTheme="minorHAnsi" w:eastAsiaTheme="minorHAnsi" w:hAnsiTheme="minorHAnsi"/>
          <w:lang w:eastAsia="en-US"/>
        </w:rPr>
        <w:t xml:space="preserve">an arena in which to experience and enjoy social contact.  In </w:t>
      </w:r>
      <w:r w:rsidRPr="002867C7">
        <w:rPr>
          <w:rFonts w:asciiTheme="minorHAnsi" w:hAnsiTheme="minorHAnsi" w:cstheme="minorHAnsi"/>
        </w:rPr>
        <w:t xml:space="preserve">villages with safe pedestrian access to local services, walking </w:t>
      </w:r>
      <w:r>
        <w:rPr>
          <w:rFonts w:asciiTheme="minorHAnsi" w:hAnsiTheme="minorHAnsi" w:cstheme="minorHAnsi"/>
        </w:rPr>
        <w:t xml:space="preserve">provided </w:t>
      </w:r>
      <w:r w:rsidRPr="002867C7">
        <w:rPr>
          <w:rFonts w:asciiTheme="minorHAnsi" w:hAnsiTheme="minorHAnsi" w:cstheme="minorHAnsi"/>
        </w:rPr>
        <w:t xml:space="preserve">a point of entry into </w:t>
      </w:r>
      <w:r>
        <w:rPr>
          <w:rFonts w:asciiTheme="minorHAnsi" w:hAnsiTheme="minorHAnsi" w:cstheme="minorHAnsi"/>
        </w:rPr>
        <w:t xml:space="preserve">the public sphere </w:t>
      </w:r>
      <w:r w:rsidRPr="002867C7">
        <w:rPr>
          <w:rFonts w:asciiTheme="minorHAnsi" w:hAnsiTheme="minorHAnsi" w:cstheme="minorHAnsi"/>
        </w:rPr>
        <w:t xml:space="preserve">beyond the home.  Like walking, bus travel could </w:t>
      </w:r>
      <w:r>
        <w:rPr>
          <w:rFonts w:asciiTheme="minorHAnsi" w:hAnsiTheme="minorHAnsi" w:cstheme="minorHAnsi"/>
        </w:rPr>
        <w:t xml:space="preserve">also </w:t>
      </w:r>
      <w:r w:rsidRPr="002867C7">
        <w:rPr>
          <w:rFonts w:asciiTheme="minorHAnsi" w:hAnsiTheme="minorHAnsi" w:cstheme="minorHAnsi"/>
        </w:rPr>
        <w:t xml:space="preserve">open up valued social worlds.  </w:t>
      </w:r>
      <w:r w:rsidRPr="002867C7">
        <w:rPr>
          <w:rFonts w:asciiTheme="minorHAnsi" w:eastAsiaTheme="minorHAnsi" w:hAnsiTheme="minorHAnsi"/>
          <w:lang w:eastAsia="en-US"/>
        </w:rPr>
        <w:t xml:space="preserve"> </w:t>
      </w:r>
    </w:p>
    <w:p w14:paraId="19657089"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u w:val="single"/>
        </w:rPr>
      </w:pPr>
      <w:r w:rsidRPr="006532CA">
        <w:rPr>
          <w:b/>
          <w:i/>
          <w:color w:val="231F20"/>
          <w:u w:val="single"/>
        </w:rPr>
        <w:t>The social worlds of everyday travel</w:t>
      </w:r>
      <w:r w:rsidRPr="006532CA">
        <w:rPr>
          <w:i/>
          <w:color w:val="231F20"/>
          <w:u w:val="single"/>
        </w:rPr>
        <w:t xml:space="preserve"> </w:t>
      </w:r>
    </w:p>
    <w:p w14:paraId="639AEDDE"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color w:val="231F20"/>
        </w:rPr>
        <w:t>Walking can be quite a social thing.</w:t>
      </w:r>
    </w:p>
    <w:p w14:paraId="49A44889"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3E7F7AB3"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 xml:space="preserve">The good thing about [this village], the people are very, very friendly… Even (on) the street, you can’t walk past someone in the street, they’ll pass comments. </w:t>
      </w:r>
    </w:p>
    <w:p w14:paraId="3B92F115"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0F37741F"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color w:val="231F20"/>
        </w:rPr>
        <w:t>Well (the village shop) seems to be (a hub), everyone seems to be going there these days.</w:t>
      </w:r>
      <w:r w:rsidRPr="006532CA">
        <w:rPr>
          <w:i/>
        </w:rPr>
        <w:t xml:space="preserve"> </w:t>
      </w:r>
      <w:r w:rsidRPr="006532CA">
        <w:rPr>
          <w:i/>
          <w:color w:val="231F20"/>
        </w:rPr>
        <w:t xml:space="preserve">It’s a lovely social event to go over (to the village shop) </w:t>
      </w:r>
    </w:p>
    <w:p w14:paraId="5D6E734C"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714A00A0"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I enjoy being on the buses with other people, it’s a social thing . . . there’s always somebody I know on the buses.</w:t>
      </w:r>
    </w:p>
    <w:p w14:paraId="3F06E80C"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0700D9D2"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color w:val="231F20"/>
        </w:rPr>
        <w:t>It’s a very social bus…he only runs the one bus, so we all know each other on the bus so it’s quite a social occasion</w:t>
      </w:r>
    </w:p>
    <w:p w14:paraId="46B10F60"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p>
    <w:p w14:paraId="11A7B7A9" w14:textId="77777777" w:rsidR="00477E89" w:rsidRPr="006532CA" w:rsidRDefault="00477E89" w:rsidP="00477E89">
      <w:pPr>
        <w:pBdr>
          <w:top w:val="single" w:sz="4" w:space="1" w:color="auto"/>
          <w:left w:val="single" w:sz="4" w:space="4" w:color="auto"/>
          <w:bottom w:val="single" w:sz="4" w:space="1" w:color="auto"/>
          <w:right w:val="single" w:sz="4" w:space="4" w:color="auto"/>
        </w:pBdr>
        <w:ind w:left="720"/>
        <w:rPr>
          <w:i/>
        </w:rPr>
      </w:pPr>
      <w:r w:rsidRPr="006532CA">
        <w:rPr>
          <w:i/>
        </w:rPr>
        <w:t xml:space="preserve">(Interviewer) ‘So how long have you been using this (community transport) bus then?’ I asked. ‘A few years,’ she replied, ‘it’s a lifeline, as no one speaks to me in my street, so since the death of my brother, it’s the only place to talk to people sometimes’. </w:t>
      </w:r>
    </w:p>
    <w:p w14:paraId="6A3D8371" w14:textId="77777777" w:rsidR="00477E89" w:rsidRDefault="00477E89" w:rsidP="00477E89">
      <w:pPr>
        <w:rPr>
          <w:b/>
          <w:sz w:val="24"/>
          <w:szCs w:val="24"/>
        </w:rPr>
      </w:pPr>
    </w:p>
    <w:p w14:paraId="54E876F7" w14:textId="77777777" w:rsidR="00477E89" w:rsidRDefault="00477E89" w:rsidP="00477E89">
      <w:pPr>
        <w:rPr>
          <w:b/>
          <w:sz w:val="24"/>
          <w:szCs w:val="24"/>
        </w:rPr>
      </w:pPr>
    </w:p>
    <w:p w14:paraId="7528D7AA" w14:textId="77777777" w:rsidR="00477E89" w:rsidRDefault="00477E89" w:rsidP="00477E89">
      <w:pPr>
        <w:rPr>
          <w:b/>
          <w:sz w:val="24"/>
          <w:szCs w:val="24"/>
        </w:rPr>
      </w:pPr>
      <w:r w:rsidRPr="00DC7D28">
        <w:rPr>
          <w:b/>
          <w:sz w:val="24"/>
          <w:szCs w:val="24"/>
        </w:rPr>
        <w:t>CONCLUSION</w:t>
      </w:r>
      <w:r>
        <w:rPr>
          <w:b/>
          <w:sz w:val="24"/>
          <w:szCs w:val="24"/>
        </w:rPr>
        <w:t>S: EVERYDAY TRAVEL AND QUALITY OF LIFE IN OLDER AGE</w:t>
      </w:r>
    </w:p>
    <w:p w14:paraId="3AE69137" w14:textId="77777777" w:rsidR="00477E89" w:rsidRDefault="00477E89" w:rsidP="00477E89">
      <w:pPr>
        <w:rPr>
          <w:b/>
          <w:sz w:val="24"/>
          <w:szCs w:val="24"/>
        </w:rPr>
      </w:pPr>
    </w:p>
    <w:p w14:paraId="3A5DB995" w14:textId="77777777" w:rsidR="00477E89" w:rsidRPr="00E02D03" w:rsidRDefault="00477E89" w:rsidP="00477E89">
      <w:pPr>
        <w:rPr>
          <w:sz w:val="24"/>
          <w:szCs w:val="24"/>
        </w:rPr>
      </w:pPr>
      <w:r>
        <w:rPr>
          <w:sz w:val="24"/>
          <w:szCs w:val="24"/>
        </w:rPr>
        <w:t xml:space="preserve">The </w:t>
      </w:r>
      <w:r w:rsidRPr="0081355B">
        <w:rPr>
          <w:sz w:val="24"/>
          <w:szCs w:val="24"/>
        </w:rPr>
        <w:t xml:space="preserve">themes </w:t>
      </w:r>
      <w:r>
        <w:rPr>
          <w:sz w:val="24"/>
          <w:szCs w:val="24"/>
        </w:rPr>
        <w:t xml:space="preserve">running </w:t>
      </w:r>
      <w:r w:rsidRPr="0081355B">
        <w:rPr>
          <w:sz w:val="24"/>
          <w:szCs w:val="24"/>
        </w:rPr>
        <w:t xml:space="preserve">through </w:t>
      </w:r>
      <w:r>
        <w:rPr>
          <w:sz w:val="24"/>
          <w:szCs w:val="24"/>
        </w:rPr>
        <w:t xml:space="preserve">our review </w:t>
      </w:r>
      <w:r w:rsidRPr="00351EFC">
        <w:rPr>
          <w:rFonts w:cs="AdvTT378de93d"/>
          <w:color w:val="231F20"/>
          <w:sz w:val="24"/>
          <w:szCs w:val="24"/>
        </w:rPr>
        <w:t xml:space="preserve">highlight the </w:t>
      </w:r>
      <w:r>
        <w:rPr>
          <w:rFonts w:cs="AdvTT378de93d"/>
          <w:color w:val="231F20"/>
          <w:sz w:val="24"/>
          <w:szCs w:val="24"/>
        </w:rPr>
        <w:t xml:space="preserve">essential </w:t>
      </w:r>
      <w:r w:rsidRPr="00351EFC">
        <w:rPr>
          <w:rFonts w:cs="AdvTT378de93d"/>
          <w:color w:val="231F20"/>
          <w:sz w:val="24"/>
          <w:szCs w:val="24"/>
        </w:rPr>
        <w:t xml:space="preserve">contribution that everyday travel – whether by car, public transport or on foot - makes to the lives of older people.  Thinking about the three themes together, we suggest that everyday travel is best understood in terms of its impact on older people’s ‘quality of life’.  </w:t>
      </w:r>
      <w:r>
        <w:rPr>
          <w:rFonts w:cs="AdvTT378de93d"/>
          <w:color w:val="231F20"/>
          <w:sz w:val="24"/>
          <w:szCs w:val="24"/>
        </w:rPr>
        <w:t xml:space="preserve"> </w:t>
      </w:r>
    </w:p>
    <w:p w14:paraId="38A5515C" w14:textId="77777777" w:rsidR="00477E89" w:rsidRDefault="00477E89" w:rsidP="00477E89">
      <w:pPr>
        <w:rPr>
          <w:rFonts w:cs="AdvTT378de93d"/>
          <w:color w:val="231F20"/>
          <w:sz w:val="24"/>
          <w:szCs w:val="24"/>
        </w:rPr>
      </w:pPr>
    </w:p>
    <w:p w14:paraId="392F1428" w14:textId="36DE73FA" w:rsidR="00477E89" w:rsidRDefault="00477E89" w:rsidP="00477E89">
      <w:pPr>
        <w:rPr>
          <w:sz w:val="24"/>
          <w:szCs w:val="24"/>
        </w:rPr>
      </w:pPr>
      <w:r w:rsidRPr="00351EFC">
        <w:rPr>
          <w:rFonts w:cs="AdvTT378de93d"/>
          <w:color w:val="231F20"/>
          <w:sz w:val="24"/>
          <w:szCs w:val="24"/>
        </w:rPr>
        <w:t>Quality of life is a broader concept than health or wellbeing, and is explicitly framed around the individual’s perception of their life in relation to their hopes, pleasures and concerns</w:t>
      </w:r>
      <w:r>
        <w:rPr>
          <w:rFonts w:cs="AdvTT378de93d"/>
          <w:color w:val="231F20"/>
          <w:sz w:val="24"/>
          <w:szCs w:val="24"/>
        </w:rPr>
        <w:t xml:space="preserve"> </w:t>
      </w:r>
      <w:r w:rsidR="0071371C">
        <w:rPr>
          <w:rFonts w:cs="AdvTT378de93d"/>
          <w:color w:val="231F20"/>
          <w:sz w:val="24"/>
          <w:szCs w:val="24"/>
        </w:rPr>
        <w:fldChar w:fldCharType="begin"/>
      </w:r>
      <w:r w:rsidR="0081177A">
        <w:rPr>
          <w:rFonts w:cs="AdvTT378de93d"/>
          <w:color w:val="231F20"/>
          <w:sz w:val="24"/>
          <w:szCs w:val="24"/>
        </w:rPr>
        <w:instrText xml:space="preserve"> ADDIN EN.CITE &lt;EndNote&gt;&lt;Cite ExcludeYear="1"&gt;&lt;Author&gt;WHO&lt;/Author&gt;&lt;RecNum&gt;829&lt;/RecNum&gt;&lt;DisplayText&gt;(World Health Organisation (WHO))&lt;/DisplayText&gt;&lt;record&gt;&lt;rec-number&gt;829&lt;/rec-number&gt;&lt;foreign-keys&gt;&lt;key app="EN" db-id="aexz05etatpr98e9r0pvrw9nepeva0z2vzrp" timestamp="1529407039"&gt;829&lt;/key&gt;&lt;/foreign-keys&gt;&lt;ref-type name="Report"&gt;27&lt;/ref-type&gt;&lt;contributors&gt;&lt;authors&gt;&lt;author&gt;World Health Organisation (WHO),&lt;/author&gt;&lt;/authors&gt;&lt;/contributors&gt;&lt;titles&gt;&lt;title&gt;The World Health Organisation Quality of Life (WHOQOL)&lt;/title&gt;&lt;/titles&gt;&lt;dates&gt;&lt;/dates&gt;&lt;urls&gt;&lt;related-urls&gt;&lt;url&gt;http://www.who.int/mental_health/publications/whoqol/en/&lt;/url&gt;&lt;/related-urls&gt;&lt;/urls&gt;&lt;/record&gt;&lt;/Cite&gt;&lt;/EndNote&gt;</w:instrText>
      </w:r>
      <w:r w:rsidR="0071371C">
        <w:rPr>
          <w:rFonts w:cs="AdvTT378de93d"/>
          <w:color w:val="231F20"/>
          <w:sz w:val="24"/>
          <w:szCs w:val="24"/>
        </w:rPr>
        <w:fldChar w:fldCharType="separate"/>
      </w:r>
      <w:r w:rsidR="0081177A">
        <w:rPr>
          <w:rFonts w:cs="AdvTT378de93d"/>
          <w:noProof/>
          <w:color w:val="231F20"/>
          <w:sz w:val="24"/>
          <w:szCs w:val="24"/>
        </w:rPr>
        <w:t>(World Health Organisation (WHO))</w:t>
      </w:r>
      <w:r w:rsidR="0071371C">
        <w:rPr>
          <w:rFonts w:cs="AdvTT378de93d"/>
          <w:color w:val="231F20"/>
          <w:sz w:val="24"/>
          <w:szCs w:val="24"/>
        </w:rPr>
        <w:fldChar w:fldCharType="end"/>
      </w:r>
      <w:r w:rsidRPr="00351EFC">
        <w:rPr>
          <w:rFonts w:cs="AdvTT378de93d"/>
          <w:color w:val="231F20"/>
          <w:sz w:val="24"/>
          <w:szCs w:val="24"/>
        </w:rPr>
        <w:t>.</w:t>
      </w:r>
      <w:r>
        <w:rPr>
          <w:rFonts w:cs="AdvTT378de93d"/>
          <w:color w:val="231F20"/>
          <w:sz w:val="24"/>
          <w:szCs w:val="24"/>
        </w:rPr>
        <w:t xml:space="preserve">  </w:t>
      </w:r>
      <w:r w:rsidRPr="00351EFC">
        <w:rPr>
          <w:rFonts w:cs="AdvTT378de93d"/>
          <w:color w:val="231F20"/>
          <w:sz w:val="24"/>
          <w:szCs w:val="24"/>
        </w:rPr>
        <w:t xml:space="preserve">It does not use clinical measures of health but relies on people’s subjective evaluation of their lives.  </w:t>
      </w:r>
      <w:r>
        <w:rPr>
          <w:rFonts w:cs="AdvTT378de93d"/>
          <w:color w:val="231F20"/>
          <w:sz w:val="24"/>
          <w:szCs w:val="24"/>
        </w:rPr>
        <w:t xml:space="preserve">As our review makes clear, </w:t>
      </w:r>
      <w:r>
        <w:rPr>
          <w:sz w:val="24"/>
          <w:szCs w:val="24"/>
        </w:rPr>
        <w:t>e</w:t>
      </w:r>
      <w:r w:rsidRPr="00351EFC">
        <w:rPr>
          <w:sz w:val="24"/>
          <w:szCs w:val="24"/>
        </w:rPr>
        <w:t>veryday travel</w:t>
      </w:r>
      <w:r>
        <w:rPr>
          <w:sz w:val="24"/>
          <w:szCs w:val="24"/>
        </w:rPr>
        <w:t xml:space="preserve"> is central to the achievement of older people’s hopes and pleasures – and, for many, a major concern. </w:t>
      </w:r>
    </w:p>
    <w:p w14:paraId="5E252549" w14:textId="77777777" w:rsidR="00477E89" w:rsidRDefault="00477E89" w:rsidP="00477E89">
      <w:pPr>
        <w:rPr>
          <w:rFonts w:cs="AdvTT378de93d"/>
          <w:color w:val="231F20"/>
          <w:sz w:val="24"/>
          <w:szCs w:val="24"/>
        </w:rPr>
      </w:pPr>
    </w:p>
    <w:p w14:paraId="52144ACB" w14:textId="1869BB58" w:rsidR="00477E89" w:rsidRDefault="00477E89" w:rsidP="00477E89">
      <w:pPr>
        <w:rPr>
          <w:sz w:val="24"/>
          <w:szCs w:val="24"/>
        </w:rPr>
      </w:pPr>
      <w:r>
        <w:rPr>
          <w:sz w:val="24"/>
          <w:szCs w:val="24"/>
        </w:rPr>
        <w:t xml:space="preserve">Like other studies of older people’s travel, </w:t>
      </w:r>
      <w:r w:rsidRPr="004F1AA4">
        <w:rPr>
          <w:sz w:val="24"/>
          <w:szCs w:val="24"/>
        </w:rPr>
        <w:t xml:space="preserve">our report </w:t>
      </w:r>
      <w:r>
        <w:rPr>
          <w:sz w:val="24"/>
          <w:szCs w:val="24"/>
        </w:rPr>
        <w:t xml:space="preserve">describes how everyday </w:t>
      </w:r>
      <w:r w:rsidRPr="004F1AA4">
        <w:rPr>
          <w:sz w:val="24"/>
          <w:szCs w:val="24"/>
        </w:rPr>
        <w:t xml:space="preserve">travel </w:t>
      </w:r>
      <w:r>
        <w:rPr>
          <w:sz w:val="24"/>
          <w:szCs w:val="24"/>
        </w:rPr>
        <w:t xml:space="preserve">provides </w:t>
      </w:r>
      <w:r w:rsidRPr="004F1AA4">
        <w:rPr>
          <w:sz w:val="24"/>
          <w:szCs w:val="24"/>
        </w:rPr>
        <w:t xml:space="preserve">access to </w:t>
      </w:r>
      <w:r>
        <w:rPr>
          <w:sz w:val="24"/>
          <w:szCs w:val="24"/>
        </w:rPr>
        <w:t xml:space="preserve">health-related </w:t>
      </w:r>
      <w:r w:rsidRPr="004F1AA4">
        <w:rPr>
          <w:sz w:val="24"/>
          <w:szCs w:val="24"/>
        </w:rPr>
        <w:t>goods and services</w:t>
      </w:r>
      <w:r>
        <w:rPr>
          <w:sz w:val="24"/>
          <w:szCs w:val="24"/>
        </w:rPr>
        <w:t xml:space="preserve">, like </w:t>
      </w:r>
      <w:r w:rsidRPr="004F1AA4">
        <w:rPr>
          <w:sz w:val="24"/>
          <w:szCs w:val="24"/>
        </w:rPr>
        <w:t>food shops</w:t>
      </w:r>
      <w:r>
        <w:rPr>
          <w:sz w:val="24"/>
          <w:szCs w:val="24"/>
        </w:rPr>
        <w:t xml:space="preserve"> and </w:t>
      </w:r>
      <w:r w:rsidRPr="004F1AA4">
        <w:rPr>
          <w:sz w:val="24"/>
          <w:szCs w:val="24"/>
        </w:rPr>
        <w:t>healthcare centres</w:t>
      </w:r>
      <w:r>
        <w:rPr>
          <w:sz w:val="24"/>
          <w:szCs w:val="24"/>
        </w:rPr>
        <w:t xml:space="preserve"> </w:t>
      </w:r>
      <w:r w:rsidR="0071371C">
        <w:rPr>
          <w:sz w:val="24"/>
          <w:szCs w:val="24"/>
        </w:rPr>
        <w:fldChar w:fldCharType="begin">
          <w:fldData xml:space="preserve">PEVuZE5vdGU+PENpdGU+PEF1dGhvcj5NYWNrZXR0PC9BdXRob3I+PFllYXI+MjAxNzwvWWVhcj48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</w:fldData>
        </w:fldChar>
      </w:r>
      <w:r w:rsidR="0081177A">
        <w:rPr>
          <w:sz w:val="24"/>
          <w:szCs w:val="24"/>
        </w:rPr>
        <w:instrText xml:space="preserve"> ADDIN EN.CITE </w:instrText>
      </w:r>
      <w:r w:rsidR="0081177A">
        <w:rPr>
          <w:sz w:val="24"/>
          <w:szCs w:val="24"/>
        </w:rPr>
        <w:fldChar w:fldCharType="begin">
          <w:fldData xml:space="preserve">PEVuZE5vdGU+PENpdGU+PEF1dGhvcj5NYWNrZXR0PC9BdXRob3I+PFllYXI+MjAxNzwvWWVhcj48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</w:fldData>
        </w:fldChar>
      </w:r>
      <w:r w:rsidR="0081177A">
        <w:rPr>
          <w:sz w:val="24"/>
          <w:szCs w:val="24"/>
        </w:rPr>
        <w:instrText xml:space="preserve"> ADDIN EN.CITE.DATA </w:instrText>
      </w:r>
      <w:r w:rsidR="0081177A">
        <w:rPr>
          <w:sz w:val="24"/>
          <w:szCs w:val="24"/>
        </w:rPr>
      </w:r>
      <w:r w:rsidR="0081177A">
        <w:rPr>
          <w:sz w:val="24"/>
          <w:szCs w:val="24"/>
        </w:rPr>
        <w:fldChar w:fldCharType="end"/>
      </w:r>
      <w:r w:rsidR="0071371C">
        <w:rPr>
          <w:sz w:val="24"/>
          <w:szCs w:val="24"/>
        </w:rPr>
      </w:r>
      <w:r w:rsidR="0071371C">
        <w:rPr>
          <w:sz w:val="24"/>
          <w:szCs w:val="24"/>
        </w:rPr>
        <w:fldChar w:fldCharType="separate"/>
      </w:r>
      <w:r w:rsidR="0071371C">
        <w:rPr>
          <w:noProof/>
          <w:sz w:val="24"/>
          <w:szCs w:val="24"/>
        </w:rPr>
        <w:t>(AgeUK, 2013a; Holley-Moore &amp; Creighton, 2015; Mackett, 2017)</w:t>
      </w:r>
      <w:r w:rsidR="0071371C">
        <w:rPr>
          <w:sz w:val="24"/>
          <w:szCs w:val="24"/>
        </w:rPr>
        <w:fldChar w:fldCharType="end"/>
      </w:r>
      <w:r>
        <w:rPr>
          <w:sz w:val="24"/>
          <w:szCs w:val="24"/>
        </w:rPr>
        <w:t xml:space="preserve">.  But our review brings out the broader contribution that travel makes to quality of life.  It thwarts – or facilitates – an individual’s capacity to lead </w:t>
      </w:r>
      <w:r w:rsidRPr="004F1AA4">
        <w:rPr>
          <w:rFonts w:cs="AdvTT378de93d"/>
          <w:color w:val="231F20"/>
          <w:sz w:val="24"/>
          <w:szCs w:val="24"/>
        </w:rPr>
        <w:t xml:space="preserve">the life they wish to live and </w:t>
      </w:r>
      <w:r>
        <w:rPr>
          <w:sz w:val="24"/>
          <w:szCs w:val="24"/>
        </w:rPr>
        <w:t>be the person they wish to be</w:t>
      </w:r>
      <w:r>
        <w:rPr>
          <w:rFonts w:cs="AdvTT378de93d"/>
          <w:color w:val="231F20"/>
          <w:sz w:val="24"/>
          <w:szCs w:val="24"/>
        </w:rPr>
        <w:t>.  Thus, m</w:t>
      </w:r>
      <w:r w:rsidRPr="004F1AA4">
        <w:rPr>
          <w:sz w:val="24"/>
          <w:szCs w:val="24"/>
        </w:rPr>
        <w:t xml:space="preserve">odes of travel that are </w:t>
      </w:r>
      <w:r>
        <w:rPr>
          <w:sz w:val="24"/>
          <w:szCs w:val="24"/>
        </w:rPr>
        <w:t xml:space="preserve">perceived as </w:t>
      </w:r>
      <w:r w:rsidRPr="004F1AA4">
        <w:rPr>
          <w:sz w:val="24"/>
          <w:szCs w:val="24"/>
        </w:rPr>
        <w:t>accessible</w:t>
      </w:r>
      <w:r>
        <w:rPr>
          <w:sz w:val="24"/>
          <w:szCs w:val="24"/>
        </w:rPr>
        <w:t>,</w:t>
      </w:r>
      <w:r w:rsidRPr="004F1AA4">
        <w:rPr>
          <w:sz w:val="24"/>
          <w:szCs w:val="24"/>
        </w:rPr>
        <w:t xml:space="preserve"> convenient </w:t>
      </w:r>
      <w:r>
        <w:rPr>
          <w:sz w:val="24"/>
          <w:szCs w:val="24"/>
        </w:rPr>
        <w:t>and self-affirming provide the platform on which meaningful lives and important identities are sustained.  Loss of these modes – and loss of the capacity to drive in particular – brings with it the loss of the lifestyles and identities that matter.</w:t>
      </w:r>
    </w:p>
    <w:p w14:paraId="6F862F73" w14:textId="77777777" w:rsidR="00477E89" w:rsidRDefault="00477E89" w:rsidP="00477E89">
      <w:pPr>
        <w:rPr>
          <w:sz w:val="24"/>
          <w:szCs w:val="24"/>
        </w:rPr>
      </w:pPr>
    </w:p>
    <w:p w14:paraId="09D74997" w14:textId="1CA27CC5" w:rsidR="00477E89" w:rsidRDefault="00477E89" w:rsidP="00477E89">
      <w:pPr>
        <w:rPr>
          <w:sz w:val="24"/>
          <w:szCs w:val="24"/>
        </w:rPr>
      </w:pPr>
      <w:r w:rsidRPr="0081355B">
        <w:rPr>
          <w:sz w:val="24"/>
          <w:szCs w:val="24"/>
        </w:rPr>
        <w:t xml:space="preserve">The </w:t>
      </w:r>
      <w:r>
        <w:rPr>
          <w:sz w:val="24"/>
          <w:szCs w:val="24"/>
        </w:rPr>
        <w:t xml:space="preserve">three </w:t>
      </w:r>
      <w:r w:rsidRPr="0081355B">
        <w:rPr>
          <w:sz w:val="24"/>
          <w:szCs w:val="24"/>
        </w:rPr>
        <w:t xml:space="preserve">themes </w:t>
      </w:r>
      <w:r>
        <w:rPr>
          <w:sz w:val="24"/>
          <w:szCs w:val="24"/>
        </w:rPr>
        <w:t xml:space="preserve">identified in our review of </w:t>
      </w:r>
      <w:r w:rsidRPr="0081355B">
        <w:rPr>
          <w:sz w:val="24"/>
          <w:szCs w:val="24"/>
        </w:rPr>
        <w:t xml:space="preserve">older people’s experience of everyday </w:t>
      </w:r>
      <w:r w:rsidRPr="008766AD">
        <w:rPr>
          <w:sz w:val="24"/>
          <w:szCs w:val="24"/>
        </w:rPr>
        <w:t xml:space="preserve">travel align very closely with those identified </w:t>
      </w:r>
      <w:r>
        <w:rPr>
          <w:sz w:val="24"/>
          <w:szCs w:val="24"/>
        </w:rPr>
        <w:t xml:space="preserve">by </w:t>
      </w:r>
      <w:r w:rsidRPr="008766AD">
        <w:rPr>
          <w:rFonts w:eastAsiaTheme="minorHAnsi"/>
          <w:sz w:val="24"/>
          <w:szCs w:val="24"/>
          <w:lang w:eastAsia="en-US"/>
        </w:rPr>
        <w:t xml:space="preserve">older people </w:t>
      </w:r>
      <w:r>
        <w:rPr>
          <w:rFonts w:eastAsiaTheme="minorHAnsi"/>
          <w:sz w:val="24"/>
          <w:szCs w:val="24"/>
          <w:lang w:eastAsia="en-US"/>
        </w:rPr>
        <w:t xml:space="preserve">when asked </w:t>
      </w:r>
      <w:r w:rsidRPr="008766AD">
        <w:rPr>
          <w:rFonts w:eastAsiaTheme="minorHAnsi"/>
          <w:sz w:val="24"/>
          <w:szCs w:val="24"/>
          <w:lang w:eastAsia="en-US"/>
        </w:rPr>
        <w:t xml:space="preserve">about </w:t>
      </w:r>
      <w:r w:rsidRPr="008766AD">
        <w:rPr>
          <w:sz w:val="24"/>
          <w:szCs w:val="24"/>
        </w:rPr>
        <w:t>‘the building blocks’ of quality of life in older age</w:t>
      </w:r>
      <w:r>
        <w:rPr>
          <w:sz w:val="24"/>
          <w:szCs w:val="24"/>
        </w:rPr>
        <w:t xml:space="preserve"> </w:t>
      </w:r>
      <w:r w:rsidR="0071371C">
        <w:rPr>
          <w:sz w:val="24"/>
          <w:szCs w:val="24"/>
        </w:rPr>
        <w:fldChar w:fldCharType="begin"/>
      </w:r>
      <w:r w:rsidR="0000510C">
        <w:rPr>
          <w:sz w:val="24"/>
          <w:szCs w:val="24"/>
        </w:rPr>
        <w:instrText xml:space="preserve"> ADDIN EN.CITE &lt;EndNote&gt;&lt;Cite&gt;&lt;Author&gt;Bowling&lt;/Author&gt;&lt;Year&gt;2018&lt;/Year&gt;&lt;RecNum&gt;832&lt;/RecNum&gt;&lt;DisplayText&gt;(Bowling, 2018)&lt;/DisplayText&gt;&lt;record&gt;&lt;rec-number&gt;832&lt;/rec-number&gt;&lt;foreign-keys&gt;&lt;key app="EN" db-id="aexz05etatpr98e9r0pvrw9nepeva0z2vzrp" timestamp="1529407512"&gt;832&lt;/key&gt;&lt;/foreign-keys&gt;&lt;ref-type name="Book Section"&gt;5&lt;/ref-type&gt;&lt;contributors&gt;&lt;authors&gt;&lt;author&gt;Bowling, A.&lt;/author&gt;&lt;/authors&gt;&lt;secondary-authors&gt;&lt;author&gt;Walker, A&lt;/author&gt;&lt;/secondary-authors&gt;&lt;/contributors&gt;&lt;titles&gt;&lt;title&gt;Measuring quality of later life&lt;/title&gt;&lt;secondary-title&gt;The New Dynamics of Ageing&lt;/secondary-title&gt;&lt;/titles&gt;&lt;periodical&gt;&lt;full-title&gt;The New Dynamics of Ageing&lt;/full-title&gt;&lt;/periodical&gt;&lt;dates&gt;&lt;year&gt;2018&lt;/year&gt;&lt;/dates&gt;&lt;pub-location&gt;Bristol&lt;/pub-location&gt;&lt;publisher&gt;Policy Press&lt;/publisher&gt;&lt;urls&gt;&lt;/urls&gt;&lt;/record&gt;&lt;/Cite&gt;&lt;/EndNote&gt;</w:instrText>
      </w:r>
      <w:r w:rsidR="0071371C">
        <w:rPr>
          <w:sz w:val="24"/>
          <w:szCs w:val="24"/>
        </w:rPr>
        <w:fldChar w:fldCharType="separate"/>
      </w:r>
      <w:r w:rsidR="0000510C">
        <w:rPr>
          <w:noProof/>
          <w:sz w:val="24"/>
          <w:szCs w:val="24"/>
        </w:rPr>
        <w:t>(Bowling, 2018)</w:t>
      </w:r>
      <w:r w:rsidR="0071371C">
        <w:rPr>
          <w:sz w:val="24"/>
          <w:szCs w:val="24"/>
        </w:rPr>
        <w:fldChar w:fldCharType="end"/>
      </w:r>
      <w:r w:rsidRPr="008766AD">
        <w:rPr>
          <w:sz w:val="24"/>
          <w:szCs w:val="24"/>
        </w:rPr>
        <w:t xml:space="preserve">.  </w:t>
      </w:r>
      <w:r>
        <w:rPr>
          <w:sz w:val="24"/>
          <w:szCs w:val="24"/>
        </w:rPr>
        <w:t xml:space="preserve">Major </w:t>
      </w:r>
      <w:r w:rsidRPr="008766AD">
        <w:rPr>
          <w:sz w:val="24"/>
          <w:szCs w:val="24"/>
        </w:rPr>
        <w:t xml:space="preserve">building blocks are ‘living in a neighbourhood with good community facilities and services, including transport’ ‘engaging in a large number of social activities and feeling supported’ and ‘feeling independent, in control over life’. </w:t>
      </w:r>
      <w:r>
        <w:rPr>
          <w:sz w:val="24"/>
          <w:szCs w:val="24"/>
        </w:rPr>
        <w:t xml:space="preserve">  </w:t>
      </w:r>
    </w:p>
    <w:p w14:paraId="232ECE3E" w14:textId="77777777" w:rsidR="00477E89" w:rsidRDefault="00477E89" w:rsidP="00477E89">
      <w:pPr>
        <w:rPr>
          <w:sz w:val="24"/>
          <w:szCs w:val="24"/>
        </w:rPr>
      </w:pPr>
    </w:p>
    <w:p w14:paraId="55AAF6B1" w14:textId="0FDD45F7" w:rsidR="00477E89" w:rsidRDefault="00477E89" w:rsidP="00477E89">
      <w:pPr>
        <w:rPr>
          <w:rFonts w:cs="AdvTT378de93d"/>
          <w:color w:val="231F20"/>
          <w:sz w:val="24"/>
          <w:szCs w:val="24"/>
        </w:rPr>
      </w:pPr>
      <w:r>
        <w:rPr>
          <w:sz w:val="24"/>
          <w:szCs w:val="24"/>
        </w:rPr>
        <w:t xml:space="preserve">This </w:t>
      </w:r>
      <w:r>
        <w:rPr>
          <w:rFonts w:cs="AdvTT378de93d"/>
          <w:color w:val="231F20"/>
          <w:sz w:val="24"/>
          <w:szCs w:val="24"/>
        </w:rPr>
        <w:t xml:space="preserve">quality of life perspective is central to health policies that seek to ‘add life to years’ </w:t>
      </w:r>
      <w:r w:rsidR="0071371C">
        <w:rPr>
          <w:rFonts w:cs="AdvTT378de93d"/>
          <w:color w:val="231F20"/>
          <w:sz w:val="24"/>
          <w:szCs w:val="24"/>
        </w:rPr>
        <w:fldChar w:fldCharType="begin"/>
      </w:r>
      <w:r w:rsidR="000D3732">
        <w:rPr>
          <w:rFonts w:cs="AdvTT378de93d"/>
          <w:color w:val="231F20"/>
          <w:sz w:val="24"/>
          <w:szCs w:val="24"/>
        </w:rPr>
        <w:instrText xml:space="preserve"> ADDIN EN.CITE &lt;EndNote&gt;&lt;Cite ExcludeAuth="1"&gt;&lt;Author&gt;Local Government Association&lt;/Author&gt;&lt;Year&gt;2018&lt;/Year&gt;&lt;RecNum&gt;833&lt;/RecNum&gt;&lt;Prefix&gt;LGA`, &lt;/Prefix&gt;&lt;DisplayText&gt;(LGA, 2018a)&lt;/DisplayText&gt;&lt;record&gt;&lt;rec-number&gt;833&lt;/rec-number&gt;&lt;foreign-keys&gt;&lt;key app="EN" db-id="aexz05etatpr98e9r0pvrw9nepeva0z2vzrp" timestamp="1529407657"&gt;833&lt;/key&gt;&lt;/foreign-keys&gt;&lt;ref-type name="Report"&gt;27&lt;/ref-type&gt;&lt;contributors&gt;&lt;authors&gt;&lt;author&gt;Local Government Association (LGA),&lt;/author&gt;&lt;/authors&gt;&lt;/contributors&gt;&lt;titles&gt;&lt;title&gt;Adding extra years to life and extra life to those years&lt;/title&gt;&lt;/titles&gt;&lt;dates&gt;&lt;year&gt;2018&lt;/year&gt;&lt;/dates&gt;&lt;pub-location&gt;https://www.local.gov.uk/adding-extra-years-life-and-extra-life-those-years-local-government-guide-healthy-ageing&lt;/pub-location&gt;&lt;urls&gt;&lt;/urls&gt;&lt;/record&gt;&lt;/Cite&gt;&lt;/EndNote&gt;</w:instrText>
      </w:r>
      <w:r w:rsidR="0071371C">
        <w:rPr>
          <w:rFonts w:cs="AdvTT378de93d"/>
          <w:color w:val="231F20"/>
          <w:sz w:val="24"/>
          <w:szCs w:val="24"/>
        </w:rPr>
        <w:fldChar w:fldCharType="separate"/>
      </w:r>
      <w:r w:rsidR="000D3732">
        <w:rPr>
          <w:rFonts w:cs="AdvTT378de93d"/>
          <w:noProof/>
          <w:color w:val="231F20"/>
          <w:sz w:val="24"/>
          <w:szCs w:val="24"/>
        </w:rPr>
        <w:t>(LGA, 2018a)</w:t>
      </w:r>
      <w:r w:rsidR="0071371C">
        <w:rPr>
          <w:rFonts w:cs="AdvTT378de93d"/>
          <w:color w:val="231F20"/>
          <w:sz w:val="24"/>
          <w:szCs w:val="24"/>
        </w:rPr>
        <w:fldChar w:fldCharType="end"/>
      </w:r>
      <w:r>
        <w:rPr>
          <w:rFonts w:cs="AdvTT378de93d"/>
          <w:color w:val="231F20"/>
          <w:sz w:val="24"/>
          <w:szCs w:val="24"/>
        </w:rPr>
        <w:t xml:space="preserve">.  It can also be applied to transport provision for older people, for example by including quality of life in policy impact assessments.  Such assessments are urgently needed: the government’s commitment to ‘rural proof’ policies has coincided with the roll-out </w:t>
      </w:r>
      <w:r w:rsidRPr="00DA583C">
        <w:rPr>
          <w:rFonts w:cs="AdvTT378de93d"/>
          <w:color w:val="231F20"/>
          <w:sz w:val="24"/>
          <w:szCs w:val="24"/>
        </w:rPr>
        <w:t xml:space="preserve">of austerity policies </w:t>
      </w:r>
      <w:r w:rsidRPr="00DA583C">
        <w:rPr>
          <w:rFonts w:cs="Arial"/>
          <w:color w:val="000000"/>
          <w:sz w:val="24"/>
          <w:szCs w:val="24"/>
        </w:rPr>
        <w:t>that have hit rural transport particularly hard</w:t>
      </w:r>
      <w:r>
        <w:rPr>
          <w:rFonts w:cs="Arial"/>
          <w:color w:val="000000"/>
          <w:sz w:val="24"/>
          <w:szCs w:val="24"/>
        </w:rPr>
        <w:t xml:space="preserve"> </w:t>
      </w:r>
      <w:r w:rsidR="0071371C">
        <w:rPr>
          <w:rFonts w:cs="Arial"/>
          <w:color w:val="000000"/>
          <w:sz w:val="24"/>
          <w:szCs w:val="24"/>
        </w:rPr>
        <w:fldChar w:fldCharType="begin"/>
      </w:r>
      <w:r w:rsidR="000D3732">
        <w:rPr>
          <w:rFonts w:cs="Arial"/>
          <w:color w:val="000000"/>
          <w:sz w:val="24"/>
          <w:szCs w:val="24"/>
        </w:rPr>
        <w:instrText xml:space="preserve"> ADDIN EN.CITE &lt;EndNote&gt;&lt;Cite&gt;&lt;Author&gt;AgeUK&lt;/Author&gt;&lt;Year&gt;2013&lt;/Year&gt;&lt;RecNum&gt;835&lt;/RecNum&gt;&lt;DisplayText&gt;(AgeUK, 2013b; LGA, 2018b)&lt;/DisplayText&gt;&lt;record&gt;&lt;rec-number&gt;835&lt;/rec-number&gt;&lt;foreign-keys&gt;&lt;key app="EN" db-id="aexz05etatpr98e9r0pvrw9nepeva0z2vzrp" timestamp="1529411170"&gt;835&lt;/key&gt;&lt;/foreign-keys&gt;&lt;ref-type name="Report"&gt;27&lt;/ref-type&gt;&lt;contributors&gt;&lt;authors&gt;&lt;author&gt;AgeUK,&lt;/author&gt;&lt;/authors&gt;&lt;/contributors&gt;&lt;titles&gt;&lt;title&gt;Missed opportunities: the impact on older people of cuts to rural services&lt;/title&gt;&lt;/titles&gt;&lt;dates&gt;&lt;year&gt;2013&lt;/year&gt;&lt;/dates&gt;&lt;pub-location&gt;London: AgeUK&lt;/pub-location&gt;&lt;urls&gt;&lt;related-urls&gt;&lt;url&gt;https://www.ageuk.org.uk/documents/en-gb/for-professionals/policy/transport/bus_services_in_rural_areas_may2013.pdf?dtrk=true&lt;/url&gt;&lt;/related-urls&gt;&lt;/urls&gt;&lt;/record&gt;&lt;/Cite&gt;&lt;Cite ExcludeAuth="1"&gt;&lt;Author&gt;Local Government Association&lt;/Author&gt;&lt;Year&gt;2018&lt;/Year&gt;&lt;RecNum&gt;834&lt;/RecNum&gt;&lt;Prefix&gt;LGA`, &lt;/Prefix&gt;&lt;record&gt;&lt;rec-number&gt;834&lt;/rec-number&gt;&lt;foreign-keys&gt;&lt;key app="EN" db-id="aexz05etatpr98e9r0pvrw9nepeva0z2vzrp" timestamp="1529407747"&gt;834&lt;/key&gt;&lt;/foreign-keys&gt;&lt;ref-type name="Report"&gt;27&lt;/ref-type&gt;&lt;contributors&gt;&lt;authors&gt;&lt;author&gt;Local Government Association (LGA),&lt;/author&gt;&lt;/authors&gt;&lt;/contributors&gt;&lt;titles&gt;&lt;title&gt;The decline in the use of buses in England, LGA briefing for the House of Lords&lt;/title&gt;&lt;/titles&gt;&lt;dates&gt;&lt;year&gt;2018&lt;/year&gt;&lt;/dates&gt;&lt;pub-location&gt;https://www.local.gov.uk/parliament/briefings-and-responses/decline-use-buses-england-house-lords-8-march-2018&lt;/pub-location&gt;&lt;urls&gt;&lt;/urls&gt;&lt;/record&gt;&lt;/Cite&gt;&lt;/EndNote&gt;</w:instrText>
      </w:r>
      <w:r w:rsidR="0071371C">
        <w:rPr>
          <w:rFonts w:cs="Arial"/>
          <w:color w:val="000000"/>
          <w:sz w:val="24"/>
          <w:szCs w:val="24"/>
        </w:rPr>
        <w:fldChar w:fldCharType="separate"/>
      </w:r>
      <w:r w:rsidR="000D3732">
        <w:rPr>
          <w:rFonts w:cs="Arial"/>
          <w:noProof/>
          <w:color w:val="000000"/>
          <w:sz w:val="24"/>
          <w:szCs w:val="24"/>
        </w:rPr>
        <w:t>(AgeUK, 2013b; LGA, 2018b)</w:t>
      </w:r>
      <w:r w:rsidR="0071371C">
        <w:rPr>
          <w:rFonts w:cs="Arial"/>
          <w:color w:val="000000"/>
          <w:sz w:val="24"/>
          <w:szCs w:val="24"/>
        </w:rPr>
        <w:fldChar w:fldCharType="end"/>
      </w:r>
      <w:r>
        <w:rPr>
          <w:rFonts w:cs="Arial"/>
          <w:color w:val="000000"/>
          <w:sz w:val="24"/>
          <w:szCs w:val="24"/>
        </w:rPr>
        <w:t xml:space="preserve">.  For example, </w:t>
      </w:r>
      <w:r w:rsidRPr="008F1B00">
        <w:rPr>
          <w:rFonts w:cs="Arial"/>
          <w:color w:val="000000"/>
          <w:sz w:val="24"/>
          <w:szCs w:val="24"/>
        </w:rPr>
        <w:t>bus services in rural areas</w:t>
      </w:r>
      <w:r>
        <w:rPr>
          <w:rFonts w:cs="Arial"/>
          <w:color w:val="000000"/>
          <w:sz w:val="24"/>
          <w:szCs w:val="24"/>
        </w:rPr>
        <w:t xml:space="preserve"> have seen funding reductions of 40%, with </w:t>
      </w:r>
      <w:r w:rsidRPr="008F1B00">
        <w:rPr>
          <w:rFonts w:cs="Arial"/>
          <w:color w:val="000000"/>
          <w:sz w:val="24"/>
          <w:szCs w:val="24"/>
        </w:rPr>
        <w:t xml:space="preserve">local authorities </w:t>
      </w:r>
      <w:r>
        <w:rPr>
          <w:rFonts w:cs="Arial"/>
          <w:color w:val="000000"/>
          <w:sz w:val="24"/>
          <w:szCs w:val="24"/>
        </w:rPr>
        <w:t xml:space="preserve">cutting </w:t>
      </w:r>
      <w:r w:rsidRPr="008F1B00">
        <w:rPr>
          <w:rFonts w:cs="Arial"/>
          <w:color w:val="000000"/>
          <w:sz w:val="24"/>
          <w:szCs w:val="24"/>
        </w:rPr>
        <w:t>service frequency (e.g. reducing daytime services and removing services in the evening and at weekends) in order to maintain ‘last link’ services, for example those providing access to healthcare services</w:t>
      </w:r>
      <w:r>
        <w:rPr>
          <w:rFonts w:cs="Arial"/>
          <w:color w:val="000000"/>
          <w:sz w:val="24"/>
          <w:szCs w:val="24"/>
        </w:rPr>
        <w:t xml:space="preserve"> </w:t>
      </w:r>
      <w:r w:rsidR="0071371C">
        <w:rPr>
          <w:rFonts w:cs="Arial"/>
          <w:color w:val="000000"/>
          <w:sz w:val="24"/>
          <w:szCs w:val="24"/>
        </w:rPr>
        <w:fldChar w:fldCharType="begin"/>
      </w:r>
      <w:r w:rsidR="000D3732">
        <w:rPr>
          <w:rFonts w:cs="Arial"/>
          <w:color w:val="000000"/>
          <w:sz w:val="24"/>
          <w:szCs w:val="24"/>
        </w:rPr>
        <w:instrText xml:space="preserve"> ADDIN EN.CITE &lt;EndNote&gt;&lt;Cite ExcludeAuth="1"&gt;&lt;Author&gt;Local Government Association&lt;/Author&gt;&lt;Year&gt;2018&lt;/Year&gt;&lt;RecNum&gt;834&lt;/RecNum&gt;&lt;Prefix&gt;LGA`, &lt;/Prefix&gt;&lt;DisplayText&gt;(LGA, 2018b)&lt;/DisplayText&gt;&lt;record&gt;&lt;rec-number&gt;834&lt;/rec-number&gt;&lt;foreign-keys&gt;&lt;key app="EN" db-id="aexz05etatpr98e9r0pvrw9nepeva0z2vzrp" timestamp="1529407747"&gt;834&lt;/key&gt;&lt;/foreign-keys&gt;&lt;ref-type name="Report"&gt;27&lt;/ref-type&gt;&lt;contributors&gt;&lt;authors&gt;&lt;author&gt;Local Government Association (LGA),&lt;/author&gt;&lt;/authors&gt;&lt;/contributors&gt;&lt;titles&gt;&lt;title&gt;The decline in the use of buses in England, LGA briefing for the House of Lords&lt;/title&gt;&lt;/titles&gt;&lt;dates&gt;&lt;year&gt;2018&lt;/year&gt;&lt;/dates&gt;&lt;pub-location&gt;https://www.local.gov.uk/parliament/briefings-and-responses/decline-use-buses-england-house-lords-8-march-2018&lt;/pub-location&gt;&lt;urls&gt;&lt;/urls&gt;&lt;/record&gt;&lt;/Cite&gt;&lt;/EndNote&gt;</w:instrText>
      </w:r>
      <w:r w:rsidR="0071371C">
        <w:rPr>
          <w:rFonts w:cs="Arial"/>
          <w:color w:val="000000"/>
          <w:sz w:val="24"/>
          <w:szCs w:val="24"/>
        </w:rPr>
        <w:fldChar w:fldCharType="separate"/>
      </w:r>
      <w:r w:rsidR="000D3732">
        <w:rPr>
          <w:rFonts w:cs="Arial"/>
          <w:noProof/>
          <w:color w:val="000000"/>
          <w:sz w:val="24"/>
          <w:szCs w:val="24"/>
        </w:rPr>
        <w:t>(LGA, 2018b)</w:t>
      </w:r>
      <w:r w:rsidR="0071371C">
        <w:rPr>
          <w:rFonts w:cs="Arial"/>
          <w:color w:val="000000"/>
          <w:sz w:val="24"/>
          <w:szCs w:val="24"/>
        </w:rPr>
        <w:fldChar w:fldCharType="end"/>
      </w:r>
      <w:r>
        <w:rPr>
          <w:rFonts w:cs="Arial"/>
          <w:color w:val="000000"/>
          <w:sz w:val="24"/>
          <w:szCs w:val="24"/>
        </w:rPr>
        <w:t xml:space="preserve">.  Community transport schemes, an alternative for older people in areas without an adequate bus service, </w:t>
      </w:r>
      <w:r w:rsidRPr="008F040B">
        <w:rPr>
          <w:rFonts w:cs="Arial"/>
          <w:color w:val="000000"/>
          <w:sz w:val="24"/>
          <w:szCs w:val="24"/>
        </w:rPr>
        <w:t xml:space="preserve">have </w:t>
      </w:r>
      <w:r>
        <w:rPr>
          <w:rFonts w:cs="Arial"/>
          <w:color w:val="000000"/>
          <w:sz w:val="24"/>
          <w:szCs w:val="24"/>
        </w:rPr>
        <w:t xml:space="preserve">similarly </w:t>
      </w:r>
      <w:r w:rsidRPr="008F040B">
        <w:rPr>
          <w:rFonts w:cs="Arial"/>
          <w:color w:val="000000"/>
          <w:sz w:val="24"/>
          <w:szCs w:val="24"/>
        </w:rPr>
        <w:t xml:space="preserve">seen reductions in public funding </w:t>
      </w:r>
      <w:r>
        <w:rPr>
          <w:rFonts w:cs="Arial"/>
          <w:color w:val="000000"/>
          <w:sz w:val="24"/>
          <w:szCs w:val="24"/>
        </w:rPr>
        <w:t xml:space="preserve">and service provision, </w:t>
      </w:r>
      <w:r w:rsidRPr="008F040B">
        <w:rPr>
          <w:rFonts w:cs="Arial"/>
          <w:color w:val="000000"/>
          <w:sz w:val="24"/>
          <w:szCs w:val="24"/>
        </w:rPr>
        <w:t>and often struggle to survive</w:t>
      </w:r>
      <w:r>
        <w:rPr>
          <w:rFonts w:cs="Arial"/>
          <w:color w:val="000000"/>
          <w:sz w:val="24"/>
          <w:szCs w:val="24"/>
        </w:rPr>
        <w:t xml:space="preserve"> </w:t>
      </w:r>
      <w:r w:rsidR="0071371C">
        <w:rPr>
          <w:rFonts w:cs="Arial"/>
          <w:color w:val="000000"/>
          <w:sz w:val="24"/>
          <w:szCs w:val="24"/>
        </w:rPr>
        <w:fldChar w:fldCharType="begin"/>
      </w:r>
      <w:r w:rsidR="007C7B8F">
        <w:rPr>
          <w:rFonts w:cs="Arial"/>
          <w:color w:val="000000"/>
          <w:sz w:val="24"/>
          <w:szCs w:val="24"/>
        </w:rPr>
        <w:instrText xml:space="preserve"> ADDIN EN.CITE &lt;EndNote&gt;&lt;Cite&gt;&lt;Author&gt;House of Commons Transport Select Committee&lt;/Author&gt;&lt;Year&gt;2017&lt;/Year&gt;&lt;RecNum&gt;836&lt;/RecNum&gt;&lt;DisplayText&gt;(House of Commons Transport Select Committee, 2017)&lt;/DisplayText&gt;&lt;record&gt;&lt;rec-number&gt;836&lt;/rec-number&gt;&lt;foreign-keys&gt;&lt;key app="EN" db-id="aexz05etatpr98e9r0pvrw9nepeva0z2vzrp" timestamp="1529411315"&gt;836&lt;/key&gt;&lt;/foreign-keys&gt;&lt;ref-type name="Report"&gt;27&lt;/ref-type&gt;&lt;contributors&gt;&lt;authors&gt;&lt;author&gt;House of Commons Transport Select Committee,&lt;/author&gt;&lt;/authors&gt;&lt;/contributors&gt;&lt;titles&gt;&lt;title&gt;Community transport and the Department for Transport&amp;apos;s proposed consultation&lt;/title&gt;&lt;/titles&gt;&lt;dates&gt;&lt;year&gt;2017&lt;/year&gt;&lt;/dates&gt;&lt;pub-location&gt;https://publications.parliament.uk/pa/cm201719/cmselect/cmtrans/480/480.pdf&lt;/pub-location&gt;&lt;urls&gt;&lt;/urls&gt;&lt;/record&gt;&lt;/Cite&gt;&lt;/EndNote&gt;</w:instrText>
      </w:r>
      <w:r w:rsidR="0071371C">
        <w:rPr>
          <w:rFonts w:cs="Arial"/>
          <w:color w:val="000000"/>
          <w:sz w:val="24"/>
          <w:szCs w:val="24"/>
        </w:rPr>
        <w:fldChar w:fldCharType="separate"/>
      </w:r>
      <w:r w:rsidR="0071371C">
        <w:rPr>
          <w:rFonts w:cs="Arial"/>
          <w:noProof/>
          <w:color w:val="000000"/>
          <w:sz w:val="24"/>
          <w:szCs w:val="24"/>
        </w:rPr>
        <w:t>(House of Commons Transport Select Committee, 2017)</w:t>
      </w:r>
      <w:r w:rsidR="0071371C">
        <w:rPr>
          <w:rFonts w:cs="Arial"/>
          <w:color w:val="000000"/>
          <w:sz w:val="24"/>
          <w:szCs w:val="24"/>
        </w:rPr>
        <w:fldChar w:fldCharType="end"/>
      </w:r>
      <w:r>
        <w:rPr>
          <w:rFonts w:cs="Arial"/>
          <w:color w:val="000000"/>
          <w:sz w:val="24"/>
          <w:szCs w:val="24"/>
        </w:rPr>
        <w:t>.</w:t>
      </w:r>
    </w:p>
    <w:p w14:paraId="1AC6B9CC" w14:textId="77777777" w:rsidR="00477E89" w:rsidRDefault="00477E89" w:rsidP="00477E89">
      <w:pPr>
        <w:rPr>
          <w:rFonts w:cs="AdvTT378de93d"/>
          <w:color w:val="231F20"/>
          <w:sz w:val="24"/>
          <w:szCs w:val="24"/>
        </w:rPr>
      </w:pPr>
    </w:p>
    <w:p w14:paraId="54D28440" w14:textId="77777777" w:rsidR="00477E89" w:rsidRDefault="00477E89" w:rsidP="00477E89">
      <w:pPr>
        <w:rPr>
          <w:rFonts w:cs="AdvTT378de93d"/>
          <w:color w:val="231F20"/>
          <w:sz w:val="24"/>
          <w:szCs w:val="24"/>
        </w:rPr>
      </w:pPr>
      <w:r>
        <w:rPr>
          <w:rFonts w:cs="AdvTT378de93d"/>
          <w:color w:val="231F20"/>
          <w:sz w:val="24"/>
          <w:szCs w:val="24"/>
        </w:rPr>
        <w:t xml:space="preserve">This weakening of the public transport infrastructure impacts most on those without access to a car: the quality of their lives depends heavily on this infrastructure.  </w:t>
      </w:r>
      <w:r w:rsidRPr="00DA583C">
        <w:rPr>
          <w:rFonts w:cs="AdvTT378de93d"/>
          <w:color w:val="231F20"/>
          <w:sz w:val="24"/>
          <w:szCs w:val="24"/>
        </w:rPr>
        <w:t xml:space="preserve">While car ownership </w:t>
      </w:r>
      <w:r>
        <w:rPr>
          <w:rFonts w:cs="AdvTT378de93d"/>
          <w:color w:val="231F20"/>
          <w:sz w:val="24"/>
          <w:szCs w:val="24"/>
        </w:rPr>
        <w:t>can compensate for inadequacies in the local transport system, it does so only temporally; the ageing process brings with it increasing dependence</w:t>
      </w:r>
      <w:r w:rsidRPr="00DA583C">
        <w:rPr>
          <w:rFonts w:cs="AdvTT378de93d"/>
          <w:color w:val="231F20"/>
          <w:sz w:val="24"/>
          <w:szCs w:val="24"/>
        </w:rPr>
        <w:t xml:space="preserve"> on other travel modes.  </w:t>
      </w:r>
      <w:r>
        <w:rPr>
          <w:rFonts w:cs="AdvTT378de93d"/>
          <w:color w:val="231F20"/>
          <w:sz w:val="24"/>
          <w:szCs w:val="24"/>
        </w:rPr>
        <w:t xml:space="preserve">As this suggests, </w:t>
      </w:r>
      <w:r w:rsidRPr="00DA583C">
        <w:rPr>
          <w:rFonts w:cs="AdvTT378de93d"/>
          <w:color w:val="231F20"/>
          <w:sz w:val="24"/>
          <w:szCs w:val="24"/>
        </w:rPr>
        <w:t xml:space="preserve">the public </w:t>
      </w:r>
      <w:r>
        <w:rPr>
          <w:rFonts w:cs="AdvTT378de93d"/>
          <w:color w:val="231F20"/>
          <w:sz w:val="24"/>
          <w:szCs w:val="24"/>
        </w:rPr>
        <w:t xml:space="preserve">and pedestrian </w:t>
      </w:r>
      <w:r w:rsidRPr="00DA583C">
        <w:rPr>
          <w:rFonts w:cs="AdvTT378de93d"/>
          <w:color w:val="231F20"/>
          <w:sz w:val="24"/>
          <w:szCs w:val="24"/>
        </w:rPr>
        <w:t>transport infrastructure</w:t>
      </w:r>
      <w:r>
        <w:rPr>
          <w:rFonts w:cs="AdvTT378de93d"/>
          <w:color w:val="231F20"/>
          <w:sz w:val="24"/>
          <w:szCs w:val="24"/>
        </w:rPr>
        <w:t xml:space="preserve"> underpins quality of life in older age.  Investment in f</w:t>
      </w:r>
      <w:r w:rsidRPr="00DA583C">
        <w:rPr>
          <w:rFonts w:cs="AdvTT378de93d"/>
          <w:color w:val="231F20"/>
          <w:sz w:val="24"/>
          <w:szCs w:val="24"/>
        </w:rPr>
        <w:t>acilities for pedestrians</w:t>
      </w:r>
      <w:r>
        <w:rPr>
          <w:rFonts w:cs="AdvTT378de93d"/>
          <w:color w:val="231F20"/>
          <w:sz w:val="24"/>
          <w:szCs w:val="24"/>
        </w:rPr>
        <w:t xml:space="preserve">, </w:t>
      </w:r>
      <w:r w:rsidRPr="00DA583C">
        <w:rPr>
          <w:rFonts w:cs="AdvTT378de93d"/>
          <w:color w:val="231F20"/>
          <w:sz w:val="24"/>
          <w:szCs w:val="24"/>
        </w:rPr>
        <w:t xml:space="preserve">local bus services </w:t>
      </w:r>
      <w:r>
        <w:rPr>
          <w:rFonts w:cs="AdvTT378de93d"/>
          <w:color w:val="231F20"/>
          <w:sz w:val="24"/>
          <w:szCs w:val="24"/>
        </w:rPr>
        <w:t xml:space="preserve">and </w:t>
      </w:r>
      <w:r w:rsidRPr="00DA583C">
        <w:rPr>
          <w:rFonts w:cs="AdvTT378de93d"/>
          <w:color w:val="231F20"/>
          <w:sz w:val="24"/>
          <w:szCs w:val="24"/>
        </w:rPr>
        <w:t>community transport</w:t>
      </w:r>
      <w:r>
        <w:rPr>
          <w:rFonts w:cs="AdvTT378de93d"/>
          <w:color w:val="231F20"/>
          <w:sz w:val="24"/>
          <w:szCs w:val="24"/>
        </w:rPr>
        <w:t xml:space="preserve"> and DRT schemes is essential to improving alternatives to car dependence.  In all these areas, ensuring provision for those reliant on mobility aids is key to promoting and protecting quality of life in later life.</w:t>
      </w:r>
    </w:p>
    <w:p w14:paraId="2B286D7C" w14:textId="77777777" w:rsidR="00477E89" w:rsidRDefault="00477E89" w:rsidP="00477E89">
      <w:pPr>
        <w:rPr>
          <w:rFonts w:cs="AdvTT378de93d"/>
          <w:color w:val="231F20"/>
          <w:sz w:val="24"/>
          <w:szCs w:val="24"/>
        </w:rPr>
      </w:pPr>
    </w:p>
    <w:p w14:paraId="48E33910" w14:textId="2A82173F" w:rsidR="00477E89" w:rsidRDefault="00477E89" w:rsidP="00477E89">
      <w:pPr>
        <w:rPr>
          <w:b/>
          <w:sz w:val="24"/>
          <w:szCs w:val="24"/>
        </w:rPr>
        <w:sectPr w:rsidR="00477E89" w:rsidSect="005341EE">
          <w:pgSz w:w="11906" w:h="16838"/>
          <w:pgMar w:top="1440" w:right="1440" w:bottom="1440" w:left="1440" w:header="708" w:footer="708" w:gutter="0"/>
          <w:cols w:space="708"/>
          <w:docGrid w:linePitch="360"/>
        </w:sectPr>
      </w:pPr>
    </w:p>
    <w:p w14:paraId="5010F7F3" w14:textId="0D04974B" w:rsidR="00477E89" w:rsidRPr="004D58E3" w:rsidRDefault="00477E89" w:rsidP="00663803">
      <w:pPr>
        <w:pStyle w:val="Heading1"/>
        <w:ind w:left="0" w:firstLine="0"/>
      </w:pPr>
      <w:bookmarkStart w:id="66" w:name="_Toc535397242"/>
      <w:r>
        <w:t>A</w:t>
      </w:r>
      <w:r w:rsidR="00BD42F2">
        <w:t>5</w:t>
      </w:r>
      <w:r>
        <w:t>. ABSTRACT OF PRESENTATION AT 50</w:t>
      </w:r>
      <w:r w:rsidRPr="00F924A5">
        <w:rPr>
          <w:vertAlign w:val="superscript"/>
        </w:rPr>
        <w:t>TH</w:t>
      </w:r>
      <w:r>
        <w:t xml:space="preserve"> ANNIVERSARY MEDICAL SOCIOLOGY CONFERENCE, GLASGOW CALEDONIAN UNIVERSITY, SEPT 2018</w:t>
      </w:r>
      <w:bookmarkEnd w:id="66"/>
    </w:p>
    <w:p w14:paraId="3604F6A7" w14:textId="77777777" w:rsidR="00477E89" w:rsidRDefault="00477E89" w:rsidP="00477E89">
      <w:pPr>
        <w:spacing w:line="276" w:lineRule="auto"/>
        <w:rPr>
          <w:rFonts w:cs="Lucida Sans Unicode"/>
          <w:i/>
          <w:color w:val="000000" w:themeColor="text1"/>
          <w:sz w:val="24"/>
          <w:szCs w:val="24"/>
          <w:shd w:val="clear" w:color="auto" w:fill="FFFFFF"/>
        </w:rPr>
      </w:pPr>
    </w:p>
    <w:p w14:paraId="7777222E" w14:textId="77777777" w:rsidR="00477E89" w:rsidRPr="00F977BD" w:rsidRDefault="00477E89" w:rsidP="00477E89">
      <w:pPr>
        <w:spacing w:line="276" w:lineRule="auto"/>
        <w:rPr>
          <w:rFonts w:cs="Lucida Sans Unicode"/>
          <w:color w:val="000000" w:themeColor="text1"/>
          <w:sz w:val="24"/>
          <w:szCs w:val="24"/>
          <w:shd w:val="clear" w:color="auto" w:fill="FFFFFF"/>
        </w:rPr>
      </w:pPr>
      <w:r w:rsidRPr="00F977BD">
        <w:rPr>
          <w:rFonts w:cs="Lucida Sans Unicode"/>
          <w:i/>
          <w:color w:val="000000" w:themeColor="text1"/>
          <w:sz w:val="24"/>
          <w:szCs w:val="24"/>
          <w:shd w:val="clear" w:color="auto" w:fill="FFFFFF"/>
        </w:rPr>
        <w:t>Title</w:t>
      </w:r>
      <w:r w:rsidRPr="00F977BD">
        <w:rPr>
          <w:rFonts w:cs="Lucida Sans Unicode"/>
          <w:color w:val="000000" w:themeColor="text1"/>
          <w:sz w:val="24"/>
          <w:szCs w:val="24"/>
          <w:shd w:val="clear" w:color="auto" w:fill="FFFFFF"/>
        </w:rPr>
        <w:t>: Older people’s experiences of everyday travel in the urban environment: a thematic synthesis of qualitative studies in the UK</w:t>
      </w:r>
    </w:p>
    <w:p w14:paraId="306743C9" w14:textId="77777777" w:rsidR="00477E89" w:rsidRPr="00F977BD" w:rsidRDefault="00477E89" w:rsidP="00477E89">
      <w:pPr>
        <w:spacing w:line="276" w:lineRule="auto"/>
        <w:rPr>
          <w:rFonts w:cs="Lucida Sans Unicode"/>
          <w:color w:val="000000" w:themeColor="text1"/>
          <w:sz w:val="24"/>
          <w:szCs w:val="24"/>
          <w:shd w:val="clear" w:color="auto" w:fill="FFFFFF"/>
        </w:rPr>
      </w:pPr>
    </w:p>
    <w:p w14:paraId="04A04047" w14:textId="77777777" w:rsidR="00477E89" w:rsidRPr="00F977BD" w:rsidRDefault="00477E89" w:rsidP="00477E89">
      <w:pPr>
        <w:spacing w:line="276" w:lineRule="auto"/>
        <w:rPr>
          <w:rFonts w:cs="Lucida Sans Unicode"/>
          <w:color w:val="000000" w:themeColor="text1"/>
          <w:sz w:val="24"/>
          <w:szCs w:val="24"/>
          <w:shd w:val="clear" w:color="auto" w:fill="FFFFFF"/>
        </w:rPr>
      </w:pPr>
      <w:r w:rsidRPr="00F977BD">
        <w:rPr>
          <w:rFonts w:cs="Lucida Sans Unicode"/>
          <w:i/>
          <w:color w:val="000000" w:themeColor="text1"/>
          <w:sz w:val="24"/>
          <w:szCs w:val="24"/>
          <w:shd w:val="clear" w:color="auto" w:fill="FFFFFF"/>
        </w:rPr>
        <w:t>Authors</w:t>
      </w:r>
      <w:r w:rsidRPr="00F977BD">
        <w:rPr>
          <w:rFonts w:cs="Lucida Sans Unicode"/>
          <w:color w:val="000000" w:themeColor="text1"/>
          <w:sz w:val="24"/>
          <w:szCs w:val="24"/>
          <w:shd w:val="clear" w:color="auto" w:fill="FFFFFF"/>
        </w:rPr>
        <w:t>: Hilary Graham, Sian de Bell, Kate Flemming, Amanda Sowden,</w:t>
      </w:r>
      <w:r>
        <w:rPr>
          <w:rFonts w:cs="Lucida Sans Unicode"/>
          <w:color w:val="000000" w:themeColor="text1"/>
          <w:sz w:val="24"/>
          <w:szCs w:val="24"/>
          <w:shd w:val="clear" w:color="auto" w:fill="FFFFFF"/>
        </w:rPr>
        <w:t xml:space="preserve"> </w:t>
      </w:r>
      <w:r w:rsidRPr="00F977BD">
        <w:rPr>
          <w:rFonts w:cs="Lucida Sans Unicode"/>
          <w:color w:val="000000" w:themeColor="text1"/>
          <w:sz w:val="24"/>
          <w:szCs w:val="24"/>
          <w:shd w:val="clear" w:color="auto" w:fill="FFFFFF"/>
        </w:rPr>
        <w:t>Kath Wright, Piran White</w:t>
      </w:r>
    </w:p>
    <w:p w14:paraId="12CE977F" w14:textId="77777777" w:rsidR="00477E89" w:rsidRPr="00F977BD" w:rsidRDefault="00477E89" w:rsidP="00477E89">
      <w:pPr>
        <w:spacing w:line="276" w:lineRule="auto"/>
        <w:rPr>
          <w:rFonts w:cs="Lucida Sans Unicode"/>
          <w:color w:val="000000" w:themeColor="text1"/>
          <w:sz w:val="24"/>
          <w:szCs w:val="24"/>
          <w:shd w:val="clear" w:color="auto" w:fill="FFFFFF"/>
        </w:rPr>
      </w:pPr>
    </w:p>
    <w:p w14:paraId="1A96A35A" w14:textId="77777777" w:rsidR="00477E89" w:rsidRPr="00F977BD" w:rsidRDefault="00477E89" w:rsidP="00477E89">
      <w:pPr>
        <w:spacing w:line="276" w:lineRule="auto"/>
        <w:rPr>
          <w:rFonts w:eastAsiaTheme="minorHAnsi"/>
          <w:color w:val="000000" w:themeColor="text1"/>
          <w:sz w:val="24"/>
          <w:szCs w:val="24"/>
          <w:lang w:eastAsia="en-US"/>
        </w:rPr>
      </w:pPr>
      <w:r w:rsidRPr="00F977BD">
        <w:rPr>
          <w:rFonts w:cs="Lucida Sans Unicode"/>
          <w:i/>
          <w:color w:val="000000" w:themeColor="text1"/>
          <w:sz w:val="24"/>
          <w:szCs w:val="24"/>
          <w:shd w:val="clear" w:color="auto" w:fill="FFFFFF"/>
        </w:rPr>
        <w:t>Abstract</w:t>
      </w:r>
      <w:r w:rsidRPr="00F977BD">
        <w:rPr>
          <w:rFonts w:cs="Lucida Sans Unicode"/>
          <w:color w:val="000000" w:themeColor="text1"/>
          <w:sz w:val="24"/>
          <w:szCs w:val="24"/>
          <w:shd w:val="clear" w:color="auto" w:fill="FFFFFF"/>
        </w:rPr>
        <w:t xml:space="preserve">:  </w:t>
      </w:r>
      <w:r w:rsidRPr="00F977BD">
        <w:rPr>
          <w:rFonts w:eastAsiaTheme="minorHAnsi"/>
          <w:color w:val="000000" w:themeColor="text1"/>
          <w:sz w:val="24"/>
          <w:szCs w:val="24"/>
          <w:lang w:eastAsia="en-US"/>
        </w:rPr>
        <w:t xml:space="preserve">The UK population is ageing and increasingly urban.  The local travel environment matters for everyone but is particularly important for older people.  Qualitative studies provide unique insight into people’s experiences, with syntheses of qualitative research enabling findings from multiple studies to be integrated. </w:t>
      </w:r>
    </w:p>
    <w:p w14:paraId="200580B9" w14:textId="77777777" w:rsidR="00477E89" w:rsidRPr="00F977BD" w:rsidRDefault="00477E89" w:rsidP="00477E89">
      <w:pPr>
        <w:tabs>
          <w:tab w:val="left" w:pos="975"/>
        </w:tabs>
        <w:spacing w:line="276" w:lineRule="auto"/>
        <w:rPr>
          <w:rFonts w:eastAsiaTheme="minorHAnsi"/>
          <w:color w:val="000000" w:themeColor="text1"/>
          <w:sz w:val="24"/>
          <w:szCs w:val="24"/>
          <w:lang w:eastAsia="en-US"/>
        </w:rPr>
      </w:pPr>
      <w:r w:rsidRPr="00F977BD">
        <w:rPr>
          <w:rFonts w:eastAsiaTheme="minorHAnsi"/>
          <w:color w:val="000000" w:themeColor="text1"/>
          <w:sz w:val="24"/>
          <w:szCs w:val="24"/>
          <w:lang w:eastAsia="en-US"/>
        </w:rPr>
        <w:tab/>
      </w:r>
    </w:p>
    <w:p w14:paraId="0E28088F" w14:textId="77777777" w:rsidR="00477E89" w:rsidRPr="00F977BD" w:rsidRDefault="00477E89" w:rsidP="00477E89">
      <w:pPr>
        <w:spacing w:line="276" w:lineRule="auto"/>
        <w:rPr>
          <w:color w:val="000000" w:themeColor="text1"/>
          <w:sz w:val="24"/>
          <w:szCs w:val="24"/>
        </w:rPr>
      </w:pPr>
      <w:r w:rsidRPr="00F977BD">
        <w:rPr>
          <w:rFonts w:eastAsiaTheme="minorHAnsi"/>
          <w:color w:val="000000" w:themeColor="text1"/>
          <w:sz w:val="24"/>
          <w:szCs w:val="24"/>
          <w:lang w:eastAsia="en-US"/>
        </w:rPr>
        <w:t xml:space="preserve">We </w:t>
      </w:r>
      <w:r w:rsidRPr="00F977BD">
        <w:rPr>
          <w:color w:val="000000" w:themeColor="text1"/>
          <w:sz w:val="24"/>
          <w:szCs w:val="24"/>
        </w:rPr>
        <w:t xml:space="preserve">conducted a qualitative evidence synthesis of UK-based studies of older people’s experiences of travelling in the urban environment.  We searched health, </w:t>
      </w:r>
      <w:r w:rsidRPr="00F977BD">
        <w:rPr>
          <w:rFonts w:cs="Courier New"/>
          <w:color w:val="000000" w:themeColor="text1"/>
          <w:sz w:val="24"/>
          <w:szCs w:val="24"/>
        </w:rPr>
        <w:t>social science, age-related and transport-related databases from</w:t>
      </w:r>
      <w:r w:rsidRPr="00F977BD">
        <w:rPr>
          <w:color w:val="000000" w:themeColor="text1"/>
          <w:sz w:val="24"/>
          <w:szCs w:val="24"/>
        </w:rPr>
        <w:t xml:space="preserve"> 1998 to 2017.</w:t>
      </w:r>
      <w:r w:rsidRPr="00F977BD">
        <w:rPr>
          <w:rFonts w:cs="Courier New"/>
          <w:color w:val="000000" w:themeColor="text1"/>
          <w:sz w:val="24"/>
          <w:szCs w:val="24"/>
        </w:rPr>
        <w:t xml:space="preserve">  Fourteen papers </w:t>
      </w:r>
      <w:r w:rsidRPr="00F977BD">
        <w:rPr>
          <w:color w:val="000000" w:themeColor="text1"/>
          <w:sz w:val="24"/>
          <w:szCs w:val="24"/>
        </w:rPr>
        <w:t>were included in a thematic synthesis, a process that moves iteratively between codes, descriptive themes and cross-cutting analytical themes.  Themes were refined with policy advisors.</w:t>
      </w:r>
    </w:p>
    <w:p w14:paraId="30DD1723" w14:textId="77777777" w:rsidR="00477E89" w:rsidRPr="00F977BD" w:rsidRDefault="00477E89" w:rsidP="00477E89">
      <w:pPr>
        <w:spacing w:line="276" w:lineRule="auto"/>
        <w:rPr>
          <w:color w:val="000000" w:themeColor="text1"/>
          <w:sz w:val="24"/>
          <w:szCs w:val="24"/>
        </w:rPr>
      </w:pPr>
    </w:p>
    <w:p w14:paraId="2CCD749B" w14:textId="77777777" w:rsidR="00477E89" w:rsidRPr="00F977BD" w:rsidRDefault="00477E89" w:rsidP="00477E89">
      <w:pPr>
        <w:spacing w:line="276" w:lineRule="auto"/>
        <w:rPr>
          <w:rFonts w:eastAsiaTheme="minorHAnsi"/>
          <w:color w:val="000000" w:themeColor="text1"/>
          <w:sz w:val="24"/>
          <w:szCs w:val="24"/>
          <w:lang w:eastAsia="en-US"/>
        </w:rPr>
      </w:pPr>
      <w:r w:rsidRPr="00F977BD">
        <w:rPr>
          <w:color w:val="000000" w:themeColor="text1"/>
          <w:sz w:val="24"/>
          <w:szCs w:val="24"/>
        </w:rPr>
        <w:t xml:space="preserve">Four themes were identified.  The first theme pointed to the value that older people attach to ‘getting out’ to counter social isolation and to structure their day and to being a self-reliant traveller.  The third and fourth themes highlighted how the local environment and travel systems enabled (or prevented) them from realising these valued dimensions of travel.  Recurrent environmental concerns were the </w:t>
      </w:r>
      <w:r w:rsidRPr="00F977BD">
        <w:rPr>
          <w:rFonts w:eastAsiaTheme="minorHAnsi"/>
          <w:color w:val="000000" w:themeColor="text1"/>
          <w:sz w:val="24"/>
          <w:szCs w:val="24"/>
          <w:lang w:eastAsia="en-US"/>
        </w:rPr>
        <w:t xml:space="preserve">loss of local amenities and micro-environmental features such as pavement quality, personal safety and aesthetic appearance.  Free modes of travel like walking and bus travel were highly valued, including the social worlds they contained.  </w:t>
      </w:r>
    </w:p>
    <w:p w14:paraId="60FF1E72" w14:textId="77777777" w:rsidR="00477E89" w:rsidRPr="00F977BD" w:rsidRDefault="00477E89" w:rsidP="00477E89">
      <w:pPr>
        <w:spacing w:line="276" w:lineRule="auto"/>
        <w:rPr>
          <w:color w:val="000000" w:themeColor="text1"/>
          <w:sz w:val="24"/>
          <w:szCs w:val="24"/>
        </w:rPr>
      </w:pPr>
    </w:p>
    <w:p w14:paraId="363FE7D6" w14:textId="77777777" w:rsidR="00477E89" w:rsidRPr="00F977BD" w:rsidRDefault="00477E89" w:rsidP="00477E89">
      <w:pPr>
        <w:spacing w:line="276" w:lineRule="auto"/>
        <w:rPr>
          <w:color w:val="000000" w:themeColor="text1"/>
          <w:sz w:val="24"/>
          <w:szCs w:val="24"/>
        </w:rPr>
      </w:pPr>
      <w:r w:rsidRPr="00F977BD">
        <w:rPr>
          <w:color w:val="000000" w:themeColor="text1"/>
          <w:sz w:val="24"/>
          <w:szCs w:val="24"/>
        </w:rPr>
        <w:t xml:space="preserve">Our review suggests that, while the extrinsic value (reaching destinations) of local travel matters, its intrinsic value matters too.  The process of travel is experienced and enjoyed for its own sake, with older people articulating multiple ways in which it contributes to their wellbeing.  </w:t>
      </w:r>
    </w:p>
    <w:p w14:paraId="4CADD036" w14:textId="77777777" w:rsidR="00477E89" w:rsidRPr="00F977BD" w:rsidRDefault="00477E89" w:rsidP="00477E89">
      <w:pPr>
        <w:spacing w:line="276" w:lineRule="auto"/>
        <w:rPr>
          <w:color w:val="000000" w:themeColor="text1"/>
          <w:sz w:val="24"/>
          <w:szCs w:val="24"/>
        </w:rPr>
      </w:pPr>
    </w:p>
    <w:p w14:paraId="43198ECB" w14:textId="77777777" w:rsidR="00477E89" w:rsidRPr="001B4ACE" w:rsidRDefault="00477E89" w:rsidP="00477E89"/>
    <w:p w14:paraId="4687E028" w14:textId="77777777" w:rsidR="00477E89" w:rsidRPr="0074328A" w:rsidRDefault="00477E89" w:rsidP="00477E89"/>
    <w:p w14:paraId="65AF3346" w14:textId="77777777" w:rsidR="00477E89" w:rsidRPr="0074328A" w:rsidRDefault="00477E89" w:rsidP="00477E89"/>
    <w:p w14:paraId="0D4EEEFB" w14:textId="77777777" w:rsidR="00477E89" w:rsidRPr="0074328A" w:rsidRDefault="00477E89" w:rsidP="00477E89"/>
    <w:p w14:paraId="2832D1E6" w14:textId="77777777" w:rsidR="00477E89" w:rsidRPr="0074328A" w:rsidRDefault="00477E89" w:rsidP="00477E89"/>
    <w:p w14:paraId="40AB3FAB" w14:textId="77777777" w:rsidR="00477E89" w:rsidRPr="0074328A" w:rsidRDefault="00477E89" w:rsidP="00477E89"/>
    <w:p w14:paraId="62612350" w14:textId="0179CDF0" w:rsidR="00477E89" w:rsidRDefault="00BD42F2" w:rsidP="00663803">
      <w:pPr>
        <w:pStyle w:val="Heading1"/>
        <w:ind w:left="0" w:firstLine="0"/>
      </w:pPr>
      <w:bookmarkStart w:id="67" w:name="_Toc535397243"/>
      <w:r>
        <w:t>A6</w:t>
      </w:r>
      <w:r w:rsidR="00477E89">
        <w:t>.</w:t>
      </w:r>
      <w:r w:rsidR="00477E89" w:rsidRPr="00800705">
        <w:t xml:space="preserve"> POSTER</w:t>
      </w:r>
      <w:r w:rsidR="00477E89">
        <w:t xml:space="preserve"> AT ‘PARADISE FOUND: HOW ONE PLACE CAN WORK FOR EVERYBODY’, UNIVERSITY OF YORK, JUNE 2018</w:t>
      </w:r>
      <w:bookmarkEnd w:id="67"/>
    </w:p>
    <w:p w14:paraId="38DE1AD3" w14:textId="77777777" w:rsidR="00B76D19" w:rsidRPr="00B76D19" w:rsidRDefault="00B76D19" w:rsidP="00B76D19"/>
    <w:p w14:paraId="4CAF2781" w14:textId="0E0267FD" w:rsidR="00945F04" w:rsidRDefault="00B76D19" w:rsidP="00477E89">
      <w:pPr>
        <w:sectPr w:rsidR="00945F04" w:rsidSect="00AC083F">
          <w:pgSz w:w="11906" w:h="16838"/>
          <w:pgMar w:top="1440" w:right="1440" w:bottom="1440" w:left="1440" w:header="708" w:footer="708" w:gutter="0"/>
          <w:cols w:space="708"/>
          <w:docGrid w:linePitch="360"/>
        </w:sectPr>
      </w:pPr>
      <w:r>
        <w:object w:dxaOrig="17880" w:dyaOrig="25275" w14:anchorId="20AC533F">
          <v:shape id="_x0000_i1031" type="#_x0000_t75" style="width:446.1pt;height:631.9pt" o:ole="">
            <v:imagedata r:id="rId142" o:title=""/>
          </v:shape>
          <o:OLEObject Type="Embed" ProgID="AcroExch.Document.DC" ShapeID="_x0000_i1031" DrawAspect="Content" ObjectID="_1633945179" r:id="rId143"/>
        </w:object>
      </w:r>
    </w:p>
    <w:p w14:paraId="6D924162" w14:textId="23625795" w:rsidR="0071371C" w:rsidRDefault="00945F04" w:rsidP="00945F04">
      <w:pPr>
        <w:pStyle w:val="Heading1"/>
      </w:pPr>
      <w:bookmarkStart w:id="68" w:name="_Toc535397244"/>
      <w:r>
        <w:t>REFERENCES</w:t>
      </w:r>
      <w:bookmarkEnd w:id="68"/>
    </w:p>
    <w:p w14:paraId="0E4AE182" w14:textId="4B83A7FE" w:rsidR="00DE09BA" w:rsidRPr="00DE09BA" w:rsidRDefault="0071371C" w:rsidP="00DE09BA">
      <w:pPr>
        <w:pStyle w:val="EndNoteBibliography"/>
        <w:ind w:left="720" w:hanging="720"/>
      </w:pPr>
      <w:r w:rsidRPr="001930EF">
        <w:rPr>
          <w:rFonts w:asciiTheme="minorHAnsi" w:hAnsiTheme="minorHAnsi" w:cstheme="minorHAnsi"/>
          <w:sz w:val="28"/>
          <w:szCs w:val="24"/>
        </w:rPr>
        <w:fldChar w:fldCharType="begin"/>
      </w:r>
      <w:r w:rsidRPr="001930EF">
        <w:rPr>
          <w:rFonts w:asciiTheme="minorHAnsi" w:hAnsiTheme="minorHAnsi" w:cstheme="minorHAnsi"/>
          <w:sz w:val="28"/>
          <w:szCs w:val="24"/>
        </w:rPr>
        <w:instrText xml:space="preserve"> ADDIN EN.REFLIST </w:instrText>
      </w:r>
      <w:r w:rsidRPr="001930EF">
        <w:rPr>
          <w:rFonts w:asciiTheme="minorHAnsi" w:hAnsiTheme="minorHAnsi" w:cstheme="minorHAnsi"/>
          <w:sz w:val="28"/>
          <w:szCs w:val="24"/>
        </w:rPr>
        <w:fldChar w:fldCharType="separate"/>
      </w:r>
      <w:r w:rsidR="00DE09BA" w:rsidRPr="00DE09BA">
        <w:t xml:space="preserve">AgeUK. (2013a). </w:t>
      </w:r>
      <w:r w:rsidR="00DE09BA" w:rsidRPr="00DE09BA">
        <w:rPr>
          <w:i/>
        </w:rPr>
        <w:t>Later life in Rural England</w:t>
      </w:r>
      <w:r w:rsidR="00DE09BA" w:rsidRPr="00DE09BA">
        <w:t xml:space="preserve">. Retrieved from London: AgeUK: </w:t>
      </w:r>
      <w:hyperlink r:id="rId144" w:history="1">
        <w:r w:rsidR="00DE09BA" w:rsidRPr="00DE09BA">
          <w:rPr>
            <w:rStyle w:val="Hyperlink"/>
          </w:rPr>
          <w:t>https://www.ageuk.org.uk/brandpartnerglobal/bedfordshirevpp/later_life_in_rural_england_report_lr.pdf</w:t>
        </w:r>
      </w:hyperlink>
    </w:p>
    <w:p w14:paraId="1E537336" w14:textId="69DDEF33" w:rsidR="00DE09BA" w:rsidRPr="00DE09BA" w:rsidRDefault="00DE09BA" w:rsidP="00DE09BA">
      <w:pPr>
        <w:pStyle w:val="EndNoteBibliography"/>
        <w:ind w:left="720" w:hanging="720"/>
      </w:pPr>
      <w:r w:rsidRPr="00DE09BA">
        <w:t xml:space="preserve">AgeUK. (2013b). </w:t>
      </w:r>
      <w:r w:rsidRPr="00DE09BA">
        <w:rPr>
          <w:i/>
        </w:rPr>
        <w:t>Missed opportunities: the impact on older people of cuts to rural services</w:t>
      </w:r>
      <w:r w:rsidRPr="00DE09BA">
        <w:t xml:space="preserve">. Retrieved from London: AgeUK: </w:t>
      </w:r>
      <w:hyperlink r:id="rId145" w:history="1">
        <w:r w:rsidRPr="00DE09BA">
          <w:rPr>
            <w:rStyle w:val="Hyperlink"/>
          </w:rPr>
          <w:t>https://www.ageuk.org.uk/documents/en-gb/for-professionals/policy/transport/bus_services_in_rural_areas_may2013.pdf?dtrk=true</w:t>
        </w:r>
      </w:hyperlink>
    </w:p>
    <w:p w14:paraId="630CCEAC" w14:textId="55943A4D" w:rsidR="00DE09BA" w:rsidRPr="00DE09BA" w:rsidRDefault="00DE09BA" w:rsidP="00DE09BA">
      <w:pPr>
        <w:pStyle w:val="EndNoteBibliography"/>
        <w:ind w:left="720" w:hanging="720"/>
      </w:pPr>
      <w:r w:rsidRPr="00DE09BA">
        <w:t xml:space="preserve">Association of Directors of Public Health. (2018). </w:t>
      </w:r>
      <w:r w:rsidRPr="00DE09BA">
        <w:rPr>
          <w:i/>
        </w:rPr>
        <w:t>Policy position: Healthy Ageing</w:t>
      </w:r>
      <w:r w:rsidRPr="00DE09BA">
        <w:t xml:space="preserve">. Retrieved from </w:t>
      </w:r>
      <w:hyperlink r:id="rId146" w:history="1">
        <w:r w:rsidRPr="00DE09BA">
          <w:rPr>
            <w:rStyle w:val="Hyperlink"/>
          </w:rPr>
          <w:t>https://assets.publishing.service.gov.uk/government/uploads/system/uploads/attachment_data/file/535187/gs-16-10-future-of-an-ageing-population.pdf</w:t>
        </w:r>
      </w:hyperlink>
    </w:p>
    <w:p w14:paraId="754FC341" w14:textId="77777777" w:rsidR="00DE09BA" w:rsidRPr="00DE09BA" w:rsidRDefault="00DE09BA" w:rsidP="00DE09BA">
      <w:pPr>
        <w:pStyle w:val="EndNoteBibliography"/>
        <w:ind w:left="720" w:hanging="720"/>
      </w:pPr>
      <w:r w:rsidRPr="00DE09BA">
        <w:t xml:space="preserve">Banister, D., &amp; Bowling, A. (2004). Quality of life for the elderly: the transport dimension. </w:t>
      </w:r>
      <w:r w:rsidRPr="00DE09BA">
        <w:rPr>
          <w:i/>
        </w:rPr>
        <w:t>Transport policy, 11</w:t>
      </w:r>
      <w:r w:rsidRPr="00DE09BA">
        <w:t>(2), 105-115.</w:t>
      </w:r>
    </w:p>
    <w:p w14:paraId="5501F532" w14:textId="77777777" w:rsidR="00DE09BA" w:rsidRPr="00DE09BA" w:rsidRDefault="00DE09BA" w:rsidP="00DE09BA">
      <w:pPr>
        <w:pStyle w:val="EndNoteBibliography"/>
        <w:ind w:left="720" w:hanging="720"/>
      </w:pPr>
      <w:r w:rsidRPr="00DE09BA">
        <w:t xml:space="preserve">Bauman, A., Merom, D., Bull, F. C., Buchner, D. M., &amp; Fiatarone Singh, M. A. (2016). Updating the evidence for physical activity: summative reviews of the epidemiological evidence, prevalence, and interventions to promote “Active Aging”. </w:t>
      </w:r>
      <w:r w:rsidRPr="00DE09BA">
        <w:rPr>
          <w:i/>
        </w:rPr>
        <w:t>The Gerontologist, 56</w:t>
      </w:r>
      <w:r w:rsidRPr="00DE09BA">
        <w:t>(Suppl_2), S268-S280.</w:t>
      </w:r>
    </w:p>
    <w:p w14:paraId="75FBDE37" w14:textId="77777777" w:rsidR="00DE09BA" w:rsidRPr="00DE09BA" w:rsidRDefault="00DE09BA" w:rsidP="00DE09BA">
      <w:pPr>
        <w:pStyle w:val="EndNoteBibliography"/>
        <w:ind w:left="720" w:hanging="720"/>
      </w:pPr>
      <w:r w:rsidRPr="00DE09BA">
        <w:t xml:space="preserve">Beard, J. R., &amp; Petitot, C. (2010). Ageing and urbanization: can cities be designed to foster active ageing? </w:t>
      </w:r>
      <w:r w:rsidRPr="00DE09BA">
        <w:rPr>
          <w:i/>
        </w:rPr>
        <w:t>Public Health Reviews, 32</w:t>
      </w:r>
      <w:r w:rsidRPr="00DE09BA">
        <w:t>(2), 427.</w:t>
      </w:r>
    </w:p>
    <w:p w14:paraId="0C27CAF7" w14:textId="77777777" w:rsidR="00DE09BA" w:rsidRPr="00DE09BA" w:rsidRDefault="00DE09BA" w:rsidP="00DE09BA">
      <w:pPr>
        <w:pStyle w:val="EndNoteBibliography"/>
        <w:ind w:left="720" w:hanging="720"/>
      </w:pPr>
      <w:r w:rsidRPr="00DE09BA">
        <w:t xml:space="preserve">Bhatnagar, P., Shaw, A., &amp; Foster, C. (2015). Generational differences in the physical activity of UK South Asians: a systematic review. </w:t>
      </w:r>
      <w:r w:rsidRPr="00DE09BA">
        <w:rPr>
          <w:i/>
        </w:rPr>
        <w:t>International Journal of Behavioral Nutrition and Physical Activity, 12</w:t>
      </w:r>
      <w:r w:rsidRPr="00DE09BA">
        <w:t>(1), 96.</w:t>
      </w:r>
    </w:p>
    <w:p w14:paraId="78022704" w14:textId="53C551A4" w:rsidR="00DE09BA" w:rsidRPr="00DE09BA" w:rsidRDefault="00DE09BA" w:rsidP="00DE09BA">
      <w:pPr>
        <w:pStyle w:val="EndNoteBibliography"/>
        <w:ind w:left="720" w:hanging="720"/>
      </w:pPr>
      <w:r w:rsidRPr="00DE09BA">
        <w:t xml:space="preserve">Birmingham Connected. (2014). </w:t>
      </w:r>
      <w:r w:rsidRPr="00DE09BA">
        <w:rPr>
          <w:i/>
        </w:rPr>
        <w:t>Birmingham connected: moving our city forward. White Paper.</w:t>
      </w:r>
      <w:r w:rsidRPr="00DE09BA">
        <w:t xml:space="preserve"> Retrieved from Birmingham: </w:t>
      </w:r>
      <w:hyperlink r:id="rId147" w:history="1">
        <w:r w:rsidRPr="00DE09BA">
          <w:rPr>
            <w:rStyle w:val="Hyperlink"/>
          </w:rPr>
          <w:t>www.birmingham.gov.uk/downloads/file/1932/birmingham_connected_white_paper</w:t>
        </w:r>
      </w:hyperlink>
    </w:p>
    <w:p w14:paraId="5E5C265C" w14:textId="77777777" w:rsidR="00DE09BA" w:rsidRPr="00DE09BA" w:rsidRDefault="00DE09BA" w:rsidP="00DE09BA">
      <w:pPr>
        <w:pStyle w:val="EndNoteBibliography"/>
        <w:ind w:left="720" w:hanging="720"/>
      </w:pPr>
      <w:r w:rsidRPr="00DE09BA">
        <w:t xml:space="preserve">Bowling, A. (2018). Measuring quality of later life. In A. Walker (Ed.), </w:t>
      </w:r>
      <w:r w:rsidRPr="00DE09BA">
        <w:rPr>
          <w:i/>
        </w:rPr>
        <w:t>The New Dynamics of Ageing</w:t>
      </w:r>
      <w:r w:rsidRPr="00DE09BA">
        <w:t>. Bristol: Policy Press.</w:t>
      </w:r>
    </w:p>
    <w:p w14:paraId="2880877B" w14:textId="77777777" w:rsidR="00DE09BA" w:rsidRPr="00DE09BA" w:rsidRDefault="00DE09BA" w:rsidP="00DE09BA">
      <w:pPr>
        <w:pStyle w:val="EndNoteBibliography"/>
        <w:ind w:left="720" w:hanging="720"/>
      </w:pPr>
      <w:r w:rsidRPr="00DE09BA">
        <w:t xml:space="preserve">Bowling, A., &amp; Stafford, M. (2007). How do objective and subjective assessments of neighbourhood influence social and physical functioning in older age? Findings from a British survey of ageing. </w:t>
      </w:r>
      <w:r w:rsidRPr="00DE09BA">
        <w:rPr>
          <w:i/>
        </w:rPr>
        <w:t>Social science &amp; medicine, 64</w:t>
      </w:r>
      <w:r w:rsidRPr="00DE09BA">
        <w:t>(12), 2533-2549.</w:t>
      </w:r>
    </w:p>
    <w:p w14:paraId="7AB0BFF5" w14:textId="07485788" w:rsidR="00DE09BA" w:rsidRPr="00DE09BA" w:rsidRDefault="00DE09BA" w:rsidP="00DE09BA">
      <w:pPr>
        <w:pStyle w:val="EndNoteBibliography"/>
        <w:ind w:left="720" w:hanging="720"/>
      </w:pPr>
      <w:r w:rsidRPr="00DE09BA">
        <w:t xml:space="preserve">Bradshaw, R. (2015). </w:t>
      </w:r>
      <w:r w:rsidRPr="00DE09BA">
        <w:rPr>
          <w:i/>
        </w:rPr>
        <w:t>Rural proofing</w:t>
      </w:r>
      <w:r w:rsidRPr="00DE09BA">
        <w:t xml:space="preserve">. Retrieved from London: Local Government Information Unit (LGIU): </w:t>
      </w:r>
      <w:hyperlink r:id="rId148" w:history="1">
        <w:r w:rsidRPr="00DE09BA">
          <w:rPr>
            <w:rStyle w:val="Hyperlink"/>
          </w:rPr>
          <w:t>https://www.lgiu.org.uk/wp-content/uploads/2015/03/Rural-proofing.pdf</w:t>
        </w:r>
      </w:hyperlink>
    </w:p>
    <w:p w14:paraId="05B398D0" w14:textId="77777777" w:rsidR="00DE09BA" w:rsidRPr="00DE09BA" w:rsidRDefault="00DE09BA" w:rsidP="00DE09BA">
      <w:pPr>
        <w:pStyle w:val="EndNoteBibliography"/>
        <w:ind w:left="720" w:hanging="720"/>
      </w:pPr>
      <w:r w:rsidRPr="00DE09BA">
        <w:t xml:space="preserve">Brunton, G., Thomas, J., Harden, A., Rees, R., Kavanagh, J., Oliver, S., . . . Oakley, A. (2005). Promoting physical activity amongst children outside of physical education classes: A systematic review integrating intervention studies and qualitative studies. </w:t>
      </w:r>
      <w:r w:rsidRPr="00DE09BA">
        <w:rPr>
          <w:i/>
        </w:rPr>
        <w:t>Health Education Journal, 64</w:t>
      </w:r>
      <w:r w:rsidRPr="00DE09BA">
        <w:t>(4), 323-338.</w:t>
      </w:r>
    </w:p>
    <w:p w14:paraId="33812D51" w14:textId="77777777" w:rsidR="00DE09BA" w:rsidRPr="00DE09BA" w:rsidRDefault="00DE09BA" w:rsidP="00DE09BA">
      <w:pPr>
        <w:pStyle w:val="EndNoteBibliography"/>
        <w:ind w:left="720" w:hanging="720"/>
      </w:pPr>
      <w:r w:rsidRPr="00DE09BA">
        <w:t xml:space="preserve">Buffel, T., Phillipson, C., &amp; Scharf, T. (2012). Ageing in urban environments: Developing ‘age-friendly’cities. </w:t>
      </w:r>
      <w:r w:rsidRPr="00DE09BA">
        <w:rPr>
          <w:i/>
        </w:rPr>
        <w:t>Critical Social Policy, 32</w:t>
      </w:r>
      <w:r w:rsidRPr="00DE09BA">
        <w:t>(4), 597-617.</w:t>
      </w:r>
    </w:p>
    <w:p w14:paraId="086FD69F" w14:textId="77777777" w:rsidR="00DE09BA" w:rsidRPr="00DE09BA" w:rsidRDefault="00DE09BA" w:rsidP="00DE09BA">
      <w:pPr>
        <w:pStyle w:val="EndNoteBibliography"/>
        <w:ind w:left="720" w:hanging="720"/>
      </w:pPr>
      <w:r w:rsidRPr="00DE09BA">
        <w:t xml:space="preserve">Carver, A., Timperio, A., &amp; Crawford, D. (2008). Playing it safe: The influence of neighbourhood safety on children's physical activity—A review. </w:t>
      </w:r>
      <w:r w:rsidRPr="00DE09BA">
        <w:rPr>
          <w:i/>
        </w:rPr>
        <w:t>Health &amp; place, 14</w:t>
      </w:r>
      <w:r w:rsidRPr="00DE09BA">
        <w:t>(2), 217-227.</w:t>
      </w:r>
    </w:p>
    <w:p w14:paraId="02403888" w14:textId="1E0FD714" w:rsidR="00DE09BA" w:rsidRPr="00DE09BA" w:rsidRDefault="00DE09BA" w:rsidP="00DE09BA">
      <w:pPr>
        <w:pStyle w:val="EndNoteBibliography"/>
        <w:ind w:left="720" w:hanging="720"/>
      </w:pPr>
      <w:r w:rsidRPr="00DE09BA">
        <w:t xml:space="preserve">Centre for Reviews and Dissemination (CRD). (2009). </w:t>
      </w:r>
      <w:r w:rsidRPr="00DE09BA">
        <w:rPr>
          <w:i/>
        </w:rPr>
        <w:t>Systematic reviews: CRD's guidance for undertaking reviews in health care.</w:t>
      </w:r>
      <w:r w:rsidRPr="00DE09BA">
        <w:t xml:space="preserve"> Retrieved from York: CRD: </w:t>
      </w:r>
      <w:hyperlink r:id="rId149" w:history="1">
        <w:r w:rsidRPr="00DE09BA">
          <w:rPr>
            <w:rStyle w:val="Hyperlink"/>
          </w:rPr>
          <w:t>https://www.york.ac.uk/media/crd/Systematic_Reviews.pdf</w:t>
        </w:r>
      </w:hyperlink>
    </w:p>
    <w:p w14:paraId="789EAB06" w14:textId="775BE45A" w:rsidR="00DE09BA" w:rsidRPr="00DE09BA" w:rsidRDefault="00DE09BA" w:rsidP="00DE09BA">
      <w:pPr>
        <w:pStyle w:val="EndNoteBibliography"/>
        <w:ind w:left="720" w:hanging="720"/>
      </w:pPr>
      <w:r w:rsidRPr="00DE09BA">
        <w:t xml:space="preserve">COSLA and Healthier Scotland. (2014). </w:t>
      </w:r>
      <w:r w:rsidRPr="00DE09BA">
        <w:rPr>
          <w:i/>
        </w:rPr>
        <w:t>Let's get Scotland walking: the National Walking Strategy</w:t>
      </w:r>
      <w:r w:rsidRPr="00DE09BA">
        <w:t xml:space="preserve">. Retrieved from </w:t>
      </w:r>
      <w:hyperlink r:id="rId150" w:history="1">
        <w:r w:rsidRPr="00DE09BA">
          <w:rPr>
            <w:rStyle w:val="Hyperlink"/>
          </w:rPr>
          <w:t>http://www.gov.scot/Resource/0045/00452622.pdf</w:t>
        </w:r>
      </w:hyperlink>
      <w:r w:rsidRPr="00DE09BA">
        <w:t xml:space="preserve">: </w:t>
      </w:r>
    </w:p>
    <w:p w14:paraId="3C9B6597" w14:textId="5C1D1EA2" w:rsidR="00DE09BA" w:rsidRPr="00DE09BA" w:rsidRDefault="00DE09BA" w:rsidP="00DE09BA">
      <w:pPr>
        <w:pStyle w:val="EndNoteBibliography"/>
        <w:ind w:left="720" w:hanging="720"/>
      </w:pPr>
      <w:r w:rsidRPr="00DE09BA">
        <w:t xml:space="preserve">Craig, P., Di Ruggiero, E., Frohlich, K., Mykhalovskiy, E., &amp; White, M. (2008). </w:t>
      </w:r>
      <w:r w:rsidRPr="00DE09BA">
        <w:rPr>
          <w:i/>
        </w:rPr>
        <w:t>Taking account of context in population health intervention research: guidance for producers, users and funders of research.</w:t>
      </w:r>
      <w:r w:rsidRPr="00DE09BA">
        <w:t xml:space="preserve"> Retrieved from Southampton: NIHR Evaluation, Trials and Studies Coordinating Centre: </w:t>
      </w:r>
      <w:hyperlink r:id="rId151" w:history="1">
        <w:r w:rsidRPr="00DE09BA">
          <w:rPr>
            <w:rStyle w:val="Hyperlink"/>
          </w:rPr>
          <w:t>https://www.journalslibrary.nihr.ac.uk/downloads/FullReport-CIHR-NIHR-01.pdf</w:t>
        </w:r>
      </w:hyperlink>
    </w:p>
    <w:p w14:paraId="1321FBFB" w14:textId="77777777" w:rsidR="00DE09BA" w:rsidRPr="00DE09BA" w:rsidRDefault="00DE09BA" w:rsidP="00DE09BA">
      <w:pPr>
        <w:pStyle w:val="EndNoteBibliography"/>
        <w:ind w:left="720" w:hanging="720"/>
      </w:pPr>
      <w:r w:rsidRPr="00DE09BA">
        <w:t xml:space="preserve">Davis, M. G., Fox, K. R., Hillsdon, M., Coulson, J. C., Sharp, D. J., Stathi, A., &amp; Thompson, J. L. (2011). Getting out and about in older adults: the nature of daily trips and their association with objectively assessed physical activity. </w:t>
      </w:r>
      <w:r w:rsidRPr="00DE09BA">
        <w:rPr>
          <w:i/>
        </w:rPr>
        <w:t>International Journal of Behavioral Nutrition and Physical Activity, 8</w:t>
      </w:r>
      <w:r w:rsidRPr="00DE09BA">
        <w:t>(1), 116.</w:t>
      </w:r>
    </w:p>
    <w:p w14:paraId="161FFD50" w14:textId="77777777" w:rsidR="00DE09BA" w:rsidRPr="00DE09BA" w:rsidRDefault="00DE09BA" w:rsidP="00DE09BA">
      <w:pPr>
        <w:pStyle w:val="EndNoteBibliography"/>
        <w:ind w:left="720" w:hanging="720"/>
      </w:pPr>
      <w:r w:rsidRPr="00DE09BA">
        <w:t xml:space="preserve">Davis, M. G., Fox, K. R., Hillsdon, M., Sharp, D. J., Coulson, J. C., &amp; Thompson, J. L. (2011). Objectively measured physical activity in a diverse sample of older urban UK adults. </w:t>
      </w:r>
      <w:r w:rsidRPr="00DE09BA">
        <w:rPr>
          <w:i/>
        </w:rPr>
        <w:t>Medicine &amp; Science in Sports &amp; Exercise, 43</w:t>
      </w:r>
      <w:r w:rsidRPr="00DE09BA">
        <w:t>(4), 647-654.</w:t>
      </w:r>
    </w:p>
    <w:p w14:paraId="5ECC6189" w14:textId="77777777" w:rsidR="00DE09BA" w:rsidRPr="00DE09BA" w:rsidRDefault="00DE09BA" w:rsidP="00DE09BA">
      <w:pPr>
        <w:pStyle w:val="EndNoteBibliography"/>
        <w:ind w:left="720" w:hanging="720"/>
      </w:pPr>
      <w:r w:rsidRPr="00DE09BA">
        <w:t xml:space="preserve">de Koning, J. L., Stathi, A., &amp; Fox, K. R. (2015). Similarities and differences in the determinants of trips outdoors performed by UK urban- and rural-living older adults. </w:t>
      </w:r>
      <w:r w:rsidRPr="00DE09BA">
        <w:rPr>
          <w:i/>
        </w:rPr>
        <w:t>Journal of Aging and Physical Activity, 23</w:t>
      </w:r>
      <w:r w:rsidRPr="00DE09BA">
        <w:t>(4), 613-621.</w:t>
      </w:r>
    </w:p>
    <w:p w14:paraId="3FCA8858" w14:textId="2FA4C991" w:rsidR="00DE09BA" w:rsidRPr="00DE09BA" w:rsidRDefault="00DE09BA" w:rsidP="00DE09BA">
      <w:pPr>
        <w:pStyle w:val="EndNoteBibliography"/>
        <w:ind w:left="720" w:hanging="720"/>
      </w:pPr>
      <w:r w:rsidRPr="00DE09BA">
        <w:t xml:space="preserve">Department for Environment Food &amp; Rural Affairs (DEFRA). (2018). </w:t>
      </w:r>
      <w:r w:rsidRPr="00DE09BA">
        <w:rPr>
          <w:i/>
        </w:rPr>
        <w:t>Official Statistics Rural Population 2014/15</w:t>
      </w:r>
      <w:r w:rsidRPr="00DE09BA">
        <w:t xml:space="preserve">. Retrieved from </w:t>
      </w:r>
      <w:hyperlink r:id="rId152" w:history="1">
        <w:r w:rsidRPr="00DE09BA">
          <w:rPr>
            <w:rStyle w:val="Hyperlink"/>
          </w:rPr>
          <w:t>https://www.gov.uk/government/publications/rural-population-and-migration/rural-population-201415</w:t>
        </w:r>
      </w:hyperlink>
      <w:r w:rsidRPr="00DE09BA">
        <w:t xml:space="preserve">: </w:t>
      </w:r>
    </w:p>
    <w:p w14:paraId="1D270145" w14:textId="67659174" w:rsidR="00DE09BA" w:rsidRPr="00DE09BA" w:rsidRDefault="00DE09BA" w:rsidP="00DE09BA">
      <w:pPr>
        <w:pStyle w:val="EndNoteBibliography"/>
        <w:ind w:left="720" w:hanging="720"/>
      </w:pPr>
      <w:r w:rsidRPr="00DE09BA">
        <w:t xml:space="preserve">Department for Transport (DfT). (2016a). </w:t>
      </w:r>
      <w:r w:rsidRPr="00DE09BA">
        <w:rPr>
          <w:i/>
        </w:rPr>
        <w:t>National Travel Survey: 2016</w:t>
      </w:r>
      <w:r w:rsidRPr="00DE09BA">
        <w:t xml:space="preserve">. Retrieved from </w:t>
      </w:r>
      <w:hyperlink r:id="rId153" w:history="1">
        <w:r w:rsidRPr="00DE09BA">
          <w:rPr>
            <w:rStyle w:val="Hyperlink"/>
          </w:rPr>
          <w:t>https://www.gov.uk/government/statistics/national-travel-survey-2016</w:t>
        </w:r>
      </w:hyperlink>
      <w:r w:rsidRPr="00DE09BA">
        <w:t xml:space="preserve">: </w:t>
      </w:r>
    </w:p>
    <w:p w14:paraId="2EC0106E" w14:textId="718A6F8A" w:rsidR="00DE09BA" w:rsidRPr="00DE09BA" w:rsidRDefault="00DE09BA" w:rsidP="00DE09BA">
      <w:pPr>
        <w:pStyle w:val="EndNoteBibliography"/>
        <w:ind w:left="720" w:hanging="720"/>
      </w:pPr>
      <w:r w:rsidRPr="00DE09BA">
        <w:t xml:space="preserve">Department for Transport (DfT). (2016b). </w:t>
      </w:r>
      <w:r w:rsidRPr="00DE09BA">
        <w:rPr>
          <w:i/>
        </w:rPr>
        <w:t>Transport Statistics Great Britain 2016, Table TSGB0914 (NTS9902)</w:t>
      </w:r>
      <w:r w:rsidRPr="00DE09BA">
        <w:t xml:space="preserve">. Retrieved from </w:t>
      </w:r>
      <w:hyperlink r:id="rId154" w:anchor="table-nts9902" w:history="1">
        <w:r w:rsidRPr="00DE09BA">
          <w:rPr>
            <w:rStyle w:val="Hyperlink"/>
          </w:rPr>
          <w:t>https://www.gov.uk/government/statistical-data-sets/nts99-travel-by-region-and-area-type-of-residence#table-nts9902</w:t>
        </w:r>
      </w:hyperlink>
      <w:r w:rsidRPr="00DE09BA">
        <w:t xml:space="preserve">: </w:t>
      </w:r>
    </w:p>
    <w:p w14:paraId="2505C83F" w14:textId="3B4CEEEF" w:rsidR="00DE09BA" w:rsidRPr="00DE09BA" w:rsidRDefault="00DE09BA" w:rsidP="00DE09BA">
      <w:pPr>
        <w:pStyle w:val="EndNoteBibliography"/>
        <w:ind w:left="720" w:hanging="720"/>
      </w:pPr>
      <w:r w:rsidRPr="00DE09BA">
        <w:t xml:space="preserve">Department for Transport (DfT). (2017). </w:t>
      </w:r>
      <w:r w:rsidRPr="00DE09BA">
        <w:rPr>
          <w:i/>
        </w:rPr>
        <w:t>National Travel Survey: 2016 data tables</w:t>
      </w:r>
      <w:r w:rsidRPr="00DE09BA">
        <w:t xml:space="preserve">. Retrieved from </w:t>
      </w:r>
      <w:hyperlink r:id="rId155" w:history="1">
        <w:r w:rsidRPr="00DE09BA">
          <w:rPr>
            <w:rStyle w:val="Hyperlink"/>
          </w:rPr>
          <w:t>https://www.gov.uk/government/statistics/national-travel-survey-2016</w:t>
        </w:r>
      </w:hyperlink>
      <w:r w:rsidRPr="00DE09BA">
        <w:t xml:space="preserve">: </w:t>
      </w:r>
    </w:p>
    <w:p w14:paraId="54BAEBF8" w14:textId="096BB70D" w:rsidR="00DE09BA" w:rsidRPr="00DE09BA" w:rsidRDefault="00DE09BA" w:rsidP="00DE09BA">
      <w:pPr>
        <w:pStyle w:val="EndNoteBibliography"/>
        <w:ind w:left="720" w:hanging="720"/>
      </w:pPr>
      <w:r w:rsidRPr="00DE09BA">
        <w:t xml:space="preserve">Department for Transport (DfT). (2018). </w:t>
      </w:r>
      <w:r w:rsidRPr="00DE09BA">
        <w:rPr>
          <w:i/>
        </w:rPr>
        <w:t>The inclusive transport strategy: achieving equal access for disabled people</w:t>
      </w:r>
      <w:r w:rsidRPr="00DE09BA">
        <w:t xml:space="preserve">. Retrieved from </w:t>
      </w:r>
      <w:hyperlink r:id="rId156" w:history="1">
        <w:r w:rsidRPr="00DE09BA">
          <w:rPr>
            <w:rStyle w:val="Hyperlink"/>
          </w:rPr>
          <w:t>https://www.gov.uk/government/publications/inclusive-transport-strategy/the-inclusive-transport-strategy-achieving-equal-access-for-disabled-people</w:t>
        </w:r>
      </w:hyperlink>
      <w:r w:rsidRPr="00DE09BA">
        <w:t xml:space="preserve"> </w:t>
      </w:r>
    </w:p>
    <w:p w14:paraId="6E0B7DCB" w14:textId="18BE14C3" w:rsidR="00DE09BA" w:rsidRPr="00DE09BA" w:rsidRDefault="00DE09BA" w:rsidP="00DE09BA">
      <w:pPr>
        <w:pStyle w:val="EndNoteBibliography"/>
        <w:ind w:left="720" w:hanging="720"/>
      </w:pPr>
      <w:r w:rsidRPr="00DE09BA">
        <w:t xml:space="preserve">Department of Agriculture and Rural Development (DARD). (2015). </w:t>
      </w:r>
      <w:r w:rsidRPr="00DE09BA">
        <w:rPr>
          <w:i/>
        </w:rPr>
        <w:t>Thinking Rural: The Essential Guide to Rural Proofing</w:t>
      </w:r>
      <w:r w:rsidRPr="00DE09BA">
        <w:t xml:space="preserve">. Retrieved from </w:t>
      </w:r>
      <w:hyperlink r:id="rId157" w:history="1">
        <w:r w:rsidRPr="00DE09BA">
          <w:rPr>
            <w:rStyle w:val="Hyperlink"/>
          </w:rPr>
          <w:t>https://www.daera-ni.gov.uk/sites/default/files/publications/dard/guide-to-rural-proofing.pdf</w:t>
        </w:r>
      </w:hyperlink>
      <w:r w:rsidRPr="00DE09BA">
        <w:t xml:space="preserve">: </w:t>
      </w:r>
    </w:p>
    <w:p w14:paraId="08C032D0" w14:textId="77777777" w:rsidR="00DE09BA" w:rsidRPr="00DE09BA" w:rsidRDefault="00DE09BA" w:rsidP="00DE09BA">
      <w:pPr>
        <w:pStyle w:val="EndNoteBibliography"/>
        <w:ind w:left="720" w:hanging="720"/>
      </w:pPr>
      <w:r w:rsidRPr="00DE09BA">
        <w:t xml:space="preserve">Doheny, S., &amp; Milbourne, P. (2014). Older people, low income and place: making connections in rural Britain. In C. Hennessey, R. Means, &amp; V. Burholt (Eds.), </w:t>
      </w:r>
      <w:r w:rsidRPr="00DE09BA">
        <w:rPr>
          <w:i/>
        </w:rPr>
        <w:t>Countryside connections: Older people, community and place in rural Britain</w:t>
      </w:r>
      <w:r w:rsidRPr="00DE09BA">
        <w:t xml:space="preserve"> (pp. 193-291).</w:t>
      </w:r>
    </w:p>
    <w:p w14:paraId="11567A60" w14:textId="77777777" w:rsidR="00DE09BA" w:rsidRPr="00DE09BA" w:rsidRDefault="00DE09BA" w:rsidP="00DE09BA">
      <w:pPr>
        <w:pStyle w:val="EndNoteBibliography"/>
        <w:ind w:left="720" w:hanging="720"/>
      </w:pPr>
      <w:r w:rsidRPr="00DE09BA">
        <w:t xml:space="preserve">Donnelly, C., Boyd, I., Campbell, P., Craig, C., Vallance, P., Walport, M., . . . Wormald, C. (2018). Four principles to make evidence synthesis more useful for policy. </w:t>
      </w:r>
      <w:r w:rsidRPr="00DE09BA">
        <w:rPr>
          <w:i/>
        </w:rPr>
        <w:t>Nature, 558</w:t>
      </w:r>
      <w:r w:rsidRPr="00DE09BA">
        <w:t>(7710), 361.</w:t>
      </w:r>
    </w:p>
    <w:p w14:paraId="1E7E6D91" w14:textId="336A9197" w:rsidR="00DE09BA" w:rsidRPr="00DE09BA" w:rsidRDefault="00DE09BA" w:rsidP="00DE09BA">
      <w:pPr>
        <w:pStyle w:val="EndNoteBibliography"/>
        <w:ind w:left="720" w:hanging="720"/>
      </w:pPr>
      <w:r w:rsidRPr="00DE09BA">
        <w:t xml:space="preserve">Fabian, B. (2009). </w:t>
      </w:r>
      <w:r w:rsidRPr="00DE09BA">
        <w:rPr>
          <w:i/>
        </w:rPr>
        <w:t>Co-benefits: Linking low carbon transport to sustainable development</w:t>
      </w:r>
      <w:r w:rsidRPr="00DE09BA">
        <w:t xml:space="preserve">. Retrieved from </w:t>
      </w:r>
      <w:hyperlink r:id="rId158" w:history="1">
        <w:r w:rsidRPr="00DE09BA">
          <w:rPr>
            <w:rStyle w:val="Hyperlink"/>
          </w:rPr>
          <w:t>https://sustainabledevelopment.un.org/content/dsd/susdevtopics/sdt_pdfs/meetings/workshop0909/Session2-Fabian.pdf</w:t>
        </w:r>
      </w:hyperlink>
      <w:r w:rsidRPr="00DE09BA">
        <w:t xml:space="preserve">: </w:t>
      </w:r>
    </w:p>
    <w:p w14:paraId="0DED52A9" w14:textId="77777777" w:rsidR="00DE09BA" w:rsidRPr="00DE09BA" w:rsidRDefault="00DE09BA" w:rsidP="00DE09BA">
      <w:pPr>
        <w:pStyle w:val="EndNoteBibliography"/>
        <w:ind w:left="720" w:hanging="720"/>
      </w:pPr>
      <w:r w:rsidRPr="00DE09BA">
        <w:t xml:space="preserve">Gabriel, Z., &amp; Bowling, A. N. N. (2004). Quality of life from the perspectives of older people. </w:t>
      </w:r>
      <w:r w:rsidRPr="00DE09BA">
        <w:rPr>
          <w:i/>
        </w:rPr>
        <w:t>Ageing and Society, 24</w:t>
      </w:r>
      <w:r w:rsidRPr="00DE09BA">
        <w:t>(5), 675-691.</w:t>
      </w:r>
    </w:p>
    <w:p w14:paraId="70D2E065" w14:textId="77777777" w:rsidR="00DE09BA" w:rsidRPr="00DE09BA" w:rsidRDefault="00DE09BA" w:rsidP="00DE09BA">
      <w:pPr>
        <w:pStyle w:val="EndNoteBibliography"/>
        <w:ind w:left="720" w:hanging="720"/>
      </w:pPr>
      <w:r w:rsidRPr="00DE09BA">
        <w:t xml:space="preserve">Giuliano, G., &amp; Dargay, J. (2006). Car ownership, travel and land use: a comparison of the US and Great Britain. </w:t>
      </w:r>
      <w:r w:rsidRPr="00DE09BA">
        <w:rPr>
          <w:i/>
        </w:rPr>
        <w:t>Transportation Research Part A: Policy and Practice, 40</w:t>
      </w:r>
      <w:r w:rsidRPr="00DE09BA">
        <w:t>(2), 106-124.</w:t>
      </w:r>
    </w:p>
    <w:p w14:paraId="292079D0" w14:textId="2FEAA7E6" w:rsidR="00DE09BA" w:rsidRPr="00DE09BA" w:rsidRDefault="00DE09BA" w:rsidP="00DE09BA">
      <w:pPr>
        <w:pStyle w:val="EndNoteBibliography"/>
        <w:ind w:left="720" w:hanging="720"/>
      </w:pPr>
      <w:r w:rsidRPr="00DE09BA">
        <w:t xml:space="preserve">Government Office for Science. (2016). </w:t>
      </w:r>
      <w:r w:rsidRPr="00DE09BA">
        <w:rPr>
          <w:i/>
        </w:rPr>
        <w:t>Future of an Ageing Population</w:t>
      </w:r>
      <w:r w:rsidRPr="00DE09BA">
        <w:t xml:space="preserve">. Retrieved from London: </w:t>
      </w:r>
      <w:hyperlink r:id="rId159" w:history="1">
        <w:r w:rsidRPr="00DE09BA">
          <w:rPr>
            <w:rStyle w:val="Hyperlink"/>
          </w:rPr>
          <w:t>https://assets.publishing.service.gov.uk/government/uploads/system/uploads/attachment_data/file/535187/gs-16-10-future-of-an-ageing-population.pdf</w:t>
        </w:r>
      </w:hyperlink>
    </w:p>
    <w:p w14:paraId="52EF4C65" w14:textId="77777777" w:rsidR="00DE09BA" w:rsidRPr="00DE09BA" w:rsidRDefault="00DE09BA" w:rsidP="00DE09BA">
      <w:pPr>
        <w:pStyle w:val="EndNoteBibliography"/>
        <w:ind w:left="720" w:hanging="720"/>
      </w:pPr>
      <w:r w:rsidRPr="00DE09BA">
        <w:t xml:space="preserve">Graham, H., &amp; White, P. C. L. (2016). Social determinants and lifestyles: integrating environmental and public health perspectives. </w:t>
      </w:r>
      <w:r w:rsidRPr="00DE09BA">
        <w:rPr>
          <w:i/>
        </w:rPr>
        <w:t>Public Health, 141</w:t>
      </w:r>
      <w:r w:rsidRPr="00DE09BA">
        <w:t>, 270-278.</w:t>
      </w:r>
    </w:p>
    <w:p w14:paraId="707AAAE2" w14:textId="77777777" w:rsidR="00DE09BA" w:rsidRPr="00DE09BA" w:rsidRDefault="00DE09BA" w:rsidP="00DE09BA">
      <w:pPr>
        <w:pStyle w:val="EndNoteBibliography"/>
        <w:ind w:left="720" w:hanging="720"/>
      </w:pPr>
      <w:r w:rsidRPr="00DE09BA">
        <w:t xml:space="preserve">Green, R., Milner, J., Dangour, A. D., Haines, A., Chalabi, Z., Markandya, A., . . . Wilkinson, P. (2015). The potential to reduce greenhouse gas emissions in the UK through healthy and realistic dietary change. </w:t>
      </w:r>
      <w:r w:rsidRPr="00DE09BA">
        <w:rPr>
          <w:i/>
        </w:rPr>
        <w:t>Climatic Change, 129</w:t>
      </w:r>
      <w:r w:rsidRPr="00DE09BA">
        <w:t>(1), 253-265.</w:t>
      </w:r>
    </w:p>
    <w:p w14:paraId="7AF44B19" w14:textId="77777777" w:rsidR="00DE09BA" w:rsidRPr="00DE09BA" w:rsidRDefault="00DE09BA" w:rsidP="00DE09BA">
      <w:pPr>
        <w:pStyle w:val="EndNoteBibliography"/>
        <w:ind w:left="720" w:hanging="720"/>
      </w:pPr>
      <w:r w:rsidRPr="00DE09BA">
        <w:t xml:space="preserve">Guell, C., &amp; Ogilvie, D. (2015). Picturing commuting: photovoice and seeking well-being in everyday travel. </w:t>
      </w:r>
      <w:r w:rsidRPr="00DE09BA">
        <w:rPr>
          <w:i/>
        </w:rPr>
        <w:t>Qualitative Research, 15</w:t>
      </w:r>
      <w:r w:rsidRPr="00DE09BA">
        <w:t>(2), 201-218.</w:t>
      </w:r>
    </w:p>
    <w:p w14:paraId="47AC3D25" w14:textId="77777777" w:rsidR="00DE09BA" w:rsidRPr="00DE09BA" w:rsidRDefault="00DE09BA" w:rsidP="00DE09BA">
      <w:pPr>
        <w:pStyle w:val="EndNoteBibliography"/>
        <w:ind w:left="720" w:hanging="720"/>
      </w:pPr>
      <w:r w:rsidRPr="00DE09BA">
        <w:t xml:space="preserve">Guell, C., Shefer, G., Griffin, S., &amp; Ogilvie, D. (2016). ‘Keeping your body and mind active’: an ethnographic study of aspirations for healthy ageing. </w:t>
      </w:r>
      <w:r w:rsidRPr="00DE09BA">
        <w:rPr>
          <w:i/>
        </w:rPr>
        <w:t>BMJ Open, 6</w:t>
      </w:r>
      <w:r w:rsidRPr="00DE09BA">
        <w:t>(1).</w:t>
      </w:r>
    </w:p>
    <w:p w14:paraId="4E28F13B" w14:textId="77777777" w:rsidR="00DE09BA" w:rsidRPr="00DE09BA" w:rsidRDefault="00DE09BA" w:rsidP="00DE09BA">
      <w:pPr>
        <w:pStyle w:val="EndNoteBibliography"/>
        <w:ind w:left="720" w:hanging="720"/>
      </w:pPr>
      <w:r w:rsidRPr="00DE09BA">
        <w:t xml:space="preserve">Hawker, S., Payne, S., Kerr, C., Hardey, M., &amp; Powell, J. (2002). Appraising the evidence: reviewing disparate data systematically. </w:t>
      </w:r>
      <w:r w:rsidRPr="00DE09BA">
        <w:rPr>
          <w:i/>
        </w:rPr>
        <w:t>Qualitative Health Research, 12</w:t>
      </w:r>
      <w:r w:rsidRPr="00DE09BA">
        <w:t>(9), 1284-1299.</w:t>
      </w:r>
    </w:p>
    <w:p w14:paraId="4B1B67EF" w14:textId="7B178871" w:rsidR="00DE09BA" w:rsidRPr="00DE09BA" w:rsidRDefault="00DE09BA" w:rsidP="00DE09BA">
      <w:pPr>
        <w:pStyle w:val="EndNoteBibliography"/>
        <w:ind w:left="720" w:hanging="720"/>
      </w:pPr>
      <w:r w:rsidRPr="00DE09BA">
        <w:t xml:space="preserve">Holley-Moore, G., &amp; Creighton, H. (2015). </w:t>
      </w:r>
      <w:r w:rsidRPr="00DE09BA">
        <w:rPr>
          <w:i/>
        </w:rPr>
        <w:t>The future of transport in an ageing society</w:t>
      </w:r>
      <w:r w:rsidRPr="00DE09BA">
        <w:t xml:space="preserve">. Retrieved from London: AgeUK: </w:t>
      </w:r>
      <w:hyperlink r:id="rId160" w:history="1">
        <w:r w:rsidRPr="00DE09BA">
          <w:rPr>
            <w:rStyle w:val="Hyperlink"/>
          </w:rPr>
          <w:t>http://www.ilcuk.org.uk/index.php/publications/publication_details/the_future_of_transport_in_an_ageing_society</w:t>
        </w:r>
      </w:hyperlink>
    </w:p>
    <w:p w14:paraId="35B794DB" w14:textId="668A7016" w:rsidR="00DE09BA" w:rsidRPr="00DE09BA" w:rsidRDefault="00DE09BA" w:rsidP="00DE09BA">
      <w:pPr>
        <w:pStyle w:val="EndNoteBibliography"/>
        <w:ind w:left="720" w:hanging="720"/>
      </w:pPr>
      <w:r w:rsidRPr="00DE09BA">
        <w:t xml:space="preserve">House of Commons Transport Select Committee. (2017). </w:t>
      </w:r>
      <w:r w:rsidRPr="00DE09BA">
        <w:rPr>
          <w:i/>
        </w:rPr>
        <w:t>Community transport and the Department for Transport's proposed consultation</w:t>
      </w:r>
      <w:r w:rsidRPr="00DE09BA">
        <w:t xml:space="preserve">. Retrieved from </w:t>
      </w:r>
      <w:hyperlink r:id="rId161" w:history="1">
        <w:r w:rsidRPr="00DE09BA">
          <w:rPr>
            <w:rStyle w:val="Hyperlink"/>
          </w:rPr>
          <w:t>https://publications.parliament.uk/pa/cm201719/cmselect/cmtrans/480/480.pdf</w:t>
        </w:r>
      </w:hyperlink>
      <w:r w:rsidRPr="00DE09BA">
        <w:t xml:space="preserve">: </w:t>
      </w:r>
    </w:p>
    <w:p w14:paraId="4905ADDB" w14:textId="77777777" w:rsidR="00DE09BA" w:rsidRPr="00DE09BA" w:rsidRDefault="00DE09BA" w:rsidP="00DE09BA">
      <w:pPr>
        <w:pStyle w:val="EndNoteBibliography"/>
        <w:ind w:left="720" w:hanging="720"/>
      </w:pPr>
      <w:r w:rsidRPr="00DE09BA">
        <w:t xml:space="preserve">Hutchinson, J., Prady, S. L., Smith, M. A., White, P. C., &amp; Graham, H. M. (2015). A scoping review of observational studies examining relationships between environmental behaviors and health behaviors. </w:t>
      </w:r>
      <w:r w:rsidRPr="00DE09BA">
        <w:rPr>
          <w:i/>
        </w:rPr>
        <w:t>International journal of environmental research and public health, 12</w:t>
      </w:r>
      <w:r w:rsidRPr="00DE09BA">
        <w:t>(5), 4833-4858.</w:t>
      </w:r>
    </w:p>
    <w:p w14:paraId="3C8BB55E" w14:textId="77777777" w:rsidR="00DE09BA" w:rsidRPr="00DE09BA" w:rsidRDefault="00DE09BA" w:rsidP="00DE09BA">
      <w:pPr>
        <w:pStyle w:val="EndNoteBibliography"/>
        <w:ind w:left="720" w:hanging="720"/>
      </w:pPr>
      <w:r w:rsidRPr="00DE09BA">
        <w:t xml:space="preserve">Hutchinson, J., White, P. C. L., &amp; Graham, H. (2014). Differences in the social patterning of active travel between urban and rural populations. </w:t>
      </w:r>
      <w:r w:rsidRPr="00DE09BA">
        <w:rPr>
          <w:i/>
        </w:rPr>
        <w:t>International Journal of Public Health, 59</w:t>
      </w:r>
      <w:r w:rsidRPr="00DE09BA">
        <w:t>(6), 993-998.</w:t>
      </w:r>
    </w:p>
    <w:p w14:paraId="29CDEDDB" w14:textId="6DBADCB2" w:rsidR="00DE09BA" w:rsidRPr="00DE09BA" w:rsidRDefault="00DE09BA" w:rsidP="00DE09BA">
      <w:pPr>
        <w:pStyle w:val="EndNoteBibliography"/>
        <w:ind w:left="720" w:hanging="720"/>
      </w:pPr>
      <w:r w:rsidRPr="00DE09BA">
        <w:t xml:space="preserve">Institute for Global Environmental Strategies (IGES). (2011). </w:t>
      </w:r>
      <w:r w:rsidRPr="00DE09BA">
        <w:rPr>
          <w:i/>
        </w:rPr>
        <w:t>Mainstreaming Transport Co-benefits Approach</w:t>
      </w:r>
      <w:r w:rsidRPr="00DE09BA">
        <w:t xml:space="preserve">. Retrieved from </w:t>
      </w:r>
      <w:hyperlink r:id="rId162" w:history="1">
        <w:r w:rsidRPr="00DE09BA">
          <w:rPr>
            <w:rStyle w:val="Hyperlink"/>
          </w:rPr>
          <w:t>http://ledsgp.org/wp-content/uploads/2015/10/transport-co-benefits-guideline.pdf</w:t>
        </w:r>
      </w:hyperlink>
      <w:r w:rsidRPr="00DE09BA">
        <w:t xml:space="preserve">: </w:t>
      </w:r>
    </w:p>
    <w:p w14:paraId="1DC4A778" w14:textId="2B07B1F3" w:rsidR="00DE09BA" w:rsidRPr="00DE09BA" w:rsidRDefault="00DE09BA" w:rsidP="00DE09BA">
      <w:pPr>
        <w:pStyle w:val="EndNoteBibliography"/>
        <w:ind w:left="720" w:hanging="720"/>
      </w:pPr>
      <w:r w:rsidRPr="00DE09BA">
        <w:t xml:space="preserve">Intergovernmental Panel on Climate Change (IPCC). (2007). </w:t>
      </w:r>
      <w:r w:rsidRPr="00DE09BA">
        <w:rPr>
          <w:i/>
        </w:rPr>
        <w:t>Climate Change 2007: Working Group III: Mitigation of Climate Change, IPCC Fourth Assessment Report: Climate Change</w:t>
      </w:r>
      <w:r w:rsidRPr="00DE09BA">
        <w:t xml:space="preserve">. Retrieved from </w:t>
      </w:r>
      <w:hyperlink r:id="rId163" w:history="1">
        <w:r w:rsidRPr="00DE09BA">
          <w:rPr>
            <w:rStyle w:val="Hyperlink"/>
          </w:rPr>
          <w:t>https://www.ipcc.ch/publications_and_data/ar4/wg3/en/ch5s5-5-4.html</w:t>
        </w:r>
      </w:hyperlink>
      <w:r w:rsidRPr="00DE09BA">
        <w:t xml:space="preserve">: </w:t>
      </w:r>
    </w:p>
    <w:p w14:paraId="719C9851" w14:textId="34678229" w:rsidR="00DE09BA" w:rsidRPr="00DE09BA" w:rsidRDefault="00DE09BA" w:rsidP="00DE09BA">
      <w:pPr>
        <w:pStyle w:val="EndNoteBibliography"/>
        <w:ind w:left="720" w:hanging="720"/>
      </w:pPr>
      <w:r w:rsidRPr="00DE09BA">
        <w:t xml:space="preserve">Knott, C. (2014). General mental and physical health. In R. Craig &amp; J. Mindell (Eds.), </w:t>
      </w:r>
      <w:r w:rsidRPr="00DE09BA">
        <w:rPr>
          <w:i/>
        </w:rPr>
        <w:t>Health Survey for England 2012 Volume 1</w:t>
      </w:r>
      <w:r w:rsidRPr="00DE09BA">
        <w:t xml:space="preserve">. </w:t>
      </w:r>
      <w:hyperlink r:id="rId164" w:history="1">
        <w:r w:rsidRPr="00DE09BA">
          <w:rPr>
            <w:rStyle w:val="Hyperlink"/>
          </w:rPr>
          <w:t>http://healthsurvey.hscic.gov.uk/media/1024/chpt-4-gen-physical-and-mental-health.pdf</w:t>
        </w:r>
      </w:hyperlink>
      <w:r w:rsidRPr="00DE09BA">
        <w:t xml:space="preserve"> </w:t>
      </w:r>
    </w:p>
    <w:p w14:paraId="1FAA6CCB" w14:textId="77777777" w:rsidR="00DE09BA" w:rsidRPr="00DE09BA" w:rsidRDefault="00DE09BA" w:rsidP="00DE09BA">
      <w:pPr>
        <w:pStyle w:val="EndNoteBibliography"/>
        <w:ind w:left="720" w:hanging="720"/>
      </w:pPr>
      <w:r w:rsidRPr="00DE09BA">
        <w:t xml:space="preserve">Koshoedo, S. A., Paul-Ebhohimhen, V. A., Jepson, R. G., &amp; Watson, M. C. (2015). Understanding the complex interplay of barriers to physical activity amongst black and minority ethnic groups in the United Kingdom: a qualitative synthesis using meta-ethnography. </w:t>
      </w:r>
      <w:r w:rsidRPr="00DE09BA">
        <w:rPr>
          <w:i/>
        </w:rPr>
        <w:t>BMC public health, 15</w:t>
      </w:r>
      <w:r w:rsidRPr="00DE09BA">
        <w:t>(1), 643.</w:t>
      </w:r>
    </w:p>
    <w:p w14:paraId="0022D42D" w14:textId="77777777" w:rsidR="00DE09BA" w:rsidRPr="00DE09BA" w:rsidRDefault="00DE09BA" w:rsidP="00DE09BA">
      <w:pPr>
        <w:pStyle w:val="EndNoteBibliography"/>
        <w:ind w:left="720" w:hanging="720"/>
      </w:pPr>
      <w:r w:rsidRPr="00DE09BA">
        <w:t xml:space="preserve">Langlois, E., Tunçalp, Ö., Norris, S., Askew, I., &amp; Ghaffar, A. (2018). Qualitative evidence to improve guidelines and health decision-making. </w:t>
      </w:r>
      <w:r w:rsidRPr="00DE09BA">
        <w:rPr>
          <w:i/>
        </w:rPr>
        <w:t>Bulletin of the World Health Organization, 96</w:t>
      </w:r>
      <w:r w:rsidRPr="00DE09BA">
        <w:t>, 79-79A.</w:t>
      </w:r>
    </w:p>
    <w:p w14:paraId="5248D73F" w14:textId="77777777" w:rsidR="00DE09BA" w:rsidRPr="00DE09BA" w:rsidRDefault="00DE09BA" w:rsidP="00DE09BA">
      <w:pPr>
        <w:pStyle w:val="EndNoteBibliography"/>
        <w:ind w:left="720" w:hanging="720"/>
      </w:pPr>
      <w:r w:rsidRPr="00DE09BA">
        <w:t xml:space="preserve">Lim, S. S., Vos, T., Flaxman, A. D., Danaei, G., Shibuya, K., Adair-Rohani, H., . . . Ezzati, M. (2012). A comparative risk assessment of burden of disease and injury attributable to 67 risk factors and risk factor clusters in 21 regions, 1990–2010: a systematic analysis for the Global Burden of Disease Study 2010. </w:t>
      </w:r>
      <w:r w:rsidRPr="00DE09BA">
        <w:rPr>
          <w:i/>
        </w:rPr>
        <w:t>The Lancet, 380</w:t>
      </w:r>
      <w:r w:rsidRPr="00DE09BA">
        <w:t>(9859), 2224-2260.</w:t>
      </w:r>
    </w:p>
    <w:p w14:paraId="0AF01058" w14:textId="19350D67" w:rsidR="00DE09BA" w:rsidRPr="00DE09BA" w:rsidRDefault="00DE09BA" w:rsidP="00DE09BA">
      <w:pPr>
        <w:pStyle w:val="EndNoteBibliography"/>
        <w:ind w:left="720" w:hanging="720"/>
      </w:pPr>
      <w:r w:rsidRPr="00DE09BA">
        <w:t xml:space="preserve">Local Government Association (LGA). (2018a). </w:t>
      </w:r>
      <w:r w:rsidRPr="00DE09BA">
        <w:rPr>
          <w:i/>
        </w:rPr>
        <w:t>Adding extra years to life and extra life to those years</w:t>
      </w:r>
      <w:r w:rsidRPr="00DE09BA">
        <w:t xml:space="preserve">. Retrieved from </w:t>
      </w:r>
      <w:hyperlink r:id="rId165" w:history="1">
        <w:r w:rsidRPr="00DE09BA">
          <w:rPr>
            <w:rStyle w:val="Hyperlink"/>
          </w:rPr>
          <w:t>https://www.local.gov.uk/adding-extra-years-life-and-extra-life-those-years-local-government-guide-healthy-ageing</w:t>
        </w:r>
      </w:hyperlink>
      <w:r w:rsidRPr="00DE09BA">
        <w:t xml:space="preserve">: </w:t>
      </w:r>
    </w:p>
    <w:p w14:paraId="54AF7E54" w14:textId="1A7356DA" w:rsidR="00DE09BA" w:rsidRPr="00DE09BA" w:rsidRDefault="00DE09BA" w:rsidP="00DE09BA">
      <w:pPr>
        <w:pStyle w:val="EndNoteBibliography"/>
        <w:ind w:left="720" w:hanging="720"/>
      </w:pPr>
      <w:r w:rsidRPr="00DE09BA">
        <w:t xml:space="preserve">Local Government Association (LGA). (2018b). </w:t>
      </w:r>
      <w:r w:rsidRPr="00DE09BA">
        <w:rPr>
          <w:i/>
        </w:rPr>
        <w:t>The decline in the use of buses in England, LGA briefing for the House of Lords</w:t>
      </w:r>
      <w:r w:rsidRPr="00DE09BA">
        <w:t xml:space="preserve">. Retrieved from </w:t>
      </w:r>
      <w:hyperlink r:id="rId166" w:history="1">
        <w:r w:rsidRPr="00DE09BA">
          <w:rPr>
            <w:rStyle w:val="Hyperlink"/>
          </w:rPr>
          <w:t>https://www.local.gov.uk/parliament/briefings-and-responses/decline-use-buses-england-house-lords-8-march-2018</w:t>
        </w:r>
      </w:hyperlink>
      <w:r w:rsidRPr="00DE09BA">
        <w:t xml:space="preserve">: </w:t>
      </w:r>
    </w:p>
    <w:p w14:paraId="195E4B0C" w14:textId="77777777" w:rsidR="00DE09BA" w:rsidRPr="00DE09BA" w:rsidRDefault="00DE09BA" w:rsidP="00DE09BA">
      <w:pPr>
        <w:pStyle w:val="EndNoteBibliography"/>
        <w:ind w:left="720" w:hanging="720"/>
      </w:pPr>
      <w:r w:rsidRPr="00DE09BA">
        <w:t xml:space="preserve">Lorenc, T., Brunton, G., Oliver, S., Oliver, K., &amp; Oakley, A. (2008). Attitudes to walking and cycling among children, young people and parents: a systematic review. </w:t>
      </w:r>
      <w:r w:rsidRPr="00DE09BA">
        <w:rPr>
          <w:i/>
        </w:rPr>
        <w:t>Journal of Epidemiology &amp; Community Health, 62</w:t>
      </w:r>
      <w:r w:rsidRPr="00DE09BA">
        <w:t>(10), 852-857.</w:t>
      </w:r>
    </w:p>
    <w:p w14:paraId="0255AC76" w14:textId="77777777" w:rsidR="00DE09BA" w:rsidRPr="00DE09BA" w:rsidRDefault="00DE09BA" w:rsidP="00DE09BA">
      <w:pPr>
        <w:pStyle w:val="EndNoteBibliography"/>
        <w:ind w:left="720" w:hanging="720"/>
      </w:pPr>
      <w:r w:rsidRPr="00DE09BA">
        <w:t xml:space="preserve">Lozano, R., Naghavi, M., Foreman, K., Lim, S., Shibuya, K., Aboyans, V., . . . Murray, C. J. L. (2012). Global and regional mortality from 235 causes of death for 20 age groups in 1990 and 2010: a systematic analysis for the Global Burden of Disease Study 2010. </w:t>
      </w:r>
      <w:r w:rsidRPr="00DE09BA">
        <w:rPr>
          <w:i/>
        </w:rPr>
        <w:t>The Lancet, 380</w:t>
      </w:r>
      <w:r w:rsidRPr="00DE09BA">
        <w:t>(9859), 2095-2128.</w:t>
      </w:r>
    </w:p>
    <w:p w14:paraId="5FA236A5" w14:textId="77777777" w:rsidR="00DE09BA" w:rsidRPr="00DE09BA" w:rsidRDefault="00DE09BA" w:rsidP="00DE09BA">
      <w:pPr>
        <w:pStyle w:val="EndNoteBibliography"/>
        <w:ind w:left="720" w:hanging="720"/>
      </w:pPr>
      <w:r w:rsidRPr="00DE09BA">
        <w:t xml:space="preserve">Mackett, R. L. (2015). Improving accessibility for older people - investing in a valuable asset. </w:t>
      </w:r>
      <w:r w:rsidRPr="00DE09BA">
        <w:rPr>
          <w:i/>
        </w:rPr>
        <w:t>Journal of Transport and Health, 2</w:t>
      </w:r>
      <w:r w:rsidRPr="00DE09BA">
        <w:t>, 5-13.</w:t>
      </w:r>
    </w:p>
    <w:p w14:paraId="6DE3A23E" w14:textId="77777777" w:rsidR="00DE09BA" w:rsidRPr="00DE09BA" w:rsidRDefault="00DE09BA" w:rsidP="00DE09BA">
      <w:pPr>
        <w:pStyle w:val="EndNoteBibliography"/>
        <w:ind w:left="720" w:hanging="720"/>
      </w:pPr>
      <w:r w:rsidRPr="00DE09BA">
        <w:t xml:space="preserve">Mackett, R. L. (2017). Older people's travel and its relationship to their health and wellbeing. In C. Musselwhite (Ed.), </w:t>
      </w:r>
      <w:r w:rsidRPr="00DE09BA">
        <w:rPr>
          <w:i/>
        </w:rPr>
        <w:t>Transport, travel and later life</w:t>
      </w:r>
      <w:r w:rsidRPr="00DE09BA">
        <w:t>. UK: Blackwells: Blackwells.</w:t>
      </w:r>
    </w:p>
    <w:p w14:paraId="7646DD3E" w14:textId="77777777" w:rsidR="00DE09BA" w:rsidRPr="00DE09BA" w:rsidRDefault="00DE09BA" w:rsidP="00DE09BA">
      <w:pPr>
        <w:pStyle w:val="EndNoteBibliography"/>
        <w:ind w:left="720" w:hanging="720"/>
      </w:pPr>
      <w:r w:rsidRPr="00DE09BA">
        <w:t xml:space="preserve">Mayrhofer, J. P., &amp; Gupta, J. (2016). The science and politics of co-benefits in climate policy. </w:t>
      </w:r>
      <w:r w:rsidRPr="00DE09BA">
        <w:rPr>
          <w:i/>
        </w:rPr>
        <w:t>Environmental Science &amp; Policy, 57</w:t>
      </w:r>
      <w:r w:rsidRPr="00DE09BA">
        <w:t>, 22-30.</w:t>
      </w:r>
    </w:p>
    <w:p w14:paraId="04C080F2" w14:textId="77777777" w:rsidR="00DE09BA" w:rsidRPr="00DE09BA" w:rsidRDefault="00DE09BA" w:rsidP="00DE09BA">
      <w:pPr>
        <w:pStyle w:val="EndNoteBibliography"/>
        <w:ind w:left="720" w:hanging="720"/>
      </w:pPr>
      <w:r w:rsidRPr="00DE09BA">
        <w:t xml:space="preserve">Metz, D. H. (2000). Mobility of older people and their quality of life. </w:t>
      </w:r>
      <w:r w:rsidRPr="00DE09BA">
        <w:rPr>
          <w:i/>
        </w:rPr>
        <w:t>Transport policy, 7</w:t>
      </w:r>
      <w:r w:rsidRPr="00DE09BA">
        <w:t>(2), 149-152.</w:t>
      </w:r>
    </w:p>
    <w:p w14:paraId="1C842E5C" w14:textId="4D1F9E90" w:rsidR="00DE09BA" w:rsidRPr="00DE09BA" w:rsidRDefault="00DE09BA" w:rsidP="00DE09BA">
      <w:pPr>
        <w:pStyle w:val="EndNoteBibliography"/>
        <w:ind w:left="720" w:hanging="720"/>
      </w:pPr>
      <w:r w:rsidRPr="00DE09BA">
        <w:t xml:space="preserve">NHS. (2017). </w:t>
      </w:r>
      <w:r w:rsidRPr="00DE09BA">
        <w:rPr>
          <w:i/>
        </w:rPr>
        <w:t>Next Steps on the NHS Five Year Forward View</w:t>
      </w:r>
      <w:r w:rsidRPr="00DE09BA">
        <w:t xml:space="preserve">. Retrieved from </w:t>
      </w:r>
      <w:hyperlink r:id="rId167" w:history="1">
        <w:r w:rsidRPr="00DE09BA">
          <w:rPr>
            <w:rStyle w:val="Hyperlink"/>
          </w:rPr>
          <w:t>https://www.england.nhs.uk/wp-content/uploads/2017/03/NEXT-STEPS-ON-THE-NHS-FIVE-YEAR-FORWARD-VIEW.pdf</w:t>
        </w:r>
      </w:hyperlink>
      <w:r w:rsidRPr="00DE09BA">
        <w:t xml:space="preserve">: </w:t>
      </w:r>
    </w:p>
    <w:p w14:paraId="1EFB515B" w14:textId="411E64AA" w:rsidR="00DE09BA" w:rsidRPr="00DE09BA" w:rsidRDefault="00DE09BA" w:rsidP="00DE09BA">
      <w:pPr>
        <w:pStyle w:val="EndNoteBibliography"/>
        <w:ind w:left="720" w:hanging="720"/>
      </w:pPr>
      <w:r w:rsidRPr="00DE09BA">
        <w:t xml:space="preserve">NHS. (2019). </w:t>
      </w:r>
      <w:r w:rsidRPr="00DE09BA">
        <w:rPr>
          <w:i/>
        </w:rPr>
        <w:t>The NHS Long Term Plan</w:t>
      </w:r>
      <w:r w:rsidRPr="00DE09BA">
        <w:t xml:space="preserve">. Retrieved from </w:t>
      </w:r>
      <w:hyperlink r:id="rId168" w:history="1">
        <w:r w:rsidRPr="00DE09BA">
          <w:rPr>
            <w:rStyle w:val="Hyperlink"/>
          </w:rPr>
          <w:t>https://www.longtermplan.nhs.uk/wp-content/uploads/2019/01/nhs-long-term-plan.pdf</w:t>
        </w:r>
      </w:hyperlink>
    </w:p>
    <w:p w14:paraId="36F9FAC5" w14:textId="0966C8B8" w:rsidR="00DE09BA" w:rsidRPr="00DE09BA" w:rsidRDefault="00DE09BA" w:rsidP="00DE09BA">
      <w:pPr>
        <w:pStyle w:val="EndNoteBibliography"/>
        <w:ind w:left="720" w:hanging="720"/>
      </w:pPr>
      <w:r w:rsidRPr="00DE09BA">
        <w:t xml:space="preserve">NHS Digital. (2017). </w:t>
      </w:r>
      <w:r w:rsidRPr="00DE09BA">
        <w:rPr>
          <w:i/>
        </w:rPr>
        <w:t>Health Survey for England: Summary of key findings</w:t>
      </w:r>
      <w:r w:rsidRPr="00DE09BA">
        <w:t xml:space="preserve">. Retrieved from </w:t>
      </w:r>
      <w:hyperlink r:id="rId169" w:history="1">
        <w:r w:rsidRPr="00DE09BA">
          <w:rPr>
            <w:rStyle w:val="Hyperlink"/>
          </w:rPr>
          <w:t>https://digital.nhs.uk/data-and-information/publications/statistical/health-survey-for-england/health-survey-for-england-2016</w:t>
        </w:r>
      </w:hyperlink>
      <w:r w:rsidRPr="00DE09BA">
        <w:t xml:space="preserve">: </w:t>
      </w:r>
    </w:p>
    <w:p w14:paraId="7F898A6F" w14:textId="539CF5B5" w:rsidR="00DE09BA" w:rsidRPr="00DE09BA" w:rsidRDefault="00DE09BA" w:rsidP="00DE09BA">
      <w:pPr>
        <w:pStyle w:val="EndNoteBibliography"/>
        <w:ind w:left="720" w:hanging="720"/>
      </w:pPr>
      <w:r w:rsidRPr="00DE09BA">
        <w:t xml:space="preserve">NICE. (2008). </w:t>
      </w:r>
      <w:r w:rsidRPr="00DE09BA">
        <w:rPr>
          <w:i/>
        </w:rPr>
        <w:t>Physical activity and the environment NICE guideline 90</w:t>
      </w:r>
      <w:r w:rsidRPr="00DE09BA">
        <w:t xml:space="preserve">. Retrieved from London: NICE: </w:t>
      </w:r>
      <w:hyperlink r:id="rId170" w:history="1">
        <w:r w:rsidRPr="00DE09BA">
          <w:rPr>
            <w:rStyle w:val="Hyperlink"/>
          </w:rPr>
          <w:t>https://www.nice.org.uk/guidance/ng90</w:t>
        </w:r>
      </w:hyperlink>
    </w:p>
    <w:p w14:paraId="183E0E16" w14:textId="77777777" w:rsidR="00DE09BA" w:rsidRPr="00DE09BA" w:rsidRDefault="00DE09BA" w:rsidP="00DE09BA">
      <w:pPr>
        <w:pStyle w:val="EndNoteBibliography"/>
        <w:ind w:left="720" w:hanging="720"/>
      </w:pPr>
      <w:r w:rsidRPr="00DE09BA">
        <w:t xml:space="preserve">Noyes, J., Booth, A., Flemming, K., Garside, R., Harden, A., Lewin, S., . . . Thomas, J. (2017). Cochrane Qualitative and Implementation Methods Group guidance paper 3: methods for assessing methodological limitations, data extraction and synthesis, and confidence in synthesized qualitative findings. </w:t>
      </w:r>
      <w:r w:rsidRPr="00DE09BA">
        <w:rPr>
          <w:i/>
        </w:rPr>
        <w:t>Journal of Clinical Epidemiology, 97</w:t>
      </w:r>
      <w:r w:rsidRPr="00DE09BA">
        <w:t>, 49-58.</w:t>
      </w:r>
    </w:p>
    <w:p w14:paraId="1C613C8D" w14:textId="09C39ABA" w:rsidR="00DE09BA" w:rsidRPr="00DE09BA" w:rsidRDefault="00DE09BA" w:rsidP="00DE09BA">
      <w:pPr>
        <w:pStyle w:val="EndNoteBibliography"/>
        <w:ind w:left="720" w:hanging="720"/>
      </w:pPr>
      <w:r w:rsidRPr="00DE09BA">
        <w:t xml:space="preserve">OECD International Transport Forum. (2017). </w:t>
      </w:r>
      <w:r w:rsidRPr="00DE09BA">
        <w:rPr>
          <w:i/>
        </w:rPr>
        <w:t>ITF Transport Outlook 2017</w:t>
      </w:r>
      <w:r w:rsidRPr="00DE09BA">
        <w:t xml:space="preserve">. Retrieved from </w:t>
      </w:r>
      <w:hyperlink r:id="rId171" w:history="1">
        <w:r w:rsidRPr="00DE09BA">
          <w:rPr>
            <w:rStyle w:val="Hyperlink"/>
          </w:rPr>
          <w:t>https://www.oecd-ilibrary.org/transport/itf-transport-outlook-2017_9789282108000-en</w:t>
        </w:r>
      </w:hyperlink>
      <w:r w:rsidRPr="00DE09BA">
        <w:t xml:space="preserve">: </w:t>
      </w:r>
    </w:p>
    <w:p w14:paraId="26FB5F39" w14:textId="5C1E3BD1" w:rsidR="00DE09BA" w:rsidRPr="00DE09BA" w:rsidRDefault="00DE09BA" w:rsidP="00DE09BA">
      <w:pPr>
        <w:pStyle w:val="EndNoteBibliography"/>
        <w:ind w:left="720" w:hanging="720"/>
      </w:pPr>
      <w:r w:rsidRPr="00DE09BA">
        <w:t xml:space="preserve">Office for National Statistics (ONS). (2015). </w:t>
      </w:r>
      <w:r w:rsidRPr="00DE09BA">
        <w:rPr>
          <w:i/>
        </w:rPr>
        <w:t>ONS National Population Projections for the UK, 2014-based</w:t>
      </w:r>
      <w:r w:rsidRPr="00DE09BA">
        <w:t xml:space="preserve">. Retrieved from </w:t>
      </w:r>
      <w:hyperlink r:id="rId172" w:history="1">
        <w:r w:rsidRPr="00DE09BA">
          <w:rPr>
            <w:rStyle w:val="Hyperlink"/>
          </w:rPr>
          <w:t>https://www.ons.gov.uk/peoplepopulationandcommunity/populationandmigration/populationprojections/bulletins/nationalpopulationprojections/2015-10-29</w:t>
        </w:r>
      </w:hyperlink>
      <w:r w:rsidRPr="00DE09BA">
        <w:t xml:space="preserve">: </w:t>
      </w:r>
    </w:p>
    <w:p w14:paraId="1A5082B8" w14:textId="77777777" w:rsidR="00DE09BA" w:rsidRPr="00DE09BA" w:rsidRDefault="00DE09BA" w:rsidP="00DE09BA">
      <w:pPr>
        <w:pStyle w:val="EndNoteBibliography"/>
        <w:ind w:left="720" w:hanging="720"/>
      </w:pPr>
      <w:r w:rsidRPr="00DE09BA">
        <w:t xml:space="preserve">Olanrewaju, O., Kelly, S., Cowan, A., Brayne, C., &amp; Lafortune, L. (2016). Physical activity in community dwelling older people: A systematic review of reviews of interventions and context. </w:t>
      </w:r>
      <w:r w:rsidRPr="00DE09BA">
        <w:rPr>
          <w:i/>
        </w:rPr>
        <w:t>PLoS ONE [Electronic Resource], 11</w:t>
      </w:r>
      <w:r w:rsidRPr="00DE09BA">
        <w:t>(12), e0168614.</w:t>
      </w:r>
    </w:p>
    <w:p w14:paraId="0E8EA2E6" w14:textId="77777777" w:rsidR="00DE09BA" w:rsidRPr="00DE09BA" w:rsidRDefault="00DE09BA" w:rsidP="00DE09BA">
      <w:pPr>
        <w:pStyle w:val="EndNoteBibliography"/>
        <w:ind w:left="720" w:hanging="720"/>
      </w:pPr>
      <w:r w:rsidRPr="00DE09BA">
        <w:t xml:space="preserve">Pauly, D., Christensen, V., Guénette, S., Pitcher, T. J., Sumaila, U. R., Walters, C. J., . . . Zeller, D. (2002). Towards sustainability in world fisheries. </w:t>
      </w:r>
      <w:r w:rsidRPr="00DE09BA">
        <w:rPr>
          <w:i/>
        </w:rPr>
        <w:t>Nature, 418</w:t>
      </w:r>
      <w:r w:rsidRPr="00DE09BA">
        <w:t>(6898), 689-695.</w:t>
      </w:r>
    </w:p>
    <w:p w14:paraId="7A840D52" w14:textId="77777777" w:rsidR="00DE09BA" w:rsidRPr="00DE09BA" w:rsidRDefault="00DE09BA" w:rsidP="00DE09BA">
      <w:pPr>
        <w:pStyle w:val="EndNoteBibliography"/>
        <w:ind w:left="720" w:hanging="720"/>
      </w:pPr>
      <w:r w:rsidRPr="00DE09BA">
        <w:t xml:space="preserve">Pooley, C. G., Turnbull, J., &amp; Adams, M. (2017). </w:t>
      </w:r>
      <w:r w:rsidRPr="00DE09BA">
        <w:rPr>
          <w:i/>
        </w:rPr>
        <w:t>A mobile century?: changes in everyday mobility in Britain in the twentieth century</w:t>
      </w:r>
      <w:r w:rsidRPr="00DE09BA">
        <w:t>. London: Routledge.</w:t>
      </w:r>
    </w:p>
    <w:p w14:paraId="1357E070" w14:textId="77777777" w:rsidR="00DE09BA" w:rsidRPr="00DE09BA" w:rsidRDefault="00DE09BA" w:rsidP="00DE09BA">
      <w:pPr>
        <w:pStyle w:val="EndNoteBibliography"/>
        <w:ind w:left="720" w:hanging="720"/>
      </w:pPr>
      <w:r w:rsidRPr="00DE09BA">
        <w:t xml:space="preserve">Poore, J., &amp; Nemecek, T. (2018). Reducing food’s environmental impacts through producers and consumers. </w:t>
      </w:r>
      <w:r w:rsidRPr="00DE09BA">
        <w:rPr>
          <w:i/>
        </w:rPr>
        <w:t>Science, 360</w:t>
      </w:r>
      <w:r w:rsidRPr="00DE09BA">
        <w:t>(6392), 987-992.</w:t>
      </w:r>
    </w:p>
    <w:p w14:paraId="77572BC8" w14:textId="77777777" w:rsidR="00DE09BA" w:rsidRPr="00DE09BA" w:rsidRDefault="00DE09BA" w:rsidP="00DE09BA">
      <w:pPr>
        <w:pStyle w:val="EndNoteBibliography"/>
        <w:ind w:left="720" w:hanging="720"/>
      </w:pPr>
      <w:r w:rsidRPr="00DE09BA">
        <w:t xml:space="preserve">Pretty, J. (2013). The consumption of a finite planet: well-being, convergence, divergence and the nascent green economy. </w:t>
      </w:r>
      <w:r w:rsidRPr="00DE09BA">
        <w:rPr>
          <w:i/>
        </w:rPr>
        <w:t>Environmental and Resource Economics, 55</w:t>
      </w:r>
      <w:r w:rsidRPr="00DE09BA">
        <w:t>(4), 475-499.</w:t>
      </w:r>
    </w:p>
    <w:p w14:paraId="1CD45F08" w14:textId="56A51364" w:rsidR="00DE09BA" w:rsidRPr="00DE09BA" w:rsidRDefault="00DE09BA" w:rsidP="00DE09BA">
      <w:pPr>
        <w:pStyle w:val="EndNoteBibliography"/>
        <w:ind w:left="720" w:hanging="720"/>
      </w:pPr>
      <w:r w:rsidRPr="00DE09BA">
        <w:t xml:space="preserve">Public Health England (PHE). (2017a). </w:t>
      </w:r>
      <w:r w:rsidRPr="00DE09BA">
        <w:rPr>
          <w:i/>
        </w:rPr>
        <w:t>National diet and nutrition survey: Results from Years 1, 2, 3 and 4 (combined) of the Rolling Programme (2008/2009 - 2011/2012)</w:t>
      </w:r>
      <w:r w:rsidRPr="00DE09BA">
        <w:t xml:space="preserve">. Retrieved from </w:t>
      </w:r>
      <w:hyperlink r:id="rId173" w:history="1">
        <w:r w:rsidRPr="00DE09BA">
          <w:rPr>
            <w:rStyle w:val="Hyperlink"/>
          </w:rPr>
          <w:t>https://assets.publishing.service.gov.uk/government/uploads/system/uploads/attachment_data/file/594360/NDNS_Y1_to_4_UK_report_executive_summary_revised_February_2017.pdf</w:t>
        </w:r>
      </w:hyperlink>
      <w:r w:rsidRPr="00DE09BA">
        <w:t xml:space="preserve">: </w:t>
      </w:r>
    </w:p>
    <w:p w14:paraId="6AD43064" w14:textId="13036F4D" w:rsidR="00DE09BA" w:rsidRPr="00DE09BA" w:rsidRDefault="00DE09BA" w:rsidP="00DE09BA">
      <w:pPr>
        <w:pStyle w:val="EndNoteBibliography"/>
        <w:ind w:left="720" w:hanging="720"/>
      </w:pPr>
      <w:r w:rsidRPr="00DE09BA">
        <w:t xml:space="preserve">Public Health England (PHE). (2017b). </w:t>
      </w:r>
      <w:r w:rsidRPr="00DE09BA">
        <w:rPr>
          <w:i/>
        </w:rPr>
        <w:t>Productive healthy ageing and musculoskeletal health</w:t>
      </w:r>
      <w:r w:rsidRPr="00DE09BA">
        <w:t xml:space="preserve">. Retrieved from </w:t>
      </w:r>
      <w:hyperlink r:id="rId174" w:history="1">
        <w:r w:rsidRPr="00DE09BA">
          <w:rPr>
            <w:rStyle w:val="Hyperlink"/>
          </w:rPr>
          <w:t>https://www.gov.uk/government/publications/productive-healthy-ageing-and-musculoskeletal-health/productive-healthy-ageing-and-musculoskeletal-msk-health</w:t>
        </w:r>
      </w:hyperlink>
      <w:r w:rsidRPr="00DE09BA">
        <w:t xml:space="preserve">: </w:t>
      </w:r>
    </w:p>
    <w:p w14:paraId="57CF7068" w14:textId="77777777" w:rsidR="00DE09BA" w:rsidRPr="00DE09BA" w:rsidRDefault="00DE09BA" w:rsidP="00DE09BA">
      <w:pPr>
        <w:pStyle w:val="EndNoteBibliography"/>
        <w:ind w:left="720" w:hanging="720"/>
      </w:pPr>
      <w:r w:rsidRPr="00DE09BA">
        <w:t xml:space="preserve">QSR. (2012). </w:t>
      </w:r>
      <w:r w:rsidRPr="00DE09BA">
        <w:rPr>
          <w:i/>
        </w:rPr>
        <w:t>NVivo qualitative data analysis software, vol 11</w:t>
      </w:r>
      <w:r w:rsidRPr="00DE09BA">
        <w:t xml:space="preserve">. Retrieved from Melbourne: QSR International Pty Ltd: </w:t>
      </w:r>
    </w:p>
    <w:p w14:paraId="53D57031" w14:textId="77777777" w:rsidR="00DE09BA" w:rsidRPr="00DE09BA" w:rsidRDefault="00DE09BA" w:rsidP="00DE09BA">
      <w:pPr>
        <w:pStyle w:val="EndNoteBibliography"/>
        <w:ind w:left="720" w:hanging="720"/>
      </w:pPr>
      <w:r w:rsidRPr="00DE09BA">
        <w:t xml:space="preserve">Ricci, M., Parkhurst, G., &amp; Jain, J. (2016). Transport policy and social inclusion. </w:t>
      </w:r>
      <w:r w:rsidRPr="00DE09BA">
        <w:rPr>
          <w:i/>
        </w:rPr>
        <w:t>Social Inclusion, 4</w:t>
      </w:r>
      <w:r w:rsidRPr="00DE09BA">
        <w:t>(3), 1-6.</w:t>
      </w:r>
    </w:p>
    <w:p w14:paraId="126C9E5F" w14:textId="77777777" w:rsidR="00DE09BA" w:rsidRPr="00DE09BA" w:rsidRDefault="00DE09BA" w:rsidP="00DE09BA">
      <w:pPr>
        <w:pStyle w:val="EndNoteBibliography"/>
        <w:ind w:left="720" w:hanging="720"/>
      </w:pPr>
      <w:r w:rsidRPr="00DE09BA">
        <w:t xml:space="preserve">Schwanen, T., Banister, D., &amp; Bowling, A. (2012). Independence and mobility in later life. </w:t>
      </w:r>
      <w:r w:rsidRPr="00DE09BA">
        <w:rPr>
          <w:i/>
        </w:rPr>
        <w:t>Geoforum, 43</w:t>
      </w:r>
      <w:r w:rsidRPr="00DE09BA">
        <w:t>(6), 1313-1322.</w:t>
      </w:r>
    </w:p>
    <w:p w14:paraId="7C9D4581" w14:textId="688635B1" w:rsidR="00DE09BA" w:rsidRPr="00DE09BA" w:rsidRDefault="00DE09BA" w:rsidP="00DE09BA">
      <w:pPr>
        <w:pStyle w:val="EndNoteBibliography"/>
        <w:ind w:left="720" w:hanging="720"/>
      </w:pPr>
      <w:r w:rsidRPr="00DE09BA">
        <w:t xml:space="preserve">Sport England. (2017a). </w:t>
      </w:r>
      <w:r w:rsidRPr="00DE09BA">
        <w:rPr>
          <w:i/>
        </w:rPr>
        <w:t>Active Lives Survey 2015-16</w:t>
      </w:r>
      <w:r w:rsidRPr="00DE09BA">
        <w:t xml:space="preserve">. Retrieved from London: Sport England: </w:t>
      </w:r>
      <w:hyperlink r:id="rId175" w:history="1">
        <w:r w:rsidRPr="00DE09BA">
          <w:rPr>
            <w:rStyle w:val="Hyperlink"/>
          </w:rPr>
          <w:t>https://www.sportengland.org/media/11498/active-lives-survey-yr-1-report.pdf</w:t>
        </w:r>
      </w:hyperlink>
    </w:p>
    <w:p w14:paraId="29868A8D" w14:textId="7FA9E65E" w:rsidR="00DE09BA" w:rsidRPr="00DE09BA" w:rsidRDefault="00DE09BA" w:rsidP="00DE09BA">
      <w:pPr>
        <w:pStyle w:val="EndNoteBibliography"/>
        <w:ind w:left="720" w:hanging="720"/>
      </w:pPr>
      <w:r w:rsidRPr="00DE09BA">
        <w:t xml:space="preserve">Sport England. (2017b). </w:t>
      </w:r>
      <w:r w:rsidRPr="00DE09BA">
        <w:rPr>
          <w:i/>
        </w:rPr>
        <w:t>Active Lives Survey 2016-17</w:t>
      </w:r>
      <w:r w:rsidRPr="00DE09BA">
        <w:t xml:space="preserve">. Retrieved from London: Sport England: </w:t>
      </w:r>
      <w:hyperlink r:id="rId176" w:history="1">
        <w:r w:rsidRPr="00DE09BA">
          <w:rPr>
            <w:rStyle w:val="Hyperlink"/>
          </w:rPr>
          <w:t>https://www.sportengland.org/media/12458/active-lives-adult-may-16-17-report.pdf</w:t>
        </w:r>
      </w:hyperlink>
    </w:p>
    <w:p w14:paraId="2421CCBE" w14:textId="77777777" w:rsidR="00DE09BA" w:rsidRPr="00DE09BA" w:rsidRDefault="00DE09BA" w:rsidP="00DE09BA">
      <w:pPr>
        <w:pStyle w:val="EndNoteBibliography"/>
        <w:ind w:left="720" w:hanging="720"/>
      </w:pPr>
      <w:r w:rsidRPr="00DE09BA">
        <w:t xml:space="preserve">Thomas, J., &amp; Harden, A. (2008). Methods for the thematic synthesis of qualitative research in systematic reviews. </w:t>
      </w:r>
      <w:r w:rsidRPr="00DE09BA">
        <w:rPr>
          <w:i/>
        </w:rPr>
        <w:t>BMC Medical Research Methodology, 8</w:t>
      </w:r>
      <w:r w:rsidRPr="00DE09BA">
        <w:t>(1), 45.</w:t>
      </w:r>
    </w:p>
    <w:p w14:paraId="1FCFD97D" w14:textId="77777777" w:rsidR="00DE09BA" w:rsidRPr="00DE09BA" w:rsidRDefault="00DE09BA" w:rsidP="00DE09BA">
      <w:pPr>
        <w:pStyle w:val="EndNoteBibliography"/>
        <w:ind w:left="720" w:hanging="720"/>
      </w:pPr>
      <w:r w:rsidRPr="00DE09BA">
        <w:t xml:space="preserve">Thurstan, R. H., &amp; Roberts, C. M. (2014). The past and future of fish consumption: Can supplies meet healthy eating recommendations? </w:t>
      </w:r>
      <w:r w:rsidRPr="00DE09BA">
        <w:rPr>
          <w:i/>
        </w:rPr>
        <w:t>Marine pollution bulletin, 89</w:t>
      </w:r>
      <w:r w:rsidRPr="00DE09BA">
        <w:t>(1-2), 5-11.</w:t>
      </w:r>
    </w:p>
    <w:p w14:paraId="73C2B367" w14:textId="7C1D8E7F" w:rsidR="00DE09BA" w:rsidRPr="00DE09BA" w:rsidRDefault="00DE09BA" w:rsidP="00DE09BA">
      <w:pPr>
        <w:pStyle w:val="EndNoteBibliography"/>
        <w:ind w:left="720" w:hanging="720"/>
      </w:pPr>
      <w:r w:rsidRPr="00DE09BA">
        <w:t xml:space="preserve">Titheridge, H., Mackett, R., Christie, N., Oviedo Hernández, D., &amp; Ye, R. (2014). </w:t>
      </w:r>
      <w:r w:rsidRPr="00DE09BA">
        <w:rPr>
          <w:i/>
        </w:rPr>
        <w:t>Transport and poverty: a review of the evidence</w:t>
      </w:r>
      <w:r w:rsidRPr="00DE09BA">
        <w:t xml:space="preserve">. Retrieved from </w:t>
      </w:r>
      <w:hyperlink r:id="rId177" w:history="1">
        <w:r w:rsidRPr="00DE09BA">
          <w:rPr>
            <w:rStyle w:val="Hyperlink"/>
          </w:rPr>
          <w:t>https://www.ucl.ac.uk/transport-institute/pdfs/transport-poverty</w:t>
        </w:r>
      </w:hyperlink>
    </w:p>
    <w:p w14:paraId="0B8B5905" w14:textId="77777777" w:rsidR="00DE09BA" w:rsidRPr="00DE09BA" w:rsidRDefault="00DE09BA" w:rsidP="00DE09BA">
      <w:pPr>
        <w:pStyle w:val="EndNoteBibliography"/>
        <w:ind w:left="720" w:hanging="720"/>
      </w:pPr>
      <w:r w:rsidRPr="00DE09BA">
        <w:t xml:space="preserve">Tong, A., Flemming, K., McInnes, E., Oliver, S., &amp; Craig, J. (2012). Enhancing transparency in reporting the synthesis of qualitative research: ENTREQ. </w:t>
      </w:r>
      <w:r w:rsidRPr="00DE09BA">
        <w:rPr>
          <w:i/>
        </w:rPr>
        <w:t>BMC Medical Research Methodology, 12</w:t>
      </w:r>
      <w:r w:rsidRPr="00DE09BA">
        <w:t>(1), 181.</w:t>
      </w:r>
    </w:p>
    <w:p w14:paraId="4613E1EC" w14:textId="115B048E" w:rsidR="00DE09BA" w:rsidRPr="00DE09BA" w:rsidRDefault="00DE09BA" w:rsidP="00DE09BA">
      <w:pPr>
        <w:pStyle w:val="EndNoteBibliography"/>
        <w:ind w:left="720" w:hanging="720"/>
      </w:pPr>
      <w:r w:rsidRPr="00DE09BA">
        <w:t xml:space="preserve">Transport for Greater Manchester. (2017). </w:t>
      </w:r>
      <w:r w:rsidRPr="00DE09BA">
        <w:rPr>
          <w:i/>
        </w:rPr>
        <w:t>Greater Manchester Transport Strategy 2040. A sustainable urban mobility plan for the future</w:t>
      </w:r>
      <w:r w:rsidRPr="00DE09BA">
        <w:t xml:space="preserve">. Retrieved from Manchester: </w:t>
      </w:r>
      <w:hyperlink r:id="rId178" w:history="1">
        <w:r w:rsidRPr="00DE09BA">
          <w:rPr>
            <w:rStyle w:val="Hyperlink"/>
          </w:rPr>
          <w:t>https://downloads.ctfassets.net/nv7y93idf4jq/7FiejTsJ68eaa8wQw8MiWw/bc4f3a45f6685148eba2acb618c2424f/03._GM_2040_TS_Full.pdf</w:t>
        </w:r>
      </w:hyperlink>
    </w:p>
    <w:p w14:paraId="54E4B607" w14:textId="05E760BA" w:rsidR="00DE09BA" w:rsidRPr="00DE09BA" w:rsidRDefault="00DE09BA" w:rsidP="00DE09BA">
      <w:pPr>
        <w:pStyle w:val="EndNoteBibliography"/>
        <w:ind w:left="720" w:hanging="720"/>
      </w:pPr>
      <w:r w:rsidRPr="00DE09BA">
        <w:t xml:space="preserve">Transport for London (TfL). (2017). </w:t>
      </w:r>
      <w:r w:rsidRPr="00DE09BA">
        <w:rPr>
          <w:i/>
        </w:rPr>
        <w:t>Healthy Streets for London</w:t>
      </w:r>
      <w:r w:rsidRPr="00DE09BA">
        <w:t xml:space="preserve">. Retrieved from </w:t>
      </w:r>
      <w:hyperlink r:id="rId179" w:history="1">
        <w:r w:rsidRPr="00DE09BA">
          <w:rPr>
            <w:rStyle w:val="Hyperlink"/>
          </w:rPr>
          <w:t>http://content.tfl.gov.uk/healthy-streets-for-london.pdf</w:t>
        </w:r>
      </w:hyperlink>
      <w:r w:rsidRPr="00DE09BA">
        <w:t xml:space="preserve">: </w:t>
      </w:r>
    </w:p>
    <w:p w14:paraId="4F47C6B7" w14:textId="28F3E8CA" w:rsidR="00DE09BA" w:rsidRPr="00DE09BA" w:rsidRDefault="00DE09BA" w:rsidP="00DE09BA">
      <w:pPr>
        <w:pStyle w:val="EndNoteBibliography"/>
        <w:ind w:left="720" w:hanging="720"/>
      </w:pPr>
      <w:r w:rsidRPr="00DE09BA">
        <w:t xml:space="preserve">Transport Scotland. (2017). </w:t>
      </w:r>
      <w:r w:rsidRPr="00DE09BA">
        <w:rPr>
          <w:i/>
        </w:rPr>
        <w:t>Cycling action plan for Scotland 2017-2020</w:t>
      </w:r>
      <w:r w:rsidRPr="00DE09BA">
        <w:t xml:space="preserve">. Retrieved from </w:t>
      </w:r>
      <w:hyperlink r:id="rId180" w:history="1">
        <w:r w:rsidRPr="00DE09BA">
          <w:rPr>
            <w:rStyle w:val="Hyperlink"/>
          </w:rPr>
          <w:t>https://www.transport.gov.scot/media/10311/transport-scotland-policy-cycling-action-plan-for-scotland-january-2017.pdf</w:t>
        </w:r>
      </w:hyperlink>
      <w:r w:rsidRPr="00DE09BA">
        <w:t xml:space="preserve">: </w:t>
      </w:r>
    </w:p>
    <w:p w14:paraId="0F322D8C" w14:textId="0FF41019" w:rsidR="00DE09BA" w:rsidRPr="00DE09BA" w:rsidRDefault="00DE09BA" w:rsidP="00DE09BA">
      <w:pPr>
        <w:pStyle w:val="EndNoteBibliography"/>
        <w:ind w:left="720" w:hanging="720"/>
      </w:pPr>
      <w:r w:rsidRPr="00DE09BA">
        <w:t xml:space="preserve">Transport Scotland. (2018). </w:t>
      </w:r>
      <w:r w:rsidRPr="00DE09BA">
        <w:rPr>
          <w:i/>
        </w:rPr>
        <w:t>Climate Change</w:t>
      </w:r>
      <w:r w:rsidRPr="00DE09BA">
        <w:t xml:space="preserve">. Retrieved from </w:t>
      </w:r>
      <w:hyperlink r:id="rId181" w:anchor="overview" w:history="1">
        <w:r w:rsidRPr="00DE09BA">
          <w:rPr>
            <w:rStyle w:val="Hyperlink"/>
          </w:rPr>
          <w:t>https://www.transport.gov.scot/our-approach/environment/climate-change/#overview</w:t>
        </w:r>
      </w:hyperlink>
      <w:r w:rsidRPr="00DE09BA">
        <w:t xml:space="preserve">: </w:t>
      </w:r>
    </w:p>
    <w:p w14:paraId="04662D4C" w14:textId="77777777" w:rsidR="00DE09BA" w:rsidRPr="00DE09BA" w:rsidRDefault="00DE09BA" w:rsidP="00DE09BA">
      <w:pPr>
        <w:pStyle w:val="EndNoteBibliography"/>
        <w:ind w:left="720" w:hanging="720"/>
      </w:pPr>
      <w:r w:rsidRPr="00DE09BA">
        <w:t xml:space="preserve">Walker, A. (2018). Why the UK needs a social policy on ageing. </w:t>
      </w:r>
      <w:r w:rsidRPr="00DE09BA">
        <w:rPr>
          <w:i/>
        </w:rPr>
        <w:t>Journal of Social Policy, 47</w:t>
      </w:r>
      <w:r w:rsidRPr="00DE09BA">
        <w:t>(2), 253-273.</w:t>
      </w:r>
    </w:p>
    <w:p w14:paraId="14B10B0C" w14:textId="77777777" w:rsidR="00DE09BA" w:rsidRPr="00DE09BA" w:rsidRDefault="00DE09BA" w:rsidP="00DE09BA">
      <w:pPr>
        <w:pStyle w:val="EndNoteBibliography"/>
        <w:ind w:left="720" w:hanging="720"/>
      </w:pPr>
      <w:r w:rsidRPr="00DE09BA">
        <w:t xml:space="preserve">Weden, M. M., Carpiano, R. M., &amp; Robert, S. A. (2008). Subjective and objective neighborhood characteristics and adult health. </w:t>
      </w:r>
      <w:r w:rsidRPr="00DE09BA">
        <w:rPr>
          <w:i/>
        </w:rPr>
        <w:t>Social science &amp; medicine, 66</w:t>
      </w:r>
      <w:r w:rsidRPr="00DE09BA">
        <w:t>(6), 1256-1270.</w:t>
      </w:r>
    </w:p>
    <w:p w14:paraId="1A1E0048" w14:textId="77777777" w:rsidR="00DE09BA" w:rsidRPr="00DE09BA" w:rsidRDefault="00DE09BA" w:rsidP="00DE09BA">
      <w:pPr>
        <w:pStyle w:val="EndNoteBibliography"/>
        <w:ind w:left="720" w:hanging="720"/>
      </w:pPr>
      <w:r w:rsidRPr="00DE09BA">
        <w:t xml:space="preserve">Whitty, C. J. M. (2015). What makes an academic paper useful for health policy? </w:t>
      </w:r>
      <w:r w:rsidRPr="00DE09BA">
        <w:rPr>
          <w:i/>
        </w:rPr>
        <w:t>BMC Medicine, 13</w:t>
      </w:r>
      <w:r w:rsidRPr="00DE09BA">
        <w:t>(1), 301.</w:t>
      </w:r>
    </w:p>
    <w:p w14:paraId="17D4D580" w14:textId="77777777" w:rsidR="00DE09BA" w:rsidRPr="00DE09BA" w:rsidRDefault="00DE09BA" w:rsidP="00DE09BA">
      <w:pPr>
        <w:pStyle w:val="EndNoteBibliography"/>
        <w:ind w:left="720" w:hanging="720"/>
      </w:pPr>
      <w:r w:rsidRPr="00DE09BA">
        <w:t xml:space="preserve">WHO. (2011). </w:t>
      </w:r>
      <w:r w:rsidRPr="00DE09BA">
        <w:rPr>
          <w:i/>
        </w:rPr>
        <w:t>Global status report on noncommunicable diseases 2010</w:t>
      </w:r>
      <w:r w:rsidRPr="00DE09BA">
        <w:t>. Switzerland.</w:t>
      </w:r>
    </w:p>
    <w:p w14:paraId="05824B47" w14:textId="77777777" w:rsidR="00DE09BA" w:rsidRPr="00DE09BA" w:rsidRDefault="00DE09BA" w:rsidP="00DE09BA">
      <w:pPr>
        <w:pStyle w:val="EndNoteBibliography"/>
        <w:ind w:left="720" w:hanging="720"/>
      </w:pPr>
      <w:r w:rsidRPr="00DE09BA">
        <w:t xml:space="preserve">Woodcock, J., Edwards, P., Tonne, C., Armstrong, B. G., Ashiru, O., Banister, D., . . . Cohen, A. (2009). Public health benefits of strategies to reduce greenhouse-gas emissions: urban land transport. </w:t>
      </w:r>
      <w:r w:rsidRPr="00DE09BA">
        <w:rPr>
          <w:i/>
        </w:rPr>
        <w:t>The Lancet, 374</w:t>
      </w:r>
      <w:r w:rsidRPr="00DE09BA">
        <w:t>(9705), 1930-1943.</w:t>
      </w:r>
    </w:p>
    <w:p w14:paraId="615BBB6E" w14:textId="7CDBD9A7" w:rsidR="00DE09BA" w:rsidRPr="00DE09BA" w:rsidRDefault="00DE09BA" w:rsidP="00DE09BA">
      <w:pPr>
        <w:pStyle w:val="EndNoteBibliography"/>
        <w:ind w:left="720" w:hanging="720"/>
      </w:pPr>
      <w:r w:rsidRPr="00DE09BA">
        <w:t xml:space="preserve">World Health Organisation (WHO). </w:t>
      </w:r>
      <w:r w:rsidRPr="00DE09BA">
        <w:rPr>
          <w:i/>
        </w:rPr>
        <w:t>The World Health Organisation Quality of Life (WHOQOL)</w:t>
      </w:r>
      <w:r w:rsidRPr="00DE09BA">
        <w:t xml:space="preserve">. Retrieved from </w:t>
      </w:r>
      <w:hyperlink r:id="rId182" w:history="1">
        <w:r w:rsidRPr="00DE09BA">
          <w:rPr>
            <w:rStyle w:val="Hyperlink"/>
          </w:rPr>
          <w:t>http://www.who.int/mental_health/publications/whoqol/en/</w:t>
        </w:r>
      </w:hyperlink>
    </w:p>
    <w:p w14:paraId="2058F8C6" w14:textId="77358F20" w:rsidR="00DE09BA" w:rsidRPr="00DE09BA" w:rsidRDefault="00DE09BA" w:rsidP="00DE09BA">
      <w:pPr>
        <w:pStyle w:val="EndNoteBibliography"/>
        <w:ind w:left="720" w:hanging="720"/>
      </w:pPr>
      <w:r w:rsidRPr="00DE09BA">
        <w:t xml:space="preserve">World Health Organisation (WHO) CSDH. (2008). </w:t>
      </w:r>
      <w:r w:rsidRPr="00DE09BA">
        <w:rPr>
          <w:i/>
        </w:rPr>
        <w:t>Closing the gap in a generation: health equity through action on the social determinants of health: Final report of the CDSH</w:t>
      </w:r>
      <w:r w:rsidRPr="00DE09BA">
        <w:t xml:space="preserve">. Retrieved from Geneva: WHO: </w:t>
      </w:r>
      <w:hyperlink r:id="rId183" w:history="1">
        <w:r w:rsidRPr="00DE09BA">
          <w:rPr>
            <w:rStyle w:val="Hyperlink"/>
          </w:rPr>
          <w:t>http://www.who.int/social_determinants/thecommission/finalreport/en/</w:t>
        </w:r>
      </w:hyperlink>
    </w:p>
    <w:p w14:paraId="04C8A814" w14:textId="4667263C" w:rsidR="00DE09BA" w:rsidRPr="00DE09BA" w:rsidRDefault="00DE09BA" w:rsidP="00DE09BA">
      <w:pPr>
        <w:pStyle w:val="EndNoteBibliography"/>
        <w:ind w:left="720" w:hanging="720"/>
      </w:pPr>
      <w:r w:rsidRPr="00DE09BA">
        <w:t xml:space="preserve">World Wildlife Fund (WWF). (2005). </w:t>
      </w:r>
      <w:r w:rsidRPr="00DE09BA">
        <w:rPr>
          <w:i/>
        </w:rPr>
        <w:t>Sugar and the environment</w:t>
      </w:r>
      <w:r w:rsidRPr="00DE09BA">
        <w:t xml:space="preserve">. Retrieved from </w:t>
      </w:r>
      <w:hyperlink r:id="rId184" w:history="1">
        <w:r w:rsidRPr="00DE09BA">
          <w:rPr>
            <w:rStyle w:val="Hyperlink"/>
          </w:rPr>
          <w:t>http://wwf.panda.org/?22255/Sugar-and-the-Environment-Encouraging-Better-Management-Practices-in-Sugar-Production-and-Processing</w:t>
        </w:r>
      </w:hyperlink>
      <w:r w:rsidRPr="00DE09BA">
        <w:t xml:space="preserve">: </w:t>
      </w:r>
    </w:p>
    <w:p w14:paraId="431407F5" w14:textId="63FD3AE1" w:rsidR="00477E89" w:rsidRPr="00533149" w:rsidRDefault="0071371C" w:rsidP="00533149">
      <w:pPr>
        <w:spacing w:before="100" w:beforeAutospacing="1" w:after="100" w:afterAutospacing="1" w:line="276" w:lineRule="auto"/>
        <w:rPr>
          <w:sz w:val="24"/>
          <w:szCs w:val="24"/>
        </w:rPr>
      </w:pPr>
      <w:r w:rsidRPr="001930EF">
        <w:rPr>
          <w:sz w:val="28"/>
          <w:szCs w:val="24"/>
        </w:rPr>
        <w:fldChar w:fldCharType="end"/>
      </w:r>
    </w:p>
    <w:sectPr w:rsidR="00477E89" w:rsidRPr="00533149" w:rsidSect="00AC083F">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0C8AD2" w16cid:durableId="1F1FE6B1"/>
  <w16cid:commentId w16cid:paraId="3A7D7CC5" w16cid:durableId="1F1FE6B2"/>
  <w16cid:commentId w16cid:paraId="045F8B1E" w16cid:durableId="1F1FEC9F"/>
  <w16cid:commentId w16cid:paraId="725F92BA" w16cid:durableId="1F1FE6B3"/>
  <w16cid:commentId w16cid:paraId="6FBFE0F9" w16cid:durableId="1F1FE6B4"/>
  <w16cid:commentId w16cid:paraId="6888C796" w16cid:durableId="1F1FE6B5"/>
  <w16cid:commentId w16cid:paraId="6ECE1A49" w16cid:durableId="1F1FEFEE"/>
  <w16cid:commentId w16cid:paraId="42385BA2" w16cid:durableId="1F1FF2A7"/>
  <w16cid:commentId w16cid:paraId="71374A2D" w16cid:durableId="1F1FF2DB"/>
  <w16cid:commentId w16cid:paraId="286635EF" w16cid:durableId="1F1FF348"/>
  <w16cid:commentId w16cid:paraId="095484CC" w16cid:durableId="1F1FF536"/>
  <w16cid:commentId w16cid:paraId="04A261B0" w16cid:durableId="1F1FE6B6"/>
  <w16cid:commentId w16cid:paraId="3064C63D" w16cid:durableId="1F1FE6B7"/>
  <w16cid:commentId w16cid:paraId="558C12F9" w16cid:durableId="1F1FE6B8"/>
  <w16cid:commentId w16cid:paraId="51B026FB" w16cid:durableId="1F1FE6B9"/>
  <w16cid:commentId w16cid:paraId="5BBC681B" w16cid:durableId="1F1FE6BA"/>
  <w16cid:commentId w16cid:paraId="52BF3A1E" w16cid:durableId="1F1FE6BB"/>
  <w16cid:commentId w16cid:paraId="788260A9" w16cid:durableId="1F1FE6BC"/>
  <w16cid:commentId w16cid:paraId="74BA26E9" w16cid:durableId="1F1FE6BD"/>
  <w16cid:commentId w16cid:paraId="61CEAE7A" w16cid:durableId="1F1FE6BE"/>
  <w16cid:commentId w16cid:paraId="361D48FB" w16cid:durableId="1F1FF8B5"/>
  <w16cid:commentId w16cid:paraId="3A1A1D5D" w16cid:durableId="1F1FFA2A"/>
  <w16cid:commentId w16cid:paraId="203DF512" w16cid:durableId="1F1FFA4C"/>
  <w16cid:commentId w16cid:paraId="1EB7C7BB" w16cid:durableId="1F1FE6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0A541" w14:textId="77777777" w:rsidR="003D50E1" w:rsidRDefault="003D50E1" w:rsidP="00BC6964">
      <w:r>
        <w:separator/>
      </w:r>
    </w:p>
  </w:endnote>
  <w:endnote w:type="continuationSeparator" w:id="0">
    <w:p w14:paraId="4181F4E7" w14:textId="77777777" w:rsidR="003D50E1" w:rsidRDefault="003D50E1" w:rsidP="00BC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Johnston100">
    <w:altName w:val="Johnston100"/>
    <w:panose1 w:val="00000000000000000000"/>
    <w:charset w:val="00"/>
    <w:family w:val="swiss"/>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vTT378de93d">
    <w:altName w:val="Arial"/>
    <w:panose1 w:val="00000000000000000000"/>
    <w:charset w:val="00"/>
    <w:family w:val="roman"/>
    <w:notTrueType/>
    <w:pitch w:val="default"/>
    <w:sig w:usb0="00000003" w:usb1="00000000" w:usb2="00000000" w:usb3="00000000" w:csb0="00000001" w:csb1="00000000"/>
  </w:font>
  <w:font w:name="ScalaLancetPro">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162833"/>
      <w:docPartObj>
        <w:docPartGallery w:val="Page Numbers (Bottom of Page)"/>
        <w:docPartUnique/>
      </w:docPartObj>
    </w:sdtPr>
    <w:sdtEndPr>
      <w:rPr>
        <w:noProof/>
      </w:rPr>
    </w:sdtEndPr>
    <w:sdtContent>
      <w:p w14:paraId="71198032" w14:textId="7867D1D9" w:rsidR="003D50E1" w:rsidRDefault="003D50E1">
        <w:pPr>
          <w:pStyle w:val="Footer"/>
          <w:jc w:val="right"/>
        </w:pPr>
        <w:r>
          <w:fldChar w:fldCharType="begin"/>
        </w:r>
        <w:r>
          <w:instrText xml:space="preserve"> PAGE   \* MERGEFORMAT </w:instrText>
        </w:r>
        <w:r>
          <w:fldChar w:fldCharType="separate"/>
        </w:r>
        <w:r w:rsidR="002A1F99">
          <w:rPr>
            <w:noProof/>
          </w:rPr>
          <w:t>1</w:t>
        </w:r>
        <w:r>
          <w:rPr>
            <w:noProof/>
          </w:rPr>
          <w:fldChar w:fldCharType="end"/>
        </w:r>
      </w:p>
    </w:sdtContent>
  </w:sdt>
  <w:p w14:paraId="33E595A9" w14:textId="77777777" w:rsidR="003D50E1" w:rsidRDefault="003D5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67307" w14:textId="77777777" w:rsidR="003D50E1" w:rsidRDefault="003D50E1" w:rsidP="00BC6964">
      <w:r>
        <w:separator/>
      </w:r>
    </w:p>
  </w:footnote>
  <w:footnote w:type="continuationSeparator" w:id="0">
    <w:p w14:paraId="0EA064D6" w14:textId="77777777" w:rsidR="003D50E1" w:rsidRDefault="003D50E1" w:rsidP="00BC6964">
      <w:r>
        <w:continuationSeparator/>
      </w:r>
    </w:p>
  </w:footnote>
  <w:footnote w:id="1">
    <w:p w14:paraId="6D74405E" w14:textId="77777777" w:rsidR="003D50E1" w:rsidRPr="00B84F09" w:rsidRDefault="003D50E1" w:rsidP="00477E89">
      <w:pPr>
        <w:pStyle w:val="FootnoteText"/>
      </w:pPr>
      <w:r w:rsidRPr="00AC4500">
        <w:rPr>
          <w:rStyle w:val="FootnoteReference"/>
        </w:rPr>
        <w:footnoteRef/>
      </w:r>
      <w:r>
        <w:t xml:space="preserve"> NHS England (2017) </w:t>
      </w:r>
      <w:r w:rsidRPr="00B84F09">
        <w:rPr>
          <w:i/>
        </w:rPr>
        <w:t>Five Year Forward View</w:t>
      </w:r>
      <w:r>
        <w:t xml:space="preserve"> </w:t>
      </w:r>
      <w:r w:rsidRPr="00B84F09">
        <w:rPr>
          <w:rFonts w:cs="Arial"/>
          <w:shd w:val="clear" w:color="auto" w:fill="FFFFFF"/>
        </w:rPr>
        <w:t>www.england.nhs.uk/wp-content/uploads/2014/10/5yfv-web.pdf</w:t>
      </w:r>
    </w:p>
  </w:footnote>
  <w:footnote w:id="2">
    <w:p w14:paraId="1FD65408" w14:textId="77777777" w:rsidR="003D50E1" w:rsidRDefault="003D50E1" w:rsidP="00477E89">
      <w:pPr>
        <w:pStyle w:val="FootnoteText"/>
      </w:pPr>
      <w:r w:rsidRPr="00AC4500">
        <w:rPr>
          <w:rStyle w:val="FootnoteReference"/>
        </w:rPr>
        <w:footnoteRef/>
      </w:r>
      <w:r>
        <w:t xml:space="preserve"> Department for Transport (2017) National Travel Survey ww</w:t>
      </w:r>
      <w:r w:rsidRPr="00355466">
        <w:t>w.gov.uk/government/uploads/system/uploads/attachment_data/file/632910/nts-technical-report-2016.pdf</w:t>
      </w:r>
    </w:p>
  </w:footnote>
  <w:footnote w:id="3">
    <w:p w14:paraId="7C62705F" w14:textId="77777777" w:rsidR="003D50E1" w:rsidRDefault="003D50E1" w:rsidP="00477E89">
      <w:pPr>
        <w:pStyle w:val="FootnoteText"/>
      </w:pPr>
      <w:r w:rsidRPr="00AC4500">
        <w:rPr>
          <w:rStyle w:val="FootnoteReference"/>
        </w:rPr>
        <w:footnoteRef/>
      </w:r>
      <w:r>
        <w:t xml:space="preserve"> Department for Transport (2017) National Travel Survey ww</w:t>
      </w:r>
      <w:r w:rsidRPr="00355466">
        <w:t>w.gov.uk/government/uploads/system/uploads/attachment_data/file/632910/nts-technical-report-2016.pdf</w:t>
      </w:r>
    </w:p>
  </w:footnote>
  <w:footnote w:id="4">
    <w:p w14:paraId="677DF8ED" w14:textId="77777777" w:rsidR="003D50E1" w:rsidRPr="00381DAA" w:rsidRDefault="003D50E1" w:rsidP="00477E89">
      <w:pPr>
        <w:outlineLvl w:val="0"/>
        <w:rPr>
          <w:rFonts w:cs="Times New Roman"/>
          <w:bCs/>
          <w:kern w:val="36"/>
          <w:sz w:val="20"/>
          <w:szCs w:val="20"/>
          <w:lang w:val="en"/>
        </w:rPr>
      </w:pPr>
      <w:r w:rsidRPr="00AC4500">
        <w:rPr>
          <w:rStyle w:val="FootnoteReference"/>
        </w:rPr>
        <w:footnoteRef/>
      </w:r>
      <w:r>
        <w:t xml:space="preserve"> </w:t>
      </w:r>
      <w:r w:rsidRPr="00381DAA">
        <w:rPr>
          <w:rFonts w:cs="Times New Roman"/>
          <w:bCs/>
          <w:kern w:val="36"/>
          <w:sz w:val="20"/>
          <w:szCs w:val="20"/>
          <w:lang w:val="en"/>
        </w:rPr>
        <w:t xml:space="preserve">Davis MG et al (2011) Getting out and about in older adults: the nature of daily trips and their association with objectively assessed physical activity </w:t>
      </w:r>
      <w:r w:rsidRPr="00381DAA">
        <w:rPr>
          <w:rStyle w:val="journaltitle2"/>
          <w:sz w:val="20"/>
          <w:szCs w:val="20"/>
          <w:lang w:val="en"/>
          <w:specVanish w:val="0"/>
        </w:rPr>
        <w:t>International Journal of Behavioral Nutrition and Physical Activity</w:t>
      </w:r>
      <w:r>
        <w:rPr>
          <w:rStyle w:val="journaltitle2"/>
          <w:sz w:val="20"/>
          <w:szCs w:val="20"/>
          <w:lang w:val="en"/>
          <w:specVanish w:val="0"/>
        </w:rPr>
        <w:t xml:space="preserve"> </w:t>
      </w:r>
      <w:r w:rsidRPr="00381DAA">
        <w:rPr>
          <w:rStyle w:val="Strong"/>
          <w:sz w:val="20"/>
          <w:szCs w:val="20"/>
          <w:lang w:val="en"/>
        </w:rPr>
        <w:t>8</w:t>
      </w:r>
      <w:r w:rsidRPr="00381DAA">
        <w:rPr>
          <w:rStyle w:val="articlecitationyear1"/>
          <w:b/>
          <w:sz w:val="20"/>
          <w:szCs w:val="20"/>
          <w:lang w:val="en"/>
          <w:specVanish w:val="0"/>
        </w:rPr>
        <w:t>:</w:t>
      </w:r>
      <w:r w:rsidRPr="00381DAA">
        <w:rPr>
          <w:rStyle w:val="articlecitationyear1"/>
          <w:sz w:val="20"/>
          <w:szCs w:val="20"/>
          <w:lang w:val="en"/>
          <w:specVanish w:val="0"/>
        </w:rPr>
        <w:t>116</w:t>
      </w:r>
      <w:r>
        <w:rPr>
          <w:rStyle w:val="articlecitationyear1"/>
          <w:sz w:val="20"/>
          <w:szCs w:val="20"/>
          <w:lang w:val="en"/>
          <w:specVanish w:val="0"/>
        </w:rPr>
        <w:t xml:space="preserve"> </w:t>
      </w:r>
      <w:hyperlink r:id="rId1" w:tgtFrame="_blank" w:history="1">
        <w:r w:rsidRPr="00381DAA">
          <w:rPr>
            <w:rStyle w:val="Hyperlink"/>
            <w:sz w:val="20"/>
            <w:szCs w:val="20"/>
            <w:lang w:val="en"/>
          </w:rPr>
          <w:t>https://doi.org/10.1186/1479-5868-8-116</w:t>
        </w:r>
      </w:hyperlink>
    </w:p>
    <w:p w14:paraId="66C38538" w14:textId="77777777" w:rsidR="003D50E1" w:rsidRDefault="003D50E1" w:rsidP="00477E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6FE66" w14:textId="77777777" w:rsidR="003D50E1" w:rsidRDefault="003D50E1">
    <w:pPr>
      <w:pStyle w:val="Header"/>
    </w:pPr>
    <w:r>
      <w:rPr>
        <w:noProof/>
      </w:rPr>
      <w:drawing>
        <wp:inline distT="0" distB="0" distL="0" distR="0" wp14:anchorId="20431C7A" wp14:editId="49A82B51">
          <wp:extent cx="5731510" cy="889635"/>
          <wp:effectExtent l="0" t="0" r="2540" b="5715"/>
          <wp:docPr id="6" name="Picture 2" descr="phrc_web banner with symbol for MS 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c_web banner with symbol for MS Office.png"/>
                  <pic:cNvPicPr/>
                </pic:nvPicPr>
                <pic:blipFill>
                  <a:blip r:embed="rId1"/>
                  <a:stretch>
                    <a:fillRect/>
                  </a:stretch>
                </pic:blipFill>
                <pic:spPr>
                  <a:xfrm>
                    <a:off x="0" y="0"/>
                    <a:ext cx="5731510" cy="889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DC6"/>
    <w:multiLevelType w:val="hybridMultilevel"/>
    <w:tmpl w:val="D3C6FA92"/>
    <w:lvl w:ilvl="0" w:tplc="922055C4">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11327"/>
    <w:multiLevelType w:val="hybridMultilevel"/>
    <w:tmpl w:val="DEC0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95126"/>
    <w:multiLevelType w:val="multilevel"/>
    <w:tmpl w:val="789EB8C4"/>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5638A0"/>
    <w:multiLevelType w:val="hybridMultilevel"/>
    <w:tmpl w:val="2030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E1122"/>
    <w:multiLevelType w:val="multilevel"/>
    <w:tmpl w:val="CA8CE0FC"/>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95599C"/>
    <w:multiLevelType w:val="hybridMultilevel"/>
    <w:tmpl w:val="EE7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A4B80"/>
    <w:multiLevelType w:val="hybridMultilevel"/>
    <w:tmpl w:val="4C6A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D7026"/>
    <w:multiLevelType w:val="hybridMultilevel"/>
    <w:tmpl w:val="5C8CE4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7C2936"/>
    <w:multiLevelType w:val="hybridMultilevel"/>
    <w:tmpl w:val="59E64B80"/>
    <w:lvl w:ilvl="0" w:tplc="7D7200D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9" w15:restartNumberingAfterBreak="0">
    <w:nsid w:val="2C0D2370"/>
    <w:multiLevelType w:val="multilevel"/>
    <w:tmpl w:val="789EB8C4"/>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B02C53"/>
    <w:multiLevelType w:val="hybridMultilevel"/>
    <w:tmpl w:val="C4D6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20037"/>
    <w:multiLevelType w:val="hybridMultilevel"/>
    <w:tmpl w:val="BA328E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206265"/>
    <w:multiLevelType w:val="hybridMultilevel"/>
    <w:tmpl w:val="5290D3C4"/>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E30087"/>
    <w:multiLevelType w:val="hybridMultilevel"/>
    <w:tmpl w:val="A0F2E0FE"/>
    <w:lvl w:ilvl="0" w:tplc="19E6039A">
      <w:start w:val="1"/>
      <w:numFmt w:val="decimal"/>
      <w:lvlText w:val="%1."/>
      <w:lvlJc w:val="left"/>
      <w:pPr>
        <w:ind w:left="786" w:hanging="360"/>
      </w:pPr>
      <w:rPr>
        <w:rFonts w:asciiTheme="minorHAnsi" w:hAnsi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F120F8"/>
    <w:multiLevelType w:val="multilevel"/>
    <w:tmpl w:val="CA8CE0FC"/>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A07CAC"/>
    <w:multiLevelType w:val="hybridMultilevel"/>
    <w:tmpl w:val="2B4A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37FE2"/>
    <w:multiLevelType w:val="multilevel"/>
    <w:tmpl w:val="452E6D72"/>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6E5BCD"/>
    <w:multiLevelType w:val="multilevel"/>
    <w:tmpl w:val="CA8CE0FC"/>
    <w:lvl w:ilvl="0">
      <w:start w:val="1"/>
      <w:numFmt w:val="decimal"/>
      <w:lvlText w:val="%1 "/>
      <w:lvlJc w:val="left"/>
      <w:pPr>
        <w:ind w:left="360" w:hanging="36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2AD7CD5"/>
    <w:multiLevelType w:val="hybridMultilevel"/>
    <w:tmpl w:val="35601AF4"/>
    <w:lvl w:ilvl="0" w:tplc="5DB69602">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EB29D6"/>
    <w:multiLevelType w:val="hybridMultilevel"/>
    <w:tmpl w:val="4AD05AEA"/>
    <w:lvl w:ilvl="0" w:tplc="647431A0">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18424D"/>
    <w:multiLevelType w:val="hybridMultilevel"/>
    <w:tmpl w:val="9F64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A62F5"/>
    <w:multiLevelType w:val="multilevel"/>
    <w:tmpl w:val="578049D8"/>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2" w15:restartNumberingAfterBreak="0">
    <w:nsid w:val="7F570110"/>
    <w:multiLevelType w:val="hybridMultilevel"/>
    <w:tmpl w:val="C67E8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8"/>
  </w:num>
  <w:num w:numId="4">
    <w:abstractNumId w:val="21"/>
    <w:lvlOverride w:ilvl="0">
      <w:startOverride w:val="4"/>
    </w:lvlOverride>
    <w:lvlOverride w:ilvl="1">
      <w:startOverride w:val="4"/>
    </w:lvlOverride>
  </w:num>
  <w:num w:numId="5">
    <w:abstractNumId w:val="21"/>
    <w:lvlOverride w:ilvl="0">
      <w:startOverride w:val="2"/>
    </w:lvlOverride>
    <w:lvlOverride w:ilvl="1">
      <w:startOverride w:val="3"/>
    </w:lvlOverride>
  </w:num>
  <w:num w:numId="6">
    <w:abstractNumId w:val="21"/>
    <w:lvlOverride w:ilvl="0">
      <w:startOverride w:val="4"/>
    </w:lvlOverride>
  </w:num>
  <w:num w:numId="7">
    <w:abstractNumId w:val="19"/>
  </w:num>
  <w:num w:numId="8">
    <w:abstractNumId w:val="20"/>
  </w:num>
  <w:num w:numId="9">
    <w:abstractNumId w:val="7"/>
  </w:num>
  <w:num w:numId="10">
    <w:abstractNumId w:val="3"/>
  </w:num>
  <w:num w:numId="11">
    <w:abstractNumId w:val="18"/>
  </w:num>
  <w:num w:numId="12">
    <w:abstractNumId w:val="12"/>
  </w:num>
  <w:num w:numId="13">
    <w:abstractNumId w:val="6"/>
  </w:num>
  <w:num w:numId="14">
    <w:abstractNumId w:val="5"/>
  </w:num>
  <w:num w:numId="15">
    <w:abstractNumId w:val="1"/>
  </w:num>
  <w:num w:numId="16">
    <w:abstractNumId w:val="22"/>
  </w:num>
  <w:num w:numId="17">
    <w:abstractNumId w:val="15"/>
  </w:num>
  <w:num w:numId="18">
    <w:abstractNumId w:val="13"/>
  </w:num>
  <w:num w:numId="19">
    <w:abstractNumId w:val="11"/>
  </w:num>
  <w:num w:numId="20">
    <w:abstractNumId w:val="0"/>
  </w:num>
  <w:num w:numId="21">
    <w:abstractNumId w:val="16"/>
  </w:num>
  <w:num w:numId="22">
    <w:abstractNumId w:val="17"/>
  </w:num>
  <w:num w:numId="23">
    <w:abstractNumId w:val="14"/>
  </w:num>
  <w:num w:numId="24">
    <w:abstractNumId w:val="4"/>
  </w:num>
  <w:num w:numId="25">
    <w:abstractNumId w:val="9"/>
  </w:num>
  <w:num w:numId="26">
    <w:abstractNumId w:val="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no init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r9rr5fqprfv4etax5vee2lxawxdfwa5ead&quot;&gt;HG EndNote library&lt;record-ids&gt;&lt;item&gt;34&lt;/item&gt;&lt;item&gt;132&lt;/item&gt;&lt;item&gt;373&lt;/item&gt;&lt;item&gt;462&lt;/item&gt;&lt;item&gt;478&lt;/item&gt;&lt;item&gt;538&lt;/item&gt;&lt;item&gt;692&lt;/item&gt;&lt;item&gt;693&lt;/item&gt;&lt;item&gt;694&lt;/item&gt;&lt;item&gt;695&lt;/item&gt;&lt;item&gt;697&lt;/item&gt;&lt;/record-ids&gt;&lt;/item&gt;&lt;/Libraries&gt;"/>
  </w:docVars>
  <w:rsids>
    <w:rsidRoot w:val="00BC6964"/>
    <w:rsid w:val="00004DB5"/>
    <w:rsid w:val="0000510C"/>
    <w:rsid w:val="00006008"/>
    <w:rsid w:val="000065E8"/>
    <w:rsid w:val="0001123B"/>
    <w:rsid w:val="00011D27"/>
    <w:rsid w:val="00013B83"/>
    <w:rsid w:val="00014A20"/>
    <w:rsid w:val="000204A1"/>
    <w:rsid w:val="00025B1B"/>
    <w:rsid w:val="00026B92"/>
    <w:rsid w:val="00031A20"/>
    <w:rsid w:val="00032281"/>
    <w:rsid w:val="00033BC0"/>
    <w:rsid w:val="00037A4D"/>
    <w:rsid w:val="00043B51"/>
    <w:rsid w:val="0004529D"/>
    <w:rsid w:val="0004788E"/>
    <w:rsid w:val="00052EC8"/>
    <w:rsid w:val="000558D9"/>
    <w:rsid w:val="0005618F"/>
    <w:rsid w:val="00056A28"/>
    <w:rsid w:val="00056A4C"/>
    <w:rsid w:val="00057A1E"/>
    <w:rsid w:val="00057D00"/>
    <w:rsid w:val="00066F61"/>
    <w:rsid w:val="0007000B"/>
    <w:rsid w:val="000700C8"/>
    <w:rsid w:val="00071E6E"/>
    <w:rsid w:val="000759DD"/>
    <w:rsid w:val="00076AE0"/>
    <w:rsid w:val="00076EBA"/>
    <w:rsid w:val="00080200"/>
    <w:rsid w:val="00081B37"/>
    <w:rsid w:val="000852FB"/>
    <w:rsid w:val="00091FBE"/>
    <w:rsid w:val="00092433"/>
    <w:rsid w:val="00095093"/>
    <w:rsid w:val="000A3224"/>
    <w:rsid w:val="000A7B3C"/>
    <w:rsid w:val="000B0E04"/>
    <w:rsid w:val="000B0EDC"/>
    <w:rsid w:val="000B1A5B"/>
    <w:rsid w:val="000B408D"/>
    <w:rsid w:val="000C00F3"/>
    <w:rsid w:val="000C7240"/>
    <w:rsid w:val="000C7ACA"/>
    <w:rsid w:val="000D2B1B"/>
    <w:rsid w:val="000D3732"/>
    <w:rsid w:val="000D3FE7"/>
    <w:rsid w:val="000D4B5F"/>
    <w:rsid w:val="000D5CFE"/>
    <w:rsid w:val="000D6143"/>
    <w:rsid w:val="000E5167"/>
    <w:rsid w:val="00100D96"/>
    <w:rsid w:val="00101281"/>
    <w:rsid w:val="00101EA0"/>
    <w:rsid w:val="00110464"/>
    <w:rsid w:val="0011091D"/>
    <w:rsid w:val="00111570"/>
    <w:rsid w:val="001136C1"/>
    <w:rsid w:val="00115932"/>
    <w:rsid w:val="00115E0F"/>
    <w:rsid w:val="00125971"/>
    <w:rsid w:val="00126C2F"/>
    <w:rsid w:val="00130EC8"/>
    <w:rsid w:val="00131C4C"/>
    <w:rsid w:val="001360CC"/>
    <w:rsid w:val="001366AE"/>
    <w:rsid w:val="001373DC"/>
    <w:rsid w:val="0014133A"/>
    <w:rsid w:val="00143579"/>
    <w:rsid w:val="00143CFD"/>
    <w:rsid w:val="00147209"/>
    <w:rsid w:val="001475EB"/>
    <w:rsid w:val="00150C7A"/>
    <w:rsid w:val="00151144"/>
    <w:rsid w:val="0015567F"/>
    <w:rsid w:val="0015601B"/>
    <w:rsid w:val="00156EEB"/>
    <w:rsid w:val="00157A81"/>
    <w:rsid w:val="00160B65"/>
    <w:rsid w:val="001625F0"/>
    <w:rsid w:val="001638F4"/>
    <w:rsid w:val="00165B8D"/>
    <w:rsid w:val="00170C2F"/>
    <w:rsid w:val="0017583F"/>
    <w:rsid w:val="00175B17"/>
    <w:rsid w:val="00177679"/>
    <w:rsid w:val="00181DD3"/>
    <w:rsid w:val="00182C2A"/>
    <w:rsid w:val="0018316A"/>
    <w:rsid w:val="00183692"/>
    <w:rsid w:val="00185868"/>
    <w:rsid w:val="001930EF"/>
    <w:rsid w:val="001A2422"/>
    <w:rsid w:val="001A3953"/>
    <w:rsid w:val="001A4139"/>
    <w:rsid w:val="001B055B"/>
    <w:rsid w:val="001B218A"/>
    <w:rsid w:val="001B44D3"/>
    <w:rsid w:val="001B492D"/>
    <w:rsid w:val="001B719D"/>
    <w:rsid w:val="001C210C"/>
    <w:rsid w:val="001C4454"/>
    <w:rsid w:val="001C55B1"/>
    <w:rsid w:val="001C73CB"/>
    <w:rsid w:val="001C7AE4"/>
    <w:rsid w:val="001D008B"/>
    <w:rsid w:val="001D0D56"/>
    <w:rsid w:val="001D40F0"/>
    <w:rsid w:val="001D43D5"/>
    <w:rsid w:val="001D6774"/>
    <w:rsid w:val="001D6C08"/>
    <w:rsid w:val="001E09CF"/>
    <w:rsid w:val="001E19DE"/>
    <w:rsid w:val="001E72A8"/>
    <w:rsid w:val="001E7BAD"/>
    <w:rsid w:val="001F23C2"/>
    <w:rsid w:val="001F5782"/>
    <w:rsid w:val="002020E6"/>
    <w:rsid w:val="00202FB1"/>
    <w:rsid w:val="00203180"/>
    <w:rsid w:val="002133E6"/>
    <w:rsid w:val="002136FC"/>
    <w:rsid w:val="00214DC3"/>
    <w:rsid w:val="00215081"/>
    <w:rsid w:val="00216E08"/>
    <w:rsid w:val="00220404"/>
    <w:rsid w:val="0022248E"/>
    <w:rsid w:val="00230ACD"/>
    <w:rsid w:val="00251A9B"/>
    <w:rsid w:val="002544A4"/>
    <w:rsid w:val="00255918"/>
    <w:rsid w:val="00260A22"/>
    <w:rsid w:val="00264B98"/>
    <w:rsid w:val="00264E00"/>
    <w:rsid w:val="00275DE4"/>
    <w:rsid w:val="00277045"/>
    <w:rsid w:val="00280062"/>
    <w:rsid w:val="002813C1"/>
    <w:rsid w:val="0028166F"/>
    <w:rsid w:val="00282291"/>
    <w:rsid w:val="00285D80"/>
    <w:rsid w:val="00287869"/>
    <w:rsid w:val="002914DE"/>
    <w:rsid w:val="00293A11"/>
    <w:rsid w:val="00296596"/>
    <w:rsid w:val="002A1F99"/>
    <w:rsid w:val="002A44C3"/>
    <w:rsid w:val="002B6542"/>
    <w:rsid w:val="002C090B"/>
    <w:rsid w:val="002C4AB8"/>
    <w:rsid w:val="002C5D18"/>
    <w:rsid w:val="002C606B"/>
    <w:rsid w:val="002D1A25"/>
    <w:rsid w:val="002D5272"/>
    <w:rsid w:val="002D659F"/>
    <w:rsid w:val="002E12FD"/>
    <w:rsid w:val="002F1510"/>
    <w:rsid w:val="002F3E75"/>
    <w:rsid w:val="0030663C"/>
    <w:rsid w:val="0030716D"/>
    <w:rsid w:val="00307774"/>
    <w:rsid w:val="00312BE6"/>
    <w:rsid w:val="00322582"/>
    <w:rsid w:val="003225D8"/>
    <w:rsid w:val="003442BD"/>
    <w:rsid w:val="00345263"/>
    <w:rsid w:val="003455A2"/>
    <w:rsid w:val="00350F0F"/>
    <w:rsid w:val="00353348"/>
    <w:rsid w:val="00355EA8"/>
    <w:rsid w:val="00363BE9"/>
    <w:rsid w:val="00366FB0"/>
    <w:rsid w:val="00373636"/>
    <w:rsid w:val="00375077"/>
    <w:rsid w:val="00375970"/>
    <w:rsid w:val="003768CE"/>
    <w:rsid w:val="00382FB2"/>
    <w:rsid w:val="0038728B"/>
    <w:rsid w:val="00390C0E"/>
    <w:rsid w:val="003A3C00"/>
    <w:rsid w:val="003A427C"/>
    <w:rsid w:val="003A5B99"/>
    <w:rsid w:val="003C0A47"/>
    <w:rsid w:val="003C5A4F"/>
    <w:rsid w:val="003C7BE1"/>
    <w:rsid w:val="003D0A48"/>
    <w:rsid w:val="003D3BE1"/>
    <w:rsid w:val="003D50E1"/>
    <w:rsid w:val="003D5363"/>
    <w:rsid w:val="003E0735"/>
    <w:rsid w:val="003E2EE1"/>
    <w:rsid w:val="003E5A71"/>
    <w:rsid w:val="003F58D4"/>
    <w:rsid w:val="00401279"/>
    <w:rsid w:val="00402AE5"/>
    <w:rsid w:val="0040598E"/>
    <w:rsid w:val="004078A4"/>
    <w:rsid w:val="00415272"/>
    <w:rsid w:val="00416525"/>
    <w:rsid w:val="004241CD"/>
    <w:rsid w:val="00424348"/>
    <w:rsid w:val="00426D89"/>
    <w:rsid w:val="00427BBC"/>
    <w:rsid w:val="00433D9A"/>
    <w:rsid w:val="00436817"/>
    <w:rsid w:val="00436F44"/>
    <w:rsid w:val="00450F52"/>
    <w:rsid w:val="00456DDE"/>
    <w:rsid w:val="004619BE"/>
    <w:rsid w:val="004628EC"/>
    <w:rsid w:val="00465263"/>
    <w:rsid w:val="004701CA"/>
    <w:rsid w:val="00473631"/>
    <w:rsid w:val="00473CFA"/>
    <w:rsid w:val="00477E89"/>
    <w:rsid w:val="004926E9"/>
    <w:rsid w:val="00493944"/>
    <w:rsid w:val="0049440B"/>
    <w:rsid w:val="004A1C57"/>
    <w:rsid w:val="004A320E"/>
    <w:rsid w:val="004A7F77"/>
    <w:rsid w:val="004B3478"/>
    <w:rsid w:val="004B64FB"/>
    <w:rsid w:val="004B6739"/>
    <w:rsid w:val="004C1EBE"/>
    <w:rsid w:val="004C42FF"/>
    <w:rsid w:val="004D58E3"/>
    <w:rsid w:val="004E1EA5"/>
    <w:rsid w:val="004E29E2"/>
    <w:rsid w:val="004E35AF"/>
    <w:rsid w:val="004E5471"/>
    <w:rsid w:val="004F2B5F"/>
    <w:rsid w:val="004F3E47"/>
    <w:rsid w:val="004F4E59"/>
    <w:rsid w:val="0050211E"/>
    <w:rsid w:val="00504575"/>
    <w:rsid w:val="00515917"/>
    <w:rsid w:val="00517ECE"/>
    <w:rsid w:val="00524CC7"/>
    <w:rsid w:val="0052587F"/>
    <w:rsid w:val="00525E86"/>
    <w:rsid w:val="005306DA"/>
    <w:rsid w:val="00532219"/>
    <w:rsid w:val="00533149"/>
    <w:rsid w:val="005341EE"/>
    <w:rsid w:val="00540E77"/>
    <w:rsid w:val="00541C37"/>
    <w:rsid w:val="00542A68"/>
    <w:rsid w:val="00544902"/>
    <w:rsid w:val="005462A2"/>
    <w:rsid w:val="00551751"/>
    <w:rsid w:val="00552544"/>
    <w:rsid w:val="005544B1"/>
    <w:rsid w:val="00557978"/>
    <w:rsid w:val="0055799D"/>
    <w:rsid w:val="00573FE5"/>
    <w:rsid w:val="00574EEF"/>
    <w:rsid w:val="005767E3"/>
    <w:rsid w:val="00580728"/>
    <w:rsid w:val="00581D9C"/>
    <w:rsid w:val="00581F76"/>
    <w:rsid w:val="00582D42"/>
    <w:rsid w:val="00583CF6"/>
    <w:rsid w:val="00597913"/>
    <w:rsid w:val="005A2209"/>
    <w:rsid w:val="005A43FC"/>
    <w:rsid w:val="005A7788"/>
    <w:rsid w:val="005B39EC"/>
    <w:rsid w:val="005B3A65"/>
    <w:rsid w:val="005B5017"/>
    <w:rsid w:val="005C22DF"/>
    <w:rsid w:val="005D04DA"/>
    <w:rsid w:val="005D064F"/>
    <w:rsid w:val="005D54C0"/>
    <w:rsid w:val="005D7D78"/>
    <w:rsid w:val="005E1FCA"/>
    <w:rsid w:val="005E28EE"/>
    <w:rsid w:val="005E506E"/>
    <w:rsid w:val="005F5842"/>
    <w:rsid w:val="005F5D09"/>
    <w:rsid w:val="005F7F61"/>
    <w:rsid w:val="00600DD0"/>
    <w:rsid w:val="00601802"/>
    <w:rsid w:val="00602A5B"/>
    <w:rsid w:val="00606FF9"/>
    <w:rsid w:val="00611416"/>
    <w:rsid w:val="00616E8B"/>
    <w:rsid w:val="006202D0"/>
    <w:rsid w:val="00623FFE"/>
    <w:rsid w:val="00634D93"/>
    <w:rsid w:val="00635378"/>
    <w:rsid w:val="006364FB"/>
    <w:rsid w:val="00636850"/>
    <w:rsid w:val="00646E63"/>
    <w:rsid w:val="00651715"/>
    <w:rsid w:val="0066223C"/>
    <w:rsid w:val="0066309B"/>
    <w:rsid w:val="00663803"/>
    <w:rsid w:val="006639B3"/>
    <w:rsid w:val="006666AD"/>
    <w:rsid w:val="00670E11"/>
    <w:rsid w:val="00680433"/>
    <w:rsid w:val="006871E4"/>
    <w:rsid w:val="0069220A"/>
    <w:rsid w:val="00697DB9"/>
    <w:rsid w:val="006B0DB5"/>
    <w:rsid w:val="006B1B9B"/>
    <w:rsid w:val="006B2DBE"/>
    <w:rsid w:val="006C106C"/>
    <w:rsid w:val="006C3A19"/>
    <w:rsid w:val="006E4AD3"/>
    <w:rsid w:val="006F0900"/>
    <w:rsid w:val="006F2394"/>
    <w:rsid w:val="006F5989"/>
    <w:rsid w:val="0070589C"/>
    <w:rsid w:val="007103B7"/>
    <w:rsid w:val="0071371C"/>
    <w:rsid w:val="007157D5"/>
    <w:rsid w:val="00716257"/>
    <w:rsid w:val="00724964"/>
    <w:rsid w:val="00726CB9"/>
    <w:rsid w:val="00727C30"/>
    <w:rsid w:val="00731E20"/>
    <w:rsid w:val="00734BDE"/>
    <w:rsid w:val="00742C15"/>
    <w:rsid w:val="00752006"/>
    <w:rsid w:val="007611F6"/>
    <w:rsid w:val="00764B97"/>
    <w:rsid w:val="00781626"/>
    <w:rsid w:val="00783521"/>
    <w:rsid w:val="00786A1A"/>
    <w:rsid w:val="007910AC"/>
    <w:rsid w:val="00793FDE"/>
    <w:rsid w:val="00794175"/>
    <w:rsid w:val="00794D53"/>
    <w:rsid w:val="0079542C"/>
    <w:rsid w:val="00796C31"/>
    <w:rsid w:val="007A39B0"/>
    <w:rsid w:val="007A5F85"/>
    <w:rsid w:val="007B11F4"/>
    <w:rsid w:val="007B390C"/>
    <w:rsid w:val="007B41C6"/>
    <w:rsid w:val="007B46E0"/>
    <w:rsid w:val="007B7B25"/>
    <w:rsid w:val="007C458E"/>
    <w:rsid w:val="007C7B8F"/>
    <w:rsid w:val="007D5AA1"/>
    <w:rsid w:val="007D6E39"/>
    <w:rsid w:val="007E3444"/>
    <w:rsid w:val="007E4E46"/>
    <w:rsid w:val="007E5AC8"/>
    <w:rsid w:val="007E5F8F"/>
    <w:rsid w:val="007E6BE0"/>
    <w:rsid w:val="007F57FF"/>
    <w:rsid w:val="007F5860"/>
    <w:rsid w:val="00800705"/>
    <w:rsid w:val="00800F4E"/>
    <w:rsid w:val="00805792"/>
    <w:rsid w:val="0081177A"/>
    <w:rsid w:val="00811F0A"/>
    <w:rsid w:val="008179B7"/>
    <w:rsid w:val="00820485"/>
    <w:rsid w:val="008207C6"/>
    <w:rsid w:val="00831BD0"/>
    <w:rsid w:val="00836FDD"/>
    <w:rsid w:val="008454B6"/>
    <w:rsid w:val="00850DDC"/>
    <w:rsid w:val="00853473"/>
    <w:rsid w:val="00856E19"/>
    <w:rsid w:val="0085706D"/>
    <w:rsid w:val="00862F19"/>
    <w:rsid w:val="0086374A"/>
    <w:rsid w:val="008716CB"/>
    <w:rsid w:val="00873650"/>
    <w:rsid w:val="0087388F"/>
    <w:rsid w:val="008746E5"/>
    <w:rsid w:val="008807D8"/>
    <w:rsid w:val="00880889"/>
    <w:rsid w:val="0088506C"/>
    <w:rsid w:val="0089203A"/>
    <w:rsid w:val="008A7435"/>
    <w:rsid w:val="008B15F3"/>
    <w:rsid w:val="008B4387"/>
    <w:rsid w:val="008B453C"/>
    <w:rsid w:val="008B5C65"/>
    <w:rsid w:val="008B5CF2"/>
    <w:rsid w:val="008B6765"/>
    <w:rsid w:val="008B6C48"/>
    <w:rsid w:val="008C02C2"/>
    <w:rsid w:val="008C1356"/>
    <w:rsid w:val="008C225F"/>
    <w:rsid w:val="008C6C97"/>
    <w:rsid w:val="008C6F75"/>
    <w:rsid w:val="008C7A05"/>
    <w:rsid w:val="008D57F0"/>
    <w:rsid w:val="008D6046"/>
    <w:rsid w:val="008E2A61"/>
    <w:rsid w:val="008F1028"/>
    <w:rsid w:val="00901AB8"/>
    <w:rsid w:val="00901F45"/>
    <w:rsid w:val="00905788"/>
    <w:rsid w:val="00905F9A"/>
    <w:rsid w:val="00911DF6"/>
    <w:rsid w:val="00911F60"/>
    <w:rsid w:val="009126F8"/>
    <w:rsid w:val="009142FD"/>
    <w:rsid w:val="00914CD7"/>
    <w:rsid w:val="009203D9"/>
    <w:rsid w:val="00920867"/>
    <w:rsid w:val="009318B6"/>
    <w:rsid w:val="00932F70"/>
    <w:rsid w:val="00936245"/>
    <w:rsid w:val="0093714A"/>
    <w:rsid w:val="009374EA"/>
    <w:rsid w:val="00940832"/>
    <w:rsid w:val="00940D9E"/>
    <w:rsid w:val="00941340"/>
    <w:rsid w:val="00944D5A"/>
    <w:rsid w:val="00945F04"/>
    <w:rsid w:val="00952CB7"/>
    <w:rsid w:val="00954B9E"/>
    <w:rsid w:val="00962F04"/>
    <w:rsid w:val="009664C0"/>
    <w:rsid w:val="00972C3B"/>
    <w:rsid w:val="009734AE"/>
    <w:rsid w:val="00973E18"/>
    <w:rsid w:val="009752AE"/>
    <w:rsid w:val="00980788"/>
    <w:rsid w:val="00981A61"/>
    <w:rsid w:val="00991C44"/>
    <w:rsid w:val="009929B8"/>
    <w:rsid w:val="009A5F7E"/>
    <w:rsid w:val="009B0AF9"/>
    <w:rsid w:val="009B4FEC"/>
    <w:rsid w:val="009B5A03"/>
    <w:rsid w:val="009B64BE"/>
    <w:rsid w:val="009C5F89"/>
    <w:rsid w:val="009C7224"/>
    <w:rsid w:val="009D1988"/>
    <w:rsid w:val="009D4BE7"/>
    <w:rsid w:val="009D624D"/>
    <w:rsid w:val="009D7766"/>
    <w:rsid w:val="009E102A"/>
    <w:rsid w:val="009E3A47"/>
    <w:rsid w:val="009F09B4"/>
    <w:rsid w:val="009F165E"/>
    <w:rsid w:val="009F354E"/>
    <w:rsid w:val="009F63C6"/>
    <w:rsid w:val="009F7D49"/>
    <w:rsid w:val="00A000C6"/>
    <w:rsid w:val="00A058A9"/>
    <w:rsid w:val="00A06FDA"/>
    <w:rsid w:val="00A07FB6"/>
    <w:rsid w:val="00A120DD"/>
    <w:rsid w:val="00A20628"/>
    <w:rsid w:val="00A3228E"/>
    <w:rsid w:val="00A329A7"/>
    <w:rsid w:val="00A34D2E"/>
    <w:rsid w:val="00A34F15"/>
    <w:rsid w:val="00A419E0"/>
    <w:rsid w:val="00A423D5"/>
    <w:rsid w:val="00A451AB"/>
    <w:rsid w:val="00A514E0"/>
    <w:rsid w:val="00A5252C"/>
    <w:rsid w:val="00A542C2"/>
    <w:rsid w:val="00A54CB8"/>
    <w:rsid w:val="00A563C2"/>
    <w:rsid w:val="00A56C7E"/>
    <w:rsid w:val="00A61C97"/>
    <w:rsid w:val="00A623E5"/>
    <w:rsid w:val="00A63FC4"/>
    <w:rsid w:val="00A77880"/>
    <w:rsid w:val="00A80070"/>
    <w:rsid w:val="00A84DFC"/>
    <w:rsid w:val="00A91691"/>
    <w:rsid w:val="00AA4C10"/>
    <w:rsid w:val="00AA5398"/>
    <w:rsid w:val="00AB00A2"/>
    <w:rsid w:val="00AB074E"/>
    <w:rsid w:val="00AB15AB"/>
    <w:rsid w:val="00AB29C6"/>
    <w:rsid w:val="00AB424D"/>
    <w:rsid w:val="00AB522B"/>
    <w:rsid w:val="00AB6A29"/>
    <w:rsid w:val="00AB7A09"/>
    <w:rsid w:val="00AC083F"/>
    <w:rsid w:val="00AC3354"/>
    <w:rsid w:val="00AC4500"/>
    <w:rsid w:val="00AC5F97"/>
    <w:rsid w:val="00AD1424"/>
    <w:rsid w:val="00AD28E1"/>
    <w:rsid w:val="00AD2F44"/>
    <w:rsid w:val="00AE05A8"/>
    <w:rsid w:val="00AF040A"/>
    <w:rsid w:val="00AF3DBB"/>
    <w:rsid w:val="00AF45F7"/>
    <w:rsid w:val="00AF47B0"/>
    <w:rsid w:val="00B07ACC"/>
    <w:rsid w:val="00B07F14"/>
    <w:rsid w:val="00B11B2B"/>
    <w:rsid w:val="00B11B59"/>
    <w:rsid w:val="00B1331B"/>
    <w:rsid w:val="00B20C99"/>
    <w:rsid w:val="00B21680"/>
    <w:rsid w:val="00B27BE0"/>
    <w:rsid w:val="00B33C03"/>
    <w:rsid w:val="00B43FEA"/>
    <w:rsid w:val="00B4425A"/>
    <w:rsid w:val="00B46D47"/>
    <w:rsid w:val="00B47A1B"/>
    <w:rsid w:val="00B50EFF"/>
    <w:rsid w:val="00B54568"/>
    <w:rsid w:val="00B5589D"/>
    <w:rsid w:val="00B55C4F"/>
    <w:rsid w:val="00B64BCB"/>
    <w:rsid w:val="00B71373"/>
    <w:rsid w:val="00B7559D"/>
    <w:rsid w:val="00B7676F"/>
    <w:rsid w:val="00B76D19"/>
    <w:rsid w:val="00B81F05"/>
    <w:rsid w:val="00B82076"/>
    <w:rsid w:val="00B824B4"/>
    <w:rsid w:val="00B82EC6"/>
    <w:rsid w:val="00B8790D"/>
    <w:rsid w:val="00B912CA"/>
    <w:rsid w:val="00B91F5E"/>
    <w:rsid w:val="00B929D0"/>
    <w:rsid w:val="00B93495"/>
    <w:rsid w:val="00B94003"/>
    <w:rsid w:val="00B94DD9"/>
    <w:rsid w:val="00BA2322"/>
    <w:rsid w:val="00BA3167"/>
    <w:rsid w:val="00BA5256"/>
    <w:rsid w:val="00BA7922"/>
    <w:rsid w:val="00BB59CF"/>
    <w:rsid w:val="00BC0D79"/>
    <w:rsid w:val="00BC25E1"/>
    <w:rsid w:val="00BC6539"/>
    <w:rsid w:val="00BC6964"/>
    <w:rsid w:val="00BD35C1"/>
    <w:rsid w:val="00BD42F2"/>
    <w:rsid w:val="00BD57A5"/>
    <w:rsid w:val="00BD5F69"/>
    <w:rsid w:val="00BD67E3"/>
    <w:rsid w:val="00BE1B84"/>
    <w:rsid w:val="00BF1AAA"/>
    <w:rsid w:val="00BF2ADF"/>
    <w:rsid w:val="00BF4594"/>
    <w:rsid w:val="00BF6FC0"/>
    <w:rsid w:val="00C004CD"/>
    <w:rsid w:val="00C0183E"/>
    <w:rsid w:val="00C07A44"/>
    <w:rsid w:val="00C14237"/>
    <w:rsid w:val="00C207B4"/>
    <w:rsid w:val="00C22541"/>
    <w:rsid w:val="00C24E37"/>
    <w:rsid w:val="00C267A1"/>
    <w:rsid w:val="00C27D81"/>
    <w:rsid w:val="00C31CC5"/>
    <w:rsid w:val="00C32A46"/>
    <w:rsid w:val="00C32B71"/>
    <w:rsid w:val="00C33A20"/>
    <w:rsid w:val="00C3556B"/>
    <w:rsid w:val="00C357AE"/>
    <w:rsid w:val="00C416F2"/>
    <w:rsid w:val="00C43EF1"/>
    <w:rsid w:val="00C45610"/>
    <w:rsid w:val="00C45E33"/>
    <w:rsid w:val="00C4755F"/>
    <w:rsid w:val="00C47F55"/>
    <w:rsid w:val="00C5386E"/>
    <w:rsid w:val="00C53BD8"/>
    <w:rsid w:val="00C56C93"/>
    <w:rsid w:val="00C56FC9"/>
    <w:rsid w:val="00C57B01"/>
    <w:rsid w:val="00C636C8"/>
    <w:rsid w:val="00C64651"/>
    <w:rsid w:val="00C71EA2"/>
    <w:rsid w:val="00C75711"/>
    <w:rsid w:val="00C75FCB"/>
    <w:rsid w:val="00C77798"/>
    <w:rsid w:val="00C801C9"/>
    <w:rsid w:val="00C80C8B"/>
    <w:rsid w:val="00C8415F"/>
    <w:rsid w:val="00C8447D"/>
    <w:rsid w:val="00C8619C"/>
    <w:rsid w:val="00C92F24"/>
    <w:rsid w:val="00CA349C"/>
    <w:rsid w:val="00CB1175"/>
    <w:rsid w:val="00CB2352"/>
    <w:rsid w:val="00CB2D33"/>
    <w:rsid w:val="00CB49EA"/>
    <w:rsid w:val="00CB75E3"/>
    <w:rsid w:val="00CC0785"/>
    <w:rsid w:val="00CC5B38"/>
    <w:rsid w:val="00CD14AA"/>
    <w:rsid w:val="00CD4922"/>
    <w:rsid w:val="00CD6CD2"/>
    <w:rsid w:val="00CD7F3C"/>
    <w:rsid w:val="00CE2C55"/>
    <w:rsid w:val="00CF44CE"/>
    <w:rsid w:val="00D03291"/>
    <w:rsid w:val="00D1087A"/>
    <w:rsid w:val="00D110B4"/>
    <w:rsid w:val="00D1307C"/>
    <w:rsid w:val="00D17209"/>
    <w:rsid w:val="00D319EC"/>
    <w:rsid w:val="00D326BD"/>
    <w:rsid w:val="00D34589"/>
    <w:rsid w:val="00D36CDC"/>
    <w:rsid w:val="00D64CD9"/>
    <w:rsid w:val="00D6504D"/>
    <w:rsid w:val="00D65F54"/>
    <w:rsid w:val="00D67EEC"/>
    <w:rsid w:val="00D83A98"/>
    <w:rsid w:val="00D84D7F"/>
    <w:rsid w:val="00D85C54"/>
    <w:rsid w:val="00D936E9"/>
    <w:rsid w:val="00DB69DB"/>
    <w:rsid w:val="00DC0865"/>
    <w:rsid w:val="00DC0ED5"/>
    <w:rsid w:val="00DC655C"/>
    <w:rsid w:val="00DD3DB0"/>
    <w:rsid w:val="00DE09BA"/>
    <w:rsid w:val="00DE304A"/>
    <w:rsid w:val="00DE30FA"/>
    <w:rsid w:val="00DF28CA"/>
    <w:rsid w:val="00DF2BFC"/>
    <w:rsid w:val="00DF3C5B"/>
    <w:rsid w:val="00E03480"/>
    <w:rsid w:val="00E0534D"/>
    <w:rsid w:val="00E057A8"/>
    <w:rsid w:val="00E10911"/>
    <w:rsid w:val="00E210A7"/>
    <w:rsid w:val="00E246BB"/>
    <w:rsid w:val="00E26E44"/>
    <w:rsid w:val="00E306F3"/>
    <w:rsid w:val="00E310C0"/>
    <w:rsid w:val="00E314AE"/>
    <w:rsid w:val="00E3586E"/>
    <w:rsid w:val="00E41198"/>
    <w:rsid w:val="00E419AE"/>
    <w:rsid w:val="00E447AB"/>
    <w:rsid w:val="00E458DD"/>
    <w:rsid w:val="00E46EAC"/>
    <w:rsid w:val="00E4735A"/>
    <w:rsid w:val="00E474BF"/>
    <w:rsid w:val="00E5046A"/>
    <w:rsid w:val="00E50EBC"/>
    <w:rsid w:val="00E51025"/>
    <w:rsid w:val="00E52FE3"/>
    <w:rsid w:val="00E55AA7"/>
    <w:rsid w:val="00E55B5E"/>
    <w:rsid w:val="00E5691C"/>
    <w:rsid w:val="00E5733C"/>
    <w:rsid w:val="00E60135"/>
    <w:rsid w:val="00E601CF"/>
    <w:rsid w:val="00E674B0"/>
    <w:rsid w:val="00E71F6C"/>
    <w:rsid w:val="00E77B40"/>
    <w:rsid w:val="00E825F5"/>
    <w:rsid w:val="00E854B9"/>
    <w:rsid w:val="00E92C41"/>
    <w:rsid w:val="00E9713E"/>
    <w:rsid w:val="00EA116E"/>
    <w:rsid w:val="00EA3694"/>
    <w:rsid w:val="00EA5C07"/>
    <w:rsid w:val="00EA687C"/>
    <w:rsid w:val="00EA6A5D"/>
    <w:rsid w:val="00EB0B4B"/>
    <w:rsid w:val="00EB2873"/>
    <w:rsid w:val="00EB357A"/>
    <w:rsid w:val="00EB7568"/>
    <w:rsid w:val="00EC03A1"/>
    <w:rsid w:val="00EC2B8F"/>
    <w:rsid w:val="00EE3E9B"/>
    <w:rsid w:val="00EE6919"/>
    <w:rsid w:val="00EF25B9"/>
    <w:rsid w:val="00EF3BBE"/>
    <w:rsid w:val="00F030F8"/>
    <w:rsid w:val="00F03B1E"/>
    <w:rsid w:val="00F05759"/>
    <w:rsid w:val="00F13414"/>
    <w:rsid w:val="00F14942"/>
    <w:rsid w:val="00F17533"/>
    <w:rsid w:val="00F27FCC"/>
    <w:rsid w:val="00F31331"/>
    <w:rsid w:val="00F33413"/>
    <w:rsid w:val="00F43796"/>
    <w:rsid w:val="00F46F47"/>
    <w:rsid w:val="00F478B3"/>
    <w:rsid w:val="00F50626"/>
    <w:rsid w:val="00F532C5"/>
    <w:rsid w:val="00F5362D"/>
    <w:rsid w:val="00F70B8B"/>
    <w:rsid w:val="00F73598"/>
    <w:rsid w:val="00F73ABF"/>
    <w:rsid w:val="00F73DDD"/>
    <w:rsid w:val="00F75034"/>
    <w:rsid w:val="00F765AB"/>
    <w:rsid w:val="00F81364"/>
    <w:rsid w:val="00F859FE"/>
    <w:rsid w:val="00F9162C"/>
    <w:rsid w:val="00F924A5"/>
    <w:rsid w:val="00F932B7"/>
    <w:rsid w:val="00F94EDA"/>
    <w:rsid w:val="00F96DDC"/>
    <w:rsid w:val="00FA01D3"/>
    <w:rsid w:val="00FA63B0"/>
    <w:rsid w:val="00FA7688"/>
    <w:rsid w:val="00FA797A"/>
    <w:rsid w:val="00FC083F"/>
    <w:rsid w:val="00FC3EA3"/>
    <w:rsid w:val="00FC7978"/>
    <w:rsid w:val="00FD2683"/>
    <w:rsid w:val="00FD4C4C"/>
    <w:rsid w:val="00FD6DFF"/>
    <w:rsid w:val="00FE0DE3"/>
    <w:rsid w:val="00FE2AC2"/>
    <w:rsid w:val="00FE3849"/>
    <w:rsid w:val="00FE47D7"/>
    <w:rsid w:val="00FE723A"/>
    <w:rsid w:val="00FE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CA0AB54"/>
  <w15:docId w15:val="{EF7A65F7-41B5-435C-82B1-1B36AAA6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579"/>
    <w:pPr>
      <w:spacing w:after="0" w:line="240" w:lineRule="auto"/>
    </w:pPr>
    <w:rPr>
      <w:rFonts w:eastAsia="Times New Roman" w:cstheme="minorHAnsi"/>
      <w:lang w:eastAsia="en-GB"/>
    </w:rPr>
  </w:style>
  <w:style w:type="paragraph" w:styleId="Heading1">
    <w:name w:val="heading 1"/>
    <w:basedOn w:val="1Heading"/>
    <w:next w:val="Normal"/>
    <w:link w:val="Heading1Char"/>
    <w:uiPriority w:val="9"/>
    <w:qFormat/>
    <w:rsid w:val="00BC6964"/>
    <w:pPr>
      <w:spacing w:after="240" w:line="276" w:lineRule="auto"/>
      <w:ind w:left="425" w:hanging="425"/>
      <w:contextualSpacing w:val="0"/>
      <w:outlineLvl w:val="0"/>
    </w:pPr>
    <w:rPr>
      <w:sz w:val="28"/>
      <w:u w:val="none"/>
    </w:rPr>
  </w:style>
  <w:style w:type="paragraph" w:styleId="Heading2">
    <w:name w:val="heading 2"/>
    <w:basedOn w:val="11Heading"/>
    <w:next w:val="Normal"/>
    <w:link w:val="Heading2Char"/>
    <w:uiPriority w:val="9"/>
    <w:unhideWhenUsed/>
    <w:qFormat/>
    <w:rsid w:val="00BC6964"/>
    <w:pPr>
      <w:spacing w:before="240" w:after="240" w:line="276" w:lineRule="auto"/>
      <w:ind w:left="0" w:firstLine="0"/>
      <w:contextualSpacing w:val="0"/>
      <w:outlineLvl w:val="1"/>
    </w:pPr>
    <w:rPr>
      <w:sz w:val="28"/>
    </w:rPr>
  </w:style>
  <w:style w:type="paragraph" w:styleId="Heading3">
    <w:name w:val="heading 3"/>
    <w:basedOn w:val="111Heading"/>
    <w:next w:val="Normal"/>
    <w:link w:val="Heading3Char"/>
    <w:uiPriority w:val="9"/>
    <w:unhideWhenUsed/>
    <w:qFormat/>
    <w:rsid w:val="00BC6964"/>
    <w:pPr>
      <w:spacing w:before="120" w:after="120" w:line="276" w:lineRule="auto"/>
      <w:ind w:left="851" w:hanging="851"/>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eading">
    <w:name w:val="1 Heading"/>
    <w:basedOn w:val="ListParagraph"/>
    <w:rsid w:val="00BC6964"/>
    <w:pPr>
      <w:ind w:left="709" w:hanging="709"/>
    </w:pPr>
    <w:rPr>
      <w:b/>
      <w:u w:val="single"/>
    </w:rPr>
  </w:style>
  <w:style w:type="paragraph" w:styleId="ListParagraph">
    <w:name w:val="List Paragraph"/>
    <w:basedOn w:val="Normal"/>
    <w:uiPriority w:val="34"/>
    <w:qFormat/>
    <w:rsid w:val="00BC6964"/>
    <w:pPr>
      <w:ind w:left="720"/>
      <w:contextualSpacing/>
    </w:pPr>
  </w:style>
  <w:style w:type="character" w:customStyle="1" w:styleId="Heading1Char">
    <w:name w:val="Heading 1 Char"/>
    <w:basedOn w:val="DefaultParagraphFont"/>
    <w:link w:val="Heading1"/>
    <w:uiPriority w:val="9"/>
    <w:rsid w:val="00BC6964"/>
    <w:rPr>
      <w:rFonts w:eastAsia="Times New Roman" w:cstheme="minorHAnsi"/>
      <w:b/>
      <w:sz w:val="28"/>
      <w:lang w:eastAsia="en-GB"/>
    </w:rPr>
  </w:style>
  <w:style w:type="paragraph" w:customStyle="1" w:styleId="11Heading">
    <w:name w:val="1.1 Heading"/>
    <w:basedOn w:val="1Heading"/>
    <w:rsid w:val="00BC6964"/>
    <w:pPr>
      <w:numPr>
        <w:ilvl w:val="1"/>
      </w:numPr>
      <w:ind w:left="709" w:hanging="709"/>
    </w:pPr>
    <w:rPr>
      <w:u w:val="none"/>
    </w:rPr>
  </w:style>
  <w:style w:type="character" w:customStyle="1" w:styleId="Heading2Char">
    <w:name w:val="Heading 2 Char"/>
    <w:basedOn w:val="DefaultParagraphFont"/>
    <w:link w:val="Heading2"/>
    <w:uiPriority w:val="9"/>
    <w:rsid w:val="00BC6964"/>
    <w:rPr>
      <w:rFonts w:eastAsia="Times New Roman" w:cstheme="minorHAnsi"/>
      <w:b/>
      <w:sz w:val="28"/>
      <w:lang w:eastAsia="en-GB"/>
    </w:rPr>
  </w:style>
  <w:style w:type="paragraph" w:customStyle="1" w:styleId="111Heading">
    <w:name w:val="1.1.1 Heading"/>
    <w:basedOn w:val="11Heading"/>
    <w:rsid w:val="00BC6964"/>
    <w:pPr>
      <w:numPr>
        <w:ilvl w:val="2"/>
      </w:numPr>
      <w:ind w:left="709" w:hanging="709"/>
    </w:pPr>
  </w:style>
  <w:style w:type="character" w:customStyle="1" w:styleId="Heading3Char">
    <w:name w:val="Heading 3 Char"/>
    <w:basedOn w:val="DefaultParagraphFont"/>
    <w:link w:val="Heading3"/>
    <w:uiPriority w:val="9"/>
    <w:rsid w:val="00BC6964"/>
    <w:rPr>
      <w:rFonts w:eastAsia="Times New Roman" w:cstheme="minorHAnsi"/>
      <w:b/>
      <w:sz w:val="24"/>
      <w:lang w:eastAsia="en-GB"/>
    </w:rPr>
  </w:style>
  <w:style w:type="paragraph" w:customStyle="1" w:styleId="EndNoteBibliographyTitle">
    <w:name w:val="EndNote Bibliography Title"/>
    <w:basedOn w:val="Normal"/>
    <w:link w:val="EndNoteBibliographyTitleChar"/>
    <w:rsid w:val="00BC6964"/>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C6964"/>
    <w:rPr>
      <w:rFonts w:ascii="Calibri" w:eastAsia="Times New Roman" w:hAnsi="Calibri" w:cs="Calibri"/>
      <w:noProof/>
      <w:lang w:val="en-US" w:eastAsia="en-GB"/>
    </w:rPr>
  </w:style>
  <w:style w:type="paragraph" w:customStyle="1" w:styleId="EndNoteBibliography">
    <w:name w:val="EndNote Bibliography"/>
    <w:basedOn w:val="Normal"/>
    <w:link w:val="EndNoteBibliographyChar"/>
    <w:rsid w:val="00BC6964"/>
    <w:rPr>
      <w:rFonts w:ascii="Calibri" w:hAnsi="Calibri" w:cs="Calibri"/>
      <w:noProof/>
      <w:lang w:val="en-US"/>
    </w:rPr>
  </w:style>
  <w:style w:type="character" w:customStyle="1" w:styleId="EndNoteBibliographyChar">
    <w:name w:val="EndNote Bibliography Char"/>
    <w:basedOn w:val="DefaultParagraphFont"/>
    <w:link w:val="EndNoteBibliography"/>
    <w:rsid w:val="00BC6964"/>
    <w:rPr>
      <w:rFonts w:ascii="Calibri" w:eastAsia="Times New Roman" w:hAnsi="Calibri" w:cs="Calibri"/>
      <w:noProof/>
      <w:lang w:val="en-US" w:eastAsia="en-GB"/>
    </w:rPr>
  </w:style>
  <w:style w:type="table" w:styleId="TableGrid">
    <w:name w:val="Table Grid"/>
    <w:basedOn w:val="TableNormal"/>
    <w:uiPriority w:val="59"/>
    <w:rsid w:val="00BC696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3579"/>
    <w:rPr>
      <w:color w:val="auto"/>
      <w:u w:val="single"/>
    </w:rPr>
  </w:style>
  <w:style w:type="paragraph" w:styleId="TOC1">
    <w:name w:val="toc 1"/>
    <w:basedOn w:val="Normal"/>
    <w:next w:val="Normal"/>
    <w:autoRedefine/>
    <w:uiPriority w:val="39"/>
    <w:unhideWhenUsed/>
    <w:rsid w:val="00BC6964"/>
    <w:pPr>
      <w:spacing w:after="100"/>
    </w:pPr>
  </w:style>
  <w:style w:type="paragraph" w:styleId="NoSpacing">
    <w:name w:val="No Spacing"/>
    <w:basedOn w:val="Normal"/>
    <w:uiPriority w:val="1"/>
    <w:qFormat/>
    <w:rsid w:val="00BC6964"/>
  </w:style>
  <w:style w:type="paragraph" w:customStyle="1" w:styleId="1111Heading">
    <w:name w:val="1.1.1.1 Heading"/>
    <w:basedOn w:val="111Heading"/>
    <w:rsid w:val="00BC6964"/>
    <w:pPr>
      <w:numPr>
        <w:ilvl w:val="3"/>
      </w:numPr>
      <w:tabs>
        <w:tab w:val="num" w:pos="360"/>
      </w:tabs>
      <w:ind w:left="709" w:hanging="709"/>
    </w:pPr>
  </w:style>
  <w:style w:type="paragraph" w:styleId="TOC2">
    <w:name w:val="toc 2"/>
    <w:basedOn w:val="Normal"/>
    <w:next w:val="Normal"/>
    <w:autoRedefine/>
    <w:uiPriority w:val="39"/>
    <w:unhideWhenUsed/>
    <w:rsid w:val="00BC6964"/>
    <w:pPr>
      <w:spacing w:after="100"/>
    </w:pPr>
  </w:style>
  <w:style w:type="paragraph" w:styleId="TOC3">
    <w:name w:val="toc 3"/>
    <w:basedOn w:val="Normal"/>
    <w:next w:val="Normal"/>
    <w:autoRedefine/>
    <w:uiPriority w:val="39"/>
    <w:unhideWhenUsed/>
    <w:rsid w:val="00BC6964"/>
    <w:pPr>
      <w:spacing w:after="100"/>
    </w:pPr>
  </w:style>
  <w:style w:type="character" w:styleId="CommentReference">
    <w:name w:val="annotation reference"/>
    <w:basedOn w:val="DefaultParagraphFont"/>
    <w:uiPriority w:val="99"/>
    <w:semiHidden/>
    <w:unhideWhenUsed/>
    <w:rsid w:val="00BC6964"/>
    <w:rPr>
      <w:sz w:val="16"/>
      <w:szCs w:val="16"/>
    </w:rPr>
  </w:style>
  <w:style w:type="paragraph" w:styleId="CommentText">
    <w:name w:val="annotation text"/>
    <w:basedOn w:val="Normal"/>
    <w:link w:val="CommentTextChar"/>
    <w:uiPriority w:val="99"/>
    <w:unhideWhenUsed/>
    <w:rsid w:val="00BC6964"/>
    <w:rPr>
      <w:sz w:val="20"/>
      <w:szCs w:val="20"/>
    </w:rPr>
  </w:style>
  <w:style w:type="character" w:customStyle="1" w:styleId="CommentTextChar">
    <w:name w:val="Comment Text Char"/>
    <w:basedOn w:val="DefaultParagraphFont"/>
    <w:link w:val="CommentText"/>
    <w:uiPriority w:val="99"/>
    <w:rsid w:val="00BC6964"/>
    <w:rPr>
      <w:rFonts w:eastAsia="Times New Roman" w:cstheme="minorHAnsi"/>
      <w:sz w:val="20"/>
      <w:szCs w:val="20"/>
      <w:lang w:eastAsia="en-GB"/>
    </w:rPr>
  </w:style>
  <w:style w:type="paragraph" w:styleId="TOCHeading">
    <w:name w:val="TOC Heading"/>
    <w:basedOn w:val="Heading1"/>
    <w:next w:val="Normal"/>
    <w:uiPriority w:val="39"/>
    <w:unhideWhenUsed/>
    <w:qFormat/>
    <w:rsid w:val="00BC6964"/>
    <w:pPr>
      <w:keepNext/>
      <w:keepLines/>
      <w:spacing w:before="240" w:after="0" w:line="240"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BalloonText">
    <w:name w:val="Balloon Text"/>
    <w:basedOn w:val="Normal"/>
    <w:link w:val="BalloonTextChar"/>
    <w:uiPriority w:val="99"/>
    <w:semiHidden/>
    <w:unhideWhenUsed/>
    <w:rsid w:val="00BC6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964"/>
    <w:rPr>
      <w:rFonts w:ascii="Segoe UI" w:eastAsia="Times New Roman" w:hAnsi="Segoe UI" w:cs="Segoe UI"/>
      <w:sz w:val="18"/>
      <w:szCs w:val="18"/>
      <w:lang w:eastAsia="en-GB"/>
    </w:rPr>
  </w:style>
  <w:style w:type="paragraph" w:styleId="Header">
    <w:name w:val="header"/>
    <w:basedOn w:val="Normal"/>
    <w:link w:val="HeaderChar"/>
    <w:uiPriority w:val="99"/>
    <w:unhideWhenUsed/>
    <w:rsid w:val="00BC6964"/>
    <w:pPr>
      <w:tabs>
        <w:tab w:val="center" w:pos="4513"/>
        <w:tab w:val="right" w:pos="9026"/>
      </w:tabs>
    </w:pPr>
  </w:style>
  <w:style w:type="character" w:customStyle="1" w:styleId="HeaderChar">
    <w:name w:val="Header Char"/>
    <w:basedOn w:val="DefaultParagraphFont"/>
    <w:link w:val="Header"/>
    <w:uiPriority w:val="99"/>
    <w:rsid w:val="00BC6964"/>
    <w:rPr>
      <w:rFonts w:eastAsia="Times New Roman" w:cstheme="minorHAnsi"/>
      <w:lang w:eastAsia="en-GB"/>
    </w:rPr>
  </w:style>
  <w:style w:type="paragraph" w:styleId="Footer">
    <w:name w:val="footer"/>
    <w:basedOn w:val="Normal"/>
    <w:link w:val="FooterChar"/>
    <w:uiPriority w:val="99"/>
    <w:unhideWhenUsed/>
    <w:rsid w:val="00BC6964"/>
    <w:pPr>
      <w:tabs>
        <w:tab w:val="center" w:pos="4513"/>
        <w:tab w:val="right" w:pos="9026"/>
      </w:tabs>
    </w:pPr>
  </w:style>
  <w:style w:type="character" w:customStyle="1" w:styleId="FooterChar">
    <w:name w:val="Footer Char"/>
    <w:basedOn w:val="DefaultParagraphFont"/>
    <w:link w:val="Footer"/>
    <w:uiPriority w:val="99"/>
    <w:rsid w:val="00BC6964"/>
    <w:rPr>
      <w:rFonts w:eastAsia="Times New Roman" w:cstheme="minorHAnsi"/>
      <w:lang w:eastAsia="en-GB"/>
    </w:rPr>
  </w:style>
  <w:style w:type="paragraph" w:styleId="FootnoteText">
    <w:name w:val="footnote text"/>
    <w:basedOn w:val="Normal"/>
    <w:link w:val="FootnoteTextChar"/>
    <w:uiPriority w:val="99"/>
    <w:unhideWhenUsed/>
    <w:rsid w:val="009126F8"/>
    <w:rPr>
      <w:sz w:val="20"/>
      <w:szCs w:val="20"/>
    </w:rPr>
  </w:style>
  <w:style w:type="character" w:customStyle="1" w:styleId="FootnoteTextChar">
    <w:name w:val="Footnote Text Char"/>
    <w:basedOn w:val="DefaultParagraphFont"/>
    <w:link w:val="FootnoteText"/>
    <w:uiPriority w:val="99"/>
    <w:rsid w:val="009126F8"/>
    <w:rPr>
      <w:rFonts w:eastAsia="Times New Roman" w:cstheme="minorHAnsi"/>
      <w:sz w:val="20"/>
      <w:szCs w:val="20"/>
      <w:lang w:eastAsia="en-GB"/>
    </w:rPr>
  </w:style>
  <w:style w:type="character" w:styleId="FootnoteReference">
    <w:name w:val="footnote reference"/>
    <w:basedOn w:val="DefaultParagraphFont"/>
    <w:uiPriority w:val="99"/>
    <w:semiHidden/>
    <w:unhideWhenUsed/>
    <w:rsid w:val="009126F8"/>
    <w:rPr>
      <w:vertAlign w:val="superscript"/>
    </w:rPr>
  </w:style>
  <w:style w:type="paragraph" w:styleId="NormalWeb">
    <w:name w:val="Normal (Web)"/>
    <w:basedOn w:val="Normal"/>
    <w:link w:val="NormalWebChar"/>
    <w:uiPriority w:val="99"/>
    <w:unhideWhenUsed/>
    <w:rsid w:val="009126F8"/>
    <w:pPr>
      <w:spacing w:before="100" w:beforeAutospacing="1" w:after="100" w:afterAutospacing="1"/>
    </w:pPr>
    <w:rPr>
      <w:rFonts w:ascii="Times New Roman" w:hAnsi="Times New Roman" w:cs="Times New Roman"/>
      <w:sz w:val="24"/>
      <w:szCs w:val="24"/>
    </w:rPr>
  </w:style>
  <w:style w:type="character" w:customStyle="1" w:styleId="NormalWebChar">
    <w:name w:val="Normal (Web) Char"/>
    <w:basedOn w:val="DefaultParagraphFont"/>
    <w:link w:val="NormalWeb"/>
    <w:uiPriority w:val="99"/>
    <w:rsid w:val="009126F8"/>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A63FC4"/>
    <w:rPr>
      <w:b/>
      <w:bCs/>
    </w:rPr>
  </w:style>
  <w:style w:type="character" w:customStyle="1" w:styleId="CommentSubjectChar">
    <w:name w:val="Comment Subject Char"/>
    <w:basedOn w:val="CommentTextChar"/>
    <w:link w:val="CommentSubject"/>
    <w:uiPriority w:val="99"/>
    <w:semiHidden/>
    <w:rsid w:val="00A63FC4"/>
    <w:rPr>
      <w:rFonts w:eastAsia="Times New Roman" w:cstheme="minorHAnsi"/>
      <w:b/>
      <w:bCs/>
      <w:sz w:val="20"/>
      <w:szCs w:val="20"/>
      <w:lang w:eastAsia="en-GB"/>
    </w:rPr>
  </w:style>
  <w:style w:type="paragraph" w:styleId="BodyText">
    <w:name w:val="Body Text"/>
    <w:basedOn w:val="Normal"/>
    <w:link w:val="BodyTextChar"/>
    <w:semiHidden/>
    <w:rsid w:val="00A63FC4"/>
    <w:pPr>
      <w:spacing w:line="480" w:lineRule="auto"/>
    </w:pPr>
    <w:rPr>
      <w:rFonts w:ascii="Times New Roman" w:hAnsi="Times New Roman" w:cs="Times New Roman"/>
      <w:sz w:val="28"/>
      <w:szCs w:val="20"/>
      <w:lang w:val="en-US" w:eastAsia="en-US"/>
    </w:rPr>
  </w:style>
  <w:style w:type="character" w:customStyle="1" w:styleId="BodyTextChar">
    <w:name w:val="Body Text Char"/>
    <w:basedOn w:val="DefaultParagraphFont"/>
    <w:link w:val="BodyText"/>
    <w:semiHidden/>
    <w:rsid w:val="00A63FC4"/>
    <w:rPr>
      <w:rFonts w:ascii="Times New Roman" w:eastAsia="Times New Roman" w:hAnsi="Times New Roman" w:cs="Times New Roman"/>
      <w:sz w:val="28"/>
      <w:szCs w:val="20"/>
      <w:lang w:val="en-US"/>
    </w:rPr>
  </w:style>
  <w:style w:type="paragraph" w:styleId="Revision">
    <w:name w:val="Revision"/>
    <w:hidden/>
    <w:uiPriority w:val="99"/>
    <w:semiHidden/>
    <w:rsid w:val="00BF4594"/>
    <w:pPr>
      <w:spacing w:after="0" w:line="240" w:lineRule="auto"/>
    </w:pPr>
    <w:rPr>
      <w:rFonts w:eastAsia="Times New Roman" w:cstheme="minorHAnsi"/>
      <w:lang w:eastAsia="en-GB"/>
    </w:rPr>
  </w:style>
  <w:style w:type="character" w:customStyle="1" w:styleId="visually-hidden">
    <w:name w:val="visually-hidden"/>
    <w:basedOn w:val="DefaultParagraphFont"/>
    <w:rsid w:val="009752AE"/>
  </w:style>
  <w:style w:type="paragraph" w:styleId="HTMLPreformatted">
    <w:name w:val="HTML Preformatted"/>
    <w:basedOn w:val="Normal"/>
    <w:link w:val="HTMLPreformattedChar"/>
    <w:uiPriority w:val="99"/>
    <w:unhideWhenUsed/>
    <w:rsid w:val="00C35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3556B"/>
    <w:rPr>
      <w:rFonts w:ascii="Courier New" w:eastAsia="Times New Roman" w:hAnsi="Courier New" w:cs="Courier New"/>
      <w:sz w:val="20"/>
      <w:szCs w:val="20"/>
      <w:lang w:eastAsia="en-GB"/>
    </w:rPr>
  </w:style>
  <w:style w:type="character" w:styleId="Strong">
    <w:name w:val="Strong"/>
    <w:basedOn w:val="DefaultParagraphFont"/>
    <w:uiPriority w:val="22"/>
    <w:qFormat/>
    <w:rsid w:val="00873650"/>
    <w:rPr>
      <w:b/>
      <w:bCs/>
    </w:rPr>
  </w:style>
  <w:style w:type="character" w:customStyle="1" w:styleId="journaltitle2">
    <w:name w:val="journaltitle2"/>
    <w:basedOn w:val="DefaultParagraphFont"/>
    <w:rsid w:val="00873650"/>
    <w:rPr>
      <w:i/>
      <w:iCs/>
      <w:vanish w:val="0"/>
      <w:webHidden w:val="0"/>
      <w:specVanish w:val="0"/>
    </w:rPr>
  </w:style>
  <w:style w:type="character" w:customStyle="1" w:styleId="articlecitationyear1">
    <w:name w:val="articlecitation_year1"/>
    <w:basedOn w:val="DefaultParagraphFont"/>
    <w:rsid w:val="00873650"/>
    <w:rPr>
      <w:vanish w:val="0"/>
      <w:webHidden w:val="0"/>
      <w:specVanish w:val="0"/>
    </w:rPr>
  </w:style>
  <w:style w:type="character" w:styleId="FollowedHyperlink">
    <w:name w:val="FollowedHyperlink"/>
    <w:basedOn w:val="DefaultParagraphFont"/>
    <w:uiPriority w:val="99"/>
    <w:semiHidden/>
    <w:unhideWhenUsed/>
    <w:rsid w:val="00143579"/>
    <w:rPr>
      <w:color w:val="auto"/>
      <w:u w:val="single"/>
    </w:rPr>
  </w:style>
  <w:style w:type="character" w:customStyle="1" w:styleId="a-size-large">
    <w:name w:val="a-size-large"/>
    <w:basedOn w:val="DefaultParagraphFont"/>
    <w:rsid w:val="006B1B9B"/>
  </w:style>
  <w:style w:type="character" w:styleId="Emphasis">
    <w:name w:val="Emphasis"/>
    <w:basedOn w:val="DefaultParagraphFont"/>
    <w:uiPriority w:val="20"/>
    <w:qFormat/>
    <w:rsid w:val="006B1B9B"/>
    <w:rPr>
      <w:i/>
      <w:iCs/>
    </w:rPr>
  </w:style>
  <w:style w:type="character" w:styleId="EndnoteReference">
    <w:name w:val="endnote reference"/>
    <w:basedOn w:val="DefaultParagraphFont"/>
    <w:uiPriority w:val="99"/>
    <w:semiHidden/>
    <w:unhideWhenUsed/>
    <w:rsid w:val="00AC4500"/>
    <w:rPr>
      <w:vertAlign w:val="superscript"/>
    </w:rPr>
  </w:style>
  <w:style w:type="character" w:customStyle="1" w:styleId="personname">
    <w:name w:val="person_name"/>
    <w:basedOn w:val="DefaultParagraphFont"/>
    <w:rsid w:val="00CF44CE"/>
  </w:style>
  <w:style w:type="character" w:customStyle="1" w:styleId="querysrchtext">
    <w:name w:val="querysrchtext"/>
    <w:basedOn w:val="DefaultParagraphFont"/>
    <w:rsid w:val="00952CB7"/>
  </w:style>
  <w:style w:type="character" w:customStyle="1" w:styleId="querytxt">
    <w:name w:val="querytxt"/>
    <w:basedOn w:val="DefaultParagraphFont"/>
    <w:rsid w:val="00952CB7"/>
  </w:style>
  <w:style w:type="character" w:customStyle="1" w:styleId="queryoperator">
    <w:name w:val="queryoperator"/>
    <w:basedOn w:val="DefaultParagraphFont"/>
    <w:rsid w:val="00952CB7"/>
  </w:style>
  <w:style w:type="character" w:customStyle="1" w:styleId="querysrchterm">
    <w:name w:val="querysrchterm"/>
    <w:basedOn w:val="DefaultParagraphFont"/>
    <w:rsid w:val="00952CB7"/>
  </w:style>
  <w:style w:type="character" w:customStyle="1" w:styleId="txtsmallerbold">
    <w:name w:val="txtsmallerbold"/>
    <w:basedOn w:val="DefaultParagraphFont"/>
    <w:rsid w:val="00952CB7"/>
  </w:style>
  <w:style w:type="character" w:customStyle="1" w:styleId="apple-converted-space">
    <w:name w:val="apple-converted-space"/>
    <w:basedOn w:val="DefaultParagraphFont"/>
    <w:rsid w:val="00952CB7"/>
  </w:style>
  <w:style w:type="character" w:customStyle="1" w:styleId="txtsmaller">
    <w:name w:val="txtsmaller"/>
    <w:basedOn w:val="DefaultParagraphFont"/>
    <w:rsid w:val="00952CB7"/>
  </w:style>
  <w:style w:type="paragraph" w:customStyle="1" w:styleId="Default">
    <w:name w:val="Default"/>
    <w:rsid w:val="00B55C4F"/>
    <w:pPr>
      <w:autoSpaceDE w:val="0"/>
      <w:autoSpaceDN w:val="0"/>
      <w:adjustRightInd w:val="0"/>
      <w:spacing w:after="0" w:line="240" w:lineRule="auto"/>
    </w:pPr>
    <w:rPr>
      <w:rFonts w:ascii="Johnston100" w:hAnsi="Johnston100" w:cs="Johnston100"/>
      <w:color w:val="000000"/>
      <w:sz w:val="24"/>
      <w:szCs w:val="24"/>
    </w:rPr>
  </w:style>
  <w:style w:type="character" w:customStyle="1" w:styleId="A0">
    <w:name w:val="A0"/>
    <w:uiPriority w:val="99"/>
    <w:rsid w:val="00B55C4F"/>
    <w:rPr>
      <w:rFonts w:cs="Johnston100"/>
      <w:color w:val="000000"/>
      <w:sz w:val="76"/>
      <w:szCs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44989">
      <w:bodyDiv w:val="1"/>
      <w:marLeft w:val="0"/>
      <w:marRight w:val="0"/>
      <w:marTop w:val="0"/>
      <w:marBottom w:val="0"/>
      <w:divBdr>
        <w:top w:val="none" w:sz="0" w:space="0" w:color="auto"/>
        <w:left w:val="none" w:sz="0" w:space="0" w:color="auto"/>
        <w:bottom w:val="none" w:sz="0" w:space="0" w:color="auto"/>
        <w:right w:val="none" w:sz="0" w:space="0" w:color="auto"/>
      </w:divBdr>
    </w:div>
    <w:div w:id="445582864">
      <w:bodyDiv w:val="1"/>
      <w:marLeft w:val="0"/>
      <w:marRight w:val="0"/>
      <w:marTop w:val="0"/>
      <w:marBottom w:val="0"/>
      <w:divBdr>
        <w:top w:val="none" w:sz="0" w:space="0" w:color="auto"/>
        <w:left w:val="none" w:sz="0" w:space="0" w:color="auto"/>
        <w:bottom w:val="none" w:sz="0" w:space="0" w:color="auto"/>
        <w:right w:val="none" w:sz="0" w:space="0" w:color="auto"/>
      </w:divBdr>
    </w:div>
    <w:div w:id="478037918">
      <w:bodyDiv w:val="1"/>
      <w:marLeft w:val="0"/>
      <w:marRight w:val="0"/>
      <w:marTop w:val="0"/>
      <w:marBottom w:val="0"/>
      <w:divBdr>
        <w:top w:val="none" w:sz="0" w:space="0" w:color="auto"/>
        <w:left w:val="none" w:sz="0" w:space="0" w:color="auto"/>
        <w:bottom w:val="none" w:sz="0" w:space="0" w:color="auto"/>
        <w:right w:val="none" w:sz="0" w:space="0" w:color="auto"/>
      </w:divBdr>
    </w:div>
    <w:div w:id="595331788">
      <w:bodyDiv w:val="1"/>
      <w:marLeft w:val="0"/>
      <w:marRight w:val="0"/>
      <w:marTop w:val="0"/>
      <w:marBottom w:val="0"/>
      <w:divBdr>
        <w:top w:val="none" w:sz="0" w:space="0" w:color="auto"/>
        <w:left w:val="none" w:sz="0" w:space="0" w:color="auto"/>
        <w:bottom w:val="none" w:sz="0" w:space="0" w:color="auto"/>
        <w:right w:val="none" w:sz="0" w:space="0" w:color="auto"/>
      </w:divBdr>
    </w:div>
    <w:div w:id="956644784">
      <w:bodyDiv w:val="1"/>
      <w:marLeft w:val="0"/>
      <w:marRight w:val="0"/>
      <w:marTop w:val="0"/>
      <w:marBottom w:val="0"/>
      <w:divBdr>
        <w:top w:val="none" w:sz="0" w:space="0" w:color="auto"/>
        <w:left w:val="none" w:sz="0" w:space="0" w:color="auto"/>
        <w:bottom w:val="none" w:sz="0" w:space="0" w:color="auto"/>
        <w:right w:val="none" w:sz="0" w:space="0" w:color="auto"/>
      </w:divBdr>
    </w:div>
    <w:div w:id="1060439036">
      <w:bodyDiv w:val="1"/>
      <w:marLeft w:val="0"/>
      <w:marRight w:val="0"/>
      <w:marTop w:val="0"/>
      <w:marBottom w:val="0"/>
      <w:divBdr>
        <w:top w:val="none" w:sz="0" w:space="0" w:color="auto"/>
        <w:left w:val="none" w:sz="0" w:space="0" w:color="auto"/>
        <w:bottom w:val="none" w:sz="0" w:space="0" w:color="auto"/>
        <w:right w:val="none" w:sz="0" w:space="0" w:color="auto"/>
      </w:divBdr>
      <w:divsChild>
        <w:div w:id="1275092837">
          <w:marLeft w:val="0"/>
          <w:marRight w:val="0"/>
          <w:marTop w:val="0"/>
          <w:marBottom w:val="0"/>
          <w:divBdr>
            <w:top w:val="none" w:sz="0" w:space="0" w:color="auto"/>
            <w:left w:val="none" w:sz="0" w:space="0" w:color="auto"/>
            <w:bottom w:val="none" w:sz="0" w:space="0" w:color="auto"/>
            <w:right w:val="none" w:sz="0" w:space="0" w:color="auto"/>
          </w:divBdr>
        </w:div>
        <w:div w:id="1423602367">
          <w:marLeft w:val="0"/>
          <w:marRight w:val="0"/>
          <w:marTop w:val="0"/>
          <w:marBottom w:val="0"/>
          <w:divBdr>
            <w:top w:val="none" w:sz="0" w:space="0" w:color="auto"/>
            <w:left w:val="none" w:sz="0" w:space="0" w:color="auto"/>
            <w:bottom w:val="none" w:sz="0" w:space="0" w:color="auto"/>
            <w:right w:val="none" w:sz="0" w:space="0" w:color="auto"/>
          </w:divBdr>
        </w:div>
      </w:divsChild>
    </w:div>
    <w:div w:id="1217743157">
      <w:bodyDiv w:val="1"/>
      <w:marLeft w:val="0"/>
      <w:marRight w:val="0"/>
      <w:marTop w:val="0"/>
      <w:marBottom w:val="0"/>
      <w:divBdr>
        <w:top w:val="none" w:sz="0" w:space="0" w:color="auto"/>
        <w:left w:val="none" w:sz="0" w:space="0" w:color="auto"/>
        <w:bottom w:val="none" w:sz="0" w:space="0" w:color="auto"/>
        <w:right w:val="none" w:sz="0" w:space="0" w:color="auto"/>
      </w:divBdr>
      <w:divsChild>
        <w:div w:id="1134834145">
          <w:marLeft w:val="0"/>
          <w:marRight w:val="0"/>
          <w:marTop w:val="0"/>
          <w:marBottom w:val="0"/>
          <w:divBdr>
            <w:top w:val="none" w:sz="0" w:space="0" w:color="auto"/>
            <w:left w:val="none" w:sz="0" w:space="0" w:color="auto"/>
            <w:bottom w:val="none" w:sz="0" w:space="0" w:color="auto"/>
            <w:right w:val="none" w:sz="0" w:space="0" w:color="auto"/>
          </w:divBdr>
        </w:div>
        <w:div w:id="155802648">
          <w:marLeft w:val="0"/>
          <w:marRight w:val="0"/>
          <w:marTop w:val="0"/>
          <w:marBottom w:val="0"/>
          <w:divBdr>
            <w:top w:val="none" w:sz="0" w:space="0" w:color="auto"/>
            <w:left w:val="none" w:sz="0" w:space="0" w:color="auto"/>
            <w:bottom w:val="none" w:sz="0" w:space="0" w:color="auto"/>
            <w:right w:val="none" w:sz="0" w:space="0" w:color="auto"/>
          </w:divBdr>
        </w:div>
        <w:div w:id="486940502">
          <w:marLeft w:val="0"/>
          <w:marRight w:val="0"/>
          <w:marTop w:val="0"/>
          <w:marBottom w:val="0"/>
          <w:divBdr>
            <w:top w:val="none" w:sz="0" w:space="0" w:color="auto"/>
            <w:left w:val="none" w:sz="0" w:space="0" w:color="auto"/>
            <w:bottom w:val="none" w:sz="0" w:space="0" w:color="auto"/>
            <w:right w:val="none" w:sz="0" w:space="0" w:color="auto"/>
          </w:divBdr>
        </w:div>
        <w:div w:id="1200316932">
          <w:marLeft w:val="0"/>
          <w:marRight w:val="0"/>
          <w:marTop w:val="0"/>
          <w:marBottom w:val="0"/>
          <w:divBdr>
            <w:top w:val="none" w:sz="0" w:space="0" w:color="auto"/>
            <w:left w:val="none" w:sz="0" w:space="0" w:color="auto"/>
            <w:bottom w:val="none" w:sz="0" w:space="0" w:color="auto"/>
            <w:right w:val="none" w:sz="0" w:space="0" w:color="auto"/>
          </w:divBdr>
        </w:div>
        <w:div w:id="1394038999">
          <w:marLeft w:val="0"/>
          <w:marRight w:val="0"/>
          <w:marTop w:val="0"/>
          <w:marBottom w:val="0"/>
          <w:divBdr>
            <w:top w:val="none" w:sz="0" w:space="0" w:color="auto"/>
            <w:left w:val="none" w:sz="0" w:space="0" w:color="auto"/>
            <w:bottom w:val="none" w:sz="0" w:space="0" w:color="auto"/>
            <w:right w:val="none" w:sz="0" w:space="0" w:color="auto"/>
          </w:divBdr>
        </w:div>
        <w:div w:id="1441148405">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
        <w:div w:id="1483161470">
          <w:marLeft w:val="0"/>
          <w:marRight w:val="0"/>
          <w:marTop w:val="0"/>
          <w:marBottom w:val="0"/>
          <w:divBdr>
            <w:top w:val="none" w:sz="0" w:space="0" w:color="auto"/>
            <w:left w:val="none" w:sz="0" w:space="0" w:color="auto"/>
            <w:bottom w:val="none" w:sz="0" w:space="0" w:color="auto"/>
            <w:right w:val="none" w:sz="0" w:space="0" w:color="auto"/>
          </w:divBdr>
        </w:div>
        <w:div w:id="1637756182">
          <w:marLeft w:val="0"/>
          <w:marRight w:val="0"/>
          <w:marTop w:val="0"/>
          <w:marBottom w:val="0"/>
          <w:divBdr>
            <w:top w:val="none" w:sz="0" w:space="0" w:color="auto"/>
            <w:left w:val="none" w:sz="0" w:space="0" w:color="auto"/>
            <w:bottom w:val="none" w:sz="0" w:space="0" w:color="auto"/>
            <w:right w:val="none" w:sz="0" w:space="0" w:color="auto"/>
          </w:divBdr>
        </w:div>
      </w:divsChild>
    </w:div>
    <w:div w:id="1220288988">
      <w:bodyDiv w:val="1"/>
      <w:marLeft w:val="0"/>
      <w:marRight w:val="0"/>
      <w:marTop w:val="0"/>
      <w:marBottom w:val="0"/>
      <w:divBdr>
        <w:top w:val="none" w:sz="0" w:space="0" w:color="auto"/>
        <w:left w:val="none" w:sz="0" w:space="0" w:color="auto"/>
        <w:bottom w:val="none" w:sz="0" w:space="0" w:color="auto"/>
        <w:right w:val="none" w:sz="0" w:space="0" w:color="auto"/>
      </w:divBdr>
    </w:div>
    <w:div w:id="1429889175">
      <w:bodyDiv w:val="1"/>
      <w:marLeft w:val="0"/>
      <w:marRight w:val="0"/>
      <w:marTop w:val="0"/>
      <w:marBottom w:val="0"/>
      <w:divBdr>
        <w:top w:val="none" w:sz="0" w:space="0" w:color="auto"/>
        <w:left w:val="none" w:sz="0" w:space="0" w:color="auto"/>
        <w:bottom w:val="none" w:sz="0" w:space="0" w:color="auto"/>
        <w:right w:val="none" w:sz="0" w:space="0" w:color="auto"/>
      </w:divBdr>
    </w:div>
    <w:div w:id="1476950662">
      <w:bodyDiv w:val="1"/>
      <w:marLeft w:val="0"/>
      <w:marRight w:val="0"/>
      <w:marTop w:val="0"/>
      <w:marBottom w:val="0"/>
      <w:divBdr>
        <w:top w:val="none" w:sz="0" w:space="0" w:color="auto"/>
        <w:left w:val="none" w:sz="0" w:space="0" w:color="auto"/>
        <w:bottom w:val="none" w:sz="0" w:space="0" w:color="auto"/>
        <w:right w:val="none" w:sz="0" w:space="0" w:color="auto"/>
      </w:divBdr>
    </w:div>
    <w:div w:id="1595940246">
      <w:bodyDiv w:val="1"/>
      <w:marLeft w:val="0"/>
      <w:marRight w:val="0"/>
      <w:marTop w:val="0"/>
      <w:marBottom w:val="0"/>
      <w:divBdr>
        <w:top w:val="none" w:sz="0" w:space="0" w:color="auto"/>
        <w:left w:val="none" w:sz="0" w:space="0" w:color="auto"/>
        <w:bottom w:val="none" w:sz="0" w:space="0" w:color="auto"/>
        <w:right w:val="none" w:sz="0" w:space="0" w:color="auto"/>
      </w:divBdr>
    </w:div>
    <w:div w:id="207939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showShDetails(%22ctl00_ctl00_FindField_FindField_historyControl_ctrlPopup%22,%20%22S28%22);" TargetMode="External"/><Relationship Id="rId21" Type="http://schemas.openxmlformats.org/officeDocument/2006/relationships/hyperlink" Target="https://www.crd.york.ac.uk/prospero/display_record.php?RecordID=86275%20" TargetMode="External"/><Relationship Id="rId42" Type="http://schemas.openxmlformats.org/officeDocument/2006/relationships/hyperlink" Target="javascript:showShDetails(%22ctl00_ctl00_FindField_FindField_historyControl_ctrlPopup%22,%20%22S3%22);" TargetMode="External"/><Relationship Id="rId63" Type="http://schemas.openxmlformats.org/officeDocument/2006/relationships/hyperlink" Target="javascript:showShDetails(%22ctl00_ctl00_FindField_FindField_historyControl_ctrlPopup%22,%20%22S10%22);" TargetMode="External"/><Relationship Id="rId84" Type="http://schemas.openxmlformats.org/officeDocument/2006/relationships/hyperlink" Target="javascript:showShDetails(%22ctl00_ctl00_FindField_FindField_historyControl_ctrlPopup%22,%20%22S17%22);" TargetMode="External"/><Relationship Id="rId138" Type="http://schemas.openxmlformats.org/officeDocument/2006/relationships/hyperlink" Target="javascript:showShDetails(%22ctl00_ctl00_FindField_FindField_historyControl_ctrlPopup%22,%20%22S35%22);" TargetMode="External"/><Relationship Id="rId159" Type="http://schemas.openxmlformats.org/officeDocument/2006/relationships/hyperlink" Target="https://assets.publishing.service.gov.uk/government/uploads/system/uploads/attachment_data/file/535187/gs-16-10-future-of-an-ageing-population.pdf" TargetMode="External"/><Relationship Id="rId170" Type="http://schemas.openxmlformats.org/officeDocument/2006/relationships/hyperlink" Target="https://www.nice.org.uk/guidance/ng90" TargetMode="External"/><Relationship Id="rId107" Type="http://schemas.openxmlformats.org/officeDocument/2006/relationships/hyperlink" Target="javascript:__doPostBack('ctl00$ctl00$FindField$FindField$historyControl$HistoryRepeater$ctl24$linkResults','')" TargetMode="External"/><Relationship Id="rId11" Type="http://schemas.openxmlformats.org/officeDocument/2006/relationships/header" Target="header1.xml"/><Relationship Id="rId32" Type="http://schemas.openxmlformats.org/officeDocument/2006/relationships/image" Target="media/image5.emf"/><Relationship Id="rId53" Type="http://schemas.openxmlformats.org/officeDocument/2006/relationships/hyperlink" Target="javascript:__doPostBack('ctl00$ctl00$FindField$FindField$historyControl$HistoryRepeater$ctl06$linkResults','')" TargetMode="External"/><Relationship Id="rId74" Type="http://schemas.openxmlformats.org/officeDocument/2006/relationships/hyperlink" Target="javascript:__doPostBack('ctl00$ctl00$FindField$FindField$historyControl$HistoryRepeater$ctl13$linkResults','')" TargetMode="External"/><Relationship Id="rId128" Type="http://schemas.openxmlformats.org/officeDocument/2006/relationships/hyperlink" Target="javascript:__doPostBack('ctl00$ctl00$FindField$FindField$historyControl$HistoryRepeater$ctl31$linkResults','')" TargetMode="External"/><Relationship Id="rId149" Type="http://schemas.openxmlformats.org/officeDocument/2006/relationships/hyperlink" Target="https://www.york.ac.uk/media/crd/Systematic_Reviews.pdf" TargetMode="External"/><Relationship Id="rId5" Type="http://schemas.openxmlformats.org/officeDocument/2006/relationships/webSettings" Target="webSettings.xml"/><Relationship Id="rId95" Type="http://schemas.openxmlformats.org/officeDocument/2006/relationships/hyperlink" Target="javascript:__doPostBack('ctl00$ctl00$FindField$FindField$historyControl$HistoryRepeater$ctl20$linkResults','')" TargetMode="External"/><Relationship Id="rId160" Type="http://schemas.openxmlformats.org/officeDocument/2006/relationships/hyperlink" Target="http://www.ilcuk.org.uk/index.php/publications/publication_details/the_future_of_transport_in_an_ageing_society" TargetMode="External"/><Relationship Id="rId181" Type="http://schemas.openxmlformats.org/officeDocument/2006/relationships/hyperlink" Target="https://www.transport.gov.scot/our-approach/environment/climate-change/" TargetMode="External"/><Relationship Id="rId22" Type="http://schemas.openxmlformats.org/officeDocument/2006/relationships/hyperlink" Target="https://www.sciencedirect.com/science/journal/22141405/11/supp/C" TargetMode="External"/><Relationship Id="rId43" Type="http://schemas.openxmlformats.org/officeDocument/2006/relationships/hyperlink" Target="http://web.a.ebscohost.com/Legacy/Views/UserControls/Ehost/" TargetMode="External"/><Relationship Id="rId64" Type="http://schemas.openxmlformats.org/officeDocument/2006/relationships/hyperlink" Target="http://web.a.ebscohost.com/Legacy/Views/UserControls/Ehost/" TargetMode="External"/><Relationship Id="rId118" Type="http://schemas.openxmlformats.org/officeDocument/2006/relationships/hyperlink" Target="http://web.a.ebscohost.com/Legacy/Views/UserControls/Ehost/" TargetMode="External"/><Relationship Id="rId139" Type="http://schemas.openxmlformats.org/officeDocument/2006/relationships/hyperlink" Target="http://web.a.ebscohost.com/Legacy/Views/UserControls/Ehost/" TargetMode="External"/><Relationship Id="rId85" Type="http://schemas.openxmlformats.org/officeDocument/2006/relationships/hyperlink" Target="http://web.a.ebscohost.com/Legacy/Views/UserControls/Ehost/" TargetMode="External"/><Relationship Id="rId150" Type="http://schemas.openxmlformats.org/officeDocument/2006/relationships/hyperlink" Target="http://www.gov.scot/Resource/0045/00452622.pdf" TargetMode="External"/><Relationship Id="rId171" Type="http://schemas.openxmlformats.org/officeDocument/2006/relationships/hyperlink" Target="https://www.oecd-ilibrary.org/transport/itf-transport-outlook-2017_9789282108000-en" TargetMode="External"/><Relationship Id="rId12" Type="http://schemas.openxmlformats.org/officeDocument/2006/relationships/hyperlink" Target="https://www.york.ac.uk/media/crd/Systematic_Reviews.pdf" TargetMode="External"/><Relationship Id="rId33" Type="http://schemas.openxmlformats.org/officeDocument/2006/relationships/oleObject" Target="embeddings/oleObject4.bin"/><Relationship Id="rId108" Type="http://schemas.openxmlformats.org/officeDocument/2006/relationships/hyperlink" Target="javascript:showShDetails(%22ctl00_ctl00_FindField_FindField_historyControl_ctrlPopup%22,%20%22S25%22);" TargetMode="External"/><Relationship Id="rId129" Type="http://schemas.openxmlformats.org/officeDocument/2006/relationships/hyperlink" Target="javascript:showShDetails(%22ctl00_ctl00_FindField_FindField_historyControl_ctrlPopup%22,%20%22S32%22);" TargetMode="External"/><Relationship Id="rId54" Type="http://schemas.openxmlformats.org/officeDocument/2006/relationships/hyperlink" Target="javascript:showShDetails(%22ctl00_ctl00_FindField_FindField_historyControl_ctrlPopup%22,%20%22S7%22);" TargetMode="External"/><Relationship Id="rId75" Type="http://schemas.openxmlformats.org/officeDocument/2006/relationships/hyperlink" Target="javascript:showShDetails(%22ctl00_ctl00_FindField_FindField_historyControl_ctrlPopup%22,%20%22S14%22);" TargetMode="External"/><Relationship Id="rId96" Type="http://schemas.openxmlformats.org/officeDocument/2006/relationships/hyperlink" Target="javascript:showShDetails(%22ctl00_ctl00_FindField_FindField_historyControl_ctrlPopup%22,%20%22S21%22);" TargetMode="External"/><Relationship Id="rId140" Type="http://schemas.openxmlformats.org/officeDocument/2006/relationships/hyperlink" Target="javascript:__doPostBack('ctl00$ctl00$FindField$FindField$historyControl$HistoryRepeater$ctl35$linkResults','')" TargetMode="External"/><Relationship Id="rId161" Type="http://schemas.openxmlformats.org/officeDocument/2006/relationships/hyperlink" Target="https://publications.parliament.uk/pa/cm201719/cmselect/cmtrans/480/480.pdf" TargetMode="External"/><Relationship Id="rId182" Type="http://schemas.openxmlformats.org/officeDocument/2006/relationships/hyperlink" Target="http://www.who.int/mental_health/publications/whoqol/en/" TargetMode="External"/><Relationship Id="rId6" Type="http://schemas.openxmlformats.org/officeDocument/2006/relationships/footnotes" Target="footnotes.xml"/><Relationship Id="rId23" Type="http://schemas.openxmlformats.org/officeDocument/2006/relationships/hyperlink" Target="https://doi.org/10.1016/j.jth.2018.10.007" TargetMode="External"/><Relationship Id="rId119" Type="http://schemas.openxmlformats.org/officeDocument/2006/relationships/hyperlink" Target="javascript:__doPostBack('ctl00$ctl00$FindField$FindField$historyControl$HistoryRepeater$ctl28$linkResults','')" TargetMode="External"/><Relationship Id="rId44" Type="http://schemas.openxmlformats.org/officeDocument/2006/relationships/hyperlink" Target="javascript:__doPostBack('ctl00$ctl00$FindField$FindField$historyControl$HistoryRepeater$ctl03$linkResults','')" TargetMode="External"/><Relationship Id="rId65" Type="http://schemas.openxmlformats.org/officeDocument/2006/relationships/hyperlink" Target="javascript:__doPostBack('ctl00$ctl00$FindField$FindField$historyControl$HistoryRepeater$ctl10$linkResults','')" TargetMode="External"/><Relationship Id="rId86" Type="http://schemas.openxmlformats.org/officeDocument/2006/relationships/hyperlink" Target="javascript:__doPostBack('ctl00$ctl00$FindField$FindField$historyControl$HistoryRepeater$ctl17$linkResults','')" TargetMode="External"/><Relationship Id="rId130" Type="http://schemas.openxmlformats.org/officeDocument/2006/relationships/hyperlink" Target="http://web.a.ebscohost.com/Legacy/Views/UserControls/Ehost/" TargetMode="External"/><Relationship Id="rId151" Type="http://schemas.openxmlformats.org/officeDocument/2006/relationships/hyperlink" Target="https://www.journalslibrary.nihr.ac.uk/downloads/FullReport-CIHR-NIHR-01.pdf" TargetMode="External"/><Relationship Id="rId172" Type="http://schemas.openxmlformats.org/officeDocument/2006/relationships/hyperlink" Target="https://www.ons.gov.uk/peoplepopulationandcommunity/populationandmigration/populationprojections/bulletins/nationalpopulationprojections/2015-10-29" TargetMode="External"/><Relationship Id="rId223" Type="http://schemas.microsoft.com/office/2016/09/relationships/commentsIds" Target="commentsIds.xml"/><Relationship Id="rId13" Type="http://schemas.openxmlformats.org/officeDocument/2006/relationships/hyperlink" Target="https://www.england.nhs.uk/wp-content/uploads/2017/03/NEXT-STEPS-ON-THE-NHS-FIVE-YEAR-FORWARD-VIEW.pdf" TargetMode="External"/><Relationship Id="rId18" Type="http://schemas.openxmlformats.org/officeDocument/2006/relationships/hyperlink" Target="https://doi.org/10.1016/j.jth.2018.10.007" TargetMode="External"/><Relationship Id="rId39" Type="http://schemas.openxmlformats.org/officeDocument/2006/relationships/hyperlink" Target="javascript:showShDetails(%22ctl00_ctl00_FindField_FindField_historyControl_ctrlPopup%22,%20%22S2%22);" TargetMode="External"/><Relationship Id="rId109" Type="http://schemas.openxmlformats.org/officeDocument/2006/relationships/hyperlink" Target="http://web.a.ebscohost.com/Legacy/Views/UserControls/Ehost/" TargetMode="External"/><Relationship Id="rId34" Type="http://schemas.openxmlformats.org/officeDocument/2006/relationships/image" Target="media/image6.emf"/><Relationship Id="rId50" Type="http://schemas.openxmlformats.org/officeDocument/2006/relationships/hyperlink" Target="javascript:__doPostBack('ctl00$ctl00$FindField$FindField$historyControl$HistoryRepeater$ctl05$linkResults','')" TargetMode="External"/><Relationship Id="rId55" Type="http://schemas.openxmlformats.org/officeDocument/2006/relationships/hyperlink" Target="http://web.a.ebscohost.com/Legacy/Views/UserControls/Ehost/" TargetMode="External"/><Relationship Id="rId76" Type="http://schemas.openxmlformats.org/officeDocument/2006/relationships/hyperlink" Target="http://web.a.ebscohost.com/Legacy/Views/UserControls/Ehost/" TargetMode="External"/><Relationship Id="rId97" Type="http://schemas.openxmlformats.org/officeDocument/2006/relationships/hyperlink" Target="http://web.a.ebscohost.com/Legacy/Views/UserControls/Ehost/" TargetMode="External"/><Relationship Id="rId104" Type="http://schemas.openxmlformats.org/officeDocument/2006/relationships/hyperlink" Target="javascript:__doPostBack('ctl00$ctl00$FindField$FindField$historyControl$HistoryRepeater$ctl23$linkResults','')" TargetMode="External"/><Relationship Id="rId120" Type="http://schemas.openxmlformats.org/officeDocument/2006/relationships/hyperlink" Target="javascript:showShDetails(%22ctl00_ctl00_FindField_FindField_historyControl_ctrlPopup%22,%20%22S29%22);" TargetMode="External"/><Relationship Id="rId125" Type="http://schemas.openxmlformats.org/officeDocument/2006/relationships/hyperlink" Target="javascript:__doPostBack('ctl00$ctl00$FindField$FindField$historyControl$HistoryRepeater$ctl30$linkResults','')" TargetMode="External"/><Relationship Id="rId141" Type="http://schemas.openxmlformats.org/officeDocument/2006/relationships/hyperlink" Target="http://www.cpa.org.uk/ageinfo/ageinfo2.html" TargetMode="External"/><Relationship Id="rId146" Type="http://schemas.openxmlformats.org/officeDocument/2006/relationships/hyperlink" Target="https://assets.publishing.service.gov.uk/government/uploads/system/uploads/attachment_data/file/535187/gs-16-10-future-of-an-ageing-population.pdf" TargetMode="External"/><Relationship Id="rId167" Type="http://schemas.openxmlformats.org/officeDocument/2006/relationships/hyperlink" Target="https://www.england.nhs.uk/wp-content/uploads/2017/03/NEXT-STEPS-ON-THE-NHS-FIVE-YEAR-FORWARD-VIEW.pdf" TargetMode="External"/><Relationship Id="rId7" Type="http://schemas.openxmlformats.org/officeDocument/2006/relationships/endnotes" Target="endnotes.xml"/><Relationship Id="rId71" Type="http://schemas.openxmlformats.org/officeDocument/2006/relationships/hyperlink" Target="javascript:__doPostBack('ctl00$ctl00$FindField$FindField$historyControl$HistoryRepeater$ctl12$linkResults','')" TargetMode="External"/><Relationship Id="rId92" Type="http://schemas.openxmlformats.org/officeDocument/2006/relationships/hyperlink" Target="javascript:__doPostBack('ctl00$ctl00$FindField$FindField$historyControl$HistoryRepeater$ctl19$linkResults','')" TargetMode="External"/><Relationship Id="rId162" Type="http://schemas.openxmlformats.org/officeDocument/2006/relationships/hyperlink" Target="http://ledsgp.org/wp-content/uploads/2015/10/transport-co-benefits-guideline.pdf" TargetMode="External"/><Relationship Id="rId183" Type="http://schemas.openxmlformats.org/officeDocument/2006/relationships/hyperlink" Target="http://www.who.int/social_determinants/thecommission/finalreport/en/"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s://www.crd.york.ac.uk/prospero/display_record.php?RecordID=68825" TargetMode="External"/><Relationship Id="rId40" Type="http://schemas.openxmlformats.org/officeDocument/2006/relationships/hyperlink" Target="http://web.a.ebscohost.com/Legacy/Views/UserControls/Ehost/" TargetMode="External"/><Relationship Id="rId45" Type="http://schemas.openxmlformats.org/officeDocument/2006/relationships/hyperlink" Target="javascript:showShDetails(%22ctl00_ctl00_FindField_FindField_historyControl_ctrlPopup%22,%20%22S4%22);" TargetMode="External"/><Relationship Id="rId66" Type="http://schemas.openxmlformats.org/officeDocument/2006/relationships/hyperlink" Target="javascript:showShDetails(%22ctl00_ctl00_FindField_FindField_historyControl_ctrlPopup%22,%20%22S11%22);" TargetMode="External"/><Relationship Id="rId87" Type="http://schemas.openxmlformats.org/officeDocument/2006/relationships/hyperlink" Target="javascript:showShDetails(%22ctl00_ctl00_FindField_FindField_historyControl_ctrlPopup%22,%20%22S18%22);" TargetMode="External"/><Relationship Id="rId110" Type="http://schemas.openxmlformats.org/officeDocument/2006/relationships/hyperlink" Target="javascript:__doPostBack('ctl00$ctl00$FindField$FindField$historyControl$HistoryRepeater$ctl25$linkResults','')" TargetMode="External"/><Relationship Id="rId115" Type="http://schemas.openxmlformats.org/officeDocument/2006/relationships/hyperlink" Target="http://web.a.ebscohost.com/Legacy/Views/UserControls/Ehost/" TargetMode="External"/><Relationship Id="rId131" Type="http://schemas.openxmlformats.org/officeDocument/2006/relationships/hyperlink" Target="javascript:__doPostBack('ctl00$ctl00$FindField$FindField$historyControl$HistoryRepeater$ctl32$linkResults','')" TargetMode="External"/><Relationship Id="rId136" Type="http://schemas.openxmlformats.org/officeDocument/2006/relationships/hyperlink" Target="http://web.a.ebscohost.com/Legacy/Views/UserControls/Ehost/" TargetMode="External"/><Relationship Id="rId157" Type="http://schemas.openxmlformats.org/officeDocument/2006/relationships/hyperlink" Target="https://www.daera-ni.gov.uk/sites/default/files/publications/dard/guide-to-rural-proofing.pdf" TargetMode="External"/><Relationship Id="rId178" Type="http://schemas.openxmlformats.org/officeDocument/2006/relationships/hyperlink" Target="https://downloads.ctfassets.net/nv7y93idf4jq/7FiejTsJ68eaa8wQw8MiWw/bc4f3a45f6685148eba2acb618c2424f/03._GM_2040_TS_Full.pdf" TargetMode="External"/><Relationship Id="rId61" Type="http://schemas.openxmlformats.org/officeDocument/2006/relationships/hyperlink" Target="http://web.a.ebscohost.com/Legacy/Views/UserControls/Ehost/" TargetMode="External"/><Relationship Id="rId82" Type="http://schemas.openxmlformats.org/officeDocument/2006/relationships/hyperlink" Target="http://web.a.ebscohost.com/Legacy/Views/UserControls/Ehost/" TargetMode="External"/><Relationship Id="rId152" Type="http://schemas.openxmlformats.org/officeDocument/2006/relationships/hyperlink" Target="https://www.gov.uk/government/publications/rural-population-and-migration/rural-population-201415" TargetMode="External"/><Relationship Id="rId173" Type="http://schemas.openxmlformats.org/officeDocument/2006/relationships/hyperlink" Target="https://assets.publishing.service.gov.uk/government/uploads/system/uploads/attachment_data/file/594360/NDNS_Y1_to_4_UK_report_executive_summary_revised_February_2017.pdf" TargetMode="External"/><Relationship Id="rId19" Type="http://schemas.openxmlformats.org/officeDocument/2006/relationships/hyperlink" Target="http://phrc.lshtm.ac.uk/projects_by_theme.html" TargetMode="External"/><Relationship Id="rId14" Type="http://schemas.openxmlformats.org/officeDocument/2006/relationships/hyperlink" Target="https://www.gov.uk/government/publications/productive-healthy-ageing-and-musculoskeletal-health/productive-healthy-ageing-and-musculoskeletal-msk-health" TargetMode="External"/><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hyperlink" Target="javascript:__doPostBack('ctl00$ctl00$FindField$FindField$historyControl$HistoryRepeater$ctl07$linkResults','')" TargetMode="External"/><Relationship Id="rId77" Type="http://schemas.openxmlformats.org/officeDocument/2006/relationships/hyperlink" Target="javascript:__doPostBack('ctl00$ctl00$FindField$FindField$historyControl$HistoryRepeater$ctl14$linkResults','')" TargetMode="External"/><Relationship Id="rId100" Type="http://schemas.openxmlformats.org/officeDocument/2006/relationships/hyperlink" Target="http://web.a.ebscohost.com/Legacy/Views/UserControls/Ehost/" TargetMode="External"/><Relationship Id="rId105" Type="http://schemas.openxmlformats.org/officeDocument/2006/relationships/hyperlink" Target="javascript:showShDetails(%22ctl00_ctl00_FindField_FindField_historyControl_ctrlPopup%22,%20%22S24%22);" TargetMode="External"/><Relationship Id="rId126" Type="http://schemas.openxmlformats.org/officeDocument/2006/relationships/hyperlink" Target="javascript:showShDetails(%22ctl00_ctl00_FindField_FindField_historyControl_ctrlPopup%22,%20%22S31%22);" TargetMode="External"/><Relationship Id="rId147" Type="http://schemas.openxmlformats.org/officeDocument/2006/relationships/hyperlink" Target="file:///C:\Users\hh1213\Downloads\www.birmingham.gov.uk\downloads\file\1932\birmingham_connected_white_paper" TargetMode="External"/><Relationship Id="rId168" Type="http://schemas.openxmlformats.org/officeDocument/2006/relationships/hyperlink" Target="https://www.longtermplan.nhs.uk/wp-content/uploads/2019/01/nhs-long-term-plan.pdf" TargetMode="External"/><Relationship Id="rId8" Type="http://schemas.openxmlformats.org/officeDocument/2006/relationships/hyperlink" Target="http://phrc.lshtm.ac.uk/" TargetMode="External"/><Relationship Id="rId51" Type="http://schemas.openxmlformats.org/officeDocument/2006/relationships/hyperlink" Target="javascript:showShDetails(%22ctl00_ctl00_FindField_FindField_historyControl_ctrlPopup%22,%20%22S6%22);" TargetMode="External"/><Relationship Id="rId72" Type="http://schemas.openxmlformats.org/officeDocument/2006/relationships/hyperlink" Target="javascript:showShDetails(%22ctl00_ctl00_FindField_FindField_historyControl_ctrlPopup%22,%20%22S13%22);" TargetMode="External"/><Relationship Id="rId93" Type="http://schemas.openxmlformats.org/officeDocument/2006/relationships/hyperlink" Target="javascript:showShDetails(%22ctl00_ctl00_FindField_FindField_historyControl_ctrlPopup%22,%20%22S20%22);" TargetMode="External"/><Relationship Id="rId98" Type="http://schemas.openxmlformats.org/officeDocument/2006/relationships/hyperlink" Target="javascript:__doPostBack('ctl00$ctl00$FindField$FindField$historyControl$HistoryRepeater$ctl21$linkResults','')" TargetMode="External"/><Relationship Id="rId121" Type="http://schemas.openxmlformats.org/officeDocument/2006/relationships/hyperlink" Target="http://web.a.ebscohost.com/Legacy/Views/UserControls/Ehost/" TargetMode="External"/><Relationship Id="rId142" Type="http://schemas.openxmlformats.org/officeDocument/2006/relationships/image" Target="media/image8.emf"/><Relationship Id="rId163" Type="http://schemas.openxmlformats.org/officeDocument/2006/relationships/hyperlink" Target="https://www.ipcc.ch/publications_and_data/ar4/wg3/en/ch5s5-5-4.html" TargetMode="External"/><Relationship Id="rId184" Type="http://schemas.openxmlformats.org/officeDocument/2006/relationships/hyperlink" Target="http://wwf.panda.org/?22255/Sugar-and-the-Environment-Encouraging-Better-Management-Practices-in-Sugar-Production-and-Processing" TargetMode="External"/><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hyperlink" Target="http://web.a.ebscohost.com/Legacy/Views/UserControls/Ehost/" TargetMode="External"/><Relationship Id="rId67" Type="http://schemas.openxmlformats.org/officeDocument/2006/relationships/hyperlink" Target="http://web.a.ebscohost.com/Legacy/Views/UserControls/Ehost/" TargetMode="External"/><Relationship Id="rId116" Type="http://schemas.openxmlformats.org/officeDocument/2006/relationships/hyperlink" Target="javascript:__doPostBack('ctl00$ctl00$FindField$FindField$historyControl$HistoryRepeater$ctl27$linkResults','')" TargetMode="External"/><Relationship Id="rId137" Type="http://schemas.openxmlformats.org/officeDocument/2006/relationships/hyperlink" Target="javascript:__doPostBack('ctl00$ctl00$FindField$FindField$historyControl$HistoryRepeater$ctl34$linkResults','')" TargetMode="External"/><Relationship Id="rId158" Type="http://schemas.openxmlformats.org/officeDocument/2006/relationships/hyperlink" Target="https://sustainabledevelopment.un.org/content/dsd/susdevtopics/sdt_pdfs/meetings/workshop0909/Session2-Fabian.pdf" TargetMode="External"/><Relationship Id="rId20" Type="http://schemas.openxmlformats.org/officeDocument/2006/relationships/hyperlink" Target="https://www.crd.york.ac.uk/prospero/display_record.php?RecordID=68825" TargetMode="External"/><Relationship Id="rId41" Type="http://schemas.openxmlformats.org/officeDocument/2006/relationships/hyperlink" Target="javascript:__doPostBack('ctl00$ctl00$FindField$FindField$historyControl$HistoryRepeater$ctl02$linkResults','')" TargetMode="External"/><Relationship Id="rId62" Type="http://schemas.openxmlformats.org/officeDocument/2006/relationships/hyperlink" Target="javascript:__doPostBack('ctl00$ctl00$FindField$FindField$historyControl$HistoryRepeater$ctl09$linkResults','')" TargetMode="External"/><Relationship Id="rId83" Type="http://schemas.openxmlformats.org/officeDocument/2006/relationships/hyperlink" Target="javascript:__doPostBack('ctl00$ctl00$FindField$FindField$historyControl$HistoryRepeater$ctl16$linkResults','')" TargetMode="External"/><Relationship Id="rId88" Type="http://schemas.openxmlformats.org/officeDocument/2006/relationships/hyperlink" Target="http://web.a.ebscohost.com/Legacy/Views/UserControls/Ehost/" TargetMode="External"/><Relationship Id="rId111" Type="http://schemas.openxmlformats.org/officeDocument/2006/relationships/hyperlink" Target="javascript:showShDetails(%22ctl00_ctl00_FindField_FindField_historyControl_ctrlPopup%22,%20%22S26%22);" TargetMode="External"/><Relationship Id="rId132" Type="http://schemas.openxmlformats.org/officeDocument/2006/relationships/hyperlink" Target="javascript:showShDetails(%22ctl00_ctl00_FindField_FindField_historyControl_ctrlPopup%22,%20%22S33%22);" TargetMode="External"/><Relationship Id="rId153" Type="http://schemas.openxmlformats.org/officeDocument/2006/relationships/hyperlink" Target="https://www.gov.uk/government/statistics/national-travel-survey-2016" TargetMode="External"/><Relationship Id="rId174" Type="http://schemas.openxmlformats.org/officeDocument/2006/relationships/hyperlink" Target="https://www.gov.uk/government/publications/productive-healthy-ageing-and-musculoskeletal-health/productive-healthy-ageing-and-musculoskeletal-msk-health" TargetMode="External"/><Relationship Id="rId179" Type="http://schemas.openxmlformats.org/officeDocument/2006/relationships/hyperlink" Target="http://content.tfl.gov.uk/healthy-streets-for-london.pdf" TargetMode="External"/><Relationship Id="rId15" Type="http://schemas.openxmlformats.org/officeDocument/2006/relationships/hyperlink" Target="https://www.equator-network.org/" TargetMode="External"/><Relationship Id="rId36" Type="http://schemas.openxmlformats.org/officeDocument/2006/relationships/image" Target="media/image7.emf"/><Relationship Id="rId57" Type="http://schemas.openxmlformats.org/officeDocument/2006/relationships/hyperlink" Target="javascript:showShDetails(%22ctl00_ctl00_FindField_FindField_historyControl_ctrlPopup%22,%20%22S8%22);" TargetMode="External"/><Relationship Id="rId106" Type="http://schemas.openxmlformats.org/officeDocument/2006/relationships/hyperlink" Target="http://web.a.ebscohost.com/Legacy/Views/UserControls/Ehost/" TargetMode="External"/><Relationship Id="rId127" Type="http://schemas.openxmlformats.org/officeDocument/2006/relationships/hyperlink" Target="http://web.a.ebscohost.com/Legacy/Views/UserControls/Ehost/" TargetMode="External"/><Relationship Id="rId10" Type="http://schemas.openxmlformats.org/officeDocument/2006/relationships/footer" Target="footer1.xml"/><Relationship Id="rId31" Type="http://schemas.openxmlformats.org/officeDocument/2006/relationships/hyperlink" Target="https://www.crd.york.ac.uk/prospero/display_record.php?RecordID=86275" TargetMode="External"/><Relationship Id="rId52" Type="http://schemas.openxmlformats.org/officeDocument/2006/relationships/hyperlink" Target="http://web.a.ebscohost.com/Legacy/Views/UserControls/Ehost/" TargetMode="External"/><Relationship Id="rId73" Type="http://schemas.openxmlformats.org/officeDocument/2006/relationships/hyperlink" Target="http://web.a.ebscohost.com/Legacy/Views/UserControls/Ehost/" TargetMode="External"/><Relationship Id="rId78" Type="http://schemas.openxmlformats.org/officeDocument/2006/relationships/hyperlink" Target="javascript:showShDetails(%22ctl00_ctl00_FindField_FindField_historyControl_ctrlPopup%22,%20%22S15%22);" TargetMode="External"/><Relationship Id="rId94" Type="http://schemas.openxmlformats.org/officeDocument/2006/relationships/hyperlink" Target="http://web.a.ebscohost.com/Legacy/Views/UserControls/Ehost/" TargetMode="External"/><Relationship Id="rId99" Type="http://schemas.openxmlformats.org/officeDocument/2006/relationships/hyperlink" Target="javascript:showShDetails(%22ctl00_ctl00_FindField_FindField_historyControl_ctrlPopup%22,%20%22S22%22);" TargetMode="External"/><Relationship Id="rId101" Type="http://schemas.openxmlformats.org/officeDocument/2006/relationships/hyperlink" Target="javascript:__doPostBack('ctl00$ctl00$FindField$FindField$historyControl$HistoryRepeater$ctl22$linkResults','')" TargetMode="External"/><Relationship Id="rId122" Type="http://schemas.openxmlformats.org/officeDocument/2006/relationships/hyperlink" Target="javascript:__doPostBack('ctl00$ctl00$FindField$FindField$historyControl$HistoryRepeater$ctl29$linkResults','')" TargetMode="External"/><Relationship Id="rId143" Type="http://schemas.openxmlformats.org/officeDocument/2006/relationships/oleObject" Target="embeddings/oleObject7.bin"/><Relationship Id="rId148" Type="http://schemas.openxmlformats.org/officeDocument/2006/relationships/hyperlink" Target="https://www.lgiu.org.uk/wp-content/uploads/2015/03/Rural-proofing.pdf" TargetMode="External"/><Relationship Id="rId164" Type="http://schemas.openxmlformats.org/officeDocument/2006/relationships/hyperlink" Target="http://healthsurvey.hscic.gov.uk/media/1024/chpt-4-gen-physical-and-mental-health.pdf" TargetMode="External"/><Relationship Id="rId169" Type="http://schemas.openxmlformats.org/officeDocument/2006/relationships/hyperlink" Target="https://digital.nhs.uk/data-and-information/publications/statistical/health-survey-for-england/health-survey-for-england-2016"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hrc.lshtm.ac.uk/" TargetMode="External"/><Relationship Id="rId180" Type="http://schemas.openxmlformats.org/officeDocument/2006/relationships/hyperlink" Target="https://www.transport.gov.scot/media/10311/transport-scotland-policy-cycling-action-plan-for-scotland-january-2017.pdf" TargetMode="External"/><Relationship Id="rId26" Type="http://schemas.openxmlformats.org/officeDocument/2006/relationships/oleObject" Target="embeddings/oleObject1.bin"/><Relationship Id="rId47" Type="http://schemas.openxmlformats.org/officeDocument/2006/relationships/hyperlink" Target="javascript:__doPostBack('ctl00$ctl00$FindField$FindField$historyControl$HistoryRepeater$ctl04$linkResults','')" TargetMode="External"/><Relationship Id="rId68" Type="http://schemas.openxmlformats.org/officeDocument/2006/relationships/hyperlink" Target="javascript:__doPostBack('ctl00$ctl00$FindField$FindField$historyControl$HistoryRepeater$ctl11$linkResults','')" TargetMode="External"/><Relationship Id="rId89" Type="http://schemas.openxmlformats.org/officeDocument/2006/relationships/hyperlink" Target="javascript:__doPostBack('ctl00$ctl00$FindField$FindField$historyControl$HistoryRepeater$ctl18$linkResults','')" TargetMode="External"/><Relationship Id="rId112" Type="http://schemas.openxmlformats.org/officeDocument/2006/relationships/hyperlink" Target="http://web.a.ebscohost.com/Legacy/Views/UserControls/Ehost/" TargetMode="External"/><Relationship Id="rId133" Type="http://schemas.openxmlformats.org/officeDocument/2006/relationships/hyperlink" Target="http://web.a.ebscohost.com/Legacy/Views/UserControls/Ehost/" TargetMode="External"/><Relationship Id="rId154" Type="http://schemas.openxmlformats.org/officeDocument/2006/relationships/hyperlink" Target="https://www.gov.uk/government/statistical-data-sets/nts99-travel-by-region-and-area-type-of-residence" TargetMode="External"/><Relationship Id="rId175" Type="http://schemas.openxmlformats.org/officeDocument/2006/relationships/hyperlink" Target="https://www.sportengland.org/media/11498/active-lives-survey-yr-1-report.pdf" TargetMode="External"/><Relationship Id="rId16" Type="http://schemas.openxmlformats.org/officeDocument/2006/relationships/hyperlink" Target="https://journals.sagepub.com/doi/10.1177/1049732302238251" TargetMode="External"/><Relationship Id="rId37" Type="http://schemas.openxmlformats.org/officeDocument/2006/relationships/oleObject" Target="embeddings/oleObject6.bin"/><Relationship Id="rId58" Type="http://schemas.openxmlformats.org/officeDocument/2006/relationships/hyperlink" Target="http://web.a.ebscohost.com/Legacy/Views/UserControls/Ehost/" TargetMode="External"/><Relationship Id="rId79" Type="http://schemas.openxmlformats.org/officeDocument/2006/relationships/hyperlink" Target="http://web.a.ebscohost.com/Legacy/Views/UserControls/Ehost/" TargetMode="External"/><Relationship Id="rId102" Type="http://schemas.openxmlformats.org/officeDocument/2006/relationships/hyperlink" Target="javascript:showShDetails(%22ctl00_ctl00_FindField_FindField_historyControl_ctrlPopup%22,%20%22S23%22);" TargetMode="External"/><Relationship Id="rId123" Type="http://schemas.openxmlformats.org/officeDocument/2006/relationships/hyperlink" Target="javascript:showShDetails(%22ctl00_ctl00_FindField_FindField_historyControl_ctrlPopup%22,%20%22S30%22);" TargetMode="External"/><Relationship Id="rId144" Type="http://schemas.openxmlformats.org/officeDocument/2006/relationships/hyperlink" Target="https://www.ageuk.org.uk/brandpartnerglobal/bedfordshirevpp/later_life_in_rural_england_report_lr.pdf" TargetMode="External"/><Relationship Id="rId90" Type="http://schemas.openxmlformats.org/officeDocument/2006/relationships/hyperlink" Target="javascript:showShDetails(%22ctl00_ctl00_FindField_FindField_historyControl_ctrlPopup%22,%20%22S19%22);" TargetMode="External"/><Relationship Id="rId165" Type="http://schemas.openxmlformats.org/officeDocument/2006/relationships/hyperlink" Target="https://www.local.gov.uk/adding-extra-years-life-and-extra-life-those-years-local-government-guide-healthy-ageing" TargetMode="External"/><Relationship Id="rId186" Type="http://schemas.openxmlformats.org/officeDocument/2006/relationships/theme" Target="theme/theme1.xml"/><Relationship Id="rId27" Type="http://schemas.openxmlformats.org/officeDocument/2006/relationships/image" Target="media/image3.emf"/><Relationship Id="rId48" Type="http://schemas.openxmlformats.org/officeDocument/2006/relationships/hyperlink" Target="javascript:showShDetails(%22ctl00_ctl00_FindField_FindField_historyControl_ctrlPopup%22,%20%22S5%22);" TargetMode="External"/><Relationship Id="rId69" Type="http://schemas.openxmlformats.org/officeDocument/2006/relationships/hyperlink" Target="javascript:showShDetails(%22ctl00_ctl00_FindField_FindField_historyControl_ctrlPopup%22,%20%22S12%22);" TargetMode="External"/><Relationship Id="rId113" Type="http://schemas.openxmlformats.org/officeDocument/2006/relationships/hyperlink" Target="javascript:__doPostBack('ctl00$ctl00$FindField$FindField$historyControl$HistoryRepeater$ctl26$linkResults','')" TargetMode="External"/><Relationship Id="rId134" Type="http://schemas.openxmlformats.org/officeDocument/2006/relationships/hyperlink" Target="javascript:__doPostBack('ctl00$ctl00$FindField$FindField$historyControl$HistoryRepeater$ctl33$linkResults','')" TargetMode="External"/><Relationship Id="rId80" Type="http://schemas.openxmlformats.org/officeDocument/2006/relationships/hyperlink" Target="javascript:__doPostBack('ctl00$ctl00$FindField$FindField$historyControl$HistoryRepeater$ctl15$linkResults','')" TargetMode="External"/><Relationship Id="rId155" Type="http://schemas.openxmlformats.org/officeDocument/2006/relationships/hyperlink" Target="https://www.gov.uk/government/statistics/national-travel-survey-2016" TargetMode="External"/><Relationship Id="rId176" Type="http://schemas.openxmlformats.org/officeDocument/2006/relationships/hyperlink" Target="https://www.sportengland.org/media/12458/active-lives-adult-may-16-17-report.pdf" TargetMode="External"/><Relationship Id="rId17" Type="http://schemas.openxmlformats.org/officeDocument/2006/relationships/hyperlink" Target="https://www.sciencedirect.com/science/journal/22141405/11/supp/C" TargetMode="External"/><Relationship Id="rId38" Type="http://schemas.openxmlformats.org/officeDocument/2006/relationships/hyperlink" Target="javascript:__doPostBack('ctl00$ctl00$FindField$FindField$historyControl$HistoryRepeater$ctl01$linkResults','')" TargetMode="External"/><Relationship Id="rId59" Type="http://schemas.openxmlformats.org/officeDocument/2006/relationships/hyperlink" Target="javascript:__doPostBack('ctl00$ctl00$FindField$FindField$historyControl$HistoryRepeater$ctl08$linkResults','')" TargetMode="External"/><Relationship Id="rId103" Type="http://schemas.openxmlformats.org/officeDocument/2006/relationships/hyperlink" Target="http://web.a.ebscohost.com/Legacy/Views/UserControls/Ehost/" TargetMode="External"/><Relationship Id="rId124" Type="http://schemas.openxmlformats.org/officeDocument/2006/relationships/hyperlink" Target="http://web.a.ebscohost.com/Legacy/Views/UserControls/Ehost/" TargetMode="External"/><Relationship Id="rId70" Type="http://schemas.openxmlformats.org/officeDocument/2006/relationships/hyperlink" Target="http://web.a.ebscohost.com/Legacy/Views/UserControls/Ehost/" TargetMode="External"/><Relationship Id="rId91" Type="http://schemas.openxmlformats.org/officeDocument/2006/relationships/hyperlink" Target="http://web.a.ebscohost.com/Legacy/Views/UserControls/Ehost/" TargetMode="External"/><Relationship Id="rId145" Type="http://schemas.openxmlformats.org/officeDocument/2006/relationships/hyperlink" Target="https://www.ageuk.org.uk/documents/en-gb/for-professionals/policy/transport/bus_services_in_rural_areas_may2013.pdf?dtrk=true" TargetMode="External"/><Relationship Id="rId166" Type="http://schemas.openxmlformats.org/officeDocument/2006/relationships/hyperlink" Target="https://www.local.gov.uk/parliament/briefings-and-responses/decline-use-buses-england-house-lords-8-march-2018" TargetMode="External"/><Relationship Id="rId1" Type="http://schemas.openxmlformats.org/officeDocument/2006/relationships/customXml" Target="../customXml/item1.xml"/><Relationship Id="rId28" Type="http://schemas.openxmlformats.org/officeDocument/2006/relationships/oleObject" Target="embeddings/oleObject2.bin"/><Relationship Id="rId49" Type="http://schemas.openxmlformats.org/officeDocument/2006/relationships/hyperlink" Target="http://web.a.ebscohost.com/Legacy/Views/UserControls/Ehost/" TargetMode="External"/><Relationship Id="rId114" Type="http://schemas.openxmlformats.org/officeDocument/2006/relationships/hyperlink" Target="javascript:showShDetails(%22ctl00_ctl00_FindField_FindField_historyControl_ctrlPopup%22,%20%22S27%22);" TargetMode="External"/><Relationship Id="rId60" Type="http://schemas.openxmlformats.org/officeDocument/2006/relationships/hyperlink" Target="javascript:showShDetails(%22ctl00_ctl00_FindField_FindField_historyControl_ctrlPopup%22,%20%22S9%22);" TargetMode="External"/><Relationship Id="rId81" Type="http://schemas.openxmlformats.org/officeDocument/2006/relationships/hyperlink" Target="javascript:showShDetails(%22ctl00_ctl00_FindField_FindField_historyControl_ctrlPopup%22,%20%22S16%22);" TargetMode="External"/><Relationship Id="rId135" Type="http://schemas.openxmlformats.org/officeDocument/2006/relationships/hyperlink" Target="javascript:showShDetails(%22ctl00_ctl00_FindField_FindField_historyControl_ctrlPopup%22,%20%22S34%22);" TargetMode="External"/><Relationship Id="rId156" Type="http://schemas.openxmlformats.org/officeDocument/2006/relationships/hyperlink" Target="https://www.gov.uk/government/publications/inclusive-transport-strategy/the-inclusive-transport-strategy-achieving-equal-access-for-disabled-people" TargetMode="External"/><Relationship Id="rId177" Type="http://schemas.openxmlformats.org/officeDocument/2006/relationships/hyperlink" Target="https://www.ucl.ac.uk/transport-institute/pdfs/transport-povert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86/1479-5868-8-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72289-B77C-4203-9722-2BD7D190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35590</Words>
  <Characters>202864</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DeBell, S.C.</dc:creator>
  <cp:lastModifiedBy>Haynes, H.</cp:lastModifiedBy>
  <cp:revision>2</cp:revision>
  <cp:lastPrinted>2019-01-15T12:58:00Z</cp:lastPrinted>
  <dcterms:created xsi:type="dcterms:W3CDTF">2019-10-30T12:53:00Z</dcterms:created>
  <dcterms:modified xsi:type="dcterms:W3CDTF">2019-10-30T12:53:00Z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