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505C3" w14:textId="77777777" w:rsidR="00004501" w:rsidRPr="009511AE" w:rsidRDefault="00004501">
      <w:pPr>
        <w:rPr>
          <w:rFonts w:ascii="Times New Roman" w:eastAsia="Times New Roman" w:hAnsi="Times New Roman" w:cs="Times New Roman"/>
          <w:b/>
          <w:sz w:val="20"/>
          <w:szCs w:val="20"/>
          <w:lang w:val="en-AU"/>
        </w:rPr>
      </w:pPr>
    </w:p>
    <w:p w14:paraId="551ACF4C" w14:textId="77777777" w:rsidR="00004501" w:rsidRPr="009511AE" w:rsidRDefault="00004501">
      <w:pPr>
        <w:rPr>
          <w:rFonts w:ascii="Times New Roman" w:eastAsia="Times New Roman" w:hAnsi="Times New Roman" w:cs="Times New Roman"/>
          <w:b/>
          <w:sz w:val="20"/>
          <w:szCs w:val="20"/>
        </w:rPr>
      </w:pPr>
    </w:p>
    <w:p w14:paraId="008F7F10" w14:textId="77777777" w:rsidR="00004501" w:rsidRPr="009511AE" w:rsidRDefault="00004501">
      <w:pPr>
        <w:rPr>
          <w:rFonts w:ascii="Times New Roman" w:eastAsia="Times New Roman" w:hAnsi="Times New Roman" w:cs="Times New Roman"/>
          <w:b/>
          <w:sz w:val="20"/>
          <w:szCs w:val="20"/>
        </w:rPr>
      </w:pPr>
    </w:p>
    <w:p w14:paraId="1C0A443C" w14:textId="77777777" w:rsidR="00004501" w:rsidRPr="009511AE" w:rsidRDefault="00004501">
      <w:pPr>
        <w:rPr>
          <w:rFonts w:ascii="Times New Roman" w:eastAsia="Times New Roman" w:hAnsi="Times New Roman" w:cs="Times New Roman"/>
          <w:b/>
          <w:sz w:val="20"/>
          <w:szCs w:val="20"/>
        </w:rPr>
      </w:pPr>
    </w:p>
    <w:p w14:paraId="50E866D9" w14:textId="77777777" w:rsidR="00004501" w:rsidRPr="009511AE" w:rsidRDefault="00004501">
      <w:pPr>
        <w:rPr>
          <w:rFonts w:ascii="Times New Roman" w:eastAsia="Times New Roman" w:hAnsi="Times New Roman" w:cs="Times New Roman"/>
          <w:b/>
          <w:sz w:val="20"/>
          <w:szCs w:val="20"/>
        </w:rPr>
      </w:pPr>
    </w:p>
    <w:p w14:paraId="7EBE68E2" w14:textId="77777777" w:rsidR="00004501" w:rsidRPr="009511AE" w:rsidRDefault="00004501">
      <w:pPr>
        <w:rPr>
          <w:rFonts w:ascii="Times New Roman" w:eastAsia="Times New Roman" w:hAnsi="Times New Roman" w:cs="Times New Roman"/>
          <w:b/>
          <w:sz w:val="20"/>
          <w:szCs w:val="20"/>
        </w:rPr>
      </w:pPr>
    </w:p>
    <w:p w14:paraId="69CAAAB9" w14:textId="77777777" w:rsidR="00004501" w:rsidRPr="009511AE" w:rsidRDefault="00CE072D">
      <w:pPr>
        <w:jc w:val="center"/>
        <w:rPr>
          <w:rFonts w:ascii="Times New Roman" w:eastAsia="Times New Roman" w:hAnsi="Times New Roman" w:cs="Times New Roman"/>
          <w:sz w:val="24"/>
          <w:szCs w:val="24"/>
        </w:rPr>
      </w:pPr>
      <w:proofErr w:type="spellStart"/>
      <w:r w:rsidRPr="009511AE">
        <w:rPr>
          <w:rFonts w:ascii="Times New Roman" w:eastAsia="Times New Roman" w:hAnsi="Times New Roman" w:cs="Times New Roman"/>
          <w:sz w:val="24"/>
          <w:szCs w:val="24"/>
        </w:rPr>
        <w:t>Atypicalities</w:t>
      </w:r>
      <w:proofErr w:type="spellEnd"/>
      <w:r w:rsidRPr="009511AE">
        <w:rPr>
          <w:rFonts w:ascii="Times New Roman" w:eastAsia="Times New Roman" w:hAnsi="Times New Roman" w:cs="Times New Roman"/>
          <w:sz w:val="24"/>
          <w:szCs w:val="24"/>
        </w:rPr>
        <w:t xml:space="preserve"> in sleep and semantic consolidation in autism </w:t>
      </w:r>
    </w:p>
    <w:p w14:paraId="1F046888" w14:textId="77777777" w:rsidR="00004501" w:rsidRPr="009511AE" w:rsidRDefault="00004501">
      <w:pPr>
        <w:jc w:val="center"/>
        <w:rPr>
          <w:rFonts w:ascii="Times New Roman" w:eastAsia="Times New Roman" w:hAnsi="Times New Roman" w:cs="Times New Roman"/>
          <w:sz w:val="20"/>
          <w:szCs w:val="20"/>
        </w:rPr>
      </w:pPr>
    </w:p>
    <w:p w14:paraId="072ADD69" w14:textId="77777777" w:rsidR="00004501" w:rsidRPr="009511AE" w:rsidRDefault="00CE072D">
      <w:pPr>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 xml:space="preserve">Running head: SLEEP AND SEMANTIC CONSOLIDATION IN </w:t>
      </w:r>
      <w:r w:rsidR="00F24637" w:rsidRPr="009511AE">
        <w:rPr>
          <w:rFonts w:ascii="Times New Roman" w:eastAsia="Times New Roman" w:hAnsi="Times New Roman" w:cs="Times New Roman"/>
          <w:sz w:val="20"/>
          <w:szCs w:val="20"/>
        </w:rPr>
        <w:t>AUTISM</w:t>
      </w:r>
      <w:r w:rsidRPr="009511AE">
        <w:rPr>
          <w:rFonts w:ascii="Times New Roman" w:eastAsia="Times New Roman" w:hAnsi="Times New Roman" w:cs="Times New Roman"/>
          <w:sz w:val="20"/>
          <w:szCs w:val="20"/>
        </w:rPr>
        <w:t xml:space="preserve">. </w:t>
      </w:r>
    </w:p>
    <w:p w14:paraId="127CBADF" w14:textId="77777777" w:rsidR="00004501" w:rsidRPr="009511AE" w:rsidRDefault="00004501">
      <w:pPr>
        <w:rPr>
          <w:rFonts w:ascii="Times New Roman" w:eastAsia="Times New Roman" w:hAnsi="Times New Roman" w:cs="Times New Roman"/>
          <w:sz w:val="20"/>
          <w:szCs w:val="20"/>
        </w:rPr>
      </w:pPr>
    </w:p>
    <w:p w14:paraId="5619B98E" w14:textId="77777777" w:rsidR="00004501" w:rsidRPr="009511AE" w:rsidRDefault="00004501">
      <w:pPr>
        <w:rPr>
          <w:rFonts w:ascii="Times New Roman" w:eastAsia="Times New Roman" w:hAnsi="Times New Roman" w:cs="Times New Roman"/>
          <w:sz w:val="20"/>
          <w:szCs w:val="20"/>
        </w:rPr>
      </w:pPr>
    </w:p>
    <w:p w14:paraId="33F04D6F" w14:textId="77777777" w:rsidR="00004501" w:rsidRPr="009511AE" w:rsidRDefault="00CE072D">
      <w:pPr>
        <w:spacing w:line="480" w:lineRule="auto"/>
        <w:jc w:val="center"/>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Fay E. Fletcher</w:t>
      </w:r>
      <w:r w:rsidRPr="009511AE">
        <w:rPr>
          <w:rFonts w:ascii="Times New Roman" w:eastAsia="Times New Roman" w:hAnsi="Times New Roman" w:cs="Times New Roman"/>
          <w:sz w:val="20"/>
          <w:szCs w:val="20"/>
          <w:vertAlign w:val="superscript"/>
        </w:rPr>
        <w:t>1</w:t>
      </w:r>
      <w:r w:rsidRPr="009511AE">
        <w:rPr>
          <w:rFonts w:ascii="Times New Roman" w:eastAsia="Times New Roman" w:hAnsi="Times New Roman" w:cs="Times New Roman"/>
          <w:sz w:val="20"/>
          <w:szCs w:val="20"/>
        </w:rPr>
        <w:t>, Victoria Knowland</w:t>
      </w:r>
      <w:r w:rsidRPr="009511AE">
        <w:rPr>
          <w:rFonts w:ascii="Times New Roman" w:eastAsia="Times New Roman" w:hAnsi="Times New Roman" w:cs="Times New Roman"/>
          <w:sz w:val="20"/>
          <w:szCs w:val="20"/>
          <w:vertAlign w:val="superscript"/>
        </w:rPr>
        <w:t>1</w:t>
      </w:r>
      <w:r w:rsidRPr="009511AE">
        <w:rPr>
          <w:rFonts w:ascii="Times New Roman" w:eastAsia="Times New Roman" w:hAnsi="Times New Roman" w:cs="Times New Roman"/>
          <w:sz w:val="20"/>
          <w:szCs w:val="20"/>
        </w:rPr>
        <w:t>, Sarah Walker</w:t>
      </w:r>
      <w:r w:rsidRPr="009511AE">
        <w:rPr>
          <w:rFonts w:ascii="Times New Roman" w:eastAsia="Times New Roman" w:hAnsi="Times New Roman" w:cs="Times New Roman"/>
          <w:sz w:val="20"/>
          <w:szCs w:val="20"/>
          <w:vertAlign w:val="superscript"/>
        </w:rPr>
        <w:t>1</w:t>
      </w:r>
      <w:r w:rsidRPr="009511AE">
        <w:rPr>
          <w:rFonts w:ascii="Times New Roman" w:eastAsia="Times New Roman" w:hAnsi="Times New Roman" w:cs="Times New Roman"/>
          <w:sz w:val="20"/>
          <w:szCs w:val="20"/>
        </w:rPr>
        <w:t>, M. Gareth Gaskell</w:t>
      </w:r>
      <w:r w:rsidRPr="009511AE">
        <w:rPr>
          <w:rFonts w:ascii="Times New Roman" w:eastAsia="Times New Roman" w:hAnsi="Times New Roman" w:cs="Times New Roman"/>
          <w:sz w:val="20"/>
          <w:szCs w:val="20"/>
          <w:vertAlign w:val="superscript"/>
        </w:rPr>
        <w:t>1</w:t>
      </w:r>
      <w:r w:rsidRPr="009511AE">
        <w:rPr>
          <w:rFonts w:ascii="Times New Roman" w:eastAsia="Times New Roman" w:hAnsi="Times New Roman" w:cs="Times New Roman"/>
          <w:sz w:val="20"/>
          <w:szCs w:val="20"/>
        </w:rPr>
        <w:t>,</w:t>
      </w:r>
      <w:r w:rsidRPr="009511AE">
        <w:rPr>
          <w:rFonts w:ascii="Times New Roman" w:eastAsia="Times New Roman" w:hAnsi="Times New Roman" w:cs="Times New Roman"/>
          <w:sz w:val="20"/>
          <w:szCs w:val="20"/>
          <w:vertAlign w:val="superscript"/>
        </w:rPr>
        <w:t xml:space="preserve"> </w:t>
      </w:r>
      <w:r w:rsidRPr="009511AE">
        <w:rPr>
          <w:rFonts w:ascii="Times New Roman" w:eastAsia="Times New Roman" w:hAnsi="Times New Roman" w:cs="Times New Roman"/>
          <w:sz w:val="20"/>
          <w:szCs w:val="20"/>
        </w:rPr>
        <w:t>Courtenay Norbury</w:t>
      </w:r>
      <w:r w:rsidRPr="009511AE">
        <w:rPr>
          <w:rFonts w:ascii="Times New Roman" w:eastAsia="Times New Roman" w:hAnsi="Times New Roman" w:cs="Times New Roman"/>
          <w:sz w:val="20"/>
          <w:szCs w:val="20"/>
          <w:vertAlign w:val="superscript"/>
        </w:rPr>
        <w:t>2</w:t>
      </w:r>
      <w:r w:rsidRPr="009511AE">
        <w:rPr>
          <w:rFonts w:ascii="Times New Roman" w:eastAsia="Times New Roman" w:hAnsi="Times New Roman" w:cs="Times New Roman"/>
          <w:sz w:val="20"/>
          <w:szCs w:val="20"/>
        </w:rPr>
        <w:t xml:space="preserve"> &amp; Lisa M. Henderson</w:t>
      </w:r>
      <w:r w:rsidRPr="009511AE">
        <w:rPr>
          <w:rFonts w:ascii="Times New Roman" w:eastAsia="Times New Roman" w:hAnsi="Times New Roman" w:cs="Times New Roman"/>
          <w:sz w:val="20"/>
          <w:szCs w:val="20"/>
          <w:vertAlign w:val="superscript"/>
        </w:rPr>
        <w:t>1*</w:t>
      </w:r>
      <w:r w:rsidRPr="009511AE">
        <w:rPr>
          <w:rFonts w:ascii="Times New Roman" w:eastAsia="Times New Roman" w:hAnsi="Times New Roman" w:cs="Times New Roman"/>
          <w:sz w:val="20"/>
          <w:szCs w:val="20"/>
        </w:rPr>
        <w:t xml:space="preserve"> </w:t>
      </w:r>
    </w:p>
    <w:p w14:paraId="24D774CA" w14:textId="77777777" w:rsidR="00004501" w:rsidRPr="009511AE" w:rsidRDefault="00CE072D">
      <w:pPr>
        <w:spacing w:after="0" w:line="240" w:lineRule="auto"/>
        <w:jc w:val="center"/>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vertAlign w:val="superscript"/>
        </w:rPr>
        <w:t>1</w:t>
      </w:r>
      <w:r w:rsidRPr="009511AE">
        <w:rPr>
          <w:rFonts w:ascii="Times New Roman" w:eastAsia="Times New Roman" w:hAnsi="Times New Roman" w:cs="Times New Roman"/>
          <w:sz w:val="20"/>
          <w:szCs w:val="20"/>
        </w:rPr>
        <w:t>Department of Psychology, University of York, York, United Kingdom</w:t>
      </w:r>
    </w:p>
    <w:p w14:paraId="78A83E93" w14:textId="77777777" w:rsidR="00004501" w:rsidRPr="009511AE" w:rsidRDefault="00CE072D">
      <w:pPr>
        <w:spacing w:after="0" w:line="240" w:lineRule="auto"/>
        <w:jc w:val="center"/>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vertAlign w:val="superscript"/>
        </w:rPr>
        <w:t xml:space="preserve">2 </w:t>
      </w:r>
      <w:r w:rsidRPr="009511AE">
        <w:rPr>
          <w:rFonts w:ascii="Times New Roman" w:eastAsia="Times New Roman" w:hAnsi="Times New Roman" w:cs="Times New Roman"/>
          <w:sz w:val="20"/>
          <w:szCs w:val="20"/>
        </w:rPr>
        <w:t>Division of Psychology and language Sciences, UCL, London, United Kingdom</w:t>
      </w:r>
    </w:p>
    <w:p w14:paraId="69757B65" w14:textId="77777777" w:rsidR="00004501" w:rsidRPr="009511AE" w:rsidRDefault="00004501">
      <w:pPr>
        <w:spacing w:after="0" w:line="240" w:lineRule="auto"/>
        <w:jc w:val="center"/>
        <w:rPr>
          <w:rFonts w:ascii="Times New Roman" w:eastAsia="Times New Roman" w:hAnsi="Times New Roman" w:cs="Times New Roman"/>
          <w:sz w:val="20"/>
          <w:szCs w:val="20"/>
        </w:rPr>
      </w:pPr>
    </w:p>
    <w:p w14:paraId="5B0BC468" w14:textId="77777777" w:rsidR="00004501" w:rsidRPr="009511AE" w:rsidRDefault="00004501">
      <w:pPr>
        <w:spacing w:line="480" w:lineRule="auto"/>
        <w:jc w:val="center"/>
        <w:rPr>
          <w:rFonts w:ascii="Times New Roman" w:eastAsia="Times New Roman" w:hAnsi="Times New Roman" w:cs="Times New Roman"/>
          <w:sz w:val="20"/>
          <w:szCs w:val="20"/>
        </w:rPr>
      </w:pPr>
    </w:p>
    <w:p w14:paraId="6D7AA724" w14:textId="77777777" w:rsidR="00004501" w:rsidRPr="009511AE" w:rsidRDefault="00CE072D">
      <w:pPr>
        <w:spacing w:line="48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 xml:space="preserve">No conflicts of interest exist for any authors. </w:t>
      </w:r>
    </w:p>
    <w:p w14:paraId="156AF65C" w14:textId="77777777" w:rsidR="00004501" w:rsidRPr="009511AE" w:rsidRDefault="00CE072D">
      <w:pPr>
        <w:spacing w:line="480" w:lineRule="auto"/>
        <w:rPr>
          <w:rFonts w:ascii="Times New Roman" w:eastAsia="Times New Roman" w:hAnsi="Times New Roman" w:cs="Times New Roman"/>
          <w:color w:val="1155CC"/>
          <w:sz w:val="20"/>
          <w:szCs w:val="20"/>
          <w:u w:val="single"/>
        </w:rPr>
      </w:pPr>
      <w:r w:rsidRPr="009511AE">
        <w:rPr>
          <w:rFonts w:ascii="Times New Roman" w:eastAsia="Times New Roman" w:hAnsi="Times New Roman" w:cs="Times New Roman"/>
          <w:sz w:val="20"/>
          <w:szCs w:val="20"/>
        </w:rPr>
        <w:t xml:space="preserve">Correspondence to: Dr Lisa-Marie Henderson, Department of Psychology, University of York, York, YO10 5DD, </w:t>
      </w:r>
      <w:proofErr w:type="gramStart"/>
      <w:r w:rsidRPr="009511AE">
        <w:rPr>
          <w:rFonts w:ascii="Times New Roman" w:eastAsia="Times New Roman" w:hAnsi="Times New Roman" w:cs="Times New Roman"/>
          <w:sz w:val="20"/>
          <w:szCs w:val="20"/>
        </w:rPr>
        <w:t>Tel</w:t>
      </w:r>
      <w:proofErr w:type="gramEnd"/>
      <w:r w:rsidRPr="009511AE">
        <w:rPr>
          <w:rFonts w:ascii="Times New Roman" w:eastAsia="Times New Roman" w:hAnsi="Times New Roman" w:cs="Times New Roman"/>
          <w:sz w:val="20"/>
          <w:szCs w:val="20"/>
        </w:rPr>
        <w:t xml:space="preserve">: +44 (0) 1904 </w:t>
      </w:r>
      <w:r w:rsidRPr="009511AE">
        <w:rPr>
          <w:rFonts w:ascii="Times New Roman" w:eastAsia="Times New Roman" w:hAnsi="Times New Roman" w:cs="Times New Roman"/>
          <w:color w:val="222222"/>
          <w:sz w:val="20"/>
          <w:szCs w:val="20"/>
          <w:highlight w:val="white"/>
        </w:rPr>
        <w:t>324 362</w:t>
      </w:r>
      <w:r w:rsidRPr="009511AE">
        <w:rPr>
          <w:rFonts w:ascii="Times New Roman" w:eastAsia="Times New Roman" w:hAnsi="Times New Roman" w:cs="Times New Roman"/>
          <w:sz w:val="20"/>
          <w:szCs w:val="20"/>
        </w:rPr>
        <w:t xml:space="preserve">, Email: </w:t>
      </w:r>
      <w:hyperlink r:id="rId7">
        <w:r w:rsidRPr="009511AE">
          <w:rPr>
            <w:rFonts w:ascii="Times New Roman" w:eastAsia="Times New Roman" w:hAnsi="Times New Roman" w:cs="Times New Roman"/>
            <w:color w:val="1155CC"/>
            <w:sz w:val="20"/>
            <w:szCs w:val="20"/>
            <w:u w:val="single"/>
          </w:rPr>
          <w:t>lisa-marie.henderson@york.ac.uk</w:t>
        </w:r>
      </w:hyperlink>
    </w:p>
    <w:p w14:paraId="4379D8A6" w14:textId="77777777" w:rsidR="00004501" w:rsidRPr="009511AE" w:rsidRDefault="00004501">
      <w:pPr>
        <w:spacing w:line="480" w:lineRule="auto"/>
        <w:rPr>
          <w:rFonts w:ascii="Times New Roman" w:eastAsia="Arial" w:hAnsi="Times New Roman" w:cs="Times New Roman"/>
        </w:rPr>
      </w:pPr>
    </w:p>
    <w:p w14:paraId="34793F1B" w14:textId="77777777" w:rsidR="00004501" w:rsidRPr="009511AE" w:rsidRDefault="00CE072D">
      <w:pPr>
        <w:spacing w:line="48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 xml:space="preserve">Acknowledgements: This research was conducted at the University of York and supported by an Economic and Social Research Council (ESRC) research grant awarded to LMH, MGG, and CN (grant number: ES/N009924/1). We wish to thank the families who generously gave their time to participate in this research. </w:t>
      </w:r>
    </w:p>
    <w:p w14:paraId="2A76D0BE" w14:textId="77777777" w:rsidR="00004501" w:rsidRPr="009511AE" w:rsidRDefault="00004501">
      <w:pPr>
        <w:spacing w:after="0"/>
        <w:ind w:left="720"/>
        <w:rPr>
          <w:rFonts w:ascii="Times New Roman" w:eastAsia="Times New Roman" w:hAnsi="Times New Roman" w:cs="Times New Roman"/>
          <w:b/>
          <w:sz w:val="20"/>
          <w:szCs w:val="20"/>
        </w:rPr>
      </w:pPr>
    </w:p>
    <w:p w14:paraId="2B32CC03" w14:textId="77777777" w:rsidR="00004501" w:rsidRPr="009511AE" w:rsidRDefault="00004501">
      <w:pPr>
        <w:spacing w:after="0"/>
        <w:ind w:left="720"/>
        <w:rPr>
          <w:rFonts w:ascii="Times New Roman" w:eastAsia="Times New Roman" w:hAnsi="Times New Roman" w:cs="Times New Roman"/>
          <w:b/>
          <w:sz w:val="20"/>
          <w:szCs w:val="20"/>
        </w:rPr>
      </w:pPr>
    </w:p>
    <w:p w14:paraId="56C95166" w14:textId="77777777" w:rsidR="00004501" w:rsidRPr="009511AE" w:rsidRDefault="00004501">
      <w:pPr>
        <w:spacing w:after="0"/>
        <w:ind w:left="720"/>
        <w:rPr>
          <w:rFonts w:ascii="Times New Roman" w:eastAsia="Times New Roman" w:hAnsi="Times New Roman" w:cs="Times New Roman"/>
          <w:b/>
          <w:sz w:val="20"/>
          <w:szCs w:val="20"/>
        </w:rPr>
      </w:pPr>
    </w:p>
    <w:p w14:paraId="0444ACBF" w14:textId="77777777" w:rsidR="00004501" w:rsidRPr="009511AE" w:rsidRDefault="00004501">
      <w:pPr>
        <w:spacing w:after="0"/>
        <w:ind w:left="720"/>
        <w:rPr>
          <w:rFonts w:ascii="Times New Roman" w:eastAsia="Times New Roman" w:hAnsi="Times New Roman" w:cs="Times New Roman"/>
          <w:b/>
          <w:sz w:val="20"/>
          <w:szCs w:val="20"/>
        </w:rPr>
      </w:pPr>
    </w:p>
    <w:p w14:paraId="59A3C412" w14:textId="77777777" w:rsidR="00004501" w:rsidRPr="009511AE" w:rsidRDefault="00004501">
      <w:pPr>
        <w:spacing w:after="0"/>
        <w:ind w:left="720"/>
        <w:rPr>
          <w:rFonts w:ascii="Times New Roman" w:eastAsia="Times New Roman" w:hAnsi="Times New Roman" w:cs="Times New Roman"/>
          <w:b/>
          <w:sz w:val="20"/>
          <w:szCs w:val="20"/>
        </w:rPr>
      </w:pPr>
    </w:p>
    <w:p w14:paraId="7AA5D894" w14:textId="77777777" w:rsidR="00004501" w:rsidRPr="009511AE" w:rsidRDefault="00004501">
      <w:pPr>
        <w:spacing w:after="0"/>
        <w:ind w:left="720"/>
        <w:rPr>
          <w:rFonts w:ascii="Times New Roman" w:eastAsia="Times New Roman" w:hAnsi="Times New Roman" w:cs="Times New Roman"/>
          <w:b/>
          <w:sz w:val="20"/>
          <w:szCs w:val="20"/>
        </w:rPr>
      </w:pPr>
    </w:p>
    <w:p w14:paraId="47729123" w14:textId="77777777" w:rsidR="00004501" w:rsidRPr="009511AE" w:rsidRDefault="00CE072D">
      <w:pPr>
        <w:jc w:val="center"/>
        <w:rPr>
          <w:rFonts w:ascii="Times New Roman" w:eastAsia="Times New Roman" w:hAnsi="Times New Roman" w:cs="Times New Roman"/>
          <w:b/>
          <w:sz w:val="20"/>
          <w:szCs w:val="20"/>
        </w:rPr>
      </w:pPr>
      <w:r w:rsidRPr="009511AE">
        <w:rPr>
          <w:rFonts w:ascii="Times New Roman" w:hAnsi="Times New Roman" w:cs="Times New Roman"/>
        </w:rPr>
        <w:br w:type="page"/>
      </w:r>
    </w:p>
    <w:p w14:paraId="1136D0CC" w14:textId="77777777" w:rsidR="00004501" w:rsidRPr="009511AE" w:rsidRDefault="00CE072D">
      <w:pPr>
        <w:jc w:val="center"/>
        <w:rPr>
          <w:rFonts w:ascii="Times New Roman" w:eastAsia="Times New Roman" w:hAnsi="Times New Roman" w:cs="Times New Roman"/>
          <w:b/>
          <w:sz w:val="20"/>
          <w:szCs w:val="20"/>
        </w:rPr>
      </w:pPr>
      <w:r w:rsidRPr="009511AE">
        <w:rPr>
          <w:rFonts w:ascii="Times New Roman" w:eastAsia="Times New Roman" w:hAnsi="Times New Roman" w:cs="Times New Roman"/>
          <w:b/>
          <w:sz w:val="20"/>
          <w:szCs w:val="20"/>
        </w:rPr>
        <w:lastRenderedPageBreak/>
        <w:t>Research Highlights</w:t>
      </w:r>
    </w:p>
    <w:p w14:paraId="7EF4D6DB" w14:textId="32BB3BC0" w:rsidR="00004501" w:rsidRPr="009511AE" w:rsidRDefault="00CE072D">
      <w:pPr>
        <w:numPr>
          <w:ilvl w:val="0"/>
          <w:numId w:val="2"/>
        </w:numPr>
        <w:pBdr>
          <w:top w:val="nil"/>
          <w:left w:val="nil"/>
          <w:bottom w:val="nil"/>
          <w:right w:val="nil"/>
          <w:between w:val="nil"/>
        </w:pBdr>
        <w:spacing w:after="0" w:line="480" w:lineRule="auto"/>
        <w:ind w:left="714" w:hanging="357"/>
        <w:rPr>
          <w:rFonts w:ascii="Times New Roman" w:hAnsi="Times New Roman" w:cs="Times New Roman"/>
          <w:color w:val="000000"/>
          <w:sz w:val="20"/>
          <w:szCs w:val="20"/>
        </w:rPr>
      </w:pPr>
      <w:r w:rsidRPr="009511AE">
        <w:rPr>
          <w:rFonts w:ascii="Times New Roman" w:eastAsia="Times New Roman" w:hAnsi="Times New Roman" w:cs="Times New Roman"/>
          <w:sz w:val="20"/>
          <w:szCs w:val="20"/>
        </w:rPr>
        <w:t xml:space="preserve">Initial learning and overnight consolidation of the names and meanings of novel animals was comparable in children with </w:t>
      </w:r>
      <w:r w:rsidR="006F6966">
        <w:rPr>
          <w:rFonts w:ascii="Times New Roman" w:eastAsia="Times New Roman" w:hAnsi="Times New Roman" w:cs="Times New Roman"/>
          <w:sz w:val="20"/>
          <w:szCs w:val="20"/>
        </w:rPr>
        <w:t>autism</w:t>
      </w:r>
      <w:r w:rsidR="006F6966" w:rsidRPr="009511AE">
        <w:rPr>
          <w:rFonts w:ascii="Times New Roman" w:eastAsia="Times New Roman" w:hAnsi="Times New Roman" w:cs="Times New Roman"/>
          <w:sz w:val="20"/>
          <w:szCs w:val="20"/>
        </w:rPr>
        <w:t xml:space="preserve"> </w:t>
      </w:r>
      <w:r w:rsidRPr="009511AE">
        <w:rPr>
          <w:rFonts w:ascii="Times New Roman" w:eastAsia="Times New Roman" w:hAnsi="Times New Roman" w:cs="Times New Roman"/>
          <w:sz w:val="20"/>
          <w:szCs w:val="20"/>
        </w:rPr>
        <w:t>and typical peers</w:t>
      </w:r>
      <w:r w:rsidRPr="009511AE">
        <w:rPr>
          <w:rFonts w:ascii="Times New Roman" w:eastAsia="Times New Roman" w:hAnsi="Times New Roman" w:cs="Times New Roman"/>
          <w:color w:val="000000"/>
          <w:sz w:val="20"/>
          <w:szCs w:val="20"/>
        </w:rPr>
        <w:t>.</w:t>
      </w:r>
    </w:p>
    <w:p w14:paraId="11E38AF8" w14:textId="53F00273" w:rsidR="00004501" w:rsidRPr="009511AE" w:rsidRDefault="00CE072D">
      <w:pPr>
        <w:numPr>
          <w:ilvl w:val="0"/>
          <w:numId w:val="2"/>
        </w:numPr>
        <w:pBdr>
          <w:top w:val="nil"/>
          <w:left w:val="nil"/>
          <w:bottom w:val="nil"/>
          <w:right w:val="nil"/>
          <w:between w:val="nil"/>
        </w:pBdr>
        <w:spacing w:after="0" w:line="480" w:lineRule="auto"/>
        <w:ind w:left="714" w:hanging="357"/>
        <w:rPr>
          <w:rFonts w:ascii="Times New Roman" w:hAnsi="Times New Roman" w:cs="Times New Roman"/>
          <w:color w:val="000000"/>
          <w:sz w:val="20"/>
          <w:szCs w:val="20"/>
        </w:rPr>
      </w:pPr>
      <w:r w:rsidRPr="009511AE">
        <w:rPr>
          <w:rFonts w:ascii="Times New Roman" w:eastAsia="Times New Roman" w:hAnsi="Times New Roman" w:cs="Times New Roman"/>
          <w:color w:val="000000"/>
          <w:sz w:val="20"/>
          <w:szCs w:val="20"/>
        </w:rPr>
        <w:t>A month after learning</w:t>
      </w:r>
      <w:r w:rsidRPr="009511AE">
        <w:rPr>
          <w:rFonts w:ascii="Times New Roman" w:eastAsia="Times New Roman" w:hAnsi="Times New Roman" w:cs="Times New Roman"/>
          <w:sz w:val="20"/>
          <w:szCs w:val="20"/>
        </w:rPr>
        <w:t xml:space="preserve">, children with </w:t>
      </w:r>
      <w:r w:rsidR="006F6966">
        <w:rPr>
          <w:rFonts w:ascii="Times New Roman" w:eastAsia="Times New Roman" w:hAnsi="Times New Roman" w:cs="Times New Roman"/>
          <w:sz w:val="20"/>
          <w:szCs w:val="20"/>
        </w:rPr>
        <w:t>autism</w:t>
      </w:r>
      <w:r w:rsidR="006F6966" w:rsidRPr="009511AE">
        <w:rPr>
          <w:rFonts w:ascii="Times New Roman" w:eastAsia="Times New Roman" w:hAnsi="Times New Roman" w:cs="Times New Roman"/>
          <w:sz w:val="20"/>
          <w:szCs w:val="20"/>
        </w:rPr>
        <w:t xml:space="preserve"> </w:t>
      </w:r>
      <w:r w:rsidRPr="009511AE">
        <w:rPr>
          <w:rFonts w:ascii="Times New Roman" w:eastAsia="Times New Roman" w:hAnsi="Times New Roman" w:cs="Times New Roman"/>
          <w:sz w:val="20"/>
          <w:szCs w:val="20"/>
        </w:rPr>
        <w:t>were more likely to forget the unique features of the new animals than typical peers</w:t>
      </w:r>
      <w:r w:rsidRPr="009511AE">
        <w:rPr>
          <w:rFonts w:ascii="Times New Roman" w:eastAsia="Times New Roman" w:hAnsi="Times New Roman" w:cs="Times New Roman"/>
          <w:color w:val="000000"/>
          <w:sz w:val="20"/>
          <w:szCs w:val="20"/>
        </w:rPr>
        <w:t>.</w:t>
      </w:r>
    </w:p>
    <w:p w14:paraId="615705DD" w14:textId="399ADD7B" w:rsidR="00004501" w:rsidRPr="009511AE" w:rsidRDefault="00CE072D">
      <w:pPr>
        <w:numPr>
          <w:ilvl w:val="0"/>
          <w:numId w:val="2"/>
        </w:numPr>
        <w:pBdr>
          <w:top w:val="nil"/>
          <w:left w:val="nil"/>
          <w:bottom w:val="nil"/>
          <w:right w:val="nil"/>
          <w:between w:val="nil"/>
        </w:pBdr>
        <w:spacing w:after="0" w:line="480" w:lineRule="auto"/>
        <w:ind w:left="714" w:hanging="357"/>
        <w:rPr>
          <w:rFonts w:ascii="Times New Roman" w:hAnsi="Times New Roman" w:cs="Times New Roman"/>
          <w:color w:val="000000"/>
          <w:sz w:val="20"/>
          <w:szCs w:val="20"/>
        </w:rPr>
      </w:pPr>
      <w:r w:rsidRPr="009511AE">
        <w:rPr>
          <w:rFonts w:ascii="Times New Roman" w:eastAsia="Times New Roman" w:hAnsi="Times New Roman" w:cs="Times New Roman"/>
          <w:sz w:val="20"/>
          <w:szCs w:val="20"/>
        </w:rPr>
        <w:t xml:space="preserve">Children with </w:t>
      </w:r>
      <w:r w:rsidR="006F6966">
        <w:rPr>
          <w:rFonts w:ascii="Times New Roman" w:eastAsia="Times New Roman" w:hAnsi="Times New Roman" w:cs="Times New Roman"/>
          <w:sz w:val="20"/>
          <w:szCs w:val="20"/>
        </w:rPr>
        <w:t>autism</w:t>
      </w:r>
      <w:r w:rsidR="006F6966" w:rsidRPr="009511AE">
        <w:rPr>
          <w:rFonts w:ascii="Times New Roman" w:eastAsia="Times New Roman" w:hAnsi="Times New Roman" w:cs="Times New Roman"/>
          <w:sz w:val="20"/>
          <w:szCs w:val="20"/>
        </w:rPr>
        <w:t xml:space="preserve"> </w:t>
      </w:r>
      <w:r w:rsidRPr="009511AE">
        <w:rPr>
          <w:rFonts w:ascii="Times New Roman" w:eastAsia="Times New Roman" w:hAnsi="Times New Roman" w:cs="Times New Roman"/>
          <w:sz w:val="20"/>
          <w:szCs w:val="20"/>
        </w:rPr>
        <w:t>showed lower sigma power</w:t>
      </w:r>
      <w:r w:rsidR="006F6966">
        <w:rPr>
          <w:rFonts w:ascii="Times New Roman" w:eastAsia="Times New Roman" w:hAnsi="Times New Roman" w:cs="Times New Roman"/>
          <w:sz w:val="20"/>
          <w:szCs w:val="20"/>
        </w:rPr>
        <w:t xml:space="preserve"> on the night after learning than typical peers</w:t>
      </w:r>
      <w:r w:rsidRPr="009511AE">
        <w:rPr>
          <w:rFonts w:ascii="Times New Roman" w:eastAsia="Times New Roman" w:hAnsi="Times New Roman" w:cs="Times New Roman"/>
          <w:color w:val="000000"/>
          <w:sz w:val="20"/>
          <w:szCs w:val="20"/>
        </w:rPr>
        <w:t>.</w:t>
      </w:r>
    </w:p>
    <w:p w14:paraId="20D99279" w14:textId="25C2E42C" w:rsidR="006F6966" w:rsidRPr="002F70B0" w:rsidRDefault="006F6966">
      <w:pPr>
        <w:numPr>
          <w:ilvl w:val="0"/>
          <w:numId w:val="2"/>
        </w:numPr>
        <w:pBdr>
          <w:top w:val="nil"/>
          <w:left w:val="nil"/>
          <w:bottom w:val="nil"/>
          <w:right w:val="nil"/>
          <w:between w:val="nil"/>
        </w:pBdr>
        <w:spacing w:after="0" w:line="480" w:lineRule="auto"/>
        <w:ind w:left="714" w:hanging="357"/>
        <w:rPr>
          <w:rFonts w:ascii="Times New Roman" w:hAnsi="Times New Roman" w:cs="Times New Roman"/>
          <w:color w:val="000000"/>
          <w:sz w:val="20"/>
          <w:szCs w:val="20"/>
        </w:rPr>
      </w:pPr>
      <w:r>
        <w:rPr>
          <w:rFonts w:ascii="Times New Roman" w:hAnsi="Times New Roman" w:cs="Times New Roman"/>
          <w:color w:val="000000"/>
          <w:sz w:val="20"/>
          <w:szCs w:val="20"/>
        </w:rPr>
        <w:t>Associations between spindle parameters and overnight changes in semantic decision speed were specific to novel animals in the typical (but not the autism) group.</w:t>
      </w:r>
    </w:p>
    <w:p w14:paraId="34DABF53" w14:textId="77777777" w:rsidR="00004501" w:rsidRPr="009511AE" w:rsidRDefault="00CE072D">
      <w:pPr>
        <w:spacing w:line="480" w:lineRule="auto"/>
        <w:jc w:val="center"/>
        <w:rPr>
          <w:rFonts w:ascii="Times New Roman" w:eastAsia="Times New Roman" w:hAnsi="Times New Roman" w:cs="Times New Roman"/>
          <w:b/>
          <w:sz w:val="20"/>
          <w:szCs w:val="20"/>
        </w:rPr>
      </w:pPr>
      <w:r w:rsidRPr="009511AE">
        <w:rPr>
          <w:rFonts w:ascii="Times New Roman" w:eastAsia="Times New Roman" w:hAnsi="Times New Roman" w:cs="Times New Roman"/>
          <w:b/>
          <w:sz w:val="20"/>
          <w:szCs w:val="20"/>
        </w:rPr>
        <w:t>Abstract</w:t>
      </w:r>
    </w:p>
    <w:p w14:paraId="46EA9A7C" w14:textId="33F8067C" w:rsidR="00004501" w:rsidRDefault="00CE072D">
      <w:pPr>
        <w:spacing w:line="48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Sleep is known to support the neocortical consolidation of declarative memory, including the acquisition of new language. Autism spectrum disorder (ASD) is often characterised by both sleep and language learning difficulties, but few studies have explored a potential conn</w:t>
      </w:r>
      <w:r w:rsidR="00F24637" w:rsidRPr="009511AE">
        <w:rPr>
          <w:rFonts w:ascii="Times New Roman" w:eastAsia="Times New Roman" w:hAnsi="Times New Roman" w:cs="Times New Roman"/>
          <w:sz w:val="20"/>
          <w:szCs w:val="20"/>
        </w:rPr>
        <w:t>ection between the two. Here, 54</w:t>
      </w:r>
      <w:r w:rsidRPr="009511AE">
        <w:rPr>
          <w:rFonts w:ascii="Times New Roman" w:eastAsia="Times New Roman" w:hAnsi="Times New Roman" w:cs="Times New Roman"/>
          <w:sz w:val="20"/>
          <w:szCs w:val="20"/>
        </w:rPr>
        <w:t xml:space="preserve"> children with and without ASD (matched on age, nonverbal ability and vocabulary) were taught nine rare animal names (e.g., </w:t>
      </w:r>
      <w:proofErr w:type="spellStart"/>
      <w:r w:rsidR="006F6966">
        <w:rPr>
          <w:rFonts w:ascii="Times New Roman" w:eastAsia="Times New Roman" w:hAnsi="Times New Roman" w:cs="Times New Roman"/>
          <w:sz w:val="20"/>
          <w:szCs w:val="20"/>
        </w:rPr>
        <w:t>pipa</w:t>
      </w:r>
      <w:proofErr w:type="spellEnd"/>
      <w:r w:rsidRPr="009511AE">
        <w:rPr>
          <w:rFonts w:ascii="Times New Roman" w:eastAsia="Times New Roman" w:hAnsi="Times New Roman" w:cs="Times New Roman"/>
          <w:sz w:val="20"/>
          <w:szCs w:val="20"/>
        </w:rPr>
        <w:t xml:space="preserve">). Memory was assessed via definitions, naming and speeded semantic decision tasks immediately after learning (pre-sleep), the next day (post-sleep, with a night of polysomnography between pre- and post-sleep tests) and roughly one month later (follow-up). Both groups showed comparable performance at pre-test and similar levels of overnight change on all tasks; but at follow-up children with ASD showed significantly greater forgetting of the unique features of the new animals (e.g., </w:t>
      </w:r>
      <w:proofErr w:type="spellStart"/>
      <w:r w:rsidR="00F24637" w:rsidRPr="009511AE">
        <w:rPr>
          <w:rFonts w:ascii="Times New Roman" w:eastAsia="Times New Roman" w:hAnsi="Times New Roman" w:cs="Times New Roman"/>
          <w:sz w:val="20"/>
          <w:szCs w:val="20"/>
        </w:rPr>
        <w:t>pipa</w:t>
      </w:r>
      <w:proofErr w:type="spellEnd"/>
      <w:r w:rsidRPr="009511AE">
        <w:rPr>
          <w:rFonts w:ascii="Times New Roman" w:eastAsia="Times New Roman" w:hAnsi="Times New Roman" w:cs="Times New Roman"/>
          <w:sz w:val="20"/>
          <w:szCs w:val="20"/>
        </w:rPr>
        <w:t xml:space="preserve"> is a </w:t>
      </w:r>
      <w:r w:rsidR="00F24637" w:rsidRPr="009511AE">
        <w:rPr>
          <w:rFonts w:ascii="Times New Roman" w:eastAsia="Times New Roman" w:hAnsi="Times New Roman" w:cs="Times New Roman"/>
          <w:i/>
          <w:sz w:val="20"/>
          <w:szCs w:val="20"/>
        </w:rPr>
        <w:t>flat</w:t>
      </w:r>
      <w:r w:rsidRPr="009511AE">
        <w:rPr>
          <w:rFonts w:ascii="Times New Roman" w:eastAsia="Times New Roman" w:hAnsi="Times New Roman" w:cs="Times New Roman"/>
          <w:i/>
          <w:sz w:val="20"/>
          <w:szCs w:val="20"/>
        </w:rPr>
        <w:t xml:space="preserve"> </w:t>
      </w:r>
      <w:r w:rsidR="00F24637" w:rsidRPr="009511AE">
        <w:rPr>
          <w:rFonts w:ascii="Times New Roman" w:eastAsia="Times New Roman" w:hAnsi="Times New Roman" w:cs="Times New Roman"/>
          <w:sz w:val="20"/>
          <w:szCs w:val="20"/>
        </w:rPr>
        <w:t>frog</w:t>
      </w:r>
      <w:r w:rsidRPr="009511AE">
        <w:rPr>
          <w:rFonts w:ascii="Times New Roman" w:eastAsia="Times New Roman" w:hAnsi="Times New Roman" w:cs="Times New Roman"/>
          <w:sz w:val="20"/>
          <w:szCs w:val="20"/>
        </w:rPr>
        <w:t xml:space="preserve">).  Children with ASD </w:t>
      </w:r>
      <w:r w:rsidR="006F6966" w:rsidRPr="009511AE">
        <w:rPr>
          <w:rFonts w:ascii="Times New Roman" w:eastAsia="Times New Roman" w:hAnsi="Times New Roman" w:cs="Times New Roman"/>
          <w:sz w:val="20"/>
          <w:szCs w:val="20"/>
        </w:rPr>
        <w:t>had significantly lower central non-rapid-eye-movement (NREM) sigma power</w:t>
      </w:r>
      <w:r w:rsidRPr="009511AE">
        <w:rPr>
          <w:rFonts w:ascii="Times New Roman" w:eastAsia="Times New Roman" w:hAnsi="Times New Roman" w:cs="Times New Roman"/>
          <w:sz w:val="20"/>
          <w:szCs w:val="20"/>
        </w:rPr>
        <w:t xml:space="preserve">. </w:t>
      </w:r>
      <w:r w:rsidR="006F6966">
        <w:rPr>
          <w:rFonts w:ascii="Times New Roman" w:eastAsia="Times New Roman" w:hAnsi="Times New Roman" w:cs="Times New Roman"/>
          <w:sz w:val="20"/>
          <w:szCs w:val="20"/>
        </w:rPr>
        <w:t xml:space="preserve">Associations between spindle properties and overnight changes in speeded semantic decisions differed by group. For the TD group, spindle duration predicted overnight changes in responses to novel animals but not familiar animals, reinforcing a role for sleep in the stabilisation of new semantic knowledge. For the ASD group, sigma power and </w:t>
      </w:r>
      <w:r w:rsidR="002F70B0">
        <w:rPr>
          <w:rFonts w:ascii="Times New Roman" w:eastAsia="Times New Roman" w:hAnsi="Times New Roman" w:cs="Times New Roman"/>
          <w:sz w:val="20"/>
          <w:szCs w:val="20"/>
        </w:rPr>
        <w:t xml:space="preserve">spindle </w:t>
      </w:r>
      <w:r w:rsidR="006F6966">
        <w:rPr>
          <w:rFonts w:ascii="Times New Roman" w:eastAsia="Times New Roman" w:hAnsi="Times New Roman" w:cs="Times New Roman"/>
          <w:sz w:val="20"/>
          <w:szCs w:val="20"/>
        </w:rPr>
        <w:t xml:space="preserve">duration were associated with improvements </w:t>
      </w:r>
      <w:r w:rsidR="002F70B0">
        <w:rPr>
          <w:rFonts w:ascii="Times New Roman" w:eastAsia="Times New Roman" w:hAnsi="Times New Roman" w:cs="Times New Roman"/>
          <w:sz w:val="20"/>
          <w:szCs w:val="20"/>
        </w:rPr>
        <w:t xml:space="preserve">in </w:t>
      </w:r>
      <w:r w:rsidR="006F6966">
        <w:rPr>
          <w:rFonts w:ascii="Times New Roman" w:eastAsia="Times New Roman" w:hAnsi="Times New Roman" w:cs="Times New Roman"/>
          <w:sz w:val="20"/>
          <w:szCs w:val="20"/>
        </w:rPr>
        <w:t xml:space="preserve">responses to novel </w:t>
      </w:r>
      <w:r w:rsidR="006F6966" w:rsidRPr="006F6966">
        <w:rPr>
          <w:rFonts w:ascii="Times New Roman" w:eastAsia="Times New Roman" w:hAnsi="Times New Roman" w:cs="Times New Roman"/>
          <w:sz w:val="20"/>
          <w:szCs w:val="20"/>
        </w:rPr>
        <w:t>and</w:t>
      </w:r>
      <w:r w:rsidR="006F6966">
        <w:rPr>
          <w:rFonts w:ascii="Times New Roman" w:eastAsia="Times New Roman" w:hAnsi="Times New Roman" w:cs="Times New Roman"/>
          <w:sz w:val="20"/>
          <w:szCs w:val="20"/>
        </w:rPr>
        <w:t xml:space="preserve"> particularly familiar animals</w:t>
      </w:r>
      <w:r w:rsidRPr="009511AE">
        <w:rPr>
          <w:rFonts w:ascii="Times New Roman" w:eastAsia="Times New Roman" w:hAnsi="Times New Roman" w:cs="Times New Roman"/>
          <w:sz w:val="20"/>
          <w:szCs w:val="20"/>
        </w:rPr>
        <w:t xml:space="preserve">, perhaps reflecting </w:t>
      </w:r>
      <w:r w:rsidR="00F24637" w:rsidRPr="009511AE">
        <w:rPr>
          <w:rFonts w:ascii="Times New Roman" w:eastAsia="Times New Roman" w:hAnsi="Times New Roman" w:cs="Times New Roman"/>
          <w:sz w:val="20"/>
          <w:szCs w:val="20"/>
        </w:rPr>
        <w:t xml:space="preserve">more general </w:t>
      </w:r>
      <w:r w:rsidRPr="009511AE">
        <w:rPr>
          <w:rFonts w:ascii="Times New Roman" w:eastAsia="Times New Roman" w:hAnsi="Times New Roman" w:cs="Times New Roman"/>
          <w:sz w:val="20"/>
          <w:szCs w:val="20"/>
        </w:rPr>
        <w:t xml:space="preserve">sleep associated improvements in task performance. Plausibly, microstructural sleep </w:t>
      </w:r>
      <w:proofErr w:type="spellStart"/>
      <w:r w:rsidRPr="009511AE">
        <w:rPr>
          <w:rFonts w:ascii="Times New Roman" w:eastAsia="Times New Roman" w:hAnsi="Times New Roman" w:cs="Times New Roman"/>
          <w:sz w:val="20"/>
          <w:szCs w:val="20"/>
        </w:rPr>
        <w:t>atypicalities</w:t>
      </w:r>
      <w:proofErr w:type="spellEnd"/>
      <w:r w:rsidRPr="009511AE">
        <w:rPr>
          <w:rFonts w:ascii="Times New Roman" w:eastAsia="Times New Roman" w:hAnsi="Times New Roman" w:cs="Times New Roman"/>
          <w:sz w:val="20"/>
          <w:szCs w:val="20"/>
        </w:rPr>
        <w:t xml:space="preserve"> in children with ASD</w:t>
      </w:r>
      <w:r w:rsidR="006F6966">
        <w:rPr>
          <w:rFonts w:ascii="Times New Roman" w:eastAsia="Times New Roman" w:hAnsi="Times New Roman" w:cs="Times New Roman"/>
          <w:sz w:val="20"/>
          <w:szCs w:val="20"/>
        </w:rPr>
        <w:t xml:space="preserve"> and differences in </w:t>
      </w:r>
      <w:r w:rsidR="002F70B0">
        <w:rPr>
          <w:rFonts w:ascii="Times New Roman" w:eastAsia="Times New Roman" w:hAnsi="Times New Roman" w:cs="Times New Roman"/>
          <w:sz w:val="20"/>
          <w:szCs w:val="20"/>
        </w:rPr>
        <w:t>how information is</w:t>
      </w:r>
      <w:r w:rsidR="006F6966">
        <w:rPr>
          <w:rFonts w:ascii="Times New Roman" w:eastAsia="Times New Roman" w:hAnsi="Times New Roman" w:cs="Times New Roman"/>
          <w:sz w:val="20"/>
          <w:szCs w:val="20"/>
        </w:rPr>
        <w:t xml:space="preserve"> prioritis</w:t>
      </w:r>
      <w:r w:rsidR="002F70B0">
        <w:rPr>
          <w:rFonts w:ascii="Times New Roman" w:eastAsia="Times New Roman" w:hAnsi="Times New Roman" w:cs="Times New Roman"/>
          <w:sz w:val="20"/>
          <w:szCs w:val="20"/>
        </w:rPr>
        <w:t>ed</w:t>
      </w:r>
      <w:r w:rsidR="006F6966">
        <w:rPr>
          <w:rFonts w:ascii="Times New Roman" w:eastAsia="Times New Roman" w:hAnsi="Times New Roman" w:cs="Times New Roman"/>
          <w:sz w:val="20"/>
          <w:szCs w:val="20"/>
        </w:rPr>
        <w:t xml:space="preserve"> for consolidation</w:t>
      </w:r>
      <w:r w:rsidRPr="009511AE">
        <w:rPr>
          <w:rFonts w:ascii="Times New Roman" w:eastAsia="Times New Roman" w:hAnsi="Times New Roman" w:cs="Times New Roman"/>
          <w:sz w:val="20"/>
          <w:szCs w:val="20"/>
        </w:rPr>
        <w:t xml:space="preserve"> may lead to cumulative consolidation difficulties, compromising the quality of newly formed semantic representations in long-term memory. </w:t>
      </w:r>
    </w:p>
    <w:p w14:paraId="31355DE4" w14:textId="77777777" w:rsidR="00004501" w:rsidRPr="009511AE" w:rsidRDefault="00CE072D">
      <w:pPr>
        <w:spacing w:line="480" w:lineRule="auto"/>
        <w:rPr>
          <w:rFonts w:ascii="Times New Roman" w:eastAsia="Times New Roman" w:hAnsi="Times New Roman" w:cs="Times New Roman"/>
          <w:sz w:val="20"/>
          <w:szCs w:val="20"/>
        </w:rPr>
      </w:pPr>
      <w:r w:rsidRPr="009511AE">
        <w:rPr>
          <w:rFonts w:ascii="Times New Roman" w:eastAsia="Times New Roman" w:hAnsi="Times New Roman" w:cs="Times New Roman"/>
          <w:b/>
          <w:sz w:val="20"/>
          <w:szCs w:val="20"/>
        </w:rPr>
        <w:t xml:space="preserve">Keywords: </w:t>
      </w:r>
      <w:r w:rsidRPr="009511AE">
        <w:rPr>
          <w:rFonts w:ascii="Times New Roman" w:eastAsia="Times New Roman" w:hAnsi="Times New Roman" w:cs="Times New Roman"/>
          <w:sz w:val="20"/>
          <w:szCs w:val="20"/>
        </w:rPr>
        <w:t>Sleep, memory consolidation, Autism Spectrum Disorder, children, word learning, vocabulary</w:t>
      </w:r>
    </w:p>
    <w:p w14:paraId="675FBB4F" w14:textId="77777777" w:rsidR="00004501" w:rsidRPr="009511AE" w:rsidRDefault="00004501">
      <w:pPr>
        <w:spacing w:after="0"/>
        <w:ind w:left="720"/>
        <w:rPr>
          <w:rFonts w:ascii="Times New Roman" w:eastAsia="Times New Roman" w:hAnsi="Times New Roman" w:cs="Times New Roman"/>
          <w:b/>
          <w:sz w:val="20"/>
          <w:szCs w:val="20"/>
        </w:rPr>
      </w:pPr>
    </w:p>
    <w:p w14:paraId="5EA1AA7A" w14:textId="77777777" w:rsidR="00004501" w:rsidRPr="009511AE" w:rsidRDefault="00004501">
      <w:pPr>
        <w:spacing w:after="0"/>
        <w:ind w:left="720"/>
        <w:jc w:val="center"/>
        <w:rPr>
          <w:rFonts w:ascii="Times New Roman" w:eastAsia="Times New Roman" w:hAnsi="Times New Roman" w:cs="Times New Roman"/>
          <w:b/>
          <w:sz w:val="20"/>
          <w:szCs w:val="20"/>
        </w:rPr>
      </w:pPr>
    </w:p>
    <w:p w14:paraId="602B889A" w14:textId="77777777" w:rsidR="00657475" w:rsidRDefault="00657475" w:rsidP="00657475">
      <w:pPr>
        <w:spacing w:after="0"/>
        <w:ind w:left="720"/>
        <w:rPr>
          <w:rFonts w:ascii="Times New Roman" w:eastAsia="Times New Roman" w:hAnsi="Times New Roman" w:cs="Times New Roman"/>
          <w:b/>
          <w:sz w:val="20"/>
          <w:szCs w:val="20"/>
        </w:rPr>
      </w:pPr>
    </w:p>
    <w:p w14:paraId="4B0FA37A" w14:textId="7DD7F053" w:rsidR="00004501" w:rsidRPr="009511AE" w:rsidRDefault="00CE072D">
      <w:pPr>
        <w:numPr>
          <w:ilvl w:val="0"/>
          <w:numId w:val="1"/>
        </w:numPr>
        <w:spacing w:after="0"/>
        <w:jc w:val="center"/>
        <w:rPr>
          <w:rFonts w:ascii="Times New Roman" w:eastAsia="Times New Roman" w:hAnsi="Times New Roman" w:cs="Times New Roman"/>
          <w:b/>
          <w:sz w:val="20"/>
          <w:szCs w:val="20"/>
        </w:rPr>
      </w:pPr>
      <w:r w:rsidRPr="009511AE">
        <w:rPr>
          <w:rFonts w:ascii="Times New Roman" w:eastAsia="Times New Roman" w:hAnsi="Times New Roman" w:cs="Times New Roman"/>
          <w:b/>
          <w:sz w:val="20"/>
          <w:szCs w:val="20"/>
        </w:rPr>
        <w:lastRenderedPageBreak/>
        <w:t>Introduction</w:t>
      </w:r>
    </w:p>
    <w:p w14:paraId="31FF4FDF" w14:textId="77777777" w:rsidR="00004501" w:rsidRPr="009511AE" w:rsidRDefault="00004501">
      <w:pPr>
        <w:spacing w:after="0"/>
        <w:ind w:left="720"/>
        <w:jc w:val="center"/>
        <w:rPr>
          <w:rFonts w:ascii="Times New Roman" w:eastAsia="Times New Roman" w:hAnsi="Times New Roman" w:cs="Times New Roman"/>
          <w:b/>
          <w:sz w:val="20"/>
          <w:szCs w:val="20"/>
        </w:rPr>
      </w:pPr>
    </w:p>
    <w:p w14:paraId="2AA7DB9B" w14:textId="5B2624AD" w:rsidR="00004501" w:rsidRPr="009511AE" w:rsidRDefault="00CE072D">
      <w:pPr>
        <w:spacing w:line="480" w:lineRule="auto"/>
        <w:ind w:firstLine="720"/>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 xml:space="preserve">Sleep is pivotal to brain plasticity and learning and plays a key role in facilitating memory consolidation, by which new and initially weak memories become strengthened and resistant to interference (e.g., Born, 2010; </w:t>
      </w:r>
      <w:proofErr w:type="spellStart"/>
      <w:r w:rsidRPr="009511AE">
        <w:rPr>
          <w:rFonts w:ascii="Times New Roman" w:eastAsia="Times New Roman" w:hAnsi="Times New Roman" w:cs="Times New Roman"/>
          <w:sz w:val="20"/>
          <w:szCs w:val="20"/>
        </w:rPr>
        <w:t>Rasch</w:t>
      </w:r>
      <w:proofErr w:type="spellEnd"/>
      <w:r w:rsidRPr="009511AE">
        <w:rPr>
          <w:rFonts w:ascii="Times New Roman" w:eastAsia="Times New Roman" w:hAnsi="Times New Roman" w:cs="Times New Roman"/>
          <w:sz w:val="20"/>
          <w:szCs w:val="20"/>
        </w:rPr>
        <w:t xml:space="preserve"> &amp; Born, 2013). The benefits of sleep for declarative memory (</w:t>
      </w:r>
      <w:proofErr w:type="spellStart"/>
      <w:r w:rsidRPr="009511AE">
        <w:rPr>
          <w:rFonts w:ascii="Times New Roman" w:eastAsia="Times New Roman" w:hAnsi="Times New Roman" w:cs="Times New Roman"/>
          <w:sz w:val="20"/>
          <w:szCs w:val="20"/>
        </w:rPr>
        <w:t>e.g.,for</w:t>
      </w:r>
      <w:proofErr w:type="spellEnd"/>
      <w:r w:rsidRPr="009511AE">
        <w:rPr>
          <w:rFonts w:ascii="Times New Roman" w:eastAsia="Times New Roman" w:hAnsi="Times New Roman" w:cs="Times New Roman"/>
          <w:sz w:val="20"/>
          <w:szCs w:val="20"/>
        </w:rPr>
        <w:t xml:space="preserve"> facts) are well-established in adults (</w:t>
      </w:r>
      <w:proofErr w:type="spellStart"/>
      <w:r w:rsidRPr="009511AE">
        <w:rPr>
          <w:rFonts w:ascii="Times New Roman" w:eastAsia="Times New Roman" w:hAnsi="Times New Roman" w:cs="Times New Roman"/>
          <w:sz w:val="20"/>
          <w:szCs w:val="20"/>
        </w:rPr>
        <w:t>Gais</w:t>
      </w:r>
      <w:proofErr w:type="spellEnd"/>
      <w:r w:rsidRPr="009511AE">
        <w:rPr>
          <w:rFonts w:ascii="Times New Roman" w:eastAsia="Times New Roman" w:hAnsi="Times New Roman" w:cs="Times New Roman"/>
          <w:sz w:val="20"/>
          <w:szCs w:val="20"/>
        </w:rPr>
        <w:t xml:space="preserve"> et al., 2006; </w:t>
      </w:r>
      <w:proofErr w:type="spellStart"/>
      <w:r w:rsidRPr="009511AE">
        <w:rPr>
          <w:rFonts w:ascii="Times New Roman" w:eastAsia="Times New Roman" w:hAnsi="Times New Roman" w:cs="Times New Roman"/>
          <w:sz w:val="20"/>
          <w:szCs w:val="20"/>
        </w:rPr>
        <w:t>Plihal</w:t>
      </w:r>
      <w:proofErr w:type="spellEnd"/>
      <w:r w:rsidRPr="009511AE">
        <w:rPr>
          <w:rFonts w:ascii="Times New Roman" w:eastAsia="Times New Roman" w:hAnsi="Times New Roman" w:cs="Times New Roman"/>
          <w:sz w:val="20"/>
          <w:szCs w:val="20"/>
        </w:rPr>
        <w:t xml:space="preserve"> &amp; Born, 1997; </w:t>
      </w:r>
      <w:proofErr w:type="spellStart"/>
      <w:r w:rsidRPr="009511AE">
        <w:rPr>
          <w:rFonts w:ascii="Times New Roman" w:eastAsia="Times New Roman" w:hAnsi="Times New Roman" w:cs="Times New Roman"/>
          <w:sz w:val="20"/>
          <w:szCs w:val="20"/>
        </w:rPr>
        <w:t>Plihal</w:t>
      </w:r>
      <w:proofErr w:type="spellEnd"/>
      <w:r w:rsidRPr="009511AE">
        <w:rPr>
          <w:rFonts w:ascii="Times New Roman" w:eastAsia="Times New Roman" w:hAnsi="Times New Roman" w:cs="Times New Roman"/>
          <w:sz w:val="20"/>
          <w:szCs w:val="20"/>
        </w:rPr>
        <w:t xml:space="preserve"> &amp; Born, 1999; Tucker et al., 2006), with comparable or enhanced benefits in children (Wilhelm et al., 2008;</w:t>
      </w:r>
      <w:r w:rsidR="009F784D">
        <w:rPr>
          <w:rFonts w:ascii="Times New Roman" w:eastAsia="Times New Roman" w:hAnsi="Times New Roman" w:cs="Times New Roman"/>
          <w:sz w:val="20"/>
          <w:szCs w:val="20"/>
        </w:rPr>
        <w:t xml:space="preserve"> Wilhelm et al., 2013;</w:t>
      </w:r>
      <w:r w:rsidRPr="009511AE">
        <w:rPr>
          <w:rFonts w:ascii="Times New Roman" w:eastAsia="Times New Roman" w:hAnsi="Times New Roman" w:cs="Times New Roman"/>
          <w:sz w:val="20"/>
          <w:szCs w:val="20"/>
        </w:rPr>
        <w:t xml:space="preserve"> </w:t>
      </w:r>
      <w:proofErr w:type="spellStart"/>
      <w:r w:rsidRPr="009511AE">
        <w:rPr>
          <w:rFonts w:ascii="Times New Roman" w:eastAsia="Times New Roman" w:hAnsi="Times New Roman" w:cs="Times New Roman"/>
          <w:sz w:val="20"/>
          <w:szCs w:val="20"/>
        </w:rPr>
        <w:t>Kurdziel</w:t>
      </w:r>
      <w:proofErr w:type="spellEnd"/>
      <w:r w:rsidRPr="009511AE">
        <w:rPr>
          <w:rFonts w:ascii="Times New Roman" w:eastAsia="Times New Roman" w:hAnsi="Times New Roman" w:cs="Times New Roman"/>
          <w:sz w:val="20"/>
          <w:szCs w:val="20"/>
        </w:rPr>
        <w:t xml:space="preserve"> et al., 2013). For instance, improvements in memory for novel word meanings after sleep compared to wake have been reported in infants (Friedrich, Wilhelm, Born, &amp; </w:t>
      </w:r>
      <w:proofErr w:type="spellStart"/>
      <w:r w:rsidRPr="009511AE">
        <w:rPr>
          <w:rFonts w:ascii="Times New Roman" w:eastAsia="Times New Roman" w:hAnsi="Times New Roman" w:cs="Times New Roman"/>
          <w:sz w:val="20"/>
          <w:szCs w:val="20"/>
        </w:rPr>
        <w:t>Friederici</w:t>
      </w:r>
      <w:proofErr w:type="spellEnd"/>
      <w:r w:rsidRPr="009511AE">
        <w:rPr>
          <w:rFonts w:ascii="Times New Roman" w:eastAsia="Times New Roman" w:hAnsi="Times New Roman" w:cs="Times New Roman"/>
          <w:sz w:val="20"/>
          <w:szCs w:val="20"/>
        </w:rPr>
        <w:t xml:space="preserve">, 2015), children (Ashworth, Hill, Karmiloff-Smith, &amp; </w:t>
      </w:r>
      <w:proofErr w:type="spellStart"/>
      <w:r w:rsidRPr="009511AE">
        <w:rPr>
          <w:rFonts w:ascii="Times New Roman" w:eastAsia="Times New Roman" w:hAnsi="Times New Roman" w:cs="Times New Roman"/>
          <w:sz w:val="20"/>
          <w:szCs w:val="20"/>
        </w:rPr>
        <w:t>Dimitriou</w:t>
      </w:r>
      <w:proofErr w:type="spellEnd"/>
      <w:r w:rsidRPr="009511AE">
        <w:rPr>
          <w:rFonts w:ascii="Times New Roman" w:eastAsia="Times New Roman" w:hAnsi="Times New Roman" w:cs="Times New Roman"/>
          <w:sz w:val="20"/>
          <w:szCs w:val="20"/>
        </w:rPr>
        <w:t>, 2014; Williams &amp; Horst, 2014) and adults (</w:t>
      </w:r>
      <w:proofErr w:type="spellStart"/>
      <w:r w:rsidRPr="009511AE">
        <w:rPr>
          <w:rFonts w:ascii="Times New Roman" w:eastAsia="Times New Roman" w:hAnsi="Times New Roman" w:cs="Times New Roman"/>
          <w:sz w:val="20"/>
          <w:szCs w:val="20"/>
        </w:rPr>
        <w:t>Kurdziel</w:t>
      </w:r>
      <w:proofErr w:type="spellEnd"/>
      <w:r w:rsidRPr="009511AE">
        <w:rPr>
          <w:rFonts w:ascii="Times New Roman" w:eastAsia="Times New Roman" w:hAnsi="Times New Roman" w:cs="Times New Roman"/>
          <w:sz w:val="20"/>
          <w:szCs w:val="20"/>
        </w:rPr>
        <w:t xml:space="preserve"> &amp; Spencer, 2016). Such benefits can be explained by the complementary learning systems (CLS) framework (McClelland, McNaughton &amp; O’Reilly, 1995), which proposes that newly formed hippocampal memory traces are reactivated during sleep to facilitate consolidation in neocortical memory circuits. However, an effective model of consolidation must also be able to account for individual differences. Indeed, findings of different or reduced benefits of sleep are emerging for children with ADHD (</w:t>
      </w:r>
      <w:proofErr w:type="spellStart"/>
      <w:r w:rsidRPr="009511AE">
        <w:rPr>
          <w:rFonts w:ascii="Times New Roman" w:eastAsia="Times New Roman" w:hAnsi="Times New Roman" w:cs="Times New Roman"/>
          <w:sz w:val="20"/>
          <w:szCs w:val="20"/>
        </w:rPr>
        <w:t>Prehn-Kristensen</w:t>
      </w:r>
      <w:proofErr w:type="spellEnd"/>
      <w:r w:rsidRPr="009511AE">
        <w:rPr>
          <w:rFonts w:ascii="Times New Roman" w:eastAsia="Times New Roman" w:hAnsi="Times New Roman" w:cs="Times New Roman"/>
          <w:sz w:val="20"/>
          <w:szCs w:val="20"/>
        </w:rPr>
        <w:t xml:space="preserve"> et al., 2013), dyslexia (Smith et al., 2018), Williams Syndrome, Down Syndrome (Ashworth, Hill, Karmiloff-Smith, &amp; </w:t>
      </w:r>
      <w:proofErr w:type="spellStart"/>
      <w:r w:rsidRPr="009511AE">
        <w:rPr>
          <w:rFonts w:ascii="Times New Roman" w:eastAsia="Times New Roman" w:hAnsi="Times New Roman" w:cs="Times New Roman"/>
          <w:sz w:val="20"/>
          <w:szCs w:val="20"/>
        </w:rPr>
        <w:t>Dimitriou</w:t>
      </w:r>
      <w:proofErr w:type="spellEnd"/>
      <w:r w:rsidRPr="009511AE">
        <w:rPr>
          <w:rFonts w:ascii="Times New Roman" w:eastAsia="Times New Roman" w:hAnsi="Times New Roman" w:cs="Times New Roman"/>
          <w:sz w:val="20"/>
          <w:szCs w:val="20"/>
        </w:rPr>
        <w:t xml:space="preserve">, 2017; </w:t>
      </w:r>
      <w:proofErr w:type="spellStart"/>
      <w:r w:rsidRPr="009511AE">
        <w:rPr>
          <w:rFonts w:ascii="Times New Roman" w:eastAsia="Times New Roman" w:hAnsi="Times New Roman" w:cs="Times New Roman"/>
          <w:sz w:val="20"/>
          <w:szCs w:val="20"/>
        </w:rPr>
        <w:t>Spanò</w:t>
      </w:r>
      <w:proofErr w:type="spellEnd"/>
      <w:r w:rsidRPr="009511AE">
        <w:rPr>
          <w:rFonts w:ascii="Times New Roman" w:eastAsia="Times New Roman" w:hAnsi="Times New Roman" w:cs="Times New Roman"/>
          <w:sz w:val="20"/>
          <w:szCs w:val="20"/>
        </w:rPr>
        <w:t xml:space="preserve">, Gómez, </w:t>
      </w:r>
      <w:proofErr w:type="spellStart"/>
      <w:r w:rsidRPr="009511AE">
        <w:rPr>
          <w:rFonts w:ascii="Times New Roman" w:eastAsia="Times New Roman" w:hAnsi="Times New Roman" w:cs="Times New Roman"/>
          <w:sz w:val="20"/>
          <w:szCs w:val="20"/>
        </w:rPr>
        <w:t>Demara</w:t>
      </w:r>
      <w:proofErr w:type="spellEnd"/>
      <w:r w:rsidRPr="009511AE">
        <w:rPr>
          <w:rFonts w:ascii="Times New Roman" w:eastAsia="Times New Roman" w:hAnsi="Times New Roman" w:cs="Times New Roman"/>
          <w:sz w:val="20"/>
          <w:szCs w:val="20"/>
        </w:rPr>
        <w:t xml:space="preserve">, Cowen, &amp; </w:t>
      </w:r>
      <w:proofErr w:type="spellStart"/>
      <w:r w:rsidRPr="009511AE">
        <w:rPr>
          <w:rFonts w:ascii="Times New Roman" w:eastAsia="Times New Roman" w:hAnsi="Times New Roman" w:cs="Times New Roman"/>
          <w:sz w:val="20"/>
          <w:szCs w:val="20"/>
        </w:rPr>
        <w:t>Edgin</w:t>
      </w:r>
      <w:proofErr w:type="spellEnd"/>
      <w:r w:rsidRPr="009511AE">
        <w:rPr>
          <w:rFonts w:ascii="Times New Roman" w:eastAsia="Times New Roman" w:hAnsi="Times New Roman" w:cs="Times New Roman"/>
          <w:sz w:val="20"/>
          <w:szCs w:val="20"/>
        </w:rPr>
        <w:t xml:space="preserve">, 2017), and autism spectrum disorder (ASD; </w:t>
      </w:r>
      <w:proofErr w:type="spellStart"/>
      <w:r w:rsidRPr="009511AE">
        <w:rPr>
          <w:rFonts w:ascii="Times New Roman" w:eastAsia="Times New Roman" w:hAnsi="Times New Roman" w:cs="Times New Roman"/>
          <w:sz w:val="20"/>
          <w:szCs w:val="20"/>
        </w:rPr>
        <w:t>Maski</w:t>
      </w:r>
      <w:proofErr w:type="spellEnd"/>
      <w:r w:rsidRPr="009511AE">
        <w:rPr>
          <w:rFonts w:ascii="Times New Roman" w:eastAsia="Times New Roman" w:hAnsi="Times New Roman" w:cs="Times New Roman"/>
          <w:sz w:val="20"/>
          <w:szCs w:val="20"/>
        </w:rPr>
        <w:t xml:space="preserve"> et al., 2015). Studies of neurodevelopmental disorders have the potential, therefore, to offer valuable theoretical insight into individual differences in consolidation processes (</w:t>
      </w:r>
      <w:r w:rsidR="00E82852">
        <w:rPr>
          <w:rFonts w:ascii="Times New Roman" w:eastAsia="Times New Roman" w:hAnsi="Times New Roman" w:cs="Times New Roman"/>
          <w:sz w:val="20"/>
          <w:szCs w:val="20"/>
        </w:rPr>
        <w:t xml:space="preserve">see </w:t>
      </w:r>
      <w:r w:rsidRPr="009511AE">
        <w:rPr>
          <w:rFonts w:ascii="Times New Roman" w:eastAsia="Times New Roman" w:hAnsi="Times New Roman" w:cs="Times New Roman"/>
          <w:sz w:val="20"/>
          <w:szCs w:val="20"/>
        </w:rPr>
        <w:t>Smith &amp; Henderson, 2017</w:t>
      </w:r>
      <w:r w:rsidR="00E82852">
        <w:rPr>
          <w:rFonts w:ascii="Times New Roman" w:eastAsia="Times New Roman" w:hAnsi="Times New Roman" w:cs="Times New Roman"/>
          <w:sz w:val="20"/>
          <w:szCs w:val="20"/>
        </w:rPr>
        <w:t>, for discussion of this in the context of dyslexia</w:t>
      </w:r>
      <w:r w:rsidRPr="009511AE">
        <w:rPr>
          <w:rFonts w:ascii="Times New Roman" w:eastAsia="Times New Roman" w:hAnsi="Times New Roman" w:cs="Times New Roman"/>
          <w:sz w:val="20"/>
          <w:szCs w:val="20"/>
        </w:rPr>
        <w:t xml:space="preserve">). </w:t>
      </w:r>
    </w:p>
    <w:p w14:paraId="04A088A0" w14:textId="4BB68B40" w:rsidR="00004501" w:rsidRPr="009511AE" w:rsidRDefault="00CE072D">
      <w:pPr>
        <w:spacing w:line="480" w:lineRule="auto"/>
        <w:ind w:firstLine="720"/>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 xml:space="preserve">Importantly, dialogue between </w:t>
      </w:r>
      <w:r w:rsidR="00F24637" w:rsidRPr="009511AE">
        <w:rPr>
          <w:rFonts w:ascii="Times New Roman" w:eastAsia="Times New Roman" w:hAnsi="Times New Roman" w:cs="Times New Roman"/>
          <w:sz w:val="20"/>
          <w:szCs w:val="20"/>
        </w:rPr>
        <w:t xml:space="preserve">the </w:t>
      </w:r>
      <w:r w:rsidRPr="009511AE">
        <w:rPr>
          <w:rFonts w:ascii="Times New Roman" w:eastAsia="Times New Roman" w:hAnsi="Times New Roman" w:cs="Times New Roman"/>
          <w:sz w:val="20"/>
          <w:szCs w:val="20"/>
        </w:rPr>
        <w:t>hippocampus and neocortex is thought to be orchestrated by sleep spindles: distinct trains of sinusoidal EEG activity at 10-15 Hz, lasting approximately 0.5-3 seconds (</w:t>
      </w:r>
      <w:proofErr w:type="spellStart"/>
      <w:r w:rsidR="00E82852">
        <w:rPr>
          <w:rFonts w:ascii="Times New Roman" w:eastAsia="Times New Roman" w:hAnsi="Times New Roman" w:cs="Times New Roman"/>
          <w:sz w:val="20"/>
          <w:szCs w:val="20"/>
        </w:rPr>
        <w:t>Rasch</w:t>
      </w:r>
      <w:proofErr w:type="spellEnd"/>
      <w:r w:rsidR="00E82852">
        <w:rPr>
          <w:rFonts w:ascii="Times New Roman" w:eastAsia="Times New Roman" w:hAnsi="Times New Roman" w:cs="Times New Roman"/>
          <w:sz w:val="20"/>
          <w:szCs w:val="20"/>
        </w:rPr>
        <w:t xml:space="preserve"> &amp; Born, 2013</w:t>
      </w:r>
      <w:r w:rsidRPr="009511AE">
        <w:rPr>
          <w:rFonts w:ascii="Times New Roman" w:eastAsia="Times New Roman" w:hAnsi="Times New Roman" w:cs="Times New Roman"/>
          <w:sz w:val="20"/>
          <w:szCs w:val="20"/>
        </w:rPr>
        <w:t xml:space="preserve">). Sleep spindles are </w:t>
      </w:r>
      <w:proofErr w:type="spellStart"/>
      <w:r w:rsidRPr="009511AE">
        <w:rPr>
          <w:rFonts w:ascii="Times New Roman" w:eastAsia="Times New Roman" w:hAnsi="Times New Roman" w:cs="Times New Roman"/>
          <w:sz w:val="20"/>
          <w:szCs w:val="20"/>
        </w:rPr>
        <w:t>thalamically</w:t>
      </w:r>
      <w:proofErr w:type="spellEnd"/>
      <w:r w:rsidRPr="009511AE">
        <w:rPr>
          <w:rFonts w:ascii="Times New Roman" w:eastAsia="Times New Roman" w:hAnsi="Times New Roman" w:cs="Times New Roman"/>
          <w:sz w:val="20"/>
          <w:szCs w:val="20"/>
        </w:rPr>
        <w:t xml:space="preserve"> generated during non-rapid-eye-movement (NREM) sleep, and are proposed to support consolidation via their temporal synchrony with hippocampal sharp-wave ripples and neocortical slow oscillations (Antony, </w:t>
      </w:r>
      <w:proofErr w:type="spellStart"/>
      <w:r w:rsidRPr="009511AE">
        <w:rPr>
          <w:rFonts w:ascii="Times New Roman" w:eastAsia="Times New Roman" w:hAnsi="Times New Roman" w:cs="Times New Roman"/>
          <w:sz w:val="20"/>
          <w:szCs w:val="20"/>
        </w:rPr>
        <w:t>Schönauer</w:t>
      </w:r>
      <w:proofErr w:type="spellEnd"/>
      <w:r w:rsidRPr="009511AE">
        <w:rPr>
          <w:rFonts w:ascii="Times New Roman" w:eastAsia="Times New Roman" w:hAnsi="Times New Roman" w:cs="Times New Roman"/>
          <w:sz w:val="20"/>
          <w:szCs w:val="20"/>
        </w:rPr>
        <w:t xml:space="preserve">, </w:t>
      </w:r>
      <w:proofErr w:type="spellStart"/>
      <w:r w:rsidRPr="009511AE">
        <w:rPr>
          <w:rFonts w:ascii="Times New Roman" w:eastAsia="Times New Roman" w:hAnsi="Times New Roman" w:cs="Times New Roman"/>
          <w:sz w:val="20"/>
          <w:szCs w:val="20"/>
        </w:rPr>
        <w:t>Staresina</w:t>
      </w:r>
      <w:proofErr w:type="spellEnd"/>
      <w:r w:rsidRPr="009511AE">
        <w:rPr>
          <w:rFonts w:ascii="Times New Roman" w:eastAsia="Times New Roman" w:hAnsi="Times New Roman" w:cs="Times New Roman"/>
          <w:sz w:val="20"/>
          <w:szCs w:val="20"/>
        </w:rPr>
        <w:t xml:space="preserve">, &amp; </w:t>
      </w:r>
      <w:proofErr w:type="spellStart"/>
      <w:r w:rsidRPr="009511AE">
        <w:rPr>
          <w:rFonts w:ascii="Times New Roman" w:eastAsia="Times New Roman" w:hAnsi="Times New Roman" w:cs="Times New Roman"/>
          <w:sz w:val="20"/>
          <w:szCs w:val="20"/>
        </w:rPr>
        <w:t>Cairney</w:t>
      </w:r>
      <w:proofErr w:type="spellEnd"/>
      <w:r w:rsidRPr="009511AE">
        <w:rPr>
          <w:rFonts w:ascii="Times New Roman" w:eastAsia="Times New Roman" w:hAnsi="Times New Roman" w:cs="Times New Roman"/>
          <w:sz w:val="20"/>
          <w:szCs w:val="20"/>
        </w:rPr>
        <w:t xml:space="preserve">, 2018; </w:t>
      </w:r>
      <w:proofErr w:type="spellStart"/>
      <w:r w:rsidRPr="009511AE">
        <w:rPr>
          <w:rFonts w:ascii="Times New Roman" w:eastAsia="Times New Roman" w:hAnsi="Times New Roman" w:cs="Times New Roman"/>
          <w:sz w:val="20"/>
          <w:szCs w:val="20"/>
        </w:rPr>
        <w:t>Diekelmann</w:t>
      </w:r>
      <w:proofErr w:type="spellEnd"/>
      <w:r w:rsidRPr="009511AE">
        <w:rPr>
          <w:rFonts w:ascii="Times New Roman" w:eastAsia="Times New Roman" w:hAnsi="Times New Roman" w:cs="Times New Roman"/>
          <w:sz w:val="20"/>
          <w:szCs w:val="20"/>
        </w:rPr>
        <w:t xml:space="preserve"> &amp; Born, 2010; Genzel et al., 2015; </w:t>
      </w:r>
      <w:proofErr w:type="spellStart"/>
      <w:r w:rsidRPr="009511AE">
        <w:rPr>
          <w:rFonts w:ascii="Times New Roman" w:eastAsia="Times New Roman" w:hAnsi="Times New Roman" w:cs="Times New Roman"/>
          <w:sz w:val="20"/>
          <w:szCs w:val="20"/>
        </w:rPr>
        <w:t>Latchoumane</w:t>
      </w:r>
      <w:proofErr w:type="spellEnd"/>
      <w:r w:rsidRPr="009511AE">
        <w:rPr>
          <w:rFonts w:ascii="Times New Roman" w:eastAsia="Times New Roman" w:hAnsi="Times New Roman" w:cs="Times New Roman"/>
          <w:sz w:val="20"/>
          <w:szCs w:val="20"/>
        </w:rPr>
        <w:t xml:space="preserve"> et al., 2017; </w:t>
      </w:r>
      <w:proofErr w:type="spellStart"/>
      <w:r w:rsidRPr="009511AE">
        <w:rPr>
          <w:rFonts w:ascii="Times New Roman" w:eastAsia="Times New Roman" w:hAnsi="Times New Roman" w:cs="Times New Roman"/>
          <w:sz w:val="20"/>
          <w:szCs w:val="20"/>
        </w:rPr>
        <w:t>Staresina</w:t>
      </w:r>
      <w:proofErr w:type="spellEnd"/>
      <w:r w:rsidRPr="009511AE">
        <w:rPr>
          <w:rFonts w:ascii="Times New Roman" w:eastAsia="Times New Roman" w:hAnsi="Times New Roman" w:cs="Times New Roman"/>
          <w:sz w:val="20"/>
          <w:szCs w:val="20"/>
        </w:rPr>
        <w:t xml:space="preserve"> et al., 2015). It has been hypothesised that spindle-orchestrated “replaying” patterns of hippocampal and neocortical activity following learning are key to the “whole-brain reorganization” required for cellular consolidation across distributed neocortical connections (i.e., systems consolidation; Genzel et al., 2015; see </w:t>
      </w:r>
      <w:proofErr w:type="spellStart"/>
      <w:r w:rsidRPr="009511AE">
        <w:rPr>
          <w:rFonts w:ascii="Times New Roman" w:eastAsia="Times New Roman" w:hAnsi="Times New Roman" w:cs="Times New Roman"/>
          <w:sz w:val="20"/>
          <w:szCs w:val="20"/>
        </w:rPr>
        <w:t>Runyan</w:t>
      </w:r>
      <w:proofErr w:type="spellEnd"/>
      <w:r w:rsidRPr="009511AE">
        <w:rPr>
          <w:rFonts w:ascii="Times New Roman" w:eastAsia="Times New Roman" w:hAnsi="Times New Roman" w:cs="Times New Roman"/>
          <w:sz w:val="20"/>
          <w:szCs w:val="20"/>
        </w:rPr>
        <w:t xml:space="preserve">, Moore &amp; Dash, 2019, for a review). Sleep spindles have been shown to occur more frequently after learning, and have been associated with synaptic plasticity and improved retention (Muller et al., 2016; </w:t>
      </w:r>
      <w:proofErr w:type="spellStart"/>
      <w:r w:rsidRPr="009511AE">
        <w:rPr>
          <w:rFonts w:ascii="Times New Roman" w:eastAsia="Times New Roman" w:hAnsi="Times New Roman" w:cs="Times New Roman"/>
          <w:sz w:val="20"/>
          <w:szCs w:val="20"/>
        </w:rPr>
        <w:t>Rosanova</w:t>
      </w:r>
      <w:proofErr w:type="spellEnd"/>
      <w:r w:rsidRPr="009511AE">
        <w:rPr>
          <w:rFonts w:ascii="Times New Roman" w:eastAsia="Times New Roman" w:hAnsi="Times New Roman" w:cs="Times New Roman"/>
          <w:sz w:val="20"/>
          <w:szCs w:val="20"/>
        </w:rPr>
        <w:t xml:space="preserve"> &amp; Ulrich, 2006). Within the domain of word learning, it has been demonstrated that overnight </w:t>
      </w:r>
      <w:r w:rsidRPr="009511AE">
        <w:rPr>
          <w:rFonts w:ascii="Times New Roman" w:eastAsia="Times New Roman" w:hAnsi="Times New Roman" w:cs="Times New Roman"/>
          <w:sz w:val="20"/>
          <w:szCs w:val="20"/>
        </w:rPr>
        <w:lastRenderedPageBreak/>
        <w:t xml:space="preserve">improvements in lexical stabilisation and integration </w:t>
      </w:r>
      <w:r w:rsidR="009511AE" w:rsidRPr="009511AE">
        <w:rPr>
          <w:rFonts w:ascii="Times New Roman" w:eastAsia="Times New Roman" w:hAnsi="Times New Roman" w:cs="Times New Roman"/>
          <w:sz w:val="20"/>
          <w:szCs w:val="20"/>
        </w:rPr>
        <w:t>are</w:t>
      </w:r>
      <w:r w:rsidRPr="009511AE">
        <w:rPr>
          <w:rFonts w:ascii="Times New Roman" w:eastAsia="Times New Roman" w:hAnsi="Times New Roman" w:cs="Times New Roman"/>
          <w:sz w:val="20"/>
          <w:szCs w:val="20"/>
        </w:rPr>
        <w:t xml:space="preserve"> associated with spindle characteristics measured via polysomnography in adults (</w:t>
      </w:r>
      <w:proofErr w:type="spellStart"/>
      <w:r w:rsidRPr="009511AE">
        <w:rPr>
          <w:rFonts w:ascii="Times New Roman" w:eastAsia="Times New Roman" w:hAnsi="Times New Roman" w:cs="Times New Roman"/>
          <w:sz w:val="20"/>
          <w:szCs w:val="20"/>
        </w:rPr>
        <w:t>Tamminen</w:t>
      </w:r>
      <w:proofErr w:type="spellEnd"/>
      <w:r w:rsidRPr="009511AE">
        <w:rPr>
          <w:rFonts w:ascii="Times New Roman" w:eastAsia="Times New Roman" w:hAnsi="Times New Roman" w:cs="Times New Roman"/>
          <w:sz w:val="20"/>
          <w:szCs w:val="20"/>
        </w:rPr>
        <w:t xml:space="preserve">, Payne, </w:t>
      </w:r>
      <w:proofErr w:type="spellStart"/>
      <w:r w:rsidRPr="009511AE">
        <w:rPr>
          <w:rFonts w:ascii="Times New Roman" w:eastAsia="Times New Roman" w:hAnsi="Times New Roman" w:cs="Times New Roman"/>
          <w:sz w:val="20"/>
          <w:szCs w:val="20"/>
        </w:rPr>
        <w:t>Stickgold</w:t>
      </w:r>
      <w:proofErr w:type="spellEnd"/>
      <w:r w:rsidRPr="009511AE">
        <w:rPr>
          <w:rFonts w:ascii="Times New Roman" w:eastAsia="Times New Roman" w:hAnsi="Times New Roman" w:cs="Times New Roman"/>
          <w:sz w:val="20"/>
          <w:szCs w:val="20"/>
        </w:rPr>
        <w:t xml:space="preserve">, </w:t>
      </w:r>
      <w:proofErr w:type="spellStart"/>
      <w:r w:rsidRPr="009511AE">
        <w:rPr>
          <w:rFonts w:ascii="Times New Roman" w:eastAsia="Times New Roman" w:hAnsi="Times New Roman" w:cs="Times New Roman"/>
          <w:sz w:val="20"/>
          <w:szCs w:val="20"/>
        </w:rPr>
        <w:t>Wamsley</w:t>
      </w:r>
      <w:proofErr w:type="spellEnd"/>
      <w:r w:rsidRPr="009511AE">
        <w:rPr>
          <w:rFonts w:ascii="Times New Roman" w:eastAsia="Times New Roman" w:hAnsi="Times New Roman" w:cs="Times New Roman"/>
          <w:sz w:val="20"/>
          <w:szCs w:val="20"/>
        </w:rPr>
        <w:t xml:space="preserve">, &amp; Gaskell, 2010; </w:t>
      </w:r>
      <w:proofErr w:type="spellStart"/>
      <w:r w:rsidRPr="009511AE">
        <w:rPr>
          <w:rFonts w:ascii="Times New Roman" w:eastAsia="Times New Roman" w:hAnsi="Times New Roman" w:cs="Times New Roman"/>
          <w:sz w:val="20"/>
          <w:szCs w:val="20"/>
        </w:rPr>
        <w:t>Weighall</w:t>
      </w:r>
      <w:proofErr w:type="spellEnd"/>
      <w:r w:rsidRPr="009511AE">
        <w:rPr>
          <w:rFonts w:ascii="Times New Roman" w:eastAsia="Times New Roman" w:hAnsi="Times New Roman" w:cs="Times New Roman"/>
          <w:sz w:val="20"/>
          <w:szCs w:val="20"/>
        </w:rPr>
        <w:t xml:space="preserve">, Henderson, Barr, </w:t>
      </w:r>
      <w:proofErr w:type="spellStart"/>
      <w:r w:rsidRPr="009511AE">
        <w:rPr>
          <w:rFonts w:ascii="Times New Roman" w:eastAsia="Times New Roman" w:hAnsi="Times New Roman" w:cs="Times New Roman"/>
          <w:sz w:val="20"/>
          <w:szCs w:val="20"/>
        </w:rPr>
        <w:t>Cairney</w:t>
      </w:r>
      <w:proofErr w:type="spellEnd"/>
      <w:r w:rsidRPr="009511AE">
        <w:rPr>
          <w:rFonts w:ascii="Times New Roman" w:eastAsia="Times New Roman" w:hAnsi="Times New Roman" w:cs="Times New Roman"/>
          <w:sz w:val="20"/>
          <w:szCs w:val="20"/>
        </w:rPr>
        <w:t>, &amp; Gaskell, 2017) and children (Smith et al., 2018). Sleep spindle density has also been linked to the integration of new knowledge into a previously le</w:t>
      </w:r>
      <w:r w:rsidR="009511AE" w:rsidRPr="009511AE">
        <w:rPr>
          <w:rFonts w:ascii="Times New Roman" w:eastAsia="Times New Roman" w:hAnsi="Times New Roman" w:cs="Times New Roman"/>
          <w:sz w:val="20"/>
          <w:szCs w:val="20"/>
        </w:rPr>
        <w:t xml:space="preserve">arned memory schema, and with </w:t>
      </w:r>
      <w:r w:rsidRPr="009511AE">
        <w:rPr>
          <w:rFonts w:ascii="Times New Roman" w:eastAsia="Times New Roman" w:hAnsi="Times New Roman" w:cs="Times New Roman"/>
          <w:sz w:val="20"/>
          <w:szCs w:val="20"/>
        </w:rPr>
        <w:t>increasing independence from hippocampus during recall the subsequent day (</w:t>
      </w:r>
      <w:proofErr w:type="spellStart"/>
      <w:r w:rsidRPr="009511AE">
        <w:rPr>
          <w:rFonts w:ascii="Times New Roman" w:eastAsia="Times New Roman" w:hAnsi="Times New Roman" w:cs="Times New Roman"/>
          <w:sz w:val="20"/>
          <w:szCs w:val="20"/>
        </w:rPr>
        <w:t>Hennies</w:t>
      </w:r>
      <w:proofErr w:type="spellEnd"/>
      <w:r w:rsidRPr="009511AE">
        <w:rPr>
          <w:rFonts w:ascii="Times New Roman" w:eastAsia="Times New Roman" w:hAnsi="Times New Roman" w:cs="Times New Roman"/>
          <w:sz w:val="20"/>
          <w:szCs w:val="20"/>
        </w:rPr>
        <w:t xml:space="preserve"> et al., 2016). </w:t>
      </w:r>
    </w:p>
    <w:p w14:paraId="1DA62843" w14:textId="5B4230C0" w:rsidR="00004501" w:rsidRPr="009511AE" w:rsidRDefault="00CE072D">
      <w:pPr>
        <w:spacing w:line="480" w:lineRule="auto"/>
        <w:ind w:firstLine="720"/>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 xml:space="preserve">While the role of sleep is well-established in phonological aspects of word learning (see James, Gaskell, </w:t>
      </w:r>
      <w:proofErr w:type="spellStart"/>
      <w:r w:rsidRPr="009511AE">
        <w:rPr>
          <w:rFonts w:ascii="Times New Roman" w:eastAsia="Times New Roman" w:hAnsi="Times New Roman" w:cs="Times New Roman"/>
          <w:sz w:val="20"/>
          <w:szCs w:val="20"/>
        </w:rPr>
        <w:t>Weighall</w:t>
      </w:r>
      <w:proofErr w:type="spellEnd"/>
      <w:r w:rsidRPr="009511AE">
        <w:rPr>
          <w:rFonts w:ascii="Times New Roman" w:eastAsia="Times New Roman" w:hAnsi="Times New Roman" w:cs="Times New Roman"/>
          <w:sz w:val="20"/>
          <w:szCs w:val="20"/>
        </w:rPr>
        <w:t xml:space="preserve"> &amp; Henderson, 2017), there is less evidence relating to semantic aspects of vocabulary consolidation. </w:t>
      </w:r>
      <w:proofErr w:type="spellStart"/>
      <w:r w:rsidRPr="009511AE">
        <w:rPr>
          <w:rFonts w:ascii="Times New Roman" w:eastAsia="Times New Roman" w:hAnsi="Times New Roman" w:cs="Times New Roman"/>
          <w:sz w:val="20"/>
          <w:szCs w:val="20"/>
        </w:rPr>
        <w:t>Tham</w:t>
      </w:r>
      <w:proofErr w:type="spellEnd"/>
      <w:r w:rsidRPr="009511AE">
        <w:rPr>
          <w:rFonts w:ascii="Times New Roman" w:eastAsia="Times New Roman" w:hAnsi="Times New Roman" w:cs="Times New Roman"/>
          <w:sz w:val="20"/>
          <w:szCs w:val="20"/>
        </w:rPr>
        <w:t xml:space="preserve">, Lindsay, and Gaskell (2015) provided evidence for a role for sleep in consolidating novel form-meaning mappings. Adult participants learnt Malay translations for nine English animal names and were later tested using a size-judgement paradigm, after a period of either sleep or wake. Participants were presented with two English or Malay animal names </w:t>
      </w:r>
      <w:r w:rsidR="00413482">
        <w:rPr>
          <w:rFonts w:ascii="Times New Roman" w:eastAsia="Times New Roman" w:hAnsi="Times New Roman" w:cs="Times New Roman"/>
          <w:sz w:val="20"/>
          <w:szCs w:val="20"/>
        </w:rPr>
        <w:t xml:space="preserve">written on screen </w:t>
      </w:r>
      <w:r w:rsidRPr="009511AE">
        <w:rPr>
          <w:rFonts w:ascii="Times New Roman" w:eastAsia="Times New Roman" w:hAnsi="Times New Roman" w:cs="Times New Roman"/>
          <w:sz w:val="20"/>
          <w:szCs w:val="20"/>
        </w:rPr>
        <w:t>and had to decide which animal was larger. Font size congruent (</w:t>
      </w:r>
      <w:r w:rsidRPr="009511AE">
        <w:rPr>
          <w:rFonts w:ascii="Times New Roman" w:eastAsia="Times New Roman" w:hAnsi="Times New Roman" w:cs="Times New Roman"/>
          <w:sz w:val="16"/>
          <w:szCs w:val="16"/>
        </w:rPr>
        <w:t>BEE</w:t>
      </w:r>
      <w:r w:rsidRPr="009511AE">
        <w:rPr>
          <w:rFonts w:ascii="Times New Roman" w:eastAsia="Times New Roman" w:hAnsi="Times New Roman" w:cs="Times New Roman"/>
          <w:sz w:val="20"/>
          <w:szCs w:val="20"/>
        </w:rPr>
        <w:t>-COW) and incongruent (BEE-</w:t>
      </w:r>
      <w:r w:rsidRPr="009511AE">
        <w:rPr>
          <w:rFonts w:ascii="Times New Roman" w:eastAsia="Times New Roman" w:hAnsi="Times New Roman" w:cs="Times New Roman"/>
          <w:sz w:val="16"/>
          <w:szCs w:val="16"/>
        </w:rPr>
        <w:t>COW</w:t>
      </w:r>
      <w:r w:rsidRPr="009511AE">
        <w:rPr>
          <w:rFonts w:ascii="Times New Roman" w:eastAsia="Times New Roman" w:hAnsi="Times New Roman" w:cs="Times New Roman"/>
          <w:sz w:val="20"/>
          <w:szCs w:val="20"/>
        </w:rPr>
        <w:t>) trials were included, such that if meaning was automatically retrieved upon presentation of the written words, then response times (RTs) should be faster for congruent trials (</w:t>
      </w:r>
      <w:proofErr w:type="spellStart"/>
      <w:r w:rsidRPr="009511AE">
        <w:rPr>
          <w:rFonts w:ascii="Times New Roman" w:eastAsia="Times New Roman" w:hAnsi="Times New Roman" w:cs="Times New Roman"/>
          <w:sz w:val="20"/>
          <w:szCs w:val="20"/>
        </w:rPr>
        <w:t>Rubinsten</w:t>
      </w:r>
      <w:proofErr w:type="spellEnd"/>
      <w:r w:rsidRPr="009511AE">
        <w:rPr>
          <w:rFonts w:ascii="Times New Roman" w:eastAsia="Times New Roman" w:hAnsi="Times New Roman" w:cs="Times New Roman"/>
          <w:sz w:val="20"/>
          <w:szCs w:val="20"/>
        </w:rPr>
        <w:t xml:space="preserve"> &amp; </w:t>
      </w:r>
      <w:proofErr w:type="spellStart"/>
      <w:r w:rsidRPr="009511AE">
        <w:rPr>
          <w:rFonts w:ascii="Times New Roman" w:eastAsia="Times New Roman" w:hAnsi="Times New Roman" w:cs="Times New Roman"/>
          <w:sz w:val="20"/>
          <w:szCs w:val="20"/>
        </w:rPr>
        <w:t>Henik</w:t>
      </w:r>
      <w:proofErr w:type="spellEnd"/>
      <w:r w:rsidRPr="009511AE">
        <w:rPr>
          <w:rFonts w:ascii="Times New Roman" w:eastAsia="Times New Roman" w:hAnsi="Times New Roman" w:cs="Times New Roman"/>
          <w:sz w:val="20"/>
          <w:szCs w:val="20"/>
        </w:rPr>
        <w:t xml:space="preserve">, 2002). Two key findings emerged. First, evidencing </w:t>
      </w:r>
      <w:r w:rsidRPr="009511AE">
        <w:rPr>
          <w:rFonts w:ascii="Times New Roman" w:eastAsia="Times New Roman" w:hAnsi="Times New Roman" w:cs="Times New Roman"/>
          <w:i/>
          <w:sz w:val="20"/>
          <w:szCs w:val="20"/>
        </w:rPr>
        <w:t>semantic stabilisation</w:t>
      </w:r>
      <w:r w:rsidRPr="009511AE">
        <w:rPr>
          <w:rFonts w:ascii="Times New Roman" w:eastAsia="Times New Roman" w:hAnsi="Times New Roman" w:cs="Times New Roman"/>
          <w:sz w:val="20"/>
          <w:szCs w:val="20"/>
        </w:rPr>
        <w:t xml:space="preserve">, overall task RTs were quicker in the sleep than the wake group for Malay, but not English trials, regardless of congruency. This pattern suggested that sleep led to more efficient semantic processing of the newly learned items. Additionally, the sleep group demonstrated a size congruency effect for the Malay trials (signalling automatic semantic retrieval, owing to </w:t>
      </w:r>
      <w:r w:rsidRPr="009511AE">
        <w:rPr>
          <w:rFonts w:ascii="Times New Roman" w:eastAsia="Times New Roman" w:hAnsi="Times New Roman" w:cs="Times New Roman"/>
          <w:i/>
          <w:sz w:val="20"/>
          <w:szCs w:val="20"/>
        </w:rPr>
        <w:t>semantic integration</w:t>
      </w:r>
      <w:r w:rsidRPr="009511AE">
        <w:rPr>
          <w:rFonts w:ascii="Times New Roman" w:eastAsia="Times New Roman" w:hAnsi="Times New Roman" w:cs="Times New Roman"/>
          <w:sz w:val="20"/>
          <w:szCs w:val="20"/>
        </w:rPr>
        <w:t xml:space="preserve">). However, this effect was weak and only evident in trials for which there was a larger size difference between animals. Nevertheless, larger congruency effects for these trials was associated with greater spindle density in the sleep group. The authors argued that this supports a systems consolidation account of declarative learning, with sleep playing an active role in the integration of novel semantic information into existing networks. </w:t>
      </w:r>
    </w:p>
    <w:p w14:paraId="0A63466B" w14:textId="77777777" w:rsidR="00004501" w:rsidRPr="009511AE" w:rsidRDefault="00CE072D">
      <w:pPr>
        <w:spacing w:line="480" w:lineRule="auto"/>
        <w:ind w:firstLine="720"/>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 xml:space="preserve">These findings resonate with a recent infant study, in which state-dependent changes in spindle density predicted generalisation of novel object labels one day after learning (Friedrich, </w:t>
      </w:r>
      <w:proofErr w:type="spellStart"/>
      <w:r w:rsidRPr="009511AE">
        <w:rPr>
          <w:rFonts w:ascii="Times New Roman" w:eastAsia="Times New Roman" w:hAnsi="Times New Roman" w:cs="Times New Roman"/>
          <w:sz w:val="20"/>
          <w:szCs w:val="20"/>
        </w:rPr>
        <w:t>Mölle</w:t>
      </w:r>
      <w:proofErr w:type="spellEnd"/>
      <w:r w:rsidRPr="009511AE">
        <w:rPr>
          <w:rFonts w:ascii="Times New Roman" w:eastAsia="Times New Roman" w:hAnsi="Times New Roman" w:cs="Times New Roman"/>
          <w:sz w:val="20"/>
          <w:szCs w:val="20"/>
        </w:rPr>
        <w:t xml:space="preserve">, </w:t>
      </w:r>
      <w:proofErr w:type="spellStart"/>
      <w:r w:rsidRPr="009511AE">
        <w:rPr>
          <w:rFonts w:ascii="Times New Roman" w:eastAsia="Times New Roman" w:hAnsi="Times New Roman" w:cs="Times New Roman"/>
          <w:sz w:val="20"/>
          <w:szCs w:val="20"/>
        </w:rPr>
        <w:t>Friederici</w:t>
      </w:r>
      <w:proofErr w:type="spellEnd"/>
      <w:r w:rsidRPr="009511AE">
        <w:rPr>
          <w:rFonts w:ascii="Times New Roman" w:eastAsia="Times New Roman" w:hAnsi="Times New Roman" w:cs="Times New Roman"/>
          <w:sz w:val="20"/>
          <w:szCs w:val="20"/>
        </w:rPr>
        <w:t>, &amp; Born, 2018). Furthermore, a developmental MEG study in children aged 8-12 years found that activity in inferior frontal gyri and medial prefrontal cortex was associated with recall of novel object associations (i.e., semantic learning) following sleep but not wake; whereas the wake group showed significantly greater hippocampal activation (</w:t>
      </w:r>
      <w:proofErr w:type="spellStart"/>
      <w:r w:rsidRPr="009511AE">
        <w:rPr>
          <w:rFonts w:ascii="Times New Roman" w:eastAsia="Times New Roman" w:hAnsi="Times New Roman" w:cs="Times New Roman"/>
          <w:sz w:val="20"/>
          <w:szCs w:val="20"/>
        </w:rPr>
        <w:t>Urbain</w:t>
      </w:r>
      <w:proofErr w:type="spellEnd"/>
      <w:r w:rsidRPr="009511AE">
        <w:rPr>
          <w:rFonts w:ascii="Times New Roman" w:eastAsia="Times New Roman" w:hAnsi="Times New Roman" w:cs="Times New Roman"/>
          <w:sz w:val="20"/>
          <w:szCs w:val="20"/>
        </w:rPr>
        <w:t xml:space="preserve"> et al., 2016). Thus, there is emerging evidence that sleep, particularly spindle activity, supports the consolidation of new semantic material in development, as well as in adulthood.</w:t>
      </w:r>
    </w:p>
    <w:p w14:paraId="1D913391" w14:textId="77777777" w:rsidR="00004501" w:rsidRPr="009511AE" w:rsidRDefault="00CE072D">
      <w:pPr>
        <w:spacing w:line="480" w:lineRule="auto"/>
        <w:ind w:firstLine="720"/>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lastRenderedPageBreak/>
        <w:t>The above findings have potential implications for individuals with neurodevelopmental disorders characterized by atypical sleep.  ASD is a pervasive neurodevelopmental disorder, with prevalence between 1/34 and 1/76 (</w:t>
      </w:r>
      <w:proofErr w:type="spellStart"/>
      <w:r w:rsidRPr="009511AE">
        <w:rPr>
          <w:rFonts w:ascii="Times New Roman" w:eastAsia="Times New Roman" w:hAnsi="Times New Roman" w:cs="Times New Roman"/>
          <w:sz w:val="20"/>
          <w:szCs w:val="20"/>
        </w:rPr>
        <w:t>Baio</w:t>
      </w:r>
      <w:proofErr w:type="spellEnd"/>
      <w:r w:rsidRPr="009511AE">
        <w:rPr>
          <w:rFonts w:ascii="Times New Roman" w:eastAsia="Times New Roman" w:hAnsi="Times New Roman" w:cs="Times New Roman"/>
          <w:sz w:val="20"/>
          <w:szCs w:val="20"/>
        </w:rPr>
        <w:t xml:space="preserve"> et al., 2018). Sleep disorders are claimed to be present in up to 80% of ASD children, most often characterised by longer sleep-onset latency and reduced sleep efficiency (Diaz-Roman, Shang, Delorme et al (2018; Fletcher et al., 2017; </w:t>
      </w:r>
      <w:proofErr w:type="spellStart"/>
      <w:r w:rsidRPr="009511AE">
        <w:rPr>
          <w:rFonts w:ascii="Times New Roman" w:eastAsia="Times New Roman" w:hAnsi="Times New Roman" w:cs="Times New Roman"/>
          <w:sz w:val="20"/>
          <w:szCs w:val="20"/>
        </w:rPr>
        <w:t>Souders</w:t>
      </w:r>
      <w:proofErr w:type="spellEnd"/>
      <w:r w:rsidRPr="009511AE">
        <w:rPr>
          <w:rFonts w:ascii="Times New Roman" w:eastAsia="Times New Roman" w:hAnsi="Times New Roman" w:cs="Times New Roman"/>
          <w:sz w:val="20"/>
          <w:szCs w:val="20"/>
        </w:rPr>
        <w:t xml:space="preserve"> et al., 2009). However, few studies have utilised polysomnography to objectively explore sleep in children with ASD. There is </w:t>
      </w:r>
      <w:r w:rsidR="009511AE" w:rsidRPr="009511AE">
        <w:rPr>
          <w:rFonts w:ascii="Times New Roman" w:eastAsia="Times New Roman" w:hAnsi="Times New Roman" w:cs="Times New Roman"/>
          <w:sz w:val="20"/>
          <w:szCs w:val="20"/>
        </w:rPr>
        <w:t>some</w:t>
      </w:r>
      <w:r w:rsidRPr="009511AE">
        <w:rPr>
          <w:rFonts w:ascii="Times New Roman" w:eastAsia="Times New Roman" w:hAnsi="Times New Roman" w:cs="Times New Roman"/>
          <w:sz w:val="20"/>
          <w:szCs w:val="20"/>
        </w:rPr>
        <w:t xml:space="preserve"> evidence to suggest that sleep spindles may differ in ASD (Gruber &amp; Wise, 2016), with reduced N2 central spindle density (spindles per minute) in adults (Godbout, Bergeron, Limoges, </w:t>
      </w:r>
      <w:proofErr w:type="spellStart"/>
      <w:r w:rsidRPr="009511AE">
        <w:rPr>
          <w:rFonts w:ascii="Times New Roman" w:eastAsia="Times New Roman" w:hAnsi="Times New Roman" w:cs="Times New Roman"/>
          <w:sz w:val="20"/>
          <w:szCs w:val="20"/>
        </w:rPr>
        <w:t>Stip</w:t>
      </w:r>
      <w:proofErr w:type="spellEnd"/>
      <w:r w:rsidRPr="009511AE">
        <w:rPr>
          <w:rFonts w:ascii="Times New Roman" w:eastAsia="Times New Roman" w:hAnsi="Times New Roman" w:cs="Times New Roman"/>
          <w:sz w:val="20"/>
          <w:szCs w:val="20"/>
        </w:rPr>
        <w:t xml:space="preserve">, &amp; </w:t>
      </w:r>
      <w:proofErr w:type="spellStart"/>
      <w:r w:rsidRPr="009511AE">
        <w:rPr>
          <w:rFonts w:ascii="Times New Roman" w:eastAsia="Times New Roman" w:hAnsi="Times New Roman" w:cs="Times New Roman"/>
          <w:sz w:val="20"/>
          <w:szCs w:val="20"/>
        </w:rPr>
        <w:t>Mottron</w:t>
      </w:r>
      <w:proofErr w:type="spellEnd"/>
      <w:r w:rsidRPr="009511AE">
        <w:rPr>
          <w:rFonts w:ascii="Times New Roman" w:eastAsia="Times New Roman" w:hAnsi="Times New Roman" w:cs="Times New Roman"/>
          <w:sz w:val="20"/>
          <w:szCs w:val="20"/>
        </w:rPr>
        <w:t xml:space="preserve">, 2000; Limoges, </w:t>
      </w:r>
      <w:proofErr w:type="spellStart"/>
      <w:r w:rsidRPr="009511AE">
        <w:rPr>
          <w:rFonts w:ascii="Times New Roman" w:eastAsia="Times New Roman" w:hAnsi="Times New Roman" w:cs="Times New Roman"/>
          <w:sz w:val="20"/>
          <w:szCs w:val="20"/>
        </w:rPr>
        <w:t>Mottron</w:t>
      </w:r>
      <w:proofErr w:type="spellEnd"/>
      <w:r w:rsidRPr="009511AE">
        <w:rPr>
          <w:rFonts w:ascii="Times New Roman" w:eastAsia="Times New Roman" w:hAnsi="Times New Roman" w:cs="Times New Roman"/>
          <w:sz w:val="20"/>
          <w:szCs w:val="20"/>
        </w:rPr>
        <w:t xml:space="preserve">, Bolduc, Berthiaume, &amp; Godbout, 2005). In a sample of 13 children with ASD, no differences in N2 central spindle density were observed compared with controls (Lambert et al., 2016; see also </w:t>
      </w:r>
      <w:proofErr w:type="spellStart"/>
      <w:r w:rsidRPr="009511AE">
        <w:rPr>
          <w:rFonts w:ascii="Times New Roman" w:eastAsia="Times New Roman" w:hAnsi="Times New Roman" w:cs="Times New Roman"/>
          <w:sz w:val="20"/>
          <w:szCs w:val="20"/>
        </w:rPr>
        <w:t>Maski</w:t>
      </w:r>
      <w:proofErr w:type="spellEnd"/>
      <w:r w:rsidRPr="009511AE">
        <w:rPr>
          <w:rFonts w:ascii="Times New Roman" w:eastAsia="Times New Roman" w:hAnsi="Times New Roman" w:cs="Times New Roman"/>
          <w:sz w:val="20"/>
          <w:szCs w:val="20"/>
        </w:rPr>
        <w:t xml:space="preserve"> et al., 2015), but there was significantly reduced central spindle duration and central sigma power in the same sample (i.e., power spectral density across the spindle frequency range, Tessier et al., 2015). It seems highly relevant, then, to explore the extent to which sleep supports memory consolidation in ASD. </w:t>
      </w:r>
    </w:p>
    <w:p w14:paraId="6673FA18" w14:textId="77777777" w:rsidR="00004501" w:rsidRPr="009511AE" w:rsidRDefault="00CE072D">
      <w:pPr>
        <w:spacing w:line="480" w:lineRule="auto"/>
        <w:ind w:firstLine="720"/>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A large proportion of children with ASD show early and persistent language delays, including impoverished vocabulary knowledge (</w:t>
      </w:r>
      <w:proofErr w:type="spellStart"/>
      <w:r w:rsidRPr="009511AE">
        <w:rPr>
          <w:rFonts w:ascii="Times New Roman" w:eastAsia="Times New Roman" w:hAnsi="Times New Roman" w:cs="Times New Roman"/>
          <w:sz w:val="20"/>
          <w:szCs w:val="20"/>
        </w:rPr>
        <w:t>Hudry</w:t>
      </w:r>
      <w:proofErr w:type="spellEnd"/>
      <w:r w:rsidRPr="009511AE">
        <w:rPr>
          <w:rFonts w:ascii="Times New Roman" w:eastAsia="Times New Roman" w:hAnsi="Times New Roman" w:cs="Times New Roman"/>
          <w:sz w:val="20"/>
          <w:szCs w:val="20"/>
        </w:rPr>
        <w:t xml:space="preserve"> et al., 2010; Hus et al., 2007; </w:t>
      </w:r>
      <w:proofErr w:type="spellStart"/>
      <w:r w:rsidRPr="009511AE">
        <w:rPr>
          <w:rFonts w:ascii="Times New Roman" w:eastAsia="Times New Roman" w:hAnsi="Times New Roman" w:cs="Times New Roman"/>
          <w:sz w:val="20"/>
          <w:szCs w:val="20"/>
        </w:rPr>
        <w:t>Tager-Flusberg</w:t>
      </w:r>
      <w:proofErr w:type="spellEnd"/>
      <w:r w:rsidRPr="009511AE">
        <w:rPr>
          <w:rFonts w:ascii="Times New Roman" w:eastAsia="Times New Roman" w:hAnsi="Times New Roman" w:cs="Times New Roman"/>
          <w:sz w:val="20"/>
          <w:szCs w:val="20"/>
        </w:rPr>
        <w:t xml:space="preserve"> et al., 2005). Many studies have examined vocabulary learning in ASD and shown strengths in the initial mapping of a new word to referent when social cues are salient (Parish-Morris et al., 2007; </w:t>
      </w:r>
      <w:proofErr w:type="spellStart"/>
      <w:r w:rsidRPr="009511AE">
        <w:rPr>
          <w:rFonts w:ascii="Times New Roman" w:eastAsia="Times New Roman" w:hAnsi="Times New Roman" w:cs="Times New Roman"/>
          <w:sz w:val="20"/>
          <w:szCs w:val="20"/>
        </w:rPr>
        <w:t>Luyster</w:t>
      </w:r>
      <w:proofErr w:type="spellEnd"/>
      <w:r w:rsidRPr="009511AE">
        <w:rPr>
          <w:rFonts w:ascii="Times New Roman" w:eastAsia="Times New Roman" w:hAnsi="Times New Roman" w:cs="Times New Roman"/>
          <w:sz w:val="20"/>
          <w:szCs w:val="20"/>
        </w:rPr>
        <w:t xml:space="preserve"> &amp; Lord, 2009; </w:t>
      </w:r>
      <w:proofErr w:type="spellStart"/>
      <w:r w:rsidRPr="009511AE">
        <w:rPr>
          <w:rFonts w:ascii="Times New Roman" w:eastAsia="Times New Roman" w:hAnsi="Times New Roman" w:cs="Times New Roman"/>
          <w:sz w:val="20"/>
          <w:szCs w:val="20"/>
        </w:rPr>
        <w:t>Preissler</w:t>
      </w:r>
      <w:proofErr w:type="spellEnd"/>
      <w:r w:rsidRPr="009511AE">
        <w:rPr>
          <w:rFonts w:ascii="Times New Roman" w:eastAsia="Times New Roman" w:hAnsi="Times New Roman" w:cs="Times New Roman"/>
          <w:sz w:val="20"/>
          <w:szCs w:val="20"/>
        </w:rPr>
        <w:t xml:space="preserve">, 2008; de </w:t>
      </w:r>
      <w:proofErr w:type="spellStart"/>
      <w:r w:rsidRPr="009511AE">
        <w:rPr>
          <w:rFonts w:ascii="Times New Roman" w:eastAsia="Times New Roman" w:hAnsi="Times New Roman" w:cs="Times New Roman"/>
          <w:sz w:val="20"/>
          <w:szCs w:val="20"/>
        </w:rPr>
        <w:t>Marchena</w:t>
      </w:r>
      <w:proofErr w:type="spellEnd"/>
      <w:r w:rsidRPr="009511AE">
        <w:rPr>
          <w:rFonts w:ascii="Times New Roman" w:eastAsia="Times New Roman" w:hAnsi="Times New Roman" w:cs="Times New Roman"/>
          <w:sz w:val="20"/>
          <w:szCs w:val="20"/>
        </w:rPr>
        <w:t xml:space="preserve"> et al., 2011; </w:t>
      </w:r>
      <w:proofErr w:type="spellStart"/>
      <w:r w:rsidRPr="009511AE">
        <w:rPr>
          <w:rFonts w:ascii="Times New Roman" w:eastAsia="Times New Roman" w:hAnsi="Times New Roman" w:cs="Times New Roman"/>
          <w:sz w:val="20"/>
          <w:szCs w:val="20"/>
        </w:rPr>
        <w:t>Swensen</w:t>
      </w:r>
      <w:proofErr w:type="spellEnd"/>
      <w:r w:rsidRPr="009511AE">
        <w:rPr>
          <w:rFonts w:ascii="Times New Roman" w:eastAsia="Times New Roman" w:hAnsi="Times New Roman" w:cs="Times New Roman"/>
          <w:sz w:val="20"/>
          <w:szCs w:val="20"/>
        </w:rPr>
        <w:t xml:space="preserve"> et al., 2007). However, few studies have explored longer-term retention.  In one exception, </w:t>
      </w:r>
      <w:proofErr w:type="spellStart"/>
      <w:r w:rsidRPr="009511AE">
        <w:rPr>
          <w:rFonts w:ascii="Times New Roman" w:eastAsia="Times New Roman" w:hAnsi="Times New Roman" w:cs="Times New Roman"/>
          <w:sz w:val="20"/>
          <w:szCs w:val="20"/>
        </w:rPr>
        <w:t>Norbury</w:t>
      </w:r>
      <w:proofErr w:type="spellEnd"/>
      <w:r w:rsidRPr="009511AE">
        <w:rPr>
          <w:rFonts w:ascii="Times New Roman" w:eastAsia="Times New Roman" w:hAnsi="Times New Roman" w:cs="Times New Roman"/>
          <w:sz w:val="20"/>
          <w:szCs w:val="20"/>
        </w:rPr>
        <w:t xml:space="preserve">, Griffiths, and Nation (2010) taught children with and without ASD (matched on receptive vocabulary) four novel object names and assessed memory (via definitions and naming tasks, to tap semantic and phonological knowledge respectively) immediately and a month later. Children with ASD showed poorer overall performance when asked to define the features of the novel objects than TD peers. Furthermore, whilst the typical peers showed further improvements in accuracy at the one-month follow up (+11%), the ASD group showed weaker feature recall (–5%). The ASD group outperformed TD peers at the immediate naming test, but this difference diminished at the one-month follow-up because the TD peers (but not the ASD group) improved over time. Therefore, across tasks only the TD group showed results consistent with long-term consolidation. The enhanced initial phonological performance in the ASD group immediately after learning aligns with Henderson, Powell, Gaskell and </w:t>
      </w:r>
      <w:proofErr w:type="spellStart"/>
      <w:r w:rsidRPr="009511AE">
        <w:rPr>
          <w:rFonts w:ascii="Times New Roman" w:eastAsia="Times New Roman" w:hAnsi="Times New Roman" w:cs="Times New Roman"/>
          <w:sz w:val="20"/>
          <w:szCs w:val="20"/>
        </w:rPr>
        <w:t>Norbury</w:t>
      </w:r>
      <w:proofErr w:type="spellEnd"/>
      <w:r w:rsidRPr="009511AE">
        <w:rPr>
          <w:rFonts w:ascii="Times New Roman" w:eastAsia="Times New Roman" w:hAnsi="Times New Roman" w:cs="Times New Roman"/>
          <w:sz w:val="20"/>
          <w:szCs w:val="20"/>
        </w:rPr>
        <w:t xml:space="preserve"> (2014), where children with ASD showed evidence of immediate lexical integration of novel phonological forms, which was not maintained 24 hours later. Interestingly, explicit measures of phonological recall and word form recognition identified intact overnight consolidation mechanisms in children with ASD relative to their TD peers. Collectively then, previous data suggest that initial encoding of words may be spared or even </w:t>
      </w:r>
      <w:r w:rsidRPr="009511AE">
        <w:rPr>
          <w:rFonts w:ascii="Times New Roman" w:eastAsia="Times New Roman" w:hAnsi="Times New Roman" w:cs="Times New Roman"/>
          <w:sz w:val="20"/>
          <w:szCs w:val="20"/>
        </w:rPr>
        <w:lastRenderedPageBreak/>
        <w:t xml:space="preserve">enhanced in ASD, and overnight consolidation of word-form information may be intact; however, difficulties may lie in longer-term consolidation processes. Whilst it is plausible that such difficulties could be linked to atypical sleep architecture, this is yet to be established, particularly in relation to semantic aspects of word learning.    </w:t>
      </w:r>
    </w:p>
    <w:p w14:paraId="0A4E624F" w14:textId="31A87933" w:rsidR="00004501" w:rsidRPr="009511AE" w:rsidRDefault="00CE072D">
      <w:pPr>
        <w:spacing w:line="480" w:lineRule="auto"/>
        <w:ind w:firstLine="720"/>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 xml:space="preserve">This study examined semantic aspects of rare word learning in school-aged children with and without ASD, matched on age, vocabulary and nonverbal ability. We utilised polysomnography to investigate associations between key sleep parameters and behavioural changes in memory. Participants learnt the names of previously unfamiliar animals over a series of explicit training trials </w:t>
      </w:r>
      <w:r w:rsidRPr="009511AE">
        <w:rPr>
          <w:rFonts w:ascii="Times New Roman" w:eastAsia="Times New Roman" w:hAnsi="Times New Roman" w:cs="Times New Roman"/>
          <w:sz w:val="20"/>
          <w:szCs w:val="20"/>
          <w:highlight w:val="white"/>
        </w:rPr>
        <w:t>(e.g., reading aloud; word-picture matching)</w:t>
      </w:r>
      <w:r w:rsidRPr="009511AE">
        <w:rPr>
          <w:rFonts w:ascii="Times New Roman" w:eastAsia="Times New Roman" w:hAnsi="Times New Roman" w:cs="Times New Roman"/>
          <w:sz w:val="20"/>
          <w:szCs w:val="20"/>
        </w:rPr>
        <w:t xml:space="preserve">. Explicit memory was assessed via a naming task (to assess the accuracy and speed of phonological retrieval in response to the pictures) and a definitions task (to assess the depth of semantic knowledge). Furthermore, a size-judgement task, based on </w:t>
      </w:r>
      <w:proofErr w:type="spellStart"/>
      <w:r w:rsidRPr="009511AE">
        <w:rPr>
          <w:rFonts w:ascii="Times New Roman" w:eastAsia="Times New Roman" w:hAnsi="Times New Roman" w:cs="Times New Roman"/>
          <w:sz w:val="20"/>
          <w:szCs w:val="20"/>
        </w:rPr>
        <w:t>Tham</w:t>
      </w:r>
      <w:proofErr w:type="spellEnd"/>
      <w:r w:rsidRPr="009511AE">
        <w:rPr>
          <w:rFonts w:ascii="Times New Roman" w:eastAsia="Times New Roman" w:hAnsi="Times New Roman" w:cs="Times New Roman"/>
          <w:sz w:val="20"/>
          <w:szCs w:val="20"/>
        </w:rPr>
        <w:t xml:space="preserve"> et al. (2015), assessed both </w:t>
      </w:r>
      <w:r w:rsidRPr="009511AE">
        <w:rPr>
          <w:rFonts w:ascii="Times New Roman" w:eastAsia="Times New Roman" w:hAnsi="Times New Roman" w:cs="Times New Roman"/>
          <w:i/>
          <w:sz w:val="20"/>
          <w:szCs w:val="20"/>
        </w:rPr>
        <w:t>semantic stabilisation</w:t>
      </w:r>
      <w:r w:rsidRPr="009511AE">
        <w:rPr>
          <w:rFonts w:ascii="Times New Roman" w:eastAsia="Times New Roman" w:hAnsi="Times New Roman" w:cs="Times New Roman"/>
          <w:sz w:val="20"/>
          <w:szCs w:val="20"/>
        </w:rPr>
        <w:t xml:space="preserve"> (speed of animal size judgement for novel and familiar animals) and </w:t>
      </w:r>
      <w:r w:rsidRPr="009511AE">
        <w:rPr>
          <w:rFonts w:ascii="Times New Roman" w:eastAsia="Times New Roman" w:hAnsi="Times New Roman" w:cs="Times New Roman"/>
          <w:i/>
          <w:sz w:val="20"/>
          <w:szCs w:val="20"/>
        </w:rPr>
        <w:t>semantic integration</w:t>
      </w:r>
      <w:r w:rsidRPr="009511AE">
        <w:rPr>
          <w:rFonts w:ascii="Times New Roman" w:eastAsia="Times New Roman" w:hAnsi="Times New Roman" w:cs="Times New Roman"/>
          <w:sz w:val="20"/>
          <w:szCs w:val="20"/>
        </w:rPr>
        <w:t xml:space="preserve"> (size congruency for novel and familiar animals). The use of novel and familiar trials allowed us to examine whether children pr</w:t>
      </w:r>
      <w:r w:rsidR="009511AE" w:rsidRPr="009511AE">
        <w:rPr>
          <w:rFonts w:ascii="Times New Roman" w:eastAsia="Times New Roman" w:hAnsi="Times New Roman" w:cs="Times New Roman"/>
          <w:sz w:val="20"/>
          <w:szCs w:val="20"/>
        </w:rPr>
        <w:t xml:space="preserve">ioritised </w:t>
      </w:r>
      <w:r w:rsidRPr="009511AE">
        <w:rPr>
          <w:rFonts w:ascii="Times New Roman" w:eastAsia="Times New Roman" w:hAnsi="Times New Roman" w:cs="Times New Roman"/>
          <w:sz w:val="20"/>
          <w:szCs w:val="20"/>
        </w:rPr>
        <w:t xml:space="preserve">novel information for consolidation over already-familiar information, similar to the adult findings from </w:t>
      </w:r>
      <w:proofErr w:type="spellStart"/>
      <w:r w:rsidRPr="009511AE">
        <w:rPr>
          <w:rFonts w:ascii="Times New Roman" w:eastAsia="Times New Roman" w:hAnsi="Times New Roman" w:cs="Times New Roman"/>
          <w:sz w:val="20"/>
          <w:szCs w:val="20"/>
        </w:rPr>
        <w:t>Tham</w:t>
      </w:r>
      <w:proofErr w:type="spellEnd"/>
      <w:r w:rsidRPr="009511AE">
        <w:rPr>
          <w:rFonts w:ascii="Times New Roman" w:eastAsia="Times New Roman" w:hAnsi="Times New Roman" w:cs="Times New Roman"/>
          <w:sz w:val="20"/>
          <w:szCs w:val="20"/>
        </w:rPr>
        <w:t xml:space="preserve"> et al (2015). In addition to the familiar and novel trials used by </w:t>
      </w:r>
      <w:proofErr w:type="spellStart"/>
      <w:r w:rsidRPr="009511AE">
        <w:rPr>
          <w:rFonts w:ascii="Times New Roman" w:eastAsia="Times New Roman" w:hAnsi="Times New Roman" w:cs="Times New Roman"/>
          <w:sz w:val="20"/>
          <w:szCs w:val="20"/>
        </w:rPr>
        <w:t>Tham</w:t>
      </w:r>
      <w:proofErr w:type="spellEnd"/>
      <w:r w:rsidRPr="009511AE">
        <w:rPr>
          <w:rFonts w:ascii="Times New Roman" w:eastAsia="Times New Roman" w:hAnsi="Times New Roman" w:cs="Times New Roman"/>
          <w:sz w:val="20"/>
          <w:szCs w:val="20"/>
        </w:rPr>
        <w:t xml:space="preserve"> et al (2015) we introduced ‘mixed’ trials, comprising one novel and one familiar animal. This formed a mid-way condition between familiar and novel trials to explore the way in prior knowledge may scaffold semantic decision speed; whereby the difference between familiar and novel trials should be greater than the difference between familiar and mixed.</w:t>
      </w:r>
    </w:p>
    <w:p w14:paraId="7C1E2046" w14:textId="32AA7722" w:rsidR="009511AE" w:rsidRPr="009511AE" w:rsidRDefault="00CE072D">
      <w:pPr>
        <w:spacing w:line="480" w:lineRule="auto"/>
        <w:ind w:firstLine="720"/>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 xml:space="preserve">The following hypotheses were made: </w:t>
      </w:r>
      <w:proofErr w:type="spellStart"/>
      <w:r w:rsidRPr="009511AE">
        <w:rPr>
          <w:rFonts w:ascii="Times New Roman" w:eastAsia="Times New Roman" w:hAnsi="Times New Roman" w:cs="Times New Roman"/>
          <w:sz w:val="20"/>
          <w:szCs w:val="20"/>
        </w:rPr>
        <w:t>i</w:t>
      </w:r>
      <w:proofErr w:type="spellEnd"/>
      <w:r w:rsidRPr="009511AE">
        <w:rPr>
          <w:rFonts w:ascii="Times New Roman" w:eastAsia="Times New Roman" w:hAnsi="Times New Roman" w:cs="Times New Roman"/>
          <w:sz w:val="20"/>
          <w:szCs w:val="20"/>
        </w:rPr>
        <w:t xml:space="preserve">) </w:t>
      </w:r>
      <w:r w:rsidR="00413482">
        <w:rPr>
          <w:rFonts w:ascii="Times New Roman" w:eastAsia="Times New Roman" w:hAnsi="Times New Roman" w:cs="Times New Roman"/>
          <w:sz w:val="20"/>
          <w:szCs w:val="20"/>
        </w:rPr>
        <w:t>T</w:t>
      </w:r>
      <w:r w:rsidRPr="009511AE">
        <w:rPr>
          <w:rFonts w:ascii="Times New Roman" w:eastAsia="Times New Roman" w:hAnsi="Times New Roman" w:cs="Times New Roman"/>
          <w:sz w:val="20"/>
          <w:szCs w:val="20"/>
        </w:rPr>
        <w:t>he TD and ASD groups would demonstrate comparable performance immediately after learning</w:t>
      </w:r>
      <w:r w:rsidR="00413482">
        <w:rPr>
          <w:rFonts w:ascii="Times New Roman" w:eastAsia="Times New Roman" w:hAnsi="Times New Roman" w:cs="Times New Roman"/>
          <w:sz w:val="20"/>
          <w:szCs w:val="20"/>
        </w:rPr>
        <w:t xml:space="preserve"> when defining and naming the newly learned animals</w:t>
      </w:r>
      <w:r w:rsidRPr="009511AE">
        <w:rPr>
          <w:rFonts w:ascii="Times New Roman" w:eastAsia="Times New Roman" w:hAnsi="Times New Roman" w:cs="Times New Roman"/>
          <w:sz w:val="20"/>
          <w:szCs w:val="20"/>
        </w:rPr>
        <w:t xml:space="preserve">, but consolidation (particularly at a delayed follow-up) may be stronger in TD than ASD </w:t>
      </w:r>
      <w:r w:rsidR="00413482">
        <w:rPr>
          <w:rFonts w:ascii="Times New Roman" w:eastAsia="Times New Roman" w:hAnsi="Times New Roman" w:cs="Times New Roman"/>
          <w:sz w:val="20"/>
          <w:szCs w:val="20"/>
        </w:rPr>
        <w:t xml:space="preserve">groups </w:t>
      </w:r>
      <w:r w:rsidRPr="009511AE">
        <w:rPr>
          <w:rFonts w:ascii="Times New Roman" w:eastAsia="Times New Roman" w:hAnsi="Times New Roman" w:cs="Times New Roman"/>
          <w:sz w:val="20"/>
          <w:szCs w:val="20"/>
        </w:rPr>
        <w:t xml:space="preserve">(Henderson et al., 2014; </w:t>
      </w:r>
      <w:proofErr w:type="spellStart"/>
      <w:r w:rsidRPr="009511AE">
        <w:rPr>
          <w:rFonts w:ascii="Times New Roman" w:eastAsia="Times New Roman" w:hAnsi="Times New Roman" w:cs="Times New Roman"/>
          <w:sz w:val="20"/>
          <w:szCs w:val="20"/>
        </w:rPr>
        <w:t>Norbury</w:t>
      </w:r>
      <w:proofErr w:type="spellEnd"/>
      <w:r w:rsidRPr="009511AE">
        <w:rPr>
          <w:rFonts w:ascii="Times New Roman" w:eastAsia="Times New Roman" w:hAnsi="Times New Roman" w:cs="Times New Roman"/>
          <w:sz w:val="20"/>
          <w:szCs w:val="20"/>
        </w:rPr>
        <w:t xml:space="preserve"> et al., 2010); ii) For the size judgement task, RTs would reduce overnight for trials including novel animals (relative to trials containing </w:t>
      </w:r>
      <w:r w:rsidR="00413482">
        <w:rPr>
          <w:rFonts w:ascii="Times New Roman" w:eastAsia="Times New Roman" w:hAnsi="Times New Roman" w:cs="Times New Roman"/>
          <w:sz w:val="20"/>
          <w:szCs w:val="20"/>
        </w:rPr>
        <w:t>already</w:t>
      </w:r>
      <w:r w:rsidR="00413482" w:rsidRPr="009511AE">
        <w:rPr>
          <w:rFonts w:ascii="Times New Roman" w:eastAsia="Times New Roman" w:hAnsi="Times New Roman" w:cs="Times New Roman"/>
          <w:sz w:val="20"/>
          <w:szCs w:val="20"/>
        </w:rPr>
        <w:t xml:space="preserve"> </w:t>
      </w:r>
      <w:r w:rsidRPr="009511AE">
        <w:rPr>
          <w:rFonts w:ascii="Times New Roman" w:eastAsia="Times New Roman" w:hAnsi="Times New Roman" w:cs="Times New Roman"/>
          <w:sz w:val="20"/>
          <w:szCs w:val="20"/>
        </w:rPr>
        <w:t>familiar animals</w:t>
      </w:r>
      <w:r w:rsidR="00413482">
        <w:rPr>
          <w:rFonts w:ascii="Times New Roman" w:eastAsia="Times New Roman" w:hAnsi="Times New Roman" w:cs="Times New Roman"/>
          <w:sz w:val="20"/>
          <w:szCs w:val="20"/>
        </w:rPr>
        <w:t>, for which no sleep-dependent consolidation would be required</w:t>
      </w:r>
      <w:r w:rsidRPr="009511AE">
        <w:rPr>
          <w:rFonts w:ascii="Times New Roman" w:eastAsia="Times New Roman" w:hAnsi="Times New Roman" w:cs="Times New Roman"/>
          <w:sz w:val="20"/>
          <w:szCs w:val="20"/>
        </w:rPr>
        <w:t xml:space="preserve">) and this consolidation benefit would be larger in TD than ASD, representing greater stabilisation of novel semantic information in TD children. Further, if semantic integration occurred, then congruency effects (faster RTs for congruent than incongruent trials) would be evident after sleep in trials containing novel animals (particularly for trials with a large semantic distance, as in </w:t>
      </w:r>
      <w:proofErr w:type="spellStart"/>
      <w:r w:rsidRPr="009511AE">
        <w:rPr>
          <w:rFonts w:ascii="Times New Roman" w:eastAsia="Times New Roman" w:hAnsi="Times New Roman" w:cs="Times New Roman"/>
          <w:sz w:val="20"/>
          <w:szCs w:val="20"/>
        </w:rPr>
        <w:t>Tham</w:t>
      </w:r>
      <w:proofErr w:type="spellEnd"/>
      <w:r w:rsidRPr="009511AE">
        <w:rPr>
          <w:rFonts w:ascii="Times New Roman" w:eastAsia="Times New Roman" w:hAnsi="Times New Roman" w:cs="Times New Roman"/>
          <w:sz w:val="20"/>
          <w:szCs w:val="20"/>
        </w:rPr>
        <w:t xml:space="preserve"> et al, 2015); iii) children with ASD would show differences in sleep microstructure, including reduced NREM sleep duration, sigma power</w:t>
      </w:r>
      <w:r w:rsidR="00413482">
        <w:rPr>
          <w:rFonts w:ascii="Times New Roman" w:eastAsia="Times New Roman" w:hAnsi="Times New Roman" w:cs="Times New Roman"/>
          <w:sz w:val="20"/>
          <w:szCs w:val="20"/>
        </w:rPr>
        <w:t xml:space="preserve"> (i.e., power within the sleep spindle frequency range)</w:t>
      </w:r>
      <w:r w:rsidRPr="009511AE">
        <w:rPr>
          <w:rFonts w:ascii="Times New Roman" w:eastAsia="Times New Roman" w:hAnsi="Times New Roman" w:cs="Times New Roman"/>
          <w:sz w:val="20"/>
          <w:szCs w:val="20"/>
        </w:rPr>
        <w:t xml:space="preserve">, spindle duration and/or spindle density; iv) Sleep spindle parameters would be associated with overnight changes in the semantic stabilisation and integration of novel (but not familiar) animals. </w:t>
      </w:r>
    </w:p>
    <w:p w14:paraId="10A38DAE" w14:textId="33E72728" w:rsidR="00004501" w:rsidRPr="009511AE" w:rsidRDefault="009511AE" w:rsidP="002F70B0">
      <w:pPr>
        <w:rPr>
          <w:rFonts w:ascii="Times New Roman" w:eastAsia="Times New Roman" w:hAnsi="Times New Roman" w:cs="Times New Roman"/>
          <w:b/>
          <w:sz w:val="20"/>
          <w:szCs w:val="20"/>
        </w:rPr>
      </w:pPr>
      <w:r w:rsidRPr="009511AE">
        <w:rPr>
          <w:rFonts w:ascii="Times New Roman" w:eastAsia="Times New Roman" w:hAnsi="Times New Roman" w:cs="Times New Roman"/>
          <w:sz w:val="20"/>
          <w:szCs w:val="20"/>
        </w:rPr>
        <w:br w:type="page"/>
      </w:r>
      <w:r w:rsidR="00CE072D" w:rsidRPr="009511AE">
        <w:rPr>
          <w:rFonts w:ascii="Times New Roman" w:eastAsia="Times New Roman" w:hAnsi="Times New Roman" w:cs="Times New Roman"/>
          <w:b/>
          <w:sz w:val="20"/>
          <w:szCs w:val="20"/>
        </w:rPr>
        <w:lastRenderedPageBreak/>
        <w:t>2. Method</w:t>
      </w:r>
    </w:p>
    <w:p w14:paraId="6D7F0708" w14:textId="77777777" w:rsidR="00004501" w:rsidRPr="009511AE" w:rsidRDefault="00CE072D">
      <w:pPr>
        <w:spacing w:line="480" w:lineRule="auto"/>
        <w:rPr>
          <w:rFonts w:ascii="Times New Roman" w:eastAsia="Times New Roman" w:hAnsi="Times New Roman" w:cs="Times New Roman"/>
          <w:b/>
          <w:sz w:val="20"/>
          <w:szCs w:val="20"/>
        </w:rPr>
      </w:pPr>
      <w:r w:rsidRPr="009511AE">
        <w:rPr>
          <w:rFonts w:ascii="Times New Roman" w:eastAsia="Times New Roman" w:hAnsi="Times New Roman" w:cs="Times New Roman"/>
          <w:b/>
          <w:sz w:val="20"/>
          <w:szCs w:val="20"/>
        </w:rPr>
        <w:t>2.1. Participants</w:t>
      </w:r>
    </w:p>
    <w:p w14:paraId="3D3D9EF0" w14:textId="10A51B6E" w:rsidR="003D3E56" w:rsidRDefault="003D3E56">
      <w:pPr>
        <w:spacing w:line="48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Children aged 8-12 years</w:t>
      </w:r>
      <w:r w:rsidR="0084248F">
        <w:rPr>
          <w:rFonts w:ascii="Times New Roman" w:eastAsia="Times New Roman" w:hAnsi="Times New Roman" w:cs="Times New Roman"/>
          <w:sz w:val="20"/>
          <w:szCs w:val="20"/>
        </w:rPr>
        <w:t xml:space="preserve"> (n=59)</w:t>
      </w:r>
      <w:r>
        <w:rPr>
          <w:rFonts w:ascii="Times New Roman" w:eastAsia="Times New Roman" w:hAnsi="Times New Roman" w:cs="Times New Roman"/>
          <w:sz w:val="20"/>
          <w:szCs w:val="20"/>
        </w:rPr>
        <w:t>, with and without autism,</w:t>
      </w:r>
      <w:r w:rsidRPr="009511AE">
        <w:rPr>
          <w:rFonts w:ascii="Times New Roman" w:eastAsia="Times New Roman" w:hAnsi="Times New Roman" w:cs="Times New Roman"/>
          <w:sz w:val="20"/>
          <w:szCs w:val="20"/>
        </w:rPr>
        <w:t xml:space="preserve"> </w:t>
      </w:r>
      <w:r w:rsidR="00CE072D" w:rsidRPr="009511AE">
        <w:rPr>
          <w:rFonts w:ascii="Times New Roman" w:eastAsia="Times New Roman" w:hAnsi="Times New Roman" w:cs="Times New Roman"/>
          <w:sz w:val="20"/>
          <w:szCs w:val="20"/>
        </w:rPr>
        <w:t xml:space="preserve">were recruited as part of the </w:t>
      </w:r>
      <w:proofErr w:type="spellStart"/>
      <w:r w:rsidR="00657475">
        <w:rPr>
          <w:rFonts w:ascii="Times New Roman" w:eastAsia="Times New Roman" w:hAnsi="Times New Roman" w:cs="Times New Roman"/>
          <w:sz w:val="20"/>
          <w:szCs w:val="20"/>
        </w:rPr>
        <w:t>SleepSmart</w:t>
      </w:r>
      <w:proofErr w:type="spellEnd"/>
      <w:r w:rsidR="00CE072D" w:rsidRPr="009511AE">
        <w:rPr>
          <w:rFonts w:ascii="Times New Roman" w:eastAsia="Times New Roman" w:hAnsi="Times New Roman" w:cs="Times New Roman"/>
          <w:sz w:val="20"/>
          <w:szCs w:val="20"/>
        </w:rPr>
        <w:t xml:space="preserve"> project at </w:t>
      </w:r>
      <w:r w:rsidR="00657475">
        <w:rPr>
          <w:rFonts w:ascii="Times New Roman" w:eastAsia="Times New Roman" w:hAnsi="Times New Roman" w:cs="Times New Roman"/>
          <w:sz w:val="20"/>
          <w:szCs w:val="20"/>
        </w:rPr>
        <w:t>the University of York</w:t>
      </w:r>
      <w:r w:rsidR="00CE072D" w:rsidRPr="009511AE">
        <w:rPr>
          <w:rFonts w:ascii="Times New Roman" w:eastAsia="Gungsuh" w:hAnsi="Times New Roman" w:cs="Times New Roman"/>
          <w:sz w:val="20"/>
          <w:szCs w:val="20"/>
        </w:rPr>
        <w:t xml:space="preserve">. </w:t>
      </w:r>
      <w:r>
        <w:rPr>
          <w:rFonts w:ascii="Times New Roman" w:eastAsia="Times New Roman" w:hAnsi="Times New Roman" w:cs="Times New Roman"/>
          <w:sz w:val="20"/>
          <w:szCs w:val="20"/>
        </w:rPr>
        <w:t xml:space="preserve">The research team carried out the recruitment and selection of participants. </w:t>
      </w:r>
    </w:p>
    <w:p w14:paraId="6C88DB16" w14:textId="77777777" w:rsidR="0084248F" w:rsidRDefault="003D3E56">
      <w:pPr>
        <w:spacing w:line="480" w:lineRule="auto"/>
        <w:ind w:firstLine="720"/>
        <w:rPr>
          <w:rFonts w:ascii="Times New Roman" w:eastAsia="Times New Roman" w:hAnsi="Times New Roman" w:cs="Times New Roman"/>
          <w:sz w:val="20"/>
          <w:szCs w:val="20"/>
        </w:rPr>
      </w:pPr>
      <w:r w:rsidRPr="002F70B0">
        <w:rPr>
          <w:rFonts w:ascii="Times New Roman" w:eastAsia="Times New Roman" w:hAnsi="Times New Roman" w:cs="Times New Roman"/>
          <w:b/>
          <w:sz w:val="20"/>
          <w:szCs w:val="20"/>
        </w:rPr>
        <w:t>2.1.1. Inclusion-exclusion criteria.</w:t>
      </w:r>
      <w:r>
        <w:rPr>
          <w:rFonts w:ascii="Times New Roman" w:eastAsia="Times New Roman" w:hAnsi="Times New Roman" w:cs="Times New Roman"/>
          <w:sz w:val="20"/>
          <w:szCs w:val="20"/>
        </w:rPr>
        <w:t xml:space="preserve"> </w:t>
      </w:r>
      <w:r w:rsidR="0084248F">
        <w:rPr>
          <w:rFonts w:ascii="Times New Roman" w:eastAsia="Gungsuh" w:hAnsi="Times New Roman" w:cs="Times New Roman"/>
          <w:sz w:val="20"/>
          <w:szCs w:val="20"/>
        </w:rPr>
        <w:t>Children were invited to participate following an initial screening interview administered over the phone to ensure they were</w:t>
      </w:r>
      <w:r w:rsidR="0084248F" w:rsidRPr="009511AE">
        <w:rPr>
          <w:rFonts w:ascii="Times New Roman" w:eastAsia="Times New Roman" w:hAnsi="Times New Roman" w:cs="Times New Roman"/>
          <w:sz w:val="20"/>
          <w:szCs w:val="20"/>
        </w:rPr>
        <w:t xml:space="preserve"> </w:t>
      </w:r>
      <w:r w:rsidR="0084248F">
        <w:rPr>
          <w:rFonts w:ascii="Times New Roman" w:eastAsia="Times New Roman" w:hAnsi="Times New Roman" w:cs="Times New Roman"/>
          <w:sz w:val="20"/>
          <w:szCs w:val="20"/>
        </w:rPr>
        <w:t>(</w:t>
      </w:r>
      <w:proofErr w:type="spellStart"/>
      <w:r w:rsidR="0084248F">
        <w:rPr>
          <w:rFonts w:ascii="Times New Roman" w:eastAsia="Times New Roman" w:hAnsi="Times New Roman" w:cs="Times New Roman"/>
          <w:sz w:val="20"/>
          <w:szCs w:val="20"/>
        </w:rPr>
        <w:t>i</w:t>
      </w:r>
      <w:proofErr w:type="spellEnd"/>
      <w:r w:rsidR="0084248F">
        <w:rPr>
          <w:rFonts w:ascii="Times New Roman" w:eastAsia="Times New Roman" w:hAnsi="Times New Roman" w:cs="Times New Roman"/>
          <w:sz w:val="20"/>
          <w:szCs w:val="20"/>
        </w:rPr>
        <w:t xml:space="preserve">) </w:t>
      </w:r>
      <w:r w:rsidR="0084248F" w:rsidRPr="009511AE">
        <w:rPr>
          <w:rFonts w:ascii="Times New Roman" w:eastAsia="Times New Roman" w:hAnsi="Times New Roman" w:cs="Times New Roman"/>
          <w:sz w:val="20"/>
          <w:szCs w:val="20"/>
        </w:rPr>
        <w:t xml:space="preserve">native monolingual English speakers, </w:t>
      </w:r>
      <w:r w:rsidR="0084248F">
        <w:rPr>
          <w:rFonts w:ascii="Times New Roman" w:eastAsia="Times New Roman" w:hAnsi="Times New Roman" w:cs="Times New Roman"/>
          <w:sz w:val="20"/>
          <w:szCs w:val="20"/>
        </w:rPr>
        <w:t>(ii) had</w:t>
      </w:r>
      <w:r w:rsidR="0084248F" w:rsidRPr="009511AE">
        <w:rPr>
          <w:rFonts w:ascii="Times New Roman" w:eastAsia="Times New Roman" w:hAnsi="Times New Roman" w:cs="Times New Roman"/>
          <w:sz w:val="20"/>
          <w:szCs w:val="20"/>
        </w:rPr>
        <w:t xml:space="preserve"> no diagnosis of epilepsy or genetic syndromes</w:t>
      </w:r>
      <w:r w:rsidR="0084248F">
        <w:rPr>
          <w:rFonts w:ascii="Times New Roman" w:eastAsia="Times New Roman" w:hAnsi="Times New Roman" w:cs="Times New Roman"/>
          <w:sz w:val="20"/>
          <w:szCs w:val="20"/>
        </w:rPr>
        <w:t xml:space="preserve">, (iii) they had normal or corrected to normal vision and hearing and </w:t>
      </w:r>
      <w:proofErr w:type="gramStart"/>
      <w:r w:rsidR="0084248F">
        <w:rPr>
          <w:rFonts w:ascii="Times New Roman" w:eastAsia="Times New Roman" w:hAnsi="Times New Roman" w:cs="Times New Roman"/>
          <w:sz w:val="20"/>
          <w:szCs w:val="20"/>
        </w:rPr>
        <w:t>(iv) they</w:t>
      </w:r>
      <w:proofErr w:type="gramEnd"/>
      <w:r w:rsidR="0084248F">
        <w:rPr>
          <w:rFonts w:ascii="Times New Roman" w:eastAsia="Times New Roman" w:hAnsi="Times New Roman" w:cs="Times New Roman"/>
          <w:sz w:val="20"/>
          <w:szCs w:val="20"/>
        </w:rPr>
        <w:t xml:space="preserve"> had no diagnoses of sleep disordered breathing</w:t>
      </w:r>
      <w:r w:rsidR="0084248F" w:rsidRPr="009511AE">
        <w:rPr>
          <w:rFonts w:ascii="Times New Roman" w:eastAsia="Times New Roman" w:hAnsi="Times New Roman" w:cs="Times New Roman"/>
          <w:sz w:val="20"/>
          <w:szCs w:val="20"/>
        </w:rPr>
        <w:t xml:space="preserve">. </w:t>
      </w:r>
    </w:p>
    <w:p w14:paraId="31244A37" w14:textId="7B2F3ABE" w:rsidR="003D3E56" w:rsidRDefault="00CE072D" w:rsidP="003D3E56">
      <w:pPr>
        <w:spacing w:line="480" w:lineRule="auto"/>
        <w:ind w:firstLine="720"/>
        <w:rPr>
          <w:rFonts w:ascii="Times New Roman" w:eastAsia="Times New Roman" w:hAnsi="Times New Roman" w:cs="Times New Roman"/>
          <w:sz w:val="20"/>
          <w:szCs w:val="20"/>
        </w:rPr>
      </w:pPr>
      <w:r w:rsidRPr="009511AE">
        <w:rPr>
          <w:rFonts w:ascii="Times New Roman" w:eastAsia="Gungsuh" w:hAnsi="Times New Roman" w:cs="Times New Roman"/>
          <w:sz w:val="20"/>
          <w:szCs w:val="20"/>
        </w:rPr>
        <w:t>Twenty-five children were initially recruited for the ASD group</w:t>
      </w:r>
      <w:r w:rsidR="003D3E56">
        <w:rPr>
          <w:rFonts w:ascii="Times New Roman" w:eastAsia="Gungsuh" w:hAnsi="Times New Roman" w:cs="Times New Roman"/>
          <w:sz w:val="20"/>
          <w:szCs w:val="20"/>
        </w:rPr>
        <w:t xml:space="preserve">. </w:t>
      </w:r>
      <w:r w:rsidR="0084248F">
        <w:rPr>
          <w:rFonts w:ascii="Times New Roman" w:eastAsia="Gungsuh" w:hAnsi="Times New Roman" w:cs="Times New Roman"/>
          <w:sz w:val="20"/>
          <w:szCs w:val="20"/>
        </w:rPr>
        <w:t xml:space="preserve">We excluded any children with diagnoses of co-occurring conditions (i.e., leading to two children with ASD being excluded as a consequence of having dyslexia). </w:t>
      </w:r>
      <w:r w:rsidR="003D3E56">
        <w:rPr>
          <w:rFonts w:ascii="Times New Roman" w:eastAsia="Gungsuh" w:hAnsi="Times New Roman" w:cs="Times New Roman"/>
          <w:sz w:val="20"/>
          <w:szCs w:val="20"/>
        </w:rPr>
        <w:t>Due to the high verbal demands of the experimental tasks, three children were</w:t>
      </w:r>
      <w:r w:rsidR="0084248F">
        <w:rPr>
          <w:rFonts w:ascii="Times New Roman" w:eastAsia="Gungsuh" w:hAnsi="Times New Roman" w:cs="Times New Roman"/>
          <w:sz w:val="20"/>
          <w:szCs w:val="20"/>
        </w:rPr>
        <w:t xml:space="preserve"> also</w:t>
      </w:r>
      <w:r w:rsidR="003D3E56">
        <w:rPr>
          <w:rFonts w:ascii="Times New Roman" w:eastAsia="Gungsuh" w:hAnsi="Times New Roman" w:cs="Times New Roman"/>
          <w:sz w:val="20"/>
          <w:szCs w:val="20"/>
        </w:rPr>
        <w:t xml:space="preserve"> excluded due to scoring </w:t>
      </w:r>
      <w:r w:rsidR="0084248F">
        <w:rPr>
          <w:rFonts w:ascii="Times New Roman" w:eastAsia="Gungsuh" w:hAnsi="Times New Roman" w:cs="Times New Roman"/>
          <w:sz w:val="20"/>
          <w:szCs w:val="20"/>
        </w:rPr>
        <w:t>&lt;75</w:t>
      </w:r>
      <w:r w:rsidR="003D3E56">
        <w:rPr>
          <w:rFonts w:ascii="Times New Roman" w:eastAsia="Gungsuh" w:hAnsi="Times New Roman" w:cs="Times New Roman"/>
          <w:sz w:val="20"/>
          <w:szCs w:val="20"/>
        </w:rPr>
        <w:t xml:space="preserve"> on </w:t>
      </w:r>
      <w:proofErr w:type="gramStart"/>
      <w:r w:rsidR="003D3E56">
        <w:rPr>
          <w:rFonts w:ascii="Times New Roman" w:eastAsia="Gungsuh" w:hAnsi="Times New Roman" w:cs="Times New Roman"/>
          <w:sz w:val="20"/>
          <w:szCs w:val="20"/>
        </w:rPr>
        <w:t xml:space="preserve">the </w:t>
      </w:r>
      <w:r w:rsidRPr="009511AE">
        <w:rPr>
          <w:rFonts w:ascii="Times New Roman" w:eastAsia="Gungsuh" w:hAnsi="Times New Roman" w:cs="Times New Roman"/>
          <w:sz w:val="20"/>
          <w:szCs w:val="20"/>
        </w:rPr>
        <w:t xml:space="preserve"> British</w:t>
      </w:r>
      <w:proofErr w:type="gramEnd"/>
      <w:r w:rsidRPr="009511AE">
        <w:rPr>
          <w:rFonts w:ascii="Times New Roman" w:eastAsia="Gungsuh" w:hAnsi="Times New Roman" w:cs="Times New Roman"/>
          <w:sz w:val="20"/>
          <w:szCs w:val="20"/>
        </w:rPr>
        <w:t xml:space="preserve"> Picture Vocabulary Scale </w:t>
      </w:r>
      <w:r w:rsidR="003D3E56">
        <w:rPr>
          <w:rFonts w:ascii="Times New Roman" w:eastAsia="Gungsuh" w:hAnsi="Times New Roman" w:cs="Times New Roman"/>
          <w:sz w:val="20"/>
          <w:szCs w:val="20"/>
        </w:rPr>
        <w:t>3</w:t>
      </w:r>
      <w:r w:rsidR="003D3E56" w:rsidRPr="002F70B0">
        <w:rPr>
          <w:rFonts w:ascii="Times New Roman" w:eastAsia="Gungsuh" w:hAnsi="Times New Roman" w:cs="Times New Roman"/>
          <w:sz w:val="20"/>
          <w:szCs w:val="20"/>
          <w:vertAlign w:val="superscript"/>
        </w:rPr>
        <w:t>rd</w:t>
      </w:r>
      <w:r w:rsidR="003D3E56">
        <w:rPr>
          <w:rFonts w:ascii="Times New Roman" w:eastAsia="Gungsuh" w:hAnsi="Times New Roman" w:cs="Times New Roman"/>
          <w:sz w:val="20"/>
          <w:szCs w:val="20"/>
        </w:rPr>
        <w:t xml:space="preserve"> Edition </w:t>
      </w:r>
      <w:r w:rsidRPr="009511AE">
        <w:rPr>
          <w:rFonts w:ascii="Times New Roman" w:eastAsia="Gungsuh" w:hAnsi="Times New Roman" w:cs="Times New Roman"/>
          <w:sz w:val="20"/>
          <w:szCs w:val="20"/>
        </w:rPr>
        <w:t>(BPVS; Dunn &amp; Dunn, 2009)</w:t>
      </w:r>
      <w:r w:rsidR="0084248F">
        <w:rPr>
          <w:rFonts w:ascii="Times New Roman" w:eastAsia="Gungsuh" w:hAnsi="Times New Roman" w:cs="Times New Roman"/>
          <w:sz w:val="20"/>
          <w:szCs w:val="20"/>
        </w:rPr>
        <w:t xml:space="preserve">. </w:t>
      </w:r>
      <w:r w:rsidR="003D3E56">
        <w:rPr>
          <w:rFonts w:ascii="Times New Roman" w:eastAsia="Gungsuh" w:hAnsi="Times New Roman" w:cs="Times New Roman"/>
          <w:sz w:val="20"/>
          <w:szCs w:val="20"/>
        </w:rPr>
        <w:t xml:space="preserve"> </w:t>
      </w:r>
      <w:r w:rsidR="0084248F">
        <w:rPr>
          <w:rFonts w:ascii="Times New Roman" w:eastAsia="Gungsuh" w:hAnsi="Times New Roman" w:cs="Times New Roman"/>
          <w:sz w:val="20"/>
          <w:szCs w:val="20"/>
        </w:rPr>
        <w:t>The remaining 20 children all met our inclusion criterion of either a formal diagnosis of autism (</w:t>
      </w:r>
      <w:r w:rsidR="0084248F" w:rsidRPr="002F70B0">
        <w:rPr>
          <w:rFonts w:ascii="Times New Roman" w:eastAsia="Gungsuh" w:hAnsi="Times New Roman" w:cs="Times New Roman"/>
          <w:i/>
          <w:sz w:val="20"/>
          <w:szCs w:val="20"/>
        </w:rPr>
        <w:t>n</w:t>
      </w:r>
      <w:r w:rsidR="0084248F">
        <w:rPr>
          <w:rFonts w:ascii="Times New Roman" w:eastAsia="Gungsuh" w:hAnsi="Times New Roman" w:cs="Times New Roman"/>
          <w:sz w:val="20"/>
          <w:szCs w:val="20"/>
        </w:rPr>
        <w:t xml:space="preserve"> 14) or an ongoing formal diagnostic assessment (</w:t>
      </w:r>
      <w:r w:rsidR="0084248F" w:rsidRPr="002F70B0">
        <w:rPr>
          <w:rFonts w:ascii="Times New Roman" w:eastAsia="Gungsuh" w:hAnsi="Times New Roman" w:cs="Times New Roman"/>
          <w:i/>
          <w:sz w:val="20"/>
          <w:szCs w:val="20"/>
        </w:rPr>
        <w:t>n</w:t>
      </w:r>
      <w:r w:rsidR="0084248F">
        <w:rPr>
          <w:rFonts w:ascii="Times New Roman" w:eastAsia="Gungsuh" w:hAnsi="Times New Roman" w:cs="Times New Roman"/>
          <w:sz w:val="20"/>
          <w:szCs w:val="20"/>
        </w:rPr>
        <w:t xml:space="preserve"> 6)</w:t>
      </w:r>
      <w:r w:rsidRPr="009511AE">
        <w:rPr>
          <w:rFonts w:ascii="Times New Roman" w:eastAsia="Gungsuh" w:hAnsi="Times New Roman" w:cs="Times New Roman"/>
          <w:sz w:val="20"/>
          <w:szCs w:val="20"/>
        </w:rPr>
        <w:t xml:space="preserve">, </w:t>
      </w:r>
      <w:r w:rsidR="003D3E56">
        <w:rPr>
          <w:rFonts w:ascii="Times New Roman" w:eastAsia="Gungsuh" w:hAnsi="Times New Roman" w:cs="Times New Roman"/>
          <w:sz w:val="20"/>
          <w:szCs w:val="20"/>
        </w:rPr>
        <w:t xml:space="preserve"> which </w:t>
      </w:r>
      <w:r w:rsidR="00146F22">
        <w:rPr>
          <w:rFonts w:ascii="Times New Roman" w:eastAsia="Gungsuh" w:hAnsi="Times New Roman" w:cs="Times New Roman"/>
          <w:sz w:val="20"/>
          <w:szCs w:val="20"/>
        </w:rPr>
        <w:t>has an</w:t>
      </w:r>
      <w:r w:rsidRPr="009511AE">
        <w:rPr>
          <w:rFonts w:ascii="Times New Roman" w:eastAsia="Gungsuh" w:hAnsi="Times New Roman" w:cs="Times New Roman"/>
          <w:sz w:val="20"/>
          <w:szCs w:val="20"/>
        </w:rPr>
        <w:t xml:space="preserve"> average duration </w:t>
      </w:r>
      <w:r w:rsidR="003D3E56">
        <w:rPr>
          <w:rFonts w:ascii="Times New Roman" w:eastAsia="Gungsuh" w:hAnsi="Times New Roman" w:cs="Times New Roman"/>
          <w:sz w:val="20"/>
          <w:szCs w:val="20"/>
        </w:rPr>
        <w:t xml:space="preserve">for this age range </w:t>
      </w:r>
      <w:r w:rsidR="00146F22">
        <w:rPr>
          <w:rFonts w:ascii="Times New Roman" w:eastAsia="Gungsuh" w:hAnsi="Times New Roman" w:cs="Times New Roman"/>
          <w:sz w:val="20"/>
          <w:szCs w:val="20"/>
        </w:rPr>
        <w:t>of</w:t>
      </w:r>
      <w:r w:rsidR="00146F22" w:rsidRPr="009511AE">
        <w:rPr>
          <w:rFonts w:ascii="Times New Roman" w:eastAsia="Gungsuh" w:hAnsi="Times New Roman" w:cs="Times New Roman"/>
          <w:sz w:val="20"/>
          <w:szCs w:val="20"/>
        </w:rPr>
        <w:t xml:space="preserve"> </w:t>
      </w:r>
      <w:r w:rsidRPr="009511AE">
        <w:rPr>
          <w:rFonts w:ascii="Times New Roman" w:eastAsia="Gungsuh" w:hAnsi="Times New Roman" w:cs="Times New Roman"/>
          <w:sz w:val="20"/>
          <w:szCs w:val="20"/>
        </w:rPr>
        <w:t xml:space="preserve">3.5 years (Crane et al., 2016). </w:t>
      </w:r>
      <w:r w:rsidR="003D3E56">
        <w:rPr>
          <w:rFonts w:ascii="Times New Roman" w:eastAsia="Gungsuh" w:hAnsi="Times New Roman" w:cs="Times New Roman"/>
          <w:sz w:val="20"/>
          <w:szCs w:val="20"/>
        </w:rPr>
        <w:t>I</w:t>
      </w:r>
      <w:r w:rsidRPr="009511AE">
        <w:rPr>
          <w:rFonts w:ascii="Times New Roman" w:eastAsia="Gungsuh" w:hAnsi="Times New Roman" w:cs="Times New Roman"/>
          <w:sz w:val="20"/>
          <w:szCs w:val="20"/>
        </w:rPr>
        <w:t xml:space="preserve">n one large-scale study, 70% of children referred for an autism diagnosis went on to receive a diagnosis, and </w:t>
      </w:r>
      <w:r w:rsidR="003D3E56">
        <w:rPr>
          <w:rFonts w:ascii="Times New Roman" w:eastAsia="Gungsuh" w:hAnsi="Times New Roman" w:cs="Times New Roman"/>
          <w:sz w:val="20"/>
          <w:szCs w:val="20"/>
        </w:rPr>
        <w:t xml:space="preserve">for children without any co-occurring conditions (as was the case for the present sample) </w:t>
      </w:r>
      <w:r w:rsidRPr="009511AE">
        <w:rPr>
          <w:rFonts w:ascii="Times New Roman" w:eastAsia="Gungsuh" w:hAnsi="Times New Roman" w:cs="Times New Roman"/>
          <w:sz w:val="20"/>
          <w:szCs w:val="20"/>
        </w:rPr>
        <w:t>this</w:t>
      </w:r>
      <w:r w:rsidR="003D3E56">
        <w:rPr>
          <w:rFonts w:ascii="Times New Roman" w:eastAsia="Gungsuh" w:hAnsi="Times New Roman" w:cs="Times New Roman"/>
          <w:sz w:val="20"/>
          <w:szCs w:val="20"/>
        </w:rPr>
        <w:t xml:space="preserve"> figure</w:t>
      </w:r>
      <w:r w:rsidRPr="009511AE">
        <w:rPr>
          <w:rFonts w:ascii="Times New Roman" w:eastAsia="Gungsuh" w:hAnsi="Times New Roman" w:cs="Times New Roman"/>
          <w:sz w:val="20"/>
          <w:szCs w:val="20"/>
        </w:rPr>
        <w:t xml:space="preserve"> rose to 89</w:t>
      </w:r>
      <w:r w:rsidR="003D3E56">
        <w:rPr>
          <w:rFonts w:ascii="Times New Roman" w:eastAsia="Gungsuh" w:hAnsi="Times New Roman" w:cs="Times New Roman"/>
          <w:sz w:val="20"/>
          <w:szCs w:val="20"/>
        </w:rPr>
        <w:t>%</w:t>
      </w:r>
      <w:r w:rsidRPr="009511AE">
        <w:rPr>
          <w:rFonts w:ascii="Times New Roman" w:eastAsia="Gungsuh" w:hAnsi="Times New Roman" w:cs="Times New Roman"/>
          <w:sz w:val="20"/>
          <w:szCs w:val="20"/>
        </w:rPr>
        <w:t xml:space="preserve"> (Lo et al., 2017). </w:t>
      </w:r>
      <w:r w:rsidR="003D3E56">
        <w:rPr>
          <w:rFonts w:ascii="Times New Roman" w:eastAsia="Gungsuh" w:hAnsi="Times New Roman" w:cs="Times New Roman"/>
          <w:sz w:val="20"/>
          <w:szCs w:val="20"/>
        </w:rPr>
        <w:t>Importantly</w:t>
      </w:r>
      <w:r w:rsidRPr="009511AE">
        <w:rPr>
          <w:rFonts w:ascii="Times New Roman" w:eastAsia="Gungsuh" w:hAnsi="Times New Roman" w:cs="Times New Roman"/>
          <w:sz w:val="20"/>
          <w:szCs w:val="20"/>
        </w:rPr>
        <w:t xml:space="preserve">, all parents completed the Gilliam Autism Rating Scale (GARS) with all </w:t>
      </w:r>
      <w:r w:rsidR="0084248F">
        <w:rPr>
          <w:rFonts w:ascii="Times New Roman" w:eastAsia="Gungsuh" w:hAnsi="Times New Roman" w:cs="Times New Roman"/>
          <w:sz w:val="20"/>
          <w:szCs w:val="20"/>
        </w:rPr>
        <w:t xml:space="preserve">20 </w:t>
      </w:r>
      <w:r w:rsidRPr="009511AE">
        <w:rPr>
          <w:rFonts w:ascii="Times New Roman" w:eastAsia="Gungsuh" w:hAnsi="Times New Roman" w:cs="Times New Roman"/>
          <w:sz w:val="20"/>
          <w:szCs w:val="20"/>
        </w:rPr>
        <w:t>children in the ASD group receiving GARS-AI scores</w:t>
      </w:r>
      <w:r w:rsidR="003D3E56">
        <w:rPr>
          <w:rFonts w:ascii="Times New Roman" w:eastAsia="Gungsuh" w:hAnsi="Times New Roman" w:cs="Times New Roman"/>
          <w:sz w:val="20"/>
          <w:szCs w:val="20"/>
        </w:rPr>
        <w:t xml:space="preserve"> </w:t>
      </w:r>
      <w:r w:rsidRPr="009511AE">
        <w:rPr>
          <w:rFonts w:ascii="Times New Roman" w:eastAsia="Gungsuh" w:hAnsi="Times New Roman" w:cs="Times New Roman"/>
          <w:sz w:val="20"/>
          <w:szCs w:val="20"/>
        </w:rPr>
        <w:t>≥71 (i.e.,</w:t>
      </w:r>
      <w:r w:rsidR="009511AE">
        <w:rPr>
          <w:rFonts w:ascii="Times New Roman" w:eastAsia="Gungsuh" w:hAnsi="Times New Roman" w:cs="Times New Roman"/>
          <w:sz w:val="20"/>
          <w:szCs w:val="20"/>
        </w:rPr>
        <w:t xml:space="preserve"> </w:t>
      </w:r>
      <w:r w:rsidRPr="009511AE">
        <w:rPr>
          <w:rFonts w:ascii="Times New Roman" w:eastAsia="Gungsuh" w:hAnsi="Times New Roman" w:cs="Times New Roman"/>
          <w:sz w:val="20"/>
          <w:szCs w:val="20"/>
        </w:rPr>
        <w:t>severity level 2 or 3). GARS-AI scores (M=97.70, SD=15.49) did not differ significantly from the GARS normative sample of children with ASD (</w:t>
      </w:r>
      <w:proofErr w:type="gramStart"/>
      <w:r w:rsidRPr="009511AE">
        <w:rPr>
          <w:rFonts w:ascii="Times New Roman" w:eastAsia="Times New Roman" w:hAnsi="Times New Roman" w:cs="Times New Roman"/>
          <w:i/>
          <w:sz w:val="20"/>
          <w:szCs w:val="20"/>
        </w:rPr>
        <w:t>t</w:t>
      </w:r>
      <w:r w:rsidRPr="009511AE">
        <w:rPr>
          <w:rFonts w:ascii="Times New Roman" w:eastAsia="Times New Roman" w:hAnsi="Times New Roman" w:cs="Times New Roman"/>
          <w:sz w:val="20"/>
          <w:szCs w:val="20"/>
        </w:rPr>
        <w:t>(</w:t>
      </w:r>
      <w:proofErr w:type="gramEnd"/>
      <w:r w:rsidRPr="009511AE">
        <w:rPr>
          <w:rFonts w:ascii="Times New Roman" w:eastAsia="Times New Roman" w:hAnsi="Times New Roman" w:cs="Times New Roman"/>
          <w:sz w:val="20"/>
          <w:szCs w:val="20"/>
        </w:rPr>
        <w:t xml:space="preserve">20)=0.68, </w:t>
      </w:r>
      <w:r w:rsidRPr="009511AE">
        <w:rPr>
          <w:rFonts w:ascii="Times New Roman" w:eastAsia="Times New Roman" w:hAnsi="Times New Roman" w:cs="Times New Roman"/>
          <w:i/>
          <w:sz w:val="20"/>
          <w:szCs w:val="20"/>
        </w:rPr>
        <w:t>p</w:t>
      </w:r>
      <w:r w:rsidRPr="009511AE">
        <w:rPr>
          <w:rFonts w:ascii="Times New Roman" w:eastAsia="Times New Roman" w:hAnsi="Times New Roman" w:cs="Times New Roman"/>
          <w:sz w:val="20"/>
          <w:szCs w:val="20"/>
        </w:rPr>
        <w:t>=0.50</w:t>
      </w:r>
      <w:r w:rsidR="0084248F">
        <w:rPr>
          <w:rFonts w:ascii="Times New Roman" w:eastAsia="Times New Roman" w:hAnsi="Times New Roman" w:cs="Times New Roman"/>
          <w:sz w:val="20"/>
          <w:szCs w:val="20"/>
        </w:rPr>
        <w:t>)</w:t>
      </w:r>
      <w:r w:rsidRPr="009511AE">
        <w:rPr>
          <w:rFonts w:ascii="Times New Roman" w:eastAsia="Times New Roman" w:hAnsi="Times New Roman" w:cs="Times New Roman"/>
          <w:sz w:val="20"/>
          <w:szCs w:val="20"/>
        </w:rPr>
        <w:t xml:space="preserve">. </w:t>
      </w:r>
      <w:r w:rsidR="003D3E56">
        <w:rPr>
          <w:rFonts w:ascii="Times New Roman" w:eastAsia="Times New Roman" w:hAnsi="Times New Roman" w:cs="Times New Roman"/>
          <w:sz w:val="20"/>
          <w:szCs w:val="20"/>
        </w:rPr>
        <w:t>An additional t</w:t>
      </w:r>
      <w:r w:rsidRPr="009511AE">
        <w:rPr>
          <w:rFonts w:ascii="Times New Roman" w:eastAsia="Times New Roman" w:hAnsi="Times New Roman" w:cs="Times New Roman"/>
          <w:sz w:val="20"/>
          <w:szCs w:val="20"/>
        </w:rPr>
        <w:t xml:space="preserve">hirty-four additional children met inclusion criteria for the TD group: </w:t>
      </w:r>
      <w:proofErr w:type="spellStart"/>
      <w:r w:rsidRPr="009511AE">
        <w:rPr>
          <w:rFonts w:ascii="Times New Roman" w:eastAsia="Times New Roman" w:hAnsi="Times New Roman" w:cs="Times New Roman"/>
          <w:sz w:val="20"/>
          <w:szCs w:val="20"/>
        </w:rPr>
        <w:t>i</w:t>
      </w:r>
      <w:proofErr w:type="spellEnd"/>
      <w:r w:rsidRPr="009511AE">
        <w:rPr>
          <w:rFonts w:ascii="Times New Roman" w:eastAsia="Times New Roman" w:hAnsi="Times New Roman" w:cs="Times New Roman"/>
          <w:sz w:val="20"/>
          <w:szCs w:val="20"/>
        </w:rPr>
        <w:t xml:space="preserve">) not a sibling of a child with ASD, ii) GARS-AI &lt; 55 (i.e., below cut-off for ‘probable’ parent-report autism profiles), iii) no diagnosed psychological disorder. </w:t>
      </w:r>
    </w:p>
    <w:p w14:paraId="5A844B04" w14:textId="391ADAC6" w:rsidR="002B0652" w:rsidRDefault="0084248F" w:rsidP="002B0652">
      <w:pPr>
        <w:spacing w:line="480" w:lineRule="auto"/>
        <w:ind w:firstLine="720"/>
        <w:rPr>
          <w:rFonts w:ascii="Times New Roman" w:eastAsia="Times New Roman" w:hAnsi="Times New Roman" w:cs="Times New Roman"/>
          <w:sz w:val="20"/>
          <w:szCs w:val="20"/>
        </w:rPr>
      </w:pPr>
      <w:r w:rsidRPr="002F70B0">
        <w:rPr>
          <w:rFonts w:ascii="Times New Roman" w:eastAsia="Times New Roman" w:hAnsi="Times New Roman" w:cs="Times New Roman"/>
          <w:b/>
          <w:sz w:val="20"/>
          <w:szCs w:val="20"/>
        </w:rPr>
        <w:t xml:space="preserve">2.1.2. </w:t>
      </w:r>
      <w:r>
        <w:rPr>
          <w:rFonts w:ascii="Times New Roman" w:eastAsia="Times New Roman" w:hAnsi="Times New Roman" w:cs="Times New Roman"/>
          <w:b/>
          <w:sz w:val="20"/>
          <w:szCs w:val="20"/>
        </w:rPr>
        <w:t>Group characteristics</w:t>
      </w:r>
      <w:r>
        <w:rPr>
          <w:rFonts w:ascii="Times New Roman" w:eastAsia="Times New Roman" w:hAnsi="Times New Roman" w:cs="Times New Roman"/>
          <w:sz w:val="20"/>
          <w:szCs w:val="20"/>
        </w:rPr>
        <w:t xml:space="preserve">. </w:t>
      </w:r>
      <w:r w:rsidR="003D3E56">
        <w:rPr>
          <w:rFonts w:ascii="Times New Roman" w:eastAsia="Times New Roman" w:hAnsi="Times New Roman" w:cs="Times New Roman"/>
          <w:sz w:val="20"/>
          <w:szCs w:val="20"/>
        </w:rPr>
        <w:t>As shown in Table 1, the two g</w:t>
      </w:r>
      <w:r w:rsidR="00CE072D" w:rsidRPr="009511AE">
        <w:rPr>
          <w:rFonts w:ascii="Times New Roman" w:eastAsia="Times New Roman" w:hAnsi="Times New Roman" w:cs="Times New Roman"/>
          <w:sz w:val="20"/>
          <w:szCs w:val="20"/>
        </w:rPr>
        <w:t xml:space="preserve">roups were matched for age, sex, </w:t>
      </w:r>
      <w:r w:rsidR="003D3E56">
        <w:rPr>
          <w:rFonts w:ascii="Times New Roman" w:eastAsia="Times New Roman" w:hAnsi="Times New Roman" w:cs="Times New Roman"/>
          <w:sz w:val="20"/>
          <w:szCs w:val="20"/>
        </w:rPr>
        <w:t xml:space="preserve">receptive vocabulary (measured by the </w:t>
      </w:r>
      <w:r w:rsidR="00CE072D" w:rsidRPr="009511AE">
        <w:rPr>
          <w:rFonts w:ascii="Times New Roman" w:eastAsia="Times New Roman" w:hAnsi="Times New Roman" w:cs="Times New Roman"/>
          <w:sz w:val="20"/>
          <w:szCs w:val="20"/>
        </w:rPr>
        <w:t>BPVS</w:t>
      </w:r>
      <w:r w:rsidR="003D3E56">
        <w:rPr>
          <w:rFonts w:ascii="Times New Roman" w:eastAsia="Times New Roman" w:hAnsi="Times New Roman" w:cs="Times New Roman"/>
          <w:sz w:val="20"/>
          <w:szCs w:val="20"/>
        </w:rPr>
        <w:t>-III) expressive vocabulary (measured by the Word Definitions verbal IQ subscale of the</w:t>
      </w:r>
      <w:r w:rsidR="00CE072D" w:rsidRPr="009511AE">
        <w:rPr>
          <w:rFonts w:ascii="Times New Roman" w:eastAsia="Times New Roman" w:hAnsi="Times New Roman" w:cs="Times New Roman"/>
          <w:sz w:val="20"/>
          <w:szCs w:val="20"/>
        </w:rPr>
        <w:t xml:space="preserve"> British Ability Scale </w:t>
      </w:r>
      <w:r w:rsidR="003D3E56">
        <w:rPr>
          <w:rFonts w:ascii="Times New Roman" w:eastAsia="Times New Roman" w:hAnsi="Times New Roman" w:cs="Times New Roman"/>
          <w:sz w:val="20"/>
          <w:szCs w:val="20"/>
        </w:rPr>
        <w:t>3rd Edition, Elliot, 2011</w:t>
      </w:r>
      <w:r w:rsidR="00CE072D" w:rsidRPr="009511AE">
        <w:rPr>
          <w:rFonts w:ascii="Times New Roman" w:eastAsia="Times New Roman" w:hAnsi="Times New Roman" w:cs="Times New Roman"/>
          <w:sz w:val="20"/>
          <w:szCs w:val="20"/>
        </w:rPr>
        <w:t>)</w:t>
      </w:r>
      <w:r w:rsidR="003D3E56">
        <w:rPr>
          <w:rFonts w:ascii="Times New Roman" w:eastAsia="Times New Roman" w:hAnsi="Times New Roman" w:cs="Times New Roman"/>
          <w:sz w:val="20"/>
          <w:szCs w:val="20"/>
        </w:rPr>
        <w:t>, and nonverbal ability</w:t>
      </w:r>
      <w:r w:rsidR="00CE072D" w:rsidRPr="009511AE">
        <w:rPr>
          <w:rFonts w:ascii="Times New Roman" w:eastAsia="Times New Roman" w:hAnsi="Times New Roman" w:cs="Times New Roman"/>
          <w:sz w:val="20"/>
          <w:szCs w:val="20"/>
        </w:rPr>
        <w:t xml:space="preserve"> </w:t>
      </w:r>
      <w:r w:rsidR="003D3E56">
        <w:rPr>
          <w:rFonts w:ascii="Times New Roman" w:eastAsia="Times New Roman" w:hAnsi="Times New Roman" w:cs="Times New Roman"/>
          <w:sz w:val="20"/>
          <w:szCs w:val="20"/>
        </w:rPr>
        <w:t xml:space="preserve"> (measured by the Matrices nonverbal IQ subtest of the BAS-3),  with</w:t>
      </w:r>
      <w:r w:rsidR="00CE072D" w:rsidRPr="009511AE">
        <w:rPr>
          <w:rFonts w:ascii="Times New Roman" w:eastAsia="Times New Roman" w:hAnsi="Times New Roman" w:cs="Times New Roman"/>
          <w:sz w:val="20"/>
          <w:szCs w:val="20"/>
        </w:rPr>
        <w:t xml:space="preserve"> all </w:t>
      </w:r>
      <w:proofErr w:type="spellStart"/>
      <w:r w:rsidR="00CE072D" w:rsidRPr="009511AE">
        <w:rPr>
          <w:rFonts w:ascii="Times New Roman" w:eastAsia="Times New Roman" w:hAnsi="Times New Roman" w:cs="Times New Roman"/>
          <w:i/>
          <w:sz w:val="20"/>
          <w:szCs w:val="20"/>
        </w:rPr>
        <w:t>p</w:t>
      </w:r>
      <w:r w:rsidR="003D3E56">
        <w:rPr>
          <w:rFonts w:ascii="Times New Roman" w:eastAsia="Times New Roman" w:hAnsi="Times New Roman" w:cs="Times New Roman"/>
          <w:i/>
          <w:sz w:val="20"/>
          <w:szCs w:val="20"/>
        </w:rPr>
        <w:t>s</w:t>
      </w:r>
      <w:proofErr w:type="spellEnd"/>
      <w:r w:rsidR="003D3E56">
        <w:rPr>
          <w:rFonts w:ascii="Times New Roman" w:eastAsia="Times New Roman" w:hAnsi="Times New Roman" w:cs="Times New Roman"/>
          <w:i/>
          <w:sz w:val="20"/>
          <w:szCs w:val="20"/>
        </w:rPr>
        <w:t xml:space="preserve"> </w:t>
      </w:r>
      <w:r w:rsidR="00CE072D" w:rsidRPr="009511AE">
        <w:rPr>
          <w:rFonts w:ascii="Times New Roman" w:eastAsia="Times New Roman" w:hAnsi="Times New Roman" w:cs="Times New Roman"/>
          <w:sz w:val="20"/>
          <w:szCs w:val="20"/>
        </w:rPr>
        <w:t>&gt;</w:t>
      </w:r>
      <w:r w:rsidR="003D3E56">
        <w:rPr>
          <w:rFonts w:ascii="Times New Roman" w:eastAsia="Times New Roman" w:hAnsi="Times New Roman" w:cs="Times New Roman"/>
          <w:sz w:val="20"/>
          <w:szCs w:val="20"/>
        </w:rPr>
        <w:t xml:space="preserve"> </w:t>
      </w:r>
      <w:r w:rsidR="00CE072D" w:rsidRPr="009511AE">
        <w:rPr>
          <w:rFonts w:ascii="Times New Roman" w:eastAsia="Times New Roman" w:hAnsi="Times New Roman" w:cs="Times New Roman"/>
          <w:sz w:val="20"/>
          <w:szCs w:val="20"/>
        </w:rPr>
        <w:t xml:space="preserve">0.05. </w:t>
      </w:r>
      <w:r w:rsidR="003D3E56">
        <w:rPr>
          <w:rFonts w:ascii="Times New Roman" w:eastAsia="Times New Roman" w:hAnsi="Times New Roman" w:cs="Times New Roman"/>
          <w:sz w:val="20"/>
          <w:szCs w:val="20"/>
        </w:rPr>
        <w:t>Not surprisingly, t</w:t>
      </w:r>
      <w:r w:rsidR="003D3E56" w:rsidRPr="009511AE">
        <w:rPr>
          <w:rFonts w:ascii="Times New Roman" w:eastAsia="Times New Roman" w:hAnsi="Times New Roman" w:cs="Times New Roman"/>
          <w:sz w:val="20"/>
          <w:szCs w:val="20"/>
        </w:rPr>
        <w:t xml:space="preserve">he </w:t>
      </w:r>
      <w:r w:rsidR="00CE072D" w:rsidRPr="009511AE">
        <w:rPr>
          <w:rFonts w:ascii="Times New Roman" w:eastAsia="Times New Roman" w:hAnsi="Times New Roman" w:cs="Times New Roman"/>
          <w:sz w:val="20"/>
          <w:szCs w:val="20"/>
        </w:rPr>
        <w:t xml:space="preserve">ASD group had significantly higher parent-reported sleep problems (Children’s Sleep Habits Questionnaire [CSHQ]; Owens, </w:t>
      </w:r>
      <w:proofErr w:type="spellStart"/>
      <w:r w:rsidR="00CE072D" w:rsidRPr="009511AE">
        <w:rPr>
          <w:rFonts w:ascii="Times New Roman" w:eastAsia="Times New Roman" w:hAnsi="Times New Roman" w:cs="Times New Roman"/>
          <w:sz w:val="20"/>
          <w:szCs w:val="20"/>
        </w:rPr>
        <w:t>Spirito</w:t>
      </w:r>
      <w:proofErr w:type="spellEnd"/>
      <w:r w:rsidR="00CE072D" w:rsidRPr="009511AE">
        <w:rPr>
          <w:rFonts w:ascii="Times New Roman" w:eastAsia="Times New Roman" w:hAnsi="Times New Roman" w:cs="Times New Roman"/>
          <w:sz w:val="20"/>
          <w:szCs w:val="20"/>
        </w:rPr>
        <w:t xml:space="preserve"> &amp; </w:t>
      </w:r>
      <w:proofErr w:type="spellStart"/>
      <w:r w:rsidR="00CE072D" w:rsidRPr="009511AE">
        <w:rPr>
          <w:rFonts w:ascii="Times New Roman" w:eastAsia="Times New Roman" w:hAnsi="Times New Roman" w:cs="Times New Roman"/>
          <w:sz w:val="20"/>
          <w:szCs w:val="20"/>
        </w:rPr>
        <w:t>McGuinn</w:t>
      </w:r>
      <w:proofErr w:type="spellEnd"/>
      <w:r w:rsidR="00CE072D" w:rsidRPr="009511AE">
        <w:rPr>
          <w:rFonts w:ascii="Times New Roman" w:eastAsia="Times New Roman" w:hAnsi="Times New Roman" w:cs="Times New Roman"/>
          <w:sz w:val="20"/>
          <w:szCs w:val="20"/>
        </w:rPr>
        <w:t xml:space="preserve">, 2000), </w:t>
      </w:r>
      <w:r w:rsidR="00514F02">
        <w:rPr>
          <w:rFonts w:ascii="Times New Roman" w:eastAsia="Times New Roman" w:hAnsi="Times New Roman" w:cs="Times New Roman"/>
          <w:sz w:val="20"/>
          <w:szCs w:val="20"/>
        </w:rPr>
        <w:t xml:space="preserve">driven by higher scores on the sleep duration, night </w:t>
      </w:r>
      <w:proofErr w:type="spellStart"/>
      <w:r w:rsidR="00514F02">
        <w:rPr>
          <w:rFonts w:ascii="Times New Roman" w:eastAsia="Times New Roman" w:hAnsi="Times New Roman" w:cs="Times New Roman"/>
          <w:sz w:val="20"/>
          <w:szCs w:val="20"/>
        </w:rPr>
        <w:t>wakings</w:t>
      </w:r>
      <w:proofErr w:type="spellEnd"/>
      <w:r w:rsidR="00514F02">
        <w:rPr>
          <w:rFonts w:ascii="Times New Roman" w:eastAsia="Times New Roman" w:hAnsi="Times New Roman" w:cs="Times New Roman"/>
          <w:sz w:val="20"/>
          <w:szCs w:val="20"/>
        </w:rPr>
        <w:t xml:space="preserve">, parasomnias, and daytime sleepiness subscales. Notably, there were no significant differences between groups in the sleep </w:t>
      </w:r>
      <w:proofErr w:type="spellStart"/>
      <w:r w:rsidR="00514F02">
        <w:rPr>
          <w:rFonts w:ascii="Times New Roman" w:eastAsia="Times New Roman" w:hAnsi="Times New Roman" w:cs="Times New Roman"/>
          <w:sz w:val="20"/>
          <w:szCs w:val="20"/>
        </w:rPr>
        <w:t>apnea</w:t>
      </w:r>
      <w:proofErr w:type="spellEnd"/>
      <w:r w:rsidR="00514F02">
        <w:rPr>
          <w:rFonts w:ascii="Times New Roman" w:eastAsia="Times New Roman" w:hAnsi="Times New Roman" w:cs="Times New Roman"/>
          <w:sz w:val="20"/>
          <w:szCs w:val="20"/>
        </w:rPr>
        <w:t xml:space="preserve"> subscale, and the mean scores </w:t>
      </w:r>
      <w:r w:rsidR="00ED6DBA">
        <w:rPr>
          <w:rFonts w:ascii="Times New Roman" w:eastAsia="Times New Roman" w:hAnsi="Times New Roman" w:cs="Times New Roman"/>
          <w:sz w:val="20"/>
          <w:szCs w:val="20"/>
        </w:rPr>
        <w:t xml:space="preserve">for </w:t>
      </w:r>
      <w:r w:rsidR="00ED6DBA">
        <w:rPr>
          <w:rFonts w:ascii="Times New Roman" w:eastAsia="Times New Roman" w:hAnsi="Times New Roman" w:cs="Times New Roman"/>
          <w:sz w:val="20"/>
          <w:szCs w:val="20"/>
        </w:rPr>
        <w:lastRenderedPageBreak/>
        <w:t>both groups were</w:t>
      </w:r>
      <w:r w:rsidR="00514F02">
        <w:rPr>
          <w:rFonts w:ascii="Times New Roman" w:eastAsia="Times New Roman" w:hAnsi="Times New Roman" w:cs="Times New Roman"/>
          <w:sz w:val="20"/>
          <w:szCs w:val="20"/>
        </w:rPr>
        <w:t xml:space="preserve"> comparable to the normative TD sleep </w:t>
      </w:r>
      <w:proofErr w:type="spellStart"/>
      <w:r w:rsidR="00514F02">
        <w:rPr>
          <w:rFonts w:ascii="Times New Roman" w:eastAsia="Times New Roman" w:hAnsi="Times New Roman" w:cs="Times New Roman"/>
          <w:sz w:val="20"/>
          <w:szCs w:val="20"/>
        </w:rPr>
        <w:t>apnea</w:t>
      </w:r>
      <w:proofErr w:type="spellEnd"/>
      <w:r w:rsidR="00514F02">
        <w:rPr>
          <w:rFonts w:ascii="Times New Roman" w:eastAsia="Times New Roman" w:hAnsi="Times New Roman" w:cs="Times New Roman"/>
          <w:sz w:val="20"/>
          <w:szCs w:val="20"/>
        </w:rPr>
        <w:t xml:space="preserve"> subscale (</w:t>
      </w:r>
      <w:r w:rsidR="00514F02" w:rsidRPr="009511AE">
        <w:rPr>
          <w:rFonts w:ascii="Times New Roman" w:eastAsia="Times New Roman" w:hAnsi="Times New Roman" w:cs="Times New Roman"/>
          <w:sz w:val="20"/>
          <w:szCs w:val="20"/>
        </w:rPr>
        <w:t xml:space="preserve">Owens, </w:t>
      </w:r>
      <w:proofErr w:type="spellStart"/>
      <w:r w:rsidR="00514F02" w:rsidRPr="009511AE">
        <w:rPr>
          <w:rFonts w:ascii="Times New Roman" w:eastAsia="Times New Roman" w:hAnsi="Times New Roman" w:cs="Times New Roman"/>
          <w:sz w:val="20"/>
          <w:szCs w:val="20"/>
        </w:rPr>
        <w:t>Spirito</w:t>
      </w:r>
      <w:proofErr w:type="spellEnd"/>
      <w:r w:rsidR="00514F02" w:rsidRPr="009511AE">
        <w:rPr>
          <w:rFonts w:ascii="Times New Roman" w:eastAsia="Times New Roman" w:hAnsi="Times New Roman" w:cs="Times New Roman"/>
          <w:sz w:val="20"/>
          <w:szCs w:val="20"/>
        </w:rPr>
        <w:t xml:space="preserve"> &amp; </w:t>
      </w:r>
      <w:proofErr w:type="spellStart"/>
      <w:r w:rsidR="00514F02" w:rsidRPr="009511AE">
        <w:rPr>
          <w:rFonts w:ascii="Times New Roman" w:eastAsia="Times New Roman" w:hAnsi="Times New Roman" w:cs="Times New Roman"/>
          <w:sz w:val="20"/>
          <w:szCs w:val="20"/>
        </w:rPr>
        <w:t>McGuinn</w:t>
      </w:r>
      <w:proofErr w:type="spellEnd"/>
      <w:r w:rsidR="00514F02" w:rsidRPr="009511AE">
        <w:rPr>
          <w:rFonts w:ascii="Times New Roman" w:eastAsia="Times New Roman" w:hAnsi="Times New Roman" w:cs="Times New Roman"/>
          <w:sz w:val="20"/>
          <w:szCs w:val="20"/>
        </w:rPr>
        <w:t>, 2000</w:t>
      </w:r>
      <w:r w:rsidR="00514F02">
        <w:rPr>
          <w:rFonts w:ascii="Times New Roman" w:eastAsia="Times New Roman" w:hAnsi="Times New Roman" w:cs="Times New Roman"/>
          <w:sz w:val="20"/>
          <w:szCs w:val="20"/>
        </w:rPr>
        <w:t xml:space="preserve">, one sample </w:t>
      </w:r>
      <w:r w:rsidR="00514F02" w:rsidRPr="00ED6DBA">
        <w:rPr>
          <w:rFonts w:ascii="Times New Roman" w:eastAsia="Times New Roman" w:hAnsi="Times New Roman" w:cs="Times New Roman"/>
          <w:i/>
          <w:sz w:val="20"/>
          <w:szCs w:val="20"/>
        </w:rPr>
        <w:t>t</w:t>
      </w:r>
      <w:r w:rsidR="00514F02">
        <w:rPr>
          <w:rFonts w:ascii="Times New Roman" w:eastAsia="Times New Roman" w:hAnsi="Times New Roman" w:cs="Times New Roman"/>
          <w:sz w:val="20"/>
          <w:szCs w:val="20"/>
        </w:rPr>
        <w:t xml:space="preserve">-test </w:t>
      </w:r>
      <w:r w:rsidR="00514F02" w:rsidRPr="00ED6DBA">
        <w:rPr>
          <w:rFonts w:ascii="Times New Roman" w:eastAsia="Times New Roman" w:hAnsi="Times New Roman" w:cs="Times New Roman"/>
          <w:i/>
          <w:sz w:val="20"/>
          <w:szCs w:val="20"/>
        </w:rPr>
        <w:t>p</w:t>
      </w:r>
      <w:r w:rsidR="00514F02">
        <w:rPr>
          <w:rFonts w:ascii="Times New Roman" w:eastAsia="Times New Roman" w:hAnsi="Times New Roman" w:cs="Times New Roman"/>
          <w:sz w:val="20"/>
          <w:szCs w:val="20"/>
        </w:rPr>
        <w:t xml:space="preserve"> &gt;.05</w:t>
      </w:r>
      <w:r w:rsidR="00ED6DBA">
        <w:rPr>
          <w:rFonts w:ascii="Times New Roman" w:eastAsia="Times New Roman" w:hAnsi="Times New Roman" w:cs="Times New Roman"/>
          <w:sz w:val="20"/>
          <w:szCs w:val="20"/>
        </w:rPr>
        <w:t xml:space="preserve">), reinforcing our exclusion criteria pertaining to sleep disordered </w:t>
      </w:r>
      <w:proofErr w:type="spellStart"/>
      <w:r w:rsidR="00ED6DBA">
        <w:rPr>
          <w:rFonts w:ascii="Times New Roman" w:eastAsia="Times New Roman" w:hAnsi="Times New Roman" w:cs="Times New Roman"/>
          <w:sz w:val="20"/>
          <w:szCs w:val="20"/>
        </w:rPr>
        <w:t>breathing.</w:t>
      </w:r>
      <w:r w:rsidR="0096508D">
        <w:rPr>
          <w:rFonts w:ascii="Times New Roman" w:eastAsia="Times New Roman" w:hAnsi="Times New Roman" w:cs="Times New Roman"/>
          <w:sz w:val="20"/>
          <w:szCs w:val="20"/>
        </w:rPr>
        <w:t>The</w:t>
      </w:r>
      <w:proofErr w:type="spellEnd"/>
      <w:r w:rsidR="0096508D">
        <w:rPr>
          <w:rFonts w:ascii="Times New Roman" w:eastAsia="Times New Roman" w:hAnsi="Times New Roman" w:cs="Times New Roman"/>
          <w:sz w:val="20"/>
          <w:szCs w:val="20"/>
        </w:rPr>
        <w:t xml:space="preserve"> group with autism</w:t>
      </w:r>
      <w:r w:rsidR="002B0652">
        <w:rPr>
          <w:rFonts w:ascii="Times New Roman" w:eastAsia="Times New Roman" w:hAnsi="Times New Roman" w:cs="Times New Roman"/>
          <w:sz w:val="20"/>
          <w:szCs w:val="20"/>
        </w:rPr>
        <w:t xml:space="preserve"> were also characterised by </w:t>
      </w:r>
      <w:r w:rsidR="00CE072D" w:rsidRPr="009511AE">
        <w:rPr>
          <w:rFonts w:ascii="Times New Roman" w:eastAsia="Times New Roman" w:hAnsi="Times New Roman" w:cs="Times New Roman"/>
          <w:sz w:val="20"/>
          <w:szCs w:val="20"/>
        </w:rPr>
        <w:t xml:space="preserve">higher parent-reported internalising and externalising symptoms (Child Behaviour Checklist [CBCL] standard scores; Achenbach &amp; </w:t>
      </w:r>
      <w:proofErr w:type="spellStart"/>
      <w:r w:rsidR="00CE072D" w:rsidRPr="009511AE">
        <w:rPr>
          <w:rFonts w:ascii="Times New Roman" w:eastAsia="Times New Roman" w:hAnsi="Times New Roman" w:cs="Times New Roman"/>
          <w:sz w:val="20"/>
          <w:szCs w:val="20"/>
        </w:rPr>
        <w:t>Rescorla</w:t>
      </w:r>
      <w:proofErr w:type="spellEnd"/>
      <w:r w:rsidR="00CE072D" w:rsidRPr="009511AE">
        <w:rPr>
          <w:rFonts w:ascii="Times New Roman" w:eastAsia="Times New Roman" w:hAnsi="Times New Roman" w:cs="Times New Roman"/>
          <w:sz w:val="20"/>
          <w:szCs w:val="20"/>
        </w:rPr>
        <w:t xml:space="preserve">, 2000), and lower parent-reported general communication skills (Children’s Communication checklist-Second Edition General Communication Composite ; CCC-2; Bishop, 2003) than </w:t>
      </w:r>
      <w:r w:rsidR="002B0652">
        <w:rPr>
          <w:rFonts w:ascii="Times New Roman" w:eastAsia="Times New Roman" w:hAnsi="Times New Roman" w:cs="Times New Roman"/>
          <w:sz w:val="20"/>
          <w:szCs w:val="20"/>
        </w:rPr>
        <w:t>compared with their TD peers</w:t>
      </w:r>
      <w:r w:rsidR="00CE072D" w:rsidRPr="009511AE">
        <w:rPr>
          <w:rFonts w:ascii="Times New Roman" w:eastAsia="Times New Roman" w:hAnsi="Times New Roman" w:cs="Times New Roman"/>
          <w:sz w:val="20"/>
          <w:szCs w:val="20"/>
        </w:rPr>
        <w:t xml:space="preserve"> (all </w:t>
      </w:r>
      <w:r w:rsidR="00CE072D" w:rsidRPr="009511AE">
        <w:rPr>
          <w:rFonts w:ascii="Times New Roman" w:eastAsia="Times New Roman" w:hAnsi="Times New Roman" w:cs="Times New Roman"/>
          <w:i/>
          <w:sz w:val="20"/>
          <w:szCs w:val="20"/>
        </w:rPr>
        <w:t>p</w:t>
      </w:r>
      <w:r w:rsidR="00CE072D" w:rsidRPr="009511AE">
        <w:rPr>
          <w:rFonts w:ascii="Times New Roman" w:eastAsia="Times New Roman" w:hAnsi="Times New Roman" w:cs="Times New Roman"/>
          <w:sz w:val="20"/>
          <w:szCs w:val="20"/>
        </w:rPr>
        <w:t xml:space="preserve">&lt;.001). </w:t>
      </w:r>
      <w:r w:rsidR="00A04C3C">
        <w:rPr>
          <w:rFonts w:ascii="Times New Roman" w:eastAsia="Times New Roman" w:hAnsi="Times New Roman" w:cs="Times New Roman"/>
          <w:sz w:val="20"/>
          <w:szCs w:val="20"/>
        </w:rPr>
        <w:t xml:space="preserve">The DSM orientated scales were also applied to the CBCL to derive the percentage of children above the clinical cut off for affective, anxiety and ADHD problems. </w:t>
      </w:r>
      <w:r w:rsidR="00CE072D" w:rsidRPr="009511AE">
        <w:rPr>
          <w:rFonts w:ascii="Times New Roman" w:eastAsia="Times New Roman" w:hAnsi="Times New Roman" w:cs="Times New Roman"/>
          <w:sz w:val="20"/>
          <w:szCs w:val="20"/>
        </w:rPr>
        <w:t>See Table 1 for descriptive statistics</w:t>
      </w:r>
      <w:r w:rsidR="00C304B8">
        <w:rPr>
          <w:rFonts w:ascii="Times New Roman" w:eastAsia="Times New Roman" w:hAnsi="Times New Roman" w:cs="Times New Roman"/>
          <w:sz w:val="20"/>
          <w:szCs w:val="20"/>
        </w:rPr>
        <w:t xml:space="preserve"> and statistical tests of group differences</w:t>
      </w:r>
      <w:r w:rsidR="00CE072D" w:rsidRPr="009511AE">
        <w:rPr>
          <w:rFonts w:ascii="Times New Roman" w:eastAsia="Times New Roman" w:hAnsi="Times New Roman" w:cs="Times New Roman"/>
          <w:sz w:val="20"/>
          <w:szCs w:val="20"/>
        </w:rPr>
        <w:t xml:space="preserve">. </w:t>
      </w:r>
      <w:r w:rsidR="002B0652">
        <w:rPr>
          <w:rFonts w:ascii="Times New Roman" w:eastAsia="Times New Roman" w:hAnsi="Times New Roman" w:cs="Times New Roman"/>
          <w:sz w:val="20"/>
          <w:szCs w:val="20"/>
        </w:rPr>
        <w:t xml:space="preserve">It is widely recognised that internalising and externalising symptoms are elevated in youth samples with ASD (Rosen et al., 2018). </w:t>
      </w:r>
      <w:r w:rsidR="0096508D">
        <w:rPr>
          <w:rFonts w:ascii="Times New Roman" w:eastAsia="Times New Roman" w:hAnsi="Times New Roman" w:cs="Times New Roman"/>
          <w:sz w:val="20"/>
          <w:szCs w:val="20"/>
        </w:rPr>
        <w:t>Indeed, the proportions of children with autism reaching criteria for</w:t>
      </w:r>
      <w:r w:rsidR="002B0652">
        <w:rPr>
          <w:rFonts w:ascii="Times New Roman" w:eastAsia="Times New Roman" w:hAnsi="Times New Roman" w:cs="Times New Roman"/>
          <w:sz w:val="20"/>
          <w:szCs w:val="20"/>
        </w:rPr>
        <w:t xml:space="preserve"> anxiety (~40%) and ADHD symptoms (~30%) align with </w:t>
      </w:r>
      <w:r w:rsidR="0096508D">
        <w:rPr>
          <w:rFonts w:ascii="Times New Roman" w:eastAsia="Times New Roman" w:hAnsi="Times New Roman" w:cs="Times New Roman"/>
          <w:sz w:val="20"/>
          <w:szCs w:val="20"/>
        </w:rPr>
        <w:t>data</w:t>
      </w:r>
      <w:r w:rsidR="002B0652">
        <w:rPr>
          <w:rFonts w:ascii="Times New Roman" w:eastAsia="Times New Roman" w:hAnsi="Times New Roman" w:cs="Times New Roman"/>
          <w:sz w:val="20"/>
          <w:szCs w:val="20"/>
        </w:rPr>
        <w:t xml:space="preserve"> from a recent study </w:t>
      </w:r>
      <w:r w:rsidR="0096508D">
        <w:rPr>
          <w:rFonts w:ascii="Times New Roman" w:eastAsia="Times New Roman" w:hAnsi="Times New Roman" w:cs="Times New Roman"/>
          <w:sz w:val="20"/>
          <w:szCs w:val="20"/>
        </w:rPr>
        <w:t>of</w:t>
      </w:r>
      <w:r w:rsidR="002B0652">
        <w:rPr>
          <w:rFonts w:ascii="Times New Roman" w:eastAsia="Times New Roman" w:hAnsi="Times New Roman" w:cs="Times New Roman"/>
          <w:sz w:val="20"/>
          <w:szCs w:val="20"/>
        </w:rPr>
        <w:t xml:space="preserve"> children with </w:t>
      </w:r>
      <w:r w:rsidR="0096508D">
        <w:rPr>
          <w:rFonts w:ascii="Times New Roman" w:eastAsia="Times New Roman" w:hAnsi="Times New Roman" w:cs="Times New Roman"/>
          <w:sz w:val="20"/>
          <w:szCs w:val="20"/>
        </w:rPr>
        <w:t>autism</w:t>
      </w:r>
      <w:r w:rsidR="002B0652">
        <w:rPr>
          <w:rFonts w:ascii="Times New Roman" w:eastAsia="Times New Roman" w:hAnsi="Times New Roman" w:cs="Times New Roman"/>
          <w:sz w:val="20"/>
          <w:szCs w:val="20"/>
        </w:rPr>
        <w:t xml:space="preserve"> utilising the CBCL (</w:t>
      </w:r>
      <w:proofErr w:type="spellStart"/>
      <w:r w:rsidR="002B0652">
        <w:rPr>
          <w:rFonts w:ascii="Times New Roman" w:eastAsia="Times New Roman" w:hAnsi="Times New Roman" w:cs="Times New Roman"/>
          <w:sz w:val="20"/>
          <w:szCs w:val="20"/>
        </w:rPr>
        <w:t>Havdahl</w:t>
      </w:r>
      <w:proofErr w:type="spellEnd"/>
      <w:r w:rsidR="002B0652">
        <w:rPr>
          <w:rFonts w:ascii="Times New Roman" w:eastAsia="Times New Roman" w:hAnsi="Times New Roman" w:cs="Times New Roman"/>
          <w:sz w:val="20"/>
          <w:szCs w:val="20"/>
        </w:rPr>
        <w:t xml:space="preserve"> et al., 2016). </w:t>
      </w:r>
      <w:r w:rsidR="0096508D">
        <w:rPr>
          <w:rFonts w:ascii="Times New Roman" w:eastAsia="Times New Roman" w:hAnsi="Times New Roman" w:cs="Times New Roman"/>
          <w:sz w:val="20"/>
          <w:szCs w:val="20"/>
        </w:rPr>
        <w:t xml:space="preserve">The present </w:t>
      </w:r>
      <w:r w:rsidR="002B0652">
        <w:rPr>
          <w:rFonts w:ascii="Times New Roman" w:eastAsia="Times New Roman" w:hAnsi="Times New Roman" w:cs="Times New Roman"/>
          <w:sz w:val="20"/>
          <w:szCs w:val="20"/>
        </w:rPr>
        <w:t>sample appears to contain a</w:t>
      </w:r>
      <w:r w:rsidR="0096508D">
        <w:rPr>
          <w:rFonts w:ascii="Times New Roman" w:eastAsia="Times New Roman" w:hAnsi="Times New Roman" w:cs="Times New Roman"/>
          <w:sz w:val="20"/>
          <w:szCs w:val="20"/>
        </w:rPr>
        <w:t xml:space="preserve"> slightly</w:t>
      </w:r>
      <w:r w:rsidR="002B0652">
        <w:rPr>
          <w:rFonts w:ascii="Times New Roman" w:eastAsia="Times New Roman" w:hAnsi="Times New Roman" w:cs="Times New Roman"/>
          <w:sz w:val="20"/>
          <w:szCs w:val="20"/>
        </w:rPr>
        <w:t xml:space="preserve"> elevated </w:t>
      </w:r>
      <w:r w:rsidR="0096508D">
        <w:rPr>
          <w:rFonts w:ascii="Times New Roman" w:eastAsia="Times New Roman" w:hAnsi="Times New Roman" w:cs="Times New Roman"/>
          <w:sz w:val="20"/>
          <w:szCs w:val="20"/>
        </w:rPr>
        <w:t>proportion</w:t>
      </w:r>
      <w:r w:rsidR="002B0652">
        <w:rPr>
          <w:rFonts w:ascii="Times New Roman" w:eastAsia="Times New Roman" w:hAnsi="Times New Roman" w:cs="Times New Roman"/>
          <w:sz w:val="20"/>
          <w:szCs w:val="20"/>
        </w:rPr>
        <w:t xml:space="preserve"> of children above the clinical cut-off for affective symptoms (~40%</w:t>
      </w:r>
      <w:r w:rsidR="0096508D">
        <w:rPr>
          <w:rFonts w:ascii="Times New Roman" w:eastAsia="Times New Roman" w:hAnsi="Times New Roman" w:cs="Times New Roman"/>
          <w:sz w:val="20"/>
          <w:szCs w:val="20"/>
        </w:rPr>
        <w:t xml:space="preserve">, </w:t>
      </w:r>
      <w:proofErr w:type="spellStart"/>
      <w:r w:rsidR="0096508D">
        <w:rPr>
          <w:rFonts w:ascii="Times New Roman" w:eastAsia="Times New Roman" w:hAnsi="Times New Roman" w:cs="Times New Roman"/>
          <w:sz w:val="20"/>
          <w:szCs w:val="20"/>
        </w:rPr>
        <w:t>Haydahl</w:t>
      </w:r>
      <w:proofErr w:type="spellEnd"/>
      <w:r w:rsidR="0096508D">
        <w:rPr>
          <w:rFonts w:ascii="Times New Roman" w:eastAsia="Times New Roman" w:hAnsi="Times New Roman" w:cs="Times New Roman"/>
          <w:sz w:val="20"/>
          <w:szCs w:val="20"/>
        </w:rPr>
        <w:t xml:space="preserve"> et al reported</w:t>
      </w:r>
      <w:r w:rsidR="002B0652">
        <w:rPr>
          <w:rFonts w:ascii="Times New Roman" w:eastAsia="Times New Roman" w:hAnsi="Times New Roman" w:cs="Times New Roman"/>
          <w:sz w:val="20"/>
          <w:szCs w:val="20"/>
        </w:rPr>
        <w:t xml:space="preserve"> </w:t>
      </w:r>
      <w:r w:rsidR="0096508D">
        <w:rPr>
          <w:rFonts w:ascii="Times New Roman" w:eastAsia="Times New Roman" w:hAnsi="Times New Roman" w:cs="Times New Roman"/>
          <w:sz w:val="20"/>
          <w:szCs w:val="20"/>
        </w:rPr>
        <w:t>~</w:t>
      </w:r>
      <w:r w:rsidR="002B0652">
        <w:rPr>
          <w:rFonts w:ascii="Times New Roman" w:eastAsia="Times New Roman" w:hAnsi="Times New Roman" w:cs="Times New Roman"/>
          <w:sz w:val="20"/>
          <w:szCs w:val="20"/>
        </w:rPr>
        <w:t>20%</w:t>
      </w:r>
      <w:r w:rsidR="0096508D">
        <w:rPr>
          <w:rFonts w:ascii="Times New Roman" w:eastAsia="Times New Roman" w:hAnsi="Times New Roman" w:cs="Times New Roman"/>
          <w:sz w:val="20"/>
          <w:szCs w:val="20"/>
        </w:rPr>
        <w:t>)</w:t>
      </w:r>
      <w:r w:rsidR="002B0652">
        <w:rPr>
          <w:rFonts w:ascii="Times New Roman" w:eastAsia="Times New Roman" w:hAnsi="Times New Roman" w:cs="Times New Roman"/>
          <w:sz w:val="20"/>
          <w:szCs w:val="20"/>
        </w:rPr>
        <w:t xml:space="preserve">, </w:t>
      </w:r>
      <w:r w:rsidR="0096508D">
        <w:rPr>
          <w:rFonts w:ascii="Times New Roman" w:eastAsia="Times New Roman" w:hAnsi="Times New Roman" w:cs="Times New Roman"/>
          <w:sz w:val="20"/>
          <w:szCs w:val="20"/>
        </w:rPr>
        <w:t>with average scores</w:t>
      </w:r>
      <w:r w:rsidR="008E19D3">
        <w:rPr>
          <w:rFonts w:ascii="Times New Roman" w:eastAsia="Times New Roman" w:hAnsi="Times New Roman" w:cs="Times New Roman"/>
          <w:sz w:val="20"/>
          <w:szCs w:val="20"/>
        </w:rPr>
        <w:t xml:space="preserve"> of 7.50</w:t>
      </w:r>
      <w:r w:rsidR="0096508D">
        <w:rPr>
          <w:rFonts w:ascii="Times New Roman" w:eastAsia="Times New Roman" w:hAnsi="Times New Roman" w:cs="Times New Roman"/>
          <w:sz w:val="20"/>
          <w:szCs w:val="20"/>
        </w:rPr>
        <w:t xml:space="preserve"> reported here</w:t>
      </w:r>
      <w:r w:rsidR="002B0652">
        <w:rPr>
          <w:rFonts w:ascii="Times New Roman" w:eastAsia="Times New Roman" w:hAnsi="Times New Roman" w:cs="Times New Roman"/>
          <w:sz w:val="20"/>
          <w:szCs w:val="20"/>
        </w:rPr>
        <w:t>.</w:t>
      </w:r>
    </w:p>
    <w:p w14:paraId="583FE7B0" w14:textId="7CB8D9B1" w:rsidR="00004501" w:rsidRPr="009511AE" w:rsidRDefault="00CE072D" w:rsidP="002B0652">
      <w:pPr>
        <w:spacing w:line="480" w:lineRule="auto"/>
        <w:ind w:firstLine="720"/>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Three participants in the ASD group were reported to be taking melatonin at the time of study intake (tablet</w:t>
      </w:r>
      <w:proofErr w:type="gramStart"/>
      <w:r w:rsidRPr="009511AE">
        <w:rPr>
          <w:rFonts w:ascii="Times New Roman" w:eastAsia="Times New Roman" w:hAnsi="Times New Roman" w:cs="Times New Roman"/>
          <w:sz w:val="20"/>
          <w:szCs w:val="20"/>
        </w:rPr>
        <w:t>:4mg</w:t>
      </w:r>
      <w:proofErr w:type="gramEnd"/>
      <w:r w:rsidRPr="009511AE">
        <w:rPr>
          <w:rFonts w:ascii="Times New Roman" w:eastAsia="Times New Roman" w:hAnsi="Times New Roman" w:cs="Times New Roman"/>
          <w:sz w:val="20"/>
          <w:szCs w:val="20"/>
        </w:rPr>
        <w:t xml:space="preserve"> &amp; 9mg and liquid:4ml). </w:t>
      </w:r>
      <w:r w:rsidR="009F0E36">
        <w:rPr>
          <w:rFonts w:ascii="Times New Roman" w:eastAsia="Times New Roman" w:hAnsi="Times New Roman" w:cs="Times New Roman"/>
          <w:sz w:val="20"/>
          <w:szCs w:val="20"/>
        </w:rPr>
        <w:t xml:space="preserve">Regarding educational setting, </w:t>
      </w:r>
      <w:r w:rsidR="009F3DCC">
        <w:rPr>
          <w:rFonts w:ascii="Times New Roman" w:eastAsia="Times New Roman" w:hAnsi="Times New Roman" w:cs="Times New Roman"/>
          <w:sz w:val="20"/>
          <w:szCs w:val="20"/>
        </w:rPr>
        <w:t xml:space="preserve">one child in the TD group, and three children in the ASD group were home schooled. </w:t>
      </w:r>
      <w:r w:rsidR="009F0E36">
        <w:rPr>
          <w:rFonts w:ascii="Times New Roman" w:eastAsia="Times New Roman" w:hAnsi="Times New Roman" w:cs="Times New Roman"/>
          <w:sz w:val="20"/>
          <w:szCs w:val="20"/>
        </w:rPr>
        <w:t xml:space="preserve">One child in the ASD group attended a school for children with social emotional and behavioural difficulties (SEBD). The remaining 91% of children attended mainstream schools and attended classes with their typically developing peers. </w:t>
      </w:r>
    </w:p>
    <w:p w14:paraId="1CA8CBAE" w14:textId="77777777" w:rsidR="00004501" w:rsidRPr="009511AE" w:rsidRDefault="00CE072D">
      <w:pPr>
        <w:spacing w:line="480" w:lineRule="auto"/>
        <w:rPr>
          <w:rFonts w:ascii="Times New Roman" w:eastAsia="Times New Roman" w:hAnsi="Times New Roman" w:cs="Times New Roman"/>
          <w:b/>
          <w:sz w:val="20"/>
          <w:szCs w:val="20"/>
        </w:rPr>
      </w:pPr>
      <w:r w:rsidRPr="009511AE">
        <w:rPr>
          <w:rFonts w:ascii="Times New Roman" w:eastAsia="Times New Roman" w:hAnsi="Times New Roman" w:cs="Times New Roman"/>
          <w:b/>
          <w:sz w:val="20"/>
          <w:szCs w:val="20"/>
        </w:rPr>
        <w:t>2.2. Stimuli</w:t>
      </w:r>
    </w:p>
    <w:p w14:paraId="129AA3BC" w14:textId="77777777" w:rsidR="00004501" w:rsidRPr="009511AE" w:rsidRDefault="00CE072D">
      <w:pPr>
        <w:spacing w:line="48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 xml:space="preserve">Nine mono- or bi-syllabic rare words with 3-4 letters were selected (asp, goby, </w:t>
      </w:r>
      <w:proofErr w:type="spellStart"/>
      <w:r w:rsidRPr="009511AE">
        <w:rPr>
          <w:rFonts w:ascii="Times New Roman" w:eastAsia="Times New Roman" w:hAnsi="Times New Roman" w:cs="Times New Roman"/>
          <w:sz w:val="20"/>
          <w:szCs w:val="20"/>
        </w:rPr>
        <w:t>pipa</w:t>
      </w:r>
      <w:proofErr w:type="spellEnd"/>
      <w:r w:rsidRPr="009511AE">
        <w:rPr>
          <w:rFonts w:ascii="Times New Roman" w:eastAsia="Times New Roman" w:hAnsi="Times New Roman" w:cs="Times New Roman"/>
          <w:sz w:val="20"/>
          <w:szCs w:val="20"/>
        </w:rPr>
        <w:t xml:space="preserve">, </w:t>
      </w:r>
      <w:proofErr w:type="spellStart"/>
      <w:r w:rsidRPr="009511AE">
        <w:rPr>
          <w:rFonts w:ascii="Times New Roman" w:eastAsia="Times New Roman" w:hAnsi="Times New Roman" w:cs="Times New Roman"/>
          <w:sz w:val="20"/>
          <w:szCs w:val="20"/>
        </w:rPr>
        <w:t>mata</w:t>
      </w:r>
      <w:proofErr w:type="spellEnd"/>
      <w:r w:rsidRPr="009511AE">
        <w:rPr>
          <w:rFonts w:ascii="Times New Roman" w:eastAsia="Times New Roman" w:hAnsi="Times New Roman" w:cs="Times New Roman"/>
          <w:sz w:val="20"/>
          <w:szCs w:val="20"/>
        </w:rPr>
        <w:t xml:space="preserve">, </w:t>
      </w:r>
      <w:proofErr w:type="spellStart"/>
      <w:r w:rsidRPr="009511AE">
        <w:rPr>
          <w:rFonts w:ascii="Times New Roman" w:eastAsia="Times New Roman" w:hAnsi="Times New Roman" w:cs="Times New Roman"/>
          <w:sz w:val="20"/>
          <w:szCs w:val="20"/>
        </w:rPr>
        <w:t>uda</w:t>
      </w:r>
      <w:proofErr w:type="spellEnd"/>
      <w:r w:rsidRPr="009511AE">
        <w:rPr>
          <w:rFonts w:ascii="Times New Roman" w:eastAsia="Times New Roman" w:hAnsi="Times New Roman" w:cs="Times New Roman"/>
          <w:sz w:val="20"/>
          <w:szCs w:val="20"/>
        </w:rPr>
        <w:t xml:space="preserve">, </w:t>
      </w:r>
      <w:proofErr w:type="spellStart"/>
      <w:r w:rsidRPr="009511AE">
        <w:rPr>
          <w:rFonts w:ascii="Times New Roman" w:eastAsia="Times New Roman" w:hAnsi="Times New Roman" w:cs="Times New Roman"/>
          <w:sz w:val="20"/>
          <w:szCs w:val="20"/>
        </w:rPr>
        <w:t>saki</w:t>
      </w:r>
      <w:proofErr w:type="spellEnd"/>
      <w:r w:rsidRPr="009511AE">
        <w:rPr>
          <w:rFonts w:ascii="Times New Roman" w:eastAsia="Times New Roman" w:hAnsi="Times New Roman" w:cs="Times New Roman"/>
          <w:sz w:val="20"/>
          <w:szCs w:val="20"/>
        </w:rPr>
        <w:t xml:space="preserve">, </w:t>
      </w:r>
      <w:proofErr w:type="spellStart"/>
      <w:r w:rsidRPr="009511AE">
        <w:rPr>
          <w:rFonts w:ascii="Times New Roman" w:eastAsia="Times New Roman" w:hAnsi="Times New Roman" w:cs="Times New Roman"/>
          <w:sz w:val="20"/>
          <w:szCs w:val="20"/>
        </w:rPr>
        <w:t>gir</w:t>
      </w:r>
      <w:proofErr w:type="spellEnd"/>
      <w:r w:rsidRPr="009511AE">
        <w:rPr>
          <w:rFonts w:ascii="Times New Roman" w:eastAsia="Times New Roman" w:hAnsi="Times New Roman" w:cs="Times New Roman"/>
          <w:sz w:val="20"/>
          <w:szCs w:val="20"/>
        </w:rPr>
        <w:t xml:space="preserve">, </w:t>
      </w:r>
      <w:proofErr w:type="spellStart"/>
      <w:r w:rsidRPr="009511AE">
        <w:rPr>
          <w:rFonts w:ascii="Times New Roman" w:eastAsia="Times New Roman" w:hAnsi="Times New Roman" w:cs="Times New Roman"/>
          <w:sz w:val="20"/>
          <w:szCs w:val="20"/>
        </w:rPr>
        <w:t>topi</w:t>
      </w:r>
      <w:proofErr w:type="spellEnd"/>
      <w:r w:rsidRPr="009511AE">
        <w:rPr>
          <w:rFonts w:ascii="Times New Roman" w:eastAsia="Times New Roman" w:hAnsi="Times New Roman" w:cs="Times New Roman"/>
          <w:sz w:val="20"/>
          <w:szCs w:val="20"/>
        </w:rPr>
        <w:t xml:space="preserve">, </w:t>
      </w:r>
      <w:proofErr w:type="spellStart"/>
      <w:proofErr w:type="gramStart"/>
      <w:r w:rsidRPr="009511AE">
        <w:rPr>
          <w:rFonts w:ascii="Times New Roman" w:eastAsia="Times New Roman" w:hAnsi="Times New Roman" w:cs="Times New Roman"/>
          <w:sz w:val="20"/>
          <w:szCs w:val="20"/>
        </w:rPr>
        <w:t>paso</w:t>
      </w:r>
      <w:proofErr w:type="spellEnd"/>
      <w:proofErr w:type="gramEnd"/>
      <w:r w:rsidRPr="009511AE">
        <w:rPr>
          <w:rFonts w:ascii="Times New Roman" w:eastAsia="Times New Roman" w:hAnsi="Times New Roman" w:cs="Times New Roman"/>
          <w:sz w:val="20"/>
          <w:szCs w:val="20"/>
        </w:rPr>
        <w:t xml:space="preserve">). These were names of extant species/breeds of familiar animals (e.g., </w:t>
      </w:r>
      <w:proofErr w:type="spellStart"/>
      <w:r w:rsidRPr="009511AE">
        <w:rPr>
          <w:rFonts w:ascii="Times New Roman" w:eastAsia="Times New Roman" w:hAnsi="Times New Roman" w:cs="Times New Roman"/>
          <w:sz w:val="20"/>
          <w:szCs w:val="20"/>
        </w:rPr>
        <w:t>gir</w:t>
      </w:r>
      <w:proofErr w:type="spellEnd"/>
      <w:r w:rsidRPr="009511AE">
        <w:rPr>
          <w:rFonts w:ascii="Times New Roman" w:eastAsia="Times New Roman" w:hAnsi="Times New Roman" w:cs="Times New Roman"/>
          <w:sz w:val="20"/>
          <w:szCs w:val="20"/>
        </w:rPr>
        <w:t xml:space="preserve"> is a breed of cow), were judged to be unfamiliar to children aged 8-12 years, and were characterised by at least one unique physical feature (</w:t>
      </w:r>
      <w:proofErr w:type="spellStart"/>
      <w:r w:rsidRPr="009511AE">
        <w:rPr>
          <w:rFonts w:ascii="Times New Roman" w:eastAsia="Times New Roman" w:hAnsi="Times New Roman" w:cs="Times New Roman"/>
          <w:sz w:val="20"/>
          <w:szCs w:val="20"/>
        </w:rPr>
        <w:t>e.g.</w:t>
      </w:r>
      <w:proofErr w:type="gramStart"/>
      <w:r w:rsidRPr="009511AE">
        <w:rPr>
          <w:rFonts w:ascii="Times New Roman" w:eastAsia="Times New Roman" w:hAnsi="Times New Roman" w:cs="Times New Roman"/>
          <w:sz w:val="20"/>
          <w:szCs w:val="20"/>
        </w:rPr>
        <w:t>,a</w:t>
      </w:r>
      <w:proofErr w:type="spellEnd"/>
      <w:proofErr w:type="gramEnd"/>
      <w:r w:rsidRPr="009511AE">
        <w:rPr>
          <w:rFonts w:ascii="Times New Roman" w:eastAsia="Times New Roman" w:hAnsi="Times New Roman" w:cs="Times New Roman"/>
          <w:sz w:val="20"/>
          <w:szCs w:val="20"/>
        </w:rPr>
        <w:t xml:space="preserve"> </w:t>
      </w:r>
      <w:proofErr w:type="spellStart"/>
      <w:r w:rsidRPr="009511AE">
        <w:rPr>
          <w:rFonts w:ascii="Times New Roman" w:eastAsia="Times New Roman" w:hAnsi="Times New Roman" w:cs="Times New Roman"/>
          <w:sz w:val="20"/>
          <w:szCs w:val="20"/>
        </w:rPr>
        <w:t>gir</w:t>
      </w:r>
      <w:proofErr w:type="spellEnd"/>
      <w:r w:rsidRPr="009511AE">
        <w:rPr>
          <w:rFonts w:ascii="Times New Roman" w:eastAsia="Times New Roman" w:hAnsi="Times New Roman" w:cs="Times New Roman"/>
          <w:sz w:val="20"/>
          <w:szCs w:val="20"/>
        </w:rPr>
        <w:t xml:space="preserve"> is a </w:t>
      </w:r>
      <w:r w:rsidRPr="009511AE">
        <w:rPr>
          <w:rFonts w:ascii="Times New Roman" w:eastAsia="Times New Roman" w:hAnsi="Times New Roman" w:cs="Times New Roman"/>
          <w:i/>
          <w:sz w:val="20"/>
          <w:szCs w:val="20"/>
        </w:rPr>
        <w:t xml:space="preserve">humped </w:t>
      </w:r>
      <w:r w:rsidRPr="009511AE">
        <w:rPr>
          <w:rFonts w:ascii="Times New Roman" w:eastAsia="Times New Roman" w:hAnsi="Times New Roman" w:cs="Times New Roman"/>
          <w:sz w:val="20"/>
          <w:szCs w:val="20"/>
        </w:rPr>
        <w:t>cow). They were allocated to a size category (small, medium or large) according to the rated size of their respective ‘base’ animal (e.g., cow) in existing norms (</w:t>
      </w:r>
      <w:proofErr w:type="spellStart"/>
      <w:r w:rsidRPr="009511AE">
        <w:rPr>
          <w:rFonts w:ascii="Times New Roman" w:eastAsia="Times New Roman" w:hAnsi="Times New Roman" w:cs="Times New Roman"/>
          <w:sz w:val="20"/>
          <w:szCs w:val="20"/>
        </w:rPr>
        <w:t>Paivio</w:t>
      </w:r>
      <w:proofErr w:type="spellEnd"/>
      <w:r w:rsidRPr="009511AE">
        <w:rPr>
          <w:rFonts w:ascii="Times New Roman" w:eastAsia="Times New Roman" w:hAnsi="Times New Roman" w:cs="Times New Roman"/>
          <w:sz w:val="20"/>
          <w:szCs w:val="20"/>
        </w:rPr>
        <w:t xml:space="preserve">, 1975). Size categories were confirmed by data from 62 adults with animals rated on a scale from 1(smallest) to 9(largest). One 3-letter and two 4-letter words were chosen for each size category. A photograph of each novel animal was selected from Google images. In each, the animal took up approximately ¾ of the total photograph and all backgrounds were of a natural habitat. Nine familiar animal names were also selected for use in the size judgement task (worm, slug, rat, duck, goat, pig, cow, lion, </w:t>
      </w:r>
      <w:proofErr w:type="gramStart"/>
      <w:r w:rsidRPr="009511AE">
        <w:rPr>
          <w:rFonts w:ascii="Times New Roman" w:eastAsia="Times New Roman" w:hAnsi="Times New Roman" w:cs="Times New Roman"/>
          <w:sz w:val="20"/>
          <w:szCs w:val="20"/>
        </w:rPr>
        <w:t>bear</w:t>
      </w:r>
      <w:proofErr w:type="gramEnd"/>
      <w:r w:rsidRPr="009511AE">
        <w:rPr>
          <w:rFonts w:ascii="Times New Roman" w:eastAsia="Times New Roman" w:hAnsi="Times New Roman" w:cs="Times New Roman"/>
          <w:sz w:val="20"/>
          <w:szCs w:val="20"/>
        </w:rPr>
        <w:t>). All were 3-4 letters in length with an Age of Acquisition (</w:t>
      </w:r>
      <w:proofErr w:type="spellStart"/>
      <w:r w:rsidRPr="009511AE">
        <w:rPr>
          <w:rFonts w:ascii="Times New Roman" w:eastAsia="Times New Roman" w:hAnsi="Times New Roman" w:cs="Times New Roman"/>
          <w:sz w:val="20"/>
          <w:szCs w:val="20"/>
        </w:rPr>
        <w:t>AoA</w:t>
      </w:r>
      <w:proofErr w:type="spellEnd"/>
      <w:r w:rsidRPr="009511AE">
        <w:rPr>
          <w:rFonts w:ascii="Times New Roman" w:eastAsia="Times New Roman" w:hAnsi="Times New Roman" w:cs="Times New Roman"/>
          <w:sz w:val="20"/>
          <w:szCs w:val="20"/>
        </w:rPr>
        <w:t>) below 6 years (</w:t>
      </w:r>
      <w:proofErr w:type="spellStart"/>
      <w:r w:rsidRPr="009511AE">
        <w:rPr>
          <w:rFonts w:ascii="Times New Roman" w:eastAsia="Times New Roman" w:hAnsi="Times New Roman" w:cs="Times New Roman"/>
          <w:sz w:val="20"/>
          <w:szCs w:val="20"/>
        </w:rPr>
        <w:t>Kuperman</w:t>
      </w:r>
      <w:proofErr w:type="spellEnd"/>
      <w:r w:rsidRPr="009511AE">
        <w:rPr>
          <w:rFonts w:ascii="Times New Roman" w:eastAsia="Times New Roman" w:hAnsi="Times New Roman" w:cs="Times New Roman"/>
          <w:sz w:val="20"/>
          <w:szCs w:val="20"/>
        </w:rPr>
        <w:t xml:space="preserve">, </w:t>
      </w:r>
      <w:proofErr w:type="spellStart"/>
      <w:r w:rsidRPr="009511AE">
        <w:rPr>
          <w:rFonts w:ascii="Times New Roman" w:eastAsia="Times New Roman" w:hAnsi="Times New Roman" w:cs="Times New Roman"/>
          <w:sz w:val="20"/>
          <w:szCs w:val="20"/>
        </w:rPr>
        <w:t>Stadthagen</w:t>
      </w:r>
      <w:proofErr w:type="spellEnd"/>
      <w:r w:rsidRPr="009511AE">
        <w:rPr>
          <w:rFonts w:ascii="Times New Roman" w:eastAsia="Times New Roman" w:hAnsi="Times New Roman" w:cs="Times New Roman"/>
          <w:sz w:val="20"/>
          <w:szCs w:val="20"/>
        </w:rPr>
        <w:t>-</w:t>
      </w:r>
      <w:r w:rsidRPr="009511AE">
        <w:rPr>
          <w:rFonts w:ascii="Times New Roman" w:eastAsia="Times New Roman" w:hAnsi="Times New Roman" w:cs="Times New Roman"/>
          <w:sz w:val="20"/>
          <w:szCs w:val="20"/>
        </w:rPr>
        <w:lastRenderedPageBreak/>
        <w:t xml:space="preserve">Gonzalez, &amp; </w:t>
      </w:r>
      <w:proofErr w:type="spellStart"/>
      <w:r w:rsidRPr="009511AE">
        <w:rPr>
          <w:rFonts w:ascii="Times New Roman" w:eastAsia="Times New Roman" w:hAnsi="Times New Roman" w:cs="Times New Roman"/>
          <w:sz w:val="20"/>
          <w:szCs w:val="20"/>
        </w:rPr>
        <w:t>Brysbaert</w:t>
      </w:r>
      <w:proofErr w:type="spellEnd"/>
      <w:r w:rsidRPr="009511AE">
        <w:rPr>
          <w:rFonts w:ascii="Times New Roman" w:eastAsia="Times New Roman" w:hAnsi="Times New Roman" w:cs="Times New Roman"/>
          <w:sz w:val="20"/>
          <w:szCs w:val="20"/>
        </w:rPr>
        <w:t xml:space="preserve">, 2012). The familiar animals were also allocated to a size group based on </w:t>
      </w:r>
      <w:proofErr w:type="spellStart"/>
      <w:r w:rsidRPr="009511AE">
        <w:rPr>
          <w:rFonts w:ascii="Times New Roman" w:eastAsia="Times New Roman" w:hAnsi="Times New Roman" w:cs="Times New Roman"/>
          <w:sz w:val="20"/>
          <w:szCs w:val="20"/>
        </w:rPr>
        <w:t>Paivio</w:t>
      </w:r>
      <w:proofErr w:type="spellEnd"/>
      <w:r w:rsidRPr="009511AE">
        <w:rPr>
          <w:rFonts w:ascii="Times New Roman" w:eastAsia="Times New Roman" w:hAnsi="Times New Roman" w:cs="Times New Roman"/>
          <w:sz w:val="20"/>
          <w:szCs w:val="20"/>
        </w:rPr>
        <w:t xml:space="preserve"> (1975) size norms. One 3-letter and two 4-letter words were chosen for each size category, based on those identified to be the most famili</w:t>
      </w:r>
      <w:r w:rsidR="009511AE">
        <w:rPr>
          <w:rFonts w:ascii="Times New Roman" w:eastAsia="Times New Roman" w:hAnsi="Times New Roman" w:cs="Times New Roman"/>
          <w:sz w:val="20"/>
          <w:szCs w:val="20"/>
        </w:rPr>
        <w:t xml:space="preserve">ar to children aged 8-12 years </w:t>
      </w:r>
      <w:r w:rsidRPr="009511AE">
        <w:rPr>
          <w:rFonts w:ascii="Times New Roman" w:eastAsia="Times New Roman" w:hAnsi="Times New Roman" w:cs="Times New Roman"/>
          <w:sz w:val="20"/>
          <w:szCs w:val="20"/>
        </w:rPr>
        <w:t xml:space="preserve">(See Supplementary Table S1 for stimuli lists). </w:t>
      </w:r>
    </w:p>
    <w:p w14:paraId="70765237" w14:textId="77777777" w:rsidR="00004501" w:rsidRPr="009511AE" w:rsidRDefault="00CE072D">
      <w:pPr>
        <w:spacing w:line="480" w:lineRule="auto"/>
        <w:rPr>
          <w:rFonts w:ascii="Times New Roman" w:eastAsia="Times New Roman" w:hAnsi="Times New Roman" w:cs="Times New Roman"/>
          <w:b/>
          <w:sz w:val="20"/>
          <w:szCs w:val="20"/>
        </w:rPr>
      </w:pPr>
      <w:r w:rsidRPr="009511AE">
        <w:rPr>
          <w:rFonts w:ascii="Times New Roman" w:eastAsia="Times New Roman" w:hAnsi="Times New Roman" w:cs="Times New Roman"/>
          <w:b/>
          <w:sz w:val="20"/>
          <w:szCs w:val="20"/>
        </w:rPr>
        <w:t>2.3. Procedure</w:t>
      </w:r>
    </w:p>
    <w:p w14:paraId="063CF95A" w14:textId="0D053F61" w:rsidR="00004501" w:rsidRPr="009511AE" w:rsidRDefault="00CE072D">
      <w:pPr>
        <w:spacing w:line="48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 xml:space="preserve">Participation involved three sessions. The </w:t>
      </w:r>
      <w:r w:rsidRPr="009511AE">
        <w:rPr>
          <w:rFonts w:ascii="Times New Roman" w:eastAsia="Times New Roman" w:hAnsi="Times New Roman" w:cs="Times New Roman"/>
          <w:i/>
          <w:sz w:val="20"/>
          <w:szCs w:val="20"/>
        </w:rPr>
        <w:t>pre-sleep</w:t>
      </w:r>
      <w:r w:rsidRPr="009511AE">
        <w:rPr>
          <w:rFonts w:ascii="Times New Roman" w:eastAsia="Times New Roman" w:hAnsi="Times New Roman" w:cs="Times New Roman"/>
          <w:sz w:val="20"/>
          <w:szCs w:val="20"/>
        </w:rPr>
        <w:t xml:space="preserve"> session consisted of the </w:t>
      </w:r>
      <w:r w:rsidRPr="009511AE">
        <w:rPr>
          <w:rFonts w:ascii="Times New Roman" w:eastAsia="Times New Roman" w:hAnsi="Times New Roman" w:cs="Times New Roman"/>
          <w:i/>
          <w:sz w:val="20"/>
          <w:szCs w:val="20"/>
        </w:rPr>
        <w:t>training</w:t>
      </w:r>
      <w:r w:rsidRPr="009511AE">
        <w:rPr>
          <w:rFonts w:ascii="Times New Roman" w:eastAsia="Times New Roman" w:hAnsi="Times New Roman" w:cs="Times New Roman"/>
          <w:sz w:val="20"/>
          <w:szCs w:val="20"/>
        </w:rPr>
        <w:t xml:space="preserve"> tasks, followed by three tests of word learning in a fixed order </w:t>
      </w:r>
      <w:r w:rsidRPr="009511AE">
        <w:rPr>
          <w:rFonts w:ascii="Times New Roman" w:eastAsia="Times New Roman" w:hAnsi="Times New Roman" w:cs="Times New Roman"/>
          <w:i/>
          <w:sz w:val="20"/>
          <w:szCs w:val="20"/>
        </w:rPr>
        <w:t xml:space="preserve">(size judgement, definitions task, naming speed). </w:t>
      </w:r>
      <w:r w:rsidRPr="009511AE">
        <w:rPr>
          <w:rFonts w:ascii="Times New Roman" w:eastAsia="Times New Roman" w:hAnsi="Times New Roman" w:cs="Times New Roman"/>
          <w:sz w:val="20"/>
          <w:szCs w:val="20"/>
        </w:rPr>
        <w:t>The word learning tests were repeated again the following morning (</w:t>
      </w:r>
      <w:r w:rsidRPr="009511AE">
        <w:rPr>
          <w:rFonts w:ascii="Times New Roman" w:eastAsia="Times New Roman" w:hAnsi="Times New Roman" w:cs="Times New Roman"/>
          <w:i/>
          <w:sz w:val="20"/>
          <w:szCs w:val="20"/>
        </w:rPr>
        <w:t>post-sleep</w:t>
      </w:r>
      <w:r w:rsidRPr="009511AE">
        <w:rPr>
          <w:rFonts w:ascii="Times New Roman" w:eastAsia="Times New Roman" w:hAnsi="Times New Roman" w:cs="Times New Roman"/>
          <w:sz w:val="20"/>
          <w:szCs w:val="20"/>
        </w:rPr>
        <w:t>), and again one month later (</w:t>
      </w:r>
      <w:r w:rsidRPr="009511AE">
        <w:rPr>
          <w:rFonts w:ascii="Times New Roman" w:eastAsia="Times New Roman" w:hAnsi="Times New Roman" w:cs="Times New Roman"/>
          <w:i/>
          <w:sz w:val="20"/>
          <w:szCs w:val="20"/>
        </w:rPr>
        <w:t>follow-up</w:t>
      </w:r>
      <w:r w:rsidRPr="009511AE">
        <w:rPr>
          <w:rFonts w:ascii="Times New Roman" w:eastAsia="Times New Roman" w:hAnsi="Times New Roman" w:cs="Times New Roman"/>
          <w:sz w:val="20"/>
          <w:szCs w:val="20"/>
        </w:rPr>
        <w:t>). The pre-sleep session began at approximately 6:30pm (</w:t>
      </w:r>
      <w:r w:rsidRPr="009511AE">
        <w:rPr>
          <w:rFonts w:ascii="Times New Roman" w:eastAsia="Times New Roman" w:hAnsi="Times New Roman" w:cs="Times New Roman"/>
          <w:i/>
          <w:sz w:val="20"/>
          <w:szCs w:val="20"/>
        </w:rPr>
        <w:t>M</w:t>
      </w:r>
      <w:r w:rsidRPr="009511AE">
        <w:rPr>
          <w:rFonts w:ascii="Times New Roman" w:eastAsia="Times New Roman" w:hAnsi="Times New Roman" w:cs="Times New Roman"/>
          <w:sz w:val="20"/>
          <w:szCs w:val="20"/>
        </w:rPr>
        <w:t xml:space="preserve">=6:27pm, </w:t>
      </w:r>
      <w:r w:rsidRPr="009511AE">
        <w:rPr>
          <w:rFonts w:ascii="Times New Roman" w:eastAsia="Times New Roman" w:hAnsi="Times New Roman" w:cs="Times New Roman"/>
          <w:i/>
          <w:sz w:val="20"/>
          <w:szCs w:val="20"/>
        </w:rPr>
        <w:t>SD</w:t>
      </w:r>
      <w:r w:rsidRPr="009511AE">
        <w:rPr>
          <w:rFonts w:ascii="Times New Roman" w:eastAsia="Times New Roman" w:hAnsi="Times New Roman" w:cs="Times New Roman"/>
          <w:sz w:val="20"/>
          <w:szCs w:val="20"/>
        </w:rPr>
        <w:t>=0:39) and the post-sleep session at approximately 9:30am the following morning (</w:t>
      </w:r>
      <w:r w:rsidRPr="009511AE">
        <w:rPr>
          <w:rFonts w:ascii="Times New Roman" w:eastAsia="Times New Roman" w:hAnsi="Times New Roman" w:cs="Times New Roman"/>
          <w:i/>
          <w:sz w:val="20"/>
          <w:szCs w:val="20"/>
        </w:rPr>
        <w:t>M</w:t>
      </w:r>
      <w:r w:rsidRPr="009511AE">
        <w:rPr>
          <w:rFonts w:ascii="Times New Roman" w:eastAsia="Times New Roman" w:hAnsi="Times New Roman" w:cs="Times New Roman"/>
          <w:sz w:val="20"/>
          <w:szCs w:val="20"/>
        </w:rPr>
        <w:t xml:space="preserve">=9:23am, </w:t>
      </w:r>
      <w:r w:rsidRPr="009511AE">
        <w:rPr>
          <w:rFonts w:ascii="Times New Roman" w:eastAsia="Times New Roman" w:hAnsi="Times New Roman" w:cs="Times New Roman"/>
          <w:i/>
          <w:sz w:val="20"/>
          <w:szCs w:val="20"/>
        </w:rPr>
        <w:t>SD</w:t>
      </w:r>
      <w:r w:rsidRPr="009511AE">
        <w:rPr>
          <w:rFonts w:ascii="Times New Roman" w:eastAsia="Times New Roman" w:hAnsi="Times New Roman" w:cs="Times New Roman"/>
          <w:sz w:val="20"/>
          <w:szCs w:val="20"/>
        </w:rPr>
        <w:t xml:space="preserve">=0:34), following nocturnal sleep. Follow-up took place approximately one month later (M=32.07 days, SD=5.52 days) </w:t>
      </w:r>
      <w:r w:rsidR="003D3E56">
        <w:rPr>
          <w:rFonts w:ascii="Times New Roman" w:eastAsia="Times New Roman" w:hAnsi="Times New Roman" w:cs="Times New Roman"/>
          <w:sz w:val="20"/>
          <w:szCs w:val="20"/>
        </w:rPr>
        <w:t>at varying times across the day</w:t>
      </w:r>
      <w:r w:rsidRPr="009511AE">
        <w:rPr>
          <w:rFonts w:ascii="Times New Roman" w:eastAsia="Times New Roman" w:hAnsi="Times New Roman" w:cs="Times New Roman"/>
          <w:sz w:val="20"/>
          <w:szCs w:val="20"/>
        </w:rPr>
        <w:t xml:space="preserve"> (M=1:36pm, SD=3:12). Typically, the pre-sleep session took place at home and the post-sleep session</w:t>
      </w:r>
      <w:r w:rsidR="003D3E56">
        <w:rPr>
          <w:rFonts w:ascii="Times New Roman" w:eastAsia="Times New Roman" w:hAnsi="Times New Roman" w:cs="Times New Roman"/>
          <w:sz w:val="20"/>
          <w:szCs w:val="20"/>
        </w:rPr>
        <w:t>s</w:t>
      </w:r>
      <w:r w:rsidRPr="009511AE">
        <w:rPr>
          <w:rFonts w:ascii="Times New Roman" w:eastAsia="Times New Roman" w:hAnsi="Times New Roman" w:cs="Times New Roman"/>
          <w:sz w:val="20"/>
          <w:szCs w:val="20"/>
        </w:rPr>
        <w:t xml:space="preserve"> in school.</w:t>
      </w:r>
      <w:r w:rsidR="003D3E56">
        <w:rPr>
          <w:rFonts w:ascii="Times New Roman" w:eastAsia="Times New Roman" w:hAnsi="Times New Roman" w:cs="Times New Roman"/>
          <w:sz w:val="20"/>
          <w:szCs w:val="20"/>
        </w:rPr>
        <w:t xml:space="preserve"> Whilst this could be viewed as a limitation of the design numerous studies have previously reported benefits of sleep on memory for newly learned material when the pre- and post-sleep testing environments have been controlled; thus, it is unlikely that any sleep effects seen here could be attributed to the different testing environments.</w:t>
      </w:r>
      <w:r w:rsidRPr="009511AE">
        <w:rPr>
          <w:rFonts w:ascii="Times New Roman" w:eastAsia="Times New Roman" w:hAnsi="Times New Roman" w:cs="Times New Roman"/>
          <w:sz w:val="20"/>
          <w:szCs w:val="20"/>
        </w:rPr>
        <w:t xml:space="preserve"> In all sessions participants completed the </w:t>
      </w:r>
      <w:r w:rsidRPr="009511AE">
        <w:rPr>
          <w:rFonts w:ascii="Times New Roman" w:eastAsia="Times New Roman" w:hAnsi="Times New Roman" w:cs="Times New Roman"/>
          <w:i/>
          <w:sz w:val="20"/>
          <w:szCs w:val="20"/>
        </w:rPr>
        <w:t>Psychomotor Vigilance Task (PVT)</w:t>
      </w:r>
      <w:r w:rsidRPr="009511AE">
        <w:rPr>
          <w:rFonts w:ascii="Times New Roman" w:eastAsia="Times New Roman" w:hAnsi="Times New Roman" w:cs="Times New Roman"/>
          <w:sz w:val="20"/>
          <w:szCs w:val="20"/>
        </w:rPr>
        <w:t xml:space="preserve"> before any other tasks to measure alertness. In between pre- and post-sleep sessions, participants underwent overnight home polysomnography. In a preliminary meeting, participants completed a battery of cognitive assessments including BAS word definitions and matrices subscales and the BPVS. Parents also complete the CSHQ, the CCC-2, the CBCL and the GARS-3. </w:t>
      </w:r>
    </w:p>
    <w:p w14:paraId="6C369E6D" w14:textId="77777777" w:rsidR="00004501" w:rsidRPr="009511AE" w:rsidRDefault="00CE072D">
      <w:pPr>
        <w:spacing w:line="48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 xml:space="preserve">Training and test sessions were delivered on DMDX (Forster and Forster, 2003) and the PVT task was administered using E-prime </w:t>
      </w:r>
      <w:r w:rsidRPr="009511AE">
        <w:rPr>
          <w:rFonts w:ascii="Times New Roman" w:eastAsia="Times New Roman" w:hAnsi="Times New Roman" w:cs="Times New Roman"/>
          <w:color w:val="000000" w:themeColor="text1"/>
          <w:sz w:val="20"/>
          <w:szCs w:val="20"/>
        </w:rPr>
        <w:t xml:space="preserve">experimental software (Psychology Software Tools, Pittsburgh, PA). </w:t>
      </w:r>
    </w:p>
    <w:p w14:paraId="77C07E42" w14:textId="77777777" w:rsidR="00004501" w:rsidRPr="009511AE" w:rsidRDefault="00CE072D">
      <w:pPr>
        <w:spacing w:line="480" w:lineRule="auto"/>
        <w:rPr>
          <w:rFonts w:ascii="Times New Roman" w:eastAsia="Times New Roman" w:hAnsi="Times New Roman" w:cs="Times New Roman"/>
          <w:b/>
          <w:i/>
          <w:sz w:val="20"/>
          <w:szCs w:val="20"/>
        </w:rPr>
      </w:pPr>
      <w:r w:rsidRPr="009511AE">
        <w:rPr>
          <w:rFonts w:ascii="Times New Roman" w:eastAsia="Times New Roman" w:hAnsi="Times New Roman" w:cs="Times New Roman"/>
          <w:b/>
          <w:i/>
          <w:sz w:val="20"/>
          <w:szCs w:val="20"/>
        </w:rPr>
        <w:t xml:space="preserve">2.3.1. Training </w:t>
      </w:r>
    </w:p>
    <w:p w14:paraId="2EB8A336" w14:textId="77777777" w:rsidR="00004501" w:rsidRPr="009511AE" w:rsidRDefault="00CE072D">
      <w:pPr>
        <w:spacing w:line="48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 xml:space="preserve">Participants were told </w:t>
      </w:r>
      <w:r w:rsidRPr="009511AE">
        <w:rPr>
          <w:rFonts w:ascii="Times New Roman" w:eastAsia="Times New Roman" w:hAnsi="Times New Roman" w:cs="Times New Roman"/>
          <w:i/>
          <w:sz w:val="20"/>
          <w:szCs w:val="20"/>
        </w:rPr>
        <w:t>“Today you are going to learn some new words. All of the words are names for different types of animals. Some of the animals might look a bit like animals you already know.”</w:t>
      </w:r>
      <w:r w:rsidRPr="009511AE">
        <w:rPr>
          <w:rFonts w:ascii="Times New Roman" w:eastAsia="Times New Roman" w:hAnsi="Times New Roman" w:cs="Times New Roman"/>
          <w:sz w:val="20"/>
          <w:szCs w:val="20"/>
        </w:rPr>
        <w:t xml:space="preserve"> Participants were then asked if they had heard of any of the animals before. Each novel animal name was presented via headphones and participants gave a yes/no verbal response. Yes responses were probed by the experimenter (“Please describe a ____ to me?”).</w:t>
      </w:r>
    </w:p>
    <w:p w14:paraId="7C5A248E" w14:textId="77777777" w:rsidR="00004501" w:rsidRPr="009511AE" w:rsidRDefault="00CE072D">
      <w:pPr>
        <w:spacing w:line="48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 xml:space="preserve">Training consisted of 12 exposures to each novel word. In the first two exposures, participants heard the animal name and were asked to repeat it, after which the associated picture </w:t>
      </w:r>
      <w:r w:rsidR="009511AE">
        <w:rPr>
          <w:rFonts w:ascii="Times New Roman" w:eastAsia="Times New Roman" w:hAnsi="Times New Roman" w:cs="Times New Roman"/>
          <w:sz w:val="20"/>
          <w:szCs w:val="20"/>
        </w:rPr>
        <w:t>was presented onscreen for 3000</w:t>
      </w:r>
      <w:r w:rsidRPr="009511AE">
        <w:rPr>
          <w:rFonts w:ascii="Times New Roman" w:eastAsia="Times New Roman" w:hAnsi="Times New Roman" w:cs="Times New Roman"/>
          <w:sz w:val="20"/>
          <w:szCs w:val="20"/>
        </w:rPr>
        <w:t xml:space="preserve">ms. In the following two exposures, participants saw the uppercase rare word onscreen and were asked to read the name out </w:t>
      </w:r>
      <w:r w:rsidRPr="009511AE">
        <w:rPr>
          <w:rFonts w:ascii="Times New Roman" w:eastAsia="Times New Roman" w:hAnsi="Times New Roman" w:cs="Times New Roman"/>
          <w:sz w:val="20"/>
          <w:szCs w:val="20"/>
        </w:rPr>
        <w:lastRenderedPageBreak/>
        <w:t>loud, after which the</w:t>
      </w:r>
      <w:r w:rsidR="009511AE">
        <w:rPr>
          <w:rFonts w:ascii="Times New Roman" w:eastAsia="Times New Roman" w:hAnsi="Times New Roman" w:cs="Times New Roman"/>
          <w:sz w:val="20"/>
          <w:szCs w:val="20"/>
        </w:rPr>
        <w:t xml:space="preserve"> picture was presented for 3000</w:t>
      </w:r>
      <w:r w:rsidRPr="009511AE">
        <w:rPr>
          <w:rFonts w:ascii="Times New Roman" w:eastAsia="Times New Roman" w:hAnsi="Times New Roman" w:cs="Times New Roman"/>
          <w:sz w:val="20"/>
          <w:szCs w:val="20"/>
        </w:rPr>
        <w:t>ms. Participants then completed a series of 2AFC trials with feedback. In image-matching 2AFC trials, participants saw two images onscreen (one target and one distractor), to the left and right of the centre point. A novel written word was simultaneously presented centred underneath the images. Participants were asked to select, using a keypress, which image matched the word. Orthography-matching trials were similar but with two words and one picture. The distractor was always another item from the stimulus set, with all items appearing an equal number of times throughout training. There was no timeout for this task and feedback was provided in the form of the target, wh</w:t>
      </w:r>
      <w:r w:rsidR="00F753D3">
        <w:rPr>
          <w:rFonts w:ascii="Times New Roman" w:eastAsia="Times New Roman" w:hAnsi="Times New Roman" w:cs="Times New Roman"/>
          <w:sz w:val="20"/>
          <w:szCs w:val="20"/>
        </w:rPr>
        <w:t>ich remained on screen for 2000</w:t>
      </w:r>
      <w:r w:rsidRPr="009511AE">
        <w:rPr>
          <w:rFonts w:ascii="Times New Roman" w:eastAsia="Times New Roman" w:hAnsi="Times New Roman" w:cs="Times New Roman"/>
          <w:sz w:val="20"/>
          <w:szCs w:val="20"/>
        </w:rPr>
        <w:t xml:space="preserve">ms. Participants completed 4 image-matching, and 4 orthography-matching trials, for each item in alternating blocks, with a different distractor for each exposure. Trial order was randomised within each block. </w:t>
      </w:r>
    </w:p>
    <w:p w14:paraId="1A7A2F93" w14:textId="77777777" w:rsidR="00004501" w:rsidRPr="009511AE" w:rsidRDefault="00CE072D">
      <w:pPr>
        <w:spacing w:line="480" w:lineRule="auto"/>
        <w:rPr>
          <w:rFonts w:ascii="Times New Roman" w:eastAsia="Times New Roman" w:hAnsi="Times New Roman" w:cs="Times New Roman"/>
          <w:b/>
          <w:i/>
          <w:sz w:val="20"/>
          <w:szCs w:val="20"/>
        </w:rPr>
      </w:pPr>
      <w:r w:rsidRPr="009511AE">
        <w:rPr>
          <w:rFonts w:ascii="Times New Roman" w:eastAsia="Times New Roman" w:hAnsi="Times New Roman" w:cs="Times New Roman"/>
          <w:b/>
          <w:i/>
          <w:sz w:val="20"/>
          <w:szCs w:val="20"/>
        </w:rPr>
        <w:t xml:space="preserve">2.3.2. Testing </w:t>
      </w:r>
    </w:p>
    <w:p w14:paraId="5C7FE315" w14:textId="77777777" w:rsidR="00004501" w:rsidRPr="009511AE" w:rsidRDefault="00CE072D">
      <w:pPr>
        <w:spacing w:line="480" w:lineRule="auto"/>
        <w:rPr>
          <w:rFonts w:ascii="Times New Roman" w:eastAsia="Times New Roman" w:hAnsi="Times New Roman" w:cs="Times New Roman"/>
          <w:i/>
          <w:sz w:val="20"/>
          <w:szCs w:val="20"/>
        </w:rPr>
      </w:pPr>
      <w:r w:rsidRPr="009511AE">
        <w:rPr>
          <w:rFonts w:ascii="Times New Roman" w:eastAsia="Times New Roman" w:hAnsi="Times New Roman" w:cs="Times New Roman"/>
          <w:i/>
          <w:sz w:val="20"/>
          <w:szCs w:val="20"/>
        </w:rPr>
        <w:t xml:space="preserve">Size judgement task </w:t>
      </w:r>
    </w:p>
    <w:p w14:paraId="31377DD0" w14:textId="77777777" w:rsidR="00004501" w:rsidRPr="009511AE" w:rsidRDefault="00CE072D">
      <w:pPr>
        <w:spacing w:line="48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This task consisted of three blocks: familiar, mixed, and novel. Familiar trials involved two familiar animals (e.g., BEE-COW), mixed trials had one familiar and one novel animal (e.g., ASP-COW or COW-ASP) and novel trials contained only novel animals (e.g., GIR-ASP). Twelve word pairs were selected for each block, 6 with a large semantic distance (large vs. small animal), and 6 with a small semantic distance (medium vs. small or medium vs. large). From all available pair combinations (27 per condition), pairs were selected based on letter length (matched where possible) &amp; first letter (discrepant where possible</w:t>
      </w:r>
      <w:r w:rsidR="00F753D3">
        <w:rPr>
          <w:rFonts w:ascii="Times New Roman" w:eastAsia="Times New Roman" w:hAnsi="Times New Roman" w:cs="Times New Roman"/>
          <w:sz w:val="20"/>
          <w:szCs w:val="20"/>
        </w:rPr>
        <w:t xml:space="preserve">). </w:t>
      </w:r>
      <w:r w:rsidRPr="009511AE">
        <w:rPr>
          <w:rFonts w:ascii="Times New Roman" w:eastAsia="Times New Roman" w:hAnsi="Times New Roman" w:cs="Times New Roman"/>
          <w:sz w:val="20"/>
          <w:szCs w:val="20"/>
        </w:rPr>
        <w:t xml:space="preserve">Each word pair was manipulated by screen location(x2) and congruency(x2), making four trials per pair (e.g., </w:t>
      </w:r>
      <w:r w:rsidRPr="009511AE">
        <w:rPr>
          <w:rFonts w:ascii="Times New Roman" w:eastAsia="Times New Roman" w:hAnsi="Times New Roman" w:cs="Times New Roman"/>
          <w:sz w:val="16"/>
          <w:szCs w:val="16"/>
        </w:rPr>
        <w:t>COW</w:t>
      </w:r>
      <w:r w:rsidRPr="009511AE">
        <w:rPr>
          <w:rFonts w:ascii="Times New Roman" w:eastAsia="Times New Roman" w:hAnsi="Times New Roman" w:cs="Times New Roman"/>
          <w:sz w:val="20"/>
          <w:szCs w:val="20"/>
        </w:rPr>
        <w:t>-BEE, COW-</w:t>
      </w:r>
      <w:r w:rsidRPr="009511AE">
        <w:rPr>
          <w:rFonts w:ascii="Times New Roman" w:eastAsia="Times New Roman" w:hAnsi="Times New Roman" w:cs="Times New Roman"/>
          <w:sz w:val="16"/>
          <w:szCs w:val="16"/>
        </w:rPr>
        <w:t>BEE</w:t>
      </w:r>
      <w:r w:rsidRPr="009511AE">
        <w:rPr>
          <w:rFonts w:ascii="Times New Roman" w:eastAsia="Times New Roman" w:hAnsi="Times New Roman" w:cs="Times New Roman"/>
          <w:sz w:val="20"/>
          <w:szCs w:val="20"/>
        </w:rPr>
        <w:t xml:space="preserve">, </w:t>
      </w:r>
      <w:r w:rsidRPr="009511AE">
        <w:rPr>
          <w:rFonts w:ascii="Times New Roman" w:eastAsia="Times New Roman" w:hAnsi="Times New Roman" w:cs="Times New Roman"/>
          <w:sz w:val="16"/>
          <w:szCs w:val="16"/>
        </w:rPr>
        <w:t>BEE</w:t>
      </w:r>
      <w:r w:rsidRPr="009511AE">
        <w:rPr>
          <w:rFonts w:ascii="Times New Roman" w:eastAsia="Times New Roman" w:hAnsi="Times New Roman" w:cs="Times New Roman"/>
          <w:sz w:val="20"/>
          <w:szCs w:val="20"/>
        </w:rPr>
        <w:t>-COW, BEE-</w:t>
      </w:r>
      <w:r w:rsidRPr="009511AE">
        <w:rPr>
          <w:rFonts w:ascii="Times New Roman" w:eastAsia="Times New Roman" w:hAnsi="Times New Roman" w:cs="Times New Roman"/>
          <w:sz w:val="16"/>
          <w:szCs w:val="16"/>
        </w:rPr>
        <w:t>COW</w:t>
      </w:r>
      <w:r w:rsidRPr="009511AE">
        <w:rPr>
          <w:rFonts w:ascii="Times New Roman" w:eastAsia="Times New Roman" w:hAnsi="Times New Roman" w:cs="Times New Roman"/>
          <w:sz w:val="20"/>
          <w:szCs w:val="20"/>
        </w:rPr>
        <w:t>), and a total of 48 trials in each block. Block order was counterbalanced between participants. Each trial consisted of two words typed in black uppercase Consolas font, spaced 40mm apart against a white background. In congruent trials, the semantically larger animal word was 11mm in height, and the semantically smaller animal word was 7mm in height. In incongruent trials, the semantically smaller animal word was 11mm in height, and the semantically larger animal word was 7mm in height. Participants were instructed to decide which animal was largest in real life, as quickly and accurately as possible. Each trial began with a central fixation cross displayed for 600ms, followed by the stimulus word pair presented either side of the central fixation cross. Participants used the laptop keyboard to respond as to whether the animal on the left (‘z’) or right (‘m’) was larger. Res</w:t>
      </w:r>
      <w:r w:rsidR="00F753D3">
        <w:rPr>
          <w:rFonts w:ascii="Times New Roman" w:eastAsia="Times New Roman" w:hAnsi="Times New Roman" w:cs="Times New Roman"/>
          <w:sz w:val="20"/>
          <w:szCs w:val="20"/>
        </w:rPr>
        <w:t>ponse time-out was set at 10,000</w:t>
      </w:r>
      <w:r w:rsidRPr="009511AE">
        <w:rPr>
          <w:rFonts w:ascii="Times New Roman" w:eastAsia="Times New Roman" w:hAnsi="Times New Roman" w:cs="Times New Roman"/>
          <w:sz w:val="20"/>
          <w:szCs w:val="20"/>
        </w:rPr>
        <w:t>ms. Seven practice trials with feedback were completed prior to commencing the experimental blocks.</w:t>
      </w:r>
    </w:p>
    <w:p w14:paraId="38E25E98" w14:textId="77777777" w:rsidR="00004501" w:rsidRPr="009511AE" w:rsidRDefault="00CE072D">
      <w:pPr>
        <w:spacing w:line="48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 xml:space="preserve">At the end of the follow-up session only (to avoid influencing performance on other test), participants also completed a size-ordering task. The purpose of this task was to check that participants’ perception of size aligned </w:t>
      </w:r>
      <w:r w:rsidRPr="009511AE">
        <w:rPr>
          <w:rFonts w:ascii="Times New Roman" w:eastAsia="Times New Roman" w:hAnsi="Times New Roman" w:cs="Times New Roman"/>
          <w:sz w:val="20"/>
          <w:szCs w:val="20"/>
        </w:rPr>
        <w:lastRenderedPageBreak/>
        <w:t xml:space="preserve">with the allocated small, medium, and large categories. For the novel animals, participants were provided with 9 cards, each with a picture of one novel animal. Participants were asked to order the animals from smallest (left) to largest (right). This therefore assessed participants’ perception of the size of the animals based solely on the trained image, as required for the size judgement task. For the familiar animals, participants were provided with the orthographic form (rather than an image) and again asked to order them from smallest (left) to largest (right). This part of the task </w:t>
      </w:r>
      <w:r w:rsidR="00F753D3">
        <w:rPr>
          <w:rFonts w:ascii="Times New Roman" w:eastAsia="Times New Roman" w:hAnsi="Times New Roman" w:cs="Times New Roman"/>
          <w:sz w:val="20"/>
          <w:szCs w:val="20"/>
        </w:rPr>
        <w:t xml:space="preserve">therefore also </w:t>
      </w:r>
      <w:r w:rsidRPr="009511AE">
        <w:rPr>
          <w:rFonts w:ascii="Times New Roman" w:eastAsia="Times New Roman" w:hAnsi="Times New Roman" w:cs="Times New Roman"/>
          <w:sz w:val="20"/>
          <w:szCs w:val="20"/>
        </w:rPr>
        <w:t xml:space="preserve">served as a check for semantic knowledge of the familiar animals. </w:t>
      </w:r>
    </w:p>
    <w:p w14:paraId="5F53B260" w14:textId="77777777" w:rsidR="00004501" w:rsidRPr="009511AE" w:rsidRDefault="00CE072D">
      <w:pPr>
        <w:spacing w:line="480" w:lineRule="auto"/>
        <w:rPr>
          <w:rFonts w:ascii="Times New Roman" w:eastAsia="Times New Roman" w:hAnsi="Times New Roman" w:cs="Times New Roman"/>
          <w:i/>
          <w:sz w:val="20"/>
          <w:szCs w:val="20"/>
        </w:rPr>
      </w:pPr>
      <w:r w:rsidRPr="009511AE">
        <w:rPr>
          <w:rFonts w:ascii="Times New Roman" w:eastAsia="Times New Roman" w:hAnsi="Times New Roman" w:cs="Times New Roman"/>
          <w:i/>
          <w:sz w:val="20"/>
          <w:szCs w:val="20"/>
        </w:rPr>
        <w:t>Definitions task</w:t>
      </w:r>
    </w:p>
    <w:p w14:paraId="28EEFFD1" w14:textId="77777777" w:rsidR="00004501" w:rsidRPr="009511AE" w:rsidRDefault="00CE072D">
      <w:pPr>
        <w:spacing w:line="48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Each novel animal name was presented via headphones and participants were asked to describe the animal to the experimenter. Any responses which made reference only to the base animal (</w:t>
      </w:r>
      <w:proofErr w:type="spellStart"/>
      <w:r w:rsidRPr="009511AE">
        <w:rPr>
          <w:rFonts w:ascii="Times New Roman" w:eastAsia="Times New Roman" w:hAnsi="Times New Roman" w:cs="Times New Roman"/>
          <w:sz w:val="20"/>
          <w:szCs w:val="20"/>
        </w:rPr>
        <w:t>e.g.</w:t>
      </w:r>
      <w:proofErr w:type="gramStart"/>
      <w:r w:rsidRPr="009511AE">
        <w:rPr>
          <w:rFonts w:ascii="Times New Roman" w:eastAsia="Times New Roman" w:hAnsi="Times New Roman" w:cs="Times New Roman"/>
          <w:sz w:val="20"/>
          <w:szCs w:val="20"/>
        </w:rPr>
        <w:t>,“</w:t>
      </w:r>
      <w:proofErr w:type="gramEnd"/>
      <w:r w:rsidRPr="009511AE">
        <w:rPr>
          <w:rFonts w:ascii="Times New Roman" w:eastAsia="Times New Roman" w:hAnsi="Times New Roman" w:cs="Times New Roman"/>
          <w:sz w:val="20"/>
          <w:szCs w:val="20"/>
        </w:rPr>
        <w:t>a</w:t>
      </w:r>
      <w:proofErr w:type="spellEnd"/>
      <w:r w:rsidRPr="009511AE">
        <w:rPr>
          <w:rFonts w:ascii="Times New Roman" w:eastAsia="Times New Roman" w:hAnsi="Times New Roman" w:cs="Times New Roman"/>
          <w:sz w:val="20"/>
          <w:szCs w:val="20"/>
        </w:rPr>
        <w:t xml:space="preserve"> </w:t>
      </w:r>
      <w:proofErr w:type="spellStart"/>
      <w:r w:rsidRPr="009511AE">
        <w:rPr>
          <w:rFonts w:ascii="Times New Roman" w:eastAsia="Times New Roman" w:hAnsi="Times New Roman" w:cs="Times New Roman"/>
          <w:sz w:val="20"/>
          <w:szCs w:val="20"/>
        </w:rPr>
        <w:t>Gir</w:t>
      </w:r>
      <w:proofErr w:type="spellEnd"/>
      <w:r w:rsidRPr="009511AE">
        <w:rPr>
          <w:rFonts w:ascii="Times New Roman" w:eastAsia="Times New Roman" w:hAnsi="Times New Roman" w:cs="Times New Roman"/>
          <w:sz w:val="20"/>
          <w:szCs w:val="20"/>
        </w:rPr>
        <w:t xml:space="preserve"> is a cow”) were probed with a standard response of “can you tell me more about a ___?” Separate scores were allocated for correctly recalling the ‘base animal’ and the feature. There was no timeout for this task.</w:t>
      </w:r>
    </w:p>
    <w:p w14:paraId="73D8C0D3" w14:textId="77777777" w:rsidR="00004501" w:rsidRPr="009511AE" w:rsidRDefault="00CE072D">
      <w:pPr>
        <w:spacing w:line="480" w:lineRule="auto"/>
        <w:rPr>
          <w:rFonts w:ascii="Times New Roman" w:eastAsia="Times New Roman" w:hAnsi="Times New Roman" w:cs="Times New Roman"/>
          <w:i/>
          <w:sz w:val="20"/>
          <w:szCs w:val="20"/>
        </w:rPr>
      </w:pPr>
      <w:r w:rsidRPr="009511AE">
        <w:rPr>
          <w:rFonts w:ascii="Times New Roman" w:eastAsia="Times New Roman" w:hAnsi="Times New Roman" w:cs="Times New Roman"/>
          <w:i/>
          <w:sz w:val="20"/>
          <w:szCs w:val="20"/>
        </w:rPr>
        <w:t>Naming speed</w:t>
      </w:r>
    </w:p>
    <w:p w14:paraId="5D6A5EEE" w14:textId="77777777" w:rsidR="00004501" w:rsidRPr="009511AE" w:rsidRDefault="00CE072D">
      <w:pPr>
        <w:spacing w:line="48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Each novel animal picture was shown on screen and participants were asked to name the animal as quickly as po</w:t>
      </w:r>
      <w:r w:rsidR="00F753D3">
        <w:rPr>
          <w:rFonts w:ascii="Times New Roman" w:eastAsia="Times New Roman" w:hAnsi="Times New Roman" w:cs="Times New Roman"/>
          <w:sz w:val="20"/>
          <w:szCs w:val="20"/>
        </w:rPr>
        <w:t>ssible. Timeout was set to 5000</w:t>
      </w:r>
      <w:r w:rsidRPr="009511AE">
        <w:rPr>
          <w:rFonts w:ascii="Times New Roman" w:eastAsia="Times New Roman" w:hAnsi="Times New Roman" w:cs="Times New Roman"/>
          <w:sz w:val="20"/>
          <w:szCs w:val="20"/>
        </w:rPr>
        <w:t xml:space="preserve">ms. Responses were recorded from picture onset via DMDX (Forster &amp; Forster, 2003) and scored using </w:t>
      </w:r>
      <w:proofErr w:type="spellStart"/>
      <w:r w:rsidRPr="009511AE">
        <w:rPr>
          <w:rFonts w:ascii="Times New Roman" w:eastAsia="Times New Roman" w:hAnsi="Times New Roman" w:cs="Times New Roman"/>
          <w:sz w:val="20"/>
          <w:szCs w:val="20"/>
        </w:rPr>
        <w:t>CheckVocal</w:t>
      </w:r>
      <w:proofErr w:type="spellEnd"/>
      <w:r w:rsidRPr="009511AE">
        <w:rPr>
          <w:rFonts w:ascii="Times New Roman" w:eastAsia="Times New Roman" w:hAnsi="Times New Roman" w:cs="Times New Roman"/>
          <w:sz w:val="20"/>
          <w:szCs w:val="20"/>
        </w:rPr>
        <w:t xml:space="preserve"> (</w:t>
      </w:r>
      <w:proofErr w:type="spellStart"/>
      <w:r w:rsidRPr="009511AE">
        <w:rPr>
          <w:rFonts w:ascii="Times New Roman" w:eastAsia="Times New Roman" w:hAnsi="Times New Roman" w:cs="Times New Roman"/>
          <w:sz w:val="20"/>
          <w:szCs w:val="20"/>
        </w:rPr>
        <w:t>Protopapas</w:t>
      </w:r>
      <w:proofErr w:type="spellEnd"/>
      <w:r w:rsidRPr="009511AE">
        <w:rPr>
          <w:rFonts w:ascii="Times New Roman" w:eastAsia="Times New Roman" w:hAnsi="Times New Roman" w:cs="Times New Roman"/>
          <w:sz w:val="20"/>
          <w:szCs w:val="20"/>
        </w:rPr>
        <w:t xml:space="preserve">, 2007) software. Accuracies and RTs were double scored and all discrepant accuracies and any RT differences &gt;10ms were checked and agreement was reached. 100% phonetic accuracy was required for each item to be scored as correct. </w:t>
      </w:r>
    </w:p>
    <w:p w14:paraId="54C8A91A" w14:textId="77777777" w:rsidR="00004501" w:rsidRPr="009511AE" w:rsidRDefault="00CE072D">
      <w:pPr>
        <w:spacing w:line="480" w:lineRule="auto"/>
        <w:rPr>
          <w:rFonts w:ascii="Times New Roman" w:eastAsia="Times New Roman" w:hAnsi="Times New Roman" w:cs="Times New Roman"/>
          <w:b/>
          <w:sz w:val="20"/>
          <w:szCs w:val="20"/>
        </w:rPr>
      </w:pPr>
      <w:r w:rsidRPr="009511AE">
        <w:rPr>
          <w:rFonts w:ascii="Times New Roman" w:eastAsia="Times New Roman" w:hAnsi="Times New Roman" w:cs="Times New Roman"/>
          <w:b/>
          <w:sz w:val="20"/>
          <w:szCs w:val="20"/>
        </w:rPr>
        <w:t>2.4. Sleep recordings</w:t>
      </w:r>
    </w:p>
    <w:p w14:paraId="310C1FB7" w14:textId="77777777" w:rsidR="00004501" w:rsidRPr="009511AE" w:rsidRDefault="00CE072D">
      <w:pPr>
        <w:spacing w:line="48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 xml:space="preserve">Home polysomnography recordings were completed using an ambulatory Embla titanium amplifier (Embla Systems Titanium, Broomfield, CO, USA) and </w:t>
      </w:r>
      <w:proofErr w:type="spellStart"/>
      <w:r w:rsidRPr="009511AE">
        <w:rPr>
          <w:rFonts w:ascii="Times New Roman" w:eastAsia="Times New Roman" w:hAnsi="Times New Roman" w:cs="Times New Roman"/>
          <w:sz w:val="20"/>
          <w:szCs w:val="20"/>
        </w:rPr>
        <w:t>RemLogic</w:t>
      </w:r>
      <w:proofErr w:type="spellEnd"/>
      <w:r w:rsidRPr="009511AE">
        <w:rPr>
          <w:rFonts w:ascii="Times New Roman" w:eastAsia="Times New Roman" w:hAnsi="Times New Roman" w:cs="Times New Roman"/>
          <w:sz w:val="20"/>
          <w:szCs w:val="20"/>
        </w:rPr>
        <w:t xml:space="preserve"> Version 3.4 software. Scalp sites were prepared with </w:t>
      </w:r>
      <w:proofErr w:type="spellStart"/>
      <w:r w:rsidRPr="009511AE">
        <w:rPr>
          <w:rFonts w:ascii="Times New Roman" w:eastAsia="Times New Roman" w:hAnsi="Times New Roman" w:cs="Times New Roman"/>
          <w:sz w:val="20"/>
          <w:szCs w:val="20"/>
        </w:rPr>
        <w:t>NuPrep</w:t>
      </w:r>
      <w:proofErr w:type="spellEnd"/>
      <w:r w:rsidRPr="009511AE">
        <w:rPr>
          <w:rFonts w:ascii="Times New Roman" w:eastAsia="Times New Roman" w:hAnsi="Times New Roman" w:cs="Times New Roman"/>
          <w:sz w:val="20"/>
          <w:szCs w:val="20"/>
        </w:rPr>
        <w:t xml:space="preserve"> exfoliating agent (Weave and Company, Aurora, CO, USA) and electrodes were attached according to the international 10-20 syst</w:t>
      </w:r>
      <w:r w:rsidR="00F753D3">
        <w:rPr>
          <w:rFonts w:ascii="Times New Roman" w:eastAsia="Times New Roman" w:hAnsi="Times New Roman" w:cs="Times New Roman"/>
          <w:sz w:val="20"/>
          <w:szCs w:val="20"/>
        </w:rPr>
        <w:t>em with a montage of 6 EEG (F3,F4,C3,C4,O1,</w:t>
      </w:r>
      <w:r w:rsidRPr="009511AE">
        <w:rPr>
          <w:rFonts w:ascii="Times New Roman" w:eastAsia="Times New Roman" w:hAnsi="Times New Roman" w:cs="Times New Roman"/>
          <w:sz w:val="20"/>
          <w:szCs w:val="20"/>
        </w:rPr>
        <w:t xml:space="preserve">O1), 2 EOG and 2 EMG channels. EEG and EOG channels were referenced offline to the contralateral mastoid and EMG channels were referenced to one another. Data were sampled at a rate of 256Hz and EEG/EOG and EMG channels were </w:t>
      </w:r>
      <w:proofErr w:type="spellStart"/>
      <w:r w:rsidRPr="009511AE">
        <w:rPr>
          <w:rFonts w:ascii="Times New Roman" w:eastAsia="Times New Roman" w:hAnsi="Times New Roman" w:cs="Times New Roman"/>
          <w:sz w:val="20"/>
          <w:szCs w:val="20"/>
        </w:rPr>
        <w:t>bandpass</w:t>
      </w:r>
      <w:proofErr w:type="spellEnd"/>
      <w:r w:rsidRPr="009511AE">
        <w:rPr>
          <w:rFonts w:ascii="Times New Roman" w:eastAsia="Times New Roman" w:hAnsi="Times New Roman" w:cs="Times New Roman"/>
          <w:sz w:val="20"/>
          <w:szCs w:val="20"/>
        </w:rPr>
        <w:t xml:space="preserve"> filtered offline to 0.3-35 Hz and 10-100 Hz, respectively. </w:t>
      </w:r>
    </w:p>
    <w:p w14:paraId="39297E15" w14:textId="155FA6A5" w:rsidR="00004501" w:rsidRPr="009511AE" w:rsidRDefault="00CE072D">
      <w:pPr>
        <w:spacing w:line="480" w:lineRule="auto"/>
        <w:rPr>
          <w:rFonts w:ascii="Times New Roman" w:eastAsia="Times New Roman" w:hAnsi="Times New Roman" w:cs="Times New Roman"/>
          <w:sz w:val="20"/>
          <w:szCs w:val="20"/>
        </w:rPr>
      </w:pPr>
      <w:bookmarkStart w:id="0" w:name="_gjdgxs" w:colFirst="0" w:colLast="0"/>
      <w:bookmarkEnd w:id="0"/>
      <w:r w:rsidRPr="009511AE">
        <w:rPr>
          <w:rFonts w:ascii="Times New Roman" w:eastAsia="Times New Roman" w:hAnsi="Times New Roman" w:cs="Times New Roman"/>
          <w:sz w:val="20"/>
          <w:szCs w:val="20"/>
        </w:rPr>
        <w:tab/>
        <w:t xml:space="preserve">Sleep stages were scored in accordance with Version 2.3 of the American Academy of Sleep Medicine (AASM; Berry et al., 2016) manual. All recordings were double-scored </w:t>
      </w:r>
      <w:r w:rsidR="00057911">
        <w:rPr>
          <w:rFonts w:ascii="Times New Roman" w:eastAsia="Times New Roman" w:hAnsi="Times New Roman" w:cs="Times New Roman"/>
          <w:sz w:val="20"/>
          <w:szCs w:val="20"/>
        </w:rPr>
        <w:t xml:space="preserve">by scorers who had extensive experience </w:t>
      </w:r>
      <w:r w:rsidR="00057911">
        <w:rPr>
          <w:rFonts w:ascii="Times New Roman" w:eastAsia="Times New Roman" w:hAnsi="Times New Roman" w:cs="Times New Roman"/>
          <w:sz w:val="20"/>
          <w:szCs w:val="20"/>
        </w:rPr>
        <w:lastRenderedPageBreak/>
        <w:t xml:space="preserve">with scoring child sleep, </w:t>
      </w:r>
      <w:r w:rsidRPr="009511AE">
        <w:rPr>
          <w:rFonts w:ascii="Times New Roman" w:eastAsia="Times New Roman" w:hAnsi="Times New Roman" w:cs="Times New Roman"/>
          <w:sz w:val="20"/>
          <w:szCs w:val="20"/>
        </w:rPr>
        <w:t xml:space="preserve">with an average epoch-by-epoch concordance of 82.9%. </w:t>
      </w:r>
      <w:r w:rsidR="00057911">
        <w:rPr>
          <w:rFonts w:ascii="Times New Roman" w:eastAsia="Times New Roman" w:hAnsi="Times New Roman" w:cs="Times New Roman"/>
          <w:sz w:val="20"/>
          <w:szCs w:val="20"/>
        </w:rPr>
        <w:t xml:space="preserve">Recordings were re-coded in </w:t>
      </w:r>
      <w:proofErr w:type="spellStart"/>
      <w:r w:rsidR="00057911">
        <w:rPr>
          <w:rFonts w:ascii="Times New Roman" w:eastAsia="Times New Roman" w:hAnsi="Times New Roman" w:cs="Times New Roman"/>
          <w:sz w:val="20"/>
          <w:szCs w:val="20"/>
        </w:rPr>
        <w:t>RemLogic</w:t>
      </w:r>
      <w:proofErr w:type="spellEnd"/>
      <w:r w:rsidR="00057911">
        <w:rPr>
          <w:rFonts w:ascii="Times New Roman" w:eastAsia="Times New Roman" w:hAnsi="Times New Roman" w:cs="Times New Roman"/>
          <w:sz w:val="20"/>
          <w:szCs w:val="20"/>
        </w:rPr>
        <w:t xml:space="preserve"> allowing for blind scoring. </w:t>
      </w:r>
      <w:r w:rsidRPr="009511AE">
        <w:rPr>
          <w:rFonts w:ascii="Times New Roman" w:eastAsia="Times New Roman" w:hAnsi="Times New Roman" w:cs="Times New Roman"/>
          <w:sz w:val="20"/>
          <w:szCs w:val="20"/>
        </w:rPr>
        <w:t xml:space="preserve">Discrepancies greater than 10 consecutive </w:t>
      </w:r>
      <w:r w:rsidR="0084248F">
        <w:rPr>
          <w:rFonts w:ascii="Times New Roman" w:eastAsia="Times New Roman" w:hAnsi="Times New Roman" w:cs="Times New Roman"/>
          <w:sz w:val="20"/>
          <w:szCs w:val="20"/>
        </w:rPr>
        <w:t xml:space="preserve">30-second </w:t>
      </w:r>
      <w:r w:rsidRPr="009511AE">
        <w:rPr>
          <w:rFonts w:ascii="Times New Roman" w:eastAsia="Times New Roman" w:hAnsi="Times New Roman" w:cs="Times New Roman"/>
          <w:sz w:val="20"/>
          <w:szCs w:val="20"/>
        </w:rPr>
        <w:t>epochs (i.e.</w:t>
      </w:r>
      <w:proofErr w:type="gramStart"/>
      <w:r w:rsidRPr="009511AE">
        <w:rPr>
          <w:rFonts w:ascii="Times New Roman" w:eastAsia="Times New Roman" w:hAnsi="Times New Roman" w:cs="Times New Roman"/>
          <w:sz w:val="20"/>
          <w:szCs w:val="20"/>
        </w:rPr>
        <w:t>,5</w:t>
      </w:r>
      <w:proofErr w:type="gramEnd"/>
      <w:r w:rsidRPr="009511AE">
        <w:rPr>
          <w:rFonts w:ascii="Times New Roman" w:eastAsia="Times New Roman" w:hAnsi="Times New Roman" w:cs="Times New Roman"/>
          <w:sz w:val="20"/>
          <w:szCs w:val="20"/>
        </w:rPr>
        <w:t xml:space="preserve"> minutes) were checked and agreement was reached. Prior to spindle and spectral analysis, artefacts were rejected manually using EEGLAB (Version 14.4.2). Spectral power analyses were conducted on artefact-free NREM epochs using Fast Fourier Transformation on central channels (10-15 Hz). NREM Spindles were detected </w:t>
      </w:r>
      <w:r w:rsidR="00A26F99">
        <w:rPr>
          <w:rFonts w:ascii="Times New Roman" w:eastAsia="Times New Roman" w:hAnsi="Times New Roman" w:cs="Times New Roman"/>
          <w:sz w:val="20"/>
          <w:szCs w:val="20"/>
        </w:rPr>
        <w:t xml:space="preserve">and counted using an algorithm written by </w:t>
      </w:r>
      <w:proofErr w:type="spellStart"/>
      <w:r w:rsidR="00A26F99">
        <w:rPr>
          <w:rFonts w:ascii="Times New Roman" w:eastAsia="Times New Roman" w:hAnsi="Times New Roman" w:cs="Times New Roman"/>
          <w:sz w:val="20"/>
          <w:szCs w:val="20"/>
        </w:rPr>
        <w:t>Tsanas</w:t>
      </w:r>
      <w:proofErr w:type="spellEnd"/>
      <w:r w:rsidR="00A26F99">
        <w:rPr>
          <w:rFonts w:ascii="Times New Roman" w:eastAsia="Times New Roman" w:hAnsi="Times New Roman" w:cs="Times New Roman"/>
          <w:sz w:val="20"/>
          <w:szCs w:val="20"/>
        </w:rPr>
        <w:t xml:space="preserve"> and Clifford (2015), which uses</w:t>
      </w:r>
      <w:r w:rsidRPr="009511AE">
        <w:rPr>
          <w:rFonts w:ascii="Times New Roman" w:eastAsia="Times New Roman" w:hAnsi="Times New Roman" w:cs="Times New Roman"/>
          <w:sz w:val="20"/>
          <w:szCs w:val="20"/>
        </w:rPr>
        <w:t xml:space="preserve"> a continuous wavelet transform (CWT) with a </w:t>
      </w:r>
      <w:proofErr w:type="spellStart"/>
      <w:r w:rsidRPr="009511AE">
        <w:rPr>
          <w:rFonts w:ascii="Times New Roman" w:eastAsia="Times New Roman" w:hAnsi="Times New Roman" w:cs="Times New Roman"/>
          <w:sz w:val="20"/>
          <w:szCs w:val="20"/>
        </w:rPr>
        <w:t>morlet</w:t>
      </w:r>
      <w:proofErr w:type="spellEnd"/>
      <w:r w:rsidRPr="009511AE">
        <w:rPr>
          <w:rFonts w:ascii="Times New Roman" w:eastAsia="Times New Roman" w:hAnsi="Times New Roman" w:cs="Times New Roman"/>
          <w:sz w:val="20"/>
          <w:szCs w:val="20"/>
        </w:rPr>
        <w:t xml:space="preserve"> basis function </w:t>
      </w:r>
      <w:r w:rsidR="00A26F99">
        <w:rPr>
          <w:rFonts w:ascii="Times New Roman" w:eastAsia="Times New Roman" w:hAnsi="Times New Roman" w:cs="Times New Roman"/>
          <w:sz w:val="20"/>
          <w:szCs w:val="20"/>
        </w:rPr>
        <w:t>to identify characteristic patterns of activity in</w:t>
      </w:r>
      <w:r w:rsidR="00A26F99" w:rsidRPr="009511AE">
        <w:rPr>
          <w:rFonts w:ascii="Times New Roman" w:eastAsia="Times New Roman" w:hAnsi="Times New Roman" w:cs="Times New Roman"/>
          <w:sz w:val="20"/>
          <w:szCs w:val="20"/>
        </w:rPr>
        <w:t xml:space="preserve"> </w:t>
      </w:r>
      <w:r w:rsidRPr="009511AE">
        <w:rPr>
          <w:rFonts w:ascii="Times New Roman" w:eastAsia="Times New Roman" w:hAnsi="Times New Roman" w:cs="Times New Roman"/>
          <w:sz w:val="20"/>
          <w:szCs w:val="20"/>
        </w:rPr>
        <w:t xml:space="preserve">central channels at 10-15 Hz. The first 3 hours of consecutive NREM sleep were included in the FFT and spindle analyses. This was done to </w:t>
      </w:r>
      <w:r w:rsidR="006F6966">
        <w:rPr>
          <w:rFonts w:ascii="Times New Roman" w:eastAsia="Times New Roman" w:hAnsi="Times New Roman" w:cs="Times New Roman"/>
          <w:sz w:val="20"/>
          <w:szCs w:val="20"/>
        </w:rPr>
        <w:t xml:space="preserve">maximise the number of usable datasets (with most data loss occurring in the second part of the night) and to allow us to </w:t>
      </w:r>
      <w:r w:rsidRPr="009511AE">
        <w:rPr>
          <w:rFonts w:ascii="Times New Roman" w:eastAsia="Times New Roman" w:hAnsi="Times New Roman" w:cs="Times New Roman"/>
          <w:sz w:val="20"/>
          <w:szCs w:val="20"/>
        </w:rPr>
        <w:t xml:space="preserve">capture roughly the first two sleep cycles </w:t>
      </w:r>
      <w:r w:rsidR="006F6966">
        <w:rPr>
          <w:rFonts w:ascii="Times New Roman" w:eastAsia="Times New Roman" w:hAnsi="Times New Roman" w:cs="Times New Roman"/>
          <w:sz w:val="20"/>
          <w:szCs w:val="20"/>
        </w:rPr>
        <w:t xml:space="preserve">where it has been argued that slow wave sleep is most prominent (at least in adults; Born, </w:t>
      </w:r>
      <w:proofErr w:type="spellStart"/>
      <w:r w:rsidR="006F6966">
        <w:rPr>
          <w:rFonts w:ascii="Times New Roman" w:eastAsia="Times New Roman" w:hAnsi="Times New Roman" w:cs="Times New Roman"/>
          <w:sz w:val="20"/>
          <w:szCs w:val="20"/>
        </w:rPr>
        <w:t>Rasch</w:t>
      </w:r>
      <w:proofErr w:type="spellEnd"/>
      <w:r w:rsidR="006F6966">
        <w:rPr>
          <w:rFonts w:ascii="Times New Roman" w:eastAsia="Times New Roman" w:hAnsi="Times New Roman" w:cs="Times New Roman"/>
          <w:sz w:val="20"/>
          <w:szCs w:val="20"/>
        </w:rPr>
        <w:t xml:space="preserve"> &amp; </w:t>
      </w:r>
      <w:proofErr w:type="spellStart"/>
      <w:r w:rsidR="006F6966">
        <w:rPr>
          <w:rFonts w:ascii="Times New Roman" w:eastAsia="Times New Roman" w:hAnsi="Times New Roman" w:cs="Times New Roman"/>
          <w:sz w:val="20"/>
          <w:szCs w:val="20"/>
        </w:rPr>
        <w:t>Gais</w:t>
      </w:r>
      <w:proofErr w:type="spellEnd"/>
      <w:r w:rsidR="006F6966">
        <w:rPr>
          <w:rFonts w:ascii="Times New Roman" w:eastAsia="Times New Roman" w:hAnsi="Times New Roman" w:cs="Times New Roman"/>
          <w:sz w:val="20"/>
          <w:szCs w:val="20"/>
        </w:rPr>
        <w:t>, 2006)</w:t>
      </w:r>
      <w:r w:rsidRPr="009511AE">
        <w:rPr>
          <w:rFonts w:ascii="Times New Roman" w:eastAsia="Times New Roman" w:hAnsi="Times New Roman" w:cs="Times New Roman"/>
          <w:sz w:val="20"/>
          <w:szCs w:val="20"/>
        </w:rPr>
        <w:t>. As such, participants were required to have at least 180 minutes of Stage 2 and 3 sleep from a consecutive sample of EEG da</w:t>
      </w:r>
      <w:r w:rsidR="00F753D3">
        <w:rPr>
          <w:rFonts w:ascii="Times New Roman" w:eastAsia="Times New Roman" w:hAnsi="Times New Roman" w:cs="Times New Roman"/>
          <w:sz w:val="20"/>
          <w:szCs w:val="20"/>
        </w:rPr>
        <w:t>ta from the time of sleep onset</w:t>
      </w:r>
      <w:r w:rsidRPr="009511AE">
        <w:rPr>
          <w:rFonts w:ascii="Times New Roman" w:eastAsia="Times New Roman" w:hAnsi="Times New Roman" w:cs="Times New Roman"/>
          <w:sz w:val="20"/>
          <w:szCs w:val="20"/>
        </w:rPr>
        <w:t xml:space="preserve">. Correlations between analyses based on the first 3 hours vs the whole night (where available) were near-complete (C4 sigma power </w:t>
      </w:r>
      <w:r w:rsidRPr="009511AE">
        <w:rPr>
          <w:rFonts w:ascii="Times New Roman" w:eastAsia="Times New Roman" w:hAnsi="Times New Roman" w:cs="Times New Roman"/>
          <w:i/>
          <w:sz w:val="20"/>
          <w:szCs w:val="20"/>
        </w:rPr>
        <w:t>r</w:t>
      </w:r>
      <w:r w:rsidR="00F753D3">
        <w:rPr>
          <w:rFonts w:ascii="Times New Roman" w:eastAsia="Times New Roman" w:hAnsi="Times New Roman" w:cs="Times New Roman"/>
          <w:sz w:val="20"/>
          <w:szCs w:val="20"/>
        </w:rPr>
        <w:t>=</w:t>
      </w:r>
      <w:r w:rsidRPr="009511AE">
        <w:rPr>
          <w:rFonts w:ascii="Times New Roman" w:eastAsia="Times New Roman" w:hAnsi="Times New Roman" w:cs="Times New Roman"/>
          <w:sz w:val="20"/>
          <w:szCs w:val="20"/>
        </w:rPr>
        <w:t xml:space="preserve">.95, C4 spindle density </w:t>
      </w:r>
      <w:r w:rsidRPr="009511AE">
        <w:rPr>
          <w:rFonts w:ascii="Times New Roman" w:eastAsia="Times New Roman" w:hAnsi="Times New Roman" w:cs="Times New Roman"/>
          <w:i/>
          <w:sz w:val="20"/>
          <w:szCs w:val="20"/>
        </w:rPr>
        <w:t>r</w:t>
      </w:r>
      <w:r w:rsidRPr="009511AE">
        <w:rPr>
          <w:rFonts w:ascii="Times New Roman" w:eastAsia="Times New Roman" w:hAnsi="Times New Roman" w:cs="Times New Roman"/>
          <w:sz w:val="20"/>
          <w:szCs w:val="20"/>
        </w:rPr>
        <w:t>=.96), validating our approach.  To be included in the staging analyses, participants were required to have &lt;10% unscored epochs across the night (</w:t>
      </w:r>
      <w:r w:rsidRPr="009511AE">
        <w:rPr>
          <w:rFonts w:ascii="Times New Roman" w:eastAsia="Times New Roman" w:hAnsi="Times New Roman" w:cs="Times New Roman"/>
          <w:i/>
          <w:sz w:val="20"/>
          <w:szCs w:val="20"/>
        </w:rPr>
        <w:t xml:space="preserve">n </w:t>
      </w:r>
      <w:r w:rsidRPr="009511AE">
        <w:rPr>
          <w:rFonts w:ascii="Times New Roman" w:eastAsia="Times New Roman" w:hAnsi="Times New Roman" w:cs="Times New Roman"/>
          <w:sz w:val="20"/>
          <w:szCs w:val="20"/>
        </w:rPr>
        <w:t>= 7 excluded on these grounds</w:t>
      </w:r>
      <w:r w:rsidR="009F0E36">
        <w:rPr>
          <w:rFonts w:ascii="Times New Roman" w:eastAsia="Times New Roman" w:hAnsi="Times New Roman" w:cs="Times New Roman"/>
          <w:sz w:val="20"/>
          <w:szCs w:val="20"/>
        </w:rPr>
        <w:t xml:space="preserve">; 4 </w:t>
      </w:r>
      <w:proofErr w:type="gramStart"/>
      <w:r w:rsidR="009F0E36">
        <w:rPr>
          <w:rFonts w:ascii="Times New Roman" w:eastAsia="Times New Roman" w:hAnsi="Times New Roman" w:cs="Times New Roman"/>
          <w:sz w:val="20"/>
          <w:szCs w:val="20"/>
        </w:rPr>
        <w:t>ASD  &amp;</w:t>
      </w:r>
      <w:proofErr w:type="gramEnd"/>
      <w:r w:rsidR="009F0E36">
        <w:rPr>
          <w:rFonts w:ascii="Times New Roman" w:eastAsia="Times New Roman" w:hAnsi="Times New Roman" w:cs="Times New Roman"/>
          <w:sz w:val="20"/>
          <w:szCs w:val="20"/>
        </w:rPr>
        <w:t xml:space="preserve"> 3 TD</w:t>
      </w:r>
      <w:r w:rsidRPr="009511AE">
        <w:rPr>
          <w:rFonts w:ascii="Times New Roman" w:eastAsia="Times New Roman" w:hAnsi="Times New Roman" w:cs="Times New Roman"/>
          <w:sz w:val="20"/>
          <w:szCs w:val="20"/>
        </w:rPr>
        <w:t xml:space="preserve">). Reasons for unscored epochs included loss of </w:t>
      </w:r>
      <w:proofErr w:type="spellStart"/>
      <w:proofErr w:type="gramStart"/>
      <w:r w:rsidRPr="009511AE">
        <w:rPr>
          <w:rFonts w:ascii="Times New Roman" w:eastAsia="Times New Roman" w:hAnsi="Times New Roman" w:cs="Times New Roman"/>
          <w:sz w:val="20"/>
          <w:szCs w:val="20"/>
        </w:rPr>
        <w:t>Cz</w:t>
      </w:r>
      <w:proofErr w:type="spellEnd"/>
      <w:proofErr w:type="gramEnd"/>
      <w:r w:rsidR="00F753D3">
        <w:rPr>
          <w:rFonts w:ascii="Times New Roman" w:eastAsia="Times New Roman" w:hAnsi="Times New Roman" w:cs="Times New Roman"/>
          <w:sz w:val="20"/>
          <w:szCs w:val="20"/>
        </w:rPr>
        <w:t xml:space="preserve"> (upon which the titanium units depend)</w:t>
      </w:r>
      <w:r w:rsidRPr="009511AE">
        <w:rPr>
          <w:rFonts w:ascii="Times New Roman" w:eastAsia="Times New Roman" w:hAnsi="Times New Roman" w:cs="Times New Roman"/>
          <w:sz w:val="20"/>
          <w:szCs w:val="20"/>
        </w:rPr>
        <w:t xml:space="preserve"> or removal of electrodes. Exploratory correlations were performed to assess the relationship between C3 and C4 spindle characteristics. Strong significant correlations were found between C3 and C4 sigma power [</w:t>
      </w:r>
      <w:proofErr w:type="gramStart"/>
      <w:r w:rsidRPr="009511AE">
        <w:rPr>
          <w:rFonts w:ascii="Times New Roman" w:eastAsia="Times New Roman" w:hAnsi="Times New Roman" w:cs="Times New Roman"/>
          <w:i/>
          <w:sz w:val="20"/>
          <w:szCs w:val="20"/>
        </w:rPr>
        <w:t>r</w:t>
      </w:r>
      <w:r w:rsidRPr="009511AE">
        <w:rPr>
          <w:rFonts w:ascii="Times New Roman" w:eastAsia="Times New Roman" w:hAnsi="Times New Roman" w:cs="Times New Roman"/>
          <w:sz w:val="20"/>
          <w:szCs w:val="20"/>
        </w:rPr>
        <w:t>(</w:t>
      </w:r>
      <w:proofErr w:type="gramEnd"/>
      <w:r w:rsidRPr="009511AE">
        <w:rPr>
          <w:rFonts w:ascii="Times New Roman" w:eastAsia="Times New Roman" w:hAnsi="Times New Roman" w:cs="Times New Roman"/>
          <w:sz w:val="20"/>
          <w:szCs w:val="20"/>
        </w:rPr>
        <w:t xml:space="preserve">32)=.82, </w:t>
      </w:r>
      <w:r w:rsidRPr="009511AE">
        <w:rPr>
          <w:rFonts w:ascii="Times New Roman" w:eastAsia="Times New Roman" w:hAnsi="Times New Roman" w:cs="Times New Roman"/>
          <w:i/>
          <w:sz w:val="20"/>
          <w:szCs w:val="20"/>
        </w:rPr>
        <w:t>p</w:t>
      </w:r>
      <w:r w:rsidRPr="009511AE">
        <w:rPr>
          <w:rFonts w:ascii="Times New Roman" w:eastAsia="Times New Roman" w:hAnsi="Times New Roman" w:cs="Times New Roman"/>
          <w:sz w:val="20"/>
          <w:szCs w:val="20"/>
        </w:rPr>
        <w:t>&lt;.001], density [</w:t>
      </w:r>
      <w:r w:rsidRPr="009511AE">
        <w:rPr>
          <w:rFonts w:ascii="Times New Roman" w:eastAsia="Times New Roman" w:hAnsi="Times New Roman" w:cs="Times New Roman"/>
          <w:i/>
          <w:sz w:val="20"/>
          <w:szCs w:val="20"/>
        </w:rPr>
        <w:t>r</w:t>
      </w:r>
      <w:r w:rsidRPr="009511AE">
        <w:rPr>
          <w:rFonts w:ascii="Times New Roman" w:eastAsia="Times New Roman" w:hAnsi="Times New Roman" w:cs="Times New Roman"/>
          <w:sz w:val="20"/>
          <w:szCs w:val="20"/>
        </w:rPr>
        <w:t xml:space="preserve">(32)=.99, </w:t>
      </w:r>
      <w:r w:rsidRPr="009511AE">
        <w:rPr>
          <w:rFonts w:ascii="Times New Roman" w:eastAsia="Times New Roman" w:hAnsi="Times New Roman" w:cs="Times New Roman"/>
          <w:i/>
          <w:sz w:val="20"/>
          <w:szCs w:val="20"/>
        </w:rPr>
        <w:t>p</w:t>
      </w:r>
      <w:r w:rsidRPr="009511AE">
        <w:rPr>
          <w:rFonts w:ascii="Times New Roman" w:eastAsia="Times New Roman" w:hAnsi="Times New Roman" w:cs="Times New Roman"/>
          <w:sz w:val="20"/>
          <w:szCs w:val="20"/>
        </w:rPr>
        <w:t>&lt;.001], and duration [</w:t>
      </w:r>
      <w:r w:rsidRPr="009511AE">
        <w:rPr>
          <w:rFonts w:ascii="Times New Roman" w:eastAsia="Times New Roman" w:hAnsi="Times New Roman" w:cs="Times New Roman"/>
          <w:i/>
          <w:sz w:val="20"/>
          <w:szCs w:val="20"/>
        </w:rPr>
        <w:t>r</w:t>
      </w:r>
      <w:r w:rsidRPr="009511AE">
        <w:rPr>
          <w:rFonts w:ascii="Times New Roman" w:eastAsia="Times New Roman" w:hAnsi="Times New Roman" w:cs="Times New Roman"/>
          <w:sz w:val="20"/>
          <w:szCs w:val="20"/>
        </w:rPr>
        <w:t xml:space="preserve">(32)=.96, </w:t>
      </w:r>
      <w:r w:rsidRPr="009511AE">
        <w:rPr>
          <w:rFonts w:ascii="Times New Roman" w:eastAsia="Times New Roman" w:hAnsi="Times New Roman" w:cs="Times New Roman"/>
          <w:i/>
          <w:sz w:val="20"/>
          <w:szCs w:val="20"/>
        </w:rPr>
        <w:t>p</w:t>
      </w:r>
      <w:r w:rsidRPr="009511AE">
        <w:rPr>
          <w:rFonts w:ascii="Times New Roman" w:eastAsia="Times New Roman" w:hAnsi="Times New Roman" w:cs="Times New Roman"/>
          <w:sz w:val="20"/>
          <w:szCs w:val="20"/>
        </w:rPr>
        <w:t xml:space="preserve">&lt;.001]. In accordance with AASM guidelines, C4 was selected as the dominant electrode and used for analysis. For participants with excessive artefacts in C4, C3 was used (ASD </w:t>
      </w:r>
      <w:r w:rsidRPr="009511AE">
        <w:rPr>
          <w:rFonts w:ascii="Times New Roman" w:eastAsia="Times New Roman" w:hAnsi="Times New Roman" w:cs="Times New Roman"/>
          <w:i/>
          <w:sz w:val="20"/>
          <w:szCs w:val="20"/>
        </w:rPr>
        <w:t>n</w:t>
      </w:r>
      <w:r w:rsidRPr="009511AE">
        <w:rPr>
          <w:rFonts w:ascii="Times New Roman" w:eastAsia="Times New Roman" w:hAnsi="Times New Roman" w:cs="Times New Roman"/>
          <w:sz w:val="20"/>
          <w:szCs w:val="20"/>
        </w:rPr>
        <w:t xml:space="preserve">=3; TD </w:t>
      </w:r>
      <w:r w:rsidRPr="009511AE">
        <w:rPr>
          <w:rFonts w:ascii="Times New Roman" w:eastAsia="Times New Roman" w:hAnsi="Times New Roman" w:cs="Times New Roman"/>
          <w:i/>
          <w:sz w:val="20"/>
          <w:szCs w:val="20"/>
        </w:rPr>
        <w:t>n</w:t>
      </w:r>
      <w:r w:rsidRPr="009511AE">
        <w:rPr>
          <w:rFonts w:ascii="Times New Roman" w:eastAsia="Times New Roman" w:hAnsi="Times New Roman" w:cs="Times New Roman"/>
          <w:sz w:val="20"/>
          <w:szCs w:val="20"/>
        </w:rPr>
        <w:t xml:space="preserve">=4). </w:t>
      </w:r>
    </w:p>
    <w:p w14:paraId="07D6B3DD" w14:textId="77777777" w:rsidR="00004501" w:rsidRPr="00F753D3" w:rsidRDefault="00CE072D">
      <w:pPr>
        <w:spacing w:line="480" w:lineRule="auto"/>
        <w:rPr>
          <w:rFonts w:ascii="Times New Roman" w:eastAsia="Times New Roman" w:hAnsi="Times New Roman" w:cs="Times New Roman"/>
          <w:b/>
          <w:sz w:val="20"/>
          <w:szCs w:val="20"/>
        </w:rPr>
      </w:pPr>
      <w:bookmarkStart w:id="1" w:name="_30j0zll" w:colFirst="0" w:colLast="0"/>
      <w:bookmarkEnd w:id="1"/>
      <w:r w:rsidRPr="00F753D3">
        <w:rPr>
          <w:rFonts w:ascii="Times New Roman" w:eastAsia="Times New Roman" w:hAnsi="Times New Roman" w:cs="Times New Roman"/>
          <w:b/>
          <w:sz w:val="20"/>
          <w:szCs w:val="20"/>
        </w:rPr>
        <w:t>2.5. Psychomotor Vigilance Task (PVT)</w:t>
      </w:r>
    </w:p>
    <w:p w14:paraId="52BEDCA8" w14:textId="1188D7D1" w:rsidR="00004501" w:rsidRDefault="00CE072D">
      <w:pPr>
        <w:spacing w:line="480" w:lineRule="auto"/>
        <w:rPr>
          <w:rFonts w:ascii="Times New Roman" w:eastAsia="Times New Roman" w:hAnsi="Times New Roman" w:cs="Times New Roman"/>
          <w:sz w:val="20"/>
          <w:szCs w:val="20"/>
        </w:rPr>
      </w:pPr>
      <w:bookmarkStart w:id="2" w:name="_1fob9te" w:colFirst="0" w:colLast="0"/>
      <w:bookmarkEnd w:id="2"/>
      <w:r w:rsidRPr="009511AE">
        <w:rPr>
          <w:rFonts w:ascii="Times New Roman" w:eastAsia="Times New Roman" w:hAnsi="Times New Roman" w:cs="Times New Roman"/>
          <w:sz w:val="20"/>
          <w:szCs w:val="20"/>
        </w:rPr>
        <w:t>To capture between-group or between-session baseline differences in alertness, participants completed a bespoke 90-item PVT task</w:t>
      </w:r>
      <w:r w:rsidR="009F784D">
        <w:rPr>
          <w:rFonts w:ascii="Times New Roman" w:eastAsia="Times New Roman" w:hAnsi="Times New Roman" w:cs="Times New Roman"/>
          <w:sz w:val="20"/>
          <w:szCs w:val="20"/>
        </w:rPr>
        <w:t xml:space="preserve">, based on one developed by </w:t>
      </w:r>
      <w:proofErr w:type="spellStart"/>
      <w:r w:rsidR="009F784D">
        <w:rPr>
          <w:rFonts w:ascii="Times New Roman" w:eastAsia="Times New Roman" w:hAnsi="Times New Roman" w:cs="Times New Roman"/>
          <w:sz w:val="20"/>
          <w:szCs w:val="20"/>
        </w:rPr>
        <w:t>Basner</w:t>
      </w:r>
      <w:proofErr w:type="spellEnd"/>
      <w:r w:rsidR="009F784D">
        <w:rPr>
          <w:rFonts w:ascii="Times New Roman" w:eastAsia="Times New Roman" w:hAnsi="Times New Roman" w:cs="Times New Roman"/>
          <w:sz w:val="20"/>
          <w:szCs w:val="20"/>
        </w:rPr>
        <w:t xml:space="preserve"> and colleagues (</w:t>
      </w:r>
      <w:proofErr w:type="spellStart"/>
      <w:r w:rsidR="009F784D">
        <w:rPr>
          <w:rFonts w:ascii="Times New Roman" w:eastAsia="Times New Roman" w:hAnsi="Times New Roman" w:cs="Times New Roman"/>
          <w:sz w:val="20"/>
          <w:szCs w:val="20"/>
        </w:rPr>
        <w:t>Basner</w:t>
      </w:r>
      <w:proofErr w:type="spellEnd"/>
      <w:r w:rsidR="009F784D">
        <w:rPr>
          <w:rFonts w:ascii="Times New Roman" w:eastAsia="Times New Roman" w:hAnsi="Times New Roman" w:cs="Times New Roman"/>
          <w:sz w:val="20"/>
          <w:szCs w:val="20"/>
        </w:rPr>
        <w:t xml:space="preserve">, </w:t>
      </w:r>
      <w:proofErr w:type="spellStart"/>
      <w:r w:rsidR="009F784D">
        <w:rPr>
          <w:rFonts w:ascii="Times New Roman" w:eastAsia="Times New Roman" w:hAnsi="Times New Roman" w:cs="Times New Roman"/>
          <w:sz w:val="20"/>
          <w:szCs w:val="20"/>
        </w:rPr>
        <w:t>Mollicone</w:t>
      </w:r>
      <w:proofErr w:type="spellEnd"/>
      <w:r w:rsidR="009F784D">
        <w:rPr>
          <w:rFonts w:ascii="Times New Roman" w:eastAsia="Times New Roman" w:hAnsi="Times New Roman" w:cs="Times New Roman"/>
          <w:sz w:val="20"/>
          <w:szCs w:val="20"/>
        </w:rPr>
        <w:t xml:space="preserve"> &amp; </w:t>
      </w:r>
      <w:proofErr w:type="spellStart"/>
      <w:r w:rsidR="009F784D">
        <w:rPr>
          <w:rFonts w:ascii="Times New Roman" w:eastAsia="Times New Roman" w:hAnsi="Times New Roman" w:cs="Times New Roman"/>
          <w:sz w:val="20"/>
          <w:szCs w:val="20"/>
        </w:rPr>
        <w:t>Dinges</w:t>
      </w:r>
      <w:proofErr w:type="spellEnd"/>
      <w:r w:rsidR="009F784D">
        <w:rPr>
          <w:rFonts w:ascii="Times New Roman" w:eastAsia="Times New Roman" w:hAnsi="Times New Roman" w:cs="Times New Roman"/>
          <w:sz w:val="20"/>
          <w:szCs w:val="20"/>
        </w:rPr>
        <w:t xml:space="preserve">, 2011). The task took </w:t>
      </w:r>
      <w:r w:rsidRPr="009511AE">
        <w:rPr>
          <w:rFonts w:ascii="Times New Roman" w:eastAsia="Times New Roman" w:hAnsi="Times New Roman" w:cs="Times New Roman"/>
          <w:sz w:val="20"/>
          <w:szCs w:val="20"/>
        </w:rPr>
        <w:t>approximately 4 minutes</w:t>
      </w:r>
      <w:r w:rsidR="009F784D">
        <w:rPr>
          <w:rFonts w:ascii="Times New Roman" w:eastAsia="Times New Roman" w:hAnsi="Times New Roman" w:cs="Times New Roman"/>
          <w:sz w:val="20"/>
          <w:szCs w:val="20"/>
        </w:rPr>
        <w:t xml:space="preserve"> to complete</w:t>
      </w:r>
      <w:r w:rsidRPr="009511AE">
        <w:rPr>
          <w:rFonts w:ascii="Times New Roman" w:eastAsia="Times New Roman" w:hAnsi="Times New Roman" w:cs="Times New Roman"/>
          <w:sz w:val="20"/>
          <w:szCs w:val="20"/>
        </w:rPr>
        <w:t>. Participants were informed that a star would pop up on the screen intermittently and they were to click the mouse button as fast as they could. RT a</w:t>
      </w:r>
      <w:r w:rsidR="00F753D3">
        <w:rPr>
          <w:rFonts w:ascii="Times New Roman" w:eastAsia="Times New Roman" w:hAnsi="Times New Roman" w:cs="Times New Roman"/>
          <w:sz w:val="20"/>
          <w:szCs w:val="20"/>
        </w:rPr>
        <w:t>nd frequency of lapses (RT &gt;500</w:t>
      </w:r>
      <w:r w:rsidRPr="009511AE">
        <w:rPr>
          <w:rFonts w:ascii="Times New Roman" w:eastAsia="Times New Roman" w:hAnsi="Times New Roman" w:cs="Times New Roman"/>
          <w:sz w:val="20"/>
          <w:szCs w:val="20"/>
        </w:rPr>
        <w:t xml:space="preserve">ms) were </w:t>
      </w:r>
      <w:r w:rsidR="00F753D3">
        <w:rPr>
          <w:rFonts w:ascii="Times New Roman" w:eastAsia="Times New Roman" w:hAnsi="Times New Roman" w:cs="Times New Roman"/>
          <w:sz w:val="20"/>
          <w:szCs w:val="20"/>
        </w:rPr>
        <w:t>recorded. ISIs ranged from 1000ms to 4000</w:t>
      </w:r>
      <w:r w:rsidRPr="009511AE">
        <w:rPr>
          <w:rFonts w:ascii="Times New Roman" w:eastAsia="Times New Roman" w:hAnsi="Times New Roman" w:cs="Times New Roman"/>
          <w:sz w:val="20"/>
          <w:szCs w:val="20"/>
        </w:rPr>
        <w:t xml:space="preserve">ms. </w:t>
      </w:r>
      <w:r w:rsidR="006F6966">
        <w:rPr>
          <w:rFonts w:ascii="Times New Roman" w:eastAsia="Times New Roman" w:hAnsi="Times New Roman" w:cs="Times New Roman"/>
          <w:sz w:val="20"/>
          <w:szCs w:val="20"/>
        </w:rPr>
        <w:t>There were no practice trials for this task.</w:t>
      </w:r>
    </w:p>
    <w:p w14:paraId="7F23FBC9" w14:textId="77777777" w:rsidR="00F753D3" w:rsidRPr="00F753D3" w:rsidRDefault="00F753D3">
      <w:pPr>
        <w:spacing w:line="480" w:lineRule="auto"/>
        <w:rPr>
          <w:rFonts w:ascii="Times New Roman" w:eastAsia="Times New Roman" w:hAnsi="Times New Roman" w:cs="Times New Roman"/>
          <w:b/>
          <w:sz w:val="20"/>
          <w:szCs w:val="20"/>
        </w:rPr>
      </w:pPr>
      <w:r w:rsidRPr="00F753D3">
        <w:rPr>
          <w:rFonts w:ascii="Times New Roman" w:eastAsia="Times New Roman" w:hAnsi="Times New Roman" w:cs="Times New Roman"/>
          <w:b/>
          <w:sz w:val="20"/>
          <w:szCs w:val="20"/>
        </w:rPr>
        <w:t>2.6. Data Analysis</w:t>
      </w:r>
    </w:p>
    <w:p w14:paraId="227F374C" w14:textId="77777777" w:rsidR="00F753D3" w:rsidRPr="006C2C65" w:rsidRDefault="00F753D3" w:rsidP="00F753D3">
      <w:pPr>
        <w:spacing w:line="480" w:lineRule="auto"/>
        <w:contextualSpacing/>
        <w:rPr>
          <w:rFonts w:ascii="Times New Roman" w:eastAsia="Times New Roman" w:hAnsi="Times New Roman" w:cs="Times New Roman"/>
          <w:sz w:val="24"/>
          <w:szCs w:val="24"/>
          <w:lang w:val="en-AU" w:eastAsia="en-AU"/>
        </w:rPr>
      </w:pPr>
      <w:r w:rsidRPr="006C2C65">
        <w:rPr>
          <w:rFonts w:ascii="Times New Roman" w:eastAsia="Times New Roman" w:hAnsi="Times New Roman" w:cs="Times New Roman"/>
          <w:color w:val="000000"/>
          <w:sz w:val="20"/>
          <w:szCs w:val="20"/>
          <w:lang w:val="en-AU" w:eastAsia="en-AU"/>
        </w:rPr>
        <w:t xml:space="preserve">All data were </w:t>
      </w:r>
      <w:proofErr w:type="spellStart"/>
      <w:r w:rsidRPr="006C2C65">
        <w:rPr>
          <w:rFonts w:ascii="Times New Roman" w:eastAsia="Times New Roman" w:hAnsi="Times New Roman" w:cs="Times New Roman"/>
          <w:color w:val="000000"/>
          <w:sz w:val="20"/>
          <w:szCs w:val="20"/>
          <w:lang w:val="en-AU" w:eastAsia="en-AU"/>
        </w:rPr>
        <w:t>analyzed</w:t>
      </w:r>
      <w:proofErr w:type="spellEnd"/>
      <w:r w:rsidRPr="006C2C65">
        <w:rPr>
          <w:rFonts w:ascii="Times New Roman" w:eastAsia="Times New Roman" w:hAnsi="Times New Roman" w:cs="Times New Roman"/>
          <w:color w:val="000000"/>
          <w:sz w:val="20"/>
          <w:szCs w:val="20"/>
          <w:lang w:val="en-AU" w:eastAsia="en-AU"/>
        </w:rPr>
        <w:t xml:space="preserve"> in </w:t>
      </w:r>
      <w:proofErr w:type="spellStart"/>
      <w:r w:rsidRPr="006C2C65">
        <w:rPr>
          <w:rFonts w:ascii="Times New Roman" w:eastAsia="Times New Roman" w:hAnsi="Times New Roman" w:cs="Times New Roman"/>
          <w:color w:val="000000"/>
          <w:sz w:val="20"/>
          <w:szCs w:val="20"/>
          <w:lang w:val="en-AU" w:eastAsia="en-AU"/>
        </w:rPr>
        <w:t>RStudio</w:t>
      </w:r>
      <w:proofErr w:type="spellEnd"/>
      <w:r w:rsidRPr="006C2C65">
        <w:rPr>
          <w:rFonts w:ascii="Times New Roman" w:eastAsia="Times New Roman" w:hAnsi="Times New Roman" w:cs="Times New Roman"/>
          <w:color w:val="000000"/>
          <w:sz w:val="20"/>
          <w:szCs w:val="20"/>
          <w:lang w:val="en-AU" w:eastAsia="en-AU"/>
        </w:rPr>
        <w:t xml:space="preserve"> version 3.5 (</w:t>
      </w:r>
      <w:proofErr w:type="spellStart"/>
      <w:r w:rsidRPr="006C2C65">
        <w:rPr>
          <w:rFonts w:ascii="Times New Roman" w:eastAsia="Times New Roman" w:hAnsi="Times New Roman" w:cs="Times New Roman"/>
          <w:color w:val="000000"/>
          <w:sz w:val="20"/>
          <w:szCs w:val="20"/>
          <w:lang w:val="en-AU" w:eastAsia="en-AU"/>
        </w:rPr>
        <w:t>RStudio</w:t>
      </w:r>
      <w:proofErr w:type="spellEnd"/>
      <w:r w:rsidRPr="006C2C65">
        <w:rPr>
          <w:rFonts w:ascii="Times New Roman" w:eastAsia="Times New Roman" w:hAnsi="Times New Roman" w:cs="Times New Roman"/>
          <w:color w:val="000000"/>
          <w:sz w:val="20"/>
          <w:szCs w:val="20"/>
          <w:lang w:val="en-AU" w:eastAsia="en-AU"/>
        </w:rPr>
        <w:t xml:space="preserve"> Team, 2015) for R version 3.5.0 (R Core Team, 2018). Utilised packages include LME4 (Bates et al., 2015), ggplot2 (Wickham, 2016) and </w:t>
      </w:r>
      <w:proofErr w:type="spellStart"/>
      <w:r w:rsidRPr="006C2C65">
        <w:rPr>
          <w:rFonts w:ascii="Times New Roman" w:eastAsia="Times New Roman" w:hAnsi="Times New Roman" w:cs="Times New Roman"/>
          <w:color w:val="000000"/>
          <w:sz w:val="20"/>
          <w:szCs w:val="20"/>
          <w:lang w:val="en-AU" w:eastAsia="en-AU"/>
        </w:rPr>
        <w:t>emmeans</w:t>
      </w:r>
      <w:proofErr w:type="spellEnd"/>
      <w:r w:rsidRPr="006C2C65">
        <w:rPr>
          <w:rFonts w:ascii="Times New Roman" w:eastAsia="Times New Roman" w:hAnsi="Times New Roman" w:cs="Times New Roman"/>
          <w:color w:val="000000"/>
          <w:sz w:val="20"/>
          <w:szCs w:val="20"/>
          <w:lang w:val="en-AU" w:eastAsia="en-AU"/>
        </w:rPr>
        <w:t xml:space="preserve"> (</w:t>
      </w:r>
      <w:proofErr w:type="spellStart"/>
      <w:r w:rsidRPr="006C2C65">
        <w:rPr>
          <w:rFonts w:ascii="Times New Roman" w:eastAsia="Times New Roman" w:hAnsi="Times New Roman" w:cs="Times New Roman"/>
          <w:color w:val="000000"/>
          <w:sz w:val="20"/>
          <w:szCs w:val="20"/>
          <w:lang w:val="en-AU" w:eastAsia="en-AU"/>
        </w:rPr>
        <w:t>Lenth</w:t>
      </w:r>
      <w:proofErr w:type="spellEnd"/>
      <w:r w:rsidRPr="006C2C65">
        <w:rPr>
          <w:rFonts w:ascii="Times New Roman" w:eastAsia="Times New Roman" w:hAnsi="Times New Roman" w:cs="Times New Roman"/>
          <w:color w:val="000000"/>
          <w:sz w:val="20"/>
          <w:szCs w:val="20"/>
          <w:lang w:val="en-AU" w:eastAsia="en-AU"/>
        </w:rPr>
        <w:t xml:space="preserve">, 2019). </w:t>
      </w:r>
      <w:r>
        <w:rPr>
          <w:rFonts w:ascii="Times New Roman" w:eastAsia="Times New Roman" w:hAnsi="Times New Roman" w:cs="Times New Roman"/>
          <w:color w:val="000000"/>
          <w:sz w:val="20"/>
          <w:szCs w:val="20"/>
          <w:lang w:val="en-AU" w:eastAsia="en-AU"/>
        </w:rPr>
        <w:lastRenderedPageBreak/>
        <w:t xml:space="preserve">Detailed analysis information can be found in the supplementary materials and data/scripts are freely available on the OSF: </w:t>
      </w:r>
      <w:r w:rsidRPr="00F753D3">
        <w:rPr>
          <w:rFonts w:ascii="Times New Roman" w:eastAsia="Times New Roman" w:hAnsi="Times New Roman" w:cs="Times New Roman"/>
          <w:color w:val="000000"/>
          <w:sz w:val="20"/>
          <w:szCs w:val="20"/>
          <w:lang w:val="en-AU" w:eastAsia="en-AU"/>
        </w:rPr>
        <w:t>https://osf.io/bd9qy/?view_only=2e357aa59284476bb01860e94c15247f</w:t>
      </w:r>
    </w:p>
    <w:p w14:paraId="11E859F5" w14:textId="77777777" w:rsidR="00F753D3" w:rsidRPr="009511AE" w:rsidRDefault="00F753D3">
      <w:pPr>
        <w:spacing w:line="480" w:lineRule="auto"/>
        <w:rPr>
          <w:rFonts w:ascii="Times New Roman" w:eastAsia="Times New Roman" w:hAnsi="Times New Roman" w:cs="Times New Roman"/>
          <w:sz w:val="20"/>
          <w:szCs w:val="20"/>
        </w:rPr>
      </w:pPr>
    </w:p>
    <w:p w14:paraId="19CFD68F" w14:textId="77777777" w:rsidR="00004501" w:rsidRDefault="00CE072D" w:rsidP="002F70B0">
      <w:pPr>
        <w:spacing w:line="480" w:lineRule="auto"/>
        <w:jc w:val="center"/>
        <w:rPr>
          <w:rFonts w:ascii="Times New Roman" w:eastAsia="Times New Roman" w:hAnsi="Times New Roman" w:cs="Times New Roman"/>
          <w:b/>
          <w:sz w:val="20"/>
          <w:szCs w:val="20"/>
        </w:rPr>
      </w:pPr>
      <w:r w:rsidRPr="009511AE">
        <w:rPr>
          <w:rFonts w:ascii="Times New Roman" w:eastAsia="Times New Roman" w:hAnsi="Times New Roman" w:cs="Times New Roman"/>
          <w:b/>
          <w:sz w:val="20"/>
          <w:szCs w:val="20"/>
        </w:rPr>
        <w:t>3. Results</w:t>
      </w:r>
    </w:p>
    <w:p w14:paraId="5566FB86" w14:textId="4BFD99AB" w:rsidR="008635FB" w:rsidRPr="008635FB" w:rsidRDefault="008635FB" w:rsidP="008635FB">
      <w:pPr>
        <w:spacing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w:t>
      </w:r>
      <w:r w:rsidRPr="008635FB">
        <w:rPr>
          <w:rFonts w:ascii="Times New Roman" w:eastAsia="Times New Roman" w:hAnsi="Times New Roman" w:cs="Times New Roman"/>
          <w:sz w:val="20"/>
          <w:szCs w:val="20"/>
        </w:rPr>
        <w:t xml:space="preserve">he </w:t>
      </w:r>
      <w:r>
        <w:rPr>
          <w:rFonts w:ascii="Times New Roman" w:eastAsia="Times New Roman" w:hAnsi="Times New Roman" w:cs="Times New Roman"/>
          <w:sz w:val="20"/>
          <w:szCs w:val="20"/>
        </w:rPr>
        <w:t xml:space="preserve">following analysis presents a series of mixed-effects regression models. For reference, unadjusted and untransformed participant-level descriptive statistics for all tasks are shown in Table 2. </w:t>
      </w:r>
      <w:r w:rsidR="00921DD1">
        <w:rPr>
          <w:rFonts w:ascii="Times New Roman" w:eastAsia="Times New Roman" w:hAnsi="Times New Roman" w:cs="Times New Roman"/>
          <w:sz w:val="20"/>
          <w:szCs w:val="20"/>
        </w:rPr>
        <w:t xml:space="preserve">Binomial GLMMs were used for accuracy data with response (0/1) as the DV and Linear Mixed effects models were used for RT data, with log transformed RT as the DV. </w:t>
      </w:r>
    </w:p>
    <w:p w14:paraId="6ACC19C5" w14:textId="77777777" w:rsidR="00004501" w:rsidRPr="009511AE" w:rsidRDefault="00CE072D">
      <w:pPr>
        <w:spacing w:line="480" w:lineRule="auto"/>
        <w:rPr>
          <w:rFonts w:ascii="Times New Roman" w:eastAsia="Times New Roman" w:hAnsi="Times New Roman" w:cs="Times New Roman"/>
          <w:b/>
          <w:sz w:val="20"/>
          <w:szCs w:val="20"/>
        </w:rPr>
      </w:pPr>
      <w:r w:rsidRPr="009511AE">
        <w:rPr>
          <w:rFonts w:ascii="Times New Roman" w:eastAsia="Times New Roman" w:hAnsi="Times New Roman" w:cs="Times New Roman"/>
          <w:b/>
          <w:sz w:val="20"/>
          <w:szCs w:val="20"/>
        </w:rPr>
        <w:t>3.1. Overnight consolidation</w:t>
      </w:r>
    </w:p>
    <w:p w14:paraId="33058F75" w14:textId="77777777" w:rsidR="00004501" w:rsidRPr="009511AE" w:rsidRDefault="00CE072D">
      <w:pPr>
        <w:spacing w:line="480" w:lineRule="auto"/>
        <w:rPr>
          <w:rFonts w:ascii="Times New Roman" w:eastAsia="Times New Roman" w:hAnsi="Times New Roman" w:cs="Times New Roman"/>
          <w:b/>
          <w:i/>
          <w:sz w:val="20"/>
          <w:szCs w:val="20"/>
        </w:rPr>
      </w:pPr>
      <w:r w:rsidRPr="009511AE">
        <w:rPr>
          <w:rFonts w:ascii="Times New Roman" w:eastAsia="Times New Roman" w:hAnsi="Times New Roman" w:cs="Times New Roman"/>
          <w:b/>
          <w:i/>
          <w:sz w:val="20"/>
          <w:szCs w:val="20"/>
        </w:rPr>
        <w:t xml:space="preserve">3.1.1. Explicit memory (naming speed and definitions) </w:t>
      </w:r>
    </w:p>
    <w:p w14:paraId="775D3CC3" w14:textId="77777777" w:rsidR="00004501" w:rsidRPr="009511AE" w:rsidRDefault="00CE072D">
      <w:pPr>
        <w:spacing w:line="480" w:lineRule="auto"/>
        <w:ind w:firstLine="720"/>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 xml:space="preserve">There was a significant overnight increase in naming accuracy, </w:t>
      </w:r>
      <w:r w:rsidR="008635FB">
        <w:rPr>
          <w:rFonts w:ascii="Times New Roman" w:eastAsia="Times New Roman" w:hAnsi="Times New Roman" w:cs="Times New Roman"/>
          <w:sz w:val="20"/>
          <w:szCs w:val="20"/>
        </w:rPr>
        <w:t xml:space="preserve">with item-level responses </w:t>
      </w:r>
      <w:r w:rsidRPr="009511AE">
        <w:rPr>
          <w:rFonts w:ascii="Times New Roman" w:eastAsia="Times New Roman" w:hAnsi="Times New Roman" w:cs="Times New Roman"/>
          <w:sz w:val="20"/>
          <w:szCs w:val="20"/>
        </w:rPr>
        <w:t>more than 3 times (</w:t>
      </w:r>
      <w:proofErr w:type="spellStart"/>
      <w:r w:rsidRPr="009511AE">
        <w:rPr>
          <w:rFonts w:ascii="Times New Roman" w:eastAsia="Times New Roman" w:hAnsi="Times New Roman" w:cs="Times New Roman"/>
          <w:sz w:val="20"/>
          <w:szCs w:val="20"/>
        </w:rPr>
        <w:t>Session</w:t>
      </w:r>
      <w:proofErr w:type="gramStart"/>
      <w:r w:rsidRPr="009511AE">
        <w:rPr>
          <w:rFonts w:ascii="Times New Roman" w:eastAsia="Times New Roman" w:hAnsi="Times New Roman" w:cs="Times New Roman"/>
          <w:sz w:val="20"/>
          <w:szCs w:val="20"/>
        </w:rPr>
        <w:t>:OR</w:t>
      </w:r>
      <w:proofErr w:type="spellEnd"/>
      <w:proofErr w:type="gramEnd"/>
      <w:r w:rsidRPr="009511AE">
        <w:rPr>
          <w:rFonts w:ascii="Times New Roman" w:eastAsia="Times New Roman" w:hAnsi="Times New Roman" w:cs="Times New Roman"/>
          <w:sz w:val="20"/>
          <w:szCs w:val="20"/>
        </w:rPr>
        <w:t xml:space="preserve">=3.13, </w:t>
      </w:r>
      <w:r w:rsidRPr="009511AE">
        <w:rPr>
          <w:rFonts w:ascii="Times New Roman" w:eastAsia="Times New Roman" w:hAnsi="Times New Roman" w:cs="Times New Roman"/>
          <w:i/>
          <w:sz w:val="20"/>
          <w:szCs w:val="20"/>
        </w:rPr>
        <w:t>z</w:t>
      </w:r>
      <w:r w:rsidRPr="009511AE">
        <w:rPr>
          <w:rFonts w:ascii="Times New Roman" w:eastAsia="Times New Roman" w:hAnsi="Times New Roman" w:cs="Times New Roman"/>
          <w:sz w:val="20"/>
          <w:szCs w:val="20"/>
        </w:rPr>
        <w:t xml:space="preserve">=6.27, </w:t>
      </w:r>
      <w:r w:rsidRPr="009511AE">
        <w:rPr>
          <w:rFonts w:ascii="Times New Roman" w:eastAsia="Times New Roman" w:hAnsi="Times New Roman" w:cs="Times New Roman"/>
          <w:i/>
          <w:sz w:val="20"/>
          <w:szCs w:val="20"/>
        </w:rPr>
        <w:t>p</w:t>
      </w:r>
      <w:r w:rsidRPr="009511AE">
        <w:rPr>
          <w:rFonts w:ascii="Times New Roman" w:eastAsia="Times New Roman" w:hAnsi="Times New Roman" w:cs="Times New Roman"/>
          <w:sz w:val="20"/>
          <w:szCs w:val="20"/>
        </w:rPr>
        <w:t>&lt;.001) as likely to be correctly recalled post-sleep, relative to pre-sleep. This overnight change was comparable between groups (Session*</w:t>
      </w:r>
      <w:proofErr w:type="spellStart"/>
      <w:r w:rsidRPr="009511AE">
        <w:rPr>
          <w:rFonts w:ascii="Times New Roman" w:eastAsia="Times New Roman" w:hAnsi="Times New Roman" w:cs="Times New Roman"/>
          <w:sz w:val="20"/>
          <w:szCs w:val="20"/>
        </w:rPr>
        <w:t>Group</w:t>
      </w:r>
      <w:proofErr w:type="gramStart"/>
      <w:r w:rsidRPr="009511AE">
        <w:rPr>
          <w:rFonts w:ascii="Times New Roman" w:eastAsia="Times New Roman" w:hAnsi="Times New Roman" w:cs="Times New Roman"/>
          <w:sz w:val="20"/>
          <w:szCs w:val="20"/>
        </w:rPr>
        <w:t>:OR</w:t>
      </w:r>
      <w:proofErr w:type="spellEnd"/>
      <w:proofErr w:type="gramEnd"/>
      <w:r w:rsidRPr="009511AE">
        <w:rPr>
          <w:rFonts w:ascii="Times New Roman" w:eastAsia="Times New Roman" w:hAnsi="Times New Roman" w:cs="Times New Roman"/>
          <w:sz w:val="20"/>
          <w:szCs w:val="20"/>
        </w:rPr>
        <w:t xml:space="preserve">=1.16, </w:t>
      </w:r>
      <w:r w:rsidRPr="009511AE">
        <w:rPr>
          <w:rFonts w:ascii="Times New Roman" w:eastAsia="Times New Roman" w:hAnsi="Times New Roman" w:cs="Times New Roman"/>
          <w:i/>
          <w:sz w:val="20"/>
          <w:szCs w:val="20"/>
        </w:rPr>
        <w:t>z</w:t>
      </w:r>
      <w:r w:rsidRPr="009511AE">
        <w:rPr>
          <w:rFonts w:ascii="Times New Roman" w:eastAsia="Times New Roman" w:hAnsi="Times New Roman" w:cs="Times New Roman"/>
          <w:sz w:val="20"/>
          <w:szCs w:val="20"/>
        </w:rPr>
        <w:t xml:space="preserve">=0.41, </w:t>
      </w:r>
      <w:r w:rsidRPr="009511AE">
        <w:rPr>
          <w:rFonts w:ascii="Times New Roman" w:eastAsia="Times New Roman" w:hAnsi="Times New Roman" w:cs="Times New Roman"/>
          <w:i/>
          <w:sz w:val="20"/>
          <w:szCs w:val="20"/>
        </w:rPr>
        <w:t>p</w:t>
      </w:r>
      <w:r w:rsidRPr="009511AE">
        <w:rPr>
          <w:rFonts w:ascii="Times New Roman" w:eastAsia="Times New Roman" w:hAnsi="Times New Roman" w:cs="Times New Roman"/>
          <w:sz w:val="20"/>
          <w:szCs w:val="20"/>
        </w:rPr>
        <w:t>=.67), and there was no significant difference between groups in overall task accuracy (</w:t>
      </w:r>
      <w:proofErr w:type="spellStart"/>
      <w:r w:rsidRPr="009511AE">
        <w:rPr>
          <w:rFonts w:ascii="Times New Roman" w:eastAsia="Times New Roman" w:hAnsi="Times New Roman" w:cs="Times New Roman"/>
          <w:sz w:val="20"/>
          <w:szCs w:val="20"/>
        </w:rPr>
        <w:t>Group:OR</w:t>
      </w:r>
      <w:proofErr w:type="spellEnd"/>
      <w:r w:rsidRPr="009511AE">
        <w:rPr>
          <w:rFonts w:ascii="Times New Roman" w:eastAsia="Times New Roman" w:hAnsi="Times New Roman" w:cs="Times New Roman"/>
          <w:sz w:val="20"/>
          <w:szCs w:val="20"/>
        </w:rPr>
        <w:t xml:space="preserve">=0.71, </w:t>
      </w:r>
      <w:r w:rsidRPr="009511AE">
        <w:rPr>
          <w:rFonts w:ascii="Times New Roman" w:eastAsia="Times New Roman" w:hAnsi="Times New Roman" w:cs="Times New Roman"/>
          <w:i/>
          <w:sz w:val="20"/>
          <w:szCs w:val="20"/>
        </w:rPr>
        <w:t>z</w:t>
      </w:r>
      <w:r w:rsidRPr="009511AE">
        <w:rPr>
          <w:rFonts w:ascii="Times New Roman" w:eastAsia="Times New Roman" w:hAnsi="Times New Roman" w:cs="Times New Roman"/>
          <w:sz w:val="20"/>
          <w:szCs w:val="20"/>
        </w:rPr>
        <w:t xml:space="preserve">=0.76, </w:t>
      </w:r>
      <w:r w:rsidRPr="009511AE">
        <w:rPr>
          <w:rFonts w:ascii="Times New Roman" w:eastAsia="Times New Roman" w:hAnsi="Times New Roman" w:cs="Times New Roman"/>
          <w:i/>
          <w:sz w:val="20"/>
          <w:szCs w:val="20"/>
        </w:rPr>
        <w:t>p</w:t>
      </w:r>
      <w:r w:rsidRPr="009511AE">
        <w:rPr>
          <w:rFonts w:ascii="Times New Roman" w:eastAsia="Times New Roman" w:hAnsi="Times New Roman" w:cs="Times New Roman"/>
          <w:sz w:val="20"/>
          <w:szCs w:val="20"/>
        </w:rPr>
        <w:t>=.45). Similarly, there was a significant overnight decrease in RT (</w:t>
      </w:r>
      <w:proofErr w:type="spellStart"/>
      <w:r w:rsidRPr="009511AE">
        <w:rPr>
          <w:rFonts w:ascii="Times New Roman" w:eastAsia="Times New Roman" w:hAnsi="Times New Roman" w:cs="Times New Roman"/>
          <w:sz w:val="20"/>
          <w:szCs w:val="20"/>
        </w:rPr>
        <w:t>Session</w:t>
      </w:r>
      <w:proofErr w:type="gramStart"/>
      <w:r w:rsidRPr="009511AE">
        <w:rPr>
          <w:rFonts w:ascii="Times New Roman" w:eastAsia="Times New Roman" w:hAnsi="Times New Roman" w:cs="Times New Roman"/>
          <w:sz w:val="20"/>
          <w:szCs w:val="20"/>
        </w:rPr>
        <w:t>:</w:t>
      </w:r>
      <w:r w:rsidRPr="009511AE">
        <w:rPr>
          <w:rFonts w:ascii="Times New Roman" w:eastAsia="Times New Roman" w:hAnsi="Times New Roman" w:cs="Times New Roman"/>
          <w:i/>
          <w:sz w:val="20"/>
          <w:szCs w:val="20"/>
        </w:rPr>
        <w:t>B</w:t>
      </w:r>
      <w:proofErr w:type="spellEnd"/>
      <w:proofErr w:type="gramEnd"/>
      <w:r w:rsidRPr="009511AE">
        <w:rPr>
          <w:rFonts w:ascii="Times New Roman" w:eastAsia="Times New Roman" w:hAnsi="Times New Roman" w:cs="Times New Roman"/>
          <w:i/>
          <w:sz w:val="20"/>
          <w:szCs w:val="20"/>
        </w:rPr>
        <w:t xml:space="preserve"> </w:t>
      </w:r>
      <w:r w:rsidRPr="009511AE">
        <w:rPr>
          <w:rFonts w:ascii="Times New Roman" w:eastAsia="Times New Roman" w:hAnsi="Times New Roman" w:cs="Times New Roman"/>
          <w:sz w:val="20"/>
          <w:szCs w:val="20"/>
        </w:rPr>
        <w:t xml:space="preserve">=-.160, </w:t>
      </w:r>
      <w:r w:rsidRPr="009511AE">
        <w:rPr>
          <w:rFonts w:ascii="Times New Roman" w:eastAsia="Times New Roman" w:hAnsi="Times New Roman" w:cs="Times New Roman"/>
          <w:i/>
          <w:sz w:val="20"/>
          <w:szCs w:val="20"/>
        </w:rPr>
        <w:t>z</w:t>
      </w:r>
      <w:r w:rsidRPr="009511AE">
        <w:rPr>
          <w:rFonts w:ascii="Times New Roman" w:eastAsia="Times New Roman" w:hAnsi="Times New Roman" w:cs="Times New Roman"/>
          <w:sz w:val="20"/>
          <w:szCs w:val="20"/>
        </w:rPr>
        <w:t xml:space="preserve">=4.90, </w:t>
      </w:r>
      <w:r w:rsidRPr="009511AE">
        <w:rPr>
          <w:rFonts w:ascii="Times New Roman" w:eastAsia="Times New Roman" w:hAnsi="Times New Roman" w:cs="Times New Roman"/>
          <w:i/>
          <w:sz w:val="20"/>
          <w:szCs w:val="20"/>
        </w:rPr>
        <w:t>p</w:t>
      </w:r>
      <w:r w:rsidRPr="009511AE">
        <w:rPr>
          <w:rFonts w:ascii="Times New Roman" w:eastAsia="Times New Roman" w:hAnsi="Times New Roman" w:cs="Times New Roman"/>
          <w:sz w:val="20"/>
          <w:szCs w:val="20"/>
        </w:rPr>
        <w:t>&lt;.001) and this overnight decrease was comparable between groups (Session*</w:t>
      </w:r>
      <w:proofErr w:type="spellStart"/>
      <w:r w:rsidRPr="009511AE">
        <w:rPr>
          <w:rFonts w:ascii="Times New Roman" w:eastAsia="Times New Roman" w:hAnsi="Times New Roman" w:cs="Times New Roman"/>
          <w:sz w:val="20"/>
          <w:szCs w:val="20"/>
        </w:rPr>
        <w:t>Group:</w:t>
      </w:r>
      <w:r w:rsidRPr="009511AE">
        <w:rPr>
          <w:rFonts w:ascii="Times New Roman" w:eastAsia="Times New Roman" w:hAnsi="Times New Roman" w:cs="Times New Roman"/>
          <w:i/>
          <w:sz w:val="20"/>
          <w:szCs w:val="20"/>
        </w:rPr>
        <w:t>B</w:t>
      </w:r>
      <w:proofErr w:type="spellEnd"/>
      <w:r w:rsidRPr="009511AE">
        <w:rPr>
          <w:rFonts w:ascii="Times New Roman" w:eastAsia="Times New Roman" w:hAnsi="Times New Roman" w:cs="Times New Roman"/>
          <w:sz w:val="20"/>
          <w:szCs w:val="20"/>
        </w:rPr>
        <w:t xml:space="preserve">=0.018, </w:t>
      </w:r>
      <w:r w:rsidRPr="009511AE">
        <w:rPr>
          <w:rFonts w:ascii="Times New Roman" w:eastAsia="Times New Roman" w:hAnsi="Times New Roman" w:cs="Times New Roman"/>
          <w:i/>
          <w:sz w:val="20"/>
          <w:szCs w:val="20"/>
        </w:rPr>
        <w:t>t</w:t>
      </w:r>
      <w:r w:rsidRPr="009511AE">
        <w:rPr>
          <w:rFonts w:ascii="Times New Roman" w:eastAsia="Times New Roman" w:hAnsi="Times New Roman" w:cs="Times New Roman"/>
          <w:sz w:val="20"/>
          <w:szCs w:val="20"/>
        </w:rPr>
        <w:t xml:space="preserve">=0.27, </w:t>
      </w:r>
      <w:r w:rsidRPr="009511AE">
        <w:rPr>
          <w:rFonts w:ascii="Times New Roman" w:eastAsia="Times New Roman" w:hAnsi="Times New Roman" w:cs="Times New Roman"/>
          <w:i/>
          <w:sz w:val="20"/>
          <w:szCs w:val="20"/>
        </w:rPr>
        <w:t>p</w:t>
      </w:r>
      <w:r w:rsidRPr="009511AE">
        <w:rPr>
          <w:rFonts w:ascii="Times New Roman" w:eastAsia="Times New Roman" w:hAnsi="Times New Roman" w:cs="Times New Roman"/>
          <w:sz w:val="20"/>
          <w:szCs w:val="20"/>
        </w:rPr>
        <w:t>=.78), with no significant difference between groups in overall task speed (</w:t>
      </w:r>
      <w:proofErr w:type="spellStart"/>
      <w:r w:rsidRPr="009511AE">
        <w:rPr>
          <w:rFonts w:ascii="Times New Roman" w:eastAsia="Times New Roman" w:hAnsi="Times New Roman" w:cs="Times New Roman"/>
          <w:sz w:val="20"/>
          <w:szCs w:val="20"/>
        </w:rPr>
        <w:t>Group:</w:t>
      </w:r>
      <w:r w:rsidRPr="009511AE">
        <w:rPr>
          <w:rFonts w:ascii="Times New Roman" w:eastAsia="Times New Roman" w:hAnsi="Times New Roman" w:cs="Times New Roman"/>
          <w:i/>
          <w:sz w:val="20"/>
          <w:szCs w:val="20"/>
        </w:rPr>
        <w:t>B</w:t>
      </w:r>
      <w:proofErr w:type="spellEnd"/>
      <w:r w:rsidRPr="009511AE">
        <w:rPr>
          <w:rFonts w:ascii="Times New Roman" w:eastAsia="Times New Roman" w:hAnsi="Times New Roman" w:cs="Times New Roman"/>
          <w:sz w:val="20"/>
          <w:szCs w:val="20"/>
        </w:rPr>
        <w:t xml:space="preserve">=0.092, </w:t>
      </w:r>
      <w:r w:rsidRPr="009511AE">
        <w:rPr>
          <w:rFonts w:ascii="Times New Roman" w:eastAsia="Times New Roman" w:hAnsi="Times New Roman" w:cs="Times New Roman"/>
          <w:i/>
          <w:sz w:val="20"/>
          <w:szCs w:val="20"/>
        </w:rPr>
        <w:t>t</w:t>
      </w:r>
      <w:r w:rsidRPr="009511AE">
        <w:rPr>
          <w:rFonts w:ascii="Times New Roman" w:eastAsia="Times New Roman" w:hAnsi="Times New Roman" w:cs="Times New Roman"/>
          <w:sz w:val="20"/>
          <w:szCs w:val="20"/>
        </w:rPr>
        <w:t xml:space="preserve">=1.48, </w:t>
      </w:r>
      <w:r w:rsidRPr="009511AE">
        <w:rPr>
          <w:rFonts w:ascii="Times New Roman" w:eastAsia="Times New Roman" w:hAnsi="Times New Roman" w:cs="Times New Roman"/>
          <w:i/>
          <w:sz w:val="20"/>
          <w:szCs w:val="20"/>
        </w:rPr>
        <w:t>p</w:t>
      </w:r>
      <w:r w:rsidRPr="009511AE">
        <w:rPr>
          <w:rFonts w:ascii="Times New Roman" w:eastAsia="Times New Roman" w:hAnsi="Times New Roman" w:cs="Times New Roman"/>
          <w:sz w:val="20"/>
          <w:szCs w:val="20"/>
        </w:rPr>
        <w:t>=.15). Therefore, both groups demonstrated clear overnight improvements in phonological accuracy a</w:t>
      </w:r>
      <w:r w:rsidR="008635FB">
        <w:rPr>
          <w:rFonts w:ascii="Times New Roman" w:eastAsia="Times New Roman" w:hAnsi="Times New Roman" w:cs="Times New Roman"/>
          <w:sz w:val="20"/>
          <w:szCs w:val="20"/>
        </w:rPr>
        <w:t>nd retrieval speed</w:t>
      </w:r>
      <w:r w:rsidRPr="009511AE">
        <w:rPr>
          <w:rFonts w:ascii="Times New Roman" w:eastAsia="Times New Roman" w:hAnsi="Times New Roman" w:cs="Times New Roman"/>
          <w:sz w:val="20"/>
          <w:szCs w:val="20"/>
        </w:rPr>
        <w:t xml:space="preserve">. Supplementary Table S2 shows the full model output. </w:t>
      </w:r>
    </w:p>
    <w:p w14:paraId="4EF10D0F" w14:textId="77777777" w:rsidR="00004501" w:rsidRPr="009511AE" w:rsidRDefault="00CE072D">
      <w:pPr>
        <w:spacing w:line="480" w:lineRule="auto"/>
        <w:ind w:firstLine="720"/>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 xml:space="preserve">There was also a significant yet notably smaller overnight increase in definitions accuracy for both base (OR=1.59, </w:t>
      </w:r>
      <w:r w:rsidRPr="009511AE">
        <w:rPr>
          <w:rFonts w:ascii="Times New Roman" w:eastAsia="Times New Roman" w:hAnsi="Times New Roman" w:cs="Times New Roman"/>
          <w:i/>
          <w:sz w:val="20"/>
          <w:szCs w:val="20"/>
        </w:rPr>
        <w:t>z</w:t>
      </w:r>
      <w:r w:rsidRPr="009511AE">
        <w:rPr>
          <w:rFonts w:ascii="Times New Roman" w:eastAsia="Times New Roman" w:hAnsi="Times New Roman" w:cs="Times New Roman"/>
          <w:sz w:val="20"/>
          <w:szCs w:val="20"/>
        </w:rPr>
        <w:t xml:space="preserve">=2.48, </w:t>
      </w:r>
      <w:r w:rsidRPr="009511AE">
        <w:rPr>
          <w:rFonts w:ascii="Times New Roman" w:eastAsia="Times New Roman" w:hAnsi="Times New Roman" w:cs="Times New Roman"/>
          <w:i/>
          <w:sz w:val="20"/>
          <w:szCs w:val="20"/>
        </w:rPr>
        <w:t>p</w:t>
      </w:r>
      <w:r w:rsidRPr="009511AE">
        <w:rPr>
          <w:rFonts w:ascii="Times New Roman" w:eastAsia="Times New Roman" w:hAnsi="Times New Roman" w:cs="Times New Roman"/>
          <w:sz w:val="20"/>
          <w:szCs w:val="20"/>
        </w:rPr>
        <w:t>=.013) and feature accuracy (</w:t>
      </w:r>
      <w:r w:rsidRPr="009511AE">
        <w:rPr>
          <w:rFonts w:ascii="Times New Roman" w:eastAsia="Times New Roman" w:hAnsi="Times New Roman" w:cs="Times New Roman"/>
          <w:i/>
          <w:sz w:val="20"/>
          <w:szCs w:val="20"/>
        </w:rPr>
        <w:t>OR</w:t>
      </w:r>
      <w:r w:rsidRPr="009511AE">
        <w:rPr>
          <w:rFonts w:ascii="Times New Roman" w:eastAsia="Times New Roman" w:hAnsi="Times New Roman" w:cs="Times New Roman"/>
          <w:sz w:val="20"/>
          <w:szCs w:val="20"/>
        </w:rPr>
        <w:t xml:space="preserve">=1.47, z=2.37, </w:t>
      </w:r>
      <w:r w:rsidRPr="009511AE">
        <w:rPr>
          <w:rFonts w:ascii="Times New Roman" w:eastAsia="Times New Roman" w:hAnsi="Times New Roman" w:cs="Times New Roman"/>
          <w:i/>
          <w:sz w:val="20"/>
          <w:szCs w:val="20"/>
        </w:rPr>
        <w:t>p</w:t>
      </w:r>
      <w:r w:rsidRPr="009511AE">
        <w:rPr>
          <w:rFonts w:ascii="Times New Roman" w:eastAsia="Times New Roman" w:hAnsi="Times New Roman" w:cs="Times New Roman"/>
          <w:sz w:val="20"/>
          <w:szCs w:val="20"/>
        </w:rPr>
        <w:t>=.018); correct responses were around 1.5 times more likely post-sleep, relative to pre-sleep. This overnight change was not significantly different between groups (Group*</w:t>
      </w:r>
      <w:proofErr w:type="spellStart"/>
      <w:r w:rsidRPr="009511AE">
        <w:rPr>
          <w:rFonts w:ascii="Times New Roman" w:eastAsia="Times New Roman" w:hAnsi="Times New Roman" w:cs="Times New Roman"/>
          <w:sz w:val="20"/>
          <w:szCs w:val="20"/>
        </w:rPr>
        <w:t>Session</w:t>
      </w:r>
      <w:proofErr w:type="gramStart"/>
      <w:r w:rsidRPr="009511AE">
        <w:rPr>
          <w:rFonts w:ascii="Times New Roman" w:eastAsia="Times New Roman" w:hAnsi="Times New Roman" w:cs="Times New Roman"/>
          <w:sz w:val="20"/>
          <w:szCs w:val="20"/>
        </w:rPr>
        <w:t>:</w:t>
      </w:r>
      <w:r w:rsidRPr="009511AE">
        <w:rPr>
          <w:rFonts w:ascii="Times New Roman" w:eastAsia="Times New Roman" w:hAnsi="Times New Roman" w:cs="Times New Roman"/>
          <w:i/>
          <w:sz w:val="20"/>
          <w:szCs w:val="20"/>
        </w:rPr>
        <w:t>OR</w:t>
      </w:r>
      <w:r w:rsidRPr="009511AE">
        <w:rPr>
          <w:rFonts w:ascii="Times New Roman" w:eastAsia="Times New Roman" w:hAnsi="Times New Roman" w:cs="Times New Roman"/>
          <w:sz w:val="20"/>
          <w:szCs w:val="20"/>
          <w:vertAlign w:val="subscript"/>
        </w:rPr>
        <w:t>base</w:t>
      </w:r>
      <w:proofErr w:type="spellEnd"/>
      <w:proofErr w:type="gramEnd"/>
      <w:r w:rsidRPr="009511AE">
        <w:rPr>
          <w:rFonts w:ascii="Times New Roman" w:eastAsia="Times New Roman" w:hAnsi="Times New Roman" w:cs="Times New Roman"/>
          <w:sz w:val="20"/>
          <w:szCs w:val="20"/>
        </w:rPr>
        <w:t xml:space="preserve">=1.21, </w:t>
      </w:r>
      <w:r w:rsidRPr="009511AE">
        <w:rPr>
          <w:rFonts w:ascii="Times New Roman" w:eastAsia="Times New Roman" w:hAnsi="Times New Roman" w:cs="Times New Roman"/>
          <w:i/>
          <w:sz w:val="20"/>
          <w:szCs w:val="20"/>
        </w:rPr>
        <w:t>z</w:t>
      </w:r>
      <w:r w:rsidRPr="009511AE">
        <w:rPr>
          <w:rFonts w:ascii="Times New Roman" w:eastAsia="Times New Roman" w:hAnsi="Times New Roman" w:cs="Times New Roman"/>
          <w:sz w:val="20"/>
          <w:szCs w:val="20"/>
        </w:rPr>
        <w:t xml:space="preserve">=0.51, </w:t>
      </w:r>
      <w:r w:rsidRPr="009511AE">
        <w:rPr>
          <w:rFonts w:ascii="Times New Roman" w:eastAsia="Times New Roman" w:hAnsi="Times New Roman" w:cs="Times New Roman"/>
          <w:i/>
          <w:sz w:val="20"/>
          <w:szCs w:val="20"/>
        </w:rPr>
        <w:t>p</w:t>
      </w:r>
      <w:r w:rsidRPr="009511AE">
        <w:rPr>
          <w:rFonts w:ascii="Times New Roman" w:eastAsia="Times New Roman" w:hAnsi="Times New Roman" w:cs="Times New Roman"/>
          <w:sz w:val="20"/>
          <w:szCs w:val="20"/>
        </w:rPr>
        <w:t xml:space="preserve">=.61; </w:t>
      </w:r>
      <w:proofErr w:type="spellStart"/>
      <w:r w:rsidRPr="009511AE">
        <w:rPr>
          <w:rFonts w:ascii="Times New Roman" w:eastAsia="Times New Roman" w:hAnsi="Times New Roman" w:cs="Times New Roman"/>
          <w:i/>
          <w:sz w:val="20"/>
          <w:szCs w:val="20"/>
        </w:rPr>
        <w:t>OR</w:t>
      </w:r>
      <w:r w:rsidRPr="009511AE">
        <w:rPr>
          <w:rFonts w:ascii="Times New Roman" w:eastAsia="Times New Roman" w:hAnsi="Times New Roman" w:cs="Times New Roman"/>
          <w:sz w:val="20"/>
          <w:szCs w:val="20"/>
          <w:vertAlign w:val="subscript"/>
        </w:rPr>
        <w:t>feature</w:t>
      </w:r>
      <w:proofErr w:type="spellEnd"/>
      <w:r w:rsidRPr="009511AE">
        <w:rPr>
          <w:rFonts w:ascii="Times New Roman" w:eastAsia="Times New Roman" w:hAnsi="Times New Roman" w:cs="Times New Roman"/>
          <w:sz w:val="20"/>
          <w:szCs w:val="20"/>
        </w:rPr>
        <w:t xml:space="preserve">=1.37, </w:t>
      </w:r>
      <w:r w:rsidRPr="009511AE">
        <w:rPr>
          <w:rFonts w:ascii="Times New Roman" w:eastAsia="Times New Roman" w:hAnsi="Times New Roman" w:cs="Times New Roman"/>
          <w:i/>
          <w:sz w:val="20"/>
          <w:szCs w:val="20"/>
        </w:rPr>
        <w:t>z</w:t>
      </w:r>
      <w:r w:rsidRPr="009511AE">
        <w:rPr>
          <w:rFonts w:ascii="Times New Roman" w:eastAsia="Times New Roman" w:hAnsi="Times New Roman" w:cs="Times New Roman"/>
          <w:sz w:val="20"/>
          <w:szCs w:val="20"/>
        </w:rPr>
        <w:t xml:space="preserve">=0.96, </w:t>
      </w:r>
      <w:r w:rsidRPr="009511AE">
        <w:rPr>
          <w:rFonts w:ascii="Times New Roman" w:eastAsia="Times New Roman" w:hAnsi="Times New Roman" w:cs="Times New Roman"/>
          <w:i/>
          <w:sz w:val="20"/>
          <w:szCs w:val="20"/>
        </w:rPr>
        <w:t>p</w:t>
      </w:r>
      <w:r w:rsidRPr="009511AE">
        <w:rPr>
          <w:rFonts w:ascii="Times New Roman" w:eastAsia="Times New Roman" w:hAnsi="Times New Roman" w:cs="Times New Roman"/>
          <w:sz w:val="20"/>
          <w:szCs w:val="20"/>
        </w:rPr>
        <w:t>=.34) and overall task accuracy was comparable (</w:t>
      </w:r>
      <w:proofErr w:type="spellStart"/>
      <w:r w:rsidRPr="009511AE">
        <w:rPr>
          <w:rFonts w:ascii="Times New Roman" w:eastAsia="Times New Roman" w:hAnsi="Times New Roman" w:cs="Times New Roman"/>
          <w:sz w:val="20"/>
          <w:szCs w:val="20"/>
        </w:rPr>
        <w:t>Group:</w:t>
      </w:r>
      <w:r w:rsidRPr="009511AE">
        <w:rPr>
          <w:rFonts w:ascii="Times New Roman" w:eastAsia="Times New Roman" w:hAnsi="Times New Roman" w:cs="Times New Roman"/>
          <w:i/>
          <w:sz w:val="20"/>
          <w:szCs w:val="20"/>
        </w:rPr>
        <w:t>OR</w:t>
      </w:r>
      <w:r w:rsidRPr="009511AE">
        <w:rPr>
          <w:rFonts w:ascii="Times New Roman" w:eastAsia="Times New Roman" w:hAnsi="Times New Roman" w:cs="Times New Roman"/>
          <w:sz w:val="20"/>
          <w:szCs w:val="20"/>
          <w:vertAlign w:val="subscript"/>
        </w:rPr>
        <w:t>base</w:t>
      </w:r>
      <w:proofErr w:type="spellEnd"/>
      <w:r w:rsidRPr="009511AE">
        <w:rPr>
          <w:rFonts w:ascii="Times New Roman" w:eastAsia="Times New Roman" w:hAnsi="Times New Roman" w:cs="Times New Roman"/>
          <w:sz w:val="20"/>
          <w:szCs w:val="20"/>
        </w:rPr>
        <w:t xml:space="preserve">=1.32, </w:t>
      </w:r>
      <w:r w:rsidRPr="009511AE">
        <w:rPr>
          <w:rFonts w:ascii="Times New Roman" w:eastAsia="Times New Roman" w:hAnsi="Times New Roman" w:cs="Times New Roman"/>
          <w:i/>
          <w:sz w:val="20"/>
          <w:szCs w:val="20"/>
        </w:rPr>
        <w:t>z</w:t>
      </w:r>
      <w:r w:rsidRPr="009511AE">
        <w:rPr>
          <w:rFonts w:ascii="Times New Roman" w:eastAsia="Times New Roman" w:hAnsi="Times New Roman" w:cs="Times New Roman"/>
          <w:sz w:val="20"/>
          <w:szCs w:val="20"/>
        </w:rPr>
        <w:t xml:space="preserve">=0.08, </w:t>
      </w:r>
      <w:r w:rsidRPr="009511AE">
        <w:rPr>
          <w:rFonts w:ascii="Times New Roman" w:eastAsia="Times New Roman" w:hAnsi="Times New Roman" w:cs="Times New Roman"/>
          <w:i/>
          <w:sz w:val="20"/>
          <w:szCs w:val="20"/>
        </w:rPr>
        <w:t>p</w:t>
      </w:r>
      <w:r w:rsidRPr="009511AE">
        <w:rPr>
          <w:rFonts w:ascii="Times New Roman" w:eastAsia="Times New Roman" w:hAnsi="Times New Roman" w:cs="Times New Roman"/>
          <w:sz w:val="20"/>
          <w:szCs w:val="20"/>
        </w:rPr>
        <w:t xml:space="preserve">=.94; </w:t>
      </w:r>
      <w:proofErr w:type="spellStart"/>
      <w:r w:rsidRPr="009511AE">
        <w:rPr>
          <w:rFonts w:ascii="Times New Roman" w:eastAsia="Times New Roman" w:hAnsi="Times New Roman" w:cs="Times New Roman"/>
          <w:i/>
          <w:sz w:val="20"/>
          <w:szCs w:val="20"/>
        </w:rPr>
        <w:t>OR</w:t>
      </w:r>
      <w:r w:rsidRPr="009511AE">
        <w:rPr>
          <w:rFonts w:ascii="Times New Roman" w:eastAsia="Times New Roman" w:hAnsi="Times New Roman" w:cs="Times New Roman"/>
          <w:sz w:val="20"/>
          <w:szCs w:val="20"/>
          <w:vertAlign w:val="subscript"/>
        </w:rPr>
        <w:t>feature</w:t>
      </w:r>
      <w:proofErr w:type="spellEnd"/>
      <w:r w:rsidRPr="009511AE">
        <w:rPr>
          <w:rFonts w:ascii="Times New Roman" w:eastAsia="Times New Roman" w:hAnsi="Times New Roman" w:cs="Times New Roman"/>
          <w:sz w:val="20"/>
          <w:szCs w:val="20"/>
        </w:rPr>
        <w:t xml:space="preserve">=0.85, </w:t>
      </w:r>
      <w:r w:rsidRPr="009511AE">
        <w:rPr>
          <w:rFonts w:ascii="Times New Roman" w:eastAsia="Times New Roman" w:hAnsi="Times New Roman" w:cs="Times New Roman"/>
          <w:i/>
          <w:sz w:val="20"/>
          <w:szCs w:val="20"/>
        </w:rPr>
        <w:t>z</w:t>
      </w:r>
      <w:r w:rsidRPr="009511AE">
        <w:rPr>
          <w:rFonts w:ascii="Times New Roman" w:eastAsia="Times New Roman" w:hAnsi="Times New Roman" w:cs="Times New Roman"/>
          <w:sz w:val="20"/>
          <w:szCs w:val="20"/>
        </w:rPr>
        <w:t xml:space="preserve">=0.54, </w:t>
      </w:r>
      <w:r w:rsidRPr="009511AE">
        <w:rPr>
          <w:rFonts w:ascii="Times New Roman" w:eastAsia="Times New Roman" w:hAnsi="Times New Roman" w:cs="Times New Roman"/>
          <w:i/>
          <w:sz w:val="20"/>
          <w:szCs w:val="20"/>
        </w:rPr>
        <w:t>p</w:t>
      </w:r>
      <w:r w:rsidRPr="009511AE">
        <w:rPr>
          <w:rFonts w:ascii="Times New Roman" w:eastAsia="Times New Roman" w:hAnsi="Times New Roman" w:cs="Times New Roman"/>
          <w:sz w:val="20"/>
          <w:szCs w:val="20"/>
        </w:rPr>
        <w:t xml:space="preserve">=.59).  Therefore, evidence was found for a pre-sleep to post-sleep improvement in expressive vocabulary performance, across both groups. See Supplementary Table S3 for full model output. </w:t>
      </w:r>
    </w:p>
    <w:p w14:paraId="108EDAFC" w14:textId="77777777" w:rsidR="00004501" w:rsidRPr="009511AE" w:rsidRDefault="00CE072D">
      <w:pPr>
        <w:spacing w:line="480" w:lineRule="auto"/>
        <w:rPr>
          <w:rFonts w:ascii="Times New Roman" w:eastAsia="Times New Roman" w:hAnsi="Times New Roman" w:cs="Times New Roman"/>
          <w:b/>
          <w:i/>
          <w:sz w:val="20"/>
          <w:szCs w:val="20"/>
        </w:rPr>
      </w:pPr>
      <w:r w:rsidRPr="009511AE">
        <w:rPr>
          <w:rFonts w:ascii="Times New Roman" w:eastAsia="Times New Roman" w:hAnsi="Times New Roman" w:cs="Times New Roman"/>
          <w:b/>
          <w:i/>
          <w:sz w:val="20"/>
          <w:szCs w:val="20"/>
        </w:rPr>
        <w:t xml:space="preserve">3.1.2. Semantic stabilisation and integration (size judgement task) </w:t>
      </w:r>
    </w:p>
    <w:p w14:paraId="5373A38D" w14:textId="77777777" w:rsidR="00004501" w:rsidRPr="009511AE" w:rsidRDefault="00CE072D">
      <w:pPr>
        <w:spacing w:line="48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lastRenderedPageBreak/>
        <w:t>Two TD participants and three ASD participants were excluded due to performance not significantly above chance</w:t>
      </w:r>
      <w:r w:rsidRPr="009511AE">
        <w:rPr>
          <w:rFonts w:ascii="Times New Roman" w:eastAsia="Gungsuh" w:hAnsi="Times New Roman" w:cs="Times New Roman"/>
          <w:sz w:val="20"/>
          <w:szCs w:val="20"/>
        </w:rPr>
        <w:t xml:space="preserve"> (inclusion threshold ≥30 correct responses out of 48)</w:t>
      </w:r>
      <w:r w:rsidRPr="009511AE">
        <w:rPr>
          <w:rFonts w:ascii="Times New Roman" w:eastAsia="Times New Roman" w:hAnsi="Times New Roman" w:cs="Times New Roman"/>
          <w:sz w:val="20"/>
          <w:szCs w:val="20"/>
        </w:rPr>
        <w:t>. One size congruency pair (MATA-TOPI) was also removed from analyses due to low accuracy (</w:t>
      </w:r>
      <w:r w:rsidRPr="008635FB">
        <w:rPr>
          <w:rFonts w:ascii="Times New Roman" w:eastAsia="Times New Roman" w:hAnsi="Times New Roman" w:cs="Times New Roman"/>
          <w:i/>
          <w:sz w:val="20"/>
          <w:szCs w:val="20"/>
        </w:rPr>
        <w:t>z</w:t>
      </w:r>
      <w:r w:rsidRPr="009511AE">
        <w:rPr>
          <w:rFonts w:ascii="Times New Roman" w:eastAsia="Times New Roman" w:hAnsi="Times New Roman" w:cs="Times New Roman"/>
          <w:sz w:val="20"/>
          <w:szCs w:val="20"/>
        </w:rPr>
        <w:t>&gt;2.5; M=68.3%). Forty-five participants were therefore entered in to the RT model; 15 ASD and 30 TD. Performance accuracy was high across all blocks, with no significant difference between groups on familiar (ASD</w:t>
      </w:r>
      <w:proofErr w:type="gramStart"/>
      <w:r w:rsidRPr="009511AE">
        <w:rPr>
          <w:rFonts w:ascii="Times New Roman" w:eastAsia="Times New Roman" w:hAnsi="Times New Roman" w:cs="Times New Roman"/>
          <w:sz w:val="20"/>
          <w:szCs w:val="20"/>
        </w:rPr>
        <w:t>:91.5</w:t>
      </w:r>
      <w:proofErr w:type="gramEnd"/>
      <w:r w:rsidRPr="009511AE">
        <w:rPr>
          <w:rFonts w:ascii="Times New Roman" w:eastAsia="Times New Roman" w:hAnsi="Times New Roman" w:cs="Times New Roman"/>
          <w:sz w:val="20"/>
          <w:szCs w:val="20"/>
        </w:rPr>
        <w:t xml:space="preserve">%±5.5; TD:92.0%,±5.6; </w:t>
      </w:r>
      <w:r w:rsidRPr="009511AE">
        <w:rPr>
          <w:rFonts w:ascii="Times New Roman" w:eastAsia="Times New Roman" w:hAnsi="Times New Roman" w:cs="Times New Roman"/>
          <w:i/>
          <w:sz w:val="20"/>
          <w:szCs w:val="20"/>
        </w:rPr>
        <w:t>t</w:t>
      </w:r>
      <w:r w:rsidRPr="009511AE">
        <w:rPr>
          <w:rFonts w:ascii="Times New Roman" w:eastAsia="Times New Roman" w:hAnsi="Times New Roman" w:cs="Times New Roman"/>
          <w:sz w:val="20"/>
          <w:szCs w:val="20"/>
        </w:rPr>
        <w:t xml:space="preserve">=0.32, </w:t>
      </w:r>
      <w:r w:rsidRPr="009511AE">
        <w:rPr>
          <w:rFonts w:ascii="Times New Roman" w:eastAsia="Times New Roman" w:hAnsi="Times New Roman" w:cs="Times New Roman"/>
          <w:i/>
          <w:sz w:val="20"/>
          <w:szCs w:val="20"/>
        </w:rPr>
        <w:t>p</w:t>
      </w:r>
      <w:r w:rsidRPr="009511AE">
        <w:rPr>
          <w:rFonts w:ascii="Times New Roman" w:eastAsia="Times New Roman" w:hAnsi="Times New Roman" w:cs="Times New Roman"/>
          <w:sz w:val="20"/>
          <w:szCs w:val="20"/>
        </w:rPr>
        <w:t xml:space="preserve">=0.75), mixed (ASD:90.5%±6.4; TD:91.8%±6.2; </w:t>
      </w:r>
      <w:r w:rsidRPr="009511AE">
        <w:rPr>
          <w:rFonts w:ascii="Times New Roman" w:eastAsia="Times New Roman" w:hAnsi="Times New Roman" w:cs="Times New Roman"/>
          <w:i/>
          <w:sz w:val="20"/>
          <w:szCs w:val="20"/>
        </w:rPr>
        <w:t>t</w:t>
      </w:r>
      <w:r w:rsidRPr="009511AE">
        <w:rPr>
          <w:rFonts w:ascii="Times New Roman" w:eastAsia="Times New Roman" w:hAnsi="Times New Roman" w:cs="Times New Roman"/>
          <w:sz w:val="20"/>
          <w:szCs w:val="20"/>
        </w:rPr>
        <w:t xml:space="preserve">=0.68, </w:t>
      </w:r>
      <w:r w:rsidRPr="009511AE">
        <w:rPr>
          <w:rFonts w:ascii="Times New Roman" w:eastAsia="Times New Roman" w:hAnsi="Times New Roman" w:cs="Times New Roman"/>
          <w:i/>
          <w:sz w:val="20"/>
          <w:szCs w:val="20"/>
        </w:rPr>
        <w:t>p</w:t>
      </w:r>
      <w:r w:rsidRPr="009511AE">
        <w:rPr>
          <w:rFonts w:ascii="Times New Roman" w:eastAsia="Times New Roman" w:hAnsi="Times New Roman" w:cs="Times New Roman"/>
          <w:sz w:val="20"/>
          <w:szCs w:val="20"/>
        </w:rPr>
        <w:t xml:space="preserve">=0.50), or novel trials (ASD:86.4%±7.0; TD:89.0±7.0; </w:t>
      </w:r>
      <w:r w:rsidRPr="009511AE">
        <w:rPr>
          <w:rFonts w:ascii="Times New Roman" w:eastAsia="Times New Roman" w:hAnsi="Times New Roman" w:cs="Times New Roman"/>
          <w:i/>
          <w:sz w:val="20"/>
          <w:szCs w:val="20"/>
        </w:rPr>
        <w:t>t</w:t>
      </w:r>
      <w:r w:rsidRPr="009511AE">
        <w:rPr>
          <w:rFonts w:ascii="Times New Roman" w:eastAsia="Times New Roman" w:hAnsi="Times New Roman" w:cs="Times New Roman"/>
          <w:sz w:val="20"/>
          <w:szCs w:val="20"/>
        </w:rPr>
        <w:t xml:space="preserve">=1.18, </w:t>
      </w:r>
      <w:r w:rsidRPr="009511AE">
        <w:rPr>
          <w:rFonts w:ascii="Times New Roman" w:eastAsia="Times New Roman" w:hAnsi="Times New Roman" w:cs="Times New Roman"/>
          <w:i/>
          <w:sz w:val="20"/>
          <w:szCs w:val="20"/>
        </w:rPr>
        <w:t>p</w:t>
      </w:r>
      <w:r w:rsidRPr="009511AE">
        <w:rPr>
          <w:rFonts w:ascii="Times New Roman" w:eastAsia="Times New Roman" w:hAnsi="Times New Roman" w:cs="Times New Roman"/>
          <w:sz w:val="20"/>
          <w:szCs w:val="20"/>
        </w:rPr>
        <w:t xml:space="preserve">=0.25). There was therefore sufficient evidence that participants understood the task demands. </w:t>
      </w:r>
    </w:p>
    <w:p w14:paraId="1656464C" w14:textId="103FC9CA" w:rsidR="00004501" w:rsidRPr="009511AE" w:rsidRDefault="00CE072D">
      <w:pPr>
        <w:spacing w:line="480" w:lineRule="auto"/>
        <w:ind w:firstLine="720"/>
        <w:rPr>
          <w:rFonts w:ascii="Times New Roman" w:eastAsia="Times New Roman" w:hAnsi="Times New Roman" w:cs="Times New Roman"/>
          <w:sz w:val="20"/>
          <w:szCs w:val="20"/>
        </w:rPr>
      </w:pPr>
      <w:r w:rsidRPr="009511AE">
        <w:rPr>
          <w:rFonts w:ascii="Times New Roman" w:eastAsia="Times New Roman" w:hAnsi="Times New Roman" w:cs="Times New Roman"/>
          <w:i/>
          <w:sz w:val="20"/>
          <w:szCs w:val="20"/>
        </w:rPr>
        <w:t>Semantic stabilisation</w:t>
      </w:r>
      <w:r w:rsidRPr="009511AE">
        <w:rPr>
          <w:rFonts w:ascii="Times New Roman" w:eastAsia="Times New Roman" w:hAnsi="Times New Roman" w:cs="Times New Roman"/>
          <w:sz w:val="20"/>
          <w:szCs w:val="20"/>
        </w:rPr>
        <w:t>. Stabilisation effects were explored first by fitting a model with the intera</w:t>
      </w:r>
      <w:r w:rsidR="008635FB">
        <w:rPr>
          <w:rFonts w:ascii="Times New Roman" w:eastAsia="Times New Roman" w:hAnsi="Times New Roman" w:cs="Times New Roman"/>
          <w:sz w:val="20"/>
          <w:szCs w:val="20"/>
        </w:rPr>
        <w:t>ction terms for session, block,</w:t>
      </w:r>
      <w:r w:rsidRPr="009511AE">
        <w:rPr>
          <w:rFonts w:ascii="Times New Roman" w:eastAsia="Times New Roman" w:hAnsi="Times New Roman" w:cs="Times New Roman"/>
          <w:sz w:val="20"/>
          <w:szCs w:val="20"/>
        </w:rPr>
        <w:t xml:space="preserve"> and group. To recap, a significant session*type interaction </w:t>
      </w:r>
      <w:r w:rsidR="008635FB">
        <w:rPr>
          <w:rFonts w:ascii="Times New Roman" w:eastAsia="Times New Roman" w:hAnsi="Times New Roman" w:cs="Times New Roman"/>
          <w:sz w:val="20"/>
          <w:szCs w:val="20"/>
        </w:rPr>
        <w:t>indicates</w:t>
      </w:r>
      <w:r w:rsidRPr="009511AE">
        <w:rPr>
          <w:rFonts w:ascii="Times New Roman" w:eastAsia="Times New Roman" w:hAnsi="Times New Roman" w:cs="Times New Roman"/>
          <w:sz w:val="20"/>
          <w:szCs w:val="20"/>
        </w:rPr>
        <w:t xml:space="preserve"> a pre-sleep to post-sleep RT change for novel/mixed trials that is distinct from familiar trials (i.e., overnight change controlling for practice effects). A session*type*group interaction </w:t>
      </w:r>
      <w:r w:rsidR="008635FB">
        <w:rPr>
          <w:rFonts w:ascii="Times New Roman" w:eastAsia="Times New Roman" w:hAnsi="Times New Roman" w:cs="Times New Roman"/>
          <w:sz w:val="20"/>
          <w:szCs w:val="20"/>
        </w:rPr>
        <w:t>indicates</w:t>
      </w:r>
      <w:r w:rsidRPr="009511AE">
        <w:rPr>
          <w:rFonts w:ascii="Times New Roman" w:eastAsia="Times New Roman" w:hAnsi="Times New Roman" w:cs="Times New Roman"/>
          <w:sz w:val="20"/>
          <w:szCs w:val="20"/>
        </w:rPr>
        <w:t xml:space="preserve"> that these stabilisation effects were different between groups. As previously stated, the role of age was explored in all models and was found to contribute significantly for this model, predicting overall RT; age was therefore retained as a fixed effect in the model. Significant session*type interactions (session*</w:t>
      </w:r>
      <w:proofErr w:type="spellStart"/>
      <w:r w:rsidRPr="009511AE">
        <w:rPr>
          <w:rFonts w:ascii="Times New Roman" w:eastAsia="Times New Roman" w:hAnsi="Times New Roman" w:cs="Times New Roman"/>
          <w:sz w:val="20"/>
          <w:szCs w:val="20"/>
        </w:rPr>
        <w:t>mixed</w:t>
      </w:r>
      <w:proofErr w:type="gramStart"/>
      <w:r w:rsidRPr="009511AE">
        <w:rPr>
          <w:rFonts w:ascii="Times New Roman" w:eastAsia="Times New Roman" w:hAnsi="Times New Roman" w:cs="Times New Roman"/>
          <w:sz w:val="20"/>
          <w:szCs w:val="20"/>
        </w:rPr>
        <w:t>:</w:t>
      </w:r>
      <w:r w:rsidRPr="009511AE">
        <w:rPr>
          <w:rFonts w:ascii="Times New Roman" w:eastAsia="Times New Roman" w:hAnsi="Times New Roman" w:cs="Times New Roman"/>
          <w:i/>
          <w:sz w:val="20"/>
          <w:szCs w:val="20"/>
        </w:rPr>
        <w:t>B</w:t>
      </w:r>
      <w:proofErr w:type="spellEnd"/>
      <w:proofErr w:type="gramEnd"/>
      <w:r w:rsidRPr="009511AE">
        <w:rPr>
          <w:rFonts w:ascii="Times New Roman" w:eastAsia="Times New Roman" w:hAnsi="Times New Roman" w:cs="Times New Roman"/>
          <w:sz w:val="20"/>
          <w:szCs w:val="20"/>
        </w:rPr>
        <w:t xml:space="preserve"> =-0.16, t=3.72, </w:t>
      </w:r>
      <w:r w:rsidRPr="009511AE">
        <w:rPr>
          <w:rFonts w:ascii="Times New Roman" w:eastAsia="Times New Roman" w:hAnsi="Times New Roman" w:cs="Times New Roman"/>
          <w:i/>
          <w:sz w:val="20"/>
          <w:szCs w:val="20"/>
        </w:rPr>
        <w:t>p</w:t>
      </w:r>
      <w:r w:rsidRPr="009511AE">
        <w:rPr>
          <w:rFonts w:ascii="Times New Roman" w:eastAsia="Times New Roman" w:hAnsi="Times New Roman" w:cs="Times New Roman"/>
          <w:sz w:val="20"/>
          <w:szCs w:val="20"/>
        </w:rPr>
        <w:t>&lt;.001, Session*</w:t>
      </w:r>
      <w:proofErr w:type="spellStart"/>
      <w:r w:rsidRPr="009511AE">
        <w:rPr>
          <w:rFonts w:ascii="Times New Roman" w:eastAsia="Times New Roman" w:hAnsi="Times New Roman" w:cs="Times New Roman"/>
          <w:sz w:val="20"/>
          <w:szCs w:val="20"/>
        </w:rPr>
        <w:t>novel:</w:t>
      </w:r>
      <w:r w:rsidRPr="009511AE">
        <w:rPr>
          <w:rFonts w:ascii="Times New Roman" w:eastAsia="Times New Roman" w:hAnsi="Times New Roman" w:cs="Times New Roman"/>
          <w:i/>
          <w:sz w:val="20"/>
          <w:szCs w:val="20"/>
        </w:rPr>
        <w:t>B</w:t>
      </w:r>
      <w:proofErr w:type="spellEnd"/>
      <w:r w:rsidRPr="009511AE">
        <w:rPr>
          <w:rFonts w:ascii="Times New Roman" w:eastAsia="Times New Roman" w:hAnsi="Times New Roman" w:cs="Times New Roman"/>
          <w:sz w:val="20"/>
          <w:szCs w:val="20"/>
        </w:rPr>
        <w:t xml:space="preserve"> =-0.25, </w:t>
      </w:r>
      <w:r w:rsidRPr="009511AE">
        <w:rPr>
          <w:rFonts w:ascii="Times New Roman" w:eastAsia="Times New Roman" w:hAnsi="Times New Roman" w:cs="Times New Roman"/>
          <w:i/>
          <w:sz w:val="20"/>
          <w:szCs w:val="20"/>
        </w:rPr>
        <w:t>t</w:t>
      </w:r>
      <w:r w:rsidRPr="009511AE">
        <w:rPr>
          <w:rFonts w:ascii="Times New Roman" w:eastAsia="Times New Roman" w:hAnsi="Times New Roman" w:cs="Times New Roman"/>
          <w:sz w:val="20"/>
          <w:szCs w:val="20"/>
        </w:rPr>
        <w:t xml:space="preserve">=7.90, </w:t>
      </w:r>
      <w:r w:rsidRPr="009511AE">
        <w:rPr>
          <w:rFonts w:ascii="Times New Roman" w:eastAsia="Times New Roman" w:hAnsi="Times New Roman" w:cs="Times New Roman"/>
          <w:i/>
          <w:sz w:val="20"/>
          <w:szCs w:val="20"/>
        </w:rPr>
        <w:t>p</w:t>
      </w:r>
      <w:r w:rsidRPr="009511AE">
        <w:rPr>
          <w:rFonts w:ascii="Times New Roman" w:eastAsia="Times New Roman" w:hAnsi="Times New Roman" w:cs="Times New Roman"/>
          <w:sz w:val="20"/>
          <w:szCs w:val="20"/>
        </w:rPr>
        <w:t xml:space="preserve">&lt;.001) were identified and explored using </w:t>
      </w:r>
      <w:proofErr w:type="spellStart"/>
      <w:r w:rsidRPr="009511AE">
        <w:rPr>
          <w:rFonts w:ascii="Times New Roman" w:eastAsia="Times New Roman" w:hAnsi="Times New Roman" w:cs="Times New Roman"/>
          <w:sz w:val="20"/>
          <w:szCs w:val="20"/>
        </w:rPr>
        <w:t>emmeans</w:t>
      </w:r>
      <w:proofErr w:type="spellEnd"/>
      <w:r w:rsidRPr="009511AE">
        <w:rPr>
          <w:rFonts w:ascii="Times New Roman" w:eastAsia="Times New Roman" w:hAnsi="Times New Roman" w:cs="Times New Roman"/>
          <w:sz w:val="20"/>
          <w:szCs w:val="20"/>
        </w:rPr>
        <w:t>. As Shown in Figure 1 and Table 2, the pre-sleep to post-sleep decrease in RT was significantly greater for mixed (</w:t>
      </w:r>
      <w:r w:rsidRPr="009511AE">
        <w:rPr>
          <w:rFonts w:ascii="Times New Roman" w:eastAsia="Times New Roman" w:hAnsi="Times New Roman" w:cs="Times New Roman"/>
          <w:i/>
          <w:sz w:val="20"/>
          <w:szCs w:val="20"/>
        </w:rPr>
        <w:t>z</w:t>
      </w:r>
      <w:r w:rsidRPr="009511AE">
        <w:rPr>
          <w:rFonts w:ascii="Times New Roman" w:eastAsia="Times New Roman" w:hAnsi="Times New Roman" w:cs="Times New Roman"/>
          <w:sz w:val="20"/>
          <w:szCs w:val="20"/>
        </w:rPr>
        <w:t xml:space="preserve">=6.68, </w:t>
      </w:r>
      <w:r w:rsidRPr="009511AE">
        <w:rPr>
          <w:rFonts w:ascii="Times New Roman" w:eastAsia="Times New Roman" w:hAnsi="Times New Roman" w:cs="Times New Roman"/>
          <w:i/>
          <w:sz w:val="20"/>
          <w:szCs w:val="20"/>
        </w:rPr>
        <w:t>p</w:t>
      </w:r>
      <w:r w:rsidRPr="009511AE">
        <w:rPr>
          <w:rFonts w:ascii="Times New Roman" w:eastAsia="Times New Roman" w:hAnsi="Times New Roman" w:cs="Times New Roman"/>
          <w:sz w:val="20"/>
          <w:szCs w:val="20"/>
        </w:rPr>
        <w:t>&lt;.001) and novel (</w:t>
      </w:r>
      <w:r w:rsidRPr="009511AE">
        <w:rPr>
          <w:rFonts w:ascii="Times New Roman" w:eastAsia="Times New Roman" w:hAnsi="Times New Roman" w:cs="Times New Roman"/>
          <w:i/>
          <w:sz w:val="20"/>
          <w:szCs w:val="20"/>
        </w:rPr>
        <w:t>z</w:t>
      </w:r>
      <w:r w:rsidRPr="009511AE">
        <w:rPr>
          <w:rFonts w:ascii="Times New Roman" w:eastAsia="Times New Roman" w:hAnsi="Times New Roman" w:cs="Times New Roman"/>
          <w:sz w:val="20"/>
          <w:szCs w:val="20"/>
        </w:rPr>
        <w:t xml:space="preserve">=13.37, </w:t>
      </w:r>
      <w:r w:rsidRPr="009511AE">
        <w:rPr>
          <w:rFonts w:ascii="Times New Roman" w:eastAsia="Times New Roman" w:hAnsi="Times New Roman" w:cs="Times New Roman"/>
          <w:i/>
          <w:sz w:val="20"/>
          <w:szCs w:val="20"/>
        </w:rPr>
        <w:t>p</w:t>
      </w:r>
      <w:r w:rsidRPr="009511AE">
        <w:rPr>
          <w:rFonts w:ascii="Times New Roman" w:eastAsia="Times New Roman" w:hAnsi="Times New Roman" w:cs="Times New Roman"/>
          <w:sz w:val="20"/>
          <w:szCs w:val="20"/>
        </w:rPr>
        <w:t xml:space="preserve">&lt;.001) trials, relative to familiar trials (z=3.00, </w:t>
      </w:r>
      <w:r w:rsidRPr="009511AE">
        <w:rPr>
          <w:rFonts w:ascii="Times New Roman" w:eastAsia="Times New Roman" w:hAnsi="Times New Roman" w:cs="Times New Roman"/>
          <w:i/>
          <w:sz w:val="20"/>
          <w:szCs w:val="20"/>
        </w:rPr>
        <w:t>p</w:t>
      </w:r>
      <w:r w:rsidRPr="009511AE">
        <w:rPr>
          <w:rFonts w:ascii="Times New Roman" w:eastAsia="Times New Roman" w:hAnsi="Times New Roman" w:cs="Times New Roman"/>
          <w:sz w:val="20"/>
          <w:szCs w:val="20"/>
        </w:rPr>
        <w:t xml:space="preserve">=.003). As such, post-sleep task performance was characterised by more efficient semantic processing for items containing novel animals; suggesting overnight stabilisation of the novel semantic information. Crucially, given that the model contrasts compared mixed and novel trials to familiar trials, these consolidation effects are unlikely to be a consequence of repeat-test </w:t>
      </w:r>
      <w:r w:rsidR="00057911">
        <w:rPr>
          <w:rFonts w:ascii="Times New Roman" w:eastAsia="Times New Roman" w:hAnsi="Times New Roman" w:cs="Times New Roman"/>
          <w:sz w:val="20"/>
          <w:szCs w:val="20"/>
        </w:rPr>
        <w:t>(</w:t>
      </w:r>
      <w:proofErr w:type="gramStart"/>
      <w:r w:rsidR="00057911">
        <w:rPr>
          <w:rFonts w:ascii="Times New Roman" w:eastAsia="Times New Roman" w:hAnsi="Times New Roman" w:cs="Times New Roman"/>
          <w:sz w:val="20"/>
          <w:szCs w:val="20"/>
        </w:rPr>
        <w:t>i.e. ,practice</w:t>
      </w:r>
      <w:proofErr w:type="gramEnd"/>
      <w:r w:rsidR="00057911">
        <w:rPr>
          <w:rFonts w:ascii="Times New Roman" w:eastAsia="Times New Roman" w:hAnsi="Times New Roman" w:cs="Times New Roman"/>
          <w:sz w:val="20"/>
          <w:szCs w:val="20"/>
        </w:rPr>
        <w:t xml:space="preserve">) </w:t>
      </w:r>
      <w:r w:rsidRPr="009511AE">
        <w:rPr>
          <w:rFonts w:ascii="Times New Roman" w:eastAsia="Times New Roman" w:hAnsi="Times New Roman" w:cs="Times New Roman"/>
          <w:sz w:val="20"/>
          <w:szCs w:val="20"/>
        </w:rPr>
        <w:t xml:space="preserve">or circadian effects. </w:t>
      </w:r>
      <w:r w:rsidR="00057911">
        <w:rPr>
          <w:rFonts w:ascii="Times New Roman" w:eastAsia="Times New Roman" w:hAnsi="Times New Roman" w:cs="Times New Roman"/>
          <w:sz w:val="20"/>
          <w:szCs w:val="20"/>
        </w:rPr>
        <w:t xml:space="preserve">That is, if practice or circadian </w:t>
      </w:r>
      <w:r w:rsidR="0084248F">
        <w:rPr>
          <w:rFonts w:ascii="Times New Roman" w:eastAsia="Times New Roman" w:hAnsi="Times New Roman" w:cs="Times New Roman"/>
          <w:sz w:val="20"/>
          <w:szCs w:val="20"/>
        </w:rPr>
        <w:t>confounds</w:t>
      </w:r>
      <w:r w:rsidR="00057911">
        <w:rPr>
          <w:rFonts w:ascii="Times New Roman" w:eastAsia="Times New Roman" w:hAnsi="Times New Roman" w:cs="Times New Roman"/>
          <w:sz w:val="20"/>
          <w:szCs w:val="20"/>
        </w:rPr>
        <w:t xml:space="preserve"> were responsible for these effects then they should also be influencing RTs to familiar trials. </w:t>
      </w:r>
      <w:r w:rsidRPr="009511AE">
        <w:rPr>
          <w:rFonts w:ascii="Times New Roman" w:eastAsia="Times New Roman" w:hAnsi="Times New Roman" w:cs="Times New Roman"/>
          <w:sz w:val="20"/>
          <w:szCs w:val="20"/>
        </w:rPr>
        <w:t>Synonymous with the definitions and naming task, this overnight consolidation was comparable between groups for novel (Session*novel*</w:t>
      </w:r>
      <w:proofErr w:type="spellStart"/>
      <w:r w:rsidRPr="009511AE">
        <w:rPr>
          <w:rFonts w:ascii="Times New Roman" w:eastAsia="Times New Roman" w:hAnsi="Times New Roman" w:cs="Times New Roman"/>
          <w:sz w:val="20"/>
          <w:szCs w:val="20"/>
        </w:rPr>
        <w:t>group</w:t>
      </w:r>
      <w:proofErr w:type="gramStart"/>
      <w:r w:rsidRPr="009511AE">
        <w:rPr>
          <w:rFonts w:ascii="Times New Roman" w:eastAsia="Times New Roman" w:hAnsi="Times New Roman" w:cs="Times New Roman"/>
          <w:sz w:val="20"/>
          <w:szCs w:val="20"/>
        </w:rPr>
        <w:t>:</w:t>
      </w:r>
      <w:r w:rsidRPr="009511AE">
        <w:rPr>
          <w:rFonts w:ascii="Times New Roman" w:eastAsia="Times New Roman" w:hAnsi="Times New Roman" w:cs="Times New Roman"/>
          <w:i/>
          <w:sz w:val="20"/>
          <w:szCs w:val="20"/>
        </w:rPr>
        <w:t>B</w:t>
      </w:r>
      <w:proofErr w:type="spellEnd"/>
      <w:proofErr w:type="gramEnd"/>
      <w:r w:rsidRPr="009511AE">
        <w:rPr>
          <w:rFonts w:ascii="Times New Roman" w:eastAsia="Times New Roman" w:hAnsi="Times New Roman" w:cs="Times New Roman"/>
          <w:sz w:val="20"/>
          <w:szCs w:val="20"/>
        </w:rPr>
        <w:t xml:space="preserve">=-0.03, </w:t>
      </w:r>
      <w:r w:rsidRPr="009511AE">
        <w:rPr>
          <w:rFonts w:ascii="Times New Roman" w:eastAsia="Times New Roman" w:hAnsi="Times New Roman" w:cs="Times New Roman"/>
          <w:i/>
          <w:sz w:val="20"/>
          <w:szCs w:val="20"/>
        </w:rPr>
        <w:t>t</w:t>
      </w:r>
      <w:r w:rsidRPr="009511AE">
        <w:rPr>
          <w:rFonts w:ascii="Times New Roman" w:eastAsia="Times New Roman" w:hAnsi="Times New Roman" w:cs="Times New Roman"/>
          <w:sz w:val="20"/>
          <w:szCs w:val="20"/>
        </w:rPr>
        <w:t xml:space="preserve">=0.43, </w:t>
      </w:r>
      <w:r w:rsidRPr="009511AE">
        <w:rPr>
          <w:rFonts w:ascii="Times New Roman" w:eastAsia="Times New Roman" w:hAnsi="Times New Roman" w:cs="Times New Roman"/>
          <w:i/>
          <w:sz w:val="20"/>
          <w:szCs w:val="20"/>
        </w:rPr>
        <w:t>p</w:t>
      </w:r>
      <w:r w:rsidRPr="009511AE">
        <w:rPr>
          <w:rFonts w:ascii="Times New Roman" w:eastAsia="Times New Roman" w:hAnsi="Times New Roman" w:cs="Times New Roman"/>
          <w:sz w:val="20"/>
          <w:szCs w:val="20"/>
        </w:rPr>
        <w:t>=.67) and mixed (Session*novel*</w:t>
      </w:r>
      <w:proofErr w:type="spellStart"/>
      <w:r w:rsidRPr="009511AE">
        <w:rPr>
          <w:rFonts w:ascii="Times New Roman" w:eastAsia="Times New Roman" w:hAnsi="Times New Roman" w:cs="Times New Roman"/>
          <w:sz w:val="20"/>
          <w:szCs w:val="20"/>
        </w:rPr>
        <w:t>group:</w:t>
      </w:r>
      <w:r w:rsidRPr="009511AE">
        <w:rPr>
          <w:rFonts w:ascii="Times New Roman" w:eastAsia="Times New Roman" w:hAnsi="Times New Roman" w:cs="Times New Roman"/>
          <w:i/>
          <w:sz w:val="20"/>
          <w:szCs w:val="20"/>
        </w:rPr>
        <w:t>B</w:t>
      </w:r>
      <w:proofErr w:type="spellEnd"/>
      <w:r w:rsidRPr="009511AE">
        <w:rPr>
          <w:rFonts w:ascii="Times New Roman" w:eastAsia="Times New Roman" w:hAnsi="Times New Roman" w:cs="Times New Roman"/>
          <w:sz w:val="20"/>
          <w:szCs w:val="20"/>
        </w:rPr>
        <w:t xml:space="preserve">&lt;.01, </w:t>
      </w:r>
      <w:r w:rsidRPr="009511AE">
        <w:rPr>
          <w:rFonts w:ascii="Times New Roman" w:eastAsia="Times New Roman" w:hAnsi="Times New Roman" w:cs="Times New Roman"/>
          <w:i/>
          <w:sz w:val="20"/>
          <w:szCs w:val="20"/>
        </w:rPr>
        <w:t>t</w:t>
      </w:r>
      <w:r w:rsidRPr="009511AE">
        <w:rPr>
          <w:rFonts w:ascii="Times New Roman" w:eastAsia="Times New Roman" w:hAnsi="Times New Roman" w:cs="Times New Roman"/>
          <w:sz w:val="20"/>
          <w:szCs w:val="20"/>
        </w:rPr>
        <w:t xml:space="preserve">=.006, </w:t>
      </w:r>
      <w:r w:rsidRPr="009511AE">
        <w:rPr>
          <w:rFonts w:ascii="Times New Roman" w:eastAsia="Times New Roman" w:hAnsi="Times New Roman" w:cs="Times New Roman"/>
          <w:i/>
          <w:sz w:val="20"/>
          <w:szCs w:val="20"/>
        </w:rPr>
        <w:t>p</w:t>
      </w:r>
      <w:r w:rsidRPr="009511AE">
        <w:rPr>
          <w:rFonts w:ascii="Times New Roman" w:eastAsia="Times New Roman" w:hAnsi="Times New Roman" w:cs="Times New Roman"/>
          <w:sz w:val="20"/>
          <w:szCs w:val="20"/>
        </w:rPr>
        <w:t>=.99) trials. There was also a significant group*type interaction for novel trials relative to familiar. As shown in Figure 1, the ASD group showed less of an RT benefit for familiar animals relative to novel animals (</w:t>
      </w:r>
      <w:r w:rsidRPr="009511AE">
        <w:rPr>
          <w:rFonts w:ascii="Times New Roman" w:eastAsia="Times New Roman" w:hAnsi="Times New Roman" w:cs="Times New Roman"/>
          <w:i/>
          <w:sz w:val="20"/>
          <w:szCs w:val="20"/>
        </w:rPr>
        <w:t>z</w:t>
      </w:r>
      <w:r w:rsidRPr="009511AE">
        <w:rPr>
          <w:rFonts w:ascii="Times New Roman" w:eastAsia="Times New Roman" w:hAnsi="Times New Roman" w:cs="Times New Roman"/>
          <w:sz w:val="20"/>
          <w:szCs w:val="20"/>
        </w:rPr>
        <w:t xml:space="preserve">=6.93, </w:t>
      </w:r>
      <w:r w:rsidRPr="009511AE">
        <w:rPr>
          <w:rFonts w:ascii="Times New Roman" w:eastAsia="Times New Roman" w:hAnsi="Times New Roman" w:cs="Times New Roman"/>
          <w:i/>
          <w:sz w:val="20"/>
          <w:szCs w:val="20"/>
        </w:rPr>
        <w:t>p</w:t>
      </w:r>
      <w:r w:rsidRPr="009511AE">
        <w:rPr>
          <w:rFonts w:ascii="Times New Roman" w:eastAsia="Times New Roman" w:hAnsi="Times New Roman" w:cs="Times New Roman"/>
          <w:sz w:val="20"/>
          <w:szCs w:val="20"/>
        </w:rPr>
        <w:t>&lt;.001), compared to the TD group (</w:t>
      </w:r>
      <w:r w:rsidRPr="009511AE">
        <w:rPr>
          <w:rFonts w:ascii="Times New Roman" w:eastAsia="Times New Roman" w:hAnsi="Times New Roman" w:cs="Times New Roman"/>
          <w:i/>
          <w:sz w:val="20"/>
          <w:szCs w:val="20"/>
        </w:rPr>
        <w:t>z</w:t>
      </w:r>
      <w:r w:rsidRPr="009511AE">
        <w:rPr>
          <w:rFonts w:ascii="Times New Roman" w:eastAsia="Times New Roman" w:hAnsi="Times New Roman" w:cs="Times New Roman"/>
          <w:sz w:val="20"/>
          <w:szCs w:val="20"/>
        </w:rPr>
        <w:t xml:space="preserve">=11.74, </w:t>
      </w:r>
      <w:r w:rsidRPr="009511AE">
        <w:rPr>
          <w:rFonts w:ascii="Times New Roman" w:eastAsia="Times New Roman" w:hAnsi="Times New Roman" w:cs="Times New Roman"/>
          <w:i/>
          <w:sz w:val="20"/>
          <w:szCs w:val="20"/>
        </w:rPr>
        <w:t>p</w:t>
      </w:r>
      <w:r w:rsidRPr="009511AE">
        <w:rPr>
          <w:rFonts w:ascii="Times New Roman" w:eastAsia="Times New Roman" w:hAnsi="Times New Roman" w:cs="Times New Roman"/>
          <w:sz w:val="20"/>
          <w:szCs w:val="20"/>
        </w:rPr>
        <w:t xml:space="preserve">&lt;.001), perhaps as a consequence of less efficient processing of familiar animals. See Supplementary Table S4 for full model output. </w:t>
      </w:r>
    </w:p>
    <w:p w14:paraId="06D37E92" w14:textId="3AA17773" w:rsidR="00004501" w:rsidRPr="009511AE" w:rsidRDefault="00CE072D">
      <w:pPr>
        <w:spacing w:line="48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ab/>
      </w:r>
      <w:r w:rsidRPr="009511AE">
        <w:rPr>
          <w:rFonts w:ascii="Times New Roman" w:eastAsia="Times New Roman" w:hAnsi="Times New Roman" w:cs="Times New Roman"/>
          <w:i/>
          <w:sz w:val="20"/>
          <w:szCs w:val="20"/>
        </w:rPr>
        <w:t>Semantic integration</w:t>
      </w:r>
      <w:r w:rsidRPr="009511AE">
        <w:rPr>
          <w:rFonts w:ascii="Times New Roman" w:eastAsia="Times New Roman" w:hAnsi="Times New Roman" w:cs="Times New Roman"/>
          <w:sz w:val="20"/>
          <w:szCs w:val="20"/>
        </w:rPr>
        <w:t>. Semantic integration effects were explored by assessing the roles of congruency and semantic distance. An overall semantic distance effect was observed (</w:t>
      </w:r>
      <w:r w:rsidRPr="009511AE">
        <w:rPr>
          <w:rFonts w:ascii="Times New Roman" w:eastAsia="Times New Roman" w:hAnsi="Times New Roman" w:cs="Times New Roman"/>
          <w:i/>
          <w:sz w:val="20"/>
          <w:szCs w:val="20"/>
        </w:rPr>
        <w:t>B</w:t>
      </w:r>
      <w:r w:rsidRPr="009511AE">
        <w:rPr>
          <w:rFonts w:ascii="Times New Roman" w:eastAsia="Times New Roman" w:hAnsi="Times New Roman" w:cs="Times New Roman"/>
          <w:sz w:val="20"/>
          <w:szCs w:val="20"/>
        </w:rPr>
        <w:t xml:space="preserve">=0.11, </w:t>
      </w:r>
      <w:r w:rsidRPr="008635FB">
        <w:rPr>
          <w:rFonts w:ascii="Times New Roman" w:eastAsia="Times New Roman" w:hAnsi="Times New Roman" w:cs="Times New Roman"/>
          <w:i/>
          <w:sz w:val="20"/>
          <w:szCs w:val="20"/>
        </w:rPr>
        <w:t>t</w:t>
      </w:r>
      <w:r w:rsidRPr="009511AE">
        <w:rPr>
          <w:rFonts w:ascii="Times New Roman" w:eastAsia="Times New Roman" w:hAnsi="Times New Roman" w:cs="Times New Roman"/>
          <w:sz w:val="20"/>
          <w:szCs w:val="20"/>
        </w:rPr>
        <w:t xml:space="preserve">=7.15, </w:t>
      </w:r>
      <w:r w:rsidRPr="009511AE">
        <w:rPr>
          <w:rFonts w:ascii="Times New Roman" w:eastAsia="Times New Roman" w:hAnsi="Times New Roman" w:cs="Times New Roman"/>
          <w:i/>
          <w:sz w:val="20"/>
          <w:szCs w:val="20"/>
        </w:rPr>
        <w:t>p</w:t>
      </w:r>
      <w:r w:rsidRPr="009511AE">
        <w:rPr>
          <w:rFonts w:ascii="Times New Roman" w:eastAsia="Times New Roman" w:hAnsi="Times New Roman" w:cs="Times New Roman"/>
          <w:sz w:val="20"/>
          <w:szCs w:val="20"/>
        </w:rPr>
        <w:t xml:space="preserve">&lt;.001) with quicker RTs for </w:t>
      </w:r>
      <w:r w:rsidRPr="009511AE">
        <w:rPr>
          <w:rFonts w:ascii="Times New Roman" w:eastAsia="Times New Roman" w:hAnsi="Times New Roman" w:cs="Times New Roman"/>
          <w:sz w:val="20"/>
          <w:szCs w:val="20"/>
        </w:rPr>
        <w:lastRenderedPageBreak/>
        <w:t xml:space="preserve">trials with a large semantic distance than a small semantic distance; however this effect was not consolidation-dependent, with no relationship with session or block type (all </w:t>
      </w:r>
      <w:r w:rsidRPr="009511AE">
        <w:rPr>
          <w:rFonts w:ascii="Times New Roman" w:eastAsia="Times New Roman" w:hAnsi="Times New Roman" w:cs="Times New Roman"/>
          <w:i/>
          <w:sz w:val="20"/>
          <w:szCs w:val="20"/>
        </w:rPr>
        <w:t>p</w:t>
      </w:r>
      <w:r w:rsidRPr="009511AE">
        <w:rPr>
          <w:rFonts w:ascii="Times New Roman" w:eastAsia="Times New Roman" w:hAnsi="Times New Roman" w:cs="Times New Roman"/>
          <w:sz w:val="20"/>
          <w:szCs w:val="20"/>
        </w:rPr>
        <w:t>&gt;.05). The overall role of congruency did not reach significance signalling the absence of an overall congruency effect (</w:t>
      </w:r>
      <w:r w:rsidRPr="009511AE">
        <w:rPr>
          <w:rFonts w:ascii="Times New Roman" w:eastAsia="Times New Roman" w:hAnsi="Times New Roman" w:cs="Times New Roman"/>
          <w:i/>
          <w:sz w:val="20"/>
          <w:szCs w:val="20"/>
        </w:rPr>
        <w:t>B</w:t>
      </w:r>
      <w:r w:rsidRPr="009511AE">
        <w:rPr>
          <w:rFonts w:ascii="Times New Roman" w:eastAsia="Times New Roman" w:hAnsi="Times New Roman" w:cs="Times New Roman"/>
          <w:sz w:val="20"/>
          <w:szCs w:val="20"/>
        </w:rPr>
        <w:t xml:space="preserve">=0.02, </w:t>
      </w:r>
      <w:r w:rsidRPr="00E06302">
        <w:rPr>
          <w:rFonts w:ascii="Times New Roman" w:eastAsia="Times New Roman" w:hAnsi="Times New Roman" w:cs="Times New Roman"/>
          <w:i/>
          <w:sz w:val="20"/>
          <w:szCs w:val="20"/>
        </w:rPr>
        <w:t>t</w:t>
      </w:r>
      <w:r w:rsidRPr="009511AE">
        <w:rPr>
          <w:rFonts w:ascii="Times New Roman" w:eastAsia="Times New Roman" w:hAnsi="Times New Roman" w:cs="Times New Roman"/>
          <w:sz w:val="20"/>
          <w:szCs w:val="20"/>
        </w:rPr>
        <w:t xml:space="preserve">=1.68, </w:t>
      </w:r>
      <w:r w:rsidRPr="009511AE">
        <w:rPr>
          <w:rFonts w:ascii="Times New Roman" w:eastAsia="Times New Roman" w:hAnsi="Times New Roman" w:cs="Times New Roman"/>
          <w:i/>
          <w:sz w:val="20"/>
          <w:szCs w:val="20"/>
        </w:rPr>
        <w:t>p</w:t>
      </w:r>
      <w:r w:rsidRPr="009511AE">
        <w:rPr>
          <w:rFonts w:ascii="Times New Roman" w:eastAsia="Times New Roman" w:hAnsi="Times New Roman" w:cs="Times New Roman"/>
          <w:sz w:val="20"/>
          <w:szCs w:val="20"/>
        </w:rPr>
        <w:t xml:space="preserve">=.09). In exploratory analyses looking only at trials with a large semantic distance (following </w:t>
      </w:r>
      <w:proofErr w:type="spellStart"/>
      <w:r w:rsidRPr="009511AE">
        <w:rPr>
          <w:rFonts w:ascii="Times New Roman" w:eastAsia="Times New Roman" w:hAnsi="Times New Roman" w:cs="Times New Roman"/>
          <w:sz w:val="20"/>
          <w:szCs w:val="20"/>
        </w:rPr>
        <w:t>Tham</w:t>
      </w:r>
      <w:proofErr w:type="spellEnd"/>
      <w:r w:rsidRPr="009511AE">
        <w:rPr>
          <w:rFonts w:ascii="Times New Roman" w:eastAsia="Times New Roman" w:hAnsi="Times New Roman" w:cs="Times New Roman"/>
          <w:sz w:val="20"/>
          <w:szCs w:val="20"/>
        </w:rPr>
        <w:t xml:space="preserve"> et al; 2015), weak (and potentially spurious) congruency effects emerged in</w:t>
      </w:r>
      <w:r w:rsidR="00E06302">
        <w:rPr>
          <w:rFonts w:ascii="Times New Roman" w:eastAsia="Times New Roman" w:hAnsi="Times New Roman" w:cs="Times New Roman"/>
          <w:sz w:val="20"/>
          <w:szCs w:val="20"/>
        </w:rPr>
        <w:t xml:space="preserve"> only</w:t>
      </w:r>
      <w:r w:rsidRPr="009511AE">
        <w:rPr>
          <w:rFonts w:ascii="Times New Roman" w:eastAsia="Times New Roman" w:hAnsi="Times New Roman" w:cs="Times New Roman"/>
          <w:sz w:val="20"/>
          <w:szCs w:val="20"/>
        </w:rPr>
        <w:t xml:space="preserve"> two instances: </w:t>
      </w:r>
      <w:proofErr w:type="spellStart"/>
      <w:r w:rsidRPr="009511AE">
        <w:rPr>
          <w:rFonts w:ascii="Times New Roman" w:eastAsia="Times New Roman" w:hAnsi="Times New Roman" w:cs="Times New Roman"/>
          <w:sz w:val="20"/>
          <w:szCs w:val="20"/>
        </w:rPr>
        <w:t>i</w:t>
      </w:r>
      <w:proofErr w:type="spellEnd"/>
      <w:r w:rsidRPr="009511AE">
        <w:rPr>
          <w:rFonts w:ascii="Times New Roman" w:eastAsia="Times New Roman" w:hAnsi="Times New Roman" w:cs="Times New Roman"/>
          <w:sz w:val="20"/>
          <w:szCs w:val="20"/>
        </w:rPr>
        <w:t>)</w:t>
      </w:r>
      <w:r w:rsidR="00413482">
        <w:rPr>
          <w:rFonts w:ascii="Times New Roman" w:eastAsia="Times New Roman" w:hAnsi="Times New Roman" w:cs="Times New Roman"/>
          <w:sz w:val="20"/>
          <w:szCs w:val="20"/>
        </w:rPr>
        <w:t xml:space="preserve"> for</w:t>
      </w:r>
      <w:r w:rsidR="00413482" w:rsidRPr="009511AE">
        <w:rPr>
          <w:rFonts w:ascii="Times New Roman" w:eastAsia="Times New Roman" w:hAnsi="Times New Roman" w:cs="Times New Roman"/>
          <w:sz w:val="20"/>
          <w:szCs w:val="20"/>
        </w:rPr>
        <w:t xml:space="preserve"> </w:t>
      </w:r>
      <w:r w:rsidRPr="009511AE">
        <w:rPr>
          <w:rFonts w:ascii="Times New Roman" w:eastAsia="Times New Roman" w:hAnsi="Times New Roman" w:cs="Times New Roman"/>
          <w:sz w:val="20"/>
          <w:szCs w:val="20"/>
        </w:rPr>
        <w:t xml:space="preserve">familiar trials in the TD group in the pre-sleep session (z=2.30, </w:t>
      </w:r>
      <w:r w:rsidRPr="009511AE">
        <w:rPr>
          <w:rFonts w:ascii="Times New Roman" w:eastAsia="Times New Roman" w:hAnsi="Times New Roman" w:cs="Times New Roman"/>
          <w:i/>
          <w:sz w:val="20"/>
          <w:szCs w:val="20"/>
        </w:rPr>
        <w:t>p</w:t>
      </w:r>
      <w:r w:rsidRPr="009511AE">
        <w:rPr>
          <w:rFonts w:ascii="Times New Roman" w:eastAsia="Times New Roman" w:hAnsi="Times New Roman" w:cs="Times New Roman"/>
          <w:sz w:val="20"/>
          <w:szCs w:val="20"/>
        </w:rPr>
        <w:t xml:space="preserve">=.022), and ii) </w:t>
      </w:r>
      <w:r w:rsidR="00413482">
        <w:rPr>
          <w:rFonts w:ascii="Times New Roman" w:eastAsia="Times New Roman" w:hAnsi="Times New Roman" w:cs="Times New Roman"/>
          <w:sz w:val="20"/>
          <w:szCs w:val="20"/>
        </w:rPr>
        <w:t>for</w:t>
      </w:r>
      <w:r w:rsidR="00413482" w:rsidRPr="009511AE">
        <w:rPr>
          <w:rFonts w:ascii="Times New Roman" w:eastAsia="Times New Roman" w:hAnsi="Times New Roman" w:cs="Times New Roman"/>
          <w:sz w:val="20"/>
          <w:szCs w:val="20"/>
        </w:rPr>
        <w:t xml:space="preserve"> </w:t>
      </w:r>
      <w:r w:rsidRPr="009511AE">
        <w:rPr>
          <w:rFonts w:ascii="Times New Roman" w:eastAsia="Times New Roman" w:hAnsi="Times New Roman" w:cs="Times New Roman"/>
          <w:sz w:val="20"/>
          <w:szCs w:val="20"/>
        </w:rPr>
        <w:t>novel trials in the ASD group in the pre-sleep session (</w:t>
      </w:r>
      <w:r w:rsidRPr="009511AE">
        <w:rPr>
          <w:rFonts w:ascii="Times New Roman" w:eastAsia="Times New Roman" w:hAnsi="Times New Roman" w:cs="Times New Roman"/>
          <w:i/>
          <w:sz w:val="20"/>
          <w:szCs w:val="20"/>
        </w:rPr>
        <w:t>z</w:t>
      </w:r>
      <w:r w:rsidRPr="009511AE">
        <w:rPr>
          <w:rFonts w:ascii="Times New Roman" w:eastAsia="Times New Roman" w:hAnsi="Times New Roman" w:cs="Times New Roman"/>
          <w:sz w:val="20"/>
          <w:szCs w:val="20"/>
        </w:rPr>
        <w:t xml:space="preserve">=2.54, </w:t>
      </w:r>
      <w:r w:rsidRPr="009511AE">
        <w:rPr>
          <w:rFonts w:ascii="Times New Roman" w:eastAsia="Times New Roman" w:hAnsi="Times New Roman" w:cs="Times New Roman"/>
          <w:i/>
          <w:sz w:val="20"/>
          <w:szCs w:val="20"/>
        </w:rPr>
        <w:t>p</w:t>
      </w:r>
      <w:r w:rsidRPr="009511AE">
        <w:rPr>
          <w:rFonts w:ascii="Times New Roman" w:eastAsia="Times New Roman" w:hAnsi="Times New Roman" w:cs="Times New Roman"/>
          <w:sz w:val="20"/>
          <w:szCs w:val="20"/>
        </w:rPr>
        <w:t xml:space="preserve">=.011).  </w:t>
      </w:r>
    </w:p>
    <w:p w14:paraId="7AAB59EA" w14:textId="77777777" w:rsidR="00004501" w:rsidRPr="009511AE" w:rsidRDefault="00CE072D">
      <w:pPr>
        <w:spacing w:line="480" w:lineRule="auto"/>
        <w:rPr>
          <w:rFonts w:ascii="Times New Roman" w:eastAsia="Times New Roman" w:hAnsi="Times New Roman" w:cs="Times New Roman"/>
          <w:b/>
          <w:i/>
          <w:sz w:val="20"/>
          <w:szCs w:val="20"/>
        </w:rPr>
      </w:pPr>
      <w:r w:rsidRPr="009511AE">
        <w:rPr>
          <w:rFonts w:ascii="Times New Roman" w:eastAsia="Times New Roman" w:hAnsi="Times New Roman" w:cs="Times New Roman"/>
          <w:b/>
          <w:i/>
          <w:sz w:val="20"/>
          <w:szCs w:val="20"/>
        </w:rPr>
        <w:t>3.1.3. Month follow-up</w:t>
      </w:r>
    </w:p>
    <w:p w14:paraId="1AA54CAA" w14:textId="5F703989" w:rsidR="00004501" w:rsidRPr="009511AE" w:rsidRDefault="00CE072D" w:rsidP="002F70B0">
      <w:pPr>
        <w:spacing w:line="480" w:lineRule="auto"/>
        <w:ind w:firstLine="720"/>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 xml:space="preserve">Follow-up data were available for 14 ASD and 32 TD participants. </w:t>
      </w:r>
      <w:r w:rsidR="00866678">
        <w:rPr>
          <w:rFonts w:ascii="Times New Roman" w:eastAsia="Times New Roman" w:hAnsi="Times New Roman" w:cs="Times New Roman"/>
          <w:sz w:val="20"/>
          <w:szCs w:val="20"/>
        </w:rPr>
        <w:t xml:space="preserve">These subgroups were also matched </w:t>
      </w:r>
      <w:proofErr w:type="gramStart"/>
      <w:r w:rsidR="00866678">
        <w:rPr>
          <w:rFonts w:ascii="Times New Roman" w:eastAsia="Times New Roman" w:hAnsi="Times New Roman" w:cs="Times New Roman"/>
          <w:sz w:val="20"/>
          <w:szCs w:val="20"/>
        </w:rPr>
        <w:t xml:space="preserve">on </w:t>
      </w:r>
      <w:r w:rsidR="00EB5A31" w:rsidRPr="009511AE">
        <w:rPr>
          <w:rFonts w:ascii="Times New Roman" w:eastAsia="Times New Roman" w:hAnsi="Times New Roman" w:cs="Times New Roman"/>
          <w:sz w:val="20"/>
          <w:szCs w:val="20"/>
        </w:rPr>
        <w:t xml:space="preserve"> age</w:t>
      </w:r>
      <w:proofErr w:type="gramEnd"/>
      <w:r w:rsidR="00866678">
        <w:rPr>
          <w:rFonts w:ascii="Times New Roman" w:eastAsia="Times New Roman" w:hAnsi="Times New Roman" w:cs="Times New Roman"/>
          <w:sz w:val="20"/>
          <w:szCs w:val="20"/>
        </w:rPr>
        <w:t xml:space="preserve"> (</w:t>
      </w:r>
      <w:r w:rsidR="00866678">
        <w:rPr>
          <w:rFonts w:ascii="Times New Roman" w:eastAsia="Times New Roman" w:hAnsi="Times New Roman" w:cs="Times New Roman"/>
          <w:i/>
          <w:sz w:val="20"/>
          <w:szCs w:val="20"/>
        </w:rPr>
        <w:t xml:space="preserve">t </w:t>
      </w:r>
      <w:r w:rsidR="00866678" w:rsidRPr="00C92C96">
        <w:rPr>
          <w:rFonts w:ascii="Times New Roman" w:eastAsia="Times New Roman" w:hAnsi="Times New Roman" w:cs="Times New Roman"/>
          <w:sz w:val="20"/>
          <w:szCs w:val="20"/>
        </w:rPr>
        <w:t>= 1.41,</w:t>
      </w:r>
      <w:r w:rsidR="00866678">
        <w:rPr>
          <w:rFonts w:ascii="Times New Roman" w:eastAsia="Times New Roman" w:hAnsi="Times New Roman" w:cs="Times New Roman"/>
          <w:i/>
          <w:sz w:val="20"/>
          <w:szCs w:val="20"/>
        </w:rPr>
        <w:t xml:space="preserve"> p</w:t>
      </w:r>
      <w:r w:rsidR="00866678" w:rsidRPr="00C92C96">
        <w:rPr>
          <w:rFonts w:ascii="Times New Roman" w:eastAsia="Times New Roman" w:hAnsi="Times New Roman" w:cs="Times New Roman"/>
          <w:sz w:val="20"/>
          <w:szCs w:val="20"/>
        </w:rPr>
        <w:t>=.17)</w:t>
      </w:r>
      <w:r w:rsidR="00EB5A31" w:rsidRPr="009511AE">
        <w:rPr>
          <w:rFonts w:ascii="Times New Roman" w:eastAsia="Times New Roman" w:hAnsi="Times New Roman" w:cs="Times New Roman"/>
          <w:sz w:val="20"/>
          <w:szCs w:val="20"/>
        </w:rPr>
        <w:t>, sex</w:t>
      </w:r>
      <w:r w:rsidR="00866678">
        <w:rPr>
          <w:rFonts w:ascii="Times New Roman" w:eastAsia="Times New Roman" w:hAnsi="Times New Roman" w:cs="Times New Roman"/>
          <w:sz w:val="20"/>
          <w:szCs w:val="20"/>
        </w:rPr>
        <w:t xml:space="preserve"> (χ</w:t>
      </w:r>
      <w:r w:rsidR="00866678" w:rsidRPr="002F70B0">
        <w:rPr>
          <w:rFonts w:ascii="Times New Roman" w:eastAsia="Times New Roman" w:hAnsi="Times New Roman" w:cs="Times New Roman"/>
          <w:sz w:val="20"/>
          <w:szCs w:val="20"/>
          <w:vertAlign w:val="superscript"/>
        </w:rPr>
        <w:t>2</w:t>
      </w:r>
      <w:r w:rsidR="00866678">
        <w:rPr>
          <w:rFonts w:ascii="Times New Roman" w:eastAsia="Times New Roman" w:hAnsi="Times New Roman" w:cs="Times New Roman"/>
          <w:sz w:val="20"/>
          <w:szCs w:val="20"/>
        </w:rPr>
        <w:t xml:space="preserve"> = 0.72, </w:t>
      </w:r>
      <w:r w:rsidR="00866678" w:rsidRPr="002F70B0">
        <w:rPr>
          <w:rFonts w:ascii="Times New Roman" w:eastAsia="Times New Roman" w:hAnsi="Times New Roman" w:cs="Times New Roman"/>
          <w:i/>
          <w:sz w:val="20"/>
          <w:szCs w:val="20"/>
        </w:rPr>
        <w:t>p</w:t>
      </w:r>
      <w:r w:rsidR="00866678">
        <w:rPr>
          <w:rFonts w:ascii="Times New Roman" w:eastAsia="Times New Roman" w:hAnsi="Times New Roman" w:cs="Times New Roman"/>
          <w:sz w:val="20"/>
          <w:szCs w:val="20"/>
        </w:rPr>
        <w:t xml:space="preserve"> = 0.39), </w:t>
      </w:r>
      <w:r w:rsidR="00EB5A31">
        <w:rPr>
          <w:rFonts w:ascii="Times New Roman" w:eastAsia="Times New Roman" w:hAnsi="Times New Roman" w:cs="Times New Roman"/>
          <w:sz w:val="20"/>
          <w:szCs w:val="20"/>
        </w:rPr>
        <w:t xml:space="preserve">receptive </w:t>
      </w:r>
      <w:r w:rsidR="00866678">
        <w:rPr>
          <w:rFonts w:ascii="Times New Roman" w:eastAsia="Times New Roman" w:hAnsi="Times New Roman" w:cs="Times New Roman"/>
          <w:sz w:val="20"/>
          <w:szCs w:val="20"/>
        </w:rPr>
        <w:t>vocabulary (</w:t>
      </w:r>
      <w:r w:rsidR="00866678">
        <w:rPr>
          <w:rFonts w:ascii="Times New Roman" w:eastAsia="Times New Roman" w:hAnsi="Times New Roman" w:cs="Times New Roman"/>
          <w:i/>
          <w:sz w:val="20"/>
          <w:szCs w:val="20"/>
        </w:rPr>
        <w:t xml:space="preserve">t </w:t>
      </w:r>
      <w:r w:rsidR="00866678" w:rsidRPr="00C92C96">
        <w:rPr>
          <w:rFonts w:ascii="Times New Roman" w:eastAsia="Times New Roman" w:hAnsi="Times New Roman" w:cs="Times New Roman"/>
          <w:sz w:val="20"/>
          <w:szCs w:val="20"/>
        </w:rPr>
        <w:t xml:space="preserve">= </w:t>
      </w:r>
      <w:r w:rsidR="00866678">
        <w:rPr>
          <w:rFonts w:ascii="Times New Roman" w:eastAsia="Times New Roman" w:hAnsi="Times New Roman" w:cs="Times New Roman"/>
          <w:sz w:val="20"/>
          <w:szCs w:val="20"/>
        </w:rPr>
        <w:t>1.68</w:t>
      </w:r>
      <w:r w:rsidR="00866678" w:rsidRPr="00C92C96">
        <w:rPr>
          <w:rFonts w:ascii="Times New Roman" w:eastAsia="Times New Roman" w:hAnsi="Times New Roman" w:cs="Times New Roman"/>
          <w:sz w:val="20"/>
          <w:szCs w:val="20"/>
        </w:rPr>
        <w:t>,</w:t>
      </w:r>
      <w:r w:rsidR="00866678">
        <w:rPr>
          <w:rFonts w:ascii="Times New Roman" w:eastAsia="Times New Roman" w:hAnsi="Times New Roman" w:cs="Times New Roman"/>
          <w:i/>
          <w:sz w:val="20"/>
          <w:szCs w:val="20"/>
        </w:rPr>
        <w:t xml:space="preserve"> p</w:t>
      </w:r>
      <w:r w:rsidR="00866678" w:rsidRPr="00C92C96">
        <w:rPr>
          <w:rFonts w:ascii="Times New Roman" w:eastAsia="Times New Roman" w:hAnsi="Times New Roman" w:cs="Times New Roman"/>
          <w:sz w:val="20"/>
          <w:szCs w:val="20"/>
        </w:rPr>
        <w:t>=.1</w:t>
      </w:r>
      <w:r w:rsidR="00866678">
        <w:rPr>
          <w:rFonts w:ascii="Times New Roman" w:eastAsia="Times New Roman" w:hAnsi="Times New Roman" w:cs="Times New Roman"/>
          <w:sz w:val="20"/>
          <w:szCs w:val="20"/>
        </w:rPr>
        <w:t>0</w:t>
      </w:r>
      <w:r w:rsidR="00866678" w:rsidRPr="00C92C96">
        <w:rPr>
          <w:rFonts w:ascii="Times New Roman" w:eastAsia="Times New Roman" w:hAnsi="Times New Roman" w:cs="Times New Roman"/>
          <w:sz w:val="20"/>
          <w:szCs w:val="20"/>
        </w:rPr>
        <w:t>)</w:t>
      </w:r>
      <w:r w:rsidR="00866678">
        <w:rPr>
          <w:rFonts w:ascii="Times New Roman" w:eastAsia="Times New Roman" w:hAnsi="Times New Roman" w:cs="Times New Roman"/>
          <w:sz w:val="20"/>
          <w:szCs w:val="20"/>
        </w:rPr>
        <w:t xml:space="preserve">, </w:t>
      </w:r>
      <w:r w:rsidR="00EB5A31">
        <w:rPr>
          <w:rFonts w:ascii="Times New Roman" w:eastAsia="Times New Roman" w:hAnsi="Times New Roman" w:cs="Times New Roman"/>
          <w:sz w:val="20"/>
          <w:szCs w:val="20"/>
        </w:rPr>
        <w:t>expressive vocabulary</w:t>
      </w:r>
      <w:r w:rsidR="00866678">
        <w:rPr>
          <w:rFonts w:ascii="Times New Roman" w:eastAsia="Times New Roman" w:hAnsi="Times New Roman" w:cs="Times New Roman"/>
          <w:sz w:val="20"/>
          <w:szCs w:val="20"/>
        </w:rPr>
        <w:t xml:space="preserve"> (</w:t>
      </w:r>
      <w:r w:rsidR="00866678">
        <w:rPr>
          <w:rFonts w:ascii="Times New Roman" w:eastAsia="Times New Roman" w:hAnsi="Times New Roman" w:cs="Times New Roman"/>
          <w:i/>
          <w:sz w:val="20"/>
          <w:szCs w:val="20"/>
        </w:rPr>
        <w:t xml:space="preserve">t </w:t>
      </w:r>
      <w:r w:rsidR="00866678" w:rsidRPr="00C92C96">
        <w:rPr>
          <w:rFonts w:ascii="Times New Roman" w:eastAsia="Times New Roman" w:hAnsi="Times New Roman" w:cs="Times New Roman"/>
          <w:sz w:val="20"/>
          <w:szCs w:val="20"/>
        </w:rPr>
        <w:t>=</w:t>
      </w:r>
      <w:r w:rsidR="00866678">
        <w:rPr>
          <w:rFonts w:ascii="Times New Roman" w:eastAsia="Times New Roman" w:hAnsi="Times New Roman" w:cs="Times New Roman"/>
          <w:sz w:val="20"/>
          <w:szCs w:val="20"/>
        </w:rPr>
        <w:t>1.0</w:t>
      </w:r>
      <w:r w:rsidR="00866678" w:rsidRPr="00C92C96">
        <w:rPr>
          <w:rFonts w:ascii="Times New Roman" w:eastAsia="Times New Roman" w:hAnsi="Times New Roman" w:cs="Times New Roman"/>
          <w:sz w:val="20"/>
          <w:szCs w:val="20"/>
        </w:rPr>
        <w:t>,</w:t>
      </w:r>
      <w:r w:rsidR="00866678">
        <w:rPr>
          <w:rFonts w:ascii="Times New Roman" w:eastAsia="Times New Roman" w:hAnsi="Times New Roman" w:cs="Times New Roman"/>
          <w:i/>
          <w:sz w:val="20"/>
          <w:szCs w:val="20"/>
        </w:rPr>
        <w:t xml:space="preserve"> p</w:t>
      </w:r>
      <w:r w:rsidR="00866678" w:rsidRPr="00C92C96">
        <w:rPr>
          <w:rFonts w:ascii="Times New Roman" w:eastAsia="Times New Roman" w:hAnsi="Times New Roman" w:cs="Times New Roman"/>
          <w:sz w:val="20"/>
          <w:szCs w:val="20"/>
        </w:rPr>
        <w:t>=.</w:t>
      </w:r>
      <w:r w:rsidR="00866678">
        <w:rPr>
          <w:rFonts w:ascii="Times New Roman" w:eastAsia="Times New Roman" w:hAnsi="Times New Roman" w:cs="Times New Roman"/>
          <w:sz w:val="20"/>
          <w:szCs w:val="20"/>
        </w:rPr>
        <w:t>32</w:t>
      </w:r>
      <w:r w:rsidR="00866678" w:rsidRPr="00C92C96">
        <w:rPr>
          <w:rFonts w:ascii="Times New Roman" w:eastAsia="Times New Roman" w:hAnsi="Times New Roman" w:cs="Times New Roman"/>
          <w:sz w:val="20"/>
          <w:szCs w:val="20"/>
        </w:rPr>
        <w:t>)</w:t>
      </w:r>
      <w:r w:rsidR="00EB5A31">
        <w:rPr>
          <w:rFonts w:ascii="Times New Roman" w:eastAsia="Times New Roman" w:hAnsi="Times New Roman" w:cs="Times New Roman"/>
          <w:sz w:val="20"/>
          <w:szCs w:val="20"/>
        </w:rPr>
        <w:t xml:space="preserve">, and nonverbal </w:t>
      </w:r>
      <w:r w:rsidR="00866678">
        <w:rPr>
          <w:rFonts w:ascii="Times New Roman" w:eastAsia="Times New Roman" w:hAnsi="Times New Roman" w:cs="Times New Roman"/>
          <w:sz w:val="20"/>
          <w:szCs w:val="20"/>
        </w:rPr>
        <w:t>ability (</w:t>
      </w:r>
      <w:r w:rsidR="00866678">
        <w:rPr>
          <w:rFonts w:ascii="Times New Roman" w:eastAsia="Times New Roman" w:hAnsi="Times New Roman" w:cs="Times New Roman"/>
          <w:i/>
          <w:sz w:val="20"/>
          <w:szCs w:val="20"/>
        </w:rPr>
        <w:t xml:space="preserve">t </w:t>
      </w:r>
      <w:r w:rsidR="00866678" w:rsidRPr="00C92C96">
        <w:rPr>
          <w:rFonts w:ascii="Times New Roman" w:eastAsia="Times New Roman" w:hAnsi="Times New Roman" w:cs="Times New Roman"/>
          <w:sz w:val="20"/>
          <w:szCs w:val="20"/>
        </w:rPr>
        <w:t>= 1.</w:t>
      </w:r>
      <w:r w:rsidR="00866678">
        <w:rPr>
          <w:rFonts w:ascii="Times New Roman" w:eastAsia="Times New Roman" w:hAnsi="Times New Roman" w:cs="Times New Roman"/>
          <w:sz w:val="20"/>
          <w:szCs w:val="20"/>
        </w:rPr>
        <w:t>04</w:t>
      </w:r>
      <w:r w:rsidR="00866678" w:rsidRPr="00C92C96">
        <w:rPr>
          <w:rFonts w:ascii="Times New Roman" w:eastAsia="Times New Roman" w:hAnsi="Times New Roman" w:cs="Times New Roman"/>
          <w:sz w:val="20"/>
          <w:szCs w:val="20"/>
        </w:rPr>
        <w:t>,</w:t>
      </w:r>
      <w:r w:rsidR="00866678">
        <w:rPr>
          <w:rFonts w:ascii="Times New Roman" w:eastAsia="Times New Roman" w:hAnsi="Times New Roman" w:cs="Times New Roman"/>
          <w:i/>
          <w:sz w:val="20"/>
          <w:szCs w:val="20"/>
        </w:rPr>
        <w:t xml:space="preserve"> p</w:t>
      </w:r>
      <w:r w:rsidR="00866678" w:rsidRPr="00C92C96">
        <w:rPr>
          <w:rFonts w:ascii="Times New Roman" w:eastAsia="Times New Roman" w:hAnsi="Times New Roman" w:cs="Times New Roman"/>
          <w:sz w:val="20"/>
          <w:szCs w:val="20"/>
        </w:rPr>
        <w:t>=.</w:t>
      </w:r>
      <w:r w:rsidR="00866678">
        <w:rPr>
          <w:rFonts w:ascii="Times New Roman" w:eastAsia="Times New Roman" w:hAnsi="Times New Roman" w:cs="Times New Roman"/>
          <w:sz w:val="20"/>
          <w:szCs w:val="20"/>
        </w:rPr>
        <w:t>32</w:t>
      </w:r>
      <w:r w:rsidR="00866678" w:rsidRPr="00C92C96">
        <w:rPr>
          <w:rFonts w:ascii="Times New Roman" w:eastAsia="Times New Roman" w:hAnsi="Times New Roman" w:cs="Times New Roman"/>
          <w:sz w:val="20"/>
          <w:szCs w:val="20"/>
        </w:rPr>
        <w:t>)</w:t>
      </w:r>
      <w:r w:rsidR="00866678">
        <w:rPr>
          <w:rFonts w:ascii="Times New Roman" w:eastAsia="Times New Roman" w:hAnsi="Times New Roman" w:cs="Times New Roman"/>
          <w:sz w:val="20"/>
          <w:szCs w:val="20"/>
        </w:rPr>
        <w:t xml:space="preserve">. </w:t>
      </w:r>
      <w:r w:rsidRPr="009511AE">
        <w:rPr>
          <w:rFonts w:ascii="Times New Roman" w:eastAsia="Times New Roman" w:hAnsi="Times New Roman" w:cs="Times New Roman"/>
          <w:sz w:val="20"/>
          <w:szCs w:val="20"/>
        </w:rPr>
        <w:t xml:space="preserve">For the definitions task, the ASD group were </w:t>
      </w:r>
      <w:r w:rsidR="00866678">
        <w:rPr>
          <w:rFonts w:ascii="Times New Roman" w:eastAsia="Times New Roman" w:hAnsi="Times New Roman" w:cs="Times New Roman"/>
          <w:sz w:val="20"/>
          <w:szCs w:val="20"/>
        </w:rPr>
        <w:t>comparable to</w:t>
      </w:r>
      <w:r w:rsidRPr="009511AE">
        <w:rPr>
          <w:rFonts w:ascii="Times New Roman" w:eastAsia="Times New Roman" w:hAnsi="Times New Roman" w:cs="Times New Roman"/>
          <w:sz w:val="20"/>
          <w:szCs w:val="20"/>
        </w:rPr>
        <w:t xml:space="preserve"> TD children at recalling the base animals that were associated with the novel animals (e.g., asp is like a </w:t>
      </w:r>
      <w:r w:rsidR="00E06302">
        <w:rPr>
          <w:rFonts w:ascii="Times New Roman" w:eastAsia="Times New Roman" w:hAnsi="Times New Roman" w:cs="Times New Roman"/>
          <w:sz w:val="20"/>
          <w:szCs w:val="20"/>
        </w:rPr>
        <w:t xml:space="preserve">caterpillar; </w:t>
      </w:r>
      <w:r w:rsidRPr="009511AE">
        <w:rPr>
          <w:rFonts w:ascii="Times New Roman" w:eastAsia="Times New Roman" w:hAnsi="Times New Roman" w:cs="Times New Roman"/>
          <w:i/>
          <w:sz w:val="20"/>
          <w:szCs w:val="20"/>
        </w:rPr>
        <w:t>OR</w:t>
      </w:r>
      <w:r w:rsidRPr="009511AE">
        <w:rPr>
          <w:rFonts w:ascii="Times New Roman" w:eastAsia="Times New Roman" w:hAnsi="Times New Roman" w:cs="Times New Roman"/>
          <w:sz w:val="20"/>
          <w:szCs w:val="20"/>
        </w:rPr>
        <w:t xml:space="preserve">=1.62, z=1.22, </w:t>
      </w:r>
      <w:r w:rsidRPr="009511AE">
        <w:rPr>
          <w:rFonts w:ascii="Times New Roman" w:eastAsia="Times New Roman" w:hAnsi="Times New Roman" w:cs="Times New Roman"/>
          <w:i/>
          <w:sz w:val="20"/>
          <w:szCs w:val="20"/>
        </w:rPr>
        <w:t>p</w:t>
      </w:r>
      <w:r w:rsidRPr="009511AE">
        <w:rPr>
          <w:rFonts w:ascii="Times New Roman" w:eastAsia="Times New Roman" w:hAnsi="Times New Roman" w:cs="Times New Roman"/>
          <w:sz w:val="20"/>
          <w:szCs w:val="20"/>
        </w:rPr>
        <w:t xml:space="preserve">=.23), but they recalled significantly fewer unique features (e.g., asp is a </w:t>
      </w:r>
      <w:r w:rsidRPr="009511AE">
        <w:rPr>
          <w:rFonts w:ascii="Times New Roman" w:eastAsia="Times New Roman" w:hAnsi="Times New Roman" w:cs="Times New Roman"/>
          <w:i/>
          <w:sz w:val="20"/>
          <w:szCs w:val="20"/>
        </w:rPr>
        <w:t xml:space="preserve">hairy </w:t>
      </w:r>
      <w:r w:rsidR="00E06302">
        <w:rPr>
          <w:rFonts w:ascii="Times New Roman" w:eastAsia="Times New Roman" w:hAnsi="Times New Roman" w:cs="Times New Roman"/>
          <w:sz w:val="20"/>
          <w:szCs w:val="20"/>
        </w:rPr>
        <w:t xml:space="preserve">caterpillar; </w:t>
      </w:r>
      <w:r w:rsidRPr="009511AE">
        <w:rPr>
          <w:rFonts w:ascii="Times New Roman" w:eastAsia="Times New Roman" w:hAnsi="Times New Roman" w:cs="Times New Roman"/>
          <w:i/>
          <w:sz w:val="20"/>
          <w:szCs w:val="20"/>
        </w:rPr>
        <w:t>OR=</w:t>
      </w:r>
      <w:r w:rsidRPr="009511AE">
        <w:rPr>
          <w:rFonts w:ascii="Times New Roman" w:eastAsia="Times New Roman" w:hAnsi="Times New Roman" w:cs="Times New Roman"/>
          <w:sz w:val="20"/>
          <w:szCs w:val="20"/>
        </w:rPr>
        <w:t xml:space="preserve">2.24, z=2.13, </w:t>
      </w:r>
      <w:r w:rsidRPr="009511AE">
        <w:rPr>
          <w:rFonts w:ascii="Times New Roman" w:eastAsia="Times New Roman" w:hAnsi="Times New Roman" w:cs="Times New Roman"/>
          <w:i/>
          <w:sz w:val="20"/>
          <w:szCs w:val="20"/>
        </w:rPr>
        <w:t>p</w:t>
      </w:r>
      <w:r w:rsidRPr="009511AE">
        <w:rPr>
          <w:rFonts w:ascii="Times New Roman" w:eastAsia="Times New Roman" w:hAnsi="Times New Roman" w:cs="Times New Roman"/>
          <w:sz w:val="20"/>
          <w:szCs w:val="20"/>
        </w:rPr>
        <w:t>=.033; Figure 2</w:t>
      </w:r>
      <w:r w:rsidRPr="009511AE">
        <w:rPr>
          <w:rFonts w:ascii="Times New Roman" w:eastAsia="Times New Roman" w:hAnsi="Times New Roman" w:cs="Times New Roman"/>
          <w:b/>
          <w:sz w:val="20"/>
          <w:szCs w:val="20"/>
        </w:rPr>
        <w:t>)</w:t>
      </w:r>
      <w:r w:rsidRPr="009511AE">
        <w:rPr>
          <w:rFonts w:ascii="Times New Roman" w:eastAsia="Times New Roman" w:hAnsi="Times New Roman" w:cs="Times New Roman"/>
          <w:sz w:val="20"/>
          <w:szCs w:val="20"/>
        </w:rPr>
        <w:t>. Given that the groups were well matched for post-sleep performance on definition of unique features (ASD:</w:t>
      </w:r>
      <w:r w:rsidR="00E06302">
        <w:rPr>
          <w:rFonts w:ascii="Times New Roman" w:eastAsia="Times New Roman" w:hAnsi="Times New Roman" w:cs="Times New Roman"/>
          <w:sz w:val="20"/>
          <w:szCs w:val="20"/>
        </w:rPr>
        <w:t xml:space="preserve"> </w:t>
      </w:r>
      <w:r w:rsidRPr="009511AE">
        <w:rPr>
          <w:rFonts w:ascii="Times New Roman" w:eastAsia="Times New Roman" w:hAnsi="Times New Roman" w:cs="Times New Roman"/>
          <w:sz w:val="20"/>
          <w:szCs w:val="20"/>
        </w:rPr>
        <w:t>64.1%, TD</w:t>
      </w:r>
      <w:proofErr w:type="gramStart"/>
      <w:r w:rsidRPr="009511AE">
        <w:rPr>
          <w:rFonts w:ascii="Times New Roman" w:eastAsia="Times New Roman" w:hAnsi="Times New Roman" w:cs="Times New Roman"/>
          <w:sz w:val="20"/>
          <w:szCs w:val="20"/>
        </w:rPr>
        <w:t>:64.2</w:t>
      </w:r>
      <w:proofErr w:type="gramEnd"/>
      <w:r w:rsidRPr="009511AE">
        <w:rPr>
          <w:rFonts w:ascii="Times New Roman" w:eastAsia="Times New Roman" w:hAnsi="Times New Roman" w:cs="Times New Roman"/>
          <w:sz w:val="20"/>
          <w:szCs w:val="20"/>
        </w:rPr>
        <w:t>%), this suggests that the TD children were better able to retain this knowledge over the subsequent month. Groups did not differ on naming accuracy (</w:t>
      </w:r>
      <w:r w:rsidRPr="009511AE">
        <w:rPr>
          <w:rFonts w:ascii="Times New Roman" w:eastAsia="Times New Roman" w:hAnsi="Times New Roman" w:cs="Times New Roman"/>
          <w:i/>
          <w:sz w:val="20"/>
          <w:szCs w:val="20"/>
        </w:rPr>
        <w:t>OR</w:t>
      </w:r>
      <w:r w:rsidRPr="009511AE">
        <w:rPr>
          <w:rFonts w:ascii="Times New Roman" w:eastAsia="Times New Roman" w:hAnsi="Times New Roman" w:cs="Times New Roman"/>
          <w:sz w:val="20"/>
          <w:szCs w:val="20"/>
        </w:rPr>
        <w:t xml:space="preserve">=1.31, Z=0.51, </w:t>
      </w:r>
      <w:r w:rsidRPr="009511AE">
        <w:rPr>
          <w:rFonts w:ascii="Times New Roman" w:eastAsia="Times New Roman" w:hAnsi="Times New Roman" w:cs="Times New Roman"/>
          <w:i/>
          <w:sz w:val="20"/>
          <w:szCs w:val="20"/>
        </w:rPr>
        <w:t>p</w:t>
      </w:r>
      <w:r w:rsidRPr="009511AE">
        <w:rPr>
          <w:rFonts w:ascii="Times New Roman" w:eastAsia="Times New Roman" w:hAnsi="Times New Roman" w:cs="Times New Roman"/>
          <w:sz w:val="20"/>
          <w:szCs w:val="20"/>
        </w:rPr>
        <w:t>=.61) or speed (</w:t>
      </w:r>
      <w:r w:rsidRPr="009511AE">
        <w:rPr>
          <w:rFonts w:ascii="Times New Roman" w:eastAsia="Times New Roman" w:hAnsi="Times New Roman" w:cs="Times New Roman"/>
          <w:i/>
          <w:sz w:val="20"/>
          <w:szCs w:val="20"/>
        </w:rPr>
        <w:t>B</w:t>
      </w:r>
      <w:r w:rsidRPr="009511AE">
        <w:rPr>
          <w:rFonts w:ascii="Times New Roman" w:eastAsia="Times New Roman" w:hAnsi="Times New Roman" w:cs="Times New Roman"/>
          <w:sz w:val="20"/>
          <w:szCs w:val="20"/>
        </w:rPr>
        <w:t xml:space="preserve">&lt;.01, t=0.07, </w:t>
      </w:r>
      <w:r w:rsidRPr="009511AE">
        <w:rPr>
          <w:rFonts w:ascii="Times New Roman" w:eastAsia="Times New Roman" w:hAnsi="Times New Roman" w:cs="Times New Roman"/>
          <w:i/>
          <w:sz w:val="20"/>
          <w:szCs w:val="20"/>
        </w:rPr>
        <w:t>p</w:t>
      </w:r>
      <w:r w:rsidRPr="009511AE">
        <w:rPr>
          <w:rFonts w:ascii="Times New Roman" w:eastAsia="Times New Roman" w:hAnsi="Times New Roman" w:cs="Times New Roman"/>
          <w:sz w:val="20"/>
          <w:szCs w:val="20"/>
        </w:rPr>
        <w:t>=.95) or size judgement task speed (Group*</w:t>
      </w:r>
      <w:proofErr w:type="spellStart"/>
      <w:r w:rsidRPr="009511AE">
        <w:rPr>
          <w:rFonts w:ascii="Times New Roman" w:eastAsia="Times New Roman" w:hAnsi="Times New Roman" w:cs="Times New Roman"/>
          <w:sz w:val="20"/>
          <w:szCs w:val="20"/>
        </w:rPr>
        <w:t>mixed</w:t>
      </w:r>
      <w:proofErr w:type="gramStart"/>
      <w:r w:rsidRPr="009511AE">
        <w:rPr>
          <w:rFonts w:ascii="Times New Roman" w:eastAsia="Times New Roman" w:hAnsi="Times New Roman" w:cs="Times New Roman"/>
          <w:sz w:val="20"/>
          <w:szCs w:val="20"/>
        </w:rPr>
        <w:t>:</w:t>
      </w:r>
      <w:r w:rsidRPr="009511AE">
        <w:rPr>
          <w:rFonts w:ascii="Times New Roman" w:eastAsia="Times New Roman" w:hAnsi="Times New Roman" w:cs="Times New Roman"/>
          <w:i/>
          <w:sz w:val="20"/>
          <w:szCs w:val="20"/>
        </w:rPr>
        <w:t>B</w:t>
      </w:r>
      <w:proofErr w:type="spellEnd"/>
      <w:proofErr w:type="gramEnd"/>
      <w:r w:rsidRPr="009511AE">
        <w:rPr>
          <w:rFonts w:ascii="Times New Roman" w:eastAsia="Times New Roman" w:hAnsi="Times New Roman" w:cs="Times New Roman"/>
          <w:sz w:val="20"/>
          <w:szCs w:val="20"/>
        </w:rPr>
        <w:t xml:space="preserve">=0.09, </w:t>
      </w:r>
      <w:r w:rsidRPr="009511AE">
        <w:rPr>
          <w:rFonts w:ascii="Times New Roman" w:eastAsia="Times New Roman" w:hAnsi="Times New Roman" w:cs="Times New Roman"/>
          <w:i/>
          <w:sz w:val="20"/>
          <w:szCs w:val="20"/>
        </w:rPr>
        <w:t>t</w:t>
      </w:r>
      <w:r w:rsidRPr="009511AE">
        <w:rPr>
          <w:rFonts w:ascii="Times New Roman" w:eastAsia="Times New Roman" w:hAnsi="Times New Roman" w:cs="Times New Roman"/>
          <w:sz w:val="20"/>
          <w:szCs w:val="20"/>
        </w:rPr>
        <w:t xml:space="preserve">=1.52, </w:t>
      </w:r>
      <w:r w:rsidRPr="009511AE">
        <w:rPr>
          <w:rFonts w:ascii="Times New Roman" w:eastAsia="Times New Roman" w:hAnsi="Times New Roman" w:cs="Times New Roman"/>
          <w:i/>
          <w:sz w:val="20"/>
          <w:szCs w:val="20"/>
        </w:rPr>
        <w:t>p</w:t>
      </w:r>
      <w:r w:rsidRPr="009511AE">
        <w:rPr>
          <w:rFonts w:ascii="Times New Roman" w:eastAsia="Times New Roman" w:hAnsi="Times New Roman" w:cs="Times New Roman"/>
          <w:sz w:val="20"/>
          <w:szCs w:val="20"/>
        </w:rPr>
        <w:t>=.14,  Group*</w:t>
      </w:r>
      <w:proofErr w:type="spellStart"/>
      <w:r w:rsidRPr="009511AE">
        <w:rPr>
          <w:rFonts w:ascii="Times New Roman" w:eastAsia="Times New Roman" w:hAnsi="Times New Roman" w:cs="Times New Roman"/>
          <w:sz w:val="20"/>
          <w:szCs w:val="20"/>
        </w:rPr>
        <w:t>novel:</w:t>
      </w:r>
      <w:r w:rsidRPr="009511AE">
        <w:rPr>
          <w:rFonts w:ascii="Times New Roman" w:eastAsia="Times New Roman" w:hAnsi="Times New Roman" w:cs="Times New Roman"/>
          <w:i/>
          <w:sz w:val="20"/>
          <w:szCs w:val="20"/>
        </w:rPr>
        <w:t>B</w:t>
      </w:r>
      <w:proofErr w:type="spellEnd"/>
      <w:r w:rsidRPr="009511AE">
        <w:rPr>
          <w:rFonts w:ascii="Times New Roman" w:eastAsia="Times New Roman" w:hAnsi="Times New Roman" w:cs="Times New Roman"/>
          <w:sz w:val="20"/>
          <w:szCs w:val="20"/>
        </w:rPr>
        <w:t xml:space="preserve"> =-.01, </w:t>
      </w:r>
      <w:r w:rsidRPr="009511AE">
        <w:rPr>
          <w:rFonts w:ascii="Times New Roman" w:eastAsia="Times New Roman" w:hAnsi="Times New Roman" w:cs="Times New Roman"/>
          <w:i/>
          <w:sz w:val="20"/>
          <w:szCs w:val="20"/>
        </w:rPr>
        <w:t>t</w:t>
      </w:r>
      <w:r w:rsidRPr="009511AE">
        <w:rPr>
          <w:rFonts w:ascii="Times New Roman" w:eastAsia="Times New Roman" w:hAnsi="Times New Roman" w:cs="Times New Roman"/>
          <w:sz w:val="20"/>
          <w:szCs w:val="20"/>
        </w:rPr>
        <w:t xml:space="preserve">=0.13, </w:t>
      </w:r>
      <w:r w:rsidRPr="009511AE">
        <w:rPr>
          <w:rFonts w:ascii="Times New Roman" w:eastAsia="Times New Roman" w:hAnsi="Times New Roman" w:cs="Times New Roman"/>
          <w:i/>
          <w:sz w:val="20"/>
          <w:szCs w:val="20"/>
        </w:rPr>
        <w:t>p</w:t>
      </w:r>
      <w:r w:rsidRPr="009511AE">
        <w:rPr>
          <w:rFonts w:ascii="Times New Roman" w:eastAsia="Times New Roman" w:hAnsi="Times New Roman" w:cs="Times New Roman"/>
          <w:sz w:val="20"/>
          <w:szCs w:val="20"/>
        </w:rPr>
        <w:t xml:space="preserve">=.90) at the month follow-up. </w:t>
      </w:r>
    </w:p>
    <w:p w14:paraId="527AC38A" w14:textId="77777777" w:rsidR="00004501" w:rsidRPr="009511AE" w:rsidRDefault="00CE072D">
      <w:pPr>
        <w:spacing w:line="480" w:lineRule="auto"/>
        <w:rPr>
          <w:rFonts w:ascii="Times New Roman" w:eastAsia="Times New Roman" w:hAnsi="Times New Roman" w:cs="Times New Roman"/>
          <w:b/>
          <w:sz w:val="20"/>
          <w:szCs w:val="20"/>
        </w:rPr>
      </w:pPr>
      <w:r w:rsidRPr="009511AE">
        <w:rPr>
          <w:rFonts w:ascii="Times New Roman" w:eastAsia="Times New Roman" w:hAnsi="Times New Roman" w:cs="Times New Roman"/>
          <w:b/>
          <w:sz w:val="20"/>
          <w:szCs w:val="20"/>
        </w:rPr>
        <w:t xml:space="preserve">3.2. Sleep characteristics </w:t>
      </w:r>
    </w:p>
    <w:p w14:paraId="528D8E51" w14:textId="608DB99B" w:rsidR="00701E6B" w:rsidRDefault="00CE072D">
      <w:pPr>
        <w:spacing w:line="48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 xml:space="preserve">Polysomnography data were available for 83.6% (17 ASD, 28 TD) of participants (see Table 3). Missing data were due to: </w:t>
      </w:r>
      <w:proofErr w:type="spellStart"/>
      <w:r w:rsidRPr="009511AE">
        <w:rPr>
          <w:rFonts w:ascii="Times New Roman" w:eastAsia="Times New Roman" w:hAnsi="Times New Roman" w:cs="Times New Roman"/>
          <w:sz w:val="20"/>
          <w:szCs w:val="20"/>
        </w:rPr>
        <w:t>i</w:t>
      </w:r>
      <w:proofErr w:type="spellEnd"/>
      <w:r w:rsidRPr="009511AE">
        <w:rPr>
          <w:rFonts w:ascii="Times New Roman" w:eastAsia="Times New Roman" w:hAnsi="Times New Roman" w:cs="Times New Roman"/>
          <w:sz w:val="20"/>
          <w:szCs w:val="20"/>
        </w:rPr>
        <w:t xml:space="preserve">) child opt-out (ASD </w:t>
      </w:r>
      <w:r w:rsidRPr="009511AE">
        <w:rPr>
          <w:rFonts w:ascii="Times New Roman" w:eastAsia="Times New Roman" w:hAnsi="Times New Roman" w:cs="Times New Roman"/>
          <w:i/>
          <w:sz w:val="20"/>
          <w:szCs w:val="20"/>
        </w:rPr>
        <w:t>n</w:t>
      </w:r>
      <w:r w:rsidRPr="009511AE">
        <w:rPr>
          <w:rFonts w:ascii="Times New Roman" w:eastAsia="Times New Roman" w:hAnsi="Times New Roman" w:cs="Times New Roman"/>
          <w:sz w:val="20"/>
          <w:szCs w:val="20"/>
        </w:rPr>
        <w:t xml:space="preserve">=1), ii) technical issues with the recording equipment (TD </w:t>
      </w:r>
      <w:r w:rsidRPr="009511AE">
        <w:rPr>
          <w:rFonts w:ascii="Times New Roman" w:eastAsia="Times New Roman" w:hAnsi="Times New Roman" w:cs="Times New Roman"/>
          <w:i/>
          <w:sz w:val="20"/>
          <w:szCs w:val="20"/>
        </w:rPr>
        <w:t>n</w:t>
      </w:r>
      <w:r w:rsidRPr="009511AE">
        <w:rPr>
          <w:rFonts w:ascii="Times New Roman" w:eastAsia="Times New Roman" w:hAnsi="Times New Roman" w:cs="Times New Roman"/>
          <w:sz w:val="20"/>
          <w:szCs w:val="20"/>
        </w:rPr>
        <w:t xml:space="preserve">=3), iii) excessive artefact in both central channels (TD </w:t>
      </w:r>
      <w:r w:rsidRPr="009511AE">
        <w:rPr>
          <w:rFonts w:ascii="Times New Roman" w:eastAsia="Times New Roman" w:hAnsi="Times New Roman" w:cs="Times New Roman"/>
          <w:i/>
          <w:sz w:val="20"/>
          <w:szCs w:val="20"/>
        </w:rPr>
        <w:t>n</w:t>
      </w:r>
      <w:r w:rsidRPr="009511AE">
        <w:rPr>
          <w:rFonts w:ascii="Times New Roman" w:eastAsia="Times New Roman" w:hAnsi="Times New Roman" w:cs="Times New Roman"/>
          <w:sz w:val="20"/>
          <w:szCs w:val="20"/>
        </w:rPr>
        <w:t xml:space="preserve">=3, ASD </w:t>
      </w:r>
      <w:r w:rsidRPr="009511AE">
        <w:rPr>
          <w:rFonts w:ascii="Times New Roman" w:eastAsia="Times New Roman" w:hAnsi="Times New Roman" w:cs="Times New Roman"/>
          <w:i/>
          <w:sz w:val="20"/>
          <w:szCs w:val="20"/>
        </w:rPr>
        <w:t>n</w:t>
      </w:r>
      <w:r w:rsidRPr="009511AE">
        <w:rPr>
          <w:rFonts w:ascii="Times New Roman" w:eastAsia="Times New Roman" w:hAnsi="Times New Roman" w:cs="Times New Roman"/>
          <w:sz w:val="20"/>
          <w:szCs w:val="20"/>
        </w:rPr>
        <w:t xml:space="preserve">=2). The ASD group spent significantly less time in NREM sleep than the TD group (by 27 minutes; </w:t>
      </w:r>
      <w:r w:rsidRPr="009511AE">
        <w:rPr>
          <w:rFonts w:ascii="Times New Roman" w:eastAsia="Times New Roman" w:hAnsi="Times New Roman" w:cs="Times New Roman"/>
          <w:i/>
          <w:sz w:val="20"/>
          <w:szCs w:val="20"/>
        </w:rPr>
        <w:t>p</w:t>
      </w:r>
      <w:r w:rsidRPr="009511AE">
        <w:rPr>
          <w:rFonts w:ascii="Times New Roman" w:eastAsia="Times New Roman" w:hAnsi="Times New Roman" w:cs="Times New Roman"/>
          <w:sz w:val="20"/>
          <w:szCs w:val="20"/>
        </w:rPr>
        <w:t xml:space="preserve"> =.028, </w:t>
      </w:r>
      <w:r w:rsidRPr="009511AE">
        <w:rPr>
          <w:rFonts w:ascii="Times New Roman" w:eastAsia="Times New Roman" w:hAnsi="Times New Roman" w:cs="Times New Roman"/>
          <w:i/>
          <w:sz w:val="20"/>
          <w:szCs w:val="20"/>
        </w:rPr>
        <w:t>d</w:t>
      </w:r>
      <w:r w:rsidRPr="009511AE">
        <w:rPr>
          <w:rFonts w:ascii="Times New Roman" w:eastAsia="Times New Roman" w:hAnsi="Times New Roman" w:cs="Times New Roman"/>
          <w:sz w:val="20"/>
          <w:szCs w:val="20"/>
        </w:rPr>
        <w:t>=0.83). This result looked to be largely driven by 20 minutes less of N3, but there was no significant group difference in N3 duration in isolation</w:t>
      </w:r>
      <w:r w:rsidR="00E06302">
        <w:rPr>
          <w:rFonts w:ascii="Times New Roman" w:eastAsia="Times New Roman" w:hAnsi="Times New Roman" w:cs="Times New Roman"/>
          <w:sz w:val="20"/>
          <w:szCs w:val="20"/>
        </w:rPr>
        <w:t>, despite a medium effect size</w:t>
      </w:r>
      <w:r w:rsidRPr="009511AE">
        <w:rPr>
          <w:rFonts w:ascii="Times New Roman" w:eastAsia="Times New Roman" w:hAnsi="Times New Roman" w:cs="Times New Roman"/>
          <w:sz w:val="20"/>
          <w:szCs w:val="20"/>
        </w:rPr>
        <w:t xml:space="preserve"> (</w:t>
      </w:r>
      <w:r w:rsidRPr="009511AE">
        <w:rPr>
          <w:rFonts w:ascii="Times New Roman" w:eastAsia="Times New Roman" w:hAnsi="Times New Roman" w:cs="Times New Roman"/>
          <w:i/>
          <w:sz w:val="20"/>
          <w:szCs w:val="20"/>
        </w:rPr>
        <w:t>p</w:t>
      </w:r>
      <w:r w:rsidRPr="009511AE">
        <w:rPr>
          <w:rFonts w:ascii="Times New Roman" w:eastAsia="Times New Roman" w:hAnsi="Times New Roman" w:cs="Times New Roman"/>
          <w:sz w:val="20"/>
          <w:szCs w:val="20"/>
        </w:rPr>
        <w:t xml:space="preserve"> =.068, </w:t>
      </w:r>
      <w:r w:rsidRPr="009511AE">
        <w:rPr>
          <w:rFonts w:ascii="Times New Roman" w:eastAsia="Times New Roman" w:hAnsi="Times New Roman" w:cs="Times New Roman"/>
          <w:i/>
          <w:sz w:val="20"/>
          <w:szCs w:val="20"/>
        </w:rPr>
        <w:t>d</w:t>
      </w:r>
      <w:r w:rsidRPr="009511AE">
        <w:rPr>
          <w:rFonts w:ascii="Times New Roman" w:eastAsia="Times New Roman" w:hAnsi="Times New Roman" w:cs="Times New Roman"/>
          <w:sz w:val="20"/>
          <w:szCs w:val="20"/>
        </w:rPr>
        <w:t>=0.67). No significant group differences were identified for spindle density (</w:t>
      </w:r>
      <w:r w:rsidRPr="009511AE">
        <w:rPr>
          <w:rFonts w:ascii="Times New Roman" w:eastAsia="Times New Roman" w:hAnsi="Times New Roman" w:cs="Times New Roman"/>
          <w:i/>
          <w:sz w:val="20"/>
          <w:szCs w:val="20"/>
        </w:rPr>
        <w:t>p</w:t>
      </w:r>
      <w:r w:rsidRPr="009511AE">
        <w:rPr>
          <w:rFonts w:ascii="Times New Roman" w:eastAsia="Times New Roman" w:hAnsi="Times New Roman" w:cs="Times New Roman"/>
          <w:sz w:val="20"/>
          <w:szCs w:val="20"/>
        </w:rPr>
        <w:t xml:space="preserve"> =.97, </w:t>
      </w:r>
      <w:r w:rsidRPr="009511AE">
        <w:rPr>
          <w:rFonts w:ascii="Times New Roman" w:eastAsia="Times New Roman" w:hAnsi="Times New Roman" w:cs="Times New Roman"/>
          <w:i/>
          <w:sz w:val="20"/>
          <w:szCs w:val="20"/>
        </w:rPr>
        <w:t>d</w:t>
      </w:r>
      <w:r w:rsidRPr="009511AE">
        <w:rPr>
          <w:rFonts w:ascii="Times New Roman" w:eastAsia="Times New Roman" w:hAnsi="Times New Roman" w:cs="Times New Roman"/>
          <w:sz w:val="20"/>
          <w:szCs w:val="20"/>
        </w:rPr>
        <w:t>=0.01)</w:t>
      </w:r>
      <w:r w:rsidRPr="009511AE">
        <w:rPr>
          <w:rFonts w:ascii="Times New Roman" w:eastAsia="Times New Roman" w:hAnsi="Times New Roman" w:cs="Times New Roman"/>
          <w:i/>
          <w:sz w:val="20"/>
          <w:szCs w:val="20"/>
        </w:rPr>
        <w:t xml:space="preserve"> </w:t>
      </w:r>
      <w:r w:rsidRPr="009511AE">
        <w:rPr>
          <w:rFonts w:ascii="Times New Roman" w:eastAsia="Times New Roman" w:hAnsi="Times New Roman" w:cs="Times New Roman"/>
          <w:sz w:val="20"/>
          <w:szCs w:val="20"/>
        </w:rPr>
        <w:t>or sp</w:t>
      </w:r>
      <w:r w:rsidR="00E06302">
        <w:rPr>
          <w:rFonts w:ascii="Times New Roman" w:eastAsia="Times New Roman" w:hAnsi="Times New Roman" w:cs="Times New Roman"/>
          <w:sz w:val="20"/>
          <w:szCs w:val="20"/>
        </w:rPr>
        <w:t xml:space="preserve">indle duration </w:t>
      </w:r>
      <w:r w:rsidRPr="009511AE">
        <w:rPr>
          <w:rFonts w:ascii="Times New Roman" w:eastAsia="Times New Roman" w:hAnsi="Times New Roman" w:cs="Times New Roman"/>
          <w:sz w:val="20"/>
          <w:szCs w:val="20"/>
        </w:rPr>
        <w:t>(</w:t>
      </w:r>
      <w:r w:rsidRPr="009511AE">
        <w:rPr>
          <w:rFonts w:ascii="Times New Roman" w:eastAsia="Times New Roman" w:hAnsi="Times New Roman" w:cs="Times New Roman"/>
          <w:i/>
          <w:sz w:val="20"/>
          <w:szCs w:val="20"/>
        </w:rPr>
        <w:t>p</w:t>
      </w:r>
      <w:r w:rsidRPr="009511AE">
        <w:rPr>
          <w:rFonts w:ascii="Times New Roman" w:eastAsia="Times New Roman" w:hAnsi="Times New Roman" w:cs="Times New Roman"/>
          <w:sz w:val="20"/>
          <w:szCs w:val="20"/>
        </w:rPr>
        <w:t xml:space="preserve"> =.64,</w:t>
      </w:r>
      <w:r w:rsidRPr="009511AE">
        <w:rPr>
          <w:rFonts w:ascii="Times New Roman" w:eastAsia="Times New Roman" w:hAnsi="Times New Roman" w:cs="Times New Roman"/>
          <w:i/>
          <w:sz w:val="20"/>
          <w:szCs w:val="20"/>
        </w:rPr>
        <w:t xml:space="preserve"> d</w:t>
      </w:r>
      <w:r w:rsidRPr="009511AE">
        <w:rPr>
          <w:rFonts w:ascii="Times New Roman" w:eastAsia="Times New Roman" w:hAnsi="Times New Roman" w:cs="Times New Roman"/>
          <w:sz w:val="20"/>
          <w:szCs w:val="20"/>
        </w:rPr>
        <w:t>=0.09); however, the ASD group had significantly lowe</w:t>
      </w:r>
      <w:r w:rsidR="00E06302">
        <w:rPr>
          <w:rFonts w:ascii="Times New Roman" w:eastAsia="Times New Roman" w:hAnsi="Times New Roman" w:cs="Times New Roman"/>
          <w:sz w:val="20"/>
          <w:szCs w:val="20"/>
        </w:rPr>
        <w:t>r sigma power than the TD group, with a large effect size</w:t>
      </w:r>
      <w:r w:rsidRPr="009511AE">
        <w:rPr>
          <w:rFonts w:ascii="Times New Roman" w:eastAsia="Times New Roman" w:hAnsi="Times New Roman" w:cs="Times New Roman"/>
          <w:sz w:val="20"/>
          <w:szCs w:val="20"/>
        </w:rPr>
        <w:t xml:space="preserve"> (</w:t>
      </w:r>
      <w:r w:rsidRPr="009511AE">
        <w:rPr>
          <w:rFonts w:ascii="Times New Roman" w:eastAsia="Times New Roman" w:hAnsi="Times New Roman" w:cs="Times New Roman"/>
          <w:i/>
          <w:sz w:val="20"/>
          <w:szCs w:val="20"/>
        </w:rPr>
        <w:t>p</w:t>
      </w:r>
      <w:r w:rsidRPr="009511AE">
        <w:rPr>
          <w:rFonts w:ascii="Times New Roman" w:eastAsia="Times New Roman" w:hAnsi="Times New Roman" w:cs="Times New Roman"/>
          <w:sz w:val="20"/>
          <w:szCs w:val="20"/>
        </w:rPr>
        <w:t xml:space="preserve">=.006, </w:t>
      </w:r>
      <w:r w:rsidRPr="009511AE">
        <w:rPr>
          <w:rFonts w:ascii="Times New Roman" w:eastAsia="Times New Roman" w:hAnsi="Times New Roman" w:cs="Times New Roman"/>
          <w:i/>
          <w:sz w:val="20"/>
          <w:szCs w:val="20"/>
        </w:rPr>
        <w:t>d</w:t>
      </w:r>
      <w:r w:rsidRPr="009511AE">
        <w:rPr>
          <w:rFonts w:ascii="Times New Roman" w:eastAsia="Times New Roman" w:hAnsi="Times New Roman" w:cs="Times New Roman"/>
          <w:sz w:val="20"/>
          <w:szCs w:val="20"/>
        </w:rPr>
        <w:t xml:space="preserve">=0.89; Table 3 and Figure 3). </w:t>
      </w:r>
      <w:r w:rsidR="00701E6B">
        <w:rPr>
          <w:rFonts w:ascii="Times New Roman" w:eastAsia="Times New Roman" w:hAnsi="Times New Roman" w:cs="Times New Roman"/>
          <w:sz w:val="20"/>
          <w:szCs w:val="20"/>
        </w:rPr>
        <w:t xml:space="preserve">Notably, </w:t>
      </w:r>
      <w:r w:rsidR="002F70B0">
        <w:rPr>
          <w:rFonts w:ascii="Times New Roman" w:eastAsia="Times New Roman" w:hAnsi="Times New Roman" w:cs="Times New Roman"/>
          <w:sz w:val="20"/>
          <w:szCs w:val="20"/>
        </w:rPr>
        <w:t>this</w:t>
      </w:r>
      <w:r w:rsidR="00701E6B">
        <w:rPr>
          <w:rFonts w:ascii="Times New Roman" w:eastAsia="Times New Roman" w:hAnsi="Times New Roman" w:cs="Times New Roman"/>
          <w:sz w:val="20"/>
          <w:szCs w:val="20"/>
        </w:rPr>
        <w:t xml:space="preserve"> group difference in sigma power survives </w:t>
      </w:r>
      <w:proofErr w:type="spellStart"/>
      <w:r w:rsidR="00701E6B">
        <w:rPr>
          <w:rFonts w:ascii="Times New Roman" w:eastAsia="Times New Roman" w:hAnsi="Times New Roman" w:cs="Times New Roman"/>
          <w:sz w:val="20"/>
          <w:szCs w:val="20"/>
        </w:rPr>
        <w:t>Bonferroni</w:t>
      </w:r>
      <w:proofErr w:type="spellEnd"/>
      <w:r w:rsidR="00701E6B">
        <w:rPr>
          <w:rFonts w:ascii="Times New Roman" w:eastAsia="Times New Roman" w:hAnsi="Times New Roman" w:cs="Times New Roman"/>
          <w:sz w:val="20"/>
          <w:szCs w:val="20"/>
        </w:rPr>
        <w:t xml:space="preserve"> correction for multiple comparisons.</w:t>
      </w:r>
      <w:r w:rsidR="002F70B0">
        <w:rPr>
          <w:rFonts w:ascii="Times New Roman" w:eastAsia="Times New Roman" w:hAnsi="Times New Roman" w:cs="Times New Roman"/>
          <w:sz w:val="20"/>
          <w:szCs w:val="20"/>
        </w:rPr>
        <w:t xml:space="preserve"> Further exploration tentatively suggests that this group difference is driven primarily by power within the slow (10-12.5 Hz; </w:t>
      </w:r>
      <w:r w:rsidR="002F70B0" w:rsidRPr="002F70B0">
        <w:rPr>
          <w:rFonts w:ascii="Times New Roman" w:eastAsia="Times New Roman" w:hAnsi="Times New Roman" w:cs="Times New Roman"/>
          <w:i/>
          <w:sz w:val="20"/>
          <w:szCs w:val="20"/>
        </w:rPr>
        <w:t>t</w:t>
      </w:r>
      <w:r w:rsidR="002F70B0">
        <w:rPr>
          <w:rFonts w:ascii="Times New Roman" w:eastAsia="Times New Roman" w:hAnsi="Times New Roman" w:cs="Times New Roman"/>
          <w:sz w:val="20"/>
          <w:szCs w:val="20"/>
        </w:rPr>
        <w:t xml:space="preserve">=2.87, </w:t>
      </w:r>
      <w:r w:rsidR="002F70B0" w:rsidRPr="002F70B0">
        <w:rPr>
          <w:rFonts w:ascii="Times New Roman" w:eastAsia="Times New Roman" w:hAnsi="Times New Roman" w:cs="Times New Roman"/>
          <w:i/>
          <w:sz w:val="20"/>
          <w:szCs w:val="20"/>
        </w:rPr>
        <w:t>p</w:t>
      </w:r>
      <w:r w:rsidR="002F70B0">
        <w:rPr>
          <w:rFonts w:ascii="Times New Roman" w:eastAsia="Times New Roman" w:hAnsi="Times New Roman" w:cs="Times New Roman"/>
          <w:sz w:val="20"/>
          <w:szCs w:val="20"/>
        </w:rPr>
        <w:t xml:space="preserve">=.006) but not fast (12.5-15 Hz; </w:t>
      </w:r>
      <w:r w:rsidR="002F70B0" w:rsidRPr="002F70B0">
        <w:rPr>
          <w:rFonts w:ascii="Times New Roman" w:eastAsia="Times New Roman" w:hAnsi="Times New Roman" w:cs="Times New Roman"/>
          <w:i/>
          <w:sz w:val="20"/>
          <w:szCs w:val="20"/>
        </w:rPr>
        <w:t>t</w:t>
      </w:r>
      <w:r w:rsidR="002F70B0">
        <w:rPr>
          <w:rFonts w:ascii="Times New Roman" w:eastAsia="Times New Roman" w:hAnsi="Times New Roman" w:cs="Times New Roman"/>
          <w:sz w:val="20"/>
          <w:szCs w:val="20"/>
        </w:rPr>
        <w:t xml:space="preserve">=1.47, </w:t>
      </w:r>
      <w:r w:rsidR="002F70B0" w:rsidRPr="002F70B0">
        <w:rPr>
          <w:rFonts w:ascii="Times New Roman" w:eastAsia="Times New Roman" w:hAnsi="Times New Roman" w:cs="Times New Roman"/>
          <w:i/>
          <w:sz w:val="20"/>
          <w:szCs w:val="20"/>
        </w:rPr>
        <w:t>p</w:t>
      </w:r>
      <w:r w:rsidR="002F70B0">
        <w:rPr>
          <w:rFonts w:ascii="Times New Roman" w:eastAsia="Times New Roman" w:hAnsi="Times New Roman" w:cs="Times New Roman"/>
          <w:sz w:val="20"/>
          <w:szCs w:val="20"/>
        </w:rPr>
        <w:t>=.15)</w:t>
      </w:r>
      <w:r w:rsidR="002F70B0" w:rsidRPr="002F70B0">
        <w:rPr>
          <w:rFonts w:ascii="Times New Roman" w:eastAsia="Times New Roman" w:hAnsi="Times New Roman" w:cs="Times New Roman"/>
          <w:sz w:val="20"/>
          <w:szCs w:val="20"/>
        </w:rPr>
        <w:t xml:space="preserve"> </w:t>
      </w:r>
      <w:r w:rsidR="002F70B0">
        <w:rPr>
          <w:rFonts w:ascii="Times New Roman" w:eastAsia="Times New Roman" w:hAnsi="Times New Roman" w:cs="Times New Roman"/>
          <w:sz w:val="20"/>
          <w:szCs w:val="20"/>
        </w:rPr>
        <w:t xml:space="preserve">spindle frequency range. However, the fast spindle count was at floor for a number of children in both groups, and, more </w:t>
      </w:r>
      <w:r w:rsidR="002F70B0">
        <w:rPr>
          <w:rFonts w:ascii="Times New Roman" w:eastAsia="Times New Roman" w:hAnsi="Times New Roman" w:cs="Times New Roman"/>
          <w:sz w:val="20"/>
          <w:szCs w:val="20"/>
        </w:rPr>
        <w:lastRenderedPageBreak/>
        <w:t xml:space="preserve">importantly, since no specific hypotheses were formed distinguishing fast versus slow spindles these analyses should be viewed with caution and systematically tested in future research (note that fast/slow spindle data is available on the open science framework). </w:t>
      </w:r>
    </w:p>
    <w:p w14:paraId="4AAC5E4C" w14:textId="07867E24" w:rsidR="00004501" w:rsidRPr="009511AE" w:rsidRDefault="00CE072D">
      <w:pPr>
        <w:spacing w:line="48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There was a strong positive relationship between spindl</w:t>
      </w:r>
      <w:r w:rsidR="00E06302">
        <w:rPr>
          <w:rFonts w:ascii="Times New Roman" w:eastAsia="Times New Roman" w:hAnsi="Times New Roman" w:cs="Times New Roman"/>
          <w:sz w:val="20"/>
          <w:szCs w:val="20"/>
        </w:rPr>
        <w:t xml:space="preserve">e density and spindle duration </w:t>
      </w:r>
      <w:r w:rsidRPr="009511AE">
        <w:rPr>
          <w:rFonts w:ascii="Times New Roman" w:eastAsia="Times New Roman" w:hAnsi="Times New Roman" w:cs="Times New Roman"/>
          <w:sz w:val="20"/>
          <w:szCs w:val="20"/>
        </w:rPr>
        <w:t>(</w:t>
      </w:r>
      <w:proofErr w:type="gramStart"/>
      <w:r w:rsidRPr="009511AE">
        <w:rPr>
          <w:rFonts w:ascii="Times New Roman" w:eastAsia="Times New Roman" w:hAnsi="Times New Roman" w:cs="Times New Roman"/>
          <w:i/>
          <w:sz w:val="20"/>
          <w:szCs w:val="20"/>
        </w:rPr>
        <w:t>r</w:t>
      </w:r>
      <w:r w:rsidRPr="009511AE">
        <w:rPr>
          <w:rFonts w:ascii="Times New Roman" w:eastAsia="Times New Roman" w:hAnsi="Times New Roman" w:cs="Times New Roman"/>
          <w:sz w:val="20"/>
          <w:szCs w:val="20"/>
        </w:rPr>
        <w:t>(</w:t>
      </w:r>
      <w:proofErr w:type="gramEnd"/>
      <w:r w:rsidRPr="009511AE">
        <w:rPr>
          <w:rFonts w:ascii="Times New Roman" w:eastAsia="Times New Roman" w:hAnsi="Times New Roman" w:cs="Times New Roman"/>
          <w:sz w:val="20"/>
          <w:szCs w:val="20"/>
        </w:rPr>
        <w:t xml:space="preserve">43)=.83, </w:t>
      </w:r>
      <w:r w:rsidRPr="009511AE">
        <w:rPr>
          <w:rFonts w:ascii="Times New Roman" w:eastAsia="Times New Roman" w:hAnsi="Times New Roman" w:cs="Times New Roman"/>
          <w:i/>
          <w:sz w:val="20"/>
          <w:szCs w:val="20"/>
        </w:rPr>
        <w:t>p</w:t>
      </w:r>
      <w:r w:rsidRPr="009511AE">
        <w:rPr>
          <w:rFonts w:ascii="Times New Roman" w:eastAsia="Times New Roman" w:hAnsi="Times New Roman" w:cs="Times New Roman"/>
          <w:sz w:val="20"/>
          <w:szCs w:val="20"/>
        </w:rPr>
        <w:t xml:space="preserve">&lt;.001), whereby children with more spindles on average per minute tended to have longer spindles (i.e., average duration in seconds per spindle). Furthermore, these two variables correlated with overall NREM sigma power (spindle density and sigma power; </w:t>
      </w:r>
      <w:proofErr w:type="gramStart"/>
      <w:r w:rsidRPr="009511AE">
        <w:rPr>
          <w:rFonts w:ascii="Times New Roman" w:eastAsia="Times New Roman" w:hAnsi="Times New Roman" w:cs="Times New Roman"/>
          <w:i/>
          <w:sz w:val="20"/>
          <w:szCs w:val="20"/>
        </w:rPr>
        <w:t>r</w:t>
      </w:r>
      <w:r w:rsidRPr="009511AE">
        <w:rPr>
          <w:rFonts w:ascii="Times New Roman" w:eastAsia="Times New Roman" w:hAnsi="Times New Roman" w:cs="Times New Roman"/>
          <w:sz w:val="20"/>
          <w:szCs w:val="20"/>
        </w:rPr>
        <w:t>(</w:t>
      </w:r>
      <w:proofErr w:type="gramEnd"/>
      <w:r w:rsidRPr="009511AE">
        <w:rPr>
          <w:rFonts w:ascii="Times New Roman" w:eastAsia="Times New Roman" w:hAnsi="Times New Roman" w:cs="Times New Roman"/>
          <w:sz w:val="20"/>
          <w:szCs w:val="20"/>
        </w:rPr>
        <w:t xml:space="preserve">43)=.46, </w:t>
      </w:r>
      <w:r w:rsidRPr="009511AE">
        <w:rPr>
          <w:rFonts w:ascii="Times New Roman" w:eastAsia="Times New Roman" w:hAnsi="Times New Roman" w:cs="Times New Roman"/>
          <w:i/>
          <w:sz w:val="20"/>
          <w:szCs w:val="20"/>
        </w:rPr>
        <w:t>p</w:t>
      </w:r>
      <w:r w:rsidRPr="009511AE">
        <w:rPr>
          <w:rFonts w:ascii="Times New Roman" w:eastAsia="Times New Roman" w:hAnsi="Times New Roman" w:cs="Times New Roman"/>
          <w:sz w:val="20"/>
          <w:szCs w:val="20"/>
        </w:rPr>
        <w:t xml:space="preserve">=.002 &amp; spindle duration and sigma power; </w:t>
      </w:r>
      <w:r w:rsidRPr="009511AE">
        <w:rPr>
          <w:rFonts w:ascii="Times New Roman" w:eastAsia="Times New Roman" w:hAnsi="Times New Roman" w:cs="Times New Roman"/>
          <w:i/>
          <w:sz w:val="20"/>
          <w:szCs w:val="20"/>
        </w:rPr>
        <w:t>r</w:t>
      </w:r>
      <w:r w:rsidRPr="009511AE">
        <w:rPr>
          <w:rFonts w:ascii="Times New Roman" w:eastAsia="Times New Roman" w:hAnsi="Times New Roman" w:cs="Times New Roman"/>
          <w:sz w:val="20"/>
          <w:szCs w:val="20"/>
        </w:rPr>
        <w:t xml:space="preserve">(43)=.55, </w:t>
      </w:r>
      <w:r w:rsidRPr="009511AE">
        <w:rPr>
          <w:rFonts w:ascii="Times New Roman" w:eastAsia="Times New Roman" w:hAnsi="Times New Roman" w:cs="Times New Roman"/>
          <w:i/>
          <w:sz w:val="20"/>
          <w:szCs w:val="20"/>
        </w:rPr>
        <w:t>p</w:t>
      </w:r>
      <w:r w:rsidRPr="009511AE">
        <w:rPr>
          <w:rFonts w:ascii="Times New Roman" w:eastAsia="Times New Roman" w:hAnsi="Times New Roman" w:cs="Times New Roman"/>
          <w:sz w:val="20"/>
          <w:szCs w:val="20"/>
        </w:rPr>
        <w:t>&lt;.001), such that children with more NREM spindles and longer NREM spindles, also tended to ha</w:t>
      </w:r>
      <w:r w:rsidR="00E06302">
        <w:rPr>
          <w:rFonts w:ascii="Times New Roman" w:eastAsia="Times New Roman" w:hAnsi="Times New Roman" w:cs="Times New Roman"/>
          <w:sz w:val="20"/>
          <w:szCs w:val="20"/>
        </w:rPr>
        <w:t xml:space="preserve">ve increased NREM sigma power. </w:t>
      </w:r>
      <w:r w:rsidRPr="009511AE">
        <w:rPr>
          <w:rFonts w:ascii="Times New Roman" w:eastAsia="Times New Roman" w:hAnsi="Times New Roman" w:cs="Times New Roman"/>
          <w:sz w:val="20"/>
          <w:szCs w:val="20"/>
        </w:rPr>
        <w:t xml:space="preserve">Age did not correlate with any sleep variable (all </w:t>
      </w:r>
      <w:r w:rsidRPr="009511AE">
        <w:rPr>
          <w:rFonts w:ascii="Times New Roman" w:eastAsia="Times New Roman" w:hAnsi="Times New Roman" w:cs="Times New Roman"/>
          <w:i/>
          <w:sz w:val="20"/>
          <w:szCs w:val="20"/>
        </w:rPr>
        <w:t>r</w:t>
      </w:r>
      <w:r w:rsidRPr="009511AE">
        <w:rPr>
          <w:rFonts w:ascii="Times New Roman" w:eastAsia="Times New Roman" w:hAnsi="Times New Roman" w:cs="Times New Roman"/>
          <w:sz w:val="20"/>
          <w:szCs w:val="20"/>
        </w:rPr>
        <w:t xml:space="preserve">&lt; .3, </w:t>
      </w:r>
      <w:r w:rsidRPr="009511AE">
        <w:rPr>
          <w:rFonts w:ascii="Times New Roman" w:eastAsia="Times New Roman" w:hAnsi="Times New Roman" w:cs="Times New Roman"/>
          <w:i/>
          <w:sz w:val="20"/>
          <w:szCs w:val="20"/>
        </w:rPr>
        <w:t xml:space="preserve">p </w:t>
      </w:r>
      <w:r w:rsidRPr="009511AE">
        <w:rPr>
          <w:rFonts w:ascii="Times New Roman" w:eastAsia="Times New Roman" w:hAnsi="Times New Roman" w:cs="Times New Roman"/>
          <w:sz w:val="20"/>
          <w:szCs w:val="20"/>
        </w:rPr>
        <w:t>&gt;.05).</w:t>
      </w:r>
    </w:p>
    <w:p w14:paraId="51AA694B" w14:textId="77777777" w:rsidR="00004501" w:rsidRPr="009511AE" w:rsidRDefault="00CE072D">
      <w:pPr>
        <w:spacing w:line="480" w:lineRule="auto"/>
        <w:rPr>
          <w:rFonts w:ascii="Times New Roman" w:eastAsia="Times New Roman" w:hAnsi="Times New Roman" w:cs="Times New Roman"/>
          <w:b/>
          <w:sz w:val="20"/>
          <w:szCs w:val="20"/>
        </w:rPr>
      </w:pPr>
      <w:r w:rsidRPr="009511AE">
        <w:rPr>
          <w:rFonts w:ascii="Times New Roman" w:eastAsia="Times New Roman" w:hAnsi="Times New Roman" w:cs="Times New Roman"/>
          <w:b/>
          <w:sz w:val="20"/>
          <w:szCs w:val="20"/>
        </w:rPr>
        <w:t>3.3. The relationship between spindle characteristics and semantic stabilisation</w:t>
      </w:r>
    </w:p>
    <w:p w14:paraId="11963A5D" w14:textId="53853A8B" w:rsidR="00004501" w:rsidRPr="009511AE" w:rsidRDefault="00CE072D">
      <w:pPr>
        <w:spacing w:line="48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 xml:space="preserve">Given the lack of evidence for overnight changes in </w:t>
      </w:r>
      <w:r w:rsidRPr="00E06302">
        <w:rPr>
          <w:rFonts w:ascii="Times New Roman" w:eastAsia="Times New Roman" w:hAnsi="Times New Roman" w:cs="Times New Roman"/>
          <w:i/>
          <w:sz w:val="20"/>
          <w:szCs w:val="20"/>
        </w:rPr>
        <w:t>semantic integration</w:t>
      </w:r>
      <w:r w:rsidRPr="009511AE">
        <w:rPr>
          <w:rFonts w:ascii="Times New Roman" w:eastAsia="Times New Roman" w:hAnsi="Times New Roman" w:cs="Times New Roman"/>
          <w:sz w:val="20"/>
          <w:szCs w:val="20"/>
        </w:rPr>
        <w:t xml:space="preserve">, only the role of sleep in </w:t>
      </w:r>
      <w:r w:rsidRPr="00E06302">
        <w:rPr>
          <w:rFonts w:ascii="Times New Roman" w:eastAsia="Times New Roman" w:hAnsi="Times New Roman" w:cs="Times New Roman"/>
          <w:i/>
          <w:sz w:val="20"/>
          <w:szCs w:val="20"/>
        </w:rPr>
        <w:t>semantic stabilisation</w:t>
      </w:r>
      <w:r w:rsidRPr="009511AE">
        <w:rPr>
          <w:rFonts w:ascii="Times New Roman" w:eastAsia="Times New Roman" w:hAnsi="Times New Roman" w:cs="Times New Roman"/>
          <w:sz w:val="20"/>
          <w:szCs w:val="20"/>
        </w:rPr>
        <w:t xml:space="preserve"> was explored. As such, three sleep models were created, one for each sleep variable (sigma power, spindle duration, spindle density). As with the main model, block type contrasts compared mixed to familiar, and novel to familiar trials. This reflects the notion that a role of sleep in semantic stabilisation should be specific to trials containing novel animals, and not generalised to trials containing only familiar animals (i.e., with the latter reflecting an overall practice effect). The highest-order interaction available was an interaction between the sleep variable and session*type*group, which captures the role of sleep in predicting overnight change in RT, across blocks and across group.</w:t>
      </w:r>
      <w:r w:rsidR="00E06302">
        <w:rPr>
          <w:rFonts w:ascii="Times New Roman" w:eastAsia="Times New Roman" w:hAnsi="Times New Roman" w:cs="Times New Roman"/>
          <w:sz w:val="20"/>
          <w:szCs w:val="20"/>
        </w:rPr>
        <w:t xml:space="preserve"> </w:t>
      </w:r>
      <w:r w:rsidR="00193D65">
        <w:rPr>
          <w:rFonts w:ascii="Times New Roman" w:eastAsia="Times New Roman" w:hAnsi="Times New Roman" w:cs="Times New Roman"/>
          <w:sz w:val="20"/>
          <w:szCs w:val="20"/>
        </w:rPr>
        <w:t xml:space="preserve">To accompany each mode, </w:t>
      </w:r>
      <w:r w:rsidR="00701E6B">
        <w:rPr>
          <w:rFonts w:ascii="Times New Roman" w:eastAsia="Times New Roman" w:hAnsi="Times New Roman" w:cs="Times New Roman"/>
          <w:sz w:val="20"/>
          <w:szCs w:val="20"/>
        </w:rPr>
        <w:t xml:space="preserve">Table </w:t>
      </w:r>
      <w:r w:rsidR="00E06302">
        <w:rPr>
          <w:rFonts w:ascii="Times New Roman" w:eastAsia="Times New Roman" w:hAnsi="Times New Roman" w:cs="Times New Roman"/>
          <w:sz w:val="20"/>
          <w:szCs w:val="20"/>
        </w:rPr>
        <w:t>4 presents the z ratios</w:t>
      </w:r>
      <w:r w:rsidR="00193D65">
        <w:rPr>
          <w:rFonts w:ascii="Times New Roman" w:eastAsia="Times New Roman" w:hAnsi="Times New Roman" w:cs="Times New Roman"/>
          <w:sz w:val="20"/>
          <w:szCs w:val="20"/>
        </w:rPr>
        <w:t xml:space="preserve"> for pre-sleep to post-sleep,</w:t>
      </w:r>
      <w:r w:rsidR="00E06302">
        <w:rPr>
          <w:rFonts w:ascii="Times New Roman" w:eastAsia="Times New Roman" w:hAnsi="Times New Roman" w:cs="Times New Roman"/>
          <w:sz w:val="20"/>
          <w:szCs w:val="20"/>
        </w:rPr>
        <w:t xml:space="preserve"> for each block type, and group. These z ratios are comparable to the more traditional correlations between sleep and overnight change. A positive z ratio indicates that </w:t>
      </w:r>
      <w:r w:rsidR="00193D65">
        <w:rPr>
          <w:rFonts w:ascii="Times New Roman" w:eastAsia="Times New Roman" w:hAnsi="Times New Roman" w:cs="Times New Roman"/>
          <w:sz w:val="20"/>
          <w:szCs w:val="20"/>
        </w:rPr>
        <w:t>the sleep variable</w:t>
      </w:r>
      <w:r w:rsidR="00E06302">
        <w:rPr>
          <w:rFonts w:ascii="Times New Roman" w:eastAsia="Times New Roman" w:hAnsi="Times New Roman" w:cs="Times New Roman"/>
          <w:sz w:val="20"/>
          <w:szCs w:val="20"/>
        </w:rPr>
        <w:t xml:space="preserve"> predicted an overnight reduction in t</w:t>
      </w:r>
      <w:r w:rsidR="00193D65">
        <w:rPr>
          <w:rFonts w:ascii="Times New Roman" w:eastAsia="Times New Roman" w:hAnsi="Times New Roman" w:cs="Times New Roman"/>
          <w:sz w:val="20"/>
          <w:szCs w:val="20"/>
        </w:rPr>
        <w:t>ask speed (i.e., task improvement &amp; support for our</w:t>
      </w:r>
      <w:r w:rsidR="00E06302">
        <w:rPr>
          <w:rFonts w:ascii="Times New Roman" w:eastAsia="Times New Roman" w:hAnsi="Times New Roman" w:cs="Times New Roman"/>
          <w:sz w:val="20"/>
          <w:szCs w:val="20"/>
        </w:rPr>
        <w:t xml:space="preserve"> hypothesis) and a negative z ratio indicates that </w:t>
      </w:r>
      <w:r w:rsidR="00193D65">
        <w:rPr>
          <w:rFonts w:ascii="Times New Roman" w:eastAsia="Times New Roman" w:hAnsi="Times New Roman" w:cs="Times New Roman"/>
          <w:sz w:val="20"/>
          <w:szCs w:val="20"/>
        </w:rPr>
        <w:t>the sleep variable</w:t>
      </w:r>
      <w:r w:rsidR="00E06302">
        <w:rPr>
          <w:rFonts w:ascii="Times New Roman" w:eastAsia="Times New Roman" w:hAnsi="Times New Roman" w:cs="Times New Roman"/>
          <w:sz w:val="20"/>
          <w:szCs w:val="20"/>
        </w:rPr>
        <w:t xml:space="preserve"> predicted a</w:t>
      </w:r>
      <w:r w:rsidR="00193D65">
        <w:rPr>
          <w:rFonts w:ascii="Times New Roman" w:eastAsia="Times New Roman" w:hAnsi="Times New Roman" w:cs="Times New Roman"/>
          <w:sz w:val="20"/>
          <w:szCs w:val="20"/>
        </w:rPr>
        <w:t>n overnight increase in task speed</w:t>
      </w:r>
      <w:r w:rsidR="00E06302">
        <w:rPr>
          <w:rFonts w:ascii="Times New Roman" w:eastAsia="Times New Roman" w:hAnsi="Times New Roman" w:cs="Times New Roman"/>
          <w:sz w:val="20"/>
          <w:szCs w:val="20"/>
        </w:rPr>
        <w:t xml:space="preserve">. </w:t>
      </w:r>
      <w:r w:rsidR="00A7728C">
        <w:rPr>
          <w:rFonts w:ascii="Times New Roman" w:eastAsia="Times New Roman" w:hAnsi="Times New Roman" w:cs="Times New Roman"/>
          <w:sz w:val="20"/>
          <w:szCs w:val="20"/>
        </w:rPr>
        <w:t xml:space="preserve">Task improvement is therefore synonymous with a positive z ratio. </w:t>
      </w:r>
    </w:p>
    <w:p w14:paraId="693C74A9" w14:textId="41E22135" w:rsidR="00004501" w:rsidRPr="00701E6B" w:rsidRDefault="00193D65" w:rsidP="002F70B0">
      <w:pPr>
        <w:spacing w:line="48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For spindle duration, the highest-order</w:t>
      </w:r>
      <w:r w:rsidR="00CE072D" w:rsidRPr="009511AE">
        <w:rPr>
          <w:rFonts w:ascii="Times New Roman" w:eastAsia="Times New Roman" w:hAnsi="Times New Roman" w:cs="Times New Roman"/>
          <w:sz w:val="20"/>
          <w:szCs w:val="20"/>
        </w:rPr>
        <w:t xml:space="preserve"> 4 way interaction was significant, </w:t>
      </w:r>
      <w:r w:rsidR="00E06302">
        <w:rPr>
          <w:rFonts w:ascii="Times New Roman" w:eastAsia="Times New Roman" w:hAnsi="Times New Roman" w:cs="Times New Roman"/>
          <w:sz w:val="20"/>
          <w:szCs w:val="20"/>
        </w:rPr>
        <w:t xml:space="preserve">specifically </w:t>
      </w:r>
      <w:r w:rsidR="00CE072D" w:rsidRPr="009511AE">
        <w:rPr>
          <w:rFonts w:ascii="Times New Roman" w:eastAsia="Times New Roman" w:hAnsi="Times New Roman" w:cs="Times New Roman"/>
          <w:sz w:val="20"/>
          <w:szCs w:val="20"/>
        </w:rPr>
        <w:t>for the</w:t>
      </w:r>
      <w:r w:rsidR="00E06302">
        <w:rPr>
          <w:rFonts w:ascii="Times New Roman" w:eastAsia="Times New Roman" w:hAnsi="Times New Roman" w:cs="Times New Roman"/>
          <w:sz w:val="20"/>
          <w:szCs w:val="20"/>
        </w:rPr>
        <w:t xml:space="preserve"> </w:t>
      </w:r>
      <w:proofErr w:type="spellStart"/>
      <w:r w:rsidR="00E06302">
        <w:rPr>
          <w:rFonts w:ascii="Times New Roman" w:eastAsia="Times New Roman" w:hAnsi="Times New Roman" w:cs="Times New Roman"/>
          <w:sz w:val="20"/>
          <w:szCs w:val="20"/>
        </w:rPr>
        <w:t>novel</w:t>
      </w:r>
      <w:proofErr w:type="gramStart"/>
      <w:r w:rsidR="00E06302">
        <w:rPr>
          <w:rFonts w:ascii="Times New Roman" w:eastAsia="Times New Roman" w:hAnsi="Times New Roman" w:cs="Times New Roman"/>
          <w:sz w:val="20"/>
          <w:szCs w:val="20"/>
        </w:rPr>
        <w:t>:familiar</w:t>
      </w:r>
      <w:proofErr w:type="spellEnd"/>
      <w:proofErr w:type="gramEnd"/>
      <w:r w:rsidR="00E06302">
        <w:rPr>
          <w:rFonts w:ascii="Times New Roman" w:eastAsia="Times New Roman" w:hAnsi="Times New Roman" w:cs="Times New Roman"/>
          <w:sz w:val="20"/>
          <w:szCs w:val="20"/>
        </w:rPr>
        <w:t xml:space="preserve"> type contrast (</w:t>
      </w:r>
      <w:r w:rsidR="00CE072D" w:rsidRPr="009511AE">
        <w:rPr>
          <w:rFonts w:ascii="Times New Roman" w:eastAsia="Times New Roman" w:hAnsi="Times New Roman" w:cs="Times New Roman"/>
          <w:i/>
          <w:sz w:val="20"/>
          <w:szCs w:val="20"/>
        </w:rPr>
        <w:t>t</w:t>
      </w:r>
      <w:r w:rsidR="00CE072D" w:rsidRPr="009511AE">
        <w:rPr>
          <w:rFonts w:ascii="Times New Roman" w:eastAsia="Times New Roman" w:hAnsi="Times New Roman" w:cs="Times New Roman"/>
          <w:sz w:val="20"/>
          <w:szCs w:val="20"/>
        </w:rPr>
        <w:t>=2.5</w:t>
      </w:r>
      <w:r w:rsidR="00626230" w:rsidRPr="009511AE">
        <w:rPr>
          <w:rFonts w:ascii="Times New Roman" w:eastAsia="Times New Roman" w:hAnsi="Times New Roman" w:cs="Times New Roman"/>
          <w:sz w:val="20"/>
          <w:szCs w:val="20"/>
        </w:rPr>
        <w:t>3</w:t>
      </w:r>
      <w:r w:rsidR="00CE072D" w:rsidRPr="009511AE">
        <w:rPr>
          <w:rFonts w:ascii="Times New Roman" w:eastAsia="Times New Roman" w:hAnsi="Times New Roman" w:cs="Times New Roman"/>
          <w:sz w:val="20"/>
          <w:szCs w:val="20"/>
        </w:rPr>
        <w:t xml:space="preserve">, </w:t>
      </w:r>
      <w:r w:rsidR="00CE072D" w:rsidRPr="009511AE">
        <w:rPr>
          <w:rFonts w:ascii="Times New Roman" w:eastAsia="Times New Roman" w:hAnsi="Times New Roman" w:cs="Times New Roman"/>
          <w:i/>
          <w:sz w:val="20"/>
          <w:szCs w:val="20"/>
        </w:rPr>
        <w:t>p</w:t>
      </w:r>
      <w:r w:rsidR="00CE072D" w:rsidRPr="009511AE">
        <w:rPr>
          <w:rFonts w:ascii="Times New Roman" w:eastAsia="Times New Roman" w:hAnsi="Times New Roman" w:cs="Times New Roman"/>
          <w:sz w:val="20"/>
          <w:szCs w:val="20"/>
        </w:rPr>
        <w:t>=.01</w:t>
      </w:r>
      <w:r w:rsidR="00E06302">
        <w:rPr>
          <w:rFonts w:ascii="Times New Roman" w:eastAsia="Times New Roman" w:hAnsi="Times New Roman" w:cs="Times New Roman"/>
          <w:sz w:val="20"/>
          <w:szCs w:val="20"/>
        </w:rPr>
        <w:t>1</w:t>
      </w:r>
      <w:r w:rsidR="00CE072D" w:rsidRPr="009511AE">
        <w:rPr>
          <w:rFonts w:ascii="Times New Roman" w:eastAsia="Times New Roman" w:hAnsi="Times New Roman" w:cs="Times New Roman"/>
          <w:sz w:val="20"/>
          <w:szCs w:val="20"/>
        </w:rPr>
        <w:t xml:space="preserve">). </w:t>
      </w:r>
      <w:r w:rsidR="00E06302">
        <w:rPr>
          <w:rFonts w:ascii="Times New Roman" w:eastAsia="Times New Roman" w:hAnsi="Times New Roman" w:cs="Times New Roman"/>
          <w:sz w:val="20"/>
          <w:szCs w:val="20"/>
        </w:rPr>
        <w:t>As shown in Table 4</w:t>
      </w:r>
      <w:r w:rsidR="00084049">
        <w:rPr>
          <w:rFonts w:ascii="Times New Roman" w:eastAsia="Times New Roman" w:hAnsi="Times New Roman" w:cs="Times New Roman"/>
          <w:sz w:val="20"/>
          <w:szCs w:val="20"/>
        </w:rPr>
        <w:t xml:space="preserve"> and Figure 4</w:t>
      </w:r>
      <w:r w:rsidR="00E06302">
        <w:rPr>
          <w:rFonts w:ascii="Times New Roman" w:eastAsia="Times New Roman" w:hAnsi="Times New Roman" w:cs="Times New Roman"/>
          <w:sz w:val="20"/>
          <w:szCs w:val="20"/>
        </w:rPr>
        <w:t>, this was accounted for by a direct dissociation in the role of spindle duration</w:t>
      </w:r>
      <w:r>
        <w:rPr>
          <w:rFonts w:ascii="Times New Roman" w:eastAsia="Times New Roman" w:hAnsi="Times New Roman" w:cs="Times New Roman"/>
          <w:sz w:val="20"/>
          <w:szCs w:val="20"/>
        </w:rPr>
        <w:t>;</w:t>
      </w:r>
      <w:r w:rsidR="00E06302">
        <w:rPr>
          <w:rFonts w:ascii="Times New Roman" w:eastAsia="Times New Roman" w:hAnsi="Times New Roman" w:cs="Times New Roman"/>
          <w:sz w:val="20"/>
          <w:szCs w:val="20"/>
        </w:rPr>
        <w:t xml:space="preserve"> predicting </w:t>
      </w:r>
      <w:r w:rsidR="00A7728C">
        <w:rPr>
          <w:rFonts w:ascii="Times New Roman" w:eastAsia="Times New Roman" w:hAnsi="Times New Roman" w:cs="Times New Roman"/>
          <w:sz w:val="20"/>
          <w:szCs w:val="20"/>
        </w:rPr>
        <w:t xml:space="preserve">task improvement </w:t>
      </w:r>
      <w:r w:rsidR="00E06302">
        <w:rPr>
          <w:rFonts w:ascii="Times New Roman" w:eastAsia="Times New Roman" w:hAnsi="Times New Roman" w:cs="Times New Roman"/>
          <w:sz w:val="20"/>
          <w:szCs w:val="20"/>
        </w:rPr>
        <w:t xml:space="preserve">in </w:t>
      </w:r>
      <w:r w:rsidRPr="00193D65">
        <w:rPr>
          <w:rFonts w:ascii="Times New Roman" w:eastAsia="Times New Roman" w:hAnsi="Times New Roman" w:cs="Times New Roman"/>
          <w:i/>
          <w:sz w:val="20"/>
          <w:szCs w:val="20"/>
        </w:rPr>
        <w:t>novel</w:t>
      </w:r>
      <w:r w:rsidR="00E06302">
        <w:rPr>
          <w:rFonts w:ascii="Times New Roman" w:eastAsia="Times New Roman" w:hAnsi="Times New Roman" w:cs="Times New Roman"/>
          <w:sz w:val="20"/>
          <w:szCs w:val="20"/>
        </w:rPr>
        <w:t xml:space="preserve"> trials for the </w:t>
      </w:r>
      <w:r>
        <w:rPr>
          <w:rFonts w:ascii="Times New Roman" w:eastAsia="Times New Roman" w:hAnsi="Times New Roman" w:cs="Times New Roman"/>
          <w:sz w:val="20"/>
          <w:szCs w:val="20"/>
        </w:rPr>
        <w:t>TD</w:t>
      </w:r>
      <w:r w:rsidR="00E06302">
        <w:rPr>
          <w:rFonts w:ascii="Times New Roman" w:eastAsia="Times New Roman" w:hAnsi="Times New Roman" w:cs="Times New Roman"/>
          <w:sz w:val="20"/>
          <w:szCs w:val="20"/>
        </w:rPr>
        <w:t xml:space="preserve"> group</w:t>
      </w:r>
      <w:r>
        <w:rPr>
          <w:rFonts w:ascii="Times New Roman" w:eastAsia="Times New Roman" w:hAnsi="Times New Roman" w:cs="Times New Roman"/>
          <w:sz w:val="20"/>
          <w:szCs w:val="20"/>
        </w:rPr>
        <w:t>,</w:t>
      </w:r>
      <w:r w:rsidR="00E0630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but</w:t>
      </w:r>
      <w:r w:rsidR="00E06302">
        <w:rPr>
          <w:rFonts w:ascii="Times New Roman" w:eastAsia="Times New Roman" w:hAnsi="Times New Roman" w:cs="Times New Roman"/>
          <w:sz w:val="20"/>
          <w:szCs w:val="20"/>
        </w:rPr>
        <w:t xml:space="preserve"> in </w:t>
      </w:r>
      <w:r>
        <w:rPr>
          <w:rFonts w:ascii="Times New Roman" w:eastAsia="Times New Roman" w:hAnsi="Times New Roman" w:cs="Times New Roman"/>
          <w:i/>
          <w:sz w:val="20"/>
          <w:szCs w:val="20"/>
        </w:rPr>
        <w:t xml:space="preserve">familiar </w:t>
      </w:r>
      <w:r w:rsidR="00084049" w:rsidRPr="00084049">
        <w:rPr>
          <w:rFonts w:ascii="Times New Roman" w:eastAsia="Times New Roman" w:hAnsi="Times New Roman" w:cs="Times New Roman"/>
          <w:sz w:val="20"/>
          <w:szCs w:val="20"/>
        </w:rPr>
        <w:t>and</w:t>
      </w:r>
      <w:r w:rsidR="00084049">
        <w:rPr>
          <w:rFonts w:ascii="Times New Roman" w:eastAsia="Times New Roman" w:hAnsi="Times New Roman" w:cs="Times New Roman"/>
          <w:i/>
          <w:sz w:val="20"/>
          <w:szCs w:val="20"/>
        </w:rPr>
        <w:t xml:space="preserve"> mixed </w:t>
      </w:r>
      <w:r>
        <w:rPr>
          <w:rFonts w:ascii="Times New Roman" w:eastAsia="Times New Roman" w:hAnsi="Times New Roman" w:cs="Times New Roman"/>
          <w:sz w:val="20"/>
          <w:szCs w:val="20"/>
        </w:rPr>
        <w:t>trials for the ASD</w:t>
      </w:r>
      <w:r w:rsidR="00E06302">
        <w:rPr>
          <w:rFonts w:ascii="Times New Roman" w:eastAsia="Times New Roman" w:hAnsi="Times New Roman" w:cs="Times New Roman"/>
          <w:sz w:val="20"/>
          <w:szCs w:val="20"/>
        </w:rPr>
        <w:t xml:space="preserve"> group. </w:t>
      </w:r>
      <w:r w:rsidR="00CE072D" w:rsidRPr="009511AE">
        <w:rPr>
          <w:rFonts w:ascii="Times New Roman" w:eastAsia="Times New Roman" w:hAnsi="Times New Roman" w:cs="Times New Roman"/>
          <w:sz w:val="20"/>
          <w:szCs w:val="20"/>
        </w:rPr>
        <w:t>Spindle density showed a</w:t>
      </w:r>
      <w:r>
        <w:rPr>
          <w:rFonts w:ascii="Times New Roman" w:eastAsia="Times New Roman" w:hAnsi="Times New Roman" w:cs="Times New Roman"/>
          <w:sz w:val="20"/>
          <w:szCs w:val="20"/>
        </w:rPr>
        <w:t xml:space="preserve"> significant</w:t>
      </w:r>
      <w:r w:rsidR="00CE072D" w:rsidRPr="009511AE">
        <w:rPr>
          <w:rFonts w:ascii="Times New Roman" w:eastAsia="Times New Roman" w:hAnsi="Times New Roman" w:cs="Times New Roman"/>
          <w:sz w:val="20"/>
          <w:szCs w:val="20"/>
        </w:rPr>
        <w:t xml:space="preserve"> 3-way interaction with session and group</w:t>
      </w:r>
      <w:r w:rsidR="00626230" w:rsidRPr="009511AE">
        <w:rPr>
          <w:rFonts w:ascii="Times New Roman" w:eastAsia="Times New Roman" w:hAnsi="Times New Roman" w:cs="Times New Roman"/>
          <w:sz w:val="20"/>
          <w:szCs w:val="20"/>
        </w:rPr>
        <w:t xml:space="preserve"> (</w:t>
      </w:r>
      <w:r w:rsidR="00626230" w:rsidRPr="009511AE">
        <w:rPr>
          <w:rFonts w:ascii="Times New Roman" w:eastAsia="Times New Roman" w:hAnsi="Times New Roman" w:cs="Times New Roman"/>
          <w:i/>
          <w:sz w:val="20"/>
          <w:szCs w:val="20"/>
        </w:rPr>
        <w:t>t=</w:t>
      </w:r>
      <w:r w:rsidR="00626230" w:rsidRPr="009511AE">
        <w:rPr>
          <w:rFonts w:ascii="Times New Roman" w:eastAsia="Times New Roman" w:hAnsi="Times New Roman" w:cs="Times New Roman"/>
          <w:sz w:val="20"/>
          <w:szCs w:val="20"/>
        </w:rPr>
        <w:t xml:space="preserve">4.79, </w:t>
      </w:r>
      <w:r w:rsidR="00626230" w:rsidRPr="009511AE">
        <w:rPr>
          <w:rFonts w:ascii="Times New Roman" w:eastAsia="Times New Roman" w:hAnsi="Times New Roman" w:cs="Times New Roman"/>
          <w:i/>
          <w:sz w:val="20"/>
          <w:szCs w:val="20"/>
        </w:rPr>
        <w:t>p</w:t>
      </w:r>
      <w:r w:rsidR="00626230" w:rsidRPr="009511AE">
        <w:rPr>
          <w:rFonts w:ascii="Times New Roman" w:eastAsia="Times New Roman" w:hAnsi="Times New Roman" w:cs="Times New Roman"/>
          <w:sz w:val="20"/>
          <w:szCs w:val="20"/>
        </w:rPr>
        <w:t>&lt;.001)</w:t>
      </w:r>
      <w:r w:rsidR="00CE072D" w:rsidRPr="009511AE">
        <w:rPr>
          <w:rFonts w:ascii="Times New Roman" w:eastAsia="Times New Roman" w:hAnsi="Times New Roman" w:cs="Times New Roman"/>
          <w:sz w:val="20"/>
          <w:szCs w:val="20"/>
        </w:rPr>
        <w:t xml:space="preserve">, as did </w:t>
      </w:r>
      <w:r w:rsidR="00E82852">
        <w:rPr>
          <w:rFonts w:ascii="Times New Roman" w:eastAsia="Times New Roman" w:hAnsi="Times New Roman" w:cs="Times New Roman"/>
          <w:sz w:val="20"/>
          <w:szCs w:val="20"/>
        </w:rPr>
        <w:t>sigma</w:t>
      </w:r>
      <w:r w:rsidR="00E82852" w:rsidRPr="009511AE">
        <w:rPr>
          <w:rFonts w:ascii="Times New Roman" w:eastAsia="Times New Roman" w:hAnsi="Times New Roman" w:cs="Times New Roman"/>
          <w:sz w:val="20"/>
          <w:szCs w:val="20"/>
        </w:rPr>
        <w:t xml:space="preserve"> </w:t>
      </w:r>
      <w:r w:rsidR="00CE072D" w:rsidRPr="009511AE">
        <w:rPr>
          <w:rFonts w:ascii="Times New Roman" w:eastAsia="Times New Roman" w:hAnsi="Times New Roman" w:cs="Times New Roman"/>
          <w:sz w:val="20"/>
          <w:szCs w:val="20"/>
        </w:rPr>
        <w:t>power</w:t>
      </w:r>
      <w:r w:rsidR="00541494" w:rsidRPr="009511AE">
        <w:rPr>
          <w:rFonts w:ascii="Times New Roman" w:eastAsia="Times New Roman" w:hAnsi="Times New Roman" w:cs="Times New Roman"/>
          <w:sz w:val="20"/>
          <w:szCs w:val="20"/>
        </w:rPr>
        <w:t xml:space="preserve"> (</w:t>
      </w:r>
      <w:r w:rsidR="00541494" w:rsidRPr="009511AE">
        <w:rPr>
          <w:rFonts w:ascii="Times New Roman" w:eastAsia="Times New Roman" w:hAnsi="Times New Roman" w:cs="Times New Roman"/>
          <w:i/>
          <w:sz w:val="20"/>
          <w:szCs w:val="20"/>
        </w:rPr>
        <w:t>t=</w:t>
      </w:r>
      <w:r w:rsidR="00626230" w:rsidRPr="009511AE">
        <w:rPr>
          <w:rFonts w:ascii="Times New Roman" w:eastAsia="Times New Roman" w:hAnsi="Times New Roman" w:cs="Times New Roman"/>
          <w:sz w:val="20"/>
          <w:szCs w:val="20"/>
        </w:rPr>
        <w:t>5.21</w:t>
      </w:r>
      <w:r w:rsidR="00541494" w:rsidRPr="009511AE">
        <w:rPr>
          <w:rFonts w:ascii="Times New Roman" w:eastAsia="Times New Roman" w:hAnsi="Times New Roman" w:cs="Times New Roman"/>
          <w:sz w:val="20"/>
          <w:szCs w:val="20"/>
        </w:rPr>
        <w:t xml:space="preserve">, </w:t>
      </w:r>
      <w:r w:rsidR="00541494" w:rsidRPr="009511AE">
        <w:rPr>
          <w:rFonts w:ascii="Times New Roman" w:eastAsia="Times New Roman" w:hAnsi="Times New Roman" w:cs="Times New Roman"/>
          <w:i/>
          <w:sz w:val="20"/>
          <w:szCs w:val="20"/>
        </w:rPr>
        <w:t>p</w:t>
      </w:r>
      <w:r w:rsidR="00541494" w:rsidRPr="009511AE">
        <w:rPr>
          <w:rFonts w:ascii="Times New Roman" w:eastAsia="Times New Roman" w:hAnsi="Times New Roman" w:cs="Times New Roman"/>
          <w:sz w:val="20"/>
          <w:szCs w:val="20"/>
        </w:rPr>
        <w:t>&lt;.001)</w:t>
      </w:r>
      <w:r w:rsidR="00626230" w:rsidRPr="009511AE">
        <w:rPr>
          <w:rFonts w:ascii="Times New Roman" w:eastAsia="Times New Roman" w:hAnsi="Times New Roman" w:cs="Times New Roman"/>
          <w:sz w:val="20"/>
          <w:szCs w:val="20"/>
        </w:rPr>
        <w:t xml:space="preserve">. Namely, spindle density and </w:t>
      </w:r>
      <w:r w:rsidR="00701E6B">
        <w:rPr>
          <w:rFonts w:ascii="Times New Roman" w:eastAsia="Times New Roman" w:hAnsi="Times New Roman" w:cs="Times New Roman"/>
          <w:sz w:val="20"/>
          <w:szCs w:val="20"/>
        </w:rPr>
        <w:t xml:space="preserve">sigma </w:t>
      </w:r>
      <w:r w:rsidR="00626230" w:rsidRPr="009511AE">
        <w:rPr>
          <w:rFonts w:ascii="Times New Roman" w:eastAsia="Times New Roman" w:hAnsi="Times New Roman" w:cs="Times New Roman"/>
          <w:sz w:val="20"/>
          <w:szCs w:val="20"/>
        </w:rPr>
        <w:t xml:space="preserve">power predicted </w:t>
      </w:r>
      <w:r w:rsidR="00A7728C">
        <w:rPr>
          <w:rFonts w:ascii="Times New Roman" w:eastAsia="Times New Roman" w:hAnsi="Times New Roman" w:cs="Times New Roman"/>
          <w:sz w:val="20"/>
          <w:szCs w:val="20"/>
        </w:rPr>
        <w:t>task improvement</w:t>
      </w:r>
      <w:r w:rsidR="00626230" w:rsidRPr="009511AE">
        <w:rPr>
          <w:rFonts w:ascii="Times New Roman" w:eastAsia="Times New Roman" w:hAnsi="Times New Roman" w:cs="Times New Roman"/>
          <w:sz w:val="20"/>
          <w:szCs w:val="20"/>
        </w:rPr>
        <w:t xml:space="preserve"> </w:t>
      </w:r>
      <w:r w:rsidR="00A7728C">
        <w:rPr>
          <w:rFonts w:ascii="Times New Roman" w:eastAsia="Times New Roman" w:hAnsi="Times New Roman" w:cs="Times New Roman"/>
          <w:sz w:val="20"/>
          <w:szCs w:val="20"/>
        </w:rPr>
        <w:t xml:space="preserve">(collapsed across type) </w:t>
      </w:r>
      <w:r w:rsidR="00626230" w:rsidRPr="009511AE">
        <w:rPr>
          <w:rFonts w:ascii="Times New Roman" w:eastAsia="Times New Roman" w:hAnsi="Times New Roman" w:cs="Times New Roman"/>
          <w:sz w:val="20"/>
          <w:szCs w:val="20"/>
        </w:rPr>
        <w:t xml:space="preserve">for the ASD group (density: </w:t>
      </w:r>
      <w:r w:rsidR="00626230" w:rsidRPr="009511AE">
        <w:rPr>
          <w:rFonts w:ascii="Times New Roman" w:eastAsia="Times New Roman" w:hAnsi="Times New Roman" w:cs="Times New Roman"/>
          <w:i/>
          <w:sz w:val="20"/>
          <w:szCs w:val="20"/>
        </w:rPr>
        <w:t>t</w:t>
      </w:r>
      <w:r>
        <w:rPr>
          <w:rFonts w:ascii="Times New Roman" w:eastAsia="Times New Roman" w:hAnsi="Times New Roman" w:cs="Times New Roman"/>
          <w:sz w:val="20"/>
          <w:szCs w:val="20"/>
        </w:rPr>
        <w:t>=</w:t>
      </w:r>
      <w:r w:rsidR="00626230" w:rsidRPr="009511AE">
        <w:rPr>
          <w:rFonts w:ascii="Times New Roman" w:eastAsia="Times New Roman" w:hAnsi="Times New Roman" w:cs="Times New Roman"/>
          <w:sz w:val="20"/>
          <w:szCs w:val="20"/>
        </w:rPr>
        <w:t xml:space="preserve">5.17, </w:t>
      </w:r>
      <w:r w:rsidR="00626230" w:rsidRPr="009511AE">
        <w:rPr>
          <w:rFonts w:ascii="Times New Roman" w:eastAsia="Times New Roman" w:hAnsi="Times New Roman" w:cs="Times New Roman"/>
          <w:i/>
          <w:sz w:val="20"/>
          <w:szCs w:val="20"/>
        </w:rPr>
        <w:t>p</w:t>
      </w:r>
      <w:r w:rsidR="00626230" w:rsidRPr="009511AE">
        <w:rPr>
          <w:rFonts w:ascii="Times New Roman" w:eastAsia="Times New Roman" w:hAnsi="Times New Roman" w:cs="Times New Roman"/>
          <w:sz w:val="20"/>
          <w:szCs w:val="20"/>
        </w:rPr>
        <w:t xml:space="preserve">&lt;.001; power: </w:t>
      </w:r>
      <w:r w:rsidR="00626230" w:rsidRPr="009511AE">
        <w:rPr>
          <w:rFonts w:ascii="Times New Roman" w:eastAsia="Times New Roman" w:hAnsi="Times New Roman" w:cs="Times New Roman"/>
          <w:i/>
          <w:sz w:val="20"/>
          <w:szCs w:val="20"/>
        </w:rPr>
        <w:t>t</w:t>
      </w:r>
      <w:r>
        <w:rPr>
          <w:rFonts w:ascii="Times New Roman" w:eastAsia="Times New Roman" w:hAnsi="Times New Roman" w:cs="Times New Roman"/>
          <w:sz w:val="20"/>
          <w:szCs w:val="20"/>
        </w:rPr>
        <w:t>=</w:t>
      </w:r>
      <w:r w:rsidR="00626230" w:rsidRPr="009511AE">
        <w:rPr>
          <w:rFonts w:ascii="Times New Roman" w:eastAsia="Times New Roman" w:hAnsi="Times New Roman" w:cs="Times New Roman"/>
          <w:sz w:val="20"/>
          <w:szCs w:val="20"/>
        </w:rPr>
        <w:t xml:space="preserve">5.18, </w:t>
      </w:r>
      <w:r w:rsidR="00626230" w:rsidRPr="009511AE">
        <w:rPr>
          <w:rFonts w:ascii="Times New Roman" w:eastAsia="Times New Roman" w:hAnsi="Times New Roman" w:cs="Times New Roman"/>
          <w:i/>
          <w:sz w:val="20"/>
          <w:szCs w:val="20"/>
        </w:rPr>
        <w:t>p</w:t>
      </w:r>
      <w:r w:rsidR="00626230" w:rsidRPr="009511AE">
        <w:rPr>
          <w:rFonts w:ascii="Times New Roman" w:eastAsia="Times New Roman" w:hAnsi="Times New Roman" w:cs="Times New Roman"/>
          <w:sz w:val="20"/>
          <w:szCs w:val="20"/>
        </w:rPr>
        <w:t>&lt;.001) but not the TD group (density:</w:t>
      </w:r>
      <w:r w:rsidR="00626230" w:rsidRPr="009511AE">
        <w:rPr>
          <w:rFonts w:ascii="Times New Roman" w:eastAsia="Times New Roman" w:hAnsi="Times New Roman" w:cs="Times New Roman"/>
          <w:i/>
          <w:sz w:val="20"/>
          <w:szCs w:val="20"/>
        </w:rPr>
        <w:t xml:space="preserve"> t</w:t>
      </w:r>
      <w:r>
        <w:rPr>
          <w:rFonts w:ascii="Times New Roman" w:eastAsia="Times New Roman" w:hAnsi="Times New Roman" w:cs="Times New Roman"/>
          <w:sz w:val="20"/>
          <w:szCs w:val="20"/>
        </w:rPr>
        <w:t>=</w:t>
      </w:r>
      <w:r w:rsidR="00626230" w:rsidRPr="009511AE">
        <w:rPr>
          <w:rFonts w:ascii="Times New Roman" w:eastAsia="Times New Roman" w:hAnsi="Times New Roman" w:cs="Times New Roman"/>
          <w:sz w:val="20"/>
          <w:szCs w:val="20"/>
        </w:rPr>
        <w:t xml:space="preserve">-.61, </w:t>
      </w:r>
      <w:r w:rsidR="00626230" w:rsidRPr="009511AE">
        <w:rPr>
          <w:rFonts w:ascii="Times New Roman" w:eastAsia="Times New Roman" w:hAnsi="Times New Roman" w:cs="Times New Roman"/>
          <w:i/>
          <w:sz w:val="20"/>
          <w:szCs w:val="20"/>
        </w:rPr>
        <w:t>p</w:t>
      </w:r>
      <w:r>
        <w:rPr>
          <w:rFonts w:ascii="Times New Roman" w:eastAsia="Times New Roman" w:hAnsi="Times New Roman" w:cs="Times New Roman"/>
          <w:sz w:val="20"/>
          <w:szCs w:val="20"/>
        </w:rPr>
        <w:t>=.54</w:t>
      </w:r>
      <w:r w:rsidR="00626230" w:rsidRPr="009511AE">
        <w:rPr>
          <w:rFonts w:ascii="Times New Roman" w:eastAsia="Times New Roman" w:hAnsi="Times New Roman" w:cs="Times New Roman"/>
          <w:sz w:val="20"/>
          <w:szCs w:val="20"/>
        </w:rPr>
        <w:t xml:space="preserve">; power: </w:t>
      </w:r>
      <w:r w:rsidR="00626230" w:rsidRPr="009511AE">
        <w:rPr>
          <w:rFonts w:ascii="Times New Roman" w:eastAsia="Times New Roman" w:hAnsi="Times New Roman" w:cs="Times New Roman"/>
          <w:i/>
          <w:sz w:val="20"/>
          <w:szCs w:val="20"/>
        </w:rPr>
        <w:t>t</w:t>
      </w:r>
      <w:r>
        <w:rPr>
          <w:rFonts w:ascii="Times New Roman" w:eastAsia="Times New Roman" w:hAnsi="Times New Roman" w:cs="Times New Roman"/>
          <w:sz w:val="20"/>
          <w:szCs w:val="20"/>
        </w:rPr>
        <w:t>=</w:t>
      </w:r>
      <w:r w:rsidR="00626230" w:rsidRPr="009511AE">
        <w:rPr>
          <w:rFonts w:ascii="Times New Roman" w:eastAsia="Times New Roman" w:hAnsi="Times New Roman" w:cs="Times New Roman"/>
          <w:sz w:val="20"/>
          <w:szCs w:val="20"/>
        </w:rPr>
        <w:t xml:space="preserve">1.25, </w:t>
      </w:r>
      <w:r w:rsidR="00626230" w:rsidRPr="009511AE">
        <w:rPr>
          <w:rFonts w:ascii="Times New Roman" w:eastAsia="Times New Roman" w:hAnsi="Times New Roman" w:cs="Times New Roman"/>
          <w:i/>
          <w:sz w:val="20"/>
          <w:szCs w:val="20"/>
        </w:rPr>
        <w:t>p</w:t>
      </w:r>
      <w:r w:rsidR="00626230" w:rsidRPr="009511AE">
        <w:rPr>
          <w:rFonts w:ascii="Times New Roman" w:eastAsia="Times New Roman" w:hAnsi="Times New Roman" w:cs="Times New Roman"/>
          <w:sz w:val="20"/>
          <w:szCs w:val="20"/>
        </w:rPr>
        <w:t xml:space="preserve">=.21). </w:t>
      </w:r>
      <w:r w:rsidR="00CE072D" w:rsidRPr="009511AE">
        <w:rPr>
          <w:rFonts w:ascii="Times New Roman" w:eastAsia="Times New Roman" w:hAnsi="Times New Roman" w:cs="Times New Roman"/>
          <w:sz w:val="20"/>
          <w:szCs w:val="20"/>
        </w:rPr>
        <w:t xml:space="preserve">As shown in Table 4, this </w:t>
      </w:r>
      <w:r>
        <w:rPr>
          <w:rFonts w:ascii="Times New Roman" w:eastAsia="Times New Roman" w:hAnsi="Times New Roman" w:cs="Times New Roman"/>
          <w:sz w:val="20"/>
          <w:szCs w:val="20"/>
        </w:rPr>
        <w:t>was</w:t>
      </w:r>
      <w:r w:rsidR="00626230" w:rsidRPr="009511AE">
        <w:rPr>
          <w:rFonts w:ascii="Times New Roman" w:eastAsia="Times New Roman" w:hAnsi="Times New Roman" w:cs="Times New Roman"/>
          <w:sz w:val="20"/>
          <w:szCs w:val="20"/>
        </w:rPr>
        <w:t xml:space="preserve"> characterised by </w:t>
      </w:r>
      <w:r w:rsidR="00701E6B">
        <w:rPr>
          <w:rFonts w:ascii="Times New Roman" w:eastAsia="Times New Roman" w:hAnsi="Times New Roman" w:cs="Times New Roman"/>
          <w:sz w:val="20"/>
          <w:szCs w:val="20"/>
        </w:rPr>
        <w:t xml:space="preserve">these </w:t>
      </w:r>
      <w:r w:rsidR="00CE072D" w:rsidRPr="009511AE">
        <w:rPr>
          <w:rFonts w:ascii="Times New Roman" w:eastAsia="Times New Roman" w:hAnsi="Times New Roman" w:cs="Times New Roman"/>
          <w:sz w:val="20"/>
          <w:szCs w:val="20"/>
        </w:rPr>
        <w:lastRenderedPageBreak/>
        <w:t xml:space="preserve">spindle properties </w:t>
      </w:r>
      <w:r>
        <w:rPr>
          <w:rFonts w:ascii="Times New Roman" w:eastAsia="Times New Roman" w:hAnsi="Times New Roman" w:cs="Times New Roman"/>
          <w:sz w:val="20"/>
          <w:szCs w:val="20"/>
        </w:rPr>
        <w:t>predicting</w:t>
      </w:r>
      <w:r w:rsidR="00CE072D" w:rsidRPr="009511AE">
        <w:rPr>
          <w:rFonts w:ascii="Times New Roman" w:eastAsia="Times New Roman" w:hAnsi="Times New Roman" w:cs="Times New Roman"/>
          <w:sz w:val="20"/>
          <w:szCs w:val="20"/>
        </w:rPr>
        <w:t xml:space="preserve"> overnight semantic stabilisation </w:t>
      </w:r>
      <w:r>
        <w:rPr>
          <w:rFonts w:ascii="Times New Roman" w:eastAsia="Times New Roman" w:hAnsi="Times New Roman" w:cs="Times New Roman"/>
          <w:sz w:val="20"/>
          <w:szCs w:val="20"/>
        </w:rPr>
        <w:t xml:space="preserve">(i.e., task improvement) </w:t>
      </w:r>
      <w:r w:rsidR="00A7728C">
        <w:rPr>
          <w:rFonts w:ascii="Times New Roman" w:eastAsia="Times New Roman" w:hAnsi="Times New Roman" w:cs="Times New Roman"/>
          <w:sz w:val="20"/>
          <w:szCs w:val="20"/>
        </w:rPr>
        <w:t>only f</w:t>
      </w:r>
      <w:r w:rsidR="00CE072D" w:rsidRPr="009511AE">
        <w:rPr>
          <w:rFonts w:ascii="Times New Roman" w:eastAsia="Times New Roman" w:hAnsi="Times New Roman" w:cs="Times New Roman"/>
          <w:sz w:val="20"/>
          <w:szCs w:val="20"/>
        </w:rPr>
        <w:t>or completely nove</w:t>
      </w:r>
      <w:r>
        <w:rPr>
          <w:rFonts w:ascii="Times New Roman" w:eastAsia="Times New Roman" w:hAnsi="Times New Roman" w:cs="Times New Roman"/>
          <w:sz w:val="20"/>
          <w:szCs w:val="20"/>
        </w:rPr>
        <w:t xml:space="preserve">l animal trials for the TD group. </w:t>
      </w:r>
      <w:r w:rsidR="00A7728C">
        <w:rPr>
          <w:rFonts w:ascii="Times New Roman" w:eastAsia="Times New Roman" w:hAnsi="Times New Roman" w:cs="Times New Roman"/>
          <w:sz w:val="20"/>
          <w:szCs w:val="20"/>
        </w:rPr>
        <w:t xml:space="preserve">In fact, higher </w:t>
      </w:r>
      <w:r w:rsidR="00701E6B">
        <w:rPr>
          <w:rFonts w:ascii="Times New Roman" w:eastAsia="Times New Roman" w:hAnsi="Times New Roman" w:cs="Times New Roman"/>
          <w:sz w:val="20"/>
          <w:szCs w:val="20"/>
        </w:rPr>
        <w:t xml:space="preserve">sigma </w:t>
      </w:r>
      <w:r w:rsidR="00A7728C">
        <w:rPr>
          <w:rFonts w:ascii="Times New Roman" w:eastAsia="Times New Roman" w:hAnsi="Times New Roman" w:cs="Times New Roman"/>
          <w:sz w:val="20"/>
          <w:szCs w:val="20"/>
        </w:rPr>
        <w:t>power was associated with an overnight reduction in performance (i.e., slowing down) in familiar trials. I</w:t>
      </w:r>
      <w:r w:rsidR="00CE072D" w:rsidRPr="009511AE">
        <w:rPr>
          <w:rFonts w:ascii="Times New Roman" w:eastAsia="Times New Roman" w:hAnsi="Times New Roman" w:cs="Times New Roman"/>
          <w:sz w:val="20"/>
          <w:szCs w:val="20"/>
        </w:rPr>
        <w:t xml:space="preserve">n contrast, spindle </w:t>
      </w:r>
      <w:r w:rsidR="00701E6B">
        <w:rPr>
          <w:rFonts w:ascii="Times New Roman" w:eastAsia="Times New Roman" w:hAnsi="Times New Roman" w:cs="Times New Roman"/>
          <w:sz w:val="20"/>
          <w:szCs w:val="20"/>
        </w:rPr>
        <w:t>density and sigma power</w:t>
      </w:r>
      <w:r w:rsidR="00701E6B" w:rsidRPr="009511AE">
        <w:rPr>
          <w:rFonts w:ascii="Times New Roman" w:eastAsia="Times New Roman" w:hAnsi="Times New Roman" w:cs="Times New Roman"/>
          <w:sz w:val="20"/>
          <w:szCs w:val="20"/>
        </w:rPr>
        <w:t xml:space="preserve"> </w:t>
      </w:r>
      <w:r w:rsidR="00CE072D" w:rsidRPr="009511AE">
        <w:rPr>
          <w:rFonts w:ascii="Times New Roman" w:eastAsia="Times New Roman" w:hAnsi="Times New Roman" w:cs="Times New Roman"/>
          <w:sz w:val="20"/>
          <w:szCs w:val="20"/>
        </w:rPr>
        <w:t xml:space="preserve">predicted overnight </w:t>
      </w:r>
      <w:r w:rsidR="00A7728C">
        <w:rPr>
          <w:rFonts w:ascii="Times New Roman" w:eastAsia="Times New Roman" w:hAnsi="Times New Roman" w:cs="Times New Roman"/>
          <w:sz w:val="20"/>
          <w:szCs w:val="20"/>
        </w:rPr>
        <w:t>task</w:t>
      </w:r>
      <w:r w:rsidR="00CE072D" w:rsidRPr="009511AE">
        <w:rPr>
          <w:rFonts w:ascii="Times New Roman" w:eastAsia="Times New Roman" w:hAnsi="Times New Roman" w:cs="Times New Roman"/>
          <w:sz w:val="20"/>
          <w:szCs w:val="20"/>
        </w:rPr>
        <w:t xml:space="preserve"> improvements more g</w:t>
      </w:r>
      <w:r w:rsidR="00A7728C">
        <w:rPr>
          <w:rFonts w:ascii="Times New Roman" w:eastAsia="Times New Roman" w:hAnsi="Times New Roman" w:cs="Times New Roman"/>
          <w:sz w:val="20"/>
          <w:szCs w:val="20"/>
        </w:rPr>
        <w:t>lobally</w:t>
      </w:r>
      <w:r w:rsidR="00CE072D" w:rsidRPr="009511AE">
        <w:rPr>
          <w:rFonts w:ascii="Times New Roman" w:eastAsia="Times New Roman" w:hAnsi="Times New Roman" w:cs="Times New Roman"/>
          <w:sz w:val="20"/>
          <w:szCs w:val="20"/>
        </w:rPr>
        <w:t xml:space="preserve"> for children with ASD</w:t>
      </w:r>
      <w:r w:rsidR="00A7728C">
        <w:rPr>
          <w:rFonts w:ascii="Times New Roman" w:eastAsia="Times New Roman" w:hAnsi="Times New Roman" w:cs="Times New Roman"/>
          <w:sz w:val="20"/>
          <w:szCs w:val="20"/>
        </w:rPr>
        <w:t xml:space="preserve">, working across </w:t>
      </w:r>
      <w:r w:rsidR="00CE072D" w:rsidRPr="009511AE">
        <w:rPr>
          <w:rFonts w:ascii="Times New Roman" w:eastAsia="Times New Roman" w:hAnsi="Times New Roman" w:cs="Times New Roman"/>
          <w:sz w:val="20"/>
          <w:szCs w:val="20"/>
        </w:rPr>
        <w:t>familiar trials as well as trials containing novel animals. Notably, the associations were numerically strongest for the familiar words in the ASD group, where there was less to learn, at least semantically. To recall, though, the overall slower task speed in the ASD group for familiar trials relative to novel and mixed trials (supported by the group*type interaction shown in Figure 1) perhaps offered more opportunity for sleep to play a role in enhancing task performance for familiar trials</w:t>
      </w:r>
      <w:r w:rsidR="00A7728C">
        <w:rPr>
          <w:rFonts w:ascii="Times New Roman" w:eastAsia="Times New Roman" w:hAnsi="Times New Roman" w:cs="Times New Roman"/>
          <w:sz w:val="20"/>
          <w:szCs w:val="20"/>
        </w:rPr>
        <w:t>.</w:t>
      </w:r>
      <w:r w:rsidR="00CE072D" w:rsidRPr="009511AE">
        <w:rPr>
          <w:rFonts w:ascii="Times New Roman" w:eastAsia="Times New Roman" w:hAnsi="Times New Roman" w:cs="Times New Roman"/>
          <w:sz w:val="20"/>
          <w:szCs w:val="20"/>
        </w:rPr>
        <w:t xml:space="preserve"> </w:t>
      </w:r>
      <w:r w:rsidR="00701E6B" w:rsidRPr="002F70B0">
        <w:rPr>
          <w:rFonts w:ascii="Times New Roman" w:hAnsi="Times New Roman" w:cs="Times New Roman"/>
          <w:iCs/>
          <w:color w:val="000000"/>
          <w:sz w:val="20"/>
          <w:szCs w:val="20"/>
        </w:rPr>
        <w:t xml:space="preserve">It is also important to note that when controlling for multiple comparisons using </w:t>
      </w:r>
      <w:proofErr w:type="spellStart"/>
      <w:r w:rsidR="00701E6B" w:rsidRPr="002F70B0">
        <w:rPr>
          <w:rFonts w:ascii="Times New Roman" w:hAnsi="Times New Roman" w:cs="Times New Roman"/>
          <w:iCs/>
          <w:color w:val="000000"/>
          <w:sz w:val="20"/>
          <w:szCs w:val="20"/>
        </w:rPr>
        <w:t>Bonferroni</w:t>
      </w:r>
      <w:proofErr w:type="spellEnd"/>
      <w:r w:rsidR="00701E6B" w:rsidRPr="002F70B0">
        <w:rPr>
          <w:rFonts w:ascii="Times New Roman" w:hAnsi="Times New Roman" w:cs="Times New Roman"/>
          <w:iCs/>
          <w:color w:val="000000"/>
          <w:sz w:val="20"/>
          <w:szCs w:val="20"/>
        </w:rPr>
        <w:t xml:space="preserve"> correction, the only z ratios to remain significant were for sigma power and spindle density predicting overnight change for familiar trials in the ASD group, and for spindle duration predicting overnight change for novel trials in the TD group. This bolsters our interpretation that the TD </w:t>
      </w:r>
      <w:r w:rsidR="00701E6B">
        <w:rPr>
          <w:rFonts w:ascii="Times New Roman" w:hAnsi="Times New Roman" w:cs="Times New Roman"/>
          <w:iCs/>
          <w:color w:val="000000"/>
          <w:sz w:val="20"/>
          <w:szCs w:val="20"/>
        </w:rPr>
        <w:t xml:space="preserve">group </w:t>
      </w:r>
      <w:r w:rsidR="00701E6B" w:rsidRPr="002F70B0">
        <w:rPr>
          <w:rFonts w:ascii="Times New Roman" w:hAnsi="Times New Roman" w:cs="Times New Roman"/>
          <w:iCs/>
          <w:color w:val="000000"/>
          <w:sz w:val="20"/>
          <w:szCs w:val="20"/>
        </w:rPr>
        <w:t>are biased towards consolidating novel information, in contrast to the ASD group.</w:t>
      </w:r>
    </w:p>
    <w:p w14:paraId="0D440376" w14:textId="090AB427" w:rsidR="002F70B0" w:rsidRDefault="00CE072D" w:rsidP="002F70B0">
      <w:pPr>
        <w:spacing w:line="480" w:lineRule="auto"/>
        <w:ind w:firstLine="720"/>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 xml:space="preserve">To summarise, associations between spindle properties and overnight semantic stabilisation differed by group. </w:t>
      </w:r>
      <w:r w:rsidR="006F6966">
        <w:rPr>
          <w:rFonts w:ascii="Times New Roman" w:eastAsia="Times New Roman" w:hAnsi="Times New Roman" w:cs="Times New Roman"/>
          <w:sz w:val="20"/>
          <w:szCs w:val="20"/>
        </w:rPr>
        <w:t>For the TD group, spindle duration predicted overnight changes in responses to novel animals, but not changes in responses to familiar animals. In contrast, f</w:t>
      </w:r>
      <w:r w:rsidRPr="009511AE">
        <w:rPr>
          <w:rFonts w:ascii="Times New Roman" w:eastAsia="Times New Roman" w:hAnsi="Times New Roman" w:cs="Times New Roman"/>
          <w:sz w:val="20"/>
          <w:szCs w:val="20"/>
        </w:rPr>
        <w:t>or children with ASD, s</w:t>
      </w:r>
      <w:r w:rsidR="006D633C">
        <w:rPr>
          <w:rFonts w:ascii="Times New Roman" w:eastAsia="Times New Roman" w:hAnsi="Times New Roman" w:cs="Times New Roman"/>
          <w:sz w:val="20"/>
          <w:szCs w:val="20"/>
        </w:rPr>
        <w:t>igma</w:t>
      </w:r>
      <w:r w:rsidRPr="009511AE">
        <w:rPr>
          <w:rFonts w:ascii="Times New Roman" w:eastAsia="Times New Roman" w:hAnsi="Times New Roman" w:cs="Times New Roman"/>
          <w:sz w:val="20"/>
          <w:szCs w:val="20"/>
        </w:rPr>
        <w:t xml:space="preserve"> power and duration had a </w:t>
      </w:r>
      <w:r w:rsidR="006F6966">
        <w:rPr>
          <w:rFonts w:ascii="Times New Roman" w:eastAsia="Times New Roman" w:hAnsi="Times New Roman" w:cs="Times New Roman"/>
          <w:sz w:val="20"/>
          <w:szCs w:val="20"/>
        </w:rPr>
        <w:t xml:space="preserve">more </w:t>
      </w:r>
      <w:r w:rsidRPr="009511AE">
        <w:rPr>
          <w:rFonts w:ascii="Times New Roman" w:eastAsia="Times New Roman" w:hAnsi="Times New Roman" w:cs="Times New Roman"/>
          <w:sz w:val="20"/>
          <w:szCs w:val="20"/>
        </w:rPr>
        <w:t>holistic association with improvements in response speed for all types of trial</w:t>
      </w:r>
      <w:r w:rsidR="006F6966">
        <w:rPr>
          <w:rFonts w:ascii="Times New Roman" w:eastAsia="Times New Roman" w:hAnsi="Times New Roman" w:cs="Times New Roman"/>
          <w:sz w:val="20"/>
          <w:szCs w:val="20"/>
        </w:rPr>
        <w:t>, but particularly when trials contained familiar animals</w:t>
      </w:r>
      <w:r w:rsidRPr="009511AE">
        <w:rPr>
          <w:rFonts w:ascii="Times New Roman" w:eastAsia="Times New Roman" w:hAnsi="Times New Roman" w:cs="Times New Roman"/>
          <w:sz w:val="20"/>
          <w:szCs w:val="20"/>
        </w:rPr>
        <w:t xml:space="preserve">. </w:t>
      </w:r>
    </w:p>
    <w:p w14:paraId="6555BA86" w14:textId="46B4483C" w:rsidR="00004501" w:rsidRPr="009511AE" w:rsidRDefault="00CE072D" w:rsidP="002F70B0">
      <w:pPr>
        <w:spacing w:line="480" w:lineRule="auto"/>
        <w:jc w:val="center"/>
        <w:rPr>
          <w:rFonts w:ascii="Times New Roman" w:eastAsia="Times New Roman" w:hAnsi="Times New Roman" w:cs="Times New Roman"/>
          <w:b/>
          <w:sz w:val="20"/>
          <w:szCs w:val="20"/>
        </w:rPr>
      </w:pPr>
      <w:r w:rsidRPr="009511AE">
        <w:rPr>
          <w:rFonts w:ascii="Times New Roman" w:eastAsia="Times New Roman" w:hAnsi="Times New Roman" w:cs="Times New Roman"/>
          <w:b/>
          <w:sz w:val="20"/>
          <w:szCs w:val="20"/>
        </w:rPr>
        <w:t>4. Discussion</w:t>
      </w:r>
    </w:p>
    <w:p w14:paraId="24E182EB" w14:textId="7AADF57C" w:rsidR="00004501" w:rsidRDefault="00CE072D">
      <w:pPr>
        <w:spacing w:line="480" w:lineRule="auto"/>
        <w:ind w:firstLine="720"/>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 xml:space="preserve">Sleep difficulties are commonly reported in childhood, particularly in neurodevelopmental disorders such as ASD. Despite this, little progress has been made in examining the impact of sleep on learning and development in these populations. In this endeavour, we examined the sleep-associated consolidation of novel vocabulary in </w:t>
      </w:r>
      <w:r w:rsidR="0096508D">
        <w:rPr>
          <w:rFonts w:ascii="Times New Roman" w:eastAsia="Times New Roman" w:hAnsi="Times New Roman" w:cs="Times New Roman"/>
          <w:sz w:val="20"/>
          <w:szCs w:val="20"/>
        </w:rPr>
        <w:t xml:space="preserve">a relatively high </w:t>
      </w:r>
      <w:r w:rsidR="00495165">
        <w:rPr>
          <w:rFonts w:ascii="Times New Roman" w:eastAsia="Times New Roman" w:hAnsi="Times New Roman" w:cs="Times New Roman"/>
          <w:sz w:val="20"/>
          <w:szCs w:val="20"/>
        </w:rPr>
        <w:t>ability</w:t>
      </w:r>
      <w:r w:rsidR="0096508D">
        <w:rPr>
          <w:rFonts w:ascii="Times New Roman" w:eastAsia="Times New Roman" w:hAnsi="Times New Roman" w:cs="Times New Roman"/>
          <w:sz w:val="20"/>
          <w:szCs w:val="20"/>
        </w:rPr>
        <w:t xml:space="preserve">, verbally able </w:t>
      </w:r>
      <w:r w:rsidRPr="009511AE">
        <w:rPr>
          <w:rFonts w:ascii="Times New Roman" w:eastAsia="Times New Roman" w:hAnsi="Times New Roman" w:cs="Times New Roman"/>
          <w:sz w:val="20"/>
          <w:szCs w:val="20"/>
        </w:rPr>
        <w:t xml:space="preserve">school-aged children with </w:t>
      </w:r>
      <w:r w:rsidR="003D3D5F">
        <w:rPr>
          <w:rFonts w:ascii="Times New Roman" w:eastAsia="Times New Roman" w:hAnsi="Times New Roman" w:cs="Times New Roman"/>
          <w:sz w:val="20"/>
          <w:szCs w:val="20"/>
        </w:rPr>
        <w:t xml:space="preserve">ASD </w:t>
      </w:r>
      <w:r w:rsidRPr="009511AE">
        <w:rPr>
          <w:rFonts w:ascii="Times New Roman" w:eastAsia="Times New Roman" w:hAnsi="Times New Roman" w:cs="Times New Roman"/>
          <w:sz w:val="20"/>
          <w:szCs w:val="20"/>
        </w:rPr>
        <w:t xml:space="preserve">compared to TD peers matched on age, vocabulary and nonverbal ability. An assessment of sleep </w:t>
      </w:r>
      <w:r w:rsidR="003D3D5F">
        <w:rPr>
          <w:rFonts w:ascii="Times New Roman" w:eastAsia="Times New Roman" w:hAnsi="Times New Roman" w:cs="Times New Roman"/>
          <w:sz w:val="20"/>
          <w:szCs w:val="20"/>
        </w:rPr>
        <w:t>microstructure</w:t>
      </w:r>
      <w:r w:rsidR="003D3D5F" w:rsidRPr="009511AE">
        <w:rPr>
          <w:rFonts w:ascii="Times New Roman" w:eastAsia="Times New Roman" w:hAnsi="Times New Roman" w:cs="Times New Roman"/>
          <w:sz w:val="20"/>
          <w:szCs w:val="20"/>
        </w:rPr>
        <w:t xml:space="preserve"> </w:t>
      </w:r>
      <w:r w:rsidRPr="009511AE">
        <w:rPr>
          <w:rFonts w:ascii="Times New Roman" w:eastAsia="Times New Roman" w:hAnsi="Times New Roman" w:cs="Times New Roman"/>
          <w:sz w:val="20"/>
          <w:szCs w:val="20"/>
        </w:rPr>
        <w:t xml:space="preserve">identified </w:t>
      </w:r>
      <w:r w:rsidR="003D3D5F" w:rsidRPr="009511AE">
        <w:rPr>
          <w:rFonts w:ascii="Times New Roman" w:eastAsia="Times New Roman" w:hAnsi="Times New Roman" w:cs="Times New Roman"/>
          <w:sz w:val="20"/>
          <w:szCs w:val="20"/>
        </w:rPr>
        <w:t>significantly lower NREM central sigma activity in children with ASD, relative to TD peers</w:t>
      </w:r>
      <w:r w:rsidR="003D3D5F">
        <w:rPr>
          <w:rFonts w:ascii="Times New Roman" w:eastAsia="Times New Roman" w:hAnsi="Times New Roman" w:cs="Times New Roman"/>
          <w:sz w:val="20"/>
          <w:szCs w:val="20"/>
        </w:rPr>
        <w:t xml:space="preserve">. There was also some evidence of </w:t>
      </w:r>
      <w:r w:rsidRPr="009511AE">
        <w:rPr>
          <w:rFonts w:ascii="Times New Roman" w:eastAsia="Times New Roman" w:hAnsi="Times New Roman" w:cs="Times New Roman"/>
          <w:sz w:val="20"/>
          <w:szCs w:val="20"/>
        </w:rPr>
        <w:t>significantly reduced time in NREM</w:t>
      </w:r>
      <w:r w:rsidR="00DC2E68">
        <w:rPr>
          <w:rFonts w:ascii="Times New Roman" w:eastAsia="Times New Roman" w:hAnsi="Times New Roman" w:cs="Times New Roman"/>
          <w:sz w:val="20"/>
          <w:szCs w:val="20"/>
        </w:rPr>
        <w:t xml:space="preserve"> sleep</w:t>
      </w:r>
      <w:r w:rsidRPr="009511AE">
        <w:rPr>
          <w:rFonts w:ascii="Times New Roman" w:eastAsia="Times New Roman" w:hAnsi="Times New Roman" w:cs="Times New Roman"/>
          <w:sz w:val="20"/>
          <w:szCs w:val="20"/>
        </w:rPr>
        <w:t xml:space="preserve"> (mainly driven by reduced slow wave sleep duration</w:t>
      </w:r>
      <w:r w:rsidR="003D3D5F">
        <w:rPr>
          <w:rFonts w:ascii="Times New Roman" w:eastAsia="Times New Roman" w:hAnsi="Times New Roman" w:cs="Times New Roman"/>
          <w:sz w:val="20"/>
          <w:szCs w:val="20"/>
        </w:rPr>
        <w:t xml:space="preserve"> in children with ASD</w:t>
      </w:r>
      <w:r w:rsidR="002F70B0">
        <w:rPr>
          <w:rFonts w:ascii="Times New Roman" w:eastAsia="Times New Roman" w:hAnsi="Times New Roman" w:cs="Times New Roman"/>
          <w:sz w:val="20"/>
          <w:szCs w:val="20"/>
        </w:rPr>
        <w:t>)</w:t>
      </w:r>
      <w:r w:rsidRPr="009511AE">
        <w:rPr>
          <w:rFonts w:ascii="Times New Roman" w:eastAsia="Times New Roman" w:hAnsi="Times New Roman" w:cs="Times New Roman"/>
          <w:sz w:val="20"/>
          <w:szCs w:val="20"/>
        </w:rPr>
        <w:t xml:space="preserve">. </w:t>
      </w:r>
      <w:r w:rsidR="003D3D5F">
        <w:rPr>
          <w:rFonts w:ascii="Times New Roman" w:eastAsia="Times New Roman" w:hAnsi="Times New Roman" w:cs="Times New Roman"/>
          <w:sz w:val="20"/>
          <w:szCs w:val="20"/>
        </w:rPr>
        <w:t>Nevertheless</w:t>
      </w:r>
      <w:r w:rsidRPr="009511AE">
        <w:rPr>
          <w:rFonts w:ascii="Times New Roman" w:eastAsia="Times New Roman" w:hAnsi="Times New Roman" w:cs="Times New Roman"/>
          <w:sz w:val="20"/>
          <w:szCs w:val="20"/>
        </w:rPr>
        <w:t xml:space="preserve">, children with and without ASD showed striking similarity in the extent to which they consolidated novel semantic knowledge overnight. More specifically, they showed equivalent performance when asked to define novel animals, name pictures of them, and make speeded semantic decisions about them immediately after learning, and both groups showed similar improvements after a </w:t>
      </w:r>
      <w:r w:rsidR="002F70B0">
        <w:rPr>
          <w:rFonts w:ascii="Times New Roman" w:eastAsia="Times New Roman" w:hAnsi="Times New Roman" w:cs="Times New Roman"/>
          <w:sz w:val="20"/>
          <w:szCs w:val="20"/>
        </w:rPr>
        <w:t xml:space="preserve">single </w:t>
      </w:r>
      <w:r w:rsidRPr="009511AE">
        <w:rPr>
          <w:rFonts w:ascii="Times New Roman" w:eastAsia="Times New Roman" w:hAnsi="Times New Roman" w:cs="Times New Roman"/>
          <w:sz w:val="20"/>
          <w:szCs w:val="20"/>
        </w:rPr>
        <w:t xml:space="preserve">night of sleep. Spindle parameters predicted overnight </w:t>
      </w:r>
      <w:r w:rsidRPr="009511AE">
        <w:rPr>
          <w:rFonts w:ascii="Times New Roman" w:eastAsia="Times New Roman" w:hAnsi="Times New Roman" w:cs="Times New Roman"/>
          <w:sz w:val="20"/>
          <w:szCs w:val="20"/>
        </w:rPr>
        <w:lastRenderedPageBreak/>
        <w:t xml:space="preserve">improvements in speeded semantic judgements. Importantly however, the nature of this relationship differed between groups. </w:t>
      </w:r>
      <w:r w:rsidR="003D3D5F">
        <w:rPr>
          <w:rFonts w:ascii="Times New Roman" w:eastAsia="Times New Roman" w:hAnsi="Times New Roman" w:cs="Times New Roman"/>
          <w:sz w:val="20"/>
          <w:szCs w:val="20"/>
        </w:rPr>
        <w:t>For the TD group,</w:t>
      </w:r>
      <w:r w:rsidR="003D3D5F" w:rsidRPr="009511AE">
        <w:rPr>
          <w:rFonts w:ascii="Times New Roman" w:eastAsia="Times New Roman" w:hAnsi="Times New Roman" w:cs="Times New Roman"/>
          <w:sz w:val="20"/>
          <w:szCs w:val="20"/>
        </w:rPr>
        <w:t xml:space="preserve"> </w:t>
      </w:r>
      <w:r w:rsidRPr="009511AE">
        <w:rPr>
          <w:rFonts w:ascii="Times New Roman" w:eastAsia="Times New Roman" w:hAnsi="Times New Roman" w:cs="Times New Roman"/>
          <w:sz w:val="20"/>
          <w:szCs w:val="20"/>
        </w:rPr>
        <w:t>spindle parameters were specifically associated with performance on trials containing novel animals</w:t>
      </w:r>
      <w:r w:rsidR="003D3D5F">
        <w:rPr>
          <w:rFonts w:ascii="Times New Roman" w:eastAsia="Times New Roman" w:hAnsi="Times New Roman" w:cs="Times New Roman"/>
          <w:sz w:val="20"/>
          <w:szCs w:val="20"/>
        </w:rPr>
        <w:t>. Conversely, t</w:t>
      </w:r>
      <w:r w:rsidRPr="009511AE">
        <w:rPr>
          <w:rFonts w:ascii="Times New Roman" w:eastAsia="Times New Roman" w:hAnsi="Times New Roman" w:cs="Times New Roman"/>
          <w:sz w:val="20"/>
          <w:szCs w:val="20"/>
        </w:rPr>
        <w:t xml:space="preserve">he </w:t>
      </w:r>
      <w:r w:rsidR="003D3D5F">
        <w:rPr>
          <w:rFonts w:ascii="Times New Roman" w:eastAsia="Times New Roman" w:hAnsi="Times New Roman" w:cs="Times New Roman"/>
          <w:sz w:val="20"/>
          <w:szCs w:val="20"/>
        </w:rPr>
        <w:t>associations were</w:t>
      </w:r>
      <w:r w:rsidRPr="009511AE">
        <w:rPr>
          <w:rFonts w:ascii="Times New Roman" w:eastAsia="Times New Roman" w:hAnsi="Times New Roman" w:cs="Times New Roman"/>
          <w:sz w:val="20"/>
          <w:szCs w:val="20"/>
        </w:rPr>
        <w:t xml:space="preserve"> more general in the ASD group</w:t>
      </w:r>
      <w:r w:rsidR="003D3D5F">
        <w:rPr>
          <w:rFonts w:ascii="Times New Roman" w:eastAsia="Times New Roman" w:hAnsi="Times New Roman" w:cs="Times New Roman"/>
          <w:sz w:val="20"/>
          <w:szCs w:val="20"/>
        </w:rPr>
        <w:t xml:space="preserve"> and strongest for trials containing already familiar animals</w:t>
      </w:r>
      <w:r w:rsidRPr="009511AE">
        <w:rPr>
          <w:rFonts w:ascii="Times New Roman" w:eastAsia="Times New Roman" w:hAnsi="Times New Roman" w:cs="Times New Roman"/>
          <w:sz w:val="20"/>
          <w:szCs w:val="20"/>
        </w:rPr>
        <w:t xml:space="preserve">, reflecting sleep associated improvements in task performance rather than with </w:t>
      </w:r>
      <w:r w:rsidR="00DC2E68">
        <w:rPr>
          <w:rFonts w:ascii="Times New Roman" w:eastAsia="Times New Roman" w:hAnsi="Times New Roman" w:cs="Times New Roman"/>
          <w:sz w:val="20"/>
          <w:szCs w:val="20"/>
        </w:rPr>
        <w:t xml:space="preserve">specific </w:t>
      </w:r>
      <w:r w:rsidRPr="009511AE">
        <w:rPr>
          <w:rFonts w:ascii="Times New Roman" w:eastAsia="Times New Roman" w:hAnsi="Times New Roman" w:cs="Times New Roman"/>
          <w:sz w:val="20"/>
          <w:szCs w:val="20"/>
        </w:rPr>
        <w:t xml:space="preserve">stabilization of </w:t>
      </w:r>
      <w:r w:rsidRPr="009511AE">
        <w:rPr>
          <w:rFonts w:ascii="Times New Roman" w:eastAsia="Times New Roman" w:hAnsi="Times New Roman" w:cs="Times New Roman"/>
          <w:i/>
          <w:sz w:val="20"/>
          <w:szCs w:val="20"/>
        </w:rPr>
        <w:t xml:space="preserve">new </w:t>
      </w:r>
      <w:r w:rsidRPr="009511AE">
        <w:rPr>
          <w:rFonts w:ascii="Times New Roman" w:eastAsia="Times New Roman" w:hAnsi="Times New Roman" w:cs="Times New Roman"/>
          <w:sz w:val="20"/>
          <w:szCs w:val="20"/>
        </w:rPr>
        <w:t xml:space="preserve">semantic knowledge. One month later, there was clear evidence that children with ASD were less likely to retain the unique (and defining) features of the novel animals. It is plausible, therefore, that the impact of sleep </w:t>
      </w:r>
      <w:proofErr w:type="spellStart"/>
      <w:r w:rsidRPr="009511AE">
        <w:rPr>
          <w:rFonts w:ascii="Times New Roman" w:eastAsia="Times New Roman" w:hAnsi="Times New Roman" w:cs="Times New Roman"/>
          <w:sz w:val="20"/>
          <w:szCs w:val="20"/>
        </w:rPr>
        <w:t>atypicalities</w:t>
      </w:r>
      <w:proofErr w:type="spellEnd"/>
      <w:r w:rsidRPr="009511AE">
        <w:rPr>
          <w:rFonts w:ascii="Times New Roman" w:eastAsia="Times New Roman" w:hAnsi="Times New Roman" w:cs="Times New Roman"/>
          <w:sz w:val="20"/>
          <w:szCs w:val="20"/>
        </w:rPr>
        <w:t xml:space="preserve"> </w:t>
      </w:r>
      <w:r w:rsidR="003D3D5F">
        <w:rPr>
          <w:rFonts w:ascii="Times New Roman" w:eastAsia="Times New Roman" w:hAnsi="Times New Roman" w:cs="Times New Roman"/>
          <w:sz w:val="20"/>
          <w:szCs w:val="20"/>
        </w:rPr>
        <w:t>and</w:t>
      </w:r>
      <w:r w:rsidR="002B0652">
        <w:rPr>
          <w:rFonts w:ascii="Times New Roman" w:eastAsia="Times New Roman" w:hAnsi="Times New Roman" w:cs="Times New Roman"/>
          <w:sz w:val="20"/>
          <w:szCs w:val="20"/>
        </w:rPr>
        <w:t>/or</w:t>
      </w:r>
      <w:r w:rsidR="003D3D5F">
        <w:rPr>
          <w:rFonts w:ascii="Times New Roman" w:eastAsia="Times New Roman" w:hAnsi="Times New Roman" w:cs="Times New Roman"/>
          <w:sz w:val="20"/>
          <w:szCs w:val="20"/>
        </w:rPr>
        <w:t xml:space="preserve"> a lack of prioritisation towards sleep-dependent consolidation of new information </w:t>
      </w:r>
      <w:r w:rsidRPr="009511AE">
        <w:rPr>
          <w:rFonts w:ascii="Times New Roman" w:eastAsia="Times New Roman" w:hAnsi="Times New Roman" w:cs="Times New Roman"/>
          <w:sz w:val="20"/>
          <w:szCs w:val="20"/>
        </w:rPr>
        <w:t xml:space="preserve">in children with ASD may leave new semantic representations more vulnerable to the effects of long-term forgetting. </w:t>
      </w:r>
    </w:p>
    <w:p w14:paraId="3407859E" w14:textId="23C73C71" w:rsidR="00DA2AE3" w:rsidRDefault="00DA2AE3">
      <w:pPr>
        <w:spacing w:line="480" w:lineRule="auto"/>
        <w:ind w:firstLine="720"/>
        <w:rPr>
          <w:rFonts w:ascii="Times New Roman" w:eastAsia="Times New Roman" w:hAnsi="Times New Roman" w:cs="Times New Roman"/>
          <w:sz w:val="20"/>
          <w:szCs w:val="20"/>
        </w:rPr>
      </w:pPr>
    </w:p>
    <w:p w14:paraId="7A683BD9" w14:textId="77777777" w:rsidR="00004501" w:rsidRPr="009511AE" w:rsidRDefault="00CE072D">
      <w:pPr>
        <w:spacing w:line="480" w:lineRule="auto"/>
        <w:rPr>
          <w:rFonts w:ascii="Times New Roman" w:eastAsia="Times New Roman" w:hAnsi="Times New Roman" w:cs="Times New Roman"/>
          <w:b/>
          <w:sz w:val="20"/>
          <w:szCs w:val="20"/>
        </w:rPr>
      </w:pPr>
      <w:r w:rsidRPr="009511AE">
        <w:rPr>
          <w:rFonts w:ascii="Times New Roman" w:eastAsia="Times New Roman" w:hAnsi="Times New Roman" w:cs="Times New Roman"/>
          <w:b/>
          <w:sz w:val="20"/>
          <w:szCs w:val="20"/>
        </w:rPr>
        <w:t>4.1. Sleep characteristics in children with ASD</w:t>
      </w:r>
    </w:p>
    <w:p w14:paraId="09C6B662" w14:textId="3579F948" w:rsidR="00A9132F" w:rsidRDefault="00A9132F" w:rsidP="00A9132F">
      <w:pPr>
        <w:spacing w:line="48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Mirroring numerous previous studies (e.g., Fletcher et al., 2017), parents of children with autism reported a higher rate of sleep problems than parents of typical peers. The CSHQ total scores were on </w:t>
      </w:r>
      <w:proofErr w:type="gramStart"/>
      <w:r>
        <w:rPr>
          <w:rFonts w:ascii="Times New Roman" w:eastAsia="Times New Roman" w:hAnsi="Times New Roman" w:cs="Times New Roman"/>
          <w:sz w:val="20"/>
          <w:szCs w:val="20"/>
        </w:rPr>
        <w:t>average  ~</w:t>
      </w:r>
      <w:proofErr w:type="gramEnd"/>
      <w:r>
        <w:rPr>
          <w:rFonts w:ascii="Times New Roman" w:eastAsia="Times New Roman" w:hAnsi="Times New Roman" w:cs="Times New Roman"/>
          <w:sz w:val="20"/>
          <w:szCs w:val="20"/>
        </w:rPr>
        <w:t>10 points higher in the autism group than in than the TD group.</w:t>
      </w:r>
    </w:p>
    <w:p w14:paraId="0BCCE2CE" w14:textId="297ADABF" w:rsidR="00004501" w:rsidRPr="009511AE" w:rsidRDefault="00CE072D">
      <w:pPr>
        <w:spacing w:line="480" w:lineRule="auto"/>
        <w:ind w:firstLine="720"/>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 xml:space="preserve">The current work </w:t>
      </w:r>
      <w:r w:rsidR="00A9132F">
        <w:rPr>
          <w:rFonts w:ascii="Times New Roman" w:eastAsia="Times New Roman" w:hAnsi="Times New Roman" w:cs="Times New Roman"/>
          <w:sz w:val="20"/>
          <w:szCs w:val="20"/>
        </w:rPr>
        <w:t xml:space="preserve">also </w:t>
      </w:r>
      <w:r w:rsidRPr="009511AE">
        <w:rPr>
          <w:rFonts w:ascii="Times New Roman" w:eastAsia="Times New Roman" w:hAnsi="Times New Roman" w:cs="Times New Roman"/>
          <w:sz w:val="20"/>
          <w:szCs w:val="20"/>
        </w:rPr>
        <w:t xml:space="preserve">demonstrates the feasibility of administering </w:t>
      </w:r>
      <w:r w:rsidR="00A9132F">
        <w:rPr>
          <w:rFonts w:ascii="Times New Roman" w:eastAsia="Times New Roman" w:hAnsi="Times New Roman" w:cs="Times New Roman"/>
          <w:sz w:val="20"/>
          <w:szCs w:val="20"/>
        </w:rPr>
        <w:t xml:space="preserve">objective </w:t>
      </w:r>
      <w:r w:rsidRPr="009511AE">
        <w:rPr>
          <w:rFonts w:ascii="Times New Roman" w:eastAsia="Times New Roman" w:hAnsi="Times New Roman" w:cs="Times New Roman"/>
          <w:sz w:val="20"/>
          <w:szCs w:val="20"/>
        </w:rPr>
        <w:t xml:space="preserve">home-based polysomnography in children with ASD. Whilst recruitment bias for this type of study is highly likely (and the present data do not reflect children with ASD who have more severe sensory, language and cognitive issues, for example), only one child with ASD chose not to wear the equipment, a number far lower than anticipated. Consistent with previous findings (Lambert et al., 2016) our data demonstrate that a sample of children with ASD who have language abilities within the normal range nevertheless have almost half an hour per night less of NREM sleep, mainly as a consequence of reduced SWS duration. Childhood is typically characterised by SWS-rich sleep, with up to three times as long spent in SWS compared to adults (Wilhelm et al., </w:t>
      </w:r>
      <w:r w:rsidR="009F784D">
        <w:rPr>
          <w:rFonts w:ascii="Times New Roman" w:eastAsia="Times New Roman" w:hAnsi="Times New Roman" w:cs="Times New Roman"/>
          <w:sz w:val="20"/>
          <w:szCs w:val="20"/>
        </w:rPr>
        <w:t>2013</w:t>
      </w:r>
      <w:r w:rsidRPr="009511AE">
        <w:rPr>
          <w:rFonts w:ascii="Times New Roman" w:eastAsia="Times New Roman" w:hAnsi="Times New Roman" w:cs="Times New Roman"/>
          <w:sz w:val="20"/>
          <w:szCs w:val="20"/>
        </w:rPr>
        <w:t>). The reduction of this in children with ASD may therefore have important implications for correlates of SWS, including declarative memory consolidation (</w:t>
      </w:r>
      <w:proofErr w:type="spellStart"/>
      <w:r w:rsidRPr="009511AE">
        <w:rPr>
          <w:rFonts w:ascii="Times New Roman" w:eastAsia="Times New Roman" w:hAnsi="Times New Roman" w:cs="Times New Roman"/>
          <w:sz w:val="20"/>
          <w:szCs w:val="20"/>
        </w:rPr>
        <w:t>Rasch</w:t>
      </w:r>
      <w:proofErr w:type="spellEnd"/>
      <w:r w:rsidRPr="009511AE">
        <w:rPr>
          <w:rFonts w:ascii="Times New Roman" w:eastAsia="Times New Roman" w:hAnsi="Times New Roman" w:cs="Times New Roman"/>
          <w:sz w:val="20"/>
          <w:szCs w:val="20"/>
        </w:rPr>
        <w:t xml:space="preserve"> &amp; Born, 2013). </w:t>
      </w:r>
      <w:r w:rsidR="003D3D5F">
        <w:rPr>
          <w:rFonts w:ascii="Times New Roman" w:eastAsia="Times New Roman" w:hAnsi="Times New Roman" w:cs="Times New Roman"/>
          <w:sz w:val="20"/>
          <w:szCs w:val="20"/>
        </w:rPr>
        <w:t>It is important to note however, that the group difference in NREM sleep did not survive correction for multiple comparisons, so should be interpreted with caution.</w:t>
      </w:r>
    </w:p>
    <w:p w14:paraId="4E25ACC3" w14:textId="29A1AC11" w:rsidR="00004501" w:rsidRPr="009511AE" w:rsidRDefault="00CE072D">
      <w:pPr>
        <w:spacing w:line="480" w:lineRule="auto"/>
        <w:ind w:firstLine="720"/>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 xml:space="preserve">Regarding spindle characteristics, in line with </w:t>
      </w:r>
      <w:proofErr w:type="spellStart"/>
      <w:r w:rsidRPr="009511AE">
        <w:rPr>
          <w:rFonts w:ascii="Times New Roman" w:eastAsia="Times New Roman" w:hAnsi="Times New Roman" w:cs="Times New Roman"/>
          <w:sz w:val="20"/>
          <w:szCs w:val="20"/>
        </w:rPr>
        <w:t>Maski</w:t>
      </w:r>
      <w:proofErr w:type="spellEnd"/>
      <w:r w:rsidRPr="009511AE">
        <w:rPr>
          <w:rFonts w:ascii="Times New Roman" w:eastAsia="Times New Roman" w:hAnsi="Times New Roman" w:cs="Times New Roman"/>
          <w:sz w:val="20"/>
          <w:szCs w:val="20"/>
        </w:rPr>
        <w:t xml:space="preserve"> et al. (2015) and Lambert et al. (2016), we did not find evidence for reduced central spindle density in children with ASD</w:t>
      </w:r>
      <w:r w:rsidR="00E82852">
        <w:rPr>
          <w:rFonts w:ascii="Times New Roman" w:eastAsia="Times New Roman" w:hAnsi="Times New Roman" w:cs="Times New Roman"/>
          <w:sz w:val="20"/>
          <w:szCs w:val="20"/>
        </w:rPr>
        <w:t xml:space="preserve"> (although note that Lambert et al., observed reduced </w:t>
      </w:r>
      <w:r w:rsidR="00E82852" w:rsidRPr="002F70B0">
        <w:rPr>
          <w:rFonts w:ascii="Times New Roman" w:eastAsia="Times New Roman" w:hAnsi="Times New Roman" w:cs="Times New Roman"/>
          <w:i/>
          <w:sz w:val="20"/>
          <w:szCs w:val="20"/>
        </w:rPr>
        <w:t>frontal</w:t>
      </w:r>
      <w:r w:rsidR="00E82852">
        <w:rPr>
          <w:rFonts w:ascii="Times New Roman" w:eastAsia="Times New Roman" w:hAnsi="Times New Roman" w:cs="Times New Roman"/>
          <w:sz w:val="20"/>
          <w:szCs w:val="20"/>
        </w:rPr>
        <w:t xml:space="preserve"> spindle density)</w:t>
      </w:r>
      <w:r w:rsidRPr="009511AE">
        <w:rPr>
          <w:rFonts w:ascii="Times New Roman" w:eastAsia="Times New Roman" w:hAnsi="Times New Roman" w:cs="Times New Roman"/>
          <w:sz w:val="20"/>
          <w:szCs w:val="20"/>
        </w:rPr>
        <w:t xml:space="preserve">. </w:t>
      </w:r>
      <w:r w:rsidR="00E82852">
        <w:rPr>
          <w:rFonts w:ascii="Times New Roman" w:eastAsia="Times New Roman" w:hAnsi="Times New Roman" w:cs="Times New Roman"/>
          <w:sz w:val="20"/>
          <w:szCs w:val="20"/>
        </w:rPr>
        <w:t>Since previous studies more consistently report</w:t>
      </w:r>
      <w:r w:rsidRPr="009511AE">
        <w:rPr>
          <w:rFonts w:ascii="Times New Roman" w:eastAsia="Times New Roman" w:hAnsi="Times New Roman" w:cs="Times New Roman"/>
          <w:sz w:val="20"/>
          <w:szCs w:val="20"/>
        </w:rPr>
        <w:t xml:space="preserve"> reduced spindle density in adults </w:t>
      </w:r>
      <w:r w:rsidRPr="009511AE">
        <w:rPr>
          <w:rFonts w:ascii="Times New Roman" w:eastAsia="Times New Roman" w:hAnsi="Times New Roman" w:cs="Times New Roman"/>
          <w:sz w:val="20"/>
          <w:szCs w:val="20"/>
        </w:rPr>
        <w:lastRenderedPageBreak/>
        <w:t>with ASD (Godbout et al., 2000; Limoges et al., 2005)</w:t>
      </w:r>
      <w:r w:rsidR="00E82852">
        <w:rPr>
          <w:rFonts w:ascii="Times New Roman" w:eastAsia="Times New Roman" w:hAnsi="Times New Roman" w:cs="Times New Roman"/>
          <w:sz w:val="20"/>
          <w:szCs w:val="20"/>
        </w:rPr>
        <w:t>, and given findings that</w:t>
      </w:r>
      <w:r w:rsidRPr="009511AE">
        <w:rPr>
          <w:rFonts w:ascii="Times New Roman" w:eastAsia="Times New Roman" w:hAnsi="Times New Roman" w:cs="Times New Roman"/>
          <w:sz w:val="20"/>
          <w:szCs w:val="20"/>
        </w:rPr>
        <w:t xml:space="preserve"> spindle density </w:t>
      </w:r>
      <w:r w:rsidR="00E82852">
        <w:rPr>
          <w:rFonts w:ascii="Times New Roman" w:eastAsia="Times New Roman" w:hAnsi="Times New Roman" w:cs="Times New Roman"/>
          <w:sz w:val="20"/>
          <w:szCs w:val="20"/>
        </w:rPr>
        <w:t>peaks around adolescence and reduces over adulthood</w:t>
      </w:r>
      <w:r w:rsidR="00E82852" w:rsidRPr="009511AE">
        <w:rPr>
          <w:rFonts w:ascii="Times New Roman" w:eastAsia="Times New Roman" w:hAnsi="Times New Roman" w:cs="Times New Roman"/>
          <w:sz w:val="20"/>
          <w:szCs w:val="20"/>
        </w:rPr>
        <w:t xml:space="preserve"> </w:t>
      </w:r>
      <w:r w:rsidRPr="009511AE">
        <w:rPr>
          <w:rFonts w:ascii="Times New Roman" w:eastAsia="Times New Roman" w:hAnsi="Times New Roman" w:cs="Times New Roman"/>
          <w:sz w:val="20"/>
          <w:szCs w:val="20"/>
        </w:rPr>
        <w:t xml:space="preserve">(Purcell et al., 2017), it is possible that </w:t>
      </w:r>
      <w:r w:rsidR="00E82852">
        <w:rPr>
          <w:rFonts w:ascii="Times New Roman" w:eastAsia="Times New Roman" w:hAnsi="Times New Roman" w:cs="Times New Roman"/>
          <w:sz w:val="20"/>
          <w:szCs w:val="20"/>
        </w:rPr>
        <w:t>these findings</w:t>
      </w:r>
      <w:r w:rsidRPr="009511AE">
        <w:rPr>
          <w:rFonts w:ascii="Times New Roman" w:eastAsia="Times New Roman" w:hAnsi="Times New Roman" w:cs="Times New Roman"/>
          <w:sz w:val="20"/>
          <w:szCs w:val="20"/>
        </w:rPr>
        <w:t xml:space="preserve"> reflect atypical maturation of spindle density in ASD.  </w:t>
      </w:r>
    </w:p>
    <w:p w14:paraId="166189F6" w14:textId="7872FE80" w:rsidR="00004501" w:rsidRPr="009511AE" w:rsidRDefault="00CE072D">
      <w:pPr>
        <w:spacing w:line="480" w:lineRule="auto"/>
        <w:ind w:firstLine="720"/>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 xml:space="preserve">Despite being well matched with TD peers on the prevalence of spindles in sleep and the typical duration of a spindle, the children with ASD showed significantly lower central NREM sigma power (i.e., the average power spectral density (PSD) within the spindle range, 10-15 Hz) supporting recent findings from Tessier et al. (2015). Thus, sleep spindles were lower in amplitude for children with ASD, compared to the amplitude of equivalent spindles in TD children. Although traditionally examined less often than spindle density, sigma power is gaining support as a robust predictor of general cognitive ability (e.g., Tessier et al., 2015; </w:t>
      </w:r>
      <w:proofErr w:type="spellStart"/>
      <w:r w:rsidRPr="009511AE">
        <w:rPr>
          <w:rFonts w:ascii="Times New Roman" w:eastAsia="Times New Roman" w:hAnsi="Times New Roman" w:cs="Times New Roman"/>
          <w:sz w:val="20"/>
          <w:szCs w:val="20"/>
        </w:rPr>
        <w:t>Hoedlmoser</w:t>
      </w:r>
      <w:proofErr w:type="spellEnd"/>
      <w:r w:rsidRPr="009511AE">
        <w:rPr>
          <w:rFonts w:ascii="Times New Roman" w:eastAsia="Times New Roman" w:hAnsi="Times New Roman" w:cs="Times New Roman"/>
          <w:sz w:val="20"/>
          <w:szCs w:val="20"/>
        </w:rPr>
        <w:t xml:space="preserve"> et al., 2012) and may be key to memory consolidation in developmental populations, as evidenced from studies of vocabulary consolidation (Smith et al., 2018) and nonverbal declarative memory (</w:t>
      </w:r>
      <w:proofErr w:type="spellStart"/>
      <w:r w:rsidRPr="009511AE">
        <w:rPr>
          <w:rFonts w:ascii="Times New Roman" w:eastAsia="Times New Roman" w:hAnsi="Times New Roman" w:cs="Times New Roman"/>
          <w:sz w:val="20"/>
          <w:szCs w:val="20"/>
        </w:rPr>
        <w:t>Maski</w:t>
      </w:r>
      <w:proofErr w:type="spellEnd"/>
      <w:r w:rsidRPr="009511AE">
        <w:rPr>
          <w:rFonts w:ascii="Times New Roman" w:eastAsia="Times New Roman" w:hAnsi="Times New Roman" w:cs="Times New Roman"/>
          <w:sz w:val="20"/>
          <w:szCs w:val="20"/>
        </w:rPr>
        <w:t xml:space="preserve"> et al., 2015). </w:t>
      </w:r>
      <w:r w:rsidR="006F3E7F" w:rsidRPr="00B751F0">
        <w:rPr>
          <w:rFonts w:ascii="Times New Roman" w:hAnsi="Times New Roman" w:cs="Times New Roman"/>
          <w:sz w:val="20"/>
          <w:szCs w:val="20"/>
        </w:rPr>
        <w:t xml:space="preserve">Evidence from </w:t>
      </w:r>
      <w:proofErr w:type="spellStart"/>
      <w:r w:rsidR="006F3E7F" w:rsidRPr="00B751F0">
        <w:rPr>
          <w:rFonts w:ascii="Times New Roman" w:hAnsi="Times New Roman" w:cs="Times New Roman"/>
          <w:sz w:val="20"/>
          <w:szCs w:val="20"/>
        </w:rPr>
        <w:t>neurotypical</w:t>
      </w:r>
      <w:proofErr w:type="spellEnd"/>
      <w:r w:rsidR="006F3E7F" w:rsidRPr="00B751F0">
        <w:rPr>
          <w:rFonts w:ascii="Times New Roman" w:hAnsi="Times New Roman" w:cs="Times New Roman"/>
          <w:sz w:val="20"/>
          <w:szCs w:val="20"/>
        </w:rPr>
        <w:t xml:space="preserve"> adults </w:t>
      </w:r>
      <w:r w:rsidR="006F3E7F" w:rsidRPr="00FC6BC6">
        <w:rPr>
          <w:rFonts w:ascii="Times New Roman" w:hAnsi="Times New Roman" w:cs="Times New Roman"/>
          <w:sz w:val="20"/>
          <w:szCs w:val="20"/>
        </w:rPr>
        <w:t xml:space="preserve">suggests that </w:t>
      </w:r>
      <w:r w:rsidR="00A9132F" w:rsidRPr="00FC6BC6">
        <w:rPr>
          <w:rFonts w:ascii="Times New Roman" w:hAnsi="Times New Roman" w:cs="Times New Roman"/>
          <w:sz w:val="20"/>
          <w:szCs w:val="20"/>
        </w:rPr>
        <w:t>“</w:t>
      </w:r>
      <w:r w:rsidR="006F3E7F" w:rsidRPr="00FC6BC6">
        <w:rPr>
          <w:rFonts w:ascii="Times New Roman" w:hAnsi="Times New Roman" w:cs="Times New Roman"/>
          <w:sz w:val="20"/>
          <w:szCs w:val="20"/>
        </w:rPr>
        <w:t>spindle power</w:t>
      </w:r>
      <w:r w:rsidR="00A9132F" w:rsidRPr="00FC6BC6">
        <w:rPr>
          <w:rFonts w:ascii="Times New Roman" w:hAnsi="Times New Roman" w:cs="Times New Roman"/>
          <w:sz w:val="20"/>
          <w:szCs w:val="20"/>
        </w:rPr>
        <w:t>”</w:t>
      </w:r>
      <w:r w:rsidR="006F3E7F" w:rsidRPr="00FC6BC6">
        <w:rPr>
          <w:rFonts w:ascii="Times New Roman" w:hAnsi="Times New Roman" w:cs="Times New Roman"/>
          <w:sz w:val="20"/>
          <w:szCs w:val="20"/>
        </w:rPr>
        <w:t xml:space="preserve"> (i.e., the average power of </w:t>
      </w:r>
      <w:r w:rsidR="00816BB2">
        <w:rPr>
          <w:rFonts w:ascii="Times New Roman" w:hAnsi="Times New Roman" w:cs="Times New Roman"/>
          <w:sz w:val="20"/>
          <w:szCs w:val="20"/>
        </w:rPr>
        <w:t xml:space="preserve">individually </w:t>
      </w:r>
      <w:r w:rsidR="006F3E7F" w:rsidRPr="00FC6BC6">
        <w:rPr>
          <w:rFonts w:ascii="Times New Roman" w:hAnsi="Times New Roman" w:cs="Times New Roman"/>
          <w:sz w:val="20"/>
          <w:szCs w:val="20"/>
        </w:rPr>
        <w:t>detected spindles</w:t>
      </w:r>
      <w:r w:rsidR="00FC6BC6" w:rsidRPr="00FC6BC6">
        <w:rPr>
          <w:rFonts w:ascii="Times New Roman" w:hAnsi="Times New Roman" w:cs="Times New Roman"/>
          <w:sz w:val="20"/>
          <w:szCs w:val="20"/>
        </w:rPr>
        <w:t>, as opposed to the power within the sigma (spindle) frequency band, as measured here</w:t>
      </w:r>
      <w:r w:rsidR="006F3E7F" w:rsidRPr="00FC6BC6">
        <w:rPr>
          <w:rFonts w:ascii="Times New Roman" w:hAnsi="Times New Roman" w:cs="Times New Roman"/>
          <w:sz w:val="20"/>
          <w:szCs w:val="20"/>
        </w:rPr>
        <w:t xml:space="preserve">) </w:t>
      </w:r>
      <w:r w:rsidRPr="00FC6BC6">
        <w:rPr>
          <w:rFonts w:ascii="Times New Roman" w:eastAsia="Times New Roman" w:hAnsi="Times New Roman" w:cs="Times New Roman"/>
          <w:sz w:val="20"/>
          <w:szCs w:val="20"/>
        </w:rPr>
        <w:t xml:space="preserve">reflects the structural integrity of </w:t>
      </w:r>
      <w:r w:rsidR="00E82852" w:rsidRPr="00FC6BC6">
        <w:rPr>
          <w:rFonts w:ascii="Times New Roman" w:eastAsia="Times New Roman" w:hAnsi="Times New Roman" w:cs="Times New Roman"/>
          <w:sz w:val="20"/>
          <w:szCs w:val="20"/>
        </w:rPr>
        <w:t xml:space="preserve">an extensive network of </w:t>
      </w:r>
      <w:r w:rsidRPr="00FC6BC6">
        <w:rPr>
          <w:rFonts w:ascii="Times New Roman" w:eastAsia="Times New Roman" w:hAnsi="Times New Roman" w:cs="Times New Roman"/>
          <w:sz w:val="20"/>
          <w:szCs w:val="20"/>
        </w:rPr>
        <w:t>white matter tracts including the forceps minor, parts</w:t>
      </w:r>
      <w:r w:rsidRPr="009511AE">
        <w:rPr>
          <w:rFonts w:ascii="Times New Roman" w:eastAsia="Times New Roman" w:hAnsi="Times New Roman" w:cs="Times New Roman"/>
          <w:sz w:val="20"/>
          <w:szCs w:val="20"/>
        </w:rPr>
        <w:t xml:space="preserve"> of the </w:t>
      </w:r>
      <w:proofErr w:type="spellStart"/>
      <w:r w:rsidRPr="009511AE">
        <w:rPr>
          <w:rFonts w:ascii="Times New Roman" w:eastAsia="Times New Roman" w:hAnsi="Times New Roman" w:cs="Times New Roman"/>
          <w:sz w:val="20"/>
          <w:szCs w:val="20"/>
        </w:rPr>
        <w:t>uncinate</w:t>
      </w:r>
      <w:proofErr w:type="spellEnd"/>
      <w:r w:rsidRPr="009511AE">
        <w:rPr>
          <w:rFonts w:ascii="Times New Roman" w:eastAsia="Times New Roman" w:hAnsi="Times New Roman" w:cs="Times New Roman"/>
          <w:sz w:val="20"/>
          <w:szCs w:val="20"/>
        </w:rPr>
        <w:t xml:space="preserve"> fascicle, and the anterior corpus callosum</w:t>
      </w:r>
      <w:r w:rsidR="00E82852">
        <w:rPr>
          <w:rFonts w:ascii="Times New Roman" w:eastAsia="Times New Roman" w:hAnsi="Times New Roman" w:cs="Times New Roman"/>
          <w:sz w:val="20"/>
          <w:szCs w:val="20"/>
        </w:rPr>
        <w:t xml:space="preserve">, as well as subcortical regions (including tracts within and around the thalamus; </w:t>
      </w:r>
      <w:proofErr w:type="spellStart"/>
      <w:r w:rsidRPr="009511AE">
        <w:rPr>
          <w:rFonts w:ascii="Times New Roman" w:eastAsia="Times New Roman" w:hAnsi="Times New Roman" w:cs="Times New Roman"/>
          <w:sz w:val="20"/>
          <w:szCs w:val="20"/>
        </w:rPr>
        <w:t>Piantoni</w:t>
      </w:r>
      <w:proofErr w:type="spellEnd"/>
      <w:r w:rsidRPr="009511AE">
        <w:rPr>
          <w:rFonts w:ascii="Times New Roman" w:eastAsia="Times New Roman" w:hAnsi="Times New Roman" w:cs="Times New Roman"/>
          <w:sz w:val="20"/>
          <w:szCs w:val="20"/>
        </w:rPr>
        <w:t xml:space="preserve"> et al., 2013). </w:t>
      </w:r>
      <w:r w:rsidR="00E82852">
        <w:rPr>
          <w:rFonts w:ascii="Times New Roman" w:eastAsia="Times New Roman" w:hAnsi="Times New Roman" w:cs="Times New Roman"/>
          <w:sz w:val="20"/>
          <w:szCs w:val="20"/>
        </w:rPr>
        <w:t>Thus, spindles reflect both the dynamics of network connectivity at the synaptic level (</w:t>
      </w:r>
      <w:proofErr w:type="spellStart"/>
      <w:r w:rsidR="00E82852">
        <w:rPr>
          <w:rFonts w:ascii="Times New Roman" w:eastAsia="Times New Roman" w:hAnsi="Times New Roman" w:cs="Times New Roman"/>
          <w:sz w:val="20"/>
          <w:szCs w:val="20"/>
        </w:rPr>
        <w:t>Tononi</w:t>
      </w:r>
      <w:proofErr w:type="spellEnd"/>
      <w:r w:rsidR="00E82852">
        <w:rPr>
          <w:rFonts w:ascii="Times New Roman" w:eastAsia="Times New Roman" w:hAnsi="Times New Roman" w:cs="Times New Roman"/>
          <w:sz w:val="20"/>
          <w:szCs w:val="20"/>
        </w:rPr>
        <w:t xml:space="preserve"> &amp; </w:t>
      </w:r>
      <w:proofErr w:type="spellStart"/>
      <w:r w:rsidR="00E82852">
        <w:rPr>
          <w:rFonts w:ascii="Times New Roman" w:eastAsia="Times New Roman" w:hAnsi="Times New Roman" w:cs="Times New Roman"/>
          <w:sz w:val="20"/>
          <w:szCs w:val="20"/>
        </w:rPr>
        <w:t>Cirelli</w:t>
      </w:r>
      <w:proofErr w:type="spellEnd"/>
      <w:r w:rsidR="00E82852">
        <w:rPr>
          <w:rFonts w:ascii="Times New Roman" w:eastAsia="Times New Roman" w:hAnsi="Times New Roman" w:cs="Times New Roman"/>
          <w:sz w:val="20"/>
          <w:szCs w:val="20"/>
        </w:rPr>
        <w:t>, 2006; Poe et al., 2010) as well as the state-like network parameters that are governed by the structure of white matter tracts (</w:t>
      </w:r>
      <w:proofErr w:type="spellStart"/>
      <w:r w:rsidR="00E82852" w:rsidRPr="009511AE">
        <w:rPr>
          <w:rFonts w:ascii="Times New Roman" w:eastAsia="Times New Roman" w:hAnsi="Times New Roman" w:cs="Times New Roman"/>
          <w:sz w:val="20"/>
          <w:szCs w:val="20"/>
        </w:rPr>
        <w:t>Piantoni</w:t>
      </w:r>
      <w:proofErr w:type="spellEnd"/>
      <w:r w:rsidR="00E82852" w:rsidRPr="009511AE">
        <w:rPr>
          <w:rFonts w:ascii="Times New Roman" w:eastAsia="Times New Roman" w:hAnsi="Times New Roman" w:cs="Times New Roman"/>
          <w:sz w:val="20"/>
          <w:szCs w:val="20"/>
        </w:rPr>
        <w:t xml:space="preserve"> et al., 2013</w:t>
      </w:r>
      <w:r w:rsidR="00E82852">
        <w:rPr>
          <w:rFonts w:ascii="Times New Roman" w:eastAsia="Times New Roman" w:hAnsi="Times New Roman" w:cs="Times New Roman"/>
          <w:sz w:val="20"/>
          <w:szCs w:val="20"/>
        </w:rPr>
        <w:t xml:space="preserve">). </w:t>
      </w:r>
      <w:r w:rsidRPr="009511AE">
        <w:rPr>
          <w:rFonts w:ascii="Times New Roman" w:eastAsia="Times New Roman" w:hAnsi="Times New Roman" w:cs="Times New Roman"/>
          <w:sz w:val="20"/>
          <w:szCs w:val="20"/>
        </w:rPr>
        <w:t xml:space="preserve">Interestingly, reductions in white matter integrity, reflecting neocortical </w:t>
      </w:r>
      <w:proofErr w:type="spellStart"/>
      <w:r w:rsidRPr="009511AE">
        <w:rPr>
          <w:rFonts w:ascii="Times New Roman" w:eastAsia="Times New Roman" w:hAnsi="Times New Roman" w:cs="Times New Roman"/>
          <w:sz w:val="20"/>
          <w:szCs w:val="20"/>
        </w:rPr>
        <w:t>underconnectivity</w:t>
      </w:r>
      <w:proofErr w:type="spellEnd"/>
      <w:r w:rsidRPr="009511AE">
        <w:rPr>
          <w:rFonts w:ascii="Times New Roman" w:eastAsia="Times New Roman" w:hAnsi="Times New Roman" w:cs="Times New Roman"/>
          <w:sz w:val="20"/>
          <w:szCs w:val="20"/>
        </w:rPr>
        <w:t xml:space="preserve"> and local </w:t>
      </w:r>
      <w:proofErr w:type="spellStart"/>
      <w:r w:rsidRPr="009511AE">
        <w:rPr>
          <w:rFonts w:ascii="Times New Roman" w:eastAsia="Times New Roman" w:hAnsi="Times New Roman" w:cs="Times New Roman"/>
          <w:sz w:val="20"/>
          <w:szCs w:val="20"/>
        </w:rPr>
        <w:t>overconnectivity</w:t>
      </w:r>
      <w:proofErr w:type="spellEnd"/>
      <w:r w:rsidRPr="009511AE">
        <w:rPr>
          <w:rFonts w:ascii="Times New Roman" w:eastAsia="Times New Roman" w:hAnsi="Times New Roman" w:cs="Times New Roman"/>
          <w:sz w:val="20"/>
          <w:szCs w:val="20"/>
        </w:rPr>
        <w:t xml:space="preserve">, are well documented from late childhood to adulthood in individuals with </w:t>
      </w:r>
      <w:r w:rsidR="007E35E2">
        <w:rPr>
          <w:rFonts w:ascii="Times New Roman" w:eastAsia="Times New Roman" w:hAnsi="Times New Roman" w:cs="Times New Roman"/>
          <w:sz w:val="20"/>
          <w:szCs w:val="20"/>
        </w:rPr>
        <w:t>autism</w:t>
      </w:r>
      <w:r w:rsidR="007E35E2" w:rsidRPr="009511AE">
        <w:rPr>
          <w:rFonts w:ascii="Times New Roman" w:eastAsia="Times New Roman" w:hAnsi="Times New Roman" w:cs="Times New Roman"/>
          <w:sz w:val="20"/>
          <w:szCs w:val="20"/>
        </w:rPr>
        <w:t xml:space="preserve"> </w:t>
      </w:r>
      <w:r w:rsidRPr="009511AE">
        <w:rPr>
          <w:rFonts w:ascii="Times New Roman" w:eastAsia="Times New Roman" w:hAnsi="Times New Roman" w:cs="Times New Roman"/>
          <w:sz w:val="20"/>
          <w:szCs w:val="20"/>
        </w:rPr>
        <w:t xml:space="preserve">(e.g., </w:t>
      </w:r>
      <w:proofErr w:type="spellStart"/>
      <w:r w:rsidRPr="009511AE">
        <w:rPr>
          <w:rFonts w:ascii="Times New Roman" w:eastAsia="Times New Roman" w:hAnsi="Times New Roman" w:cs="Times New Roman"/>
          <w:sz w:val="20"/>
          <w:szCs w:val="20"/>
        </w:rPr>
        <w:t>Karahanoglu</w:t>
      </w:r>
      <w:proofErr w:type="spellEnd"/>
      <w:r w:rsidRPr="009511AE">
        <w:rPr>
          <w:rFonts w:ascii="Times New Roman" w:eastAsia="Times New Roman" w:hAnsi="Times New Roman" w:cs="Times New Roman"/>
          <w:sz w:val="20"/>
          <w:szCs w:val="20"/>
        </w:rPr>
        <w:t xml:space="preserve"> et al., 2018). Further, it has been hypothesised that such disruptions to long-range axonal projections in </w:t>
      </w:r>
      <w:r w:rsidR="007E35E2">
        <w:rPr>
          <w:rFonts w:ascii="Times New Roman" w:eastAsia="Times New Roman" w:hAnsi="Times New Roman" w:cs="Times New Roman"/>
          <w:sz w:val="20"/>
          <w:szCs w:val="20"/>
        </w:rPr>
        <w:t>autism</w:t>
      </w:r>
      <w:r w:rsidRPr="009511AE">
        <w:rPr>
          <w:rFonts w:ascii="Times New Roman" w:eastAsia="Times New Roman" w:hAnsi="Times New Roman" w:cs="Times New Roman"/>
          <w:sz w:val="20"/>
          <w:szCs w:val="20"/>
        </w:rPr>
        <w:t>, crucial for the coordination of distributed neocortical activity, may impede cellular and systems consolidation (</w:t>
      </w:r>
      <w:proofErr w:type="spellStart"/>
      <w:r w:rsidRPr="009511AE">
        <w:rPr>
          <w:rFonts w:ascii="Times New Roman" w:eastAsia="Times New Roman" w:hAnsi="Times New Roman" w:cs="Times New Roman"/>
          <w:sz w:val="20"/>
          <w:szCs w:val="20"/>
        </w:rPr>
        <w:t>Runyan</w:t>
      </w:r>
      <w:proofErr w:type="spellEnd"/>
      <w:r w:rsidRPr="009511AE">
        <w:rPr>
          <w:rFonts w:ascii="Times New Roman" w:eastAsia="Times New Roman" w:hAnsi="Times New Roman" w:cs="Times New Roman"/>
          <w:sz w:val="20"/>
          <w:szCs w:val="20"/>
        </w:rPr>
        <w:t xml:space="preserve">, Moore &amp; Dash, 2019). Clearly, data are needed to fully characterise these differences to illuminate implications for learning and development. </w:t>
      </w:r>
    </w:p>
    <w:p w14:paraId="36F66308" w14:textId="77777777" w:rsidR="00004501" w:rsidRPr="009511AE" w:rsidRDefault="00CE072D">
      <w:pPr>
        <w:spacing w:line="480" w:lineRule="auto"/>
        <w:rPr>
          <w:rFonts w:ascii="Times New Roman" w:eastAsia="Times New Roman" w:hAnsi="Times New Roman" w:cs="Times New Roman"/>
          <w:b/>
          <w:sz w:val="20"/>
          <w:szCs w:val="20"/>
        </w:rPr>
      </w:pPr>
      <w:r w:rsidRPr="009511AE">
        <w:rPr>
          <w:rFonts w:ascii="Times New Roman" w:eastAsia="Times New Roman" w:hAnsi="Times New Roman" w:cs="Times New Roman"/>
          <w:b/>
          <w:sz w:val="20"/>
          <w:szCs w:val="20"/>
        </w:rPr>
        <w:t>4.2. Semantic learning and consolidation</w:t>
      </w:r>
    </w:p>
    <w:p w14:paraId="2541FA62" w14:textId="77777777" w:rsidR="00004501" w:rsidRPr="009511AE" w:rsidRDefault="00CE072D">
      <w:pPr>
        <w:spacing w:line="480" w:lineRule="auto"/>
        <w:ind w:firstLine="720"/>
        <w:rPr>
          <w:rFonts w:ascii="Times New Roman" w:eastAsia="Times New Roman" w:hAnsi="Times New Roman" w:cs="Times New Roman"/>
          <w:sz w:val="20"/>
          <w:szCs w:val="20"/>
          <w:highlight w:val="yellow"/>
        </w:rPr>
      </w:pPr>
      <w:r w:rsidRPr="009511AE">
        <w:rPr>
          <w:rFonts w:ascii="Times New Roman" w:eastAsia="Times New Roman" w:hAnsi="Times New Roman" w:cs="Times New Roman"/>
          <w:sz w:val="20"/>
          <w:szCs w:val="20"/>
        </w:rPr>
        <w:t xml:space="preserve">Children with ASD and typical peers showed similar performance on the explicit measures of novel animal knowledge (i.e., naming speed and definitions accuracy) immediately after training, consistent with previous research (Henderson et al., 2014; </w:t>
      </w:r>
      <w:proofErr w:type="spellStart"/>
      <w:r w:rsidRPr="009511AE">
        <w:rPr>
          <w:rFonts w:ascii="Times New Roman" w:eastAsia="Times New Roman" w:hAnsi="Times New Roman" w:cs="Times New Roman"/>
          <w:sz w:val="20"/>
          <w:szCs w:val="20"/>
        </w:rPr>
        <w:t>Norbury</w:t>
      </w:r>
      <w:proofErr w:type="spellEnd"/>
      <w:r w:rsidRPr="009511AE">
        <w:rPr>
          <w:rFonts w:ascii="Times New Roman" w:eastAsia="Times New Roman" w:hAnsi="Times New Roman" w:cs="Times New Roman"/>
          <w:sz w:val="20"/>
          <w:szCs w:val="20"/>
        </w:rPr>
        <w:t xml:space="preserve"> et al., 2010). Furthermore, similar improvements were observed for these measures the following morning in both groups, again similar to Henderson et </w:t>
      </w:r>
      <w:proofErr w:type="spellStart"/>
      <w:r w:rsidRPr="009511AE">
        <w:rPr>
          <w:rFonts w:ascii="Times New Roman" w:eastAsia="Times New Roman" w:hAnsi="Times New Roman" w:cs="Times New Roman"/>
          <w:sz w:val="20"/>
          <w:szCs w:val="20"/>
        </w:rPr>
        <w:t>al’s</w:t>
      </w:r>
      <w:proofErr w:type="spellEnd"/>
      <w:r w:rsidRPr="009511AE">
        <w:rPr>
          <w:rFonts w:ascii="Times New Roman" w:eastAsia="Times New Roman" w:hAnsi="Times New Roman" w:cs="Times New Roman"/>
          <w:sz w:val="20"/>
          <w:szCs w:val="20"/>
        </w:rPr>
        <w:t xml:space="preserve"> (2014) findings of intact overnight consolidation of novel word form knowledge in ASD. Thus, it appears that when learning via direct </w:t>
      </w:r>
      <w:r w:rsidRPr="009511AE">
        <w:rPr>
          <w:rFonts w:ascii="Times New Roman" w:eastAsia="Times New Roman" w:hAnsi="Times New Roman" w:cs="Times New Roman"/>
          <w:sz w:val="20"/>
          <w:szCs w:val="20"/>
        </w:rPr>
        <w:lastRenderedPageBreak/>
        <w:t xml:space="preserve">explicit instruction, children with ASD are akin to TD peers at encoding novel semantic information and consolidating these new memory traces overnight. Significant </w:t>
      </w:r>
      <w:r w:rsidRPr="009511AE">
        <w:rPr>
          <w:rFonts w:ascii="Times New Roman" w:eastAsia="Times New Roman" w:hAnsi="Times New Roman" w:cs="Times New Roman"/>
          <w:i/>
          <w:sz w:val="20"/>
          <w:szCs w:val="20"/>
        </w:rPr>
        <w:t xml:space="preserve">improvements </w:t>
      </w:r>
      <w:r w:rsidRPr="009511AE">
        <w:rPr>
          <w:rFonts w:ascii="Times New Roman" w:eastAsia="Times New Roman" w:hAnsi="Times New Roman" w:cs="Times New Roman"/>
          <w:sz w:val="20"/>
          <w:szCs w:val="20"/>
        </w:rPr>
        <w:t>in task performance, rather than maintenance, could signal an active role for sleep in supporting the consolidation of semantic knowledge in childhood, with sleep working to stabilise and integrate novel memories into existing semantic networks (</w:t>
      </w:r>
      <w:proofErr w:type="spellStart"/>
      <w:r w:rsidRPr="009511AE">
        <w:rPr>
          <w:rFonts w:ascii="Times New Roman" w:eastAsia="Times New Roman" w:hAnsi="Times New Roman" w:cs="Times New Roman"/>
          <w:sz w:val="20"/>
          <w:szCs w:val="20"/>
        </w:rPr>
        <w:t>Urbain</w:t>
      </w:r>
      <w:proofErr w:type="spellEnd"/>
      <w:r w:rsidRPr="009511AE">
        <w:rPr>
          <w:rFonts w:ascii="Times New Roman" w:eastAsia="Times New Roman" w:hAnsi="Times New Roman" w:cs="Times New Roman"/>
          <w:sz w:val="20"/>
          <w:szCs w:val="20"/>
        </w:rPr>
        <w:t xml:space="preserve"> et al., 2016). It is important to note, however, that the testing phase incorporated additional presentations of the novel animals which could have contributed to these offline improvements. For example, additional presentations could provide feedback for novel animals not accurately remembered in the initial tests (e.g., Krishnan, </w:t>
      </w:r>
      <w:proofErr w:type="spellStart"/>
      <w:r w:rsidRPr="009511AE">
        <w:rPr>
          <w:rFonts w:ascii="Times New Roman" w:eastAsia="Times New Roman" w:hAnsi="Times New Roman" w:cs="Times New Roman"/>
          <w:sz w:val="20"/>
          <w:szCs w:val="20"/>
        </w:rPr>
        <w:t>Sellars</w:t>
      </w:r>
      <w:proofErr w:type="spellEnd"/>
      <w:r w:rsidRPr="009511AE">
        <w:rPr>
          <w:rFonts w:ascii="Times New Roman" w:eastAsia="Times New Roman" w:hAnsi="Times New Roman" w:cs="Times New Roman"/>
          <w:sz w:val="20"/>
          <w:szCs w:val="20"/>
        </w:rPr>
        <w:t xml:space="preserve">, Wood, </w:t>
      </w:r>
      <w:proofErr w:type="gramStart"/>
      <w:r w:rsidRPr="009511AE">
        <w:rPr>
          <w:rFonts w:ascii="Times New Roman" w:eastAsia="Times New Roman" w:hAnsi="Times New Roman" w:cs="Times New Roman"/>
          <w:sz w:val="20"/>
          <w:szCs w:val="20"/>
        </w:rPr>
        <w:t>Bishop &amp;</w:t>
      </w:r>
      <w:proofErr w:type="gramEnd"/>
      <w:r w:rsidRPr="009511AE">
        <w:rPr>
          <w:rFonts w:ascii="Times New Roman" w:eastAsia="Times New Roman" w:hAnsi="Times New Roman" w:cs="Times New Roman"/>
          <w:sz w:val="20"/>
          <w:szCs w:val="20"/>
        </w:rPr>
        <w:t xml:space="preserve"> Watkins, 2018). Nonetheless, overnight improvements in performance in similar word learning paradigms have been reported in the absence of repeat testing (e.g., Henderson, </w:t>
      </w:r>
      <w:proofErr w:type="spellStart"/>
      <w:r w:rsidRPr="009511AE">
        <w:rPr>
          <w:rFonts w:ascii="Times New Roman" w:eastAsia="Times New Roman" w:hAnsi="Times New Roman" w:cs="Times New Roman"/>
          <w:sz w:val="20"/>
          <w:szCs w:val="20"/>
        </w:rPr>
        <w:t>Weighall</w:t>
      </w:r>
      <w:proofErr w:type="spellEnd"/>
      <w:r w:rsidRPr="009511AE">
        <w:rPr>
          <w:rFonts w:ascii="Times New Roman" w:eastAsia="Times New Roman" w:hAnsi="Times New Roman" w:cs="Times New Roman"/>
          <w:sz w:val="20"/>
          <w:szCs w:val="20"/>
        </w:rPr>
        <w:t xml:space="preserve"> &amp; Gaskell, 2013) or when repeat testing occurs over sleep versus wake (Henderson, </w:t>
      </w:r>
      <w:proofErr w:type="spellStart"/>
      <w:r w:rsidRPr="009511AE">
        <w:rPr>
          <w:rFonts w:ascii="Times New Roman" w:eastAsia="Times New Roman" w:hAnsi="Times New Roman" w:cs="Times New Roman"/>
          <w:sz w:val="20"/>
          <w:szCs w:val="20"/>
        </w:rPr>
        <w:t>Weighall</w:t>
      </w:r>
      <w:proofErr w:type="spellEnd"/>
      <w:r w:rsidRPr="009511AE">
        <w:rPr>
          <w:rFonts w:ascii="Times New Roman" w:eastAsia="Times New Roman" w:hAnsi="Times New Roman" w:cs="Times New Roman"/>
          <w:sz w:val="20"/>
          <w:szCs w:val="20"/>
        </w:rPr>
        <w:t xml:space="preserve">, Brown &amp; Gaskell, 2012).  </w:t>
      </w:r>
    </w:p>
    <w:p w14:paraId="6F2F3839" w14:textId="77777777" w:rsidR="00004501" w:rsidRPr="009511AE" w:rsidRDefault="00CE072D">
      <w:pPr>
        <w:spacing w:line="480" w:lineRule="auto"/>
        <w:ind w:firstLine="720"/>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 xml:space="preserve">There was however, clear evidence that simple practice effects did not account for overnight changes in semantic stabilization. Namely, both groups of children showed significantly greater overnight reduction in overall semantic judgement RT for novel animals, than familiar animals. This is consistent with a consolidation effect that is specific to novel memory traces, as opposed to general practice effects on the task (similar to </w:t>
      </w:r>
      <w:proofErr w:type="spellStart"/>
      <w:r w:rsidRPr="009511AE">
        <w:rPr>
          <w:rFonts w:ascii="Times New Roman" w:eastAsia="Times New Roman" w:hAnsi="Times New Roman" w:cs="Times New Roman"/>
          <w:sz w:val="20"/>
          <w:szCs w:val="20"/>
        </w:rPr>
        <w:t>Tham</w:t>
      </w:r>
      <w:proofErr w:type="spellEnd"/>
      <w:r w:rsidRPr="009511AE">
        <w:rPr>
          <w:rFonts w:ascii="Times New Roman" w:eastAsia="Times New Roman" w:hAnsi="Times New Roman" w:cs="Times New Roman"/>
          <w:sz w:val="20"/>
          <w:szCs w:val="20"/>
        </w:rPr>
        <w:t xml:space="preserve"> et al., 2015). It should be noted, however, that children with ASD showed less of a differential consolidation benefit for novel versus familiar trials, with more of a tendency to also show a slight overnight improvement for familiar trials (Figure 1). This provides an initial suggestion that consolidation may be less strongly prioritised towards novel information in children with ASD (discussed further below, see 4.3).</w:t>
      </w:r>
    </w:p>
    <w:p w14:paraId="018CCC83" w14:textId="077BA4A9" w:rsidR="00004501" w:rsidRPr="009511AE" w:rsidRDefault="00CE072D">
      <w:pPr>
        <w:spacing w:line="480" w:lineRule="auto"/>
        <w:ind w:firstLine="720"/>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 xml:space="preserve">The semantic judgement task was also included to capture semantic integration (i.e., as indexed by a size congruency effect). Counter to </w:t>
      </w:r>
      <w:proofErr w:type="spellStart"/>
      <w:r w:rsidRPr="009511AE">
        <w:rPr>
          <w:rFonts w:ascii="Times New Roman" w:eastAsia="Times New Roman" w:hAnsi="Times New Roman" w:cs="Times New Roman"/>
          <w:sz w:val="20"/>
          <w:szCs w:val="20"/>
        </w:rPr>
        <w:t>Tham</w:t>
      </w:r>
      <w:proofErr w:type="spellEnd"/>
      <w:r w:rsidRPr="009511AE">
        <w:rPr>
          <w:rFonts w:ascii="Times New Roman" w:eastAsia="Times New Roman" w:hAnsi="Times New Roman" w:cs="Times New Roman"/>
          <w:sz w:val="20"/>
          <w:szCs w:val="20"/>
        </w:rPr>
        <w:t xml:space="preserve"> et al., (2015), no clear post-sleep congruency effects were observed for novel trials for typical peers or children with ASD. It is possible that the acquisition of novel semantic information may involve a more prolonged consolidation process in childhood in order to elicit congruency effects, which rely on automatic access to meaning upon written presentation of the word. Alternatively, the absence of these effects in children may more simply reflect increased variability in RTs relative to adults, rendering the congruency effect a less reliable marker of automatic semantic access in child populations.  </w:t>
      </w:r>
      <w:r w:rsidR="003D3D5F">
        <w:rPr>
          <w:rFonts w:ascii="Times New Roman" w:eastAsia="Times New Roman" w:hAnsi="Times New Roman" w:cs="Times New Roman"/>
          <w:sz w:val="20"/>
          <w:szCs w:val="20"/>
        </w:rPr>
        <w:t>Consistent with</w:t>
      </w:r>
      <w:r w:rsidR="003D3D5F" w:rsidRPr="009511AE">
        <w:rPr>
          <w:rFonts w:ascii="Times New Roman" w:eastAsia="Times New Roman" w:hAnsi="Times New Roman" w:cs="Times New Roman"/>
          <w:sz w:val="20"/>
          <w:szCs w:val="20"/>
        </w:rPr>
        <w:t xml:space="preserve"> </w:t>
      </w:r>
      <w:r w:rsidRPr="009511AE">
        <w:rPr>
          <w:rFonts w:ascii="Times New Roman" w:eastAsia="Times New Roman" w:hAnsi="Times New Roman" w:cs="Times New Roman"/>
          <w:sz w:val="20"/>
          <w:szCs w:val="20"/>
        </w:rPr>
        <w:t xml:space="preserve">this, there was only very weak evidence of a congruency effect even for familiar trials with a large semantic distance (e.g., </w:t>
      </w:r>
      <w:r w:rsidRPr="009511AE">
        <w:rPr>
          <w:rFonts w:ascii="Times New Roman" w:eastAsia="Times New Roman" w:hAnsi="Times New Roman" w:cs="Times New Roman"/>
          <w:sz w:val="16"/>
          <w:szCs w:val="16"/>
        </w:rPr>
        <w:t xml:space="preserve">COW </w:t>
      </w:r>
      <w:r w:rsidRPr="009511AE">
        <w:rPr>
          <w:rFonts w:ascii="Times New Roman" w:eastAsia="Times New Roman" w:hAnsi="Times New Roman" w:cs="Times New Roman"/>
          <w:sz w:val="20"/>
          <w:szCs w:val="20"/>
        </w:rPr>
        <w:t xml:space="preserve">- </w:t>
      </w:r>
      <w:r w:rsidRPr="009511AE">
        <w:rPr>
          <w:rFonts w:ascii="Times New Roman" w:eastAsia="Times New Roman" w:hAnsi="Times New Roman" w:cs="Times New Roman"/>
          <w:sz w:val="24"/>
          <w:szCs w:val="24"/>
        </w:rPr>
        <w:t>BEE</w:t>
      </w:r>
      <w:r w:rsidRPr="009511AE">
        <w:rPr>
          <w:rFonts w:ascii="Times New Roman" w:eastAsia="Times New Roman" w:hAnsi="Times New Roman" w:cs="Times New Roman"/>
          <w:sz w:val="20"/>
          <w:szCs w:val="20"/>
        </w:rPr>
        <w:t xml:space="preserve">), which was confined to the typical peers. </w:t>
      </w:r>
    </w:p>
    <w:p w14:paraId="118E5CFD" w14:textId="5EC9ED0E" w:rsidR="00004501" w:rsidRPr="009511AE" w:rsidRDefault="00CE072D">
      <w:pPr>
        <w:spacing w:line="480" w:lineRule="auto"/>
        <w:ind w:firstLine="720"/>
        <w:rPr>
          <w:rFonts w:ascii="Times New Roman" w:eastAsia="Times New Roman" w:hAnsi="Times New Roman" w:cs="Times New Roman"/>
          <w:sz w:val="20"/>
          <w:szCs w:val="20"/>
          <w:highlight w:val="yellow"/>
        </w:rPr>
      </w:pPr>
      <w:r w:rsidRPr="009511AE">
        <w:rPr>
          <w:rFonts w:ascii="Times New Roman" w:eastAsia="Times New Roman" w:hAnsi="Times New Roman" w:cs="Times New Roman"/>
          <w:sz w:val="20"/>
          <w:szCs w:val="20"/>
        </w:rPr>
        <w:t xml:space="preserve">Importantly, despite showing similar initial performance across all measures and evidence of overnight consolidation, children with ASD showed significantly greater rates of forgetting for the features of the novel </w:t>
      </w:r>
      <w:r w:rsidRPr="009511AE">
        <w:rPr>
          <w:rFonts w:ascii="Times New Roman" w:eastAsia="Times New Roman" w:hAnsi="Times New Roman" w:cs="Times New Roman"/>
          <w:sz w:val="20"/>
          <w:szCs w:val="20"/>
        </w:rPr>
        <w:lastRenderedPageBreak/>
        <w:t xml:space="preserve">animals roughly one month after training. This pattern of increased memory loss is strikingly similar to that of </w:t>
      </w:r>
      <w:proofErr w:type="spellStart"/>
      <w:r w:rsidRPr="009511AE">
        <w:rPr>
          <w:rFonts w:ascii="Times New Roman" w:eastAsia="Times New Roman" w:hAnsi="Times New Roman" w:cs="Times New Roman"/>
          <w:sz w:val="20"/>
          <w:szCs w:val="20"/>
        </w:rPr>
        <w:t>Norbury</w:t>
      </w:r>
      <w:proofErr w:type="spellEnd"/>
      <w:r w:rsidRPr="009511AE">
        <w:rPr>
          <w:rFonts w:ascii="Times New Roman" w:eastAsia="Times New Roman" w:hAnsi="Times New Roman" w:cs="Times New Roman"/>
          <w:sz w:val="20"/>
          <w:szCs w:val="20"/>
        </w:rPr>
        <w:t xml:space="preserve"> et al. (2010), where despite comparable performance on a definitions task shortly after learning, children with ASD recalled less semantic features of novel objects one month later in contrast to typical </w:t>
      </w:r>
      <w:r w:rsidR="00BC533B">
        <w:rPr>
          <w:rFonts w:ascii="Times New Roman" w:eastAsia="Times New Roman" w:hAnsi="Times New Roman" w:cs="Times New Roman"/>
          <w:sz w:val="20"/>
          <w:szCs w:val="20"/>
        </w:rPr>
        <w:t>peers</w:t>
      </w:r>
      <w:r w:rsidRPr="009511AE">
        <w:rPr>
          <w:rFonts w:ascii="Times New Roman" w:eastAsia="Times New Roman" w:hAnsi="Times New Roman" w:cs="Times New Roman"/>
          <w:sz w:val="20"/>
          <w:szCs w:val="20"/>
        </w:rPr>
        <w:t xml:space="preserve">. This supports the notion of a prolonged consolidation process, whereby semantic information is gradually consolidated over a long period of time (McClelland et al., 1995). The fact that groups did not differ immediately after training or the next day, suggests that the increased forgetting one month later cannot be a consequence of the pragmatic demands of this task (i.e., conversational strategy, prioritising relevance </w:t>
      </w:r>
      <w:proofErr w:type="spellStart"/>
      <w:r w:rsidRPr="009511AE">
        <w:rPr>
          <w:rFonts w:ascii="Times New Roman" w:eastAsia="Times New Roman" w:hAnsi="Times New Roman" w:cs="Times New Roman"/>
          <w:sz w:val="20"/>
          <w:szCs w:val="20"/>
        </w:rPr>
        <w:t>etc</w:t>
      </w:r>
      <w:proofErr w:type="spellEnd"/>
      <w:r w:rsidRPr="009511AE">
        <w:rPr>
          <w:rFonts w:ascii="Times New Roman" w:eastAsia="Times New Roman" w:hAnsi="Times New Roman" w:cs="Times New Roman"/>
          <w:sz w:val="20"/>
          <w:szCs w:val="20"/>
        </w:rPr>
        <w:t>). Instead, these data imply a more rapid decay of the integrity of semantic representations over time in ASD. This is consistent with previous reports that, in contrast to intact item memory, the ‘</w:t>
      </w:r>
      <w:proofErr w:type="spellStart"/>
      <w:r w:rsidRPr="009511AE">
        <w:rPr>
          <w:rFonts w:ascii="Times New Roman" w:eastAsia="Times New Roman" w:hAnsi="Times New Roman" w:cs="Times New Roman"/>
          <w:sz w:val="20"/>
          <w:szCs w:val="20"/>
        </w:rPr>
        <w:t>wheres</w:t>
      </w:r>
      <w:proofErr w:type="spellEnd"/>
      <w:r w:rsidRPr="009511AE">
        <w:rPr>
          <w:rFonts w:ascii="Times New Roman" w:eastAsia="Times New Roman" w:hAnsi="Times New Roman" w:cs="Times New Roman"/>
          <w:sz w:val="20"/>
          <w:szCs w:val="20"/>
        </w:rPr>
        <w:t>’ and ‘</w:t>
      </w:r>
      <w:proofErr w:type="spellStart"/>
      <w:r w:rsidRPr="009511AE">
        <w:rPr>
          <w:rFonts w:ascii="Times New Roman" w:eastAsia="Times New Roman" w:hAnsi="Times New Roman" w:cs="Times New Roman"/>
          <w:sz w:val="20"/>
          <w:szCs w:val="20"/>
        </w:rPr>
        <w:t>whens</w:t>
      </w:r>
      <w:proofErr w:type="spellEnd"/>
      <w:r w:rsidRPr="009511AE">
        <w:rPr>
          <w:rFonts w:ascii="Times New Roman" w:eastAsia="Times New Roman" w:hAnsi="Times New Roman" w:cs="Times New Roman"/>
          <w:sz w:val="20"/>
          <w:szCs w:val="20"/>
        </w:rPr>
        <w:t xml:space="preserve">’ of episodic memories are atypical in ASD, with generally poorer recall and reduced hippocampal connectivity during recall for such associations (Cooper et al., 2017; Cooper &amp; Simons, 2018). </w:t>
      </w:r>
    </w:p>
    <w:p w14:paraId="1D920D83" w14:textId="77777777" w:rsidR="00004501" w:rsidRPr="009511AE" w:rsidRDefault="00CE072D">
      <w:pPr>
        <w:spacing w:line="480" w:lineRule="auto"/>
        <w:rPr>
          <w:rFonts w:ascii="Times New Roman" w:eastAsia="Times New Roman" w:hAnsi="Times New Roman" w:cs="Times New Roman"/>
          <w:b/>
          <w:sz w:val="20"/>
          <w:szCs w:val="20"/>
        </w:rPr>
      </w:pPr>
      <w:r w:rsidRPr="009511AE">
        <w:rPr>
          <w:rFonts w:ascii="Times New Roman" w:eastAsia="Times New Roman" w:hAnsi="Times New Roman" w:cs="Times New Roman"/>
          <w:b/>
          <w:sz w:val="20"/>
          <w:szCs w:val="20"/>
        </w:rPr>
        <w:t xml:space="preserve">4.3. A role for sleep in semantic stabilisation? </w:t>
      </w:r>
    </w:p>
    <w:p w14:paraId="071D1107" w14:textId="03981824" w:rsidR="00004501" w:rsidRPr="009511AE" w:rsidRDefault="00CE072D">
      <w:pPr>
        <w:spacing w:line="480" w:lineRule="auto"/>
        <w:ind w:firstLine="720"/>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 xml:space="preserve">Spindles have been </w:t>
      </w:r>
      <w:r w:rsidR="00BC533B">
        <w:rPr>
          <w:rFonts w:ascii="Times New Roman" w:eastAsia="Times New Roman" w:hAnsi="Times New Roman" w:cs="Times New Roman"/>
          <w:sz w:val="20"/>
          <w:szCs w:val="20"/>
        </w:rPr>
        <w:t>targeted as</w:t>
      </w:r>
      <w:r w:rsidRPr="009511AE">
        <w:rPr>
          <w:rFonts w:ascii="Times New Roman" w:eastAsia="Times New Roman" w:hAnsi="Times New Roman" w:cs="Times New Roman"/>
          <w:sz w:val="20"/>
          <w:szCs w:val="20"/>
        </w:rPr>
        <w:t xml:space="preserve"> key to consolidation (e.g., Antony et al., 2018), and one previous study, to our knowledge, reports an association between overnight improvements in novel phonological knowledge and NREM spindle parameters in school-aged children (Smith et al., 2018). Such data lend a developmental perspective to the predictions of the Complementary Learning Systems account of word learning (Davis &amp; Gaskell, 2009), which proposes that this process engages two neural systems: the hippocampal system required for the rapid acquisition of a new word, and a slower-learning neocortical system that enables strengthening of explicit knowledge as well as integration with existing vocabulary knowledge (Davis &amp; Gaskell, 2009).  The present data add to this evidence, showing that spindle parameters captured on the night after learning are also associated with overnight changes in the stabilisation of novel </w:t>
      </w:r>
      <w:r w:rsidRPr="009511AE">
        <w:rPr>
          <w:rFonts w:ascii="Times New Roman" w:eastAsia="Times New Roman" w:hAnsi="Times New Roman" w:cs="Times New Roman"/>
          <w:i/>
          <w:sz w:val="20"/>
          <w:szCs w:val="20"/>
        </w:rPr>
        <w:t xml:space="preserve">semantic </w:t>
      </w:r>
      <w:r w:rsidRPr="009511AE">
        <w:rPr>
          <w:rFonts w:ascii="Times New Roman" w:eastAsia="Times New Roman" w:hAnsi="Times New Roman" w:cs="Times New Roman"/>
          <w:sz w:val="20"/>
          <w:szCs w:val="20"/>
        </w:rPr>
        <w:t xml:space="preserve">information. Specifically, we observed significant associations between sigma power and </w:t>
      </w:r>
      <w:r w:rsidR="00DC2E68">
        <w:rPr>
          <w:rFonts w:ascii="Times New Roman" w:eastAsia="Times New Roman" w:hAnsi="Times New Roman" w:cs="Times New Roman"/>
          <w:sz w:val="20"/>
          <w:szCs w:val="20"/>
        </w:rPr>
        <w:t>spindle duration</w:t>
      </w:r>
      <w:r w:rsidRPr="009511AE">
        <w:rPr>
          <w:rFonts w:ascii="Times New Roman" w:eastAsia="Times New Roman" w:hAnsi="Times New Roman" w:cs="Times New Roman"/>
          <w:sz w:val="20"/>
          <w:szCs w:val="20"/>
        </w:rPr>
        <w:t xml:space="preserve"> and overnight change in semantic decision speed to novel animals, relative to familiar trials, in the typical children. The fact that these associations were specific to novel trials is crucial: This suggests that sleep is specifically targeting new memory traces, as opposed to general aspects of task performance. </w:t>
      </w:r>
    </w:p>
    <w:p w14:paraId="0122FEBE" w14:textId="3B64B048" w:rsidR="00004501" w:rsidRPr="009511AE" w:rsidRDefault="00CE072D">
      <w:pPr>
        <w:spacing w:line="480" w:lineRule="auto"/>
        <w:ind w:firstLine="720"/>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 xml:space="preserve">Strikingly though, this same specificity of consolidation towards novel information was </w:t>
      </w:r>
      <w:r w:rsidRPr="009511AE">
        <w:rPr>
          <w:rFonts w:ascii="Times New Roman" w:eastAsia="Times New Roman" w:hAnsi="Times New Roman" w:cs="Times New Roman"/>
          <w:i/>
          <w:sz w:val="20"/>
          <w:szCs w:val="20"/>
        </w:rPr>
        <w:t xml:space="preserve">not </w:t>
      </w:r>
      <w:r w:rsidRPr="009511AE">
        <w:rPr>
          <w:rFonts w:ascii="Times New Roman" w:eastAsia="Times New Roman" w:hAnsi="Times New Roman" w:cs="Times New Roman"/>
          <w:sz w:val="20"/>
          <w:szCs w:val="20"/>
        </w:rPr>
        <w:t>observed for children with ASD. These children showed more general associations between s</w:t>
      </w:r>
      <w:r w:rsidR="006D633C">
        <w:rPr>
          <w:rFonts w:ascii="Times New Roman" w:eastAsia="Times New Roman" w:hAnsi="Times New Roman" w:cs="Times New Roman"/>
          <w:sz w:val="20"/>
          <w:szCs w:val="20"/>
        </w:rPr>
        <w:t>igma</w:t>
      </w:r>
      <w:r w:rsidRPr="009511AE">
        <w:rPr>
          <w:rFonts w:ascii="Times New Roman" w:eastAsia="Times New Roman" w:hAnsi="Times New Roman" w:cs="Times New Roman"/>
          <w:sz w:val="20"/>
          <w:szCs w:val="20"/>
        </w:rPr>
        <w:t xml:space="preserve"> power and duration and overnight changes in semantic judgement RT to novel </w:t>
      </w:r>
      <w:r w:rsidRPr="009511AE">
        <w:rPr>
          <w:rFonts w:ascii="Times New Roman" w:eastAsia="Times New Roman" w:hAnsi="Times New Roman" w:cs="Times New Roman"/>
          <w:i/>
          <w:sz w:val="20"/>
          <w:szCs w:val="20"/>
        </w:rPr>
        <w:t xml:space="preserve">and </w:t>
      </w:r>
      <w:r w:rsidRPr="009511AE">
        <w:rPr>
          <w:rFonts w:ascii="Times New Roman" w:eastAsia="Times New Roman" w:hAnsi="Times New Roman" w:cs="Times New Roman"/>
          <w:sz w:val="20"/>
          <w:szCs w:val="20"/>
        </w:rPr>
        <w:t xml:space="preserve">familiar trials. </w:t>
      </w:r>
      <w:r w:rsidR="003D3D5F">
        <w:rPr>
          <w:rFonts w:ascii="Times New Roman" w:eastAsia="Times New Roman" w:hAnsi="Times New Roman" w:cs="Times New Roman"/>
          <w:sz w:val="20"/>
          <w:szCs w:val="20"/>
        </w:rPr>
        <w:t>In fact, only the associations between s</w:t>
      </w:r>
      <w:r w:rsidR="006D633C">
        <w:rPr>
          <w:rFonts w:ascii="Times New Roman" w:eastAsia="Times New Roman" w:hAnsi="Times New Roman" w:cs="Times New Roman"/>
          <w:sz w:val="20"/>
          <w:szCs w:val="20"/>
        </w:rPr>
        <w:t>igma</w:t>
      </w:r>
      <w:r w:rsidR="003D3D5F">
        <w:rPr>
          <w:rFonts w:ascii="Times New Roman" w:eastAsia="Times New Roman" w:hAnsi="Times New Roman" w:cs="Times New Roman"/>
          <w:sz w:val="20"/>
          <w:szCs w:val="20"/>
        </w:rPr>
        <w:t xml:space="preserve"> power and density and overnight changes in semantic judgement RT to </w:t>
      </w:r>
      <w:r w:rsidR="003D3D5F" w:rsidRPr="002F70B0">
        <w:rPr>
          <w:rFonts w:ascii="Times New Roman" w:eastAsia="Times New Roman" w:hAnsi="Times New Roman" w:cs="Times New Roman"/>
          <w:i/>
          <w:sz w:val="20"/>
          <w:szCs w:val="20"/>
        </w:rPr>
        <w:t>familiar</w:t>
      </w:r>
      <w:r w:rsidR="003D3D5F">
        <w:rPr>
          <w:rFonts w:ascii="Times New Roman" w:eastAsia="Times New Roman" w:hAnsi="Times New Roman" w:cs="Times New Roman"/>
          <w:sz w:val="20"/>
          <w:szCs w:val="20"/>
        </w:rPr>
        <w:t xml:space="preserve"> trials survived correction for </w:t>
      </w:r>
      <w:r w:rsidR="003D3D5F">
        <w:rPr>
          <w:rFonts w:ascii="Times New Roman" w:eastAsia="Times New Roman" w:hAnsi="Times New Roman" w:cs="Times New Roman"/>
          <w:sz w:val="20"/>
          <w:szCs w:val="20"/>
        </w:rPr>
        <w:lastRenderedPageBreak/>
        <w:t xml:space="preserve">multiple comparisons in the ASD group. </w:t>
      </w:r>
      <w:r w:rsidRPr="009511AE">
        <w:rPr>
          <w:rFonts w:ascii="Times New Roman" w:eastAsia="Times New Roman" w:hAnsi="Times New Roman" w:cs="Times New Roman"/>
          <w:sz w:val="20"/>
          <w:szCs w:val="20"/>
        </w:rPr>
        <w:t xml:space="preserve">A similar pattern was reflected in the semantic judgement RT data, highlighted above, where children with ASD showed less of difference between familiar trials and trials containing novel animals pre- to post-sleep. Together, these findings suggest that children with ASD may differ in how novel semantic information is prioritized for consolidation during sleep at the expense of other information encountered during the learning episode. This potential lack of prioritization </w:t>
      </w:r>
      <w:r w:rsidRPr="002F70B0">
        <w:rPr>
          <w:rFonts w:ascii="Times New Roman" w:eastAsia="Times New Roman" w:hAnsi="Times New Roman" w:cs="Times New Roman"/>
          <w:i/>
          <w:sz w:val="20"/>
          <w:szCs w:val="20"/>
        </w:rPr>
        <w:t>could</w:t>
      </w:r>
      <w:r w:rsidRPr="009511AE">
        <w:rPr>
          <w:rFonts w:ascii="Times New Roman" w:eastAsia="Times New Roman" w:hAnsi="Times New Roman" w:cs="Times New Roman"/>
          <w:sz w:val="20"/>
          <w:szCs w:val="20"/>
        </w:rPr>
        <w:t xml:space="preserve"> partly be a consequence of the integrity of their </w:t>
      </w:r>
      <w:r w:rsidR="003D3D5F">
        <w:rPr>
          <w:rFonts w:ascii="Times New Roman" w:eastAsia="Times New Roman" w:hAnsi="Times New Roman" w:cs="Times New Roman"/>
          <w:sz w:val="20"/>
          <w:szCs w:val="20"/>
        </w:rPr>
        <w:t xml:space="preserve">spindles (which are proposed as a fundament component of the architecture that supports the reactivation and consolidation of new memory traces; </w:t>
      </w:r>
      <w:proofErr w:type="spellStart"/>
      <w:r w:rsidR="003D3D5F">
        <w:rPr>
          <w:rFonts w:ascii="Times New Roman" w:eastAsia="Times New Roman" w:hAnsi="Times New Roman" w:cs="Times New Roman"/>
          <w:sz w:val="20"/>
          <w:szCs w:val="20"/>
        </w:rPr>
        <w:t>Staresina</w:t>
      </w:r>
      <w:proofErr w:type="spellEnd"/>
      <w:r w:rsidR="003D3D5F">
        <w:rPr>
          <w:rFonts w:ascii="Times New Roman" w:eastAsia="Times New Roman" w:hAnsi="Times New Roman" w:cs="Times New Roman"/>
          <w:sz w:val="20"/>
          <w:szCs w:val="20"/>
        </w:rPr>
        <w:t xml:space="preserve"> et al., 2015) and/or the quality of </w:t>
      </w:r>
      <w:r w:rsidRPr="009511AE">
        <w:rPr>
          <w:rFonts w:ascii="Times New Roman" w:eastAsia="Times New Roman" w:hAnsi="Times New Roman" w:cs="Times New Roman"/>
          <w:sz w:val="20"/>
          <w:szCs w:val="20"/>
        </w:rPr>
        <w:t xml:space="preserve">existing semantic representations. </w:t>
      </w:r>
      <w:r w:rsidR="003D3D5F">
        <w:rPr>
          <w:rFonts w:ascii="Times New Roman" w:eastAsia="Times New Roman" w:hAnsi="Times New Roman" w:cs="Times New Roman"/>
          <w:sz w:val="20"/>
          <w:szCs w:val="20"/>
        </w:rPr>
        <w:t>Regarding the latter explanation</w:t>
      </w:r>
      <w:r w:rsidRPr="009511AE">
        <w:rPr>
          <w:rFonts w:ascii="Times New Roman" w:eastAsia="Times New Roman" w:hAnsi="Times New Roman" w:cs="Times New Roman"/>
          <w:sz w:val="20"/>
          <w:szCs w:val="20"/>
        </w:rPr>
        <w:t xml:space="preserve">, semantic judgement RT to familiar trials was slower in ASD relative to typical peers. This resonates with previous findings of weaknesses in the flexibility with which semantic representations are retrieved during on-line language processing in </w:t>
      </w:r>
      <w:r w:rsidR="00495165">
        <w:rPr>
          <w:rFonts w:ascii="Times New Roman" w:eastAsia="Times New Roman" w:hAnsi="Times New Roman" w:cs="Times New Roman"/>
          <w:sz w:val="20"/>
          <w:szCs w:val="20"/>
        </w:rPr>
        <w:t xml:space="preserve">autistic </w:t>
      </w:r>
      <w:r w:rsidRPr="009511AE">
        <w:rPr>
          <w:rFonts w:ascii="Times New Roman" w:eastAsia="Times New Roman" w:hAnsi="Times New Roman" w:cs="Times New Roman"/>
          <w:sz w:val="20"/>
          <w:szCs w:val="20"/>
        </w:rPr>
        <w:t xml:space="preserve">children </w:t>
      </w:r>
      <w:r w:rsidR="00495165">
        <w:rPr>
          <w:rFonts w:ascii="Times New Roman" w:eastAsia="Times New Roman" w:hAnsi="Times New Roman" w:cs="Times New Roman"/>
          <w:sz w:val="20"/>
          <w:szCs w:val="20"/>
        </w:rPr>
        <w:t>with relatively good oral language skills</w:t>
      </w:r>
      <w:r w:rsidRPr="009511AE">
        <w:rPr>
          <w:rFonts w:ascii="Times New Roman" w:eastAsia="Times New Roman" w:hAnsi="Times New Roman" w:cs="Times New Roman"/>
          <w:sz w:val="20"/>
          <w:szCs w:val="20"/>
        </w:rPr>
        <w:t xml:space="preserve"> (Henderson et al., 2011; </w:t>
      </w:r>
      <w:proofErr w:type="spellStart"/>
      <w:r w:rsidRPr="009511AE">
        <w:rPr>
          <w:rFonts w:ascii="Times New Roman" w:eastAsia="Times New Roman" w:hAnsi="Times New Roman" w:cs="Times New Roman"/>
          <w:sz w:val="20"/>
          <w:szCs w:val="20"/>
        </w:rPr>
        <w:t>McCleery</w:t>
      </w:r>
      <w:proofErr w:type="spellEnd"/>
      <w:r w:rsidRPr="009511AE">
        <w:rPr>
          <w:rFonts w:ascii="Times New Roman" w:eastAsia="Times New Roman" w:hAnsi="Times New Roman" w:cs="Times New Roman"/>
          <w:sz w:val="20"/>
          <w:szCs w:val="20"/>
        </w:rPr>
        <w:t xml:space="preserve"> et al., 2010), lending further weight to the idea that long-term semantic memories are more fragile in ASD. </w:t>
      </w:r>
    </w:p>
    <w:p w14:paraId="36937BE7" w14:textId="77777777" w:rsidR="00004501" w:rsidRPr="009511AE" w:rsidRDefault="00CE072D">
      <w:pPr>
        <w:spacing w:line="480" w:lineRule="auto"/>
        <w:rPr>
          <w:rFonts w:ascii="Times New Roman" w:eastAsia="Times New Roman" w:hAnsi="Times New Roman" w:cs="Times New Roman"/>
          <w:b/>
          <w:sz w:val="20"/>
          <w:szCs w:val="20"/>
        </w:rPr>
      </w:pPr>
      <w:r w:rsidRPr="009511AE">
        <w:rPr>
          <w:rFonts w:ascii="Times New Roman" w:eastAsia="Times New Roman" w:hAnsi="Times New Roman" w:cs="Times New Roman"/>
          <w:b/>
          <w:sz w:val="20"/>
          <w:szCs w:val="20"/>
        </w:rPr>
        <w:t>4.4 Conclusions and implications</w:t>
      </w:r>
    </w:p>
    <w:p w14:paraId="2CFDFEC3" w14:textId="20CB8756" w:rsidR="00BC533B" w:rsidRDefault="00CE072D">
      <w:pPr>
        <w:spacing w:line="480" w:lineRule="auto"/>
        <w:ind w:firstLine="720"/>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 xml:space="preserve">The current data add to an important body of evidence suggesting that sleep plays a role in language development, and that </w:t>
      </w:r>
      <w:proofErr w:type="spellStart"/>
      <w:r w:rsidRPr="009511AE">
        <w:rPr>
          <w:rFonts w:ascii="Times New Roman" w:eastAsia="Times New Roman" w:hAnsi="Times New Roman" w:cs="Times New Roman"/>
          <w:sz w:val="20"/>
          <w:szCs w:val="20"/>
        </w:rPr>
        <w:t>atypicalities</w:t>
      </w:r>
      <w:proofErr w:type="spellEnd"/>
      <w:r w:rsidRPr="009511AE">
        <w:rPr>
          <w:rFonts w:ascii="Times New Roman" w:eastAsia="Times New Roman" w:hAnsi="Times New Roman" w:cs="Times New Roman"/>
          <w:sz w:val="20"/>
          <w:szCs w:val="20"/>
        </w:rPr>
        <w:t xml:space="preserve"> of sleep may partly account for variability in language learning in neurodevelopmental disorders. Whilst the reasons for difficulties in the initiation of sleep are relatively well understood in ASD, the causal underpinnings of microstructural sleep </w:t>
      </w:r>
      <w:proofErr w:type="spellStart"/>
      <w:r w:rsidRPr="009511AE">
        <w:rPr>
          <w:rFonts w:ascii="Times New Roman" w:eastAsia="Times New Roman" w:hAnsi="Times New Roman" w:cs="Times New Roman"/>
          <w:sz w:val="20"/>
          <w:szCs w:val="20"/>
        </w:rPr>
        <w:t>atypicalities</w:t>
      </w:r>
      <w:proofErr w:type="spellEnd"/>
      <w:r w:rsidRPr="009511AE">
        <w:rPr>
          <w:rFonts w:ascii="Times New Roman" w:eastAsia="Times New Roman" w:hAnsi="Times New Roman" w:cs="Times New Roman"/>
          <w:sz w:val="20"/>
          <w:szCs w:val="20"/>
        </w:rPr>
        <w:t xml:space="preserve"> remain largely understudied. With clear evidence here that sigma power </w:t>
      </w:r>
      <w:r w:rsidR="002F70B0">
        <w:rPr>
          <w:rFonts w:ascii="Times New Roman" w:eastAsia="Times New Roman" w:hAnsi="Times New Roman" w:cs="Times New Roman"/>
          <w:sz w:val="20"/>
          <w:szCs w:val="20"/>
        </w:rPr>
        <w:t xml:space="preserve">(and to a lesser extent NREM duration) </w:t>
      </w:r>
      <w:r w:rsidRPr="009511AE">
        <w:rPr>
          <w:rFonts w:ascii="Times New Roman" w:eastAsia="Times New Roman" w:hAnsi="Times New Roman" w:cs="Times New Roman"/>
          <w:sz w:val="20"/>
          <w:szCs w:val="20"/>
        </w:rPr>
        <w:t>are atypical even in a sample of children with ASD</w:t>
      </w:r>
      <w:r w:rsidR="0025766A">
        <w:rPr>
          <w:rFonts w:ascii="Times New Roman" w:eastAsia="Times New Roman" w:hAnsi="Times New Roman" w:cs="Times New Roman"/>
          <w:sz w:val="20"/>
          <w:szCs w:val="20"/>
        </w:rPr>
        <w:t xml:space="preserve"> without co-occurring language learning difficulties</w:t>
      </w:r>
      <w:r w:rsidRPr="009511AE">
        <w:rPr>
          <w:rFonts w:ascii="Times New Roman" w:eastAsia="Times New Roman" w:hAnsi="Times New Roman" w:cs="Times New Roman"/>
          <w:sz w:val="20"/>
          <w:szCs w:val="20"/>
        </w:rPr>
        <w:t xml:space="preserve">, causal factors for such profiles need to be explored in future research. Here, we have demonstrated that sleep spindles work to stabilise novel semantic memory traces in school-aged children, with spindle characteristics specifically associated with overnight changes in novel (versus familiar) material. In contrast, children with ASD showed reduced </w:t>
      </w:r>
      <w:r w:rsidR="002F70B0">
        <w:rPr>
          <w:rFonts w:ascii="Times New Roman" w:eastAsia="Times New Roman" w:hAnsi="Times New Roman" w:cs="Times New Roman"/>
          <w:sz w:val="20"/>
          <w:szCs w:val="20"/>
        </w:rPr>
        <w:t>sigma</w:t>
      </w:r>
      <w:r w:rsidRPr="009511AE">
        <w:rPr>
          <w:rFonts w:ascii="Times New Roman" w:eastAsia="Times New Roman" w:hAnsi="Times New Roman" w:cs="Times New Roman"/>
          <w:sz w:val="20"/>
          <w:szCs w:val="20"/>
        </w:rPr>
        <w:t xml:space="preserve"> power, more general associations between spindle characteristics and overnight changes in memory that were not prioritized towards</w:t>
      </w:r>
      <w:r w:rsidR="003D3E56">
        <w:rPr>
          <w:rFonts w:ascii="Times New Roman" w:eastAsia="Times New Roman" w:hAnsi="Times New Roman" w:cs="Times New Roman"/>
          <w:sz w:val="20"/>
          <w:szCs w:val="20"/>
        </w:rPr>
        <w:t xml:space="preserve"> the</w:t>
      </w:r>
      <w:r w:rsidRPr="009511AE">
        <w:rPr>
          <w:rFonts w:ascii="Times New Roman" w:eastAsia="Times New Roman" w:hAnsi="Times New Roman" w:cs="Times New Roman"/>
          <w:sz w:val="20"/>
          <w:szCs w:val="20"/>
        </w:rPr>
        <w:t xml:space="preserve"> novel</w:t>
      </w:r>
      <w:r w:rsidR="003D3E56">
        <w:rPr>
          <w:rFonts w:ascii="Times New Roman" w:eastAsia="Times New Roman" w:hAnsi="Times New Roman" w:cs="Times New Roman"/>
          <w:sz w:val="20"/>
          <w:szCs w:val="20"/>
        </w:rPr>
        <w:t xml:space="preserve"> semantic</w:t>
      </w:r>
      <w:r w:rsidRPr="009511AE">
        <w:rPr>
          <w:rFonts w:ascii="Times New Roman" w:eastAsia="Times New Roman" w:hAnsi="Times New Roman" w:cs="Times New Roman"/>
          <w:sz w:val="20"/>
          <w:szCs w:val="20"/>
        </w:rPr>
        <w:t xml:space="preserve"> information, and they showed greater forgetting of novel semantic features over the longer term.  Thus, the behavioural consequences of reduced </w:t>
      </w:r>
      <w:r w:rsidR="002F70B0">
        <w:rPr>
          <w:rFonts w:ascii="Times New Roman" w:eastAsia="Times New Roman" w:hAnsi="Times New Roman" w:cs="Times New Roman"/>
          <w:sz w:val="20"/>
          <w:szCs w:val="20"/>
        </w:rPr>
        <w:t>sigma</w:t>
      </w:r>
      <w:r w:rsidRPr="009511AE">
        <w:rPr>
          <w:rFonts w:ascii="Times New Roman" w:eastAsia="Times New Roman" w:hAnsi="Times New Roman" w:cs="Times New Roman"/>
          <w:sz w:val="20"/>
          <w:szCs w:val="20"/>
        </w:rPr>
        <w:t xml:space="preserve"> power and/or general (versus novel-specific) consolidation processes may be most apparent after many iterations of the process (e.g., one month later), as opposed to just one (i.e., the following day). </w:t>
      </w:r>
    </w:p>
    <w:p w14:paraId="0826E828" w14:textId="7BB41B90" w:rsidR="00004501" w:rsidRDefault="003D3E56" w:rsidP="00BC533B">
      <w:pPr>
        <w:spacing w:line="48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Of course, the present findings apply only to one particular kind of semantic learning (i.e., the learning of rare but real animals) and only to a </w:t>
      </w:r>
      <w:r w:rsidR="0084248F">
        <w:rPr>
          <w:rFonts w:ascii="Times New Roman" w:eastAsia="Times New Roman" w:hAnsi="Times New Roman" w:cs="Times New Roman"/>
          <w:sz w:val="20"/>
          <w:szCs w:val="20"/>
        </w:rPr>
        <w:t>fraction</w:t>
      </w:r>
      <w:r>
        <w:rPr>
          <w:rFonts w:ascii="Times New Roman" w:eastAsia="Times New Roman" w:hAnsi="Times New Roman" w:cs="Times New Roman"/>
          <w:sz w:val="20"/>
          <w:szCs w:val="20"/>
        </w:rPr>
        <w:t xml:space="preserve"> of the autism population (i.e., </w:t>
      </w:r>
      <w:r w:rsidR="00495165">
        <w:rPr>
          <w:rFonts w:ascii="Times New Roman" w:eastAsia="Times New Roman" w:hAnsi="Times New Roman" w:cs="Times New Roman"/>
          <w:sz w:val="20"/>
          <w:szCs w:val="20"/>
        </w:rPr>
        <w:t>without intellectual impairment and</w:t>
      </w:r>
      <w:r>
        <w:rPr>
          <w:rFonts w:ascii="Times New Roman" w:eastAsia="Times New Roman" w:hAnsi="Times New Roman" w:cs="Times New Roman"/>
          <w:sz w:val="20"/>
          <w:szCs w:val="20"/>
        </w:rPr>
        <w:t xml:space="preserve"> </w:t>
      </w:r>
      <w:r w:rsidR="00BC533B">
        <w:rPr>
          <w:rFonts w:ascii="Times New Roman" w:eastAsia="Times New Roman" w:hAnsi="Times New Roman" w:cs="Times New Roman"/>
          <w:sz w:val="20"/>
          <w:szCs w:val="20"/>
        </w:rPr>
        <w:t xml:space="preserve">highly </w:t>
      </w:r>
      <w:r>
        <w:rPr>
          <w:rFonts w:ascii="Times New Roman" w:eastAsia="Times New Roman" w:hAnsi="Times New Roman" w:cs="Times New Roman"/>
          <w:sz w:val="20"/>
          <w:szCs w:val="20"/>
        </w:rPr>
        <w:lastRenderedPageBreak/>
        <w:t>verbal individuals). Future research should aim to assess the generalisability of these findings across the spectrum and to the learning of other material. For instance, studies could address whether long-term consolidation differs according to whether material is associated with a special interest. Notwithstanding these limitations, t</w:t>
      </w:r>
      <w:r w:rsidR="00CE072D" w:rsidRPr="009511AE">
        <w:rPr>
          <w:rFonts w:ascii="Times New Roman" w:eastAsia="Times New Roman" w:hAnsi="Times New Roman" w:cs="Times New Roman"/>
          <w:sz w:val="20"/>
          <w:szCs w:val="20"/>
        </w:rPr>
        <w:t xml:space="preserve">hese data open up numerous theoretical and pedagogical questions, including how we might optimize consolidation in </w:t>
      </w:r>
      <w:r>
        <w:rPr>
          <w:rFonts w:ascii="Times New Roman" w:eastAsia="Times New Roman" w:hAnsi="Times New Roman" w:cs="Times New Roman"/>
          <w:sz w:val="20"/>
          <w:szCs w:val="20"/>
        </w:rPr>
        <w:t>the autism</w:t>
      </w:r>
      <w:r w:rsidRPr="009511AE">
        <w:rPr>
          <w:rFonts w:ascii="Times New Roman" w:eastAsia="Times New Roman" w:hAnsi="Times New Roman" w:cs="Times New Roman"/>
          <w:sz w:val="20"/>
          <w:szCs w:val="20"/>
        </w:rPr>
        <w:t xml:space="preserve"> </w:t>
      </w:r>
      <w:r w:rsidR="00CE072D" w:rsidRPr="009511AE">
        <w:rPr>
          <w:rFonts w:ascii="Times New Roman" w:eastAsia="Times New Roman" w:hAnsi="Times New Roman" w:cs="Times New Roman"/>
          <w:sz w:val="20"/>
          <w:szCs w:val="20"/>
        </w:rPr>
        <w:t xml:space="preserve">population. For instance, repeated learning opportunities may be particularly beneficial for children with ASD, or modifying the training regimes to encourage prioritisation of the novel information to-be-learned. </w:t>
      </w:r>
    </w:p>
    <w:p w14:paraId="57A505B2" w14:textId="77777777" w:rsidR="003D3E56" w:rsidRPr="009511AE" w:rsidRDefault="003D3E56">
      <w:pPr>
        <w:spacing w:line="480" w:lineRule="auto"/>
        <w:ind w:firstLine="720"/>
        <w:rPr>
          <w:rFonts w:ascii="Times New Roman" w:eastAsia="Times New Roman" w:hAnsi="Times New Roman" w:cs="Times New Roman"/>
          <w:sz w:val="20"/>
          <w:szCs w:val="20"/>
        </w:rPr>
      </w:pPr>
    </w:p>
    <w:p w14:paraId="70D85C39" w14:textId="77777777" w:rsidR="00DC2E68" w:rsidRDefault="00DC2E68">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3756D963" w14:textId="77777777" w:rsidR="00004501" w:rsidRPr="009511AE" w:rsidRDefault="00004501">
      <w:pPr>
        <w:spacing w:line="480" w:lineRule="auto"/>
        <w:ind w:firstLine="720"/>
        <w:rPr>
          <w:rFonts w:ascii="Times New Roman" w:eastAsia="Times New Roman" w:hAnsi="Times New Roman" w:cs="Times New Roman"/>
          <w:sz w:val="20"/>
          <w:szCs w:val="20"/>
        </w:rPr>
      </w:pPr>
    </w:p>
    <w:p w14:paraId="19DE8D59" w14:textId="77777777" w:rsidR="00004501" w:rsidRPr="009511AE" w:rsidRDefault="00CE072D">
      <w:pPr>
        <w:spacing w:line="480" w:lineRule="auto"/>
        <w:jc w:val="center"/>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Figure Captions</w:t>
      </w:r>
    </w:p>
    <w:p w14:paraId="09E155C5" w14:textId="6200E14F" w:rsidR="00004501" w:rsidRPr="009511AE" w:rsidRDefault="007756D9">
      <w:pPr>
        <w:spacing w:line="480" w:lineRule="auto"/>
        <w:rPr>
          <w:rFonts w:ascii="Times New Roman" w:eastAsia="Times New Roman" w:hAnsi="Times New Roman" w:cs="Times New Roman"/>
          <w:sz w:val="20"/>
          <w:szCs w:val="20"/>
        </w:rPr>
      </w:pPr>
      <w:r w:rsidRPr="007756D9">
        <w:rPr>
          <w:rFonts w:ascii="Times New Roman" w:eastAsia="Times New Roman" w:hAnsi="Times New Roman" w:cs="Times New Roman"/>
          <w:noProof/>
          <w:color w:val="000000"/>
          <w:sz w:val="20"/>
          <w:szCs w:val="20"/>
        </w:rPr>
        <w:drawing>
          <wp:inline distT="0" distB="0" distL="0" distR="0" wp14:anchorId="56D070FC" wp14:editId="158B52DC">
            <wp:extent cx="4267200" cy="3413760"/>
            <wp:effectExtent l="0" t="0" r="0" b="0"/>
            <wp:docPr id="1" name="Picture 1" descr="S:\ANIMAL REVISIONS\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IMAL REVISIONS\Fig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67200" cy="3413760"/>
                    </a:xfrm>
                    <a:prstGeom prst="rect">
                      <a:avLst/>
                    </a:prstGeom>
                    <a:noFill/>
                    <a:ln>
                      <a:noFill/>
                    </a:ln>
                  </pic:spPr>
                </pic:pic>
              </a:graphicData>
            </a:graphic>
          </wp:inline>
        </w:drawing>
      </w:r>
    </w:p>
    <w:p w14:paraId="24A41027" w14:textId="77777777" w:rsidR="00004501" w:rsidRPr="009511AE" w:rsidRDefault="00CE072D">
      <w:pPr>
        <w:spacing w:line="480" w:lineRule="auto"/>
        <w:rPr>
          <w:rFonts w:ascii="Times New Roman" w:eastAsia="Times New Roman" w:hAnsi="Times New Roman" w:cs="Times New Roman"/>
          <w:sz w:val="20"/>
          <w:szCs w:val="20"/>
        </w:rPr>
      </w:pPr>
      <w:r w:rsidRPr="009511AE">
        <w:rPr>
          <w:rFonts w:ascii="Times New Roman" w:eastAsia="Times New Roman" w:hAnsi="Times New Roman" w:cs="Times New Roman"/>
          <w:b/>
          <w:i/>
          <w:sz w:val="20"/>
          <w:szCs w:val="20"/>
        </w:rPr>
        <w:t>Figure 1.</w:t>
      </w:r>
      <w:r w:rsidRPr="009511AE">
        <w:rPr>
          <w:rFonts w:ascii="Times New Roman" w:eastAsia="Times New Roman" w:hAnsi="Times New Roman" w:cs="Times New Roman"/>
          <w:b/>
          <w:sz w:val="20"/>
          <w:szCs w:val="20"/>
        </w:rPr>
        <w:t xml:space="preserve"> </w:t>
      </w:r>
      <w:r w:rsidRPr="009511AE">
        <w:rPr>
          <w:rFonts w:ascii="Times New Roman" w:eastAsia="Times New Roman" w:hAnsi="Times New Roman" w:cs="Times New Roman"/>
          <w:sz w:val="20"/>
          <w:szCs w:val="20"/>
        </w:rPr>
        <w:t>Estimated marginal means (adjusting for age) for size congruency RT as a function of block type, session and group. Error bars represent standard errors.</w:t>
      </w:r>
    </w:p>
    <w:p w14:paraId="450C7ABD" w14:textId="6C957B16" w:rsidR="00004501" w:rsidRPr="009511AE" w:rsidRDefault="007756D9">
      <w:pPr>
        <w:spacing w:line="480" w:lineRule="auto"/>
        <w:rPr>
          <w:rFonts w:ascii="Times New Roman" w:eastAsia="Times New Roman" w:hAnsi="Times New Roman" w:cs="Times New Roman"/>
          <w:sz w:val="20"/>
          <w:szCs w:val="20"/>
        </w:rPr>
      </w:pPr>
      <w:r w:rsidRPr="007756D9">
        <w:rPr>
          <w:rFonts w:ascii="Times New Roman" w:eastAsia="Times New Roman" w:hAnsi="Times New Roman" w:cs="Times New Roman"/>
          <w:noProof/>
          <w:sz w:val="20"/>
          <w:szCs w:val="20"/>
        </w:rPr>
        <w:drawing>
          <wp:inline distT="0" distB="0" distL="0" distR="0" wp14:anchorId="3D9FDC53" wp14:editId="38D43432">
            <wp:extent cx="3631406" cy="2905125"/>
            <wp:effectExtent l="0" t="0" r="7620" b="0"/>
            <wp:docPr id="2" name="Picture 2" descr="S:\ANIMAL REVISIONS\Fi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NIMAL REVISIONS\Fig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37634" cy="2910107"/>
                    </a:xfrm>
                    <a:prstGeom prst="rect">
                      <a:avLst/>
                    </a:prstGeom>
                    <a:noFill/>
                    <a:ln>
                      <a:noFill/>
                    </a:ln>
                  </pic:spPr>
                </pic:pic>
              </a:graphicData>
            </a:graphic>
          </wp:inline>
        </w:drawing>
      </w:r>
    </w:p>
    <w:p w14:paraId="0ACD84F2" w14:textId="77777777" w:rsidR="00004501" w:rsidRPr="009511AE" w:rsidRDefault="00CE072D">
      <w:pPr>
        <w:spacing w:line="480" w:lineRule="auto"/>
        <w:rPr>
          <w:rFonts w:ascii="Times New Roman" w:eastAsia="Times New Roman" w:hAnsi="Times New Roman" w:cs="Times New Roman"/>
          <w:sz w:val="20"/>
          <w:szCs w:val="20"/>
        </w:rPr>
      </w:pPr>
      <w:r w:rsidRPr="009511AE">
        <w:rPr>
          <w:rFonts w:ascii="Times New Roman" w:eastAsia="Times New Roman" w:hAnsi="Times New Roman" w:cs="Times New Roman"/>
          <w:b/>
          <w:i/>
          <w:sz w:val="20"/>
          <w:szCs w:val="20"/>
        </w:rPr>
        <w:t>Figure 2.</w:t>
      </w:r>
      <w:r w:rsidRPr="009511AE">
        <w:rPr>
          <w:rFonts w:ascii="Times New Roman" w:eastAsia="Times New Roman" w:hAnsi="Times New Roman" w:cs="Times New Roman"/>
          <w:b/>
          <w:sz w:val="20"/>
          <w:szCs w:val="20"/>
        </w:rPr>
        <w:t xml:space="preserve"> </w:t>
      </w:r>
      <w:r w:rsidRPr="009511AE">
        <w:rPr>
          <w:rFonts w:ascii="Times New Roman" w:eastAsia="Times New Roman" w:hAnsi="Times New Roman" w:cs="Times New Roman"/>
          <w:sz w:val="20"/>
          <w:szCs w:val="20"/>
        </w:rPr>
        <w:t xml:space="preserve">Participant-level mean definitions accuracy at Follow up; as a function of response type and group. </w:t>
      </w:r>
    </w:p>
    <w:p w14:paraId="0971FB0E" w14:textId="6948C2D3" w:rsidR="00004501" w:rsidRPr="009511AE" w:rsidRDefault="007756D9">
      <w:pPr>
        <w:spacing w:line="480" w:lineRule="auto"/>
        <w:rPr>
          <w:rFonts w:ascii="Times New Roman" w:eastAsia="Times New Roman" w:hAnsi="Times New Roman" w:cs="Times New Roman"/>
          <w:sz w:val="20"/>
          <w:szCs w:val="20"/>
        </w:rPr>
      </w:pPr>
      <w:r w:rsidRPr="007756D9">
        <w:rPr>
          <w:rFonts w:ascii="Times New Roman" w:eastAsia="Times New Roman" w:hAnsi="Times New Roman" w:cs="Times New Roman"/>
          <w:noProof/>
          <w:sz w:val="20"/>
          <w:szCs w:val="20"/>
        </w:rPr>
        <w:lastRenderedPageBreak/>
        <w:drawing>
          <wp:inline distT="0" distB="0" distL="0" distR="0" wp14:anchorId="27670E11" wp14:editId="37936DDB">
            <wp:extent cx="3028950" cy="3028950"/>
            <wp:effectExtent l="0" t="0" r="0" b="0"/>
            <wp:docPr id="3" name="Picture 3" descr="S:\ANIMAL REVISIONS\Fi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NIMAL REVISIONS\Fig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0" cy="3028950"/>
                    </a:xfrm>
                    <a:prstGeom prst="rect">
                      <a:avLst/>
                    </a:prstGeom>
                    <a:noFill/>
                    <a:ln>
                      <a:noFill/>
                    </a:ln>
                  </pic:spPr>
                </pic:pic>
              </a:graphicData>
            </a:graphic>
          </wp:inline>
        </w:drawing>
      </w:r>
    </w:p>
    <w:p w14:paraId="74B8F1F8" w14:textId="77777777" w:rsidR="00004501" w:rsidRPr="009511AE" w:rsidRDefault="00CE072D">
      <w:pPr>
        <w:spacing w:line="480" w:lineRule="auto"/>
        <w:rPr>
          <w:rFonts w:ascii="Times New Roman" w:eastAsia="Times New Roman" w:hAnsi="Times New Roman" w:cs="Times New Roman"/>
          <w:sz w:val="20"/>
          <w:szCs w:val="20"/>
        </w:rPr>
      </w:pPr>
      <w:r w:rsidRPr="009511AE">
        <w:rPr>
          <w:rFonts w:ascii="Times New Roman" w:eastAsia="Times New Roman" w:hAnsi="Times New Roman" w:cs="Times New Roman"/>
          <w:b/>
          <w:i/>
          <w:sz w:val="20"/>
          <w:szCs w:val="20"/>
        </w:rPr>
        <w:t>Figure 3.</w:t>
      </w:r>
      <w:r w:rsidRPr="009511AE">
        <w:rPr>
          <w:rFonts w:ascii="Times New Roman" w:eastAsia="Times New Roman" w:hAnsi="Times New Roman" w:cs="Times New Roman"/>
          <w:sz w:val="20"/>
          <w:szCs w:val="20"/>
        </w:rPr>
        <w:t xml:space="preserve"> </w:t>
      </w:r>
      <w:r w:rsidRPr="009511AE">
        <w:rPr>
          <w:rFonts w:ascii="Times New Roman" w:eastAsia="Times New Roman" w:hAnsi="Times New Roman" w:cs="Times New Roman"/>
          <w:b/>
          <w:sz w:val="20"/>
          <w:szCs w:val="20"/>
        </w:rPr>
        <w:t xml:space="preserve"> </w:t>
      </w:r>
      <w:r w:rsidRPr="009511AE">
        <w:rPr>
          <w:rFonts w:ascii="Times New Roman" w:eastAsia="Times New Roman" w:hAnsi="Times New Roman" w:cs="Times New Roman"/>
          <w:sz w:val="20"/>
          <w:szCs w:val="20"/>
        </w:rPr>
        <w:t xml:space="preserve">Mean log transformed sigma power for the TD and ASD groups. Error bars represent +/- 1SE and points represent individual participants. </w:t>
      </w:r>
    </w:p>
    <w:p w14:paraId="7627A589" w14:textId="285CC826" w:rsidR="00004501" w:rsidRPr="009511AE" w:rsidRDefault="007756D9">
      <w:pPr>
        <w:spacing w:line="480" w:lineRule="auto"/>
        <w:rPr>
          <w:rFonts w:ascii="Times New Roman" w:eastAsia="Times New Roman" w:hAnsi="Times New Roman" w:cs="Times New Roman"/>
          <w:sz w:val="20"/>
          <w:szCs w:val="20"/>
        </w:rPr>
      </w:pPr>
      <w:r w:rsidRPr="007756D9">
        <w:rPr>
          <w:rFonts w:ascii="Times New Roman" w:eastAsia="Times New Roman" w:hAnsi="Times New Roman" w:cs="Times New Roman"/>
          <w:noProof/>
          <w:sz w:val="20"/>
          <w:szCs w:val="20"/>
        </w:rPr>
        <w:drawing>
          <wp:inline distT="0" distB="0" distL="0" distR="0" wp14:anchorId="0A7715FA" wp14:editId="1592C5D4">
            <wp:extent cx="4175581" cy="2781300"/>
            <wp:effectExtent l="0" t="0" r="0" b="0"/>
            <wp:docPr id="4" name="Picture 4" descr="S:\ANIMAL REVISIONS\Fi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NIMAL REVISIONS\Fig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82322" cy="2785790"/>
                    </a:xfrm>
                    <a:prstGeom prst="rect">
                      <a:avLst/>
                    </a:prstGeom>
                    <a:noFill/>
                    <a:ln>
                      <a:noFill/>
                    </a:ln>
                  </pic:spPr>
                </pic:pic>
              </a:graphicData>
            </a:graphic>
          </wp:inline>
        </w:drawing>
      </w:r>
      <w:bookmarkStart w:id="3" w:name="_GoBack"/>
      <w:bookmarkEnd w:id="3"/>
    </w:p>
    <w:p w14:paraId="6A066F14" w14:textId="77777777" w:rsidR="00084049" w:rsidRPr="009511AE" w:rsidRDefault="00CE072D" w:rsidP="00084049">
      <w:pPr>
        <w:spacing w:line="480" w:lineRule="auto"/>
        <w:rPr>
          <w:rFonts w:ascii="Times New Roman" w:hAnsi="Times New Roman" w:cs="Times New Roman"/>
        </w:rPr>
      </w:pPr>
      <w:r w:rsidRPr="009511AE">
        <w:rPr>
          <w:rFonts w:ascii="Times New Roman" w:eastAsia="Times New Roman" w:hAnsi="Times New Roman" w:cs="Times New Roman"/>
          <w:b/>
          <w:i/>
          <w:sz w:val="20"/>
          <w:szCs w:val="20"/>
        </w:rPr>
        <w:t xml:space="preserve">Figure 4. </w:t>
      </w:r>
      <w:r w:rsidR="00084049">
        <w:rPr>
          <w:rFonts w:ascii="Times New Roman" w:eastAsia="Times New Roman" w:hAnsi="Times New Roman" w:cs="Times New Roman"/>
          <w:sz w:val="20"/>
          <w:szCs w:val="20"/>
        </w:rPr>
        <w:t xml:space="preserve">Spindle duration as a predictor of participant-level overnight change in task RT. Points represent individual participants and shaded area represents 95% confidence interval for participant-level regression line. </w:t>
      </w:r>
    </w:p>
    <w:p w14:paraId="13E04B47" w14:textId="77777777" w:rsidR="00004501" w:rsidRPr="009511AE" w:rsidRDefault="00CE072D">
      <w:pPr>
        <w:spacing w:line="480" w:lineRule="auto"/>
        <w:rPr>
          <w:rFonts w:ascii="Times New Roman" w:eastAsia="Times New Roman" w:hAnsi="Times New Roman" w:cs="Times New Roman"/>
          <w:sz w:val="20"/>
          <w:szCs w:val="20"/>
        </w:rPr>
      </w:pPr>
      <w:r w:rsidRPr="009511AE">
        <w:rPr>
          <w:rFonts w:ascii="Times New Roman" w:hAnsi="Times New Roman" w:cs="Times New Roman"/>
        </w:rPr>
        <w:br w:type="page"/>
      </w:r>
      <w:r w:rsidRPr="009511AE">
        <w:rPr>
          <w:rFonts w:ascii="Times New Roman" w:eastAsia="Times New Roman" w:hAnsi="Times New Roman" w:cs="Times New Roman"/>
          <w:sz w:val="20"/>
          <w:szCs w:val="20"/>
        </w:rPr>
        <w:lastRenderedPageBreak/>
        <w:t xml:space="preserve"> Table 1</w:t>
      </w:r>
    </w:p>
    <w:p w14:paraId="1EB4A3AF" w14:textId="72B47C46" w:rsidR="00004501" w:rsidRPr="009511AE" w:rsidRDefault="00CE072D">
      <w:pPr>
        <w:spacing w:after="0" w:line="240" w:lineRule="auto"/>
        <w:rPr>
          <w:rFonts w:ascii="Times New Roman" w:eastAsia="Times New Roman" w:hAnsi="Times New Roman" w:cs="Times New Roman"/>
          <w:i/>
          <w:sz w:val="20"/>
          <w:szCs w:val="20"/>
        </w:rPr>
      </w:pPr>
      <w:r w:rsidRPr="009511AE">
        <w:rPr>
          <w:rFonts w:ascii="Times New Roman" w:eastAsia="Times New Roman" w:hAnsi="Times New Roman" w:cs="Times New Roman"/>
          <w:i/>
          <w:sz w:val="20"/>
          <w:szCs w:val="20"/>
        </w:rPr>
        <w:t xml:space="preserve">Descriptive statistics presented as </w:t>
      </w:r>
      <w:proofErr w:type="gramStart"/>
      <w:r w:rsidRPr="009511AE">
        <w:rPr>
          <w:rFonts w:ascii="Times New Roman" w:eastAsia="Times New Roman" w:hAnsi="Times New Roman" w:cs="Times New Roman"/>
          <w:i/>
          <w:sz w:val="20"/>
          <w:szCs w:val="20"/>
        </w:rPr>
        <w:t>M(</w:t>
      </w:r>
      <w:proofErr w:type="gramEnd"/>
      <w:r w:rsidRPr="009511AE">
        <w:rPr>
          <w:rFonts w:ascii="Times New Roman" w:eastAsia="Times New Roman" w:hAnsi="Times New Roman" w:cs="Times New Roman"/>
          <w:i/>
          <w:sz w:val="20"/>
          <w:szCs w:val="20"/>
        </w:rPr>
        <w:t xml:space="preserve">SD) for demographic variables, cognitive measures, and parent report questionnaires. </w:t>
      </w:r>
    </w:p>
    <w:tbl>
      <w:tblPr>
        <w:tblStyle w:val="a"/>
        <w:tblW w:w="0" w:type="auto"/>
        <w:jc w:val="center"/>
        <w:tblBorders>
          <w:top w:val="nil"/>
          <w:left w:val="nil"/>
          <w:bottom w:val="nil"/>
          <w:right w:val="nil"/>
          <w:insideH w:val="nil"/>
          <w:insideV w:val="nil"/>
        </w:tblBorders>
        <w:tblLayout w:type="fixed"/>
        <w:tblLook w:val="0400" w:firstRow="0" w:lastRow="0" w:firstColumn="0" w:lastColumn="0" w:noHBand="0" w:noVBand="1"/>
      </w:tblPr>
      <w:tblGrid>
        <w:gridCol w:w="2792"/>
        <w:gridCol w:w="1400"/>
        <w:gridCol w:w="1400"/>
        <w:gridCol w:w="1135"/>
        <w:gridCol w:w="813"/>
      </w:tblGrid>
      <w:tr w:rsidR="00004501" w:rsidRPr="009511AE" w14:paraId="02E920A3" w14:textId="77777777" w:rsidTr="002F70B0">
        <w:trPr>
          <w:jc w:val="center"/>
        </w:trPr>
        <w:tc>
          <w:tcPr>
            <w:tcW w:w="2792" w:type="dxa"/>
            <w:tcBorders>
              <w:top w:val="single" w:sz="4" w:space="0" w:color="000000"/>
              <w:bottom w:val="single" w:sz="4" w:space="0" w:color="000000"/>
            </w:tcBorders>
          </w:tcPr>
          <w:p w14:paraId="12F82F98" w14:textId="77777777" w:rsidR="00004501" w:rsidRPr="009511AE" w:rsidRDefault="00004501">
            <w:pPr>
              <w:spacing w:line="480" w:lineRule="auto"/>
              <w:rPr>
                <w:rFonts w:ascii="Times New Roman" w:eastAsia="Times New Roman" w:hAnsi="Times New Roman" w:cs="Times New Roman"/>
                <w:b/>
                <w:sz w:val="20"/>
                <w:szCs w:val="20"/>
              </w:rPr>
            </w:pPr>
          </w:p>
        </w:tc>
        <w:tc>
          <w:tcPr>
            <w:tcW w:w="1400" w:type="dxa"/>
            <w:tcBorders>
              <w:top w:val="single" w:sz="4" w:space="0" w:color="000000"/>
              <w:bottom w:val="single" w:sz="4" w:space="0" w:color="000000"/>
            </w:tcBorders>
          </w:tcPr>
          <w:p w14:paraId="5646847A" w14:textId="77777777" w:rsidR="00004501" w:rsidRPr="009511AE" w:rsidRDefault="00CE072D">
            <w:pPr>
              <w:spacing w:line="480" w:lineRule="auto"/>
              <w:jc w:val="center"/>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ASD (</w:t>
            </w:r>
            <w:r w:rsidRPr="009511AE">
              <w:rPr>
                <w:rFonts w:ascii="Times New Roman" w:eastAsia="Times New Roman" w:hAnsi="Times New Roman" w:cs="Times New Roman"/>
                <w:i/>
                <w:sz w:val="20"/>
                <w:szCs w:val="20"/>
              </w:rPr>
              <w:t>n</w:t>
            </w:r>
            <w:r w:rsidRPr="009511AE">
              <w:rPr>
                <w:rFonts w:ascii="Times New Roman" w:eastAsia="Times New Roman" w:hAnsi="Times New Roman" w:cs="Times New Roman"/>
                <w:sz w:val="20"/>
                <w:szCs w:val="20"/>
              </w:rPr>
              <w:t>=20)</w:t>
            </w:r>
          </w:p>
        </w:tc>
        <w:tc>
          <w:tcPr>
            <w:tcW w:w="1400" w:type="dxa"/>
            <w:tcBorders>
              <w:top w:val="single" w:sz="4" w:space="0" w:color="000000"/>
              <w:bottom w:val="single" w:sz="4" w:space="0" w:color="000000"/>
            </w:tcBorders>
          </w:tcPr>
          <w:p w14:paraId="6A55273E" w14:textId="77777777" w:rsidR="00004501" w:rsidRPr="009511AE" w:rsidRDefault="00CE072D">
            <w:pPr>
              <w:spacing w:line="48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TD (</w:t>
            </w:r>
            <w:r w:rsidRPr="009511AE">
              <w:rPr>
                <w:rFonts w:ascii="Times New Roman" w:eastAsia="Times New Roman" w:hAnsi="Times New Roman" w:cs="Times New Roman"/>
                <w:i/>
                <w:sz w:val="20"/>
                <w:szCs w:val="20"/>
              </w:rPr>
              <w:t>n</w:t>
            </w:r>
            <w:r w:rsidRPr="009511AE">
              <w:rPr>
                <w:rFonts w:ascii="Times New Roman" w:eastAsia="Times New Roman" w:hAnsi="Times New Roman" w:cs="Times New Roman"/>
                <w:sz w:val="20"/>
                <w:szCs w:val="20"/>
              </w:rPr>
              <w:t>=34)</w:t>
            </w:r>
          </w:p>
        </w:tc>
        <w:tc>
          <w:tcPr>
            <w:tcW w:w="1135" w:type="dxa"/>
            <w:tcBorders>
              <w:top w:val="single" w:sz="4" w:space="0" w:color="000000"/>
              <w:bottom w:val="single" w:sz="4" w:space="0" w:color="000000"/>
            </w:tcBorders>
          </w:tcPr>
          <w:p w14:paraId="5FCF5714" w14:textId="77777777" w:rsidR="00004501" w:rsidRPr="009511AE" w:rsidRDefault="00CE072D">
            <w:pPr>
              <w:spacing w:line="480" w:lineRule="auto"/>
              <w:rPr>
                <w:rFonts w:ascii="Times New Roman" w:eastAsia="Times New Roman" w:hAnsi="Times New Roman" w:cs="Times New Roman"/>
                <w:i/>
                <w:sz w:val="20"/>
                <w:szCs w:val="20"/>
              </w:rPr>
            </w:pPr>
            <w:r w:rsidRPr="009511AE">
              <w:rPr>
                <w:rFonts w:ascii="Times New Roman" w:eastAsia="Times New Roman" w:hAnsi="Times New Roman" w:cs="Times New Roman"/>
                <w:i/>
                <w:sz w:val="20"/>
                <w:szCs w:val="20"/>
              </w:rPr>
              <w:t>t/x</w:t>
            </w:r>
            <w:r w:rsidRPr="009511AE">
              <w:rPr>
                <w:rFonts w:ascii="Times New Roman" w:eastAsia="Times New Roman" w:hAnsi="Times New Roman" w:cs="Times New Roman"/>
                <w:i/>
                <w:sz w:val="20"/>
                <w:szCs w:val="20"/>
                <w:vertAlign w:val="superscript"/>
              </w:rPr>
              <w:t>2</w:t>
            </w:r>
          </w:p>
        </w:tc>
        <w:tc>
          <w:tcPr>
            <w:tcW w:w="813" w:type="dxa"/>
            <w:tcBorders>
              <w:top w:val="single" w:sz="4" w:space="0" w:color="000000"/>
              <w:bottom w:val="single" w:sz="4" w:space="0" w:color="000000"/>
            </w:tcBorders>
          </w:tcPr>
          <w:p w14:paraId="304C8723" w14:textId="77777777" w:rsidR="00004501" w:rsidRPr="009511AE" w:rsidRDefault="00CE072D">
            <w:pPr>
              <w:spacing w:line="480" w:lineRule="auto"/>
              <w:rPr>
                <w:rFonts w:ascii="Times New Roman" w:eastAsia="Times New Roman" w:hAnsi="Times New Roman" w:cs="Times New Roman"/>
                <w:i/>
                <w:sz w:val="20"/>
                <w:szCs w:val="20"/>
              </w:rPr>
            </w:pPr>
            <w:r w:rsidRPr="009511AE">
              <w:rPr>
                <w:rFonts w:ascii="Times New Roman" w:eastAsia="Times New Roman" w:hAnsi="Times New Roman" w:cs="Times New Roman"/>
                <w:i/>
                <w:sz w:val="20"/>
                <w:szCs w:val="20"/>
              </w:rPr>
              <w:t>d/w</w:t>
            </w:r>
          </w:p>
        </w:tc>
      </w:tr>
      <w:tr w:rsidR="00004501" w:rsidRPr="009511AE" w14:paraId="26CF7B18" w14:textId="77777777" w:rsidTr="002F70B0">
        <w:trPr>
          <w:jc w:val="center"/>
        </w:trPr>
        <w:tc>
          <w:tcPr>
            <w:tcW w:w="2792" w:type="dxa"/>
            <w:tcBorders>
              <w:top w:val="single" w:sz="4" w:space="0" w:color="000000"/>
            </w:tcBorders>
          </w:tcPr>
          <w:p w14:paraId="4495B54D" w14:textId="77777777" w:rsidR="00004501" w:rsidRPr="009511AE" w:rsidRDefault="00CE072D">
            <w:pPr>
              <w:spacing w:line="48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Age (months)</w:t>
            </w:r>
          </w:p>
        </w:tc>
        <w:tc>
          <w:tcPr>
            <w:tcW w:w="1400" w:type="dxa"/>
          </w:tcPr>
          <w:p w14:paraId="3E592BA2" w14:textId="1E47FAE9" w:rsidR="00004501" w:rsidRPr="009511AE" w:rsidRDefault="00CE07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125.55</w:t>
            </w:r>
            <w:r w:rsidR="006F6966">
              <w:rPr>
                <w:rFonts w:ascii="Times New Roman" w:eastAsia="Times New Roman" w:hAnsi="Times New Roman" w:cs="Times New Roman"/>
                <w:sz w:val="20"/>
                <w:szCs w:val="20"/>
              </w:rPr>
              <w:t xml:space="preserve"> </w:t>
            </w:r>
            <w:r w:rsidRPr="009511AE">
              <w:rPr>
                <w:rFonts w:ascii="Times New Roman" w:eastAsia="Times New Roman" w:hAnsi="Times New Roman" w:cs="Times New Roman"/>
                <w:sz w:val="20"/>
                <w:szCs w:val="20"/>
              </w:rPr>
              <w:t>(16.09)</w:t>
            </w:r>
          </w:p>
          <w:p w14:paraId="7DEBBC77" w14:textId="77777777" w:rsidR="00004501" w:rsidRPr="009511AE" w:rsidRDefault="000045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
            </w:pPr>
          </w:p>
        </w:tc>
        <w:tc>
          <w:tcPr>
            <w:tcW w:w="1400" w:type="dxa"/>
          </w:tcPr>
          <w:p w14:paraId="57AA2088" w14:textId="77777777" w:rsidR="00004501" w:rsidRPr="009511AE" w:rsidRDefault="00CE07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 xml:space="preserve">118.94 (17.59) </w:t>
            </w:r>
          </w:p>
          <w:p w14:paraId="34AEF2A0" w14:textId="77777777" w:rsidR="00004501" w:rsidRPr="009511AE" w:rsidRDefault="000045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
            </w:pPr>
          </w:p>
        </w:tc>
        <w:tc>
          <w:tcPr>
            <w:tcW w:w="1135" w:type="dxa"/>
          </w:tcPr>
          <w:p w14:paraId="369EA936" w14:textId="06668ABF" w:rsidR="00004501" w:rsidRPr="009511AE" w:rsidRDefault="0084248F">
            <w:pPr>
              <w:spacing w:line="480" w:lineRule="auto"/>
              <w:rPr>
                <w:rFonts w:ascii="Times New Roman" w:eastAsia="Times New Roman" w:hAnsi="Times New Roman" w:cs="Times New Roman"/>
                <w:sz w:val="20"/>
                <w:szCs w:val="20"/>
              </w:rPr>
            </w:pPr>
            <w:r w:rsidRPr="002F70B0">
              <w:rPr>
                <w:rFonts w:ascii="Times New Roman" w:eastAsia="Times New Roman" w:hAnsi="Times New Roman" w:cs="Times New Roman"/>
                <w:i/>
                <w:sz w:val="20"/>
                <w:szCs w:val="20"/>
              </w:rPr>
              <w:t>t</w:t>
            </w:r>
            <w:r>
              <w:rPr>
                <w:rFonts w:ascii="Times New Roman" w:eastAsia="Times New Roman" w:hAnsi="Times New Roman" w:cs="Times New Roman"/>
                <w:sz w:val="20"/>
                <w:szCs w:val="20"/>
              </w:rPr>
              <w:t>=</w:t>
            </w:r>
            <w:r w:rsidR="00CE072D" w:rsidRPr="009511AE">
              <w:rPr>
                <w:rFonts w:ascii="Times New Roman" w:eastAsia="Times New Roman" w:hAnsi="Times New Roman" w:cs="Times New Roman"/>
                <w:sz w:val="20"/>
                <w:szCs w:val="20"/>
              </w:rPr>
              <w:t>1.41</w:t>
            </w:r>
          </w:p>
        </w:tc>
        <w:tc>
          <w:tcPr>
            <w:tcW w:w="813" w:type="dxa"/>
          </w:tcPr>
          <w:p w14:paraId="7FCE4239" w14:textId="2FCC556A" w:rsidR="00004501" w:rsidRPr="009511AE" w:rsidRDefault="0084248F">
            <w:pPr>
              <w:spacing w:line="480" w:lineRule="auto"/>
              <w:rPr>
                <w:rFonts w:ascii="Times New Roman" w:eastAsia="Times New Roman" w:hAnsi="Times New Roman" w:cs="Times New Roman"/>
                <w:sz w:val="20"/>
                <w:szCs w:val="20"/>
              </w:rPr>
            </w:pPr>
            <w:r w:rsidRPr="002F70B0">
              <w:rPr>
                <w:rFonts w:ascii="Times New Roman" w:eastAsia="Times New Roman" w:hAnsi="Times New Roman" w:cs="Times New Roman"/>
                <w:i/>
                <w:sz w:val="20"/>
                <w:szCs w:val="20"/>
              </w:rPr>
              <w:t>d</w:t>
            </w:r>
            <w:r>
              <w:rPr>
                <w:rFonts w:ascii="Times New Roman" w:eastAsia="Times New Roman" w:hAnsi="Times New Roman" w:cs="Times New Roman"/>
                <w:sz w:val="20"/>
                <w:szCs w:val="20"/>
              </w:rPr>
              <w:t>=</w:t>
            </w:r>
            <w:r w:rsidR="00CE072D" w:rsidRPr="009511AE">
              <w:rPr>
                <w:rFonts w:ascii="Times New Roman" w:eastAsia="Times New Roman" w:hAnsi="Times New Roman" w:cs="Times New Roman"/>
                <w:sz w:val="20"/>
                <w:szCs w:val="20"/>
              </w:rPr>
              <w:t>0.44</w:t>
            </w:r>
          </w:p>
        </w:tc>
      </w:tr>
      <w:tr w:rsidR="00004501" w:rsidRPr="009511AE" w14:paraId="379855AD" w14:textId="77777777" w:rsidTr="002F70B0">
        <w:trPr>
          <w:jc w:val="center"/>
        </w:trPr>
        <w:tc>
          <w:tcPr>
            <w:tcW w:w="2792" w:type="dxa"/>
          </w:tcPr>
          <w:p w14:paraId="00B22143" w14:textId="77777777" w:rsidR="00004501" w:rsidRPr="009511AE" w:rsidRDefault="00CE072D">
            <w:pPr>
              <w:spacing w:line="48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Gender (</w:t>
            </w:r>
            <w:proofErr w:type="spellStart"/>
            <w:r w:rsidRPr="009511AE">
              <w:rPr>
                <w:rFonts w:ascii="Times New Roman" w:eastAsia="Times New Roman" w:hAnsi="Times New Roman" w:cs="Times New Roman"/>
                <w:sz w:val="20"/>
                <w:szCs w:val="20"/>
              </w:rPr>
              <w:t>male:female</w:t>
            </w:r>
            <w:proofErr w:type="spellEnd"/>
            <w:r w:rsidRPr="009511AE">
              <w:rPr>
                <w:rFonts w:ascii="Times New Roman" w:eastAsia="Times New Roman" w:hAnsi="Times New Roman" w:cs="Times New Roman"/>
                <w:sz w:val="20"/>
                <w:szCs w:val="20"/>
              </w:rPr>
              <w:t>)</w:t>
            </w:r>
          </w:p>
        </w:tc>
        <w:tc>
          <w:tcPr>
            <w:tcW w:w="1400" w:type="dxa"/>
          </w:tcPr>
          <w:p w14:paraId="4CB2BD23" w14:textId="77777777" w:rsidR="00004501" w:rsidRPr="009511AE" w:rsidRDefault="00CE072D">
            <w:pPr>
              <w:spacing w:line="48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16:4</w:t>
            </w:r>
          </w:p>
        </w:tc>
        <w:tc>
          <w:tcPr>
            <w:tcW w:w="1400" w:type="dxa"/>
          </w:tcPr>
          <w:p w14:paraId="000ED198" w14:textId="77777777" w:rsidR="00004501" w:rsidRPr="009511AE" w:rsidRDefault="00CE072D">
            <w:pPr>
              <w:spacing w:line="48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17:17</w:t>
            </w:r>
          </w:p>
        </w:tc>
        <w:tc>
          <w:tcPr>
            <w:tcW w:w="1135" w:type="dxa"/>
          </w:tcPr>
          <w:p w14:paraId="538B660C" w14:textId="61A05830" w:rsidR="00004501" w:rsidRPr="009511AE" w:rsidRDefault="0084248F">
            <w:pPr>
              <w:spacing w:line="480" w:lineRule="auto"/>
              <w:rPr>
                <w:rFonts w:ascii="Times New Roman" w:eastAsia="Times New Roman" w:hAnsi="Times New Roman" w:cs="Times New Roman"/>
                <w:sz w:val="20"/>
                <w:szCs w:val="20"/>
              </w:rPr>
            </w:pPr>
            <w:r w:rsidRPr="009511AE">
              <w:rPr>
                <w:rFonts w:ascii="Times New Roman" w:eastAsia="Times New Roman" w:hAnsi="Times New Roman" w:cs="Times New Roman"/>
                <w:i/>
                <w:sz w:val="20"/>
                <w:szCs w:val="20"/>
              </w:rPr>
              <w:t>x</w:t>
            </w:r>
            <w:r w:rsidRPr="009511AE">
              <w:rPr>
                <w:rFonts w:ascii="Times New Roman" w:eastAsia="Times New Roman" w:hAnsi="Times New Roman" w:cs="Times New Roman"/>
                <w:i/>
                <w:sz w:val="20"/>
                <w:szCs w:val="20"/>
                <w:vertAlign w:val="superscript"/>
              </w:rPr>
              <w:t>2</w:t>
            </w:r>
            <w:r w:rsidR="00CE072D" w:rsidRPr="009511AE">
              <w:rPr>
                <w:rFonts w:ascii="Times New Roman" w:eastAsia="Times New Roman" w:hAnsi="Times New Roman" w:cs="Times New Roman"/>
                <w:sz w:val="20"/>
                <w:szCs w:val="20"/>
              </w:rPr>
              <w:t>3.59</w:t>
            </w:r>
          </w:p>
        </w:tc>
        <w:tc>
          <w:tcPr>
            <w:tcW w:w="813" w:type="dxa"/>
          </w:tcPr>
          <w:p w14:paraId="25D6AC2F" w14:textId="7BFCCC8E" w:rsidR="00004501" w:rsidRPr="009511AE" w:rsidRDefault="0084248F">
            <w:pPr>
              <w:spacing w:line="48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w</w:t>
            </w:r>
            <w:r>
              <w:rPr>
                <w:rFonts w:ascii="Times New Roman" w:eastAsia="Times New Roman" w:hAnsi="Times New Roman" w:cs="Times New Roman"/>
                <w:sz w:val="20"/>
                <w:szCs w:val="20"/>
              </w:rPr>
              <w:t>=</w:t>
            </w:r>
            <w:r w:rsidR="00CE072D" w:rsidRPr="009511AE">
              <w:rPr>
                <w:rFonts w:ascii="Times New Roman" w:eastAsia="Times New Roman" w:hAnsi="Times New Roman" w:cs="Times New Roman"/>
                <w:sz w:val="20"/>
                <w:szCs w:val="20"/>
              </w:rPr>
              <w:t>0.25</w:t>
            </w:r>
          </w:p>
        </w:tc>
      </w:tr>
      <w:tr w:rsidR="00004501" w:rsidRPr="009511AE" w14:paraId="1BDC07EE" w14:textId="77777777" w:rsidTr="002F70B0">
        <w:trPr>
          <w:jc w:val="center"/>
        </w:trPr>
        <w:tc>
          <w:tcPr>
            <w:tcW w:w="2792" w:type="dxa"/>
          </w:tcPr>
          <w:p w14:paraId="6A1B9614" w14:textId="77777777" w:rsidR="00004501" w:rsidRPr="009511AE" w:rsidRDefault="00CE072D">
            <w:pPr>
              <w:spacing w:line="48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Cognitive measures</w:t>
            </w:r>
          </w:p>
        </w:tc>
        <w:tc>
          <w:tcPr>
            <w:tcW w:w="1400" w:type="dxa"/>
          </w:tcPr>
          <w:p w14:paraId="3F595B00" w14:textId="7DD0B638" w:rsidR="00004501" w:rsidRPr="009511AE" w:rsidRDefault="00004501">
            <w:pPr>
              <w:spacing w:line="480" w:lineRule="auto"/>
              <w:rPr>
                <w:rFonts w:ascii="Times New Roman" w:eastAsia="Times New Roman" w:hAnsi="Times New Roman" w:cs="Times New Roman"/>
                <w:sz w:val="20"/>
                <w:szCs w:val="20"/>
              </w:rPr>
            </w:pPr>
          </w:p>
        </w:tc>
        <w:tc>
          <w:tcPr>
            <w:tcW w:w="1400" w:type="dxa"/>
          </w:tcPr>
          <w:p w14:paraId="6204F1C1" w14:textId="77777777" w:rsidR="00004501" w:rsidRPr="009511AE" w:rsidRDefault="00004501">
            <w:pPr>
              <w:spacing w:line="480" w:lineRule="auto"/>
              <w:rPr>
                <w:rFonts w:ascii="Times New Roman" w:eastAsia="Times New Roman" w:hAnsi="Times New Roman" w:cs="Times New Roman"/>
                <w:sz w:val="20"/>
                <w:szCs w:val="20"/>
              </w:rPr>
            </w:pPr>
          </w:p>
        </w:tc>
        <w:tc>
          <w:tcPr>
            <w:tcW w:w="1135" w:type="dxa"/>
          </w:tcPr>
          <w:p w14:paraId="72BB6262" w14:textId="77777777" w:rsidR="00004501" w:rsidRPr="009511AE" w:rsidRDefault="00004501">
            <w:pPr>
              <w:spacing w:line="480" w:lineRule="auto"/>
              <w:rPr>
                <w:rFonts w:ascii="Times New Roman" w:eastAsia="Times New Roman" w:hAnsi="Times New Roman" w:cs="Times New Roman"/>
                <w:sz w:val="20"/>
                <w:szCs w:val="20"/>
              </w:rPr>
            </w:pPr>
          </w:p>
        </w:tc>
        <w:tc>
          <w:tcPr>
            <w:tcW w:w="813" w:type="dxa"/>
          </w:tcPr>
          <w:p w14:paraId="19BA51AD" w14:textId="77777777" w:rsidR="00004501" w:rsidRPr="009511AE" w:rsidRDefault="00004501">
            <w:pPr>
              <w:spacing w:line="480" w:lineRule="auto"/>
              <w:rPr>
                <w:rFonts w:ascii="Times New Roman" w:eastAsia="Times New Roman" w:hAnsi="Times New Roman" w:cs="Times New Roman"/>
                <w:sz w:val="20"/>
                <w:szCs w:val="20"/>
              </w:rPr>
            </w:pPr>
          </w:p>
        </w:tc>
      </w:tr>
      <w:tr w:rsidR="00004501" w:rsidRPr="009511AE" w14:paraId="73678C2D" w14:textId="77777777" w:rsidTr="002F70B0">
        <w:trPr>
          <w:jc w:val="center"/>
        </w:trPr>
        <w:tc>
          <w:tcPr>
            <w:tcW w:w="2792" w:type="dxa"/>
          </w:tcPr>
          <w:p w14:paraId="63290422" w14:textId="53DD8438" w:rsidR="00004501" w:rsidRPr="009511AE" w:rsidRDefault="00CE072D" w:rsidP="00C304B8">
            <w:pPr>
              <w:spacing w:line="480" w:lineRule="auto"/>
              <w:ind w:left="1174" w:hanging="454"/>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BAS</w:t>
            </w:r>
            <w:r w:rsidR="00C304B8">
              <w:rPr>
                <w:rFonts w:ascii="Times New Roman" w:eastAsia="Times New Roman" w:hAnsi="Times New Roman" w:cs="Times New Roman"/>
                <w:sz w:val="20"/>
                <w:szCs w:val="20"/>
              </w:rPr>
              <w:t>3</w:t>
            </w:r>
            <w:r w:rsidRPr="009511AE">
              <w:rPr>
                <w:rFonts w:ascii="Times New Roman" w:eastAsia="Times New Roman" w:hAnsi="Times New Roman" w:cs="Times New Roman"/>
                <w:sz w:val="20"/>
                <w:szCs w:val="20"/>
              </w:rPr>
              <w:t xml:space="preserve"> matrices </w:t>
            </w:r>
          </w:p>
        </w:tc>
        <w:tc>
          <w:tcPr>
            <w:tcW w:w="1400" w:type="dxa"/>
          </w:tcPr>
          <w:p w14:paraId="379081EA" w14:textId="136C156B" w:rsidR="00004501" w:rsidRPr="009511AE" w:rsidRDefault="00CE07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100.35</w:t>
            </w:r>
            <w:r w:rsidR="006F6966">
              <w:rPr>
                <w:rFonts w:ascii="Times New Roman" w:eastAsia="Times New Roman" w:hAnsi="Times New Roman" w:cs="Times New Roman"/>
                <w:sz w:val="20"/>
                <w:szCs w:val="20"/>
              </w:rPr>
              <w:t xml:space="preserve"> </w:t>
            </w:r>
            <w:r w:rsidRPr="009511AE">
              <w:rPr>
                <w:rFonts w:ascii="Times New Roman" w:eastAsia="Times New Roman" w:hAnsi="Times New Roman" w:cs="Times New Roman"/>
                <w:sz w:val="20"/>
                <w:szCs w:val="20"/>
              </w:rPr>
              <w:t>(19.76)</w:t>
            </w:r>
          </w:p>
          <w:p w14:paraId="3DD4C79F" w14:textId="77777777" w:rsidR="00004501" w:rsidRPr="009511AE" w:rsidRDefault="000045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
            </w:pPr>
          </w:p>
        </w:tc>
        <w:tc>
          <w:tcPr>
            <w:tcW w:w="1400" w:type="dxa"/>
          </w:tcPr>
          <w:p w14:paraId="26FB01E5" w14:textId="77777777" w:rsidR="00004501" w:rsidRPr="009511AE" w:rsidRDefault="00CE07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105.82 (16.96)</w:t>
            </w:r>
          </w:p>
          <w:p w14:paraId="06846D96" w14:textId="77777777" w:rsidR="00004501" w:rsidRPr="009511AE" w:rsidRDefault="000045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
            </w:pPr>
          </w:p>
        </w:tc>
        <w:tc>
          <w:tcPr>
            <w:tcW w:w="1135" w:type="dxa"/>
          </w:tcPr>
          <w:p w14:paraId="216CBA3B" w14:textId="012BD95F" w:rsidR="00004501" w:rsidRPr="009511AE" w:rsidRDefault="0084248F">
            <w:pPr>
              <w:spacing w:line="480" w:lineRule="auto"/>
              <w:rPr>
                <w:rFonts w:ascii="Times New Roman" w:eastAsia="Times New Roman" w:hAnsi="Times New Roman" w:cs="Times New Roman"/>
                <w:sz w:val="20"/>
                <w:szCs w:val="20"/>
              </w:rPr>
            </w:pPr>
            <w:r w:rsidRPr="00465970">
              <w:rPr>
                <w:rFonts w:ascii="Times New Roman" w:eastAsia="Times New Roman" w:hAnsi="Times New Roman" w:cs="Times New Roman"/>
                <w:i/>
                <w:sz w:val="20"/>
                <w:szCs w:val="20"/>
              </w:rPr>
              <w:t>t</w:t>
            </w:r>
            <w:r>
              <w:rPr>
                <w:rFonts w:ascii="Times New Roman" w:eastAsia="Times New Roman" w:hAnsi="Times New Roman" w:cs="Times New Roman"/>
                <w:sz w:val="20"/>
                <w:szCs w:val="20"/>
              </w:rPr>
              <w:t>=</w:t>
            </w:r>
            <w:r w:rsidR="00CE072D" w:rsidRPr="009511AE">
              <w:rPr>
                <w:rFonts w:ascii="Times New Roman" w:eastAsia="Times New Roman" w:hAnsi="Times New Roman" w:cs="Times New Roman"/>
                <w:sz w:val="20"/>
                <w:szCs w:val="20"/>
              </w:rPr>
              <w:t>1.03</w:t>
            </w:r>
          </w:p>
        </w:tc>
        <w:tc>
          <w:tcPr>
            <w:tcW w:w="813" w:type="dxa"/>
          </w:tcPr>
          <w:p w14:paraId="63313FC0" w14:textId="668CB80F" w:rsidR="00004501" w:rsidRPr="009511AE" w:rsidRDefault="0084248F">
            <w:pPr>
              <w:spacing w:line="480" w:lineRule="auto"/>
              <w:rPr>
                <w:rFonts w:ascii="Times New Roman" w:eastAsia="Times New Roman" w:hAnsi="Times New Roman" w:cs="Times New Roman"/>
                <w:sz w:val="20"/>
                <w:szCs w:val="20"/>
              </w:rPr>
            </w:pPr>
            <w:r w:rsidRPr="00465970">
              <w:rPr>
                <w:rFonts w:ascii="Times New Roman" w:eastAsia="Times New Roman" w:hAnsi="Times New Roman" w:cs="Times New Roman"/>
                <w:i/>
                <w:sz w:val="20"/>
                <w:szCs w:val="20"/>
              </w:rPr>
              <w:t>d</w:t>
            </w:r>
            <w:r>
              <w:rPr>
                <w:rFonts w:ascii="Times New Roman" w:eastAsia="Times New Roman" w:hAnsi="Times New Roman" w:cs="Times New Roman"/>
                <w:sz w:val="20"/>
                <w:szCs w:val="20"/>
              </w:rPr>
              <w:t>=</w:t>
            </w:r>
            <w:r w:rsidR="00CE072D" w:rsidRPr="009511AE">
              <w:rPr>
                <w:rFonts w:ascii="Times New Roman" w:eastAsia="Times New Roman" w:hAnsi="Times New Roman" w:cs="Times New Roman"/>
                <w:sz w:val="20"/>
                <w:szCs w:val="20"/>
              </w:rPr>
              <w:t>0.24</w:t>
            </w:r>
          </w:p>
        </w:tc>
      </w:tr>
      <w:tr w:rsidR="00004501" w:rsidRPr="009511AE" w14:paraId="55DD78C3" w14:textId="77777777" w:rsidTr="002F70B0">
        <w:trPr>
          <w:jc w:val="center"/>
        </w:trPr>
        <w:tc>
          <w:tcPr>
            <w:tcW w:w="2792" w:type="dxa"/>
          </w:tcPr>
          <w:p w14:paraId="66799BF9" w14:textId="5ED1E3E3" w:rsidR="00004501" w:rsidRPr="009511AE" w:rsidRDefault="00CE072D" w:rsidP="00C304B8">
            <w:pPr>
              <w:spacing w:line="480" w:lineRule="auto"/>
              <w:ind w:left="1174" w:hanging="454"/>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BAS</w:t>
            </w:r>
            <w:r w:rsidR="00C304B8">
              <w:rPr>
                <w:rFonts w:ascii="Times New Roman" w:eastAsia="Times New Roman" w:hAnsi="Times New Roman" w:cs="Times New Roman"/>
                <w:sz w:val="20"/>
                <w:szCs w:val="20"/>
              </w:rPr>
              <w:t>3</w:t>
            </w:r>
            <w:r w:rsidRPr="009511AE">
              <w:rPr>
                <w:rFonts w:ascii="Times New Roman" w:eastAsia="Times New Roman" w:hAnsi="Times New Roman" w:cs="Times New Roman"/>
                <w:sz w:val="20"/>
                <w:szCs w:val="20"/>
              </w:rPr>
              <w:t xml:space="preserve"> word definitions</w:t>
            </w:r>
          </w:p>
        </w:tc>
        <w:tc>
          <w:tcPr>
            <w:tcW w:w="1400" w:type="dxa"/>
          </w:tcPr>
          <w:p w14:paraId="62618296" w14:textId="77777777" w:rsidR="00004501" w:rsidRPr="009511AE" w:rsidRDefault="00CE07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104.06 (19.15)</w:t>
            </w:r>
          </w:p>
        </w:tc>
        <w:tc>
          <w:tcPr>
            <w:tcW w:w="1400" w:type="dxa"/>
          </w:tcPr>
          <w:p w14:paraId="51DB9A3E" w14:textId="77777777" w:rsidR="00004501" w:rsidRPr="009511AE" w:rsidRDefault="00CE07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109.21 (13.64)</w:t>
            </w:r>
          </w:p>
          <w:p w14:paraId="70B92FFC" w14:textId="77777777" w:rsidR="00004501" w:rsidRPr="009511AE" w:rsidRDefault="000045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
            </w:pPr>
          </w:p>
        </w:tc>
        <w:tc>
          <w:tcPr>
            <w:tcW w:w="1135" w:type="dxa"/>
          </w:tcPr>
          <w:p w14:paraId="0B72D33B" w14:textId="27824EF2" w:rsidR="00004501" w:rsidRPr="009511AE" w:rsidRDefault="0084248F">
            <w:pPr>
              <w:spacing w:line="480" w:lineRule="auto"/>
              <w:rPr>
                <w:rFonts w:ascii="Times New Roman" w:eastAsia="Times New Roman" w:hAnsi="Times New Roman" w:cs="Times New Roman"/>
                <w:sz w:val="20"/>
                <w:szCs w:val="20"/>
              </w:rPr>
            </w:pPr>
            <w:r w:rsidRPr="00465970">
              <w:rPr>
                <w:rFonts w:ascii="Times New Roman" w:eastAsia="Times New Roman" w:hAnsi="Times New Roman" w:cs="Times New Roman"/>
                <w:i/>
                <w:sz w:val="20"/>
                <w:szCs w:val="20"/>
              </w:rPr>
              <w:t>t</w:t>
            </w:r>
            <w:r>
              <w:rPr>
                <w:rFonts w:ascii="Times New Roman" w:eastAsia="Times New Roman" w:hAnsi="Times New Roman" w:cs="Times New Roman"/>
                <w:sz w:val="20"/>
                <w:szCs w:val="20"/>
              </w:rPr>
              <w:t>=</w:t>
            </w:r>
            <w:r w:rsidR="00CE072D" w:rsidRPr="009511AE">
              <w:rPr>
                <w:rFonts w:ascii="Times New Roman" w:eastAsia="Times New Roman" w:hAnsi="Times New Roman" w:cs="Times New Roman"/>
                <w:sz w:val="20"/>
                <w:szCs w:val="20"/>
              </w:rPr>
              <w:t>1.02</w:t>
            </w:r>
          </w:p>
        </w:tc>
        <w:tc>
          <w:tcPr>
            <w:tcW w:w="813" w:type="dxa"/>
          </w:tcPr>
          <w:p w14:paraId="4F1E3B80" w14:textId="2BA80990" w:rsidR="00004501" w:rsidRPr="009511AE" w:rsidRDefault="0084248F">
            <w:pPr>
              <w:spacing w:line="480" w:lineRule="auto"/>
              <w:rPr>
                <w:rFonts w:ascii="Times New Roman" w:eastAsia="Times New Roman" w:hAnsi="Times New Roman" w:cs="Times New Roman"/>
                <w:sz w:val="20"/>
                <w:szCs w:val="20"/>
              </w:rPr>
            </w:pPr>
            <w:r w:rsidRPr="00465970">
              <w:rPr>
                <w:rFonts w:ascii="Times New Roman" w:eastAsia="Times New Roman" w:hAnsi="Times New Roman" w:cs="Times New Roman"/>
                <w:i/>
                <w:sz w:val="20"/>
                <w:szCs w:val="20"/>
              </w:rPr>
              <w:t>d</w:t>
            </w:r>
            <w:r>
              <w:rPr>
                <w:rFonts w:ascii="Times New Roman" w:eastAsia="Times New Roman" w:hAnsi="Times New Roman" w:cs="Times New Roman"/>
                <w:sz w:val="20"/>
                <w:szCs w:val="20"/>
              </w:rPr>
              <w:t>=</w:t>
            </w:r>
            <w:r w:rsidR="00CE072D" w:rsidRPr="009511AE">
              <w:rPr>
                <w:rFonts w:ascii="Times New Roman" w:eastAsia="Times New Roman" w:hAnsi="Times New Roman" w:cs="Times New Roman"/>
                <w:sz w:val="20"/>
                <w:szCs w:val="20"/>
              </w:rPr>
              <w:t>0.31</w:t>
            </w:r>
          </w:p>
        </w:tc>
      </w:tr>
      <w:tr w:rsidR="00004501" w:rsidRPr="009511AE" w14:paraId="20284860" w14:textId="77777777" w:rsidTr="002F70B0">
        <w:trPr>
          <w:jc w:val="center"/>
        </w:trPr>
        <w:tc>
          <w:tcPr>
            <w:tcW w:w="2792" w:type="dxa"/>
          </w:tcPr>
          <w:p w14:paraId="2C6EB3D2" w14:textId="2D0AE064" w:rsidR="00004501" w:rsidRPr="009511AE" w:rsidRDefault="00CE072D">
            <w:pPr>
              <w:spacing w:line="480" w:lineRule="auto"/>
              <w:ind w:left="1174" w:hanging="454"/>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BPVS</w:t>
            </w:r>
            <w:r w:rsidR="00C304B8">
              <w:rPr>
                <w:rFonts w:ascii="Times New Roman" w:eastAsia="Times New Roman" w:hAnsi="Times New Roman" w:cs="Times New Roman"/>
                <w:sz w:val="20"/>
                <w:szCs w:val="20"/>
              </w:rPr>
              <w:t>-III</w:t>
            </w:r>
          </w:p>
        </w:tc>
        <w:tc>
          <w:tcPr>
            <w:tcW w:w="1400" w:type="dxa"/>
          </w:tcPr>
          <w:p w14:paraId="2DF5571B" w14:textId="54043043" w:rsidR="00004501" w:rsidRPr="009511AE" w:rsidRDefault="00CE07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102.45</w:t>
            </w:r>
            <w:r w:rsidR="006F6966">
              <w:rPr>
                <w:rFonts w:ascii="Times New Roman" w:eastAsia="Times New Roman" w:hAnsi="Times New Roman" w:cs="Times New Roman"/>
                <w:sz w:val="20"/>
                <w:szCs w:val="20"/>
              </w:rPr>
              <w:t xml:space="preserve"> </w:t>
            </w:r>
            <w:r w:rsidRPr="009511AE">
              <w:rPr>
                <w:rFonts w:ascii="Times New Roman" w:eastAsia="Times New Roman" w:hAnsi="Times New Roman" w:cs="Times New Roman"/>
                <w:sz w:val="20"/>
                <w:szCs w:val="20"/>
              </w:rPr>
              <w:t>(14.04)</w:t>
            </w:r>
          </w:p>
          <w:p w14:paraId="381B7C27" w14:textId="77777777" w:rsidR="00004501" w:rsidRPr="009511AE" w:rsidRDefault="000045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
            </w:pPr>
          </w:p>
        </w:tc>
        <w:tc>
          <w:tcPr>
            <w:tcW w:w="1400" w:type="dxa"/>
          </w:tcPr>
          <w:p w14:paraId="1176B9BD" w14:textId="77777777" w:rsidR="00004501" w:rsidRPr="009511AE" w:rsidRDefault="00CE07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108.76 (12.02)</w:t>
            </w:r>
          </w:p>
          <w:p w14:paraId="12C04BC6" w14:textId="77777777" w:rsidR="00004501" w:rsidRPr="009511AE" w:rsidRDefault="000045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
            </w:pPr>
          </w:p>
        </w:tc>
        <w:tc>
          <w:tcPr>
            <w:tcW w:w="1135" w:type="dxa"/>
          </w:tcPr>
          <w:p w14:paraId="7627A2AC" w14:textId="4E3D68CA" w:rsidR="00004501" w:rsidRPr="009511AE" w:rsidRDefault="0084248F">
            <w:pPr>
              <w:spacing w:line="480" w:lineRule="auto"/>
              <w:rPr>
                <w:rFonts w:ascii="Times New Roman" w:eastAsia="Times New Roman" w:hAnsi="Times New Roman" w:cs="Times New Roman"/>
                <w:sz w:val="20"/>
                <w:szCs w:val="20"/>
              </w:rPr>
            </w:pPr>
            <w:r w:rsidRPr="00465970">
              <w:rPr>
                <w:rFonts w:ascii="Times New Roman" w:eastAsia="Times New Roman" w:hAnsi="Times New Roman" w:cs="Times New Roman"/>
                <w:i/>
                <w:sz w:val="20"/>
                <w:szCs w:val="20"/>
              </w:rPr>
              <w:t>t</w:t>
            </w:r>
            <w:r>
              <w:rPr>
                <w:rFonts w:ascii="Times New Roman" w:eastAsia="Times New Roman" w:hAnsi="Times New Roman" w:cs="Times New Roman"/>
                <w:sz w:val="20"/>
                <w:szCs w:val="20"/>
              </w:rPr>
              <w:t>=</w:t>
            </w:r>
            <w:r w:rsidR="00CE072D" w:rsidRPr="009511AE">
              <w:rPr>
                <w:rFonts w:ascii="Times New Roman" w:eastAsia="Times New Roman" w:hAnsi="Times New Roman" w:cs="Times New Roman"/>
                <w:sz w:val="20"/>
                <w:szCs w:val="20"/>
              </w:rPr>
              <w:t>1.68</w:t>
            </w:r>
          </w:p>
        </w:tc>
        <w:tc>
          <w:tcPr>
            <w:tcW w:w="813" w:type="dxa"/>
          </w:tcPr>
          <w:p w14:paraId="6998A614" w14:textId="19E588D3" w:rsidR="00004501" w:rsidRPr="009511AE" w:rsidRDefault="0084248F">
            <w:pPr>
              <w:spacing w:line="480" w:lineRule="auto"/>
              <w:rPr>
                <w:rFonts w:ascii="Times New Roman" w:eastAsia="Times New Roman" w:hAnsi="Times New Roman" w:cs="Times New Roman"/>
                <w:sz w:val="20"/>
                <w:szCs w:val="20"/>
              </w:rPr>
            </w:pPr>
            <w:r w:rsidRPr="00465970">
              <w:rPr>
                <w:rFonts w:ascii="Times New Roman" w:eastAsia="Times New Roman" w:hAnsi="Times New Roman" w:cs="Times New Roman"/>
                <w:i/>
                <w:sz w:val="20"/>
                <w:szCs w:val="20"/>
              </w:rPr>
              <w:t>d</w:t>
            </w:r>
            <w:r>
              <w:rPr>
                <w:rFonts w:ascii="Times New Roman" w:eastAsia="Times New Roman" w:hAnsi="Times New Roman" w:cs="Times New Roman"/>
                <w:sz w:val="20"/>
                <w:szCs w:val="20"/>
              </w:rPr>
              <w:t>=</w:t>
            </w:r>
            <w:r w:rsidR="00CE072D" w:rsidRPr="009511AE">
              <w:rPr>
                <w:rFonts w:ascii="Times New Roman" w:eastAsia="Times New Roman" w:hAnsi="Times New Roman" w:cs="Times New Roman"/>
                <w:sz w:val="20"/>
                <w:szCs w:val="20"/>
              </w:rPr>
              <w:t>0.39</w:t>
            </w:r>
          </w:p>
        </w:tc>
      </w:tr>
      <w:tr w:rsidR="00004501" w:rsidRPr="009511AE" w14:paraId="3C890E77" w14:textId="77777777" w:rsidTr="002F70B0">
        <w:trPr>
          <w:jc w:val="center"/>
        </w:trPr>
        <w:tc>
          <w:tcPr>
            <w:tcW w:w="2792" w:type="dxa"/>
          </w:tcPr>
          <w:p w14:paraId="446D4F0F" w14:textId="77777777" w:rsidR="00004501" w:rsidRPr="009511AE" w:rsidRDefault="00CE072D">
            <w:pPr>
              <w:spacing w:line="48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Parent questionnaires</w:t>
            </w:r>
          </w:p>
        </w:tc>
        <w:tc>
          <w:tcPr>
            <w:tcW w:w="1400" w:type="dxa"/>
          </w:tcPr>
          <w:p w14:paraId="307ED787" w14:textId="77777777" w:rsidR="00004501" w:rsidRPr="009511AE" w:rsidRDefault="00004501">
            <w:pPr>
              <w:spacing w:line="480" w:lineRule="auto"/>
              <w:rPr>
                <w:rFonts w:ascii="Times New Roman" w:eastAsia="Times New Roman" w:hAnsi="Times New Roman" w:cs="Times New Roman"/>
                <w:sz w:val="20"/>
                <w:szCs w:val="20"/>
              </w:rPr>
            </w:pPr>
          </w:p>
        </w:tc>
        <w:tc>
          <w:tcPr>
            <w:tcW w:w="1400" w:type="dxa"/>
          </w:tcPr>
          <w:p w14:paraId="0D1F3129" w14:textId="77777777" w:rsidR="00004501" w:rsidRPr="009511AE" w:rsidRDefault="00004501">
            <w:pPr>
              <w:spacing w:line="480" w:lineRule="auto"/>
              <w:rPr>
                <w:rFonts w:ascii="Times New Roman" w:eastAsia="Times New Roman" w:hAnsi="Times New Roman" w:cs="Times New Roman"/>
                <w:sz w:val="20"/>
                <w:szCs w:val="20"/>
              </w:rPr>
            </w:pPr>
          </w:p>
        </w:tc>
        <w:tc>
          <w:tcPr>
            <w:tcW w:w="1135" w:type="dxa"/>
          </w:tcPr>
          <w:p w14:paraId="00ADA094" w14:textId="77777777" w:rsidR="00004501" w:rsidRPr="009511AE" w:rsidRDefault="00004501">
            <w:pPr>
              <w:spacing w:line="480" w:lineRule="auto"/>
              <w:rPr>
                <w:rFonts w:ascii="Times New Roman" w:eastAsia="Times New Roman" w:hAnsi="Times New Roman" w:cs="Times New Roman"/>
                <w:sz w:val="20"/>
                <w:szCs w:val="20"/>
              </w:rPr>
            </w:pPr>
          </w:p>
        </w:tc>
        <w:tc>
          <w:tcPr>
            <w:tcW w:w="813" w:type="dxa"/>
          </w:tcPr>
          <w:p w14:paraId="1FF60776" w14:textId="77777777" w:rsidR="00004501" w:rsidRPr="009511AE" w:rsidRDefault="00004501">
            <w:pPr>
              <w:spacing w:line="480" w:lineRule="auto"/>
              <w:rPr>
                <w:rFonts w:ascii="Times New Roman" w:eastAsia="Times New Roman" w:hAnsi="Times New Roman" w:cs="Times New Roman"/>
                <w:sz w:val="20"/>
                <w:szCs w:val="20"/>
              </w:rPr>
            </w:pPr>
          </w:p>
        </w:tc>
      </w:tr>
      <w:tr w:rsidR="00004501" w:rsidRPr="009511AE" w14:paraId="332ECCF8" w14:textId="77777777" w:rsidTr="002F70B0">
        <w:trPr>
          <w:jc w:val="center"/>
        </w:trPr>
        <w:tc>
          <w:tcPr>
            <w:tcW w:w="2792" w:type="dxa"/>
          </w:tcPr>
          <w:p w14:paraId="70FCACFA" w14:textId="2E5458DC" w:rsidR="00004501" w:rsidRPr="009511AE" w:rsidRDefault="00CE072D">
            <w:pPr>
              <w:spacing w:line="480" w:lineRule="auto"/>
              <w:ind w:left="1174" w:hanging="454"/>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 xml:space="preserve">CSHQ </w:t>
            </w:r>
            <w:r w:rsidR="00A04C3C">
              <w:rPr>
                <w:rFonts w:ascii="Times New Roman" w:eastAsia="Times New Roman" w:hAnsi="Times New Roman" w:cs="Times New Roman"/>
                <w:sz w:val="20"/>
                <w:szCs w:val="20"/>
              </w:rPr>
              <w:t>total</w:t>
            </w:r>
          </w:p>
        </w:tc>
        <w:tc>
          <w:tcPr>
            <w:tcW w:w="1400" w:type="dxa"/>
          </w:tcPr>
          <w:p w14:paraId="2884EEC1" w14:textId="35B0E81B" w:rsidR="00004501" w:rsidRPr="009511AE" w:rsidRDefault="00CE07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52.87</w:t>
            </w:r>
            <w:r w:rsidR="006F6966">
              <w:rPr>
                <w:rFonts w:ascii="Times New Roman" w:eastAsia="Times New Roman" w:hAnsi="Times New Roman" w:cs="Times New Roman"/>
                <w:sz w:val="20"/>
                <w:szCs w:val="20"/>
              </w:rPr>
              <w:t xml:space="preserve"> </w:t>
            </w:r>
            <w:r w:rsidRPr="009511AE">
              <w:rPr>
                <w:rFonts w:ascii="Times New Roman" w:eastAsia="Times New Roman" w:hAnsi="Times New Roman" w:cs="Times New Roman"/>
                <w:sz w:val="20"/>
                <w:szCs w:val="20"/>
              </w:rPr>
              <w:t>(9.76)</w:t>
            </w:r>
          </w:p>
        </w:tc>
        <w:tc>
          <w:tcPr>
            <w:tcW w:w="1400" w:type="dxa"/>
          </w:tcPr>
          <w:p w14:paraId="0EC82660" w14:textId="77777777" w:rsidR="00004501" w:rsidRPr="009511AE" w:rsidRDefault="00CE07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40.94 (5.52)</w:t>
            </w:r>
          </w:p>
        </w:tc>
        <w:tc>
          <w:tcPr>
            <w:tcW w:w="1135" w:type="dxa"/>
          </w:tcPr>
          <w:p w14:paraId="2F74F68F" w14:textId="0D88C575" w:rsidR="00004501" w:rsidRPr="009511AE" w:rsidRDefault="0084248F">
            <w:pPr>
              <w:spacing w:line="480" w:lineRule="auto"/>
              <w:rPr>
                <w:rFonts w:ascii="Times New Roman" w:eastAsia="Times New Roman" w:hAnsi="Times New Roman" w:cs="Times New Roman"/>
                <w:sz w:val="20"/>
                <w:szCs w:val="20"/>
              </w:rPr>
            </w:pPr>
            <w:r w:rsidRPr="00465970">
              <w:rPr>
                <w:rFonts w:ascii="Times New Roman" w:eastAsia="Times New Roman" w:hAnsi="Times New Roman" w:cs="Times New Roman"/>
                <w:i/>
                <w:sz w:val="20"/>
                <w:szCs w:val="20"/>
              </w:rPr>
              <w:t>t</w:t>
            </w:r>
            <w:r>
              <w:rPr>
                <w:rFonts w:ascii="Times New Roman" w:eastAsia="Times New Roman" w:hAnsi="Times New Roman" w:cs="Times New Roman"/>
                <w:sz w:val="20"/>
                <w:szCs w:val="20"/>
              </w:rPr>
              <w:t>=</w:t>
            </w:r>
            <w:r w:rsidR="00CE072D" w:rsidRPr="009511AE">
              <w:rPr>
                <w:rFonts w:ascii="Times New Roman" w:eastAsia="Times New Roman" w:hAnsi="Times New Roman" w:cs="Times New Roman"/>
                <w:sz w:val="20"/>
                <w:szCs w:val="20"/>
              </w:rPr>
              <w:t>4.42***</w:t>
            </w:r>
          </w:p>
        </w:tc>
        <w:tc>
          <w:tcPr>
            <w:tcW w:w="813" w:type="dxa"/>
          </w:tcPr>
          <w:p w14:paraId="3523A2F1" w14:textId="2D30845C" w:rsidR="00004501" w:rsidRPr="009511AE" w:rsidRDefault="0084248F">
            <w:pPr>
              <w:spacing w:line="480" w:lineRule="auto"/>
              <w:rPr>
                <w:rFonts w:ascii="Times New Roman" w:eastAsia="Times New Roman" w:hAnsi="Times New Roman" w:cs="Times New Roman"/>
                <w:sz w:val="20"/>
                <w:szCs w:val="20"/>
              </w:rPr>
            </w:pPr>
            <w:r w:rsidRPr="00465970">
              <w:rPr>
                <w:rFonts w:ascii="Times New Roman" w:eastAsia="Times New Roman" w:hAnsi="Times New Roman" w:cs="Times New Roman"/>
                <w:i/>
                <w:sz w:val="20"/>
                <w:szCs w:val="20"/>
              </w:rPr>
              <w:t>d</w:t>
            </w:r>
            <w:r>
              <w:rPr>
                <w:rFonts w:ascii="Times New Roman" w:eastAsia="Times New Roman" w:hAnsi="Times New Roman" w:cs="Times New Roman"/>
                <w:sz w:val="20"/>
                <w:szCs w:val="20"/>
              </w:rPr>
              <w:t>=</w:t>
            </w:r>
            <w:r w:rsidR="00CE072D" w:rsidRPr="009511AE">
              <w:rPr>
                <w:rFonts w:ascii="Times New Roman" w:eastAsia="Times New Roman" w:hAnsi="Times New Roman" w:cs="Times New Roman"/>
                <w:sz w:val="20"/>
                <w:szCs w:val="20"/>
              </w:rPr>
              <w:t>1.36</w:t>
            </w:r>
          </w:p>
        </w:tc>
      </w:tr>
      <w:tr w:rsidR="00004501" w:rsidRPr="009511AE" w14:paraId="50B271F9" w14:textId="77777777" w:rsidTr="002F70B0">
        <w:trPr>
          <w:jc w:val="center"/>
        </w:trPr>
        <w:tc>
          <w:tcPr>
            <w:tcW w:w="2792" w:type="dxa"/>
          </w:tcPr>
          <w:p w14:paraId="257A22A2" w14:textId="50059E66" w:rsidR="00004501" w:rsidRPr="009511AE" w:rsidRDefault="00CE072D">
            <w:pPr>
              <w:spacing w:line="480" w:lineRule="auto"/>
              <w:ind w:left="1174" w:hanging="454"/>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CBCL</w:t>
            </w:r>
            <w:r w:rsidR="00A04C3C">
              <w:rPr>
                <w:rFonts w:ascii="Times New Roman" w:eastAsia="Times New Roman" w:hAnsi="Times New Roman" w:cs="Times New Roman"/>
                <w:sz w:val="20"/>
                <w:szCs w:val="20"/>
              </w:rPr>
              <w:t xml:space="preserve"> total</w:t>
            </w:r>
          </w:p>
        </w:tc>
        <w:tc>
          <w:tcPr>
            <w:tcW w:w="1400" w:type="dxa"/>
          </w:tcPr>
          <w:p w14:paraId="598F60D7" w14:textId="06EA225A" w:rsidR="00004501" w:rsidRPr="009511AE" w:rsidRDefault="00CE07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69.00</w:t>
            </w:r>
            <w:r w:rsidR="006F6966">
              <w:rPr>
                <w:rFonts w:ascii="Times New Roman" w:eastAsia="Times New Roman" w:hAnsi="Times New Roman" w:cs="Times New Roman"/>
                <w:sz w:val="20"/>
                <w:szCs w:val="20"/>
              </w:rPr>
              <w:t xml:space="preserve"> </w:t>
            </w:r>
            <w:r w:rsidRPr="009511AE">
              <w:rPr>
                <w:rFonts w:ascii="Times New Roman" w:eastAsia="Times New Roman" w:hAnsi="Times New Roman" w:cs="Times New Roman"/>
                <w:sz w:val="20"/>
                <w:szCs w:val="20"/>
              </w:rPr>
              <w:t>(7.15)</w:t>
            </w:r>
          </w:p>
        </w:tc>
        <w:tc>
          <w:tcPr>
            <w:tcW w:w="1400" w:type="dxa"/>
          </w:tcPr>
          <w:p w14:paraId="6C82F696" w14:textId="77777777" w:rsidR="00004501" w:rsidRPr="009511AE" w:rsidRDefault="00CE07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42.45 (8.93)</w:t>
            </w:r>
          </w:p>
        </w:tc>
        <w:tc>
          <w:tcPr>
            <w:tcW w:w="1135" w:type="dxa"/>
          </w:tcPr>
          <w:p w14:paraId="773ADA91" w14:textId="01C405B0" w:rsidR="00004501" w:rsidRPr="009511AE" w:rsidRDefault="0084248F">
            <w:pPr>
              <w:spacing w:line="480" w:lineRule="auto"/>
              <w:rPr>
                <w:rFonts w:ascii="Times New Roman" w:eastAsia="Times New Roman" w:hAnsi="Times New Roman" w:cs="Times New Roman"/>
                <w:sz w:val="20"/>
                <w:szCs w:val="20"/>
              </w:rPr>
            </w:pPr>
            <w:r w:rsidRPr="00465970">
              <w:rPr>
                <w:rFonts w:ascii="Times New Roman" w:eastAsia="Times New Roman" w:hAnsi="Times New Roman" w:cs="Times New Roman"/>
                <w:i/>
                <w:sz w:val="20"/>
                <w:szCs w:val="20"/>
              </w:rPr>
              <w:t>t</w:t>
            </w:r>
            <w:r>
              <w:rPr>
                <w:rFonts w:ascii="Times New Roman" w:eastAsia="Times New Roman" w:hAnsi="Times New Roman" w:cs="Times New Roman"/>
                <w:sz w:val="20"/>
                <w:szCs w:val="20"/>
              </w:rPr>
              <w:t>=</w:t>
            </w:r>
            <w:r w:rsidR="00CE072D" w:rsidRPr="009511AE">
              <w:rPr>
                <w:rFonts w:ascii="Times New Roman" w:eastAsia="Times New Roman" w:hAnsi="Times New Roman" w:cs="Times New Roman"/>
                <w:sz w:val="20"/>
                <w:szCs w:val="20"/>
              </w:rPr>
              <w:t>11.40***</w:t>
            </w:r>
          </w:p>
        </w:tc>
        <w:tc>
          <w:tcPr>
            <w:tcW w:w="813" w:type="dxa"/>
          </w:tcPr>
          <w:p w14:paraId="27DFD31B" w14:textId="15E42F8C" w:rsidR="00004501" w:rsidRPr="009511AE" w:rsidRDefault="0084248F">
            <w:pPr>
              <w:spacing w:line="480" w:lineRule="auto"/>
              <w:rPr>
                <w:rFonts w:ascii="Times New Roman" w:eastAsia="Times New Roman" w:hAnsi="Times New Roman" w:cs="Times New Roman"/>
                <w:sz w:val="20"/>
                <w:szCs w:val="20"/>
              </w:rPr>
            </w:pPr>
            <w:r w:rsidRPr="00465970">
              <w:rPr>
                <w:rFonts w:ascii="Times New Roman" w:eastAsia="Times New Roman" w:hAnsi="Times New Roman" w:cs="Times New Roman"/>
                <w:i/>
                <w:sz w:val="20"/>
                <w:szCs w:val="20"/>
              </w:rPr>
              <w:t>d</w:t>
            </w:r>
            <w:r>
              <w:rPr>
                <w:rFonts w:ascii="Times New Roman" w:eastAsia="Times New Roman" w:hAnsi="Times New Roman" w:cs="Times New Roman"/>
                <w:sz w:val="20"/>
                <w:szCs w:val="20"/>
              </w:rPr>
              <w:t>=</w:t>
            </w:r>
            <w:r w:rsidR="00CE072D" w:rsidRPr="009511AE">
              <w:rPr>
                <w:rFonts w:ascii="Times New Roman" w:eastAsia="Times New Roman" w:hAnsi="Times New Roman" w:cs="Times New Roman"/>
                <w:sz w:val="20"/>
                <w:szCs w:val="20"/>
              </w:rPr>
              <w:t>3.14</w:t>
            </w:r>
          </w:p>
        </w:tc>
      </w:tr>
      <w:tr w:rsidR="00A04C3C" w:rsidRPr="009511AE" w14:paraId="39162458" w14:textId="77777777" w:rsidTr="002F70B0">
        <w:trPr>
          <w:jc w:val="center"/>
        </w:trPr>
        <w:tc>
          <w:tcPr>
            <w:tcW w:w="2792" w:type="dxa"/>
          </w:tcPr>
          <w:p w14:paraId="221759B6" w14:textId="4EE3F0BC" w:rsidR="00A04C3C" w:rsidRPr="009511AE" w:rsidRDefault="00A04C3C" w:rsidP="00A04C3C">
            <w:pPr>
              <w:spacing w:line="480" w:lineRule="auto"/>
              <w:ind w:left="1174" w:hanging="148"/>
              <w:rPr>
                <w:rFonts w:ascii="Times New Roman" w:eastAsia="Times New Roman" w:hAnsi="Times New Roman" w:cs="Times New Roman"/>
                <w:sz w:val="20"/>
                <w:szCs w:val="20"/>
              </w:rPr>
            </w:pPr>
            <w:r>
              <w:rPr>
                <w:rFonts w:ascii="Times New Roman" w:eastAsia="Times New Roman" w:hAnsi="Times New Roman" w:cs="Times New Roman"/>
                <w:sz w:val="20"/>
                <w:szCs w:val="20"/>
              </w:rPr>
              <w:t>% Affective</w:t>
            </w:r>
          </w:p>
        </w:tc>
        <w:tc>
          <w:tcPr>
            <w:tcW w:w="1400" w:type="dxa"/>
          </w:tcPr>
          <w:p w14:paraId="74D96717" w14:textId="5B13E311" w:rsidR="00A04C3C" w:rsidRPr="009511AE" w:rsidRDefault="00A04C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
            </w:pPr>
            <w:r>
              <w:rPr>
                <w:rFonts w:ascii="Times New Roman" w:eastAsia="Times New Roman" w:hAnsi="Times New Roman" w:cs="Times New Roman"/>
                <w:sz w:val="20"/>
                <w:szCs w:val="20"/>
              </w:rPr>
              <w:t>47.06</w:t>
            </w:r>
          </w:p>
        </w:tc>
        <w:tc>
          <w:tcPr>
            <w:tcW w:w="1400" w:type="dxa"/>
          </w:tcPr>
          <w:p w14:paraId="5354E49A" w14:textId="15C053E6" w:rsidR="00A04C3C" w:rsidRPr="009511AE" w:rsidRDefault="00A04C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c>
          <w:tcPr>
            <w:tcW w:w="1135" w:type="dxa"/>
          </w:tcPr>
          <w:p w14:paraId="7AD2BC89" w14:textId="77777777" w:rsidR="00A04C3C" w:rsidRPr="009511AE" w:rsidRDefault="00A04C3C">
            <w:pPr>
              <w:spacing w:line="480" w:lineRule="auto"/>
              <w:rPr>
                <w:rFonts w:ascii="Times New Roman" w:eastAsia="Times New Roman" w:hAnsi="Times New Roman" w:cs="Times New Roman"/>
                <w:sz w:val="20"/>
                <w:szCs w:val="20"/>
              </w:rPr>
            </w:pPr>
          </w:p>
        </w:tc>
        <w:tc>
          <w:tcPr>
            <w:tcW w:w="813" w:type="dxa"/>
          </w:tcPr>
          <w:p w14:paraId="0197D6C0" w14:textId="77777777" w:rsidR="00A04C3C" w:rsidRPr="009511AE" w:rsidRDefault="00A04C3C">
            <w:pPr>
              <w:spacing w:line="480" w:lineRule="auto"/>
              <w:rPr>
                <w:rFonts w:ascii="Times New Roman" w:eastAsia="Times New Roman" w:hAnsi="Times New Roman" w:cs="Times New Roman"/>
                <w:sz w:val="20"/>
                <w:szCs w:val="20"/>
              </w:rPr>
            </w:pPr>
          </w:p>
        </w:tc>
      </w:tr>
      <w:tr w:rsidR="00A04C3C" w:rsidRPr="009511AE" w14:paraId="3079391C" w14:textId="77777777" w:rsidTr="002F70B0">
        <w:trPr>
          <w:jc w:val="center"/>
        </w:trPr>
        <w:tc>
          <w:tcPr>
            <w:tcW w:w="2792" w:type="dxa"/>
          </w:tcPr>
          <w:p w14:paraId="053ED08B" w14:textId="6232B8AF" w:rsidR="00A04C3C" w:rsidRDefault="00A04C3C" w:rsidP="00A04C3C">
            <w:pPr>
              <w:spacing w:line="480" w:lineRule="auto"/>
              <w:ind w:left="1174" w:hanging="148"/>
              <w:rPr>
                <w:rFonts w:ascii="Times New Roman" w:eastAsia="Times New Roman" w:hAnsi="Times New Roman" w:cs="Times New Roman"/>
                <w:sz w:val="20"/>
                <w:szCs w:val="20"/>
              </w:rPr>
            </w:pPr>
            <w:r>
              <w:rPr>
                <w:rFonts w:ascii="Times New Roman" w:eastAsia="Times New Roman" w:hAnsi="Times New Roman" w:cs="Times New Roman"/>
                <w:sz w:val="20"/>
                <w:szCs w:val="20"/>
              </w:rPr>
              <w:t>% Anxiety</w:t>
            </w:r>
          </w:p>
        </w:tc>
        <w:tc>
          <w:tcPr>
            <w:tcW w:w="1400" w:type="dxa"/>
          </w:tcPr>
          <w:p w14:paraId="55D32156" w14:textId="57330356" w:rsidR="00A04C3C" w:rsidRPr="009511AE" w:rsidRDefault="00A04C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
            </w:pPr>
            <w:r>
              <w:rPr>
                <w:rFonts w:ascii="Times New Roman" w:eastAsia="Times New Roman" w:hAnsi="Times New Roman" w:cs="Times New Roman"/>
                <w:sz w:val="20"/>
                <w:szCs w:val="20"/>
              </w:rPr>
              <w:t>35.29</w:t>
            </w:r>
          </w:p>
        </w:tc>
        <w:tc>
          <w:tcPr>
            <w:tcW w:w="1400" w:type="dxa"/>
          </w:tcPr>
          <w:p w14:paraId="1FB2CCF7" w14:textId="19972A00" w:rsidR="00A04C3C" w:rsidRDefault="00A04C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c>
          <w:tcPr>
            <w:tcW w:w="1135" w:type="dxa"/>
          </w:tcPr>
          <w:p w14:paraId="296DE8B6" w14:textId="77777777" w:rsidR="00A04C3C" w:rsidRPr="009511AE" w:rsidRDefault="00A04C3C">
            <w:pPr>
              <w:spacing w:line="480" w:lineRule="auto"/>
              <w:rPr>
                <w:rFonts w:ascii="Times New Roman" w:eastAsia="Times New Roman" w:hAnsi="Times New Roman" w:cs="Times New Roman"/>
                <w:sz w:val="20"/>
                <w:szCs w:val="20"/>
              </w:rPr>
            </w:pPr>
          </w:p>
        </w:tc>
        <w:tc>
          <w:tcPr>
            <w:tcW w:w="813" w:type="dxa"/>
          </w:tcPr>
          <w:p w14:paraId="788564CE" w14:textId="77777777" w:rsidR="00A04C3C" w:rsidRPr="009511AE" w:rsidRDefault="00A04C3C">
            <w:pPr>
              <w:spacing w:line="480" w:lineRule="auto"/>
              <w:rPr>
                <w:rFonts w:ascii="Times New Roman" w:eastAsia="Times New Roman" w:hAnsi="Times New Roman" w:cs="Times New Roman"/>
                <w:sz w:val="20"/>
                <w:szCs w:val="20"/>
              </w:rPr>
            </w:pPr>
          </w:p>
        </w:tc>
      </w:tr>
      <w:tr w:rsidR="00A04C3C" w:rsidRPr="009511AE" w14:paraId="40E0BF9B" w14:textId="77777777" w:rsidTr="002F70B0">
        <w:trPr>
          <w:jc w:val="center"/>
        </w:trPr>
        <w:tc>
          <w:tcPr>
            <w:tcW w:w="2792" w:type="dxa"/>
          </w:tcPr>
          <w:p w14:paraId="02B31D73" w14:textId="49CD8D0D" w:rsidR="00A04C3C" w:rsidRPr="009511AE" w:rsidRDefault="00A04C3C" w:rsidP="00A04C3C">
            <w:pPr>
              <w:spacing w:line="480" w:lineRule="auto"/>
              <w:ind w:left="1174" w:hanging="148"/>
              <w:rPr>
                <w:rFonts w:ascii="Times New Roman" w:eastAsia="Times New Roman" w:hAnsi="Times New Roman" w:cs="Times New Roman"/>
                <w:sz w:val="20"/>
                <w:szCs w:val="20"/>
              </w:rPr>
            </w:pPr>
            <w:r>
              <w:rPr>
                <w:rFonts w:ascii="Times New Roman" w:eastAsia="Times New Roman" w:hAnsi="Times New Roman" w:cs="Times New Roman"/>
                <w:sz w:val="20"/>
                <w:szCs w:val="20"/>
              </w:rPr>
              <w:t>% ADHD</w:t>
            </w:r>
          </w:p>
        </w:tc>
        <w:tc>
          <w:tcPr>
            <w:tcW w:w="1400" w:type="dxa"/>
          </w:tcPr>
          <w:p w14:paraId="2C7D764E" w14:textId="2F6A2E24" w:rsidR="00A04C3C" w:rsidRPr="009511AE" w:rsidRDefault="00A04C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
            </w:pPr>
            <w:r>
              <w:rPr>
                <w:rFonts w:ascii="Times New Roman" w:eastAsia="Times New Roman" w:hAnsi="Times New Roman" w:cs="Times New Roman"/>
                <w:sz w:val="20"/>
                <w:szCs w:val="20"/>
              </w:rPr>
              <w:t>29.41</w:t>
            </w:r>
          </w:p>
        </w:tc>
        <w:tc>
          <w:tcPr>
            <w:tcW w:w="1400" w:type="dxa"/>
          </w:tcPr>
          <w:p w14:paraId="64306AA6" w14:textId="1778F0F3" w:rsidR="00A04C3C" w:rsidRPr="009511AE" w:rsidRDefault="00A04C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c>
          <w:tcPr>
            <w:tcW w:w="1135" w:type="dxa"/>
          </w:tcPr>
          <w:p w14:paraId="30784AC2" w14:textId="77777777" w:rsidR="00A04C3C" w:rsidRPr="009511AE" w:rsidRDefault="00A04C3C">
            <w:pPr>
              <w:spacing w:line="480" w:lineRule="auto"/>
              <w:rPr>
                <w:rFonts w:ascii="Times New Roman" w:eastAsia="Times New Roman" w:hAnsi="Times New Roman" w:cs="Times New Roman"/>
                <w:sz w:val="20"/>
                <w:szCs w:val="20"/>
              </w:rPr>
            </w:pPr>
          </w:p>
        </w:tc>
        <w:tc>
          <w:tcPr>
            <w:tcW w:w="813" w:type="dxa"/>
          </w:tcPr>
          <w:p w14:paraId="11D8AFE6" w14:textId="77777777" w:rsidR="00A04C3C" w:rsidRPr="009511AE" w:rsidRDefault="00A04C3C">
            <w:pPr>
              <w:spacing w:line="480" w:lineRule="auto"/>
              <w:rPr>
                <w:rFonts w:ascii="Times New Roman" w:eastAsia="Times New Roman" w:hAnsi="Times New Roman" w:cs="Times New Roman"/>
                <w:sz w:val="20"/>
                <w:szCs w:val="20"/>
              </w:rPr>
            </w:pPr>
          </w:p>
        </w:tc>
      </w:tr>
      <w:tr w:rsidR="00004501" w:rsidRPr="009511AE" w14:paraId="50EC6D78" w14:textId="77777777" w:rsidTr="002F70B0">
        <w:trPr>
          <w:jc w:val="center"/>
        </w:trPr>
        <w:tc>
          <w:tcPr>
            <w:tcW w:w="2792" w:type="dxa"/>
            <w:tcBorders>
              <w:bottom w:val="single" w:sz="4" w:space="0" w:color="000000"/>
            </w:tcBorders>
          </w:tcPr>
          <w:p w14:paraId="68CB3C04" w14:textId="10D406F3" w:rsidR="00004501" w:rsidRPr="009511AE" w:rsidRDefault="00CE072D">
            <w:pPr>
              <w:spacing w:line="480" w:lineRule="auto"/>
              <w:ind w:left="1174" w:hanging="454"/>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CCC</w:t>
            </w:r>
            <w:r w:rsidR="00C304B8">
              <w:rPr>
                <w:rFonts w:ascii="Times New Roman" w:eastAsia="Times New Roman" w:hAnsi="Times New Roman" w:cs="Times New Roman"/>
                <w:sz w:val="20"/>
                <w:szCs w:val="20"/>
              </w:rPr>
              <w:t>-2</w:t>
            </w:r>
            <w:r w:rsidRPr="009511AE">
              <w:rPr>
                <w:rFonts w:ascii="Times New Roman" w:eastAsia="Times New Roman" w:hAnsi="Times New Roman" w:cs="Times New Roman"/>
                <w:sz w:val="20"/>
                <w:szCs w:val="20"/>
              </w:rPr>
              <w:t xml:space="preserve"> GCC</w:t>
            </w:r>
          </w:p>
        </w:tc>
        <w:tc>
          <w:tcPr>
            <w:tcW w:w="1400" w:type="dxa"/>
            <w:tcBorders>
              <w:bottom w:val="single" w:sz="4" w:space="0" w:color="000000"/>
            </w:tcBorders>
          </w:tcPr>
          <w:p w14:paraId="57CA4822" w14:textId="53242C9D" w:rsidR="00004501" w:rsidRPr="009511AE" w:rsidRDefault="00CE07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34.74</w:t>
            </w:r>
            <w:r w:rsidR="006F6966">
              <w:rPr>
                <w:rFonts w:ascii="Times New Roman" w:eastAsia="Times New Roman" w:hAnsi="Times New Roman" w:cs="Times New Roman"/>
                <w:sz w:val="20"/>
                <w:szCs w:val="20"/>
              </w:rPr>
              <w:t xml:space="preserve"> </w:t>
            </w:r>
            <w:r w:rsidRPr="009511AE">
              <w:rPr>
                <w:rFonts w:ascii="Times New Roman" w:eastAsia="Times New Roman" w:hAnsi="Times New Roman" w:cs="Times New Roman"/>
                <w:sz w:val="20"/>
                <w:szCs w:val="20"/>
              </w:rPr>
              <w:t>(15.10)</w:t>
            </w:r>
          </w:p>
        </w:tc>
        <w:tc>
          <w:tcPr>
            <w:tcW w:w="1400" w:type="dxa"/>
            <w:tcBorders>
              <w:bottom w:val="single" w:sz="4" w:space="0" w:color="000000"/>
            </w:tcBorders>
          </w:tcPr>
          <w:p w14:paraId="063E22A9" w14:textId="77777777" w:rsidR="00004501" w:rsidRPr="009511AE" w:rsidRDefault="00CE07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94.00 (10.07)</w:t>
            </w:r>
          </w:p>
        </w:tc>
        <w:tc>
          <w:tcPr>
            <w:tcW w:w="1135" w:type="dxa"/>
            <w:tcBorders>
              <w:bottom w:val="single" w:sz="4" w:space="0" w:color="000000"/>
            </w:tcBorders>
          </w:tcPr>
          <w:p w14:paraId="18C46CDD" w14:textId="00DE6D3B" w:rsidR="00004501" w:rsidRPr="009511AE" w:rsidRDefault="0084248F">
            <w:pPr>
              <w:spacing w:line="480" w:lineRule="auto"/>
              <w:rPr>
                <w:rFonts w:ascii="Times New Roman" w:eastAsia="Times New Roman" w:hAnsi="Times New Roman" w:cs="Times New Roman"/>
                <w:sz w:val="20"/>
                <w:szCs w:val="20"/>
              </w:rPr>
            </w:pPr>
            <w:r w:rsidRPr="00465970">
              <w:rPr>
                <w:rFonts w:ascii="Times New Roman" w:eastAsia="Times New Roman" w:hAnsi="Times New Roman" w:cs="Times New Roman"/>
                <w:i/>
                <w:sz w:val="20"/>
                <w:szCs w:val="20"/>
              </w:rPr>
              <w:t>t</w:t>
            </w:r>
            <w:r>
              <w:rPr>
                <w:rFonts w:ascii="Times New Roman" w:eastAsia="Times New Roman" w:hAnsi="Times New Roman" w:cs="Times New Roman"/>
                <w:sz w:val="20"/>
                <w:szCs w:val="20"/>
              </w:rPr>
              <w:t>=</w:t>
            </w:r>
            <w:r w:rsidR="00CE072D" w:rsidRPr="009511AE">
              <w:rPr>
                <w:rFonts w:ascii="Times New Roman" w:eastAsia="Times New Roman" w:hAnsi="Times New Roman" w:cs="Times New Roman"/>
                <w:sz w:val="20"/>
                <w:szCs w:val="20"/>
              </w:rPr>
              <w:t>15.26***</w:t>
            </w:r>
          </w:p>
        </w:tc>
        <w:tc>
          <w:tcPr>
            <w:tcW w:w="813" w:type="dxa"/>
            <w:tcBorders>
              <w:bottom w:val="single" w:sz="4" w:space="0" w:color="000000"/>
            </w:tcBorders>
          </w:tcPr>
          <w:p w14:paraId="429107FE" w14:textId="1AF37481" w:rsidR="00004501" w:rsidRPr="009511AE" w:rsidRDefault="0084248F">
            <w:pPr>
              <w:spacing w:line="480" w:lineRule="auto"/>
              <w:rPr>
                <w:rFonts w:ascii="Times New Roman" w:eastAsia="Times New Roman" w:hAnsi="Times New Roman" w:cs="Times New Roman"/>
                <w:sz w:val="20"/>
                <w:szCs w:val="20"/>
              </w:rPr>
            </w:pPr>
            <w:r w:rsidRPr="00465970">
              <w:rPr>
                <w:rFonts w:ascii="Times New Roman" w:eastAsia="Times New Roman" w:hAnsi="Times New Roman" w:cs="Times New Roman"/>
                <w:i/>
                <w:sz w:val="20"/>
                <w:szCs w:val="20"/>
              </w:rPr>
              <w:t>d</w:t>
            </w:r>
            <w:r>
              <w:rPr>
                <w:rFonts w:ascii="Times New Roman" w:eastAsia="Times New Roman" w:hAnsi="Times New Roman" w:cs="Times New Roman"/>
                <w:sz w:val="20"/>
                <w:szCs w:val="20"/>
              </w:rPr>
              <w:t>=</w:t>
            </w:r>
            <w:r w:rsidR="00CE072D" w:rsidRPr="009511AE">
              <w:rPr>
                <w:rFonts w:ascii="Times New Roman" w:eastAsia="Times New Roman" w:hAnsi="Times New Roman" w:cs="Times New Roman"/>
                <w:sz w:val="20"/>
                <w:szCs w:val="20"/>
              </w:rPr>
              <w:t>3.91</w:t>
            </w:r>
          </w:p>
        </w:tc>
      </w:tr>
    </w:tbl>
    <w:p w14:paraId="19307867" w14:textId="27A7C7A9" w:rsidR="00004501" w:rsidRPr="009511AE" w:rsidRDefault="00C304B8">
      <w:pPr>
        <w:spacing w:line="480" w:lineRule="auto"/>
        <w:rPr>
          <w:rFonts w:ascii="Times New Roman" w:eastAsia="Cardo" w:hAnsi="Times New Roman" w:cs="Times New Roman"/>
          <w:sz w:val="20"/>
          <w:szCs w:val="20"/>
        </w:rPr>
      </w:pPr>
      <w:r w:rsidRPr="002F70B0">
        <w:rPr>
          <w:rFonts w:ascii="Times New Roman" w:eastAsia="Arial" w:hAnsi="Times New Roman" w:cs="Times New Roman"/>
          <w:i/>
          <w:color w:val="1C1D1E"/>
          <w:highlight w:val="white"/>
        </w:rPr>
        <w:t>Notes</w:t>
      </w:r>
      <w:r>
        <w:rPr>
          <w:rFonts w:ascii="Times New Roman" w:eastAsia="Arial" w:hAnsi="Times New Roman" w:cs="Times New Roman"/>
          <w:color w:val="1C1D1E"/>
          <w:highlight w:val="white"/>
        </w:rPr>
        <w:t xml:space="preserve">. </w:t>
      </w:r>
      <w:r w:rsidR="00CE072D" w:rsidRPr="009511AE">
        <w:rPr>
          <w:rFonts w:ascii="Times New Roman" w:eastAsia="Arial" w:hAnsi="Times New Roman" w:cs="Times New Roman"/>
          <w:color w:val="1C1D1E"/>
          <w:highlight w:val="white"/>
        </w:rPr>
        <w:t>†</w:t>
      </w:r>
      <w:r w:rsidR="00CE072D" w:rsidRPr="009511AE">
        <w:rPr>
          <w:rFonts w:ascii="Times New Roman" w:eastAsia="Cardo" w:hAnsi="Times New Roman" w:cs="Times New Roman"/>
          <w:sz w:val="20"/>
          <w:szCs w:val="20"/>
        </w:rPr>
        <w:t xml:space="preserve"> *p</w:t>
      </w:r>
      <w:r w:rsidR="00CE072D" w:rsidRPr="009511AE">
        <w:rPr>
          <w:rFonts w:ascii="Cambria Math" w:eastAsia="Cardo" w:hAnsi="Cambria Math" w:cs="Cambria Math"/>
          <w:sz w:val="20"/>
          <w:szCs w:val="20"/>
        </w:rPr>
        <w:t>⩽</w:t>
      </w:r>
      <w:r w:rsidR="00CE072D" w:rsidRPr="009511AE">
        <w:rPr>
          <w:rFonts w:ascii="Times New Roman" w:eastAsia="Cardo" w:hAnsi="Times New Roman" w:cs="Times New Roman"/>
          <w:sz w:val="20"/>
          <w:szCs w:val="20"/>
        </w:rPr>
        <w:t>0.05; **p</w:t>
      </w:r>
      <w:r w:rsidR="00CE072D" w:rsidRPr="009511AE">
        <w:rPr>
          <w:rFonts w:ascii="Cambria Math" w:eastAsia="Cardo" w:hAnsi="Cambria Math" w:cs="Cambria Math"/>
          <w:sz w:val="20"/>
          <w:szCs w:val="20"/>
        </w:rPr>
        <w:t>⩽</w:t>
      </w:r>
      <w:r w:rsidR="00CE072D" w:rsidRPr="009511AE">
        <w:rPr>
          <w:rFonts w:ascii="Times New Roman" w:eastAsia="Cardo" w:hAnsi="Times New Roman" w:cs="Times New Roman"/>
          <w:sz w:val="20"/>
          <w:szCs w:val="20"/>
        </w:rPr>
        <w:t>0.01; and ***p</w:t>
      </w:r>
      <w:r w:rsidR="00CE072D" w:rsidRPr="009511AE">
        <w:rPr>
          <w:rFonts w:ascii="Cambria Math" w:eastAsia="Cardo" w:hAnsi="Cambria Math" w:cs="Cambria Math"/>
          <w:sz w:val="20"/>
          <w:szCs w:val="20"/>
        </w:rPr>
        <w:t>⩽</w:t>
      </w:r>
      <w:r w:rsidR="00CE072D" w:rsidRPr="009511AE">
        <w:rPr>
          <w:rFonts w:ascii="Times New Roman" w:eastAsia="Cardo" w:hAnsi="Times New Roman" w:cs="Times New Roman"/>
          <w:sz w:val="20"/>
          <w:szCs w:val="20"/>
        </w:rPr>
        <w:t xml:space="preserve">0.001. </w:t>
      </w:r>
      <w:r>
        <w:rPr>
          <w:rFonts w:ascii="Times New Roman" w:eastAsia="Cardo" w:hAnsi="Times New Roman" w:cs="Times New Roman"/>
          <w:sz w:val="20"/>
          <w:szCs w:val="20"/>
        </w:rPr>
        <w:t>BAS3 (British Ability Scales 3</w:t>
      </w:r>
      <w:r w:rsidRPr="002F70B0">
        <w:rPr>
          <w:rFonts w:ascii="Times New Roman" w:eastAsia="Cardo" w:hAnsi="Times New Roman" w:cs="Times New Roman"/>
          <w:sz w:val="20"/>
          <w:szCs w:val="20"/>
          <w:vertAlign w:val="superscript"/>
        </w:rPr>
        <w:t>rd</w:t>
      </w:r>
      <w:r>
        <w:rPr>
          <w:rFonts w:ascii="Times New Roman" w:eastAsia="Cardo" w:hAnsi="Times New Roman" w:cs="Times New Roman"/>
          <w:sz w:val="20"/>
          <w:szCs w:val="20"/>
        </w:rPr>
        <w:t xml:space="preserve"> Edition); BPVS-III (British Picture Vocabulary Scales, 3</w:t>
      </w:r>
      <w:r w:rsidRPr="002F70B0">
        <w:rPr>
          <w:rFonts w:ascii="Times New Roman" w:eastAsia="Cardo" w:hAnsi="Times New Roman" w:cs="Times New Roman"/>
          <w:sz w:val="20"/>
          <w:szCs w:val="20"/>
          <w:vertAlign w:val="superscript"/>
        </w:rPr>
        <w:t>rd</w:t>
      </w:r>
      <w:r>
        <w:rPr>
          <w:rFonts w:ascii="Times New Roman" w:eastAsia="Cardo" w:hAnsi="Times New Roman" w:cs="Times New Roman"/>
          <w:sz w:val="20"/>
          <w:szCs w:val="20"/>
        </w:rPr>
        <w:t xml:space="preserve"> Edition); CSHQ (Children’s Sleep Habits Questionnaire); CBCL (Child Behaviour Checklist); CCC-2 GCC (Children’s Communication Checklist 2</w:t>
      </w:r>
      <w:r>
        <w:rPr>
          <w:rFonts w:ascii="Times New Roman" w:eastAsia="Cardo" w:hAnsi="Times New Roman" w:cs="Times New Roman"/>
          <w:sz w:val="20"/>
          <w:szCs w:val="20"/>
          <w:vertAlign w:val="superscript"/>
        </w:rPr>
        <w:t xml:space="preserve">nd </w:t>
      </w:r>
      <w:r>
        <w:rPr>
          <w:rFonts w:ascii="Times New Roman" w:eastAsia="Cardo" w:hAnsi="Times New Roman" w:cs="Times New Roman"/>
          <w:sz w:val="20"/>
          <w:szCs w:val="20"/>
        </w:rPr>
        <w:t xml:space="preserve">Edition General Communication Composite); </w:t>
      </w:r>
      <w:r w:rsidRPr="009511AE">
        <w:rPr>
          <w:rFonts w:ascii="Times New Roman" w:eastAsia="Times New Roman" w:hAnsi="Times New Roman" w:cs="Times New Roman"/>
          <w:i/>
          <w:sz w:val="20"/>
          <w:szCs w:val="20"/>
        </w:rPr>
        <w:t>t/x</w:t>
      </w:r>
      <w:r w:rsidRPr="009511AE">
        <w:rPr>
          <w:rFonts w:ascii="Times New Roman" w:eastAsia="Times New Roman" w:hAnsi="Times New Roman" w:cs="Times New Roman"/>
          <w:i/>
          <w:sz w:val="20"/>
          <w:szCs w:val="20"/>
          <w:vertAlign w:val="superscript"/>
        </w:rPr>
        <w:t>2</w:t>
      </w:r>
      <w:r>
        <w:rPr>
          <w:rFonts w:ascii="Times New Roman" w:eastAsia="Times New Roman" w:hAnsi="Times New Roman" w:cs="Times New Roman"/>
          <w:i/>
          <w:sz w:val="20"/>
          <w:szCs w:val="20"/>
          <w:vertAlign w:val="superscript"/>
        </w:rPr>
        <w:t xml:space="preserve"> (</w:t>
      </w:r>
      <w:r w:rsidRPr="002F70B0">
        <w:rPr>
          <w:rFonts w:ascii="Times New Roman" w:eastAsia="Times New Roman" w:hAnsi="Times New Roman" w:cs="Times New Roman"/>
          <w:sz w:val="20"/>
          <w:szCs w:val="20"/>
        </w:rPr>
        <w:t>independent</w:t>
      </w:r>
      <w:r>
        <w:rPr>
          <w:rFonts w:ascii="Times New Roman" w:eastAsia="Times New Roman" w:hAnsi="Times New Roman" w:cs="Times New Roman"/>
          <w:i/>
          <w:sz w:val="20"/>
          <w:szCs w:val="20"/>
          <w:vertAlign w:val="superscript"/>
        </w:rPr>
        <w:t xml:space="preserve"> </w:t>
      </w:r>
      <w:r>
        <w:rPr>
          <w:rFonts w:ascii="Times New Roman" w:eastAsia="Cardo" w:hAnsi="Times New Roman" w:cs="Times New Roman"/>
          <w:sz w:val="20"/>
          <w:szCs w:val="20"/>
        </w:rPr>
        <w:t xml:space="preserve">t test/chi square); d/w (Cohen’s d/w effect sizes) </w:t>
      </w:r>
    </w:p>
    <w:p w14:paraId="7387B8CB" w14:textId="77777777" w:rsidR="00004501" w:rsidRPr="009511AE" w:rsidRDefault="00004501">
      <w:pPr>
        <w:spacing w:line="480" w:lineRule="auto"/>
        <w:rPr>
          <w:rFonts w:ascii="Times New Roman" w:eastAsia="Times New Roman" w:hAnsi="Times New Roman" w:cs="Times New Roman"/>
          <w:i/>
          <w:sz w:val="20"/>
          <w:szCs w:val="20"/>
        </w:rPr>
      </w:pPr>
    </w:p>
    <w:p w14:paraId="38C9387C" w14:textId="77777777" w:rsidR="00004501" w:rsidRPr="009511AE" w:rsidRDefault="00004501">
      <w:pPr>
        <w:spacing w:line="480" w:lineRule="auto"/>
        <w:rPr>
          <w:rFonts w:ascii="Times New Roman" w:eastAsia="Arial" w:hAnsi="Times New Roman" w:cs="Times New Roman"/>
          <w:color w:val="1C1D1E"/>
          <w:highlight w:val="white"/>
        </w:rPr>
      </w:pPr>
    </w:p>
    <w:p w14:paraId="1A88C6E3" w14:textId="77777777" w:rsidR="00004501" w:rsidRPr="009511AE" w:rsidRDefault="00004501">
      <w:pPr>
        <w:spacing w:line="480" w:lineRule="auto"/>
        <w:ind w:firstLine="720"/>
        <w:rPr>
          <w:rFonts w:ascii="Times New Roman" w:eastAsia="Times New Roman" w:hAnsi="Times New Roman" w:cs="Times New Roman"/>
          <w:sz w:val="20"/>
          <w:szCs w:val="20"/>
        </w:rPr>
      </w:pPr>
    </w:p>
    <w:p w14:paraId="0C42C424" w14:textId="77777777" w:rsidR="00004501" w:rsidRPr="009511AE" w:rsidRDefault="00004501">
      <w:pPr>
        <w:spacing w:line="480" w:lineRule="auto"/>
        <w:ind w:firstLine="720"/>
        <w:rPr>
          <w:rFonts w:ascii="Times New Roman" w:eastAsia="Times New Roman" w:hAnsi="Times New Roman" w:cs="Times New Roman"/>
          <w:sz w:val="20"/>
          <w:szCs w:val="20"/>
        </w:rPr>
      </w:pPr>
    </w:p>
    <w:p w14:paraId="786B4C1A" w14:textId="77777777" w:rsidR="00004501" w:rsidRPr="009511AE" w:rsidRDefault="00004501">
      <w:pPr>
        <w:spacing w:line="480" w:lineRule="auto"/>
        <w:ind w:firstLine="720"/>
        <w:rPr>
          <w:rFonts w:ascii="Times New Roman" w:eastAsia="Times New Roman" w:hAnsi="Times New Roman" w:cs="Times New Roman"/>
          <w:sz w:val="20"/>
          <w:szCs w:val="20"/>
        </w:rPr>
      </w:pPr>
    </w:p>
    <w:p w14:paraId="47537609" w14:textId="77777777" w:rsidR="00004501" w:rsidRPr="009511AE" w:rsidRDefault="00004501">
      <w:pPr>
        <w:spacing w:line="480" w:lineRule="auto"/>
        <w:ind w:firstLine="720"/>
        <w:rPr>
          <w:rFonts w:ascii="Times New Roman" w:eastAsia="Times New Roman" w:hAnsi="Times New Roman" w:cs="Times New Roman"/>
          <w:sz w:val="20"/>
          <w:szCs w:val="20"/>
        </w:rPr>
      </w:pPr>
    </w:p>
    <w:p w14:paraId="67E40305" w14:textId="77777777" w:rsidR="00004501" w:rsidRPr="009511AE" w:rsidRDefault="00004501">
      <w:pPr>
        <w:spacing w:line="480" w:lineRule="auto"/>
        <w:ind w:firstLine="720"/>
        <w:rPr>
          <w:rFonts w:ascii="Times New Roman" w:eastAsia="Times New Roman" w:hAnsi="Times New Roman" w:cs="Times New Roman"/>
          <w:sz w:val="20"/>
          <w:szCs w:val="20"/>
        </w:rPr>
      </w:pPr>
    </w:p>
    <w:p w14:paraId="3154C928" w14:textId="77777777" w:rsidR="00004501" w:rsidRPr="009511AE" w:rsidRDefault="00004501">
      <w:pPr>
        <w:spacing w:line="480" w:lineRule="auto"/>
        <w:rPr>
          <w:rFonts w:ascii="Times New Roman" w:eastAsia="Times New Roman" w:hAnsi="Times New Roman" w:cs="Times New Roman"/>
          <w:sz w:val="20"/>
          <w:szCs w:val="20"/>
        </w:rPr>
      </w:pPr>
    </w:p>
    <w:p w14:paraId="1CB5E46A" w14:textId="77777777" w:rsidR="00004501" w:rsidRPr="009511AE" w:rsidRDefault="00004501">
      <w:pPr>
        <w:spacing w:line="480" w:lineRule="auto"/>
        <w:rPr>
          <w:rFonts w:ascii="Times New Roman" w:eastAsia="Times New Roman" w:hAnsi="Times New Roman" w:cs="Times New Roman"/>
          <w:sz w:val="20"/>
          <w:szCs w:val="20"/>
        </w:rPr>
      </w:pPr>
    </w:p>
    <w:p w14:paraId="09088B08" w14:textId="77777777" w:rsidR="00004501" w:rsidRPr="009511AE" w:rsidRDefault="00CE072D">
      <w:pPr>
        <w:rPr>
          <w:rFonts w:ascii="Times New Roman" w:eastAsia="Times New Roman" w:hAnsi="Times New Roman" w:cs="Times New Roman"/>
          <w:sz w:val="20"/>
          <w:szCs w:val="20"/>
        </w:rPr>
      </w:pPr>
      <w:r w:rsidRPr="009511AE">
        <w:rPr>
          <w:rFonts w:ascii="Times New Roman" w:hAnsi="Times New Roman" w:cs="Times New Roman"/>
        </w:rPr>
        <w:br w:type="page"/>
      </w:r>
    </w:p>
    <w:p w14:paraId="27CA6130" w14:textId="77777777" w:rsidR="00004501" w:rsidRPr="009511AE" w:rsidRDefault="00CE072D">
      <w:pPr>
        <w:spacing w:after="0" w:line="48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lastRenderedPageBreak/>
        <w:t xml:space="preserve">  Table 2</w:t>
      </w:r>
    </w:p>
    <w:p w14:paraId="19FF3985" w14:textId="77777777" w:rsidR="00004501" w:rsidRPr="009511AE" w:rsidRDefault="00CE072D">
      <w:pPr>
        <w:spacing w:after="0" w:line="480" w:lineRule="auto"/>
        <w:rPr>
          <w:rFonts w:ascii="Times New Roman" w:eastAsia="Times New Roman" w:hAnsi="Times New Roman" w:cs="Times New Roman"/>
          <w:i/>
          <w:sz w:val="20"/>
          <w:szCs w:val="20"/>
        </w:rPr>
      </w:pPr>
      <w:r w:rsidRPr="009511AE">
        <w:rPr>
          <w:rFonts w:ascii="Times New Roman" w:eastAsia="Times New Roman" w:hAnsi="Times New Roman" w:cs="Times New Roman"/>
          <w:i/>
          <w:sz w:val="20"/>
          <w:szCs w:val="20"/>
        </w:rPr>
        <w:t>Unadjusted group means</w:t>
      </w:r>
      <w:r w:rsidR="00200C95" w:rsidRPr="009511AE">
        <w:rPr>
          <w:rFonts w:ascii="Times New Roman" w:eastAsia="Times New Roman" w:hAnsi="Times New Roman" w:cs="Times New Roman"/>
          <w:i/>
          <w:sz w:val="20"/>
          <w:szCs w:val="20"/>
        </w:rPr>
        <w:t xml:space="preserve"> for the language learning tasks</w:t>
      </w:r>
      <w:r w:rsidRPr="009511AE">
        <w:rPr>
          <w:rFonts w:ascii="Times New Roman" w:eastAsia="Times New Roman" w:hAnsi="Times New Roman" w:cs="Times New Roman"/>
          <w:i/>
          <w:sz w:val="20"/>
          <w:szCs w:val="20"/>
        </w:rPr>
        <w:t>, reported as M</w:t>
      </w:r>
      <w:r w:rsidR="008635FB">
        <w:rPr>
          <w:rFonts w:ascii="Times New Roman" w:eastAsia="Times New Roman" w:hAnsi="Times New Roman" w:cs="Times New Roman"/>
          <w:i/>
          <w:sz w:val="20"/>
          <w:szCs w:val="20"/>
        </w:rPr>
        <w:t xml:space="preserve"> </w:t>
      </w:r>
      <w:r w:rsidRPr="009511AE">
        <w:rPr>
          <w:rFonts w:ascii="Times New Roman" w:eastAsia="Times New Roman" w:hAnsi="Times New Roman" w:cs="Times New Roman"/>
          <w:i/>
          <w:sz w:val="20"/>
          <w:szCs w:val="20"/>
        </w:rPr>
        <w:t>(SD).</w:t>
      </w:r>
    </w:p>
    <w:tbl>
      <w:tblPr>
        <w:tblStyle w:val="a0"/>
        <w:tblW w:w="8430" w:type="dxa"/>
        <w:tblInd w:w="160" w:type="dxa"/>
        <w:tblLayout w:type="fixed"/>
        <w:tblLook w:val="0600" w:firstRow="0" w:lastRow="0" w:firstColumn="0" w:lastColumn="0" w:noHBand="1" w:noVBand="1"/>
      </w:tblPr>
      <w:tblGrid>
        <w:gridCol w:w="2010"/>
        <w:gridCol w:w="1275"/>
        <w:gridCol w:w="1485"/>
        <w:gridCol w:w="2250"/>
        <w:gridCol w:w="1410"/>
      </w:tblGrid>
      <w:tr w:rsidR="00004501" w:rsidRPr="009511AE" w14:paraId="4A6D25F8" w14:textId="77777777" w:rsidTr="00200C95">
        <w:trPr>
          <w:trHeight w:val="420"/>
        </w:trPr>
        <w:tc>
          <w:tcPr>
            <w:tcW w:w="2010" w:type="dxa"/>
            <w:tcBorders>
              <w:top w:val="single" w:sz="4" w:space="0" w:color="auto"/>
            </w:tcBorders>
            <w:shd w:val="clear" w:color="auto" w:fill="auto"/>
            <w:tcMar>
              <w:top w:w="100" w:type="dxa"/>
              <w:left w:w="100" w:type="dxa"/>
              <w:bottom w:w="100" w:type="dxa"/>
              <w:right w:w="100" w:type="dxa"/>
            </w:tcMar>
          </w:tcPr>
          <w:p w14:paraId="6F4E56F0" w14:textId="77777777" w:rsidR="00004501" w:rsidRPr="009511AE" w:rsidRDefault="00004501">
            <w:pPr>
              <w:widowControl w:val="0"/>
              <w:spacing w:after="0" w:line="240" w:lineRule="auto"/>
              <w:jc w:val="center"/>
              <w:rPr>
                <w:rFonts w:ascii="Times New Roman" w:eastAsia="Times New Roman" w:hAnsi="Times New Roman" w:cs="Times New Roman"/>
                <w:sz w:val="20"/>
                <w:szCs w:val="20"/>
              </w:rPr>
            </w:pPr>
          </w:p>
        </w:tc>
        <w:tc>
          <w:tcPr>
            <w:tcW w:w="2760" w:type="dxa"/>
            <w:gridSpan w:val="2"/>
            <w:tcBorders>
              <w:top w:val="single" w:sz="4" w:space="0" w:color="auto"/>
              <w:bottom w:val="single" w:sz="4" w:space="0" w:color="auto"/>
            </w:tcBorders>
            <w:shd w:val="clear" w:color="auto" w:fill="auto"/>
            <w:tcMar>
              <w:top w:w="100" w:type="dxa"/>
              <w:left w:w="100" w:type="dxa"/>
              <w:bottom w:w="100" w:type="dxa"/>
              <w:right w:w="100" w:type="dxa"/>
            </w:tcMar>
          </w:tcPr>
          <w:p w14:paraId="2B6A3B29" w14:textId="77777777" w:rsidR="00004501" w:rsidRPr="009511AE" w:rsidRDefault="00CE072D">
            <w:pPr>
              <w:widowControl w:val="0"/>
              <w:spacing w:after="0" w:line="240" w:lineRule="auto"/>
              <w:jc w:val="center"/>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ASD</w:t>
            </w:r>
          </w:p>
        </w:tc>
        <w:tc>
          <w:tcPr>
            <w:tcW w:w="3660" w:type="dxa"/>
            <w:gridSpan w:val="2"/>
            <w:tcBorders>
              <w:top w:val="single" w:sz="4" w:space="0" w:color="auto"/>
              <w:bottom w:val="single" w:sz="4" w:space="0" w:color="auto"/>
            </w:tcBorders>
            <w:shd w:val="clear" w:color="auto" w:fill="auto"/>
            <w:tcMar>
              <w:top w:w="100" w:type="dxa"/>
              <w:left w:w="100" w:type="dxa"/>
              <w:bottom w:w="100" w:type="dxa"/>
              <w:right w:w="100" w:type="dxa"/>
            </w:tcMar>
          </w:tcPr>
          <w:p w14:paraId="256C650B" w14:textId="77777777" w:rsidR="00004501" w:rsidRPr="009511AE" w:rsidRDefault="00CE072D">
            <w:pPr>
              <w:widowControl w:val="0"/>
              <w:spacing w:after="0" w:line="240" w:lineRule="auto"/>
              <w:jc w:val="center"/>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TD</w:t>
            </w:r>
          </w:p>
        </w:tc>
      </w:tr>
      <w:tr w:rsidR="00004501" w:rsidRPr="009511AE" w14:paraId="5897EDC0" w14:textId="77777777" w:rsidTr="00200C95">
        <w:trPr>
          <w:trHeight w:val="400"/>
        </w:trPr>
        <w:tc>
          <w:tcPr>
            <w:tcW w:w="2010" w:type="dxa"/>
            <w:tcBorders>
              <w:bottom w:val="single" w:sz="4" w:space="0" w:color="auto"/>
            </w:tcBorders>
            <w:shd w:val="clear" w:color="auto" w:fill="auto"/>
            <w:tcMar>
              <w:top w:w="100" w:type="dxa"/>
              <w:left w:w="100" w:type="dxa"/>
              <w:bottom w:w="100" w:type="dxa"/>
              <w:right w:w="100" w:type="dxa"/>
            </w:tcMar>
          </w:tcPr>
          <w:p w14:paraId="5856862A" w14:textId="77777777" w:rsidR="00004501" w:rsidRPr="009511AE" w:rsidRDefault="00004501">
            <w:pPr>
              <w:widowControl w:val="0"/>
              <w:spacing w:after="0" w:line="240" w:lineRule="auto"/>
              <w:jc w:val="center"/>
              <w:rPr>
                <w:rFonts w:ascii="Times New Roman" w:eastAsia="Times New Roman" w:hAnsi="Times New Roman" w:cs="Times New Roman"/>
                <w:sz w:val="20"/>
                <w:szCs w:val="20"/>
              </w:rPr>
            </w:pPr>
          </w:p>
        </w:tc>
        <w:tc>
          <w:tcPr>
            <w:tcW w:w="1275" w:type="dxa"/>
            <w:tcBorders>
              <w:top w:val="single" w:sz="4" w:space="0" w:color="auto"/>
              <w:bottom w:val="single" w:sz="4" w:space="0" w:color="auto"/>
            </w:tcBorders>
            <w:shd w:val="clear" w:color="auto" w:fill="auto"/>
            <w:tcMar>
              <w:top w:w="100" w:type="dxa"/>
              <w:left w:w="100" w:type="dxa"/>
              <w:bottom w:w="100" w:type="dxa"/>
              <w:right w:w="100" w:type="dxa"/>
            </w:tcMar>
          </w:tcPr>
          <w:p w14:paraId="0A65E8C1" w14:textId="77777777" w:rsidR="00004501" w:rsidRPr="009511AE" w:rsidRDefault="00CE072D">
            <w:pPr>
              <w:widowControl w:val="0"/>
              <w:spacing w:after="0" w:line="240" w:lineRule="auto"/>
              <w:jc w:val="center"/>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Pre-sleep</w:t>
            </w:r>
          </w:p>
        </w:tc>
        <w:tc>
          <w:tcPr>
            <w:tcW w:w="1485" w:type="dxa"/>
            <w:tcBorders>
              <w:top w:val="single" w:sz="4" w:space="0" w:color="auto"/>
              <w:bottom w:val="single" w:sz="4" w:space="0" w:color="auto"/>
            </w:tcBorders>
            <w:shd w:val="clear" w:color="auto" w:fill="auto"/>
            <w:tcMar>
              <w:top w:w="100" w:type="dxa"/>
              <w:left w:w="100" w:type="dxa"/>
              <w:bottom w:w="100" w:type="dxa"/>
              <w:right w:w="100" w:type="dxa"/>
            </w:tcMar>
          </w:tcPr>
          <w:p w14:paraId="029EF262" w14:textId="77777777" w:rsidR="00004501" w:rsidRPr="009511AE" w:rsidRDefault="00CE072D">
            <w:pPr>
              <w:widowControl w:val="0"/>
              <w:spacing w:after="0" w:line="240" w:lineRule="auto"/>
              <w:jc w:val="center"/>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Post-sleep</w:t>
            </w:r>
          </w:p>
        </w:tc>
        <w:tc>
          <w:tcPr>
            <w:tcW w:w="2250" w:type="dxa"/>
            <w:tcBorders>
              <w:top w:val="single" w:sz="4" w:space="0" w:color="auto"/>
              <w:bottom w:val="single" w:sz="4" w:space="0" w:color="auto"/>
            </w:tcBorders>
            <w:shd w:val="clear" w:color="auto" w:fill="auto"/>
            <w:tcMar>
              <w:top w:w="100" w:type="dxa"/>
              <w:left w:w="100" w:type="dxa"/>
              <w:bottom w:w="100" w:type="dxa"/>
              <w:right w:w="100" w:type="dxa"/>
            </w:tcMar>
          </w:tcPr>
          <w:p w14:paraId="26C54AE8" w14:textId="77777777" w:rsidR="00004501" w:rsidRPr="009511AE" w:rsidRDefault="00CE072D">
            <w:pPr>
              <w:widowControl w:val="0"/>
              <w:spacing w:after="0" w:line="240" w:lineRule="auto"/>
              <w:jc w:val="center"/>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Pre-sleep</w:t>
            </w:r>
          </w:p>
        </w:tc>
        <w:tc>
          <w:tcPr>
            <w:tcW w:w="1410" w:type="dxa"/>
            <w:tcBorders>
              <w:top w:val="single" w:sz="4" w:space="0" w:color="auto"/>
              <w:bottom w:val="single" w:sz="4" w:space="0" w:color="auto"/>
            </w:tcBorders>
            <w:shd w:val="clear" w:color="auto" w:fill="auto"/>
            <w:tcMar>
              <w:top w:w="100" w:type="dxa"/>
              <w:left w:w="100" w:type="dxa"/>
              <w:bottom w:w="100" w:type="dxa"/>
              <w:right w:w="100" w:type="dxa"/>
            </w:tcMar>
          </w:tcPr>
          <w:p w14:paraId="79D76DB0" w14:textId="77777777" w:rsidR="00004501" w:rsidRPr="009511AE" w:rsidRDefault="00CE072D">
            <w:pPr>
              <w:widowControl w:val="0"/>
              <w:spacing w:after="0" w:line="240" w:lineRule="auto"/>
              <w:jc w:val="center"/>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Post-sleep</w:t>
            </w:r>
          </w:p>
        </w:tc>
      </w:tr>
      <w:tr w:rsidR="00004501" w:rsidRPr="009511AE" w14:paraId="20DFC831" w14:textId="77777777" w:rsidTr="00200C95">
        <w:trPr>
          <w:trHeight w:val="400"/>
        </w:trPr>
        <w:tc>
          <w:tcPr>
            <w:tcW w:w="2010" w:type="dxa"/>
            <w:tcBorders>
              <w:top w:val="single" w:sz="4" w:space="0" w:color="auto"/>
            </w:tcBorders>
            <w:shd w:val="clear" w:color="auto" w:fill="auto"/>
            <w:tcMar>
              <w:top w:w="100" w:type="dxa"/>
              <w:left w:w="100" w:type="dxa"/>
              <w:bottom w:w="100" w:type="dxa"/>
              <w:right w:w="100" w:type="dxa"/>
            </w:tcMar>
          </w:tcPr>
          <w:p w14:paraId="5788BF7B" w14:textId="77777777" w:rsidR="00004501" w:rsidRPr="009511AE" w:rsidRDefault="00CE072D">
            <w:pPr>
              <w:widowControl w:val="0"/>
              <w:spacing w:after="0" w:line="240" w:lineRule="auto"/>
              <w:rPr>
                <w:rFonts w:ascii="Times New Roman" w:eastAsia="Times New Roman" w:hAnsi="Times New Roman" w:cs="Times New Roman"/>
                <w:b/>
                <w:sz w:val="20"/>
                <w:szCs w:val="20"/>
              </w:rPr>
            </w:pPr>
            <w:r w:rsidRPr="009511AE">
              <w:rPr>
                <w:rFonts w:ascii="Times New Roman" w:eastAsia="Times New Roman" w:hAnsi="Times New Roman" w:cs="Times New Roman"/>
                <w:b/>
                <w:sz w:val="20"/>
                <w:szCs w:val="20"/>
              </w:rPr>
              <w:t>Definitions</w:t>
            </w:r>
          </w:p>
        </w:tc>
        <w:tc>
          <w:tcPr>
            <w:tcW w:w="1275" w:type="dxa"/>
            <w:tcBorders>
              <w:top w:val="single" w:sz="4" w:space="0" w:color="auto"/>
            </w:tcBorders>
            <w:shd w:val="clear" w:color="auto" w:fill="auto"/>
            <w:tcMar>
              <w:top w:w="100" w:type="dxa"/>
              <w:left w:w="100" w:type="dxa"/>
              <w:bottom w:w="100" w:type="dxa"/>
              <w:right w:w="100" w:type="dxa"/>
            </w:tcMar>
          </w:tcPr>
          <w:p w14:paraId="3426BEA1" w14:textId="77777777" w:rsidR="00004501" w:rsidRPr="009511AE" w:rsidRDefault="00004501">
            <w:pPr>
              <w:widowControl w:val="0"/>
              <w:spacing w:after="0" w:line="240" w:lineRule="auto"/>
              <w:jc w:val="center"/>
              <w:rPr>
                <w:rFonts w:ascii="Times New Roman" w:eastAsia="Times New Roman" w:hAnsi="Times New Roman" w:cs="Times New Roman"/>
                <w:sz w:val="20"/>
                <w:szCs w:val="20"/>
              </w:rPr>
            </w:pPr>
          </w:p>
        </w:tc>
        <w:tc>
          <w:tcPr>
            <w:tcW w:w="1485" w:type="dxa"/>
            <w:tcBorders>
              <w:top w:val="single" w:sz="4" w:space="0" w:color="auto"/>
            </w:tcBorders>
            <w:shd w:val="clear" w:color="auto" w:fill="auto"/>
            <w:tcMar>
              <w:top w:w="100" w:type="dxa"/>
              <w:left w:w="100" w:type="dxa"/>
              <w:bottom w:w="100" w:type="dxa"/>
              <w:right w:w="100" w:type="dxa"/>
            </w:tcMar>
          </w:tcPr>
          <w:p w14:paraId="4D6C045F" w14:textId="77777777" w:rsidR="00004501" w:rsidRPr="009511AE" w:rsidRDefault="00004501">
            <w:pPr>
              <w:widowControl w:val="0"/>
              <w:spacing w:after="0" w:line="240" w:lineRule="auto"/>
              <w:jc w:val="center"/>
              <w:rPr>
                <w:rFonts w:ascii="Times New Roman" w:eastAsia="Times New Roman" w:hAnsi="Times New Roman" w:cs="Times New Roman"/>
                <w:sz w:val="20"/>
                <w:szCs w:val="20"/>
              </w:rPr>
            </w:pPr>
          </w:p>
        </w:tc>
        <w:tc>
          <w:tcPr>
            <w:tcW w:w="2250" w:type="dxa"/>
            <w:tcBorders>
              <w:top w:val="single" w:sz="4" w:space="0" w:color="auto"/>
            </w:tcBorders>
            <w:shd w:val="clear" w:color="auto" w:fill="auto"/>
            <w:tcMar>
              <w:top w:w="100" w:type="dxa"/>
              <w:left w:w="100" w:type="dxa"/>
              <w:bottom w:w="100" w:type="dxa"/>
              <w:right w:w="100" w:type="dxa"/>
            </w:tcMar>
          </w:tcPr>
          <w:p w14:paraId="43F0A134" w14:textId="77777777" w:rsidR="00004501" w:rsidRPr="009511AE" w:rsidRDefault="00004501">
            <w:pPr>
              <w:widowControl w:val="0"/>
              <w:spacing w:after="0" w:line="240" w:lineRule="auto"/>
              <w:jc w:val="center"/>
              <w:rPr>
                <w:rFonts w:ascii="Times New Roman" w:eastAsia="Times New Roman" w:hAnsi="Times New Roman" w:cs="Times New Roman"/>
                <w:sz w:val="20"/>
                <w:szCs w:val="20"/>
              </w:rPr>
            </w:pPr>
          </w:p>
        </w:tc>
        <w:tc>
          <w:tcPr>
            <w:tcW w:w="1410" w:type="dxa"/>
            <w:tcBorders>
              <w:top w:val="single" w:sz="4" w:space="0" w:color="auto"/>
            </w:tcBorders>
            <w:shd w:val="clear" w:color="auto" w:fill="auto"/>
            <w:tcMar>
              <w:top w:w="100" w:type="dxa"/>
              <w:left w:w="100" w:type="dxa"/>
              <w:bottom w:w="100" w:type="dxa"/>
              <w:right w:w="100" w:type="dxa"/>
            </w:tcMar>
          </w:tcPr>
          <w:p w14:paraId="016528ED" w14:textId="77777777" w:rsidR="00004501" w:rsidRPr="009511AE" w:rsidRDefault="00004501">
            <w:pPr>
              <w:widowControl w:val="0"/>
              <w:spacing w:after="0" w:line="240" w:lineRule="auto"/>
              <w:jc w:val="center"/>
              <w:rPr>
                <w:rFonts w:ascii="Times New Roman" w:eastAsia="Times New Roman" w:hAnsi="Times New Roman" w:cs="Times New Roman"/>
                <w:sz w:val="20"/>
                <w:szCs w:val="20"/>
              </w:rPr>
            </w:pPr>
          </w:p>
        </w:tc>
      </w:tr>
      <w:tr w:rsidR="00004501" w:rsidRPr="009511AE" w14:paraId="5AD07A67" w14:textId="77777777" w:rsidTr="00200C95">
        <w:tc>
          <w:tcPr>
            <w:tcW w:w="2010" w:type="dxa"/>
            <w:shd w:val="clear" w:color="auto" w:fill="auto"/>
            <w:tcMar>
              <w:top w:w="100" w:type="dxa"/>
              <w:left w:w="100" w:type="dxa"/>
              <w:bottom w:w="100" w:type="dxa"/>
              <w:right w:w="100" w:type="dxa"/>
            </w:tcMar>
          </w:tcPr>
          <w:p w14:paraId="440FCD34" w14:textId="77777777" w:rsidR="00004501" w:rsidRPr="009511AE" w:rsidRDefault="00CE072D">
            <w:pPr>
              <w:widowControl w:val="0"/>
              <w:spacing w:after="0" w:line="240" w:lineRule="auto"/>
              <w:ind w:left="345" w:hanging="150"/>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Base (%)</w:t>
            </w:r>
          </w:p>
        </w:tc>
        <w:tc>
          <w:tcPr>
            <w:tcW w:w="1275" w:type="dxa"/>
            <w:shd w:val="clear" w:color="auto" w:fill="auto"/>
            <w:tcMar>
              <w:top w:w="100" w:type="dxa"/>
              <w:left w:w="100" w:type="dxa"/>
              <w:bottom w:w="100" w:type="dxa"/>
              <w:right w:w="100" w:type="dxa"/>
            </w:tcMar>
          </w:tcPr>
          <w:p w14:paraId="2D401B39" w14:textId="77777777" w:rsidR="00004501" w:rsidRPr="009511AE" w:rsidRDefault="00CE072D">
            <w:pPr>
              <w:widowControl w:val="0"/>
              <w:spacing w:after="0" w:line="240" w:lineRule="auto"/>
              <w:jc w:val="center"/>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69.3</w:t>
            </w:r>
            <w:r w:rsidR="008635FB">
              <w:rPr>
                <w:rFonts w:ascii="Times New Roman" w:eastAsia="Times New Roman" w:hAnsi="Times New Roman" w:cs="Times New Roman"/>
                <w:sz w:val="20"/>
                <w:szCs w:val="20"/>
              </w:rPr>
              <w:t xml:space="preserve"> </w:t>
            </w:r>
            <w:r w:rsidRPr="009511AE">
              <w:rPr>
                <w:rFonts w:ascii="Times New Roman" w:eastAsia="Times New Roman" w:hAnsi="Times New Roman" w:cs="Times New Roman"/>
                <w:sz w:val="20"/>
                <w:szCs w:val="20"/>
              </w:rPr>
              <w:t>(23.7)</w:t>
            </w:r>
          </w:p>
        </w:tc>
        <w:tc>
          <w:tcPr>
            <w:tcW w:w="1485" w:type="dxa"/>
            <w:shd w:val="clear" w:color="auto" w:fill="auto"/>
            <w:tcMar>
              <w:top w:w="100" w:type="dxa"/>
              <w:left w:w="100" w:type="dxa"/>
              <w:bottom w:w="100" w:type="dxa"/>
              <w:right w:w="100" w:type="dxa"/>
            </w:tcMar>
          </w:tcPr>
          <w:p w14:paraId="0F6114E7" w14:textId="77777777" w:rsidR="00004501" w:rsidRPr="009511AE" w:rsidRDefault="00CE072D">
            <w:pPr>
              <w:widowControl w:val="0"/>
              <w:spacing w:after="0" w:line="240" w:lineRule="auto"/>
              <w:jc w:val="center"/>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77.1(18.6)</w:t>
            </w:r>
          </w:p>
        </w:tc>
        <w:tc>
          <w:tcPr>
            <w:tcW w:w="2250" w:type="dxa"/>
            <w:shd w:val="clear" w:color="auto" w:fill="auto"/>
            <w:tcMar>
              <w:top w:w="100" w:type="dxa"/>
              <w:left w:w="100" w:type="dxa"/>
              <w:bottom w:w="100" w:type="dxa"/>
              <w:right w:w="100" w:type="dxa"/>
            </w:tcMar>
          </w:tcPr>
          <w:p w14:paraId="1A6BA86E" w14:textId="77777777" w:rsidR="00004501" w:rsidRPr="009511AE" w:rsidRDefault="00CE072D">
            <w:pPr>
              <w:widowControl w:val="0"/>
              <w:spacing w:after="0" w:line="240" w:lineRule="auto"/>
              <w:jc w:val="center"/>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71.0 (16.9)</w:t>
            </w:r>
          </w:p>
        </w:tc>
        <w:tc>
          <w:tcPr>
            <w:tcW w:w="1410" w:type="dxa"/>
            <w:shd w:val="clear" w:color="auto" w:fill="auto"/>
            <w:tcMar>
              <w:top w:w="100" w:type="dxa"/>
              <w:left w:w="100" w:type="dxa"/>
              <w:bottom w:w="100" w:type="dxa"/>
              <w:right w:w="100" w:type="dxa"/>
            </w:tcMar>
          </w:tcPr>
          <w:p w14:paraId="2F293484" w14:textId="77777777" w:rsidR="00004501" w:rsidRPr="009511AE" w:rsidRDefault="00CE072D">
            <w:pPr>
              <w:widowControl w:val="0"/>
              <w:spacing w:after="0" w:line="240" w:lineRule="auto"/>
              <w:jc w:val="center"/>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76.3 (18.8)</w:t>
            </w:r>
          </w:p>
        </w:tc>
      </w:tr>
      <w:tr w:rsidR="00004501" w:rsidRPr="009511AE" w14:paraId="2909F198" w14:textId="77777777" w:rsidTr="00200C95">
        <w:tc>
          <w:tcPr>
            <w:tcW w:w="2010" w:type="dxa"/>
            <w:shd w:val="clear" w:color="auto" w:fill="auto"/>
            <w:tcMar>
              <w:top w:w="100" w:type="dxa"/>
              <w:left w:w="100" w:type="dxa"/>
              <w:bottom w:w="100" w:type="dxa"/>
              <w:right w:w="100" w:type="dxa"/>
            </w:tcMar>
          </w:tcPr>
          <w:p w14:paraId="0AF4A214" w14:textId="77777777" w:rsidR="00004501" w:rsidRPr="009511AE" w:rsidRDefault="00CE072D">
            <w:pPr>
              <w:widowControl w:val="0"/>
              <w:spacing w:after="0" w:line="240" w:lineRule="auto"/>
              <w:ind w:left="345" w:hanging="150"/>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Feature (%)</w:t>
            </w:r>
          </w:p>
        </w:tc>
        <w:tc>
          <w:tcPr>
            <w:tcW w:w="1275" w:type="dxa"/>
            <w:shd w:val="clear" w:color="auto" w:fill="auto"/>
            <w:tcMar>
              <w:top w:w="100" w:type="dxa"/>
              <w:left w:w="100" w:type="dxa"/>
              <w:bottom w:w="100" w:type="dxa"/>
              <w:right w:w="100" w:type="dxa"/>
            </w:tcMar>
          </w:tcPr>
          <w:p w14:paraId="65FA98E1" w14:textId="77777777" w:rsidR="00004501" w:rsidRPr="009511AE" w:rsidRDefault="00CE072D">
            <w:pPr>
              <w:widowControl w:val="0"/>
              <w:spacing w:after="0" w:line="240" w:lineRule="auto"/>
              <w:jc w:val="center"/>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53.6 (20.9)</w:t>
            </w:r>
          </w:p>
        </w:tc>
        <w:tc>
          <w:tcPr>
            <w:tcW w:w="1485" w:type="dxa"/>
            <w:shd w:val="clear" w:color="auto" w:fill="auto"/>
            <w:tcMar>
              <w:top w:w="100" w:type="dxa"/>
              <w:left w:w="100" w:type="dxa"/>
              <w:bottom w:w="100" w:type="dxa"/>
              <w:right w:w="100" w:type="dxa"/>
            </w:tcMar>
          </w:tcPr>
          <w:p w14:paraId="59C7D1BE" w14:textId="77777777" w:rsidR="00004501" w:rsidRPr="009511AE" w:rsidRDefault="00CE072D">
            <w:pPr>
              <w:widowControl w:val="0"/>
              <w:spacing w:after="0" w:line="240" w:lineRule="auto"/>
              <w:jc w:val="center"/>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64.1(17.8)</w:t>
            </w:r>
          </w:p>
        </w:tc>
        <w:tc>
          <w:tcPr>
            <w:tcW w:w="2250" w:type="dxa"/>
            <w:shd w:val="clear" w:color="auto" w:fill="auto"/>
            <w:tcMar>
              <w:top w:w="100" w:type="dxa"/>
              <w:left w:w="100" w:type="dxa"/>
              <w:bottom w:w="100" w:type="dxa"/>
              <w:right w:w="100" w:type="dxa"/>
            </w:tcMar>
          </w:tcPr>
          <w:p w14:paraId="61C65657" w14:textId="77777777" w:rsidR="00004501" w:rsidRPr="009511AE" w:rsidRDefault="00CE072D">
            <w:pPr>
              <w:widowControl w:val="0"/>
              <w:spacing w:after="0" w:line="240" w:lineRule="auto"/>
              <w:jc w:val="center"/>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59.9 (21.0)</w:t>
            </w:r>
          </w:p>
        </w:tc>
        <w:tc>
          <w:tcPr>
            <w:tcW w:w="1410" w:type="dxa"/>
            <w:shd w:val="clear" w:color="auto" w:fill="auto"/>
            <w:tcMar>
              <w:top w:w="100" w:type="dxa"/>
              <w:left w:w="100" w:type="dxa"/>
              <w:bottom w:w="100" w:type="dxa"/>
              <w:right w:w="100" w:type="dxa"/>
            </w:tcMar>
          </w:tcPr>
          <w:p w14:paraId="10EB2C2A" w14:textId="77777777" w:rsidR="00004501" w:rsidRPr="009511AE" w:rsidRDefault="00CE072D">
            <w:pPr>
              <w:widowControl w:val="0"/>
              <w:spacing w:after="0" w:line="240" w:lineRule="auto"/>
              <w:jc w:val="center"/>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64.2 (19.2)</w:t>
            </w:r>
          </w:p>
        </w:tc>
      </w:tr>
      <w:tr w:rsidR="00004501" w:rsidRPr="009511AE" w14:paraId="389A01F7" w14:textId="77777777" w:rsidTr="00200C95">
        <w:tc>
          <w:tcPr>
            <w:tcW w:w="2010" w:type="dxa"/>
            <w:shd w:val="clear" w:color="auto" w:fill="auto"/>
            <w:tcMar>
              <w:top w:w="100" w:type="dxa"/>
              <w:left w:w="100" w:type="dxa"/>
              <w:bottom w:w="100" w:type="dxa"/>
              <w:right w:w="100" w:type="dxa"/>
            </w:tcMar>
          </w:tcPr>
          <w:p w14:paraId="7D861FBE" w14:textId="77777777" w:rsidR="00004501" w:rsidRPr="009511AE" w:rsidRDefault="00CE072D">
            <w:pPr>
              <w:widowControl w:val="0"/>
              <w:spacing w:after="0" w:line="240" w:lineRule="auto"/>
              <w:rPr>
                <w:rFonts w:ascii="Times New Roman" w:eastAsia="Times New Roman" w:hAnsi="Times New Roman" w:cs="Times New Roman"/>
                <w:b/>
                <w:sz w:val="20"/>
                <w:szCs w:val="20"/>
              </w:rPr>
            </w:pPr>
            <w:r w:rsidRPr="009511AE">
              <w:rPr>
                <w:rFonts w:ascii="Times New Roman" w:eastAsia="Times New Roman" w:hAnsi="Times New Roman" w:cs="Times New Roman"/>
                <w:b/>
                <w:sz w:val="20"/>
                <w:szCs w:val="20"/>
              </w:rPr>
              <w:t>Naming</w:t>
            </w:r>
          </w:p>
        </w:tc>
        <w:tc>
          <w:tcPr>
            <w:tcW w:w="1275" w:type="dxa"/>
            <w:shd w:val="clear" w:color="auto" w:fill="auto"/>
            <w:tcMar>
              <w:top w:w="100" w:type="dxa"/>
              <w:left w:w="100" w:type="dxa"/>
              <w:bottom w:w="100" w:type="dxa"/>
              <w:right w:w="100" w:type="dxa"/>
            </w:tcMar>
          </w:tcPr>
          <w:p w14:paraId="1D7CBFD3" w14:textId="77777777" w:rsidR="00004501" w:rsidRPr="009511AE" w:rsidRDefault="00004501">
            <w:pPr>
              <w:widowControl w:val="0"/>
              <w:spacing w:after="0" w:line="240" w:lineRule="auto"/>
              <w:jc w:val="center"/>
              <w:rPr>
                <w:rFonts w:ascii="Times New Roman" w:eastAsia="Times New Roman" w:hAnsi="Times New Roman" w:cs="Times New Roman"/>
                <w:sz w:val="20"/>
                <w:szCs w:val="20"/>
              </w:rPr>
            </w:pPr>
          </w:p>
        </w:tc>
        <w:tc>
          <w:tcPr>
            <w:tcW w:w="1485" w:type="dxa"/>
            <w:shd w:val="clear" w:color="auto" w:fill="auto"/>
            <w:tcMar>
              <w:top w:w="100" w:type="dxa"/>
              <w:left w:w="100" w:type="dxa"/>
              <w:bottom w:w="100" w:type="dxa"/>
              <w:right w:w="100" w:type="dxa"/>
            </w:tcMar>
          </w:tcPr>
          <w:p w14:paraId="55D7C89C" w14:textId="77777777" w:rsidR="00004501" w:rsidRPr="009511AE" w:rsidRDefault="00004501">
            <w:pPr>
              <w:widowControl w:val="0"/>
              <w:spacing w:after="0" w:line="240" w:lineRule="auto"/>
              <w:jc w:val="center"/>
              <w:rPr>
                <w:rFonts w:ascii="Times New Roman" w:eastAsia="Times New Roman" w:hAnsi="Times New Roman" w:cs="Times New Roman"/>
                <w:sz w:val="20"/>
                <w:szCs w:val="20"/>
              </w:rPr>
            </w:pPr>
          </w:p>
        </w:tc>
        <w:tc>
          <w:tcPr>
            <w:tcW w:w="2250" w:type="dxa"/>
            <w:shd w:val="clear" w:color="auto" w:fill="auto"/>
            <w:tcMar>
              <w:top w:w="100" w:type="dxa"/>
              <w:left w:w="100" w:type="dxa"/>
              <w:bottom w:w="100" w:type="dxa"/>
              <w:right w:w="100" w:type="dxa"/>
            </w:tcMar>
          </w:tcPr>
          <w:p w14:paraId="5237E309" w14:textId="77777777" w:rsidR="00004501" w:rsidRPr="009511AE" w:rsidRDefault="00004501">
            <w:pPr>
              <w:widowControl w:val="0"/>
              <w:spacing w:after="0" w:line="240" w:lineRule="auto"/>
              <w:jc w:val="center"/>
              <w:rPr>
                <w:rFonts w:ascii="Times New Roman" w:eastAsia="Times New Roman" w:hAnsi="Times New Roman" w:cs="Times New Roman"/>
                <w:sz w:val="20"/>
                <w:szCs w:val="20"/>
              </w:rPr>
            </w:pPr>
          </w:p>
        </w:tc>
        <w:tc>
          <w:tcPr>
            <w:tcW w:w="1410" w:type="dxa"/>
            <w:shd w:val="clear" w:color="auto" w:fill="auto"/>
            <w:tcMar>
              <w:top w:w="100" w:type="dxa"/>
              <w:left w:w="100" w:type="dxa"/>
              <w:bottom w:w="100" w:type="dxa"/>
              <w:right w:w="100" w:type="dxa"/>
            </w:tcMar>
          </w:tcPr>
          <w:p w14:paraId="450DAC5B" w14:textId="77777777" w:rsidR="00004501" w:rsidRPr="009511AE" w:rsidRDefault="00004501">
            <w:pPr>
              <w:widowControl w:val="0"/>
              <w:spacing w:after="0" w:line="240" w:lineRule="auto"/>
              <w:jc w:val="center"/>
              <w:rPr>
                <w:rFonts w:ascii="Times New Roman" w:eastAsia="Times New Roman" w:hAnsi="Times New Roman" w:cs="Times New Roman"/>
                <w:sz w:val="20"/>
                <w:szCs w:val="20"/>
              </w:rPr>
            </w:pPr>
          </w:p>
        </w:tc>
      </w:tr>
      <w:tr w:rsidR="00004501" w:rsidRPr="009511AE" w14:paraId="11640966" w14:textId="77777777" w:rsidTr="00200C95">
        <w:tc>
          <w:tcPr>
            <w:tcW w:w="2010" w:type="dxa"/>
            <w:shd w:val="clear" w:color="auto" w:fill="auto"/>
            <w:tcMar>
              <w:top w:w="100" w:type="dxa"/>
              <w:left w:w="100" w:type="dxa"/>
              <w:bottom w:w="100" w:type="dxa"/>
              <w:right w:w="100" w:type="dxa"/>
            </w:tcMar>
          </w:tcPr>
          <w:p w14:paraId="074A3195" w14:textId="77777777" w:rsidR="00004501" w:rsidRPr="009511AE" w:rsidRDefault="00CE072D">
            <w:pPr>
              <w:widowControl w:val="0"/>
              <w:spacing w:after="0" w:line="240" w:lineRule="auto"/>
              <w:ind w:left="283"/>
              <w:rPr>
                <w:rFonts w:ascii="Times New Roman" w:eastAsia="Times New Roman" w:hAnsi="Times New Roman" w:cs="Times New Roman"/>
                <w:sz w:val="20"/>
                <w:szCs w:val="20"/>
              </w:rPr>
            </w:pPr>
            <w:proofErr w:type="spellStart"/>
            <w:r w:rsidRPr="009511AE">
              <w:rPr>
                <w:rFonts w:ascii="Times New Roman" w:eastAsia="Times New Roman" w:hAnsi="Times New Roman" w:cs="Times New Roman"/>
                <w:sz w:val="20"/>
                <w:szCs w:val="20"/>
              </w:rPr>
              <w:t>Acc</w:t>
            </w:r>
            <w:proofErr w:type="spellEnd"/>
            <w:r w:rsidRPr="009511AE">
              <w:rPr>
                <w:rFonts w:ascii="Times New Roman" w:eastAsia="Times New Roman" w:hAnsi="Times New Roman" w:cs="Times New Roman"/>
                <w:sz w:val="20"/>
                <w:szCs w:val="20"/>
              </w:rPr>
              <w:t xml:space="preserve"> (%)</w:t>
            </w:r>
          </w:p>
        </w:tc>
        <w:tc>
          <w:tcPr>
            <w:tcW w:w="1275" w:type="dxa"/>
            <w:shd w:val="clear" w:color="auto" w:fill="auto"/>
            <w:tcMar>
              <w:top w:w="100" w:type="dxa"/>
              <w:left w:w="100" w:type="dxa"/>
              <w:bottom w:w="100" w:type="dxa"/>
              <w:right w:w="100" w:type="dxa"/>
            </w:tcMar>
          </w:tcPr>
          <w:p w14:paraId="445CD43B" w14:textId="77777777" w:rsidR="00004501" w:rsidRPr="009511AE" w:rsidRDefault="00CE072D">
            <w:pPr>
              <w:widowControl w:val="0"/>
              <w:spacing w:after="0" w:line="240" w:lineRule="auto"/>
              <w:jc w:val="center"/>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55.6 (26.1)</w:t>
            </w:r>
          </w:p>
        </w:tc>
        <w:tc>
          <w:tcPr>
            <w:tcW w:w="1485" w:type="dxa"/>
            <w:shd w:val="clear" w:color="auto" w:fill="auto"/>
            <w:tcMar>
              <w:top w:w="100" w:type="dxa"/>
              <w:left w:w="100" w:type="dxa"/>
              <w:bottom w:w="100" w:type="dxa"/>
              <w:right w:w="100" w:type="dxa"/>
            </w:tcMar>
          </w:tcPr>
          <w:p w14:paraId="3846B0A1" w14:textId="77777777" w:rsidR="00004501" w:rsidRPr="009511AE" w:rsidRDefault="00CE072D">
            <w:pPr>
              <w:widowControl w:val="0"/>
              <w:spacing w:after="0" w:line="240" w:lineRule="auto"/>
              <w:jc w:val="center"/>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74.1 (25.0)</w:t>
            </w:r>
          </w:p>
        </w:tc>
        <w:tc>
          <w:tcPr>
            <w:tcW w:w="2250" w:type="dxa"/>
            <w:shd w:val="clear" w:color="auto" w:fill="auto"/>
            <w:tcMar>
              <w:top w:w="100" w:type="dxa"/>
              <w:left w:w="100" w:type="dxa"/>
              <w:bottom w:w="100" w:type="dxa"/>
              <w:right w:w="100" w:type="dxa"/>
            </w:tcMar>
          </w:tcPr>
          <w:p w14:paraId="0AF2D820" w14:textId="77777777" w:rsidR="00004501" w:rsidRPr="009511AE" w:rsidRDefault="00CE072D">
            <w:pPr>
              <w:widowControl w:val="0"/>
              <w:spacing w:after="0" w:line="240" w:lineRule="auto"/>
              <w:jc w:val="center"/>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61.4 (25.1)</w:t>
            </w:r>
          </w:p>
        </w:tc>
        <w:tc>
          <w:tcPr>
            <w:tcW w:w="1410" w:type="dxa"/>
            <w:shd w:val="clear" w:color="auto" w:fill="auto"/>
            <w:tcMar>
              <w:top w:w="100" w:type="dxa"/>
              <w:left w:w="100" w:type="dxa"/>
              <w:bottom w:w="100" w:type="dxa"/>
              <w:right w:w="100" w:type="dxa"/>
            </w:tcMar>
          </w:tcPr>
          <w:p w14:paraId="2159E99E" w14:textId="77777777" w:rsidR="00004501" w:rsidRPr="009511AE" w:rsidRDefault="00CE072D">
            <w:pPr>
              <w:widowControl w:val="0"/>
              <w:spacing w:after="0" w:line="240" w:lineRule="auto"/>
              <w:jc w:val="center"/>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77.5 (20.2)</w:t>
            </w:r>
          </w:p>
        </w:tc>
      </w:tr>
      <w:tr w:rsidR="00004501" w:rsidRPr="009511AE" w14:paraId="498CE274" w14:textId="77777777" w:rsidTr="00200C95">
        <w:tc>
          <w:tcPr>
            <w:tcW w:w="2010" w:type="dxa"/>
            <w:shd w:val="clear" w:color="auto" w:fill="auto"/>
            <w:tcMar>
              <w:top w:w="100" w:type="dxa"/>
              <w:left w:w="100" w:type="dxa"/>
              <w:bottom w:w="100" w:type="dxa"/>
              <w:right w:w="100" w:type="dxa"/>
            </w:tcMar>
          </w:tcPr>
          <w:p w14:paraId="45C94DF8" w14:textId="77777777" w:rsidR="00004501" w:rsidRPr="009511AE" w:rsidRDefault="00CE072D">
            <w:pPr>
              <w:widowControl w:val="0"/>
              <w:spacing w:after="0" w:line="240" w:lineRule="auto"/>
              <w:ind w:left="283"/>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RT (</w:t>
            </w:r>
            <w:proofErr w:type="spellStart"/>
            <w:r w:rsidRPr="009511AE">
              <w:rPr>
                <w:rFonts w:ascii="Times New Roman" w:eastAsia="Times New Roman" w:hAnsi="Times New Roman" w:cs="Times New Roman"/>
                <w:sz w:val="20"/>
                <w:szCs w:val="20"/>
              </w:rPr>
              <w:t>ms</w:t>
            </w:r>
            <w:proofErr w:type="spellEnd"/>
            <w:r w:rsidRPr="009511AE">
              <w:rPr>
                <w:rFonts w:ascii="Times New Roman" w:eastAsia="Times New Roman" w:hAnsi="Times New Roman" w:cs="Times New Roman"/>
                <w:sz w:val="20"/>
                <w:szCs w:val="20"/>
              </w:rPr>
              <w:t>)</w:t>
            </w:r>
          </w:p>
        </w:tc>
        <w:tc>
          <w:tcPr>
            <w:tcW w:w="1275" w:type="dxa"/>
            <w:shd w:val="clear" w:color="auto" w:fill="auto"/>
            <w:tcMar>
              <w:top w:w="100" w:type="dxa"/>
              <w:left w:w="100" w:type="dxa"/>
              <w:bottom w:w="100" w:type="dxa"/>
              <w:right w:w="100" w:type="dxa"/>
            </w:tcMar>
          </w:tcPr>
          <w:p w14:paraId="56C0FA9C" w14:textId="77777777" w:rsidR="00004501" w:rsidRPr="009511AE" w:rsidRDefault="00CE072D">
            <w:pPr>
              <w:widowControl w:val="0"/>
              <w:spacing w:after="0" w:line="240" w:lineRule="auto"/>
              <w:jc w:val="center"/>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1984 (560)</w:t>
            </w:r>
          </w:p>
        </w:tc>
        <w:tc>
          <w:tcPr>
            <w:tcW w:w="1485" w:type="dxa"/>
            <w:shd w:val="clear" w:color="auto" w:fill="auto"/>
            <w:tcMar>
              <w:top w:w="100" w:type="dxa"/>
              <w:left w:w="100" w:type="dxa"/>
              <w:bottom w:w="100" w:type="dxa"/>
              <w:right w:w="100" w:type="dxa"/>
            </w:tcMar>
          </w:tcPr>
          <w:p w14:paraId="445B1281" w14:textId="77777777" w:rsidR="00004501" w:rsidRPr="009511AE" w:rsidRDefault="00CE072D">
            <w:pPr>
              <w:widowControl w:val="0"/>
              <w:spacing w:after="0" w:line="240" w:lineRule="auto"/>
              <w:jc w:val="center"/>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1775 (497)</w:t>
            </w:r>
          </w:p>
        </w:tc>
        <w:tc>
          <w:tcPr>
            <w:tcW w:w="2250" w:type="dxa"/>
            <w:shd w:val="clear" w:color="auto" w:fill="auto"/>
            <w:tcMar>
              <w:top w:w="100" w:type="dxa"/>
              <w:left w:w="100" w:type="dxa"/>
              <w:bottom w:w="100" w:type="dxa"/>
              <w:right w:w="100" w:type="dxa"/>
            </w:tcMar>
          </w:tcPr>
          <w:p w14:paraId="74E1C4EA" w14:textId="77777777" w:rsidR="00004501" w:rsidRPr="009511AE" w:rsidRDefault="00CE072D">
            <w:pPr>
              <w:widowControl w:val="0"/>
              <w:spacing w:after="0" w:line="240" w:lineRule="auto"/>
              <w:jc w:val="center"/>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1891(594)</w:t>
            </w:r>
          </w:p>
        </w:tc>
        <w:tc>
          <w:tcPr>
            <w:tcW w:w="1410" w:type="dxa"/>
            <w:shd w:val="clear" w:color="auto" w:fill="auto"/>
            <w:tcMar>
              <w:top w:w="100" w:type="dxa"/>
              <w:left w:w="100" w:type="dxa"/>
              <w:bottom w:w="100" w:type="dxa"/>
              <w:right w:w="100" w:type="dxa"/>
            </w:tcMar>
          </w:tcPr>
          <w:p w14:paraId="144C2DFC" w14:textId="77777777" w:rsidR="00004501" w:rsidRPr="009511AE" w:rsidRDefault="00CE072D">
            <w:pPr>
              <w:widowControl w:val="0"/>
              <w:spacing w:after="0" w:line="240" w:lineRule="auto"/>
              <w:jc w:val="center"/>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1588</w:t>
            </w:r>
            <w:r w:rsidR="008635FB">
              <w:rPr>
                <w:rFonts w:ascii="Times New Roman" w:eastAsia="Times New Roman" w:hAnsi="Times New Roman" w:cs="Times New Roman"/>
                <w:sz w:val="20"/>
                <w:szCs w:val="20"/>
              </w:rPr>
              <w:t xml:space="preserve"> </w:t>
            </w:r>
            <w:r w:rsidRPr="009511AE">
              <w:rPr>
                <w:rFonts w:ascii="Times New Roman" w:eastAsia="Times New Roman" w:hAnsi="Times New Roman" w:cs="Times New Roman"/>
                <w:sz w:val="20"/>
                <w:szCs w:val="20"/>
              </w:rPr>
              <w:t>(437)</w:t>
            </w:r>
          </w:p>
        </w:tc>
      </w:tr>
      <w:tr w:rsidR="00004501" w:rsidRPr="009511AE" w14:paraId="64A6DED3" w14:textId="77777777" w:rsidTr="00200C95">
        <w:tc>
          <w:tcPr>
            <w:tcW w:w="2010" w:type="dxa"/>
            <w:shd w:val="clear" w:color="auto" w:fill="auto"/>
            <w:tcMar>
              <w:top w:w="100" w:type="dxa"/>
              <w:left w:w="100" w:type="dxa"/>
              <w:bottom w:w="100" w:type="dxa"/>
              <w:right w:w="100" w:type="dxa"/>
            </w:tcMar>
          </w:tcPr>
          <w:p w14:paraId="3CD8680A" w14:textId="77777777" w:rsidR="00004501" w:rsidRPr="009511AE" w:rsidRDefault="00CE072D">
            <w:pPr>
              <w:widowControl w:val="0"/>
              <w:spacing w:after="0" w:line="240" w:lineRule="auto"/>
              <w:rPr>
                <w:rFonts w:ascii="Times New Roman" w:eastAsia="Times New Roman" w:hAnsi="Times New Roman" w:cs="Times New Roman"/>
                <w:b/>
                <w:sz w:val="20"/>
                <w:szCs w:val="20"/>
              </w:rPr>
            </w:pPr>
            <w:r w:rsidRPr="009511AE">
              <w:rPr>
                <w:rFonts w:ascii="Times New Roman" w:eastAsia="Times New Roman" w:hAnsi="Times New Roman" w:cs="Times New Roman"/>
                <w:b/>
                <w:sz w:val="20"/>
                <w:szCs w:val="20"/>
              </w:rPr>
              <w:t>Size congruency</w:t>
            </w:r>
          </w:p>
        </w:tc>
        <w:tc>
          <w:tcPr>
            <w:tcW w:w="1275" w:type="dxa"/>
            <w:shd w:val="clear" w:color="auto" w:fill="auto"/>
            <w:tcMar>
              <w:top w:w="100" w:type="dxa"/>
              <w:left w:w="100" w:type="dxa"/>
              <w:bottom w:w="100" w:type="dxa"/>
              <w:right w:w="100" w:type="dxa"/>
            </w:tcMar>
          </w:tcPr>
          <w:p w14:paraId="551C10B0" w14:textId="77777777" w:rsidR="00004501" w:rsidRPr="009511AE" w:rsidRDefault="00004501">
            <w:pPr>
              <w:widowControl w:val="0"/>
              <w:spacing w:after="0" w:line="240" w:lineRule="auto"/>
              <w:jc w:val="center"/>
              <w:rPr>
                <w:rFonts w:ascii="Times New Roman" w:eastAsia="Times New Roman" w:hAnsi="Times New Roman" w:cs="Times New Roman"/>
                <w:sz w:val="20"/>
                <w:szCs w:val="20"/>
              </w:rPr>
            </w:pPr>
          </w:p>
        </w:tc>
        <w:tc>
          <w:tcPr>
            <w:tcW w:w="1485" w:type="dxa"/>
            <w:shd w:val="clear" w:color="auto" w:fill="auto"/>
            <w:tcMar>
              <w:top w:w="100" w:type="dxa"/>
              <w:left w:w="100" w:type="dxa"/>
              <w:bottom w:w="100" w:type="dxa"/>
              <w:right w:w="100" w:type="dxa"/>
            </w:tcMar>
          </w:tcPr>
          <w:p w14:paraId="30B90D99" w14:textId="77777777" w:rsidR="00004501" w:rsidRPr="009511AE" w:rsidRDefault="00004501">
            <w:pPr>
              <w:widowControl w:val="0"/>
              <w:spacing w:after="0" w:line="240" w:lineRule="auto"/>
              <w:jc w:val="center"/>
              <w:rPr>
                <w:rFonts w:ascii="Times New Roman" w:eastAsia="Times New Roman" w:hAnsi="Times New Roman" w:cs="Times New Roman"/>
                <w:sz w:val="20"/>
                <w:szCs w:val="20"/>
              </w:rPr>
            </w:pPr>
          </w:p>
        </w:tc>
        <w:tc>
          <w:tcPr>
            <w:tcW w:w="2250" w:type="dxa"/>
            <w:shd w:val="clear" w:color="auto" w:fill="auto"/>
            <w:tcMar>
              <w:top w:w="100" w:type="dxa"/>
              <w:left w:w="100" w:type="dxa"/>
              <w:bottom w:w="100" w:type="dxa"/>
              <w:right w:w="100" w:type="dxa"/>
            </w:tcMar>
          </w:tcPr>
          <w:p w14:paraId="464B825E" w14:textId="77777777" w:rsidR="00004501" w:rsidRPr="009511AE" w:rsidRDefault="00004501">
            <w:pPr>
              <w:widowControl w:val="0"/>
              <w:spacing w:after="0" w:line="240" w:lineRule="auto"/>
              <w:jc w:val="center"/>
              <w:rPr>
                <w:rFonts w:ascii="Times New Roman" w:eastAsia="Times New Roman" w:hAnsi="Times New Roman" w:cs="Times New Roman"/>
                <w:sz w:val="20"/>
                <w:szCs w:val="20"/>
              </w:rPr>
            </w:pPr>
          </w:p>
        </w:tc>
        <w:tc>
          <w:tcPr>
            <w:tcW w:w="1410" w:type="dxa"/>
            <w:shd w:val="clear" w:color="auto" w:fill="auto"/>
            <w:tcMar>
              <w:top w:w="100" w:type="dxa"/>
              <w:left w:w="100" w:type="dxa"/>
              <w:bottom w:w="100" w:type="dxa"/>
              <w:right w:w="100" w:type="dxa"/>
            </w:tcMar>
          </w:tcPr>
          <w:p w14:paraId="59D53D8B" w14:textId="77777777" w:rsidR="00004501" w:rsidRPr="009511AE" w:rsidRDefault="00004501">
            <w:pPr>
              <w:widowControl w:val="0"/>
              <w:spacing w:after="0" w:line="240" w:lineRule="auto"/>
              <w:jc w:val="center"/>
              <w:rPr>
                <w:rFonts w:ascii="Times New Roman" w:eastAsia="Times New Roman" w:hAnsi="Times New Roman" w:cs="Times New Roman"/>
                <w:sz w:val="20"/>
                <w:szCs w:val="20"/>
              </w:rPr>
            </w:pPr>
          </w:p>
        </w:tc>
      </w:tr>
      <w:tr w:rsidR="00004501" w:rsidRPr="009511AE" w14:paraId="7C72990D" w14:textId="77777777" w:rsidTr="00200C95">
        <w:tc>
          <w:tcPr>
            <w:tcW w:w="2010" w:type="dxa"/>
            <w:shd w:val="clear" w:color="auto" w:fill="auto"/>
            <w:tcMar>
              <w:top w:w="100" w:type="dxa"/>
              <w:left w:w="100" w:type="dxa"/>
              <w:bottom w:w="100" w:type="dxa"/>
              <w:right w:w="100" w:type="dxa"/>
            </w:tcMar>
          </w:tcPr>
          <w:p w14:paraId="70BF42FB" w14:textId="77777777" w:rsidR="00004501" w:rsidRPr="009511AE" w:rsidRDefault="00CE072D">
            <w:pPr>
              <w:widowControl w:val="0"/>
              <w:spacing w:after="0" w:line="240" w:lineRule="auto"/>
              <w:ind w:left="283"/>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Familiar RT (</w:t>
            </w:r>
            <w:proofErr w:type="spellStart"/>
            <w:r w:rsidRPr="009511AE">
              <w:rPr>
                <w:rFonts w:ascii="Times New Roman" w:eastAsia="Times New Roman" w:hAnsi="Times New Roman" w:cs="Times New Roman"/>
                <w:sz w:val="20"/>
                <w:szCs w:val="20"/>
              </w:rPr>
              <w:t>ms</w:t>
            </w:r>
            <w:proofErr w:type="spellEnd"/>
            <w:r w:rsidRPr="009511AE">
              <w:rPr>
                <w:rFonts w:ascii="Times New Roman" w:eastAsia="Times New Roman" w:hAnsi="Times New Roman" w:cs="Times New Roman"/>
                <w:sz w:val="20"/>
                <w:szCs w:val="20"/>
              </w:rPr>
              <w:t>)</w:t>
            </w:r>
          </w:p>
        </w:tc>
        <w:tc>
          <w:tcPr>
            <w:tcW w:w="1275" w:type="dxa"/>
            <w:shd w:val="clear" w:color="auto" w:fill="auto"/>
            <w:tcMar>
              <w:top w:w="100" w:type="dxa"/>
              <w:left w:w="100" w:type="dxa"/>
              <w:bottom w:w="100" w:type="dxa"/>
              <w:right w:w="100" w:type="dxa"/>
            </w:tcMar>
          </w:tcPr>
          <w:p w14:paraId="74797A76" w14:textId="77777777" w:rsidR="00004501" w:rsidRPr="009511AE" w:rsidRDefault="00CE072D">
            <w:pPr>
              <w:widowControl w:val="0"/>
              <w:spacing w:after="0" w:line="240" w:lineRule="auto"/>
              <w:jc w:val="center"/>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1332</w:t>
            </w:r>
            <w:r w:rsidR="008635FB">
              <w:rPr>
                <w:rFonts w:ascii="Times New Roman" w:eastAsia="Times New Roman" w:hAnsi="Times New Roman" w:cs="Times New Roman"/>
                <w:sz w:val="20"/>
                <w:szCs w:val="20"/>
              </w:rPr>
              <w:t xml:space="preserve"> </w:t>
            </w:r>
            <w:r w:rsidRPr="009511AE">
              <w:rPr>
                <w:rFonts w:ascii="Times New Roman" w:eastAsia="Times New Roman" w:hAnsi="Times New Roman" w:cs="Times New Roman"/>
                <w:sz w:val="20"/>
                <w:szCs w:val="20"/>
              </w:rPr>
              <w:t>(426)</w:t>
            </w:r>
          </w:p>
        </w:tc>
        <w:tc>
          <w:tcPr>
            <w:tcW w:w="1485" w:type="dxa"/>
            <w:shd w:val="clear" w:color="auto" w:fill="auto"/>
            <w:tcMar>
              <w:top w:w="100" w:type="dxa"/>
              <w:left w:w="100" w:type="dxa"/>
              <w:bottom w:w="100" w:type="dxa"/>
              <w:right w:w="100" w:type="dxa"/>
            </w:tcMar>
          </w:tcPr>
          <w:p w14:paraId="735BF4A1" w14:textId="77777777" w:rsidR="00004501" w:rsidRPr="009511AE" w:rsidRDefault="00CE072D">
            <w:pPr>
              <w:widowControl w:val="0"/>
              <w:spacing w:after="0" w:line="240" w:lineRule="auto"/>
              <w:jc w:val="center"/>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1248</w:t>
            </w:r>
            <w:r w:rsidR="008635FB">
              <w:rPr>
                <w:rFonts w:ascii="Times New Roman" w:eastAsia="Times New Roman" w:hAnsi="Times New Roman" w:cs="Times New Roman"/>
                <w:sz w:val="20"/>
                <w:szCs w:val="20"/>
              </w:rPr>
              <w:t xml:space="preserve"> </w:t>
            </w:r>
            <w:r w:rsidRPr="009511AE">
              <w:rPr>
                <w:rFonts w:ascii="Times New Roman" w:eastAsia="Times New Roman" w:hAnsi="Times New Roman" w:cs="Times New Roman"/>
                <w:sz w:val="20"/>
                <w:szCs w:val="20"/>
              </w:rPr>
              <w:t>(618)</w:t>
            </w:r>
          </w:p>
        </w:tc>
        <w:tc>
          <w:tcPr>
            <w:tcW w:w="2250" w:type="dxa"/>
            <w:shd w:val="clear" w:color="auto" w:fill="auto"/>
            <w:tcMar>
              <w:top w:w="100" w:type="dxa"/>
              <w:left w:w="100" w:type="dxa"/>
              <w:bottom w:w="100" w:type="dxa"/>
              <w:right w:w="100" w:type="dxa"/>
            </w:tcMar>
          </w:tcPr>
          <w:p w14:paraId="29C4B6C1" w14:textId="77777777" w:rsidR="00004501" w:rsidRPr="009511AE" w:rsidRDefault="00CE072D">
            <w:pPr>
              <w:widowControl w:val="0"/>
              <w:spacing w:after="0" w:line="240" w:lineRule="auto"/>
              <w:jc w:val="center"/>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1280</w:t>
            </w:r>
            <w:r w:rsidR="008635FB">
              <w:rPr>
                <w:rFonts w:ascii="Times New Roman" w:eastAsia="Times New Roman" w:hAnsi="Times New Roman" w:cs="Times New Roman"/>
                <w:sz w:val="20"/>
                <w:szCs w:val="20"/>
              </w:rPr>
              <w:t xml:space="preserve"> </w:t>
            </w:r>
            <w:r w:rsidRPr="009511AE">
              <w:rPr>
                <w:rFonts w:ascii="Times New Roman" w:eastAsia="Times New Roman" w:hAnsi="Times New Roman" w:cs="Times New Roman"/>
                <w:sz w:val="20"/>
                <w:szCs w:val="20"/>
              </w:rPr>
              <w:t>(346)</w:t>
            </w:r>
          </w:p>
        </w:tc>
        <w:tc>
          <w:tcPr>
            <w:tcW w:w="1410" w:type="dxa"/>
            <w:shd w:val="clear" w:color="auto" w:fill="auto"/>
            <w:tcMar>
              <w:top w:w="100" w:type="dxa"/>
              <w:left w:w="100" w:type="dxa"/>
              <w:bottom w:w="100" w:type="dxa"/>
              <w:right w:w="100" w:type="dxa"/>
            </w:tcMar>
          </w:tcPr>
          <w:p w14:paraId="7AA3E419" w14:textId="77777777" w:rsidR="00004501" w:rsidRPr="009511AE" w:rsidRDefault="00CE072D">
            <w:pPr>
              <w:widowControl w:val="0"/>
              <w:spacing w:after="0" w:line="240" w:lineRule="auto"/>
              <w:jc w:val="center"/>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1161(331)</w:t>
            </w:r>
          </w:p>
        </w:tc>
      </w:tr>
      <w:tr w:rsidR="00004501" w:rsidRPr="009511AE" w14:paraId="277A5DA3" w14:textId="77777777" w:rsidTr="00200C95">
        <w:tc>
          <w:tcPr>
            <w:tcW w:w="2010" w:type="dxa"/>
            <w:shd w:val="clear" w:color="auto" w:fill="auto"/>
            <w:tcMar>
              <w:top w:w="100" w:type="dxa"/>
              <w:left w:w="100" w:type="dxa"/>
              <w:bottom w:w="100" w:type="dxa"/>
              <w:right w:w="100" w:type="dxa"/>
            </w:tcMar>
          </w:tcPr>
          <w:p w14:paraId="53667F3C" w14:textId="77777777" w:rsidR="00004501" w:rsidRPr="009511AE" w:rsidRDefault="00CE072D">
            <w:pPr>
              <w:widowControl w:val="0"/>
              <w:spacing w:after="0" w:line="240" w:lineRule="auto"/>
              <w:ind w:left="283"/>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Mixed RT (</w:t>
            </w:r>
            <w:proofErr w:type="spellStart"/>
            <w:r w:rsidRPr="009511AE">
              <w:rPr>
                <w:rFonts w:ascii="Times New Roman" w:eastAsia="Times New Roman" w:hAnsi="Times New Roman" w:cs="Times New Roman"/>
                <w:sz w:val="20"/>
                <w:szCs w:val="20"/>
              </w:rPr>
              <w:t>ms</w:t>
            </w:r>
            <w:proofErr w:type="spellEnd"/>
            <w:r w:rsidRPr="009511AE">
              <w:rPr>
                <w:rFonts w:ascii="Times New Roman" w:eastAsia="Times New Roman" w:hAnsi="Times New Roman" w:cs="Times New Roman"/>
                <w:sz w:val="20"/>
                <w:szCs w:val="20"/>
              </w:rPr>
              <w:t>)</w:t>
            </w:r>
          </w:p>
        </w:tc>
        <w:tc>
          <w:tcPr>
            <w:tcW w:w="1275" w:type="dxa"/>
            <w:shd w:val="clear" w:color="auto" w:fill="auto"/>
            <w:tcMar>
              <w:top w:w="100" w:type="dxa"/>
              <w:left w:w="100" w:type="dxa"/>
              <w:bottom w:w="100" w:type="dxa"/>
              <w:right w:w="100" w:type="dxa"/>
            </w:tcMar>
          </w:tcPr>
          <w:p w14:paraId="1E2BEFD9" w14:textId="77777777" w:rsidR="00004501" w:rsidRPr="009511AE" w:rsidRDefault="00CE072D">
            <w:pPr>
              <w:widowControl w:val="0"/>
              <w:spacing w:after="0" w:line="240" w:lineRule="auto"/>
              <w:jc w:val="center"/>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2010</w:t>
            </w:r>
            <w:r w:rsidR="008635FB">
              <w:rPr>
                <w:rFonts w:ascii="Times New Roman" w:eastAsia="Times New Roman" w:hAnsi="Times New Roman" w:cs="Times New Roman"/>
                <w:sz w:val="20"/>
                <w:szCs w:val="20"/>
              </w:rPr>
              <w:t xml:space="preserve"> </w:t>
            </w:r>
            <w:r w:rsidRPr="009511AE">
              <w:rPr>
                <w:rFonts w:ascii="Times New Roman" w:eastAsia="Times New Roman" w:hAnsi="Times New Roman" w:cs="Times New Roman"/>
                <w:sz w:val="20"/>
                <w:szCs w:val="20"/>
              </w:rPr>
              <w:t>(797)</w:t>
            </w:r>
          </w:p>
        </w:tc>
        <w:tc>
          <w:tcPr>
            <w:tcW w:w="1485" w:type="dxa"/>
            <w:shd w:val="clear" w:color="auto" w:fill="auto"/>
            <w:tcMar>
              <w:top w:w="100" w:type="dxa"/>
              <w:left w:w="100" w:type="dxa"/>
              <w:bottom w:w="100" w:type="dxa"/>
              <w:right w:w="100" w:type="dxa"/>
            </w:tcMar>
          </w:tcPr>
          <w:p w14:paraId="169D2383" w14:textId="77777777" w:rsidR="00004501" w:rsidRPr="009511AE" w:rsidRDefault="00CE072D">
            <w:pPr>
              <w:widowControl w:val="0"/>
              <w:spacing w:after="0" w:line="240" w:lineRule="auto"/>
              <w:jc w:val="center"/>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1550</w:t>
            </w:r>
            <w:r w:rsidR="008635FB">
              <w:rPr>
                <w:rFonts w:ascii="Times New Roman" w:eastAsia="Times New Roman" w:hAnsi="Times New Roman" w:cs="Times New Roman"/>
                <w:sz w:val="20"/>
                <w:szCs w:val="20"/>
              </w:rPr>
              <w:t xml:space="preserve"> </w:t>
            </w:r>
            <w:r w:rsidRPr="009511AE">
              <w:rPr>
                <w:rFonts w:ascii="Times New Roman" w:eastAsia="Times New Roman" w:hAnsi="Times New Roman" w:cs="Times New Roman"/>
                <w:sz w:val="20"/>
                <w:szCs w:val="20"/>
              </w:rPr>
              <w:t>(627)</w:t>
            </w:r>
          </w:p>
        </w:tc>
        <w:tc>
          <w:tcPr>
            <w:tcW w:w="2250" w:type="dxa"/>
            <w:shd w:val="clear" w:color="auto" w:fill="auto"/>
            <w:tcMar>
              <w:top w:w="100" w:type="dxa"/>
              <w:left w:w="100" w:type="dxa"/>
              <w:bottom w:w="100" w:type="dxa"/>
              <w:right w:w="100" w:type="dxa"/>
            </w:tcMar>
          </w:tcPr>
          <w:p w14:paraId="25681D9A" w14:textId="77777777" w:rsidR="00004501" w:rsidRPr="009511AE" w:rsidRDefault="00CE072D">
            <w:pPr>
              <w:widowControl w:val="0"/>
              <w:spacing w:after="0" w:line="240" w:lineRule="auto"/>
              <w:jc w:val="center"/>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1923</w:t>
            </w:r>
            <w:r w:rsidR="008635FB">
              <w:rPr>
                <w:rFonts w:ascii="Times New Roman" w:eastAsia="Times New Roman" w:hAnsi="Times New Roman" w:cs="Times New Roman"/>
                <w:sz w:val="20"/>
                <w:szCs w:val="20"/>
              </w:rPr>
              <w:t xml:space="preserve"> </w:t>
            </w:r>
            <w:r w:rsidRPr="009511AE">
              <w:rPr>
                <w:rFonts w:ascii="Times New Roman" w:eastAsia="Times New Roman" w:hAnsi="Times New Roman" w:cs="Times New Roman"/>
                <w:sz w:val="20"/>
                <w:szCs w:val="20"/>
              </w:rPr>
              <w:t>(562)</w:t>
            </w:r>
          </w:p>
        </w:tc>
        <w:tc>
          <w:tcPr>
            <w:tcW w:w="1410" w:type="dxa"/>
            <w:shd w:val="clear" w:color="auto" w:fill="auto"/>
            <w:tcMar>
              <w:top w:w="100" w:type="dxa"/>
              <w:left w:w="100" w:type="dxa"/>
              <w:bottom w:w="100" w:type="dxa"/>
              <w:right w:w="100" w:type="dxa"/>
            </w:tcMar>
          </w:tcPr>
          <w:p w14:paraId="26445B96" w14:textId="77777777" w:rsidR="00004501" w:rsidRPr="009511AE" w:rsidRDefault="00CE072D">
            <w:pPr>
              <w:widowControl w:val="0"/>
              <w:spacing w:after="0" w:line="240" w:lineRule="auto"/>
              <w:jc w:val="center"/>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1533</w:t>
            </w:r>
            <w:r w:rsidR="008635FB">
              <w:rPr>
                <w:rFonts w:ascii="Times New Roman" w:eastAsia="Times New Roman" w:hAnsi="Times New Roman" w:cs="Times New Roman"/>
                <w:sz w:val="20"/>
                <w:szCs w:val="20"/>
              </w:rPr>
              <w:t xml:space="preserve"> </w:t>
            </w:r>
            <w:r w:rsidRPr="009511AE">
              <w:rPr>
                <w:rFonts w:ascii="Times New Roman" w:eastAsia="Times New Roman" w:hAnsi="Times New Roman" w:cs="Times New Roman"/>
                <w:sz w:val="20"/>
                <w:szCs w:val="20"/>
              </w:rPr>
              <w:t>(782)</w:t>
            </w:r>
          </w:p>
        </w:tc>
      </w:tr>
      <w:tr w:rsidR="00004501" w:rsidRPr="009511AE" w14:paraId="447BBFCF" w14:textId="77777777" w:rsidTr="00200C95">
        <w:tc>
          <w:tcPr>
            <w:tcW w:w="2010" w:type="dxa"/>
            <w:tcBorders>
              <w:bottom w:val="single" w:sz="4" w:space="0" w:color="auto"/>
            </w:tcBorders>
            <w:shd w:val="clear" w:color="auto" w:fill="auto"/>
            <w:tcMar>
              <w:top w:w="100" w:type="dxa"/>
              <w:left w:w="100" w:type="dxa"/>
              <w:bottom w:w="100" w:type="dxa"/>
              <w:right w:w="100" w:type="dxa"/>
            </w:tcMar>
          </w:tcPr>
          <w:p w14:paraId="1C670F62" w14:textId="77777777" w:rsidR="00004501" w:rsidRPr="009511AE" w:rsidRDefault="00CE072D">
            <w:pPr>
              <w:widowControl w:val="0"/>
              <w:spacing w:after="0" w:line="240" w:lineRule="auto"/>
              <w:ind w:left="283"/>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Novel RT (</w:t>
            </w:r>
            <w:proofErr w:type="spellStart"/>
            <w:r w:rsidRPr="009511AE">
              <w:rPr>
                <w:rFonts w:ascii="Times New Roman" w:eastAsia="Times New Roman" w:hAnsi="Times New Roman" w:cs="Times New Roman"/>
                <w:sz w:val="20"/>
                <w:szCs w:val="20"/>
              </w:rPr>
              <w:t>ms</w:t>
            </w:r>
            <w:proofErr w:type="spellEnd"/>
            <w:r w:rsidRPr="009511AE">
              <w:rPr>
                <w:rFonts w:ascii="Times New Roman" w:eastAsia="Times New Roman" w:hAnsi="Times New Roman" w:cs="Times New Roman"/>
                <w:sz w:val="20"/>
                <w:szCs w:val="20"/>
              </w:rPr>
              <w:t>)</w:t>
            </w:r>
          </w:p>
        </w:tc>
        <w:tc>
          <w:tcPr>
            <w:tcW w:w="1275" w:type="dxa"/>
            <w:tcBorders>
              <w:bottom w:val="single" w:sz="4" w:space="0" w:color="auto"/>
            </w:tcBorders>
            <w:shd w:val="clear" w:color="auto" w:fill="auto"/>
            <w:tcMar>
              <w:top w:w="100" w:type="dxa"/>
              <w:left w:w="100" w:type="dxa"/>
              <w:bottom w:w="100" w:type="dxa"/>
              <w:right w:w="100" w:type="dxa"/>
            </w:tcMar>
          </w:tcPr>
          <w:p w14:paraId="38C5DBEC" w14:textId="77777777" w:rsidR="00004501" w:rsidRPr="009511AE" w:rsidRDefault="00CE072D">
            <w:pPr>
              <w:widowControl w:val="0"/>
              <w:spacing w:after="0" w:line="240" w:lineRule="auto"/>
              <w:jc w:val="center"/>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2058</w:t>
            </w:r>
            <w:r w:rsidR="008635FB">
              <w:rPr>
                <w:rFonts w:ascii="Times New Roman" w:eastAsia="Times New Roman" w:hAnsi="Times New Roman" w:cs="Times New Roman"/>
                <w:sz w:val="20"/>
                <w:szCs w:val="20"/>
              </w:rPr>
              <w:t xml:space="preserve"> </w:t>
            </w:r>
            <w:r w:rsidRPr="009511AE">
              <w:rPr>
                <w:rFonts w:ascii="Times New Roman" w:eastAsia="Times New Roman" w:hAnsi="Times New Roman" w:cs="Times New Roman"/>
                <w:sz w:val="20"/>
                <w:szCs w:val="20"/>
              </w:rPr>
              <w:t>(677)</w:t>
            </w:r>
          </w:p>
        </w:tc>
        <w:tc>
          <w:tcPr>
            <w:tcW w:w="1485" w:type="dxa"/>
            <w:tcBorders>
              <w:bottom w:val="single" w:sz="4" w:space="0" w:color="auto"/>
            </w:tcBorders>
            <w:shd w:val="clear" w:color="auto" w:fill="auto"/>
            <w:tcMar>
              <w:top w:w="100" w:type="dxa"/>
              <w:left w:w="100" w:type="dxa"/>
              <w:bottom w:w="100" w:type="dxa"/>
              <w:right w:w="100" w:type="dxa"/>
            </w:tcMar>
          </w:tcPr>
          <w:p w14:paraId="1992C4DA" w14:textId="77777777" w:rsidR="00004501" w:rsidRPr="009511AE" w:rsidRDefault="00CE072D">
            <w:pPr>
              <w:widowControl w:val="0"/>
              <w:spacing w:after="0" w:line="240" w:lineRule="auto"/>
              <w:jc w:val="center"/>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1479</w:t>
            </w:r>
            <w:r w:rsidR="008635FB">
              <w:rPr>
                <w:rFonts w:ascii="Times New Roman" w:eastAsia="Times New Roman" w:hAnsi="Times New Roman" w:cs="Times New Roman"/>
                <w:sz w:val="20"/>
                <w:szCs w:val="20"/>
              </w:rPr>
              <w:t xml:space="preserve"> </w:t>
            </w:r>
            <w:r w:rsidRPr="009511AE">
              <w:rPr>
                <w:rFonts w:ascii="Times New Roman" w:eastAsia="Times New Roman" w:hAnsi="Times New Roman" w:cs="Times New Roman"/>
                <w:sz w:val="20"/>
                <w:szCs w:val="20"/>
              </w:rPr>
              <w:t>(673)</w:t>
            </w:r>
          </w:p>
        </w:tc>
        <w:tc>
          <w:tcPr>
            <w:tcW w:w="2250" w:type="dxa"/>
            <w:tcBorders>
              <w:bottom w:val="single" w:sz="4" w:space="0" w:color="auto"/>
            </w:tcBorders>
            <w:shd w:val="clear" w:color="auto" w:fill="auto"/>
            <w:tcMar>
              <w:top w:w="100" w:type="dxa"/>
              <w:left w:w="100" w:type="dxa"/>
              <w:bottom w:w="100" w:type="dxa"/>
              <w:right w:w="100" w:type="dxa"/>
            </w:tcMar>
          </w:tcPr>
          <w:p w14:paraId="2E96AA0D" w14:textId="77777777" w:rsidR="00004501" w:rsidRPr="009511AE" w:rsidRDefault="00CE072D">
            <w:pPr>
              <w:widowControl w:val="0"/>
              <w:spacing w:after="0" w:line="240" w:lineRule="auto"/>
              <w:jc w:val="center"/>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2194</w:t>
            </w:r>
            <w:r w:rsidR="008635FB">
              <w:rPr>
                <w:rFonts w:ascii="Times New Roman" w:eastAsia="Times New Roman" w:hAnsi="Times New Roman" w:cs="Times New Roman"/>
                <w:sz w:val="20"/>
                <w:szCs w:val="20"/>
              </w:rPr>
              <w:t xml:space="preserve"> </w:t>
            </w:r>
            <w:r w:rsidRPr="009511AE">
              <w:rPr>
                <w:rFonts w:ascii="Times New Roman" w:eastAsia="Times New Roman" w:hAnsi="Times New Roman" w:cs="Times New Roman"/>
                <w:sz w:val="20"/>
                <w:szCs w:val="20"/>
              </w:rPr>
              <w:t>(677)</w:t>
            </w:r>
          </w:p>
        </w:tc>
        <w:tc>
          <w:tcPr>
            <w:tcW w:w="1410" w:type="dxa"/>
            <w:tcBorders>
              <w:bottom w:val="single" w:sz="4" w:space="0" w:color="auto"/>
            </w:tcBorders>
            <w:shd w:val="clear" w:color="auto" w:fill="auto"/>
            <w:tcMar>
              <w:top w:w="100" w:type="dxa"/>
              <w:left w:w="100" w:type="dxa"/>
              <w:bottom w:w="100" w:type="dxa"/>
              <w:right w:w="100" w:type="dxa"/>
            </w:tcMar>
          </w:tcPr>
          <w:p w14:paraId="650679CE" w14:textId="77777777" w:rsidR="00004501" w:rsidRPr="009511AE" w:rsidRDefault="00CE072D">
            <w:pPr>
              <w:widowControl w:val="0"/>
              <w:spacing w:after="0" w:line="240" w:lineRule="auto"/>
              <w:jc w:val="center"/>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1509</w:t>
            </w:r>
            <w:r w:rsidR="008635FB">
              <w:rPr>
                <w:rFonts w:ascii="Times New Roman" w:eastAsia="Times New Roman" w:hAnsi="Times New Roman" w:cs="Times New Roman"/>
                <w:sz w:val="20"/>
                <w:szCs w:val="20"/>
              </w:rPr>
              <w:t xml:space="preserve"> </w:t>
            </w:r>
            <w:r w:rsidRPr="009511AE">
              <w:rPr>
                <w:rFonts w:ascii="Times New Roman" w:eastAsia="Times New Roman" w:hAnsi="Times New Roman" w:cs="Times New Roman"/>
                <w:sz w:val="20"/>
                <w:szCs w:val="20"/>
              </w:rPr>
              <w:t>(537)</w:t>
            </w:r>
          </w:p>
        </w:tc>
      </w:tr>
    </w:tbl>
    <w:p w14:paraId="5A7A3839" w14:textId="77777777" w:rsidR="00004501" w:rsidRPr="009511AE" w:rsidRDefault="00004501">
      <w:pPr>
        <w:spacing w:after="0" w:line="240" w:lineRule="auto"/>
        <w:ind w:left="-850"/>
        <w:rPr>
          <w:rFonts w:ascii="Times New Roman" w:eastAsia="Times New Roman" w:hAnsi="Times New Roman" w:cs="Times New Roman"/>
          <w:sz w:val="20"/>
          <w:szCs w:val="20"/>
        </w:rPr>
      </w:pPr>
    </w:p>
    <w:p w14:paraId="1DCBBC40" w14:textId="77777777" w:rsidR="00004501" w:rsidRPr="009511AE" w:rsidRDefault="00004501">
      <w:pPr>
        <w:spacing w:after="0" w:line="480" w:lineRule="auto"/>
        <w:rPr>
          <w:rFonts w:ascii="Times New Roman" w:eastAsia="Times New Roman" w:hAnsi="Times New Roman" w:cs="Times New Roman"/>
          <w:sz w:val="20"/>
          <w:szCs w:val="20"/>
        </w:rPr>
      </w:pPr>
    </w:p>
    <w:p w14:paraId="2C01990D" w14:textId="77777777" w:rsidR="00004501" w:rsidRPr="009511AE" w:rsidRDefault="00004501">
      <w:pPr>
        <w:spacing w:after="0" w:line="480" w:lineRule="auto"/>
        <w:rPr>
          <w:rFonts w:ascii="Times New Roman" w:eastAsia="Times New Roman" w:hAnsi="Times New Roman" w:cs="Times New Roman"/>
          <w:sz w:val="20"/>
          <w:szCs w:val="20"/>
        </w:rPr>
      </w:pPr>
    </w:p>
    <w:p w14:paraId="54594B3B" w14:textId="77777777" w:rsidR="00004501" w:rsidRPr="009511AE" w:rsidRDefault="00004501">
      <w:pPr>
        <w:spacing w:after="0" w:line="480" w:lineRule="auto"/>
        <w:rPr>
          <w:rFonts w:ascii="Times New Roman" w:eastAsia="Times New Roman" w:hAnsi="Times New Roman" w:cs="Times New Roman"/>
          <w:sz w:val="20"/>
          <w:szCs w:val="20"/>
        </w:rPr>
      </w:pPr>
    </w:p>
    <w:p w14:paraId="00A80987" w14:textId="77777777" w:rsidR="00004501" w:rsidRPr="009511AE" w:rsidRDefault="00CE072D">
      <w:pPr>
        <w:spacing w:line="480" w:lineRule="auto"/>
        <w:ind w:firstLine="720"/>
        <w:rPr>
          <w:rFonts w:ascii="Times New Roman" w:eastAsia="Times New Roman" w:hAnsi="Times New Roman" w:cs="Times New Roman"/>
          <w:sz w:val="20"/>
          <w:szCs w:val="20"/>
        </w:rPr>
      </w:pPr>
      <w:r w:rsidRPr="009511AE">
        <w:rPr>
          <w:rFonts w:ascii="Times New Roman" w:hAnsi="Times New Roman" w:cs="Times New Roman"/>
        </w:rPr>
        <w:br w:type="page"/>
      </w:r>
    </w:p>
    <w:p w14:paraId="49823385" w14:textId="77777777" w:rsidR="00004501" w:rsidRPr="009511AE" w:rsidRDefault="00004501">
      <w:pPr>
        <w:spacing w:line="480" w:lineRule="auto"/>
        <w:ind w:firstLine="720"/>
        <w:rPr>
          <w:rFonts w:ascii="Times New Roman" w:eastAsia="Times New Roman" w:hAnsi="Times New Roman" w:cs="Times New Roman"/>
          <w:sz w:val="20"/>
          <w:szCs w:val="20"/>
        </w:rPr>
      </w:pPr>
    </w:p>
    <w:p w14:paraId="22FF46FE" w14:textId="77777777" w:rsidR="00004501" w:rsidRPr="009511AE" w:rsidRDefault="00CE072D">
      <w:pPr>
        <w:spacing w:after="0" w:line="48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Table 3</w:t>
      </w:r>
    </w:p>
    <w:p w14:paraId="36533CC4" w14:textId="77777777" w:rsidR="00004501" w:rsidRPr="009511AE" w:rsidRDefault="00CE072D">
      <w:pPr>
        <w:spacing w:after="0" w:line="480" w:lineRule="auto"/>
        <w:rPr>
          <w:rFonts w:ascii="Times New Roman" w:eastAsia="Times New Roman" w:hAnsi="Times New Roman" w:cs="Times New Roman"/>
          <w:i/>
          <w:sz w:val="20"/>
          <w:szCs w:val="20"/>
        </w:rPr>
      </w:pPr>
      <w:r w:rsidRPr="009511AE">
        <w:rPr>
          <w:rFonts w:ascii="Times New Roman" w:eastAsia="Times New Roman" w:hAnsi="Times New Roman" w:cs="Times New Roman"/>
          <w:i/>
          <w:sz w:val="20"/>
          <w:szCs w:val="20"/>
        </w:rPr>
        <w:t xml:space="preserve">Descriptive statistics presented as </w:t>
      </w:r>
      <w:proofErr w:type="gramStart"/>
      <w:r w:rsidRPr="009511AE">
        <w:rPr>
          <w:rFonts w:ascii="Times New Roman" w:eastAsia="Times New Roman" w:hAnsi="Times New Roman" w:cs="Times New Roman"/>
          <w:i/>
          <w:sz w:val="20"/>
          <w:szCs w:val="20"/>
        </w:rPr>
        <w:t>M(</w:t>
      </w:r>
      <w:proofErr w:type="gramEnd"/>
      <w:r w:rsidRPr="009511AE">
        <w:rPr>
          <w:rFonts w:ascii="Times New Roman" w:eastAsia="Times New Roman" w:hAnsi="Times New Roman" w:cs="Times New Roman"/>
          <w:i/>
          <w:sz w:val="20"/>
          <w:szCs w:val="20"/>
        </w:rPr>
        <w:t xml:space="preserve">SD) for sleep variables. </w:t>
      </w:r>
    </w:p>
    <w:tbl>
      <w:tblPr>
        <w:tblStyle w:val="a1"/>
        <w:tblW w:w="8550" w:type="dxa"/>
        <w:jc w:val="center"/>
        <w:tblBorders>
          <w:top w:val="nil"/>
          <w:left w:val="nil"/>
          <w:bottom w:val="nil"/>
          <w:right w:val="nil"/>
          <w:insideH w:val="nil"/>
          <w:insideV w:val="nil"/>
        </w:tblBorders>
        <w:tblLayout w:type="fixed"/>
        <w:tblLook w:val="0400" w:firstRow="0" w:lastRow="0" w:firstColumn="0" w:lastColumn="0" w:noHBand="0" w:noVBand="1"/>
      </w:tblPr>
      <w:tblGrid>
        <w:gridCol w:w="3765"/>
        <w:gridCol w:w="1470"/>
        <w:gridCol w:w="1590"/>
        <w:gridCol w:w="990"/>
        <w:gridCol w:w="735"/>
      </w:tblGrid>
      <w:tr w:rsidR="00004501" w:rsidRPr="009511AE" w14:paraId="18093AB4" w14:textId="77777777">
        <w:trPr>
          <w:jc w:val="center"/>
        </w:trPr>
        <w:tc>
          <w:tcPr>
            <w:tcW w:w="3765" w:type="dxa"/>
            <w:tcBorders>
              <w:top w:val="single" w:sz="4" w:space="0" w:color="000000"/>
              <w:bottom w:val="single" w:sz="4" w:space="0" w:color="FFFFFF"/>
            </w:tcBorders>
          </w:tcPr>
          <w:p w14:paraId="324EF169" w14:textId="77777777" w:rsidR="00004501" w:rsidRPr="009511AE" w:rsidRDefault="00CE072D">
            <w:pPr>
              <w:spacing w:line="480" w:lineRule="auto"/>
              <w:rPr>
                <w:rFonts w:ascii="Times New Roman" w:eastAsia="Times New Roman" w:hAnsi="Times New Roman" w:cs="Times New Roman"/>
                <w:b/>
                <w:sz w:val="20"/>
                <w:szCs w:val="20"/>
              </w:rPr>
            </w:pPr>
            <w:r w:rsidRPr="009511AE">
              <w:rPr>
                <w:rFonts w:ascii="Times New Roman" w:eastAsia="Times New Roman" w:hAnsi="Times New Roman" w:cs="Times New Roman"/>
                <w:b/>
                <w:sz w:val="20"/>
                <w:szCs w:val="20"/>
              </w:rPr>
              <w:t>Sleep stages (minutes)</w:t>
            </w:r>
          </w:p>
        </w:tc>
        <w:tc>
          <w:tcPr>
            <w:tcW w:w="1470" w:type="dxa"/>
            <w:tcBorders>
              <w:top w:val="single" w:sz="4" w:space="0" w:color="000000"/>
              <w:bottom w:val="single" w:sz="4" w:space="0" w:color="000000"/>
            </w:tcBorders>
          </w:tcPr>
          <w:p w14:paraId="19902A8E" w14:textId="77777777" w:rsidR="00004501" w:rsidRPr="009511AE" w:rsidRDefault="00CE072D">
            <w:pPr>
              <w:spacing w:line="480" w:lineRule="auto"/>
              <w:jc w:val="center"/>
              <w:rPr>
                <w:rFonts w:ascii="Times New Roman" w:eastAsia="Times New Roman" w:hAnsi="Times New Roman" w:cs="Times New Roman"/>
                <w:b/>
                <w:sz w:val="20"/>
                <w:szCs w:val="20"/>
              </w:rPr>
            </w:pPr>
            <w:r w:rsidRPr="009511AE">
              <w:rPr>
                <w:rFonts w:ascii="Times New Roman" w:eastAsia="Times New Roman" w:hAnsi="Times New Roman" w:cs="Times New Roman"/>
                <w:b/>
                <w:sz w:val="20"/>
                <w:szCs w:val="20"/>
              </w:rPr>
              <w:t>ASD (</w:t>
            </w:r>
            <w:r w:rsidRPr="009511AE">
              <w:rPr>
                <w:rFonts w:ascii="Times New Roman" w:eastAsia="Times New Roman" w:hAnsi="Times New Roman" w:cs="Times New Roman"/>
                <w:b/>
                <w:i/>
                <w:sz w:val="20"/>
                <w:szCs w:val="20"/>
              </w:rPr>
              <w:t>n</w:t>
            </w:r>
            <w:r w:rsidRPr="009511AE">
              <w:rPr>
                <w:rFonts w:ascii="Times New Roman" w:eastAsia="Times New Roman" w:hAnsi="Times New Roman" w:cs="Times New Roman"/>
                <w:b/>
                <w:sz w:val="20"/>
                <w:szCs w:val="20"/>
              </w:rPr>
              <w:t>=13)</w:t>
            </w:r>
          </w:p>
        </w:tc>
        <w:tc>
          <w:tcPr>
            <w:tcW w:w="1590" w:type="dxa"/>
            <w:tcBorders>
              <w:top w:val="single" w:sz="4" w:space="0" w:color="000000"/>
              <w:bottom w:val="single" w:sz="4" w:space="0" w:color="000000"/>
            </w:tcBorders>
          </w:tcPr>
          <w:p w14:paraId="4ABD4228" w14:textId="77777777" w:rsidR="00004501" w:rsidRPr="009511AE" w:rsidRDefault="00CE072D">
            <w:pPr>
              <w:spacing w:line="480" w:lineRule="auto"/>
              <w:jc w:val="center"/>
              <w:rPr>
                <w:rFonts w:ascii="Times New Roman" w:eastAsia="Times New Roman" w:hAnsi="Times New Roman" w:cs="Times New Roman"/>
                <w:b/>
                <w:sz w:val="20"/>
                <w:szCs w:val="20"/>
              </w:rPr>
            </w:pPr>
            <w:r w:rsidRPr="009511AE">
              <w:rPr>
                <w:rFonts w:ascii="Times New Roman" w:eastAsia="Times New Roman" w:hAnsi="Times New Roman" w:cs="Times New Roman"/>
                <w:b/>
                <w:sz w:val="20"/>
                <w:szCs w:val="20"/>
              </w:rPr>
              <w:t>TD (</w:t>
            </w:r>
            <w:r w:rsidRPr="009511AE">
              <w:rPr>
                <w:rFonts w:ascii="Times New Roman" w:eastAsia="Times New Roman" w:hAnsi="Times New Roman" w:cs="Times New Roman"/>
                <w:b/>
                <w:i/>
                <w:sz w:val="20"/>
                <w:szCs w:val="20"/>
              </w:rPr>
              <w:t>n</w:t>
            </w:r>
            <w:r w:rsidRPr="009511AE">
              <w:rPr>
                <w:rFonts w:ascii="Times New Roman" w:eastAsia="Times New Roman" w:hAnsi="Times New Roman" w:cs="Times New Roman"/>
                <w:b/>
                <w:sz w:val="20"/>
                <w:szCs w:val="20"/>
              </w:rPr>
              <w:t>=25)</w:t>
            </w:r>
          </w:p>
        </w:tc>
        <w:tc>
          <w:tcPr>
            <w:tcW w:w="990" w:type="dxa"/>
            <w:tcBorders>
              <w:top w:val="single" w:sz="4" w:space="0" w:color="000000"/>
              <w:bottom w:val="single" w:sz="4" w:space="0" w:color="000000"/>
            </w:tcBorders>
          </w:tcPr>
          <w:p w14:paraId="599FD7B0" w14:textId="77777777" w:rsidR="00004501" w:rsidRPr="009511AE" w:rsidRDefault="00CE072D">
            <w:pPr>
              <w:spacing w:line="480" w:lineRule="auto"/>
              <w:rPr>
                <w:rFonts w:ascii="Times New Roman" w:eastAsia="Times New Roman" w:hAnsi="Times New Roman" w:cs="Times New Roman"/>
                <w:b/>
                <w:i/>
                <w:sz w:val="20"/>
                <w:szCs w:val="20"/>
              </w:rPr>
            </w:pPr>
            <w:r w:rsidRPr="009511AE">
              <w:rPr>
                <w:rFonts w:ascii="Times New Roman" w:eastAsia="Times New Roman" w:hAnsi="Times New Roman" w:cs="Times New Roman"/>
                <w:b/>
                <w:i/>
                <w:sz w:val="20"/>
                <w:szCs w:val="20"/>
              </w:rPr>
              <w:t>t</w:t>
            </w:r>
          </w:p>
        </w:tc>
        <w:tc>
          <w:tcPr>
            <w:tcW w:w="735" w:type="dxa"/>
            <w:tcBorders>
              <w:top w:val="single" w:sz="4" w:space="0" w:color="000000"/>
              <w:bottom w:val="single" w:sz="4" w:space="0" w:color="000000"/>
            </w:tcBorders>
          </w:tcPr>
          <w:p w14:paraId="64226F00" w14:textId="77777777" w:rsidR="00004501" w:rsidRPr="009511AE" w:rsidRDefault="00CE072D">
            <w:pPr>
              <w:spacing w:line="480" w:lineRule="auto"/>
              <w:rPr>
                <w:rFonts w:ascii="Times New Roman" w:eastAsia="Times New Roman" w:hAnsi="Times New Roman" w:cs="Times New Roman"/>
                <w:b/>
                <w:i/>
                <w:sz w:val="20"/>
                <w:szCs w:val="20"/>
              </w:rPr>
            </w:pPr>
            <w:r w:rsidRPr="009511AE">
              <w:rPr>
                <w:rFonts w:ascii="Times New Roman" w:eastAsia="Times New Roman" w:hAnsi="Times New Roman" w:cs="Times New Roman"/>
                <w:b/>
                <w:i/>
                <w:sz w:val="20"/>
                <w:szCs w:val="20"/>
              </w:rPr>
              <w:t>d</w:t>
            </w:r>
          </w:p>
        </w:tc>
      </w:tr>
      <w:tr w:rsidR="00E0730C" w:rsidRPr="009511AE" w14:paraId="6FCCA848" w14:textId="77777777">
        <w:trPr>
          <w:jc w:val="center"/>
        </w:trPr>
        <w:tc>
          <w:tcPr>
            <w:tcW w:w="3765" w:type="dxa"/>
            <w:tcBorders>
              <w:top w:val="single" w:sz="4" w:space="0" w:color="FFFFFF"/>
            </w:tcBorders>
          </w:tcPr>
          <w:p w14:paraId="6528F0AA" w14:textId="10F89DF7" w:rsidR="00E0730C" w:rsidRPr="009511AE" w:rsidRDefault="00E0730C">
            <w:pPr>
              <w:spacing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Total sleep time (TST)</w:t>
            </w:r>
          </w:p>
        </w:tc>
        <w:tc>
          <w:tcPr>
            <w:tcW w:w="1470" w:type="dxa"/>
          </w:tcPr>
          <w:p w14:paraId="6EA59773" w14:textId="051BF650" w:rsidR="00E0730C" w:rsidRPr="009511AE" w:rsidRDefault="00E073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
            </w:pPr>
            <w:r>
              <w:rPr>
                <w:rFonts w:ascii="Times New Roman" w:eastAsia="Times New Roman" w:hAnsi="Times New Roman" w:cs="Times New Roman"/>
                <w:sz w:val="20"/>
                <w:szCs w:val="20"/>
              </w:rPr>
              <w:t>504.88 (36.03)</w:t>
            </w:r>
          </w:p>
        </w:tc>
        <w:tc>
          <w:tcPr>
            <w:tcW w:w="1590" w:type="dxa"/>
          </w:tcPr>
          <w:p w14:paraId="61B013FB" w14:textId="7FAA9A6A" w:rsidR="00E0730C" w:rsidRPr="009511AE" w:rsidRDefault="00E073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
            </w:pPr>
            <w:r>
              <w:rPr>
                <w:rFonts w:ascii="Times New Roman" w:eastAsia="Times New Roman" w:hAnsi="Times New Roman" w:cs="Times New Roman"/>
                <w:sz w:val="20"/>
                <w:szCs w:val="20"/>
              </w:rPr>
              <w:t>546.48 (37.11)</w:t>
            </w:r>
          </w:p>
        </w:tc>
        <w:tc>
          <w:tcPr>
            <w:tcW w:w="990" w:type="dxa"/>
          </w:tcPr>
          <w:p w14:paraId="3AFB721B" w14:textId="7893B448" w:rsidR="00E0730C" w:rsidRPr="009511AE" w:rsidRDefault="00E0730C">
            <w:pPr>
              <w:spacing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2.62*</w:t>
            </w:r>
          </w:p>
        </w:tc>
        <w:tc>
          <w:tcPr>
            <w:tcW w:w="735" w:type="dxa"/>
          </w:tcPr>
          <w:p w14:paraId="5B553B31" w14:textId="4AF66115" w:rsidR="00E0730C" w:rsidRPr="009511AE" w:rsidRDefault="00E0730C">
            <w:pPr>
              <w:spacing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1.14</w:t>
            </w:r>
          </w:p>
        </w:tc>
      </w:tr>
      <w:tr w:rsidR="00004501" w:rsidRPr="009511AE" w14:paraId="0AD8F5D2" w14:textId="77777777">
        <w:trPr>
          <w:jc w:val="center"/>
        </w:trPr>
        <w:tc>
          <w:tcPr>
            <w:tcW w:w="3765" w:type="dxa"/>
            <w:tcBorders>
              <w:top w:val="single" w:sz="4" w:space="0" w:color="FFFFFF"/>
            </w:tcBorders>
          </w:tcPr>
          <w:p w14:paraId="351DCDDA" w14:textId="77777777" w:rsidR="00004501" w:rsidRPr="009511AE" w:rsidRDefault="00CE072D">
            <w:pPr>
              <w:spacing w:line="48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 xml:space="preserve">N1 duration </w:t>
            </w:r>
          </w:p>
        </w:tc>
        <w:tc>
          <w:tcPr>
            <w:tcW w:w="1470" w:type="dxa"/>
          </w:tcPr>
          <w:p w14:paraId="536F0274" w14:textId="77777777" w:rsidR="00004501" w:rsidRPr="009511AE" w:rsidRDefault="00CE07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19.85 (10.97)</w:t>
            </w:r>
          </w:p>
        </w:tc>
        <w:tc>
          <w:tcPr>
            <w:tcW w:w="1590" w:type="dxa"/>
          </w:tcPr>
          <w:p w14:paraId="64BE094F" w14:textId="77777777" w:rsidR="00004501" w:rsidRPr="009511AE" w:rsidRDefault="00CE07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26.46(18.09)</w:t>
            </w:r>
          </w:p>
        </w:tc>
        <w:tc>
          <w:tcPr>
            <w:tcW w:w="990" w:type="dxa"/>
          </w:tcPr>
          <w:p w14:paraId="69780E7D" w14:textId="77777777" w:rsidR="00004501" w:rsidRPr="009511AE" w:rsidRDefault="00CE072D">
            <w:pPr>
              <w:spacing w:line="48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1.40</w:t>
            </w:r>
          </w:p>
        </w:tc>
        <w:tc>
          <w:tcPr>
            <w:tcW w:w="735" w:type="dxa"/>
          </w:tcPr>
          <w:p w14:paraId="3DD0B5BD" w14:textId="77777777" w:rsidR="00004501" w:rsidRPr="009511AE" w:rsidRDefault="00CE072D">
            <w:pPr>
              <w:spacing w:line="48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0.44</w:t>
            </w:r>
          </w:p>
        </w:tc>
      </w:tr>
      <w:tr w:rsidR="00004501" w:rsidRPr="009511AE" w14:paraId="3D798AE4" w14:textId="77777777">
        <w:trPr>
          <w:trHeight w:val="480"/>
          <w:jc w:val="center"/>
        </w:trPr>
        <w:tc>
          <w:tcPr>
            <w:tcW w:w="3765" w:type="dxa"/>
          </w:tcPr>
          <w:p w14:paraId="405B2AD1" w14:textId="77777777" w:rsidR="00004501" w:rsidRPr="009511AE" w:rsidRDefault="00CE072D">
            <w:pPr>
              <w:spacing w:line="48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NREM duration</w:t>
            </w:r>
          </w:p>
        </w:tc>
        <w:tc>
          <w:tcPr>
            <w:tcW w:w="1470" w:type="dxa"/>
          </w:tcPr>
          <w:p w14:paraId="0486703E" w14:textId="77777777" w:rsidR="00004501" w:rsidRPr="009511AE" w:rsidRDefault="00CE072D">
            <w:pPr>
              <w:spacing w:line="48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361.54 (34.38)</w:t>
            </w:r>
          </w:p>
        </w:tc>
        <w:tc>
          <w:tcPr>
            <w:tcW w:w="1590" w:type="dxa"/>
          </w:tcPr>
          <w:p w14:paraId="348CA59C" w14:textId="77777777" w:rsidR="00004501" w:rsidRPr="009511AE" w:rsidRDefault="00CE072D">
            <w:pPr>
              <w:spacing w:line="48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387.76 (28.43)</w:t>
            </w:r>
          </w:p>
        </w:tc>
        <w:tc>
          <w:tcPr>
            <w:tcW w:w="990" w:type="dxa"/>
          </w:tcPr>
          <w:p w14:paraId="12BA1629" w14:textId="77777777" w:rsidR="00004501" w:rsidRPr="009511AE" w:rsidRDefault="00CE072D">
            <w:pPr>
              <w:spacing w:line="48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2.36*</w:t>
            </w:r>
          </w:p>
        </w:tc>
        <w:tc>
          <w:tcPr>
            <w:tcW w:w="735" w:type="dxa"/>
          </w:tcPr>
          <w:p w14:paraId="07F0D720" w14:textId="77777777" w:rsidR="00004501" w:rsidRPr="009511AE" w:rsidRDefault="00CE072D">
            <w:pPr>
              <w:spacing w:line="48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0.83</w:t>
            </w:r>
          </w:p>
        </w:tc>
      </w:tr>
      <w:tr w:rsidR="00004501" w:rsidRPr="009511AE" w14:paraId="2E8E75D6" w14:textId="77777777">
        <w:trPr>
          <w:trHeight w:val="480"/>
          <w:jc w:val="center"/>
        </w:trPr>
        <w:tc>
          <w:tcPr>
            <w:tcW w:w="3765" w:type="dxa"/>
          </w:tcPr>
          <w:p w14:paraId="7AD2235E" w14:textId="77777777" w:rsidR="00004501" w:rsidRPr="009511AE" w:rsidRDefault="00CE072D">
            <w:pPr>
              <w:spacing w:line="480" w:lineRule="auto"/>
              <w:ind w:left="720"/>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 xml:space="preserve">N2 duration </w:t>
            </w:r>
          </w:p>
        </w:tc>
        <w:tc>
          <w:tcPr>
            <w:tcW w:w="1470" w:type="dxa"/>
          </w:tcPr>
          <w:p w14:paraId="6AA3C57B" w14:textId="77777777" w:rsidR="00004501" w:rsidRPr="009511AE" w:rsidRDefault="00CE072D">
            <w:pPr>
              <w:spacing w:line="48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240.69 (46.26)</w:t>
            </w:r>
          </w:p>
        </w:tc>
        <w:tc>
          <w:tcPr>
            <w:tcW w:w="1590" w:type="dxa"/>
          </w:tcPr>
          <w:p w14:paraId="27DBF519" w14:textId="77777777" w:rsidR="00004501" w:rsidRPr="009511AE" w:rsidRDefault="00CE072D">
            <w:pPr>
              <w:spacing w:line="48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247.18 (39.91)</w:t>
            </w:r>
          </w:p>
        </w:tc>
        <w:tc>
          <w:tcPr>
            <w:tcW w:w="990" w:type="dxa"/>
          </w:tcPr>
          <w:p w14:paraId="3C568BC3" w14:textId="77777777" w:rsidR="00004501" w:rsidRPr="009511AE" w:rsidRDefault="00CE072D">
            <w:pPr>
              <w:spacing w:line="48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0.43</w:t>
            </w:r>
          </w:p>
        </w:tc>
        <w:tc>
          <w:tcPr>
            <w:tcW w:w="735" w:type="dxa"/>
          </w:tcPr>
          <w:p w14:paraId="5F3C7CD9" w14:textId="77777777" w:rsidR="00004501" w:rsidRPr="009511AE" w:rsidRDefault="00CE072D">
            <w:pPr>
              <w:spacing w:line="48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0.15</w:t>
            </w:r>
          </w:p>
        </w:tc>
      </w:tr>
      <w:tr w:rsidR="00004501" w:rsidRPr="009511AE" w14:paraId="0CD70A0F" w14:textId="77777777">
        <w:trPr>
          <w:jc w:val="center"/>
        </w:trPr>
        <w:tc>
          <w:tcPr>
            <w:tcW w:w="3765" w:type="dxa"/>
          </w:tcPr>
          <w:p w14:paraId="2A4B66E3" w14:textId="77777777" w:rsidR="00004501" w:rsidRPr="009511AE" w:rsidRDefault="00CE072D">
            <w:pPr>
              <w:spacing w:line="480" w:lineRule="auto"/>
              <w:ind w:left="720"/>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 xml:space="preserve">N3 duration </w:t>
            </w:r>
          </w:p>
        </w:tc>
        <w:tc>
          <w:tcPr>
            <w:tcW w:w="1470" w:type="dxa"/>
          </w:tcPr>
          <w:p w14:paraId="29B6EBA2" w14:textId="77777777" w:rsidR="00004501" w:rsidRPr="009511AE" w:rsidRDefault="00CE072D">
            <w:pPr>
              <w:spacing w:line="48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120.85 (31.27)</w:t>
            </w:r>
          </w:p>
        </w:tc>
        <w:tc>
          <w:tcPr>
            <w:tcW w:w="1590" w:type="dxa"/>
          </w:tcPr>
          <w:p w14:paraId="697A5F2B" w14:textId="77777777" w:rsidR="00004501" w:rsidRPr="009511AE" w:rsidRDefault="00CE072D">
            <w:pPr>
              <w:spacing w:line="48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140.58 (27.77)</w:t>
            </w:r>
          </w:p>
        </w:tc>
        <w:tc>
          <w:tcPr>
            <w:tcW w:w="990" w:type="dxa"/>
          </w:tcPr>
          <w:p w14:paraId="16A1F31A" w14:textId="77777777" w:rsidR="00004501" w:rsidRPr="009511AE" w:rsidRDefault="00CE072D">
            <w:pPr>
              <w:spacing w:line="48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1.92^</w:t>
            </w:r>
          </w:p>
        </w:tc>
        <w:tc>
          <w:tcPr>
            <w:tcW w:w="735" w:type="dxa"/>
          </w:tcPr>
          <w:p w14:paraId="5DF7F74C" w14:textId="77777777" w:rsidR="00004501" w:rsidRPr="009511AE" w:rsidRDefault="00CE072D">
            <w:pPr>
              <w:spacing w:line="48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0.67</w:t>
            </w:r>
          </w:p>
        </w:tc>
      </w:tr>
      <w:tr w:rsidR="00004501" w:rsidRPr="009511AE" w14:paraId="38C089AA" w14:textId="77777777">
        <w:trPr>
          <w:jc w:val="center"/>
        </w:trPr>
        <w:tc>
          <w:tcPr>
            <w:tcW w:w="3765" w:type="dxa"/>
          </w:tcPr>
          <w:p w14:paraId="30A9A70F" w14:textId="77777777" w:rsidR="00004501" w:rsidRPr="009511AE" w:rsidRDefault="00CE072D">
            <w:pPr>
              <w:spacing w:line="48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 xml:space="preserve">REM duration </w:t>
            </w:r>
          </w:p>
        </w:tc>
        <w:tc>
          <w:tcPr>
            <w:tcW w:w="1470" w:type="dxa"/>
          </w:tcPr>
          <w:p w14:paraId="777ABA78" w14:textId="77777777" w:rsidR="00004501" w:rsidRPr="009511AE" w:rsidRDefault="00CE07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123.50 (27.52)</w:t>
            </w:r>
          </w:p>
        </w:tc>
        <w:tc>
          <w:tcPr>
            <w:tcW w:w="1590" w:type="dxa"/>
          </w:tcPr>
          <w:p w14:paraId="3A508D7F" w14:textId="77777777" w:rsidR="00004501" w:rsidRPr="009511AE" w:rsidRDefault="00CE07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132.26 (30.40)</w:t>
            </w:r>
          </w:p>
        </w:tc>
        <w:tc>
          <w:tcPr>
            <w:tcW w:w="990" w:type="dxa"/>
          </w:tcPr>
          <w:p w14:paraId="3F511D60" w14:textId="77777777" w:rsidR="00004501" w:rsidRPr="009511AE" w:rsidRDefault="00CE072D">
            <w:pPr>
              <w:spacing w:line="48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0.90</w:t>
            </w:r>
          </w:p>
        </w:tc>
        <w:tc>
          <w:tcPr>
            <w:tcW w:w="735" w:type="dxa"/>
          </w:tcPr>
          <w:p w14:paraId="25E0B65B" w14:textId="77777777" w:rsidR="00004501" w:rsidRPr="009511AE" w:rsidRDefault="00CE072D">
            <w:pPr>
              <w:spacing w:line="48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0.30</w:t>
            </w:r>
          </w:p>
        </w:tc>
      </w:tr>
      <w:tr w:rsidR="00004501" w:rsidRPr="009511AE" w14:paraId="6156652E" w14:textId="77777777">
        <w:trPr>
          <w:jc w:val="center"/>
        </w:trPr>
        <w:tc>
          <w:tcPr>
            <w:tcW w:w="3765" w:type="dxa"/>
          </w:tcPr>
          <w:p w14:paraId="4D6E18F9" w14:textId="6C55BFD7" w:rsidR="00004501" w:rsidRPr="009511AE" w:rsidRDefault="00CE072D">
            <w:pPr>
              <w:spacing w:line="48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 xml:space="preserve">WASO </w:t>
            </w:r>
          </w:p>
        </w:tc>
        <w:tc>
          <w:tcPr>
            <w:tcW w:w="1470" w:type="dxa"/>
            <w:tcBorders>
              <w:bottom w:val="single" w:sz="4" w:space="0" w:color="000000"/>
            </w:tcBorders>
          </w:tcPr>
          <w:p w14:paraId="13C0D69C" w14:textId="77777777" w:rsidR="00004501" w:rsidRPr="009511AE" w:rsidRDefault="00CE07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34.00 (34.40)</w:t>
            </w:r>
          </w:p>
        </w:tc>
        <w:tc>
          <w:tcPr>
            <w:tcW w:w="1590" w:type="dxa"/>
            <w:tcBorders>
              <w:bottom w:val="single" w:sz="4" w:space="0" w:color="000000"/>
            </w:tcBorders>
          </w:tcPr>
          <w:p w14:paraId="67F5E374" w14:textId="77777777" w:rsidR="00004501" w:rsidRPr="009511AE" w:rsidRDefault="00CE07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24.88 (16.64)</w:t>
            </w:r>
          </w:p>
        </w:tc>
        <w:tc>
          <w:tcPr>
            <w:tcW w:w="990" w:type="dxa"/>
            <w:tcBorders>
              <w:bottom w:val="single" w:sz="4" w:space="0" w:color="000000"/>
            </w:tcBorders>
          </w:tcPr>
          <w:p w14:paraId="5F23CF9A" w14:textId="77777777" w:rsidR="00004501" w:rsidRPr="009511AE" w:rsidRDefault="00CE072D">
            <w:pPr>
              <w:spacing w:line="48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0.90</w:t>
            </w:r>
          </w:p>
        </w:tc>
        <w:tc>
          <w:tcPr>
            <w:tcW w:w="735" w:type="dxa"/>
            <w:tcBorders>
              <w:bottom w:val="single" w:sz="4" w:space="0" w:color="000000"/>
            </w:tcBorders>
          </w:tcPr>
          <w:p w14:paraId="7BE02773" w14:textId="77777777" w:rsidR="00004501" w:rsidRPr="009511AE" w:rsidRDefault="00CE072D">
            <w:pPr>
              <w:spacing w:line="48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0.34</w:t>
            </w:r>
          </w:p>
        </w:tc>
      </w:tr>
      <w:tr w:rsidR="00004501" w:rsidRPr="009511AE" w14:paraId="1210BB5A" w14:textId="77777777">
        <w:trPr>
          <w:jc w:val="center"/>
        </w:trPr>
        <w:tc>
          <w:tcPr>
            <w:tcW w:w="3765" w:type="dxa"/>
          </w:tcPr>
          <w:p w14:paraId="4A748009" w14:textId="0CDAC1F8" w:rsidR="00004501" w:rsidRPr="009511AE" w:rsidRDefault="00B55847">
            <w:pPr>
              <w:spacing w:line="48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C4 </w:t>
            </w:r>
            <w:r w:rsidR="00CE072D" w:rsidRPr="009511AE">
              <w:rPr>
                <w:rFonts w:ascii="Times New Roman" w:eastAsia="Times New Roman" w:hAnsi="Times New Roman" w:cs="Times New Roman"/>
                <w:b/>
                <w:sz w:val="20"/>
                <w:szCs w:val="20"/>
              </w:rPr>
              <w:t>Spindle characteristics</w:t>
            </w:r>
          </w:p>
        </w:tc>
        <w:tc>
          <w:tcPr>
            <w:tcW w:w="1470" w:type="dxa"/>
            <w:tcBorders>
              <w:top w:val="single" w:sz="4" w:space="0" w:color="000000"/>
              <w:bottom w:val="single" w:sz="4" w:space="0" w:color="000000"/>
            </w:tcBorders>
          </w:tcPr>
          <w:p w14:paraId="7260A971" w14:textId="77777777" w:rsidR="00004501" w:rsidRPr="009511AE" w:rsidRDefault="00CE072D">
            <w:pPr>
              <w:spacing w:line="480" w:lineRule="auto"/>
              <w:jc w:val="center"/>
              <w:rPr>
                <w:rFonts w:ascii="Times New Roman" w:eastAsia="Times New Roman" w:hAnsi="Times New Roman" w:cs="Times New Roman"/>
                <w:b/>
                <w:sz w:val="20"/>
                <w:szCs w:val="20"/>
              </w:rPr>
            </w:pPr>
            <w:r w:rsidRPr="009511AE">
              <w:rPr>
                <w:rFonts w:ascii="Times New Roman" w:eastAsia="Times New Roman" w:hAnsi="Times New Roman" w:cs="Times New Roman"/>
                <w:b/>
                <w:sz w:val="20"/>
                <w:szCs w:val="20"/>
              </w:rPr>
              <w:t>ASD (</w:t>
            </w:r>
            <w:r w:rsidRPr="009511AE">
              <w:rPr>
                <w:rFonts w:ascii="Times New Roman" w:eastAsia="Times New Roman" w:hAnsi="Times New Roman" w:cs="Times New Roman"/>
                <w:b/>
                <w:i/>
                <w:sz w:val="20"/>
                <w:szCs w:val="20"/>
              </w:rPr>
              <w:t>n</w:t>
            </w:r>
            <w:r w:rsidRPr="009511AE">
              <w:rPr>
                <w:rFonts w:ascii="Times New Roman" w:eastAsia="Times New Roman" w:hAnsi="Times New Roman" w:cs="Times New Roman"/>
                <w:b/>
                <w:sz w:val="20"/>
                <w:szCs w:val="20"/>
              </w:rPr>
              <w:t>=17)</w:t>
            </w:r>
          </w:p>
        </w:tc>
        <w:tc>
          <w:tcPr>
            <w:tcW w:w="1590" w:type="dxa"/>
            <w:tcBorders>
              <w:top w:val="single" w:sz="4" w:space="0" w:color="000000"/>
              <w:bottom w:val="single" w:sz="4" w:space="0" w:color="000000"/>
            </w:tcBorders>
          </w:tcPr>
          <w:p w14:paraId="01513B88" w14:textId="77777777" w:rsidR="00004501" w:rsidRPr="009511AE" w:rsidRDefault="00CE072D">
            <w:pPr>
              <w:spacing w:line="480" w:lineRule="auto"/>
              <w:jc w:val="center"/>
              <w:rPr>
                <w:rFonts w:ascii="Times New Roman" w:eastAsia="Times New Roman" w:hAnsi="Times New Roman" w:cs="Times New Roman"/>
                <w:b/>
                <w:sz w:val="20"/>
                <w:szCs w:val="20"/>
              </w:rPr>
            </w:pPr>
            <w:r w:rsidRPr="009511AE">
              <w:rPr>
                <w:rFonts w:ascii="Times New Roman" w:eastAsia="Times New Roman" w:hAnsi="Times New Roman" w:cs="Times New Roman"/>
                <w:b/>
                <w:sz w:val="20"/>
                <w:szCs w:val="20"/>
              </w:rPr>
              <w:t>TD (</w:t>
            </w:r>
            <w:r w:rsidRPr="009511AE">
              <w:rPr>
                <w:rFonts w:ascii="Times New Roman" w:eastAsia="Times New Roman" w:hAnsi="Times New Roman" w:cs="Times New Roman"/>
                <w:b/>
                <w:i/>
                <w:sz w:val="20"/>
                <w:szCs w:val="20"/>
              </w:rPr>
              <w:t>n</w:t>
            </w:r>
            <w:r w:rsidRPr="009511AE">
              <w:rPr>
                <w:rFonts w:ascii="Times New Roman" w:eastAsia="Times New Roman" w:hAnsi="Times New Roman" w:cs="Times New Roman"/>
                <w:b/>
                <w:sz w:val="20"/>
                <w:szCs w:val="20"/>
              </w:rPr>
              <w:t>=28)</w:t>
            </w:r>
          </w:p>
        </w:tc>
        <w:tc>
          <w:tcPr>
            <w:tcW w:w="990" w:type="dxa"/>
            <w:tcBorders>
              <w:top w:val="single" w:sz="4" w:space="0" w:color="000000"/>
              <w:bottom w:val="single" w:sz="4" w:space="0" w:color="000000"/>
            </w:tcBorders>
          </w:tcPr>
          <w:p w14:paraId="24657E0A" w14:textId="77777777" w:rsidR="00004501" w:rsidRPr="009511AE" w:rsidRDefault="00CE072D">
            <w:pPr>
              <w:spacing w:line="480" w:lineRule="auto"/>
              <w:rPr>
                <w:rFonts w:ascii="Times New Roman" w:eastAsia="Times New Roman" w:hAnsi="Times New Roman" w:cs="Times New Roman"/>
                <w:b/>
                <w:i/>
                <w:sz w:val="20"/>
                <w:szCs w:val="20"/>
              </w:rPr>
            </w:pPr>
            <w:r w:rsidRPr="009511AE">
              <w:rPr>
                <w:rFonts w:ascii="Times New Roman" w:eastAsia="Times New Roman" w:hAnsi="Times New Roman" w:cs="Times New Roman"/>
                <w:b/>
                <w:i/>
                <w:sz w:val="20"/>
                <w:szCs w:val="20"/>
              </w:rPr>
              <w:t>t</w:t>
            </w:r>
          </w:p>
        </w:tc>
        <w:tc>
          <w:tcPr>
            <w:tcW w:w="735" w:type="dxa"/>
            <w:tcBorders>
              <w:top w:val="single" w:sz="4" w:space="0" w:color="000000"/>
              <w:bottom w:val="single" w:sz="4" w:space="0" w:color="000000"/>
            </w:tcBorders>
          </w:tcPr>
          <w:p w14:paraId="64A110DC" w14:textId="77777777" w:rsidR="00004501" w:rsidRPr="009511AE" w:rsidRDefault="00CE072D">
            <w:pPr>
              <w:spacing w:line="480" w:lineRule="auto"/>
              <w:rPr>
                <w:rFonts w:ascii="Times New Roman" w:eastAsia="Times New Roman" w:hAnsi="Times New Roman" w:cs="Times New Roman"/>
                <w:b/>
                <w:i/>
                <w:sz w:val="20"/>
                <w:szCs w:val="20"/>
              </w:rPr>
            </w:pPr>
            <w:r w:rsidRPr="009511AE">
              <w:rPr>
                <w:rFonts w:ascii="Times New Roman" w:eastAsia="Times New Roman" w:hAnsi="Times New Roman" w:cs="Times New Roman"/>
                <w:b/>
                <w:i/>
                <w:sz w:val="20"/>
                <w:szCs w:val="20"/>
              </w:rPr>
              <w:t>d</w:t>
            </w:r>
          </w:p>
        </w:tc>
      </w:tr>
      <w:tr w:rsidR="00004501" w:rsidRPr="009511AE" w14:paraId="3591BA7D" w14:textId="77777777">
        <w:trPr>
          <w:jc w:val="center"/>
        </w:trPr>
        <w:tc>
          <w:tcPr>
            <w:tcW w:w="3765" w:type="dxa"/>
          </w:tcPr>
          <w:p w14:paraId="26F02B63" w14:textId="77777777" w:rsidR="00004501" w:rsidRPr="009511AE" w:rsidRDefault="00CE072D">
            <w:pPr>
              <w:spacing w:line="48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spindle density (per minute)</w:t>
            </w:r>
          </w:p>
        </w:tc>
        <w:tc>
          <w:tcPr>
            <w:tcW w:w="1470" w:type="dxa"/>
            <w:tcBorders>
              <w:top w:val="single" w:sz="4" w:space="0" w:color="000000"/>
            </w:tcBorders>
          </w:tcPr>
          <w:p w14:paraId="66BD3793" w14:textId="77777777" w:rsidR="00004501" w:rsidRPr="009511AE" w:rsidRDefault="00CE072D">
            <w:pPr>
              <w:spacing w:line="48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4.17(2.86)</w:t>
            </w:r>
          </w:p>
        </w:tc>
        <w:tc>
          <w:tcPr>
            <w:tcW w:w="1590" w:type="dxa"/>
            <w:tcBorders>
              <w:top w:val="single" w:sz="4" w:space="0" w:color="000000"/>
            </w:tcBorders>
          </w:tcPr>
          <w:p w14:paraId="0409EE9A" w14:textId="77777777" w:rsidR="00004501" w:rsidRPr="009511AE" w:rsidRDefault="00CE072D">
            <w:pPr>
              <w:spacing w:line="48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4.20 (1.77)</w:t>
            </w:r>
          </w:p>
        </w:tc>
        <w:tc>
          <w:tcPr>
            <w:tcW w:w="990" w:type="dxa"/>
            <w:tcBorders>
              <w:top w:val="single" w:sz="4" w:space="0" w:color="000000"/>
            </w:tcBorders>
          </w:tcPr>
          <w:p w14:paraId="0C134884" w14:textId="77777777" w:rsidR="00004501" w:rsidRPr="009511AE" w:rsidRDefault="00CE072D">
            <w:pPr>
              <w:spacing w:line="48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0.04</w:t>
            </w:r>
          </w:p>
        </w:tc>
        <w:tc>
          <w:tcPr>
            <w:tcW w:w="735" w:type="dxa"/>
            <w:tcBorders>
              <w:top w:val="single" w:sz="4" w:space="0" w:color="000000"/>
            </w:tcBorders>
          </w:tcPr>
          <w:p w14:paraId="5AD196C4" w14:textId="77777777" w:rsidR="00004501" w:rsidRPr="009511AE" w:rsidRDefault="00CE072D">
            <w:pPr>
              <w:spacing w:line="48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0.01</w:t>
            </w:r>
          </w:p>
        </w:tc>
      </w:tr>
      <w:tr w:rsidR="00004501" w:rsidRPr="009511AE" w14:paraId="46385F6D" w14:textId="77777777">
        <w:trPr>
          <w:jc w:val="center"/>
        </w:trPr>
        <w:tc>
          <w:tcPr>
            <w:tcW w:w="3765" w:type="dxa"/>
          </w:tcPr>
          <w:p w14:paraId="32AC2CB8" w14:textId="029A83BA" w:rsidR="00004501" w:rsidRPr="009511AE" w:rsidRDefault="00CE072D" w:rsidP="00701E6B">
            <w:pPr>
              <w:spacing w:line="48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 xml:space="preserve">log transformed </w:t>
            </w:r>
            <w:r w:rsidR="00701E6B">
              <w:rPr>
                <w:rFonts w:ascii="Times New Roman" w:eastAsia="Times New Roman" w:hAnsi="Times New Roman" w:cs="Times New Roman"/>
                <w:sz w:val="20"/>
                <w:szCs w:val="20"/>
              </w:rPr>
              <w:t>s</w:t>
            </w:r>
            <w:r w:rsidR="00701E6B" w:rsidRPr="009511AE">
              <w:rPr>
                <w:rFonts w:ascii="Times New Roman" w:eastAsia="Times New Roman" w:hAnsi="Times New Roman" w:cs="Times New Roman"/>
                <w:sz w:val="20"/>
                <w:szCs w:val="20"/>
              </w:rPr>
              <w:t xml:space="preserve">igma </w:t>
            </w:r>
            <w:r w:rsidRPr="009511AE">
              <w:rPr>
                <w:rFonts w:ascii="Times New Roman" w:eastAsia="Times New Roman" w:hAnsi="Times New Roman" w:cs="Times New Roman"/>
                <w:sz w:val="20"/>
                <w:szCs w:val="20"/>
              </w:rPr>
              <w:t>power (10-15 Hz)</w:t>
            </w:r>
          </w:p>
        </w:tc>
        <w:tc>
          <w:tcPr>
            <w:tcW w:w="1470" w:type="dxa"/>
          </w:tcPr>
          <w:p w14:paraId="123C6A7C" w14:textId="77777777" w:rsidR="00004501" w:rsidRPr="009511AE" w:rsidRDefault="00CE07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1.45(0.35)</w:t>
            </w:r>
          </w:p>
        </w:tc>
        <w:tc>
          <w:tcPr>
            <w:tcW w:w="1590" w:type="dxa"/>
          </w:tcPr>
          <w:p w14:paraId="32CDD025" w14:textId="77777777" w:rsidR="00004501" w:rsidRPr="009511AE" w:rsidRDefault="00CE07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1.78 (0.39)</w:t>
            </w:r>
          </w:p>
        </w:tc>
        <w:tc>
          <w:tcPr>
            <w:tcW w:w="990" w:type="dxa"/>
          </w:tcPr>
          <w:p w14:paraId="1CB6DEA8" w14:textId="77777777" w:rsidR="00004501" w:rsidRPr="009511AE" w:rsidRDefault="00CE072D">
            <w:pPr>
              <w:spacing w:line="48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2.89**</w:t>
            </w:r>
          </w:p>
        </w:tc>
        <w:tc>
          <w:tcPr>
            <w:tcW w:w="735" w:type="dxa"/>
          </w:tcPr>
          <w:p w14:paraId="2E8883E3" w14:textId="77777777" w:rsidR="00004501" w:rsidRPr="009511AE" w:rsidRDefault="00CE072D">
            <w:pPr>
              <w:spacing w:line="48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0.89</w:t>
            </w:r>
          </w:p>
        </w:tc>
      </w:tr>
      <w:tr w:rsidR="00004501" w:rsidRPr="009511AE" w14:paraId="1FCCFFF7" w14:textId="77777777">
        <w:trPr>
          <w:jc w:val="center"/>
        </w:trPr>
        <w:tc>
          <w:tcPr>
            <w:tcW w:w="3765" w:type="dxa"/>
            <w:tcBorders>
              <w:bottom w:val="single" w:sz="8" w:space="0" w:color="000000"/>
            </w:tcBorders>
          </w:tcPr>
          <w:p w14:paraId="7BB1A8C5" w14:textId="77777777" w:rsidR="00004501" w:rsidRPr="009511AE" w:rsidRDefault="00CE072D">
            <w:pPr>
              <w:spacing w:line="48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avg. spindle duration (seconds)</w:t>
            </w:r>
          </w:p>
        </w:tc>
        <w:tc>
          <w:tcPr>
            <w:tcW w:w="1470" w:type="dxa"/>
            <w:tcBorders>
              <w:bottom w:val="single" w:sz="8" w:space="0" w:color="000000"/>
            </w:tcBorders>
          </w:tcPr>
          <w:p w14:paraId="69A4750A" w14:textId="77777777" w:rsidR="00004501" w:rsidRPr="009511AE" w:rsidRDefault="00CE07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0.84 (0.12)</w:t>
            </w:r>
          </w:p>
        </w:tc>
        <w:tc>
          <w:tcPr>
            <w:tcW w:w="1590" w:type="dxa"/>
            <w:tcBorders>
              <w:bottom w:val="single" w:sz="8" w:space="0" w:color="000000"/>
            </w:tcBorders>
          </w:tcPr>
          <w:p w14:paraId="652AFAFD" w14:textId="77777777" w:rsidR="00004501" w:rsidRPr="009511AE" w:rsidRDefault="00CE07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0.85 (0.10)</w:t>
            </w:r>
          </w:p>
        </w:tc>
        <w:tc>
          <w:tcPr>
            <w:tcW w:w="990" w:type="dxa"/>
            <w:tcBorders>
              <w:bottom w:val="single" w:sz="8" w:space="0" w:color="000000"/>
            </w:tcBorders>
          </w:tcPr>
          <w:p w14:paraId="3CEBAD81" w14:textId="77777777" w:rsidR="00004501" w:rsidRPr="009511AE" w:rsidRDefault="00CE072D">
            <w:pPr>
              <w:spacing w:line="48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0.47</w:t>
            </w:r>
          </w:p>
        </w:tc>
        <w:tc>
          <w:tcPr>
            <w:tcW w:w="735" w:type="dxa"/>
            <w:tcBorders>
              <w:bottom w:val="single" w:sz="8" w:space="0" w:color="000000"/>
            </w:tcBorders>
          </w:tcPr>
          <w:p w14:paraId="386BEF6D" w14:textId="77777777" w:rsidR="00004501" w:rsidRPr="009511AE" w:rsidRDefault="00CE072D">
            <w:pPr>
              <w:spacing w:line="48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0.09</w:t>
            </w:r>
          </w:p>
        </w:tc>
      </w:tr>
    </w:tbl>
    <w:p w14:paraId="168478A1" w14:textId="2927EDD7" w:rsidR="00004501" w:rsidRPr="009511AE" w:rsidRDefault="00CE072D">
      <w:pPr>
        <w:spacing w:line="480" w:lineRule="auto"/>
        <w:rPr>
          <w:rFonts w:ascii="Times New Roman" w:eastAsia="Cardo" w:hAnsi="Times New Roman" w:cs="Times New Roman"/>
          <w:sz w:val="20"/>
          <w:szCs w:val="20"/>
        </w:rPr>
      </w:pPr>
      <w:r w:rsidRPr="009511AE">
        <w:rPr>
          <w:rFonts w:ascii="Times New Roman" w:eastAsia="Arial" w:hAnsi="Times New Roman" w:cs="Times New Roman"/>
          <w:color w:val="1C1D1E"/>
          <w:highlight w:val="white"/>
        </w:rPr>
        <w:t>†</w:t>
      </w:r>
      <w:r w:rsidRPr="009511AE">
        <w:rPr>
          <w:rFonts w:ascii="Times New Roman" w:eastAsia="Times New Roman" w:hAnsi="Times New Roman" w:cs="Times New Roman"/>
          <w:sz w:val="20"/>
          <w:szCs w:val="20"/>
        </w:rPr>
        <w:t xml:space="preserve"> ^ </w:t>
      </w:r>
      <w:r w:rsidRPr="009511AE">
        <w:rPr>
          <w:rFonts w:ascii="Times New Roman" w:eastAsia="Times New Roman" w:hAnsi="Times New Roman" w:cs="Times New Roman"/>
          <w:i/>
          <w:sz w:val="20"/>
          <w:szCs w:val="20"/>
        </w:rPr>
        <w:t>p</w:t>
      </w:r>
      <w:r w:rsidRPr="009511AE">
        <w:rPr>
          <w:rFonts w:ascii="Cambria Math" w:eastAsia="Cardo" w:hAnsi="Cambria Math" w:cs="Cambria Math"/>
          <w:sz w:val="20"/>
          <w:szCs w:val="20"/>
        </w:rPr>
        <w:t>⩽</w:t>
      </w:r>
      <w:r w:rsidRPr="009511AE">
        <w:rPr>
          <w:rFonts w:ascii="Times New Roman" w:eastAsia="Cardo" w:hAnsi="Times New Roman" w:cs="Times New Roman"/>
          <w:sz w:val="20"/>
          <w:szCs w:val="20"/>
        </w:rPr>
        <w:t>.1, *</w:t>
      </w:r>
      <w:r w:rsidRPr="009511AE">
        <w:rPr>
          <w:rFonts w:ascii="Times New Roman" w:eastAsia="Times New Roman" w:hAnsi="Times New Roman" w:cs="Times New Roman"/>
          <w:i/>
          <w:sz w:val="20"/>
          <w:szCs w:val="20"/>
        </w:rPr>
        <w:t>p</w:t>
      </w:r>
      <w:r w:rsidRPr="009511AE">
        <w:rPr>
          <w:rFonts w:ascii="Cambria Math" w:eastAsia="Cardo" w:hAnsi="Cambria Math" w:cs="Cambria Math"/>
          <w:sz w:val="20"/>
          <w:szCs w:val="20"/>
        </w:rPr>
        <w:t>⩽</w:t>
      </w:r>
      <w:r w:rsidRPr="009511AE">
        <w:rPr>
          <w:rFonts w:ascii="Times New Roman" w:eastAsia="Cardo" w:hAnsi="Times New Roman" w:cs="Times New Roman"/>
          <w:sz w:val="20"/>
          <w:szCs w:val="20"/>
        </w:rPr>
        <w:t>0.05; **</w:t>
      </w:r>
      <w:r w:rsidRPr="009511AE">
        <w:rPr>
          <w:rFonts w:ascii="Times New Roman" w:eastAsia="Times New Roman" w:hAnsi="Times New Roman" w:cs="Times New Roman"/>
          <w:i/>
          <w:sz w:val="20"/>
          <w:szCs w:val="20"/>
        </w:rPr>
        <w:t>p</w:t>
      </w:r>
      <w:r w:rsidRPr="009511AE">
        <w:rPr>
          <w:rFonts w:ascii="Cambria Math" w:eastAsia="Cardo" w:hAnsi="Cambria Math" w:cs="Cambria Math"/>
          <w:sz w:val="20"/>
          <w:szCs w:val="20"/>
        </w:rPr>
        <w:t>⩽</w:t>
      </w:r>
      <w:r w:rsidRPr="009511AE">
        <w:rPr>
          <w:rFonts w:ascii="Times New Roman" w:eastAsia="Cardo" w:hAnsi="Times New Roman" w:cs="Times New Roman"/>
          <w:sz w:val="20"/>
          <w:szCs w:val="20"/>
        </w:rPr>
        <w:t>0.01; and ***</w:t>
      </w:r>
      <w:r w:rsidRPr="009511AE">
        <w:rPr>
          <w:rFonts w:ascii="Times New Roman" w:eastAsia="Times New Roman" w:hAnsi="Times New Roman" w:cs="Times New Roman"/>
          <w:i/>
          <w:sz w:val="20"/>
          <w:szCs w:val="20"/>
        </w:rPr>
        <w:t>p</w:t>
      </w:r>
      <w:r w:rsidRPr="009511AE">
        <w:rPr>
          <w:rFonts w:ascii="Cambria Math" w:eastAsia="Cardo" w:hAnsi="Cambria Math" w:cs="Cambria Math"/>
          <w:sz w:val="20"/>
          <w:szCs w:val="20"/>
        </w:rPr>
        <w:t>⩽</w:t>
      </w:r>
      <w:r w:rsidRPr="009511AE">
        <w:rPr>
          <w:rFonts w:ascii="Times New Roman" w:eastAsia="Cardo" w:hAnsi="Times New Roman" w:cs="Times New Roman"/>
          <w:sz w:val="20"/>
          <w:szCs w:val="20"/>
        </w:rPr>
        <w:t xml:space="preserve">0.001. </w:t>
      </w:r>
      <w:r w:rsidR="0031061E" w:rsidRPr="002F70B0">
        <w:rPr>
          <w:rFonts w:ascii="Times New Roman" w:eastAsia="Cardo" w:hAnsi="Times New Roman" w:cs="Times New Roman"/>
          <w:i/>
          <w:sz w:val="20"/>
          <w:szCs w:val="20"/>
        </w:rPr>
        <w:t>Note</w:t>
      </w:r>
      <w:r w:rsidR="0031061E">
        <w:rPr>
          <w:rFonts w:ascii="Times New Roman" w:eastAsia="Cardo" w:hAnsi="Times New Roman" w:cs="Times New Roman"/>
          <w:sz w:val="20"/>
          <w:szCs w:val="20"/>
        </w:rPr>
        <w:t>. WASO (wake time after sleep onset)</w:t>
      </w:r>
      <w:r w:rsidRPr="009511AE">
        <w:rPr>
          <w:rFonts w:ascii="Times New Roman" w:hAnsi="Times New Roman" w:cs="Times New Roman"/>
        </w:rPr>
        <w:br w:type="page"/>
      </w:r>
    </w:p>
    <w:p w14:paraId="7314806B" w14:textId="77777777" w:rsidR="00004501" w:rsidRPr="009511AE" w:rsidRDefault="00004501">
      <w:pPr>
        <w:spacing w:line="480" w:lineRule="auto"/>
        <w:rPr>
          <w:rFonts w:ascii="Times New Roman" w:eastAsia="Times New Roman" w:hAnsi="Times New Roman" w:cs="Times New Roman"/>
          <w:sz w:val="20"/>
          <w:szCs w:val="20"/>
        </w:rPr>
      </w:pPr>
    </w:p>
    <w:p w14:paraId="748F7118" w14:textId="77777777" w:rsidR="00004501" w:rsidRPr="009511AE" w:rsidRDefault="00CE072D">
      <w:pPr>
        <w:spacing w:line="480" w:lineRule="auto"/>
        <w:rPr>
          <w:rFonts w:ascii="Times New Roman" w:eastAsia="Times New Roman" w:hAnsi="Times New Roman" w:cs="Times New Roman"/>
          <w:b/>
          <w:sz w:val="20"/>
          <w:szCs w:val="20"/>
        </w:rPr>
      </w:pPr>
      <w:r w:rsidRPr="009511AE">
        <w:rPr>
          <w:rFonts w:ascii="Times New Roman" w:eastAsia="Times New Roman" w:hAnsi="Times New Roman" w:cs="Times New Roman"/>
          <w:b/>
          <w:sz w:val="20"/>
          <w:szCs w:val="20"/>
        </w:rPr>
        <w:t>Table 4</w:t>
      </w:r>
    </w:p>
    <w:p w14:paraId="3DF29909" w14:textId="77777777" w:rsidR="00004501" w:rsidRPr="009511AE" w:rsidRDefault="00CE072D">
      <w:pPr>
        <w:spacing w:line="480" w:lineRule="auto"/>
        <w:rPr>
          <w:rFonts w:ascii="Times New Roman" w:eastAsia="Times New Roman" w:hAnsi="Times New Roman" w:cs="Times New Roman"/>
          <w:i/>
          <w:sz w:val="20"/>
          <w:szCs w:val="20"/>
        </w:rPr>
      </w:pPr>
      <w:r w:rsidRPr="009511AE">
        <w:rPr>
          <w:rFonts w:ascii="Times New Roman" w:eastAsia="Times New Roman" w:hAnsi="Times New Roman" w:cs="Times New Roman"/>
          <w:i/>
          <w:sz w:val="20"/>
          <w:szCs w:val="20"/>
        </w:rPr>
        <w:t xml:space="preserve">Z ratios for </w:t>
      </w:r>
      <w:r w:rsidR="00F45374">
        <w:rPr>
          <w:rFonts w:ascii="Times New Roman" w:eastAsia="Times New Roman" w:hAnsi="Times New Roman" w:cs="Times New Roman"/>
          <w:i/>
          <w:sz w:val="20"/>
          <w:szCs w:val="20"/>
        </w:rPr>
        <w:t>sleep characteristics predicting semantic judgement speed; pre-</w:t>
      </w:r>
      <w:r w:rsidR="00200C95" w:rsidRPr="009511AE">
        <w:rPr>
          <w:rFonts w:ascii="Times New Roman" w:eastAsia="Times New Roman" w:hAnsi="Times New Roman" w:cs="Times New Roman"/>
          <w:i/>
          <w:sz w:val="20"/>
          <w:szCs w:val="20"/>
        </w:rPr>
        <w:t>sleep</w:t>
      </w:r>
      <w:r w:rsidRPr="009511AE">
        <w:rPr>
          <w:rFonts w:ascii="Times New Roman" w:eastAsia="Times New Roman" w:hAnsi="Times New Roman" w:cs="Times New Roman"/>
          <w:i/>
          <w:sz w:val="20"/>
          <w:szCs w:val="20"/>
        </w:rPr>
        <w:t xml:space="preserve"> compared to </w:t>
      </w:r>
      <w:r w:rsidR="00F45374">
        <w:rPr>
          <w:rFonts w:ascii="Times New Roman" w:eastAsia="Times New Roman" w:hAnsi="Times New Roman" w:cs="Times New Roman"/>
          <w:i/>
          <w:sz w:val="20"/>
          <w:szCs w:val="20"/>
        </w:rPr>
        <w:t>post-</w:t>
      </w:r>
      <w:r w:rsidR="00200C95" w:rsidRPr="009511AE">
        <w:rPr>
          <w:rFonts w:ascii="Times New Roman" w:eastAsia="Times New Roman" w:hAnsi="Times New Roman" w:cs="Times New Roman"/>
          <w:i/>
          <w:sz w:val="20"/>
          <w:szCs w:val="20"/>
        </w:rPr>
        <w:t>sleep</w:t>
      </w:r>
      <w:r w:rsidRPr="009511AE">
        <w:rPr>
          <w:rFonts w:ascii="Times New Roman" w:eastAsia="Times New Roman" w:hAnsi="Times New Roman" w:cs="Times New Roman"/>
          <w:i/>
          <w:sz w:val="20"/>
          <w:szCs w:val="20"/>
        </w:rPr>
        <w:t xml:space="preserve">. </w:t>
      </w:r>
    </w:p>
    <w:tbl>
      <w:tblPr>
        <w:tblStyle w:val="a2"/>
        <w:tblW w:w="0" w:type="auto"/>
        <w:jc w:val="center"/>
        <w:tblLook w:val="0600" w:firstRow="0" w:lastRow="0" w:firstColumn="0" w:lastColumn="0" w:noHBand="1" w:noVBand="1"/>
      </w:tblPr>
      <w:tblGrid>
        <w:gridCol w:w="878"/>
        <w:gridCol w:w="850"/>
        <w:gridCol w:w="911"/>
        <w:gridCol w:w="850"/>
        <w:gridCol w:w="206"/>
        <w:gridCol w:w="717"/>
        <w:gridCol w:w="911"/>
        <w:gridCol w:w="823"/>
      </w:tblGrid>
      <w:tr w:rsidR="00F45374" w:rsidRPr="009511AE" w14:paraId="7D2FA3D1" w14:textId="77777777" w:rsidTr="00F45374">
        <w:trPr>
          <w:trHeight w:val="400"/>
          <w:jc w:val="center"/>
        </w:trPr>
        <w:tc>
          <w:tcPr>
            <w:tcW w:w="0" w:type="auto"/>
            <w:tcBorders>
              <w:top w:val="single" w:sz="4" w:space="0" w:color="auto"/>
            </w:tcBorders>
            <w:shd w:val="clear" w:color="auto" w:fill="auto"/>
            <w:tcMar>
              <w:top w:w="100" w:type="dxa"/>
              <w:left w:w="100" w:type="dxa"/>
              <w:bottom w:w="100" w:type="dxa"/>
              <w:right w:w="100" w:type="dxa"/>
            </w:tcMar>
          </w:tcPr>
          <w:p w14:paraId="1EE5B6BA" w14:textId="77777777" w:rsidR="00F45374" w:rsidRPr="009511AE" w:rsidRDefault="00F45374">
            <w:pPr>
              <w:widowControl w:val="0"/>
              <w:spacing w:after="0" w:line="240" w:lineRule="auto"/>
              <w:rPr>
                <w:rFonts w:ascii="Times New Roman" w:eastAsia="Times New Roman" w:hAnsi="Times New Roman" w:cs="Times New Roman"/>
                <w:sz w:val="20"/>
                <w:szCs w:val="20"/>
              </w:rPr>
            </w:pPr>
          </w:p>
        </w:tc>
        <w:tc>
          <w:tcPr>
            <w:tcW w:w="0" w:type="auto"/>
            <w:gridSpan w:val="3"/>
            <w:tcBorders>
              <w:top w:val="single" w:sz="4" w:space="0" w:color="auto"/>
              <w:bottom w:val="single" w:sz="4" w:space="0" w:color="auto"/>
            </w:tcBorders>
            <w:shd w:val="clear" w:color="auto" w:fill="auto"/>
            <w:tcMar>
              <w:top w:w="100" w:type="dxa"/>
              <w:left w:w="100" w:type="dxa"/>
              <w:bottom w:w="100" w:type="dxa"/>
              <w:right w:w="100" w:type="dxa"/>
            </w:tcMar>
          </w:tcPr>
          <w:p w14:paraId="6D9FC9D8" w14:textId="77777777" w:rsidR="00F45374" w:rsidRPr="009511AE" w:rsidRDefault="00F45374">
            <w:pPr>
              <w:widowControl w:val="0"/>
              <w:spacing w:after="0" w:line="240" w:lineRule="auto"/>
              <w:jc w:val="center"/>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ASD</w:t>
            </w:r>
          </w:p>
        </w:tc>
        <w:tc>
          <w:tcPr>
            <w:tcW w:w="0" w:type="auto"/>
            <w:tcBorders>
              <w:top w:val="single" w:sz="4" w:space="0" w:color="auto"/>
            </w:tcBorders>
          </w:tcPr>
          <w:p w14:paraId="260F603A" w14:textId="77777777" w:rsidR="00F45374" w:rsidRPr="009511AE" w:rsidRDefault="00F45374">
            <w:pPr>
              <w:widowControl w:val="0"/>
              <w:spacing w:after="0" w:line="240" w:lineRule="auto"/>
              <w:jc w:val="center"/>
              <w:rPr>
                <w:rFonts w:ascii="Times New Roman" w:eastAsia="Times New Roman" w:hAnsi="Times New Roman" w:cs="Times New Roman"/>
                <w:sz w:val="20"/>
                <w:szCs w:val="20"/>
              </w:rPr>
            </w:pPr>
          </w:p>
        </w:tc>
        <w:tc>
          <w:tcPr>
            <w:tcW w:w="0" w:type="auto"/>
            <w:gridSpan w:val="3"/>
            <w:tcBorders>
              <w:top w:val="single" w:sz="4" w:space="0" w:color="auto"/>
              <w:bottom w:val="single" w:sz="4" w:space="0" w:color="auto"/>
            </w:tcBorders>
            <w:shd w:val="clear" w:color="auto" w:fill="auto"/>
            <w:tcMar>
              <w:top w:w="100" w:type="dxa"/>
              <w:left w:w="100" w:type="dxa"/>
              <w:bottom w:w="100" w:type="dxa"/>
              <w:right w:w="100" w:type="dxa"/>
            </w:tcMar>
          </w:tcPr>
          <w:p w14:paraId="36EB552E" w14:textId="77777777" w:rsidR="00F45374" w:rsidRPr="009511AE" w:rsidRDefault="00F45374">
            <w:pPr>
              <w:widowControl w:val="0"/>
              <w:spacing w:after="0" w:line="240" w:lineRule="auto"/>
              <w:jc w:val="center"/>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TD</w:t>
            </w:r>
          </w:p>
        </w:tc>
      </w:tr>
      <w:tr w:rsidR="00F45374" w:rsidRPr="009511AE" w14:paraId="45EA288C" w14:textId="77777777" w:rsidTr="00F45374">
        <w:trPr>
          <w:jc w:val="center"/>
        </w:trPr>
        <w:tc>
          <w:tcPr>
            <w:tcW w:w="0" w:type="auto"/>
            <w:tcBorders>
              <w:bottom w:val="single" w:sz="4" w:space="0" w:color="auto"/>
            </w:tcBorders>
            <w:shd w:val="clear" w:color="auto" w:fill="auto"/>
            <w:tcMar>
              <w:top w:w="100" w:type="dxa"/>
              <w:left w:w="100" w:type="dxa"/>
              <w:bottom w:w="100" w:type="dxa"/>
              <w:right w:w="100" w:type="dxa"/>
            </w:tcMar>
          </w:tcPr>
          <w:p w14:paraId="27AC8E86" w14:textId="77777777" w:rsidR="00F45374" w:rsidRPr="009511AE" w:rsidRDefault="00F45374">
            <w:pPr>
              <w:widowControl w:val="0"/>
              <w:spacing w:after="0" w:line="240" w:lineRule="auto"/>
              <w:rPr>
                <w:rFonts w:ascii="Times New Roman" w:eastAsia="Times New Roman" w:hAnsi="Times New Roman" w:cs="Times New Roman"/>
                <w:sz w:val="20"/>
                <w:szCs w:val="20"/>
              </w:rPr>
            </w:pPr>
          </w:p>
        </w:tc>
        <w:tc>
          <w:tcPr>
            <w:tcW w:w="0" w:type="auto"/>
            <w:tcBorders>
              <w:top w:val="single" w:sz="4" w:space="0" w:color="auto"/>
              <w:bottom w:val="single" w:sz="4" w:space="0" w:color="auto"/>
            </w:tcBorders>
            <w:shd w:val="clear" w:color="auto" w:fill="auto"/>
            <w:tcMar>
              <w:top w:w="100" w:type="dxa"/>
              <w:left w:w="100" w:type="dxa"/>
              <w:bottom w:w="100" w:type="dxa"/>
              <w:right w:w="100" w:type="dxa"/>
            </w:tcMar>
          </w:tcPr>
          <w:p w14:paraId="21E47F6D" w14:textId="77777777" w:rsidR="00F45374" w:rsidRPr="009511AE" w:rsidRDefault="00F45374">
            <w:pPr>
              <w:widowControl w:val="0"/>
              <w:spacing w:after="0" w:line="24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Power</w:t>
            </w:r>
          </w:p>
        </w:tc>
        <w:tc>
          <w:tcPr>
            <w:tcW w:w="0" w:type="auto"/>
            <w:tcBorders>
              <w:top w:val="single" w:sz="4" w:space="0" w:color="auto"/>
              <w:bottom w:val="single" w:sz="4" w:space="0" w:color="auto"/>
            </w:tcBorders>
            <w:shd w:val="clear" w:color="auto" w:fill="auto"/>
            <w:tcMar>
              <w:top w:w="100" w:type="dxa"/>
              <w:left w:w="100" w:type="dxa"/>
              <w:bottom w:w="100" w:type="dxa"/>
              <w:right w:w="100" w:type="dxa"/>
            </w:tcMar>
          </w:tcPr>
          <w:p w14:paraId="55F93CC8" w14:textId="77777777" w:rsidR="00F45374" w:rsidRPr="009511AE" w:rsidRDefault="00F45374">
            <w:pPr>
              <w:widowControl w:val="0"/>
              <w:spacing w:after="0" w:line="24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Duration</w:t>
            </w:r>
          </w:p>
        </w:tc>
        <w:tc>
          <w:tcPr>
            <w:tcW w:w="0" w:type="auto"/>
            <w:tcBorders>
              <w:top w:val="single" w:sz="4" w:space="0" w:color="auto"/>
              <w:bottom w:val="single" w:sz="4" w:space="0" w:color="auto"/>
            </w:tcBorders>
            <w:shd w:val="clear" w:color="auto" w:fill="auto"/>
            <w:tcMar>
              <w:top w:w="100" w:type="dxa"/>
              <w:left w:w="100" w:type="dxa"/>
              <w:bottom w:w="100" w:type="dxa"/>
              <w:right w:w="100" w:type="dxa"/>
            </w:tcMar>
          </w:tcPr>
          <w:p w14:paraId="559DA9BC" w14:textId="77777777" w:rsidR="00F45374" w:rsidRPr="009511AE" w:rsidRDefault="00F45374">
            <w:pPr>
              <w:widowControl w:val="0"/>
              <w:spacing w:after="0" w:line="24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Density</w:t>
            </w:r>
          </w:p>
        </w:tc>
        <w:tc>
          <w:tcPr>
            <w:tcW w:w="0" w:type="auto"/>
            <w:tcBorders>
              <w:bottom w:val="single" w:sz="4" w:space="0" w:color="auto"/>
            </w:tcBorders>
          </w:tcPr>
          <w:p w14:paraId="1C856C6A" w14:textId="77777777" w:rsidR="00F45374" w:rsidRPr="009511AE" w:rsidRDefault="00F45374">
            <w:pPr>
              <w:widowControl w:val="0"/>
              <w:spacing w:after="0" w:line="240" w:lineRule="auto"/>
              <w:rPr>
                <w:rFonts w:ascii="Times New Roman" w:eastAsia="Times New Roman" w:hAnsi="Times New Roman" w:cs="Times New Roman"/>
                <w:sz w:val="20"/>
                <w:szCs w:val="20"/>
              </w:rPr>
            </w:pPr>
          </w:p>
        </w:tc>
        <w:tc>
          <w:tcPr>
            <w:tcW w:w="0" w:type="auto"/>
            <w:tcBorders>
              <w:top w:val="single" w:sz="4" w:space="0" w:color="auto"/>
              <w:bottom w:val="single" w:sz="4" w:space="0" w:color="auto"/>
            </w:tcBorders>
            <w:shd w:val="clear" w:color="auto" w:fill="auto"/>
            <w:tcMar>
              <w:top w:w="100" w:type="dxa"/>
              <w:left w:w="100" w:type="dxa"/>
              <w:bottom w:w="100" w:type="dxa"/>
              <w:right w:w="100" w:type="dxa"/>
            </w:tcMar>
          </w:tcPr>
          <w:p w14:paraId="459CCD30" w14:textId="77777777" w:rsidR="00F45374" w:rsidRPr="009511AE" w:rsidRDefault="00F45374">
            <w:pPr>
              <w:widowControl w:val="0"/>
              <w:spacing w:after="0" w:line="24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Power</w:t>
            </w:r>
          </w:p>
        </w:tc>
        <w:tc>
          <w:tcPr>
            <w:tcW w:w="0" w:type="auto"/>
            <w:tcBorders>
              <w:top w:val="single" w:sz="4" w:space="0" w:color="auto"/>
              <w:bottom w:val="single" w:sz="4" w:space="0" w:color="auto"/>
            </w:tcBorders>
            <w:shd w:val="clear" w:color="auto" w:fill="auto"/>
            <w:tcMar>
              <w:top w:w="100" w:type="dxa"/>
              <w:left w:w="100" w:type="dxa"/>
              <w:bottom w:w="100" w:type="dxa"/>
              <w:right w:w="100" w:type="dxa"/>
            </w:tcMar>
          </w:tcPr>
          <w:p w14:paraId="2B788A7F" w14:textId="77777777" w:rsidR="00F45374" w:rsidRPr="009511AE" w:rsidRDefault="00F45374">
            <w:pPr>
              <w:widowControl w:val="0"/>
              <w:spacing w:after="0" w:line="24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Duration</w:t>
            </w:r>
          </w:p>
        </w:tc>
        <w:tc>
          <w:tcPr>
            <w:tcW w:w="0" w:type="auto"/>
            <w:tcBorders>
              <w:top w:val="single" w:sz="4" w:space="0" w:color="auto"/>
              <w:bottom w:val="single" w:sz="4" w:space="0" w:color="auto"/>
            </w:tcBorders>
            <w:shd w:val="clear" w:color="auto" w:fill="auto"/>
            <w:tcMar>
              <w:top w:w="100" w:type="dxa"/>
              <w:left w:w="100" w:type="dxa"/>
              <w:bottom w:w="100" w:type="dxa"/>
              <w:right w:w="100" w:type="dxa"/>
            </w:tcMar>
          </w:tcPr>
          <w:p w14:paraId="4A65FEBB" w14:textId="77777777" w:rsidR="00F45374" w:rsidRPr="009511AE" w:rsidRDefault="00F45374">
            <w:pPr>
              <w:widowControl w:val="0"/>
              <w:spacing w:after="0" w:line="24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Density</w:t>
            </w:r>
          </w:p>
        </w:tc>
      </w:tr>
      <w:tr w:rsidR="00F45374" w:rsidRPr="009511AE" w14:paraId="6D369798" w14:textId="77777777" w:rsidTr="00F45374">
        <w:trPr>
          <w:jc w:val="center"/>
        </w:trPr>
        <w:tc>
          <w:tcPr>
            <w:tcW w:w="0" w:type="auto"/>
            <w:tcBorders>
              <w:top w:val="single" w:sz="4" w:space="0" w:color="auto"/>
            </w:tcBorders>
            <w:shd w:val="clear" w:color="auto" w:fill="auto"/>
            <w:tcMar>
              <w:top w:w="100" w:type="dxa"/>
              <w:left w:w="100" w:type="dxa"/>
              <w:bottom w:w="100" w:type="dxa"/>
              <w:right w:w="100" w:type="dxa"/>
            </w:tcMar>
          </w:tcPr>
          <w:p w14:paraId="432249D1" w14:textId="77777777" w:rsidR="00F45374" w:rsidRPr="009511AE" w:rsidRDefault="00F45374">
            <w:pPr>
              <w:widowControl w:val="0"/>
              <w:spacing w:after="0" w:line="24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Familiar</w:t>
            </w:r>
          </w:p>
        </w:tc>
        <w:tc>
          <w:tcPr>
            <w:tcW w:w="0" w:type="auto"/>
            <w:tcBorders>
              <w:top w:val="single" w:sz="4" w:space="0" w:color="auto"/>
            </w:tcBorders>
            <w:shd w:val="clear" w:color="auto" w:fill="auto"/>
            <w:tcMar>
              <w:top w:w="100" w:type="dxa"/>
              <w:left w:w="100" w:type="dxa"/>
              <w:bottom w:w="100" w:type="dxa"/>
              <w:right w:w="100" w:type="dxa"/>
            </w:tcMar>
          </w:tcPr>
          <w:p w14:paraId="1576B14B" w14:textId="77777777" w:rsidR="00F45374" w:rsidRPr="009511AE" w:rsidRDefault="00F45374">
            <w:pPr>
              <w:widowControl w:val="0"/>
              <w:spacing w:after="0" w:line="24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3.37***</w:t>
            </w:r>
          </w:p>
        </w:tc>
        <w:tc>
          <w:tcPr>
            <w:tcW w:w="0" w:type="auto"/>
            <w:tcBorders>
              <w:top w:val="single" w:sz="4" w:space="0" w:color="auto"/>
            </w:tcBorders>
            <w:shd w:val="clear" w:color="auto" w:fill="auto"/>
            <w:tcMar>
              <w:top w:w="100" w:type="dxa"/>
              <w:left w:w="100" w:type="dxa"/>
              <w:bottom w:w="100" w:type="dxa"/>
              <w:right w:w="100" w:type="dxa"/>
            </w:tcMar>
          </w:tcPr>
          <w:p w14:paraId="057C3FF9" w14:textId="77777777" w:rsidR="00F45374" w:rsidRPr="009511AE" w:rsidRDefault="00F45374">
            <w:pPr>
              <w:widowControl w:val="0"/>
              <w:spacing w:after="0" w:line="24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2.94**</w:t>
            </w:r>
          </w:p>
        </w:tc>
        <w:tc>
          <w:tcPr>
            <w:tcW w:w="0" w:type="auto"/>
            <w:tcBorders>
              <w:top w:val="single" w:sz="4" w:space="0" w:color="auto"/>
            </w:tcBorders>
            <w:shd w:val="clear" w:color="auto" w:fill="auto"/>
            <w:tcMar>
              <w:top w:w="100" w:type="dxa"/>
              <w:left w:w="100" w:type="dxa"/>
              <w:bottom w:w="100" w:type="dxa"/>
              <w:right w:w="100" w:type="dxa"/>
            </w:tcMar>
          </w:tcPr>
          <w:p w14:paraId="0AAEF001" w14:textId="77777777" w:rsidR="00F45374" w:rsidRPr="009511AE" w:rsidRDefault="00F45374" w:rsidP="008A0F11">
            <w:pPr>
              <w:widowControl w:val="0"/>
              <w:spacing w:after="0" w:line="24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4.45***</w:t>
            </w:r>
          </w:p>
        </w:tc>
        <w:tc>
          <w:tcPr>
            <w:tcW w:w="0" w:type="auto"/>
            <w:tcBorders>
              <w:top w:val="single" w:sz="4" w:space="0" w:color="auto"/>
            </w:tcBorders>
          </w:tcPr>
          <w:p w14:paraId="743A00D8" w14:textId="77777777" w:rsidR="00F45374" w:rsidRPr="009511AE" w:rsidRDefault="00F45374">
            <w:pPr>
              <w:widowControl w:val="0"/>
              <w:spacing w:after="0" w:line="240" w:lineRule="auto"/>
              <w:rPr>
                <w:rFonts w:ascii="Times New Roman" w:eastAsia="Times New Roman" w:hAnsi="Times New Roman" w:cs="Times New Roman"/>
                <w:sz w:val="20"/>
                <w:szCs w:val="20"/>
              </w:rPr>
            </w:pPr>
          </w:p>
        </w:tc>
        <w:tc>
          <w:tcPr>
            <w:tcW w:w="0" w:type="auto"/>
            <w:tcBorders>
              <w:top w:val="single" w:sz="4" w:space="0" w:color="auto"/>
            </w:tcBorders>
            <w:shd w:val="clear" w:color="auto" w:fill="auto"/>
            <w:tcMar>
              <w:top w:w="100" w:type="dxa"/>
              <w:left w:w="100" w:type="dxa"/>
              <w:bottom w:w="100" w:type="dxa"/>
              <w:right w:w="100" w:type="dxa"/>
            </w:tcMar>
          </w:tcPr>
          <w:p w14:paraId="703F5E4B" w14:textId="77777777" w:rsidR="00F45374" w:rsidRPr="009511AE" w:rsidRDefault="00F45374">
            <w:pPr>
              <w:widowControl w:val="0"/>
              <w:spacing w:after="0" w:line="24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-2.50*</w:t>
            </w:r>
          </w:p>
        </w:tc>
        <w:tc>
          <w:tcPr>
            <w:tcW w:w="0" w:type="auto"/>
            <w:tcBorders>
              <w:top w:val="single" w:sz="4" w:space="0" w:color="auto"/>
            </w:tcBorders>
            <w:shd w:val="clear" w:color="auto" w:fill="auto"/>
            <w:tcMar>
              <w:top w:w="100" w:type="dxa"/>
              <w:left w:w="100" w:type="dxa"/>
              <w:bottom w:w="100" w:type="dxa"/>
              <w:right w:w="100" w:type="dxa"/>
            </w:tcMar>
          </w:tcPr>
          <w:p w14:paraId="4A115EF4" w14:textId="77777777" w:rsidR="00F45374" w:rsidRPr="009511AE" w:rsidRDefault="00F45374">
            <w:pPr>
              <w:widowControl w:val="0"/>
              <w:spacing w:after="0" w:line="24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0.02</w:t>
            </w:r>
          </w:p>
        </w:tc>
        <w:tc>
          <w:tcPr>
            <w:tcW w:w="0" w:type="auto"/>
            <w:tcBorders>
              <w:top w:val="single" w:sz="4" w:space="0" w:color="auto"/>
            </w:tcBorders>
            <w:shd w:val="clear" w:color="auto" w:fill="auto"/>
            <w:tcMar>
              <w:top w:w="100" w:type="dxa"/>
              <w:left w:w="100" w:type="dxa"/>
              <w:bottom w:w="100" w:type="dxa"/>
              <w:right w:w="100" w:type="dxa"/>
            </w:tcMar>
          </w:tcPr>
          <w:p w14:paraId="17748C49" w14:textId="77777777" w:rsidR="00F45374" w:rsidRPr="009511AE" w:rsidRDefault="00F45374">
            <w:pPr>
              <w:widowControl w:val="0"/>
              <w:spacing w:after="0" w:line="24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-0.02</w:t>
            </w:r>
          </w:p>
        </w:tc>
      </w:tr>
      <w:tr w:rsidR="00F45374" w:rsidRPr="009511AE" w14:paraId="0E7382DE" w14:textId="77777777" w:rsidTr="00F45374">
        <w:trPr>
          <w:jc w:val="center"/>
        </w:trPr>
        <w:tc>
          <w:tcPr>
            <w:tcW w:w="0" w:type="auto"/>
            <w:shd w:val="clear" w:color="auto" w:fill="auto"/>
            <w:tcMar>
              <w:top w:w="100" w:type="dxa"/>
              <w:left w:w="100" w:type="dxa"/>
              <w:bottom w:w="100" w:type="dxa"/>
              <w:right w:w="100" w:type="dxa"/>
            </w:tcMar>
          </w:tcPr>
          <w:p w14:paraId="6262A292" w14:textId="77777777" w:rsidR="00F45374" w:rsidRPr="009511AE" w:rsidRDefault="00F45374">
            <w:pPr>
              <w:widowControl w:val="0"/>
              <w:spacing w:after="0" w:line="24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Mixed</w:t>
            </w:r>
          </w:p>
        </w:tc>
        <w:tc>
          <w:tcPr>
            <w:tcW w:w="0" w:type="auto"/>
            <w:shd w:val="clear" w:color="auto" w:fill="auto"/>
            <w:tcMar>
              <w:top w:w="100" w:type="dxa"/>
              <w:left w:w="100" w:type="dxa"/>
              <w:bottom w:w="100" w:type="dxa"/>
              <w:right w:w="100" w:type="dxa"/>
            </w:tcMar>
          </w:tcPr>
          <w:p w14:paraId="7D039AB8" w14:textId="77777777" w:rsidR="00F45374" w:rsidRPr="009511AE" w:rsidRDefault="00F45374">
            <w:pPr>
              <w:widowControl w:val="0"/>
              <w:spacing w:after="0" w:line="24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2.52*</w:t>
            </w:r>
          </w:p>
        </w:tc>
        <w:tc>
          <w:tcPr>
            <w:tcW w:w="0" w:type="auto"/>
            <w:shd w:val="clear" w:color="auto" w:fill="auto"/>
            <w:tcMar>
              <w:top w:w="100" w:type="dxa"/>
              <w:left w:w="100" w:type="dxa"/>
              <w:bottom w:w="100" w:type="dxa"/>
              <w:right w:w="100" w:type="dxa"/>
            </w:tcMar>
          </w:tcPr>
          <w:p w14:paraId="0E538353" w14:textId="77777777" w:rsidR="00F45374" w:rsidRPr="009511AE" w:rsidRDefault="00F45374" w:rsidP="000858E4">
            <w:pPr>
              <w:widowControl w:val="0"/>
              <w:spacing w:after="0" w:line="24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2.95**</w:t>
            </w:r>
          </w:p>
        </w:tc>
        <w:tc>
          <w:tcPr>
            <w:tcW w:w="0" w:type="auto"/>
            <w:shd w:val="clear" w:color="auto" w:fill="auto"/>
            <w:tcMar>
              <w:top w:w="100" w:type="dxa"/>
              <w:left w:w="100" w:type="dxa"/>
              <w:bottom w:w="100" w:type="dxa"/>
              <w:right w:w="100" w:type="dxa"/>
            </w:tcMar>
          </w:tcPr>
          <w:p w14:paraId="34E1D202" w14:textId="77777777" w:rsidR="00F45374" w:rsidRPr="009511AE" w:rsidRDefault="00F45374">
            <w:pPr>
              <w:widowControl w:val="0"/>
              <w:spacing w:after="0" w:line="24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3.04**</w:t>
            </w:r>
          </w:p>
        </w:tc>
        <w:tc>
          <w:tcPr>
            <w:tcW w:w="0" w:type="auto"/>
          </w:tcPr>
          <w:p w14:paraId="56425BCF" w14:textId="77777777" w:rsidR="00F45374" w:rsidRPr="009511AE" w:rsidRDefault="00F45374">
            <w:pPr>
              <w:widowControl w:val="0"/>
              <w:spacing w:after="0" w:line="240" w:lineRule="auto"/>
              <w:rPr>
                <w:rFonts w:ascii="Times New Roman" w:eastAsia="Times New Roman" w:hAnsi="Times New Roman" w:cs="Times New Roman"/>
                <w:sz w:val="20"/>
                <w:szCs w:val="20"/>
              </w:rPr>
            </w:pPr>
          </w:p>
        </w:tc>
        <w:tc>
          <w:tcPr>
            <w:tcW w:w="0" w:type="auto"/>
            <w:shd w:val="clear" w:color="auto" w:fill="auto"/>
            <w:tcMar>
              <w:top w:w="100" w:type="dxa"/>
              <w:left w:w="100" w:type="dxa"/>
              <w:bottom w:w="100" w:type="dxa"/>
              <w:right w:w="100" w:type="dxa"/>
            </w:tcMar>
          </w:tcPr>
          <w:p w14:paraId="4AC9002C" w14:textId="77777777" w:rsidR="00F45374" w:rsidRPr="009511AE" w:rsidRDefault="00F45374">
            <w:pPr>
              <w:widowControl w:val="0"/>
              <w:spacing w:after="0" w:line="24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-1.78</w:t>
            </w:r>
          </w:p>
        </w:tc>
        <w:tc>
          <w:tcPr>
            <w:tcW w:w="0" w:type="auto"/>
            <w:shd w:val="clear" w:color="auto" w:fill="auto"/>
            <w:tcMar>
              <w:top w:w="100" w:type="dxa"/>
              <w:left w:w="100" w:type="dxa"/>
              <w:bottom w:w="100" w:type="dxa"/>
              <w:right w:w="100" w:type="dxa"/>
            </w:tcMar>
          </w:tcPr>
          <w:p w14:paraId="1C186803" w14:textId="77777777" w:rsidR="00F45374" w:rsidRPr="009511AE" w:rsidRDefault="00F45374">
            <w:pPr>
              <w:widowControl w:val="0"/>
              <w:spacing w:after="0" w:line="24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-0.58</w:t>
            </w:r>
          </w:p>
        </w:tc>
        <w:tc>
          <w:tcPr>
            <w:tcW w:w="0" w:type="auto"/>
            <w:shd w:val="clear" w:color="auto" w:fill="auto"/>
            <w:tcMar>
              <w:top w:w="100" w:type="dxa"/>
              <w:left w:w="100" w:type="dxa"/>
              <w:bottom w:w="100" w:type="dxa"/>
              <w:right w:w="100" w:type="dxa"/>
            </w:tcMar>
          </w:tcPr>
          <w:p w14:paraId="6F5AEE43" w14:textId="77777777" w:rsidR="00F45374" w:rsidRPr="009511AE" w:rsidRDefault="00F45374">
            <w:pPr>
              <w:widowControl w:val="0"/>
              <w:spacing w:after="0" w:line="24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-0.27</w:t>
            </w:r>
          </w:p>
        </w:tc>
      </w:tr>
      <w:tr w:rsidR="00F45374" w:rsidRPr="009511AE" w14:paraId="1051B162" w14:textId="77777777" w:rsidTr="00F45374">
        <w:trPr>
          <w:jc w:val="center"/>
        </w:trPr>
        <w:tc>
          <w:tcPr>
            <w:tcW w:w="0" w:type="auto"/>
            <w:tcBorders>
              <w:bottom w:val="single" w:sz="4" w:space="0" w:color="auto"/>
            </w:tcBorders>
            <w:shd w:val="clear" w:color="auto" w:fill="auto"/>
            <w:tcMar>
              <w:top w:w="100" w:type="dxa"/>
              <w:left w:w="100" w:type="dxa"/>
              <w:bottom w:w="100" w:type="dxa"/>
              <w:right w:w="100" w:type="dxa"/>
            </w:tcMar>
          </w:tcPr>
          <w:p w14:paraId="00704250" w14:textId="77777777" w:rsidR="00F45374" w:rsidRPr="009511AE" w:rsidRDefault="00F45374">
            <w:pPr>
              <w:widowControl w:val="0"/>
              <w:spacing w:after="0" w:line="24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Novel</w:t>
            </w:r>
          </w:p>
        </w:tc>
        <w:tc>
          <w:tcPr>
            <w:tcW w:w="0" w:type="auto"/>
            <w:tcBorders>
              <w:bottom w:val="single" w:sz="4" w:space="0" w:color="auto"/>
            </w:tcBorders>
            <w:shd w:val="clear" w:color="auto" w:fill="auto"/>
            <w:tcMar>
              <w:top w:w="100" w:type="dxa"/>
              <w:left w:w="100" w:type="dxa"/>
              <w:bottom w:w="100" w:type="dxa"/>
              <w:right w:w="100" w:type="dxa"/>
            </w:tcMar>
          </w:tcPr>
          <w:p w14:paraId="6DACAB5C" w14:textId="77777777" w:rsidR="00F45374" w:rsidRPr="009511AE" w:rsidRDefault="00F45374">
            <w:pPr>
              <w:widowControl w:val="0"/>
              <w:spacing w:after="0" w:line="24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3.09**</w:t>
            </w:r>
          </w:p>
        </w:tc>
        <w:tc>
          <w:tcPr>
            <w:tcW w:w="0" w:type="auto"/>
            <w:tcBorders>
              <w:bottom w:val="single" w:sz="4" w:space="0" w:color="auto"/>
            </w:tcBorders>
            <w:shd w:val="clear" w:color="auto" w:fill="auto"/>
            <w:tcMar>
              <w:top w:w="100" w:type="dxa"/>
              <w:left w:w="100" w:type="dxa"/>
              <w:bottom w:w="100" w:type="dxa"/>
              <w:right w:w="100" w:type="dxa"/>
            </w:tcMar>
          </w:tcPr>
          <w:p w14:paraId="1436E063" w14:textId="77777777" w:rsidR="00F45374" w:rsidRPr="009511AE" w:rsidRDefault="00F45374">
            <w:pPr>
              <w:widowControl w:val="0"/>
              <w:spacing w:after="0" w:line="24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1.11</w:t>
            </w:r>
          </w:p>
        </w:tc>
        <w:tc>
          <w:tcPr>
            <w:tcW w:w="0" w:type="auto"/>
            <w:tcBorders>
              <w:bottom w:val="single" w:sz="4" w:space="0" w:color="auto"/>
            </w:tcBorders>
            <w:shd w:val="clear" w:color="auto" w:fill="auto"/>
            <w:tcMar>
              <w:top w:w="100" w:type="dxa"/>
              <w:left w:w="100" w:type="dxa"/>
              <w:bottom w:w="100" w:type="dxa"/>
              <w:right w:w="100" w:type="dxa"/>
            </w:tcMar>
          </w:tcPr>
          <w:p w14:paraId="184AEDA4" w14:textId="77777777" w:rsidR="00F45374" w:rsidRPr="009511AE" w:rsidRDefault="00F45374">
            <w:pPr>
              <w:widowControl w:val="0"/>
              <w:spacing w:after="0" w:line="24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1.59</w:t>
            </w:r>
          </w:p>
        </w:tc>
        <w:tc>
          <w:tcPr>
            <w:tcW w:w="0" w:type="auto"/>
            <w:tcBorders>
              <w:bottom w:val="single" w:sz="4" w:space="0" w:color="auto"/>
            </w:tcBorders>
          </w:tcPr>
          <w:p w14:paraId="0D8B5E7C" w14:textId="77777777" w:rsidR="00F45374" w:rsidRPr="009511AE" w:rsidRDefault="00F45374">
            <w:pPr>
              <w:widowControl w:val="0"/>
              <w:spacing w:after="0" w:line="240" w:lineRule="auto"/>
              <w:rPr>
                <w:rFonts w:ascii="Times New Roman" w:eastAsia="Times New Roman" w:hAnsi="Times New Roman" w:cs="Times New Roman"/>
                <w:sz w:val="20"/>
                <w:szCs w:val="20"/>
              </w:rPr>
            </w:pPr>
          </w:p>
        </w:tc>
        <w:tc>
          <w:tcPr>
            <w:tcW w:w="0" w:type="auto"/>
            <w:tcBorders>
              <w:bottom w:val="single" w:sz="4" w:space="0" w:color="auto"/>
            </w:tcBorders>
            <w:shd w:val="clear" w:color="auto" w:fill="auto"/>
            <w:tcMar>
              <w:top w:w="100" w:type="dxa"/>
              <w:left w:w="100" w:type="dxa"/>
              <w:bottom w:w="100" w:type="dxa"/>
              <w:right w:w="100" w:type="dxa"/>
            </w:tcMar>
          </w:tcPr>
          <w:p w14:paraId="36B46D79" w14:textId="77777777" w:rsidR="00F45374" w:rsidRPr="009511AE" w:rsidRDefault="00F45374">
            <w:pPr>
              <w:widowControl w:val="0"/>
              <w:spacing w:after="0" w:line="24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1.94*</w:t>
            </w:r>
          </w:p>
        </w:tc>
        <w:tc>
          <w:tcPr>
            <w:tcW w:w="0" w:type="auto"/>
            <w:tcBorders>
              <w:bottom w:val="single" w:sz="4" w:space="0" w:color="auto"/>
            </w:tcBorders>
            <w:shd w:val="clear" w:color="auto" w:fill="auto"/>
            <w:tcMar>
              <w:top w:w="100" w:type="dxa"/>
              <w:left w:w="100" w:type="dxa"/>
              <w:bottom w:w="100" w:type="dxa"/>
              <w:right w:w="100" w:type="dxa"/>
            </w:tcMar>
          </w:tcPr>
          <w:p w14:paraId="42D89E2A" w14:textId="77777777" w:rsidR="00F45374" w:rsidRPr="009511AE" w:rsidRDefault="00F45374">
            <w:pPr>
              <w:widowControl w:val="0"/>
              <w:spacing w:after="0" w:line="24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3.51***</w:t>
            </w:r>
          </w:p>
        </w:tc>
        <w:tc>
          <w:tcPr>
            <w:tcW w:w="0" w:type="auto"/>
            <w:tcBorders>
              <w:bottom w:val="single" w:sz="4" w:space="0" w:color="auto"/>
            </w:tcBorders>
            <w:shd w:val="clear" w:color="auto" w:fill="auto"/>
            <w:tcMar>
              <w:top w:w="100" w:type="dxa"/>
              <w:left w:w="100" w:type="dxa"/>
              <w:bottom w:w="100" w:type="dxa"/>
              <w:right w:w="100" w:type="dxa"/>
            </w:tcMar>
          </w:tcPr>
          <w:p w14:paraId="0B38779E" w14:textId="77777777" w:rsidR="00F45374" w:rsidRPr="009511AE" w:rsidRDefault="00F45374">
            <w:pPr>
              <w:widowControl w:val="0"/>
              <w:spacing w:after="0" w:line="240" w:lineRule="auto"/>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-0.74</w:t>
            </w:r>
          </w:p>
        </w:tc>
      </w:tr>
    </w:tbl>
    <w:p w14:paraId="290EACEF" w14:textId="77777777" w:rsidR="00004501" w:rsidRPr="009511AE" w:rsidRDefault="00CE072D">
      <w:pPr>
        <w:spacing w:line="480" w:lineRule="auto"/>
        <w:rPr>
          <w:rFonts w:ascii="Times New Roman" w:eastAsia="Times New Roman" w:hAnsi="Times New Roman" w:cs="Times New Roman"/>
          <w:sz w:val="20"/>
          <w:szCs w:val="20"/>
        </w:rPr>
      </w:pPr>
      <w:r w:rsidRPr="009511AE">
        <w:rPr>
          <w:rFonts w:ascii="Times New Roman" w:eastAsia="Arial" w:hAnsi="Times New Roman" w:cs="Times New Roman"/>
          <w:color w:val="1C1D1E"/>
          <w:highlight w:val="white"/>
        </w:rPr>
        <w:t>†</w:t>
      </w:r>
      <w:r w:rsidRPr="009511AE">
        <w:rPr>
          <w:rFonts w:ascii="Times New Roman" w:eastAsia="Times New Roman" w:hAnsi="Times New Roman" w:cs="Times New Roman"/>
          <w:sz w:val="20"/>
          <w:szCs w:val="20"/>
        </w:rPr>
        <w:t xml:space="preserve"> ^ </w:t>
      </w:r>
      <w:r w:rsidRPr="009511AE">
        <w:rPr>
          <w:rFonts w:ascii="Times New Roman" w:eastAsia="Times New Roman" w:hAnsi="Times New Roman" w:cs="Times New Roman"/>
          <w:i/>
          <w:sz w:val="20"/>
          <w:szCs w:val="20"/>
        </w:rPr>
        <w:t>p</w:t>
      </w:r>
      <w:r w:rsidRPr="009511AE">
        <w:rPr>
          <w:rFonts w:ascii="Cambria Math" w:eastAsia="Cardo" w:hAnsi="Cambria Math" w:cs="Cambria Math"/>
          <w:sz w:val="20"/>
          <w:szCs w:val="20"/>
        </w:rPr>
        <w:t>⩽</w:t>
      </w:r>
      <w:r w:rsidRPr="009511AE">
        <w:rPr>
          <w:rFonts w:ascii="Times New Roman" w:eastAsia="Cardo" w:hAnsi="Times New Roman" w:cs="Times New Roman"/>
          <w:sz w:val="20"/>
          <w:szCs w:val="20"/>
        </w:rPr>
        <w:t>.1, *</w:t>
      </w:r>
      <w:r w:rsidRPr="009511AE">
        <w:rPr>
          <w:rFonts w:ascii="Times New Roman" w:eastAsia="Times New Roman" w:hAnsi="Times New Roman" w:cs="Times New Roman"/>
          <w:i/>
          <w:sz w:val="20"/>
          <w:szCs w:val="20"/>
        </w:rPr>
        <w:t>p</w:t>
      </w:r>
      <w:r w:rsidRPr="009511AE">
        <w:rPr>
          <w:rFonts w:ascii="Cambria Math" w:eastAsia="Cardo" w:hAnsi="Cambria Math" w:cs="Cambria Math"/>
          <w:sz w:val="20"/>
          <w:szCs w:val="20"/>
        </w:rPr>
        <w:t>⩽</w:t>
      </w:r>
      <w:r w:rsidRPr="009511AE">
        <w:rPr>
          <w:rFonts w:ascii="Times New Roman" w:eastAsia="Cardo" w:hAnsi="Times New Roman" w:cs="Times New Roman"/>
          <w:sz w:val="20"/>
          <w:szCs w:val="20"/>
        </w:rPr>
        <w:t>0.05; **</w:t>
      </w:r>
      <w:r w:rsidRPr="009511AE">
        <w:rPr>
          <w:rFonts w:ascii="Times New Roman" w:eastAsia="Times New Roman" w:hAnsi="Times New Roman" w:cs="Times New Roman"/>
          <w:i/>
          <w:sz w:val="20"/>
          <w:szCs w:val="20"/>
        </w:rPr>
        <w:t>p</w:t>
      </w:r>
      <w:r w:rsidRPr="009511AE">
        <w:rPr>
          <w:rFonts w:ascii="Cambria Math" w:eastAsia="Cardo" w:hAnsi="Cambria Math" w:cs="Cambria Math"/>
          <w:sz w:val="20"/>
          <w:szCs w:val="20"/>
        </w:rPr>
        <w:t>⩽</w:t>
      </w:r>
      <w:r w:rsidRPr="009511AE">
        <w:rPr>
          <w:rFonts w:ascii="Times New Roman" w:eastAsia="Cardo" w:hAnsi="Times New Roman" w:cs="Times New Roman"/>
          <w:sz w:val="20"/>
          <w:szCs w:val="20"/>
        </w:rPr>
        <w:t>0.01; and ***</w:t>
      </w:r>
      <w:r w:rsidRPr="009511AE">
        <w:rPr>
          <w:rFonts w:ascii="Times New Roman" w:eastAsia="Times New Roman" w:hAnsi="Times New Roman" w:cs="Times New Roman"/>
          <w:i/>
          <w:sz w:val="20"/>
          <w:szCs w:val="20"/>
        </w:rPr>
        <w:t>p</w:t>
      </w:r>
      <w:r w:rsidRPr="009511AE">
        <w:rPr>
          <w:rFonts w:ascii="Cambria Math" w:eastAsia="Cardo" w:hAnsi="Cambria Math" w:cs="Cambria Math"/>
          <w:sz w:val="20"/>
          <w:szCs w:val="20"/>
        </w:rPr>
        <w:t>⩽</w:t>
      </w:r>
      <w:r w:rsidRPr="009511AE">
        <w:rPr>
          <w:rFonts w:ascii="Times New Roman" w:eastAsia="Cardo" w:hAnsi="Times New Roman" w:cs="Times New Roman"/>
          <w:sz w:val="20"/>
          <w:szCs w:val="20"/>
        </w:rPr>
        <w:t xml:space="preserve">0.001. </w:t>
      </w:r>
    </w:p>
    <w:p w14:paraId="330D065F" w14:textId="77777777" w:rsidR="00004501" w:rsidRPr="009511AE" w:rsidRDefault="00004501">
      <w:pPr>
        <w:spacing w:line="480" w:lineRule="auto"/>
        <w:rPr>
          <w:rFonts w:ascii="Times New Roman" w:eastAsia="Cardo" w:hAnsi="Times New Roman" w:cs="Times New Roman"/>
          <w:sz w:val="20"/>
          <w:szCs w:val="20"/>
        </w:rPr>
      </w:pPr>
    </w:p>
    <w:p w14:paraId="15BA312C" w14:textId="77777777" w:rsidR="00004501" w:rsidRPr="009511AE" w:rsidRDefault="00CE072D">
      <w:pPr>
        <w:spacing w:line="480" w:lineRule="auto"/>
        <w:ind w:firstLine="720"/>
        <w:rPr>
          <w:rFonts w:ascii="Times New Roman" w:hAnsi="Times New Roman" w:cs="Times New Roman"/>
        </w:rPr>
      </w:pPr>
      <w:r w:rsidRPr="009511AE">
        <w:rPr>
          <w:rFonts w:ascii="Times New Roman" w:hAnsi="Times New Roman" w:cs="Times New Roman"/>
        </w:rPr>
        <w:br w:type="page"/>
      </w:r>
    </w:p>
    <w:p w14:paraId="22FD237A" w14:textId="4A47AD9B" w:rsidR="00004501" w:rsidRPr="00194CDA" w:rsidRDefault="00194CDA">
      <w:pPr>
        <w:rPr>
          <w:rFonts w:ascii="Times New Roman" w:hAnsi="Times New Roman" w:cs="Times New Roman"/>
          <w:b/>
        </w:rPr>
      </w:pPr>
      <w:r w:rsidRPr="00194CDA">
        <w:rPr>
          <w:rFonts w:ascii="Times New Roman" w:hAnsi="Times New Roman" w:cs="Times New Roman"/>
          <w:b/>
        </w:rPr>
        <w:lastRenderedPageBreak/>
        <w:t>Data Availability Statement</w:t>
      </w:r>
    </w:p>
    <w:p w14:paraId="2FC97DF7" w14:textId="437F7A4A" w:rsidR="00194CDA" w:rsidRPr="00194CDA" w:rsidRDefault="00194CDA" w:rsidP="00194CDA">
      <w:pPr>
        <w:spacing w:line="480" w:lineRule="auto"/>
        <w:contextualSpacing/>
        <w:rPr>
          <w:rFonts w:ascii="Times New Roman" w:eastAsia="Times New Roman" w:hAnsi="Times New Roman" w:cs="Times New Roman"/>
          <w:lang w:val="en-AU" w:eastAsia="en-AU"/>
        </w:rPr>
      </w:pPr>
      <w:r w:rsidRPr="00194CDA">
        <w:rPr>
          <w:rFonts w:ascii="Times New Roman" w:hAnsi="Times New Roman" w:cs="Times New Roman"/>
          <w:color w:val="444444"/>
          <w:shd w:val="clear" w:color="auto" w:fill="FFFFFF"/>
        </w:rPr>
        <w:t xml:space="preserve">The datasets generated during and/or analysed during the current study are available on </w:t>
      </w:r>
      <w:r w:rsidRPr="00194CDA">
        <w:rPr>
          <w:rFonts w:ascii="Times New Roman" w:eastAsia="Times New Roman" w:hAnsi="Times New Roman" w:cs="Times New Roman"/>
          <w:color w:val="000000"/>
          <w:lang w:val="en-AU" w:eastAsia="en-AU"/>
        </w:rPr>
        <w:t>the OSF: https://osf.io/bd9qy/?view_only=2e357aa59284476bb01860e94c15247f</w:t>
      </w:r>
    </w:p>
    <w:p w14:paraId="3ADBF743" w14:textId="6F9465ED" w:rsidR="00194CDA" w:rsidRPr="00194CDA" w:rsidRDefault="00194CDA">
      <w:pPr>
        <w:rPr>
          <w:rFonts w:ascii="Times New Roman" w:hAnsi="Times New Roman" w:cs="Times New Roman"/>
        </w:rPr>
      </w:pPr>
    </w:p>
    <w:p w14:paraId="6446C587" w14:textId="77777777" w:rsidR="00004501" w:rsidRPr="009511AE" w:rsidRDefault="00CE072D">
      <w:pPr>
        <w:pBdr>
          <w:top w:val="nil"/>
          <w:left w:val="nil"/>
          <w:bottom w:val="nil"/>
          <w:right w:val="nil"/>
          <w:between w:val="nil"/>
        </w:pBdr>
        <w:spacing w:after="0" w:line="480" w:lineRule="auto"/>
        <w:ind w:left="720" w:hanging="720"/>
        <w:jc w:val="center"/>
        <w:rPr>
          <w:rFonts w:ascii="Times New Roman" w:eastAsia="Times New Roman" w:hAnsi="Times New Roman" w:cs="Times New Roman"/>
          <w:b/>
          <w:color w:val="000000"/>
          <w:sz w:val="20"/>
          <w:szCs w:val="20"/>
        </w:rPr>
      </w:pPr>
      <w:r w:rsidRPr="009511AE">
        <w:rPr>
          <w:rFonts w:ascii="Times New Roman" w:eastAsia="Times New Roman" w:hAnsi="Times New Roman" w:cs="Times New Roman"/>
          <w:b/>
          <w:color w:val="000000"/>
          <w:sz w:val="20"/>
          <w:szCs w:val="20"/>
        </w:rPr>
        <w:t xml:space="preserve">References </w:t>
      </w:r>
    </w:p>
    <w:p w14:paraId="0A14AD74" w14:textId="77777777" w:rsidR="00004501" w:rsidRPr="009511AE" w:rsidRDefault="00004501">
      <w:pPr>
        <w:pBdr>
          <w:top w:val="nil"/>
          <w:left w:val="nil"/>
          <w:bottom w:val="nil"/>
          <w:right w:val="nil"/>
          <w:between w:val="nil"/>
        </w:pBdr>
        <w:spacing w:after="0" w:line="480" w:lineRule="auto"/>
        <w:ind w:left="720" w:hanging="720"/>
        <w:jc w:val="center"/>
        <w:rPr>
          <w:rFonts w:ascii="Times New Roman" w:eastAsia="Times New Roman" w:hAnsi="Times New Roman" w:cs="Times New Roman"/>
          <w:color w:val="000000"/>
          <w:sz w:val="20"/>
          <w:szCs w:val="20"/>
        </w:rPr>
      </w:pPr>
    </w:p>
    <w:p w14:paraId="564EF3B6" w14:textId="77777777" w:rsidR="00004501" w:rsidRPr="009511AE" w:rsidRDefault="00CE072D">
      <w:pPr>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0"/>
          <w:szCs w:val="20"/>
        </w:rPr>
      </w:pPr>
      <w:proofErr w:type="spellStart"/>
      <w:r w:rsidRPr="009511AE">
        <w:rPr>
          <w:rFonts w:ascii="Times New Roman" w:eastAsia="Times New Roman" w:hAnsi="Times New Roman" w:cs="Times New Roman"/>
          <w:color w:val="000000"/>
          <w:sz w:val="20"/>
          <w:szCs w:val="20"/>
        </w:rPr>
        <w:t>Adlof</w:t>
      </w:r>
      <w:proofErr w:type="spellEnd"/>
      <w:r w:rsidRPr="009511AE">
        <w:rPr>
          <w:rFonts w:ascii="Times New Roman" w:eastAsia="Times New Roman" w:hAnsi="Times New Roman" w:cs="Times New Roman"/>
          <w:color w:val="000000"/>
          <w:sz w:val="20"/>
          <w:szCs w:val="20"/>
        </w:rPr>
        <w:t xml:space="preserve">, S. M., &amp; Patten, H. (2017). </w:t>
      </w:r>
      <w:proofErr w:type="spellStart"/>
      <w:r w:rsidRPr="009511AE">
        <w:rPr>
          <w:rFonts w:ascii="Times New Roman" w:eastAsia="Times New Roman" w:hAnsi="Times New Roman" w:cs="Times New Roman"/>
          <w:color w:val="000000"/>
          <w:sz w:val="20"/>
          <w:szCs w:val="20"/>
        </w:rPr>
        <w:t>Nonword</w:t>
      </w:r>
      <w:proofErr w:type="spellEnd"/>
      <w:r w:rsidRPr="009511AE">
        <w:rPr>
          <w:rFonts w:ascii="Times New Roman" w:eastAsia="Times New Roman" w:hAnsi="Times New Roman" w:cs="Times New Roman"/>
          <w:color w:val="000000"/>
          <w:sz w:val="20"/>
          <w:szCs w:val="20"/>
        </w:rPr>
        <w:t xml:space="preserve"> Repetition and Vocabulary Knowledge as Predictors of Children's Phonological and Semantic Word Learning. </w:t>
      </w:r>
      <w:r w:rsidRPr="009511AE">
        <w:rPr>
          <w:rFonts w:ascii="Times New Roman" w:eastAsia="Times New Roman" w:hAnsi="Times New Roman" w:cs="Times New Roman"/>
          <w:i/>
          <w:color w:val="000000"/>
          <w:sz w:val="20"/>
          <w:szCs w:val="20"/>
        </w:rPr>
        <w:t>Journal of Speech, Language, and Hearing Research, 60</w:t>
      </w:r>
      <w:r w:rsidRPr="009511AE">
        <w:rPr>
          <w:rFonts w:ascii="Times New Roman" w:eastAsia="Times New Roman" w:hAnsi="Times New Roman" w:cs="Times New Roman"/>
          <w:color w:val="000000"/>
          <w:sz w:val="20"/>
          <w:szCs w:val="20"/>
        </w:rPr>
        <w:t xml:space="preserve">(3), 682-693. </w:t>
      </w:r>
      <w:proofErr w:type="gramStart"/>
      <w:r w:rsidRPr="009511AE">
        <w:rPr>
          <w:rFonts w:ascii="Times New Roman" w:eastAsia="Times New Roman" w:hAnsi="Times New Roman" w:cs="Times New Roman"/>
          <w:color w:val="000000"/>
          <w:sz w:val="20"/>
          <w:szCs w:val="20"/>
        </w:rPr>
        <w:t>doi:</w:t>
      </w:r>
      <w:proofErr w:type="gramEnd"/>
      <w:r w:rsidRPr="009511AE">
        <w:rPr>
          <w:rFonts w:ascii="Times New Roman" w:eastAsia="Times New Roman" w:hAnsi="Times New Roman" w:cs="Times New Roman"/>
          <w:color w:val="000000"/>
          <w:sz w:val="20"/>
          <w:szCs w:val="20"/>
        </w:rPr>
        <w:t>10.1044/2016_JSLHR-L-15-0441</w:t>
      </w:r>
    </w:p>
    <w:p w14:paraId="2DE86C47" w14:textId="77777777" w:rsidR="00004501" w:rsidRPr="009511AE" w:rsidRDefault="00CE072D">
      <w:pPr>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0"/>
          <w:szCs w:val="20"/>
        </w:rPr>
      </w:pPr>
      <w:r w:rsidRPr="009511AE">
        <w:rPr>
          <w:rFonts w:ascii="Times New Roman" w:eastAsia="Times New Roman" w:hAnsi="Times New Roman" w:cs="Times New Roman"/>
          <w:color w:val="000000"/>
          <w:sz w:val="20"/>
          <w:szCs w:val="20"/>
        </w:rPr>
        <w:t xml:space="preserve">Antony, J. W., </w:t>
      </w:r>
      <w:proofErr w:type="spellStart"/>
      <w:r w:rsidRPr="009511AE">
        <w:rPr>
          <w:rFonts w:ascii="Times New Roman" w:eastAsia="Times New Roman" w:hAnsi="Times New Roman" w:cs="Times New Roman"/>
          <w:color w:val="000000"/>
          <w:sz w:val="20"/>
          <w:szCs w:val="20"/>
        </w:rPr>
        <w:t>Schönauer</w:t>
      </w:r>
      <w:proofErr w:type="spellEnd"/>
      <w:r w:rsidRPr="009511AE">
        <w:rPr>
          <w:rFonts w:ascii="Times New Roman" w:eastAsia="Times New Roman" w:hAnsi="Times New Roman" w:cs="Times New Roman"/>
          <w:color w:val="000000"/>
          <w:sz w:val="20"/>
          <w:szCs w:val="20"/>
        </w:rPr>
        <w:t xml:space="preserve">, M., </w:t>
      </w:r>
      <w:proofErr w:type="spellStart"/>
      <w:r w:rsidRPr="009511AE">
        <w:rPr>
          <w:rFonts w:ascii="Times New Roman" w:eastAsia="Times New Roman" w:hAnsi="Times New Roman" w:cs="Times New Roman"/>
          <w:color w:val="000000"/>
          <w:sz w:val="20"/>
          <w:szCs w:val="20"/>
        </w:rPr>
        <w:t>Staresina</w:t>
      </w:r>
      <w:proofErr w:type="spellEnd"/>
      <w:r w:rsidRPr="009511AE">
        <w:rPr>
          <w:rFonts w:ascii="Times New Roman" w:eastAsia="Times New Roman" w:hAnsi="Times New Roman" w:cs="Times New Roman"/>
          <w:color w:val="000000"/>
          <w:sz w:val="20"/>
          <w:szCs w:val="20"/>
        </w:rPr>
        <w:t xml:space="preserve">, B. P., &amp; </w:t>
      </w:r>
      <w:proofErr w:type="spellStart"/>
      <w:r w:rsidRPr="009511AE">
        <w:rPr>
          <w:rFonts w:ascii="Times New Roman" w:eastAsia="Times New Roman" w:hAnsi="Times New Roman" w:cs="Times New Roman"/>
          <w:color w:val="000000"/>
          <w:sz w:val="20"/>
          <w:szCs w:val="20"/>
        </w:rPr>
        <w:t>Cairney</w:t>
      </w:r>
      <w:proofErr w:type="spellEnd"/>
      <w:r w:rsidRPr="009511AE">
        <w:rPr>
          <w:rFonts w:ascii="Times New Roman" w:eastAsia="Times New Roman" w:hAnsi="Times New Roman" w:cs="Times New Roman"/>
          <w:color w:val="000000"/>
          <w:sz w:val="20"/>
          <w:szCs w:val="20"/>
        </w:rPr>
        <w:t xml:space="preserve">, S. A. (2018). Sleep Spindles and Memory Reprocessing. </w:t>
      </w:r>
      <w:r w:rsidRPr="009511AE">
        <w:rPr>
          <w:rFonts w:ascii="Times New Roman" w:eastAsia="Times New Roman" w:hAnsi="Times New Roman" w:cs="Times New Roman"/>
          <w:i/>
          <w:color w:val="000000"/>
          <w:sz w:val="20"/>
          <w:szCs w:val="20"/>
        </w:rPr>
        <w:t>Trends in Neurosciences</w:t>
      </w:r>
      <w:r w:rsidRPr="009511AE">
        <w:rPr>
          <w:rFonts w:ascii="Times New Roman" w:eastAsia="Times New Roman" w:hAnsi="Times New Roman" w:cs="Times New Roman"/>
          <w:color w:val="000000"/>
          <w:sz w:val="20"/>
          <w:szCs w:val="20"/>
        </w:rPr>
        <w:t xml:space="preserve">. </w:t>
      </w:r>
      <w:proofErr w:type="spellStart"/>
      <w:proofErr w:type="gramStart"/>
      <w:r w:rsidRPr="009511AE">
        <w:rPr>
          <w:rFonts w:ascii="Times New Roman" w:eastAsia="Times New Roman" w:hAnsi="Times New Roman" w:cs="Times New Roman"/>
          <w:color w:val="000000"/>
          <w:sz w:val="20"/>
          <w:szCs w:val="20"/>
        </w:rPr>
        <w:t>doi</w:t>
      </w:r>
      <w:proofErr w:type="gramEnd"/>
      <w:r w:rsidRPr="009511AE">
        <w:rPr>
          <w:rFonts w:ascii="Times New Roman" w:eastAsia="Times New Roman" w:hAnsi="Times New Roman" w:cs="Times New Roman"/>
          <w:color w:val="000000"/>
          <w:sz w:val="20"/>
          <w:szCs w:val="20"/>
        </w:rPr>
        <w:t>:</w:t>
      </w:r>
      <w:hyperlink r:id="rId12">
        <w:r w:rsidRPr="009511AE">
          <w:rPr>
            <w:rFonts w:ascii="Times New Roman" w:eastAsia="Times New Roman" w:hAnsi="Times New Roman" w:cs="Times New Roman"/>
            <w:color w:val="0000FF"/>
            <w:sz w:val="20"/>
            <w:szCs w:val="20"/>
            <w:u w:val="single"/>
          </w:rPr>
          <w:t>https</w:t>
        </w:r>
        <w:proofErr w:type="spellEnd"/>
        <w:r w:rsidRPr="009511AE">
          <w:rPr>
            <w:rFonts w:ascii="Times New Roman" w:eastAsia="Times New Roman" w:hAnsi="Times New Roman" w:cs="Times New Roman"/>
            <w:color w:val="0000FF"/>
            <w:sz w:val="20"/>
            <w:szCs w:val="20"/>
            <w:u w:val="single"/>
          </w:rPr>
          <w:t>://doi.org/10.1016/j.tins.2018.09.012</w:t>
        </w:r>
      </w:hyperlink>
    </w:p>
    <w:p w14:paraId="488EAD7E" w14:textId="77777777" w:rsidR="00004501" w:rsidRPr="009511AE" w:rsidRDefault="00CE072D">
      <w:pPr>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0"/>
          <w:szCs w:val="20"/>
        </w:rPr>
      </w:pPr>
      <w:r w:rsidRPr="009511AE">
        <w:rPr>
          <w:rFonts w:ascii="Times New Roman" w:eastAsia="Times New Roman" w:hAnsi="Times New Roman" w:cs="Times New Roman"/>
          <w:color w:val="000000"/>
          <w:sz w:val="20"/>
          <w:szCs w:val="20"/>
        </w:rPr>
        <w:t xml:space="preserve">Ashworth, A., Hill, C. M., Karmiloff-Smith, A., &amp; </w:t>
      </w:r>
      <w:proofErr w:type="spellStart"/>
      <w:r w:rsidRPr="009511AE">
        <w:rPr>
          <w:rFonts w:ascii="Times New Roman" w:eastAsia="Times New Roman" w:hAnsi="Times New Roman" w:cs="Times New Roman"/>
          <w:color w:val="000000"/>
          <w:sz w:val="20"/>
          <w:szCs w:val="20"/>
        </w:rPr>
        <w:t>Dimitriou</w:t>
      </w:r>
      <w:proofErr w:type="spellEnd"/>
      <w:r w:rsidRPr="009511AE">
        <w:rPr>
          <w:rFonts w:ascii="Times New Roman" w:eastAsia="Times New Roman" w:hAnsi="Times New Roman" w:cs="Times New Roman"/>
          <w:color w:val="000000"/>
          <w:sz w:val="20"/>
          <w:szCs w:val="20"/>
        </w:rPr>
        <w:t xml:space="preserve">, D. (2014). Sleep enhances memory consolidation in children. </w:t>
      </w:r>
      <w:r w:rsidRPr="009511AE">
        <w:rPr>
          <w:rFonts w:ascii="Times New Roman" w:eastAsia="Times New Roman" w:hAnsi="Times New Roman" w:cs="Times New Roman"/>
          <w:i/>
          <w:color w:val="000000"/>
          <w:sz w:val="20"/>
          <w:szCs w:val="20"/>
        </w:rPr>
        <w:t>Journal of Sleep Research, 23</w:t>
      </w:r>
      <w:r w:rsidRPr="009511AE">
        <w:rPr>
          <w:rFonts w:ascii="Times New Roman" w:eastAsia="Times New Roman" w:hAnsi="Times New Roman" w:cs="Times New Roman"/>
          <w:color w:val="000000"/>
          <w:sz w:val="20"/>
          <w:szCs w:val="20"/>
        </w:rPr>
        <w:t>(3), 304-310. doi:doi:10.1111/jsr.12119</w:t>
      </w:r>
    </w:p>
    <w:p w14:paraId="24A2A27A" w14:textId="77777777" w:rsidR="00004501" w:rsidRPr="009511AE" w:rsidRDefault="00CE072D">
      <w:pPr>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0"/>
          <w:szCs w:val="20"/>
        </w:rPr>
      </w:pPr>
      <w:r w:rsidRPr="009511AE">
        <w:rPr>
          <w:rFonts w:ascii="Times New Roman" w:eastAsia="Times New Roman" w:hAnsi="Times New Roman" w:cs="Times New Roman"/>
          <w:color w:val="000000"/>
          <w:sz w:val="20"/>
          <w:szCs w:val="20"/>
        </w:rPr>
        <w:t xml:space="preserve">Ashworth, A., Hill, C. M., Karmiloff-Smith, A., &amp; </w:t>
      </w:r>
      <w:proofErr w:type="spellStart"/>
      <w:r w:rsidRPr="009511AE">
        <w:rPr>
          <w:rFonts w:ascii="Times New Roman" w:eastAsia="Times New Roman" w:hAnsi="Times New Roman" w:cs="Times New Roman"/>
          <w:color w:val="000000"/>
          <w:sz w:val="20"/>
          <w:szCs w:val="20"/>
        </w:rPr>
        <w:t>Dimitriou</w:t>
      </w:r>
      <w:proofErr w:type="spellEnd"/>
      <w:r w:rsidRPr="009511AE">
        <w:rPr>
          <w:rFonts w:ascii="Times New Roman" w:eastAsia="Times New Roman" w:hAnsi="Times New Roman" w:cs="Times New Roman"/>
          <w:color w:val="000000"/>
          <w:sz w:val="20"/>
          <w:szCs w:val="20"/>
        </w:rPr>
        <w:t xml:space="preserve">, D. (2017). A cross-syndrome study of the differential effects of sleep on declarative memory consolidation in children with neurodevelopmental disorders. </w:t>
      </w:r>
      <w:r w:rsidRPr="009511AE">
        <w:rPr>
          <w:rFonts w:ascii="Times New Roman" w:eastAsia="Times New Roman" w:hAnsi="Times New Roman" w:cs="Times New Roman"/>
          <w:i/>
          <w:color w:val="000000"/>
          <w:sz w:val="20"/>
          <w:szCs w:val="20"/>
        </w:rPr>
        <w:t>Developmental science, 20</w:t>
      </w:r>
      <w:r w:rsidRPr="009511AE">
        <w:rPr>
          <w:rFonts w:ascii="Times New Roman" w:eastAsia="Times New Roman" w:hAnsi="Times New Roman" w:cs="Times New Roman"/>
          <w:color w:val="000000"/>
          <w:sz w:val="20"/>
          <w:szCs w:val="20"/>
        </w:rPr>
        <w:t>(2), e12383. doi:10.1111/desc.12383</w:t>
      </w:r>
    </w:p>
    <w:p w14:paraId="0E3FE4C9" w14:textId="77777777" w:rsidR="00004501" w:rsidRPr="009511AE" w:rsidRDefault="00CE072D">
      <w:pPr>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0"/>
          <w:szCs w:val="20"/>
        </w:rPr>
      </w:pPr>
      <w:r w:rsidRPr="009511AE">
        <w:rPr>
          <w:rFonts w:ascii="Times New Roman" w:eastAsia="Times New Roman" w:hAnsi="Times New Roman" w:cs="Times New Roman"/>
          <w:color w:val="000000"/>
          <w:sz w:val="20"/>
          <w:szCs w:val="20"/>
        </w:rPr>
        <w:t xml:space="preserve">Backhaus, J., </w:t>
      </w:r>
      <w:proofErr w:type="spellStart"/>
      <w:r w:rsidRPr="009511AE">
        <w:rPr>
          <w:rFonts w:ascii="Times New Roman" w:eastAsia="Times New Roman" w:hAnsi="Times New Roman" w:cs="Times New Roman"/>
          <w:color w:val="000000"/>
          <w:sz w:val="20"/>
          <w:szCs w:val="20"/>
        </w:rPr>
        <w:t>Hoeckesfeld</w:t>
      </w:r>
      <w:proofErr w:type="spellEnd"/>
      <w:r w:rsidRPr="009511AE">
        <w:rPr>
          <w:rFonts w:ascii="Times New Roman" w:eastAsia="Times New Roman" w:hAnsi="Times New Roman" w:cs="Times New Roman"/>
          <w:color w:val="000000"/>
          <w:sz w:val="20"/>
          <w:szCs w:val="20"/>
        </w:rPr>
        <w:t xml:space="preserve">, R., Born, J., </w:t>
      </w:r>
      <w:proofErr w:type="spellStart"/>
      <w:r w:rsidRPr="009511AE">
        <w:rPr>
          <w:rFonts w:ascii="Times New Roman" w:eastAsia="Times New Roman" w:hAnsi="Times New Roman" w:cs="Times New Roman"/>
          <w:color w:val="000000"/>
          <w:sz w:val="20"/>
          <w:szCs w:val="20"/>
        </w:rPr>
        <w:t>Hohagen</w:t>
      </w:r>
      <w:proofErr w:type="spellEnd"/>
      <w:r w:rsidRPr="009511AE">
        <w:rPr>
          <w:rFonts w:ascii="Times New Roman" w:eastAsia="Times New Roman" w:hAnsi="Times New Roman" w:cs="Times New Roman"/>
          <w:color w:val="000000"/>
          <w:sz w:val="20"/>
          <w:szCs w:val="20"/>
        </w:rPr>
        <w:t xml:space="preserve">, F., &amp; </w:t>
      </w:r>
      <w:proofErr w:type="spellStart"/>
      <w:r w:rsidRPr="009511AE">
        <w:rPr>
          <w:rFonts w:ascii="Times New Roman" w:eastAsia="Times New Roman" w:hAnsi="Times New Roman" w:cs="Times New Roman"/>
          <w:color w:val="000000"/>
          <w:sz w:val="20"/>
          <w:szCs w:val="20"/>
        </w:rPr>
        <w:t>Junghanns</w:t>
      </w:r>
      <w:proofErr w:type="spellEnd"/>
      <w:r w:rsidRPr="009511AE">
        <w:rPr>
          <w:rFonts w:ascii="Times New Roman" w:eastAsia="Times New Roman" w:hAnsi="Times New Roman" w:cs="Times New Roman"/>
          <w:color w:val="000000"/>
          <w:sz w:val="20"/>
          <w:szCs w:val="20"/>
        </w:rPr>
        <w:t xml:space="preserve">, K. (2008). Immediate as well as delayed post learning sleep but not wakefulness enhances declarative memory consolidation in children. </w:t>
      </w:r>
      <w:r w:rsidRPr="009511AE">
        <w:rPr>
          <w:rFonts w:ascii="Times New Roman" w:eastAsia="Times New Roman" w:hAnsi="Times New Roman" w:cs="Times New Roman"/>
          <w:i/>
          <w:color w:val="000000"/>
          <w:sz w:val="20"/>
          <w:szCs w:val="20"/>
        </w:rPr>
        <w:t>Neurobiology of learning and memory, 89</w:t>
      </w:r>
      <w:r w:rsidRPr="009511AE">
        <w:rPr>
          <w:rFonts w:ascii="Times New Roman" w:eastAsia="Times New Roman" w:hAnsi="Times New Roman" w:cs="Times New Roman"/>
          <w:color w:val="000000"/>
          <w:sz w:val="20"/>
          <w:szCs w:val="20"/>
        </w:rPr>
        <w:t xml:space="preserve">(1), 76-80. </w:t>
      </w:r>
    </w:p>
    <w:p w14:paraId="4438AAEB" w14:textId="77777777" w:rsidR="00004501" w:rsidRPr="00413482" w:rsidRDefault="00CE072D">
      <w:pPr>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0"/>
          <w:szCs w:val="20"/>
        </w:rPr>
      </w:pPr>
      <w:proofErr w:type="spellStart"/>
      <w:r w:rsidRPr="009511AE">
        <w:rPr>
          <w:rFonts w:ascii="Times New Roman" w:eastAsia="Times New Roman" w:hAnsi="Times New Roman" w:cs="Times New Roman"/>
          <w:color w:val="000000"/>
          <w:sz w:val="20"/>
          <w:szCs w:val="20"/>
        </w:rPr>
        <w:t>Baio</w:t>
      </w:r>
      <w:proofErr w:type="spellEnd"/>
      <w:r w:rsidRPr="009511AE">
        <w:rPr>
          <w:rFonts w:ascii="Times New Roman" w:eastAsia="Times New Roman" w:hAnsi="Times New Roman" w:cs="Times New Roman"/>
          <w:color w:val="000000"/>
          <w:sz w:val="20"/>
          <w:szCs w:val="20"/>
        </w:rPr>
        <w:t xml:space="preserve">, J., Wiggins, L., Christensen, D. L., </w:t>
      </w:r>
      <w:proofErr w:type="spellStart"/>
      <w:r w:rsidRPr="009511AE">
        <w:rPr>
          <w:rFonts w:ascii="Times New Roman" w:eastAsia="Times New Roman" w:hAnsi="Times New Roman" w:cs="Times New Roman"/>
          <w:color w:val="000000"/>
          <w:sz w:val="20"/>
          <w:szCs w:val="20"/>
        </w:rPr>
        <w:t>Maenner</w:t>
      </w:r>
      <w:proofErr w:type="spellEnd"/>
      <w:r w:rsidRPr="009511AE">
        <w:rPr>
          <w:rFonts w:ascii="Times New Roman" w:eastAsia="Times New Roman" w:hAnsi="Times New Roman" w:cs="Times New Roman"/>
          <w:color w:val="000000"/>
          <w:sz w:val="20"/>
          <w:szCs w:val="20"/>
        </w:rPr>
        <w:t>, M. J., Daniels, J., Warren, Z</w:t>
      </w:r>
      <w:proofErr w:type="gramStart"/>
      <w:r w:rsidRPr="009511AE">
        <w:rPr>
          <w:rFonts w:ascii="Times New Roman" w:eastAsia="Times New Roman" w:hAnsi="Times New Roman" w:cs="Times New Roman"/>
          <w:color w:val="000000"/>
          <w:sz w:val="20"/>
          <w:szCs w:val="20"/>
        </w:rPr>
        <w:t>., . . .</w:t>
      </w:r>
      <w:proofErr w:type="gramEnd"/>
      <w:r w:rsidRPr="009511AE">
        <w:rPr>
          <w:rFonts w:ascii="Times New Roman" w:eastAsia="Times New Roman" w:hAnsi="Times New Roman" w:cs="Times New Roman"/>
          <w:color w:val="000000"/>
          <w:sz w:val="20"/>
          <w:szCs w:val="20"/>
        </w:rPr>
        <w:t xml:space="preserve"> Dowling, N. F. (2018). </w:t>
      </w:r>
      <w:r w:rsidRPr="006F6966">
        <w:rPr>
          <w:rFonts w:ascii="Times New Roman" w:eastAsia="Times New Roman" w:hAnsi="Times New Roman" w:cs="Times New Roman"/>
          <w:color w:val="000000"/>
          <w:sz w:val="20"/>
          <w:szCs w:val="20"/>
        </w:rPr>
        <w:t xml:space="preserve">Prevalence of Autism Spectrum Disorder Among Children Aged 8 Years - Autism and Developmental Disabilities Monitoring Network, 11 Sites, United States, 2014. </w:t>
      </w:r>
      <w:r w:rsidRPr="006F6966">
        <w:rPr>
          <w:rFonts w:ascii="Times New Roman" w:eastAsia="Times New Roman" w:hAnsi="Times New Roman" w:cs="Times New Roman"/>
          <w:i/>
          <w:color w:val="000000"/>
          <w:sz w:val="20"/>
          <w:szCs w:val="20"/>
        </w:rPr>
        <w:t xml:space="preserve">MMWR </w:t>
      </w:r>
      <w:proofErr w:type="spellStart"/>
      <w:r w:rsidRPr="006F6966">
        <w:rPr>
          <w:rFonts w:ascii="Times New Roman" w:eastAsia="Times New Roman" w:hAnsi="Times New Roman" w:cs="Times New Roman"/>
          <w:i/>
          <w:color w:val="000000"/>
          <w:sz w:val="20"/>
          <w:szCs w:val="20"/>
        </w:rPr>
        <w:t>Surveill</w:t>
      </w:r>
      <w:proofErr w:type="spellEnd"/>
      <w:r w:rsidRPr="006F6966">
        <w:rPr>
          <w:rFonts w:ascii="Times New Roman" w:eastAsia="Times New Roman" w:hAnsi="Times New Roman" w:cs="Times New Roman"/>
          <w:i/>
          <w:color w:val="000000"/>
          <w:sz w:val="20"/>
          <w:szCs w:val="20"/>
        </w:rPr>
        <w:t xml:space="preserve"> </w:t>
      </w:r>
      <w:proofErr w:type="spellStart"/>
      <w:r w:rsidRPr="006F6966">
        <w:rPr>
          <w:rFonts w:ascii="Times New Roman" w:eastAsia="Times New Roman" w:hAnsi="Times New Roman" w:cs="Times New Roman"/>
          <w:i/>
          <w:color w:val="000000"/>
          <w:sz w:val="20"/>
          <w:szCs w:val="20"/>
        </w:rPr>
        <w:t>Summ</w:t>
      </w:r>
      <w:proofErr w:type="spellEnd"/>
      <w:r w:rsidRPr="006F6966">
        <w:rPr>
          <w:rFonts w:ascii="Times New Roman" w:eastAsia="Times New Roman" w:hAnsi="Times New Roman" w:cs="Times New Roman"/>
          <w:i/>
          <w:color w:val="000000"/>
          <w:sz w:val="20"/>
          <w:szCs w:val="20"/>
        </w:rPr>
        <w:t>, 67</w:t>
      </w:r>
      <w:r w:rsidRPr="006F6966">
        <w:rPr>
          <w:rFonts w:ascii="Times New Roman" w:eastAsia="Times New Roman" w:hAnsi="Times New Roman" w:cs="Times New Roman"/>
          <w:color w:val="000000"/>
          <w:sz w:val="20"/>
          <w:szCs w:val="20"/>
        </w:rPr>
        <w:t>(6), 1-23. doi:10.15585/mmwr.ss6706a1</w:t>
      </w:r>
    </w:p>
    <w:p w14:paraId="4D01C02E" w14:textId="77777777" w:rsidR="00004501" w:rsidRPr="003D3D5F" w:rsidRDefault="00CE072D">
      <w:pPr>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0"/>
          <w:szCs w:val="20"/>
        </w:rPr>
      </w:pPr>
      <w:r w:rsidRPr="00413482">
        <w:rPr>
          <w:rFonts w:ascii="Times New Roman" w:eastAsia="Times New Roman" w:hAnsi="Times New Roman" w:cs="Times New Roman"/>
          <w:color w:val="000000"/>
          <w:sz w:val="20"/>
          <w:szCs w:val="20"/>
        </w:rPr>
        <w:t xml:space="preserve">Bates, D., </w:t>
      </w:r>
      <w:proofErr w:type="spellStart"/>
      <w:r w:rsidRPr="00413482">
        <w:rPr>
          <w:rFonts w:ascii="Times New Roman" w:eastAsia="Times New Roman" w:hAnsi="Times New Roman" w:cs="Times New Roman"/>
          <w:color w:val="000000"/>
          <w:sz w:val="20"/>
          <w:szCs w:val="20"/>
        </w:rPr>
        <w:t>Kliegl</w:t>
      </w:r>
      <w:proofErr w:type="spellEnd"/>
      <w:r w:rsidRPr="00413482">
        <w:rPr>
          <w:rFonts w:ascii="Times New Roman" w:eastAsia="Times New Roman" w:hAnsi="Times New Roman" w:cs="Times New Roman"/>
          <w:color w:val="000000"/>
          <w:sz w:val="20"/>
          <w:szCs w:val="20"/>
        </w:rPr>
        <w:t xml:space="preserve">, R., </w:t>
      </w:r>
      <w:proofErr w:type="spellStart"/>
      <w:r w:rsidRPr="00413482">
        <w:rPr>
          <w:rFonts w:ascii="Times New Roman" w:eastAsia="Times New Roman" w:hAnsi="Times New Roman" w:cs="Times New Roman"/>
          <w:color w:val="000000"/>
          <w:sz w:val="20"/>
          <w:szCs w:val="20"/>
        </w:rPr>
        <w:t>Vasishth</w:t>
      </w:r>
      <w:proofErr w:type="spellEnd"/>
      <w:r w:rsidRPr="00413482">
        <w:rPr>
          <w:rFonts w:ascii="Times New Roman" w:eastAsia="Times New Roman" w:hAnsi="Times New Roman" w:cs="Times New Roman"/>
          <w:color w:val="000000"/>
          <w:sz w:val="20"/>
          <w:szCs w:val="20"/>
        </w:rPr>
        <w:t xml:space="preserve">, S., &amp; </w:t>
      </w:r>
      <w:proofErr w:type="spellStart"/>
      <w:r w:rsidRPr="00413482">
        <w:rPr>
          <w:rFonts w:ascii="Times New Roman" w:eastAsia="Times New Roman" w:hAnsi="Times New Roman" w:cs="Times New Roman"/>
          <w:color w:val="000000"/>
          <w:sz w:val="20"/>
          <w:szCs w:val="20"/>
        </w:rPr>
        <w:t>Baayen</w:t>
      </w:r>
      <w:proofErr w:type="spellEnd"/>
      <w:r w:rsidRPr="00413482">
        <w:rPr>
          <w:rFonts w:ascii="Times New Roman" w:eastAsia="Times New Roman" w:hAnsi="Times New Roman" w:cs="Times New Roman"/>
          <w:color w:val="000000"/>
          <w:sz w:val="20"/>
          <w:szCs w:val="20"/>
        </w:rPr>
        <w:t xml:space="preserve">, H. (2015). </w:t>
      </w:r>
      <w:r w:rsidRPr="003D3D5F">
        <w:rPr>
          <w:rFonts w:ascii="Times New Roman" w:eastAsia="Times New Roman" w:hAnsi="Times New Roman" w:cs="Times New Roman"/>
          <w:i/>
          <w:color w:val="000000"/>
          <w:sz w:val="20"/>
          <w:szCs w:val="20"/>
        </w:rPr>
        <w:t>Parsimonious Mixed Models</w:t>
      </w:r>
      <w:r w:rsidRPr="003D3D5F">
        <w:rPr>
          <w:rFonts w:ascii="Times New Roman" w:eastAsia="Times New Roman" w:hAnsi="Times New Roman" w:cs="Times New Roman"/>
          <w:color w:val="000000"/>
          <w:sz w:val="20"/>
          <w:szCs w:val="20"/>
        </w:rPr>
        <w:t xml:space="preserve"> (Vol. 1506).</w:t>
      </w:r>
    </w:p>
    <w:p w14:paraId="57367123" w14:textId="77777777" w:rsidR="00004501" w:rsidRPr="006F6966" w:rsidRDefault="00CE072D">
      <w:pPr>
        <w:pBdr>
          <w:top w:val="nil"/>
          <w:left w:val="nil"/>
          <w:bottom w:val="nil"/>
          <w:right w:val="nil"/>
          <w:between w:val="nil"/>
        </w:pBdr>
        <w:spacing w:after="0" w:line="480" w:lineRule="auto"/>
        <w:ind w:left="720" w:hanging="720"/>
        <w:rPr>
          <w:rFonts w:ascii="Times New Roman" w:eastAsia="Times New Roman" w:hAnsi="Times New Roman" w:cs="Times New Roman"/>
          <w:sz w:val="20"/>
          <w:szCs w:val="20"/>
        </w:rPr>
      </w:pPr>
      <w:r w:rsidRPr="006F6966">
        <w:rPr>
          <w:rFonts w:ascii="Times New Roman" w:eastAsia="Times New Roman" w:hAnsi="Times New Roman" w:cs="Times New Roman"/>
          <w:sz w:val="20"/>
          <w:szCs w:val="20"/>
        </w:rPr>
        <w:t xml:space="preserve">Bates, D., </w:t>
      </w:r>
      <w:proofErr w:type="spellStart"/>
      <w:r w:rsidRPr="006F6966">
        <w:rPr>
          <w:rFonts w:ascii="Times New Roman" w:eastAsia="Times New Roman" w:hAnsi="Times New Roman" w:cs="Times New Roman"/>
          <w:sz w:val="20"/>
          <w:szCs w:val="20"/>
        </w:rPr>
        <w:t>Maechler</w:t>
      </w:r>
      <w:proofErr w:type="spellEnd"/>
      <w:r w:rsidRPr="006F6966">
        <w:rPr>
          <w:rFonts w:ascii="Times New Roman" w:eastAsia="Times New Roman" w:hAnsi="Times New Roman" w:cs="Times New Roman"/>
          <w:sz w:val="20"/>
          <w:szCs w:val="20"/>
        </w:rPr>
        <w:t xml:space="preserve">, M., </w:t>
      </w:r>
      <w:proofErr w:type="spellStart"/>
      <w:r w:rsidRPr="006F6966">
        <w:rPr>
          <w:rFonts w:ascii="Times New Roman" w:eastAsia="Times New Roman" w:hAnsi="Times New Roman" w:cs="Times New Roman"/>
          <w:sz w:val="20"/>
          <w:szCs w:val="20"/>
        </w:rPr>
        <w:t>Bolker</w:t>
      </w:r>
      <w:proofErr w:type="spellEnd"/>
      <w:r w:rsidRPr="006F6966">
        <w:rPr>
          <w:rFonts w:ascii="Times New Roman" w:eastAsia="Times New Roman" w:hAnsi="Times New Roman" w:cs="Times New Roman"/>
          <w:sz w:val="20"/>
          <w:szCs w:val="20"/>
        </w:rPr>
        <w:t>, B., &amp; Walker, S. (2015). Fitting Linear Mixed-Effects Models Using lme4. Journal of Statistical Software, 67(1), 1-48.</w:t>
      </w:r>
    </w:p>
    <w:p w14:paraId="6CC432B9" w14:textId="77777777" w:rsidR="006F6966" w:rsidRPr="002F70B0" w:rsidRDefault="006F6966">
      <w:pPr>
        <w:pBdr>
          <w:top w:val="nil"/>
          <w:left w:val="nil"/>
          <w:bottom w:val="nil"/>
          <w:right w:val="nil"/>
          <w:between w:val="nil"/>
        </w:pBdr>
        <w:spacing w:after="0" w:line="480" w:lineRule="auto"/>
        <w:ind w:left="720" w:hanging="720"/>
        <w:rPr>
          <w:rFonts w:ascii="Times New Roman" w:hAnsi="Times New Roman" w:cs="Times New Roman"/>
          <w:color w:val="333333"/>
          <w:sz w:val="20"/>
          <w:szCs w:val="20"/>
          <w:shd w:val="clear" w:color="auto" w:fill="FFFFFF"/>
        </w:rPr>
      </w:pPr>
      <w:r w:rsidRPr="002F70B0">
        <w:rPr>
          <w:rFonts w:ascii="Times New Roman" w:hAnsi="Times New Roman" w:cs="Times New Roman"/>
          <w:color w:val="333333"/>
          <w:sz w:val="20"/>
          <w:szCs w:val="20"/>
          <w:shd w:val="clear" w:color="auto" w:fill="FFFFFF"/>
        </w:rPr>
        <w:t xml:space="preserve">Born, J., </w:t>
      </w:r>
      <w:proofErr w:type="spellStart"/>
      <w:r w:rsidRPr="002F70B0">
        <w:rPr>
          <w:rFonts w:ascii="Times New Roman" w:hAnsi="Times New Roman" w:cs="Times New Roman"/>
          <w:color w:val="333333"/>
          <w:sz w:val="20"/>
          <w:szCs w:val="20"/>
          <w:shd w:val="clear" w:color="auto" w:fill="FFFFFF"/>
        </w:rPr>
        <w:t>Rasch</w:t>
      </w:r>
      <w:proofErr w:type="spellEnd"/>
      <w:r w:rsidRPr="002F70B0">
        <w:rPr>
          <w:rFonts w:ascii="Times New Roman" w:hAnsi="Times New Roman" w:cs="Times New Roman"/>
          <w:color w:val="333333"/>
          <w:sz w:val="20"/>
          <w:szCs w:val="20"/>
          <w:shd w:val="clear" w:color="auto" w:fill="FFFFFF"/>
        </w:rPr>
        <w:t xml:space="preserve">, B., &amp; </w:t>
      </w:r>
      <w:proofErr w:type="spellStart"/>
      <w:r w:rsidRPr="002F70B0">
        <w:rPr>
          <w:rFonts w:ascii="Times New Roman" w:hAnsi="Times New Roman" w:cs="Times New Roman"/>
          <w:color w:val="333333"/>
          <w:sz w:val="20"/>
          <w:szCs w:val="20"/>
          <w:shd w:val="clear" w:color="auto" w:fill="FFFFFF"/>
        </w:rPr>
        <w:t>Gais</w:t>
      </w:r>
      <w:proofErr w:type="spellEnd"/>
      <w:r w:rsidRPr="002F70B0">
        <w:rPr>
          <w:rFonts w:ascii="Times New Roman" w:hAnsi="Times New Roman" w:cs="Times New Roman"/>
          <w:color w:val="333333"/>
          <w:sz w:val="20"/>
          <w:szCs w:val="20"/>
          <w:shd w:val="clear" w:color="auto" w:fill="FFFFFF"/>
        </w:rPr>
        <w:t>, S. (2006). Sleep to Remember. </w:t>
      </w:r>
      <w:r w:rsidRPr="002F70B0">
        <w:rPr>
          <w:rFonts w:ascii="Times New Roman" w:hAnsi="Times New Roman" w:cs="Times New Roman"/>
          <w:i/>
          <w:iCs/>
          <w:color w:val="333333"/>
          <w:sz w:val="20"/>
          <w:szCs w:val="20"/>
          <w:shd w:val="clear" w:color="auto" w:fill="FFFFFF"/>
        </w:rPr>
        <w:t>The Neuroscientist</w:t>
      </w:r>
      <w:r w:rsidRPr="002F70B0">
        <w:rPr>
          <w:rFonts w:ascii="Times New Roman" w:hAnsi="Times New Roman" w:cs="Times New Roman"/>
          <w:color w:val="333333"/>
          <w:sz w:val="20"/>
          <w:szCs w:val="20"/>
          <w:shd w:val="clear" w:color="auto" w:fill="FFFFFF"/>
        </w:rPr>
        <w:t>, </w:t>
      </w:r>
      <w:r w:rsidRPr="002F70B0">
        <w:rPr>
          <w:rFonts w:ascii="Times New Roman" w:hAnsi="Times New Roman" w:cs="Times New Roman"/>
          <w:i/>
          <w:iCs/>
          <w:color w:val="333333"/>
          <w:sz w:val="20"/>
          <w:szCs w:val="20"/>
          <w:shd w:val="clear" w:color="auto" w:fill="FFFFFF"/>
        </w:rPr>
        <w:t>12</w:t>
      </w:r>
      <w:r w:rsidRPr="002F70B0">
        <w:rPr>
          <w:rFonts w:ascii="Times New Roman" w:hAnsi="Times New Roman" w:cs="Times New Roman"/>
          <w:color w:val="333333"/>
          <w:sz w:val="20"/>
          <w:szCs w:val="20"/>
          <w:shd w:val="clear" w:color="auto" w:fill="FFFFFF"/>
        </w:rPr>
        <w:t>(5), 410–424. </w:t>
      </w:r>
    </w:p>
    <w:p w14:paraId="5E9F300B" w14:textId="11BBCD6B" w:rsidR="00004501" w:rsidRPr="009511AE" w:rsidRDefault="00CE072D">
      <w:pPr>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0"/>
          <w:szCs w:val="20"/>
        </w:rPr>
      </w:pPr>
      <w:r w:rsidRPr="006F6966">
        <w:rPr>
          <w:rFonts w:ascii="Times New Roman" w:eastAsia="Times New Roman" w:hAnsi="Times New Roman" w:cs="Times New Roman"/>
          <w:color w:val="000000"/>
          <w:sz w:val="20"/>
          <w:szCs w:val="20"/>
        </w:rPr>
        <w:t xml:space="preserve">Cooper, R. A., Richter, F. R., Bays, P. M., </w:t>
      </w:r>
      <w:proofErr w:type="spellStart"/>
      <w:r w:rsidRPr="006F6966">
        <w:rPr>
          <w:rFonts w:ascii="Times New Roman" w:eastAsia="Times New Roman" w:hAnsi="Times New Roman" w:cs="Times New Roman"/>
          <w:color w:val="000000"/>
          <w:sz w:val="20"/>
          <w:szCs w:val="20"/>
        </w:rPr>
        <w:t>Plaisted</w:t>
      </w:r>
      <w:proofErr w:type="spellEnd"/>
      <w:r w:rsidRPr="006F6966">
        <w:rPr>
          <w:rFonts w:ascii="Times New Roman" w:eastAsia="Times New Roman" w:hAnsi="Times New Roman" w:cs="Times New Roman"/>
          <w:color w:val="000000"/>
          <w:sz w:val="20"/>
          <w:szCs w:val="20"/>
        </w:rPr>
        <w:t>-Grant, K. C., Baron-Cohen, S., &amp; Simons, J. S. (2017). Reduced Hippocampal Functional Connectivity During</w:t>
      </w:r>
      <w:r w:rsidRPr="009511AE">
        <w:rPr>
          <w:rFonts w:ascii="Times New Roman" w:eastAsia="Times New Roman" w:hAnsi="Times New Roman" w:cs="Times New Roman"/>
          <w:color w:val="000000"/>
          <w:sz w:val="20"/>
          <w:szCs w:val="20"/>
        </w:rPr>
        <w:t xml:space="preserve"> Episodic Memory Retrieval in Autism. </w:t>
      </w:r>
      <w:proofErr w:type="spellStart"/>
      <w:r w:rsidRPr="009511AE">
        <w:rPr>
          <w:rFonts w:ascii="Times New Roman" w:eastAsia="Times New Roman" w:hAnsi="Times New Roman" w:cs="Times New Roman"/>
          <w:i/>
          <w:color w:val="000000"/>
          <w:sz w:val="20"/>
          <w:szCs w:val="20"/>
        </w:rPr>
        <w:t>Cereb</w:t>
      </w:r>
      <w:proofErr w:type="spellEnd"/>
      <w:r w:rsidRPr="009511AE">
        <w:rPr>
          <w:rFonts w:ascii="Times New Roman" w:eastAsia="Times New Roman" w:hAnsi="Times New Roman" w:cs="Times New Roman"/>
          <w:i/>
          <w:color w:val="000000"/>
          <w:sz w:val="20"/>
          <w:szCs w:val="20"/>
        </w:rPr>
        <w:t xml:space="preserve"> Cortex, 27</w:t>
      </w:r>
      <w:r w:rsidRPr="009511AE">
        <w:rPr>
          <w:rFonts w:ascii="Times New Roman" w:eastAsia="Times New Roman" w:hAnsi="Times New Roman" w:cs="Times New Roman"/>
          <w:color w:val="000000"/>
          <w:sz w:val="20"/>
          <w:szCs w:val="20"/>
        </w:rPr>
        <w:t>(2), 888-902. doi:10.1093/</w:t>
      </w:r>
      <w:proofErr w:type="spellStart"/>
      <w:r w:rsidRPr="009511AE">
        <w:rPr>
          <w:rFonts w:ascii="Times New Roman" w:eastAsia="Times New Roman" w:hAnsi="Times New Roman" w:cs="Times New Roman"/>
          <w:color w:val="000000"/>
          <w:sz w:val="20"/>
          <w:szCs w:val="20"/>
        </w:rPr>
        <w:t>cercor</w:t>
      </w:r>
      <w:proofErr w:type="spellEnd"/>
      <w:r w:rsidRPr="009511AE">
        <w:rPr>
          <w:rFonts w:ascii="Times New Roman" w:eastAsia="Times New Roman" w:hAnsi="Times New Roman" w:cs="Times New Roman"/>
          <w:color w:val="000000"/>
          <w:sz w:val="20"/>
          <w:szCs w:val="20"/>
        </w:rPr>
        <w:t>/bhw417</w:t>
      </w:r>
    </w:p>
    <w:p w14:paraId="1C02F828" w14:textId="77777777" w:rsidR="00004501" w:rsidRPr="009511AE" w:rsidRDefault="00CE072D">
      <w:pPr>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0"/>
          <w:szCs w:val="20"/>
        </w:rPr>
      </w:pPr>
      <w:r w:rsidRPr="009511AE">
        <w:rPr>
          <w:rFonts w:ascii="Times New Roman" w:eastAsia="Times New Roman" w:hAnsi="Times New Roman" w:cs="Times New Roman"/>
          <w:color w:val="000000"/>
          <w:sz w:val="20"/>
          <w:szCs w:val="20"/>
        </w:rPr>
        <w:lastRenderedPageBreak/>
        <w:t xml:space="preserve">Cooper, R. A., &amp; Simons, J. S. (2018). Exploring the neurocognitive basis of episodic recollection in autism. </w:t>
      </w:r>
      <w:proofErr w:type="spellStart"/>
      <w:r w:rsidRPr="009511AE">
        <w:rPr>
          <w:rFonts w:ascii="Times New Roman" w:eastAsia="Times New Roman" w:hAnsi="Times New Roman" w:cs="Times New Roman"/>
          <w:i/>
          <w:color w:val="000000"/>
          <w:sz w:val="20"/>
          <w:szCs w:val="20"/>
        </w:rPr>
        <w:t>Psychonomic</w:t>
      </w:r>
      <w:proofErr w:type="spellEnd"/>
      <w:r w:rsidRPr="009511AE">
        <w:rPr>
          <w:rFonts w:ascii="Times New Roman" w:eastAsia="Times New Roman" w:hAnsi="Times New Roman" w:cs="Times New Roman"/>
          <w:i/>
          <w:color w:val="000000"/>
          <w:sz w:val="20"/>
          <w:szCs w:val="20"/>
        </w:rPr>
        <w:t xml:space="preserve"> Bulletin &amp; Review</w:t>
      </w:r>
      <w:r w:rsidRPr="009511AE">
        <w:rPr>
          <w:rFonts w:ascii="Times New Roman" w:eastAsia="Times New Roman" w:hAnsi="Times New Roman" w:cs="Times New Roman"/>
          <w:color w:val="000000"/>
          <w:sz w:val="20"/>
          <w:szCs w:val="20"/>
        </w:rPr>
        <w:t xml:space="preserve">. </w:t>
      </w:r>
      <w:proofErr w:type="gramStart"/>
      <w:r w:rsidRPr="009511AE">
        <w:rPr>
          <w:rFonts w:ascii="Times New Roman" w:eastAsia="Times New Roman" w:hAnsi="Times New Roman" w:cs="Times New Roman"/>
          <w:color w:val="000000"/>
          <w:sz w:val="20"/>
          <w:szCs w:val="20"/>
        </w:rPr>
        <w:t>doi:</w:t>
      </w:r>
      <w:proofErr w:type="gramEnd"/>
      <w:r w:rsidRPr="009511AE">
        <w:rPr>
          <w:rFonts w:ascii="Times New Roman" w:eastAsia="Times New Roman" w:hAnsi="Times New Roman" w:cs="Times New Roman"/>
          <w:color w:val="000000"/>
          <w:sz w:val="20"/>
          <w:szCs w:val="20"/>
        </w:rPr>
        <w:t>10.3758/s13423-018-1504-z</w:t>
      </w:r>
    </w:p>
    <w:p w14:paraId="38F6C80F" w14:textId="77777777" w:rsidR="00004501" w:rsidRPr="009511AE" w:rsidRDefault="00CE072D">
      <w:pPr>
        <w:pBdr>
          <w:top w:val="nil"/>
          <w:left w:val="nil"/>
          <w:bottom w:val="nil"/>
          <w:right w:val="nil"/>
          <w:between w:val="nil"/>
        </w:pBdr>
        <w:spacing w:after="0" w:line="480" w:lineRule="auto"/>
        <w:ind w:left="720" w:hanging="720"/>
        <w:rPr>
          <w:rFonts w:ascii="Times New Roman" w:eastAsia="Times New Roman" w:hAnsi="Times New Roman" w:cs="Times New Roman"/>
          <w:sz w:val="20"/>
          <w:szCs w:val="20"/>
        </w:rPr>
      </w:pPr>
      <w:r w:rsidRPr="009511AE">
        <w:rPr>
          <w:rFonts w:ascii="Times New Roman" w:eastAsia="Times New Roman" w:hAnsi="Times New Roman" w:cs="Times New Roman"/>
          <w:color w:val="333333"/>
          <w:sz w:val="21"/>
          <w:szCs w:val="21"/>
          <w:highlight w:val="white"/>
        </w:rPr>
        <w:t xml:space="preserve">Crane, L., Chester, J. W., Goddard, L., Henry, L. A., &amp; Hill, E. (2016). Experiences of autism diagnosis: A survey of over 1000 parents in the United Kingdom. </w:t>
      </w:r>
      <w:r w:rsidRPr="009511AE">
        <w:rPr>
          <w:rFonts w:ascii="Times New Roman" w:eastAsia="Times New Roman" w:hAnsi="Times New Roman" w:cs="Times New Roman"/>
          <w:i/>
          <w:color w:val="333333"/>
          <w:sz w:val="21"/>
          <w:szCs w:val="21"/>
          <w:highlight w:val="white"/>
        </w:rPr>
        <w:t>Autism</w:t>
      </w:r>
      <w:r w:rsidRPr="009511AE">
        <w:rPr>
          <w:rFonts w:ascii="Times New Roman" w:eastAsia="Times New Roman" w:hAnsi="Times New Roman" w:cs="Times New Roman"/>
          <w:color w:val="333333"/>
          <w:sz w:val="21"/>
          <w:szCs w:val="21"/>
          <w:highlight w:val="white"/>
        </w:rPr>
        <w:t xml:space="preserve">, </w:t>
      </w:r>
      <w:r w:rsidRPr="009511AE">
        <w:rPr>
          <w:rFonts w:ascii="Times New Roman" w:eastAsia="Times New Roman" w:hAnsi="Times New Roman" w:cs="Times New Roman"/>
          <w:i/>
          <w:color w:val="333333"/>
          <w:sz w:val="21"/>
          <w:szCs w:val="21"/>
          <w:highlight w:val="white"/>
        </w:rPr>
        <w:t>20</w:t>
      </w:r>
      <w:r w:rsidRPr="009511AE">
        <w:rPr>
          <w:rFonts w:ascii="Times New Roman" w:eastAsia="Times New Roman" w:hAnsi="Times New Roman" w:cs="Times New Roman"/>
          <w:color w:val="333333"/>
          <w:sz w:val="21"/>
          <w:szCs w:val="21"/>
          <w:highlight w:val="white"/>
        </w:rPr>
        <w:t>(2), 153–162. https://doi.org/10.1177/1362361315573636</w:t>
      </w:r>
    </w:p>
    <w:p w14:paraId="6E65C3C2" w14:textId="77777777" w:rsidR="00004501" w:rsidRPr="009511AE" w:rsidRDefault="00CE072D">
      <w:pPr>
        <w:pBdr>
          <w:top w:val="nil"/>
          <w:left w:val="nil"/>
          <w:bottom w:val="nil"/>
          <w:right w:val="nil"/>
          <w:between w:val="nil"/>
        </w:pBdr>
        <w:spacing w:after="0" w:line="480" w:lineRule="auto"/>
        <w:ind w:left="720" w:hanging="720"/>
        <w:rPr>
          <w:rFonts w:ascii="Times New Roman" w:eastAsia="Times New Roman" w:hAnsi="Times New Roman" w:cs="Times New Roman"/>
          <w:sz w:val="20"/>
          <w:szCs w:val="20"/>
        </w:rPr>
      </w:pPr>
      <w:r w:rsidRPr="009511AE">
        <w:rPr>
          <w:rFonts w:ascii="Times New Roman" w:eastAsia="Times New Roman" w:hAnsi="Times New Roman" w:cs="Times New Roman"/>
          <w:color w:val="000000"/>
          <w:sz w:val="20"/>
          <w:szCs w:val="20"/>
        </w:rPr>
        <w:t>Davis, M. H., &amp; Gaskell, M. G. (2009). A complementary systems account of word learning: neural and behavioural ev</w:t>
      </w:r>
      <w:r w:rsidRPr="009511AE">
        <w:rPr>
          <w:rFonts w:ascii="Times New Roman" w:eastAsia="Times New Roman" w:hAnsi="Times New Roman" w:cs="Times New Roman"/>
          <w:sz w:val="20"/>
          <w:szCs w:val="20"/>
        </w:rPr>
        <w:t xml:space="preserve">idence. </w:t>
      </w:r>
      <w:r w:rsidRPr="009511AE">
        <w:rPr>
          <w:rFonts w:ascii="Times New Roman" w:eastAsia="Times New Roman" w:hAnsi="Times New Roman" w:cs="Times New Roman"/>
          <w:i/>
          <w:sz w:val="20"/>
          <w:szCs w:val="20"/>
        </w:rPr>
        <w:t>Philosophical Transactions of the Royal Society of London B: Biological Sciences, 364</w:t>
      </w:r>
      <w:r w:rsidRPr="009511AE">
        <w:rPr>
          <w:rFonts w:ascii="Times New Roman" w:eastAsia="Times New Roman" w:hAnsi="Times New Roman" w:cs="Times New Roman"/>
          <w:sz w:val="20"/>
          <w:szCs w:val="20"/>
        </w:rPr>
        <w:t xml:space="preserve">(1536), 3773-3800. </w:t>
      </w:r>
    </w:p>
    <w:p w14:paraId="5113E149" w14:textId="77777777" w:rsidR="00004501" w:rsidRPr="009511AE" w:rsidRDefault="00CE072D">
      <w:pPr>
        <w:pBdr>
          <w:top w:val="nil"/>
          <w:left w:val="nil"/>
          <w:bottom w:val="nil"/>
          <w:right w:val="nil"/>
          <w:between w:val="nil"/>
        </w:pBdr>
        <w:spacing w:after="0" w:line="480" w:lineRule="auto"/>
        <w:ind w:left="720" w:hanging="720"/>
        <w:rPr>
          <w:rFonts w:ascii="Times New Roman" w:eastAsia="Times New Roman" w:hAnsi="Times New Roman" w:cs="Times New Roman"/>
          <w:sz w:val="20"/>
          <w:szCs w:val="20"/>
          <w:highlight w:val="white"/>
        </w:rPr>
      </w:pPr>
      <w:r w:rsidRPr="009511AE">
        <w:rPr>
          <w:rFonts w:ascii="Times New Roman" w:eastAsia="Times New Roman" w:hAnsi="Times New Roman" w:cs="Times New Roman"/>
          <w:sz w:val="20"/>
          <w:szCs w:val="20"/>
          <w:highlight w:val="white"/>
        </w:rPr>
        <w:t xml:space="preserve">Diaz-Roman, A., Zhang, J., Delorme, R., </w:t>
      </w:r>
      <w:proofErr w:type="spellStart"/>
      <w:r w:rsidRPr="009511AE">
        <w:rPr>
          <w:rFonts w:ascii="Times New Roman" w:eastAsia="Times New Roman" w:hAnsi="Times New Roman" w:cs="Times New Roman"/>
          <w:sz w:val="20"/>
          <w:szCs w:val="20"/>
          <w:highlight w:val="white"/>
        </w:rPr>
        <w:t>Beggiato</w:t>
      </w:r>
      <w:proofErr w:type="spellEnd"/>
      <w:r w:rsidRPr="009511AE">
        <w:rPr>
          <w:rFonts w:ascii="Times New Roman" w:eastAsia="Times New Roman" w:hAnsi="Times New Roman" w:cs="Times New Roman"/>
          <w:sz w:val="20"/>
          <w:szCs w:val="20"/>
          <w:highlight w:val="white"/>
        </w:rPr>
        <w:t xml:space="preserve">, A. &amp; </w:t>
      </w:r>
      <w:proofErr w:type="spellStart"/>
      <w:r w:rsidRPr="009511AE">
        <w:rPr>
          <w:rFonts w:ascii="Times New Roman" w:eastAsia="Times New Roman" w:hAnsi="Times New Roman" w:cs="Times New Roman"/>
          <w:sz w:val="20"/>
          <w:szCs w:val="20"/>
          <w:highlight w:val="white"/>
        </w:rPr>
        <w:t>Cortese</w:t>
      </w:r>
      <w:proofErr w:type="spellEnd"/>
      <w:r w:rsidRPr="009511AE">
        <w:rPr>
          <w:rFonts w:ascii="Times New Roman" w:eastAsia="Times New Roman" w:hAnsi="Times New Roman" w:cs="Times New Roman"/>
          <w:sz w:val="20"/>
          <w:szCs w:val="20"/>
          <w:highlight w:val="white"/>
        </w:rPr>
        <w:t>, S. (2018). Sleep in youth with Autism Spectrum Disorders: systematic review and meta-analysis. Evidence Based Mental Health, 21, 146–54.</w:t>
      </w:r>
    </w:p>
    <w:p w14:paraId="02B69872" w14:textId="77777777" w:rsidR="00004501" w:rsidRPr="009511AE" w:rsidRDefault="00CE072D">
      <w:pPr>
        <w:pBdr>
          <w:top w:val="nil"/>
          <w:left w:val="nil"/>
          <w:bottom w:val="nil"/>
          <w:right w:val="nil"/>
          <w:between w:val="nil"/>
        </w:pBdr>
        <w:spacing w:after="0" w:line="480" w:lineRule="auto"/>
        <w:ind w:left="720" w:hanging="720"/>
        <w:rPr>
          <w:rFonts w:ascii="Times New Roman" w:eastAsia="Times New Roman" w:hAnsi="Times New Roman" w:cs="Times New Roman"/>
          <w:sz w:val="20"/>
          <w:szCs w:val="20"/>
        </w:rPr>
      </w:pPr>
      <w:proofErr w:type="spellStart"/>
      <w:r w:rsidRPr="009511AE">
        <w:rPr>
          <w:rFonts w:ascii="Times New Roman" w:eastAsia="Times New Roman" w:hAnsi="Times New Roman" w:cs="Times New Roman"/>
          <w:sz w:val="20"/>
          <w:szCs w:val="20"/>
        </w:rPr>
        <w:t>Diekelmann</w:t>
      </w:r>
      <w:proofErr w:type="spellEnd"/>
      <w:r w:rsidRPr="009511AE">
        <w:rPr>
          <w:rFonts w:ascii="Times New Roman" w:eastAsia="Times New Roman" w:hAnsi="Times New Roman" w:cs="Times New Roman"/>
          <w:sz w:val="20"/>
          <w:szCs w:val="20"/>
        </w:rPr>
        <w:t xml:space="preserve">, S., &amp; Born, J. (2010). The memory function of sleep. </w:t>
      </w:r>
      <w:r w:rsidRPr="009511AE">
        <w:rPr>
          <w:rFonts w:ascii="Times New Roman" w:eastAsia="Times New Roman" w:hAnsi="Times New Roman" w:cs="Times New Roman"/>
          <w:i/>
          <w:sz w:val="20"/>
          <w:szCs w:val="20"/>
        </w:rPr>
        <w:t>Nature Reviews Neuroscience, 11</w:t>
      </w:r>
      <w:r w:rsidRPr="009511AE">
        <w:rPr>
          <w:rFonts w:ascii="Times New Roman" w:eastAsia="Times New Roman" w:hAnsi="Times New Roman" w:cs="Times New Roman"/>
          <w:sz w:val="20"/>
          <w:szCs w:val="20"/>
        </w:rPr>
        <w:t xml:space="preserve">(2), 114. </w:t>
      </w:r>
    </w:p>
    <w:p w14:paraId="3203089C" w14:textId="77777777" w:rsidR="00004501" w:rsidRPr="009511AE" w:rsidRDefault="00CE072D">
      <w:pPr>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0"/>
          <w:szCs w:val="20"/>
        </w:rPr>
      </w:pPr>
      <w:r w:rsidRPr="009511AE">
        <w:rPr>
          <w:rFonts w:ascii="Times New Roman" w:eastAsia="Times New Roman" w:hAnsi="Times New Roman" w:cs="Times New Roman"/>
          <w:sz w:val="20"/>
          <w:szCs w:val="20"/>
        </w:rPr>
        <w:t xml:space="preserve">Fletcher, F. E., Foster-Owens, M. D., Conduit, R., Rinehart, N. J., </w:t>
      </w:r>
      <w:proofErr w:type="spellStart"/>
      <w:r w:rsidRPr="009511AE">
        <w:rPr>
          <w:rFonts w:ascii="Times New Roman" w:eastAsia="Times New Roman" w:hAnsi="Times New Roman" w:cs="Times New Roman"/>
          <w:sz w:val="20"/>
          <w:szCs w:val="20"/>
        </w:rPr>
        <w:t>Riby</w:t>
      </w:r>
      <w:proofErr w:type="spellEnd"/>
      <w:r w:rsidRPr="009511AE">
        <w:rPr>
          <w:rFonts w:ascii="Times New Roman" w:eastAsia="Times New Roman" w:hAnsi="Times New Roman" w:cs="Times New Roman"/>
          <w:sz w:val="20"/>
          <w:szCs w:val="20"/>
        </w:rPr>
        <w:t>, D. M., &amp; Cornish, K. M. (2017). The developmental trajectory of parent-rep</w:t>
      </w:r>
      <w:r w:rsidRPr="009511AE">
        <w:rPr>
          <w:rFonts w:ascii="Times New Roman" w:eastAsia="Times New Roman" w:hAnsi="Times New Roman" w:cs="Times New Roman"/>
          <w:color w:val="000000"/>
          <w:sz w:val="20"/>
          <w:szCs w:val="20"/>
        </w:rPr>
        <w:t xml:space="preserve">ort and objective sleep profiles in autism spectrum disorder: Associations with anxiety and bedtime routines. </w:t>
      </w:r>
      <w:r w:rsidRPr="009511AE">
        <w:rPr>
          <w:rFonts w:ascii="Times New Roman" w:eastAsia="Times New Roman" w:hAnsi="Times New Roman" w:cs="Times New Roman"/>
          <w:i/>
          <w:color w:val="000000"/>
          <w:sz w:val="20"/>
          <w:szCs w:val="20"/>
        </w:rPr>
        <w:t>Autism, 21</w:t>
      </w:r>
      <w:r w:rsidRPr="009511AE">
        <w:rPr>
          <w:rFonts w:ascii="Times New Roman" w:eastAsia="Times New Roman" w:hAnsi="Times New Roman" w:cs="Times New Roman"/>
          <w:color w:val="000000"/>
          <w:sz w:val="20"/>
          <w:szCs w:val="20"/>
        </w:rPr>
        <w:t xml:space="preserve">(4), 493-503. </w:t>
      </w:r>
      <w:proofErr w:type="gramStart"/>
      <w:r w:rsidRPr="009511AE">
        <w:rPr>
          <w:rFonts w:ascii="Times New Roman" w:eastAsia="Times New Roman" w:hAnsi="Times New Roman" w:cs="Times New Roman"/>
          <w:color w:val="000000"/>
          <w:sz w:val="20"/>
          <w:szCs w:val="20"/>
        </w:rPr>
        <w:t>doi:</w:t>
      </w:r>
      <w:proofErr w:type="gramEnd"/>
      <w:r w:rsidRPr="009511AE">
        <w:rPr>
          <w:rFonts w:ascii="Times New Roman" w:eastAsia="Times New Roman" w:hAnsi="Times New Roman" w:cs="Times New Roman"/>
          <w:color w:val="000000"/>
          <w:sz w:val="20"/>
          <w:szCs w:val="20"/>
        </w:rPr>
        <w:t>10.1177/1362361316653365</w:t>
      </w:r>
    </w:p>
    <w:p w14:paraId="396E0F2F" w14:textId="77777777" w:rsidR="00004501" w:rsidRPr="009511AE" w:rsidRDefault="00CE072D">
      <w:pPr>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0"/>
          <w:szCs w:val="20"/>
        </w:rPr>
      </w:pPr>
      <w:r w:rsidRPr="009511AE">
        <w:rPr>
          <w:rFonts w:ascii="Times New Roman" w:eastAsia="Times New Roman" w:hAnsi="Times New Roman" w:cs="Times New Roman"/>
          <w:color w:val="000000"/>
          <w:sz w:val="20"/>
          <w:szCs w:val="20"/>
        </w:rPr>
        <w:t xml:space="preserve">Friedrich, M., </w:t>
      </w:r>
      <w:proofErr w:type="spellStart"/>
      <w:r w:rsidRPr="009511AE">
        <w:rPr>
          <w:rFonts w:ascii="Times New Roman" w:eastAsia="Times New Roman" w:hAnsi="Times New Roman" w:cs="Times New Roman"/>
          <w:color w:val="000000"/>
          <w:sz w:val="20"/>
          <w:szCs w:val="20"/>
        </w:rPr>
        <w:t>Mölle</w:t>
      </w:r>
      <w:proofErr w:type="spellEnd"/>
      <w:r w:rsidRPr="009511AE">
        <w:rPr>
          <w:rFonts w:ascii="Times New Roman" w:eastAsia="Times New Roman" w:hAnsi="Times New Roman" w:cs="Times New Roman"/>
          <w:color w:val="000000"/>
          <w:sz w:val="20"/>
          <w:szCs w:val="20"/>
        </w:rPr>
        <w:t xml:space="preserve">, M., </w:t>
      </w:r>
      <w:proofErr w:type="spellStart"/>
      <w:r w:rsidRPr="009511AE">
        <w:rPr>
          <w:rFonts w:ascii="Times New Roman" w:eastAsia="Times New Roman" w:hAnsi="Times New Roman" w:cs="Times New Roman"/>
          <w:color w:val="000000"/>
          <w:sz w:val="20"/>
          <w:szCs w:val="20"/>
        </w:rPr>
        <w:t>Friederici</w:t>
      </w:r>
      <w:proofErr w:type="spellEnd"/>
      <w:r w:rsidRPr="009511AE">
        <w:rPr>
          <w:rFonts w:ascii="Times New Roman" w:eastAsia="Times New Roman" w:hAnsi="Times New Roman" w:cs="Times New Roman"/>
          <w:color w:val="000000"/>
          <w:sz w:val="20"/>
          <w:szCs w:val="20"/>
        </w:rPr>
        <w:t xml:space="preserve">, A. D., &amp; Born, J. (2018). The reciprocal relation between sleep and memory in infancy: Memory‐dependent adjustment of sleep spindles and spindle‐dependent improvement of memories. </w:t>
      </w:r>
      <w:r w:rsidRPr="009511AE">
        <w:rPr>
          <w:rFonts w:ascii="Times New Roman" w:eastAsia="Times New Roman" w:hAnsi="Times New Roman" w:cs="Times New Roman"/>
          <w:i/>
          <w:color w:val="000000"/>
          <w:sz w:val="20"/>
          <w:szCs w:val="20"/>
        </w:rPr>
        <w:t>Developmental science</w:t>
      </w:r>
      <w:r w:rsidRPr="009511AE">
        <w:rPr>
          <w:rFonts w:ascii="Times New Roman" w:eastAsia="Times New Roman" w:hAnsi="Times New Roman" w:cs="Times New Roman"/>
          <w:color w:val="000000"/>
          <w:sz w:val="20"/>
          <w:szCs w:val="20"/>
        </w:rPr>
        <w:t xml:space="preserve">, e12743. </w:t>
      </w:r>
    </w:p>
    <w:p w14:paraId="4E4945A1" w14:textId="77777777" w:rsidR="00004501" w:rsidRPr="009511AE" w:rsidRDefault="00CE072D">
      <w:pPr>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0"/>
          <w:szCs w:val="20"/>
        </w:rPr>
      </w:pPr>
      <w:r w:rsidRPr="009511AE">
        <w:rPr>
          <w:rFonts w:ascii="Times New Roman" w:eastAsia="Times New Roman" w:hAnsi="Times New Roman" w:cs="Times New Roman"/>
          <w:color w:val="000000"/>
          <w:sz w:val="20"/>
          <w:szCs w:val="20"/>
        </w:rPr>
        <w:t xml:space="preserve">Friedrich, M., Wilhelm, I., Born, J., &amp; </w:t>
      </w:r>
      <w:proofErr w:type="spellStart"/>
      <w:r w:rsidRPr="009511AE">
        <w:rPr>
          <w:rFonts w:ascii="Times New Roman" w:eastAsia="Times New Roman" w:hAnsi="Times New Roman" w:cs="Times New Roman"/>
          <w:color w:val="000000"/>
          <w:sz w:val="20"/>
          <w:szCs w:val="20"/>
        </w:rPr>
        <w:t>Friederici</w:t>
      </w:r>
      <w:proofErr w:type="spellEnd"/>
      <w:r w:rsidRPr="009511AE">
        <w:rPr>
          <w:rFonts w:ascii="Times New Roman" w:eastAsia="Times New Roman" w:hAnsi="Times New Roman" w:cs="Times New Roman"/>
          <w:color w:val="000000"/>
          <w:sz w:val="20"/>
          <w:szCs w:val="20"/>
        </w:rPr>
        <w:t xml:space="preserve">, A. D. (2015). Generalization of word meanings during infant sleep. </w:t>
      </w:r>
      <w:r w:rsidRPr="009511AE">
        <w:rPr>
          <w:rFonts w:ascii="Times New Roman" w:eastAsia="Times New Roman" w:hAnsi="Times New Roman" w:cs="Times New Roman"/>
          <w:i/>
          <w:color w:val="000000"/>
          <w:sz w:val="20"/>
          <w:szCs w:val="20"/>
        </w:rPr>
        <w:t>Nature Communications, 6</w:t>
      </w:r>
      <w:r w:rsidRPr="009511AE">
        <w:rPr>
          <w:rFonts w:ascii="Times New Roman" w:eastAsia="Times New Roman" w:hAnsi="Times New Roman" w:cs="Times New Roman"/>
          <w:color w:val="000000"/>
          <w:sz w:val="20"/>
          <w:szCs w:val="20"/>
        </w:rPr>
        <w:t xml:space="preserve">, 6004. </w:t>
      </w:r>
      <w:proofErr w:type="gramStart"/>
      <w:r w:rsidRPr="009511AE">
        <w:rPr>
          <w:rFonts w:ascii="Times New Roman" w:eastAsia="Times New Roman" w:hAnsi="Times New Roman" w:cs="Times New Roman"/>
          <w:color w:val="000000"/>
          <w:sz w:val="20"/>
          <w:szCs w:val="20"/>
        </w:rPr>
        <w:t>doi:</w:t>
      </w:r>
      <w:proofErr w:type="gramEnd"/>
      <w:r w:rsidRPr="009511AE">
        <w:rPr>
          <w:rFonts w:ascii="Times New Roman" w:eastAsia="Times New Roman" w:hAnsi="Times New Roman" w:cs="Times New Roman"/>
          <w:color w:val="000000"/>
          <w:sz w:val="20"/>
          <w:szCs w:val="20"/>
        </w:rPr>
        <w:t>10.1038/ncomms7004</w:t>
      </w:r>
    </w:p>
    <w:p w14:paraId="6C011D3C" w14:textId="77777777" w:rsidR="00004501" w:rsidRPr="009511AE" w:rsidRDefault="00CE072D">
      <w:pPr>
        <w:pBdr>
          <w:top w:val="nil"/>
          <w:left w:val="nil"/>
          <w:bottom w:val="nil"/>
          <w:right w:val="nil"/>
          <w:between w:val="nil"/>
        </w:pBdr>
        <w:spacing w:after="0" w:line="480" w:lineRule="auto"/>
        <w:ind w:left="720" w:hanging="720"/>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 xml:space="preserve">Genzel, L., </w:t>
      </w:r>
      <w:proofErr w:type="spellStart"/>
      <w:r w:rsidRPr="009511AE">
        <w:rPr>
          <w:rFonts w:ascii="Times New Roman" w:eastAsia="Times New Roman" w:hAnsi="Times New Roman" w:cs="Times New Roman"/>
          <w:sz w:val="20"/>
          <w:szCs w:val="20"/>
        </w:rPr>
        <w:t>Rossato</w:t>
      </w:r>
      <w:proofErr w:type="spellEnd"/>
      <w:r w:rsidRPr="009511AE">
        <w:rPr>
          <w:rFonts w:ascii="Times New Roman" w:eastAsia="Times New Roman" w:hAnsi="Times New Roman" w:cs="Times New Roman"/>
          <w:sz w:val="20"/>
          <w:szCs w:val="20"/>
        </w:rPr>
        <w:t xml:space="preserve">, J. I., </w:t>
      </w:r>
      <w:proofErr w:type="spellStart"/>
      <w:r w:rsidRPr="009511AE">
        <w:rPr>
          <w:rFonts w:ascii="Times New Roman" w:eastAsia="Times New Roman" w:hAnsi="Times New Roman" w:cs="Times New Roman"/>
          <w:sz w:val="20"/>
          <w:szCs w:val="20"/>
        </w:rPr>
        <w:t>Jacobse</w:t>
      </w:r>
      <w:proofErr w:type="spellEnd"/>
      <w:r w:rsidRPr="009511AE">
        <w:rPr>
          <w:rFonts w:ascii="Times New Roman" w:eastAsia="Times New Roman" w:hAnsi="Times New Roman" w:cs="Times New Roman"/>
          <w:sz w:val="20"/>
          <w:szCs w:val="20"/>
        </w:rPr>
        <w:t xml:space="preserve">, J., Grieves, R. M., Spooner, P. A., </w:t>
      </w:r>
      <w:proofErr w:type="spellStart"/>
      <w:r w:rsidRPr="009511AE">
        <w:rPr>
          <w:rFonts w:ascii="Times New Roman" w:eastAsia="Times New Roman" w:hAnsi="Times New Roman" w:cs="Times New Roman"/>
          <w:sz w:val="20"/>
          <w:szCs w:val="20"/>
        </w:rPr>
        <w:t>Battaglia</w:t>
      </w:r>
      <w:proofErr w:type="spellEnd"/>
      <w:r w:rsidRPr="009511AE">
        <w:rPr>
          <w:rFonts w:ascii="Times New Roman" w:eastAsia="Times New Roman" w:hAnsi="Times New Roman" w:cs="Times New Roman"/>
          <w:sz w:val="20"/>
          <w:szCs w:val="20"/>
        </w:rPr>
        <w:t>, F. P</w:t>
      </w:r>
      <w:proofErr w:type="gramStart"/>
      <w:r w:rsidRPr="009511AE">
        <w:rPr>
          <w:rFonts w:ascii="Times New Roman" w:eastAsia="Times New Roman" w:hAnsi="Times New Roman" w:cs="Times New Roman"/>
          <w:sz w:val="20"/>
          <w:szCs w:val="20"/>
        </w:rPr>
        <w:t>., ...</w:t>
      </w:r>
      <w:proofErr w:type="gramEnd"/>
      <w:r w:rsidRPr="009511AE">
        <w:rPr>
          <w:rFonts w:ascii="Times New Roman" w:eastAsia="Times New Roman" w:hAnsi="Times New Roman" w:cs="Times New Roman"/>
          <w:sz w:val="20"/>
          <w:szCs w:val="20"/>
        </w:rPr>
        <w:t xml:space="preserve"> &amp; Morris, R. G. (2017). The yin and yang of memory consolidation: Hippocampal and neocortical. </w:t>
      </w:r>
      <w:proofErr w:type="spellStart"/>
      <w:r w:rsidRPr="009511AE">
        <w:rPr>
          <w:rFonts w:ascii="Times New Roman" w:eastAsia="Times New Roman" w:hAnsi="Times New Roman" w:cs="Times New Roman"/>
          <w:sz w:val="20"/>
          <w:szCs w:val="20"/>
        </w:rPr>
        <w:t>PLoS</w:t>
      </w:r>
      <w:proofErr w:type="spellEnd"/>
      <w:r w:rsidRPr="009511AE">
        <w:rPr>
          <w:rFonts w:ascii="Times New Roman" w:eastAsia="Times New Roman" w:hAnsi="Times New Roman" w:cs="Times New Roman"/>
          <w:sz w:val="20"/>
          <w:szCs w:val="20"/>
        </w:rPr>
        <w:t xml:space="preserve"> biology, 15(1), e2000531. </w:t>
      </w:r>
    </w:p>
    <w:p w14:paraId="01CB6848" w14:textId="77777777" w:rsidR="00004501" w:rsidRPr="009511AE" w:rsidRDefault="00CE072D">
      <w:pPr>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0"/>
          <w:szCs w:val="20"/>
        </w:rPr>
      </w:pPr>
      <w:r w:rsidRPr="009511AE">
        <w:rPr>
          <w:rFonts w:ascii="Times New Roman" w:eastAsia="Times New Roman" w:hAnsi="Times New Roman" w:cs="Times New Roman"/>
          <w:color w:val="000000"/>
          <w:sz w:val="20"/>
          <w:szCs w:val="20"/>
        </w:rPr>
        <w:t xml:space="preserve">Godbout, R., Bergeron, C., Limoges, E., </w:t>
      </w:r>
      <w:proofErr w:type="spellStart"/>
      <w:r w:rsidRPr="009511AE">
        <w:rPr>
          <w:rFonts w:ascii="Times New Roman" w:eastAsia="Times New Roman" w:hAnsi="Times New Roman" w:cs="Times New Roman"/>
          <w:color w:val="000000"/>
          <w:sz w:val="20"/>
          <w:szCs w:val="20"/>
        </w:rPr>
        <w:t>Stip</w:t>
      </w:r>
      <w:proofErr w:type="spellEnd"/>
      <w:r w:rsidRPr="009511AE">
        <w:rPr>
          <w:rFonts w:ascii="Times New Roman" w:eastAsia="Times New Roman" w:hAnsi="Times New Roman" w:cs="Times New Roman"/>
          <w:color w:val="000000"/>
          <w:sz w:val="20"/>
          <w:szCs w:val="20"/>
        </w:rPr>
        <w:t xml:space="preserve">, E., &amp; </w:t>
      </w:r>
      <w:proofErr w:type="spellStart"/>
      <w:r w:rsidRPr="009511AE">
        <w:rPr>
          <w:rFonts w:ascii="Times New Roman" w:eastAsia="Times New Roman" w:hAnsi="Times New Roman" w:cs="Times New Roman"/>
          <w:color w:val="000000"/>
          <w:sz w:val="20"/>
          <w:szCs w:val="20"/>
        </w:rPr>
        <w:t>Mottron</w:t>
      </w:r>
      <w:proofErr w:type="spellEnd"/>
      <w:r w:rsidRPr="009511AE">
        <w:rPr>
          <w:rFonts w:ascii="Times New Roman" w:eastAsia="Times New Roman" w:hAnsi="Times New Roman" w:cs="Times New Roman"/>
          <w:color w:val="000000"/>
          <w:sz w:val="20"/>
          <w:szCs w:val="20"/>
        </w:rPr>
        <w:t xml:space="preserve">, L. (2000). A laboratory study of sleep in Asperger's syndrome. </w:t>
      </w:r>
      <w:proofErr w:type="spellStart"/>
      <w:r w:rsidRPr="009511AE">
        <w:rPr>
          <w:rFonts w:ascii="Times New Roman" w:eastAsia="Times New Roman" w:hAnsi="Times New Roman" w:cs="Times New Roman"/>
          <w:i/>
          <w:color w:val="000000"/>
          <w:sz w:val="20"/>
          <w:szCs w:val="20"/>
        </w:rPr>
        <w:t>Neuroreport</w:t>
      </w:r>
      <w:proofErr w:type="spellEnd"/>
      <w:r w:rsidRPr="009511AE">
        <w:rPr>
          <w:rFonts w:ascii="Times New Roman" w:eastAsia="Times New Roman" w:hAnsi="Times New Roman" w:cs="Times New Roman"/>
          <w:i/>
          <w:color w:val="000000"/>
          <w:sz w:val="20"/>
          <w:szCs w:val="20"/>
        </w:rPr>
        <w:t>, 11</w:t>
      </w:r>
      <w:r w:rsidRPr="009511AE">
        <w:rPr>
          <w:rFonts w:ascii="Times New Roman" w:eastAsia="Times New Roman" w:hAnsi="Times New Roman" w:cs="Times New Roman"/>
          <w:color w:val="000000"/>
          <w:sz w:val="20"/>
          <w:szCs w:val="20"/>
        </w:rPr>
        <w:t xml:space="preserve">(1), 127-130. </w:t>
      </w:r>
    </w:p>
    <w:p w14:paraId="736C51C4" w14:textId="676296F1" w:rsidR="00004501" w:rsidRDefault="00CE072D">
      <w:pPr>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0"/>
          <w:szCs w:val="20"/>
        </w:rPr>
      </w:pPr>
      <w:r w:rsidRPr="009511AE">
        <w:rPr>
          <w:rFonts w:ascii="Times New Roman" w:eastAsia="Times New Roman" w:hAnsi="Times New Roman" w:cs="Times New Roman"/>
          <w:color w:val="000000"/>
          <w:sz w:val="20"/>
          <w:szCs w:val="20"/>
        </w:rPr>
        <w:t xml:space="preserve">Gruber, R., &amp; Wise, M. S. (2016). Sleep Spindle Characteristics in Children with Neurodevelopmental Disorders and Their Relation to Cognition. </w:t>
      </w:r>
      <w:r w:rsidRPr="009511AE">
        <w:rPr>
          <w:rFonts w:ascii="Times New Roman" w:eastAsia="Times New Roman" w:hAnsi="Times New Roman" w:cs="Times New Roman"/>
          <w:i/>
          <w:color w:val="000000"/>
          <w:sz w:val="20"/>
          <w:szCs w:val="20"/>
        </w:rPr>
        <w:t>Neural plasticity, 2016</w:t>
      </w:r>
      <w:r w:rsidRPr="009511AE">
        <w:rPr>
          <w:rFonts w:ascii="Times New Roman" w:eastAsia="Times New Roman" w:hAnsi="Times New Roman" w:cs="Times New Roman"/>
          <w:color w:val="000000"/>
          <w:sz w:val="20"/>
          <w:szCs w:val="20"/>
        </w:rPr>
        <w:t>, 4724792-4724792. doi:10.1155/2016/4724792</w:t>
      </w:r>
    </w:p>
    <w:p w14:paraId="4C458580" w14:textId="4B06E513" w:rsidR="006F3E7F" w:rsidRPr="006F3E7F" w:rsidRDefault="006F3E7F">
      <w:pPr>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0"/>
          <w:szCs w:val="20"/>
        </w:rPr>
      </w:pPr>
      <w:proofErr w:type="spellStart"/>
      <w:r w:rsidRPr="00B751F0">
        <w:rPr>
          <w:rFonts w:ascii="Times New Roman" w:hAnsi="Times New Roman" w:cs="Times New Roman"/>
          <w:color w:val="222222"/>
          <w:sz w:val="20"/>
          <w:szCs w:val="20"/>
          <w:shd w:val="clear" w:color="auto" w:fill="FFFFFF"/>
        </w:rPr>
        <w:t>Havdahl</w:t>
      </w:r>
      <w:proofErr w:type="spellEnd"/>
      <w:r w:rsidRPr="00B751F0">
        <w:rPr>
          <w:rFonts w:ascii="Times New Roman" w:hAnsi="Times New Roman" w:cs="Times New Roman"/>
          <w:color w:val="222222"/>
          <w:sz w:val="20"/>
          <w:szCs w:val="20"/>
          <w:shd w:val="clear" w:color="auto" w:fill="FFFFFF"/>
        </w:rPr>
        <w:t xml:space="preserve">, K. A., von </w:t>
      </w:r>
      <w:proofErr w:type="spellStart"/>
      <w:r w:rsidRPr="00B751F0">
        <w:rPr>
          <w:rFonts w:ascii="Times New Roman" w:hAnsi="Times New Roman" w:cs="Times New Roman"/>
          <w:color w:val="222222"/>
          <w:sz w:val="20"/>
          <w:szCs w:val="20"/>
          <w:shd w:val="clear" w:color="auto" w:fill="FFFFFF"/>
        </w:rPr>
        <w:t>Tetzchner</w:t>
      </w:r>
      <w:proofErr w:type="spellEnd"/>
      <w:r w:rsidRPr="00B751F0">
        <w:rPr>
          <w:rFonts w:ascii="Times New Roman" w:hAnsi="Times New Roman" w:cs="Times New Roman"/>
          <w:color w:val="222222"/>
          <w:sz w:val="20"/>
          <w:szCs w:val="20"/>
          <w:shd w:val="clear" w:color="auto" w:fill="FFFFFF"/>
        </w:rPr>
        <w:t xml:space="preserve">, S., Huerta, M., Lord, C., &amp; Bishop, S. L. (2016). Utility of the child </w:t>
      </w:r>
      <w:proofErr w:type="spellStart"/>
      <w:r w:rsidRPr="00B751F0">
        <w:rPr>
          <w:rFonts w:ascii="Times New Roman" w:hAnsi="Times New Roman" w:cs="Times New Roman"/>
          <w:color w:val="222222"/>
          <w:sz w:val="20"/>
          <w:szCs w:val="20"/>
          <w:shd w:val="clear" w:color="auto" w:fill="FFFFFF"/>
        </w:rPr>
        <w:t>behavior</w:t>
      </w:r>
      <w:proofErr w:type="spellEnd"/>
      <w:r w:rsidRPr="00B751F0">
        <w:rPr>
          <w:rFonts w:ascii="Times New Roman" w:hAnsi="Times New Roman" w:cs="Times New Roman"/>
          <w:color w:val="222222"/>
          <w:sz w:val="20"/>
          <w:szCs w:val="20"/>
          <w:shd w:val="clear" w:color="auto" w:fill="FFFFFF"/>
        </w:rPr>
        <w:t xml:space="preserve"> checklist as a screener for autism spectrum disorder. </w:t>
      </w:r>
      <w:r w:rsidRPr="00B751F0">
        <w:rPr>
          <w:rFonts w:ascii="Times New Roman" w:hAnsi="Times New Roman" w:cs="Times New Roman"/>
          <w:i/>
          <w:iCs/>
          <w:color w:val="222222"/>
          <w:sz w:val="20"/>
          <w:szCs w:val="20"/>
          <w:shd w:val="clear" w:color="auto" w:fill="FFFFFF"/>
        </w:rPr>
        <w:t>Autism Research</w:t>
      </w:r>
      <w:r w:rsidRPr="00B751F0">
        <w:rPr>
          <w:rFonts w:ascii="Times New Roman" w:hAnsi="Times New Roman" w:cs="Times New Roman"/>
          <w:color w:val="222222"/>
          <w:sz w:val="20"/>
          <w:szCs w:val="20"/>
          <w:shd w:val="clear" w:color="auto" w:fill="FFFFFF"/>
        </w:rPr>
        <w:t>, </w:t>
      </w:r>
      <w:r w:rsidRPr="00B751F0">
        <w:rPr>
          <w:rFonts w:ascii="Times New Roman" w:hAnsi="Times New Roman" w:cs="Times New Roman"/>
          <w:i/>
          <w:iCs/>
          <w:color w:val="222222"/>
          <w:sz w:val="20"/>
          <w:szCs w:val="20"/>
          <w:shd w:val="clear" w:color="auto" w:fill="FFFFFF"/>
        </w:rPr>
        <w:t>9</w:t>
      </w:r>
      <w:r w:rsidRPr="00B751F0">
        <w:rPr>
          <w:rFonts w:ascii="Times New Roman" w:hAnsi="Times New Roman" w:cs="Times New Roman"/>
          <w:color w:val="222222"/>
          <w:sz w:val="20"/>
          <w:szCs w:val="20"/>
          <w:shd w:val="clear" w:color="auto" w:fill="FFFFFF"/>
        </w:rPr>
        <w:t>(1), 33-42.</w:t>
      </w:r>
    </w:p>
    <w:p w14:paraId="1D89D494" w14:textId="77777777" w:rsidR="00004501" w:rsidRPr="009511AE" w:rsidRDefault="00CE072D">
      <w:pPr>
        <w:pBdr>
          <w:top w:val="nil"/>
          <w:left w:val="nil"/>
          <w:bottom w:val="nil"/>
          <w:right w:val="nil"/>
          <w:between w:val="nil"/>
        </w:pBdr>
        <w:spacing w:after="0" w:line="480" w:lineRule="auto"/>
        <w:ind w:left="720" w:hanging="720"/>
        <w:rPr>
          <w:rFonts w:ascii="Times New Roman" w:eastAsia="Times New Roman" w:hAnsi="Times New Roman" w:cs="Times New Roman"/>
          <w:color w:val="222222"/>
          <w:sz w:val="20"/>
          <w:szCs w:val="20"/>
          <w:highlight w:val="white"/>
        </w:rPr>
      </w:pPr>
      <w:proofErr w:type="spellStart"/>
      <w:r w:rsidRPr="009511AE">
        <w:rPr>
          <w:rFonts w:ascii="Times New Roman" w:eastAsia="Times New Roman" w:hAnsi="Times New Roman" w:cs="Times New Roman"/>
          <w:color w:val="222222"/>
          <w:sz w:val="20"/>
          <w:szCs w:val="20"/>
          <w:highlight w:val="white"/>
        </w:rPr>
        <w:t>Hennies</w:t>
      </w:r>
      <w:proofErr w:type="spellEnd"/>
      <w:r w:rsidRPr="009511AE">
        <w:rPr>
          <w:rFonts w:ascii="Times New Roman" w:eastAsia="Times New Roman" w:hAnsi="Times New Roman" w:cs="Times New Roman"/>
          <w:color w:val="222222"/>
          <w:sz w:val="20"/>
          <w:szCs w:val="20"/>
          <w:highlight w:val="white"/>
        </w:rPr>
        <w:t xml:space="preserve">, N., Ralph, M. A. L., </w:t>
      </w:r>
      <w:proofErr w:type="spellStart"/>
      <w:r w:rsidRPr="009511AE">
        <w:rPr>
          <w:rFonts w:ascii="Times New Roman" w:eastAsia="Times New Roman" w:hAnsi="Times New Roman" w:cs="Times New Roman"/>
          <w:color w:val="222222"/>
          <w:sz w:val="20"/>
          <w:szCs w:val="20"/>
          <w:highlight w:val="white"/>
        </w:rPr>
        <w:t>Kempkes</w:t>
      </w:r>
      <w:proofErr w:type="spellEnd"/>
      <w:r w:rsidRPr="009511AE">
        <w:rPr>
          <w:rFonts w:ascii="Times New Roman" w:eastAsia="Times New Roman" w:hAnsi="Times New Roman" w:cs="Times New Roman"/>
          <w:color w:val="222222"/>
          <w:sz w:val="20"/>
          <w:szCs w:val="20"/>
          <w:highlight w:val="white"/>
        </w:rPr>
        <w:t xml:space="preserve">, M., Cousins, J. N., &amp; Lewis, P. A. (2016). Sleep spindle density predicts the effect of prior knowledge on memory consolidation. Journal of Neuroscience, 36(13), 3799-3810. </w:t>
      </w:r>
    </w:p>
    <w:p w14:paraId="4BACEC6F" w14:textId="77777777" w:rsidR="00004501" w:rsidRPr="009511AE" w:rsidRDefault="00CE072D">
      <w:pPr>
        <w:pBdr>
          <w:top w:val="nil"/>
          <w:left w:val="nil"/>
          <w:bottom w:val="nil"/>
          <w:right w:val="nil"/>
          <w:between w:val="nil"/>
        </w:pBdr>
        <w:spacing w:after="0" w:line="480" w:lineRule="auto"/>
        <w:ind w:left="720" w:hanging="720"/>
        <w:rPr>
          <w:rFonts w:ascii="Times New Roman" w:eastAsia="Times New Roman" w:hAnsi="Times New Roman" w:cs="Times New Roman"/>
          <w:color w:val="222222"/>
          <w:sz w:val="20"/>
          <w:szCs w:val="20"/>
          <w:highlight w:val="white"/>
        </w:rPr>
      </w:pPr>
      <w:r w:rsidRPr="009511AE">
        <w:rPr>
          <w:rFonts w:ascii="Times New Roman" w:eastAsia="Times New Roman" w:hAnsi="Times New Roman" w:cs="Times New Roman"/>
          <w:color w:val="222222"/>
          <w:sz w:val="20"/>
          <w:szCs w:val="20"/>
          <w:highlight w:val="white"/>
        </w:rPr>
        <w:lastRenderedPageBreak/>
        <w:t xml:space="preserve">Henderson, L. M., Clarke, P. J., &amp; </w:t>
      </w:r>
      <w:proofErr w:type="spellStart"/>
      <w:r w:rsidRPr="009511AE">
        <w:rPr>
          <w:rFonts w:ascii="Times New Roman" w:eastAsia="Times New Roman" w:hAnsi="Times New Roman" w:cs="Times New Roman"/>
          <w:color w:val="222222"/>
          <w:sz w:val="20"/>
          <w:szCs w:val="20"/>
          <w:highlight w:val="white"/>
        </w:rPr>
        <w:t>Snowling</w:t>
      </w:r>
      <w:proofErr w:type="spellEnd"/>
      <w:r w:rsidRPr="009511AE">
        <w:rPr>
          <w:rFonts w:ascii="Times New Roman" w:eastAsia="Times New Roman" w:hAnsi="Times New Roman" w:cs="Times New Roman"/>
          <w:color w:val="222222"/>
          <w:sz w:val="20"/>
          <w:szCs w:val="20"/>
          <w:highlight w:val="white"/>
        </w:rPr>
        <w:t xml:space="preserve">, M. J. (2011). Accessing and selecting word meaning in autism spectrum disorder. </w:t>
      </w:r>
      <w:r w:rsidRPr="009511AE">
        <w:rPr>
          <w:rFonts w:ascii="Times New Roman" w:eastAsia="Times New Roman" w:hAnsi="Times New Roman" w:cs="Times New Roman"/>
          <w:i/>
          <w:color w:val="222222"/>
          <w:sz w:val="20"/>
          <w:szCs w:val="20"/>
          <w:highlight w:val="white"/>
        </w:rPr>
        <w:t>Journal of Child Psychology and Psychiatry</w:t>
      </w:r>
      <w:r w:rsidRPr="009511AE">
        <w:rPr>
          <w:rFonts w:ascii="Times New Roman" w:eastAsia="Times New Roman" w:hAnsi="Times New Roman" w:cs="Times New Roman"/>
          <w:color w:val="222222"/>
          <w:sz w:val="20"/>
          <w:szCs w:val="20"/>
          <w:highlight w:val="white"/>
        </w:rPr>
        <w:t xml:space="preserve">, </w:t>
      </w:r>
      <w:r w:rsidRPr="009511AE">
        <w:rPr>
          <w:rFonts w:ascii="Times New Roman" w:eastAsia="Times New Roman" w:hAnsi="Times New Roman" w:cs="Times New Roman"/>
          <w:i/>
          <w:color w:val="222222"/>
          <w:sz w:val="20"/>
          <w:szCs w:val="20"/>
          <w:highlight w:val="white"/>
        </w:rPr>
        <w:t>52</w:t>
      </w:r>
      <w:r w:rsidRPr="009511AE">
        <w:rPr>
          <w:rFonts w:ascii="Times New Roman" w:eastAsia="Times New Roman" w:hAnsi="Times New Roman" w:cs="Times New Roman"/>
          <w:color w:val="222222"/>
          <w:sz w:val="20"/>
          <w:szCs w:val="20"/>
          <w:highlight w:val="white"/>
        </w:rPr>
        <w:t>(9), 964-973.</w:t>
      </w:r>
    </w:p>
    <w:p w14:paraId="43F740C8" w14:textId="77777777" w:rsidR="00004501" w:rsidRPr="009511AE" w:rsidRDefault="00CE072D">
      <w:pPr>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0"/>
          <w:szCs w:val="20"/>
        </w:rPr>
      </w:pPr>
      <w:r w:rsidRPr="009511AE">
        <w:rPr>
          <w:rFonts w:ascii="Times New Roman" w:eastAsia="Times New Roman" w:hAnsi="Times New Roman" w:cs="Times New Roman"/>
          <w:color w:val="000000"/>
          <w:sz w:val="20"/>
          <w:szCs w:val="20"/>
        </w:rPr>
        <w:t xml:space="preserve">Henderson, L., Powell, A., Gareth Gaskell, M., &amp; </w:t>
      </w:r>
      <w:proofErr w:type="spellStart"/>
      <w:r w:rsidRPr="009511AE">
        <w:rPr>
          <w:rFonts w:ascii="Times New Roman" w:eastAsia="Times New Roman" w:hAnsi="Times New Roman" w:cs="Times New Roman"/>
          <w:color w:val="000000"/>
          <w:sz w:val="20"/>
          <w:szCs w:val="20"/>
        </w:rPr>
        <w:t>Norbury</w:t>
      </w:r>
      <w:proofErr w:type="spellEnd"/>
      <w:r w:rsidRPr="009511AE">
        <w:rPr>
          <w:rFonts w:ascii="Times New Roman" w:eastAsia="Times New Roman" w:hAnsi="Times New Roman" w:cs="Times New Roman"/>
          <w:color w:val="000000"/>
          <w:sz w:val="20"/>
          <w:szCs w:val="20"/>
        </w:rPr>
        <w:t xml:space="preserve">, C. (2014). Learning and consolidation of new spoken words in autism spectrum disorder. </w:t>
      </w:r>
      <w:r w:rsidRPr="009511AE">
        <w:rPr>
          <w:rFonts w:ascii="Times New Roman" w:eastAsia="Times New Roman" w:hAnsi="Times New Roman" w:cs="Times New Roman"/>
          <w:i/>
          <w:color w:val="000000"/>
          <w:sz w:val="20"/>
          <w:szCs w:val="20"/>
        </w:rPr>
        <w:t>Developmental Scie</w:t>
      </w:r>
      <w:r w:rsidRPr="009511AE">
        <w:rPr>
          <w:rFonts w:ascii="Times New Roman" w:eastAsia="Times New Roman" w:hAnsi="Times New Roman" w:cs="Times New Roman"/>
          <w:i/>
          <w:sz w:val="20"/>
          <w:szCs w:val="20"/>
        </w:rPr>
        <w:t>nce</w:t>
      </w:r>
      <w:r w:rsidRPr="009511AE">
        <w:rPr>
          <w:rFonts w:ascii="Times New Roman" w:eastAsia="Times New Roman" w:hAnsi="Times New Roman" w:cs="Times New Roman"/>
          <w:i/>
          <w:color w:val="000000"/>
          <w:sz w:val="20"/>
          <w:szCs w:val="20"/>
        </w:rPr>
        <w:t>, 17</w:t>
      </w:r>
      <w:r w:rsidRPr="009511AE">
        <w:rPr>
          <w:rFonts w:ascii="Times New Roman" w:eastAsia="Times New Roman" w:hAnsi="Times New Roman" w:cs="Times New Roman"/>
          <w:color w:val="000000"/>
          <w:sz w:val="20"/>
          <w:szCs w:val="20"/>
        </w:rPr>
        <w:t>(6), 858-871. doi:10.1111/desc.12169</w:t>
      </w:r>
    </w:p>
    <w:p w14:paraId="7F7D060E" w14:textId="77777777" w:rsidR="00004501" w:rsidRPr="009511AE" w:rsidRDefault="00CE072D">
      <w:pPr>
        <w:pBdr>
          <w:top w:val="nil"/>
          <w:left w:val="nil"/>
          <w:bottom w:val="nil"/>
          <w:right w:val="nil"/>
          <w:between w:val="nil"/>
        </w:pBdr>
        <w:spacing w:after="0" w:line="480" w:lineRule="auto"/>
        <w:ind w:left="720" w:hanging="720"/>
        <w:rPr>
          <w:rFonts w:ascii="Times New Roman" w:eastAsia="Times New Roman" w:hAnsi="Times New Roman" w:cs="Times New Roman"/>
          <w:color w:val="222222"/>
          <w:sz w:val="20"/>
          <w:szCs w:val="20"/>
          <w:highlight w:val="white"/>
        </w:rPr>
      </w:pPr>
      <w:r w:rsidRPr="009511AE">
        <w:rPr>
          <w:rFonts w:ascii="Times New Roman" w:eastAsia="Times New Roman" w:hAnsi="Times New Roman" w:cs="Times New Roman"/>
          <w:color w:val="222222"/>
          <w:sz w:val="20"/>
          <w:szCs w:val="20"/>
          <w:highlight w:val="white"/>
        </w:rPr>
        <w:t xml:space="preserve">Henderson, L. M., </w:t>
      </w:r>
      <w:proofErr w:type="spellStart"/>
      <w:r w:rsidRPr="009511AE">
        <w:rPr>
          <w:rFonts w:ascii="Times New Roman" w:eastAsia="Times New Roman" w:hAnsi="Times New Roman" w:cs="Times New Roman"/>
          <w:color w:val="222222"/>
          <w:sz w:val="20"/>
          <w:szCs w:val="20"/>
          <w:highlight w:val="white"/>
        </w:rPr>
        <w:t>Weighall</w:t>
      </w:r>
      <w:proofErr w:type="spellEnd"/>
      <w:r w:rsidRPr="009511AE">
        <w:rPr>
          <w:rFonts w:ascii="Times New Roman" w:eastAsia="Times New Roman" w:hAnsi="Times New Roman" w:cs="Times New Roman"/>
          <w:color w:val="222222"/>
          <w:sz w:val="20"/>
          <w:szCs w:val="20"/>
          <w:highlight w:val="white"/>
        </w:rPr>
        <w:t xml:space="preserve">, A. R., Brown, H., &amp; Gareth Gaskell, M. (2012). Consolidation of vocabulary is associated with sleep in children. </w:t>
      </w:r>
      <w:r w:rsidRPr="009511AE">
        <w:rPr>
          <w:rFonts w:ascii="Times New Roman" w:eastAsia="Times New Roman" w:hAnsi="Times New Roman" w:cs="Times New Roman"/>
          <w:i/>
          <w:color w:val="222222"/>
          <w:sz w:val="20"/>
          <w:szCs w:val="20"/>
          <w:highlight w:val="white"/>
        </w:rPr>
        <w:t>Developmental science</w:t>
      </w:r>
      <w:r w:rsidRPr="009511AE">
        <w:rPr>
          <w:rFonts w:ascii="Times New Roman" w:eastAsia="Times New Roman" w:hAnsi="Times New Roman" w:cs="Times New Roman"/>
          <w:color w:val="222222"/>
          <w:sz w:val="20"/>
          <w:szCs w:val="20"/>
          <w:highlight w:val="white"/>
        </w:rPr>
        <w:t xml:space="preserve">, </w:t>
      </w:r>
      <w:r w:rsidRPr="009511AE">
        <w:rPr>
          <w:rFonts w:ascii="Times New Roman" w:eastAsia="Times New Roman" w:hAnsi="Times New Roman" w:cs="Times New Roman"/>
          <w:i/>
          <w:color w:val="222222"/>
          <w:sz w:val="20"/>
          <w:szCs w:val="20"/>
          <w:highlight w:val="white"/>
        </w:rPr>
        <w:t>15</w:t>
      </w:r>
      <w:r w:rsidRPr="009511AE">
        <w:rPr>
          <w:rFonts w:ascii="Times New Roman" w:eastAsia="Times New Roman" w:hAnsi="Times New Roman" w:cs="Times New Roman"/>
          <w:color w:val="222222"/>
          <w:sz w:val="20"/>
          <w:szCs w:val="20"/>
          <w:highlight w:val="white"/>
        </w:rPr>
        <w:t>(5), 674-687.</w:t>
      </w:r>
    </w:p>
    <w:p w14:paraId="7A5E3946" w14:textId="77777777" w:rsidR="00004501" w:rsidRPr="009511AE" w:rsidRDefault="00CE072D">
      <w:pPr>
        <w:pBdr>
          <w:top w:val="nil"/>
          <w:left w:val="nil"/>
          <w:bottom w:val="nil"/>
          <w:right w:val="nil"/>
          <w:between w:val="nil"/>
        </w:pBdr>
        <w:spacing w:after="0" w:line="480" w:lineRule="auto"/>
        <w:ind w:left="720" w:hanging="720"/>
        <w:rPr>
          <w:rFonts w:ascii="Times New Roman" w:eastAsia="Times New Roman" w:hAnsi="Times New Roman" w:cs="Times New Roman"/>
          <w:color w:val="222222"/>
          <w:sz w:val="20"/>
          <w:szCs w:val="20"/>
          <w:highlight w:val="white"/>
        </w:rPr>
      </w:pPr>
      <w:r w:rsidRPr="009511AE">
        <w:rPr>
          <w:rFonts w:ascii="Times New Roman" w:eastAsia="Times New Roman" w:hAnsi="Times New Roman" w:cs="Times New Roman"/>
          <w:color w:val="222222"/>
          <w:sz w:val="20"/>
          <w:szCs w:val="20"/>
          <w:highlight w:val="white"/>
        </w:rPr>
        <w:t xml:space="preserve">Henderson, L., </w:t>
      </w:r>
      <w:proofErr w:type="spellStart"/>
      <w:r w:rsidRPr="009511AE">
        <w:rPr>
          <w:rFonts w:ascii="Times New Roman" w:eastAsia="Times New Roman" w:hAnsi="Times New Roman" w:cs="Times New Roman"/>
          <w:color w:val="222222"/>
          <w:sz w:val="20"/>
          <w:szCs w:val="20"/>
          <w:highlight w:val="white"/>
        </w:rPr>
        <w:t>Weighall</w:t>
      </w:r>
      <w:proofErr w:type="spellEnd"/>
      <w:r w:rsidRPr="009511AE">
        <w:rPr>
          <w:rFonts w:ascii="Times New Roman" w:eastAsia="Times New Roman" w:hAnsi="Times New Roman" w:cs="Times New Roman"/>
          <w:color w:val="222222"/>
          <w:sz w:val="20"/>
          <w:szCs w:val="20"/>
          <w:highlight w:val="white"/>
        </w:rPr>
        <w:t xml:space="preserve">, A., &amp; Gaskell, G. (2013). Learning new vocabulary during childhood: Effects of semantic training on lexical consolidation and integration. </w:t>
      </w:r>
      <w:r w:rsidRPr="009511AE">
        <w:rPr>
          <w:rFonts w:ascii="Times New Roman" w:eastAsia="Times New Roman" w:hAnsi="Times New Roman" w:cs="Times New Roman"/>
          <w:i/>
          <w:color w:val="222222"/>
          <w:sz w:val="20"/>
          <w:szCs w:val="20"/>
          <w:highlight w:val="white"/>
        </w:rPr>
        <w:t>Journal of experimental child psychology</w:t>
      </w:r>
      <w:r w:rsidRPr="009511AE">
        <w:rPr>
          <w:rFonts w:ascii="Times New Roman" w:eastAsia="Times New Roman" w:hAnsi="Times New Roman" w:cs="Times New Roman"/>
          <w:color w:val="222222"/>
          <w:sz w:val="20"/>
          <w:szCs w:val="20"/>
          <w:highlight w:val="white"/>
        </w:rPr>
        <w:t xml:space="preserve">, </w:t>
      </w:r>
      <w:r w:rsidRPr="009511AE">
        <w:rPr>
          <w:rFonts w:ascii="Times New Roman" w:eastAsia="Times New Roman" w:hAnsi="Times New Roman" w:cs="Times New Roman"/>
          <w:i/>
          <w:color w:val="222222"/>
          <w:sz w:val="20"/>
          <w:szCs w:val="20"/>
          <w:highlight w:val="white"/>
        </w:rPr>
        <w:t>116</w:t>
      </w:r>
      <w:r w:rsidRPr="009511AE">
        <w:rPr>
          <w:rFonts w:ascii="Times New Roman" w:eastAsia="Times New Roman" w:hAnsi="Times New Roman" w:cs="Times New Roman"/>
          <w:color w:val="222222"/>
          <w:sz w:val="20"/>
          <w:szCs w:val="20"/>
          <w:highlight w:val="white"/>
        </w:rPr>
        <w:t>(3), 572-592.</w:t>
      </w:r>
    </w:p>
    <w:p w14:paraId="0BC82BBE" w14:textId="77777777" w:rsidR="00004501" w:rsidRPr="009511AE" w:rsidRDefault="00CE072D">
      <w:pPr>
        <w:pBdr>
          <w:top w:val="nil"/>
          <w:left w:val="nil"/>
          <w:bottom w:val="nil"/>
          <w:right w:val="nil"/>
          <w:between w:val="nil"/>
        </w:pBdr>
        <w:spacing w:after="0" w:line="480" w:lineRule="auto"/>
        <w:ind w:left="720" w:hanging="720"/>
        <w:rPr>
          <w:rFonts w:ascii="Times New Roman" w:eastAsia="Times New Roman" w:hAnsi="Times New Roman" w:cs="Times New Roman"/>
          <w:sz w:val="20"/>
          <w:szCs w:val="20"/>
        </w:rPr>
      </w:pPr>
      <w:proofErr w:type="spellStart"/>
      <w:r w:rsidRPr="009511AE">
        <w:rPr>
          <w:rFonts w:ascii="Times New Roman" w:eastAsia="Times New Roman" w:hAnsi="Times New Roman" w:cs="Times New Roman"/>
          <w:color w:val="303030"/>
          <w:sz w:val="20"/>
          <w:szCs w:val="20"/>
          <w:highlight w:val="white"/>
        </w:rPr>
        <w:t>Hoedlmoser</w:t>
      </w:r>
      <w:proofErr w:type="spellEnd"/>
      <w:r w:rsidRPr="009511AE">
        <w:rPr>
          <w:rFonts w:ascii="Times New Roman" w:eastAsia="Times New Roman" w:hAnsi="Times New Roman" w:cs="Times New Roman"/>
          <w:color w:val="303030"/>
          <w:sz w:val="20"/>
          <w:szCs w:val="20"/>
          <w:highlight w:val="white"/>
        </w:rPr>
        <w:t xml:space="preserve"> K, </w:t>
      </w:r>
      <w:proofErr w:type="spellStart"/>
      <w:r w:rsidRPr="009511AE">
        <w:rPr>
          <w:rFonts w:ascii="Times New Roman" w:eastAsia="Times New Roman" w:hAnsi="Times New Roman" w:cs="Times New Roman"/>
          <w:color w:val="303030"/>
          <w:sz w:val="20"/>
          <w:szCs w:val="20"/>
          <w:highlight w:val="white"/>
        </w:rPr>
        <w:t>Heib</w:t>
      </w:r>
      <w:proofErr w:type="spellEnd"/>
      <w:r w:rsidRPr="009511AE">
        <w:rPr>
          <w:rFonts w:ascii="Times New Roman" w:eastAsia="Times New Roman" w:hAnsi="Times New Roman" w:cs="Times New Roman"/>
          <w:color w:val="303030"/>
          <w:sz w:val="20"/>
          <w:szCs w:val="20"/>
          <w:highlight w:val="white"/>
        </w:rPr>
        <w:t xml:space="preserve"> DP, </w:t>
      </w:r>
      <w:proofErr w:type="spellStart"/>
      <w:r w:rsidRPr="009511AE">
        <w:rPr>
          <w:rFonts w:ascii="Times New Roman" w:eastAsia="Times New Roman" w:hAnsi="Times New Roman" w:cs="Times New Roman"/>
          <w:color w:val="303030"/>
          <w:sz w:val="20"/>
          <w:szCs w:val="20"/>
          <w:highlight w:val="white"/>
        </w:rPr>
        <w:t>Roell</w:t>
      </w:r>
      <w:proofErr w:type="spellEnd"/>
      <w:r w:rsidRPr="009511AE">
        <w:rPr>
          <w:rFonts w:ascii="Times New Roman" w:eastAsia="Times New Roman" w:hAnsi="Times New Roman" w:cs="Times New Roman"/>
          <w:color w:val="303030"/>
          <w:sz w:val="20"/>
          <w:szCs w:val="20"/>
          <w:highlight w:val="white"/>
        </w:rPr>
        <w:t xml:space="preserve"> J, et al. Slow sleep spindle activity, declarative memory, and general cognitive ab</w:t>
      </w:r>
      <w:r w:rsidRPr="009511AE">
        <w:rPr>
          <w:rFonts w:ascii="Times New Roman" w:eastAsia="Times New Roman" w:hAnsi="Times New Roman" w:cs="Times New Roman"/>
          <w:sz w:val="20"/>
          <w:szCs w:val="20"/>
          <w:highlight w:val="white"/>
        </w:rPr>
        <w:t xml:space="preserve">ilities in children. </w:t>
      </w:r>
      <w:r w:rsidRPr="009511AE">
        <w:rPr>
          <w:rFonts w:ascii="Times New Roman" w:eastAsia="Times New Roman" w:hAnsi="Times New Roman" w:cs="Times New Roman"/>
          <w:i/>
          <w:sz w:val="20"/>
          <w:szCs w:val="20"/>
          <w:highlight w:val="white"/>
        </w:rPr>
        <w:t>Sleep</w:t>
      </w:r>
      <w:r w:rsidRPr="009511AE">
        <w:rPr>
          <w:rFonts w:ascii="Times New Roman" w:eastAsia="Times New Roman" w:hAnsi="Times New Roman" w:cs="Times New Roman"/>
          <w:sz w:val="20"/>
          <w:szCs w:val="20"/>
          <w:highlight w:val="white"/>
        </w:rPr>
        <w:t>. 2014</w:t>
      </w:r>
      <w:proofErr w:type="gramStart"/>
      <w:r w:rsidRPr="009511AE">
        <w:rPr>
          <w:rFonts w:ascii="Times New Roman" w:eastAsia="Times New Roman" w:hAnsi="Times New Roman" w:cs="Times New Roman"/>
          <w:sz w:val="20"/>
          <w:szCs w:val="20"/>
          <w:highlight w:val="white"/>
        </w:rPr>
        <w:t>;37</w:t>
      </w:r>
      <w:proofErr w:type="gramEnd"/>
      <w:r w:rsidRPr="009511AE">
        <w:rPr>
          <w:rFonts w:ascii="Times New Roman" w:eastAsia="Times New Roman" w:hAnsi="Times New Roman" w:cs="Times New Roman"/>
          <w:sz w:val="20"/>
          <w:szCs w:val="20"/>
          <w:highlight w:val="white"/>
        </w:rPr>
        <w:t>(9):1501-12. Published 2014 Sep 1. doi:10.5665/sleep.4000</w:t>
      </w:r>
    </w:p>
    <w:p w14:paraId="1942CE80" w14:textId="77777777" w:rsidR="00004501" w:rsidRPr="009511AE" w:rsidRDefault="00CE072D">
      <w:pPr>
        <w:pBdr>
          <w:top w:val="nil"/>
          <w:left w:val="nil"/>
          <w:bottom w:val="nil"/>
          <w:right w:val="nil"/>
          <w:between w:val="nil"/>
        </w:pBdr>
        <w:spacing w:after="0" w:line="480" w:lineRule="auto"/>
        <w:ind w:left="720" w:hanging="720"/>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 xml:space="preserve">Jenkins, J. G., &amp; </w:t>
      </w:r>
      <w:proofErr w:type="spellStart"/>
      <w:r w:rsidRPr="009511AE">
        <w:rPr>
          <w:rFonts w:ascii="Times New Roman" w:eastAsia="Times New Roman" w:hAnsi="Times New Roman" w:cs="Times New Roman"/>
          <w:sz w:val="20"/>
          <w:szCs w:val="20"/>
        </w:rPr>
        <w:t>Dallenbach</w:t>
      </w:r>
      <w:proofErr w:type="spellEnd"/>
      <w:r w:rsidRPr="009511AE">
        <w:rPr>
          <w:rFonts w:ascii="Times New Roman" w:eastAsia="Times New Roman" w:hAnsi="Times New Roman" w:cs="Times New Roman"/>
          <w:sz w:val="20"/>
          <w:szCs w:val="20"/>
        </w:rPr>
        <w:t xml:space="preserve">, K. M. (1924). </w:t>
      </w:r>
      <w:proofErr w:type="spellStart"/>
      <w:r w:rsidRPr="009511AE">
        <w:rPr>
          <w:rFonts w:ascii="Times New Roman" w:eastAsia="Times New Roman" w:hAnsi="Times New Roman" w:cs="Times New Roman"/>
          <w:sz w:val="20"/>
          <w:szCs w:val="20"/>
        </w:rPr>
        <w:t>Obliviscence</w:t>
      </w:r>
      <w:proofErr w:type="spellEnd"/>
      <w:r w:rsidRPr="009511AE">
        <w:rPr>
          <w:rFonts w:ascii="Times New Roman" w:eastAsia="Times New Roman" w:hAnsi="Times New Roman" w:cs="Times New Roman"/>
          <w:sz w:val="20"/>
          <w:szCs w:val="20"/>
        </w:rPr>
        <w:t xml:space="preserve"> during Sleep and Waking. </w:t>
      </w:r>
      <w:r w:rsidRPr="009511AE">
        <w:rPr>
          <w:rFonts w:ascii="Times New Roman" w:eastAsia="Times New Roman" w:hAnsi="Times New Roman" w:cs="Times New Roman"/>
          <w:i/>
          <w:sz w:val="20"/>
          <w:szCs w:val="20"/>
        </w:rPr>
        <w:t>The American Journal of Psychology, 35</w:t>
      </w:r>
      <w:r w:rsidRPr="009511AE">
        <w:rPr>
          <w:rFonts w:ascii="Times New Roman" w:eastAsia="Times New Roman" w:hAnsi="Times New Roman" w:cs="Times New Roman"/>
          <w:sz w:val="20"/>
          <w:szCs w:val="20"/>
        </w:rPr>
        <w:t xml:space="preserve">(4), 605-612. </w:t>
      </w:r>
      <w:proofErr w:type="gramStart"/>
      <w:r w:rsidRPr="009511AE">
        <w:rPr>
          <w:rFonts w:ascii="Times New Roman" w:eastAsia="Times New Roman" w:hAnsi="Times New Roman" w:cs="Times New Roman"/>
          <w:sz w:val="20"/>
          <w:szCs w:val="20"/>
        </w:rPr>
        <w:t>doi:</w:t>
      </w:r>
      <w:proofErr w:type="gramEnd"/>
      <w:r w:rsidRPr="009511AE">
        <w:rPr>
          <w:rFonts w:ascii="Times New Roman" w:eastAsia="Times New Roman" w:hAnsi="Times New Roman" w:cs="Times New Roman"/>
          <w:sz w:val="20"/>
          <w:szCs w:val="20"/>
        </w:rPr>
        <w:t>10.2307/1414040</w:t>
      </w:r>
    </w:p>
    <w:p w14:paraId="32F8BA00" w14:textId="77777777" w:rsidR="00004501" w:rsidRPr="009511AE" w:rsidRDefault="00CE072D">
      <w:pPr>
        <w:pBdr>
          <w:top w:val="nil"/>
          <w:left w:val="nil"/>
          <w:bottom w:val="nil"/>
          <w:right w:val="nil"/>
          <w:between w:val="nil"/>
        </w:pBdr>
        <w:spacing w:after="0" w:line="480" w:lineRule="auto"/>
        <w:ind w:left="720" w:hanging="720"/>
        <w:rPr>
          <w:rFonts w:ascii="Times New Roman" w:eastAsia="Times New Roman" w:hAnsi="Times New Roman" w:cs="Times New Roman"/>
          <w:sz w:val="20"/>
          <w:szCs w:val="20"/>
          <w:highlight w:val="white"/>
        </w:rPr>
      </w:pPr>
      <w:proofErr w:type="spellStart"/>
      <w:r w:rsidRPr="009511AE">
        <w:rPr>
          <w:rFonts w:ascii="Times New Roman" w:eastAsia="Times New Roman" w:hAnsi="Times New Roman" w:cs="Times New Roman"/>
          <w:sz w:val="20"/>
          <w:szCs w:val="20"/>
          <w:highlight w:val="white"/>
        </w:rPr>
        <w:t>Karahanoğlu</w:t>
      </w:r>
      <w:proofErr w:type="spellEnd"/>
      <w:r w:rsidRPr="009511AE">
        <w:rPr>
          <w:rFonts w:ascii="Times New Roman" w:eastAsia="Times New Roman" w:hAnsi="Times New Roman" w:cs="Times New Roman"/>
          <w:sz w:val="20"/>
          <w:szCs w:val="20"/>
          <w:highlight w:val="white"/>
        </w:rPr>
        <w:t xml:space="preserve">, F. I., </w:t>
      </w:r>
      <w:proofErr w:type="spellStart"/>
      <w:r w:rsidRPr="009511AE">
        <w:rPr>
          <w:rFonts w:ascii="Times New Roman" w:eastAsia="Times New Roman" w:hAnsi="Times New Roman" w:cs="Times New Roman"/>
          <w:sz w:val="20"/>
          <w:szCs w:val="20"/>
          <w:highlight w:val="white"/>
        </w:rPr>
        <w:t>Baran</w:t>
      </w:r>
      <w:proofErr w:type="spellEnd"/>
      <w:r w:rsidRPr="009511AE">
        <w:rPr>
          <w:rFonts w:ascii="Times New Roman" w:eastAsia="Times New Roman" w:hAnsi="Times New Roman" w:cs="Times New Roman"/>
          <w:sz w:val="20"/>
          <w:szCs w:val="20"/>
          <w:highlight w:val="white"/>
        </w:rPr>
        <w:t xml:space="preserve">, B., Nguyen, Q. T. H., </w:t>
      </w:r>
      <w:proofErr w:type="spellStart"/>
      <w:r w:rsidRPr="009511AE">
        <w:rPr>
          <w:rFonts w:ascii="Times New Roman" w:eastAsia="Times New Roman" w:hAnsi="Times New Roman" w:cs="Times New Roman"/>
          <w:sz w:val="20"/>
          <w:szCs w:val="20"/>
          <w:highlight w:val="white"/>
        </w:rPr>
        <w:t>Meskaldji</w:t>
      </w:r>
      <w:proofErr w:type="spellEnd"/>
      <w:r w:rsidRPr="009511AE">
        <w:rPr>
          <w:rFonts w:ascii="Times New Roman" w:eastAsia="Times New Roman" w:hAnsi="Times New Roman" w:cs="Times New Roman"/>
          <w:sz w:val="20"/>
          <w:szCs w:val="20"/>
          <w:highlight w:val="white"/>
        </w:rPr>
        <w:t xml:space="preserve">, D. E., </w:t>
      </w:r>
      <w:proofErr w:type="spellStart"/>
      <w:r w:rsidRPr="009511AE">
        <w:rPr>
          <w:rFonts w:ascii="Times New Roman" w:eastAsia="Times New Roman" w:hAnsi="Times New Roman" w:cs="Times New Roman"/>
          <w:sz w:val="20"/>
          <w:szCs w:val="20"/>
          <w:highlight w:val="white"/>
        </w:rPr>
        <w:t>Yendiki</w:t>
      </w:r>
      <w:proofErr w:type="spellEnd"/>
      <w:r w:rsidRPr="009511AE">
        <w:rPr>
          <w:rFonts w:ascii="Times New Roman" w:eastAsia="Times New Roman" w:hAnsi="Times New Roman" w:cs="Times New Roman"/>
          <w:sz w:val="20"/>
          <w:szCs w:val="20"/>
          <w:highlight w:val="white"/>
        </w:rPr>
        <w:t xml:space="preserve">, A., </w:t>
      </w:r>
      <w:proofErr w:type="spellStart"/>
      <w:r w:rsidRPr="009511AE">
        <w:rPr>
          <w:rFonts w:ascii="Times New Roman" w:eastAsia="Times New Roman" w:hAnsi="Times New Roman" w:cs="Times New Roman"/>
          <w:sz w:val="20"/>
          <w:szCs w:val="20"/>
          <w:highlight w:val="white"/>
        </w:rPr>
        <w:t>Vangel</w:t>
      </w:r>
      <w:proofErr w:type="spellEnd"/>
      <w:r w:rsidRPr="009511AE">
        <w:rPr>
          <w:rFonts w:ascii="Times New Roman" w:eastAsia="Times New Roman" w:hAnsi="Times New Roman" w:cs="Times New Roman"/>
          <w:sz w:val="20"/>
          <w:szCs w:val="20"/>
          <w:highlight w:val="white"/>
        </w:rPr>
        <w:t xml:space="preserve">, M., ... &amp; </w:t>
      </w:r>
      <w:proofErr w:type="spellStart"/>
      <w:r w:rsidRPr="009511AE">
        <w:rPr>
          <w:rFonts w:ascii="Times New Roman" w:eastAsia="Times New Roman" w:hAnsi="Times New Roman" w:cs="Times New Roman"/>
          <w:sz w:val="20"/>
          <w:szCs w:val="20"/>
          <w:highlight w:val="white"/>
        </w:rPr>
        <w:t>Manoach</w:t>
      </w:r>
      <w:proofErr w:type="spellEnd"/>
      <w:r w:rsidRPr="009511AE">
        <w:rPr>
          <w:rFonts w:ascii="Times New Roman" w:eastAsia="Times New Roman" w:hAnsi="Times New Roman" w:cs="Times New Roman"/>
          <w:sz w:val="20"/>
          <w:szCs w:val="20"/>
          <w:highlight w:val="white"/>
        </w:rPr>
        <w:t xml:space="preserve">, D. S. (2018). Diffusion-weighted imaging evidence of altered white matter development from late childhood to early adulthood in Autism Spectrum Disorder. </w:t>
      </w:r>
      <w:proofErr w:type="spellStart"/>
      <w:r w:rsidRPr="009511AE">
        <w:rPr>
          <w:rFonts w:ascii="Times New Roman" w:eastAsia="Times New Roman" w:hAnsi="Times New Roman" w:cs="Times New Roman"/>
          <w:i/>
          <w:sz w:val="20"/>
          <w:szCs w:val="20"/>
          <w:highlight w:val="white"/>
        </w:rPr>
        <w:t>NeuroImage</w:t>
      </w:r>
      <w:proofErr w:type="spellEnd"/>
      <w:r w:rsidRPr="009511AE">
        <w:rPr>
          <w:rFonts w:ascii="Times New Roman" w:eastAsia="Times New Roman" w:hAnsi="Times New Roman" w:cs="Times New Roman"/>
          <w:i/>
          <w:sz w:val="20"/>
          <w:szCs w:val="20"/>
          <w:highlight w:val="white"/>
        </w:rPr>
        <w:t>: Clinical</w:t>
      </w:r>
      <w:r w:rsidRPr="009511AE">
        <w:rPr>
          <w:rFonts w:ascii="Times New Roman" w:eastAsia="Times New Roman" w:hAnsi="Times New Roman" w:cs="Times New Roman"/>
          <w:sz w:val="20"/>
          <w:szCs w:val="20"/>
          <w:highlight w:val="white"/>
        </w:rPr>
        <w:t xml:space="preserve">, </w:t>
      </w:r>
      <w:r w:rsidRPr="009511AE">
        <w:rPr>
          <w:rFonts w:ascii="Times New Roman" w:eastAsia="Times New Roman" w:hAnsi="Times New Roman" w:cs="Times New Roman"/>
          <w:i/>
          <w:sz w:val="20"/>
          <w:szCs w:val="20"/>
          <w:highlight w:val="white"/>
        </w:rPr>
        <w:t>19</w:t>
      </w:r>
      <w:r w:rsidRPr="009511AE">
        <w:rPr>
          <w:rFonts w:ascii="Times New Roman" w:eastAsia="Times New Roman" w:hAnsi="Times New Roman" w:cs="Times New Roman"/>
          <w:sz w:val="20"/>
          <w:szCs w:val="20"/>
          <w:highlight w:val="white"/>
        </w:rPr>
        <w:t>, 840-847.</w:t>
      </w:r>
    </w:p>
    <w:p w14:paraId="0B046001" w14:textId="77777777" w:rsidR="00004501" w:rsidRPr="009511AE" w:rsidRDefault="00CE072D">
      <w:pPr>
        <w:pBdr>
          <w:top w:val="nil"/>
          <w:left w:val="nil"/>
          <w:bottom w:val="nil"/>
          <w:right w:val="nil"/>
          <w:between w:val="nil"/>
        </w:pBdr>
        <w:spacing w:after="0" w:line="480" w:lineRule="auto"/>
        <w:ind w:left="720" w:hanging="720"/>
        <w:rPr>
          <w:rFonts w:ascii="Times New Roman" w:eastAsia="Times New Roman" w:hAnsi="Times New Roman" w:cs="Times New Roman"/>
          <w:color w:val="222222"/>
          <w:sz w:val="20"/>
          <w:szCs w:val="20"/>
        </w:rPr>
      </w:pPr>
      <w:r w:rsidRPr="009511AE">
        <w:rPr>
          <w:rFonts w:ascii="Times New Roman" w:eastAsia="Times New Roman" w:hAnsi="Times New Roman" w:cs="Times New Roman"/>
          <w:color w:val="222222"/>
          <w:sz w:val="20"/>
          <w:szCs w:val="20"/>
        </w:rPr>
        <w:t xml:space="preserve">Krishnan, S., </w:t>
      </w:r>
      <w:proofErr w:type="spellStart"/>
      <w:r w:rsidRPr="009511AE">
        <w:rPr>
          <w:rFonts w:ascii="Times New Roman" w:eastAsia="Times New Roman" w:hAnsi="Times New Roman" w:cs="Times New Roman"/>
          <w:color w:val="222222"/>
          <w:sz w:val="20"/>
          <w:szCs w:val="20"/>
        </w:rPr>
        <w:t>Sellars</w:t>
      </w:r>
      <w:proofErr w:type="spellEnd"/>
      <w:r w:rsidRPr="009511AE">
        <w:rPr>
          <w:rFonts w:ascii="Times New Roman" w:eastAsia="Times New Roman" w:hAnsi="Times New Roman" w:cs="Times New Roman"/>
          <w:color w:val="222222"/>
          <w:sz w:val="20"/>
          <w:szCs w:val="20"/>
        </w:rPr>
        <w:t xml:space="preserve">, E., Wood, H., Bishop, D. V., &amp; Watkins, K. E. (2018). The influence of evaluative right/wrong feedback on phonological and semantic processes in word learning. </w:t>
      </w:r>
      <w:r w:rsidRPr="009511AE">
        <w:rPr>
          <w:rFonts w:ascii="Times New Roman" w:eastAsia="Times New Roman" w:hAnsi="Times New Roman" w:cs="Times New Roman"/>
          <w:i/>
          <w:color w:val="222222"/>
          <w:sz w:val="20"/>
          <w:szCs w:val="20"/>
        </w:rPr>
        <w:t>Royal Society Open Science</w:t>
      </w:r>
      <w:r w:rsidRPr="009511AE">
        <w:rPr>
          <w:rFonts w:ascii="Times New Roman" w:eastAsia="Times New Roman" w:hAnsi="Times New Roman" w:cs="Times New Roman"/>
          <w:color w:val="222222"/>
          <w:sz w:val="20"/>
          <w:szCs w:val="20"/>
        </w:rPr>
        <w:t xml:space="preserve">, </w:t>
      </w:r>
      <w:r w:rsidRPr="009511AE">
        <w:rPr>
          <w:rFonts w:ascii="Times New Roman" w:eastAsia="Times New Roman" w:hAnsi="Times New Roman" w:cs="Times New Roman"/>
          <w:i/>
          <w:color w:val="222222"/>
          <w:sz w:val="20"/>
          <w:szCs w:val="20"/>
        </w:rPr>
        <w:t>5</w:t>
      </w:r>
      <w:r w:rsidRPr="009511AE">
        <w:rPr>
          <w:rFonts w:ascii="Times New Roman" w:eastAsia="Times New Roman" w:hAnsi="Times New Roman" w:cs="Times New Roman"/>
          <w:color w:val="222222"/>
          <w:sz w:val="20"/>
          <w:szCs w:val="20"/>
        </w:rPr>
        <w:t>(9), 171496.</w:t>
      </w:r>
    </w:p>
    <w:p w14:paraId="41E3BD36" w14:textId="77777777" w:rsidR="00004501" w:rsidRPr="009511AE" w:rsidRDefault="00CE072D">
      <w:pPr>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0"/>
          <w:szCs w:val="20"/>
        </w:rPr>
      </w:pPr>
      <w:proofErr w:type="spellStart"/>
      <w:r w:rsidRPr="009511AE">
        <w:rPr>
          <w:rFonts w:ascii="Times New Roman" w:eastAsia="Times New Roman" w:hAnsi="Times New Roman" w:cs="Times New Roman"/>
          <w:sz w:val="20"/>
          <w:szCs w:val="20"/>
        </w:rPr>
        <w:t>Kuperman</w:t>
      </w:r>
      <w:proofErr w:type="spellEnd"/>
      <w:r w:rsidRPr="009511AE">
        <w:rPr>
          <w:rFonts w:ascii="Times New Roman" w:eastAsia="Times New Roman" w:hAnsi="Times New Roman" w:cs="Times New Roman"/>
          <w:sz w:val="20"/>
          <w:szCs w:val="20"/>
        </w:rPr>
        <w:t xml:space="preserve">, V., </w:t>
      </w:r>
      <w:proofErr w:type="spellStart"/>
      <w:r w:rsidRPr="009511AE">
        <w:rPr>
          <w:rFonts w:ascii="Times New Roman" w:eastAsia="Times New Roman" w:hAnsi="Times New Roman" w:cs="Times New Roman"/>
          <w:sz w:val="20"/>
          <w:szCs w:val="20"/>
        </w:rPr>
        <w:t>Stadthagen</w:t>
      </w:r>
      <w:proofErr w:type="spellEnd"/>
      <w:r w:rsidRPr="009511AE">
        <w:rPr>
          <w:rFonts w:ascii="Times New Roman" w:eastAsia="Times New Roman" w:hAnsi="Times New Roman" w:cs="Times New Roman"/>
          <w:sz w:val="20"/>
          <w:szCs w:val="20"/>
        </w:rPr>
        <w:t xml:space="preserve">-Gonzalez, H., &amp; </w:t>
      </w:r>
      <w:proofErr w:type="spellStart"/>
      <w:r w:rsidRPr="009511AE">
        <w:rPr>
          <w:rFonts w:ascii="Times New Roman" w:eastAsia="Times New Roman" w:hAnsi="Times New Roman" w:cs="Times New Roman"/>
          <w:sz w:val="20"/>
          <w:szCs w:val="20"/>
        </w:rPr>
        <w:t>Brysbaert</w:t>
      </w:r>
      <w:proofErr w:type="spellEnd"/>
      <w:r w:rsidRPr="009511AE">
        <w:rPr>
          <w:rFonts w:ascii="Times New Roman" w:eastAsia="Times New Roman" w:hAnsi="Times New Roman" w:cs="Times New Roman"/>
          <w:sz w:val="20"/>
          <w:szCs w:val="20"/>
        </w:rPr>
        <w:t xml:space="preserve">, M. (2012). Age-of-acquisition ratings for 30,000 English words. </w:t>
      </w:r>
      <w:proofErr w:type="spellStart"/>
      <w:r w:rsidRPr="009511AE">
        <w:rPr>
          <w:rFonts w:ascii="Times New Roman" w:eastAsia="Times New Roman" w:hAnsi="Times New Roman" w:cs="Times New Roman"/>
          <w:i/>
          <w:sz w:val="20"/>
          <w:szCs w:val="20"/>
        </w:rPr>
        <w:t>Behavior</w:t>
      </w:r>
      <w:proofErr w:type="spellEnd"/>
      <w:r w:rsidRPr="009511AE">
        <w:rPr>
          <w:rFonts w:ascii="Times New Roman" w:eastAsia="Times New Roman" w:hAnsi="Times New Roman" w:cs="Times New Roman"/>
          <w:i/>
          <w:sz w:val="20"/>
          <w:szCs w:val="20"/>
        </w:rPr>
        <w:t xml:space="preserve"> Research Methods, 44</w:t>
      </w:r>
      <w:r w:rsidRPr="009511AE">
        <w:rPr>
          <w:rFonts w:ascii="Times New Roman" w:eastAsia="Times New Roman" w:hAnsi="Times New Roman" w:cs="Times New Roman"/>
          <w:sz w:val="20"/>
          <w:szCs w:val="20"/>
        </w:rPr>
        <w:t xml:space="preserve">(4), 978-990. </w:t>
      </w:r>
      <w:proofErr w:type="gramStart"/>
      <w:r w:rsidRPr="009511AE">
        <w:rPr>
          <w:rFonts w:ascii="Times New Roman" w:eastAsia="Times New Roman" w:hAnsi="Times New Roman" w:cs="Times New Roman"/>
          <w:sz w:val="20"/>
          <w:szCs w:val="20"/>
        </w:rPr>
        <w:t>doi:</w:t>
      </w:r>
      <w:proofErr w:type="gramEnd"/>
      <w:r w:rsidRPr="009511AE">
        <w:rPr>
          <w:rFonts w:ascii="Times New Roman" w:eastAsia="Times New Roman" w:hAnsi="Times New Roman" w:cs="Times New Roman"/>
          <w:sz w:val="20"/>
          <w:szCs w:val="20"/>
        </w:rPr>
        <w:t>10</w:t>
      </w:r>
      <w:r w:rsidRPr="009511AE">
        <w:rPr>
          <w:rFonts w:ascii="Times New Roman" w:eastAsia="Times New Roman" w:hAnsi="Times New Roman" w:cs="Times New Roman"/>
          <w:color w:val="000000"/>
          <w:sz w:val="20"/>
          <w:szCs w:val="20"/>
        </w:rPr>
        <w:t>.3758/s13428-012-0210-4</w:t>
      </w:r>
    </w:p>
    <w:p w14:paraId="58DE98F5" w14:textId="77777777" w:rsidR="00004501" w:rsidRPr="009511AE" w:rsidRDefault="00CE072D">
      <w:pPr>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0"/>
          <w:szCs w:val="20"/>
        </w:rPr>
      </w:pPr>
      <w:proofErr w:type="spellStart"/>
      <w:r w:rsidRPr="009511AE">
        <w:rPr>
          <w:rFonts w:ascii="Times New Roman" w:eastAsia="Times New Roman" w:hAnsi="Times New Roman" w:cs="Times New Roman"/>
          <w:color w:val="000000"/>
          <w:sz w:val="20"/>
          <w:szCs w:val="20"/>
        </w:rPr>
        <w:t>Kurdziel</w:t>
      </w:r>
      <w:proofErr w:type="spellEnd"/>
      <w:r w:rsidRPr="009511AE">
        <w:rPr>
          <w:rFonts w:ascii="Times New Roman" w:eastAsia="Times New Roman" w:hAnsi="Times New Roman" w:cs="Times New Roman"/>
          <w:color w:val="000000"/>
          <w:sz w:val="20"/>
          <w:szCs w:val="20"/>
        </w:rPr>
        <w:t xml:space="preserve">, L. B. F., &amp; Spencer, R. M. C. (2016). Consolidation of novel word learning in native English-speaking adults. </w:t>
      </w:r>
      <w:r w:rsidRPr="009511AE">
        <w:rPr>
          <w:rFonts w:ascii="Times New Roman" w:eastAsia="Times New Roman" w:hAnsi="Times New Roman" w:cs="Times New Roman"/>
          <w:i/>
          <w:color w:val="000000"/>
          <w:sz w:val="20"/>
          <w:szCs w:val="20"/>
        </w:rPr>
        <w:t>Memory, 24</w:t>
      </w:r>
      <w:r w:rsidRPr="009511AE">
        <w:rPr>
          <w:rFonts w:ascii="Times New Roman" w:eastAsia="Times New Roman" w:hAnsi="Times New Roman" w:cs="Times New Roman"/>
          <w:color w:val="000000"/>
          <w:sz w:val="20"/>
          <w:szCs w:val="20"/>
        </w:rPr>
        <w:t>(4), 471-481. doi:10.1080/09658211.2015.1019889</w:t>
      </w:r>
    </w:p>
    <w:p w14:paraId="6E9ECEC2" w14:textId="77777777" w:rsidR="00004501" w:rsidRPr="009511AE" w:rsidRDefault="00CE072D">
      <w:pPr>
        <w:pBdr>
          <w:top w:val="nil"/>
          <w:left w:val="nil"/>
          <w:bottom w:val="nil"/>
          <w:right w:val="nil"/>
          <w:between w:val="nil"/>
        </w:pBdr>
        <w:spacing w:after="0" w:line="480" w:lineRule="auto"/>
        <w:ind w:left="720" w:hanging="720"/>
        <w:rPr>
          <w:rFonts w:ascii="Times New Roman" w:eastAsia="Times New Roman" w:hAnsi="Times New Roman" w:cs="Times New Roman"/>
          <w:sz w:val="20"/>
          <w:szCs w:val="20"/>
        </w:rPr>
      </w:pPr>
      <w:r w:rsidRPr="009511AE">
        <w:rPr>
          <w:rFonts w:ascii="Times New Roman" w:eastAsia="Times New Roman" w:hAnsi="Times New Roman" w:cs="Times New Roman"/>
          <w:color w:val="000000"/>
          <w:sz w:val="20"/>
          <w:szCs w:val="20"/>
        </w:rPr>
        <w:t xml:space="preserve">Lambert, A., Tessier, S., </w:t>
      </w:r>
      <w:proofErr w:type="spellStart"/>
      <w:r w:rsidRPr="009511AE">
        <w:rPr>
          <w:rFonts w:ascii="Times New Roman" w:eastAsia="Times New Roman" w:hAnsi="Times New Roman" w:cs="Times New Roman"/>
          <w:color w:val="000000"/>
          <w:sz w:val="20"/>
          <w:szCs w:val="20"/>
        </w:rPr>
        <w:t>Rochette</w:t>
      </w:r>
      <w:proofErr w:type="spellEnd"/>
      <w:r w:rsidRPr="009511AE">
        <w:rPr>
          <w:rFonts w:ascii="Times New Roman" w:eastAsia="Times New Roman" w:hAnsi="Times New Roman" w:cs="Times New Roman"/>
          <w:color w:val="000000"/>
          <w:sz w:val="20"/>
          <w:szCs w:val="20"/>
        </w:rPr>
        <w:t xml:space="preserve">, A.-C., </w:t>
      </w:r>
      <w:proofErr w:type="spellStart"/>
      <w:r w:rsidRPr="009511AE">
        <w:rPr>
          <w:rFonts w:ascii="Times New Roman" w:eastAsia="Times New Roman" w:hAnsi="Times New Roman" w:cs="Times New Roman"/>
          <w:color w:val="000000"/>
          <w:sz w:val="20"/>
          <w:szCs w:val="20"/>
        </w:rPr>
        <w:t>Scherzer</w:t>
      </w:r>
      <w:proofErr w:type="spellEnd"/>
      <w:r w:rsidRPr="009511AE">
        <w:rPr>
          <w:rFonts w:ascii="Times New Roman" w:eastAsia="Times New Roman" w:hAnsi="Times New Roman" w:cs="Times New Roman"/>
          <w:color w:val="000000"/>
          <w:sz w:val="20"/>
          <w:szCs w:val="20"/>
        </w:rPr>
        <w:t xml:space="preserve">, P., </w:t>
      </w:r>
      <w:proofErr w:type="spellStart"/>
      <w:r w:rsidRPr="009511AE">
        <w:rPr>
          <w:rFonts w:ascii="Times New Roman" w:eastAsia="Times New Roman" w:hAnsi="Times New Roman" w:cs="Times New Roman"/>
          <w:color w:val="000000"/>
          <w:sz w:val="20"/>
          <w:szCs w:val="20"/>
        </w:rPr>
        <w:t>Mottron</w:t>
      </w:r>
      <w:proofErr w:type="spellEnd"/>
      <w:r w:rsidRPr="009511AE">
        <w:rPr>
          <w:rFonts w:ascii="Times New Roman" w:eastAsia="Times New Roman" w:hAnsi="Times New Roman" w:cs="Times New Roman"/>
          <w:color w:val="000000"/>
          <w:sz w:val="20"/>
          <w:szCs w:val="20"/>
        </w:rPr>
        <w:t xml:space="preserve">, L., &amp; Godbout, R. (2016). Poor sleep affects daytime functioning in typically developing and autistic children not complaining of sleep problems: A questionnaire-based and polysomnographic study. </w:t>
      </w:r>
      <w:r w:rsidRPr="009511AE">
        <w:rPr>
          <w:rFonts w:ascii="Times New Roman" w:eastAsia="Times New Roman" w:hAnsi="Times New Roman" w:cs="Times New Roman"/>
          <w:i/>
          <w:color w:val="000000"/>
          <w:sz w:val="20"/>
          <w:szCs w:val="20"/>
        </w:rPr>
        <w:t>Research in Autism Spectrum Disorders, 23</w:t>
      </w:r>
      <w:r w:rsidRPr="009511AE">
        <w:rPr>
          <w:rFonts w:ascii="Times New Roman" w:eastAsia="Times New Roman" w:hAnsi="Times New Roman" w:cs="Times New Roman"/>
          <w:color w:val="000000"/>
          <w:sz w:val="20"/>
          <w:szCs w:val="20"/>
        </w:rPr>
        <w:t xml:space="preserve">, 94-106. </w:t>
      </w:r>
      <w:proofErr w:type="spellStart"/>
      <w:proofErr w:type="gramStart"/>
      <w:r w:rsidRPr="009511AE">
        <w:rPr>
          <w:rFonts w:ascii="Times New Roman" w:eastAsia="Times New Roman" w:hAnsi="Times New Roman" w:cs="Times New Roman"/>
          <w:color w:val="000000"/>
          <w:sz w:val="20"/>
          <w:szCs w:val="20"/>
        </w:rPr>
        <w:t>doi</w:t>
      </w:r>
      <w:proofErr w:type="gramEnd"/>
      <w:r w:rsidRPr="009511AE">
        <w:rPr>
          <w:rFonts w:ascii="Times New Roman" w:eastAsia="Times New Roman" w:hAnsi="Times New Roman" w:cs="Times New Roman"/>
          <w:color w:val="000000"/>
          <w:sz w:val="20"/>
          <w:szCs w:val="20"/>
        </w:rPr>
        <w:t>:</w:t>
      </w:r>
      <w:hyperlink r:id="rId13">
        <w:r w:rsidRPr="009511AE">
          <w:rPr>
            <w:rFonts w:ascii="Times New Roman" w:eastAsia="Times New Roman" w:hAnsi="Times New Roman" w:cs="Times New Roman"/>
            <w:color w:val="0000FF"/>
            <w:sz w:val="20"/>
            <w:szCs w:val="20"/>
            <w:u w:val="single"/>
          </w:rPr>
          <w:t>https</w:t>
        </w:r>
        <w:proofErr w:type="spellEnd"/>
        <w:r w:rsidRPr="009511AE">
          <w:rPr>
            <w:rFonts w:ascii="Times New Roman" w:eastAsia="Times New Roman" w:hAnsi="Times New Roman" w:cs="Times New Roman"/>
            <w:color w:val="0000FF"/>
            <w:sz w:val="20"/>
            <w:szCs w:val="20"/>
            <w:u w:val="single"/>
          </w:rPr>
          <w:t>://doi.org/10.1016/j.rasd.2015.11.010</w:t>
        </w:r>
      </w:hyperlink>
    </w:p>
    <w:p w14:paraId="5D6EEDEC" w14:textId="77777777" w:rsidR="00004501" w:rsidRPr="009511AE" w:rsidRDefault="00CE072D">
      <w:pPr>
        <w:pBdr>
          <w:top w:val="nil"/>
          <w:left w:val="nil"/>
          <w:bottom w:val="nil"/>
          <w:right w:val="nil"/>
          <w:between w:val="nil"/>
        </w:pBdr>
        <w:spacing w:after="0" w:line="480" w:lineRule="auto"/>
        <w:ind w:left="720" w:hanging="720"/>
        <w:rPr>
          <w:rFonts w:ascii="Times New Roman" w:eastAsia="Times New Roman" w:hAnsi="Times New Roman" w:cs="Times New Roman"/>
          <w:sz w:val="20"/>
          <w:szCs w:val="20"/>
        </w:rPr>
      </w:pPr>
      <w:proofErr w:type="spellStart"/>
      <w:r w:rsidRPr="009511AE">
        <w:rPr>
          <w:rFonts w:ascii="Times New Roman" w:eastAsia="Times New Roman" w:hAnsi="Times New Roman" w:cs="Times New Roman"/>
          <w:sz w:val="20"/>
          <w:szCs w:val="20"/>
        </w:rPr>
        <w:t>Latchoumane</w:t>
      </w:r>
      <w:proofErr w:type="spellEnd"/>
      <w:r w:rsidRPr="009511AE">
        <w:rPr>
          <w:rFonts w:ascii="Times New Roman" w:eastAsia="Times New Roman" w:hAnsi="Times New Roman" w:cs="Times New Roman"/>
          <w:sz w:val="20"/>
          <w:szCs w:val="20"/>
        </w:rPr>
        <w:t>, C. F. V., Ngo, H. V. V., Born, J., &amp; Shin, H. S. (2017). Thalamic Spindles Promote Memory Formation during Sleep through Triple Phase-Locking of Cortical, Thalamic, and Hippocampal Rhythms. Neuron, 95(2), 424-435.</w:t>
      </w:r>
    </w:p>
    <w:p w14:paraId="03AA63E9" w14:textId="77777777" w:rsidR="00004501" w:rsidRPr="009511AE" w:rsidRDefault="00CE072D">
      <w:pPr>
        <w:pBdr>
          <w:top w:val="nil"/>
          <w:left w:val="nil"/>
          <w:bottom w:val="nil"/>
          <w:right w:val="nil"/>
          <w:between w:val="nil"/>
        </w:pBdr>
        <w:spacing w:after="0" w:line="480" w:lineRule="auto"/>
        <w:ind w:left="720" w:hanging="720"/>
        <w:rPr>
          <w:rFonts w:ascii="Times New Roman" w:eastAsia="Times New Roman" w:hAnsi="Times New Roman" w:cs="Times New Roman"/>
          <w:sz w:val="20"/>
          <w:szCs w:val="20"/>
        </w:rPr>
      </w:pPr>
      <w:proofErr w:type="spellStart"/>
      <w:r w:rsidRPr="009511AE">
        <w:rPr>
          <w:rFonts w:ascii="Times New Roman" w:eastAsia="Times New Roman" w:hAnsi="Times New Roman" w:cs="Times New Roman"/>
          <w:sz w:val="20"/>
          <w:szCs w:val="20"/>
        </w:rPr>
        <w:lastRenderedPageBreak/>
        <w:t>Lenth</w:t>
      </w:r>
      <w:proofErr w:type="spellEnd"/>
      <w:r w:rsidRPr="009511AE">
        <w:rPr>
          <w:rFonts w:ascii="Times New Roman" w:eastAsia="Times New Roman" w:hAnsi="Times New Roman" w:cs="Times New Roman"/>
          <w:sz w:val="20"/>
          <w:szCs w:val="20"/>
        </w:rPr>
        <w:t xml:space="preserve">, R (2019). </w:t>
      </w:r>
      <w:proofErr w:type="spellStart"/>
      <w:proofErr w:type="gramStart"/>
      <w:r w:rsidRPr="009511AE">
        <w:rPr>
          <w:rFonts w:ascii="Times New Roman" w:eastAsia="Times New Roman" w:hAnsi="Times New Roman" w:cs="Times New Roman"/>
          <w:sz w:val="20"/>
          <w:szCs w:val="20"/>
        </w:rPr>
        <w:t>emmeans</w:t>
      </w:r>
      <w:proofErr w:type="spellEnd"/>
      <w:proofErr w:type="gramEnd"/>
      <w:r w:rsidRPr="009511AE">
        <w:rPr>
          <w:rFonts w:ascii="Times New Roman" w:eastAsia="Times New Roman" w:hAnsi="Times New Roman" w:cs="Times New Roman"/>
          <w:sz w:val="20"/>
          <w:szCs w:val="20"/>
        </w:rPr>
        <w:t>: Estimated Marginal Means, aka Least-Squares Means. R package version 1.3.2.</w:t>
      </w:r>
    </w:p>
    <w:p w14:paraId="3AC787B5" w14:textId="77777777" w:rsidR="00004501" w:rsidRPr="009511AE" w:rsidRDefault="00CE072D">
      <w:pPr>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0"/>
          <w:szCs w:val="20"/>
        </w:rPr>
      </w:pPr>
      <w:r w:rsidRPr="009511AE">
        <w:rPr>
          <w:rFonts w:ascii="Times New Roman" w:eastAsia="Times New Roman" w:hAnsi="Times New Roman" w:cs="Times New Roman"/>
          <w:color w:val="000000"/>
          <w:sz w:val="20"/>
          <w:szCs w:val="20"/>
        </w:rPr>
        <w:t xml:space="preserve">Limoges, E., </w:t>
      </w:r>
      <w:proofErr w:type="spellStart"/>
      <w:r w:rsidRPr="009511AE">
        <w:rPr>
          <w:rFonts w:ascii="Times New Roman" w:eastAsia="Times New Roman" w:hAnsi="Times New Roman" w:cs="Times New Roman"/>
          <w:color w:val="000000"/>
          <w:sz w:val="20"/>
          <w:szCs w:val="20"/>
        </w:rPr>
        <w:t>Mottron</w:t>
      </w:r>
      <w:proofErr w:type="spellEnd"/>
      <w:r w:rsidRPr="009511AE">
        <w:rPr>
          <w:rFonts w:ascii="Times New Roman" w:eastAsia="Times New Roman" w:hAnsi="Times New Roman" w:cs="Times New Roman"/>
          <w:color w:val="000000"/>
          <w:sz w:val="20"/>
          <w:szCs w:val="20"/>
        </w:rPr>
        <w:t xml:space="preserve">, L., Bolduc, C., Berthiaume, C., &amp; Godbout, R. (2005). Atypical sleep architecture and the autism phenotype. </w:t>
      </w:r>
      <w:r w:rsidRPr="009511AE">
        <w:rPr>
          <w:rFonts w:ascii="Times New Roman" w:eastAsia="Times New Roman" w:hAnsi="Times New Roman" w:cs="Times New Roman"/>
          <w:i/>
          <w:color w:val="000000"/>
          <w:sz w:val="20"/>
          <w:szCs w:val="20"/>
        </w:rPr>
        <w:t>Brain, 128</w:t>
      </w:r>
      <w:r w:rsidRPr="009511AE">
        <w:rPr>
          <w:rFonts w:ascii="Times New Roman" w:eastAsia="Times New Roman" w:hAnsi="Times New Roman" w:cs="Times New Roman"/>
          <w:color w:val="000000"/>
          <w:sz w:val="20"/>
          <w:szCs w:val="20"/>
        </w:rPr>
        <w:t>(Pt 5), 1049-1061. doi:10.1093/brain/awh425</w:t>
      </w:r>
    </w:p>
    <w:p w14:paraId="13AE0F16" w14:textId="77777777" w:rsidR="00004501" w:rsidRPr="009511AE" w:rsidRDefault="00CE072D">
      <w:pPr>
        <w:pBdr>
          <w:top w:val="nil"/>
          <w:left w:val="nil"/>
          <w:bottom w:val="nil"/>
          <w:right w:val="nil"/>
          <w:between w:val="nil"/>
        </w:pBdr>
        <w:spacing w:after="0" w:line="480" w:lineRule="auto"/>
        <w:ind w:left="720" w:hanging="720"/>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 xml:space="preserve">Lo, B. H., et al. (2017). "Agreement between concern about autism spectrum disorder at the time of referral and diagnosis, and factors associated with agreement." J </w:t>
      </w:r>
      <w:proofErr w:type="spellStart"/>
      <w:r w:rsidRPr="009511AE">
        <w:rPr>
          <w:rFonts w:ascii="Times New Roman" w:eastAsia="Times New Roman" w:hAnsi="Times New Roman" w:cs="Times New Roman"/>
          <w:sz w:val="20"/>
          <w:szCs w:val="20"/>
        </w:rPr>
        <w:t>Paediatr</w:t>
      </w:r>
      <w:proofErr w:type="spellEnd"/>
      <w:r w:rsidRPr="009511AE">
        <w:rPr>
          <w:rFonts w:ascii="Times New Roman" w:eastAsia="Times New Roman" w:hAnsi="Times New Roman" w:cs="Times New Roman"/>
          <w:sz w:val="20"/>
          <w:szCs w:val="20"/>
        </w:rPr>
        <w:t xml:space="preserve"> Child Health 53(8): 742-748.</w:t>
      </w:r>
    </w:p>
    <w:p w14:paraId="17857ACA" w14:textId="77777777" w:rsidR="00004501" w:rsidRPr="009511AE" w:rsidRDefault="00CE072D">
      <w:pPr>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0"/>
          <w:szCs w:val="20"/>
        </w:rPr>
      </w:pPr>
      <w:r w:rsidRPr="009511AE">
        <w:rPr>
          <w:rFonts w:ascii="Times New Roman" w:eastAsia="Times New Roman" w:hAnsi="Times New Roman" w:cs="Times New Roman"/>
          <w:color w:val="000000"/>
          <w:sz w:val="20"/>
          <w:szCs w:val="20"/>
        </w:rPr>
        <w:t xml:space="preserve">Luke, S. G. (2017). Evaluating significance in linear mixed-effects models in R. </w:t>
      </w:r>
      <w:proofErr w:type="spellStart"/>
      <w:r w:rsidRPr="009511AE">
        <w:rPr>
          <w:rFonts w:ascii="Times New Roman" w:eastAsia="Times New Roman" w:hAnsi="Times New Roman" w:cs="Times New Roman"/>
          <w:i/>
          <w:color w:val="000000"/>
          <w:sz w:val="20"/>
          <w:szCs w:val="20"/>
        </w:rPr>
        <w:t>Behavior</w:t>
      </w:r>
      <w:proofErr w:type="spellEnd"/>
      <w:r w:rsidRPr="009511AE">
        <w:rPr>
          <w:rFonts w:ascii="Times New Roman" w:eastAsia="Times New Roman" w:hAnsi="Times New Roman" w:cs="Times New Roman"/>
          <w:i/>
          <w:color w:val="000000"/>
          <w:sz w:val="20"/>
          <w:szCs w:val="20"/>
        </w:rPr>
        <w:t xml:space="preserve"> Research Methods, 49</w:t>
      </w:r>
      <w:r w:rsidRPr="009511AE">
        <w:rPr>
          <w:rFonts w:ascii="Times New Roman" w:eastAsia="Times New Roman" w:hAnsi="Times New Roman" w:cs="Times New Roman"/>
          <w:color w:val="000000"/>
          <w:sz w:val="20"/>
          <w:szCs w:val="20"/>
        </w:rPr>
        <w:t xml:space="preserve">(4), 1494-1502. </w:t>
      </w:r>
      <w:proofErr w:type="gramStart"/>
      <w:r w:rsidRPr="009511AE">
        <w:rPr>
          <w:rFonts w:ascii="Times New Roman" w:eastAsia="Times New Roman" w:hAnsi="Times New Roman" w:cs="Times New Roman"/>
          <w:color w:val="000000"/>
          <w:sz w:val="20"/>
          <w:szCs w:val="20"/>
        </w:rPr>
        <w:t>doi:</w:t>
      </w:r>
      <w:proofErr w:type="gramEnd"/>
      <w:r w:rsidRPr="009511AE">
        <w:rPr>
          <w:rFonts w:ascii="Times New Roman" w:eastAsia="Times New Roman" w:hAnsi="Times New Roman" w:cs="Times New Roman"/>
          <w:color w:val="000000"/>
          <w:sz w:val="20"/>
          <w:szCs w:val="20"/>
        </w:rPr>
        <w:t>10.3758/s13428-016-0809-y</w:t>
      </w:r>
    </w:p>
    <w:p w14:paraId="76C448E8" w14:textId="77777777" w:rsidR="00004501" w:rsidRPr="009511AE" w:rsidRDefault="00CE072D">
      <w:pPr>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0"/>
          <w:szCs w:val="20"/>
        </w:rPr>
      </w:pPr>
      <w:proofErr w:type="spellStart"/>
      <w:r w:rsidRPr="009511AE">
        <w:rPr>
          <w:rFonts w:ascii="Times New Roman" w:eastAsia="Times New Roman" w:hAnsi="Times New Roman" w:cs="Times New Roman"/>
          <w:color w:val="000000"/>
          <w:sz w:val="20"/>
          <w:szCs w:val="20"/>
        </w:rPr>
        <w:t>Maski</w:t>
      </w:r>
      <w:proofErr w:type="spellEnd"/>
      <w:r w:rsidRPr="009511AE">
        <w:rPr>
          <w:rFonts w:ascii="Times New Roman" w:eastAsia="Times New Roman" w:hAnsi="Times New Roman" w:cs="Times New Roman"/>
          <w:color w:val="000000"/>
          <w:sz w:val="20"/>
          <w:szCs w:val="20"/>
        </w:rPr>
        <w:t xml:space="preserve">, K., Holbrook, H., </w:t>
      </w:r>
      <w:proofErr w:type="spellStart"/>
      <w:r w:rsidRPr="009511AE">
        <w:rPr>
          <w:rFonts w:ascii="Times New Roman" w:eastAsia="Times New Roman" w:hAnsi="Times New Roman" w:cs="Times New Roman"/>
          <w:color w:val="000000"/>
          <w:sz w:val="20"/>
          <w:szCs w:val="20"/>
        </w:rPr>
        <w:t>Manoach</w:t>
      </w:r>
      <w:proofErr w:type="spellEnd"/>
      <w:r w:rsidRPr="009511AE">
        <w:rPr>
          <w:rFonts w:ascii="Times New Roman" w:eastAsia="Times New Roman" w:hAnsi="Times New Roman" w:cs="Times New Roman"/>
          <w:color w:val="000000"/>
          <w:sz w:val="20"/>
          <w:szCs w:val="20"/>
        </w:rPr>
        <w:t xml:space="preserve">, D., Hanson, E., </w:t>
      </w:r>
      <w:proofErr w:type="spellStart"/>
      <w:r w:rsidRPr="009511AE">
        <w:rPr>
          <w:rFonts w:ascii="Times New Roman" w:eastAsia="Times New Roman" w:hAnsi="Times New Roman" w:cs="Times New Roman"/>
          <w:color w:val="000000"/>
          <w:sz w:val="20"/>
          <w:szCs w:val="20"/>
        </w:rPr>
        <w:t>Kapur</w:t>
      </w:r>
      <w:proofErr w:type="spellEnd"/>
      <w:r w:rsidRPr="009511AE">
        <w:rPr>
          <w:rFonts w:ascii="Times New Roman" w:eastAsia="Times New Roman" w:hAnsi="Times New Roman" w:cs="Times New Roman"/>
          <w:color w:val="000000"/>
          <w:sz w:val="20"/>
          <w:szCs w:val="20"/>
        </w:rPr>
        <w:t xml:space="preserve">, K., &amp; </w:t>
      </w:r>
      <w:proofErr w:type="spellStart"/>
      <w:r w:rsidRPr="009511AE">
        <w:rPr>
          <w:rFonts w:ascii="Times New Roman" w:eastAsia="Times New Roman" w:hAnsi="Times New Roman" w:cs="Times New Roman"/>
          <w:color w:val="000000"/>
          <w:sz w:val="20"/>
          <w:szCs w:val="20"/>
        </w:rPr>
        <w:t>Stickgold</w:t>
      </w:r>
      <w:proofErr w:type="spellEnd"/>
      <w:r w:rsidRPr="009511AE">
        <w:rPr>
          <w:rFonts w:ascii="Times New Roman" w:eastAsia="Times New Roman" w:hAnsi="Times New Roman" w:cs="Times New Roman"/>
          <w:color w:val="000000"/>
          <w:sz w:val="20"/>
          <w:szCs w:val="20"/>
        </w:rPr>
        <w:t xml:space="preserve">, R. (2015). Sleep Dependent Memory Consolidation in Children with Autism Spectrum Disorder. </w:t>
      </w:r>
      <w:r w:rsidRPr="009511AE">
        <w:rPr>
          <w:rFonts w:ascii="Times New Roman" w:eastAsia="Times New Roman" w:hAnsi="Times New Roman" w:cs="Times New Roman"/>
          <w:i/>
          <w:color w:val="000000"/>
          <w:sz w:val="20"/>
          <w:szCs w:val="20"/>
        </w:rPr>
        <w:t>Sleep, 38</w:t>
      </w:r>
      <w:r w:rsidRPr="009511AE">
        <w:rPr>
          <w:rFonts w:ascii="Times New Roman" w:eastAsia="Times New Roman" w:hAnsi="Times New Roman" w:cs="Times New Roman"/>
          <w:color w:val="000000"/>
          <w:sz w:val="20"/>
          <w:szCs w:val="20"/>
        </w:rPr>
        <w:t>(12), 1955-1963. doi:10.5665/sleep.5248</w:t>
      </w:r>
    </w:p>
    <w:p w14:paraId="632DEEF4" w14:textId="77777777" w:rsidR="00004501" w:rsidRPr="009511AE" w:rsidRDefault="00CE072D">
      <w:pPr>
        <w:pBdr>
          <w:top w:val="nil"/>
          <w:left w:val="nil"/>
          <w:bottom w:val="nil"/>
          <w:right w:val="nil"/>
          <w:between w:val="nil"/>
        </w:pBdr>
        <w:spacing w:after="0" w:line="480" w:lineRule="auto"/>
        <w:ind w:left="720" w:hanging="720"/>
        <w:rPr>
          <w:rFonts w:ascii="Times New Roman" w:eastAsia="Times New Roman" w:hAnsi="Times New Roman" w:cs="Times New Roman"/>
          <w:color w:val="222222"/>
          <w:sz w:val="20"/>
          <w:szCs w:val="20"/>
          <w:highlight w:val="white"/>
        </w:rPr>
      </w:pPr>
      <w:proofErr w:type="spellStart"/>
      <w:r w:rsidRPr="009511AE">
        <w:rPr>
          <w:rFonts w:ascii="Times New Roman" w:eastAsia="Times New Roman" w:hAnsi="Times New Roman" w:cs="Times New Roman"/>
          <w:color w:val="222222"/>
          <w:sz w:val="20"/>
          <w:szCs w:val="20"/>
          <w:highlight w:val="white"/>
        </w:rPr>
        <w:t>McCleery</w:t>
      </w:r>
      <w:proofErr w:type="spellEnd"/>
      <w:r w:rsidRPr="009511AE">
        <w:rPr>
          <w:rFonts w:ascii="Times New Roman" w:eastAsia="Times New Roman" w:hAnsi="Times New Roman" w:cs="Times New Roman"/>
          <w:color w:val="222222"/>
          <w:sz w:val="20"/>
          <w:szCs w:val="20"/>
          <w:highlight w:val="white"/>
        </w:rPr>
        <w:t xml:space="preserve">, J. P., </w:t>
      </w:r>
      <w:proofErr w:type="spellStart"/>
      <w:r w:rsidRPr="009511AE">
        <w:rPr>
          <w:rFonts w:ascii="Times New Roman" w:eastAsia="Times New Roman" w:hAnsi="Times New Roman" w:cs="Times New Roman"/>
          <w:color w:val="222222"/>
          <w:sz w:val="20"/>
          <w:szCs w:val="20"/>
          <w:highlight w:val="white"/>
        </w:rPr>
        <w:t>Ceponienè</w:t>
      </w:r>
      <w:proofErr w:type="spellEnd"/>
      <w:r w:rsidRPr="009511AE">
        <w:rPr>
          <w:rFonts w:ascii="Times New Roman" w:eastAsia="Times New Roman" w:hAnsi="Times New Roman" w:cs="Times New Roman"/>
          <w:color w:val="222222"/>
          <w:sz w:val="20"/>
          <w:szCs w:val="20"/>
          <w:highlight w:val="white"/>
        </w:rPr>
        <w:t xml:space="preserve">, R., Burner, K. M., Townsend, J., Kinnear, M., &amp; </w:t>
      </w:r>
      <w:proofErr w:type="spellStart"/>
      <w:r w:rsidRPr="009511AE">
        <w:rPr>
          <w:rFonts w:ascii="Times New Roman" w:eastAsia="Times New Roman" w:hAnsi="Times New Roman" w:cs="Times New Roman"/>
          <w:color w:val="222222"/>
          <w:sz w:val="20"/>
          <w:szCs w:val="20"/>
          <w:highlight w:val="white"/>
        </w:rPr>
        <w:t>Schreibman</w:t>
      </w:r>
      <w:proofErr w:type="spellEnd"/>
      <w:r w:rsidRPr="009511AE">
        <w:rPr>
          <w:rFonts w:ascii="Times New Roman" w:eastAsia="Times New Roman" w:hAnsi="Times New Roman" w:cs="Times New Roman"/>
          <w:color w:val="222222"/>
          <w:sz w:val="20"/>
          <w:szCs w:val="20"/>
          <w:highlight w:val="white"/>
        </w:rPr>
        <w:t xml:space="preserve">, L. (2010). Neural correlates of verbal and nonverbal semantic integration in children with autism spectrum disorders. </w:t>
      </w:r>
      <w:r w:rsidRPr="009511AE">
        <w:rPr>
          <w:rFonts w:ascii="Times New Roman" w:eastAsia="Times New Roman" w:hAnsi="Times New Roman" w:cs="Times New Roman"/>
          <w:i/>
          <w:color w:val="222222"/>
          <w:sz w:val="20"/>
          <w:szCs w:val="20"/>
          <w:highlight w:val="white"/>
        </w:rPr>
        <w:t>Journal of Child Psychology and Psychiatry</w:t>
      </w:r>
      <w:r w:rsidRPr="009511AE">
        <w:rPr>
          <w:rFonts w:ascii="Times New Roman" w:eastAsia="Times New Roman" w:hAnsi="Times New Roman" w:cs="Times New Roman"/>
          <w:color w:val="222222"/>
          <w:sz w:val="20"/>
          <w:szCs w:val="20"/>
          <w:highlight w:val="white"/>
        </w:rPr>
        <w:t xml:space="preserve">, </w:t>
      </w:r>
      <w:r w:rsidRPr="009511AE">
        <w:rPr>
          <w:rFonts w:ascii="Times New Roman" w:eastAsia="Times New Roman" w:hAnsi="Times New Roman" w:cs="Times New Roman"/>
          <w:i/>
          <w:color w:val="222222"/>
          <w:sz w:val="20"/>
          <w:szCs w:val="20"/>
          <w:highlight w:val="white"/>
        </w:rPr>
        <w:t>51</w:t>
      </w:r>
      <w:r w:rsidRPr="009511AE">
        <w:rPr>
          <w:rFonts w:ascii="Times New Roman" w:eastAsia="Times New Roman" w:hAnsi="Times New Roman" w:cs="Times New Roman"/>
          <w:color w:val="222222"/>
          <w:sz w:val="20"/>
          <w:szCs w:val="20"/>
          <w:highlight w:val="white"/>
        </w:rPr>
        <w:t>(3), 277-286.</w:t>
      </w:r>
    </w:p>
    <w:p w14:paraId="7434FE73" w14:textId="77777777" w:rsidR="00004501" w:rsidRPr="009511AE" w:rsidRDefault="00CE072D">
      <w:pPr>
        <w:pBdr>
          <w:top w:val="nil"/>
          <w:left w:val="nil"/>
          <w:bottom w:val="nil"/>
          <w:right w:val="nil"/>
          <w:between w:val="nil"/>
        </w:pBdr>
        <w:spacing w:after="0" w:line="480" w:lineRule="auto"/>
        <w:ind w:left="720" w:hanging="720"/>
        <w:rPr>
          <w:rFonts w:ascii="Times New Roman" w:eastAsia="Times New Roman" w:hAnsi="Times New Roman" w:cs="Times New Roman"/>
          <w:sz w:val="20"/>
          <w:szCs w:val="20"/>
        </w:rPr>
      </w:pPr>
      <w:proofErr w:type="spellStart"/>
      <w:r w:rsidRPr="009511AE">
        <w:rPr>
          <w:rFonts w:ascii="Times New Roman" w:eastAsia="Times New Roman" w:hAnsi="Times New Roman" w:cs="Times New Roman"/>
          <w:sz w:val="20"/>
          <w:szCs w:val="20"/>
        </w:rPr>
        <w:t>Mölle</w:t>
      </w:r>
      <w:proofErr w:type="spellEnd"/>
      <w:r w:rsidRPr="009511AE">
        <w:rPr>
          <w:rFonts w:ascii="Times New Roman" w:eastAsia="Times New Roman" w:hAnsi="Times New Roman" w:cs="Times New Roman"/>
          <w:sz w:val="20"/>
          <w:szCs w:val="20"/>
        </w:rPr>
        <w:t xml:space="preserve">, M., </w:t>
      </w:r>
      <w:proofErr w:type="spellStart"/>
      <w:r w:rsidRPr="009511AE">
        <w:rPr>
          <w:rFonts w:ascii="Times New Roman" w:eastAsia="Times New Roman" w:hAnsi="Times New Roman" w:cs="Times New Roman"/>
          <w:sz w:val="20"/>
          <w:szCs w:val="20"/>
        </w:rPr>
        <w:t>Yeshenko</w:t>
      </w:r>
      <w:proofErr w:type="spellEnd"/>
      <w:r w:rsidRPr="009511AE">
        <w:rPr>
          <w:rFonts w:ascii="Times New Roman" w:eastAsia="Times New Roman" w:hAnsi="Times New Roman" w:cs="Times New Roman"/>
          <w:sz w:val="20"/>
          <w:szCs w:val="20"/>
        </w:rPr>
        <w:t xml:space="preserve">, O., Marshall, L., Sara, S. J., &amp; Born, J. (2006). Hippocampal sharp wave ripples linked to slow oscillations in rat slow-wave sleep. Journal of neurophysiology, 96(1), 6270. </w:t>
      </w:r>
    </w:p>
    <w:p w14:paraId="30126CA0" w14:textId="77777777" w:rsidR="00004501" w:rsidRPr="009511AE" w:rsidRDefault="00CE072D">
      <w:pPr>
        <w:pBdr>
          <w:top w:val="nil"/>
          <w:left w:val="nil"/>
          <w:bottom w:val="nil"/>
          <w:right w:val="nil"/>
          <w:between w:val="nil"/>
        </w:pBdr>
        <w:spacing w:after="0" w:line="480" w:lineRule="auto"/>
        <w:ind w:left="720" w:hanging="720"/>
        <w:rPr>
          <w:rFonts w:ascii="Times New Roman" w:eastAsia="Times New Roman" w:hAnsi="Times New Roman" w:cs="Times New Roman"/>
          <w:sz w:val="20"/>
          <w:szCs w:val="20"/>
        </w:rPr>
      </w:pPr>
      <w:proofErr w:type="spellStart"/>
      <w:r w:rsidRPr="009511AE">
        <w:rPr>
          <w:rFonts w:ascii="Times New Roman" w:eastAsia="Times New Roman" w:hAnsi="Times New Roman" w:cs="Times New Roman"/>
          <w:color w:val="000000"/>
          <w:sz w:val="20"/>
          <w:szCs w:val="20"/>
        </w:rPr>
        <w:t>Norbury</w:t>
      </w:r>
      <w:proofErr w:type="spellEnd"/>
      <w:r w:rsidRPr="009511AE">
        <w:rPr>
          <w:rFonts w:ascii="Times New Roman" w:eastAsia="Times New Roman" w:hAnsi="Times New Roman" w:cs="Times New Roman"/>
          <w:color w:val="000000"/>
          <w:sz w:val="20"/>
          <w:szCs w:val="20"/>
        </w:rPr>
        <w:t xml:space="preserve">, C. F., Griffiths, H., &amp; Nation, K. (2010). Sound before meaning: Word learning in autistic disorders. </w:t>
      </w:r>
      <w:proofErr w:type="spellStart"/>
      <w:r w:rsidRPr="009511AE">
        <w:rPr>
          <w:rFonts w:ascii="Times New Roman" w:eastAsia="Times New Roman" w:hAnsi="Times New Roman" w:cs="Times New Roman"/>
          <w:i/>
          <w:color w:val="000000"/>
          <w:sz w:val="20"/>
          <w:szCs w:val="20"/>
        </w:rPr>
        <w:t>Neuropsychologia</w:t>
      </w:r>
      <w:proofErr w:type="spellEnd"/>
      <w:r w:rsidRPr="009511AE">
        <w:rPr>
          <w:rFonts w:ascii="Times New Roman" w:eastAsia="Times New Roman" w:hAnsi="Times New Roman" w:cs="Times New Roman"/>
          <w:i/>
          <w:color w:val="000000"/>
          <w:sz w:val="20"/>
          <w:szCs w:val="20"/>
        </w:rPr>
        <w:t>, 48</w:t>
      </w:r>
      <w:r w:rsidRPr="009511AE">
        <w:rPr>
          <w:rFonts w:ascii="Times New Roman" w:eastAsia="Times New Roman" w:hAnsi="Times New Roman" w:cs="Times New Roman"/>
          <w:color w:val="000000"/>
          <w:sz w:val="20"/>
          <w:szCs w:val="20"/>
        </w:rPr>
        <w:t xml:space="preserve">(14), 4012-4019. </w:t>
      </w:r>
      <w:proofErr w:type="spellStart"/>
      <w:proofErr w:type="gramStart"/>
      <w:r w:rsidRPr="009511AE">
        <w:rPr>
          <w:rFonts w:ascii="Times New Roman" w:eastAsia="Times New Roman" w:hAnsi="Times New Roman" w:cs="Times New Roman"/>
          <w:color w:val="000000"/>
          <w:sz w:val="20"/>
          <w:szCs w:val="20"/>
        </w:rPr>
        <w:t>doi</w:t>
      </w:r>
      <w:proofErr w:type="gramEnd"/>
      <w:r w:rsidRPr="009511AE">
        <w:rPr>
          <w:rFonts w:ascii="Times New Roman" w:eastAsia="Times New Roman" w:hAnsi="Times New Roman" w:cs="Times New Roman"/>
          <w:color w:val="000000"/>
          <w:sz w:val="20"/>
          <w:szCs w:val="20"/>
        </w:rPr>
        <w:t>:</w:t>
      </w:r>
      <w:hyperlink r:id="rId14">
        <w:r w:rsidRPr="009511AE">
          <w:rPr>
            <w:rFonts w:ascii="Times New Roman" w:eastAsia="Times New Roman" w:hAnsi="Times New Roman" w:cs="Times New Roman"/>
            <w:color w:val="0000FF"/>
            <w:sz w:val="20"/>
            <w:szCs w:val="20"/>
            <w:u w:val="single"/>
          </w:rPr>
          <w:t>https</w:t>
        </w:r>
        <w:proofErr w:type="spellEnd"/>
        <w:r w:rsidRPr="009511AE">
          <w:rPr>
            <w:rFonts w:ascii="Times New Roman" w:eastAsia="Times New Roman" w:hAnsi="Times New Roman" w:cs="Times New Roman"/>
            <w:color w:val="0000FF"/>
            <w:sz w:val="20"/>
            <w:szCs w:val="20"/>
            <w:u w:val="single"/>
          </w:rPr>
          <w:t>://doi.org/10.1016/j.neuropsychologia.2010.10.015</w:t>
        </w:r>
      </w:hyperlink>
    </w:p>
    <w:p w14:paraId="4DDE10DD" w14:textId="77777777" w:rsidR="00004501" w:rsidRPr="009511AE" w:rsidRDefault="00CE072D">
      <w:pPr>
        <w:spacing w:after="0" w:line="480" w:lineRule="auto"/>
        <w:ind w:left="708" w:hanging="708"/>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 xml:space="preserve">Owens, J. A., </w:t>
      </w:r>
      <w:proofErr w:type="spellStart"/>
      <w:r w:rsidRPr="009511AE">
        <w:rPr>
          <w:rFonts w:ascii="Times New Roman" w:eastAsia="Times New Roman" w:hAnsi="Times New Roman" w:cs="Times New Roman"/>
          <w:sz w:val="20"/>
          <w:szCs w:val="20"/>
        </w:rPr>
        <w:t>Spirito</w:t>
      </w:r>
      <w:proofErr w:type="spellEnd"/>
      <w:r w:rsidRPr="009511AE">
        <w:rPr>
          <w:rFonts w:ascii="Times New Roman" w:eastAsia="Times New Roman" w:hAnsi="Times New Roman" w:cs="Times New Roman"/>
          <w:sz w:val="20"/>
          <w:szCs w:val="20"/>
        </w:rPr>
        <w:t xml:space="preserve">, A., &amp; </w:t>
      </w:r>
      <w:proofErr w:type="spellStart"/>
      <w:r w:rsidRPr="009511AE">
        <w:rPr>
          <w:rFonts w:ascii="Times New Roman" w:eastAsia="Times New Roman" w:hAnsi="Times New Roman" w:cs="Times New Roman"/>
          <w:sz w:val="20"/>
          <w:szCs w:val="20"/>
        </w:rPr>
        <w:t>McGuinn</w:t>
      </w:r>
      <w:proofErr w:type="spellEnd"/>
      <w:r w:rsidRPr="009511AE">
        <w:rPr>
          <w:rFonts w:ascii="Times New Roman" w:eastAsia="Times New Roman" w:hAnsi="Times New Roman" w:cs="Times New Roman"/>
          <w:sz w:val="20"/>
          <w:szCs w:val="20"/>
        </w:rPr>
        <w:t xml:space="preserve">, M. (2000). The Children's Sleep Habits Questionnaire (CSHQ): psychometric properties of a survey instrument for school-aged children. </w:t>
      </w:r>
      <w:r w:rsidRPr="009511AE">
        <w:rPr>
          <w:rFonts w:ascii="Times New Roman" w:eastAsia="Times New Roman" w:hAnsi="Times New Roman" w:cs="Times New Roman"/>
          <w:i/>
          <w:sz w:val="20"/>
          <w:szCs w:val="20"/>
        </w:rPr>
        <w:t>Sleep, 23</w:t>
      </w:r>
      <w:r w:rsidRPr="009511AE">
        <w:rPr>
          <w:rFonts w:ascii="Times New Roman" w:eastAsia="Times New Roman" w:hAnsi="Times New Roman" w:cs="Times New Roman"/>
          <w:sz w:val="20"/>
          <w:szCs w:val="20"/>
        </w:rPr>
        <w:t>(8), 1043-1051.</w:t>
      </w:r>
    </w:p>
    <w:p w14:paraId="5B39C6D9" w14:textId="77777777" w:rsidR="00004501" w:rsidRPr="009511AE" w:rsidRDefault="00CE072D">
      <w:pPr>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0"/>
          <w:szCs w:val="20"/>
        </w:rPr>
      </w:pPr>
      <w:proofErr w:type="spellStart"/>
      <w:r w:rsidRPr="009511AE">
        <w:rPr>
          <w:rFonts w:ascii="Times New Roman" w:eastAsia="Times New Roman" w:hAnsi="Times New Roman" w:cs="Times New Roman"/>
          <w:color w:val="000000"/>
          <w:sz w:val="20"/>
          <w:szCs w:val="20"/>
        </w:rPr>
        <w:t>Paivio</w:t>
      </w:r>
      <w:proofErr w:type="spellEnd"/>
      <w:r w:rsidRPr="009511AE">
        <w:rPr>
          <w:rFonts w:ascii="Times New Roman" w:eastAsia="Times New Roman" w:hAnsi="Times New Roman" w:cs="Times New Roman"/>
          <w:color w:val="000000"/>
          <w:sz w:val="20"/>
          <w:szCs w:val="20"/>
        </w:rPr>
        <w:t xml:space="preserve">, A. (1975). Perceptual comparisons through the mind’s eye. </w:t>
      </w:r>
      <w:r w:rsidRPr="009511AE">
        <w:rPr>
          <w:rFonts w:ascii="Times New Roman" w:eastAsia="Times New Roman" w:hAnsi="Times New Roman" w:cs="Times New Roman"/>
          <w:i/>
          <w:color w:val="000000"/>
          <w:sz w:val="20"/>
          <w:szCs w:val="20"/>
        </w:rPr>
        <w:t>Memory &amp; Cognition, 3</w:t>
      </w:r>
      <w:r w:rsidRPr="009511AE">
        <w:rPr>
          <w:rFonts w:ascii="Times New Roman" w:eastAsia="Times New Roman" w:hAnsi="Times New Roman" w:cs="Times New Roman"/>
          <w:color w:val="000000"/>
          <w:sz w:val="20"/>
          <w:szCs w:val="20"/>
        </w:rPr>
        <w:t xml:space="preserve">(6), 635-647. </w:t>
      </w:r>
      <w:proofErr w:type="gramStart"/>
      <w:r w:rsidRPr="009511AE">
        <w:rPr>
          <w:rFonts w:ascii="Times New Roman" w:eastAsia="Times New Roman" w:hAnsi="Times New Roman" w:cs="Times New Roman"/>
          <w:color w:val="000000"/>
          <w:sz w:val="20"/>
          <w:szCs w:val="20"/>
        </w:rPr>
        <w:t>doi:</w:t>
      </w:r>
      <w:proofErr w:type="gramEnd"/>
      <w:r w:rsidRPr="009511AE">
        <w:rPr>
          <w:rFonts w:ascii="Times New Roman" w:eastAsia="Times New Roman" w:hAnsi="Times New Roman" w:cs="Times New Roman"/>
          <w:color w:val="000000"/>
          <w:sz w:val="20"/>
          <w:szCs w:val="20"/>
        </w:rPr>
        <w:t>10.3758/BF03198229</w:t>
      </w:r>
    </w:p>
    <w:p w14:paraId="528E677F" w14:textId="77777777" w:rsidR="00004501" w:rsidRPr="009511AE" w:rsidRDefault="00CE072D">
      <w:pPr>
        <w:pBdr>
          <w:top w:val="nil"/>
          <w:left w:val="nil"/>
          <w:bottom w:val="nil"/>
          <w:right w:val="nil"/>
          <w:between w:val="nil"/>
        </w:pBdr>
        <w:spacing w:after="0" w:line="480" w:lineRule="auto"/>
        <w:ind w:left="720" w:hanging="720"/>
        <w:rPr>
          <w:rFonts w:ascii="Times New Roman" w:eastAsia="Times New Roman" w:hAnsi="Times New Roman" w:cs="Times New Roman"/>
          <w:color w:val="222222"/>
          <w:sz w:val="20"/>
          <w:szCs w:val="20"/>
          <w:highlight w:val="white"/>
        </w:rPr>
      </w:pPr>
      <w:proofErr w:type="spellStart"/>
      <w:r w:rsidRPr="009511AE">
        <w:rPr>
          <w:rFonts w:ascii="Times New Roman" w:eastAsia="Times New Roman" w:hAnsi="Times New Roman" w:cs="Times New Roman"/>
          <w:color w:val="222222"/>
          <w:sz w:val="20"/>
          <w:szCs w:val="20"/>
          <w:highlight w:val="white"/>
        </w:rPr>
        <w:t>Piantoni</w:t>
      </w:r>
      <w:proofErr w:type="spellEnd"/>
      <w:r w:rsidRPr="009511AE">
        <w:rPr>
          <w:rFonts w:ascii="Times New Roman" w:eastAsia="Times New Roman" w:hAnsi="Times New Roman" w:cs="Times New Roman"/>
          <w:color w:val="222222"/>
          <w:sz w:val="20"/>
          <w:szCs w:val="20"/>
          <w:highlight w:val="white"/>
        </w:rPr>
        <w:t xml:space="preserve">, G., </w:t>
      </w:r>
      <w:proofErr w:type="spellStart"/>
      <w:r w:rsidRPr="009511AE">
        <w:rPr>
          <w:rFonts w:ascii="Times New Roman" w:eastAsia="Times New Roman" w:hAnsi="Times New Roman" w:cs="Times New Roman"/>
          <w:color w:val="222222"/>
          <w:sz w:val="20"/>
          <w:szCs w:val="20"/>
          <w:highlight w:val="white"/>
        </w:rPr>
        <w:t>Poil</w:t>
      </w:r>
      <w:proofErr w:type="spellEnd"/>
      <w:r w:rsidRPr="009511AE">
        <w:rPr>
          <w:rFonts w:ascii="Times New Roman" w:eastAsia="Times New Roman" w:hAnsi="Times New Roman" w:cs="Times New Roman"/>
          <w:color w:val="222222"/>
          <w:sz w:val="20"/>
          <w:szCs w:val="20"/>
          <w:highlight w:val="white"/>
        </w:rPr>
        <w:t xml:space="preserve">, S. S., </w:t>
      </w:r>
      <w:proofErr w:type="spellStart"/>
      <w:r w:rsidRPr="009511AE">
        <w:rPr>
          <w:rFonts w:ascii="Times New Roman" w:eastAsia="Times New Roman" w:hAnsi="Times New Roman" w:cs="Times New Roman"/>
          <w:color w:val="222222"/>
          <w:sz w:val="20"/>
          <w:szCs w:val="20"/>
          <w:highlight w:val="white"/>
        </w:rPr>
        <w:t>Linkenkaer</w:t>
      </w:r>
      <w:proofErr w:type="spellEnd"/>
      <w:r w:rsidRPr="009511AE">
        <w:rPr>
          <w:rFonts w:ascii="Times New Roman" w:eastAsia="Times New Roman" w:hAnsi="Times New Roman" w:cs="Times New Roman"/>
          <w:color w:val="222222"/>
          <w:sz w:val="20"/>
          <w:szCs w:val="20"/>
          <w:highlight w:val="white"/>
        </w:rPr>
        <w:t xml:space="preserve">-Hansen, K., </w:t>
      </w:r>
      <w:proofErr w:type="spellStart"/>
      <w:r w:rsidRPr="009511AE">
        <w:rPr>
          <w:rFonts w:ascii="Times New Roman" w:eastAsia="Times New Roman" w:hAnsi="Times New Roman" w:cs="Times New Roman"/>
          <w:color w:val="222222"/>
          <w:sz w:val="20"/>
          <w:szCs w:val="20"/>
          <w:highlight w:val="white"/>
        </w:rPr>
        <w:t>Verweij</w:t>
      </w:r>
      <w:proofErr w:type="spellEnd"/>
      <w:r w:rsidRPr="009511AE">
        <w:rPr>
          <w:rFonts w:ascii="Times New Roman" w:eastAsia="Times New Roman" w:hAnsi="Times New Roman" w:cs="Times New Roman"/>
          <w:color w:val="222222"/>
          <w:sz w:val="20"/>
          <w:szCs w:val="20"/>
          <w:highlight w:val="white"/>
        </w:rPr>
        <w:t xml:space="preserve">, I. M., </w:t>
      </w:r>
      <w:proofErr w:type="spellStart"/>
      <w:r w:rsidRPr="009511AE">
        <w:rPr>
          <w:rFonts w:ascii="Times New Roman" w:eastAsia="Times New Roman" w:hAnsi="Times New Roman" w:cs="Times New Roman"/>
          <w:color w:val="222222"/>
          <w:sz w:val="20"/>
          <w:szCs w:val="20"/>
          <w:highlight w:val="white"/>
        </w:rPr>
        <w:t>Ramautar</w:t>
      </w:r>
      <w:proofErr w:type="spellEnd"/>
      <w:r w:rsidRPr="009511AE">
        <w:rPr>
          <w:rFonts w:ascii="Times New Roman" w:eastAsia="Times New Roman" w:hAnsi="Times New Roman" w:cs="Times New Roman"/>
          <w:color w:val="222222"/>
          <w:sz w:val="20"/>
          <w:szCs w:val="20"/>
          <w:highlight w:val="white"/>
        </w:rPr>
        <w:t xml:space="preserve">, J. R., Van </w:t>
      </w:r>
      <w:proofErr w:type="spellStart"/>
      <w:r w:rsidRPr="009511AE">
        <w:rPr>
          <w:rFonts w:ascii="Times New Roman" w:eastAsia="Times New Roman" w:hAnsi="Times New Roman" w:cs="Times New Roman"/>
          <w:color w:val="222222"/>
          <w:sz w:val="20"/>
          <w:szCs w:val="20"/>
          <w:highlight w:val="white"/>
        </w:rPr>
        <w:t>Someren</w:t>
      </w:r>
      <w:proofErr w:type="spellEnd"/>
      <w:r w:rsidRPr="009511AE">
        <w:rPr>
          <w:rFonts w:ascii="Times New Roman" w:eastAsia="Times New Roman" w:hAnsi="Times New Roman" w:cs="Times New Roman"/>
          <w:color w:val="222222"/>
          <w:sz w:val="20"/>
          <w:szCs w:val="20"/>
          <w:highlight w:val="white"/>
        </w:rPr>
        <w:t xml:space="preserve">, E. J., &amp; Van Der </w:t>
      </w:r>
      <w:proofErr w:type="spellStart"/>
      <w:r w:rsidRPr="009511AE">
        <w:rPr>
          <w:rFonts w:ascii="Times New Roman" w:eastAsia="Times New Roman" w:hAnsi="Times New Roman" w:cs="Times New Roman"/>
          <w:color w:val="222222"/>
          <w:sz w:val="20"/>
          <w:szCs w:val="20"/>
          <w:highlight w:val="white"/>
        </w:rPr>
        <w:t>Werf</w:t>
      </w:r>
      <w:proofErr w:type="spellEnd"/>
      <w:r w:rsidRPr="009511AE">
        <w:rPr>
          <w:rFonts w:ascii="Times New Roman" w:eastAsia="Times New Roman" w:hAnsi="Times New Roman" w:cs="Times New Roman"/>
          <w:color w:val="222222"/>
          <w:sz w:val="20"/>
          <w:szCs w:val="20"/>
          <w:highlight w:val="white"/>
        </w:rPr>
        <w:t xml:space="preserve">, Y. D. (2013). Individual differences in white matter diffusion affect sleep oscillations. </w:t>
      </w:r>
      <w:r w:rsidRPr="009511AE">
        <w:rPr>
          <w:rFonts w:ascii="Times New Roman" w:eastAsia="Times New Roman" w:hAnsi="Times New Roman" w:cs="Times New Roman"/>
          <w:i/>
          <w:color w:val="222222"/>
          <w:sz w:val="20"/>
          <w:szCs w:val="20"/>
          <w:highlight w:val="white"/>
        </w:rPr>
        <w:t>Journal of Neuroscience</w:t>
      </w:r>
      <w:r w:rsidRPr="009511AE">
        <w:rPr>
          <w:rFonts w:ascii="Times New Roman" w:eastAsia="Times New Roman" w:hAnsi="Times New Roman" w:cs="Times New Roman"/>
          <w:color w:val="222222"/>
          <w:sz w:val="20"/>
          <w:szCs w:val="20"/>
          <w:highlight w:val="white"/>
        </w:rPr>
        <w:t xml:space="preserve">, </w:t>
      </w:r>
      <w:r w:rsidRPr="009511AE">
        <w:rPr>
          <w:rFonts w:ascii="Times New Roman" w:eastAsia="Times New Roman" w:hAnsi="Times New Roman" w:cs="Times New Roman"/>
          <w:i/>
          <w:color w:val="222222"/>
          <w:sz w:val="20"/>
          <w:szCs w:val="20"/>
          <w:highlight w:val="white"/>
        </w:rPr>
        <w:t>33</w:t>
      </w:r>
      <w:r w:rsidRPr="009511AE">
        <w:rPr>
          <w:rFonts w:ascii="Times New Roman" w:eastAsia="Times New Roman" w:hAnsi="Times New Roman" w:cs="Times New Roman"/>
          <w:color w:val="222222"/>
          <w:sz w:val="20"/>
          <w:szCs w:val="20"/>
          <w:highlight w:val="white"/>
        </w:rPr>
        <w:t>(1), 227-233.</w:t>
      </w:r>
    </w:p>
    <w:p w14:paraId="3C2545DC" w14:textId="77777777" w:rsidR="00004501" w:rsidRPr="00E82852" w:rsidRDefault="00CE072D">
      <w:pPr>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0"/>
          <w:szCs w:val="20"/>
        </w:rPr>
      </w:pPr>
      <w:proofErr w:type="spellStart"/>
      <w:r w:rsidRPr="009511AE">
        <w:rPr>
          <w:rFonts w:ascii="Times New Roman" w:eastAsia="Times New Roman" w:hAnsi="Times New Roman" w:cs="Times New Roman"/>
          <w:color w:val="000000"/>
          <w:sz w:val="20"/>
          <w:szCs w:val="20"/>
        </w:rPr>
        <w:t>Plihal</w:t>
      </w:r>
      <w:proofErr w:type="spellEnd"/>
      <w:r w:rsidRPr="009511AE">
        <w:rPr>
          <w:rFonts w:ascii="Times New Roman" w:eastAsia="Times New Roman" w:hAnsi="Times New Roman" w:cs="Times New Roman"/>
          <w:color w:val="000000"/>
          <w:sz w:val="20"/>
          <w:szCs w:val="20"/>
        </w:rPr>
        <w:t xml:space="preserve">, W., </w:t>
      </w:r>
      <w:r w:rsidRPr="00E82852">
        <w:rPr>
          <w:rFonts w:ascii="Times New Roman" w:eastAsia="Times New Roman" w:hAnsi="Times New Roman" w:cs="Times New Roman"/>
          <w:color w:val="000000"/>
          <w:sz w:val="20"/>
          <w:szCs w:val="20"/>
        </w:rPr>
        <w:t xml:space="preserve">&amp; Born, J. (1997). Effects of early and late nocturnal sleep on declarative and procedural memory. </w:t>
      </w:r>
      <w:r w:rsidRPr="00701E6B">
        <w:rPr>
          <w:rFonts w:ascii="Times New Roman" w:eastAsia="Times New Roman" w:hAnsi="Times New Roman" w:cs="Times New Roman"/>
          <w:i/>
          <w:color w:val="000000"/>
          <w:sz w:val="20"/>
          <w:szCs w:val="20"/>
        </w:rPr>
        <w:t>Journal of cognitive neuroscience, 9</w:t>
      </w:r>
      <w:r w:rsidRPr="00E82852">
        <w:rPr>
          <w:rFonts w:ascii="Times New Roman" w:eastAsia="Times New Roman" w:hAnsi="Times New Roman" w:cs="Times New Roman"/>
          <w:color w:val="000000"/>
          <w:sz w:val="20"/>
          <w:szCs w:val="20"/>
        </w:rPr>
        <w:t xml:space="preserve">(4), 534-547. </w:t>
      </w:r>
    </w:p>
    <w:p w14:paraId="630ECAEA" w14:textId="77777777" w:rsidR="00E82852" w:rsidRPr="002F70B0" w:rsidRDefault="00E82852">
      <w:pPr>
        <w:pBdr>
          <w:top w:val="nil"/>
          <w:left w:val="nil"/>
          <w:bottom w:val="nil"/>
          <w:right w:val="nil"/>
          <w:between w:val="nil"/>
        </w:pBdr>
        <w:spacing w:after="0" w:line="480" w:lineRule="auto"/>
        <w:ind w:left="720" w:hanging="720"/>
        <w:rPr>
          <w:rFonts w:ascii="Times New Roman" w:hAnsi="Times New Roman" w:cs="Times New Roman"/>
          <w:sz w:val="20"/>
          <w:szCs w:val="20"/>
        </w:rPr>
      </w:pPr>
      <w:r w:rsidRPr="002F70B0">
        <w:rPr>
          <w:rFonts w:ascii="Times New Roman" w:hAnsi="Times New Roman" w:cs="Times New Roman"/>
          <w:sz w:val="20"/>
          <w:szCs w:val="20"/>
        </w:rPr>
        <w:t xml:space="preserve">Poe GR, Walsh CM, </w:t>
      </w:r>
      <w:proofErr w:type="spellStart"/>
      <w:r w:rsidRPr="002F70B0">
        <w:rPr>
          <w:rFonts w:ascii="Times New Roman" w:hAnsi="Times New Roman" w:cs="Times New Roman"/>
          <w:sz w:val="20"/>
          <w:szCs w:val="20"/>
        </w:rPr>
        <w:t>Bjorness</w:t>
      </w:r>
      <w:proofErr w:type="spellEnd"/>
      <w:r w:rsidRPr="002F70B0">
        <w:rPr>
          <w:rFonts w:ascii="Times New Roman" w:hAnsi="Times New Roman" w:cs="Times New Roman"/>
          <w:sz w:val="20"/>
          <w:szCs w:val="20"/>
        </w:rPr>
        <w:t xml:space="preserve"> TE (2010) Cognitive neuroscience of sleep. </w:t>
      </w:r>
      <w:proofErr w:type="spellStart"/>
      <w:r w:rsidRPr="002F70B0">
        <w:rPr>
          <w:rFonts w:ascii="Times New Roman" w:hAnsi="Times New Roman" w:cs="Times New Roman"/>
          <w:sz w:val="20"/>
          <w:szCs w:val="20"/>
        </w:rPr>
        <w:t>Prog</w:t>
      </w:r>
      <w:proofErr w:type="spellEnd"/>
      <w:r w:rsidRPr="002F70B0">
        <w:rPr>
          <w:rFonts w:ascii="Times New Roman" w:hAnsi="Times New Roman" w:cs="Times New Roman"/>
          <w:sz w:val="20"/>
          <w:szCs w:val="20"/>
        </w:rPr>
        <w:t xml:space="preserve"> Brain Res 185:1–19.</w:t>
      </w:r>
    </w:p>
    <w:p w14:paraId="7CF5D0C6" w14:textId="392BDECA" w:rsidR="00004501" w:rsidRPr="009511AE" w:rsidRDefault="00CE072D">
      <w:pPr>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0"/>
          <w:szCs w:val="20"/>
        </w:rPr>
      </w:pPr>
      <w:r w:rsidRPr="00E82852">
        <w:rPr>
          <w:rFonts w:ascii="Times New Roman" w:eastAsia="Times New Roman" w:hAnsi="Times New Roman" w:cs="Times New Roman"/>
          <w:color w:val="000000"/>
          <w:sz w:val="20"/>
          <w:szCs w:val="20"/>
        </w:rPr>
        <w:t xml:space="preserve">Purcell, S. M., </w:t>
      </w:r>
      <w:proofErr w:type="spellStart"/>
      <w:r w:rsidRPr="00E82852">
        <w:rPr>
          <w:rFonts w:ascii="Times New Roman" w:eastAsia="Times New Roman" w:hAnsi="Times New Roman" w:cs="Times New Roman"/>
          <w:color w:val="000000"/>
          <w:sz w:val="20"/>
          <w:szCs w:val="20"/>
        </w:rPr>
        <w:t>Manoach</w:t>
      </w:r>
      <w:proofErr w:type="spellEnd"/>
      <w:r w:rsidRPr="00E82852">
        <w:rPr>
          <w:rFonts w:ascii="Times New Roman" w:eastAsia="Times New Roman" w:hAnsi="Times New Roman" w:cs="Times New Roman"/>
          <w:color w:val="000000"/>
          <w:sz w:val="20"/>
          <w:szCs w:val="20"/>
        </w:rPr>
        <w:t xml:space="preserve">, D. S., </w:t>
      </w:r>
      <w:proofErr w:type="spellStart"/>
      <w:r w:rsidRPr="00E82852">
        <w:rPr>
          <w:rFonts w:ascii="Times New Roman" w:eastAsia="Times New Roman" w:hAnsi="Times New Roman" w:cs="Times New Roman"/>
          <w:color w:val="000000"/>
          <w:sz w:val="20"/>
          <w:szCs w:val="20"/>
        </w:rPr>
        <w:t>Demanuele</w:t>
      </w:r>
      <w:proofErr w:type="spellEnd"/>
      <w:r w:rsidRPr="00E82852">
        <w:rPr>
          <w:rFonts w:ascii="Times New Roman" w:eastAsia="Times New Roman" w:hAnsi="Times New Roman" w:cs="Times New Roman"/>
          <w:color w:val="000000"/>
          <w:sz w:val="20"/>
          <w:szCs w:val="20"/>
        </w:rPr>
        <w:t>, C., Cade,</w:t>
      </w:r>
      <w:r w:rsidRPr="009511AE">
        <w:rPr>
          <w:rFonts w:ascii="Times New Roman" w:eastAsia="Times New Roman" w:hAnsi="Times New Roman" w:cs="Times New Roman"/>
          <w:color w:val="000000"/>
          <w:sz w:val="20"/>
          <w:szCs w:val="20"/>
        </w:rPr>
        <w:t xml:space="preserve"> B. E., </w:t>
      </w:r>
      <w:proofErr w:type="spellStart"/>
      <w:r w:rsidRPr="009511AE">
        <w:rPr>
          <w:rFonts w:ascii="Times New Roman" w:eastAsia="Times New Roman" w:hAnsi="Times New Roman" w:cs="Times New Roman"/>
          <w:color w:val="000000"/>
          <w:sz w:val="20"/>
          <w:szCs w:val="20"/>
        </w:rPr>
        <w:t>Mariani</w:t>
      </w:r>
      <w:proofErr w:type="spellEnd"/>
      <w:r w:rsidRPr="009511AE">
        <w:rPr>
          <w:rFonts w:ascii="Times New Roman" w:eastAsia="Times New Roman" w:hAnsi="Times New Roman" w:cs="Times New Roman"/>
          <w:color w:val="000000"/>
          <w:sz w:val="20"/>
          <w:szCs w:val="20"/>
        </w:rPr>
        <w:t>, S., Cox, R</w:t>
      </w:r>
      <w:proofErr w:type="gramStart"/>
      <w:r w:rsidRPr="009511AE">
        <w:rPr>
          <w:rFonts w:ascii="Times New Roman" w:eastAsia="Times New Roman" w:hAnsi="Times New Roman" w:cs="Times New Roman"/>
          <w:color w:val="000000"/>
          <w:sz w:val="20"/>
          <w:szCs w:val="20"/>
        </w:rPr>
        <w:t>., . . .</w:t>
      </w:r>
      <w:proofErr w:type="gramEnd"/>
      <w:r w:rsidRPr="009511AE">
        <w:rPr>
          <w:rFonts w:ascii="Times New Roman" w:eastAsia="Times New Roman" w:hAnsi="Times New Roman" w:cs="Times New Roman"/>
          <w:color w:val="000000"/>
          <w:sz w:val="20"/>
          <w:szCs w:val="20"/>
        </w:rPr>
        <w:t xml:space="preserve"> </w:t>
      </w:r>
      <w:proofErr w:type="spellStart"/>
      <w:r w:rsidRPr="009511AE">
        <w:rPr>
          <w:rFonts w:ascii="Times New Roman" w:eastAsia="Times New Roman" w:hAnsi="Times New Roman" w:cs="Times New Roman"/>
          <w:color w:val="000000"/>
          <w:sz w:val="20"/>
          <w:szCs w:val="20"/>
        </w:rPr>
        <w:t>Stickgold</w:t>
      </w:r>
      <w:proofErr w:type="spellEnd"/>
      <w:r w:rsidRPr="009511AE">
        <w:rPr>
          <w:rFonts w:ascii="Times New Roman" w:eastAsia="Times New Roman" w:hAnsi="Times New Roman" w:cs="Times New Roman"/>
          <w:color w:val="000000"/>
          <w:sz w:val="20"/>
          <w:szCs w:val="20"/>
        </w:rPr>
        <w:t xml:space="preserve">, R. (2017). Characterizing sleep spindles in 11,630 individuals from the National Sleep Research Resource. </w:t>
      </w:r>
      <w:r w:rsidRPr="009511AE">
        <w:rPr>
          <w:rFonts w:ascii="Times New Roman" w:eastAsia="Times New Roman" w:hAnsi="Times New Roman" w:cs="Times New Roman"/>
          <w:i/>
          <w:color w:val="000000"/>
          <w:sz w:val="20"/>
          <w:szCs w:val="20"/>
        </w:rPr>
        <w:t xml:space="preserve">Nat </w:t>
      </w:r>
      <w:proofErr w:type="spellStart"/>
      <w:r w:rsidRPr="009511AE">
        <w:rPr>
          <w:rFonts w:ascii="Times New Roman" w:eastAsia="Times New Roman" w:hAnsi="Times New Roman" w:cs="Times New Roman"/>
          <w:i/>
          <w:color w:val="000000"/>
          <w:sz w:val="20"/>
          <w:szCs w:val="20"/>
        </w:rPr>
        <w:t>Commun</w:t>
      </w:r>
      <w:proofErr w:type="spellEnd"/>
      <w:r w:rsidRPr="009511AE">
        <w:rPr>
          <w:rFonts w:ascii="Times New Roman" w:eastAsia="Times New Roman" w:hAnsi="Times New Roman" w:cs="Times New Roman"/>
          <w:i/>
          <w:color w:val="000000"/>
          <w:sz w:val="20"/>
          <w:szCs w:val="20"/>
        </w:rPr>
        <w:t>, 8</w:t>
      </w:r>
      <w:r w:rsidRPr="009511AE">
        <w:rPr>
          <w:rFonts w:ascii="Times New Roman" w:eastAsia="Times New Roman" w:hAnsi="Times New Roman" w:cs="Times New Roman"/>
          <w:color w:val="000000"/>
          <w:sz w:val="20"/>
          <w:szCs w:val="20"/>
        </w:rPr>
        <w:t xml:space="preserve">, 15930. </w:t>
      </w:r>
      <w:proofErr w:type="gramStart"/>
      <w:r w:rsidRPr="009511AE">
        <w:rPr>
          <w:rFonts w:ascii="Times New Roman" w:eastAsia="Times New Roman" w:hAnsi="Times New Roman" w:cs="Times New Roman"/>
          <w:color w:val="000000"/>
          <w:sz w:val="20"/>
          <w:szCs w:val="20"/>
        </w:rPr>
        <w:t>doi:</w:t>
      </w:r>
      <w:proofErr w:type="gramEnd"/>
      <w:r w:rsidRPr="009511AE">
        <w:rPr>
          <w:rFonts w:ascii="Times New Roman" w:eastAsia="Times New Roman" w:hAnsi="Times New Roman" w:cs="Times New Roman"/>
          <w:color w:val="000000"/>
          <w:sz w:val="20"/>
          <w:szCs w:val="20"/>
        </w:rPr>
        <w:t>10.1038/ncomms15930</w:t>
      </w:r>
    </w:p>
    <w:p w14:paraId="7D57438C" w14:textId="1D71D2CA" w:rsidR="00004501" w:rsidRDefault="00CE072D">
      <w:pPr>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0"/>
          <w:szCs w:val="20"/>
        </w:rPr>
      </w:pPr>
      <w:proofErr w:type="spellStart"/>
      <w:r w:rsidRPr="009511AE">
        <w:rPr>
          <w:rFonts w:ascii="Times New Roman" w:eastAsia="Times New Roman" w:hAnsi="Times New Roman" w:cs="Times New Roman"/>
          <w:color w:val="000000"/>
          <w:sz w:val="20"/>
          <w:szCs w:val="20"/>
        </w:rPr>
        <w:lastRenderedPageBreak/>
        <w:t>Rasch</w:t>
      </w:r>
      <w:proofErr w:type="spellEnd"/>
      <w:r w:rsidRPr="009511AE">
        <w:rPr>
          <w:rFonts w:ascii="Times New Roman" w:eastAsia="Times New Roman" w:hAnsi="Times New Roman" w:cs="Times New Roman"/>
          <w:color w:val="000000"/>
          <w:sz w:val="20"/>
          <w:szCs w:val="20"/>
        </w:rPr>
        <w:t xml:space="preserve">, B., &amp; Born, J. (2013). About sleep's role in memory. </w:t>
      </w:r>
      <w:r w:rsidRPr="009511AE">
        <w:rPr>
          <w:rFonts w:ascii="Times New Roman" w:eastAsia="Times New Roman" w:hAnsi="Times New Roman" w:cs="Times New Roman"/>
          <w:i/>
          <w:color w:val="000000"/>
          <w:sz w:val="20"/>
          <w:szCs w:val="20"/>
        </w:rPr>
        <w:t>Physiological reviews, 93</w:t>
      </w:r>
      <w:r w:rsidRPr="009511AE">
        <w:rPr>
          <w:rFonts w:ascii="Times New Roman" w:eastAsia="Times New Roman" w:hAnsi="Times New Roman" w:cs="Times New Roman"/>
          <w:color w:val="000000"/>
          <w:sz w:val="20"/>
          <w:szCs w:val="20"/>
        </w:rPr>
        <w:t xml:space="preserve">(2), 681-766. </w:t>
      </w:r>
    </w:p>
    <w:p w14:paraId="32B04DCD" w14:textId="7447B65C" w:rsidR="00691EA1" w:rsidRPr="00691EA1" w:rsidRDefault="00691EA1">
      <w:pPr>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0"/>
          <w:szCs w:val="20"/>
        </w:rPr>
      </w:pPr>
      <w:r w:rsidRPr="00B751F0">
        <w:rPr>
          <w:rFonts w:ascii="Times New Roman" w:hAnsi="Times New Roman" w:cs="Times New Roman"/>
          <w:color w:val="222222"/>
          <w:sz w:val="20"/>
          <w:szCs w:val="20"/>
        </w:rPr>
        <w:t xml:space="preserve">Rosen, T. E., </w:t>
      </w:r>
      <w:proofErr w:type="spellStart"/>
      <w:r w:rsidRPr="00B751F0">
        <w:rPr>
          <w:rFonts w:ascii="Times New Roman" w:hAnsi="Times New Roman" w:cs="Times New Roman"/>
          <w:color w:val="222222"/>
          <w:sz w:val="20"/>
          <w:szCs w:val="20"/>
        </w:rPr>
        <w:t>Mazefsky</w:t>
      </w:r>
      <w:proofErr w:type="spellEnd"/>
      <w:r w:rsidRPr="00B751F0">
        <w:rPr>
          <w:rFonts w:ascii="Times New Roman" w:hAnsi="Times New Roman" w:cs="Times New Roman"/>
          <w:color w:val="222222"/>
          <w:sz w:val="20"/>
          <w:szCs w:val="20"/>
        </w:rPr>
        <w:t xml:space="preserve">, C. A., Vasa, R. A., &amp; Lerner, M. D. (2018). Co-occurring psychiatric conditions in autism spectrum disorder. </w:t>
      </w:r>
      <w:r w:rsidRPr="00B751F0">
        <w:rPr>
          <w:rFonts w:ascii="Times New Roman" w:hAnsi="Times New Roman" w:cs="Times New Roman"/>
          <w:i/>
          <w:iCs/>
          <w:color w:val="222222"/>
          <w:sz w:val="20"/>
          <w:szCs w:val="20"/>
        </w:rPr>
        <w:t>International Review of Psychiatry</w:t>
      </w:r>
      <w:r w:rsidRPr="00B751F0">
        <w:rPr>
          <w:rFonts w:ascii="Times New Roman" w:hAnsi="Times New Roman" w:cs="Times New Roman"/>
          <w:color w:val="222222"/>
          <w:sz w:val="20"/>
          <w:szCs w:val="20"/>
        </w:rPr>
        <w:t xml:space="preserve">, </w:t>
      </w:r>
      <w:r w:rsidRPr="00B751F0">
        <w:rPr>
          <w:rFonts w:ascii="Times New Roman" w:hAnsi="Times New Roman" w:cs="Times New Roman"/>
          <w:i/>
          <w:iCs/>
          <w:color w:val="222222"/>
          <w:sz w:val="20"/>
          <w:szCs w:val="20"/>
        </w:rPr>
        <w:t>30</w:t>
      </w:r>
      <w:r w:rsidRPr="00B751F0">
        <w:rPr>
          <w:rFonts w:ascii="Times New Roman" w:hAnsi="Times New Roman" w:cs="Times New Roman"/>
          <w:color w:val="222222"/>
          <w:sz w:val="20"/>
          <w:szCs w:val="20"/>
        </w:rPr>
        <w:t>(1), 40-61.</w:t>
      </w:r>
    </w:p>
    <w:p w14:paraId="6FD638C2" w14:textId="77777777" w:rsidR="00691EA1" w:rsidRPr="009511AE" w:rsidRDefault="00691EA1">
      <w:pPr>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0"/>
          <w:szCs w:val="20"/>
        </w:rPr>
      </w:pPr>
    </w:p>
    <w:p w14:paraId="17C7495F" w14:textId="77777777" w:rsidR="00004501" w:rsidRPr="009511AE" w:rsidRDefault="00CE072D">
      <w:pPr>
        <w:pBdr>
          <w:top w:val="nil"/>
          <w:left w:val="nil"/>
          <w:bottom w:val="nil"/>
          <w:right w:val="nil"/>
          <w:between w:val="nil"/>
        </w:pBdr>
        <w:spacing w:after="0" w:line="480" w:lineRule="auto"/>
        <w:ind w:left="720" w:hanging="720"/>
        <w:rPr>
          <w:rFonts w:ascii="Times New Roman" w:eastAsia="Times New Roman" w:hAnsi="Times New Roman" w:cs="Times New Roman"/>
          <w:sz w:val="20"/>
          <w:szCs w:val="20"/>
        </w:rPr>
      </w:pPr>
      <w:proofErr w:type="spellStart"/>
      <w:r w:rsidRPr="009511AE">
        <w:rPr>
          <w:rFonts w:ascii="Times New Roman" w:eastAsia="Times New Roman" w:hAnsi="Times New Roman" w:cs="Times New Roman"/>
          <w:color w:val="000000"/>
          <w:sz w:val="20"/>
          <w:szCs w:val="20"/>
        </w:rPr>
        <w:t>Rubinsten</w:t>
      </w:r>
      <w:proofErr w:type="spellEnd"/>
      <w:r w:rsidRPr="009511AE">
        <w:rPr>
          <w:rFonts w:ascii="Times New Roman" w:eastAsia="Times New Roman" w:hAnsi="Times New Roman" w:cs="Times New Roman"/>
          <w:color w:val="000000"/>
          <w:sz w:val="20"/>
          <w:szCs w:val="20"/>
        </w:rPr>
        <w:t xml:space="preserve">, O., &amp; </w:t>
      </w:r>
      <w:proofErr w:type="spellStart"/>
      <w:r w:rsidRPr="009511AE">
        <w:rPr>
          <w:rFonts w:ascii="Times New Roman" w:eastAsia="Times New Roman" w:hAnsi="Times New Roman" w:cs="Times New Roman"/>
          <w:color w:val="000000"/>
          <w:sz w:val="20"/>
          <w:szCs w:val="20"/>
        </w:rPr>
        <w:t>Henik</w:t>
      </w:r>
      <w:proofErr w:type="spellEnd"/>
      <w:r w:rsidRPr="009511AE">
        <w:rPr>
          <w:rFonts w:ascii="Times New Roman" w:eastAsia="Times New Roman" w:hAnsi="Times New Roman" w:cs="Times New Roman"/>
          <w:color w:val="000000"/>
          <w:sz w:val="20"/>
          <w:szCs w:val="20"/>
        </w:rPr>
        <w:t xml:space="preserve">, A. (2002). Is an ant larger than a lion? </w:t>
      </w:r>
      <w:proofErr w:type="spellStart"/>
      <w:r w:rsidRPr="009511AE">
        <w:rPr>
          <w:rFonts w:ascii="Times New Roman" w:eastAsia="Times New Roman" w:hAnsi="Times New Roman" w:cs="Times New Roman"/>
          <w:i/>
          <w:color w:val="000000"/>
          <w:sz w:val="20"/>
          <w:szCs w:val="20"/>
        </w:rPr>
        <w:t>Acta</w:t>
      </w:r>
      <w:proofErr w:type="spellEnd"/>
      <w:r w:rsidRPr="009511AE">
        <w:rPr>
          <w:rFonts w:ascii="Times New Roman" w:eastAsia="Times New Roman" w:hAnsi="Times New Roman" w:cs="Times New Roman"/>
          <w:i/>
          <w:color w:val="000000"/>
          <w:sz w:val="20"/>
          <w:szCs w:val="20"/>
        </w:rPr>
        <w:t xml:space="preserve"> </w:t>
      </w:r>
      <w:proofErr w:type="spellStart"/>
      <w:r w:rsidRPr="009511AE">
        <w:rPr>
          <w:rFonts w:ascii="Times New Roman" w:eastAsia="Times New Roman" w:hAnsi="Times New Roman" w:cs="Times New Roman"/>
          <w:i/>
          <w:color w:val="000000"/>
          <w:sz w:val="20"/>
          <w:szCs w:val="20"/>
        </w:rPr>
        <w:t>Psychologica</w:t>
      </w:r>
      <w:proofErr w:type="spellEnd"/>
      <w:r w:rsidRPr="009511AE">
        <w:rPr>
          <w:rFonts w:ascii="Times New Roman" w:eastAsia="Times New Roman" w:hAnsi="Times New Roman" w:cs="Times New Roman"/>
          <w:i/>
          <w:color w:val="000000"/>
          <w:sz w:val="20"/>
          <w:szCs w:val="20"/>
        </w:rPr>
        <w:t>, 111</w:t>
      </w:r>
      <w:r w:rsidRPr="009511AE">
        <w:rPr>
          <w:rFonts w:ascii="Times New Roman" w:eastAsia="Times New Roman" w:hAnsi="Times New Roman" w:cs="Times New Roman"/>
          <w:color w:val="000000"/>
          <w:sz w:val="20"/>
          <w:szCs w:val="20"/>
        </w:rPr>
        <w:t xml:space="preserve">(1), 141-154. </w:t>
      </w:r>
      <w:proofErr w:type="spellStart"/>
      <w:proofErr w:type="gramStart"/>
      <w:r w:rsidRPr="009511AE">
        <w:rPr>
          <w:rFonts w:ascii="Times New Roman" w:eastAsia="Times New Roman" w:hAnsi="Times New Roman" w:cs="Times New Roman"/>
          <w:color w:val="000000"/>
          <w:sz w:val="20"/>
          <w:szCs w:val="20"/>
        </w:rPr>
        <w:t>doi</w:t>
      </w:r>
      <w:proofErr w:type="gramEnd"/>
      <w:r w:rsidRPr="009511AE">
        <w:rPr>
          <w:rFonts w:ascii="Times New Roman" w:eastAsia="Times New Roman" w:hAnsi="Times New Roman" w:cs="Times New Roman"/>
          <w:color w:val="000000"/>
          <w:sz w:val="20"/>
          <w:szCs w:val="20"/>
        </w:rPr>
        <w:t>:</w:t>
      </w:r>
      <w:hyperlink r:id="rId15">
        <w:r w:rsidRPr="009511AE">
          <w:rPr>
            <w:rFonts w:ascii="Times New Roman" w:eastAsia="Times New Roman" w:hAnsi="Times New Roman" w:cs="Times New Roman"/>
            <w:color w:val="0000FF"/>
            <w:sz w:val="20"/>
            <w:szCs w:val="20"/>
            <w:u w:val="single"/>
          </w:rPr>
          <w:t>https</w:t>
        </w:r>
        <w:proofErr w:type="spellEnd"/>
        <w:r w:rsidRPr="009511AE">
          <w:rPr>
            <w:rFonts w:ascii="Times New Roman" w:eastAsia="Times New Roman" w:hAnsi="Times New Roman" w:cs="Times New Roman"/>
            <w:color w:val="0000FF"/>
            <w:sz w:val="20"/>
            <w:szCs w:val="20"/>
            <w:u w:val="single"/>
          </w:rPr>
          <w:t>://doi.org/10.1016/S0001-6918(02)00047-1</w:t>
        </w:r>
      </w:hyperlink>
    </w:p>
    <w:p w14:paraId="5356908F" w14:textId="77777777" w:rsidR="00004501" w:rsidRPr="009511AE" w:rsidRDefault="00CE072D">
      <w:pPr>
        <w:pBdr>
          <w:top w:val="nil"/>
          <w:left w:val="nil"/>
          <w:bottom w:val="nil"/>
          <w:right w:val="nil"/>
          <w:between w:val="nil"/>
        </w:pBdr>
        <w:spacing w:after="0" w:line="480" w:lineRule="auto"/>
        <w:ind w:left="720" w:hanging="720"/>
        <w:rPr>
          <w:rFonts w:ascii="Times New Roman" w:eastAsia="Times New Roman" w:hAnsi="Times New Roman" w:cs="Times New Roman"/>
          <w:sz w:val="20"/>
          <w:szCs w:val="20"/>
        </w:rPr>
      </w:pPr>
      <w:proofErr w:type="spellStart"/>
      <w:r w:rsidRPr="009511AE">
        <w:rPr>
          <w:rFonts w:ascii="Times New Roman" w:eastAsia="Times New Roman" w:hAnsi="Times New Roman" w:cs="Times New Roman"/>
          <w:sz w:val="20"/>
          <w:szCs w:val="20"/>
        </w:rPr>
        <w:t>Runyan</w:t>
      </w:r>
      <w:proofErr w:type="spellEnd"/>
      <w:r w:rsidRPr="009511AE">
        <w:rPr>
          <w:rFonts w:ascii="Times New Roman" w:eastAsia="Times New Roman" w:hAnsi="Times New Roman" w:cs="Times New Roman"/>
          <w:sz w:val="20"/>
          <w:szCs w:val="20"/>
        </w:rPr>
        <w:t xml:space="preserve">, R.D., Moore, A.N., &amp; Dash, P.K. (2019). Coordinating what we’ve learned about memory consolidation: Revisiting a uniﬁed theory. </w:t>
      </w:r>
      <w:r w:rsidRPr="009511AE">
        <w:rPr>
          <w:rFonts w:ascii="Times New Roman" w:eastAsia="Times New Roman" w:hAnsi="Times New Roman" w:cs="Times New Roman"/>
          <w:i/>
          <w:sz w:val="20"/>
          <w:szCs w:val="20"/>
        </w:rPr>
        <w:t xml:space="preserve">Neuroscience and </w:t>
      </w:r>
      <w:proofErr w:type="spellStart"/>
      <w:r w:rsidRPr="009511AE">
        <w:rPr>
          <w:rFonts w:ascii="Times New Roman" w:eastAsia="Times New Roman" w:hAnsi="Times New Roman" w:cs="Times New Roman"/>
          <w:i/>
          <w:sz w:val="20"/>
          <w:szCs w:val="20"/>
        </w:rPr>
        <w:t>Biobehavioural</w:t>
      </w:r>
      <w:proofErr w:type="spellEnd"/>
      <w:r w:rsidRPr="009511AE">
        <w:rPr>
          <w:rFonts w:ascii="Times New Roman" w:eastAsia="Times New Roman" w:hAnsi="Times New Roman" w:cs="Times New Roman"/>
          <w:i/>
          <w:sz w:val="20"/>
          <w:szCs w:val="20"/>
        </w:rPr>
        <w:t xml:space="preserve"> Reviews</w:t>
      </w:r>
      <w:r w:rsidRPr="009511AE">
        <w:rPr>
          <w:rFonts w:ascii="Times New Roman" w:eastAsia="Times New Roman" w:hAnsi="Times New Roman" w:cs="Times New Roman"/>
          <w:sz w:val="20"/>
          <w:szCs w:val="20"/>
        </w:rPr>
        <w:t>, doi.org/10.1016/j.neubiorev.2019.02.010</w:t>
      </w:r>
    </w:p>
    <w:p w14:paraId="3AF4AFFE" w14:textId="77777777" w:rsidR="00004501" w:rsidRPr="009511AE" w:rsidRDefault="00CE072D">
      <w:pPr>
        <w:pBdr>
          <w:top w:val="nil"/>
          <w:left w:val="nil"/>
          <w:bottom w:val="nil"/>
          <w:right w:val="nil"/>
          <w:between w:val="nil"/>
        </w:pBdr>
        <w:spacing w:after="0" w:line="480" w:lineRule="auto"/>
        <w:ind w:left="720" w:hanging="720"/>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R Core Team (2018). R: A language and environment for statistical computing. R Foundation for Statistical Computing, Vienna, Austria. URL https://www.R-project.org/.</w:t>
      </w:r>
    </w:p>
    <w:p w14:paraId="58106848" w14:textId="77777777" w:rsidR="00004501" w:rsidRPr="009511AE" w:rsidRDefault="00CE072D">
      <w:pPr>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0"/>
          <w:szCs w:val="20"/>
        </w:rPr>
      </w:pPr>
      <w:r w:rsidRPr="009511AE">
        <w:rPr>
          <w:rFonts w:ascii="Times New Roman" w:eastAsia="Times New Roman" w:hAnsi="Times New Roman" w:cs="Times New Roman"/>
          <w:color w:val="000000"/>
          <w:sz w:val="20"/>
          <w:szCs w:val="20"/>
        </w:rPr>
        <w:t xml:space="preserve">Smith, F. R., Gaskell, M. G., </w:t>
      </w:r>
      <w:proofErr w:type="spellStart"/>
      <w:r w:rsidRPr="009511AE">
        <w:rPr>
          <w:rFonts w:ascii="Times New Roman" w:eastAsia="Times New Roman" w:hAnsi="Times New Roman" w:cs="Times New Roman"/>
          <w:color w:val="000000"/>
          <w:sz w:val="20"/>
          <w:szCs w:val="20"/>
        </w:rPr>
        <w:t>Weighall</w:t>
      </w:r>
      <w:proofErr w:type="spellEnd"/>
      <w:r w:rsidRPr="009511AE">
        <w:rPr>
          <w:rFonts w:ascii="Times New Roman" w:eastAsia="Times New Roman" w:hAnsi="Times New Roman" w:cs="Times New Roman"/>
          <w:color w:val="000000"/>
          <w:sz w:val="20"/>
          <w:szCs w:val="20"/>
        </w:rPr>
        <w:t xml:space="preserve">, A. R., </w:t>
      </w:r>
      <w:proofErr w:type="spellStart"/>
      <w:r w:rsidRPr="009511AE">
        <w:rPr>
          <w:rFonts w:ascii="Times New Roman" w:eastAsia="Times New Roman" w:hAnsi="Times New Roman" w:cs="Times New Roman"/>
          <w:color w:val="000000"/>
          <w:sz w:val="20"/>
          <w:szCs w:val="20"/>
        </w:rPr>
        <w:t>Warmington</w:t>
      </w:r>
      <w:proofErr w:type="spellEnd"/>
      <w:r w:rsidRPr="009511AE">
        <w:rPr>
          <w:rFonts w:ascii="Times New Roman" w:eastAsia="Times New Roman" w:hAnsi="Times New Roman" w:cs="Times New Roman"/>
          <w:color w:val="000000"/>
          <w:sz w:val="20"/>
          <w:szCs w:val="20"/>
        </w:rPr>
        <w:t xml:space="preserve">, M., Reid, A. M., &amp; Henderson, L. M. (2018). Consolidation of vocabulary is associated with sleep in typically developing children, but not in children with dyslexia. </w:t>
      </w:r>
      <w:r w:rsidRPr="009511AE">
        <w:rPr>
          <w:rFonts w:ascii="Times New Roman" w:eastAsia="Times New Roman" w:hAnsi="Times New Roman" w:cs="Times New Roman"/>
          <w:i/>
          <w:color w:val="000000"/>
          <w:sz w:val="20"/>
          <w:szCs w:val="20"/>
        </w:rPr>
        <w:t>Developmental science, 21</w:t>
      </w:r>
      <w:r w:rsidRPr="009511AE">
        <w:rPr>
          <w:rFonts w:ascii="Times New Roman" w:eastAsia="Times New Roman" w:hAnsi="Times New Roman" w:cs="Times New Roman"/>
          <w:color w:val="000000"/>
          <w:sz w:val="20"/>
          <w:szCs w:val="20"/>
        </w:rPr>
        <w:t xml:space="preserve">(5), e12639. </w:t>
      </w:r>
    </w:p>
    <w:p w14:paraId="087D772A" w14:textId="77777777" w:rsidR="00004501" w:rsidRPr="009511AE" w:rsidRDefault="00CE072D">
      <w:pPr>
        <w:spacing w:after="0" w:line="480" w:lineRule="auto"/>
        <w:ind w:left="708" w:hanging="720"/>
        <w:rPr>
          <w:rFonts w:ascii="Times New Roman" w:eastAsia="Times New Roman" w:hAnsi="Times New Roman" w:cs="Times New Roman"/>
          <w:sz w:val="20"/>
          <w:szCs w:val="20"/>
        </w:rPr>
      </w:pPr>
      <w:r w:rsidRPr="009511AE">
        <w:rPr>
          <w:rFonts w:ascii="Times New Roman" w:eastAsia="Times New Roman" w:hAnsi="Times New Roman" w:cs="Times New Roman"/>
          <w:sz w:val="20"/>
          <w:szCs w:val="20"/>
        </w:rPr>
        <w:t xml:space="preserve">Smith, F. R., &amp; Henderson, L. M. (2016). Sleep problems in children with dyslexia: understanding the role of sleep in neurocognitive development through the lens of developmental disorders. </w:t>
      </w:r>
      <w:proofErr w:type="spellStart"/>
      <w:r w:rsidRPr="009511AE">
        <w:rPr>
          <w:rFonts w:ascii="Times New Roman" w:eastAsia="Times New Roman" w:hAnsi="Times New Roman" w:cs="Times New Roman"/>
          <w:i/>
          <w:sz w:val="20"/>
          <w:szCs w:val="20"/>
        </w:rPr>
        <w:t>Acta</w:t>
      </w:r>
      <w:proofErr w:type="spellEnd"/>
      <w:r w:rsidRPr="009511AE">
        <w:rPr>
          <w:rFonts w:ascii="Times New Roman" w:eastAsia="Times New Roman" w:hAnsi="Times New Roman" w:cs="Times New Roman"/>
          <w:i/>
          <w:sz w:val="20"/>
          <w:szCs w:val="20"/>
        </w:rPr>
        <w:t xml:space="preserve"> </w:t>
      </w:r>
      <w:proofErr w:type="spellStart"/>
      <w:r w:rsidRPr="009511AE">
        <w:rPr>
          <w:rFonts w:ascii="Times New Roman" w:eastAsia="Times New Roman" w:hAnsi="Times New Roman" w:cs="Times New Roman"/>
          <w:i/>
          <w:sz w:val="20"/>
          <w:szCs w:val="20"/>
        </w:rPr>
        <w:t>Paediatr</w:t>
      </w:r>
      <w:proofErr w:type="spellEnd"/>
      <w:r w:rsidRPr="009511AE">
        <w:rPr>
          <w:rFonts w:ascii="Times New Roman" w:eastAsia="Times New Roman" w:hAnsi="Times New Roman" w:cs="Times New Roman"/>
          <w:i/>
          <w:sz w:val="20"/>
          <w:szCs w:val="20"/>
        </w:rPr>
        <w:t>, 105</w:t>
      </w:r>
      <w:r w:rsidRPr="009511AE">
        <w:rPr>
          <w:rFonts w:ascii="Times New Roman" w:eastAsia="Times New Roman" w:hAnsi="Times New Roman" w:cs="Times New Roman"/>
          <w:sz w:val="20"/>
          <w:szCs w:val="20"/>
        </w:rPr>
        <w:t>(9), 999-1000. doi:10.1111/apa.13506</w:t>
      </w:r>
    </w:p>
    <w:p w14:paraId="5051340A" w14:textId="77777777" w:rsidR="00004501" w:rsidRPr="009511AE" w:rsidRDefault="00CE072D">
      <w:pPr>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0"/>
          <w:szCs w:val="20"/>
        </w:rPr>
      </w:pPr>
      <w:proofErr w:type="spellStart"/>
      <w:r w:rsidRPr="009511AE">
        <w:rPr>
          <w:rFonts w:ascii="Times New Roman" w:eastAsia="Times New Roman" w:hAnsi="Times New Roman" w:cs="Times New Roman"/>
          <w:color w:val="000000"/>
          <w:sz w:val="20"/>
          <w:szCs w:val="20"/>
        </w:rPr>
        <w:t>Souders</w:t>
      </w:r>
      <w:proofErr w:type="spellEnd"/>
      <w:r w:rsidRPr="009511AE">
        <w:rPr>
          <w:rFonts w:ascii="Times New Roman" w:eastAsia="Times New Roman" w:hAnsi="Times New Roman" w:cs="Times New Roman"/>
          <w:color w:val="000000"/>
          <w:sz w:val="20"/>
          <w:szCs w:val="20"/>
        </w:rPr>
        <w:t xml:space="preserve">, M. C., Mason, T. B., </w:t>
      </w:r>
      <w:proofErr w:type="spellStart"/>
      <w:r w:rsidRPr="009511AE">
        <w:rPr>
          <w:rFonts w:ascii="Times New Roman" w:eastAsia="Times New Roman" w:hAnsi="Times New Roman" w:cs="Times New Roman"/>
          <w:color w:val="000000"/>
          <w:sz w:val="20"/>
          <w:szCs w:val="20"/>
        </w:rPr>
        <w:t>Valladares</w:t>
      </w:r>
      <w:proofErr w:type="spellEnd"/>
      <w:r w:rsidRPr="009511AE">
        <w:rPr>
          <w:rFonts w:ascii="Times New Roman" w:eastAsia="Times New Roman" w:hAnsi="Times New Roman" w:cs="Times New Roman"/>
          <w:color w:val="000000"/>
          <w:sz w:val="20"/>
          <w:szCs w:val="20"/>
        </w:rPr>
        <w:t xml:space="preserve">, O., </w:t>
      </w:r>
      <w:proofErr w:type="spellStart"/>
      <w:r w:rsidRPr="009511AE">
        <w:rPr>
          <w:rFonts w:ascii="Times New Roman" w:eastAsia="Times New Roman" w:hAnsi="Times New Roman" w:cs="Times New Roman"/>
          <w:color w:val="000000"/>
          <w:sz w:val="20"/>
          <w:szCs w:val="20"/>
        </w:rPr>
        <w:t>Bucan</w:t>
      </w:r>
      <w:proofErr w:type="spellEnd"/>
      <w:r w:rsidRPr="009511AE">
        <w:rPr>
          <w:rFonts w:ascii="Times New Roman" w:eastAsia="Times New Roman" w:hAnsi="Times New Roman" w:cs="Times New Roman"/>
          <w:color w:val="000000"/>
          <w:sz w:val="20"/>
          <w:szCs w:val="20"/>
        </w:rPr>
        <w:t xml:space="preserve">, M., Levy, S. E., </w:t>
      </w:r>
      <w:proofErr w:type="spellStart"/>
      <w:r w:rsidRPr="009511AE">
        <w:rPr>
          <w:rFonts w:ascii="Times New Roman" w:eastAsia="Times New Roman" w:hAnsi="Times New Roman" w:cs="Times New Roman"/>
          <w:color w:val="000000"/>
          <w:sz w:val="20"/>
          <w:szCs w:val="20"/>
        </w:rPr>
        <w:t>Mandell</w:t>
      </w:r>
      <w:proofErr w:type="spellEnd"/>
      <w:r w:rsidRPr="009511AE">
        <w:rPr>
          <w:rFonts w:ascii="Times New Roman" w:eastAsia="Times New Roman" w:hAnsi="Times New Roman" w:cs="Times New Roman"/>
          <w:color w:val="000000"/>
          <w:sz w:val="20"/>
          <w:szCs w:val="20"/>
        </w:rPr>
        <w:t>, D. S</w:t>
      </w:r>
      <w:proofErr w:type="gramStart"/>
      <w:r w:rsidRPr="009511AE">
        <w:rPr>
          <w:rFonts w:ascii="Times New Roman" w:eastAsia="Times New Roman" w:hAnsi="Times New Roman" w:cs="Times New Roman"/>
          <w:color w:val="000000"/>
          <w:sz w:val="20"/>
          <w:szCs w:val="20"/>
        </w:rPr>
        <w:t>., . . .</w:t>
      </w:r>
      <w:proofErr w:type="gramEnd"/>
      <w:r w:rsidRPr="009511AE">
        <w:rPr>
          <w:rFonts w:ascii="Times New Roman" w:eastAsia="Times New Roman" w:hAnsi="Times New Roman" w:cs="Times New Roman"/>
          <w:color w:val="000000"/>
          <w:sz w:val="20"/>
          <w:szCs w:val="20"/>
        </w:rPr>
        <w:t xml:space="preserve"> Pinto-Martin, J. (2009). Sleep </w:t>
      </w:r>
      <w:proofErr w:type="spellStart"/>
      <w:r w:rsidRPr="009511AE">
        <w:rPr>
          <w:rFonts w:ascii="Times New Roman" w:eastAsia="Times New Roman" w:hAnsi="Times New Roman" w:cs="Times New Roman"/>
          <w:color w:val="000000"/>
          <w:sz w:val="20"/>
          <w:szCs w:val="20"/>
        </w:rPr>
        <w:t>behaviors</w:t>
      </w:r>
      <w:proofErr w:type="spellEnd"/>
      <w:r w:rsidRPr="009511AE">
        <w:rPr>
          <w:rFonts w:ascii="Times New Roman" w:eastAsia="Times New Roman" w:hAnsi="Times New Roman" w:cs="Times New Roman"/>
          <w:color w:val="000000"/>
          <w:sz w:val="20"/>
          <w:szCs w:val="20"/>
        </w:rPr>
        <w:t xml:space="preserve"> and sleep quality in children with autism spectrum disorders. </w:t>
      </w:r>
      <w:r w:rsidRPr="009511AE">
        <w:rPr>
          <w:rFonts w:ascii="Times New Roman" w:eastAsia="Times New Roman" w:hAnsi="Times New Roman" w:cs="Times New Roman"/>
          <w:i/>
          <w:color w:val="000000"/>
          <w:sz w:val="20"/>
          <w:szCs w:val="20"/>
        </w:rPr>
        <w:t>Sleep, 32</w:t>
      </w:r>
      <w:r w:rsidRPr="009511AE">
        <w:rPr>
          <w:rFonts w:ascii="Times New Roman" w:eastAsia="Times New Roman" w:hAnsi="Times New Roman" w:cs="Times New Roman"/>
          <w:color w:val="000000"/>
          <w:sz w:val="20"/>
          <w:szCs w:val="20"/>
        </w:rPr>
        <w:t xml:space="preserve">(12), 1566-1578. </w:t>
      </w:r>
    </w:p>
    <w:p w14:paraId="56463CCC" w14:textId="77777777" w:rsidR="00004501" w:rsidRPr="009511AE" w:rsidRDefault="00CE072D">
      <w:pPr>
        <w:spacing w:after="0" w:line="480" w:lineRule="auto"/>
        <w:ind w:left="708" w:hanging="720"/>
        <w:rPr>
          <w:rFonts w:ascii="Times New Roman" w:eastAsia="Times New Roman" w:hAnsi="Times New Roman" w:cs="Times New Roman"/>
          <w:sz w:val="20"/>
          <w:szCs w:val="20"/>
        </w:rPr>
      </w:pPr>
      <w:proofErr w:type="spellStart"/>
      <w:r w:rsidRPr="009511AE">
        <w:rPr>
          <w:rFonts w:ascii="Times New Roman" w:eastAsia="Times New Roman" w:hAnsi="Times New Roman" w:cs="Times New Roman"/>
          <w:sz w:val="20"/>
          <w:szCs w:val="20"/>
        </w:rPr>
        <w:t>Spanò</w:t>
      </w:r>
      <w:proofErr w:type="spellEnd"/>
      <w:r w:rsidRPr="009511AE">
        <w:rPr>
          <w:rFonts w:ascii="Times New Roman" w:eastAsia="Times New Roman" w:hAnsi="Times New Roman" w:cs="Times New Roman"/>
          <w:sz w:val="20"/>
          <w:szCs w:val="20"/>
        </w:rPr>
        <w:t xml:space="preserve">, G., Gómez, R., </w:t>
      </w:r>
      <w:proofErr w:type="spellStart"/>
      <w:r w:rsidRPr="009511AE">
        <w:rPr>
          <w:rFonts w:ascii="Times New Roman" w:eastAsia="Times New Roman" w:hAnsi="Times New Roman" w:cs="Times New Roman"/>
          <w:sz w:val="20"/>
          <w:szCs w:val="20"/>
        </w:rPr>
        <w:t>Demara</w:t>
      </w:r>
      <w:proofErr w:type="spellEnd"/>
      <w:r w:rsidRPr="009511AE">
        <w:rPr>
          <w:rFonts w:ascii="Times New Roman" w:eastAsia="Times New Roman" w:hAnsi="Times New Roman" w:cs="Times New Roman"/>
          <w:sz w:val="20"/>
          <w:szCs w:val="20"/>
        </w:rPr>
        <w:t xml:space="preserve">, B., Cowen, S., &amp; </w:t>
      </w:r>
      <w:proofErr w:type="spellStart"/>
      <w:r w:rsidRPr="009511AE">
        <w:rPr>
          <w:rFonts w:ascii="Times New Roman" w:eastAsia="Times New Roman" w:hAnsi="Times New Roman" w:cs="Times New Roman"/>
          <w:sz w:val="20"/>
          <w:szCs w:val="20"/>
        </w:rPr>
        <w:t>Edgin</w:t>
      </w:r>
      <w:proofErr w:type="spellEnd"/>
      <w:r w:rsidRPr="009511AE">
        <w:rPr>
          <w:rFonts w:ascii="Times New Roman" w:eastAsia="Times New Roman" w:hAnsi="Times New Roman" w:cs="Times New Roman"/>
          <w:sz w:val="20"/>
          <w:szCs w:val="20"/>
        </w:rPr>
        <w:t xml:space="preserve">, J. (2017). 0205 TO NAP OR NOT TO NAP? SLEEP-DEPENDENT MEMORY CONSOLIDATION IN TYPICALLY AND ATYPICALLY DEVELOPING PRESCHOOLERS. </w:t>
      </w:r>
      <w:r w:rsidRPr="009511AE">
        <w:rPr>
          <w:rFonts w:ascii="Times New Roman" w:eastAsia="Times New Roman" w:hAnsi="Times New Roman" w:cs="Times New Roman"/>
          <w:i/>
          <w:sz w:val="20"/>
          <w:szCs w:val="20"/>
        </w:rPr>
        <w:t>Sleep, 40</w:t>
      </w:r>
      <w:r w:rsidRPr="009511AE">
        <w:rPr>
          <w:rFonts w:ascii="Times New Roman" w:eastAsia="Times New Roman" w:hAnsi="Times New Roman" w:cs="Times New Roman"/>
          <w:sz w:val="20"/>
          <w:szCs w:val="20"/>
        </w:rPr>
        <w:t>(suppl_1), A76-A76. doi:10.1093/</w:t>
      </w:r>
      <w:proofErr w:type="spellStart"/>
      <w:r w:rsidRPr="009511AE">
        <w:rPr>
          <w:rFonts w:ascii="Times New Roman" w:eastAsia="Times New Roman" w:hAnsi="Times New Roman" w:cs="Times New Roman"/>
          <w:sz w:val="20"/>
          <w:szCs w:val="20"/>
        </w:rPr>
        <w:t>sleepj</w:t>
      </w:r>
      <w:proofErr w:type="spellEnd"/>
      <w:r w:rsidRPr="009511AE">
        <w:rPr>
          <w:rFonts w:ascii="Times New Roman" w:eastAsia="Times New Roman" w:hAnsi="Times New Roman" w:cs="Times New Roman"/>
          <w:sz w:val="20"/>
          <w:szCs w:val="20"/>
        </w:rPr>
        <w:t>/zsx050.204</w:t>
      </w:r>
    </w:p>
    <w:p w14:paraId="5F973DCB" w14:textId="77777777" w:rsidR="00004501" w:rsidRPr="009511AE" w:rsidRDefault="00CE072D">
      <w:pPr>
        <w:pBdr>
          <w:top w:val="nil"/>
          <w:left w:val="nil"/>
          <w:bottom w:val="nil"/>
          <w:right w:val="nil"/>
          <w:between w:val="nil"/>
        </w:pBdr>
        <w:spacing w:after="0" w:line="480" w:lineRule="auto"/>
        <w:ind w:left="708" w:hanging="720"/>
        <w:rPr>
          <w:rFonts w:ascii="Times New Roman" w:eastAsia="Times New Roman" w:hAnsi="Times New Roman" w:cs="Times New Roman"/>
          <w:sz w:val="20"/>
          <w:szCs w:val="20"/>
        </w:rPr>
      </w:pPr>
      <w:proofErr w:type="spellStart"/>
      <w:r w:rsidRPr="009511AE">
        <w:rPr>
          <w:rFonts w:ascii="Times New Roman" w:eastAsia="Times New Roman" w:hAnsi="Times New Roman" w:cs="Times New Roman"/>
        </w:rPr>
        <w:t>Staresina</w:t>
      </w:r>
      <w:proofErr w:type="spellEnd"/>
      <w:r w:rsidRPr="009511AE">
        <w:rPr>
          <w:rFonts w:ascii="Times New Roman" w:eastAsia="Times New Roman" w:hAnsi="Times New Roman" w:cs="Times New Roman"/>
        </w:rPr>
        <w:t xml:space="preserve">, B. P., Bergmann, T. O., </w:t>
      </w:r>
      <w:proofErr w:type="spellStart"/>
      <w:r w:rsidRPr="009511AE">
        <w:rPr>
          <w:rFonts w:ascii="Times New Roman" w:eastAsia="Times New Roman" w:hAnsi="Times New Roman" w:cs="Times New Roman"/>
        </w:rPr>
        <w:t>Bonnefond</w:t>
      </w:r>
      <w:proofErr w:type="spellEnd"/>
      <w:r w:rsidRPr="009511AE">
        <w:rPr>
          <w:rFonts w:ascii="Times New Roman" w:eastAsia="Times New Roman" w:hAnsi="Times New Roman" w:cs="Times New Roman"/>
        </w:rPr>
        <w:t xml:space="preserve">, M., van der </w:t>
      </w:r>
      <w:proofErr w:type="spellStart"/>
      <w:r w:rsidRPr="009511AE">
        <w:rPr>
          <w:rFonts w:ascii="Times New Roman" w:eastAsia="Times New Roman" w:hAnsi="Times New Roman" w:cs="Times New Roman"/>
        </w:rPr>
        <w:t>Meij</w:t>
      </w:r>
      <w:proofErr w:type="spellEnd"/>
      <w:r w:rsidRPr="009511AE">
        <w:rPr>
          <w:rFonts w:ascii="Times New Roman" w:eastAsia="Times New Roman" w:hAnsi="Times New Roman" w:cs="Times New Roman"/>
        </w:rPr>
        <w:t xml:space="preserve">, R., Jensen, O., </w:t>
      </w:r>
      <w:proofErr w:type="spellStart"/>
      <w:r w:rsidRPr="009511AE">
        <w:rPr>
          <w:rFonts w:ascii="Times New Roman" w:eastAsia="Times New Roman" w:hAnsi="Times New Roman" w:cs="Times New Roman"/>
        </w:rPr>
        <w:t>Deuker</w:t>
      </w:r>
      <w:proofErr w:type="spellEnd"/>
      <w:r w:rsidRPr="009511AE">
        <w:rPr>
          <w:rFonts w:ascii="Times New Roman" w:eastAsia="Times New Roman" w:hAnsi="Times New Roman" w:cs="Times New Roman"/>
        </w:rPr>
        <w:t xml:space="preserve">, L., . . . Fell, J. (2015). Hierarchical nesting of slow oscillations, spindles and ripples in the human hippocampus during sleep. </w:t>
      </w:r>
      <w:r w:rsidRPr="009511AE">
        <w:rPr>
          <w:rFonts w:ascii="Times New Roman" w:eastAsia="Times New Roman" w:hAnsi="Times New Roman" w:cs="Times New Roman"/>
          <w:i/>
        </w:rPr>
        <w:t xml:space="preserve">Nat </w:t>
      </w:r>
      <w:proofErr w:type="spellStart"/>
      <w:r w:rsidRPr="009511AE">
        <w:rPr>
          <w:rFonts w:ascii="Times New Roman" w:eastAsia="Times New Roman" w:hAnsi="Times New Roman" w:cs="Times New Roman"/>
          <w:i/>
        </w:rPr>
        <w:t>Neurosci</w:t>
      </w:r>
      <w:proofErr w:type="spellEnd"/>
      <w:r w:rsidRPr="009511AE">
        <w:rPr>
          <w:rFonts w:ascii="Times New Roman" w:eastAsia="Times New Roman" w:hAnsi="Times New Roman" w:cs="Times New Roman"/>
          <w:i/>
        </w:rPr>
        <w:t>, 18</w:t>
      </w:r>
      <w:r w:rsidRPr="009511AE">
        <w:rPr>
          <w:rFonts w:ascii="Times New Roman" w:eastAsia="Times New Roman" w:hAnsi="Times New Roman" w:cs="Times New Roman"/>
        </w:rPr>
        <w:t>(11), 1679-1686. doi:10.1038/nn.4119</w:t>
      </w:r>
    </w:p>
    <w:p w14:paraId="482A6CDD" w14:textId="77777777" w:rsidR="00004501" w:rsidRPr="009511AE" w:rsidRDefault="00CE072D">
      <w:pPr>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0"/>
          <w:szCs w:val="20"/>
        </w:rPr>
      </w:pPr>
      <w:r w:rsidRPr="009511AE">
        <w:rPr>
          <w:rFonts w:ascii="Times New Roman" w:eastAsia="Times New Roman" w:hAnsi="Times New Roman" w:cs="Times New Roman"/>
          <w:color w:val="000000"/>
          <w:sz w:val="20"/>
          <w:szCs w:val="20"/>
        </w:rPr>
        <w:t xml:space="preserve">Takashima, A., </w:t>
      </w:r>
      <w:proofErr w:type="spellStart"/>
      <w:r w:rsidRPr="009511AE">
        <w:rPr>
          <w:rFonts w:ascii="Times New Roman" w:eastAsia="Times New Roman" w:hAnsi="Times New Roman" w:cs="Times New Roman"/>
          <w:color w:val="000000"/>
          <w:sz w:val="20"/>
          <w:szCs w:val="20"/>
        </w:rPr>
        <w:t>Nieuwenhuis</w:t>
      </w:r>
      <w:proofErr w:type="spellEnd"/>
      <w:r w:rsidRPr="009511AE">
        <w:rPr>
          <w:rFonts w:ascii="Times New Roman" w:eastAsia="Times New Roman" w:hAnsi="Times New Roman" w:cs="Times New Roman"/>
          <w:color w:val="000000"/>
          <w:sz w:val="20"/>
          <w:szCs w:val="20"/>
        </w:rPr>
        <w:t xml:space="preserve">, I. L., Jensen, O., </w:t>
      </w:r>
      <w:proofErr w:type="spellStart"/>
      <w:r w:rsidRPr="009511AE">
        <w:rPr>
          <w:rFonts w:ascii="Times New Roman" w:eastAsia="Times New Roman" w:hAnsi="Times New Roman" w:cs="Times New Roman"/>
          <w:color w:val="000000"/>
          <w:sz w:val="20"/>
          <w:szCs w:val="20"/>
        </w:rPr>
        <w:t>Talamini</w:t>
      </w:r>
      <w:proofErr w:type="spellEnd"/>
      <w:r w:rsidRPr="009511AE">
        <w:rPr>
          <w:rFonts w:ascii="Times New Roman" w:eastAsia="Times New Roman" w:hAnsi="Times New Roman" w:cs="Times New Roman"/>
          <w:color w:val="000000"/>
          <w:sz w:val="20"/>
          <w:szCs w:val="20"/>
        </w:rPr>
        <w:t xml:space="preserve">, L. M., </w:t>
      </w:r>
      <w:proofErr w:type="spellStart"/>
      <w:r w:rsidRPr="009511AE">
        <w:rPr>
          <w:rFonts w:ascii="Times New Roman" w:eastAsia="Times New Roman" w:hAnsi="Times New Roman" w:cs="Times New Roman"/>
          <w:color w:val="000000"/>
          <w:sz w:val="20"/>
          <w:szCs w:val="20"/>
        </w:rPr>
        <w:t>Rijpkema</w:t>
      </w:r>
      <w:proofErr w:type="spellEnd"/>
      <w:r w:rsidRPr="009511AE">
        <w:rPr>
          <w:rFonts w:ascii="Times New Roman" w:eastAsia="Times New Roman" w:hAnsi="Times New Roman" w:cs="Times New Roman"/>
          <w:color w:val="000000"/>
          <w:sz w:val="20"/>
          <w:szCs w:val="20"/>
        </w:rPr>
        <w:t xml:space="preserve">, M., &amp; </w:t>
      </w:r>
      <w:proofErr w:type="spellStart"/>
      <w:r w:rsidRPr="009511AE">
        <w:rPr>
          <w:rFonts w:ascii="Times New Roman" w:eastAsia="Times New Roman" w:hAnsi="Times New Roman" w:cs="Times New Roman"/>
          <w:color w:val="000000"/>
          <w:sz w:val="20"/>
          <w:szCs w:val="20"/>
        </w:rPr>
        <w:t>Fernández</w:t>
      </w:r>
      <w:proofErr w:type="spellEnd"/>
      <w:r w:rsidRPr="009511AE">
        <w:rPr>
          <w:rFonts w:ascii="Times New Roman" w:eastAsia="Times New Roman" w:hAnsi="Times New Roman" w:cs="Times New Roman"/>
          <w:color w:val="000000"/>
          <w:sz w:val="20"/>
          <w:szCs w:val="20"/>
        </w:rPr>
        <w:t xml:space="preserve">, G. (2009). Shift from hippocampal to neocortical </w:t>
      </w:r>
      <w:proofErr w:type="spellStart"/>
      <w:r w:rsidRPr="009511AE">
        <w:rPr>
          <w:rFonts w:ascii="Times New Roman" w:eastAsia="Times New Roman" w:hAnsi="Times New Roman" w:cs="Times New Roman"/>
          <w:color w:val="000000"/>
          <w:sz w:val="20"/>
          <w:szCs w:val="20"/>
        </w:rPr>
        <w:t>centered</w:t>
      </w:r>
      <w:proofErr w:type="spellEnd"/>
      <w:r w:rsidRPr="009511AE">
        <w:rPr>
          <w:rFonts w:ascii="Times New Roman" w:eastAsia="Times New Roman" w:hAnsi="Times New Roman" w:cs="Times New Roman"/>
          <w:color w:val="000000"/>
          <w:sz w:val="20"/>
          <w:szCs w:val="20"/>
        </w:rPr>
        <w:t xml:space="preserve"> retrieval network with consolidation. </w:t>
      </w:r>
      <w:r w:rsidRPr="009511AE">
        <w:rPr>
          <w:rFonts w:ascii="Times New Roman" w:eastAsia="Times New Roman" w:hAnsi="Times New Roman" w:cs="Times New Roman"/>
          <w:i/>
          <w:color w:val="000000"/>
          <w:sz w:val="20"/>
          <w:szCs w:val="20"/>
        </w:rPr>
        <w:t>Journal of Neuroscience, 29</w:t>
      </w:r>
      <w:r w:rsidRPr="009511AE">
        <w:rPr>
          <w:rFonts w:ascii="Times New Roman" w:eastAsia="Times New Roman" w:hAnsi="Times New Roman" w:cs="Times New Roman"/>
          <w:color w:val="000000"/>
          <w:sz w:val="20"/>
          <w:szCs w:val="20"/>
        </w:rPr>
        <w:t xml:space="preserve">(32), 10087-10093. </w:t>
      </w:r>
    </w:p>
    <w:p w14:paraId="1E9F2524" w14:textId="77777777" w:rsidR="00004501" w:rsidRPr="009511AE" w:rsidRDefault="00CE072D">
      <w:pPr>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0"/>
          <w:szCs w:val="20"/>
        </w:rPr>
      </w:pPr>
      <w:r w:rsidRPr="009511AE">
        <w:rPr>
          <w:rFonts w:ascii="Times New Roman" w:eastAsia="Times New Roman" w:hAnsi="Times New Roman" w:cs="Times New Roman"/>
          <w:color w:val="000000"/>
          <w:sz w:val="20"/>
          <w:szCs w:val="20"/>
        </w:rPr>
        <w:lastRenderedPageBreak/>
        <w:t xml:space="preserve">Takashima, A., </w:t>
      </w:r>
      <w:proofErr w:type="spellStart"/>
      <w:r w:rsidRPr="009511AE">
        <w:rPr>
          <w:rFonts w:ascii="Times New Roman" w:eastAsia="Times New Roman" w:hAnsi="Times New Roman" w:cs="Times New Roman"/>
          <w:color w:val="000000"/>
          <w:sz w:val="20"/>
          <w:szCs w:val="20"/>
        </w:rPr>
        <w:t>Petersson</w:t>
      </w:r>
      <w:proofErr w:type="spellEnd"/>
      <w:r w:rsidRPr="009511AE">
        <w:rPr>
          <w:rFonts w:ascii="Times New Roman" w:eastAsia="Times New Roman" w:hAnsi="Times New Roman" w:cs="Times New Roman"/>
          <w:color w:val="000000"/>
          <w:sz w:val="20"/>
          <w:szCs w:val="20"/>
        </w:rPr>
        <w:t xml:space="preserve">, K. M., </w:t>
      </w:r>
      <w:proofErr w:type="spellStart"/>
      <w:r w:rsidRPr="009511AE">
        <w:rPr>
          <w:rFonts w:ascii="Times New Roman" w:eastAsia="Times New Roman" w:hAnsi="Times New Roman" w:cs="Times New Roman"/>
          <w:color w:val="000000"/>
          <w:sz w:val="20"/>
          <w:szCs w:val="20"/>
        </w:rPr>
        <w:t>Rutters</w:t>
      </w:r>
      <w:proofErr w:type="spellEnd"/>
      <w:r w:rsidRPr="009511AE">
        <w:rPr>
          <w:rFonts w:ascii="Times New Roman" w:eastAsia="Times New Roman" w:hAnsi="Times New Roman" w:cs="Times New Roman"/>
          <w:color w:val="000000"/>
          <w:sz w:val="20"/>
          <w:szCs w:val="20"/>
        </w:rPr>
        <w:t xml:space="preserve">, F., </w:t>
      </w:r>
      <w:proofErr w:type="spellStart"/>
      <w:r w:rsidRPr="009511AE">
        <w:rPr>
          <w:rFonts w:ascii="Times New Roman" w:eastAsia="Times New Roman" w:hAnsi="Times New Roman" w:cs="Times New Roman"/>
          <w:color w:val="000000"/>
          <w:sz w:val="20"/>
          <w:szCs w:val="20"/>
        </w:rPr>
        <w:t>Tendolkar</w:t>
      </w:r>
      <w:proofErr w:type="spellEnd"/>
      <w:r w:rsidRPr="009511AE">
        <w:rPr>
          <w:rFonts w:ascii="Times New Roman" w:eastAsia="Times New Roman" w:hAnsi="Times New Roman" w:cs="Times New Roman"/>
          <w:color w:val="000000"/>
          <w:sz w:val="20"/>
          <w:szCs w:val="20"/>
        </w:rPr>
        <w:t xml:space="preserve">, I., Jensen, O., </w:t>
      </w:r>
      <w:proofErr w:type="spellStart"/>
      <w:r w:rsidRPr="009511AE">
        <w:rPr>
          <w:rFonts w:ascii="Times New Roman" w:eastAsia="Times New Roman" w:hAnsi="Times New Roman" w:cs="Times New Roman"/>
          <w:color w:val="000000"/>
          <w:sz w:val="20"/>
          <w:szCs w:val="20"/>
        </w:rPr>
        <w:t>Zwarts</w:t>
      </w:r>
      <w:proofErr w:type="spellEnd"/>
      <w:r w:rsidRPr="009511AE">
        <w:rPr>
          <w:rFonts w:ascii="Times New Roman" w:eastAsia="Times New Roman" w:hAnsi="Times New Roman" w:cs="Times New Roman"/>
          <w:color w:val="000000"/>
          <w:sz w:val="20"/>
          <w:szCs w:val="20"/>
        </w:rPr>
        <w:t>, M</w:t>
      </w:r>
      <w:proofErr w:type="gramStart"/>
      <w:r w:rsidRPr="009511AE">
        <w:rPr>
          <w:rFonts w:ascii="Times New Roman" w:eastAsia="Times New Roman" w:hAnsi="Times New Roman" w:cs="Times New Roman"/>
          <w:color w:val="000000"/>
          <w:sz w:val="20"/>
          <w:szCs w:val="20"/>
        </w:rPr>
        <w:t>., . . .</w:t>
      </w:r>
      <w:proofErr w:type="gramEnd"/>
      <w:r w:rsidRPr="009511AE">
        <w:rPr>
          <w:rFonts w:ascii="Times New Roman" w:eastAsia="Times New Roman" w:hAnsi="Times New Roman" w:cs="Times New Roman"/>
          <w:color w:val="000000"/>
          <w:sz w:val="20"/>
          <w:szCs w:val="20"/>
        </w:rPr>
        <w:t xml:space="preserve"> Fernandez, G. (2006). Declarative memory consolidation in humans: a prospective functional magnetic resonance imaging study. </w:t>
      </w:r>
      <w:r w:rsidRPr="009511AE">
        <w:rPr>
          <w:rFonts w:ascii="Times New Roman" w:eastAsia="Times New Roman" w:hAnsi="Times New Roman" w:cs="Times New Roman"/>
          <w:i/>
          <w:color w:val="000000"/>
          <w:sz w:val="20"/>
          <w:szCs w:val="20"/>
        </w:rPr>
        <w:t>Proceedings of the National Academy of Sciences, 103</w:t>
      </w:r>
      <w:r w:rsidRPr="009511AE">
        <w:rPr>
          <w:rFonts w:ascii="Times New Roman" w:eastAsia="Times New Roman" w:hAnsi="Times New Roman" w:cs="Times New Roman"/>
          <w:color w:val="000000"/>
          <w:sz w:val="20"/>
          <w:szCs w:val="20"/>
        </w:rPr>
        <w:t xml:space="preserve">(3), 756-761. </w:t>
      </w:r>
    </w:p>
    <w:p w14:paraId="5A609B29" w14:textId="77777777" w:rsidR="00004501" w:rsidRPr="009511AE" w:rsidRDefault="00CE072D">
      <w:pPr>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0"/>
          <w:szCs w:val="20"/>
        </w:rPr>
      </w:pPr>
      <w:proofErr w:type="spellStart"/>
      <w:r w:rsidRPr="009511AE">
        <w:rPr>
          <w:rFonts w:ascii="Times New Roman" w:eastAsia="Times New Roman" w:hAnsi="Times New Roman" w:cs="Times New Roman"/>
          <w:color w:val="000000"/>
          <w:sz w:val="20"/>
          <w:szCs w:val="20"/>
        </w:rPr>
        <w:t>Tamminen</w:t>
      </w:r>
      <w:proofErr w:type="spellEnd"/>
      <w:r w:rsidRPr="009511AE">
        <w:rPr>
          <w:rFonts w:ascii="Times New Roman" w:eastAsia="Times New Roman" w:hAnsi="Times New Roman" w:cs="Times New Roman"/>
          <w:color w:val="000000"/>
          <w:sz w:val="20"/>
          <w:szCs w:val="20"/>
        </w:rPr>
        <w:t xml:space="preserve">, J., Payne, J. D., </w:t>
      </w:r>
      <w:proofErr w:type="spellStart"/>
      <w:r w:rsidRPr="009511AE">
        <w:rPr>
          <w:rFonts w:ascii="Times New Roman" w:eastAsia="Times New Roman" w:hAnsi="Times New Roman" w:cs="Times New Roman"/>
          <w:color w:val="000000"/>
          <w:sz w:val="20"/>
          <w:szCs w:val="20"/>
        </w:rPr>
        <w:t>Stickgold</w:t>
      </w:r>
      <w:proofErr w:type="spellEnd"/>
      <w:r w:rsidRPr="009511AE">
        <w:rPr>
          <w:rFonts w:ascii="Times New Roman" w:eastAsia="Times New Roman" w:hAnsi="Times New Roman" w:cs="Times New Roman"/>
          <w:color w:val="000000"/>
          <w:sz w:val="20"/>
          <w:szCs w:val="20"/>
        </w:rPr>
        <w:t xml:space="preserve">, R., </w:t>
      </w:r>
      <w:proofErr w:type="spellStart"/>
      <w:r w:rsidRPr="009511AE">
        <w:rPr>
          <w:rFonts w:ascii="Times New Roman" w:eastAsia="Times New Roman" w:hAnsi="Times New Roman" w:cs="Times New Roman"/>
          <w:color w:val="000000"/>
          <w:sz w:val="20"/>
          <w:szCs w:val="20"/>
        </w:rPr>
        <w:t>Wamsley</w:t>
      </w:r>
      <w:proofErr w:type="spellEnd"/>
      <w:r w:rsidRPr="009511AE">
        <w:rPr>
          <w:rFonts w:ascii="Times New Roman" w:eastAsia="Times New Roman" w:hAnsi="Times New Roman" w:cs="Times New Roman"/>
          <w:color w:val="000000"/>
          <w:sz w:val="20"/>
          <w:szCs w:val="20"/>
        </w:rPr>
        <w:t xml:space="preserve">, E. J., &amp; Gaskell, M. G. (2010). Sleep spindle activity is associated with the integration of new memories and existing knowledge. </w:t>
      </w:r>
      <w:r w:rsidRPr="009511AE">
        <w:rPr>
          <w:rFonts w:ascii="Times New Roman" w:eastAsia="Times New Roman" w:hAnsi="Times New Roman" w:cs="Times New Roman"/>
          <w:i/>
          <w:color w:val="000000"/>
          <w:sz w:val="20"/>
          <w:szCs w:val="20"/>
        </w:rPr>
        <w:t>Journal of Neuroscience, 30</w:t>
      </w:r>
      <w:r w:rsidRPr="009511AE">
        <w:rPr>
          <w:rFonts w:ascii="Times New Roman" w:eastAsia="Times New Roman" w:hAnsi="Times New Roman" w:cs="Times New Roman"/>
          <w:color w:val="000000"/>
          <w:sz w:val="20"/>
          <w:szCs w:val="20"/>
        </w:rPr>
        <w:t xml:space="preserve">(43), 14356-14360. </w:t>
      </w:r>
    </w:p>
    <w:p w14:paraId="472D5FDE" w14:textId="77777777" w:rsidR="00004501" w:rsidRPr="009511AE" w:rsidRDefault="00CE072D">
      <w:pPr>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0"/>
          <w:szCs w:val="20"/>
        </w:rPr>
      </w:pPr>
      <w:r w:rsidRPr="009511AE">
        <w:rPr>
          <w:rFonts w:ascii="Times New Roman" w:eastAsia="Times New Roman" w:hAnsi="Times New Roman" w:cs="Times New Roman"/>
          <w:color w:val="000000"/>
          <w:sz w:val="20"/>
          <w:szCs w:val="20"/>
        </w:rPr>
        <w:t xml:space="preserve">Tessier, S., Lambert, A., </w:t>
      </w:r>
      <w:proofErr w:type="spellStart"/>
      <w:r w:rsidRPr="009511AE">
        <w:rPr>
          <w:rFonts w:ascii="Times New Roman" w:eastAsia="Times New Roman" w:hAnsi="Times New Roman" w:cs="Times New Roman"/>
          <w:color w:val="000000"/>
          <w:sz w:val="20"/>
          <w:szCs w:val="20"/>
        </w:rPr>
        <w:t>Chicoine</w:t>
      </w:r>
      <w:proofErr w:type="spellEnd"/>
      <w:r w:rsidRPr="009511AE">
        <w:rPr>
          <w:rFonts w:ascii="Times New Roman" w:eastAsia="Times New Roman" w:hAnsi="Times New Roman" w:cs="Times New Roman"/>
          <w:color w:val="000000"/>
          <w:sz w:val="20"/>
          <w:szCs w:val="20"/>
        </w:rPr>
        <w:t xml:space="preserve">, M., </w:t>
      </w:r>
      <w:proofErr w:type="spellStart"/>
      <w:r w:rsidRPr="009511AE">
        <w:rPr>
          <w:rFonts w:ascii="Times New Roman" w:eastAsia="Times New Roman" w:hAnsi="Times New Roman" w:cs="Times New Roman"/>
          <w:color w:val="000000"/>
          <w:sz w:val="20"/>
          <w:szCs w:val="20"/>
        </w:rPr>
        <w:t>Scherzer</w:t>
      </w:r>
      <w:proofErr w:type="spellEnd"/>
      <w:r w:rsidRPr="009511AE">
        <w:rPr>
          <w:rFonts w:ascii="Times New Roman" w:eastAsia="Times New Roman" w:hAnsi="Times New Roman" w:cs="Times New Roman"/>
          <w:color w:val="000000"/>
          <w:sz w:val="20"/>
          <w:szCs w:val="20"/>
        </w:rPr>
        <w:t xml:space="preserve">, P., </w:t>
      </w:r>
      <w:proofErr w:type="spellStart"/>
      <w:r w:rsidRPr="009511AE">
        <w:rPr>
          <w:rFonts w:ascii="Times New Roman" w:eastAsia="Times New Roman" w:hAnsi="Times New Roman" w:cs="Times New Roman"/>
          <w:color w:val="000000"/>
          <w:sz w:val="20"/>
          <w:szCs w:val="20"/>
        </w:rPr>
        <w:t>Soulières</w:t>
      </w:r>
      <w:proofErr w:type="spellEnd"/>
      <w:r w:rsidRPr="009511AE">
        <w:rPr>
          <w:rFonts w:ascii="Times New Roman" w:eastAsia="Times New Roman" w:hAnsi="Times New Roman" w:cs="Times New Roman"/>
          <w:color w:val="000000"/>
          <w:sz w:val="20"/>
          <w:szCs w:val="20"/>
        </w:rPr>
        <w:t xml:space="preserve">, I., &amp; Godbout, R. (2015). Intelligence measures and stage 2 sleep in typically-developing and autistic children. </w:t>
      </w:r>
      <w:r w:rsidRPr="009511AE">
        <w:rPr>
          <w:rFonts w:ascii="Times New Roman" w:eastAsia="Times New Roman" w:hAnsi="Times New Roman" w:cs="Times New Roman"/>
          <w:i/>
          <w:color w:val="000000"/>
          <w:sz w:val="20"/>
          <w:szCs w:val="20"/>
        </w:rPr>
        <w:t xml:space="preserve">International journal of </w:t>
      </w:r>
      <w:proofErr w:type="gramStart"/>
      <w:r w:rsidRPr="009511AE">
        <w:rPr>
          <w:rFonts w:ascii="Times New Roman" w:eastAsia="Times New Roman" w:hAnsi="Times New Roman" w:cs="Times New Roman"/>
          <w:i/>
          <w:color w:val="000000"/>
          <w:sz w:val="20"/>
          <w:szCs w:val="20"/>
        </w:rPr>
        <w:t>psychophysiology :</w:t>
      </w:r>
      <w:proofErr w:type="gramEnd"/>
      <w:r w:rsidRPr="009511AE">
        <w:rPr>
          <w:rFonts w:ascii="Times New Roman" w:eastAsia="Times New Roman" w:hAnsi="Times New Roman" w:cs="Times New Roman"/>
          <w:i/>
          <w:color w:val="000000"/>
          <w:sz w:val="20"/>
          <w:szCs w:val="20"/>
        </w:rPr>
        <w:t xml:space="preserve"> official journal of the International Organization of Psychophysiology, 97</w:t>
      </w:r>
      <w:r w:rsidRPr="009511AE">
        <w:rPr>
          <w:rFonts w:ascii="Times New Roman" w:eastAsia="Times New Roman" w:hAnsi="Times New Roman" w:cs="Times New Roman"/>
          <w:color w:val="000000"/>
          <w:sz w:val="20"/>
          <w:szCs w:val="20"/>
        </w:rPr>
        <w:t>(1), 58-65. doi:10.1016/j.ijpsycho.2015.05.003</w:t>
      </w:r>
    </w:p>
    <w:p w14:paraId="32C397AC" w14:textId="77777777" w:rsidR="00004501" w:rsidRPr="00E82852" w:rsidRDefault="00CE072D">
      <w:pPr>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0"/>
          <w:szCs w:val="20"/>
        </w:rPr>
      </w:pPr>
      <w:proofErr w:type="spellStart"/>
      <w:r w:rsidRPr="009511AE">
        <w:rPr>
          <w:rFonts w:ascii="Times New Roman" w:eastAsia="Times New Roman" w:hAnsi="Times New Roman" w:cs="Times New Roman"/>
          <w:color w:val="000000"/>
          <w:sz w:val="20"/>
          <w:szCs w:val="20"/>
        </w:rPr>
        <w:t>Tham</w:t>
      </w:r>
      <w:proofErr w:type="spellEnd"/>
      <w:r w:rsidRPr="009511AE">
        <w:rPr>
          <w:rFonts w:ascii="Times New Roman" w:eastAsia="Times New Roman" w:hAnsi="Times New Roman" w:cs="Times New Roman"/>
          <w:color w:val="000000"/>
          <w:sz w:val="20"/>
          <w:szCs w:val="20"/>
        </w:rPr>
        <w:t xml:space="preserve">, E. K. H., Lindsay, S., &amp; Gaskell, M. G. (2015). Markers of automaticity in sleep-associated consolidation of </w:t>
      </w:r>
      <w:r w:rsidRPr="00E82852">
        <w:rPr>
          <w:rFonts w:ascii="Times New Roman" w:eastAsia="Times New Roman" w:hAnsi="Times New Roman" w:cs="Times New Roman"/>
          <w:color w:val="000000"/>
          <w:sz w:val="20"/>
          <w:szCs w:val="20"/>
        </w:rPr>
        <w:t xml:space="preserve">novel words. </w:t>
      </w:r>
      <w:proofErr w:type="spellStart"/>
      <w:r w:rsidRPr="00E82852">
        <w:rPr>
          <w:rFonts w:ascii="Times New Roman" w:eastAsia="Times New Roman" w:hAnsi="Times New Roman" w:cs="Times New Roman"/>
          <w:i/>
          <w:color w:val="000000"/>
          <w:sz w:val="20"/>
          <w:szCs w:val="20"/>
        </w:rPr>
        <w:t>Neuropsychologia</w:t>
      </w:r>
      <w:proofErr w:type="spellEnd"/>
      <w:r w:rsidRPr="00E82852">
        <w:rPr>
          <w:rFonts w:ascii="Times New Roman" w:eastAsia="Times New Roman" w:hAnsi="Times New Roman" w:cs="Times New Roman"/>
          <w:i/>
          <w:color w:val="000000"/>
          <w:sz w:val="20"/>
          <w:szCs w:val="20"/>
        </w:rPr>
        <w:t>, 71</w:t>
      </w:r>
      <w:r w:rsidRPr="00E82852">
        <w:rPr>
          <w:rFonts w:ascii="Times New Roman" w:eastAsia="Times New Roman" w:hAnsi="Times New Roman" w:cs="Times New Roman"/>
          <w:color w:val="000000"/>
          <w:sz w:val="20"/>
          <w:szCs w:val="20"/>
        </w:rPr>
        <w:t xml:space="preserve">, 146-157. </w:t>
      </w:r>
      <w:proofErr w:type="spellStart"/>
      <w:proofErr w:type="gramStart"/>
      <w:r w:rsidRPr="00E82852">
        <w:rPr>
          <w:rFonts w:ascii="Times New Roman" w:eastAsia="Times New Roman" w:hAnsi="Times New Roman" w:cs="Times New Roman"/>
          <w:color w:val="000000"/>
          <w:sz w:val="20"/>
          <w:szCs w:val="20"/>
        </w:rPr>
        <w:t>doi</w:t>
      </w:r>
      <w:proofErr w:type="gramEnd"/>
      <w:r w:rsidRPr="00E82852">
        <w:rPr>
          <w:rFonts w:ascii="Times New Roman" w:eastAsia="Times New Roman" w:hAnsi="Times New Roman" w:cs="Times New Roman"/>
          <w:color w:val="000000"/>
          <w:sz w:val="20"/>
          <w:szCs w:val="20"/>
        </w:rPr>
        <w:t>:</w:t>
      </w:r>
      <w:hyperlink r:id="rId16">
        <w:r w:rsidRPr="00E82852">
          <w:rPr>
            <w:rFonts w:ascii="Times New Roman" w:eastAsia="Times New Roman" w:hAnsi="Times New Roman" w:cs="Times New Roman"/>
            <w:color w:val="0000FF"/>
            <w:sz w:val="20"/>
            <w:szCs w:val="20"/>
            <w:u w:val="single"/>
          </w:rPr>
          <w:t>https</w:t>
        </w:r>
        <w:proofErr w:type="spellEnd"/>
        <w:r w:rsidRPr="00E82852">
          <w:rPr>
            <w:rFonts w:ascii="Times New Roman" w:eastAsia="Times New Roman" w:hAnsi="Times New Roman" w:cs="Times New Roman"/>
            <w:color w:val="0000FF"/>
            <w:sz w:val="20"/>
            <w:szCs w:val="20"/>
            <w:u w:val="single"/>
          </w:rPr>
          <w:t>://doi.org/10.1016/j.neuropsychologia.2015.03.025</w:t>
        </w:r>
      </w:hyperlink>
    </w:p>
    <w:p w14:paraId="1CFAA425" w14:textId="77777777" w:rsidR="00E82852" w:rsidRPr="002F70B0" w:rsidRDefault="00E82852">
      <w:pPr>
        <w:pBdr>
          <w:top w:val="nil"/>
          <w:left w:val="nil"/>
          <w:bottom w:val="nil"/>
          <w:right w:val="nil"/>
          <w:between w:val="nil"/>
        </w:pBdr>
        <w:spacing w:after="0" w:line="480" w:lineRule="auto"/>
        <w:ind w:left="720" w:hanging="720"/>
        <w:rPr>
          <w:rFonts w:ascii="Times New Roman" w:hAnsi="Times New Roman" w:cs="Times New Roman"/>
          <w:sz w:val="20"/>
          <w:szCs w:val="20"/>
        </w:rPr>
      </w:pPr>
      <w:proofErr w:type="spellStart"/>
      <w:r w:rsidRPr="002F70B0">
        <w:rPr>
          <w:rFonts w:ascii="Times New Roman" w:hAnsi="Times New Roman" w:cs="Times New Roman"/>
          <w:sz w:val="20"/>
          <w:szCs w:val="20"/>
        </w:rPr>
        <w:t>Tononi</w:t>
      </w:r>
      <w:proofErr w:type="spellEnd"/>
      <w:r w:rsidRPr="002F70B0">
        <w:rPr>
          <w:rFonts w:ascii="Times New Roman" w:hAnsi="Times New Roman" w:cs="Times New Roman"/>
          <w:sz w:val="20"/>
          <w:szCs w:val="20"/>
        </w:rPr>
        <w:t xml:space="preserve"> G, </w:t>
      </w:r>
      <w:proofErr w:type="spellStart"/>
      <w:r w:rsidRPr="002F70B0">
        <w:rPr>
          <w:rFonts w:ascii="Times New Roman" w:hAnsi="Times New Roman" w:cs="Times New Roman"/>
          <w:sz w:val="20"/>
          <w:szCs w:val="20"/>
        </w:rPr>
        <w:t>Cirelli</w:t>
      </w:r>
      <w:proofErr w:type="spellEnd"/>
      <w:r w:rsidRPr="002F70B0">
        <w:rPr>
          <w:rFonts w:ascii="Times New Roman" w:hAnsi="Times New Roman" w:cs="Times New Roman"/>
          <w:sz w:val="20"/>
          <w:szCs w:val="20"/>
        </w:rPr>
        <w:t xml:space="preserve"> C (2006) Sleep function and synaptic homeostasis. Sleep Med Rev 10:49 –62.</w:t>
      </w:r>
    </w:p>
    <w:p w14:paraId="149E7B07" w14:textId="18695BFC" w:rsidR="00004501" w:rsidRPr="009511AE" w:rsidRDefault="00CE072D">
      <w:pPr>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0"/>
          <w:szCs w:val="20"/>
        </w:rPr>
      </w:pPr>
      <w:proofErr w:type="spellStart"/>
      <w:r w:rsidRPr="00E82852">
        <w:rPr>
          <w:rFonts w:ascii="Times New Roman" w:eastAsia="Times New Roman" w:hAnsi="Times New Roman" w:cs="Times New Roman"/>
          <w:color w:val="000000"/>
          <w:sz w:val="20"/>
          <w:szCs w:val="20"/>
        </w:rPr>
        <w:t>Tsanas</w:t>
      </w:r>
      <w:proofErr w:type="spellEnd"/>
      <w:r w:rsidRPr="00E82852">
        <w:rPr>
          <w:rFonts w:ascii="Times New Roman" w:eastAsia="Times New Roman" w:hAnsi="Times New Roman" w:cs="Times New Roman"/>
          <w:color w:val="000000"/>
          <w:sz w:val="20"/>
          <w:szCs w:val="20"/>
        </w:rPr>
        <w:t>, A., &amp; Clifford, G. D. (2015). Stage-independent, single lead EEG sleep spindle detection using the continuous wavelet</w:t>
      </w:r>
      <w:r w:rsidRPr="009511AE">
        <w:rPr>
          <w:rFonts w:ascii="Times New Roman" w:eastAsia="Times New Roman" w:hAnsi="Times New Roman" w:cs="Times New Roman"/>
          <w:color w:val="000000"/>
          <w:sz w:val="20"/>
          <w:szCs w:val="20"/>
        </w:rPr>
        <w:t xml:space="preserve"> transform and local weighted smoothing. </w:t>
      </w:r>
      <w:r w:rsidRPr="009511AE">
        <w:rPr>
          <w:rFonts w:ascii="Times New Roman" w:eastAsia="Times New Roman" w:hAnsi="Times New Roman" w:cs="Times New Roman"/>
          <w:i/>
          <w:color w:val="000000"/>
          <w:sz w:val="20"/>
          <w:szCs w:val="20"/>
        </w:rPr>
        <w:t>Frontiers in human neuroscience, 9</w:t>
      </w:r>
      <w:r w:rsidRPr="009511AE">
        <w:rPr>
          <w:rFonts w:ascii="Times New Roman" w:eastAsia="Times New Roman" w:hAnsi="Times New Roman" w:cs="Times New Roman"/>
          <w:color w:val="000000"/>
          <w:sz w:val="20"/>
          <w:szCs w:val="20"/>
        </w:rPr>
        <w:t>, 181-181. doi:10.3389/fnhum.2015.00181</w:t>
      </w:r>
    </w:p>
    <w:p w14:paraId="1EE27158" w14:textId="77777777" w:rsidR="00004501" w:rsidRPr="009511AE" w:rsidRDefault="00CE072D">
      <w:pPr>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0"/>
          <w:szCs w:val="20"/>
        </w:rPr>
      </w:pPr>
      <w:r w:rsidRPr="009511AE">
        <w:rPr>
          <w:rFonts w:ascii="Times New Roman" w:eastAsia="Times New Roman" w:hAnsi="Times New Roman" w:cs="Times New Roman"/>
          <w:color w:val="000000"/>
          <w:sz w:val="20"/>
          <w:szCs w:val="20"/>
        </w:rPr>
        <w:t xml:space="preserve">Tucker, M. A., </w:t>
      </w:r>
      <w:proofErr w:type="spellStart"/>
      <w:r w:rsidRPr="009511AE">
        <w:rPr>
          <w:rFonts w:ascii="Times New Roman" w:eastAsia="Times New Roman" w:hAnsi="Times New Roman" w:cs="Times New Roman"/>
          <w:color w:val="000000"/>
          <w:sz w:val="20"/>
          <w:szCs w:val="20"/>
        </w:rPr>
        <w:t>Hirota</w:t>
      </w:r>
      <w:proofErr w:type="spellEnd"/>
      <w:r w:rsidRPr="009511AE">
        <w:rPr>
          <w:rFonts w:ascii="Times New Roman" w:eastAsia="Times New Roman" w:hAnsi="Times New Roman" w:cs="Times New Roman"/>
          <w:color w:val="000000"/>
          <w:sz w:val="20"/>
          <w:szCs w:val="20"/>
        </w:rPr>
        <w:t xml:space="preserve">, Y., </w:t>
      </w:r>
      <w:proofErr w:type="spellStart"/>
      <w:r w:rsidRPr="009511AE">
        <w:rPr>
          <w:rFonts w:ascii="Times New Roman" w:eastAsia="Times New Roman" w:hAnsi="Times New Roman" w:cs="Times New Roman"/>
          <w:color w:val="000000"/>
          <w:sz w:val="20"/>
          <w:szCs w:val="20"/>
        </w:rPr>
        <w:t>Wamsley</w:t>
      </w:r>
      <w:proofErr w:type="spellEnd"/>
      <w:r w:rsidRPr="009511AE">
        <w:rPr>
          <w:rFonts w:ascii="Times New Roman" w:eastAsia="Times New Roman" w:hAnsi="Times New Roman" w:cs="Times New Roman"/>
          <w:color w:val="000000"/>
          <w:sz w:val="20"/>
          <w:szCs w:val="20"/>
        </w:rPr>
        <w:t xml:space="preserve">, E. J., Lau, H., </w:t>
      </w:r>
      <w:proofErr w:type="spellStart"/>
      <w:r w:rsidRPr="009511AE">
        <w:rPr>
          <w:rFonts w:ascii="Times New Roman" w:eastAsia="Times New Roman" w:hAnsi="Times New Roman" w:cs="Times New Roman"/>
          <w:color w:val="000000"/>
          <w:sz w:val="20"/>
          <w:szCs w:val="20"/>
        </w:rPr>
        <w:t>Chaklader</w:t>
      </w:r>
      <w:proofErr w:type="spellEnd"/>
      <w:r w:rsidRPr="009511AE">
        <w:rPr>
          <w:rFonts w:ascii="Times New Roman" w:eastAsia="Times New Roman" w:hAnsi="Times New Roman" w:cs="Times New Roman"/>
          <w:color w:val="000000"/>
          <w:sz w:val="20"/>
          <w:szCs w:val="20"/>
        </w:rPr>
        <w:t xml:space="preserve">, A., &amp; </w:t>
      </w:r>
      <w:proofErr w:type="spellStart"/>
      <w:r w:rsidRPr="009511AE">
        <w:rPr>
          <w:rFonts w:ascii="Times New Roman" w:eastAsia="Times New Roman" w:hAnsi="Times New Roman" w:cs="Times New Roman"/>
          <w:color w:val="000000"/>
          <w:sz w:val="20"/>
          <w:szCs w:val="20"/>
        </w:rPr>
        <w:t>Fishbein</w:t>
      </w:r>
      <w:proofErr w:type="spellEnd"/>
      <w:r w:rsidRPr="009511AE">
        <w:rPr>
          <w:rFonts w:ascii="Times New Roman" w:eastAsia="Times New Roman" w:hAnsi="Times New Roman" w:cs="Times New Roman"/>
          <w:color w:val="000000"/>
          <w:sz w:val="20"/>
          <w:szCs w:val="20"/>
        </w:rPr>
        <w:t xml:space="preserve">, W. (2006). A daytime nap containing solely non-REM sleep enhances declarative but not procedural memory. </w:t>
      </w:r>
      <w:r w:rsidRPr="009511AE">
        <w:rPr>
          <w:rFonts w:ascii="Times New Roman" w:eastAsia="Times New Roman" w:hAnsi="Times New Roman" w:cs="Times New Roman"/>
          <w:i/>
          <w:color w:val="000000"/>
          <w:sz w:val="20"/>
          <w:szCs w:val="20"/>
        </w:rPr>
        <w:t>Neurobiology of learning and memory, 86</w:t>
      </w:r>
      <w:r w:rsidRPr="009511AE">
        <w:rPr>
          <w:rFonts w:ascii="Times New Roman" w:eastAsia="Times New Roman" w:hAnsi="Times New Roman" w:cs="Times New Roman"/>
          <w:color w:val="000000"/>
          <w:sz w:val="20"/>
          <w:szCs w:val="20"/>
        </w:rPr>
        <w:t xml:space="preserve">(2), 241-247. </w:t>
      </w:r>
    </w:p>
    <w:p w14:paraId="7023007A" w14:textId="77777777" w:rsidR="00004501" w:rsidRPr="009511AE" w:rsidRDefault="00CE072D">
      <w:pPr>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0"/>
          <w:szCs w:val="20"/>
        </w:rPr>
      </w:pPr>
      <w:proofErr w:type="spellStart"/>
      <w:r w:rsidRPr="009511AE">
        <w:rPr>
          <w:rFonts w:ascii="Times New Roman" w:eastAsia="Times New Roman" w:hAnsi="Times New Roman" w:cs="Times New Roman"/>
          <w:color w:val="000000"/>
          <w:sz w:val="20"/>
          <w:szCs w:val="20"/>
        </w:rPr>
        <w:t>Urbain</w:t>
      </w:r>
      <w:proofErr w:type="spellEnd"/>
      <w:r w:rsidRPr="009511AE">
        <w:rPr>
          <w:rFonts w:ascii="Times New Roman" w:eastAsia="Times New Roman" w:hAnsi="Times New Roman" w:cs="Times New Roman"/>
          <w:color w:val="000000"/>
          <w:sz w:val="20"/>
          <w:szCs w:val="20"/>
        </w:rPr>
        <w:t xml:space="preserve">, C., De </w:t>
      </w:r>
      <w:proofErr w:type="spellStart"/>
      <w:r w:rsidRPr="009511AE">
        <w:rPr>
          <w:rFonts w:ascii="Times New Roman" w:eastAsia="Times New Roman" w:hAnsi="Times New Roman" w:cs="Times New Roman"/>
          <w:color w:val="000000"/>
          <w:sz w:val="20"/>
          <w:szCs w:val="20"/>
        </w:rPr>
        <w:t>Tiège</w:t>
      </w:r>
      <w:proofErr w:type="spellEnd"/>
      <w:r w:rsidRPr="009511AE">
        <w:rPr>
          <w:rFonts w:ascii="Times New Roman" w:eastAsia="Times New Roman" w:hAnsi="Times New Roman" w:cs="Times New Roman"/>
          <w:color w:val="000000"/>
          <w:sz w:val="20"/>
          <w:szCs w:val="20"/>
        </w:rPr>
        <w:t xml:space="preserve">, X., Op De </w:t>
      </w:r>
      <w:proofErr w:type="spellStart"/>
      <w:r w:rsidRPr="009511AE">
        <w:rPr>
          <w:rFonts w:ascii="Times New Roman" w:eastAsia="Times New Roman" w:hAnsi="Times New Roman" w:cs="Times New Roman"/>
          <w:color w:val="000000"/>
          <w:sz w:val="20"/>
          <w:szCs w:val="20"/>
        </w:rPr>
        <w:t>Beeck</w:t>
      </w:r>
      <w:proofErr w:type="spellEnd"/>
      <w:r w:rsidRPr="009511AE">
        <w:rPr>
          <w:rFonts w:ascii="Times New Roman" w:eastAsia="Times New Roman" w:hAnsi="Times New Roman" w:cs="Times New Roman"/>
          <w:color w:val="000000"/>
          <w:sz w:val="20"/>
          <w:szCs w:val="20"/>
        </w:rPr>
        <w:t xml:space="preserve">, M., Bourguignon, M., Wens, V., </w:t>
      </w:r>
      <w:proofErr w:type="spellStart"/>
      <w:r w:rsidRPr="009511AE">
        <w:rPr>
          <w:rFonts w:ascii="Times New Roman" w:eastAsia="Times New Roman" w:hAnsi="Times New Roman" w:cs="Times New Roman"/>
          <w:color w:val="000000"/>
          <w:sz w:val="20"/>
          <w:szCs w:val="20"/>
        </w:rPr>
        <w:t>Verheulpen</w:t>
      </w:r>
      <w:proofErr w:type="spellEnd"/>
      <w:r w:rsidRPr="009511AE">
        <w:rPr>
          <w:rFonts w:ascii="Times New Roman" w:eastAsia="Times New Roman" w:hAnsi="Times New Roman" w:cs="Times New Roman"/>
          <w:color w:val="000000"/>
          <w:sz w:val="20"/>
          <w:szCs w:val="20"/>
        </w:rPr>
        <w:t>, D</w:t>
      </w:r>
      <w:proofErr w:type="gramStart"/>
      <w:r w:rsidRPr="009511AE">
        <w:rPr>
          <w:rFonts w:ascii="Times New Roman" w:eastAsia="Times New Roman" w:hAnsi="Times New Roman" w:cs="Times New Roman"/>
          <w:color w:val="000000"/>
          <w:sz w:val="20"/>
          <w:szCs w:val="20"/>
        </w:rPr>
        <w:t>., . . .</w:t>
      </w:r>
      <w:proofErr w:type="gramEnd"/>
      <w:r w:rsidRPr="009511AE">
        <w:rPr>
          <w:rFonts w:ascii="Times New Roman" w:eastAsia="Times New Roman" w:hAnsi="Times New Roman" w:cs="Times New Roman"/>
          <w:color w:val="000000"/>
          <w:sz w:val="20"/>
          <w:szCs w:val="20"/>
        </w:rPr>
        <w:t xml:space="preserve"> </w:t>
      </w:r>
      <w:proofErr w:type="spellStart"/>
      <w:r w:rsidRPr="009511AE">
        <w:rPr>
          <w:rFonts w:ascii="Times New Roman" w:eastAsia="Times New Roman" w:hAnsi="Times New Roman" w:cs="Times New Roman"/>
          <w:color w:val="000000"/>
          <w:sz w:val="20"/>
          <w:szCs w:val="20"/>
        </w:rPr>
        <w:t>Peigneux</w:t>
      </w:r>
      <w:proofErr w:type="spellEnd"/>
      <w:r w:rsidRPr="009511AE">
        <w:rPr>
          <w:rFonts w:ascii="Times New Roman" w:eastAsia="Times New Roman" w:hAnsi="Times New Roman" w:cs="Times New Roman"/>
          <w:color w:val="000000"/>
          <w:sz w:val="20"/>
          <w:szCs w:val="20"/>
        </w:rPr>
        <w:t xml:space="preserve">, P. (2016). Sleep in children triggers rapid reorganization of memory-related brain processes. </w:t>
      </w:r>
      <w:proofErr w:type="spellStart"/>
      <w:r w:rsidRPr="009511AE">
        <w:rPr>
          <w:rFonts w:ascii="Times New Roman" w:eastAsia="Times New Roman" w:hAnsi="Times New Roman" w:cs="Times New Roman"/>
          <w:i/>
          <w:color w:val="000000"/>
          <w:sz w:val="20"/>
          <w:szCs w:val="20"/>
        </w:rPr>
        <w:t>NeuroImage</w:t>
      </w:r>
      <w:proofErr w:type="spellEnd"/>
      <w:r w:rsidRPr="009511AE">
        <w:rPr>
          <w:rFonts w:ascii="Times New Roman" w:eastAsia="Times New Roman" w:hAnsi="Times New Roman" w:cs="Times New Roman"/>
          <w:i/>
          <w:color w:val="000000"/>
          <w:sz w:val="20"/>
          <w:szCs w:val="20"/>
        </w:rPr>
        <w:t>, 134</w:t>
      </w:r>
      <w:r w:rsidRPr="009511AE">
        <w:rPr>
          <w:rFonts w:ascii="Times New Roman" w:eastAsia="Times New Roman" w:hAnsi="Times New Roman" w:cs="Times New Roman"/>
          <w:color w:val="000000"/>
          <w:sz w:val="20"/>
          <w:szCs w:val="20"/>
        </w:rPr>
        <w:t xml:space="preserve">, 213-222. </w:t>
      </w:r>
      <w:proofErr w:type="spellStart"/>
      <w:proofErr w:type="gramStart"/>
      <w:r w:rsidRPr="009511AE">
        <w:rPr>
          <w:rFonts w:ascii="Times New Roman" w:eastAsia="Times New Roman" w:hAnsi="Times New Roman" w:cs="Times New Roman"/>
          <w:color w:val="000000"/>
          <w:sz w:val="20"/>
          <w:szCs w:val="20"/>
        </w:rPr>
        <w:t>doi</w:t>
      </w:r>
      <w:proofErr w:type="gramEnd"/>
      <w:r w:rsidRPr="009511AE">
        <w:rPr>
          <w:rFonts w:ascii="Times New Roman" w:eastAsia="Times New Roman" w:hAnsi="Times New Roman" w:cs="Times New Roman"/>
          <w:color w:val="000000"/>
          <w:sz w:val="20"/>
          <w:szCs w:val="20"/>
        </w:rPr>
        <w:t>:</w:t>
      </w:r>
      <w:hyperlink r:id="rId17">
        <w:r w:rsidRPr="009511AE">
          <w:rPr>
            <w:rFonts w:ascii="Times New Roman" w:eastAsia="Times New Roman" w:hAnsi="Times New Roman" w:cs="Times New Roman"/>
            <w:color w:val="0000FF"/>
            <w:sz w:val="20"/>
            <w:szCs w:val="20"/>
            <w:u w:val="single"/>
          </w:rPr>
          <w:t>https</w:t>
        </w:r>
        <w:proofErr w:type="spellEnd"/>
        <w:r w:rsidRPr="009511AE">
          <w:rPr>
            <w:rFonts w:ascii="Times New Roman" w:eastAsia="Times New Roman" w:hAnsi="Times New Roman" w:cs="Times New Roman"/>
            <w:color w:val="0000FF"/>
            <w:sz w:val="20"/>
            <w:szCs w:val="20"/>
            <w:u w:val="single"/>
          </w:rPr>
          <w:t>://doi.org/10.1016/j.neuroimage.2016.03.055</w:t>
        </w:r>
      </w:hyperlink>
    </w:p>
    <w:p w14:paraId="09D63B6A" w14:textId="77777777" w:rsidR="00004501" w:rsidRPr="009511AE" w:rsidRDefault="00CE072D">
      <w:pPr>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0"/>
          <w:szCs w:val="20"/>
        </w:rPr>
      </w:pPr>
      <w:r w:rsidRPr="009511AE">
        <w:rPr>
          <w:rFonts w:ascii="Times New Roman" w:eastAsia="Times New Roman" w:hAnsi="Times New Roman" w:cs="Times New Roman"/>
          <w:color w:val="000000"/>
          <w:sz w:val="20"/>
          <w:szCs w:val="20"/>
        </w:rPr>
        <w:t xml:space="preserve">Wang, J.-Y., Weber, F. D., </w:t>
      </w:r>
      <w:proofErr w:type="spellStart"/>
      <w:r w:rsidRPr="009511AE">
        <w:rPr>
          <w:rFonts w:ascii="Times New Roman" w:eastAsia="Times New Roman" w:hAnsi="Times New Roman" w:cs="Times New Roman"/>
          <w:color w:val="000000"/>
          <w:sz w:val="20"/>
          <w:szCs w:val="20"/>
        </w:rPr>
        <w:t>Zinke</w:t>
      </w:r>
      <w:proofErr w:type="spellEnd"/>
      <w:r w:rsidRPr="009511AE">
        <w:rPr>
          <w:rFonts w:ascii="Times New Roman" w:eastAsia="Times New Roman" w:hAnsi="Times New Roman" w:cs="Times New Roman"/>
          <w:color w:val="000000"/>
          <w:sz w:val="20"/>
          <w:szCs w:val="20"/>
        </w:rPr>
        <w:t xml:space="preserve">, K., </w:t>
      </w:r>
      <w:proofErr w:type="spellStart"/>
      <w:r w:rsidRPr="009511AE">
        <w:rPr>
          <w:rFonts w:ascii="Times New Roman" w:eastAsia="Times New Roman" w:hAnsi="Times New Roman" w:cs="Times New Roman"/>
          <w:color w:val="000000"/>
          <w:sz w:val="20"/>
          <w:szCs w:val="20"/>
        </w:rPr>
        <w:t>Noack</w:t>
      </w:r>
      <w:proofErr w:type="spellEnd"/>
      <w:r w:rsidRPr="009511AE">
        <w:rPr>
          <w:rFonts w:ascii="Times New Roman" w:eastAsia="Times New Roman" w:hAnsi="Times New Roman" w:cs="Times New Roman"/>
          <w:color w:val="000000"/>
          <w:sz w:val="20"/>
          <w:szCs w:val="20"/>
        </w:rPr>
        <w:t xml:space="preserve">, H., &amp; Born, J. (2017). Effects of Sleep on Word Pair Memory in Children - Separating Item and Source Memory Aspects. </w:t>
      </w:r>
      <w:r w:rsidRPr="009511AE">
        <w:rPr>
          <w:rFonts w:ascii="Times New Roman" w:eastAsia="Times New Roman" w:hAnsi="Times New Roman" w:cs="Times New Roman"/>
          <w:i/>
          <w:color w:val="000000"/>
          <w:sz w:val="20"/>
          <w:szCs w:val="20"/>
        </w:rPr>
        <w:t>Frontiers in psychology, 8</w:t>
      </w:r>
      <w:r w:rsidRPr="009511AE">
        <w:rPr>
          <w:rFonts w:ascii="Times New Roman" w:eastAsia="Times New Roman" w:hAnsi="Times New Roman" w:cs="Times New Roman"/>
          <w:color w:val="000000"/>
          <w:sz w:val="20"/>
          <w:szCs w:val="20"/>
        </w:rPr>
        <w:t>, 1533-1533. doi:10.3389/fpsyg.2017.01533</w:t>
      </w:r>
    </w:p>
    <w:p w14:paraId="7AB204FB" w14:textId="77777777" w:rsidR="00004501" w:rsidRPr="009511AE" w:rsidRDefault="00CE072D">
      <w:pPr>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0"/>
          <w:szCs w:val="20"/>
        </w:rPr>
      </w:pPr>
      <w:proofErr w:type="spellStart"/>
      <w:r w:rsidRPr="009511AE">
        <w:rPr>
          <w:rFonts w:ascii="Times New Roman" w:eastAsia="Times New Roman" w:hAnsi="Times New Roman" w:cs="Times New Roman"/>
          <w:color w:val="000000"/>
          <w:sz w:val="20"/>
          <w:szCs w:val="20"/>
        </w:rPr>
        <w:t>Weighall</w:t>
      </w:r>
      <w:proofErr w:type="spellEnd"/>
      <w:r w:rsidRPr="009511AE">
        <w:rPr>
          <w:rFonts w:ascii="Times New Roman" w:eastAsia="Times New Roman" w:hAnsi="Times New Roman" w:cs="Times New Roman"/>
          <w:color w:val="000000"/>
          <w:sz w:val="20"/>
          <w:szCs w:val="20"/>
        </w:rPr>
        <w:t xml:space="preserve">, A., Henderson, L.-M., Barr, D., </w:t>
      </w:r>
      <w:proofErr w:type="spellStart"/>
      <w:r w:rsidRPr="009511AE">
        <w:rPr>
          <w:rFonts w:ascii="Times New Roman" w:eastAsia="Times New Roman" w:hAnsi="Times New Roman" w:cs="Times New Roman"/>
          <w:color w:val="000000"/>
          <w:sz w:val="20"/>
          <w:szCs w:val="20"/>
        </w:rPr>
        <w:t>Cairney</w:t>
      </w:r>
      <w:proofErr w:type="spellEnd"/>
      <w:r w:rsidRPr="009511AE">
        <w:rPr>
          <w:rFonts w:ascii="Times New Roman" w:eastAsia="Times New Roman" w:hAnsi="Times New Roman" w:cs="Times New Roman"/>
          <w:color w:val="000000"/>
          <w:sz w:val="20"/>
          <w:szCs w:val="20"/>
        </w:rPr>
        <w:t xml:space="preserve">, S. A., &amp; Gaskell, M. G. (2017). Eye-tracking the time‐course of novel word learning and lexical competition in adults and children. </w:t>
      </w:r>
      <w:r w:rsidRPr="009511AE">
        <w:rPr>
          <w:rFonts w:ascii="Times New Roman" w:eastAsia="Times New Roman" w:hAnsi="Times New Roman" w:cs="Times New Roman"/>
          <w:i/>
          <w:color w:val="000000"/>
          <w:sz w:val="20"/>
          <w:szCs w:val="20"/>
        </w:rPr>
        <w:t>Brain and language, 167</w:t>
      </w:r>
      <w:r w:rsidRPr="009511AE">
        <w:rPr>
          <w:rFonts w:ascii="Times New Roman" w:eastAsia="Times New Roman" w:hAnsi="Times New Roman" w:cs="Times New Roman"/>
          <w:color w:val="000000"/>
          <w:sz w:val="20"/>
          <w:szCs w:val="20"/>
        </w:rPr>
        <w:t xml:space="preserve">, 13-27. </w:t>
      </w:r>
    </w:p>
    <w:p w14:paraId="1A760939" w14:textId="77777777" w:rsidR="00004501" w:rsidRPr="009511AE" w:rsidRDefault="00CE072D">
      <w:pPr>
        <w:pBdr>
          <w:top w:val="nil"/>
          <w:left w:val="nil"/>
          <w:bottom w:val="nil"/>
          <w:right w:val="nil"/>
          <w:between w:val="nil"/>
        </w:pBdr>
        <w:spacing w:after="0" w:line="480" w:lineRule="auto"/>
        <w:ind w:left="720" w:hanging="720"/>
        <w:rPr>
          <w:rFonts w:ascii="Times New Roman" w:eastAsia="Times New Roman" w:hAnsi="Times New Roman" w:cs="Times New Roman"/>
          <w:sz w:val="20"/>
          <w:szCs w:val="20"/>
        </w:rPr>
      </w:pPr>
      <w:proofErr w:type="spellStart"/>
      <w:r w:rsidRPr="009511AE">
        <w:rPr>
          <w:rFonts w:ascii="Times New Roman" w:eastAsia="Times New Roman" w:hAnsi="Times New Roman" w:cs="Times New Roman"/>
          <w:sz w:val="20"/>
          <w:szCs w:val="20"/>
          <w:highlight w:val="white"/>
        </w:rPr>
        <w:t>Wickham</w:t>
      </w:r>
      <w:proofErr w:type="gramStart"/>
      <w:r w:rsidRPr="009511AE">
        <w:rPr>
          <w:rFonts w:ascii="Times New Roman" w:eastAsia="Times New Roman" w:hAnsi="Times New Roman" w:cs="Times New Roman"/>
          <w:sz w:val="20"/>
          <w:szCs w:val="20"/>
          <w:highlight w:val="white"/>
        </w:rPr>
        <w:t>,H</w:t>
      </w:r>
      <w:proofErr w:type="spellEnd"/>
      <w:proofErr w:type="gramEnd"/>
      <w:r w:rsidRPr="009511AE">
        <w:rPr>
          <w:rFonts w:ascii="Times New Roman" w:eastAsia="Times New Roman" w:hAnsi="Times New Roman" w:cs="Times New Roman"/>
          <w:sz w:val="20"/>
          <w:szCs w:val="20"/>
          <w:highlight w:val="white"/>
        </w:rPr>
        <w:t>. ggplot2: Elegant Graphics for Data Analysis. Springer-</w:t>
      </w:r>
      <w:proofErr w:type="spellStart"/>
      <w:r w:rsidRPr="009511AE">
        <w:rPr>
          <w:rFonts w:ascii="Times New Roman" w:eastAsia="Times New Roman" w:hAnsi="Times New Roman" w:cs="Times New Roman"/>
          <w:sz w:val="20"/>
          <w:szCs w:val="20"/>
          <w:highlight w:val="white"/>
        </w:rPr>
        <w:t>Verlag</w:t>
      </w:r>
      <w:proofErr w:type="spellEnd"/>
      <w:r w:rsidRPr="009511AE">
        <w:rPr>
          <w:rFonts w:ascii="Times New Roman" w:eastAsia="Times New Roman" w:hAnsi="Times New Roman" w:cs="Times New Roman"/>
          <w:sz w:val="20"/>
          <w:szCs w:val="20"/>
          <w:highlight w:val="white"/>
        </w:rPr>
        <w:t xml:space="preserve"> New York, 2016.</w:t>
      </w:r>
    </w:p>
    <w:p w14:paraId="3D4C82E2" w14:textId="77777777" w:rsidR="00004501" w:rsidRDefault="00CE072D">
      <w:pPr>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0"/>
          <w:szCs w:val="20"/>
        </w:rPr>
      </w:pPr>
      <w:r w:rsidRPr="009511AE">
        <w:rPr>
          <w:rFonts w:ascii="Times New Roman" w:eastAsia="Times New Roman" w:hAnsi="Times New Roman" w:cs="Times New Roman"/>
          <w:color w:val="000000"/>
          <w:sz w:val="20"/>
          <w:szCs w:val="20"/>
        </w:rPr>
        <w:t xml:space="preserve">Wilhelm, I., </w:t>
      </w:r>
      <w:proofErr w:type="spellStart"/>
      <w:r w:rsidRPr="009511AE">
        <w:rPr>
          <w:rFonts w:ascii="Times New Roman" w:eastAsia="Times New Roman" w:hAnsi="Times New Roman" w:cs="Times New Roman"/>
          <w:color w:val="000000"/>
          <w:sz w:val="20"/>
          <w:szCs w:val="20"/>
        </w:rPr>
        <w:t>Diekelmann</w:t>
      </w:r>
      <w:proofErr w:type="spellEnd"/>
      <w:r w:rsidRPr="009511AE">
        <w:rPr>
          <w:rFonts w:ascii="Times New Roman" w:eastAsia="Times New Roman" w:hAnsi="Times New Roman" w:cs="Times New Roman"/>
          <w:color w:val="000000"/>
          <w:sz w:val="20"/>
          <w:szCs w:val="20"/>
        </w:rPr>
        <w:t xml:space="preserve">, S., &amp; Born, J. (2008). Sleep in children improves memory performance on declarative but not procedural tasks. </w:t>
      </w:r>
      <w:r w:rsidRPr="009511AE">
        <w:rPr>
          <w:rFonts w:ascii="Times New Roman" w:eastAsia="Times New Roman" w:hAnsi="Times New Roman" w:cs="Times New Roman"/>
          <w:i/>
          <w:color w:val="000000"/>
          <w:sz w:val="20"/>
          <w:szCs w:val="20"/>
        </w:rPr>
        <w:t>Learn Mem, 15</w:t>
      </w:r>
      <w:r w:rsidRPr="009511AE">
        <w:rPr>
          <w:rFonts w:ascii="Times New Roman" w:eastAsia="Times New Roman" w:hAnsi="Times New Roman" w:cs="Times New Roman"/>
          <w:color w:val="000000"/>
          <w:sz w:val="20"/>
          <w:szCs w:val="20"/>
        </w:rPr>
        <w:t>(5), 373-377. doi:10.1101/lm.803708</w:t>
      </w:r>
    </w:p>
    <w:p w14:paraId="3B45F444" w14:textId="77777777" w:rsidR="009F784D" w:rsidRPr="009F784D" w:rsidRDefault="009F784D">
      <w:pPr>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0"/>
          <w:szCs w:val="20"/>
        </w:rPr>
      </w:pPr>
      <w:r w:rsidRPr="002F70B0">
        <w:rPr>
          <w:rFonts w:ascii="Times New Roman" w:hAnsi="Times New Roman" w:cs="Times New Roman"/>
          <w:color w:val="222222"/>
          <w:sz w:val="20"/>
          <w:szCs w:val="20"/>
          <w:shd w:val="clear" w:color="auto" w:fill="FFFFFF"/>
        </w:rPr>
        <w:lastRenderedPageBreak/>
        <w:t xml:space="preserve">Wilhelm, I., Rose, M., </w:t>
      </w:r>
      <w:proofErr w:type="spellStart"/>
      <w:r w:rsidRPr="002F70B0">
        <w:rPr>
          <w:rFonts w:ascii="Times New Roman" w:hAnsi="Times New Roman" w:cs="Times New Roman"/>
          <w:color w:val="222222"/>
          <w:sz w:val="20"/>
          <w:szCs w:val="20"/>
          <w:shd w:val="clear" w:color="auto" w:fill="FFFFFF"/>
        </w:rPr>
        <w:t>Imhof</w:t>
      </w:r>
      <w:proofErr w:type="spellEnd"/>
      <w:r w:rsidRPr="002F70B0">
        <w:rPr>
          <w:rFonts w:ascii="Times New Roman" w:hAnsi="Times New Roman" w:cs="Times New Roman"/>
          <w:color w:val="222222"/>
          <w:sz w:val="20"/>
          <w:szCs w:val="20"/>
          <w:shd w:val="clear" w:color="auto" w:fill="FFFFFF"/>
        </w:rPr>
        <w:t xml:space="preserve">, K. I., </w:t>
      </w:r>
      <w:proofErr w:type="spellStart"/>
      <w:r w:rsidRPr="002F70B0">
        <w:rPr>
          <w:rFonts w:ascii="Times New Roman" w:hAnsi="Times New Roman" w:cs="Times New Roman"/>
          <w:color w:val="222222"/>
          <w:sz w:val="20"/>
          <w:szCs w:val="20"/>
          <w:shd w:val="clear" w:color="auto" w:fill="FFFFFF"/>
        </w:rPr>
        <w:t>Rasch</w:t>
      </w:r>
      <w:proofErr w:type="spellEnd"/>
      <w:r w:rsidRPr="002F70B0">
        <w:rPr>
          <w:rFonts w:ascii="Times New Roman" w:hAnsi="Times New Roman" w:cs="Times New Roman"/>
          <w:color w:val="222222"/>
          <w:sz w:val="20"/>
          <w:szCs w:val="20"/>
          <w:shd w:val="clear" w:color="auto" w:fill="FFFFFF"/>
        </w:rPr>
        <w:t xml:space="preserve">, B., </w:t>
      </w:r>
      <w:proofErr w:type="spellStart"/>
      <w:r w:rsidRPr="002F70B0">
        <w:rPr>
          <w:rFonts w:ascii="Times New Roman" w:hAnsi="Times New Roman" w:cs="Times New Roman"/>
          <w:color w:val="222222"/>
          <w:sz w:val="20"/>
          <w:szCs w:val="20"/>
          <w:shd w:val="clear" w:color="auto" w:fill="FFFFFF"/>
        </w:rPr>
        <w:t>Büchel</w:t>
      </w:r>
      <w:proofErr w:type="spellEnd"/>
      <w:r w:rsidRPr="002F70B0">
        <w:rPr>
          <w:rFonts w:ascii="Times New Roman" w:hAnsi="Times New Roman" w:cs="Times New Roman"/>
          <w:color w:val="222222"/>
          <w:sz w:val="20"/>
          <w:szCs w:val="20"/>
          <w:shd w:val="clear" w:color="auto" w:fill="FFFFFF"/>
        </w:rPr>
        <w:t>, C., &amp; Born, J. (2013). The sleeping child outplays the adult's capacity to convert implicit into explicit knowledge. </w:t>
      </w:r>
      <w:r w:rsidRPr="002F70B0">
        <w:rPr>
          <w:rFonts w:ascii="Times New Roman" w:hAnsi="Times New Roman" w:cs="Times New Roman"/>
          <w:i/>
          <w:iCs/>
          <w:color w:val="222222"/>
          <w:sz w:val="20"/>
          <w:szCs w:val="20"/>
          <w:shd w:val="clear" w:color="auto" w:fill="FFFFFF"/>
        </w:rPr>
        <w:t>Nature neuroscience</w:t>
      </w:r>
      <w:r w:rsidRPr="002F70B0">
        <w:rPr>
          <w:rFonts w:ascii="Times New Roman" w:hAnsi="Times New Roman" w:cs="Times New Roman"/>
          <w:color w:val="222222"/>
          <w:sz w:val="20"/>
          <w:szCs w:val="20"/>
          <w:shd w:val="clear" w:color="auto" w:fill="FFFFFF"/>
        </w:rPr>
        <w:t>, </w:t>
      </w:r>
      <w:r w:rsidRPr="002F70B0">
        <w:rPr>
          <w:rFonts w:ascii="Times New Roman" w:hAnsi="Times New Roman" w:cs="Times New Roman"/>
          <w:i/>
          <w:iCs/>
          <w:color w:val="222222"/>
          <w:sz w:val="20"/>
          <w:szCs w:val="20"/>
          <w:shd w:val="clear" w:color="auto" w:fill="FFFFFF"/>
        </w:rPr>
        <w:t>16</w:t>
      </w:r>
      <w:r w:rsidRPr="002F70B0">
        <w:rPr>
          <w:rFonts w:ascii="Times New Roman" w:hAnsi="Times New Roman" w:cs="Times New Roman"/>
          <w:color w:val="222222"/>
          <w:sz w:val="20"/>
          <w:szCs w:val="20"/>
          <w:shd w:val="clear" w:color="auto" w:fill="FFFFFF"/>
        </w:rPr>
        <w:t>(4), 391.</w:t>
      </w:r>
    </w:p>
    <w:p w14:paraId="05B89838" w14:textId="67EF94AD" w:rsidR="00004501" w:rsidRDefault="00CE072D">
      <w:pPr>
        <w:pBdr>
          <w:top w:val="nil"/>
          <w:left w:val="nil"/>
          <w:bottom w:val="nil"/>
          <w:right w:val="nil"/>
          <w:between w:val="nil"/>
        </w:pBdr>
        <w:spacing w:line="480" w:lineRule="auto"/>
        <w:ind w:left="720" w:hanging="720"/>
        <w:rPr>
          <w:rFonts w:ascii="Times New Roman" w:eastAsia="Times New Roman" w:hAnsi="Times New Roman" w:cs="Times New Roman"/>
          <w:color w:val="000000"/>
          <w:sz w:val="20"/>
          <w:szCs w:val="20"/>
        </w:rPr>
      </w:pPr>
      <w:r w:rsidRPr="009511AE">
        <w:rPr>
          <w:rFonts w:ascii="Times New Roman" w:eastAsia="Times New Roman" w:hAnsi="Times New Roman" w:cs="Times New Roman"/>
          <w:color w:val="000000"/>
          <w:sz w:val="20"/>
          <w:szCs w:val="20"/>
        </w:rPr>
        <w:t xml:space="preserve">Williams, S. E., &amp; Horst, J. S. (2014). Goodnight book: sleep consolidation improves word learning via storybooks. </w:t>
      </w:r>
      <w:r w:rsidRPr="009511AE">
        <w:rPr>
          <w:rFonts w:ascii="Times New Roman" w:eastAsia="Times New Roman" w:hAnsi="Times New Roman" w:cs="Times New Roman"/>
          <w:i/>
          <w:color w:val="000000"/>
          <w:sz w:val="20"/>
          <w:szCs w:val="20"/>
        </w:rPr>
        <w:t>Frontiers in psychology, 5</w:t>
      </w:r>
      <w:r w:rsidRPr="009511AE">
        <w:rPr>
          <w:rFonts w:ascii="Times New Roman" w:eastAsia="Times New Roman" w:hAnsi="Times New Roman" w:cs="Times New Roman"/>
          <w:color w:val="000000"/>
          <w:sz w:val="20"/>
          <w:szCs w:val="20"/>
        </w:rPr>
        <w:t xml:space="preserve">, 184. </w:t>
      </w:r>
    </w:p>
    <w:p w14:paraId="6D278D4F" w14:textId="08DB4589" w:rsidR="007756D9" w:rsidRPr="009511AE" w:rsidRDefault="007756D9">
      <w:pPr>
        <w:pBdr>
          <w:top w:val="nil"/>
          <w:left w:val="nil"/>
          <w:bottom w:val="nil"/>
          <w:right w:val="nil"/>
          <w:between w:val="nil"/>
        </w:pBdr>
        <w:spacing w:line="480" w:lineRule="auto"/>
        <w:ind w:left="720" w:hanging="720"/>
        <w:rPr>
          <w:rFonts w:ascii="Times New Roman" w:eastAsia="Times New Roman" w:hAnsi="Times New Roman" w:cs="Times New Roman"/>
          <w:color w:val="000000"/>
          <w:sz w:val="20"/>
          <w:szCs w:val="20"/>
        </w:rPr>
      </w:pPr>
    </w:p>
    <w:p w14:paraId="0D2A9789" w14:textId="77777777" w:rsidR="007756D9" w:rsidRPr="009511AE" w:rsidRDefault="007756D9">
      <w:pPr>
        <w:rPr>
          <w:rFonts w:ascii="Times New Roman" w:eastAsia="Times New Roman" w:hAnsi="Times New Roman" w:cs="Times New Roman"/>
          <w:sz w:val="20"/>
          <w:szCs w:val="20"/>
        </w:rPr>
      </w:pPr>
    </w:p>
    <w:p w14:paraId="44E0DFE4" w14:textId="77777777" w:rsidR="00004501" w:rsidRPr="009511AE" w:rsidRDefault="00004501">
      <w:pPr>
        <w:rPr>
          <w:rFonts w:ascii="Times New Roman" w:eastAsia="Times New Roman" w:hAnsi="Times New Roman" w:cs="Times New Roman"/>
          <w:sz w:val="20"/>
          <w:szCs w:val="20"/>
        </w:rPr>
      </w:pPr>
    </w:p>
    <w:p w14:paraId="01FA0739" w14:textId="77777777" w:rsidR="00004501" w:rsidRPr="009511AE" w:rsidRDefault="00004501">
      <w:pPr>
        <w:rPr>
          <w:rFonts w:ascii="Times New Roman" w:eastAsia="Times New Roman" w:hAnsi="Times New Roman" w:cs="Times New Roman"/>
          <w:sz w:val="20"/>
          <w:szCs w:val="20"/>
        </w:rPr>
      </w:pPr>
    </w:p>
    <w:p w14:paraId="6FF3BD91" w14:textId="77777777" w:rsidR="00004501" w:rsidRPr="009511AE" w:rsidRDefault="00004501">
      <w:pPr>
        <w:rPr>
          <w:rFonts w:ascii="Times New Roman" w:eastAsia="Times New Roman" w:hAnsi="Times New Roman" w:cs="Times New Roman"/>
          <w:sz w:val="20"/>
          <w:szCs w:val="20"/>
        </w:rPr>
      </w:pPr>
    </w:p>
    <w:p w14:paraId="74BC55CB" w14:textId="77777777" w:rsidR="00004501" w:rsidRPr="009511AE" w:rsidRDefault="00004501">
      <w:pPr>
        <w:rPr>
          <w:rFonts w:ascii="Times New Roman" w:eastAsia="Times New Roman" w:hAnsi="Times New Roman" w:cs="Times New Roman"/>
          <w:sz w:val="20"/>
          <w:szCs w:val="20"/>
        </w:rPr>
      </w:pPr>
    </w:p>
    <w:p w14:paraId="78342FB9" w14:textId="77777777" w:rsidR="00004501" w:rsidRPr="009511AE" w:rsidRDefault="00004501">
      <w:pPr>
        <w:rPr>
          <w:rFonts w:ascii="Times New Roman" w:eastAsia="Times New Roman" w:hAnsi="Times New Roman" w:cs="Times New Roman"/>
          <w:sz w:val="20"/>
          <w:szCs w:val="20"/>
        </w:rPr>
      </w:pPr>
    </w:p>
    <w:p w14:paraId="0517CA77" w14:textId="77777777" w:rsidR="00004501" w:rsidRPr="009511AE" w:rsidRDefault="00004501">
      <w:pPr>
        <w:spacing w:after="0" w:line="480" w:lineRule="auto"/>
        <w:rPr>
          <w:rFonts w:ascii="Times New Roman" w:eastAsia="Times New Roman" w:hAnsi="Times New Roman" w:cs="Times New Roman"/>
          <w:i/>
          <w:sz w:val="20"/>
          <w:szCs w:val="20"/>
        </w:rPr>
      </w:pPr>
    </w:p>
    <w:p w14:paraId="7CBEED40" w14:textId="77777777" w:rsidR="00004501" w:rsidRPr="009511AE" w:rsidRDefault="00004501">
      <w:pPr>
        <w:rPr>
          <w:rFonts w:ascii="Times New Roman" w:eastAsia="Times New Roman" w:hAnsi="Times New Roman" w:cs="Times New Roman"/>
          <w:sz w:val="20"/>
          <w:szCs w:val="20"/>
        </w:rPr>
      </w:pPr>
    </w:p>
    <w:sectPr w:rsidR="00004501" w:rsidRPr="009511AE">
      <w:headerReference w:type="even" r:id="rId18"/>
      <w:headerReference w:type="default" r:id="rId19"/>
      <w:footerReference w:type="even" r:id="rId20"/>
      <w:footerReference w:type="default" r:id="rId21"/>
      <w:headerReference w:type="first" r:id="rId22"/>
      <w:footerReference w:type="first" r:id="rId23"/>
      <w:pgSz w:w="11906" w:h="16838"/>
      <w:pgMar w:top="1440" w:right="1115"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0AAD5" w14:textId="77777777" w:rsidR="00F21FD9" w:rsidRDefault="00F21FD9">
      <w:pPr>
        <w:spacing w:after="0" w:line="240" w:lineRule="auto"/>
      </w:pPr>
      <w:r>
        <w:separator/>
      </w:r>
    </w:p>
  </w:endnote>
  <w:endnote w:type="continuationSeparator" w:id="0">
    <w:p w14:paraId="43CFE7D0" w14:textId="77777777" w:rsidR="00F21FD9" w:rsidRDefault="00F21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ungsuh">
    <w:altName w:val="Malgun Gothic"/>
    <w:charset w:val="81"/>
    <w:family w:val="roman"/>
    <w:pitch w:val="variable"/>
    <w:sig w:usb0="B00002AF" w:usb1="69D77CFB" w:usb2="00000030" w:usb3="00000000" w:csb0="0008009F" w:csb1="00000000"/>
  </w:font>
  <w:font w:name="Cardo">
    <w:altName w:val="Times New Roman"/>
    <w:charset w:val="00"/>
    <w:family w:val="auto"/>
    <w:pitch w:val="default"/>
  </w:font>
  <w:font w:name="Cambria Math">
    <w:panose1 w:val="02040503050406030204"/>
    <w:charset w:val="01"/>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E1C3D" w14:textId="77777777" w:rsidR="0096508D" w:rsidRDefault="009650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70C82" w14:textId="2BC47484" w:rsidR="0096508D" w:rsidRDefault="0096508D">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7756D9">
      <w:rPr>
        <w:rFonts w:ascii="Times New Roman" w:eastAsia="Times New Roman" w:hAnsi="Times New Roman" w:cs="Times New Roman"/>
        <w:noProof/>
        <w:color w:val="000000"/>
        <w:sz w:val="20"/>
        <w:szCs w:val="20"/>
      </w:rPr>
      <w:t>34</w:t>
    </w:r>
    <w:r>
      <w:rPr>
        <w:rFonts w:ascii="Times New Roman" w:eastAsia="Times New Roman" w:hAnsi="Times New Roman" w:cs="Times New Roman"/>
        <w:color w:val="000000"/>
        <w:sz w:val="20"/>
        <w:szCs w:val="20"/>
      </w:rPr>
      <w:fldChar w:fldCharType="end"/>
    </w:r>
  </w:p>
  <w:p w14:paraId="22978A54" w14:textId="77777777" w:rsidR="0096508D" w:rsidRDefault="0096508D">
    <w:pPr>
      <w:tabs>
        <w:tab w:val="center" w:pos="4513"/>
        <w:tab w:val="right" w:pos="9026"/>
      </w:tabs>
      <w:spacing w:line="48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2DF6E" w14:textId="77777777" w:rsidR="0096508D" w:rsidRDefault="009650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36259" w14:textId="77777777" w:rsidR="00F21FD9" w:rsidRDefault="00F21FD9">
      <w:pPr>
        <w:spacing w:after="0" w:line="240" w:lineRule="auto"/>
      </w:pPr>
      <w:r>
        <w:separator/>
      </w:r>
    </w:p>
  </w:footnote>
  <w:footnote w:type="continuationSeparator" w:id="0">
    <w:p w14:paraId="77CF7580" w14:textId="77777777" w:rsidR="00F21FD9" w:rsidRDefault="00F21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71EB4" w14:textId="77777777" w:rsidR="0096508D" w:rsidRDefault="009650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DA6D2" w14:textId="77777777" w:rsidR="0096508D" w:rsidRDefault="0096508D" w:rsidP="00F24637">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Running head: SLEEP AND SEMANTIC CONSOLIDATION IN AUTISM. </w:t>
    </w:r>
  </w:p>
  <w:p w14:paraId="65D5A260" w14:textId="77777777" w:rsidR="0096508D" w:rsidRDefault="0096508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7F282" w14:textId="77777777" w:rsidR="0096508D" w:rsidRDefault="009650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373A3"/>
    <w:multiLevelType w:val="multilevel"/>
    <w:tmpl w:val="14F442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8E61B2E"/>
    <w:multiLevelType w:val="multilevel"/>
    <w:tmpl w:val="F55A0A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501"/>
    <w:rsid w:val="00004501"/>
    <w:rsid w:val="00057911"/>
    <w:rsid w:val="000820BC"/>
    <w:rsid w:val="00084049"/>
    <w:rsid w:val="000858E4"/>
    <w:rsid w:val="000D6CA4"/>
    <w:rsid w:val="000D7807"/>
    <w:rsid w:val="000E1CD0"/>
    <w:rsid w:val="000F62E6"/>
    <w:rsid w:val="0010054E"/>
    <w:rsid w:val="00146F22"/>
    <w:rsid w:val="00181900"/>
    <w:rsid w:val="00193D65"/>
    <w:rsid w:val="00194CDA"/>
    <w:rsid w:val="00200C95"/>
    <w:rsid w:val="00213D1C"/>
    <w:rsid w:val="0025766A"/>
    <w:rsid w:val="0028746A"/>
    <w:rsid w:val="002B0652"/>
    <w:rsid w:val="002F70B0"/>
    <w:rsid w:val="0031061E"/>
    <w:rsid w:val="00331D86"/>
    <w:rsid w:val="003808AB"/>
    <w:rsid w:val="003B7E68"/>
    <w:rsid w:val="003C74E4"/>
    <w:rsid w:val="003D3D5F"/>
    <w:rsid w:val="003D3E56"/>
    <w:rsid w:val="003F50B9"/>
    <w:rsid w:val="00413482"/>
    <w:rsid w:val="00495165"/>
    <w:rsid w:val="004B4952"/>
    <w:rsid w:val="00514F02"/>
    <w:rsid w:val="00535AEB"/>
    <w:rsid w:val="00541494"/>
    <w:rsid w:val="00545934"/>
    <w:rsid w:val="005A2F48"/>
    <w:rsid w:val="005B1006"/>
    <w:rsid w:val="00614E25"/>
    <w:rsid w:val="00626230"/>
    <w:rsid w:val="00657475"/>
    <w:rsid w:val="00665DC9"/>
    <w:rsid w:val="00691EA1"/>
    <w:rsid w:val="006D633C"/>
    <w:rsid w:val="006F3E7F"/>
    <w:rsid w:val="006F6966"/>
    <w:rsid w:val="00701E6B"/>
    <w:rsid w:val="007756D9"/>
    <w:rsid w:val="007A761E"/>
    <w:rsid w:val="007E35E2"/>
    <w:rsid w:val="007E6BBD"/>
    <w:rsid w:val="00816BB2"/>
    <w:rsid w:val="0084248F"/>
    <w:rsid w:val="008635FB"/>
    <w:rsid w:val="00866678"/>
    <w:rsid w:val="008A0F11"/>
    <w:rsid w:val="008E19D3"/>
    <w:rsid w:val="00921DD1"/>
    <w:rsid w:val="009511AE"/>
    <w:rsid w:val="0096508D"/>
    <w:rsid w:val="009B5DF5"/>
    <w:rsid w:val="009C2C4F"/>
    <w:rsid w:val="009F0E36"/>
    <w:rsid w:val="009F3DCC"/>
    <w:rsid w:val="009F784D"/>
    <w:rsid w:val="00A04C3C"/>
    <w:rsid w:val="00A26F99"/>
    <w:rsid w:val="00A47CA2"/>
    <w:rsid w:val="00A7728C"/>
    <w:rsid w:val="00A9132F"/>
    <w:rsid w:val="00AB143C"/>
    <w:rsid w:val="00AE2AD1"/>
    <w:rsid w:val="00AF28A4"/>
    <w:rsid w:val="00B2038A"/>
    <w:rsid w:val="00B55847"/>
    <w:rsid w:val="00B704B5"/>
    <w:rsid w:val="00B751F0"/>
    <w:rsid w:val="00B86210"/>
    <w:rsid w:val="00B878FD"/>
    <w:rsid w:val="00BC533B"/>
    <w:rsid w:val="00C014B6"/>
    <w:rsid w:val="00C304B8"/>
    <w:rsid w:val="00C50EC9"/>
    <w:rsid w:val="00C77594"/>
    <w:rsid w:val="00C77C8E"/>
    <w:rsid w:val="00CE072D"/>
    <w:rsid w:val="00D14F1A"/>
    <w:rsid w:val="00DA2AE3"/>
    <w:rsid w:val="00DC1166"/>
    <w:rsid w:val="00DC2E68"/>
    <w:rsid w:val="00DF43ED"/>
    <w:rsid w:val="00E06302"/>
    <w:rsid w:val="00E0730C"/>
    <w:rsid w:val="00E17F4F"/>
    <w:rsid w:val="00E82852"/>
    <w:rsid w:val="00E91FF2"/>
    <w:rsid w:val="00EB2FB2"/>
    <w:rsid w:val="00EB5A31"/>
    <w:rsid w:val="00ED6DBA"/>
    <w:rsid w:val="00F21FD9"/>
    <w:rsid w:val="00F24637"/>
    <w:rsid w:val="00F45374"/>
    <w:rsid w:val="00F739DB"/>
    <w:rsid w:val="00F753D3"/>
    <w:rsid w:val="00FC6BC6"/>
    <w:rsid w:val="00FE6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6E130D"/>
  <w15:docId w15:val="{C9161D2A-EC45-4C2B-9E2F-E2ABE9BC1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246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637"/>
  </w:style>
  <w:style w:type="paragraph" w:styleId="Footer">
    <w:name w:val="footer"/>
    <w:basedOn w:val="Normal"/>
    <w:link w:val="FooterChar"/>
    <w:uiPriority w:val="99"/>
    <w:unhideWhenUsed/>
    <w:rsid w:val="00F246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637"/>
  </w:style>
  <w:style w:type="paragraph" w:styleId="BalloonText">
    <w:name w:val="Balloon Text"/>
    <w:basedOn w:val="Normal"/>
    <w:link w:val="BalloonTextChar"/>
    <w:uiPriority w:val="99"/>
    <w:semiHidden/>
    <w:unhideWhenUsed/>
    <w:rsid w:val="003D3E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E56"/>
    <w:rPr>
      <w:rFonts w:ascii="Segoe UI" w:hAnsi="Segoe UI" w:cs="Segoe UI"/>
      <w:sz w:val="18"/>
      <w:szCs w:val="18"/>
    </w:rPr>
  </w:style>
  <w:style w:type="character" w:styleId="CommentReference">
    <w:name w:val="annotation reference"/>
    <w:basedOn w:val="DefaultParagraphFont"/>
    <w:uiPriority w:val="99"/>
    <w:semiHidden/>
    <w:unhideWhenUsed/>
    <w:rsid w:val="009F784D"/>
    <w:rPr>
      <w:sz w:val="16"/>
      <w:szCs w:val="16"/>
    </w:rPr>
  </w:style>
  <w:style w:type="paragraph" w:styleId="CommentText">
    <w:name w:val="annotation text"/>
    <w:basedOn w:val="Normal"/>
    <w:link w:val="CommentTextChar"/>
    <w:uiPriority w:val="99"/>
    <w:semiHidden/>
    <w:unhideWhenUsed/>
    <w:rsid w:val="009F784D"/>
    <w:pPr>
      <w:spacing w:line="240" w:lineRule="auto"/>
    </w:pPr>
    <w:rPr>
      <w:sz w:val="20"/>
      <w:szCs w:val="20"/>
    </w:rPr>
  </w:style>
  <w:style w:type="character" w:customStyle="1" w:styleId="CommentTextChar">
    <w:name w:val="Comment Text Char"/>
    <w:basedOn w:val="DefaultParagraphFont"/>
    <w:link w:val="CommentText"/>
    <w:uiPriority w:val="99"/>
    <w:semiHidden/>
    <w:rsid w:val="009F784D"/>
    <w:rPr>
      <w:sz w:val="20"/>
      <w:szCs w:val="20"/>
    </w:rPr>
  </w:style>
  <w:style w:type="paragraph" w:styleId="CommentSubject">
    <w:name w:val="annotation subject"/>
    <w:basedOn w:val="CommentText"/>
    <w:next w:val="CommentText"/>
    <w:link w:val="CommentSubjectChar"/>
    <w:uiPriority w:val="99"/>
    <w:semiHidden/>
    <w:unhideWhenUsed/>
    <w:rsid w:val="009F784D"/>
    <w:rPr>
      <w:b/>
      <w:bCs/>
    </w:rPr>
  </w:style>
  <w:style w:type="character" w:customStyle="1" w:styleId="CommentSubjectChar">
    <w:name w:val="Comment Subject Char"/>
    <w:basedOn w:val="CommentTextChar"/>
    <w:link w:val="CommentSubject"/>
    <w:uiPriority w:val="99"/>
    <w:semiHidden/>
    <w:rsid w:val="009F784D"/>
    <w:rPr>
      <w:b/>
      <w:bCs/>
      <w:sz w:val="20"/>
      <w:szCs w:val="20"/>
    </w:rPr>
  </w:style>
  <w:style w:type="character" w:styleId="Hyperlink">
    <w:name w:val="Hyperlink"/>
    <w:basedOn w:val="DefaultParagraphFont"/>
    <w:uiPriority w:val="99"/>
    <w:unhideWhenUsed/>
    <w:rsid w:val="009F784D"/>
    <w:rPr>
      <w:color w:val="0000FF"/>
      <w:u w:val="single"/>
    </w:rPr>
  </w:style>
  <w:style w:type="character" w:customStyle="1" w:styleId="UnresolvedMention">
    <w:name w:val="Unresolved Mention"/>
    <w:basedOn w:val="DefaultParagraphFont"/>
    <w:uiPriority w:val="99"/>
    <w:semiHidden/>
    <w:unhideWhenUsed/>
    <w:rsid w:val="00DA2A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16/j.rasd.2015.11.010"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lisa-marie.henderson@york.ac.uk" TargetMode="External"/><Relationship Id="rId12" Type="http://schemas.openxmlformats.org/officeDocument/2006/relationships/hyperlink" Target="https://doi.org/10.1016/j.tins.2018.09.012" TargetMode="External"/><Relationship Id="rId17" Type="http://schemas.openxmlformats.org/officeDocument/2006/relationships/hyperlink" Target="https://doi.org/10.1016/j.neuroimage.2016.03.05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neuropsychologia.2015.03.025"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S0001-6918(02)00047-1" TargetMode="External"/><Relationship Id="rId23"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doi.org/10.1016/j.neuropsychologia.2010.10.015"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37</Pages>
  <Words>12408</Words>
  <Characters>70728</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82971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Lisa-Marie Henderson</dc:creator>
  <cp:lastModifiedBy>Lisa-Marie Henderson</cp:lastModifiedBy>
  <cp:revision>3</cp:revision>
  <dcterms:created xsi:type="dcterms:W3CDTF">2019-10-03T11:34:00Z</dcterms:created>
  <dcterms:modified xsi:type="dcterms:W3CDTF">2019-10-03T11:40:00Z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0b24a1-e242-4aac-9a05-59733cdb30d3_Enabled">
    <vt:lpwstr>True</vt:lpwstr>
  </property>
  <property fmtid="{D5CDD505-2E9C-101B-9397-08002B2CF9AE}" pid="3" name="MSIP_Label_e50b24a1-e242-4aac-9a05-59733cdb30d3_SiteId">
    <vt:lpwstr>92ebd22d-0a9c-4516-a68f-ba966853a8f3</vt:lpwstr>
  </property>
  <property fmtid="{D5CDD505-2E9C-101B-9397-08002B2CF9AE}" pid="4" name="MSIP_Label_e50b24a1-e242-4aac-9a05-59733cdb30d3_Owner">
    <vt:lpwstr>FLETCHEF@yw.co.uk</vt:lpwstr>
  </property>
  <property fmtid="{D5CDD505-2E9C-101B-9397-08002B2CF9AE}" pid="5" name="MSIP_Label_e50b24a1-e242-4aac-9a05-59733cdb30d3_SetDate">
    <vt:lpwstr>2019-09-09T19:38:21.7207243Z</vt:lpwstr>
  </property>
  <property fmtid="{D5CDD505-2E9C-101B-9397-08002B2CF9AE}" pid="6" name="MSIP_Label_e50b24a1-e242-4aac-9a05-59733cdb30d3_Name">
    <vt:lpwstr>Restricted</vt:lpwstr>
  </property>
  <property fmtid="{D5CDD505-2E9C-101B-9397-08002B2CF9AE}" pid="7" name="MSIP_Label_e50b24a1-e242-4aac-9a05-59733cdb30d3_Application">
    <vt:lpwstr>Microsoft Azure Information Protection</vt:lpwstr>
  </property>
  <property fmtid="{D5CDD505-2E9C-101B-9397-08002B2CF9AE}" pid="8" name="MSIP_Label_e50b24a1-e242-4aac-9a05-59733cdb30d3_ActionId">
    <vt:lpwstr>8e1111bf-9248-4369-8e47-32a0134fa8c6</vt:lpwstr>
  </property>
  <property fmtid="{D5CDD505-2E9C-101B-9397-08002B2CF9AE}" pid="9" name="MSIP_Label_e50b24a1-e242-4aac-9a05-59733cdb30d3_Extended_MSFT_Method">
    <vt:lpwstr>Manual</vt:lpwstr>
  </property>
  <property fmtid="{D5CDD505-2E9C-101B-9397-08002B2CF9AE}" pid="10" name="MSIP_Label_5589aaed-22f4-47e9-a6ba-4e5ac1de55da_Enabled">
    <vt:lpwstr>True</vt:lpwstr>
  </property>
  <property fmtid="{D5CDD505-2E9C-101B-9397-08002B2CF9AE}" pid="11" name="MSIP_Label_5589aaed-22f4-47e9-a6ba-4e5ac1de55da_SiteId">
    <vt:lpwstr>92ebd22d-0a9c-4516-a68f-ba966853a8f3</vt:lpwstr>
  </property>
  <property fmtid="{D5CDD505-2E9C-101B-9397-08002B2CF9AE}" pid="12" name="MSIP_Label_5589aaed-22f4-47e9-a6ba-4e5ac1de55da_Owner">
    <vt:lpwstr>FLETCHEF@yw.co.uk</vt:lpwstr>
  </property>
  <property fmtid="{D5CDD505-2E9C-101B-9397-08002B2CF9AE}" pid="13" name="MSIP_Label_5589aaed-22f4-47e9-a6ba-4e5ac1de55da_SetDate">
    <vt:lpwstr>2019-09-09T19:38:21.7207243Z</vt:lpwstr>
  </property>
  <property fmtid="{D5CDD505-2E9C-101B-9397-08002B2CF9AE}" pid="14" name="MSIP_Label_5589aaed-22f4-47e9-a6ba-4e5ac1de55da_Name">
    <vt:lpwstr>Business Sensitive</vt:lpwstr>
  </property>
  <property fmtid="{D5CDD505-2E9C-101B-9397-08002B2CF9AE}" pid="15" name="MSIP_Label_5589aaed-22f4-47e9-a6ba-4e5ac1de55da_Application">
    <vt:lpwstr>Microsoft Azure Information Protection</vt:lpwstr>
  </property>
  <property fmtid="{D5CDD505-2E9C-101B-9397-08002B2CF9AE}" pid="16" name="MSIP_Label_5589aaed-22f4-47e9-a6ba-4e5ac1de55da_ActionId">
    <vt:lpwstr>8e1111bf-9248-4369-8e47-32a0134fa8c6</vt:lpwstr>
  </property>
  <property fmtid="{D5CDD505-2E9C-101B-9397-08002B2CF9AE}" pid="17" name="MSIP_Label_5589aaed-22f4-47e9-a6ba-4e5ac1de55da_Parent">
    <vt:lpwstr>e50b24a1-e242-4aac-9a05-59733cdb30d3</vt:lpwstr>
  </property>
  <property fmtid="{D5CDD505-2E9C-101B-9397-08002B2CF9AE}" pid="18" name="MSIP_Label_5589aaed-22f4-47e9-a6ba-4e5ac1de55da_Extended_MSFT_Method">
    <vt:lpwstr>Manual</vt:lpwstr>
  </property>
  <property fmtid="{D5CDD505-2E9C-101B-9397-08002B2CF9AE}" pid="19" name="Sensitivity">
    <vt:lpwstr>Restricted Business Sensitive</vt:lpwstr>
  </property>
</Properties>
</file>