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B967C" w14:textId="77777777" w:rsidR="00A66EDD" w:rsidRPr="00891495" w:rsidRDefault="009D09EC" w:rsidP="00891495">
      <w:pPr>
        <w:pStyle w:val="BATitle"/>
      </w:pPr>
      <w:r w:rsidRPr="00891495">
        <w:t>Water networks can determine the affinity of ligand binding to proteins</w:t>
      </w:r>
    </w:p>
    <w:p w14:paraId="25B8F5CE" w14:textId="77777777" w:rsidR="009D09EC" w:rsidRPr="002D55D1" w:rsidRDefault="009D09EC" w:rsidP="009D09EC">
      <w:pPr>
        <w:pStyle w:val="BBAuthorName"/>
      </w:pPr>
      <w:r>
        <w:t>John F. Darby</w:t>
      </w:r>
      <w:r w:rsidRPr="00D57431">
        <w:rPr>
          <w:vertAlign w:val="superscript"/>
        </w:rPr>
        <w:t>1</w:t>
      </w:r>
      <w:r>
        <w:t xml:space="preserve">, </w:t>
      </w:r>
      <w:r w:rsidRPr="00D57431">
        <w:t>Adam P. Hopkins</w:t>
      </w:r>
      <w:r>
        <w:rPr>
          <w:vertAlign w:val="superscript"/>
        </w:rPr>
        <w:t>3</w:t>
      </w:r>
      <w:r>
        <w:t xml:space="preserve">, </w:t>
      </w:r>
      <w:r w:rsidRPr="00D57431">
        <w:t>Seishi Shimizu</w:t>
      </w:r>
      <w:r w:rsidRPr="00D57431">
        <w:rPr>
          <w:vertAlign w:val="superscript"/>
        </w:rPr>
        <w:t>1</w:t>
      </w:r>
      <w:r w:rsidRPr="00D57431">
        <w:t>, Shirley M. Roberts</w:t>
      </w:r>
      <w:r w:rsidRPr="00D57431">
        <w:rPr>
          <w:vertAlign w:val="superscript"/>
        </w:rPr>
        <w:t>1</w:t>
      </w:r>
      <w:r w:rsidRPr="00D57431">
        <w:t>,</w:t>
      </w:r>
      <w:r>
        <w:t xml:space="preserve"> James A. Brannigan</w:t>
      </w:r>
      <w:r w:rsidRPr="00D57431">
        <w:rPr>
          <w:vertAlign w:val="superscript"/>
        </w:rPr>
        <w:t>1</w:t>
      </w:r>
      <w:r>
        <w:t>,</w:t>
      </w:r>
      <w:r w:rsidRPr="00D57431">
        <w:t xml:space="preserve"> Johan P. Turkenburg</w:t>
      </w:r>
      <w:r w:rsidRPr="00D57431">
        <w:rPr>
          <w:vertAlign w:val="superscript"/>
        </w:rPr>
        <w:t>1</w:t>
      </w:r>
      <w:r w:rsidRPr="00D57431">
        <w:t>, Gavin H. Thomas</w:t>
      </w:r>
      <w:r w:rsidRPr="00D57431">
        <w:rPr>
          <w:vertAlign w:val="superscript"/>
        </w:rPr>
        <w:t>2</w:t>
      </w:r>
      <w:r>
        <w:t xml:space="preserve">, </w:t>
      </w:r>
      <w:r w:rsidRPr="00D57431">
        <w:t>Roderick E. Hubbard</w:t>
      </w:r>
      <w:r w:rsidRPr="00D57431">
        <w:rPr>
          <w:vertAlign w:val="superscript"/>
        </w:rPr>
        <w:t>1,</w:t>
      </w:r>
      <w:r>
        <w:rPr>
          <w:vertAlign w:val="superscript"/>
        </w:rPr>
        <w:t>4</w:t>
      </w:r>
      <w:r>
        <w:t xml:space="preserve"> </w:t>
      </w:r>
      <w:r w:rsidRPr="00D57431">
        <w:t>and Marcus Fischer</w:t>
      </w:r>
      <w:proofErr w:type="gramStart"/>
      <w:r>
        <w:rPr>
          <w:vertAlign w:val="superscript"/>
        </w:rPr>
        <w:t>5,*</w:t>
      </w:r>
      <w:proofErr w:type="gramEnd"/>
    </w:p>
    <w:p w14:paraId="43BAA2BF" w14:textId="77777777" w:rsidR="009D09EC" w:rsidRPr="009D09EC" w:rsidRDefault="009D09EC" w:rsidP="009D09EC">
      <w:pPr>
        <w:pStyle w:val="BCAuthorAddress"/>
      </w:pPr>
      <w:r w:rsidRPr="009D09EC">
        <w:t xml:space="preserve">1 York Structural Biology Laboratory, Department of Chemistry, University of York, </w:t>
      </w:r>
      <w:proofErr w:type="spellStart"/>
      <w:r w:rsidRPr="009D09EC">
        <w:t>Heslington</w:t>
      </w:r>
      <w:proofErr w:type="spellEnd"/>
      <w:r w:rsidRPr="009D09EC">
        <w:t>, York, YO10 5DD, UK</w:t>
      </w:r>
    </w:p>
    <w:p w14:paraId="6A025B17" w14:textId="77777777" w:rsidR="009D09EC" w:rsidRPr="009D09EC" w:rsidRDefault="009D09EC" w:rsidP="009D09EC">
      <w:pPr>
        <w:pStyle w:val="BCAuthorAddress"/>
      </w:pPr>
      <w:r w:rsidRPr="009D09EC">
        <w:t xml:space="preserve">2 Department of Biology, University of York, </w:t>
      </w:r>
      <w:proofErr w:type="spellStart"/>
      <w:r w:rsidRPr="009D09EC">
        <w:t>Heslington</w:t>
      </w:r>
      <w:proofErr w:type="spellEnd"/>
      <w:r w:rsidRPr="009D09EC">
        <w:t>, York, YO10 5DD, UK</w:t>
      </w:r>
    </w:p>
    <w:p w14:paraId="776D7C29" w14:textId="77777777" w:rsidR="009D09EC" w:rsidRPr="009D09EC" w:rsidRDefault="009D09EC" w:rsidP="009D09EC">
      <w:pPr>
        <w:pStyle w:val="BCAuthorAddress"/>
      </w:pPr>
      <w:r w:rsidRPr="009D09EC">
        <w:t xml:space="preserve">3 </w:t>
      </w:r>
      <w:proofErr w:type="spellStart"/>
      <w:r w:rsidRPr="009D09EC">
        <w:t>Demuris</w:t>
      </w:r>
      <w:proofErr w:type="spellEnd"/>
      <w:r w:rsidRPr="009D09EC">
        <w:t xml:space="preserve"> Ltd., Newcastle Biomedicine Bio-Incubators, </w:t>
      </w:r>
      <w:proofErr w:type="spellStart"/>
      <w:r w:rsidRPr="009D09EC">
        <w:t>Framlington</w:t>
      </w:r>
      <w:proofErr w:type="spellEnd"/>
      <w:r w:rsidRPr="009D09EC">
        <w:t xml:space="preserve"> Place, Newcastle upon Tyne, NE2 4HH, UK</w:t>
      </w:r>
    </w:p>
    <w:p w14:paraId="3E4125EF" w14:textId="77777777" w:rsidR="009D09EC" w:rsidRPr="009D09EC" w:rsidRDefault="009D09EC" w:rsidP="009D09EC">
      <w:pPr>
        <w:pStyle w:val="BCAuthorAddress"/>
      </w:pPr>
      <w:r w:rsidRPr="009D09EC">
        <w:t xml:space="preserve">4 </w:t>
      </w:r>
      <w:proofErr w:type="spellStart"/>
      <w:r w:rsidRPr="009D09EC">
        <w:t>Vernalis</w:t>
      </w:r>
      <w:proofErr w:type="spellEnd"/>
      <w:r w:rsidRPr="009D09EC">
        <w:t xml:space="preserve"> (R&amp;D) Ltd, </w:t>
      </w:r>
      <w:proofErr w:type="spellStart"/>
      <w:r w:rsidRPr="009D09EC">
        <w:t>Granta</w:t>
      </w:r>
      <w:proofErr w:type="spellEnd"/>
      <w:r w:rsidRPr="009D09EC">
        <w:t xml:space="preserve"> Park, Abington, Cambridge, CB21 6GB, UK</w:t>
      </w:r>
    </w:p>
    <w:p w14:paraId="6459112C" w14:textId="77777777" w:rsidR="009D09EC" w:rsidRPr="009D09EC" w:rsidRDefault="009D09EC" w:rsidP="009D09EC">
      <w:pPr>
        <w:pStyle w:val="BCAuthorAddress"/>
      </w:pPr>
      <w:r w:rsidRPr="009D09EC">
        <w:t>5 Department of Chemical Biology &amp; Therapeutics, and Department of Structural Biology, St. Jude Children’s Research Hospital, Memphis, Tennessee 38105, USA</w:t>
      </w:r>
    </w:p>
    <w:p w14:paraId="47F4AC89" w14:textId="767E78D9" w:rsidR="00A66EDD" w:rsidRPr="007F6792" w:rsidRDefault="00BE533F" w:rsidP="00E2257E">
      <w:pPr>
        <w:pStyle w:val="BGKeywords"/>
        <w:sectPr w:rsidR="00A66EDD" w:rsidRPr="007F6792" w:rsidSect="00377CFA">
          <w:footerReference w:type="even" r:id="rId8"/>
          <w:footerReference w:type="default" r:id="rId9"/>
          <w:footerReference w:type="first" r:id="rId10"/>
          <w:type w:val="continuous"/>
          <w:pgSz w:w="12240" w:h="15840" w:code="1"/>
          <w:pgMar w:top="720" w:right="1094" w:bottom="720" w:left="1094" w:header="720" w:footer="720" w:gutter="0"/>
          <w:cols w:space="720"/>
          <w:titlePg/>
          <w:docGrid w:linePitch="326"/>
        </w:sectPr>
      </w:pPr>
      <w:r w:rsidRPr="00310911">
        <w:t xml:space="preserve">KEYWORDS </w:t>
      </w:r>
      <w:r w:rsidR="00E2257E">
        <w:t xml:space="preserve">Protein-ligand interactions, water network, </w:t>
      </w:r>
      <w:r w:rsidR="003B22DC">
        <w:t>water-</w:t>
      </w:r>
      <w:r w:rsidR="00E2257E">
        <w:t>mediated molecular interactions, room-temperature crystallography, thermodynamics.</w:t>
      </w:r>
    </w:p>
    <w:p w14:paraId="108BDEA9" w14:textId="77777777" w:rsidR="009D09EC" w:rsidRPr="009D09EC" w:rsidRDefault="00552A07" w:rsidP="001E5338">
      <w:pPr>
        <w:pStyle w:val="BDAbstract"/>
        <w:rPr>
          <w:lang w:val="en-GB"/>
        </w:rPr>
      </w:pPr>
      <w:r w:rsidRPr="006532A9">
        <w:rPr>
          <w:rStyle w:val="BDAbstractTitleChar"/>
        </w:rPr>
        <w:lastRenderedPageBreak/>
        <w:t>ABSTRACT</w:t>
      </w:r>
      <w:r w:rsidR="006532A9" w:rsidRPr="006532A9">
        <w:rPr>
          <w:rStyle w:val="BDAbstractTitleChar"/>
        </w:rPr>
        <w:t>:</w:t>
      </w:r>
      <w:r w:rsidR="009D09EC">
        <w:t xml:space="preserve"> </w:t>
      </w:r>
      <w:r w:rsidR="009D09EC" w:rsidRPr="009D09EC">
        <w:rPr>
          <w:lang w:val="en-GB"/>
        </w:rPr>
        <w:t xml:space="preserve">Solvent organization is a key but underexploited contributor to the thermodynamics of protein–ligand recognition, with implications for ligand discovery, drug resistance and protein engineering. Here, we explore the contribution of solvent to ligand binding in the </w:t>
      </w:r>
      <w:r w:rsidR="009D09EC" w:rsidRPr="004800E6">
        <w:rPr>
          <w:i/>
          <w:lang w:val="en-GB"/>
        </w:rPr>
        <w:t xml:space="preserve">Haemophilus </w:t>
      </w:r>
      <w:proofErr w:type="spellStart"/>
      <w:r w:rsidR="009D09EC" w:rsidRPr="004800E6">
        <w:rPr>
          <w:i/>
          <w:lang w:val="en-GB"/>
        </w:rPr>
        <w:t>influenzae</w:t>
      </w:r>
      <w:proofErr w:type="spellEnd"/>
      <w:r w:rsidR="009D09EC" w:rsidRPr="009D09EC">
        <w:rPr>
          <w:lang w:val="en-GB"/>
        </w:rPr>
        <w:t xml:space="preserve"> virulence protein </w:t>
      </w:r>
      <w:proofErr w:type="spellStart"/>
      <w:r w:rsidR="009D09EC" w:rsidRPr="009D09EC">
        <w:rPr>
          <w:lang w:val="en-GB"/>
        </w:rPr>
        <w:t>SiaP</w:t>
      </w:r>
      <w:proofErr w:type="spellEnd"/>
      <w:r w:rsidR="009D09EC" w:rsidRPr="009D09EC">
        <w:rPr>
          <w:lang w:val="en-GB"/>
        </w:rPr>
        <w:t xml:space="preserve">. By introducing a single mutation without direct ligand contacts, we observed a &gt;1000-fold change in sialic acid binding affinity. Crystallographic and calorimetric data of wild-type and mutant </w:t>
      </w:r>
      <w:proofErr w:type="spellStart"/>
      <w:r w:rsidR="009D09EC" w:rsidRPr="009D09EC">
        <w:rPr>
          <w:lang w:val="en-GB"/>
        </w:rPr>
        <w:t>SiaP</w:t>
      </w:r>
      <w:proofErr w:type="spellEnd"/>
      <w:r w:rsidR="009D09EC" w:rsidRPr="009D09EC">
        <w:rPr>
          <w:lang w:val="en-GB"/>
        </w:rPr>
        <w:t xml:space="preserve"> showed that this change results from an </w:t>
      </w:r>
      <w:proofErr w:type="spellStart"/>
      <w:r w:rsidR="009D09EC" w:rsidRPr="009D09EC">
        <w:rPr>
          <w:lang w:val="en-GB"/>
        </w:rPr>
        <w:t>enthalpically</w:t>
      </w:r>
      <w:proofErr w:type="spellEnd"/>
      <w:r w:rsidR="009D09EC" w:rsidRPr="009D09EC">
        <w:rPr>
          <w:lang w:val="en-GB"/>
        </w:rPr>
        <w:t xml:space="preserve"> unfavourable perturbation of the solvent network. This disruption is reflected by changes in the normalized atomic displacement parameters of crystallographic water molecules. In </w:t>
      </w:r>
      <w:proofErr w:type="spellStart"/>
      <w:r w:rsidR="009D09EC" w:rsidRPr="009D09EC">
        <w:rPr>
          <w:lang w:val="en-GB"/>
        </w:rPr>
        <w:t>SiaP’s</w:t>
      </w:r>
      <w:proofErr w:type="spellEnd"/>
      <w:r w:rsidR="009D09EC" w:rsidRPr="009D09EC">
        <w:rPr>
          <w:lang w:val="en-GB"/>
        </w:rPr>
        <w:t xml:space="preserve"> enclosed cavity, relative differences in water-network dynamics serve as a simple predictor of changes in the free energy of binding upon changing protein, ligand or both. This suggests that solvent structure is an evolutionary constraint on protein sequence that contributes to ligand affinity and selectivity. </w:t>
      </w:r>
    </w:p>
    <w:p w14:paraId="60E9B988" w14:textId="77777777" w:rsidR="004E35E0" w:rsidRDefault="004E35E0" w:rsidP="001E5338">
      <w:pPr>
        <w:pStyle w:val="BDAbstract"/>
        <w:sectPr w:rsidR="004E35E0" w:rsidSect="00377CFA">
          <w:type w:val="continuous"/>
          <w:pgSz w:w="12240" w:h="15840"/>
          <w:pgMar w:top="720" w:right="1094" w:bottom="720" w:left="1094" w:header="720" w:footer="720" w:gutter="0"/>
          <w:cols w:space="461"/>
        </w:sectPr>
      </w:pPr>
    </w:p>
    <w:p w14:paraId="017F82D5" w14:textId="77777777" w:rsidR="00727EB3" w:rsidRDefault="00727EB3" w:rsidP="007E1B2A">
      <w:pPr>
        <w:pStyle w:val="TDAckTitle"/>
        <w:spacing w:before="0"/>
      </w:pPr>
      <w:r>
        <w:lastRenderedPageBreak/>
        <w:t>INTRODUCTION</w:t>
      </w:r>
    </w:p>
    <w:p w14:paraId="13CAD27D" w14:textId="138DDE7C" w:rsidR="00207424" w:rsidRPr="00207424" w:rsidRDefault="00207424" w:rsidP="00316E6B">
      <w:pPr>
        <w:pStyle w:val="TAMainText"/>
      </w:pPr>
      <w:r w:rsidRPr="00207424">
        <w:t>Protein function evolved in an aqueous environment. Water is fundamental for the folding, structure, dynamics and function of proteins and is the driving force behind the hydrophobic effect, enzyme catalysis</w:t>
      </w:r>
      <w:r w:rsidRPr="00207424">
        <w:fldChar w:fldCharType="begin"/>
      </w:r>
      <w:r>
        <w:instrText xml:space="preserve"> ADDIN EN.CITE &lt;EndNote&gt;&lt;Cite&gt;&lt;Author&gt;Wang&lt;/Author&gt;&lt;Year&gt;2007&lt;/Year&gt;&lt;RecNum&gt;1&lt;/RecNum&gt;&lt;IDText&gt;A water-mediated and substrate-assisted catalytic mechanism for Sulfolobus solfataricus DNA polymerase IV&lt;/IDText&gt;&lt;DisplayText&gt;&lt;style face="superscript"&gt;1&lt;/style&gt;&lt;/DisplayText&gt;&lt;record&gt;&lt;rec-number&gt;1&lt;/rec-number&gt;&lt;foreign-keys&gt;&lt;key app="EN" db-id="ve929a9x9s5vscevsxkpvs9sx9f2xd9weasp" timestamp="1559912230"&gt;1&lt;/key&gt;&lt;/foreign-keys&gt;&lt;ref-type name="Journal Article"&gt;17&lt;/ref-type&gt;&lt;contributors&gt;&lt;authors&gt;&lt;author&gt;Wang, L.&lt;/author&gt;&lt;author&gt;Yu, X.&lt;/author&gt;&lt;author&gt;Hu, P.&lt;/author&gt;&lt;author&gt;Broyde, S.&lt;/author&gt;&lt;author&gt;Zhang, Y.&lt;/author&gt;&lt;/authors&gt;&lt;/contributors&gt;&lt;titles&gt;&lt;title&gt;A water-mediated and substrate-assisted catalytic mechanism for Sulfolobus solfataricus DNA polymerase IV&lt;/title&gt;&lt;secondary-title&gt;J Am Chem Soc&lt;/secondary-title&gt;&lt;/titles&gt;&lt;periodical&gt;&lt;full-title&gt;J Am Chem Soc&lt;/full-title&gt;&lt;/periodical&gt;&lt;pages&gt;4731-7&lt;/pages&gt;&lt;volume&gt;129&lt;/volume&gt;&lt;number&gt;15&lt;/number&gt;&lt;edition&gt;2007/03/22&lt;/edition&gt;&lt;keywords&gt;&lt;keyword&gt;Binding Sites&lt;/keyword&gt;&lt;keyword&gt;Catalysis&lt;/keyword&gt;&lt;keyword&gt;DNA Polymerase beta&lt;/keyword&gt;&lt;keyword&gt;Models, Molecular&lt;/keyword&gt;&lt;keyword&gt;Protein Structure, Tertiary&lt;/keyword&gt;&lt;keyword&gt;Substrate Specificity&lt;/keyword&gt;&lt;keyword&gt;Sulfolobus solfataricus&lt;/keyword&gt;&lt;keyword&gt;Water&lt;/keyword&gt;&lt;/keywords&gt;&lt;dates&gt;&lt;year&gt;2007&lt;/year&gt;&lt;pub-dates&gt;&lt;date&gt;Apr&lt;/date&gt;&lt;/pub-dates&gt;&lt;/dates&gt;&lt;isbn&gt;0002-7863&lt;/isbn&gt;&lt;accession-num&gt;17375926&lt;/accession-num&gt;&lt;urls&gt;&lt;related-urls&gt;&lt;url&gt;https://www.ncbi.nlm.nih.gov/pubmed/17375926&lt;/url&gt;&lt;/related-urls&gt;&lt;/urls&gt;&lt;custom2&gt;PMC2519035&lt;/custom2&gt;&lt;electronic-resource-num&gt;10.1021/ja068821c&lt;/electronic-resource-num&gt;&lt;language&gt;eng&lt;/language&gt;&lt;/record&gt;&lt;/Cite&gt;&lt;/EndNote&gt;</w:instrText>
      </w:r>
      <w:r w:rsidRPr="00207424">
        <w:fldChar w:fldCharType="separate"/>
      </w:r>
      <w:r w:rsidRPr="00207424">
        <w:rPr>
          <w:noProof/>
          <w:vertAlign w:val="superscript"/>
        </w:rPr>
        <w:t>1</w:t>
      </w:r>
      <w:r w:rsidRPr="00207424">
        <w:fldChar w:fldCharType="end"/>
      </w:r>
      <w:r w:rsidRPr="00207424">
        <w:t>, electron transfer</w:t>
      </w:r>
      <w:r w:rsidRPr="00207424">
        <w:fldChar w:fldCharType="begin"/>
      </w:r>
      <w:r>
        <w:instrText xml:space="preserve"> ADDIN EN.CITE &lt;EndNote&gt;&lt;Cite&gt;&lt;Author&gt;Lin&lt;/Author&gt;&lt;Year&gt;2005&lt;/Year&gt;&lt;RecNum&gt;2&lt;/RecNum&gt;&lt;IDText&gt;The nature of aqueous tunneling pathways between electron-transfer proteins&lt;/IDText&gt;&lt;DisplayText&gt;&lt;style face="superscript"&gt;2&lt;/style&gt;&lt;/DisplayText&gt;&lt;record&gt;&lt;rec-number&gt;2&lt;/rec-number&gt;&lt;foreign-keys&gt;&lt;key app="EN" db-id="ve929a9x9s5vscevsxkpvs9sx9f2xd9weasp" timestamp="1559912231"&gt;2&lt;/key&gt;&lt;/foreign-keys&gt;&lt;ref-type name="Journal Article"&gt;17&lt;/ref-type&gt;&lt;contributors&gt;&lt;authors&gt;&lt;author&gt;Lin, J.&lt;/author&gt;&lt;author&gt;Balabin, I. A.&lt;/author&gt;&lt;author&gt;Beratan, D. N.&lt;/author&gt;&lt;/authors&gt;&lt;/contributors&gt;&lt;auth-address&gt;Departments of Chemistry and Biochemistry, Duke University, Durham, NC 27708, USA.&lt;/auth-address&gt;&lt;titles&gt;&lt;title&gt;The nature of aqueous tunneling pathways between electron-transfer proteins&lt;/title&gt;&lt;secondary-title&gt;Science&lt;/secondary-title&gt;&lt;/titles&gt;&lt;periodical&gt;&lt;full-title&gt;Science&lt;/full-title&gt;&lt;/periodical&gt;&lt;pages&gt;1311-3&lt;/pages&gt;&lt;volume&gt;310&lt;/volume&gt;&lt;number&gt;5752&lt;/number&gt;&lt;keywords&gt;&lt;keyword&gt;Animals&lt;/keyword&gt;&lt;keyword&gt;Cattle&lt;/keyword&gt;&lt;keyword&gt;Chemical Phenomena&lt;/keyword&gt;&lt;keyword&gt;Chemistry, Physical&lt;/keyword&gt;&lt;keyword&gt;Cytochromes b5/chemistry/*metabolism&lt;/keyword&gt;&lt;keyword&gt;*Electron Transport&lt;/keyword&gt;&lt;keyword&gt;Kinetics&lt;/keyword&gt;&lt;keyword&gt;Models, Chemical&lt;/keyword&gt;&lt;keyword&gt;Porphyrins/chemistry&lt;/keyword&gt;&lt;keyword&gt;Protein Conformation&lt;/keyword&gt;&lt;keyword&gt;Thermodynamics&lt;/keyword&gt;&lt;keyword&gt;Water/*chemistry&lt;/keyword&gt;&lt;/keywords&gt;&lt;dates&gt;&lt;year&gt;2005&lt;/year&gt;&lt;pub-dates&gt;&lt;date&gt;Nov 25&lt;/date&gt;&lt;/pub-dates&gt;&lt;/dates&gt;&lt;isbn&gt;1095-9203 (Electronic)&amp;#xD;0036-8075 (Linking)&lt;/isbn&gt;&lt;accession-num&gt;16311331&lt;/accession-num&gt;&lt;urls&gt;&lt;related-urls&gt;&lt;url&gt;https://www.ncbi.nlm.nih.gov/pubmed/16311331&lt;/url&gt;&lt;/related-urls&gt;&lt;/urls&gt;&lt;custom2&gt;PMC3613566&lt;/custom2&gt;&lt;electronic-resource-num&gt;10.1126/science.1118316&lt;/electronic-resource-num&gt;&lt;/record&gt;&lt;/Cite&gt;&lt;/EndNote&gt;</w:instrText>
      </w:r>
      <w:r w:rsidRPr="00207424">
        <w:fldChar w:fldCharType="separate"/>
      </w:r>
      <w:r w:rsidRPr="00207424">
        <w:rPr>
          <w:noProof/>
          <w:vertAlign w:val="superscript"/>
        </w:rPr>
        <w:t>2</w:t>
      </w:r>
      <w:r w:rsidRPr="00207424">
        <w:fldChar w:fldCharType="end"/>
      </w:r>
      <w:r w:rsidRPr="00207424">
        <w:t>, functional tuning</w:t>
      </w:r>
      <w:r w:rsidRPr="00207424">
        <w:fldChar w:fldCharType="begin"/>
      </w:r>
      <w:r>
        <w:instrText xml:space="preserve"> ADDIN EN.CITE &lt;EndNote&gt;&lt;Cite&gt;&lt;Author&gt;Okada&lt;/Author&gt;&lt;Year&gt;2002&lt;/Year&gt;&lt;RecNum&gt;3&lt;/RecNum&gt;&lt;IDText&gt;Functional role of internal water molecules in rhodopsin revealed by X-ray crystallography&lt;/IDText&gt;&lt;DisplayText&gt;&lt;style face="superscript"&gt;3&lt;/style&gt;&lt;/DisplayText&gt;&lt;record&gt;&lt;rec-number&gt;3&lt;/rec-number&gt;&lt;foreign-keys&gt;&lt;key app="EN" db-id="ve929a9x9s5vscevsxkpvs9sx9f2xd9weasp" timestamp="1559912232"&gt;3&lt;/key&gt;&lt;/foreign-keys&gt;&lt;ref-type name="Journal Article"&gt;17&lt;/ref-type&gt;&lt;contributors&gt;&lt;authors&gt;&lt;author&gt;Okada, T.&lt;/author&gt;&lt;author&gt;Fujiyoshi, Y.&lt;/author&gt;&lt;author&gt;Silow, M.&lt;/author&gt;&lt;author&gt;Navarro, J.&lt;/author&gt;&lt;author&gt;Landau, E. M.&lt;/author&gt;&lt;author&gt;Shichida, Y.&lt;/author&gt;&lt;/authors&gt;&lt;/contributors&gt;&lt;titles&gt;&lt;title&gt;Functional role of internal water molecules in rhodopsin revealed by X-ray crystallography&lt;/title&gt;&lt;secondary-title&gt;Proc Natl Acad Sci U S A&lt;/secondary-title&gt;&lt;/titles&gt;&lt;periodical&gt;&lt;full-title&gt;Proc Natl Acad Sci U S A&lt;/full-title&gt;&lt;/periodical&gt;&lt;pages&gt;5982-7&lt;/pages&gt;&lt;volume&gt;99&lt;/volume&gt;&lt;number&gt;9&lt;/number&gt;&lt;edition&gt;2002/04/23&lt;/edition&gt;&lt;keywords&gt;&lt;keyword&gt;Animals&lt;/keyword&gt;&lt;keyword&gt;Binding Sites&lt;/keyword&gt;&lt;keyword&gt;Cattle&lt;/keyword&gt;&lt;keyword&gt;Cell Membrane&lt;/keyword&gt;&lt;keyword&gt;Crystallography, X-Ray&lt;/keyword&gt;&lt;keyword&gt;Hydrogen Bonding&lt;/keyword&gt;&lt;keyword&gt;Ligands&lt;/keyword&gt;&lt;keyword&gt;Light&lt;/keyword&gt;&lt;keyword&gt;Models, Chemical&lt;/keyword&gt;&lt;keyword&gt;Models, Molecular&lt;/keyword&gt;&lt;keyword&gt;Protein Binding&lt;/keyword&gt;&lt;keyword&gt;Rhodopsin&lt;/keyword&gt;&lt;keyword&gt;Water&lt;/keyword&gt;&lt;/keywords&gt;&lt;dates&gt;&lt;year&gt;2002&lt;/year&gt;&lt;pub-dates&gt;&lt;date&gt;Apr&lt;/date&gt;&lt;/pub-dates&gt;&lt;/dates&gt;&lt;isbn&gt;0027-8424&lt;/isbn&gt;&lt;accession-num&gt;11972040&lt;/accession-num&gt;&lt;urls&gt;&lt;related-urls&gt;&lt;url&gt;https://www.ncbi.nlm.nih.gov/pubmed/11972040&lt;/url&gt;&lt;/related-urls&gt;&lt;/urls&gt;&lt;custom2&gt;PMC122888&lt;/custom2&gt;&lt;electronic-resource-num&gt;10.1073/pnas.082666399&lt;/electronic-resource-num&gt;&lt;language&gt;eng&lt;/language&gt;&lt;/record&gt;&lt;/Cite&gt;&lt;/EndNote&gt;</w:instrText>
      </w:r>
      <w:r w:rsidRPr="00207424">
        <w:fldChar w:fldCharType="separate"/>
      </w:r>
      <w:r w:rsidRPr="00207424">
        <w:rPr>
          <w:noProof/>
          <w:vertAlign w:val="superscript"/>
        </w:rPr>
        <w:t>3</w:t>
      </w:r>
      <w:r w:rsidRPr="00207424">
        <w:fldChar w:fldCharType="end"/>
      </w:r>
      <w:r w:rsidRPr="00207424">
        <w:t>, allostery</w:t>
      </w:r>
      <w:r w:rsidRPr="00207424">
        <w:fldChar w:fldCharType="begin"/>
      </w:r>
      <w:r>
        <w:instrText xml:space="preserve"> ADDIN EN.CITE &lt;EndNote&gt;&lt;Cite&gt;&lt;Author&gt;Royer&lt;/Author&gt;&lt;Year&gt;1996&lt;/Year&gt;&lt;RecNum&gt;4&lt;/RecNum&gt;&lt;IDText&gt;Ordered water molecules as key allosteric mediators in a cooperative dimeric hemoglobin&lt;/IDText&gt;&lt;DisplayText&gt;&lt;style face="superscript"&gt;4&lt;/style&gt;&lt;/DisplayText&gt;&lt;record&gt;&lt;rec-number&gt;4&lt;/rec-number&gt;&lt;foreign-keys&gt;&lt;key app="EN" db-id="ve929a9x9s5vscevsxkpvs9sx9f2xd9weasp" timestamp="1559912232"&gt;4&lt;/key&gt;&lt;/foreign-keys&gt;&lt;ref-type name="Journal Article"&gt;17&lt;/ref-type&gt;&lt;contributors&gt;&lt;authors&gt;&lt;author&gt;Royer, W. E.&lt;/author&gt;&lt;author&gt;Pardanani, A.&lt;/author&gt;&lt;author&gt;Gibson, Q. H.&lt;/author&gt;&lt;author&gt;Peterson, E. S.&lt;/author&gt;&lt;author&gt;Friedman, J. M.&lt;/author&gt;&lt;/authors&gt;&lt;/contributors&gt;&lt;titles&gt;&lt;title&gt;Ordered water molecules as key allosteric mediators in a cooperative dimeric hemoglobin&lt;/title&gt;&lt;secondary-title&gt;Proc Natl Acad Sci U S A&lt;/secondary-title&gt;&lt;/titles&gt;&lt;periodical&gt;&lt;full-title&gt;Proc Natl Acad Sci U S A&lt;/full-title&gt;&lt;/periodical&gt;&lt;pages&gt;14526-31&lt;/pages&gt;&lt;volume&gt;93&lt;/volume&gt;&lt;number&gt;25&lt;/number&gt;&lt;keywords&gt;&lt;keyword&gt;Allosteric Regulation&lt;/keyword&gt;&lt;keyword&gt;Animals&lt;/keyword&gt;&lt;keyword&gt;Bivalvia&lt;/keyword&gt;&lt;keyword&gt;Dimerization&lt;/keyword&gt;&lt;keyword&gt;Hemoglobins&lt;/keyword&gt;&lt;keyword&gt;Mutagenesis, Site-Directed&lt;/keyword&gt;&lt;keyword&gt;Water&lt;/keyword&gt;&lt;/keywords&gt;&lt;dates&gt;&lt;year&gt;1996&lt;/year&gt;&lt;pub-dates&gt;&lt;date&gt;Dec&lt;/date&gt;&lt;/pub-dates&gt;&lt;/dates&gt;&lt;isbn&gt;0027-8424&lt;/isbn&gt;&lt;accession-num&gt;8962085&lt;/accession-num&gt;&lt;urls&gt;&lt;related-urls&gt;&lt;url&gt;https://www.ncbi.nlm.nih.gov/pubmed/8962085&lt;/url&gt;&lt;/related-urls&gt;&lt;/urls&gt;&lt;custom2&gt;PMC26166&lt;/custom2&gt;&lt;language&gt;eng&lt;/language&gt;&lt;/record&gt;&lt;/Cite&gt;&lt;/EndNote&gt;</w:instrText>
      </w:r>
      <w:r w:rsidRPr="00207424">
        <w:fldChar w:fldCharType="separate"/>
      </w:r>
      <w:r w:rsidRPr="00207424">
        <w:rPr>
          <w:noProof/>
          <w:vertAlign w:val="superscript"/>
        </w:rPr>
        <w:t>4</w:t>
      </w:r>
      <w:r w:rsidRPr="00207424">
        <w:fldChar w:fldCharType="end"/>
      </w:r>
      <w:r w:rsidRPr="00207424">
        <w:t xml:space="preserve"> and ligand binding</w:t>
      </w:r>
      <w:r w:rsidRPr="00207424">
        <w:fldChar w:fldCharType="begin"/>
      </w:r>
      <w:r>
        <w:instrText xml:space="preserve"> ADDIN EN.CITE &lt;EndNote&gt;&lt;Cite&gt;&lt;Author&gt;Tame&lt;/Author&gt;&lt;Year&gt;1994&lt;/Year&gt;&lt;RecNum&gt;5&lt;/RecNum&gt;&lt;IDText&gt;The structural basis of sequence-independent peptide binding by OppA protein&lt;/IDText&gt;&lt;DisplayText&gt;&lt;style face="superscript"&gt;5&lt;/style&gt;&lt;/DisplayText&gt;&lt;record&gt;&lt;rec-number&gt;5&lt;/rec-number&gt;&lt;foreign-keys&gt;&lt;key app="EN" db-id="ve929a9x9s5vscevsxkpvs9sx9f2xd9weasp" timestamp="1559912233"&gt;5&lt;/key&gt;&lt;/foreign-keys&gt;&lt;ref-type name="Journal Article"&gt;17&lt;/ref-type&gt;&lt;contributors&gt;&lt;authors&gt;&lt;author&gt;Tame, J. R.&lt;/author&gt;&lt;author&gt;Murshudov, G. N.&lt;/author&gt;&lt;author&gt;Dodson, E. J.&lt;/author&gt;&lt;author&gt;Neil, T. K.&lt;/author&gt;&lt;author&gt;Dodson, G. G.&lt;/author&gt;&lt;author&gt;Higgins, C. F.&lt;/author&gt;&lt;author&gt;Wilkinson, A. J.&lt;/author&gt;&lt;/authors&gt;&lt;/contributors&gt;&lt;titles&gt;&lt;title&gt;The structural basis of sequence-independent peptide binding by OppA protein&lt;/title&gt;&lt;secondary-title&gt;Science&lt;/secondary-title&gt;&lt;/titles&gt;&lt;periodical&gt;&lt;full-title&gt;Science&lt;/full-title&gt;&lt;/periodical&gt;&lt;pages&gt;1578-81&lt;/pages&gt;&lt;volume&gt;264&lt;/volume&gt;&lt;number&gt;5165&lt;/number&gt;&lt;keywords&gt;&lt;keyword&gt;Amino Acid Sequence&lt;/keyword&gt;&lt;keyword&gt;Bacterial Proteins&lt;/keyword&gt;&lt;keyword&gt;Binding Sites&lt;/keyword&gt;&lt;keyword&gt;Carrier Proteins&lt;/keyword&gt;&lt;keyword&gt;Crystallography, X-Ray&lt;/keyword&gt;&lt;keyword&gt;Hydrogen Bonding&lt;/keyword&gt;&lt;keyword&gt;Ligands&lt;/keyword&gt;&lt;keyword&gt;Lipoproteins&lt;/keyword&gt;&lt;keyword&gt;Models, Molecular&lt;/keyword&gt;&lt;keyword&gt;Molecular Sequence Data&lt;/keyword&gt;&lt;keyword&gt;Molecular Weight&lt;/keyword&gt;&lt;keyword&gt;Oligopeptides&lt;/keyword&gt;&lt;keyword&gt;Protein Conformation&lt;/keyword&gt;&lt;keyword&gt;Protein Structure, Secondary&lt;/keyword&gt;&lt;/keywords&gt;&lt;dates&gt;&lt;year&gt;1994&lt;/year&gt;&lt;pub-dates&gt;&lt;date&gt;Jun&lt;/date&gt;&lt;/pub-dates&gt;&lt;/dates&gt;&lt;isbn&gt;0036-8075&lt;/isbn&gt;&lt;accession-num&gt;8202710&lt;/accession-num&gt;&lt;urls&gt;&lt;related-urls&gt;&lt;url&gt;https://www.ncbi.nlm.nih.gov/pubmed/8202710&lt;/url&gt;&lt;/related-urls&gt;&lt;/urls&gt;&lt;language&gt;eng&lt;/language&gt;&lt;/record&gt;&lt;/Cite&gt;&lt;/EndNote&gt;</w:instrText>
      </w:r>
      <w:r w:rsidRPr="00207424">
        <w:fldChar w:fldCharType="separate"/>
      </w:r>
      <w:r w:rsidRPr="00207424">
        <w:rPr>
          <w:noProof/>
          <w:vertAlign w:val="superscript"/>
        </w:rPr>
        <w:t>5</w:t>
      </w:r>
      <w:r w:rsidRPr="00207424">
        <w:fldChar w:fldCharType="end"/>
      </w:r>
      <w:r w:rsidRPr="00207424">
        <w:t>. Water’s unique ability to donate and accept two hydrogen bonds (H-bonds) at minimal size mediates interactions between proteins and their ligands. Ligands also have to compete with water for binding to the protein cavity. Depending on the context, water molecules will be replaced, retained or displaced to favor or oppose ligand binding</w:t>
      </w:r>
      <w:r w:rsidRPr="00207424">
        <w:fldChar w:fldCharType="begin">
          <w:fldData xml:space="preserve">PEVuZE5vdGU+PENpdGU+PEF1dGhvcj5TcHlyYWtpczwvQXV0aG9yPjxZZWFyPjIwMTc8L1llYXI+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</w:fldData>
        </w:fldChar>
      </w:r>
      <w:r>
        <w:instrText xml:space="preserve"> ADDIN EN.CITE </w:instrText>
      </w:r>
      <w:r>
        <w:fldChar w:fldCharType="begin">
          <w:fldData xml:space="preserve">PEVuZE5vdGU+PENpdGU+PEF1dGhvcj5TcHlyYWtpczwvQXV0aG9yPjxZZWFyPjIwMTc8L1llYXI+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</w:fldData>
        </w:fldChar>
      </w:r>
      <w:r>
        <w:instrText xml:space="preserve"> ADDIN EN.CITE.DATA </w:instrText>
      </w:r>
      <w:r>
        <w:fldChar w:fldCharType="end"/>
      </w:r>
      <w:r w:rsidRPr="00207424">
        <w:fldChar w:fldCharType="separate"/>
      </w:r>
      <w:r w:rsidRPr="00207424">
        <w:rPr>
          <w:noProof/>
          <w:vertAlign w:val="superscript"/>
        </w:rPr>
        <w:t>6</w:t>
      </w:r>
      <w:r w:rsidRPr="00207424">
        <w:fldChar w:fldCharType="end"/>
      </w:r>
      <w:r w:rsidRPr="00207424">
        <w:t xml:space="preserve">. Historically, water was thought to primarily contribute </w:t>
      </w:r>
      <w:proofErr w:type="spellStart"/>
      <w:r w:rsidRPr="00207424">
        <w:t>entropically</w:t>
      </w:r>
      <w:proofErr w:type="spellEnd"/>
      <w:r w:rsidRPr="00207424">
        <w:t xml:space="preserve"> to ligand binding through a classical hydrophobic effect</w:t>
      </w:r>
      <w:r w:rsidRPr="00207424">
        <w:fldChar w:fldCharType="begin"/>
      </w:r>
      <w:r>
        <w:instrText xml:space="preserve"> ADDIN EN.CITE &lt;EndNote&gt;&lt;Cite&gt;&lt;Author&gt;Chandler&lt;/Author&gt;&lt;Year&gt;2005&lt;/Year&gt;&lt;RecNum&gt;7&lt;/RecNum&gt;&lt;DisplayText&gt;&lt;style face="superscript"&gt;7&lt;/style&gt;&lt;/DisplayText&gt;&lt;record&gt;&lt;rec-number&gt;7&lt;/rec-number&gt;&lt;foreign-keys&gt;&lt;key app="EN" db-id="ve929a9x9s5vscevsxkpvs9sx9f2xd9weasp" timestamp="1559912235"&gt;7&lt;/key&gt;&lt;/foreign-keys&gt;&lt;ref-type name="Journal Article"&gt;17&lt;/ref-type&gt;&lt;contributors&gt;&lt;authors&gt;&lt;author&gt;Chandler, D.&lt;/author&gt;&lt;/authors&gt;&lt;/contributors&gt;&lt;auth-address&gt;Department of Chemistry, University of California, Berkeley, California 94720, USA. chandler@cchem.berkeley.edu&lt;/auth-address&gt;&lt;titles&gt;&lt;title&gt;Interfaces and the driving force of hydrophobic assembly&lt;/title&gt;&lt;secondary-title&gt;Nature&lt;/secondary-title&gt;&lt;/titles&gt;&lt;periodical&gt;&lt;full-title&gt;Nature&lt;/full-title&gt;&lt;/periodical&gt;&lt;pages&gt;640-7&lt;/pages&gt;&lt;volume&gt;437&lt;/volume&gt;&lt;number&gt;7059&lt;/number&gt;&lt;keywords&gt;&lt;keyword&gt;*Hydrophobic and Hydrophilic Interactions&lt;/keyword&gt;&lt;keyword&gt;Micelles&lt;/keyword&gt;&lt;keyword&gt;Solvents/chemistry&lt;/keyword&gt;&lt;keyword&gt;*Surface Properties&lt;/keyword&gt;&lt;keyword&gt;Thermodynamics&lt;/keyword&gt;&lt;keyword&gt;Water/chemistry&lt;/keyword&gt;&lt;/keywords&gt;&lt;dates&gt;&lt;year&gt;2005&lt;/year&gt;&lt;pub-dates&gt;&lt;date&gt;Sep 29&lt;/date&gt;&lt;/pub-dates&gt;&lt;/dates&gt;&lt;isbn&gt;1476-4687 (Electronic)&amp;#xD;0028-0836 (Linking)&lt;/isbn&gt;&lt;accession-num&gt;16193038&lt;/accession-num&gt;&lt;urls&gt;&lt;related-urls&gt;&lt;url&gt;http://www.ncbi.nlm.nih.gov/pubmed/16193038&lt;/url&gt;&lt;/related-urls&gt;&lt;/urls&gt;&lt;electronic-resource-num&gt;10.1038/nature04162&lt;/electronic-resource-num&gt;&lt;/record&gt;&lt;/Cite&gt;&lt;/EndNote&gt;</w:instrText>
      </w:r>
      <w:r w:rsidRPr="00207424">
        <w:fldChar w:fldCharType="separate"/>
      </w:r>
      <w:r w:rsidRPr="00207424">
        <w:rPr>
          <w:noProof/>
          <w:vertAlign w:val="superscript"/>
        </w:rPr>
        <w:t>7</w:t>
      </w:r>
      <w:r w:rsidRPr="00207424">
        <w:fldChar w:fldCharType="end"/>
      </w:r>
      <w:r w:rsidRPr="00207424">
        <w:t xml:space="preserve">. However, thermodynamic signatures of hydrophobic ligand binding have demonstrated that, in some cases, </w:t>
      </w:r>
      <w:proofErr w:type="spellStart"/>
      <w:r w:rsidRPr="00207424">
        <w:t>enthalpic</w:t>
      </w:r>
      <w:proofErr w:type="spellEnd"/>
      <w:r w:rsidRPr="00207424">
        <w:t xml:space="preserve"> contributions also play an important role</w:t>
      </w:r>
      <w:r w:rsidRPr="00207424">
        <w:fldChar w:fldCharType="begin">
          <w:fldData xml:space="preserve">PEVuZE5vdGU+PENpdGU+PEF1dGhvcj5CaWVsYTwvQXV0aG9yPjxZZWFyPjIwMTM8L1llYXI+PFJl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</w:fldData>
        </w:fldChar>
      </w:r>
      <w:r w:rsidR="004531DE">
        <w:instrText xml:space="preserve"> ADDIN EN.CITE </w:instrText>
      </w:r>
      <w:r w:rsidR="004531DE">
        <w:fldChar w:fldCharType="begin">
          <w:fldData xml:space="preserve">PEVuZE5vdGU+PENpdGU+PEF1dGhvcj5CaWVsYTwvQXV0aG9yPjxZZWFyPjIwMTM8L1llYXI+PFJl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</w:fldData>
        </w:fldChar>
      </w:r>
      <w:r w:rsidR="004531DE">
        <w:instrText xml:space="preserve"> ADDIN EN.CITE.DATA </w:instrText>
      </w:r>
      <w:r w:rsidR="004531DE">
        <w:fldChar w:fldCharType="end"/>
      </w:r>
      <w:r w:rsidRPr="00207424">
        <w:fldChar w:fldCharType="separate"/>
      </w:r>
      <w:r w:rsidR="004531DE" w:rsidRPr="004531DE">
        <w:rPr>
          <w:noProof/>
          <w:vertAlign w:val="superscript"/>
        </w:rPr>
        <w:t>8-9</w:t>
      </w:r>
      <w:r w:rsidRPr="00207424">
        <w:fldChar w:fldCharType="end"/>
      </w:r>
      <w:r w:rsidRPr="00207424">
        <w:t>. This occurs either through displacement of poorly ordered water molecules or formation of newly ordered water networks during binding. For instance, extending a ligand by a methyl group to displace a trapped water molecule from the lipophilic part of the binding site increases its potency 33</w:t>
      </w:r>
      <w:r w:rsidR="00C845DA">
        <w:t>-</w:t>
      </w:r>
      <w:r w:rsidRPr="00207424">
        <w:t>fold in the</w:t>
      </w:r>
      <w:r w:rsidR="003B22DC">
        <w:t xml:space="preserve"> adenosine</w:t>
      </w:r>
      <w:r w:rsidRPr="00207424">
        <w:t xml:space="preserve"> A</w:t>
      </w:r>
      <w:r w:rsidRPr="00207424">
        <w:rPr>
          <w:vertAlign w:val="subscript"/>
        </w:rPr>
        <w:t>2A</w:t>
      </w:r>
      <w:r w:rsidRPr="00207424">
        <w:t xml:space="preserve"> G protein–coupled receptor</w:t>
      </w:r>
      <w:r w:rsidRPr="00207424">
        <w:fldChar w:fldCharType="begin"/>
      </w:r>
      <w:r>
        <w:instrText xml:space="preserve"> ADDIN EN.CITE &lt;EndNote&gt;&lt;Cite&gt;&lt;Author&gt;Cooke&lt;/Author&gt;&lt;Year&gt;2015&lt;/Year&gt;&lt;RecNum&gt;10&lt;/RecNum&gt;&lt;IDText&gt;Structures of G protein-coupled receptors reveal new opportunities for drug discovery&lt;/IDText&gt;&lt;DisplayText&gt;&lt;style face="superscript"&gt;10&lt;/style&gt;&lt;/DisplayText&gt;&lt;record&gt;&lt;rec-number&gt;10&lt;/rec-number&gt;&lt;foreign-keys&gt;&lt;key app="EN" db-id="ve929a9x9s5vscevsxkpvs9sx9f2xd9weasp" timestamp="1559912237"&gt;10&lt;/key&gt;&lt;/foreign-keys&gt;&lt;ref-type name="Journal Article"&gt;17&lt;/ref-type&gt;&lt;contributors&gt;&lt;authors&gt;&lt;author&gt;Cooke, R. M.&lt;/author&gt;&lt;author&gt;Brown, A. J.&lt;/author&gt;&lt;author&gt;Marshall, F. H.&lt;/author&gt;&lt;author&gt;Mason, J. S.&lt;/author&gt;&lt;/authors&gt;&lt;/contributors&gt;&lt;titles&gt;&lt;title&gt;Structures of G protein-coupled receptors reveal new opportunities for drug discovery&lt;/title&gt;&lt;secondary-title&gt;Drug Discov Today&lt;/secondary-title&gt;&lt;/titles&gt;&lt;periodical&gt;&lt;full-title&gt;Drug Discov Today&lt;/full-title&gt;&lt;/periodical&gt;&lt;pages&gt;1355-64&lt;/pages&gt;&lt;volume&gt;20&lt;/volume&gt;&lt;number&gt;11&lt;/number&gt;&lt;edition&gt;2015/08/22&lt;/edition&gt;&lt;keywords&gt;&lt;keyword&gt;Binding Sites&lt;/keyword&gt;&lt;keyword&gt;Drug Design&lt;/keyword&gt;&lt;keyword&gt;Drug Discovery&lt;/keyword&gt;&lt;keyword&gt;Humans&lt;/keyword&gt;&lt;keyword&gt;Ligands&lt;/keyword&gt;&lt;keyword&gt;Protein Binding&lt;/keyword&gt;&lt;keyword&gt;Receptors, G-Protein-Coupled&lt;/keyword&gt;&lt;/keywords&gt;&lt;dates&gt;&lt;year&gt;2015&lt;/year&gt;&lt;pub-dates&gt;&lt;date&gt;Nov&lt;/date&gt;&lt;/pub-dates&gt;&lt;/dates&gt;&lt;isbn&gt;1878-5832&lt;/isbn&gt;&lt;accession-num&gt;26303408&lt;/accession-num&gt;&lt;urls&gt;&lt;related-urls&gt;&lt;url&gt;https://www.ncbi.nlm.nih.gov/pubmed/26303408&lt;/url&gt;&lt;/related-urls&gt;&lt;/urls&gt;&lt;electronic-resource-num&gt;10.1016/j.drudis.2015.08.003&lt;/electronic-resource-num&gt;&lt;language&gt;eng&lt;/language&gt;&lt;/record&gt;&lt;/Cite&gt;&lt;/EndNote&gt;</w:instrText>
      </w:r>
      <w:r w:rsidRPr="00207424">
        <w:fldChar w:fldCharType="separate"/>
      </w:r>
      <w:r w:rsidRPr="00207424">
        <w:rPr>
          <w:noProof/>
          <w:vertAlign w:val="superscript"/>
        </w:rPr>
        <w:t>10</w:t>
      </w:r>
      <w:r w:rsidRPr="00207424">
        <w:fldChar w:fldCharType="end"/>
      </w:r>
      <w:r w:rsidRPr="00207424">
        <w:t xml:space="preserve">. While drug designers seek to pragmatically improve ligands by considering waters, capturing water’s energetic contributions to ligand binding </w:t>
      </w:r>
      <w:r w:rsidRPr="00207424">
        <w:lastRenderedPageBreak/>
        <w:t>remains challenging due to its high context dependence. This makes it difficult to decide whether displacing or keeping a water is advisable. Consequently, water is often ignored when studying protein–ligand interactions. To address this shortcoming, several investigators have developed computational implementations of the inhomogen</w:t>
      </w:r>
      <w:r w:rsidR="00843B44">
        <w:t>e</w:t>
      </w:r>
      <w:r w:rsidRPr="00207424">
        <w:t>ous solvation theory</w:t>
      </w:r>
      <w:r w:rsidRPr="00207424">
        <w:fldChar w:fldCharType="begin">
          <w:fldData xml:space="preserve">PEVuZE5vdGU+PENpdGU+PEF1dGhvcj5OZ3V5ZW48L0F1dGhvcj48WWVhcj4yMDEyPC9ZZWFyPjxS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</w:fldData>
        </w:fldChar>
      </w:r>
      <w:r w:rsidR="004531DE">
        <w:instrText xml:space="preserve"> ADDIN EN.CITE </w:instrText>
      </w:r>
      <w:r w:rsidR="004531DE">
        <w:fldChar w:fldCharType="begin">
          <w:fldData xml:space="preserve">PEVuZE5vdGU+PENpdGU+PEF1dGhvcj5OZ3V5ZW48L0F1dGhvcj48WWVhcj4yMDEyPC9ZZWFyPjxS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</w:fldData>
        </w:fldChar>
      </w:r>
      <w:r w:rsidR="004531DE">
        <w:instrText xml:space="preserve"> ADDIN EN.CITE.DATA </w:instrText>
      </w:r>
      <w:r w:rsidR="004531DE">
        <w:fldChar w:fldCharType="end"/>
      </w:r>
      <w:r w:rsidRPr="00207424">
        <w:fldChar w:fldCharType="separate"/>
      </w:r>
      <w:r w:rsidR="004531DE" w:rsidRPr="004531DE">
        <w:rPr>
          <w:noProof/>
          <w:vertAlign w:val="superscript"/>
        </w:rPr>
        <w:t>11-12</w:t>
      </w:r>
      <w:r w:rsidRPr="00207424">
        <w:fldChar w:fldCharType="end"/>
      </w:r>
      <w:r w:rsidRPr="00207424">
        <w:t xml:space="preserve"> over the past decade and applied </w:t>
      </w:r>
      <w:r w:rsidR="00C845DA">
        <w:t xml:space="preserve">them </w:t>
      </w:r>
      <w:r w:rsidRPr="00207424">
        <w:t>with some notable successes to distinguishing “happy” from “unhappy” waters in ligand discovery</w:t>
      </w:r>
      <w:r w:rsidRPr="00207424">
        <w:fldChar w:fldCharType="begin">
          <w:fldData xml:space="preserve">PEVuZE5vdGU+PENpdGU+PEF1dGhvcj5Nb2JsZXk8L0F1dGhvcj48WWVhcj4yMDE3PC9ZZWFyPjxS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</w:fldData>
        </w:fldChar>
      </w:r>
      <w:r>
        <w:instrText xml:space="preserve"> ADDIN EN.CITE </w:instrText>
      </w:r>
      <w:r>
        <w:fldChar w:fldCharType="begin">
          <w:fldData xml:space="preserve">PEVuZE5vdGU+PENpdGU+PEF1dGhvcj5Nb2JsZXk8L0F1dGhvcj48WWVhcj4yMDE3PC9ZZWFyPjxS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</w:fldData>
        </w:fldChar>
      </w:r>
      <w:r>
        <w:instrText xml:space="preserve"> ADDIN EN.CITE.DATA </w:instrText>
      </w:r>
      <w:r>
        <w:fldChar w:fldCharType="end"/>
      </w:r>
      <w:r w:rsidRPr="00207424">
        <w:fldChar w:fldCharType="separate"/>
      </w:r>
      <w:r w:rsidRPr="00207424">
        <w:rPr>
          <w:noProof/>
          <w:vertAlign w:val="superscript"/>
        </w:rPr>
        <w:t>13-15</w:t>
      </w:r>
      <w:r w:rsidRPr="00207424">
        <w:fldChar w:fldCharType="end"/>
      </w:r>
      <w:r w:rsidR="00D96819">
        <w:t>.</w:t>
      </w:r>
    </w:p>
    <w:p w14:paraId="4A511D4B" w14:textId="4209AF0A" w:rsidR="006D1880" w:rsidRDefault="00207424" w:rsidP="00316E6B">
      <w:pPr>
        <w:pStyle w:val="TAMainText"/>
        <w:sectPr w:rsidR="006D1880" w:rsidSect="00377CFA">
          <w:type w:val="continuous"/>
          <w:pgSz w:w="12240" w:h="15840" w:code="1"/>
          <w:pgMar w:top="720" w:right="1094" w:bottom="720" w:left="1094" w:header="720" w:footer="0" w:gutter="0"/>
          <w:cols w:num="2" w:space="461"/>
          <w:docGrid w:linePitch="326"/>
        </w:sectPr>
      </w:pPr>
      <w:r w:rsidRPr="00207424">
        <w:t>Although two ligands may bind with similar affinities, their signatures of enthalpy (</w:t>
      </w:r>
      <w:r w:rsidRPr="00E33488">
        <w:t>Δ</w:t>
      </w:r>
      <w:r w:rsidRPr="00207424">
        <w:rPr>
          <w:i/>
        </w:rPr>
        <w:t>H</w:t>
      </w:r>
      <w:r w:rsidRPr="00207424">
        <w:t>) and entropy (</w:t>
      </w:r>
      <w:r w:rsidRPr="00E33488">
        <w:t>Δ</w:t>
      </w:r>
      <w:r w:rsidRPr="00207424">
        <w:rPr>
          <w:i/>
        </w:rPr>
        <w:t>S</w:t>
      </w:r>
      <w:r w:rsidRPr="00207424">
        <w:t>) in the overall Gibbs free energy of binding (</w:t>
      </w:r>
      <w:r w:rsidRPr="00E33488">
        <w:t>Δ</w:t>
      </w:r>
      <w:r w:rsidRPr="00207424">
        <w:rPr>
          <w:i/>
        </w:rPr>
        <w:t>G</w:t>
      </w:r>
      <w:r w:rsidRPr="00207424">
        <w:t xml:space="preserve">) may be vastly different. This is due to </w:t>
      </w:r>
      <w:r w:rsidR="00EA2C06">
        <w:t>complex</w:t>
      </w:r>
      <w:r w:rsidR="00BF0CE9">
        <w:t xml:space="preserve"> </w:t>
      </w:r>
      <w:r w:rsidRPr="00207424">
        <w:t xml:space="preserve">contributions from </w:t>
      </w:r>
      <w:r w:rsidRPr="00E33488">
        <w:t>Δ</w:t>
      </w:r>
      <w:r w:rsidRPr="00207424">
        <w:rPr>
          <w:i/>
        </w:rPr>
        <w:t>H</w:t>
      </w:r>
      <w:r w:rsidRPr="00207424">
        <w:t xml:space="preserve"> and </w:t>
      </w:r>
      <w:r w:rsidRPr="00E33488">
        <w:t>Δ</w:t>
      </w:r>
      <w:r w:rsidRPr="00207424">
        <w:rPr>
          <w:i/>
        </w:rPr>
        <w:t>S</w:t>
      </w:r>
      <w:r w:rsidRPr="00207424">
        <w:t xml:space="preserve"> that can be attributed to the disruption or stabili</w:t>
      </w:r>
      <w:r w:rsidR="006F1BC5">
        <w:t>z</w:t>
      </w:r>
      <w:r w:rsidRPr="00207424">
        <w:t>ation of water</w:t>
      </w:r>
      <w:hyperlink w:anchor="_ENREF_6" w:tooltip="Klebe, 2015 #17" w:history="1"/>
      <w:r w:rsidRPr="00207424">
        <w:t xml:space="preserve"> networks</w:t>
      </w:r>
      <w:r w:rsidRPr="00207424">
        <w:fldChar w:fldCharType="begin">
          <w:fldData xml:space="preserve">PEVuZE5vdGU+PENpdGU+PEF1dGhvcj5MdW1yeTwvQXV0aG9yPjxZZWFyPjE5NzA8L1llYXI+PFJl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=
</w:fldData>
        </w:fldChar>
      </w:r>
      <w:r>
        <w:instrText xml:space="preserve"> ADDIN EN.CITE </w:instrText>
      </w:r>
      <w:r>
        <w:fldChar w:fldCharType="begin">
          <w:fldData xml:space="preserve">PEVuZE5vdGU+PENpdGU+PEF1dGhvcj5MdW1yeTwvQXV0aG9yPjxZZWFyPjE5NzA8L1llYXI+PFJl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=
</w:fldData>
        </w:fldChar>
      </w:r>
      <w:r>
        <w:instrText xml:space="preserve"> ADDIN EN.CITE.DATA </w:instrText>
      </w:r>
      <w:r>
        <w:fldChar w:fldCharType="end"/>
      </w:r>
      <w:r w:rsidRPr="00207424">
        <w:fldChar w:fldCharType="separate"/>
      </w:r>
      <w:r w:rsidRPr="00207424">
        <w:rPr>
          <w:noProof/>
          <w:vertAlign w:val="superscript"/>
        </w:rPr>
        <w:t>16-18</w:t>
      </w:r>
      <w:r w:rsidRPr="00207424">
        <w:fldChar w:fldCharType="end"/>
      </w:r>
      <w:hyperlink w:anchor="_ENREF_7" w:tooltip="Breiten, 2013 #2" w:history="1"/>
      <w:r w:rsidRPr="00207424">
        <w:t xml:space="preserve">. </w:t>
      </w:r>
      <w:r w:rsidR="004D3F0E" w:rsidRPr="00207424">
        <w:t>Th</w:t>
      </w:r>
      <w:r w:rsidR="004D3F0E">
        <w:t>e</w:t>
      </w:r>
      <w:r w:rsidR="004D3F0E" w:rsidRPr="00207424">
        <w:t xml:space="preserve"> </w:t>
      </w:r>
      <w:r w:rsidRPr="00207424">
        <w:t>effect</w:t>
      </w:r>
      <w:r w:rsidR="00BF0CE9">
        <w:t xml:space="preserve"> of these contributions is not always compensatory</w:t>
      </w:r>
      <w:r w:rsidR="004D3F0E">
        <w:t>, it can be obscured by conformational shifts</w:t>
      </w:r>
      <w:r w:rsidR="008D5A41" w:rsidRPr="007B5061">
        <w:fldChar w:fldCharType="begin"/>
      </w:r>
      <w:r w:rsidR="001D1263" w:rsidRPr="007B5061">
        <w:instrText xml:space="preserve"> ADDIN EN.CITE &lt;EndNote&gt;&lt;Cite&gt;&lt;Author&gt;Fenley&lt;/Author&gt;&lt;Year&gt;2012&lt;/Year&gt;&lt;RecNum&gt;51&lt;/RecNum&gt;&lt;IDText&gt;Entropy-enthalpy transduction caused by conformational shifts can obscure the forces driving protein-ligand binding&lt;/IDText&gt;&lt;DisplayText&gt;&lt;style face="superscript"&gt;19&lt;/style&gt;&lt;/DisplayText&gt;&lt;record&gt;&lt;rec-number&gt;51&lt;/rec-number&gt;&lt;foreign-keys&gt;&lt;key app="EN" db-id="ve929a9x9s5vscevsxkpvs9sx9f2xd9weasp" timestamp="1563880751"&gt;51&lt;/key&gt;&lt;/foreign-keys&gt;&lt;ref-type name="Journal Article"&gt;17&lt;/ref-type&gt;&lt;contributors&gt;&lt;authors&gt;&lt;author&gt;Fenley, A. T.&lt;/author&gt;&lt;author&gt;Muddana, H. S.&lt;/author&gt;&lt;author&gt;Gilson, M. K.&lt;/author&gt;&lt;/authors&gt;&lt;/contributors&gt;&lt;auth-address&gt;Skaggs School of Pharmacy and Pharmaceutical Sciences, University of California at San Diego, La Jolla, CA 92093-0736, USA.&lt;/auth-address&gt;&lt;titles&gt;&lt;title&gt;Entropy-enthalpy transduction caused by conformational shifts can obscure the forces driving protein-ligand binding&lt;/title&gt;&lt;secondary-title&gt;Proc Natl Acad Sci U S A&lt;/secondary-title&gt;&lt;/titles&gt;&lt;periodical&gt;&lt;full-title&gt;Proc Natl Acad Sci U S A&lt;/full-title&gt;&lt;/periodical&gt;&lt;pages&gt;20006-11&lt;/pages&gt;&lt;volume&gt;109&lt;/volume&gt;&lt;number&gt;49&lt;/number&gt;&lt;edition&gt;2012/11/15&lt;/edition&gt;&lt;keywords&gt;&lt;keyword&gt;Animals&lt;/keyword&gt;&lt;keyword&gt;Aprotinin/*chemistry/metabolism&lt;/keyword&gt;&lt;keyword&gt;Calorimetry/methods&lt;/keyword&gt;&lt;keyword&gt;Cattle&lt;/keyword&gt;&lt;keyword&gt;*Entropy&lt;/keyword&gt;&lt;keyword&gt;*Models, Molecular&lt;/keyword&gt;&lt;keyword&gt;Molecular Dynamics Simulation&lt;/keyword&gt;&lt;keyword&gt;Protein Binding&lt;/keyword&gt;&lt;keyword&gt;*Protein Conformation&lt;/keyword&gt;&lt;keyword&gt;Signal Transduction/*physiology&lt;/keyword&gt;&lt;keyword&gt;Thermodynamics&lt;/keyword&gt;&lt;/keywords&gt;&lt;dates&gt;&lt;year&gt;2012&lt;/year&gt;&lt;pub-dates&gt;&lt;date&gt;Dec 4&lt;/date&gt;&lt;/pub-dates&gt;&lt;/dates&gt;&lt;isbn&gt;1091-6490 (Electronic)&amp;#xD;0027-8424 (Linking)&lt;/isbn&gt;&lt;accession-num&gt;23150595&lt;/accession-num&gt;&lt;urls&gt;&lt;related-urls&gt;&lt;url&gt;https://www.ncbi.nlm.nih.gov/pubmed/23150595&lt;/url&gt;&lt;/related-urls&gt;&lt;/urls&gt;&lt;custom2&gt;PMC3523842&lt;/custom2&gt;&lt;electronic-resource-num&gt;10.1073/pnas.1213180109&lt;/electronic-resource-num&gt;&lt;/record&gt;&lt;/Cite&gt;&lt;/EndNote&gt;</w:instrText>
      </w:r>
      <w:r w:rsidR="008D5A41" w:rsidRPr="007B5061">
        <w:fldChar w:fldCharType="separate"/>
      </w:r>
      <w:r w:rsidR="008D5A41" w:rsidRPr="007B5061">
        <w:rPr>
          <w:noProof/>
          <w:vertAlign w:val="superscript"/>
        </w:rPr>
        <w:t>19</w:t>
      </w:r>
      <w:r w:rsidR="008D5A41" w:rsidRPr="007B5061">
        <w:fldChar w:fldCharType="end"/>
      </w:r>
      <w:r w:rsidR="004D3F0E">
        <w:t xml:space="preserve"> and </w:t>
      </w:r>
      <w:r w:rsidR="00BF0CE9">
        <w:t>vary substantially</w:t>
      </w:r>
      <w:r w:rsidRPr="00207424">
        <w:t xml:space="preserve"> in a series of protein mutations</w:t>
      </w:r>
      <w:r w:rsidR="00BF0CE9">
        <w:t xml:space="preserve"> or ligand modifi</w:t>
      </w:r>
      <w:r w:rsidR="004D3F0E">
        <w:t>ca</w:t>
      </w:r>
      <w:r w:rsidR="00BF0CE9">
        <w:t>tions</w:t>
      </w:r>
      <w:r w:rsidR="008D5A41" w:rsidRPr="007B5061">
        <w:fldChar w:fldCharType="begin"/>
      </w:r>
      <w:r w:rsidR="001D1263" w:rsidRPr="007B5061">
        <w:instrText xml:space="preserve"> ADDIN EN.CITE &lt;EndNote&gt;&lt;Cite&gt;&lt;Author&gt;Chodera&lt;/Author&gt;&lt;Year&gt;2013&lt;/Year&gt;&lt;RecNum&gt;52&lt;/RecNum&gt;&lt;IDText&gt;Entropy-enthalpy compensation: role and ramifications in biomolecular ligand recognition and design&lt;/IDText&gt;&lt;DisplayText&gt;&lt;style face="superscript"&gt;20&lt;/style&gt;&lt;/DisplayText&gt;&lt;record&gt;&lt;rec-number&gt;52&lt;/rec-number&gt;&lt;foreign-keys&gt;&lt;key app="EN" db-id="ve929a9x9s5vscevsxkpvs9sx9f2xd9weasp" timestamp="1563880794"&gt;52&lt;/key&gt;&lt;/foreign-keys&gt;&lt;ref-type name="Journal Article"&gt;17&lt;/ref-type&gt;&lt;contributors&gt;&lt;authors&gt;&lt;author&gt;Chodera, J. D.&lt;/author&gt;&lt;author&gt;Mobley, D. L.&lt;/author&gt;&lt;/authors&gt;&lt;/contributors&gt;&lt;auth-address&gt;Computational Biology Center, Memorial Sloan-Kettering Cancer Center, New York, New York 10065, USA. choderaj@mskcc.org&lt;/auth-address&gt;&lt;titles&gt;&lt;title&gt;Entropy-enthalpy compensation: role and ramifications in biomolecular ligand recognition and design&lt;/title&gt;&lt;secondary-title&gt;Annu Rev Biophys&lt;/secondary-title&gt;&lt;/titles&gt;&lt;periodical&gt;&lt;full-title&gt;Annu Rev Biophys&lt;/full-title&gt;&lt;/periodical&gt;&lt;pages&gt;121-42&lt;/pages&gt;&lt;volume&gt;42&lt;/volume&gt;&lt;edition&gt;2013/05/10&lt;/edition&gt;&lt;keywords&gt;&lt;keyword&gt;Calorimetry&lt;/keyword&gt;&lt;keyword&gt;*Entropy&lt;/keyword&gt;&lt;keyword&gt;*Ligands&lt;/keyword&gt;&lt;keyword&gt;Protein Binding&lt;/keyword&gt;&lt;keyword&gt;Proteins/*chemistry/*metabolism&lt;/keyword&gt;&lt;keyword&gt;*Thermodynamics&lt;/keyword&gt;&lt;/keywords&gt;&lt;dates&gt;&lt;year&gt;2013&lt;/year&gt;&lt;/dates&gt;&lt;isbn&gt;1936-1238 (Electronic)&amp;#xD;1936-122X (Linking)&lt;/isbn&gt;&lt;accession-num&gt;23654303&lt;/accession-num&gt;&lt;urls&gt;&lt;related-urls&gt;&lt;url&gt;https://www.ncbi.nlm.nih.gov/pubmed/23654303&lt;/url&gt;&lt;/related-urls&gt;&lt;/urls&gt;&lt;custom2&gt;PMC4124006&lt;/custom2&gt;&lt;electronic-resource-num&gt;10.1146/annurev-biophys-083012-130318&lt;/electronic-resource-num&gt;&lt;/record&gt;&lt;/Cite&gt;&lt;/EndNote&gt;</w:instrText>
      </w:r>
      <w:r w:rsidR="008D5A41" w:rsidRPr="007B5061">
        <w:fldChar w:fldCharType="separate"/>
      </w:r>
      <w:r w:rsidR="008D5A41" w:rsidRPr="007B5061">
        <w:rPr>
          <w:noProof/>
          <w:vertAlign w:val="superscript"/>
        </w:rPr>
        <w:t>20</w:t>
      </w:r>
      <w:r w:rsidR="008D5A41" w:rsidRPr="007B5061">
        <w:fldChar w:fldCharType="end"/>
      </w:r>
      <w:r w:rsidR="004D3F0E">
        <w:t>. This</w:t>
      </w:r>
      <w:r w:rsidR="004D3F0E" w:rsidRPr="00207424">
        <w:t xml:space="preserve"> </w:t>
      </w:r>
      <w:r w:rsidRPr="00207424">
        <w:t>underscor</w:t>
      </w:r>
      <w:r w:rsidR="004D3F0E">
        <w:t>es</w:t>
      </w:r>
      <w:r w:rsidRPr="00207424">
        <w:t xml:space="preserve"> the importance of the hydrogen-bond network of water</w:t>
      </w:r>
      <w:r w:rsidRPr="00207424">
        <w:fldChar w:fldCharType="begin"/>
      </w:r>
      <w:r w:rsidR="008D5A41">
        <w:instrText xml:space="preserve"> ADDIN EN.CITE &lt;EndNote&gt;&lt;Cite&gt;&lt;Author&gt;Fox&lt;/Author&gt;&lt;Year&gt;2017&lt;/Year&gt;&lt;RecNum&gt;19&lt;/RecNum&gt;&lt;DisplayText&gt;&lt;style face="superscript"&gt;21&lt;/style&gt;&lt;/DisplayText&gt;&lt;record&gt;&lt;rec-number&gt;19&lt;/rec-number&gt;&lt;foreign-keys&gt;&lt;key app="EN" db-id="ve929a9x9s5vscevsxkpvs9sx9f2xd9weasp" timestamp="1559912246"&gt;19&lt;/key&gt;&lt;/foreign-keys&gt;&lt;ref-type name="Journal Article"&gt;17&lt;/ref-type&gt;&lt;contributors&gt;&lt;authors&gt;&lt;author&gt;Fox, Jerome M.&lt;/author&gt;&lt;author&gt;Kang, Kyungtae&lt;/author&gt;&lt;author&gt;Sastry, Madhavi&lt;/author&gt;&lt;author&gt;Sherman, Woody&lt;/author&gt;&lt;author&gt;Sankaran, Banumathi&lt;/author&gt;&lt;author&gt;Zwart, Peter H.&lt;/author&gt;&lt;author&gt;Whitesides, George M.&lt;/author&gt;&lt;/authors&gt;&lt;/contributors&gt;&lt;titles&gt;&lt;title&gt;Water-Restructuring Mutations Can Reverse the Thermodynamic Signature of Ligand Binding to Human Carbonic Anhydrase&lt;/title&gt;&lt;secondary-title&gt;Angewandte Chemie International Edition&lt;/secondary-title&gt;&lt;/titles&gt;&lt;periodical&gt;&lt;full-title&gt;Angewandte Chemie International Edition&lt;/full-title&gt;&lt;/periodical&gt;&lt;pages&gt;3833-3837&lt;/pages&gt;&lt;volume&gt;56&lt;/volume&gt;&lt;number&gt;14&lt;/number&gt;&lt;keywords&gt;&lt;keyword&gt;protein–ligand interactions&lt;/keyword&gt;&lt;keyword&gt;enthalpy–entropy compensation&lt;/keyword&gt;&lt;keyword&gt;hydrophobic effects&lt;/keyword&gt;&lt;keyword&gt;mutational analysis&lt;/keyword&gt;&lt;/keywords&gt;&lt;dates&gt;&lt;year&gt;2017&lt;/year&gt;&lt;pub-dates&gt;&lt;date&gt;2017-03-27&lt;/date&gt;&lt;/pub-dates&gt;&lt;/dates&gt;&lt;isbn&gt;1521-3773&lt;/isbn&gt;&lt;urls&gt;&lt;related-urls&gt;&lt;url&gt;https://cloudfront.escholarship.org/dist/prd/content/qt1z0546r0/qt1z0546r0.pdf?t=p8f6u7&lt;/url&gt;&lt;/related-urls&gt;&lt;pdf-urls&gt;&lt;url&gt;C:\Users\ysbl\Zotero\storage\K9NWAZ5T\Fox et al. - 2017 - Water-Restructuring Mutations Can Reverse the Ther.pdf&lt;/url&gt;&lt;/pdf-urls&gt;&lt;/urls&gt;&lt;electronic-resource-num&gt;10.1002/anie.201609409&lt;/electronic-resource-num&gt;&lt;remote-database-name&gt;Wiley Online Library&lt;/remote-database-name&gt;&lt;language&gt;en&lt;/language&gt;&lt;access-date&gt;2018-07-31 14:25:51&lt;/access-date&gt;&lt;/record&gt;&lt;/Cite&gt;&lt;/EndNote&gt;</w:instrText>
      </w:r>
      <w:r w:rsidRPr="00207424">
        <w:fldChar w:fldCharType="separate"/>
      </w:r>
      <w:r w:rsidR="008D5A41" w:rsidRPr="008D5A41">
        <w:rPr>
          <w:noProof/>
          <w:vertAlign w:val="superscript"/>
        </w:rPr>
        <w:t>21</w:t>
      </w:r>
      <w:r w:rsidRPr="00207424">
        <w:fldChar w:fldCharType="end"/>
      </w:r>
      <w:r w:rsidRPr="00207424">
        <w:t xml:space="preserve">. Beyond acknowledging its importance qualitatively, we need to better understand the quantitative impact of perturbing water networks. However, experimental accounts of isolating the contributions of individual waters remain rare. Difficulties lie in the complexity of even deceptively simple biological systems and the lack of </w:t>
      </w:r>
    </w:p>
    <w:p w14:paraId="24DDAEB3" w14:textId="5A5F31B7" w:rsidR="006D1880" w:rsidRDefault="00583DB7" w:rsidP="006D1880">
      <w:r>
        <w:rPr>
          <w:noProof/>
          <w:lang w:val="en-GB" w:eastAsia="en-GB"/>
        </w:rPr>
        <w:lastRenderedPageBreak/>
        <w:drawing>
          <wp:inline distT="0" distB="0" distL="0" distR="0" wp14:anchorId="110310A0" wp14:editId="44FA0528">
            <wp:extent cx="6383020" cy="2304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24_Fig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3020" cy="2304415"/>
                    </a:xfrm>
                    <a:prstGeom prst="rect">
                      <a:avLst/>
                    </a:prstGeom>
                  </pic:spPr>
                </pic:pic>
              </a:graphicData>
            </a:graphic>
          </wp:inline>
        </w:drawing>
      </w:r>
    </w:p>
    <w:p w14:paraId="6783C472" w14:textId="332219A9" w:rsidR="006D1880" w:rsidRDefault="006D1880" w:rsidP="006D1880">
      <w:pPr>
        <w:pStyle w:val="VAFigureCaption"/>
      </w:pPr>
      <w:r w:rsidRPr="00CD44A7">
        <w:rPr>
          <w:b/>
          <w:lang w:val="en-GB"/>
        </w:rPr>
        <w:t xml:space="preserve">Figure </w:t>
      </w:r>
      <w:r w:rsidRPr="00CD44A7">
        <w:rPr>
          <w:b/>
          <w:lang w:val="en-GB"/>
        </w:rPr>
        <w:fldChar w:fldCharType="begin"/>
      </w:r>
      <w:r w:rsidRPr="00CD44A7">
        <w:rPr>
          <w:b/>
          <w:lang w:val="en-GB"/>
        </w:rPr>
        <w:instrText xml:space="preserve"> SEQ Figure \* ARABIC </w:instrText>
      </w:r>
      <w:r w:rsidRPr="00CD44A7">
        <w:rPr>
          <w:b/>
          <w:lang w:val="en-GB"/>
        </w:rPr>
        <w:fldChar w:fldCharType="separate"/>
      </w:r>
      <w:r w:rsidR="00A078B9">
        <w:rPr>
          <w:b/>
          <w:noProof/>
          <w:lang w:val="en-GB"/>
        </w:rPr>
        <w:t>1</w:t>
      </w:r>
      <w:r w:rsidRPr="00CD44A7">
        <w:rPr>
          <w:b/>
        </w:rPr>
        <w:fldChar w:fldCharType="end"/>
      </w:r>
      <w:r w:rsidRPr="00CD44A7">
        <w:rPr>
          <w:b/>
          <w:lang w:val="en-GB"/>
        </w:rPr>
        <w:t>.</w:t>
      </w:r>
      <w:r>
        <w:rPr>
          <w:lang w:val="en-GB"/>
        </w:rPr>
        <w:t xml:space="preserve"> </w:t>
      </w:r>
      <w:r w:rsidRPr="00232644">
        <w:rPr>
          <w:b/>
          <w:bCs/>
          <w:lang w:val="en-GB"/>
        </w:rPr>
        <w:t xml:space="preserve">Structure of </w:t>
      </w:r>
      <w:proofErr w:type="spellStart"/>
      <w:r w:rsidRPr="00232644">
        <w:rPr>
          <w:b/>
          <w:bCs/>
          <w:lang w:val="en-GB"/>
        </w:rPr>
        <w:t>SiaP</w:t>
      </w:r>
      <w:proofErr w:type="spellEnd"/>
      <w:r w:rsidRPr="00232644">
        <w:rPr>
          <w:b/>
          <w:bCs/>
          <w:lang w:val="en-GB"/>
        </w:rPr>
        <w:t xml:space="preserve"> and sialic acid ligands.</w:t>
      </w:r>
      <w:r w:rsidRPr="00CC0561">
        <w:rPr>
          <w:lang w:val="en-GB"/>
        </w:rPr>
        <w:t xml:space="preserve"> (a) </w:t>
      </w:r>
      <w:proofErr w:type="spellStart"/>
      <w:r w:rsidRPr="00CC0561">
        <w:rPr>
          <w:lang w:val="en-GB"/>
        </w:rPr>
        <w:t>SiaP</w:t>
      </w:r>
      <w:proofErr w:type="spellEnd"/>
      <w:r w:rsidRPr="00CC0561">
        <w:rPr>
          <w:lang w:val="en-GB"/>
        </w:rPr>
        <w:t xml:space="preserve"> undergoes a ‘</w:t>
      </w:r>
      <w:r w:rsidR="007D4C64">
        <w:rPr>
          <w:lang w:val="en-GB"/>
        </w:rPr>
        <w:t>V</w:t>
      </w:r>
      <w:r w:rsidRPr="00CC0561">
        <w:rPr>
          <w:lang w:val="en-GB"/>
        </w:rPr>
        <w:t xml:space="preserve">enus flytrap’ closure upon binding to sialic acid ligands Neu5Ac, Neu5Gc or KDN [chemical structures in (b)]. (c) The binding site of </w:t>
      </w:r>
      <w:proofErr w:type="spellStart"/>
      <w:r w:rsidRPr="00CC0561">
        <w:rPr>
          <w:lang w:val="en-GB"/>
        </w:rPr>
        <w:t>SiaP</w:t>
      </w:r>
      <w:proofErr w:type="spellEnd"/>
      <w:r w:rsidRPr="00CC0561">
        <w:rPr>
          <w:lang w:val="en-GB"/>
        </w:rPr>
        <w:t xml:space="preserve"> (grey sticks) binds Neu5Ac (light blue sticks) and traps </w:t>
      </w:r>
      <w:r w:rsidR="003B22DC">
        <w:rPr>
          <w:lang w:val="en-GB"/>
        </w:rPr>
        <w:t>ten</w:t>
      </w:r>
      <w:r w:rsidR="003B22DC" w:rsidRPr="00CC0561">
        <w:rPr>
          <w:lang w:val="en-GB"/>
        </w:rPr>
        <w:t xml:space="preserve"> </w:t>
      </w:r>
      <w:r w:rsidRPr="00CC0561">
        <w:rPr>
          <w:lang w:val="en-GB"/>
        </w:rPr>
        <w:t xml:space="preserve">water molecules, numbered W1-W10, near Neu5Ac. Waters are shown as spheres coloured by their </w:t>
      </w:r>
      <w:proofErr w:type="spellStart"/>
      <w:r w:rsidRPr="00CC0561">
        <w:rPr>
          <w:lang w:val="en-GB"/>
        </w:rPr>
        <w:t>B</w:t>
      </w:r>
      <w:r w:rsidRPr="00CC0561">
        <w:rPr>
          <w:vertAlign w:val="subscript"/>
          <w:lang w:val="en-GB"/>
        </w:rPr>
        <w:t>norm</w:t>
      </w:r>
      <w:proofErr w:type="spellEnd"/>
      <w:r w:rsidRPr="00CC0561">
        <w:rPr>
          <w:lang w:val="en-GB"/>
        </w:rPr>
        <w:t xml:space="preserve"> factor deviation from the mean (blue -1σ, white +1σ, red +3σ or higher). (d) </w:t>
      </w:r>
      <w:proofErr w:type="spellStart"/>
      <w:r w:rsidRPr="00CC0561">
        <w:rPr>
          <w:lang w:val="en-GB"/>
        </w:rPr>
        <w:t>SiaP</w:t>
      </w:r>
      <w:proofErr w:type="spellEnd"/>
      <w:r w:rsidRPr="00CC0561">
        <w:rPr>
          <w:lang w:val="en-GB"/>
        </w:rPr>
        <w:t xml:space="preserve"> mutant A11N (red sticks) bound to Neu5Ac (light blue sticks), with waters numbered and coloured as in (c). The presence of Asn11 displaces W4 (occupancy </w:t>
      </w:r>
      <w:r w:rsidRPr="00CC0561">
        <w:rPr>
          <w:lang w:val="en-GB"/>
        </w:rPr>
        <w:sym w:font="Symbol" w:char="F0A3"/>
      </w:r>
      <w:r w:rsidRPr="00CC0561">
        <w:rPr>
          <w:lang w:val="en-GB"/>
        </w:rPr>
        <w:t>0.1) and remodels W3 (modelled in two positions with partial occupancy) and W6.</w:t>
      </w:r>
    </w:p>
    <w:p w14:paraId="451424D4" w14:textId="77777777" w:rsidR="006D1880" w:rsidRDefault="006D1880" w:rsidP="00316E6B">
      <w:pPr>
        <w:pStyle w:val="TAMainText"/>
        <w:sectPr w:rsidR="006D1880" w:rsidSect="00377CFA">
          <w:type w:val="continuous"/>
          <w:pgSz w:w="12240" w:h="15840"/>
          <w:pgMar w:top="720" w:right="1094" w:bottom="720" w:left="1094" w:header="720" w:footer="720" w:gutter="0"/>
          <w:cols w:space="461"/>
        </w:sectPr>
      </w:pPr>
    </w:p>
    <w:p w14:paraId="66F9C639" w14:textId="21EB40BE" w:rsidR="00207424" w:rsidRPr="00207424" w:rsidRDefault="00C476AB" w:rsidP="00316E6B">
      <w:pPr>
        <w:pStyle w:val="TAMainText"/>
      </w:pPr>
      <w:r w:rsidRPr="00207424">
        <w:lastRenderedPageBreak/>
        <w:t>appropriate experimental methods to isolate thermodynamics of individual waters. The few studies in which water–ligand thermodynamics were measured used model systems</w:t>
      </w:r>
      <w:r w:rsidRPr="00FA7D16">
        <w:t xml:space="preserve"> </w:t>
      </w:r>
      <w:r w:rsidRPr="00207424">
        <w:t>with relatively rigid</w:t>
      </w:r>
      <w:r w:rsidRPr="00FA7D16">
        <w:t xml:space="preserve"> </w:t>
      </w:r>
      <w:r w:rsidRPr="00207424">
        <w:t>and preformed ligand-binding sites</w:t>
      </w:r>
      <w:r>
        <w:t xml:space="preserve">, </w:t>
      </w:r>
      <w:r w:rsidR="00207424" w:rsidRPr="00207424">
        <w:t>such as carbonic anhydrase</w:t>
      </w:r>
      <w:r w:rsidR="00207424" w:rsidRPr="00207424">
        <w:fldChar w:fldCharType="begin">
          <w:fldData xml:space="preserve">PEVuZE5vdGU+PENpdGU+PEF1dGhvcj5CcmVpdGVuPC9BdXRob3I+PFllYXI+MjAxMzwvWWVhcj48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</w:fldData>
        </w:fldChar>
      </w:r>
      <w:r w:rsidR="008D5A41">
        <w:instrText xml:space="preserve"> ADDIN EN.CITE </w:instrText>
      </w:r>
      <w:r w:rsidR="008D5A41">
        <w:fldChar w:fldCharType="begin">
          <w:fldData xml:space="preserve">PEVuZE5vdGU+PENpdGU+PEF1dGhvcj5CcmVpdGVuPC9BdXRob3I+PFllYXI+MjAxMzwvWWVhcj48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</w:fldData>
        </w:fldChar>
      </w:r>
      <w:r w:rsidR="008D5A41">
        <w:instrText xml:space="preserve"> ADDIN EN.CITE.DATA </w:instrText>
      </w:r>
      <w:r w:rsidR="008D5A41">
        <w:fldChar w:fldCharType="end"/>
      </w:r>
      <w:r w:rsidR="00207424" w:rsidRPr="00207424">
        <w:fldChar w:fldCharType="separate"/>
      </w:r>
      <w:r w:rsidR="008D5A41" w:rsidRPr="008D5A41">
        <w:rPr>
          <w:noProof/>
          <w:vertAlign w:val="superscript"/>
        </w:rPr>
        <w:t>18, 21</w:t>
      </w:r>
      <w:r w:rsidR="00207424" w:rsidRPr="00207424">
        <w:fldChar w:fldCharType="end"/>
      </w:r>
      <w:r w:rsidR="00207424" w:rsidRPr="00207424">
        <w:t xml:space="preserve"> and thermolysin</w:t>
      </w:r>
      <w:r w:rsidR="00207424" w:rsidRPr="00207424">
        <w:fldChar w:fldCharType="begin">
          <w:fldData xml:space="preserve">PEVuZE5vdGU+PENpdGU+PEF1dGhvcj5CaWVsYTwvQXV0aG9yPjxZZWFyPjIwMTM8L1llYXI+PFJl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</w:fldData>
        </w:fldChar>
      </w:r>
      <w:r w:rsidR="008D5A41">
        <w:instrText xml:space="preserve"> ADDIN EN.CITE </w:instrText>
      </w:r>
      <w:r w:rsidR="008D5A41">
        <w:fldChar w:fldCharType="begin">
          <w:fldData xml:space="preserve">PEVuZE5vdGU+PENpdGU+PEF1dGhvcj5CaWVsYTwvQXV0aG9yPjxZZWFyPjIwMTM8L1llYXI+PFJl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</w:fldData>
        </w:fldChar>
      </w:r>
      <w:r w:rsidR="008D5A41">
        <w:instrText xml:space="preserve"> ADDIN EN.CITE.DATA </w:instrText>
      </w:r>
      <w:r w:rsidR="008D5A41">
        <w:fldChar w:fldCharType="end"/>
      </w:r>
      <w:r w:rsidR="00207424" w:rsidRPr="00207424">
        <w:fldChar w:fldCharType="separate"/>
      </w:r>
      <w:r w:rsidR="008D5A41" w:rsidRPr="008D5A41">
        <w:rPr>
          <w:noProof/>
          <w:vertAlign w:val="superscript"/>
        </w:rPr>
        <w:t>8, 22</w:t>
      </w:r>
      <w:r w:rsidR="00207424" w:rsidRPr="00207424">
        <w:fldChar w:fldCharType="end"/>
      </w:r>
      <w:r w:rsidR="00207424" w:rsidRPr="00207424">
        <w:t xml:space="preserve">. Although these studies have been ground-breaking in their descriptions of water networks, they may not fully capture context-dependent network effects in more complex biological systems with therapeutic relevance. </w:t>
      </w:r>
    </w:p>
    <w:p w14:paraId="0CCBD45D" w14:textId="6081D9BC" w:rsidR="00207424" w:rsidRPr="00207424" w:rsidRDefault="00207424" w:rsidP="00316E6B">
      <w:pPr>
        <w:pStyle w:val="TAMainText"/>
      </w:pPr>
      <w:r w:rsidRPr="00207424">
        <w:t xml:space="preserve">Here, we studied substrate binding protein </w:t>
      </w:r>
      <w:proofErr w:type="spellStart"/>
      <w:r w:rsidRPr="00207424">
        <w:t>SiaP</w:t>
      </w:r>
      <w:proofErr w:type="spellEnd"/>
      <w:r w:rsidRPr="00207424">
        <w:t xml:space="preserve">, a sialic acid binding virulence factor from </w:t>
      </w:r>
      <w:proofErr w:type="spellStart"/>
      <w:r w:rsidRPr="00207424">
        <w:rPr>
          <w:i/>
        </w:rPr>
        <w:t>Haemophilus</w:t>
      </w:r>
      <w:proofErr w:type="spellEnd"/>
      <w:r w:rsidRPr="00207424">
        <w:rPr>
          <w:i/>
        </w:rPr>
        <w:t xml:space="preserve"> </w:t>
      </w:r>
      <w:proofErr w:type="spellStart"/>
      <w:r w:rsidRPr="00207424">
        <w:rPr>
          <w:i/>
        </w:rPr>
        <w:t>influenzae</w:t>
      </w:r>
      <w:proofErr w:type="spellEnd"/>
      <w:r w:rsidRPr="00207424">
        <w:t xml:space="preserve">, to gain insight into factors that drive ligand binding. </w:t>
      </w:r>
      <w:proofErr w:type="spellStart"/>
      <w:r w:rsidRPr="00207424">
        <w:t>SiaP</w:t>
      </w:r>
      <w:proofErr w:type="spellEnd"/>
      <w:r w:rsidRPr="00207424">
        <w:t xml:space="preserve"> utili</w:t>
      </w:r>
      <w:r w:rsidR="006F1BC5">
        <w:t>z</w:t>
      </w:r>
      <w:r w:rsidRPr="00207424">
        <w:t xml:space="preserve">es a </w:t>
      </w:r>
      <w:r w:rsidR="007D4C64">
        <w:t>‘V</w:t>
      </w:r>
      <w:r w:rsidRPr="00207424">
        <w:t>enus flytrap</w:t>
      </w:r>
      <w:r w:rsidR="007D4C64">
        <w:t>’</w:t>
      </w:r>
      <w:r w:rsidRPr="00207424">
        <w:t xml:space="preserve"> conformational rearrangement (Fig</w:t>
      </w:r>
      <w:r w:rsidR="00D96819">
        <w:t xml:space="preserve">ure </w:t>
      </w:r>
      <w:r w:rsidRPr="00207424">
        <w:t>1), engulfing the sialic acid substrate and more than a dozen water molecules, which are well-defined in crystallographic electron density maps</w:t>
      </w:r>
      <w:r w:rsidRPr="00207424">
        <w:fldChar w:fldCharType="begin">
          <w:fldData xml:space="preserve">PEVuZE5vdGU+PENpdGU+PEF1dGhvcj5NdWxsZXI8L0F1dGhvcj48WWVhcj4yMDA2PC9ZZWFyPjxS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</w:fldData>
        </w:fldChar>
      </w:r>
      <w:r w:rsidR="00C12CCA">
        <w:instrText xml:space="preserve"> ADDIN EN.CITE </w:instrText>
      </w:r>
      <w:r w:rsidR="00C12CCA">
        <w:fldChar w:fldCharType="begin">
          <w:fldData xml:space="preserve">PEVuZE5vdGU+PENpdGU+PEF1dGhvcj5NdWxsZXI8L0F1dGhvcj48WWVhcj4yMDA2PC9ZZWFyPjxS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</w:fldData>
        </w:fldChar>
      </w:r>
      <w:r w:rsidR="00C12CCA">
        <w:instrText xml:space="preserve"> ADDIN EN.CITE.DATA </w:instrText>
      </w:r>
      <w:r w:rsidR="00C12CCA">
        <w:fldChar w:fldCharType="end"/>
      </w:r>
      <w:r w:rsidRPr="00207424">
        <w:fldChar w:fldCharType="separate"/>
      </w:r>
      <w:r w:rsidR="00C12CCA" w:rsidRPr="00C12CCA">
        <w:rPr>
          <w:noProof/>
          <w:vertAlign w:val="superscript"/>
        </w:rPr>
        <w:t>23-26</w:t>
      </w:r>
      <w:r w:rsidRPr="00207424">
        <w:fldChar w:fldCharType="end"/>
      </w:r>
      <w:bookmarkStart w:id="0" w:name="_GoBack"/>
      <w:bookmarkEnd w:id="0"/>
      <w:r w:rsidRPr="00207424">
        <w:t xml:space="preserve"> (Fig. S1). The substrate is then presented to the</w:t>
      </w:r>
      <w:r w:rsidR="00843B44">
        <w:t xml:space="preserve"> </w:t>
      </w:r>
      <w:r w:rsidRPr="00207424">
        <w:t xml:space="preserve">membrane-embedded translocation machinery of a </w:t>
      </w:r>
      <w:r w:rsidRPr="00207424">
        <w:rPr>
          <w:u w:val="single"/>
        </w:rPr>
        <w:t>tr</w:t>
      </w:r>
      <w:r w:rsidRPr="00207424">
        <w:t xml:space="preserve">ipartite </w:t>
      </w:r>
      <w:r w:rsidRPr="00207424">
        <w:rPr>
          <w:u w:val="single"/>
        </w:rPr>
        <w:t>A</w:t>
      </w:r>
      <w:r w:rsidRPr="00207424">
        <w:t xml:space="preserve">TP-independent </w:t>
      </w:r>
      <w:r w:rsidRPr="00207424">
        <w:rPr>
          <w:u w:val="single"/>
        </w:rPr>
        <w:t>p</w:t>
      </w:r>
      <w:r w:rsidRPr="00207424">
        <w:t xml:space="preserve">eriplasmic (TRAP) secondary transporter, </w:t>
      </w:r>
      <w:proofErr w:type="spellStart"/>
      <w:r w:rsidRPr="00207424">
        <w:t>SiaQM</w:t>
      </w:r>
      <w:proofErr w:type="spellEnd"/>
      <w:r w:rsidRPr="00207424">
        <w:t>, for uptake into the cell</w:t>
      </w:r>
      <w:r w:rsidR="00C845DA">
        <w:t>.</w:t>
      </w:r>
      <w:r w:rsidR="00C845DA" w:rsidRPr="00207424">
        <w:t xml:space="preserve"> </w:t>
      </w:r>
      <w:r w:rsidR="00D35C22">
        <w:t>S</w:t>
      </w:r>
      <w:r w:rsidRPr="00207424">
        <w:t>ialic acid is subsequently used as either a nutrient or, more importantly, for immune evasion through cell surface sialylation enabling host colonization and cell wall synthesis</w:t>
      </w:r>
      <w:r w:rsidRPr="00207424">
        <w:fldChar w:fldCharType="begin"/>
      </w:r>
      <w:r w:rsidR="00C12CCA">
        <w:instrText xml:space="preserve"> ADDIN EN.CITE &lt;EndNote&gt;&lt;Cite&gt;&lt;Author&gt;Mulligan&lt;/Author&gt;&lt;Year&gt;2011&lt;/Year&gt;&lt;RecNum&gt;24&lt;/RecNum&gt;&lt;IDText&gt;Tripartite ATP-independent periplasmic (TRAP) transporters in bacteria and archaea&lt;/IDText&gt;&lt;DisplayText&gt;&lt;style face="superscript"&gt;27&lt;/style&gt;&lt;/DisplayText&gt;&lt;record&gt;&lt;rec-number&gt;24&lt;/rec-number&gt;&lt;foreign-keys&gt;&lt;key app="EN" db-id="ve929a9x9s5vscevsxkpvs9sx9f2xd9weasp" timestamp="1559912250"&gt;24&lt;/key&gt;&lt;/foreign-keys&gt;&lt;ref-type name="Journal Article"&gt;17&lt;/ref-type&gt;&lt;contributors&gt;&lt;authors&gt;&lt;author&gt;Mulligan, C.&lt;/author&gt;&lt;author&gt;Fischer, M.&lt;/author&gt;&lt;author&gt;Thomas, G. H.&lt;/author&gt;&lt;/authors&gt;&lt;/contributors&gt;&lt;titles&gt;&lt;title&gt;Tripartite ATP-independent periplasmic (TRAP) transporters in bacteria and archaea&lt;/title&gt;&lt;secondary-title&gt;FEMS Microbiol Rev&lt;/secondary-title&gt;&lt;/titles&gt;&lt;periodical&gt;&lt;full-title&gt;FEMS Microbiol Rev&lt;/full-title&gt;&lt;/periodical&gt;&lt;pages&gt;68-86&lt;/pages&gt;&lt;volume&gt;35&lt;/volume&gt;&lt;number&gt;1&lt;/number&gt;&lt;keywords&gt;&lt;keyword&gt;Archaea&lt;/keyword&gt;&lt;keyword&gt;Archaeal Proteins&lt;/keyword&gt;&lt;keyword&gt;Bacteria&lt;/keyword&gt;&lt;keyword&gt;Bacterial Proteins&lt;/keyword&gt;&lt;keyword&gt;Membrane Transport Proteins&lt;/keyword&gt;&lt;keyword&gt;Models, Biological&lt;/keyword&gt;&lt;keyword&gt;Models, Molecular&lt;/keyword&gt;&lt;keyword&gt;Periplasmic Proteins&lt;/keyword&gt;&lt;/keywords&gt;&lt;dates&gt;&lt;year&gt;2011&lt;/year&gt;&lt;pub-dates&gt;&lt;date&gt;Jan&lt;/date&gt;&lt;/pub-dates&gt;&lt;/dates&gt;&lt;isbn&gt;1574-6976&lt;/isbn&gt;&lt;accession-num&gt;20584082&lt;/accession-num&gt;&lt;urls&gt;&lt;related-urls&gt;&lt;url&gt;https://www.ncbi.nlm.nih.gov/pubmed/20584082&lt;/url&gt;&lt;/related-urls&gt;&lt;/urls&gt;&lt;electronic-resource-num&gt;10.1111/j.1574-6976.2010.00236.x&lt;/electronic-resource-num&gt;&lt;language&gt;eng&lt;/language&gt;&lt;/record&gt;&lt;/Cite&gt;&lt;/EndNote&gt;</w:instrText>
      </w:r>
      <w:r w:rsidRPr="00207424">
        <w:fldChar w:fldCharType="separate"/>
      </w:r>
      <w:r w:rsidR="00C12CCA" w:rsidRPr="00C12CCA">
        <w:rPr>
          <w:noProof/>
          <w:vertAlign w:val="superscript"/>
        </w:rPr>
        <w:t>27</w:t>
      </w:r>
      <w:r w:rsidRPr="00207424">
        <w:fldChar w:fldCharType="end"/>
      </w:r>
      <w:r w:rsidRPr="00207424">
        <w:t xml:space="preserve">. In this study, we consider the contribution of this water network to the thermodynamics of </w:t>
      </w:r>
      <w:proofErr w:type="spellStart"/>
      <w:r w:rsidRPr="00207424">
        <w:t>SiaP</w:t>
      </w:r>
      <w:proofErr w:type="spellEnd"/>
      <w:r w:rsidRPr="00207424">
        <w:t xml:space="preserve"> binding to several substrate ligands: the common sialic acid, </w:t>
      </w:r>
      <w:r w:rsidRPr="00207424">
        <w:rPr>
          <w:i/>
        </w:rPr>
        <w:t>N</w:t>
      </w:r>
      <w:r w:rsidRPr="00207424">
        <w:t>-</w:t>
      </w:r>
      <w:proofErr w:type="spellStart"/>
      <w:r w:rsidRPr="00207424">
        <w:t>acetylneuraminic</w:t>
      </w:r>
      <w:proofErr w:type="spellEnd"/>
      <w:r w:rsidRPr="00207424">
        <w:t xml:space="preserve"> acid (Neu5Ac, </w:t>
      </w:r>
      <w:r w:rsidRPr="00207424">
        <w:rPr>
          <w:b/>
        </w:rPr>
        <w:t>1</w:t>
      </w:r>
      <w:r w:rsidRPr="00207424">
        <w:t xml:space="preserve">), and closely related ligands, </w:t>
      </w:r>
      <w:r w:rsidRPr="00207424">
        <w:rPr>
          <w:i/>
        </w:rPr>
        <w:t>N</w:t>
      </w:r>
      <w:r w:rsidRPr="00207424">
        <w:t>-</w:t>
      </w:r>
      <w:proofErr w:type="spellStart"/>
      <w:r w:rsidRPr="00207424">
        <w:t>glycolylneuraminic</w:t>
      </w:r>
      <w:proofErr w:type="spellEnd"/>
      <w:r w:rsidRPr="00207424">
        <w:t xml:space="preserve"> acid (Neu5Gc, </w:t>
      </w:r>
      <w:r w:rsidRPr="00207424">
        <w:rPr>
          <w:b/>
        </w:rPr>
        <w:t>2</w:t>
      </w:r>
      <w:r w:rsidRPr="00207424">
        <w:t xml:space="preserve">) and 2-keto-3-deoxynononic acid (KDN, </w:t>
      </w:r>
      <w:r w:rsidRPr="00207424">
        <w:rPr>
          <w:b/>
        </w:rPr>
        <w:t>3</w:t>
      </w:r>
      <w:r w:rsidRPr="00207424">
        <w:t xml:space="preserve">), which are all transported by </w:t>
      </w:r>
      <w:proofErr w:type="spellStart"/>
      <w:r w:rsidRPr="00207424">
        <w:t>SiaPQM</w:t>
      </w:r>
      <w:proofErr w:type="spellEnd"/>
      <w:r w:rsidRPr="00207424">
        <w:t xml:space="preserve"> (Fig. 1). The binding affinity of Neu5Ac to wild-type </w:t>
      </w:r>
      <w:proofErr w:type="spellStart"/>
      <w:r w:rsidRPr="00207424">
        <w:t>SiaP</w:t>
      </w:r>
      <w:proofErr w:type="spellEnd"/>
      <w:r w:rsidRPr="00207424">
        <w:t xml:space="preserve"> (</w:t>
      </w:r>
      <w:proofErr w:type="spellStart"/>
      <w:r w:rsidRPr="00207424">
        <w:t>SiaP</w:t>
      </w:r>
      <w:proofErr w:type="spellEnd"/>
      <w:r w:rsidRPr="00207424">
        <w:t xml:space="preserve"> WT) was determined using isothermal titration calorimetry</w:t>
      </w:r>
      <w:r w:rsidR="00843B44">
        <w:t xml:space="preserve"> (ITC)</w:t>
      </w:r>
      <w:r w:rsidRPr="00207424">
        <w:t xml:space="preserve"> as 30 </w:t>
      </w:r>
      <w:proofErr w:type="spellStart"/>
      <w:r w:rsidRPr="00207424">
        <w:t>nM</w:t>
      </w:r>
      <w:proofErr w:type="spellEnd"/>
      <w:r w:rsidRPr="00207424">
        <w:t xml:space="preserve"> (Table 1). Following the introduction of a single alanine-to-asparagine mutation at </w:t>
      </w:r>
      <w:proofErr w:type="spellStart"/>
      <w:r w:rsidRPr="00207424">
        <w:t>SiaP</w:t>
      </w:r>
      <w:proofErr w:type="spellEnd"/>
      <w:r w:rsidRPr="00207424">
        <w:t xml:space="preserve"> residue 11 (A11N) that does not interact directly with the ligand, we observed a 1400-fold decrease in Neu5Ac affinity. To understand the origin of this dramatic change, we solved </w:t>
      </w:r>
      <w:r w:rsidRPr="00207424">
        <w:lastRenderedPageBreak/>
        <w:t xml:space="preserve">high-resolution crystal structures of the </w:t>
      </w:r>
      <w:proofErr w:type="spellStart"/>
      <w:r w:rsidRPr="00207424">
        <w:t>SiaP</w:t>
      </w:r>
      <w:proofErr w:type="spellEnd"/>
      <w:r w:rsidRPr="00207424">
        <w:t xml:space="preserve">–ligand complexes at both cryogenic temperature and room temperature (RT). Comparison of the structures of </w:t>
      </w:r>
      <w:proofErr w:type="spellStart"/>
      <w:r w:rsidRPr="00207424">
        <w:t>SiaP</w:t>
      </w:r>
      <w:proofErr w:type="spellEnd"/>
      <w:r w:rsidRPr="00207424">
        <w:t xml:space="preserve"> WT and </w:t>
      </w:r>
      <w:proofErr w:type="spellStart"/>
      <w:r w:rsidRPr="00207424">
        <w:t>SiaP</w:t>
      </w:r>
      <w:proofErr w:type="spellEnd"/>
      <w:r w:rsidRPr="00207424">
        <w:t xml:space="preserve"> A11N bound to Neu5Ac demonstrated that the ligand-binding mode and protein conformation were unaffected. However, we observed subtle changes to the solvent network around the ligand. A thermodynamic cycle between ligand-bound and -unbound (</w:t>
      </w:r>
      <w:proofErr w:type="spellStart"/>
      <w:r w:rsidRPr="00207424">
        <w:t>apo</w:t>
      </w:r>
      <w:proofErr w:type="spellEnd"/>
      <w:r w:rsidRPr="00207424">
        <w:t xml:space="preserve">) </w:t>
      </w:r>
      <w:proofErr w:type="spellStart"/>
      <w:r w:rsidRPr="00207424">
        <w:t>SiaP</w:t>
      </w:r>
      <w:proofErr w:type="spellEnd"/>
      <w:r w:rsidRPr="00207424">
        <w:t xml:space="preserve"> highlights perturbed water networks as the major source of the observed large decrease in affinity. We corroborated this observation with a simple calculation that considers only the differences in water dynamics to estimate the free energy of binding of related complexes. </w:t>
      </w:r>
    </w:p>
    <w:p w14:paraId="029EB7C0" w14:textId="77777777" w:rsidR="00CC0561" w:rsidRDefault="00207424" w:rsidP="00316E6B">
      <w:pPr>
        <w:pStyle w:val="TAMainText"/>
      </w:pPr>
      <w:r w:rsidRPr="00207424">
        <w:t>Enhancing our understanding of the role of water in ligand binding will have important implications for predicting binding affinities from structural information and designing small molecule drugs, probes and proteins. More fundamentally, this work indicates that water networks are an additional evolutionary constraint upon protein sequence to maintain ligand binding and modulate the affinity of those interactions.</w:t>
      </w:r>
    </w:p>
    <w:p w14:paraId="1DFBEA90" w14:textId="77777777" w:rsidR="00727EB3" w:rsidRDefault="00727EB3" w:rsidP="000F2804">
      <w:pPr>
        <w:pStyle w:val="TDAckTitle"/>
        <w:keepNext/>
      </w:pPr>
      <w:r>
        <w:t>METHODS</w:t>
      </w:r>
    </w:p>
    <w:p w14:paraId="6462576D" w14:textId="5CEAA90C" w:rsidR="00727EB3" w:rsidRPr="00727EB3" w:rsidRDefault="00727EB3" w:rsidP="00316E6B">
      <w:pPr>
        <w:pStyle w:val="TAMainText"/>
      </w:pPr>
      <w:r w:rsidRPr="00727EB3">
        <w:t xml:space="preserve">Wild-type (WT) and mutant (A11N) </w:t>
      </w:r>
      <w:proofErr w:type="spellStart"/>
      <w:r w:rsidRPr="00727EB3">
        <w:t>SiaP</w:t>
      </w:r>
      <w:proofErr w:type="spellEnd"/>
      <w:r w:rsidRPr="00727EB3">
        <w:t xml:space="preserve"> protein were purified and crystallized as described</w:t>
      </w:r>
      <w:r w:rsidRPr="00727EB3">
        <w:fldChar w:fldCharType="begin"/>
      </w:r>
      <w:r w:rsidR="00C12CCA">
        <w:instrText xml:space="preserve"> ADDIN EN.CITE &lt;EndNote&gt;&lt;Cite&gt;&lt;Author&gt;Fischer&lt;/Author&gt;&lt;Year&gt;2011&lt;/Year&gt;&lt;RecNum&gt;49&lt;/RecNum&gt;&lt;IDText&gt;Comparative assessment of different histidine-tags for immobilization of protein onto surface plasmon resonance sensorchips&lt;/IDText&gt;&lt;DisplayText&gt;&lt;style face="superscript"&gt;28&lt;/style&gt;&lt;/DisplayText&gt;&lt;record&gt;&lt;rec-number&gt;49&lt;/rec-number&gt;&lt;foreign-keys&gt;&lt;key app="EN" db-id="ve929a9x9s5vscevsxkpvs9sx9f2xd9weasp" timestamp="1559912270"&gt;49&lt;/key&gt;&lt;/foreign-keys&gt;&lt;ref-type name="Journal Article"&gt;17&lt;/ref-type&gt;&lt;contributors&gt;&lt;authors&gt;&lt;author&gt;Fischer, M.&lt;/author&gt;&lt;author&gt;Leech, A. P.&lt;/author&gt;&lt;author&gt;Hubbard, R. E.&lt;/author&gt;&lt;/authors&gt;&lt;/contributors&gt;&lt;auth-address&gt;YSBL, Department of Chemistry, University of York, York, United Kingdom.&lt;/auth-address&gt;&lt;titles&gt;&lt;title&gt;Comparative assessment of different histidine-tags for immobilization of protein onto surface plasmon resonance sensorchips&lt;/title&gt;&lt;secondary-title&gt;Anal Chem&lt;/secondary-title&gt;&lt;/titles&gt;&lt;periodical&gt;&lt;full-title&gt;Anal Chem&lt;/full-title&gt;&lt;/periodical&gt;&lt;pages&gt;1800-7&lt;/pages&gt;&lt;volume&gt;83&lt;/volume&gt;&lt;number&gt;5&lt;/number&gt;&lt;keywords&gt;&lt;keyword&gt;Amino Acid Sequence&lt;/keyword&gt;&lt;keyword&gt;Base Sequence&lt;/keyword&gt;&lt;keyword&gt;DNA Primers&lt;/keyword&gt;&lt;keyword&gt;Histidine/*chemistry&lt;/keyword&gt;&lt;keyword&gt;Molecular Sequence Data&lt;/keyword&gt;&lt;keyword&gt;Molecular Weight&lt;/keyword&gt;&lt;keyword&gt;Polymerase Chain Reaction&lt;/keyword&gt;&lt;keyword&gt;Proteins/*chemistry&lt;/keyword&gt;&lt;keyword&gt;Surface Plasmon Resonance/*methods&lt;/keyword&gt;&lt;/keywords&gt;&lt;dates&gt;&lt;year&gt;2011&lt;/year&gt;&lt;pub-dates&gt;&lt;date&gt;Mar 1&lt;/date&gt;&lt;/pub-dates&gt;&lt;/dates&gt;&lt;isbn&gt;1520-6882 (Electronic)&amp;#xD;0003-2700 (Linking)&lt;/isbn&gt;&lt;accession-num&gt;21314134&lt;/accession-num&gt;&lt;urls&gt;&lt;related-urls&gt;&lt;url&gt;http://www.ncbi.nlm.nih.gov/pubmed/21314134&lt;/url&gt;&lt;/related-urls&gt;&lt;/urls&gt;&lt;electronic-resource-num&gt;10.1021/ac103168q&lt;/electronic-resource-num&gt;&lt;/record&gt;&lt;/Cite&gt;&lt;/EndNote&gt;</w:instrText>
      </w:r>
      <w:r w:rsidRPr="00727EB3">
        <w:fldChar w:fldCharType="separate"/>
      </w:r>
      <w:r w:rsidR="00C12CCA" w:rsidRPr="00C12CCA">
        <w:rPr>
          <w:noProof/>
          <w:vertAlign w:val="superscript"/>
        </w:rPr>
        <w:t>28</w:t>
      </w:r>
      <w:r w:rsidRPr="00727EB3">
        <w:fldChar w:fldCharType="end"/>
      </w:r>
      <w:r w:rsidRPr="00727EB3">
        <w:t xml:space="preserve"> (details in SI section 1.1). Reagents of the appropriate grade were purchase</w:t>
      </w:r>
      <w:r w:rsidR="005E1E31">
        <w:t>d</w:t>
      </w:r>
      <w:r w:rsidRPr="00727EB3">
        <w:t xml:space="preserve"> from Sigma unless otherwise noted. See the supplementary methods for further details on all experimental methods and calculations.</w:t>
      </w:r>
    </w:p>
    <w:p w14:paraId="72BC2534" w14:textId="3E3F4322" w:rsidR="008C4CB6" w:rsidRDefault="00727EB3" w:rsidP="00316E6B">
      <w:pPr>
        <w:pStyle w:val="TAMainText"/>
      </w:pPr>
      <w:r w:rsidRPr="00CC1C3D">
        <w:rPr>
          <w:b/>
        </w:rPr>
        <w:t>Ligand binding experiments</w:t>
      </w:r>
      <w:r w:rsidRPr="00727EB3">
        <w:t>. Thermal shift assays to determine thermal melting temperatures (T</w:t>
      </w:r>
      <w:r w:rsidRPr="007E1B2A">
        <w:rPr>
          <w:vertAlign w:val="subscript"/>
        </w:rPr>
        <w:t>m</w:t>
      </w:r>
      <w:r w:rsidRPr="00727EB3">
        <w:t xml:space="preserve">) were run in triplicate on a </w:t>
      </w:r>
      <w:proofErr w:type="spellStart"/>
      <w:r w:rsidRPr="00727EB3">
        <w:t>Stratagene</w:t>
      </w:r>
      <w:proofErr w:type="spellEnd"/>
      <w:r w:rsidRPr="00727EB3">
        <w:t xml:space="preserve"> Mx3005P qPCR machine (</w:t>
      </w:r>
      <w:proofErr w:type="spellStart"/>
      <w:r w:rsidRPr="00727EB3">
        <w:t>Qiagen</w:t>
      </w:r>
      <w:proofErr w:type="spellEnd"/>
      <w:r w:rsidRPr="00727EB3">
        <w:t>) with SYPRO Orange dye (Sigma) using a ramping speed of 1</w:t>
      </w:r>
      <w:r w:rsidR="007E1B2A">
        <w:rPr>
          <w:rFonts w:ascii="Times New Roman" w:hAnsi="Times New Roman"/>
        </w:rPr>
        <w:t>°</w:t>
      </w:r>
      <w:r w:rsidRPr="00727EB3">
        <w:t>/30s from 25</w:t>
      </w:r>
      <w:r w:rsidR="007E1B2A">
        <w:rPr>
          <w:rFonts w:ascii="Times New Roman" w:hAnsi="Times New Roman"/>
        </w:rPr>
        <w:t>°</w:t>
      </w:r>
      <w:r w:rsidRPr="00727EB3">
        <w:t>C – 95</w:t>
      </w:r>
      <w:r w:rsidR="007E1B2A">
        <w:rPr>
          <w:rFonts w:ascii="Times New Roman" w:hAnsi="Times New Roman"/>
        </w:rPr>
        <w:t>°</w:t>
      </w:r>
      <w:r w:rsidRPr="00727EB3">
        <w:t>C; the fluorescence was monitored at 517nm (excitation) and 585nm (emission). Isothermal titration calorimetry (ITC) measurement</w:t>
      </w:r>
      <w:r w:rsidR="007E1B2A">
        <w:t xml:space="preserve">s </w:t>
      </w:r>
    </w:p>
    <w:p w14:paraId="36EC283D" w14:textId="72AAF4C2" w:rsidR="00843B44" w:rsidRDefault="00843B44" w:rsidP="008C4CB6">
      <w:pPr>
        <w:sectPr w:rsidR="00843B44" w:rsidSect="00377CFA">
          <w:type w:val="continuous"/>
          <w:pgSz w:w="12240" w:h="15840"/>
          <w:pgMar w:top="720" w:right="1094" w:bottom="720" w:left="1094" w:header="720" w:footer="283" w:gutter="0"/>
          <w:cols w:num="2" w:space="461"/>
          <w:docGrid w:linePitch="326"/>
        </w:sectPr>
      </w:pPr>
    </w:p>
    <w:p w14:paraId="1CD078D0" w14:textId="06265778" w:rsidR="008C4CB6" w:rsidRDefault="008C4CB6" w:rsidP="008C4CB6">
      <w:pPr>
        <w:pStyle w:val="VDTableTitle"/>
      </w:pPr>
      <w:r>
        <w:lastRenderedPageBreak/>
        <w:t xml:space="preserve">Table </w:t>
      </w:r>
      <w:r>
        <w:rPr>
          <w:noProof/>
        </w:rPr>
        <w:fldChar w:fldCharType="begin"/>
      </w:r>
      <w:r>
        <w:rPr>
          <w:noProof/>
        </w:rPr>
        <w:instrText xml:space="preserve"> SEQ Table \* ARABIC </w:instrText>
      </w:r>
      <w:r>
        <w:rPr>
          <w:noProof/>
        </w:rPr>
        <w:fldChar w:fldCharType="separate"/>
      </w:r>
      <w:r w:rsidR="00A078B9">
        <w:rPr>
          <w:noProof/>
        </w:rPr>
        <w:t>1</w:t>
      </w:r>
      <w:r>
        <w:rPr>
          <w:noProof/>
        </w:rPr>
        <w:fldChar w:fldCharType="end"/>
      </w:r>
      <w:r>
        <w:t xml:space="preserve">. Thermodynamics and thermal stability of </w:t>
      </w:r>
      <w:proofErr w:type="spellStart"/>
      <w:r>
        <w:t>SiaP</w:t>
      </w:r>
      <w:proofErr w:type="spellEnd"/>
      <w:r>
        <w:t xml:space="preserve"> proteins with sialic acid ligands.</w:t>
      </w:r>
    </w:p>
    <w:tbl>
      <w:tblPr>
        <w:tblStyle w:val="LightShading1"/>
        <w:tblW w:w="9498" w:type="dxa"/>
        <w:tblLayout w:type="fixed"/>
        <w:tblLook w:val="06A0" w:firstRow="1" w:lastRow="0" w:firstColumn="1" w:lastColumn="0" w:noHBand="1" w:noVBand="1"/>
      </w:tblPr>
      <w:tblGrid>
        <w:gridCol w:w="1134"/>
        <w:gridCol w:w="1276"/>
        <w:gridCol w:w="142"/>
        <w:gridCol w:w="1417"/>
        <w:gridCol w:w="1560"/>
        <w:gridCol w:w="992"/>
        <w:gridCol w:w="992"/>
        <w:gridCol w:w="992"/>
        <w:gridCol w:w="993"/>
      </w:tblGrid>
      <w:tr w:rsidR="008C4CB6" w:rsidRPr="000F2804" w14:paraId="7A82038B" w14:textId="77777777" w:rsidTr="00163EF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vAlign w:val="center"/>
          </w:tcPr>
          <w:p w14:paraId="04B79670" w14:textId="77777777" w:rsidR="008C4CB6" w:rsidRPr="000F2804" w:rsidRDefault="008C4CB6" w:rsidP="00163EF6">
            <w:pPr>
              <w:pStyle w:val="TCTableBody"/>
            </w:pPr>
          </w:p>
        </w:tc>
        <w:tc>
          <w:tcPr>
            <w:tcW w:w="4395" w:type="dxa"/>
            <w:gridSpan w:val="4"/>
            <w:tcBorders>
              <w:left w:val="single" w:sz="4" w:space="0" w:color="auto"/>
              <w:bottom w:val="single" w:sz="4" w:space="0" w:color="auto"/>
              <w:right w:val="single" w:sz="4" w:space="0" w:color="auto"/>
            </w:tcBorders>
            <w:vAlign w:val="center"/>
          </w:tcPr>
          <w:p w14:paraId="1212F61F" w14:textId="5964ABCA" w:rsidR="008C4CB6" w:rsidRPr="000F2804" w:rsidRDefault="008C4CB6" w:rsidP="00163EF6">
            <w:pPr>
              <w:pStyle w:val="TCTableBody"/>
              <w:cnfStyle w:val="100000000000" w:firstRow="1" w:lastRow="0" w:firstColumn="0" w:lastColumn="0" w:oddVBand="0" w:evenVBand="0" w:oddHBand="0" w:evenHBand="0" w:firstRowFirstColumn="0" w:firstRowLastColumn="0" w:lastRowFirstColumn="0" w:lastRowLastColumn="0"/>
            </w:pPr>
            <w:proofErr w:type="spellStart"/>
            <w:r w:rsidRPr="00C2757C">
              <w:rPr>
                <w:i/>
              </w:rPr>
              <w:t>K</w:t>
            </w:r>
            <w:r w:rsidR="00C2757C">
              <w:rPr>
                <w:vertAlign w:val="subscript"/>
              </w:rPr>
              <w:t>d</w:t>
            </w:r>
            <w:proofErr w:type="spellEnd"/>
            <w:r w:rsidRPr="000F2804">
              <w:t xml:space="preserve"> (µM)</w:t>
            </w:r>
          </w:p>
          <w:p w14:paraId="7C78B5E9" w14:textId="77777777" w:rsidR="008C4CB6" w:rsidRPr="000F2804" w:rsidRDefault="008C4CB6" w:rsidP="00163EF6">
            <w:pPr>
              <w:pStyle w:val="TCTableBody"/>
              <w:cnfStyle w:val="100000000000" w:firstRow="1" w:lastRow="0" w:firstColumn="0" w:lastColumn="0" w:oddVBand="0" w:evenVBand="0" w:oddHBand="0" w:evenHBand="0" w:firstRowFirstColumn="0" w:firstRowLastColumn="0" w:lastRowFirstColumn="0" w:lastRowLastColumn="0"/>
            </w:pPr>
            <w:r w:rsidRPr="000F2804">
              <w:t xml:space="preserve"> </w:t>
            </w:r>
            <w:r w:rsidRPr="00A67431">
              <w:t>Δ</w:t>
            </w:r>
            <w:r w:rsidRPr="00E33488">
              <w:rPr>
                <w:i/>
              </w:rPr>
              <w:t>G</w:t>
            </w:r>
            <w:r w:rsidRPr="000F2804">
              <w:t>, Δ</w:t>
            </w:r>
            <w:r w:rsidRPr="00E33488">
              <w:rPr>
                <w:i/>
              </w:rPr>
              <w:t>H</w:t>
            </w:r>
            <w:r w:rsidRPr="000F2804">
              <w:t xml:space="preserve"> and -</w:t>
            </w:r>
            <w:r w:rsidRPr="00E33488">
              <w:rPr>
                <w:i/>
              </w:rPr>
              <w:t>T</w:t>
            </w:r>
            <w:r w:rsidRPr="000F2804">
              <w:t>Δ</w:t>
            </w:r>
            <w:r w:rsidRPr="00E33488">
              <w:rPr>
                <w:i/>
              </w:rPr>
              <w:t>S</w:t>
            </w:r>
            <w:r w:rsidRPr="000F2804">
              <w:t xml:space="preserve"> (kcal mol</w:t>
            </w:r>
            <w:r w:rsidRPr="000F2804">
              <w:rPr>
                <w:vertAlign w:val="superscript"/>
              </w:rPr>
              <w:t>-1</w:t>
            </w:r>
            <w:r w:rsidRPr="000F2804">
              <w:t>) by ITC</w:t>
            </w:r>
          </w:p>
        </w:tc>
        <w:tc>
          <w:tcPr>
            <w:tcW w:w="3969" w:type="dxa"/>
            <w:gridSpan w:val="4"/>
            <w:tcBorders>
              <w:left w:val="single" w:sz="4" w:space="0" w:color="auto"/>
              <w:bottom w:val="single" w:sz="4" w:space="0" w:color="auto"/>
            </w:tcBorders>
            <w:vAlign w:val="center"/>
          </w:tcPr>
          <w:p w14:paraId="3DE7A3C1" w14:textId="77777777" w:rsidR="008C4CB6" w:rsidRPr="000F2804" w:rsidRDefault="008C4CB6" w:rsidP="00163EF6">
            <w:pPr>
              <w:pStyle w:val="TCTableBody"/>
              <w:cnfStyle w:val="100000000000" w:firstRow="1" w:lastRow="0" w:firstColumn="0" w:lastColumn="0" w:oddVBand="0" w:evenVBand="0" w:oddHBand="0" w:evenHBand="0" w:firstRowFirstColumn="0" w:firstRowLastColumn="0" w:lastRowFirstColumn="0" w:lastRowLastColumn="0"/>
            </w:pPr>
            <w:r w:rsidRPr="000F2804">
              <w:t>Thermal stability</w:t>
            </w:r>
            <w:r w:rsidRPr="000F2804">
              <w:rPr>
                <w:b w:val="0"/>
              </w:rPr>
              <w:t>*</w:t>
            </w:r>
            <w:r w:rsidRPr="000F2804">
              <w:t xml:space="preserve"> (</w:t>
            </w:r>
            <w:proofErr w:type="spellStart"/>
            <w:r w:rsidRPr="000F2804">
              <w:rPr>
                <w:vertAlign w:val="superscript"/>
              </w:rPr>
              <w:t>o</w:t>
            </w:r>
            <w:r w:rsidRPr="000F2804">
              <w:t>C</w:t>
            </w:r>
            <w:proofErr w:type="spellEnd"/>
            <w:r w:rsidRPr="000F2804">
              <w:t>) ± SD</w:t>
            </w:r>
          </w:p>
        </w:tc>
      </w:tr>
      <w:tr w:rsidR="008C4CB6" w:rsidRPr="000F2804" w14:paraId="00F71B52" w14:textId="77777777" w:rsidTr="00163EF6">
        <w:trPr>
          <w:trHeight w:val="454"/>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vAlign w:val="center"/>
          </w:tcPr>
          <w:p w14:paraId="68CEE2EE" w14:textId="77777777" w:rsidR="008C4CB6" w:rsidRPr="000F2804" w:rsidRDefault="008C4CB6" w:rsidP="00163EF6">
            <w:pPr>
              <w:pStyle w:val="TCTableBody"/>
            </w:pPr>
          </w:p>
        </w:tc>
        <w:tc>
          <w:tcPr>
            <w:tcW w:w="1276" w:type="dxa"/>
            <w:tcBorders>
              <w:top w:val="single" w:sz="4" w:space="0" w:color="auto"/>
              <w:left w:val="single" w:sz="4" w:space="0" w:color="auto"/>
              <w:bottom w:val="single" w:sz="4" w:space="0" w:color="auto"/>
            </w:tcBorders>
            <w:vAlign w:val="center"/>
          </w:tcPr>
          <w:p w14:paraId="63E4B2FA"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Neu5Ac</w:t>
            </w:r>
          </w:p>
        </w:tc>
        <w:tc>
          <w:tcPr>
            <w:tcW w:w="1559" w:type="dxa"/>
            <w:gridSpan w:val="2"/>
            <w:tcBorders>
              <w:top w:val="single" w:sz="4" w:space="0" w:color="auto"/>
              <w:bottom w:val="single" w:sz="4" w:space="0" w:color="auto"/>
            </w:tcBorders>
            <w:vAlign w:val="center"/>
          </w:tcPr>
          <w:p w14:paraId="57B31DF3"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Neu5Gc</w:t>
            </w:r>
          </w:p>
        </w:tc>
        <w:tc>
          <w:tcPr>
            <w:tcW w:w="1560" w:type="dxa"/>
            <w:tcBorders>
              <w:top w:val="single" w:sz="4" w:space="0" w:color="auto"/>
              <w:bottom w:val="single" w:sz="4" w:space="0" w:color="auto"/>
              <w:right w:val="single" w:sz="4" w:space="0" w:color="auto"/>
            </w:tcBorders>
            <w:vAlign w:val="center"/>
          </w:tcPr>
          <w:p w14:paraId="0D90DA28"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KDN</w:t>
            </w:r>
          </w:p>
        </w:tc>
        <w:tc>
          <w:tcPr>
            <w:tcW w:w="992" w:type="dxa"/>
            <w:tcBorders>
              <w:top w:val="single" w:sz="4" w:space="0" w:color="auto"/>
              <w:left w:val="single" w:sz="4" w:space="0" w:color="auto"/>
              <w:bottom w:val="single" w:sz="4" w:space="0" w:color="auto"/>
            </w:tcBorders>
            <w:vAlign w:val="center"/>
          </w:tcPr>
          <w:p w14:paraId="090DF312"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T</w:t>
            </w:r>
            <w:r w:rsidRPr="000F2804">
              <w:rPr>
                <w:vertAlign w:val="subscript"/>
              </w:rPr>
              <w:t>m (H2O)</w:t>
            </w:r>
          </w:p>
        </w:tc>
        <w:tc>
          <w:tcPr>
            <w:tcW w:w="992" w:type="dxa"/>
            <w:tcBorders>
              <w:top w:val="single" w:sz="4" w:space="0" w:color="auto"/>
              <w:bottom w:val="single" w:sz="4" w:space="0" w:color="auto"/>
            </w:tcBorders>
            <w:vAlign w:val="center"/>
          </w:tcPr>
          <w:p w14:paraId="7732B867" w14:textId="4EC049AF"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proofErr w:type="spellStart"/>
            <w:r w:rsidRPr="000F2804">
              <w:t>ΔT</w:t>
            </w:r>
            <w:r w:rsidRPr="000F2804">
              <w:rPr>
                <w:vertAlign w:val="subscript"/>
              </w:rPr>
              <w:t>m</w:t>
            </w:r>
            <w:proofErr w:type="spellEnd"/>
            <w:r w:rsidRPr="000F2804">
              <w:t xml:space="preserve"> </w:t>
            </w:r>
            <w:r w:rsidRPr="000F2804">
              <w:rPr>
                <w:vertAlign w:val="subscript"/>
              </w:rPr>
              <w:t xml:space="preserve">(H2O) </w:t>
            </w:r>
            <w:r w:rsidRPr="000F2804">
              <w:t>+ 50 µM Neu5Ac</w:t>
            </w:r>
          </w:p>
        </w:tc>
        <w:tc>
          <w:tcPr>
            <w:tcW w:w="992" w:type="dxa"/>
            <w:tcBorders>
              <w:top w:val="single" w:sz="4" w:space="0" w:color="auto"/>
              <w:bottom w:val="single" w:sz="4" w:space="0" w:color="auto"/>
            </w:tcBorders>
            <w:vAlign w:val="center"/>
          </w:tcPr>
          <w:p w14:paraId="6FD93077"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T</w:t>
            </w:r>
            <w:r w:rsidRPr="000F2804">
              <w:rPr>
                <w:vertAlign w:val="subscript"/>
              </w:rPr>
              <w:t>m (D2O)</w:t>
            </w:r>
          </w:p>
        </w:tc>
        <w:tc>
          <w:tcPr>
            <w:tcW w:w="993" w:type="dxa"/>
            <w:tcBorders>
              <w:top w:val="single" w:sz="4" w:space="0" w:color="auto"/>
              <w:bottom w:val="single" w:sz="4" w:space="0" w:color="auto"/>
            </w:tcBorders>
            <w:vAlign w:val="center"/>
          </w:tcPr>
          <w:p w14:paraId="7A25388B"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proofErr w:type="spellStart"/>
            <w:r w:rsidRPr="000F2804">
              <w:t>ΔT</w:t>
            </w:r>
            <w:r w:rsidRPr="000F2804">
              <w:rPr>
                <w:vertAlign w:val="subscript"/>
              </w:rPr>
              <w:t>m</w:t>
            </w:r>
            <w:proofErr w:type="spellEnd"/>
            <w:r w:rsidRPr="000F2804">
              <w:rPr>
                <w:vertAlign w:val="subscript"/>
              </w:rPr>
              <w:t xml:space="preserve"> (D2O)</w:t>
            </w:r>
            <w:r w:rsidRPr="000F2804">
              <w:t xml:space="preserve"> + 50 µM Neu5Ac </w:t>
            </w:r>
          </w:p>
        </w:tc>
      </w:tr>
      <w:tr w:rsidR="008C4CB6" w:rsidRPr="000F2804" w14:paraId="513C118C" w14:textId="77777777" w:rsidTr="00163EF6">
        <w:trPr>
          <w:trHeight w:val="510"/>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vAlign w:val="center"/>
          </w:tcPr>
          <w:p w14:paraId="22DFBEC8" w14:textId="77777777" w:rsidR="008C4CB6" w:rsidRPr="000F2804" w:rsidRDefault="008C4CB6" w:rsidP="00163EF6">
            <w:pPr>
              <w:pStyle w:val="TCTableBody"/>
            </w:pPr>
            <w:proofErr w:type="spellStart"/>
            <w:r w:rsidRPr="000F2804">
              <w:t>SiaP</w:t>
            </w:r>
            <w:proofErr w:type="spellEnd"/>
            <w:r w:rsidRPr="000F2804">
              <w:t xml:space="preserve"> WT</w:t>
            </w:r>
          </w:p>
        </w:tc>
        <w:tc>
          <w:tcPr>
            <w:tcW w:w="1418" w:type="dxa"/>
            <w:gridSpan w:val="2"/>
            <w:tcBorders>
              <w:top w:val="single" w:sz="4" w:space="0" w:color="auto"/>
              <w:left w:val="single" w:sz="4" w:space="0" w:color="auto"/>
            </w:tcBorders>
            <w:vAlign w:val="center"/>
          </w:tcPr>
          <w:p w14:paraId="7CA6B5A7" w14:textId="2AAA961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0.030</w:t>
            </w:r>
            <w:r w:rsidR="000055EC">
              <w:t xml:space="preserve"> </w:t>
            </w:r>
            <w:r w:rsidRPr="000F2804">
              <w:t>±</w:t>
            </w:r>
            <w:r w:rsidR="000055EC">
              <w:t xml:space="preserve"> </w:t>
            </w:r>
            <w:r w:rsidRPr="000F2804">
              <w:t>0.012</w:t>
            </w:r>
          </w:p>
          <w:p w14:paraId="2293B973" w14:textId="70C8B7BA"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-10.3,</w:t>
            </w:r>
            <w:r w:rsidR="000055EC">
              <w:t xml:space="preserve"> </w:t>
            </w:r>
            <w:r w:rsidRPr="000F2804">
              <w:t>-21.5, 11.2</w:t>
            </w:r>
          </w:p>
          <w:p w14:paraId="183E30B2"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p>
        </w:tc>
        <w:tc>
          <w:tcPr>
            <w:tcW w:w="1417" w:type="dxa"/>
            <w:tcBorders>
              <w:top w:val="single" w:sz="4" w:space="0" w:color="auto"/>
            </w:tcBorders>
            <w:vAlign w:val="center"/>
          </w:tcPr>
          <w:p w14:paraId="24DECDD2" w14:textId="0A6D0C2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0.138</w:t>
            </w:r>
            <w:r w:rsidR="000055EC">
              <w:t xml:space="preserve"> </w:t>
            </w:r>
            <w:r w:rsidRPr="000F2804">
              <w:t>±</w:t>
            </w:r>
            <w:r w:rsidR="000055EC">
              <w:t xml:space="preserve"> </w:t>
            </w:r>
            <w:r w:rsidRPr="000F2804">
              <w:t>0.013</w:t>
            </w:r>
          </w:p>
          <w:p w14:paraId="128AAAC3"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-9.4, -22.7, 13.3</w:t>
            </w:r>
          </w:p>
          <w:p w14:paraId="6CC5BA87"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p>
        </w:tc>
        <w:tc>
          <w:tcPr>
            <w:tcW w:w="1560" w:type="dxa"/>
            <w:tcBorders>
              <w:top w:val="single" w:sz="4" w:space="0" w:color="auto"/>
              <w:right w:val="single" w:sz="4" w:space="0" w:color="auto"/>
            </w:tcBorders>
            <w:vAlign w:val="center"/>
          </w:tcPr>
          <w:p w14:paraId="7891B604" w14:textId="32CAD3EA"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8.3</w:t>
            </w:r>
            <w:r w:rsidR="000055EC">
              <w:t xml:space="preserve"> </w:t>
            </w:r>
            <w:r w:rsidRPr="000F2804">
              <w:t>±</w:t>
            </w:r>
            <w:r w:rsidR="000055EC">
              <w:t xml:space="preserve"> </w:t>
            </w:r>
            <w:r w:rsidRPr="000F2804">
              <w:t>1.5</w:t>
            </w:r>
          </w:p>
          <w:p w14:paraId="0900A3BA"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-6.9, -14.2, 7.3</w:t>
            </w:r>
          </w:p>
          <w:p w14:paraId="7895DC2D"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p>
        </w:tc>
        <w:tc>
          <w:tcPr>
            <w:tcW w:w="992" w:type="dxa"/>
            <w:tcBorders>
              <w:top w:val="single" w:sz="4" w:space="0" w:color="auto"/>
              <w:left w:val="single" w:sz="4" w:space="0" w:color="auto"/>
            </w:tcBorders>
            <w:vAlign w:val="center"/>
          </w:tcPr>
          <w:p w14:paraId="282CA0BC" w14:textId="6C840F9D"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53.6</w:t>
            </w:r>
            <w:r w:rsidR="000055EC">
              <w:t xml:space="preserve"> </w:t>
            </w:r>
            <w:r w:rsidRPr="000F2804">
              <w:t>±</w:t>
            </w:r>
            <w:r w:rsidR="000055EC">
              <w:t xml:space="preserve"> </w:t>
            </w:r>
            <w:r w:rsidRPr="000F2804">
              <w:t>0.2</w:t>
            </w:r>
          </w:p>
        </w:tc>
        <w:tc>
          <w:tcPr>
            <w:tcW w:w="992" w:type="dxa"/>
            <w:tcBorders>
              <w:top w:val="single" w:sz="4" w:space="0" w:color="auto"/>
            </w:tcBorders>
            <w:vAlign w:val="center"/>
          </w:tcPr>
          <w:p w14:paraId="531F25D6" w14:textId="560F5A22"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5.5</w:t>
            </w:r>
            <w:r w:rsidR="000055EC">
              <w:t xml:space="preserve"> </w:t>
            </w:r>
            <w:r w:rsidRPr="000F2804">
              <w:t>±</w:t>
            </w:r>
            <w:r w:rsidR="000055EC">
              <w:t xml:space="preserve"> </w:t>
            </w:r>
            <w:r w:rsidRPr="000F2804">
              <w:t>0.1</w:t>
            </w:r>
          </w:p>
        </w:tc>
        <w:tc>
          <w:tcPr>
            <w:tcW w:w="992" w:type="dxa"/>
            <w:tcBorders>
              <w:top w:val="single" w:sz="4" w:space="0" w:color="auto"/>
            </w:tcBorders>
            <w:vAlign w:val="center"/>
          </w:tcPr>
          <w:p w14:paraId="6CFB5EE7" w14:textId="6A9E8709"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rPr>
                <w:highlight w:val="yellow"/>
              </w:rPr>
            </w:pPr>
            <w:r w:rsidRPr="000F2804">
              <w:t>56.7</w:t>
            </w:r>
            <w:r w:rsidR="000055EC">
              <w:t xml:space="preserve"> </w:t>
            </w:r>
            <w:r w:rsidRPr="000F2804">
              <w:t>±</w:t>
            </w:r>
            <w:r w:rsidR="000055EC">
              <w:t xml:space="preserve"> </w:t>
            </w:r>
            <w:r w:rsidRPr="000F2804">
              <w:t>0.1</w:t>
            </w:r>
          </w:p>
        </w:tc>
        <w:tc>
          <w:tcPr>
            <w:tcW w:w="993" w:type="dxa"/>
            <w:tcBorders>
              <w:top w:val="single" w:sz="4" w:space="0" w:color="auto"/>
            </w:tcBorders>
            <w:vAlign w:val="center"/>
          </w:tcPr>
          <w:p w14:paraId="0274ADCC" w14:textId="4F06C9D9"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5.1</w:t>
            </w:r>
            <w:r w:rsidR="000055EC">
              <w:t xml:space="preserve"> </w:t>
            </w:r>
            <w:r w:rsidRPr="000F2804">
              <w:t>±</w:t>
            </w:r>
            <w:r w:rsidR="000055EC">
              <w:t xml:space="preserve"> </w:t>
            </w:r>
            <w:r w:rsidRPr="000F2804">
              <w:t>0.5</w:t>
            </w:r>
          </w:p>
        </w:tc>
      </w:tr>
      <w:tr w:rsidR="008C4CB6" w:rsidRPr="000F2804" w14:paraId="66A9B29C" w14:textId="77777777" w:rsidTr="00163EF6">
        <w:trPr>
          <w:trHeight w:val="454"/>
        </w:trPr>
        <w:tc>
          <w:tcPr>
            <w:cnfStyle w:val="001000000000" w:firstRow="0" w:lastRow="0" w:firstColumn="1" w:lastColumn="0" w:oddVBand="0" w:evenVBand="0" w:oddHBand="0" w:evenHBand="0" w:firstRowFirstColumn="0" w:firstRowLastColumn="0" w:lastRowFirstColumn="0" w:lastRowLastColumn="0"/>
            <w:tcW w:w="1134" w:type="dxa"/>
            <w:tcBorders>
              <w:right w:val="single" w:sz="4" w:space="0" w:color="auto"/>
            </w:tcBorders>
            <w:vAlign w:val="center"/>
          </w:tcPr>
          <w:p w14:paraId="087A08AC" w14:textId="77777777" w:rsidR="008C4CB6" w:rsidRPr="000F2804" w:rsidRDefault="008C4CB6" w:rsidP="00163EF6">
            <w:pPr>
              <w:pStyle w:val="TCTableBody"/>
            </w:pPr>
            <w:proofErr w:type="spellStart"/>
            <w:r w:rsidRPr="000F2804">
              <w:t>SiaP</w:t>
            </w:r>
            <w:proofErr w:type="spellEnd"/>
            <w:r w:rsidRPr="000F2804">
              <w:t xml:space="preserve"> A11N</w:t>
            </w:r>
          </w:p>
        </w:tc>
        <w:tc>
          <w:tcPr>
            <w:tcW w:w="1276" w:type="dxa"/>
            <w:tcBorders>
              <w:left w:val="single" w:sz="4" w:space="0" w:color="auto"/>
              <w:bottom w:val="single" w:sz="8" w:space="0" w:color="000000"/>
            </w:tcBorders>
            <w:vAlign w:val="center"/>
          </w:tcPr>
          <w:p w14:paraId="4CAB6CAD" w14:textId="15A8EC7A"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42</w:t>
            </w:r>
            <w:r w:rsidR="000055EC">
              <w:t xml:space="preserve"> </w:t>
            </w:r>
            <w:r w:rsidRPr="000F2804">
              <w:t>±</w:t>
            </w:r>
            <w:r w:rsidR="000055EC">
              <w:t xml:space="preserve"> </w:t>
            </w:r>
            <w:r w:rsidRPr="000F2804">
              <w:t>2.8</w:t>
            </w:r>
          </w:p>
          <w:p w14:paraId="6774F98B" w14:textId="505DEFFA"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-6.0,</w:t>
            </w:r>
            <w:r w:rsidR="000055EC">
              <w:t xml:space="preserve"> </w:t>
            </w:r>
            <w:r w:rsidRPr="000F2804">
              <w:t>-9.1, 3.2</w:t>
            </w:r>
          </w:p>
        </w:tc>
        <w:tc>
          <w:tcPr>
            <w:tcW w:w="1559" w:type="dxa"/>
            <w:gridSpan w:val="2"/>
            <w:tcBorders>
              <w:bottom w:val="single" w:sz="8" w:space="0" w:color="000000"/>
            </w:tcBorders>
            <w:vAlign w:val="center"/>
          </w:tcPr>
          <w:p w14:paraId="0D963B64" w14:textId="58D1692B"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31</w:t>
            </w:r>
            <w:r w:rsidR="000055EC">
              <w:t xml:space="preserve"> </w:t>
            </w:r>
            <w:r w:rsidRPr="000F2804">
              <w:t>±</w:t>
            </w:r>
            <w:r w:rsidR="000055EC">
              <w:t xml:space="preserve"> </w:t>
            </w:r>
            <w:r w:rsidRPr="000F2804">
              <w:t>0.4</w:t>
            </w:r>
          </w:p>
          <w:p w14:paraId="57712266" w14:textId="4A4A744D"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-6.2,</w:t>
            </w:r>
            <w:r w:rsidR="000055EC">
              <w:t xml:space="preserve"> </w:t>
            </w:r>
            <w:r w:rsidRPr="000F2804">
              <w:t>-7.7, 1.5</w:t>
            </w:r>
          </w:p>
        </w:tc>
        <w:tc>
          <w:tcPr>
            <w:tcW w:w="1560" w:type="dxa"/>
            <w:tcBorders>
              <w:bottom w:val="single" w:sz="8" w:space="0" w:color="000000"/>
              <w:right w:val="single" w:sz="4" w:space="0" w:color="auto"/>
            </w:tcBorders>
            <w:vAlign w:val="center"/>
          </w:tcPr>
          <w:p w14:paraId="2A41904D"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rPr>
                <w:vertAlign w:val="superscript"/>
              </w:rPr>
            </w:pPr>
            <w:r w:rsidRPr="000F2804">
              <w:t>497</w:t>
            </w:r>
            <w:r w:rsidRPr="000F2804">
              <w:rPr>
                <w:vertAlign w:val="superscript"/>
              </w:rPr>
              <w:t>†</w:t>
            </w:r>
          </w:p>
          <w:p w14:paraId="3049AD5E" w14:textId="77777777"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proofErr w:type="spellStart"/>
            <w:r w:rsidRPr="000F2804">
              <w:t>n.d.</w:t>
            </w:r>
            <w:proofErr w:type="spellEnd"/>
          </w:p>
        </w:tc>
        <w:tc>
          <w:tcPr>
            <w:tcW w:w="992" w:type="dxa"/>
            <w:tcBorders>
              <w:left w:val="single" w:sz="4" w:space="0" w:color="auto"/>
              <w:bottom w:val="single" w:sz="8" w:space="0" w:color="000000"/>
            </w:tcBorders>
            <w:vAlign w:val="center"/>
          </w:tcPr>
          <w:p w14:paraId="158CCF5C" w14:textId="7932363C"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51.9</w:t>
            </w:r>
            <w:r w:rsidR="000055EC">
              <w:t xml:space="preserve"> </w:t>
            </w:r>
            <w:r w:rsidRPr="000F2804">
              <w:t>±</w:t>
            </w:r>
            <w:r w:rsidR="000055EC">
              <w:t xml:space="preserve"> </w:t>
            </w:r>
            <w:r w:rsidRPr="000F2804">
              <w:t>0.1</w:t>
            </w:r>
          </w:p>
        </w:tc>
        <w:tc>
          <w:tcPr>
            <w:tcW w:w="992" w:type="dxa"/>
            <w:tcBorders>
              <w:bottom w:val="single" w:sz="8" w:space="0" w:color="000000"/>
            </w:tcBorders>
            <w:vAlign w:val="center"/>
          </w:tcPr>
          <w:p w14:paraId="55FBB897" w14:textId="3E37E8C3"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0.2</w:t>
            </w:r>
            <w:r w:rsidR="000055EC">
              <w:t xml:space="preserve"> </w:t>
            </w:r>
            <w:r w:rsidRPr="000F2804">
              <w:t>±</w:t>
            </w:r>
            <w:r w:rsidR="000055EC">
              <w:t xml:space="preserve"> </w:t>
            </w:r>
            <w:r w:rsidRPr="000F2804">
              <w:t>0.1</w:t>
            </w:r>
          </w:p>
        </w:tc>
        <w:tc>
          <w:tcPr>
            <w:tcW w:w="992" w:type="dxa"/>
            <w:tcBorders>
              <w:bottom w:val="single" w:sz="8" w:space="0" w:color="000000"/>
            </w:tcBorders>
            <w:vAlign w:val="center"/>
          </w:tcPr>
          <w:p w14:paraId="34E54D3A" w14:textId="219EA731"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55.5</w:t>
            </w:r>
            <w:r w:rsidR="000055EC">
              <w:t xml:space="preserve"> </w:t>
            </w:r>
            <w:r w:rsidRPr="000F2804">
              <w:t>±</w:t>
            </w:r>
            <w:r w:rsidR="000055EC">
              <w:t xml:space="preserve"> </w:t>
            </w:r>
            <w:r w:rsidRPr="000F2804">
              <w:t>0.2</w:t>
            </w:r>
          </w:p>
        </w:tc>
        <w:tc>
          <w:tcPr>
            <w:tcW w:w="993" w:type="dxa"/>
            <w:tcBorders>
              <w:bottom w:val="single" w:sz="8" w:space="0" w:color="000000"/>
            </w:tcBorders>
            <w:vAlign w:val="center"/>
          </w:tcPr>
          <w:p w14:paraId="5BD071C6" w14:textId="1995368B" w:rsidR="008C4CB6" w:rsidRPr="000F2804" w:rsidRDefault="008C4CB6" w:rsidP="00163EF6">
            <w:pPr>
              <w:pStyle w:val="TCTableBody"/>
              <w:cnfStyle w:val="000000000000" w:firstRow="0" w:lastRow="0" w:firstColumn="0" w:lastColumn="0" w:oddVBand="0" w:evenVBand="0" w:oddHBand="0" w:evenHBand="0" w:firstRowFirstColumn="0" w:firstRowLastColumn="0" w:lastRowFirstColumn="0" w:lastRowLastColumn="0"/>
            </w:pPr>
            <w:r w:rsidRPr="000F2804">
              <w:t>0.2</w:t>
            </w:r>
            <w:r w:rsidR="000055EC">
              <w:t xml:space="preserve"> </w:t>
            </w:r>
            <w:r w:rsidRPr="000F2804">
              <w:t>±</w:t>
            </w:r>
            <w:r w:rsidR="000055EC">
              <w:t xml:space="preserve"> </w:t>
            </w:r>
            <w:r w:rsidRPr="000F2804">
              <w:t>0.1</w:t>
            </w:r>
          </w:p>
        </w:tc>
      </w:tr>
    </w:tbl>
    <w:p w14:paraId="17360A47" w14:textId="3705F251" w:rsidR="008C4CB6" w:rsidRDefault="008C4CB6" w:rsidP="008C4CB6">
      <w:pPr>
        <w:pStyle w:val="FETableFootnote"/>
      </w:pPr>
      <w:r>
        <w:t xml:space="preserve">* </w:t>
      </w:r>
      <w:r w:rsidR="0011652A">
        <w:t>D</w:t>
      </w:r>
      <w:r w:rsidRPr="00B258B1">
        <w:t xml:space="preserve">etermined by differential scanning </w:t>
      </w:r>
      <w:proofErr w:type="spellStart"/>
      <w:r w:rsidRPr="00B258B1">
        <w:t>fluorimetry</w:t>
      </w:r>
      <w:proofErr w:type="spellEnd"/>
      <w:r>
        <w:t xml:space="preserve">; </w:t>
      </w:r>
      <w:r>
        <w:rPr>
          <w:vertAlign w:val="superscript"/>
        </w:rPr>
        <w:t>†</w:t>
      </w:r>
      <w:r>
        <w:t xml:space="preserve"> </w:t>
      </w:r>
      <w:proofErr w:type="spellStart"/>
      <w:r w:rsidRPr="00C2757C">
        <w:rPr>
          <w:i/>
        </w:rPr>
        <w:t>K</w:t>
      </w:r>
      <w:r w:rsidR="00C2757C">
        <w:rPr>
          <w:vertAlign w:val="subscript"/>
        </w:rPr>
        <w:t>d</w:t>
      </w:r>
      <w:proofErr w:type="spellEnd"/>
      <w:r>
        <w:t xml:space="preserve"> was determined by fluorescence; </w:t>
      </w:r>
      <w:proofErr w:type="spellStart"/>
      <w:r w:rsidRPr="00B258B1">
        <w:rPr>
          <w:i/>
        </w:rPr>
        <w:t>n.d.</w:t>
      </w:r>
      <w:proofErr w:type="spellEnd"/>
      <w:r w:rsidRPr="00B258B1">
        <w:t xml:space="preserve"> not determined</w:t>
      </w:r>
    </w:p>
    <w:p w14:paraId="0F350616" w14:textId="77777777" w:rsidR="008C4CB6" w:rsidRDefault="008C4CB6" w:rsidP="008C4CB6">
      <w:pPr>
        <w:sectPr w:rsidR="008C4CB6" w:rsidSect="00377CFA">
          <w:type w:val="continuous"/>
          <w:pgSz w:w="12240" w:h="15840"/>
          <w:pgMar w:top="720" w:right="1094" w:bottom="720" w:left="1094" w:header="720" w:footer="720" w:gutter="0"/>
          <w:cols w:space="461"/>
        </w:sectPr>
      </w:pPr>
    </w:p>
    <w:p w14:paraId="2BC0DB86" w14:textId="1BFF47EB" w:rsidR="00727EB3" w:rsidRPr="00727EB3" w:rsidRDefault="00E46EBB" w:rsidP="00316E6B">
      <w:pPr>
        <w:pStyle w:val="TAMainText"/>
      </w:pPr>
      <w:r>
        <w:lastRenderedPageBreak/>
        <w:t xml:space="preserve">were carried out using a </w:t>
      </w:r>
      <w:proofErr w:type="spellStart"/>
      <w:r>
        <w:t>Micro</w:t>
      </w:r>
      <w:r w:rsidRPr="00727EB3">
        <w:t>Cal</w:t>
      </w:r>
      <w:proofErr w:type="spellEnd"/>
      <w:r w:rsidRPr="00727EB3">
        <w:t xml:space="preserve"> Auto-iTC200 (Malvern Instruments).</w:t>
      </w:r>
      <w:r w:rsidRPr="00843B44">
        <w:t xml:space="preserve"> </w:t>
      </w:r>
      <w:r w:rsidRPr="00727EB3">
        <w:t xml:space="preserve">Standard binding experiments were carried out in </w:t>
      </w:r>
      <w:proofErr w:type="spellStart"/>
      <w:r w:rsidRPr="00727EB3">
        <w:t>Tris-HCl</w:t>
      </w:r>
      <w:proofErr w:type="spellEnd"/>
      <w:r w:rsidRPr="00727EB3">
        <w:t xml:space="preserve"> (H</w:t>
      </w:r>
      <w:r w:rsidRPr="007E1B2A">
        <w:rPr>
          <w:vertAlign w:val="subscript"/>
        </w:rPr>
        <w:t>2</w:t>
      </w:r>
      <w:r w:rsidRPr="00727EB3">
        <w:t>O) at varying temperatures (15, 20, 25, 30,</w:t>
      </w:r>
      <w:r>
        <w:t xml:space="preserve"> 37 </w:t>
      </w:r>
      <w:r>
        <w:rPr>
          <w:rFonts w:ascii="Times New Roman" w:hAnsi="Times New Roman"/>
        </w:rPr>
        <w:t>°</w:t>
      </w:r>
      <w:r w:rsidRPr="00727EB3">
        <w:t>C) and repeated in triplicate.</w:t>
      </w:r>
      <w:r w:rsidR="003B22DC">
        <w:t xml:space="preserve"> </w:t>
      </w:r>
      <w:r w:rsidR="00727EB3" w:rsidRPr="00727EB3">
        <w:t>Experiments to determine solvent isotope effects were carried out in phosphate buffer in D</w:t>
      </w:r>
      <w:r w:rsidR="00727EB3" w:rsidRPr="007E1B2A">
        <w:rPr>
          <w:vertAlign w:val="subscript"/>
        </w:rPr>
        <w:t>2</w:t>
      </w:r>
      <w:r w:rsidR="00727EB3" w:rsidRPr="00727EB3">
        <w:t>O or H</w:t>
      </w:r>
      <w:r w:rsidR="00727EB3" w:rsidRPr="007E1B2A">
        <w:rPr>
          <w:vertAlign w:val="subscript"/>
        </w:rPr>
        <w:t>2</w:t>
      </w:r>
      <w:r w:rsidR="00727EB3" w:rsidRPr="00727EB3">
        <w:t xml:space="preserve">O. These measurements were repeated up to </w:t>
      </w:r>
      <w:r w:rsidR="003B22DC">
        <w:t>six</w:t>
      </w:r>
      <w:r w:rsidR="003B22DC" w:rsidRPr="00727EB3">
        <w:t xml:space="preserve"> </w:t>
      </w:r>
      <w:r w:rsidR="00727EB3" w:rsidRPr="00727EB3">
        <w:t>times to minimi</w:t>
      </w:r>
      <w:r w:rsidR="006F1BC5">
        <w:t>z</w:t>
      </w:r>
      <w:r w:rsidR="00727EB3" w:rsidRPr="00727EB3">
        <w:t>e standard error and enable comparison of small enthalpy changes.</w:t>
      </w:r>
    </w:p>
    <w:p w14:paraId="20B25EE0" w14:textId="6BBB5BD1" w:rsidR="00727EB3" w:rsidRPr="00727EB3" w:rsidRDefault="00727EB3" w:rsidP="00316E6B">
      <w:pPr>
        <w:pStyle w:val="TAMainText"/>
      </w:pPr>
      <w:r w:rsidRPr="00CC1C3D">
        <w:rPr>
          <w:b/>
        </w:rPr>
        <w:t>Theoretical calculations</w:t>
      </w:r>
      <w:r w:rsidRPr="00727EB3">
        <w:t>. Calculated thermodynamic values Δ</w:t>
      </w:r>
      <w:r w:rsidRPr="00E33488">
        <w:rPr>
          <w:i/>
        </w:rPr>
        <w:t>G</w:t>
      </w:r>
      <w:r w:rsidRPr="00727EB3">
        <w:t>, Δ</w:t>
      </w:r>
      <w:r w:rsidRPr="00E33488">
        <w:rPr>
          <w:i/>
        </w:rPr>
        <w:t>H</w:t>
      </w:r>
      <w:r w:rsidRPr="00727EB3">
        <w:t>, and Δ</w:t>
      </w:r>
      <w:r w:rsidRPr="00E33488">
        <w:rPr>
          <w:i/>
        </w:rPr>
        <w:t>S</w:t>
      </w:r>
      <w:r w:rsidRPr="00727EB3">
        <w:t xml:space="preserve"> of introducing the mutation A11N to the </w:t>
      </w:r>
      <w:proofErr w:type="spellStart"/>
      <w:r w:rsidRPr="00727EB3">
        <w:t>apo</w:t>
      </w:r>
      <w:proofErr w:type="spellEnd"/>
      <w:r w:rsidRPr="00727EB3">
        <w:t xml:space="preserve"> state of the protein (WT vs. A11N) were estimated using literature values for the thermodynamics of hydration of protein groups as detailed in SI section 1.7. Molecular mechanics calculations were performed with CHARMM</w:t>
      </w:r>
      <w:r w:rsidRPr="00727EB3">
        <w:fldChar w:fldCharType="begin">
          <w:fldData xml:space="preserve">PEVuZE5vdGU+PENpdGU+PEF1dGhvcj5Ccm9va3M8L0F1dGhvcj48WWVhcj4yMDA5PC9ZZWFyPjxS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</w:fldData>
        </w:fldChar>
      </w:r>
      <w:r w:rsidR="00C12CCA">
        <w:instrText xml:space="preserve"> ADDIN EN.CITE </w:instrText>
      </w:r>
      <w:r w:rsidR="00C12CCA">
        <w:fldChar w:fldCharType="begin">
          <w:fldData xml:space="preserve">PEVuZE5vdGU+PENpdGU+PEF1dGhvcj5Ccm9va3M8L0F1dGhvcj48WWVhcj4yMDA5PC9ZZWFyPjxS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</w:fldData>
        </w:fldChar>
      </w:r>
      <w:r w:rsidR="00C12CCA">
        <w:instrText xml:space="preserve"> ADDIN EN.CITE.DATA </w:instrText>
      </w:r>
      <w:r w:rsidR="00C12CCA">
        <w:fldChar w:fldCharType="end"/>
      </w:r>
      <w:r w:rsidRPr="00727EB3">
        <w:fldChar w:fldCharType="separate"/>
      </w:r>
      <w:r w:rsidR="00C12CCA" w:rsidRPr="00C12CCA">
        <w:rPr>
          <w:noProof/>
          <w:vertAlign w:val="superscript"/>
        </w:rPr>
        <w:t>29</w:t>
      </w:r>
      <w:r w:rsidRPr="00727EB3">
        <w:fldChar w:fldCharType="end"/>
      </w:r>
      <w:r w:rsidRPr="00727EB3">
        <w:t xml:space="preserve"> version 40.1 using the CHARMM36 </w:t>
      </w:r>
      <w:proofErr w:type="spellStart"/>
      <w:r w:rsidRPr="00727EB3">
        <w:t>forcefield</w:t>
      </w:r>
      <w:proofErr w:type="spellEnd"/>
      <w:r w:rsidRPr="00727EB3">
        <w:t xml:space="preserve"> with standard atom typing and parameters for the protein atoms and c36_carb.rtf to define atom types and charges for Neu5Ac.</w:t>
      </w:r>
    </w:p>
    <w:p w14:paraId="50EC7431" w14:textId="67DF4968" w:rsidR="00CC1C3D" w:rsidRDefault="00727EB3" w:rsidP="00316E6B">
      <w:pPr>
        <w:pStyle w:val="TAMainText"/>
      </w:pPr>
      <w:r w:rsidRPr="00CC1C3D">
        <w:rPr>
          <w:b/>
        </w:rPr>
        <w:t>Crystallography</w:t>
      </w:r>
      <w:r w:rsidRPr="00727EB3">
        <w:t xml:space="preserve">. Crystallographic data were collected at the European Synchrotron Radiation Facility (ESRF), Grenoble, or at DIAMOND light source, </w:t>
      </w:r>
      <w:proofErr w:type="spellStart"/>
      <w:r w:rsidRPr="00727EB3">
        <w:t>Didcot</w:t>
      </w:r>
      <w:proofErr w:type="spellEnd"/>
      <w:r w:rsidRPr="00727EB3">
        <w:t xml:space="preserve">. To maintain crystal humidity during helical room-temperature data collection, harvested crystals were covered with a </w:t>
      </w:r>
      <w:proofErr w:type="spellStart"/>
      <w:r w:rsidRPr="00727EB3">
        <w:t>MiTeGen</w:t>
      </w:r>
      <w:proofErr w:type="spellEnd"/>
      <w:r w:rsidRPr="00727EB3">
        <w:t xml:space="preserve"> </w:t>
      </w:r>
      <w:proofErr w:type="spellStart"/>
      <w:r w:rsidRPr="00727EB3">
        <w:t>MicroRT</w:t>
      </w:r>
      <w:proofErr w:type="spellEnd"/>
      <w:r w:rsidRPr="00727EB3">
        <w:t xml:space="preserve"> sleeve that contained mother liquor, sealed using vacuum grease. For refined structures, normalized B-factors were converted into Boltzmann energies as discussed in the text and further detailed in SI section 1.9</w:t>
      </w:r>
    </w:p>
    <w:p w14:paraId="28CF0E4D" w14:textId="77777777" w:rsidR="0011652A" w:rsidRPr="00727EB3" w:rsidRDefault="0011652A" w:rsidP="0011652A">
      <w:pPr>
        <w:pStyle w:val="TDAckTitle"/>
      </w:pPr>
      <w:r>
        <w:t>RESULTS</w:t>
      </w:r>
    </w:p>
    <w:p w14:paraId="1A3268F9" w14:textId="1823796E" w:rsidR="00CD4014" w:rsidRDefault="00CD4014" w:rsidP="00316E6B">
      <w:pPr>
        <w:pStyle w:val="TAMainText"/>
        <w:rPr>
          <w:lang w:val="en-GB"/>
        </w:rPr>
      </w:pPr>
      <w:r w:rsidRPr="00CD4014">
        <w:rPr>
          <w:b/>
          <w:bCs/>
          <w:lang w:val="en-GB"/>
        </w:rPr>
        <w:t xml:space="preserve">Structural analysis of </w:t>
      </w:r>
      <w:proofErr w:type="spellStart"/>
      <w:r w:rsidRPr="00CD4014">
        <w:rPr>
          <w:b/>
          <w:bCs/>
          <w:lang w:val="en-GB"/>
        </w:rPr>
        <w:t>SiaP</w:t>
      </w:r>
      <w:proofErr w:type="spellEnd"/>
      <w:r w:rsidRPr="00CD4014">
        <w:rPr>
          <w:b/>
          <w:bCs/>
          <w:lang w:val="en-GB"/>
        </w:rPr>
        <w:t>–ligand complexes highlights binding contribution of water molecules.</w:t>
      </w:r>
      <w:r>
        <w:rPr>
          <w:b/>
          <w:bCs/>
          <w:lang w:val="en-GB"/>
        </w:rPr>
        <w:t xml:space="preserve"> </w:t>
      </w:r>
      <w:r w:rsidRPr="00CD4014">
        <w:rPr>
          <w:lang w:val="en-GB"/>
        </w:rPr>
        <w:t xml:space="preserve">The binding affinity of Neu5Ac to </w:t>
      </w:r>
      <w:proofErr w:type="spellStart"/>
      <w:r w:rsidRPr="00CD4014">
        <w:rPr>
          <w:lang w:val="en-GB"/>
        </w:rPr>
        <w:t>SiaP</w:t>
      </w:r>
      <w:proofErr w:type="spellEnd"/>
      <w:r w:rsidRPr="00CD4014">
        <w:rPr>
          <w:lang w:val="en-GB"/>
        </w:rPr>
        <w:t xml:space="preserve"> WT and </w:t>
      </w:r>
      <w:proofErr w:type="spellStart"/>
      <w:r w:rsidRPr="00CD4014">
        <w:rPr>
          <w:lang w:val="en-GB"/>
        </w:rPr>
        <w:t>SiaP</w:t>
      </w:r>
      <w:proofErr w:type="spellEnd"/>
      <w:r w:rsidRPr="00CD4014">
        <w:rPr>
          <w:lang w:val="en-GB"/>
        </w:rPr>
        <w:t xml:space="preserve"> A11N was measured by ITC and further characterized by thermal-shift analysis. Neu5Ac bound </w:t>
      </w:r>
      <w:proofErr w:type="spellStart"/>
      <w:r w:rsidRPr="00CD4014">
        <w:rPr>
          <w:lang w:val="en-GB"/>
        </w:rPr>
        <w:t>SiaP</w:t>
      </w:r>
      <w:proofErr w:type="spellEnd"/>
      <w:r w:rsidRPr="00CD4014">
        <w:rPr>
          <w:lang w:val="en-GB"/>
        </w:rPr>
        <w:t xml:space="preserve"> WT with a dissociation constant (</w:t>
      </w:r>
      <w:proofErr w:type="spellStart"/>
      <w:r w:rsidRPr="00D96819">
        <w:rPr>
          <w:i/>
          <w:lang w:val="en-GB"/>
        </w:rPr>
        <w:t>K</w:t>
      </w:r>
      <w:r w:rsidR="00C2757C">
        <w:rPr>
          <w:vertAlign w:val="subscript"/>
          <w:lang w:val="en-GB"/>
        </w:rPr>
        <w:t>d</w:t>
      </w:r>
      <w:proofErr w:type="spellEnd"/>
      <w:r w:rsidRPr="00CD4014">
        <w:rPr>
          <w:lang w:val="en-GB"/>
        </w:rPr>
        <w:t xml:space="preserve">) of 0.030 µM (Table 1). When binding to </w:t>
      </w:r>
      <w:proofErr w:type="spellStart"/>
      <w:r w:rsidRPr="00CD4014">
        <w:rPr>
          <w:lang w:val="en-GB"/>
        </w:rPr>
        <w:t>SiaP</w:t>
      </w:r>
      <w:proofErr w:type="spellEnd"/>
      <w:r w:rsidRPr="00CD4014">
        <w:rPr>
          <w:lang w:val="en-GB"/>
        </w:rPr>
        <w:t xml:space="preserve"> A11N, the </w:t>
      </w:r>
      <w:proofErr w:type="spellStart"/>
      <w:r w:rsidR="00C2757C" w:rsidRPr="00D96819">
        <w:rPr>
          <w:i/>
          <w:lang w:val="en-GB"/>
        </w:rPr>
        <w:t>K</w:t>
      </w:r>
      <w:r w:rsidR="00C2757C">
        <w:rPr>
          <w:vertAlign w:val="subscript"/>
          <w:lang w:val="en-GB"/>
        </w:rPr>
        <w:t>d</w:t>
      </w:r>
      <w:proofErr w:type="spellEnd"/>
      <w:r w:rsidRPr="00CD4014">
        <w:rPr>
          <w:lang w:val="en-GB"/>
        </w:rPr>
        <w:t xml:space="preserve"> dropped to 42 µM, a difference of more than three orders of magnitude, consisting of </w:t>
      </w:r>
      <w:r w:rsidRPr="00E33488">
        <w:rPr>
          <w:lang w:val="en-GB"/>
        </w:rPr>
        <w:t>ΔΔ</w:t>
      </w:r>
      <w:r w:rsidRPr="00D96819">
        <w:rPr>
          <w:i/>
          <w:lang w:val="en-GB"/>
        </w:rPr>
        <w:t>H</w:t>
      </w:r>
      <w:r w:rsidRPr="00CD4014">
        <w:rPr>
          <w:lang w:val="en-GB"/>
        </w:rPr>
        <w:t xml:space="preserve"> of 12.4 kcal </w:t>
      </w:r>
      <w:proofErr w:type="spellStart"/>
      <w:r w:rsidRPr="00CD4014">
        <w:rPr>
          <w:lang w:val="en-GB"/>
        </w:rPr>
        <w:t>mol</w:t>
      </w:r>
      <w:proofErr w:type="spellEnd"/>
      <w:r w:rsidRPr="00D96819">
        <w:rPr>
          <w:vertAlign w:val="superscript"/>
          <w:lang w:val="en-GB"/>
        </w:rPr>
        <w:t>–1</w:t>
      </w:r>
      <w:r w:rsidRPr="00CD4014">
        <w:rPr>
          <w:lang w:val="en-GB"/>
        </w:rPr>
        <w:t xml:space="preserve"> and </w:t>
      </w:r>
      <w:r w:rsidRPr="00D96819">
        <w:rPr>
          <w:i/>
          <w:lang w:val="en-GB"/>
        </w:rPr>
        <w:t>–T</w:t>
      </w:r>
      <w:r w:rsidRPr="00E33488">
        <w:rPr>
          <w:lang w:val="en-GB"/>
        </w:rPr>
        <w:t>ΔΔ</w:t>
      </w:r>
      <w:r w:rsidRPr="00D96819">
        <w:rPr>
          <w:i/>
          <w:lang w:val="en-GB"/>
        </w:rPr>
        <w:t>S</w:t>
      </w:r>
      <w:r w:rsidRPr="00CD4014">
        <w:rPr>
          <w:lang w:val="en-GB"/>
        </w:rPr>
        <w:t xml:space="preserve"> of –8.0 kcal </w:t>
      </w:r>
      <w:proofErr w:type="spellStart"/>
      <w:r w:rsidRPr="00CD4014">
        <w:rPr>
          <w:lang w:val="en-GB"/>
        </w:rPr>
        <w:t>mol</w:t>
      </w:r>
      <w:proofErr w:type="spellEnd"/>
      <w:r w:rsidRPr="00D96819">
        <w:rPr>
          <w:vertAlign w:val="superscript"/>
          <w:lang w:val="en-GB"/>
        </w:rPr>
        <w:t>–1</w:t>
      </w:r>
      <w:r w:rsidRPr="00CD4014">
        <w:rPr>
          <w:lang w:val="en-GB"/>
        </w:rPr>
        <w:t xml:space="preserve"> at 298K. These differences in affinity were reflected in a 5.</w:t>
      </w:r>
      <w:r w:rsidR="003B22DC">
        <w:rPr>
          <w:lang w:val="en-GB"/>
        </w:rPr>
        <w:t>5</w:t>
      </w:r>
      <w:r w:rsidRPr="00CD4014">
        <w:rPr>
          <w:lang w:val="en-GB"/>
        </w:rPr>
        <w:t xml:space="preserve">°C thermal stabilisation of </w:t>
      </w:r>
      <w:proofErr w:type="spellStart"/>
      <w:r w:rsidRPr="00CD4014">
        <w:rPr>
          <w:lang w:val="en-GB"/>
        </w:rPr>
        <w:t>SiaP</w:t>
      </w:r>
      <w:proofErr w:type="spellEnd"/>
      <w:r w:rsidRPr="00CD4014">
        <w:rPr>
          <w:lang w:val="en-GB"/>
        </w:rPr>
        <w:t xml:space="preserve"> WT by 50 µM Neu5Ac, compared to only 0.</w:t>
      </w:r>
      <w:r w:rsidR="003B22DC">
        <w:rPr>
          <w:lang w:val="en-GB"/>
        </w:rPr>
        <w:t>2</w:t>
      </w:r>
      <w:r w:rsidRPr="00CD4014">
        <w:rPr>
          <w:lang w:val="en-GB"/>
        </w:rPr>
        <w:t xml:space="preserve">°C stabilisation of </w:t>
      </w:r>
      <w:proofErr w:type="spellStart"/>
      <w:r w:rsidRPr="00CD4014">
        <w:rPr>
          <w:lang w:val="en-GB"/>
        </w:rPr>
        <w:t>SiaP</w:t>
      </w:r>
      <w:proofErr w:type="spellEnd"/>
      <w:r w:rsidRPr="00CD4014">
        <w:rPr>
          <w:lang w:val="en-GB"/>
        </w:rPr>
        <w:t xml:space="preserve"> A11N (Table 1).</w:t>
      </w:r>
    </w:p>
    <w:p w14:paraId="1AF1E4E3" w14:textId="08B3E8BD" w:rsidR="00CD4014" w:rsidRPr="00CD4014" w:rsidRDefault="00CD4014" w:rsidP="00316E6B">
      <w:pPr>
        <w:pStyle w:val="TAMainText"/>
        <w:rPr>
          <w:lang w:val="en-GB"/>
        </w:rPr>
      </w:pPr>
      <w:r w:rsidRPr="00CD4014">
        <w:rPr>
          <w:lang w:val="en-GB"/>
        </w:rPr>
        <w:lastRenderedPageBreak/>
        <w:t xml:space="preserve">To rationalise this large change in binding affinity, we obtained and compared high-resolution crystal structures of </w:t>
      </w:r>
      <w:proofErr w:type="spellStart"/>
      <w:r w:rsidRPr="00CD4014">
        <w:rPr>
          <w:lang w:val="en-GB"/>
        </w:rPr>
        <w:t>SiaP</w:t>
      </w:r>
      <w:proofErr w:type="spellEnd"/>
      <w:r w:rsidRPr="00CD4014">
        <w:rPr>
          <w:lang w:val="en-GB"/>
        </w:rPr>
        <w:t xml:space="preserve"> WT and </w:t>
      </w:r>
      <w:proofErr w:type="spellStart"/>
      <w:r w:rsidRPr="00CD4014">
        <w:rPr>
          <w:lang w:val="en-GB"/>
        </w:rPr>
        <w:t>SiaP</w:t>
      </w:r>
      <w:proofErr w:type="spellEnd"/>
      <w:r w:rsidRPr="00CD4014">
        <w:rPr>
          <w:lang w:val="en-GB"/>
        </w:rPr>
        <w:t xml:space="preserve"> A11N in complex with Neu5Ac (data statistics in Table S3). Figure 1 shows a simplified representation of the ligand-binding site of these two structures and highlights </w:t>
      </w:r>
      <w:r w:rsidR="003B22DC">
        <w:rPr>
          <w:lang w:val="en-GB"/>
        </w:rPr>
        <w:t>ten</w:t>
      </w:r>
      <w:r w:rsidR="003B22DC" w:rsidRPr="00CD4014">
        <w:rPr>
          <w:lang w:val="en-GB"/>
        </w:rPr>
        <w:t xml:space="preserve"> </w:t>
      </w:r>
      <w:r w:rsidRPr="00CD4014">
        <w:rPr>
          <w:lang w:val="en-GB"/>
        </w:rPr>
        <w:t>water molecules trapped within this site (electron density maps shown in Fig. S1). Remarkably, the positions of the protein and ligand atoms in the two structures appeared mostly unchanged, with an overall root mean square deviation (RMSD) of 0.08 Å that was within experimental error, with the exception of the mutant asparagine side</w:t>
      </w:r>
      <w:r w:rsidR="003B22DC">
        <w:rPr>
          <w:lang w:val="en-GB"/>
        </w:rPr>
        <w:t xml:space="preserve"> </w:t>
      </w:r>
      <w:r w:rsidRPr="00CD4014">
        <w:rPr>
          <w:lang w:val="en-GB"/>
        </w:rPr>
        <w:t>chain at residue 11. The mutated side</w:t>
      </w:r>
      <w:r w:rsidR="003B22DC">
        <w:rPr>
          <w:lang w:val="en-GB"/>
        </w:rPr>
        <w:t xml:space="preserve"> </w:t>
      </w:r>
      <w:r w:rsidRPr="00CD4014">
        <w:rPr>
          <w:lang w:val="en-GB"/>
        </w:rPr>
        <w:t>chain was not in direct contact with the ligand, with a nearest distance of ~4.7 Å. Hence, the 1400-fold change in Neu5Ac affinity cannot be explained by apparently negligible differences between the crystal structures. However, the mutated asparagine side chain sterically expelled water molecule W4 from the binding site (see SI for details). Consequently, two water molecules nearest the mutation site (Fig. 1) moved by 0.6 Å (W6) and 0.2/1 Å (for two equally occupied, alternative positions of W3). The other water positions remained largely unperturbed</w:t>
      </w:r>
      <w:r w:rsidR="009C0AC6">
        <w:rPr>
          <w:lang w:val="en-GB"/>
        </w:rPr>
        <w:t xml:space="preserve"> -t</w:t>
      </w:r>
      <w:r w:rsidR="009C0AC6" w:rsidRPr="00B037DC">
        <w:rPr>
          <w:lang w:val="en-GB"/>
        </w:rPr>
        <w:t xml:space="preserve">he difference in the average length of H-bonds made by </w:t>
      </w:r>
      <w:r w:rsidR="003B22DC">
        <w:rPr>
          <w:lang w:val="en-GB"/>
        </w:rPr>
        <w:t>ten</w:t>
      </w:r>
      <w:r w:rsidR="003B22DC" w:rsidRPr="00B037DC">
        <w:rPr>
          <w:lang w:val="en-GB"/>
        </w:rPr>
        <w:t xml:space="preserve"> </w:t>
      </w:r>
      <w:r w:rsidR="009C0AC6" w:rsidRPr="00B037DC">
        <w:rPr>
          <w:lang w:val="en-GB"/>
        </w:rPr>
        <w:t xml:space="preserve">waters between the </w:t>
      </w:r>
      <w:r w:rsidR="009C0AC6">
        <w:rPr>
          <w:lang w:val="en-GB"/>
        </w:rPr>
        <w:t>WT and A11N</w:t>
      </w:r>
      <w:r w:rsidR="009C0AC6" w:rsidRPr="00B037DC">
        <w:rPr>
          <w:lang w:val="en-GB"/>
        </w:rPr>
        <w:t xml:space="preserve"> Neu5Ac</w:t>
      </w:r>
      <w:r w:rsidR="009C0AC6">
        <w:rPr>
          <w:lang w:val="en-GB"/>
        </w:rPr>
        <w:t>-bound</w:t>
      </w:r>
      <w:r w:rsidR="009C0AC6" w:rsidRPr="00B037DC">
        <w:rPr>
          <w:lang w:val="en-GB"/>
        </w:rPr>
        <w:t xml:space="preserve"> structures was less than 0.01 Å (SI section 1.2</w:t>
      </w:r>
      <w:r w:rsidR="009C0AC6">
        <w:rPr>
          <w:lang w:val="en-GB"/>
        </w:rPr>
        <w:t>).</w:t>
      </w:r>
    </w:p>
    <w:p w14:paraId="4CE6966E" w14:textId="423CFC7A" w:rsidR="00CD4014" w:rsidRPr="00CD4014" w:rsidRDefault="00CD4014" w:rsidP="00316E6B">
      <w:pPr>
        <w:pStyle w:val="TAMainText"/>
        <w:rPr>
          <w:lang w:val="en-GB"/>
        </w:rPr>
      </w:pPr>
      <w:r w:rsidRPr="00CD4014">
        <w:rPr>
          <w:lang w:val="en-GB"/>
        </w:rPr>
        <w:t xml:space="preserve">To clarify whether the large change in binding affinity of Neu5Ac was ligand specific, we measured the binding of other sialic acids, Neu5Gc and KDN, to </w:t>
      </w:r>
      <w:proofErr w:type="spellStart"/>
      <w:r w:rsidRPr="00CD4014">
        <w:rPr>
          <w:lang w:val="en-GB"/>
        </w:rPr>
        <w:t>SiaP</w:t>
      </w:r>
      <w:proofErr w:type="spellEnd"/>
      <w:r w:rsidRPr="00CD4014">
        <w:rPr>
          <w:lang w:val="en-GB"/>
        </w:rPr>
        <w:t xml:space="preserve">. Binding of Neu5Gc followed a pattern similar to that of Neu5Ac, with tight binding to </w:t>
      </w:r>
      <w:proofErr w:type="spellStart"/>
      <w:r w:rsidRPr="00CD4014">
        <w:rPr>
          <w:lang w:val="en-GB"/>
        </w:rPr>
        <w:t>SiaP</w:t>
      </w:r>
      <w:proofErr w:type="spellEnd"/>
      <w:r w:rsidRPr="00CD4014">
        <w:rPr>
          <w:lang w:val="en-GB"/>
        </w:rPr>
        <w:t xml:space="preserve"> WT (</w:t>
      </w:r>
      <w:proofErr w:type="spellStart"/>
      <w:r w:rsidR="00C2757C" w:rsidRPr="00D96819">
        <w:rPr>
          <w:i/>
          <w:lang w:val="en-GB"/>
        </w:rPr>
        <w:t>K</w:t>
      </w:r>
      <w:r w:rsidR="00C2757C">
        <w:rPr>
          <w:vertAlign w:val="subscript"/>
          <w:lang w:val="en-GB"/>
        </w:rPr>
        <w:t>d</w:t>
      </w:r>
      <w:proofErr w:type="spellEnd"/>
      <w:r w:rsidRPr="00CD4014">
        <w:rPr>
          <w:lang w:val="en-GB"/>
        </w:rPr>
        <w:t xml:space="preserve"> 0.138 µM) and weak binding to </w:t>
      </w:r>
      <w:proofErr w:type="spellStart"/>
      <w:r w:rsidRPr="00CD4014">
        <w:rPr>
          <w:lang w:val="en-GB"/>
        </w:rPr>
        <w:t>SiaP</w:t>
      </w:r>
      <w:proofErr w:type="spellEnd"/>
      <w:r w:rsidRPr="00CD4014">
        <w:rPr>
          <w:lang w:val="en-GB"/>
        </w:rPr>
        <w:t xml:space="preserve"> A11N (</w:t>
      </w:r>
      <w:proofErr w:type="spellStart"/>
      <w:r w:rsidR="00C2757C" w:rsidRPr="00D96819">
        <w:rPr>
          <w:i/>
          <w:lang w:val="en-GB"/>
        </w:rPr>
        <w:t>K</w:t>
      </w:r>
      <w:r w:rsidR="00C2757C">
        <w:rPr>
          <w:vertAlign w:val="subscript"/>
          <w:lang w:val="en-GB"/>
        </w:rPr>
        <w:t>d</w:t>
      </w:r>
      <w:proofErr w:type="spellEnd"/>
      <w:r w:rsidRPr="00CD4014">
        <w:rPr>
          <w:lang w:val="en-GB"/>
        </w:rPr>
        <w:t xml:space="preserve"> 31 µM). The weaker binding ligand KDN had a </w:t>
      </w:r>
      <w:proofErr w:type="spellStart"/>
      <w:r w:rsidR="00C2757C" w:rsidRPr="00D96819">
        <w:rPr>
          <w:i/>
          <w:lang w:val="en-GB"/>
        </w:rPr>
        <w:t>K</w:t>
      </w:r>
      <w:r w:rsidR="00C2757C">
        <w:rPr>
          <w:vertAlign w:val="subscript"/>
          <w:lang w:val="en-GB"/>
        </w:rPr>
        <w:t>d</w:t>
      </w:r>
      <w:proofErr w:type="spellEnd"/>
      <w:r w:rsidRPr="00CD4014">
        <w:rPr>
          <w:vertAlign w:val="subscript"/>
          <w:lang w:val="en-GB"/>
        </w:rPr>
        <w:t xml:space="preserve"> </w:t>
      </w:r>
      <w:r w:rsidRPr="00CD4014">
        <w:rPr>
          <w:lang w:val="en-GB"/>
        </w:rPr>
        <w:t xml:space="preserve">of 8.3 µM for </w:t>
      </w:r>
      <w:proofErr w:type="spellStart"/>
      <w:r w:rsidRPr="00CD4014">
        <w:rPr>
          <w:lang w:val="en-GB"/>
        </w:rPr>
        <w:t>SiaP</w:t>
      </w:r>
      <w:proofErr w:type="spellEnd"/>
      <w:r w:rsidRPr="00CD4014">
        <w:rPr>
          <w:lang w:val="en-GB"/>
        </w:rPr>
        <w:t xml:space="preserve"> WT. Its affinity for </w:t>
      </w:r>
      <w:proofErr w:type="spellStart"/>
      <w:r w:rsidRPr="00CD4014">
        <w:rPr>
          <w:lang w:val="en-GB"/>
        </w:rPr>
        <w:t>SiaP</w:t>
      </w:r>
      <w:proofErr w:type="spellEnd"/>
      <w:r w:rsidRPr="00CD4014">
        <w:rPr>
          <w:lang w:val="en-GB"/>
        </w:rPr>
        <w:t xml:space="preserve"> A11N decreased to the point where it escaped accurate determination by ITC. Using intrinsic fluorescence, we estimated a </w:t>
      </w:r>
      <w:proofErr w:type="spellStart"/>
      <w:r w:rsidR="00C2757C" w:rsidRPr="00D96819">
        <w:rPr>
          <w:i/>
          <w:lang w:val="en-GB"/>
        </w:rPr>
        <w:t>K</w:t>
      </w:r>
      <w:r w:rsidR="00C2757C">
        <w:rPr>
          <w:vertAlign w:val="subscript"/>
          <w:lang w:val="en-GB"/>
        </w:rPr>
        <w:t>d</w:t>
      </w:r>
      <w:proofErr w:type="spellEnd"/>
      <w:r w:rsidRPr="00CD4014">
        <w:rPr>
          <w:vertAlign w:val="subscript"/>
          <w:lang w:val="en-GB"/>
        </w:rPr>
        <w:t xml:space="preserve"> </w:t>
      </w:r>
      <w:r w:rsidRPr="00CD4014">
        <w:rPr>
          <w:lang w:val="en-GB"/>
        </w:rPr>
        <w:t xml:space="preserve">of around 500 µM (Table 1, cf. SI Methods). Although not as extreme as for Neu5Ac, the 200-fold decrease in affinity upon A11N mutation for Neu5Gc and 50-fold drop for KDN are still considerable. </w:t>
      </w:r>
    </w:p>
    <w:p w14:paraId="4525DC1E" w14:textId="416FFAD2" w:rsidR="00CD4014" w:rsidRPr="00CD4014" w:rsidRDefault="00CD4014" w:rsidP="00316E6B">
      <w:pPr>
        <w:pStyle w:val="TAMainText"/>
        <w:rPr>
          <w:lang w:val="en-GB"/>
        </w:rPr>
      </w:pPr>
      <w:r w:rsidRPr="00CD4014">
        <w:rPr>
          <w:lang w:val="en-GB"/>
        </w:rPr>
        <w:t xml:space="preserve">To track structural changes, we solved the structures of these four additional </w:t>
      </w:r>
      <w:proofErr w:type="spellStart"/>
      <w:r w:rsidRPr="00CD4014">
        <w:rPr>
          <w:lang w:val="en-GB"/>
        </w:rPr>
        <w:t>SiaP</w:t>
      </w:r>
      <w:proofErr w:type="spellEnd"/>
      <w:r w:rsidRPr="00CD4014">
        <w:rPr>
          <w:i/>
          <w:lang w:val="en-GB"/>
        </w:rPr>
        <w:t>–</w:t>
      </w:r>
      <w:r w:rsidRPr="00CD4014">
        <w:rPr>
          <w:lang w:val="en-GB"/>
        </w:rPr>
        <w:t xml:space="preserve">ligand complexes in the same space group at high resolution (1.2-1.7 Å) at cryogenic temperatures (Fig. 2). Again, the protein and ligand conformations were retained following the introduction of </w:t>
      </w:r>
      <w:r w:rsidRPr="00CD4014">
        <w:rPr>
          <w:lang w:val="en-GB"/>
        </w:rPr>
        <w:lastRenderedPageBreak/>
        <w:t>the A11N mutation, and subtle changes to the water networks around the point of mutation were apparent. In the case of Neu5Gc, W4 was not expelled from the binding site, as it was for Neu5Ac, but its position shifted so that the H-bonds geometries of W3, W4 and W6 were suboptimal. W6 shifted and was no longer H-bonded to Neu5Gc. For the smaller ligand KDN, an additional water, W11, filled the space of the missing N-linked side</w:t>
      </w:r>
      <w:r w:rsidR="003B22DC">
        <w:rPr>
          <w:lang w:val="en-GB"/>
        </w:rPr>
        <w:t xml:space="preserve"> </w:t>
      </w:r>
      <w:r w:rsidRPr="00CD4014">
        <w:rPr>
          <w:lang w:val="en-GB"/>
        </w:rPr>
        <w:t xml:space="preserve">chain of Neu5Ac, resulting in an overall shift in the water network. Therefore, the affinity of </w:t>
      </w:r>
      <w:proofErr w:type="spellStart"/>
      <w:r w:rsidRPr="00CD4014">
        <w:rPr>
          <w:lang w:val="en-GB"/>
        </w:rPr>
        <w:t>SiaP</w:t>
      </w:r>
      <w:proofErr w:type="spellEnd"/>
      <w:r w:rsidRPr="00CD4014">
        <w:rPr>
          <w:lang w:val="en-GB"/>
        </w:rPr>
        <w:t xml:space="preserve"> WT for KDN was much lower than that for Neu5Ac and Neu5Gc (Table 1). </w:t>
      </w:r>
    </w:p>
    <w:p w14:paraId="587A42CA" w14:textId="77777777" w:rsidR="00B037DC" w:rsidRPr="00B037DC" w:rsidRDefault="00B037DC" w:rsidP="00316E6B">
      <w:pPr>
        <w:pStyle w:val="TAMainText"/>
        <w:rPr>
          <w:lang w:val="en-GB"/>
        </w:rPr>
      </w:pPr>
      <w:r w:rsidRPr="00B037DC">
        <w:rPr>
          <w:b/>
          <w:bCs/>
          <w:lang w:val="en-GB"/>
        </w:rPr>
        <w:t>Thermodynamic cycle identifies water contributions to decreased binding affinity.</w:t>
      </w:r>
      <w:r w:rsidR="006F1BC5">
        <w:rPr>
          <w:b/>
          <w:bCs/>
          <w:lang w:val="en-GB"/>
        </w:rPr>
        <w:t xml:space="preserve"> </w:t>
      </w:r>
      <w:r w:rsidRPr="006F1BC5">
        <w:rPr>
          <w:lang w:val="en-GB"/>
        </w:rPr>
        <w:t>T</w:t>
      </w:r>
      <w:r w:rsidRPr="00B037DC">
        <w:rPr>
          <w:lang w:val="en-GB"/>
        </w:rPr>
        <w:t xml:space="preserve">o isolate the contribution of displaced water to the overall binding thermodynamics, we utilised a thermodynamic cycle (Fig. 3). The measured experimental values for ligand binding are equilibrium constants </w:t>
      </w:r>
      <w:r w:rsidRPr="00B037DC">
        <w:rPr>
          <w:i/>
          <w:lang w:val="en-GB"/>
        </w:rPr>
        <w:t>A</w:t>
      </w:r>
      <w:r w:rsidRPr="00B037DC">
        <w:rPr>
          <w:lang w:val="en-GB"/>
        </w:rPr>
        <w:t xml:space="preserve"> (for </w:t>
      </w:r>
      <w:proofErr w:type="spellStart"/>
      <w:r w:rsidRPr="00B037DC">
        <w:rPr>
          <w:lang w:val="en-GB"/>
        </w:rPr>
        <w:t>SiaP</w:t>
      </w:r>
      <w:proofErr w:type="spellEnd"/>
      <w:r w:rsidRPr="00B037DC">
        <w:rPr>
          <w:lang w:val="en-GB"/>
        </w:rPr>
        <w:t xml:space="preserve"> WT) and </w:t>
      </w:r>
      <w:r w:rsidRPr="00B037DC">
        <w:rPr>
          <w:i/>
          <w:lang w:val="en-GB"/>
        </w:rPr>
        <w:t>B</w:t>
      </w:r>
      <w:r w:rsidRPr="00B037DC">
        <w:rPr>
          <w:lang w:val="en-GB"/>
        </w:rPr>
        <w:t xml:space="preserve"> (for </w:t>
      </w:r>
      <w:proofErr w:type="spellStart"/>
      <w:r w:rsidRPr="00B037DC">
        <w:rPr>
          <w:lang w:val="en-GB"/>
        </w:rPr>
        <w:t>SiaP</w:t>
      </w:r>
      <w:proofErr w:type="spellEnd"/>
      <w:r w:rsidRPr="00B037DC">
        <w:rPr>
          <w:lang w:val="en-GB"/>
        </w:rPr>
        <w:t xml:space="preserve"> A11N), and the values for mutation of the protein are transitions </w:t>
      </w:r>
      <w:r w:rsidRPr="00B037DC">
        <w:rPr>
          <w:i/>
          <w:lang w:val="en-GB"/>
        </w:rPr>
        <w:t>X</w:t>
      </w:r>
      <w:r w:rsidRPr="00B037DC">
        <w:rPr>
          <w:lang w:val="en-GB"/>
        </w:rPr>
        <w:t xml:space="preserve"> (ligand bound) and </w:t>
      </w:r>
      <w:r w:rsidRPr="00B037DC">
        <w:rPr>
          <w:i/>
          <w:lang w:val="en-GB"/>
        </w:rPr>
        <w:t>Y</w:t>
      </w:r>
      <w:r w:rsidRPr="00B037DC">
        <w:rPr>
          <w:lang w:val="en-GB"/>
        </w:rPr>
        <w:t xml:space="preserve"> (unbound). The difference in free energy between </w:t>
      </w:r>
      <w:proofErr w:type="spellStart"/>
      <w:r w:rsidRPr="00B037DC">
        <w:rPr>
          <w:lang w:val="en-GB"/>
        </w:rPr>
        <w:t>SiaP</w:t>
      </w:r>
      <w:proofErr w:type="spellEnd"/>
      <w:r w:rsidRPr="00B037DC">
        <w:rPr>
          <w:lang w:val="en-GB"/>
        </w:rPr>
        <w:t xml:space="preserve"> WT and </w:t>
      </w:r>
      <w:proofErr w:type="spellStart"/>
      <w:r w:rsidRPr="00B037DC">
        <w:rPr>
          <w:lang w:val="en-GB"/>
        </w:rPr>
        <w:t>SiaP</w:t>
      </w:r>
      <w:proofErr w:type="spellEnd"/>
      <w:r w:rsidRPr="00B037DC">
        <w:rPr>
          <w:lang w:val="en-GB"/>
        </w:rPr>
        <w:t xml:space="preserve"> A11N ligand–bound complexes, noted as </w:t>
      </w:r>
      <w:r w:rsidRPr="00B037DC">
        <w:rPr>
          <w:i/>
          <w:lang w:val="en-GB"/>
        </w:rPr>
        <w:t>X</w:t>
      </w:r>
      <w:r w:rsidRPr="00B037DC">
        <w:rPr>
          <w:lang w:val="en-GB"/>
        </w:rPr>
        <w:t xml:space="preserve">, can therefore be derived via the route </w:t>
      </w:r>
      <w:r w:rsidRPr="00B037DC">
        <w:rPr>
          <w:i/>
          <w:lang w:val="en-GB"/>
        </w:rPr>
        <w:t>X = –A + Y + B</w:t>
      </w:r>
      <w:r w:rsidRPr="00B037DC">
        <w:rPr>
          <w:lang w:val="en-GB"/>
        </w:rPr>
        <w:t>, as indicated by the blue dashed arrow in Figure 3.</w:t>
      </w:r>
    </w:p>
    <w:p w14:paraId="65611BB1" w14:textId="648061F9" w:rsidR="00B037DC" w:rsidRPr="00B037DC" w:rsidRDefault="00B037DC" w:rsidP="00316E6B">
      <w:pPr>
        <w:pStyle w:val="TAMainText"/>
        <w:rPr>
          <w:lang w:val="en-GB"/>
        </w:rPr>
      </w:pPr>
      <w:r w:rsidRPr="00B037DC">
        <w:rPr>
          <w:lang w:val="en-GB"/>
        </w:rPr>
        <w:t xml:space="preserve">Transition </w:t>
      </w:r>
      <w:r w:rsidRPr="00B037DC">
        <w:rPr>
          <w:i/>
          <w:lang w:val="en-GB"/>
        </w:rPr>
        <w:t>Y</w:t>
      </w:r>
      <w:r w:rsidRPr="00B037DC">
        <w:rPr>
          <w:lang w:val="en-GB"/>
        </w:rPr>
        <w:t xml:space="preserve"> in the unbound protein is commonly ignored and assumed to be negligible. W</w:t>
      </w:r>
      <w:r w:rsidR="00047B3F">
        <w:rPr>
          <w:lang w:val="en-GB"/>
        </w:rPr>
        <w:t>hile w</w:t>
      </w:r>
      <w:r w:rsidRPr="00B037DC">
        <w:rPr>
          <w:lang w:val="en-GB"/>
        </w:rPr>
        <w:t>e saw a less than 2</w:t>
      </w:r>
      <w:r w:rsidRPr="00B037DC">
        <w:rPr>
          <w:lang w:val="en-GB"/>
        </w:rPr>
        <w:sym w:font="Symbol" w:char="F0B0"/>
      </w:r>
      <w:r w:rsidRPr="00B037DC">
        <w:rPr>
          <w:lang w:val="en-GB"/>
        </w:rPr>
        <w:t>C decrease in protein stability upon mutation in H</w:t>
      </w:r>
      <w:r w:rsidRPr="00B037DC">
        <w:rPr>
          <w:vertAlign w:val="subscript"/>
          <w:lang w:val="en-GB"/>
        </w:rPr>
        <w:t>2</w:t>
      </w:r>
      <w:r w:rsidRPr="00B037DC">
        <w:rPr>
          <w:lang w:val="en-GB"/>
        </w:rPr>
        <w:t>O (Table 1)</w:t>
      </w:r>
      <w:r w:rsidR="00047B3F">
        <w:rPr>
          <w:lang w:val="en-GB"/>
        </w:rPr>
        <w:t xml:space="preserve">, we </w:t>
      </w:r>
      <w:r w:rsidR="00FD6427">
        <w:rPr>
          <w:lang w:val="en-GB"/>
        </w:rPr>
        <w:t xml:space="preserve">used established, albeit approximate methods to estimate </w:t>
      </w:r>
      <w:r w:rsidR="00FD6427" w:rsidRPr="00FD6427">
        <w:rPr>
          <w:i/>
          <w:iCs/>
          <w:lang w:val="en-GB"/>
        </w:rPr>
        <w:t>Y</w:t>
      </w:r>
      <w:r w:rsidR="00FD6427">
        <w:rPr>
          <w:lang w:val="en-GB"/>
        </w:rPr>
        <w:t xml:space="preserve"> (see SI). The</w:t>
      </w:r>
      <w:r w:rsidRPr="00B037DC">
        <w:rPr>
          <w:lang w:val="en-GB"/>
        </w:rPr>
        <w:t xml:space="preserve"> literature values for solvation entropy and enthalpy of methane to </w:t>
      </w:r>
      <w:proofErr w:type="spellStart"/>
      <w:r w:rsidRPr="00B037DC">
        <w:rPr>
          <w:lang w:val="en-GB"/>
        </w:rPr>
        <w:t>acetamide</w:t>
      </w:r>
      <w:proofErr w:type="spellEnd"/>
      <w:r w:rsidR="007D4C64">
        <w:rPr>
          <w:lang w:val="en-GB"/>
        </w:rPr>
        <w:t>,</w:t>
      </w:r>
      <w:r w:rsidRPr="00B037DC">
        <w:rPr>
          <w:lang w:val="en-GB"/>
        </w:rPr>
        <w:t xml:space="preserve"> as a surrogate for the alanine-to-asparagine mutation</w:t>
      </w:r>
      <w:r w:rsidR="007D4C64">
        <w:rPr>
          <w:lang w:val="en-GB"/>
        </w:rPr>
        <w:t>,</w:t>
      </w:r>
      <w:r w:rsidR="00FD6427">
        <w:rPr>
          <w:lang w:val="en-GB"/>
        </w:rPr>
        <w:t xml:space="preserve"> were used </w:t>
      </w:r>
      <w:r w:rsidRPr="00B037DC">
        <w:rPr>
          <w:lang w:val="en-GB"/>
        </w:rPr>
        <w:t xml:space="preserve">with conventional surface area proportionality calculations (see SI). </w:t>
      </w:r>
      <w:r w:rsidR="00BD27F3">
        <w:rPr>
          <w:lang w:val="en-GB"/>
        </w:rPr>
        <w:t>For water-exposed</w:t>
      </w:r>
      <w:r w:rsidR="007D4C64" w:rsidRPr="007D4C64">
        <w:rPr>
          <w:lang w:val="en-GB"/>
        </w:rPr>
        <w:t xml:space="preserve"> residue</w:t>
      </w:r>
      <w:r w:rsidR="00BD27F3">
        <w:rPr>
          <w:lang w:val="en-GB"/>
        </w:rPr>
        <w:t>s</w:t>
      </w:r>
      <w:r w:rsidR="007D4C64" w:rsidRPr="007D4C64">
        <w:rPr>
          <w:lang w:val="en-GB"/>
        </w:rPr>
        <w:t xml:space="preserve"> this approximation has been </w:t>
      </w:r>
      <w:r w:rsidR="00BD27F3">
        <w:rPr>
          <w:lang w:val="en-GB"/>
        </w:rPr>
        <w:t>supported by</w:t>
      </w:r>
      <w:r w:rsidR="007D4C64" w:rsidRPr="007D4C64">
        <w:rPr>
          <w:lang w:val="en-GB"/>
        </w:rPr>
        <w:t xml:space="preserve"> alchemical free energy simulations</w:t>
      </w:r>
      <w:r w:rsidR="007D4C64">
        <w:rPr>
          <w:lang w:val="en-GB"/>
        </w:rPr>
        <w:fldChar w:fldCharType="begin"/>
      </w:r>
      <w:r w:rsidR="00D97C31">
        <w:rPr>
          <w:lang w:val="en-GB"/>
        </w:rPr>
        <w:instrText xml:space="preserve"> ADDIN EN.CITE &lt;EndNote&gt;&lt;Cite&gt;&lt;Author&gt;Seeliger&lt;/Author&gt;&lt;Year&gt;2010&lt;/Year&gt;&lt;RecNum&gt;53&lt;/RecNum&gt;&lt;DisplayText&gt;&lt;style face="superscript"&gt;30&lt;/style&gt;&lt;/DisplayText&gt;&lt;record&gt;&lt;rec-number&gt;53&lt;/rec-number&gt;&lt;foreign-keys&gt;&lt;key app="EN" db-id="ve929a9x9s5vscevsxkpvs9sx9f2xd9weasp" timestamp="1563895439"&gt;53&lt;/key&gt;&lt;/foreign-keys&gt;&lt;ref-type name="Journal Article"&gt;17&lt;/ref-type&gt;&lt;contributors&gt;&lt;authors&gt;&lt;author&gt;Seeliger, D.&lt;/author&gt;&lt;author&gt;de Groot, B. L.&lt;/author&gt;&lt;/authors&gt;&lt;/contributors&gt;&lt;auth-address&gt;Computational Biomolecular Dynamics Group, Max-Planck-Institute for Biophysical Chemistry, Gottingen, Germany.&lt;/auth-address&gt;&lt;titles&gt;&lt;title&gt;Protein thermostability calculations using alchemical free energy simulations&lt;/title&gt;&lt;secondary-title&gt;Biophys J&lt;/secondary-title&gt;&lt;/titles&gt;&lt;periodical&gt;&lt;full-title&gt;Biophys J&lt;/full-title&gt;&lt;/periodical&gt;&lt;pages&gt;2309-16&lt;/pages&gt;&lt;volume&gt;98&lt;/volume&gt;&lt;number&gt;10&lt;/number&gt;&lt;edition&gt;2010/05/21&lt;/edition&gt;&lt;keywords&gt;&lt;keyword&gt;Alchemy&lt;/keyword&gt;&lt;keyword&gt;Computer Simulation&lt;/keyword&gt;&lt;keyword&gt;Energy Metabolism/*physiology&lt;/keyword&gt;&lt;keyword&gt;Models, Molecular&lt;/keyword&gt;&lt;keyword&gt;Mutation&lt;/keyword&gt;&lt;keyword&gt;*Protein Folding&lt;/keyword&gt;&lt;keyword&gt;Proteins/*chemistry&lt;/keyword&gt;&lt;keyword&gt;*Thermodynamics&lt;/keyword&gt;&lt;/keywords&gt;&lt;dates&gt;&lt;year&gt;2010&lt;/year&gt;&lt;pub-dates&gt;&lt;date&gt;May 19&lt;/date&gt;&lt;/pub-dates&gt;&lt;/dates&gt;&lt;isbn&gt;1542-0086 (Electronic)&amp;#xD;0006-3495 (Linking)&lt;/isbn&gt;&lt;accession-num&gt;20483340&lt;/accession-num&gt;&lt;urls&gt;&lt;related-urls&gt;&lt;url&gt;https://www.ncbi.nlm.nih.gov/pubmed/20483340&lt;/url&gt;&lt;/related-urls&gt;&lt;/urls&gt;&lt;custom2&gt;PMC2872215&lt;/custom2&gt;&lt;electronic-resource-num&gt;10.1016/j.bpj.2010.01.051&lt;/electronic-resource-num&gt;&lt;/record&gt;&lt;/Cite&gt;&lt;/EndNote&gt;</w:instrText>
      </w:r>
      <w:r w:rsidR="007D4C64">
        <w:rPr>
          <w:lang w:val="en-GB"/>
        </w:rPr>
        <w:fldChar w:fldCharType="separate"/>
      </w:r>
      <w:r w:rsidR="00D97C31" w:rsidRPr="00D97C31">
        <w:rPr>
          <w:noProof/>
          <w:vertAlign w:val="superscript"/>
          <w:lang w:val="en-GB"/>
        </w:rPr>
        <w:t>30</w:t>
      </w:r>
      <w:r w:rsidR="007D4C64">
        <w:rPr>
          <w:lang w:val="en-GB"/>
        </w:rPr>
        <w:fldChar w:fldCharType="end"/>
      </w:r>
      <w:r w:rsidR="007D4C64">
        <w:rPr>
          <w:lang w:val="en-GB"/>
        </w:rPr>
        <w:t xml:space="preserve">. </w:t>
      </w:r>
      <w:r w:rsidRPr="00B037DC">
        <w:rPr>
          <w:lang w:val="en-GB"/>
        </w:rPr>
        <w:t>T</w:t>
      </w:r>
      <w:r w:rsidR="009C0AC6">
        <w:rPr>
          <w:lang w:val="en-GB"/>
        </w:rPr>
        <w:t>ogether, t</w:t>
      </w:r>
      <w:r w:rsidRPr="00B037DC">
        <w:rPr>
          <w:lang w:val="en-GB"/>
        </w:rPr>
        <w:t xml:space="preserve">hese calculations </w:t>
      </w:r>
      <w:r w:rsidR="00C22E07">
        <w:rPr>
          <w:lang w:val="en-GB"/>
        </w:rPr>
        <w:t>estimate</w:t>
      </w:r>
      <w:r w:rsidR="00C22E07" w:rsidRPr="00B037DC">
        <w:rPr>
          <w:lang w:val="en-GB"/>
        </w:rPr>
        <w:t xml:space="preserve"> </w:t>
      </w:r>
      <w:r w:rsidRPr="00B037DC">
        <w:rPr>
          <w:lang w:val="en-GB"/>
        </w:rPr>
        <w:t xml:space="preserve">a </w:t>
      </w:r>
      <w:r w:rsidRPr="00B037DC">
        <w:rPr>
          <w:b/>
          <w:lang w:val="en-GB"/>
        </w:rPr>
        <w:t>–</w:t>
      </w:r>
      <w:r w:rsidRPr="00B037DC">
        <w:rPr>
          <w:lang w:val="en-GB"/>
        </w:rPr>
        <w:t xml:space="preserve">1.2 kcal </w:t>
      </w:r>
      <w:proofErr w:type="spellStart"/>
      <w:r w:rsidRPr="00B037DC">
        <w:rPr>
          <w:lang w:val="en-GB"/>
        </w:rPr>
        <w:t>mol</w:t>
      </w:r>
      <w:proofErr w:type="spellEnd"/>
      <w:r w:rsidRPr="00B037DC">
        <w:rPr>
          <w:vertAlign w:val="superscript"/>
          <w:lang w:val="en-GB"/>
        </w:rPr>
        <w:t>–1</w:t>
      </w:r>
      <w:r w:rsidRPr="00B037DC">
        <w:rPr>
          <w:lang w:val="en-GB"/>
        </w:rPr>
        <w:t xml:space="preserve"> change in solvation energy when introducing the mutation</w:t>
      </w:r>
      <w:r w:rsidRPr="00B037DC">
        <w:rPr>
          <w:lang w:val="en-GB"/>
        </w:rPr>
        <w:fldChar w:fldCharType="begin">
          <w:fldData xml:space="preserve">PEVuZE5vdGU+PENpdGU+PEF1dGhvcj5Qcml2YWxvdjwvQXV0aG9yPjxZZWFyPjE5OTM8L1llYXI+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</w:fldData>
        </w:fldChar>
      </w:r>
      <w:r w:rsidR="00D97C31">
        <w:rPr>
          <w:lang w:val="en-GB"/>
        </w:rPr>
        <w:instrText xml:space="preserve"> ADDIN EN.CITE </w:instrText>
      </w:r>
      <w:r w:rsidR="00D97C31">
        <w:rPr>
          <w:lang w:val="en-GB"/>
        </w:rPr>
        <w:fldChar w:fldCharType="begin">
          <w:fldData xml:space="preserve">PEVuZE5vdGU+PENpdGU+PEF1dGhvcj5Qcml2YWxvdjwvQXV0aG9yPjxZZWFyPjE5OTM8L1llYXI+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</w:fldData>
        </w:fldChar>
      </w:r>
      <w:r w:rsidR="00D97C31">
        <w:rPr>
          <w:lang w:val="en-GB"/>
        </w:rPr>
        <w:instrText xml:space="preserve"> ADDIN EN.CITE.DATA </w:instrText>
      </w:r>
      <w:r w:rsidR="00D97C31">
        <w:rPr>
          <w:lang w:val="en-GB"/>
        </w:rPr>
      </w:r>
      <w:r w:rsidR="00D97C31">
        <w:rPr>
          <w:lang w:val="en-GB"/>
        </w:rPr>
        <w:fldChar w:fldCharType="end"/>
      </w:r>
      <w:r w:rsidRPr="00B037DC">
        <w:rPr>
          <w:lang w:val="en-GB"/>
        </w:rPr>
        <w:fldChar w:fldCharType="separate"/>
      </w:r>
      <w:r w:rsidR="00D97C31" w:rsidRPr="00D97C31">
        <w:rPr>
          <w:noProof/>
          <w:vertAlign w:val="superscript"/>
          <w:lang w:val="en-GB"/>
        </w:rPr>
        <w:t>31-33</w:t>
      </w:r>
      <w:r w:rsidRPr="00B037DC">
        <w:rPr>
          <w:lang w:val="en-GB"/>
        </w:rPr>
        <w:fldChar w:fldCharType="end"/>
      </w:r>
      <w:r w:rsidRPr="00B037DC">
        <w:rPr>
          <w:lang w:val="en-GB"/>
        </w:rPr>
        <w:t xml:space="preserve">. This energy difference between the </w:t>
      </w:r>
      <w:proofErr w:type="spellStart"/>
      <w:r w:rsidRPr="00B037DC">
        <w:rPr>
          <w:lang w:val="en-GB"/>
        </w:rPr>
        <w:t>apo</w:t>
      </w:r>
      <w:proofErr w:type="spellEnd"/>
      <w:r w:rsidRPr="00B037DC">
        <w:rPr>
          <w:lang w:val="en-GB"/>
        </w:rPr>
        <w:t xml:space="preserve"> states (</w:t>
      </w:r>
      <w:r w:rsidRPr="00B037DC">
        <w:rPr>
          <w:i/>
          <w:lang w:val="en-GB"/>
        </w:rPr>
        <w:t>Y</w:t>
      </w:r>
      <w:r w:rsidRPr="00B037DC">
        <w:rPr>
          <w:lang w:val="en-GB"/>
        </w:rPr>
        <w:t xml:space="preserve">) does not account for the magnitude of the difference between </w:t>
      </w:r>
      <w:r w:rsidRPr="00B037DC">
        <w:rPr>
          <w:i/>
          <w:lang w:val="en-GB"/>
        </w:rPr>
        <w:t>A</w:t>
      </w:r>
      <w:r w:rsidRPr="00B037DC">
        <w:rPr>
          <w:lang w:val="en-GB"/>
        </w:rPr>
        <w:t xml:space="preserve"> and </w:t>
      </w:r>
      <w:r w:rsidRPr="00B037DC">
        <w:rPr>
          <w:i/>
          <w:lang w:val="en-GB"/>
        </w:rPr>
        <w:t>B</w:t>
      </w:r>
      <w:r w:rsidRPr="00B037DC">
        <w:rPr>
          <w:lang w:val="en-GB"/>
        </w:rPr>
        <w:t xml:space="preserve">, which was </w:t>
      </w:r>
      <w:r w:rsidRPr="00B037DC">
        <w:rPr>
          <w:b/>
          <w:lang w:val="en-GB"/>
        </w:rPr>
        <w:t>–</w:t>
      </w:r>
      <w:r w:rsidRPr="00B037DC">
        <w:rPr>
          <w:lang w:val="en-GB"/>
        </w:rPr>
        <w:t xml:space="preserve">4.4 kcal </w:t>
      </w:r>
      <w:proofErr w:type="spellStart"/>
      <w:r w:rsidRPr="00B037DC">
        <w:rPr>
          <w:lang w:val="en-GB"/>
        </w:rPr>
        <w:t>mol</w:t>
      </w:r>
      <w:proofErr w:type="spellEnd"/>
      <w:r w:rsidRPr="00B037DC">
        <w:rPr>
          <w:vertAlign w:val="superscript"/>
          <w:lang w:val="en-GB"/>
        </w:rPr>
        <w:t>–1</w:t>
      </w:r>
      <w:r w:rsidRPr="00B037DC">
        <w:rPr>
          <w:lang w:val="en-GB"/>
        </w:rPr>
        <w:t>.</w:t>
      </w:r>
    </w:p>
    <w:p w14:paraId="41121431" w14:textId="0C3AC815" w:rsidR="00DB0253" w:rsidRDefault="00213BBF" w:rsidP="00316E6B">
      <w:pPr>
        <w:pStyle w:val="TAMainText"/>
        <w:rPr>
          <w:lang w:val="en-GB"/>
        </w:rPr>
      </w:pPr>
      <w:r>
        <w:rPr>
          <w:lang w:val="en-GB"/>
        </w:rPr>
        <w:t xml:space="preserve">We also sought to consider other confounding factors in our interpretation. </w:t>
      </w:r>
      <w:r w:rsidR="00B037DC" w:rsidRPr="00B037DC">
        <w:rPr>
          <w:lang w:val="en-GB"/>
        </w:rPr>
        <w:t xml:space="preserve">For </w:t>
      </w:r>
      <w:r w:rsidR="00B037DC" w:rsidRPr="00B037DC">
        <w:rPr>
          <w:i/>
          <w:lang w:val="en-GB"/>
        </w:rPr>
        <w:t>X</w:t>
      </w:r>
      <w:r w:rsidR="00B037DC" w:rsidRPr="00B037DC">
        <w:rPr>
          <w:lang w:val="en-GB"/>
        </w:rPr>
        <w:t>, the conformation of ligand and protein were essentially unchanged (RMSDs &lt; 0.1 Å), except for the introduction of the mutated side</w:t>
      </w:r>
      <w:r w:rsidR="003B22DC">
        <w:rPr>
          <w:lang w:val="en-GB"/>
        </w:rPr>
        <w:t xml:space="preserve"> </w:t>
      </w:r>
      <w:r w:rsidR="00B037DC" w:rsidRPr="00B037DC">
        <w:rPr>
          <w:lang w:val="en-GB"/>
        </w:rPr>
        <w:t>chain A</w:t>
      </w:r>
      <w:r w:rsidR="00D5486F">
        <w:rPr>
          <w:lang w:val="en-GB"/>
        </w:rPr>
        <w:t xml:space="preserve">11N. </w:t>
      </w:r>
      <w:r w:rsidR="002B4ADB">
        <w:rPr>
          <w:lang w:val="en-GB"/>
        </w:rPr>
        <w:t>While the asparagine side</w:t>
      </w:r>
      <w:r w:rsidR="003B22DC">
        <w:rPr>
          <w:lang w:val="en-GB"/>
        </w:rPr>
        <w:t xml:space="preserve"> </w:t>
      </w:r>
      <w:r w:rsidR="002B4ADB">
        <w:rPr>
          <w:lang w:val="en-GB"/>
        </w:rPr>
        <w:t xml:space="preserve">chain is found in a minor </w:t>
      </w:r>
      <w:proofErr w:type="spellStart"/>
      <w:r w:rsidR="002B4ADB">
        <w:rPr>
          <w:lang w:val="en-GB"/>
        </w:rPr>
        <w:t>rotameric</w:t>
      </w:r>
      <w:proofErr w:type="spellEnd"/>
      <w:r w:rsidR="002B4ADB">
        <w:rPr>
          <w:lang w:val="en-GB"/>
        </w:rPr>
        <w:t xml:space="preserve"> form</w:t>
      </w:r>
      <w:r w:rsidR="00371CC4">
        <w:rPr>
          <w:lang w:val="en-GB"/>
        </w:rPr>
        <w:t>,</w:t>
      </w:r>
      <w:r w:rsidR="002B4ADB">
        <w:rPr>
          <w:lang w:val="en-GB"/>
        </w:rPr>
        <w:t xml:space="preserve"> we observed that it</w:t>
      </w:r>
      <w:r w:rsidR="00B84331">
        <w:rPr>
          <w:lang w:val="en-GB"/>
        </w:rPr>
        <w:t xml:space="preserve"> is not sterically constrained by the surrounding protein (SI </w:t>
      </w:r>
      <w:r w:rsidR="00CD7686">
        <w:rPr>
          <w:lang w:val="en-GB"/>
        </w:rPr>
        <w:t>section</w:t>
      </w:r>
      <w:r w:rsidR="00B84331">
        <w:rPr>
          <w:lang w:val="en-GB"/>
        </w:rPr>
        <w:t xml:space="preserve"> 1.2). </w:t>
      </w:r>
      <w:r w:rsidR="00D5486F">
        <w:rPr>
          <w:lang w:val="en-GB"/>
        </w:rPr>
        <w:t>We, therefore assumed the</w:t>
      </w:r>
      <w:r w:rsidR="0037459C">
        <w:rPr>
          <w:lang w:val="en-GB"/>
        </w:rPr>
        <w:t xml:space="preserve"> </w:t>
      </w:r>
      <w:r w:rsidR="0037459C" w:rsidRPr="00B037DC">
        <w:rPr>
          <w:lang w:val="en-GB"/>
        </w:rPr>
        <w:t>internal energy of the ligand and protein to be approximately the same</w:t>
      </w:r>
      <w:r>
        <w:rPr>
          <w:lang w:val="en-GB"/>
        </w:rPr>
        <w:t xml:space="preserve"> and would </w:t>
      </w:r>
      <w:r w:rsidR="00B84331">
        <w:rPr>
          <w:lang w:val="en-GB"/>
        </w:rPr>
        <w:t>be a minor contributor to</w:t>
      </w:r>
      <w:r>
        <w:rPr>
          <w:lang w:val="en-GB"/>
        </w:rPr>
        <w:t xml:space="preserve"> </w:t>
      </w:r>
      <w:r w:rsidRPr="007B5061">
        <w:rPr>
          <w:i/>
          <w:lang w:val="en-GB"/>
        </w:rPr>
        <w:t>X</w:t>
      </w:r>
      <w:r w:rsidR="0037459C" w:rsidRPr="00B037DC">
        <w:rPr>
          <w:lang w:val="en-GB"/>
        </w:rPr>
        <w:t xml:space="preserve">. </w:t>
      </w:r>
    </w:p>
    <w:p w14:paraId="3BC3B733" w14:textId="2903DEE0" w:rsidR="0037459C" w:rsidRDefault="00DB0253" w:rsidP="00316E6B">
      <w:pPr>
        <w:pStyle w:val="TAMainText"/>
        <w:rPr>
          <w:lang w:val="en-GB"/>
        </w:rPr>
      </w:pPr>
      <w:r>
        <w:rPr>
          <w:lang w:val="en-GB"/>
        </w:rPr>
        <w:t>In order t</w:t>
      </w:r>
      <w:r w:rsidR="0037459C">
        <w:rPr>
          <w:lang w:val="en-GB"/>
        </w:rPr>
        <w:t>o consider the magnitude of contributions</w:t>
      </w:r>
      <w:r w:rsidR="0037459C" w:rsidRPr="00331772">
        <w:t xml:space="preserve"> </w:t>
      </w:r>
      <w:r w:rsidR="0037459C" w:rsidRPr="00331772">
        <w:rPr>
          <w:lang w:val="en-GB"/>
        </w:rPr>
        <w:t>that electrostatic and Van der Waals interactions would have on ligand interaction energies</w:t>
      </w:r>
      <w:r w:rsidR="0037459C" w:rsidRPr="00B037DC">
        <w:rPr>
          <w:lang w:val="en-GB"/>
        </w:rPr>
        <w:t>, we performed conventional energy calculations</w:t>
      </w:r>
      <w:r w:rsidR="0037459C">
        <w:rPr>
          <w:lang w:val="en-GB"/>
        </w:rPr>
        <w:t xml:space="preserve"> </w:t>
      </w:r>
      <w:r w:rsidR="0037459C" w:rsidRPr="00B037DC">
        <w:rPr>
          <w:lang w:val="en-GB"/>
        </w:rPr>
        <w:t>(SI methods 1.6).</w:t>
      </w:r>
      <w:r w:rsidR="0037459C">
        <w:rPr>
          <w:lang w:val="en-GB"/>
        </w:rPr>
        <w:t xml:space="preserve"> </w:t>
      </w:r>
      <w:r w:rsidR="0037459C" w:rsidRPr="00B037DC">
        <w:rPr>
          <w:lang w:val="en-GB"/>
        </w:rPr>
        <w:t>Using a molecular mechanics model for interaction of Neu5Ac with residue 11</w:t>
      </w:r>
      <w:r w:rsidR="0037459C" w:rsidRPr="00331772">
        <w:rPr>
          <w:lang w:val="en-GB"/>
        </w:rPr>
        <w:t xml:space="preserve"> </w:t>
      </w:r>
      <w:r w:rsidR="0037459C" w:rsidRPr="00B037DC">
        <w:rPr>
          <w:lang w:val="en-GB"/>
        </w:rPr>
        <w:t xml:space="preserve">in the absence of water, we calculated the ligand-binding energy difference between WT and A11N to be ~1 kcal </w:t>
      </w:r>
      <w:proofErr w:type="spellStart"/>
      <w:r w:rsidR="0037459C" w:rsidRPr="00B037DC">
        <w:rPr>
          <w:lang w:val="en-GB"/>
        </w:rPr>
        <w:t>mol</w:t>
      </w:r>
      <w:proofErr w:type="spellEnd"/>
      <w:r w:rsidR="0037459C" w:rsidRPr="00B037DC">
        <w:rPr>
          <w:vertAlign w:val="superscript"/>
          <w:lang w:val="en-GB"/>
        </w:rPr>
        <w:t>–1</w:t>
      </w:r>
      <w:r w:rsidR="0037459C" w:rsidRPr="00B037DC">
        <w:rPr>
          <w:lang w:val="en-GB"/>
        </w:rPr>
        <w:t>.</w:t>
      </w:r>
      <w:r w:rsidR="0037459C">
        <w:rPr>
          <w:lang w:val="en-GB"/>
        </w:rPr>
        <w:t xml:space="preserve"> </w:t>
      </w:r>
      <w:r w:rsidR="0037459C" w:rsidRPr="00331772">
        <w:rPr>
          <w:lang w:val="en-GB"/>
        </w:rPr>
        <w:t xml:space="preserve">The sign of this change was dependent on the orientation of the </w:t>
      </w:r>
      <w:r w:rsidR="009C0AC6">
        <w:rPr>
          <w:lang w:val="en-GB"/>
        </w:rPr>
        <w:t xml:space="preserve">amide of the </w:t>
      </w:r>
      <w:r w:rsidR="0037459C" w:rsidRPr="00331772">
        <w:rPr>
          <w:lang w:val="en-GB"/>
        </w:rPr>
        <w:t>asparagine side chain.</w:t>
      </w:r>
    </w:p>
    <w:p w14:paraId="444B1605" w14:textId="325607C0" w:rsidR="000B76B9" w:rsidRDefault="000B27B6" w:rsidP="000B76B9">
      <w:pPr>
        <w:rPr>
          <w:lang w:val="en-GB"/>
        </w:rPr>
      </w:pPr>
      <w:r>
        <w:rPr>
          <w:noProof/>
          <w:lang w:val="en-GB" w:eastAsia="en-GB"/>
        </w:rPr>
        <w:drawing>
          <wp:inline distT="0" distB="0" distL="0" distR="0" wp14:anchorId="29740ECB" wp14:editId="756D8BE0">
            <wp:extent cx="3044825" cy="354711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724_Fig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825" cy="3547110"/>
                    </a:xfrm>
                    <a:prstGeom prst="rect">
                      <a:avLst/>
                    </a:prstGeom>
                  </pic:spPr>
                </pic:pic>
              </a:graphicData>
            </a:graphic>
          </wp:inline>
        </w:drawing>
      </w:r>
    </w:p>
    <w:p w14:paraId="0F989868" w14:textId="2C55D3D5" w:rsidR="000B76B9" w:rsidRPr="000B76B9" w:rsidRDefault="000B76B9" w:rsidP="007E1B2A">
      <w:pPr>
        <w:pStyle w:val="VAFigureCaption"/>
        <w:rPr>
          <w:lang w:val="en-GB"/>
        </w:rPr>
      </w:pPr>
      <w:r w:rsidRPr="000B76B9">
        <w:rPr>
          <w:b/>
          <w:lang w:val="en-GB"/>
        </w:rPr>
        <w:t>Fig</w:t>
      </w:r>
      <w:r>
        <w:rPr>
          <w:b/>
          <w:lang w:val="en-GB"/>
        </w:rPr>
        <w:t>ure</w:t>
      </w:r>
      <w:r w:rsidRPr="000B76B9">
        <w:rPr>
          <w:b/>
          <w:lang w:val="en-GB"/>
        </w:rPr>
        <w:t xml:space="preserve"> </w:t>
      </w:r>
      <w:r w:rsidRPr="000B76B9">
        <w:rPr>
          <w:b/>
          <w:lang w:val="en-GB"/>
        </w:rPr>
        <w:fldChar w:fldCharType="begin"/>
      </w:r>
      <w:r w:rsidRPr="000B76B9">
        <w:rPr>
          <w:b/>
          <w:lang w:val="en-GB"/>
        </w:rPr>
        <w:instrText xml:space="preserve"> SEQ Figure \* ARABIC </w:instrText>
      </w:r>
      <w:r w:rsidRPr="000B76B9">
        <w:rPr>
          <w:b/>
          <w:lang w:val="en-GB"/>
        </w:rPr>
        <w:fldChar w:fldCharType="separate"/>
      </w:r>
      <w:r w:rsidR="00A078B9">
        <w:rPr>
          <w:b/>
          <w:noProof/>
          <w:lang w:val="en-GB"/>
        </w:rPr>
        <w:t>2</w:t>
      </w:r>
      <w:r w:rsidRPr="000B76B9">
        <w:rPr>
          <w:lang w:val="en-GB"/>
        </w:rPr>
        <w:fldChar w:fldCharType="end"/>
      </w:r>
      <w:r>
        <w:rPr>
          <w:b/>
          <w:lang w:val="en-GB"/>
        </w:rPr>
        <w:t xml:space="preserve">. </w:t>
      </w:r>
      <w:r w:rsidRPr="000B76B9">
        <w:rPr>
          <w:b/>
          <w:lang w:val="en-GB"/>
        </w:rPr>
        <w:t xml:space="preserve">Crystal structures of WT and mutant (A11N) </w:t>
      </w:r>
      <w:proofErr w:type="spellStart"/>
      <w:r w:rsidRPr="000B76B9">
        <w:rPr>
          <w:b/>
          <w:lang w:val="en-GB"/>
        </w:rPr>
        <w:t>SiaP</w:t>
      </w:r>
      <w:proofErr w:type="spellEnd"/>
      <w:r w:rsidRPr="000B76B9">
        <w:rPr>
          <w:b/>
          <w:lang w:val="en-GB"/>
        </w:rPr>
        <w:t xml:space="preserve"> bound to Neu5Gc or KDN. </w:t>
      </w:r>
      <w:r w:rsidRPr="000B76B9">
        <w:rPr>
          <w:lang w:val="en-GB"/>
        </w:rPr>
        <w:t xml:space="preserve">(a) Binding site of </w:t>
      </w:r>
      <w:proofErr w:type="spellStart"/>
      <w:r w:rsidRPr="000B76B9">
        <w:rPr>
          <w:lang w:val="en-GB"/>
        </w:rPr>
        <w:t>SiaP</w:t>
      </w:r>
      <w:proofErr w:type="spellEnd"/>
      <w:r w:rsidRPr="000B76B9">
        <w:rPr>
          <w:lang w:val="en-GB"/>
        </w:rPr>
        <w:t xml:space="preserve"> WT (grey sticks) bound to Neu5Gc (green sticks) highlighting water molecules, numbered W1 – W10, within 4 Å of Neu5Ac. Waters are shown as spheres coloured by the </w:t>
      </w:r>
      <w:proofErr w:type="spellStart"/>
      <w:r w:rsidRPr="000B76B9">
        <w:rPr>
          <w:lang w:val="en-GB"/>
        </w:rPr>
        <w:t>B</w:t>
      </w:r>
      <w:r w:rsidRPr="000B76B9">
        <w:rPr>
          <w:vertAlign w:val="subscript"/>
          <w:lang w:val="en-GB"/>
        </w:rPr>
        <w:t>norm</w:t>
      </w:r>
      <w:proofErr w:type="spellEnd"/>
      <w:r w:rsidRPr="000B76B9">
        <w:rPr>
          <w:b/>
          <w:lang w:val="en-GB"/>
        </w:rPr>
        <w:t xml:space="preserve"> </w:t>
      </w:r>
      <w:r w:rsidRPr="000B76B9">
        <w:rPr>
          <w:lang w:val="en-GB"/>
        </w:rPr>
        <w:t xml:space="preserve">factor deviation from the mean (blue -1σ, white +1σ, red +3σ or higher). (b) Binding site of </w:t>
      </w:r>
      <w:proofErr w:type="spellStart"/>
      <w:r w:rsidRPr="000B76B9">
        <w:rPr>
          <w:lang w:val="en-GB"/>
        </w:rPr>
        <w:t>SiaP</w:t>
      </w:r>
      <w:proofErr w:type="spellEnd"/>
      <w:r w:rsidRPr="000B76B9">
        <w:rPr>
          <w:lang w:val="en-GB"/>
        </w:rPr>
        <w:t xml:space="preserve"> A11N (red sticks) bound to Neu5Gc, waters numbered and coloured as in (a). </w:t>
      </w:r>
      <w:proofErr w:type="spellStart"/>
      <w:r w:rsidRPr="000B76B9">
        <w:rPr>
          <w:lang w:val="en-GB"/>
        </w:rPr>
        <w:t>SiaP</w:t>
      </w:r>
      <w:proofErr w:type="spellEnd"/>
      <w:r w:rsidRPr="000B76B9">
        <w:rPr>
          <w:lang w:val="en-GB"/>
        </w:rPr>
        <w:t xml:space="preserve"> WT (c) and </w:t>
      </w:r>
      <w:proofErr w:type="spellStart"/>
      <w:r w:rsidRPr="000B76B9">
        <w:rPr>
          <w:lang w:val="en-GB"/>
        </w:rPr>
        <w:t>SiaP</w:t>
      </w:r>
      <w:proofErr w:type="spellEnd"/>
      <w:r w:rsidRPr="000B76B9">
        <w:rPr>
          <w:lang w:val="en-GB"/>
        </w:rPr>
        <w:t xml:space="preserve"> A11N (d) bound to KDN (yellow sticks), waters near KDN are numbered W1-W11. Waters are shown as spheres and coloured as in (a).</w:t>
      </w:r>
    </w:p>
    <w:p w14:paraId="3E25E997" w14:textId="537FE260" w:rsidR="0037459C" w:rsidRPr="00B037DC" w:rsidRDefault="008C3938" w:rsidP="00316E6B">
      <w:pPr>
        <w:pStyle w:val="TAMainText"/>
        <w:rPr>
          <w:lang w:val="en-GB"/>
        </w:rPr>
      </w:pPr>
      <w:r w:rsidRPr="00B037DC">
        <w:rPr>
          <w:lang w:val="en-GB"/>
        </w:rPr>
        <w:t xml:space="preserve">With the estimated value for </w:t>
      </w:r>
      <w:r w:rsidRPr="00B037DC">
        <w:rPr>
          <w:i/>
          <w:lang w:val="en-GB"/>
        </w:rPr>
        <w:t>Y</w:t>
      </w:r>
      <w:r w:rsidRPr="00B037DC">
        <w:rPr>
          <w:lang w:val="en-GB"/>
        </w:rPr>
        <w:t xml:space="preserve"> and measured values for </w:t>
      </w:r>
      <w:r w:rsidRPr="00B037DC">
        <w:rPr>
          <w:i/>
          <w:lang w:val="en-GB"/>
        </w:rPr>
        <w:t>A</w:t>
      </w:r>
      <w:r w:rsidRPr="00B037DC">
        <w:rPr>
          <w:lang w:val="en-GB"/>
        </w:rPr>
        <w:t xml:space="preserve"> and </w:t>
      </w:r>
      <w:r w:rsidRPr="00B037DC">
        <w:rPr>
          <w:i/>
          <w:lang w:val="en-GB"/>
        </w:rPr>
        <w:t>B</w:t>
      </w:r>
      <w:r w:rsidRPr="00B037DC">
        <w:rPr>
          <w:lang w:val="en-GB"/>
        </w:rPr>
        <w:t xml:space="preserve"> in the thermodynamic cycle we obtained a </w:t>
      </w:r>
      <w:r w:rsidRPr="00201364">
        <w:rPr>
          <w:lang w:val="en-GB"/>
        </w:rPr>
        <w:t>Δ</w:t>
      </w:r>
      <w:r w:rsidRPr="00B037DC">
        <w:rPr>
          <w:i/>
          <w:lang w:val="en-GB"/>
        </w:rPr>
        <w:t>G</w:t>
      </w:r>
      <w:r w:rsidRPr="00B037DC">
        <w:rPr>
          <w:lang w:val="en-GB"/>
        </w:rPr>
        <w:t xml:space="preserve"> value of </w:t>
      </w:r>
      <w:r w:rsidRPr="00B037DC">
        <w:rPr>
          <w:i/>
          <w:lang w:val="en-GB"/>
        </w:rPr>
        <w:t>X</w:t>
      </w:r>
      <w:r w:rsidRPr="00B037DC">
        <w:rPr>
          <w:lang w:val="en-GB"/>
        </w:rPr>
        <w:t xml:space="preserve"> of 3.2 kcal </w:t>
      </w:r>
      <w:proofErr w:type="spellStart"/>
      <w:r w:rsidRPr="00B037DC">
        <w:rPr>
          <w:lang w:val="en-GB"/>
        </w:rPr>
        <w:t>mol</w:t>
      </w:r>
      <w:proofErr w:type="spellEnd"/>
      <w:r w:rsidRPr="00B037DC">
        <w:rPr>
          <w:vertAlign w:val="superscript"/>
          <w:lang w:val="en-GB"/>
        </w:rPr>
        <w:t>–1</w:t>
      </w:r>
      <w:r w:rsidRPr="00B037DC">
        <w:rPr>
          <w:lang w:val="en-GB"/>
        </w:rPr>
        <w:t xml:space="preserve">, made up of </w:t>
      </w:r>
      <w:r w:rsidRPr="00E33488">
        <w:rPr>
          <w:lang w:val="en-GB"/>
        </w:rPr>
        <w:t>Δ</w:t>
      </w:r>
      <w:r w:rsidRPr="00B037DC">
        <w:rPr>
          <w:i/>
          <w:lang w:val="en-GB"/>
        </w:rPr>
        <w:t xml:space="preserve">H </w:t>
      </w:r>
      <w:r w:rsidRPr="00B037DC">
        <w:rPr>
          <w:lang w:val="en-GB"/>
        </w:rPr>
        <w:t xml:space="preserve">11.7 kcal </w:t>
      </w:r>
      <w:proofErr w:type="spellStart"/>
      <w:r w:rsidRPr="00B037DC">
        <w:rPr>
          <w:lang w:val="en-GB"/>
        </w:rPr>
        <w:t>mol</w:t>
      </w:r>
      <w:proofErr w:type="spellEnd"/>
      <w:r w:rsidRPr="00B037DC">
        <w:rPr>
          <w:vertAlign w:val="superscript"/>
          <w:lang w:val="en-GB"/>
        </w:rPr>
        <w:t>–1</w:t>
      </w:r>
      <w:r w:rsidRPr="00B037DC">
        <w:rPr>
          <w:lang w:val="en-GB"/>
        </w:rPr>
        <w:t xml:space="preserve"> and </w:t>
      </w:r>
      <w:r w:rsidRPr="00B037DC">
        <w:rPr>
          <w:i/>
          <w:lang w:val="en-GB"/>
        </w:rPr>
        <w:t>–T</w:t>
      </w:r>
      <w:r w:rsidRPr="00E33488">
        <w:rPr>
          <w:lang w:val="en-GB"/>
        </w:rPr>
        <w:t>Δ</w:t>
      </w:r>
      <w:r w:rsidRPr="00B037DC">
        <w:rPr>
          <w:i/>
          <w:lang w:val="en-GB"/>
        </w:rPr>
        <w:t>S</w:t>
      </w:r>
      <w:r w:rsidRPr="00B037DC">
        <w:rPr>
          <w:lang w:val="en-GB"/>
        </w:rPr>
        <w:t xml:space="preserve"> </w:t>
      </w:r>
      <w:r w:rsidRPr="00B037DC">
        <w:rPr>
          <w:b/>
          <w:lang w:val="en-GB"/>
        </w:rPr>
        <w:t>–</w:t>
      </w:r>
      <w:r w:rsidRPr="00B037DC">
        <w:rPr>
          <w:lang w:val="en-GB"/>
        </w:rPr>
        <w:t xml:space="preserve">8.6 kcal </w:t>
      </w:r>
      <w:proofErr w:type="spellStart"/>
      <w:r w:rsidRPr="00B037DC">
        <w:rPr>
          <w:lang w:val="en-GB"/>
        </w:rPr>
        <w:t>mol</w:t>
      </w:r>
      <w:proofErr w:type="spellEnd"/>
      <w:r w:rsidRPr="00B037DC">
        <w:rPr>
          <w:vertAlign w:val="superscript"/>
          <w:lang w:val="en-GB"/>
        </w:rPr>
        <w:t>–1</w:t>
      </w:r>
      <w:r w:rsidRPr="00B037DC">
        <w:rPr>
          <w:lang w:val="en-GB"/>
        </w:rPr>
        <w:t>.</w:t>
      </w:r>
      <w:r w:rsidRPr="003154E4">
        <w:rPr>
          <w:lang w:val="en-GB"/>
        </w:rPr>
        <w:t xml:space="preserve"> </w:t>
      </w:r>
      <w:r w:rsidRPr="00B037DC">
        <w:rPr>
          <w:lang w:val="en-GB"/>
        </w:rPr>
        <w:t xml:space="preserve">This suggested that the majority </w:t>
      </w:r>
      <w:r w:rsidR="003154E4" w:rsidRPr="00B037DC">
        <w:rPr>
          <w:lang w:val="en-GB"/>
        </w:rPr>
        <w:t xml:space="preserve">of the experimentally observed 4.4 kcal </w:t>
      </w:r>
      <w:proofErr w:type="spellStart"/>
      <w:r w:rsidR="003154E4" w:rsidRPr="00B037DC">
        <w:rPr>
          <w:lang w:val="en-GB"/>
        </w:rPr>
        <w:t>mol</w:t>
      </w:r>
      <w:proofErr w:type="spellEnd"/>
      <w:r w:rsidR="003154E4" w:rsidRPr="00B037DC">
        <w:rPr>
          <w:vertAlign w:val="superscript"/>
          <w:lang w:val="en-GB"/>
        </w:rPr>
        <w:t>–1</w:t>
      </w:r>
      <w:r w:rsidR="003154E4" w:rsidRPr="00B037DC">
        <w:rPr>
          <w:lang w:val="en-GB"/>
        </w:rPr>
        <w:t xml:space="preserve"> decrease in Neu5Ac free energy of binding upon protein mutation can be attributed to the disruption of solvent,</w:t>
      </w:r>
      <w:r w:rsidR="003154E4">
        <w:rPr>
          <w:lang w:val="en-GB"/>
        </w:rPr>
        <w:t xml:space="preserve"> </w:t>
      </w:r>
      <w:r w:rsidR="0037459C" w:rsidRPr="00B037DC">
        <w:rPr>
          <w:lang w:val="en-GB"/>
        </w:rPr>
        <w:t>rather than a significant change in the free energy of the unbound or bound mutant protein.</w:t>
      </w:r>
    </w:p>
    <w:p w14:paraId="428FE1ED" w14:textId="005551B6" w:rsidR="000B39CE" w:rsidRDefault="00B037DC" w:rsidP="00316E6B">
      <w:pPr>
        <w:pStyle w:val="TAMainText"/>
        <w:rPr>
          <w:lang w:val="en-GB"/>
        </w:rPr>
      </w:pPr>
      <w:r w:rsidRPr="00B037DC">
        <w:rPr>
          <w:lang w:val="en-GB"/>
        </w:rPr>
        <w:t xml:space="preserve">Next, we compared the values </w:t>
      </w:r>
      <w:r w:rsidR="00316E6B">
        <w:rPr>
          <w:lang w:val="en-GB"/>
        </w:rPr>
        <w:t>obtained</w:t>
      </w:r>
      <w:r w:rsidRPr="00B037DC">
        <w:rPr>
          <w:lang w:val="en-GB"/>
        </w:rPr>
        <w:t xml:space="preserve"> for </w:t>
      </w:r>
      <w:r w:rsidRPr="00B037DC">
        <w:rPr>
          <w:i/>
          <w:lang w:val="en-GB"/>
        </w:rPr>
        <w:t>X</w:t>
      </w:r>
      <w:r w:rsidRPr="00B037DC">
        <w:rPr>
          <w:lang w:val="en-GB"/>
        </w:rPr>
        <w:t xml:space="preserve"> using the </w:t>
      </w:r>
      <w:r w:rsidR="001D7478" w:rsidRPr="00B037DC">
        <w:rPr>
          <w:lang w:val="en-GB"/>
        </w:rPr>
        <w:t>adjusted</w:t>
      </w:r>
      <w:r w:rsidRPr="00B037DC">
        <w:rPr>
          <w:lang w:val="en-GB"/>
        </w:rPr>
        <w:t xml:space="preserve"> thermodynamic cycle with published values for the binding free energies of water molecules, derived from theoretical and experimental studies. For </w:t>
      </w:r>
      <w:r w:rsidRPr="00E33488">
        <w:rPr>
          <w:lang w:val="en-GB"/>
        </w:rPr>
        <w:t>Δ</w:t>
      </w:r>
      <w:r w:rsidRPr="00B037DC">
        <w:rPr>
          <w:i/>
          <w:lang w:val="en-GB"/>
        </w:rPr>
        <w:t>H</w:t>
      </w:r>
      <w:r w:rsidRPr="00B037DC">
        <w:rPr>
          <w:lang w:val="en-GB"/>
        </w:rPr>
        <w:t xml:space="preserve"> contributions, the theoretical values proposed by Cooper, of 1.4 to 2.9 kcal mol</w:t>
      </w:r>
      <w:r w:rsidRPr="00B037DC">
        <w:rPr>
          <w:vertAlign w:val="superscript"/>
          <w:lang w:val="en-GB"/>
        </w:rPr>
        <w:t>-1</w:t>
      </w:r>
      <w:r w:rsidRPr="00B037DC">
        <w:rPr>
          <w:lang w:val="en-GB"/>
        </w:rPr>
        <w:t xml:space="preserve">, and by </w:t>
      </w:r>
      <w:proofErr w:type="spellStart"/>
      <w:r w:rsidRPr="00B037DC">
        <w:rPr>
          <w:lang w:val="en-GB"/>
        </w:rPr>
        <w:t>Hilser</w:t>
      </w:r>
      <w:proofErr w:type="spellEnd"/>
      <w:r w:rsidRPr="00B037DC">
        <w:rPr>
          <w:lang w:val="en-GB"/>
        </w:rPr>
        <w:t xml:space="preserve"> of 0.5 kcal mol</w:t>
      </w:r>
      <w:r w:rsidRPr="00B037DC">
        <w:rPr>
          <w:vertAlign w:val="superscript"/>
          <w:lang w:val="en-GB"/>
        </w:rPr>
        <w:t>-1</w:t>
      </w:r>
      <w:r w:rsidRPr="00B037DC">
        <w:rPr>
          <w:lang w:val="en-GB"/>
        </w:rPr>
        <w:t xml:space="preserve"> </w:t>
      </w:r>
      <w:r w:rsidRPr="00B037DC">
        <w:rPr>
          <w:vertAlign w:val="superscript"/>
          <w:lang w:val="en-GB"/>
        </w:rPr>
        <w:fldChar w:fldCharType="begin">
          <w:fldData xml:space="preserve">PEVuZE5vdGU+PENpdGU+PEF1dGhvcj5IaWxzZXI8L0F1dGhvcj48WWVhcj4xOTk2PC9ZZWFyPjxS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</w:fldData>
        </w:fldChar>
      </w:r>
      <w:r w:rsidR="00D97C31">
        <w:rPr>
          <w:vertAlign w:val="superscript"/>
          <w:lang w:val="en-GB"/>
        </w:rPr>
        <w:instrText xml:space="preserve"> ADDIN EN.CITE </w:instrText>
      </w:r>
      <w:r w:rsidR="00D97C31">
        <w:rPr>
          <w:vertAlign w:val="superscript"/>
          <w:lang w:val="en-GB"/>
        </w:rPr>
        <w:fldChar w:fldCharType="begin">
          <w:fldData xml:space="preserve">PEVuZE5vdGU+PENpdGU+PEF1dGhvcj5IaWxzZXI8L0F1dGhvcj48WWVhcj4xOTk2PC9ZZWFyPjxS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</w:fldData>
        </w:fldChar>
      </w:r>
      <w:r w:rsidR="00D97C31">
        <w:rPr>
          <w:vertAlign w:val="superscript"/>
          <w:lang w:val="en-GB"/>
        </w:rPr>
        <w:instrText xml:space="preserve"> ADDIN EN.CITE.DATA </w:instrText>
      </w:r>
      <w:r w:rsidR="00D97C31">
        <w:rPr>
          <w:vertAlign w:val="superscript"/>
          <w:lang w:val="en-GB"/>
        </w:rPr>
      </w:r>
      <w:r w:rsidR="00D97C31">
        <w:rPr>
          <w:vertAlign w:val="superscript"/>
          <w:lang w:val="en-GB"/>
        </w:rPr>
        <w:fldChar w:fldCharType="end"/>
      </w:r>
      <w:r w:rsidRPr="00B037DC">
        <w:rPr>
          <w:vertAlign w:val="superscript"/>
          <w:lang w:val="en-GB"/>
        </w:rPr>
        <w:fldChar w:fldCharType="separate"/>
      </w:r>
      <w:r w:rsidR="00D97C31">
        <w:rPr>
          <w:noProof/>
          <w:vertAlign w:val="superscript"/>
          <w:lang w:val="en-GB"/>
        </w:rPr>
        <w:t>34-35</w:t>
      </w:r>
      <w:r w:rsidRPr="00B037DC">
        <w:rPr>
          <w:lang w:val="en-GB"/>
        </w:rPr>
        <w:fldChar w:fldCharType="end"/>
      </w:r>
      <w:r w:rsidRPr="00B037DC">
        <w:rPr>
          <w:vertAlign w:val="superscript"/>
          <w:lang w:val="en-GB"/>
        </w:rPr>
        <w:t xml:space="preserve"> </w:t>
      </w:r>
      <w:r w:rsidRPr="00B037DC">
        <w:rPr>
          <w:lang w:val="en-GB"/>
        </w:rPr>
        <w:t>are lower than values stated by Freire</w:t>
      </w:r>
      <w:r w:rsidRPr="00B037DC">
        <w:rPr>
          <w:lang w:val="en-GB"/>
        </w:rPr>
        <w:fldChar w:fldCharType="begin"/>
      </w:r>
      <w:r w:rsidR="00D97C31">
        <w:rPr>
          <w:lang w:val="en-GB"/>
        </w:rPr>
        <w:instrText xml:space="preserve"> ADDIN EN.CITE &lt;EndNote&gt;&lt;Cite&gt;&lt;Author&gt;Freire&lt;/Author&gt;&lt;Year&gt;2008&lt;/Year&gt;&lt;RecNum&gt;30&lt;/RecNum&gt;&lt;IDText&gt;Do enthalpy and entropy distinguish first in class from best in class?&lt;/IDText&gt;&lt;DisplayText&gt;&lt;style face="superscript"&gt;36&lt;/style&gt;&lt;/DisplayText&gt;&lt;record&gt;&lt;rec-number&gt;30&lt;/rec-number&gt;&lt;foreign-keys&gt;&lt;key app="EN" db-id="ve929a9x9s5vscevsxkpvs9sx9f2xd9weasp" timestamp="1559912255"&gt;30&lt;/key&gt;&lt;/foreign-keys&gt;&lt;ref-type name="Journal Article"&gt;17&lt;/ref-type&gt;&lt;contributors&gt;&lt;authors&gt;&lt;author&gt;Freire, E.&lt;/author&gt;&lt;/authors&gt;&lt;/contributors&gt;&lt;auth-address&gt;Department of Biology, Johns Hopkins University, Baltimore, MD 21218, United States. ef@jhu.edu&lt;/auth-address&gt;&lt;titles&gt;&lt;title&gt;Do enthalpy and entropy distinguish first in class from best in class?&lt;/title&gt;&lt;secondary-title&gt;Drug Discov Today&lt;/secondary-title&gt;&lt;/titles&gt;&lt;periodical&gt;&lt;full-title&gt;Drug Discov Today&lt;/full-title&gt;&lt;/periodical&gt;&lt;pages&gt;869-74&lt;/pages&gt;&lt;volume&gt;13&lt;/volume&gt;&lt;number&gt;19-20&lt;/number&gt;&lt;keywords&gt;&lt;keyword&gt;Animals&lt;/keyword&gt;&lt;keyword&gt;Drug Design&lt;/keyword&gt;&lt;keyword&gt;Entropy&lt;/keyword&gt;&lt;keyword&gt;Humans&lt;/keyword&gt;&lt;keyword&gt;Hydrogen Bonding&lt;/keyword&gt;&lt;keyword&gt;Ligands&lt;/keyword&gt;&lt;keyword&gt;Pharmaceutical Preparations/*chemistry&lt;/keyword&gt;&lt;keyword&gt;Receptors, Drug/*chemistry&lt;/keyword&gt;&lt;keyword&gt;*Thermodynamics&lt;/keyword&gt;&lt;/keywords&gt;&lt;dates&gt;&lt;year&gt;2008&lt;/year&gt;&lt;pub-dates&gt;&lt;date&gt;Oct&lt;/date&gt;&lt;/pub-dates&gt;&lt;/dates&gt;&lt;isbn&gt;1359-6446 (Print)&amp;#xD;1359-6446 (Linking)&lt;/isbn&gt;&lt;accession-num&gt;18703160&lt;/accession-num&gt;&lt;urls&gt;&lt;related-urls&gt;&lt;url&gt;http://www.ncbi.nlm.nih.gov/pubmed/18703160&lt;/url&gt;&lt;/related-urls&gt;&lt;/urls&gt;&lt;custom2&gt;PMC2581116&lt;/custom2&gt;&lt;electronic-resource-num&gt;10.1016/j.drudis.2008.07.005&lt;/electronic-resource-num&gt;&lt;/record&gt;&lt;/Cite&gt;&lt;/EndNote&gt;</w:instrText>
      </w:r>
      <w:r w:rsidRPr="00B037DC">
        <w:rPr>
          <w:lang w:val="en-GB"/>
        </w:rPr>
        <w:fldChar w:fldCharType="separate"/>
      </w:r>
      <w:r w:rsidR="00D97C31" w:rsidRPr="00D97C31">
        <w:rPr>
          <w:noProof/>
          <w:vertAlign w:val="superscript"/>
          <w:lang w:val="en-GB"/>
        </w:rPr>
        <w:t>36</w:t>
      </w:r>
      <w:r w:rsidRPr="00B037DC">
        <w:rPr>
          <w:lang w:val="en-GB"/>
        </w:rPr>
        <w:fldChar w:fldCharType="end"/>
      </w:r>
      <w:r w:rsidRPr="00B037DC">
        <w:rPr>
          <w:lang w:val="en-GB"/>
        </w:rPr>
        <w:t xml:space="preserve"> (8 kcal mol</w:t>
      </w:r>
      <w:r w:rsidRPr="00B037DC">
        <w:rPr>
          <w:vertAlign w:val="superscript"/>
          <w:lang w:val="en-GB"/>
        </w:rPr>
        <w:t>-1</w:t>
      </w:r>
      <w:r w:rsidRPr="00B037DC">
        <w:rPr>
          <w:lang w:val="en-GB"/>
        </w:rPr>
        <w:t>) or those derived experimentally here. A similar difference is seen for the entropy (</w:t>
      </w:r>
      <w:r w:rsidRPr="00B037DC">
        <w:rPr>
          <w:b/>
          <w:lang w:val="en-GB"/>
        </w:rPr>
        <w:t>–</w:t>
      </w:r>
      <w:r w:rsidRPr="00B037DC">
        <w:rPr>
          <w:i/>
          <w:lang w:val="en-GB"/>
        </w:rPr>
        <w:t>T</w:t>
      </w:r>
      <w:r w:rsidRPr="00E33488">
        <w:rPr>
          <w:lang w:val="en-GB"/>
        </w:rPr>
        <w:t>Δ</w:t>
      </w:r>
      <w:r w:rsidRPr="00B037DC">
        <w:rPr>
          <w:i/>
          <w:lang w:val="en-GB"/>
        </w:rPr>
        <w:t>S</w:t>
      </w:r>
      <w:r w:rsidRPr="00B037DC">
        <w:rPr>
          <w:lang w:val="en-GB"/>
        </w:rPr>
        <w:t xml:space="preserve"> at 298K) with theoretical studies from Cooper estimating 0.8 kcal mol</w:t>
      </w:r>
      <w:r w:rsidRPr="00B037DC">
        <w:rPr>
          <w:vertAlign w:val="superscript"/>
          <w:lang w:val="en-GB"/>
        </w:rPr>
        <w:t>-1</w:t>
      </w:r>
      <w:r w:rsidRPr="00B037DC">
        <w:rPr>
          <w:lang w:val="en-GB"/>
        </w:rPr>
        <w:t xml:space="preserve"> versus up to 2 kcal mol</w:t>
      </w:r>
      <w:r w:rsidRPr="00B037DC">
        <w:rPr>
          <w:vertAlign w:val="superscript"/>
          <w:lang w:val="en-GB"/>
        </w:rPr>
        <w:t>-1</w:t>
      </w:r>
      <w:r w:rsidRPr="00B037DC">
        <w:rPr>
          <w:lang w:val="en-GB"/>
        </w:rPr>
        <w:t xml:space="preserve"> from Dunitz</w:t>
      </w:r>
      <w:r w:rsidRPr="00B037DC">
        <w:rPr>
          <w:lang w:val="en-GB"/>
        </w:rPr>
        <w:fldChar w:fldCharType="begin"/>
      </w:r>
      <w:r w:rsidR="00D97C31">
        <w:rPr>
          <w:lang w:val="en-GB"/>
        </w:rPr>
        <w:instrText xml:space="preserve"> ADDIN EN.CITE &lt;EndNote&gt;&lt;Cite&gt;&lt;Author&gt;Dunitz&lt;/Author&gt;&lt;Year&gt;1994&lt;/Year&gt;&lt;RecNum&gt;31&lt;/RecNum&gt;&lt;DisplayText&gt;&lt;style face="superscript"&gt;37&lt;/style&gt;&lt;/DisplayText&gt;&lt;record&gt;&lt;rec-number&gt;31&lt;/rec-number&gt;&lt;foreign-keys&gt;&lt;key app="EN" db-id="ve929a9x9s5vscevsxkpvs9sx9f2xd9weasp" timestamp="1559912256"&gt;31&lt;/key&gt;&lt;/foreign-keys&gt;&lt;ref-type name="Journal Article"&gt;17&lt;/ref-type&gt;&lt;contributors&gt;&lt;authors&gt;&lt;author&gt;Dunitz, J. D.&lt;/author&gt;&lt;/authors&gt;&lt;/contributors&gt;&lt;titles&gt;&lt;title&gt;The entropic cost of bound water in crystals and biomolecules&lt;/title&gt;&lt;secondary-title&gt;Science&lt;/secondary-title&gt;&lt;/titles&gt;&lt;periodical&gt;&lt;full-title&gt;Science&lt;/full-title&gt;&lt;/periodical&gt;&lt;pages&gt;670&lt;/pages&gt;&lt;volume&gt;264&lt;/volume&gt;&lt;number&gt;5159&lt;/number&gt;&lt;dates&gt;&lt;year&gt;1994&lt;/year&gt;&lt;pub-dates&gt;&lt;date&gt;Apr 29&lt;/date&gt;&lt;/pub-dates&gt;&lt;/dates&gt;&lt;isbn&gt;0036-8075 (Print)&amp;#xD;0036-8075 (Linking)&lt;/isbn&gt;&lt;accession-num&gt;17737951&lt;/accession-num&gt;&lt;urls&gt;&lt;related-urls&gt;&lt;url&gt;http://www.ncbi.nlm.nih.gov/pubmed/17737951&lt;/url&gt;&lt;/related-urls&gt;&lt;/urls&gt;&lt;electronic-resource-num&gt;10.1126/science.264.5159.670&lt;/electronic-resource-num&gt;&lt;/record&gt;&lt;/Cite&gt;&lt;/EndNote&gt;</w:instrText>
      </w:r>
      <w:r w:rsidRPr="00B037DC">
        <w:rPr>
          <w:lang w:val="en-GB"/>
        </w:rPr>
        <w:fldChar w:fldCharType="separate"/>
      </w:r>
      <w:r w:rsidR="00D97C31" w:rsidRPr="00D97C31">
        <w:rPr>
          <w:noProof/>
          <w:vertAlign w:val="superscript"/>
          <w:lang w:val="en-GB"/>
        </w:rPr>
        <w:t>37</w:t>
      </w:r>
      <w:r w:rsidRPr="00B037DC">
        <w:rPr>
          <w:lang w:val="en-GB"/>
        </w:rPr>
        <w:fldChar w:fldCharType="end"/>
      </w:r>
      <w:r w:rsidRPr="00B037DC">
        <w:rPr>
          <w:lang w:val="en-GB"/>
        </w:rPr>
        <w:t xml:space="preserve">. Consistent with </w:t>
      </w:r>
      <w:proofErr w:type="spellStart"/>
      <w:r w:rsidRPr="00B037DC">
        <w:rPr>
          <w:lang w:val="en-GB"/>
        </w:rPr>
        <w:t>Dunitz’s</w:t>
      </w:r>
      <w:proofErr w:type="spellEnd"/>
      <w:r w:rsidRPr="00B037DC">
        <w:rPr>
          <w:lang w:val="en-GB"/>
        </w:rPr>
        <w:t xml:space="preserve"> estimate, inhomogeneous solvation theory calculations on 23 hydration sites by Huggins</w:t>
      </w:r>
      <w:r w:rsidRPr="00B037DC">
        <w:rPr>
          <w:lang w:val="en-GB"/>
        </w:rPr>
        <w:fldChar w:fldCharType="begin"/>
      </w:r>
      <w:r w:rsidR="00D97C31">
        <w:rPr>
          <w:lang w:val="en-GB"/>
        </w:rPr>
        <w:instrText xml:space="preserve"> ADDIN EN.CITE &lt;EndNote&gt;&lt;Cite&gt;&lt;Author&gt;Huggins&lt;/Author&gt;&lt;Year&gt;2015&lt;/Year&gt;&lt;RecNum&gt;32&lt;/RecNum&gt;&lt;IDText&gt;Quantifying the entropy of binding for water molecules in protein cavities by computing correlations&lt;/IDText&gt;&lt;DisplayText&gt;&lt;style face="superscript"&gt;38&lt;/style&gt;&lt;/DisplayText&gt;&lt;record&gt;&lt;rec-number&gt;32&lt;/rec-number&gt;&lt;foreign-keys&gt;&lt;key app="EN" db-id="ve929a9x9s5vscevsxkpvs9sx9f2xd9weasp" timestamp="1559912256"&gt;32&lt;/key&gt;&lt;/foreign-keys&gt;&lt;ref-type name="Journal Article"&gt;17&lt;/ref-type&gt;&lt;contributors&gt;&lt;authors&gt;&lt;author&gt;Huggins, D. J.&lt;/author&gt;&lt;/authors&gt;&lt;/contributors&gt;&lt;titles&gt;&lt;title&gt;Quantifying the entropy of binding for water molecules in protein cavities by computing correlations&lt;/title&gt;&lt;secondary-title&gt;Biophys J&lt;/secondary-title&gt;&lt;/titles&gt;&lt;periodical&gt;&lt;full-title&gt;Biophys J&lt;/full-title&gt;&lt;/periodical&gt;&lt;pages&gt;928-936&lt;/pages&gt;&lt;volume&gt;108&lt;/volume&gt;&lt;number&gt;4&lt;/number&gt;&lt;keywords&gt;&lt;keyword&gt;Entropy&lt;/keyword&gt;&lt;keyword&gt;Hydrophobic and Hydrophilic Interactions&lt;/keyword&gt;&lt;keyword&gt;Molecular Dynamics Simulation&lt;/keyword&gt;&lt;keyword&gt;Protein Binding&lt;/keyword&gt;&lt;keyword&gt;Protein Conformation&lt;/keyword&gt;&lt;keyword&gt;Proteins&lt;/keyword&gt;&lt;/keywords&gt;&lt;dates&gt;&lt;year&gt;2015&lt;/year&gt;&lt;pub-dates&gt;&lt;date&gt;Feb&lt;/date&gt;&lt;/pub-dates&gt;&lt;/dates&gt;&lt;isbn&gt;1542-0086&lt;/isbn&gt;&lt;accession-num&gt;25692597&lt;/accession-num&gt;&lt;urls&gt;&lt;related-urls&gt;&lt;url&gt;https://www.ncbi.nlm.nih.gov/pubmed/25692597&lt;/url&gt;&lt;/related-urls&gt;&lt;/urls&gt;&lt;custom2&gt;PMC4336375&lt;/custom2&gt;&lt;electronic-resource-num&gt;10.1016/j.bpj.2014.12.035&lt;/electronic-resource-num&gt;&lt;language&gt;eng&lt;/language&gt;&lt;/record&gt;&lt;/Cite&gt;&lt;/EndNote&gt;</w:instrText>
      </w:r>
      <w:r w:rsidRPr="00B037DC">
        <w:rPr>
          <w:lang w:val="en-GB"/>
        </w:rPr>
        <w:fldChar w:fldCharType="separate"/>
      </w:r>
      <w:r w:rsidR="00D97C31" w:rsidRPr="00D97C31">
        <w:rPr>
          <w:noProof/>
          <w:vertAlign w:val="superscript"/>
          <w:lang w:val="en-GB"/>
        </w:rPr>
        <w:t>38</w:t>
      </w:r>
      <w:r w:rsidRPr="00B037DC">
        <w:rPr>
          <w:lang w:val="en-GB"/>
        </w:rPr>
        <w:fldChar w:fldCharType="end"/>
      </w:r>
      <w:r w:rsidRPr="00B037DC">
        <w:rPr>
          <w:lang w:val="en-GB"/>
        </w:rPr>
        <w:t xml:space="preserve"> resulted in an average –</w:t>
      </w:r>
      <w:r w:rsidRPr="00B037DC">
        <w:rPr>
          <w:i/>
          <w:lang w:val="en-GB"/>
        </w:rPr>
        <w:t>T</w:t>
      </w:r>
      <w:r w:rsidRPr="00E33488">
        <w:rPr>
          <w:lang w:val="en-GB"/>
        </w:rPr>
        <w:t>Δ</w:t>
      </w:r>
      <w:r w:rsidRPr="00B037DC">
        <w:rPr>
          <w:i/>
          <w:lang w:val="en-GB"/>
        </w:rPr>
        <w:t>S</w:t>
      </w:r>
      <w:r w:rsidRPr="00B037DC">
        <w:rPr>
          <w:lang w:val="en-GB"/>
        </w:rPr>
        <w:t xml:space="preserve"> value of 1.82 kcal mol</w:t>
      </w:r>
      <w:r w:rsidRPr="00B037DC">
        <w:rPr>
          <w:vertAlign w:val="superscript"/>
          <w:lang w:val="en-GB"/>
        </w:rPr>
        <w:t>-1</w:t>
      </w:r>
      <w:r w:rsidRPr="00B037DC">
        <w:rPr>
          <w:lang w:val="en-GB"/>
        </w:rPr>
        <w:t>, with higher values of 2.67 kcal mol</w:t>
      </w:r>
      <w:r w:rsidRPr="00B037DC">
        <w:rPr>
          <w:vertAlign w:val="superscript"/>
          <w:lang w:val="en-GB"/>
        </w:rPr>
        <w:t>-1</w:t>
      </w:r>
      <w:r w:rsidRPr="00B037DC">
        <w:rPr>
          <w:lang w:val="en-GB"/>
        </w:rPr>
        <w:t xml:space="preserve"> for a </w:t>
      </w:r>
      <w:r w:rsidR="00CD7677" w:rsidRPr="00B037DC">
        <w:rPr>
          <w:lang w:val="en-GB"/>
        </w:rPr>
        <w:t xml:space="preserve">water near two charged residues. Protein molecular dynamics calculations by </w:t>
      </w:r>
      <w:proofErr w:type="spellStart"/>
      <w:r w:rsidR="00CD7677" w:rsidRPr="00B037DC">
        <w:rPr>
          <w:lang w:val="en-GB"/>
        </w:rPr>
        <w:t>Olano</w:t>
      </w:r>
      <w:proofErr w:type="spellEnd"/>
      <w:r w:rsidR="00CD7677" w:rsidRPr="00B037DC">
        <w:rPr>
          <w:lang w:val="en-GB"/>
        </w:rPr>
        <w:t xml:space="preserve"> and Rick on two hydrated protein cavities give values more closely comparable to those seen experimentally here</w:t>
      </w:r>
      <w:r w:rsidR="00CD7677" w:rsidRPr="00B037DC">
        <w:rPr>
          <w:lang w:val="en-GB"/>
        </w:rPr>
        <w:fldChar w:fldCharType="begin"/>
      </w:r>
      <w:r w:rsidR="00D97C31">
        <w:rPr>
          <w:lang w:val="en-GB"/>
        </w:rPr>
        <w:instrText xml:space="preserve"> ADDIN EN.CITE &lt;EndNote&gt;&lt;Cite&gt;&lt;Author&gt;Olano&lt;/Author&gt;&lt;Year&gt;2004&lt;/Year&gt;&lt;RecNum&gt;33&lt;/RecNum&gt;&lt;DisplayText&gt;&lt;style face="superscript"&gt;39&lt;/style&gt;&lt;/DisplayText&gt;&lt;record&gt;&lt;rec-number&gt;33&lt;/rec-number&gt;&lt;foreign-keys&gt;&lt;key app="EN" db-id="ve929a9x9s5vscevsxkpvs9sx9f2xd9weasp" timestamp="1559912257"&gt;33&lt;/key&gt;&lt;/foreign-keys&gt;&lt;ref-type name="Journal Article"&gt;17&lt;/ref-type&gt;&lt;contributors&gt;&lt;authors&gt;&lt;author&gt;Olano, L. R.&lt;/author&gt;&lt;author&gt;Rick, S. W.&lt;/author&gt;&lt;/authors&gt;&lt;/contributors&gt;&lt;auth-address&gt;Department of Chemistry, University of New Orleans, New Orleans, Louisiana 70148, USA.&lt;/auth-address&gt;&lt;titles&gt;&lt;title&gt;Hydration free energies and entropies for water in protein interiors&lt;/title&gt;&lt;secondary-title&gt;J Am Chem Soc&lt;/secondary-title&gt;&lt;/titles&gt;&lt;periodical&gt;&lt;full-title&gt;J Am Chem Soc&lt;/full-title&gt;&lt;/periodical&gt;&lt;pages&gt;7991-8000&lt;/pages&gt;&lt;volume&gt;126&lt;/volume&gt;&lt;number&gt;25&lt;/number&gt;&lt;keywords&gt;&lt;keyword&gt;Animals&lt;/keyword&gt;&lt;keyword&gt;Cattle&lt;/keyword&gt;&lt;keyword&gt;Entropy&lt;/keyword&gt;&lt;keyword&gt;Hydrogen Bonding&lt;/keyword&gt;&lt;keyword&gt;Models, Molecular&lt;/keyword&gt;&lt;keyword&gt;Mutation&lt;/keyword&gt;&lt;keyword&gt;Pancreas/metabolism&lt;/keyword&gt;&lt;keyword&gt;Proteins/*chemistry&lt;/keyword&gt;&lt;keyword&gt;Ribonucleases/metabolism&lt;/keyword&gt;&lt;keyword&gt;*Thermodynamics&lt;/keyword&gt;&lt;keyword&gt;Trypsin Inhibitors/chemistry&lt;/keyword&gt;&lt;keyword&gt;Water/*chemistry&lt;/keyword&gt;&lt;/keywords&gt;&lt;dates&gt;&lt;year&gt;2004&lt;/year&gt;&lt;pub-dates&gt;&lt;date&gt;Jun 30&lt;/date&gt;&lt;/pub-dates&gt;&lt;/dates&gt;&lt;isbn&gt;0002-7863 (Print)&amp;#xD;0002-7863 (Linking)&lt;/isbn&gt;&lt;accession-num&gt;15212549&lt;/accession-num&gt;&lt;urls&gt;&lt;related-urls&gt;&lt;url&gt;http://www.ncbi.nlm.nih.gov/pubmed/15212549&lt;/url&gt;&lt;/related-urls&gt;&lt;/urls&gt;&lt;electronic-resource-num&gt;10.1021/ja049701c&lt;/electronic-resource-num&gt;&lt;/record&gt;&lt;/Cite&gt;&lt;/EndNote&gt;</w:instrText>
      </w:r>
      <w:r w:rsidR="00CD7677" w:rsidRPr="00B037DC">
        <w:rPr>
          <w:lang w:val="en-GB"/>
        </w:rPr>
        <w:fldChar w:fldCharType="separate"/>
      </w:r>
      <w:r w:rsidR="00D97C31" w:rsidRPr="00D97C31">
        <w:rPr>
          <w:noProof/>
          <w:vertAlign w:val="superscript"/>
          <w:lang w:val="en-GB"/>
        </w:rPr>
        <w:t>39</w:t>
      </w:r>
      <w:r w:rsidR="00CD7677" w:rsidRPr="00B037DC">
        <w:rPr>
          <w:lang w:val="en-GB"/>
        </w:rPr>
        <w:fldChar w:fldCharType="end"/>
      </w:r>
      <w:r w:rsidR="00CD7677" w:rsidRPr="00B037DC">
        <w:rPr>
          <w:lang w:val="en-GB"/>
        </w:rPr>
        <w:t>.</w:t>
      </w:r>
      <w:r w:rsidR="00F21D42" w:rsidRPr="00F21D42">
        <w:rPr>
          <w:lang w:val="en-GB"/>
        </w:rPr>
        <w:t xml:space="preserve"> </w:t>
      </w:r>
      <w:r w:rsidR="00F21D42" w:rsidRPr="00B037DC">
        <w:rPr>
          <w:lang w:val="en-GB"/>
        </w:rPr>
        <w:t xml:space="preserve">For one model, they calculated a </w:t>
      </w:r>
      <w:r w:rsidR="00F21D42" w:rsidRPr="00E33488">
        <w:rPr>
          <w:lang w:val="en-GB"/>
        </w:rPr>
        <w:t>Δ</w:t>
      </w:r>
      <w:r w:rsidR="00F21D42" w:rsidRPr="00B037DC">
        <w:rPr>
          <w:i/>
          <w:lang w:val="en-GB"/>
        </w:rPr>
        <w:t>G</w:t>
      </w:r>
      <w:r w:rsidR="00F21D42" w:rsidRPr="00B037DC">
        <w:rPr>
          <w:lang w:val="en-GB"/>
        </w:rPr>
        <w:t xml:space="preserve"> of </w:t>
      </w:r>
      <w:proofErr w:type="spellStart"/>
      <w:r w:rsidR="00F21D42" w:rsidRPr="00B037DC">
        <w:rPr>
          <w:lang w:val="en-GB"/>
        </w:rPr>
        <w:t>desolvation</w:t>
      </w:r>
      <w:proofErr w:type="spellEnd"/>
      <w:r w:rsidR="00F21D42" w:rsidRPr="00B037DC">
        <w:rPr>
          <w:lang w:val="en-GB"/>
        </w:rPr>
        <w:t xml:space="preserve"> of 4.8 kcal mol</w:t>
      </w:r>
      <w:r w:rsidR="00F21D42" w:rsidRPr="00B037DC">
        <w:rPr>
          <w:vertAlign w:val="superscript"/>
          <w:lang w:val="en-GB"/>
        </w:rPr>
        <w:t>-1</w:t>
      </w:r>
      <w:r w:rsidR="00F21D42" w:rsidRPr="00B037DC">
        <w:rPr>
          <w:lang w:val="en-GB"/>
        </w:rPr>
        <w:t xml:space="preserve">, made up of </w:t>
      </w:r>
      <w:r w:rsidR="00F21D42" w:rsidRPr="00E33488">
        <w:rPr>
          <w:lang w:val="en-GB"/>
        </w:rPr>
        <w:t>Δ</w:t>
      </w:r>
      <w:r w:rsidR="00F21D42" w:rsidRPr="00B037DC">
        <w:rPr>
          <w:i/>
          <w:lang w:val="en-GB"/>
        </w:rPr>
        <w:t>H</w:t>
      </w:r>
      <w:r w:rsidR="00F21D42" w:rsidRPr="00B037DC">
        <w:rPr>
          <w:lang w:val="en-GB"/>
        </w:rPr>
        <w:t xml:space="preserve"> 10 kcal mol</w:t>
      </w:r>
      <w:r w:rsidR="00F21D42" w:rsidRPr="00B037DC">
        <w:rPr>
          <w:vertAlign w:val="superscript"/>
          <w:lang w:val="en-GB"/>
        </w:rPr>
        <w:t>-1</w:t>
      </w:r>
      <w:r w:rsidR="00F21D42" w:rsidRPr="00B037DC">
        <w:rPr>
          <w:lang w:val="en-GB"/>
        </w:rPr>
        <w:t xml:space="preserve"> and –</w:t>
      </w:r>
      <w:r w:rsidR="00F21D42" w:rsidRPr="00B037DC">
        <w:rPr>
          <w:i/>
          <w:lang w:val="en-GB"/>
        </w:rPr>
        <w:t>T</w:t>
      </w:r>
      <w:r w:rsidR="00F21D42" w:rsidRPr="00E33488">
        <w:rPr>
          <w:lang w:val="en-GB"/>
        </w:rPr>
        <w:t>Δ</w:t>
      </w:r>
      <w:r w:rsidR="00F21D42" w:rsidRPr="00B037DC">
        <w:rPr>
          <w:i/>
          <w:lang w:val="en-GB"/>
        </w:rPr>
        <w:t>S</w:t>
      </w:r>
      <w:r w:rsidR="00F21D42" w:rsidRPr="00B037DC">
        <w:rPr>
          <w:lang w:val="en-GB"/>
        </w:rPr>
        <w:t xml:space="preserve"> </w:t>
      </w:r>
      <w:r w:rsidR="00F21D42" w:rsidRPr="00B037DC">
        <w:rPr>
          <w:b/>
          <w:lang w:val="en-GB"/>
        </w:rPr>
        <w:t>–</w:t>
      </w:r>
      <w:r w:rsidR="00F21D42" w:rsidRPr="00B037DC">
        <w:rPr>
          <w:lang w:val="en-GB"/>
        </w:rPr>
        <w:t>5 kcal mol</w:t>
      </w:r>
      <w:r w:rsidR="00F21D42" w:rsidRPr="00B037DC">
        <w:rPr>
          <w:vertAlign w:val="superscript"/>
          <w:lang w:val="en-GB"/>
        </w:rPr>
        <w:t>-1</w:t>
      </w:r>
      <w:r w:rsidR="00F21D42" w:rsidRPr="00B037DC">
        <w:rPr>
          <w:lang w:val="en-GB"/>
        </w:rPr>
        <w:t>, reasonably cl</w:t>
      </w:r>
      <w:r w:rsidR="00F21D42">
        <w:rPr>
          <w:lang w:val="en-GB"/>
        </w:rPr>
        <w:t>ose to our experimental values.</w:t>
      </w:r>
    </w:p>
    <w:p w14:paraId="6CCB5EFD" w14:textId="5E1DFFC0" w:rsidR="00DD29D8" w:rsidRDefault="006866F3" w:rsidP="00DD29D8">
      <w:pPr>
        <w:rPr>
          <w:lang w:val="en-GB"/>
        </w:rPr>
      </w:pPr>
      <w:r>
        <w:rPr>
          <w:noProof/>
          <w:lang w:val="en-GB" w:eastAsia="en-GB"/>
        </w:rPr>
        <w:drawing>
          <wp:inline distT="0" distB="0" distL="0" distR="0" wp14:anchorId="3FE94E0E" wp14:editId="7FBDEA57">
            <wp:extent cx="3044825" cy="25044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724_Figur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2504440"/>
                    </a:xfrm>
                    <a:prstGeom prst="rect">
                      <a:avLst/>
                    </a:prstGeom>
                  </pic:spPr>
                </pic:pic>
              </a:graphicData>
            </a:graphic>
          </wp:inline>
        </w:drawing>
      </w:r>
    </w:p>
    <w:p w14:paraId="5107F955" w14:textId="515D3E76" w:rsidR="00DD29D8" w:rsidRPr="00DD29D8" w:rsidRDefault="00DD29D8" w:rsidP="00201736">
      <w:pPr>
        <w:pStyle w:val="VAFigureCaption"/>
        <w:rPr>
          <w:lang w:val="en-GB"/>
        </w:rPr>
      </w:pPr>
      <w:r w:rsidRPr="00DD29D8">
        <w:rPr>
          <w:b/>
          <w:lang w:val="en-GB"/>
        </w:rPr>
        <w:t>Fig</w:t>
      </w:r>
      <w:r w:rsidR="00201736">
        <w:rPr>
          <w:b/>
          <w:lang w:val="en-GB"/>
        </w:rPr>
        <w:t>ure</w:t>
      </w:r>
      <w:r w:rsidRPr="00DD29D8">
        <w:rPr>
          <w:b/>
          <w:lang w:val="en-GB"/>
        </w:rPr>
        <w:t xml:space="preserve"> </w:t>
      </w:r>
      <w:r w:rsidRPr="00DD29D8">
        <w:rPr>
          <w:b/>
          <w:lang w:val="en-GB"/>
        </w:rPr>
        <w:fldChar w:fldCharType="begin"/>
      </w:r>
      <w:r w:rsidRPr="00DD29D8">
        <w:rPr>
          <w:b/>
          <w:lang w:val="en-GB"/>
        </w:rPr>
        <w:instrText xml:space="preserve"> SEQ Figure \* ARABIC </w:instrText>
      </w:r>
      <w:r w:rsidRPr="00DD29D8">
        <w:rPr>
          <w:b/>
          <w:lang w:val="en-GB"/>
        </w:rPr>
        <w:fldChar w:fldCharType="separate"/>
      </w:r>
      <w:r w:rsidR="00A078B9">
        <w:rPr>
          <w:b/>
          <w:noProof/>
          <w:lang w:val="en-GB"/>
        </w:rPr>
        <w:t>3</w:t>
      </w:r>
      <w:r w:rsidRPr="00DD29D8">
        <w:rPr>
          <w:lang w:val="en-GB"/>
        </w:rPr>
        <w:fldChar w:fldCharType="end"/>
      </w:r>
      <w:r w:rsidR="00201736">
        <w:rPr>
          <w:b/>
          <w:lang w:val="en-GB"/>
        </w:rPr>
        <w:t xml:space="preserve">. </w:t>
      </w:r>
      <w:r w:rsidRPr="00DD29D8">
        <w:rPr>
          <w:b/>
          <w:lang w:val="en-GB"/>
        </w:rPr>
        <w:t xml:space="preserve">Thermodynamic cycle of </w:t>
      </w:r>
      <w:proofErr w:type="spellStart"/>
      <w:r w:rsidRPr="00DD29D8">
        <w:rPr>
          <w:b/>
          <w:lang w:val="en-GB"/>
        </w:rPr>
        <w:t>SiaP</w:t>
      </w:r>
      <w:proofErr w:type="spellEnd"/>
      <w:r w:rsidRPr="00DD29D8">
        <w:rPr>
          <w:b/>
          <w:lang w:val="en-GB"/>
        </w:rPr>
        <w:t xml:space="preserve">. </w:t>
      </w:r>
      <w:r w:rsidRPr="00DD29D8">
        <w:rPr>
          <w:lang w:val="en-GB"/>
        </w:rPr>
        <w:t xml:space="preserve">Schematic representation of a thermodynamic cycle in which transitions </w:t>
      </w:r>
      <w:r w:rsidRPr="00DD29D8">
        <w:rPr>
          <w:i/>
          <w:lang w:val="en-GB"/>
        </w:rPr>
        <w:t>A</w:t>
      </w:r>
      <w:r w:rsidRPr="00DD29D8">
        <w:rPr>
          <w:lang w:val="en-GB"/>
        </w:rPr>
        <w:t xml:space="preserve"> and </w:t>
      </w:r>
      <w:r w:rsidRPr="00DD29D8">
        <w:rPr>
          <w:i/>
          <w:lang w:val="en-GB"/>
        </w:rPr>
        <w:t>B</w:t>
      </w:r>
      <w:r w:rsidRPr="00DD29D8">
        <w:rPr>
          <w:lang w:val="en-GB"/>
        </w:rPr>
        <w:t xml:space="preserve"> represent Neu5Ac (purple) binding to </w:t>
      </w:r>
      <w:proofErr w:type="spellStart"/>
      <w:r w:rsidRPr="00DD29D8">
        <w:rPr>
          <w:lang w:val="en-GB"/>
        </w:rPr>
        <w:t>SiaP</w:t>
      </w:r>
      <w:proofErr w:type="spellEnd"/>
      <w:r w:rsidRPr="00DD29D8">
        <w:rPr>
          <w:lang w:val="en-GB"/>
        </w:rPr>
        <w:t xml:space="preserve"> (WT in grey, A11N mutant in red). A water molecule </w:t>
      </w:r>
      <w:proofErr w:type="gramStart"/>
      <w:r w:rsidRPr="00DD29D8">
        <w:rPr>
          <w:lang w:val="en-GB"/>
        </w:rPr>
        <w:t>present</w:t>
      </w:r>
      <w:proofErr w:type="gramEnd"/>
      <w:r w:rsidRPr="00DD29D8">
        <w:rPr>
          <w:lang w:val="en-GB"/>
        </w:rPr>
        <w:t xml:space="preserve"> in </w:t>
      </w:r>
      <w:proofErr w:type="spellStart"/>
      <w:r w:rsidRPr="00DD29D8">
        <w:rPr>
          <w:lang w:val="en-GB"/>
        </w:rPr>
        <w:t>SiaP</w:t>
      </w:r>
      <w:proofErr w:type="spellEnd"/>
      <w:r w:rsidRPr="00DD29D8">
        <w:rPr>
          <w:lang w:val="en-GB"/>
        </w:rPr>
        <w:t xml:space="preserve"> WT (top right) is expelled from </w:t>
      </w:r>
      <w:proofErr w:type="spellStart"/>
      <w:r w:rsidRPr="00DD29D8">
        <w:rPr>
          <w:lang w:val="en-GB"/>
        </w:rPr>
        <w:t>SiaP</w:t>
      </w:r>
      <w:proofErr w:type="spellEnd"/>
      <w:r w:rsidRPr="00DD29D8">
        <w:rPr>
          <w:lang w:val="en-GB"/>
        </w:rPr>
        <w:t xml:space="preserve"> A11N in complex with Neu5Ac (bottom right). Transitions </w:t>
      </w:r>
      <w:r w:rsidRPr="00DD29D8">
        <w:rPr>
          <w:i/>
          <w:lang w:val="en-GB"/>
        </w:rPr>
        <w:t>X</w:t>
      </w:r>
      <w:r w:rsidRPr="00DD29D8">
        <w:rPr>
          <w:lang w:val="en-GB"/>
        </w:rPr>
        <w:t xml:space="preserve"> and </w:t>
      </w:r>
      <w:r w:rsidRPr="00DD29D8">
        <w:rPr>
          <w:i/>
          <w:lang w:val="en-GB"/>
        </w:rPr>
        <w:t>Y</w:t>
      </w:r>
      <w:r w:rsidRPr="00DD29D8">
        <w:rPr>
          <w:lang w:val="en-GB"/>
        </w:rPr>
        <w:t xml:space="preserve"> represent the introduction of the mutant side</w:t>
      </w:r>
      <w:r w:rsidR="003B22DC">
        <w:rPr>
          <w:lang w:val="en-GB"/>
        </w:rPr>
        <w:t xml:space="preserve"> </w:t>
      </w:r>
      <w:r w:rsidRPr="00DD29D8">
        <w:rPr>
          <w:lang w:val="en-GB"/>
        </w:rPr>
        <w:t xml:space="preserve">chain for the </w:t>
      </w:r>
      <w:proofErr w:type="spellStart"/>
      <w:r w:rsidRPr="00DD29D8">
        <w:rPr>
          <w:lang w:val="en-GB"/>
        </w:rPr>
        <w:t>holo</w:t>
      </w:r>
      <w:proofErr w:type="spellEnd"/>
      <w:r w:rsidRPr="00DD29D8">
        <w:rPr>
          <w:lang w:val="en-GB"/>
        </w:rPr>
        <w:t xml:space="preserve"> and </w:t>
      </w:r>
      <w:proofErr w:type="spellStart"/>
      <w:r w:rsidRPr="00DD29D8">
        <w:rPr>
          <w:lang w:val="en-GB"/>
        </w:rPr>
        <w:t>apo</w:t>
      </w:r>
      <w:proofErr w:type="spellEnd"/>
      <w:r w:rsidRPr="00DD29D8">
        <w:rPr>
          <w:lang w:val="en-GB"/>
        </w:rPr>
        <w:t xml:space="preserve"> protein, respectively. Each transition is determined by an equilibrium constant (</w:t>
      </w:r>
      <w:r w:rsidRPr="00DD29D8">
        <w:rPr>
          <w:i/>
          <w:lang w:val="en-GB"/>
        </w:rPr>
        <w:t>A, B, X, Y</w:t>
      </w:r>
      <w:r w:rsidRPr="00DD29D8">
        <w:rPr>
          <w:lang w:val="en-GB"/>
        </w:rPr>
        <w:t>). Gibbs free energy (</w:t>
      </w:r>
      <w:r w:rsidRPr="00E33488">
        <w:rPr>
          <w:lang w:val="en-GB"/>
        </w:rPr>
        <w:t>Δ</w:t>
      </w:r>
      <w:r w:rsidRPr="00DD29D8">
        <w:rPr>
          <w:i/>
          <w:lang w:val="en-GB"/>
        </w:rPr>
        <w:t>G</w:t>
      </w:r>
      <w:r w:rsidRPr="00DD29D8">
        <w:rPr>
          <w:lang w:val="en-GB"/>
        </w:rPr>
        <w:t>), enthalpy (</w:t>
      </w:r>
      <w:r w:rsidRPr="00E33488">
        <w:rPr>
          <w:lang w:val="en-GB"/>
        </w:rPr>
        <w:t>Δ</w:t>
      </w:r>
      <w:r w:rsidRPr="00DD29D8">
        <w:rPr>
          <w:i/>
          <w:lang w:val="en-GB"/>
        </w:rPr>
        <w:t>H</w:t>
      </w:r>
      <w:r w:rsidRPr="00DD29D8">
        <w:rPr>
          <w:lang w:val="en-GB"/>
        </w:rPr>
        <w:t>) and entropy (–</w:t>
      </w:r>
      <w:r w:rsidRPr="00DD29D8">
        <w:rPr>
          <w:i/>
          <w:lang w:val="en-GB"/>
        </w:rPr>
        <w:t>T</w:t>
      </w:r>
      <w:r w:rsidRPr="00E33488">
        <w:rPr>
          <w:lang w:val="en-GB"/>
        </w:rPr>
        <w:t>Δ</w:t>
      </w:r>
      <w:r w:rsidRPr="00DD29D8">
        <w:rPr>
          <w:i/>
          <w:lang w:val="en-GB"/>
        </w:rPr>
        <w:t>S</w:t>
      </w:r>
      <w:r w:rsidRPr="00DD29D8">
        <w:rPr>
          <w:lang w:val="en-GB"/>
        </w:rPr>
        <w:t xml:space="preserve">) are noted in kcal </w:t>
      </w:r>
      <w:proofErr w:type="spellStart"/>
      <w:r w:rsidRPr="00DD29D8">
        <w:rPr>
          <w:lang w:val="en-GB"/>
        </w:rPr>
        <w:t>mol</w:t>
      </w:r>
      <w:proofErr w:type="spellEnd"/>
      <w:r w:rsidRPr="00DD29D8">
        <w:rPr>
          <w:vertAlign w:val="superscript"/>
          <w:lang w:val="en-GB"/>
        </w:rPr>
        <w:t>–1</w:t>
      </w:r>
      <w:r w:rsidRPr="00DD29D8">
        <w:rPr>
          <w:lang w:val="en-GB"/>
        </w:rPr>
        <w:t xml:space="preserve">. Values for </w:t>
      </w:r>
      <w:r w:rsidRPr="00DD29D8">
        <w:rPr>
          <w:i/>
          <w:lang w:val="en-GB"/>
        </w:rPr>
        <w:t>A</w:t>
      </w:r>
      <w:r w:rsidRPr="00DD29D8">
        <w:rPr>
          <w:lang w:val="en-GB"/>
        </w:rPr>
        <w:t xml:space="preserve"> and </w:t>
      </w:r>
      <w:r w:rsidRPr="00DD29D8">
        <w:rPr>
          <w:i/>
          <w:lang w:val="en-GB"/>
        </w:rPr>
        <w:t>B</w:t>
      </w:r>
      <w:r w:rsidRPr="00DD29D8">
        <w:rPr>
          <w:lang w:val="en-GB"/>
        </w:rPr>
        <w:t xml:space="preserve"> are measured by ITC, and </w:t>
      </w:r>
      <w:r w:rsidRPr="00DD29D8">
        <w:rPr>
          <w:i/>
          <w:lang w:val="en-GB"/>
        </w:rPr>
        <w:t>Y</w:t>
      </w:r>
      <w:r w:rsidRPr="00DD29D8">
        <w:rPr>
          <w:lang w:val="en-GB"/>
        </w:rPr>
        <w:t xml:space="preserve"> is </w:t>
      </w:r>
      <w:r w:rsidR="00C21E12">
        <w:rPr>
          <w:lang w:val="en-GB"/>
        </w:rPr>
        <w:t>approximated</w:t>
      </w:r>
      <w:r w:rsidR="00C21E12" w:rsidRPr="00DD29D8">
        <w:rPr>
          <w:lang w:val="en-GB"/>
        </w:rPr>
        <w:t xml:space="preserve"> </w:t>
      </w:r>
      <w:r w:rsidRPr="00DD29D8">
        <w:rPr>
          <w:lang w:val="en-GB"/>
        </w:rPr>
        <w:t xml:space="preserve">by </w:t>
      </w:r>
      <w:r w:rsidR="00C21E12">
        <w:rPr>
          <w:lang w:val="en-GB"/>
        </w:rPr>
        <w:t>literature values</w:t>
      </w:r>
      <w:r w:rsidRPr="00DD29D8">
        <w:rPr>
          <w:lang w:val="en-GB"/>
        </w:rPr>
        <w:t xml:space="preserve">. The blue dashed line represents the determination of </w:t>
      </w:r>
      <w:r w:rsidRPr="00DD29D8">
        <w:rPr>
          <w:i/>
          <w:lang w:val="en-GB"/>
        </w:rPr>
        <w:t>X,</w:t>
      </w:r>
      <w:r w:rsidRPr="00DD29D8">
        <w:rPr>
          <w:lang w:val="en-GB"/>
        </w:rPr>
        <w:t xml:space="preserve"> where </w:t>
      </w:r>
      <w:r w:rsidRPr="00DD29D8">
        <w:rPr>
          <w:i/>
          <w:lang w:val="en-GB"/>
        </w:rPr>
        <w:t xml:space="preserve">X = </w:t>
      </w:r>
      <w:r w:rsidRPr="00DD29D8">
        <w:rPr>
          <w:lang w:val="en-GB"/>
        </w:rPr>
        <w:t>–</w:t>
      </w:r>
      <w:r w:rsidRPr="00DD29D8">
        <w:rPr>
          <w:i/>
          <w:lang w:val="en-GB"/>
        </w:rPr>
        <w:t>A + Y + B</w:t>
      </w:r>
      <w:r w:rsidRPr="00DD29D8">
        <w:rPr>
          <w:lang w:val="en-GB"/>
        </w:rPr>
        <w:t xml:space="preserve">. </w:t>
      </w:r>
    </w:p>
    <w:p w14:paraId="72F9C9FA" w14:textId="7AAB6C2B" w:rsidR="000B39CE" w:rsidRPr="00B037DC" w:rsidRDefault="000B39CE" w:rsidP="00316E6B">
      <w:pPr>
        <w:pStyle w:val="TAMainText"/>
        <w:rPr>
          <w:vertAlign w:val="superscript"/>
          <w:lang w:val="en-GB"/>
        </w:rPr>
      </w:pPr>
      <w:r w:rsidRPr="00B037DC">
        <w:rPr>
          <w:lang w:val="en-GB"/>
        </w:rPr>
        <w:t xml:space="preserve">These comparisons show that our </w:t>
      </w:r>
      <w:r w:rsidR="000B26F8">
        <w:rPr>
          <w:lang w:val="en-GB"/>
        </w:rPr>
        <w:t>approximation</w:t>
      </w:r>
      <w:r w:rsidR="000B26F8" w:rsidRPr="00B037DC">
        <w:rPr>
          <w:lang w:val="en-GB"/>
        </w:rPr>
        <w:t xml:space="preserve"> </w:t>
      </w:r>
      <w:r w:rsidRPr="00B037DC">
        <w:rPr>
          <w:lang w:val="en-GB"/>
        </w:rPr>
        <w:t xml:space="preserve">of the thermodynamic contributions of an individual water molecule (here W4) to the free energy of binding are comparable to the highest theoretical values reported in the literature. The magnitude of the change suggests that the thermodynamic consequence of mutating </w:t>
      </w:r>
      <w:proofErr w:type="spellStart"/>
      <w:r w:rsidRPr="00B037DC">
        <w:rPr>
          <w:lang w:val="en-GB"/>
        </w:rPr>
        <w:t>SiaP</w:t>
      </w:r>
      <w:proofErr w:type="spellEnd"/>
      <w:r w:rsidRPr="00B037DC">
        <w:rPr>
          <w:lang w:val="en-GB"/>
        </w:rPr>
        <w:t xml:space="preserve"> originates from the collateral disruption of the remaining solvent network. It has been previously observed that in protein–ligand interactions that occur with sequestration of water molecules, the change in heat capacity of binding (</w:t>
      </w:r>
      <w:proofErr w:type="spellStart"/>
      <w:r w:rsidRPr="00E33488">
        <w:rPr>
          <w:lang w:val="en-GB"/>
        </w:rPr>
        <w:t>Δ</w:t>
      </w:r>
      <w:r w:rsidRPr="00B037DC">
        <w:rPr>
          <w:i/>
          <w:lang w:val="en-GB"/>
        </w:rPr>
        <w:t>Cp</w:t>
      </w:r>
      <w:proofErr w:type="spellEnd"/>
      <w:r w:rsidRPr="00B037DC">
        <w:rPr>
          <w:lang w:val="en-GB"/>
        </w:rPr>
        <w:t>) is negative</w:t>
      </w:r>
      <w:r w:rsidRPr="00B037DC">
        <w:rPr>
          <w:lang w:val="en-GB"/>
        </w:rPr>
        <w:fldChar w:fldCharType="begin"/>
      </w:r>
      <w:r w:rsidR="00D97C31">
        <w:rPr>
          <w:lang w:val="en-GB"/>
        </w:rPr>
        <w:instrText xml:space="preserve"> ADDIN EN.CITE &lt;EndNote&gt;&lt;Cite&gt;&lt;Author&gt;Cooper&lt;/Author&gt;&lt;Year&gt;2005&lt;/Year&gt;&lt;RecNum&gt;29&lt;/RecNum&gt;&lt;DisplayText&gt;&lt;style face="superscript"&gt;35&lt;/style&gt;&lt;/DisplayText&gt;&lt;record&gt;&lt;rec-number&gt;29&lt;/rec-number&gt;&lt;foreign-keys&gt;&lt;key app="EN" db-id="ve929a9x9s5vscevsxkpvs9sx9f2xd9weasp" timestamp="1559912254"&gt;29&lt;/key&gt;&lt;/foreign-keys&gt;&lt;ref-type name="Journal Article"&gt;17&lt;/ref-type&gt;&lt;contributors&gt;&lt;authors&gt;&lt;author&gt;Cooper, A.&lt;/author&gt;&lt;/authors&gt;&lt;/contributors&gt;&lt;auth-address&gt;Chemistry Department, Glasgow University, Joseph Black Building, Glasgow G12 8QQ, Scotland, UK. alanc@chem.gla.ac.uk&lt;/auth-address&gt;&lt;titles&gt;&lt;title&gt;Heat capacity effects in protein folding and ligand binding: a re-evaluation of the role of water in biomolecular thermodynamics&lt;/title&gt;&lt;secondary-title&gt;Biophys Chem&lt;/secondary-title&gt;&lt;/titles&gt;&lt;periodical&gt;&lt;full-title&gt;Biophys Chem&lt;/full-title&gt;&lt;/periodical&gt;&lt;pages&gt;89-97&lt;/pages&gt;&lt;volume&gt;115&lt;/volume&gt;&lt;number&gt;2-3&lt;/number&gt;&lt;keywords&gt;&lt;keyword&gt;Calorimetry, Differential Scanning&lt;/keyword&gt;&lt;keyword&gt;Carbohydrate Conformation&lt;/keyword&gt;&lt;keyword&gt;Carbohydrate Metabolism&lt;/keyword&gt;&lt;keyword&gt;Carbohydrates/chemistry&lt;/keyword&gt;&lt;keyword&gt;Hot Temperature&lt;/keyword&gt;&lt;keyword&gt;Ligands&lt;/keyword&gt;&lt;keyword&gt;Protein Binding&lt;/keyword&gt;&lt;keyword&gt;Protein Denaturation&lt;/keyword&gt;&lt;keyword&gt;*Protein Folding&lt;/keyword&gt;&lt;keyword&gt;Proteins/*chemistry/*metabolism&lt;/keyword&gt;&lt;keyword&gt;Thermodynamics&lt;/keyword&gt;&lt;keyword&gt;Water/*chemistry/*metabolism&lt;/keyword&gt;&lt;/keywords&gt;&lt;dates&gt;&lt;year&gt;2005&lt;/year&gt;&lt;pub-dates&gt;&lt;date&gt;Apr 1&lt;/date&gt;&lt;/pub-dates&gt;&lt;/dates&gt;&lt;isbn&gt;0301-4622 (Print)&amp;#xD;0301-4622 (Linking)&lt;/isbn&gt;&lt;accession-num&gt;15752588&lt;/accession-num&gt;&lt;urls&gt;&lt;related-urls&gt;&lt;url&gt;http://www.ncbi.nlm.nih.gov/pubmed/15752588&lt;/url&gt;&lt;/related-urls&gt;&lt;/urls&gt;&lt;electronic-resource-num&gt;10.1016/j.bpc.2004.12.011&lt;/electronic-resource-num&gt;&lt;/record&gt;&lt;/Cite&gt;&lt;/EndNote&gt;</w:instrText>
      </w:r>
      <w:r w:rsidRPr="00B037DC">
        <w:rPr>
          <w:lang w:val="en-GB"/>
        </w:rPr>
        <w:fldChar w:fldCharType="separate"/>
      </w:r>
      <w:r w:rsidR="00D97C31" w:rsidRPr="00D97C31">
        <w:rPr>
          <w:noProof/>
          <w:vertAlign w:val="superscript"/>
          <w:lang w:val="en-GB"/>
        </w:rPr>
        <w:t>35</w:t>
      </w:r>
      <w:r w:rsidRPr="00B037DC">
        <w:rPr>
          <w:lang w:val="en-GB"/>
        </w:rPr>
        <w:fldChar w:fldCharType="end"/>
      </w:r>
      <w:r w:rsidRPr="00B037DC">
        <w:rPr>
          <w:lang w:val="en-GB"/>
        </w:rPr>
        <w:t xml:space="preserve">. To determine </w:t>
      </w:r>
      <w:proofErr w:type="spellStart"/>
      <w:r w:rsidRPr="00E33488">
        <w:rPr>
          <w:lang w:val="en-GB"/>
        </w:rPr>
        <w:t>Δ</w:t>
      </w:r>
      <w:r w:rsidRPr="00B037DC">
        <w:rPr>
          <w:i/>
          <w:lang w:val="en-GB"/>
        </w:rPr>
        <w:t>Cp</w:t>
      </w:r>
      <w:proofErr w:type="spellEnd"/>
      <w:r w:rsidRPr="00B037DC">
        <w:rPr>
          <w:lang w:val="en-GB"/>
        </w:rPr>
        <w:t xml:space="preserve">, we performed ITC experiments over a range of temperatures for ligand binding to </w:t>
      </w:r>
      <w:proofErr w:type="spellStart"/>
      <w:r w:rsidRPr="00B037DC">
        <w:rPr>
          <w:lang w:val="en-GB"/>
        </w:rPr>
        <w:t>SiaP</w:t>
      </w:r>
      <w:proofErr w:type="spellEnd"/>
      <w:r w:rsidRPr="00B037DC">
        <w:rPr>
          <w:lang w:val="en-GB"/>
        </w:rPr>
        <w:t xml:space="preserve"> WT and A11N (Fig. 4, Table S1-S2). Overall, </w:t>
      </w:r>
      <w:proofErr w:type="spellStart"/>
      <w:r w:rsidRPr="00E33488">
        <w:rPr>
          <w:lang w:val="en-GB"/>
        </w:rPr>
        <w:t>Δ</w:t>
      </w:r>
      <w:r w:rsidRPr="00B037DC">
        <w:rPr>
          <w:i/>
          <w:lang w:val="en-GB"/>
        </w:rPr>
        <w:t>Cp</w:t>
      </w:r>
      <w:proofErr w:type="spellEnd"/>
      <w:r w:rsidRPr="00B037DC">
        <w:rPr>
          <w:lang w:val="en-GB"/>
        </w:rPr>
        <w:t xml:space="preserve"> measured for all three ligands (Neu5Ac, Neu5Gc, KDN) binding to </w:t>
      </w:r>
      <w:proofErr w:type="spellStart"/>
      <w:r w:rsidRPr="00B037DC">
        <w:rPr>
          <w:lang w:val="en-GB"/>
        </w:rPr>
        <w:t>SiaP</w:t>
      </w:r>
      <w:proofErr w:type="spellEnd"/>
      <w:r w:rsidRPr="00B037DC">
        <w:rPr>
          <w:lang w:val="en-GB"/>
        </w:rPr>
        <w:t xml:space="preserve"> WT were large and negative (SI Table 1), typical for a ligand binding event that sequesters waters (Fig. 1-2). Cooper calculated water sequestration to result in a more negative </w:t>
      </w:r>
      <w:proofErr w:type="spellStart"/>
      <w:r w:rsidRPr="00E33488">
        <w:rPr>
          <w:lang w:val="en-GB"/>
        </w:rPr>
        <w:t>Δ</w:t>
      </w:r>
      <w:r w:rsidRPr="00B037DC">
        <w:rPr>
          <w:i/>
          <w:lang w:val="en-GB"/>
        </w:rPr>
        <w:t>Cp</w:t>
      </w:r>
      <w:proofErr w:type="spellEnd"/>
      <w:r w:rsidRPr="00B037DC">
        <w:rPr>
          <w:lang w:val="en-GB"/>
        </w:rPr>
        <w:t xml:space="preserve"> of approximately </w:t>
      </w:r>
      <w:r w:rsidRPr="00B037DC">
        <w:rPr>
          <w:b/>
          <w:lang w:val="en-GB"/>
        </w:rPr>
        <w:t>–</w:t>
      </w:r>
      <w:r w:rsidRPr="00B037DC">
        <w:rPr>
          <w:lang w:val="en-GB"/>
        </w:rPr>
        <w:t xml:space="preserve">18 </w:t>
      </w:r>
      <w:proofErr w:type="spellStart"/>
      <w:r w:rsidRPr="00B037DC">
        <w:rPr>
          <w:lang w:val="en-GB"/>
        </w:rPr>
        <w:t>cal</w:t>
      </w:r>
      <w:proofErr w:type="spellEnd"/>
      <w:r w:rsidRPr="00B037DC">
        <w:rPr>
          <w:lang w:val="en-GB"/>
        </w:rPr>
        <w:t xml:space="preserve"> mol</w:t>
      </w:r>
      <w:r w:rsidRPr="00B037DC">
        <w:rPr>
          <w:vertAlign w:val="superscript"/>
          <w:lang w:val="en-GB"/>
        </w:rPr>
        <w:t>-1</w:t>
      </w:r>
      <w:r w:rsidRPr="00B037DC">
        <w:rPr>
          <w:lang w:val="en-GB"/>
        </w:rPr>
        <w:t xml:space="preserve"> K</w:t>
      </w:r>
      <w:r w:rsidRPr="00B037DC">
        <w:rPr>
          <w:vertAlign w:val="superscript"/>
          <w:lang w:val="en-GB"/>
        </w:rPr>
        <w:t>-1</w:t>
      </w:r>
      <w:r w:rsidRPr="00B037DC">
        <w:rPr>
          <w:lang w:val="en-GB"/>
        </w:rPr>
        <w:t xml:space="preserve"> per water molecule</w:t>
      </w:r>
      <w:r w:rsidRPr="00B037DC">
        <w:rPr>
          <w:lang w:val="en-GB"/>
        </w:rPr>
        <w:fldChar w:fldCharType="begin"/>
      </w:r>
      <w:r w:rsidR="00D97C31">
        <w:rPr>
          <w:lang w:val="en-GB"/>
        </w:rPr>
        <w:instrText xml:space="preserve"> ADDIN EN.CITE &lt;EndNote&gt;&lt;Cite&gt;&lt;Author&gt;Cooper&lt;/Author&gt;&lt;Year&gt;2005&lt;/Year&gt;&lt;RecNum&gt;29&lt;/RecNum&gt;&lt;DisplayText&gt;&lt;style face="superscript"&gt;35&lt;/style&gt;&lt;/DisplayText&gt;&lt;record&gt;&lt;rec-number&gt;29&lt;/rec-number&gt;&lt;foreign-keys&gt;&lt;key app="EN" db-id="ve929a9x9s5vscevsxkpvs9sx9f2xd9weasp" timestamp="1559912254"&gt;29&lt;/key&gt;&lt;/foreign-keys&gt;&lt;ref-type name="Journal Article"&gt;17&lt;/ref-type&gt;&lt;contributors&gt;&lt;authors&gt;&lt;author&gt;Cooper, A.&lt;/author&gt;&lt;/authors&gt;&lt;/contributors&gt;&lt;auth-address&gt;Chemistry Department, Glasgow University, Joseph Black Building, Glasgow G12 8QQ, Scotland, UK. alanc@chem.gla.ac.uk&lt;/auth-address&gt;&lt;titles&gt;&lt;title&gt;Heat capacity effects in protein folding and ligand binding: a re-evaluation of the role of water in biomolecular thermodynamics&lt;/title&gt;&lt;secondary-title&gt;Biophys Chem&lt;/secondary-title&gt;&lt;/titles&gt;&lt;periodical&gt;&lt;full-title&gt;Biophys Chem&lt;/full-title&gt;&lt;/periodical&gt;&lt;pages&gt;89-97&lt;/pages&gt;&lt;volume&gt;115&lt;/volume&gt;&lt;number&gt;2-3&lt;/number&gt;&lt;keywords&gt;&lt;keyword&gt;Calorimetry, Differential Scanning&lt;/keyword&gt;&lt;keyword&gt;Carbohydrate Conformation&lt;/keyword&gt;&lt;keyword&gt;Carbohydrate Metabolism&lt;/keyword&gt;&lt;keyword&gt;Carbohydrates/chemistry&lt;/keyword&gt;&lt;keyword&gt;Hot Temperature&lt;/keyword&gt;&lt;keyword&gt;Ligands&lt;/keyword&gt;&lt;keyword&gt;Protein Binding&lt;/keyword&gt;&lt;keyword&gt;Protein Denaturation&lt;/keyword&gt;&lt;keyword&gt;*Protein Folding&lt;/keyword&gt;&lt;keyword&gt;Proteins/*chemistry/*metabolism&lt;/keyword&gt;&lt;keyword&gt;Thermodynamics&lt;/keyword&gt;&lt;keyword&gt;Water/*chemistry/*metabolism&lt;/keyword&gt;&lt;/keywords&gt;&lt;dates&gt;&lt;year&gt;2005&lt;/year&gt;&lt;pub-dates&gt;&lt;date&gt;Apr 1&lt;/date&gt;&lt;/pub-dates&gt;&lt;/dates&gt;&lt;isbn&gt;0301-4622 (Print)&amp;#xD;0301-4622 (Linking)&lt;/isbn&gt;&lt;accession-num&gt;15752588&lt;/accession-num&gt;&lt;urls&gt;&lt;related-urls&gt;&lt;url&gt;http://www.ncbi.nlm.nih.gov/pubmed/15752588&lt;/url&gt;&lt;/related-urls&gt;&lt;/urls&gt;&lt;electronic-resource-num&gt;10.1016/j.bpc.2004.12.011&lt;/electronic-resource-num&gt;&lt;/record&gt;&lt;/Cite&gt;&lt;/EndNote&gt;</w:instrText>
      </w:r>
      <w:r w:rsidRPr="00B037DC">
        <w:rPr>
          <w:lang w:val="en-GB"/>
        </w:rPr>
        <w:fldChar w:fldCharType="separate"/>
      </w:r>
      <w:r w:rsidR="00D97C31" w:rsidRPr="00D97C31">
        <w:rPr>
          <w:noProof/>
          <w:vertAlign w:val="superscript"/>
          <w:lang w:val="en-GB"/>
        </w:rPr>
        <w:t>35</w:t>
      </w:r>
      <w:r w:rsidRPr="00B037DC">
        <w:rPr>
          <w:lang w:val="en-GB"/>
        </w:rPr>
        <w:fldChar w:fldCharType="end"/>
      </w:r>
      <w:r w:rsidRPr="00B037DC">
        <w:rPr>
          <w:lang w:val="en-GB"/>
        </w:rPr>
        <w:t xml:space="preserve">. Others experimentally determined more negative </w:t>
      </w:r>
      <w:proofErr w:type="spellStart"/>
      <w:r w:rsidRPr="00E33488">
        <w:rPr>
          <w:lang w:val="en-GB"/>
        </w:rPr>
        <w:t>Δ</w:t>
      </w:r>
      <w:r w:rsidRPr="00B037DC">
        <w:rPr>
          <w:i/>
          <w:lang w:val="en-GB"/>
        </w:rPr>
        <w:t>Cp</w:t>
      </w:r>
      <w:proofErr w:type="spellEnd"/>
      <w:r w:rsidRPr="00B037DC">
        <w:rPr>
          <w:i/>
          <w:lang w:val="en-GB"/>
        </w:rPr>
        <w:t xml:space="preserve"> </w:t>
      </w:r>
      <w:r w:rsidRPr="00B037DC">
        <w:rPr>
          <w:lang w:val="en-GB"/>
        </w:rPr>
        <w:t xml:space="preserve">values of </w:t>
      </w:r>
      <w:r w:rsidRPr="00B037DC">
        <w:rPr>
          <w:b/>
          <w:lang w:val="en-GB"/>
        </w:rPr>
        <w:t>–</w:t>
      </w:r>
      <w:r w:rsidRPr="00B037DC">
        <w:rPr>
          <w:lang w:val="en-GB"/>
        </w:rPr>
        <w:t>48</w:t>
      </w:r>
      <w:r w:rsidRPr="00B037DC">
        <w:rPr>
          <w:lang w:val="en-GB"/>
        </w:rPr>
        <w:sym w:font="Symbol" w:char="F0B1"/>
      </w:r>
      <w:r w:rsidRPr="00B037DC">
        <w:rPr>
          <w:lang w:val="en-GB"/>
        </w:rPr>
        <w:t xml:space="preserve">31 </w:t>
      </w:r>
      <w:r w:rsidRPr="00B037DC">
        <w:rPr>
          <w:vertAlign w:val="superscript"/>
          <w:lang w:val="en-GB"/>
        </w:rPr>
        <w:t xml:space="preserve">Ref. </w:t>
      </w:r>
      <w:r w:rsidRPr="00B037DC">
        <w:rPr>
          <w:lang w:val="en-GB"/>
        </w:rPr>
        <w:fldChar w:fldCharType="begin"/>
      </w:r>
      <w:r w:rsidR="00D97C31">
        <w:rPr>
          <w:lang w:val="en-GB"/>
        </w:rPr>
        <w:instrText xml:space="preserve"> ADDIN EN.CITE &lt;EndNote&gt;&lt;Cite&gt;&lt;Author&gt;Holdgate&lt;/Author&gt;&lt;Year&gt;1997&lt;/Year&gt;&lt;RecNum&gt;34&lt;/RecNum&gt;&lt;IDText&gt;The Entropic Penalty of Ordered Water Accounts for Weaker Binding of the Antibiotic Novobiocin to a Resistant Mutant of DNA Gyrase:</w:instrText>
      </w:r>
      <w:r w:rsidR="00D97C31">
        <w:rPr>
          <w:rFonts w:ascii="Times New Roman" w:hAnsi="Times New Roman"/>
          <w:lang w:val="en-GB"/>
        </w:rPr>
        <w:instrText> </w:instrText>
      </w:r>
      <w:r w:rsidR="00D97C31">
        <w:rPr>
          <w:lang w:val="en-GB"/>
        </w:rPr>
        <w:instrText xml:space="preserve"> A Thermodynamic and Crystallographic Study&lt;/IDText&gt;&lt;DisplayText&gt;&lt;style face="superscript"&gt;40&lt;/style&gt;&lt;/DisplayText&gt;&lt;record&gt;&lt;rec-number&gt;34&lt;/rec-number&gt;&lt;foreign-keys&gt;&lt;key app="EN" db-id="ve929a9x9s5vscevsxkpvs9sx9f2xd9weasp" timestamp="1559912258"&gt;34&lt;/key&gt;&lt;/foreign-keys&gt;&lt;ref-type name="Journal Article"&gt;17&lt;/ref-type&gt;&lt;contributors&gt;&lt;authors&gt;&lt;author&gt;Holdgate, Geoffrey A.&lt;/author&gt;&lt;author&gt;Tunnicliffe, Alan&lt;/author&gt;&lt;author&gt;Ward, Walter H. J.&lt;/author&gt;&lt;author&gt;Weston, Simon A.&lt;/author&gt;&lt;author&gt;Rosenbrock, Gina&lt;/author&gt;&lt;author&gt;Barth, Peter T.&lt;/author&gt;&lt;author&gt;Taylor, Ian W. F.&lt;/author&gt;&lt;author&gt;Pauptit, Richard A.&lt;/author&gt;&lt;author&gt;Timms, David&lt;/author&gt;&lt;/authors&gt;&lt;/contributors&gt;&lt;titles&gt;&lt;title&gt;The Entropic Penalty of Ordered Water Accounts for Weaker Binding of the Antibiotic Novobiocin to a Resistant Mutant of DNA Gyrase:</w:instrText>
      </w:r>
      <w:r w:rsidR="00D97C31">
        <w:rPr>
          <w:rFonts w:ascii="Times New Roman" w:hAnsi="Times New Roman"/>
          <w:lang w:val="en-GB"/>
        </w:rPr>
        <w:instrText> </w:instrText>
      </w:r>
      <w:r w:rsidR="00D97C31">
        <w:rPr>
          <w:lang w:val="en-GB"/>
        </w:rPr>
        <w:instrText xml:space="preserve"> A Thermodynamic and Crystallographic Study&lt;/title&gt;&lt;secondary-title&gt;Biochemistry&lt;/secondary-title&gt;&lt;short-title&gt;The Entropic Penalty of Ordered Water Accounts for Weaker Binding of the Antibiotic Novobiocin to a Resistant Mutant of DNA Gyrase&lt;/short-title&gt;&lt;/titles&gt;&lt;periodical&gt;&lt;full-title&gt;Biochemistry&lt;/full-title&gt;&lt;/periodical&gt;&lt;pages&gt;9663-9673&lt;/pages&gt;&lt;volume&gt;36&lt;/volume&gt;&lt;number&gt;32&lt;/number&gt;&lt;dates&gt;&lt;year&gt;1997&lt;/year&gt;&lt;pub-dates&gt;&lt;date&gt;August 1, 1997&lt;/date&gt;&lt;/pub-dates&gt;&lt;/dates&gt;&lt;isbn&gt;0006-2960&lt;/isbn&gt;&lt;urls&gt;&lt;related-urls&gt;&lt;url&gt;https://pubs.acs.org/doi/pdfplus/10.1021/bi970294%2B&lt;/url&gt;&lt;/related-urls&gt;&lt;/urls&gt;&lt;electronic-resource-num&gt;10.1021/bi970294+&lt;/electronic-resource-num&gt;&lt;remote-database-name&gt;ACS Publications&lt;/remote-database-name&gt;&lt;access-date&gt;2018-08-03 15:52:31&lt;/access-date&gt;&lt;/record&gt;&lt;/Cite&gt;&lt;/EndNote&gt;</w:instrText>
      </w:r>
      <w:r w:rsidRPr="00B037DC">
        <w:rPr>
          <w:lang w:val="en-GB"/>
        </w:rPr>
        <w:fldChar w:fldCharType="separate"/>
      </w:r>
      <w:r w:rsidR="00D97C31" w:rsidRPr="00D97C31">
        <w:rPr>
          <w:noProof/>
          <w:vertAlign w:val="superscript"/>
          <w:lang w:val="en-GB"/>
        </w:rPr>
        <w:t>40</w:t>
      </w:r>
      <w:r w:rsidRPr="00B037DC">
        <w:rPr>
          <w:lang w:val="en-GB"/>
        </w:rPr>
        <w:fldChar w:fldCharType="end"/>
      </w:r>
      <w:r w:rsidRPr="00B037DC">
        <w:rPr>
          <w:lang w:val="en-GB"/>
        </w:rPr>
        <w:t xml:space="preserve">, </w:t>
      </w:r>
      <w:r w:rsidRPr="00B037DC">
        <w:rPr>
          <w:b/>
          <w:lang w:val="en-GB"/>
        </w:rPr>
        <w:t>–</w:t>
      </w:r>
      <w:r w:rsidRPr="00B037DC">
        <w:rPr>
          <w:lang w:val="en-GB"/>
        </w:rPr>
        <w:t>57</w:t>
      </w:r>
      <w:r w:rsidRPr="00B037DC">
        <w:rPr>
          <w:lang w:val="en-GB"/>
        </w:rPr>
        <w:sym w:font="Symbol" w:char="F0B1"/>
      </w:r>
      <w:r w:rsidRPr="00B037DC">
        <w:rPr>
          <w:lang w:val="en-GB"/>
        </w:rPr>
        <w:t xml:space="preserve">21 </w:t>
      </w:r>
      <w:r w:rsidRPr="00B037DC">
        <w:rPr>
          <w:vertAlign w:val="superscript"/>
          <w:lang w:val="en-GB"/>
        </w:rPr>
        <w:t xml:space="preserve">Ref. </w:t>
      </w:r>
      <w:r w:rsidRPr="00B037DC">
        <w:rPr>
          <w:lang w:val="en-GB"/>
        </w:rPr>
        <w:fldChar w:fldCharType="begin"/>
      </w:r>
      <w:r w:rsidR="00D97C31">
        <w:rPr>
          <w:lang w:val="en-GB"/>
        </w:rPr>
        <w:instrText xml:space="preserve"> ADDIN EN.CITE &lt;EndNote&gt;&lt;Cite&gt;&lt;Author&gt;Stegmann&lt;/Author&gt;&lt;Year&gt;2009&lt;/Year&gt;&lt;RecNum&gt;35&lt;/RecNum&gt;&lt;IDText&gt;The thermodynamic influence of trapped water molecules on a protein-ligand interaction&lt;/IDText&gt;&lt;DisplayText&gt;&lt;style face="superscript"&gt;41&lt;/style&gt;&lt;/DisplayText&gt;&lt;record&gt;&lt;rec-number&gt;35&lt;/rec-number&gt;&lt;foreign-keys&gt;&lt;key app="EN" db-id="ve929a9x9s5vscevsxkpvs9sx9f2xd9weasp" timestamp="1559912259"&gt;35&lt;/key&gt;&lt;/foreign-keys&gt;&lt;ref-type name="Journal Article"&gt;17&lt;/ref-type&gt;&lt;contributors&gt;&lt;authors&gt;&lt;author&gt;Stegmann, C. M.&lt;/author&gt;&lt;author&gt;Seeliger, D.&lt;/author&gt;&lt;author&gt;Sheldrick, G. M.&lt;/author&gt;&lt;author&gt;de Groot, B. L.&lt;/author&gt;&lt;author&gt;Wahl, M. C.&lt;/author&gt;&lt;/authors&gt;&lt;/contributors&gt;&lt;titles&gt;&lt;title&gt;The thermodynamic influence of trapped water molecules on a protein-ligand interaction&lt;/title&gt;&lt;secondary-title&gt;Angew Chem Int Ed Engl&lt;/secondary-title&gt;&lt;/titles&gt;&lt;periodical&gt;&lt;full-title&gt;Angew Chem Int Ed Engl&lt;/full-title&gt;&lt;/periodical&gt;&lt;pages&gt;5207-10&lt;/pages&gt;&lt;volume&gt;48&lt;/volume&gt;&lt;number&gt;28&lt;/number&gt;&lt;keywords&gt;&lt;keyword&gt;Crystallography, X-Ray&lt;/keyword&gt;&lt;keyword&gt;Cyclophilins&lt;/keyword&gt;&lt;keyword&gt;Cyclosporine&lt;/keyword&gt;&lt;keyword&gt;Humans&lt;/keyword&gt;&lt;keyword&gt;Hydrogen Bonding&lt;/keyword&gt;&lt;keyword&gt;Ligands&lt;/keyword&gt;&lt;keyword&gt;Protein Structure, Tertiary&lt;/keyword&gt;&lt;keyword&gt;Thermodynamics&lt;/keyword&gt;&lt;keyword&gt;Water&lt;/keyword&gt;&lt;/keywords&gt;&lt;dates&gt;&lt;year&gt;2009&lt;/year&gt;&lt;/dates&gt;&lt;isbn&gt;1521-3773&lt;/isbn&gt;&lt;accession-num&gt;19499554&lt;/accession-num&gt;&lt;urls&gt;&lt;related-urls&gt;&lt;url&gt;https://www.ncbi.nlm.nih.gov/pubmed/19499554&lt;/url&gt;&lt;/related-urls&gt;&lt;/urls&gt;&lt;electronic-resource-num&gt;10.1002/anie.200900481&lt;/electronic-resource-num&gt;&lt;language&gt;eng&lt;/language&gt;&lt;/record&gt;&lt;/Cite&gt;&lt;/EndNote&gt;</w:instrText>
      </w:r>
      <w:r w:rsidRPr="00B037DC">
        <w:rPr>
          <w:lang w:val="en-GB"/>
        </w:rPr>
        <w:fldChar w:fldCharType="separate"/>
      </w:r>
      <w:r w:rsidR="00D97C31" w:rsidRPr="00D97C31">
        <w:rPr>
          <w:noProof/>
          <w:vertAlign w:val="superscript"/>
          <w:lang w:val="en-GB"/>
        </w:rPr>
        <w:t>41</w:t>
      </w:r>
      <w:r w:rsidRPr="00B037DC">
        <w:rPr>
          <w:lang w:val="en-GB"/>
        </w:rPr>
        <w:fldChar w:fldCharType="end"/>
      </w:r>
      <w:r w:rsidRPr="00B037DC">
        <w:rPr>
          <w:lang w:val="en-GB"/>
        </w:rPr>
        <w:t xml:space="preserve">, and </w:t>
      </w:r>
      <w:r w:rsidRPr="00B037DC">
        <w:rPr>
          <w:b/>
          <w:lang w:val="en-GB"/>
        </w:rPr>
        <w:t>–</w:t>
      </w:r>
      <w:r w:rsidRPr="00B037DC">
        <w:rPr>
          <w:lang w:val="en-GB"/>
        </w:rPr>
        <w:t>60</w:t>
      </w:r>
      <w:r w:rsidRPr="00B037DC">
        <w:rPr>
          <w:lang w:val="en-GB"/>
        </w:rPr>
        <w:sym w:font="Symbol" w:char="F0B1"/>
      </w:r>
      <w:r w:rsidRPr="00B037DC">
        <w:rPr>
          <w:lang w:val="en-GB"/>
        </w:rPr>
        <w:t xml:space="preserve">8 </w:t>
      </w:r>
      <w:proofErr w:type="spellStart"/>
      <w:r w:rsidRPr="00B037DC">
        <w:rPr>
          <w:lang w:val="en-GB"/>
        </w:rPr>
        <w:t>cal</w:t>
      </w:r>
      <w:proofErr w:type="spellEnd"/>
      <w:r w:rsidRPr="00B037DC">
        <w:rPr>
          <w:lang w:val="en-GB"/>
        </w:rPr>
        <w:t xml:space="preserve"> mol</w:t>
      </w:r>
      <w:r w:rsidRPr="00B037DC">
        <w:rPr>
          <w:vertAlign w:val="superscript"/>
          <w:lang w:val="en-GB"/>
        </w:rPr>
        <w:t>-1</w:t>
      </w:r>
      <w:r w:rsidRPr="00B037DC">
        <w:rPr>
          <w:lang w:val="en-GB"/>
        </w:rPr>
        <w:t xml:space="preserve"> K</w:t>
      </w:r>
      <w:r w:rsidRPr="00B037DC">
        <w:rPr>
          <w:vertAlign w:val="superscript"/>
          <w:lang w:val="en-GB"/>
        </w:rPr>
        <w:t>-1</w:t>
      </w:r>
      <w:r w:rsidRPr="00B037DC">
        <w:rPr>
          <w:lang w:val="en-GB"/>
        </w:rPr>
        <w:t xml:space="preserve"> per water molecule</w:t>
      </w:r>
      <w:r w:rsidRPr="00B037DC">
        <w:rPr>
          <w:lang w:val="en-GB"/>
        </w:rPr>
        <w:fldChar w:fldCharType="begin"/>
      </w:r>
      <w:r w:rsidR="00D97C31">
        <w:rPr>
          <w:lang w:val="en-GB"/>
        </w:rPr>
        <w:instrText xml:space="preserve"> ADDIN EN.CITE &lt;EndNote&gt;&lt;Cite&gt;&lt;Author&gt;Habermann&lt;/Author&gt;&lt;Year&gt;1996&lt;/Year&gt;&lt;RecNum&gt;36&lt;/RecNum&gt;&lt;IDText&gt;Energetics of hydrogen bonding in proteins: a model compound study&lt;/IDText&gt;&lt;DisplayText&gt;&lt;style face="superscript"&gt;42&lt;/style&gt;&lt;/DisplayText&gt;&lt;record&gt;&lt;rec-number&gt;36&lt;/rec-number&gt;&lt;foreign-keys&gt;&lt;key app="EN" db-id="ve929a9x9s5vscevsxkpvs9sx9f2xd9weasp" timestamp="1559912260"&gt;36&lt;/key&gt;&lt;/foreign-keys&gt;&lt;ref-type name="Journal Article"&gt;17&lt;/ref-type&gt;&lt;contributors&gt;&lt;authors&gt;&lt;author&gt;Habermann, S. M.&lt;/author&gt;&lt;author&gt;Murphy, K. P.&lt;/author&gt;&lt;/authors&gt;&lt;/contributors&gt;&lt;titles&gt;&lt;title&gt;Energetics of hydrogen bonding in proteins: a model compound study&lt;/title&gt;&lt;secondary-title&gt;Protein Sci&lt;/secondary-title&gt;&lt;/titles&gt;&lt;periodical&gt;&lt;full-title&gt;Protein Sci&lt;/full-title&gt;&lt;/periodical&gt;&lt;pages&gt;1229-39&lt;/pages&gt;&lt;volume&gt;5&lt;/volume&gt;&lt;number&gt;7&lt;/number&gt;&lt;keywords&gt;&lt;keyword&gt;Amides&lt;/keyword&gt;&lt;keyword&gt;Hydrogen Bonding&lt;/keyword&gt;&lt;keyword&gt;Models, Chemical&lt;/keyword&gt;&lt;keyword&gt;Protein Conformation&lt;/keyword&gt;&lt;keyword&gt;Proteins&lt;/keyword&gt;&lt;keyword&gt;Solubility&lt;/keyword&gt;&lt;keyword&gt;Thermodynamics&lt;/keyword&gt;&lt;/keywords&gt;&lt;dates&gt;&lt;year&gt;1996&lt;/year&gt;&lt;pub-dates&gt;&lt;date&gt;Jul&lt;/date&gt;&lt;/pub-dates&gt;&lt;/dates&gt;&lt;isbn&gt;0961-8368&lt;/isbn&gt;&lt;accession-num&gt;8819156&lt;/accession-num&gt;&lt;urls&gt;&lt;related-urls&gt;&lt;url&gt;https://www.ncbi.nlm.nih.gov/pubmed/8819156&lt;/url&gt;&lt;/related-urls&gt;&lt;/urls&gt;&lt;custom2&gt;PMC2143469&lt;/custom2&gt;&lt;electronic-resource-num&gt;10.1002/pro.5560050702&lt;/electronic-resource-num&gt;&lt;language&gt;eng&lt;/language&gt;&lt;/record&gt;&lt;/Cite&gt;&lt;/EndNote&gt;</w:instrText>
      </w:r>
      <w:r w:rsidRPr="00B037DC">
        <w:rPr>
          <w:lang w:val="en-GB"/>
        </w:rPr>
        <w:fldChar w:fldCharType="separate"/>
      </w:r>
      <w:r w:rsidR="00D97C31" w:rsidRPr="00D97C31">
        <w:rPr>
          <w:noProof/>
          <w:vertAlign w:val="superscript"/>
          <w:lang w:val="en-GB"/>
        </w:rPr>
        <w:t>42</w:t>
      </w:r>
      <w:r w:rsidRPr="00B037DC">
        <w:rPr>
          <w:lang w:val="en-GB"/>
        </w:rPr>
        <w:fldChar w:fldCharType="end"/>
      </w:r>
      <w:r w:rsidRPr="00B037DC">
        <w:rPr>
          <w:lang w:val="en-GB"/>
        </w:rPr>
        <w:t xml:space="preserve">. We calculated a value of 24 </w:t>
      </w:r>
      <w:proofErr w:type="spellStart"/>
      <w:r w:rsidRPr="00B037DC">
        <w:rPr>
          <w:lang w:val="en-GB"/>
        </w:rPr>
        <w:t>cal</w:t>
      </w:r>
      <w:proofErr w:type="spellEnd"/>
      <w:r w:rsidRPr="00B037DC">
        <w:rPr>
          <w:lang w:val="en-GB"/>
        </w:rPr>
        <w:t xml:space="preserve"> mol</w:t>
      </w:r>
      <w:r w:rsidRPr="00B037DC">
        <w:rPr>
          <w:vertAlign w:val="superscript"/>
          <w:lang w:val="en-GB"/>
        </w:rPr>
        <w:t>-1</w:t>
      </w:r>
      <w:r w:rsidRPr="00B037DC">
        <w:rPr>
          <w:lang w:val="en-GB"/>
        </w:rPr>
        <w:t xml:space="preserve"> K</w:t>
      </w:r>
      <w:r w:rsidRPr="00B037DC">
        <w:rPr>
          <w:vertAlign w:val="superscript"/>
          <w:lang w:val="en-GB"/>
        </w:rPr>
        <w:t xml:space="preserve">-1 </w:t>
      </w:r>
      <w:r w:rsidRPr="00B037DC">
        <w:rPr>
          <w:lang w:val="en-GB"/>
        </w:rPr>
        <w:t xml:space="preserve">for transition </w:t>
      </w:r>
      <w:r w:rsidRPr="00B037DC">
        <w:rPr>
          <w:i/>
          <w:lang w:val="en-GB"/>
        </w:rPr>
        <w:t>X</w:t>
      </w:r>
      <w:r w:rsidRPr="00B037DC">
        <w:rPr>
          <w:lang w:val="en-GB"/>
        </w:rPr>
        <w:t xml:space="preserve"> of our thermodynamic cycle (SI section 1.7). This is of the expected sign and magnitude for the release of a single water we observed upon mutation (SI section 1.7). However, the </w:t>
      </w:r>
      <w:r w:rsidR="00D871FB">
        <w:rPr>
          <w:lang w:val="en-GB"/>
        </w:rPr>
        <w:t xml:space="preserve">experimental </w:t>
      </w:r>
      <w:r w:rsidRPr="00B037DC">
        <w:rPr>
          <w:lang w:val="en-GB"/>
        </w:rPr>
        <w:t xml:space="preserve">change in </w:t>
      </w:r>
      <w:proofErr w:type="spellStart"/>
      <w:r w:rsidRPr="00DB2055">
        <w:rPr>
          <w:lang w:val="en-GB"/>
        </w:rPr>
        <w:t>Δ</w:t>
      </w:r>
      <w:r w:rsidRPr="00B037DC">
        <w:rPr>
          <w:i/>
          <w:lang w:val="en-GB"/>
        </w:rPr>
        <w:t>Cp</w:t>
      </w:r>
      <w:proofErr w:type="spellEnd"/>
      <w:r w:rsidRPr="00B037DC">
        <w:rPr>
          <w:lang w:val="en-GB"/>
        </w:rPr>
        <w:t xml:space="preserve"> observed between WT and mutant was within the experimental error with a </w:t>
      </w:r>
      <w:r w:rsidRPr="00BC13CB">
        <w:rPr>
          <w:i/>
          <w:lang w:val="en-GB"/>
        </w:rPr>
        <w:t>p</w:t>
      </w:r>
      <w:r w:rsidRPr="00B037DC">
        <w:rPr>
          <w:lang w:val="en-GB"/>
        </w:rPr>
        <w:t>-value of 0.41 (Fig. 4b).</w:t>
      </w:r>
    </w:p>
    <w:p w14:paraId="73C6835D" w14:textId="5D86F8A4" w:rsidR="000B39CE" w:rsidRPr="00B037DC" w:rsidRDefault="000B39CE" w:rsidP="00316E6B">
      <w:pPr>
        <w:pStyle w:val="TAMainText"/>
        <w:rPr>
          <w:lang w:val="en-GB"/>
        </w:rPr>
      </w:pPr>
      <w:r w:rsidRPr="00B037DC">
        <w:rPr>
          <w:lang w:val="en-GB"/>
        </w:rPr>
        <w:t>To further experimentally determine the contribution of solvent reorganization to ligand binding, we compared ligand binding in H</w:t>
      </w:r>
      <w:r w:rsidRPr="00B037DC">
        <w:rPr>
          <w:vertAlign w:val="subscript"/>
          <w:lang w:val="en-GB"/>
        </w:rPr>
        <w:t>2</w:t>
      </w:r>
      <w:r w:rsidRPr="00B037DC">
        <w:rPr>
          <w:lang w:val="en-GB"/>
        </w:rPr>
        <w:t>O versus D</w:t>
      </w:r>
      <w:r w:rsidRPr="00B037DC">
        <w:rPr>
          <w:vertAlign w:val="subscript"/>
          <w:lang w:val="en-GB"/>
        </w:rPr>
        <w:t>2</w:t>
      </w:r>
      <w:r w:rsidRPr="00B037DC">
        <w:rPr>
          <w:lang w:val="en-GB"/>
        </w:rPr>
        <w:t>O</w:t>
      </w:r>
      <w:r w:rsidRPr="00B037DC">
        <w:rPr>
          <w:vertAlign w:val="superscript"/>
          <w:lang w:val="en-GB"/>
        </w:rPr>
        <w:t xml:space="preserve"> Ref. </w:t>
      </w:r>
      <w:r w:rsidRPr="00B037DC">
        <w:rPr>
          <w:lang w:val="en-GB"/>
        </w:rPr>
        <w:fldChar w:fldCharType="begin"/>
      </w:r>
      <w:r w:rsidR="00D97C31">
        <w:rPr>
          <w:lang w:val="en-GB"/>
        </w:rPr>
        <w:instrText xml:space="preserve"> ADDIN EN.CITE &lt;EndNote&gt;&lt;Cite&gt;&lt;Author&gt;Chervenak&lt;/Author&gt;&lt;Year&gt;1994&lt;/Year&gt;&lt;RecNum&gt;37&lt;/RecNum&gt;&lt;DisplayText&gt;&lt;style face="superscript"&gt;43&lt;/style&gt;&lt;/DisplayText&gt;&lt;record&gt;&lt;rec-number&gt;37&lt;/rec-number&gt;&lt;foreign-keys&gt;&lt;key app="EN" db-id="ve929a9x9s5vscevsxkpvs9sx9f2xd9weasp" timestamp="1559912261"&gt;37&lt;/key&gt;&lt;/foreign-keys&gt;&lt;ref-type name="Journal Article"&gt;17&lt;/ref-type&gt;&lt;contributors&gt;&lt;authors&gt;&lt;author&gt;Chervenak, M. C.&lt;/author&gt;&lt;author&gt;Toone, E. J.&lt;/author&gt;&lt;/authors&gt;&lt;/contributors&gt;&lt;auth-address&gt;Duke Univ, Dept Chem, Durham, Nc 27708 USA&lt;/auth-address&gt;&lt;titles&gt;&lt;title&gt;A Direct Measure of the Contribution of Solvent Reorganization to the Enthalpy of Ligand-Binding&lt;/title&gt;&lt;secondary-title&gt;Journal of the American Chemical Society&lt;/secondary-title&gt;&lt;alt-title&gt;J Am Chem Soc&lt;/alt-title&gt;&lt;/titles&gt;&lt;alt-periodical&gt;&lt;full-title&gt;J Am Chem Soc&lt;/full-title&gt;&lt;/alt-periodical&gt;&lt;pages&gt;10533-10539&lt;/pages&gt;&lt;volume&gt;116&lt;/volume&gt;&lt;number&gt;23&lt;/number&gt;&lt;keywords&gt;&lt;keyword&gt;heat-capacity changes&lt;/keyword&gt;&lt;keyword&gt;hydrophobic interaction&lt;/keyword&gt;&lt;keyword&gt;aqueous-solutions&lt;/keyword&gt;&lt;keyword&gt;concanavalin-a&lt;/keyword&gt;&lt;keyword&gt;water&lt;/keyword&gt;&lt;keyword&gt;protein&lt;/keyword&gt;&lt;keyword&gt;thermodynamics&lt;/keyword&gt;&lt;keyword&gt;25-degrees-c&lt;/keyword&gt;&lt;keyword&gt;hydration&lt;/keyword&gt;&lt;keyword&gt;rapamycin&lt;/keyword&gt;&lt;/keywords&gt;&lt;dates&gt;&lt;year&gt;1994&lt;/year&gt;&lt;pub-dates&gt;&lt;date&gt;Nov 16&lt;/date&gt;&lt;/pub-dates&gt;&lt;/dates&gt;&lt;isbn&gt;0002-7863&lt;/isbn&gt;&lt;accession-num&gt;WOS:A1994PT13000021&lt;/accession-num&gt;&lt;urls&gt;&lt;related-urls&gt;&lt;url&gt;&amp;lt;Go to ISI&amp;gt;://WOS:A1994PT13000021&lt;/url&gt;&lt;/related-urls&gt;&lt;/urls&gt;&lt;electronic-resource-num&gt;DOI 10.1021/ja00102a021&lt;/electronic-resource-num&gt;&lt;language&gt;English&lt;/language&gt;&lt;/record&gt;&lt;/Cite&gt;&lt;/EndNote&gt;</w:instrText>
      </w:r>
      <w:r w:rsidRPr="00B037DC">
        <w:rPr>
          <w:lang w:val="en-GB"/>
        </w:rPr>
        <w:fldChar w:fldCharType="separate"/>
      </w:r>
      <w:r w:rsidR="00D97C31" w:rsidRPr="00D97C31">
        <w:rPr>
          <w:noProof/>
          <w:vertAlign w:val="superscript"/>
          <w:lang w:val="en-GB"/>
        </w:rPr>
        <w:t>43</w:t>
      </w:r>
      <w:r w:rsidRPr="00B037DC">
        <w:rPr>
          <w:lang w:val="en-GB"/>
        </w:rPr>
        <w:fldChar w:fldCharType="end"/>
      </w:r>
      <w:r w:rsidRPr="00B037DC">
        <w:rPr>
          <w:lang w:val="en-GB"/>
        </w:rPr>
        <w:t xml:space="preserve"> (see SI sections 1.4-1.5). The stabilising effect of Neu5Ac on </w:t>
      </w:r>
      <w:proofErr w:type="spellStart"/>
      <w:r w:rsidRPr="00DB2055">
        <w:rPr>
          <w:lang w:val="en-GB"/>
        </w:rPr>
        <w:t>Δ</w:t>
      </w:r>
      <w:r w:rsidRPr="00B037DC">
        <w:rPr>
          <w:i/>
          <w:lang w:val="en-GB"/>
        </w:rPr>
        <w:t>T</w:t>
      </w:r>
      <w:r w:rsidRPr="00B037DC">
        <w:rPr>
          <w:i/>
          <w:vertAlign w:val="subscript"/>
          <w:lang w:val="en-GB"/>
        </w:rPr>
        <w:t>m</w:t>
      </w:r>
      <w:proofErr w:type="spellEnd"/>
      <w:r w:rsidRPr="00B037DC">
        <w:rPr>
          <w:lang w:val="en-GB"/>
        </w:rPr>
        <w:t xml:space="preserve"> of WT and mutant protein in D</w:t>
      </w:r>
      <w:r w:rsidRPr="00B037DC">
        <w:rPr>
          <w:vertAlign w:val="subscript"/>
          <w:lang w:val="en-GB"/>
        </w:rPr>
        <w:t>2</w:t>
      </w:r>
      <w:r w:rsidRPr="00B037DC">
        <w:rPr>
          <w:lang w:val="en-GB"/>
        </w:rPr>
        <w:t>O was the same as in H</w:t>
      </w:r>
      <w:r w:rsidRPr="00B037DC">
        <w:rPr>
          <w:vertAlign w:val="subscript"/>
          <w:lang w:val="en-GB"/>
        </w:rPr>
        <w:t>2</w:t>
      </w:r>
      <w:r w:rsidRPr="00B037DC">
        <w:rPr>
          <w:lang w:val="en-GB"/>
        </w:rPr>
        <w:t>O (Table 1), but D</w:t>
      </w:r>
      <w:r w:rsidRPr="00B037DC">
        <w:rPr>
          <w:vertAlign w:val="subscript"/>
          <w:lang w:val="en-GB"/>
        </w:rPr>
        <w:t>2</w:t>
      </w:r>
      <w:r w:rsidRPr="00B037DC">
        <w:rPr>
          <w:lang w:val="en-GB"/>
        </w:rPr>
        <w:t>O stabilised both proteins by 3-4</w:t>
      </w:r>
      <w:r w:rsidRPr="00B037DC">
        <w:rPr>
          <w:vertAlign w:val="superscript"/>
          <w:lang w:val="en-GB"/>
        </w:rPr>
        <w:sym w:font="Symbol" w:char="F0B0"/>
      </w:r>
      <w:r w:rsidRPr="00B037DC">
        <w:rPr>
          <w:lang w:val="en-GB"/>
        </w:rPr>
        <w:t>C, compared to H</w:t>
      </w:r>
      <w:r w:rsidRPr="00B037DC">
        <w:rPr>
          <w:vertAlign w:val="subscript"/>
          <w:lang w:val="en-GB"/>
        </w:rPr>
        <w:t>2</w:t>
      </w:r>
      <w:r w:rsidRPr="00B037DC">
        <w:rPr>
          <w:lang w:val="en-GB"/>
        </w:rPr>
        <w:t>O, due to changes in hydration of nonpolar residues</w:t>
      </w:r>
      <w:r w:rsidRPr="00B037DC">
        <w:rPr>
          <w:lang w:val="en-GB"/>
        </w:rPr>
        <w:fldChar w:fldCharType="begin"/>
      </w:r>
      <w:r w:rsidR="00D97C31">
        <w:rPr>
          <w:lang w:val="en-GB"/>
        </w:rPr>
        <w:instrText xml:space="preserve"> ADDIN EN.CITE &lt;EndNote&gt;&lt;Cite&gt;&lt;Author&gt;Makhatadze&lt;/Author&gt;&lt;Year&gt;1995&lt;/Year&gt;&lt;RecNum&gt;38&lt;/RecNum&gt;&lt;IDText&gt;Solvent isotope effect and protein stability&lt;/IDText&gt;&lt;DisplayText&gt;&lt;style face="superscript"&gt;44&lt;/style&gt;&lt;/DisplayText&gt;&lt;record&gt;&lt;rec-number&gt;38&lt;/rec-number&gt;&lt;foreign-keys&gt;&lt;key app="EN" db-id="ve929a9x9s5vscevsxkpvs9sx9f2xd9weasp" timestamp="1559912261"&gt;38&lt;/key&gt;&lt;/foreign-keys&gt;&lt;ref-type name="Journal Article"&gt;17&lt;/ref-type&gt;&lt;contributors&gt;&lt;authors&gt;&lt;author&gt;Makhatadze, G. I.&lt;/author&gt;&lt;author&gt;Clore, G. M.&lt;/author&gt;&lt;author&gt;Gronenborn, A. M.&lt;/author&gt;&lt;/authors&gt;&lt;/contributors&gt;&lt;titles&gt;&lt;title&gt;Solvent isotope effect and protein stability&lt;/title&gt;&lt;secondary-title&gt;Nat Struct Biol&lt;/secondary-title&gt;&lt;/titles&gt;&lt;periodical&gt;&lt;full-title&gt;Nat Struct Biol&lt;/full-title&gt;&lt;/periodical&gt;&lt;pages&gt;852-5&lt;/pages&gt;&lt;volume&gt;2&lt;/volume&gt;&lt;number&gt;10&lt;/number&gt;&lt;keywords&gt;&lt;keyword&gt;Calorimetry&lt;/keyword&gt;&lt;keyword&gt;Cytochrome c Group&lt;/keyword&gt;&lt;keyword&gt;Deuterium Oxide&lt;/keyword&gt;&lt;keyword&gt;Energy Transfer&lt;/keyword&gt;&lt;keyword&gt;Enzyme Stability&lt;/keyword&gt;&lt;keyword&gt;Hydrogen-Ion Concentration&lt;/keyword&gt;&lt;keyword&gt;Muramidase&lt;/keyword&gt;&lt;keyword&gt;Protein Folding&lt;/keyword&gt;&lt;keyword&gt;Proteins&lt;/keyword&gt;&lt;keyword&gt;Ribonuclease, Pancreatic&lt;/keyword&gt;&lt;keyword&gt;Solvents&lt;/keyword&gt;&lt;keyword&gt;Surface Properties&lt;/keyword&gt;&lt;keyword&gt;Thermodynamics&lt;/keyword&gt;&lt;keyword&gt;Water&lt;/keyword&gt;&lt;/keywords&gt;&lt;dates&gt;&lt;year&gt;1995&lt;/year&gt;&lt;pub-dates&gt;&lt;date&gt;Oct&lt;/date&gt;&lt;/pub-dates&gt;&lt;/dates&gt;&lt;isbn&gt;1072-8368&lt;/isbn&gt;&lt;accession-num&gt;7552708&lt;/accession-num&gt;&lt;urls&gt;&lt;related-urls&gt;&lt;url&gt;https://www.ncbi.nlm.nih.gov/pubmed/7552708&lt;/url&gt;&lt;/related-urls&gt;&lt;/urls&gt;&lt;language&gt;eng&lt;/language&gt;&lt;/record&gt;&lt;/Cite&gt;&lt;/EndNote&gt;</w:instrText>
      </w:r>
      <w:r w:rsidRPr="00B037DC">
        <w:rPr>
          <w:lang w:val="en-GB"/>
        </w:rPr>
        <w:fldChar w:fldCharType="separate"/>
      </w:r>
      <w:r w:rsidR="00D97C31" w:rsidRPr="00D97C31">
        <w:rPr>
          <w:noProof/>
          <w:vertAlign w:val="superscript"/>
          <w:lang w:val="en-GB"/>
        </w:rPr>
        <w:t>44</w:t>
      </w:r>
      <w:r w:rsidRPr="00B037DC">
        <w:rPr>
          <w:lang w:val="en-GB"/>
        </w:rPr>
        <w:fldChar w:fldCharType="end"/>
      </w:r>
      <w:r w:rsidRPr="00B037DC">
        <w:rPr>
          <w:lang w:val="en-GB"/>
        </w:rPr>
        <w:t xml:space="preserve"> as reported for other proteins</w:t>
      </w:r>
      <w:r w:rsidRPr="00B037DC">
        <w:rPr>
          <w:lang w:val="en-GB"/>
        </w:rPr>
        <w:fldChar w:fldCharType="begin"/>
      </w:r>
      <w:r w:rsidR="00D97C31">
        <w:rPr>
          <w:lang w:val="en-GB"/>
        </w:rPr>
        <w:instrText xml:space="preserve"> ADDIN EN.CITE &lt;EndNote&gt;&lt;Cite&gt;&lt;Author&gt;Chilton&lt;/Author&gt;&lt;Year&gt;2017&lt;/Year&gt;&lt;RecNum&gt;39&lt;/RecNum&gt;&lt;IDText&gt;Hot-Spotting with Thermal Scanning: A Ligand- and Structure-Independent Assessment of Target Ligandability&lt;/IDText&gt;&lt;DisplayText&gt;&lt;style face="superscript"&gt;45&lt;/style&gt;&lt;/DisplayText&gt;&lt;record&gt;&lt;rec-number&gt;39&lt;/rec-number&gt;&lt;foreign-keys&gt;&lt;key app="EN" db-id="ve929a9x9s5vscevsxkpvs9sx9f2xd9weasp" timestamp="1559912262"&gt;39&lt;/key&gt;&lt;/foreign-keys&gt;&lt;ref-type name="Journal Article"&gt;17&lt;/ref-type&gt;&lt;contributors&gt;&lt;authors&gt;&lt;author&gt;Chilton, M.&lt;/author&gt;&lt;author&gt;Clennell, B.&lt;/author&gt;&lt;author&gt;Edfeldt, F.&lt;/author&gt;&lt;author&gt;Geschwindner, S.&lt;/author&gt;&lt;/authors&gt;&lt;/contributors&gt;&lt;titles&gt;&lt;title&gt;Hot-Spotting with Thermal Scanning: A Ligand- and Structure-Independent Assessment of Target Ligandability&lt;/title&gt;&lt;secondary-title&gt;J Med Chem&lt;/secondary-title&gt;&lt;/titles&gt;&lt;periodical&gt;&lt;full-title&gt;J Med Chem&lt;/full-title&gt;&lt;/periodical&gt;&lt;pages&gt;4923-4931&lt;/pages&gt;&lt;volume&gt;60&lt;/volume&gt;&lt;number&gt;12&lt;/number&gt;&lt;edition&gt;2017/06/02&lt;/edition&gt;&lt;keywords&gt;&lt;keyword&gt;Binding Sites&lt;/keyword&gt;&lt;keyword&gt;Drug Discovery&lt;/keyword&gt;&lt;keyword&gt;High-Throughput Screening Assays&lt;/keyword&gt;&lt;keyword&gt;Ligands&lt;/keyword&gt;&lt;keyword&gt;Magnetic Resonance Spectroscopy&lt;/keyword&gt;&lt;keyword&gt;Molecular Structure&lt;/keyword&gt;&lt;keyword&gt;Proteins&lt;/keyword&gt;&lt;keyword&gt;Sensitivity and Specificity&lt;/keyword&gt;&lt;keyword&gt;Small Molecule Libraries&lt;/keyword&gt;&lt;/keywords&gt;&lt;dates&gt;&lt;year&gt;2017&lt;/year&gt;&lt;pub-dates&gt;&lt;date&gt;06&lt;/date&gt;&lt;/pub-dates&gt;&lt;/dates&gt;&lt;isbn&gt;1520-4804&lt;/isbn&gt;&lt;accession-num&gt;28537726&lt;/accession-num&gt;&lt;urls&gt;&lt;related-urls&gt;&lt;url&gt;https://www.ncbi.nlm.nih.gov/pubmed/28537726&lt;/url&gt;&lt;/related-urls&gt;&lt;/urls&gt;&lt;electronic-resource-num&gt;10.1021/acs.jmedchem.7b00208&lt;/electronic-resource-num&gt;&lt;language&gt;eng&lt;/language&gt;&lt;/record&gt;&lt;/Cite&gt;&lt;/EndNote&gt;</w:instrText>
      </w:r>
      <w:r w:rsidRPr="00B037DC">
        <w:rPr>
          <w:lang w:val="en-GB"/>
        </w:rPr>
        <w:fldChar w:fldCharType="separate"/>
      </w:r>
      <w:r w:rsidR="00D97C31" w:rsidRPr="00D97C31">
        <w:rPr>
          <w:noProof/>
          <w:vertAlign w:val="superscript"/>
          <w:lang w:val="en-GB"/>
        </w:rPr>
        <w:t>45</w:t>
      </w:r>
      <w:r w:rsidRPr="00B037DC">
        <w:rPr>
          <w:lang w:val="en-GB"/>
        </w:rPr>
        <w:fldChar w:fldCharType="end"/>
      </w:r>
      <w:r w:rsidRPr="00B037DC">
        <w:rPr>
          <w:lang w:val="en-GB"/>
        </w:rPr>
        <w:t xml:space="preserve">. </w:t>
      </w:r>
      <w:r w:rsidR="00BC374B">
        <w:rPr>
          <w:lang w:val="en-GB"/>
        </w:rPr>
        <w:t xml:space="preserve">It is known that </w:t>
      </w:r>
      <w:r w:rsidRPr="00B037DC">
        <w:rPr>
          <w:lang w:val="en-GB"/>
        </w:rPr>
        <w:t>D-bond enthalpy is increased by ~10% in comparison to H-bond enthalpy</w:t>
      </w:r>
      <w:r w:rsidRPr="00B037DC">
        <w:rPr>
          <w:lang w:val="en-GB"/>
        </w:rPr>
        <w:fldChar w:fldCharType="begin"/>
      </w:r>
      <w:r w:rsidR="00D97C31">
        <w:rPr>
          <w:lang w:val="en-GB"/>
        </w:rPr>
        <w:instrText xml:space="preserve"> ADDIN EN.CITE &lt;EndNote&gt;&lt;Cite&gt;&lt;Author&gt;Chervenak&lt;/Author&gt;&lt;Year&gt;1994&lt;/Year&gt;&lt;RecNum&gt;37&lt;/RecNum&gt;&lt;DisplayText&gt;&lt;style face="superscript"&gt;43&lt;/style&gt;&lt;/DisplayText&gt;&lt;record&gt;&lt;rec-number&gt;37&lt;/rec-number&gt;&lt;foreign-keys&gt;&lt;key app="EN" db-id="ve929a9x9s5vscevsxkpvs9sx9f2xd9weasp" timestamp="1559912261"&gt;37&lt;/key&gt;&lt;/foreign-keys&gt;&lt;ref-type name="Journal Article"&gt;17&lt;/ref-type&gt;&lt;contributors&gt;&lt;authors&gt;&lt;author&gt;Chervenak, M. C.&lt;/author&gt;&lt;author&gt;Toone, E. J.&lt;/author&gt;&lt;/authors&gt;&lt;/contributors&gt;&lt;auth-address&gt;Duke Univ, Dept Chem, Durham, Nc 27708 USA&lt;/auth-address&gt;&lt;titles&gt;&lt;title&gt;A Direct Measure of the Contribution of Solvent Reorganization to the Enthalpy of Ligand-Binding&lt;/title&gt;&lt;secondary-title&gt;Journal of the American Chemical Society&lt;/secondary-title&gt;&lt;alt-title&gt;J Am Chem Soc&lt;/alt-title&gt;&lt;/titles&gt;&lt;alt-periodical&gt;&lt;full-title&gt;J Am Chem Soc&lt;/full-title&gt;&lt;/alt-periodical&gt;&lt;pages&gt;10533-10539&lt;/pages&gt;&lt;volume&gt;116&lt;/volume&gt;&lt;number&gt;23&lt;/number&gt;&lt;keywords&gt;&lt;keyword&gt;heat-capacity changes&lt;/keyword&gt;&lt;keyword&gt;hydrophobic interaction&lt;/keyword&gt;&lt;keyword&gt;aqueous-solutions&lt;/keyword&gt;&lt;keyword&gt;concanavalin-a&lt;/keyword&gt;&lt;keyword&gt;water&lt;/keyword&gt;&lt;keyword&gt;protein&lt;/keyword&gt;&lt;keyword&gt;thermodynamics&lt;/keyword&gt;&lt;keyword&gt;25-degrees-c&lt;/keyword&gt;&lt;keyword&gt;hydration&lt;/keyword&gt;&lt;keyword&gt;rapamycin&lt;/keyword&gt;&lt;/keywords&gt;&lt;dates&gt;&lt;year&gt;1994&lt;/year&gt;&lt;pub-dates&gt;&lt;date&gt;Nov 16&lt;/date&gt;&lt;/pub-dates&gt;&lt;/dates&gt;&lt;isbn&gt;0002-7863&lt;/isbn&gt;&lt;accession-num&gt;WOS:A1994PT13000021&lt;/accession-num&gt;&lt;urls&gt;&lt;related-urls&gt;&lt;url&gt;&amp;lt;Go to ISI&amp;gt;://WOS:A1994PT13000021&lt;/url&gt;&lt;/related-urls&gt;&lt;/urls&gt;&lt;electronic-resource-num&gt;DOI 10.1021/ja00102a021&lt;/electronic-resource-num&gt;&lt;language&gt;English&lt;/language&gt;&lt;/record&gt;&lt;/Cite&gt;&lt;/EndNote&gt;</w:instrText>
      </w:r>
      <w:r w:rsidRPr="00B037DC">
        <w:rPr>
          <w:lang w:val="en-GB"/>
        </w:rPr>
        <w:fldChar w:fldCharType="separate"/>
      </w:r>
      <w:r w:rsidR="00D97C31" w:rsidRPr="00D97C31">
        <w:rPr>
          <w:noProof/>
          <w:vertAlign w:val="superscript"/>
          <w:lang w:val="en-GB"/>
        </w:rPr>
        <w:t>43</w:t>
      </w:r>
      <w:r w:rsidRPr="00B037DC">
        <w:rPr>
          <w:lang w:val="en-GB"/>
        </w:rPr>
        <w:fldChar w:fldCharType="end"/>
      </w:r>
      <w:r w:rsidRPr="00B037DC">
        <w:rPr>
          <w:lang w:val="en-GB"/>
        </w:rPr>
        <w:t>. The rearrangement of water upon ligand binding can, therefore, be observed from this isotope effect by comparing ITC data measured in H</w:t>
      </w:r>
      <w:r w:rsidRPr="00B037DC">
        <w:rPr>
          <w:vertAlign w:val="subscript"/>
          <w:lang w:val="en-GB"/>
        </w:rPr>
        <w:t>2</w:t>
      </w:r>
      <w:r w:rsidRPr="00B037DC">
        <w:rPr>
          <w:lang w:val="en-GB"/>
        </w:rPr>
        <w:t>O and D</w:t>
      </w:r>
      <w:r w:rsidRPr="00B037DC">
        <w:rPr>
          <w:vertAlign w:val="subscript"/>
          <w:lang w:val="en-GB"/>
        </w:rPr>
        <w:t>2</w:t>
      </w:r>
      <w:r w:rsidRPr="00B037DC">
        <w:rPr>
          <w:lang w:val="en-GB"/>
        </w:rPr>
        <w:t>O buffer solutions (Fig. 4).</w:t>
      </w:r>
    </w:p>
    <w:p w14:paraId="39F52199" w14:textId="645D290B" w:rsidR="00B037DC" w:rsidRPr="00B037DC" w:rsidRDefault="00BC374B" w:rsidP="00316E6B">
      <w:pPr>
        <w:pStyle w:val="TAMainText"/>
        <w:rPr>
          <w:lang w:val="en-GB"/>
        </w:rPr>
      </w:pPr>
      <w:r>
        <w:rPr>
          <w:lang w:val="en-GB"/>
        </w:rPr>
        <w:t>These measurements f</w:t>
      </w:r>
      <w:r w:rsidR="000B39CE">
        <w:rPr>
          <w:lang w:val="en-GB"/>
        </w:rPr>
        <w:t xml:space="preserve">or </w:t>
      </w:r>
      <w:proofErr w:type="spellStart"/>
      <w:r w:rsidR="000B39CE" w:rsidRPr="00B037DC">
        <w:rPr>
          <w:lang w:val="en-GB"/>
        </w:rPr>
        <w:t>SiaP</w:t>
      </w:r>
      <w:proofErr w:type="spellEnd"/>
      <w:r w:rsidR="000B39CE" w:rsidRPr="00B037DC">
        <w:rPr>
          <w:lang w:val="en-GB"/>
        </w:rPr>
        <w:t xml:space="preserve"> WT, </w:t>
      </w:r>
      <w:r w:rsidR="009C0AC6">
        <w:rPr>
          <w:lang w:val="en-GB"/>
        </w:rPr>
        <w:t>gave a change in</w:t>
      </w:r>
      <w:r>
        <w:rPr>
          <w:lang w:val="en-GB"/>
        </w:rPr>
        <w:t xml:space="preserve"> </w:t>
      </w:r>
      <w:r w:rsidR="000B39CE" w:rsidRPr="00B037DC">
        <w:rPr>
          <w:lang w:val="en-GB"/>
        </w:rPr>
        <w:t xml:space="preserve">the </w:t>
      </w:r>
      <w:proofErr w:type="spellStart"/>
      <w:r w:rsidR="000B39CE" w:rsidRPr="00B037DC">
        <w:rPr>
          <w:lang w:val="en-GB"/>
        </w:rPr>
        <w:t>enthalpic</w:t>
      </w:r>
      <w:proofErr w:type="spellEnd"/>
      <w:r w:rsidR="000B39CE" w:rsidRPr="00B037DC">
        <w:rPr>
          <w:lang w:val="en-GB"/>
        </w:rPr>
        <w:t xml:space="preserve"> contribution </w:t>
      </w:r>
      <w:r w:rsidR="009C0AC6">
        <w:rPr>
          <w:lang w:val="en-GB"/>
        </w:rPr>
        <w:t>t</w:t>
      </w:r>
      <w:r w:rsidR="000B39CE" w:rsidRPr="00B037DC">
        <w:rPr>
          <w:lang w:val="en-GB"/>
        </w:rPr>
        <w:t xml:space="preserve">o binding </w:t>
      </w:r>
      <w:r w:rsidR="009C0AC6">
        <w:rPr>
          <w:lang w:val="en-GB"/>
        </w:rPr>
        <w:t>of</w:t>
      </w:r>
      <w:r w:rsidR="000B39CE" w:rsidRPr="00B037DC">
        <w:rPr>
          <w:lang w:val="en-GB"/>
        </w:rPr>
        <w:t xml:space="preserve"> </w:t>
      </w:r>
      <w:r w:rsidR="000B39CE" w:rsidRPr="00B037DC">
        <w:rPr>
          <w:b/>
          <w:lang w:val="en-GB"/>
        </w:rPr>
        <w:t>–</w:t>
      </w:r>
      <w:r w:rsidR="000B39CE" w:rsidRPr="00B037DC">
        <w:rPr>
          <w:lang w:val="en-GB"/>
        </w:rPr>
        <w:t>0.5 kcal mol</w:t>
      </w:r>
      <w:r w:rsidR="000B39CE" w:rsidRPr="00B037DC">
        <w:rPr>
          <w:vertAlign w:val="superscript"/>
          <w:lang w:val="en-GB"/>
        </w:rPr>
        <w:t>-1</w:t>
      </w:r>
      <w:r w:rsidR="000B39CE" w:rsidRPr="00B037DC">
        <w:rPr>
          <w:lang w:val="en-GB"/>
        </w:rPr>
        <w:t xml:space="preserve"> in D</w:t>
      </w:r>
      <w:r w:rsidR="000B39CE" w:rsidRPr="00B037DC">
        <w:rPr>
          <w:vertAlign w:val="subscript"/>
          <w:lang w:val="en-GB"/>
        </w:rPr>
        <w:t>2</w:t>
      </w:r>
      <w:r w:rsidR="000B39CE" w:rsidRPr="00B037DC">
        <w:rPr>
          <w:lang w:val="en-GB"/>
        </w:rPr>
        <w:t xml:space="preserve">O. This observation of a more negative </w:t>
      </w:r>
      <w:r w:rsidR="000B39CE" w:rsidRPr="00DB2055">
        <w:rPr>
          <w:lang w:val="en-GB"/>
        </w:rPr>
        <w:t>Δ</w:t>
      </w:r>
      <w:r w:rsidR="000B39CE" w:rsidRPr="00B037DC">
        <w:rPr>
          <w:i/>
          <w:lang w:val="en-GB"/>
        </w:rPr>
        <w:t>H</w:t>
      </w:r>
      <w:r w:rsidR="000B39CE" w:rsidRPr="00B037DC">
        <w:rPr>
          <w:lang w:val="en-GB"/>
        </w:rPr>
        <w:t xml:space="preserve"> in D</w:t>
      </w:r>
      <w:r w:rsidR="000B39CE" w:rsidRPr="00B037DC">
        <w:rPr>
          <w:vertAlign w:val="subscript"/>
          <w:lang w:val="en-GB"/>
        </w:rPr>
        <w:t>2</w:t>
      </w:r>
      <w:r w:rsidR="000B39CE" w:rsidRPr="00B037DC">
        <w:rPr>
          <w:lang w:val="en-GB"/>
        </w:rPr>
        <w:t>O was unusual and may indicate changes in the H-bond patterns of the solvated and bound species</w:t>
      </w:r>
      <w:r w:rsidR="000B39CE" w:rsidRPr="00B037DC">
        <w:rPr>
          <w:lang w:val="en-GB"/>
        </w:rPr>
        <w:fldChar w:fldCharType="begin"/>
      </w:r>
      <w:r w:rsidR="00D97C31">
        <w:rPr>
          <w:lang w:val="en-GB"/>
        </w:rPr>
        <w:instrText xml:space="preserve"> ADDIN EN.CITE &lt;EndNote&gt;&lt;Cite&gt;&lt;Author&gt;Ozen&lt;/Author&gt;&lt;Year&gt;2008&lt;/Year&gt;&lt;RecNum&gt;40&lt;/RecNum&gt;&lt;IDText&gt;Detection of specific solvent rearrangement regions of an enzyme: NMR and ITC studies with aminoglycoside phosphotransferase(3&amp;apos;)-IIIa&lt;/IDText&gt;&lt;DisplayText&gt;&lt;style face="superscript"&gt;46&lt;/style&gt;&lt;/DisplayText&gt;&lt;record&gt;&lt;rec-number&gt;40&lt;/rec-number&gt;&lt;foreign-keys&gt;&lt;key app="EN" db-id="ve929a9x9s5vscevsxkpvs9sx9f2xd9weasp" timestamp="1559912263"&gt;40&lt;/key&gt;&lt;/foreign-keys&gt;&lt;ref-type name="Journal Article"&gt;17&lt;/ref-type&gt;&lt;contributors&gt;&lt;authors&gt;&lt;author&gt;Ozen, C.&lt;/author&gt;&lt;author&gt;Norris, A. L.&lt;/author&gt;&lt;author&gt;Land, M. L.&lt;/author&gt;&lt;author&gt;Tjioe, E.&lt;/author&gt;&lt;author&gt;Serpersu, E. H.&lt;/author&gt;&lt;/authors&gt;&lt;/contributors&gt;&lt;titles&gt;&lt;title&gt;Detection of specific solvent rearrangement regions of an enzyme: NMR and ITC studies with aminoglycoside phosphotransferase(3&amp;apos;)-IIIa&lt;/title&gt;&lt;secondary-title&gt;Biochemistry&lt;/secondary-title&gt;&lt;/titles&gt;&lt;periodical&gt;&lt;full-title&gt;Biochemistry&lt;/full-title&gt;&lt;/periodical&gt;&lt;pages&gt;40-9&lt;/pages&gt;&lt;volume&gt;47&lt;/volume&gt;&lt;number&gt;1&lt;/number&gt;&lt;edition&gt;2007/12/08&lt;/edition&gt;&lt;keywords&gt;&lt;keyword&gt;Aminoglycosides&lt;/keyword&gt;&lt;keyword&gt;Calorimetry&lt;/keyword&gt;&lt;keyword&gt;Deuterium Oxide&lt;/keyword&gt;&lt;keyword&gt;Kanamycin&lt;/keyword&gt;&lt;keyword&gt;Kanamycin Kinase&lt;/keyword&gt;&lt;keyword&gt;Magnetic Resonance Spectroscopy&lt;/keyword&gt;&lt;keyword&gt;Molecular Structure&lt;/keyword&gt;&lt;keyword&gt;Neomycin&lt;/keyword&gt;&lt;keyword&gt;Protein Binding&lt;/keyword&gt;&lt;keyword&gt;Protein Structure, Tertiary&lt;/keyword&gt;&lt;keyword&gt;Solvents&lt;/keyword&gt;&lt;keyword&gt;Substrate Specificity&lt;/keyword&gt;&lt;keyword&gt;Thermodynamics&lt;/keyword&gt;&lt;keyword&gt;Water&lt;/keyword&gt;&lt;/keywords&gt;&lt;dates&gt;&lt;year&gt;2008&lt;/year&gt;&lt;pub-dates&gt;&lt;date&gt;Jan&lt;/date&gt;&lt;/pub-dates&gt;&lt;/dates&gt;&lt;isbn&gt;0006-2960&lt;/isbn&gt;&lt;accession-num&gt;18067326&lt;/accession-num&gt;&lt;urls&gt;&lt;related-urls&gt;&lt;url&gt;https://www.ncbi.nlm.nih.gov/pubmed/18067326&lt;/url&gt;&lt;/related-urls&gt;&lt;/urls&gt;&lt;electronic-resource-num&gt;10.1021/bi701711j&lt;/electronic-resource-num&gt;&lt;language&gt;eng&lt;/language&gt;&lt;/record&gt;&lt;/Cite&gt;&lt;/EndNote&gt;</w:instrText>
      </w:r>
      <w:r w:rsidR="000B39CE" w:rsidRPr="00B037DC">
        <w:rPr>
          <w:lang w:val="en-GB"/>
        </w:rPr>
        <w:fldChar w:fldCharType="separate"/>
      </w:r>
      <w:r w:rsidR="00D97C31" w:rsidRPr="00D97C31">
        <w:rPr>
          <w:noProof/>
          <w:vertAlign w:val="superscript"/>
          <w:lang w:val="en-GB"/>
        </w:rPr>
        <w:t>46</w:t>
      </w:r>
      <w:r w:rsidR="000B39CE" w:rsidRPr="00B037DC">
        <w:rPr>
          <w:lang w:val="en-GB"/>
        </w:rPr>
        <w:fldChar w:fldCharType="end"/>
      </w:r>
      <w:r w:rsidR="000B39CE" w:rsidRPr="00B037DC">
        <w:rPr>
          <w:lang w:val="en-GB"/>
        </w:rPr>
        <w:t>. Th</w:t>
      </w:r>
      <w:r>
        <w:rPr>
          <w:lang w:val="en-GB"/>
        </w:rPr>
        <w:t>ese</w:t>
      </w:r>
      <w:r w:rsidR="000B39CE" w:rsidRPr="00B037DC">
        <w:rPr>
          <w:lang w:val="en-GB"/>
        </w:rPr>
        <w:t xml:space="preserve"> change</w:t>
      </w:r>
      <w:r>
        <w:rPr>
          <w:lang w:val="en-GB"/>
        </w:rPr>
        <w:t>s</w:t>
      </w:r>
      <w:r w:rsidR="000B39CE" w:rsidRPr="00B037DC">
        <w:rPr>
          <w:lang w:val="en-GB"/>
        </w:rPr>
        <w:t xml:space="preserve"> </w:t>
      </w:r>
      <w:r>
        <w:rPr>
          <w:lang w:val="en-GB"/>
        </w:rPr>
        <w:t>are likely</w:t>
      </w:r>
      <w:r w:rsidR="000B39CE" w:rsidRPr="00B037DC">
        <w:rPr>
          <w:lang w:val="en-GB"/>
        </w:rPr>
        <w:t xml:space="preserve"> due to the conformational change of </w:t>
      </w:r>
      <w:proofErr w:type="spellStart"/>
      <w:r w:rsidR="000B39CE" w:rsidRPr="00B037DC">
        <w:rPr>
          <w:lang w:val="en-GB"/>
        </w:rPr>
        <w:t>SiaP</w:t>
      </w:r>
      <w:proofErr w:type="spellEnd"/>
      <w:r>
        <w:rPr>
          <w:lang w:val="en-GB"/>
        </w:rPr>
        <w:t>,</w:t>
      </w:r>
      <w:r w:rsidRPr="00B037DC">
        <w:rPr>
          <w:lang w:val="en-GB"/>
        </w:rPr>
        <w:t xml:space="preserve"> upon Neu5Ac binding</w:t>
      </w:r>
      <w:r w:rsidR="000B39CE" w:rsidRPr="00B037DC">
        <w:rPr>
          <w:lang w:val="en-GB"/>
        </w:rPr>
        <w:t xml:space="preserve">, leading to </w:t>
      </w:r>
      <w:proofErr w:type="spellStart"/>
      <w:r w:rsidR="000B39CE" w:rsidRPr="00B037DC">
        <w:rPr>
          <w:lang w:val="en-GB"/>
        </w:rPr>
        <w:t>enthalpically</w:t>
      </w:r>
      <w:proofErr w:type="spellEnd"/>
      <w:r w:rsidR="000B39CE" w:rsidRPr="00B037DC">
        <w:rPr>
          <w:lang w:val="en-GB"/>
        </w:rPr>
        <w:t xml:space="preserve"> driven water capture. In contrast, for </w:t>
      </w:r>
      <w:proofErr w:type="spellStart"/>
      <w:r w:rsidR="000B39CE" w:rsidRPr="00B037DC">
        <w:rPr>
          <w:lang w:val="en-GB"/>
        </w:rPr>
        <w:t>SiaP</w:t>
      </w:r>
      <w:proofErr w:type="spellEnd"/>
      <w:r w:rsidR="000B39CE" w:rsidRPr="00B037DC">
        <w:rPr>
          <w:lang w:val="en-GB"/>
        </w:rPr>
        <w:t xml:space="preserve"> A11N the </w:t>
      </w:r>
      <w:proofErr w:type="spellStart"/>
      <w:r w:rsidR="000B39CE" w:rsidRPr="00B037DC">
        <w:rPr>
          <w:lang w:val="en-GB"/>
        </w:rPr>
        <w:t>enthalpic</w:t>
      </w:r>
      <w:proofErr w:type="spellEnd"/>
      <w:r w:rsidR="000B39CE" w:rsidRPr="00B037DC">
        <w:rPr>
          <w:lang w:val="en-GB"/>
        </w:rPr>
        <w:t xml:space="preserve"> contribution of Neu5Ac binding is changed in D</w:t>
      </w:r>
      <w:r w:rsidR="000B39CE" w:rsidRPr="00B037DC">
        <w:rPr>
          <w:vertAlign w:val="subscript"/>
          <w:lang w:val="en-GB"/>
        </w:rPr>
        <w:t>2</w:t>
      </w:r>
      <w:r w:rsidR="000B39CE" w:rsidRPr="00B037DC">
        <w:rPr>
          <w:lang w:val="en-GB"/>
        </w:rPr>
        <w:t>O by +0.5 kcal mol</w:t>
      </w:r>
      <w:r w:rsidR="000B39CE" w:rsidRPr="00B037DC">
        <w:rPr>
          <w:vertAlign w:val="superscript"/>
          <w:lang w:val="en-GB"/>
        </w:rPr>
        <w:t>-1</w:t>
      </w:r>
      <w:r w:rsidR="000B39CE" w:rsidRPr="00B037DC">
        <w:rPr>
          <w:lang w:val="en-GB"/>
        </w:rPr>
        <w:t>. This typical signature of water contribution to ligand binding can be attributed to the displacement of water by the A11N side</w:t>
      </w:r>
      <w:r w:rsidR="003B22DC">
        <w:rPr>
          <w:lang w:val="en-GB"/>
        </w:rPr>
        <w:t xml:space="preserve"> </w:t>
      </w:r>
      <w:r w:rsidR="000B39CE" w:rsidRPr="00B037DC">
        <w:rPr>
          <w:lang w:val="en-GB"/>
        </w:rPr>
        <w:t xml:space="preserve">chain in the closed state of </w:t>
      </w:r>
      <w:proofErr w:type="spellStart"/>
      <w:r w:rsidR="000B39CE" w:rsidRPr="00B037DC">
        <w:rPr>
          <w:lang w:val="en-GB"/>
        </w:rPr>
        <w:t>SiaP</w:t>
      </w:r>
      <w:proofErr w:type="spellEnd"/>
      <w:r w:rsidR="000B39CE" w:rsidRPr="00B037DC">
        <w:rPr>
          <w:lang w:val="en-GB"/>
        </w:rPr>
        <w:t xml:space="preserve">. Hence, the overall difference in </w:t>
      </w:r>
      <w:r w:rsidR="000B39CE" w:rsidRPr="00DB2055">
        <w:rPr>
          <w:lang w:val="en-GB"/>
        </w:rPr>
        <w:t>Δ</w:t>
      </w:r>
      <w:r w:rsidR="000B39CE" w:rsidRPr="00B037DC">
        <w:rPr>
          <w:i/>
          <w:lang w:val="en-GB"/>
        </w:rPr>
        <w:t>H</w:t>
      </w:r>
      <w:r w:rsidR="000B39CE" w:rsidRPr="00B037DC">
        <w:rPr>
          <w:i/>
          <w:vertAlign w:val="subscript"/>
          <w:lang w:val="en-GB"/>
        </w:rPr>
        <w:t>D2O</w:t>
      </w:r>
      <w:r w:rsidR="000B39CE" w:rsidRPr="00B037DC">
        <w:rPr>
          <w:lang w:val="en-GB"/>
        </w:rPr>
        <w:t xml:space="preserve"> between WT and mutant </w:t>
      </w:r>
      <w:proofErr w:type="spellStart"/>
      <w:r w:rsidR="000B39CE" w:rsidRPr="00B037DC">
        <w:rPr>
          <w:lang w:val="en-GB"/>
        </w:rPr>
        <w:t>SiaP</w:t>
      </w:r>
      <w:proofErr w:type="spellEnd"/>
      <w:r w:rsidR="000B39CE" w:rsidRPr="00B037DC">
        <w:rPr>
          <w:lang w:val="en-GB"/>
        </w:rPr>
        <w:t xml:space="preserve"> was </w:t>
      </w:r>
      <w:r w:rsidR="00B037DC" w:rsidRPr="00B037DC">
        <w:rPr>
          <w:lang w:val="en-GB"/>
        </w:rPr>
        <w:t>~1 kcal mol</w:t>
      </w:r>
      <w:r w:rsidR="00B037DC" w:rsidRPr="00B037DC">
        <w:rPr>
          <w:vertAlign w:val="superscript"/>
          <w:lang w:val="en-GB"/>
        </w:rPr>
        <w:t>-1</w:t>
      </w:r>
      <w:r w:rsidR="00B037DC" w:rsidRPr="00B037DC">
        <w:rPr>
          <w:lang w:val="en-GB"/>
        </w:rPr>
        <w:t>. Considering that D-bond enthalpy</w:t>
      </w:r>
      <w:r>
        <w:rPr>
          <w:lang w:val="en-GB"/>
        </w:rPr>
        <w:t xml:space="preserve"> is</w:t>
      </w:r>
      <w:r w:rsidR="00B037DC" w:rsidRPr="00B037DC">
        <w:rPr>
          <w:lang w:val="en-GB"/>
        </w:rPr>
        <w:t xml:space="preserve"> increased by ~10% over H-bonding</w:t>
      </w:r>
      <w:r w:rsidR="00B037DC" w:rsidRPr="00B037DC">
        <w:rPr>
          <w:lang w:val="en-GB"/>
        </w:rPr>
        <w:fldChar w:fldCharType="begin"/>
      </w:r>
      <w:r w:rsidR="00D97C31">
        <w:rPr>
          <w:lang w:val="en-GB"/>
        </w:rPr>
        <w:instrText xml:space="preserve"> ADDIN EN.CITE &lt;EndNote&gt;&lt;Cite&gt;&lt;Author&gt;Chervenak&lt;/Author&gt;&lt;Year&gt;1994&lt;/Year&gt;&lt;RecNum&gt;37&lt;/RecNum&gt;&lt;DisplayText&gt;&lt;style face="superscript"&gt;43&lt;/style&gt;&lt;/DisplayText&gt;&lt;record&gt;&lt;rec-number&gt;37&lt;/rec-number&gt;&lt;foreign-keys&gt;&lt;key app="EN" db-id="ve929a9x9s5vscevsxkpvs9sx9f2xd9weasp" timestamp="1559912261"&gt;37&lt;/key&gt;&lt;/foreign-keys&gt;&lt;ref-type name="Journal Article"&gt;17&lt;/ref-type&gt;&lt;contributors&gt;&lt;authors&gt;&lt;author&gt;Chervenak, M. C.&lt;/author&gt;&lt;author&gt;Toone, E. J.&lt;/author&gt;&lt;/authors&gt;&lt;/contributors&gt;&lt;auth-address&gt;Duke Univ, Dept Chem, Durham, Nc 27708 USA&lt;/auth-address&gt;&lt;titles&gt;&lt;title&gt;A Direct Measure of the Contribution of Solvent Reorganization to the Enthalpy of Ligand-Binding&lt;/title&gt;&lt;secondary-title&gt;Journal of the American Chemical Society&lt;/secondary-title&gt;&lt;alt-title&gt;J Am Chem Soc&lt;/alt-title&gt;&lt;/titles&gt;&lt;alt-periodical&gt;&lt;full-title&gt;J Am Chem Soc&lt;/full-title&gt;&lt;/alt-periodical&gt;&lt;pages&gt;10533-10539&lt;/pages&gt;&lt;volume&gt;116&lt;/volume&gt;&lt;number&gt;23&lt;/number&gt;&lt;keywords&gt;&lt;keyword&gt;heat-capacity changes&lt;/keyword&gt;&lt;keyword&gt;hydrophobic interaction&lt;/keyword&gt;&lt;keyword&gt;aqueous-solutions&lt;/keyword&gt;&lt;keyword&gt;concanavalin-a&lt;/keyword&gt;&lt;keyword&gt;water&lt;/keyword&gt;&lt;keyword&gt;protein&lt;/keyword&gt;&lt;keyword&gt;thermodynamics&lt;/keyword&gt;&lt;keyword&gt;25-degrees-c&lt;/keyword&gt;&lt;keyword&gt;hydration&lt;/keyword&gt;&lt;keyword&gt;rapamycin&lt;/keyword&gt;&lt;/keywords&gt;&lt;dates&gt;&lt;year&gt;1994&lt;/year&gt;&lt;pub-dates&gt;&lt;date&gt;Nov 16&lt;/date&gt;&lt;/pub-dates&gt;&lt;/dates&gt;&lt;isbn&gt;0002-7863&lt;/isbn&gt;&lt;accession-num&gt;WOS:A1994PT13000021&lt;/accession-num&gt;&lt;urls&gt;&lt;related-urls&gt;&lt;url&gt;&amp;lt;Go to ISI&amp;gt;://WOS:A1994PT13000021&lt;/url&gt;&lt;/related-urls&gt;&lt;/urls&gt;&lt;electronic-resource-num&gt;DOI 10.1021/ja00102a021&lt;/electronic-resource-num&gt;&lt;language&gt;English&lt;/language&gt;&lt;/record&gt;&lt;/Cite&gt;&lt;/EndNote&gt;</w:instrText>
      </w:r>
      <w:r w:rsidR="00B037DC" w:rsidRPr="00B037DC">
        <w:rPr>
          <w:lang w:val="en-GB"/>
        </w:rPr>
        <w:fldChar w:fldCharType="separate"/>
      </w:r>
      <w:r w:rsidR="00D97C31" w:rsidRPr="00D97C31">
        <w:rPr>
          <w:noProof/>
          <w:vertAlign w:val="superscript"/>
          <w:lang w:val="en-GB"/>
        </w:rPr>
        <w:t>43</w:t>
      </w:r>
      <w:r w:rsidR="00B037DC" w:rsidRPr="00B037DC">
        <w:rPr>
          <w:lang w:val="en-GB"/>
        </w:rPr>
        <w:fldChar w:fldCharType="end"/>
      </w:r>
      <w:r w:rsidR="00B037DC" w:rsidRPr="00B037DC">
        <w:rPr>
          <w:lang w:val="en-GB"/>
        </w:rPr>
        <w:t xml:space="preserve">, the estimate of </w:t>
      </w:r>
      <w:r w:rsidR="00B037DC" w:rsidRPr="00DB2055">
        <w:rPr>
          <w:lang w:val="en-GB"/>
        </w:rPr>
        <w:t>Δ</w:t>
      </w:r>
      <w:r w:rsidR="00B037DC" w:rsidRPr="00B037DC">
        <w:rPr>
          <w:i/>
          <w:lang w:val="en-GB"/>
        </w:rPr>
        <w:t>H</w:t>
      </w:r>
      <w:r w:rsidR="00B037DC" w:rsidRPr="00B037DC">
        <w:rPr>
          <w:i/>
          <w:vertAlign w:val="subscript"/>
          <w:lang w:val="en-GB"/>
        </w:rPr>
        <w:t>H2O</w:t>
      </w:r>
      <w:r w:rsidR="00B037DC" w:rsidRPr="00B037DC">
        <w:rPr>
          <w:i/>
          <w:lang w:val="en-GB"/>
        </w:rPr>
        <w:t xml:space="preserve"> </w:t>
      </w:r>
      <w:r w:rsidR="00B037DC" w:rsidRPr="00B037DC">
        <w:rPr>
          <w:lang w:val="en-GB"/>
        </w:rPr>
        <w:t>would be ~10 kcal mol</w:t>
      </w:r>
      <w:r w:rsidR="00B037DC" w:rsidRPr="00B037DC">
        <w:rPr>
          <w:vertAlign w:val="superscript"/>
          <w:lang w:val="en-GB"/>
        </w:rPr>
        <w:t>-1</w:t>
      </w:r>
      <w:r w:rsidR="00B037DC" w:rsidRPr="00B037DC">
        <w:rPr>
          <w:lang w:val="en-GB"/>
        </w:rPr>
        <w:t xml:space="preserve"> in water, which is of similar magnitude as the </w:t>
      </w:r>
      <w:r w:rsidR="00B037DC" w:rsidRPr="00DB2055">
        <w:rPr>
          <w:lang w:val="en-GB"/>
        </w:rPr>
        <w:t>Δ</w:t>
      </w:r>
      <w:r w:rsidR="00B037DC" w:rsidRPr="00B037DC">
        <w:rPr>
          <w:i/>
          <w:lang w:val="en-GB"/>
        </w:rPr>
        <w:t xml:space="preserve">H </w:t>
      </w:r>
      <w:r w:rsidR="00B037DC" w:rsidRPr="00B037DC">
        <w:rPr>
          <w:lang w:val="en-GB"/>
        </w:rPr>
        <w:t>of 11.7 kcal mol</w:t>
      </w:r>
      <w:r w:rsidR="00B037DC" w:rsidRPr="00B037DC">
        <w:rPr>
          <w:vertAlign w:val="superscript"/>
          <w:lang w:val="en-GB"/>
        </w:rPr>
        <w:t>-1</w:t>
      </w:r>
      <w:r w:rsidR="00B037DC" w:rsidRPr="00B037DC">
        <w:rPr>
          <w:lang w:val="en-GB"/>
        </w:rPr>
        <w:t xml:space="preserve"> of transition </w:t>
      </w:r>
      <w:r w:rsidR="00B037DC" w:rsidRPr="00B037DC">
        <w:rPr>
          <w:i/>
          <w:lang w:val="en-GB"/>
        </w:rPr>
        <w:t>X</w:t>
      </w:r>
      <w:r w:rsidR="00B037DC" w:rsidRPr="00B037DC">
        <w:rPr>
          <w:lang w:val="en-GB"/>
        </w:rPr>
        <w:t xml:space="preserve"> in our thermodynamic cycle. These data further underscore a strong </w:t>
      </w:r>
      <w:proofErr w:type="spellStart"/>
      <w:r w:rsidR="00B037DC" w:rsidRPr="00B037DC">
        <w:rPr>
          <w:lang w:val="en-GB"/>
        </w:rPr>
        <w:t>enthalpic</w:t>
      </w:r>
      <w:proofErr w:type="spellEnd"/>
      <w:r w:rsidR="00B037DC" w:rsidRPr="00B037DC">
        <w:rPr>
          <w:lang w:val="en-GB"/>
        </w:rPr>
        <w:t xml:space="preserve"> solvent contribution to ligand binding, which decreases upon mutation.</w:t>
      </w:r>
    </w:p>
    <w:p w14:paraId="0C16BDC2" w14:textId="7940A7C5" w:rsidR="00B037DC" w:rsidRPr="00B037DC" w:rsidRDefault="00B037DC" w:rsidP="00316E6B">
      <w:pPr>
        <w:pStyle w:val="TAMainText"/>
        <w:rPr>
          <w:lang w:val="en-GB"/>
        </w:rPr>
      </w:pPr>
      <w:r w:rsidRPr="00B037DC">
        <w:rPr>
          <w:b/>
          <w:bCs/>
          <w:lang w:val="en-GB"/>
        </w:rPr>
        <w:t>Solvent dynamics link to ligand affinity.</w:t>
      </w:r>
      <w:r>
        <w:rPr>
          <w:b/>
          <w:bCs/>
          <w:lang w:val="en-GB"/>
        </w:rPr>
        <w:t xml:space="preserve"> </w:t>
      </w:r>
      <w:r w:rsidR="009C0AC6">
        <w:rPr>
          <w:lang w:val="en-GB"/>
        </w:rPr>
        <w:t xml:space="preserve">Given that the geometry of the water H-bond networks are preserved, it is possible that it is the </w:t>
      </w:r>
      <w:r w:rsidR="009C0AC6" w:rsidRPr="00B037DC">
        <w:rPr>
          <w:lang w:val="en-GB"/>
        </w:rPr>
        <w:t>dynamic</w:t>
      </w:r>
      <w:r w:rsidR="009C0AC6">
        <w:rPr>
          <w:lang w:val="en-GB"/>
        </w:rPr>
        <w:t>s</w:t>
      </w:r>
      <w:r w:rsidR="009C0AC6" w:rsidRPr="00B037DC">
        <w:rPr>
          <w:lang w:val="en-GB"/>
        </w:rPr>
        <w:t xml:space="preserve"> </w:t>
      </w:r>
      <w:r w:rsidR="009C0AC6">
        <w:rPr>
          <w:lang w:val="en-GB"/>
        </w:rPr>
        <w:t>of the water molecules</w:t>
      </w:r>
      <w:r w:rsidR="009C0AC6" w:rsidRPr="00B037DC">
        <w:rPr>
          <w:lang w:val="en-GB"/>
        </w:rPr>
        <w:t xml:space="preserve"> </w:t>
      </w:r>
      <w:r w:rsidR="009C0AC6">
        <w:rPr>
          <w:lang w:val="en-GB"/>
        </w:rPr>
        <w:t xml:space="preserve">that make a contribution. </w:t>
      </w:r>
      <w:r w:rsidRPr="00B037DC">
        <w:rPr>
          <w:lang w:val="en-GB"/>
        </w:rPr>
        <w:t>Within static crystal structures, atomic displacement parameters (or B-factors) capture some dynamic aspects; they model the fall-off of electron density from the mean position. As their magnitude depends on resolution, we normalized water B-factors (</w:t>
      </w:r>
      <w:proofErr w:type="spellStart"/>
      <w:r w:rsidRPr="00B037DC">
        <w:rPr>
          <w:lang w:val="en-GB"/>
        </w:rPr>
        <w:t>B</w:t>
      </w:r>
      <w:r w:rsidRPr="00B037DC">
        <w:rPr>
          <w:vertAlign w:val="subscript"/>
          <w:lang w:val="en-GB"/>
        </w:rPr>
        <w:t>norm</w:t>
      </w:r>
      <w:proofErr w:type="spellEnd"/>
      <w:r w:rsidRPr="00B037DC">
        <w:rPr>
          <w:lang w:val="en-GB"/>
        </w:rPr>
        <w:t xml:space="preserve">) to facilitate comparisons across different complexes. </w:t>
      </w:r>
      <w:proofErr w:type="spellStart"/>
      <w:r w:rsidRPr="00B037DC">
        <w:rPr>
          <w:lang w:val="en-GB"/>
        </w:rPr>
        <w:t>B</w:t>
      </w:r>
      <w:r w:rsidRPr="00B037DC">
        <w:rPr>
          <w:vertAlign w:val="subscript"/>
          <w:lang w:val="en-GB"/>
        </w:rPr>
        <w:t>norm</w:t>
      </w:r>
      <w:proofErr w:type="spellEnd"/>
      <w:r w:rsidRPr="00B037DC">
        <w:rPr>
          <w:lang w:val="en-GB"/>
        </w:rPr>
        <w:t xml:space="preserve"> values among all datasets reported here ranged from </w:t>
      </w:r>
      <w:r w:rsidRPr="00B037DC">
        <w:rPr>
          <w:b/>
          <w:lang w:val="en-GB"/>
        </w:rPr>
        <w:t>–</w:t>
      </w:r>
      <w:r w:rsidRPr="00B037DC">
        <w:rPr>
          <w:lang w:val="en-GB"/>
        </w:rPr>
        <w:t xml:space="preserve">1.22 to 6.9 in agreement with </w:t>
      </w:r>
      <w:r w:rsidR="000B26F8">
        <w:rPr>
          <w:lang w:val="en-GB"/>
        </w:rPr>
        <w:t>previously observed</w:t>
      </w:r>
      <w:r w:rsidR="000B26F8" w:rsidRPr="00B037DC">
        <w:rPr>
          <w:lang w:val="en-GB"/>
        </w:rPr>
        <w:t xml:space="preserve"> </w:t>
      </w:r>
      <w:r w:rsidRPr="00B037DC">
        <w:rPr>
          <w:lang w:val="en-GB"/>
        </w:rPr>
        <w:t xml:space="preserve">limits of </w:t>
      </w:r>
      <w:r w:rsidRPr="00B037DC">
        <w:rPr>
          <w:b/>
          <w:lang w:val="en-GB"/>
        </w:rPr>
        <w:t>–</w:t>
      </w:r>
      <w:r w:rsidRPr="00B037DC">
        <w:rPr>
          <w:lang w:val="en-GB"/>
        </w:rPr>
        <w:t>1.2 to 7.2 set by Carugo</w:t>
      </w:r>
      <w:r w:rsidRPr="00B037DC">
        <w:rPr>
          <w:lang w:val="en-GB"/>
        </w:rPr>
        <w:fldChar w:fldCharType="begin"/>
      </w:r>
      <w:r w:rsidR="00D97C31">
        <w:rPr>
          <w:lang w:val="en-GB"/>
        </w:rPr>
        <w:instrText xml:space="preserve"> ADDIN EN.CITE &lt;EndNote&gt;&lt;Cite&gt;&lt;Author&gt;Carugo&lt;/Author&gt;&lt;Year&gt;1999&lt;/Year&gt;&lt;RecNum&gt;41&lt;/RecNum&gt;&lt;IDText&gt;Correlation between occupancy and B factor of water molecules in protein crystal structures&lt;/IDText&gt;&lt;DisplayText&gt;&lt;style face="superscript"&gt;47&lt;/style&gt;&lt;/DisplayText&gt;&lt;record&gt;&lt;rec-number&gt;41&lt;/rec-number&gt;&lt;foreign-keys&gt;&lt;key app="EN" db-id="ve929a9x9s5vscevsxkpvs9sx9f2xd9weasp" timestamp="1559912264"&gt;41&lt;/key&gt;&lt;/foreign-keys&gt;&lt;ref-type name="Journal Article"&gt;17&lt;/ref-type&gt;&lt;contributors&gt;&lt;authors&gt;&lt;author&gt;Carugo, O.&lt;/author&gt;&lt;/authors&gt;&lt;/contributors&gt;&lt;titles&gt;&lt;title&gt;Correlation between occupancy and B factor of water molecules in protein crystal structures&lt;/title&gt;&lt;secondary-title&gt;Protein Eng&lt;/secondary-title&gt;&lt;/titles&gt;&lt;periodical&gt;&lt;full-title&gt;Protein Eng&lt;/full-title&gt;&lt;/periodical&gt;&lt;pages&gt;1021-4&lt;/pages&gt;&lt;volume&gt;12&lt;/volume&gt;&lt;number&gt;12&lt;/number&gt;&lt;keywords&gt;&lt;keyword&gt;Animals&lt;/keyword&gt;&lt;keyword&gt;Crystallography, X-Ray&lt;/keyword&gt;&lt;keyword&gt;Models, Molecular&lt;/keyword&gt;&lt;keyword&gt;Myoglobin&lt;/keyword&gt;&lt;keyword&gt;Protein Folding&lt;/keyword&gt;&lt;keyword&gt;Water&lt;/keyword&gt;&lt;keyword&gt;Whales&lt;/keyword&gt;&lt;/keywords&gt;&lt;dates&gt;&lt;year&gt;1999&lt;/year&gt;&lt;pub-dates&gt;&lt;date&gt;Dec&lt;/date&gt;&lt;/pub-dates&gt;&lt;/dates&gt;&lt;isbn&gt;0269-2139&lt;/isbn&gt;&lt;accession-num&gt;10611392&lt;/accession-num&gt;&lt;urls&gt;&lt;related-urls&gt;&lt;url&gt;https://www.ncbi.nlm.nih.gov/pubmed/10611392&lt;/url&gt;&lt;/related-urls&gt;&lt;/urls&gt;&lt;language&gt;eng&lt;/language&gt;&lt;/record&gt;&lt;/Cite&gt;&lt;/EndNote&gt;</w:instrText>
      </w:r>
      <w:r w:rsidRPr="00B037DC">
        <w:rPr>
          <w:lang w:val="en-GB"/>
        </w:rPr>
        <w:fldChar w:fldCharType="separate"/>
      </w:r>
      <w:r w:rsidR="00D97C31" w:rsidRPr="00D97C31">
        <w:rPr>
          <w:noProof/>
          <w:vertAlign w:val="superscript"/>
          <w:lang w:val="en-GB"/>
        </w:rPr>
        <w:t>47</w:t>
      </w:r>
      <w:r w:rsidRPr="00B037DC">
        <w:rPr>
          <w:lang w:val="en-GB"/>
        </w:rPr>
        <w:fldChar w:fldCharType="end"/>
      </w:r>
      <w:r w:rsidRPr="00B037DC">
        <w:rPr>
          <w:lang w:val="en-GB"/>
        </w:rPr>
        <w:t xml:space="preserve"> (SI and Tables S5-S9</w:t>
      </w:r>
      <w:r w:rsidR="006D41E1">
        <w:rPr>
          <w:lang w:val="en-GB"/>
        </w:rPr>
        <w:t>)</w:t>
      </w:r>
      <w:r w:rsidR="005E1E31">
        <w:rPr>
          <w:lang w:val="en-GB"/>
        </w:rPr>
        <w:t>,</w:t>
      </w:r>
      <w:r w:rsidR="006D41E1">
        <w:rPr>
          <w:lang w:val="en-GB"/>
        </w:rPr>
        <w:t xml:space="preserve"> where</w:t>
      </w:r>
      <w:r w:rsidR="00802EFF">
        <w:rPr>
          <w:lang w:val="en-GB"/>
        </w:rPr>
        <w:t xml:space="preserve"> </w:t>
      </w:r>
      <w:r w:rsidR="00802EFF" w:rsidRPr="00B037DC">
        <w:rPr>
          <w:lang w:val="en-GB"/>
        </w:rPr>
        <w:t>a completely displaced water with an occupancy of zero</w:t>
      </w:r>
      <w:r w:rsidR="00802EFF">
        <w:rPr>
          <w:lang w:val="en-GB"/>
        </w:rPr>
        <w:t xml:space="preserve"> would have a </w:t>
      </w:r>
      <w:proofErr w:type="spellStart"/>
      <w:r w:rsidRPr="00B037DC">
        <w:rPr>
          <w:lang w:val="en-GB"/>
        </w:rPr>
        <w:t>B</w:t>
      </w:r>
      <w:r w:rsidRPr="00B037DC">
        <w:rPr>
          <w:vertAlign w:val="subscript"/>
          <w:lang w:val="en-GB"/>
        </w:rPr>
        <w:t>norm</w:t>
      </w:r>
      <w:proofErr w:type="spellEnd"/>
      <w:r w:rsidRPr="00B037DC">
        <w:rPr>
          <w:lang w:val="en-GB"/>
        </w:rPr>
        <w:t xml:space="preserve"> value of 7.2</w:t>
      </w:r>
      <w:r w:rsidR="00802EFF">
        <w:rPr>
          <w:lang w:val="en-GB"/>
        </w:rPr>
        <w:t>. We borrow this term</w:t>
      </w:r>
      <w:r w:rsidRPr="00B037DC">
        <w:rPr>
          <w:lang w:val="en-GB"/>
        </w:rPr>
        <w:t xml:space="preserve"> to account for</w:t>
      </w:r>
      <w:r w:rsidR="00802EFF">
        <w:rPr>
          <w:lang w:val="en-GB"/>
        </w:rPr>
        <w:t xml:space="preserve"> displaced waters</w:t>
      </w:r>
      <w:r w:rsidRPr="00B037DC">
        <w:rPr>
          <w:lang w:val="en-GB"/>
        </w:rPr>
        <w:t xml:space="preserve"> in our pairwise comparison. Generally, </w:t>
      </w:r>
      <w:proofErr w:type="spellStart"/>
      <w:r w:rsidRPr="00B037DC">
        <w:rPr>
          <w:lang w:val="en-GB"/>
        </w:rPr>
        <w:t>B</w:t>
      </w:r>
      <w:r w:rsidRPr="00B037DC">
        <w:rPr>
          <w:vertAlign w:val="subscript"/>
          <w:lang w:val="en-GB"/>
        </w:rPr>
        <w:t>norm</w:t>
      </w:r>
      <w:proofErr w:type="spellEnd"/>
      <w:r w:rsidRPr="00B037DC">
        <w:rPr>
          <w:lang w:val="en-GB"/>
        </w:rPr>
        <w:t xml:space="preserve"> values for waters W1-W10 are higher in the </w:t>
      </w:r>
      <w:proofErr w:type="spellStart"/>
      <w:r w:rsidRPr="00B037DC">
        <w:rPr>
          <w:lang w:val="en-GB"/>
        </w:rPr>
        <w:t>SiaP</w:t>
      </w:r>
      <w:proofErr w:type="spellEnd"/>
      <w:r w:rsidRPr="00B037DC">
        <w:rPr>
          <w:lang w:val="en-GB"/>
        </w:rPr>
        <w:t xml:space="preserve">-mutant structures, compared to the WT complexes, across all ligands (Figs. 1 and 2). The greatest differences were observed for W3, W4 and W6 and in some cases W2. </w:t>
      </w:r>
      <w:r w:rsidR="005E1E31">
        <w:rPr>
          <w:lang w:val="en-GB"/>
        </w:rPr>
        <w:t>F</w:t>
      </w:r>
      <w:r w:rsidRPr="00B037DC">
        <w:rPr>
          <w:lang w:val="en-GB"/>
        </w:rPr>
        <w:t xml:space="preserve">or example, water networks </w:t>
      </w:r>
      <w:r w:rsidR="005E1E31">
        <w:rPr>
          <w:lang w:val="en-GB"/>
        </w:rPr>
        <w:t xml:space="preserve">around Neu5Gc </w:t>
      </w:r>
      <w:r w:rsidRPr="00B037DC">
        <w:rPr>
          <w:lang w:val="en-GB"/>
        </w:rPr>
        <w:t xml:space="preserve">appeared </w:t>
      </w:r>
      <w:proofErr w:type="spellStart"/>
      <w:r w:rsidRPr="00B037DC">
        <w:rPr>
          <w:lang w:val="en-GB"/>
        </w:rPr>
        <w:t>positionally</w:t>
      </w:r>
      <w:proofErr w:type="spellEnd"/>
      <w:r w:rsidRPr="00B037DC">
        <w:rPr>
          <w:lang w:val="en-GB"/>
        </w:rPr>
        <w:t xml:space="preserve"> retained in the </w:t>
      </w:r>
      <w:proofErr w:type="spellStart"/>
      <w:r w:rsidRPr="00B037DC">
        <w:rPr>
          <w:lang w:val="en-GB"/>
        </w:rPr>
        <w:t>SiaP</w:t>
      </w:r>
      <w:proofErr w:type="spellEnd"/>
      <w:r w:rsidRPr="00B037DC">
        <w:rPr>
          <w:lang w:val="en-GB"/>
        </w:rPr>
        <w:t xml:space="preserve"> A11N complex (Fig. 2a, b), whereas </w:t>
      </w:r>
      <w:proofErr w:type="spellStart"/>
      <w:r w:rsidRPr="00B037DC">
        <w:rPr>
          <w:lang w:val="en-GB"/>
        </w:rPr>
        <w:t>B</w:t>
      </w:r>
      <w:r w:rsidRPr="00B037DC">
        <w:rPr>
          <w:vertAlign w:val="subscript"/>
          <w:lang w:val="en-GB"/>
        </w:rPr>
        <w:t>norm</w:t>
      </w:r>
      <w:proofErr w:type="spellEnd"/>
      <w:r w:rsidRPr="00B037DC">
        <w:rPr>
          <w:lang w:val="en-GB"/>
        </w:rPr>
        <w:t xml:space="preserve"> values revealed that these waters were indeed substantially perturbed by the presence of the A11N mutation. </w:t>
      </w:r>
      <w:r w:rsidR="00802EFF">
        <w:rPr>
          <w:lang w:val="en-GB"/>
        </w:rPr>
        <w:t xml:space="preserve">Qualitatively it makes sense that water network shifts are detected near the mutation site and this response can be tracked either </w:t>
      </w:r>
      <w:r w:rsidR="000567D4">
        <w:rPr>
          <w:lang w:val="en-GB"/>
        </w:rPr>
        <w:t xml:space="preserve">by </w:t>
      </w:r>
      <w:r w:rsidR="00802EFF">
        <w:rPr>
          <w:lang w:val="en-GB"/>
        </w:rPr>
        <w:t xml:space="preserve">movement or elevated </w:t>
      </w:r>
      <w:proofErr w:type="spellStart"/>
      <w:r w:rsidR="00802EFF">
        <w:rPr>
          <w:lang w:val="en-GB"/>
        </w:rPr>
        <w:t>B</w:t>
      </w:r>
      <w:r w:rsidR="00802EFF" w:rsidRPr="00760E68">
        <w:rPr>
          <w:vertAlign w:val="subscript"/>
          <w:lang w:val="en-GB"/>
        </w:rPr>
        <w:t>norm</w:t>
      </w:r>
      <w:proofErr w:type="spellEnd"/>
      <w:r w:rsidR="00802EFF" w:rsidRPr="00760E68">
        <w:rPr>
          <w:vertAlign w:val="subscript"/>
          <w:lang w:val="en-GB"/>
        </w:rPr>
        <w:t xml:space="preserve"> </w:t>
      </w:r>
      <w:r w:rsidR="00802EFF">
        <w:rPr>
          <w:lang w:val="en-GB"/>
        </w:rPr>
        <w:t>values.</w:t>
      </w:r>
    </w:p>
    <w:p w14:paraId="5F7A606A" w14:textId="0EAE3156" w:rsidR="00B037DC" w:rsidRPr="00B037DC" w:rsidRDefault="00B037DC" w:rsidP="00316E6B">
      <w:pPr>
        <w:pStyle w:val="TAMainText"/>
        <w:rPr>
          <w:lang w:val="en-GB"/>
        </w:rPr>
      </w:pPr>
      <w:r w:rsidRPr="00B037DC">
        <w:rPr>
          <w:lang w:val="en-GB"/>
        </w:rPr>
        <w:t xml:space="preserve">We </w:t>
      </w:r>
      <w:r w:rsidR="00802EFF">
        <w:rPr>
          <w:lang w:val="en-GB"/>
        </w:rPr>
        <w:t>ventured</w:t>
      </w:r>
      <w:r w:rsidR="00802EFF" w:rsidRPr="00B037DC">
        <w:rPr>
          <w:lang w:val="en-GB"/>
        </w:rPr>
        <w:t xml:space="preserve"> </w:t>
      </w:r>
      <w:r w:rsidR="00802EFF">
        <w:rPr>
          <w:lang w:val="en-GB"/>
        </w:rPr>
        <w:t>to</w:t>
      </w:r>
      <w:r w:rsidRPr="00B037DC">
        <w:rPr>
          <w:lang w:val="en-GB"/>
        </w:rPr>
        <w:t xml:space="preserve"> </w:t>
      </w:r>
      <w:r w:rsidR="00163EF6">
        <w:rPr>
          <w:lang w:val="en-GB"/>
        </w:rPr>
        <w:t>compare</w:t>
      </w:r>
      <w:r w:rsidR="00163EF6" w:rsidRPr="00B037DC">
        <w:rPr>
          <w:lang w:val="en-GB"/>
        </w:rPr>
        <w:t xml:space="preserve"> </w:t>
      </w:r>
      <w:r w:rsidRPr="00B037DC">
        <w:rPr>
          <w:lang w:val="en-GB"/>
        </w:rPr>
        <w:t>these qualitative observations of the important contributions of water to the overall</w:t>
      </w:r>
      <w:r w:rsidR="00163EF6">
        <w:rPr>
          <w:lang w:val="en-GB"/>
        </w:rPr>
        <w:t xml:space="preserve"> experimental</w:t>
      </w:r>
      <w:r w:rsidRPr="00B037DC">
        <w:rPr>
          <w:lang w:val="en-GB"/>
        </w:rPr>
        <w:t xml:space="preserve"> free energy of binding. As a simplistic</w:t>
      </w:r>
      <w:r w:rsidR="00D519EA">
        <w:rPr>
          <w:lang w:val="en-GB"/>
        </w:rPr>
        <w:t>, experimentally-driven</w:t>
      </w:r>
      <w:r w:rsidRPr="00B037DC">
        <w:rPr>
          <w:lang w:val="en-GB"/>
        </w:rPr>
        <w:t xml:space="preserve"> way to assess the energetic contributions of the water network, we converted crystallographic B-factors to Boltzmann energies via equation (1) </w:t>
      </w:r>
    </w:p>
    <w:p w14:paraId="74D1B166" w14:textId="39117EBE" w:rsidR="00B037DC" w:rsidRPr="002A1AA1" w:rsidRDefault="00B037DC" w:rsidP="00A078B9">
      <w:pPr>
        <w:spacing w:before="120" w:after="120"/>
        <w:ind w:left="170"/>
        <w:rPr>
          <w:sz w:val="19"/>
          <w:szCs w:val="19"/>
          <w:lang w:val="en-GB"/>
        </w:rPr>
      </w:pPr>
      <m:oMath>
        <m:r>
          <w:rPr>
            <w:rFonts w:ascii="Cambria Math" w:hAnsi="Cambria Math"/>
            <w:sz w:val="19"/>
            <w:szCs w:val="19"/>
            <w:lang w:val="en-GB"/>
          </w:rPr>
          <m:t>E</m:t>
        </m:r>
        <m:r>
          <m:rPr>
            <m:sty m:val="p"/>
          </m:rPr>
          <w:rPr>
            <w:rFonts w:ascii="Cambria Math" w:hAnsi="Cambria Math"/>
            <w:sz w:val="19"/>
            <w:szCs w:val="19"/>
            <w:lang w:val="en-GB"/>
          </w:rPr>
          <m:t>=-</m:t>
        </m:r>
        <m:sSub>
          <m:sSubPr>
            <m:ctrlPr>
              <w:rPr>
                <w:rFonts w:ascii="Cambria Math" w:hAnsi="Cambria Math"/>
                <w:sz w:val="19"/>
                <w:szCs w:val="19"/>
                <w:lang w:val="en-GB"/>
              </w:rPr>
            </m:ctrlPr>
          </m:sSubPr>
          <m:e>
            <m:r>
              <w:rPr>
                <w:rFonts w:ascii="Cambria Math" w:hAnsi="Cambria Math"/>
                <w:sz w:val="19"/>
                <w:szCs w:val="19"/>
                <w:lang w:val="en-GB"/>
              </w:rPr>
              <m:t>k</m:t>
            </m:r>
          </m:e>
          <m:sub>
            <m:r>
              <w:rPr>
                <w:rFonts w:ascii="Cambria Math" w:hAnsi="Cambria Math"/>
                <w:sz w:val="19"/>
                <w:szCs w:val="19"/>
                <w:lang w:val="en-GB"/>
              </w:rPr>
              <m:t>B</m:t>
            </m:r>
          </m:sub>
        </m:sSub>
        <m:r>
          <w:rPr>
            <w:rFonts w:ascii="Cambria Math" w:hAnsi="Cambria Math"/>
            <w:sz w:val="19"/>
            <w:szCs w:val="19"/>
            <w:lang w:val="en-GB"/>
          </w:rPr>
          <m:t>T</m:t>
        </m:r>
        <m:func>
          <m:funcPr>
            <m:ctrlPr>
              <w:rPr>
                <w:rFonts w:ascii="Cambria Math" w:hAnsi="Cambria Math"/>
                <w:sz w:val="19"/>
                <w:szCs w:val="19"/>
                <w:lang w:val="en-GB"/>
              </w:rPr>
            </m:ctrlPr>
          </m:funcPr>
          <m:fName>
            <m:r>
              <m:rPr>
                <m:sty m:val="p"/>
              </m:rPr>
              <w:rPr>
                <w:rFonts w:ascii="Cambria Math" w:hAnsi="Cambria Math"/>
                <w:sz w:val="19"/>
                <w:szCs w:val="19"/>
                <w:lang w:val="en-GB"/>
              </w:rPr>
              <m:t>ln</m:t>
            </m:r>
          </m:fName>
          <m:e>
            <m:d>
              <m:dPr>
                <m:ctrlPr>
                  <w:rPr>
                    <w:rFonts w:ascii="Cambria Math" w:hAnsi="Cambria Math"/>
                    <w:sz w:val="19"/>
                    <w:szCs w:val="19"/>
                    <w:lang w:val="en-GB"/>
                  </w:rPr>
                </m:ctrlPr>
              </m:dPr>
              <m:e>
                <m:r>
                  <m:rPr>
                    <m:sty m:val="p"/>
                  </m:rPr>
                  <w:rPr>
                    <w:rFonts w:ascii="Cambria Math" w:hAnsi="Cambria Math"/>
                    <w:sz w:val="19"/>
                    <w:szCs w:val="19"/>
                    <w:lang w:val="en-GB"/>
                  </w:rPr>
                  <m:t xml:space="preserve">0.86-0.12 </m:t>
                </m:r>
                <m:d>
                  <m:dPr>
                    <m:ctrlPr>
                      <w:rPr>
                        <w:rFonts w:ascii="Cambria Math" w:hAnsi="Cambria Math"/>
                        <w:sz w:val="19"/>
                        <w:szCs w:val="19"/>
                        <w:lang w:val="en-GB"/>
                      </w:rPr>
                    </m:ctrlPr>
                  </m:dPr>
                  <m:e>
                    <m:f>
                      <m:fPr>
                        <m:ctrlPr>
                          <w:rPr>
                            <w:rFonts w:ascii="Cambria Math" w:hAnsi="Cambria Math"/>
                            <w:sz w:val="19"/>
                            <w:szCs w:val="19"/>
                            <w:lang w:val="en-GB"/>
                          </w:rPr>
                        </m:ctrlPr>
                      </m:fPr>
                      <m:num>
                        <m:sSub>
                          <m:sSubPr>
                            <m:ctrlPr>
                              <w:rPr>
                                <w:rFonts w:ascii="Cambria Math" w:hAnsi="Cambria Math"/>
                                <w:sz w:val="19"/>
                                <w:szCs w:val="19"/>
                                <w:lang w:val="en-GB"/>
                              </w:rPr>
                            </m:ctrlPr>
                          </m:sSubPr>
                          <m:e>
                            <m:r>
                              <w:rPr>
                                <w:rFonts w:ascii="Cambria Math" w:hAnsi="Cambria Math"/>
                                <w:sz w:val="19"/>
                                <w:szCs w:val="19"/>
                                <w:lang w:val="en-GB"/>
                              </w:rPr>
                              <m:t>B</m:t>
                            </m:r>
                          </m:e>
                          <m:sub>
                            <m:r>
                              <w:rPr>
                                <w:rFonts w:ascii="Cambria Math" w:hAnsi="Cambria Math"/>
                                <w:sz w:val="19"/>
                                <w:szCs w:val="19"/>
                                <w:lang w:val="en-GB"/>
                              </w:rPr>
                              <m:t>wat</m:t>
                            </m:r>
                          </m:sub>
                        </m:sSub>
                        <m:r>
                          <m:rPr>
                            <m:sty m:val="p"/>
                          </m:rPr>
                          <w:rPr>
                            <w:rFonts w:ascii="Cambria Math" w:hAnsi="Cambria Math"/>
                            <w:sz w:val="19"/>
                            <w:szCs w:val="19"/>
                            <w:lang w:val="en-GB"/>
                          </w:rPr>
                          <m:t>-</m:t>
                        </m:r>
                        <m:sSub>
                          <m:sSubPr>
                            <m:ctrlPr>
                              <w:rPr>
                                <w:rFonts w:ascii="Cambria Math" w:hAnsi="Cambria Math"/>
                                <w:sz w:val="19"/>
                                <w:szCs w:val="19"/>
                                <w:lang w:val="en-GB"/>
                              </w:rPr>
                            </m:ctrlPr>
                          </m:sSubPr>
                          <m:e>
                            <m:r>
                              <w:rPr>
                                <w:rFonts w:ascii="Cambria Math" w:hAnsi="Cambria Math"/>
                                <w:sz w:val="19"/>
                                <w:szCs w:val="19"/>
                                <w:lang w:val="en-GB"/>
                              </w:rPr>
                              <m:t>B</m:t>
                            </m:r>
                          </m:e>
                          <m:sub>
                            <m:r>
                              <w:rPr>
                                <w:rFonts w:ascii="Cambria Math" w:hAnsi="Cambria Math"/>
                                <w:sz w:val="19"/>
                                <w:szCs w:val="19"/>
                                <w:lang w:val="en-GB"/>
                              </w:rPr>
                              <m:t>mean</m:t>
                            </m:r>
                          </m:sub>
                        </m:sSub>
                      </m:num>
                      <m:den>
                        <m:sSub>
                          <m:sSubPr>
                            <m:ctrlPr>
                              <w:rPr>
                                <w:rFonts w:ascii="Cambria Math" w:hAnsi="Cambria Math"/>
                                <w:sz w:val="19"/>
                                <w:szCs w:val="19"/>
                                <w:lang w:val="en-GB"/>
                              </w:rPr>
                            </m:ctrlPr>
                          </m:sSubPr>
                          <m:e>
                            <m:r>
                              <w:rPr>
                                <w:rFonts w:ascii="Cambria Math" w:hAnsi="Cambria Math"/>
                                <w:sz w:val="19"/>
                                <w:szCs w:val="19"/>
                                <w:lang w:val="en-GB"/>
                              </w:rPr>
                              <m:t>B</m:t>
                            </m:r>
                          </m:e>
                          <m:sub>
                            <m:r>
                              <w:rPr>
                                <w:rFonts w:ascii="Cambria Math" w:hAnsi="Cambria Math"/>
                                <w:sz w:val="19"/>
                                <w:szCs w:val="19"/>
                                <w:lang w:val="en-GB"/>
                              </w:rPr>
                              <m:t>stdev</m:t>
                            </m:r>
                          </m:sub>
                        </m:sSub>
                      </m:den>
                    </m:f>
                  </m:e>
                </m:d>
              </m:e>
            </m:d>
          </m:e>
        </m:func>
      </m:oMath>
      <w:r w:rsidR="003D38FE" w:rsidRPr="002A1AA1">
        <w:rPr>
          <w:sz w:val="19"/>
          <w:szCs w:val="19"/>
          <w:lang w:val="en-GB"/>
        </w:rPr>
        <w:t xml:space="preserve"> </w:t>
      </w:r>
      <w:r w:rsidR="00A078B9">
        <w:rPr>
          <w:sz w:val="19"/>
          <w:szCs w:val="19"/>
          <w:lang w:val="en-GB"/>
        </w:rPr>
        <w:tab/>
      </w:r>
      <w:r w:rsidR="00A078B9">
        <w:rPr>
          <w:sz w:val="19"/>
          <w:szCs w:val="19"/>
          <w:lang w:val="en-GB"/>
        </w:rPr>
        <w:tab/>
      </w:r>
      <w:r w:rsidRPr="002A1AA1">
        <w:rPr>
          <w:sz w:val="19"/>
          <w:szCs w:val="19"/>
          <w:lang w:val="en-GB"/>
        </w:rPr>
        <w:t>(1)</w:t>
      </w:r>
    </w:p>
    <w:p w14:paraId="7FF45359" w14:textId="6D5B68B2" w:rsidR="0010293B" w:rsidRDefault="00007648" w:rsidP="00316E6B">
      <w:pPr>
        <w:pStyle w:val="TAMainText"/>
        <w:rPr>
          <w:lang w:val="en-GB"/>
        </w:rPr>
      </w:pPr>
      <w:r>
        <w:t xml:space="preserve">This composite equation </w:t>
      </w:r>
      <w:r w:rsidR="00B412B5">
        <w:t>leans</w:t>
      </w:r>
      <w:r>
        <w:t xml:space="preserve"> on several assumptions mentioned above. First, we normalize absolute water B values to </w:t>
      </w:r>
      <w:proofErr w:type="spellStart"/>
      <w:r>
        <w:t>B</w:t>
      </w:r>
      <w:r w:rsidRPr="00EB13E0">
        <w:rPr>
          <w:vertAlign w:val="subscript"/>
        </w:rPr>
        <w:t>norm</w:t>
      </w:r>
      <w:proofErr w:type="spellEnd"/>
      <w:r>
        <w:t xml:space="preserve">; then, using </w:t>
      </w:r>
      <w:proofErr w:type="spellStart"/>
      <w:r>
        <w:t>Carugo’s</w:t>
      </w:r>
      <w:proofErr w:type="spellEnd"/>
      <w:r>
        <w:t xml:space="preserve"> relationship</w:t>
      </w:r>
      <w:r w:rsidR="005E1E31">
        <w:fldChar w:fldCharType="begin"/>
      </w:r>
      <w:r w:rsidR="00D97C31">
        <w:instrText xml:space="preserve"> ADDIN EN.CITE &lt;EndNote&gt;&lt;Cite&gt;&lt;Author&gt;Carugo&lt;/Author&gt;&lt;Year&gt;1999&lt;/Year&gt;&lt;RecNum&gt;41&lt;/RecNum&gt;&lt;DisplayText&gt;&lt;style face="superscript"&gt;47&lt;/style&gt;&lt;/DisplayText&gt;&lt;record&gt;&lt;rec-number&gt;41&lt;/rec-number&gt;&lt;foreign-keys&gt;&lt;key app="EN" db-id="ve929a9x9s5vscevsxkpvs9sx9f2xd9weasp" timestamp="1559912264"&gt;41&lt;/key&gt;&lt;/foreign-keys&gt;&lt;ref-type name="Journal Article"&gt;17&lt;/ref-type&gt;&lt;contributors&gt;&lt;authors&gt;&lt;author&gt;Carugo, O.&lt;/author&gt;&lt;/authors&gt;&lt;/contributors&gt;&lt;titles&gt;&lt;title&gt;Correlation between occupancy and B factor of water molecules in protein crystal structures&lt;/title&gt;&lt;secondary-title&gt;Protein Eng&lt;/secondary-title&gt;&lt;/titles&gt;&lt;periodical&gt;&lt;full-title&gt;Protein Eng&lt;/full-title&gt;&lt;/periodical&gt;&lt;pages&gt;1021-4&lt;/pages&gt;&lt;volume&gt;12&lt;/volume&gt;&lt;number&gt;12&lt;/number&gt;&lt;keywords&gt;&lt;keyword&gt;Animals&lt;/keyword&gt;&lt;keyword&gt;Crystallography, X-Ray&lt;/keyword&gt;&lt;keyword&gt;Models, Molecular&lt;/keyword&gt;&lt;keyword&gt;Myoglobin&lt;/keyword&gt;&lt;keyword&gt;Protein Folding&lt;/keyword&gt;&lt;keyword&gt;Water&lt;/keyword&gt;&lt;keyword&gt;Whales&lt;/keyword&gt;&lt;/keywords&gt;&lt;dates&gt;&lt;year&gt;1999&lt;/year&gt;&lt;pub-dates&gt;&lt;date&gt;Dec&lt;/date&gt;&lt;/pub-dates&gt;&lt;/dates&gt;&lt;isbn&gt;0269-2139&lt;/isbn&gt;&lt;accession-num&gt;10611392&lt;/accession-num&gt;&lt;urls&gt;&lt;related-urls&gt;&lt;url&gt;https://www.ncbi.nlm.nih.gov/pubmed/10611392&lt;/url&gt;&lt;/related-urls&gt;&lt;/urls&gt;&lt;language&gt;eng&lt;/language&gt;&lt;/record&gt;&lt;/Cite&gt;&lt;/EndNote&gt;</w:instrText>
      </w:r>
      <w:r w:rsidR="005E1E31">
        <w:fldChar w:fldCharType="separate"/>
      </w:r>
      <w:r w:rsidR="00D97C31" w:rsidRPr="00D97C31">
        <w:rPr>
          <w:noProof/>
          <w:vertAlign w:val="superscript"/>
        </w:rPr>
        <w:t>47</w:t>
      </w:r>
      <w:r w:rsidR="005E1E31">
        <w:fldChar w:fldCharType="end"/>
      </w:r>
      <w:r>
        <w:t xml:space="preserve">, we convert </w:t>
      </w:r>
      <w:proofErr w:type="spellStart"/>
      <w:r>
        <w:t>B</w:t>
      </w:r>
      <w:r w:rsidRPr="00EB13E0">
        <w:rPr>
          <w:vertAlign w:val="subscript"/>
        </w:rPr>
        <w:t>n</w:t>
      </w:r>
      <w:r>
        <w:rPr>
          <w:vertAlign w:val="subscript"/>
        </w:rPr>
        <w:t>orm</w:t>
      </w:r>
      <w:proofErr w:type="spellEnd"/>
      <w:r>
        <w:rPr>
          <w:vertAlign w:val="subscript"/>
        </w:rPr>
        <w:t xml:space="preserve"> </w:t>
      </w:r>
      <w:r>
        <w:t xml:space="preserve">to occupancies; finally, we use the Boltzmann equation to </w:t>
      </w:r>
      <w:r w:rsidR="009C0AC6">
        <w:t>scale</w:t>
      </w:r>
      <w:r w:rsidR="000567D4">
        <w:t xml:space="preserve"> those occupancies</w:t>
      </w:r>
      <w:r w:rsidR="0010293B">
        <w:t xml:space="preserve"> into water energies</w:t>
      </w:r>
      <w:r w:rsidR="00163EF6">
        <w:t xml:space="preserve"> for comparison with experimental </w:t>
      </w:r>
      <w:r w:rsidR="00C74027" w:rsidRPr="00511702">
        <w:rPr>
          <w:lang w:val="en-GB"/>
        </w:rPr>
        <w:t>Δ</w:t>
      </w:r>
      <w:r w:rsidR="00C74027" w:rsidRPr="00B037DC">
        <w:rPr>
          <w:i/>
          <w:lang w:val="en-GB"/>
        </w:rPr>
        <w:t>G</w:t>
      </w:r>
      <w:r w:rsidR="00C74027">
        <w:rPr>
          <w:i/>
          <w:lang w:val="en-GB"/>
        </w:rPr>
        <w:t xml:space="preserve"> </w:t>
      </w:r>
      <w:r w:rsidR="00163EF6">
        <w:t>values</w:t>
      </w:r>
      <w:r>
        <w:t xml:space="preserve"> </w:t>
      </w:r>
      <w:r w:rsidR="00B037DC" w:rsidRPr="00B037DC">
        <w:rPr>
          <w:lang w:val="en-GB"/>
        </w:rPr>
        <w:t xml:space="preserve">(see SI section 1.9 for details and definitions). </w:t>
      </w:r>
    </w:p>
    <w:p w14:paraId="2B8F8FAA" w14:textId="56A1C4D0" w:rsidR="00B037DC" w:rsidRPr="00B037DC" w:rsidRDefault="00B037DC" w:rsidP="00316E6B">
      <w:pPr>
        <w:pStyle w:val="TAMainText"/>
        <w:rPr>
          <w:lang w:val="en-GB"/>
        </w:rPr>
      </w:pPr>
      <w:r w:rsidRPr="00B037DC">
        <w:rPr>
          <w:lang w:val="en-GB"/>
        </w:rPr>
        <w:t>We then used equation (2)</w:t>
      </w:r>
      <w:r w:rsidR="006D41E1" w:rsidRPr="006D41E1">
        <w:rPr>
          <w:lang w:val="en-GB"/>
        </w:rPr>
        <w:t xml:space="preserve"> </w:t>
      </w:r>
      <w:r w:rsidR="00A33C8C">
        <w:rPr>
          <w:lang w:val="en-GB"/>
        </w:rPr>
        <w:t>to</w:t>
      </w:r>
      <w:r w:rsidR="006D41E1">
        <w:rPr>
          <w:lang w:val="en-GB"/>
        </w:rPr>
        <w:t xml:space="preserve"> combine</w:t>
      </w:r>
      <w:r w:rsidR="006D41E1" w:rsidRPr="00B037DC">
        <w:rPr>
          <w:lang w:val="en-GB"/>
        </w:rPr>
        <w:t xml:space="preserve"> the </w:t>
      </w:r>
      <w:r w:rsidR="006D41E1">
        <w:rPr>
          <w:lang w:val="en-GB"/>
        </w:rPr>
        <w:t>changes</w:t>
      </w:r>
      <w:r w:rsidR="006D41E1" w:rsidRPr="00B037DC">
        <w:rPr>
          <w:lang w:val="en-GB"/>
        </w:rPr>
        <w:t xml:space="preserve"> </w:t>
      </w:r>
      <w:r w:rsidR="006D41E1">
        <w:rPr>
          <w:lang w:val="en-GB"/>
        </w:rPr>
        <w:t>across the</w:t>
      </w:r>
      <w:r w:rsidR="006D41E1" w:rsidRPr="00B037DC">
        <w:rPr>
          <w:lang w:val="en-GB"/>
        </w:rPr>
        <w:t xml:space="preserve"> water network for each complex (</w:t>
      </w:r>
      <w:proofErr w:type="spellStart"/>
      <w:r w:rsidR="006D41E1" w:rsidRPr="00B037DC">
        <w:rPr>
          <w:lang w:val="en-GB"/>
        </w:rPr>
        <w:t>E</w:t>
      </w:r>
      <w:r w:rsidR="006D41E1" w:rsidRPr="00B037DC">
        <w:rPr>
          <w:vertAlign w:val="subscript"/>
          <w:lang w:val="en-GB"/>
        </w:rPr>
        <w:t>rel</w:t>
      </w:r>
      <w:proofErr w:type="spellEnd"/>
      <w:r w:rsidR="006D41E1" w:rsidRPr="00B037DC">
        <w:rPr>
          <w:lang w:val="en-GB"/>
        </w:rPr>
        <w:t xml:space="preserve">) </w:t>
      </w:r>
      <w:r w:rsidR="006D41E1">
        <w:rPr>
          <w:lang w:val="en-GB"/>
        </w:rPr>
        <w:t>in comparison to</w:t>
      </w:r>
      <w:r w:rsidR="006D41E1" w:rsidRPr="00B037DC">
        <w:rPr>
          <w:lang w:val="en-GB"/>
        </w:rPr>
        <w:t xml:space="preserve"> a reference complex (</w:t>
      </w:r>
      <w:proofErr w:type="spellStart"/>
      <w:r w:rsidR="006D41E1" w:rsidRPr="00B037DC">
        <w:rPr>
          <w:lang w:val="en-GB"/>
        </w:rPr>
        <w:t>E</w:t>
      </w:r>
      <w:r w:rsidR="006D41E1" w:rsidRPr="00B037DC">
        <w:rPr>
          <w:vertAlign w:val="subscript"/>
          <w:lang w:val="en-GB"/>
        </w:rPr>
        <w:t>ref</w:t>
      </w:r>
      <w:proofErr w:type="spellEnd"/>
      <w:r w:rsidR="006D41E1" w:rsidRPr="00B037DC">
        <w:rPr>
          <w:lang w:val="en-GB"/>
        </w:rPr>
        <w:t>)</w:t>
      </w:r>
      <w:r w:rsidR="006D41E1">
        <w:rPr>
          <w:lang w:val="en-GB"/>
        </w:rPr>
        <w:t>.</w:t>
      </w:r>
    </w:p>
    <w:p w14:paraId="3D873F1B" w14:textId="4DE10507" w:rsidR="00B037DC" w:rsidRPr="002A1AA1" w:rsidRDefault="00D97C31" w:rsidP="00A078B9">
      <w:pPr>
        <w:spacing w:before="120" w:after="120"/>
        <w:ind w:left="170"/>
        <w:rPr>
          <w:sz w:val="19"/>
          <w:szCs w:val="19"/>
          <w:lang w:val="en-GB"/>
        </w:rPr>
      </w:pPr>
      <m:oMath>
        <m:sSub>
          <m:sSubPr>
            <m:ctrlPr>
              <w:rPr>
                <w:rFonts w:ascii="Cambria Math" w:hAnsi="Cambria Math"/>
                <w:iCs/>
                <w:sz w:val="19"/>
                <w:szCs w:val="19"/>
              </w:rPr>
            </m:ctrlPr>
          </m:sSubPr>
          <m:e>
            <m:r>
              <m:rPr>
                <m:sty m:val="p"/>
              </m:rPr>
              <w:rPr>
                <w:rFonts w:ascii="Cambria Math" w:hAnsi="Cambria Math"/>
                <w:sz w:val="19"/>
                <w:szCs w:val="19"/>
              </w:rPr>
              <m:t>∆</m:t>
            </m:r>
            <m:r>
              <w:rPr>
                <w:rFonts w:ascii="Cambria Math" w:hAnsi="Cambria Math"/>
                <w:sz w:val="19"/>
                <w:szCs w:val="19"/>
              </w:rPr>
              <m:t>G</m:t>
            </m:r>
          </m:e>
          <m:sub>
            <m:r>
              <w:rPr>
                <w:rFonts w:ascii="Cambria Math" w:hAnsi="Cambria Math"/>
                <w:sz w:val="19"/>
                <w:szCs w:val="19"/>
              </w:rPr>
              <m:t>calc</m:t>
            </m:r>
          </m:sub>
        </m:sSub>
        <m:r>
          <m:rPr>
            <m:sty m:val="p"/>
          </m:rPr>
          <w:rPr>
            <w:rFonts w:ascii="Cambria Math" w:hAnsi="Cambria Math"/>
            <w:sz w:val="19"/>
            <w:szCs w:val="19"/>
          </w:rPr>
          <m:t>=</m:t>
        </m:r>
        <m:sSub>
          <m:sSubPr>
            <m:ctrlPr>
              <w:rPr>
                <w:rFonts w:ascii="Cambria Math" w:hAnsi="Cambria Math"/>
                <w:iCs/>
                <w:sz w:val="19"/>
                <w:szCs w:val="19"/>
              </w:rPr>
            </m:ctrlPr>
          </m:sSubPr>
          <m:e>
            <m:r>
              <m:rPr>
                <m:sty m:val="p"/>
              </m:rPr>
              <w:rPr>
                <w:rFonts w:ascii="Cambria Math" w:hAnsi="Cambria Math"/>
                <w:sz w:val="19"/>
                <w:szCs w:val="19"/>
              </w:rPr>
              <m:t>∆</m:t>
            </m:r>
            <m:r>
              <w:rPr>
                <w:rFonts w:ascii="Cambria Math" w:hAnsi="Cambria Math"/>
                <w:sz w:val="19"/>
                <w:szCs w:val="19"/>
              </w:rPr>
              <m:t>G</m:t>
            </m:r>
          </m:e>
          <m:sub>
            <m:r>
              <w:rPr>
                <w:rFonts w:ascii="Cambria Math" w:hAnsi="Cambria Math"/>
                <w:sz w:val="19"/>
                <w:szCs w:val="19"/>
              </w:rPr>
              <m:t>exp</m:t>
            </m:r>
          </m:sub>
        </m:sSub>
        <m:d>
          <m:dPr>
            <m:ctrlPr>
              <w:rPr>
                <w:rFonts w:ascii="Cambria Math" w:hAnsi="Cambria Math"/>
                <w:iCs/>
                <w:sz w:val="19"/>
                <w:szCs w:val="19"/>
              </w:rPr>
            </m:ctrlPr>
          </m:dPr>
          <m:e>
            <m:r>
              <w:rPr>
                <w:rFonts w:ascii="Cambria Math" w:hAnsi="Cambria Math"/>
                <w:sz w:val="19"/>
                <w:szCs w:val="19"/>
              </w:rPr>
              <m:t>ref</m:t>
            </m:r>
          </m:e>
        </m:d>
        <m:r>
          <m:rPr>
            <m:sty m:val="p"/>
          </m:rPr>
          <w:rPr>
            <w:rFonts w:ascii="Cambria Math" w:hAnsi="Cambria Math"/>
            <w:sz w:val="19"/>
            <w:szCs w:val="19"/>
          </w:rPr>
          <m:t>-</m:t>
        </m:r>
        <m:nary>
          <m:naryPr>
            <m:chr m:val="∑"/>
            <m:ctrlPr>
              <w:rPr>
                <w:rFonts w:ascii="Cambria Math" w:hAnsi="Cambria Math"/>
                <w:iCs/>
                <w:sz w:val="19"/>
                <w:szCs w:val="19"/>
              </w:rPr>
            </m:ctrlPr>
          </m:naryPr>
          <m:sub>
            <m:r>
              <w:rPr>
                <w:rFonts w:ascii="Cambria Math" w:hAnsi="Cambria Math"/>
                <w:sz w:val="19"/>
                <w:szCs w:val="19"/>
              </w:rPr>
              <m:t>wat</m:t>
            </m:r>
            <m:r>
              <m:rPr>
                <m:sty m:val="p"/>
              </m:rPr>
              <w:rPr>
                <w:rFonts w:ascii="Cambria Math" w:hAnsi="Cambria Math"/>
                <w:sz w:val="19"/>
                <w:szCs w:val="19"/>
              </w:rPr>
              <m:t>=1</m:t>
            </m:r>
          </m:sub>
          <m:sup>
            <m:r>
              <w:rPr>
                <w:rFonts w:ascii="Cambria Math" w:hAnsi="Cambria Math"/>
                <w:sz w:val="19"/>
                <w:szCs w:val="19"/>
              </w:rPr>
              <m:t>n</m:t>
            </m:r>
          </m:sup>
          <m:e>
            <m:sSub>
              <m:sSubPr>
                <m:ctrlPr>
                  <w:rPr>
                    <w:rFonts w:ascii="Cambria Math" w:hAnsi="Cambria Math"/>
                    <w:iCs/>
                    <w:sz w:val="19"/>
                    <w:szCs w:val="19"/>
                  </w:rPr>
                </m:ctrlPr>
              </m:sSubPr>
              <m:e>
                <m:r>
                  <w:rPr>
                    <w:rFonts w:ascii="Cambria Math" w:hAnsi="Cambria Math"/>
                    <w:sz w:val="19"/>
                    <w:szCs w:val="19"/>
                  </w:rPr>
                  <m:t>E</m:t>
                </m:r>
              </m:e>
              <m:sub>
                <m:r>
                  <w:rPr>
                    <w:rFonts w:ascii="Cambria Math" w:hAnsi="Cambria Math"/>
                    <w:sz w:val="19"/>
                    <w:szCs w:val="19"/>
                  </w:rPr>
                  <m:t>rel</m:t>
                </m:r>
              </m:sub>
            </m:sSub>
          </m:e>
        </m:nary>
        <m:r>
          <m:rPr>
            <m:sty m:val="p"/>
          </m:rPr>
          <w:rPr>
            <w:rFonts w:ascii="Cambria Math" w:hAnsi="Cambria Math"/>
            <w:sz w:val="19"/>
            <w:szCs w:val="19"/>
          </w:rPr>
          <m:t>-</m:t>
        </m:r>
        <m:sSub>
          <m:sSubPr>
            <m:ctrlPr>
              <w:rPr>
                <w:rFonts w:ascii="Cambria Math" w:hAnsi="Cambria Math"/>
                <w:iCs/>
                <w:sz w:val="19"/>
                <w:szCs w:val="19"/>
              </w:rPr>
            </m:ctrlPr>
          </m:sSubPr>
          <m:e>
            <m:r>
              <w:rPr>
                <w:rFonts w:ascii="Cambria Math" w:hAnsi="Cambria Math"/>
                <w:sz w:val="19"/>
                <w:szCs w:val="19"/>
              </w:rPr>
              <m:t>E</m:t>
            </m:r>
          </m:e>
          <m:sub>
            <m:r>
              <w:rPr>
                <w:rFonts w:ascii="Cambria Math" w:hAnsi="Cambria Math"/>
                <w:sz w:val="19"/>
                <w:szCs w:val="19"/>
              </w:rPr>
              <m:t>ref</m:t>
            </m:r>
          </m:sub>
        </m:sSub>
      </m:oMath>
      <w:r w:rsidR="00B037DC" w:rsidRPr="002A1AA1">
        <w:rPr>
          <w:sz w:val="19"/>
          <w:szCs w:val="19"/>
          <w:lang w:val="en-GB"/>
        </w:rPr>
        <w:t xml:space="preserve"> </w:t>
      </w:r>
      <w:r w:rsidR="00A078B9">
        <w:rPr>
          <w:sz w:val="19"/>
          <w:szCs w:val="19"/>
          <w:lang w:val="en-GB"/>
        </w:rPr>
        <w:tab/>
      </w:r>
      <w:r w:rsidR="00A078B9">
        <w:rPr>
          <w:sz w:val="19"/>
          <w:szCs w:val="19"/>
          <w:lang w:val="en-GB"/>
        </w:rPr>
        <w:tab/>
      </w:r>
      <w:r w:rsidR="00B037DC" w:rsidRPr="002A1AA1">
        <w:rPr>
          <w:sz w:val="19"/>
          <w:szCs w:val="19"/>
          <w:lang w:val="en-GB"/>
        </w:rPr>
        <w:t>(2)</w:t>
      </w:r>
    </w:p>
    <w:p w14:paraId="2B7C1845" w14:textId="72121C3F" w:rsidR="00332147" w:rsidRDefault="00B412B5" w:rsidP="00316E6B">
      <w:pPr>
        <w:pStyle w:val="TAMainText"/>
        <w:rPr>
          <w:lang w:val="en-GB"/>
        </w:rPr>
      </w:pPr>
      <w:r>
        <w:rPr>
          <w:lang w:val="en-GB"/>
        </w:rPr>
        <w:t xml:space="preserve">We used this approximation to estimate the relative changes in water network energetics upon </w:t>
      </w:r>
      <w:r w:rsidR="000567D4">
        <w:rPr>
          <w:lang w:val="en-GB"/>
        </w:rPr>
        <w:t>modifying</w:t>
      </w:r>
      <w:r>
        <w:rPr>
          <w:lang w:val="en-GB"/>
        </w:rPr>
        <w:t xml:space="preserve"> protein and/or ligan</w:t>
      </w:r>
      <w:r w:rsidR="008C64F7">
        <w:rPr>
          <w:lang w:val="en-GB"/>
        </w:rPr>
        <w:t>d</w:t>
      </w:r>
      <w:r w:rsidR="006D41E1">
        <w:rPr>
          <w:lang w:val="en-GB"/>
        </w:rPr>
        <w:t xml:space="preserve"> using</w:t>
      </w:r>
      <w:r w:rsidR="00B037DC" w:rsidRPr="00B037DC">
        <w:rPr>
          <w:lang w:val="en-GB"/>
        </w:rPr>
        <w:t xml:space="preserve"> the highest-affinity complex with the native substrate Neu5Ac as a reference. </w:t>
      </w:r>
      <w:r w:rsidR="008C64F7">
        <w:rPr>
          <w:lang w:val="en-GB"/>
        </w:rPr>
        <w:t>Note that in contrast to common practice of ignoring water, we are a</w:t>
      </w:r>
      <w:r w:rsidR="008C64F7" w:rsidRPr="00B037DC">
        <w:rPr>
          <w:lang w:val="en-GB"/>
        </w:rPr>
        <w:t xml:space="preserve">ccounting </w:t>
      </w:r>
      <w:r w:rsidR="00B037DC" w:rsidRPr="007B5061">
        <w:rPr>
          <w:i/>
          <w:iCs/>
          <w:lang w:val="en-GB"/>
        </w:rPr>
        <w:t>only</w:t>
      </w:r>
      <w:r w:rsidR="00B037DC" w:rsidRPr="00B037DC">
        <w:rPr>
          <w:lang w:val="en-GB"/>
        </w:rPr>
        <w:t xml:space="preserve"> for relative </w:t>
      </w:r>
      <w:proofErr w:type="spellStart"/>
      <w:r w:rsidR="00B037DC" w:rsidRPr="00B037DC">
        <w:rPr>
          <w:lang w:val="en-GB"/>
        </w:rPr>
        <w:t>B</w:t>
      </w:r>
      <w:r w:rsidR="00B037DC" w:rsidRPr="00B037DC">
        <w:rPr>
          <w:vertAlign w:val="subscript"/>
          <w:lang w:val="en-GB"/>
        </w:rPr>
        <w:t>norm</w:t>
      </w:r>
      <w:proofErr w:type="spellEnd"/>
      <w:r w:rsidR="00B037DC" w:rsidRPr="00B037DC">
        <w:rPr>
          <w:lang w:val="en-GB"/>
        </w:rPr>
        <w:t xml:space="preserve"> values of a set of 10 binding-site water molecules within each crystal structure</w:t>
      </w:r>
      <w:r w:rsidR="008C64F7">
        <w:rPr>
          <w:lang w:val="en-GB"/>
        </w:rPr>
        <w:t xml:space="preserve">. </w:t>
      </w:r>
      <w:r w:rsidR="00163EF6">
        <w:rPr>
          <w:lang w:val="en-GB"/>
        </w:rPr>
        <w:t>So as t</w:t>
      </w:r>
      <w:r w:rsidR="007C7D6F">
        <w:rPr>
          <w:lang w:val="en-GB"/>
        </w:rPr>
        <w:t xml:space="preserve">o support the notion that water contributions can dominate binding affinities, rather than </w:t>
      </w:r>
      <w:r w:rsidR="003E3CDB">
        <w:rPr>
          <w:lang w:val="en-GB"/>
        </w:rPr>
        <w:t xml:space="preserve">to </w:t>
      </w:r>
      <w:r w:rsidR="007C7D6F">
        <w:rPr>
          <w:lang w:val="en-GB"/>
        </w:rPr>
        <w:t xml:space="preserve">obtain </w:t>
      </w:r>
      <w:r w:rsidR="000115F7">
        <w:rPr>
          <w:lang w:val="en-GB"/>
        </w:rPr>
        <w:t>true binding free energies</w:t>
      </w:r>
      <w:r w:rsidR="00576717">
        <w:rPr>
          <w:lang w:val="en-GB"/>
        </w:rPr>
        <w:t>.</w:t>
      </w:r>
      <w:r w:rsidR="00B037DC" w:rsidRPr="00B037DC">
        <w:rPr>
          <w:lang w:val="en-GB"/>
        </w:rPr>
        <w:t xml:space="preserve"> </w:t>
      </w:r>
      <w:r w:rsidR="000115F7">
        <w:rPr>
          <w:lang w:val="en-GB"/>
        </w:rPr>
        <w:t>C</w:t>
      </w:r>
      <w:r w:rsidR="00B037DC" w:rsidRPr="00B037DC">
        <w:rPr>
          <w:lang w:val="en-GB"/>
        </w:rPr>
        <w:t>omparing water networks between Neu5Ac–</w:t>
      </w:r>
      <w:proofErr w:type="spellStart"/>
      <w:r w:rsidR="00B037DC" w:rsidRPr="00B037DC">
        <w:rPr>
          <w:lang w:val="en-GB"/>
        </w:rPr>
        <w:t>SiaP</w:t>
      </w:r>
      <w:proofErr w:type="spellEnd"/>
      <w:r w:rsidR="00B037DC" w:rsidRPr="00B037DC">
        <w:rPr>
          <w:lang w:val="en-GB"/>
        </w:rPr>
        <w:t xml:space="preserve"> A11N and the reference, predicted a </w:t>
      </w:r>
      <w:proofErr w:type="spellStart"/>
      <w:r w:rsidR="00B037DC" w:rsidRPr="00511702">
        <w:rPr>
          <w:lang w:val="en-GB"/>
        </w:rPr>
        <w:t>Δ</w:t>
      </w:r>
      <w:r w:rsidR="00B037DC" w:rsidRPr="00B037DC">
        <w:rPr>
          <w:i/>
          <w:lang w:val="en-GB"/>
        </w:rPr>
        <w:t>G</w:t>
      </w:r>
      <w:r w:rsidR="00B037DC" w:rsidRPr="00B037DC">
        <w:rPr>
          <w:i/>
          <w:vertAlign w:val="subscript"/>
          <w:lang w:val="en-GB"/>
        </w:rPr>
        <w:t>calc</w:t>
      </w:r>
      <w:proofErr w:type="spellEnd"/>
      <w:r w:rsidR="00B037DC" w:rsidRPr="00B037DC">
        <w:rPr>
          <w:i/>
          <w:lang w:val="en-GB"/>
        </w:rPr>
        <w:t xml:space="preserve"> </w:t>
      </w:r>
      <w:r w:rsidR="00B037DC" w:rsidRPr="00B037DC">
        <w:rPr>
          <w:lang w:val="en-GB"/>
        </w:rPr>
        <w:t xml:space="preserve">of </w:t>
      </w:r>
      <w:r w:rsidR="00B037DC" w:rsidRPr="00B037DC">
        <w:rPr>
          <w:b/>
          <w:lang w:val="en-GB"/>
        </w:rPr>
        <w:t>–</w:t>
      </w:r>
      <w:r w:rsidR="00B037DC" w:rsidRPr="00B037DC">
        <w:rPr>
          <w:lang w:val="en-GB"/>
        </w:rPr>
        <w:t>5.16 kcal mol</w:t>
      </w:r>
      <w:r w:rsidR="00B037DC" w:rsidRPr="00B037DC">
        <w:rPr>
          <w:vertAlign w:val="superscript"/>
          <w:lang w:val="en-GB"/>
        </w:rPr>
        <w:t xml:space="preserve">-1 </w:t>
      </w:r>
      <w:r w:rsidR="00B037DC" w:rsidRPr="00B037DC">
        <w:rPr>
          <w:lang w:val="en-GB"/>
        </w:rPr>
        <w:t xml:space="preserve">versus the experimental </w:t>
      </w:r>
      <w:proofErr w:type="spellStart"/>
      <w:r w:rsidR="00B037DC" w:rsidRPr="00511702">
        <w:rPr>
          <w:lang w:val="en-GB"/>
        </w:rPr>
        <w:t>Δ</w:t>
      </w:r>
      <w:r w:rsidR="00B037DC" w:rsidRPr="00B037DC">
        <w:rPr>
          <w:i/>
          <w:lang w:val="en-GB"/>
        </w:rPr>
        <w:t>G</w:t>
      </w:r>
      <w:r w:rsidR="00B037DC" w:rsidRPr="00B037DC">
        <w:rPr>
          <w:i/>
          <w:vertAlign w:val="subscript"/>
          <w:lang w:val="en-GB"/>
        </w:rPr>
        <w:t>exp</w:t>
      </w:r>
      <w:proofErr w:type="spellEnd"/>
      <w:r w:rsidR="00B037DC" w:rsidRPr="00B037DC">
        <w:rPr>
          <w:i/>
          <w:lang w:val="en-GB"/>
        </w:rPr>
        <w:t xml:space="preserve"> </w:t>
      </w:r>
      <w:r w:rsidR="00B037DC" w:rsidRPr="00B037DC">
        <w:rPr>
          <w:lang w:val="en-GB"/>
        </w:rPr>
        <w:t xml:space="preserve">of </w:t>
      </w:r>
      <w:r w:rsidR="00B037DC" w:rsidRPr="00B037DC">
        <w:rPr>
          <w:b/>
          <w:lang w:val="en-GB"/>
        </w:rPr>
        <w:t>–</w:t>
      </w:r>
      <w:r w:rsidR="00B037DC" w:rsidRPr="00B037DC">
        <w:rPr>
          <w:lang w:val="en-GB"/>
        </w:rPr>
        <w:t>5.96 kcal mol</w:t>
      </w:r>
      <w:r w:rsidR="00B037DC" w:rsidRPr="00B037DC">
        <w:rPr>
          <w:vertAlign w:val="superscript"/>
          <w:lang w:val="en-GB"/>
        </w:rPr>
        <w:t>-1</w:t>
      </w:r>
      <w:r w:rsidR="00B037DC" w:rsidRPr="00B037DC">
        <w:rPr>
          <w:lang w:val="en-GB"/>
        </w:rPr>
        <w:t xml:space="preserve">. Notably, this is the complex with the surprising 1400-fold decrease in affinity that had originally sparked this study. The success of this </w:t>
      </w:r>
      <w:proofErr w:type="spellStart"/>
      <w:r w:rsidR="00B037DC" w:rsidRPr="00511702">
        <w:rPr>
          <w:lang w:val="en-GB"/>
        </w:rPr>
        <w:t>Δ</w:t>
      </w:r>
      <w:r w:rsidR="00B037DC" w:rsidRPr="00B037DC">
        <w:rPr>
          <w:i/>
          <w:lang w:val="en-GB"/>
        </w:rPr>
        <w:t>G</w:t>
      </w:r>
      <w:r w:rsidR="000115F7" w:rsidRPr="007B5061">
        <w:rPr>
          <w:i/>
          <w:vertAlign w:val="subscript"/>
          <w:lang w:val="en-GB"/>
        </w:rPr>
        <w:t>calc</w:t>
      </w:r>
      <w:proofErr w:type="spellEnd"/>
      <w:r w:rsidR="00B037DC" w:rsidRPr="00B037DC">
        <w:rPr>
          <w:i/>
          <w:lang w:val="en-GB"/>
        </w:rPr>
        <w:t xml:space="preserve"> </w:t>
      </w:r>
      <w:r w:rsidR="00B037DC" w:rsidRPr="00B037DC">
        <w:rPr>
          <w:lang w:val="en-GB"/>
        </w:rPr>
        <w:t>prediction,</w:t>
      </w:r>
      <w:r w:rsidR="00B037DC" w:rsidRPr="00B037DC">
        <w:rPr>
          <w:i/>
          <w:lang w:val="en-GB"/>
        </w:rPr>
        <w:t xml:space="preserve"> </w:t>
      </w:r>
      <w:r w:rsidR="00B037DC" w:rsidRPr="00B037DC">
        <w:rPr>
          <w:lang w:val="en-GB"/>
        </w:rPr>
        <w:t>with an error of 0.81 kcal mol</w:t>
      </w:r>
      <w:r w:rsidR="00B037DC" w:rsidRPr="00B037DC">
        <w:rPr>
          <w:vertAlign w:val="superscript"/>
          <w:lang w:val="en-GB"/>
        </w:rPr>
        <w:t>-1</w:t>
      </w:r>
      <w:r w:rsidR="00B037DC" w:rsidRPr="00B037DC">
        <w:rPr>
          <w:lang w:val="en-GB"/>
        </w:rPr>
        <w:t xml:space="preserve">, or 4-fold difference in experimental (42 </w:t>
      </w:r>
      <w:r w:rsidR="00B037DC" w:rsidRPr="00B037DC">
        <w:rPr>
          <w:lang w:val="en-GB"/>
        </w:rPr>
        <w:sym w:font="Symbol" w:char="F06D"/>
      </w:r>
      <w:r w:rsidR="00B037DC" w:rsidRPr="00B037DC">
        <w:rPr>
          <w:lang w:val="en-GB"/>
        </w:rPr>
        <w:t xml:space="preserve">M) versus predicted (166 </w:t>
      </w:r>
      <w:r w:rsidR="00B037DC" w:rsidRPr="00B037DC">
        <w:rPr>
          <w:lang w:val="en-GB"/>
        </w:rPr>
        <w:sym w:font="Symbol" w:char="F06D"/>
      </w:r>
      <w:r w:rsidR="00B037DC" w:rsidRPr="00B037DC">
        <w:rPr>
          <w:lang w:val="en-GB"/>
        </w:rPr>
        <w:t xml:space="preserve">M) </w:t>
      </w:r>
      <w:proofErr w:type="spellStart"/>
      <w:r w:rsidR="00C2757C" w:rsidRPr="00D96819">
        <w:rPr>
          <w:i/>
          <w:lang w:val="en-GB"/>
        </w:rPr>
        <w:t>K</w:t>
      </w:r>
      <w:r w:rsidR="00C2757C">
        <w:rPr>
          <w:vertAlign w:val="subscript"/>
          <w:lang w:val="en-GB"/>
        </w:rPr>
        <w:t>d</w:t>
      </w:r>
      <w:proofErr w:type="spellEnd"/>
      <w:r w:rsidR="00B037DC" w:rsidRPr="00B037DC">
        <w:rPr>
          <w:lang w:val="en-GB"/>
        </w:rPr>
        <w:t xml:space="preserve">, was opposed by the worst prediction in the set </w:t>
      </w:r>
      <w:r w:rsidR="008A2F19">
        <w:rPr>
          <w:lang w:val="en-GB"/>
        </w:rPr>
        <w:t>with a</w:t>
      </w:r>
      <w:r w:rsidR="00B037DC" w:rsidRPr="00B037DC">
        <w:rPr>
          <w:lang w:val="en-GB"/>
        </w:rPr>
        <w:t xml:space="preserve"> </w:t>
      </w:r>
      <w:proofErr w:type="spellStart"/>
      <w:r w:rsidR="00B037DC" w:rsidRPr="00511702">
        <w:rPr>
          <w:lang w:val="en-GB"/>
        </w:rPr>
        <w:t>Δ</w:t>
      </w:r>
      <w:r w:rsidR="00B037DC" w:rsidRPr="00B037DC">
        <w:rPr>
          <w:i/>
          <w:lang w:val="en-GB"/>
        </w:rPr>
        <w:t>G</w:t>
      </w:r>
      <w:r w:rsidR="00B037DC" w:rsidRPr="00B037DC">
        <w:rPr>
          <w:i/>
          <w:vertAlign w:val="subscript"/>
          <w:lang w:val="en-GB"/>
        </w:rPr>
        <w:t>calc</w:t>
      </w:r>
      <w:proofErr w:type="spellEnd"/>
      <w:r w:rsidR="00B037DC" w:rsidRPr="00B037DC">
        <w:rPr>
          <w:i/>
          <w:lang w:val="en-GB"/>
        </w:rPr>
        <w:t xml:space="preserve"> </w:t>
      </w:r>
      <w:r w:rsidR="00B037DC" w:rsidRPr="00B037DC">
        <w:rPr>
          <w:lang w:val="en-GB"/>
        </w:rPr>
        <w:t xml:space="preserve">of </w:t>
      </w:r>
      <w:r w:rsidR="00B037DC" w:rsidRPr="00B037DC">
        <w:rPr>
          <w:b/>
          <w:lang w:val="en-GB"/>
        </w:rPr>
        <w:t>–</w:t>
      </w:r>
      <w:r w:rsidR="00B037DC" w:rsidRPr="00B037DC">
        <w:rPr>
          <w:lang w:val="en-GB"/>
        </w:rPr>
        <w:t>9.62 kcal mol</w:t>
      </w:r>
      <w:r w:rsidR="00B037DC" w:rsidRPr="00B037DC">
        <w:rPr>
          <w:vertAlign w:val="superscript"/>
          <w:lang w:val="en-GB"/>
        </w:rPr>
        <w:t xml:space="preserve">-1 </w:t>
      </w:r>
      <w:r w:rsidR="00B037DC" w:rsidRPr="00B037DC">
        <w:rPr>
          <w:lang w:val="en-GB"/>
        </w:rPr>
        <w:t xml:space="preserve">versus a </w:t>
      </w:r>
      <w:proofErr w:type="spellStart"/>
      <w:r w:rsidR="00B037DC" w:rsidRPr="00511702">
        <w:rPr>
          <w:lang w:val="en-GB"/>
        </w:rPr>
        <w:t>Δ</w:t>
      </w:r>
      <w:r w:rsidR="00B037DC" w:rsidRPr="00B037DC">
        <w:rPr>
          <w:i/>
          <w:lang w:val="en-GB"/>
        </w:rPr>
        <w:t>G</w:t>
      </w:r>
      <w:r w:rsidR="00B037DC" w:rsidRPr="00B037DC">
        <w:rPr>
          <w:i/>
          <w:vertAlign w:val="subscript"/>
          <w:lang w:val="en-GB"/>
        </w:rPr>
        <w:t>exp</w:t>
      </w:r>
      <w:proofErr w:type="spellEnd"/>
      <w:r w:rsidR="00B037DC" w:rsidRPr="00B037DC">
        <w:rPr>
          <w:i/>
          <w:lang w:val="en-GB"/>
        </w:rPr>
        <w:t xml:space="preserve"> </w:t>
      </w:r>
      <w:r w:rsidR="00B037DC" w:rsidRPr="00B037DC">
        <w:rPr>
          <w:lang w:val="en-GB"/>
        </w:rPr>
        <w:t xml:space="preserve">of </w:t>
      </w:r>
      <w:r w:rsidR="00B037DC" w:rsidRPr="00B037DC">
        <w:rPr>
          <w:b/>
          <w:lang w:val="en-GB"/>
        </w:rPr>
        <w:t>–</w:t>
      </w:r>
      <w:r w:rsidR="00B037DC" w:rsidRPr="00B037DC">
        <w:rPr>
          <w:lang w:val="en-GB"/>
        </w:rPr>
        <w:t>6.14 kcal mol</w:t>
      </w:r>
      <w:r w:rsidR="00B037DC" w:rsidRPr="00B037DC">
        <w:rPr>
          <w:vertAlign w:val="superscript"/>
          <w:lang w:val="en-GB"/>
        </w:rPr>
        <w:t>-1</w:t>
      </w:r>
      <w:r w:rsidR="00B037DC" w:rsidRPr="00B037DC">
        <w:rPr>
          <w:lang w:val="en-GB"/>
        </w:rPr>
        <w:t xml:space="preserve"> (</w:t>
      </w:r>
      <w:r w:rsidR="00B037DC" w:rsidRPr="00511702">
        <w:rPr>
          <w:lang w:val="en-GB"/>
        </w:rPr>
        <w:t>ΔΔ</w:t>
      </w:r>
      <w:r w:rsidR="00B037DC" w:rsidRPr="00B037DC">
        <w:rPr>
          <w:i/>
          <w:lang w:val="en-GB"/>
        </w:rPr>
        <w:t xml:space="preserve">G </w:t>
      </w:r>
      <w:r w:rsidR="00B037DC" w:rsidRPr="00B037DC">
        <w:rPr>
          <w:lang w:val="en-GB"/>
        </w:rPr>
        <w:t>3.48 kcal mol</w:t>
      </w:r>
      <w:r w:rsidR="00B037DC" w:rsidRPr="00B037DC">
        <w:rPr>
          <w:vertAlign w:val="superscript"/>
          <w:lang w:val="en-GB"/>
        </w:rPr>
        <w:t>-1</w:t>
      </w:r>
      <w:r w:rsidR="00B037DC" w:rsidRPr="00B037DC">
        <w:rPr>
          <w:lang w:val="en-GB"/>
        </w:rPr>
        <w:t xml:space="preserve">) for the </w:t>
      </w:r>
      <w:proofErr w:type="spellStart"/>
      <w:r w:rsidR="00B037DC" w:rsidRPr="00B037DC">
        <w:rPr>
          <w:lang w:val="en-GB"/>
        </w:rPr>
        <w:t>SiaP</w:t>
      </w:r>
      <w:proofErr w:type="spellEnd"/>
      <w:r w:rsidR="00B037DC" w:rsidRPr="00B037DC">
        <w:rPr>
          <w:lang w:val="en-GB"/>
        </w:rPr>
        <w:t xml:space="preserve"> A11N–Neu5Gc complex (Fig. 5d and SI section 1.9).</w:t>
      </w:r>
      <w:r w:rsidR="00332147" w:rsidRPr="00332147">
        <w:rPr>
          <w:lang w:val="en-GB"/>
        </w:rPr>
        <w:t xml:space="preserve"> </w:t>
      </w:r>
    </w:p>
    <w:p w14:paraId="088CBA31" w14:textId="6E223642" w:rsidR="00B037DC" w:rsidRPr="00B037DC" w:rsidRDefault="00332147" w:rsidP="00316E6B">
      <w:pPr>
        <w:pStyle w:val="TAMainText"/>
        <w:rPr>
          <w:lang w:val="en-GB"/>
        </w:rPr>
      </w:pPr>
      <w:r w:rsidRPr="00B037DC">
        <w:rPr>
          <w:lang w:val="en-GB"/>
        </w:rPr>
        <w:t xml:space="preserve">To account for the impact of temperature on </w:t>
      </w:r>
      <w:r>
        <w:rPr>
          <w:lang w:val="en-GB"/>
        </w:rPr>
        <w:t>protein and solvent structure</w:t>
      </w:r>
      <w:r w:rsidRPr="00B037DC">
        <w:rPr>
          <w:lang w:val="en-GB"/>
        </w:rPr>
        <w:fldChar w:fldCharType="begin">
          <w:fldData xml:space="preserve">PEVuZE5vdGU+PENpdGU+PEF1dGhvcj5GaXNjaGVyPC9BdXRob3I+PFllYXI+MjAxNTwvWWVhcj48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</w:fldData>
        </w:fldChar>
      </w:r>
      <w:r w:rsidR="00D97C31">
        <w:rPr>
          <w:lang w:val="en-GB"/>
        </w:rPr>
        <w:instrText xml:space="preserve"> ADDIN EN.CITE </w:instrText>
      </w:r>
      <w:r w:rsidR="00D97C31">
        <w:rPr>
          <w:lang w:val="en-GB"/>
        </w:rPr>
        <w:fldChar w:fldCharType="begin">
          <w:fldData xml:space="preserve">PEVuZE5vdGU+PENpdGU+PEF1dGhvcj5GaXNjaGVyPC9BdXRob3I+PFllYXI+MjAxNTwvWWVhcj48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</w:fldData>
        </w:fldChar>
      </w:r>
      <w:r w:rsidR="00D97C31">
        <w:rPr>
          <w:lang w:val="en-GB"/>
        </w:rPr>
        <w:instrText xml:space="preserve"> ADDIN EN.CITE.DATA </w:instrText>
      </w:r>
      <w:r w:rsidR="00D97C31">
        <w:rPr>
          <w:lang w:val="en-GB"/>
        </w:rPr>
      </w:r>
      <w:r w:rsidR="00D97C31">
        <w:rPr>
          <w:lang w:val="en-GB"/>
        </w:rPr>
        <w:fldChar w:fldCharType="end"/>
      </w:r>
      <w:r w:rsidRPr="00B037DC">
        <w:rPr>
          <w:lang w:val="en-GB"/>
        </w:rPr>
        <w:fldChar w:fldCharType="separate"/>
      </w:r>
      <w:r w:rsidR="00D97C31" w:rsidRPr="00D97C31">
        <w:rPr>
          <w:noProof/>
          <w:vertAlign w:val="superscript"/>
          <w:lang w:val="en-GB"/>
        </w:rPr>
        <w:t>48</w:t>
      </w:r>
      <w:r w:rsidRPr="00B037DC">
        <w:rPr>
          <w:lang w:val="en-GB"/>
        </w:rPr>
        <w:fldChar w:fldCharType="end"/>
      </w:r>
      <w:r w:rsidRPr="00B037DC">
        <w:rPr>
          <w:vertAlign w:val="superscript"/>
          <w:lang w:val="en-GB"/>
        </w:rPr>
        <w:t>,</w:t>
      </w:r>
      <w:r w:rsidRPr="00B037DC">
        <w:rPr>
          <w:lang w:val="en-GB"/>
        </w:rPr>
        <w:fldChar w:fldCharType="begin"/>
      </w:r>
      <w:r w:rsidR="00D97C31">
        <w:rPr>
          <w:lang w:val="en-GB"/>
        </w:rPr>
        <w:instrText xml:space="preserve"> ADDIN EN.CITE &lt;EndNote&gt;&lt;Cite&gt;&lt;Author&gt;Fraser&lt;/Author&gt;&lt;Year&gt;2011&lt;/Year&gt;&lt;RecNum&gt;43&lt;/RecNum&gt;&lt;DisplayText&gt;&lt;style face="superscript"&gt;49&lt;/style&gt;&lt;/DisplayText&gt;&lt;record&gt;&lt;rec-number&gt;43&lt;/rec-number&gt;&lt;foreign-keys&gt;&lt;key app="EN" db-id="ve929a9x9s5vscevsxkpvs9sx9f2xd9weasp" timestamp="1559912265"&gt;43&lt;/key&gt;&lt;/foreign-keys&gt;&lt;ref-type name="Journal Article"&gt;17&lt;/ref-type&gt;&lt;contributors&gt;&lt;authors&gt;&lt;author&gt;Fraser, J. S.&lt;/author&gt;&lt;author&gt;van den Bedem, H.&lt;/author&gt;&lt;author&gt;Samelson, A. J.&lt;/author&gt;&lt;author&gt;Lang, P. T.&lt;/author&gt;&lt;author&gt;Holton, J. M.&lt;/author&gt;&lt;author&gt;Echols, N.&lt;/author&gt;&lt;author&gt;Alber, T.&lt;/author&gt;&lt;/authors&gt;&lt;/contributors&gt;&lt;auth-address&gt;Department of Molecular and Cell Biology, University of California, Berkeley, CA 94720-3220, USA.&lt;/auth-address&gt;&lt;titles&gt;&lt;title&gt;Accessing protein conformational ensembles using room-temperature X-ray crystallography&lt;/title&gt;&lt;secondary-title&gt;Proc Natl Acad Sci U S A&lt;/secondary-title&gt;&lt;/titles&gt;&lt;periodical&gt;&lt;full-title&gt;Proc Natl Acad Sci U S A&lt;/full-title&gt;&lt;/periodical&gt;&lt;pages&gt;16247-52&lt;/pages&gt;&lt;volume&gt;108&lt;/volume&gt;&lt;number&gt;39&lt;/number&gt;&lt;keywords&gt;&lt;keyword&gt;Crystallography, X-Ray&lt;/keyword&gt;&lt;keyword&gt;Models, Molecular&lt;/keyword&gt;&lt;keyword&gt;*Protein Conformation&lt;/keyword&gt;&lt;keyword&gt;Proteins/chemistry&lt;/keyword&gt;&lt;keyword&gt;Solvents&lt;/keyword&gt;&lt;/keywords&gt;&lt;dates&gt;&lt;year&gt;2011&lt;/year&gt;&lt;pub-dates&gt;&lt;date&gt;Sep 27&lt;/date&gt;&lt;/pub-dates&gt;&lt;/dates&gt;&lt;isbn&gt;1091-6490 (Electronic)&amp;#xD;0027-8424 (Linking)&lt;/isbn&gt;&lt;accession-num&gt;21918110&lt;/accession-num&gt;&lt;urls&gt;&lt;related-urls&gt;&lt;url&gt;http://www.ncbi.nlm.nih.gov/pubmed/21918110&lt;/url&gt;&lt;/related-urls&gt;&lt;/urls&gt;&lt;custom2&gt;PMC3182744&lt;/custom2&gt;&lt;electronic-resource-num&gt;10.1073/pnas.1111325108&lt;/electronic-resource-num&gt;&lt;/record&gt;&lt;/Cite&gt;&lt;/EndNote&gt;</w:instrText>
      </w:r>
      <w:r w:rsidRPr="00B037DC">
        <w:rPr>
          <w:lang w:val="en-GB"/>
        </w:rPr>
        <w:fldChar w:fldCharType="separate"/>
      </w:r>
      <w:r w:rsidR="00D97C31" w:rsidRPr="00D97C31">
        <w:rPr>
          <w:noProof/>
          <w:vertAlign w:val="superscript"/>
          <w:lang w:val="en-GB"/>
        </w:rPr>
        <w:t>49</w:t>
      </w:r>
      <w:r w:rsidRPr="00B037DC">
        <w:rPr>
          <w:lang w:val="en-GB"/>
        </w:rPr>
        <w:fldChar w:fldCharType="end"/>
      </w:r>
      <w:r w:rsidRPr="00B037DC">
        <w:rPr>
          <w:lang w:val="en-GB"/>
        </w:rPr>
        <w:t xml:space="preserve">, we further determined crystal structures of Neu5Ac bound to </w:t>
      </w:r>
      <w:proofErr w:type="spellStart"/>
      <w:r w:rsidRPr="00B037DC">
        <w:rPr>
          <w:lang w:val="en-GB"/>
        </w:rPr>
        <w:t>SiaP</w:t>
      </w:r>
      <w:proofErr w:type="spellEnd"/>
      <w:r w:rsidRPr="00B037DC">
        <w:rPr>
          <w:lang w:val="en-GB"/>
        </w:rPr>
        <w:t xml:space="preserve"> WT and A11N at </w:t>
      </w:r>
      <w:r>
        <w:rPr>
          <w:lang w:val="en-GB"/>
        </w:rPr>
        <w:t>room temperature (</w:t>
      </w:r>
      <w:r w:rsidRPr="00B037DC">
        <w:rPr>
          <w:lang w:val="en-GB"/>
        </w:rPr>
        <w:t>RT</w:t>
      </w:r>
      <w:r>
        <w:rPr>
          <w:lang w:val="en-GB"/>
        </w:rPr>
        <w:t>)</w:t>
      </w:r>
      <w:r w:rsidRPr="00B037DC">
        <w:rPr>
          <w:lang w:val="en-GB"/>
        </w:rPr>
        <w:t xml:space="preserve"> (Fig. 5). </w:t>
      </w:r>
      <w:r>
        <w:rPr>
          <w:lang w:val="en-GB"/>
        </w:rPr>
        <w:t>The r</w:t>
      </w:r>
      <w:r w:rsidRPr="00B037DC">
        <w:rPr>
          <w:lang w:val="en-GB"/>
        </w:rPr>
        <w:t>esulting structures superposed with an RMSD of 0.23 Å to their cryogenic equivalent, with the water network differing by less than 0.18 Å on average (Table S10). Notably, at RT we observe three alternate conformations of residue A11N, which are not visible in the cryogenic electron density maps, and refined to 34, 24 and</w:t>
      </w:r>
      <w:r w:rsidR="00BC13CB">
        <w:rPr>
          <w:lang w:val="en-GB"/>
        </w:rPr>
        <w:t xml:space="preserve"> </w:t>
      </w:r>
      <w:r w:rsidRPr="00B037DC">
        <w:rPr>
          <w:lang w:val="en-GB"/>
        </w:rPr>
        <w:t>42</w:t>
      </w:r>
      <w:r w:rsidR="00BC13CB">
        <w:rPr>
          <w:lang w:val="en-GB"/>
        </w:rPr>
        <w:t>%</w:t>
      </w:r>
      <w:r w:rsidRPr="00B037DC">
        <w:rPr>
          <w:lang w:val="en-GB"/>
        </w:rPr>
        <w:t xml:space="preserve"> occupancy (for conformations from left to right in Fig. 5c</w:t>
      </w:r>
      <w:r>
        <w:rPr>
          <w:lang w:val="en-GB"/>
        </w:rPr>
        <w:t>; see SI section 1.2 for further discussion</w:t>
      </w:r>
      <w:r w:rsidRPr="00B037DC">
        <w:rPr>
          <w:lang w:val="en-GB"/>
        </w:rPr>
        <w:t>). Consequently, the positions of W2, W3 and W4 co-varied with their respective side</w:t>
      </w:r>
      <w:r w:rsidR="003B22DC">
        <w:rPr>
          <w:lang w:val="en-GB"/>
        </w:rPr>
        <w:t xml:space="preserve"> </w:t>
      </w:r>
      <w:r w:rsidRPr="00B037DC">
        <w:rPr>
          <w:lang w:val="en-GB"/>
        </w:rPr>
        <w:t xml:space="preserve">chain conformers. </w:t>
      </w:r>
    </w:p>
    <w:p w14:paraId="4B44D050" w14:textId="23F641F6" w:rsidR="00B037DC" w:rsidRPr="00B037DC" w:rsidRDefault="00B037DC" w:rsidP="00316E6B">
      <w:pPr>
        <w:pStyle w:val="TAMainText"/>
        <w:rPr>
          <w:lang w:val="en-GB"/>
        </w:rPr>
      </w:pPr>
      <w:r w:rsidRPr="00B037DC">
        <w:rPr>
          <w:lang w:val="en-GB"/>
        </w:rPr>
        <w:t xml:space="preserve">Using the water network in the RT structure to calculate the </w:t>
      </w:r>
      <w:proofErr w:type="spellStart"/>
      <w:r w:rsidRPr="00511702">
        <w:rPr>
          <w:lang w:val="en-GB"/>
        </w:rPr>
        <w:t>Δ</w:t>
      </w:r>
      <w:r w:rsidRPr="00B037DC">
        <w:rPr>
          <w:i/>
          <w:lang w:val="en-GB"/>
        </w:rPr>
        <w:t>G</w:t>
      </w:r>
      <w:r w:rsidRPr="00B037DC">
        <w:rPr>
          <w:i/>
          <w:vertAlign w:val="subscript"/>
          <w:lang w:val="en-GB"/>
        </w:rPr>
        <w:t>calc</w:t>
      </w:r>
      <w:proofErr w:type="spellEnd"/>
      <w:r w:rsidRPr="00B037DC">
        <w:rPr>
          <w:i/>
          <w:lang w:val="en-GB"/>
        </w:rPr>
        <w:t xml:space="preserve"> </w:t>
      </w:r>
      <w:r w:rsidRPr="00B037DC">
        <w:rPr>
          <w:lang w:val="en-GB"/>
        </w:rPr>
        <w:t>of the cryogenic structure resulted in an error of 0.09 kcal mol</w:t>
      </w:r>
      <w:r w:rsidRPr="00B037DC">
        <w:rPr>
          <w:vertAlign w:val="superscript"/>
          <w:lang w:val="en-GB"/>
        </w:rPr>
        <w:t>-1</w:t>
      </w:r>
      <w:r w:rsidRPr="00B037DC">
        <w:rPr>
          <w:lang w:val="en-GB"/>
        </w:rPr>
        <w:t xml:space="preserve">, within experimental error. Unsurprisingly, the presence of multiple alternative protein/water conformations in the </w:t>
      </w:r>
      <w:proofErr w:type="spellStart"/>
      <w:r w:rsidRPr="00B037DC">
        <w:rPr>
          <w:lang w:val="en-GB"/>
        </w:rPr>
        <w:t>SiaP</w:t>
      </w:r>
      <w:proofErr w:type="spellEnd"/>
      <w:r w:rsidRPr="00B037DC">
        <w:rPr>
          <w:lang w:val="en-GB"/>
        </w:rPr>
        <w:t xml:space="preserve"> A11N complex at RT complicated our simplistic predictions and led to the second-worst prediction overall, which had an error of 3.16 kcal mol</w:t>
      </w:r>
      <w:r w:rsidRPr="00B037DC">
        <w:rPr>
          <w:vertAlign w:val="superscript"/>
          <w:lang w:val="en-GB"/>
        </w:rPr>
        <w:t>-1</w:t>
      </w:r>
      <w:r w:rsidRPr="00B037DC">
        <w:rPr>
          <w:lang w:val="en-GB"/>
        </w:rPr>
        <w:t xml:space="preserve">. In contrast, the comparison to the analogous </w:t>
      </w:r>
      <w:proofErr w:type="spellStart"/>
      <w:r w:rsidRPr="00B037DC">
        <w:rPr>
          <w:lang w:val="en-GB"/>
        </w:rPr>
        <w:t>cryo</w:t>
      </w:r>
      <w:proofErr w:type="spellEnd"/>
      <w:r w:rsidRPr="00B037DC">
        <w:rPr>
          <w:lang w:val="en-GB"/>
        </w:rPr>
        <w:t xml:space="preserve"> structure was off by only 0.81 kcal mol</w:t>
      </w:r>
      <w:r w:rsidRPr="00B037DC">
        <w:rPr>
          <w:vertAlign w:val="superscript"/>
          <w:lang w:val="en-GB"/>
        </w:rPr>
        <w:t>-1</w:t>
      </w:r>
      <w:r w:rsidRPr="00B037DC">
        <w:rPr>
          <w:lang w:val="en-GB"/>
        </w:rPr>
        <w:t xml:space="preserve">. As independent datasets, both were included in calculating the overall root mean square error (RMSE) </w:t>
      </w:r>
      <w:r w:rsidR="004319AF">
        <w:rPr>
          <w:lang w:val="en-GB"/>
        </w:rPr>
        <w:t>a</w:t>
      </w:r>
      <w:r w:rsidRPr="00B037DC">
        <w:rPr>
          <w:lang w:val="en-GB"/>
        </w:rPr>
        <w:t>cross all eight crystal structures presented here</w:t>
      </w:r>
      <w:r w:rsidR="004319AF">
        <w:rPr>
          <w:lang w:val="en-GB"/>
        </w:rPr>
        <w:t>.</w:t>
      </w:r>
      <w:r w:rsidRPr="00B037DC">
        <w:rPr>
          <w:lang w:val="en-GB"/>
        </w:rPr>
        <w:t xml:space="preserve"> </w:t>
      </w:r>
      <w:r w:rsidR="004319AF">
        <w:rPr>
          <w:lang w:val="en-GB"/>
        </w:rPr>
        <w:t>T</w:t>
      </w:r>
      <w:r w:rsidRPr="00B037DC">
        <w:rPr>
          <w:lang w:val="en-GB"/>
        </w:rPr>
        <w:t xml:space="preserve">he RMSE of this simple </w:t>
      </w:r>
      <w:r w:rsidRPr="00511702">
        <w:rPr>
          <w:lang w:val="en-GB"/>
        </w:rPr>
        <w:t>Δ</w:t>
      </w:r>
      <w:r w:rsidRPr="00B037DC">
        <w:rPr>
          <w:i/>
          <w:lang w:val="en-GB"/>
        </w:rPr>
        <w:t xml:space="preserve">G </w:t>
      </w:r>
      <w:r w:rsidRPr="00B037DC">
        <w:rPr>
          <w:lang w:val="en-GB"/>
        </w:rPr>
        <w:t>predictor was 2.2 kcal mol</w:t>
      </w:r>
      <w:r w:rsidRPr="00B037DC">
        <w:rPr>
          <w:vertAlign w:val="superscript"/>
          <w:lang w:val="en-GB"/>
        </w:rPr>
        <w:t>-1</w:t>
      </w:r>
      <w:r w:rsidRPr="00B037DC">
        <w:rPr>
          <w:lang w:val="en-GB"/>
        </w:rPr>
        <w:t xml:space="preserve"> (Fig. 5d and SI). At least qualitatively, this allows energetic rank-ordering</w:t>
      </w:r>
      <w:r w:rsidR="004319AF">
        <w:rPr>
          <w:lang w:val="en-GB"/>
        </w:rPr>
        <w:t xml:space="preserve"> of</w:t>
      </w:r>
      <w:r w:rsidRPr="00B037DC">
        <w:rPr>
          <w:lang w:val="en-GB"/>
        </w:rPr>
        <w:t xml:space="preserve"> the complexes (SI section 1.9), and hints at the dominant contribution of solvent order to changes in binding affinity upon changing protein, ligand or both.</w:t>
      </w:r>
    </w:p>
    <w:p w14:paraId="29F85FB6" w14:textId="77777777" w:rsidR="00B037DC" w:rsidRPr="00B037DC" w:rsidRDefault="00B037DC" w:rsidP="00B36311">
      <w:pPr>
        <w:pStyle w:val="TDAckTitle"/>
        <w:keepNext/>
        <w:rPr>
          <w:lang w:val="en-GB"/>
        </w:rPr>
      </w:pPr>
      <w:r>
        <w:rPr>
          <w:lang w:val="en-GB"/>
        </w:rPr>
        <w:t>DISCUSSION</w:t>
      </w:r>
    </w:p>
    <w:p w14:paraId="56219544" w14:textId="2EAE0935" w:rsidR="00BF4CCE" w:rsidRPr="00B037DC" w:rsidRDefault="00B037DC" w:rsidP="00316E6B">
      <w:pPr>
        <w:pStyle w:val="TAMainText"/>
        <w:rPr>
          <w:lang w:val="en-GB"/>
        </w:rPr>
      </w:pPr>
      <w:r w:rsidRPr="00B037DC">
        <w:rPr>
          <w:lang w:val="en-GB"/>
        </w:rPr>
        <w:t>Considering common practices in rational ligand discovery, it is perplexing to find a</w:t>
      </w:r>
      <w:r w:rsidR="00B36311">
        <w:rPr>
          <w:lang w:val="en-GB"/>
        </w:rPr>
        <w:t xml:space="preserve"> decrease in ligand affinity by</w:t>
      </w:r>
      <w:r w:rsidRPr="00B037DC">
        <w:rPr>
          <w:lang w:val="en-GB"/>
        </w:rPr>
        <w:t xml:space="preserve"> three orders of magnitude, while protein and ligand conformations and interactions appear preserved upon mutation. Our detailed </w:t>
      </w:r>
      <w:r w:rsidR="00BF4CCE" w:rsidRPr="00B037DC">
        <w:rPr>
          <w:lang w:val="en-GB"/>
        </w:rPr>
        <w:t xml:space="preserve">structural and thermodynamic approach identified water perturbation as the main contributor to this dramatic effect. </w:t>
      </w:r>
      <w:r w:rsidR="00337B16" w:rsidRPr="00337B16">
        <w:rPr>
          <w:lang w:val="en-GB"/>
        </w:rPr>
        <w:t xml:space="preserve">While there are many possible confounding effects, including side-chain electrostatics and </w:t>
      </w:r>
      <w:proofErr w:type="spellStart"/>
      <w:r w:rsidR="00337B16" w:rsidRPr="00337B16">
        <w:rPr>
          <w:lang w:val="en-GB"/>
        </w:rPr>
        <w:t>rotameric</w:t>
      </w:r>
      <w:proofErr w:type="spellEnd"/>
      <w:r w:rsidR="00337B16" w:rsidRPr="00337B16">
        <w:rPr>
          <w:lang w:val="en-GB"/>
        </w:rPr>
        <w:t xml:space="preserve"> states, changes in the free energy of the unbound or bound mutant protein, ligand and protein strain, and others, </w:t>
      </w:r>
      <w:r w:rsidR="006B03C8">
        <w:rPr>
          <w:lang w:val="en-GB"/>
        </w:rPr>
        <w:t xml:space="preserve">our </w:t>
      </w:r>
      <w:r w:rsidR="009C0AC6">
        <w:rPr>
          <w:lang w:val="en-GB"/>
        </w:rPr>
        <w:t>analysis</w:t>
      </w:r>
      <w:r w:rsidR="00337B16" w:rsidRPr="00337B16">
        <w:rPr>
          <w:lang w:val="en-GB"/>
        </w:rPr>
        <w:t xml:space="preserve"> suggest</w:t>
      </w:r>
      <w:r w:rsidR="009C0AC6">
        <w:rPr>
          <w:lang w:val="en-GB"/>
        </w:rPr>
        <w:t>s</w:t>
      </w:r>
      <w:r w:rsidR="00337B16" w:rsidRPr="00337B16">
        <w:rPr>
          <w:lang w:val="en-GB"/>
        </w:rPr>
        <w:t xml:space="preserve"> </w:t>
      </w:r>
      <w:r w:rsidR="009C0AC6">
        <w:rPr>
          <w:lang w:val="en-GB"/>
        </w:rPr>
        <w:t>these do not</w:t>
      </w:r>
      <w:r w:rsidR="00337B16" w:rsidRPr="00337B16">
        <w:rPr>
          <w:lang w:val="en-GB"/>
        </w:rPr>
        <w:t xml:space="preserve"> dominate the observed change in free energy of binding. Therefore, the majority of the experimentally observed 4.4 kcal </w:t>
      </w:r>
      <w:proofErr w:type="spellStart"/>
      <w:r w:rsidR="00337B16" w:rsidRPr="00337B16">
        <w:rPr>
          <w:lang w:val="en-GB"/>
        </w:rPr>
        <w:t>mol</w:t>
      </w:r>
      <w:proofErr w:type="spellEnd"/>
      <w:r w:rsidR="00337B16" w:rsidRPr="00337B16">
        <w:rPr>
          <w:vertAlign w:val="superscript"/>
          <w:lang w:val="en-GB"/>
        </w:rPr>
        <w:t>–1</w:t>
      </w:r>
      <w:r w:rsidR="00337B16" w:rsidRPr="00337B16">
        <w:rPr>
          <w:lang w:val="en-GB"/>
        </w:rPr>
        <w:t xml:space="preserve"> decrease in Neu5Ac free energy of binding upon protein mutation can be attributed to the disruption of solvent.</w:t>
      </w:r>
      <w:r w:rsidR="00337B16">
        <w:rPr>
          <w:lang w:val="en-GB"/>
        </w:rPr>
        <w:t xml:space="preserve"> </w:t>
      </w:r>
      <w:r w:rsidR="00BF4CCE" w:rsidRPr="00B037DC">
        <w:rPr>
          <w:lang w:val="en-GB"/>
        </w:rPr>
        <w:t>Overall, three principal observations emerged from this study.</w:t>
      </w:r>
    </w:p>
    <w:p w14:paraId="61682A91" w14:textId="77777777" w:rsidR="00BF4CCE" w:rsidRPr="00B037DC" w:rsidRDefault="00BF4CCE" w:rsidP="00316E6B">
      <w:pPr>
        <w:pStyle w:val="TAMainText"/>
        <w:rPr>
          <w:lang w:val="en-GB"/>
        </w:rPr>
      </w:pPr>
      <w:r w:rsidRPr="00B037DC">
        <w:rPr>
          <w:lang w:val="en-GB"/>
        </w:rPr>
        <w:t>First, water has a significant role in the thermodynamics of ligand binding that may not be obvious in apparently unperturbed crystal structures. Here, these hidden features were exposed (</w:t>
      </w:r>
      <w:proofErr w:type="spellStart"/>
      <w:r w:rsidRPr="00B037DC">
        <w:rPr>
          <w:lang w:val="en-GB"/>
        </w:rPr>
        <w:t>i</w:t>
      </w:r>
      <w:proofErr w:type="spellEnd"/>
      <w:r w:rsidRPr="00B037DC">
        <w:rPr>
          <w:lang w:val="en-GB"/>
        </w:rPr>
        <w:t xml:space="preserve">) by considering </w:t>
      </w:r>
      <w:proofErr w:type="spellStart"/>
      <w:r w:rsidRPr="00B037DC">
        <w:rPr>
          <w:lang w:val="en-GB"/>
        </w:rPr>
        <w:t>B</w:t>
      </w:r>
      <w:r w:rsidRPr="00B037DC">
        <w:rPr>
          <w:vertAlign w:val="subscript"/>
          <w:lang w:val="en-GB"/>
        </w:rPr>
        <w:t>norm</w:t>
      </w:r>
      <w:proofErr w:type="spellEnd"/>
      <w:r w:rsidRPr="00B037DC">
        <w:rPr>
          <w:lang w:val="en-GB"/>
        </w:rPr>
        <w:t xml:space="preserve"> values of perturbed water networks and (ii) by collecting crystallographic data at room-temperature to reveal higher-energy conformations of a mutated residue that were invisible in the conventional cryogenic dataset. </w:t>
      </w:r>
    </w:p>
    <w:p w14:paraId="65DAD636" w14:textId="76A23957" w:rsidR="00CD7677" w:rsidRPr="00B037DC" w:rsidRDefault="00BF4CCE" w:rsidP="00316E6B">
      <w:pPr>
        <w:pStyle w:val="TAMainText"/>
        <w:rPr>
          <w:lang w:val="en-GB"/>
        </w:rPr>
      </w:pPr>
      <w:r w:rsidRPr="00B037DC">
        <w:rPr>
          <w:lang w:val="en-GB"/>
        </w:rPr>
        <w:t xml:space="preserve">Second, a corrected thermodynamic cycle revealed that the majority of the observed 1400-fold decrease in binding affinity upon mutation was caused by the perturbation of solvent networks. </w:t>
      </w:r>
      <w:r w:rsidR="009C0AC6">
        <w:rPr>
          <w:lang w:val="en-GB"/>
        </w:rPr>
        <w:t xml:space="preserve">Although this treatment was very approximate it demonstrated that the magnitude of the changes </w:t>
      </w:r>
      <w:proofErr w:type="gramStart"/>
      <w:r w:rsidR="009C0AC6">
        <w:rPr>
          <w:lang w:val="en-GB"/>
        </w:rPr>
        <w:t>were</w:t>
      </w:r>
      <w:proofErr w:type="gramEnd"/>
      <w:r w:rsidR="009C0AC6">
        <w:rPr>
          <w:lang w:val="en-GB"/>
        </w:rPr>
        <w:t xml:space="preserve"> beyond what would be expected.</w:t>
      </w:r>
      <w:r w:rsidR="00E15873">
        <w:rPr>
          <w:lang w:val="en-GB"/>
        </w:rPr>
        <w:t xml:space="preserve"> </w:t>
      </w:r>
      <w:r w:rsidR="00CD7677" w:rsidRPr="00B037DC">
        <w:rPr>
          <w:lang w:val="en-GB"/>
        </w:rPr>
        <w:t>This was corroborated by experimental measurements of solvent contributions to ligand binding. Theoretical calculations of water thermodynamics likely “underestimate” the observed contribution of water since experimental studies are confou</w:t>
      </w:r>
      <w:r w:rsidR="00CD7677">
        <w:rPr>
          <w:lang w:val="en-GB"/>
        </w:rPr>
        <w:t>nded by collateral perturbation</w:t>
      </w:r>
      <w:r w:rsidR="00D97714" w:rsidRPr="00D97714">
        <w:rPr>
          <w:lang w:val="en-GB"/>
        </w:rPr>
        <w:t xml:space="preserve"> </w:t>
      </w:r>
      <w:r w:rsidR="00D97714" w:rsidRPr="00B037DC">
        <w:rPr>
          <w:lang w:val="en-GB"/>
        </w:rPr>
        <w:t>of the water network, even if conducted as systematically as this study.</w:t>
      </w:r>
    </w:p>
    <w:p w14:paraId="1CC72DBE" w14:textId="2922E71D" w:rsidR="00B36311" w:rsidRDefault="0091505E" w:rsidP="00B36311">
      <w:pPr>
        <w:rPr>
          <w:lang w:val="en-GB"/>
        </w:rPr>
      </w:pPr>
      <w:r>
        <w:rPr>
          <w:noProof/>
          <w:lang w:val="en-GB" w:eastAsia="en-GB"/>
        </w:rPr>
        <w:drawing>
          <wp:inline distT="0" distB="0" distL="0" distR="0" wp14:anchorId="3B090B9E" wp14:editId="4B16FCC2">
            <wp:extent cx="2970030" cy="432780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24_Figure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0030" cy="4327802"/>
                    </a:xfrm>
                    <a:prstGeom prst="rect">
                      <a:avLst/>
                    </a:prstGeom>
                  </pic:spPr>
                </pic:pic>
              </a:graphicData>
            </a:graphic>
          </wp:inline>
        </w:drawing>
      </w:r>
    </w:p>
    <w:p w14:paraId="2032A2A6" w14:textId="2A8A580F" w:rsidR="00B36311" w:rsidRDefault="00B36311" w:rsidP="00B36311">
      <w:pPr>
        <w:pStyle w:val="VAFigureCaption"/>
        <w:rPr>
          <w:lang w:val="en-GB"/>
        </w:rPr>
      </w:pPr>
      <w:r w:rsidRPr="00B36311">
        <w:rPr>
          <w:b/>
          <w:bCs/>
          <w:lang w:val="en-GB"/>
        </w:rPr>
        <w:t>Fig</w:t>
      </w:r>
      <w:r>
        <w:rPr>
          <w:b/>
          <w:bCs/>
          <w:lang w:val="en-GB"/>
        </w:rPr>
        <w:t>ure</w:t>
      </w:r>
      <w:r w:rsidRPr="00B36311">
        <w:rPr>
          <w:b/>
          <w:bCs/>
          <w:lang w:val="en-GB"/>
        </w:rPr>
        <w:t xml:space="preserve"> </w:t>
      </w:r>
      <w:r w:rsidRPr="00B36311">
        <w:rPr>
          <w:b/>
          <w:bCs/>
          <w:lang w:val="en-GB"/>
        </w:rPr>
        <w:fldChar w:fldCharType="begin"/>
      </w:r>
      <w:r w:rsidRPr="00B36311">
        <w:rPr>
          <w:b/>
          <w:bCs/>
          <w:lang w:val="en-GB"/>
        </w:rPr>
        <w:instrText xml:space="preserve"> SEQ Figure \* ARABIC </w:instrText>
      </w:r>
      <w:r w:rsidRPr="00B36311">
        <w:rPr>
          <w:b/>
          <w:bCs/>
          <w:lang w:val="en-GB"/>
        </w:rPr>
        <w:fldChar w:fldCharType="separate"/>
      </w:r>
      <w:r w:rsidR="00A078B9">
        <w:rPr>
          <w:b/>
          <w:bCs/>
          <w:noProof/>
          <w:lang w:val="en-GB"/>
        </w:rPr>
        <w:t>4</w:t>
      </w:r>
      <w:r w:rsidRPr="00B36311">
        <w:rPr>
          <w:lang w:val="en-GB"/>
        </w:rPr>
        <w:fldChar w:fldCharType="end"/>
      </w:r>
      <w:r>
        <w:rPr>
          <w:lang w:val="en-GB"/>
        </w:rPr>
        <w:t>.</w:t>
      </w:r>
      <w:r w:rsidRPr="00B36311">
        <w:rPr>
          <w:b/>
          <w:bCs/>
          <w:lang w:val="en-GB"/>
        </w:rPr>
        <w:t xml:space="preserve"> Heat capacities and thermodynamic signature plots for H</w:t>
      </w:r>
      <w:r w:rsidRPr="00B36311">
        <w:rPr>
          <w:b/>
          <w:bCs/>
          <w:vertAlign w:val="subscript"/>
          <w:lang w:val="en-GB"/>
        </w:rPr>
        <w:t>2</w:t>
      </w:r>
      <w:r w:rsidRPr="00B36311">
        <w:rPr>
          <w:b/>
          <w:bCs/>
          <w:lang w:val="en-GB"/>
        </w:rPr>
        <w:t>O and D</w:t>
      </w:r>
      <w:r w:rsidRPr="00B36311">
        <w:rPr>
          <w:b/>
          <w:bCs/>
          <w:vertAlign w:val="subscript"/>
          <w:lang w:val="en-GB"/>
        </w:rPr>
        <w:t>2</w:t>
      </w:r>
      <w:r w:rsidRPr="00B36311">
        <w:rPr>
          <w:b/>
          <w:bCs/>
          <w:lang w:val="en-GB"/>
        </w:rPr>
        <w:t>O.</w:t>
      </w:r>
      <w:r w:rsidRPr="00B36311">
        <w:rPr>
          <w:lang w:val="en-GB"/>
        </w:rPr>
        <w:t xml:space="preserve"> (a) Enthalpy (</w:t>
      </w:r>
      <w:r w:rsidRPr="00511702">
        <w:rPr>
          <w:lang w:val="en-GB"/>
        </w:rPr>
        <w:t>Δ</w:t>
      </w:r>
      <w:r w:rsidRPr="00B36311">
        <w:rPr>
          <w:i/>
          <w:lang w:val="en-GB"/>
        </w:rPr>
        <w:t>H</w:t>
      </w:r>
      <w:r w:rsidRPr="00B36311">
        <w:rPr>
          <w:lang w:val="en-GB"/>
        </w:rPr>
        <w:t xml:space="preserve">) of sialic acid binding to </w:t>
      </w:r>
      <w:proofErr w:type="spellStart"/>
      <w:r w:rsidRPr="00B36311">
        <w:rPr>
          <w:lang w:val="en-GB"/>
        </w:rPr>
        <w:t>SiaP</w:t>
      </w:r>
      <w:proofErr w:type="spellEnd"/>
      <w:r w:rsidRPr="00B36311">
        <w:rPr>
          <w:lang w:val="en-GB"/>
        </w:rPr>
        <w:t xml:space="preserve"> as a function of temperature for Neu5Ac binding to </w:t>
      </w:r>
      <w:proofErr w:type="spellStart"/>
      <w:r w:rsidRPr="00B36311">
        <w:rPr>
          <w:lang w:val="en-GB"/>
        </w:rPr>
        <w:t>SiaP</w:t>
      </w:r>
      <w:proofErr w:type="spellEnd"/>
      <w:r w:rsidRPr="00B36311">
        <w:rPr>
          <w:lang w:val="en-GB"/>
        </w:rPr>
        <w:t xml:space="preserve"> WT (solid lines) and </w:t>
      </w:r>
      <w:proofErr w:type="spellStart"/>
      <w:r w:rsidRPr="00B36311">
        <w:rPr>
          <w:lang w:val="en-GB"/>
        </w:rPr>
        <w:t>SiaP</w:t>
      </w:r>
      <w:proofErr w:type="spellEnd"/>
      <w:r w:rsidRPr="00B36311">
        <w:rPr>
          <w:lang w:val="en-GB"/>
        </w:rPr>
        <w:t xml:space="preserve"> A11N (dotted lines). (b) The linear slope of </w:t>
      </w:r>
      <w:r w:rsidRPr="00511702">
        <w:rPr>
          <w:lang w:val="en-GB"/>
        </w:rPr>
        <w:t>Δ</w:t>
      </w:r>
      <w:r w:rsidRPr="00B36311">
        <w:rPr>
          <w:i/>
          <w:lang w:val="en-GB"/>
        </w:rPr>
        <w:t>H</w:t>
      </w:r>
      <w:r w:rsidRPr="00B36311">
        <w:rPr>
          <w:lang w:val="en-GB"/>
        </w:rPr>
        <w:t xml:space="preserve"> from (a) plotted as </w:t>
      </w:r>
      <w:proofErr w:type="spellStart"/>
      <w:r w:rsidRPr="00511702">
        <w:rPr>
          <w:lang w:val="en-GB"/>
        </w:rPr>
        <w:t>Δ</w:t>
      </w:r>
      <w:r w:rsidRPr="00B36311">
        <w:rPr>
          <w:i/>
          <w:lang w:val="en-GB"/>
        </w:rPr>
        <w:t>Cp</w:t>
      </w:r>
      <w:proofErr w:type="spellEnd"/>
      <w:r w:rsidRPr="00B36311">
        <w:rPr>
          <w:lang w:val="en-GB"/>
        </w:rPr>
        <w:t xml:space="preserve"> for </w:t>
      </w:r>
      <w:proofErr w:type="spellStart"/>
      <w:r w:rsidRPr="00B36311">
        <w:rPr>
          <w:lang w:val="en-GB"/>
        </w:rPr>
        <w:t>SiaP</w:t>
      </w:r>
      <w:proofErr w:type="spellEnd"/>
      <w:r w:rsidRPr="00B36311">
        <w:rPr>
          <w:lang w:val="en-GB"/>
        </w:rPr>
        <w:t xml:space="preserve"> WT and </w:t>
      </w:r>
      <w:proofErr w:type="spellStart"/>
      <w:r w:rsidRPr="00B36311">
        <w:rPr>
          <w:lang w:val="en-GB"/>
        </w:rPr>
        <w:t>SiaP</w:t>
      </w:r>
      <w:proofErr w:type="spellEnd"/>
      <w:r w:rsidRPr="00B36311">
        <w:rPr>
          <w:lang w:val="en-GB"/>
        </w:rPr>
        <w:t xml:space="preserve"> A11N binding to Neu5Ac. (c) ITC signature plot for Neu5Ac binding to </w:t>
      </w:r>
      <w:proofErr w:type="spellStart"/>
      <w:r w:rsidRPr="00B36311">
        <w:rPr>
          <w:lang w:val="en-GB"/>
        </w:rPr>
        <w:t>SiaP</w:t>
      </w:r>
      <w:proofErr w:type="spellEnd"/>
      <w:r w:rsidRPr="00B36311">
        <w:rPr>
          <w:lang w:val="en-GB"/>
        </w:rPr>
        <w:t xml:space="preserve"> WT in H</w:t>
      </w:r>
      <w:r w:rsidRPr="00B36311">
        <w:rPr>
          <w:vertAlign w:val="subscript"/>
          <w:lang w:val="en-GB"/>
        </w:rPr>
        <w:t>2</w:t>
      </w:r>
      <w:r w:rsidRPr="00B36311">
        <w:rPr>
          <w:lang w:val="en-GB"/>
        </w:rPr>
        <w:t>O and D</w:t>
      </w:r>
      <w:r w:rsidRPr="00B36311">
        <w:rPr>
          <w:vertAlign w:val="subscript"/>
          <w:lang w:val="en-GB"/>
        </w:rPr>
        <w:t>2</w:t>
      </w:r>
      <w:r w:rsidR="00AB16DF">
        <w:rPr>
          <w:lang w:val="en-GB"/>
        </w:rPr>
        <w:t>O at 298K. The free energy</w:t>
      </w:r>
      <w:r w:rsidRPr="00B36311">
        <w:rPr>
          <w:lang w:val="en-GB"/>
        </w:rPr>
        <w:t xml:space="preserve"> (</w:t>
      </w:r>
      <w:r w:rsidRPr="00511702">
        <w:rPr>
          <w:lang w:val="en-GB"/>
        </w:rPr>
        <w:t>Δ</w:t>
      </w:r>
      <w:r w:rsidRPr="00B36311">
        <w:rPr>
          <w:i/>
          <w:lang w:val="en-GB"/>
        </w:rPr>
        <w:t>G</w:t>
      </w:r>
      <w:r w:rsidRPr="00B36311">
        <w:rPr>
          <w:lang w:val="en-GB"/>
        </w:rPr>
        <w:t>, grey), enthalpy (</w:t>
      </w:r>
      <w:r w:rsidRPr="00511702">
        <w:rPr>
          <w:lang w:val="en-GB"/>
        </w:rPr>
        <w:t>Δ</w:t>
      </w:r>
      <w:r w:rsidRPr="00B36311">
        <w:rPr>
          <w:i/>
          <w:lang w:val="en-GB"/>
        </w:rPr>
        <w:t>H</w:t>
      </w:r>
      <w:r w:rsidRPr="00B36311">
        <w:rPr>
          <w:lang w:val="en-GB"/>
        </w:rPr>
        <w:t>, purple), and entropy (–</w:t>
      </w:r>
      <w:r w:rsidRPr="00B36311">
        <w:rPr>
          <w:i/>
          <w:lang w:val="en-GB"/>
        </w:rPr>
        <w:t>T</w:t>
      </w:r>
      <w:r w:rsidRPr="00511702">
        <w:rPr>
          <w:lang w:val="en-GB"/>
        </w:rPr>
        <w:t>Δ</w:t>
      </w:r>
      <w:r w:rsidRPr="00B36311">
        <w:rPr>
          <w:i/>
          <w:lang w:val="en-GB"/>
        </w:rPr>
        <w:t>S</w:t>
      </w:r>
      <w:r w:rsidRPr="00B36311">
        <w:rPr>
          <w:lang w:val="en-GB"/>
        </w:rPr>
        <w:t xml:space="preserve">, orange) of binding are shown. (d) Inset of </w:t>
      </w:r>
      <w:r w:rsidRPr="00511702">
        <w:rPr>
          <w:lang w:val="en-GB"/>
        </w:rPr>
        <w:t>Δ</w:t>
      </w:r>
      <w:r w:rsidRPr="00B36311">
        <w:rPr>
          <w:i/>
          <w:lang w:val="en-GB"/>
        </w:rPr>
        <w:t>H</w:t>
      </w:r>
      <w:r w:rsidRPr="00B36311">
        <w:rPr>
          <w:lang w:val="en-GB"/>
        </w:rPr>
        <w:t xml:space="preserve"> from (c) with </w:t>
      </w:r>
      <w:r w:rsidRPr="003539E4">
        <w:rPr>
          <w:i/>
          <w:lang w:val="en-GB"/>
        </w:rPr>
        <w:t>p</w:t>
      </w:r>
      <w:r w:rsidRPr="00B36311">
        <w:rPr>
          <w:lang w:val="en-GB"/>
        </w:rPr>
        <w:t xml:space="preserve">-value, as determined by unpaired Student’s </w:t>
      </w:r>
      <w:r w:rsidRPr="00B36311">
        <w:rPr>
          <w:i/>
          <w:lang w:val="en-GB"/>
        </w:rPr>
        <w:t>t</w:t>
      </w:r>
      <w:r w:rsidRPr="00B36311">
        <w:rPr>
          <w:lang w:val="en-GB"/>
        </w:rPr>
        <w:t xml:space="preserve">-test. (e and f) ITC signature plot for Neu5Ac binding to </w:t>
      </w:r>
      <w:proofErr w:type="spellStart"/>
      <w:r w:rsidRPr="00B36311">
        <w:rPr>
          <w:lang w:val="en-GB"/>
        </w:rPr>
        <w:t>SiaP</w:t>
      </w:r>
      <w:proofErr w:type="spellEnd"/>
      <w:r w:rsidRPr="00B36311">
        <w:rPr>
          <w:lang w:val="en-GB"/>
        </w:rPr>
        <w:t xml:space="preserve"> A11N in H</w:t>
      </w:r>
      <w:r w:rsidRPr="00B36311">
        <w:rPr>
          <w:vertAlign w:val="subscript"/>
          <w:lang w:val="en-GB"/>
        </w:rPr>
        <w:t>2</w:t>
      </w:r>
      <w:r w:rsidRPr="00B36311">
        <w:rPr>
          <w:lang w:val="en-GB"/>
        </w:rPr>
        <w:t>O and D</w:t>
      </w:r>
      <w:r w:rsidRPr="00B36311">
        <w:rPr>
          <w:vertAlign w:val="subscript"/>
          <w:lang w:val="en-GB"/>
        </w:rPr>
        <w:t>2</w:t>
      </w:r>
      <w:r w:rsidRPr="00B36311">
        <w:rPr>
          <w:lang w:val="en-GB"/>
        </w:rPr>
        <w:t xml:space="preserve">O, coloured as in (c) with inset of </w:t>
      </w:r>
      <w:r w:rsidRPr="00511702">
        <w:rPr>
          <w:lang w:val="en-GB"/>
        </w:rPr>
        <w:t>Δ</w:t>
      </w:r>
      <w:r w:rsidRPr="00B36311">
        <w:rPr>
          <w:i/>
          <w:lang w:val="en-GB"/>
        </w:rPr>
        <w:t>H</w:t>
      </w:r>
      <w:r w:rsidRPr="00B36311">
        <w:rPr>
          <w:lang w:val="en-GB"/>
        </w:rPr>
        <w:t xml:space="preserve"> as in (d).</w:t>
      </w:r>
    </w:p>
    <w:p w14:paraId="74D3903F" w14:textId="09FCE241" w:rsidR="00BF4CCE" w:rsidRPr="00B037DC" w:rsidRDefault="00BC797F" w:rsidP="00316E6B">
      <w:pPr>
        <w:pStyle w:val="TAMainText"/>
        <w:rPr>
          <w:lang w:val="en-GB"/>
        </w:rPr>
      </w:pPr>
      <w:r w:rsidRPr="00B037DC">
        <w:rPr>
          <w:lang w:val="en-GB"/>
        </w:rPr>
        <w:t xml:space="preserve">From a ligand standpoint, water plasticity enables promiscuous binding. For instance, in the KDN complex a new water molecule maintains water network integrity in the absence of the ligand’s </w:t>
      </w:r>
      <w:r w:rsidRPr="00B037DC">
        <w:rPr>
          <w:i/>
          <w:lang w:val="en-GB"/>
        </w:rPr>
        <w:t>N</w:t>
      </w:r>
      <w:r w:rsidRPr="00B037DC">
        <w:rPr>
          <w:lang w:val="en-GB"/>
        </w:rPr>
        <w:t>-acetyl group. An extreme example of promiscuity is oligopeptide-binding protein OppA</w:t>
      </w:r>
      <w:r w:rsidRPr="00B037DC">
        <w:rPr>
          <w:lang w:val="en-GB"/>
        </w:rPr>
        <w:fldChar w:fldCharType="begin"/>
      </w:r>
      <w:r>
        <w:rPr>
          <w:lang w:val="en-GB"/>
        </w:rPr>
        <w:instrText xml:space="preserve"> ADDIN EN.CITE &lt;EndNote&gt;&lt;Cite&gt;&lt;Author&gt;Tame&lt;/Author&gt;&lt;Year&gt;1994&lt;/Year&gt;&lt;RecNum&gt;5&lt;/RecNum&gt;&lt;IDText&gt;The structural basis of sequence-independent peptide binding by OppA protein&lt;/IDText&gt;&lt;DisplayText&gt;&lt;style face="superscript"&gt;5&lt;/style&gt;&lt;/DisplayText&gt;&lt;record&gt;&lt;rec-number&gt;5&lt;/rec-number&gt;&lt;foreign-keys&gt;&lt;key app="EN" db-id="ve929a9x9s5vscevsxkpvs9sx9f2xd9weasp" timestamp="1559912233"&gt;5&lt;/key&gt;&lt;/foreign-keys&gt;&lt;ref-type name="Journal Article"&gt;17&lt;/ref-type&gt;&lt;contributors&gt;&lt;authors&gt;&lt;author&gt;Tame, J. R.&lt;/author&gt;&lt;author&gt;Murshudov, G. N.&lt;/author&gt;&lt;author&gt;Dodson, E. J.&lt;/author&gt;&lt;author&gt;Neil, T. K.&lt;/author&gt;&lt;author&gt;Dodson, G. G.&lt;/author&gt;&lt;author&gt;Higgins, C. F.&lt;/author&gt;&lt;author&gt;Wilkinson, A. J.&lt;/author&gt;&lt;/authors&gt;&lt;/contributors&gt;&lt;titles&gt;&lt;title&gt;The structural basis of sequence-independent peptide binding by OppA protein&lt;/title&gt;&lt;secondary-title&gt;Science&lt;/secondary-title&gt;&lt;/titles&gt;&lt;periodical&gt;&lt;full-title&gt;Science&lt;/full-title&gt;&lt;/periodical&gt;&lt;pages&gt;1578-81&lt;/pages&gt;&lt;volume&gt;264&lt;/volume&gt;&lt;number&gt;5165&lt;/number&gt;&lt;keywords&gt;&lt;keyword&gt;Amino Acid Sequence&lt;/keyword&gt;&lt;keyword&gt;Bacterial Proteins&lt;/keyword&gt;&lt;keyword&gt;Binding Sites&lt;/keyword&gt;&lt;keyword&gt;Carrier Proteins&lt;/keyword&gt;&lt;keyword&gt;Crystallography, X-Ray&lt;/keyword&gt;&lt;keyword&gt;Hydrogen Bonding&lt;/keyword&gt;&lt;keyword&gt;Ligands&lt;/keyword&gt;&lt;keyword&gt;Lipoproteins&lt;/keyword&gt;&lt;keyword&gt;Models, Molecular&lt;/keyword&gt;&lt;keyword&gt;Molecular Sequence Data&lt;/keyword&gt;&lt;keyword&gt;Molecular Weight&lt;/keyword&gt;&lt;keyword&gt;Oligopeptides&lt;/keyword&gt;&lt;keyword&gt;Protein Conformation&lt;/keyword&gt;&lt;keyword&gt;Protein Structure, Secondary&lt;/keyword&gt;&lt;/keywords&gt;&lt;dates&gt;&lt;year&gt;1994&lt;/year&gt;&lt;pub-dates&gt;&lt;date&gt;Jun&lt;/date&gt;&lt;/pub-dates&gt;&lt;/dates&gt;&lt;isbn&gt;0036-8075&lt;/isbn&gt;&lt;accession-num&gt;8202710&lt;/accession-num&gt;&lt;urls&gt;&lt;related-urls&gt;&lt;url&gt;https://www.ncbi.nlm.nih.gov/pubmed/8202710&lt;/url&gt;&lt;/related-urls&gt;&lt;/urls&gt;&lt;language&gt;eng&lt;/language&gt;&lt;/record&gt;&lt;/Cite&gt;&lt;/EndNote&gt;</w:instrText>
      </w:r>
      <w:r w:rsidRPr="00B037DC">
        <w:rPr>
          <w:lang w:val="en-GB"/>
        </w:rPr>
        <w:fldChar w:fldCharType="separate"/>
      </w:r>
      <w:r w:rsidRPr="00B037DC">
        <w:rPr>
          <w:noProof/>
          <w:vertAlign w:val="superscript"/>
          <w:lang w:val="en-GB"/>
        </w:rPr>
        <w:t>5</w:t>
      </w:r>
      <w:r w:rsidRPr="00B037DC">
        <w:rPr>
          <w:lang w:val="en-GB"/>
        </w:rPr>
        <w:fldChar w:fldCharType="end"/>
      </w:r>
      <w:r w:rsidRPr="00B037DC">
        <w:rPr>
          <w:lang w:val="en-GB"/>
        </w:rPr>
        <w:t xml:space="preserve">, where all protein–peptide interactions are water mediated, thereby allowing sequence-independent peptide binding. In turn, to achieve </w:t>
      </w:r>
      <w:r w:rsidR="00BF4CCE" w:rsidRPr="00B037DC">
        <w:rPr>
          <w:lang w:val="en-GB"/>
        </w:rPr>
        <w:t>high ligand selectivity and affinity, water networks need to be optimized alongside protein sequence. This suggests that water poses an additional constraint on protein evolution; after all, protein function evolved in water.</w:t>
      </w:r>
    </w:p>
    <w:p w14:paraId="7351C86E" w14:textId="7FB5FFB4" w:rsidR="00BF4CCE" w:rsidRPr="00B037DC" w:rsidRDefault="00BF4CCE" w:rsidP="00316E6B">
      <w:pPr>
        <w:pStyle w:val="TAMainText"/>
        <w:rPr>
          <w:lang w:val="en-GB"/>
        </w:rPr>
      </w:pPr>
      <w:r w:rsidRPr="00B037DC">
        <w:rPr>
          <w:lang w:val="en-GB"/>
        </w:rPr>
        <w:t>Third, flexibility is linked to protein function</w:t>
      </w:r>
      <w:r w:rsidRPr="00B037DC">
        <w:rPr>
          <w:lang w:val="en-GB"/>
        </w:rPr>
        <w:fldChar w:fldCharType="begin"/>
      </w:r>
      <w:r w:rsidR="00D97C31">
        <w:rPr>
          <w:lang w:val="en-GB"/>
        </w:rPr>
        <w:instrText xml:space="preserve"> ADDIN EN.CITE &lt;EndNote&gt;&lt;Cite&gt;&lt;Author&gt;Shoichet&lt;/Author&gt;&lt;Year&gt;1995&lt;/Year&gt;&lt;RecNum&gt;44&lt;/RecNum&gt;&lt;IDText&gt;A relationship between protein stability and protein function&lt;/IDText&gt;&lt;DisplayText&gt;&lt;style face="superscript"&gt;50&lt;/style&gt;&lt;/DisplayText&gt;&lt;record&gt;&lt;rec-number&gt;44&lt;/rec-number&gt;&lt;foreign-keys&gt;&lt;key app="EN" db-id="ve929a9x9s5vscevsxkpvs9sx9f2xd9weasp" timestamp="1559912266"&gt;44&lt;/key&gt;&lt;/foreign-keys&gt;&lt;ref-type name="Journal Article"&gt;17&lt;/ref-type&gt;&lt;contributors&gt;&lt;authors&gt;&lt;author&gt;Shoichet, B. K.&lt;/author&gt;&lt;author&gt;Baase, W. A.&lt;/author&gt;&lt;author&gt;Kuroki, R.&lt;/author&gt;&lt;author&gt;Matthews, B. W.&lt;/author&gt;&lt;/authors&gt;&lt;/contributors&gt;&lt;titles&gt;&lt;title&gt;A relationship between protein stability and protein function&lt;/title&gt;&lt;secondary-title&gt;Proc Natl Acad Sci U S A&lt;/secondary-title&gt;&lt;/titles&gt;&lt;periodical&gt;&lt;full-title&gt;Proc Natl Acad Sci U S A&lt;/full-title&gt;&lt;/periodical&gt;&lt;pages&gt;452-6&lt;/pages&gt;&lt;volume&gt;92&lt;/volume&gt;&lt;number&gt;2&lt;/number&gt;&lt;keywords&gt;&lt;keyword&gt;Bacteriophage T4&lt;/keyword&gt;&lt;keyword&gt;Binding Sites&lt;/keyword&gt;&lt;keyword&gt;Crystallography, X-Ray&lt;/keyword&gt;&lt;keyword&gt;Enzyme Stability&lt;/keyword&gt;&lt;keyword&gt;Hot Temperature&lt;/keyword&gt;&lt;keyword&gt;Models, Biological&lt;/keyword&gt;&lt;keyword&gt;Models, Molecular&lt;/keyword&gt;&lt;keyword&gt;Muramidase&lt;/keyword&gt;&lt;keyword&gt;Mutagenesis, Site-Directed&lt;/keyword&gt;&lt;keyword&gt;Protein Engineering&lt;/keyword&gt;&lt;keyword&gt;Structure-Activity Relationship&lt;/keyword&gt;&lt;keyword&gt;Thermodynamics&lt;/keyword&gt;&lt;/keywords&gt;&lt;dates&gt;&lt;year&gt;1995&lt;/year&gt;&lt;pub-dates&gt;&lt;date&gt;Jan&lt;/date&gt;&lt;/pub-dates&gt;&lt;/dates&gt;&lt;isbn&gt;0027-8424&lt;/isbn&gt;&lt;accession-num&gt;7831309&lt;/accession-num&gt;&lt;urls&gt;&lt;related-urls&gt;&lt;url&gt;https://www.ncbi.nlm.nih.gov/pubmed/7831309&lt;/url&gt;&lt;/related-urls&gt;&lt;/urls&gt;&lt;custom2&gt;PMC42758&lt;/custom2&gt;&lt;language&gt;eng&lt;/language&gt;&lt;/record&gt;&lt;/Cite&gt;&lt;/EndNote&gt;</w:instrText>
      </w:r>
      <w:r w:rsidRPr="00B037DC">
        <w:rPr>
          <w:lang w:val="en-GB"/>
        </w:rPr>
        <w:fldChar w:fldCharType="separate"/>
      </w:r>
      <w:r w:rsidR="00D97C31" w:rsidRPr="00D97C31">
        <w:rPr>
          <w:noProof/>
          <w:vertAlign w:val="superscript"/>
          <w:lang w:val="en-GB"/>
        </w:rPr>
        <w:t>50</w:t>
      </w:r>
      <w:r w:rsidRPr="00B037DC">
        <w:rPr>
          <w:lang w:val="en-GB"/>
        </w:rPr>
        <w:fldChar w:fldCharType="end"/>
      </w:r>
      <w:r w:rsidRPr="00B037DC">
        <w:rPr>
          <w:lang w:val="en-GB"/>
        </w:rPr>
        <w:t xml:space="preserve">. Crystallographic B-factors serve as a proxy for changes in atom mobility. Atomic displacements in the crystal capture static and dynamic disorder from lattice disorder, intramolecular motion and crystal contacts. We normalized B-factors of enclosed cavity waters and used relative values referenced to a structure solved in the same space group, under the assumption that systematic errors cancel out and meaningful differences emerge. Despite ignoring all other terms, Boltzmann energies derived from </w:t>
      </w:r>
      <w:proofErr w:type="spellStart"/>
      <w:r w:rsidRPr="00B037DC">
        <w:rPr>
          <w:lang w:val="en-GB"/>
        </w:rPr>
        <w:t>B</w:t>
      </w:r>
      <w:r w:rsidRPr="00B037DC">
        <w:rPr>
          <w:vertAlign w:val="subscript"/>
          <w:lang w:val="en-GB"/>
        </w:rPr>
        <w:t>norm</w:t>
      </w:r>
      <w:proofErr w:type="spellEnd"/>
      <w:r w:rsidRPr="00B037DC">
        <w:rPr>
          <w:lang w:val="en-GB"/>
        </w:rPr>
        <w:t xml:space="preserve"> values of perturbed water networks captured the majority of decreases in the free energy of ligand binding to </w:t>
      </w:r>
      <w:proofErr w:type="spellStart"/>
      <w:r w:rsidRPr="00B037DC">
        <w:rPr>
          <w:lang w:val="en-GB"/>
        </w:rPr>
        <w:t>SiaP</w:t>
      </w:r>
      <w:proofErr w:type="spellEnd"/>
      <w:r w:rsidRPr="00B037DC">
        <w:rPr>
          <w:lang w:val="en-GB"/>
        </w:rPr>
        <w:t xml:space="preserve">, for a range of </w:t>
      </w:r>
      <w:r w:rsidRPr="00B037DC">
        <w:rPr>
          <w:b/>
          <w:lang w:val="en-GB"/>
        </w:rPr>
        <w:t>–</w:t>
      </w:r>
      <w:r w:rsidRPr="00B037DC">
        <w:rPr>
          <w:lang w:val="en-GB"/>
        </w:rPr>
        <w:t xml:space="preserve">4.5 to </w:t>
      </w:r>
      <w:r w:rsidRPr="00B037DC">
        <w:rPr>
          <w:b/>
          <w:lang w:val="en-GB"/>
        </w:rPr>
        <w:t>–</w:t>
      </w:r>
      <w:r w:rsidRPr="00B037DC">
        <w:rPr>
          <w:lang w:val="en-GB"/>
        </w:rPr>
        <w:t>10.3 kcal mol</w:t>
      </w:r>
      <w:r w:rsidRPr="00B037DC">
        <w:rPr>
          <w:vertAlign w:val="superscript"/>
          <w:lang w:val="en-GB"/>
        </w:rPr>
        <w:t>-1</w:t>
      </w:r>
      <w:r w:rsidRPr="00B037DC">
        <w:rPr>
          <w:lang w:val="en-GB"/>
        </w:rPr>
        <w:t xml:space="preserve"> across different mutants and ligands. The exquisite sensitivity of water to nearby change makes it a pragmatic reporter for routes of optimization in ligand discovery and protein design. </w:t>
      </w:r>
    </w:p>
    <w:p w14:paraId="068F371D" w14:textId="503324D0" w:rsidR="00B037DC" w:rsidRPr="00B037DC" w:rsidRDefault="00B037DC" w:rsidP="00316E6B">
      <w:pPr>
        <w:pStyle w:val="TAMainText"/>
        <w:rPr>
          <w:lang w:val="en-GB"/>
        </w:rPr>
      </w:pPr>
      <w:r w:rsidRPr="00B037DC">
        <w:rPr>
          <w:lang w:val="en-GB"/>
        </w:rPr>
        <w:t xml:space="preserve">Considering water perturbation alone to rationalise affinity changes is the direct opposite of the traditional and convenient practice of ignoring water. Such a reductionist approach has obvious limitations. It ignores explicit H-bonds, chemical environment, internal energies of ligand and protein and allosteric effects. Nonetheless, given its predictive power to estimate </w:t>
      </w:r>
      <w:r w:rsidRPr="00511702">
        <w:rPr>
          <w:lang w:val="en-GB"/>
        </w:rPr>
        <w:t>Δ</w:t>
      </w:r>
      <w:r w:rsidRPr="00B037DC">
        <w:rPr>
          <w:i/>
          <w:lang w:val="en-GB"/>
        </w:rPr>
        <w:t>G</w:t>
      </w:r>
      <w:r w:rsidRPr="00B037DC">
        <w:rPr>
          <w:lang w:val="en-GB"/>
        </w:rPr>
        <w:t xml:space="preserve"> with an RMSE of ~2.2 kcal mol</w:t>
      </w:r>
      <w:r w:rsidRPr="00B037DC">
        <w:rPr>
          <w:vertAlign w:val="superscript"/>
          <w:lang w:val="en-GB"/>
        </w:rPr>
        <w:t>-1</w:t>
      </w:r>
      <w:r w:rsidRPr="00B037DC">
        <w:rPr>
          <w:lang w:val="en-GB"/>
        </w:rPr>
        <w:t xml:space="preserve"> for the enclosed cavity of </w:t>
      </w:r>
      <w:proofErr w:type="spellStart"/>
      <w:r w:rsidRPr="00B037DC">
        <w:rPr>
          <w:lang w:val="en-GB"/>
        </w:rPr>
        <w:t>SiaP</w:t>
      </w:r>
      <w:proofErr w:type="spellEnd"/>
      <w:r w:rsidRPr="00B037DC">
        <w:rPr>
          <w:lang w:val="en-GB"/>
        </w:rPr>
        <w:t>, this approach implicitly captures major contributions of water networks to the overall energetics of ligand binding. Others have previously included protein B-factors in a scoring function to improve the performance of protein−ligand binding-affinity predictions</w:t>
      </w:r>
      <w:r w:rsidRPr="00B037DC">
        <w:rPr>
          <w:lang w:val="en-GB"/>
        </w:rPr>
        <w:fldChar w:fldCharType="begin"/>
      </w:r>
      <w:r w:rsidR="00D97C31">
        <w:rPr>
          <w:lang w:val="en-GB"/>
        </w:rPr>
        <w:instrText xml:space="preserve"> ADDIN EN.CITE &lt;EndNote&gt;&lt;Cite&gt;&lt;Author&gt;Liu&lt;/Author&gt;&lt;Year&gt;2013&lt;/Year&gt;&lt;RecNum&gt;45&lt;/RecNum&gt;&lt;IDText&gt;Binding affinity prediction for protein-ligand complexes based on β contacts and B factor&lt;/IDText&gt;&lt;DisplayText&gt;&lt;style face="superscript"&gt;51&lt;/style&gt;&lt;/DisplayText&gt;&lt;record&gt;&lt;rec-number&gt;45&lt;/rec-number&gt;&lt;foreign-keys&gt;&lt;key app="EN" db-id="ve929a9x9s5vscevsxkpvs9sx9f2xd9weasp" timestamp="1559912267"&gt;45&lt;/key&gt;&lt;/foreign-keys&gt;&lt;ref-type name="Journal Article"&gt;17&lt;/ref-type&gt;&lt;contributors&gt;&lt;authors&gt;&lt;author&gt;Liu, Q.&lt;/author&gt;&lt;author&gt;Kwoh, C. K.&lt;/author&gt;&lt;author&gt;Li, J.&lt;/author&gt;&lt;/authors&gt;&lt;/contributors&gt;&lt;titles&gt;&lt;title&gt;Binding affinity prediction for protein-ligand complexes based on β contacts and B factor&lt;/title&gt;&lt;secondary-title&gt;J Chem Inf Model&lt;/secondary-title&gt;&lt;/titles&gt;&lt;periodical&gt;&lt;full-title&gt;J Chem Inf Model&lt;/full-title&gt;&lt;/periodical&gt;&lt;pages&gt;3076-85&lt;/pages&gt;&lt;volume&gt;53&lt;/volume&gt;&lt;number&gt;11&lt;/number&gt;&lt;edition&gt;2013/11/05&lt;/edition&gt;&lt;keywords&gt;&lt;keyword&gt;Algorithms&lt;/keyword&gt;&lt;keyword&gt;Artificial Intelligence&lt;/keyword&gt;&lt;keyword&gt;Binding Sites&lt;/keyword&gt;&lt;keyword&gt;Databases, Protein&lt;/keyword&gt;&lt;keyword&gt;Decision Trees&lt;/keyword&gt;&lt;keyword&gt;Drug Design&lt;/keyword&gt;&lt;keyword&gt;Hydrogen Bonding&lt;/keyword&gt;&lt;keyword&gt;Ligands&lt;/keyword&gt;&lt;keyword&gt;Molecular Docking Simulation&lt;/keyword&gt;&lt;keyword&gt;Protein Binding&lt;/keyword&gt;&lt;keyword&gt;Protein Interaction Domains and Motifs&lt;/keyword&gt;&lt;keyword&gt;Protein Structure, Secondary&lt;/keyword&gt;&lt;keyword&gt;Proteins&lt;/keyword&gt;&lt;keyword&gt;Research Design&lt;/keyword&gt;&lt;keyword&gt;Thermodynamics&lt;/keyword&gt;&lt;/keywords&gt;&lt;dates&gt;&lt;year&gt;2013&lt;/year&gt;&lt;pub-dates&gt;&lt;date&gt;Nov&lt;/date&gt;&lt;/pub-dates&gt;&lt;/dates&gt;&lt;isbn&gt;1549-960X&lt;/isbn&gt;&lt;accession-num&gt;24191692&lt;/accession-num&gt;&lt;urls&gt;&lt;related-urls&gt;&lt;url&gt;https://www.ncbi.nlm.nih.gov/pubmed/24191692&lt;/url&gt;&lt;/related-urls&gt;&lt;/urls&gt;&lt;electronic-resource-num&gt;10.1021/ci400450h&lt;/electronic-resource-num&gt;&lt;language&gt;eng&lt;/language&gt;&lt;/record&gt;&lt;/Cite&gt;&lt;/EndNote&gt;</w:instrText>
      </w:r>
      <w:r w:rsidRPr="00B037DC">
        <w:rPr>
          <w:lang w:val="en-GB"/>
        </w:rPr>
        <w:fldChar w:fldCharType="separate"/>
      </w:r>
      <w:r w:rsidR="00D97C31" w:rsidRPr="00D97C31">
        <w:rPr>
          <w:noProof/>
          <w:vertAlign w:val="superscript"/>
          <w:lang w:val="en-GB"/>
        </w:rPr>
        <w:t>51</w:t>
      </w:r>
      <w:r w:rsidRPr="00B037DC">
        <w:rPr>
          <w:lang w:val="en-GB"/>
        </w:rPr>
        <w:fldChar w:fldCharType="end"/>
      </w:r>
      <w:r w:rsidRPr="00B037DC">
        <w:rPr>
          <w:lang w:val="en-GB"/>
        </w:rPr>
        <w:t xml:space="preserve">. Notably, </w:t>
      </w:r>
      <w:proofErr w:type="spellStart"/>
      <w:r w:rsidRPr="00B037DC">
        <w:rPr>
          <w:lang w:val="en-GB"/>
        </w:rPr>
        <w:t>Dunitz</w:t>
      </w:r>
      <w:proofErr w:type="spellEnd"/>
      <w:r w:rsidRPr="00B037DC">
        <w:rPr>
          <w:lang w:val="en-GB"/>
        </w:rPr>
        <w:t xml:space="preserve"> makes this link between water’s free energy of binding to corresponding B-factors, although </w:t>
      </w:r>
      <w:r w:rsidR="009E0BF1">
        <w:rPr>
          <w:lang w:val="en-GB"/>
        </w:rPr>
        <w:t xml:space="preserve">using </w:t>
      </w:r>
      <w:r w:rsidRPr="00B037DC">
        <w:rPr>
          <w:lang w:val="en-GB"/>
        </w:rPr>
        <w:t xml:space="preserve">absolute values rather than normalized ones, in his seminal </w:t>
      </w:r>
      <w:r w:rsidRPr="00B037DC">
        <w:rPr>
          <w:i/>
          <w:lang w:val="en-GB"/>
        </w:rPr>
        <w:t>Science</w:t>
      </w:r>
      <w:r w:rsidRPr="00B037DC">
        <w:rPr>
          <w:lang w:val="en-GB"/>
        </w:rPr>
        <w:t xml:space="preserve"> paper</w:t>
      </w:r>
      <w:r w:rsidRPr="00B037DC">
        <w:rPr>
          <w:lang w:val="en-GB"/>
        </w:rPr>
        <w:fldChar w:fldCharType="begin"/>
      </w:r>
      <w:r w:rsidR="00D97C31">
        <w:rPr>
          <w:lang w:val="en-GB"/>
        </w:rPr>
        <w:instrText xml:space="preserve"> ADDIN EN.CITE &lt;EndNote&gt;&lt;Cite&gt;&lt;Author&gt;Dunitz&lt;/Author&gt;&lt;Year&gt;1994&lt;/Year&gt;&lt;RecNum&gt;31&lt;/RecNum&gt;&lt;IDText&gt;The entropic cost of bound water in crystals and biomolecules&lt;/IDText&gt;&lt;DisplayText&gt;&lt;style face="superscript"&gt;37&lt;/style&gt;&lt;/DisplayText&gt;&lt;record&gt;&lt;rec-number&gt;31&lt;/rec-number&gt;&lt;foreign-keys&gt;&lt;key app="EN" db-id="ve929a9x9s5vscevsxkpvs9sx9f2xd9weasp" timestamp="1559912256"&gt;31&lt;/key&gt;&lt;/foreign-keys&gt;&lt;ref-type name="Journal Article"&gt;17&lt;/ref-type&gt;&lt;contributors&gt;&lt;authors&gt;&lt;author&gt;Dunitz, J. D.&lt;/author&gt;&lt;/authors&gt;&lt;/contributors&gt;&lt;titles&gt;&lt;title&gt;The entropic cost of bound water in crystals and biomolecules&lt;/title&gt;&lt;secondary-title&gt;Science&lt;/secondary-title&gt;&lt;/titles&gt;&lt;periodical&gt;&lt;full-title&gt;Science&lt;/full-title&gt;&lt;/periodical&gt;&lt;pages&gt;670&lt;/pages&gt;&lt;volume&gt;264&lt;/volume&gt;&lt;number&gt;5159&lt;/number&gt;&lt;dates&gt;&lt;year&gt;1994&lt;/year&gt;&lt;pub-dates&gt;&lt;date&gt;Apr 29&lt;/date&gt;&lt;/pub-dates&gt;&lt;/dates&gt;&lt;isbn&gt;0036-8075 (Print)&amp;#xD;0036-8075 (Linking)&lt;/isbn&gt;&lt;accession-num&gt;17737951&lt;/accession-num&gt;&lt;urls&gt;&lt;related-urls&gt;&lt;url&gt;http://www.ncbi.nlm.nih.gov/pubmed/17737951&lt;/url&gt;&lt;/related-urls&gt;&lt;/urls&gt;&lt;electronic-resource-num&gt;10.1126/science.264.5159.670&lt;/electronic-resource-num&gt;&lt;/record&gt;&lt;/Cite&gt;&lt;/EndNote&gt;</w:instrText>
      </w:r>
      <w:r w:rsidRPr="00B037DC">
        <w:rPr>
          <w:lang w:val="en-GB"/>
        </w:rPr>
        <w:fldChar w:fldCharType="separate"/>
      </w:r>
      <w:r w:rsidR="00D97C31" w:rsidRPr="00D97C31">
        <w:rPr>
          <w:noProof/>
          <w:vertAlign w:val="superscript"/>
          <w:lang w:val="en-GB"/>
        </w:rPr>
        <w:t>37</w:t>
      </w:r>
      <w:r w:rsidRPr="00B037DC">
        <w:rPr>
          <w:lang w:val="en-GB"/>
        </w:rPr>
        <w:fldChar w:fldCharType="end"/>
      </w:r>
      <w:r w:rsidRPr="00B037DC">
        <w:rPr>
          <w:lang w:val="en-GB"/>
        </w:rPr>
        <w:t xml:space="preserve">. Around the same time, </w:t>
      </w:r>
      <w:proofErr w:type="spellStart"/>
      <w:r w:rsidRPr="00B037DC">
        <w:rPr>
          <w:lang w:val="en-GB"/>
        </w:rPr>
        <w:t>Poornima</w:t>
      </w:r>
      <w:proofErr w:type="spellEnd"/>
      <w:r w:rsidRPr="00B037DC">
        <w:rPr>
          <w:lang w:val="en-GB"/>
        </w:rPr>
        <w:t xml:space="preserve"> and Dean mention B-factors take into account the mobility of water molecules as part of their Hydration in Drug Design trilogy</w:t>
      </w:r>
      <w:r w:rsidRPr="00B037DC">
        <w:rPr>
          <w:lang w:val="en-GB"/>
        </w:rPr>
        <w:fldChar w:fldCharType="begin"/>
      </w:r>
      <w:r w:rsidR="00D97C31">
        <w:rPr>
          <w:lang w:val="en-GB"/>
        </w:rPr>
        <w:instrText xml:space="preserve"> ADDIN EN.CITE &lt;EndNote&gt;&lt;Cite&gt;&lt;Author&gt;Poornima&lt;/Author&gt;&lt;Year&gt;1995&lt;/Year&gt;&lt;RecNum&gt;46&lt;/RecNum&gt;&lt;IDText&gt;Hydration in drug design. 1. Multiple hydrogen-bonding features of water molecules in mediating protein-ligand interactions&lt;/IDText&gt;&lt;DisplayText&gt;&lt;style face="superscript"&gt;52&lt;/style&gt;&lt;/DisplayText&gt;&lt;record&gt;&lt;rec-number&gt;46&lt;/rec-number&gt;&lt;foreign-keys&gt;&lt;key app="EN" db-id="ve929a9x9s5vscevsxkpvs9sx9f2xd9weasp" timestamp="1559912268"&gt;46&lt;/key&gt;&lt;/foreign-keys&gt;&lt;ref-type name="Journal Article"&gt;17&lt;/ref-type&gt;&lt;contributors&gt;&lt;authors&gt;&lt;author&gt;Poornima, C. S.&lt;/author&gt;&lt;author&gt;Dean, P. M.&lt;/author&gt;&lt;/authors&gt;&lt;/contributors&gt;&lt;titles&gt;&lt;title&gt;Hydration in drug design. 1. Multiple hydrogen-bonding features of water molecules in mediating protein-ligand interactions&lt;/title&gt;&lt;secondary-title&gt;J Comput Aided Mol Des&lt;/secondary-title&gt;&lt;/titles&gt;&lt;periodical&gt;&lt;full-title&gt;J Comput Aided Mol Des&lt;/full-title&gt;&lt;/periodical&gt;&lt;pages&gt;500-12&lt;/pages&gt;&lt;volume&gt;9&lt;/volume&gt;&lt;number&gt;6&lt;/number&gt;&lt;keywords&gt;&lt;keyword&gt;Animals&lt;/keyword&gt;&lt;keyword&gt;Binding Sites&lt;/keyword&gt;&lt;keyword&gt;Computer Simulation&lt;/keyword&gt;&lt;keyword&gt;Drug Design&lt;/keyword&gt;&lt;keyword&gt;Glyceraldehyde-3-Phosphate Dehydrogenases&lt;/keyword&gt;&lt;keyword&gt;Humans&lt;/keyword&gt;&lt;keyword&gt;Hydrogen Bonding&lt;/keyword&gt;&lt;keyword&gt;Ligands&lt;/keyword&gt;&lt;keyword&gt;Models, Molecular&lt;/keyword&gt;&lt;keyword&gt;NADP&lt;/keyword&gt;&lt;keyword&gt;Proteins&lt;/keyword&gt;&lt;keyword&gt;Proto-Oncogene Proteins p21(ras)&lt;/keyword&gt;&lt;keyword&gt;Temperature&lt;/keyword&gt;&lt;keyword&gt;Tetrahydrofolate Dehydrogenase&lt;/keyword&gt;&lt;keyword&gt;Water&lt;/keyword&gt;&lt;/keywords&gt;&lt;dates&gt;&lt;year&gt;1995&lt;/year&gt;&lt;pub-dates&gt;&lt;date&gt;Dec&lt;/date&gt;&lt;/pub-dates&gt;&lt;/dates&gt;&lt;isbn&gt;0920-654X&lt;/isbn&gt;&lt;accession-num&gt;8789192&lt;/accession-num&gt;&lt;urls&gt;&lt;related-urls&gt;&lt;url&gt;https://www.ncbi.nlm.nih.gov/pubmed/8789192&lt;/url&gt;&lt;/related-urls&gt;&lt;/urls&gt;&lt;language&gt;eng&lt;/language&gt;&lt;/record&gt;&lt;/Cite&gt;&lt;/EndNote&gt;</w:instrText>
      </w:r>
      <w:r w:rsidRPr="00B037DC">
        <w:rPr>
          <w:lang w:val="en-GB"/>
        </w:rPr>
        <w:fldChar w:fldCharType="separate"/>
      </w:r>
      <w:r w:rsidR="00D97C31" w:rsidRPr="00D97C31">
        <w:rPr>
          <w:noProof/>
          <w:vertAlign w:val="superscript"/>
          <w:lang w:val="en-GB"/>
        </w:rPr>
        <w:t>52</w:t>
      </w:r>
      <w:r w:rsidRPr="00B037DC">
        <w:rPr>
          <w:lang w:val="en-GB"/>
        </w:rPr>
        <w:fldChar w:fldCharType="end"/>
      </w:r>
      <w:r w:rsidRPr="00B037DC">
        <w:rPr>
          <w:lang w:val="en-GB"/>
        </w:rPr>
        <w:t>. Considering the context-dependence of water’s thermodynamic contributions, different thermodynamic signatures amongst similar ligands and the fact that just changing isotopes from H</w:t>
      </w:r>
      <w:r w:rsidRPr="00B037DC">
        <w:rPr>
          <w:vertAlign w:val="subscript"/>
          <w:lang w:val="en-GB"/>
        </w:rPr>
        <w:t>2</w:t>
      </w:r>
      <w:r w:rsidRPr="00B037DC">
        <w:rPr>
          <w:lang w:val="en-GB"/>
        </w:rPr>
        <w:t>O to D</w:t>
      </w:r>
      <w:r w:rsidRPr="00B037DC">
        <w:rPr>
          <w:vertAlign w:val="subscript"/>
          <w:lang w:val="en-GB"/>
        </w:rPr>
        <w:t>2</w:t>
      </w:r>
      <w:r w:rsidRPr="00B037DC">
        <w:rPr>
          <w:lang w:val="en-GB"/>
        </w:rPr>
        <w:t>O substantially affects protein stability and ligand-binding enthalpy, it is surprising that the conceptually reasonable connection between mobility and affinity is born</w:t>
      </w:r>
      <w:r w:rsidR="005070D4">
        <w:rPr>
          <w:lang w:val="en-GB"/>
        </w:rPr>
        <w:t>e</w:t>
      </w:r>
      <w:r w:rsidRPr="00B037DC">
        <w:rPr>
          <w:lang w:val="en-GB"/>
        </w:rPr>
        <w:t>-out in our simplistic approximation.</w:t>
      </w:r>
    </w:p>
    <w:p w14:paraId="705B88FA" w14:textId="0575C57A" w:rsidR="00BF4CCE" w:rsidRPr="00B037DC" w:rsidRDefault="00B037DC" w:rsidP="00316E6B">
      <w:pPr>
        <w:pStyle w:val="TAMainText"/>
        <w:rPr>
          <w:lang w:val="en-GB"/>
        </w:rPr>
      </w:pPr>
      <w:r w:rsidRPr="00B037DC">
        <w:rPr>
          <w:lang w:val="en-GB"/>
        </w:rPr>
        <w:t>We also expected thermodynamic data collected at room-temperature to be more interpretable by structural data collected at RT rather than those collected at cryogenic temperature. However, our RT structures exposed another complication by revealing otherwise hidden, alternative states of the mutated side</w:t>
      </w:r>
      <w:r w:rsidR="003B22DC">
        <w:rPr>
          <w:lang w:val="en-GB"/>
        </w:rPr>
        <w:t xml:space="preserve"> </w:t>
      </w:r>
      <w:r w:rsidRPr="00B037DC">
        <w:rPr>
          <w:lang w:val="en-GB"/>
        </w:rPr>
        <w:t xml:space="preserve">chain: water positions and occupancies co-varied with these alternative states. This suggests that predictions in less-controlled systems are likely more challenging. Given its simplicity, it will be interesting to see how this </w:t>
      </w:r>
      <w:proofErr w:type="spellStart"/>
      <w:r w:rsidRPr="00B037DC">
        <w:rPr>
          <w:lang w:val="en-GB"/>
        </w:rPr>
        <w:t>B</w:t>
      </w:r>
      <w:r w:rsidRPr="00B037DC">
        <w:rPr>
          <w:vertAlign w:val="subscript"/>
          <w:lang w:val="en-GB"/>
        </w:rPr>
        <w:t>norm</w:t>
      </w:r>
      <w:proofErr w:type="spellEnd"/>
      <w:r w:rsidRPr="00B037DC">
        <w:rPr>
          <w:lang w:val="en-GB"/>
        </w:rPr>
        <w:t xml:space="preserve"> approach applies to other systems </w:t>
      </w:r>
      <w:r w:rsidR="00337B16">
        <w:rPr>
          <w:lang w:val="en-GB"/>
        </w:rPr>
        <w:t>–</w:t>
      </w:r>
      <w:r w:rsidRPr="00B037DC">
        <w:rPr>
          <w:lang w:val="en-GB"/>
        </w:rPr>
        <w:t xml:space="preserve"> the</w:t>
      </w:r>
      <w:r w:rsidR="00337B16">
        <w:rPr>
          <w:lang w:val="en-GB"/>
        </w:rPr>
        <w:t xml:space="preserve"> </w:t>
      </w:r>
      <w:r w:rsidRPr="00B037DC">
        <w:rPr>
          <w:lang w:val="en-GB"/>
        </w:rPr>
        <w:t xml:space="preserve">time to estimate relative free </w:t>
      </w:r>
      <w:r w:rsidR="00BF4CCE" w:rsidRPr="00B037DC">
        <w:rPr>
          <w:lang w:val="en-GB"/>
        </w:rPr>
        <w:t>energies of binding is negligible compared to computationally expensive approaches that can lead to comparable RMSEs</w:t>
      </w:r>
      <w:r w:rsidR="00BF4CCE" w:rsidRPr="00B037DC">
        <w:rPr>
          <w:lang w:val="en-GB"/>
        </w:rPr>
        <w:fldChar w:fldCharType="begin">
          <w:fldData xml:space="preserve">PEVuZE5vdGU+PENpdGU+PEF1dGhvcj5QYW48L0F1dGhvcj48WWVhcj4yMDE3PC9ZZWFyPjxSZWNO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</w:fldData>
        </w:fldChar>
      </w:r>
      <w:r w:rsidR="00D97C31">
        <w:rPr>
          <w:lang w:val="en-GB"/>
        </w:rPr>
        <w:instrText xml:space="preserve"> ADDIN EN.CITE </w:instrText>
      </w:r>
      <w:r w:rsidR="00D97C31">
        <w:rPr>
          <w:lang w:val="en-GB"/>
        </w:rPr>
        <w:fldChar w:fldCharType="begin">
          <w:fldData xml:space="preserve">PEVuZE5vdGU+PENpdGU+PEF1dGhvcj5QYW48L0F1dGhvcj48WWVhcj4yMDE3PC9ZZWFyPjxSZWNO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</w:fldData>
        </w:fldChar>
      </w:r>
      <w:r w:rsidR="00D97C31">
        <w:rPr>
          <w:lang w:val="en-GB"/>
        </w:rPr>
        <w:instrText xml:space="preserve"> ADDIN EN.CITE.DATA </w:instrText>
      </w:r>
      <w:r w:rsidR="00D97C31">
        <w:rPr>
          <w:lang w:val="en-GB"/>
        </w:rPr>
      </w:r>
      <w:r w:rsidR="00D97C31">
        <w:rPr>
          <w:lang w:val="en-GB"/>
        </w:rPr>
        <w:fldChar w:fldCharType="end"/>
      </w:r>
      <w:r w:rsidR="00BF4CCE" w:rsidRPr="00B037DC">
        <w:rPr>
          <w:lang w:val="en-GB"/>
        </w:rPr>
        <w:fldChar w:fldCharType="separate"/>
      </w:r>
      <w:r w:rsidR="00D97C31" w:rsidRPr="00D97C31">
        <w:rPr>
          <w:noProof/>
          <w:vertAlign w:val="superscript"/>
          <w:lang w:val="en-GB"/>
        </w:rPr>
        <w:t>53-54</w:t>
      </w:r>
      <w:r w:rsidR="00BF4CCE" w:rsidRPr="00B037DC">
        <w:rPr>
          <w:lang w:val="en-GB"/>
        </w:rPr>
        <w:fldChar w:fldCharType="end"/>
      </w:r>
      <w:r w:rsidR="00BF4CCE" w:rsidRPr="00B037DC">
        <w:rPr>
          <w:lang w:val="en-GB"/>
        </w:rPr>
        <w:t>.</w:t>
      </w:r>
    </w:p>
    <w:p w14:paraId="65D52BC4" w14:textId="77777777" w:rsidR="00AB7F99" w:rsidRDefault="00BF4CCE" w:rsidP="00316E6B">
      <w:pPr>
        <w:pStyle w:val="TAMainText"/>
        <w:rPr>
          <w:lang w:val="en-GB"/>
        </w:rPr>
      </w:pPr>
      <w:r w:rsidRPr="00B037DC">
        <w:rPr>
          <w:lang w:val="en-GB"/>
        </w:rPr>
        <w:t>These caveats should not distract from the implications of this study towards a more dynamic view of exploiting protein–ligand interactions. Our experimental data quantify water as a major contributor to ligand binding. Clearly, the importance of water cannot be underestimated in ligand discovery o</w:t>
      </w:r>
      <w:r w:rsidR="00CD7677">
        <w:rPr>
          <w:lang w:val="en-GB"/>
        </w:rPr>
        <w:t>r protein engineering. If not a</w:t>
      </w:r>
      <w:r w:rsidR="00AB7F99">
        <w:rPr>
          <w:lang w:val="en-GB"/>
        </w:rPr>
        <w:t xml:space="preserve"> </w:t>
      </w:r>
      <w:r w:rsidR="00AB7F99" w:rsidRPr="00B037DC">
        <w:rPr>
          <w:lang w:val="en-GB"/>
        </w:rPr>
        <w:t>predictor in its own right, this comprehensive dataset will serve as a resource for the computational community to advance methods that predict free energies of binding while accounting for water network contributions. Beyond their role in ligand discovery, water networks are key in the natural or intentional evolution of protein function.</w:t>
      </w:r>
    </w:p>
    <w:p w14:paraId="641963FE" w14:textId="418C38D1" w:rsidR="00B36311" w:rsidRDefault="003539E4" w:rsidP="00B36311">
      <w:pPr>
        <w:rPr>
          <w:lang w:val="en-GB"/>
        </w:rPr>
      </w:pPr>
      <w:r>
        <w:rPr>
          <w:noProof/>
          <w:lang w:val="en-GB" w:eastAsia="en-GB"/>
        </w:rPr>
        <w:drawing>
          <wp:inline distT="0" distB="0" distL="0" distR="0" wp14:anchorId="3B6C71A2" wp14:editId="7C8E0B89">
            <wp:extent cx="2970282" cy="43281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724_Figur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0282" cy="4328169"/>
                    </a:xfrm>
                    <a:prstGeom prst="rect">
                      <a:avLst/>
                    </a:prstGeom>
                  </pic:spPr>
                </pic:pic>
              </a:graphicData>
            </a:graphic>
          </wp:inline>
        </w:drawing>
      </w:r>
    </w:p>
    <w:p w14:paraId="3D1DE948" w14:textId="4897540A" w:rsidR="00B36311" w:rsidRDefault="00B36311" w:rsidP="00B36311">
      <w:pPr>
        <w:pStyle w:val="VAFigureCaption"/>
        <w:rPr>
          <w:lang w:val="en-GB"/>
        </w:rPr>
      </w:pPr>
      <w:r w:rsidRPr="00B36311">
        <w:rPr>
          <w:b/>
          <w:bCs/>
          <w:lang w:val="en-GB"/>
        </w:rPr>
        <w:t>Fig</w:t>
      </w:r>
      <w:r>
        <w:rPr>
          <w:b/>
          <w:bCs/>
          <w:lang w:val="en-GB"/>
        </w:rPr>
        <w:t>ure</w:t>
      </w:r>
      <w:r w:rsidRPr="00B36311">
        <w:rPr>
          <w:b/>
          <w:bCs/>
          <w:lang w:val="en-GB"/>
        </w:rPr>
        <w:t xml:space="preserve"> </w:t>
      </w:r>
      <w:r w:rsidRPr="00B36311">
        <w:rPr>
          <w:b/>
          <w:bCs/>
          <w:lang w:val="en-GB"/>
        </w:rPr>
        <w:fldChar w:fldCharType="begin"/>
      </w:r>
      <w:r w:rsidRPr="00B36311">
        <w:rPr>
          <w:b/>
          <w:bCs/>
          <w:lang w:val="en-GB"/>
        </w:rPr>
        <w:instrText xml:space="preserve"> SEQ Figure \* ARABIC </w:instrText>
      </w:r>
      <w:r w:rsidRPr="00B36311">
        <w:rPr>
          <w:b/>
          <w:bCs/>
          <w:lang w:val="en-GB"/>
        </w:rPr>
        <w:fldChar w:fldCharType="separate"/>
      </w:r>
      <w:r w:rsidR="00A078B9">
        <w:rPr>
          <w:b/>
          <w:bCs/>
          <w:noProof/>
          <w:lang w:val="en-GB"/>
        </w:rPr>
        <w:t>5</w:t>
      </w:r>
      <w:r w:rsidRPr="00B36311">
        <w:rPr>
          <w:lang w:val="en-GB"/>
        </w:rPr>
        <w:fldChar w:fldCharType="end"/>
      </w:r>
      <w:r>
        <w:rPr>
          <w:lang w:val="en-GB"/>
        </w:rPr>
        <w:t>.</w:t>
      </w:r>
      <w:r w:rsidRPr="00B36311">
        <w:rPr>
          <w:b/>
          <w:bCs/>
          <w:lang w:val="en-GB"/>
        </w:rPr>
        <w:t xml:space="preserve"> Room temperature structures and </w:t>
      </w:r>
      <w:proofErr w:type="spellStart"/>
      <w:r w:rsidRPr="00511702">
        <w:rPr>
          <w:b/>
          <w:lang w:val="en-GB"/>
        </w:rPr>
        <w:t>Δ</w:t>
      </w:r>
      <w:r w:rsidRPr="00B36311">
        <w:rPr>
          <w:b/>
          <w:bCs/>
          <w:i/>
          <w:lang w:val="en-GB"/>
        </w:rPr>
        <w:t>G</w:t>
      </w:r>
      <w:r w:rsidRPr="00B36311">
        <w:rPr>
          <w:b/>
          <w:bCs/>
          <w:i/>
          <w:vertAlign w:val="subscript"/>
          <w:lang w:val="en-GB"/>
        </w:rPr>
        <w:t>calc</w:t>
      </w:r>
      <w:proofErr w:type="spellEnd"/>
      <w:r w:rsidRPr="00B36311">
        <w:rPr>
          <w:b/>
          <w:bCs/>
          <w:lang w:val="en-GB"/>
        </w:rPr>
        <w:t xml:space="preserve"> predictions using only differences in water networks</w:t>
      </w:r>
      <w:r w:rsidRPr="00B36311">
        <w:rPr>
          <w:lang w:val="en-GB"/>
        </w:rPr>
        <w:t xml:space="preserve">. (a) </w:t>
      </w:r>
      <w:proofErr w:type="spellStart"/>
      <w:r w:rsidRPr="00B36311">
        <w:rPr>
          <w:lang w:val="en-GB"/>
        </w:rPr>
        <w:t>SiaP</w:t>
      </w:r>
      <w:proofErr w:type="spellEnd"/>
      <w:r w:rsidRPr="00B36311">
        <w:rPr>
          <w:lang w:val="en-GB"/>
        </w:rPr>
        <w:t xml:space="preserve"> WT binding site with Neu5Ac bound. Colours as in Fig. 1. (b) </w:t>
      </w:r>
      <w:proofErr w:type="spellStart"/>
      <w:r w:rsidRPr="00B36311">
        <w:rPr>
          <w:lang w:val="en-GB"/>
        </w:rPr>
        <w:t>SiaP</w:t>
      </w:r>
      <w:proofErr w:type="spellEnd"/>
      <w:r w:rsidRPr="00B36311">
        <w:rPr>
          <w:lang w:val="en-GB"/>
        </w:rPr>
        <w:t xml:space="preserve"> A11N binding site colours as previously described. (c) Arrows in the Ringer plot (left panel) indicate two alternative A11N conformations at RT (red line) that are not seen at cryogenic temperatures (blue line), and 2mFo-DFc electron density omit maps (right) contoured at 1σ (blue) and 0.5σ (grey). (d) Plot of </w:t>
      </w:r>
      <w:proofErr w:type="spellStart"/>
      <w:r w:rsidRPr="00511702">
        <w:rPr>
          <w:lang w:val="en-GB"/>
        </w:rPr>
        <w:t>Δ</w:t>
      </w:r>
      <w:r w:rsidRPr="00B36311">
        <w:rPr>
          <w:bCs/>
          <w:i/>
          <w:lang w:val="en-GB"/>
        </w:rPr>
        <w:t>G</w:t>
      </w:r>
      <w:r w:rsidRPr="00B36311">
        <w:rPr>
          <w:bCs/>
          <w:i/>
          <w:vertAlign w:val="subscript"/>
          <w:lang w:val="en-GB"/>
        </w:rPr>
        <w:t>exp</w:t>
      </w:r>
      <w:proofErr w:type="spellEnd"/>
      <w:r w:rsidRPr="00B36311">
        <w:rPr>
          <w:bCs/>
          <w:i/>
          <w:vertAlign w:val="subscript"/>
          <w:lang w:val="en-GB"/>
        </w:rPr>
        <w:t xml:space="preserve"> </w:t>
      </w:r>
      <w:r w:rsidRPr="00B36311">
        <w:rPr>
          <w:lang w:val="en-GB"/>
        </w:rPr>
        <w:t>vs.</w:t>
      </w:r>
      <w:r w:rsidRPr="00B36311">
        <w:rPr>
          <w:i/>
          <w:lang w:val="en-GB"/>
        </w:rPr>
        <w:t xml:space="preserve"> </w:t>
      </w:r>
      <w:proofErr w:type="spellStart"/>
      <w:r w:rsidRPr="00511702">
        <w:rPr>
          <w:lang w:val="en-GB"/>
        </w:rPr>
        <w:t>Δ</w:t>
      </w:r>
      <w:r w:rsidRPr="00B36311">
        <w:rPr>
          <w:bCs/>
          <w:i/>
          <w:lang w:val="en-GB"/>
        </w:rPr>
        <w:t>G</w:t>
      </w:r>
      <w:r w:rsidRPr="00B36311">
        <w:rPr>
          <w:bCs/>
          <w:i/>
          <w:vertAlign w:val="subscript"/>
          <w:lang w:val="en-GB"/>
        </w:rPr>
        <w:t>calc</w:t>
      </w:r>
      <w:proofErr w:type="spellEnd"/>
      <w:r w:rsidRPr="00B36311">
        <w:rPr>
          <w:lang w:val="en-GB"/>
        </w:rPr>
        <w:t xml:space="preserve"> for each protein–ligand complex (PDB label); light grey dotted lines indicate Δ</w:t>
      </w:r>
      <w:r w:rsidRPr="00B36311">
        <w:rPr>
          <w:bCs/>
          <w:i/>
          <w:lang w:val="en-GB"/>
        </w:rPr>
        <w:t>G</w:t>
      </w:r>
      <w:r w:rsidRPr="00B36311">
        <w:rPr>
          <w:bCs/>
          <w:vertAlign w:val="subscript"/>
          <w:lang w:val="en-GB"/>
        </w:rPr>
        <w:t xml:space="preserve"> </w:t>
      </w:r>
      <w:r w:rsidRPr="00B36311">
        <w:rPr>
          <w:lang w:val="en-GB"/>
        </w:rPr>
        <w:t xml:space="preserve">values of </w:t>
      </w:r>
      <w:r w:rsidRPr="00B36311">
        <w:rPr>
          <w:lang w:val="en-GB"/>
        </w:rPr>
        <w:sym w:font="Symbol" w:char="F0B1"/>
      </w:r>
      <w:r w:rsidR="002B7521">
        <w:rPr>
          <w:lang w:val="en-GB"/>
        </w:rPr>
        <w:t xml:space="preserve"> </w:t>
      </w:r>
      <w:r w:rsidRPr="00B36311">
        <w:rPr>
          <w:lang w:val="en-GB"/>
        </w:rPr>
        <w:t>1 kcal mol</w:t>
      </w:r>
      <w:r w:rsidRPr="00B36311">
        <w:rPr>
          <w:vertAlign w:val="superscript"/>
          <w:lang w:val="en-GB"/>
        </w:rPr>
        <w:t>-1</w:t>
      </w:r>
      <w:r w:rsidRPr="00B36311">
        <w:rPr>
          <w:lang w:val="en-GB"/>
        </w:rPr>
        <w:t xml:space="preserve"> from the dark grey line of identi</w:t>
      </w:r>
      <w:r w:rsidR="000E1388">
        <w:rPr>
          <w:lang w:val="en-GB"/>
        </w:rPr>
        <w:t>t</w:t>
      </w:r>
      <w:r w:rsidRPr="00B36311">
        <w:rPr>
          <w:lang w:val="en-GB"/>
        </w:rPr>
        <w:t>y. The datasets have an RMSE of 2.2 kcal mol</w:t>
      </w:r>
      <w:r w:rsidRPr="00B36311">
        <w:rPr>
          <w:vertAlign w:val="superscript"/>
          <w:lang w:val="en-GB"/>
        </w:rPr>
        <w:t>-1</w:t>
      </w:r>
      <w:r w:rsidRPr="00B36311">
        <w:rPr>
          <w:lang w:val="en-GB"/>
        </w:rPr>
        <w:t xml:space="preserve"> with an </w:t>
      </w:r>
      <w:r w:rsidRPr="00B36311">
        <w:rPr>
          <w:i/>
          <w:lang w:val="en-GB"/>
        </w:rPr>
        <w:t>R</w:t>
      </w:r>
      <w:r w:rsidRPr="00B36311">
        <w:rPr>
          <w:i/>
          <w:vertAlign w:val="superscript"/>
          <w:lang w:val="en-GB"/>
        </w:rPr>
        <w:t>2</w:t>
      </w:r>
      <w:r w:rsidRPr="00B36311">
        <w:rPr>
          <w:lang w:val="en-GB"/>
        </w:rPr>
        <w:t xml:space="preserve"> of 0.51 and </w:t>
      </w:r>
      <w:r w:rsidRPr="003539E4">
        <w:rPr>
          <w:i/>
          <w:lang w:val="en-GB"/>
        </w:rPr>
        <w:t>p</w:t>
      </w:r>
      <w:r w:rsidRPr="00B36311">
        <w:rPr>
          <w:lang w:val="en-GB"/>
        </w:rPr>
        <w:t>-value of 0.</w:t>
      </w:r>
      <w:r w:rsidR="009E0BF1" w:rsidRPr="00B36311">
        <w:rPr>
          <w:lang w:val="en-GB"/>
        </w:rPr>
        <w:t>0</w:t>
      </w:r>
      <w:r w:rsidR="009E0BF1">
        <w:rPr>
          <w:lang w:val="en-GB"/>
        </w:rPr>
        <w:t>7</w:t>
      </w:r>
      <w:r w:rsidR="009E0BF1" w:rsidRPr="00B36311">
        <w:rPr>
          <w:lang w:val="en-GB"/>
        </w:rPr>
        <w:t xml:space="preserve"> </w:t>
      </w:r>
      <w:r w:rsidRPr="00B36311">
        <w:rPr>
          <w:lang w:val="en-GB"/>
        </w:rPr>
        <w:t>(linear fit shown as solid black line).</w:t>
      </w:r>
    </w:p>
    <w:p w14:paraId="2E066F45" w14:textId="533E3B07" w:rsidR="00B037DC" w:rsidRPr="00B037DC" w:rsidRDefault="00B037DC" w:rsidP="00AD5731">
      <w:pPr>
        <w:pStyle w:val="TDAckTitle"/>
        <w:keepNext/>
        <w:rPr>
          <w:lang w:val="en-GB"/>
        </w:rPr>
      </w:pPr>
      <w:r>
        <w:rPr>
          <w:lang w:val="en-GB"/>
        </w:rPr>
        <w:t>CONCLUSION</w:t>
      </w:r>
    </w:p>
    <w:p w14:paraId="47E77598" w14:textId="77777777" w:rsidR="00B037DC" w:rsidRPr="00B037DC" w:rsidRDefault="00B037DC" w:rsidP="00316E6B">
      <w:pPr>
        <w:pStyle w:val="TAMainText"/>
        <w:rPr>
          <w:lang w:val="en-GB"/>
        </w:rPr>
      </w:pPr>
      <w:r w:rsidRPr="00B037DC">
        <w:rPr>
          <w:lang w:val="en-GB"/>
        </w:rPr>
        <w:t xml:space="preserve">In summary, we propose that solvent networks can make substantial contributions to the affinity of a ligand binding to a protein. Perturbation of these water networks, even without disrupting ligand or surrounding protein, can substantially impact ligand affinity through the decrease of </w:t>
      </w:r>
      <w:proofErr w:type="spellStart"/>
      <w:r w:rsidRPr="00B037DC">
        <w:rPr>
          <w:lang w:val="en-GB"/>
        </w:rPr>
        <w:t>enthalpically</w:t>
      </w:r>
      <w:proofErr w:type="spellEnd"/>
      <w:r w:rsidRPr="00B037DC">
        <w:rPr>
          <w:lang w:val="en-GB"/>
        </w:rPr>
        <w:t xml:space="preserve"> optimal interactions and the introduction of solvent mobility. In addition to highlighting key factors to consider in structure-based ligand design, our results suggest that protein structure co-evolves with water structure to discriminate for a particular ligand. Any change in the protein or the ligand not only removes specific protein–ligand interactions, but also perturbs the water network. This plasticity provides an additional mechanism to modulate the relative affinity of related ligands and balance selectivity and promiscuity.</w:t>
      </w:r>
    </w:p>
    <w:p w14:paraId="159725A8" w14:textId="77777777" w:rsidR="00A71C00" w:rsidRDefault="00157E12" w:rsidP="00157E12">
      <w:pPr>
        <w:pStyle w:val="TESupportingInfoTitle"/>
      </w:pPr>
      <w:r>
        <w:t>ASSOCIATED CONTENT</w:t>
      </w:r>
      <w:r w:rsidR="00A66EDD" w:rsidRPr="00BE533F">
        <w:t xml:space="preserve"> </w:t>
      </w:r>
    </w:p>
    <w:p w14:paraId="628C64E9" w14:textId="394D3B68" w:rsidR="00A66EDD" w:rsidRDefault="00157E12" w:rsidP="00157E12">
      <w:pPr>
        <w:pStyle w:val="TESupportingInformation"/>
      </w:pPr>
      <w:r w:rsidRPr="00157E12">
        <w:rPr>
          <w:b/>
        </w:rPr>
        <w:t>Supporting Information</w:t>
      </w:r>
      <w:r>
        <w:t xml:space="preserve">. </w:t>
      </w:r>
      <w:r w:rsidR="004B372A">
        <w:t xml:space="preserve">Detailed methods, </w:t>
      </w:r>
      <w:r w:rsidR="00EA1A64">
        <w:t xml:space="preserve">thermodynamic calculations, and detailed ITC, </w:t>
      </w:r>
      <w:r w:rsidR="009E0BF1">
        <w:t xml:space="preserve">thermal </w:t>
      </w:r>
      <w:r w:rsidR="00EA1A64">
        <w:t xml:space="preserve">shift and crystallographic data tables. </w:t>
      </w:r>
      <w:r w:rsidR="003E5207">
        <w:t xml:space="preserve">This material is available free of charge via the Internet at </w:t>
      </w:r>
      <w:hyperlink r:id="rId16" w:history="1">
        <w:r w:rsidR="008227C5" w:rsidRPr="00975B1D">
          <w:rPr>
            <w:rStyle w:val="Hyperlink"/>
          </w:rPr>
          <w:t>http://pubs.acs.org</w:t>
        </w:r>
      </w:hyperlink>
      <w:r w:rsidR="003E5207">
        <w:t>.</w:t>
      </w:r>
    </w:p>
    <w:p w14:paraId="3F083867" w14:textId="3236E1AE" w:rsidR="008227C5" w:rsidRPr="008227C5" w:rsidRDefault="008227C5" w:rsidP="008227C5">
      <w:pPr>
        <w:pStyle w:val="TESupportingInformation"/>
      </w:pPr>
      <w:r w:rsidRPr="008227C5">
        <w:rPr>
          <w:b/>
          <w:lang w:val="en-GB"/>
        </w:rPr>
        <w:t>Accession codes</w:t>
      </w:r>
      <w:r>
        <w:rPr>
          <w:b/>
          <w:lang w:val="en-GB"/>
        </w:rPr>
        <w:t xml:space="preserve">. </w:t>
      </w:r>
      <w:r w:rsidRPr="008227C5">
        <w:rPr>
          <w:lang w:val="en-GB"/>
        </w:rPr>
        <w:t>Crystal structures are available at the PDB (Supplementary Table</w:t>
      </w:r>
      <w:r>
        <w:rPr>
          <w:lang w:val="en-GB"/>
        </w:rPr>
        <w:t>s</w:t>
      </w:r>
      <w:r w:rsidRPr="008227C5">
        <w:rPr>
          <w:lang w:val="en-GB"/>
        </w:rPr>
        <w:t xml:space="preserve"> 3-4). The structures have the following primary accession codes, with protein (WT, A11N), ligands (Neu5Ac, Neu5Gc, KDN) and crystallographic data collection temperature (</w:t>
      </w:r>
      <w:proofErr w:type="spellStart"/>
      <w:r w:rsidRPr="008227C5">
        <w:rPr>
          <w:lang w:val="en-GB"/>
        </w:rPr>
        <w:t>cryo</w:t>
      </w:r>
      <w:proofErr w:type="spellEnd"/>
      <w:r w:rsidRPr="008227C5">
        <w:rPr>
          <w:lang w:val="en-GB"/>
        </w:rPr>
        <w:t xml:space="preserve">, RT) in </w:t>
      </w:r>
      <w:r w:rsidR="0095589C" w:rsidRPr="008227C5">
        <w:rPr>
          <w:lang w:val="en-GB"/>
        </w:rPr>
        <w:t>parenthes</w:t>
      </w:r>
      <w:r w:rsidR="0095589C">
        <w:rPr>
          <w:lang w:val="en-GB"/>
        </w:rPr>
        <w:t>es</w:t>
      </w:r>
      <w:r w:rsidRPr="008227C5">
        <w:rPr>
          <w:lang w:val="en-GB"/>
        </w:rPr>
        <w:t xml:space="preserve">: </w:t>
      </w:r>
      <w:r w:rsidRPr="008227C5">
        <w:rPr>
          <w:b/>
          <w:lang w:val="en-GB"/>
        </w:rPr>
        <w:t>2WYK</w:t>
      </w:r>
      <w:r w:rsidRPr="008227C5">
        <w:rPr>
          <w:lang w:val="en-GB"/>
        </w:rPr>
        <w:t xml:space="preserve"> (WT+Neu5Gc@cryo), </w:t>
      </w:r>
      <w:r w:rsidRPr="008227C5">
        <w:rPr>
          <w:b/>
          <w:lang w:val="en-GB"/>
        </w:rPr>
        <w:t>2V4C</w:t>
      </w:r>
      <w:r w:rsidRPr="008227C5">
        <w:rPr>
          <w:lang w:val="en-GB"/>
        </w:rPr>
        <w:t xml:space="preserve"> (</w:t>
      </w:r>
      <w:proofErr w:type="spellStart"/>
      <w:r w:rsidRPr="008227C5">
        <w:rPr>
          <w:lang w:val="en-GB"/>
        </w:rPr>
        <w:t>WT+KDN@cryo</w:t>
      </w:r>
      <w:proofErr w:type="spellEnd"/>
      <w:r w:rsidRPr="008227C5">
        <w:rPr>
          <w:lang w:val="en-GB"/>
        </w:rPr>
        <w:t xml:space="preserve">), </w:t>
      </w:r>
      <w:r w:rsidRPr="008227C5">
        <w:rPr>
          <w:b/>
          <w:lang w:val="en-GB"/>
        </w:rPr>
        <w:t>2XA5</w:t>
      </w:r>
      <w:r w:rsidRPr="008227C5">
        <w:rPr>
          <w:lang w:val="en-GB"/>
        </w:rPr>
        <w:t xml:space="preserve"> (A11N+Neu5Ac@cryo), </w:t>
      </w:r>
      <w:r w:rsidRPr="008227C5">
        <w:rPr>
          <w:b/>
          <w:lang w:val="en-GB"/>
        </w:rPr>
        <w:t>2WX9</w:t>
      </w:r>
      <w:r w:rsidRPr="008227C5">
        <w:rPr>
          <w:lang w:val="en-GB"/>
        </w:rPr>
        <w:t xml:space="preserve"> (A11N+Neu5Gc@cryo), </w:t>
      </w:r>
      <w:r w:rsidRPr="008227C5">
        <w:rPr>
          <w:b/>
          <w:lang w:val="en-GB"/>
        </w:rPr>
        <w:t>2WYP</w:t>
      </w:r>
      <w:r w:rsidRPr="008227C5">
        <w:rPr>
          <w:lang w:val="en-GB"/>
        </w:rPr>
        <w:t xml:space="preserve"> (A11N+KDN@cryo), </w:t>
      </w:r>
      <w:r w:rsidRPr="008227C5">
        <w:rPr>
          <w:b/>
          <w:lang w:val="en-GB"/>
        </w:rPr>
        <w:t>6H76</w:t>
      </w:r>
      <w:r w:rsidRPr="008227C5">
        <w:rPr>
          <w:lang w:val="en-GB"/>
        </w:rPr>
        <w:t xml:space="preserve"> (WT+Neu5Ac@RT), </w:t>
      </w:r>
      <w:r w:rsidRPr="008227C5">
        <w:rPr>
          <w:b/>
          <w:lang w:val="en-GB"/>
        </w:rPr>
        <w:t>6H75</w:t>
      </w:r>
      <w:r w:rsidRPr="008227C5">
        <w:rPr>
          <w:lang w:val="en-GB"/>
        </w:rPr>
        <w:t xml:space="preserve"> (A11N+Neu5Gc@RT).</w:t>
      </w:r>
    </w:p>
    <w:p w14:paraId="3968A7A0" w14:textId="77777777" w:rsidR="007331FF" w:rsidRDefault="007331FF" w:rsidP="00835CBD">
      <w:pPr>
        <w:pStyle w:val="AuthorInformationTitle"/>
      </w:pPr>
      <w:r>
        <w:t>A</w:t>
      </w:r>
      <w:r w:rsidR="00835CBD">
        <w:t>UTHOR INFORMATION</w:t>
      </w:r>
    </w:p>
    <w:p w14:paraId="7EF387A7" w14:textId="77777777" w:rsidR="00E75388" w:rsidRDefault="00101D1F" w:rsidP="005D2065">
      <w:pPr>
        <w:pStyle w:val="FAAuthorInfoSubtitle"/>
      </w:pPr>
      <w:r>
        <w:t>Corresponding Author</w:t>
      </w:r>
    </w:p>
    <w:p w14:paraId="5FA80C66" w14:textId="77777777" w:rsidR="007331FF" w:rsidRPr="005D2065" w:rsidRDefault="005327A4" w:rsidP="003E5207">
      <w:pPr>
        <w:pStyle w:val="StyleFACorrespondingAuthorFootnote7pt"/>
      </w:pPr>
      <w:r w:rsidRPr="003E5207">
        <w:t xml:space="preserve">* </w:t>
      </w:r>
      <w:r w:rsidR="004B372A" w:rsidRPr="004B372A">
        <w:t>Marcus Fischer, marcus.fischer@stjude.org</w:t>
      </w:r>
    </w:p>
    <w:p w14:paraId="1D02C1F0" w14:textId="77777777" w:rsidR="008D567C" w:rsidRDefault="008D567C" w:rsidP="005D2065">
      <w:pPr>
        <w:pStyle w:val="FAAuthorInfoSubtitle"/>
      </w:pPr>
      <w:r>
        <w:t>Funding Sources</w:t>
      </w:r>
    </w:p>
    <w:p w14:paraId="0DD6D53B" w14:textId="77777777" w:rsidR="008D567C" w:rsidRDefault="004B372A" w:rsidP="003E5207">
      <w:pPr>
        <w:pStyle w:val="StyleFACorrespondingAuthorFootnote7pt"/>
      </w:pPr>
      <w:r w:rsidRPr="003D38FE">
        <w:rPr>
          <w:lang w:val="en-GB"/>
        </w:rPr>
        <w:t xml:space="preserve">This work was in part supported by ALSAC (to MF), </w:t>
      </w:r>
      <w:proofErr w:type="spellStart"/>
      <w:r w:rsidRPr="003D38FE">
        <w:rPr>
          <w:lang w:val="en-GB"/>
        </w:rPr>
        <w:t>Wellcome</w:t>
      </w:r>
      <w:proofErr w:type="spellEnd"/>
      <w:r w:rsidRPr="003D38FE">
        <w:rPr>
          <w:lang w:val="en-GB"/>
        </w:rPr>
        <w:t xml:space="preserve"> Trust C2D2 funding (to University of York) and a BBSRC CASE studentship to APH.</w:t>
      </w:r>
    </w:p>
    <w:p w14:paraId="05BEDF07" w14:textId="0C80E9D5" w:rsidR="007331FF" w:rsidRDefault="007331FF" w:rsidP="007331FF">
      <w:pPr>
        <w:pStyle w:val="TDAckTitle"/>
      </w:pPr>
      <w:r w:rsidRPr="00A71C00">
        <w:t>ACKNOWLEDGMENT</w:t>
      </w:r>
      <w:r w:rsidR="009E0BF1">
        <w:t>S</w:t>
      </w:r>
    </w:p>
    <w:p w14:paraId="067EB190" w14:textId="7E7C9584" w:rsidR="003D38FE" w:rsidRPr="003D38FE" w:rsidRDefault="003D38FE" w:rsidP="003D38FE">
      <w:pPr>
        <w:pStyle w:val="TDAcknowledgments"/>
        <w:rPr>
          <w:lang w:val="en-GB"/>
        </w:rPr>
      </w:pPr>
      <w:r w:rsidRPr="003D38FE">
        <w:rPr>
          <w:lang w:val="en-GB"/>
        </w:rPr>
        <w:t xml:space="preserve">We thank the staff at the ESRF (Grenoble, France) and the </w:t>
      </w:r>
      <w:r w:rsidR="009E0BF1">
        <w:rPr>
          <w:lang w:val="en-GB"/>
        </w:rPr>
        <w:t>DIAMOND</w:t>
      </w:r>
      <w:r w:rsidR="009E0BF1" w:rsidRPr="003D38FE">
        <w:rPr>
          <w:lang w:val="en-GB"/>
        </w:rPr>
        <w:t xml:space="preserve"> </w:t>
      </w:r>
      <w:r w:rsidRPr="003D38FE">
        <w:rPr>
          <w:lang w:val="en-GB"/>
        </w:rPr>
        <w:t xml:space="preserve">Light Source (Oxfordshire, UK) for their assistance in crystallographic data collection, especially at room temperature (proposal numbers MX-306, MX-7864); and C.M. Fischer and </w:t>
      </w:r>
      <w:proofErr w:type="spellStart"/>
      <w:r w:rsidRPr="003D38FE">
        <w:rPr>
          <w:lang w:val="en-GB"/>
        </w:rPr>
        <w:t>Dr.</w:t>
      </w:r>
      <w:proofErr w:type="spellEnd"/>
      <w:r w:rsidRPr="003D38FE">
        <w:rPr>
          <w:lang w:val="en-GB"/>
        </w:rPr>
        <w:t xml:space="preserve"> A.J. McArthur (St. Jude’s Dept. of Scientific Editing) for critical reading of the manuscript</w:t>
      </w:r>
      <w:r w:rsidR="004B372A">
        <w:rPr>
          <w:lang w:val="en-GB"/>
        </w:rPr>
        <w:t>.</w:t>
      </w:r>
    </w:p>
    <w:p w14:paraId="456EA69F" w14:textId="77777777" w:rsidR="00101D1F" w:rsidRPr="00101D1F" w:rsidRDefault="00101D1F" w:rsidP="00101D1F">
      <w:pPr>
        <w:pStyle w:val="TDAckTitle"/>
      </w:pPr>
      <w:r>
        <w:t>REFERENCES</w:t>
      </w:r>
    </w:p>
    <w:p w14:paraId="1A827ACC" w14:textId="77777777" w:rsidR="00C12CCA" w:rsidRPr="00C12CCA" w:rsidRDefault="007831DC" w:rsidP="00C12CCA">
      <w:pPr>
        <w:pStyle w:val="EndNoteBibliography"/>
        <w:ind w:firstLine="0"/>
      </w:pPr>
      <w:r>
        <w:fldChar w:fldCharType="begin"/>
      </w:r>
      <w:r>
        <w:instrText xml:space="preserve"> ADDIN EN.REFLIST </w:instrText>
      </w:r>
      <w:r>
        <w:fldChar w:fldCharType="separate"/>
      </w:r>
      <w:r w:rsidR="00C12CCA" w:rsidRPr="00C12CCA">
        <w:t>1.</w:t>
      </w:r>
      <w:r w:rsidR="00C12CCA" w:rsidRPr="00C12CCA">
        <w:tab/>
        <w:t xml:space="preserve">Wang, L.; Yu, X.; Hu, P.; Broyde, S.; Zhang, Y., A water-mediated and substrate-assisted catalytic mechanism for Sulfolobus solfataricus DNA polymerase IV. </w:t>
      </w:r>
      <w:r w:rsidR="00C12CCA" w:rsidRPr="00C12CCA">
        <w:rPr>
          <w:i/>
        </w:rPr>
        <w:t xml:space="preserve">J Am Chem Soc </w:t>
      </w:r>
      <w:r w:rsidR="00C12CCA" w:rsidRPr="00C12CCA">
        <w:rPr>
          <w:b/>
        </w:rPr>
        <w:t>2007,</w:t>
      </w:r>
      <w:r w:rsidR="00C12CCA" w:rsidRPr="00C12CCA">
        <w:t xml:space="preserve"> </w:t>
      </w:r>
      <w:r w:rsidR="00C12CCA" w:rsidRPr="00C12CCA">
        <w:rPr>
          <w:i/>
        </w:rPr>
        <w:t>129</w:t>
      </w:r>
      <w:r w:rsidR="00C12CCA" w:rsidRPr="00C12CCA">
        <w:t xml:space="preserve"> (15), 4731-7.</w:t>
      </w:r>
    </w:p>
    <w:p w14:paraId="696CF021" w14:textId="77777777" w:rsidR="00C12CCA" w:rsidRPr="00C12CCA" w:rsidRDefault="00C12CCA" w:rsidP="00C12CCA">
      <w:pPr>
        <w:pStyle w:val="EndNoteBibliography"/>
        <w:ind w:firstLine="0"/>
      </w:pPr>
      <w:r w:rsidRPr="00C12CCA">
        <w:t>2.</w:t>
      </w:r>
      <w:r w:rsidRPr="00C12CCA">
        <w:tab/>
        <w:t xml:space="preserve">Lin, J.; Balabin, I. A.; Beratan, D. N., The nature of aqueous tunneling pathways between electron-transfer proteins. </w:t>
      </w:r>
      <w:r w:rsidRPr="00C12CCA">
        <w:rPr>
          <w:i/>
        </w:rPr>
        <w:t xml:space="preserve">Science </w:t>
      </w:r>
      <w:r w:rsidRPr="00C12CCA">
        <w:rPr>
          <w:b/>
        </w:rPr>
        <w:t>2005,</w:t>
      </w:r>
      <w:r w:rsidRPr="00C12CCA">
        <w:t xml:space="preserve"> </w:t>
      </w:r>
      <w:r w:rsidRPr="00C12CCA">
        <w:rPr>
          <w:i/>
        </w:rPr>
        <w:t>310</w:t>
      </w:r>
      <w:r w:rsidRPr="00C12CCA">
        <w:t xml:space="preserve"> (5752), 1311-3.</w:t>
      </w:r>
    </w:p>
    <w:p w14:paraId="385377A3" w14:textId="77777777" w:rsidR="00C12CCA" w:rsidRPr="00C12CCA" w:rsidRDefault="00C12CCA" w:rsidP="00C12CCA">
      <w:pPr>
        <w:pStyle w:val="EndNoteBibliography"/>
        <w:ind w:firstLine="0"/>
      </w:pPr>
      <w:r w:rsidRPr="00C12CCA">
        <w:t>3.</w:t>
      </w:r>
      <w:r w:rsidRPr="00C12CCA">
        <w:tab/>
        <w:t xml:space="preserve">Okada, T.; Fujiyoshi, Y.; Silow, M.; Navarro, J.; Landau, E. M.; Shichida, Y., Functional role of internal water molecules in rhodopsin revealed by X-ray crystallography. </w:t>
      </w:r>
      <w:r w:rsidRPr="00C12CCA">
        <w:rPr>
          <w:i/>
        </w:rPr>
        <w:t xml:space="preserve">Proc Natl Acad Sci U S A </w:t>
      </w:r>
      <w:r w:rsidRPr="00C12CCA">
        <w:rPr>
          <w:b/>
        </w:rPr>
        <w:t>2002,</w:t>
      </w:r>
      <w:r w:rsidRPr="00C12CCA">
        <w:t xml:space="preserve"> </w:t>
      </w:r>
      <w:r w:rsidRPr="00C12CCA">
        <w:rPr>
          <w:i/>
        </w:rPr>
        <w:t>99</w:t>
      </w:r>
      <w:r w:rsidRPr="00C12CCA">
        <w:t xml:space="preserve"> (9), 5982-7.</w:t>
      </w:r>
    </w:p>
    <w:p w14:paraId="6AB0ED72" w14:textId="77777777" w:rsidR="00C12CCA" w:rsidRPr="00C12CCA" w:rsidRDefault="00C12CCA" w:rsidP="00C12CCA">
      <w:pPr>
        <w:pStyle w:val="EndNoteBibliography"/>
        <w:ind w:firstLine="0"/>
      </w:pPr>
      <w:r w:rsidRPr="00C12CCA">
        <w:t>4.</w:t>
      </w:r>
      <w:r w:rsidRPr="00C12CCA">
        <w:tab/>
        <w:t xml:space="preserve">Royer, W. E.; Pardanani, A.; Gibson, Q. H.; Peterson, E. S.; Friedman, J. M., Ordered water molecules as key allosteric mediators in a cooperative dimeric hemoglobin. </w:t>
      </w:r>
      <w:r w:rsidRPr="00C12CCA">
        <w:rPr>
          <w:i/>
        </w:rPr>
        <w:t xml:space="preserve">Proc Natl Acad Sci U S A </w:t>
      </w:r>
      <w:r w:rsidRPr="00C12CCA">
        <w:rPr>
          <w:b/>
        </w:rPr>
        <w:t>1996,</w:t>
      </w:r>
      <w:r w:rsidRPr="00C12CCA">
        <w:t xml:space="preserve"> </w:t>
      </w:r>
      <w:r w:rsidRPr="00C12CCA">
        <w:rPr>
          <w:i/>
        </w:rPr>
        <w:t>93</w:t>
      </w:r>
      <w:r w:rsidRPr="00C12CCA">
        <w:t xml:space="preserve"> (25), 14526-31.</w:t>
      </w:r>
    </w:p>
    <w:p w14:paraId="1E2B0D97" w14:textId="77777777" w:rsidR="00C12CCA" w:rsidRPr="00C12CCA" w:rsidRDefault="00C12CCA" w:rsidP="00C12CCA">
      <w:pPr>
        <w:pStyle w:val="EndNoteBibliography"/>
        <w:ind w:firstLine="0"/>
      </w:pPr>
      <w:r w:rsidRPr="00C12CCA">
        <w:t>5.</w:t>
      </w:r>
      <w:r w:rsidRPr="00C12CCA">
        <w:tab/>
        <w:t xml:space="preserve">Tame, J. R.; Murshudov, G. N.; Dodson, E. J.; Neil, T. K.; Dodson, G. G.; Higgins, C. F.; Wilkinson, A. J., The structural basis of sequence-independent peptide binding by OppA protein. </w:t>
      </w:r>
      <w:r w:rsidRPr="00C12CCA">
        <w:rPr>
          <w:i/>
        </w:rPr>
        <w:t xml:space="preserve">Science </w:t>
      </w:r>
      <w:r w:rsidRPr="00C12CCA">
        <w:rPr>
          <w:b/>
        </w:rPr>
        <w:t>1994,</w:t>
      </w:r>
      <w:r w:rsidRPr="00C12CCA">
        <w:t xml:space="preserve"> </w:t>
      </w:r>
      <w:r w:rsidRPr="00C12CCA">
        <w:rPr>
          <w:i/>
        </w:rPr>
        <w:t>264</w:t>
      </w:r>
      <w:r w:rsidRPr="00C12CCA">
        <w:t xml:space="preserve"> (5165), 1578-81.</w:t>
      </w:r>
    </w:p>
    <w:p w14:paraId="2A9E4B84" w14:textId="77777777" w:rsidR="00C12CCA" w:rsidRPr="00C12CCA" w:rsidRDefault="00C12CCA" w:rsidP="00C12CCA">
      <w:pPr>
        <w:pStyle w:val="EndNoteBibliography"/>
        <w:ind w:firstLine="0"/>
      </w:pPr>
      <w:r w:rsidRPr="00C12CCA">
        <w:t>6.</w:t>
      </w:r>
      <w:r w:rsidRPr="00C12CCA">
        <w:tab/>
        <w:t xml:space="preserve">Spyrakis, F.; Ahmed, M. H.; Bayden, A. S.; Cozzini, P.; Mozzarelli, A.; Kellogg, G. E., The Roles of Water in the Protein Matrix: A Largely Untapped Resource for Drug Discovery. </w:t>
      </w:r>
      <w:r w:rsidRPr="00C12CCA">
        <w:rPr>
          <w:i/>
        </w:rPr>
        <w:t xml:space="preserve">J Med Chem </w:t>
      </w:r>
      <w:r w:rsidRPr="00C12CCA">
        <w:rPr>
          <w:b/>
        </w:rPr>
        <w:t>2017,</w:t>
      </w:r>
      <w:r w:rsidRPr="00C12CCA">
        <w:t xml:space="preserve"> </w:t>
      </w:r>
      <w:r w:rsidRPr="00C12CCA">
        <w:rPr>
          <w:i/>
        </w:rPr>
        <w:t>60</w:t>
      </w:r>
      <w:r w:rsidRPr="00C12CCA">
        <w:t xml:space="preserve"> (16), 6781-6827.</w:t>
      </w:r>
    </w:p>
    <w:p w14:paraId="20DAE32D" w14:textId="77777777" w:rsidR="00C12CCA" w:rsidRPr="00C12CCA" w:rsidRDefault="00C12CCA" w:rsidP="00C12CCA">
      <w:pPr>
        <w:pStyle w:val="EndNoteBibliography"/>
        <w:ind w:firstLine="0"/>
      </w:pPr>
      <w:r w:rsidRPr="00C12CCA">
        <w:t>7.</w:t>
      </w:r>
      <w:r w:rsidRPr="00C12CCA">
        <w:tab/>
        <w:t xml:space="preserve">Chandler, D., Interfaces and the driving force of hydrophobic assembly. </w:t>
      </w:r>
      <w:r w:rsidRPr="00C12CCA">
        <w:rPr>
          <w:i/>
        </w:rPr>
        <w:t xml:space="preserve">Nature </w:t>
      </w:r>
      <w:r w:rsidRPr="00C12CCA">
        <w:rPr>
          <w:b/>
        </w:rPr>
        <w:t>2005,</w:t>
      </w:r>
      <w:r w:rsidRPr="00C12CCA">
        <w:t xml:space="preserve"> </w:t>
      </w:r>
      <w:r w:rsidRPr="00C12CCA">
        <w:rPr>
          <w:i/>
        </w:rPr>
        <w:t>437</w:t>
      </w:r>
      <w:r w:rsidRPr="00C12CCA">
        <w:t xml:space="preserve"> (7059), 640-7.</w:t>
      </w:r>
    </w:p>
    <w:p w14:paraId="2B16341D" w14:textId="77777777" w:rsidR="00C12CCA" w:rsidRPr="00C12CCA" w:rsidRDefault="00C12CCA" w:rsidP="00C12CCA">
      <w:pPr>
        <w:pStyle w:val="EndNoteBibliography"/>
        <w:ind w:firstLine="0"/>
      </w:pPr>
      <w:r w:rsidRPr="00C12CCA">
        <w:t>8.</w:t>
      </w:r>
      <w:r w:rsidRPr="00C12CCA">
        <w:tab/>
        <w:t xml:space="preserve">Biela, A.; Nasief, N. N.; Betz, M.; Heine, A.; Hangauer, D.; Klebe, G., Dissecting the hydrophobic effect on the molecular level: the role of water, enthalpy, and entropy in ligand binding to thermolysin. </w:t>
      </w:r>
      <w:r w:rsidRPr="00C12CCA">
        <w:rPr>
          <w:i/>
        </w:rPr>
        <w:t xml:space="preserve">Angew Chem Int Ed Engl </w:t>
      </w:r>
      <w:r w:rsidRPr="00C12CCA">
        <w:rPr>
          <w:b/>
        </w:rPr>
        <w:t>2013,</w:t>
      </w:r>
      <w:r w:rsidRPr="00C12CCA">
        <w:t xml:space="preserve"> </w:t>
      </w:r>
      <w:r w:rsidRPr="00C12CCA">
        <w:rPr>
          <w:i/>
        </w:rPr>
        <w:t>52</w:t>
      </w:r>
      <w:r w:rsidRPr="00C12CCA">
        <w:t xml:space="preserve"> (6), 1822-8.</w:t>
      </w:r>
    </w:p>
    <w:p w14:paraId="1178AE03" w14:textId="77777777" w:rsidR="00C12CCA" w:rsidRPr="00C12CCA" w:rsidRDefault="00C12CCA" w:rsidP="00C12CCA">
      <w:pPr>
        <w:pStyle w:val="EndNoteBibliography"/>
        <w:ind w:firstLine="0"/>
      </w:pPr>
      <w:r w:rsidRPr="00C12CCA">
        <w:t>9.</w:t>
      </w:r>
      <w:r w:rsidRPr="00C12CCA">
        <w:tab/>
        <w:t xml:space="preserve">Snyder, P. W.; Mecinovic, J.; Moustakas, D. T.; Thomas, S. W., 3rd; Harder, M.; Mack, E. T.; Lockett, M. R.; Heroux, A.; Sherman, W.; Whitesides, G. M., Mechanism of the hydrophobic effect in the biomolecular recognition of arylsulfonamides by carbonic anhydrase. </w:t>
      </w:r>
      <w:r w:rsidRPr="00C12CCA">
        <w:rPr>
          <w:i/>
        </w:rPr>
        <w:t xml:space="preserve">Proc Natl Acad Sci U S A </w:t>
      </w:r>
      <w:r w:rsidRPr="00C12CCA">
        <w:rPr>
          <w:b/>
        </w:rPr>
        <w:t>2011,</w:t>
      </w:r>
      <w:r w:rsidRPr="00C12CCA">
        <w:t xml:space="preserve"> </w:t>
      </w:r>
      <w:r w:rsidRPr="00C12CCA">
        <w:rPr>
          <w:i/>
        </w:rPr>
        <w:t>108</w:t>
      </w:r>
      <w:r w:rsidRPr="00C12CCA">
        <w:t xml:space="preserve"> (44), 17889-94.</w:t>
      </w:r>
    </w:p>
    <w:p w14:paraId="289A58B8" w14:textId="77777777" w:rsidR="00C12CCA" w:rsidRPr="00C12CCA" w:rsidRDefault="00C12CCA" w:rsidP="00C12CCA">
      <w:pPr>
        <w:pStyle w:val="EndNoteBibliography"/>
        <w:ind w:firstLine="0"/>
      </w:pPr>
      <w:r w:rsidRPr="00C12CCA">
        <w:t>10.</w:t>
      </w:r>
      <w:r w:rsidRPr="00C12CCA">
        <w:tab/>
        <w:t xml:space="preserve">Cooke, R. M.; Brown, A. J.; Marshall, F. H.; Mason, J. S., Structures of G protein-coupled receptors reveal new opportunities for drug discovery. </w:t>
      </w:r>
      <w:r w:rsidRPr="00C12CCA">
        <w:rPr>
          <w:i/>
        </w:rPr>
        <w:t xml:space="preserve">Drug Discov Today </w:t>
      </w:r>
      <w:r w:rsidRPr="00C12CCA">
        <w:rPr>
          <w:b/>
        </w:rPr>
        <w:t>2015,</w:t>
      </w:r>
      <w:r w:rsidRPr="00C12CCA">
        <w:t xml:space="preserve"> </w:t>
      </w:r>
      <w:r w:rsidRPr="00C12CCA">
        <w:rPr>
          <w:i/>
        </w:rPr>
        <w:t>20</w:t>
      </w:r>
      <w:r w:rsidRPr="00C12CCA">
        <w:t xml:space="preserve"> (11), 1355-64.</w:t>
      </w:r>
    </w:p>
    <w:p w14:paraId="76099A16" w14:textId="77777777" w:rsidR="00C12CCA" w:rsidRPr="00C12CCA" w:rsidRDefault="00C12CCA" w:rsidP="00C12CCA">
      <w:pPr>
        <w:pStyle w:val="EndNoteBibliography"/>
        <w:ind w:firstLine="0"/>
      </w:pPr>
      <w:r w:rsidRPr="00C12CCA">
        <w:t>11.</w:t>
      </w:r>
      <w:r w:rsidRPr="00C12CCA">
        <w:tab/>
        <w:t xml:space="preserve">Nguyen, C. N.; Young, T. K.; Gilson, M. K., Grid inhomogeneous solvation theory: hydration structure and thermodynamics of the miniature receptor cucurbit[7]uril. </w:t>
      </w:r>
      <w:r w:rsidRPr="00C12CCA">
        <w:rPr>
          <w:i/>
        </w:rPr>
        <w:t xml:space="preserve">J Chem Phys </w:t>
      </w:r>
      <w:r w:rsidRPr="00C12CCA">
        <w:rPr>
          <w:b/>
        </w:rPr>
        <w:t>2012,</w:t>
      </w:r>
      <w:r w:rsidRPr="00C12CCA">
        <w:t xml:space="preserve"> </w:t>
      </w:r>
      <w:r w:rsidRPr="00C12CCA">
        <w:rPr>
          <w:i/>
        </w:rPr>
        <w:t>137</w:t>
      </w:r>
      <w:r w:rsidRPr="00C12CCA">
        <w:t xml:space="preserve"> (4), 044101.</w:t>
      </w:r>
    </w:p>
    <w:p w14:paraId="0150C648" w14:textId="77777777" w:rsidR="00C12CCA" w:rsidRPr="00C12CCA" w:rsidRDefault="00C12CCA" w:rsidP="00C12CCA">
      <w:pPr>
        <w:pStyle w:val="EndNoteBibliography"/>
        <w:ind w:firstLine="0"/>
      </w:pPr>
      <w:r w:rsidRPr="00C12CCA">
        <w:t>12.</w:t>
      </w:r>
      <w:r w:rsidRPr="00C12CCA">
        <w:tab/>
        <w:t xml:space="preserve">Young, T.; Abel, R.; Kim, B.; Berne, B. J.; Friesner, R. A., Motifs for molecular recognition exploiting hydrophobic enclosure in protein-ligand binding. </w:t>
      </w:r>
      <w:r w:rsidRPr="00C12CCA">
        <w:rPr>
          <w:i/>
        </w:rPr>
        <w:t xml:space="preserve">Proc Natl Acad Sci U S A </w:t>
      </w:r>
      <w:r w:rsidRPr="00C12CCA">
        <w:rPr>
          <w:b/>
        </w:rPr>
        <w:t>2007,</w:t>
      </w:r>
      <w:r w:rsidRPr="00C12CCA">
        <w:t xml:space="preserve"> </w:t>
      </w:r>
      <w:r w:rsidRPr="00C12CCA">
        <w:rPr>
          <w:i/>
        </w:rPr>
        <w:t>104</w:t>
      </w:r>
      <w:r w:rsidRPr="00C12CCA">
        <w:t xml:space="preserve"> (3), 808-13.</w:t>
      </w:r>
    </w:p>
    <w:p w14:paraId="6AD7EB37" w14:textId="77777777" w:rsidR="00C12CCA" w:rsidRPr="00C12CCA" w:rsidRDefault="00C12CCA" w:rsidP="00C12CCA">
      <w:pPr>
        <w:pStyle w:val="EndNoteBibliography"/>
        <w:ind w:firstLine="0"/>
      </w:pPr>
      <w:r w:rsidRPr="00C12CCA">
        <w:t>13.</w:t>
      </w:r>
      <w:r w:rsidRPr="00C12CCA">
        <w:tab/>
        <w:t xml:space="preserve">Mobley, D. L.; Gilson, M. K., Predicting Binding Free Energies: Frontiers and Benchmarks. </w:t>
      </w:r>
      <w:r w:rsidRPr="00C12CCA">
        <w:rPr>
          <w:i/>
        </w:rPr>
        <w:t xml:space="preserve">Annu Rev Biophys </w:t>
      </w:r>
      <w:r w:rsidRPr="00C12CCA">
        <w:rPr>
          <w:b/>
        </w:rPr>
        <w:t>2017,</w:t>
      </w:r>
      <w:r w:rsidRPr="00C12CCA">
        <w:t xml:space="preserve"> </w:t>
      </w:r>
      <w:r w:rsidRPr="00C12CCA">
        <w:rPr>
          <w:i/>
        </w:rPr>
        <w:t>46</w:t>
      </w:r>
      <w:r w:rsidRPr="00C12CCA">
        <w:t>, 531-558.</w:t>
      </w:r>
    </w:p>
    <w:p w14:paraId="6A10B6AC" w14:textId="77777777" w:rsidR="00C12CCA" w:rsidRPr="00C12CCA" w:rsidRDefault="00C12CCA" w:rsidP="00C12CCA">
      <w:pPr>
        <w:pStyle w:val="EndNoteBibliography"/>
        <w:ind w:firstLine="0"/>
      </w:pPr>
      <w:r w:rsidRPr="00C12CCA">
        <w:t>14.</w:t>
      </w:r>
      <w:r w:rsidRPr="00C12CCA">
        <w:tab/>
        <w:t xml:space="preserve">Jung, S. W.; Kim, M.; Ramsey, S.; Kurtzman, T.; Cho, A. E., Water Pharmacophore: Designing Ligands using Molecular Dynamics Simulations with Water. </w:t>
      </w:r>
      <w:r w:rsidRPr="00C12CCA">
        <w:rPr>
          <w:i/>
        </w:rPr>
        <w:t xml:space="preserve">Sci Rep </w:t>
      </w:r>
      <w:r w:rsidRPr="00C12CCA">
        <w:rPr>
          <w:b/>
        </w:rPr>
        <w:t>2018,</w:t>
      </w:r>
      <w:r w:rsidRPr="00C12CCA">
        <w:t xml:space="preserve"> </w:t>
      </w:r>
      <w:r w:rsidRPr="00C12CCA">
        <w:rPr>
          <w:i/>
        </w:rPr>
        <w:t>8</w:t>
      </w:r>
      <w:r w:rsidRPr="00C12CCA">
        <w:t xml:space="preserve"> (1), 10400.</w:t>
      </w:r>
    </w:p>
    <w:p w14:paraId="35696DFC" w14:textId="77777777" w:rsidR="00C12CCA" w:rsidRPr="00C12CCA" w:rsidRDefault="00C12CCA" w:rsidP="00C12CCA">
      <w:pPr>
        <w:pStyle w:val="EndNoteBibliography"/>
        <w:ind w:firstLine="0"/>
      </w:pPr>
      <w:r w:rsidRPr="00C12CCA">
        <w:t>15.</w:t>
      </w:r>
      <w:r w:rsidRPr="00C12CCA">
        <w:tab/>
        <w:t xml:space="preserve">Balius, T. E.; Fischer, M.; Stein, R. M.; Adler, T. B.; Nguyen, C. N.; Cruz, A.; Gilson, M. K.; Kurtzman, T.; Shoichet, B. K., Testing inhomogeneous solvation theory in structure-based ligand discovery. </w:t>
      </w:r>
      <w:r w:rsidRPr="00C12CCA">
        <w:rPr>
          <w:i/>
        </w:rPr>
        <w:t xml:space="preserve">Proc Natl Acad Sci U S A </w:t>
      </w:r>
      <w:r w:rsidRPr="00C12CCA">
        <w:rPr>
          <w:b/>
        </w:rPr>
        <w:t>2017,</w:t>
      </w:r>
      <w:r w:rsidRPr="00C12CCA">
        <w:t xml:space="preserve"> </w:t>
      </w:r>
      <w:r w:rsidRPr="00C12CCA">
        <w:rPr>
          <w:i/>
        </w:rPr>
        <w:t>114</w:t>
      </w:r>
      <w:r w:rsidRPr="00C12CCA">
        <w:t xml:space="preserve"> (33), E6839-E6846.</w:t>
      </w:r>
    </w:p>
    <w:p w14:paraId="13C7F6C9" w14:textId="77777777" w:rsidR="00C12CCA" w:rsidRPr="00C12CCA" w:rsidRDefault="00C12CCA" w:rsidP="00C12CCA">
      <w:pPr>
        <w:pStyle w:val="EndNoteBibliography"/>
        <w:ind w:firstLine="0"/>
      </w:pPr>
      <w:r w:rsidRPr="00C12CCA">
        <w:t>16.</w:t>
      </w:r>
      <w:r w:rsidRPr="00C12CCA">
        <w:tab/>
        <w:t xml:space="preserve">Lumry, R.; Rajender, S., Enthalpy-entropy compensation phenomena in water solutions of proteins and small molecules: a ubiquitous property of water. </w:t>
      </w:r>
      <w:r w:rsidRPr="00C12CCA">
        <w:rPr>
          <w:i/>
        </w:rPr>
        <w:t xml:space="preserve">Biopolymers </w:t>
      </w:r>
      <w:r w:rsidRPr="00C12CCA">
        <w:rPr>
          <w:b/>
        </w:rPr>
        <w:t>1970,</w:t>
      </w:r>
      <w:r w:rsidRPr="00C12CCA">
        <w:t xml:space="preserve"> </w:t>
      </w:r>
      <w:r w:rsidRPr="00C12CCA">
        <w:rPr>
          <w:i/>
        </w:rPr>
        <w:t>9</w:t>
      </w:r>
      <w:r w:rsidRPr="00C12CCA">
        <w:t xml:space="preserve"> (10), 1125-227.</w:t>
      </w:r>
    </w:p>
    <w:p w14:paraId="75BFDA4D" w14:textId="77777777" w:rsidR="00C12CCA" w:rsidRPr="00C12CCA" w:rsidRDefault="00C12CCA" w:rsidP="00C12CCA">
      <w:pPr>
        <w:pStyle w:val="EndNoteBibliography"/>
        <w:ind w:firstLine="0"/>
      </w:pPr>
      <w:r w:rsidRPr="00C12CCA">
        <w:t>17.</w:t>
      </w:r>
      <w:r w:rsidRPr="00C12CCA">
        <w:tab/>
        <w:t xml:space="preserve">Klebe, G., Applying thermodynamic profiling in lead finding and optimization. </w:t>
      </w:r>
      <w:r w:rsidRPr="00C12CCA">
        <w:rPr>
          <w:i/>
        </w:rPr>
        <w:t xml:space="preserve">Nature Reviews Drug Discovery </w:t>
      </w:r>
      <w:r w:rsidRPr="00C12CCA">
        <w:rPr>
          <w:b/>
        </w:rPr>
        <w:t>2015,</w:t>
      </w:r>
      <w:r w:rsidRPr="00C12CCA">
        <w:t xml:space="preserve"> </w:t>
      </w:r>
      <w:r w:rsidRPr="00C12CCA">
        <w:rPr>
          <w:i/>
        </w:rPr>
        <w:t>14</w:t>
      </w:r>
      <w:r w:rsidRPr="00C12CCA">
        <w:t xml:space="preserve"> (2), 95-110.</w:t>
      </w:r>
    </w:p>
    <w:p w14:paraId="452F417D" w14:textId="77777777" w:rsidR="00C12CCA" w:rsidRPr="00C12CCA" w:rsidRDefault="00C12CCA" w:rsidP="00C12CCA">
      <w:pPr>
        <w:pStyle w:val="EndNoteBibliography"/>
        <w:ind w:firstLine="0"/>
      </w:pPr>
      <w:r w:rsidRPr="00C12CCA">
        <w:t>18.</w:t>
      </w:r>
      <w:r w:rsidRPr="00C12CCA">
        <w:tab/>
        <w:t xml:space="preserve">Breiten, B.; Lockett, M. R.; Sherman, W.; Fujita, S.; Al-Sayah, M.; Lange, H.; Bowers, C. M.; Heroux, A.; Krilov, G.; Whitesides, G. M., Water networks contribute to enthalpy/entropy compensation in protein-ligand binding. </w:t>
      </w:r>
      <w:r w:rsidRPr="00C12CCA">
        <w:rPr>
          <w:i/>
        </w:rPr>
        <w:t xml:space="preserve">J Am Chem Soc </w:t>
      </w:r>
      <w:r w:rsidRPr="00C12CCA">
        <w:rPr>
          <w:b/>
        </w:rPr>
        <w:t>2013,</w:t>
      </w:r>
      <w:r w:rsidRPr="00C12CCA">
        <w:t xml:space="preserve"> </w:t>
      </w:r>
      <w:r w:rsidRPr="00C12CCA">
        <w:rPr>
          <w:i/>
        </w:rPr>
        <w:t>135</w:t>
      </w:r>
      <w:r w:rsidRPr="00C12CCA">
        <w:t xml:space="preserve"> (41), 15579-84.</w:t>
      </w:r>
    </w:p>
    <w:p w14:paraId="632022D8" w14:textId="77777777" w:rsidR="00C12CCA" w:rsidRPr="00C12CCA" w:rsidRDefault="00C12CCA" w:rsidP="00C12CCA">
      <w:pPr>
        <w:pStyle w:val="EndNoteBibliography"/>
        <w:ind w:firstLine="0"/>
      </w:pPr>
      <w:r w:rsidRPr="00C12CCA">
        <w:t>19.</w:t>
      </w:r>
      <w:r w:rsidRPr="00C12CCA">
        <w:tab/>
        <w:t xml:space="preserve">Fenley, A. T.; Muddana, H. S.; Gilson, M. K., Entropy-enthalpy transduction caused by conformational shifts can obscure the forces driving protein-ligand binding. </w:t>
      </w:r>
      <w:r w:rsidRPr="00C12CCA">
        <w:rPr>
          <w:i/>
        </w:rPr>
        <w:t xml:space="preserve">Proc Natl Acad Sci U S A </w:t>
      </w:r>
      <w:r w:rsidRPr="00C12CCA">
        <w:rPr>
          <w:b/>
        </w:rPr>
        <w:t>2012,</w:t>
      </w:r>
      <w:r w:rsidRPr="00C12CCA">
        <w:t xml:space="preserve"> </w:t>
      </w:r>
      <w:r w:rsidRPr="00C12CCA">
        <w:rPr>
          <w:i/>
        </w:rPr>
        <w:t>109</w:t>
      </w:r>
      <w:r w:rsidRPr="00C12CCA">
        <w:t xml:space="preserve"> (49), 20006-11.</w:t>
      </w:r>
    </w:p>
    <w:p w14:paraId="1FB429A3" w14:textId="77777777" w:rsidR="00C12CCA" w:rsidRPr="00C12CCA" w:rsidRDefault="00C12CCA" w:rsidP="00C12CCA">
      <w:pPr>
        <w:pStyle w:val="EndNoteBibliography"/>
        <w:ind w:firstLine="0"/>
      </w:pPr>
      <w:r w:rsidRPr="00C12CCA">
        <w:t>20.</w:t>
      </w:r>
      <w:r w:rsidRPr="00C12CCA">
        <w:tab/>
        <w:t xml:space="preserve">Chodera, J. D.; Mobley, D. L., Entropy-enthalpy compensation: role and ramifications in biomolecular ligand recognition and design. </w:t>
      </w:r>
      <w:r w:rsidRPr="00C12CCA">
        <w:rPr>
          <w:i/>
        </w:rPr>
        <w:t xml:space="preserve">Annu Rev Biophys </w:t>
      </w:r>
      <w:r w:rsidRPr="00C12CCA">
        <w:rPr>
          <w:b/>
        </w:rPr>
        <w:t>2013,</w:t>
      </w:r>
      <w:r w:rsidRPr="00C12CCA">
        <w:t xml:space="preserve"> </w:t>
      </w:r>
      <w:r w:rsidRPr="00C12CCA">
        <w:rPr>
          <w:i/>
        </w:rPr>
        <w:t>42</w:t>
      </w:r>
      <w:r w:rsidRPr="00C12CCA">
        <w:t>, 121-42.</w:t>
      </w:r>
    </w:p>
    <w:p w14:paraId="19DCBFD3" w14:textId="77777777" w:rsidR="00C12CCA" w:rsidRPr="00C12CCA" w:rsidRDefault="00C12CCA" w:rsidP="00C12CCA">
      <w:pPr>
        <w:pStyle w:val="EndNoteBibliography"/>
        <w:ind w:firstLine="0"/>
      </w:pPr>
      <w:r w:rsidRPr="00C12CCA">
        <w:t>21.</w:t>
      </w:r>
      <w:r w:rsidRPr="00C12CCA">
        <w:tab/>
        <w:t xml:space="preserve">Fox, J. M.; Kang, K.; Sastry, M.; Sherman, W.; Sankaran, B.; Zwart, P. H.; Whitesides, G. M., Water-Restructuring Mutations Can Reverse the Thermodynamic Signature of Ligand Binding to Human Carbonic Anhydrase. </w:t>
      </w:r>
      <w:r w:rsidRPr="00C12CCA">
        <w:rPr>
          <w:i/>
        </w:rPr>
        <w:t xml:space="preserve">Angewandte Chemie International Edition </w:t>
      </w:r>
      <w:r w:rsidRPr="00C12CCA">
        <w:rPr>
          <w:b/>
        </w:rPr>
        <w:t>2017,</w:t>
      </w:r>
      <w:r w:rsidRPr="00C12CCA">
        <w:t xml:space="preserve"> </w:t>
      </w:r>
      <w:r w:rsidRPr="00C12CCA">
        <w:rPr>
          <w:i/>
        </w:rPr>
        <w:t>56</w:t>
      </w:r>
      <w:r w:rsidRPr="00C12CCA">
        <w:t xml:space="preserve"> (14), 3833-3837.</w:t>
      </w:r>
    </w:p>
    <w:p w14:paraId="433CD2D4" w14:textId="77777777" w:rsidR="00C12CCA" w:rsidRPr="00C12CCA" w:rsidRDefault="00C12CCA" w:rsidP="00C12CCA">
      <w:pPr>
        <w:pStyle w:val="EndNoteBibliography"/>
        <w:ind w:firstLine="0"/>
      </w:pPr>
      <w:r w:rsidRPr="00C12CCA">
        <w:t>22.</w:t>
      </w:r>
      <w:r w:rsidRPr="00C12CCA">
        <w:tab/>
        <w:t xml:space="preserve">Cramer, J.; Krimmer, S. G.; Heine, A.; Klebe, G., Paying the Price of Desolvation in Solvent-Exposed Protein Pockets: Impact of Distal Solubilizing Groups on Affinity and Binding Thermodynamics in a Series of Thermolysin Inhibitors. </w:t>
      </w:r>
      <w:r w:rsidRPr="00C12CCA">
        <w:rPr>
          <w:i/>
        </w:rPr>
        <w:t xml:space="preserve">J Med Chem </w:t>
      </w:r>
      <w:r w:rsidRPr="00C12CCA">
        <w:rPr>
          <w:b/>
        </w:rPr>
        <w:t>2017,</w:t>
      </w:r>
      <w:r w:rsidRPr="00C12CCA">
        <w:t xml:space="preserve"> </w:t>
      </w:r>
      <w:r w:rsidRPr="00C12CCA">
        <w:rPr>
          <w:i/>
        </w:rPr>
        <w:t>60</w:t>
      </w:r>
      <w:r w:rsidRPr="00C12CCA">
        <w:t xml:space="preserve"> (13), 5791-5799.</w:t>
      </w:r>
    </w:p>
    <w:p w14:paraId="6B193504" w14:textId="77777777" w:rsidR="00C12CCA" w:rsidRPr="00C12CCA" w:rsidRDefault="00C12CCA" w:rsidP="00C12CCA">
      <w:pPr>
        <w:pStyle w:val="EndNoteBibliography"/>
        <w:ind w:firstLine="0"/>
      </w:pPr>
      <w:r w:rsidRPr="00C12CCA">
        <w:t>23.</w:t>
      </w:r>
      <w:r w:rsidRPr="00C12CCA">
        <w:tab/>
        <w:t xml:space="preserve">Muller, A.; Severi, E.; Mulligan, C.; Watts, A. G.; Kelly, D. J.; Wilson, K. S.; Wilkinson, A. J.; Thomas, G. H., Conservation of structure and mechanism in primary and secondary transporters exemplified by SiaP, a sialic acid binding virulence factor from Haemophilus influenzae. </w:t>
      </w:r>
      <w:r w:rsidRPr="00C12CCA">
        <w:rPr>
          <w:i/>
        </w:rPr>
        <w:t xml:space="preserve">J Biol Chem </w:t>
      </w:r>
      <w:r w:rsidRPr="00C12CCA">
        <w:rPr>
          <w:b/>
        </w:rPr>
        <w:t>2006,</w:t>
      </w:r>
      <w:r w:rsidRPr="00C12CCA">
        <w:t xml:space="preserve"> </w:t>
      </w:r>
      <w:r w:rsidRPr="00C12CCA">
        <w:rPr>
          <w:i/>
        </w:rPr>
        <w:t>281</w:t>
      </w:r>
      <w:r w:rsidRPr="00C12CCA">
        <w:t xml:space="preserve"> (31), 22212-22.</w:t>
      </w:r>
    </w:p>
    <w:p w14:paraId="06BC996C" w14:textId="77777777" w:rsidR="00C12CCA" w:rsidRPr="00C12CCA" w:rsidRDefault="00C12CCA" w:rsidP="00C12CCA">
      <w:pPr>
        <w:pStyle w:val="EndNoteBibliography"/>
        <w:ind w:firstLine="0"/>
      </w:pPr>
      <w:r w:rsidRPr="00C12CCA">
        <w:t>24.</w:t>
      </w:r>
      <w:r w:rsidRPr="00C12CCA">
        <w:tab/>
        <w:t xml:space="preserve">Fischer, M.; Hopkins, A. P.; Severi, E.; Hawkhead, J.; Bawdon, D.; Watts, A. G.; Hubbard, R. E.; Thomas, G. H., Tripartite ATP-independent Periplasmic (TRAP) Transporters Use an Arginine-mediated Selectivity Filter for High Affinity Substrate Binding. </w:t>
      </w:r>
      <w:r w:rsidRPr="00C12CCA">
        <w:rPr>
          <w:i/>
        </w:rPr>
        <w:t xml:space="preserve">Journal of Biological Chemistry </w:t>
      </w:r>
      <w:r w:rsidRPr="00C12CCA">
        <w:rPr>
          <w:b/>
        </w:rPr>
        <w:t>2015,</w:t>
      </w:r>
      <w:r w:rsidRPr="00C12CCA">
        <w:t xml:space="preserve"> </w:t>
      </w:r>
      <w:r w:rsidRPr="00C12CCA">
        <w:rPr>
          <w:i/>
        </w:rPr>
        <w:t>290</w:t>
      </w:r>
      <w:r w:rsidRPr="00C12CCA">
        <w:t xml:space="preserve"> (45), 27113-27123.</w:t>
      </w:r>
    </w:p>
    <w:p w14:paraId="0F1A7DA9" w14:textId="77777777" w:rsidR="00C12CCA" w:rsidRPr="00C12CCA" w:rsidRDefault="00C12CCA" w:rsidP="00C12CCA">
      <w:pPr>
        <w:pStyle w:val="EndNoteBibliography"/>
        <w:ind w:firstLine="0"/>
      </w:pPr>
      <w:r w:rsidRPr="00C12CCA">
        <w:t>25.</w:t>
      </w:r>
      <w:r w:rsidRPr="00C12CCA">
        <w:tab/>
        <w:t xml:space="preserve">Fischer, M.; Zhang, Q. Y.; Hubbard, R. E.; Thomas, G. H., Caught in a TRAP: substrate-binding proteins in secondary transport. </w:t>
      </w:r>
      <w:r w:rsidRPr="00C12CCA">
        <w:rPr>
          <w:i/>
        </w:rPr>
        <w:t xml:space="preserve">Trends Microbiol </w:t>
      </w:r>
      <w:r w:rsidRPr="00C12CCA">
        <w:rPr>
          <w:b/>
        </w:rPr>
        <w:t>2010,</w:t>
      </w:r>
      <w:r w:rsidRPr="00C12CCA">
        <w:t xml:space="preserve"> </w:t>
      </w:r>
      <w:r w:rsidRPr="00C12CCA">
        <w:rPr>
          <w:i/>
        </w:rPr>
        <w:t>18</w:t>
      </w:r>
      <w:r w:rsidRPr="00C12CCA">
        <w:t xml:space="preserve"> (10), 471-8.</w:t>
      </w:r>
    </w:p>
    <w:p w14:paraId="6E5DAB2F" w14:textId="77777777" w:rsidR="00C12CCA" w:rsidRPr="00C12CCA" w:rsidRDefault="00C12CCA" w:rsidP="00C12CCA">
      <w:pPr>
        <w:pStyle w:val="EndNoteBibliography"/>
        <w:ind w:firstLine="0"/>
      </w:pPr>
      <w:r w:rsidRPr="00C12CCA">
        <w:t>26.</w:t>
      </w:r>
      <w:r w:rsidRPr="00C12CCA">
        <w:tab/>
        <w:t xml:space="preserve">Johnston, J. W.; Coussens, N. P.; Allen, S.; Houtman, J. C.; Turner, K. H.; Zaleski, A.; Ramaswamy, S.; Gibson, B. W.; Apicella, M. A., Characterization of the N-acetyl-5-neuraminic acid-binding site of the extracytoplasmic solute receptor (SiaP) of nontypeable Haemophilus influenzae strain 2019. </w:t>
      </w:r>
      <w:r w:rsidRPr="00C12CCA">
        <w:rPr>
          <w:i/>
        </w:rPr>
        <w:t xml:space="preserve">J Biol Chem </w:t>
      </w:r>
      <w:r w:rsidRPr="00C12CCA">
        <w:rPr>
          <w:b/>
        </w:rPr>
        <w:t>2008,</w:t>
      </w:r>
      <w:r w:rsidRPr="00C12CCA">
        <w:t xml:space="preserve"> </w:t>
      </w:r>
      <w:r w:rsidRPr="00C12CCA">
        <w:rPr>
          <w:i/>
        </w:rPr>
        <w:t>283</w:t>
      </w:r>
      <w:r w:rsidRPr="00C12CCA">
        <w:t xml:space="preserve"> (2), 855-65.</w:t>
      </w:r>
    </w:p>
    <w:p w14:paraId="301E3E65" w14:textId="77777777" w:rsidR="00C12CCA" w:rsidRPr="00C12CCA" w:rsidRDefault="00C12CCA" w:rsidP="00C12CCA">
      <w:pPr>
        <w:pStyle w:val="EndNoteBibliography"/>
        <w:ind w:firstLine="0"/>
      </w:pPr>
      <w:r w:rsidRPr="00C12CCA">
        <w:t>27.</w:t>
      </w:r>
      <w:r w:rsidRPr="00C12CCA">
        <w:tab/>
        <w:t xml:space="preserve">Mulligan, C.; Fischer, M.; Thomas, G. H., Tripartite ATP-independent periplasmic (TRAP) transporters in bacteria and archaea. </w:t>
      </w:r>
      <w:r w:rsidRPr="00C12CCA">
        <w:rPr>
          <w:i/>
        </w:rPr>
        <w:t xml:space="preserve">FEMS Microbiol Rev </w:t>
      </w:r>
      <w:r w:rsidRPr="00C12CCA">
        <w:rPr>
          <w:b/>
        </w:rPr>
        <w:t>2011,</w:t>
      </w:r>
      <w:r w:rsidRPr="00C12CCA">
        <w:t xml:space="preserve"> </w:t>
      </w:r>
      <w:r w:rsidRPr="00C12CCA">
        <w:rPr>
          <w:i/>
        </w:rPr>
        <w:t>35</w:t>
      </w:r>
      <w:r w:rsidRPr="00C12CCA">
        <w:t xml:space="preserve"> (1), 68-86.</w:t>
      </w:r>
    </w:p>
    <w:p w14:paraId="28309DE0" w14:textId="77777777" w:rsidR="00C12CCA" w:rsidRPr="00C12CCA" w:rsidRDefault="00C12CCA" w:rsidP="00C12CCA">
      <w:pPr>
        <w:pStyle w:val="EndNoteBibliography"/>
        <w:ind w:firstLine="0"/>
      </w:pPr>
      <w:r w:rsidRPr="00C12CCA">
        <w:t>28.</w:t>
      </w:r>
      <w:r w:rsidRPr="00C12CCA">
        <w:tab/>
        <w:t xml:space="preserve">Fischer, M.; Leech, A. P.; Hubbard, R. E., Comparative assessment of different histidine-tags for immobilization of protein onto surface plasmon resonance sensorchips. </w:t>
      </w:r>
      <w:r w:rsidRPr="00C12CCA">
        <w:rPr>
          <w:i/>
        </w:rPr>
        <w:t xml:space="preserve">Anal Chem </w:t>
      </w:r>
      <w:r w:rsidRPr="00C12CCA">
        <w:rPr>
          <w:b/>
        </w:rPr>
        <w:t>2011,</w:t>
      </w:r>
      <w:r w:rsidRPr="00C12CCA">
        <w:t xml:space="preserve"> </w:t>
      </w:r>
      <w:r w:rsidRPr="00C12CCA">
        <w:rPr>
          <w:i/>
        </w:rPr>
        <w:t>83</w:t>
      </w:r>
      <w:r w:rsidRPr="00C12CCA">
        <w:t xml:space="preserve"> (5), 1800-7.</w:t>
      </w:r>
    </w:p>
    <w:p w14:paraId="762AD73C" w14:textId="77777777" w:rsidR="00C12CCA" w:rsidRPr="00C12CCA" w:rsidRDefault="00C12CCA" w:rsidP="00C12CCA">
      <w:pPr>
        <w:pStyle w:val="EndNoteBibliography"/>
        <w:ind w:firstLine="0"/>
      </w:pPr>
      <w:r w:rsidRPr="00C12CCA">
        <w:t>29.</w:t>
      </w:r>
      <w:r w:rsidRPr="00C12CCA">
        <w:tab/>
        <w:t xml:space="preserve">Brooks, B. R.; Brooks, C. L.; Mackerell, A. D.; Nilsson, L.; Petrella, R. J.; Roux, B.; Won, Y.; Archontis, G.; Bartels, C.; Boresch, S.; Caflisch, A.; Caves, L.; Cui, Q.; Dinner, A. R.; Feig, M.; Fischer, S.; Gao, J.; Hodoscek, M.; Im, W.; Kuczera, K.; Lazaridis, T.; Ma, J.; Ovchinnikov, V.; Paci, E.; Pastor, R. W.; Post, C. B.; Pu, J. Z.; Schaefer, M.; Tidor, B.; Venable, R. M.; Woodcock, H. L.; Wu, X.; Yang, W.; York, D. M.; Karplus, M., CHARMM: the biomolecular simulation program. </w:t>
      </w:r>
      <w:r w:rsidRPr="00C12CCA">
        <w:rPr>
          <w:i/>
        </w:rPr>
        <w:t xml:space="preserve">J Comput Chem </w:t>
      </w:r>
      <w:r w:rsidRPr="00C12CCA">
        <w:rPr>
          <w:b/>
        </w:rPr>
        <w:t>2009,</w:t>
      </w:r>
      <w:r w:rsidRPr="00C12CCA">
        <w:t xml:space="preserve"> </w:t>
      </w:r>
      <w:r w:rsidRPr="00C12CCA">
        <w:rPr>
          <w:i/>
        </w:rPr>
        <w:t>30</w:t>
      </w:r>
      <w:r w:rsidRPr="00C12CCA">
        <w:t xml:space="preserve"> (10), 1545-614.</w:t>
      </w:r>
    </w:p>
    <w:p w14:paraId="051F1DB7" w14:textId="77777777" w:rsidR="00C12CCA" w:rsidRPr="00C12CCA" w:rsidRDefault="00C12CCA" w:rsidP="00C12CCA">
      <w:pPr>
        <w:pStyle w:val="EndNoteBibliography"/>
        <w:ind w:firstLine="0"/>
      </w:pPr>
      <w:r w:rsidRPr="00C12CCA">
        <w:t>30.</w:t>
      </w:r>
      <w:r w:rsidRPr="00C12CCA">
        <w:tab/>
        <w:t xml:space="preserve">Seeliger, D.; de Groot, B. L., Protein thermostability calculations using alchemical free energy simulations. </w:t>
      </w:r>
      <w:r w:rsidRPr="00C12CCA">
        <w:rPr>
          <w:i/>
        </w:rPr>
        <w:t xml:space="preserve">Biophys J </w:t>
      </w:r>
      <w:r w:rsidRPr="00C12CCA">
        <w:rPr>
          <w:b/>
        </w:rPr>
        <w:t>2010,</w:t>
      </w:r>
      <w:r w:rsidRPr="00C12CCA">
        <w:t xml:space="preserve"> </w:t>
      </w:r>
      <w:r w:rsidRPr="00C12CCA">
        <w:rPr>
          <w:i/>
        </w:rPr>
        <w:t>98</w:t>
      </w:r>
      <w:r w:rsidRPr="00C12CCA">
        <w:t xml:space="preserve"> (10), 2309-16.</w:t>
      </w:r>
    </w:p>
    <w:p w14:paraId="456B6FCB" w14:textId="77777777" w:rsidR="00C12CCA" w:rsidRPr="00C12CCA" w:rsidRDefault="00C12CCA" w:rsidP="00C12CCA">
      <w:pPr>
        <w:pStyle w:val="EndNoteBibliography"/>
        <w:ind w:firstLine="0"/>
      </w:pPr>
      <w:r w:rsidRPr="00C12CCA">
        <w:t>31.</w:t>
      </w:r>
      <w:r w:rsidRPr="00C12CCA">
        <w:tab/>
        <w:t xml:space="preserve">Privalov, P. L.; Makhatadze, G. I., Contribution of Hydration to Protein-Folding Thermodynamics .2. The Entropy and Gibbs Energy of Hydration. </w:t>
      </w:r>
      <w:r w:rsidRPr="00C12CCA">
        <w:rPr>
          <w:i/>
        </w:rPr>
        <w:t xml:space="preserve">J Mol Biol </w:t>
      </w:r>
      <w:r w:rsidRPr="00C12CCA">
        <w:rPr>
          <w:b/>
        </w:rPr>
        <w:t>1993,</w:t>
      </w:r>
      <w:r w:rsidRPr="00C12CCA">
        <w:t xml:space="preserve"> </w:t>
      </w:r>
      <w:r w:rsidRPr="00C12CCA">
        <w:rPr>
          <w:i/>
        </w:rPr>
        <w:t>232</w:t>
      </w:r>
      <w:r w:rsidRPr="00C12CCA">
        <w:t xml:space="preserve"> (2), 660-679.</w:t>
      </w:r>
    </w:p>
    <w:p w14:paraId="21CC2B54" w14:textId="77777777" w:rsidR="00C12CCA" w:rsidRPr="00C12CCA" w:rsidRDefault="00C12CCA" w:rsidP="00C12CCA">
      <w:pPr>
        <w:pStyle w:val="EndNoteBibliography"/>
        <w:ind w:firstLine="0"/>
      </w:pPr>
      <w:r w:rsidRPr="00C12CCA">
        <w:t>32.</w:t>
      </w:r>
      <w:r w:rsidRPr="00C12CCA">
        <w:tab/>
        <w:t xml:space="preserve">Makhatadze, G. I.; Privalov, P. L., Contribution of Hydration to Protein-Folding Thermodynamics .1. The Enthalpy of Hydration. </w:t>
      </w:r>
      <w:r w:rsidRPr="00C12CCA">
        <w:rPr>
          <w:i/>
        </w:rPr>
        <w:t xml:space="preserve">J Mol Biol </w:t>
      </w:r>
      <w:r w:rsidRPr="00C12CCA">
        <w:rPr>
          <w:b/>
        </w:rPr>
        <w:t>1993,</w:t>
      </w:r>
      <w:r w:rsidRPr="00C12CCA">
        <w:t xml:space="preserve"> </w:t>
      </w:r>
      <w:r w:rsidRPr="00C12CCA">
        <w:rPr>
          <w:i/>
        </w:rPr>
        <w:t>232</w:t>
      </w:r>
      <w:r w:rsidRPr="00C12CCA">
        <w:t xml:space="preserve"> (2), 639-659.</w:t>
      </w:r>
    </w:p>
    <w:p w14:paraId="1013F521" w14:textId="77777777" w:rsidR="00C12CCA" w:rsidRPr="00C12CCA" w:rsidRDefault="00C12CCA" w:rsidP="00C12CCA">
      <w:pPr>
        <w:pStyle w:val="EndNoteBibliography"/>
        <w:ind w:firstLine="0"/>
      </w:pPr>
      <w:r w:rsidRPr="00C12CCA">
        <w:t>33.</w:t>
      </w:r>
      <w:r w:rsidRPr="00C12CCA">
        <w:tab/>
        <w:t xml:space="preserve">Eisenhaber, F.; Argos, P., Improved Strategy in Analytic Surface Calculation for Molecular-Systems - Handling of Singularities and Computational-Efficiency. </w:t>
      </w:r>
      <w:r w:rsidRPr="00C12CCA">
        <w:rPr>
          <w:i/>
        </w:rPr>
        <w:t xml:space="preserve">J Comput Chem </w:t>
      </w:r>
      <w:r w:rsidRPr="00C12CCA">
        <w:rPr>
          <w:b/>
        </w:rPr>
        <w:t>1993,</w:t>
      </w:r>
      <w:r w:rsidRPr="00C12CCA">
        <w:t xml:space="preserve"> </w:t>
      </w:r>
      <w:r w:rsidRPr="00C12CCA">
        <w:rPr>
          <w:i/>
        </w:rPr>
        <w:t>14</w:t>
      </w:r>
      <w:r w:rsidRPr="00C12CCA">
        <w:t xml:space="preserve"> (11), 1272-1280.</w:t>
      </w:r>
    </w:p>
    <w:p w14:paraId="1A3E2A7A" w14:textId="77777777" w:rsidR="00C12CCA" w:rsidRPr="00C12CCA" w:rsidRDefault="00C12CCA" w:rsidP="00C12CCA">
      <w:pPr>
        <w:pStyle w:val="EndNoteBibliography"/>
        <w:ind w:firstLine="0"/>
      </w:pPr>
      <w:r w:rsidRPr="00C12CCA">
        <w:t>34.</w:t>
      </w:r>
      <w:r w:rsidRPr="00C12CCA">
        <w:tab/>
        <w:t xml:space="preserve">Hilser, V. J.; Gomez, J.; Freire, E., The enthalpy change in protein folding and binding: refinement of parameters for structure-based calculations. </w:t>
      </w:r>
      <w:r w:rsidRPr="00C12CCA">
        <w:rPr>
          <w:i/>
        </w:rPr>
        <w:t xml:space="preserve">Proteins </w:t>
      </w:r>
      <w:r w:rsidRPr="00C12CCA">
        <w:rPr>
          <w:b/>
        </w:rPr>
        <w:t>1996,</w:t>
      </w:r>
      <w:r w:rsidRPr="00C12CCA">
        <w:t xml:space="preserve"> </w:t>
      </w:r>
      <w:r w:rsidRPr="00C12CCA">
        <w:rPr>
          <w:i/>
        </w:rPr>
        <w:t>26</w:t>
      </w:r>
      <w:r w:rsidRPr="00C12CCA">
        <w:t xml:space="preserve"> (2), 123-33.</w:t>
      </w:r>
    </w:p>
    <w:p w14:paraId="3B636CDD" w14:textId="77777777" w:rsidR="00C12CCA" w:rsidRPr="00C12CCA" w:rsidRDefault="00C12CCA" w:rsidP="00C12CCA">
      <w:pPr>
        <w:pStyle w:val="EndNoteBibliography"/>
        <w:ind w:firstLine="0"/>
      </w:pPr>
      <w:r w:rsidRPr="00C12CCA">
        <w:t>35.</w:t>
      </w:r>
      <w:r w:rsidRPr="00C12CCA">
        <w:tab/>
        <w:t xml:space="preserve">Cooper, A., Heat capacity effects in protein folding and ligand binding: a re-evaluation of the role of water in biomolecular thermodynamics. </w:t>
      </w:r>
      <w:r w:rsidRPr="00C12CCA">
        <w:rPr>
          <w:i/>
        </w:rPr>
        <w:t xml:space="preserve">Biophys Chem </w:t>
      </w:r>
      <w:r w:rsidRPr="00C12CCA">
        <w:rPr>
          <w:b/>
        </w:rPr>
        <w:t>2005,</w:t>
      </w:r>
      <w:r w:rsidRPr="00C12CCA">
        <w:t xml:space="preserve"> </w:t>
      </w:r>
      <w:r w:rsidRPr="00C12CCA">
        <w:rPr>
          <w:i/>
        </w:rPr>
        <w:t>115</w:t>
      </w:r>
      <w:r w:rsidRPr="00C12CCA">
        <w:t xml:space="preserve"> (2-3), 89-97.</w:t>
      </w:r>
    </w:p>
    <w:p w14:paraId="669A813D" w14:textId="77777777" w:rsidR="00C12CCA" w:rsidRPr="00C12CCA" w:rsidRDefault="00C12CCA" w:rsidP="00C12CCA">
      <w:pPr>
        <w:pStyle w:val="EndNoteBibliography"/>
        <w:ind w:firstLine="0"/>
      </w:pPr>
      <w:r w:rsidRPr="00C12CCA">
        <w:t>36.</w:t>
      </w:r>
      <w:r w:rsidRPr="00C12CCA">
        <w:tab/>
        <w:t xml:space="preserve">Freire, E., Do enthalpy and entropy distinguish first in class from best in class? </w:t>
      </w:r>
      <w:r w:rsidRPr="00C12CCA">
        <w:rPr>
          <w:i/>
        </w:rPr>
        <w:t xml:space="preserve">Drug Discov Today </w:t>
      </w:r>
      <w:r w:rsidRPr="00C12CCA">
        <w:rPr>
          <w:b/>
        </w:rPr>
        <w:t>2008,</w:t>
      </w:r>
      <w:r w:rsidRPr="00C12CCA">
        <w:t xml:space="preserve"> </w:t>
      </w:r>
      <w:r w:rsidRPr="00C12CCA">
        <w:rPr>
          <w:i/>
        </w:rPr>
        <w:t>13</w:t>
      </w:r>
      <w:r w:rsidRPr="00C12CCA">
        <w:t xml:space="preserve"> (19-20), 869-74.</w:t>
      </w:r>
    </w:p>
    <w:p w14:paraId="53225A92" w14:textId="77777777" w:rsidR="00C12CCA" w:rsidRPr="00C12CCA" w:rsidRDefault="00C12CCA" w:rsidP="00C12CCA">
      <w:pPr>
        <w:pStyle w:val="EndNoteBibliography"/>
        <w:ind w:firstLine="0"/>
      </w:pPr>
      <w:r w:rsidRPr="00C12CCA">
        <w:t>37.</w:t>
      </w:r>
      <w:r w:rsidRPr="00C12CCA">
        <w:tab/>
        <w:t xml:space="preserve">Dunitz, J. D., The entropic cost of bound water in crystals and biomolecules. </w:t>
      </w:r>
      <w:r w:rsidRPr="00C12CCA">
        <w:rPr>
          <w:i/>
        </w:rPr>
        <w:t xml:space="preserve">Science </w:t>
      </w:r>
      <w:r w:rsidRPr="00C12CCA">
        <w:rPr>
          <w:b/>
        </w:rPr>
        <w:t>1994,</w:t>
      </w:r>
      <w:r w:rsidRPr="00C12CCA">
        <w:t xml:space="preserve"> </w:t>
      </w:r>
      <w:r w:rsidRPr="00C12CCA">
        <w:rPr>
          <w:i/>
        </w:rPr>
        <w:t>264</w:t>
      </w:r>
      <w:r w:rsidRPr="00C12CCA">
        <w:t xml:space="preserve"> (5159), 670.</w:t>
      </w:r>
    </w:p>
    <w:p w14:paraId="68A19096" w14:textId="77777777" w:rsidR="00C12CCA" w:rsidRPr="00C12CCA" w:rsidRDefault="00C12CCA" w:rsidP="00C12CCA">
      <w:pPr>
        <w:pStyle w:val="EndNoteBibliography"/>
        <w:ind w:firstLine="0"/>
      </w:pPr>
      <w:r w:rsidRPr="00C12CCA">
        <w:t>38.</w:t>
      </w:r>
      <w:r w:rsidRPr="00C12CCA">
        <w:tab/>
        <w:t xml:space="preserve">Huggins, D. J., Quantifying the entropy of binding for water molecules in protein cavities by computing correlations. </w:t>
      </w:r>
      <w:r w:rsidRPr="00C12CCA">
        <w:rPr>
          <w:i/>
        </w:rPr>
        <w:t xml:space="preserve">Biophys J </w:t>
      </w:r>
      <w:r w:rsidRPr="00C12CCA">
        <w:rPr>
          <w:b/>
        </w:rPr>
        <w:t>2015,</w:t>
      </w:r>
      <w:r w:rsidRPr="00C12CCA">
        <w:t xml:space="preserve"> </w:t>
      </w:r>
      <w:r w:rsidRPr="00C12CCA">
        <w:rPr>
          <w:i/>
        </w:rPr>
        <w:t>108</w:t>
      </w:r>
      <w:r w:rsidRPr="00C12CCA">
        <w:t xml:space="preserve"> (4), 928-936.</w:t>
      </w:r>
    </w:p>
    <w:p w14:paraId="2D8C2BCD" w14:textId="77777777" w:rsidR="00C12CCA" w:rsidRPr="00C12CCA" w:rsidRDefault="00C12CCA" w:rsidP="00C12CCA">
      <w:pPr>
        <w:pStyle w:val="EndNoteBibliography"/>
        <w:ind w:firstLine="0"/>
      </w:pPr>
      <w:r w:rsidRPr="00C12CCA">
        <w:t>39.</w:t>
      </w:r>
      <w:r w:rsidRPr="00C12CCA">
        <w:tab/>
        <w:t xml:space="preserve">Olano, L. R.; Rick, S. W., Hydration free energies and entropies for water in protein interiors. </w:t>
      </w:r>
      <w:r w:rsidRPr="00C12CCA">
        <w:rPr>
          <w:i/>
        </w:rPr>
        <w:t xml:space="preserve">J Am Chem Soc </w:t>
      </w:r>
      <w:r w:rsidRPr="00C12CCA">
        <w:rPr>
          <w:b/>
        </w:rPr>
        <w:t>2004,</w:t>
      </w:r>
      <w:r w:rsidRPr="00C12CCA">
        <w:t xml:space="preserve"> </w:t>
      </w:r>
      <w:r w:rsidRPr="00C12CCA">
        <w:rPr>
          <w:i/>
        </w:rPr>
        <w:t>126</w:t>
      </w:r>
      <w:r w:rsidRPr="00C12CCA">
        <w:t xml:space="preserve"> (25), 7991-8000.</w:t>
      </w:r>
    </w:p>
    <w:p w14:paraId="085B4BA3" w14:textId="77777777" w:rsidR="00C12CCA" w:rsidRPr="00C12CCA" w:rsidRDefault="00C12CCA" w:rsidP="00C12CCA">
      <w:pPr>
        <w:pStyle w:val="EndNoteBibliography"/>
        <w:ind w:firstLine="0"/>
      </w:pPr>
      <w:r w:rsidRPr="00C12CCA">
        <w:t>40.</w:t>
      </w:r>
      <w:r w:rsidRPr="00C12CCA">
        <w:tab/>
        <w:t xml:space="preserve">Holdgate, G. A.; Tunnicliffe, A.; Ward, W. H. J.; Weston, S. A.; Rosenbrock, G.; Barth, P. T.; Taylor, I. W. F.; Pauptit, R. A.; Timms, D., The Entropic Penalty of Ordered Water Accounts for Weaker Binding of the Antibiotic Novobiocin to a Resistant Mutant of DNA Gyrase:  A Thermodynamic and Crystallographic Study. </w:t>
      </w:r>
      <w:r w:rsidRPr="00C12CCA">
        <w:rPr>
          <w:i/>
        </w:rPr>
        <w:t xml:space="preserve">Biochemistry </w:t>
      </w:r>
      <w:r w:rsidRPr="00C12CCA">
        <w:rPr>
          <w:b/>
        </w:rPr>
        <w:t>1997,</w:t>
      </w:r>
      <w:r w:rsidRPr="00C12CCA">
        <w:t xml:space="preserve"> </w:t>
      </w:r>
      <w:r w:rsidRPr="00C12CCA">
        <w:rPr>
          <w:i/>
        </w:rPr>
        <w:t>36</w:t>
      </w:r>
      <w:r w:rsidRPr="00C12CCA">
        <w:t xml:space="preserve"> (32), 9663-9673.</w:t>
      </w:r>
    </w:p>
    <w:p w14:paraId="6EC62083" w14:textId="77777777" w:rsidR="00C12CCA" w:rsidRPr="00C12CCA" w:rsidRDefault="00C12CCA" w:rsidP="00C12CCA">
      <w:pPr>
        <w:pStyle w:val="EndNoteBibliography"/>
        <w:ind w:firstLine="0"/>
      </w:pPr>
      <w:r w:rsidRPr="00C12CCA">
        <w:t>41.</w:t>
      </w:r>
      <w:r w:rsidRPr="00C12CCA">
        <w:tab/>
        <w:t xml:space="preserve">Stegmann, C. M.; Seeliger, D.; Sheldrick, G. M.; de Groot, B. L.; Wahl, M. C., The thermodynamic influence of trapped water molecules on a protein-ligand interaction. </w:t>
      </w:r>
      <w:r w:rsidRPr="00C12CCA">
        <w:rPr>
          <w:i/>
        </w:rPr>
        <w:t xml:space="preserve">Angew Chem Int Ed Engl </w:t>
      </w:r>
      <w:r w:rsidRPr="00C12CCA">
        <w:rPr>
          <w:b/>
        </w:rPr>
        <w:t>2009,</w:t>
      </w:r>
      <w:r w:rsidRPr="00C12CCA">
        <w:t xml:space="preserve"> </w:t>
      </w:r>
      <w:r w:rsidRPr="00C12CCA">
        <w:rPr>
          <w:i/>
        </w:rPr>
        <w:t>48</w:t>
      </w:r>
      <w:r w:rsidRPr="00C12CCA">
        <w:t xml:space="preserve"> (28), 5207-10.</w:t>
      </w:r>
    </w:p>
    <w:p w14:paraId="208A7673" w14:textId="77777777" w:rsidR="00C12CCA" w:rsidRPr="00C12CCA" w:rsidRDefault="00C12CCA" w:rsidP="00C12CCA">
      <w:pPr>
        <w:pStyle w:val="EndNoteBibliography"/>
        <w:ind w:firstLine="0"/>
      </w:pPr>
      <w:r w:rsidRPr="00C12CCA">
        <w:t>42.</w:t>
      </w:r>
      <w:r w:rsidRPr="00C12CCA">
        <w:tab/>
        <w:t xml:space="preserve">Habermann, S. M.; Murphy, K. P., Energetics of hydrogen bonding in proteins: a model compound study. </w:t>
      </w:r>
      <w:r w:rsidRPr="00C12CCA">
        <w:rPr>
          <w:i/>
        </w:rPr>
        <w:t xml:space="preserve">Protein Sci </w:t>
      </w:r>
      <w:r w:rsidRPr="00C12CCA">
        <w:rPr>
          <w:b/>
        </w:rPr>
        <w:t>1996,</w:t>
      </w:r>
      <w:r w:rsidRPr="00C12CCA">
        <w:t xml:space="preserve"> </w:t>
      </w:r>
      <w:r w:rsidRPr="00C12CCA">
        <w:rPr>
          <w:i/>
        </w:rPr>
        <w:t>5</w:t>
      </w:r>
      <w:r w:rsidRPr="00C12CCA">
        <w:t xml:space="preserve"> (7), 1229-39.</w:t>
      </w:r>
    </w:p>
    <w:p w14:paraId="77A9345F" w14:textId="77777777" w:rsidR="00C12CCA" w:rsidRPr="00C12CCA" w:rsidRDefault="00C12CCA" w:rsidP="00C12CCA">
      <w:pPr>
        <w:pStyle w:val="EndNoteBibliography"/>
        <w:ind w:firstLine="0"/>
      </w:pPr>
      <w:r w:rsidRPr="00C12CCA">
        <w:t>43.</w:t>
      </w:r>
      <w:r w:rsidRPr="00C12CCA">
        <w:tab/>
        <w:t xml:space="preserve">Chervenak, M. C.; Toone, E. J., A Direct Measure of the Contribution of Solvent Reorganization to the Enthalpy of Ligand-Binding. </w:t>
      </w:r>
      <w:r w:rsidRPr="00C12CCA">
        <w:rPr>
          <w:i/>
        </w:rPr>
        <w:t xml:space="preserve">Journal of the American Chemical Society </w:t>
      </w:r>
      <w:r w:rsidRPr="00C12CCA">
        <w:rPr>
          <w:b/>
        </w:rPr>
        <w:t>1994,</w:t>
      </w:r>
      <w:r w:rsidRPr="00C12CCA">
        <w:t xml:space="preserve"> </w:t>
      </w:r>
      <w:r w:rsidRPr="00C12CCA">
        <w:rPr>
          <w:i/>
        </w:rPr>
        <w:t>116</w:t>
      </w:r>
      <w:r w:rsidRPr="00C12CCA">
        <w:t xml:space="preserve"> (23), 10533-10539.</w:t>
      </w:r>
    </w:p>
    <w:p w14:paraId="27B79AE3" w14:textId="77777777" w:rsidR="00C12CCA" w:rsidRPr="00C12CCA" w:rsidRDefault="00C12CCA" w:rsidP="00C12CCA">
      <w:pPr>
        <w:pStyle w:val="EndNoteBibliography"/>
        <w:ind w:firstLine="0"/>
      </w:pPr>
      <w:r w:rsidRPr="00C12CCA">
        <w:t>44.</w:t>
      </w:r>
      <w:r w:rsidRPr="00C12CCA">
        <w:tab/>
        <w:t xml:space="preserve">Makhatadze, G. I.; Clore, G. M.; Gronenborn, A. M., Solvent isotope effect and protein stability. </w:t>
      </w:r>
      <w:r w:rsidRPr="00C12CCA">
        <w:rPr>
          <w:i/>
        </w:rPr>
        <w:t xml:space="preserve">Nat Struct Biol </w:t>
      </w:r>
      <w:r w:rsidRPr="00C12CCA">
        <w:rPr>
          <w:b/>
        </w:rPr>
        <w:t>1995,</w:t>
      </w:r>
      <w:r w:rsidRPr="00C12CCA">
        <w:t xml:space="preserve"> </w:t>
      </w:r>
      <w:r w:rsidRPr="00C12CCA">
        <w:rPr>
          <w:i/>
        </w:rPr>
        <w:t>2</w:t>
      </w:r>
      <w:r w:rsidRPr="00C12CCA">
        <w:t xml:space="preserve"> (10), 852-5.</w:t>
      </w:r>
    </w:p>
    <w:p w14:paraId="00F258F6" w14:textId="77777777" w:rsidR="00C12CCA" w:rsidRPr="00C12CCA" w:rsidRDefault="00C12CCA" w:rsidP="00C12CCA">
      <w:pPr>
        <w:pStyle w:val="EndNoteBibliography"/>
        <w:ind w:firstLine="0"/>
      </w:pPr>
      <w:r w:rsidRPr="00C12CCA">
        <w:t>45.</w:t>
      </w:r>
      <w:r w:rsidRPr="00C12CCA">
        <w:tab/>
        <w:t xml:space="preserve">Chilton, M.; Clennell, B.; Edfeldt, F.; Geschwindner, S., Hot-Spotting with Thermal Scanning: A Ligand- and Structure-Independent Assessment of Target Ligandability. </w:t>
      </w:r>
      <w:r w:rsidRPr="00C12CCA">
        <w:rPr>
          <w:i/>
        </w:rPr>
        <w:t xml:space="preserve">J Med Chem </w:t>
      </w:r>
      <w:r w:rsidRPr="00C12CCA">
        <w:rPr>
          <w:b/>
        </w:rPr>
        <w:t>2017,</w:t>
      </w:r>
      <w:r w:rsidRPr="00C12CCA">
        <w:t xml:space="preserve"> </w:t>
      </w:r>
      <w:r w:rsidRPr="00C12CCA">
        <w:rPr>
          <w:i/>
        </w:rPr>
        <w:t>60</w:t>
      </w:r>
      <w:r w:rsidRPr="00C12CCA">
        <w:t xml:space="preserve"> (12), 4923-4931.</w:t>
      </w:r>
    </w:p>
    <w:p w14:paraId="68539942" w14:textId="77777777" w:rsidR="00C12CCA" w:rsidRPr="00C12CCA" w:rsidRDefault="00C12CCA" w:rsidP="00C12CCA">
      <w:pPr>
        <w:pStyle w:val="EndNoteBibliography"/>
        <w:ind w:firstLine="0"/>
      </w:pPr>
      <w:r w:rsidRPr="00C12CCA">
        <w:t>46.</w:t>
      </w:r>
      <w:r w:rsidRPr="00C12CCA">
        <w:tab/>
        <w:t xml:space="preserve">Ozen, C.; Norris, A. L.; Land, M. L.; Tjioe, E.; Serpersu, E. H., Detection of specific solvent rearrangement regions of an enzyme: NMR and ITC studies with aminoglycoside phosphotransferase(3')-IIIa. </w:t>
      </w:r>
      <w:r w:rsidRPr="00C12CCA">
        <w:rPr>
          <w:i/>
        </w:rPr>
        <w:t xml:space="preserve">Biochemistry </w:t>
      </w:r>
      <w:r w:rsidRPr="00C12CCA">
        <w:rPr>
          <w:b/>
        </w:rPr>
        <w:t>2008,</w:t>
      </w:r>
      <w:r w:rsidRPr="00C12CCA">
        <w:t xml:space="preserve"> </w:t>
      </w:r>
      <w:r w:rsidRPr="00C12CCA">
        <w:rPr>
          <w:i/>
        </w:rPr>
        <w:t>47</w:t>
      </w:r>
      <w:r w:rsidRPr="00C12CCA">
        <w:t xml:space="preserve"> (1), 40-9.</w:t>
      </w:r>
    </w:p>
    <w:p w14:paraId="1DACEFBA" w14:textId="77777777" w:rsidR="00C12CCA" w:rsidRPr="00C12CCA" w:rsidRDefault="00C12CCA" w:rsidP="00C12CCA">
      <w:pPr>
        <w:pStyle w:val="EndNoteBibliography"/>
        <w:ind w:firstLine="0"/>
      </w:pPr>
      <w:r w:rsidRPr="00C12CCA">
        <w:t>47.</w:t>
      </w:r>
      <w:r w:rsidRPr="00C12CCA">
        <w:tab/>
        <w:t xml:space="preserve">Carugo, O., Correlation between occupancy and B factor of water molecules in protein crystal structures. </w:t>
      </w:r>
      <w:r w:rsidRPr="00C12CCA">
        <w:rPr>
          <w:i/>
        </w:rPr>
        <w:t xml:space="preserve">Protein Eng </w:t>
      </w:r>
      <w:r w:rsidRPr="00C12CCA">
        <w:rPr>
          <w:b/>
        </w:rPr>
        <w:t>1999,</w:t>
      </w:r>
      <w:r w:rsidRPr="00C12CCA">
        <w:t xml:space="preserve"> </w:t>
      </w:r>
      <w:r w:rsidRPr="00C12CCA">
        <w:rPr>
          <w:i/>
        </w:rPr>
        <w:t>12</w:t>
      </w:r>
      <w:r w:rsidRPr="00C12CCA">
        <w:t xml:space="preserve"> (12), 1021-4.</w:t>
      </w:r>
    </w:p>
    <w:p w14:paraId="11C75891" w14:textId="77777777" w:rsidR="00C12CCA" w:rsidRPr="00C12CCA" w:rsidRDefault="00C12CCA" w:rsidP="00C12CCA">
      <w:pPr>
        <w:pStyle w:val="EndNoteBibliography"/>
        <w:ind w:firstLine="0"/>
      </w:pPr>
      <w:r w:rsidRPr="00C12CCA">
        <w:t>48.</w:t>
      </w:r>
      <w:r w:rsidRPr="00C12CCA">
        <w:tab/>
        <w:t xml:space="preserve">Fischer, M.; Shoichet, B. K.; Fraser, J. S., One Crystal, Two Temperatures: Cryocooling Penalties Alter Ligand Binding to Transient Protein Sites. </w:t>
      </w:r>
      <w:r w:rsidRPr="00C12CCA">
        <w:rPr>
          <w:i/>
        </w:rPr>
        <w:t xml:space="preserve">Chembiochem </w:t>
      </w:r>
      <w:r w:rsidRPr="00C12CCA">
        <w:rPr>
          <w:b/>
        </w:rPr>
        <w:t>2015,</w:t>
      </w:r>
      <w:r w:rsidRPr="00C12CCA">
        <w:t xml:space="preserve"> </w:t>
      </w:r>
      <w:r w:rsidRPr="00C12CCA">
        <w:rPr>
          <w:i/>
        </w:rPr>
        <w:t>16</w:t>
      </w:r>
      <w:r w:rsidRPr="00C12CCA">
        <w:t xml:space="preserve"> (11), 1560-4.</w:t>
      </w:r>
    </w:p>
    <w:p w14:paraId="0AB180CA" w14:textId="77777777" w:rsidR="00C12CCA" w:rsidRPr="00C12CCA" w:rsidRDefault="00C12CCA" w:rsidP="00C12CCA">
      <w:pPr>
        <w:pStyle w:val="EndNoteBibliography"/>
        <w:ind w:firstLine="0"/>
      </w:pPr>
      <w:r w:rsidRPr="00C12CCA">
        <w:t>49.</w:t>
      </w:r>
      <w:r w:rsidRPr="00C12CCA">
        <w:tab/>
        <w:t xml:space="preserve">Fraser, J. S.; van den Bedem, H.; Samelson, A. J.; Lang, P. T.; Holton, J. M.; Echols, N.; Alber, T., Accessing protein conformational ensembles using room-temperature X-ray crystallography. </w:t>
      </w:r>
      <w:r w:rsidRPr="00C12CCA">
        <w:rPr>
          <w:i/>
        </w:rPr>
        <w:t xml:space="preserve">Proc Natl Acad Sci U S A </w:t>
      </w:r>
      <w:r w:rsidRPr="00C12CCA">
        <w:rPr>
          <w:b/>
        </w:rPr>
        <w:t>2011,</w:t>
      </w:r>
      <w:r w:rsidRPr="00C12CCA">
        <w:t xml:space="preserve"> </w:t>
      </w:r>
      <w:r w:rsidRPr="00C12CCA">
        <w:rPr>
          <w:i/>
        </w:rPr>
        <w:t>108</w:t>
      </w:r>
      <w:r w:rsidRPr="00C12CCA">
        <w:t xml:space="preserve"> (39), 16247-52.</w:t>
      </w:r>
    </w:p>
    <w:p w14:paraId="7A71F5FA" w14:textId="77777777" w:rsidR="00C12CCA" w:rsidRPr="00C12CCA" w:rsidRDefault="00C12CCA" w:rsidP="00C12CCA">
      <w:pPr>
        <w:pStyle w:val="EndNoteBibliography"/>
        <w:ind w:firstLine="0"/>
      </w:pPr>
      <w:r w:rsidRPr="00C12CCA">
        <w:t>50.</w:t>
      </w:r>
      <w:r w:rsidRPr="00C12CCA">
        <w:tab/>
        <w:t xml:space="preserve">Shoichet, B. K.; Baase, W. A.; Kuroki, R.; Matthews, B. W., A relationship between protein stability and protein function. </w:t>
      </w:r>
      <w:r w:rsidRPr="00C12CCA">
        <w:rPr>
          <w:i/>
        </w:rPr>
        <w:t xml:space="preserve">Proc Natl Acad Sci U S A </w:t>
      </w:r>
      <w:r w:rsidRPr="00C12CCA">
        <w:rPr>
          <w:b/>
        </w:rPr>
        <w:t>1995,</w:t>
      </w:r>
      <w:r w:rsidRPr="00C12CCA">
        <w:t xml:space="preserve"> </w:t>
      </w:r>
      <w:r w:rsidRPr="00C12CCA">
        <w:rPr>
          <w:i/>
        </w:rPr>
        <w:t>92</w:t>
      </w:r>
      <w:r w:rsidRPr="00C12CCA">
        <w:t xml:space="preserve"> (2), 452-6.</w:t>
      </w:r>
    </w:p>
    <w:p w14:paraId="06A17B62" w14:textId="77777777" w:rsidR="00C12CCA" w:rsidRPr="00C12CCA" w:rsidRDefault="00C12CCA" w:rsidP="00C12CCA">
      <w:pPr>
        <w:pStyle w:val="EndNoteBibliography"/>
        <w:ind w:firstLine="0"/>
      </w:pPr>
      <w:r w:rsidRPr="00C12CCA">
        <w:t>51.</w:t>
      </w:r>
      <w:r w:rsidRPr="00C12CCA">
        <w:tab/>
        <w:t xml:space="preserve">Liu, Q.; Kwoh, C. K.; Li, J., Binding affinity prediction for protein-ligand complexes based on β contacts and B factor. </w:t>
      </w:r>
      <w:r w:rsidRPr="00C12CCA">
        <w:rPr>
          <w:i/>
        </w:rPr>
        <w:t xml:space="preserve">J Chem Inf Model </w:t>
      </w:r>
      <w:r w:rsidRPr="00C12CCA">
        <w:rPr>
          <w:b/>
        </w:rPr>
        <w:t>2013,</w:t>
      </w:r>
      <w:r w:rsidRPr="00C12CCA">
        <w:t xml:space="preserve"> </w:t>
      </w:r>
      <w:r w:rsidRPr="00C12CCA">
        <w:rPr>
          <w:i/>
        </w:rPr>
        <w:t>53</w:t>
      </w:r>
      <w:r w:rsidRPr="00C12CCA">
        <w:t xml:space="preserve"> (11), 3076-85.</w:t>
      </w:r>
    </w:p>
    <w:p w14:paraId="79816811" w14:textId="77777777" w:rsidR="00C12CCA" w:rsidRPr="00C12CCA" w:rsidRDefault="00C12CCA" w:rsidP="00C12CCA">
      <w:pPr>
        <w:pStyle w:val="EndNoteBibliography"/>
        <w:ind w:firstLine="0"/>
      </w:pPr>
      <w:r w:rsidRPr="00C12CCA">
        <w:t>52.</w:t>
      </w:r>
      <w:r w:rsidRPr="00C12CCA">
        <w:tab/>
        <w:t xml:space="preserve">Poornima, C. S.; Dean, P. M., Hydration in drug design. 1. Multiple hydrogen-bonding features of water molecules in mediating protein-ligand interactions. </w:t>
      </w:r>
      <w:r w:rsidRPr="00C12CCA">
        <w:rPr>
          <w:i/>
        </w:rPr>
        <w:t xml:space="preserve">J Comput Aided Mol Des </w:t>
      </w:r>
      <w:r w:rsidRPr="00C12CCA">
        <w:rPr>
          <w:b/>
        </w:rPr>
        <w:t>1995,</w:t>
      </w:r>
      <w:r w:rsidRPr="00C12CCA">
        <w:t xml:space="preserve"> </w:t>
      </w:r>
      <w:r w:rsidRPr="00C12CCA">
        <w:rPr>
          <w:i/>
        </w:rPr>
        <w:t>9</w:t>
      </w:r>
      <w:r w:rsidRPr="00C12CCA">
        <w:t xml:space="preserve"> (6), 500-12.</w:t>
      </w:r>
    </w:p>
    <w:p w14:paraId="4214A8A7" w14:textId="77777777" w:rsidR="00C12CCA" w:rsidRPr="00C12CCA" w:rsidRDefault="00C12CCA" w:rsidP="00C12CCA">
      <w:pPr>
        <w:pStyle w:val="EndNoteBibliography"/>
        <w:ind w:firstLine="0"/>
      </w:pPr>
      <w:r w:rsidRPr="00C12CCA">
        <w:t>53.</w:t>
      </w:r>
      <w:r w:rsidRPr="00C12CCA">
        <w:tab/>
        <w:t xml:space="preserve">Pan, A. C.; Xu, H.; Palpant, T.; Shaw, D. E., Quantitative Characterization of the Binding and Unbinding of Millimolar Drug Fragments with Molecular Dynamics Simulations. </w:t>
      </w:r>
      <w:r w:rsidRPr="00C12CCA">
        <w:rPr>
          <w:i/>
        </w:rPr>
        <w:t xml:space="preserve">J Chem Theory Comput </w:t>
      </w:r>
      <w:r w:rsidRPr="00C12CCA">
        <w:rPr>
          <w:b/>
        </w:rPr>
        <w:t>2017,</w:t>
      </w:r>
      <w:r w:rsidRPr="00C12CCA">
        <w:t xml:space="preserve"> </w:t>
      </w:r>
      <w:r w:rsidRPr="00C12CCA">
        <w:rPr>
          <w:i/>
        </w:rPr>
        <w:t>13</w:t>
      </w:r>
      <w:r w:rsidRPr="00C12CCA">
        <w:t xml:space="preserve"> (7), 3372-3377.</w:t>
      </w:r>
    </w:p>
    <w:p w14:paraId="4AFDA1BE" w14:textId="77777777" w:rsidR="00C12CCA" w:rsidRPr="00C12CCA" w:rsidRDefault="00C12CCA" w:rsidP="00C12CCA">
      <w:pPr>
        <w:pStyle w:val="EndNoteBibliography"/>
        <w:ind w:firstLine="0"/>
      </w:pPr>
      <w:r w:rsidRPr="00C12CCA">
        <w:t>54.</w:t>
      </w:r>
      <w:r w:rsidRPr="00C12CCA">
        <w:tab/>
        <w:t xml:space="preserve">Heinzelmann, G.; Henriksen, N. M.; Gilson, M. K., Attach-Pull-Release Calculations of Ligand Binding and Conformational Changes on the First BRD4 Bromodomain. </w:t>
      </w:r>
      <w:r w:rsidRPr="00C12CCA">
        <w:rPr>
          <w:i/>
        </w:rPr>
        <w:t xml:space="preserve">J Chem Theory Comput </w:t>
      </w:r>
      <w:r w:rsidRPr="00C12CCA">
        <w:rPr>
          <w:b/>
        </w:rPr>
        <w:t>2017,</w:t>
      </w:r>
      <w:r w:rsidRPr="00C12CCA">
        <w:t xml:space="preserve"> </w:t>
      </w:r>
      <w:r w:rsidRPr="00C12CCA">
        <w:rPr>
          <w:i/>
        </w:rPr>
        <w:t>13</w:t>
      </w:r>
      <w:r w:rsidRPr="00C12CCA">
        <w:t xml:space="preserve"> (7), 3260-3275.</w:t>
      </w:r>
    </w:p>
    <w:p w14:paraId="5AFABEF8" w14:textId="1182337B" w:rsidR="00DD29EF" w:rsidRDefault="007831DC" w:rsidP="00285B6C">
      <w:pPr>
        <w:pStyle w:val="StyleEndNoteBibliographyFirstline0cm1"/>
        <w:ind w:firstLine="0"/>
        <w:sectPr w:rsidR="00DD29EF" w:rsidSect="00377CFA">
          <w:type w:val="continuous"/>
          <w:pgSz w:w="12240" w:h="15840"/>
          <w:pgMar w:top="720" w:right="1094" w:bottom="720" w:left="1094" w:header="720" w:footer="720" w:gutter="0"/>
          <w:cols w:num="2" w:space="461"/>
        </w:sectPr>
      </w:pPr>
      <w:r>
        <w:fldChar w:fldCharType="end"/>
      </w:r>
      <w:r w:rsidR="000D2D84">
        <w:br w:type="page"/>
      </w:r>
    </w:p>
    <w:p w14:paraId="607D17A5" w14:textId="77777777" w:rsidR="00DD29EF" w:rsidRPr="00F8537A" w:rsidRDefault="00DD29EF" w:rsidP="00C06CFC">
      <w:pPr>
        <w:pStyle w:val="SNSynopsisTOC"/>
      </w:pPr>
      <w:r w:rsidRPr="008D3D15">
        <w:t>SYNOPSIS TOC (Word Style “</w:t>
      </w:r>
      <w:proofErr w:type="spellStart"/>
      <w:r w:rsidRPr="008D3D15">
        <w:t>SN_Synopsis_TOC</w:t>
      </w:r>
      <w:proofErr w:type="spellEnd"/>
      <w:r w:rsidRPr="008D3D15">
        <w:t xml:space="preserve">”). If you are submitting your paper to a journal that requires a synopsis graphic and/or synopsis paragraph, see the Instructions for Authors </w:t>
      </w:r>
      <w:r w:rsidR="00B71491">
        <w:t>on</w:t>
      </w:r>
      <w:r w:rsidRPr="00F8537A">
        <w:t xml:space="preserve"> the journal’s homepage for a description of what needs to be provided and for the size requirements of the artwork.</w:t>
      </w:r>
      <w:r w:rsidR="006C5E19">
        <w:t xml:space="preserve"> </w:t>
      </w:r>
    </w:p>
    <w:p w14:paraId="50FD7E84" w14:textId="32CC6EA5" w:rsidR="00891495" w:rsidRPr="00CA2920" w:rsidRDefault="00E75388" w:rsidP="00CA2920">
      <w:pPr>
        <w:pBdr>
          <w:top w:val="single" w:sz="4" w:space="1" w:color="auto"/>
        </w:pBdr>
        <w:spacing w:before="120"/>
        <w:rPr>
          <w:rFonts w:ascii="Arno Pro" w:hAnsi="Arno Pro"/>
          <w:sz w:val="20"/>
        </w:rPr>
      </w:pPr>
      <w:r>
        <w:rPr>
          <w:rFonts w:ascii="Arno Pro" w:hAnsi="Arno Pro"/>
          <w:sz w:val="20"/>
        </w:rPr>
        <w:t>Authors</w:t>
      </w:r>
      <w:r w:rsidR="00A66EDD" w:rsidRPr="00865479">
        <w:rPr>
          <w:rFonts w:ascii="Arno Pro" w:hAnsi="Arno Pro"/>
          <w:sz w:val="20"/>
        </w:rPr>
        <w:t xml:space="preserve"> are required to submit a graphic entry for the Table of Contents (TOC) that, in conjunction with the manuscript title, should give the reader a representative idea of one of the following: A key structure, reaction, equation, concept, or theorem, etc., that is discussed in the manuscript. </w:t>
      </w:r>
      <w:r w:rsidR="00D0596F">
        <w:rPr>
          <w:rFonts w:ascii="Arno Pro" w:hAnsi="Arno Pro"/>
          <w:sz w:val="20"/>
        </w:rPr>
        <w:t>Consult the journal’s Instructions for Authors for TOC graphic specifications</w:t>
      </w:r>
      <w:r w:rsidR="00A66EDD" w:rsidRPr="00865479">
        <w:rPr>
          <w:rFonts w:ascii="Arno Pro" w:hAnsi="Arno Pro"/>
          <w:sz w:val="20"/>
        </w:rPr>
        <w:t>.</w:t>
      </w:r>
    </w:p>
    <w:p w14:paraId="682C9810" w14:textId="6B3B810E" w:rsidR="00CA2920" w:rsidRDefault="000C0C54" w:rsidP="00A66EDD">
      <w:pPr>
        <w:pBdr>
          <w:bottom w:val="single" w:sz="4" w:space="1" w:color="auto"/>
        </w:pBdr>
        <w:spacing w:after="240"/>
        <w:jc w:val="center"/>
        <w:rPr>
          <w:rFonts w:ascii="Arno Pro" w:hAnsi="Arno Pro"/>
        </w:rPr>
      </w:pPr>
      <w:r>
        <w:rPr>
          <w:rFonts w:ascii="Arno Pro" w:hAnsi="Arno Pro"/>
          <w:noProof/>
          <w:lang w:val="en-GB" w:eastAsia="en-GB"/>
        </w:rPr>
        <w:drawing>
          <wp:inline distT="0" distB="0" distL="0" distR="0" wp14:anchorId="64D2D6BE" wp14:editId="3DA15729">
            <wp:extent cx="2970282" cy="160172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4_SiaP_TOC_graph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0282" cy="1601727"/>
                    </a:xfrm>
                    <a:prstGeom prst="rect">
                      <a:avLst/>
                    </a:prstGeom>
                  </pic:spPr>
                </pic:pic>
              </a:graphicData>
            </a:graphic>
          </wp:inline>
        </w:drawing>
      </w:r>
    </w:p>
    <w:p w14:paraId="27EB7A60" w14:textId="77777777" w:rsidR="00952CC9" w:rsidRDefault="00952CC9" w:rsidP="004831FB">
      <w:pPr>
        <w:pBdr>
          <w:bottom w:val="single" w:sz="4" w:space="1" w:color="auto"/>
        </w:pBdr>
        <w:spacing w:after="240"/>
        <w:rPr>
          <w:rFonts w:ascii="Arno Pro" w:hAnsi="Arno Pro"/>
        </w:rPr>
      </w:pPr>
    </w:p>
    <w:p w14:paraId="328B333B" w14:textId="4CDC0B4E" w:rsidR="00A66EDD" w:rsidRPr="00891495" w:rsidRDefault="00A66EDD" w:rsidP="007B5061">
      <w:pPr>
        <w:rPr>
          <w:rFonts w:ascii="Arno Pro" w:hAnsi="Arno Pro"/>
        </w:rPr>
      </w:pPr>
    </w:p>
    <w:sectPr w:rsidR="00A66EDD" w:rsidRPr="00891495" w:rsidSect="00377CFA">
      <w:headerReference w:type="even" r:id="rId18"/>
      <w:footerReference w:type="even" r:id="rId19"/>
      <w:footerReference w:type="default" r:id="rId20"/>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0EFD2" w14:textId="77777777" w:rsidR="00D97C31" w:rsidRDefault="00D97C31">
      <w:r>
        <w:separator/>
      </w:r>
    </w:p>
    <w:p w14:paraId="59CD1DB5" w14:textId="77777777" w:rsidR="00D97C31" w:rsidRDefault="00D97C31"/>
  </w:endnote>
  <w:endnote w:type="continuationSeparator" w:id="0">
    <w:p w14:paraId="7FB41D9B" w14:textId="77777777" w:rsidR="00D97C31" w:rsidRDefault="00D97C31">
      <w:r>
        <w:continuationSeparator/>
      </w:r>
    </w:p>
    <w:p w14:paraId="3BE0B92C" w14:textId="77777777" w:rsidR="00D97C31" w:rsidRDefault="00D97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embedRegular r:id="rId1" w:subsetted="1" w:fontKey="{3F2E1C95-C44C-48B1-B49F-E3B73116DB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yriad Pro Light">
    <w:altName w:val="Times New Roman"/>
    <w:charset w:val="00"/>
    <w:family w:val="swiss"/>
    <w:pitch w:val="variable"/>
    <w:sig w:usb0="00000001"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charset w:val="00"/>
    <w:family w:val="roman"/>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embedRegular r:id="rId2" w:subsetted="1" w:fontKey="{906EC58A-13EA-4970-8BBF-D13CECD60955}"/>
    <w:embedItalic r:id="rId3" w:subsetted="1" w:fontKey="{115AC29D-44BC-40EC-821D-90397642BC4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62D3F" w14:textId="77777777" w:rsidR="00D97C31" w:rsidRDefault="00D97C31">
    <w:pPr>
      <w:framePr w:wrap="around" w:vAnchor="text" w:hAnchor="margin" w:xAlign="right" w:y="1"/>
      <w:rPr>
        <w:rStyle w:val="PageNumber"/>
      </w:rPr>
    </w:pPr>
    <w:r>
      <w:rPr>
        <w:rStyle w:val="PageNumber"/>
      </w:rPr>
      <w:t xml:space="preserve">PAGE  </w:t>
    </w:r>
    <w:r>
      <w:rPr>
        <w:rStyle w:val="PageNumber"/>
        <w:noProof/>
      </w:rPr>
      <w:t>2</w:t>
    </w:r>
  </w:p>
  <w:p w14:paraId="6062AE97" w14:textId="77777777" w:rsidR="00D97C31" w:rsidRDefault="00D97C31">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397883"/>
      <w:docPartObj>
        <w:docPartGallery w:val="Page Numbers (Bottom of Page)"/>
        <w:docPartUnique/>
      </w:docPartObj>
    </w:sdtPr>
    <w:sdtEndPr>
      <w:rPr>
        <w:noProof/>
      </w:rPr>
    </w:sdtEndPr>
    <w:sdtContent>
      <w:p w14:paraId="15CF6610" w14:textId="644D5C35" w:rsidR="00D97C31" w:rsidRDefault="00D97C31" w:rsidP="007E087F">
        <w:pPr>
          <w:pStyle w:val="Footer"/>
          <w:jc w:val="right"/>
        </w:pPr>
        <w:r>
          <w:fldChar w:fldCharType="begin"/>
        </w:r>
        <w:r>
          <w:instrText xml:space="preserve"> PAGE   \* MERGEFORMAT </w:instrText>
        </w:r>
        <w:r>
          <w:fldChar w:fldCharType="separate"/>
        </w:r>
        <w:r w:rsidR="00C12CCA">
          <w:rPr>
            <w:noProof/>
          </w:rPr>
          <w:t>10</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295174"/>
      <w:docPartObj>
        <w:docPartGallery w:val="Page Numbers (Bottom of Page)"/>
        <w:docPartUnique/>
      </w:docPartObj>
    </w:sdtPr>
    <w:sdtEndPr>
      <w:rPr>
        <w:noProof/>
      </w:rPr>
    </w:sdtEndPr>
    <w:sdtContent>
      <w:p w14:paraId="0615CC0F" w14:textId="00BF7A83" w:rsidR="00D97C31" w:rsidRDefault="00D97C31" w:rsidP="007E087F">
        <w:pPr>
          <w:pStyle w:val="Footer"/>
          <w:jc w:val="right"/>
        </w:pPr>
        <w:r>
          <w:fldChar w:fldCharType="begin"/>
        </w:r>
        <w:r>
          <w:instrText xml:space="preserve"> PAGE   \* MERGEFORMAT </w:instrText>
        </w:r>
        <w:r>
          <w:fldChar w:fldCharType="separate"/>
        </w:r>
        <w:r w:rsidR="00C12CCA">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0D517" w14:textId="77777777" w:rsidR="00D97C31" w:rsidRDefault="00D97C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7B876E" w14:textId="77777777" w:rsidR="00D97C31" w:rsidRDefault="00D97C31">
    <w:pPr>
      <w:pStyle w:val="Footer"/>
      <w:ind w:right="360"/>
    </w:pPr>
  </w:p>
  <w:p w14:paraId="67076A04" w14:textId="77777777" w:rsidR="00D97C31" w:rsidRDefault="00D97C3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083956"/>
      <w:docPartObj>
        <w:docPartGallery w:val="Page Numbers (Bottom of Page)"/>
        <w:docPartUnique/>
      </w:docPartObj>
    </w:sdtPr>
    <w:sdtEndPr>
      <w:rPr>
        <w:noProof/>
      </w:rPr>
    </w:sdtEndPr>
    <w:sdtContent>
      <w:p w14:paraId="62DEC761" w14:textId="1103E3D6" w:rsidR="00D97C31" w:rsidRDefault="00D97C31">
        <w:pPr>
          <w:pStyle w:val="Footer"/>
          <w:jc w:val="right"/>
        </w:pPr>
        <w:r>
          <w:fldChar w:fldCharType="begin"/>
        </w:r>
        <w:r>
          <w:instrText xml:space="preserve"> PAGE   \* MERGEFORMAT </w:instrText>
        </w:r>
        <w:r>
          <w:fldChar w:fldCharType="separate"/>
        </w:r>
        <w:r w:rsidR="00C12CCA">
          <w:rPr>
            <w:noProof/>
          </w:rPr>
          <w:t>11</w:t>
        </w:r>
        <w:r>
          <w:rPr>
            <w:noProof/>
          </w:rPr>
          <w:fldChar w:fldCharType="end"/>
        </w:r>
      </w:p>
    </w:sdtContent>
  </w:sdt>
  <w:p w14:paraId="1793D08C" w14:textId="77777777" w:rsidR="00D97C31" w:rsidRDefault="00D97C3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2FAE2" w14:textId="77777777" w:rsidR="00D97C31" w:rsidRDefault="00D97C31">
      <w:r>
        <w:separator/>
      </w:r>
    </w:p>
    <w:p w14:paraId="241F521F" w14:textId="77777777" w:rsidR="00D97C31" w:rsidRDefault="00D97C31"/>
  </w:footnote>
  <w:footnote w:type="continuationSeparator" w:id="0">
    <w:p w14:paraId="30539F8E" w14:textId="77777777" w:rsidR="00D97C31" w:rsidRDefault="00D97C31">
      <w:r>
        <w:continuationSeparator/>
      </w:r>
    </w:p>
    <w:p w14:paraId="131CCE40" w14:textId="77777777" w:rsidR="00D97C31" w:rsidRDefault="00D97C3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EFBCF" w14:textId="77777777" w:rsidR="00D97C31" w:rsidRDefault="00D97C3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7FAC2B3D"/>
    <w:multiLevelType w:val="hybridMultilevel"/>
    <w:tmpl w:val="EB723648"/>
    <w:lvl w:ilvl="0" w:tplc="2A1CDA50">
      <w:start w:val="1"/>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hem Societ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929a9x9s5vscevsxkpvs9sx9f2xd9weasp&quot;&gt;siap_endnote_travell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s>
  <w:rsids>
    <w:rsidRoot w:val="003F193A"/>
    <w:rsid w:val="000055EC"/>
    <w:rsid w:val="00006EC6"/>
    <w:rsid w:val="00007648"/>
    <w:rsid w:val="000115F7"/>
    <w:rsid w:val="00016DE5"/>
    <w:rsid w:val="000201D0"/>
    <w:rsid w:val="0003046A"/>
    <w:rsid w:val="00034624"/>
    <w:rsid w:val="00042C29"/>
    <w:rsid w:val="00044915"/>
    <w:rsid w:val="00047B3F"/>
    <w:rsid w:val="000552C2"/>
    <w:rsid w:val="000567D4"/>
    <w:rsid w:val="00080C16"/>
    <w:rsid w:val="00095FE0"/>
    <w:rsid w:val="000A65BB"/>
    <w:rsid w:val="000B26F8"/>
    <w:rsid w:val="000B27B6"/>
    <w:rsid w:val="000B39CE"/>
    <w:rsid w:val="000B76B9"/>
    <w:rsid w:val="000C0C54"/>
    <w:rsid w:val="000D2D84"/>
    <w:rsid w:val="000D388D"/>
    <w:rsid w:val="000E1388"/>
    <w:rsid w:val="000E75E3"/>
    <w:rsid w:val="000F2804"/>
    <w:rsid w:val="00101D1F"/>
    <w:rsid w:val="0010293B"/>
    <w:rsid w:val="0011652A"/>
    <w:rsid w:val="001379DD"/>
    <w:rsid w:val="00141659"/>
    <w:rsid w:val="0015109A"/>
    <w:rsid w:val="00157E12"/>
    <w:rsid w:val="00163EF6"/>
    <w:rsid w:val="00175001"/>
    <w:rsid w:val="001A5D96"/>
    <w:rsid w:val="001C4FBD"/>
    <w:rsid w:val="001C63B2"/>
    <w:rsid w:val="001D1263"/>
    <w:rsid w:val="001D7478"/>
    <w:rsid w:val="001E271D"/>
    <w:rsid w:val="001E3A0E"/>
    <w:rsid w:val="001E4510"/>
    <w:rsid w:val="001E451C"/>
    <w:rsid w:val="001E5338"/>
    <w:rsid w:val="001F54ED"/>
    <w:rsid w:val="00201364"/>
    <w:rsid w:val="00201736"/>
    <w:rsid w:val="002031A2"/>
    <w:rsid w:val="00207424"/>
    <w:rsid w:val="00211455"/>
    <w:rsid w:val="00213BBF"/>
    <w:rsid w:val="00222E89"/>
    <w:rsid w:val="00232644"/>
    <w:rsid w:val="0024409A"/>
    <w:rsid w:val="00257A20"/>
    <w:rsid w:val="002729FB"/>
    <w:rsid w:val="00285B6C"/>
    <w:rsid w:val="002A1AA1"/>
    <w:rsid w:val="002A6756"/>
    <w:rsid w:val="002A7098"/>
    <w:rsid w:val="002A7D96"/>
    <w:rsid w:val="002B4ADB"/>
    <w:rsid w:val="002B7521"/>
    <w:rsid w:val="002C2BAE"/>
    <w:rsid w:val="002C3431"/>
    <w:rsid w:val="002C5CB0"/>
    <w:rsid w:val="002D0B8E"/>
    <w:rsid w:val="002E3F71"/>
    <w:rsid w:val="00310911"/>
    <w:rsid w:val="003154E4"/>
    <w:rsid w:val="00316E6B"/>
    <w:rsid w:val="00331772"/>
    <w:rsid w:val="00332147"/>
    <w:rsid w:val="00336B03"/>
    <w:rsid w:val="00337B16"/>
    <w:rsid w:val="00347C7C"/>
    <w:rsid w:val="0035002E"/>
    <w:rsid w:val="003539E4"/>
    <w:rsid w:val="003547B0"/>
    <w:rsid w:val="00357396"/>
    <w:rsid w:val="00363167"/>
    <w:rsid w:val="00364403"/>
    <w:rsid w:val="003679A1"/>
    <w:rsid w:val="00371CC4"/>
    <w:rsid w:val="0037459C"/>
    <w:rsid w:val="00377CFA"/>
    <w:rsid w:val="003957E9"/>
    <w:rsid w:val="003A0F5F"/>
    <w:rsid w:val="003B22DC"/>
    <w:rsid w:val="003B4AF3"/>
    <w:rsid w:val="003C0809"/>
    <w:rsid w:val="003C2BE3"/>
    <w:rsid w:val="003D38FE"/>
    <w:rsid w:val="003D424F"/>
    <w:rsid w:val="003E3CDB"/>
    <w:rsid w:val="003E5207"/>
    <w:rsid w:val="003F193A"/>
    <w:rsid w:val="0041079D"/>
    <w:rsid w:val="00416756"/>
    <w:rsid w:val="00422950"/>
    <w:rsid w:val="00427112"/>
    <w:rsid w:val="004319AF"/>
    <w:rsid w:val="004531DE"/>
    <w:rsid w:val="0045348D"/>
    <w:rsid w:val="004564CF"/>
    <w:rsid w:val="004644E4"/>
    <w:rsid w:val="004800E6"/>
    <w:rsid w:val="004831FB"/>
    <w:rsid w:val="00492E84"/>
    <w:rsid w:val="0049449E"/>
    <w:rsid w:val="00496B72"/>
    <w:rsid w:val="004A1F62"/>
    <w:rsid w:val="004A742B"/>
    <w:rsid w:val="004B1B53"/>
    <w:rsid w:val="004B372A"/>
    <w:rsid w:val="004B41B0"/>
    <w:rsid w:val="004D3F0E"/>
    <w:rsid w:val="004E35E0"/>
    <w:rsid w:val="004E3C10"/>
    <w:rsid w:val="005070D4"/>
    <w:rsid w:val="00511702"/>
    <w:rsid w:val="005327A4"/>
    <w:rsid w:val="005329C7"/>
    <w:rsid w:val="00551789"/>
    <w:rsid w:val="00552A07"/>
    <w:rsid w:val="005754B8"/>
    <w:rsid w:val="00575965"/>
    <w:rsid w:val="00576717"/>
    <w:rsid w:val="00583DB7"/>
    <w:rsid w:val="00591A57"/>
    <w:rsid w:val="0059535F"/>
    <w:rsid w:val="005B57D6"/>
    <w:rsid w:val="005D0C10"/>
    <w:rsid w:val="005D2065"/>
    <w:rsid w:val="005D5630"/>
    <w:rsid w:val="005D707E"/>
    <w:rsid w:val="005E1E31"/>
    <w:rsid w:val="005F2CD2"/>
    <w:rsid w:val="005F5C5C"/>
    <w:rsid w:val="00604E00"/>
    <w:rsid w:val="00604F23"/>
    <w:rsid w:val="00614F2E"/>
    <w:rsid w:val="00616D68"/>
    <w:rsid w:val="00631846"/>
    <w:rsid w:val="00631B3F"/>
    <w:rsid w:val="00631E32"/>
    <w:rsid w:val="0064353C"/>
    <w:rsid w:val="006532A9"/>
    <w:rsid w:val="006560DD"/>
    <w:rsid w:val="00672635"/>
    <w:rsid w:val="00676E7D"/>
    <w:rsid w:val="0068555B"/>
    <w:rsid w:val="006866F3"/>
    <w:rsid w:val="006B03C8"/>
    <w:rsid w:val="006B2581"/>
    <w:rsid w:val="006C47F8"/>
    <w:rsid w:val="006C5E19"/>
    <w:rsid w:val="006D1880"/>
    <w:rsid w:val="006D41E1"/>
    <w:rsid w:val="006E6BC5"/>
    <w:rsid w:val="006E6BFD"/>
    <w:rsid w:val="006F1BC5"/>
    <w:rsid w:val="006F268D"/>
    <w:rsid w:val="006F36AC"/>
    <w:rsid w:val="007009DA"/>
    <w:rsid w:val="0071182A"/>
    <w:rsid w:val="007130C0"/>
    <w:rsid w:val="007179F0"/>
    <w:rsid w:val="00725E67"/>
    <w:rsid w:val="00727EB3"/>
    <w:rsid w:val="007331FF"/>
    <w:rsid w:val="00750BAA"/>
    <w:rsid w:val="00760E68"/>
    <w:rsid w:val="007629D3"/>
    <w:rsid w:val="007831DC"/>
    <w:rsid w:val="00796BF8"/>
    <w:rsid w:val="007B5061"/>
    <w:rsid w:val="007C026E"/>
    <w:rsid w:val="007C1383"/>
    <w:rsid w:val="007C7D6F"/>
    <w:rsid w:val="007D4C64"/>
    <w:rsid w:val="007E087F"/>
    <w:rsid w:val="007E19EA"/>
    <w:rsid w:val="007E1B2A"/>
    <w:rsid w:val="007E7F5D"/>
    <w:rsid w:val="007F06C1"/>
    <w:rsid w:val="007F3FDD"/>
    <w:rsid w:val="007F6792"/>
    <w:rsid w:val="00802EFF"/>
    <w:rsid w:val="00803489"/>
    <w:rsid w:val="008227C5"/>
    <w:rsid w:val="008348A2"/>
    <w:rsid w:val="00835CBD"/>
    <w:rsid w:val="00843016"/>
    <w:rsid w:val="00843B44"/>
    <w:rsid w:val="00864322"/>
    <w:rsid w:val="00865479"/>
    <w:rsid w:val="008655C0"/>
    <w:rsid w:val="00891495"/>
    <w:rsid w:val="008A2F19"/>
    <w:rsid w:val="008B3498"/>
    <w:rsid w:val="008C3938"/>
    <w:rsid w:val="008C4CB6"/>
    <w:rsid w:val="008C64F7"/>
    <w:rsid w:val="008D28CA"/>
    <w:rsid w:val="008D2DFE"/>
    <w:rsid w:val="008D3090"/>
    <w:rsid w:val="008D3D15"/>
    <w:rsid w:val="008D567C"/>
    <w:rsid w:val="008D5A41"/>
    <w:rsid w:val="008E47FD"/>
    <w:rsid w:val="00907717"/>
    <w:rsid w:val="009139CA"/>
    <w:rsid w:val="0091505E"/>
    <w:rsid w:val="0092037A"/>
    <w:rsid w:val="009246AD"/>
    <w:rsid w:val="00927CDC"/>
    <w:rsid w:val="00936862"/>
    <w:rsid w:val="00952CC9"/>
    <w:rsid w:val="0095589C"/>
    <w:rsid w:val="00957C0B"/>
    <w:rsid w:val="00967927"/>
    <w:rsid w:val="00975F44"/>
    <w:rsid w:val="00984F9E"/>
    <w:rsid w:val="00986100"/>
    <w:rsid w:val="009A0855"/>
    <w:rsid w:val="009C0AC6"/>
    <w:rsid w:val="009D09EC"/>
    <w:rsid w:val="009E0BF1"/>
    <w:rsid w:val="009F20D0"/>
    <w:rsid w:val="00A02D62"/>
    <w:rsid w:val="00A06B87"/>
    <w:rsid w:val="00A078B9"/>
    <w:rsid w:val="00A20567"/>
    <w:rsid w:val="00A2322D"/>
    <w:rsid w:val="00A269C9"/>
    <w:rsid w:val="00A33C8C"/>
    <w:rsid w:val="00A33E6E"/>
    <w:rsid w:val="00A444E1"/>
    <w:rsid w:val="00A460B5"/>
    <w:rsid w:val="00A46C91"/>
    <w:rsid w:val="00A66999"/>
    <w:rsid w:val="00A66EDD"/>
    <w:rsid w:val="00A67431"/>
    <w:rsid w:val="00A71C00"/>
    <w:rsid w:val="00A87C71"/>
    <w:rsid w:val="00A95D8E"/>
    <w:rsid w:val="00AB16DF"/>
    <w:rsid w:val="00AB7F99"/>
    <w:rsid w:val="00AC1839"/>
    <w:rsid w:val="00AC1EC2"/>
    <w:rsid w:val="00AC5B39"/>
    <w:rsid w:val="00AC5F97"/>
    <w:rsid w:val="00AC6438"/>
    <w:rsid w:val="00AD5731"/>
    <w:rsid w:val="00AE4B97"/>
    <w:rsid w:val="00AF1765"/>
    <w:rsid w:val="00AF2AD1"/>
    <w:rsid w:val="00AF39FA"/>
    <w:rsid w:val="00AF7D40"/>
    <w:rsid w:val="00B037DC"/>
    <w:rsid w:val="00B31D9B"/>
    <w:rsid w:val="00B36311"/>
    <w:rsid w:val="00B412B5"/>
    <w:rsid w:val="00B42C29"/>
    <w:rsid w:val="00B563D9"/>
    <w:rsid w:val="00B71491"/>
    <w:rsid w:val="00B7618D"/>
    <w:rsid w:val="00B84331"/>
    <w:rsid w:val="00B875D7"/>
    <w:rsid w:val="00B97259"/>
    <w:rsid w:val="00BB1134"/>
    <w:rsid w:val="00BC13CB"/>
    <w:rsid w:val="00BC374B"/>
    <w:rsid w:val="00BC3E2A"/>
    <w:rsid w:val="00BC797F"/>
    <w:rsid w:val="00BD0668"/>
    <w:rsid w:val="00BD27F3"/>
    <w:rsid w:val="00BD45E3"/>
    <w:rsid w:val="00BD5122"/>
    <w:rsid w:val="00BE533F"/>
    <w:rsid w:val="00BF0CE9"/>
    <w:rsid w:val="00BF1A75"/>
    <w:rsid w:val="00BF4CCE"/>
    <w:rsid w:val="00C0507A"/>
    <w:rsid w:val="00C06CFC"/>
    <w:rsid w:val="00C12CCA"/>
    <w:rsid w:val="00C168F2"/>
    <w:rsid w:val="00C21E12"/>
    <w:rsid w:val="00C22E07"/>
    <w:rsid w:val="00C2757C"/>
    <w:rsid w:val="00C30403"/>
    <w:rsid w:val="00C45E7B"/>
    <w:rsid w:val="00C476AB"/>
    <w:rsid w:val="00C51877"/>
    <w:rsid w:val="00C56FBB"/>
    <w:rsid w:val="00C65AF3"/>
    <w:rsid w:val="00C72D78"/>
    <w:rsid w:val="00C74027"/>
    <w:rsid w:val="00C77856"/>
    <w:rsid w:val="00C845DA"/>
    <w:rsid w:val="00C9140C"/>
    <w:rsid w:val="00CA15CA"/>
    <w:rsid w:val="00CA2920"/>
    <w:rsid w:val="00CB3D35"/>
    <w:rsid w:val="00CC0561"/>
    <w:rsid w:val="00CC1C3D"/>
    <w:rsid w:val="00CD4014"/>
    <w:rsid w:val="00CD44A7"/>
    <w:rsid w:val="00CD7677"/>
    <w:rsid w:val="00CD7686"/>
    <w:rsid w:val="00CE1C3F"/>
    <w:rsid w:val="00CF0D8E"/>
    <w:rsid w:val="00D02496"/>
    <w:rsid w:val="00D0596F"/>
    <w:rsid w:val="00D064D8"/>
    <w:rsid w:val="00D13B1B"/>
    <w:rsid w:val="00D32BC6"/>
    <w:rsid w:val="00D35C22"/>
    <w:rsid w:val="00D411F7"/>
    <w:rsid w:val="00D519EA"/>
    <w:rsid w:val="00D5486F"/>
    <w:rsid w:val="00D61DBF"/>
    <w:rsid w:val="00D63927"/>
    <w:rsid w:val="00D66756"/>
    <w:rsid w:val="00D8104D"/>
    <w:rsid w:val="00D86677"/>
    <w:rsid w:val="00D871FB"/>
    <w:rsid w:val="00D928D2"/>
    <w:rsid w:val="00D93551"/>
    <w:rsid w:val="00D96819"/>
    <w:rsid w:val="00D97714"/>
    <w:rsid w:val="00D97C31"/>
    <w:rsid w:val="00D97F2D"/>
    <w:rsid w:val="00DB0253"/>
    <w:rsid w:val="00DB2055"/>
    <w:rsid w:val="00DD1887"/>
    <w:rsid w:val="00DD1EEC"/>
    <w:rsid w:val="00DD29D8"/>
    <w:rsid w:val="00DD29EF"/>
    <w:rsid w:val="00DE1A4C"/>
    <w:rsid w:val="00DE78D2"/>
    <w:rsid w:val="00DF59F4"/>
    <w:rsid w:val="00DF683D"/>
    <w:rsid w:val="00DF76C7"/>
    <w:rsid w:val="00E022A8"/>
    <w:rsid w:val="00E074F2"/>
    <w:rsid w:val="00E15873"/>
    <w:rsid w:val="00E2257E"/>
    <w:rsid w:val="00E2340D"/>
    <w:rsid w:val="00E32A18"/>
    <w:rsid w:val="00E33488"/>
    <w:rsid w:val="00E46BD3"/>
    <w:rsid w:val="00E46EBB"/>
    <w:rsid w:val="00E65825"/>
    <w:rsid w:val="00E75388"/>
    <w:rsid w:val="00E84CB9"/>
    <w:rsid w:val="00E874E5"/>
    <w:rsid w:val="00E96302"/>
    <w:rsid w:val="00EA1A64"/>
    <w:rsid w:val="00EA282F"/>
    <w:rsid w:val="00EA2C06"/>
    <w:rsid w:val="00EB1260"/>
    <w:rsid w:val="00EF2225"/>
    <w:rsid w:val="00F038E6"/>
    <w:rsid w:val="00F05588"/>
    <w:rsid w:val="00F103D7"/>
    <w:rsid w:val="00F10E56"/>
    <w:rsid w:val="00F11BFD"/>
    <w:rsid w:val="00F16049"/>
    <w:rsid w:val="00F21D42"/>
    <w:rsid w:val="00F5421E"/>
    <w:rsid w:val="00F6330A"/>
    <w:rsid w:val="00F77BDC"/>
    <w:rsid w:val="00F8537A"/>
    <w:rsid w:val="00F97782"/>
    <w:rsid w:val="00FA241D"/>
    <w:rsid w:val="00FA775B"/>
    <w:rsid w:val="00FA7D16"/>
    <w:rsid w:val="00FC33D9"/>
    <w:rsid w:val="00FD6427"/>
    <w:rsid w:val="00FE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7276C3"/>
  <w15:docId w15:val="{713D26F7-8EFE-469B-B92B-ADF17EDB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24F"/>
    <w:pPr>
      <w:spacing w:after="200"/>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rsid w:val="00975F44"/>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DF76C7"/>
    <w:pPr>
      <w:spacing w:after="0"/>
      <w:ind w:firstLine="187"/>
    </w:pPr>
    <w:rPr>
      <w:rFonts w:ascii="Arno Pro" w:hAnsi="Arno Pro"/>
      <w:kern w:val="19"/>
      <w:sz w:val="17"/>
      <w:szCs w:val="14"/>
    </w:rPr>
  </w:style>
  <w:style w:type="paragraph" w:customStyle="1" w:styleId="TAMainText">
    <w:name w:val="TA_Main_Text"/>
    <w:basedOn w:val="Normal"/>
    <w:autoRedefine/>
    <w:rsid w:val="00316E6B"/>
    <w:pPr>
      <w:spacing w:after="60"/>
      <w:ind w:firstLine="180"/>
    </w:pPr>
    <w:rPr>
      <w:rFonts w:ascii="Arno Pro" w:hAnsi="Arno Pro"/>
      <w:kern w:val="21"/>
      <w:sz w:val="19"/>
    </w:rPr>
  </w:style>
  <w:style w:type="paragraph" w:customStyle="1" w:styleId="BATitle">
    <w:name w:val="BA_Title"/>
    <w:basedOn w:val="Normal"/>
    <w:next w:val="BBAuthorName"/>
    <w:autoRedefine/>
    <w:rsid w:val="00891495"/>
    <w:pPr>
      <w:spacing w:before="1400" w:after="180"/>
    </w:pPr>
    <w:rPr>
      <w:rFonts w:ascii="Myriad Pro Light" w:hAnsi="Myriad Pro Light"/>
      <w:b/>
      <w:kern w:val="36"/>
      <w:sz w:val="32"/>
      <w:szCs w:val="32"/>
    </w:rPr>
  </w:style>
  <w:style w:type="paragraph" w:customStyle="1" w:styleId="BBAuthorName">
    <w:name w:val="BB_Author_Name"/>
    <w:basedOn w:val="Normal"/>
    <w:next w:val="BCAuthorAddress"/>
    <w:autoRedefine/>
    <w:rsid w:val="000E75E3"/>
    <w:pPr>
      <w:spacing w:after="180"/>
    </w:pPr>
    <w:rPr>
      <w:rFonts w:ascii="Arno Pro" w:hAnsi="Arno Pro"/>
      <w:kern w:val="26"/>
    </w:rPr>
  </w:style>
  <w:style w:type="paragraph" w:customStyle="1" w:styleId="BCAuthorAddress">
    <w:name w:val="BC_Author_Address"/>
    <w:basedOn w:val="Normal"/>
    <w:next w:val="BIEmailAddress"/>
    <w:link w:val="BCAuthorAddressChar"/>
    <w:autoRedefine/>
    <w:rsid w:val="00AC5F97"/>
    <w:pPr>
      <w:spacing w:after="60"/>
    </w:pPr>
    <w:rPr>
      <w:rFonts w:ascii="Arno Pro" w:hAnsi="Arno Pro"/>
      <w:kern w:val="22"/>
      <w:sz w:val="20"/>
    </w:rPr>
  </w:style>
  <w:style w:type="paragraph" w:customStyle="1" w:styleId="BIEmailAddress">
    <w:name w:val="BI_Email_Address"/>
    <w:basedOn w:val="Normal"/>
    <w:next w:val="AIReceivedDate"/>
    <w:autoRedefine/>
    <w:rsid w:val="003A0F5F"/>
    <w:pPr>
      <w:spacing w:after="100"/>
    </w:pPr>
    <w:rPr>
      <w:rFonts w:ascii="Arno Pro" w:hAnsi="Arno Pro"/>
      <w:sz w:val="18"/>
    </w:rPr>
  </w:style>
  <w:style w:type="paragraph" w:customStyle="1" w:styleId="AIReceivedDate">
    <w:name w:val="AI_Received_Date"/>
    <w:basedOn w:val="Normal"/>
    <w:next w:val="Normal"/>
    <w:autoRedefine/>
    <w:rsid w:val="00A444E1"/>
    <w:pPr>
      <w:spacing w:after="100"/>
    </w:pPr>
    <w:rPr>
      <w:rFonts w:ascii="Arno Pro" w:hAnsi="Arno Pro"/>
      <w:sz w:val="18"/>
    </w:rPr>
  </w:style>
  <w:style w:type="paragraph" w:customStyle="1" w:styleId="BDAbstract">
    <w:name w:val="BD_Abstract"/>
    <w:basedOn w:val="Normal"/>
    <w:next w:val="TAMainText"/>
    <w:link w:val="BDAbstractChar"/>
    <w:autoRedefine/>
    <w:rsid w:val="001E5338"/>
    <w:pPr>
      <w:pBdr>
        <w:top w:val="single" w:sz="4" w:space="1" w:color="auto"/>
        <w:bottom w:val="single" w:sz="4" w:space="1" w:color="auto"/>
      </w:pBdr>
      <w:spacing w:before="100" w:after="3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7E1B2A"/>
    <w:pPr>
      <w:pBdr>
        <w:bottom w:val="single" w:sz="4" w:space="1" w:color="auto"/>
      </w:pBdr>
      <w:spacing w:before="200" w:after="60"/>
      <w:jc w:val="both"/>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1E5338"/>
    <w:pPr>
      <w:spacing w:after="120"/>
    </w:pPr>
    <w:rPr>
      <w:rFonts w:ascii="Arno Pro" w:hAnsi="Arno Pro"/>
      <w:i/>
      <w:kern w:val="22"/>
      <w:sz w:val="20"/>
    </w:rPr>
  </w:style>
  <w:style w:type="paragraph" w:customStyle="1" w:styleId="BHBriefs">
    <w:name w:val="BH_Briefs"/>
    <w:basedOn w:val="Normal"/>
    <w:next w:val="BDAbstract"/>
    <w:autoRedefine/>
    <w:rsid w:val="000E75E3"/>
    <w:pPr>
      <w:spacing w:before="180" w:after="60"/>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1E5338"/>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Char"/>
    <w:rsid w:val="00207424"/>
    <w:pPr>
      <w:spacing w:after="0"/>
      <w:jc w:val="center"/>
    </w:pPr>
    <w:rPr>
      <w:rFonts w:ascii="Times New Roman" w:hAnsi="Times New Roman"/>
      <w:noProof/>
      <w:sz w:val="18"/>
    </w:rPr>
  </w:style>
  <w:style w:type="character" w:customStyle="1" w:styleId="BCAuthorAddressChar">
    <w:name w:val="BC_Author_Address Char"/>
    <w:basedOn w:val="DefaultParagraphFont"/>
    <w:link w:val="BCAuthorAddress"/>
    <w:rsid w:val="00207424"/>
    <w:rPr>
      <w:rFonts w:ascii="Arno Pro" w:hAnsi="Arno Pro"/>
      <w:kern w:val="22"/>
    </w:rPr>
  </w:style>
  <w:style w:type="character" w:customStyle="1" w:styleId="EndNoteBibliographyTitleChar">
    <w:name w:val="EndNote Bibliography Title Char"/>
    <w:basedOn w:val="BCAuthorAddressChar"/>
    <w:link w:val="EndNoteBibliographyTitle"/>
    <w:rsid w:val="00207424"/>
    <w:rPr>
      <w:rFonts w:ascii="Times New Roman" w:hAnsi="Times New Roman"/>
      <w:noProof/>
      <w:kern w:val="22"/>
      <w:sz w:val="18"/>
    </w:rPr>
  </w:style>
  <w:style w:type="paragraph" w:customStyle="1" w:styleId="EndNoteBibliography">
    <w:name w:val="EndNote Bibliography"/>
    <w:basedOn w:val="Normal"/>
    <w:link w:val="EndNoteBibliographyChar"/>
    <w:rsid w:val="002C5CB0"/>
    <w:pPr>
      <w:spacing w:after="0"/>
      <w:ind w:firstLine="187"/>
    </w:pPr>
    <w:rPr>
      <w:rFonts w:ascii="Times New Roman" w:hAnsi="Times New Roman"/>
      <w:noProof/>
      <w:sz w:val="18"/>
    </w:rPr>
  </w:style>
  <w:style w:type="character" w:customStyle="1" w:styleId="EndNoteBibliographyChar">
    <w:name w:val="EndNote Bibliography Char"/>
    <w:basedOn w:val="BCAuthorAddressChar"/>
    <w:link w:val="EndNoteBibliography"/>
    <w:rsid w:val="002C5CB0"/>
    <w:rPr>
      <w:rFonts w:ascii="Times New Roman" w:hAnsi="Times New Roman"/>
      <w:noProof/>
      <w:kern w:val="22"/>
      <w:sz w:val="18"/>
    </w:rPr>
  </w:style>
  <w:style w:type="paragraph" w:customStyle="1" w:styleId="StyleBodyText18pt">
    <w:name w:val="Style Body Text + 18 pt"/>
    <w:basedOn w:val="BodyText"/>
    <w:rsid w:val="00975F44"/>
    <w:rPr>
      <w:bCs/>
      <w:sz w:val="36"/>
    </w:rPr>
  </w:style>
  <w:style w:type="paragraph" w:customStyle="1" w:styleId="StyleEndNoteBibliographyAfter0pt">
    <w:name w:val="Style EndNote Bibliography + After:  0 pt"/>
    <w:basedOn w:val="EndNoteBibliography"/>
    <w:rsid w:val="00DF76C7"/>
    <w:rPr>
      <w:sz w:val="17"/>
    </w:rPr>
  </w:style>
  <w:style w:type="paragraph" w:customStyle="1" w:styleId="StyleEndNoteBibliographyFirstline0cm">
    <w:name w:val="Style EndNote Bibliography + First line:  0 cm"/>
    <w:basedOn w:val="EndNoteBibliography"/>
    <w:rsid w:val="006F36AC"/>
    <w:rPr>
      <w:sz w:val="17"/>
    </w:rPr>
  </w:style>
  <w:style w:type="paragraph" w:customStyle="1" w:styleId="StyleEndNoteBibliographyFirstline0cm1">
    <w:name w:val="Style EndNote Bibliography + First line:  0 cm1"/>
    <w:basedOn w:val="EndNoteBibliography"/>
    <w:rsid w:val="002C5CB0"/>
  </w:style>
  <w:style w:type="paragraph" w:styleId="Caption">
    <w:name w:val="caption"/>
    <w:basedOn w:val="Normal"/>
    <w:next w:val="Normal"/>
    <w:link w:val="CaptionChar"/>
    <w:uiPriority w:val="35"/>
    <w:unhideWhenUsed/>
    <w:qFormat/>
    <w:rsid w:val="000F2804"/>
    <w:pPr>
      <w:spacing w:after="360"/>
      <w:jc w:val="both"/>
    </w:pPr>
    <w:rPr>
      <w:rFonts w:ascii="Arial" w:eastAsiaTheme="minorHAnsi" w:hAnsi="Arial" w:cstheme="minorBidi"/>
      <w:b/>
      <w:bCs/>
      <w:sz w:val="18"/>
      <w:szCs w:val="18"/>
      <w:lang w:val="en-GB"/>
    </w:rPr>
  </w:style>
  <w:style w:type="character" w:customStyle="1" w:styleId="CaptionChar">
    <w:name w:val="Caption Char"/>
    <w:basedOn w:val="DefaultParagraphFont"/>
    <w:link w:val="Caption"/>
    <w:uiPriority w:val="35"/>
    <w:rsid w:val="000F2804"/>
    <w:rPr>
      <w:rFonts w:ascii="Arial" w:eastAsiaTheme="minorHAnsi" w:hAnsi="Arial" w:cstheme="minorBidi"/>
      <w:b/>
      <w:bCs/>
      <w:sz w:val="18"/>
      <w:szCs w:val="18"/>
      <w:lang w:val="en-GB"/>
    </w:rPr>
  </w:style>
  <w:style w:type="table" w:customStyle="1" w:styleId="LightShading1">
    <w:name w:val="Light Shading1"/>
    <w:basedOn w:val="TableNormal"/>
    <w:next w:val="LightShading"/>
    <w:uiPriority w:val="60"/>
    <w:rsid w:val="000F2804"/>
    <w:rPr>
      <w:rFonts w:ascii="Calibri" w:eastAsia="Calibri" w:hAnsi="Calibri"/>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0F28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nhideWhenUsed/>
    <w:rsid w:val="00891495"/>
    <w:pPr>
      <w:tabs>
        <w:tab w:val="center" w:pos="4513"/>
        <w:tab w:val="right" w:pos="9026"/>
      </w:tabs>
      <w:spacing w:after="0"/>
    </w:pPr>
  </w:style>
  <w:style w:type="character" w:customStyle="1" w:styleId="HeaderChar">
    <w:name w:val="Header Char"/>
    <w:basedOn w:val="DefaultParagraphFont"/>
    <w:link w:val="Header"/>
    <w:rsid w:val="00891495"/>
    <w:rPr>
      <w:rFonts w:ascii="Times" w:hAnsi="Times"/>
      <w:sz w:val="24"/>
    </w:rPr>
  </w:style>
  <w:style w:type="character" w:customStyle="1" w:styleId="FooterChar">
    <w:name w:val="Footer Char"/>
    <w:basedOn w:val="DefaultParagraphFont"/>
    <w:link w:val="Footer"/>
    <w:uiPriority w:val="99"/>
    <w:rsid w:val="00891495"/>
    <w:rPr>
      <w:rFonts w:ascii="Times" w:hAnsi="Times"/>
      <w:sz w:val="24"/>
    </w:rPr>
  </w:style>
  <w:style w:type="character" w:styleId="CommentReference">
    <w:name w:val="annotation reference"/>
    <w:basedOn w:val="DefaultParagraphFont"/>
    <w:semiHidden/>
    <w:unhideWhenUsed/>
    <w:rsid w:val="00EA2C06"/>
    <w:rPr>
      <w:sz w:val="16"/>
      <w:szCs w:val="16"/>
    </w:rPr>
  </w:style>
  <w:style w:type="paragraph" w:styleId="CommentText">
    <w:name w:val="annotation text"/>
    <w:basedOn w:val="Normal"/>
    <w:link w:val="CommentTextChar"/>
    <w:semiHidden/>
    <w:unhideWhenUsed/>
    <w:rsid w:val="00EA2C06"/>
    <w:rPr>
      <w:sz w:val="20"/>
    </w:rPr>
  </w:style>
  <w:style w:type="character" w:customStyle="1" w:styleId="CommentTextChar">
    <w:name w:val="Comment Text Char"/>
    <w:basedOn w:val="DefaultParagraphFont"/>
    <w:link w:val="CommentText"/>
    <w:semiHidden/>
    <w:rsid w:val="00EA2C06"/>
    <w:rPr>
      <w:rFonts w:ascii="Times" w:hAnsi="Times"/>
    </w:rPr>
  </w:style>
  <w:style w:type="paragraph" w:styleId="CommentSubject">
    <w:name w:val="annotation subject"/>
    <w:basedOn w:val="CommentText"/>
    <w:next w:val="CommentText"/>
    <w:link w:val="CommentSubjectChar"/>
    <w:semiHidden/>
    <w:unhideWhenUsed/>
    <w:rsid w:val="00EA2C06"/>
    <w:rPr>
      <w:b/>
      <w:bCs/>
    </w:rPr>
  </w:style>
  <w:style w:type="character" w:customStyle="1" w:styleId="CommentSubjectChar">
    <w:name w:val="Comment Subject Char"/>
    <w:basedOn w:val="CommentTextChar"/>
    <w:link w:val="CommentSubject"/>
    <w:semiHidden/>
    <w:rsid w:val="00EA2C06"/>
    <w:rPr>
      <w:rFonts w:ascii="Times" w:hAnsi="Times"/>
      <w:b/>
      <w:bCs/>
    </w:rPr>
  </w:style>
  <w:style w:type="paragraph" w:styleId="Revision">
    <w:name w:val="Revision"/>
    <w:hidden/>
    <w:uiPriority w:val="99"/>
    <w:semiHidden/>
    <w:rsid w:val="00D871F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pubs.acs.org"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1118\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E3037-C948-4B05-848F-4E063893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184</TotalTime>
  <Pages>11</Pages>
  <Words>7879</Words>
  <Characters>102754</Characters>
  <Application>Microsoft Office Word</Application>
  <DocSecurity>0</DocSecurity>
  <Lines>856</Lines>
  <Paragraphs>220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110413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jd1118</dc:creator>
  <cp:keywords/>
  <cp:lastModifiedBy>jd1118</cp:lastModifiedBy>
  <cp:revision>9</cp:revision>
  <cp:lastPrinted>2019-07-23T12:40:00Z</cp:lastPrinted>
  <dcterms:created xsi:type="dcterms:W3CDTF">2019-07-25T08:29:00Z</dcterms:created>
  <dcterms:modified xsi:type="dcterms:W3CDTF">2019-07-25T11:42:00Z</dcterms:modified>
</cp:coreProperties>
</file>