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0"/>
          <w:szCs w:val="30"/>
          <w:rtl w:val="0"/>
        </w:rPr>
        <w:t xml:space="preserve">Pre-Columbian fisheries catch reconstruction for a subtropical estuary in Southern America</w:t>
      </w:r>
      <w:r w:rsidDel="00000000" w:rsidR="00000000" w:rsidRPr="00000000">
        <w:rPr>
          <w:rtl w:val="0"/>
        </w:rPr>
      </w:r>
    </w:p>
    <w:p w:rsidR="00000000" w:rsidDel="00000000" w:rsidP="00000000" w:rsidRDefault="00000000" w:rsidRPr="00000000" w14:paraId="00000002">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276" w:lineRule="auto"/>
        <w:jc w:val="lef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Thiago Fossile¹, Jessica Ferreira</w:t>
      </w:r>
      <w:r w:rsidDel="00000000" w:rsidR="00000000" w:rsidRPr="00000000">
        <w:rPr>
          <w:rFonts w:ascii="Times New Roman" w:cs="Times New Roman" w:eastAsia="Times New Roman" w:hAnsi="Times New Roman"/>
          <w:color w:val="00000a"/>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Dione da Rocha Bandeira</w:t>
      </w:r>
      <w:r w:rsidDel="00000000" w:rsidR="00000000" w:rsidRPr="00000000">
        <w:rPr>
          <w:rFonts w:ascii="Times New Roman" w:cs="Times New Roman" w:eastAsia="Times New Roman" w:hAnsi="Times New Roman"/>
          <w:color w:val="00000a"/>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Levy Figuti</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Sérgio Dias-da-Silva</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Niklas Hausmann</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Harry K. Robson</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David Orton</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André Carlo Colonese</w:t>
      </w:r>
      <w:r w:rsidDel="00000000" w:rsidR="00000000" w:rsidRPr="00000000">
        <w:rPr>
          <w:rFonts w:ascii="Times New Roman" w:cs="Times New Roman" w:eastAsia="Times New Roman" w:hAnsi="Times New Roman"/>
          <w:sz w:val="24"/>
          <w:szCs w:val="24"/>
          <w:vertAlign w:val="superscript"/>
          <w:rtl w:val="0"/>
        </w:rPr>
        <w:t xml:space="preserve">6</w:t>
      </w:r>
    </w:p>
    <w:p w:rsidR="00000000" w:rsidDel="00000000" w:rsidP="00000000" w:rsidRDefault="00000000" w:rsidRPr="00000000" w14:paraId="00000004">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Programa de Pós-graduação em Biodiversidade Animal, Universidade Federal de Santa Maria, Av. Roraima, 1000, Camobi, Santa Maria, 97105-900, Rio Grande do Sul, Brazil</w:t>
      </w:r>
    </w:p>
    <w:p w:rsidR="00000000" w:rsidDel="00000000" w:rsidP="00000000" w:rsidRDefault="00000000" w:rsidRPr="00000000" w14:paraId="00000006">
      <w:pPr>
        <w:spacing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Depto de Ciências Biológicas - Meio Ambiente e Biodiversidade, Universidade da Região de Joinville, Rua Paulo Malschitzki 10, Zona Industrial Norte, 89219-710, Joinville, Santa Catarina, Brazil.</w:t>
      </w:r>
    </w:p>
    <w:p w:rsidR="00000000" w:rsidDel="00000000" w:rsidP="00000000" w:rsidRDefault="00000000" w:rsidRPr="00000000" w14:paraId="00000007">
      <w:pPr>
        <w:spacing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Museu Arqueológico de Sambaqui de Joinville, Rua Dona Francisca 600, Centro, 89201-220, Joinville, Santa Catarina, Brazil</w:t>
      </w:r>
    </w:p>
    <w:p w:rsidR="00000000" w:rsidDel="00000000" w:rsidP="00000000" w:rsidRDefault="00000000" w:rsidRPr="00000000" w14:paraId="00000008">
      <w:pPr>
        <w:spacing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Universidade da Região de Joinville, </w:t>
      </w:r>
      <w:r w:rsidDel="00000000" w:rsidR="00000000" w:rsidRPr="00000000">
        <w:rPr>
          <w:rFonts w:ascii="Times New Roman" w:cs="Times New Roman" w:eastAsia="Times New Roman" w:hAnsi="Times New Roman"/>
          <w:sz w:val="20"/>
          <w:szCs w:val="20"/>
          <w:rtl w:val="0"/>
        </w:rPr>
        <w:t xml:space="preserve">Programa </w:t>
      </w:r>
      <w:r w:rsidDel="00000000" w:rsidR="00000000" w:rsidRPr="00000000">
        <w:rPr>
          <w:rFonts w:ascii="Times New Roman" w:cs="Times New Roman" w:eastAsia="Times New Roman" w:hAnsi="Times New Roman"/>
          <w:sz w:val="20"/>
          <w:szCs w:val="20"/>
          <w:rtl w:val="0"/>
        </w:rPr>
        <w:t xml:space="preserve">em Patrimônio Cultural e Sociedade, Rua Paulo Malschitzki 10, Zona Industrial Norte, 89219-710, Joinville, Santa Catarina, Brazil.</w:t>
      </w:r>
    </w:p>
    <w:p w:rsidR="00000000" w:rsidDel="00000000" w:rsidP="00000000" w:rsidRDefault="00000000" w:rsidRPr="00000000" w14:paraId="00000009">
      <w:pPr>
        <w:spacing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Museu de Arqueologia e Etnologia da Universidade de São Paulo, Av. Prof. Almeida Prado, 1466, São Paulo, Brasil</w:t>
      </w:r>
    </w:p>
    <w:p w:rsidR="00000000" w:rsidDel="00000000" w:rsidP="00000000" w:rsidRDefault="00000000" w:rsidRPr="00000000" w14:paraId="0000000A">
      <w:pPr>
        <w:spacing w:line="276" w:lineRule="auto"/>
        <w:jc w:val="left"/>
        <w:rPr>
          <w:rFonts w:ascii="Times New Roman" w:cs="Times New Roman" w:eastAsia="Times New Roman" w:hAnsi="Times New Roman"/>
          <w:sz w:val="20"/>
          <w:szCs w:val="20"/>
          <w:shd w:fill="fff2cc" w:val="clear"/>
        </w:rPr>
      </w:pPr>
      <w:r w:rsidDel="00000000" w:rsidR="00000000" w:rsidRPr="00000000">
        <w:rPr>
          <w:rFonts w:ascii="Times New Roman" w:cs="Times New Roman" w:eastAsia="Times New Roman" w:hAnsi="Times New Roman"/>
          <w:sz w:val="20"/>
          <w:szCs w:val="20"/>
          <w:rtl w:val="0"/>
        </w:rPr>
        <w:t xml:space="preserve">6 BioArCh, Department of Archaeology, University of York, York, YO10 5DD, United Kingdom</w:t>
      </w:r>
      <w:r w:rsidDel="00000000" w:rsidR="00000000" w:rsidRPr="00000000">
        <w:rPr>
          <w:rtl w:val="0"/>
        </w:rPr>
      </w:r>
    </w:p>
    <w:p w:rsidR="00000000" w:rsidDel="00000000" w:rsidP="00000000" w:rsidRDefault="00000000" w:rsidRPr="00000000" w14:paraId="0000000B">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Small-scale fisheries provide food and livelihoods for thousands of people along the Brazilian coastline. However, </w:t>
      </w:r>
      <w:r w:rsidDel="00000000" w:rsidR="00000000" w:rsidRPr="00000000">
        <w:rPr>
          <w:rFonts w:ascii="Times New Roman" w:cs="Times New Roman" w:eastAsia="Times New Roman" w:hAnsi="Times New Roman"/>
          <w:sz w:val="24"/>
          <w:szCs w:val="24"/>
          <w:rtl w:val="0"/>
        </w:rPr>
        <w:t xml:space="preserve">considerable uncertainties still surround the extent to which artisanal and subsistence fisheries </w:t>
      </w:r>
      <w:r w:rsidDel="00000000" w:rsidR="00000000" w:rsidRPr="00000000">
        <w:rPr>
          <w:rFonts w:ascii="Times New Roman" w:cs="Times New Roman" w:eastAsia="Times New Roman" w:hAnsi="Times New Roman"/>
          <w:sz w:val="24"/>
          <w:szCs w:val="24"/>
          <w:rtl w:val="0"/>
        </w:rPr>
        <w:t xml:space="preserve">contribute to the total of national landings and their historical ecological significance. F</w:t>
      </w:r>
      <w:r w:rsidDel="00000000" w:rsidR="00000000" w:rsidRPr="00000000">
        <w:rPr>
          <w:rFonts w:ascii="Times New Roman" w:cs="Times New Roman" w:eastAsia="Times New Roman" w:hAnsi="Times New Roman"/>
          <w:sz w:val="24"/>
          <w:szCs w:val="24"/>
          <w:rtl w:val="0"/>
        </w:rPr>
        <w:t xml:space="preserve">isheries monitoring is deficient in Brazil and historical records are limited to irregular accounts spanning the last few decades</w:t>
      </w:r>
      <w:r w:rsidDel="00000000" w:rsidR="00000000" w:rsidRPr="00000000">
        <w:rPr>
          <w:rFonts w:ascii="Times New Roman" w:cs="Times New Roman" w:eastAsia="Times New Roman" w:hAnsi="Times New Roman"/>
          <w:sz w:val="24"/>
          <w:szCs w:val="24"/>
          <w:rtl w:val="0"/>
        </w:rPr>
        <w:t xml:space="preserve">, while this coastline has supported human populations for at least 6000 years.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Here, we estimate Pre-Columbian subsistence catches for a large subtropical estuary in southern Brazil. Our results suggest that prehistoric populations may have extracted volumes of fish biomass higher or comparable to historical subsistence fisheries in the region, and that the latter are underestimated. If a long-term perspective is required to evaluate the current economic value and status of fisheries in subtropical and tropical South America, this should go beyond the historical time interval and integrate the contribution of Pre-Columbian archaeology.</w:t>
      </w:r>
      <w:r w:rsidDel="00000000" w:rsidR="00000000" w:rsidRPr="00000000">
        <w:rPr>
          <w:rtl w:val="0"/>
        </w:rPr>
      </w:r>
    </w:p>
    <w:p w:rsidR="00000000" w:rsidDel="00000000" w:rsidP="00000000" w:rsidRDefault="00000000" w:rsidRPr="00000000" w14:paraId="0000000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Atlantic Forest; Archaeology; shell mounds; subsistence fisheries; fisheries catch reconstructions</w:t>
      </w:r>
      <w:r w:rsidDel="00000000" w:rsidR="00000000" w:rsidRPr="00000000">
        <w:rPr>
          <w:rtl w:val="0"/>
        </w:rPr>
      </w:r>
    </w:p>
    <w:p w:rsidR="00000000" w:rsidDel="00000000" w:rsidP="00000000" w:rsidRDefault="00000000" w:rsidRPr="00000000" w14:paraId="0000000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sz w:val="24"/>
          <w:szCs w:val="24"/>
          <w:rtl w:val="0"/>
        </w:rPr>
        <w:t xml:space="preserve">Introduction</w:t>
      </w:r>
      <w:r w:rsidDel="00000000" w:rsidR="00000000" w:rsidRPr="00000000">
        <w:rPr>
          <w:rtl w:val="0"/>
        </w:rPr>
      </w:r>
    </w:p>
    <w:p w:rsidR="00000000" w:rsidDel="00000000" w:rsidP="00000000" w:rsidRDefault="00000000" w:rsidRPr="00000000" w14:paraId="00000011">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Small-scale fisheries (artisanal and subsistence </w:t>
      </w:r>
      <w:hyperlink r:id="rId6">
        <w:r w:rsidDel="00000000" w:rsidR="00000000" w:rsidRPr="00000000">
          <w:rPr>
            <w:rFonts w:ascii="Times New Roman" w:cs="Times New Roman" w:eastAsia="Times New Roman" w:hAnsi="Times New Roman"/>
            <w:b w:val="0"/>
            <w:color w:val="000000"/>
            <w:sz w:val="24"/>
            <w:szCs w:val="24"/>
            <w:u w:val="none"/>
            <w:rtl w:val="0"/>
          </w:rPr>
          <w:t xml:space="preserve">(D. Pauly &amp; Zeller, 2015)</w:t>
        </w:r>
      </w:hyperlink>
      <w:r w:rsidDel="00000000" w:rsidR="00000000" w:rsidRPr="00000000">
        <w:rPr>
          <w:rFonts w:ascii="Times New Roman" w:cs="Times New Roman" w:eastAsia="Times New Roman" w:hAnsi="Times New Roman"/>
          <w:sz w:val="24"/>
          <w:szCs w:val="24"/>
          <w:rtl w:val="0"/>
        </w:rPr>
        <w:t xml:space="preserve">) are crucial sources of food and livelihoods for million people in Latin America </w:t>
      </w:r>
      <w:hyperlink r:id="rId7">
        <w:r w:rsidDel="00000000" w:rsidR="00000000" w:rsidRPr="00000000">
          <w:rPr>
            <w:rFonts w:ascii="Times New Roman" w:cs="Times New Roman" w:eastAsia="Times New Roman" w:hAnsi="Times New Roman"/>
            <w:b w:val="0"/>
            <w:color w:val="000000"/>
            <w:sz w:val="24"/>
            <w:szCs w:val="24"/>
            <w:u w:val="none"/>
            <w:rtl w:val="0"/>
          </w:rPr>
          <w:t xml:space="preserve">(Salas, Chuenpagdee, Charles, &amp; Seijo, 2011)</w:t>
        </w:r>
      </w:hyperlink>
      <w:r w:rsidDel="00000000" w:rsidR="00000000" w:rsidRPr="00000000">
        <w:rPr>
          <w:rFonts w:ascii="Times New Roman" w:cs="Times New Roman" w:eastAsia="Times New Roman" w:hAnsi="Times New Roman"/>
          <w:sz w:val="24"/>
          <w:szCs w:val="24"/>
          <w:rtl w:val="0"/>
        </w:rPr>
        <w:t xml:space="preserve">, many of which live in rural areas and use ecological knowledge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that are deeply rooted in the past </w:t>
      </w:r>
      <w:hyperlink r:id="rId8">
        <w:r w:rsidDel="00000000" w:rsidR="00000000" w:rsidRPr="00000000">
          <w:rPr>
            <w:rFonts w:ascii="Times New Roman" w:cs="Times New Roman" w:eastAsia="Times New Roman" w:hAnsi="Times New Roman"/>
            <w:b w:val="0"/>
            <w:color w:val="000000"/>
            <w:sz w:val="24"/>
            <w:szCs w:val="24"/>
            <w:u w:val="none"/>
            <w:rtl w:val="0"/>
          </w:rPr>
          <w:t xml:space="preserve">(Begossi et al., 2017; A. Diegues, 1997; A. C. Diegues, 2006; Silvano &amp; Begossi, 2012)</w:t>
        </w:r>
      </w:hyperlink>
      <w:r w:rsidDel="00000000" w:rsidR="00000000" w:rsidRPr="00000000">
        <w:rPr>
          <w:rFonts w:ascii="Times New Roman" w:cs="Times New Roman" w:eastAsia="Times New Roman" w:hAnsi="Times New Roman"/>
          <w:sz w:val="24"/>
          <w:szCs w:val="24"/>
          <w:rtl w:val="0"/>
        </w:rPr>
        <w:t xml:space="preserve">. Brazil </w:t>
      </w:r>
      <w:r w:rsidDel="00000000" w:rsidR="00000000" w:rsidRPr="00000000">
        <w:rPr>
          <w:rFonts w:ascii="Times New Roman" w:cs="Times New Roman" w:eastAsia="Times New Roman" w:hAnsi="Times New Roman"/>
          <w:sz w:val="24"/>
          <w:szCs w:val="24"/>
          <w:rtl w:val="0"/>
        </w:rPr>
        <w:t xml:space="preserve">has one the world’s longest coastlines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7,491 km), with some of the most diverse biomes on earth (the Amazon and the Atlantic Forests), and a variety of human populations that depend on coastal ecosystems for food </w:t>
      </w:r>
      <w:hyperlink r:id="rId9">
        <w:r w:rsidDel="00000000" w:rsidR="00000000" w:rsidRPr="00000000">
          <w:rPr>
            <w:rFonts w:ascii="Times New Roman" w:cs="Times New Roman" w:eastAsia="Times New Roman" w:hAnsi="Times New Roman"/>
            <w:b w:val="0"/>
            <w:color w:val="000000"/>
            <w:sz w:val="24"/>
            <w:szCs w:val="24"/>
            <w:u w:val="none"/>
            <w:rtl w:val="0"/>
          </w:rPr>
          <w:t xml:space="preserve">(Vasconcellos, Diegues, &amp; Kalikoski, 2011)</w:t>
        </w:r>
      </w:hyperlink>
      <w:r w:rsidDel="00000000" w:rsidR="00000000" w:rsidRPr="00000000">
        <w:rPr>
          <w:rFonts w:ascii="Times New Roman" w:cs="Times New Roman" w:eastAsia="Times New Roman" w:hAnsi="Times New Roman"/>
          <w:sz w:val="24"/>
          <w:szCs w:val="24"/>
          <w:rtl w:val="0"/>
        </w:rPr>
        <w:t xml:space="preserve">. Small-scale fisheries currently account for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50% of the </w:t>
      </w:r>
      <w:r w:rsidDel="00000000" w:rsidR="00000000" w:rsidRPr="00000000">
        <w:rPr>
          <w:rFonts w:ascii="Times New Roman" w:cs="Times New Roman" w:eastAsia="Times New Roman" w:hAnsi="Times New Roman"/>
          <w:sz w:val="24"/>
          <w:szCs w:val="24"/>
          <w:rtl w:val="0"/>
        </w:rPr>
        <w:t xml:space="preserve">total freshwater and marine landings in the country </w:t>
      </w:r>
      <w:hyperlink r:id="rId10">
        <w:r w:rsidDel="00000000" w:rsidR="00000000" w:rsidRPr="00000000">
          <w:rPr>
            <w:rFonts w:ascii="Times New Roman" w:cs="Times New Roman" w:eastAsia="Times New Roman" w:hAnsi="Times New Roman"/>
            <w:b w:val="0"/>
            <w:color w:val="000000"/>
            <w:sz w:val="24"/>
            <w:szCs w:val="24"/>
            <w:u w:val="none"/>
            <w:rtl w:val="0"/>
          </w:rPr>
          <w:t xml:space="preserve">(de Melo Alves Damasio, Lopes, Guariento, &amp; Carvalho, 2015; Vasconcellos et al., 2011)</w:t>
        </w:r>
      </w:hyperlink>
      <w:r w:rsidDel="00000000" w:rsidR="00000000" w:rsidRPr="00000000">
        <w:rPr>
          <w:rFonts w:ascii="Times New Roman" w:cs="Times New Roman" w:eastAsia="Times New Roman" w:hAnsi="Times New Roman"/>
          <w:sz w:val="24"/>
          <w:szCs w:val="24"/>
          <w:rtl w:val="0"/>
        </w:rPr>
        <w:t xml:space="preserve">, but the numbers were even higher (&gt;80%) before fiscal incentives to the industrial sector became commonplace after 1967 </w:t>
      </w:r>
      <w:hyperlink r:id="rId11">
        <w:r w:rsidDel="00000000" w:rsidR="00000000" w:rsidRPr="00000000">
          <w:rPr>
            <w:rFonts w:ascii="Times New Roman" w:cs="Times New Roman" w:eastAsia="Times New Roman" w:hAnsi="Times New Roman"/>
            <w:b w:val="0"/>
            <w:color w:val="000000"/>
            <w:sz w:val="24"/>
            <w:szCs w:val="24"/>
            <w:u w:val="none"/>
            <w:rtl w:val="0"/>
          </w:rPr>
          <w:t xml:space="preserve">(A. C. Diegues, 2006)</w:t>
        </w:r>
      </w:hyperlink>
      <w:r w:rsidDel="00000000" w:rsidR="00000000" w:rsidRPr="00000000">
        <w:rPr>
          <w:rFonts w:ascii="Times New Roman" w:cs="Times New Roman" w:eastAsia="Times New Roman" w:hAnsi="Times New Roman"/>
          <w:sz w:val="24"/>
          <w:szCs w:val="24"/>
          <w:rtl w:val="0"/>
        </w:rPr>
        <w:t xml:space="preserve">. Nevertheless</w:t>
      </w:r>
      <w:r w:rsidDel="00000000" w:rsidR="00000000" w:rsidRPr="00000000">
        <w:rPr>
          <w:rFonts w:ascii="Times New Roman" w:cs="Times New Roman" w:eastAsia="Times New Roman" w:hAnsi="Times New Roman"/>
          <w:sz w:val="24"/>
          <w:szCs w:val="24"/>
          <w:rtl w:val="0"/>
        </w:rPr>
        <w:t xml:space="preserve">, considerable uncertainties still surround the extent to which artisanal and subsistence fisheries exploited coastal resources </w:t>
      </w:r>
      <w:r w:rsidDel="00000000" w:rsidR="00000000" w:rsidRPr="00000000">
        <w:rPr>
          <w:rFonts w:ascii="Times New Roman" w:cs="Times New Roman" w:eastAsia="Times New Roman" w:hAnsi="Times New Roman"/>
          <w:sz w:val="24"/>
          <w:szCs w:val="24"/>
          <w:rtl w:val="0"/>
        </w:rPr>
        <w:t xml:space="preserve">in historical times, which prevents a full recognition of the status of marine ecosystems </w:t>
      </w:r>
      <w:hyperlink r:id="rId12">
        <w:r w:rsidDel="00000000" w:rsidR="00000000" w:rsidRPr="00000000">
          <w:rPr>
            <w:rFonts w:ascii="Times New Roman" w:cs="Times New Roman" w:eastAsia="Times New Roman" w:hAnsi="Times New Roman"/>
            <w:b w:val="0"/>
            <w:color w:val="000000"/>
            <w:sz w:val="24"/>
            <w:szCs w:val="24"/>
            <w:u w:val="none"/>
            <w:rtl w:val="0"/>
          </w:rPr>
          <w:t xml:space="preserve">(Jackson et al., 2001; Pinnegar &amp; Engelhard, 2008)</w:t>
        </w:r>
      </w:hyperlink>
      <w:r w:rsidDel="00000000" w:rsidR="00000000" w:rsidRPr="00000000">
        <w:rPr>
          <w:rFonts w:ascii="Times New Roman" w:cs="Times New Roman" w:eastAsia="Times New Roman" w:hAnsi="Times New Roman"/>
          <w:sz w:val="24"/>
          <w:szCs w:val="24"/>
          <w:rtl w:val="0"/>
        </w:rPr>
        <w:t xml:space="preserve"> as well as the economic and cultural sectors themselves </w:t>
      </w:r>
      <w:hyperlink r:id="rId13">
        <w:r w:rsidDel="00000000" w:rsidR="00000000" w:rsidRPr="00000000">
          <w:rPr>
            <w:rFonts w:ascii="Times New Roman" w:cs="Times New Roman" w:eastAsia="Times New Roman" w:hAnsi="Times New Roman"/>
            <w:b w:val="0"/>
            <w:color w:val="000000"/>
            <w:sz w:val="24"/>
            <w:szCs w:val="24"/>
            <w:u w:val="none"/>
            <w:rtl w:val="0"/>
          </w:rPr>
          <w:t xml:space="preserve">(Elfes et al., 2014)</w:t>
        </w:r>
      </w:hyperlink>
      <w:r w:rsidDel="00000000" w:rsidR="00000000" w:rsidRPr="00000000">
        <w:rPr>
          <w:rFonts w:ascii="Times New Roman" w:cs="Times New Roman" w:eastAsia="Times New Roman" w:hAnsi="Times New Roman"/>
          <w:sz w:val="24"/>
          <w:szCs w:val="24"/>
          <w:rtl w:val="0"/>
        </w:rPr>
        <w:t xml:space="preserve">. F</w:t>
      </w:r>
      <w:r w:rsidDel="00000000" w:rsidR="00000000" w:rsidRPr="00000000">
        <w:rPr>
          <w:rFonts w:ascii="Times New Roman" w:cs="Times New Roman" w:eastAsia="Times New Roman" w:hAnsi="Times New Roman"/>
          <w:sz w:val="24"/>
          <w:szCs w:val="24"/>
          <w:rtl w:val="0"/>
        </w:rPr>
        <w:t xml:space="preserve">isheries monitoring is historically deficient in this region, limited to irregular and geographically scattered statistics spanning the last few decades </w:t>
      </w:r>
      <w:hyperlink r:id="rId14">
        <w:r w:rsidDel="00000000" w:rsidR="00000000" w:rsidRPr="00000000">
          <w:rPr>
            <w:rFonts w:ascii="Times New Roman" w:cs="Times New Roman" w:eastAsia="Times New Roman" w:hAnsi="Times New Roman"/>
            <w:b w:val="0"/>
            <w:color w:val="000000"/>
            <w:sz w:val="24"/>
            <w:szCs w:val="24"/>
            <w:u w:val="none"/>
            <w:rtl w:val="0"/>
          </w:rPr>
          <w:t xml:space="preserve">(Bender et al., 2014; de Melo Alves Damasio et al., 2015; Elfes et al., 2014; Kátia M. F. Freire &amp; Pauly, 2010)</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Moreover, this coastline has supported human populations for at least 6000 years, through fishing, hunting and harvesting of estuarine and marine environments </w:t>
      </w:r>
      <w:hyperlink r:id="rId15">
        <w:r w:rsidDel="00000000" w:rsidR="00000000" w:rsidRPr="00000000">
          <w:rPr>
            <w:rFonts w:ascii="Times New Roman" w:cs="Times New Roman" w:eastAsia="Times New Roman" w:hAnsi="Times New Roman"/>
            <w:b w:val="0"/>
            <w:color w:val="000000"/>
            <w:sz w:val="24"/>
            <w:szCs w:val="24"/>
            <w:u w:val="none"/>
            <w:rtl w:val="0"/>
          </w:rPr>
          <w:t xml:space="preserve">(Bastos et al., 2015; Colonese et al., 2014; M. D. Gaspar, 1998; Lima et al., 2004)</w:t>
        </w:r>
      </w:hyperlink>
      <w:r w:rsidDel="00000000" w:rsidR="00000000" w:rsidRPr="00000000">
        <w:rPr>
          <w:rFonts w:ascii="Times New Roman" w:cs="Times New Roman" w:eastAsia="Times New Roman" w:hAnsi="Times New Roman"/>
          <w:sz w:val="24"/>
          <w:szCs w:val="24"/>
          <w:rtl w:val="0"/>
        </w:rPr>
        <w:t xml:space="preserve">. Recent studies reveal that Pre-Columbian populations of the Atlantic Forest coastal zone potentially overexploited key taxonomic groups, causing a population decline </w:t>
      </w:r>
      <w:hyperlink r:id="rId16">
        <w:r w:rsidDel="00000000" w:rsidR="00000000" w:rsidRPr="00000000">
          <w:rPr>
            <w:rFonts w:ascii="Times New Roman" w:cs="Times New Roman" w:eastAsia="Times New Roman" w:hAnsi="Times New Roman"/>
            <w:b w:val="0"/>
            <w:color w:val="000000"/>
            <w:sz w:val="24"/>
            <w:szCs w:val="24"/>
            <w:u w:val="none"/>
            <w:rtl w:val="0"/>
          </w:rPr>
          <w:t xml:space="preserve">(Lopes et al., 2016)</w:t>
        </w:r>
      </w:hyperlink>
      <w:r w:rsidDel="00000000" w:rsidR="00000000" w:rsidRPr="00000000">
        <w:rPr>
          <w:rFonts w:ascii="Times New Roman" w:cs="Times New Roman" w:eastAsia="Times New Roman" w:hAnsi="Times New Roman"/>
          <w:sz w:val="24"/>
          <w:szCs w:val="24"/>
          <w:rtl w:val="0"/>
        </w:rPr>
        <w:t xml:space="preserve">, but the scale of this exploitation remains a matter of debate. </w:t>
      </w:r>
    </w:p>
    <w:p w:rsidR="00000000" w:rsidDel="00000000" w:rsidP="00000000" w:rsidRDefault="00000000" w:rsidRPr="00000000" w14:paraId="00000012">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Anthropogenic impact on marine ecosystems is </w:t>
      </w:r>
      <w:r w:rsidDel="00000000" w:rsidR="00000000" w:rsidRPr="00000000">
        <w:rPr>
          <w:rFonts w:ascii="Times New Roman" w:cs="Times New Roman" w:eastAsia="Times New Roman" w:hAnsi="Times New Roman"/>
          <w:sz w:val="24"/>
          <w:szCs w:val="24"/>
          <w:rtl w:val="0"/>
        </w:rPr>
        <w:t xml:space="preserve">unarguably one of the most pressing issues in marine conservation </w:t>
      </w:r>
      <w:hyperlink r:id="rId17">
        <w:r w:rsidDel="00000000" w:rsidR="00000000" w:rsidRPr="00000000">
          <w:rPr>
            <w:rFonts w:ascii="Times New Roman" w:cs="Times New Roman" w:eastAsia="Times New Roman" w:hAnsi="Times New Roman"/>
            <w:b w:val="0"/>
            <w:color w:val="000000"/>
            <w:sz w:val="24"/>
            <w:szCs w:val="24"/>
            <w:u w:val="none"/>
            <w:rtl w:val="0"/>
          </w:rPr>
          <w:t xml:space="preserve">(Pinsky, Jensen, Ricard, &amp; Palumbi, 2011; Roberts, 2010; Worm et al., 2009)</w:t>
        </w:r>
      </w:hyperlink>
      <w:r w:rsidDel="00000000" w:rsidR="00000000" w:rsidRPr="00000000">
        <w:rPr>
          <w:rFonts w:ascii="Times New Roman" w:cs="Times New Roman" w:eastAsia="Times New Roman" w:hAnsi="Times New Roman"/>
          <w:sz w:val="24"/>
          <w:szCs w:val="24"/>
          <w:rtl w:val="0"/>
        </w:rPr>
        <w:t xml:space="preserve">. There is a growing consensus that our understanding of this process is historically distorted </w:t>
      </w:r>
      <w:hyperlink r:id="rId18">
        <w:r w:rsidDel="00000000" w:rsidR="00000000" w:rsidRPr="00000000">
          <w:rPr>
            <w:rFonts w:ascii="Times New Roman" w:cs="Times New Roman" w:eastAsia="Times New Roman" w:hAnsi="Times New Roman"/>
            <w:b w:val="0"/>
            <w:color w:val="000000"/>
            <w:sz w:val="24"/>
            <w:szCs w:val="24"/>
            <w:u w:val="none"/>
            <w:rtl w:val="0"/>
          </w:rPr>
          <w:t xml:space="preserve">(Daniel Pauly &amp; Zeller, 2016)</w:t>
        </w:r>
      </w:hyperlink>
      <w:r w:rsidDel="00000000" w:rsidR="00000000" w:rsidRPr="00000000">
        <w:rPr>
          <w:rFonts w:ascii="Times New Roman" w:cs="Times New Roman" w:eastAsia="Times New Roman" w:hAnsi="Times New Roman"/>
          <w:sz w:val="24"/>
          <w:szCs w:val="24"/>
          <w:rtl w:val="0"/>
        </w:rPr>
        <w:t xml:space="preserve">, biased towards statistical records that fail to integrate a broad range of fishing practices </w:t>
      </w:r>
      <w:hyperlink r:id="rId19">
        <w:r w:rsidDel="00000000" w:rsidR="00000000" w:rsidRPr="00000000">
          <w:rPr>
            <w:rFonts w:ascii="Times New Roman" w:cs="Times New Roman" w:eastAsia="Times New Roman" w:hAnsi="Times New Roman"/>
            <w:b w:val="0"/>
            <w:color w:val="000000"/>
            <w:sz w:val="24"/>
            <w:szCs w:val="24"/>
            <w:u w:val="none"/>
            <w:rtl w:val="0"/>
          </w:rPr>
          <w:t xml:space="preserve">(D. Pauly, 1995; Zeller &amp; Pauly, 2018)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the legacy of longstanding human use of aquatic environments in most parts of the world </w:t>
      </w:r>
      <w:hyperlink r:id="rId20">
        <w:r w:rsidDel="00000000" w:rsidR="00000000" w:rsidRPr="00000000">
          <w:rPr>
            <w:rFonts w:ascii="Times New Roman" w:cs="Times New Roman" w:eastAsia="Times New Roman" w:hAnsi="Times New Roman"/>
            <w:b w:val="0"/>
            <w:color w:val="000000"/>
            <w:sz w:val="24"/>
            <w:szCs w:val="24"/>
            <w:u w:val="none"/>
            <w:rtl w:val="0"/>
          </w:rPr>
          <w:t xml:space="preserve">(Jackson et al., 2001; Pinnegar &amp; Engelhard, 2008)</w:t>
        </w:r>
      </w:hyperlink>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Fish and shellfish remains from archaeological contexts can offer valuable qualitative and quantitative information for reconstructing the scale of human exploitation of aquatic resources in the past, notably throughout prehistory </w:t>
      </w:r>
      <w:hyperlink r:id="rId21">
        <w:r w:rsidDel="00000000" w:rsidR="00000000" w:rsidRPr="00000000">
          <w:rPr>
            <w:rFonts w:ascii="Times New Roman" w:cs="Times New Roman" w:eastAsia="Times New Roman" w:hAnsi="Times New Roman"/>
            <w:b w:val="0"/>
            <w:color w:val="000000"/>
            <w:sz w:val="24"/>
            <w:szCs w:val="24"/>
            <w:u w:val="none"/>
            <w:rtl w:val="0"/>
          </w:rPr>
          <w:t xml:space="preserve">(Erlandson &amp; Rick, 2008; Jackson et al., 2001; Lotze &amp; Worm, 2009; McKechnie et al., 2014; Plank, Allen, Nims, &amp; Ladefoged, 2018)</w:t>
        </w:r>
      </w:hyperlink>
      <w:r w:rsidDel="00000000" w:rsidR="00000000" w:rsidRPr="00000000">
        <w:rPr>
          <w:rFonts w:ascii="Times New Roman" w:cs="Times New Roman" w:eastAsia="Times New Roman" w:hAnsi="Times New Roman"/>
          <w:sz w:val="24"/>
          <w:szCs w:val="24"/>
          <w:rtl w:val="0"/>
        </w:rPr>
        <w:t xml:space="preserve">. This is particularly true for South America, where historical records span the last 500 years. Yet</w:t>
      </w:r>
      <w:r w:rsidDel="00000000" w:rsidR="00000000" w:rsidRPr="00000000">
        <w:rPr>
          <w:rFonts w:ascii="Times New Roman" w:cs="Times New Roman" w:eastAsia="Times New Roman" w:hAnsi="Times New Roman"/>
          <w:sz w:val="24"/>
          <w:szCs w:val="24"/>
          <w:rtl w:val="0"/>
        </w:rPr>
        <w:t xml:space="preserve"> there has been little attempt to integrate zooarchaeological research with contemporary debates in conservation biology in Brazil </w:t>
      </w:r>
      <w:hyperlink r:id="rId22">
        <w:r w:rsidDel="00000000" w:rsidR="00000000" w:rsidRPr="00000000">
          <w:rPr>
            <w:rFonts w:ascii="Times New Roman" w:cs="Times New Roman" w:eastAsia="Times New Roman" w:hAnsi="Times New Roman"/>
            <w:b w:val="0"/>
            <w:color w:val="000000"/>
            <w:sz w:val="24"/>
            <w:szCs w:val="24"/>
            <w:u w:val="none"/>
            <w:rtl w:val="0"/>
          </w:rPr>
          <w:t xml:space="preserve">(Lopes et al., 2016; Silva, Pádua, Souza, &amp; Duarte, 2017; Souza, Fernandes, &amp; Silva, 2003; Souza, Lima, Duarte, &amp; Silva, 2016)</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we report the results of the taxonomic analysis of fish remains from </w:t>
      </w:r>
      <w:r w:rsidDel="00000000" w:rsidR="00000000" w:rsidRPr="00000000">
        <w:rPr>
          <w:rFonts w:ascii="Times New Roman" w:cs="Times New Roman" w:eastAsia="Times New Roman" w:hAnsi="Times New Roman"/>
          <w:sz w:val="24"/>
          <w:szCs w:val="24"/>
          <w:rtl w:val="0"/>
        </w:rPr>
        <w:t xml:space="preserve">Cubatão</w:t>
      </w:r>
      <w:r w:rsidDel="00000000" w:rsidR="00000000" w:rsidRPr="00000000">
        <w:rPr>
          <w:rFonts w:ascii="Times New Roman" w:cs="Times New Roman" w:eastAsia="Times New Roman" w:hAnsi="Times New Roman"/>
          <w:sz w:val="24"/>
          <w:szCs w:val="24"/>
          <w:rtl w:val="0"/>
        </w:rPr>
        <w:t xml:space="preserve"> I, an archaeological shell mound in </w:t>
      </w:r>
      <w:r w:rsidDel="00000000" w:rsidR="00000000" w:rsidRPr="00000000">
        <w:rPr>
          <w:rFonts w:ascii="Times New Roman" w:cs="Times New Roman" w:eastAsia="Times New Roman" w:hAnsi="Times New Roman"/>
          <w:sz w:val="24"/>
          <w:szCs w:val="24"/>
          <w:rtl w:val="0"/>
        </w:rPr>
        <w:t xml:space="preserve">Babitonga Ba</w:t>
      </w:r>
      <w:r w:rsidDel="00000000" w:rsidR="00000000" w:rsidRPr="00000000">
        <w:rPr>
          <w:rFonts w:ascii="Times New Roman" w:cs="Times New Roman" w:eastAsia="Times New Roman" w:hAnsi="Times New Roman"/>
          <w:sz w:val="24"/>
          <w:szCs w:val="24"/>
          <w:rtl w:val="0"/>
        </w:rPr>
        <w:t xml:space="preserve">y (Santa Catarina state). The results demonstrate that numerous taxa were exploited, and provide snapshots of ecological niches used </w:t>
      </w:r>
      <w:r w:rsidDel="00000000" w:rsidR="00000000" w:rsidRPr="00000000">
        <w:rPr>
          <w:rFonts w:ascii="Times New Roman" w:cs="Times New Roman" w:eastAsia="Times New Roman" w:hAnsi="Times New Roman"/>
          <w:sz w:val="24"/>
          <w:szCs w:val="24"/>
          <w:rtl w:val="0"/>
        </w:rPr>
        <w:t xml:space="preserve">by coastal groups </w:t>
      </w:r>
      <w:r w:rsidDel="00000000" w:rsidR="00000000" w:rsidRPr="00000000">
        <w:rPr>
          <w:rFonts w:ascii="Times New Roman" w:cs="Times New Roman" w:eastAsia="Times New Roman" w:hAnsi="Times New Roman"/>
          <w:sz w:val="24"/>
          <w:szCs w:val="24"/>
          <w:rtl w:val="0"/>
        </w:rPr>
        <w:t xml:space="preserve">during a time interval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150 years, between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2460-2310 and 2310-2090 cal BP</w:t>
      </w:r>
      <w:r w:rsidDel="00000000" w:rsidR="00000000" w:rsidRPr="00000000">
        <w:rPr>
          <w:rFonts w:ascii="Times New Roman" w:cs="Times New Roman" w:eastAsia="Times New Roman" w:hAnsi="Times New Roman"/>
          <w:sz w:val="24"/>
          <w:szCs w:val="24"/>
          <w:rtl w:val="0"/>
        </w:rPr>
        <w:t xml:space="preserve">. Babitonga Bay has</w:t>
      </w:r>
      <w:r w:rsidDel="00000000" w:rsidR="00000000" w:rsidRPr="00000000">
        <w:rPr>
          <w:rFonts w:ascii="Times New Roman" w:cs="Times New Roman" w:eastAsia="Times New Roman" w:hAnsi="Times New Roman"/>
          <w:sz w:val="24"/>
          <w:szCs w:val="24"/>
          <w:rtl w:val="0"/>
        </w:rPr>
        <w:t xml:space="preserve"> the highest concentration of Pre-Columbian shell mounds and middens of the entire Brazilian coastline (&gt;170 sites), many of which have been </w:t>
      </w:r>
      <w:r w:rsidDel="00000000" w:rsidR="00000000" w:rsidRPr="00000000">
        <w:rPr>
          <w:rFonts w:ascii="Times New Roman" w:cs="Times New Roman" w:eastAsia="Times New Roman" w:hAnsi="Times New Roman"/>
          <w:sz w:val="24"/>
          <w:szCs w:val="24"/>
          <w:rtl w:val="0"/>
        </w:rPr>
        <w:t xml:space="preserve">previously </w:t>
      </w:r>
      <w:r w:rsidDel="00000000" w:rsidR="00000000" w:rsidRPr="00000000">
        <w:rPr>
          <w:rFonts w:ascii="Times New Roman" w:cs="Times New Roman" w:eastAsia="Times New Roman" w:hAnsi="Times New Roman"/>
          <w:sz w:val="24"/>
          <w:szCs w:val="24"/>
          <w:rtl w:val="0"/>
        </w:rPr>
        <w:t xml:space="preserve">radiocarbon dated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Following recent catch reconstruction approaches </w:t>
      </w:r>
      <w:hyperlink r:id="rId23">
        <w:r w:rsidDel="00000000" w:rsidR="00000000" w:rsidRPr="00000000">
          <w:rPr>
            <w:rFonts w:ascii="Times New Roman" w:cs="Times New Roman" w:eastAsia="Times New Roman" w:hAnsi="Times New Roman"/>
            <w:b w:val="0"/>
            <w:color w:val="000000"/>
            <w:sz w:val="24"/>
            <w:szCs w:val="24"/>
            <w:u w:val="none"/>
            <w:rtl w:val="0"/>
          </w:rPr>
          <w:t xml:space="preserve">(K. M. F. Freire et al., 2015; Daniel Pauly &amp; Zeller, 2016; Zeller &amp; Pauly, 2018)</w:t>
        </w:r>
      </w:hyperlink>
      <w:r w:rsidDel="00000000" w:rsidR="00000000" w:rsidRPr="00000000">
        <w:rPr>
          <w:rFonts w:ascii="Times New Roman" w:cs="Times New Roman" w:eastAsia="Times New Roman" w:hAnsi="Times New Roman"/>
          <w:sz w:val="24"/>
          <w:szCs w:val="24"/>
          <w:rtl w:val="0"/>
        </w:rPr>
        <w:t xml:space="preserve">, we used the density of fish remains from Cubatão I and the total volume of sites in this region to derive conservative estimates of minimum fish catches in Babitonga Bay over a period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6000 years. This approach, which conceptually does not differ from generic estimates used on modern fisheries statistics </w:t>
      </w:r>
      <w:hyperlink r:id="rId24">
        <w:r w:rsidDel="00000000" w:rsidR="00000000" w:rsidRPr="00000000">
          <w:rPr>
            <w:rFonts w:ascii="Times New Roman" w:cs="Times New Roman" w:eastAsia="Times New Roman" w:hAnsi="Times New Roman"/>
            <w:b w:val="0"/>
            <w:color w:val="000000"/>
            <w:sz w:val="24"/>
            <w:szCs w:val="24"/>
            <w:u w:val="none"/>
            <w:rtl w:val="0"/>
          </w:rPr>
          <w:t xml:space="preserve">(Orton, Morris, &amp; Pipe, 2017; Stamatopoulos, 2002)</w:t>
        </w:r>
      </w:hyperlink>
      <w:r w:rsidDel="00000000" w:rsidR="00000000" w:rsidRPr="00000000">
        <w:rPr>
          <w:rFonts w:ascii="Times New Roman" w:cs="Times New Roman" w:eastAsia="Times New Roman" w:hAnsi="Times New Roman"/>
          <w:sz w:val="24"/>
          <w:szCs w:val="24"/>
          <w:rtl w:val="0"/>
        </w:rPr>
        <w:t xml:space="preserve">, reveals annual Pre-Columbian fisheries catches similar or higher than local historical estimates for subsistence fisheries of the second half of the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century. Our results </w:t>
      </w:r>
      <w:r w:rsidDel="00000000" w:rsidR="00000000" w:rsidRPr="00000000">
        <w:rPr>
          <w:rFonts w:ascii="Times New Roman" w:cs="Times New Roman" w:eastAsia="Times New Roman" w:hAnsi="Times New Roman"/>
          <w:sz w:val="24"/>
          <w:szCs w:val="24"/>
          <w:rtl w:val="0"/>
        </w:rPr>
        <w:t xml:space="preserve">suggest that the widely overlooked historical</w:t>
      </w:r>
      <w:r w:rsidDel="00000000" w:rsidR="00000000" w:rsidRPr="00000000">
        <w:rPr>
          <w:rFonts w:ascii="Times New Roman" w:cs="Times New Roman" w:eastAsia="Times New Roman" w:hAnsi="Times New Roman"/>
          <w:sz w:val="24"/>
          <w:szCs w:val="24"/>
          <w:rtl w:val="0"/>
        </w:rPr>
        <w:t xml:space="preserve"> subsistence fisheries catches along the Brazilian coastline since 1950s are likely underestimated.</w:t>
      </w:r>
    </w:p>
    <w:p w:rsidR="00000000" w:rsidDel="00000000" w:rsidP="00000000" w:rsidRDefault="00000000" w:rsidRPr="00000000" w14:paraId="00000016">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ind w:left="0" w:firstLine="0"/>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340100"/>
            <wp:effectExtent b="0" l="0" r="0" t="0"/>
            <wp:docPr id="4"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573405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ind w:left="0"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1.</w:t>
      </w:r>
      <w:r w:rsidDel="00000000" w:rsidR="00000000" w:rsidRPr="00000000">
        <w:rPr>
          <w:rFonts w:ascii="Times New Roman" w:cs="Times New Roman" w:eastAsia="Times New Roman" w:hAnsi="Times New Roman"/>
          <w:i w:val="1"/>
          <w:sz w:val="20"/>
          <w:szCs w:val="20"/>
          <w:rtl w:val="0"/>
        </w:rPr>
        <w:t xml:space="preserve"> (A) Location of Babitonga Bay in southern Brazil; (</w:t>
      </w:r>
      <w:r w:rsidDel="00000000" w:rsidR="00000000" w:rsidRPr="00000000">
        <w:rPr>
          <w:rFonts w:ascii="Times New Roman" w:cs="Times New Roman" w:eastAsia="Times New Roman" w:hAnsi="Times New Roman"/>
          <w:i w:val="1"/>
          <w:sz w:val="20"/>
          <w:szCs w:val="20"/>
          <w:rtl w:val="0"/>
        </w:rPr>
        <w:t xml:space="preserve">B) location of Cubatão I along with other shell mounds and middens, and modern artisanal fishing guilds (</w:t>
      </w:r>
      <w:r w:rsidDel="00000000" w:rsidR="00000000" w:rsidRPr="00000000">
        <w:rPr>
          <w:rFonts w:ascii="Times New Roman" w:cs="Times New Roman" w:eastAsia="Times New Roman" w:hAnsi="Times New Roman"/>
          <w:i w:val="1"/>
          <w:sz w:val="20"/>
          <w:szCs w:val="20"/>
          <w:rtl w:val="0"/>
        </w:rPr>
        <w:t xml:space="preserve">Colônias</w:t>
      </w:r>
      <w:r w:rsidDel="00000000" w:rsidR="00000000" w:rsidRPr="00000000">
        <w:rPr>
          <w:rFonts w:ascii="Times New Roman" w:cs="Times New Roman" w:eastAsia="Times New Roman" w:hAnsi="Times New Roman"/>
          <w:i w:val="1"/>
          <w:sz w:val="20"/>
          <w:szCs w:val="20"/>
          <w:rtl w:val="0"/>
        </w:rPr>
        <w:t xml:space="preserve"> de pesca) in Babitonga Bay; (C) heat map of volume of sites (m</w:t>
      </w:r>
      <w:r w:rsidDel="00000000" w:rsidR="00000000" w:rsidRPr="00000000">
        <w:rPr>
          <w:rFonts w:ascii="Times New Roman" w:cs="Times New Roman" w:eastAsia="Times New Roman" w:hAnsi="Times New Roman"/>
          <w:i w:val="1"/>
          <w:sz w:val="20"/>
          <w:szCs w:val="20"/>
          <w:vertAlign w:val="superscript"/>
          <w:rtl w:val="0"/>
        </w:rPr>
        <w:t xml:space="preserve">3</w:t>
      </w:r>
      <w:r w:rsidDel="00000000" w:rsidR="00000000" w:rsidRPr="00000000">
        <w:rPr>
          <w:rFonts w:ascii="Times New Roman" w:cs="Times New Roman" w:eastAsia="Times New Roman" w:hAnsi="Times New Roman"/>
          <w:i w:val="1"/>
          <w:sz w:val="20"/>
          <w:szCs w:val="20"/>
          <w:rtl w:val="0"/>
        </w:rPr>
        <w:t xml:space="preserve">) showing site clusters, which may represent fishing communities</w:t>
      </w:r>
      <w:r w:rsidDel="00000000" w:rsidR="00000000" w:rsidRPr="00000000">
        <w:rPr>
          <w:rFonts w:ascii="Times New Roman" w:cs="Times New Roman" w:eastAsia="Times New Roman" w:hAnsi="Times New Roman"/>
          <w:i w:val="1"/>
          <w:sz w:val="20"/>
          <w:szCs w:val="20"/>
          <w:rtl w:val="0"/>
        </w:rPr>
        <w:t xml:space="preserve">; (D) overview of Cubatão I showing the upper sector and specific areas (A, B and C) that were analysed in this study, and (E) the lower sector, showing the erosion of the archaeological deposits by fluvial activity. Yellow stars represent areas where radiocarbon dates in the lower sector were obtained.</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01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1.2. Pre-Columbian coastal exploitation in Babitonga Bay</w:t>
      </w:r>
      <w:r w:rsidDel="00000000" w:rsidR="00000000" w:rsidRPr="00000000">
        <w:rPr>
          <w:rtl w:val="0"/>
        </w:rPr>
      </w:r>
    </w:p>
    <w:p w:rsidR="00000000" w:rsidDel="00000000" w:rsidP="00000000" w:rsidRDefault="00000000" w:rsidRPr="00000000" w14:paraId="0000001B">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Babitonga Bay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130 km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on the northeast coast of Santa Catarina state (26º 07’W and 26º 27’S), </w:t>
      </w:r>
      <w:r w:rsidDel="00000000" w:rsidR="00000000" w:rsidRPr="00000000">
        <w:rPr>
          <w:rFonts w:ascii="Times New Roman" w:cs="Times New Roman" w:eastAsia="Times New Roman" w:hAnsi="Times New Roman"/>
          <w:sz w:val="24"/>
          <w:szCs w:val="24"/>
          <w:rtl w:val="0"/>
        </w:rPr>
        <w:t xml:space="preserve">drains an area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1.567 km² </w:t>
      </w:r>
      <w:hyperlink r:id="rId26">
        <w:r w:rsidDel="00000000" w:rsidR="00000000" w:rsidRPr="00000000">
          <w:rPr>
            <w:rFonts w:ascii="Times New Roman" w:cs="Times New Roman" w:eastAsia="Times New Roman" w:hAnsi="Times New Roman"/>
            <w:b w:val="0"/>
            <w:color w:val="000000"/>
            <w:sz w:val="24"/>
            <w:szCs w:val="24"/>
            <w:u w:val="none"/>
            <w:rtl w:val="0"/>
          </w:rPr>
          <w:t xml:space="preserve">(Vieira, Horn Filho, Custodio Bonetti, &amp; Bonetti, 2008)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is </w:t>
      </w:r>
      <w:r w:rsidDel="00000000" w:rsidR="00000000" w:rsidRPr="00000000">
        <w:rPr>
          <w:rFonts w:ascii="Times New Roman" w:cs="Times New Roman" w:eastAsia="Times New Roman" w:hAnsi="Times New Roman"/>
          <w:sz w:val="24"/>
          <w:szCs w:val="24"/>
          <w:rtl w:val="0"/>
        </w:rPr>
        <w:t xml:space="preserve">surrounded</w:t>
      </w:r>
      <w:r w:rsidDel="00000000" w:rsidR="00000000" w:rsidRPr="00000000">
        <w:rPr>
          <w:rFonts w:ascii="Times New Roman" w:cs="Times New Roman" w:eastAsia="Times New Roman" w:hAnsi="Times New Roman"/>
          <w:sz w:val="24"/>
          <w:szCs w:val="24"/>
          <w:rtl w:val="0"/>
        </w:rPr>
        <w:t xml:space="preserve"> by</w:t>
      </w:r>
      <w:r w:rsidDel="00000000" w:rsidR="00000000" w:rsidRPr="00000000">
        <w:rPr>
          <w:rFonts w:ascii="Times New Roman" w:cs="Times New Roman" w:eastAsia="Times New Roman" w:hAnsi="Times New Roman"/>
          <w:sz w:val="24"/>
          <w:szCs w:val="24"/>
          <w:rtl w:val="0"/>
        </w:rPr>
        <w:t xml:space="preserve"> dense subtropical forests, restinga vegetation and the highest mangrove ecosystem in southern Brazil </w:t>
      </w:r>
      <w:hyperlink r:id="rId27">
        <w:r w:rsidDel="00000000" w:rsidR="00000000" w:rsidRPr="00000000">
          <w:rPr>
            <w:rFonts w:ascii="Times New Roman" w:cs="Times New Roman" w:eastAsia="Times New Roman" w:hAnsi="Times New Roman"/>
            <w:b w:val="0"/>
            <w:color w:val="000000"/>
            <w:sz w:val="24"/>
            <w:szCs w:val="24"/>
            <w:u w:val="none"/>
            <w:rtl w:val="0"/>
          </w:rPr>
          <w:t xml:space="preserve">(Gerhardinger et al., 2018; Knie, 2002; Vieira et al., 2008)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Thousands of archaeological shell mounds and middens, also known as </w:t>
      </w:r>
      <w:r w:rsidDel="00000000" w:rsidR="00000000" w:rsidRPr="00000000">
        <w:rPr>
          <w:rFonts w:ascii="Times New Roman" w:cs="Times New Roman" w:eastAsia="Times New Roman" w:hAnsi="Times New Roman"/>
          <w:i w:val="1"/>
          <w:sz w:val="24"/>
          <w:szCs w:val="24"/>
          <w:rtl w:val="0"/>
        </w:rPr>
        <w:t xml:space="preserve">sambaquis</w:t>
      </w:r>
      <w:r w:rsidDel="00000000" w:rsidR="00000000" w:rsidRPr="00000000">
        <w:rPr>
          <w:rFonts w:ascii="Times New Roman" w:cs="Times New Roman" w:eastAsia="Times New Roman" w:hAnsi="Times New Roman"/>
          <w:sz w:val="24"/>
          <w:szCs w:val="24"/>
          <w:rtl w:val="0"/>
        </w:rPr>
        <w:t xml:space="preserve">, have been recorded along the Brazilian coast </w:t>
      </w:r>
      <w:hyperlink r:id="rId28">
        <w:r w:rsidDel="00000000" w:rsidR="00000000" w:rsidRPr="00000000">
          <w:rPr>
            <w:rFonts w:ascii="Times New Roman" w:cs="Times New Roman" w:eastAsia="Times New Roman" w:hAnsi="Times New Roman"/>
            <w:b w:val="0"/>
            <w:color w:val="000000"/>
            <w:sz w:val="24"/>
            <w:szCs w:val="24"/>
            <w:u w:val="none"/>
            <w:rtl w:val="0"/>
          </w:rPr>
          <w:t xml:space="preserve">(Wagner, Hilbert, Bandeira, Tenório, &amp; Okumura, 2011)</w:t>
        </w:r>
      </w:hyperlink>
      <w:r w:rsidDel="00000000" w:rsidR="00000000" w:rsidRPr="00000000">
        <w:rPr>
          <w:rFonts w:ascii="Times New Roman" w:cs="Times New Roman" w:eastAsia="Times New Roman" w:hAnsi="Times New Roman"/>
          <w:sz w:val="24"/>
          <w:szCs w:val="24"/>
          <w:rtl w:val="0"/>
        </w:rPr>
        <w:t xml:space="preserve"> demonstrating a reliance of aquatic resource procurement</w:t>
      </w:r>
      <w:r w:rsidDel="00000000" w:rsidR="00000000" w:rsidRPr="00000000">
        <w:rPr>
          <w:rFonts w:ascii="Times New Roman" w:cs="Times New Roman" w:eastAsia="Times New Roman" w:hAnsi="Times New Roman"/>
          <w:sz w:val="24"/>
          <w:szCs w:val="24"/>
          <w:rtl w:val="0"/>
        </w:rPr>
        <w:t xml:space="preserve">. They are associated with sedentary or semi-sedentary foragers and </w:t>
      </w:r>
      <w:r w:rsidDel="00000000" w:rsidR="00000000" w:rsidRPr="00000000">
        <w:rPr>
          <w:rFonts w:ascii="Times New Roman" w:cs="Times New Roman" w:eastAsia="Times New Roman" w:hAnsi="Times New Roman"/>
          <w:sz w:val="24"/>
          <w:szCs w:val="24"/>
          <w:rtl w:val="0"/>
        </w:rPr>
        <w:t xml:space="preserve">horticulturalists</w:t>
      </w:r>
      <w:r w:rsidDel="00000000" w:rsidR="00000000" w:rsidRPr="00000000">
        <w:rPr>
          <w:rFonts w:ascii="Times New Roman" w:cs="Times New Roman" w:eastAsia="Times New Roman" w:hAnsi="Times New Roman"/>
          <w:sz w:val="24"/>
          <w:szCs w:val="24"/>
          <w:rtl w:val="0"/>
        </w:rPr>
        <w:t xml:space="preserve"> that exploited a variety of fish and shellfish in the context of everyday lifeways and mortuary practices (e.g. funerary feasting) since at least 6000 years ago </w:t>
      </w:r>
      <w:hyperlink r:id="rId29">
        <w:r w:rsidDel="00000000" w:rsidR="00000000" w:rsidRPr="00000000">
          <w:rPr>
            <w:rFonts w:ascii="Times New Roman" w:cs="Times New Roman" w:eastAsia="Times New Roman" w:hAnsi="Times New Roman"/>
            <w:b w:val="0"/>
            <w:color w:val="000000"/>
            <w:sz w:val="24"/>
            <w:szCs w:val="24"/>
            <w:u w:val="none"/>
            <w:rtl w:val="0"/>
          </w:rPr>
          <w:t xml:space="preserve">(De Blasis, Fish, Gaspar, &amp; Fish, 1998; M. Gaspar, DeBlasis, Fish, &amp; Fish, 2008; Souza et al., 2016; Wagner et al., 2011)</w:t>
        </w:r>
      </w:hyperlink>
      <w:r w:rsidDel="00000000" w:rsidR="00000000" w:rsidRPr="00000000">
        <w:rPr>
          <w:rFonts w:ascii="Times New Roman" w:cs="Times New Roman" w:eastAsia="Times New Roman" w:hAnsi="Times New Roman"/>
          <w:sz w:val="24"/>
          <w:szCs w:val="24"/>
          <w:rtl w:val="0"/>
        </w:rPr>
        <w:t xml:space="preserve">. Fish, in particular, was the prevailing source of dietary protein at several sites from the Middle to Late Holocene </w:t>
      </w:r>
      <w:hyperlink r:id="rId30">
        <w:r w:rsidDel="00000000" w:rsidR="00000000" w:rsidRPr="00000000">
          <w:rPr>
            <w:rFonts w:ascii="Times New Roman" w:cs="Times New Roman" w:eastAsia="Times New Roman" w:hAnsi="Times New Roman"/>
            <w:b w:val="0"/>
            <w:color w:val="000000"/>
            <w:sz w:val="24"/>
            <w:szCs w:val="24"/>
            <w:u w:val="none"/>
            <w:rtl w:val="0"/>
          </w:rPr>
          <w:t xml:space="preserve">(Bastos, Lessa, Rodrigues-Carvalho, Tykot, &amp; Santos, 2014; Pezo-Lanfranco et al., 2018)</w:t>
        </w:r>
      </w:hyperlink>
      <w:r w:rsidDel="00000000" w:rsidR="00000000" w:rsidRPr="00000000">
        <w:rPr>
          <w:rFonts w:ascii="Times New Roman" w:cs="Times New Roman" w:eastAsia="Times New Roman" w:hAnsi="Times New Roman"/>
          <w:sz w:val="24"/>
          <w:szCs w:val="24"/>
          <w:rtl w:val="0"/>
        </w:rPr>
        <w:t xml:space="preserve">. Babitonga Bay witnesses the introduction of ceramics at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1,500 cal BP by groups associated with the ceramic tradition </w:t>
      </w:r>
      <w:r w:rsidDel="00000000" w:rsidR="00000000" w:rsidRPr="00000000">
        <w:rPr>
          <w:rFonts w:ascii="Times New Roman" w:cs="Times New Roman" w:eastAsia="Times New Roman" w:hAnsi="Times New Roman"/>
          <w:i w:val="1"/>
          <w:sz w:val="24"/>
          <w:szCs w:val="24"/>
          <w:rtl w:val="0"/>
        </w:rPr>
        <w:t xml:space="preserve">Taquara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Itarare</w:t>
      </w:r>
      <w:r w:rsidDel="00000000" w:rsidR="00000000" w:rsidRPr="00000000">
        <w:rPr>
          <w:rFonts w:ascii="Times New Roman" w:cs="Times New Roman" w:eastAsia="Times New Roman" w:hAnsi="Times New Roman"/>
          <w:sz w:val="24"/>
          <w:szCs w:val="24"/>
          <w:rtl w:val="0"/>
        </w:rPr>
        <w:t xml:space="preserve">. This time interval coincided with the widespread use of domestic crops </w:t>
      </w:r>
      <w:hyperlink r:id="rId31">
        <w:r w:rsidDel="00000000" w:rsidR="00000000" w:rsidRPr="00000000">
          <w:rPr>
            <w:rFonts w:ascii="Times New Roman" w:cs="Times New Roman" w:eastAsia="Times New Roman" w:hAnsi="Times New Roman"/>
            <w:b w:val="0"/>
            <w:color w:val="000000"/>
            <w:sz w:val="24"/>
            <w:szCs w:val="24"/>
            <w:u w:val="none"/>
            <w:rtl w:val="0"/>
          </w:rPr>
          <w:t xml:space="preserve">(Verônica Wesolowski, Ferraz Mendonça de Souza, Reinhard, &amp; Ceccantini, 2010)</w:t>
        </w:r>
      </w:hyperlink>
      <w:r w:rsidDel="00000000" w:rsidR="00000000" w:rsidRPr="00000000">
        <w:rPr>
          <w:rFonts w:ascii="Times New Roman" w:cs="Times New Roman" w:eastAsia="Times New Roman" w:hAnsi="Times New Roman"/>
          <w:sz w:val="24"/>
          <w:szCs w:val="24"/>
          <w:rtl w:val="0"/>
        </w:rPr>
        <w:t xml:space="preserve">, but </w:t>
      </w:r>
      <w:r w:rsidDel="00000000" w:rsidR="00000000" w:rsidRPr="00000000">
        <w:rPr>
          <w:rFonts w:ascii="Times New Roman" w:cs="Times New Roman" w:eastAsia="Times New Roman" w:hAnsi="Times New Roman"/>
          <w:sz w:val="24"/>
          <w:szCs w:val="24"/>
          <w:rtl w:val="0"/>
        </w:rPr>
        <w:t xml:space="preserve">faunal remains </w:t>
      </w:r>
      <w:hyperlink r:id="rId32">
        <w:r w:rsidDel="00000000" w:rsidR="00000000" w:rsidRPr="00000000">
          <w:rPr>
            <w:rFonts w:ascii="Times New Roman" w:cs="Times New Roman" w:eastAsia="Times New Roman" w:hAnsi="Times New Roman"/>
            <w:b w:val="0"/>
            <w:color w:val="000000"/>
            <w:sz w:val="24"/>
            <w:szCs w:val="24"/>
            <w:u w:val="none"/>
            <w:rtl w:val="0"/>
          </w:rPr>
          <w:t xml:space="preserve">(Dione R. Bandeira, 1992; Dione Rocha Bandeira, 2004)</w:t>
        </w:r>
      </w:hyperlink>
      <w:r w:rsidDel="00000000" w:rsidR="00000000" w:rsidRPr="00000000">
        <w:rPr>
          <w:rFonts w:ascii="Times New Roman" w:cs="Times New Roman" w:eastAsia="Times New Roman" w:hAnsi="Times New Roman"/>
          <w:sz w:val="24"/>
          <w:szCs w:val="24"/>
          <w:rtl w:val="0"/>
        </w:rPr>
        <w:t xml:space="preserve"> and bone collagen stable isotope analyses </w:t>
      </w:r>
      <w:hyperlink r:id="rId33">
        <w:r w:rsidDel="00000000" w:rsidR="00000000" w:rsidRPr="00000000">
          <w:rPr>
            <w:rFonts w:ascii="Times New Roman" w:cs="Times New Roman" w:eastAsia="Times New Roman" w:hAnsi="Times New Roman"/>
            <w:b w:val="0"/>
            <w:color w:val="000000"/>
            <w:sz w:val="24"/>
            <w:szCs w:val="24"/>
            <w:u w:val="none"/>
            <w:rtl w:val="0"/>
          </w:rPr>
          <w:t xml:space="preserve">(Bastos et al., 2014; Pezo-Lanfranco et al., 2018)</w:t>
        </w:r>
      </w:hyperlink>
      <w:r w:rsidDel="00000000" w:rsidR="00000000" w:rsidRPr="00000000">
        <w:rPr>
          <w:rFonts w:ascii="Times New Roman" w:cs="Times New Roman" w:eastAsia="Times New Roman" w:hAnsi="Times New Roman"/>
          <w:sz w:val="24"/>
          <w:szCs w:val="24"/>
          <w:rtl w:val="0"/>
        </w:rPr>
        <w:t xml:space="preserve"> indisputably demonstrate that aquatic resources continued to be the dominant source of dietary protein. The longstanding history of subsistence fishing persisted in the area with the European </w:t>
      </w:r>
      <w:r w:rsidDel="00000000" w:rsidR="00000000" w:rsidRPr="00000000">
        <w:rPr>
          <w:rFonts w:ascii="Times New Roman" w:cs="Times New Roman" w:eastAsia="Times New Roman" w:hAnsi="Times New Roman"/>
          <w:sz w:val="24"/>
          <w:szCs w:val="24"/>
          <w:rtl w:val="0"/>
        </w:rPr>
        <w:t xml:space="preserve">colonisation and urbanisation of </w:t>
      </w:r>
      <w:r w:rsidDel="00000000" w:rsidR="00000000" w:rsidRPr="00000000">
        <w:rPr>
          <w:rFonts w:ascii="Times New Roman" w:cs="Times New Roman" w:eastAsia="Times New Roman" w:hAnsi="Times New Roman"/>
          <w:sz w:val="24"/>
          <w:szCs w:val="24"/>
          <w:rtl w:val="0"/>
        </w:rPr>
        <w:t xml:space="preserve">Babitonga Bay, which nowadays is home to several artisanal fishing guilds (</w:t>
      </w:r>
      <w:r w:rsidDel="00000000" w:rsidR="00000000" w:rsidRPr="00000000">
        <w:rPr>
          <w:rFonts w:ascii="Times New Roman" w:cs="Times New Roman" w:eastAsia="Times New Roman" w:hAnsi="Times New Roman"/>
          <w:i w:val="1"/>
          <w:sz w:val="24"/>
          <w:szCs w:val="24"/>
          <w:rtl w:val="0"/>
        </w:rPr>
        <w:t xml:space="preserve">Colônias de pesca</w:t>
      </w:r>
      <w:r w:rsidDel="00000000" w:rsidR="00000000" w:rsidRPr="00000000">
        <w:rPr>
          <w:rFonts w:ascii="Times New Roman" w:cs="Times New Roman" w:eastAsia="Times New Roman" w:hAnsi="Times New Roman"/>
          <w:sz w:val="24"/>
          <w:szCs w:val="24"/>
          <w:rtl w:val="0"/>
        </w:rPr>
        <w:t xml:space="preserve">), some of which are in areas previously occupied by </w:t>
      </w:r>
      <w:r w:rsidDel="00000000" w:rsidR="00000000" w:rsidRPr="00000000">
        <w:rPr>
          <w:rFonts w:ascii="Times New Roman" w:cs="Times New Roman" w:eastAsia="Times New Roman" w:hAnsi="Times New Roman"/>
          <w:i w:val="1"/>
          <w:sz w:val="24"/>
          <w:szCs w:val="24"/>
          <w:rtl w:val="0"/>
        </w:rPr>
        <w:t xml:space="preserve">sambaquis </w:t>
      </w:r>
      <w:r w:rsidDel="00000000" w:rsidR="00000000" w:rsidRPr="00000000">
        <w:rPr>
          <w:rFonts w:ascii="Times New Roman" w:cs="Times New Roman" w:eastAsia="Times New Roman" w:hAnsi="Times New Roman"/>
          <w:sz w:val="24"/>
          <w:szCs w:val="24"/>
          <w:rtl w:val="0"/>
        </w:rPr>
        <w:t xml:space="preserve">(Fig. 1B).</w:t>
      </w:r>
    </w:p>
    <w:p w:rsidR="00000000" w:rsidDel="00000000" w:rsidP="00000000" w:rsidRDefault="00000000" w:rsidRPr="00000000" w14:paraId="0000001C">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Cubatão I, located in a </w:t>
      </w:r>
      <w:r w:rsidDel="00000000" w:rsidR="00000000" w:rsidRPr="00000000">
        <w:rPr>
          <w:rFonts w:ascii="Times New Roman" w:cs="Times New Roman" w:eastAsia="Times New Roman" w:hAnsi="Times New Roman"/>
          <w:sz w:val="24"/>
          <w:szCs w:val="24"/>
          <w:rtl w:val="0"/>
        </w:rPr>
        <w:t xml:space="preserve">tributary</w:t>
      </w:r>
      <w:r w:rsidDel="00000000" w:rsidR="00000000" w:rsidRPr="00000000">
        <w:rPr>
          <w:rFonts w:ascii="Times New Roman" w:cs="Times New Roman" w:eastAsia="Times New Roman" w:hAnsi="Times New Roman"/>
          <w:sz w:val="24"/>
          <w:szCs w:val="24"/>
          <w:rtl w:val="0"/>
        </w:rPr>
        <w:t xml:space="preserve"> of the Palmital River, </w:t>
      </w: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10 m high by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80 m in length, and has been the subject of systematic archaeological excavations between 2007 and 2009 </w:t>
      </w:r>
      <w:hyperlink r:id="rId34">
        <w:r w:rsidDel="00000000" w:rsidR="00000000" w:rsidRPr="00000000">
          <w:rPr>
            <w:rFonts w:ascii="Times New Roman" w:cs="Times New Roman" w:eastAsia="Times New Roman" w:hAnsi="Times New Roman"/>
            <w:b w:val="0"/>
            <w:color w:val="000000"/>
            <w:sz w:val="24"/>
            <w:szCs w:val="24"/>
            <w:u w:val="none"/>
            <w:rtl w:val="0"/>
          </w:rPr>
          <w:t xml:space="preserve">(D. da R. Bandeira, Oliveira, &amp; Santos, 2009; L. Figuti, 2009; Venera &amp; Severino, 2010)</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Fig. </w:t>
      </w:r>
      <w:r w:rsidDel="00000000" w:rsidR="00000000" w:rsidRPr="00000000">
        <w:rPr>
          <w:rFonts w:ascii="Times New Roman" w:cs="Times New Roman" w:eastAsia="Times New Roman" w:hAnsi="Times New Roman"/>
          <w:sz w:val="24"/>
          <w:szCs w:val="24"/>
          <w:rtl w:val="0"/>
        </w:rPr>
        <w:t xml:space="preserve">1B-E). Excavations on the upper sector of the site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54.7</w:t>
      </w:r>
      <w:r w:rsidDel="00000000" w:rsidR="00000000" w:rsidRPr="00000000">
        <w:rPr>
          <w:rFonts w:ascii="Times New Roman" w:cs="Times New Roman" w:eastAsia="Times New Roman" w:hAnsi="Times New Roman"/>
          <w:sz w:val="24"/>
          <w:szCs w:val="24"/>
          <w:rtl w:val="0"/>
        </w:rPr>
        <w:t xml:space="preserve"> 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encountered two main archaeological deposits: Deposit 1 was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20-30 cm deep and contained both prehistoric and historical remains, and Deposit 2 was an underlying sedimentary context rich in bivalve shells (notably </w:t>
      </w:r>
      <w:r w:rsidDel="00000000" w:rsidR="00000000" w:rsidRPr="00000000">
        <w:rPr>
          <w:rFonts w:ascii="Times New Roman" w:cs="Times New Roman" w:eastAsia="Times New Roman" w:hAnsi="Times New Roman"/>
          <w:i w:val="1"/>
          <w:sz w:val="24"/>
          <w:szCs w:val="24"/>
          <w:rtl w:val="0"/>
        </w:rPr>
        <w:t xml:space="preserve">Anomalocardia flexuosa</w:t>
      </w:r>
      <w:r w:rsidDel="00000000" w:rsidR="00000000" w:rsidRPr="00000000">
        <w:rPr>
          <w:rFonts w:ascii="Times New Roman" w:cs="Times New Roman" w:eastAsia="Times New Roman" w:hAnsi="Times New Roman"/>
          <w:sz w:val="24"/>
          <w:szCs w:val="24"/>
          <w:rtl w:val="0"/>
        </w:rPr>
        <w:t xml:space="preserve">), vertebrate faunal remains, artefacts (stone and bone tools) and </w:t>
      </w:r>
      <w:r w:rsidDel="00000000" w:rsidR="00000000" w:rsidRPr="00000000">
        <w:rPr>
          <w:rFonts w:ascii="Times New Roman" w:cs="Times New Roman" w:eastAsia="Times New Roman" w:hAnsi="Times New Roman"/>
          <w:sz w:val="24"/>
          <w:szCs w:val="24"/>
          <w:rtl w:val="0"/>
        </w:rPr>
        <w:t xml:space="preserve">numerous</w:t>
      </w:r>
      <w:r w:rsidDel="00000000" w:rsidR="00000000" w:rsidRPr="00000000">
        <w:rPr>
          <w:rFonts w:ascii="Times New Roman" w:cs="Times New Roman" w:eastAsia="Times New Roman" w:hAnsi="Times New Roman"/>
          <w:sz w:val="24"/>
          <w:szCs w:val="24"/>
          <w:rtl w:val="0"/>
        </w:rPr>
        <w:t xml:space="preserve"> human burials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21 individuals). </w:t>
      </w:r>
      <w:r w:rsidDel="00000000" w:rsidR="00000000" w:rsidRPr="00000000">
        <w:rPr>
          <w:rFonts w:ascii="Times New Roman" w:cs="Times New Roman" w:eastAsia="Times New Roman" w:hAnsi="Times New Roman"/>
          <w:sz w:val="24"/>
          <w:szCs w:val="24"/>
          <w:rtl w:val="0"/>
        </w:rPr>
        <w:t xml:space="preserve">Deposit 2 was excavated to a depth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80 cm and has been radiocarbon dated from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2430 ± 40 to 2660 ± 40 yr BP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Supplementary information 1). More recently, </w:t>
      </w:r>
      <w:r w:rsidDel="00000000" w:rsidR="00000000" w:rsidRPr="00000000">
        <w:rPr>
          <w:rFonts w:ascii="Times New Roman" w:cs="Times New Roman" w:eastAsia="Times New Roman" w:hAnsi="Times New Roman"/>
          <w:sz w:val="24"/>
          <w:szCs w:val="24"/>
          <w:rtl w:val="0"/>
        </w:rPr>
        <w:t xml:space="preserve">fluvial erosion due to changes in land management, has progressively affected the NE perimeter of the site exposing a stratigraphic sequence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8 m (Fig. 1D). At the base of the sequence, several well-preserved plant artefacts were found in waterlogged conditions, including baskets, nets, ropes, k</w:t>
      </w:r>
      <w:r w:rsidDel="00000000" w:rsidR="00000000" w:rsidRPr="00000000">
        <w:rPr>
          <w:rFonts w:ascii="Times New Roman" w:cs="Times New Roman" w:eastAsia="Times New Roman" w:hAnsi="Times New Roman"/>
          <w:sz w:val="24"/>
          <w:szCs w:val="24"/>
          <w:rtl w:val="0"/>
        </w:rPr>
        <w:t xml:space="preserve">nots</w:t>
      </w:r>
      <w:r w:rsidDel="00000000" w:rsidR="00000000" w:rsidRPr="00000000">
        <w:rPr>
          <w:rFonts w:ascii="Times New Roman" w:cs="Times New Roman" w:eastAsia="Times New Roman" w:hAnsi="Times New Roman"/>
          <w:sz w:val="24"/>
          <w:szCs w:val="24"/>
          <w:rtl w:val="0"/>
        </w:rPr>
        <w:t xml:space="preserve"> made of </w:t>
      </w:r>
      <w:r w:rsidDel="00000000" w:rsidR="00000000" w:rsidRPr="00000000">
        <w:rPr>
          <w:rFonts w:ascii="Times New Roman" w:cs="Times New Roman" w:eastAsia="Times New Roman" w:hAnsi="Times New Roman"/>
          <w:sz w:val="24"/>
          <w:szCs w:val="24"/>
          <w:rtl w:val="0"/>
        </w:rPr>
        <w:t xml:space="preserve">aerial roots of </w:t>
      </w:r>
      <w:r w:rsidDel="00000000" w:rsidR="00000000" w:rsidRPr="00000000">
        <w:rPr>
          <w:rFonts w:ascii="Times New Roman" w:cs="Times New Roman" w:eastAsia="Times New Roman" w:hAnsi="Times New Roman"/>
          <w:i w:val="1"/>
          <w:sz w:val="24"/>
          <w:szCs w:val="24"/>
          <w:rtl w:val="0"/>
        </w:rPr>
        <w:t xml:space="preserve">Philodendron</w:t>
      </w:r>
      <w:r w:rsidDel="00000000" w:rsidR="00000000" w:rsidRPr="00000000">
        <w:rPr>
          <w:rFonts w:ascii="Times New Roman" w:cs="Times New Roman" w:eastAsia="Times New Roman" w:hAnsi="Times New Roman"/>
          <w:sz w:val="24"/>
          <w:szCs w:val="24"/>
          <w:rtl w:val="0"/>
        </w:rPr>
        <w:t xml:space="preserve"> sp. </w:t>
      </w:r>
      <w:hyperlink r:id="rId35">
        <w:r w:rsidDel="00000000" w:rsidR="00000000" w:rsidRPr="00000000">
          <w:rPr>
            <w:rFonts w:ascii="Times New Roman" w:cs="Times New Roman" w:eastAsia="Times New Roman" w:hAnsi="Times New Roman"/>
            <w:b w:val="0"/>
            <w:color w:val="000000"/>
            <w:sz w:val="24"/>
            <w:szCs w:val="24"/>
            <w:u w:val="none"/>
            <w:rtl w:val="0"/>
          </w:rPr>
          <w:t xml:space="preserve">(Peixe, de Melo Junior, &amp; da Rocha Bandeira, 2007; Sá, 2015)</w:t>
        </w:r>
      </w:hyperlink>
      <w:r w:rsidDel="00000000" w:rsidR="00000000" w:rsidRPr="00000000">
        <w:rPr>
          <w:rFonts w:ascii="Times New Roman" w:cs="Times New Roman" w:eastAsia="Times New Roman" w:hAnsi="Times New Roman"/>
          <w:sz w:val="24"/>
          <w:szCs w:val="24"/>
          <w:rtl w:val="0"/>
        </w:rPr>
        <w:t xml:space="preserve"> and wooden artefacts made from a variety of taxa </w:t>
      </w:r>
      <w:hyperlink r:id="rId36">
        <w:r w:rsidDel="00000000" w:rsidR="00000000" w:rsidRPr="00000000">
          <w:rPr>
            <w:rFonts w:ascii="Times New Roman" w:cs="Times New Roman" w:eastAsia="Times New Roman" w:hAnsi="Times New Roman"/>
            <w:b w:val="0"/>
            <w:color w:val="000000"/>
            <w:sz w:val="24"/>
            <w:szCs w:val="24"/>
            <w:u w:val="none"/>
            <w:rtl w:val="0"/>
          </w:rPr>
          <w:t xml:space="preserve">(Melo Júnior, Silveira, &amp; Bandeira, 2016)</w:t>
        </w:r>
      </w:hyperlink>
      <w:r w:rsidDel="00000000" w:rsidR="00000000" w:rsidRPr="00000000">
        <w:rPr>
          <w:rFonts w:ascii="Times New Roman" w:cs="Times New Roman" w:eastAsia="Times New Roman" w:hAnsi="Times New Roman"/>
          <w:sz w:val="24"/>
          <w:szCs w:val="24"/>
          <w:rtl w:val="0"/>
        </w:rPr>
        <w:t xml:space="preserve">. The lowermost sedimentary record in the exposed stratigraphic sequence (lower sector) has been </w:t>
      </w:r>
      <w:r w:rsidDel="00000000" w:rsidR="00000000" w:rsidRPr="00000000">
        <w:rPr>
          <w:rFonts w:ascii="Times New Roman" w:cs="Times New Roman" w:eastAsia="Times New Roman" w:hAnsi="Times New Roman"/>
          <w:sz w:val="24"/>
          <w:szCs w:val="24"/>
          <w:rtl w:val="0"/>
        </w:rPr>
        <w:t xml:space="preserve">radiocarbon</w:t>
      </w:r>
      <w:r w:rsidDel="00000000" w:rsidR="00000000" w:rsidRPr="00000000">
        <w:rPr>
          <w:rFonts w:ascii="Times New Roman" w:cs="Times New Roman" w:eastAsia="Times New Roman" w:hAnsi="Times New Roman"/>
          <w:sz w:val="24"/>
          <w:szCs w:val="24"/>
          <w:rtl w:val="0"/>
        </w:rPr>
        <w:t xml:space="preserve"> dated </w:t>
      </w:r>
      <w:r w:rsidDel="00000000" w:rsidR="00000000" w:rsidRPr="00000000">
        <w:rPr>
          <w:rFonts w:ascii="Times New Roman" w:cs="Times New Roman" w:eastAsia="Times New Roman" w:hAnsi="Times New Roman"/>
          <w:sz w:val="24"/>
          <w:szCs w:val="24"/>
          <w:rtl w:val="0"/>
        </w:rPr>
        <w:t xml:space="preserve">between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2975 ± 30</w:t>
      </w:r>
      <w:r w:rsidDel="00000000" w:rsidR="00000000" w:rsidRPr="00000000">
        <w:rPr>
          <w:rFonts w:ascii="Times New Roman" w:cs="Times New Roman" w:eastAsia="Times New Roman" w:hAnsi="Times New Roman"/>
          <w:sz w:val="24"/>
          <w:szCs w:val="24"/>
          <w:rtl w:val="0"/>
        </w:rPr>
        <w:t xml:space="preserve"> and 3110 ± 70 </w:t>
      </w:r>
      <w:r w:rsidDel="00000000" w:rsidR="00000000" w:rsidRPr="00000000">
        <w:rPr>
          <w:rFonts w:ascii="Times New Roman" w:cs="Times New Roman" w:eastAsia="Times New Roman" w:hAnsi="Times New Roman"/>
          <w:sz w:val="24"/>
          <w:szCs w:val="24"/>
          <w:rtl w:val="0"/>
        </w:rPr>
        <w:t xml:space="preserve">yr </w:t>
      </w:r>
      <w:r w:rsidDel="00000000" w:rsidR="00000000" w:rsidRPr="00000000">
        <w:rPr>
          <w:rFonts w:ascii="Times New Roman" w:cs="Times New Roman" w:eastAsia="Times New Roman" w:hAnsi="Times New Roman"/>
          <w:sz w:val="24"/>
          <w:szCs w:val="24"/>
          <w:rtl w:val="0"/>
        </w:rPr>
        <w:t xml:space="preserve">BP</w:t>
      </w:r>
      <w:r w:rsidDel="00000000" w:rsidR="00000000" w:rsidRPr="00000000">
        <w:rPr>
          <w:rFonts w:ascii="Times New Roman" w:cs="Times New Roman" w:eastAsia="Times New Roman" w:hAnsi="Times New Roman"/>
          <w:sz w:val="24"/>
          <w:szCs w:val="24"/>
          <w:rtl w:val="0"/>
        </w:rPr>
        <w:t xml:space="preserve">. Archaeological deposits at the perimeter of the site are relatively contemporaneous with the dated plant remains, with radiocarbon dates ranging from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2890 ± 70</w:t>
      </w:r>
      <w:r w:rsidDel="00000000" w:rsidR="00000000" w:rsidRPr="00000000">
        <w:rPr>
          <w:rFonts w:ascii="Times New Roman" w:cs="Times New Roman" w:eastAsia="Times New Roman" w:hAnsi="Times New Roman"/>
          <w:sz w:val="24"/>
          <w:szCs w:val="24"/>
          <w:rtl w:val="0"/>
        </w:rPr>
        <w:t xml:space="preserve"> to 3480 ± 60 </w:t>
      </w:r>
      <w:r w:rsidDel="00000000" w:rsidR="00000000" w:rsidRPr="00000000">
        <w:rPr>
          <w:rFonts w:ascii="Times New Roman" w:cs="Times New Roman" w:eastAsia="Times New Roman" w:hAnsi="Times New Roman"/>
          <w:sz w:val="24"/>
          <w:szCs w:val="24"/>
          <w:rtl w:val="0"/>
        </w:rPr>
        <w:t xml:space="preserve">yr </w:t>
      </w:r>
      <w:r w:rsidDel="00000000" w:rsidR="00000000" w:rsidRPr="00000000">
        <w:rPr>
          <w:rFonts w:ascii="Times New Roman" w:cs="Times New Roman" w:eastAsia="Times New Roman" w:hAnsi="Times New Roman"/>
          <w:sz w:val="24"/>
          <w:szCs w:val="24"/>
          <w:rtl w:val="0"/>
        </w:rPr>
        <w:t xml:space="preserve">BP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E">
      <w:pPr>
        <w:spacing w:line="276"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b w:val="1"/>
          <w:sz w:val="24"/>
          <w:szCs w:val="24"/>
          <w:rtl w:val="0"/>
        </w:rPr>
        <w:t xml:space="preserve">Materials and methods</w:t>
      </w:r>
      <w:r w:rsidDel="00000000" w:rsidR="00000000" w:rsidRPr="00000000">
        <w:rPr>
          <w:rtl w:val="0"/>
        </w:rPr>
      </w:r>
    </w:p>
    <w:p w:rsidR="00000000" w:rsidDel="00000000" w:rsidP="00000000" w:rsidRDefault="00000000" w:rsidRPr="00000000" w14:paraId="00000020">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2.1. Chronological model for the Pre-Columbian occupation of Babitonga Bay</w:t>
      </w:r>
    </w:p>
    <w:p w:rsidR="00000000" w:rsidDel="00000000" w:rsidP="00000000" w:rsidRDefault="00000000" w:rsidRPr="00000000" w14:paraId="0000002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The time and duration of Pre-Columbian occupation of Cubatão I and the whole Babitonga Bay was modelled using 106 radiocarbon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C) dates assembled from the literature, generated on </w:t>
      </w:r>
      <w:r w:rsidDel="00000000" w:rsidR="00000000" w:rsidRPr="00000000">
        <w:rPr>
          <w:rFonts w:ascii="Times New Roman" w:cs="Times New Roman" w:eastAsia="Times New Roman" w:hAnsi="Times New Roman"/>
          <w:sz w:val="24"/>
          <w:szCs w:val="24"/>
          <w:rtl w:val="0"/>
        </w:rPr>
        <w:t xml:space="preserve">a range of archaeological materials (marine shells, human and faunal bones, and charcoal, Supplementary information 1 and </w:t>
      </w: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radiocarbon dates were calibrated (BP) using OxCal v. 4.3 </w:t>
      </w:r>
      <w:hyperlink r:id="rId37">
        <w:r w:rsidDel="00000000" w:rsidR="00000000" w:rsidRPr="00000000">
          <w:rPr>
            <w:rFonts w:ascii="Times New Roman" w:cs="Times New Roman" w:eastAsia="Times New Roman" w:hAnsi="Times New Roman"/>
            <w:b w:val="0"/>
            <w:color w:val="000000"/>
            <w:sz w:val="24"/>
            <w:szCs w:val="24"/>
            <w:u w:val="none"/>
            <w:rtl w:val="0"/>
          </w:rPr>
          <w:t xml:space="preserve">(Ramsey, 2009)</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Charcoal samples were calibrated using the 100% atmospheric calibration curve for the southern hemisphere, SHCal13 </w:t>
      </w:r>
      <w:hyperlink r:id="rId38">
        <w:r w:rsidDel="00000000" w:rsidR="00000000" w:rsidRPr="00000000">
          <w:rPr>
            <w:rFonts w:ascii="Times New Roman" w:cs="Times New Roman" w:eastAsia="Times New Roman" w:hAnsi="Times New Roman"/>
            <w:b w:val="0"/>
            <w:color w:val="000000"/>
            <w:sz w:val="24"/>
            <w:szCs w:val="24"/>
            <w:u w:val="none"/>
            <w:rtl w:val="0"/>
          </w:rPr>
          <w:t xml:space="preserve">(Hogg et al., 2013)</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shells were calibrated using the 100% Marine13 curve </w:t>
      </w:r>
      <w:hyperlink r:id="rId39">
        <w:r w:rsidDel="00000000" w:rsidR="00000000" w:rsidRPr="00000000">
          <w:rPr>
            <w:rFonts w:ascii="Times New Roman" w:cs="Times New Roman" w:eastAsia="Times New Roman" w:hAnsi="Times New Roman"/>
            <w:b w:val="0"/>
            <w:color w:val="000000"/>
            <w:sz w:val="24"/>
            <w:szCs w:val="24"/>
            <w:u w:val="none"/>
            <w:rtl w:val="0"/>
          </w:rPr>
          <w:t xml:space="preserve">(Reimer et al., 2013)</w:t>
        </w:r>
      </w:hyperlink>
      <w:r w:rsidDel="00000000" w:rsidR="00000000" w:rsidRPr="00000000">
        <w:rPr>
          <w:rFonts w:ascii="Times New Roman" w:cs="Times New Roman" w:eastAsia="Times New Roman" w:hAnsi="Times New Roman"/>
          <w:sz w:val="24"/>
          <w:szCs w:val="24"/>
          <w:rtl w:val="0"/>
        </w:rPr>
        <w:t xml:space="preserve">, applying an estimated average local marine radiocarbon reservoir correction value (ΔR) of 23 ± 52 according to </w:t>
      </w:r>
      <w:hyperlink r:id="rId40">
        <w:r w:rsidDel="00000000" w:rsidR="00000000" w:rsidRPr="00000000">
          <w:rPr>
            <w:rFonts w:ascii="Times New Roman" w:cs="Times New Roman" w:eastAsia="Times New Roman" w:hAnsi="Times New Roman"/>
            <w:b w:val="0"/>
            <w:color w:val="000000"/>
            <w:sz w:val="24"/>
            <w:szCs w:val="24"/>
            <w:u w:val="none"/>
            <w:rtl w:val="0"/>
          </w:rPr>
          <w:t xml:space="preserve">(Angulo, de Souza, Reimer, &amp; Sasaoka, 2008)</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hyperlink r:id="rId41">
        <w:r w:rsidDel="00000000" w:rsidR="00000000" w:rsidRPr="00000000">
          <w:rPr>
            <w:rFonts w:ascii="Times New Roman" w:cs="Times New Roman" w:eastAsia="Times New Roman" w:hAnsi="Times New Roman"/>
            <w:sz w:val="24"/>
            <w:szCs w:val="24"/>
            <w:u w:val="single"/>
            <w:rtl w:val="0"/>
          </w:rPr>
          <w:t xml:space="preserve">http://calib.org/marine/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Radiocarbon dates on human bone </w:t>
      </w:r>
      <w:r w:rsidDel="00000000" w:rsidR="00000000" w:rsidRPr="00000000">
        <w:rPr>
          <w:rFonts w:ascii="Times New Roman" w:cs="Times New Roman" w:eastAsia="Times New Roman" w:hAnsi="Times New Roman"/>
          <w:sz w:val="24"/>
          <w:szCs w:val="24"/>
          <w:rtl w:val="0"/>
        </w:rPr>
        <w:t xml:space="preserve">collagen samples were</w:t>
      </w:r>
      <w:r w:rsidDel="00000000" w:rsidR="00000000" w:rsidRPr="00000000">
        <w:rPr>
          <w:rFonts w:ascii="Times New Roman" w:cs="Times New Roman" w:eastAsia="Times New Roman" w:hAnsi="Times New Roman"/>
          <w:sz w:val="24"/>
          <w:szCs w:val="24"/>
          <w:rtl w:val="0"/>
        </w:rPr>
        <w:t xml:space="preserve"> calibrated using a combination of the marine (Marine13) and terrestrial curves (SHCal13), taking into account the relative contribution of marine carbon to collagen according to </w:t>
      </w:r>
      <w:hyperlink r:id="rId42">
        <w:r w:rsidDel="00000000" w:rsidR="00000000" w:rsidRPr="00000000">
          <w:rPr>
            <w:rFonts w:ascii="Times New Roman" w:cs="Times New Roman" w:eastAsia="Times New Roman" w:hAnsi="Times New Roman"/>
            <w:b w:val="0"/>
            <w:color w:val="000000"/>
            <w:sz w:val="24"/>
            <w:szCs w:val="24"/>
            <w:u w:val="none"/>
            <w:rtl w:val="0"/>
          </w:rPr>
          <w:t xml:space="preserve">(Pezo-Lanfranco et al., 2018)</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the same ΔR value reported above. A threshold of 60% (agreement index, A</w:t>
      </w:r>
      <w:r w:rsidDel="00000000" w:rsidR="00000000" w:rsidRPr="00000000">
        <w:rPr>
          <w:rFonts w:ascii="Times New Roman" w:cs="Times New Roman" w:eastAsia="Times New Roman" w:hAnsi="Times New Roman"/>
          <w:sz w:val="24"/>
          <w:szCs w:val="24"/>
          <w:vertAlign w:val="subscript"/>
          <w:rtl w:val="0"/>
        </w:rPr>
        <w:t xml:space="preserve">model</w:t>
      </w:r>
      <w:r w:rsidDel="00000000" w:rsidR="00000000" w:rsidRPr="00000000">
        <w:rPr>
          <w:rFonts w:ascii="Times New Roman" w:cs="Times New Roman" w:eastAsia="Times New Roman" w:hAnsi="Times New Roman"/>
          <w:sz w:val="24"/>
          <w:szCs w:val="24"/>
          <w:rtl w:val="0"/>
        </w:rPr>
        <w:t xml:space="preserve">) was used to assess the agreement between the calibrated (likelihoods) and modelled dates (probability distributions) </w:t>
      </w:r>
      <w:hyperlink r:id="rId43">
        <w:r w:rsidDel="00000000" w:rsidR="00000000" w:rsidRPr="00000000">
          <w:rPr>
            <w:rFonts w:ascii="Times New Roman" w:cs="Times New Roman" w:eastAsia="Times New Roman" w:hAnsi="Times New Roman"/>
            <w:b w:val="0"/>
            <w:color w:val="000000"/>
            <w:sz w:val="24"/>
            <w:szCs w:val="24"/>
            <w:u w:val="none"/>
            <w:rtl w:val="0"/>
          </w:rPr>
          <w:t xml:space="preserve">(Ramsey, 1995, 2009)</w:t>
        </w:r>
      </w:hyperlink>
      <w:r w:rsidDel="00000000" w:rsidR="00000000" w:rsidRPr="00000000">
        <w:rPr>
          <w:rFonts w:ascii="Times New Roman" w:cs="Times New Roman" w:eastAsia="Times New Roman" w:hAnsi="Times New Roman"/>
          <w:sz w:val="24"/>
          <w:szCs w:val="24"/>
          <w:rtl w:val="0"/>
        </w:rPr>
        <w:t xml:space="preserve">. A single </w:t>
      </w:r>
      <w:r w:rsidDel="00000000" w:rsidR="00000000" w:rsidRPr="00000000">
        <w:rPr>
          <w:rFonts w:ascii="Times New Roman" w:cs="Times New Roman" w:eastAsia="Times New Roman" w:hAnsi="Times New Roman"/>
          <w:sz w:val="24"/>
          <w:szCs w:val="24"/>
          <w:rtl w:val="0"/>
        </w:rPr>
        <w:t xml:space="preserve">uniform phase </w:t>
      </w:r>
      <w:r w:rsidDel="00000000" w:rsidR="00000000" w:rsidRPr="00000000">
        <w:rPr>
          <w:rFonts w:ascii="Times New Roman" w:cs="Times New Roman" w:eastAsia="Times New Roman" w:hAnsi="Times New Roman"/>
          <w:sz w:val="24"/>
          <w:szCs w:val="24"/>
          <w:rtl w:val="0"/>
        </w:rPr>
        <w:t xml:space="preserve">of all calibrated dates for Babitonga Bay was used to summarise the marginal probability distributions (SPD) </w:t>
      </w:r>
      <w:hyperlink r:id="rId44">
        <w:r w:rsidDel="00000000" w:rsidR="00000000" w:rsidRPr="00000000">
          <w:rPr>
            <w:rFonts w:ascii="Times New Roman" w:cs="Times New Roman" w:eastAsia="Times New Roman" w:hAnsi="Times New Roman"/>
            <w:b w:val="0"/>
            <w:color w:val="000000"/>
            <w:sz w:val="24"/>
            <w:szCs w:val="24"/>
            <w:u w:val="none"/>
            <w:rtl w:val="0"/>
          </w:rPr>
          <w:t xml:space="preserve">(Ramsey, 2017)</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2.2. Fish composition and relative abundance</w:t>
      </w:r>
    </w:p>
    <w:p w:rsidR="00000000" w:rsidDel="00000000" w:rsidP="00000000" w:rsidRDefault="00000000" w:rsidRPr="00000000" w14:paraId="0000002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Faunal remains were recovered from Deposits 1 and 2, in areas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3 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B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2.3 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C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 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(Fig. 1C), from bulk sediments via dry and wet sieving over a </w:t>
      </w:r>
      <w:r w:rsidDel="00000000" w:rsidR="00000000" w:rsidRPr="00000000">
        <w:rPr>
          <w:rFonts w:ascii="Times New Roman" w:cs="Times New Roman" w:eastAsia="Times New Roman" w:hAnsi="Times New Roman"/>
          <w:sz w:val="24"/>
          <w:szCs w:val="24"/>
          <w:rtl w:val="0"/>
        </w:rPr>
        <w:t xml:space="preserve">1 and 0.5 cm mesh</w:t>
      </w:r>
      <w:r w:rsidDel="00000000" w:rsidR="00000000" w:rsidRPr="00000000">
        <w:rPr>
          <w:rFonts w:ascii="Times New Roman" w:cs="Times New Roman" w:eastAsia="Times New Roman" w:hAnsi="Times New Roman"/>
          <w:sz w:val="24"/>
          <w:szCs w:val="24"/>
          <w:rtl w:val="0"/>
        </w:rPr>
        <w:t xml:space="preserve"> </w:t>
      </w:r>
      <w:hyperlink r:id="rId45">
        <w:r w:rsidDel="00000000" w:rsidR="00000000" w:rsidRPr="00000000">
          <w:rPr>
            <w:rFonts w:ascii="Times New Roman" w:cs="Times New Roman" w:eastAsia="Times New Roman" w:hAnsi="Times New Roman"/>
            <w:b w:val="0"/>
            <w:color w:val="000000"/>
            <w:sz w:val="24"/>
            <w:szCs w:val="24"/>
            <w:u w:val="none"/>
            <w:rtl w:val="0"/>
          </w:rPr>
          <w:t xml:space="preserve">(L. Figuti, 2009)</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Area A and B contained several human burials, </w:t>
      </w:r>
      <w:r w:rsidDel="00000000" w:rsidR="00000000" w:rsidRPr="00000000">
        <w:rPr>
          <w:rFonts w:ascii="Times New Roman" w:cs="Times New Roman" w:eastAsia="Times New Roman" w:hAnsi="Times New Roman"/>
          <w:sz w:val="24"/>
          <w:szCs w:val="24"/>
          <w:rtl w:val="0"/>
        </w:rPr>
        <w:t xml:space="preserve">the fills of some were analysed for their faunal compositions. These included bu</w:t>
      </w:r>
      <w:r w:rsidDel="00000000" w:rsidR="00000000" w:rsidRPr="00000000">
        <w:rPr>
          <w:rFonts w:ascii="Times New Roman" w:cs="Times New Roman" w:eastAsia="Times New Roman" w:hAnsi="Times New Roman"/>
          <w:sz w:val="24"/>
          <w:szCs w:val="24"/>
          <w:rtl w:val="0"/>
        </w:rPr>
        <w:t xml:space="preserve">rial 9, </w:t>
      </w:r>
      <w:r w:rsidDel="00000000" w:rsidR="00000000" w:rsidRPr="00000000">
        <w:rPr>
          <w:rFonts w:ascii="Times New Roman" w:cs="Times New Roman" w:eastAsia="Times New Roman" w:hAnsi="Times New Roman"/>
          <w:sz w:val="24"/>
          <w:szCs w:val="24"/>
          <w:rtl w:val="0"/>
        </w:rPr>
        <w:t xml:space="preserve">an adult male</w:t>
      </w:r>
      <w:r w:rsidDel="00000000" w:rsidR="00000000" w:rsidRPr="00000000">
        <w:rPr>
          <w:rFonts w:ascii="Times New Roman" w:cs="Times New Roman" w:eastAsia="Times New Roman" w:hAnsi="Times New Roman"/>
          <w:sz w:val="24"/>
          <w:szCs w:val="24"/>
          <w:rtl w:val="0"/>
        </w:rPr>
        <w:t xml:space="preserve"> (area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burial </w:t>
      </w: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Times New Roman" w:cs="Times New Roman" w:eastAsia="Times New Roman" w:hAnsi="Times New Roman"/>
          <w:sz w:val="24"/>
          <w:szCs w:val="24"/>
          <w:rtl w:val="0"/>
        </w:rPr>
        <w:t xml:space="preserve">a child</w:t>
      </w:r>
      <w:r w:rsidDel="00000000" w:rsidR="00000000" w:rsidRPr="00000000">
        <w:rPr>
          <w:rFonts w:ascii="Times New Roman" w:cs="Times New Roman" w:eastAsia="Times New Roman" w:hAnsi="Times New Roman"/>
          <w:sz w:val="24"/>
          <w:szCs w:val="24"/>
          <w:rtl w:val="0"/>
        </w:rPr>
        <w:t xml:space="preserve"> whose sex could not be determined; </w:t>
      </w:r>
      <w:r w:rsidDel="00000000" w:rsidR="00000000" w:rsidRPr="00000000">
        <w:rPr>
          <w:rFonts w:ascii="Times New Roman" w:cs="Times New Roman" w:eastAsia="Times New Roman" w:hAnsi="Times New Roman"/>
          <w:sz w:val="24"/>
          <w:szCs w:val="24"/>
          <w:rtl w:val="0"/>
        </w:rPr>
        <w:t xml:space="preserve">burial 5, an adult woman;</w:t>
      </w:r>
      <w:r w:rsidDel="00000000" w:rsidR="00000000" w:rsidRPr="00000000">
        <w:rPr>
          <w:rFonts w:ascii="Times New Roman" w:cs="Times New Roman" w:eastAsia="Times New Roman" w:hAnsi="Times New Roman"/>
          <w:sz w:val="24"/>
          <w:szCs w:val="24"/>
          <w:rtl w:val="0"/>
        </w:rPr>
        <w:t xml:space="preserve"> burial 11, a </w:t>
      </w:r>
      <w:r w:rsidDel="00000000" w:rsidR="00000000" w:rsidRPr="00000000">
        <w:rPr>
          <w:rFonts w:ascii="Times New Roman" w:cs="Times New Roman" w:eastAsia="Times New Roman" w:hAnsi="Times New Roman"/>
          <w:sz w:val="24"/>
          <w:szCs w:val="24"/>
          <w:rtl w:val="0"/>
        </w:rPr>
        <w:t xml:space="preserve">old </w:t>
      </w:r>
      <w:r w:rsidDel="00000000" w:rsidR="00000000" w:rsidRPr="00000000">
        <w:rPr>
          <w:rFonts w:ascii="Times New Roman" w:cs="Times New Roman" w:eastAsia="Times New Roman" w:hAnsi="Times New Roman"/>
          <w:sz w:val="24"/>
          <w:szCs w:val="24"/>
          <w:rtl w:val="0"/>
        </w:rPr>
        <w:t xml:space="preserve">woman </w:t>
      </w:r>
      <w:r w:rsidDel="00000000" w:rsidR="00000000" w:rsidRPr="00000000">
        <w:rPr>
          <w:rFonts w:ascii="Times New Roman" w:cs="Times New Roman" w:eastAsia="Times New Roman" w:hAnsi="Times New Roman"/>
          <w:sz w:val="24"/>
          <w:szCs w:val="24"/>
          <w:rtl w:val="0"/>
        </w:rPr>
        <w:t xml:space="preserve">in area B</w:t>
      </w:r>
      <w:r w:rsidDel="00000000" w:rsidR="00000000" w:rsidRPr="00000000">
        <w:rPr>
          <w:rFonts w:ascii="Times New Roman" w:cs="Times New Roman" w:eastAsia="Times New Roman" w:hAnsi="Times New Roman"/>
          <w:sz w:val="24"/>
          <w:szCs w:val="24"/>
          <w:rtl w:val="0"/>
        </w:rPr>
        <w:t xml:space="preserve"> </w:t>
      </w:r>
      <w:hyperlink r:id="rId46">
        <w:r w:rsidDel="00000000" w:rsidR="00000000" w:rsidRPr="00000000">
          <w:rPr>
            <w:rFonts w:ascii="Times New Roman" w:cs="Times New Roman" w:eastAsia="Times New Roman" w:hAnsi="Times New Roman"/>
            <w:b w:val="0"/>
            <w:color w:val="000000"/>
            <w:sz w:val="24"/>
            <w:szCs w:val="24"/>
            <w:u w:val="none"/>
            <w:rtl w:val="0"/>
          </w:rPr>
          <w:t xml:space="preserve">(L. Figuti, 2009)</w:t>
        </w:r>
      </w:hyperlink>
      <w:r w:rsidDel="00000000" w:rsidR="00000000" w:rsidRPr="00000000">
        <w:rPr>
          <w:rFonts w:ascii="Times New Roman" w:cs="Times New Roman" w:eastAsia="Times New Roman" w:hAnsi="Times New Roman"/>
          <w:sz w:val="24"/>
          <w:szCs w:val="24"/>
          <w:rtl w:val="0"/>
        </w:rPr>
        <w:t xml:space="preserve">. Some of the recovered faunal remains from these deposits may be associated with </w:t>
      </w:r>
      <w:r w:rsidDel="00000000" w:rsidR="00000000" w:rsidRPr="00000000">
        <w:rPr>
          <w:rFonts w:ascii="Times New Roman" w:cs="Times New Roman" w:eastAsia="Times New Roman" w:hAnsi="Times New Roman"/>
          <w:sz w:val="24"/>
          <w:szCs w:val="24"/>
          <w:rtl w:val="0"/>
        </w:rPr>
        <w:t xml:space="preserve">mortuary practices </w:t>
      </w:r>
      <w:hyperlink r:id="rId47">
        <w:r w:rsidDel="00000000" w:rsidR="00000000" w:rsidRPr="00000000">
          <w:rPr>
            <w:rFonts w:ascii="Times New Roman" w:cs="Times New Roman" w:eastAsia="Times New Roman" w:hAnsi="Times New Roman"/>
            <w:b w:val="0"/>
            <w:color w:val="000000"/>
            <w:sz w:val="24"/>
            <w:szCs w:val="24"/>
            <w:u w:val="none"/>
            <w:rtl w:val="0"/>
          </w:rPr>
          <w:t xml:space="preserve">(Daniela Klokler, 2014b)</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faunal remains were identified through side-by-side comparison with the </w:t>
      </w:r>
      <w:r w:rsidDel="00000000" w:rsidR="00000000" w:rsidRPr="00000000">
        <w:rPr>
          <w:rFonts w:ascii="Times New Roman" w:cs="Times New Roman" w:eastAsia="Times New Roman" w:hAnsi="Times New Roman"/>
          <w:sz w:val="24"/>
          <w:szCs w:val="24"/>
          <w:rtl w:val="0"/>
        </w:rPr>
        <w:t xml:space="preserve">reference collections</w:t>
      </w:r>
      <w:r w:rsidDel="00000000" w:rsidR="00000000" w:rsidRPr="00000000">
        <w:rPr>
          <w:rFonts w:ascii="Times New Roman" w:cs="Times New Roman" w:eastAsia="Times New Roman" w:hAnsi="Times New Roman"/>
          <w:sz w:val="24"/>
          <w:szCs w:val="24"/>
          <w:rtl w:val="0"/>
        </w:rPr>
        <w:t xml:space="preserve"> house at the Museu Arqueológico de Sambaqui de Joinville and via specialised literature </w:t>
      </w:r>
      <w:hyperlink r:id="rId48">
        <w:r w:rsidDel="00000000" w:rsidR="00000000" w:rsidRPr="00000000">
          <w:rPr>
            <w:rFonts w:ascii="Times New Roman" w:cs="Times New Roman" w:eastAsia="Times New Roman" w:hAnsi="Times New Roman"/>
            <w:b w:val="0"/>
            <w:color w:val="000000"/>
            <w:sz w:val="24"/>
            <w:szCs w:val="24"/>
            <w:u w:val="none"/>
            <w:rtl w:val="0"/>
          </w:rPr>
          <w:t xml:space="preserve">(Helfman, Collette, Facey, &amp; Bowen, 2009; Homberger &amp; Walker, 1994; Lagler, Bardach, Miller, &amp; Dora, 1977; Lepiksaar, 1994; Liem, 2001; Moyle &amp; Cech, 2004; Radu, 2005)</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nomenclature followed the World Register of Marine Species (</w:t>
      </w:r>
      <w:hyperlink r:id="rId49">
        <w:r w:rsidDel="00000000" w:rsidR="00000000" w:rsidRPr="00000000">
          <w:rPr>
            <w:rFonts w:ascii="Times New Roman" w:cs="Times New Roman" w:eastAsia="Times New Roman" w:hAnsi="Times New Roman"/>
            <w:sz w:val="24"/>
            <w:szCs w:val="24"/>
            <w:u w:val="single"/>
            <w:rtl w:val="0"/>
          </w:rPr>
          <w:t xml:space="preserve">http://www.marinespecies.org/index.php</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while the ecological and trophic level (TL) attributions were obtained via FishBase (</w:t>
      </w:r>
      <w:hyperlink r:id="rId50">
        <w:r w:rsidDel="00000000" w:rsidR="00000000" w:rsidRPr="00000000">
          <w:rPr>
            <w:rFonts w:ascii="Times New Roman" w:cs="Times New Roman" w:eastAsia="Times New Roman" w:hAnsi="Times New Roman"/>
            <w:sz w:val="24"/>
            <w:szCs w:val="24"/>
            <w:u w:val="single"/>
            <w:rtl w:val="0"/>
          </w:rPr>
          <w:t xml:space="preserve">http://www.fishbase.org/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Both fish and mammal remains were quantified by the number of identified specimens (NISP) a</w:t>
      </w:r>
      <w:r w:rsidDel="00000000" w:rsidR="00000000" w:rsidRPr="00000000">
        <w:rPr>
          <w:rFonts w:ascii="Times New Roman" w:cs="Times New Roman" w:eastAsia="Times New Roman" w:hAnsi="Times New Roman"/>
          <w:sz w:val="24"/>
          <w:szCs w:val="24"/>
          <w:rtl w:val="0"/>
        </w:rPr>
        <w:t xml:space="preserve">nd minimum number of individuals (MNI).</w:t>
      </w:r>
      <w:r w:rsidDel="00000000" w:rsidR="00000000" w:rsidRPr="00000000">
        <w:rPr>
          <w:rFonts w:ascii="Times New Roman" w:cs="Times New Roman" w:eastAsia="Times New Roman" w:hAnsi="Times New Roman"/>
          <w:sz w:val="24"/>
          <w:szCs w:val="24"/>
          <w:rtl w:val="0"/>
        </w:rPr>
        <w:t xml:space="preserve"> The identifications were based on a combination of cranial and postcranial elements such as lower and upper jaws (articular, dentary, and premaxilla), olfactory region (prevomer), mandibular arches (quadrate), orbital or </w:t>
      </w:r>
      <w:r w:rsidDel="00000000" w:rsidR="00000000" w:rsidRPr="00000000">
        <w:rPr>
          <w:rFonts w:ascii="Times New Roman" w:cs="Times New Roman" w:eastAsia="Times New Roman" w:hAnsi="Times New Roman"/>
          <w:sz w:val="24"/>
          <w:szCs w:val="24"/>
          <w:rtl w:val="0"/>
        </w:rPr>
        <w:t xml:space="preserve">otic</w:t>
      </w:r>
      <w:r w:rsidDel="00000000" w:rsidR="00000000" w:rsidRPr="00000000">
        <w:rPr>
          <w:rFonts w:ascii="Times New Roman" w:cs="Times New Roman" w:eastAsia="Times New Roman" w:hAnsi="Times New Roman"/>
          <w:sz w:val="24"/>
          <w:szCs w:val="24"/>
          <w:rtl w:val="0"/>
        </w:rPr>
        <w:t xml:space="preserve"> regions (cranial fragments), occipital region, cranial appendix (otolith), pectoral and fin skeleton, mesethmoid and caudal vertebrae. Considering the problems of quantifying elasmobranchs, a minimum number of 60 vertebrae per individual was considered </w:t>
      </w:r>
      <w:hyperlink r:id="rId51">
        <w:r w:rsidDel="00000000" w:rsidR="00000000" w:rsidRPr="00000000">
          <w:rPr>
            <w:rFonts w:ascii="Times New Roman" w:cs="Times New Roman" w:eastAsia="Times New Roman" w:hAnsi="Times New Roman"/>
            <w:b w:val="0"/>
            <w:color w:val="000000"/>
            <w:sz w:val="24"/>
            <w:szCs w:val="24"/>
            <w:u w:val="none"/>
            <w:rtl w:val="0"/>
          </w:rPr>
          <w:t xml:space="preserve">(Torben C. Rick, Erlandson, Glassow, &amp; Moss, 2002)</w:t>
        </w:r>
      </w:hyperlink>
      <w:r w:rsidDel="00000000" w:rsidR="00000000" w:rsidRPr="00000000">
        <w:rPr>
          <w:rFonts w:ascii="Times New Roman" w:cs="Times New Roman" w:eastAsia="Times New Roman" w:hAnsi="Times New Roman"/>
          <w:sz w:val="24"/>
          <w:szCs w:val="24"/>
          <w:rtl w:val="0"/>
        </w:rPr>
        <w:t xml:space="preserve">, and in the case of rays, their teeth </w:t>
      </w:r>
      <w:hyperlink r:id="rId52">
        <w:r w:rsidDel="00000000" w:rsidR="00000000" w:rsidRPr="00000000">
          <w:rPr>
            <w:rFonts w:ascii="Times New Roman" w:cs="Times New Roman" w:eastAsia="Times New Roman" w:hAnsi="Times New Roman"/>
            <w:b w:val="0"/>
            <w:color w:val="000000"/>
            <w:sz w:val="24"/>
            <w:szCs w:val="24"/>
            <w:u w:val="none"/>
            <w:rtl w:val="0"/>
          </w:rPr>
          <w:t xml:space="preserve">(Berkovitz &amp; Shellis, 2017)</w:t>
        </w:r>
      </w:hyperlink>
      <w:r w:rsidDel="00000000" w:rsidR="00000000" w:rsidRPr="00000000">
        <w:rPr>
          <w:rFonts w:ascii="Times New Roman" w:cs="Times New Roman" w:eastAsia="Times New Roman" w:hAnsi="Times New Roman"/>
          <w:sz w:val="24"/>
          <w:szCs w:val="24"/>
          <w:rtl w:val="0"/>
        </w:rPr>
        <w:t xml:space="preserve"> were used to calculate the MNI. Fish density values (MNI/m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 proxy for deposition and consumption rate, were estimated for all three areas.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aphonomical features such as fragmentation, exposure to heat and </w:t>
      </w:r>
      <w:r w:rsidDel="00000000" w:rsidR="00000000" w:rsidRPr="00000000">
        <w:rPr>
          <w:rFonts w:ascii="Times New Roman" w:cs="Times New Roman" w:eastAsia="Times New Roman" w:hAnsi="Times New Roman"/>
          <w:sz w:val="24"/>
          <w:szCs w:val="24"/>
          <w:rtl w:val="0"/>
        </w:rPr>
        <w:t xml:space="preserve">butchering marks </w:t>
      </w:r>
      <w:r w:rsidDel="00000000" w:rsidR="00000000" w:rsidRPr="00000000">
        <w:rPr>
          <w:rFonts w:ascii="Times New Roman" w:cs="Times New Roman" w:eastAsia="Times New Roman" w:hAnsi="Times New Roman"/>
          <w:sz w:val="24"/>
          <w:szCs w:val="24"/>
          <w:rtl w:val="0"/>
        </w:rPr>
        <w:t xml:space="preserve">were also recorded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faunal remains were quantified and registered in the software Archaeobones version 2.2 </w:t>
      </w:r>
      <w:hyperlink r:id="rId53">
        <w:r w:rsidDel="00000000" w:rsidR="00000000" w:rsidRPr="00000000">
          <w:rPr>
            <w:rFonts w:ascii="Times New Roman" w:cs="Times New Roman" w:eastAsia="Times New Roman" w:hAnsi="Times New Roman"/>
            <w:b w:val="0"/>
            <w:color w:val="000000"/>
            <w:sz w:val="24"/>
            <w:szCs w:val="24"/>
            <w:u w:val="none"/>
            <w:rtl w:val="0"/>
          </w:rPr>
          <w:t xml:space="preserve">(Claudio Ricken, 2015; C. Ricken, Silva, &amp; Malabarba, 2012)</w:t>
        </w:r>
      </w:hyperlink>
      <w:r w:rsidDel="00000000" w:rsidR="00000000" w:rsidRPr="00000000">
        <w:rPr>
          <w:rFonts w:ascii="Times New Roman" w:cs="Times New Roman" w:eastAsia="Times New Roman" w:hAnsi="Times New Roman"/>
          <w:sz w:val="24"/>
          <w:szCs w:val="24"/>
          <w:rtl w:val="0"/>
        </w:rPr>
        <w:t xml:space="preserve">. Shannon diversity index (H) was used to explore taxonomic diversity using the abundance and evenness of taxa within archaeological spits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Correspondence Analysis (CA) was employed to infer exploited habitats and environmental conditions from taxonomic composition, abundance and frequency of fish remains through the stratigraphy of areas A, B and C. Statistical analyses were performed using PAST 3.06 </w:t>
      </w:r>
      <w:hyperlink r:id="rId54">
        <w:r w:rsidDel="00000000" w:rsidR="00000000" w:rsidRPr="00000000">
          <w:rPr>
            <w:rFonts w:ascii="Times New Roman" w:cs="Times New Roman" w:eastAsia="Times New Roman" w:hAnsi="Times New Roman"/>
            <w:b w:val="0"/>
            <w:color w:val="000000"/>
            <w:sz w:val="24"/>
            <w:szCs w:val="24"/>
            <w:u w:val="none"/>
            <w:rtl w:val="0"/>
          </w:rPr>
          <w:t xml:space="preserve">(Hammer, Harper, &amp; Ryan, 2001)</w:t>
        </w:r>
      </w:hyperlink>
      <w:r w:rsidDel="00000000" w:rsidR="00000000" w:rsidRPr="00000000">
        <w:rPr>
          <w:rFonts w:ascii="Times New Roman" w:cs="Times New Roman" w:eastAsia="Times New Roman" w:hAnsi="Times New Roman"/>
          <w:sz w:val="24"/>
          <w:szCs w:val="24"/>
          <w:rtl w:val="0"/>
        </w:rPr>
        <w:t xml:space="preserve"> and C2 data analysis 1.4.2 </w:t>
      </w:r>
      <w:hyperlink r:id="rId55">
        <w:r w:rsidDel="00000000" w:rsidR="00000000" w:rsidRPr="00000000">
          <w:rPr>
            <w:rFonts w:ascii="Times New Roman" w:cs="Times New Roman" w:eastAsia="Times New Roman" w:hAnsi="Times New Roman"/>
            <w:b w:val="0"/>
            <w:color w:val="000000"/>
            <w:sz w:val="24"/>
            <w:szCs w:val="24"/>
            <w:u w:val="none"/>
            <w:rtl w:val="0"/>
          </w:rPr>
          <w:t xml:space="preserve">(Juggins, 2007)</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7">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2.3. Estimating catches</w:t>
      </w:r>
    </w:p>
    <w:p w:rsidR="00000000" w:rsidDel="00000000" w:rsidP="00000000" w:rsidRDefault="00000000" w:rsidRPr="00000000" w14:paraId="0000002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bottom-up approach was used to derive the total catches (t) for the Pre-Columbian fisheries in Babitonga Bay. First, the minimum fish density value for </w:t>
      </w:r>
      <w:r w:rsidDel="00000000" w:rsidR="00000000" w:rsidRPr="00000000">
        <w:rPr>
          <w:rFonts w:ascii="Times New Roman" w:cs="Times New Roman" w:eastAsia="Times New Roman" w:hAnsi="Times New Roman"/>
          <w:sz w:val="24"/>
          <w:szCs w:val="24"/>
          <w:rtl w:val="0"/>
        </w:rPr>
        <w:t xml:space="preserve">Cubatão I </w:t>
      </w:r>
      <w:r w:rsidDel="00000000" w:rsidR="00000000" w:rsidRPr="00000000">
        <w:rPr>
          <w:rFonts w:ascii="Times New Roman" w:cs="Times New Roman" w:eastAsia="Times New Roman" w:hAnsi="Times New Roman"/>
          <w:sz w:val="24"/>
          <w:szCs w:val="24"/>
          <w:rtl w:val="0"/>
        </w:rPr>
        <w:t xml:space="preserve">(MNI/m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was adopted as a reference for extrapolating values from other sites. This assumption is supported by previous studies obtaining similar density values from other sites in Babitonga Bay (see below). Two methods were then used to convert the 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to </w:t>
      </w:r>
      <w:r w:rsidDel="00000000" w:rsidR="00000000" w:rsidRPr="00000000">
        <w:rPr>
          <w:rFonts w:ascii="Times New Roman" w:cs="Times New Roman" w:eastAsia="Times New Roman" w:hAnsi="Times New Roman"/>
          <w:sz w:val="24"/>
          <w:szCs w:val="24"/>
          <w:rtl w:val="0"/>
        </w:rPr>
        <w:t xml:space="preserve">fish wet-weight/m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(1) archaeological otolith metrics (</w:t>
      </w:r>
      <w:r w:rsidDel="00000000" w:rsidR="00000000" w:rsidRPr="00000000">
        <w:rPr>
          <w:rFonts w:ascii="Times New Roman" w:cs="Times New Roman" w:eastAsia="Times New Roman" w:hAnsi="Times New Roman"/>
          <w:sz w:val="24"/>
          <w:szCs w:val="24"/>
          <w:rtl w:val="0"/>
        </w:rPr>
        <w:t xml:space="preserve">Supplementary information </w:t>
      </w:r>
      <w:r w:rsidDel="00000000" w:rsidR="00000000" w:rsidRPr="00000000">
        <w:rPr>
          <w:rFonts w:ascii="Times New Roman" w:cs="Times New Roman" w:eastAsia="Times New Roman" w:hAnsi="Times New Roman"/>
          <w:sz w:val="24"/>
          <w:szCs w:val="24"/>
          <w:rtl w:val="0"/>
        </w:rPr>
        <w:t xml:space="preserve">1), and (2) a modern survey of fish populations in Babitonga Bay.</w:t>
      </w:r>
    </w:p>
    <w:p w:rsidR="00000000" w:rsidDel="00000000" w:rsidP="00000000" w:rsidRDefault="00000000" w:rsidRPr="00000000" w14:paraId="0000002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complete whitemouth croaker (</w:t>
      </w:r>
      <w:r w:rsidDel="00000000" w:rsidR="00000000" w:rsidRPr="00000000">
        <w:rPr>
          <w:rFonts w:ascii="Times New Roman" w:cs="Times New Roman" w:eastAsia="Times New Roman" w:hAnsi="Times New Roman"/>
          <w:i w:val="1"/>
          <w:sz w:val="24"/>
          <w:szCs w:val="24"/>
          <w:rtl w:val="0"/>
        </w:rPr>
        <w:t xml:space="preserve">Micropogonias furnieri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otoliths (right/left MNI = </w:t>
      </w:r>
      <w:r w:rsidDel="00000000" w:rsidR="00000000" w:rsidRPr="00000000">
        <w:rPr>
          <w:rFonts w:ascii="Times New Roman" w:cs="Times New Roman" w:eastAsia="Times New Roman" w:hAnsi="Times New Roman"/>
          <w:sz w:val="24"/>
          <w:szCs w:val="24"/>
          <w:rtl w:val="0"/>
        </w:rPr>
        <w:t xml:space="preserve">37)</w:t>
      </w:r>
      <w:r w:rsidDel="00000000" w:rsidR="00000000" w:rsidRPr="00000000">
        <w:rPr>
          <w:rFonts w:ascii="Times New Roman" w:cs="Times New Roman" w:eastAsia="Times New Roman" w:hAnsi="Times New Roman"/>
          <w:sz w:val="24"/>
          <w:szCs w:val="24"/>
          <w:rtl w:val="0"/>
        </w:rPr>
        <w:t xml:space="preserve">, from areas A, B and C, were measured to estimate their maximum lengths (OL) according to previous studies </w:t>
      </w:r>
      <w:hyperlink r:id="rId56">
        <w:r w:rsidDel="00000000" w:rsidR="00000000" w:rsidRPr="00000000">
          <w:rPr>
            <w:rFonts w:ascii="Times New Roman" w:cs="Times New Roman" w:eastAsia="Times New Roman" w:hAnsi="Times New Roman"/>
            <w:b w:val="0"/>
            <w:color w:val="000000"/>
            <w:sz w:val="24"/>
            <w:szCs w:val="24"/>
            <w:u w:val="none"/>
            <w:rtl w:val="0"/>
          </w:rPr>
          <w:t xml:space="preserve">(Bervian, Fontoura, &amp; Haimovici, 2006; Lopes et al., 2016; Waessle, Lasta, &amp; Favero, 2003)</w:t>
        </w:r>
      </w:hyperlink>
      <w:r w:rsidDel="00000000" w:rsidR="00000000" w:rsidRPr="00000000">
        <w:rPr>
          <w:rFonts w:ascii="Times New Roman" w:cs="Times New Roman" w:eastAsia="Times New Roman" w:hAnsi="Times New Roman"/>
          <w:sz w:val="24"/>
          <w:szCs w:val="24"/>
          <w:rtl w:val="0"/>
        </w:rPr>
        <w:t xml:space="preserve">. In short, otoliths were measured using a Zeiss Stemi 200 magnifier with a Dino-Eye coupled camera, and DinoCapture software (University of the Region of Joinville). Some specimens (&gt;13 mm) were measured with a digital caliper, and then cross-calibrated with the above stereomicroscope. Individual OL values were converted into total fish lengths (T. Length) using the following equation reported in </w:t>
      </w:r>
      <w:hyperlink r:id="rId57">
        <w:r w:rsidDel="00000000" w:rsidR="00000000" w:rsidRPr="00000000">
          <w:rPr>
            <w:rFonts w:ascii="Times New Roman" w:cs="Times New Roman" w:eastAsia="Times New Roman" w:hAnsi="Times New Roman"/>
            <w:b w:val="0"/>
            <w:color w:val="000000"/>
            <w:sz w:val="24"/>
            <w:szCs w:val="24"/>
            <w:u w:val="none"/>
            <w:rtl w:val="0"/>
          </w:rPr>
          <w:t xml:space="preserve">(Lopes et al., 2016)</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C">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1) </w:t>
        <w:tab/>
        <w:t xml:space="preserve">T. Length (mm) = 24.342 + 22.570 OL (mm) (r = 0.98;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93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E">
      <w:pPr>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otoliths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31) from the teleostean fish otoliths collection of the Oceanographic Institute of the University of São Paulo </w:t>
      </w:r>
      <w:hyperlink r:id="rId58">
        <w:r w:rsidDel="00000000" w:rsidR="00000000" w:rsidRPr="00000000">
          <w:rPr>
            <w:rFonts w:ascii="Times New Roman" w:cs="Times New Roman" w:eastAsia="Times New Roman" w:hAnsi="Times New Roman"/>
            <w:b w:val="0"/>
            <w:color w:val="000000"/>
            <w:sz w:val="24"/>
            <w:szCs w:val="24"/>
            <w:u w:val="none"/>
            <w:rtl w:val="0"/>
          </w:rPr>
          <w:t xml:space="preserve">(Rossi-Wongtschowski et al., 2016)</w:t>
        </w:r>
      </w:hyperlink>
      <w:r w:rsidDel="00000000" w:rsidR="00000000" w:rsidRPr="00000000">
        <w:rPr>
          <w:rFonts w:ascii="Times New Roman" w:cs="Times New Roman" w:eastAsia="Times New Roman" w:hAnsi="Times New Roman"/>
          <w:sz w:val="24"/>
          <w:szCs w:val="24"/>
          <w:rtl w:val="0"/>
        </w:rPr>
        <w:t xml:space="preserve"> were also measured to derive the relationship between OL and fish wet-weight. Otoliths were measured using a Zeiss Discovery V12 magnifier coupled with a AxioCam camera, and the AxioVision 4.8 software calibrated for individual measurements and a digital caliper. Some specimens (&gt;11 mm) were measured with a digital caliper, and then cross-calibrated with the above stereomicroscope. The OL (mm) and fish wet-weight (g) of modern otoliths show a strong covariation (98% of variance) that is better explained as a potential regression model (Eq. 2):</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2) </w:t>
        <w:tab/>
        <w:t xml:space="preserve">Mass (g) = 0.1011OL (mm)</w:t>
      </w:r>
      <w:r w:rsidDel="00000000" w:rsidR="00000000" w:rsidRPr="00000000">
        <w:rPr>
          <w:rFonts w:ascii="Times New Roman" w:cs="Times New Roman" w:eastAsia="Times New Roman" w:hAnsi="Times New Roman"/>
          <w:sz w:val="24"/>
          <w:szCs w:val="24"/>
          <w:vertAlign w:val="superscript"/>
          <w:rtl w:val="0"/>
        </w:rPr>
        <w:t xml:space="preserve">3.0422</w:t>
      </w:r>
      <w:r w:rsidDel="00000000" w:rsidR="00000000" w:rsidRPr="00000000">
        <w:rPr>
          <w:rFonts w:ascii="Times New Roman" w:cs="Times New Roman" w:eastAsia="Times New Roman" w:hAnsi="Times New Roman"/>
          <w:sz w:val="24"/>
          <w:szCs w:val="24"/>
          <w:rtl w:val="0"/>
        </w:rPr>
        <w:t xml:space="preserve"> (R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0.98;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31)</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2 is statistically similar (p = 0.468, t = 0.8388) to regressions reported for </w:t>
      </w:r>
      <w:r w:rsidDel="00000000" w:rsidR="00000000" w:rsidRPr="00000000">
        <w:rPr>
          <w:rFonts w:ascii="Times New Roman" w:cs="Times New Roman" w:eastAsia="Times New Roman" w:hAnsi="Times New Roman"/>
          <w:sz w:val="24"/>
          <w:szCs w:val="24"/>
          <w:rtl w:val="0"/>
        </w:rPr>
        <w:t xml:space="preserve">whitemouth croaker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from estuaries in southern South America </w:t>
      </w:r>
      <w:hyperlink r:id="rId59">
        <w:r w:rsidDel="00000000" w:rsidR="00000000" w:rsidRPr="00000000">
          <w:rPr>
            <w:rFonts w:ascii="Times New Roman" w:cs="Times New Roman" w:eastAsia="Times New Roman" w:hAnsi="Times New Roman"/>
            <w:b w:val="0"/>
            <w:color w:val="000000"/>
            <w:sz w:val="24"/>
            <w:szCs w:val="24"/>
            <w:u w:val="none"/>
            <w:rtl w:val="0"/>
          </w:rPr>
          <w:t xml:space="preserve">(Waessle et al., 2003)</w:t>
        </w:r>
      </w:hyperlink>
      <w:r w:rsidDel="00000000" w:rsidR="00000000" w:rsidRPr="00000000">
        <w:rPr>
          <w:rFonts w:ascii="Times New Roman" w:cs="Times New Roman" w:eastAsia="Times New Roman" w:hAnsi="Times New Roman"/>
          <w:sz w:val="24"/>
          <w:szCs w:val="24"/>
          <w:rtl w:val="0"/>
        </w:rPr>
        <w:t xml:space="preserve">. The maximum total length of archaeological whitemouth croaker at </w:t>
      </w:r>
      <w:r w:rsidDel="00000000" w:rsidR="00000000" w:rsidRPr="00000000">
        <w:rPr>
          <w:rFonts w:ascii="Times New Roman" w:cs="Times New Roman" w:eastAsia="Times New Roman" w:hAnsi="Times New Roman"/>
          <w:sz w:val="24"/>
          <w:szCs w:val="24"/>
          <w:rtl w:val="0"/>
        </w:rPr>
        <w:t xml:space="preserve">Cubatão</w:t>
      </w:r>
      <w:r w:rsidDel="00000000" w:rsidR="00000000" w:rsidRPr="00000000">
        <w:rPr>
          <w:rFonts w:ascii="Times New Roman" w:cs="Times New Roman" w:eastAsia="Times New Roman" w:hAnsi="Times New Roman"/>
          <w:sz w:val="24"/>
          <w:szCs w:val="24"/>
          <w:rtl w:val="0"/>
        </w:rPr>
        <w:t xml:space="preserve"> I corresponded to an average fish wet-weight of 334 ± 289 g. </w:t>
      </w:r>
    </w:p>
    <w:p w:rsidR="00000000" w:rsidDel="00000000" w:rsidP="00000000" w:rsidRDefault="00000000" w:rsidRPr="00000000" w14:paraId="00000034">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otolith metric based-estimates was in good agreement with the average fish wet-weight reported by </w:t>
      </w:r>
      <w:hyperlink r:id="rId60">
        <w:r w:rsidDel="00000000" w:rsidR="00000000" w:rsidRPr="00000000">
          <w:rPr>
            <w:rFonts w:ascii="Times New Roman" w:cs="Times New Roman" w:eastAsia="Times New Roman" w:hAnsi="Times New Roman"/>
            <w:b w:val="0"/>
            <w:sz w:val="24"/>
            <w:szCs w:val="24"/>
            <w:u w:val="none"/>
            <w:rtl w:val="0"/>
          </w:rPr>
          <w:t xml:space="preserve">(L. O. Santos, 2009)</w:t>
        </w:r>
      </w:hyperlink>
      <w:r w:rsidDel="00000000" w:rsidR="00000000" w:rsidRPr="00000000">
        <w:rPr>
          <w:rFonts w:ascii="Times New Roman" w:cs="Times New Roman" w:eastAsia="Times New Roman" w:hAnsi="Times New Roman"/>
          <w:sz w:val="24"/>
          <w:szCs w:val="24"/>
          <w:rtl w:val="0"/>
        </w:rPr>
        <w:t xml:space="preserve"> for Babitonga Bay. </w:t>
      </w:r>
      <w:r w:rsidDel="00000000" w:rsidR="00000000" w:rsidRPr="00000000">
        <w:rPr>
          <w:rFonts w:ascii="Times New Roman" w:cs="Times New Roman" w:eastAsia="Times New Roman" w:hAnsi="Times New Roman"/>
          <w:sz w:val="24"/>
          <w:szCs w:val="24"/>
          <w:rtl w:val="0"/>
        </w:rPr>
        <w:t xml:space="preserve">The average value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232 ± 1361 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was obtained from a variety of Actinopterygii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74) and Elasmobranchii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2) captured </w:t>
      </w:r>
      <w:r w:rsidDel="00000000" w:rsidR="00000000" w:rsidRPr="00000000">
        <w:rPr>
          <w:rFonts w:ascii="Times New Roman" w:cs="Times New Roman" w:eastAsia="Times New Roman" w:hAnsi="Times New Roman"/>
          <w:sz w:val="24"/>
          <w:szCs w:val="24"/>
          <w:rtl w:val="0"/>
        </w:rPr>
        <w:t xml:space="preserve">by bottom trawling during two months of each season of the year</w:t>
      </w:r>
      <w:r w:rsidDel="00000000" w:rsidR="00000000" w:rsidRPr="00000000">
        <w:rPr>
          <w:rFonts w:ascii="Times New Roman" w:cs="Times New Roman" w:eastAsia="Times New Roman" w:hAnsi="Times New Roman"/>
          <w:sz w:val="24"/>
          <w:szCs w:val="24"/>
          <w:rtl w:val="0"/>
        </w:rPr>
        <w:t xml:space="preserve">, so seasonal changes in fish productivity and spawning are factored into the average value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survey-based value was then used </w:t>
      </w:r>
      <w:r w:rsidDel="00000000" w:rsidR="00000000" w:rsidRPr="00000000">
        <w:rPr>
          <w:rFonts w:ascii="Times New Roman" w:cs="Times New Roman" w:eastAsia="Times New Roman" w:hAnsi="Times New Roman"/>
          <w:sz w:val="24"/>
          <w:szCs w:val="24"/>
          <w:rtl w:val="0"/>
        </w:rPr>
        <w:t xml:space="preserve">for each individual</w:t>
      </w:r>
      <w:r w:rsidDel="00000000" w:rsidR="00000000" w:rsidRPr="00000000">
        <w:rPr>
          <w:rFonts w:ascii="Times New Roman" w:cs="Times New Roman" w:eastAsia="Times New Roman" w:hAnsi="Times New Roman"/>
          <w:sz w:val="24"/>
          <w:szCs w:val="24"/>
          <w:rtl w:val="0"/>
        </w:rPr>
        <w:t xml:space="preserve"> specimen (MNI) from </w:t>
      </w:r>
      <w:r w:rsidDel="00000000" w:rsidR="00000000" w:rsidRPr="00000000">
        <w:rPr>
          <w:rFonts w:ascii="Times New Roman" w:cs="Times New Roman" w:eastAsia="Times New Roman" w:hAnsi="Times New Roman"/>
          <w:sz w:val="24"/>
          <w:szCs w:val="24"/>
          <w:rtl w:val="0"/>
        </w:rPr>
        <w:t xml:space="preserve">Cubatão </w:t>
      </w: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sz w:val="24"/>
          <w:szCs w:val="24"/>
          <w:rtl w:val="0"/>
        </w:rPr>
        <w:t xml:space="preserve">as the minimum </w:t>
      </w:r>
      <w:r w:rsidDel="00000000" w:rsidR="00000000" w:rsidRPr="00000000">
        <w:rPr>
          <w:rFonts w:ascii="Times New Roman" w:cs="Times New Roman" w:eastAsia="Times New Roman" w:hAnsi="Times New Roman"/>
          <w:sz w:val="24"/>
          <w:szCs w:val="24"/>
          <w:rtl w:val="0"/>
        </w:rPr>
        <w:t xml:space="preserve">average </w:t>
      </w:r>
      <w:r w:rsidDel="00000000" w:rsidR="00000000" w:rsidRPr="00000000">
        <w:rPr>
          <w:rFonts w:ascii="Times New Roman" w:cs="Times New Roman" w:eastAsia="Times New Roman" w:hAnsi="Times New Roman"/>
          <w:sz w:val="24"/>
          <w:szCs w:val="24"/>
          <w:rtl w:val="0"/>
        </w:rPr>
        <w:t xml:space="preserve">wet-weight</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36">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volume (Vm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of 127 sites was calculated using the following equation for spherical cap:</w:t>
      </w:r>
    </w:p>
    <w:p w:rsidR="00000000" w:rsidDel="00000000" w:rsidP="00000000" w:rsidRDefault="00000000" w:rsidRPr="00000000" w14:paraId="00000038">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3)</w:t>
        <w:tab/>
        <w:tab/>
        <w:t xml:space="preserve">Vm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 1/6πh(3r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h corresponds to height and r, the estimated radius at the base of the site (Supplementary information 1). The aggregated fisheries catches for all the sites was then estimated according to a generic formula:</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4) </w:t>
        <w:tab/>
        <w:t xml:space="preserve">C</w:t>
      </w:r>
      <w:r w:rsidDel="00000000" w:rsidR="00000000" w:rsidRPr="00000000">
        <w:rPr>
          <w:rFonts w:ascii="Times New Roman" w:cs="Times New Roman" w:eastAsia="Times New Roman" w:hAnsi="Times New Roman"/>
          <w:sz w:val="24"/>
          <w:szCs w:val="24"/>
          <w:rtl w:val="0"/>
        </w:rPr>
        <w:t xml:space="preserve">atch (t) = fish wet-weight/m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aggregated</w:t>
      </w:r>
      <w:r w:rsidDel="00000000" w:rsidR="00000000" w:rsidRPr="00000000">
        <w:rPr>
          <w:rFonts w:ascii="Times New Roman" w:cs="Times New Roman" w:eastAsia="Times New Roman" w:hAnsi="Times New Roman"/>
          <w:sz w:val="24"/>
          <w:szCs w:val="24"/>
          <w:rtl w:val="0"/>
        </w:rPr>
        <w:t xml:space="preserve"> volume of sites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results were compared with estimated historical subsistence catches (t/years</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for the coast of Santa Catarina state, based on non-monetary marine fish acquisition </w:t>
      </w:r>
      <w:hyperlink r:id="rId61">
        <w:r w:rsidDel="00000000" w:rsidR="00000000" w:rsidRPr="00000000">
          <w:rPr>
            <w:rFonts w:ascii="Times New Roman" w:cs="Times New Roman" w:eastAsia="Times New Roman" w:hAnsi="Times New Roman"/>
            <w:b w:val="0"/>
            <w:color w:val="000000"/>
            <w:sz w:val="24"/>
            <w:szCs w:val="24"/>
            <w:u w:val="none"/>
            <w:rtl w:val="0"/>
          </w:rPr>
          <w:t xml:space="preserve">(K. M. F. Freire et al., 2015)</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5) </w:t>
        <w:tab/>
        <w:t xml:space="preserve">Total consumption (freshwater and marine) = number of registered fishers * fecundity rate (+2) * consumption per capita </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 6) </w:t>
        <w:tab/>
        <w:t xml:space="preserve">Subsistence catch (marine) = total consumption * proportion of non-commercial ‘fish’ acquisition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(+2) represents a fisher and the partner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The number of officially registered fisherers (professional and artisanal) was obtained for the period from 1950 to 1969 </w:t>
      </w:r>
      <w:r w:rsidDel="00000000" w:rsidR="00000000" w:rsidRPr="00000000">
        <w:rPr>
          <w:rFonts w:ascii="Times New Roman" w:cs="Times New Roman" w:eastAsia="Times New Roman" w:hAnsi="Times New Roman"/>
          <w:sz w:val="24"/>
          <w:szCs w:val="24"/>
          <w:rtl w:val="0"/>
        </w:rPr>
        <w:t xml:space="preserve">(IBGE 1950-1971)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when the majority of fishing along the Brazilian coast was small-scale in nature </w:t>
      </w:r>
      <w:hyperlink r:id="rId62">
        <w:r w:rsidDel="00000000" w:rsidR="00000000" w:rsidRPr="00000000">
          <w:rPr>
            <w:rFonts w:ascii="Times New Roman" w:cs="Times New Roman" w:eastAsia="Times New Roman" w:hAnsi="Times New Roman"/>
            <w:b w:val="0"/>
            <w:color w:val="000000"/>
            <w:sz w:val="24"/>
            <w:szCs w:val="24"/>
            <w:u w:val="none"/>
            <w:rtl w:val="0"/>
          </w:rPr>
          <w:t xml:space="preserve">(A. C. Diegues, 2006)</w:t>
        </w:r>
      </w:hyperlink>
      <w:r w:rsidDel="00000000" w:rsidR="00000000" w:rsidRPr="00000000">
        <w:rPr>
          <w:rFonts w:ascii="Times New Roman" w:cs="Times New Roman" w:eastAsia="Times New Roman" w:hAnsi="Times New Roman"/>
          <w:sz w:val="24"/>
          <w:szCs w:val="24"/>
          <w:rtl w:val="0"/>
        </w:rPr>
        <w:t xml:space="preserve">. The fecundity rate by decade for the region (south) was used to estimate the number of individuals by family. We used values reported in </w:t>
      </w:r>
      <w:hyperlink r:id="rId63">
        <w:r w:rsidDel="00000000" w:rsidR="00000000" w:rsidRPr="00000000">
          <w:rPr>
            <w:rFonts w:ascii="Times New Roman" w:cs="Times New Roman" w:eastAsia="Times New Roman" w:hAnsi="Times New Roman"/>
            <w:b w:val="0"/>
            <w:color w:val="000000"/>
            <w:sz w:val="24"/>
            <w:szCs w:val="24"/>
            <w:u w:val="none"/>
            <w:rtl w:val="0"/>
          </w:rPr>
          <w:t xml:space="preserve">(K. M. F. Freire et al., 2015)</w:t>
        </w:r>
      </w:hyperlink>
      <w:r w:rsidDel="00000000" w:rsidR="00000000" w:rsidRPr="00000000">
        <w:rPr>
          <w:rFonts w:ascii="Times New Roman" w:cs="Times New Roman" w:eastAsia="Times New Roman" w:hAnsi="Times New Roman"/>
          <w:sz w:val="24"/>
          <w:szCs w:val="24"/>
          <w:rtl w:val="0"/>
        </w:rPr>
        <w:t xml:space="preserve"> for 1950 (5.7) and 1960 (5.9). Consumption </w:t>
      </w:r>
      <w:r w:rsidDel="00000000" w:rsidR="00000000" w:rsidRPr="00000000">
        <w:rPr>
          <w:rFonts w:ascii="Times New Roman" w:cs="Times New Roman" w:eastAsia="Times New Roman" w:hAnsi="Times New Roman"/>
          <w:i w:val="1"/>
          <w:sz w:val="24"/>
          <w:szCs w:val="24"/>
          <w:rtl w:val="0"/>
        </w:rPr>
        <w:t xml:space="preserve">per capita</w:t>
      </w:r>
      <w:r w:rsidDel="00000000" w:rsidR="00000000" w:rsidRPr="00000000">
        <w:rPr>
          <w:rFonts w:ascii="Times New Roman" w:cs="Times New Roman" w:eastAsia="Times New Roman" w:hAnsi="Times New Roman"/>
          <w:sz w:val="24"/>
          <w:szCs w:val="24"/>
          <w:rtl w:val="0"/>
        </w:rPr>
        <w:t xml:space="preserve"> (3.1 kg/year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was also taken from </w:t>
      </w:r>
      <w:hyperlink r:id="rId64">
        <w:r w:rsidDel="00000000" w:rsidR="00000000" w:rsidRPr="00000000">
          <w:rPr>
            <w:rFonts w:ascii="Times New Roman" w:cs="Times New Roman" w:eastAsia="Times New Roman" w:hAnsi="Times New Roman"/>
            <w:b w:val="0"/>
            <w:color w:val="000000"/>
            <w:sz w:val="24"/>
            <w:szCs w:val="24"/>
            <w:u w:val="none"/>
            <w:rtl w:val="0"/>
          </w:rPr>
          <w:t xml:space="preserve">(K. M. F. Freire et al., 2015)</w:t>
        </w:r>
      </w:hyperlink>
      <w:r w:rsidDel="00000000" w:rsidR="00000000" w:rsidRPr="00000000">
        <w:rPr>
          <w:rFonts w:ascii="Times New Roman" w:cs="Times New Roman" w:eastAsia="Times New Roman" w:hAnsi="Times New Roman"/>
          <w:sz w:val="24"/>
          <w:szCs w:val="24"/>
          <w:rtl w:val="0"/>
        </w:rPr>
        <w:t xml:space="preserve"> for this time interval</w:t>
      </w:r>
      <w:r w:rsidDel="00000000" w:rsidR="00000000" w:rsidRPr="00000000">
        <w:rPr>
          <w:rFonts w:ascii="Times New Roman" w:cs="Times New Roman" w:eastAsia="Times New Roman" w:hAnsi="Times New Roman"/>
          <w:sz w:val="24"/>
          <w:szCs w:val="24"/>
          <w:rtl w:val="0"/>
        </w:rPr>
        <w:t xml:space="preserve">. For the proportion of non-commercial fish we considered the percentage of marine fish obtained through donation, removal from the business or own production, using data from 2002 (23.3% of non-commercial marine fish) for southern Brazil reported by the Household Budget Survey (</w:t>
      </w:r>
      <w:r w:rsidDel="00000000" w:rsidR="00000000" w:rsidRPr="00000000">
        <w:rPr>
          <w:rFonts w:ascii="Times New Roman" w:cs="Times New Roman" w:eastAsia="Times New Roman" w:hAnsi="Times New Roman"/>
          <w:i w:val="1"/>
          <w:sz w:val="24"/>
          <w:szCs w:val="24"/>
          <w:rtl w:val="0"/>
        </w:rPr>
        <w:t xml:space="preserve">Pesquisa de Orçamentos Familiares</w:t>
      </w:r>
      <w:r w:rsidDel="00000000" w:rsidR="00000000" w:rsidRPr="00000000">
        <w:rPr>
          <w:rFonts w:ascii="Times New Roman" w:cs="Times New Roman" w:eastAsia="Times New Roman" w:hAnsi="Times New Roman"/>
          <w:sz w:val="24"/>
          <w:szCs w:val="24"/>
          <w:rtl w:val="0"/>
        </w:rPr>
        <w:t xml:space="preserve">, IBGE</w:t>
      </w:r>
      <w:r w:rsidDel="00000000" w:rsidR="00000000" w:rsidRPr="00000000">
        <w:rPr>
          <w:rFonts w:ascii="Times New Roman" w:cs="Times New Roman" w:eastAsia="Times New Roman" w:hAnsi="Times New Roman"/>
          <w:sz w:val="24"/>
          <w:szCs w:val="24"/>
          <w:rtl w:val="0"/>
        </w:rPr>
        <w:t xml:space="preserve">) (Supplementary information 1).</w:t>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As for other historical reconstructions and contemporary fisheries statistics </w:t>
      </w:r>
      <w:hyperlink r:id="rId65">
        <w:r w:rsidDel="00000000" w:rsidR="00000000" w:rsidRPr="00000000">
          <w:rPr>
            <w:rFonts w:ascii="Times New Roman" w:cs="Times New Roman" w:eastAsia="Times New Roman" w:hAnsi="Times New Roman"/>
            <w:b w:val="0"/>
            <w:color w:val="000000"/>
            <w:sz w:val="24"/>
            <w:szCs w:val="24"/>
            <w:u w:val="none"/>
            <w:rtl w:val="0"/>
          </w:rPr>
          <w:t xml:space="preserve">(Engelhard et al., 2016; Zeller &amp; Pauly, 2018)</w:t>
        </w:r>
      </w:hyperlink>
      <w:r w:rsidDel="00000000" w:rsidR="00000000" w:rsidRPr="00000000">
        <w:rPr>
          <w:rFonts w:ascii="Times New Roman" w:cs="Times New Roman" w:eastAsia="Times New Roman" w:hAnsi="Times New Roman"/>
          <w:sz w:val="24"/>
          <w:szCs w:val="24"/>
          <w:rtl w:val="0"/>
        </w:rPr>
        <w:t xml:space="preserve">, our estimates are based on a number of assumptions, and are inevitably affected by sampling and taphonomic biases. It</w:t>
      </w:r>
      <w:r w:rsidDel="00000000" w:rsidR="00000000" w:rsidRPr="00000000">
        <w:rPr>
          <w:rFonts w:ascii="Times New Roman" w:cs="Times New Roman" w:eastAsia="Times New Roman" w:hAnsi="Times New Roman"/>
          <w:sz w:val="24"/>
          <w:szCs w:val="24"/>
          <w:rtl w:val="0"/>
        </w:rPr>
        <w:t xml:space="preserve"> assumes that the minimum density value at Cubatão I (MNI/m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can be conservatively expected for all sites in Babitonga Bay. This assumption is supported by similar density values reported for other sites in the region </w:t>
      </w:r>
      <w:hyperlink r:id="rId66">
        <w:r w:rsidDel="00000000" w:rsidR="00000000" w:rsidRPr="00000000">
          <w:rPr>
            <w:rFonts w:ascii="Times New Roman" w:cs="Times New Roman" w:eastAsia="Times New Roman" w:hAnsi="Times New Roman"/>
            <w:b w:val="0"/>
            <w:color w:val="000000"/>
            <w:sz w:val="24"/>
            <w:szCs w:val="24"/>
            <w:u w:val="none"/>
            <w:rtl w:val="0"/>
          </w:rPr>
          <w:t xml:space="preserve">(Dione R. Bandeira, 1992; Dione Rocha Bandeira, 2004)</w:t>
        </w:r>
      </w:hyperlink>
      <w:r w:rsidDel="00000000" w:rsidR="00000000" w:rsidRPr="00000000">
        <w:rPr>
          <w:rFonts w:ascii="Times New Roman" w:cs="Times New Roman" w:eastAsia="Times New Roman" w:hAnsi="Times New Roman"/>
          <w:sz w:val="24"/>
          <w:szCs w:val="24"/>
          <w:rtl w:val="0"/>
        </w:rPr>
        <w:t xml:space="preserve">. It is worth noting that higher density values were recorded at Cubatão I (Area B and C, see below), and others have estimated much higher fish density values for sambaquis in southern Brazil. </w:t>
      </w:r>
      <w:r w:rsidDel="00000000" w:rsidR="00000000" w:rsidRPr="00000000">
        <w:rPr>
          <w:rFonts w:ascii="Times New Roman" w:cs="Times New Roman" w:eastAsia="Times New Roman" w:hAnsi="Times New Roman"/>
          <w:sz w:val="24"/>
          <w:szCs w:val="24"/>
          <w:rtl w:val="0"/>
        </w:rPr>
        <w:t xml:space="preserve">For example, at the site of Jabuticabeira II, </w:t>
      </w:r>
      <w:hyperlink r:id="rId67">
        <w:r w:rsidDel="00000000" w:rsidR="00000000" w:rsidRPr="00000000">
          <w:rPr>
            <w:rFonts w:ascii="Times New Roman" w:cs="Times New Roman" w:eastAsia="Times New Roman" w:hAnsi="Times New Roman"/>
            <w:b w:val="0"/>
            <w:color w:val="000000"/>
            <w:sz w:val="24"/>
            <w:szCs w:val="24"/>
            <w:u w:val="none"/>
            <w:rtl w:val="0"/>
          </w:rPr>
          <w:t xml:space="preserve">(D. Klokler, 2008)</w:t>
        </w:r>
      </w:hyperlink>
      <w:r w:rsidDel="00000000" w:rsidR="00000000" w:rsidRPr="00000000">
        <w:rPr>
          <w:rFonts w:ascii="Times New Roman" w:cs="Times New Roman" w:eastAsia="Times New Roman" w:hAnsi="Times New Roman"/>
          <w:sz w:val="24"/>
          <w:szCs w:val="24"/>
          <w:rtl w:val="0"/>
        </w:rPr>
        <w:t xml:space="preserve"> estimated fish density values ranging from 1000 to 16000 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corresponding to fish </w:t>
      </w:r>
      <w:r w:rsidDel="00000000" w:rsidR="00000000" w:rsidRPr="00000000">
        <w:rPr>
          <w:rFonts w:ascii="Times New Roman" w:cs="Times New Roman" w:eastAsia="Times New Roman" w:hAnsi="Times New Roman"/>
          <w:sz w:val="24"/>
          <w:szCs w:val="24"/>
          <w:rtl w:val="0"/>
        </w:rPr>
        <w:t xml:space="preserve">wet-weight/m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ranging from 13.2 to 1267 kg/m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Using otolith metrics she estimated fish wet-weight/m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ranging from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112 to 275 kg/m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These figures are significantly higher than the conservative value used in this study (</w:t>
      </w:r>
      <w:r w:rsidDel="00000000" w:rsidR="00000000" w:rsidRPr="00000000">
        <w:rPr>
          <w:rFonts w:ascii="Times New Roman" w:cs="Times New Roman" w:eastAsia="Times New Roman" w:hAnsi="Times New Roman"/>
          <w:sz w:val="24"/>
          <w:szCs w:val="24"/>
          <w:rtl w:val="0"/>
        </w:rPr>
        <w:t xml:space="preserve">97 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22.5 kg/m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Equally important,</w:t>
      </w:r>
      <w:r w:rsidDel="00000000" w:rsidR="00000000" w:rsidRPr="00000000">
        <w:rPr>
          <w:rFonts w:ascii="Times New Roman" w:cs="Times New Roman" w:eastAsia="Times New Roman" w:hAnsi="Times New Roman"/>
          <w:sz w:val="24"/>
          <w:szCs w:val="24"/>
          <w:rtl w:val="0"/>
        </w:rPr>
        <w:t xml:space="preserve"> we assume that variations in the composition of fish at some sites in Babitonga Bay has no impact on the average wet-weight</w:t>
      </w:r>
      <w:r w:rsidDel="00000000" w:rsidR="00000000" w:rsidRPr="00000000">
        <w:rPr>
          <w:rFonts w:ascii="Times New Roman" w:cs="Times New Roman" w:eastAsia="Times New Roman" w:hAnsi="Times New Roman"/>
          <w:sz w:val="24"/>
          <w:szCs w:val="24"/>
          <w:rtl w:val="0"/>
        </w:rPr>
        <w:t xml:space="preserve"> of fish</w:t>
      </w:r>
      <w:r w:rsidDel="00000000" w:rsidR="00000000" w:rsidRPr="00000000">
        <w:rPr>
          <w:rFonts w:ascii="Times New Roman" w:cs="Times New Roman" w:eastAsia="Times New Roman" w:hAnsi="Times New Roman"/>
          <w:sz w:val="24"/>
          <w:szCs w:val="24"/>
          <w:rtl w:val="0"/>
        </w:rPr>
        <w:t xml:space="preserve">. This is substantiated by otolith metric data from Cubatão I, as well as from other sites along the Atlantic Forest coast </w:t>
      </w:r>
      <w:hyperlink r:id="rId68">
        <w:r w:rsidDel="00000000" w:rsidR="00000000" w:rsidRPr="00000000">
          <w:rPr>
            <w:rFonts w:ascii="Times New Roman" w:cs="Times New Roman" w:eastAsia="Times New Roman" w:hAnsi="Times New Roman"/>
            <w:b w:val="0"/>
            <w:color w:val="000000"/>
            <w:sz w:val="24"/>
            <w:szCs w:val="24"/>
            <w:u w:val="none"/>
            <w:rtl w:val="0"/>
          </w:rPr>
          <w:t xml:space="preserve">(Daniela Klokler, 2016b; Lopes et al., 2016)</w:t>
        </w:r>
      </w:hyperlink>
      <w:r w:rsidDel="00000000" w:rsidR="00000000" w:rsidRPr="00000000">
        <w:rPr>
          <w:rFonts w:ascii="Times New Roman" w:cs="Times New Roman" w:eastAsia="Times New Roman" w:hAnsi="Times New Roman"/>
          <w:sz w:val="24"/>
          <w:szCs w:val="24"/>
          <w:rtl w:val="0"/>
        </w:rPr>
        <w:t xml:space="preserve"> containing captures with average wet-weight much larger than the average used in our reconstructions </w:t>
      </w:r>
      <w:hyperlink r:id="rId69">
        <w:r w:rsidDel="00000000" w:rsidR="00000000" w:rsidRPr="00000000">
          <w:rPr>
            <w:rFonts w:ascii="Times New Roman" w:cs="Times New Roman" w:eastAsia="Times New Roman" w:hAnsi="Times New Roman"/>
            <w:b w:val="0"/>
            <w:color w:val="000000"/>
            <w:sz w:val="24"/>
            <w:szCs w:val="24"/>
            <w:u w:val="none"/>
            <w:rtl w:val="0"/>
          </w:rPr>
          <w:t xml:space="preserve">(Daniela Klokler, 2016b; Lopes et al., 2016)</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One must also consider that </w:t>
      </w:r>
      <w:r w:rsidDel="00000000" w:rsidR="00000000" w:rsidRPr="00000000">
        <w:rPr>
          <w:rFonts w:ascii="Times New Roman" w:cs="Times New Roman" w:eastAsia="Times New Roman" w:hAnsi="Times New Roman"/>
          <w:sz w:val="24"/>
          <w:szCs w:val="24"/>
          <w:rtl w:val="0"/>
        </w:rPr>
        <w:t xml:space="preserve">our estimates are limited to visible and relatively well-preserved sites that survived the widespread historical exploitation of sambaquis for lime production until the late 1960’s (the number of demolished sites is currently unknown). Many sites used in this study have been partially destroyed since historical times </w:t>
      </w:r>
      <w:hyperlink r:id="rId70">
        <w:r w:rsidDel="00000000" w:rsidR="00000000" w:rsidRPr="00000000">
          <w:rPr>
            <w:rFonts w:ascii="Times New Roman" w:cs="Times New Roman" w:eastAsia="Times New Roman" w:hAnsi="Times New Roman"/>
            <w:b w:val="0"/>
            <w:color w:val="000000"/>
            <w:sz w:val="24"/>
            <w:szCs w:val="24"/>
            <w:u w:val="none"/>
            <w:rtl w:val="0"/>
          </w:rPr>
          <w:t xml:space="preserve">(Oliveira, 2000, unpublished master dissertation)</w:t>
        </w:r>
      </w:hyperlink>
      <w:r w:rsidDel="00000000" w:rsidR="00000000" w:rsidRPr="00000000">
        <w:rPr>
          <w:rFonts w:ascii="Times New Roman" w:cs="Times New Roman" w:eastAsia="Times New Roman" w:hAnsi="Times New Roman"/>
          <w:sz w:val="24"/>
          <w:szCs w:val="24"/>
          <w:rtl w:val="0"/>
        </w:rPr>
        <w:t xml:space="preserve">, or suffered </w:t>
      </w:r>
      <w:r w:rsidDel="00000000" w:rsidR="00000000" w:rsidRPr="00000000">
        <w:rPr>
          <w:rFonts w:ascii="Times New Roman" w:cs="Times New Roman" w:eastAsia="Times New Roman" w:hAnsi="Times New Roman"/>
          <w:sz w:val="24"/>
          <w:szCs w:val="24"/>
          <w:rtl w:val="0"/>
        </w:rPr>
        <w:t xml:space="preserve">post-deposition physical deformations </w:t>
      </w:r>
      <w:hyperlink r:id="rId71">
        <w:r w:rsidDel="00000000" w:rsidR="00000000" w:rsidRPr="00000000">
          <w:rPr>
            <w:rFonts w:ascii="Times New Roman" w:cs="Times New Roman" w:eastAsia="Times New Roman" w:hAnsi="Times New Roman"/>
            <w:b w:val="0"/>
            <w:color w:val="000000"/>
            <w:sz w:val="24"/>
            <w:szCs w:val="24"/>
            <w:u w:val="none"/>
            <w:rtl w:val="0"/>
          </w:rPr>
          <w:t xml:space="preserve">(Holdaway et al., 2017)</w:t>
        </w:r>
      </w:hyperlink>
      <w:r w:rsidDel="00000000" w:rsidR="00000000" w:rsidRPr="00000000">
        <w:rPr>
          <w:rFonts w:ascii="Times New Roman" w:cs="Times New Roman" w:eastAsia="Times New Roman" w:hAnsi="Times New Roman"/>
          <w:sz w:val="24"/>
          <w:szCs w:val="24"/>
          <w:rtl w:val="0"/>
        </w:rPr>
        <w:t xml:space="preserve">. Consequently, the original volume of sites must have been higher in the past. Finally, it is reasonable to assume that fish were also consumed and discarded elsewhere, in contexts that are absent in our records (e.g. acquisition and residential sites). We are therefore confident that our estimates are highly conservative and represent minimum values of catches.</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color w:val="0000ff"/>
          <w:sz w:val="24"/>
          <w:szCs w:val="24"/>
        </w:rPr>
      </w:pPr>
      <w:r w:rsidDel="00000000" w:rsidR="00000000" w:rsidRPr="00000000">
        <w:rPr>
          <w:rtl w:val="0"/>
        </w:rPr>
      </w:r>
    </w:p>
    <w:p w:rsidR="00000000" w:rsidDel="00000000" w:rsidP="00000000" w:rsidRDefault="00000000" w:rsidRPr="00000000" w14:paraId="0000004D">
      <w:pPr>
        <w:spacing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Results</w:t>
      </w:r>
      <w:r w:rsidDel="00000000" w:rsidR="00000000" w:rsidRPr="00000000">
        <w:rPr>
          <w:rtl w:val="0"/>
        </w:rPr>
      </w:r>
    </w:p>
    <w:p w:rsidR="00000000" w:rsidDel="00000000" w:rsidP="00000000" w:rsidRDefault="00000000" w:rsidRPr="00000000" w14:paraId="0000004E">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3.1. Age and duration of pre-Columbian fisheries at Babitonga Bay</w:t>
      </w:r>
    </w:p>
    <w:p w:rsidR="00000000" w:rsidDel="00000000" w:rsidP="00000000" w:rsidRDefault="00000000" w:rsidRPr="00000000" w14:paraId="0000004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Bayesian model for Cubatão I </w:t>
      </w:r>
      <w:r w:rsidDel="00000000" w:rsidR="00000000" w:rsidRPr="00000000">
        <w:rPr>
          <w:rFonts w:ascii="Times New Roman" w:cs="Times New Roman" w:eastAsia="Times New Roman" w:hAnsi="Times New Roman"/>
          <w:sz w:val="24"/>
          <w:szCs w:val="24"/>
          <w:rtl w:val="0"/>
        </w:rPr>
        <w:t xml:space="preserve">showed good agreement with the spatial and stratigraphic expectation of the dates (A</w:t>
      </w:r>
      <w:r w:rsidDel="00000000" w:rsidR="00000000" w:rsidRPr="00000000">
        <w:rPr>
          <w:rFonts w:ascii="Times New Roman" w:cs="Times New Roman" w:eastAsia="Times New Roman" w:hAnsi="Times New Roman"/>
          <w:sz w:val="24"/>
          <w:szCs w:val="24"/>
          <w:vertAlign w:val="subscript"/>
          <w:rtl w:val="0"/>
        </w:rPr>
        <w:t xml:space="preserve">model</w:t>
      </w:r>
      <w:r w:rsidDel="00000000" w:rsidR="00000000" w:rsidRPr="00000000">
        <w:rPr>
          <w:rFonts w:ascii="Times New Roman" w:cs="Times New Roman" w:eastAsia="Times New Roman" w:hAnsi="Times New Roman"/>
          <w:sz w:val="24"/>
          <w:szCs w:val="24"/>
          <w:rtl w:val="0"/>
        </w:rPr>
        <w:t xml:space="preserve"> 65.8; Fig. 2) and </w:t>
      </w:r>
      <w:r w:rsidDel="00000000" w:rsidR="00000000" w:rsidRPr="00000000">
        <w:rPr>
          <w:rFonts w:ascii="Times New Roman" w:cs="Times New Roman" w:eastAsia="Times New Roman" w:hAnsi="Times New Roman"/>
          <w:sz w:val="24"/>
          <w:szCs w:val="24"/>
          <w:rtl w:val="0"/>
        </w:rPr>
        <w:t xml:space="preserve">placed the earliest phase of the site (lower sector) between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3520-3070 and 3170-2730 cal BP (95% probability).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chronological interval of the excavated fraction of Deposit 2 (upper sector) was modelled between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2460-2310 and 2310-2090 cal BP</w:t>
      </w:r>
      <w:r w:rsidDel="00000000" w:rsidR="00000000" w:rsidRPr="00000000">
        <w:rPr>
          <w:rFonts w:ascii="Times New Roman" w:cs="Times New Roman" w:eastAsia="Times New Roman" w:hAnsi="Times New Roman"/>
          <w:sz w:val="24"/>
          <w:szCs w:val="24"/>
          <w:rtl w:val="0"/>
        </w:rPr>
        <w:t xml:space="preserve"> (95% probability), with an estimated median duration of 150 years for this deposit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apparent chronological gap between the lower and upper phases is possibly due to a lack of radiocarbon dates for the stratigraphic deposits connecting both sectors; there is no evidence for a hiatus in occupation. </w:t>
      </w:r>
      <w:r w:rsidDel="00000000" w:rsidR="00000000" w:rsidRPr="00000000">
        <w:rPr>
          <w:rFonts w:ascii="Times New Roman" w:cs="Times New Roman" w:eastAsia="Times New Roman" w:hAnsi="Times New Roman"/>
          <w:sz w:val="24"/>
          <w:szCs w:val="24"/>
          <w:rtl w:val="0"/>
        </w:rPr>
        <w:t xml:space="preserve">The model estimates that Cubatão I was formed over an interval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740-1330 (95% probability) years, and most likely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910-1160 (68% probability) years, with a median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1040 years. During this interval the site reached a volume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29,009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which conservatively corresponds to a median accumulation rate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27.9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5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4889500"/>
            <wp:effectExtent b="0" l="0" r="0" t="0"/>
            <wp:docPr id="6" name="image4.jpg"/>
            <a:graphic>
              <a:graphicData uri="http://schemas.openxmlformats.org/drawingml/2006/picture">
                <pic:pic>
                  <pic:nvPicPr>
                    <pic:cNvPr id="0" name="image4.jpg"/>
                    <pic:cNvPicPr preferRelativeResize="0"/>
                  </pic:nvPicPr>
                  <pic:blipFill>
                    <a:blip r:embed="rId72"/>
                    <a:srcRect b="0" l="0" r="0" t="0"/>
                    <a:stretch>
                      <a:fillRect/>
                    </a:stretch>
                  </pic:blipFill>
                  <pic:spPr>
                    <a:xfrm>
                      <a:off x="0" y="0"/>
                      <a:ext cx="573405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ind w:left="0" w:firstLine="0"/>
        <w:jc w:val="both"/>
        <w:rPr>
          <w:rFonts w:ascii="Times New Roman" w:cs="Times New Roman" w:eastAsia="Times New Roman" w:hAnsi="Times New Roman"/>
          <w:i w:val="1"/>
          <w:sz w:val="20"/>
          <w:szCs w:val="20"/>
          <w:highlight w:val="yellow"/>
        </w:rPr>
      </w:pPr>
      <w:r w:rsidDel="00000000" w:rsidR="00000000" w:rsidRPr="00000000">
        <w:rPr>
          <w:rFonts w:ascii="Times New Roman" w:cs="Times New Roman" w:eastAsia="Times New Roman" w:hAnsi="Times New Roman"/>
          <w:i w:val="1"/>
          <w:sz w:val="20"/>
          <w:szCs w:val="20"/>
          <w:rtl w:val="0"/>
        </w:rPr>
        <w:t xml:space="preserve">Figure 2. Probability distributions of radiocarbon dates from the lower and upper sectors of </w:t>
      </w:r>
      <w:r w:rsidDel="00000000" w:rsidR="00000000" w:rsidRPr="00000000">
        <w:rPr>
          <w:rFonts w:ascii="Times New Roman" w:cs="Times New Roman" w:eastAsia="Times New Roman" w:hAnsi="Times New Roman"/>
          <w:i w:val="1"/>
          <w:sz w:val="20"/>
          <w:szCs w:val="20"/>
          <w:rtl w:val="0"/>
        </w:rPr>
        <w:t xml:space="preserve">Cubatão </w:t>
      </w:r>
      <w:r w:rsidDel="00000000" w:rsidR="00000000" w:rsidRPr="00000000">
        <w:rPr>
          <w:rFonts w:ascii="Times New Roman" w:cs="Times New Roman" w:eastAsia="Times New Roman" w:hAnsi="Times New Roman"/>
          <w:i w:val="1"/>
          <w:sz w:val="20"/>
          <w:szCs w:val="20"/>
          <w:rtl w:val="0"/>
        </w:rPr>
        <w:t xml:space="preserve">I.</w:t>
      </w:r>
      <w:r w:rsidDel="00000000" w:rsidR="00000000" w:rsidRPr="00000000">
        <w:rPr>
          <w:rFonts w:ascii="Times New Roman" w:cs="Times New Roman" w:eastAsia="Times New Roman" w:hAnsi="Times New Roman"/>
          <w:i w:val="1"/>
          <w:sz w:val="20"/>
          <w:szCs w:val="20"/>
          <w:highlight w:val="yellow"/>
          <w:rtl w:val="0"/>
        </w:rPr>
        <w:t xml:space="preserve"> </w:t>
      </w:r>
      <w:r w:rsidDel="00000000" w:rsidR="00000000" w:rsidRPr="00000000">
        <w:rPr>
          <w:rtl w:val="0"/>
        </w:rPr>
      </w:r>
    </w:p>
    <w:p w:rsidR="00000000" w:rsidDel="00000000" w:rsidP="00000000" w:rsidRDefault="00000000" w:rsidRPr="00000000" w14:paraId="0000005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chronological model for Babitonga Bay produced a good agreement with the distribution of </w:t>
      </w:r>
      <w:r w:rsidDel="00000000" w:rsidR="00000000" w:rsidRPr="00000000">
        <w:rPr>
          <w:rFonts w:ascii="Times New Roman" w:cs="Times New Roman" w:eastAsia="Times New Roman" w:hAnsi="Times New Roman"/>
          <w:sz w:val="24"/>
          <w:szCs w:val="24"/>
          <w:rtl w:val="0"/>
        </w:rPr>
        <w:t xml:space="preserve">radiocarbon</w:t>
      </w:r>
      <w:r w:rsidDel="00000000" w:rsidR="00000000" w:rsidRPr="00000000">
        <w:rPr>
          <w:rFonts w:ascii="Times New Roman" w:cs="Times New Roman" w:eastAsia="Times New Roman" w:hAnsi="Times New Roman"/>
          <w:sz w:val="24"/>
          <w:szCs w:val="24"/>
          <w:rtl w:val="0"/>
        </w:rPr>
        <w:t xml:space="preserve"> dates by site (A</w:t>
      </w:r>
      <w:r w:rsidDel="00000000" w:rsidR="00000000" w:rsidRPr="00000000">
        <w:rPr>
          <w:rFonts w:ascii="Times New Roman" w:cs="Times New Roman" w:eastAsia="Times New Roman" w:hAnsi="Times New Roman"/>
          <w:sz w:val="24"/>
          <w:szCs w:val="24"/>
          <w:vertAlign w:val="subscript"/>
          <w:rtl w:val="0"/>
        </w:rPr>
        <w:t xml:space="preserve">model</w:t>
      </w:r>
      <w:r w:rsidDel="00000000" w:rsidR="00000000" w:rsidRPr="00000000">
        <w:rPr>
          <w:rFonts w:ascii="Times New Roman" w:cs="Times New Roman" w:eastAsia="Times New Roman" w:hAnsi="Times New Roman"/>
          <w:sz w:val="24"/>
          <w:szCs w:val="24"/>
          <w:rtl w:val="0"/>
        </w:rPr>
        <w:t xml:space="preserve"> 102.</w:t>
      </w: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p</w:t>
      </w:r>
      <w:r w:rsidDel="00000000" w:rsidR="00000000" w:rsidRPr="00000000">
        <w:rPr>
          <w:rFonts w:ascii="Times New Roman" w:cs="Times New Roman" w:eastAsia="Times New Roman" w:hAnsi="Times New Roman"/>
          <w:sz w:val="24"/>
          <w:szCs w:val="24"/>
          <w:rtl w:val="0"/>
        </w:rPr>
        <w:t xml:space="preserve">lacing the start of Pre-Columbian fisheries in the region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6530-6140 cal BP </w:t>
      </w:r>
      <w:r w:rsidDel="00000000" w:rsidR="00000000" w:rsidRPr="00000000">
        <w:rPr>
          <w:rFonts w:ascii="Times New Roman" w:cs="Times New Roman" w:eastAsia="Times New Roman" w:hAnsi="Times New Roman"/>
          <w:sz w:val="24"/>
          <w:szCs w:val="24"/>
          <w:rtl w:val="0"/>
        </w:rPr>
        <w:t xml:space="preserve">(95% probability). From this time, numerous sambaquis were formed along the estuary and the adjacent coastal area until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730-500 cal BP (95% probability), corresponding with a time interval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5690 years (median). </w:t>
      </w:r>
      <w:r w:rsidDel="00000000" w:rsidR="00000000" w:rsidRPr="00000000">
        <w:rPr>
          <w:rFonts w:ascii="Times New Roman" w:cs="Times New Roman" w:eastAsia="Times New Roman" w:hAnsi="Times New Roman"/>
          <w:sz w:val="24"/>
          <w:szCs w:val="24"/>
          <w:rtl w:val="0"/>
        </w:rPr>
        <w:t xml:space="preserve">The model also reveals that sambaquis and ceramic producing groups cohabited the region for a period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670-1170 years (95% probability). The earliest evidence of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Taquara/Itarare ceramics was chronologically modelled to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1770-135</w:t>
      </w: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Fonts w:ascii="Times New Roman" w:cs="Times New Roman" w:eastAsia="Times New Roman" w:hAnsi="Times New Roman"/>
          <w:sz w:val="24"/>
          <w:szCs w:val="24"/>
          <w:rtl w:val="0"/>
        </w:rPr>
        <w:t xml:space="preserve"> cal BP (95% probability), and extended until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620-200 cal BP (95% probability)</w:t>
      </w:r>
      <w:r w:rsidDel="00000000" w:rsidR="00000000" w:rsidRPr="00000000">
        <w:rPr>
          <w:rFonts w:ascii="Times New Roman" w:cs="Times New Roman" w:eastAsia="Times New Roman" w:hAnsi="Times New Roman"/>
          <w:sz w:val="24"/>
          <w:szCs w:val="24"/>
          <w:rtl w:val="0"/>
        </w:rPr>
        <w:t xml:space="preserve">. The median estimate for duration of the Pre-Columbian coastal occupation at Babitonga Bay was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5850 years, during which </w:t>
      </w:r>
      <w:r w:rsidDel="00000000" w:rsidR="00000000" w:rsidRPr="00000000">
        <w:rPr>
          <w:rFonts w:ascii="Times New Roman" w:cs="Times New Roman" w:eastAsia="Times New Roman" w:hAnsi="Times New Roman"/>
          <w:sz w:val="24"/>
          <w:szCs w:val="24"/>
          <w:rtl w:val="0"/>
        </w:rPr>
        <w:t xml:space="preserve">a variety of sites ranging from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7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to 400,868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were formed</w:t>
      </w:r>
      <w:r w:rsidDel="00000000" w:rsidR="00000000" w:rsidRPr="00000000">
        <w:rPr>
          <w:rFonts w:ascii="Times New Roman" w:cs="Times New Roman" w:eastAsia="Times New Roman" w:hAnsi="Times New Roman"/>
          <w:sz w:val="24"/>
          <w:szCs w:val="24"/>
          <w:rtl w:val="0"/>
        </w:rPr>
        <w:t xml:space="preserve">, corresponding to an aggregated volume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3,252,673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(Fig. 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933700"/>
            <wp:effectExtent b="0" l="0" r="0" t="0"/>
            <wp:docPr id="5" name="image3.jpg"/>
            <a:graphic>
              <a:graphicData uri="http://schemas.openxmlformats.org/drawingml/2006/picture">
                <pic:pic>
                  <pic:nvPicPr>
                    <pic:cNvPr id="0" name="image3.jpg"/>
                    <pic:cNvPicPr preferRelativeResize="0"/>
                  </pic:nvPicPr>
                  <pic:blipFill>
                    <a:blip r:embed="rId73"/>
                    <a:srcRect b="0" l="0" r="0" t="0"/>
                    <a:stretch>
                      <a:fillRect/>
                    </a:stretch>
                  </pic:blipFill>
                  <pic:spPr>
                    <a:xfrm>
                      <a:off x="0" y="0"/>
                      <a:ext cx="573405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0"/>
          <w:szCs w:val="20"/>
          <w:rtl w:val="0"/>
        </w:rPr>
        <w:t xml:space="preserve">Figure 3. Estimated volume of Pre-Columbian shell mounds and middens in Babitonga Bay.</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3.2. Fish remains from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Cubatão I</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w:t>
      </w:r>
      <w:r w:rsidDel="00000000" w:rsidR="00000000" w:rsidRPr="00000000">
        <w:rPr>
          <w:rFonts w:ascii="Times New Roman" w:cs="Times New Roman" w:eastAsia="Times New Roman" w:hAnsi="Times New Roman"/>
          <w:sz w:val="24"/>
          <w:szCs w:val="24"/>
          <w:rtl w:val="0"/>
        </w:rPr>
        <w:t xml:space="preserve">5186</w:t>
      </w:r>
      <w:r w:rsidDel="00000000" w:rsidR="00000000" w:rsidRPr="00000000">
        <w:rPr>
          <w:rFonts w:ascii="Times New Roman" w:cs="Times New Roman" w:eastAsia="Times New Roman" w:hAnsi="Times New Roman"/>
          <w:sz w:val="24"/>
          <w:szCs w:val="24"/>
          <w:rtl w:val="0"/>
        </w:rPr>
        <w:t xml:space="preserve"> faunal </w:t>
      </w:r>
      <w:r w:rsidDel="00000000" w:rsidR="00000000" w:rsidRPr="00000000">
        <w:rPr>
          <w:rFonts w:ascii="Times New Roman" w:cs="Times New Roman" w:eastAsia="Times New Roman" w:hAnsi="Times New Roman"/>
          <w:sz w:val="24"/>
          <w:szCs w:val="24"/>
          <w:rtl w:val="0"/>
        </w:rPr>
        <w:t xml:space="preserve">remains were </w:t>
      </w:r>
      <w:r w:rsidDel="00000000" w:rsidR="00000000" w:rsidRPr="00000000">
        <w:rPr>
          <w:rFonts w:ascii="Times New Roman" w:cs="Times New Roman" w:eastAsia="Times New Roman" w:hAnsi="Times New Roman"/>
          <w:sz w:val="24"/>
          <w:szCs w:val="24"/>
          <w:rtl w:val="0"/>
        </w:rPr>
        <w:t xml:space="preserve">analysed from areas A, B and C (Fig. 4A-C), as well as the fills from the inhumation burials of 2, 9, 5 and 11. Of these, 99.8% of the remains were identified as fish with the remainder (</w:t>
      </w:r>
      <w:r w:rsidDel="00000000" w:rsidR="00000000" w:rsidRPr="00000000">
        <w:rPr>
          <w:rFonts w:ascii="Times New Roman" w:cs="Times New Roman" w:eastAsia="Times New Roman" w:hAnsi="Times New Roman"/>
          <w:sz w:val="24"/>
          <w:szCs w:val="24"/>
          <w:rtl w:val="0"/>
        </w:rPr>
        <w:t xml:space="preserve">0.2%) </w:t>
      </w:r>
      <w:r w:rsidDel="00000000" w:rsidR="00000000" w:rsidRPr="00000000">
        <w:rPr>
          <w:rFonts w:ascii="Times New Roman" w:cs="Times New Roman" w:eastAsia="Times New Roman" w:hAnsi="Times New Roman"/>
          <w:sz w:val="24"/>
          <w:szCs w:val="24"/>
          <w:rtl w:val="0"/>
        </w:rPr>
        <w:t xml:space="preserve">corresponding to terrestrial mammals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Supplementary information 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fish remains were dominated by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ostcranial elements with few diagnostic traits (67.7%), followed by cranial </w:t>
      </w:r>
      <w:r w:rsidDel="00000000" w:rsidR="00000000" w:rsidRPr="00000000">
        <w:rPr>
          <w:rFonts w:ascii="Times New Roman" w:cs="Times New Roman" w:eastAsia="Times New Roman" w:hAnsi="Times New Roman"/>
          <w:sz w:val="24"/>
          <w:szCs w:val="24"/>
          <w:rtl w:val="0"/>
        </w:rPr>
        <w:t xml:space="preserve">(22.6%) and undetermined fragments (9.7%). Therefore, the majority of the remains could not be identified beyond the class/sub-class level (</w:t>
      </w:r>
      <w:r w:rsidDel="00000000" w:rsidR="00000000" w:rsidRPr="00000000">
        <w:rPr>
          <w:rFonts w:ascii="Times New Roman" w:cs="Times New Roman" w:eastAsia="Times New Roman" w:hAnsi="Times New Roman"/>
          <w:sz w:val="24"/>
          <w:szCs w:val="24"/>
          <w:rtl w:val="0"/>
        </w:rPr>
        <w:t xml:space="preserve">Actinopterygii</w:t>
      </w:r>
      <w:r w:rsidDel="00000000" w:rsidR="00000000" w:rsidRPr="00000000">
        <w:rPr>
          <w:rFonts w:ascii="Times New Roman" w:cs="Times New Roman" w:eastAsia="Times New Roman" w:hAnsi="Times New Roman"/>
          <w:sz w:val="24"/>
          <w:szCs w:val="24"/>
          <w:rtl w:val="0"/>
        </w:rPr>
        <w:t xml:space="preserve">, 60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Moreover, the lack of a complete reference collection coupled with the high fish diversity in this region </w:t>
      </w:r>
      <w:hyperlink r:id="rId74">
        <w:r w:rsidDel="00000000" w:rsidR="00000000" w:rsidRPr="00000000">
          <w:rPr>
            <w:rFonts w:ascii="Times New Roman" w:cs="Times New Roman" w:eastAsia="Times New Roman" w:hAnsi="Times New Roman"/>
            <w:b w:val="0"/>
            <w:color w:val="000000"/>
            <w:sz w:val="24"/>
            <w:szCs w:val="24"/>
            <w:u w:val="none"/>
            <w:rtl w:val="0"/>
          </w:rPr>
          <w:t xml:space="preserve">(Reis et al., 2016)</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made identifications of postcranial elements problematic. Nevertheless, a total of 38 taxa indicating a minimum of 22 species and 19 families of fish were identified.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errestrial mammals were scarcely represented by </w:t>
      </w:r>
      <w:r w:rsidDel="00000000" w:rsidR="00000000" w:rsidRPr="00000000">
        <w:rPr>
          <w:rFonts w:ascii="Times New Roman" w:cs="Times New Roman" w:eastAsia="Times New Roman" w:hAnsi="Times New Roman"/>
          <w:sz w:val="24"/>
          <w:szCs w:val="24"/>
          <w:rtl w:val="0"/>
        </w:rPr>
        <w:t xml:space="preserve">phalanges of tayassuidae (NISP = 6) and </w:t>
      </w:r>
      <w:r w:rsidDel="00000000" w:rsidR="00000000" w:rsidRPr="00000000">
        <w:rPr>
          <w:rFonts w:ascii="Times New Roman" w:cs="Times New Roman" w:eastAsia="Times New Roman" w:hAnsi="Times New Roman"/>
          <w:sz w:val="24"/>
          <w:szCs w:val="24"/>
          <w:rtl w:val="0"/>
        </w:rPr>
        <w:t xml:space="preserve">incisors </w:t>
      </w:r>
      <w:r w:rsidDel="00000000" w:rsidR="00000000" w:rsidRPr="00000000">
        <w:rPr>
          <w:rFonts w:ascii="Times New Roman" w:cs="Times New Roman" w:eastAsia="Times New Roman" w:hAnsi="Times New Roman"/>
          <w:sz w:val="24"/>
          <w:szCs w:val="24"/>
          <w:rtl w:val="0"/>
        </w:rPr>
        <w:t xml:space="preserve">of rodents</w:t>
      </w:r>
      <w:r w:rsidDel="00000000" w:rsidR="00000000" w:rsidRPr="00000000">
        <w:rPr>
          <w:rFonts w:ascii="Times New Roman" w:cs="Times New Roman" w:eastAsia="Times New Roman" w:hAnsi="Times New Roman"/>
          <w:sz w:val="24"/>
          <w:szCs w:val="24"/>
          <w:rtl w:val="0"/>
        </w:rPr>
        <w:t xml:space="preserve"> (NISP = 2), all recovered from the superficial Deposit 1.</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5397500"/>
            <wp:effectExtent b="0" l="0" r="0" t="0"/>
            <wp:docPr id="3" name="image5.png"/>
            <a:graphic>
              <a:graphicData uri="http://schemas.openxmlformats.org/drawingml/2006/picture">
                <pic:pic>
                  <pic:nvPicPr>
                    <pic:cNvPr id="0" name="image5.png"/>
                    <pic:cNvPicPr preferRelativeResize="0"/>
                  </pic:nvPicPr>
                  <pic:blipFill>
                    <a:blip r:embed="rId75"/>
                    <a:srcRect b="0" l="0" r="0" t="0"/>
                    <a:stretch>
                      <a:fillRect/>
                    </a:stretch>
                  </pic:blipFill>
                  <pic:spPr>
                    <a:xfrm>
                      <a:off x="0" y="0"/>
                      <a:ext cx="5734050" cy="5397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4. Relative abundance of marine and terrestrial faunal remains*, including their density for the volume of sediment, species diversity and the environmental gradient represented by first axis of the correspondence analysis for areas A, B and C. The green bands indicate the stratigraphic position of human burials in the areas.</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4994 specimens were recovered from areas A (NISP = 1308), B (NISP = 2029) and C (NISP = 1657), of which 1332 were found in deposits containing human burials in areas A (</w:t>
      </w:r>
      <w:r w:rsidDel="00000000" w:rsidR="00000000" w:rsidRPr="00000000">
        <w:rPr>
          <w:rFonts w:ascii="Times New Roman" w:cs="Times New Roman" w:eastAsia="Times New Roman" w:hAnsi="Times New Roman"/>
          <w:sz w:val="24"/>
          <w:szCs w:val="24"/>
          <w:rtl w:val="0"/>
        </w:rPr>
        <w:t xml:space="preserve">burial 9, NISP = 272</w:t>
      </w:r>
      <w:r w:rsidDel="00000000" w:rsidR="00000000" w:rsidRPr="00000000">
        <w:rPr>
          <w:rFonts w:ascii="Times New Roman" w:cs="Times New Roman" w:eastAsia="Times New Roman" w:hAnsi="Times New Roman"/>
          <w:sz w:val="24"/>
          <w:szCs w:val="24"/>
          <w:rtl w:val="0"/>
        </w:rPr>
        <w:t xml:space="preserve">), and B </w:t>
      </w:r>
      <w:r w:rsidDel="00000000" w:rsidR="00000000" w:rsidRPr="00000000">
        <w:rPr>
          <w:rFonts w:ascii="Times New Roman" w:cs="Times New Roman" w:eastAsia="Times New Roman" w:hAnsi="Times New Roman"/>
          <w:sz w:val="24"/>
          <w:szCs w:val="24"/>
          <w:rtl w:val="0"/>
        </w:rPr>
        <w:t xml:space="preserve">(burial 5, NISP = 445; burial 11, NISP = 322; burial 2, NISP = 293)</w:t>
      </w:r>
      <w:r w:rsidDel="00000000" w:rsidR="00000000" w:rsidRPr="00000000">
        <w:rPr>
          <w:rFonts w:ascii="Times New Roman" w:cs="Times New Roman" w:eastAsia="Times New Roman" w:hAnsi="Times New Roman"/>
          <w:sz w:val="24"/>
          <w:szCs w:val="24"/>
          <w:rtl w:val="0"/>
        </w:rPr>
        <w:t xml:space="preserve">. A further </w:t>
      </w:r>
      <w:r w:rsidDel="00000000" w:rsidR="00000000" w:rsidRPr="00000000">
        <w:rPr>
          <w:rFonts w:ascii="Times New Roman" w:cs="Times New Roman" w:eastAsia="Times New Roman" w:hAnsi="Times New Roman"/>
          <w:sz w:val="24"/>
          <w:szCs w:val="24"/>
          <w:rtl w:val="0"/>
        </w:rPr>
        <w:t xml:space="preserve">192 specimens were directly associated with burials 11 (NISP = 183) and 9 (NISP = 9), but </w:t>
      </w:r>
      <w:r w:rsidDel="00000000" w:rsidR="00000000" w:rsidRPr="00000000">
        <w:rPr>
          <w:rFonts w:ascii="Times New Roman" w:cs="Times New Roman" w:eastAsia="Times New Roman" w:hAnsi="Times New Roman"/>
          <w:sz w:val="24"/>
          <w:szCs w:val="24"/>
          <w:rtl w:val="0"/>
        </w:rPr>
        <w:t xml:space="preserve">they lacked stratigraphic control.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the three areas the majority of the identified fish belonged to </w:t>
      </w:r>
      <w:r w:rsidDel="00000000" w:rsidR="00000000" w:rsidRPr="00000000">
        <w:rPr>
          <w:rFonts w:ascii="Times New Roman" w:cs="Times New Roman" w:eastAsia="Times New Roman" w:hAnsi="Times New Roman"/>
          <w:sz w:val="24"/>
          <w:szCs w:val="24"/>
          <w:rtl w:val="0"/>
        </w:rPr>
        <w:t xml:space="preserve">Ariidae (catfishes; up to 37% area B), </w:t>
      </w:r>
      <w:r w:rsidDel="00000000" w:rsidR="00000000" w:rsidRPr="00000000">
        <w:rPr>
          <w:rFonts w:ascii="Times New Roman" w:cs="Times New Roman" w:eastAsia="Times New Roman" w:hAnsi="Times New Roman"/>
          <w:sz w:val="24"/>
          <w:szCs w:val="24"/>
          <w:rtl w:val="0"/>
        </w:rPr>
        <w:t xml:space="preserve">Tetraodontidae (pufferfishes; up to 25%, area C) and Sciaenidae (drums, croakers; up to 17%); the remainder (21%) could not be identified to the species or genus levels. </w:t>
      </w:r>
      <w:r w:rsidDel="00000000" w:rsidR="00000000" w:rsidRPr="00000000">
        <w:rPr>
          <w:rFonts w:ascii="Times New Roman" w:cs="Times New Roman" w:eastAsia="Times New Roman" w:hAnsi="Times New Roman"/>
          <w:sz w:val="24"/>
          <w:szCs w:val="24"/>
          <w:rtl w:val="0"/>
        </w:rPr>
        <w:t xml:space="preserve">Fish density values (MNI/m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were 97 for area A, 167 for area B and </w:t>
      </w:r>
      <w:r w:rsidDel="00000000" w:rsidR="00000000" w:rsidRPr="00000000">
        <w:rPr>
          <w:rFonts w:ascii="Times New Roman" w:cs="Times New Roman" w:eastAsia="Times New Roman" w:hAnsi="Times New Roman"/>
          <w:sz w:val="24"/>
          <w:szCs w:val="24"/>
          <w:rtl w:val="0"/>
        </w:rPr>
        <w:t xml:space="preserve">471</w:t>
      </w:r>
      <w:r w:rsidDel="00000000" w:rsidR="00000000" w:rsidRPr="00000000">
        <w:rPr>
          <w:rFonts w:ascii="Times New Roman" w:cs="Times New Roman" w:eastAsia="Times New Roman" w:hAnsi="Times New Roman"/>
          <w:sz w:val="24"/>
          <w:szCs w:val="24"/>
          <w:rtl w:val="0"/>
        </w:rPr>
        <w:t xml:space="preserve"> for area C. Previous studies in Babitonga Bay (i.e. at Enseada I, Bupeva II and Itacoara) have obtained similar fish density values to those of area A </w:t>
      </w:r>
      <w:hyperlink r:id="rId76">
        <w:r w:rsidDel="00000000" w:rsidR="00000000" w:rsidRPr="00000000">
          <w:rPr>
            <w:rFonts w:ascii="Times New Roman" w:cs="Times New Roman" w:eastAsia="Times New Roman" w:hAnsi="Times New Roman"/>
            <w:b w:val="0"/>
            <w:color w:val="000000"/>
            <w:sz w:val="24"/>
            <w:szCs w:val="24"/>
            <w:u w:val="none"/>
            <w:rtl w:val="0"/>
          </w:rPr>
          <w:t xml:space="preserve">(Dione R. Bandeira, 1992; Dione Rocha Bandeira, 2004)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Identifiable faunal</w:t>
      </w:r>
      <w:r w:rsidDel="00000000" w:rsidR="00000000" w:rsidRPr="00000000">
        <w:rPr>
          <w:rFonts w:ascii="Times New Roman" w:cs="Times New Roman" w:eastAsia="Times New Roman" w:hAnsi="Times New Roman"/>
          <w:sz w:val="24"/>
          <w:szCs w:val="24"/>
          <w:rtl w:val="0"/>
        </w:rPr>
        <w:t xml:space="preserve"> remains from burials </w:t>
      </w:r>
      <w:r w:rsidDel="00000000" w:rsidR="00000000" w:rsidRPr="00000000">
        <w:rPr>
          <w:rFonts w:ascii="Times New Roman" w:cs="Times New Roman" w:eastAsia="Times New Roman" w:hAnsi="Times New Roman"/>
          <w:sz w:val="24"/>
          <w:szCs w:val="24"/>
          <w:rtl w:val="0"/>
        </w:rPr>
        <w:t xml:space="preserve">2, 5, 9, 11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were dominated by Ariidae (15% NISP), Perciformes (7% NISP), and others (Supplementary information 3). </w:t>
      </w:r>
      <w:r w:rsidDel="00000000" w:rsidR="00000000" w:rsidRPr="00000000">
        <w:rPr>
          <w:rFonts w:ascii="Times New Roman" w:cs="Times New Roman" w:eastAsia="Times New Roman" w:hAnsi="Times New Roman"/>
          <w:sz w:val="24"/>
          <w:szCs w:val="24"/>
          <w:rtl w:val="0"/>
        </w:rPr>
        <w:t xml:space="preserve">In general, </w:t>
      </w:r>
      <w:r w:rsidDel="00000000" w:rsidR="00000000" w:rsidRPr="00000000">
        <w:rPr>
          <w:rFonts w:ascii="Times New Roman" w:cs="Times New Roman" w:eastAsia="Times New Roman" w:hAnsi="Times New Roman"/>
          <w:sz w:val="24"/>
          <w:szCs w:val="24"/>
          <w:rtl w:val="0"/>
        </w:rPr>
        <w:t xml:space="preserve">trophic level</w:t>
      </w:r>
      <w:r w:rsidDel="00000000" w:rsidR="00000000" w:rsidRPr="00000000">
        <w:rPr>
          <w:rFonts w:ascii="Times New Roman" w:cs="Times New Roman" w:eastAsia="Times New Roman" w:hAnsi="Times New Roman"/>
          <w:sz w:val="24"/>
          <w:szCs w:val="24"/>
          <w:rtl w:val="0"/>
        </w:rPr>
        <w:t xml:space="preserve"> values </w:t>
      </w:r>
      <w:r w:rsidDel="00000000" w:rsidR="00000000" w:rsidRPr="00000000">
        <w:rPr>
          <w:rFonts w:ascii="Times New Roman" w:cs="Times New Roman" w:eastAsia="Times New Roman" w:hAnsi="Times New Roman"/>
          <w:sz w:val="24"/>
          <w:szCs w:val="24"/>
          <w:rtl w:val="0"/>
        </w:rPr>
        <w:t xml:space="preserve">were similar</w:t>
      </w:r>
      <w:r w:rsidDel="00000000" w:rsidR="00000000" w:rsidRPr="00000000">
        <w:rPr>
          <w:rFonts w:ascii="Times New Roman" w:cs="Times New Roman" w:eastAsia="Times New Roman" w:hAnsi="Times New Roman"/>
          <w:sz w:val="24"/>
          <w:szCs w:val="24"/>
          <w:rtl w:val="0"/>
        </w:rPr>
        <w:t xml:space="preserve"> between </w:t>
      </w:r>
      <w:r w:rsidDel="00000000" w:rsidR="00000000" w:rsidRPr="00000000">
        <w:rPr>
          <w:rFonts w:ascii="Times New Roman" w:cs="Times New Roman" w:eastAsia="Times New Roman" w:hAnsi="Times New Roman"/>
          <w:sz w:val="24"/>
          <w:szCs w:val="24"/>
          <w:rtl w:val="0"/>
        </w:rPr>
        <w:t xml:space="preserve">areas A, B and C and human burials, ranging from 2.0 (Mugilidae, grey mullets) to a maximum of 4.9 (Chondrichthyes)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without substantial changes throughout the stratigraphy.</w:t>
      </w:r>
      <w:r w:rsidDel="00000000" w:rsidR="00000000" w:rsidRPr="00000000">
        <w:rPr>
          <w:rFonts w:ascii="Times New Roman" w:cs="Times New Roman" w:eastAsia="Times New Roman" w:hAnsi="Times New Roman"/>
          <w:sz w:val="24"/>
          <w:szCs w:val="24"/>
          <w:rtl w:val="0"/>
        </w:rPr>
        <w:t xml:space="preserve"> However, both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rtl w:val="0"/>
        </w:rPr>
        <w:t xml:space="preserve">reas A and B show stratigraphic differences in the abundance and density values, as well as in the taxonomic composition of the fish assemblages that roughly corresponded with funerary events. For example, in both areas there was a decrease in the abundance of Ariidae from the bottom to the uppermost part of Deposit 2, which corresponded with an increase of Tetraodontidae, Myliobatidae (sting rays) and Chondrichthyes. In Area A, burial 9 was identified from spit 8 to 4 (in stratigraphic order), where a decrease in fish abundance was observed (Fig. 4A). In area B, burial 11 was found between spits 12 and 11, while burial 2 and burial 5 were recovered in the above spits, 9 to 5 and 10 to 6 respectively (Fig. 4B). </w:t>
      </w:r>
      <w:r w:rsidDel="00000000" w:rsidR="00000000" w:rsidRPr="00000000">
        <w:rPr>
          <w:rtl w:val="0"/>
        </w:rPr>
      </w:r>
    </w:p>
    <w:p w:rsidR="00000000" w:rsidDel="00000000" w:rsidP="00000000" w:rsidRDefault="00000000" w:rsidRPr="00000000" w14:paraId="00000062">
      <w:pPr>
        <w:spacing w:line="276" w:lineRule="auto"/>
        <w:ind w:left="0" w:firstLine="0"/>
        <w:jc w:val="both"/>
        <w:rPr>
          <w:b w:val="1"/>
          <w:sz w:val="20"/>
          <w:szCs w:val="20"/>
          <w:highlight w:val="white"/>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3.3. </w:t>
      </w:r>
      <w:r w:rsidDel="00000000" w:rsidR="00000000" w:rsidRPr="00000000">
        <w:rPr>
          <w:rFonts w:ascii="Times New Roman" w:cs="Times New Roman" w:eastAsia="Times New Roman" w:hAnsi="Times New Roman"/>
          <w:i w:val="1"/>
          <w:sz w:val="24"/>
          <w:szCs w:val="24"/>
          <w:rtl w:val="0"/>
        </w:rPr>
        <w:t xml:space="preserve">Pre-Columbian catches</w:t>
      </w: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the </w:t>
      </w:r>
      <w:r w:rsidDel="00000000" w:rsidR="00000000" w:rsidRPr="00000000">
        <w:rPr>
          <w:rFonts w:ascii="Times New Roman" w:cs="Times New Roman" w:eastAsia="Times New Roman" w:hAnsi="Times New Roman"/>
          <w:sz w:val="24"/>
          <w:szCs w:val="24"/>
          <w:rtl w:val="0"/>
        </w:rPr>
        <w:t xml:space="preserve">minimum fish density value at </w:t>
      </w:r>
      <w:r w:rsidDel="00000000" w:rsidR="00000000" w:rsidRPr="00000000">
        <w:rPr>
          <w:rFonts w:ascii="Times New Roman" w:cs="Times New Roman" w:eastAsia="Times New Roman" w:hAnsi="Times New Roman"/>
          <w:sz w:val="24"/>
          <w:szCs w:val="24"/>
          <w:rtl w:val="0"/>
        </w:rPr>
        <w:t xml:space="preserve">Cubatão 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ca. </w:t>
      </w:r>
      <w:r w:rsidDel="00000000" w:rsidR="00000000" w:rsidRPr="00000000">
        <w:rPr>
          <w:rFonts w:ascii="Times New Roman" w:cs="Times New Roman" w:eastAsia="Times New Roman" w:hAnsi="Times New Roman"/>
          <w:sz w:val="24"/>
          <w:szCs w:val="24"/>
          <w:rtl w:val="0"/>
        </w:rPr>
        <w:t xml:space="preserve">97/m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area A), the total volume of the site could be converted to a </w:t>
      </w:r>
      <w:r w:rsidDel="00000000" w:rsidR="00000000" w:rsidRPr="00000000">
        <w:rPr>
          <w:rFonts w:ascii="Times New Roman" w:cs="Times New Roman" w:eastAsia="Times New Roman" w:hAnsi="Times New Roman"/>
          <w:sz w:val="24"/>
          <w:szCs w:val="24"/>
          <w:rtl w:val="0"/>
        </w:rPr>
        <w:t xml:space="preserve">minimum total catch of </w:t>
      </w:r>
      <w:r w:rsidDel="00000000" w:rsidR="00000000" w:rsidRPr="00000000">
        <w:rPr>
          <w:rFonts w:ascii="Times New Roman" w:cs="Times New Roman" w:eastAsia="Times New Roman" w:hAnsi="Times New Roman"/>
          <w:i w:val="1"/>
          <w:sz w:val="24"/>
          <w:szCs w:val="24"/>
          <w:rtl w:val="0"/>
        </w:rPr>
        <w:t xml:space="preserve">ca. </w:t>
      </w:r>
      <w:r w:rsidDel="00000000" w:rsidR="00000000" w:rsidRPr="00000000">
        <w:rPr>
          <w:rFonts w:ascii="Times New Roman" w:cs="Times New Roman" w:eastAsia="Times New Roman" w:hAnsi="Times New Roman"/>
          <w:sz w:val="24"/>
          <w:szCs w:val="24"/>
          <w:rtl w:val="0"/>
        </w:rPr>
        <w:t xml:space="preserve">652.10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over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1040 years,</w:t>
      </w:r>
      <w:r w:rsidDel="00000000" w:rsidR="00000000" w:rsidRPr="00000000">
        <w:rPr>
          <w:rFonts w:ascii="Times New Roman" w:cs="Times New Roman" w:eastAsia="Times New Roman" w:hAnsi="Times New Roman"/>
          <w:sz w:val="24"/>
          <w:szCs w:val="24"/>
          <w:rtl w:val="0"/>
        </w:rPr>
        <w:t xml:space="preserve"> which represents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0.6</w:t>
      </w:r>
      <w:r w:rsidDel="00000000" w:rsidR="00000000" w:rsidRPr="00000000">
        <w:rPr>
          <w:rFonts w:ascii="Times New Roman" w:cs="Times New Roman" w:eastAsia="Times New Roman" w:hAnsi="Times New Roman"/>
          <w:sz w:val="24"/>
          <w:szCs w:val="24"/>
          <w:rtl w:val="0"/>
        </w:rPr>
        <w:t xml:space="preserve">3 t/year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By simple </w:t>
      </w:r>
      <w:r w:rsidDel="00000000" w:rsidR="00000000" w:rsidRPr="00000000">
        <w:rPr>
          <w:rFonts w:ascii="Times New Roman" w:cs="Times New Roman" w:eastAsia="Times New Roman" w:hAnsi="Times New Roman"/>
          <w:sz w:val="24"/>
          <w:szCs w:val="24"/>
          <w:rtl w:val="0"/>
        </w:rPr>
        <w:t xml:space="preserve">extrapolation</w:t>
      </w:r>
      <w:r w:rsidDel="00000000" w:rsidR="00000000" w:rsidRPr="00000000">
        <w:rPr>
          <w:rFonts w:ascii="Times New Roman" w:cs="Times New Roman" w:eastAsia="Times New Roman" w:hAnsi="Times New Roman"/>
          <w:sz w:val="24"/>
          <w:szCs w:val="24"/>
          <w:rtl w:val="0"/>
        </w:rPr>
        <w:t xml:space="preserve"> on the aggregate volume of sites in Babitonga Bay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3,252,673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 same fish density value offers a total estimated catch of </w:t>
      </w:r>
      <w:r w:rsidDel="00000000" w:rsidR="00000000" w:rsidRPr="00000000">
        <w:rPr>
          <w:rFonts w:ascii="Times New Roman" w:cs="Times New Roman" w:eastAsia="Times New Roman" w:hAnsi="Times New Roman"/>
          <w:i w:val="1"/>
          <w:sz w:val="24"/>
          <w:szCs w:val="24"/>
          <w:rtl w:val="0"/>
        </w:rPr>
        <w:t xml:space="preserve">ca. </w:t>
      </w:r>
      <w:r w:rsidDel="00000000" w:rsidR="00000000" w:rsidRPr="00000000">
        <w:rPr>
          <w:rFonts w:ascii="Times New Roman" w:cs="Times New Roman" w:eastAsia="Times New Roman" w:hAnsi="Times New Roman"/>
          <w:sz w:val="24"/>
          <w:szCs w:val="24"/>
          <w:rtl w:val="0"/>
        </w:rPr>
        <w:t xml:space="preserve">73,117.49 t over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5850 years, representing </w:t>
      </w:r>
      <w:r w:rsidDel="00000000" w:rsidR="00000000" w:rsidRPr="00000000">
        <w:rPr>
          <w:rFonts w:ascii="Times New Roman" w:cs="Times New Roman" w:eastAsia="Times New Roman" w:hAnsi="Times New Roman"/>
          <w:i w:val="1"/>
          <w:sz w:val="24"/>
          <w:szCs w:val="24"/>
          <w:rtl w:val="0"/>
        </w:rPr>
        <w:t xml:space="preserve">ca. </w:t>
      </w: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5 t/year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The summed probability distribution (SPD) of all calibrated radiocarbon dates from Babitonga Bay is highly irregular (Fig. 5). This suggests that deposition at sambaquis - and hence estimated catch - may have varied considerably over time, although fluctuations are also likely to reflect sampling and taphonomic biases, as well as the shape of the calibration curve </w:t>
      </w:r>
      <w:hyperlink r:id="rId77">
        <w:r w:rsidDel="00000000" w:rsidR="00000000" w:rsidRPr="00000000">
          <w:rPr>
            <w:rFonts w:ascii="Times New Roman" w:cs="Times New Roman" w:eastAsia="Times New Roman" w:hAnsi="Times New Roman"/>
            <w:b w:val="0"/>
            <w:color w:val="000000"/>
            <w:sz w:val="24"/>
            <w:szCs w:val="24"/>
            <w:u w:val="none"/>
            <w:rtl w:val="0"/>
          </w:rPr>
          <w:t xml:space="preserve">(Contreras &amp; Meadows, 2014; Ramsey, 2017; J. W. Rick, 1987)</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298700"/>
            <wp:effectExtent b="0" l="0" r="0" t="0"/>
            <wp:docPr id="2" name="image1.jpg"/>
            <a:graphic>
              <a:graphicData uri="http://schemas.openxmlformats.org/drawingml/2006/picture">
                <pic:pic>
                  <pic:nvPicPr>
                    <pic:cNvPr id="0" name="image1.jpg"/>
                    <pic:cNvPicPr preferRelativeResize="0"/>
                  </pic:nvPicPr>
                  <pic:blipFill>
                    <a:blip r:embed="rId78"/>
                    <a:srcRect b="0" l="0" r="0" t="0"/>
                    <a:stretch>
                      <a:fillRect/>
                    </a:stretch>
                  </pic:blipFill>
                  <pic:spPr>
                    <a:xfrm>
                      <a:off x="0" y="0"/>
                      <a:ext cx="573405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Figure 5. SPD of single uniform phase of calibrated dates from Babitonga Bay. The black cross represents the medians of the posterior distribution for each date.</w:t>
      </w:r>
      <w:r w:rsidDel="00000000" w:rsidR="00000000" w:rsidRPr="00000000">
        <w:rPr>
          <w:rtl w:val="0"/>
        </w:rPr>
      </w:r>
    </w:p>
    <w:p w:rsidR="00000000" w:rsidDel="00000000" w:rsidP="00000000" w:rsidRDefault="00000000" w:rsidRPr="00000000" w14:paraId="00000068">
      <w:pPr>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sz w:val="24"/>
          <w:szCs w:val="24"/>
          <w:rtl w:val="0"/>
        </w:rPr>
        <w:t xml:space="preserve">Discussion</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4.1. </w:t>
      </w:r>
      <w:r w:rsidDel="00000000" w:rsidR="00000000" w:rsidRPr="00000000">
        <w:rPr>
          <w:rFonts w:ascii="Times New Roman" w:cs="Times New Roman" w:eastAsia="Times New Roman" w:hAnsi="Times New Roman"/>
          <w:i w:val="1"/>
          <w:sz w:val="24"/>
          <w:szCs w:val="24"/>
          <w:rtl w:val="0"/>
        </w:rPr>
        <w:t xml:space="preserve">Fish remains  from Cubatão I </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Vertebrate faunal remains </w:t>
      </w:r>
      <w:r w:rsidDel="00000000" w:rsidR="00000000" w:rsidRPr="00000000">
        <w:rPr>
          <w:rFonts w:ascii="Times New Roman" w:cs="Times New Roman" w:eastAsia="Times New Roman" w:hAnsi="Times New Roman"/>
          <w:sz w:val="24"/>
          <w:szCs w:val="24"/>
          <w:rtl w:val="0"/>
        </w:rPr>
        <w:t xml:space="preserve">from Cubatão I were heavily dominated by fish and included a variety </w:t>
      </w:r>
      <w:r w:rsidDel="00000000" w:rsidR="00000000" w:rsidRPr="00000000">
        <w:rPr>
          <w:rFonts w:ascii="Times New Roman" w:cs="Times New Roman" w:eastAsia="Times New Roman" w:hAnsi="Times New Roman"/>
          <w:sz w:val="24"/>
          <w:szCs w:val="24"/>
          <w:rtl w:val="0"/>
        </w:rPr>
        <w:t xml:space="preserve">of taxa, </w:t>
      </w:r>
      <w:r w:rsidDel="00000000" w:rsidR="00000000" w:rsidRPr="00000000">
        <w:rPr>
          <w:rFonts w:ascii="Times New Roman" w:cs="Times New Roman" w:eastAsia="Times New Roman" w:hAnsi="Times New Roman"/>
          <w:sz w:val="24"/>
          <w:szCs w:val="24"/>
          <w:rtl w:val="0"/>
        </w:rPr>
        <w:t xml:space="preserve">many of which are nowadays widespread </w:t>
      </w:r>
      <w:r w:rsidDel="00000000" w:rsidR="00000000" w:rsidRPr="00000000">
        <w:rPr>
          <w:rFonts w:ascii="Times New Roman" w:cs="Times New Roman" w:eastAsia="Times New Roman" w:hAnsi="Times New Roman"/>
          <w:sz w:val="24"/>
          <w:szCs w:val="24"/>
          <w:rtl w:val="0"/>
        </w:rPr>
        <w:t xml:space="preserve">and relatively abundant in the region </w:t>
      </w:r>
      <w:hyperlink r:id="rId79">
        <w:r w:rsidDel="00000000" w:rsidR="00000000" w:rsidRPr="00000000">
          <w:rPr>
            <w:rFonts w:ascii="Times New Roman" w:cs="Times New Roman" w:eastAsia="Times New Roman" w:hAnsi="Times New Roman"/>
            <w:b w:val="0"/>
            <w:color w:val="000000"/>
            <w:sz w:val="24"/>
            <w:szCs w:val="24"/>
            <w:u w:val="none"/>
            <w:rtl w:val="0"/>
          </w:rPr>
          <w:t xml:space="preserve">(Gerhardinger, Herbst, Cunha, &amp; Costa, n.d.)</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Terrestrial resources, by contrast, were scarcely represented at the site</w:t>
      </w:r>
      <w:r w:rsidDel="00000000" w:rsidR="00000000" w:rsidRPr="00000000">
        <w:rPr>
          <w:rFonts w:ascii="Times New Roman" w:cs="Times New Roman" w:eastAsia="Times New Roman" w:hAnsi="Times New Roman"/>
          <w:sz w:val="24"/>
          <w:szCs w:val="24"/>
          <w:rtl w:val="0"/>
        </w:rPr>
        <w:t xml:space="preserve">, but have been </w:t>
      </w:r>
      <w:r w:rsidDel="00000000" w:rsidR="00000000" w:rsidRPr="00000000">
        <w:rPr>
          <w:rFonts w:ascii="Times New Roman" w:cs="Times New Roman" w:eastAsia="Times New Roman" w:hAnsi="Times New Roman"/>
          <w:sz w:val="24"/>
          <w:szCs w:val="24"/>
          <w:rtl w:val="0"/>
        </w:rPr>
        <w:t xml:space="preserve">identified in other assemblages from contemporaneous shell mounds and middens in the region (e.g. </w:t>
      </w:r>
      <w:r w:rsidDel="00000000" w:rsidR="00000000" w:rsidRPr="00000000">
        <w:rPr>
          <w:rFonts w:ascii="Times New Roman" w:cs="Times New Roman" w:eastAsia="Times New Roman" w:hAnsi="Times New Roman"/>
          <w:sz w:val="24"/>
          <w:szCs w:val="24"/>
          <w:rtl w:val="0"/>
        </w:rPr>
        <w:t xml:space="preserve">Enseada I</w:t>
      </w:r>
      <w:r w:rsidDel="00000000" w:rsidR="00000000" w:rsidRPr="00000000">
        <w:rPr>
          <w:rFonts w:ascii="Times New Roman" w:cs="Times New Roman" w:eastAsia="Times New Roman" w:hAnsi="Times New Roman"/>
          <w:sz w:val="24"/>
          <w:szCs w:val="24"/>
          <w:rtl w:val="0"/>
        </w:rPr>
        <w:t xml:space="preserve">, </w:t>
      </w:r>
      <w:hyperlink r:id="rId80">
        <w:r w:rsidDel="00000000" w:rsidR="00000000" w:rsidRPr="00000000">
          <w:rPr>
            <w:rFonts w:ascii="Times New Roman" w:cs="Times New Roman" w:eastAsia="Times New Roman" w:hAnsi="Times New Roman"/>
            <w:b w:val="0"/>
            <w:color w:val="000000"/>
            <w:sz w:val="24"/>
            <w:szCs w:val="24"/>
            <w:u w:val="none"/>
            <w:rtl w:val="0"/>
          </w:rPr>
          <w:t xml:space="preserve">(Dione R. Bandeira, 1992)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Bupeva II, </w:t>
      </w:r>
      <w:hyperlink r:id="rId81">
        <w:r w:rsidDel="00000000" w:rsidR="00000000" w:rsidRPr="00000000">
          <w:rPr>
            <w:rFonts w:ascii="Times New Roman" w:cs="Times New Roman" w:eastAsia="Times New Roman" w:hAnsi="Times New Roman"/>
            <w:b w:val="0"/>
            <w:color w:val="000000"/>
            <w:sz w:val="24"/>
            <w:szCs w:val="24"/>
            <w:u w:val="none"/>
            <w:rtl w:val="0"/>
          </w:rPr>
          <w:t xml:space="preserve">(Dione Rocha Bandeira, 2004)</w:t>
        </w:r>
      </w:hyperlink>
      <w:r w:rsidDel="00000000" w:rsidR="00000000" w:rsidRPr="00000000">
        <w:rPr>
          <w:rFonts w:ascii="Times New Roman" w:cs="Times New Roman" w:eastAsia="Times New Roman" w:hAnsi="Times New Roman"/>
          <w:sz w:val="24"/>
          <w:szCs w:val="24"/>
          <w:rtl w:val="0"/>
        </w:rPr>
        <w:t xml:space="preserve">. However this is not a generalised pattern, with some Late Holocene sites containing a relatively higher abundance of large terrestrial mammals </w:t>
      </w:r>
      <w:hyperlink r:id="rId82">
        <w:r w:rsidDel="00000000" w:rsidR="00000000" w:rsidRPr="00000000">
          <w:rPr>
            <w:rFonts w:ascii="Times New Roman" w:cs="Times New Roman" w:eastAsia="Times New Roman" w:hAnsi="Times New Roman"/>
            <w:b w:val="0"/>
            <w:color w:val="000000"/>
            <w:sz w:val="24"/>
            <w:szCs w:val="24"/>
            <w:u w:val="none"/>
            <w:rtl w:val="0"/>
          </w:rPr>
          <w:t xml:space="preserve">(Dione Rocha Bandeira, 2004; Bryan, 1993)</w:t>
        </w:r>
      </w:hyperlink>
      <w:r w:rsidDel="00000000" w:rsidR="00000000" w:rsidRPr="00000000">
        <w:rPr>
          <w:rFonts w:ascii="Times New Roman" w:cs="Times New Roman" w:eastAsia="Times New Roman" w:hAnsi="Times New Roman"/>
          <w:sz w:val="24"/>
          <w:szCs w:val="24"/>
          <w:rtl w:val="0"/>
        </w:rPr>
        <w:t xml:space="preserve">. This appears to be the case for sites with ceramic artefacts and may reflect changes in cultural preferences </w:t>
      </w:r>
      <w:hyperlink r:id="rId83">
        <w:r w:rsidDel="00000000" w:rsidR="00000000" w:rsidRPr="00000000">
          <w:rPr>
            <w:rFonts w:ascii="Times New Roman" w:cs="Times New Roman" w:eastAsia="Times New Roman" w:hAnsi="Times New Roman"/>
            <w:b w:val="0"/>
            <w:color w:val="000000"/>
            <w:sz w:val="24"/>
            <w:szCs w:val="24"/>
            <w:u w:val="none"/>
            <w:rtl w:val="0"/>
          </w:rPr>
          <w:t xml:space="preserve">(Bastos et al., 2014)</w:t>
        </w:r>
      </w:hyperlink>
      <w:r w:rsidDel="00000000" w:rsidR="00000000" w:rsidRPr="00000000">
        <w:rPr>
          <w:rFonts w:ascii="Times New Roman" w:cs="Times New Roman" w:eastAsia="Times New Roman" w:hAnsi="Times New Roman"/>
          <w:sz w:val="24"/>
          <w:szCs w:val="24"/>
          <w:rtl w:val="0"/>
        </w:rPr>
        <w:t xml:space="preserve">. However, this is the time when the submerged seafloor became progressively exposed and drylands expanded with a regional decrease of sea level stand </w:t>
      </w:r>
      <w:hyperlink r:id="rId84">
        <w:r w:rsidDel="00000000" w:rsidR="00000000" w:rsidRPr="00000000">
          <w:rPr>
            <w:rFonts w:ascii="Times New Roman" w:cs="Times New Roman" w:eastAsia="Times New Roman" w:hAnsi="Times New Roman"/>
            <w:b w:val="0"/>
            <w:color w:val="000000"/>
            <w:sz w:val="24"/>
            <w:szCs w:val="24"/>
            <w:u w:val="none"/>
            <w:rtl w:val="0"/>
          </w:rPr>
          <w:t xml:space="preserve">(Angulo, Lessa, &amp; Souza, 2006; Behling &amp; Negrelle, 2001; França et al., 2013)</w:t>
        </w:r>
      </w:hyperlink>
      <w:r w:rsidDel="00000000" w:rsidR="00000000" w:rsidRPr="00000000">
        <w:rPr>
          <w:rFonts w:ascii="Times New Roman" w:cs="Times New Roman" w:eastAsia="Times New Roman" w:hAnsi="Times New Roman"/>
          <w:sz w:val="24"/>
          <w:szCs w:val="24"/>
          <w:rtl w:val="0"/>
        </w:rPr>
        <w:t xml:space="preserve">, which may have favoured encounter rates with large mammals at closer distances to coastal localities.</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rtl w:val="0"/>
        </w:rPr>
        <w:t xml:space="preserve">espite variations in food procurement strategies, zooarchaeology and bone collagen stable isotope analysis indisputably reveal that aquatic resources were the prevailing source of dietary protein and, in most cases, also calories in Babitonga Bay </w:t>
      </w:r>
      <w:hyperlink r:id="rId85">
        <w:r w:rsidDel="00000000" w:rsidR="00000000" w:rsidRPr="00000000">
          <w:rPr>
            <w:rFonts w:ascii="Times New Roman" w:cs="Times New Roman" w:eastAsia="Times New Roman" w:hAnsi="Times New Roman"/>
            <w:b w:val="0"/>
            <w:color w:val="000000"/>
            <w:sz w:val="24"/>
            <w:szCs w:val="24"/>
            <w:u w:val="none"/>
            <w:rtl w:val="0"/>
          </w:rPr>
          <w:t xml:space="preserve">(Bastos et al., 2014; Pezo-Lanfranco et al., 2018)</w:t>
        </w:r>
      </w:hyperlink>
      <w:r w:rsidDel="00000000" w:rsidR="00000000" w:rsidRPr="00000000">
        <w:rPr>
          <w:rFonts w:ascii="Times New Roman" w:cs="Times New Roman" w:eastAsia="Times New Roman" w:hAnsi="Times New Roman"/>
          <w:sz w:val="24"/>
          <w:szCs w:val="24"/>
          <w:rtl w:val="0"/>
        </w:rPr>
        <w:t xml:space="preserve">. Our results indicate that fish at Cubatão I were possibly obtained through generalised </w:t>
      </w:r>
      <w:r w:rsidDel="00000000" w:rsidR="00000000" w:rsidRPr="00000000">
        <w:rPr>
          <w:rFonts w:ascii="Times New Roman" w:cs="Times New Roman" w:eastAsia="Times New Roman" w:hAnsi="Times New Roman"/>
          <w:sz w:val="24"/>
          <w:szCs w:val="24"/>
          <w:rtl w:val="0"/>
        </w:rPr>
        <w:t xml:space="preserve">fishing strategies</w:t>
      </w:r>
      <w:r w:rsidDel="00000000" w:rsidR="00000000" w:rsidRPr="00000000">
        <w:rPr>
          <w:rFonts w:ascii="Times New Roman" w:cs="Times New Roman" w:eastAsia="Times New Roman" w:hAnsi="Times New Roman"/>
          <w:sz w:val="24"/>
          <w:szCs w:val="24"/>
          <w:rtl w:val="0"/>
        </w:rPr>
        <w:t xml:space="preserve"> throughout the year from shallow </w:t>
      </w:r>
      <w:r w:rsidDel="00000000" w:rsidR="00000000" w:rsidRPr="00000000">
        <w:rPr>
          <w:rFonts w:ascii="Times New Roman" w:cs="Times New Roman" w:eastAsia="Times New Roman" w:hAnsi="Times New Roman"/>
          <w:sz w:val="24"/>
          <w:szCs w:val="24"/>
          <w:rtl w:val="0"/>
        </w:rPr>
        <w:t xml:space="preserve">marine, brackish and </w:t>
      </w:r>
      <w:r w:rsidDel="00000000" w:rsidR="00000000" w:rsidRPr="00000000">
        <w:rPr>
          <w:rFonts w:ascii="Times New Roman" w:cs="Times New Roman" w:eastAsia="Times New Roman" w:hAnsi="Times New Roman"/>
          <w:sz w:val="24"/>
          <w:szCs w:val="24"/>
          <w:rtl w:val="0"/>
        </w:rPr>
        <w:t xml:space="preserve">freshwater environment</w:t>
      </w:r>
      <w:r w:rsidDel="00000000" w:rsidR="00000000" w:rsidRPr="00000000">
        <w:rPr>
          <w:rFonts w:ascii="Times New Roman" w:cs="Times New Roman" w:eastAsia="Times New Roman" w:hAnsi="Times New Roman"/>
          <w:sz w:val="24"/>
          <w:szCs w:val="24"/>
          <w:rtl w:val="0"/>
        </w:rPr>
        <w:t xml:space="preserve">s (i.e. </w:t>
      </w:r>
      <w:r w:rsidDel="00000000" w:rsidR="00000000" w:rsidRPr="00000000">
        <w:rPr>
          <w:rFonts w:ascii="Times New Roman" w:cs="Times New Roman" w:eastAsia="Times New Roman" w:hAnsi="Times New Roman"/>
          <w:sz w:val="24"/>
          <w:szCs w:val="24"/>
          <w:rtl w:val="0"/>
        </w:rPr>
        <w:t xml:space="preserve">Arridae, Tetraodontidae and Sciaenidae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Rhamdia </w:t>
      </w:r>
      <w:r w:rsidDel="00000000" w:rsidR="00000000" w:rsidRPr="00000000">
        <w:rPr>
          <w:rFonts w:ascii="Times New Roman" w:cs="Times New Roman" w:eastAsia="Times New Roman" w:hAnsi="Times New Roman"/>
          <w:sz w:val="24"/>
          <w:szCs w:val="24"/>
          <w:rtl w:val="0"/>
        </w:rPr>
        <w:t xml:space="preserve">spp. and Loricariidae</w:t>
      </w:r>
      <w:r w:rsidDel="00000000" w:rsidR="00000000" w:rsidRPr="00000000">
        <w:rPr>
          <w:rFonts w:ascii="Times New Roman" w:cs="Times New Roman" w:eastAsia="Times New Roman" w:hAnsi="Times New Roman"/>
          <w:sz w:val="24"/>
          <w:szCs w:val="24"/>
          <w:rtl w:val="0"/>
        </w:rPr>
        <w:t xml:space="preserve">) </w:t>
      </w:r>
      <w:hyperlink r:id="rId86">
        <w:r w:rsidDel="00000000" w:rsidR="00000000" w:rsidRPr="00000000">
          <w:rPr>
            <w:rFonts w:ascii="Times New Roman" w:cs="Times New Roman" w:eastAsia="Times New Roman" w:hAnsi="Times New Roman"/>
            <w:b w:val="0"/>
            <w:color w:val="000000"/>
            <w:sz w:val="24"/>
            <w:szCs w:val="24"/>
            <w:u w:val="none"/>
            <w:rtl w:val="0"/>
          </w:rPr>
          <w:t xml:space="preserve">(L. G. Fischer, Pereira, &amp; Vieira, 2011; Shipp, 2002)</w:t>
        </w:r>
      </w:hyperlink>
      <w:r w:rsidDel="00000000" w:rsidR="00000000" w:rsidRPr="00000000">
        <w:rPr>
          <w:rFonts w:ascii="Times New Roman" w:cs="Times New Roman" w:eastAsia="Times New Roman" w:hAnsi="Times New Roman"/>
          <w:sz w:val="24"/>
          <w:szCs w:val="24"/>
          <w:rtl w:val="0"/>
        </w:rPr>
        <w:t xml:space="preserve">. These taxa might have been captured using nets, spears and potentially traps, as supported by the presence of </w:t>
      </w:r>
      <w:r w:rsidDel="00000000" w:rsidR="00000000" w:rsidRPr="00000000">
        <w:rPr>
          <w:rFonts w:ascii="Times New Roman" w:cs="Times New Roman" w:eastAsia="Times New Roman" w:hAnsi="Times New Roman"/>
          <w:sz w:val="24"/>
          <w:szCs w:val="24"/>
          <w:rtl w:val="0"/>
        </w:rPr>
        <w:t xml:space="preserve">plant artefacts and bone points at the sit</w:t>
      </w:r>
      <w:r w:rsidDel="00000000" w:rsidR="00000000" w:rsidRPr="00000000">
        <w:rPr>
          <w:rFonts w:ascii="Times New Roman" w:cs="Times New Roman" w:eastAsia="Times New Roman" w:hAnsi="Times New Roman"/>
          <w:sz w:val="24"/>
          <w:szCs w:val="24"/>
          <w:rtl w:val="0"/>
        </w:rPr>
        <w:t xml:space="preserve">e </w:t>
      </w:r>
      <w:hyperlink r:id="rId87">
        <w:r w:rsidDel="00000000" w:rsidR="00000000" w:rsidRPr="00000000">
          <w:rPr>
            <w:rFonts w:ascii="Times New Roman" w:cs="Times New Roman" w:eastAsia="Times New Roman" w:hAnsi="Times New Roman"/>
            <w:b w:val="0"/>
            <w:color w:val="000000"/>
            <w:sz w:val="24"/>
            <w:szCs w:val="24"/>
            <w:u w:val="none"/>
            <w:rtl w:val="0"/>
          </w:rPr>
          <w:t xml:space="preserve">(Peixe et al., 2007)</w:t>
        </w:r>
      </w:hyperlink>
      <w:r w:rsidDel="00000000" w:rsidR="00000000" w:rsidRPr="00000000">
        <w:rPr>
          <w:rFonts w:ascii="Times New Roman" w:cs="Times New Roman" w:eastAsia="Times New Roman" w:hAnsi="Times New Roman"/>
          <w:sz w:val="24"/>
          <w:szCs w:val="24"/>
          <w:rtl w:val="0"/>
        </w:rPr>
        <w:t xml:space="preserve">. It is unclear whether hooks were used as the earliest evidence in the region is dated to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sz w:val="24"/>
          <w:szCs w:val="24"/>
          <w:rtl w:val="0"/>
        </w:rPr>
        <w:t xml:space="preserve">00 cal BP </w:t>
      </w:r>
      <w:hyperlink r:id="rId88">
        <w:r w:rsidDel="00000000" w:rsidR="00000000" w:rsidRPr="00000000">
          <w:rPr>
            <w:rFonts w:ascii="Times New Roman" w:cs="Times New Roman" w:eastAsia="Times New Roman" w:hAnsi="Times New Roman"/>
            <w:b w:val="0"/>
            <w:color w:val="000000"/>
            <w:sz w:val="24"/>
            <w:szCs w:val="24"/>
            <w:u w:val="none"/>
            <w:rtl w:val="0"/>
          </w:rPr>
          <w:t xml:space="preserve">(Dione Rocha Bandeira, 2004)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 s</w:t>
      </w:r>
      <w:r w:rsidDel="00000000" w:rsidR="00000000" w:rsidRPr="00000000">
        <w:rPr>
          <w:rFonts w:ascii="Times New Roman" w:cs="Times New Roman" w:eastAsia="Times New Roman" w:hAnsi="Times New Roman"/>
          <w:sz w:val="24"/>
          <w:szCs w:val="24"/>
          <w:rtl w:val="0"/>
        </w:rPr>
        <w:t xml:space="preserve">tudies on </w:t>
      </w:r>
      <w:r w:rsidDel="00000000" w:rsidR="00000000" w:rsidRPr="00000000">
        <w:rPr>
          <w:rFonts w:ascii="Times New Roman" w:cs="Times New Roman" w:eastAsia="Times New Roman" w:hAnsi="Times New Roman"/>
          <w:sz w:val="24"/>
          <w:szCs w:val="24"/>
          <w:rtl w:val="0"/>
        </w:rPr>
        <w:t xml:space="preserve">sambaquis </w:t>
      </w:r>
      <w:r w:rsidDel="00000000" w:rsidR="00000000" w:rsidRPr="00000000">
        <w:rPr>
          <w:rFonts w:ascii="Times New Roman" w:cs="Times New Roman" w:eastAsia="Times New Roman" w:hAnsi="Times New Roman"/>
          <w:sz w:val="24"/>
          <w:szCs w:val="24"/>
          <w:rtl w:val="0"/>
        </w:rPr>
        <w:t xml:space="preserve">in the Babitonga Bay region similarly demonstrate a generalised fishing strategy that was adapted to the local environment. Sites</w:t>
      </w:r>
      <w:r w:rsidDel="00000000" w:rsidR="00000000" w:rsidRPr="00000000">
        <w:rPr>
          <w:rFonts w:ascii="Times New Roman" w:cs="Times New Roman" w:eastAsia="Times New Roman" w:hAnsi="Times New Roman"/>
          <w:sz w:val="24"/>
          <w:szCs w:val="24"/>
          <w:rtl w:val="0"/>
        </w:rPr>
        <w:t xml:space="preserve"> overlooking the open sea (i.e. Enseada I and Bupeva II) have a higher frequency of largehead hairtail (</w:t>
      </w:r>
      <w:r w:rsidDel="00000000" w:rsidR="00000000" w:rsidRPr="00000000">
        <w:rPr>
          <w:rFonts w:ascii="Times New Roman" w:cs="Times New Roman" w:eastAsia="Times New Roman" w:hAnsi="Times New Roman"/>
          <w:i w:val="1"/>
          <w:sz w:val="24"/>
          <w:szCs w:val="24"/>
          <w:rtl w:val="0"/>
        </w:rPr>
        <w:t xml:space="preserve">Trichiurus lepturus</w:t>
      </w:r>
      <w:r w:rsidDel="00000000" w:rsidR="00000000" w:rsidRPr="00000000">
        <w:rPr>
          <w:rFonts w:ascii="Times New Roman" w:cs="Times New Roman" w:eastAsia="Times New Roman" w:hAnsi="Times New Roman"/>
          <w:sz w:val="24"/>
          <w:szCs w:val="24"/>
          <w:rtl w:val="0"/>
        </w:rPr>
        <w:t xml:space="preserve">) and barred grunt (</w:t>
      </w:r>
      <w:r w:rsidDel="00000000" w:rsidR="00000000" w:rsidRPr="00000000">
        <w:rPr>
          <w:rFonts w:ascii="Times New Roman" w:cs="Times New Roman" w:eastAsia="Times New Roman" w:hAnsi="Times New Roman"/>
          <w:i w:val="1"/>
          <w:sz w:val="24"/>
          <w:szCs w:val="24"/>
          <w:rtl w:val="0"/>
        </w:rPr>
        <w:t xml:space="preserve">Conodon nobilis</w:t>
      </w:r>
      <w:r w:rsidDel="00000000" w:rsidR="00000000" w:rsidRPr="00000000">
        <w:rPr>
          <w:rFonts w:ascii="Times New Roman" w:cs="Times New Roman" w:eastAsia="Times New Roman" w:hAnsi="Times New Roman"/>
          <w:sz w:val="24"/>
          <w:szCs w:val="24"/>
          <w:rtl w:val="0"/>
        </w:rPr>
        <w:t xml:space="preserve">) </w:t>
      </w:r>
      <w:hyperlink r:id="rId89">
        <w:r w:rsidDel="00000000" w:rsidR="00000000" w:rsidRPr="00000000">
          <w:rPr>
            <w:rFonts w:ascii="Times New Roman" w:cs="Times New Roman" w:eastAsia="Times New Roman" w:hAnsi="Times New Roman"/>
            <w:b w:val="0"/>
            <w:color w:val="000000"/>
            <w:sz w:val="24"/>
            <w:szCs w:val="24"/>
            <w:u w:val="none"/>
            <w:rtl w:val="0"/>
          </w:rPr>
          <w:t xml:space="preserve">(Dione R. Bandeira, 1992; Dione Rocha Bandeira, 2004)</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while sites along the main estuarine channel (</w:t>
      </w:r>
      <w:r w:rsidDel="00000000" w:rsidR="00000000" w:rsidRPr="00000000">
        <w:rPr>
          <w:rFonts w:ascii="Times New Roman" w:cs="Times New Roman" w:eastAsia="Times New Roman" w:hAnsi="Times New Roman"/>
          <w:sz w:val="24"/>
          <w:szCs w:val="24"/>
          <w:rtl w:val="0"/>
        </w:rPr>
        <w:t xml:space="preserve">i.e. </w:t>
      </w:r>
      <w:r w:rsidDel="00000000" w:rsidR="00000000" w:rsidRPr="00000000">
        <w:rPr>
          <w:rFonts w:ascii="Times New Roman" w:cs="Times New Roman" w:eastAsia="Times New Roman" w:hAnsi="Times New Roman"/>
          <w:sz w:val="24"/>
          <w:szCs w:val="24"/>
          <w:rtl w:val="0"/>
        </w:rPr>
        <w:t xml:space="preserve">Forte Marechal Luz</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at the bottom of the bay (i.e. Espinheiros II)</w:t>
      </w:r>
      <w:r w:rsidDel="00000000" w:rsidR="00000000" w:rsidRPr="00000000">
        <w:rPr>
          <w:rFonts w:ascii="Times New Roman" w:cs="Times New Roman" w:eastAsia="Times New Roman" w:hAnsi="Times New Roman"/>
          <w:sz w:val="24"/>
          <w:szCs w:val="24"/>
          <w:rtl w:val="0"/>
        </w:rPr>
        <w:t xml:space="preserve"> show a higher incidence of pufferfishes (</w:t>
      </w:r>
      <w:r w:rsidDel="00000000" w:rsidR="00000000" w:rsidRPr="00000000">
        <w:rPr>
          <w:rFonts w:ascii="Times New Roman" w:cs="Times New Roman" w:eastAsia="Times New Roman" w:hAnsi="Times New Roman"/>
          <w:i w:val="1"/>
          <w:sz w:val="24"/>
          <w:szCs w:val="24"/>
          <w:rtl w:val="0"/>
        </w:rPr>
        <w:t xml:space="preserve">Lagocephalus laevigatus</w:t>
      </w:r>
      <w:r w:rsidDel="00000000" w:rsidR="00000000" w:rsidRPr="00000000">
        <w:rPr>
          <w:rFonts w:ascii="Times New Roman" w:cs="Times New Roman" w:eastAsia="Times New Roman" w:hAnsi="Times New Roman"/>
          <w:sz w:val="24"/>
          <w:szCs w:val="24"/>
          <w:rtl w:val="0"/>
        </w:rPr>
        <w:t xml:space="preserve">) and whitemouth croaker </w:t>
      </w:r>
      <w:hyperlink r:id="rId90">
        <w:r w:rsidDel="00000000" w:rsidR="00000000" w:rsidRPr="00000000">
          <w:rPr>
            <w:rFonts w:ascii="Times New Roman" w:cs="Times New Roman" w:eastAsia="Times New Roman" w:hAnsi="Times New Roman"/>
            <w:b w:val="0"/>
            <w:color w:val="000000"/>
            <w:sz w:val="24"/>
            <w:szCs w:val="24"/>
            <w:u w:val="none"/>
            <w:rtl w:val="0"/>
          </w:rPr>
          <w:t xml:space="preserve">(Bryan, 1993; Levy Figuti &amp; Klokler, 1996)</w:t>
        </w:r>
      </w:hyperlink>
      <w:r w:rsidDel="00000000" w:rsidR="00000000" w:rsidRPr="00000000">
        <w:rPr>
          <w:rFonts w:ascii="Times New Roman" w:cs="Times New Roman" w:eastAsia="Times New Roman" w:hAnsi="Times New Roman"/>
          <w:sz w:val="24"/>
          <w:szCs w:val="24"/>
          <w:rtl w:val="0"/>
        </w:rPr>
        <w:t xml:space="preserve">. Finally, fluvial sites (i.e. Itacoara) were dominated by catfishes (Ariidae and </w:t>
      </w:r>
      <w:r w:rsidDel="00000000" w:rsidR="00000000" w:rsidRPr="00000000">
        <w:rPr>
          <w:rFonts w:ascii="Times New Roman" w:cs="Times New Roman" w:eastAsia="Times New Roman" w:hAnsi="Times New Roman"/>
          <w:i w:val="1"/>
          <w:sz w:val="24"/>
          <w:szCs w:val="24"/>
          <w:rtl w:val="0"/>
        </w:rPr>
        <w:t xml:space="preserve">Rhamdia</w:t>
      </w:r>
      <w:r w:rsidDel="00000000" w:rsidR="00000000" w:rsidRPr="00000000">
        <w:rPr>
          <w:rFonts w:ascii="Times New Roman" w:cs="Times New Roman" w:eastAsia="Times New Roman" w:hAnsi="Times New Roman"/>
          <w:sz w:val="24"/>
          <w:szCs w:val="24"/>
          <w:rtl w:val="0"/>
        </w:rPr>
        <w:t xml:space="preserve"> spp.) and trahira (</w:t>
      </w:r>
      <w:r w:rsidDel="00000000" w:rsidR="00000000" w:rsidRPr="00000000">
        <w:rPr>
          <w:rFonts w:ascii="Times New Roman" w:cs="Times New Roman" w:eastAsia="Times New Roman" w:hAnsi="Times New Roman"/>
          <w:i w:val="1"/>
          <w:sz w:val="24"/>
          <w:szCs w:val="24"/>
          <w:rtl w:val="0"/>
        </w:rPr>
        <w:t xml:space="preserve">Hoplias</w:t>
      </w:r>
      <w:r w:rsidDel="00000000" w:rsidR="00000000" w:rsidRPr="00000000">
        <w:rPr>
          <w:rFonts w:ascii="Times New Roman" w:cs="Times New Roman" w:eastAsia="Times New Roman" w:hAnsi="Times New Roman"/>
          <w:sz w:val="24"/>
          <w:szCs w:val="24"/>
          <w:rtl w:val="0"/>
        </w:rPr>
        <w:t xml:space="preserve"> sp.) </w:t>
      </w:r>
      <w:hyperlink r:id="rId91">
        <w:r w:rsidDel="00000000" w:rsidR="00000000" w:rsidRPr="00000000">
          <w:rPr>
            <w:rFonts w:ascii="Times New Roman" w:cs="Times New Roman" w:eastAsia="Times New Roman" w:hAnsi="Times New Roman"/>
            <w:b w:val="0"/>
            <w:color w:val="000000"/>
            <w:sz w:val="24"/>
            <w:szCs w:val="24"/>
            <w:u w:val="none"/>
            <w:rtl w:val="0"/>
          </w:rPr>
          <w:t xml:space="preserve">(Dione Rocha Bandeira, 2004)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7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spatial distribution of sites, which are generally organised in </w:t>
      </w:r>
      <w:r w:rsidDel="00000000" w:rsidR="00000000" w:rsidRPr="00000000">
        <w:rPr>
          <w:rFonts w:ascii="Times New Roman" w:cs="Times New Roman" w:eastAsia="Times New Roman" w:hAnsi="Times New Roman"/>
          <w:sz w:val="24"/>
          <w:szCs w:val="24"/>
          <w:rtl w:val="0"/>
        </w:rPr>
        <w:t xml:space="preserve">clusters of large mounds surrounded by smaller satellite sites in relatively distinct ecological zones, may be associated with the emergence of discrete communities, perhaps organised around central sites with prominent political and symbolic connotations (Fig. 1C; </w:t>
      </w:r>
      <w:hyperlink r:id="rId92">
        <w:r w:rsidDel="00000000" w:rsidR="00000000" w:rsidRPr="00000000">
          <w:rPr>
            <w:rFonts w:ascii="Times New Roman" w:cs="Times New Roman" w:eastAsia="Times New Roman" w:hAnsi="Times New Roman"/>
            <w:b w:val="0"/>
            <w:color w:val="000000"/>
            <w:sz w:val="24"/>
            <w:szCs w:val="24"/>
            <w:u w:val="none"/>
            <w:rtl w:val="0"/>
          </w:rPr>
          <w:t xml:space="preserve">(DeBlasis, Kneip, Scheel-Ybert, Giannini, &amp; Gaspar, 2007)</w:t>
        </w:r>
      </w:hyperlink>
      <w:r w:rsidDel="00000000" w:rsidR="00000000" w:rsidRPr="00000000">
        <w:rPr>
          <w:rFonts w:ascii="Times New Roman" w:cs="Times New Roman" w:eastAsia="Times New Roman" w:hAnsi="Times New Roman"/>
          <w:sz w:val="24"/>
          <w:szCs w:val="24"/>
          <w:rtl w:val="0"/>
        </w:rPr>
        <w:t xml:space="preserve">. These sites would materialise community identities and territoriality, possibly through the cult of ancestors, in a time interval of considerable population growth </w:t>
      </w:r>
      <w:hyperlink r:id="rId93">
        <w:r w:rsidDel="00000000" w:rsidR="00000000" w:rsidRPr="00000000">
          <w:rPr>
            <w:rFonts w:ascii="Times New Roman" w:cs="Times New Roman" w:eastAsia="Times New Roman" w:hAnsi="Times New Roman"/>
            <w:b w:val="0"/>
            <w:color w:val="000000"/>
            <w:sz w:val="24"/>
            <w:szCs w:val="24"/>
            <w:u w:val="none"/>
            <w:rtl w:val="0"/>
          </w:rPr>
          <w:t xml:space="preserve">(De Blasis et al., 1998; M. Gaspar et al., 2008)</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Beyond their nutritional importance, fish and other aquatic organisms would have played a central role in a community’s religion, as supported by the deposition of fish in funerary contexts </w:t>
      </w:r>
      <w:hyperlink r:id="rId94">
        <w:r w:rsidDel="00000000" w:rsidR="00000000" w:rsidRPr="00000000">
          <w:rPr>
            <w:rFonts w:ascii="Times New Roman" w:cs="Times New Roman" w:eastAsia="Times New Roman" w:hAnsi="Times New Roman"/>
            <w:b w:val="0"/>
            <w:color w:val="000000"/>
            <w:sz w:val="24"/>
            <w:szCs w:val="24"/>
            <w:u w:val="none"/>
            <w:rtl w:val="0"/>
          </w:rPr>
          <w:t xml:space="preserve">(Cardoso, 2018; Daniela Klokler, 2014a, 2016a)</w:t>
        </w:r>
      </w:hyperlink>
      <w:r w:rsidDel="00000000" w:rsidR="00000000" w:rsidRPr="00000000">
        <w:rPr>
          <w:rFonts w:ascii="Times New Roman" w:cs="Times New Roman" w:eastAsia="Times New Roman" w:hAnsi="Times New Roman"/>
          <w:sz w:val="24"/>
          <w:szCs w:val="24"/>
          <w:rtl w:val="0"/>
        </w:rPr>
        <w:t xml:space="preserve">. Fish used in funerary feasts could explain the stratigraphic differences in the taxonomic</w:t>
      </w:r>
      <w:r w:rsidDel="00000000" w:rsidR="00000000" w:rsidRPr="00000000">
        <w:rPr>
          <w:rFonts w:ascii="Times New Roman" w:cs="Times New Roman" w:eastAsia="Times New Roman" w:hAnsi="Times New Roman"/>
          <w:sz w:val="24"/>
          <w:szCs w:val="24"/>
          <w:rtl w:val="0"/>
        </w:rPr>
        <w:t xml:space="preserve"> composition, abundance and density values in areas </w:t>
      </w:r>
      <w:r w:rsidDel="00000000" w:rsidR="00000000" w:rsidRPr="00000000">
        <w:rPr>
          <w:rFonts w:ascii="Times New Roman" w:cs="Times New Roman" w:eastAsia="Times New Roman" w:hAnsi="Times New Roman"/>
          <w:sz w:val="24"/>
          <w:szCs w:val="24"/>
          <w:rtl w:val="0"/>
        </w:rPr>
        <w:t xml:space="preserve">A and B</w:t>
      </w:r>
      <w:r w:rsidDel="00000000" w:rsidR="00000000" w:rsidRPr="00000000">
        <w:rPr>
          <w:rFonts w:ascii="Times New Roman" w:cs="Times New Roman" w:eastAsia="Times New Roman" w:hAnsi="Times New Roman"/>
          <w:sz w:val="24"/>
          <w:szCs w:val="24"/>
          <w:rtl w:val="0"/>
        </w:rPr>
        <w:t xml:space="preserve"> </w:t>
      </w:r>
      <w:hyperlink r:id="rId95">
        <w:r w:rsidDel="00000000" w:rsidR="00000000" w:rsidRPr="00000000">
          <w:rPr>
            <w:rFonts w:ascii="Times New Roman" w:cs="Times New Roman" w:eastAsia="Times New Roman" w:hAnsi="Times New Roman"/>
            <w:b w:val="0"/>
            <w:color w:val="000000"/>
            <w:sz w:val="24"/>
            <w:szCs w:val="24"/>
            <w:u w:val="none"/>
            <w:rtl w:val="0"/>
          </w:rPr>
          <w:t xml:space="preserve">(Dietler, 2011; Daniela Klokler, 2014b; Rowley-Conwy, 2018)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4.2. Pre-Columbian catches</w:t>
      </w:r>
    </w:p>
    <w:p w:rsidR="00000000" w:rsidDel="00000000" w:rsidP="00000000" w:rsidRDefault="00000000" w:rsidRPr="00000000" w14:paraId="0000007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estimates suggest that Pre-Columbian groups in Babitonga Bay exploited a minimum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73,117.49 t of fish over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6000 years, or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12.5 t/year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Considering the average value of consumed fish </w:t>
      </w:r>
      <w:r w:rsidDel="00000000" w:rsidR="00000000" w:rsidRPr="00000000">
        <w:rPr>
          <w:rFonts w:ascii="Times New Roman" w:cs="Times New Roman" w:eastAsia="Times New Roman" w:hAnsi="Times New Roman"/>
          <w:i w:val="1"/>
          <w:sz w:val="24"/>
          <w:szCs w:val="24"/>
          <w:rtl w:val="0"/>
        </w:rPr>
        <w:t xml:space="preserve">per capita</w:t>
      </w:r>
      <w:r w:rsidDel="00000000" w:rsidR="00000000" w:rsidRPr="00000000">
        <w:rPr>
          <w:rFonts w:ascii="Times New Roman" w:cs="Times New Roman" w:eastAsia="Times New Roman" w:hAnsi="Times New Roman"/>
          <w:sz w:val="24"/>
          <w:szCs w:val="24"/>
          <w:rtl w:val="0"/>
        </w:rPr>
        <w:t xml:space="preserve"> (74 kg/year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recently reported for coastal indigenous populations around the </w:t>
      </w:r>
      <w:r w:rsidDel="00000000" w:rsidR="00000000" w:rsidRPr="00000000">
        <w:rPr>
          <w:rFonts w:ascii="Times New Roman" w:cs="Times New Roman" w:eastAsia="Times New Roman" w:hAnsi="Times New Roman"/>
          <w:sz w:val="24"/>
          <w:szCs w:val="24"/>
          <w:rtl w:val="0"/>
        </w:rPr>
        <w:t xml:space="preserve">wo</w:t>
      </w:r>
      <w:r w:rsidDel="00000000" w:rsidR="00000000" w:rsidRPr="00000000">
        <w:rPr>
          <w:rFonts w:ascii="Times New Roman" w:cs="Times New Roman" w:eastAsia="Times New Roman" w:hAnsi="Times New Roman"/>
          <w:sz w:val="24"/>
          <w:szCs w:val="24"/>
          <w:rtl w:val="0"/>
        </w:rPr>
        <w:t xml:space="preserve">rld </w:t>
      </w:r>
      <w:hyperlink r:id="rId96">
        <w:r w:rsidDel="00000000" w:rsidR="00000000" w:rsidRPr="00000000">
          <w:rPr>
            <w:rFonts w:ascii="Times New Roman" w:cs="Times New Roman" w:eastAsia="Times New Roman" w:hAnsi="Times New Roman"/>
            <w:b w:val="0"/>
            <w:color w:val="000000"/>
            <w:sz w:val="24"/>
            <w:szCs w:val="24"/>
            <w:u w:val="none"/>
            <w:rtl w:val="0"/>
          </w:rPr>
          <w:t xml:space="preserve">(Cisneros-Montemayor, Pauly, Weatherdon, &amp; Ota, 2016)</w:t>
        </w:r>
      </w:hyperlink>
      <w:r w:rsidDel="00000000" w:rsidR="00000000" w:rsidRPr="00000000">
        <w:rPr>
          <w:rFonts w:ascii="Times New Roman" w:cs="Times New Roman" w:eastAsia="Times New Roman" w:hAnsi="Times New Roman"/>
          <w:sz w:val="24"/>
          <w:szCs w:val="24"/>
          <w:rtl w:val="0"/>
        </w:rPr>
        <w:t xml:space="preserve">, our estimates equate to an average number of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988,074.19 people in the region over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6000 years, or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168,90 people year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These numbers are almost certainly underestimated and the overall population may have been much higher as implied by other lines of evidence </w:t>
      </w:r>
      <w:hyperlink r:id="rId97">
        <w:r w:rsidDel="00000000" w:rsidR="00000000" w:rsidRPr="00000000">
          <w:rPr>
            <w:rFonts w:ascii="Times New Roman" w:cs="Times New Roman" w:eastAsia="Times New Roman" w:hAnsi="Times New Roman"/>
            <w:b w:val="0"/>
            <w:color w:val="000000"/>
            <w:sz w:val="24"/>
            <w:szCs w:val="24"/>
            <w:u w:val="none"/>
            <w:rtl w:val="0"/>
          </w:rPr>
          <w:t xml:space="preserve">(Fish, De Blasis, Gaspar, &amp; Fish, 2000; V. Wesolowski &amp; Neves, 2002)</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Nevertheless, these groups depended on fish as their main source of food for thousands of years, and consumed levels of marine protein that are well above values currently reported for the Brazilian population </w:t>
      </w:r>
      <w:hyperlink r:id="rId98">
        <w:r w:rsidDel="00000000" w:rsidR="00000000" w:rsidRPr="00000000">
          <w:rPr>
            <w:rFonts w:ascii="Times New Roman" w:cs="Times New Roman" w:eastAsia="Times New Roman" w:hAnsi="Times New Roman"/>
            <w:b w:val="0"/>
            <w:color w:val="000000"/>
            <w:sz w:val="24"/>
            <w:szCs w:val="24"/>
            <w:u w:val="none"/>
            <w:rtl w:val="0"/>
          </w:rPr>
          <w:t xml:space="preserve">(A. C. Diegues, 2006)</w:t>
        </w:r>
      </w:hyperlink>
      <w:r w:rsidDel="00000000" w:rsidR="00000000" w:rsidRPr="00000000">
        <w:rPr>
          <w:rFonts w:ascii="Times New Roman" w:cs="Times New Roman" w:eastAsia="Times New Roman" w:hAnsi="Times New Roman"/>
          <w:sz w:val="24"/>
          <w:szCs w:val="24"/>
          <w:rtl w:val="0"/>
        </w:rPr>
        <w:t xml:space="preserve">. Regular captures of fish for their nutritional, social and cultural</w:t>
      </w:r>
      <w:r w:rsidDel="00000000" w:rsidR="00000000" w:rsidRPr="00000000">
        <w:rPr>
          <w:rFonts w:ascii="Times New Roman" w:cs="Times New Roman" w:eastAsia="Times New Roman" w:hAnsi="Times New Roman"/>
          <w:sz w:val="24"/>
          <w:szCs w:val="24"/>
          <w:rtl w:val="0"/>
        </w:rPr>
        <w:t xml:space="preserve"> values</w:t>
      </w:r>
      <w:r w:rsidDel="00000000" w:rsidR="00000000" w:rsidRPr="00000000">
        <w:rPr>
          <w:rFonts w:ascii="Times New Roman" w:cs="Times New Roman" w:eastAsia="Times New Roman" w:hAnsi="Times New Roman"/>
          <w:sz w:val="24"/>
          <w:szCs w:val="24"/>
          <w:rtl w:val="0"/>
        </w:rPr>
        <w:t xml:space="preserve"> by numerous stationary populations in this region may ultimately have had ecological implications, as recently reported in other areas along the Brazilian coast </w:t>
      </w:r>
      <w:hyperlink r:id="rId99">
        <w:r w:rsidDel="00000000" w:rsidR="00000000" w:rsidRPr="00000000">
          <w:rPr>
            <w:rFonts w:ascii="Times New Roman" w:cs="Times New Roman" w:eastAsia="Times New Roman" w:hAnsi="Times New Roman"/>
            <w:b w:val="0"/>
            <w:color w:val="000000"/>
            <w:sz w:val="24"/>
            <w:szCs w:val="24"/>
            <w:u w:val="none"/>
            <w:rtl w:val="0"/>
          </w:rPr>
          <w:t xml:space="preserve">(Lopes et al., 2016)</w:t>
        </w:r>
      </w:hyperlink>
      <w:r w:rsidDel="00000000" w:rsidR="00000000" w:rsidRPr="00000000">
        <w:rPr>
          <w:rFonts w:ascii="Times New Roman" w:cs="Times New Roman" w:eastAsia="Times New Roman" w:hAnsi="Times New Roman"/>
          <w:sz w:val="24"/>
          <w:szCs w:val="24"/>
          <w:rtl w:val="0"/>
        </w:rPr>
        <w:t xml:space="preserve">. Interestingly, the estimated annual catch for Babitonga Bay is just below the reconstructed subsistence catches for the Santa Catarina state in the 1950-1960s (representing 70% to 6%), but the number of officially registered fishers in Babitonga Bay corresponds to </w:t>
      </w:r>
      <w:r w:rsidDel="00000000" w:rsidR="00000000" w:rsidRPr="00000000">
        <w:rPr>
          <w:rFonts w:ascii="Times New Roman" w:cs="Times New Roman" w:eastAsia="Times New Roman" w:hAnsi="Times New Roman"/>
          <w:i w:val="1"/>
          <w:sz w:val="24"/>
          <w:szCs w:val="24"/>
          <w:rtl w:val="0"/>
        </w:rPr>
        <w:t xml:space="preserve">ca</w:t>
      </w:r>
      <w:r w:rsidDel="00000000" w:rsidR="00000000" w:rsidRPr="00000000">
        <w:rPr>
          <w:rFonts w:ascii="Times New Roman" w:cs="Times New Roman" w:eastAsia="Times New Roman" w:hAnsi="Times New Roman"/>
          <w:sz w:val="24"/>
          <w:szCs w:val="24"/>
          <w:rtl w:val="0"/>
        </w:rPr>
        <w:t xml:space="preserve">. 9.2% of the total registered fishers in the Santa Catarina state (</w:t>
      </w:r>
      <w:r w:rsidDel="00000000" w:rsidR="00000000" w:rsidRPr="00000000">
        <w:rPr>
          <w:rFonts w:ascii="Times New Roman" w:cs="Times New Roman" w:eastAsia="Times New Roman" w:hAnsi="Times New Roman"/>
          <w:i w:val="1"/>
          <w:sz w:val="24"/>
          <w:szCs w:val="24"/>
          <w:rtl w:val="0"/>
        </w:rPr>
        <w:t xml:space="preserve">Projeto de Caracterização Socioeconômica da Atividade de Pesca e Aquicultura</w:t>
      </w:r>
      <w:r w:rsidDel="00000000" w:rsidR="00000000" w:rsidRPr="00000000">
        <w:rPr>
          <w:rFonts w:ascii="Times New Roman" w:cs="Times New Roman" w:eastAsia="Times New Roman" w:hAnsi="Times New Roman"/>
          <w:sz w:val="24"/>
          <w:szCs w:val="24"/>
          <w:rtl w:val="0"/>
        </w:rPr>
        <w:t xml:space="preserve"> - PCSPA, available at: http://pmap-sc.acad.univali.br/index.html). By adjusting for this difference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estimated annual Pre-Columbian catches are higher than historical estimates between 1950 and 1964, when most of the fisheries were small-scale in nature (Fig. 6). This may indicate that historical subsistence catches along the Brazilian coast </w:t>
      </w:r>
      <w:hyperlink r:id="rId100">
        <w:r w:rsidDel="00000000" w:rsidR="00000000" w:rsidRPr="00000000">
          <w:rPr>
            <w:rFonts w:ascii="Times New Roman" w:cs="Times New Roman" w:eastAsia="Times New Roman" w:hAnsi="Times New Roman"/>
            <w:b w:val="0"/>
            <w:color w:val="000000"/>
            <w:sz w:val="24"/>
            <w:szCs w:val="24"/>
            <w:u w:val="none"/>
            <w:rtl w:val="0"/>
          </w:rPr>
          <w:t xml:space="preserve">(K. M. F. Freire et al., 2015)</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are underestimated, therefore their historical socio-economic value and ecological significance remains unclear. </w:t>
      </w:r>
    </w:p>
    <w:p w:rsidR="00000000" w:rsidDel="00000000" w:rsidP="00000000" w:rsidRDefault="00000000" w:rsidRPr="00000000" w14:paraId="0000007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3149600"/>
            <wp:effectExtent b="0" l="0" r="0" t="0"/>
            <wp:docPr id="1" name="image2.jpg"/>
            <a:graphic>
              <a:graphicData uri="http://schemas.openxmlformats.org/drawingml/2006/picture">
                <pic:pic>
                  <pic:nvPicPr>
                    <pic:cNvPr id="0" name="image2.jpg"/>
                    <pic:cNvPicPr preferRelativeResize="0"/>
                  </pic:nvPicPr>
                  <pic:blipFill>
                    <a:blip r:embed="rId101"/>
                    <a:srcRect b="0" l="0" r="0" t="0"/>
                    <a:stretch>
                      <a:fillRect/>
                    </a:stretch>
                  </pic:blipFill>
                  <pic:spPr>
                    <a:xfrm>
                      <a:off x="0" y="0"/>
                      <a:ext cx="573405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Figure 6. Annual subsistence catches from non-monetary </w:t>
      </w:r>
      <w:r w:rsidDel="00000000" w:rsidR="00000000" w:rsidRPr="00000000">
        <w:rPr>
          <w:rFonts w:ascii="Times New Roman" w:cs="Times New Roman" w:eastAsia="Times New Roman" w:hAnsi="Times New Roman"/>
          <w:i w:val="1"/>
          <w:sz w:val="20"/>
          <w:szCs w:val="20"/>
          <w:rtl w:val="0"/>
        </w:rPr>
        <w:t xml:space="preserve">acquisition</w:t>
      </w:r>
      <w:r w:rsidDel="00000000" w:rsidR="00000000" w:rsidRPr="00000000">
        <w:rPr>
          <w:rFonts w:ascii="Times New Roman" w:cs="Times New Roman" w:eastAsia="Times New Roman" w:hAnsi="Times New Roman"/>
          <w:i w:val="1"/>
          <w:sz w:val="20"/>
          <w:szCs w:val="20"/>
          <w:rtl w:val="0"/>
        </w:rPr>
        <w:t xml:space="preserve"> based on household budgets for the Santa Catarina state and Babitonga Bay, along with the reconstructed annual Pre-Columbian catches for Babitonga Bay (BB).</w:t>
      </w:r>
      <w:r w:rsidDel="00000000" w:rsidR="00000000" w:rsidRPr="00000000">
        <w:rPr>
          <w:rtl w:val="0"/>
        </w:rPr>
      </w:r>
    </w:p>
    <w:p w:rsidR="00000000" w:rsidDel="00000000" w:rsidP="00000000" w:rsidRDefault="00000000" w:rsidRPr="00000000" w14:paraId="00000078">
      <w:pPr>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276"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7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attempt to estimate Pre-Columbian subsistence catches for a large estuarine site and surrounding environment along the subtropical Atlantic Forest coast reveals that prehistoric populations may have extracted volumes of fish higher than or comparable to reconstructed historical subsistence fisheries in the region. Small-scale fisheries may provide a much higher contribution to landings than conventionally reported in national statistics, thus unreliable estimations may adversely impact fisheries management and marine conservation efforts. The perception that substantial fish catches along the Brazilian coastline are primarily the outcome of recent decades of technological development and market oriented economies, which have ignored thousands of years of human interaction with coastal and marine ecosystems in this region.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thorough recognition of the socio-economic and ecological importance of small-scale fisheries along the Atlantic Forest coastline of Brazil thus requires an understanding of the scale of human use of marine resources that transcends historical records.</w:t>
      </w:r>
      <w:r w:rsidDel="00000000" w:rsidR="00000000" w:rsidRPr="00000000">
        <w:rPr>
          <w:rFonts w:ascii="Times New Roman" w:cs="Times New Roman" w:eastAsia="Times New Roman" w:hAnsi="Times New Roman"/>
          <w:sz w:val="24"/>
          <w:szCs w:val="24"/>
          <w:rtl w:val="0"/>
        </w:rPr>
        <w:t xml:space="preserve"> This information can be potentially extracted from Pre-Columbian shell mounds and middens locally known as </w:t>
      </w:r>
      <w:r w:rsidDel="00000000" w:rsidR="00000000" w:rsidRPr="00000000">
        <w:rPr>
          <w:rFonts w:ascii="Times New Roman" w:cs="Times New Roman" w:eastAsia="Times New Roman" w:hAnsi="Times New Roman"/>
          <w:i w:val="1"/>
          <w:sz w:val="24"/>
          <w:szCs w:val="24"/>
          <w:rtl w:val="0"/>
        </w:rPr>
        <w:t xml:space="preserve">sambaquis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7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Acknowledgements</w:t>
      </w:r>
    </w:p>
    <w:p w:rsidR="00000000" w:rsidDel="00000000" w:rsidP="00000000" w:rsidRDefault="00000000" w:rsidRPr="00000000" w14:paraId="0000007D">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authors thank the Museu Arqueológico de Sambaqui de Joinville (MASJ) for supporting the archival and taxonomic analyses, as well as the team from the Laboratory of Archeology and Archaeological Heritage (LAPArq/Univille), and University of the Region of Joinville (Univille) for giving us access to the laboratories and equipment used during this study. We wish to thank the team from the Laboratory of Ichthyofauna and Growth (LABIC/USP) for access and supporting us with whitemouth croaker otoliths, and Claudio Ricken, Luiz Henrique Rosa da Silva, and William Felipe Dutra for all the support with the software Archaeobones. HKR should like to </w:t>
      </w:r>
      <w:r w:rsidDel="00000000" w:rsidR="00000000" w:rsidRPr="00000000">
        <w:rPr>
          <w:rFonts w:ascii="Times New Roman" w:cs="Times New Roman" w:eastAsia="Times New Roman" w:hAnsi="Times New Roman"/>
          <w:sz w:val="24"/>
          <w:szCs w:val="24"/>
          <w:rtl w:val="0"/>
        </w:rPr>
        <w:t xml:space="preserve">acknowledge</w:t>
      </w:r>
      <w:r w:rsidDel="00000000" w:rsidR="00000000" w:rsidRPr="00000000">
        <w:rPr>
          <w:rFonts w:ascii="Times New Roman" w:cs="Times New Roman" w:eastAsia="Times New Roman" w:hAnsi="Times New Roman"/>
          <w:sz w:val="24"/>
          <w:szCs w:val="24"/>
          <w:rtl w:val="0"/>
        </w:rPr>
        <w:t xml:space="preserve"> the British Academy for funding. Figure 1 was partially produced with data available from the US Geological Survey, NASA Land Processes Distributed Active Archive Center (LP DAAC) Products and Google Maps.</w:t>
      </w:r>
    </w:p>
    <w:p w:rsidR="00000000" w:rsidDel="00000000" w:rsidP="00000000" w:rsidRDefault="00000000" w:rsidRPr="00000000" w14:paraId="0000007E">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F">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captions</w:t>
      </w:r>
    </w:p>
    <w:p w:rsidR="00000000" w:rsidDel="00000000" w:rsidP="00000000" w:rsidRDefault="00000000" w:rsidRPr="00000000" w14:paraId="00000080">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Location of Babitonga Bay in southern Brazil; (</w:t>
      </w:r>
      <w:r w:rsidDel="00000000" w:rsidR="00000000" w:rsidRPr="00000000">
        <w:rPr>
          <w:rFonts w:ascii="Times New Roman" w:cs="Times New Roman" w:eastAsia="Times New Roman" w:hAnsi="Times New Roman"/>
          <w:sz w:val="24"/>
          <w:szCs w:val="24"/>
          <w:rtl w:val="0"/>
        </w:rPr>
        <w:t xml:space="preserve">B) location of Cubatão I along with other shell mounds and middens, and modern artisanal fishing guilds (Colônias de pesca) in Babitonga Bay; (C) heat map of volume of sites (m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showing site clusters, which may represent fishing communities</w:t>
      </w:r>
      <w:r w:rsidDel="00000000" w:rsidR="00000000" w:rsidRPr="00000000">
        <w:rPr>
          <w:rFonts w:ascii="Times New Roman" w:cs="Times New Roman" w:eastAsia="Times New Roman" w:hAnsi="Times New Roman"/>
          <w:sz w:val="24"/>
          <w:szCs w:val="24"/>
          <w:rtl w:val="0"/>
        </w:rPr>
        <w:t xml:space="preserve">; (D) overview of Cubatão I showing the upper sector and specific areas (A, B and C) that were analysed in this study, and (E) lower sector, showing the erosion of the archaeological deposits by fluvial activity. Yellow stars represent areas where radiocarbon dates in the lower sector were obtained. </w:t>
      </w:r>
    </w:p>
    <w:p w:rsidR="00000000" w:rsidDel="00000000" w:rsidP="00000000" w:rsidRDefault="00000000" w:rsidRPr="00000000" w14:paraId="00000082">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 Probability distributions of radiocarbon dates from the lower and upper sectors of </w:t>
      </w:r>
      <w:r w:rsidDel="00000000" w:rsidR="00000000" w:rsidRPr="00000000">
        <w:rPr>
          <w:rFonts w:ascii="Times New Roman" w:cs="Times New Roman" w:eastAsia="Times New Roman" w:hAnsi="Times New Roman"/>
          <w:sz w:val="24"/>
          <w:szCs w:val="24"/>
          <w:rtl w:val="0"/>
        </w:rPr>
        <w:t xml:space="preserve">Cubatão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0084">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3</w:t>
      </w:r>
      <w:r w:rsidDel="00000000" w:rsidR="00000000" w:rsidRPr="00000000">
        <w:rPr>
          <w:rFonts w:ascii="Times New Roman" w:cs="Times New Roman" w:eastAsia="Times New Roman" w:hAnsi="Times New Roman"/>
          <w:sz w:val="24"/>
          <w:szCs w:val="24"/>
          <w:rtl w:val="0"/>
        </w:rPr>
        <w:t xml:space="preserve">. Estimated volume of Pre-Columbian shell mounds and middens in Babitonga Bay.</w:t>
      </w:r>
    </w:p>
    <w:p w:rsidR="00000000" w:rsidDel="00000000" w:rsidP="00000000" w:rsidRDefault="00000000" w:rsidRPr="00000000" w14:paraId="0000008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 Relative abundance of marine and terrestrial faunal remains*, including their density for the volume of sediment, species diversity and the environmental gradient represented by first axis of the correspondence analysis for areas A, B and C. The green bands indicate the stratigraphic position of human burials in the areas.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5</w:t>
      </w:r>
      <w:r w:rsidDel="00000000" w:rsidR="00000000" w:rsidRPr="00000000">
        <w:rPr>
          <w:rFonts w:ascii="Times New Roman" w:cs="Times New Roman" w:eastAsia="Times New Roman" w:hAnsi="Times New Roman"/>
          <w:sz w:val="24"/>
          <w:szCs w:val="24"/>
          <w:rtl w:val="0"/>
        </w:rPr>
        <w:t xml:space="preserve">. SPD of single uniform phase of calibrated dates from Babitonga Bay. The black cross represents the medians of the posterior distribution for each date.</w:t>
      </w: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6</w:t>
      </w:r>
      <w:r w:rsidDel="00000000" w:rsidR="00000000" w:rsidRPr="00000000">
        <w:rPr>
          <w:rFonts w:ascii="Times New Roman" w:cs="Times New Roman" w:eastAsia="Times New Roman" w:hAnsi="Times New Roman"/>
          <w:sz w:val="24"/>
          <w:szCs w:val="24"/>
          <w:rtl w:val="0"/>
        </w:rPr>
        <w:t xml:space="preserve">. Annual subsistence catches from non-monetary </w:t>
      </w:r>
      <w:r w:rsidDel="00000000" w:rsidR="00000000" w:rsidRPr="00000000">
        <w:rPr>
          <w:rFonts w:ascii="Times New Roman" w:cs="Times New Roman" w:eastAsia="Times New Roman" w:hAnsi="Times New Roman"/>
          <w:sz w:val="24"/>
          <w:szCs w:val="24"/>
          <w:rtl w:val="0"/>
        </w:rPr>
        <w:t xml:space="preserve">acquisition</w:t>
      </w:r>
      <w:r w:rsidDel="00000000" w:rsidR="00000000" w:rsidRPr="00000000">
        <w:rPr>
          <w:rFonts w:ascii="Times New Roman" w:cs="Times New Roman" w:eastAsia="Times New Roman" w:hAnsi="Times New Roman"/>
          <w:sz w:val="24"/>
          <w:szCs w:val="24"/>
          <w:rtl w:val="0"/>
        </w:rPr>
        <w:t xml:space="preserve"> based on household budgets for the Santa Catarina state and Babitonga Bay, along with the reconstructed annual Pre-Columbian catches for Babitonga Bay (BB).</w:t>
      </w:r>
    </w:p>
    <w:p w:rsidR="00000000" w:rsidDel="00000000" w:rsidP="00000000" w:rsidRDefault="00000000" w:rsidRPr="00000000" w14:paraId="0000008C">
      <w:pPr>
        <w:spacing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Authorship</w:t>
      </w:r>
    </w:p>
    <w:p w:rsidR="00000000" w:rsidDel="00000000" w:rsidP="00000000" w:rsidRDefault="00000000" w:rsidRPr="00000000" w14:paraId="0000008E">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ACC</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DB</w:t>
      </w:r>
      <w:r w:rsidDel="00000000" w:rsidR="00000000" w:rsidRPr="00000000">
        <w:rPr>
          <w:rFonts w:ascii="Times New Roman" w:cs="Times New Roman" w:eastAsia="Times New Roman" w:hAnsi="Times New Roman"/>
          <w:sz w:val="24"/>
          <w:szCs w:val="24"/>
          <w:rtl w:val="0"/>
        </w:rPr>
        <w:t xml:space="preserve">, designed the study, analysed and interpreted data, wrote the manuscript; </w:t>
      </w:r>
      <w:r w:rsidDel="00000000" w:rsidR="00000000" w:rsidRPr="00000000">
        <w:rPr>
          <w:rFonts w:ascii="Times New Roman" w:cs="Times New Roman" w:eastAsia="Times New Roman" w:hAnsi="Times New Roman"/>
          <w:b w:val="1"/>
          <w:sz w:val="24"/>
          <w:szCs w:val="24"/>
          <w:rtl w:val="0"/>
        </w:rPr>
        <w:t xml:space="preserve">JF</w:t>
      </w:r>
      <w:r w:rsidDel="00000000" w:rsidR="00000000" w:rsidRPr="00000000">
        <w:rPr>
          <w:rFonts w:ascii="Times New Roman" w:cs="Times New Roman" w:eastAsia="Times New Roman" w:hAnsi="Times New Roman"/>
          <w:sz w:val="24"/>
          <w:szCs w:val="24"/>
          <w:rtl w:val="0"/>
        </w:rPr>
        <w:t xml:space="preserve">, analysed data; </w:t>
      </w:r>
      <w:r w:rsidDel="00000000" w:rsidR="00000000" w:rsidRPr="00000000">
        <w:rPr>
          <w:rFonts w:ascii="Times New Roman" w:cs="Times New Roman" w:eastAsia="Times New Roman" w:hAnsi="Times New Roman"/>
          <w:b w:val="1"/>
          <w:sz w:val="24"/>
          <w:szCs w:val="24"/>
          <w:rtl w:val="0"/>
        </w:rPr>
        <w:t xml:space="preserve">LF</w:t>
      </w:r>
      <w:r w:rsidDel="00000000" w:rsidR="00000000" w:rsidRPr="00000000">
        <w:rPr>
          <w:rFonts w:ascii="Times New Roman" w:cs="Times New Roman" w:eastAsia="Times New Roman" w:hAnsi="Times New Roman"/>
          <w:sz w:val="24"/>
          <w:szCs w:val="24"/>
          <w:rtl w:val="0"/>
        </w:rPr>
        <w:t xml:space="preserve">, provided data, critically reviewed the manuscript; </w:t>
      </w:r>
      <w:r w:rsidDel="00000000" w:rsidR="00000000" w:rsidRPr="00000000">
        <w:rPr>
          <w:rFonts w:ascii="Times New Roman" w:cs="Times New Roman" w:eastAsia="Times New Roman" w:hAnsi="Times New Roman"/>
          <w:b w:val="1"/>
          <w:sz w:val="24"/>
          <w:szCs w:val="24"/>
          <w:rtl w:val="0"/>
        </w:rPr>
        <w:t xml:space="preserve">SD</w:t>
      </w:r>
      <w:r w:rsidDel="00000000" w:rsidR="00000000" w:rsidRPr="00000000">
        <w:rPr>
          <w:rFonts w:ascii="Times New Roman" w:cs="Times New Roman" w:eastAsia="Times New Roman" w:hAnsi="Times New Roman"/>
          <w:sz w:val="24"/>
          <w:szCs w:val="24"/>
          <w:rtl w:val="0"/>
        </w:rPr>
        <w:t xml:space="preserve">, critically reviewed the manuscript; </w:t>
      </w:r>
      <w:r w:rsidDel="00000000" w:rsidR="00000000" w:rsidRPr="00000000">
        <w:rPr>
          <w:rFonts w:ascii="Times New Roman" w:cs="Times New Roman" w:eastAsia="Times New Roman" w:hAnsi="Times New Roman"/>
          <w:b w:val="1"/>
          <w:sz w:val="24"/>
          <w:szCs w:val="24"/>
          <w:rtl w:val="0"/>
        </w:rPr>
        <w:t xml:space="preserve">NH</w:t>
      </w:r>
      <w:r w:rsidDel="00000000" w:rsidR="00000000" w:rsidRPr="00000000">
        <w:rPr>
          <w:rFonts w:ascii="Times New Roman" w:cs="Times New Roman" w:eastAsia="Times New Roman" w:hAnsi="Times New Roman"/>
          <w:sz w:val="24"/>
          <w:szCs w:val="24"/>
          <w:rtl w:val="0"/>
        </w:rPr>
        <w:t xml:space="preserve">, analysed data; </w:t>
      </w:r>
      <w:r w:rsidDel="00000000" w:rsidR="00000000" w:rsidRPr="00000000">
        <w:rPr>
          <w:rFonts w:ascii="Times New Roman" w:cs="Times New Roman" w:eastAsia="Times New Roman" w:hAnsi="Times New Roman"/>
          <w:b w:val="1"/>
          <w:sz w:val="24"/>
          <w:szCs w:val="24"/>
          <w:rtl w:val="0"/>
        </w:rPr>
        <w:t xml:space="preserve">HKR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DO</w:t>
      </w:r>
      <w:r w:rsidDel="00000000" w:rsidR="00000000" w:rsidRPr="00000000">
        <w:rPr>
          <w:rFonts w:ascii="Times New Roman" w:cs="Times New Roman" w:eastAsia="Times New Roman" w:hAnsi="Times New Roman"/>
          <w:sz w:val="24"/>
          <w:szCs w:val="24"/>
          <w:rtl w:val="0"/>
        </w:rPr>
        <w:t xml:space="preserve">, critically reviewed the manuscript. All authors gave approval on the version submitted for publication.</w:t>
      </w:r>
    </w:p>
    <w:p w:rsidR="00000000" w:rsidDel="00000000" w:rsidP="00000000" w:rsidRDefault="00000000" w:rsidRPr="00000000" w14:paraId="0000008F">
      <w:pPr>
        <w:spacing w:line="276" w:lineRule="auto"/>
        <w:rPr>
          <w:b w:val="1"/>
          <w:color w:val="1c1d1e"/>
          <w:sz w:val="21"/>
          <w:szCs w:val="21"/>
          <w:highlight w:val="white"/>
        </w:rPr>
      </w:pPr>
      <w:r w:rsidDel="00000000" w:rsidR="00000000" w:rsidRPr="00000000">
        <w:rPr>
          <w:rtl w:val="0"/>
        </w:rPr>
      </w:r>
    </w:p>
    <w:p w:rsidR="00000000" w:rsidDel="00000000" w:rsidP="00000000" w:rsidRDefault="00000000" w:rsidRPr="00000000" w14:paraId="00000090">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r w:rsidDel="00000000" w:rsidR="00000000" w:rsidRPr="00000000">
        <w:rPr>
          <w:rFonts w:ascii="Times New Roman" w:cs="Times New Roman" w:eastAsia="Times New Roman" w:hAnsi="Times New Roman"/>
          <w:b w:val="1"/>
          <w:sz w:val="24"/>
          <w:szCs w:val="24"/>
          <w:rtl w:val="0"/>
        </w:rPr>
        <w:t xml:space="preserve">s</w:t>
      </w:r>
    </w:p>
    <w:p w:rsidR="00000000" w:rsidDel="00000000" w:rsidP="00000000" w:rsidRDefault="00000000" w:rsidRPr="00000000" w14:paraId="00000091">
      <w:pPr>
        <w:ind w:firstLine="72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1950. Anuário estatístico do Brasil - 1950. Ano XI. </w:t>
      </w:r>
      <w:r w:rsidDel="00000000" w:rsidR="00000000" w:rsidRPr="00000000">
        <w:rPr>
          <w:rFonts w:ascii="Times New Roman" w:cs="Times New Roman" w:eastAsia="Times New Roman" w:hAnsi="Times New Roman"/>
          <w:sz w:val="24"/>
          <w:szCs w:val="24"/>
          <w:rtl w:val="0"/>
        </w:rPr>
        <w:t xml:space="preserve">https://biblioteca.ibge.gov.br/visualizacao/periodicos/20/aeb_1950.pdf</w:t>
      </w: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1952. Anuário estatístico do Brasil - 1952. Ano XIII. https://biblioteca.ibge.gov.br/visualizacao/periodicos/20/aeb_1952.pdf. </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1953. Anuário estatístico do Brasil - 1953. Ano XIV. https://biblioteca.ibge.gov.br/visualizacao/periodicos/20/aeb_1953.pdf. </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1954. Anuário estatístico do Brasil - 1954. Ano XV. </w:t>
      </w:r>
      <w:r w:rsidDel="00000000" w:rsidR="00000000" w:rsidRPr="00000000">
        <w:rPr>
          <w:rFonts w:ascii="Times New Roman" w:cs="Times New Roman" w:eastAsia="Times New Roman" w:hAnsi="Times New Roman"/>
          <w:sz w:val="24"/>
          <w:szCs w:val="24"/>
          <w:rtl w:val="0"/>
        </w:rPr>
        <w:t xml:space="preserve">https://biblioteca.ibge.gov.br/visualizacao/periodicos/20/aeb_1954.pdf</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1955. Anuário estatístico do Brasil - 1955. Ano XVI. https://biblioteca.ibge.gov.br/visualizacao/periodicos/20/aeb_1955.pdf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1956. Anuário estatístico do Brasil - 1956. Ano XVII. https://biblioteca.ibge.gov.br/visualizacao/periodicos/20/aeb_1956.pdf</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1957. Anuário estatístico do Brasil - 1957. Ano XVIII. https://biblioteca.ibge.gov.br/visualizacao/periodicos/20/aeb_1957.pdf </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1958. Anuário estatístico do Brasil - 1958. Ano XIX. https://biblioteca.ibge.gov.br/visualizacao/periodicos/20/aeb_1958.pdf </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1960. Anuário estatístico do Brasil - 1960. Ano XXI. https://biblioteca.ibge.gov.br/visualizacao/periodicos/20/aeb_1960.pdf </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1961. Anuário estatístico do Brasil - 1961. Ano XXII. https://biblioteca.ibge.gov.br/visualizacao/periodicos/20/aeb_1961.pdf </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1962. Anuário estatístico do Brasil - 1962. Ano XXIII. https://biblioteca.ibge.gov.br/visualizacao/periodicos/20/aeb_1962.pdf </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1963. Anuário estatístico do Brasil - 1963. Ano XXIV. https://biblioteca.ibge.gov.br/visualizacao/periodicos/20/aeb_1963.pdf </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1964. Anuário estatístico do Brasil - 1964. Ano XXV. https://biblioteca.ibge.gov.br/visualizacao/periodicos/20/aeb_1964.pdf </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1965. Anuário estatístico do Brasil - 1965. v. 26. https://biblioteca.ibge.gov.br/visualizacao/periodicos/20/aeb_1965.pdf </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1966. Anuário estatístico do Brasil - 1966. v. 27. https://biblioteca.ibge.gov.br/visualizacao/periodicos/20/aeb_1966.pdf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1967. Anuário estatístico do Brasil - 1967. v. 28. https://biblioteca.ibge.gov.br/visualizacao/periodicos/20/aeb_1967.pdf </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1968. Anuário estatístico do Brasil - 1968. v. 29. https://biblioteca.ibge.gov.br/visualizacao/periodicos/20/aeb_1968.pdf </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1970. Anuário estatístico do Brasil - 1970. v. 31. https://biblioteca.ibge.gov.br/visualizacao/periodicos/20/aeb_1952.pdf </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IBGE. 1971. Anuário estatístico do Brasil - 1971. v.32. https://biblioteca.ibge.gov.br/visualizacao/periodicos/20/aeb_1952.pdf</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240" w:line="480" w:lineRule="auto"/>
        <w:ind w:left="480" w:right="0" w:hanging="480"/>
        <w:jc w:val="left"/>
        <w:rPr>
          <w:rFonts w:ascii="Times New Roman" w:cs="Times New Roman" w:eastAsia="Times New Roman" w:hAnsi="Times New Roman"/>
          <w:b w:val="0"/>
          <w:i w:val="0"/>
          <w:color w:val="000000"/>
          <w:sz w:val="24"/>
          <w:szCs w:val="24"/>
        </w:rPr>
      </w:pPr>
      <w:hyperlink r:id="rId102">
        <w:r w:rsidDel="00000000" w:rsidR="00000000" w:rsidRPr="00000000">
          <w:rPr>
            <w:rFonts w:ascii="Times New Roman" w:cs="Times New Roman" w:eastAsia="Times New Roman" w:hAnsi="Times New Roman"/>
            <w:b w:val="0"/>
            <w:i w:val="0"/>
            <w:color w:val="000000"/>
            <w:sz w:val="24"/>
            <w:szCs w:val="24"/>
            <w:u w:val="none"/>
            <w:rtl w:val="0"/>
          </w:rPr>
          <w:t xml:space="preserve">Angulo, R. J., de Souza, M. C., Reimer, P. J., &amp; Sasaoka, S. K. (2008). Reservoir Effect of the Southern and Southeastern Brazilian Coast. </w:t>
        </w:r>
      </w:hyperlink>
      <w:hyperlink r:id="rId103">
        <w:r w:rsidDel="00000000" w:rsidR="00000000" w:rsidRPr="00000000">
          <w:rPr>
            <w:rFonts w:ascii="Times New Roman" w:cs="Times New Roman" w:eastAsia="Times New Roman" w:hAnsi="Times New Roman"/>
            <w:b w:val="0"/>
            <w:i w:val="1"/>
            <w:color w:val="000000"/>
            <w:sz w:val="24"/>
            <w:szCs w:val="24"/>
            <w:u w:val="none"/>
            <w:rtl w:val="0"/>
          </w:rPr>
          <w:t xml:space="preserve">Radiocarbon</w:t>
        </w:r>
      </w:hyperlink>
      <w:hyperlink r:id="rId104">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05">
        <w:r w:rsidDel="00000000" w:rsidR="00000000" w:rsidRPr="00000000">
          <w:rPr>
            <w:rFonts w:ascii="Times New Roman" w:cs="Times New Roman" w:eastAsia="Times New Roman" w:hAnsi="Times New Roman"/>
            <w:b w:val="0"/>
            <w:i w:val="1"/>
            <w:color w:val="000000"/>
            <w:sz w:val="24"/>
            <w:szCs w:val="24"/>
            <w:u w:val="none"/>
            <w:rtl w:val="0"/>
          </w:rPr>
          <w:t xml:space="preserve">47</w:t>
        </w:r>
      </w:hyperlink>
      <w:hyperlink r:id="rId106">
        <w:r w:rsidDel="00000000" w:rsidR="00000000" w:rsidRPr="00000000">
          <w:rPr>
            <w:rFonts w:ascii="Times New Roman" w:cs="Times New Roman" w:eastAsia="Times New Roman" w:hAnsi="Times New Roman"/>
            <w:b w:val="0"/>
            <w:i w:val="0"/>
            <w:color w:val="000000"/>
            <w:sz w:val="24"/>
            <w:szCs w:val="24"/>
            <w:u w:val="none"/>
            <w:rtl w:val="0"/>
          </w:rPr>
          <w:t xml:space="preserve">(1), 67–73. Retrieved from </w:t>
        </w:r>
      </w:hyperlink>
      <w:hyperlink r:id="rId107">
        <w:r w:rsidDel="00000000" w:rsidR="00000000" w:rsidRPr="00000000">
          <w:rPr>
            <w:rFonts w:ascii="Times New Roman" w:cs="Times New Roman" w:eastAsia="Times New Roman" w:hAnsi="Times New Roman"/>
            <w:b w:val="0"/>
            <w:i w:val="0"/>
            <w:color w:val="000000"/>
            <w:sz w:val="24"/>
            <w:szCs w:val="24"/>
            <w:u w:val="none"/>
            <w:rtl w:val="0"/>
          </w:rPr>
          <w:t xml:space="preserve">https://journals.uair.arizona.edu/index.php/radiocarbon/article/view/2801</w:t>
        </w:r>
      </w:hyperlink>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08">
        <w:r w:rsidDel="00000000" w:rsidR="00000000" w:rsidRPr="00000000">
          <w:rPr>
            <w:rFonts w:ascii="Times New Roman" w:cs="Times New Roman" w:eastAsia="Times New Roman" w:hAnsi="Times New Roman"/>
            <w:b w:val="0"/>
            <w:i w:val="0"/>
            <w:color w:val="000000"/>
            <w:sz w:val="24"/>
            <w:szCs w:val="24"/>
            <w:u w:val="none"/>
            <w:rtl w:val="0"/>
          </w:rPr>
          <w:t xml:space="preserve">Angulo, R. J., Lessa, G. C., &amp; Souza, M. C. de. (2006). A critical review of mid- to late-Holocene sea-level fluctuations on the eastern Brazilian coastline. </w:t>
        </w:r>
      </w:hyperlink>
      <w:hyperlink r:id="rId109">
        <w:r w:rsidDel="00000000" w:rsidR="00000000" w:rsidRPr="00000000">
          <w:rPr>
            <w:rFonts w:ascii="Times New Roman" w:cs="Times New Roman" w:eastAsia="Times New Roman" w:hAnsi="Times New Roman"/>
            <w:b w:val="0"/>
            <w:i w:val="1"/>
            <w:color w:val="000000"/>
            <w:sz w:val="24"/>
            <w:szCs w:val="24"/>
            <w:u w:val="none"/>
            <w:rtl w:val="0"/>
          </w:rPr>
          <w:t xml:space="preserve">Quaternary Science Reviews</w:t>
        </w:r>
      </w:hyperlink>
      <w:hyperlink r:id="rId110">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11">
        <w:r w:rsidDel="00000000" w:rsidR="00000000" w:rsidRPr="00000000">
          <w:rPr>
            <w:rFonts w:ascii="Times New Roman" w:cs="Times New Roman" w:eastAsia="Times New Roman" w:hAnsi="Times New Roman"/>
            <w:b w:val="0"/>
            <w:i w:val="1"/>
            <w:color w:val="000000"/>
            <w:sz w:val="24"/>
            <w:szCs w:val="24"/>
            <w:u w:val="none"/>
            <w:rtl w:val="0"/>
          </w:rPr>
          <w:t xml:space="preserve">25</w:t>
        </w:r>
      </w:hyperlink>
      <w:hyperlink r:id="rId112">
        <w:r w:rsidDel="00000000" w:rsidR="00000000" w:rsidRPr="00000000">
          <w:rPr>
            <w:rFonts w:ascii="Times New Roman" w:cs="Times New Roman" w:eastAsia="Times New Roman" w:hAnsi="Times New Roman"/>
            <w:b w:val="0"/>
            <w:i w:val="0"/>
            <w:color w:val="000000"/>
            <w:sz w:val="24"/>
            <w:szCs w:val="24"/>
            <w:u w:val="none"/>
            <w:rtl w:val="0"/>
          </w:rPr>
          <w:t xml:space="preserve">(5), 486–506. doi:</w:t>
        </w:r>
      </w:hyperlink>
      <w:hyperlink r:id="rId113">
        <w:r w:rsidDel="00000000" w:rsidR="00000000" w:rsidRPr="00000000">
          <w:rPr>
            <w:rFonts w:ascii="Times New Roman" w:cs="Times New Roman" w:eastAsia="Times New Roman" w:hAnsi="Times New Roman"/>
            <w:b w:val="0"/>
            <w:i w:val="0"/>
            <w:color w:val="000000"/>
            <w:sz w:val="24"/>
            <w:szCs w:val="24"/>
            <w:u w:val="none"/>
            <w:rtl w:val="0"/>
          </w:rPr>
          <w:t xml:space="preserve">10.1016/j.quascirev.2005.03.008</w:t>
        </w:r>
      </w:hyperlink>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14">
        <w:r w:rsidDel="00000000" w:rsidR="00000000" w:rsidRPr="00000000">
          <w:rPr>
            <w:rFonts w:ascii="Times New Roman" w:cs="Times New Roman" w:eastAsia="Times New Roman" w:hAnsi="Times New Roman"/>
            <w:b w:val="0"/>
            <w:i w:val="0"/>
            <w:color w:val="000000"/>
            <w:sz w:val="24"/>
            <w:szCs w:val="24"/>
            <w:u w:val="none"/>
            <w:rtl w:val="0"/>
          </w:rPr>
          <w:t xml:space="preserve">Bandeira, D. da R., Oliveira, E. L., &amp; Santos, A. M. P. (2009). Estudo estratigráfico do perfil nordeste do Sambaqui Cubatão I, Joinville/SC. </w:t>
        </w:r>
      </w:hyperlink>
      <w:hyperlink r:id="rId115">
        <w:r w:rsidDel="00000000" w:rsidR="00000000" w:rsidRPr="00000000">
          <w:rPr>
            <w:rFonts w:ascii="Times New Roman" w:cs="Times New Roman" w:eastAsia="Times New Roman" w:hAnsi="Times New Roman"/>
            <w:b w:val="0"/>
            <w:i w:val="1"/>
            <w:color w:val="000000"/>
            <w:sz w:val="24"/>
            <w:szCs w:val="24"/>
            <w:u w:val="none"/>
            <w:rtl w:val="0"/>
          </w:rPr>
          <w:t xml:space="preserve">Revista Do Museu de Arqueologia E Etnologia</w:t>
        </w:r>
      </w:hyperlink>
      <w:hyperlink r:id="rId116">
        <w:r w:rsidDel="00000000" w:rsidR="00000000" w:rsidRPr="00000000">
          <w:rPr>
            <w:rFonts w:ascii="Times New Roman" w:cs="Times New Roman" w:eastAsia="Times New Roman" w:hAnsi="Times New Roman"/>
            <w:b w:val="0"/>
            <w:i w:val="0"/>
            <w:color w:val="000000"/>
            <w:sz w:val="24"/>
            <w:szCs w:val="24"/>
            <w:u w:val="none"/>
            <w:rtl w:val="0"/>
          </w:rPr>
          <w:t xml:space="preserve">, (19), 119–142.</w:t>
        </w:r>
      </w:hyperlink>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17">
        <w:r w:rsidDel="00000000" w:rsidR="00000000" w:rsidRPr="00000000">
          <w:rPr>
            <w:rFonts w:ascii="Times New Roman" w:cs="Times New Roman" w:eastAsia="Times New Roman" w:hAnsi="Times New Roman"/>
            <w:b w:val="0"/>
            <w:i w:val="0"/>
            <w:color w:val="000000"/>
            <w:sz w:val="24"/>
            <w:szCs w:val="24"/>
            <w:u w:val="none"/>
            <w:rtl w:val="0"/>
          </w:rPr>
          <w:t xml:space="preserve">Bandeira, D. R. (1992). </w:t>
        </w:r>
      </w:hyperlink>
      <w:hyperlink r:id="rId118">
        <w:r w:rsidDel="00000000" w:rsidR="00000000" w:rsidRPr="00000000">
          <w:rPr>
            <w:rFonts w:ascii="Times New Roman" w:cs="Times New Roman" w:eastAsia="Times New Roman" w:hAnsi="Times New Roman"/>
            <w:b w:val="0"/>
            <w:i w:val="1"/>
            <w:color w:val="000000"/>
            <w:sz w:val="24"/>
            <w:szCs w:val="24"/>
            <w:u w:val="none"/>
            <w:rtl w:val="0"/>
          </w:rPr>
          <w:t xml:space="preserve">Mudança na estratégia de subsistência: O sítio arqueológico Enseada I - um estudo de caso</w:t>
        </w:r>
      </w:hyperlink>
      <w:hyperlink r:id="rId119">
        <w:r w:rsidDel="00000000" w:rsidR="00000000" w:rsidRPr="00000000">
          <w:rPr>
            <w:rFonts w:ascii="Times New Roman" w:cs="Times New Roman" w:eastAsia="Times New Roman" w:hAnsi="Times New Roman"/>
            <w:b w:val="0"/>
            <w:i w:val="0"/>
            <w:color w:val="000000"/>
            <w:sz w:val="24"/>
            <w:szCs w:val="24"/>
            <w:u w:val="none"/>
            <w:rtl w:val="0"/>
          </w:rPr>
          <w:t xml:space="preserve"> (Mestre em Antropologia Social). (D. Werner &amp; P. I. Schmitz, Eds.). Universidade Federal de Santa Catarina (UFSC).</w:t>
        </w:r>
      </w:hyperlink>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20">
        <w:r w:rsidDel="00000000" w:rsidR="00000000" w:rsidRPr="00000000">
          <w:rPr>
            <w:rFonts w:ascii="Times New Roman" w:cs="Times New Roman" w:eastAsia="Times New Roman" w:hAnsi="Times New Roman"/>
            <w:b w:val="0"/>
            <w:i w:val="0"/>
            <w:color w:val="000000"/>
            <w:sz w:val="24"/>
            <w:szCs w:val="24"/>
            <w:u w:val="none"/>
            <w:rtl w:val="0"/>
          </w:rPr>
          <w:t xml:space="preserve">Bandeira, D. R. (2004). </w:t>
        </w:r>
      </w:hyperlink>
      <w:hyperlink r:id="rId121">
        <w:r w:rsidDel="00000000" w:rsidR="00000000" w:rsidRPr="00000000">
          <w:rPr>
            <w:rFonts w:ascii="Times New Roman" w:cs="Times New Roman" w:eastAsia="Times New Roman" w:hAnsi="Times New Roman"/>
            <w:b w:val="0"/>
            <w:i w:val="1"/>
            <w:color w:val="000000"/>
            <w:sz w:val="24"/>
            <w:szCs w:val="24"/>
            <w:u w:val="none"/>
            <w:rtl w:val="0"/>
          </w:rPr>
          <w:t xml:space="preserve">Ceramistas Pré-coloniais da Baía da Babitonga - Arqueologia e Etnicidade</w:t>
        </w:r>
      </w:hyperlink>
      <w:hyperlink r:id="rId122">
        <w:r w:rsidDel="00000000" w:rsidR="00000000" w:rsidRPr="00000000">
          <w:rPr>
            <w:rFonts w:ascii="Times New Roman" w:cs="Times New Roman" w:eastAsia="Times New Roman" w:hAnsi="Times New Roman"/>
            <w:b w:val="0"/>
            <w:i w:val="0"/>
            <w:color w:val="000000"/>
            <w:sz w:val="24"/>
            <w:szCs w:val="24"/>
            <w:u w:val="none"/>
            <w:rtl w:val="0"/>
          </w:rPr>
          <w:t xml:space="preserve"> (Doctor in History). Universidade Estadual de Campinas.</w:t>
        </w:r>
      </w:hyperlink>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23">
        <w:r w:rsidDel="00000000" w:rsidR="00000000" w:rsidRPr="00000000">
          <w:rPr>
            <w:rFonts w:ascii="Times New Roman" w:cs="Times New Roman" w:eastAsia="Times New Roman" w:hAnsi="Times New Roman"/>
            <w:b w:val="0"/>
            <w:i w:val="0"/>
            <w:color w:val="000000"/>
            <w:sz w:val="24"/>
            <w:szCs w:val="24"/>
            <w:u w:val="none"/>
            <w:rtl w:val="0"/>
          </w:rPr>
          <w:t xml:space="preserve">Bastos, M. Q. R., Lessa, A., Rodrigues-Carvalho, C., Tykot, R. H., &amp; Santos, R. V. (2014). Carbon and nitrogen isotope analysis: diet before and after the arrival of ceramic at Forte Marechal Luz Site. </w:t>
        </w:r>
      </w:hyperlink>
      <w:hyperlink r:id="rId124">
        <w:r w:rsidDel="00000000" w:rsidR="00000000" w:rsidRPr="00000000">
          <w:rPr>
            <w:rFonts w:ascii="Times New Roman" w:cs="Times New Roman" w:eastAsia="Times New Roman" w:hAnsi="Times New Roman"/>
            <w:b w:val="0"/>
            <w:i w:val="1"/>
            <w:color w:val="000000"/>
            <w:sz w:val="24"/>
            <w:szCs w:val="24"/>
            <w:u w:val="none"/>
            <w:rtl w:val="0"/>
          </w:rPr>
          <w:t xml:space="preserve">Revista do Museu de Arqueologia e Etnologia</w:t>
        </w:r>
      </w:hyperlink>
      <w:hyperlink r:id="rId125">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26">
        <w:r w:rsidDel="00000000" w:rsidR="00000000" w:rsidRPr="00000000">
          <w:rPr>
            <w:rFonts w:ascii="Times New Roman" w:cs="Times New Roman" w:eastAsia="Times New Roman" w:hAnsi="Times New Roman"/>
            <w:b w:val="0"/>
            <w:i w:val="1"/>
            <w:color w:val="000000"/>
            <w:sz w:val="24"/>
            <w:szCs w:val="24"/>
            <w:u w:val="none"/>
            <w:rtl w:val="0"/>
          </w:rPr>
          <w:t xml:space="preserve">0</w:t>
        </w:r>
      </w:hyperlink>
      <w:hyperlink r:id="rId127">
        <w:r w:rsidDel="00000000" w:rsidR="00000000" w:rsidRPr="00000000">
          <w:rPr>
            <w:rFonts w:ascii="Times New Roman" w:cs="Times New Roman" w:eastAsia="Times New Roman" w:hAnsi="Times New Roman"/>
            <w:b w:val="0"/>
            <w:i w:val="0"/>
            <w:color w:val="000000"/>
            <w:sz w:val="24"/>
            <w:szCs w:val="24"/>
            <w:u w:val="none"/>
            <w:rtl w:val="0"/>
          </w:rPr>
          <w:t xml:space="preserve">(24), 137–151.</w:t>
        </w:r>
      </w:hyperlink>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28">
        <w:r w:rsidDel="00000000" w:rsidR="00000000" w:rsidRPr="00000000">
          <w:rPr>
            <w:rFonts w:ascii="Times New Roman" w:cs="Times New Roman" w:eastAsia="Times New Roman" w:hAnsi="Times New Roman"/>
            <w:b w:val="0"/>
            <w:i w:val="0"/>
            <w:color w:val="000000"/>
            <w:sz w:val="24"/>
            <w:szCs w:val="24"/>
            <w:u w:val="none"/>
            <w:rtl w:val="0"/>
          </w:rPr>
          <w:t xml:space="preserve">Bastos, M. Q. R., Santos, R. V., Tykot, R. H., Mendonça de Souza, S. M. F., Rodrigues-Carvalho, C., &amp; Lessa, A. (2015). Isotopic evidences regarding migration at the archeological site of Praia da Tapera: New data to an old matter. </w:t>
        </w:r>
      </w:hyperlink>
      <w:hyperlink r:id="rId129">
        <w:r w:rsidDel="00000000" w:rsidR="00000000" w:rsidRPr="00000000">
          <w:rPr>
            <w:rFonts w:ascii="Times New Roman" w:cs="Times New Roman" w:eastAsia="Times New Roman" w:hAnsi="Times New Roman"/>
            <w:b w:val="0"/>
            <w:i w:val="1"/>
            <w:color w:val="000000"/>
            <w:sz w:val="24"/>
            <w:szCs w:val="24"/>
            <w:u w:val="none"/>
            <w:rtl w:val="0"/>
          </w:rPr>
          <w:t xml:space="preserve">Journal of Archaeological Science: Reports</w:t>
        </w:r>
      </w:hyperlink>
      <w:hyperlink r:id="rId130">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31">
        <w:r w:rsidDel="00000000" w:rsidR="00000000" w:rsidRPr="00000000">
          <w:rPr>
            <w:rFonts w:ascii="Times New Roman" w:cs="Times New Roman" w:eastAsia="Times New Roman" w:hAnsi="Times New Roman"/>
            <w:b w:val="0"/>
            <w:i w:val="1"/>
            <w:color w:val="000000"/>
            <w:sz w:val="24"/>
            <w:szCs w:val="24"/>
            <w:u w:val="none"/>
            <w:rtl w:val="0"/>
          </w:rPr>
          <w:t xml:space="preserve">4</w:t>
        </w:r>
      </w:hyperlink>
      <w:hyperlink r:id="rId132">
        <w:r w:rsidDel="00000000" w:rsidR="00000000" w:rsidRPr="00000000">
          <w:rPr>
            <w:rFonts w:ascii="Times New Roman" w:cs="Times New Roman" w:eastAsia="Times New Roman" w:hAnsi="Times New Roman"/>
            <w:b w:val="0"/>
            <w:i w:val="0"/>
            <w:color w:val="000000"/>
            <w:sz w:val="24"/>
            <w:szCs w:val="24"/>
            <w:u w:val="none"/>
            <w:rtl w:val="0"/>
          </w:rPr>
          <w:t xml:space="preserve">, 588–595. doi:</w:t>
        </w:r>
      </w:hyperlink>
      <w:hyperlink r:id="rId133">
        <w:r w:rsidDel="00000000" w:rsidR="00000000" w:rsidRPr="00000000">
          <w:rPr>
            <w:rFonts w:ascii="Times New Roman" w:cs="Times New Roman" w:eastAsia="Times New Roman" w:hAnsi="Times New Roman"/>
            <w:b w:val="0"/>
            <w:i w:val="0"/>
            <w:color w:val="000000"/>
            <w:sz w:val="24"/>
            <w:szCs w:val="24"/>
            <w:u w:val="none"/>
            <w:rtl w:val="0"/>
          </w:rPr>
          <w:t xml:space="preserve">10.1016/j.jasrep.2015.10.028</w:t>
        </w:r>
      </w:hyperlink>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34">
        <w:r w:rsidDel="00000000" w:rsidR="00000000" w:rsidRPr="00000000">
          <w:rPr>
            <w:rFonts w:ascii="Times New Roman" w:cs="Times New Roman" w:eastAsia="Times New Roman" w:hAnsi="Times New Roman"/>
            <w:b w:val="0"/>
            <w:i w:val="0"/>
            <w:color w:val="000000"/>
            <w:sz w:val="24"/>
            <w:szCs w:val="24"/>
            <w:u w:val="none"/>
            <w:rtl w:val="0"/>
          </w:rPr>
          <w:t xml:space="preserve">Begossi, A., Salivonchyk, S., Hallwass, G., Hanazaki, N., Lopes, P. F. M., &amp; Silvano, R. A. M. (2017). Threatened fish and fishers along the Brazilian Atlantic Forest Coast. </w:t>
        </w:r>
      </w:hyperlink>
      <w:hyperlink r:id="rId135">
        <w:r w:rsidDel="00000000" w:rsidR="00000000" w:rsidRPr="00000000">
          <w:rPr>
            <w:rFonts w:ascii="Times New Roman" w:cs="Times New Roman" w:eastAsia="Times New Roman" w:hAnsi="Times New Roman"/>
            <w:b w:val="0"/>
            <w:i w:val="1"/>
            <w:color w:val="000000"/>
            <w:sz w:val="24"/>
            <w:szCs w:val="24"/>
            <w:u w:val="none"/>
            <w:rtl w:val="0"/>
          </w:rPr>
          <w:t xml:space="preserve">Ambio</w:t>
        </w:r>
      </w:hyperlink>
      <w:hyperlink r:id="rId136">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37">
        <w:r w:rsidDel="00000000" w:rsidR="00000000" w:rsidRPr="00000000">
          <w:rPr>
            <w:rFonts w:ascii="Times New Roman" w:cs="Times New Roman" w:eastAsia="Times New Roman" w:hAnsi="Times New Roman"/>
            <w:b w:val="0"/>
            <w:i w:val="1"/>
            <w:color w:val="000000"/>
            <w:sz w:val="24"/>
            <w:szCs w:val="24"/>
            <w:u w:val="none"/>
            <w:rtl w:val="0"/>
          </w:rPr>
          <w:t xml:space="preserve">46</w:t>
        </w:r>
      </w:hyperlink>
      <w:hyperlink r:id="rId138">
        <w:r w:rsidDel="00000000" w:rsidR="00000000" w:rsidRPr="00000000">
          <w:rPr>
            <w:rFonts w:ascii="Times New Roman" w:cs="Times New Roman" w:eastAsia="Times New Roman" w:hAnsi="Times New Roman"/>
            <w:b w:val="0"/>
            <w:i w:val="0"/>
            <w:color w:val="000000"/>
            <w:sz w:val="24"/>
            <w:szCs w:val="24"/>
            <w:u w:val="none"/>
            <w:rtl w:val="0"/>
          </w:rPr>
          <w:t xml:space="preserve">(8), 907–914. doi:</w:t>
        </w:r>
      </w:hyperlink>
      <w:hyperlink r:id="rId139">
        <w:r w:rsidDel="00000000" w:rsidR="00000000" w:rsidRPr="00000000">
          <w:rPr>
            <w:rFonts w:ascii="Times New Roman" w:cs="Times New Roman" w:eastAsia="Times New Roman" w:hAnsi="Times New Roman"/>
            <w:b w:val="0"/>
            <w:i w:val="0"/>
            <w:color w:val="000000"/>
            <w:sz w:val="24"/>
            <w:szCs w:val="24"/>
            <w:u w:val="none"/>
            <w:rtl w:val="0"/>
          </w:rPr>
          <w:t xml:space="preserve">10.1007/s13280-017-0931-9</w:t>
        </w:r>
      </w:hyperlink>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40">
        <w:r w:rsidDel="00000000" w:rsidR="00000000" w:rsidRPr="00000000">
          <w:rPr>
            <w:rFonts w:ascii="Times New Roman" w:cs="Times New Roman" w:eastAsia="Times New Roman" w:hAnsi="Times New Roman"/>
            <w:b w:val="0"/>
            <w:i w:val="0"/>
            <w:color w:val="000000"/>
            <w:sz w:val="24"/>
            <w:szCs w:val="24"/>
            <w:u w:val="none"/>
            <w:rtl w:val="0"/>
          </w:rPr>
          <w:t xml:space="preserve">Behling, H., &amp; Negrelle, R. R. B. (2001). Tropical Rain Forest and Climate Dynamics of the Atlantic Lowland, Southern Brazil, during the Late Quaternary. </w:t>
        </w:r>
      </w:hyperlink>
      <w:hyperlink r:id="rId141">
        <w:r w:rsidDel="00000000" w:rsidR="00000000" w:rsidRPr="00000000">
          <w:rPr>
            <w:rFonts w:ascii="Times New Roman" w:cs="Times New Roman" w:eastAsia="Times New Roman" w:hAnsi="Times New Roman"/>
            <w:b w:val="0"/>
            <w:i w:val="1"/>
            <w:color w:val="000000"/>
            <w:sz w:val="24"/>
            <w:szCs w:val="24"/>
            <w:u w:val="none"/>
            <w:rtl w:val="0"/>
          </w:rPr>
          <w:t xml:space="preserve">Quaternary Research</w:t>
        </w:r>
      </w:hyperlink>
      <w:hyperlink r:id="rId14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43">
        <w:r w:rsidDel="00000000" w:rsidR="00000000" w:rsidRPr="00000000">
          <w:rPr>
            <w:rFonts w:ascii="Times New Roman" w:cs="Times New Roman" w:eastAsia="Times New Roman" w:hAnsi="Times New Roman"/>
            <w:b w:val="0"/>
            <w:i w:val="1"/>
            <w:color w:val="000000"/>
            <w:sz w:val="24"/>
            <w:szCs w:val="24"/>
            <w:u w:val="none"/>
            <w:rtl w:val="0"/>
          </w:rPr>
          <w:t xml:space="preserve">56</w:t>
        </w:r>
      </w:hyperlink>
      <w:hyperlink r:id="rId144">
        <w:r w:rsidDel="00000000" w:rsidR="00000000" w:rsidRPr="00000000">
          <w:rPr>
            <w:rFonts w:ascii="Times New Roman" w:cs="Times New Roman" w:eastAsia="Times New Roman" w:hAnsi="Times New Roman"/>
            <w:b w:val="0"/>
            <w:i w:val="0"/>
            <w:color w:val="000000"/>
            <w:sz w:val="24"/>
            <w:szCs w:val="24"/>
            <w:u w:val="none"/>
            <w:rtl w:val="0"/>
          </w:rPr>
          <w:t xml:space="preserve">(3), 383–389. doi:</w:t>
        </w:r>
      </w:hyperlink>
      <w:hyperlink r:id="rId145">
        <w:r w:rsidDel="00000000" w:rsidR="00000000" w:rsidRPr="00000000">
          <w:rPr>
            <w:rFonts w:ascii="Times New Roman" w:cs="Times New Roman" w:eastAsia="Times New Roman" w:hAnsi="Times New Roman"/>
            <w:b w:val="0"/>
            <w:i w:val="0"/>
            <w:color w:val="000000"/>
            <w:sz w:val="24"/>
            <w:szCs w:val="24"/>
            <w:u w:val="none"/>
            <w:rtl w:val="0"/>
          </w:rPr>
          <w:t xml:space="preserve">10.1006/qres.2001.2264</w:t>
        </w:r>
      </w:hyperlink>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46">
        <w:r w:rsidDel="00000000" w:rsidR="00000000" w:rsidRPr="00000000">
          <w:rPr>
            <w:rFonts w:ascii="Times New Roman" w:cs="Times New Roman" w:eastAsia="Times New Roman" w:hAnsi="Times New Roman"/>
            <w:b w:val="0"/>
            <w:i w:val="0"/>
            <w:color w:val="000000"/>
            <w:sz w:val="24"/>
            <w:szCs w:val="24"/>
            <w:u w:val="none"/>
            <w:rtl w:val="0"/>
          </w:rPr>
          <w:t xml:space="preserve">Bender, M. G., Machado, G. R., Silva, P. J. de A., Floeter, S. R., Monteiro-Netto, C., Luiz, O. J., &amp; Ferreira, C. E. L. (2014). Local ecological knowledge and scientific data reveal overexploitation by multigear artisanal fisheries in the southwestern Atlantic. </w:t>
        </w:r>
      </w:hyperlink>
      <w:hyperlink r:id="rId147">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148">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49">
        <w:r w:rsidDel="00000000" w:rsidR="00000000" w:rsidRPr="00000000">
          <w:rPr>
            <w:rFonts w:ascii="Times New Roman" w:cs="Times New Roman" w:eastAsia="Times New Roman" w:hAnsi="Times New Roman"/>
            <w:b w:val="0"/>
            <w:i w:val="1"/>
            <w:color w:val="000000"/>
            <w:sz w:val="24"/>
            <w:szCs w:val="24"/>
            <w:u w:val="none"/>
            <w:rtl w:val="0"/>
          </w:rPr>
          <w:t xml:space="preserve">9</w:t>
        </w:r>
      </w:hyperlink>
      <w:hyperlink r:id="rId150">
        <w:r w:rsidDel="00000000" w:rsidR="00000000" w:rsidRPr="00000000">
          <w:rPr>
            <w:rFonts w:ascii="Times New Roman" w:cs="Times New Roman" w:eastAsia="Times New Roman" w:hAnsi="Times New Roman"/>
            <w:b w:val="0"/>
            <w:i w:val="0"/>
            <w:color w:val="000000"/>
            <w:sz w:val="24"/>
            <w:szCs w:val="24"/>
            <w:u w:val="none"/>
            <w:rtl w:val="0"/>
          </w:rPr>
          <w:t xml:space="preserve">(10), e110332. doi:</w:t>
        </w:r>
      </w:hyperlink>
      <w:hyperlink r:id="rId151">
        <w:r w:rsidDel="00000000" w:rsidR="00000000" w:rsidRPr="00000000">
          <w:rPr>
            <w:rFonts w:ascii="Times New Roman" w:cs="Times New Roman" w:eastAsia="Times New Roman" w:hAnsi="Times New Roman"/>
            <w:b w:val="0"/>
            <w:i w:val="0"/>
            <w:color w:val="000000"/>
            <w:sz w:val="24"/>
            <w:szCs w:val="24"/>
            <w:u w:val="none"/>
            <w:rtl w:val="0"/>
          </w:rPr>
          <w:t xml:space="preserve">10.1371/journal.pone.0110332</w:t>
        </w:r>
      </w:hyperlink>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52">
        <w:r w:rsidDel="00000000" w:rsidR="00000000" w:rsidRPr="00000000">
          <w:rPr>
            <w:rFonts w:ascii="Times New Roman" w:cs="Times New Roman" w:eastAsia="Times New Roman" w:hAnsi="Times New Roman"/>
            <w:b w:val="0"/>
            <w:i w:val="0"/>
            <w:color w:val="000000"/>
            <w:sz w:val="24"/>
            <w:szCs w:val="24"/>
            <w:u w:val="none"/>
            <w:rtl w:val="0"/>
          </w:rPr>
          <w:t xml:space="preserve">Berkovitz, B. K. B., &amp; Shellis, R. P. (2017). </w:t>
        </w:r>
      </w:hyperlink>
      <w:hyperlink r:id="rId153">
        <w:r w:rsidDel="00000000" w:rsidR="00000000" w:rsidRPr="00000000">
          <w:rPr>
            <w:rFonts w:ascii="Times New Roman" w:cs="Times New Roman" w:eastAsia="Times New Roman" w:hAnsi="Times New Roman"/>
            <w:b w:val="0"/>
            <w:i w:val="1"/>
            <w:color w:val="000000"/>
            <w:sz w:val="24"/>
            <w:szCs w:val="24"/>
            <w:u w:val="none"/>
            <w:rtl w:val="0"/>
          </w:rPr>
          <w:t xml:space="preserve">The Teeth of Non-Mammalian Vertebrates</w:t>
        </w:r>
      </w:hyperlink>
      <w:hyperlink r:id="rId154">
        <w:r w:rsidDel="00000000" w:rsidR="00000000" w:rsidRPr="00000000">
          <w:rPr>
            <w:rFonts w:ascii="Times New Roman" w:cs="Times New Roman" w:eastAsia="Times New Roman" w:hAnsi="Times New Roman"/>
            <w:b w:val="0"/>
            <w:i w:val="0"/>
            <w:color w:val="000000"/>
            <w:sz w:val="24"/>
            <w:szCs w:val="24"/>
            <w:u w:val="none"/>
            <w:rtl w:val="0"/>
          </w:rPr>
          <w:t xml:space="preserve">. Elsevier Science.</w:t>
        </w:r>
      </w:hyperlink>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55">
        <w:r w:rsidDel="00000000" w:rsidR="00000000" w:rsidRPr="00000000">
          <w:rPr>
            <w:rFonts w:ascii="Times New Roman" w:cs="Times New Roman" w:eastAsia="Times New Roman" w:hAnsi="Times New Roman"/>
            <w:b w:val="0"/>
            <w:i w:val="0"/>
            <w:color w:val="000000"/>
            <w:sz w:val="24"/>
            <w:szCs w:val="24"/>
            <w:u w:val="none"/>
            <w:rtl w:val="0"/>
          </w:rPr>
          <w:t xml:space="preserve">Bervian, G., Fontoura, N. F., &amp; Haimovici, M. (2006). Statistical model of variable allometric growth: otolith growth in Micropogonias furnieri(Actinopterygii, Sciaenidae). </w:t>
        </w:r>
      </w:hyperlink>
      <w:hyperlink r:id="rId156">
        <w:r w:rsidDel="00000000" w:rsidR="00000000" w:rsidRPr="00000000">
          <w:rPr>
            <w:rFonts w:ascii="Times New Roman" w:cs="Times New Roman" w:eastAsia="Times New Roman" w:hAnsi="Times New Roman"/>
            <w:b w:val="0"/>
            <w:i w:val="1"/>
            <w:color w:val="000000"/>
            <w:sz w:val="24"/>
            <w:szCs w:val="24"/>
            <w:u w:val="none"/>
            <w:rtl w:val="0"/>
          </w:rPr>
          <w:t xml:space="preserve">Journal of Fish Biology</w:t>
        </w:r>
      </w:hyperlink>
      <w:hyperlink r:id="rId15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58">
        <w:r w:rsidDel="00000000" w:rsidR="00000000" w:rsidRPr="00000000">
          <w:rPr>
            <w:rFonts w:ascii="Times New Roman" w:cs="Times New Roman" w:eastAsia="Times New Roman" w:hAnsi="Times New Roman"/>
            <w:b w:val="0"/>
            <w:i w:val="1"/>
            <w:color w:val="000000"/>
            <w:sz w:val="24"/>
            <w:szCs w:val="24"/>
            <w:u w:val="none"/>
            <w:rtl w:val="0"/>
          </w:rPr>
          <w:t xml:space="preserve">68</w:t>
        </w:r>
      </w:hyperlink>
      <w:hyperlink r:id="rId159">
        <w:r w:rsidDel="00000000" w:rsidR="00000000" w:rsidRPr="00000000">
          <w:rPr>
            <w:rFonts w:ascii="Times New Roman" w:cs="Times New Roman" w:eastAsia="Times New Roman" w:hAnsi="Times New Roman"/>
            <w:b w:val="0"/>
            <w:i w:val="0"/>
            <w:color w:val="000000"/>
            <w:sz w:val="24"/>
            <w:szCs w:val="24"/>
            <w:u w:val="none"/>
            <w:rtl w:val="0"/>
          </w:rPr>
          <w:t xml:space="preserve">(1), 196–208. doi:</w:t>
        </w:r>
      </w:hyperlink>
      <w:hyperlink r:id="rId160">
        <w:r w:rsidDel="00000000" w:rsidR="00000000" w:rsidRPr="00000000">
          <w:rPr>
            <w:rFonts w:ascii="Times New Roman" w:cs="Times New Roman" w:eastAsia="Times New Roman" w:hAnsi="Times New Roman"/>
            <w:b w:val="0"/>
            <w:i w:val="0"/>
            <w:color w:val="000000"/>
            <w:sz w:val="24"/>
            <w:szCs w:val="24"/>
            <w:u w:val="none"/>
            <w:rtl w:val="0"/>
          </w:rPr>
          <w:t xml:space="preserve">10.1111/j.0022-1112.2006.00890.x</w:t>
        </w:r>
      </w:hyperlink>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61">
        <w:r w:rsidDel="00000000" w:rsidR="00000000" w:rsidRPr="00000000">
          <w:rPr>
            <w:rFonts w:ascii="Times New Roman" w:cs="Times New Roman" w:eastAsia="Times New Roman" w:hAnsi="Times New Roman"/>
            <w:b w:val="0"/>
            <w:i w:val="0"/>
            <w:color w:val="000000"/>
            <w:sz w:val="24"/>
            <w:szCs w:val="24"/>
            <w:u w:val="none"/>
            <w:rtl w:val="0"/>
          </w:rPr>
          <w:t xml:space="preserve">Bryan, A. L. (1993). </w:t>
        </w:r>
      </w:hyperlink>
      <w:hyperlink r:id="rId162">
        <w:r w:rsidDel="00000000" w:rsidR="00000000" w:rsidRPr="00000000">
          <w:rPr>
            <w:rFonts w:ascii="Times New Roman" w:cs="Times New Roman" w:eastAsia="Times New Roman" w:hAnsi="Times New Roman"/>
            <w:b w:val="0"/>
            <w:i w:val="1"/>
            <w:color w:val="000000"/>
            <w:sz w:val="24"/>
            <w:szCs w:val="24"/>
            <w:u w:val="none"/>
            <w:rtl w:val="0"/>
          </w:rPr>
          <w:t xml:space="preserve">The Sambaqui at Forte Marechal Luz, State of Santa Catarina, Brazil</w:t>
        </w:r>
      </w:hyperlink>
      <w:hyperlink r:id="rId163">
        <w:r w:rsidDel="00000000" w:rsidR="00000000" w:rsidRPr="00000000">
          <w:rPr>
            <w:rFonts w:ascii="Times New Roman" w:cs="Times New Roman" w:eastAsia="Times New Roman" w:hAnsi="Times New Roman"/>
            <w:b w:val="0"/>
            <w:i w:val="0"/>
            <w:color w:val="000000"/>
            <w:sz w:val="24"/>
            <w:szCs w:val="24"/>
            <w:u w:val="none"/>
            <w:rtl w:val="0"/>
          </w:rPr>
          <w:t xml:space="preserve">. (A. L. Bryan &amp; R. Gruhn, Eds.). Oregon State University.</w:t>
        </w:r>
      </w:hyperlink>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64">
        <w:r w:rsidDel="00000000" w:rsidR="00000000" w:rsidRPr="00000000">
          <w:rPr>
            <w:rFonts w:ascii="Times New Roman" w:cs="Times New Roman" w:eastAsia="Times New Roman" w:hAnsi="Times New Roman"/>
            <w:b w:val="0"/>
            <w:i w:val="0"/>
            <w:color w:val="000000"/>
            <w:sz w:val="24"/>
            <w:szCs w:val="24"/>
            <w:u w:val="none"/>
            <w:rtl w:val="0"/>
          </w:rPr>
          <w:t xml:space="preserve">Cardoso, J. M. (2018). </w:t>
        </w:r>
      </w:hyperlink>
      <w:hyperlink r:id="rId165">
        <w:r w:rsidDel="00000000" w:rsidR="00000000" w:rsidRPr="00000000">
          <w:rPr>
            <w:rFonts w:ascii="Times New Roman" w:cs="Times New Roman" w:eastAsia="Times New Roman" w:hAnsi="Times New Roman"/>
            <w:b w:val="0"/>
            <w:i w:val="1"/>
            <w:color w:val="000000"/>
            <w:sz w:val="24"/>
            <w:szCs w:val="24"/>
            <w:u w:val="none"/>
            <w:rtl w:val="0"/>
          </w:rPr>
          <w:t xml:space="preserve">O Sítio Costeiro Galheta IV: uma perspectiva zooarqueológica</w:t>
        </w:r>
      </w:hyperlink>
      <w:hyperlink r:id="rId166">
        <w:r w:rsidDel="00000000" w:rsidR="00000000" w:rsidRPr="00000000">
          <w:rPr>
            <w:rFonts w:ascii="Times New Roman" w:cs="Times New Roman" w:eastAsia="Times New Roman" w:hAnsi="Times New Roman"/>
            <w:b w:val="0"/>
            <w:i w:val="0"/>
            <w:color w:val="000000"/>
            <w:sz w:val="24"/>
            <w:szCs w:val="24"/>
            <w:u w:val="none"/>
            <w:rtl w:val="0"/>
          </w:rPr>
          <w:t xml:space="preserve"> (Master in Arqueology). (L. Figuti, Ed.). Universidade de São Paulo.</w:t>
        </w:r>
      </w:hyperlink>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67">
        <w:r w:rsidDel="00000000" w:rsidR="00000000" w:rsidRPr="00000000">
          <w:rPr>
            <w:rFonts w:ascii="Times New Roman" w:cs="Times New Roman" w:eastAsia="Times New Roman" w:hAnsi="Times New Roman"/>
            <w:b w:val="0"/>
            <w:i w:val="0"/>
            <w:color w:val="000000"/>
            <w:sz w:val="24"/>
            <w:szCs w:val="24"/>
            <w:u w:val="none"/>
            <w:rtl w:val="0"/>
          </w:rPr>
          <w:t xml:space="preserve">Cisneros-Montemayor, A. M., Pauly, D., Weatherdon, L. V., &amp; Ota, Y. (2016). A Global Estimate of Seafood Consumption by Coastal Indigenous Peoples. </w:t>
        </w:r>
      </w:hyperlink>
      <w:hyperlink r:id="rId168">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169">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70">
        <w:r w:rsidDel="00000000" w:rsidR="00000000" w:rsidRPr="00000000">
          <w:rPr>
            <w:rFonts w:ascii="Times New Roman" w:cs="Times New Roman" w:eastAsia="Times New Roman" w:hAnsi="Times New Roman"/>
            <w:b w:val="0"/>
            <w:i w:val="1"/>
            <w:color w:val="000000"/>
            <w:sz w:val="24"/>
            <w:szCs w:val="24"/>
            <w:u w:val="none"/>
            <w:rtl w:val="0"/>
          </w:rPr>
          <w:t xml:space="preserve">11</w:t>
        </w:r>
      </w:hyperlink>
      <w:hyperlink r:id="rId171">
        <w:r w:rsidDel="00000000" w:rsidR="00000000" w:rsidRPr="00000000">
          <w:rPr>
            <w:rFonts w:ascii="Times New Roman" w:cs="Times New Roman" w:eastAsia="Times New Roman" w:hAnsi="Times New Roman"/>
            <w:b w:val="0"/>
            <w:i w:val="0"/>
            <w:color w:val="000000"/>
            <w:sz w:val="24"/>
            <w:szCs w:val="24"/>
            <w:u w:val="none"/>
            <w:rtl w:val="0"/>
          </w:rPr>
          <w:t xml:space="preserve">(12), e0166681. doi:</w:t>
        </w:r>
      </w:hyperlink>
      <w:hyperlink r:id="rId172">
        <w:r w:rsidDel="00000000" w:rsidR="00000000" w:rsidRPr="00000000">
          <w:rPr>
            <w:rFonts w:ascii="Times New Roman" w:cs="Times New Roman" w:eastAsia="Times New Roman" w:hAnsi="Times New Roman"/>
            <w:b w:val="0"/>
            <w:i w:val="0"/>
            <w:color w:val="000000"/>
            <w:sz w:val="24"/>
            <w:szCs w:val="24"/>
            <w:u w:val="none"/>
            <w:rtl w:val="0"/>
          </w:rPr>
          <w:t xml:space="preserve">10.1371/journal.pone.0166681</w:t>
        </w:r>
      </w:hyperlink>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73">
        <w:r w:rsidDel="00000000" w:rsidR="00000000" w:rsidRPr="00000000">
          <w:rPr>
            <w:rFonts w:ascii="Times New Roman" w:cs="Times New Roman" w:eastAsia="Times New Roman" w:hAnsi="Times New Roman"/>
            <w:b w:val="0"/>
            <w:i w:val="0"/>
            <w:color w:val="000000"/>
            <w:sz w:val="24"/>
            <w:szCs w:val="24"/>
            <w:u w:val="none"/>
            <w:rtl w:val="0"/>
          </w:rPr>
          <w:t xml:space="preserve">Colonese, A. C., Collins, M., Lucquin, A., Eustace, M., Hancock, Y., de Almeida Rocha Ponzoni, R., … Craig, O. E. (2014). Long-term resilience of late holocene coastal subsistence system in Southeastern South america. </w:t>
        </w:r>
      </w:hyperlink>
      <w:hyperlink r:id="rId174">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175">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76">
        <w:r w:rsidDel="00000000" w:rsidR="00000000" w:rsidRPr="00000000">
          <w:rPr>
            <w:rFonts w:ascii="Times New Roman" w:cs="Times New Roman" w:eastAsia="Times New Roman" w:hAnsi="Times New Roman"/>
            <w:b w:val="0"/>
            <w:i w:val="1"/>
            <w:color w:val="000000"/>
            <w:sz w:val="24"/>
            <w:szCs w:val="24"/>
            <w:u w:val="none"/>
            <w:rtl w:val="0"/>
          </w:rPr>
          <w:t xml:space="preserve">9</w:t>
        </w:r>
      </w:hyperlink>
      <w:hyperlink r:id="rId177">
        <w:r w:rsidDel="00000000" w:rsidR="00000000" w:rsidRPr="00000000">
          <w:rPr>
            <w:rFonts w:ascii="Times New Roman" w:cs="Times New Roman" w:eastAsia="Times New Roman" w:hAnsi="Times New Roman"/>
            <w:b w:val="0"/>
            <w:i w:val="0"/>
            <w:color w:val="000000"/>
            <w:sz w:val="24"/>
            <w:szCs w:val="24"/>
            <w:u w:val="none"/>
            <w:rtl w:val="0"/>
          </w:rPr>
          <w:t xml:space="preserve">(4), e93854. doi:</w:t>
        </w:r>
      </w:hyperlink>
      <w:hyperlink r:id="rId178">
        <w:r w:rsidDel="00000000" w:rsidR="00000000" w:rsidRPr="00000000">
          <w:rPr>
            <w:rFonts w:ascii="Times New Roman" w:cs="Times New Roman" w:eastAsia="Times New Roman" w:hAnsi="Times New Roman"/>
            <w:b w:val="0"/>
            <w:i w:val="0"/>
            <w:color w:val="000000"/>
            <w:sz w:val="24"/>
            <w:szCs w:val="24"/>
            <w:u w:val="none"/>
            <w:rtl w:val="0"/>
          </w:rPr>
          <w:t xml:space="preserve">10.1371/journal.pone.0093854</w:t>
        </w:r>
      </w:hyperlink>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79">
        <w:r w:rsidDel="00000000" w:rsidR="00000000" w:rsidRPr="00000000">
          <w:rPr>
            <w:rFonts w:ascii="Times New Roman" w:cs="Times New Roman" w:eastAsia="Times New Roman" w:hAnsi="Times New Roman"/>
            <w:b w:val="0"/>
            <w:i w:val="0"/>
            <w:color w:val="000000"/>
            <w:sz w:val="24"/>
            <w:szCs w:val="24"/>
            <w:u w:val="none"/>
            <w:rtl w:val="0"/>
          </w:rPr>
          <w:t xml:space="preserve">Contreras, D. A., &amp; Meadows, J. (2014). Summed radiocarbon calibrations as a population proxy: a critical evaluation using a realistic simulation approach. </w:t>
        </w:r>
      </w:hyperlink>
      <w:hyperlink r:id="rId180">
        <w:r w:rsidDel="00000000" w:rsidR="00000000" w:rsidRPr="00000000">
          <w:rPr>
            <w:rFonts w:ascii="Times New Roman" w:cs="Times New Roman" w:eastAsia="Times New Roman" w:hAnsi="Times New Roman"/>
            <w:b w:val="0"/>
            <w:i w:val="1"/>
            <w:color w:val="000000"/>
            <w:sz w:val="24"/>
            <w:szCs w:val="24"/>
            <w:u w:val="none"/>
            <w:rtl w:val="0"/>
          </w:rPr>
          <w:t xml:space="preserve">Journal of Archaeological Science</w:t>
        </w:r>
      </w:hyperlink>
      <w:hyperlink r:id="rId181">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82">
        <w:r w:rsidDel="00000000" w:rsidR="00000000" w:rsidRPr="00000000">
          <w:rPr>
            <w:rFonts w:ascii="Times New Roman" w:cs="Times New Roman" w:eastAsia="Times New Roman" w:hAnsi="Times New Roman"/>
            <w:b w:val="0"/>
            <w:i w:val="1"/>
            <w:color w:val="000000"/>
            <w:sz w:val="24"/>
            <w:szCs w:val="24"/>
            <w:u w:val="none"/>
            <w:rtl w:val="0"/>
          </w:rPr>
          <w:t xml:space="preserve">52</w:t>
        </w:r>
      </w:hyperlink>
      <w:hyperlink r:id="rId183">
        <w:r w:rsidDel="00000000" w:rsidR="00000000" w:rsidRPr="00000000">
          <w:rPr>
            <w:rFonts w:ascii="Times New Roman" w:cs="Times New Roman" w:eastAsia="Times New Roman" w:hAnsi="Times New Roman"/>
            <w:b w:val="0"/>
            <w:i w:val="0"/>
            <w:color w:val="000000"/>
            <w:sz w:val="24"/>
            <w:szCs w:val="24"/>
            <w:u w:val="none"/>
            <w:rtl w:val="0"/>
          </w:rPr>
          <w:t xml:space="preserve">, 591–608. doi:</w:t>
        </w:r>
      </w:hyperlink>
      <w:hyperlink r:id="rId184">
        <w:r w:rsidDel="00000000" w:rsidR="00000000" w:rsidRPr="00000000">
          <w:rPr>
            <w:rFonts w:ascii="Times New Roman" w:cs="Times New Roman" w:eastAsia="Times New Roman" w:hAnsi="Times New Roman"/>
            <w:b w:val="0"/>
            <w:i w:val="0"/>
            <w:color w:val="000000"/>
            <w:sz w:val="24"/>
            <w:szCs w:val="24"/>
            <w:u w:val="none"/>
            <w:rtl w:val="0"/>
          </w:rPr>
          <w:t xml:space="preserve">10.1016/j.jas.2014.05.030</w:t>
        </w:r>
      </w:hyperlink>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85">
        <w:r w:rsidDel="00000000" w:rsidR="00000000" w:rsidRPr="00000000">
          <w:rPr>
            <w:rFonts w:ascii="Times New Roman" w:cs="Times New Roman" w:eastAsia="Times New Roman" w:hAnsi="Times New Roman"/>
            <w:b w:val="0"/>
            <w:i w:val="0"/>
            <w:color w:val="000000"/>
            <w:sz w:val="24"/>
            <w:szCs w:val="24"/>
            <w:u w:val="none"/>
            <w:rtl w:val="0"/>
          </w:rPr>
          <w:t xml:space="preserve">DeBlasis, P. A. D. de, Kneip, A., Scheel-Ybert, R., Giannini, P. C. F., &amp; Gaspar, M. D. (2007). Sambaquis e paisagem: dinâmica natural e arqueologia regional no litoral do sul do Brasil. </w:t>
        </w:r>
      </w:hyperlink>
      <w:hyperlink r:id="rId186">
        <w:r w:rsidDel="00000000" w:rsidR="00000000" w:rsidRPr="00000000">
          <w:rPr>
            <w:rFonts w:ascii="Times New Roman" w:cs="Times New Roman" w:eastAsia="Times New Roman" w:hAnsi="Times New Roman"/>
            <w:b w:val="0"/>
            <w:i w:val="1"/>
            <w:color w:val="000000"/>
            <w:sz w:val="24"/>
            <w:szCs w:val="24"/>
            <w:u w:val="none"/>
            <w:rtl w:val="0"/>
          </w:rPr>
          <w:t xml:space="preserve">Arqueología Suramericana</w:t>
        </w:r>
      </w:hyperlink>
      <w:hyperlink r:id="rId18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88">
        <w:r w:rsidDel="00000000" w:rsidR="00000000" w:rsidRPr="00000000">
          <w:rPr>
            <w:rFonts w:ascii="Times New Roman" w:cs="Times New Roman" w:eastAsia="Times New Roman" w:hAnsi="Times New Roman"/>
            <w:b w:val="0"/>
            <w:i w:val="1"/>
            <w:color w:val="000000"/>
            <w:sz w:val="24"/>
            <w:szCs w:val="24"/>
            <w:u w:val="none"/>
            <w:rtl w:val="0"/>
          </w:rPr>
          <w:t xml:space="preserve">3</w:t>
        </w:r>
      </w:hyperlink>
      <w:hyperlink r:id="rId189">
        <w:r w:rsidDel="00000000" w:rsidR="00000000" w:rsidRPr="00000000">
          <w:rPr>
            <w:rFonts w:ascii="Times New Roman" w:cs="Times New Roman" w:eastAsia="Times New Roman" w:hAnsi="Times New Roman"/>
            <w:b w:val="0"/>
            <w:i w:val="0"/>
            <w:color w:val="000000"/>
            <w:sz w:val="24"/>
            <w:szCs w:val="24"/>
            <w:u w:val="none"/>
            <w:rtl w:val="0"/>
          </w:rPr>
          <w:t xml:space="preserve">(1), [29] – 61.</w:t>
        </w:r>
      </w:hyperlink>
      <w:r w:rsidDel="00000000" w:rsidR="00000000" w:rsidRPr="00000000">
        <w:rPr>
          <w:rtl w:val="0"/>
        </w:rPr>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90">
        <w:r w:rsidDel="00000000" w:rsidR="00000000" w:rsidRPr="00000000">
          <w:rPr>
            <w:rFonts w:ascii="Times New Roman" w:cs="Times New Roman" w:eastAsia="Times New Roman" w:hAnsi="Times New Roman"/>
            <w:b w:val="0"/>
            <w:i w:val="0"/>
            <w:color w:val="000000"/>
            <w:sz w:val="24"/>
            <w:szCs w:val="24"/>
            <w:u w:val="none"/>
            <w:rtl w:val="0"/>
          </w:rPr>
          <w:t xml:space="preserve">De Blasis, P., Fish, S. K., Gaspar, M. D., &amp; Fish, P. R. (1998). Some references for discussion of complexity among the Sambaqui moundbuilders from the southern shores of Brazil. </w:t>
        </w:r>
      </w:hyperlink>
      <w:hyperlink r:id="rId191">
        <w:r w:rsidDel="00000000" w:rsidR="00000000" w:rsidRPr="00000000">
          <w:rPr>
            <w:rFonts w:ascii="Times New Roman" w:cs="Times New Roman" w:eastAsia="Times New Roman" w:hAnsi="Times New Roman"/>
            <w:b w:val="0"/>
            <w:i w:val="1"/>
            <w:color w:val="000000"/>
            <w:sz w:val="24"/>
            <w:szCs w:val="24"/>
            <w:u w:val="none"/>
            <w:rtl w:val="0"/>
          </w:rPr>
          <w:t xml:space="preserve">Revista de Arqueología Americana</w:t>
        </w:r>
      </w:hyperlink>
      <w:hyperlink r:id="rId192">
        <w:r w:rsidDel="00000000" w:rsidR="00000000" w:rsidRPr="00000000">
          <w:rPr>
            <w:rFonts w:ascii="Times New Roman" w:cs="Times New Roman" w:eastAsia="Times New Roman" w:hAnsi="Times New Roman"/>
            <w:b w:val="0"/>
            <w:i w:val="0"/>
            <w:color w:val="000000"/>
            <w:sz w:val="24"/>
            <w:szCs w:val="24"/>
            <w:u w:val="none"/>
            <w:rtl w:val="0"/>
          </w:rPr>
          <w:t xml:space="preserve">, (15), 75–105.</w:t>
        </w:r>
      </w:hyperlink>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93">
        <w:r w:rsidDel="00000000" w:rsidR="00000000" w:rsidRPr="00000000">
          <w:rPr>
            <w:rFonts w:ascii="Times New Roman" w:cs="Times New Roman" w:eastAsia="Times New Roman" w:hAnsi="Times New Roman"/>
            <w:b w:val="0"/>
            <w:i w:val="0"/>
            <w:color w:val="000000"/>
            <w:sz w:val="24"/>
            <w:szCs w:val="24"/>
            <w:u w:val="none"/>
            <w:rtl w:val="0"/>
          </w:rPr>
          <w:t xml:space="preserve">de Melo Alves Damasio, L., Lopes, P. F. M., Guariento, R. D., &amp; Carvalho, A. R. (2015). Matching Fishers’ Knowledge and Landing Data to Overcome Data Missing in Small-Scale Fisheries. </w:t>
        </w:r>
      </w:hyperlink>
      <w:hyperlink r:id="rId194">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195">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196">
        <w:r w:rsidDel="00000000" w:rsidR="00000000" w:rsidRPr="00000000">
          <w:rPr>
            <w:rFonts w:ascii="Times New Roman" w:cs="Times New Roman" w:eastAsia="Times New Roman" w:hAnsi="Times New Roman"/>
            <w:b w:val="0"/>
            <w:i w:val="1"/>
            <w:color w:val="000000"/>
            <w:sz w:val="24"/>
            <w:szCs w:val="24"/>
            <w:u w:val="none"/>
            <w:rtl w:val="0"/>
          </w:rPr>
          <w:t xml:space="preserve">10</w:t>
        </w:r>
      </w:hyperlink>
      <w:hyperlink r:id="rId197">
        <w:r w:rsidDel="00000000" w:rsidR="00000000" w:rsidRPr="00000000">
          <w:rPr>
            <w:rFonts w:ascii="Times New Roman" w:cs="Times New Roman" w:eastAsia="Times New Roman" w:hAnsi="Times New Roman"/>
            <w:b w:val="0"/>
            <w:i w:val="0"/>
            <w:color w:val="000000"/>
            <w:sz w:val="24"/>
            <w:szCs w:val="24"/>
            <w:u w:val="none"/>
            <w:rtl w:val="0"/>
          </w:rPr>
          <w:t xml:space="preserve">(7), e0133122. doi:</w:t>
        </w:r>
      </w:hyperlink>
      <w:hyperlink r:id="rId198">
        <w:r w:rsidDel="00000000" w:rsidR="00000000" w:rsidRPr="00000000">
          <w:rPr>
            <w:rFonts w:ascii="Times New Roman" w:cs="Times New Roman" w:eastAsia="Times New Roman" w:hAnsi="Times New Roman"/>
            <w:b w:val="0"/>
            <w:i w:val="0"/>
            <w:color w:val="000000"/>
            <w:sz w:val="24"/>
            <w:szCs w:val="24"/>
            <w:u w:val="none"/>
            <w:rtl w:val="0"/>
          </w:rPr>
          <w:t xml:space="preserve">10.1371/journal.pone.0133122</w:t>
        </w:r>
      </w:hyperlink>
      <w:r w:rsidDel="00000000" w:rsidR="00000000" w:rsidRPr="00000000">
        <w:rPr>
          <w:rtl w:val="0"/>
        </w:rPr>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199">
        <w:r w:rsidDel="00000000" w:rsidR="00000000" w:rsidRPr="00000000">
          <w:rPr>
            <w:rFonts w:ascii="Times New Roman" w:cs="Times New Roman" w:eastAsia="Times New Roman" w:hAnsi="Times New Roman"/>
            <w:b w:val="0"/>
            <w:i w:val="0"/>
            <w:color w:val="000000"/>
            <w:sz w:val="24"/>
            <w:szCs w:val="24"/>
            <w:u w:val="none"/>
            <w:rtl w:val="0"/>
          </w:rPr>
          <w:t xml:space="preserve">Diegues, A. (1997). </w:t>
        </w:r>
      </w:hyperlink>
      <w:hyperlink r:id="rId200">
        <w:r w:rsidDel="00000000" w:rsidR="00000000" w:rsidRPr="00000000">
          <w:rPr>
            <w:rFonts w:ascii="Times New Roman" w:cs="Times New Roman" w:eastAsia="Times New Roman" w:hAnsi="Times New Roman"/>
            <w:b w:val="0"/>
            <w:i w:val="1"/>
            <w:color w:val="000000"/>
            <w:sz w:val="24"/>
            <w:szCs w:val="24"/>
            <w:u w:val="none"/>
            <w:rtl w:val="0"/>
          </w:rPr>
          <w:t xml:space="preserve">Tradition and change in Brazilian fishing communities: towards a social anthropology of the sea</w:t>
        </w:r>
      </w:hyperlink>
      <w:hyperlink r:id="rId201">
        <w:r w:rsidDel="00000000" w:rsidR="00000000" w:rsidRPr="00000000">
          <w:rPr>
            <w:rFonts w:ascii="Times New Roman" w:cs="Times New Roman" w:eastAsia="Times New Roman" w:hAnsi="Times New Roman"/>
            <w:b w:val="0"/>
            <w:i w:val="0"/>
            <w:color w:val="000000"/>
            <w:sz w:val="24"/>
            <w:szCs w:val="24"/>
            <w:u w:val="none"/>
            <w:rtl w:val="0"/>
          </w:rPr>
          <w:t xml:space="preserve">. NUPAUB-USP.</w:t>
        </w:r>
      </w:hyperlink>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02">
        <w:r w:rsidDel="00000000" w:rsidR="00000000" w:rsidRPr="00000000">
          <w:rPr>
            <w:rFonts w:ascii="Times New Roman" w:cs="Times New Roman" w:eastAsia="Times New Roman" w:hAnsi="Times New Roman"/>
            <w:b w:val="0"/>
            <w:i w:val="0"/>
            <w:color w:val="000000"/>
            <w:sz w:val="24"/>
            <w:szCs w:val="24"/>
            <w:u w:val="none"/>
            <w:rtl w:val="0"/>
          </w:rPr>
          <w:t xml:space="preserve">Diegues, A. C. (2006). </w:t>
        </w:r>
      </w:hyperlink>
      <w:hyperlink r:id="rId203">
        <w:r w:rsidDel="00000000" w:rsidR="00000000" w:rsidRPr="00000000">
          <w:rPr>
            <w:rFonts w:ascii="Times New Roman" w:cs="Times New Roman" w:eastAsia="Times New Roman" w:hAnsi="Times New Roman"/>
            <w:b w:val="0"/>
            <w:i w:val="1"/>
            <w:color w:val="000000"/>
            <w:sz w:val="24"/>
            <w:szCs w:val="24"/>
            <w:u w:val="none"/>
            <w:rtl w:val="0"/>
          </w:rPr>
          <w:t xml:space="preserve">Artisanal Fisheries in Brazil</w:t>
        </w:r>
      </w:hyperlink>
      <w:hyperlink r:id="rId204">
        <w:r w:rsidDel="00000000" w:rsidR="00000000" w:rsidRPr="00000000">
          <w:rPr>
            <w:rFonts w:ascii="Times New Roman" w:cs="Times New Roman" w:eastAsia="Times New Roman" w:hAnsi="Times New Roman"/>
            <w:b w:val="0"/>
            <w:i w:val="0"/>
            <w:color w:val="000000"/>
            <w:sz w:val="24"/>
            <w:szCs w:val="24"/>
            <w:u w:val="none"/>
            <w:rtl w:val="0"/>
          </w:rPr>
          <w:t xml:space="preserve">. International Collective in Support of Fishworkers (ICSF).</w:t>
        </w:r>
      </w:hyperlink>
      <w:r w:rsidDel="00000000" w:rsidR="00000000" w:rsidRPr="00000000">
        <w:rPr>
          <w:rtl w:val="0"/>
        </w:rPr>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05">
        <w:r w:rsidDel="00000000" w:rsidR="00000000" w:rsidRPr="00000000">
          <w:rPr>
            <w:rFonts w:ascii="Times New Roman" w:cs="Times New Roman" w:eastAsia="Times New Roman" w:hAnsi="Times New Roman"/>
            <w:b w:val="0"/>
            <w:i w:val="0"/>
            <w:color w:val="000000"/>
            <w:sz w:val="24"/>
            <w:szCs w:val="24"/>
            <w:u w:val="none"/>
            <w:rtl w:val="0"/>
          </w:rPr>
          <w:t xml:space="preserve">Dietler, M. (2011). Feasting and Fasting. In T. Insoll (Ed.), </w:t>
        </w:r>
      </w:hyperlink>
      <w:hyperlink r:id="rId206">
        <w:r w:rsidDel="00000000" w:rsidR="00000000" w:rsidRPr="00000000">
          <w:rPr>
            <w:rFonts w:ascii="Times New Roman" w:cs="Times New Roman" w:eastAsia="Times New Roman" w:hAnsi="Times New Roman"/>
            <w:b w:val="0"/>
            <w:i w:val="1"/>
            <w:color w:val="000000"/>
            <w:sz w:val="24"/>
            <w:szCs w:val="24"/>
            <w:u w:val="none"/>
            <w:rtl w:val="0"/>
          </w:rPr>
          <w:t xml:space="preserve">The Oxford Handbook of the Archaeology of Ritual and Religion</w:t>
        </w:r>
      </w:hyperlink>
      <w:hyperlink r:id="rId207">
        <w:r w:rsidDel="00000000" w:rsidR="00000000" w:rsidRPr="00000000">
          <w:rPr>
            <w:rFonts w:ascii="Times New Roman" w:cs="Times New Roman" w:eastAsia="Times New Roman" w:hAnsi="Times New Roman"/>
            <w:b w:val="0"/>
            <w:i w:val="0"/>
            <w:color w:val="000000"/>
            <w:sz w:val="24"/>
            <w:szCs w:val="24"/>
            <w:u w:val="none"/>
            <w:rtl w:val="0"/>
          </w:rPr>
          <w:t xml:space="preserve">. Oxford University Press. doi:</w:t>
        </w:r>
      </w:hyperlink>
      <w:hyperlink r:id="rId208">
        <w:r w:rsidDel="00000000" w:rsidR="00000000" w:rsidRPr="00000000">
          <w:rPr>
            <w:rFonts w:ascii="Times New Roman" w:cs="Times New Roman" w:eastAsia="Times New Roman" w:hAnsi="Times New Roman"/>
            <w:b w:val="0"/>
            <w:i w:val="0"/>
            <w:color w:val="000000"/>
            <w:sz w:val="24"/>
            <w:szCs w:val="24"/>
            <w:u w:val="none"/>
            <w:rtl w:val="0"/>
          </w:rPr>
          <w:t xml:space="preserve">10.1093/oxfordhb/9780199232444.013.0014</w:t>
        </w:r>
      </w:hyperlink>
      <w:r w:rsidDel="00000000" w:rsidR="00000000" w:rsidRPr="00000000">
        <w:rPr>
          <w:rtl w:val="0"/>
        </w:rPr>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09">
        <w:r w:rsidDel="00000000" w:rsidR="00000000" w:rsidRPr="00000000">
          <w:rPr>
            <w:rFonts w:ascii="Times New Roman" w:cs="Times New Roman" w:eastAsia="Times New Roman" w:hAnsi="Times New Roman"/>
            <w:b w:val="0"/>
            <w:i w:val="0"/>
            <w:color w:val="000000"/>
            <w:sz w:val="24"/>
            <w:szCs w:val="24"/>
            <w:u w:val="none"/>
            <w:rtl w:val="0"/>
          </w:rPr>
          <w:t xml:space="preserve">Elfes, C. T., Longo, C., Halpern, B. S., Hardy, D., Scarborough, C., Best, B. D., … Dutra, G. F. (2014). A regional-scale Ocean Health Index for Brazil. </w:t>
        </w:r>
      </w:hyperlink>
      <w:hyperlink r:id="rId210">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211">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12">
        <w:r w:rsidDel="00000000" w:rsidR="00000000" w:rsidRPr="00000000">
          <w:rPr>
            <w:rFonts w:ascii="Times New Roman" w:cs="Times New Roman" w:eastAsia="Times New Roman" w:hAnsi="Times New Roman"/>
            <w:b w:val="0"/>
            <w:i w:val="1"/>
            <w:color w:val="000000"/>
            <w:sz w:val="24"/>
            <w:szCs w:val="24"/>
            <w:u w:val="none"/>
            <w:rtl w:val="0"/>
          </w:rPr>
          <w:t xml:space="preserve">9</w:t>
        </w:r>
      </w:hyperlink>
      <w:hyperlink r:id="rId213">
        <w:r w:rsidDel="00000000" w:rsidR="00000000" w:rsidRPr="00000000">
          <w:rPr>
            <w:rFonts w:ascii="Times New Roman" w:cs="Times New Roman" w:eastAsia="Times New Roman" w:hAnsi="Times New Roman"/>
            <w:b w:val="0"/>
            <w:i w:val="0"/>
            <w:color w:val="000000"/>
            <w:sz w:val="24"/>
            <w:szCs w:val="24"/>
            <w:u w:val="none"/>
            <w:rtl w:val="0"/>
          </w:rPr>
          <w:t xml:space="preserve">(4), e92589. doi:</w:t>
        </w:r>
      </w:hyperlink>
      <w:hyperlink r:id="rId214">
        <w:r w:rsidDel="00000000" w:rsidR="00000000" w:rsidRPr="00000000">
          <w:rPr>
            <w:rFonts w:ascii="Times New Roman" w:cs="Times New Roman" w:eastAsia="Times New Roman" w:hAnsi="Times New Roman"/>
            <w:b w:val="0"/>
            <w:i w:val="0"/>
            <w:color w:val="000000"/>
            <w:sz w:val="24"/>
            <w:szCs w:val="24"/>
            <w:u w:val="none"/>
            <w:rtl w:val="0"/>
          </w:rPr>
          <w:t xml:space="preserve">10.1371/journal.pone.0092589</w:t>
        </w:r>
      </w:hyperlink>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15">
        <w:r w:rsidDel="00000000" w:rsidR="00000000" w:rsidRPr="00000000">
          <w:rPr>
            <w:rFonts w:ascii="Times New Roman" w:cs="Times New Roman" w:eastAsia="Times New Roman" w:hAnsi="Times New Roman"/>
            <w:b w:val="0"/>
            <w:i w:val="0"/>
            <w:color w:val="000000"/>
            <w:sz w:val="24"/>
            <w:szCs w:val="24"/>
            <w:u w:val="none"/>
            <w:rtl w:val="0"/>
          </w:rPr>
          <w:t xml:space="preserve">Engelhard, G. H., Thurstan, R. H., MacKenzie, B. R., Alleway, H. K., Bannister, R. C. A., Cardinale, M., … Lescrauwaet, A.-K. (2016). ICES meets marine historical ecology: placing the history of fish and fisheries in current policy context. </w:t>
        </w:r>
      </w:hyperlink>
      <w:hyperlink r:id="rId216">
        <w:r w:rsidDel="00000000" w:rsidR="00000000" w:rsidRPr="00000000">
          <w:rPr>
            <w:rFonts w:ascii="Times New Roman" w:cs="Times New Roman" w:eastAsia="Times New Roman" w:hAnsi="Times New Roman"/>
            <w:b w:val="0"/>
            <w:i w:val="1"/>
            <w:color w:val="000000"/>
            <w:sz w:val="24"/>
            <w:szCs w:val="24"/>
            <w:u w:val="none"/>
            <w:rtl w:val="0"/>
          </w:rPr>
          <w:t xml:space="preserve">ICES Journal of Marine Science: Journal Du Conseil</w:t>
        </w:r>
      </w:hyperlink>
      <w:hyperlink r:id="rId21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18">
        <w:r w:rsidDel="00000000" w:rsidR="00000000" w:rsidRPr="00000000">
          <w:rPr>
            <w:rFonts w:ascii="Times New Roman" w:cs="Times New Roman" w:eastAsia="Times New Roman" w:hAnsi="Times New Roman"/>
            <w:b w:val="0"/>
            <w:i w:val="1"/>
            <w:color w:val="000000"/>
            <w:sz w:val="24"/>
            <w:szCs w:val="24"/>
            <w:u w:val="none"/>
            <w:rtl w:val="0"/>
          </w:rPr>
          <w:t xml:space="preserve">73</w:t>
        </w:r>
      </w:hyperlink>
      <w:hyperlink r:id="rId219">
        <w:r w:rsidDel="00000000" w:rsidR="00000000" w:rsidRPr="00000000">
          <w:rPr>
            <w:rFonts w:ascii="Times New Roman" w:cs="Times New Roman" w:eastAsia="Times New Roman" w:hAnsi="Times New Roman"/>
            <w:b w:val="0"/>
            <w:i w:val="0"/>
            <w:color w:val="000000"/>
            <w:sz w:val="24"/>
            <w:szCs w:val="24"/>
            <w:u w:val="none"/>
            <w:rtl w:val="0"/>
          </w:rPr>
          <w:t xml:space="preserve">(5), 1386–1403. doi:</w:t>
        </w:r>
      </w:hyperlink>
      <w:hyperlink r:id="rId220">
        <w:r w:rsidDel="00000000" w:rsidR="00000000" w:rsidRPr="00000000">
          <w:rPr>
            <w:rFonts w:ascii="Times New Roman" w:cs="Times New Roman" w:eastAsia="Times New Roman" w:hAnsi="Times New Roman"/>
            <w:b w:val="0"/>
            <w:i w:val="0"/>
            <w:color w:val="000000"/>
            <w:sz w:val="24"/>
            <w:szCs w:val="24"/>
            <w:u w:val="none"/>
            <w:rtl w:val="0"/>
          </w:rPr>
          <w:t xml:space="preserve">10.1093/icesjms/fsv219</w:t>
        </w:r>
      </w:hyperlink>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21">
        <w:r w:rsidDel="00000000" w:rsidR="00000000" w:rsidRPr="00000000">
          <w:rPr>
            <w:rFonts w:ascii="Times New Roman" w:cs="Times New Roman" w:eastAsia="Times New Roman" w:hAnsi="Times New Roman"/>
            <w:b w:val="0"/>
            <w:i w:val="0"/>
            <w:color w:val="000000"/>
            <w:sz w:val="24"/>
            <w:szCs w:val="24"/>
            <w:u w:val="none"/>
            <w:rtl w:val="0"/>
          </w:rPr>
          <w:t xml:space="preserve">Erlandson, J. M., &amp; Rick, T. C. (2008). Archaeology, marine ecology, and human impacts on marine environments. In T. C. Rick &amp; J. M. Erlandson (Eds.), </w:t>
        </w:r>
      </w:hyperlink>
      <w:hyperlink r:id="rId222">
        <w:r w:rsidDel="00000000" w:rsidR="00000000" w:rsidRPr="00000000">
          <w:rPr>
            <w:rFonts w:ascii="Times New Roman" w:cs="Times New Roman" w:eastAsia="Times New Roman" w:hAnsi="Times New Roman"/>
            <w:b w:val="0"/>
            <w:i w:val="1"/>
            <w:color w:val="000000"/>
            <w:sz w:val="24"/>
            <w:szCs w:val="24"/>
            <w:u w:val="none"/>
            <w:rtl w:val="0"/>
          </w:rPr>
          <w:t xml:space="preserve">Human Impacts on Ancient Marine Ecosystems: A Global Perspective</w:t>
        </w:r>
      </w:hyperlink>
      <w:hyperlink r:id="rId223">
        <w:r w:rsidDel="00000000" w:rsidR="00000000" w:rsidRPr="00000000">
          <w:rPr>
            <w:rFonts w:ascii="Times New Roman" w:cs="Times New Roman" w:eastAsia="Times New Roman" w:hAnsi="Times New Roman"/>
            <w:b w:val="0"/>
            <w:i w:val="0"/>
            <w:color w:val="000000"/>
            <w:sz w:val="24"/>
            <w:szCs w:val="24"/>
            <w:u w:val="none"/>
            <w:rtl w:val="0"/>
          </w:rPr>
          <w:t xml:space="preserve"> (pp. 1–19). University of California Press.</w:t>
        </w:r>
      </w:hyperlink>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24">
        <w:r w:rsidDel="00000000" w:rsidR="00000000" w:rsidRPr="00000000">
          <w:rPr>
            <w:rFonts w:ascii="Times New Roman" w:cs="Times New Roman" w:eastAsia="Times New Roman" w:hAnsi="Times New Roman"/>
            <w:b w:val="0"/>
            <w:i w:val="0"/>
            <w:color w:val="000000"/>
            <w:sz w:val="24"/>
            <w:szCs w:val="24"/>
            <w:u w:val="none"/>
            <w:rtl w:val="0"/>
          </w:rPr>
          <w:t xml:space="preserve">Figuti, L. (2009). </w:t>
        </w:r>
      </w:hyperlink>
      <w:hyperlink r:id="rId225">
        <w:r w:rsidDel="00000000" w:rsidR="00000000" w:rsidRPr="00000000">
          <w:rPr>
            <w:rFonts w:ascii="Times New Roman" w:cs="Times New Roman" w:eastAsia="Times New Roman" w:hAnsi="Times New Roman"/>
            <w:b w:val="0"/>
            <w:i w:val="1"/>
            <w:color w:val="000000"/>
            <w:sz w:val="24"/>
            <w:szCs w:val="24"/>
            <w:u w:val="none"/>
            <w:rtl w:val="0"/>
          </w:rPr>
          <w:t xml:space="preserve">Construindo o sambaqui: a ocupação e os processos de construção de sitio na bacia do Canal do Palmital, Santa Catarina</w:t>
        </w:r>
      </w:hyperlink>
      <w:hyperlink r:id="rId226">
        <w:r w:rsidDel="00000000" w:rsidR="00000000" w:rsidRPr="00000000">
          <w:rPr>
            <w:rFonts w:ascii="Times New Roman" w:cs="Times New Roman" w:eastAsia="Times New Roman" w:hAnsi="Times New Roman"/>
            <w:b w:val="0"/>
            <w:i w:val="0"/>
            <w:color w:val="000000"/>
            <w:sz w:val="24"/>
            <w:szCs w:val="24"/>
            <w:u w:val="none"/>
            <w:rtl w:val="0"/>
          </w:rPr>
          <w:t xml:space="preserve">. FAPESP.</w:t>
        </w:r>
      </w:hyperlink>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27">
        <w:r w:rsidDel="00000000" w:rsidR="00000000" w:rsidRPr="00000000">
          <w:rPr>
            <w:rFonts w:ascii="Times New Roman" w:cs="Times New Roman" w:eastAsia="Times New Roman" w:hAnsi="Times New Roman"/>
            <w:b w:val="0"/>
            <w:i w:val="0"/>
            <w:color w:val="000000"/>
            <w:sz w:val="24"/>
            <w:szCs w:val="24"/>
            <w:u w:val="none"/>
            <w:rtl w:val="0"/>
          </w:rPr>
          <w:t xml:space="preserve">Figuti, L., &amp; Klokler, D. (1996). Resultados preliminares dos vestígios zooarqueológicos do sambaqui Espinheiros II (Joinville, SC). </w:t>
        </w:r>
      </w:hyperlink>
      <w:hyperlink r:id="rId228">
        <w:r w:rsidDel="00000000" w:rsidR="00000000" w:rsidRPr="00000000">
          <w:rPr>
            <w:rFonts w:ascii="Times New Roman" w:cs="Times New Roman" w:eastAsia="Times New Roman" w:hAnsi="Times New Roman"/>
            <w:b w:val="0"/>
            <w:i w:val="1"/>
            <w:color w:val="000000"/>
            <w:sz w:val="24"/>
            <w:szCs w:val="24"/>
            <w:u w:val="none"/>
            <w:rtl w:val="0"/>
          </w:rPr>
          <w:t xml:space="preserve">Revista Do Museu de Arqueologia E Etnologia</w:t>
        </w:r>
      </w:hyperlink>
      <w:hyperlink r:id="rId229">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30">
        <w:r w:rsidDel="00000000" w:rsidR="00000000" w:rsidRPr="00000000">
          <w:rPr>
            <w:rFonts w:ascii="Times New Roman" w:cs="Times New Roman" w:eastAsia="Times New Roman" w:hAnsi="Times New Roman"/>
            <w:b w:val="0"/>
            <w:i w:val="1"/>
            <w:color w:val="000000"/>
            <w:sz w:val="24"/>
            <w:szCs w:val="24"/>
            <w:u w:val="none"/>
            <w:rtl w:val="0"/>
          </w:rPr>
          <w:t xml:space="preserve">6</w:t>
        </w:r>
      </w:hyperlink>
      <w:hyperlink r:id="rId231">
        <w:r w:rsidDel="00000000" w:rsidR="00000000" w:rsidRPr="00000000">
          <w:rPr>
            <w:rFonts w:ascii="Times New Roman" w:cs="Times New Roman" w:eastAsia="Times New Roman" w:hAnsi="Times New Roman"/>
            <w:b w:val="0"/>
            <w:i w:val="0"/>
            <w:color w:val="000000"/>
            <w:sz w:val="24"/>
            <w:szCs w:val="24"/>
            <w:u w:val="none"/>
            <w:rtl w:val="0"/>
          </w:rPr>
          <w:t xml:space="preserve">, 169–187.</w:t>
        </w:r>
      </w:hyperlink>
      <w:r w:rsidDel="00000000" w:rsidR="00000000" w:rsidRPr="00000000">
        <w:rPr>
          <w:rtl w:val="0"/>
        </w:rPr>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32">
        <w:r w:rsidDel="00000000" w:rsidR="00000000" w:rsidRPr="00000000">
          <w:rPr>
            <w:rFonts w:ascii="Times New Roman" w:cs="Times New Roman" w:eastAsia="Times New Roman" w:hAnsi="Times New Roman"/>
            <w:b w:val="0"/>
            <w:i w:val="0"/>
            <w:color w:val="000000"/>
            <w:sz w:val="24"/>
            <w:szCs w:val="24"/>
            <w:u w:val="none"/>
            <w:rtl w:val="0"/>
          </w:rPr>
          <w:t xml:space="preserve">Fischer, L. G., Pereira, L. E. D., &amp; Vieira, J. P. (2011). Peixes Estuarinos e Costeiros. On </w:t>
        </w:r>
      </w:hyperlink>
      <w:hyperlink r:id="rId233">
        <w:r w:rsidDel="00000000" w:rsidR="00000000" w:rsidRPr="00000000">
          <w:rPr>
            <w:rFonts w:ascii="Times New Roman" w:cs="Times New Roman" w:eastAsia="Times New Roman" w:hAnsi="Times New Roman"/>
            <w:b w:val="0"/>
            <w:i w:val="1"/>
            <w:color w:val="000000"/>
            <w:sz w:val="24"/>
            <w:szCs w:val="24"/>
            <w:u w:val="none"/>
            <w:rtl w:val="0"/>
          </w:rPr>
          <w:t xml:space="preserve">2 ed</w:t>
        </w:r>
      </w:hyperlink>
      <w:hyperlink r:id="rId234">
        <w:r w:rsidDel="00000000" w:rsidR="00000000" w:rsidRPr="00000000">
          <w:rPr>
            <w:rFonts w:ascii="Times New Roman" w:cs="Times New Roman" w:eastAsia="Times New Roman" w:hAnsi="Times New Roman"/>
            <w:b w:val="0"/>
            <w:i w:val="0"/>
            <w:color w:val="000000"/>
            <w:sz w:val="24"/>
            <w:szCs w:val="24"/>
            <w:u w:val="none"/>
            <w:rtl w:val="0"/>
          </w:rPr>
          <w:t xml:space="preserve">. (L. G. Fischer, Ed.). Luciano Gomes Fischer.</w:t>
        </w:r>
      </w:hyperlink>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35">
        <w:r w:rsidDel="00000000" w:rsidR="00000000" w:rsidRPr="00000000">
          <w:rPr>
            <w:rFonts w:ascii="Times New Roman" w:cs="Times New Roman" w:eastAsia="Times New Roman" w:hAnsi="Times New Roman"/>
            <w:b w:val="0"/>
            <w:i w:val="0"/>
            <w:color w:val="000000"/>
            <w:sz w:val="24"/>
            <w:szCs w:val="24"/>
            <w:u w:val="none"/>
            <w:rtl w:val="0"/>
          </w:rPr>
          <w:t xml:space="preserve">Fish, S. K., De Blasis, P., Gaspar, M. D., &amp; Fish, P. R. (2000). Incremental events in the construction of sambaquis, southeastern Santa Catarina. </w:t>
        </w:r>
      </w:hyperlink>
      <w:hyperlink r:id="rId236">
        <w:r w:rsidDel="00000000" w:rsidR="00000000" w:rsidRPr="00000000">
          <w:rPr>
            <w:rFonts w:ascii="Times New Roman" w:cs="Times New Roman" w:eastAsia="Times New Roman" w:hAnsi="Times New Roman"/>
            <w:b w:val="0"/>
            <w:i w:val="1"/>
            <w:color w:val="000000"/>
            <w:sz w:val="24"/>
            <w:szCs w:val="24"/>
            <w:u w:val="none"/>
            <w:rtl w:val="0"/>
          </w:rPr>
          <w:t xml:space="preserve">Revista do Museu de Arqueologia e Etnologia</w:t>
        </w:r>
      </w:hyperlink>
      <w:hyperlink r:id="rId237">
        <w:r w:rsidDel="00000000" w:rsidR="00000000" w:rsidRPr="00000000">
          <w:rPr>
            <w:rFonts w:ascii="Times New Roman" w:cs="Times New Roman" w:eastAsia="Times New Roman" w:hAnsi="Times New Roman"/>
            <w:b w:val="0"/>
            <w:i w:val="0"/>
            <w:color w:val="000000"/>
            <w:sz w:val="24"/>
            <w:szCs w:val="24"/>
            <w:u w:val="none"/>
            <w:rtl w:val="0"/>
          </w:rPr>
          <w:t xml:space="preserve">, (10), 69–87. doi:</w:t>
        </w:r>
      </w:hyperlink>
      <w:hyperlink r:id="rId238">
        <w:r w:rsidDel="00000000" w:rsidR="00000000" w:rsidRPr="00000000">
          <w:rPr>
            <w:rFonts w:ascii="Times New Roman" w:cs="Times New Roman" w:eastAsia="Times New Roman" w:hAnsi="Times New Roman"/>
            <w:b w:val="0"/>
            <w:i w:val="0"/>
            <w:color w:val="000000"/>
            <w:sz w:val="24"/>
            <w:szCs w:val="24"/>
            <w:u w:val="none"/>
            <w:rtl w:val="0"/>
          </w:rPr>
          <w:t xml:space="preserve">10.11606/issn.2448-1750.revmae.2000.109378</w:t>
        </w:r>
      </w:hyperlink>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39">
        <w:r w:rsidDel="00000000" w:rsidR="00000000" w:rsidRPr="00000000">
          <w:rPr>
            <w:rFonts w:ascii="Times New Roman" w:cs="Times New Roman" w:eastAsia="Times New Roman" w:hAnsi="Times New Roman"/>
            <w:b w:val="0"/>
            <w:i w:val="0"/>
            <w:color w:val="000000"/>
            <w:sz w:val="24"/>
            <w:szCs w:val="24"/>
            <w:u w:val="none"/>
            <w:rtl w:val="0"/>
          </w:rPr>
          <w:t xml:space="preserve">França, M. C., Cohen, M. C. L., Pessenda, L. C. R., Rossetti, D. F., Lorente, F. L., Buso Junior, A. Á., … Macario, K. (2013). Mangrove vegetation changes on Holocene terraces of the Doce River, southeastern Brazil. </w:t>
        </w:r>
      </w:hyperlink>
      <w:hyperlink r:id="rId240">
        <w:r w:rsidDel="00000000" w:rsidR="00000000" w:rsidRPr="00000000">
          <w:rPr>
            <w:rFonts w:ascii="Times New Roman" w:cs="Times New Roman" w:eastAsia="Times New Roman" w:hAnsi="Times New Roman"/>
            <w:b w:val="0"/>
            <w:i w:val="1"/>
            <w:color w:val="000000"/>
            <w:sz w:val="24"/>
            <w:szCs w:val="24"/>
            <w:u w:val="none"/>
            <w:rtl w:val="0"/>
          </w:rPr>
          <w:t xml:space="preserve">Catena</w:t>
        </w:r>
      </w:hyperlink>
      <w:hyperlink r:id="rId241">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42">
        <w:r w:rsidDel="00000000" w:rsidR="00000000" w:rsidRPr="00000000">
          <w:rPr>
            <w:rFonts w:ascii="Times New Roman" w:cs="Times New Roman" w:eastAsia="Times New Roman" w:hAnsi="Times New Roman"/>
            <w:b w:val="0"/>
            <w:i w:val="1"/>
            <w:color w:val="000000"/>
            <w:sz w:val="24"/>
            <w:szCs w:val="24"/>
            <w:u w:val="none"/>
            <w:rtl w:val="0"/>
          </w:rPr>
          <w:t xml:space="preserve">110</w:t>
        </w:r>
      </w:hyperlink>
      <w:hyperlink r:id="rId243">
        <w:r w:rsidDel="00000000" w:rsidR="00000000" w:rsidRPr="00000000">
          <w:rPr>
            <w:rFonts w:ascii="Times New Roman" w:cs="Times New Roman" w:eastAsia="Times New Roman" w:hAnsi="Times New Roman"/>
            <w:b w:val="0"/>
            <w:i w:val="0"/>
            <w:color w:val="000000"/>
            <w:sz w:val="24"/>
            <w:szCs w:val="24"/>
            <w:u w:val="none"/>
            <w:rtl w:val="0"/>
          </w:rPr>
          <w:t xml:space="preserve">, 59–69. doi:</w:t>
        </w:r>
      </w:hyperlink>
      <w:hyperlink r:id="rId244">
        <w:r w:rsidDel="00000000" w:rsidR="00000000" w:rsidRPr="00000000">
          <w:rPr>
            <w:rFonts w:ascii="Times New Roman" w:cs="Times New Roman" w:eastAsia="Times New Roman" w:hAnsi="Times New Roman"/>
            <w:b w:val="0"/>
            <w:i w:val="0"/>
            <w:color w:val="000000"/>
            <w:sz w:val="24"/>
            <w:szCs w:val="24"/>
            <w:u w:val="none"/>
            <w:rtl w:val="0"/>
          </w:rPr>
          <w:t xml:space="preserve">10.1016/j.catena.2013.06.011</w:t>
        </w:r>
      </w:hyperlink>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45">
        <w:r w:rsidDel="00000000" w:rsidR="00000000" w:rsidRPr="00000000">
          <w:rPr>
            <w:rFonts w:ascii="Times New Roman" w:cs="Times New Roman" w:eastAsia="Times New Roman" w:hAnsi="Times New Roman"/>
            <w:b w:val="0"/>
            <w:i w:val="0"/>
            <w:color w:val="000000"/>
            <w:sz w:val="24"/>
            <w:szCs w:val="24"/>
            <w:u w:val="none"/>
            <w:rtl w:val="0"/>
          </w:rPr>
          <w:t xml:space="preserve">Freire, K. M. F., Aragão, J. A. N., Araújo, A. R. R., Ávila-da-Silva, A. O., Bispo, M. C. S., Canziani, G. V., … Others. (2015). Reconstruction of catch statistics for Brazilian marine waters (1950-2010). </w:t>
        </w:r>
      </w:hyperlink>
      <w:hyperlink r:id="rId246">
        <w:r w:rsidDel="00000000" w:rsidR="00000000" w:rsidRPr="00000000">
          <w:rPr>
            <w:rFonts w:ascii="Times New Roman" w:cs="Times New Roman" w:eastAsia="Times New Roman" w:hAnsi="Times New Roman"/>
            <w:b w:val="0"/>
            <w:i w:val="1"/>
            <w:color w:val="000000"/>
            <w:sz w:val="24"/>
            <w:szCs w:val="24"/>
            <w:u w:val="none"/>
            <w:rtl w:val="0"/>
          </w:rPr>
          <w:t xml:space="preserve">Fisheries Centre Research Reports</w:t>
        </w:r>
      </w:hyperlink>
      <w:hyperlink r:id="rId24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48">
        <w:r w:rsidDel="00000000" w:rsidR="00000000" w:rsidRPr="00000000">
          <w:rPr>
            <w:rFonts w:ascii="Times New Roman" w:cs="Times New Roman" w:eastAsia="Times New Roman" w:hAnsi="Times New Roman"/>
            <w:b w:val="0"/>
            <w:i w:val="1"/>
            <w:color w:val="000000"/>
            <w:sz w:val="24"/>
            <w:szCs w:val="24"/>
            <w:u w:val="none"/>
            <w:rtl w:val="0"/>
          </w:rPr>
          <w:t xml:space="preserve">23</w:t>
        </w:r>
      </w:hyperlink>
      <w:hyperlink r:id="rId249">
        <w:r w:rsidDel="00000000" w:rsidR="00000000" w:rsidRPr="00000000">
          <w:rPr>
            <w:rFonts w:ascii="Times New Roman" w:cs="Times New Roman" w:eastAsia="Times New Roman" w:hAnsi="Times New Roman"/>
            <w:b w:val="0"/>
            <w:i w:val="0"/>
            <w:color w:val="000000"/>
            <w:sz w:val="24"/>
            <w:szCs w:val="24"/>
            <w:u w:val="none"/>
            <w:rtl w:val="0"/>
          </w:rPr>
          <w:t xml:space="preserve">(4), 3–30.</w:t>
        </w:r>
      </w:hyperlink>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50">
        <w:r w:rsidDel="00000000" w:rsidR="00000000" w:rsidRPr="00000000">
          <w:rPr>
            <w:rFonts w:ascii="Times New Roman" w:cs="Times New Roman" w:eastAsia="Times New Roman" w:hAnsi="Times New Roman"/>
            <w:b w:val="0"/>
            <w:i w:val="0"/>
            <w:color w:val="000000"/>
            <w:sz w:val="24"/>
            <w:szCs w:val="24"/>
            <w:u w:val="none"/>
            <w:rtl w:val="0"/>
          </w:rPr>
          <w:t xml:space="preserve">Freire, K. M. F., &amp; Pauly, D. (2010). Fishing down Brazilian marine food webs, with emphasis on the east Brazil large marine ecosystem. </w:t>
        </w:r>
      </w:hyperlink>
      <w:hyperlink r:id="rId251">
        <w:r w:rsidDel="00000000" w:rsidR="00000000" w:rsidRPr="00000000">
          <w:rPr>
            <w:rFonts w:ascii="Times New Roman" w:cs="Times New Roman" w:eastAsia="Times New Roman" w:hAnsi="Times New Roman"/>
            <w:b w:val="0"/>
            <w:i w:val="1"/>
            <w:color w:val="000000"/>
            <w:sz w:val="24"/>
            <w:szCs w:val="24"/>
            <w:u w:val="none"/>
            <w:rtl w:val="0"/>
          </w:rPr>
          <w:t xml:space="preserve">Fisheries Research</w:t>
        </w:r>
      </w:hyperlink>
      <w:hyperlink r:id="rId25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53">
        <w:r w:rsidDel="00000000" w:rsidR="00000000" w:rsidRPr="00000000">
          <w:rPr>
            <w:rFonts w:ascii="Times New Roman" w:cs="Times New Roman" w:eastAsia="Times New Roman" w:hAnsi="Times New Roman"/>
            <w:b w:val="0"/>
            <w:i w:val="1"/>
            <w:color w:val="000000"/>
            <w:sz w:val="24"/>
            <w:szCs w:val="24"/>
            <w:u w:val="none"/>
            <w:rtl w:val="0"/>
          </w:rPr>
          <w:t xml:space="preserve">105</w:t>
        </w:r>
      </w:hyperlink>
      <w:hyperlink r:id="rId254">
        <w:r w:rsidDel="00000000" w:rsidR="00000000" w:rsidRPr="00000000">
          <w:rPr>
            <w:rFonts w:ascii="Times New Roman" w:cs="Times New Roman" w:eastAsia="Times New Roman" w:hAnsi="Times New Roman"/>
            <w:b w:val="0"/>
            <w:i w:val="0"/>
            <w:color w:val="000000"/>
            <w:sz w:val="24"/>
            <w:szCs w:val="24"/>
            <w:u w:val="none"/>
            <w:rtl w:val="0"/>
          </w:rPr>
          <w:t xml:space="preserve">(1), 57–62. doi:</w:t>
        </w:r>
      </w:hyperlink>
      <w:hyperlink r:id="rId255">
        <w:r w:rsidDel="00000000" w:rsidR="00000000" w:rsidRPr="00000000">
          <w:rPr>
            <w:rFonts w:ascii="Times New Roman" w:cs="Times New Roman" w:eastAsia="Times New Roman" w:hAnsi="Times New Roman"/>
            <w:b w:val="0"/>
            <w:i w:val="0"/>
            <w:color w:val="000000"/>
            <w:sz w:val="24"/>
            <w:szCs w:val="24"/>
            <w:u w:val="none"/>
            <w:rtl w:val="0"/>
          </w:rPr>
          <w:t xml:space="preserve">10.1016/j.fishres.2010.02.008</w:t>
        </w:r>
      </w:hyperlink>
      <w:r w:rsidDel="00000000" w:rsidR="00000000" w:rsidRPr="00000000">
        <w:rPr>
          <w:rtl w:val="0"/>
        </w:rPr>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56">
        <w:r w:rsidDel="00000000" w:rsidR="00000000" w:rsidRPr="00000000">
          <w:rPr>
            <w:rFonts w:ascii="Times New Roman" w:cs="Times New Roman" w:eastAsia="Times New Roman" w:hAnsi="Times New Roman"/>
            <w:b w:val="0"/>
            <w:i w:val="0"/>
            <w:color w:val="000000"/>
            <w:sz w:val="24"/>
            <w:szCs w:val="24"/>
            <w:u w:val="none"/>
            <w:rtl w:val="0"/>
          </w:rPr>
          <w:t xml:space="preserve">Gaspar, M. D. (1998). Considerations of the sambaquis of the Brazilian coast. </w:t>
        </w:r>
      </w:hyperlink>
      <w:hyperlink r:id="rId257">
        <w:r w:rsidDel="00000000" w:rsidR="00000000" w:rsidRPr="00000000">
          <w:rPr>
            <w:rFonts w:ascii="Times New Roman" w:cs="Times New Roman" w:eastAsia="Times New Roman" w:hAnsi="Times New Roman"/>
            <w:b w:val="0"/>
            <w:i w:val="1"/>
            <w:color w:val="000000"/>
            <w:sz w:val="24"/>
            <w:szCs w:val="24"/>
            <w:u w:val="none"/>
            <w:rtl w:val="0"/>
          </w:rPr>
          <w:t xml:space="preserve">Antiquity</w:t>
        </w:r>
      </w:hyperlink>
      <w:hyperlink r:id="rId258">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59">
        <w:r w:rsidDel="00000000" w:rsidR="00000000" w:rsidRPr="00000000">
          <w:rPr>
            <w:rFonts w:ascii="Times New Roman" w:cs="Times New Roman" w:eastAsia="Times New Roman" w:hAnsi="Times New Roman"/>
            <w:b w:val="0"/>
            <w:i w:val="1"/>
            <w:color w:val="000000"/>
            <w:sz w:val="24"/>
            <w:szCs w:val="24"/>
            <w:u w:val="none"/>
            <w:rtl w:val="0"/>
          </w:rPr>
          <w:t xml:space="preserve">72</w:t>
        </w:r>
      </w:hyperlink>
      <w:hyperlink r:id="rId260">
        <w:r w:rsidDel="00000000" w:rsidR="00000000" w:rsidRPr="00000000">
          <w:rPr>
            <w:rFonts w:ascii="Times New Roman" w:cs="Times New Roman" w:eastAsia="Times New Roman" w:hAnsi="Times New Roman"/>
            <w:b w:val="0"/>
            <w:i w:val="0"/>
            <w:color w:val="000000"/>
            <w:sz w:val="24"/>
            <w:szCs w:val="24"/>
            <w:u w:val="none"/>
            <w:rtl w:val="0"/>
          </w:rPr>
          <w:t xml:space="preserve">(277), 592–615. doi:</w:t>
        </w:r>
      </w:hyperlink>
      <w:hyperlink r:id="rId261">
        <w:r w:rsidDel="00000000" w:rsidR="00000000" w:rsidRPr="00000000">
          <w:rPr>
            <w:rFonts w:ascii="Times New Roman" w:cs="Times New Roman" w:eastAsia="Times New Roman" w:hAnsi="Times New Roman"/>
            <w:b w:val="0"/>
            <w:i w:val="0"/>
            <w:color w:val="000000"/>
            <w:sz w:val="24"/>
            <w:szCs w:val="24"/>
            <w:u w:val="none"/>
            <w:rtl w:val="0"/>
          </w:rPr>
          <w:t xml:space="preserve">10.1017/S0003598X00087020</w:t>
        </w:r>
      </w:hyperlink>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62">
        <w:r w:rsidDel="00000000" w:rsidR="00000000" w:rsidRPr="00000000">
          <w:rPr>
            <w:rFonts w:ascii="Times New Roman" w:cs="Times New Roman" w:eastAsia="Times New Roman" w:hAnsi="Times New Roman"/>
            <w:b w:val="0"/>
            <w:i w:val="0"/>
            <w:color w:val="000000"/>
            <w:sz w:val="24"/>
            <w:szCs w:val="24"/>
            <w:u w:val="none"/>
            <w:rtl w:val="0"/>
          </w:rPr>
          <w:t xml:space="preserve">Gaspar, M., DeBlasis, P., Fish, S. K., &amp; Fish, P. R. (2008). Sambaquis (shell mound) societies of coastal Brazil. In H. Silverman &amp; W. Isbell (Eds.), </w:t>
        </w:r>
      </w:hyperlink>
      <w:hyperlink r:id="rId263">
        <w:r w:rsidDel="00000000" w:rsidR="00000000" w:rsidRPr="00000000">
          <w:rPr>
            <w:rFonts w:ascii="Times New Roman" w:cs="Times New Roman" w:eastAsia="Times New Roman" w:hAnsi="Times New Roman"/>
            <w:b w:val="0"/>
            <w:i w:val="1"/>
            <w:color w:val="000000"/>
            <w:sz w:val="24"/>
            <w:szCs w:val="24"/>
            <w:u w:val="none"/>
            <w:rtl w:val="0"/>
          </w:rPr>
          <w:t xml:space="preserve">Handbook of South American Archaeology</w:t>
        </w:r>
      </w:hyperlink>
      <w:hyperlink r:id="rId264">
        <w:r w:rsidDel="00000000" w:rsidR="00000000" w:rsidRPr="00000000">
          <w:rPr>
            <w:rFonts w:ascii="Times New Roman" w:cs="Times New Roman" w:eastAsia="Times New Roman" w:hAnsi="Times New Roman"/>
            <w:b w:val="0"/>
            <w:i w:val="0"/>
            <w:color w:val="000000"/>
            <w:sz w:val="24"/>
            <w:szCs w:val="24"/>
            <w:u w:val="none"/>
            <w:rtl w:val="0"/>
          </w:rPr>
          <w:t xml:space="preserve"> (pp. 319–335). Springer New York.</w:t>
        </w:r>
      </w:hyperlink>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65">
        <w:r w:rsidDel="00000000" w:rsidR="00000000" w:rsidRPr="00000000">
          <w:rPr>
            <w:rFonts w:ascii="Times New Roman" w:cs="Times New Roman" w:eastAsia="Times New Roman" w:hAnsi="Times New Roman"/>
            <w:b w:val="0"/>
            <w:i w:val="0"/>
            <w:color w:val="000000"/>
            <w:sz w:val="24"/>
            <w:szCs w:val="24"/>
            <w:u w:val="none"/>
            <w:rtl w:val="0"/>
          </w:rPr>
          <w:t xml:space="preserve">Gerhardinger, L. C., Herbst, D. F., Cunha, S. M. B., &amp; Costa, M. D. de P. (n.d.). Diagnóstico da Ictiofauna do Ecossistema Babitonga. On </w:t>
        </w:r>
      </w:hyperlink>
      <w:hyperlink r:id="rId266">
        <w:r w:rsidDel="00000000" w:rsidR="00000000" w:rsidRPr="00000000">
          <w:rPr>
            <w:rFonts w:ascii="Times New Roman" w:cs="Times New Roman" w:eastAsia="Times New Roman" w:hAnsi="Times New Roman"/>
            <w:b w:val="0"/>
            <w:i w:val="1"/>
            <w:color w:val="000000"/>
            <w:sz w:val="24"/>
            <w:szCs w:val="24"/>
            <w:u w:val="none"/>
            <w:rtl w:val="0"/>
          </w:rPr>
          <w:t xml:space="preserve">in press</w:t>
        </w:r>
      </w:hyperlink>
      <w:hyperlink r:id="rId26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68">
        <w:r w:rsidDel="00000000" w:rsidR="00000000" w:rsidRPr="00000000">
          <w:rPr>
            <w:rFonts w:ascii="Times New Roman" w:cs="Times New Roman" w:eastAsia="Times New Roman" w:hAnsi="Times New Roman"/>
            <w:b w:val="0"/>
            <w:i w:val="1"/>
            <w:color w:val="000000"/>
            <w:sz w:val="24"/>
            <w:szCs w:val="24"/>
            <w:u w:val="none"/>
            <w:rtl w:val="0"/>
          </w:rPr>
          <w:t xml:space="preserve">in press</w:t>
        </w:r>
      </w:hyperlink>
      <w:hyperlink r:id="rId269">
        <w:r w:rsidDel="00000000" w:rsidR="00000000" w:rsidRPr="00000000">
          <w:rPr>
            <w:rFonts w:ascii="Times New Roman" w:cs="Times New Roman" w:eastAsia="Times New Roman" w:hAnsi="Times New Roman"/>
            <w:b w:val="0"/>
            <w:i w:val="0"/>
            <w:color w:val="000000"/>
            <w:sz w:val="24"/>
            <w:szCs w:val="24"/>
            <w:u w:val="none"/>
            <w:rtl w:val="0"/>
          </w:rPr>
          <w:t xml:space="preserve">. in press.</w:t>
        </w:r>
      </w:hyperlink>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70">
        <w:r w:rsidDel="00000000" w:rsidR="00000000" w:rsidRPr="00000000">
          <w:rPr>
            <w:rFonts w:ascii="Times New Roman" w:cs="Times New Roman" w:eastAsia="Times New Roman" w:hAnsi="Times New Roman"/>
            <w:b w:val="0"/>
            <w:i w:val="0"/>
            <w:color w:val="000000"/>
            <w:sz w:val="24"/>
            <w:szCs w:val="24"/>
            <w:u w:val="none"/>
            <w:rtl w:val="0"/>
          </w:rPr>
          <w:t xml:space="preserve">Gerhardinger, L. C., Zank, S., de Carvalho, F. G., Herbst, D. F., Cunha, S., &amp; Cremer, M. J. (2018). Governabilidade estrutural do subsistema natural do Ecossistema Babitonga (Santa Catarina: Brasil). </w:t>
        </w:r>
      </w:hyperlink>
      <w:hyperlink r:id="rId271">
        <w:r w:rsidDel="00000000" w:rsidR="00000000" w:rsidRPr="00000000">
          <w:rPr>
            <w:rFonts w:ascii="Times New Roman" w:cs="Times New Roman" w:eastAsia="Times New Roman" w:hAnsi="Times New Roman"/>
            <w:b w:val="0"/>
            <w:i w:val="1"/>
            <w:color w:val="000000"/>
            <w:sz w:val="24"/>
            <w:szCs w:val="24"/>
            <w:u w:val="none"/>
            <w:rtl w:val="0"/>
          </w:rPr>
          <w:t xml:space="preserve">Revista CEPSUL - Biodiversidade e Conservação Marinha</w:t>
        </w:r>
      </w:hyperlink>
      <w:hyperlink r:id="rId27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73">
        <w:r w:rsidDel="00000000" w:rsidR="00000000" w:rsidRPr="00000000">
          <w:rPr>
            <w:rFonts w:ascii="Times New Roman" w:cs="Times New Roman" w:eastAsia="Times New Roman" w:hAnsi="Times New Roman"/>
            <w:b w:val="0"/>
            <w:i w:val="1"/>
            <w:color w:val="000000"/>
            <w:sz w:val="24"/>
            <w:szCs w:val="24"/>
            <w:u w:val="none"/>
            <w:rtl w:val="0"/>
          </w:rPr>
          <w:t xml:space="preserve">7</w:t>
        </w:r>
      </w:hyperlink>
      <w:hyperlink r:id="rId274">
        <w:r w:rsidDel="00000000" w:rsidR="00000000" w:rsidRPr="00000000">
          <w:rPr>
            <w:rFonts w:ascii="Times New Roman" w:cs="Times New Roman" w:eastAsia="Times New Roman" w:hAnsi="Times New Roman"/>
            <w:b w:val="0"/>
            <w:i w:val="0"/>
            <w:color w:val="000000"/>
            <w:sz w:val="24"/>
            <w:szCs w:val="24"/>
            <w:u w:val="none"/>
            <w:rtl w:val="0"/>
          </w:rPr>
          <w:t xml:space="preserve">(0), eb2018001. Retrieved from </w:t>
        </w:r>
      </w:hyperlink>
      <w:hyperlink r:id="rId275">
        <w:r w:rsidDel="00000000" w:rsidR="00000000" w:rsidRPr="00000000">
          <w:rPr>
            <w:rFonts w:ascii="Times New Roman" w:cs="Times New Roman" w:eastAsia="Times New Roman" w:hAnsi="Times New Roman"/>
            <w:b w:val="0"/>
            <w:i w:val="0"/>
            <w:color w:val="000000"/>
            <w:sz w:val="24"/>
            <w:szCs w:val="24"/>
            <w:u w:val="none"/>
            <w:rtl w:val="0"/>
          </w:rPr>
          <w:t xml:space="preserve">http://www.icmbio.gov.br/revistaeletronica/index.php/cepsul/article/view/829</w:t>
        </w:r>
      </w:hyperlink>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76">
        <w:r w:rsidDel="00000000" w:rsidR="00000000" w:rsidRPr="00000000">
          <w:rPr>
            <w:rFonts w:ascii="Times New Roman" w:cs="Times New Roman" w:eastAsia="Times New Roman" w:hAnsi="Times New Roman"/>
            <w:b w:val="0"/>
            <w:i w:val="0"/>
            <w:color w:val="000000"/>
            <w:sz w:val="24"/>
            <w:szCs w:val="24"/>
            <w:u w:val="none"/>
            <w:rtl w:val="0"/>
          </w:rPr>
          <w:t xml:space="preserve">Hammer, Ø., Harper, D., &amp; Ryan, P. D. (2001). PAST: Paleontological Statistics Software Package for education and data analysis. Palaeontologia Electronica 4.</w:t>
        </w:r>
      </w:hyperlink>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77">
        <w:r w:rsidDel="00000000" w:rsidR="00000000" w:rsidRPr="00000000">
          <w:rPr>
            <w:rFonts w:ascii="Times New Roman" w:cs="Times New Roman" w:eastAsia="Times New Roman" w:hAnsi="Times New Roman"/>
            <w:b w:val="0"/>
            <w:i w:val="0"/>
            <w:color w:val="000000"/>
            <w:sz w:val="24"/>
            <w:szCs w:val="24"/>
            <w:u w:val="none"/>
            <w:rtl w:val="0"/>
          </w:rPr>
          <w:t xml:space="preserve">Helfman, G., Collette, B. B., Facey, D. E., &amp; Bowen, B. W. (2009). </w:t>
        </w:r>
      </w:hyperlink>
      <w:hyperlink r:id="rId278">
        <w:r w:rsidDel="00000000" w:rsidR="00000000" w:rsidRPr="00000000">
          <w:rPr>
            <w:rFonts w:ascii="Times New Roman" w:cs="Times New Roman" w:eastAsia="Times New Roman" w:hAnsi="Times New Roman"/>
            <w:b w:val="0"/>
            <w:i w:val="1"/>
            <w:color w:val="000000"/>
            <w:sz w:val="24"/>
            <w:szCs w:val="24"/>
            <w:u w:val="none"/>
            <w:rtl w:val="0"/>
          </w:rPr>
          <w:t xml:space="preserve">The Diversity of Fishes: Biology, Evolution, and Ecology</w:t>
        </w:r>
      </w:hyperlink>
      <w:hyperlink r:id="rId279">
        <w:r w:rsidDel="00000000" w:rsidR="00000000" w:rsidRPr="00000000">
          <w:rPr>
            <w:rFonts w:ascii="Times New Roman" w:cs="Times New Roman" w:eastAsia="Times New Roman" w:hAnsi="Times New Roman"/>
            <w:b w:val="0"/>
            <w:i w:val="0"/>
            <w:color w:val="000000"/>
            <w:sz w:val="24"/>
            <w:szCs w:val="24"/>
            <w:u w:val="none"/>
            <w:rtl w:val="0"/>
          </w:rPr>
          <w:t xml:space="preserve">. John Wiley &amp; Sons.</w:t>
        </w:r>
      </w:hyperlink>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80">
        <w:r w:rsidDel="00000000" w:rsidR="00000000" w:rsidRPr="00000000">
          <w:rPr>
            <w:rFonts w:ascii="Times New Roman" w:cs="Times New Roman" w:eastAsia="Times New Roman" w:hAnsi="Times New Roman"/>
            <w:b w:val="0"/>
            <w:i w:val="0"/>
            <w:color w:val="000000"/>
            <w:sz w:val="24"/>
            <w:szCs w:val="24"/>
            <w:u w:val="none"/>
            <w:rtl w:val="0"/>
          </w:rPr>
          <w:t xml:space="preserve">Hogg, A. G., Hua, Q., Blackwell, P. G., Niu, M., Buck, C. E., Guilderson, T. P., … Zimmerman, S. R. H. (2013). SHCal13 Southern Hemisphere Calibration, 0–50,000 Years cal BP. </w:t>
        </w:r>
      </w:hyperlink>
      <w:hyperlink r:id="rId281">
        <w:r w:rsidDel="00000000" w:rsidR="00000000" w:rsidRPr="00000000">
          <w:rPr>
            <w:rFonts w:ascii="Times New Roman" w:cs="Times New Roman" w:eastAsia="Times New Roman" w:hAnsi="Times New Roman"/>
            <w:b w:val="0"/>
            <w:i w:val="1"/>
            <w:color w:val="000000"/>
            <w:sz w:val="24"/>
            <w:szCs w:val="24"/>
            <w:u w:val="none"/>
            <w:rtl w:val="0"/>
          </w:rPr>
          <w:t xml:space="preserve">Radiocarbon</w:t>
        </w:r>
      </w:hyperlink>
      <w:hyperlink r:id="rId28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83">
        <w:r w:rsidDel="00000000" w:rsidR="00000000" w:rsidRPr="00000000">
          <w:rPr>
            <w:rFonts w:ascii="Times New Roman" w:cs="Times New Roman" w:eastAsia="Times New Roman" w:hAnsi="Times New Roman"/>
            <w:b w:val="0"/>
            <w:i w:val="1"/>
            <w:color w:val="000000"/>
            <w:sz w:val="24"/>
            <w:szCs w:val="24"/>
            <w:u w:val="none"/>
            <w:rtl w:val="0"/>
          </w:rPr>
          <w:t xml:space="preserve">55</w:t>
        </w:r>
      </w:hyperlink>
      <w:hyperlink r:id="rId284">
        <w:r w:rsidDel="00000000" w:rsidR="00000000" w:rsidRPr="00000000">
          <w:rPr>
            <w:rFonts w:ascii="Times New Roman" w:cs="Times New Roman" w:eastAsia="Times New Roman" w:hAnsi="Times New Roman"/>
            <w:b w:val="0"/>
            <w:i w:val="0"/>
            <w:color w:val="000000"/>
            <w:sz w:val="24"/>
            <w:szCs w:val="24"/>
            <w:u w:val="none"/>
            <w:rtl w:val="0"/>
          </w:rPr>
          <w:t xml:space="preserve">(4), 1889–1903.</w:t>
        </w:r>
      </w:hyperlink>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85">
        <w:r w:rsidDel="00000000" w:rsidR="00000000" w:rsidRPr="00000000">
          <w:rPr>
            <w:rFonts w:ascii="Times New Roman" w:cs="Times New Roman" w:eastAsia="Times New Roman" w:hAnsi="Times New Roman"/>
            <w:b w:val="0"/>
            <w:i w:val="0"/>
            <w:color w:val="000000"/>
            <w:sz w:val="24"/>
            <w:szCs w:val="24"/>
            <w:u w:val="none"/>
            <w:rtl w:val="0"/>
          </w:rPr>
          <w:t xml:space="preserve">Holdaway, S. J., Fanning, P. C., Petchey, F., Allely, K., Shiner, J. I., &amp; Bailey, G. (2017). Temporal variability in shell mound formation at Albatross Bay, northern Australia. </w:t>
        </w:r>
      </w:hyperlink>
      <w:hyperlink r:id="rId286">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28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88">
        <w:r w:rsidDel="00000000" w:rsidR="00000000" w:rsidRPr="00000000">
          <w:rPr>
            <w:rFonts w:ascii="Times New Roman" w:cs="Times New Roman" w:eastAsia="Times New Roman" w:hAnsi="Times New Roman"/>
            <w:b w:val="0"/>
            <w:i w:val="1"/>
            <w:color w:val="000000"/>
            <w:sz w:val="24"/>
            <w:szCs w:val="24"/>
            <w:u w:val="none"/>
            <w:rtl w:val="0"/>
          </w:rPr>
          <w:t xml:space="preserve">12</w:t>
        </w:r>
      </w:hyperlink>
      <w:hyperlink r:id="rId289">
        <w:r w:rsidDel="00000000" w:rsidR="00000000" w:rsidRPr="00000000">
          <w:rPr>
            <w:rFonts w:ascii="Times New Roman" w:cs="Times New Roman" w:eastAsia="Times New Roman" w:hAnsi="Times New Roman"/>
            <w:b w:val="0"/>
            <w:i w:val="0"/>
            <w:color w:val="000000"/>
            <w:sz w:val="24"/>
            <w:szCs w:val="24"/>
            <w:u w:val="none"/>
            <w:rtl w:val="0"/>
          </w:rPr>
          <w:t xml:space="preserve">(8), e0183863. doi:</w:t>
        </w:r>
      </w:hyperlink>
      <w:hyperlink r:id="rId290">
        <w:r w:rsidDel="00000000" w:rsidR="00000000" w:rsidRPr="00000000">
          <w:rPr>
            <w:rFonts w:ascii="Times New Roman" w:cs="Times New Roman" w:eastAsia="Times New Roman" w:hAnsi="Times New Roman"/>
            <w:b w:val="0"/>
            <w:i w:val="0"/>
            <w:color w:val="000000"/>
            <w:sz w:val="24"/>
            <w:szCs w:val="24"/>
            <w:u w:val="none"/>
            <w:rtl w:val="0"/>
          </w:rPr>
          <w:t xml:space="preserve">10.1371/journal.pone.0183863</w:t>
        </w:r>
      </w:hyperlink>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91">
        <w:r w:rsidDel="00000000" w:rsidR="00000000" w:rsidRPr="00000000">
          <w:rPr>
            <w:rFonts w:ascii="Times New Roman" w:cs="Times New Roman" w:eastAsia="Times New Roman" w:hAnsi="Times New Roman"/>
            <w:b w:val="0"/>
            <w:i w:val="0"/>
            <w:color w:val="000000"/>
            <w:sz w:val="24"/>
            <w:szCs w:val="24"/>
            <w:u w:val="none"/>
            <w:rtl w:val="0"/>
          </w:rPr>
          <w:t xml:space="preserve">Homberger, D. G., &amp; Walker, W. F. (1994). Vertebrate Dissection. On </w:t>
        </w:r>
      </w:hyperlink>
      <w:hyperlink r:id="rId292">
        <w:r w:rsidDel="00000000" w:rsidR="00000000" w:rsidRPr="00000000">
          <w:rPr>
            <w:rFonts w:ascii="Times New Roman" w:cs="Times New Roman" w:eastAsia="Times New Roman" w:hAnsi="Times New Roman"/>
            <w:b w:val="0"/>
            <w:i w:val="1"/>
            <w:color w:val="000000"/>
            <w:sz w:val="24"/>
            <w:szCs w:val="24"/>
            <w:u w:val="none"/>
            <w:rtl w:val="0"/>
          </w:rPr>
          <w:t xml:space="preserve">9th (ninth) Edition</w:t>
        </w:r>
      </w:hyperlink>
      <w:hyperlink r:id="rId293">
        <w:r w:rsidDel="00000000" w:rsidR="00000000" w:rsidRPr="00000000">
          <w:rPr>
            <w:rFonts w:ascii="Times New Roman" w:cs="Times New Roman" w:eastAsia="Times New Roman" w:hAnsi="Times New Roman"/>
            <w:b w:val="0"/>
            <w:i w:val="0"/>
            <w:color w:val="000000"/>
            <w:sz w:val="24"/>
            <w:szCs w:val="24"/>
            <w:u w:val="none"/>
            <w:rtl w:val="0"/>
          </w:rPr>
          <w:t xml:space="preserve"> (56033rd edition). Cengage Learning.</w:t>
        </w:r>
      </w:hyperlink>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294">
        <w:r w:rsidDel="00000000" w:rsidR="00000000" w:rsidRPr="00000000">
          <w:rPr>
            <w:rFonts w:ascii="Times New Roman" w:cs="Times New Roman" w:eastAsia="Times New Roman" w:hAnsi="Times New Roman"/>
            <w:b w:val="0"/>
            <w:i w:val="0"/>
            <w:color w:val="000000"/>
            <w:sz w:val="24"/>
            <w:szCs w:val="24"/>
            <w:u w:val="none"/>
            <w:rtl w:val="0"/>
          </w:rPr>
          <w:t xml:space="preserve">Jackson, J. B., Kirby, M. X., Berger, W. H., Bjorndal, K. A., Botsford, L. W., Bourque, B. J., … Warner, R. R. (2001). Historical overfishing and the recent collapse of coastal ecosystems. </w:t>
        </w:r>
      </w:hyperlink>
      <w:hyperlink r:id="rId295">
        <w:r w:rsidDel="00000000" w:rsidR="00000000" w:rsidRPr="00000000">
          <w:rPr>
            <w:rFonts w:ascii="Times New Roman" w:cs="Times New Roman" w:eastAsia="Times New Roman" w:hAnsi="Times New Roman"/>
            <w:b w:val="0"/>
            <w:i w:val="1"/>
            <w:color w:val="000000"/>
            <w:sz w:val="24"/>
            <w:szCs w:val="24"/>
            <w:u w:val="none"/>
            <w:rtl w:val="0"/>
          </w:rPr>
          <w:t xml:space="preserve">Science</w:t>
        </w:r>
      </w:hyperlink>
      <w:hyperlink r:id="rId296">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297">
        <w:r w:rsidDel="00000000" w:rsidR="00000000" w:rsidRPr="00000000">
          <w:rPr>
            <w:rFonts w:ascii="Times New Roman" w:cs="Times New Roman" w:eastAsia="Times New Roman" w:hAnsi="Times New Roman"/>
            <w:b w:val="0"/>
            <w:i w:val="1"/>
            <w:color w:val="000000"/>
            <w:sz w:val="24"/>
            <w:szCs w:val="24"/>
            <w:u w:val="none"/>
            <w:rtl w:val="0"/>
          </w:rPr>
          <w:t xml:space="preserve">293</w:t>
        </w:r>
      </w:hyperlink>
      <w:hyperlink r:id="rId298">
        <w:r w:rsidDel="00000000" w:rsidR="00000000" w:rsidRPr="00000000">
          <w:rPr>
            <w:rFonts w:ascii="Times New Roman" w:cs="Times New Roman" w:eastAsia="Times New Roman" w:hAnsi="Times New Roman"/>
            <w:b w:val="0"/>
            <w:i w:val="0"/>
            <w:color w:val="000000"/>
            <w:sz w:val="24"/>
            <w:szCs w:val="24"/>
            <w:u w:val="none"/>
            <w:rtl w:val="0"/>
          </w:rPr>
          <w:t xml:space="preserve">(5530), 629–637. doi:</w:t>
        </w:r>
      </w:hyperlink>
      <w:hyperlink r:id="rId299">
        <w:r w:rsidDel="00000000" w:rsidR="00000000" w:rsidRPr="00000000">
          <w:rPr>
            <w:rFonts w:ascii="Times New Roman" w:cs="Times New Roman" w:eastAsia="Times New Roman" w:hAnsi="Times New Roman"/>
            <w:b w:val="0"/>
            <w:i w:val="0"/>
            <w:color w:val="000000"/>
            <w:sz w:val="24"/>
            <w:szCs w:val="24"/>
            <w:u w:val="none"/>
            <w:rtl w:val="0"/>
          </w:rPr>
          <w:t xml:space="preserve">10.1126/science.1059199</w:t>
        </w:r>
      </w:hyperlink>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00">
        <w:r w:rsidDel="00000000" w:rsidR="00000000" w:rsidRPr="00000000">
          <w:rPr>
            <w:rFonts w:ascii="Times New Roman" w:cs="Times New Roman" w:eastAsia="Times New Roman" w:hAnsi="Times New Roman"/>
            <w:b w:val="0"/>
            <w:i w:val="0"/>
            <w:color w:val="000000"/>
            <w:sz w:val="24"/>
            <w:szCs w:val="24"/>
            <w:u w:val="none"/>
            <w:rtl w:val="0"/>
          </w:rPr>
          <w:t xml:space="preserve">Juggins, S. (2007). </w:t>
        </w:r>
      </w:hyperlink>
      <w:hyperlink r:id="rId301">
        <w:r w:rsidDel="00000000" w:rsidR="00000000" w:rsidRPr="00000000">
          <w:rPr>
            <w:rFonts w:ascii="Times New Roman" w:cs="Times New Roman" w:eastAsia="Times New Roman" w:hAnsi="Times New Roman"/>
            <w:b w:val="0"/>
            <w:i w:val="1"/>
            <w:color w:val="000000"/>
            <w:sz w:val="24"/>
            <w:szCs w:val="24"/>
            <w:u w:val="none"/>
            <w:rtl w:val="0"/>
          </w:rPr>
          <w:t xml:space="preserve">C2 Version 1.5 User guide. Software for ecological and palaeoecological data analysis and visualisation</w:t>
        </w:r>
      </w:hyperlink>
      <w:hyperlink r:id="rId302">
        <w:r w:rsidDel="00000000" w:rsidR="00000000" w:rsidRPr="00000000">
          <w:rPr>
            <w:rFonts w:ascii="Times New Roman" w:cs="Times New Roman" w:eastAsia="Times New Roman" w:hAnsi="Times New Roman"/>
            <w:b w:val="0"/>
            <w:i w:val="0"/>
            <w:color w:val="000000"/>
            <w:sz w:val="24"/>
            <w:szCs w:val="24"/>
            <w:u w:val="none"/>
            <w:rtl w:val="0"/>
          </w:rPr>
          <w:t xml:space="preserve"> (Version 1.4.2). Newcastle University.</w:t>
        </w:r>
      </w:hyperlink>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03">
        <w:r w:rsidDel="00000000" w:rsidR="00000000" w:rsidRPr="00000000">
          <w:rPr>
            <w:rFonts w:ascii="Times New Roman" w:cs="Times New Roman" w:eastAsia="Times New Roman" w:hAnsi="Times New Roman"/>
            <w:b w:val="0"/>
            <w:i w:val="0"/>
            <w:color w:val="000000"/>
            <w:sz w:val="24"/>
            <w:szCs w:val="24"/>
            <w:u w:val="none"/>
            <w:rtl w:val="0"/>
          </w:rPr>
          <w:t xml:space="preserve">Klokler, D. (2008). </w:t>
        </w:r>
      </w:hyperlink>
      <w:hyperlink r:id="rId304">
        <w:r w:rsidDel="00000000" w:rsidR="00000000" w:rsidRPr="00000000">
          <w:rPr>
            <w:rFonts w:ascii="Times New Roman" w:cs="Times New Roman" w:eastAsia="Times New Roman" w:hAnsi="Times New Roman"/>
            <w:b w:val="0"/>
            <w:i w:val="1"/>
            <w:color w:val="000000"/>
            <w:sz w:val="24"/>
            <w:szCs w:val="24"/>
            <w:u w:val="none"/>
            <w:rtl w:val="0"/>
          </w:rPr>
          <w:t xml:space="preserve">Food for Body and Soul: Mortuary Ritual in Shell Mounds (Laguna - Brazil)</w:t>
        </w:r>
      </w:hyperlink>
      <w:hyperlink r:id="rId305">
        <w:r w:rsidDel="00000000" w:rsidR="00000000" w:rsidRPr="00000000">
          <w:rPr>
            <w:rFonts w:ascii="Times New Roman" w:cs="Times New Roman" w:eastAsia="Times New Roman" w:hAnsi="Times New Roman"/>
            <w:b w:val="0"/>
            <w:i w:val="0"/>
            <w:color w:val="000000"/>
            <w:sz w:val="24"/>
            <w:szCs w:val="24"/>
            <w:u w:val="none"/>
            <w:rtl w:val="0"/>
          </w:rPr>
          <w:t xml:space="preserve"> (PhD). University of Arizona.</w:t>
        </w:r>
      </w:hyperlink>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06">
        <w:r w:rsidDel="00000000" w:rsidR="00000000" w:rsidRPr="00000000">
          <w:rPr>
            <w:rFonts w:ascii="Times New Roman" w:cs="Times New Roman" w:eastAsia="Times New Roman" w:hAnsi="Times New Roman"/>
            <w:b w:val="0"/>
            <w:i w:val="0"/>
            <w:color w:val="000000"/>
            <w:sz w:val="24"/>
            <w:szCs w:val="24"/>
            <w:u w:val="none"/>
            <w:rtl w:val="0"/>
          </w:rPr>
          <w:t xml:space="preserve">Klokler, D. (2014a). A ritually constructed shell mound. </w:t>
        </w:r>
      </w:hyperlink>
      <w:hyperlink r:id="rId307">
        <w:r w:rsidDel="00000000" w:rsidR="00000000" w:rsidRPr="00000000">
          <w:rPr>
            <w:rFonts w:ascii="Times New Roman" w:cs="Times New Roman" w:eastAsia="Times New Roman" w:hAnsi="Times New Roman"/>
            <w:b w:val="0"/>
            <w:i w:val="1"/>
            <w:color w:val="000000"/>
            <w:sz w:val="24"/>
            <w:szCs w:val="24"/>
            <w:u w:val="none"/>
            <w:rtl w:val="0"/>
          </w:rPr>
          <w:t xml:space="preserve">The Cultural Dynamics of Shell-Matrix Sites. University of New Mexico Press, Albuquerque</w:t>
        </w:r>
      </w:hyperlink>
      <w:hyperlink r:id="rId308">
        <w:r w:rsidDel="00000000" w:rsidR="00000000" w:rsidRPr="00000000">
          <w:rPr>
            <w:rFonts w:ascii="Times New Roman" w:cs="Times New Roman" w:eastAsia="Times New Roman" w:hAnsi="Times New Roman"/>
            <w:b w:val="0"/>
            <w:i w:val="0"/>
            <w:color w:val="000000"/>
            <w:sz w:val="24"/>
            <w:szCs w:val="24"/>
            <w:u w:val="none"/>
            <w:rtl w:val="0"/>
          </w:rPr>
          <w:t xml:space="preserve">, 151–162.</w:t>
        </w:r>
      </w:hyperlink>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09">
        <w:r w:rsidDel="00000000" w:rsidR="00000000" w:rsidRPr="00000000">
          <w:rPr>
            <w:rFonts w:ascii="Times New Roman" w:cs="Times New Roman" w:eastAsia="Times New Roman" w:hAnsi="Times New Roman"/>
            <w:b w:val="0"/>
            <w:i w:val="0"/>
            <w:color w:val="000000"/>
            <w:sz w:val="24"/>
            <w:szCs w:val="24"/>
            <w:u w:val="none"/>
            <w:rtl w:val="0"/>
          </w:rPr>
          <w:t xml:space="preserve">Klokler, D. (2014b). A Ritually Constructed Shell Mound: Feasting at the Jabuticabeira II Site. In M. Roksandic, S. M. Souza, S. Eggers, M. Burchell, &amp; D. Klokler (Eds.), </w:t>
        </w:r>
      </w:hyperlink>
      <w:hyperlink r:id="rId310">
        <w:r w:rsidDel="00000000" w:rsidR="00000000" w:rsidRPr="00000000">
          <w:rPr>
            <w:rFonts w:ascii="Times New Roman" w:cs="Times New Roman" w:eastAsia="Times New Roman" w:hAnsi="Times New Roman"/>
            <w:b w:val="0"/>
            <w:i w:val="1"/>
            <w:color w:val="000000"/>
            <w:sz w:val="24"/>
            <w:szCs w:val="24"/>
            <w:u w:val="none"/>
            <w:rtl w:val="0"/>
          </w:rPr>
          <w:t xml:space="preserve">The Cultural Dynamics of Shell-Matrix Sites</w:t>
        </w:r>
      </w:hyperlink>
      <w:hyperlink r:id="rId311">
        <w:r w:rsidDel="00000000" w:rsidR="00000000" w:rsidRPr="00000000">
          <w:rPr>
            <w:rFonts w:ascii="Times New Roman" w:cs="Times New Roman" w:eastAsia="Times New Roman" w:hAnsi="Times New Roman"/>
            <w:b w:val="0"/>
            <w:i w:val="0"/>
            <w:color w:val="000000"/>
            <w:sz w:val="24"/>
            <w:szCs w:val="24"/>
            <w:u w:val="none"/>
            <w:rtl w:val="0"/>
          </w:rPr>
          <w:t xml:space="preserve"> (pp. 151–162). University of New Mexico Press.</w:t>
        </w:r>
      </w:hyperlink>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12">
        <w:r w:rsidDel="00000000" w:rsidR="00000000" w:rsidRPr="00000000">
          <w:rPr>
            <w:rFonts w:ascii="Times New Roman" w:cs="Times New Roman" w:eastAsia="Times New Roman" w:hAnsi="Times New Roman"/>
            <w:b w:val="0"/>
            <w:i w:val="0"/>
            <w:color w:val="000000"/>
            <w:sz w:val="24"/>
            <w:szCs w:val="24"/>
            <w:u w:val="none"/>
            <w:rtl w:val="0"/>
          </w:rPr>
          <w:t xml:space="preserve">Klokler, D. (2016a). Animal para toda Obra: fauna ritual em sambaquis. </w:t>
        </w:r>
      </w:hyperlink>
      <w:hyperlink r:id="rId313">
        <w:r w:rsidDel="00000000" w:rsidR="00000000" w:rsidRPr="00000000">
          <w:rPr>
            <w:rFonts w:ascii="Times New Roman" w:cs="Times New Roman" w:eastAsia="Times New Roman" w:hAnsi="Times New Roman"/>
            <w:b w:val="0"/>
            <w:i w:val="1"/>
            <w:color w:val="000000"/>
            <w:sz w:val="24"/>
            <w:szCs w:val="24"/>
            <w:u w:val="none"/>
            <w:rtl w:val="0"/>
          </w:rPr>
          <w:t xml:space="preserve">Revista Habitus - Revista do Instituto Goiano de Pré-História e Antropologia</w:t>
        </w:r>
      </w:hyperlink>
      <w:hyperlink r:id="rId314">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15">
        <w:r w:rsidDel="00000000" w:rsidR="00000000" w:rsidRPr="00000000">
          <w:rPr>
            <w:rFonts w:ascii="Times New Roman" w:cs="Times New Roman" w:eastAsia="Times New Roman" w:hAnsi="Times New Roman"/>
            <w:b w:val="0"/>
            <w:i w:val="1"/>
            <w:color w:val="000000"/>
            <w:sz w:val="24"/>
            <w:szCs w:val="24"/>
            <w:u w:val="none"/>
            <w:rtl w:val="0"/>
          </w:rPr>
          <w:t xml:space="preserve">14</w:t>
        </w:r>
      </w:hyperlink>
      <w:hyperlink r:id="rId316">
        <w:r w:rsidDel="00000000" w:rsidR="00000000" w:rsidRPr="00000000">
          <w:rPr>
            <w:rFonts w:ascii="Times New Roman" w:cs="Times New Roman" w:eastAsia="Times New Roman" w:hAnsi="Times New Roman"/>
            <w:b w:val="0"/>
            <w:i w:val="0"/>
            <w:color w:val="000000"/>
            <w:sz w:val="24"/>
            <w:szCs w:val="24"/>
            <w:u w:val="none"/>
            <w:rtl w:val="0"/>
          </w:rPr>
          <w:t xml:space="preserve">(1), 21–34. doi:</w:t>
        </w:r>
      </w:hyperlink>
      <w:hyperlink r:id="rId317">
        <w:r w:rsidDel="00000000" w:rsidR="00000000" w:rsidRPr="00000000">
          <w:rPr>
            <w:rFonts w:ascii="Times New Roman" w:cs="Times New Roman" w:eastAsia="Times New Roman" w:hAnsi="Times New Roman"/>
            <w:b w:val="0"/>
            <w:i w:val="0"/>
            <w:color w:val="000000"/>
            <w:sz w:val="24"/>
            <w:szCs w:val="24"/>
            <w:u w:val="none"/>
            <w:rtl w:val="0"/>
          </w:rPr>
          <w:t xml:space="preserve">10.18224/hab.v14.1.2016.21-34</w:t>
        </w:r>
      </w:hyperlink>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18">
        <w:r w:rsidDel="00000000" w:rsidR="00000000" w:rsidRPr="00000000">
          <w:rPr>
            <w:rFonts w:ascii="Times New Roman" w:cs="Times New Roman" w:eastAsia="Times New Roman" w:hAnsi="Times New Roman"/>
            <w:b w:val="0"/>
            <w:i w:val="0"/>
            <w:color w:val="000000"/>
            <w:sz w:val="24"/>
            <w:szCs w:val="24"/>
            <w:u w:val="none"/>
            <w:rtl w:val="0"/>
          </w:rPr>
          <w:t xml:space="preserve">Klokler, D. (2016b). Otólitos, para que te quero? </w:t>
        </w:r>
      </w:hyperlink>
      <w:hyperlink r:id="rId319">
        <w:r w:rsidDel="00000000" w:rsidR="00000000" w:rsidRPr="00000000">
          <w:rPr>
            <w:rFonts w:ascii="Times New Roman" w:cs="Times New Roman" w:eastAsia="Times New Roman" w:hAnsi="Times New Roman"/>
            <w:b w:val="0"/>
            <w:i w:val="1"/>
            <w:color w:val="000000"/>
            <w:sz w:val="24"/>
            <w:szCs w:val="24"/>
            <w:u w:val="none"/>
            <w:rtl w:val="0"/>
          </w:rPr>
          <w:t xml:space="preserve">Revista de Arqueologia</w:t>
        </w:r>
      </w:hyperlink>
      <w:hyperlink r:id="rId320">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21">
        <w:r w:rsidDel="00000000" w:rsidR="00000000" w:rsidRPr="00000000">
          <w:rPr>
            <w:rFonts w:ascii="Times New Roman" w:cs="Times New Roman" w:eastAsia="Times New Roman" w:hAnsi="Times New Roman"/>
            <w:b w:val="0"/>
            <w:i w:val="1"/>
            <w:color w:val="000000"/>
            <w:sz w:val="24"/>
            <w:szCs w:val="24"/>
            <w:u w:val="none"/>
            <w:rtl w:val="0"/>
          </w:rPr>
          <w:t xml:space="preserve">29</w:t>
        </w:r>
      </w:hyperlink>
      <w:hyperlink r:id="rId322">
        <w:r w:rsidDel="00000000" w:rsidR="00000000" w:rsidRPr="00000000">
          <w:rPr>
            <w:rFonts w:ascii="Times New Roman" w:cs="Times New Roman" w:eastAsia="Times New Roman" w:hAnsi="Times New Roman"/>
            <w:b w:val="0"/>
            <w:i w:val="0"/>
            <w:color w:val="000000"/>
            <w:sz w:val="24"/>
            <w:szCs w:val="24"/>
            <w:u w:val="none"/>
            <w:rtl w:val="0"/>
          </w:rPr>
          <w:t xml:space="preserve">(1), 03–17. doi:</w:t>
        </w:r>
      </w:hyperlink>
      <w:hyperlink r:id="rId323">
        <w:r w:rsidDel="00000000" w:rsidR="00000000" w:rsidRPr="00000000">
          <w:rPr>
            <w:rFonts w:ascii="Times New Roman" w:cs="Times New Roman" w:eastAsia="Times New Roman" w:hAnsi="Times New Roman"/>
            <w:b w:val="0"/>
            <w:i w:val="0"/>
            <w:color w:val="000000"/>
            <w:sz w:val="24"/>
            <w:szCs w:val="24"/>
            <w:u w:val="none"/>
            <w:rtl w:val="0"/>
          </w:rPr>
          <w:t xml:space="preserve">10.24885/sab.v29i1.440</w:t>
        </w:r>
      </w:hyperlink>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24">
        <w:r w:rsidDel="00000000" w:rsidR="00000000" w:rsidRPr="00000000">
          <w:rPr>
            <w:rFonts w:ascii="Times New Roman" w:cs="Times New Roman" w:eastAsia="Times New Roman" w:hAnsi="Times New Roman"/>
            <w:b w:val="0"/>
            <w:i w:val="0"/>
            <w:color w:val="000000"/>
            <w:sz w:val="24"/>
            <w:szCs w:val="24"/>
            <w:u w:val="none"/>
            <w:rtl w:val="0"/>
          </w:rPr>
          <w:t xml:space="preserve">Knie, J. L. W. (2002). </w:t>
        </w:r>
      </w:hyperlink>
      <w:hyperlink r:id="rId325">
        <w:r w:rsidDel="00000000" w:rsidR="00000000" w:rsidRPr="00000000">
          <w:rPr>
            <w:rFonts w:ascii="Times New Roman" w:cs="Times New Roman" w:eastAsia="Times New Roman" w:hAnsi="Times New Roman"/>
            <w:b w:val="0"/>
            <w:i w:val="1"/>
            <w:color w:val="000000"/>
            <w:sz w:val="24"/>
            <w:szCs w:val="24"/>
            <w:u w:val="none"/>
            <w:rtl w:val="0"/>
          </w:rPr>
          <w:t xml:space="preserve">Atlas ambiental da região de Joinville: complexo hídrico da Baía da Babitonga</w:t>
        </w:r>
      </w:hyperlink>
      <w:hyperlink r:id="rId326">
        <w:r w:rsidDel="00000000" w:rsidR="00000000" w:rsidRPr="00000000">
          <w:rPr>
            <w:rFonts w:ascii="Times New Roman" w:cs="Times New Roman" w:eastAsia="Times New Roman" w:hAnsi="Times New Roman"/>
            <w:b w:val="0"/>
            <w:i w:val="0"/>
            <w:color w:val="000000"/>
            <w:sz w:val="24"/>
            <w:szCs w:val="24"/>
            <w:u w:val="none"/>
            <w:rtl w:val="0"/>
          </w:rPr>
          <w:t xml:space="preserve">. Florianópolis: FATMA/GTZ.</w:t>
        </w:r>
      </w:hyperlink>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27">
        <w:r w:rsidDel="00000000" w:rsidR="00000000" w:rsidRPr="00000000">
          <w:rPr>
            <w:rFonts w:ascii="Times New Roman" w:cs="Times New Roman" w:eastAsia="Times New Roman" w:hAnsi="Times New Roman"/>
            <w:b w:val="0"/>
            <w:i w:val="0"/>
            <w:color w:val="000000"/>
            <w:sz w:val="24"/>
            <w:szCs w:val="24"/>
            <w:u w:val="none"/>
            <w:rtl w:val="0"/>
          </w:rPr>
          <w:t xml:space="preserve">Lagler, K. F., Bardach, J. E., Miller, R. R., &amp; Dora, R. (1977). Ichthyology. On </w:t>
        </w:r>
      </w:hyperlink>
      <w:hyperlink r:id="rId328">
        <w:r w:rsidDel="00000000" w:rsidR="00000000" w:rsidRPr="00000000">
          <w:rPr>
            <w:rFonts w:ascii="Times New Roman" w:cs="Times New Roman" w:eastAsia="Times New Roman" w:hAnsi="Times New Roman"/>
            <w:b w:val="0"/>
            <w:i w:val="1"/>
            <w:color w:val="000000"/>
            <w:sz w:val="24"/>
            <w:szCs w:val="24"/>
            <w:u w:val="none"/>
            <w:rtl w:val="0"/>
          </w:rPr>
          <w:t xml:space="preserve">2nd edition</w:t>
        </w:r>
      </w:hyperlink>
      <w:hyperlink r:id="rId329">
        <w:r w:rsidDel="00000000" w:rsidR="00000000" w:rsidRPr="00000000">
          <w:rPr>
            <w:rFonts w:ascii="Times New Roman" w:cs="Times New Roman" w:eastAsia="Times New Roman" w:hAnsi="Times New Roman"/>
            <w:b w:val="0"/>
            <w:i w:val="0"/>
            <w:color w:val="000000"/>
            <w:sz w:val="24"/>
            <w:szCs w:val="24"/>
            <w:u w:val="none"/>
            <w:rtl w:val="0"/>
          </w:rPr>
          <w:t xml:space="preserve">. John Wiley &amp; Sons, New York, xv.</w:t>
        </w:r>
      </w:hyperlink>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30">
        <w:r w:rsidDel="00000000" w:rsidR="00000000" w:rsidRPr="00000000">
          <w:rPr>
            <w:rFonts w:ascii="Times New Roman" w:cs="Times New Roman" w:eastAsia="Times New Roman" w:hAnsi="Times New Roman"/>
            <w:b w:val="0"/>
            <w:i w:val="0"/>
            <w:color w:val="000000"/>
            <w:sz w:val="24"/>
            <w:szCs w:val="24"/>
            <w:u w:val="none"/>
            <w:rtl w:val="0"/>
          </w:rPr>
          <w:t xml:space="preserve">Lepiksaar, J. (1994). Introduction to osteology of fishes for paleozoologists. </w:t>
        </w:r>
      </w:hyperlink>
      <w:hyperlink r:id="rId331">
        <w:r w:rsidDel="00000000" w:rsidR="00000000" w:rsidRPr="00000000">
          <w:rPr>
            <w:rFonts w:ascii="Times New Roman" w:cs="Times New Roman" w:eastAsia="Times New Roman" w:hAnsi="Times New Roman"/>
            <w:b w:val="0"/>
            <w:i w:val="1"/>
            <w:color w:val="000000"/>
            <w:sz w:val="24"/>
            <w:szCs w:val="24"/>
            <w:u w:val="none"/>
            <w:rtl w:val="0"/>
          </w:rPr>
          <w:t xml:space="preserve">J. Lepiksaar. Göteborg</w:t>
        </w:r>
      </w:hyperlink>
      <w:hyperlink r:id="rId332">
        <w:r w:rsidDel="00000000" w:rsidR="00000000" w:rsidRPr="00000000">
          <w:rPr>
            <w:rFonts w:ascii="Times New Roman" w:cs="Times New Roman" w:eastAsia="Times New Roman" w:hAnsi="Times New Roman"/>
            <w:b w:val="0"/>
            <w:i w:val="0"/>
            <w:color w:val="000000"/>
            <w:sz w:val="24"/>
            <w:szCs w:val="24"/>
            <w:u w:val="none"/>
            <w:rtl w:val="0"/>
          </w:rPr>
          <w:t xml:space="preserve">, 71–79.</w:t>
        </w:r>
      </w:hyperlink>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33">
        <w:r w:rsidDel="00000000" w:rsidR="00000000" w:rsidRPr="00000000">
          <w:rPr>
            <w:rFonts w:ascii="Times New Roman" w:cs="Times New Roman" w:eastAsia="Times New Roman" w:hAnsi="Times New Roman"/>
            <w:b w:val="0"/>
            <w:i w:val="0"/>
            <w:color w:val="000000"/>
            <w:sz w:val="24"/>
            <w:szCs w:val="24"/>
            <w:u w:val="none"/>
            <w:rtl w:val="0"/>
          </w:rPr>
          <w:t xml:space="preserve">Liem, K. F. (2001). </w:t>
        </w:r>
      </w:hyperlink>
      <w:hyperlink r:id="rId334">
        <w:r w:rsidDel="00000000" w:rsidR="00000000" w:rsidRPr="00000000">
          <w:rPr>
            <w:rFonts w:ascii="Times New Roman" w:cs="Times New Roman" w:eastAsia="Times New Roman" w:hAnsi="Times New Roman"/>
            <w:b w:val="0"/>
            <w:i w:val="1"/>
            <w:color w:val="000000"/>
            <w:sz w:val="24"/>
            <w:szCs w:val="24"/>
            <w:u w:val="none"/>
            <w:rtl w:val="0"/>
          </w:rPr>
          <w:t xml:space="preserve">Functional Anatomy of the Vertebrates: An Evolutionary Perspective</w:t>
        </w:r>
      </w:hyperlink>
      <w:hyperlink r:id="rId335">
        <w:r w:rsidDel="00000000" w:rsidR="00000000" w:rsidRPr="00000000">
          <w:rPr>
            <w:rFonts w:ascii="Times New Roman" w:cs="Times New Roman" w:eastAsia="Times New Roman" w:hAnsi="Times New Roman"/>
            <w:b w:val="0"/>
            <w:i w:val="0"/>
            <w:color w:val="000000"/>
            <w:sz w:val="24"/>
            <w:szCs w:val="24"/>
            <w:u w:val="none"/>
            <w:rtl w:val="0"/>
          </w:rPr>
          <w:t xml:space="preserve">. Harcourt College Publishers.</w:t>
        </w:r>
      </w:hyperlink>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36">
        <w:r w:rsidDel="00000000" w:rsidR="00000000" w:rsidRPr="00000000">
          <w:rPr>
            <w:rFonts w:ascii="Times New Roman" w:cs="Times New Roman" w:eastAsia="Times New Roman" w:hAnsi="Times New Roman"/>
            <w:b w:val="0"/>
            <w:i w:val="0"/>
            <w:color w:val="000000"/>
            <w:sz w:val="24"/>
            <w:szCs w:val="24"/>
            <w:u w:val="none"/>
            <w:rtl w:val="0"/>
          </w:rPr>
          <w:t xml:space="preserve">Lima, T. A., Macario, K. D., Anjos, R. M., Gomes, P. R. S., Coimbra, M. M., &amp; Elmore, D. (2004). The earliest shellmounds of the central-south Brazilian coast. </w:t>
        </w:r>
      </w:hyperlink>
      <w:hyperlink r:id="rId337">
        <w:r w:rsidDel="00000000" w:rsidR="00000000" w:rsidRPr="00000000">
          <w:rPr>
            <w:rFonts w:ascii="Times New Roman" w:cs="Times New Roman" w:eastAsia="Times New Roman" w:hAnsi="Times New Roman"/>
            <w:b w:val="0"/>
            <w:i w:val="1"/>
            <w:color w:val="000000"/>
            <w:sz w:val="24"/>
            <w:szCs w:val="24"/>
            <w:u w:val="none"/>
            <w:rtl w:val="0"/>
          </w:rPr>
          <w:t xml:space="preserve">Nuclear Instruments &amp; Methods in Physics Research. Section B, Beam Interactions with Materials and Atoms</w:t>
        </w:r>
      </w:hyperlink>
      <w:hyperlink r:id="rId338">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39">
        <w:r w:rsidDel="00000000" w:rsidR="00000000" w:rsidRPr="00000000">
          <w:rPr>
            <w:rFonts w:ascii="Times New Roman" w:cs="Times New Roman" w:eastAsia="Times New Roman" w:hAnsi="Times New Roman"/>
            <w:b w:val="0"/>
            <w:i w:val="1"/>
            <w:color w:val="000000"/>
            <w:sz w:val="24"/>
            <w:szCs w:val="24"/>
            <w:u w:val="none"/>
            <w:rtl w:val="0"/>
          </w:rPr>
          <w:t xml:space="preserve">223-224</w:t>
        </w:r>
      </w:hyperlink>
      <w:hyperlink r:id="rId340">
        <w:r w:rsidDel="00000000" w:rsidR="00000000" w:rsidRPr="00000000">
          <w:rPr>
            <w:rFonts w:ascii="Times New Roman" w:cs="Times New Roman" w:eastAsia="Times New Roman" w:hAnsi="Times New Roman"/>
            <w:b w:val="0"/>
            <w:i w:val="0"/>
            <w:color w:val="000000"/>
            <w:sz w:val="24"/>
            <w:szCs w:val="24"/>
            <w:u w:val="none"/>
            <w:rtl w:val="0"/>
          </w:rPr>
          <w:t xml:space="preserve">, 691–694. doi:</w:t>
        </w:r>
      </w:hyperlink>
      <w:hyperlink r:id="rId341">
        <w:r w:rsidDel="00000000" w:rsidR="00000000" w:rsidRPr="00000000">
          <w:rPr>
            <w:rFonts w:ascii="Times New Roman" w:cs="Times New Roman" w:eastAsia="Times New Roman" w:hAnsi="Times New Roman"/>
            <w:b w:val="0"/>
            <w:i w:val="0"/>
            <w:color w:val="000000"/>
            <w:sz w:val="24"/>
            <w:szCs w:val="24"/>
            <w:u w:val="none"/>
            <w:rtl w:val="0"/>
          </w:rPr>
          <w:t xml:space="preserve">10.1016/j.nimb.2004.04.128</w:t>
        </w:r>
      </w:hyperlink>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42">
        <w:r w:rsidDel="00000000" w:rsidR="00000000" w:rsidRPr="00000000">
          <w:rPr>
            <w:rFonts w:ascii="Times New Roman" w:cs="Times New Roman" w:eastAsia="Times New Roman" w:hAnsi="Times New Roman"/>
            <w:b w:val="0"/>
            <w:i w:val="0"/>
            <w:color w:val="000000"/>
            <w:sz w:val="24"/>
            <w:szCs w:val="24"/>
            <w:u w:val="none"/>
            <w:rtl w:val="0"/>
          </w:rPr>
          <w:t xml:space="preserve">Lopes, M. S., Bertucci, T. C. P., Rapagnã, L., Tubino, R. de A., Monteiro-Neto, C., Tomas, A. R. G., … Aguilera Socorro, O. (2016). The Path towards Endangered Species: Prehistoric Fisheries in Southeastern Brazil. </w:t>
        </w:r>
      </w:hyperlink>
      <w:hyperlink r:id="rId343">
        <w:r w:rsidDel="00000000" w:rsidR="00000000" w:rsidRPr="00000000">
          <w:rPr>
            <w:rFonts w:ascii="Times New Roman" w:cs="Times New Roman" w:eastAsia="Times New Roman" w:hAnsi="Times New Roman"/>
            <w:b w:val="0"/>
            <w:i w:val="1"/>
            <w:color w:val="000000"/>
            <w:sz w:val="24"/>
            <w:szCs w:val="24"/>
            <w:u w:val="none"/>
            <w:rtl w:val="0"/>
          </w:rPr>
          <w:t xml:space="preserve">PloS One</w:t>
        </w:r>
      </w:hyperlink>
      <w:hyperlink r:id="rId344">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45">
        <w:r w:rsidDel="00000000" w:rsidR="00000000" w:rsidRPr="00000000">
          <w:rPr>
            <w:rFonts w:ascii="Times New Roman" w:cs="Times New Roman" w:eastAsia="Times New Roman" w:hAnsi="Times New Roman"/>
            <w:b w:val="0"/>
            <w:i w:val="1"/>
            <w:color w:val="000000"/>
            <w:sz w:val="24"/>
            <w:szCs w:val="24"/>
            <w:u w:val="none"/>
            <w:rtl w:val="0"/>
          </w:rPr>
          <w:t xml:space="preserve">11</w:t>
        </w:r>
      </w:hyperlink>
      <w:hyperlink r:id="rId346">
        <w:r w:rsidDel="00000000" w:rsidR="00000000" w:rsidRPr="00000000">
          <w:rPr>
            <w:rFonts w:ascii="Times New Roman" w:cs="Times New Roman" w:eastAsia="Times New Roman" w:hAnsi="Times New Roman"/>
            <w:b w:val="0"/>
            <w:i w:val="0"/>
            <w:color w:val="000000"/>
            <w:sz w:val="24"/>
            <w:szCs w:val="24"/>
            <w:u w:val="none"/>
            <w:rtl w:val="0"/>
          </w:rPr>
          <w:t xml:space="preserve">(6), e0154476. doi:</w:t>
        </w:r>
      </w:hyperlink>
      <w:hyperlink r:id="rId347">
        <w:r w:rsidDel="00000000" w:rsidR="00000000" w:rsidRPr="00000000">
          <w:rPr>
            <w:rFonts w:ascii="Times New Roman" w:cs="Times New Roman" w:eastAsia="Times New Roman" w:hAnsi="Times New Roman"/>
            <w:b w:val="0"/>
            <w:i w:val="0"/>
            <w:color w:val="000000"/>
            <w:sz w:val="24"/>
            <w:szCs w:val="24"/>
            <w:u w:val="none"/>
            <w:rtl w:val="0"/>
          </w:rPr>
          <w:t xml:space="preserve">10.1371/journal.pone.0154476</w:t>
        </w:r>
      </w:hyperlink>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48">
        <w:r w:rsidDel="00000000" w:rsidR="00000000" w:rsidRPr="00000000">
          <w:rPr>
            <w:rFonts w:ascii="Times New Roman" w:cs="Times New Roman" w:eastAsia="Times New Roman" w:hAnsi="Times New Roman"/>
            <w:b w:val="0"/>
            <w:i w:val="0"/>
            <w:color w:val="000000"/>
            <w:sz w:val="24"/>
            <w:szCs w:val="24"/>
            <w:u w:val="none"/>
            <w:rtl w:val="0"/>
          </w:rPr>
          <w:t xml:space="preserve">Lotze, H. K., &amp; Worm, B. (2009). Historical baselines for large marine animals. </w:t>
        </w:r>
      </w:hyperlink>
      <w:hyperlink r:id="rId349">
        <w:r w:rsidDel="00000000" w:rsidR="00000000" w:rsidRPr="00000000">
          <w:rPr>
            <w:rFonts w:ascii="Times New Roman" w:cs="Times New Roman" w:eastAsia="Times New Roman" w:hAnsi="Times New Roman"/>
            <w:b w:val="0"/>
            <w:i w:val="1"/>
            <w:color w:val="000000"/>
            <w:sz w:val="24"/>
            <w:szCs w:val="24"/>
            <w:u w:val="none"/>
            <w:rtl w:val="0"/>
          </w:rPr>
          <w:t xml:space="preserve">Trends in Ecology &amp; Evolution</w:t>
        </w:r>
      </w:hyperlink>
      <w:hyperlink r:id="rId350">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51">
        <w:r w:rsidDel="00000000" w:rsidR="00000000" w:rsidRPr="00000000">
          <w:rPr>
            <w:rFonts w:ascii="Times New Roman" w:cs="Times New Roman" w:eastAsia="Times New Roman" w:hAnsi="Times New Roman"/>
            <w:b w:val="0"/>
            <w:i w:val="1"/>
            <w:color w:val="000000"/>
            <w:sz w:val="24"/>
            <w:szCs w:val="24"/>
            <w:u w:val="none"/>
            <w:rtl w:val="0"/>
          </w:rPr>
          <w:t xml:space="preserve">24</w:t>
        </w:r>
      </w:hyperlink>
      <w:hyperlink r:id="rId352">
        <w:r w:rsidDel="00000000" w:rsidR="00000000" w:rsidRPr="00000000">
          <w:rPr>
            <w:rFonts w:ascii="Times New Roman" w:cs="Times New Roman" w:eastAsia="Times New Roman" w:hAnsi="Times New Roman"/>
            <w:b w:val="0"/>
            <w:i w:val="0"/>
            <w:color w:val="000000"/>
            <w:sz w:val="24"/>
            <w:szCs w:val="24"/>
            <w:u w:val="none"/>
            <w:rtl w:val="0"/>
          </w:rPr>
          <w:t xml:space="preserve">(5), 254–262. doi:</w:t>
        </w:r>
      </w:hyperlink>
      <w:hyperlink r:id="rId353">
        <w:r w:rsidDel="00000000" w:rsidR="00000000" w:rsidRPr="00000000">
          <w:rPr>
            <w:rFonts w:ascii="Times New Roman" w:cs="Times New Roman" w:eastAsia="Times New Roman" w:hAnsi="Times New Roman"/>
            <w:b w:val="0"/>
            <w:i w:val="0"/>
            <w:color w:val="000000"/>
            <w:sz w:val="24"/>
            <w:szCs w:val="24"/>
            <w:u w:val="none"/>
            <w:rtl w:val="0"/>
          </w:rPr>
          <w:t xml:space="preserve">10.1016/j.tree.2008.12.004</w:t>
        </w:r>
      </w:hyperlink>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54">
        <w:r w:rsidDel="00000000" w:rsidR="00000000" w:rsidRPr="00000000">
          <w:rPr>
            <w:rFonts w:ascii="Times New Roman" w:cs="Times New Roman" w:eastAsia="Times New Roman" w:hAnsi="Times New Roman"/>
            <w:b w:val="0"/>
            <w:i w:val="0"/>
            <w:color w:val="000000"/>
            <w:sz w:val="24"/>
            <w:szCs w:val="24"/>
            <w:u w:val="none"/>
            <w:rtl w:val="0"/>
          </w:rPr>
          <w:t xml:space="preserve">McKechnie, I., Lepofsky, D., Moss, M. L., Butler, V. L., Orchard, T. J., Coupland, G., … Lertzman, K. (2014). Archaeological data provide alternative hypotheses on Pacific herring (Clupea pallasii) distribution, abundance, and variability. </w:t>
        </w:r>
      </w:hyperlink>
      <w:hyperlink r:id="rId355">
        <w:r w:rsidDel="00000000" w:rsidR="00000000" w:rsidRPr="00000000">
          <w:rPr>
            <w:rFonts w:ascii="Times New Roman" w:cs="Times New Roman" w:eastAsia="Times New Roman" w:hAnsi="Times New Roman"/>
            <w:b w:val="0"/>
            <w:i w:val="1"/>
            <w:color w:val="000000"/>
            <w:sz w:val="24"/>
            <w:szCs w:val="24"/>
            <w:u w:val="none"/>
            <w:rtl w:val="0"/>
          </w:rPr>
          <w:t xml:space="preserve">Proceedings of the National Academy of Sciences of the United States of America</w:t>
        </w:r>
      </w:hyperlink>
      <w:hyperlink r:id="rId356">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57">
        <w:r w:rsidDel="00000000" w:rsidR="00000000" w:rsidRPr="00000000">
          <w:rPr>
            <w:rFonts w:ascii="Times New Roman" w:cs="Times New Roman" w:eastAsia="Times New Roman" w:hAnsi="Times New Roman"/>
            <w:b w:val="0"/>
            <w:i w:val="1"/>
            <w:color w:val="000000"/>
            <w:sz w:val="24"/>
            <w:szCs w:val="24"/>
            <w:u w:val="none"/>
            <w:rtl w:val="0"/>
          </w:rPr>
          <w:t xml:space="preserve">111</w:t>
        </w:r>
      </w:hyperlink>
      <w:hyperlink r:id="rId358">
        <w:r w:rsidDel="00000000" w:rsidR="00000000" w:rsidRPr="00000000">
          <w:rPr>
            <w:rFonts w:ascii="Times New Roman" w:cs="Times New Roman" w:eastAsia="Times New Roman" w:hAnsi="Times New Roman"/>
            <w:b w:val="0"/>
            <w:i w:val="0"/>
            <w:color w:val="000000"/>
            <w:sz w:val="24"/>
            <w:szCs w:val="24"/>
            <w:u w:val="none"/>
            <w:rtl w:val="0"/>
          </w:rPr>
          <w:t xml:space="preserve">(9), E807–E816. doi:</w:t>
        </w:r>
      </w:hyperlink>
      <w:hyperlink r:id="rId359">
        <w:r w:rsidDel="00000000" w:rsidR="00000000" w:rsidRPr="00000000">
          <w:rPr>
            <w:rFonts w:ascii="Times New Roman" w:cs="Times New Roman" w:eastAsia="Times New Roman" w:hAnsi="Times New Roman"/>
            <w:b w:val="0"/>
            <w:i w:val="0"/>
            <w:color w:val="000000"/>
            <w:sz w:val="24"/>
            <w:szCs w:val="24"/>
            <w:u w:val="none"/>
            <w:rtl w:val="0"/>
          </w:rPr>
          <w:t xml:space="preserve">10.1073/pnas.1316072111</w:t>
        </w:r>
      </w:hyperlink>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60">
        <w:r w:rsidDel="00000000" w:rsidR="00000000" w:rsidRPr="00000000">
          <w:rPr>
            <w:rFonts w:ascii="Times New Roman" w:cs="Times New Roman" w:eastAsia="Times New Roman" w:hAnsi="Times New Roman"/>
            <w:b w:val="0"/>
            <w:i w:val="0"/>
            <w:color w:val="000000"/>
            <w:sz w:val="24"/>
            <w:szCs w:val="24"/>
            <w:u w:val="none"/>
            <w:rtl w:val="0"/>
          </w:rPr>
          <w:t xml:space="preserve">Melo Júnior, J. C. F. de, Silveira, E. R. da, &amp; Bandeira, D. da R. (2016). Archaeobotany of the southern Brazilian shellmount: integrating evidences on the paleoenvironment and the use of forest resources. </w:t>
        </w:r>
      </w:hyperlink>
      <w:hyperlink r:id="rId361">
        <w:r w:rsidDel="00000000" w:rsidR="00000000" w:rsidRPr="00000000">
          <w:rPr>
            <w:rFonts w:ascii="Times New Roman" w:cs="Times New Roman" w:eastAsia="Times New Roman" w:hAnsi="Times New Roman"/>
            <w:b w:val="0"/>
            <w:i w:val="1"/>
            <w:color w:val="000000"/>
            <w:sz w:val="24"/>
            <w:szCs w:val="24"/>
            <w:u w:val="none"/>
            <w:rtl w:val="0"/>
          </w:rPr>
          <w:t xml:space="preserve">Boletim Do Museu Paraense Emílio Goeldi. Ciências Humanas</w:t>
        </w:r>
      </w:hyperlink>
      <w:hyperlink r:id="rId36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63">
        <w:r w:rsidDel="00000000" w:rsidR="00000000" w:rsidRPr="00000000">
          <w:rPr>
            <w:rFonts w:ascii="Times New Roman" w:cs="Times New Roman" w:eastAsia="Times New Roman" w:hAnsi="Times New Roman"/>
            <w:b w:val="0"/>
            <w:i w:val="1"/>
            <w:color w:val="000000"/>
            <w:sz w:val="24"/>
            <w:szCs w:val="24"/>
            <w:u w:val="none"/>
            <w:rtl w:val="0"/>
          </w:rPr>
          <w:t xml:space="preserve">11</w:t>
        </w:r>
      </w:hyperlink>
      <w:hyperlink r:id="rId364">
        <w:r w:rsidDel="00000000" w:rsidR="00000000" w:rsidRPr="00000000">
          <w:rPr>
            <w:rFonts w:ascii="Times New Roman" w:cs="Times New Roman" w:eastAsia="Times New Roman" w:hAnsi="Times New Roman"/>
            <w:b w:val="0"/>
            <w:i w:val="0"/>
            <w:color w:val="000000"/>
            <w:sz w:val="24"/>
            <w:szCs w:val="24"/>
            <w:u w:val="none"/>
            <w:rtl w:val="0"/>
          </w:rPr>
          <w:t xml:space="preserve">(3), 727–744. doi:</w:t>
        </w:r>
      </w:hyperlink>
      <w:hyperlink r:id="rId365">
        <w:r w:rsidDel="00000000" w:rsidR="00000000" w:rsidRPr="00000000">
          <w:rPr>
            <w:rFonts w:ascii="Times New Roman" w:cs="Times New Roman" w:eastAsia="Times New Roman" w:hAnsi="Times New Roman"/>
            <w:b w:val="0"/>
            <w:i w:val="0"/>
            <w:color w:val="000000"/>
            <w:sz w:val="24"/>
            <w:szCs w:val="24"/>
            <w:u w:val="none"/>
            <w:rtl w:val="0"/>
          </w:rPr>
          <w:t xml:space="preserve">10.1590/1981.81222016000300011</w:t>
        </w:r>
      </w:hyperlink>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66">
        <w:r w:rsidDel="00000000" w:rsidR="00000000" w:rsidRPr="00000000">
          <w:rPr>
            <w:rFonts w:ascii="Times New Roman" w:cs="Times New Roman" w:eastAsia="Times New Roman" w:hAnsi="Times New Roman"/>
            <w:b w:val="0"/>
            <w:i w:val="0"/>
            <w:color w:val="000000"/>
            <w:sz w:val="24"/>
            <w:szCs w:val="24"/>
            <w:u w:val="none"/>
            <w:rtl w:val="0"/>
          </w:rPr>
          <w:t xml:space="preserve">Moyle, P. B., &amp; Cech, J. J. (2004). </w:t>
        </w:r>
      </w:hyperlink>
      <w:hyperlink r:id="rId367">
        <w:r w:rsidDel="00000000" w:rsidR="00000000" w:rsidRPr="00000000">
          <w:rPr>
            <w:rFonts w:ascii="Times New Roman" w:cs="Times New Roman" w:eastAsia="Times New Roman" w:hAnsi="Times New Roman"/>
            <w:b w:val="0"/>
            <w:i w:val="1"/>
            <w:color w:val="000000"/>
            <w:sz w:val="24"/>
            <w:szCs w:val="24"/>
            <w:u w:val="none"/>
            <w:rtl w:val="0"/>
          </w:rPr>
          <w:t xml:space="preserve">Fishes: an introduction to ichthyology</w:t>
        </w:r>
      </w:hyperlink>
      <w:hyperlink r:id="rId368">
        <w:r w:rsidDel="00000000" w:rsidR="00000000" w:rsidRPr="00000000">
          <w:rPr>
            <w:rFonts w:ascii="Times New Roman" w:cs="Times New Roman" w:eastAsia="Times New Roman" w:hAnsi="Times New Roman"/>
            <w:b w:val="0"/>
            <w:i w:val="0"/>
            <w:color w:val="000000"/>
            <w:sz w:val="24"/>
            <w:szCs w:val="24"/>
            <w:u w:val="none"/>
            <w:rtl w:val="0"/>
          </w:rPr>
          <w:t xml:space="preserve"> (Vol. 726). Pearson Prentice Hall Upper Saddle River, NJ.</w:t>
        </w:r>
      </w:hyperlink>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69">
        <w:r w:rsidDel="00000000" w:rsidR="00000000" w:rsidRPr="00000000">
          <w:rPr>
            <w:rFonts w:ascii="Times New Roman" w:cs="Times New Roman" w:eastAsia="Times New Roman" w:hAnsi="Times New Roman"/>
            <w:b w:val="0"/>
            <w:i w:val="0"/>
            <w:color w:val="000000"/>
            <w:sz w:val="24"/>
            <w:szCs w:val="24"/>
            <w:u w:val="none"/>
            <w:rtl w:val="0"/>
          </w:rPr>
          <w:t xml:space="preserve">Oliveira, M. (2000, unpublished master dissertation). </w:t>
        </w:r>
      </w:hyperlink>
      <w:hyperlink r:id="rId370">
        <w:r w:rsidDel="00000000" w:rsidR="00000000" w:rsidRPr="00000000">
          <w:rPr>
            <w:rFonts w:ascii="Times New Roman" w:cs="Times New Roman" w:eastAsia="Times New Roman" w:hAnsi="Times New Roman"/>
            <w:b w:val="0"/>
            <w:i w:val="1"/>
            <w:color w:val="000000"/>
            <w:sz w:val="24"/>
            <w:szCs w:val="24"/>
            <w:u w:val="none"/>
            <w:rtl w:val="0"/>
          </w:rPr>
          <w:t xml:space="preserve">Os Sambaquis da Planície costeira de Joinville, litoral norte de Santa Catarina: Geologia, paleogeografia e conservação in situ</w:t>
        </w:r>
      </w:hyperlink>
      <w:hyperlink r:id="rId371">
        <w:r w:rsidDel="00000000" w:rsidR="00000000" w:rsidRPr="00000000">
          <w:rPr>
            <w:rFonts w:ascii="Times New Roman" w:cs="Times New Roman" w:eastAsia="Times New Roman" w:hAnsi="Times New Roman"/>
            <w:b w:val="0"/>
            <w:i w:val="0"/>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72">
        <w:r w:rsidDel="00000000" w:rsidR="00000000" w:rsidRPr="00000000">
          <w:rPr>
            <w:rFonts w:ascii="Times New Roman" w:cs="Times New Roman" w:eastAsia="Times New Roman" w:hAnsi="Times New Roman"/>
            <w:b w:val="0"/>
            <w:i w:val="0"/>
            <w:color w:val="000000"/>
            <w:sz w:val="24"/>
            <w:szCs w:val="24"/>
            <w:u w:val="none"/>
            <w:rtl w:val="0"/>
          </w:rPr>
          <w:t xml:space="preserve">Orton, D., Morris, J., &amp; Pipe, A. (2017). </w:t>
        </w:r>
      </w:hyperlink>
      <w:hyperlink r:id="rId373">
        <w:r w:rsidDel="00000000" w:rsidR="00000000" w:rsidRPr="00000000">
          <w:rPr>
            <w:rFonts w:ascii="Times New Roman" w:cs="Times New Roman" w:eastAsia="Times New Roman" w:hAnsi="Times New Roman"/>
            <w:b w:val="0"/>
            <w:i w:val="1"/>
            <w:color w:val="000000"/>
            <w:sz w:val="24"/>
            <w:szCs w:val="24"/>
            <w:u w:val="none"/>
            <w:rtl w:val="0"/>
          </w:rPr>
          <w:t xml:space="preserve">Catch Per Unit Research Effort: Sampling Intensity, Chronological Uncertainty, and the Onset of Marine Fish Consumption in Historic London</w:t>
        </w:r>
      </w:hyperlink>
      <w:hyperlink r:id="rId374">
        <w:r w:rsidDel="00000000" w:rsidR="00000000" w:rsidRPr="00000000">
          <w:rPr>
            <w:rFonts w:ascii="Times New Roman" w:cs="Times New Roman" w:eastAsia="Times New Roman" w:hAnsi="Times New Roman"/>
            <w:b w:val="0"/>
            <w:i w:val="0"/>
            <w:color w:val="000000"/>
            <w:sz w:val="24"/>
            <w:szCs w:val="24"/>
            <w:u w:val="none"/>
            <w:rtl w:val="0"/>
          </w:rPr>
          <w:t xml:space="preserve"> [Data set]. doi:</w:t>
        </w:r>
      </w:hyperlink>
      <w:hyperlink r:id="rId375">
        <w:r w:rsidDel="00000000" w:rsidR="00000000" w:rsidRPr="00000000">
          <w:rPr>
            <w:rFonts w:ascii="Times New Roman" w:cs="Times New Roman" w:eastAsia="Times New Roman" w:hAnsi="Times New Roman"/>
            <w:b w:val="0"/>
            <w:i w:val="0"/>
            <w:color w:val="000000"/>
            <w:sz w:val="24"/>
            <w:szCs w:val="24"/>
            <w:u w:val="none"/>
            <w:rtl w:val="0"/>
          </w:rPr>
          <w:t xml:space="preserve">10.5334/oq.29</w:t>
        </w:r>
      </w:hyperlink>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76">
        <w:r w:rsidDel="00000000" w:rsidR="00000000" w:rsidRPr="00000000">
          <w:rPr>
            <w:rFonts w:ascii="Times New Roman" w:cs="Times New Roman" w:eastAsia="Times New Roman" w:hAnsi="Times New Roman"/>
            <w:b w:val="0"/>
            <w:i w:val="0"/>
            <w:color w:val="000000"/>
            <w:sz w:val="24"/>
            <w:szCs w:val="24"/>
            <w:u w:val="none"/>
            <w:rtl w:val="0"/>
          </w:rPr>
          <w:t xml:space="preserve">Pauly, D. (1995). Anecdotes and the shifting baseline syndrome of fisheries. </w:t>
        </w:r>
      </w:hyperlink>
      <w:hyperlink r:id="rId377">
        <w:r w:rsidDel="00000000" w:rsidR="00000000" w:rsidRPr="00000000">
          <w:rPr>
            <w:rFonts w:ascii="Times New Roman" w:cs="Times New Roman" w:eastAsia="Times New Roman" w:hAnsi="Times New Roman"/>
            <w:b w:val="0"/>
            <w:i w:val="1"/>
            <w:color w:val="000000"/>
            <w:sz w:val="24"/>
            <w:szCs w:val="24"/>
            <w:u w:val="none"/>
            <w:rtl w:val="0"/>
          </w:rPr>
          <w:t xml:space="preserve">Trends in Ecology &amp; Evolution</w:t>
        </w:r>
      </w:hyperlink>
      <w:hyperlink r:id="rId378">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79">
        <w:r w:rsidDel="00000000" w:rsidR="00000000" w:rsidRPr="00000000">
          <w:rPr>
            <w:rFonts w:ascii="Times New Roman" w:cs="Times New Roman" w:eastAsia="Times New Roman" w:hAnsi="Times New Roman"/>
            <w:b w:val="0"/>
            <w:i w:val="1"/>
            <w:color w:val="000000"/>
            <w:sz w:val="24"/>
            <w:szCs w:val="24"/>
            <w:u w:val="none"/>
            <w:rtl w:val="0"/>
          </w:rPr>
          <w:t xml:space="preserve">10</w:t>
        </w:r>
      </w:hyperlink>
      <w:hyperlink r:id="rId380">
        <w:r w:rsidDel="00000000" w:rsidR="00000000" w:rsidRPr="00000000">
          <w:rPr>
            <w:rFonts w:ascii="Times New Roman" w:cs="Times New Roman" w:eastAsia="Times New Roman" w:hAnsi="Times New Roman"/>
            <w:b w:val="0"/>
            <w:i w:val="0"/>
            <w:color w:val="000000"/>
            <w:sz w:val="24"/>
            <w:szCs w:val="24"/>
            <w:u w:val="none"/>
            <w:rtl w:val="0"/>
          </w:rPr>
          <w:t xml:space="preserve">(10), 430. doi:</w:t>
        </w:r>
      </w:hyperlink>
      <w:hyperlink r:id="rId381">
        <w:r w:rsidDel="00000000" w:rsidR="00000000" w:rsidRPr="00000000">
          <w:rPr>
            <w:rFonts w:ascii="Times New Roman" w:cs="Times New Roman" w:eastAsia="Times New Roman" w:hAnsi="Times New Roman"/>
            <w:b w:val="0"/>
            <w:i w:val="0"/>
            <w:color w:val="000000"/>
            <w:sz w:val="24"/>
            <w:szCs w:val="24"/>
            <w:u w:val="none"/>
            <w:rtl w:val="0"/>
          </w:rPr>
          <w:t xml:space="preserve">10.1016/S0169-5347(00)89171-5</w:t>
        </w:r>
      </w:hyperlink>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82">
        <w:r w:rsidDel="00000000" w:rsidR="00000000" w:rsidRPr="00000000">
          <w:rPr>
            <w:rFonts w:ascii="Times New Roman" w:cs="Times New Roman" w:eastAsia="Times New Roman" w:hAnsi="Times New Roman"/>
            <w:b w:val="0"/>
            <w:i w:val="0"/>
            <w:color w:val="000000"/>
            <w:sz w:val="24"/>
            <w:szCs w:val="24"/>
            <w:u w:val="none"/>
            <w:rtl w:val="0"/>
          </w:rPr>
          <w:t xml:space="preserve">Pauly, D., &amp; Zeller, D. (2015). </w:t>
        </w:r>
      </w:hyperlink>
      <w:hyperlink r:id="rId383">
        <w:r w:rsidDel="00000000" w:rsidR="00000000" w:rsidRPr="00000000">
          <w:rPr>
            <w:rFonts w:ascii="Times New Roman" w:cs="Times New Roman" w:eastAsia="Times New Roman" w:hAnsi="Times New Roman"/>
            <w:b w:val="0"/>
            <w:i w:val="1"/>
            <w:color w:val="000000"/>
            <w:sz w:val="24"/>
            <w:szCs w:val="24"/>
            <w:u w:val="none"/>
            <w:rtl w:val="0"/>
          </w:rPr>
          <w:t xml:space="preserve">Catch Reconstruction: concepts, methods and data sources</w:t>
        </w:r>
      </w:hyperlink>
      <w:hyperlink r:id="rId384">
        <w:r w:rsidDel="00000000" w:rsidR="00000000" w:rsidRPr="00000000">
          <w:rPr>
            <w:rFonts w:ascii="Times New Roman" w:cs="Times New Roman" w:eastAsia="Times New Roman" w:hAnsi="Times New Roman"/>
            <w:b w:val="0"/>
            <w:i w:val="0"/>
            <w:color w:val="000000"/>
            <w:sz w:val="24"/>
            <w:szCs w:val="24"/>
            <w:u w:val="none"/>
            <w:rtl w:val="0"/>
          </w:rPr>
          <w:t xml:space="preserve">. (D. Pauly &amp; D. Zeller, Eds.). Sea Around Us (www.seaaroundus.org). University of British Columbia.</w:t>
        </w:r>
      </w:hyperlink>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85">
        <w:r w:rsidDel="00000000" w:rsidR="00000000" w:rsidRPr="00000000">
          <w:rPr>
            <w:rFonts w:ascii="Times New Roman" w:cs="Times New Roman" w:eastAsia="Times New Roman" w:hAnsi="Times New Roman"/>
            <w:b w:val="0"/>
            <w:i w:val="0"/>
            <w:color w:val="000000"/>
            <w:sz w:val="24"/>
            <w:szCs w:val="24"/>
            <w:u w:val="none"/>
            <w:rtl w:val="0"/>
          </w:rPr>
          <w:t xml:space="preserve">Pauly, D., &amp; Zeller, D. (2016). Catch reconstructions reveal that global marine fisheries catches are higher than reported and declining. </w:t>
        </w:r>
      </w:hyperlink>
      <w:hyperlink r:id="rId386">
        <w:r w:rsidDel="00000000" w:rsidR="00000000" w:rsidRPr="00000000">
          <w:rPr>
            <w:rFonts w:ascii="Times New Roman" w:cs="Times New Roman" w:eastAsia="Times New Roman" w:hAnsi="Times New Roman"/>
            <w:b w:val="0"/>
            <w:i w:val="1"/>
            <w:color w:val="000000"/>
            <w:sz w:val="24"/>
            <w:szCs w:val="24"/>
            <w:u w:val="none"/>
            <w:rtl w:val="0"/>
          </w:rPr>
          <w:t xml:space="preserve">Nature Communications</w:t>
        </w:r>
      </w:hyperlink>
      <w:hyperlink r:id="rId38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88">
        <w:r w:rsidDel="00000000" w:rsidR="00000000" w:rsidRPr="00000000">
          <w:rPr>
            <w:rFonts w:ascii="Times New Roman" w:cs="Times New Roman" w:eastAsia="Times New Roman" w:hAnsi="Times New Roman"/>
            <w:b w:val="0"/>
            <w:i w:val="1"/>
            <w:color w:val="000000"/>
            <w:sz w:val="24"/>
            <w:szCs w:val="24"/>
            <w:u w:val="none"/>
            <w:rtl w:val="0"/>
          </w:rPr>
          <w:t xml:space="preserve">7</w:t>
        </w:r>
      </w:hyperlink>
      <w:hyperlink r:id="rId389">
        <w:r w:rsidDel="00000000" w:rsidR="00000000" w:rsidRPr="00000000">
          <w:rPr>
            <w:rFonts w:ascii="Times New Roman" w:cs="Times New Roman" w:eastAsia="Times New Roman" w:hAnsi="Times New Roman"/>
            <w:b w:val="0"/>
            <w:i w:val="0"/>
            <w:color w:val="000000"/>
            <w:sz w:val="24"/>
            <w:szCs w:val="24"/>
            <w:u w:val="none"/>
            <w:rtl w:val="0"/>
          </w:rPr>
          <w:t xml:space="preserve">, 10244. doi:</w:t>
        </w:r>
      </w:hyperlink>
      <w:hyperlink r:id="rId390">
        <w:r w:rsidDel="00000000" w:rsidR="00000000" w:rsidRPr="00000000">
          <w:rPr>
            <w:rFonts w:ascii="Times New Roman" w:cs="Times New Roman" w:eastAsia="Times New Roman" w:hAnsi="Times New Roman"/>
            <w:b w:val="0"/>
            <w:i w:val="0"/>
            <w:color w:val="000000"/>
            <w:sz w:val="24"/>
            <w:szCs w:val="24"/>
            <w:u w:val="none"/>
            <w:rtl w:val="0"/>
          </w:rPr>
          <w:t xml:space="preserve">10.1038/ncomms10244</w:t>
        </w:r>
      </w:hyperlink>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91">
        <w:r w:rsidDel="00000000" w:rsidR="00000000" w:rsidRPr="00000000">
          <w:rPr>
            <w:rFonts w:ascii="Times New Roman" w:cs="Times New Roman" w:eastAsia="Times New Roman" w:hAnsi="Times New Roman"/>
            <w:b w:val="0"/>
            <w:i w:val="0"/>
            <w:color w:val="000000"/>
            <w:sz w:val="24"/>
            <w:szCs w:val="24"/>
            <w:u w:val="none"/>
            <w:rtl w:val="0"/>
          </w:rPr>
          <w:t xml:space="preserve">Peixe, S. P., de Melo Junior, J. C. F., &amp; da Rocha Bandeira, D. (2007). Paleoetnobotânica dos macrorestos vegetais do tipo trançados de fibras encontrados no sambaqui Cubatão I, Joinville--SC. </w:t>
        </w:r>
      </w:hyperlink>
      <w:hyperlink r:id="rId392">
        <w:r w:rsidDel="00000000" w:rsidR="00000000" w:rsidRPr="00000000">
          <w:rPr>
            <w:rFonts w:ascii="Times New Roman" w:cs="Times New Roman" w:eastAsia="Times New Roman" w:hAnsi="Times New Roman"/>
            <w:b w:val="0"/>
            <w:i w:val="1"/>
            <w:color w:val="000000"/>
            <w:sz w:val="24"/>
            <w:szCs w:val="24"/>
            <w:u w:val="none"/>
            <w:rtl w:val="0"/>
          </w:rPr>
          <w:t xml:space="preserve">Revista Do Museu de Arqueologia E Etnologia</w:t>
        </w:r>
      </w:hyperlink>
      <w:hyperlink r:id="rId393">
        <w:r w:rsidDel="00000000" w:rsidR="00000000" w:rsidRPr="00000000">
          <w:rPr>
            <w:rFonts w:ascii="Times New Roman" w:cs="Times New Roman" w:eastAsia="Times New Roman" w:hAnsi="Times New Roman"/>
            <w:b w:val="0"/>
            <w:i w:val="0"/>
            <w:color w:val="000000"/>
            <w:sz w:val="24"/>
            <w:szCs w:val="24"/>
            <w:u w:val="none"/>
            <w:rtl w:val="0"/>
          </w:rPr>
          <w:t xml:space="preserve">, (17), 211–222.</w:t>
        </w:r>
      </w:hyperlink>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394">
        <w:r w:rsidDel="00000000" w:rsidR="00000000" w:rsidRPr="00000000">
          <w:rPr>
            <w:rFonts w:ascii="Times New Roman" w:cs="Times New Roman" w:eastAsia="Times New Roman" w:hAnsi="Times New Roman"/>
            <w:b w:val="0"/>
            <w:i w:val="0"/>
            <w:color w:val="000000"/>
            <w:sz w:val="24"/>
            <w:szCs w:val="24"/>
            <w:u w:val="none"/>
            <w:rtl w:val="0"/>
          </w:rPr>
          <w:t xml:space="preserve">Pezo-Lanfranco, L., Eggers, S., Petronilho, C., Toso, A., da Rocha Bandeira, D., Von Tersch, M., … Colonese, A. C. (2018). Middle Holocene plant cultivation on the Atlantic Forest coast of Brazil? </w:t>
        </w:r>
      </w:hyperlink>
      <w:hyperlink r:id="rId395">
        <w:r w:rsidDel="00000000" w:rsidR="00000000" w:rsidRPr="00000000">
          <w:rPr>
            <w:rFonts w:ascii="Times New Roman" w:cs="Times New Roman" w:eastAsia="Times New Roman" w:hAnsi="Times New Roman"/>
            <w:b w:val="0"/>
            <w:i w:val="1"/>
            <w:color w:val="000000"/>
            <w:sz w:val="24"/>
            <w:szCs w:val="24"/>
            <w:u w:val="none"/>
            <w:rtl w:val="0"/>
          </w:rPr>
          <w:t xml:space="preserve">Royal Society Open Science</w:t>
        </w:r>
      </w:hyperlink>
      <w:hyperlink r:id="rId396">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397">
        <w:r w:rsidDel="00000000" w:rsidR="00000000" w:rsidRPr="00000000">
          <w:rPr>
            <w:rFonts w:ascii="Times New Roman" w:cs="Times New Roman" w:eastAsia="Times New Roman" w:hAnsi="Times New Roman"/>
            <w:b w:val="0"/>
            <w:i w:val="1"/>
            <w:color w:val="000000"/>
            <w:sz w:val="24"/>
            <w:szCs w:val="24"/>
            <w:u w:val="none"/>
            <w:rtl w:val="0"/>
          </w:rPr>
          <w:t xml:space="preserve">5</w:t>
        </w:r>
      </w:hyperlink>
      <w:hyperlink r:id="rId398">
        <w:r w:rsidDel="00000000" w:rsidR="00000000" w:rsidRPr="00000000">
          <w:rPr>
            <w:rFonts w:ascii="Times New Roman" w:cs="Times New Roman" w:eastAsia="Times New Roman" w:hAnsi="Times New Roman"/>
            <w:b w:val="0"/>
            <w:i w:val="0"/>
            <w:color w:val="000000"/>
            <w:sz w:val="24"/>
            <w:szCs w:val="24"/>
            <w:u w:val="none"/>
            <w:rtl w:val="0"/>
          </w:rPr>
          <w:t xml:space="preserve">(9), 180432. doi:</w:t>
        </w:r>
      </w:hyperlink>
      <w:hyperlink r:id="rId399">
        <w:r w:rsidDel="00000000" w:rsidR="00000000" w:rsidRPr="00000000">
          <w:rPr>
            <w:rFonts w:ascii="Times New Roman" w:cs="Times New Roman" w:eastAsia="Times New Roman" w:hAnsi="Times New Roman"/>
            <w:b w:val="0"/>
            <w:i w:val="0"/>
            <w:color w:val="000000"/>
            <w:sz w:val="24"/>
            <w:szCs w:val="24"/>
            <w:u w:val="none"/>
            <w:rtl w:val="0"/>
          </w:rPr>
          <w:t xml:space="preserve">10.1098/rsos.180432</w:t>
        </w:r>
      </w:hyperlink>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00">
        <w:r w:rsidDel="00000000" w:rsidR="00000000" w:rsidRPr="00000000">
          <w:rPr>
            <w:rFonts w:ascii="Times New Roman" w:cs="Times New Roman" w:eastAsia="Times New Roman" w:hAnsi="Times New Roman"/>
            <w:b w:val="0"/>
            <w:i w:val="0"/>
            <w:color w:val="000000"/>
            <w:sz w:val="24"/>
            <w:szCs w:val="24"/>
            <w:u w:val="none"/>
            <w:rtl w:val="0"/>
          </w:rPr>
          <w:t xml:space="preserve">Pinnegar, J. K., &amp; Engelhard, G. H. (2008). The ‘shifting baseline’ phenomenon: a global perspective. </w:t>
        </w:r>
      </w:hyperlink>
      <w:hyperlink r:id="rId401">
        <w:r w:rsidDel="00000000" w:rsidR="00000000" w:rsidRPr="00000000">
          <w:rPr>
            <w:rFonts w:ascii="Times New Roman" w:cs="Times New Roman" w:eastAsia="Times New Roman" w:hAnsi="Times New Roman"/>
            <w:b w:val="0"/>
            <w:i w:val="1"/>
            <w:color w:val="000000"/>
            <w:sz w:val="24"/>
            <w:szCs w:val="24"/>
            <w:u w:val="none"/>
            <w:rtl w:val="0"/>
          </w:rPr>
          <w:t xml:space="preserve">Reviews in Fish Biology and Fisheries</w:t>
        </w:r>
      </w:hyperlink>
      <w:hyperlink r:id="rId40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03">
        <w:r w:rsidDel="00000000" w:rsidR="00000000" w:rsidRPr="00000000">
          <w:rPr>
            <w:rFonts w:ascii="Times New Roman" w:cs="Times New Roman" w:eastAsia="Times New Roman" w:hAnsi="Times New Roman"/>
            <w:b w:val="0"/>
            <w:i w:val="1"/>
            <w:color w:val="000000"/>
            <w:sz w:val="24"/>
            <w:szCs w:val="24"/>
            <w:u w:val="none"/>
            <w:rtl w:val="0"/>
          </w:rPr>
          <w:t xml:space="preserve">18</w:t>
        </w:r>
      </w:hyperlink>
      <w:hyperlink r:id="rId404">
        <w:r w:rsidDel="00000000" w:rsidR="00000000" w:rsidRPr="00000000">
          <w:rPr>
            <w:rFonts w:ascii="Times New Roman" w:cs="Times New Roman" w:eastAsia="Times New Roman" w:hAnsi="Times New Roman"/>
            <w:b w:val="0"/>
            <w:i w:val="0"/>
            <w:color w:val="000000"/>
            <w:sz w:val="24"/>
            <w:szCs w:val="24"/>
            <w:u w:val="none"/>
            <w:rtl w:val="0"/>
          </w:rPr>
          <w:t xml:space="preserve">(1), 1–16. doi:</w:t>
        </w:r>
      </w:hyperlink>
      <w:hyperlink r:id="rId405">
        <w:r w:rsidDel="00000000" w:rsidR="00000000" w:rsidRPr="00000000">
          <w:rPr>
            <w:rFonts w:ascii="Times New Roman" w:cs="Times New Roman" w:eastAsia="Times New Roman" w:hAnsi="Times New Roman"/>
            <w:b w:val="0"/>
            <w:i w:val="0"/>
            <w:color w:val="000000"/>
            <w:sz w:val="24"/>
            <w:szCs w:val="24"/>
            <w:u w:val="none"/>
            <w:rtl w:val="0"/>
          </w:rPr>
          <w:t xml:space="preserve">10.1007/s11160-007-9058-6</w:t>
        </w:r>
      </w:hyperlink>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06">
        <w:r w:rsidDel="00000000" w:rsidR="00000000" w:rsidRPr="00000000">
          <w:rPr>
            <w:rFonts w:ascii="Times New Roman" w:cs="Times New Roman" w:eastAsia="Times New Roman" w:hAnsi="Times New Roman"/>
            <w:b w:val="0"/>
            <w:i w:val="0"/>
            <w:color w:val="000000"/>
            <w:sz w:val="24"/>
            <w:szCs w:val="24"/>
            <w:u w:val="none"/>
            <w:rtl w:val="0"/>
          </w:rPr>
          <w:t xml:space="preserve">Pinsky, M. L., Jensen, O. P., Ricard, D., &amp; Palumbi, S. R. (2011). Unexpected patterns of fisheries collapse in the world’s oceans. </w:t>
        </w:r>
      </w:hyperlink>
      <w:hyperlink r:id="rId407">
        <w:r w:rsidDel="00000000" w:rsidR="00000000" w:rsidRPr="00000000">
          <w:rPr>
            <w:rFonts w:ascii="Times New Roman" w:cs="Times New Roman" w:eastAsia="Times New Roman" w:hAnsi="Times New Roman"/>
            <w:b w:val="0"/>
            <w:i w:val="1"/>
            <w:color w:val="000000"/>
            <w:sz w:val="24"/>
            <w:szCs w:val="24"/>
            <w:u w:val="none"/>
            <w:rtl w:val="0"/>
          </w:rPr>
          <w:t xml:space="preserve">Proceedings of the National Academy of Sciences of the United States of America</w:t>
        </w:r>
      </w:hyperlink>
      <w:hyperlink r:id="rId408">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09">
        <w:r w:rsidDel="00000000" w:rsidR="00000000" w:rsidRPr="00000000">
          <w:rPr>
            <w:rFonts w:ascii="Times New Roman" w:cs="Times New Roman" w:eastAsia="Times New Roman" w:hAnsi="Times New Roman"/>
            <w:b w:val="0"/>
            <w:i w:val="1"/>
            <w:color w:val="000000"/>
            <w:sz w:val="24"/>
            <w:szCs w:val="24"/>
            <w:u w:val="none"/>
            <w:rtl w:val="0"/>
          </w:rPr>
          <w:t xml:space="preserve">108</w:t>
        </w:r>
      </w:hyperlink>
      <w:hyperlink r:id="rId410">
        <w:r w:rsidDel="00000000" w:rsidR="00000000" w:rsidRPr="00000000">
          <w:rPr>
            <w:rFonts w:ascii="Times New Roman" w:cs="Times New Roman" w:eastAsia="Times New Roman" w:hAnsi="Times New Roman"/>
            <w:b w:val="0"/>
            <w:i w:val="0"/>
            <w:color w:val="000000"/>
            <w:sz w:val="24"/>
            <w:szCs w:val="24"/>
            <w:u w:val="none"/>
            <w:rtl w:val="0"/>
          </w:rPr>
          <w:t xml:space="preserve">(20), 8317–8322. doi:</w:t>
        </w:r>
      </w:hyperlink>
      <w:hyperlink r:id="rId411">
        <w:r w:rsidDel="00000000" w:rsidR="00000000" w:rsidRPr="00000000">
          <w:rPr>
            <w:rFonts w:ascii="Times New Roman" w:cs="Times New Roman" w:eastAsia="Times New Roman" w:hAnsi="Times New Roman"/>
            <w:b w:val="0"/>
            <w:i w:val="0"/>
            <w:color w:val="000000"/>
            <w:sz w:val="24"/>
            <w:szCs w:val="24"/>
            <w:u w:val="none"/>
            <w:rtl w:val="0"/>
          </w:rPr>
          <w:t xml:space="preserve">10.1073/pnas.1015313108</w:t>
        </w:r>
      </w:hyperlink>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12">
        <w:r w:rsidDel="00000000" w:rsidR="00000000" w:rsidRPr="00000000">
          <w:rPr>
            <w:rFonts w:ascii="Times New Roman" w:cs="Times New Roman" w:eastAsia="Times New Roman" w:hAnsi="Times New Roman"/>
            <w:b w:val="0"/>
            <w:i w:val="0"/>
            <w:color w:val="000000"/>
            <w:sz w:val="24"/>
            <w:szCs w:val="24"/>
            <w:u w:val="none"/>
            <w:rtl w:val="0"/>
          </w:rPr>
          <w:t xml:space="preserve">Plank, M. J., Allen, M. S., Nims, R., &amp; Ladefoged, T. N. (2018). Inferring fishing intensity from contemporary and archaeological size-frequency data. </w:t>
        </w:r>
      </w:hyperlink>
      <w:hyperlink r:id="rId413">
        <w:r w:rsidDel="00000000" w:rsidR="00000000" w:rsidRPr="00000000">
          <w:rPr>
            <w:rFonts w:ascii="Times New Roman" w:cs="Times New Roman" w:eastAsia="Times New Roman" w:hAnsi="Times New Roman"/>
            <w:b w:val="0"/>
            <w:i w:val="1"/>
            <w:color w:val="000000"/>
            <w:sz w:val="24"/>
            <w:szCs w:val="24"/>
            <w:u w:val="none"/>
            <w:rtl w:val="0"/>
          </w:rPr>
          <w:t xml:space="preserve">Journal of Archaeological Science</w:t>
        </w:r>
      </w:hyperlink>
      <w:hyperlink r:id="rId414">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15">
        <w:r w:rsidDel="00000000" w:rsidR="00000000" w:rsidRPr="00000000">
          <w:rPr>
            <w:rFonts w:ascii="Times New Roman" w:cs="Times New Roman" w:eastAsia="Times New Roman" w:hAnsi="Times New Roman"/>
            <w:b w:val="0"/>
            <w:i w:val="1"/>
            <w:color w:val="000000"/>
            <w:sz w:val="24"/>
            <w:szCs w:val="24"/>
            <w:u w:val="none"/>
            <w:rtl w:val="0"/>
          </w:rPr>
          <w:t xml:space="preserve">93</w:t>
        </w:r>
      </w:hyperlink>
      <w:hyperlink r:id="rId416">
        <w:r w:rsidDel="00000000" w:rsidR="00000000" w:rsidRPr="00000000">
          <w:rPr>
            <w:rFonts w:ascii="Times New Roman" w:cs="Times New Roman" w:eastAsia="Times New Roman" w:hAnsi="Times New Roman"/>
            <w:b w:val="0"/>
            <w:i w:val="0"/>
            <w:color w:val="000000"/>
            <w:sz w:val="24"/>
            <w:szCs w:val="24"/>
            <w:u w:val="none"/>
            <w:rtl w:val="0"/>
          </w:rPr>
          <w:t xml:space="preserve">, 42–53. doi:</w:t>
        </w:r>
      </w:hyperlink>
      <w:hyperlink r:id="rId417">
        <w:r w:rsidDel="00000000" w:rsidR="00000000" w:rsidRPr="00000000">
          <w:rPr>
            <w:rFonts w:ascii="Times New Roman" w:cs="Times New Roman" w:eastAsia="Times New Roman" w:hAnsi="Times New Roman"/>
            <w:b w:val="0"/>
            <w:i w:val="0"/>
            <w:color w:val="000000"/>
            <w:sz w:val="24"/>
            <w:szCs w:val="24"/>
            <w:u w:val="none"/>
            <w:rtl w:val="0"/>
          </w:rPr>
          <w:t xml:space="preserve">10.1016/j.jas.2018.01.011</w:t>
        </w:r>
      </w:hyperlink>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18">
        <w:r w:rsidDel="00000000" w:rsidR="00000000" w:rsidRPr="00000000">
          <w:rPr>
            <w:rFonts w:ascii="Times New Roman" w:cs="Times New Roman" w:eastAsia="Times New Roman" w:hAnsi="Times New Roman"/>
            <w:b w:val="0"/>
            <w:i w:val="0"/>
            <w:color w:val="000000"/>
            <w:sz w:val="24"/>
            <w:szCs w:val="24"/>
            <w:u w:val="none"/>
            <w:rtl w:val="0"/>
          </w:rPr>
          <w:t xml:space="preserve">Radu, V. (2005). </w:t>
        </w:r>
      </w:hyperlink>
      <w:hyperlink r:id="rId419">
        <w:r w:rsidDel="00000000" w:rsidR="00000000" w:rsidRPr="00000000">
          <w:rPr>
            <w:rFonts w:ascii="Times New Roman" w:cs="Times New Roman" w:eastAsia="Times New Roman" w:hAnsi="Times New Roman"/>
            <w:b w:val="0"/>
            <w:i w:val="1"/>
            <w:color w:val="000000"/>
            <w:sz w:val="24"/>
            <w:szCs w:val="24"/>
            <w:u w:val="none"/>
            <w:rtl w:val="0"/>
          </w:rPr>
          <w:t xml:space="preserve">Atlas for the identification of bony fish bones from archaeological sites</w:t>
        </w:r>
      </w:hyperlink>
      <w:hyperlink r:id="rId420">
        <w:r w:rsidDel="00000000" w:rsidR="00000000" w:rsidRPr="00000000">
          <w:rPr>
            <w:rFonts w:ascii="Times New Roman" w:cs="Times New Roman" w:eastAsia="Times New Roman" w:hAnsi="Times New Roman"/>
            <w:b w:val="0"/>
            <w:i w:val="0"/>
            <w:color w:val="000000"/>
            <w:sz w:val="24"/>
            <w:szCs w:val="24"/>
            <w:u w:val="none"/>
            <w:rtl w:val="0"/>
          </w:rPr>
          <w:t xml:space="preserve">. Contrast.</w:t>
        </w:r>
      </w:hyperlink>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21">
        <w:r w:rsidDel="00000000" w:rsidR="00000000" w:rsidRPr="00000000">
          <w:rPr>
            <w:rFonts w:ascii="Times New Roman" w:cs="Times New Roman" w:eastAsia="Times New Roman" w:hAnsi="Times New Roman"/>
            <w:b w:val="0"/>
            <w:i w:val="0"/>
            <w:color w:val="000000"/>
            <w:sz w:val="24"/>
            <w:szCs w:val="24"/>
            <w:u w:val="none"/>
            <w:rtl w:val="0"/>
          </w:rPr>
          <w:t xml:space="preserve">Ramsey, C. B. (1995). Radiocarbon Calibration and Analysis of Stratigraphy: The OxCal Program. </w:t>
        </w:r>
      </w:hyperlink>
      <w:hyperlink r:id="rId422">
        <w:r w:rsidDel="00000000" w:rsidR="00000000" w:rsidRPr="00000000">
          <w:rPr>
            <w:rFonts w:ascii="Times New Roman" w:cs="Times New Roman" w:eastAsia="Times New Roman" w:hAnsi="Times New Roman"/>
            <w:b w:val="0"/>
            <w:i w:val="1"/>
            <w:color w:val="000000"/>
            <w:sz w:val="24"/>
            <w:szCs w:val="24"/>
            <w:u w:val="none"/>
            <w:rtl w:val="0"/>
          </w:rPr>
          <w:t xml:space="preserve">Radiocarbon</w:t>
        </w:r>
      </w:hyperlink>
      <w:hyperlink r:id="rId423">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24">
        <w:r w:rsidDel="00000000" w:rsidR="00000000" w:rsidRPr="00000000">
          <w:rPr>
            <w:rFonts w:ascii="Times New Roman" w:cs="Times New Roman" w:eastAsia="Times New Roman" w:hAnsi="Times New Roman"/>
            <w:b w:val="0"/>
            <w:i w:val="1"/>
            <w:color w:val="000000"/>
            <w:sz w:val="24"/>
            <w:szCs w:val="24"/>
            <w:u w:val="none"/>
            <w:rtl w:val="0"/>
          </w:rPr>
          <w:t xml:space="preserve">37</w:t>
        </w:r>
      </w:hyperlink>
      <w:hyperlink r:id="rId425">
        <w:r w:rsidDel="00000000" w:rsidR="00000000" w:rsidRPr="00000000">
          <w:rPr>
            <w:rFonts w:ascii="Times New Roman" w:cs="Times New Roman" w:eastAsia="Times New Roman" w:hAnsi="Times New Roman"/>
            <w:b w:val="0"/>
            <w:i w:val="0"/>
            <w:color w:val="000000"/>
            <w:sz w:val="24"/>
            <w:szCs w:val="24"/>
            <w:u w:val="none"/>
            <w:rtl w:val="0"/>
          </w:rPr>
          <w:t xml:space="preserve">(2), 425–430. doi:</w:t>
        </w:r>
      </w:hyperlink>
      <w:hyperlink r:id="rId426">
        <w:r w:rsidDel="00000000" w:rsidR="00000000" w:rsidRPr="00000000">
          <w:rPr>
            <w:rFonts w:ascii="Times New Roman" w:cs="Times New Roman" w:eastAsia="Times New Roman" w:hAnsi="Times New Roman"/>
            <w:b w:val="0"/>
            <w:i w:val="0"/>
            <w:color w:val="000000"/>
            <w:sz w:val="24"/>
            <w:szCs w:val="24"/>
            <w:u w:val="none"/>
            <w:rtl w:val="0"/>
          </w:rPr>
          <w:t xml:space="preserve">10.1017/S0033822200030903</w:t>
        </w:r>
      </w:hyperlink>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27">
        <w:r w:rsidDel="00000000" w:rsidR="00000000" w:rsidRPr="00000000">
          <w:rPr>
            <w:rFonts w:ascii="Times New Roman" w:cs="Times New Roman" w:eastAsia="Times New Roman" w:hAnsi="Times New Roman"/>
            <w:b w:val="0"/>
            <w:i w:val="0"/>
            <w:color w:val="000000"/>
            <w:sz w:val="24"/>
            <w:szCs w:val="24"/>
            <w:u w:val="none"/>
            <w:rtl w:val="0"/>
          </w:rPr>
          <w:t xml:space="preserve">Ramsey, C. B. (2009). Bayesian Analysis of Radiocarbon Dates. </w:t>
        </w:r>
      </w:hyperlink>
      <w:hyperlink r:id="rId428">
        <w:r w:rsidDel="00000000" w:rsidR="00000000" w:rsidRPr="00000000">
          <w:rPr>
            <w:rFonts w:ascii="Times New Roman" w:cs="Times New Roman" w:eastAsia="Times New Roman" w:hAnsi="Times New Roman"/>
            <w:b w:val="0"/>
            <w:i w:val="1"/>
            <w:color w:val="000000"/>
            <w:sz w:val="24"/>
            <w:szCs w:val="24"/>
            <w:u w:val="none"/>
            <w:rtl w:val="0"/>
          </w:rPr>
          <w:t xml:space="preserve">Radiocarbon</w:t>
        </w:r>
      </w:hyperlink>
      <w:hyperlink r:id="rId429">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30">
        <w:r w:rsidDel="00000000" w:rsidR="00000000" w:rsidRPr="00000000">
          <w:rPr>
            <w:rFonts w:ascii="Times New Roman" w:cs="Times New Roman" w:eastAsia="Times New Roman" w:hAnsi="Times New Roman"/>
            <w:b w:val="0"/>
            <w:i w:val="1"/>
            <w:color w:val="000000"/>
            <w:sz w:val="24"/>
            <w:szCs w:val="24"/>
            <w:u w:val="none"/>
            <w:rtl w:val="0"/>
          </w:rPr>
          <w:t xml:space="preserve">51</w:t>
        </w:r>
      </w:hyperlink>
      <w:hyperlink r:id="rId431">
        <w:r w:rsidDel="00000000" w:rsidR="00000000" w:rsidRPr="00000000">
          <w:rPr>
            <w:rFonts w:ascii="Times New Roman" w:cs="Times New Roman" w:eastAsia="Times New Roman" w:hAnsi="Times New Roman"/>
            <w:b w:val="0"/>
            <w:i w:val="0"/>
            <w:color w:val="000000"/>
            <w:sz w:val="24"/>
            <w:szCs w:val="24"/>
            <w:u w:val="none"/>
            <w:rtl w:val="0"/>
          </w:rPr>
          <w:t xml:space="preserve">(1), 337–360. doi:</w:t>
        </w:r>
      </w:hyperlink>
      <w:hyperlink r:id="rId432">
        <w:r w:rsidDel="00000000" w:rsidR="00000000" w:rsidRPr="00000000">
          <w:rPr>
            <w:rFonts w:ascii="Times New Roman" w:cs="Times New Roman" w:eastAsia="Times New Roman" w:hAnsi="Times New Roman"/>
            <w:b w:val="0"/>
            <w:i w:val="0"/>
            <w:color w:val="000000"/>
            <w:sz w:val="24"/>
            <w:szCs w:val="24"/>
            <w:u w:val="none"/>
            <w:rtl w:val="0"/>
          </w:rPr>
          <w:t xml:space="preserve">10.1017/S0033822200033865</w:t>
        </w:r>
      </w:hyperlink>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33">
        <w:r w:rsidDel="00000000" w:rsidR="00000000" w:rsidRPr="00000000">
          <w:rPr>
            <w:rFonts w:ascii="Times New Roman" w:cs="Times New Roman" w:eastAsia="Times New Roman" w:hAnsi="Times New Roman"/>
            <w:b w:val="0"/>
            <w:i w:val="0"/>
            <w:color w:val="000000"/>
            <w:sz w:val="24"/>
            <w:szCs w:val="24"/>
            <w:u w:val="none"/>
            <w:rtl w:val="0"/>
          </w:rPr>
          <w:t xml:space="preserve">Ramsey, C. B. (2017). Methods for Summarizing Radiocarbon Datasets. </w:t>
        </w:r>
      </w:hyperlink>
      <w:hyperlink r:id="rId434">
        <w:r w:rsidDel="00000000" w:rsidR="00000000" w:rsidRPr="00000000">
          <w:rPr>
            <w:rFonts w:ascii="Times New Roman" w:cs="Times New Roman" w:eastAsia="Times New Roman" w:hAnsi="Times New Roman"/>
            <w:b w:val="0"/>
            <w:i w:val="1"/>
            <w:color w:val="000000"/>
            <w:sz w:val="24"/>
            <w:szCs w:val="24"/>
            <w:u w:val="none"/>
            <w:rtl w:val="0"/>
          </w:rPr>
          <w:t xml:space="preserve">Radiocarbon</w:t>
        </w:r>
      </w:hyperlink>
      <w:hyperlink r:id="rId435">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36">
        <w:r w:rsidDel="00000000" w:rsidR="00000000" w:rsidRPr="00000000">
          <w:rPr>
            <w:rFonts w:ascii="Times New Roman" w:cs="Times New Roman" w:eastAsia="Times New Roman" w:hAnsi="Times New Roman"/>
            <w:b w:val="0"/>
            <w:i w:val="1"/>
            <w:color w:val="000000"/>
            <w:sz w:val="24"/>
            <w:szCs w:val="24"/>
            <w:u w:val="none"/>
            <w:rtl w:val="0"/>
          </w:rPr>
          <w:t xml:space="preserve">59</w:t>
        </w:r>
      </w:hyperlink>
      <w:hyperlink r:id="rId437">
        <w:r w:rsidDel="00000000" w:rsidR="00000000" w:rsidRPr="00000000">
          <w:rPr>
            <w:rFonts w:ascii="Times New Roman" w:cs="Times New Roman" w:eastAsia="Times New Roman" w:hAnsi="Times New Roman"/>
            <w:b w:val="0"/>
            <w:i w:val="0"/>
            <w:color w:val="000000"/>
            <w:sz w:val="24"/>
            <w:szCs w:val="24"/>
            <w:u w:val="none"/>
            <w:rtl w:val="0"/>
          </w:rPr>
          <w:t xml:space="preserve">(6), 1809–1833. doi:</w:t>
        </w:r>
      </w:hyperlink>
      <w:hyperlink r:id="rId438">
        <w:r w:rsidDel="00000000" w:rsidR="00000000" w:rsidRPr="00000000">
          <w:rPr>
            <w:rFonts w:ascii="Times New Roman" w:cs="Times New Roman" w:eastAsia="Times New Roman" w:hAnsi="Times New Roman"/>
            <w:b w:val="0"/>
            <w:i w:val="0"/>
            <w:color w:val="000000"/>
            <w:sz w:val="24"/>
            <w:szCs w:val="24"/>
            <w:u w:val="none"/>
            <w:rtl w:val="0"/>
          </w:rPr>
          <w:t xml:space="preserve">10.1017/RDC.2017.108</w:t>
        </w:r>
      </w:hyperlink>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39">
        <w:r w:rsidDel="00000000" w:rsidR="00000000" w:rsidRPr="00000000">
          <w:rPr>
            <w:rFonts w:ascii="Times New Roman" w:cs="Times New Roman" w:eastAsia="Times New Roman" w:hAnsi="Times New Roman"/>
            <w:b w:val="0"/>
            <w:i w:val="0"/>
            <w:color w:val="000000"/>
            <w:sz w:val="24"/>
            <w:szCs w:val="24"/>
            <w:u w:val="none"/>
            <w:rtl w:val="0"/>
          </w:rPr>
          <w:t xml:space="preserve">Reimer, P. J., Bard, E., Bayliss, A., Warren Beck, J., Blackwell, P. G., Ramsey, C. B., … van der Plicht, J. (2013). IntCal13 and Marine13 Radiocarbon Age Calibration Curves 0–50,000 Years cal BP. </w:t>
        </w:r>
      </w:hyperlink>
      <w:hyperlink r:id="rId440">
        <w:r w:rsidDel="00000000" w:rsidR="00000000" w:rsidRPr="00000000">
          <w:rPr>
            <w:rFonts w:ascii="Times New Roman" w:cs="Times New Roman" w:eastAsia="Times New Roman" w:hAnsi="Times New Roman"/>
            <w:b w:val="0"/>
            <w:i w:val="1"/>
            <w:color w:val="000000"/>
            <w:sz w:val="24"/>
            <w:szCs w:val="24"/>
            <w:u w:val="none"/>
            <w:rtl w:val="0"/>
          </w:rPr>
          <w:t xml:space="preserve">Radiocarbon</w:t>
        </w:r>
      </w:hyperlink>
      <w:hyperlink r:id="rId441">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42">
        <w:r w:rsidDel="00000000" w:rsidR="00000000" w:rsidRPr="00000000">
          <w:rPr>
            <w:rFonts w:ascii="Times New Roman" w:cs="Times New Roman" w:eastAsia="Times New Roman" w:hAnsi="Times New Roman"/>
            <w:b w:val="0"/>
            <w:i w:val="1"/>
            <w:color w:val="000000"/>
            <w:sz w:val="24"/>
            <w:szCs w:val="24"/>
            <w:u w:val="none"/>
            <w:rtl w:val="0"/>
          </w:rPr>
          <w:t xml:space="preserve">55</w:t>
        </w:r>
      </w:hyperlink>
      <w:hyperlink r:id="rId443">
        <w:r w:rsidDel="00000000" w:rsidR="00000000" w:rsidRPr="00000000">
          <w:rPr>
            <w:rFonts w:ascii="Times New Roman" w:cs="Times New Roman" w:eastAsia="Times New Roman" w:hAnsi="Times New Roman"/>
            <w:b w:val="0"/>
            <w:i w:val="0"/>
            <w:color w:val="000000"/>
            <w:sz w:val="24"/>
            <w:szCs w:val="24"/>
            <w:u w:val="none"/>
            <w:rtl w:val="0"/>
          </w:rPr>
          <w:t xml:space="preserve">(4), 1869–1887. Retrieved from </w:t>
        </w:r>
      </w:hyperlink>
      <w:hyperlink r:id="rId444">
        <w:r w:rsidDel="00000000" w:rsidR="00000000" w:rsidRPr="00000000">
          <w:rPr>
            <w:rFonts w:ascii="Times New Roman" w:cs="Times New Roman" w:eastAsia="Times New Roman" w:hAnsi="Times New Roman"/>
            <w:b w:val="0"/>
            <w:i w:val="0"/>
            <w:color w:val="000000"/>
            <w:sz w:val="24"/>
            <w:szCs w:val="24"/>
            <w:u w:val="none"/>
            <w:rtl w:val="0"/>
          </w:rPr>
          <w:t xml:space="preserve">https://journals.uair.arizona.edu/index.php/radiocarbon/article/view/16947</w:t>
        </w:r>
      </w:hyperlink>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45">
        <w:r w:rsidDel="00000000" w:rsidR="00000000" w:rsidRPr="00000000">
          <w:rPr>
            <w:rFonts w:ascii="Times New Roman" w:cs="Times New Roman" w:eastAsia="Times New Roman" w:hAnsi="Times New Roman"/>
            <w:b w:val="0"/>
            <w:i w:val="0"/>
            <w:color w:val="000000"/>
            <w:sz w:val="24"/>
            <w:szCs w:val="24"/>
            <w:u w:val="none"/>
            <w:rtl w:val="0"/>
          </w:rPr>
          <w:t xml:space="preserve">Reis, R. E., Albert, J. S., Di Dario, F., Mincarone, M. M., Petry, P., &amp; Rocha, L. A. (2016). Fish biodiversity and conservation in South America. </w:t>
        </w:r>
      </w:hyperlink>
      <w:hyperlink r:id="rId446">
        <w:r w:rsidDel="00000000" w:rsidR="00000000" w:rsidRPr="00000000">
          <w:rPr>
            <w:rFonts w:ascii="Times New Roman" w:cs="Times New Roman" w:eastAsia="Times New Roman" w:hAnsi="Times New Roman"/>
            <w:b w:val="0"/>
            <w:i w:val="1"/>
            <w:color w:val="000000"/>
            <w:sz w:val="24"/>
            <w:szCs w:val="24"/>
            <w:u w:val="none"/>
            <w:rtl w:val="0"/>
          </w:rPr>
          <w:t xml:space="preserve">Journal of Fish Biology</w:t>
        </w:r>
      </w:hyperlink>
      <w:hyperlink r:id="rId44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48">
        <w:r w:rsidDel="00000000" w:rsidR="00000000" w:rsidRPr="00000000">
          <w:rPr>
            <w:rFonts w:ascii="Times New Roman" w:cs="Times New Roman" w:eastAsia="Times New Roman" w:hAnsi="Times New Roman"/>
            <w:b w:val="0"/>
            <w:i w:val="1"/>
            <w:color w:val="000000"/>
            <w:sz w:val="24"/>
            <w:szCs w:val="24"/>
            <w:u w:val="none"/>
            <w:rtl w:val="0"/>
          </w:rPr>
          <w:t xml:space="preserve">89</w:t>
        </w:r>
      </w:hyperlink>
      <w:hyperlink r:id="rId449">
        <w:r w:rsidDel="00000000" w:rsidR="00000000" w:rsidRPr="00000000">
          <w:rPr>
            <w:rFonts w:ascii="Times New Roman" w:cs="Times New Roman" w:eastAsia="Times New Roman" w:hAnsi="Times New Roman"/>
            <w:b w:val="0"/>
            <w:i w:val="0"/>
            <w:color w:val="000000"/>
            <w:sz w:val="24"/>
            <w:szCs w:val="24"/>
            <w:u w:val="none"/>
            <w:rtl w:val="0"/>
          </w:rPr>
          <w:t xml:space="preserve">(1), 12–47. doi:</w:t>
        </w:r>
      </w:hyperlink>
      <w:hyperlink r:id="rId450">
        <w:r w:rsidDel="00000000" w:rsidR="00000000" w:rsidRPr="00000000">
          <w:rPr>
            <w:rFonts w:ascii="Times New Roman" w:cs="Times New Roman" w:eastAsia="Times New Roman" w:hAnsi="Times New Roman"/>
            <w:b w:val="0"/>
            <w:i w:val="0"/>
            <w:color w:val="000000"/>
            <w:sz w:val="24"/>
            <w:szCs w:val="24"/>
            <w:u w:val="none"/>
            <w:rtl w:val="0"/>
          </w:rPr>
          <w:t xml:space="preserve">10.1111/jfb.13016</w:t>
        </w:r>
      </w:hyperlink>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51">
        <w:r w:rsidDel="00000000" w:rsidR="00000000" w:rsidRPr="00000000">
          <w:rPr>
            <w:rFonts w:ascii="Times New Roman" w:cs="Times New Roman" w:eastAsia="Times New Roman" w:hAnsi="Times New Roman"/>
            <w:b w:val="0"/>
            <w:i w:val="0"/>
            <w:color w:val="000000"/>
            <w:sz w:val="24"/>
            <w:szCs w:val="24"/>
            <w:u w:val="none"/>
            <w:rtl w:val="0"/>
          </w:rPr>
          <w:t xml:space="preserve">Ricken, C. (2015). </w:t>
        </w:r>
      </w:hyperlink>
      <w:hyperlink r:id="rId452">
        <w:r w:rsidDel="00000000" w:rsidR="00000000" w:rsidRPr="00000000">
          <w:rPr>
            <w:rFonts w:ascii="Times New Roman" w:cs="Times New Roman" w:eastAsia="Times New Roman" w:hAnsi="Times New Roman"/>
            <w:b w:val="0"/>
            <w:i w:val="1"/>
            <w:color w:val="000000"/>
            <w:sz w:val="24"/>
            <w:szCs w:val="24"/>
            <w:u w:val="none"/>
            <w:rtl w:val="0"/>
          </w:rPr>
          <w:t xml:space="preserve">Fish remains in hunter-gatherers archaeological sites of Rio Grande do Sul, Brazil</w:t>
        </w:r>
      </w:hyperlink>
      <w:hyperlink r:id="rId453">
        <w:r w:rsidDel="00000000" w:rsidR="00000000" w:rsidRPr="00000000">
          <w:rPr>
            <w:rFonts w:ascii="Times New Roman" w:cs="Times New Roman" w:eastAsia="Times New Roman" w:hAnsi="Times New Roman"/>
            <w:b w:val="0"/>
            <w:i w:val="0"/>
            <w:color w:val="000000"/>
            <w:sz w:val="24"/>
            <w:szCs w:val="24"/>
            <w:u w:val="none"/>
            <w:rtl w:val="0"/>
          </w:rPr>
          <w:t xml:space="preserve"> (PhD in Animal Biology). (L. R. Malabarba, Ed.). Universidade Federal do Rio Grande do Sul.</w:t>
        </w:r>
      </w:hyperlink>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54">
        <w:r w:rsidDel="00000000" w:rsidR="00000000" w:rsidRPr="00000000">
          <w:rPr>
            <w:rFonts w:ascii="Times New Roman" w:cs="Times New Roman" w:eastAsia="Times New Roman" w:hAnsi="Times New Roman"/>
            <w:b w:val="0"/>
            <w:i w:val="0"/>
            <w:color w:val="000000"/>
            <w:sz w:val="24"/>
            <w:szCs w:val="24"/>
            <w:u w:val="none"/>
            <w:rtl w:val="0"/>
          </w:rPr>
          <w:t xml:space="preserve">Ricken, C., Silva, L. H. R., &amp; Malabarba, L. R. (2012). </w:t>
        </w:r>
      </w:hyperlink>
      <w:hyperlink r:id="rId455">
        <w:r w:rsidDel="00000000" w:rsidR="00000000" w:rsidRPr="00000000">
          <w:rPr>
            <w:rFonts w:ascii="Times New Roman" w:cs="Times New Roman" w:eastAsia="Times New Roman" w:hAnsi="Times New Roman"/>
            <w:b w:val="0"/>
            <w:i w:val="1"/>
            <w:color w:val="000000"/>
            <w:sz w:val="24"/>
            <w:szCs w:val="24"/>
            <w:u w:val="none"/>
            <w:rtl w:val="0"/>
          </w:rPr>
          <w:t xml:space="preserve">Software Archaeobones para gerenciamento de dados zooarqueológicos</w:t>
        </w:r>
      </w:hyperlink>
      <w:hyperlink r:id="rId456">
        <w:r w:rsidDel="00000000" w:rsidR="00000000" w:rsidRPr="00000000">
          <w:rPr>
            <w:rFonts w:ascii="Times New Roman" w:cs="Times New Roman" w:eastAsia="Times New Roman" w:hAnsi="Times New Roman"/>
            <w:b w:val="0"/>
            <w:i w:val="0"/>
            <w:color w:val="000000"/>
            <w:sz w:val="24"/>
            <w:szCs w:val="24"/>
            <w:u w:val="none"/>
            <w:rtl w:val="0"/>
          </w:rPr>
          <w:t xml:space="preserve">. In L. A. Borrero &amp; F. M. Larraín (Eds.) (p. 2). Presented at the II Encuentro Latinoamericano de Zooarqueología, Santiago, Chile.</w:t>
        </w:r>
      </w:hyperlink>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57">
        <w:r w:rsidDel="00000000" w:rsidR="00000000" w:rsidRPr="00000000">
          <w:rPr>
            <w:rFonts w:ascii="Times New Roman" w:cs="Times New Roman" w:eastAsia="Times New Roman" w:hAnsi="Times New Roman"/>
            <w:b w:val="0"/>
            <w:i w:val="0"/>
            <w:color w:val="000000"/>
            <w:sz w:val="24"/>
            <w:szCs w:val="24"/>
            <w:u w:val="none"/>
            <w:rtl w:val="0"/>
          </w:rPr>
          <w:t xml:space="preserve">Rick, J. W. (1987). Dates as Data: An Examination of the Peruvian Preceramic Radiocarbon Record. </w:t>
        </w:r>
      </w:hyperlink>
      <w:hyperlink r:id="rId458">
        <w:r w:rsidDel="00000000" w:rsidR="00000000" w:rsidRPr="00000000">
          <w:rPr>
            <w:rFonts w:ascii="Times New Roman" w:cs="Times New Roman" w:eastAsia="Times New Roman" w:hAnsi="Times New Roman"/>
            <w:b w:val="0"/>
            <w:i w:val="1"/>
            <w:color w:val="000000"/>
            <w:sz w:val="24"/>
            <w:szCs w:val="24"/>
            <w:u w:val="none"/>
            <w:rtl w:val="0"/>
          </w:rPr>
          <w:t xml:space="preserve">American Antiquity</w:t>
        </w:r>
      </w:hyperlink>
      <w:hyperlink r:id="rId459">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60">
        <w:r w:rsidDel="00000000" w:rsidR="00000000" w:rsidRPr="00000000">
          <w:rPr>
            <w:rFonts w:ascii="Times New Roman" w:cs="Times New Roman" w:eastAsia="Times New Roman" w:hAnsi="Times New Roman"/>
            <w:b w:val="0"/>
            <w:i w:val="1"/>
            <w:color w:val="000000"/>
            <w:sz w:val="24"/>
            <w:szCs w:val="24"/>
            <w:u w:val="none"/>
            <w:rtl w:val="0"/>
          </w:rPr>
          <w:t xml:space="preserve">52</w:t>
        </w:r>
      </w:hyperlink>
      <w:hyperlink r:id="rId461">
        <w:r w:rsidDel="00000000" w:rsidR="00000000" w:rsidRPr="00000000">
          <w:rPr>
            <w:rFonts w:ascii="Times New Roman" w:cs="Times New Roman" w:eastAsia="Times New Roman" w:hAnsi="Times New Roman"/>
            <w:b w:val="0"/>
            <w:i w:val="0"/>
            <w:color w:val="000000"/>
            <w:sz w:val="24"/>
            <w:szCs w:val="24"/>
            <w:u w:val="none"/>
            <w:rtl w:val="0"/>
          </w:rPr>
          <w:t xml:space="preserve">(1), 55–73. doi:</w:t>
        </w:r>
      </w:hyperlink>
      <w:hyperlink r:id="rId462">
        <w:r w:rsidDel="00000000" w:rsidR="00000000" w:rsidRPr="00000000">
          <w:rPr>
            <w:rFonts w:ascii="Times New Roman" w:cs="Times New Roman" w:eastAsia="Times New Roman" w:hAnsi="Times New Roman"/>
            <w:b w:val="0"/>
            <w:i w:val="0"/>
            <w:color w:val="000000"/>
            <w:sz w:val="24"/>
            <w:szCs w:val="24"/>
            <w:u w:val="none"/>
            <w:rtl w:val="0"/>
          </w:rPr>
          <w:t xml:space="preserve">10.2307/281060</w:t>
        </w:r>
      </w:hyperlink>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63">
        <w:r w:rsidDel="00000000" w:rsidR="00000000" w:rsidRPr="00000000">
          <w:rPr>
            <w:rFonts w:ascii="Times New Roman" w:cs="Times New Roman" w:eastAsia="Times New Roman" w:hAnsi="Times New Roman"/>
            <w:b w:val="0"/>
            <w:i w:val="0"/>
            <w:color w:val="000000"/>
            <w:sz w:val="24"/>
            <w:szCs w:val="24"/>
            <w:u w:val="none"/>
            <w:rtl w:val="0"/>
          </w:rPr>
          <w:t xml:space="preserve">Rick, T. C., Erlandson, J. M., Glassow, M. A., &amp; Moss, M. L. (2002). Evaluating the Economic Significance of Sharks, Skates, and Rays (Elasmobranchs) in Prehistoric Economies. </w:t>
        </w:r>
      </w:hyperlink>
      <w:hyperlink r:id="rId464">
        <w:r w:rsidDel="00000000" w:rsidR="00000000" w:rsidRPr="00000000">
          <w:rPr>
            <w:rFonts w:ascii="Times New Roman" w:cs="Times New Roman" w:eastAsia="Times New Roman" w:hAnsi="Times New Roman"/>
            <w:b w:val="0"/>
            <w:i w:val="1"/>
            <w:color w:val="000000"/>
            <w:sz w:val="24"/>
            <w:szCs w:val="24"/>
            <w:u w:val="none"/>
            <w:rtl w:val="0"/>
          </w:rPr>
          <w:t xml:space="preserve">Journal of Archaeological Science</w:t>
        </w:r>
      </w:hyperlink>
      <w:hyperlink r:id="rId465">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66">
        <w:r w:rsidDel="00000000" w:rsidR="00000000" w:rsidRPr="00000000">
          <w:rPr>
            <w:rFonts w:ascii="Times New Roman" w:cs="Times New Roman" w:eastAsia="Times New Roman" w:hAnsi="Times New Roman"/>
            <w:b w:val="0"/>
            <w:i w:val="1"/>
            <w:color w:val="000000"/>
            <w:sz w:val="24"/>
            <w:szCs w:val="24"/>
            <w:u w:val="none"/>
            <w:rtl w:val="0"/>
          </w:rPr>
          <w:t xml:space="preserve">29</w:t>
        </w:r>
      </w:hyperlink>
      <w:hyperlink r:id="rId467">
        <w:r w:rsidDel="00000000" w:rsidR="00000000" w:rsidRPr="00000000">
          <w:rPr>
            <w:rFonts w:ascii="Times New Roman" w:cs="Times New Roman" w:eastAsia="Times New Roman" w:hAnsi="Times New Roman"/>
            <w:b w:val="0"/>
            <w:i w:val="0"/>
            <w:color w:val="000000"/>
            <w:sz w:val="24"/>
            <w:szCs w:val="24"/>
            <w:u w:val="none"/>
            <w:rtl w:val="0"/>
          </w:rPr>
          <w:t xml:space="preserve">(2), 111–122. doi:</w:t>
        </w:r>
      </w:hyperlink>
      <w:hyperlink r:id="rId468">
        <w:r w:rsidDel="00000000" w:rsidR="00000000" w:rsidRPr="00000000">
          <w:rPr>
            <w:rFonts w:ascii="Times New Roman" w:cs="Times New Roman" w:eastAsia="Times New Roman" w:hAnsi="Times New Roman"/>
            <w:b w:val="0"/>
            <w:i w:val="0"/>
            <w:color w:val="000000"/>
            <w:sz w:val="24"/>
            <w:szCs w:val="24"/>
            <w:u w:val="none"/>
            <w:rtl w:val="0"/>
          </w:rPr>
          <w:t xml:space="preserve">10.1006/jasc.2000.0637</w:t>
        </w:r>
      </w:hyperlink>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69">
        <w:r w:rsidDel="00000000" w:rsidR="00000000" w:rsidRPr="00000000">
          <w:rPr>
            <w:rFonts w:ascii="Times New Roman" w:cs="Times New Roman" w:eastAsia="Times New Roman" w:hAnsi="Times New Roman"/>
            <w:b w:val="0"/>
            <w:i w:val="0"/>
            <w:color w:val="000000"/>
            <w:sz w:val="24"/>
            <w:szCs w:val="24"/>
            <w:u w:val="none"/>
            <w:rtl w:val="0"/>
          </w:rPr>
          <w:t xml:space="preserve">Roberts, C. (2010). </w:t>
        </w:r>
      </w:hyperlink>
      <w:hyperlink r:id="rId470">
        <w:r w:rsidDel="00000000" w:rsidR="00000000" w:rsidRPr="00000000">
          <w:rPr>
            <w:rFonts w:ascii="Times New Roman" w:cs="Times New Roman" w:eastAsia="Times New Roman" w:hAnsi="Times New Roman"/>
            <w:b w:val="0"/>
            <w:i w:val="1"/>
            <w:color w:val="000000"/>
            <w:sz w:val="24"/>
            <w:szCs w:val="24"/>
            <w:u w:val="none"/>
            <w:rtl w:val="0"/>
          </w:rPr>
          <w:t xml:space="preserve">The Unnatural History of the Sea</w:t>
        </w:r>
      </w:hyperlink>
      <w:hyperlink r:id="rId471">
        <w:r w:rsidDel="00000000" w:rsidR="00000000" w:rsidRPr="00000000">
          <w:rPr>
            <w:rFonts w:ascii="Times New Roman" w:cs="Times New Roman" w:eastAsia="Times New Roman" w:hAnsi="Times New Roman"/>
            <w:b w:val="0"/>
            <w:i w:val="0"/>
            <w:color w:val="000000"/>
            <w:sz w:val="24"/>
            <w:szCs w:val="24"/>
            <w:u w:val="none"/>
            <w:rtl w:val="0"/>
          </w:rPr>
          <w:t xml:space="preserve">. Island Press. Retrieved from </w:t>
        </w:r>
      </w:hyperlink>
      <w:hyperlink r:id="rId472">
        <w:r w:rsidDel="00000000" w:rsidR="00000000" w:rsidRPr="00000000">
          <w:rPr>
            <w:rFonts w:ascii="Times New Roman" w:cs="Times New Roman" w:eastAsia="Times New Roman" w:hAnsi="Times New Roman"/>
            <w:b w:val="0"/>
            <w:i w:val="0"/>
            <w:color w:val="000000"/>
            <w:sz w:val="24"/>
            <w:szCs w:val="24"/>
            <w:u w:val="none"/>
            <w:rtl w:val="0"/>
          </w:rPr>
          <w:t xml:space="preserve">https://market.android.com/details?id=book-kPUdwlxmda0C</w:t>
        </w:r>
      </w:hyperlink>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73">
        <w:r w:rsidDel="00000000" w:rsidR="00000000" w:rsidRPr="00000000">
          <w:rPr>
            <w:rFonts w:ascii="Times New Roman" w:cs="Times New Roman" w:eastAsia="Times New Roman" w:hAnsi="Times New Roman"/>
            <w:b w:val="0"/>
            <w:i w:val="0"/>
            <w:color w:val="000000"/>
            <w:sz w:val="24"/>
            <w:szCs w:val="24"/>
            <w:u w:val="none"/>
            <w:rtl w:val="0"/>
          </w:rPr>
          <w:t xml:space="preserve">Rossi-Wongtschowski, C., Chalom, A., Siliprandi, C. C., Brenha-Nunes, M. R., Conversani, V., Santificetur, C., &amp; Giaretta, M. B. (2016). COSS-Brasil: Coleção de Otólitos de Peixes Marinhos da Região Sudeste-Sul do Brasil. Retrieved from </w:t>
        </w:r>
      </w:hyperlink>
      <w:hyperlink r:id="rId474">
        <w:r w:rsidDel="00000000" w:rsidR="00000000" w:rsidRPr="00000000">
          <w:rPr>
            <w:rFonts w:ascii="Times New Roman" w:cs="Times New Roman" w:eastAsia="Times New Roman" w:hAnsi="Times New Roman"/>
            <w:b w:val="0"/>
            <w:i w:val="0"/>
            <w:color w:val="000000"/>
            <w:sz w:val="24"/>
            <w:szCs w:val="24"/>
            <w:u w:val="none"/>
            <w:rtl w:val="0"/>
          </w:rPr>
          <w:t xml:space="preserve">www.usp.br/cossbrasil</w:t>
        </w:r>
      </w:hyperlink>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75">
        <w:r w:rsidDel="00000000" w:rsidR="00000000" w:rsidRPr="00000000">
          <w:rPr>
            <w:rFonts w:ascii="Times New Roman" w:cs="Times New Roman" w:eastAsia="Times New Roman" w:hAnsi="Times New Roman"/>
            <w:b w:val="0"/>
            <w:i w:val="0"/>
            <w:color w:val="000000"/>
            <w:sz w:val="24"/>
            <w:szCs w:val="24"/>
            <w:u w:val="none"/>
            <w:rtl w:val="0"/>
          </w:rPr>
          <w:t xml:space="preserve">Rowley-Conwy, P. (2018). Zooarchaeology and the elusive feast: from performance to aftermath. </w:t>
        </w:r>
      </w:hyperlink>
      <w:hyperlink r:id="rId476">
        <w:r w:rsidDel="00000000" w:rsidR="00000000" w:rsidRPr="00000000">
          <w:rPr>
            <w:rFonts w:ascii="Times New Roman" w:cs="Times New Roman" w:eastAsia="Times New Roman" w:hAnsi="Times New Roman"/>
            <w:b w:val="0"/>
            <w:i w:val="1"/>
            <w:color w:val="000000"/>
            <w:sz w:val="24"/>
            <w:szCs w:val="24"/>
            <w:u w:val="none"/>
            <w:rtl w:val="0"/>
          </w:rPr>
          <w:t xml:space="preserve">World Archaeology</w:t>
        </w:r>
      </w:hyperlink>
      <w:hyperlink r:id="rId47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478">
        <w:r w:rsidDel="00000000" w:rsidR="00000000" w:rsidRPr="00000000">
          <w:rPr>
            <w:rFonts w:ascii="Times New Roman" w:cs="Times New Roman" w:eastAsia="Times New Roman" w:hAnsi="Times New Roman"/>
            <w:b w:val="0"/>
            <w:i w:val="1"/>
            <w:color w:val="000000"/>
            <w:sz w:val="24"/>
            <w:szCs w:val="24"/>
            <w:u w:val="none"/>
            <w:rtl w:val="0"/>
          </w:rPr>
          <w:t xml:space="preserve">50</w:t>
        </w:r>
      </w:hyperlink>
      <w:hyperlink r:id="rId479">
        <w:r w:rsidDel="00000000" w:rsidR="00000000" w:rsidRPr="00000000">
          <w:rPr>
            <w:rFonts w:ascii="Times New Roman" w:cs="Times New Roman" w:eastAsia="Times New Roman" w:hAnsi="Times New Roman"/>
            <w:b w:val="0"/>
            <w:i w:val="0"/>
            <w:color w:val="000000"/>
            <w:sz w:val="24"/>
            <w:szCs w:val="24"/>
            <w:u w:val="none"/>
            <w:rtl w:val="0"/>
          </w:rPr>
          <w:t xml:space="preserve">(2), 221–241. doi:</w:t>
        </w:r>
      </w:hyperlink>
      <w:hyperlink r:id="rId480">
        <w:r w:rsidDel="00000000" w:rsidR="00000000" w:rsidRPr="00000000">
          <w:rPr>
            <w:rFonts w:ascii="Times New Roman" w:cs="Times New Roman" w:eastAsia="Times New Roman" w:hAnsi="Times New Roman"/>
            <w:b w:val="0"/>
            <w:i w:val="0"/>
            <w:color w:val="000000"/>
            <w:sz w:val="24"/>
            <w:szCs w:val="24"/>
            <w:u w:val="none"/>
            <w:rtl w:val="0"/>
          </w:rPr>
          <w:t xml:space="preserve">10.1080/00438243.2018.1445024</w:t>
        </w:r>
      </w:hyperlink>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81">
        <w:r w:rsidDel="00000000" w:rsidR="00000000" w:rsidRPr="00000000">
          <w:rPr>
            <w:rFonts w:ascii="Times New Roman" w:cs="Times New Roman" w:eastAsia="Times New Roman" w:hAnsi="Times New Roman"/>
            <w:b w:val="0"/>
            <w:i w:val="0"/>
            <w:color w:val="000000"/>
            <w:sz w:val="24"/>
            <w:szCs w:val="24"/>
            <w:u w:val="none"/>
            <w:rtl w:val="0"/>
          </w:rPr>
          <w:t xml:space="preserve">Sá, J. C. (2015). </w:t>
        </w:r>
      </w:hyperlink>
      <w:hyperlink r:id="rId482">
        <w:r w:rsidDel="00000000" w:rsidR="00000000" w:rsidRPr="00000000">
          <w:rPr>
            <w:rFonts w:ascii="Times New Roman" w:cs="Times New Roman" w:eastAsia="Times New Roman" w:hAnsi="Times New Roman"/>
            <w:b w:val="0"/>
            <w:i w:val="1"/>
            <w:color w:val="000000"/>
            <w:sz w:val="24"/>
            <w:szCs w:val="24"/>
            <w:u w:val="none"/>
            <w:rtl w:val="0"/>
          </w:rPr>
          <w:t xml:space="preserve">Etnoarqueologia e Arqueologia Experimental: desatando informações sobre nós e amarrações no Sambaqui Cubatão I, em Joinville - SC</w:t>
        </w:r>
      </w:hyperlink>
      <w:hyperlink r:id="rId483">
        <w:r w:rsidDel="00000000" w:rsidR="00000000" w:rsidRPr="00000000">
          <w:rPr>
            <w:rFonts w:ascii="Times New Roman" w:cs="Times New Roman" w:eastAsia="Times New Roman" w:hAnsi="Times New Roman"/>
            <w:b w:val="0"/>
            <w:i w:val="0"/>
            <w:color w:val="000000"/>
            <w:sz w:val="24"/>
            <w:szCs w:val="24"/>
            <w:u w:val="none"/>
            <w:rtl w:val="0"/>
          </w:rPr>
          <w:t xml:space="preserve"> (Undergraduate in Archaeology). (A. M. P. Santos &amp; D. R. Bandeira, Eds.). Universidade da Região de Joinville (Univille).</w:t>
        </w:r>
      </w:hyperlink>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84">
        <w:r w:rsidDel="00000000" w:rsidR="00000000" w:rsidRPr="00000000">
          <w:rPr>
            <w:rFonts w:ascii="Times New Roman" w:cs="Times New Roman" w:eastAsia="Times New Roman" w:hAnsi="Times New Roman"/>
            <w:b w:val="0"/>
            <w:i w:val="0"/>
            <w:color w:val="000000"/>
            <w:sz w:val="24"/>
            <w:szCs w:val="24"/>
            <w:u w:val="none"/>
            <w:rtl w:val="0"/>
          </w:rPr>
          <w:t xml:space="preserve">Salas, S., Chuenpagdee, R., Charles, A., &amp; Seijo, J. C. (2011). Coastal fisheries of Latin America and the Caribbean region: issues and trends. In S. Salas, R. Chuenpagdee, A. Charles, &amp; J. C. Seijo (Eds.), </w:t>
        </w:r>
      </w:hyperlink>
      <w:hyperlink r:id="rId485">
        <w:r w:rsidDel="00000000" w:rsidR="00000000" w:rsidRPr="00000000">
          <w:rPr>
            <w:rFonts w:ascii="Times New Roman" w:cs="Times New Roman" w:eastAsia="Times New Roman" w:hAnsi="Times New Roman"/>
            <w:b w:val="0"/>
            <w:i w:val="1"/>
            <w:color w:val="000000"/>
            <w:sz w:val="24"/>
            <w:szCs w:val="24"/>
            <w:u w:val="none"/>
            <w:rtl w:val="0"/>
          </w:rPr>
          <w:t xml:space="preserve">Coastal fisheries of Latin America and the Caribbean</w:t>
        </w:r>
      </w:hyperlink>
      <w:hyperlink r:id="rId486">
        <w:r w:rsidDel="00000000" w:rsidR="00000000" w:rsidRPr="00000000">
          <w:rPr>
            <w:rFonts w:ascii="Times New Roman" w:cs="Times New Roman" w:eastAsia="Times New Roman" w:hAnsi="Times New Roman"/>
            <w:b w:val="0"/>
            <w:i w:val="0"/>
            <w:color w:val="000000"/>
            <w:sz w:val="24"/>
            <w:szCs w:val="24"/>
            <w:u w:val="none"/>
            <w:rtl w:val="0"/>
          </w:rPr>
          <w:t xml:space="preserve"> (pp. 1–12). FAO Fisheries and Aquaculture Technical Paper.</w:t>
        </w:r>
      </w:hyperlink>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87">
        <w:r w:rsidDel="00000000" w:rsidR="00000000" w:rsidRPr="00000000">
          <w:rPr>
            <w:rFonts w:ascii="Times New Roman" w:cs="Times New Roman" w:eastAsia="Times New Roman" w:hAnsi="Times New Roman"/>
            <w:b w:val="0"/>
            <w:i w:val="0"/>
            <w:color w:val="000000"/>
            <w:sz w:val="24"/>
            <w:szCs w:val="24"/>
            <w:u w:val="none"/>
            <w:rtl w:val="0"/>
          </w:rPr>
          <w:t xml:space="preserve">Santos, L. O. (2009). </w:t>
        </w:r>
      </w:hyperlink>
      <w:hyperlink r:id="rId488">
        <w:r w:rsidDel="00000000" w:rsidR="00000000" w:rsidRPr="00000000">
          <w:rPr>
            <w:rFonts w:ascii="Times New Roman" w:cs="Times New Roman" w:eastAsia="Times New Roman" w:hAnsi="Times New Roman"/>
            <w:b w:val="0"/>
            <w:i w:val="1"/>
            <w:color w:val="000000"/>
            <w:sz w:val="24"/>
            <w:szCs w:val="24"/>
            <w:u w:val="none"/>
            <w:rtl w:val="0"/>
          </w:rPr>
          <w:t xml:space="preserve">Ictiofauna demersal em diferentes setores da Baía da Babitonga, Santa Catarina, Brasil</w:t>
        </w:r>
      </w:hyperlink>
      <w:hyperlink r:id="rId489">
        <w:r w:rsidDel="00000000" w:rsidR="00000000" w:rsidRPr="00000000">
          <w:rPr>
            <w:rFonts w:ascii="Times New Roman" w:cs="Times New Roman" w:eastAsia="Times New Roman" w:hAnsi="Times New Roman"/>
            <w:b w:val="0"/>
            <w:i w:val="0"/>
            <w:color w:val="000000"/>
            <w:sz w:val="24"/>
            <w:szCs w:val="24"/>
            <w:u w:val="none"/>
            <w:rtl w:val="0"/>
          </w:rPr>
          <w:t xml:space="preserve"> (Masters in Coastal and Oceanic Systems). (H. L. Spach &amp; J. M. de Souza Conceição, Eds.). Universidade Federal do Paraná.</w:t>
        </w:r>
      </w:hyperlink>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90">
        <w:r w:rsidDel="00000000" w:rsidR="00000000" w:rsidRPr="00000000">
          <w:rPr>
            <w:rFonts w:ascii="Times New Roman" w:cs="Times New Roman" w:eastAsia="Times New Roman" w:hAnsi="Times New Roman"/>
            <w:b w:val="0"/>
            <w:i w:val="0"/>
            <w:color w:val="000000"/>
            <w:sz w:val="24"/>
            <w:szCs w:val="24"/>
            <w:u w:val="none"/>
            <w:rtl w:val="0"/>
          </w:rPr>
          <w:t xml:space="preserve">Shipp, R. L. (2002). Tetraodontidae. In K. E. Carpenter (Ed.), </w:t>
        </w:r>
      </w:hyperlink>
      <w:hyperlink r:id="rId491">
        <w:r w:rsidDel="00000000" w:rsidR="00000000" w:rsidRPr="00000000">
          <w:rPr>
            <w:rFonts w:ascii="Times New Roman" w:cs="Times New Roman" w:eastAsia="Times New Roman" w:hAnsi="Times New Roman"/>
            <w:b w:val="0"/>
            <w:i w:val="1"/>
            <w:color w:val="000000"/>
            <w:sz w:val="24"/>
            <w:szCs w:val="24"/>
            <w:u w:val="none"/>
            <w:rtl w:val="0"/>
          </w:rPr>
          <w:t xml:space="preserve">The Living Marine Resources of the Western Central Atlantic: Bony fishes. pt. 2. Opistognathidae to Molidae. Sea turtles and marine mammals</w:t>
        </w:r>
      </w:hyperlink>
      <w:hyperlink r:id="rId492">
        <w:r w:rsidDel="00000000" w:rsidR="00000000" w:rsidRPr="00000000">
          <w:rPr>
            <w:rFonts w:ascii="Times New Roman" w:cs="Times New Roman" w:eastAsia="Times New Roman" w:hAnsi="Times New Roman"/>
            <w:b w:val="0"/>
            <w:i w:val="0"/>
            <w:color w:val="000000"/>
            <w:sz w:val="24"/>
            <w:szCs w:val="24"/>
            <w:u w:val="none"/>
            <w:rtl w:val="0"/>
          </w:rPr>
          <w:t xml:space="preserve"> (Vol. 3, pp. 1988–1998). Food and Agriculture Organization of the United Nations. Retrieved from </w:t>
        </w:r>
      </w:hyperlink>
      <w:hyperlink r:id="rId493">
        <w:r w:rsidDel="00000000" w:rsidR="00000000" w:rsidRPr="00000000">
          <w:rPr>
            <w:rFonts w:ascii="Times New Roman" w:cs="Times New Roman" w:eastAsia="Times New Roman" w:hAnsi="Times New Roman"/>
            <w:b w:val="0"/>
            <w:i w:val="0"/>
            <w:color w:val="000000"/>
            <w:sz w:val="24"/>
            <w:szCs w:val="24"/>
            <w:u w:val="none"/>
            <w:rtl w:val="0"/>
          </w:rPr>
          <w:t xml:space="preserve">http://www.fao.org/tempref/docrep/fao/009/y4162e/y4162e70.pdf</w:t>
        </w:r>
      </w:hyperlink>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94">
        <w:r w:rsidDel="00000000" w:rsidR="00000000" w:rsidRPr="00000000">
          <w:rPr>
            <w:rFonts w:ascii="Times New Roman" w:cs="Times New Roman" w:eastAsia="Times New Roman" w:hAnsi="Times New Roman"/>
            <w:b w:val="0"/>
            <w:i w:val="0"/>
            <w:color w:val="000000"/>
            <w:sz w:val="24"/>
            <w:szCs w:val="24"/>
            <w:u w:val="none"/>
            <w:rtl w:val="0"/>
          </w:rPr>
          <w:t xml:space="preserve">Silva, E. P., Pádua, S. C., Souza, R. C. C. L., &amp; Duarte, M. R. (2017). Shell Mounds of the Southeast Coast of Brazil: Recovering Information on Past Malacological Biodiversity. In M. Mondini, A. S. Muñoz, &amp; P. M. Fernández (Eds.), </w:t>
        </w:r>
      </w:hyperlink>
      <w:hyperlink r:id="rId495">
        <w:r w:rsidDel="00000000" w:rsidR="00000000" w:rsidRPr="00000000">
          <w:rPr>
            <w:rFonts w:ascii="Times New Roman" w:cs="Times New Roman" w:eastAsia="Times New Roman" w:hAnsi="Times New Roman"/>
            <w:b w:val="0"/>
            <w:i w:val="1"/>
            <w:color w:val="000000"/>
            <w:sz w:val="24"/>
            <w:szCs w:val="24"/>
            <w:u w:val="none"/>
            <w:rtl w:val="0"/>
          </w:rPr>
          <w:t xml:space="preserve">Zooarchaeology in the Neotropics: Environmental diversity and human-animal interactions</w:t>
        </w:r>
      </w:hyperlink>
      <w:hyperlink r:id="rId496">
        <w:r w:rsidDel="00000000" w:rsidR="00000000" w:rsidRPr="00000000">
          <w:rPr>
            <w:rFonts w:ascii="Times New Roman" w:cs="Times New Roman" w:eastAsia="Times New Roman" w:hAnsi="Times New Roman"/>
            <w:b w:val="0"/>
            <w:i w:val="0"/>
            <w:color w:val="000000"/>
            <w:sz w:val="24"/>
            <w:szCs w:val="24"/>
            <w:u w:val="none"/>
            <w:rtl w:val="0"/>
          </w:rPr>
          <w:t xml:space="preserve"> (pp. 47–60). Cham: Springer International Publishing. doi:</w:t>
        </w:r>
      </w:hyperlink>
      <w:hyperlink r:id="rId497">
        <w:r w:rsidDel="00000000" w:rsidR="00000000" w:rsidRPr="00000000">
          <w:rPr>
            <w:rFonts w:ascii="Times New Roman" w:cs="Times New Roman" w:eastAsia="Times New Roman" w:hAnsi="Times New Roman"/>
            <w:b w:val="0"/>
            <w:i w:val="0"/>
            <w:color w:val="000000"/>
            <w:sz w:val="24"/>
            <w:szCs w:val="24"/>
            <w:u w:val="none"/>
            <w:rtl w:val="0"/>
          </w:rPr>
          <w:t xml:space="preserve">10.1007/978-3-319-57328-1_4</w:t>
        </w:r>
      </w:hyperlink>
      <w:r w:rsidDel="00000000" w:rsidR="00000000" w:rsidRPr="00000000">
        <w:rPr>
          <w:rtl w:val="0"/>
        </w:rPr>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498">
        <w:r w:rsidDel="00000000" w:rsidR="00000000" w:rsidRPr="00000000">
          <w:rPr>
            <w:rFonts w:ascii="Times New Roman" w:cs="Times New Roman" w:eastAsia="Times New Roman" w:hAnsi="Times New Roman"/>
            <w:b w:val="0"/>
            <w:i w:val="0"/>
            <w:color w:val="000000"/>
            <w:sz w:val="24"/>
            <w:szCs w:val="24"/>
            <w:u w:val="none"/>
            <w:rtl w:val="0"/>
          </w:rPr>
          <w:t xml:space="preserve">Silvano, R. A. M., &amp; Begossi, A. (2012). Fishermen’s local ecological knowledge on Southeastern Brazilian coastal fishes: contributions to research, conservation, and management. </w:t>
        </w:r>
      </w:hyperlink>
      <w:hyperlink r:id="rId499">
        <w:r w:rsidDel="00000000" w:rsidR="00000000" w:rsidRPr="00000000">
          <w:rPr>
            <w:rFonts w:ascii="Times New Roman" w:cs="Times New Roman" w:eastAsia="Times New Roman" w:hAnsi="Times New Roman"/>
            <w:b w:val="0"/>
            <w:i w:val="1"/>
            <w:color w:val="000000"/>
            <w:sz w:val="24"/>
            <w:szCs w:val="24"/>
            <w:u w:val="none"/>
            <w:rtl w:val="0"/>
          </w:rPr>
          <w:t xml:space="preserve">Neotropical Ichthyology: Official Journal of the Sociedade Brasileira de Ictiologia</w:t>
        </w:r>
      </w:hyperlink>
      <w:hyperlink r:id="rId500">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01">
        <w:r w:rsidDel="00000000" w:rsidR="00000000" w:rsidRPr="00000000">
          <w:rPr>
            <w:rFonts w:ascii="Times New Roman" w:cs="Times New Roman" w:eastAsia="Times New Roman" w:hAnsi="Times New Roman"/>
            <w:b w:val="0"/>
            <w:i w:val="1"/>
            <w:color w:val="000000"/>
            <w:sz w:val="24"/>
            <w:szCs w:val="24"/>
            <w:u w:val="none"/>
            <w:rtl w:val="0"/>
          </w:rPr>
          <w:t xml:space="preserve">10</w:t>
        </w:r>
      </w:hyperlink>
      <w:hyperlink r:id="rId502">
        <w:r w:rsidDel="00000000" w:rsidR="00000000" w:rsidRPr="00000000">
          <w:rPr>
            <w:rFonts w:ascii="Times New Roman" w:cs="Times New Roman" w:eastAsia="Times New Roman" w:hAnsi="Times New Roman"/>
            <w:b w:val="0"/>
            <w:i w:val="0"/>
            <w:color w:val="000000"/>
            <w:sz w:val="24"/>
            <w:szCs w:val="24"/>
            <w:u w:val="none"/>
            <w:rtl w:val="0"/>
          </w:rPr>
          <w:t xml:space="preserve">(1), 133–147. doi:</w:t>
        </w:r>
      </w:hyperlink>
      <w:hyperlink r:id="rId503">
        <w:r w:rsidDel="00000000" w:rsidR="00000000" w:rsidRPr="00000000">
          <w:rPr>
            <w:rFonts w:ascii="Times New Roman" w:cs="Times New Roman" w:eastAsia="Times New Roman" w:hAnsi="Times New Roman"/>
            <w:b w:val="0"/>
            <w:i w:val="0"/>
            <w:color w:val="000000"/>
            <w:sz w:val="24"/>
            <w:szCs w:val="24"/>
            <w:u w:val="none"/>
            <w:rtl w:val="0"/>
          </w:rPr>
          <w:t xml:space="preserve">10.1590/S1679-62252012000100013</w:t>
        </w:r>
      </w:hyperlink>
      <w:r w:rsidDel="00000000" w:rsidR="00000000" w:rsidRPr="00000000">
        <w:rPr>
          <w:rtl w:val="0"/>
        </w:rPr>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04">
        <w:r w:rsidDel="00000000" w:rsidR="00000000" w:rsidRPr="00000000">
          <w:rPr>
            <w:rFonts w:ascii="Times New Roman" w:cs="Times New Roman" w:eastAsia="Times New Roman" w:hAnsi="Times New Roman"/>
            <w:b w:val="0"/>
            <w:i w:val="0"/>
            <w:color w:val="000000"/>
            <w:sz w:val="24"/>
            <w:szCs w:val="24"/>
            <w:u w:val="none"/>
            <w:rtl w:val="0"/>
          </w:rPr>
          <w:t xml:space="preserve">Souza, R. C., Fernandes, F. D. C., &amp; Silva, E. P. da. (2003). A study on the occurrence of the brown mussel Perna perna on the sambaquis of the Brazilian coast. </w:t>
        </w:r>
      </w:hyperlink>
      <w:hyperlink r:id="rId505">
        <w:r w:rsidDel="00000000" w:rsidR="00000000" w:rsidRPr="00000000">
          <w:rPr>
            <w:rFonts w:ascii="Times New Roman" w:cs="Times New Roman" w:eastAsia="Times New Roman" w:hAnsi="Times New Roman"/>
            <w:b w:val="0"/>
            <w:i w:val="1"/>
            <w:color w:val="000000"/>
            <w:sz w:val="24"/>
            <w:szCs w:val="24"/>
            <w:u w:val="none"/>
            <w:rtl w:val="0"/>
          </w:rPr>
          <w:t xml:space="preserve">Revista Do Museu de Arqueologia E Etnologia</w:t>
        </w:r>
      </w:hyperlink>
      <w:hyperlink r:id="rId506">
        <w:r w:rsidDel="00000000" w:rsidR="00000000" w:rsidRPr="00000000">
          <w:rPr>
            <w:rFonts w:ascii="Times New Roman" w:cs="Times New Roman" w:eastAsia="Times New Roman" w:hAnsi="Times New Roman"/>
            <w:b w:val="0"/>
            <w:i w:val="0"/>
            <w:color w:val="000000"/>
            <w:sz w:val="24"/>
            <w:szCs w:val="24"/>
            <w:u w:val="none"/>
            <w:rtl w:val="0"/>
          </w:rPr>
          <w:t xml:space="preserve">, (13), 3. doi:</w:t>
        </w:r>
      </w:hyperlink>
      <w:hyperlink r:id="rId507">
        <w:r w:rsidDel="00000000" w:rsidR="00000000" w:rsidRPr="00000000">
          <w:rPr>
            <w:rFonts w:ascii="Times New Roman" w:cs="Times New Roman" w:eastAsia="Times New Roman" w:hAnsi="Times New Roman"/>
            <w:b w:val="0"/>
            <w:i w:val="0"/>
            <w:color w:val="000000"/>
            <w:sz w:val="24"/>
            <w:szCs w:val="24"/>
            <w:u w:val="none"/>
            <w:rtl w:val="0"/>
          </w:rPr>
          <w:t xml:space="preserve">10.11606/issn.2448-1750.revmae.2003.109462</w:t>
        </w:r>
      </w:hyperlink>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08">
        <w:r w:rsidDel="00000000" w:rsidR="00000000" w:rsidRPr="00000000">
          <w:rPr>
            <w:rFonts w:ascii="Times New Roman" w:cs="Times New Roman" w:eastAsia="Times New Roman" w:hAnsi="Times New Roman"/>
            <w:b w:val="0"/>
            <w:i w:val="0"/>
            <w:color w:val="000000"/>
            <w:sz w:val="24"/>
            <w:szCs w:val="24"/>
            <w:u w:val="none"/>
            <w:rtl w:val="0"/>
          </w:rPr>
          <w:t xml:space="preserve">Souza, R. C., Lima, T. A., Duarte, M. R., &amp; Silva, E. P. (2016). Changes in patterns of biodiversity of marine mollusks along the Brazilian coast during the late Holocene inferred from shell-mound (sambaquis) data. </w:t>
        </w:r>
      </w:hyperlink>
      <w:hyperlink r:id="rId509">
        <w:r w:rsidDel="00000000" w:rsidR="00000000" w:rsidRPr="00000000">
          <w:rPr>
            <w:rFonts w:ascii="Times New Roman" w:cs="Times New Roman" w:eastAsia="Times New Roman" w:hAnsi="Times New Roman"/>
            <w:b w:val="0"/>
            <w:i w:val="1"/>
            <w:color w:val="000000"/>
            <w:sz w:val="24"/>
            <w:szCs w:val="24"/>
            <w:u w:val="none"/>
            <w:rtl w:val="0"/>
          </w:rPr>
          <w:t xml:space="preserve">Holocene</w:t>
        </w:r>
      </w:hyperlink>
      <w:hyperlink r:id="rId510">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11">
        <w:r w:rsidDel="00000000" w:rsidR="00000000" w:rsidRPr="00000000">
          <w:rPr>
            <w:rFonts w:ascii="Times New Roman" w:cs="Times New Roman" w:eastAsia="Times New Roman" w:hAnsi="Times New Roman"/>
            <w:b w:val="0"/>
            <w:i w:val="1"/>
            <w:color w:val="000000"/>
            <w:sz w:val="24"/>
            <w:szCs w:val="24"/>
            <w:u w:val="none"/>
            <w:rtl w:val="0"/>
          </w:rPr>
          <w:t xml:space="preserve">26</w:t>
        </w:r>
      </w:hyperlink>
      <w:hyperlink r:id="rId512">
        <w:r w:rsidDel="00000000" w:rsidR="00000000" w:rsidRPr="00000000">
          <w:rPr>
            <w:rFonts w:ascii="Times New Roman" w:cs="Times New Roman" w:eastAsia="Times New Roman" w:hAnsi="Times New Roman"/>
            <w:b w:val="0"/>
            <w:i w:val="0"/>
            <w:color w:val="000000"/>
            <w:sz w:val="24"/>
            <w:szCs w:val="24"/>
            <w:u w:val="none"/>
            <w:rtl w:val="0"/>
          </w:rPr>
          <w:t xml:space="preserve">(11), 1802–1809. doi:</w:t>
        </w:r>
      </w:hyperlink>
      <w:hyperlink r:id="rId513">
        <w:r w:rsidDel="00000000" w:rsidR="00000000" w:rsidRPr="00000000">
          <w:rPr>
            <w:rFonts w:ascii="Times New Roman" w:cs="Times New Roman" w:eastAsia="Times New Roman" w:hAnsi="Times New Roman"/>
            <w:b w:val="0"/>
            <w:i w:val="0"/>
            <w:color w:val="000000"/>
            <w:sz w:val="24"/>
            <w:szCs w:val="24"/>
            <w:u w:val="none"/>
            <w:rtl w:val="0"/>
          </w:rPr>
          <w:t xml:space="preserve">10.1177/0959683616645946</w:t>
        </w:r>
      </w:hyperlink>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14">
        <w:r w:rsidDel="00000000" w:rsidR="00000000" w:rsidRPr="00000000">
          <w:rPr>
            <w:rFonts w:ascii="Times New Roman" w:cs="Times New Roman" w:eastAsia="Times New Roman" w:hAnsi="Times New Roman"/>
            <w:b w:val="0"/>
            <w:i w:val="0"/>
            <w:color w:val="000000"/>
            <w:sz w:val="24"/>
            <w:szCs w:val="24"/>
            <w:u w:val="none"/>
            <w:rtl w:val="0"/>
          </w:rPr>
          <w:t xml:space="preserve">Stamatopoulos, C. (2002). Sample-Based Fishery Surveys - A Technical Handbook. On </w:t>
        </w:r>
      </w:hyperlink>
      <w:hyperlink r:id="rId515">
        <w:r w:rsidDel="00000000" w:rsidR="00000000" w:rsidRPr="00000000">
          <w:rPr>
            <w:rFonts w:ascii="Times New Roman" w:cs="Times New Roman" w:eastAsia="Times New Roman" w:hAnsi="Times New Roman"/>
            <w:b w:val="0"/>
            <w:i w:val="1"/>
            <w:color w:val="000000"/>
            <w:sz w:val="24"/>
            <w:szCs w:val="24"/>
            <w:u w:val="none"/>
            <w:rtl w:val="0"/>
          </w:rPr>
          <w:t xml:space="preserve">Fishery Information, Data and Statistics Unit</w:t>
        </w:r>
      </w:hyperlink>
      <w:hyperlink r:id="rId516">
        <w:r w:rsidDel="00000000" w:rsidR="00000000" w:rsidRPr="00000000">
          <w:rPr>
            <w:rFonts w:ascii="Times New Roman" w:cs="Times New Roman" w:eastAsia="Times New Roman" w:hAnsi="Times New Roman"/>
            <w:b w:val="0"/>
            <w:i w:val="0"/>
            <w:color w:val="000000"/>
            <w:sz w:val="24"/>
            <w:szCs w:val="24"/>
            <w:u w:val="none"/>
            <w:rtl w:val="0"/>
          </w:rPr>
          <w:t xml:space="preserve">. (FAO Fisheries Department, Ed.). Retrieved from </w:t>
        </w:r>
      </w:hyperlink>
      <w:hyperlink r:id="rId517">
        <w:r w:rsidDel="00000000" w:rsidR="00000000" w:rsidRPr="00000000">
          <w:rPr>
            <w:rFonts w:ascii="Times New Roman" w:cs="Times New Roman" w:eastAsia="Times New Roman" w:hAnsi="Times New Roman"/>
            <w:b w:val="0"/>
            <w:i w:val="0"/>
            <w:color w:val="000000"/>
            <w:sz w:val="24"/>
            <w:szCs w:val="24"/>
            <w:u w:val="none"/>
            <w:rtl w:val="0"/>
          </w:rPr>
          <w:t xml:space="preserve">http://www.fao.org/docrep/004/Y2790E/y2790e00.htm</w:t>
        </w:r>
      </w:hyperlink>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18">
        <w:r w:rsidDel="00000000" w:rsidR="00000000" w:rsidRPr="00000000">
          <w:rPr>
            <w:rFonts w:ascii="Times New Roman" w:cs="Times New Roman" w:eastAsia="Times New Roman" w:hAnsi="Times New Roman"/>
            <w:b w:val="0"/>
            <w:i w:val="0"/>
            <w:color w:val="000000"/>
            <w:sz w:val="24"/>
            <w:szCs w:val="24"/>
            <w:u w:val="none"/>
            <w:rtl w:val="0"/>
          </w:rPr>
          <w:t xml:space="preserve">Vasconcellos, M., Diegues, A. C., &amp; Kalikoski, D. C. (2011). Coastal fisheries of Brazil. In S. Salas, R. Chuenpagdee, A. Charles, &amp; J. C. Seijo (Eds.), </w:t>
        </w:r>
      </w:hyperlink>
      <w:hyperlink r:id="rId519">
        <w:r w:rsidDel="00000000" w:rsidR="00000000" w:rsidRPr="00000000">
          <w:rPr>
            <w:rFonts w:ascii="Times New Roman" w:cs="Times New Roman" w:eastAsia="Times New Roman" w:hAnsi="Times New Roman"/>
            <w:b w:val="0"/>
            <w:i w:val="1"/>
            <w:color w:val="000000"/>
            <w:sz w:val="24"/>
            <w:szCs w:val="24"/>
            <w:u w:val="none"/>
            <w:rtl w:val="0"/>
          </w:rPr>
          <w:t xml:space="preserve">Coastal fisheries of Latin America and the Caribbean</w:t>
        </w:r>
      </w:hyperlink>
      <w:hyperlink r:id="rId520">
        <w:r w:rsidDel="00000000" w:rsidR="00000000" w:rsidRPr="00000000">
          <w:rPr>
            <w:rFonts w:ascii="Times New Roman" w:cs="Times New Roman" w:eastAsia="Times New Roman" w:hAnsi="Times New Roman"/>
            <w:b w:val="0"/>
            <w:i w:val="0"/>
            <w:color w:val="000000"/>
            <w:sz w:val="24"/>
            <w:szCs w:val="24"/>
            <w:u w:val="none"/>
            <w:rtl w:val="0"/>
          </w:rPr>
          <w:t xml:space="preserve"> (pp. 73–116). FAO Fisheries and Aquaculture Technical Paper.</w:t>
        </w:r>
      </w:hyperlink>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21">
        <w:r w:rsidDel="00000000" w:rsidR="00000000" w:rsidRPr="00000000">
          <w:rPr>
            <w:rFonts w:ascii="Times New Roman" w:cs="Times New Roman" w:eastAsia="Times New Roman" w:hAnsi="Times New Roman"/>
            <w:b w:val="0"/>
            <w:i w:val="0"/>
            <w:color w:val="000000"/>
            <w:sz w:val="24"/>
            <w:szCs w:val="24"/>
            <w:u w:val="none"/>
            <w:rtl w:val="0"/>
          </w:rPr>
          <w:t xml:space="preserve">Venera, J. I., &amp; Severino, J. R. (2010). </w:t>
        </w:r>
      </w:hyperlink>
      <w:hyperlink r:id="rId522">
        <w:r w:rsidDel="00000000" w:rsidR="00000000" w:rsidRPr="00000000">
          <w:rPr>
            <w:rFonts w:ascii="Times New Roman" w:cs="Times New Roman" w:eastAsia="Times New Roman" w:hAnsi="Times New Roman"/>
            <w:b w:val="0"/>
            <w:i w:val="1"/>
            <w:color w:val="000000"/>
            <w:sz w:val="24"/>
            <w:szCs w:val="24"/>
            <w:u w:val="none"/>
            <w:rtl w:val="0"/>
          </w:rPr>
          <w:t xml:space="preserve">Joinville: primeiros habitantes</w:t>
        </w:r>
      </w:hyperlink>
      <w:hyperlink r:id="rId523">
        <w:r w:rsidDel="00000000" w:rsidR="00000000" w:rsidRPr="00000000">
          <w:rPr>
            <w:rFonts w:ascii="Times New Roman" w:cs="Times New Roman" w:eastAsia="Times New Roman" w:hAnsi="Times New Roman"/>
            <w:b w:val="0"/>
            <w:i w:val="0"/>
            <w:color w:val="000000"/>
            <w:sz w:val="24"/>
            <w:szCs w:val="24"/>
            <w:u w:val="none"/>
            <w:rtl w:val="0"/>
          </w:rPr>
          <w:t xml:space="preserve">. Casa Aberta Editora.</w:t>
        </w:r>
      </w:hyperlink>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24">
        <w:r w:rsidDel="00000000" w:rsidR="00000000" w:rsidRPr="00000000">
          <w:rPr>
            <w:rFonts w:ascii="Times New Roman" w:cs="Times New Roman" w:eastAsia="Times New Roman" w:hAnsi="Times New Roman"/>
            <w:b w:val="0"/>
            <w:i w:val="0"/>
            <w:color w:val="000000"/>
            <w:sz w:val="24"/>
            <w:szCs w:val="24"/>
            <w:u w:val="none"/>
            <w:rtl w:val="0"/>
          </w:rPr>
          <w:t xml:space="preserve">Vieira, C. V., Horn Filho, N. O., Custodio Bonetti, C. V. D. H., &amp; Bonetti, J. (2008). Morphosedimentary characterization and zoning of Babitonga Bay estuarine complex, Santa Catarina State. </w:t>
        </w:r>
      </w:hyperlink>
      <w:hyperlink r:id="rId525">
        <w:r w:rsidDel="00000000" w:rsidR="00000000" w:rsidRPr="00000000">
          <w:rPr>
            <w:rFonts w:ascii="Times New Roman" w:cs="Times New Roman" w:eastAsia="Times New Roman" w:hAnsi="Times New Roman"/>
            <w:b w:val="0"/>
            <w:i w:val="1"/>
            <w:color w:val="000000"/>
            <w:sz w:val="24"/>
            <w:szCs w:val="24"/>
            <w:u w:val="none"/>
            <w:rtl w:val="0"/>
          </w:rPr>
          <w:t xml:space="preserve">Boletim Da Sociedade Paranaense de Matematica. 3rd Serie</w:t>
        </w:r>
      </w:hyperlink>
      <w:hyperlink r:id="rId526">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27">
        <w:r w:rsidDel="00000000" w:rsidR="00000000" w:rsidRPr="00000000">
          <w:rPr>
            <w:rFonts w:ascii="Times New Roman" w:cs="Times New Roman" w:eastAsia="Times New Roman" w:hAnsi="Times New Roman"/>
            <w:b w:val="0"/>
            <w:i w:val="1"/>
            <w:color w:val="000000"/>
            <w:sz w:val="24"/>
            <w:szCs w:val="24"/>
            <w:u w:val="none"/>
            <w:rtl w:val="0"/>
          </w:rPr>
          <w:t xml:space="preserve">62</w:t>
        </w:r>
      </w:hyperlink>
      <w:hyperlink r:id="rId528">
        <w:r w:rsidDel="00000000" w:rsidR="00000000" w:rsidRPr="00000000">
          <w:rPr>
            <w:rFonts w:ascii="Times New Roman" w:cs="Times New Roman" w:eastAsia="Times New Roman" w:hAnsi="Times New Roman"/>
            <w:b w:val="0"/>
            <w:i w:val="0"/>
            <w:color w:val="000000"/>
            <w:sz w:val="24"/>
            <w:szCs w:val="24"/>
            <w:u w:val="none"/>
            <w:rtl w:val="0"/>
          </w:rPr>
          <w:t xml:space="preserve">, 85–105.</w:t>
        </w:r>
      </w:hyperlink>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29">
        <w:r w:rsidDel="00000000" w:rsidR="00000000" w:rsidRPr="00000000">
          <w:rPr>
            <w:rFonts w:ascii="Times New Roman" w:cs="Times New Roman" w:eastAsia="Times New Roman" w:hAnsi="Times New Roman"/>
            <w:b w:val="0"/>
            <w:i w:val="0"/>
            <w:color w:val="000000"/>
            <w:sz w:val="24"/>
            <w:szCs w:val="24"/>
            <w:u w:val="none"/>
            <w:rtl w:val="0"/>
          </w:rPr>
          <w:t xml:space="preserve">Waessle, J. A., Lasta, C. A., &amp; Favero, M. (2003). Otolith morphology and body size relationships for juvenile Sciaenidae in the Río de la Plata estuary (35-36°S). </w:t>
        </w:r>
      </w:hyperlink>
      <w:hyperlink r:id="rId530">
        <w:r w:rsidDel="00000000" w:rsidR="00000000" w:rsidRPr="00000000">
          <w:rPr>
            <w:rFonts w:ascii="Times New Roman" w:cs="Times New Roman" w:eastAsia="Times New Roman" w:hAnsi="Times New Roman"/>
            <w:b w:val="0"/>
            <w:i w:val="1"/>
            <w:color w:val="000000"/>
            <w:sz w:val="24"/>
            <w:szCs w:val="24"/>
            <w:u w:val="none"/>
            <w:rtl w:val="0"/>
          </w:rPr>
          <w:t xml:space="preserve">Scientia Marina</w:t>
        </w:r>
      </w:hyperlink>
      <w:hyperlink r:id="rId531">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32">
        <w:r w:rsidDel="00000000" w:rsidR="00000000" w:rsidRPr="00000000">
          <w:rPr>
            <w:rFonts w:ascii="Times New Roman" w:cs="Times New Roman" w:eastAsia="Times New Roman" w:hAnsi="Times New Roman"/>
            <w:b w:val="0"/>
            <w:i w:val="1"/>
            <w:color w:val="000000"/>
            <w:sz w:val="24"/>
            <w:szCs w:val="24"/>
            <w:u w:val="none"/>
            <w:rtl w:val="0"/>
          </w:rPr>
          <w:t xml:space="preserve">67</w:t>
        </w:r>
      </w:hyperlink>
      <w:hyperlink r:id="rId533">
        <w:r w:rsidDel="00000000" w:rsidR="00000000" w:rsidRPr="00000000">
          <w:rPr>
            <w:rFonts w:ascii="Times New Roman" w:cs="Times New Roman" w:eastAsia="Times New Roman" w:hAnsi="Times New Roman"/>
            <w:b w:val="0"/>
            <w:i w:val="0"/>
            <w:color w:val="000000"/>
            <w:sz w:val="24"/>
            <w:szCs w:val="24"/>
            <w:u w:val="none"/>
            <w:rtl w:val="0"/>
          </w:rPr>
          <w:t xml:space="preserve">(2), 233–240. doi:</w:t>
        </w:r>
      </w:hyperlink>
      <w:hyperlink r:id="rId534">
        <w:r w:rsidDel="00000000" w:rsidR="00000000" w:rsidRPr="00000000">
          <w:rPr>
            <w:rFonts w:ascii="Times New Roman" w:cs="Times New Roman" w:eastAsia="Times New Roman" w:hAnsi="Times New Roman"/>
            <w:b w:val="0"/>
            <w:i w:val="0"/>
            <w:color w:val="000000"/>
            <w:sz w:val="24"/>
            <w:szCs w:val="24"/>
            <w:u w:val="none"/>
            <w:rtl w:val="0"/>
          </w:rPr>
          <w:t xml:space="preserve">10.3989/scimar.2003.67n2233</w:t>
        </w:r>
      </w:hyperlink>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35">
        <w:r w:rsidDel="00000000" w:rsidR="00000000" w:rsidRPr="00000000">
          <w:rPr>
            <w:rFonts w:ascii="Times New Roman" w:cs="Times New Roman" w:eastAsia="Times New Roman" w:hAnsi="Times New Roman"/>
            <w:b w:val="0"/>
            <w:i w:val="0"/>
            <w:color w:val="000000"/>
            <w:sz w:val="24"/>
            <w:szCs w:val="24"/>
            <w:u w:val="none"/>
            <w:rtl w:val="0"/>
          </w:rPr>
          <w:t xml:space="preserve">Wagner, G., Hilbert, K., Bandeira, D., Tenório, M. C., &amp; Okumura, M. M. (2011). Sambaquis (shell mounds) of the Brazilian coast. </w:t>
        </w:r>
      </w:hyperlink>
      <w:hyperlink r:id="rId536">
        <w:r w:rsidDel="00000000" w:rsidR="00000000" w:rsidRPr="00000000">
          <w:rPr>
            <w:rFonts w:ascii="Times New Roman" w:cs="Times New Roman" w:eastAsia="Times New Roman" w:hAnsi="Times New Roman"/>
            <w:b w:val="0"/>
            <w:i w:val="1"/>
            <w:color w:val="000000"/>
            <w:sz w:val="24"/>
            <w:szCs w:val="24"/>
            <w:u w:val="none"/>
            <w:rtl w:val="0"/>
          </w:rPr>
          <w:t xml:space="preserve">Quaternary International: The Journal of the International Union for Quaternary Research</w:t>
        </w:r>
      </w:hyperlink>
      <w:hyperlink r:id="rId537">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38">
        <w:r w:rsidDel="00000000" w:rsidR="00000000" w:rsidRPr="00000000">
          <w:rPr>
            <w:rFonts w:ascii="Times New Roman" w:cs="Times New Roman" w:eastAsia="Times New Roman" w:hAnsi="Times New Roman"/>
            <w:b w:val="0"/>
            <w:i w:val="1"/>
            <w:color w:val="000000"/>
            <w:sz w:val="24"/>
            <w:szCs w:val="24"/>
            <w:u w:val="none"/>
            <w:rtl w:val="0"/>
          </w:rPr>
          <w:t xml:space="preserve">239</w:t>
        </w:r>
      </w:hyperlink>
      <w:hyperlink r:id="rId539">
        <w:r w:rsidDel="00000000" w:rsidR="00000000" w:rsidRPr="00000000">
          <w:rPr>
            <w:rFonts w:ascii="Times New Roman" w:cs="Times New Roman" w:eastAsia="Times New Roman" w:hAnsi="Times New Roman"/>
            <w:b w:val="0"/>
            <w:i w:val="0"/>
            <w:color w:val="000000"/>
            <w:sz w:val="24"/>
            <w:szCs w:val="24"/>
            <w:u w:val="none"/>
            <w:rtl w:val="0"/>
          </w:rPr>
          <w:t xml:space="preserve">(1), 51–60. doi:</w:t>
        </w:r>
      </w:hyperlink>
      <w:hyperlink r:id="rId540">
        <w:r w:rsidDel="00000000" w:rsidR="00000000" w:rsidRPr="00000000">
          <w:rPr>
            <w:rFonts w:ascii="Times New Roman" w:cs="Times New Roman" w:eastAsia="Times New Roman" w:hAnsi="Times New Roman"/>
            <w:b w:val="0"/>
            <w:i w:val="0"/>
            <w:color w:val="000000"/>
            <w:sz w:val="24"/>
            <w:szCs w:val="24"/>
            <w:u w:val="none"/>
            <w:rtl w:val="0"/>
          </w:rPr>
          <w:t xml:space="preserve">10.1016/j.quaint.2011.03.009</w:t>
        </w:r>
      </w:hyperlink>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41">
        <w:r w:rsidDel="00000000" w:rsidR="00000000" w:rsidRPr="00000000">
          <w:rPr>
            <w:rFonts w:ascii="Times New Roman" w:cs="Times New Roman" w:eastAsia="Times New Roman" w:hAnsi="Times New Roman"/>
            <w:b w:val="0"/>
            <w:i w:val="0"/>
            <w:color w:val="000000"/>
            <w:sz w:val="24"/>
            <w:szCs w:val="24"/>
            <w:u w:val="none"/>
            <w:rtl w:val="0"/>
          </w:rPr>
          <w:t xml:space="preserve">Wesolowski, V., Ferraz Mendonça de Souza, S. M., Reinhard, K. J., &amp; Ceccantini, G. (2010). Evaluating microfossil content of dental calculus from Brazilian sambaquis. </w:t>
        </w:r>
      </w:hyperlink>
      <w:hyperlink r:id="rId542">
        <w:r w:rsidDel="00000000" w:rsidR="00000000" w:rsidRPr="00000000">
          <w:rPr>
            <w:rFonts w:ascii="Times New Roman" w:cs="Times New Roman" w:eastAsia="Times New Roman" w:hAnsi="Times New Roman"/>
            <w:b w:val="0"/>
            <w:i w:val="1"/>
            <w:color w:val="000000"/>
            <w:sz w:val="24"/>
            <w:szCs w:val="24"/>
            <w:u w:val="none"/>
            <w:rtl w:val="0"/>
          </w:rPr>
          <w:t xml:space="preserve">Journal of Archaeological Science</w:t>
        </w:r>
      </w:hyperlink>
      <w:hyperlink r:id="rId543">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44">
        <w:r w:rsidDel="00000000" w:rsidR="00000000" w:rsidRPr="00000000">
          <w:rPr>
            <w:rFonts w:ascii="Times New Roman" w:cs="Times New Roman" w:eastAsia="Times New Roman" w:hAnsi="Times New Roman"/>
            <w:b w:val="0"/>
            <w:i w:val="1"/>
            <w:color w:val="000000"/>
            <w:sz w:val="24"/>
            <w:szCs w:val="24"/>
            <w:u w:val="none"/>
            <w:rtl w:val="0"/>
          </w:rPr>
          <w:t xml:space="preserve">37</w:t>
        </w:r>
      </w:hyperlink>
      <w:hyperlink r:id="rId545">
        <w:r w:rsidDel="00000000" w:rsidR="00000000" w:rsidRPr="00000000">
          <w:rPr>
            <w:rFonts w:ascii="Times New Roman" w:cs="Times New Roman" w:eastAsia="Times New Roman" w:hAnsi="Times New Roman"/>
            <w:b w:val="0"/>
            <w:i w:val="0"/>
            <w:color w:val="000000"/>
            <w:sz w:val="24"/>
            <w:szCs w:val="24"/>
            <w:u w:val="none"/>
            <w:rtl w:val="0"/>
          </w:rPr>
          <w:t xml:space="preserve">(6), 1326–1338. doi:</w:t>
        </w:r>
      </w:hyperlink>
      <w:hyperlink r:id="rId546">
        <w:r w:rsidDel="00000000" w:rsidR="00000000" w:rsidRPr="00000000">
          <w:rPr>
            <w:rFonts w:ascii="Times New Roman" w:cs="Times New Roman" w:eastAsia="Times New Roman" w:hAnsi="Times New Roman"/>
            <w:b w:val="0"/>
            <w:i w:val="0"/>
            <w:color w:val="000000"/>
            <w:sz w:val="24"/>
            <w:szCs w:val="24"/>
            <w:u w:val="none"/>
            <w:rtl w:val="0"/>
          </w:rPr>
          <w:t xml:space="preserve">10.1016/j.jas.2009.12.037</w:t>
        </w:r>
      </w:hyperlink>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47">
        <w:r w:rsidDel="00000000" w:rsidR="00000000" w:rsidRPr="00000000">
          <w:rPr>
            <w:rFonts w:ascii="Times New Roman" w:cs="Times New Roman" w:eastAsia="Times New Roman" w:hAnsi="Times New Roman"/>
            <w:b w:val="0"/>
            <w:i w:val="0"/>
            <w:color w:val="000000"/>
            <w:sz w:val="24"/>
            <w:szCs w:val="24"/>
            <w:u w:val="none"/>
            <w:rtl w:val="0"/>
          </w:rPr>
          <w:t xml:space="preserve">Wesolowski, V., &amp; Neves, W. A. (2002). Economy, nutrition, and disease in prehistoric coastal Brazil: A case study for the State of Santa Catarina. In R. H. Steckel &amp; J. C. Rose (Eds.), </w:t>
        </w:r>
      </w:hyperlink>
      <w:hyperlink r:id="rId548">
        <w:r w:rsidDel="00000000" w:rsidR="00000000" w:rsidRPr="00000000">
          <w:rPr>
            <w:rFonts w:ascii="Times New Roman" w:cs="Times New Roman" w:eastAsia="Times New Roman" w:hAnsi="Times New Roman"/>
            <w:b w:val="0"/>
            <w:i w:val="1"/>
            <w:color w:val="000000"/>
            <w:sz w:val="24"/>
            <w:szCs w:val="24"/>
            <w:u w:val="none"/>
            <w:rtl w:val="0"/>
          </w:rPr>
          <w:t xml:space="preserve">The Backbone of History. Health and Nutirtion in the Western Hemisphere</w:t>
        </w:r>
      </w:hyperlink>
      <w:hyperlink r:id="rId549">
        <w:r w:rsidDel="00000000" w:rsidR="00000000" w:rsidRPr="00000000">
          <w:rPr>
            <w:rFonts w:ascii="Times New Roman" w:cs="Times New Roman" w:eastAsia="Times New Roman" w:hAnsi="Times New Roman"/>
            <w:b w:val="0"/>
            <w:i w:val="0"/>
            <w:color w:val="000000"/>
            <w:sz w:val="24"/>
            <w:szCs w:val="24"/>
            <w:u w:val="none"/>
            <w:rtl w:val="0"/>
          </w:rPr>
          <w:t xml:space="preserve"> (pp. 346–400). Cambridge: Cambridge University Press.</w:t>
        </w:r>
      </w:hyperlink>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480" w:right="0" w:hanging="480"/>
        <w:jc w:val="left"/>
        <w:rPr>
          <w:rFonts w:ascii="Times New Roman" w:cs="Times New Roman" w:eastAsia="Times New Roman" w:hAnsi="Times New Roman"/>
          <w:b w:val="0"/>
          <w:i w:val="0"/>
          <w:color w:val="000000"/>
          <w:sz w:val="24"/>
          <w:szCs w:val="24"/>
        </w:rPr>
      </w:pPr>
      <w:hyperlink r:id="rId550">
        <w:r w:rsidDel="00000000" w:rsidR="00000000" w:rsidRPr="00000000">
          <w:rPr>
            <w:rFonts w:ascii="Times New Roman" w:cs="Times New Roman" w:eastAsia="Times New Roman" w:hAnsi="Times New Roman"/>
            <w:b w:val="0"/>
            <w:i w:val="0"/>
            <w:color w:val="000000"/>
            <w:sz w:val="24"/>
            <w:szCs w:val="24"/>
            <w:u w:val="none"/>
            <w:rtl w:val="0"/>
          </w:rPr>
          <w:t xml:space="preserve">Worm, B., Hilborn, R., Baum, J. K., Branch, T. A., Collie, J. S., Costello, C., … Zeller, D. (2009). Rebuilding global fisheries. </w:t>
        </w:r>
      </w:hyperlink>
      <w:hyperlink r:id="rId551">
        <w:r w:rsidDel="00000000" w:rsidR="00000000" w:rsidRPr="00000000">
          <w:rPr>
            <w:rFonts w:ascii="Times New Roman" w:cs="Times New Roman" w:eastAsia="Times New Roman" w:hAnsi="Times New Roman"/>
            <w:b w:val="0"/>
            <w:i w:val="1"/>
            <w:color w:val="000000"/>
            <w:sz w:val="24"/>
            <w:szCs w:val="24"/>
            <w:u w:val="none"/>
            <w:rtl w:val="0"/>
          </w:rPr>
          <w:t xml:space="preserve">Science</w:t>
        </w:r>
      </w:hyperlink>
      <w:hyperlink r:id="rId552">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53">
        <w:r w:rsidDel="00000000" w:rsidR="00000000" w:rsidRPr="00000000">
          <w:rPr>
            <w:rFonts w:ascii="Times New Roman" w:cs="Times New Roman" w:eastAsia="Times New Roman" w:hAnsi="Times New Roman"/>
            <w:b w:val="0"/>
            <w:i w:val="1"/>
            <w:color w:val="000000"/>
            <w:sz w:val="24"/>
            <w:szCs w:val="24"/>
            <w:u w:val="none"/>
            <w:rtl w:val="0"/>
          </w:rPr>
          <w:t xml:space="preserve">325</w:t>
        </w:r>
      </w:hyperlink>
      <w:hyperlink r:id="rId554">
        <w:r w:rsidDel="00000000" w:rsidR="00000000" w:rsidRPr="00000000">
          <w:rPr>
            <w:rFonts w:ascii="Times New Roman" w:cs="Times New Roman" w:eastAsia="Times New Roman" w:hAnsi="Times New Roman"/>
            <w:b w:val="0"/>
            <w:i w:val="0"/>
            <w:color w:val="000000"/>
            <w:sz w:val="24"/>
            <w:szCs w:val="24"/>
            <w:u w:val="none"/>
            <w:rtl w:val="0"/>
          </w:rPr>
          <w:t xml:space="preserve">(5940), 578–585. doi:</w:t>
        </w:r>
      </w:hyperlink>
      <w:hyperlink r:id="rId555">
        <w:r w:rsidDel="00000000" w:rsidR="00000000" w:rsidRPr="00000000">
          <w:rPr>
            <w:rFonts w:ascii="Times New Roman" w:cs="Times New Roman" w:eastAsia="Times New Roman" w:hAnsi="Times New Roman"/>
            <w:b w:val="0"/>
            <w:i w:val="0"/>
            <w:color w:val="000000"/>
            <w:sz w:val="24"/>
            <w:szCs w:val="24"/>
            <w:u w:val="none"/>
            <w:rtl w:val="0"/>
          </w:rPr>
          <w:t xml:space="preserve">10.1126/science.1173146</w:t>
        </w:r>
      </w:hyperlink>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240" w:before="0" w:line="480" w:lineRule="auto"/>
        <w:ind w:left="480" w:right="0" w:hanging="480"/>
        <w:jc w:val="left"/>
        <w:rPr>
          <w:rFonts w:ascii="Times New Roman" w:cs="Times New Roman" w:eastAsia="Times New Roman" w:hAnsi="Times New Roman"/>
          <w:b w:val="0"/>
          <w:i w:val="0"/>
          <w:color w:val="000000"/>
          <w:sz w:val="24"/>
          <w:szCs w:val="24"/>
        </w:rPr>
      </w:pPr>
      <w:hyperlink r:id="rId556">
        <w:r w:rsidDel="00000000" w:rsidR="00000000" w:rsidRPr="00000000">
          <w:rPr>
            <w:rFonts w:ascii="Times New Roman" w:cs="Times New Roman" w:eastAsia="Times New Roman" w:hAnsi="Times New Roman"/>
            <w:b w:val="0"/>
            <w:i w:val="0"/>
            <w:color w:val="000000"/>
            <w:sz w:val="24"/>
            <w:szCs w:val="24"/>
            <w:u w:val="none"/>
            <w:rtl w:val="0"/>
          </w:rPr>
          <w:t xml:space="preserve">Zeller, D., &amp; Pauly, D. (2018). The ‘presentist bias’ in time-series data: Implications for fisheries science and policy. </w:t>
        </w:r>
      </w:hyperlink>
      <w:hyperlink r:id="rId557">
        <w:r w:rsidDel="00000000" w:rsidR="00000000" w:rsidRPr="00000000">
          <w:rPr>
            <w:rFonts w:ascii="Times New Roman" w:cs="Times New Roman" w:eastAsia="Times New Roman" w:hAnsi="Times New Roman"/>
            <w:b w:val="0"/>
            <w:i w:val="1"/>
            <w:color w:val="000000"/>
            <w:sz w:val="24"/>
            <w:szCs w:val="24"/>
            <w:u w:val="none"/>
            <w:rtl w:val="0"/>
          </w:rPr>
          <w:t xml:space="preserve">Marine Policy</w:t>
        </w:r>
      </w:hyperlink>
      <w:hyperlink r:id="rId558">
        <w:r w:rsidDel="00000000" w:rsidR="00000000" w:rsidRPr="00000000">
          <w:rPr>
            <w:rFonts w:ascii="Times New Roman" w:cs="Times New Roman" w:eastAsia="Times New Roman" w:hAnsi="Times New Roman"/>
            <w:b w:val="0"/>
            <w:i w:val="0"/>
            <w:color w:val="000000"/>
            <w:sz w:val="24"/>
            <w:szCs w:val="24"/>
            <w:u w:val="none"/>
            <w:rtl w:val="0"/>
          </w:rPr>
          <w:t xml:space="preserve">, </w:t>
        </w:r>
      </w:hyperlink>
      <w:hyperlink r:id="rId559">
        <w:r w:rsidDel="00000000" w:rsidR="00000000" w:rsidRPr="00000000">
          <w:rPr>
            <w:rFonts w:ascii="Times New Roman" w:cs="Times New Roman" w:eastAsia="Times New Roman" w:hAnsi="Times New Roman"/>
            <w:b w:val="0"/>
            <w:i w:val="1"/>
            <w:color w:val="000000"/>
            <w:sz w:val="24"/>
            <w:szCs w:val="24"/>
            <w:u w:val="none"/>
            <w:rtl w:val="0"/>
          </w:rPr>
          <w:t xml:space="preserve">90</w:t>
        </w:r>
      </w:hyperlink>
      <w:hyperlink r:id="rId560">
        <w:r w:rsidDel="00000000" w:rsidR="00000000" w:rsidRPr="00000000">
          <w:rPr>
            <w:rFonts w:ascii="Times New Roman" w:cs="Times New Roman" w:eastAsia="Times New Roman" w:hAnsi="Times New Roman"/>
            <w:b w:val="0"/>
            <w:i w:val="0"/>
            <w:color w:val="000000"/>
            <w:sz w:val="24"/>
            <w:szCs w:val="24"/>
            <w:u w:val="none"/>
            <w:rtl w:val="0"/>
          </w:rPr>
          <w:t xml:space="preserve">, 14–19. doi:</w:t>
        </w:r>
      </w:hyperlink>
      <w:hyperlink r:id="rId561">
        <w:r w:rsidDel="00000000" w:rsidR="00000000" w:rsidRPr="00000000">
          <w:rPr>
            <w:rFonts w:ascii="Times New Roman" w:cs="Times New Roman" w:eastAsia="Times New Roman" w:hAnsi="Times New Roman"/>
            <w:b w:val="0"/>
            <w:i w:val="0"/>
            <w:color w:val="000000"/>
            <w:sz w:val="24"/>
            <w:szCs w:val="24"/>
            <w:u w:val="none"/>
            <w:rtl w:val="0"/>
          </w:rPr>
          <w:t xml:space="preserve">10.1016/j.marpol.2018.01.015</w:t>
        </w:r>
      </w:hyperlink>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90" Type="http://schemas.openxmlformats.org/officeDocument/2006/relationships/hyperlink" Target="http://paperpile.com/b/kMsMCm/gjA8" TargetMode="External"/><Relationship Id="rId194" Type="http://schemas.openxmlformats.org/officeDocument/2006/relationships/hyperlink" Target="http://paperpile.com/b/kMsMCm/C4N3" TargetMode="External"/><Relationship Id="rId193" Type="http://schemas.openxmlformats.org/officeDocument/2006/relationships/hyperlink" Target="http://paperpile.com/b/kMsMCm/C4N3" TargetMode="External"/><Relationship Id="rId192" Type="http://schemas.openxmlformats.org/officeDocument/2006/relationships/hyperlink" Target="http://paperpile.com/b/kMsMCm/gjA8" TargetMode="External"/><Relationship Id="rId191" Type="http://schemas.openxmlformats.org/officeDocument/2006/relationships/hyperlink" Target="http://paperpile.com/b/kMsMCm/gjA8" TargetMode="External"/><Relationship Id="rId187" Type="http://schemas.openxmlformats.org/officeDocument/2006/relationships/hyperlink" Target="http://paperpile.com/b/kMsMCm/ibtiz" TargetMode="External"/><Relationship Id="rId186" Type="http://schemas.openxmlformats.org/officeDocument/2006/relationships/hyperlink" Target="http://paperpile.com/b/kMsMCm/ibtiz" TargetMode="External"/><Relationship Id="rId185" Type="http://schemas.openxmlformats.org/officeDocument/2006/relationships/hyperlink" Target="http://paperpile.com/b/kMsMCm/ibtiz" TargetMode="External"/><Relationship Id="rId184" Type="http://schemas.openxmlformats.org/officeDocument/2006/relationships/hyperlink" Target="http://dx.doi.org/10.1016/j.jas.2014.05.030" TargetMode="External"/><Relationship Id="rId189" Type="http://schemas.openxmlformats.org/officeDocument/2006/relationships/hyperlink" Target="http://paperpile.com/b/kMsMCm/ibtiz" TargetMode="External"/><Relationship Id="rId188" Type="http://schemas.openxmlformats.org/officeDocument/2006/relationships/hyperlink" Target="http://paperpile.com/b/kMsMCm/ibtiz" TargetMode="External"/><Relationship Id="rId183" Type="http://schemas.openxmlformats.org/officeDocument/2006/relationships/hyperlink" Target="http://paperpile.com/b/kMsMCm/wDo1" TargetMode="External"/><Relationship Id="rId182" Type="http://schemas.openxmlformats.org/officeDocument/2006/relationships/hyperlink" Target="http://paperpile.com/b/kMsMCm/wDo1" TargetMode="External"/><Relationship Id="rId181" Type="http://schemas.openxmlformats.org/officeDocument/2006/relationships/hyperlink" Target="http://paperpile.com/b/kMsMCm/wDo1" TargetMode="External"/><Relationship Id="rId180" Type="http://schemas.openxmlformats.org/officeDocument/2006/relationships/hyperlink" Target="http://paperpile.com/b/kMsMCm/wDo1" TargetMode="External"/><Relationship Id="rId176" Type="http://schemas.openxmlformats.org/officeDocument/2006/relationships/hyperlink" Target="http://paperpile.com/b/kMsMCm/wuQ4" TargetMode="External"/><Relationship Id="rId297" Type="http://schemas.openxmlformats.org/officeDocument/2006/relationships/hyperlink" Target="http://paperpile.com/b/kMsMCm/8VT2" TargetMode="External"/><Relationship Id="rId175" Type="http://schemas.openxmlformats.org/officeDocument/2006/relationships/hyperlink" Target="http://paperpile.com/b/kMsMCm/wuQ4" TargetMode="External"/><Relationship Id="rId296" Type="http://schemas.openxmlformats.org/officeDocument/2006/relationships/hyperlink" Target="http://paperpile.com/b/kMsMCm/8VT2" TargetMode="External"/><Relationship Id="rId174" Type="http://schemas.openxmlformats.org/officeDocument/2006/relationships/hyperlink" Target="http://paperpile.com/b/kMsMCm/wuQ4" TargetMode="External"/><Relationship Id="rId295" Type="http://schemas.openxmlformats.org/officeDocument/2006/relationships/hyperlink" Target="http://paperpile.com/b/kMsMCm/8VT2" TargetMode="External"/><Relationship Id="rId173" Type="http://schemas.openxmlformats.org/officeDocument/2006/relationships/hyperlink" Target="http://paperpile.com/b/kMsMCm/wuQ4" TargetMode="External"/><Relationship Id="rId294" Type="http://schemas.openxmlformats.org/officeDocument/2006/relationships/hyperlink" Target="http://paperpile.com/b/kMsMCm/8VT2" TargetMode="External"/><Relationship Id="rId179" Type="http://schemas.openxmlformats.org/officeDocument/2006/relationships/hyperlink" Target="http://paperpile.com/b/kMsMCm/wDo1" TargetMode="External"/><Relationship Id="rId178" Type="http://schemas.openxmlformats.org/officeDocument/2006/relationships/hyperlink" Target="http://dx.doi.org/10.1371/journal.pone.0093854" TargetMode="External"/><Relationship Id="rId299" Type="http://schemas.openxmlformats.org/officeDocument/2006/relationships/hyperlink" Target="http://dx.doi.org/10.1126/science.1059199" TargetMode="External"/><Relationship Id="rId177" Type="http://schemas.openxmlformats.org/officeDocument/2006/relationships/hyperlink" Target="http://paperpile.com/b/kMsMCm/wuQ4" TargetMode="External"/><Relationship Id="rId298" Type="http://schemas.openxmlformats.org/officeDocument/2006/relationships/hyperlink" Target="http://paperpile.com/b/kMsMCm/8VT2" TargetMode="External"/><Relationship Id="rId198" Type="http://schemas.openxmlformats.org/officeDocument/2006/relationships/hyperlink" Target="http://dx.doi.org/10.1371/journal.pone.0133122" TargetMode="External"/><Relationship Id="rId197" Type="http://schemas.openxmlformats.org/officeDocument/2006/relationships/hyperlink" Target="http://paperpile.com/b/kMsMCm/C4N3" TargetMode="External"/><Relationship Id="rId196" Type="http://schemas.openxmlformats.org/officeDocument/2006/relationships/hyperlink" Target="http://paperpile.com/b/kMsMCm/C4N3" TargetMode="External"/><Relationship Id="rId195" Type="http://schemas.openxmlformats.org/officeDocument/2006/relationships/hyperlink" Target="http://paperpile.com/b/kMsMCm/C4N3" TargetMode="External"/><Relationship Id="rId199" Type="http://schemas.openxmlformats.org/officeDocument/2006/relationships/hyperlink" Target="http://paperpile.com/b/kMsMCm/NTUb" TargetMode="External"/><Relationship Id="rId150" Type="http://schemas.openxmlformats.org/officeDocument/2006/relationships/hyperlink" Target="http://paperpile.com/b/kMsMCm/pSkp" TargetMode="External"/><Relationship Id="rId271" Type="http://schemas.openxmlformats.org/officeDocument/2006/relationships/hyperlink" Target="http://paperpile.com/b/kMsMCm/6OZW" TargetMode="External"/><Relationship Id="rId392" Type="http://schemas.openxmlformats.org/officeDocument/2006/relationships/hyperlink" Target="http://paperpile.com/b/kMsMCm/hgrK" TargetMode="External"/><Relationship Id="rId270" Type="http://schemas.openxmlformats.org/officeDocument/2006/relationships/hyperlink" Target="http://paperpile.com/b/kMsMCm/6OZW" TargetMode="External"/><Relationship Id="rId391" Type="http://schemas.openxmlformats.org/officeDocument/2006/relationships/hyperlink" Target="http://paperpile.com/b/kMsMCm/hgrK" TargetMode="External"/><Relationship Id="rId390" Type="http://schemas.openxmlformats.org/officeDocument/2006/relationships/hyperlink" Target="http://dx.doi.org/10.1038/ncomms1024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paperpile.com/b/kMsMCm/pSkp" TargetMode="External"/><Relationship Id="rId4" Type="http://schemas.openxmlformats.org/officeDocument/2006/relationships/numbering" Target="numbering.xml"/><Relationship Id="rId148" Type="http://schemas.openxmlformats.org/officeDocument/2006/relationships/hyperlink" Target="http://paperpile.com/b/kMsMCm/pSkp" TargetMode="External"/><Relationship Id="rId269" Type="http://schemas.openxmlformats.org/officeDocument/2006/relationships/hyperlink" Target="http://paperpile.com/b/kMsMCm/zxM7" TargetMode="External"/><Relationship Id="rId9" Type="http://schemas.openxmlformats.org/officeDocument/2006/relationships/hyperlink" Target="https://paperpile.com/c/kMsMCm/bn3G" TargetMode="External"/><Relationship Id="rId143" Type="http://schemas.openxmlformats.org/officeDocument/2006/relationships/hyperlink" Target="http://paperpile.com/b/kMsMCm/Z3Be" TargetMode="External"/><Relationship Id="rId264" Type="http://schemas.openxmlformats.org/officeDocument/2006/relationships/hyperlink" Target="http://paperpile.com/b/kMsMCm/Hhu9" TargetMode="External"/><Relationship Id="rId385" Type="http://schemas.openxmlformats.org/officeDocument/2006/relationships/hyperlink" Target="http://paperpile.com/b/kMsMCm/kGrX" TargetMode="External"/><Relationship Id="rId142" Type="http://schemas.openxmlformats.org/officeDocument/2006/relationships/hyperlink" Target="http://paperpile.com/b/kMsMCm/Z3Be" TargetMode="External"/><Relationship Id="rId263" Type="http://schemas.openxmlformats.org/officeDocument/2006/relationships/hyperlink" Target="http://paperpile.com/b/kMsMCm/Hhu9" TargetMode="External"/><Relationship Id="rId384" Type="http://schemas.openxmlformats.org/officeDocument/2006/relationships/hyperlink" Target="http://paperpile.com/b/kMsMCm/174M" TargetMode="External"/><Relationship Id="rId141" Type="http://schemas.openxmlformats.org/officeDocument/2006/relationships/hyperlink" Target="http://paperpile.com/b/kMsMCm/Z3Be" TargetMode="External"/><Relationship Id="rId262" Type="http://schemas.openxmlformats.org/officeDocument/2006/relationships/hyperlink" Target="http://paperpile.com/b/kMsMCm/Hhu9" TargetMode="External"/><Relationship Id="rId383" Type="http://schemas.openxmlformats.org/officeDocument/2006/relationships/hyperlink" Target="http://paperpile.com/b/kMsMCm/174M" TargetMode="External"/><Relationship Id="rId140" Type="http://schemas.openxmlformats.org/officeDocument/2006/relationships/hyperlink" Target="http://paperpile.com/b/kMsMCm/Z3Be" TargetMode="External"/><Relationship Id="rId261" Type="http://schemas.openxmlformats.org/officeDocument/2006/relationships/hyperlink" Target="http://dx.doi.org/10.1017/S0003598X00087020" TargetMode="External"/><Relationship Id="rId382" Type="http://schemas.openxmlformats.org/officeDocument/2006/relationships/hyperlink" Target="http://paperpile.com/b/kMsMCm/174M" TargetMode="External"/><Relationship Id="rId5" Type="http://schemas.openxmlformats.org/officeDocument/2006/relationships/styles" Target="styles.xml"/><Relationship Id="rId147" Type="http://schemas.openxmlformats.org/officeDocument/2006/relationships/hyperlink" Target="http://paperpile.com/b/kMsMCm/pSkp" TargetMode="External"/><Relationship Id="rId268" Type="http://schemas.openxmlformats.org/officeDocument/2006/relationships/hyperlink" Target="http://paperpile.com/b/kMsMCm/zxM7" TargetMode="External"/><Relationship Id="rId389" Type="http://schemas.openxmlformats.org/officeDocument/2006/relationships/hyperlink" Target="http://paperpile.com/b/kMsMCm/kGrX" TargetMode="External"/><Relationship Id="rId6" Type="http://schemas.openxmlformats.org/officeDocument/2006/relationships/hyperlink" Target="https://paperpile.com/c/kMsMCm/174M" TargetMode="External"/><Relationship Id="rId146" Type="http://schemas.openxmlformats.org/officeDocument/2006/relationships/hyperlink" Target="http://paperpile.com/b/kMsMCm/pSkp" TargetMode="External"/><Relationship Id="rId267" Type="http://schemas.openxmlformats.org/officeDocument/2006/relationships/hyperlink" Target="http://paperpile.com/b/kMsMCm/zxM7" TargetMode="External"/><Relationship Id="rId388" Type="http://schemas.openxmlformats.org/officeDocument/2006/relationships/hyperlink" Target="http://paperpile.com/b/kMsMCm/kGrX" TargetMode="External"/><Relationship Id="rId7" Type="http://schemas.openxmlformats.org/officeDocument/2006/relationships/hyperlink" Target="https://paperpile.com/c/kMsMCm/Afai" TargetMode="External"/><Relationship Id="rId145" Type="http://schemas.openxmlformats.org/officeDocument/2006/relationships/hyperlink" Target="http://dx.doi.org/10.1006/qres.2001.2264" TargetMode="External"/><Relationship Id="rId266" Type="http://schemas.openxmlformats.org/officeDocument/2006/relationships/hyperlink" Target="http://paperpile.com/b/kMsMCm/zxM7" TargetMode="External"/><Relationship Id="rId387" Type="http://schemas.openxmlformats.org/officeDocument/2006/relationships/hyperlink" Target="http://paperpile.com/b/kMsMCm/kGrX" TargetMode="External"/><Relationship Id="rId8" Type="http://schemas.openxmlformats.org/officeDocument/2006/relationships/hyperlink" Target="https://paperpile.com/c/kMsMCm/NTUb+47mS+Pfiu+MiqS" TargetMode="External"/><Relationship Id="rId144" Type="http://schemas.openxmlformats.org/officeDocument/2006/relationships/hyperlink" Target="http://paperpile.com/b/kMsMCm/Z3Be" TargetMode="External"/><Relationship Id="rId265" Type="http://schemas.openxmlformats.org/officeDocument/2006/relationships/hyperlink" Target="http://paperpile.com/b/kMsMCm/zxM7" TargetMode="External"/><Relationship Id="rId386" Type="http://schemas.openxmlformats.org/officeDocument/2006/relationships/hyperlink" Target="http://paperpile.com/b/kMsMCm/kGrX" TargetMode="External"/><Relationship Id="rId260" Type="http://schemas.openxmlformats.org/officeDocument/2006/relationships/hyperlink" Target="http://paperpile.com/b/kMsMCm/rUAo" TargetMode="External"/><Relationship Id="rId381" Type="http://schemas.openxmlformats.org/officeDocument/2006/relationships/hyperlink" Target="http://dx.doi.org/10.1016/S0169-5347(00)89171-5" TargetMode="External"/><Relationship Id="rId380" Type="http://schemas.openxmlformats.org/officeDocument/2006/relationships/hyperlink" Target="http://paperpile.com/b/kMsMCm/wsjo" TargetMode="External"/><Relationship Id="rId139" Type="http://schemas.openxmlformats.org/officeDocument/2006/relationships/hyperlink" Target="http://dx.doi.org/10.1007/s13280-017-0931-9" TargetMode="External"/><Relationship Id="rId138" Type="http://schemas.openxmlformats.org/officeDocument/2006/relationships/hyperlink" Target="http://paperpile.com/b/kMsMCm/47mS" TargetMode="External"/><Relationship Id="rId259" Type="http://schemas.openxmlformats.org/officeDocument/2006/relationships/hyperlink" Target="http://paperpile.com/b/kMsMCm/rUAo" TargetMode="External"/><Relationship Id="rId137" Type="http://schemas.openxmlformats.org/officeDocument/2006/relationships/hyperlink" Target="http://paperpile.com/b/kMsMCm/47mS" TargetMode="External"/><Relationship Id="rId258" Type="http://schemas.openxmlformats.org/officeDocument/2006/relationships/hyperlink" Target="http://paperpile.com/b/kMsMCm/rUAo" TargetMode="External"/><Relationship Id="rId379" Type="http://schemas.openxmlformats.org/officeDocument/2006/relationships/hyperlink" Target="http://paperpile.com/b/kMsMCm/wsjo" TargetMode="External"/><Relationship Id="rId132" Type="http://schemas.openxmlformats.org/officeDocument/2006/relationships/hyperlink" Target="http://paperpile.com/b/kMsMCm/taHv" TargetMode="External"/><Relationship Id="rId253" Type="http://schemas.openxmlformats.org/officeDocument/2006/relationships/hyperlink" Target="http://paperpile.com/b/kMsMCm/Bbha" TargetMode="External"/><Relationship Id="rId374" Type="http://schemas.openxmlformats.org/officeDocument/2006/relationships/hyperlink" Target="http://paperpile.com/b/kMsMCm/jlWW" TargetMode="External"/><Relationship Id="rId495" Type="http://schemas.openxmlformats.org/officeDocument/2006/relationships/hyperlink" Target="http://paperpile.com/b/kMsMCm/wAyK" TargetMode="External"/><Relationship Id="rId131" Type="http://schemas.openxmlformats.org/officeDocument/2006/relationships/hyperlink" Target="http://paperpile.com/b/kMsMCm/taHv" TargetMode="External"/><Relationship Id="rId252" Type="http://schemas.openxmlformats.org/officeDocument/2006/relationships/hyperlink" Target="http://paperpile.com/b/kMsMCm/Bbha" TargetMode="External"/><Relationship Id="rId373" Type="http://schemas.openxmlformats.org/officeDocument/2006/relationships/hyperlink" Target="http://paperpile.com/b/kMsMCm/jlWW" TargetMode="External"/><Relationship Id="rId494" Type="http://schemas.openxmlformats.org/officeDocument/2006/relationships/hyperlink" Target="http://paperpile.com/b/kMsMCm/wAyK" TargetMode="External"/><Relationship Id="rId130" Type="http://schemas.openxmlformats.org/officeDocument/2006/relationships/hyperlink" Target="http://paperpile.com/b/kMsMCm/taHv" TargetMode="External"/><Relationship Id="rId251" Type="http://schemas.openxmlformats.org/officeDocument/2006/relationships/hyperlink" Target="http://paperpile.com/b/kMsMCm/Bbha" TargetMode="External"/><Relationship Id="rId372" Type="http://schemas.openxmlformats.org/officeDocument/2006/relationships/hyperlink" Target="http://paperpile.com/b/kMsMCm/jlWW" TargetMode="External"/><Relationship Id="rId493" Type="http://schemas.openxmlformats.org/officeDocument/2006/relationships/hyperlink" Target="http://www.fao.org/tempref/docrep/fao/009/y4162e/y4162e70.pdf" TargetMode="External"/><Relationship Id="rId250" Type="http://schemas.openxmlformats.org/officeDocument/2006/relationships/hyperlink" Target="http://paperpile.com/b/kMsMCm/Bbha" TargetMode="External"/><Relationship Id="rId371" Type="http://schemas.openxmlformats.org/officeDocument/2006/relationships/hyperlink" Target="http://paperpile.com/b/kMsMCm/Bvjz" TargetMode="External"/><Relationship Id="rId492" Type="http://schemas.openxmlformats.org/officeDocument/2006/relationships/hyperlink" Target="http://paperpile.com/b/kMsMCm/jD4j" TargetMode="External"/><Relationship Id="rId136" Type="http://schemas.openxmlformats.org/officeDocument/2006/relationships/hyperlink" Target="http://paperpile.com/b/kMsMCm/47mS" TargetMode="External"/><Relationship Id="rId257" Type="http://schemas.openxmlformats.org/officeDocument/2006/relationships/hyperlink" Target="http://paperpile.com/b/kMsMCm/rUAo" TargetMode="External"/><Relationship Id="rId378" Type="http://schemas.openxmlformats.org/officeDocument/2006/relationships/hyperlink" Target="http://paperpile.com/b/kMsMCm/wsjo" TargetMode="External"/><Relationship Id="rId499" Type="http://schemas.openxmlformats.org/officeDocument/2006/relationships/hyperlink" Target="http://paperpile.com/b/kMsMCm/Pfiu" TargetMode="External"/><Relationship Id="rId135" Type="http://schemas.openxmlformats.org/officeDocument/2006/relationships/hyperlink" Target="http://paperpile.com/b/kMsMCm/47mS" TargetMode="External"/><Relationship Id="rId256" Type="http://schemas.openxmlformats.org/officeDocument/2006/relationships/hyperlink" Target="http://paperpile.com/b/kMsMCm/rUAo" TargetMode="External"/><Relationship Id="rId377" Type="http://schemas.openxmlformats.org/officeDocument/2006/relationships/hyperlink" Target="http://paperpile.com/b/kMsMCm/wsjo" TargetMode="External"/><Relationship Id="rId498" Type="http://schemas.openxmlformats.org/officeDocument/2006/relationships/hyperlink" Target="http://paperpile.com/b/kMsMCm/Pfiu" TargetMode="External"/><Relationship Id="rId134" Type="http://schemas.openxmlformats.org/officeDocument/2006/relationships/hyperlink" Target="http://paperpile.com/b/kMsMCm/47mS" TargetMode="External"/><Relationship Id="rId255" Type="http://schemas.openxmlformats.org/officeDocument/2006/relationships/hyperlink" Target="http://dx.doi.org/10.1016/j.fishres.2010.02.008" TargetMode="External"/><Relationship Id="rId376" Type="http://schemas.openxmlformats.org/officeDocument/2006/relationships/hyperlink" Target="http://paperpile.com/b/kMsMCm/wsjo" TargetMode="External"/><Relationship Id="rId497" Type="http://schemas.openxmlformats.org/officeDocument/2006/relationships/hyperlink" Target="http://dx.doi.org/10.1007/978-3-319-57328-1_4" TargetMode="External"/><Relationship Id="rId133" Type="http://schemas.openxmlformats.org/officeDocument/2006/relationships/hyperlink" Target="http://dx.doi.org/10.1016/j.jasrep.2015.10.028" TargetMode="External"/><Relationship Id="rId254" Type="http://schemas.openxmlformats.org/officeDocument/2006/relationships/hyperlink" Target="http://paperpile.com/b/kMsMCm/Bbha" TargetMode="External"/><Relationship Id="rId375" Type="http://schemas.openxmlformats.org/officeDocument/2006/relationships/hyperlink" Target="http://dx.doi.org/10.5334/oq.29" TargetMode="External"/><Relationship Id="rId496" Type="http://schemas.openxmlformats.org/officeDocument/2006/relationships/hyperlink" Target="http://paperpile.com/b/kMsMCm/wAyK" TargetMode="External"/><Relationship Id="rId172" Type="http://schemas.openxmlformats.org/officeDocument/2006/relationships/hyperlink" Target="http://dx.doi.org/10.1371/journal.pone.0166681" TargetMode="External"/><Relationship Id="rId293" Type="http://schemas.openxmlformats.org/officeDocument/2006/relationships/hyperlink" Target="http://paperpile.com/b/kMsMCm/EuyD" TargetMode="External"/><Relationship Id="rId171" Type="http://schemas.openxmlformats.org/officeDocument/2006/relationships/hyperlink" Target="http://paperpile.com/b/kMsMCm/yAoa" TargetMode="External"/><Relationship Id="rId292" Type="http://schemas.openxmlformats.org/officeDocument/2006/relationships/hyperlink" Target="http://paperpile.com/b/kMsMCm/EuyD" TargetMode="External"/><Relationship Id="rId170" Type="http://schemas.openxmlformats.org/officeDocument/2006/relationships/hyperlink" Target="http://paperpile.com/b/kMsMCm/yAoa" TargetMode="External"/><Relationship Id="rId291" Type="http://schemas.openxmlformats.org/officeDocument/2006/relationships/hyperlink" Target="http://paperpile.com/b/kMsMCm/EuyD" TargetMode="External"/><Relationship Id="rId290" Type="http://schemas.openxmlformats.org/officeDocument/2006/relationships/hyperlink" Target="http://dx.doi.org/10.1371/journal.pone.0183863" TargetMode="External"/><Relationship Id="rId165" Type="http://schemas.openxmlformats.org/officeDocument/2006/relationships/hyperlink" Target="http://paperpile.com/b/kMsMCm/i3YM" TargetMode="External"/><Relationship Id="rId286" Type="http://schemas.openxmlformats.org/officeDocument/2006/relationships/hyperlink" Target="http://paperpile.com/b/kMsMCm/krV6" TargetMode="External"/><Relationship Id="rId164" Type="http://schemas.openxmlformats.org/officeDocument/2006/relationships/hyperlink" Target="http://paperpile.com/b/kMsMCm/i3YM" TargetMode="External"/><Relationship Id="rId285" Type="http://schemas.openxmlformats.org/officeDocument/2006/relationships/hyperlink" Target="http://paperpile.com/b/kMsMCm/krV6" TargetMode="External"/><Relationship Id="rId163" Type="http://schemas.openxmlformats.org/officeDocument/2006/relationships/hyperlink" Target="http://paperpile.com/b/kMsMCm/vCzG" TargetMode="External"/><Relationship Id="rId284" Type="http://schemas.openxmlformats.org/officeDocument/2006/relationships/hyperlink" Target="http://paperpile.com/b/kMsMCm/WOGT" TargetMode="External"/><Relationship Id="rId162" Type="http://schemas.openxmlformats.org/officeDocument/2006/relationships/hyperlink" Target="http://paperpile.com/b/kMsMCm/vCzG" TargetMode="External"/><Relationship Id="rId283" Type="http://schemas.openxmlformats.org/officeDocument/2006/relationships/hyperlink" Target="http://paperpile.com/b/kMsMCm/WOGT" TargetMode="External"/><Relationship Id="rId169" Type="http://schemas.openxmlformats.org/officeDocument/2006/relationships/hyperlink" Target="http://paperpile.com/b/kMsMCm/yAoa" TargetMode="External"/><Relationship Id="rId168" Type="http://schemas.openxmlformats.org/officeDocument/2006/relationships/hyperlink" Target="http://paperpile.com/b/kMsMCm/yAoa" TargetMode="External"/><Relationship Id="rId289" Type="http://schemas.openxmlformats.org/officeDocument/2006/relationships/hyperlink" Target="http://paperpile.com/b/kMsMCm/krV6" TargetMode="External"/><Relationship Id="rId167" Type="http://schemas.openxmlformats.org/officeDocument/2006/relationships/hyperlink" Target="http://paperpile.com/b/kMsMCm/yAoa" TargetMode="External"/><Relationship Id="rId288" Type="http://schemas.openxmlformats.org/officeDocument/2006/relationships/hyperlink" Target="http://paperpile.com/b/kMsMCm/krV6" TargetMode="External"/><Relationship Id="rId166" Type="http://schemas.openxmlformats.org/officeDocument/2006/relationships/hyperlink" Target="http://paperpile.com/b/kMsMCm/i3YM" TargetMode="External"/><Relationship Id="rId287" Type="http://schemas.openxmlformats.org/officeDocument/2006/relationships/hyperlink" Target="http://paperpile.com/b/kMsMCm/krV6" TargetMode="External"/><Relationship Id="rId161" Type="http://schemas.openxmlformats.org/officeDocument/2006/relationships/hyperlink" Target="http://paperpile.com/b/kMsMCm/vCzG" TargetMode="External"/><Relationship Id="rId282" Type="http://schemas.openxmlformats.org/officeDocument/2006/relationships/hyperlink" Target="http://paperpile.com/b/kMsMCm/WOGT" TargetMode="External"/><Relationship Id="rId160" Type="http://schemas.openxmlformats.org/officeDocument/2006/relationships/hyperlink" Target="http://dx.doi.org/10.1111/j.0022-1112.2006.00890.x" TargetMode="External"/><Relationship Id="rId281" Type="http://schemas.openxmlformats.org/officeDocument/2006/relationships/hyperlink" Target="http://paperpile.com/b/kMsMCm/WOGT" TargetMode="External"/><Relationship Id="rId280" Type="http://schemas.openxmlformats.org/officeDocument/2006/relationships/hyperlink" Target="http://paperpile.com/b/kMsMCm/WOGT" TargetMode="External"/><Relationship Id="rId159" Type="http://schemas.openxmlformats.org/officeDocument/2006/relationships/hyperlink" Target="http://paperpile.com/b/kMsMCm/l7gR" TargetMode="External"/><Relationship Id="rId154" Type="http://schemas.openxmlformats.org/officeDocument/2006/relationships/hyperlink" Target="http://paperpile.com/b/kMsMCm/LNW7" TargetMode="External"/><Relationship Id="rId275" Type="http://schemas.openxmlformats.org/officeDocument/2006/relationships/hyperlink" Target="http://www.icmbio.gov.br/revistaeletronica/index.php/cepsul/article/view/829" TargetMode="External"/><Relationship Id="rId396" Type="http://schemas.openxmlformats.org/officeDocument/2006/relationships/hyperlink" Target="http://paperpile.com/b/kMsMCm/AhDQ" TargetMode="External"/><Relationship Id="rId153" Type="http://schemas.openxmlformats.org/officeDocument/2006/relationships/hyperlink" Target="http://paperpile.com/b/kMsMCm/LNW7" TargetMode="External"/><Relationship Id="rId274" Type="http://schemas.openxmlformats.org/officeDocument/2006/relationships/hyperlink" Target="http://paperpile.com/b/kMsMCm/6OZW" TargetMode="External"/><Relationship Id="rId395" Type="http://schemas.openxmlformats.org/officeDocument/2006/relationships/hyperlink" Target="http://paperpile.com/b/kMsMCm/AhDQ" TargetMode="External"/><Relationship Id="rId152" Type="http://schemas.openxmlformats.org/officeDocument/2006/relationships/hyperlink" Target="http://paperpile.com/b/kMsMCm/LNW7" TargetMode="External"/><Relationship Id="rId273" Type="http://schemas.openxmlformats.org/officeDocument/2006/relationships/hyperlink" Target="http://paperpile.com/b/kMsMCm/6OZW" TargetMode="External"/><Relationship Id="rId394" Type="http://schemas.openxmlformats.org/officeDocument/2006/relationships/hyperlink" Target="http://paperpile.com/b/kMsMCm/AhDQ" TargetMode="External"/><Relationship Id="rId151" Type="http://schemas.openxmlformats.org/officeDocument/2006/relationships/hyperlink" Target="http://dx.doi.org/10.1371/journal.pone.0110332" TargetMode="External"/><Relationship Id="rId272" Type="http://schemas.openxmlformats.org/officeDocument/2006/relationships/hyperlink" Target="http://paperpile.com/b/kMsMCm/6OZW" TargetMode="External"/><Relationship Id="rId393" Type="http://schemas.openxmlformats.org/officeDocument/2006/relationships/hyperlink" Target="http://paperpile.com/b/kMsMCm/hgrK" TargetMode="External"/><Relationship Id="rId158" Type="http://schemas.openxmlformats.org/officeDocument/2006/relationships/hyperlink" Target="http://paperpile.com/b/kMsMCm/l7gR" TargetMode="External"/><Relationship Id="rId279" Type="http://schemas.openxmlformats.org/officeDocument/2006/relationships/hyperlink" Target="http://paperpile.com/b/kMsMCm/Nntb" TargetMode="External"/><Relationship Id="rId157" Type="http://schemas.openxmlformats.org/officeDocument/2006/relationships/hyperlink" Target="http://paperpile.com/b/kMsMCm/l7gR" TargetMode="External"/><Relationship Id="rId278" Type="http://schemas.openxmlformats.org/officeDocument/2006/relationships/hyperlink" Target="http://paperpile.com/b/kMsMCm/Nntb" TargetMode="External"/><Relationship Id="rId399" Type="http://schemas.openxmlformats.org/officeDocument/2006/relationships/hyperlink" Target="http://dx.doi.org/10.1098/rsos.180432" TargetMode="External"/><Relationship Id="rId156" Type="http://schemas.openxmlformats.org/officeDocument/2006/relationships/hyperlink" Target="http://paperpile.com/b/kMsMCm/l7gR" TargetMode="External"/><Relationship Id="rId277" Type="http://schemas.openxmlformats.org/officeDocument/2006/relationships/hyperlink" Target="http://paperpile.com/b/kMsMCm/Nntb" TargetMode="External"/><Relationship Id="rId398" Type="http://schemas.openxmlformats.org/officeDocument/2006/relationships/hyperlink" Target="http://paperpile.com/b/kMsMCm/AhDQ" TargetMode="External"/><Relationship Id="rId155" Type="http://schemas.openxmlformats.org/officeDocument/2006/relationships/hyperlink" Target="http://paperpile.com/b/kMsMCm/l7gR" TargetMode="External"/><Relationship Id="rId276" Type="http://schemas.openxmlformats.org/officeDocument/2006/relationships/hyperlink" Target="http://paperpile.com/b/kMsMCm/SMW7" TargetMode="External"/><Relationship Id="rId397" Type="http://schemas.openxmlformats.org/officeDocument/2006/relationships/hyperlink" Target="http://paperpile.com/b/kMsMCm/AhDQ" TargetMode="External"/><Relationship Id="rId40" Type="http://schemas.openxmlformats.org/officeDocument/2006/relationships/hyperlink" Target="https://paperpile.com/c/kMsMCm/WciO" TargetMode="External"/><Relationship Id="rId42" Type="http://schemas.openxmlformats.org/officeDocument/2006/relationships/hyperlink" Target="https://paperpile.com/c/kMsMCm/AhDQ" TargetMode="External"/><Relationship Id="rId41" Type="http://schemas.openxmlformats.org/officeDocument/2006/relationships/hyperlink" Target="http://calib.org/marine/" TargetMode="External"/><Relationship Id="rId44" Type="http://schemas.openxmlformats.org/officeDocument/2006/relationships/hyperlink" Target="https://paperpile.com/c/kMsMCm/SXYM" TargetMode="External"/><Relationship Id="rId43" Type="http://schemas.openxmlformats.org/officeDocument/2006/relationships/hyperlink" Target="https://paperpile.com/c/kMsMCm/siUM+2U4j" TargetMode="External"/><Relationship Id="rId46" Type="http://schemas.openxmlformats.org/officeDocument/2006/relationships/hyperlink" Target="https://paperpile.com/c/kMsMCm/eqGb" TargetMode="External"/><Relationship Id="rId45" Type="http://schemas.openxmlformats.org/officeDocument/2006/relationships/hyperlink" Target="https://paperpile.com/c/kMsMCm/eqGb" TargetMode="External"/><Relationship Id="rId509" Type="http://schemas.openxmlformats.org/officeDocument/2006/relationships/hyperlink" Target="http://paperpile.com/b/kMsMCm/DMnr" TargetMode="External"/><Relationship Id="rId508" Type="http://schemas.openxmlformats.org/officeDocument/2006/relationships/hyperlink" Target="http://paperpile.com/b/kMsMCm/DMnr" TargetMode="External"/><Relationship Id="rId503" Type="http://schemas.openxmlformats.org/officeDocument/2006/relationships/hyperlink" Target="http://dx.doi.org/10.1590/S1679-62252012000100013" TargetMode="External"/><Relationship Id="rId502" Type="http://schemas.openxmlformats.org/officeDocument/2006/relationships/hyperlink" Target="http://paperpile.com/b/kMsMCm/Pfiu" TargetMode="External"/><Relationship Id="rId501" Type="http://schemas.openxmlformats.org/officeDocument/2006/relationships/hyperlink" Target="http://paperpile.com/b/kMsMCm/Pfiu" TargetMode="External"/><Relationship Id="rId500" Type="http://schemas.openxmlformats.org/officeDocument/2006/relationships/hyperlink" Target="http://paperpile.com/b/kMsMCm/Pfiu" TargetMode="External"/><Relationship Id="rId507" Type="http://schemas.openxmlformats.org/officeDocument/2006/relationships/hyperlink" Target="http://dx.doi.org/10.11606/issn.2448-1750.revmae.2003.109462" TargetMode="External"/><Relationship Id="rId506" Type="http://schemas.openxmlformats.org/officeDocument/2006/relationships/hyperlink" Target="http://paperpile.com/b/kMsMCm/Yclh" TargetMode="External"/><Relationship Id="rId505" Type="http://schemas.openxmlformats.org/officeDocument/2006/relationships/hyperlink" Target="http://paperpile.com/b/kMsMCm/Yclh" TargetMode="External"/><Relationship Id="rId504" Type="http://schemas.openxmlformats.org/officeDocument/2006/relationships/hyperlink" Target="http://paperpile.com/b/kMsMCm/Yclh" TargetMode="External"/><Relationship Id="rId48" Type="http://schemas.openxmlformats.org/officeDocument/2006/relationships/hyperlink" Target="https://paperpile.com/c/kMsMCm/IbOW+AG3e+uIGI+HxGa+EuyD+XYsp+Nntb" TargetMode="External"/><Relationship Id="rId47" Type="http://schemas.openxmlformats.org/officeDocument/2006/relationships/hyperlink" Target="https://paperpile.com/c/kMsMCm/9tZL" TargetMode="External"/><Relationship Id="rId49" Type="http://schemas.openxmlformats.org/officeDocument/2006/relationships/hyperlink" Target="http://www.marinespecies.org/index.php" TargetMode="External"/><Relationship Id="rId31" Type="http://schemas.openxmlformats.org/officeDocument/2006/relationships/hyperlink" Target="https://paperpile.com/c/kMsMCm/aNt7" TargetMode="External"/><Relationship Id="rId30" Type="http://schemas.openxmlformats.org/officeDocument/2006/relationships/hyperlink" Target="https://paperpile.com/c/kMsMCm/AhDQ+v0TY" TargetMode="External"/><Relationship Id="rId33" Type="http://schemas.openxmlformats.org/officeDocument/2006/relationships/hyperlink" Target="https://paperpile.com/c/kMsMCm/AhDQ+v0TY" TargetMode="External"/><Relationship Id="rId32" Type="http://schemas.openxmlformats.org/officeDocument/2006/relationships/hyperlink" Target="https://paperpile.com/c/kMsMCm/V60D+2eg1" TargetMode="External"/><Relationship Id="rId35" Type="http://schemas.openxmlformats.org/officeDocument/2006/relationships/hyperlink" Target="https://paperpile.com/c/kMsMCm/hgrK+v4YA" TargetMode="External"/><Relationship Id="rId34" Type="http://schemas.openxmlformats.org/officeDocument/2006/relationships/hyperlink" Target="https://paperpile.com/c/kMsMCm/pRKj+2UBC+eqGb" TargetMode="External"/><Relationship Id="rId37" Type="http://schemas.openxmlformats.org/officeDocument/2006/relationships/hyperlink" Target="https://paperpile.com/c/kMsMCm/2U4j" TargetMode="External"/><Relationship Id="rId36" Type="http://schemas.openxmlformats.org/officeDocument/2006/relationships/hyperlink" Target="https://paperpile.com/c/kMsMCm/ZN58" TargetMode="External"/><Relationship Id="rId39" Type="http://schemas.openxmlformats.org/officeDocument/2006/relationships/hyperlink" Target="https://paperpile.com/c/kMsMCm/rxSY" TargetMode="External"/><Relationship Id="rId38" Type="http://schemas.openxmlformats.org/officeDocument/2006/relationships/hyperlink" Target="https://paperpile.com/c/kMsMCm/WOGT" TargetMode="External"/><Relationship Id="rId20" Type="http://schemas.openxmlformats.org/officeDocument/2006/relationships/hyperlink" Target="https://paperpile.com/c/kMsMCm/8VT2+IBhT" TargetMode="External"/><Relationship Id="rId22" Type="http://schemas.openxmlformats.org/officeDocument/2006/relationships/hyperlink" Target="https://paperpile.com/c/kMsMCm/y7uB+DMnr+Yclh+wAyK" TargetMode="External"/><Relationship Id="rId21" Type="http://schemas.openxmlformats.org/officeDocument/2006/relationships/hyperlink" Target="https://paperpile.com/c/kMsMCm/8VT2+9fED+1zsO+ipiy+cuca" TargetMode="External"/><Relationship Id="rId24" Type="http://schemas.openxmlformats.org/officeDocument/2006/relationships/hyperlink" Target="https://paperpile.com/c/kMsMCm/0L7w+jlWW" TargetMode="External"/><Relationship Id="rId23" Type="http://schemas.openxmlformats.org/officeDocument/2006/relationships/hyperlink" Target="https://paperpile.com/c/kMsMCm/kyWu+kGrX+VHWM" TargetMode="External"/><Relationship Id="rId409" Type="http://schemas.openxmlformats.org/officeDocument/2006/relationships/hyperlink" Target="http://paperpile.com/b/kMsMCm/Swm4" TargetMode="External"/><Relationship Id="rId404" Type="http://schemas.openxmlformats.org/officeDocument/2006/relationships/hyperlink" Target="http://paperpile.com/b/kMsMCm/IBhT" TargetMode="External"/><Relationship Id="rId525" Type="http://schemas.openxmlformats.org/officeDocument/2006/relationships/hyperlink" Target="http://paperpile.com/b/kMsMCm/sT8t" TargetMode="External"/><Relationship Id="rId403" Type="http://schemas.openxmlformats.org/officeDocument/2006/relationships/hyperlink" Target="http://paperpile.com/b/kMsMCm/IBhT" TargetMode="External"/><Relationship Id="rId524" Type="http://schemas.openxmlformats.org/officeDocument/2006/relationships/hyperlink" Target="http://paperpile.com/b/kMsMCm/sT8t" TargetMode="External"/><Relationship Id="rId402" Type="http://schemas.openxmlformats.org/officeDocument/2006/relationships/hyperlink" Target="http://paperpile.com/b/kMsMCm/IBhT" TargetMode="External"/><Relationship Id="rId523" Type="http://schemas.openxmlformats.org/officeDocument/2006/relationships/hyperlink" Target="http://paperpile.com/b/kMsMCm/2UBC" TargetMode="External"/><Relationship Id="rId401" Type="http://schemas.openxmlformats.org/officeDocument/2006/relationships/hyperlink" Target="http://paperpile.com/b/kMsMCm/IBhT" TargetMode="External"/><Relationship Id="rId522" Type="http://schemas.openxmlformats.org/officeDocument/2006/relationships/hyperlink" Target="http://paperpile.com/b/kMsMCm/2UBC" TargetMode="External"/><Relationship Id="rId408" Type="http://schemas.openxmlformats.org/officeDocument/2006/relationships/hyperlink" Target="http://paperpile.com/b/kMsMCm/Swm4" TargetMode="External"/><Relationship Id="rId529" Type="http://schemas.openxmlformats.org/officeDocument/2006/relationships/hyperlink" Target="http://paperpile.com/b/kMsMCm/rKq6" TargetMode="External"/><Relationship Id="rId407" Type="http://schemas.openxmlformats.org/officeDocument/2006/relationships/hyperlink" Target="http://paperpile.com/b/kMsMCm/Swm4" TargetMode="External"/><Relationship Id="rId528" Type="http://schemas.openxmlformats.org/officeDocument/2006/relationships/hyperlink" Target="http://paperpile.com/b/kMsMCm/sT8t" TargetMode="External"/><Relationship Id="rId406" Type="http://schemas.openxmlformats.org/officeDocument/2006/relationships/hyperlink" Target="http://paperpile.com/b/kMsMCm/Swm4" TargetMode="External"/><Relationship Id="rId527" Type="http://schemas.openxmlformats.org/officeDocument/2006/relationships/hyperlink" Target="http://paperpile.com/b/kMsMCm/sT8t" TargetMode="External"/><Relationship Id="rId405" Type="http://schemas.openxmlformats.org/officeDocument/2006/relationships/hyperlink" Target="http://dx.doi.org/10.1007/s11160-007-9058-6" TargetMode="External"/><Relationship Id="rId526" Type="http://schemas.openxmlformats.org/officeDocument/2006/relationships/hyperlink" Target="http://paperpile.com/b/kMsMCm/sT8t" TargetMode="External"/><Relationship Id="rId26" Type="http://schemas.openxmlformats.org/officeDocument/2006/relationships/hyperlink" Target="https://paperpile.com/c/kMsMCm/sT8t" TargetMode="External"/><Relationship Id="rId25" Type="http://schemas.openxmlformats.org/officeDocument/2006/relationships/image" Target="media/image6.jpg"/><Relationship Id="rId28" Type="http://schemas.openxmlformats.org/officeDocument/2006/relationships/hyperlink" Target="https://paperpile.com/c/kMsMCm/xVRK" TargetMode="External"/><Relationship Id="rId27" Type="http://schemas.openxmlformats.org/officeDocument/2006/relationships/hyperlink" Target="https://paperpile.com/c/kMsMCm/sT8t+6OZW+2dHr" TargetMode="External"/><Relationship Id="rId400" Type="http://schemas.openxmlformats.org/officeDocument/2006/relationships/hyperlink" Target="http://paperpile.com/b/kMsMCm/IBhT" TargetMode="External"/><Relationship Id="rId521" Type="http://schemas.openxmlformats.org/officeDocument/2006/relationships/hyperlink" Target="http://paperpile.com/b/kMsMCm/2UBC" TargetMode="External"/><Relationship Id="rId29" Type="http://schemas.openxmlformats.org/officeDocument/2006/relationships/hyperlink" Target="https://paperpile.com/c/kMsMCm/Hhu9+xVRK+DMnr+gjA8" TargetMode="External"/><Relationship Id="rId520" Type="http://schemas.openxmlformats.org/officeDocument/2006/relationships/hyperlink" Target="http://paperpile.com/b/kMsMCm/bn3G" TargetMode="External"/><Relationship Id="rId11" Type="http://schemas.openxmlformats.org/officeDocument/2006/relationships/hyperlink" Target="https://paperpile.com/c/kMsMCm/MiqS" TargetMode="External"/><Relationship Id="rId10" Type="http://schemas.openxmlformats.org/officeDocument/2006/relationships/hyperlink" Target="https://paperpile.com/c/kMsMCm/bn3G+C4N3" TargetMode="External"/><Relationship Id="rId13" Type="http://schemas.openxmlformats.org/officeDocument/2006/relationships/hyperlink" Target="https://paperpile.com/c/kMsMCm/kRew" TargetMode="External"/><Relationship Id="rId12" Type="http://schemas.openxmlformats.org/officeDocument/2006/relationships/hyperlink" Target="https://paperpile.com/c/kMsMCm/IBhT+8VT2" TargetMode="External"/><Relationship Id="rId519" Type="http://schemas.openxmlformats.org/officeDocument/2006/relationships/hyperlink" Target="http://paperpile.com/b/kMsMCm/bn3G" TargetMode="External"/><Relationship Id="rId514" Type="http://schemas.openxmlformats.org/officeDocument/2006/relationships/hyperlink" Target="http://paperpile.com/b/kMsMCm/0L7w" TargetMode="External"/><Relationship Id="rId513" Type="http://schemas.openxmlformats.org/officeDocument/2006/relationships/hyperlink" Target="http://dx.doi.org/10.1177/0959683616645946" TargetMode="External"/><Relationship Id="rId512" Type="http://schemas.openxmlformats.org/officeDocument/2006/relationships/hyperlink" Target="http://paperpile.com/b/kMsMCm/DMnr" TargetMode="External"/><Relationship Id="rId511" Type="http://schemas.openxmlformats.org/officeDocument/2006/relationships/hyperlink" Target="http://paperpile.com/b/kMsMCm/DMnr" TargetMode="External"/><Relationship Id="rId518" Type="http://schemas.openxmlformats.org/officeDocument/2006/relationships/hyperlink" Target="http://paperpile.com/b/kMsMCm/bn3G" TargetMode="External"/><Relationship Id="rId517" Type="http://schemas.openxmlformats.org/officeDocument/2006/relationships/hyperlink" Target="http://www.fao.org/docrep/004/Y2790E/y2790e00.htm" TargetMode="External"/><Relationship Id="rId516" Type="http://schemas.openxmlformats.org/officeDocument/2006/relationships/hyperlink" Target="http://paperpile.com/b/kMsMCm/0L7w" TargetMode="External"/><Relationship Id="rId515" Type="http://schemas.openxmlformats.org/officeDocument/2006/relationships/hyperlink" Target="http://paperpile.com/b/kMsMCm/0L7w" TargetMode="External"/><Relationship Id="rId15" Type="http://schemas.openxmlformats.org/officeDocument/2006/relationships/hyperlink" Target="https://paperpile.com/c/kMsMCm/sdzX+rUAo+wuQ4+taHv" TargetMode="External"/><Relationship Id="rId14" Type="http://schemas.openxmlformats.org/officeDocument/2006/relationships/hyperlink" Target="https://paperpile.com/c/kMsMCm/Bbha+pSkp+C4N3+kRew" TargetMode="External"/><Relationship Id="rId17" Type="http://schemas.openxmlformats.org/officeDocument/2006/relationships/hyperlink" Target="https://paperpile.com/c/kMsMCm/Swm4+CPm0+3s9R" TargetMode="External"/><Relationship Id="rId16" Type="http://schemas.openxmlformats.org/officeDocument/2006/relationships/hyperlink" Target="https://paperpile.com/c/kMsMCm/y7uB" TargetMode="External"/><Relationship Id="rId19" Type="http://schemas.openxmlformats.org/officeDocument/2006/relationships/hyperlink" Target="https://paperpile.com/c/kMsMCm/wsjo+VHWM" TargetMode="External"/><Relationship Id="rId510" Type="http://schemas.openxmlformats.org/officeDocument/2006/relationships/hyperlink" Target="http://paperpile.com/b/kMsMCm/DMnr" TargetMode="External"/><Relationship Id="rId18" Type="http://schemas.openxmlformats.org/officeDocument/2006/relationships/hyperlink" Target="https://paperpile.com/c/kMsMCm/kGrX" TargetMode="External"/><Relationship Id="rId84" Type="http://schemas.openxmlformats.org/officeDocument/2006/relationships/hyperlink" Target="https://paperpile.com/c/kMsMCm/8M69+Z3Be+G9h4" TargetMode="External"/><Relationship Id="rId83" Type="http://schemas.openxmlformats.org/officeDocument/2006/relationships/hyperlink" Target="https://paperpile.com/c/kMsMCm/v0TY" TargetMode="External"/><Relationship Id="rId86" Type="http://schemas.openxmlformats.org/officeDocument/2006/relationships/hyperlink" Target="https://paperpile.com/c/kMsMCm/esQC+jD4j" TargetMode="External"/><Relationship Id="rId85" Type="http://schemas.openxmlformats.org/officeDocument/2006/relationships/hyperlink" Target="https://paperpile.com/c/kMsMCm/v0TY+AhDQ" TargetMode="External"/><Relationship Id="rId88" Type="http://schemas.openxmlformats.org/officeDocument/2006/relationships/hyperlink" Target="https://paperpile.com/c/kMsMCm/2eg1" TargetMode="External"/><Relationship Id="rId87" Type="http://schemas.openxmlformats.org/officeDocument/2006/relationships/hyperlink" Target="https://paperpile.com/c/kMsMCm/hgrK" TargetMode="External"/><Relationship Id="rId89" Type="http://schemas.openxmlformats.org/officeDocument/2006/relationships/hyperlink" Target="https://paperpile.com/c/kMsMCm/V60D+2eg1" TargetMode="External"/><Relationship Id="rId80" Type="http://schemas.openxmlformats.org/officeDocument/2006/relationships/hyperlink" Target="https://paperpile.com/c/kMsMCm/V60D" TargetMode="External"/><Relationship Id="rId82" Type="http://schemas.openxmlformats.org/officeDocument/2006/relationships/hyperlink" Target="https://paperpile.com/c/kMsMCm/2eg1+vCzG" TargetMode="External"/><Relationship Id="rId81" Type="http://schemas.openxmlformats.org/officeDocument/2006/relationships/hyperlink" Target="https://paperpile.com/c/kMsMCm/2eg1" TargetMode="External"/><Relationship Id="rId73" Type="http://schemas.openxmlformats.org/officeDocument/2006/relationships/image" Target="media/image3.jpg"/><Relationship Id="rId72" Type="http://schemas.openxmlformats.org/officeDocument/2006/relationships/image" Target="media/image4.jpg"/><Relationship Id="rId75" Type="http://schemas.openxmlformats.org/officeDocument/2006/relationships/image" Target="media/image5.png"/><Relationship Id="rId74" Type="http://schemas.openxmlformats.org/officeDocument/2006/relationships/hyperlink" Target="https://paperpile.com/c/kMsMCm/Guhp" TargetMode="External"/><Relationship Id="rId77" Type="http://schemas.openxmlformats.org/officeDocument/2006/relationships/hyperlink" Target="https://paperpile.com/c/kMsMCm/SXYM+xRCh+wDo1" TargetMode="External"/><Relationship Id="rId76" Type="http://schemas.openxmlformats.org/officeDocument/2006/relationships/hyperlink" Target="https://paperpile.com/c/kMsMCm/V60D+2eg1" TargetMode="External"/><Relationship Id="rId79" Type="http://schemas.openxmlformats.org/officeDocument/2006/relationships/hyperlink" Target="https://paperpile.com/c/kMsMCm/zxM7" TargetMode="External"/><Relationship Id="rId78" Type="http://schemas.openxmlformats.org/officeDocument/2006/relationships/image" Target="media/image1.jpg"/><Relationship Id="rId71" Type="http://schemas.openxmlformats.org/officeDocument/2006/relationships/hyperlink" Target="https://paperpile.com/c/kMsMCm/krV6" TargetMode="External"/><Relationship Id="rId70" Type="http://schemas.openxmlformats.org/officeDocument/2006/relationships/hyperlink" Target="https://paperpile.com/c/kMsMCm/Bvjz" TargetMode="External"/><Relationship Id="rId62" Type="http://schemas.openxmlformats.org/officeDocument/2006/relationships/hyperlink" Target="https://paperpile.com/c/kMsMCm/MiqS" TargetMode="External"/><Relationship Id="rId61" Type="http://schemas.openxmlformats.org/officeDocument/2006/relationships/hyperlink" Target="https://paperpile.com/c/kMsMCm/kyWu" TargetMode="External"/><Relationship Id="rId64" Type="http://schemas.openxmlformats.org/officeDocument/2006/relationships/hyperlink" Target="https://paperpile.com/c/kMsMCm/kyWu" TargetMode="External"/><Relationship Id="rId63" Type="http://schemas.openxmlformats.org/officeDocument/2006/relationships/hyperlink" Target="https://paperpile.com/c/kMsMCm/kyWu" TargetMode="External"/><Relationship Id="rId66" Type="http://schemas.openxmlformats.org/officeDocument/2006/relationships/hyperlink" Target="https://paperpile.com/c/kMsMCm/V60D+2eg1" TargetMode="External"/><Relationship Id="rId65" Type="http://schemas.openxmlformats.org/officeDocument/2006/relationships/hyperlink" Target="https://paperpile.com/c/kMsMCm/VHWM+YfiW" TargetMode="External"/><Relationship Id="rId68" Type="http://schemas.openxmlformats.org/officeDocument/2006/relationships/hyperlink" Target="https://paperpile.com/c/kMsMCm/y7uB+jLgD" TargetMode="External"/><Relationship Id="rId67" Type="http://schemas.openxmlformats.org/officeDocument/2006/relationships/hyperlink" Target="https://paperpile.com/c/kMsMCm/BG0f" TargetMode="External"/><Relationship Id="rId60" Type="http://schemas.openxmlformats.org/officeDocument/2006/relationships/hyperlink" Target="https://paperpile.com/c/kMsMCm/JnC8" TargetMode="External"/><Relationship Id="rId69" Type="http://schemas.openxmlformats.org/officeDocument/2006/relationships/hyperlink" Target="https://paperpile.com/c/kMsMCm/y7uB+jLgD" TargetMode="External"/><Relationship Id="rId51" Type="http://schemas.openxmlformats.org/officeDocument/2006/relationships/hyperlink" Target="https://paperpile.com/c/kMsMCm/DpcW" TargetMode="External"/><Relationship Id="rId50" Type="http://schemas.openxmlformats.org/officeDocument/2006/relationships/hyperlink" Target="http://www.fishbase.org/" TargetMode="External"/><Relationship Id="rId53" Type="http://schemas.openxmlformats.org/officeDocument/2006/relationships/hyperlink" Target="https://paperpile.com/c/kMsMCm/PekL+TFJH" TargetMode="External"/><Relationship Id="rId52" Type="http://schemas.openxmlformats.org/officeDocument/2006/relationships/hyperlink" Target="https://paperpile.com/c/kMsMCm/LNW7" TargetMode="External"/><Relationship Id="rId55" Type="http://schemas.openxmlformats.org/officeDocument/2006/relationships/hyperlink" Target="https://paperpile.com/c/kMsMCm/A1mr" TargetMode="External"/><Relationship Id="rId54" Type="http://schemas.openxmlformats.org/officeDocument/2006/relationships/hyperlink" Target="https://paperpile.com/c/kMsMCm/SMW7" TargetMode="External"/><Relationship Id="rId57" Type="http://schemas.openxmlformats.org/officeDocument/2006/relationships/hyperlink" Target="https://paperpile.com/c/kMsMCm/y7uB" TargetMode="External"/><Relationship Id="rId56" Type="http://schemas.openxmlformats.org/officeDocument/2006/relationships/hyperlink" Target="https://paperpile.com/c/kMsMCm/y7uB+l7gR+rKq6" TargetMode="External"/><Relationship Id="rId59" Type="http://schemas.openxmlformats.org/officeDocument/2006/relationships/hyperlink" Target="https://paperpile.com/c/kMsMCm/rKq6" TargetMode="External"/><Relationship Id="rId58" Type="http://schemas.openxmlformats.org/officeDocument/2006/relationships/hyperlink" Target="https://paperpile.com/c/kMsMCm/0ZxB" TargetMode="External"/><Relationship Id="rId107" Type="http://schemas.openxmlformats.org/officeDocument/2006/relationships/hyperlink" Target="https://journals.uair.arizona.edu/index.php/radiocarbon/article/view/2801" TargetMode="External"/><Relationship Id="rId228" Type="http://schemas.openxmlformats.org/officeDocument/2006/relationships/hyperlink" Target="http://paperpile.com/b/kMsMCm/L8ck" TargetMode="External"/><Relationship Id="rId349" Type="http://schemas.openxmlformats.org/officeDocument/2006/relationships/hyperlink" Target="http://paperpile.com/b/kMsMCm/ipiy" TargetMode="External"/><Relationship Id="rId106" Type="http://schemas.openxmlformats.org/officeDocument/2006/relationships/hyperlink" Target="http://paperpile.com/b/kMsMCm/WciO" TargetMode="External"/><Relationship Id="rId227" Type="http://schemas.openxmlformats.org/officeDocument/2006/relationships/hyperlink" Target="http://paperpile.com/b/kMsMCm/L8ck" TargetMode="External"/><Relationship Id="rId348" Type="http://schemas.openxmlformats.org/officeDocument/2006/relationships/hyperlink" Target="http://paperpile.com/b/kMsMCm/ipiy" TargetMode="External"/><Relationship Id="rId469" Type="http://schemas.openxmlformats.org/officeDocument/2006/relationships/hyperlink" Target="http://paperpile.com/b/kMsMCm/3s9R" TargetMode="External"/><Relationship Id="rId105" Type="http://schemas.openxmlformats.org/officeDocument/2006/relationships/hyperlink" Target="http://paperpile.com/b/kMsMCm/WciO" TargetMode="External"/><Relationship Id="rId226" Type="http://schemas.openxmlformats.org/officeDocument/2006/relationships/hyperlink" Target="http://paperpile.com/b/kMsMCm/eqGb" TargetMode="External"/><Relationship Id="rId347" Type="http://schemas.openxmlformats.org/officeDocument/2006/relationships/hyperlink" Target="http://dx.doi.org/10.1371/journal.pone.0154476" TargetMode="External"/><Relationship Id="rId468" Type="http://schemas.openxmlformats.org/officeDocument/2006/relationships/hyperlink" Target="http://dx.doi.org/10.1006/jasc.2000.0637" TargetMode="External"/><Relationship Id="rId104" Type="http://schemas.openxmlformats.org/officeDocument/2006/relationships/hyperlink" Target="http://paperpile.com/b/kMsMCm/WciO" TargetMode="External"/><Relationship Id="rId225" Type="http://schemas.openxmlformats.org/officeDocument/2006/relationships/hyperlink" Target="http://paperpile.com/b/kMsMCm/eqGb" TargetMode="External"/><Relationship Id="rId346" Type="http://schemas.openxmlformats.org/officeDocument/2006/relationships/hyperlink" Target="http://paperpile.com/b/kMsMCm/y7uB" TargetMode="External"/><Relationship Id="rId467" Type="http://schemas.openxmlformats.org/officeDocument/2006/relationships/hyperlink" Target="http://paperpile.com/b/kMsMCm/DpcW" TargetMode="External"/><Relationship Id="rId109" Type="http://schemas.openxmlformats.org/officeDocument/2006/relationships/hyperlink" Target="http://paperpile.com/b/kMsMCm/8M69" TargetMode="External"/><Relationship Id="rId108" Type="http://schemas.openxmlformats.org/officeDocument/2006/relationships/hyperlink" Target="http://paperpile.com/b/kMsMCm/8M69" TargetMode="External"/><Relationship Id="rId229" Type="http://schemas.openxmlformats.org/officeDocument/2006/relationships/hyperlink" Target="http://paperpile.com/b/kMsMCm/L8ck" TargetMode="External"/><Relationship Id="rId220" Type="http://schemas.openxmlformats.org/officeDocument/2006/relationships/hyperlink" Target="http://dx.doi.org/10.1093/icesjms/fsv219" TargetMode="External"/><Relationship Id="rId341" Type="http://schemas.openxmlformats.org/officeDocument/2006/relationships/hyperlink" Target="http://dx.doi.org/10.1016/j.nimb.2004.04.128" TargetMode="External"/><Relationship Id="rId462" Type="http://schemas.openxmlformats.org/officeDocument/2006/relationships/hyperlink" Target="http://dx.doi.org/10.2307/281060" TargetMode="External"/><Relationship Id="rId340" Type="http://schemas.openxmlformats.org/officeDocument/2006/relationships/hyperlink" Target="http://paperpile.com/b/kMsMCm/sdzX" TargetMode="External"/><Relationship Id="rId461" Type="http://schemas.openxmlformats.org/officeDocument/2006/relationships/hyperlink" Target="http://paperpile.com/b/kMsMCm/xRCh" TargetMode="External"/><Relationship Id="rId460" Type="http://schemas.openxmlformats.org/officeDocument/2006/relationships/hyperlink" Target="http://paperpile.com/b/kMsMCm/xRCh" TargetMode="External"/><Relationship Id="rId103" Type="http://schemas.openxmlformats.org/officeDocument/2006/relationships/hyperlink" Target="http://paperpile.com/b/kMsMCm/WciO" TargetMode="External"/><Relationship Id="rId224" Type="http://schemas.openxmlformats.org/officeDocument/2006/relationships/hyperlink" Target="http://paperpile.com/b/kMsMCm/eqGb" TargetMode="External"/><Relationship Id="rId345" Type="http://schemas.openxmlformats.org/officeDocument/2006/relationships/hyperlink" Target="http://paperpile.com/b/kMsMCm/y7uB" TargetMode="External"/><Relationship Id="rId466" Type="http://schemas.openxmlformats.org/officeDocument/2006/relationships/hyperlink" Target="http://paperpile.com/b/kMsMCm/DpcW" TargetMode="External"/><Relationship Id="rId102" Type="http://schemas.openxmlformats.org/officeDocument/2006/relationships/hyperlink" Target="http://paperpile.com/b/kMsMCm/WciO" TargetMode="External"/><Relationship Id="rId223" Type="http://schemas.openxmlformats.org/officeDocument/2006/relationships/hyperlink" Target="http://paperpile.com/b/kMsMCm/9fED" TargetMode="External"/><Relationship Id="rId344" Type="http://schemas.openxmlformats.org/officeDocument/2006/relationships/hyperlink" Target="http://paperpile.com/b/kMsMCm/y7uB" TargetMode="External"/><Relationship Id="rId465" Type="http://schemas.openxmlformats.org/officeDocument/2006/relationships/hyperlink" Target="http://paperpile.com/b/kMsMCm/DpcW" TargetMode="External"/><Relationship Id="rId101" Type="http://schemas.openxmlformats.org/officeDocument/2006/relationships/image" Target="media/image2.jpg"/><Relationship Id="rId222" Type="http://schemas.openxmlformats.org/officeDocument/2006/relationships/hyperlink" Target="http://paperpile.com/b/kMsMCm/9fED" TargetMode="External"/><Relationship Id="rId343" Type="http://schemas.openxmlformats.org/officeDocument/2006/relationships/hyperlink" Target="http://paperpile.com/b/kMsMCm/y7uB" TargetMode="External"/><Relationship Id="rId464" Type="http://schemas.openxmlformats.org/officeDocument/2006/relationships/hyperlink" Target="http://paperpile.com/b/kMsMCm/DpcW" TargetMode="External"/><Relationship Id="rId100" Type="http://schemas.openxmlformats.org/officeDocument/2006/relationships/hyperlink" Target="https://paperpile.com/c/kMsMCm/kyWu" TargetMode="External"/><Relationship Id="rId221" Type="http://schemas.openxmlformats.org/officeDocument/2006/relationships/hyperlink" Target="http://paperpile.com/b/kMsMCm/9fED" TargetMode="External"/><Relationship Id="rId342" Type="http://schemas.openxmlformats.org/officeDocument/2006/relationships/hyperlink" Target="http://paperpile.com/b/kMsMCm/y7uB" TargetMode="External"/><Relationship Id="rId463" Type="http://schemas.openxmlformats.org/officeDocument/2006/relationships/hyperlink" Target="http://paperpile.com/b/kMsMCm/DpcW" TargetMode="External"/><Relationship Id="rId217" Type="http://schemas.openxmlformats.org/officeDocument/2006/relationships/hyperlink" Target="http://paperpile.com/b/kMsMCm/YfiW" TargetMode="External"/><Relationship Id="rId338" Type="http://schemas.openxmlformats.org/officeDocument/2006/relationships/hyperlink" Target="http://paperpile.com/b/kMsMCm/sdzX" TargetMode="External"/><Relationship Id="rId459" Type="http://schemas.openxmlformats.org/officeDocument/2006/relationships/hyperlink" Target="http://paperpile.com/b/kMsMCm/xRCh" TargetMode="External"/><Relationship Id="rId216" Type="http://schemas.openxmlformats.org/officeDocument/2006/relationships/hyperlink" Target="http://paperpile.com/b/kMsMCm/YfiW" TargetMode="External"/><Relationship Id="rId337" Type="http://schemas.openxmlformats.org/officeDocument/2006/relationships/hyperlink" Target="http://paperpile.com/b/kMsMCm/sdzX" TargetMode="External"/><Relationship Id="rId458" Type="http://schemas.openxmlformats.org/officeDocument/2006/relationships/hyperlink" Target="http://paperpile.com/b/kMsMCm/xRCh" TargetMode="External"/><Relationship Id="rId215" Type="http://schemas.openxmlformats.org/officeDocument/2006/relationships/hyperlink" Target="http://paperpile.com/b/kMsMCm/YfiW" TargetMode="External"/><Relationship Id="rId336" Type="http://schemas.openxmlformats.org/officeDocument/2006/relationships/hyperlink" Target="http://paperpile.com/b/kMsMCm/sdzX" TargetMode="External"/><Relationship Id="rId457" Type="http://schemas.openxmlformats.org/officeDocument/2006/relationships/hyperlink" Target="http://paperpile.com/b/kMsMCm/xRCh" TargetMode="External"/><Relationship Id="rId214" Type="http://schemas.openxmlformats.org/officeDocument/2006/relationships/hyperlink" Target="http://dx.doi.org/10.1371/journal.pone.0092589" TargetMode="External"/><Relationship Id="rId335" Type="http://schemas.openxmlformats.org/officeDocument/2006/relationships/hyperlink" Target="http://paperpile.com/b/kMsMCm/XYsp" TargetMode="External"/><Relationship Id="rId456" Type="http://schemas.openxmlformats.org/officeDocument/2006/relationships/hyperlink" Target="http://paperpile.com/b/kMsMCm/TFJH" TargetMode="External"/><Relationship Id="rId219" Type="http://schemas.openxmlformats.org/officeDocument/2006/relationships/hyperlink" Target="http://paperpile.com/b/kMsMCm/YfiW" TargetMode="External"/><Relationship Id="rId218" Type="http://schemas.openxmlformats.org/officeDocument/2006/relationships/hyperlink" Target="http://paperpile.com/b/kMsMCm/YfiW" TargetMode="External"/><Relationship Id="rId339" Type="http://schemas.openxmlformats.org/officeDocument/2006/relationships/hyperlink" Target="http://paperpile.com/b/kMsMCm/sdzX" TargetMode="External"/><Relationship Id="rId330" Type="http://schemas.openxmlformats.org/officeDocument/2006/relationships/hyperlink" Target="http://paperpile.com/b/kMsMCm/AG3e" TargetMode="External"/><Relationship Id="rId451" Type="http://schemas.openxmlformats.org/officeDocument/2006/relationships/hyperlink" Target="http://paperpile.com/b/kMsMCm/PekL" TargetMode="External"/><Relationship Id="rId450" Type="http://schemas.openxmlformats.org/officeDocument/2006/relationships/hyperlink" Target="http://dx.doi.org/10.1111/jfb.13016" TargetMode="External"/><Relationship Id="rId213" Type="http://schemas.openxmlformats.org/officeDocument/2006/relationships/hyperlink" Target="http://paperpile.com/b/kMsMCm/kRew" TargetMode="External"/><Relationship Id="rId334" Type="http://schemas.openxmlformats.org/officeDocument/2006/relationships/hyperlink" Target="http://paperpile.com/b/kMsMCm/XYsp" TargetMode="External"/><Relationship Id="rId455" Type="http://schemas.openxmlformats.org/officeDocument/2006/relationships/hyperlink" Target="http://paperpile.com/b/kMsMCm/TFJH" TargetMode="External"/><Relationship Id="rId212" Type="http://schemas.openxmlformats.org/officeDocument/2006/relationships/hyperlink" Target="http://paperpile.com/b/kMsMCm/kRew" TargetMode="External"/><Relationship Id="rId333" Type="http://schemas.openxmlformats.org/officeDocument/2006/relationships/hyperlink" Target="http://paperpile.com/b/kMsMCm/XYsp" TargetMode="External"/><Relationship Id="rId454" Type="http://schemas.openxmlformats.org/officeDocument/2006/relationships/hyperlink" Target="http://paperpile.com/b/kMsMCm/TFJH" TargetMode="External"/><Relationship Id="rId211" Type="http://schemas.openxmlformats.org/officeDocument/2006/relationships/hyperlink" Target="http://paperpile.com/b/kMsMCm/kRew" TargetMode="External"/><Relationship Id="rId332" Type="http://schemas.openxmlformats.org/officeDocument/2006/relationships/hyperlink" Target="http://paperpile.com/b/kMsMCm/AG3e" TargetMode="External"/><Relationship Id="rId453" Type="http://schemas.openxmlformats.org/officeDocument/2006/relationships/hyperlink" Target="http://paperpile.com/b/kMsMCm/PekL" TargetMode="External"/><Relationship Id="rId210" Type="http://schemas.openxmlformats.org/officeDocument/2006/relationships/hyperlink" Target="http://paperpile.com/b/kMsMCm/kRew" TargetMode="External"/><Relationship Id="rId331" Type="http://schemas.openxmlformats.org/officeDocument/2006/relationships/hyperlink" Target="http://paperpile.com/b/kMsMCm/AG3e" TargetMode="External"/><Relationship Id="rId452" Type="http://schemas.openxmlformats.org/officeDocument/2006/relationships/hyperlink" Target="http://paperpile.com/b/kMsMCm/PekL" TargetMode="External"/><Relationship Id="rId370" Type="http://schemas.openxmlformats.org/officeDocument/2006/relationships/hyperlink" Target="http://paperpile.com/b/kMsMCm/Bvjz" TargetMode="External"/><Relationship Id="rId491" Type="http://schemas.openxmlformats.org/officeDocument/2006/relationships/hyperlink" Target="http://paperpile.com/b/kMsMCm/jD4j" TargetMode="External"/><Relationship Id="rId490" Type="http://schemas.openxmlformats.org/officeDocument/2006/relationships/hyperlink" Target="http://paperpile.com/b/kMsMCm/jD4j" TargetMode="External"/><Relationship Id="rId129" Type="http://schemas.openxmlformats.org/officeDocument/2006/relationships/hyperlink" Target="http://paperpile.com/b/kMsMCm/taHv" TargetMode="External"/><Relationship Id="rId128" Type="http://schemas.openxmlformats.org/officeDocument/2006/relationships/hyperlink" Target="http://paperpile.com/b/kMsMCm/taHv" TargetMode="External"/><Relationship Id="rId249" Type="http://schemas.openxmlformats.org/officeDocument/2006/relationships/hyperlink" Target="http://paperpile.com/b/kMsMCm/kyWu" TargetMode="External"/><Relationship Id="rId127" Type="http://schemas.openxmlformats.org/officeDocument/2006/relationships/hyperlink" Target="http://paperpile.com/b/kMsMCm/v0TY" TargetMode="External"/><Relationship Id="rId248" Type="http://schemas.openxmlformats.org/officeDocument/2006/relationships/hyperlink" Target="http://paperpile.com/b/kMsMCm/kyWu" TargetMode="External"/><Relationship Id="rId369" Type="http://schemas.openxmlformats.org/officeDocument/2006/relationships/hyperlink" Target="http://paperpile.com/b/kMsMCm/Bvjz" TargetMode="External"/><Relationship Id="rId126" Type="http://schemas.openxmlformats.org/officeDocument/2006/relationships/hyperlink" Target="http://paperpile.com/b/kMsMCm/v0TY" TargetMode="External"/><Relationship Id="rId247" Type="http://schemas.openxmlformats.org/officeDocument/2006/relationships/hyperlink" Target="http://paperpile.com/b/kMsMCm/kyWu" TargetMode="External"/><Relationship Id="rId368" Type="http://schemas.openxmlformats.org/officeDocument/2006/relationships/hyperlink" Target="http://paperpile.com/b/kMsMCm/uIGI" TargetMode="External"/><Relationship Id="rId489" Type="http://schemas.openxmlformats.org/officeDocument/2006/relationships/hyperlink" Target="http://paperpile.com/b/kMsMCm/JnC8" TargetMode="External"/><Relationship Id="rId121" Type="http://schemas.openxmlformats.org/officeDocument/2006/relationships/hyperlink" Target="http://paperpile.com/b/kMsMCm/2eg1" TargetMode="External"/><Relationship Id="rId242" Type="http://schemas.openxmlformats.org/officeDocument/2006/relationships/hyperlink" Target="http://paperpile.com/b/kMsMCm/G9h4" TargetMode="External"/><Relationship Id="rId363" Type="http://schemas.openxmlformats.org/officeDocument/2006/relationships/hyperlink" Target="http://paperpile.com/b/kMsMCm/ZN58" TargetMode="External"/><Relationship Id="rId484" Type="http://schemas.openxmlformats.org/officeDocument/2006/relationships/hyperlink" Target="http://paperpile.com/b/kMsMCm/Afai" TargetMode="External"/><Relationship Id="rId120" Type="http://schemas.openxmlformats.org/officeDocument/2006/relationships/hyperlink" Target="http://paperpile.com/b/kMsMCm/2eg1" TargetMode="External"/><Relationship Id="rId241" Type="http://schemas.openxmlformats.org/officeDocument/2006/relationships/hyperlink" Target="http://paperpile.com/b/kMsMCm/G9h4" TargetMode="External"/><Relationship Id="rId362" Type="http://schemas.openxmlformats.org/officeDocument/2006/relationships/hyperlink" Target="http://paperpile.com/b/kMsMCm/ZN58" TargetMode="External"/><Relationship Id="rId483" Type="http://schemas.openxmlformats.org/officeDocument/2006/relationships/hyperlink" Target="http://paperpile.com/b/kMsMCm/v4YA" TargetMode="External"/><Relationship Id="rId240" Type="http://schemas.openxmlformats.org/officeDocument/2006/relationships/hyperlink" Target="http://paperpile.com/b/kMsMCm/G9h4" TargetMode="External"/><Relationship Id="rId361" Type="http://schemas.openxmlformats.org/officeDocument/2006/relationships/hyperlink" Target="http://paperpile.com/b/kMsMCm/ZN58" TargetMode="External"/><Relationship Id="rId482" Type="http://schemas.openxmlformats.org/officeDocument/2006/relationships/hyperlink" Target="http://paperpile.com/b/kMsMCm/v4YA" TargetMode="External"/><Relationship Id="rId360" Type="http://schemas.openxmlformats.org/officeDocument/2006/relationships/hyperlink" Target="http://paperpile.com/b/kMsMCm/ZN58" TargetMode="External"/><Relationship Id="rId481" Type="http://schemas.openxmlformats.org/officeDocument/2006/relationships/hyperlink" Target="http://paperpile.com/b/kMsMCm/v4YA" TargetMode="External"/><Relationship Id="rId125" Type="http://schemas.openxmlformats.org/officeDocument/2006/relationships/hyperlink" Target="http://paperpile.com/b/kMsMCm/v0TY" TargetMode="External"/><Relationship Id="rId246" Type="http://schemas.openxmlformats.org/officeDocument/2006/relationships/hyperlink" Target="http://paperpile.com/b/kMsMCm/kyWu" TargetMode="External"/><Relationship Id="rId367" Type="http://schemas.openxmlformats.org/officeDocument/2006/relationships/hyperlink" Target="http://paperpile.com/b/kMsMCm/uIGI" TargetMode="External"/><Relationship Id="rId488" Type="http://schemas.openxmlformats.org/officeDocument/2006/relationships/hyperlink" Target="http://paperpile.com/b/kMsMCm/JnC8" TargetMode="External"/><Relationship Id="rId124" Type="http://schemas.openxmlformats.org/officeDocument/2006/relationships/hyperlink" Target="http://paperpile.com/b/kMsMCm/v0TY" TargetMode="External"/><Relationship Id="rId245" Type="http://schemas.openxmlformats.org/officeDocument/2006/relationships/hyperlink" Target="http://paperpile.com/b/kMsMCm/kyWu" TargetMode="External"/><Relationship Id="rId366" Type="http://schemas.openxmlformats.org/officeDocument/2006/relationships/hyperlink" Target="http://paperpile.com/b/kMsMCm/uIGI" TargetMode="External"/><Relationship Id="rId487" Type="http://schemas.openxmlformats.org/officeDocument/2006/relationships/hyperlink" Target="http://paperpile.com/b/kMsMCm/JnC8" TargetMode="External"/><Relationship Id="rId123" Type="http://schemas.openxmlformats.org/officeDocument/2006/relationships/hyperlink" Target="http://paperpile.com/b/kMsMCm/v0TY" TargetMode="External"/><Relationship Id="rId244" Type="http://schemas.openxmlformats.org/officeDocument/2006/relationships/hyperlink" Target="http://dx.doi.org/10.1016/j.catena.2013.06.011" TargetMode="External"/><Relationship Id="rId365" Type="http://schemas.openxmlformats.org/officeDocument/2006/relationships/hyperlink" Target="http://dx.doi.org/10.1590/1981.81222016000300011" TargetMode="External"/><Relationship Id="rId486" Type="http://schemas.openxmlformats.org/officeDocument/2006/relationships/hyperlink" Target="http://paperpile.com/b/kMsMCm/Afai" TargetMode="External"/><Relationship Id="rId122" Type="http://schemas.openxmlformats.org/officeDocument/2006/relationships/hyperlink" Target="http://paperpile.com/b/kMsMCm/2eg1" TargetMode="External"/><Relationship Id="rId243" Type="http://schemas.openxmlformats.org/officeDocument/2006/relationships/hyperlink" Target="http://paperpile.com/b/kMsMCm/G9h4" TargetMode="External"/><Relationship Id="rId364" Type="http://schemas.openxmlformats.org/officeDocument/2006/relationships/hyperlink" Target="http://paperpile.com/b/kMsMCm/ZN58" TargetMode="External"/><Relationship Id="rId485" Type="http://schemas.openxmlformats.org/officeDocument/2006/relationships/hyperlink" Target="http://paperpile.com/b/kMsMCm/Afai" TargetMode="External"/><Relationship Id="rId95" Type="http://schemas.openxmlformats.org/officeDocument/2006/relationships/hyperlink" Target="https://paperpile.com/c/kMsMCm/MpJk+cXj1+9tZL" TargetMode="External"/><Relationship Id="rId94" Type="http://schemas.openxmlformats.org/officeDocument/2006/relationships/hyperlink" Target="https://paperpile.com/c/kMsMCm/RXcm+i3YM+Q6f5" TargetMode="External"/><Relationship Id="rId97" Type="http://schemas.openxmlformats.org/officeDocument/2006/relationships/hyperlink" Target="https://paperpile.com/c/kMsMCm/mewW+P35D" TargetMode="External"/><Relationship Id="rId96" Type="http://schemas.openxmlformats.org/officeDocument/2006/relationships/hyperlink" Target="https://paperpile.com/c/kMsMCm/yAoa" TargetMode="External"/><Relationship Id="rId99" Type="http://schemas.openxmlformats.org/officeDocument/2006/relationships/hyperlink" Target="https://paperpile.com/c/kMsMCm/y7uB" TargetMode="External"/><Relationship Id="rId480" Type="http://schemas.openxmlformats.org/officeDocument/2006/relationships/hyperlink" Target="http://dx.doi.org/10.1080/00438243.2018.1445024" TargetMode="External"/><Relationship Id="rId98" Type="http://schemas.openxmlformats.org/officeDocument/2006/relationships/hyperlink" Target="https://paperpile.com/c/kMsMCm/MiqS" TargetMode="External"/><Relationship Id="rId91" Type="http://schemas.openxmlformats.org/officeDocument/2006/relationships/hyperlink" Target="https://paperpile.com/c/kMsMCm/2eg1" TargetMode="External"/><Relationship Id="rId90" Type="http://schemas.openxmlformats.org/officeDocument/2006/relationships/hyperlink" Target="https://paperpile.com/c/kMsMCm/vCzG+L8ck" TargetMode="External"/><Relationship Id="rId93" Type="http://schemas.openxmlformats.org/officeDocument/2006/relationships/hyperlink" Target="https://paperpile.com/c/kMsMCm/Hhu9+gjA8" TargetMode="External"/><Relationship Id="rId92" Type="http://schemas.openxmlformats.org/officeDocument/2006/relationships/hyperlink" Target="https://paperpile.com/c/kMsMCm/ibtiz" TargetMode="External"/><Relationship Id="rId118" Type="http://schemas.openxmlformats.org/officeDocument/2006/relationships/hyperlink" Target="http://paperpile.com/b/kMsMCm/V60D" TargetMode="External"/><Relationship Id="rId239" Type="http://schemas.openxmlformats.org/officeDocument/2006/relationships/hyperlink" Target="http://paperpile.com/b/kMsMCm/G9h4" TargetMode="External"/><Relationship Id="rId117" Type="http://schemas.openxmlformats.org/officeDocument/2006/relationships/hyperlink" Target="http://paperpile.com/b/kMsMCm/V60D" TargetMode="External"/><Relationship Id="rId238" Type="http://schemas.openxmlformats.org/officeDocument/2006/relationships/hyperlink" Target="http://dx.doi.org/10.11606/issn.2448-1750.revmae.2000.109378" TargetMode="External"/><Relationship Id="rId359" Type="http://schemas.openxmlformats.org/officeDocument/2006/relationships/hyperlink" Target="http://dx.doi.org/10.1073/pnas.1316072111" TargetMode="External"/><Relationship Id="rId116" Type="http://schemas.openxmlformats.org/officeDocument/2006/relationships/hyperlink" Target="http://paperpile.com/b/kMsMCm/pRKj" TargetMode="External"/><Relationship Id="rId237" Type="http://schemas.openxmlformats.org/officeDocument/2006/relationships/hyperlink" Target="http://paperpile.com/b/kMsMCm/mewW" TargetMode="External"/><Relationship Id="rId358" Type="http://schemas.openxmlformats.org/officeDocument/2006/relationships/hyperlink" Target="http://paperpile.com/b/kMsMCm/1zsO" TargetMode="External"/><Relationship Id="rId479" Type="http://schemas.openxmlformats.org/officeDocument/2006/relationships/hyperlink" Target="http://paperpile.com/b/kMsMCm/cXj1" TargetMode="External"/><Relationship Id="rId115" Type="http://schemas.openxmlformats.org/officeDocument/2006/relationships/hyperlink" Target="http://paperpile.com/b/kMsMCm/pRKj" TargetMode="External"/><Relationship Id="rId236" Type="http://schemas.openxmlformats.org/officeDocument/2006/relationships/hyperlink" Target="http://paperpile.com/b/kMsMCm/mewW" TargetMode="External"/><Relationship Id="rId357" Type="http://schemas.openxmlformats.org/officeDocument/2006/relationships/hyperlink" Target="http://paperpile.com/b/kMsMCm/1zsO" TargetMode="External"/><Relationship Id="rId478" Type="http://schemas.openxmlformats.org/officeDocument/2006/relationships/hyperlink" Target="http://paperpile.com/b/kMsMCm/cXj1" TargetMode="External"/><Relationship Id="rId119" Type="http://schemas.openxmlformats.org/officeDocument/2006/relationships/hyperlink" Target="http://paperpile.com/b/kMsMCm/V60D" TargetMode="External"/><Relationship Id="rId110" Type="http://schemas.openxmlformats.org/officeDocument/2006/relationships/hyperlink" Target="http://paperpile.com/b/kMsMCm/8M69" TargetMode="External"/><Relationship Id="rId231" Type="http://schemas.openxmlformats.org/officeDocument/2006/relationships/hyperlink" Target="http://paperpile.com/b/kMsMCm/L8ck" TargetMode="External"/><Relationship Id="rId352" Type="http://schemas.openxmlformats.org/officeDocument/2006/relationships/hyperlink" Target="http://paperpile.com/b/kMsMCm/ipiy" TargetMode="External"/><Relationship Id="rId473" Type="http://schemas.openxmlformats.org/officeDocument/2006/relationships/hyperlink" Target="http://paperpile.com/b/kMsMCm/0ZxB" TargetMode="External"/><Relationship Id="rId230" Type="http://schemas.openxmlformats.org/officeDocument/2006/relationships/hyperlink" Target="http://paperpile.com/b/kMsMCm/L8ck" TargetMode="External"/><Relationship Id="rId351" Type="http://schemas.openxmlformats.org/officeDocument/2006/relationships/hyperlink" Target="http://paperpile.com/b/kMsMCm/ipiy" TargetMode="External"/><Relationship Id="rId472" Type="http://schemas.openxmlformats.org/officeDocument/2006/relationships/hyperlink" Target="https://market.android.com/details?id=book-kPUdwlxmda0C" TargetMode="External"/><Relationship Id="rId350" Type="http://schemas.openxmlformats.org/officeDocument/2006/relationships/hyperlink" Target="http://paperpile.com/b/kMsMCm/ipiy" TargetMode="External"/><Relationship Id="rId471" Type="http://schemas.openxmlformats.org/officeDocument/2006/relationships/hyperlink" Target="http://paperpile.com/b/kMsMCm/3s9R" TargetMode="External"/><Relationship Id="rId470" Type="http://schemas.openxmlformats.org/officeDocument/2006/relationships/hyperlink" Target="http://paperpile.com/b/kMsMCm/3s9R" TargetMode="External"/><Relationship Id="rId114" Type="http://schemas.openxmlformats.org/officeDocument/2006/relationships/hyperlink" Target="http://paperpile.com/b/kMsMCm/pRKj" TargetMode="External"/><Relationship Id="rId235" Type="http://schemas.openxmlformats.org/officeDocument/2006/relationships/hyperlink" Target="http://paperpile.com/b/kMsMCm/mewW" TargetMode="External"/><Relationship Id="rId356" Type="http://schemas.openxmlformats.org/officeDocument/2006/relationships/hyperlink" Target="http://paperpile.com/b/kMsMCm/1zsO" TargetMode="External"/><Relationship Id="rId477" Type="http://schemas.openxmlformats.org/officeDocument/2006/relationships/hyperlink" Target="http://paperpile.com/b/kMsMCm/cXj1" TargetMode="External"/><Relationship Id="rId113" Type="http://schemas.openxmlformats.org/officeDocument/2006/relationships/hyperlink" Target="http://dx.doi.org/10.1016/j.quascirev.2005.03.008" TargetMode="External"/><Relationship Id="rId234" Type="http://schemas.openxmlformats.org/officeDocument/2006/relationships/hyperlink" Target="http://paperpile.com/b/kMsMCm/esQC" TargetMode="External"/><Relationship Id="rId355" Type="http://schemas.openxmlformats.org/officeDocument/2006/relationships/hyperlink" Target="http://paperpile.com/b/kMsMCm/1zsO" TargetMode="External"/><Relationship Id="rId476" Type="http://schemas.openxmlformats.org/officeDocument/2006/relationships/hyperlink" Target="http://paperpile.com/b/kMsMCm/cXj1" TargetMode="External"/><Relationship Id="rId112" Type="http://schemas.openxmlformats.org/officeDocument/2006/relationships/hyperlink" Target="http://paperpile.com/b/kMsMCm/8M69" TargetMode="External"/><Relationship Id="rId233" Type="http://schemas.openxmlformats.org/officeDocument/2006/relationships/hyperlink" Target="http://paperpile.com/b/kMsMCm/esQC" TargetMode="External"/><Relationship Id="rId354" Type="http://schemas.openxmlformats.org/officeDocument/2006/relationships/hyperlink" Target="http://paperpile.com/b/kMsMCm/1zsO" TargetMode="External"/><Relationship Id="rId475" Type="http://schemas.openxmlformats.org/officeDocument/2006/relationships/hyperlink" Target="http://paperpile.com/b/kMsMCm/cXj1" TargetMode="External"/><Relationship Id="rId111" Type="http://schemas.openxmlformats.org/officeDocument/2006/relationships/hyperlink" Target="http://paperpile.com/b/kMsMCm/8M69" TargetMode="External"/><Relationship Id="rId232" Type="http://schemas.openxmlformats.org/officeDocument/2006/relationships/hyperlink" Target="http://paperpile.com/b/kMsMCm/esQC" TargetMode="External"/><Relationship Id="rId353" Type="http://schemas.openxmlformats.org/officeDocument/2006/relationships/hyperlink" Target="http://dx.doi.org/10.1016/j.tree.2008.12.004" TargetMode="External"/><Relationship Id="rId474" Type="http://schemas.openxmlformats.org/officeDocument/2006/relationships/hyperlink" Target="http://www.usp.br/cossbrasil" TargetMode="External"/><Relationship Id="rId305" Type="http://schemas.openxmlformats.org/officeDocument/2006/relationships/hyperlink" Target="http://paperpile.com/b/kMsMCm/BG0f" TargetMode="External"/><Relationship Id="rId426" Type="http://schemas.openxmlformats.org/officeDocument/2006/relationships/hyperlink" Target="http://dx.doi.org/10.1017/S0033822200030903" TargetMode="External"/><Relationship Id="rId547" Type="http://schemas.openxmlformats.org/officeDocument/2006/relationships/hyperlink" Target="http://paperpile.com/b/kMsMCm/P35D" TargetMode="External"/><Relationship Id="rId304" Type="http://schemas.openxmlformats.org/officeDocument/2006/relationships/hyperlink" Target="http://paperpile.com/b/kMsMCm/BG0f" TargetMode="External"/><Relationship Id="rId425" Type="http://schemas.openxmlformats.org/officeDocument/2006/relationships/hyperlink" Target="http://paperpile.com/b/kMsMCm/siUM" TargetMode="External"/><Relationship Id="rId546" Type="http://schemas.openxmlformats.org/officeDocument/2006/relationships/hyperlink" Target="http://dx.doi.org/10.1016/j.jas.2009.12.037" TargetMode="External"/><Relationship Id="rId303" Type="http://schemas.openxmlformats.org/officeDocument/2006/relationships/hyperlink" Target="http://paperpile.com/b/kMsMCm/BG0f" TargetMode="External"/><Relationship Id="rId424" Type="http://schemas.openxmlformats.org/officeDocument/2006/relationships/hyperlink" Target="http://paperpile.com/b/kMsMCm/siUM" TargetMode="External"/><Relationship Id="rId545" Type="http://schemas.openxmlformats.org/officeDocument/2006/relationships/hyperlink" Target="http://paperpile.com/b/kMsMCm/aNt7" TargetMode="External"/><Relationship Id="rId302" Type="http://schemas.openxmlformats.org/officeDocument/2006/relationships/hyperlink" Target="http://paperpile.com/b/kMsMCm/A1mr" TargetMode="External"/><Relationship Id="rId423" Type="http://schemas.openxmlformats.org/officeDocument/2006/relationships/hyperlink" Target="http://paperpile.com/b/kMsMCm/siUM" TargetMode="External"/><Relationship Id="rId544" Type="http://schemas.openxmlformats.org/officeDocument/2006/relationships/hyperlink" Target="http://paperpile.com/b/kMsMCm/aNt7" TargetMode="External"/><Relationship Id="rId309" Type="http://schemas.openxmlformats.org/officeDocument/2006/relationships/hyperlink" Target="http://paperpile.com/b/kMsMCm/9tZL" TargetMode="External"/><Relationship Id="rId308" Type="http://schemas.openxmlformats.org/officeDocument/2006/relationships/hyperlink" Target="http://paperpile.com/b/kMsMCm/Q6f5" TargetMode="External"/><Relationship Id="rId429" Type="http://schemas.openxmlformats.org/officeDocument/2006/relationships/hyperlink" Target="http://paperpile.com/b/kMsMCm/2U4j" TargetMode="External"/><Relationship Id="rId307" Type="http://schemas.openxmlformats.org/officeDocument/2006/relationships/hyperlink" Target="http://paperpile.com/b/kMsMCm/Q6f5" TargetMode="External"/><Relationship Id="rId428" Type="http://schemas.openxmlformats.org/officeDocument/2006/relationships/hyperlink" Target="http://paperpile.com/b/kMsMCm/2U4j" TargetMode="External"/><Relationship Id="rId549" Type="http://schemas.openxmlformats.org/officeDocument/2006/relationships/hyperlink" Target="http://paperpile.com/b/kMsMCm/P35D" TargetMode="External"/><Relationship Id="rId306" Type="http://schemas.openxmlformats.org/officeDocument/2006/relationships/hyperlink" Target="http://paperpile.com/b/kMsMCm/Q6f5" TargetMode="External"/><Relationship Id="rId427" Type="http://schemas.openxmlformats.org/officeDocument/2006/relationships/hyperlink" Target="http://paperpile.com/b/kMsMCm/2U4j" TargetMode="External"/><Relationship Id="rId548" Type="http://schemas.openxmlformats.org/officeDocument/2006/relationships/hyperlink" Target="http://paperpile.com/b/kMsMCm/P35D" TargetMode="External"/><Relationship Id="rId301" Type="http://schemas.openxmlformats.org/officeDocument/2006/relationships/hyperlink" Target="http://paperpile.com/b/kMsMCm/A1mr" TargetMode="External"/><Relationship Id="rId422" Type="http://schemas.openxmlformats.org/officeDocument/2006/relationships/hyperlink" Target="http://paperpile.com/b/kMsMCm/siUM" TargetMode="External"/><Relationship Id="rId543" Type="http://schemas.openxmlformats.org/officeDocument/2006/relationships/hyperlink" Target="http://paperpile.com/b/kMsMCm/aNt7" TargetMode="External"/><Relationship Id="rId300" Type="http://schemas.openxmlformats.org/officeDocument/2006/relationships/hyperlink" Target="http://paperpile.com/b/kMsMCm/A1mr" TargetMode="External"/><Relationship Id="rId421" Type="http://schemas.openxmlformats.org/officeDocument/2006/relationships/hyperlink" Target="http://paperpile.com/b/kMsMCm/siUM" TargetMode="External"/><Relationship Id="rId542" Type="http://schemas.openxmlformats.org/officeDocument/2006/relationships/hyperlink" Target="http://paperpile.com/b/kMsMCm/aNt7" TargetMode="External"/><Relationship Id="rId420" Type="http://schemas.openxmlformats.org/officeDocument/2006/relationships/hyperlink" Target="http://paperpile.com/b/kMsMCm/IbOW" TargetMode="External"/><Relationship Id="rId541" Type="http://schemas.openxmlformats.org/officeDocument/2006/relationships/hyperlink" Target="http://paperpile.com/b/kMsMCm/aNt7" TargetMode="External"/><Relationship Id="rId540" Type="http://schemas.openxmlformats.org/officeDocument/2006/relationships/hyperlink" Target="http://dx.doi.org/10.1016/j.quaint.2011.03.009" TargetMode="External"/><Relationship Id="rId415" Type="http://schemas.openxmlformats.org/officeDocument/2006/relationships/hyperlink" Target="http://paperpile.com/b/kMsMCm/cuca" TargetMode="External"/><Relationship Id="rId536" Type="http://schemas.openxmlformats.org/officeDocument/2006/relationships/hyperlink" Target="http://paperpile.com/b/kMsMCm/xVRK" TargetMode="External"/><Relationship Id="rId414" Type="http://schemas.openxmlformats.org/officeDocument/2006/relationships/hyperlink" Target="http://paperpile.com/b/kMsMCm/cuca" TargetMode="External"/><Relationship Id="rId535" Type="http://schemas.openxmlformats.org/officeDocument/2006/relationships/hyperlink" Target="http://paperpile.com/b/kMsMCm/xVRK" TargetMode="External"/><Relationship Id="rId413" Type="http://schemas.openxmlformats.org/officeDocument/2006/relationships/hyperlink" Target="http://paperpile.com/b/kMsMCm/cuca" TargetMode="External"/><Relationship Id="rId534" Type="http://schemas.openxmlformats.org/officeDocument/2006/relationships/hyperlink" Target="http://dx.doi.org/10.3989/scimar.2003.67n2233" TargetMode="External"/><Relationship Id="rId412" Type="http://schemas.openxmlformats.org/officeDocument/2006/relationships/hyperlink" Target="http://paperpile.com/b/kMsMCm/cuca" TargetMode="External"/><Relationship Id="rId533" Type="http://schemas.openxmlformats.org/officeDocument/2006/relationships/hyperlink" Target="http://paperpile.com/b/kMsMCm/rKq6" TargetMode="External"/><Relationship Id="rId419" Type="http://schemas.openxmlformats.org/officeDocument/2006/relationships/hyperlink" Target="http://paperpile.com/b/kMsMCm/IbOW" TargetMode="External"/><Relationship Id="rId418" Type="http://schemas.openxmlformats.org/officeDocument/2006/relationships/hyperlink" Target="http://paperpile.com/b/kMsMCm/IbOW" TargetMode="External"/><Relationship Id="rId539" Type="http://schemas.openxmlformats.org/officeDocument/2006/relationships/hyperlink" Target="http://paperpile.com/b/kMsMCm/xVRK" TargetMode="External"/><Relationship Id="rId417" Type="http://schemas.openxmlformats.org/officeDocument/2006/relationships/hyperlink" Target="http://dx.doi.org/10.1016/j.jas.2018.01.011" TargetMode="External"/><Relationship Id="rId538" Type="http://schemas.openxmlformats.org/officeDocument/2006/relationships/hyperlink" Target="http://paperpile.com/b/kMsMCm/xVRK" TargetMode="External"/><Relationship Id="rId416" Type="http://schemas.openxmlformats.org/officeDocument/2006/relationships/hyperlink" Target="http://paperpile.com/b/kMsMCm/cuca" TargetMode="External"/><Relationship Id="rId537" Type="http://schemas.openxmlformats.org/officeDocument/2006/relationships/hyperlink" Target="http://paperpile.com/b/kMsMCm/xVRK" TargetMode="External"/><Relationship Id="rId411" Type="http://schemas.openxmlformats.org/officeDocument/2006/relationships/hyperlink" Target="http://dx.doi.org/10.1073/pnas.1015313108" TargetMode="External"/><Relationship Id="rId532" Type="http://schemas.openxmlformats.org/officeDocument/2006/relationships/hyperlink" Target="http://paperpile.com/b/kMsMCm/rKq6" TargetMode="External"/><Relationship Id="rId410" Type="http://schemas.openxmlformats.org/officeDocument/2006/relationships/hyperlink" Target="http://paperpile.com/b/kMsMCm/Swm4" TargetMode="External"/><Relationship Id="rId531" Type="http://schemas.openxmlformats.org/officeDocument/2006/relationships/hyperlink" Target="http://paperpile.com/b/kMsMCm/rKq6" TargetMode="External"/><Relationship Id="rId530" Type="http://schemas.openxmlformats.org/officeDocument/2006/relationships/hyperlink" Target="http://paperpile.com/b/kMsMCm/rKq6" TargetMode="External"/><Relationship Id="rId206" Type="http://schemas.openxmlformats.org/officeDocument/2006/relationships/hyperlink" Target="http://paperpile.com/b/kMsMCm/MpJk" TargetMode="External"/><Relationship Id="rId327" Type="http://schemas.openxmlformats.org/officeDocument/2006/relationships/hyperlink" Target="http://paperpile.com/b/kMsMCm/HxGa" TargetMode="External"/><Relationship Id="rId448" Type="http://schemas.openxmlformats.org/officeDocument/2006/relationships/hyperlink" Target="http://paperpile.com/b/kMsMCm/Guhp" TargetMode="External"/><Relationship Id="rId205" Type="http://schemas.openxmlformats.org/officeDocument/2006/relationships/hyperlink" Target="http://paperpile.com/b/kMsMCm/MpJk" TargetMode="External"/><Relationship Id="rId326" Type="http://schemas.openxmlformats.org/officeDocument/2006/relationships/hyperlink" Target="http://paperpile.com/b/kMsMCm/2dHr" TargetMode="External"/><Relationship Id="rId447" Type="http://schemas.openxmlformats.org/officeDocument/2006/relationships/hyperlink" Target="http://paperpile.com/b/kMsMCm/Guhp" TargetMode="External"/><Relationship Id="rId204" Type="http://schemas.openxmlformats.org/officeDocument/2006/relationships/hyperlink" Target="http://paperpile.com/b/kMsMCm/MiqS" TargetMode="External"/><Relationship Id="rId325" Type="http://schemas.openxmlformats.org/officeDocument/2006/relationships/hyperlink" Target="http://paperpile.com/b/kMsMCm/2dHr" TargetMode="External"/><Relationship Id="rId446" Type="http://schemas.openxmlformats.org/officeDocument/2006/relationships/hyperlink" Target="http://paperpile.com/b/kMsMCm/Guhp" TargetMode="External"/><Relationship Id="rId203" Type="http://schemas.openxmlformats.org/officeDocument/2006/relationships/hyperlink" Target="http://paperpile.com/b/kMsMCm/MiqS" TargetMode="External"/><Relationship Id="rId324" Type="http://schemas.openxmlformats.org/officeDocument/2006/relationships/hyperlink" Target="http://paperpile.com/b/kMsMCm/2dHr" TargetMode="External"/><Relationship Id="rId445" Type="http://schemas.openxmlformats.org/officeDocument/2006/relationships/hyperlink" Target="http://paperpile.com/b/kMsMCm/Guhp" TargetMode="External"/><Relationship Id="rId209" Type="http://schemas.openxmlformats.org/officeDocument/2006/relationships/hyperlink" Target="http://paperpile.com/b/kMsMCm/kRew" TargetMode="External"/><Relationship Id="rId208" Type="http://schemas.openxmlformats.org/officeDocument/2006/relationships/hyperlink" Target="http://dx.doi.org/10.1093/oxfordhb/9780199232444.013.0014" TargetMode="External"/><Relationship Id="rId329" Type="http://schemas.openxmlformats.org/officeDocument/2006/relationships/hyperlink" Target="http://paperpile.com/b/kMsMCm/HxGa" TargetMode="External"/><Relationship Id="rId207" Type="http://schemas.openxmlformats.org/officeDocument/2006/relationships/hyperlink" Target="http://paperpile.com/b/kMsMCm/MpJk" TargetMode="External"/><Relationship Id="rId328" Type="http://schemas.openxmlformats.org/officeDocument/2006/relationships/hyperlink" Target="http://paperpile.com/b/kMsMCm/HxGa" TargetMode="External"/><Relationship Id="rId449" Type="http://schemas.openxmlformats.org/officeDocument/2006/relationships/hyperlink" Target="http://paperpile.com/b/kMsMCm/Guhp" TargetMode="External"/><Relationship Id="rId440" Type="http://schemas.openxmlformats.org/officeDocument/2006/relationships/hyperlink" Target="http://paperpile.com/b/kMsMCm/rxSY" TargetMode="External"/><Relationship Id="rId561" Type="http://schemas.openxmlformats.org/officeDocument/2006/relationships/hyperlink" Target="http://dx.doi.org/10.1016/j.marpol.2018.01.015" TargetMode="External"/><Relationship Id="rId560" Type="http://schemas.openxmlformats.org/officeDocument/2006/relationships/hyperlink" Target="http://paperpile.com/b/kMsMCm/VHWM" TargetMode="External"/><Relationship Id="rId202" Type="http://schemas.openxmlformats.org/officeDocument/2006/relationships/hyperlink" Target="http://paperpile.com/b/kMsMCm/MiqS" TargetMode="External"/><Relationship Id="rId323" Type="http://schemas.openxmlformats.org/officeDocument/2006/relationships/hyperlink" Target="http://dx.doi.org/10.24885/sab.v29i1.440" TargetMode="External"/><Relationship Id="rId444" Type="http://schemas.openxmlformats.org/officeDocument/2006/relationships/hyperlink" Target="https://journals.uair.arizona.edu/index.php/radiocarbon/article/view/16947" TargetMode="External"/><Relationship Id="rId201" Type="http://schemas.openxmlformats.org/officeDocument/2006/relationships/hyperlink" Target="http://paperpile.com/b/kMsMCm/NTUb" TargetMode="External"/><Relationship Id="rId322" Type="http://schemas.openxmlformats.org/officeDocument/2006/relationships/hyperlink" Target="http://paperpile.com/b/kMsMCm/jLgD" TargetMode="External"/><Relationship Id="rId443" Type="http://schemas.openxmlformats.org/officeDocument/2006/relationships/hyperlink" Target="http://paperpile.com/b/kMsMCm/rxSY" TargetMode="External"/><Relationship Id="rId200" Type="http://schemas.openxmlformats.org/officeDocument/2006/relationships/hyperlink" Target="http://paperpile.com/b/kMsMCm/NTUb" TargetMode="External"/><Relationship Id="rId321" Type="http://schemas.openxmlformats.org/officeDocument/2006/relationships/hyperlink" Target="http://paperpile.com/b/kMsMCm/jLgD" TargetMode="External"/><Relationship Id="rId442" Type="http://schemas.openxmlformats.org/officeDocument/2006/relationships/hyperlink" Target="http://paperpile.com/b/kMsMCm/rxSY" TargetMode="External"/><Relationship Id="rId320" Type="http://schemas.openxmlformats.org/officeDocument/2006/relationships/hyperlink" Target="http://paperpile.com/b/kMsMCm/jLgD" TargetMode="External"/><Relationship Id="rId441" Type="http://schemas.openxmlformats.org/officeDocument/2006/relationships/hyperlink" Target="http://paperpile.com/b/kMsMCm/rxSY" TargetMode="External"/><Relationship Id="rId316" Type="http://schemas.openxmlformats.org/officeDocument/2006/relationships/hyperlink" Target="http://paperpile.com/b/kMsMCm/RXcm" TargetMode="External"/><Relationship Id="rId437" Type="http://schemas.openxmlformats.org/officeDocument/2006/relationships/hyperlink" Target="http://paperpile.com/b/kMsMCm/SXYM" TargetMode="External"/><Relationship Id="rId558" Type="http://schemas.openxmlformats.org/officeDocument/2006/relationships/hyperlink" Target="http://paperpile.com/b/kMsMCm/VHWM" TargetMode="External"/><Relationship Id="rId315" Type="http://schemas.openxmlformats.org/officeDocument/2006/relationships/hyperlink" Target="http://paperpile.com/b/kMsMCm/RXcm" TargetMode="External"/><Relationship Id="rId436" Type="http://schemas.openxmlformats.org/officeDocument/2006/relationships/hyperlink" Target="http://paperpile.com/b/kMsMCm/SXYM" TargetMode="External"/><Relationship Id="rId557" Type="http://schemas.openxmlformats.org/officeDocument/2006/relationships/hyperlink" Target="http://paperpile.com/b/kMsMCm/VHWM" TargetMode="External"/><Relationship Id="rId314" Type="http://schemas.openxmlformats.org/officeDocument/2006/relationships/hyperlink" Target="http://paperpile.com/b/kMsMCm/RXcm" TargetMode="External"/><Relationship Id="rId435" Type="http://schemas.openxmlformats.org/officeDocument/2006/relationships/hyperlink" Target="http://paperpile.com/b/kMsMCm/SXYM" TargetMode="External"/><Relationship Id="rId556" Type="http://schemas.openxmlformats.org/officeDocument/2006/relationships/hyperlink" Target="http://paperpile.com/b/kMsMCm/VHWM" TargetMode="External"/><Relationship Id="rId313" Type="http://schemas.openxmlformats.org/officeDocument/2006/relationships/hyperlink" Target="http://paperpile.com/b/kMsMCm/RXcm" TargetMode="External"/><Relationship Id="rId434" Type="http://schemas.openxmlformats.org/officeDocument/2006/relationships/hyperlink" Target="http://paperpile.com/b/kMsMCm/SXYM" TargetMode="External"/><Relationship Id="rId555" Type="http://schemas.openxmlformats.org/officeDocument/2006/relationships/hyperlink" Target="http://dx.doi.org/10.1126/science.1173146" TargetMode="External"/><Relationship Id="rId319" Type="http://schemas.openxmlformats.org/officeDocument/2006/relationships/hyperlink" Target="http://paperpile.com/b/kMsMCm/jLgD" TargetMode="External"/><Relationship Id="rId318" Type="http://schemas.openxmlformats.org/officeDocument/2006/relationships/hyperlink" Target="http://paperpile.com/b/kMsMCm/jLgD" TargetMode="External"/><Relationship Id="rId439" Type="http://schemas.openxmlformats.org/officeDocument/2006/relationships/hyperlink" Target="http://paperpile.com/b/kMsMCm/rxSY" TargetMode="External"/><Relationship Id="rId317" Type="http://schemas.openxmlformats.org/officeDocument/2006/relationships/hyperlink" Target="http://dx.doi.org/10.18224/hab.v14.1.2016.21-34" TargetMode="External"/><Relationship Id="rId438" Type="http://schemas.openxmlformats.org/officeDocument/2006/relationships/hyperlink" Target="http://dx.doi.org/10.1017/RDC.2017.108" TargetMode="External"/><Relationship Id="rId559" Type="http://schemas.openxmlformats.org/officeDocument/2006/relationships/hyperlink" Target="http://paperpile.com/b/kMsMCm/VHWM" TargetMode="External"/><Relationship Id="rId550" Type="http://schemas.openxmlformats.org/officeDocument/2006/relationships/hyperlink" Target="http://paperpile.com/b/kMsMCm/CPm0" TargetMode="External"/><Relationship Id="rId312" Type="http://schemas.openxmlformats.org/officeDocument/2006/relationships/hyperlink" Target="http://paperpile.com/b/kMsMCm/RXcm" TargetMode="External"/><Relationship Id="rId433" Type="http://schemas.openxmlformats.org/officeDocument/2006/relationships/hyperlink" Target="http://paperpile.com/b/kMsMCm/SXYM" TargetMode="External"/><Relationship Id="rId554" Type="http://schemas.openxmlformats.org/officeDocument/2006/relationships/hyperlink" Target="http://paperpile.com/b/kMsMCm/CPm0" TargetMode="External"/><Relationship Id="rId311" Type="http://schemas.openxmlformats.org/officeDocument/2006/relationships/hyperlink" Target="http://paperpile.com/b/kMsMCm/9tZL" TargetMode="External"/><Relationship Id="rId432" Type="http://schemas.openxmlformats.org/officeDocument/2006/relationships/hyperlink" Target="http://dx.doi.org/10.1017/S0033822200033865" TargetMode="External"/><Relationship Id="rId553" Type="http://schemas.openxmlformats.org/officeDocument/2006/relationships/hyperlink" Target="http://paperpile.com/b/kMsMCm/CPm0" TargetMode="External"/><Relationship Id="rId310" Type="http://schemas.openxmlformats.org/officeDocument/2006/relationships/hyperlink" Target="http://paperpile.com/b/kMsMCm/9tZL" TargetMode="External"/><Relationship Id="rId431" Type="http://schemas.openxmlformats.org/officeDocument/2006/relationships/hyperlink" Target="http://paperpile.com/b/kMsMCm/2U4j" TargetMode="External"/><Relationship Id="rId552" Type="http://schemas.openxmlformats.org/officeDocument/2006/relationships/hyperlink" Target="http://paperpile.com/b/kMsMCm/CPm0" TargetMode="External"/><Relationship Id="rId430" Type="http://schemas.openxmlformats.org/officeDocument/2006/relationships/hyperlink" Target="http://paperpile.com/b/kMsMCm/2U4j" TargetMode="External"/><Relationship Id="rId551" Type="http://schemas.openxmlformats.org/officeDocument/2006/relationships/hyperlink" Target="http://paperpile.com/b/kMsMCm/CPm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