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2958A" w14:textId="2A8B5950" w:rsidR="00346D76" w:rsidRDefault="00346D76" w:rsidP="00AD2BA6">
      <w:pPr>
        <w:spacing w:line="480" w:lineRule="auto"/>
        <w:jc w:val="center"/>
        <w:outlineLvl w:val="0"/>
        <w:rPr>
          <w:rFonts w:ascii="Times New Roman" w:hAnsi="Times New Roman" w:cs="Times New Roman"/>
          <w:b/>
        </w:rPr>
      </w:pPr>
      <w:r>
        <w:rPr>
          <w:rFonts w:ascii="Times New Roman" w:hAnsi="Times New Roman" w:cs="Times New Roman"/>
          <w:b/>
        </w:rPr>
        <w:t>I</w:t>
      </w:r>
      <w:r w:rsidR="00F35F6D">
        <w:rPr>
          <w:rFonts w:ascii="Times New Roman" w:hAnsi="Times New Roman" w:cs="Times New Roman"/>
          <w:b/>
        </w:rPr>
        <w:t>magination links with schizotypal beliefs</w:t>
      </w:r>
      <w:r>
        <w:rPr>
          <w:rFonts w:ascii="Times New Roman" w:hAnsi="Times New Roman" w:cs="Times New Roman"/>
          <w:b/>
        </w:rPr>
        <w:t>, not with creativity or learning</w:t>
      </w:r>
    </w:p>
    <w:p w14:paraId="06256AE6" w14:textId="77777777" w:rsidR="00611923" w:rsidRDefault="00611923" w:rsidP="00611923">
      <w:pPr>
        <w:spacing w:line="480" w:lineRule="auto"/>
        <w:rPr>
          <w:rFonts w:ascii="Times New Roman" w:hAnsi="Times New Roman" w:cs="Times New Roman"/>
          <w:b/>
        </w:rPr>
      </w:pPr>
    </w:p>
    <w:p w14:paraId="688E1055" w14:textId="77777777" w:rsidR="00611923" w:rsidRPr="00611923" w:rsidRDefault="00611923" w:rsidP="00611923">
      <w:pPr>
        <w:spacing w:line="480" w:lineRule="auto"/>
        <w:ind w:firstLine="720"/>
        <w:rPr>
          <w:rFonts w:ascii="Times New Roman" w:hAnsi="Times New Roman" w:cs="Times New Roman"/>
        </w:rPr>
      </w:pPr>
      <w:r w:rsidRPr="00611923">
        <w:rPr>
          <w:rFonts w:ascii="Times New Roman" w:hAnsi="Times New Roman" w:cs="Times New Roman"/>
          <w:b/>
        </w:rPr>
        <w:t>AUTHORS:</w:t>
      </w:r>
      <w:r w:rsidRPr="00611923">
        <w:rPr>
          <w:rFonts w:ascii="Times New Roman" w:hAnsi="Times New Roman" w:cs="Times New Roman"/>
        </w:rPr>
        <w:br/>
        <w:t xml:space="preserve">Sophie von </w:t>
      </w:r>
      <w:proofErr w:type="spellStart"/>
      <w:r w:rsidRPr="00611923">
        <w:rPr>
          <w:rFonts w:ascii="Times New Roman" w:hAnsi="Times New Roman" w:cs="Times New Roman"/>
        </w:rPr>
        <w:t>Stumm</w:t>
      </w:r>
      <w:proofErr w:type="spellEnd"/>
      <w:r w:rsidRPr="00611923">
        <w:rPr>
          <w:rFonts w:ascii="Times New Roman" w:hAnsi="Times New Roman" w:cs="Times New Roman"/>
        </w:rPr>
        <w:t xml:space="preserve">, PhD, Department of Psychological and </w:t>
      </w:r>
      <w:proofErr w:type="spellStart"/>
      <w:r w:rsidRPr="00611923">
        <w:rPr>
          <w:rFonts w:ascii="Times New Roman" w:hAnsi="Times New Roman" w:cs="Times New Roman"/>
        </w:rPr>
        <w:t>Behavioural</w:t>
      </w:r>
      <w:proofErr w:type="spellEnd"/>
      <w:r w:rsidRPr="00611923">
        <w:rPr>
          <w:rFonts w:ascii="Times New Roman" w:hAnsi="Times New Roman" w:cs="Times New Roman"/>
        </w:rPr>
        <w:t xml:space="preserve"> Science, London School of Economics and Political Science, Houghton Street, WC2A 2AE, London, UK. Email: </w:t>
      </w:r>
      <w:hyperlink r:id="rId9" w:history="1">
        <w:r w:rsidRPr="00611923">
          <w:rPr>
            <w:rFonts w:ascii="Times New Roman" w:hAnsi="Times New Roman" w:cs="Times New Roman"/>
            <w:color w:val="0000FF"/>
            <w:u w:val="single"/>
          </w:rPr>
          <w:t>s.von-stumm@lse.ac.uk</w:t>
        </w:r>
      </w:hyperlink>
      <w:r w:rsidRPr="00611923">
        <w:rPr>
          <w:rFonts w:ascii="Times New Roman" w:hAnsi="Times New Roman" w:cs="Times New Roman"/>
        </w:rPr>
        <w:t xml:space="preserve">; &amp; </w:t>
      </w:r>
    </w:p>
    <w:p w14:paraId="2D156A9E" w14:textId="77777777" w:rsidR="00611923" w:rsidRDefault="00611923" w:rsidP="00611923">
      <w:pPr>
        <w:spacing w:line="480" w:lineRule="auto"/>
        <w:rPr>
          <w:rFonts w:ascii="Times New Roman" w:hAnsi="Times New Roman" w:cs="Times New Roman"/>
        </w:rPr>
      </w:pPr>
      <w:r w:rsidRPr="00611923">
        <w:rPr>
          <w:rFonts w:ascii="Times New Roman" w:hAnsi="Times New Roman" w:cs="Times New Roman"/>
        </w:rPr>
        <w:t xml:space="preserve">Hannah Scott, Department of Psychiatry, University College London, Gower Street, WC1E 6BT, London, UK. Email: </w:t>
      </w:r>
      <w:hyperlink r:id="rId10" w:history="1">
        <w:r w:rsidRPr="00611923">
          <w:rPr>
            <w:rFonts w:ascii="Times New Roman" w:hAnsi="Times New Roman" w:cs="Times New Roman"/>
            <w:color w:val="0000FF"/>
            <w:u w:val="single"/>
          </w:rPr>
          <w:t>hannah.scott.17@ucl.ac.uk</w:t>
        </w:r>
      </w:hyperlink>
      <w:r w:rsidRPr="00611923">
        <w:rPr>
          <w:rFonts w:ascii="Times New Roman" w:hAnsi="Times New Roman" w:cs="Times New Roman"/>
        </w:rPr>
        <w:t xml:space="preserve"> </w:t>
      </w:r>
    </w:p>
    <w:p w14:paraId="09677F99" w14:textId="77777777" w:rsidR="00611923" w:rsidRPr="00611923" w:rsidRDefault="00611923" w:rsidP="00611923">
      <w:pPr>
        <w:spacing w:line="480" w:lineRule="auto"/>
        <w:rPr>
          <w:rFonts w:ascii="Times New Roman" w:hAnsi="Times New Roman" w:cs="Times New Roman"/>
        </w:rPr>
      </w:pPr>
    </w:p>
    <w:p w14:paraId="56CCF21A" w14:textId="77777777" w:rsidR="00611923" w:rsidRPr="00611923" w:rsidRDefault="00611923" w:rsidP="00611923">
      <w:pPr>
        <w:spacing w:line="480" w:lineRule="auto"/>
        <w:ind w:firstLine="720"/>
        <w:rPr>
          <w:rFonts w:ascii="Times New Roman" w:hAnsi="Times New Roman" w:cs="Times New Roman"/>
        </w:rPr>
      </w:pPr>
      <w:r w:rsidRPr="00611923">
        <w:rPr>
          <w:rFonts w:ascii="Times New Roman" w:hAnsi="Times New Roman" w:cs="Times New Roman"/>
          <w:b/>
        </w:rPr>
        <w:t>ACKNOWLEDGEMENTS:</w:t>
      </w:r>
    </w:p>
    <w:p w14:paraId="0F70C47D" w14:textId="77777777" w:rsidR="00611923" w:rsidRPr="00611923" w:rsidRDefault="00611923" w:rsidP="00611923">
      <w:pPr>
        <w:spacing w:line="480" w:lineRule="auto"/>
      </w:pPr>
      <w:proofErr w:type="gramStart"/>
      <w:r w:rsidRPr="00611923">
        <w:rPr>
          <w:rFonts w:ascii="Times New Roman" w:hAnsi="Times New Roman" w:cs="Times New Roman"/>
        </w:rPr>
        <w:t>The preparation of this manuscript was supported by Grant II-RFP-15-03 from the Imagination Institute, funded by the John Templeton Foundation</w:t>
      </w:r>
      <w:proofErr w:type="gramEnd"/>
      <w:r w:rsidRPr="00611923">
        <w:rPr>
          <w:rFonts w:ascii="Times New Roman" w:hAnsi="Times New Roman" w:cs="Times New Roman"/>
        </w:rPr>
        <w:t xml:space="preserve">. </w:t>
      </w:r>
      <w:proofErr w:type="spellStart"/>
      <w:r w:rsidRPr="00611923">
        <w:rPr>
          <w:rFonts w:ascii="Times New Roman" w:hAnsi="Times New Roman" w:cs="Times New Roman"/>
        </w:rPr>
        <w:t>SvS</w:t>
      </w:r>
      <w:proofErr w:type="spellEnd"/>
      <w:r w:rsidRPr="00611923">
        <w:rPr>
          <w:rFonts w:ascii="Times New Roman" w:hAnsi="Times New Roman" w:cs="Times New Roman"/>
        </w:rPr>
        <w:t xml:space="preserve"> is the recipient of a Jacobs Foundation Research Fellowship award (2017-2019).</w:t>
      </w:r>
    </w:p>
    <w:p w14:paraId="6482AA8E" w14:textId="74AA8610" w:rsidR="00611923" w:rsidRDefault="00611923">
      <w:pPr>
        <w:rPr>
          <w:rFonts w:ascii="Times New Roman" w:hAnsi="Times New Roman" w:cs="Times New Roman"/>
          <w:b/>
        </w:rPr>
      </w:pPr>
    </w:p>
    <w:p w14:paraId="4CE6070D" w14:textId="77777777" w:rsidR="00611923" w:rsidRDefault="00611923">
      <w:pPr>
        <w:rPr>
          <w:rFonts w:ascii="Times New Roman" w:hAnsi="Times New Roman" w:cs="Times New Roman"/>
          <w:b/>
        </w:rPr>
      </w:pPr>
    </w:p>
    <w:p w14:paraId="2FA965A6" w14:textId="77777777" w:rsidR="00611923" w:rsidRDefault="00611923">
      <w:pPr>
        <w:rPr>
          <w:rFonts w:ascii="Times New Roman" w:hAnsi="Times New Roman" w:cs="Times New Roman"/>
          <w:b/>
        </w:rPr>
      </w:pPr>
    </w:p>
    <w:p w14:paraId="10AD68AD" w14:textId="77777777" w:rsidR="00611923" w:rsidRDefault="00611923">
      <w:pPr>
        <w:rPr>
          <w:rFonts w:ascii="Times New Roman" w:hAnsi="Times New Roman" w:cs="Times New Roman"/>
          <w:b/>
        </w:rPr>
      </w:pPr>
    </w:p>
    <w:p w14:paraId="67956061" w14:textId="77777777" w:rsidR="00611923" w:rsidRDefault="00611923">
      <w:pPr>
        <w:rPr>
          <w:rFonts w:ascii="Times New Roman" w:hAnsi="Times New Roman" w:cs="Times New Roman"/>
          <w:b/>
        </w:rPr>
      </w:pPr>
    </w:p>
    <w:p w14:paraId="689F5788" w14:textId="77777777" w:rsidR="00611923" w:rsidRDefault="00611923">
      <w:pPr>
        <w:rPr>
          <w:rFonts w:ascii="Times New Roman" w:hAnsi="Times New Roman" w:cs="Times New Roman"/>
          <w:b/>
        </w:rPr>
      </w:pPr>
    </w:p>
    <w:p w14:paraId="43EDE4A2" w14:textId="77777777" w:rsidR="00611923" w:rsidRDefault="00611923">
      <w:pPr>
        <w:rPr>
          <w:rFonts w:ascii="Times New Roman" w:hAnsi="Times New Roman" w:cs="Times New Roman"/>
          <w:b/>
        </w:rPr>
      </w:pPr>
    </w:p>
    <w:p w14:paraId="1868E7BB" w14:textId="77777777" w:rsidR="00611923" w:rsidRDefault="00611923">
      <w:pPr>
        <w:rPr>
          <w:rFonts w:ascii="Times New Roman" w:hAnsi="Times New Roman" w:cs="Times New Roman"/>
          <w:b/>
        </w:rPr>
      </w:pPr>
    </w:p>
    <w:p w14:paraId="0B8EB259" w14:textId="77777777" w:rsidR="00611923" w:rsidRDefault="00611923">
      <w:pPr>
        <w:rPr>
          <w:rFonts w:ascii="Times New Roman" w:hAnsi="Times New Roman" w:cs="Times New Roman"/>
          <w:b/>
        </w:rPr>
      </w:pPr>
    </w:p>
    <w:p w14:paraId="7C5CC9C2" w14:textId="77777777" w:rsidR="00611923" w:rsidRDefault="00611923">
      <w:pPr>
        <w:rPr>
          <w:rFonts w:ascii="Times New Roman" w:hAnsi="Times New Roman" w:cs="Times New Roman"/>
          <w:b/>
        </w:rPr>
      </w:pPr>
    </w:p>
    <w:p w14:paraId="5E6E21EC" w14:textId="77777777" w:rsidR="00611923" w:rsidRDefault="00611923">
      <w:pPr>
        <w:rPr>
          <w:rFonts w:ascii="Times New Roman" w:hAnsi="Times New Roman" w:cs="Times New Roman"/>
          <w:b/>
        </w:rPr>
      </w:pPr>
    </w:p>
    <w:p w14:paraId="42184CB3" w14:textId="77777777" w:rsidR="00611923" w:rsidRDefault="00611923">
      <w:pPr>
        <w:rPr>
          <w:rFonts w:ascii="Times New Roman" w:hAnsi="Times New Roman" w:cs="Times New Roman"/>
          <w:b/>
        </w:rPr>
      </w:pPr>
    </w:p>
    <w:p w14:paraId="3943536F" w14:textId="77777777" w:rsidR="00611923" w:rsidRDefault="00611923">
      <w:pPr>
        <w:rPr>
          <w:rFonts w:ascii="Times New Roman" w:hAnsi="Times New Roman" w:cs="Times New Roman"/>
          <w:b/>
        </w:rPr>
      </w:pPr>
    </w:p>
    <w:p w14:paraId="66E48C15" w14:textId="77777777" w:rsidR="00611923" w:rsidRDefault="00611923">
      <w:pPr>
        <w:rPr>
          <w:rFonts w:ascii="Times New Roman" w:hAnsi="Times New Roman" w:cs="Times New Roman"/>
          <w:b/>
        </w:rPr>
      </w:pPr>
    </w:p>
    <w:p w14:paraId="68DEFBC3" w14:textId="77777777" w:rsidR="00611923" w:rsidRDefault="00611923">
      <w:pPr>
        <w:rPr>
          <w:rFonts w:ascii="Times New Roman" w:hAnsi="Times New Roman" w:cs="Times New Roman"/>
          <w:b/>
        </w:rPr>
      </w:pPr>
    </w:p>
    <w:p w14:paraId="4D6D4487" w14:textId="77777777" w:rsidR="00611923" w:rsidRDefault="00611923">
      <w:pPr>
        <w:rPr>
          <w:rFonts w:ascii="Times New Roman" w:hAnsi="Times New Roman" w:cs="Times New Roman"/>
          <w:b/>
        </w:rPr>
      </w:pPr>
    </w:p>
    <w:p w14:paraId="73EABCF7" w14:textId="77777777" w:rsidR="00611923" w:rsidRDefault="00611923">
      <w:pPr>
        <w:rPr>
          <w:rFonts w:ascii="Times New Roman" w:hAnsi="Times New Roman" w:cs="Times New Roman"/>
          <w:b/>
        </w:rPr>
      </w:pPr>
    </w:p>
    <w:p w14:paraId="0F604C57" w14:textId="77777777" w:rsidR="00611923" w:rsidRDefault="00611923">
      <w:pPr>
        <w:rPr>
          <w:rFonts w:ascii="Times New Roman" w:hAnsi="Times New Roman" w:cs="Times New Roman"/>
          <w:b/>
        </w:rPr>
      </w:pPr>
    </w:p>
    <w:p w14:paraId="7C5D5BC6" w14:textId="77777777" w:rsidR="00611923" w:rsidRDefault="00611923">
      <w:pPr>
        <w:rPr>
          <w:rFonts w:ascii="Times New Roman" w:hAnsi="Times New Roman" w:cs="Times New Roman"/>
          <w:b/>
        </w:rPr>
      </w:pPr>
    </w:p>
    <w:p w14:paraId="2496C7A6" w14:textId="77777777" w:rsidR="00611923" w:rsidRDefault="00611923">
      <w:pPr>
        <w:rPr>
          <w:rFonts w:ascii="Times New Roman" w:hAnsi="Times New Roman" w:cs="Times New Roman"/>
          <w:b/>
        </w:rPr>
      </w:pPr>
    </w:p>
    <w:p w14:paraId="4775E393" w14:textId="77777777" w:rsidR="00611923" w:rsidRDefault="00611923">
      <w:pPr>
        <w:rPr>
          <w:rFonts w:ascii="Times New Roman" w:hAnsi="Times New Roman" w:cs="Times New Roman"/>
          <w:b/>
        </w:rPr>
      </w:pPr>
    </w:p>
    <w:p w14:paraId="10A8680E" w14:textId="77777777" w:rsidR="00611923" w:rsidRDefault="00611923">
      <w:pPr>
        <w:rPr>
          <w:rFonts w:ascii="Times New Roman" w:hAnsi="Times New Roman" w:cs="Times New Roman"/>
          <w:b/>
        </w:rPr>
      </w:pPr>
    </w:p>
    <w:p w14:paraId="27AC98E9" w14:textId="77777777" w:rsidR="00611923" w:rsidRDefault="00611923">
      <w:pPr>
        <w:rPr>
          <w:rFonts w:ascii="Times New Roman" w:hAnsi="Times New Roman" w:cs="Times New Roman"/>
          <w:b/>
        </w:rPr>
      </w:pPr>
    </w:p>
    <w:p w14:paraId="2372E27C" w14:textId="77777777" w:rsidR="00611923" w:rsidRDefault="00611923">
      <w:pPr>
        <w:rPr>
          <w:rFonts w:ascii="Times New Roman" w:hAnsi="Times New Roman" w:cs="Times New Roman"/>
          <w:b/>
        </w:rPr>
      </w:pPr>
    </w:p>
    <w:p w14:paraId="34CAEE86" w14:textId="32D86E85" w:rsidR="00F466FD" w:rsidRDefault="00F466FD" w:rsidP="00AD2BA6">
      <w:pPr>
        <w:spacing w:line="480" w:lineRule="auto"/>
        <w:ind w:firstLine="720"/>
        <w:outlineLvl w:val="0"/>
        <w:rPr>
          <w:rFonts w:ascii="Times New Roman" w:hAnsi="Times New Roman" w:cs="Times New Roman"/>
          <w:b/>
        </w:rPr>
      </w:pPr>
      <w:r>
        <w:rPr>
          <w:rFonts w:ascii="Times New Roman" w:hAnsi="Times New Roman" w:cs="Times New Roman"/>
          <w:b/>
        </w:rPr>
        <w:lastRenderedPageBreak/>
        <w:t>A</w:t>
      </w:r>
      <w:r w:rsidR="002B4CFF">
        <w:rPr>
          <w:rFonts w:ascii="Times New Roman" w:hAnsi="Times New Roman" w:cs="Times New Roman"/>
          <w:b/>
        </w:rPr>
        <w:t>BSTRACT</w:t>
      </w:r>
    </w:p>
    <w:p w14:paraId="4E05D4B8" w14:textId="5C9C7546" w:rsidR="00715453" w:rsidRDefault="00715453" w:rsidP="00715453">
      <w:pPr>
        <w:spacing w:line="480" w:lineRule="auto"/>
        <w:ind w:firstLine="720"/>
        <w:rPr>
          <w:rFonts w:ascii="Times New Roman" w:hAnsi="Times New Roman" w:cs="Times New Roman"/>
        </w:rPr>
      </w:pPr>
      <w:r w:rsidRPr="00CA4D06">
        <w:rPr>
          <w:rFonts w:ascii="Times New Roman" w:hAnsi="Times New Roman" w:cs="Times New Roman"/>
        </w:rPr>
        <w:t>Imagination refer</w:t>
      </w:r>
      <w:r>
        <w:rPr>
          <w:rFonts w:ascii="Times New Roman" w:hAnsi="Times New Roman" w:cs="Times New Roman"/>
        </w:rPr>
        <w:t>s to creating mental representa</w:t>
      </w:r>
      <w:r w:rsidRPr="00CA4D06">
        <w:rPr>
          <w:rFonts w:ascii="Times New Roman" w:hAnsi="Times New Roman" w:cs="Times New Roman"/>
        </w:rPr>
        <w:t>tions of concepts, ideas, and sensations that are not contemporaneously perceived</w:t>
      </w:r>
      <w:r>
        <w:rPr>
          <w:rFonts w:ascii="Times New Roman" w:hAnsi="Times New Roman" w:cs="Times New Roman"/>
        </w:rPr>
        <w:t xml:space="preserve"> </w:t>
      </w:r>
      <w:r w:rsidRPr="00CA4D06">
        <w:rPr>
          <w:rFonts w:ascii="Times New Roman" w:hAnsi="Times New Roman" w:cs="Times New Roman"/>
        </w:rPr>
        <w:t xml:space="preserve">by the senses. </w:t>
      </w:r>
      <w:r>
        <w:rPr>
          <w:rFonts w:ascii="Times New Roman" w:hAnsi="Times New Roman" w:cs="Times New Roman"/>
        </w:rPr>
        <w:t xml:space="preserve">Although it is key to human individuality, research on imagination is scarce. To address this gap, we </w:t>
      </w:r>
      <w:r w:rsidR="006A7B6E">
        <w:rPr>
          <w:rFonts w:ascii="Times New Roman" w:hAnsi="Times New Roman" w:cs="Times New Roman"/>
        </w:rPr>
        <w:t xml:space="preserve">developed here a new psychometric test to assess individual differences in imagination and </w:t>
      </w:r>
      <w:r>
        <w:rPr>
          <w:rFonts w:ascii="Times New Roman" w:hAnsi="Times New Roman" w:cs="Times New Roman"/>
        </w:rPr>
        <w:t>explore</w:t>
      </w:r>
      <w:r w:rsidR="006A7B6E">
        <w:rPr>
          <w:rFonts w:ascii="Times New Roman" w:hAnsi="Times New Roman" w:cs="Times New Roman"/>
        </w:rPr>
        <w:t>d</w:t>
      </w:r>
      <w:r>
        <w:rPr>
          <w:rFonts w:ascii="Times New Roman" w:hAnsi="Times New Roman" w:cs="Times New Roman"/>
        </w:rPr>
        <w:t xml:space="preserve"> the role of imagination for learning, creativity and schizotypal beliefs.  </w:t>
      </w:r>
    </w:p>
    <w:p w14:paraId="200FCF8C" w14:textId="39A43257" w:rsidR="009F33C3" w:rsidRDefault="006405B3" w:rsidP="00715453">
      <w:pPr>
        <w:spacing w:line="480" w:lineRule="auto"/>
        <w:ind w:firstLine="720"/>
        <w:rPr>
          <w:rFonts w:ascii="Times New Roman" w:hAnsi="Times New Roman" w:cs="Times New Roman"/>
        </w:rPr>
      </w:pPr>
      <w:r>
        <w:rPr>
          <w:rFonts w:ascii="Times New Roman" w:hAnsi="Times New Roman" w:cs="Times New Roman"/>
        </w:rPr>
        <w:t xml:space="preserve"> </w:t>
      </w:r>
      <w:r w:rsidR="006A7B6E">
        <w:rPr>
          <w:rFonts w:ascii="Times New Roman" w:hAnsi="Times New Roman" w:cs="Times New Roman"/>
        </w:rPr>
        <w:t>In</w:t>
      </w:r>
      <w:r w:rsidR="00715453">
        <w:rPr>
          <w:rFonts w:ascii="Times New Roman" w:hAnsi="Times New Roman" w:cs="Times New Roman"/>
        </w:rPr>
        <w:t xml:space="preserve"> a lab-based (N = 180) and an online study (N = 128), we found that i</w:t>
      </w:r>
      <w:r w:rsidR="00500A0C">
        <w:rPr>
          <w:rFonts w:ascii="Times New Roman" w:hAnsi="Times New Roman" w:cs="Times New Roman"/>
        </w:rPr>
        <w:t>magination is</w:t>
      </w:r>
      <w:r w:rsidR="00346401">
        <w:rPr>
          <w:rFonts w:ascii="Times New Roman" w:hAnsi="Times New Roman" w:cs="Times New Roman"/>
        </w:rPr>
        <w:t xml:space="preserve"> </w:t>
      </w:r>
      <w:r w:rsidR="00715453">
        <w:rPr>
          <w:rFonts w:ascii="Times New Roman" w:hAnsi="Times New Roman" w:cs="Times New Roman"/>
        </w:rPr>
        <w:t xml:space="preserve">only </w:t>
      </w:r>
      <w:r w:rsidR="00346401">
        <w:rPr>
          <w:rFonts w:ascii="Times New Roman" w:hAnsi="Times New Roman" w:cs="Times New Roman"/>
        </w:rPr>
        <w:t xml:space="preserve">weakly associated </w:t>
      </w:r>
      <w:r w:rsidR="00565CC3">
        <w:rPr>
          <w:rFonts w:ascii="Times New Roman" w:hAnsi="Times New Roman" w:cs="Times New Roman"/>
        </w:rPr>
        <w:t>learning achievement and creativity</w:t>
      </w:r>
      <w:r w:rsidR="00715453">
        <w:rPr>
          <w:rFonts w:ascii="Times New Roman" w:hAnsi="Times New Roman" w:cs="Times New Roman"/>
        </w:rPr>
        <w:t xml:space="preserve">, accounting for 2% to 8% of the variance. By contrast, </w:t>
      </w:r>
      <w:r w:rsidR="00565CC3">
        <w:rPr>
          <w:rFonts w:ascii="Times New Roman" w:hAnsi="Times New Roman" w:cs="Times New Roman"/>
        </w:rPr>
        <w:t xml:space="preserve">imagination accounted for 22.5% of the </w:t>
      </w:r>
      <w:r w:rsidR="00715453">
        <w:rPr>
          <w:rFonts w:ascii="Times New Roman" w:hAnsi="Times New Roman" w:cs="Times New Roman"/>
        </w:rPr>
        <w:t>variance in schizotypal beliefs, suggesting overall that imagination</w:t>
      </w:r>
      <w:r w:rsidR="00500A0C">
        <w:rPr>
          <w:rFonts w:ascii="Times New Roman" w:hAnsi="Times New Roman" w:cs="Times New Roman"/>
        </w:rPr>
        <w:t xml:space="preserve"> </w:t>
      </w:r>
      <w:r w:rsidR="00740D82">
        <w:rPr>
          <w:rFonts w:ascii="Times New Roman" w:hAnsi="Times New Roman" w:cs="Times New Roman"/>
        </w:rPr>
        <w:t xml:space="preserve">may be more indicative </w:t>
      </w:r>
      <w:r w:rsidR="00F35F6D">
        <w:rPr>
          <w:rFonts w:ascii="Times New Roman" w:hAnsi="Times New Roman" w:cs="Times New Roman"/>
        </w:rPr>
        <w:t xml:space="preserve">of cognitive eccentricities </w:t>
      </w:r>
      <w:r w:rsidR="00500A0C">
        <w:rPr>
          <w:rFonts w:ascii="Times New Roman" w:hAnsi="Times New Roman" w:cs="Times New Roman"/>
        </w:rPr>
        <w:t>rather</w:t>
      </w:r>
      <w:r w:rsidR="0088286B">
        <w:rPr>
          <w:rFonts w:ascii="Times New Roman" w:hAnsi="Times New Roman" w:cs="Times New Roman"/>
        </w:rPr>
        <w:t xml:space="preserve"> than</w:t>
      </w:r>
      <w:r w:rsidR="00740D82">
        <w:rPr>
          <w:rFonts w:ascii="Times New Roman" w:hAnsi="Times New Roman" w:cs="Times New Roman"/>
        </w:rPr>
        <w:t xml:space="preserve"> </w:t>
      </w:r>
      <w:r w:rsidR="00500A0C">
        <w:rPr>
          <w:rFonts w:ascii="Times New Roman" w:hAnsi="Times New Roman" w:cs="Times New Roman"/>
        </w:rPr>
        <w:t>benefit</w:t>
      </w:r>
      <w:r w:rsidR="0088286B">
        <w:rPr>
          <w:rFonts w:ascii="Times New Roman" w:hAnsi="Times New Roman" w:cs="Times New Roman"/>
        </w:rPr>
        <w:t xml:space="preserve"> </w:t>
      </w:r>
      <w:r w:rsidR="00500A0C">
        <w:rPr>
          <w:rFonts w:ascii="Times New Roman" w:hAnsi="Times New Roman" w:cs="Times New Roman"/>
        </w:rPr>
        <w:t xml:space="preserve">the accumulation of knowledge or </w:t>
      </w:r>
      <w:r w:rsidR="0088286B">
        <w:rPr>
          <w:rFonts w:ascii="Times New Roman" w:hAnsi="Times New Roman" w:cs="Times New Roman"/>
        </w:rPr>
        <w:t>production of novel and useful ideas.</w:t>
      </w:r>
      <w:r w:rsidR="00715453">
        <w:rPr>
          <w:rFonts w:ascii="Times New Roman" w:hAnsi="Times New Roman" w:cs="Times New Roman"/>
        </w:rPr>
        <w:t xml:space="preserve"> </w:t>
      </w:r>
    </w:p>
    <w:p w14:paraId="682D5CF3" w14:textId="1999E5C2" w:rsidR="00F466FD" w:rsidRDefault="00636454" w:rsidP="00EE6AE1">
      <w:pPr>
        <w:spacing w:line="480" w:lineRule="auto"/>
        <w:ind w:firstLine="720"/>
        <w:rPr>
          <w:rFonts w:ascii="Times New Roman" w:hAnsi="Times New Roman" w:cs="Times New Roman"/>
        </w:rPr>
      </w:pPr>
      <w:r>
        <w:rPr>
          <w:rFonts w:ascii="Times New Roman" w:hAnsi="Times New Roman" w:cs="Times New Roman"/>
        </w:rPr>
        <w:t xml:space="preserve"> </w:t>
      </w:r>
    </w:p>
    <w:p w14:paraId="73DFD126" w14:textId="68B5C8AD" w:rsidR="006E7D2A" w:rsidRDefault="006E7D2A" w:rsidP="00AD2BA6">
      <w:pPr>
        <w:spacing w:line="480" w:lineRule="auto"/>
        <w:ind w:firstLine="720"/>
        <w:outlineLvl w:val="0"/>
        <w:rPr>
          <w:rFonts w:ascii="Times New Roman" w:hAnsi="Times New Roman" w:cs="Times New Roman"/>
        </w:rPr>
      </w:pPr>
      <w:r>
        <w:rPr>
          <w:rFonts w:ascii="Times New Roman" w:hAnsi="Times New Roman" w:cs="Times New Roman"/>
        </w:rPr>
        <w:t>Word count:</w:t>
      </w:r>
      <w:r w:rsidR="00494072">
        <w:rPr>
          <w:rFonts w:ascii="Times New Roman" w:hAnsi="Times New Roman" w:cs="Times New Roman"/>
        </w:rPr>
        <w:t xml:space="preserve"> </w:t>
      </w:r>
      <w:r w:rsidR="00740D82">
        <w:rPr>
          <w:rFonts w:ascii="Times New Roman" w:hAnsi="Times New Roman" w:cs="Times New Roman"/>
        </w:rPr>
        <w:t>131</w:t>
      </w:r>
    </w:p>
    <w:p w14:paraId="0CB65F4E" w14:textId="4DAA818B" w:rsidR="006E7D2A" w:rsidRDefault="006E7D2A" w:rsidP="00CA4D06">
      <w:pPr>
        <w:spacing w:line="480" w:lineRule="auto"/>
        <w:ind w:firstLine="720"/>
        <w:rPr>
          <w:rFonts w:ascii="Times New Roman" w:hAnsi="Times New Roman" w:cs="Times New Roman"/>
        </w:rPr>
      </w:pPr>
      <w:r>
        <w:rPr>
          <w:rFonts w:ascii="Times New Roman" w:hAnsi="Times New Roman" w:cs="Times New Roman"/>
        </w:rPr>
        <w:t>Key</w:t>
      </w:r>
      <w:r w:rsidR="002B4CFF">
        <w:rPr>
          <w:rFonts w:ascii="Times New Roman" w:hAnsi="Times New Roman" w:cs="Times New Roman"/>
        </w:rPr>
        <w:t xml:space="preserve">words: Imagination; </w:t>
      </w:r>
      <w:r>
        <w:rPr>
          <w:rFonts w:ascii="Times New Roman" w:hAnsi="Times New Roman" w:cs="Times New Roman"/>
        </w:rPr>
        <w:t xml:space="preserve">learning; creativity; </w:t>
      </w:r>
      <w:r w:rsidR="00F35F6D">
        <w:rPr>
          <w:rFonts w:ascii="Times New Roman" w:hAnsi="Times New Roman" w:cs="Times New Roman"/>
        </w:rPr>
        <w:t>schizotypal beliefs</w:t>
      </w:r>
      <w:r w:rsidR="002B4CFF">
        <w:rPr>
          <w:rFonts w:ascii="Times New Roman" w:hAnsi="Times New Roman" w:cs="Times New Roman"/>
        </w:rPr>
        <w:t>;</w:t>
      </w:r>
      <w:r w:rsidR="009F33C3">
        <w:rPr>
          <w:rFonts w:ascii="Times New Roman" w:hAnsi="Times New Roman" w:cs="Times New Roman"/>
        </w:rPr>
        <w:t xml:space="preserve"> Imaginative </w:t>
      </w:r>
      <w:proofErr w:type="spellStart"/>
      <w:r w:rsidR="009F33C3">
        <w:rPr>
          <w:rFonts w:ascii="Times New Roman" w:hAnsi="Times New Roman" w:cs="Times New Roman"/>
        </w:rPr>
        <w:t>Behaviour</w:t>
      </w:r>
      <w:proofErr w:type="spellEnd"/>
      <w:r w:rsidR="009F33C3">
        <w:rPr>
          <w:rFonts w:ascii="Times New Roman" w:hAnsi="Times New Roman" w:cs="Times New Roman"/>
        </w:rPr>
        <w:t xml:space="preserve"> Engagement Scale;</w:t>
      </w:r>
    </w:p>
    <w:p w14:paraId="0BAB960A" w14:textId="77777777" w:rsidR="009F33C3" w:rsidRDefault="009F33C3" w:rsidP="00CA4D06">
      <w:pPr>
        <w:spacing w:line="480" w:lineRule="auto"/>
        <w:ind w:firstLine="720"/>
        <w:rPr>
          <w:rFonts w:ascii="Times New Roman" w:hAnsi="Times New Roman" w:cs="Times New Roman"/>
        </w:rPr>
      </w:pPr>
    </w:p>
    <w:p w14:paraId="7EBE4993" w14:textId="77777777" w:rsidR="00DB3F9B" w:rsidRDefault="00DB3F9B" w:rsidP="002B4CFF">
      <w:pPr>
        <w:spacing w:line="480" w:lineRule="auto"/>
        <w:ind w:firstLine="720"/>
        <w:rPr>
          <w:rFonts w:ascii="Times New Roman" w:hAnsi="Times New Roman" w:cs="Times New Roman"/>
          <w:b/>
        </w:rPr>
      </w:pPr>
    </w:p>
    <w:p w14:paraId="442112AD" w14:textId="77777777" w:rsidR="0088286B" w:rsidRDefault="0088286B" w:rsidP="002B4CFF">
      <w:pPr>
        <w:spacing w:line="480" w:lineRule="auto"/>
        <w:ind w:firstLine="720"/>
        <w:rPr>
          <w:rFonts w:ascii="Times New Roman" w:hAnsi="Times New Roman" w:cs="Times New Roman"/>
          <w:b/>
        </w:rPr>
      </w:pPr>
    </w:p>
    <w:p w14:paraId="43D65F73" w14:textId="77777777" w:rsidR="0088286B" w:rsidRDefault="0088286B" w:rsidP="002B4CFF">
      <w:pPr>
        <w:spacing w:line="480" w:lineRule="auto"/>
        <w:ind w:firstLine="720"/>
        <w:rPr>
          <w:rFonts w:ascii="Times New Roman" w:hAnsi="Times New Roman" w:cs="Times New Roman"/>
          <w:b/>
        </w:rPr>
      </w:pPr>
    </w:p>
    <w:p w14:paraId="12188823" w14:textId="77777777" w:rsidR="0088286B" w:rsidRDefault="0088286B" w:rsidP="002B4CFF">
      <w:pPr>
        <w:spacing w:line="480" w:lineRule="auto"/>
        <w:ind w:firstLine="720"/>
        <w:rPr>
          <w:rFonts w:ascii="Times New Roman" w:hAnsi="Times New Roman" w:cs="Times New Roman"/>
          <w:b/>
        </w:rPr>
      </w:pPr>
    </w:p>
    <w:p w14:paraId="6296CE2C" w14:textId="77777777" w:rsidR="00611923" w:rsidRDefault="00611923" w:rsidP="002B4CFF">
      <w:pPr>
        <w:spacing w:line="480" w:lineRule="auto"/>
        <w:ind w:firstLine="720"/>
        <w:rPr>
          <w:rFonts w:ascii="Times New Roman" w:hAnsi="Times New Roman" w:cs="Times New Roman"/>
          <w:b/>
        </w:rPr>
      </w:pPr>
      <w:bookmarkStart w:id="0" w:name="_GoBack"/>
      <w:bookmarkEnd w:id="0"/>
    </w:p>
    <w:p w14:paraId="522B5385" w14:textId="77777777" w:rsidR="0088286B" w:rsidRDefault="0088286B" w:rsidP="002B4CFF">
      <w:pPr>
        <w:spacing w:line="480" w:lineRule="auto"/>
        <w:ind w:firstLine="720"/>
        <w:rPr>
          <w:rFonts w:ascii="Times New Roman" w:hAnsi="Times New Roman" w:cs="Times New Roman"/>
          <w:b/>
        </w:rPr>
      </w:pPr>
    </w:p>
    <w:p w14:paraId="633006FB" w14:textId="77777777" w:rsidR="0088286B" w:rsidRDefault="0088286B" w:rsidP="002B4CFF">
      <w:pPr>
        <w:spacing w:line="480" w:lineRule="auto"/>
        <w:ind w:firstLine="720"/>
        <w:rPr>
          <w:rFonts w:ascii="Times New Roman" w:hAnsi="Times New Roman" w:cs="Times New Roman"/>
          <w:b/>
        </w:rPr>
      </w:pPr>
    </w:p>
    <w:p w14:paraId="5143E5C7" w14:textId="1B49DED4" w:rsidR="00C6601E" w:rsidRPr="002B4CFF" w:rsidRDefault="002B4CFF" w:rsidP="00AD2BA6">
      <w:pPr>
        <w:spacing w:line="480" w:lineRule="auto"/>
        <w:ind w:firstLine="720"/>
        <w:outlineLvl w:val="0"/>
        <w:rPr>
          <w:rFonts w:ascii="Times New Roman" w:hAnsi="Times New Roman" w:cs="Times New Roman"/>
          <w:b/>
        </w:rPr>
      </w:pPr>
      <w:r w:rsidRPr="002B4CFF">
        <w:rPr>
          <w:rFonts w:ascii="Times New Roman" w:hAnsi="Times New Roman" w:cs="Times New Roman"/>
          <w:b/>
        </w:rPr>
        <w:lastRenderedPageBreak/>
        <w:t>INTRODUCTION</w:t>
      </w:r>
    </w:p>
    <w:p w14:paraId="1F1A3273" w14:textId="742E983E" w:rsidR="008B6E48" w:rsidRDefault="00EE6AE1">
      <w:pPr>
        <w:spacing w:line="480" w:lineRule="auto"/>
        <w:ind w:firstLine="720"/>
        <w:rPr>
          <w:rFonts w:ascii="Times New Roman" w:hAnsi="Times New Roman" w:cs="Times New Roman"/>
          <w:lang w:val="en-GB"/>
        </w:rPr>
      </w:pPr>
      <w:r>
        <w:rPr>
          <w:rFonts w:ascii="Times New Roman" w:hAnsi="Times New Roman" w:cs="Times New Roman"/>
        </w:rPr>
        <w:t xml:space="preserve">Imagination </w:t>
      </w:r>
      <w:r w:rsidR="00DB3F9B">
        <w:rPr>
          <w:rFonts w:ascii="Times New Roman" w:hAnsi="Times New Roman" w:cs="Times New Roman"/>
        </w:rPr>
        <w:t xml:space="preserve">can be broadly </w:t>
      </w:r>
      <w:r>
        <w:rPr>
          <w:rFonts w:ascii="Times New Roman" w:hAnsi="Times New Roman" w:cs="Times New Roman"/>
        </w:rPr>
        <w:t>defined as the tendency to create</w:t>
      </w:r>
      <w:r w:rsidRPr="00EE6AE1">
        <w:rPr>
          <w:rFonts w:ascii="Times New Roman" w:hAnsi="Times New Roman" w:cs="Times New Roman"/>
          <w:lang w:val="en-GB"/>
        </w:rPr>
        <w:t xml:space="preserve"> </w:t>
      </w:r>
      <w:r>
        <w:rPr>
          <w:rFonts w:ascii="Times New Roman" w:hAnsi="Times New Roman" w:cs="Times New Roman"/>
          <w:lang w:val="en-GB"/>
        </w:rPr>
        <w:t>"</w:t>
      </w:r>
      <w:r w:rsidRPr="00EE6AE1">
        <w:rPr>
          <w:rFonts w:ascii="Times New Roman" w:hAnsi="Times New Roman" w:cs="Times New Roman"/>
          <w:lang w:val="en-GB"/>
        </w:rPr>
        <w:t>mental representations of concepts, ideas, and sensations in the mind that are not contemporaneously perceived by the senses</w:t>
      </w:r>
      <w:r w:rsidR="006C7FF3">
        <w:rPr>
          <w:rFonts w:ascii="Times New Roman" w:hAnsi="Times New Roman" w:cs="Times New Roman"/>
          <w:lang w:val="en-GB"/>
        </w:rPr>
        <w:t xml:space="preserve"> [and ranges] from t</w:t>
      </w:r>
      <w:r w:rsidRPr="00EE6AE1">
        <w:rPr>
          <w:rFonts w:ascii="Times New Roman" w:hAnsi="Times New Roman" w:cs="Times New Roman"/>
          <w:lang w:val="en-GB"/>
        </w:rPr>
        <w:t xml:space="preserve">he re-creation of images or sensory perceptions in the mind that were previously seen or experienced in reality </w:t>
      </w:r>
      <w:r w:rsidR="006C7FF3">
        <w:rPr>
          <w:rFonts w:ascii="Times New Roman" w:hAnsi="Times New Roman" w:cs="Times New Roman"/>
          <w:lang w:val="en-GB"/>
        </w:rPr>
        <w:t>[…]</w:t>
      </w:r>
      <w:r w:rsidRPr="00EE6AE1">
        <w:rPr>
          <w:rFonts w:ascii="Times New Roman" w:hAnsi="Times New Roman" w:cs="Times New Roman"/>
          <w:lang w:val="en-GB"/>
        </w:rPr>
        <w:t xml:space="preserve"> to crafting images anew independent of prior actual sensory input</w:t>
      </w:r>
      <w:r>
        <w:rPr>
          <w:rFonts w:ascii="Times New Roman" w:hAnsi="Times New Roman" w:cs="Times New Roman"/>
          <w:lang w:val="en-GB"/>
        </w:rPr>
        <w:t xml:space="preserve"> </w:t>
      </w:r>
      <w:r w:rsidR="006C7FF3">
        <w:rPr>
          <w:rFonts w:ascii="Times New Roman" w:hAnsi="Times New Roman" w:cs="Times New Roman"/>
          <w:lang w:val="en-GB"/>
        </w:rPr>
        <w:t xml:space="preserve">[…] </w:t>
      </w:r>
      <w:r>
        <w:rPr>
          <w:rFonts w:ascii="Times New Roman" w:hAnsi="Times New Roman" w:cs="Times New Roman"/>
          <w:lang w:val="en-GB"/>
        </w:rPr>
        <w:t>" (Scott &amp; von</w:t>
      </w:r>
      <w:r w:rsidR="002B4CFF">
        <w:rPr>
          <w:rFonts w:ascii="Times New Roman" w:hAnsi="Times New Roman" w:cs="Times New Roman"/>
          <w:lang w:val="en-GB"/>
        </w:rPr>
        <w:t xml:space="preserve"> </w:t>
      </w:r>
      <w:proofErr w:type="spellStart"/>
      <w:r w:rsidR="002B4CFF">
        <w:rPr>
          <w:rFonts w:ascii="Times New Roman" w:hAnsi="Times New Roman" w:cs="Times New Roman"/>
          <w:lang w:val="en-GB"/>
        </w:rPr>
        <w:t>Stumm</w:t>
      </w:r>
      <w:proofErr w:type="spellEnd"/>
      <w:r w:rsidR="002B4CFF">
        <w:rPr>
          <w:rFonts w:ascii="Times New Roman" w:hAnsi="Times New Roman" w:cs="Times New Roman"/>
          <w:lang w:val="en-GB"/>
        </w:rPr>
        <w:t>, 2017, p. 1). As such, imagination</w:t>
      </w:r>
      <w:r>
        <w:rPr>
          <w:rFonts w:ascii="Times New Roman" w:hAnsi="Times New Roman" w:cs="Times New Roman"/>
          <w:lang w:val="en-GB"/>
        </w:rPr>
        <w:t xml:space="preserve"> describes a non-pathological trait dimension that</w:t>
      </w:r>
      <w:r w:rsidR="009F33C3">
        <w:rPr>
          <w:rFonts w:ascii="Times New Roman" w:hAnsi="Times New Roman" w:cs="Times New Roman"/>
          <w:lang w:val="en-GB"/>
        </w:rPr>
        <w:t xml:space="preserve"> is </w:t>
      </w:r>
      <w:r>
        <w:rPr>
          <w:rFonts w:ascii="Times New Roman" w:hAnsi="Times New Roman" w:cs="Times New Roman"/>
          <w:lang w:val="en-GB"/>
        </w:rPr>
        <w:t xml:space="preserve">distinct from semantically related constructs, </w:t>
      </w:r>
      <w:r w:rsidR="002B4CFF">
        <w:rPr>
          <w:rFonts w:ascii="Times New Roman" w:hAnsi="Times New Roman" w:cs="Times New Roman"/>
          <w:lang w:val="en-GB"/>
        </w:rPr>
        <w:t xml:space="preserve">for example fantasy proneness (i.e. </w:t>
      </w:r>
      <w:r>
        <w:rPr>
          <w:rFonts w:ascii="Times New Roman" w:hAnsi="Times New Roman" w:cs="Times New Roman"/>
          <w:lang w:val="en-GB"/>
        </w:rPr>
        <w:t>intense vivid fantasies of realistic quality; Wilson &amp; Barber, 1982), absorption (i.e.</w:t>
      </w:r>
      <w:r w:rsidR="002B4CFF" w:rsidRPr="002B4CFF">
        <w:t xml:space="preserve"> </w:t>
      </w:r>
      <w:r w:rsidR="002B4CFF" w:rsidRPr="002B4CFF">
        <w:rPr>
          <w:rFonts w:ascii="Times New Roman" w:hAnsi="Times New Roman" w:cs="Times New Roman"/>
          <w:lang w:val="en-GB"/>
        </w:rPr>
        <w:t>openness to absorbing and self-altering experiences</w:t>
      </w:r>
      <w:r w:rsidR="002B4CFF">
        <w:rPr>
          <w:rFonts w:ascii="Times New Roman" w:hAnsi="Times New Roman" w:cs="Times New Roman"/>
          <w:lang w:val="en-GB"/>
        </w:rPr>
        <w:t xml:space="preserve">; </w:t>
      </w:r>
      <w:proofErr w:type="spellStart"/>
      <w:r w:rsidR="002B4CFF">
        <w:rPr>
          <w:rFonts w:ascii="Times New Roman" w:hAnsi="Times New Roman" w:cs="Times New Roman"/>
          <w:lang w:val="en-GB"/>
        </w:rPr>
        <w:t>Tellegen</w:t>
      </w:r>
      <w:proofErr w:type="spellEnd"/>
      <w:r w:rsidR="002B4CFF">
        <w:rPr>
          <w:rFonts w:ascii="Times New Roman" w:hAnsi="Times New Roman" w:cs="Times New Roman"/>
          <w:lang w:val="en-GB"/>
        </w:rPr>
        <w:t xml:space="preserve"> &amp; Atkinson, 1974), </w:t>
      </w:r>
      <w:r w:rsidR="003E4328">
        <w:rPr>
          <w:rFonts w:ascii="Times New Roman" w:hAnsi="Times New Roman" w:cs="Times New Roman"/>
          <w:lang w:val="en-GB"/>
        </w:rPr>
        <w:t xml:space="preserve">dissociation (i.e. </w:t>
      </w:r>
      <w:r w:rsidR="00BB4E0C" w:rsidRPr="00BB4E0C">
        <w:rPr>
          <w:rFonts w:ascii="Times New Roman" w:hAnsi="Times New Roman" w:cs="Times New Roman"/>
          <w:lang w:val="en-GB"/>
        </w:rPr>
        <w:t>altered state of consciousness, in which normally integrated mental processes become separated</w:t>
      </w:r>
      <w:r w:rsidR="00BB4E0C">
        <w:rPr>
          <w:rFonts w:ascii="Times New Roman" w:hAnsi="Times New Roman" w:cs="Times New Roman"/>
          <w:lang w:val="en-GB"/>
        </w:rPr>
        <w:t xml:space="preserve">; </w:t>
      </w:r>
      <w:proofErr w:type="spellStart"/>
      <w:r w:rsidR="00BB4E0C">
        <w:rPr>
          <w:rFonts w:ascii="Times New Roman" w:hAnsi="Times New Roman" w:cs="Times New Roman"/>
          <w:lang w:val="en-GB"/>
        </w:rPr>
        <w:t>Koffel</w:t>
      </w:r>
      <w:proofErr w:type="spellEnd"/>
      <w:r w:rsidR="00BB4E0C">
        <w:rPr>
          <w:rFonts w:ascii="Times New Roman" w:hAnsi="Times New Roman" w:cs="Times New Roman"/>
          <w:lang w:val="en-GB"/>
        </w:rPr>
        <w:t xml:space="preserve"> &amp; Watson, 2009); </w:t>
      </w:r>
      <w:r w:rsidR="002B4CFF">
        <w:rPr>
          <w:rFonts w:ascii="Times New Roman" w:hAnsi="Times New Roman" w:cs="Times New Roman"/>
          <w:lang w:val="en-GB"/>
        </w:rPr>
        <w:t xml:space="preserve">and daydreaming (i.e. </w:t>
      </w:r>
      <w:r w:rsidR="002B4CFF" w:rsidRPr="002B4CFF">
        <w:rPr>
          <w:rFonts w:ascii="Times New Roman" w:hAnsi="Times New Roman" w:cs="Times New Roman"/>
          <w:lang w:val="en-GB"/>
        </w:rPr>
        <w:t>gratifying reverie</w:t>
      </w:r>
      <w:r w:rsidR="009F33C3">
        <w:rPr>
          <w:rFonts w:ascii="Times New Roman" w:hAnsi="Times New Roman" w:cs="Times New Roman"/>
          <w:lang w:val="en-GB"/>
        </w:rPr>
        <w:t>,</w:t>
      </w:r>
      <w:r w:rsidR="002B4CFF" w:rsidRPr="002B4CFF">
        <w:rPr>
          <w:rFonts w:ascii="Times New Roman" w:hAnsi="Times New Roman" w:cs="Times New Roman"/>
          <w:lang w:val="en-GB"/>
        </w:rPr>
        <w:t xml:space="preserve"> usually of wish </w:t>
      </w:r>
      <w:r w:rsidR="002B4CFF">
        <w:rPr>
          <w:rFonts w:ascii="Times New Roman" w:hAnsi="Times New Roman" w:cs="Times New Roman"/>
          <w:lang w:val="en-GB"/>
        </w:rPr>
        <w:t xml:space="preserve">fulfilment; Singer &amp; </w:t>
      </w:r>
      <w:proofErr w:type="spellStart"/>
      <w:r w:rsidR="002B4CFF">
        <w:rPr>
          <w:rFonts w:ascii="Times New Roman" w:hAnsi="Times New Roman" w:cs="Times New Roman"/>
          <w:lang w:val="en-GB"/>
        </w:rPr>
        <w:t>Antrobus</w:t>
      </w:r>
      <w:proofErr w:type="spellEnd"/>
      <w:r w:rsidR="002B4CFF">
        <w:rPr>
          <w:rFonts w:ascii="Times New Roman" w:hAnsi="Times New Roman" w:cs="Times New Roman"/>
          <w:lang w:val="en-GB"/>
        </w:rPr>
        <w:t xml:space="preserve">, 1972). It is also fundamentally different to </w:t>
      </w:r>
      <w:r w:rsidR="008B6E48">
        <w:rPr>
          <w:rFonts w:ascii="Times New Roman" w:hAnsi="Times New Roman" w:cs="Times New Roman"/>
          <w:lang w:val="en-GB"/>
        </w:rPr>
        <w:t xml:space="preserve">creativity, which refers to the production of something that is novel and useful (Sternberg &amp; </w:t>
      </w:r>
      <w:proofErr w:type="spellStart"/>
      <w:r w:rsidR="008B6E48">
        <w:rPr>
          <w:rFonts w:ascii="Times New Roman" w:hAnsi="Times New Roman" w:cs="Times New Roman"/>
          <w:lang w:val="en-GB"/>
        </w:rPr>
        <w:t>Lubart</w:t>
      </w:r>
      <w:proofErr w:type="spellEnd"/>
      <w:r w:rsidR="008B6E48">
        <w:rPr>
          <w:rFonts w:ascii="Times New Roman" w:hAnsi="Times New Roman" w:cs="Times New Roman"/>
          <w:lang w:val="en-GB"/>
        </w:rPr>
        <w:t xml:space="preserve">, 1996), rather than to merely </w:t>
      </w:r>
      <w:r w:rsidR="009F33C3">
        <w:rPr>
          <w:rFonts w:ascii="Times New Roman" w:hAnsi="Times New Roman" w:cs="Times New Roman"/>
          <w:lang w:val="en-GB"/>
        </w:rPr>
        <w:t>generating</w:t>
      </w:r>
      <w:r w:rsidR="008B6E48">
        <w:rPr>
          <w:rFonts w:ascii="Times New Roman" w:hAnsi="Times New Roman" w:cs="Times New Roman"/>
          <w:lang w:val="en-GB"/>
        </w:rPr>
        <w:t xml:space="preserve"> mental representations. </w:t>
      </w:r>
      <w:r w:rsidR="00C737AA">
        <w:rPr>
          <w:rFonts w:ascii="Times New Roman" w:hAnsi="Times New Roman" w:cs="Times New Roman"/>
          <w:lang w:val="en-GB"/>
        </w:rPr>
        <w:t>Like creative thinking, but unlike creative achievement, i</w:t>
      </w:r>
      <w:r w:rsidR="005D6767">
        <w:rPr>
          <w:rFonts w:ascii="Times New Roman" w:hAnsi="Times New Roman" w:cs="Times New Roman"/>
          <w:lang w:val="en-GB"/>
        </w:rPr>
        <w:t>magination involves pri</w:t>
      </w:r>
      <w:r w:rsidR="004F0605">
        <w:rPr>
          <w:rFonts w:ascii="Times New Roman" w:hAnsi="Times New Roman" w:cs="Times New Roman"/>
          <w:lang w:val="en-GB"/>
        </w:rPr>
        <w:t>ncipal cognitive processes, such as</w:t>
      </w:r>
      <w:r w:rsidR="005D6767">
        <w:rPr>
          <w:rFonts w:ascii="Times New Roman" w:hAnsi="Times New Roman" w:cs="Times New Roman"/>
          <w:lang w:val="en-GB"/>
        </w:rPr>
        <w:t xml:space="preserve"> perception and </w:t>
      </w:r>
      <w:proofErr w:type="gramStart"/>
      <w:r w:rsidR="005D6767">
        <w:rPr>
          <w:rFonts w:ascii="Times New Roman" w:hAnsi="Times New Roman" w:cs="Times New Roman"/>
          <w:lang w:val="en-GB"/>
        </w:rPr>
        <w:t>memory, that</w:t>
      </w:r>
      <w:proofErr w:type="gramEnd"/>
      <w:r w:rsidR="005D6767">
        <w:rPr>
          <w:rFonts w:ascii="Times New Roman" w:hAnsi="Times New Roman" w:cs="Times New Roman"/>
          <w:lang w:val="en-GB"/>
        </w:rPr>
        <w:t xml:space="preserve"> are often automated and only partly subject to effortful control.</w:t>
      </w:r>
    </w:p>
    <w:p w14:paraId="342C5D02" w14:textId="5340BAAC" w:rsidR="00952A44" w:rsidRDefault="008B6E48" w:rsidP="009B7FAE">
      <w:pPr>
        <w:spacing w:line="480" w:lineRule="auto"/>
        <w:ind w:firstLine="720"/>
        <w:rPr>
          <w:rFonts w:ascii="Times New Roman" w:hAnsi="Times New Roman" w:cs="Times New Roman"/>
          <w:lang w:val="en-GB"/>
        </w:rPr>
      </w:pPr>
      <w:r>
        <w:rPr>
          <w:rFonts w:ascii="Times New Roman" w:hAnsi="Times New Roman" w:cs="Times New Roman"/>
          <w:lang w:val="en-GB"/>
        </w:rPr>
        <w:t>Imagination is thought to be a uniquely human attribute and has intrigued scientists since the 19</w:t>
      </w:r>
      <w:r w:rsidRPr="008B6E48">
        <w:rPr>
          <w:rFonts w:ascii="Times New Roman" w:hAnsi="Times New Roman" w:cs="Times New Roman"/>
          <w:vertAlign w:val="superscript"/>
          <w:lang w:val="en-GB"/>
        </w:rPr>
        <w:t>th</w:t>
      </w:r>
      <w:r>
        <w:rPr>
          <w:rFonts w:ascii="Times New Roman" w:hAnsi="Times New Roman" w:cs="Times New Roman"/>
          <w:lang w:val="en-GB"/>
        </w:rPr>
        <w:t xml:space="preserve"> century (e.g. </w:t>
      </w:r>
      <w:r w:rsidR="00A4698A">
        <w:rPr>
          <w:rFonts w:ascii="Times New Roman" w:hAnsi="Times New Roman" w:cs="Times New Roman"/>
          <w:lang w:val="en-GB"/>
        </w:rPr>
        <w:t>Freud, 1900</w:t>
      </w:r>
      <w:r w:rsidR="001D632B">
        <w:rPr>
          <w:rFonts w:ascii="Times New Roman" w:hAnsi="Times New Roman" w:cs="Times New Roman"/>
          <w:lang w:val="en-GB"/>
        </w:rPr>
        <w:t>; Galton, 1880)</w:t>
      </w:r>
      <w:r w:rsidR="00A4698A">
        <w:rPr>
          <w:rFonts w:ascii="Times New Roman" w:hAnsi="Times New Roman" w:cs="Times New Roman"/>
          <w:lang w:val="en-GB"/>
        </w:rPr>
        <w:t>. Nevertheless, our understanding of the benefits and risks that individual differences in imagination</w:t>
      </w:r>
      <w:r>
        <w:rPr>
          <w:rFonts w:ascii="Times New Roman" w:hAnsi="Times New Roman" w:cs="Times New Roman"/>
          <w:lang w:val="en-GB"/>
        </w:rPr>
        <w:t xml:space="preserve"> </w:t>
      </w:r>
      <w:r w:rsidR="00A4698A">
        <w:rPr>
          <w:rFonts w:ascii="Times New Roman" w:hAnsi="Times New Roman" w:cs="Times New Roman"/>
          <w:lang w:val="en-GB"/>
        </w:rPr>
        <w:t xml:space="preserve">hold for psychological outcomes is </w:t>
      </w:r>
      <w:r w:rsidR="000F6272">
        <w:rPr>
          <w:rFonts w:ascii="Times New Roman" w:hAnsi="Times New Roman" w:cs="Times New Roman"/>
          <w:lang w:val="en-GB"/>
        </w:rPr>
        <w:t xml:space="preserve">currently </w:t>
      </w:r>
      <w:r w:rsidR="00A4698A">
        <w:rPr>
          <w:rFonts w:ascii="Times New Roman" w:hAnsi="Times New Roman" w:cs="Times New Roman"/>
          <w:lang w:val="en-GB"/>
        </w:rPr>
        <w:t xml:space="preserve">limited. One reason for the paucity of empirical evidence </w:t>
      </w:r>
      <w:r w:rsidR="009F33C3">
        <w:rPr>
          <w:rFonts w:ascii="Times New Roman" w:hAnsi="Times New Roman" w:cs="Times New Roman"/>
          <w:lang w:val="en-GB"/>
        </w:rPr>
        <w:t xml:space="preserve">on </w:t>
      </w:r>
      <w:r w:rsidR="00A4698A">
        <w:rPr>
          <w:rFonts w:ascii="Times New Roman" w:hAnsi="Times New Roman" w:cs="Times New Roman"/>
          <w:lang w:val="en-GB"/>
        </w:rPr>
        <w:t>imagination lies in the nature of the c</w:t>
      </w:r>
      <w:r w:rsidR="00B15986">
        <w:rPr>
          <w:rFonts w:ascii="Times New Roman" w:hAnsi="Times New Roman" w:cs="Times New Roman"/>
          <w:lang w:val="en-GB"/>
        </w:rPr>
        <w:t>onstruct itself. Imagination is</w:t>
      </w:r>
      <w:r w:rsidR="006C7FF3">
        <w:rPr>
          <w:rFonts w:ascii="Times New Roman" w:hAnsi="Times New Roman" w:cs="Times New Roman"/>
          <w:lang w:val="en-GB"/>
        </w:rPr>
        <w:t xml:space="preserve"> traditionally though</w:t>
      </w:r>
      <w:r w:rsidR="008E4122">
        <w:rPr>
          <w:rFonts w:ascii="Times New Roman" w:hAnsi="Times New Roman" w:cs="Times New Roman"/>
          <w:lang w:val="en-GB"/>
        </w:rPr>
        <w:t>t</w:t>
      </w:r>
      <w:r w:rsidR="006C7FF3">
        <w:rPr>
          <w:rFonts w:ascii="Times New Roman" w:hAnsi="Times New Roman" w:cs="Times New Roman"/>
          <w:lang w:val="en-GB"/>
        </w:rPr>
        <w:t xml:space="preserve"> of as idiosyncratic, elusive</w:t>
      </w:r>
      <w:r w:rsidR="008E4122">
        <w:rPr>
          <w:rFonts w:ascii="Times New Roman" w:hAnsi="Times New Roman" w:cs="Times New Roman"/>
          <w:lang w:val="en-GB"/>
        </w:rPr>
        <w:t xml:space="preserve"> mental processes</w:t>
      </w:r>
      <w:r w:rsidR="009F33C3">
        <w:rPr>
          <w:rFonts w:ascii="Times New Roman" w:hAnsi="Times New Roman" w:cs="Times New Roman"/>
          <w:lang w:val="en-GB"/>
        </w:rPr>
        <w:t xml:space="preserve"> that are difficult to define and assess psychometrically, resulting in numerous, rather </w:t>
      </w:r>
      <w:r w:rsidR="009F33C3">
        <w:rPr>
          <w:rFonts w:ascii="Times New Roman" w:hAnsi="Times New Roman" w:cs="Times New Roman"/>
          <w:lang w:val="en-GB"/>
        </w:rPr>
        <w:lastRenderedPageBreak/>
        <w:t xml:space="preserve">heterogeneous research approaches </w:t>
      </w:r>
      <w:r w:rsidR="00A4698A">
        <w:rPr>
          <w:rFonts w:ascii="Times New Roman" w:hAnsi="Times New Roman" w:cs="Times New Roman"/>
          <w:lang w:val="en-GB"/>
        </w:rPr>
        <w:t>(Naylor &amp; Simonds, 2015</w:t>
      </w:r>
      <w:r w:rsidR="00686089">
        <w:rPr>
          <w:rFonts w:ascii="Times New Roman" w:hAnsi="Times New Roman" w:cs="Times New Roman"/>
          <w:lang w:val="en-GB"/>
        </w:rPr>
        <w:t xml:space="preserve">; Pearson, </w:t>
      </w:r>
      <w:proofErr w:type="spellStart"/>
      <w:r w:rsidR="00686089">
        <w:rPr>
          <w:rFonts w:ascii="Times New Roman" w:hAnsi="Times New Roman" w:cs="Times New Roman"/>
          <w:lang w:val="en-GB"/>
        </w:rPr>
        <w:t>Naselaris</w:t>
      </w:r>
      <w:proofErr w:type="spellEnd"/>
      <w:r w:rsidR="00686089">
        <w:rPr>
          <w:rFonts w:ascii="Times New Roman" w:hAnsi="Times New Roman" w:cs="Times New Roman"/>
          <w:lang w:val="en-GB"/>
        </w:rPr>
        <w:t xml:space="preserve">, Holmes, &amp; </w:t>
      </w:r>
      <w:proofErr w:type="spellStart"/>
      <w:r w:rsidR="00686089">
        <w:rPr>
          <w:rFonts w:ascii="Times New Roman" w:hAnsi="Times New Roman" w:cs="Times New Roman"/>
          <w:lang w:val="en-GB"/>
        </w:rPr>
        <w:t>Kosslyn</w:t>
      </w:r>
      <w:proofErr w:type="spellEnd"/>
      <w:r w:rsidR="00686089">
        <w:rPr>
          <w:rFonts w:ascii="Times New Roman" w:hAnsi="Times New Roman" w:cs="Times New Roman"/>
          <w:lang w:val="en-GB"/>
        </w:rPr>
        <w:t>, 2015</w:t>
      </w:r>
      <w:r w:rsidR="006C7FF3">
        <w:rPr>
          <w:rFonts w:ascii="Times New Roman" w:hAnsi="Times New Roman" w:cs="Times New Roman"/>
          <w:lang w:val="en-GB"/>
        </w:rPr>
        <w:t xml:space="preserve">). The second reason </w:t>
      </w:r>
      <w:r w:rsidR="008E4122">
        <w:rPr>
          <w:rFonts w:ascii="Times New Roman" w:hAnsi="Times New Roman" w:cs="Times New Roman"/>
          <w:lang w:val="en-GB"/>
        </w:rPr>
        <w:t xml:space="preserve">is </w:t>
      </w:r>
      <w:r w:rsidR="006C7FF3">
        <w:rPr>
          <w:rFonts w:ascii="Times New Roman" w:hAnsi="Times New Roman" w:cs="Times New Roman"/>
          <w:lang w:val="en-GB"/>
        </w:rPr>
        <w:t>a consequence of the first, because definition and measurement is</w:t>
      </w:r>
      <w:r w:rsidR="008E4122">
        <w:rPr>
          <w:rFonts w:ascii="Times New Roman" w:hAnsi="Times New Roman" w:cs="Times New Roman"/>
          <w:lang w:val="en-GB"/>
        </w:rPr>
        <w:t xml:space="preserve">sues have hindered </w:t>
      </w:r>
      <w:r w:rsidR="006C7FF3">
        <w:rPr>
          <w:rFonts w:ascii="Times New Roman" w:hAnsi="Times New Roman" w:cs="Times New Roman"/>
          <w:lang w:val="en-GB"/>
        </w:rPr>
        <w:t xml:space="preserve">an integrated </w:t>
      </w:r>
      <w:r w:rsidR="009F33C3">
        <w:rPr>
          <w:rFonts w:ascii="Times New Roman" w:hAnsi="Times New Roman" w:cs="Times New Roman"/>
          <w:lang w:val="en-GB"/>
        </w:rPr>
        <w:t xml:space="preserve">agenda </w:t>
      </w:r>
      <w:r w:rsidR="006C7FF3">
        <w:rPr>
          <w:rFonts w:ascii="Times New Roman" w:hAnsi="Times New Roman" w:cs="Times New Roman"/>
          <w:lang w:val="en-GB"/>
        </w:rPr>
        <w:t xml:space="preserve">to evaluating the predictive validity of imagination for </w:t>
      </w:r>
      <w:r w:rsidR="000872A4">
        <w:rPr>
          <w:rFonts w:ascii="Times New Roman" w:hAnsi="Times New Roman" w:cs="Times New Roman"/>
          <w:lang w:val="en-GB"/>
        </w:rPr>
        <w:t xml:space="preserve">many </w:t>
      </w:r>
      <w:r w:rsidR="006C7FF3">
        <w:rPr>
          <w:rFonts w:ascii="Times New Roman" w:hAnsi="Times New Roman" w:cs="Times New Roman"/>
          <w:lang w:val="en-GB"/>
        </w:rPr>
        <w:t xml:space="preserve">psychological outcomes. To address these lacunae, the current article </w:t>
      </w:r>
      <w:r w:rsidR="00F96FE9">
        <w:rPr>
          <w:rFonts w:ascii="Times New Roman" w:hAnsi="Times New Roman" w:cs="Times New Roman"/>
          <w:lang w:val="en-GB"/>
        </w:rPr>
        <w:t xml:space="preserve">reviews </w:t>
      </w:r>
      <w:r w:rsidR="006C7FF3">
        <w:rPr>
          <w:rFonts w:ascii="Times New Roman" w:hAnsi="Times New Roman" w:cs="Times New Roman"/>
          <w:lang w:val="en-GB"/>
        </w:rPr>
        <w:t>the theoretical rationale for linking imagina</w:t>
      </w:r>
      <w:r w:rsidR="00C648A9">
        <w:rPr>
          <w:rFonts w:ascii="Times New Roman" w:hAnsi="Times New Roman" w:cs="Times New Roman"/>
          <w:lang w:val="en-GB"/>
        </w:rPr>
        <w:t>tion with</w:t>
      </w:r>
      <w:r w:rsidR="006D2C40">
        <w:rPr>
          <w:rFonts w:ascii="Times New Roman" w:hAnsi="Times New Roman" w:cs="Times New Roman"/>
          <w:lang w:val="en-GB"/>
        </w:rPr>
        <w:t xml:space="preserve"> key psychological </w:t>
      </w:r>
      <w:r w:rsidR="00F96FE9">
        <w:rPr>
          <w:rFonts w:ascii="Times New Roman" w:hAnsi="Times New Roman" w:cs="Times New Roman"/>
          <w:lang w:val="en-GB"/>
        </w:rPr>
        <w:t>phenomena</w:t>
      </w:r>
      <w:r w:rsidR="006D2C40">
        <w:rPr>
          <w:rFonts w:ascii="Times New Roman" w:hAnsi="Times New Roman" w:cs="Times New Roman"/>
          <w:lang w:val="en-GB"/>
        </w:rPr>
        <w:t>, including</w:t>
      </w:r>
      <w:r w:rsidR="006C7FF3">
        <w:rPr>
          <w:rFonts w:ascii="Times New Roman" w:hAnsi="Times New Roman" w:cs="Times New Roman"/>
          <w:lang w:val="en-GB"/>
        </w:rPr>
        <w:t xml:space="preserve"> learning</w:t>
      </w:r>
      <w:r w:rsidR="006D2C40">
        <w:rPr>
          <w:rFonts w:ascii="Times New Roman" w:hAnsi="Times New Roman" w:cs="Times New Roman"/>
          <w:lang w:val="en-GB"/>
        </w:rPr>
        <w:t xml:space="preserve"> achievement</w:t>
      </w:r>
      <w:r w:rsidR="00C648A9">
        <w:rPr>
          <w:rFonts w:ascii="Times New Roman" w:hAnsi="Times New Roman" w:cs="Times New Roman"/>
          <w:lang w:val="en-GB"/>
        </w:rPr>
        <w:t>, creativity,</w:t>
      </w:r>
      <w:r w:rsidR="008E4122">
        <w:rPr>
          <w:rFonts w:ascii="Times New Roman" w:hAnsi="Times New Roman" w:cs="Times New Roman"/>
          <w:lang w:val="en-GB"/>
        </w:rPr>
        <w:t xml:space="preserve"> and</w:t>
      </w:r>
      <w:r w:rsidR="00C648A9">
        <w:rPr>
          <w:rFonts w:ascii="Times New Roman" w:hAnsi="Times New Roman" w:cs="Times New Roman"/>
          <w:lang w:val="en-GB"/>
        </w:rPr>
        <w:t xml:space="preserve"> schizotypal beliefs</w:t>
      </w:r>
      <w:r w:rsidR="00952A44">
        <w:rPr>
          <w:rFonts w:ascii="Times New Roman" w:hAnsi="Times New Roman" w:cs="Times New Roman"/>
          <w:lang w:val="en-GB"/>
        </w:rPr>
        <w:t>.</w:t>
      </w:r>
      <w:r w:rsidR="00C648A9">
        <w:rPr>
          <w:rFonts w:ascii="Times New Roman" w:hAnsi="Times New Roman" w:cs="Times New Roman"/>
          <w:lang w:val="en-GB"/>
        </w:rPr>
        <w:t xml:space="preserve"> We focus on these three domains, because previous studies suggest</w:t>
      </w:r>
      <w:r w:rsidR="006D2C40">
        <w:rPr>
          <w:rFonts w:ascii="Times New Roman" w:hAnsi="Times New Roman" w:cs="Times New Roman"/>
          <w:lang w:val="en-GB"/>
        </w:rPr>
        <w:t>ed</w:t>
      </w:r>
      <w:r w:rsidR="00C648A9">
        <w:rPr>
          <w:rFonts w:ascii="Times New Roman" w:hAnsi="Times New Roman" w:cs="Times New Roman"/>
          <w:lang w:val="en-GB"/>
        </w:rPr>
        <w:t xml:space="preserve"> that they are important outcomes of imagination</w:t>
      </w:r>
      <w:r w:rsidR="000872A4">
        <w:rPr>
          <w:rFonts w:ascii="Times New Roman" w:hAnsi="Times New Roman" w:cs="Times New Roman"/>
          <w:lang w:val="en-GB"/>
        </w:rPr>
        <w:t xml:space="preserve"> (see details below)</w:t>
      </w:r>
      <w:r w:rsidR="006D2C40">
        <w:rPr>
          <w:rFonts w:ascii="Times New Roman" w:hAnsi="Times New Roman" w:cs="Times New Roman"/>
          <w:lang w:val="en-GB"/>
        </w:rPr>
        <w:t>.</w:t>
      </w:r>
      <w:r w:rsidR="00C648A9">
        <w:rPr>
          <w:rFonts w:ascii="Times New Roman" w:hAnsi="Times New Roman" w:cs="Times New Roman"/>
          <w:lang w:val="en-GB"/>
        </w:rPr>
        <w:t xml:space="preserve"> </w:t>
      </w:r>
      <w:r w:rsidR="00952A44">
        <w:rPr>
          <w:rFonts w:ascii="Times New Roman" w:hAnsi="Times New Roman" w:cs="Times New Roman"/>
          <w:lang w:val="en-GB"/>
        </w:rPr>
        <w:t xml:space="preserve">We then report two original empirical studies to substantiate the predictive validity of imagination for </w:t>
      </w:r>
      <w:r w:rsidR="00F96FE9">
        <w:rPr>
          <w:rFonts w:ascii="Times New Roman" w:hAnsi="Times New Roman" w:cs="Times New Roman"/>
          <w:lang w:val="en-GB"/>
        </w:rPr>
        <w:t>these</w:t>
      </w:r>
      <w:r w:rsidR="00952A44">
        <w:rPr>
          <w:rFonts w:ascii="Times New Roman" w:hAnsi="Times New Roman" w:cs="Times New Roman"/>
          <w:lang w:val="en-GB"/>
        </w:rPr>
        <w:t xml:space="preserve"> outcomes</w:t>
      </w:r>
      <w:r w:rsidR="00F35F6D">
        <w:rPr>
          <w:rFonts w:ascii="Times New Roman" w:hAnsi="Times New Roman" w:cs="Times New Roman"/>
          <w:lang w:val="en-GB"/>
        </w:rPr>
        <w:t>, using a new psychometric measure for imagination</w:t>
      </w:r>
      <w:r w:rsidR="00952A44">
        <w:rPr>
          <w:rFonts w:ascii="Times New Roman" w:hAnsi="Times New Roman" w:cs="Times New Roman"/>
          <w:lang w:val="en-GB"/>
        </w:rPr>
        <w:t xml:space="preserve">. </w:t>
      </w:r>
    </w:p>
    <w:p w14:paraId="5F3B42A2" w14:textId="77777777" w:rsidR="00952A44" w:rsidRPr="00952A44" w:rsidRDefault="00952A44" w:rsidP="00AD2BA6">
      <w:pPr>
        <w:spacing w:line="480" w:lineRule="auto"/>
        <w:ind w:firstLine="720"/>
        <w:outlineLvl w:val="0"/>
        <w:rPr>
          <w:rFonts w:ascii="Times New Roman" w:hAnsi="Times New Roman" w:cs="Times New Roman"/>
          <w:b/>
          <w:lang w:val="en-GB"/>
        </w:rPr>
      </w:pPr>
      <w:r w:rsidRPr="00952A44">
        <w:rPr>
          <w:rFonts w:ascii="Times New Roman" w:hAnsi="Times New Roman" w:cs="Times New Roman"/>
          <w:b/>
        </w:rPr>
        <w:t>Imagination and Learning</w:t>
      </w:r>
    </w:p>
    <w:p w14:paraId="69A65AC1" w14:textId="3A938280" w:rsidR="008E4122" w:rsidRDefault="00952A44" w:rsidP="00CB437E">
      <w:pPr>
        <w:spacing w:line="480" w:lineRule="auto"/>
        <w:ind w:firstLine="720"/>
        <w:rPr>
          <w:rFonts w:ascii="Times New Roman" w:hAnsi="Times New Roman" w:cs="Times New Roman"/>
        </w:rPr>
      </w:pPr>
      <w:r w:rsidRPr="00952A44">
        <w:rPr>
          <w:rFonts w:ascii="Times New Roman" w:hAnsi="Times New Roman" w:cs="Times New Roman"/>
        </w:rPr>
        <w:t xml:space="preserve">The investment theory of adult intelligence posits that learning </w:t>
      </w:r>
      <w:r w:rsidR="00D277FB">
        <w:rPr>
          <w:rFonts w:ascii="Times New Roman" w:hAnsi="Times New Roman" w:cs="Times New Roman"/>
        </w:rPr>
        <w:t>achievement</w:t>
      </w:r>
      <w:r w:rsidR="00D277FB" w:rsidRPr="00952A44">
        <w:rPr>
          <w:rFonts w:ascii="Times New Roman" w:hAnsi="Times New Roman" w:cs="Times New Roman"/>
        </w:rPr>
        <w:t xml:space="preserve"> </w:t>
      </w:r>
      <w:r>
        <w:rPr>
          <w:rFonts w:ascii="Times New Roman" w:hAnsi="Times New Roman" w:cs="Times New Roman"/>
        </w:rPr>
        <w:t xml:space="preserve">varies as a function of people's cognitive ability and their propensity to invest and apply that ability (Ackerman, 1996). This propensity is referred to as </w:t>
      </w:r>
      <w:r w:rsidR="000F6272">
        <w:rPr>
          <w:rFonts w:ascii="Times New Roman" w:hAnsi="Times New Roman" w:cs="Times New Roman"/>
        </w:rPr>
        <w:t>“</w:t>
      </w:r>
      <w:r>
        <w:rPr>
          <w:rFonts w:ascii="Times New Roman" w:hAnsi="Times New Roman" w:cs="Times New Roman"/>
        </w:rPr>
        <w:t>investment personality traits</w:t>
      </w:r>
      <w:r w:rsidR="000F6272">
        <w:rPr>
          <w:rFonts w:ascii="Times New Roman" w:hAnsi="Times New Roman" w:cs="Times New Roman"/>
        </w:rPr>
        <w:t>”</w:t>
      </w:r>
      <w:r>
        <w:rPr>
          <w:rFonts w:ascii="Times New Roman" w:hAnsi="Times New Roman" w:cs="Times New Roman"/>
        </w:rPr>
        <w:t xml:space="preserve">, which </w:t>
      </w:r>
      <w:r w:rsidR="008E4122">
        <w:rPr>
          <w:rFonts w:ascii="Times New Roman" w:hAnsi="Times New Roman" w:cs="Times New Roman"/>
        </w:rPr>
        <w:t>describe</w:t>
      </w:r>
      <w:r>
        <w:rPr>
          <w:rFonts w:ascii="Times New Roman" w:hAnsi="Times New Roman" w:cs="Times New Roman"/>
        </w:rPr>
        <w:t xml:space="preserve"> the tendency to seek out and engage in cognitively stimulating learning opportunities (von </w:t>
      </w:r>
      <w:proofErr w:type="spellStart"/>
      <w:r>
        <w:rPr>
          <w:rFonts w:ascii="Times New Roman" w:hAnsi="Times New Roman" w:cs="Times New Roman"/>
        </w:rPr>
        <w:t>Stumm</w:t>
      </w:r>
      <w:proofErr w:type="spellEnd"/>
      <w:r>
        <w:rPr>
          <w:rFonts w:ascii="Times New Roman" w:hAnsi="Times New Roman" w:cs="Times New Roman"/>
        </w:rPr>
        <w:t xml:space="preserve">, </w:t>
      </w:r>
      <w:r w:rsidR="00E06834">
        <w:rPr>
          <w:rFonts w:ascii="Times New Roman" w:hAnsi="Times New Roman" w:cs="Times New Roman"/>
        </w:rPr>
        <w:t>Hell &amp; Chamorro-</w:t>
      </w:r>
      <w:proofErr w:type="spellStart"/>
      <w:r w:rsidR="00E06834">
        <w:rPr>
          <w:rFonts w:ascii="Times New Roman" w:hAnsi="Times New Roman" w:cs="Times New Roman"/>
        </w:rPr>
        <w:t>Premuzic</w:t>
      </w:r>
      <w:proofErr w:type="spellEnd"/>
      <w:r>
        <w:rPr>
          <w:rFonts w:ascii="Times New Roman" w:hAnsi="Times New Roman" w:cs="Times New Roman"/>
        </w:rPr>
        <w:t xml:space="preserve">, 2011). Investment personality traits include a </w:t>
      </w:r>
      <w:r w:rsidR="00CB437E">
        <w:rPr>
          <w:rFonts w:ascii="Times New Roman" w:hAnsi="Times New Roman" w:cs="Times New Roman"/>
        </w:rPr>
        <w:t>wide number</w:t>
      </w:r>
      <w:r>
        <w:rPr>
          <w:rFonts w:ascii="Times New Roman" w:hAnsi="Times New Roman" w:cs="Times New Roman"/>
        </w:rPr>
        <w:t xml:space="preserve"> of constructs and measures, </w:t>
      </w:r>
      <w:r w:rsidR="00CB437E">
        <w:rPr>
          <w:rFonts w:ascii="Times New Roman" w:hAnsi="Times New Roman" w:cs="Times New Roman"/>
        </w:rPr>
        <w:t>ranging from broad trait complexes</w:t>
      </w:r>
      <w:r w:rsidR="00400A60">
        <w:rPr>
          <w:rFonts w:ascii="Times New Roman" w:hAnsi="Times New Roman" w:cs="Times New Roman"/>
        </w:rPr>
        <w:t>, like Openness to Experience</w:t>
      </w:r>
      <w:r w:rsidR="00393C74">
        <w:rPr>
          <w:rFonts w:ascii="Times New Roman" w:hAnsi="Times New Roman" w:cs="Times New Roman"/>
        </w:rPr>
        <w:t xml:space="preserve"> that refers to the readiness to cognitively engage </w:t>
      </w:r>
      <w:r w:rsidR="00393C74" w:rsidRPr="00393C74">
        <w:rPr>
          <w:rFonts w:ascii="Times New Roman" w:hAnsi="Times New Roman" w:cs="Times New Roman"/>
        </w:rPr>
        <w:t>with perception, fantasy, aesthetics, and emotions</w:t>
      </w:r>
      <w:r w:rsidR="00393C74">
        <w:rPr>
          <w:rFonts w:ascii="Times New Roman" w:hAnsi="Times New Roman" w:cs="Times New Roman"/>
        </w:rPr>
        <w:t xml:space="preserve"> (Kaufman et al., 2014)</w:t>
      </w:r>
      <w:r w:rsidR="00400A60">
        <w:rPr>
          <w:rFonts w:ascii="Times New Roman" w:hAnsi="Times New Roman" w:cs="Times New Roman"/>
        </w:rPr>
        <w:t>,</w:t>
      </w:r>
      <w:r w:rsidR="00CB437E">
        <w:rPr>
          <w:rFonts w:ascii="Times New Roman" w:hAnsi="Times New Roman" w:cs="Times New Roman"/>
        </w:rPr>
        <w:t xml:space="preserve"> to comparatively narrow scales, for example </w:t>
      </w:r>
      <w:r w:rsidR="000F6272">
        <w:rPr>
          <w:rFonts w:ascii="Times New Roman" w:hAnsi="Times New Roman" w:cs="Times New Roman"/>
        </w:rPr>
        <w:t xml:space="preserve">those measuring </w:t>
      </w:r>
      <w:r w:rsidR="00CB437E">
        <w:rPr>
          <w:rFonts w:ascii="Times New Roman" w:hAnsi="Times New Roman" w:cs="Times New Roman"/>
        </w:rPr>
        <w:t>intellectual curiosity</w:t>
      </w:r>
      <w:r w:rsidR="00393C74">
        <w:rPr>
          <w:rFonts w:ascii="Times New Roman" w:hAnsi="Times New Roman" w:cs="Times New Roman"/>
        </w:rPr>
        <w:t xml:space="preserve"> that describe individual differences seeking knowledge (von </w:t>
      </w:r>
      <w:proofErr w:type="spellStart"/>
      <w:r w:rsidR="00393C74">
        <w:rPr>
          <w:rFonts w:ascii="Times New Roman" w:hAnsi="Times New Roman" w:cs="Times New Roman"/>
        </w:rPr>
        <w:t>Stumm</w:t>
      </w:r>
      <w:proofErr w:type="spellEnd"/>
      <w:r w:rsidR="00393C74">
        <w:rPr>
          <w:rFonts w:ascii="Times New Roman" w:hAnsi="Times New Roman" w:cs="Times New Roman"/>
        </w:rPr>
        <w:t xml:space="preserve"> &amp; Ackerman, 2013)</w:t>
      </w:r>
      <w:r w:rsidR="00400A60">
        <w:rPr>
          <w:rFonts w:ascii="Times New Roman" w:hAnsi="Times New Roman" w:cs="Times New Roman"/>
        </w:rPr>
        <w:t xml:space="preserve">. </w:t>
      </w:r>
      <w:r w:rsidR="00452280" w:rsidRPr="00452280">
        <w:rPr>
          <w:rFonts w:ascii="Times New Roman" w:hAnsi="Times New Roman" w:cs="Times New Roman"/>
        </w:rPr>
        <w:t>The psychological function tha</w:t>
      </w:r>
      <w:r w:rsidR="005D6767">
        <w:rPr>
          <w:rFonts w:ascii="Times New Roman" w:hAnsi="Times New Roman" w:cs="Times New Roman"/>
        </w:rPr>
        <w:t>t appears to be common to all</w:t>
      </w:r>
      <w:r w:rsidR="00452280" w:rsidRPr="00452280">
        <w:rPr>
          <w:rFonts w:ascii="Times New Roman" w:hAnsi="Times New Roman" w:cs="Times New Roman"/>
        </w:rPr>
        <w:t xml:space="preserve"> the</w:t>
      </w:r>
      <w:r w:rsidR="00452280">
        <w:rPr>
          <w:rFonts w:ascii="Times New Roman" w:hAnsi="Times New Roman" w:cs="Times New Roman"/>
        </w:rPr>
        <w:t>se</w:t>
      </w:r>
      <w:r w:rsidR="00452280" w:rsidRPr="00452280">
        <w:rPr>
          <w:rFonts w:ascii="Times New Roman" w:hAnsi="Times New Roman" w:cs="Times New Roman"/>
        </w:rPr>
        <w:t xml:space="preserve"> traits is</w:t>
      </w:r>
      <w:r w:rsidR="00452280">
        <w:rPr>
          <w:rFonts w:ascii="Times New Roman" w:hAnsi="Times New Roman" w:cs="Times New Roman"/>
        </w:rPr>
        <w:t xml:space="preserve"> the cogni</w:t>
      </w:r>
      <w:r w:rsidR="00452280" w:rsidRPr="00452280">
        <w:rPr>
          <w:rFonts w:ascii="Times New Roman" w:hAnsi="Times New Roman" w:cs="Times New Roman"/>
        </w:rPr>
        <w:t xml:space="preserve">tive exploration of the structure </w:t>
      </w:r>
      <w:r w:rsidR="00452280">
        <w:rPr>
          <w:rFonts w:ascii="Times New Roman" w:hAnsi="Times New Roman" w:cs="Times New Roman"/>
        </w:rPr>
        <w:t xml:space="preserve">of both </w:t>
      </w:r>
      <w:r w:rsidR="004F0605">
        <w:rPr>
          <w:rFonts w:ascii="Times New Roman" w:hAnsi="Times New Roman" w:cs="Times New Roman"/>
        </w:rPr>
        <w:t>internal</w:t>
      </w:r>
      <w:r w:rsidR="00452280">
        <w:rPr>
          <w:rFonts w:ascii="Times New Roman" w:hAnsi="Times New Roman" w:cs="Times New Roman"/>
        </w:rPr>
        <w:t xml:space="preserve"> and </w:t>
      </w:r>
      <w:r w:rsidR="004F0605">
        <w:rPr>
          <w:rFonts w:ascii="Times New Roman" w:hAnsi="Times New Roman" w:cs="Times New Roman"/>
        </w:rPr>
        <w:t>external</w:t>
      </w:r>
      <w:r w:rsidR="00452280">
        <w:rPr>
          <w:rFonts w:ascii="Times New Roman" w:hAnsi="Times New Roman" w:cs="Times New Roman"/>
        </w:rPr>
        <w:t xml:space="preserve"> experi</w:t>
      </w:r>
      <w:r w:rsidR="00452280" w:rsidRPr="00452280">
        <w:rPr>
          <w:rFonts w:ascii="Times New Roman" w:hAnsi="Times New Roman" w:cs="Times New Roman"/>
        </w:rPr>
        <w:t>ence</w:t>
      </w:r>
      <w:r w:rsidR="00452280">
        <w:rPr>
          <w:rFonts w:ascii="Times New Roman" w:hAnsi="Times New Roman" w:cs="Times New Roman"/>
        </w:rPr>
        <w:t xml:space="preserve">s (DeYoung, </w:t>
      </w:r>
      <w:proofErr w:type="spellStart"/>
      <w:r w:rsidR="00452280">
        <w:rPr>
          <w:rFonts w:ascii="Times New Roman" w:hAnsi="Times New Roman" w:cs="Times New Roman"/>
        </w:rPr>
        <w:t>Grazipolene</w:t>
      </w:r>
      <w:proofErr w:type="spellEnd"/>
      <w:r w:rsidR="00452280">
        <w:rPr>
          <w:rFonts w:ascii="Times New Roman" w:hAnsi="Times New Roman" w:cs="Times New Roman"/>
        </w:rPr>
        <w:t>, &amp; Peterson, 2012).</w:t>
      </w:r>
    </w:p>
    <w:p w14:paraId="2773AA89" w14:textId="162835B7" w:rsidR="00E123BC" w:rsidRDefault="005D6767" w:rsidP="00913B62">
      <w:pPr>
        <w:spacing w:line="480" w:lineRule="auto"/>
        <w:ind w:firstLine="720"/>
        <w:rPr>
          <w:rFonts w:ascii="Times New Roman" w:hAnsi="Times New Roman" w:cs="Times New Roman"/>
        </w:rPr>
      </w:pPr>
      <w:r>
        <w:rPr>
          <w:rFonts w:ascii="Times New Roman" w:hAnsi="Times New Roman" w:cs="Times New Roman"/>
        </w:rPr>
        <w:lastRenderedPageBreak/>
        <w:t>Imagination</w:t>
      </w:r>
      <w:r w:rsidR="00493352">
        <w:rPr>
          <w:rFonts w:ascii="Times New Roman" w:hAnsi="Times New Roman" w:cs="Times New Roman"/>
        </w:rPr>
        <w:t xml:space="preserve"> </w:t>
      </w:r>
      <w:r>
        <w:rPr>
          <w:rFonts w:ascii="Times New Roman" w:hAnsi="Times New Roman" w:cs="Times New Roman"/>
        </w:rPr>
        <w:t xml:space="preserve">and </w:t>
      </w:r>
      <w:r w:rsidR="00493352">
        <w:rPr>
          <w:rFonts w:ascii="Times New Roman" w:hAnsi="Times New Roman" w:cs="Times New Roman"/>
        </w:rPr>
        <w:t>in particular f</w:t>
      </w:r>
      <w:r w:rsidR="00653FE7" w:rsidRPr="00653FE7">
        <w:rPr>
          <w:rFonts w:ascii="Times New Roman" w:hAnsi="Times New Roman" w:cs="Times New Roman"/>
        </w:rPr>
        <w:t>antasy play</w:t>
      </w:r>
      <w:r>
        <w:rPr>
          <w:rFonts w:ascii="Times New Roman" w:hAnsi="Times New Roman" w:cs="Times New Roman"/>
        </w:rPr>
        <w:t xml:space="preserve"> have</w:t>
      </w:r>
      <w:r w:rsidR="00653FE7">
        <w:rPr>
          <w:rFonts w:ascii="Times New Roman" w:hAnsi="Times New Roman" w:cs="Times New Roman"/>
        </w:rPr>
        <w:t xml:space="preserve"> been argu</w:t>
      </w:r>
      <w:r>
        <w:rPr>
          <w:rFonts w:ascii="Times New Roman" w:hAnsi="Times New Roman" w:cs="Times New Roman"/>
        </w:rPr>
        <w:t>ed to constitute</w:t>
      </w:r>
      <w:r w:rsidR="00653FE7" w:rsidRPr="00653FE7">
        <w:rPr>
          <w:rFonts w:ascii="Times New Roman" w:hAnsi="Times New Roman" w:cs="Times New Roman"/>
        </w:rPr>
        <w:t xml:space="preserve"> crucial learning mechanism</w:t>
      </w:r>
      <w:r>
        <w:rPr>
          <w:rFonts w:ascii="Times New Roman" w:hAnsi="Times New Roman" w:cs="Times New Roman"/>
        </w:rPr>
        <w:t xml:space="preserve">s during childhood, because they </w:t>
      </w:r>
      <w:r w:rsidR="00653FE7" w:rsidRPr="00653FE7">
        <w:rPr>
          <w:rFonts w:ascii="Times New Roman" w:hAnsi="Times New Roman" w:cs="Times New Roman"/>
        </w:rPr>
        <w:t>provide opportunities to extend the child’s thinking beyond the</w:t>
      </w:r>
      <w:r w:rsidR="006945BF">
        <w:rPr>
          <w:rFonts w:ascii="Times New Roman" w:hAnsi="Times New Roman" w:cs="Times New Roman"/>
        </w:rPr>
        <w:t>ir</w:t>
      </w:r>
      <w:r w:rsidR="00653FE7" w:rsidRPr="00653FE7">
        <w:rPr>
          <w:rFonts w:ascii="Times New Roman" w:hAnsi="Times New Roman" w:cs="Times New Roman"/>
        </w:rPr>
        <w:t xml:space="preserve"> current context</w:t>
      </w:r>
      <w:r w:rsidR="00653FE7">
        <w:rPr>
          <w:rFonts w:ascii="Times New Roman" w:hAnsi="Times New Roman" w:cs="Times New Roman"/>
        </w:rPr>
        <w:t xml:space="preserve"> (Vygotsky, 1990), although the empirical evidence for this claim is inconclusive to date (</w:t>
      </w:r>
      <w:proofErr w:type="spellStart"/>
      <w:r w:rsidR="00653FE7">
        <w:rPr>
          <w:rFonts w:ascii="Times New Roman" w:hAnsi="Times New Roman" w:cs="Times New Roman"/>
        </w:rPr>
        <w:t>Lillard</w:t>
      </w:r>
      <w:proofErr w:type="spellEnd"/>
      <w:r w:rsidR="00493352">
        <w:rPr>
          <w:rFonts w:ascii="Times New Roman" w:hAnsi="Times New Roman" w:cs="Times New Roman"/>
        </w:rPr>
        <w:t xml:space="preserve"> et al., 2013). Similarly, imagination has been proposed to facilitate perceptual learning in adulthood, with several studies demonstrating an association between mental imagery and performance in visual detection and discrimination tasks (</w:t>
      </w:r>
      <w:r w:rsidR="00913B62">
        <w:rPr>
          <w:rFonts w:ascii="Times New Roman" w:hAnsi="Times New Roman" w:cs="Times New Roman"/>
        </w:rPr>
        <w:t xml:space="preserve">Moulton &amp; </w:t>
      </w:r>
      <w:proofErr w:type="spellStart"/>
      <w:r w:rsidR="00913B62">
        <w:rPr>
          <w:rFonts w:ascii="Times New Roman" w:hAnsi="Times New Roman" w:cs="Times New Roman"/>
        </w:rPr>
        <w:t>Kosslyn</w:t>
      </w:r>
      <w:proofErr w:type="spellEnd"/>
      <w:r w:rsidR="00913B62">
        <w:rPr>
          <w:rFonts w:ascii="Times New Roman" w:hAnsi="Times New Roman" w:cs="Times New Roman"/>
        </w:rPr>
        <w:t xml:space="preserve">, 2009; </w:t>
      </w:r>
      <w:r w:rsidR="00493352">
        <w:rPr>
          <w:rFonts w:ascii="Times New Roman" w:hAnsi="Times New Roman" w:cs="Times New Roman"/>
        </w:rPr>
        <w:t>Pearson et al., 2015). For other types of learning, such as abstract information or academic knowledge, the evidence for the role of imagination has been less consistent. For example,</w:t>
      </w:r>
      <w:r w:rsidR="00913B62">
        <w:rPr>
          <w:rFonts w:ascii="Times New Roman" w:hAnsi="Times New Roman" w:cs="Times New Roman"/>
        </w:rPr>
        <w:t xml:space="preserve"> a </w:t>
      </w:r>
      <w:r>
        <w:rPr>
          <w:rFonts w:ascii="Times New Roman" w:hAnsi="Times New Roman" w:cs="Times New Roman"/>
        </w:rPr>
        <w:t>meta-analytic</w:t>
      </w:r>
      <w:r w:rsidR="00400A60">
        <w:rPr>
          <w:rFonts w:ascii="Times New Roman" w:hAnsi="Times New Roman" w:cs="Times New Roman"/>
        </w:rPr>
        <w:t xml:space="preserve"> review </w:t>
      </w:r>
      <w:r w:rsidR="00493352">
        <w:rPr>
          <w:rFonts w:ascii="Times New Roman" w:hAnsi="Times New Roman" w:cs="Times New Roman"/>
        </w:rPr>
        <w:t xml:space="preserve">found that </w:t>
      </w:r>
      <w:r w:rsidR="00400A60">
        <w:rPr>
          <w:rFonts w:ascii="Times New Roman" w:hAnsi="Times New Roman" w:cs="Times New Roman"/>
        </w:rPr>
        <w:t>the facet of Fantasy from the Openness to Experience scale</w:t>
      </w:r>
      <w:r w:rsidR="008E4122">
        <w:rPr>
          <w:rFonts w:ascii="Times New Roman" w:hAnsi="Times New Roman" w:cs="Times New Roman"/>
        </w:rPr>
        <w:t xml:space="preserve"> </w:t>
      </w:r>
      <w:r w:rsidR="003B79A5">
        <w:rPr>
          <w:rFonts w:ascii="Times New Roman" w:hAnsi="Times New Roman" w:cs="Times New Roman"/>
        </w:rPr>
        <w:t xml:space="preserve">(von </w:t>
      </w:r>
      <w:proofErr w:type="spellStart"/>
      <w:r w:rsidR="003B79A5">
        <w:rPr>
          <w:rFonts w:ascii="Times New Roman" w:hAnsi="Times New Roman" w:cs="Times New Roman"/>
        </w:rPr>
        <w:t>Stumm</w:t>
      </w:r>
      <w:proofErr w:type="spellEnd"/>
      <w:r w:rsidR="003B79A5">
        <w:rPr>
          <w:rFonts w:ascii="Times New Roman" w:hAnsi="Times New Roman" w:cs="Times New Roman"/>
        </w:rPr>
        <w:t xml:space="preserve"> &amp; Ackerman, 2013), which </w:t>
      </w:r>
      <w:r w:rsidR="00913B62">
        <w:rPr>
          <w:rFonts w:ascii="Times New Roman" w:hAnsi="Times New Roman" w:cs="Times New Roman"/>
        </w:rPr>
        <w:t xml:space="preserve">captures </w:t>
      </w:r>
      <w:r w:rsidR="003B79A5">
        <w:rPr>
          <w:rFonts w:ascii="Times New Roman" w:hAnsi="Times New Roman" w:cs="Times New Roman"/>
        </w:rPr>
        <w:t xml:space="preserve">preferences for </w:t>
      </w:r>
      <w:r w:rsidR="00D277FB">
        <w:rPr>
          <w:rFonts w:ascii="Times New Roman" w:hAnsi="Times New Roman" w:cs="Times New Roman"/>
        </w:rPr>
        <w:t xml:space="preserve">daydreaming over </w:t>
      </w:r>
      <w:r w:rsidR="003B79A5">
        <w:rPr>
          <w:rFonts w:ascii="Times New Roman" w:hAnsi="Times New Roman" w:cs="Times New Roman"/>
        </w:rPr>
        <w:t xml:space="preserve">thinking along realistic lines </w:t>
      </w:r>
      <w:r w:rsidR="00CB437E">
        <w:rPr>
          <w:rFonts w:ascii="Times New Roman" w:hAnsi="Times New Roman" w:cs="Times New Roman"/>
        </w:rPr>
        <w:t>(</w:t>
      </w:r>
      <w:r w:rsidR="003B79A5">
        <w:rPr>
          <w:rFonts w:ascii="Times New Roman" w:hAnsi="Times New Roman" w:cs="Times New Roman"/>
        </w:rPr>
        <w:t>Costa &amp; McCrae, 1992)</w:t>
      </w:r>
      <w:r w:rsidR="00913B62">
        <w:rPr>
          <w:rFonts w:ascii="Times New Roman" w:hAnsi="Times New Roman" w:cs="Times New Roman"/>
        </w:rPr>
        <w:t xml:space="preserve"> and has been used to assess imagination, </w:t>
      </w:r>
      <w:r w:rsidR="006D2C40">
        <w:rPr>
          <w:rFonts w:ascii="Times New Roman" w:hAnsi="Times New Roman" w:cs="Times New Roman"/>
        </w:rPr>
        <w:t xml:space="preserve">correlated </w:t>
      </w:r>
      <w:r w:rsidR="00252FA5">
        <w:rPr>
          <w:rFonts w:ascii="Times New Roman" w:hAnsi="Times New Roman" w:cs="Times New Roman"/>
        </w:rPr>
        <w:t>on average .20</w:t>
      </w:r>
      <w:r w:rsidR="006D2C40">
        <w:rPr>
          <w:rFonts w:ascii="Times New Roman" w:hAnsi="Times New Roman" w:cs="Times New Roman"/>
        </w:rPr>
        <w:t xml:space="preserve"> with </w:t>
      </w:r>
      <w:r w:rsidR="00252FA5">
        <w:rPr>
          <w:rFonts w:ascii="Times New Roman" w:hAnsi="Times New Roman" w:cs="Times New Roman"/>
        </w:rPr>
        <w:t>crystallized intelligence (</w:t>
      </w:r>
      <w:proofErr w:type="spellStart"/>
      <w:r w:rsidR="00252FA5">
        <w:rPr>
          <w:rFonts w:ascii="Times New Roman" w:hAnsi="Times New Roman" w:cs="Times New Roman"/>
        </w:rPr>
        <w:t>n</w:t>
      </w:r>
      <w:r w:rsidR="00252FA5" w:rsidRPr="00252FA5">
        <w:rPr>
          <w:rFonts w:ascii="Times New Roman" w:hAnsi="Times New Roman" w:cs="Times New Roman"/>
          <w:vertAlign w:val="subscript"/>
        </w:rPr>
        <w:t>studies</w:t>
      </w:r>
      <w:proofErr w:type="spellEnd"/>
      <w:r w:rsidR="00252FA5">
        <w:rPr>
          <w:rFonts w:ascii="Times New Roman" w:hAnsi="Times New Roman" w:cs="Times New Roman"/>
        </w:rPr>
        <w:t xml:space="preserve"> = 3) and college entry tests (</w:t>
      </w:r>
      <w:proofErr w:type="spellStart"/>
      <w:r w:rsidR="00252FA5">
        <w:rPr>
          <w:rFonts w:ascii="Times New Roman" w:hAnsi="Times New Roman" w:cs="Times New Roman"/>
        </w:rPr>
        <w:t>n</w:t>
      </w:r>
      <w:r w:rsidR="00252FA5" w:rsidRPr="00F569EF">
        <w:rPr>
          <w:rFonts w:ascii="Times New Roman" w:hAnsi="Times New Roman" w:cs="Times New Roman"/>
          <w:vertAlign w:val="subscript"/>
        </w:rPr>
        <w:t>studies</w:t>
      </w:r>
      <w:proofErr w:type="spellEnd"/>
      <w:r w:rsidR="00252FA5">
        <w:rPr>
          <w:rFonts w:ascii="Times New Roman" w:hAnsi="Times New Roman" w:cs="Times New Roman"/>
        </w:rPr>
        <w:t xml:space="preserve"> </w:t>
      </w:r>
      <w:r w:rsidR="006D2C40">
        <w:rPr>
          <w:rFonts w:ascii="Times New Roman" w:hAnsi="Times New Roman" w:cs="Times New Roman"/>
        </w:rPr>
        <w:t>=</w:t>
      </w:r>
      <w:r w:rsidR="00252FA5">
        <w:rPr>
          <w:rFonts w:ascii="Times New Roman" w:hAnsi="Times New Roman" w:cs="Times New Roman"/>
        </w:rPr>
        <w:t xml:space="preserve"> 1) but was not associated with academic performance (</w:t>
      </w:r>
      <w:proofErr w:type="spellStart"/>
      <w:r w:rsidR="00252FA5">
        <w:rPr>
          <w:rFonts w:ascii="Times New Roman" w:hAnsi="Times New Roman" w:cs="Times New Roman"/>
        </w:rPr>
        <w:t>n</w:t>
      </w:r>
      <w:r w:rsidR="00252FA5" w:rsidRPr="00252FA5">
        <w:rPr>
          <w:rFonts w:ascii="Times New Roman" w:hAnsi="Times New Roman" w:cs="Times New Roman"/>
          <w:vertAlign w:val="subscript"/>
        </w:rPr>
        <w:t>studies</w:t>
      </w:r>
      <w:proofErr w:type="spellEnd"/>
      <w:r w:rsidR="00252FA5">
        <w:rPr>
          <w:rFonts w:ascii="Times New Roman" w:hAnsi="Times New Roman" w:cs="Times New Roman"/>
        </w:rPr>
        <w:t xml:space="preserve"> = 4</w:t>
      </w:r>
      <w:r w:rsidR="00393C74">
        <w:rPr>
          <w:rFonts w:ascii="Times New Roman" w:hAnsi="Times New Roman" w:cs="Times New Roman"/>
        </w:rPr>
        <w:t xml:space="preserve">; von </w:t>
      </w:r>
      <w:proofErr w:type="spellStart"/>
      <w:r w:rsidR="00393C74">
        <w:rPr>
          <w:rFonts w:ascii="Times New Roman" w:hAnsi="Times New Roman" w:cs="Times New Roman"/>
        </w:rPr>
        <w:t>Stumm</w:t>
      </w:r>
      <w:proofErr w:type="spellEnd"/>
      <w:r w:rsidR="00393C74">
        <w:rPr>
          <w:rFonts w:ascii="Times New Roman" w:hAnsi="Times New Roman" w:cs="Times New Roman"/>
        </w:rPr>
        <w:t xml:space="preserve"> &amp; Ackerman, 2013</w:t>
      </w:r>
      <w:r w:rsidR="00252FA5">
        <w:rPr>
          <w:rFonts w:ascii="Times New Roman" w:hAnsi="Times New Roman" w:cs="Times New Roman"/>
        </w:rPr>
        <w:t xml:space="preserve">). Although these findings paint an inconsistent pattern, </w:t>
      </w:r>
      <w:r w:rsidR="00C269B2">
        <w:rPr>
          <w:rFonts w:ascii="Times New Roman" w:hAnsi="Times New Roman" w:cs="Times New Roman"/>
        </w:rPr>
        <w:t xml:space="preserve">imagination is a plausible candidate for an investment personality trait, because the creation of mental representations of concepts, ideas and sensations </w:t>
      </w:r>
      <w:r w:rsidR="006C77AA">
        <w:rPr>
          <w:rFonts w:ascii="Times New Roman" w:hAnsi="Times New Roman" w:cs="Times New Roman"/>
        </w:rPr>
        <w:t xml:space="preserve">is </w:t>
      </w:r>
      <w:r w:rsidR="008E4122">
        <w:rPr>
          <w:rFonts w:ascii="Times New Roman" w:hAnsi="Times New Roman" w:cs="Times New Roman"/>
        </w:rPr>
        <w:t>central</w:t>
      </w:r>
      <w:r w:rsidR="006C77AA">
        <w:rPr>
          <w:rFonts w:ascii="Times New Roman" w:hAnsi="Times New Roman" w:cs="Times New Roman"/>
        </w:rPr>
        <w:t xml:space="preserve"> to </w:t>
      </w:r>
      <w:r w:rsidR="00EA7D4E">
        <w:rPr>
          <w:rFonts w:ascii="Times New Roman" w:hAnsi="Times New Roman" w:cs="Times New Roman"/>
        </w:rPr>
        <w:t xml:space="preserve">perception, </w:t>
      </w:r>
      <w:r w:rsidR="00CB6AE3">
        <w:rPr>
          <w:rFonts w:ascii="Times New Roman" w:hAnsi="Times New Roman" w:cs="Times New Roman"/>
        </w:rPr>
        <w:t xml:space="preserve">memory and </w:t>
      </w:r>
      <w:r w:rsidR="006C77AA">
        <w:rPr>
          <w:rFonts w:ascii="Times New Roman" w:hAnsi="Times New Roman" w:cs="Times New Roman"/>
        </w:rPr>
        <w:t xml:space="preserve">consolidating information (Carlson, Moses, &amp; Breton, 2002; </w:t>
      </w:r>
      <w:r w:rsidR="00EA7D4E">
        <w:rPr>
          <w:rFonts w:ascii="Times New Roman" w:hAnsi="Times New Roman" w:cs="Times New Roman"/>
        </w:rPr>
        <w:t xml:space="preserve">Pearson et al., 2013; </w:t>
      </w:r>
      <w:r w:rsidR="006C77AA">
        <w:rPr>
          <w:rFonts w:ascii="Times New Roman" w:hAnsi="Times New Roman" w:cs="Times New Roman"/>
        </w:rPr>
        <w:t>Schacter &amp; Madore, 2016)</w:t>
      </w:r>
      <w:r w:rsidR="00C269B2">
        <w:rPr>
          <w:rFonts w:ascii="Times New Roman" w:hAnsi="Times New Roman" w:cs="Times New Roman"/>
        </w:rPr>
        <w:t xml:space="preserve">. </w:t>
      </w:r>
      <w:r w:rsidR="00393C74">
        <w:rPr>
          <w:rFonts w:ascii="Times New Roman" w:hAnsi="Times New Roman" w:cs="Times New Roman"/>
        </w:rPr>
        <w:t xml:space="preserve">However, the </w:t>
      </w:r>
      <w:r w:rsidR="000872A4">
        <w:rPr>
          <w:rFonts w:ascii="Times New Roman" w:hAnsi="Times New Roman" w:cs="Times New Roman"/>
        </w:rPr>
        <w:t>role of</w:t>
      </w:r>
      <w:r w:rsidR="00393C74">
        <w:rPr>
          <w:rFonts w:ascii="Times New Roman" w:hAnsi="Times New Roman" w:cs="Times New Roman"/>
        </w:rPr>
        <w:t xml:space="preserve"> imagination </w:t>
      </w:r>
      <w:r w:rsidR="000872A4">
        <w:rPr>
          <w:rFonts w:ascii="Times New Roman" w:hAnsi="Times New Roman" w:cs="Times New Roman"/>
        </w:rPr>
        <w:t>on the process of learning</w:t>
      </w:r>
      <w:r w:rsidR="00913B62">
        <w:rPr>
          <w:rFonts w:ascii="Times New Roman" w:hAnsi="Times New Roman" w:cs="Times New Roman"/>
        </w:rPr>
        <w:t xml:space="preserve"> abstract or academic information has not been previously directly </w:t>
      </w:r>
      <w:r w:rsidR="00393C74">
        <w:rPr>
          <w:rFonts w:ascii="Times New Roman" w:hAnsi="Times New Roman" w:cs="Times New Roman"/>
        </w:rPr>
        <w:t xml:space="preserve">empirically </w:t>
      </w:r>
      <w:r w:rsidR="000872A4">
        <w:rPr>
          <w:rFonts w:ascii="Times New Roman" w:hAnsi="Times New Roman" w:cs="Times New Roman"/>
        </w:rPr>
        <w:t>evaluated</w:t>
      </w:r>
      <w:r w:rsidR="00393C74">
        <w:rPr>
          <w:rFonts w:ascii="Times New Roman" w:hAnsi="Times New Roman" w:cs="Times New Roman"/>
        </w:rPr>
        <w:t>.</w:t>
      </w:r>
    </w:p>
    <w:p w14:paraId="1B6213E0" w14:textId="1CA14481" w:rsidR="00E123BC" w:rsidRPr="00CB6AE3" w:rsidRDefault="00E123BC" w:rsidP="00AD2BA6">
      <w:pPr>
        <w:spacing w:line="480" w:lineRule="auto"/>
        <w:ind w:firstLine="720"/>
        <w:outlineLvl w:val="0"/>
        <w:rPr>
          <w:rFonts w:ascii="Times New Roman" w:hAnsi="Times New Roman" w:cs="Times New Roman"/>
          <w:b/>
        </w:rPr>
      </w:pPr>
      <w:r w:rsidRPr="00CB6AE3">
        <w:rPr>
          <w:rFonts w:ascii="Times New Roman" w:hAnsi="Times New Roman" w:cs="Times New Roman"/>
          <w:b/>
        </w:rPr>
        <w:t xml:space="preserve">Imagination and Creativity </w:t>
      </w:r>
    </w:p>
    <w:p w14:paraId="7F90AD6A" w14:textId="4738D7C0" w:rsidR="00EC0DFD" w:rsidRDefault="00EC0DFD" w:rsidP="00EC0DFD">
      <w:pPr>
        <w:spacing w:line="480" w:lineRule="auto"/>
        <w:ind w:firstLine="720"/>
        <w:rPr>
          <w:rFonts w:ascii="Times New Roman" w:hAnsi="Times New Roman" w:cs="Times New Roman"/>
          <w:lang w:val="en-GB"/>
        </w:rPr>
      </w:pPr>
      <w:r w:rsidRPr="00EC0DFD">
        <w:rPr>
          <w:rFonts w:ascii="Times New Roman" w:hAnsi="Times New Roman" w:cs="Times New Roman"/>
          <w:lang w:val="en-GB"/>
        </w:rPr>
        <w:t>There is no unequivocal definition or measurement of</w:t>
      </w:r>
      <w:r>
        <w:rPr>
          <w:rFonts w:ascii="Times New Roman" w:hAnsi="Times New Roman" w:cs="Times New Roman"/>
          <w:lang w:val="en-GB"/>
        </w:rPr>
        <w:t xml:space="preserve"> </w:t>
      </w:r>
      <w:r w:rsidRPr="00EC0DFD">
        <w:rPr>
          <w:rFonts w:ascii="Times New Roman" w:hAnsi="Times New Roman" w:cs="Times New Roman"/>
          <w:lang w:val="en-GB"/>
        </w:rPr>
        <w:t>creativity, but a number of theo</w:t>
      </w:r>
      <w:r>
        <w:rPr>
          <w:rFonts w:ascii="Times New Roman" w:hAnsi="Times New Roman" w:cs="Times New Roman"/>
          <w:lang w:val="en-GB"/>
        </w:rPr>
        <w:t>retical concepts and methodolog</w:t>
      </w:r>
      <w:r w:rsidRPr="00EC0DFD">
        <w:rPr>
          <w:rFonts w:ascii="Times New Roman" w:hAnsi="Times New Roman" w:cs="Times New Roman"/>
          <w:lang w:val="en-GB"/>
        </w:rPr>
        <w:t xml:space="preserve">ical approaches </w:t>
      </w:r>
      <w:r>
        <w:rPr>
          <w:rFonts w:ascii="Times New Roman" w:hAnsi="Times New Roman" w:cs="Times New Roman"/>
          <w:lang w:val="en-GB"/>
        </w:rPr>
        <w:t>co-exist</w:t>
      </w:r>
      <w:r w:rsidRPr="00EC0DFD">
        <w:rPr>
          <w:rFonts w:ascii="Times New Roman" w:hAnsi="Times New Roman" w:cs="Times New Roman"/>
          <w:lang w:val="en-GB"/>
        </w:rPr>
        <w:t xml:space="preserve"> </w:t>
      </w:r>
      <w:r>
        <w:rPr>
          <w:rFonts w:ascii="Times New Roman" w:hAnsi="Times New Roman" w:cs="Times New Roman"/>
          <w:lang w:val="en-GB"/>
        </w:rPr>
        <w:t>in</w:t>
      </w:r>
      <w:r w:rsidRPr="00EC0DFD">
        <w:rPr>
          <w:rFonts w:ascii="Times New Roman" w:hAnsi="Times New Roman" w:cs="Times New Roman"/>
          <w:lang w:val="en-GB"/>
        </w:rPr>
        <w:t xml:space="preserve"> the </w:t>
      </w:r>
      <w:r>
        <w:rPr>
          <w:rFonts w:ascii="Times New Roman" w:hAnsi="Times New Roman" w:cs="Times New Roman"/>
          <w:lang w:val="en-GB"/>
        </w:rPr>
        <w:t xml:space="preserve">psychological </w:t>
      </w:r>
      <w:r>
        <w:rPr>
          <w:rFonts w:ascii="Times New Roman" w:hAnsi="Times New Roman" w:cs="Times New Roman"/>
          <w:lang w:val="en-GB"/>
        </w:rPr>
        <w:lastRenderedPageBreak/>
        <w:t>literature (</w:t>
      </w:r>
      <w:proofErr w:type="spellStart"/>
      <w:r>
        <w:rPr>
          <w:rFonts w:ascii="Times New Roman" w:hAnsi="Times New Roman" w:cs="Times New Roman"/>
          <w:lang w:val="en-GB"/>
        </w:rPr>
        <w:t>Batey</w:t>
      </w:r>
      <w:proofErr w:type="spellEnd"/>
      <w:r>
        <w:rPr>
          <w:rFonts w:ascii="Times New Roman" w:hAnsi="Times New Roman" w:cs="Times New Roman"/>
          <w:lang w:val="en-GB"/>
        </w:rPr>
        <w:t xml:space="preserve"> &amp; Furn</w:t>
      </w:r>
      <w:r w:rsidRPr="00EC0DFD">
        <w:rPr>
          <w:rFonts w:ascii="Times New Roman" w:hAnsi="Times New Roman" w:cs="Times New Roman"/>
          <w:lang w:val="en-GB"/>
        </w:rPr>
        <w:t>ham, 2006).</w:t>
      </w:r>
      <w:r w:rsidR="00252FA5">
        <w:rPr>
          <w:rFonts w:ascii="Times New Roman" w:hAnsi="Times New Roman" w:cs="Times New Roman"/>
          <w:lang w:val="en-GB"/>
        </w:rPr>
        <w:t xml:space="preserve"> They converge on the notion that creativity entails the production of something novel and useful (Sternberg &amp; </w:t>
      </w:r>
      <w:proofErr w:type="spellStart"/>
      <w:r w:rsidR="00252FA5">
        <w:rPr>
          <w:rFonts w:ascii="Times New Roman" w:hAnsi="Times New Roman" w:cs="Times New Roman"/>
          <w:lang w:val="en-GB"/>
        </w:rPr>
        <w:t>Lubart</w:t>
      </w:r>
      <w:proofErr w:type="spellEnd"/>
      <w:r w:rsidR="00252FA5">
        <w:rPr>
          <w:rFonts w:ascii="Times New Roman" w:hAnsi="Times New Roman" w:cs="Times New Roman"/>
          <w:lang w:val="en-GB"/>
        </w:rPr>
        <w:t>, 1996)</w:t>
      </w:r>
      <w:r w:rsidR="00420EE9">
        <w:rPr>
          <w:rFonts w:ascii="Times New Roman" w:hAnsi="Times New Roman" w:cs="Times New Roman"/>
          <w:lang w:val="en-GB"/>
        </w:rPr>
        <w:t xml:space="preserve"> </w:t>
      </w:r>
      <w:r w:rsidR="00252FA5">
        <w:rPr>
          <w:rFonts w:ascii="Times New Roman" w:hAnsi="Times New Roman" w:cs="Times New Roman"/>
          <w:lang w:val="en-GB"/>
        </w:rPr>
        <w:t xml:space="preserve">and </w:t>
      </w:r>
      <w:r w:rsidR="00420EE9">
        <w:rPr>
          <w:rFonts w:ascii="Times New Roman" w:hAnsi="Times New Roman" w:cs="Times New Roman"/>
          <w:lang w:val="en-GB"/>
        </w:rPr>
        <w:t>spans</w:t>
      </w:r>
      <w:r>
        <w:rPr>
          <w:rFonts w:ascii="Times New Roman" w:hAnsi="Times New Roman" w:cs="Times New Roman"/>
          <w:lang w:val="en-GB"/>
        </w:rPr>
        <w:t xml:space="preserve"> three </w:t>
      </w:r>
      <w:r w:rsidR="00EA0838">
        <w:rPr>
          <w:rFonts w:ascii="Times New Roman" w:hAnsi="Times New Roman" w:cs="Times New Roman"/>
          <w:lang w:val="en-GB"/>
        </w:rPr>
        <w:t>elements</w:t>
      </w:r>
      <w:r>
        <w:rPr>
          <w:rFonts w:ascii="Times New Roman" w:hAnsi="Times New Roman" w:cs="Times New Roman"/>
          <w:lang w:val="en-GB"/>
        </w:rPr>
        <w:t xml:space="preserve"> (von </w:t>
      </w:r>
      <w:proofErr w:type="spellStart"/>
      <w:r>
        <w:rPr>
          <w:rFonts w:ascii="Times New Roman" w:hAnsi="Times New Roman" w:cs="Times New Roman"/>
          <w:lang w:val="en-GB"/>
        </w:rPr>
        <w:t>Stumm</w:t>
      </w:r>
      <w:proofErr w:type="spellEnd"/>
      <w:r>
        <w:rPr>
          <w:rFonts w:ascii="Times New Roman" w:hAnsi="Times New Roman" w:cs="Times New Roman"/>
          <w:lang w:val="en-GB"/>
        </w:rPr>
        <w:t>, Chung &amp; Furnham, 2011), including creative ability or divergent thinking ability (i.e. the</w:t>
      </w:r>
      <w:r w:rsidRPr="00EC0DFD">
        <w:rPr>
          <w:rFonts w:ascii="Times New Roman" w:hAnsi="Times New Roman" w:cs="Times New Roman"/>
          <w:lang w:val="en-GB"/>
        </w:rPr>
        <w:t xml:space="preserve"> potential to generate</w:t>
      </w:r>
      <w:r>
        <w:rPr>
          <w:rFonts w:ascii="Times New Roman" w:hAnsi="Times New Roman" w:cs="Times New Roman"/>
          <w:lang w:val="en-GB"/>
        </w:rPr>
        <w:t xml:space="preserve"> original </w:t>
      </w:r>
      <w:r w:rsidRPr="00EC0DFD">
        <w:rPr>
          <w:rFonts w:ascii="Times New Roman" w:hAnsi="Times New Roman" w:cs="Times New Roman"/>
          <w:lang w:val="en-GB"/>
        </w:rPr>
        <w:t>ideas</w:t>
      </w:r>
      <w:r>
        <w:rPr>
          <w:rFonts w:ascii="Times New Roman" w:hAnsi="Times New Roman" w:cs="Times New Roman"/>
          <w:lang w:val="en-GB"/>
        </w:rPr>
        <w:t xml:space="preserve">; </w:t>
      </w:r>
      <w:r w:rsidRPr="00EC0DFD">
        <w:rPr>
          <w:rFonts w:ascii="Times New Roman" w:hAnsi="Times New Roman" w:cs="Times New Roman"/>
          <w:lang w:val="en-GB"/>
        </w:rPr>
        <w:t>Silvia et al., 2008</w:t>
      </w:r>
      <w:r>
        <w:rPr>
          <w:rFonts w:ascii="Times New Roman" w:hAnsi="Times New Roman" w:cs="Times New Roman"/>
          <w:lang w:val="en-GB"/>
        </w:rPr>
        <w:t xml:space="preserve">), creative ideation (i.e. use, of </w:t>
      </w:r>
      <w:r w:rsidRPr="00EC0DFD">
        <w:rPr>
          <w:rFonts w:ascii="Times New Roman" w:hAnsi="Times New Roman" w:cs="Times New Roman"/>
          <w:lang w:val="en-GB"/>
        </w:rPr>
        <w:t>appreciation of and</w:t>
      </w:r>
      <w:r>
        <w:rPr>
          <w:rFonts w:ascii="Times New Roman" w:hAnsi="Times New Roman" w:cs="Times New Roman"/>
          <w:lang w:val="en-GB"/>
        </w:rPr>
        <w:t xml:space="preserve"> </w:t>
      </w:r>
      <w:r w:rsidRPr="00EC0DFD">
        <w:rPr>
          <w:rFonts w:ascii="Times New Roman" w:hAnsi="Times New Roman" w:cs="Times New Roman"/>
          <w:lang w:val="en-GB"/>
        </w:rPr>
        <w:t>skill with ideas</w:t>
      </w:r>
      <w:r>
        <w:rPr>
          <w:rFonts w:ascii="Times New Roman" w:hAnsi="Times New Roman" w:cs="Times New Roman"/>
          <w:lang w:val="en-GB"/>
        </w:rPr>
        <w:t xml:space="preserve">; Runco, </w:t>
      </w:r>
      <w:proofErr w:type="spellStart"/>
      <w:r>
        <w:rPr>
          <w:rFonts w:ascii="Times New Roman" w:hAnsi="Times New Roman" w:cs="Times New Roman"/>
          <w:lang w:val="en-GB"/>
        </w:rPr>
        <w:t>Plucker</w:t>
      </w:r>
      <w:proofErr w:type="spellEnd"/>
      <w:r>
        <w:rPr>
          <w:rFonts w:ascii="Times New Roman" w:hAnsi="Times New Roman" w:cs="Times New Roman"/>
          <w:lang w:val="en-GB"/>
        </w:rPr>
        <w:t xml:space="preserve">, &amp; Lim, 2001), and creative achievement (i.e. sum of creative outputs across lifespan; Carson, Peterson, &amp; Higgins, 2005). </w:t>
      </w:r>
      <w:r w:rsidR="00252FA5">
        <w:rPr>
          <w:rFonts w:ascii="Times New Roman" w:hAnsi="Times New Roman" w:cs="Times New Roman"/>
          <w:lang w:val="en-GB"/>
        </w:rPr>
        <w:t xml:space="preserve">Although creative ability, ideation and achievement </w:t>
      </w:r>
      <w:r w:rsidR="0096786B">
        <w:rPr>
          <w:rFonts w:ascii="Times New Roman" w:hAnsi="Times New Roman" w:cs="Times New Roman"/>
          <w:lang w:val="en-GB"/>
        </w:rPr>
        <w:t>are recognized cornerstones of creative competence</w:t>
      </w:r>
      <w:r w:rsidR="00B808FE">
        <w:rPr>
          <w:rFonts w:ascii="Times New Roman" w:hAnsi="Times New Roman" w:cs="Times New Roman"/>
          <w:lang w:val="en-GB"/>
        </w:rPr>
        <w:t xml:space="preserve"> and recommended to be considered in conjunction</w:t>
      </w:r>
      <w:r w:rsidR="0096786B">
        <w:rPr>
          <w:rFonts w:ascii="Times New Roman" w:hAnsi="Times New Roman" w:cs="Times New Roman"/>
          <w:lang w:val="en-GB"/>
        </w:rPr>
        <w:t>, they are not necessarily</w:t>
      </w:r>
      <w:r w:rsidR="00420EE9">
        <w:rPr>
          <w:rFonts w:ascii="Times New Roman" w:hAnsi="Times New Roman" w:cs="Times New Roman"/>
          <w:lang w:val="en-GB"/>
        </w:rPr>
        <w:t xml:space="preserve"> empirically</w:t>
      </w:r>
      <w:r w:rsidR="0096786B">
        <w:rPr>
          <w:rFonts w:ascii="Times New Roman" w:hAnsi="Times New Roman" w:cs="Times New Roman"/>
          <w:lang w:val="en-GB"/>
        </w:rPr>
        <w:t xml:space="preserve"> inter-related (Kaufman &amp; </w:t>
      </w:r>
      <w:proofErr w:type="spellStart"/>
      <w:r w:rsidR="0096786B">
        <w:rPr>
          <w:rFonts w:ascii="Times New Roman" w:hAnsi="Times New Roman" w:cs="Times New Roman"/>
          <w:lang w:val="en-GB"/>
        </w:rPr>
        <w:t>Beghetto</w:t>
      </w:r>
      <w:proofErr w:type="spellEnd"/>
      <w:r w:rsidR="0096786B">
        <w:rPr>
          <w:rFonts w:ascii="Times New Roman" w:hAnsi="Times New Roman" w:cs="Times New Roman"/>
          <w:lang w:val="en-GB"/>
        </w:rPr>
        <w:t xml:space="preserve">, 2009; von </w:t>
      </w:r>
      <w:proofErr w:type="spellStart"/>
      <w:r w:rsidR="0096786B">
        <w:rPr>
          <w:rFonts w:ascii="Times New Roman" w:hAnsi="Times New Roman" w:cs="Times New Roman"/>
          <w:lang w:val="en-GB"/>
        </w:rPr>
        <w:t>Stumm</w:t>
      </w:r>
      <w:proofErr w:type="spellEnd"/>
      <w:r w:rsidR="0096786B">
        <w:rPr>
          <w:rFonts w:ascii="Times New Roman" w:hAnsi="Times New Roman" w:cs="Times New Roman"/>
          <w:lang w:val="en-GB"/>
        </w:rPr>
        <w:t xml:space="preserve"> et al., 2011). </w:t>
      </w:r>
    </w:p>
    <w:p w14:paraId="61A83A10" w14:textId="65050C16" w:rsidR="001D25CA" w:rsidRDefault="00CB6AE3" w:rsidP="00EC0DFD">
      <w:pPr>
        <w:spacing w:line="480" w:lineRule="auto"/>
        <w:ind w:firstLine="720"/>
        <w:rPr>
          <w:rFonts w:ascii="Times New Roman" w:hAnsi="Times New Roman" w:cs="Times New Roman"/>
          <w:lang w:val="en-GB"/>
        </w:rPr>
      </w:pPr>
      <w:r>
        <w:rPr>
          <w:rFonts w:ascii="Times New Roman" w:hAnsi="Times New Roman" w:cs="Times New Roman"/>
          <w:lang w:val="en-GB"/>
        </w:rPr>
        <w:t xml:space="preserve">Imagination </w:t>
      </w:r>
      <w:r w:rsidR="0096786B">
        <w:rPr>
          <w:rFonts w:ascii="Times New Roman" w:hAnsi="Times New Roman" w:cs="Times New Roman"/>
          <w:lang w:val="en-GB"/>
        </w:rPr>
        <w:t xml:space="preserve">is </w:t>
      </w:r>
      <w:r>
        <w:rPr>
          <w:rFonts w:ascii="Times New Roman" w:hAnsi="Times New Roman" w:cs="Times New Roman"/>
          <w:lang w:val="en-GB"/>
        </w:rPr>
        <w:t xml:space="preserve">a </w:t>
      </w:r>
      <w:r w:rsidR="0096786B">
        <w:rPr>
          <w:rFonts w:ascii="Times New Roman" w:hAnsi="Times New Roman" w:cs="Times New Roman"/>
          <w:lang w:val="en-GB"/>
        </w:rPr>
        <w:t xml:space="preserve">likely precursor of creative ability, because </w:t>
      </w:r>
      <w:r>
        <w:rPr>
          <w:rFonts w:ascii="Times New Roman" w:hAnsi="Times New Roman" w:cs="Times New Roman"/>
          <w:lang w:val="en-GB"/>
        </w:rPr>
        <w:t xml:space="preserve">original ideas may emerge as a result of re-combining </w:t>
      </w:r>
      <w:r w:rsidR="0096786B">
        <w:rPr>
          <w:rFonts w:ascii="Times New Roman" w:hAnsi="Times New Roman" w:cs="Times New Roman"/>
          <w:lang w:val="en-GB"/>
        </w:rPr>
        <w:t>mental representations of ideas, concepts and</w:t>
      </w:r>
      <w:r>
        <w:rPr>
          <w:rFonts w:ascii="Times New Roman" w:hAnsi="Times New Roman" w:cs="Times New Roman"/>
          <w:lang w:val="en-GB"/>
        </w:rPr>
        <w:t xml:space="preserve"> sensations. </w:t>
      </w:r>
      <w:r w:rsidR="009F7362">
        <w:rPr>
          <w:rFonts w:ascii="Times New Roman" w:hAnsi="Times New Roman" w:cs="Times New Roman"/>
          <w:lang w:val="en-GB"/>
        </w:rPr>
        <w:t xml:space="preserve">Creativity involves taking </w:t>
      </w:r>
      <w:r w:rsidR="00601540">
        <w:rPr>
          <w:rFonts w:ascii="Times New Roman" w:hAnsi="Times New Roman" w:cs="Times New Roman"/>
          <w:lang w:val="en-GB"/>
        </w:rPr>
        <w:t xml:space="preserve">novel </w:t>
      </w:r>
      <w:r w:rsidR="009F7362">
        <w:rPr>
          <w:rFonts w:ascii="Times New Roman" w:hAnsi="Times New Roman" w:cs="Times New Roman"/>
          <w:lang w:val="en-GB"/>
        </w:rPr>
        <w:t xml:space="preserve">approaches to problems (Sternberg &amp; </w:t>
      </w:r>
      <w:proofErr w:type="spellStart"/>
      <w:r w:rsidR="009F7362">
        <w:rPr>
          <w:rFonts w:ascii="Times New Roman" w:hAnsi="Times New Roman" w:cs="Times New Roman"/>
          <w:lang w:val="en-GB"/>
        </w:rPr>
        <w:t>Lubart</w:t>
      </w:r>
      <w:proofErr w:type="spellEnd"/>
      <w:r w:rsidR="009F7362">
        <w:rPr>
          <w:rFonts w:ascii="Times New Roman" w:hAnsi="Times New Roman" w:cs="Times New Roman"/>
          <w:lang w:val="en-GB"/>
        </w:rPr>
        <w:t>, 1996)</w:t>
      </w:r>
      <w:r w:rsidR="004F0605">
        <w:rPr>
          <w:rFonts w:ascii="Times New Roman" w:hAnsi="Times New Roman" w:cs="Times New Roman"/>
          <w:lang w:val="en-GB"/>
        </w:rPr>
        <w:t>, and implies</w:t>
      </w:r>
      <w:r w:rsidR="00601540">
        <w:rPr>
          <w:rFonts w:ascii="Times New Roman" w:hAnsi="Times New Roman" w:cs="Times New Roman"/>
          <w:lang w:val="en-GB"/>
        </w:rPr>
        <w:t xml:space="preserve"> the same perceptual and memory processes as imagination (Moulton &amp; </w:t>
      </w:r>
      <w:proofErr w:type="spellStart"/>
      <w:r w:rsidR="00601540">
        <w:rPr>
          <w:rFonts w:ascii="Times New Roman" w:hAnsi="Times New Roman" w:cs="Times New Roman"/>
          <w:lang w:val="en-GB"/>
        </w:rPr>
        <w:t>Kosslyn</w:t>
      </w:r>
      <w:proofErr w:type="spellEnd"/>
      <w:r w:rsidR="00601540">
        <w:rPr>
          <w:rFonts w:ascii="Times New Roman" w:hAnsi="Times New Roman" w:cs="Times New Roman"/>
          <w:lang w:val="en-GB"/>
        </w:rPr>
        <w:t>, 2009). S</w:t>
      </w:r>
      <w:r w:rsidR="000608E1">
        <w:rPr>
          <w:rFonts w:ascii="Times New Roman" w:hAnsi="Times New Roman" w:cs="Times New Roman"/>
          <w:lang w:val="en-GB"/>
        </w:rPr>
        <w:t>everal studies</w:t>
      </w:r>
      <w:r w:rsidR="001D25CA">
        <w:rPr>
          <w:rFonts w:ascii="Times New Roman" w:hAnsi="Times New Roman" w:cs="Times New Roman"/>
          <w:lang w:val="en-GB"/>
        </w:rPr>
        <w:t xml:space="preserve"> reported positive correlations between Openness to Experience and creative ability (i.e. divergent thinking) of about .30 (</w:t>
      </w:r>
      <w:proofErr w:type="spellStart"/>
      <w:r w:rsidR="001D25CA">
        <w:rPr>
          <w:rFonts w:ascii="Times New Roman" w:hAnsi="Times New Roman" w:cs="Times New Roman"/>
          <w:lang w:val="en-GB"/>
        </w:rPr>
        <w:t>Batey</w:t>
      </w:r>
      <w:proofErr w:type="spellEnd"/>
      <w:r w:rsidR="001D25CA">
        <w:rPr>
          <w:rFonts w:ascii="Times New Roman" w:hAnsi="Times New Roman" w:cs="Times New Roman"/>
          <w:lang w:val="en-GB"/>
        </w:rPr>
        <w:t xml:space="preserve"> &amp; Furnham, 2006; Silvia et al., 2008; Silvia, Nusbaum, Berg, Martin, &amp; O'Conner, 2009; von </w:t>
      </w:r>
      <w:proofErr w:type="spellStart"/>
      <w:r w:rsidR="001D25CA">
        <w:rPr>
          <w:rFonts w:ascii="Times New Roman" w:hAnsi="Times New Roman" w:cs="Times New Roman"/>
          <w:lang w:val="en-GB"/>
        </w:rPr>
        <w:t>St</w:t>
      </w:r>
      <w:r w:rsidR="00EA0838">
        <w:rPr>
          <w:rFonts w:ascii="Times New Roman" w:hAnsi="Times New Roman" w:cs="Times New Roman"/>
          <w:lang w:val="en-GB"/>
        </w:rPr>
        <w:t>umm</w:t>
      </w:r>
      <w:proofErr w:type="spellEnd"/>
      <w:r w:rsidR="00EA0838">
        <w:rPr>
          <w:rFonts w:ascii="Times New Roman" w:hAnsi="Times New Roman" w:cs="Times New Roman"/>
          <w:lang w:val="en-GB"/>
        </w:rPr>
        <w:t xml:space="preserve"> et al., 2011), although </w:t>
      </w:r>
      <w:r w:rsidR="001D25CA">
        <w:rPr>
          <w:rFonts w:ascii="Times New Roman" w:hAnsi="Times New Roman" w:cs="Times New Roman"/>
          <w:lang w:val="en-GB"/>
        </w:rPr>
        <w:t xml:space="preserve">these studies did not assess Openness to Experience at facet level. </w:t>
      </w:r>
      <w:r w:rsidR="00D277FB">
        <w:rPr>
          <w:rFonts w:ascii="Times New Roman" w:hAnsi="Times New Roman" w:cs="Times New Roman"/>
          <w:lang w:val="en-GB"/>
        </w:rPr>
        <w:t xml:space="preserve">Hence, it </w:t>
      </w:r>
      <w:r w:rsidR="000608E1">
        <w:rPr>
          <w:rFonts w:ascii="Times New Roman" w:hAnsi="Times New Roman" w:cs="Times New Roman"/>
          <w:lang w:val="en-GB"/>
        </w:rPr>
        <w:t>remains speculative if t</w:t>
      </w:r>
      <w:r w:rsidR="00EA0838">
        <w:rPr>
          <w:rFonts w:ascii="Times New Roman" w:hAnsi="Times New Roman" w:cs="Times New Roman"/>
          <w:lang w:val="en-GB"/>
        </w:rPr>
        <w:t>he relationship between Openness to Experience and creative ability is indee</w:t>
      </w:r>
      <w:r w:rsidR="002D792D">
        <w:rPr>
          <w:rFonts w:ascii="Times New Roman" w:hAnsi="Times New Roman" w:cs="Times New Roman"/>
          <w:lang w:val="en-GB"/>
        </w:rPr>
        <w:t xml:space="preserve">d driven by the Fantasy facet, </w:t>
      </w:r>
      <w:r w:rsidR="00EA0838">
        <w:rPr>
          <w:rFonts w:ascii="Times New Roman" w:hAnsi="Times New Roman" w:cs="Times New Roman"/>
          <w:lang w:val="en-GB"/>
        </w:rPr>
        <w:t>as a m</w:t>
      </w:r>
      <w:r w:rsidR="00D277FB">
        <w:rPr>
          <w:rFonts w:ascii="Times New Roman" w:hAnsi="Times New Roman" w:cs="Times New Roman"/>
          <w:lang w:val="en-GB"/>
        </w:rPr>
        <w:t>arker</w:t>
      </w:r>
      <w:r w:rsidR="000608E1">
        <w:rPr>
          <w:rFonts w:ascii="Times New Roman" w:hAnsi="Times New Roman" w:cs="Times New Roman"/>
          <w:lang w:val="en-GB"/>
        </w:rPr>
        <w:t xml:space="preserve"> of imagination</w:t>
      </w:r>
      <w:r w:rsidR="00D277FB">
        <w:rPr>
          <w:rFonts w:ascii="Times New Roman" w:hAnsi="Times New Roman" w:cs="Times New Roman"/>
          <w:lang w:val="en-GB"/>
        </w:rPr>
        <w:t>, or if it is primarily due to the other Openness facets</w:t>
      </w:r>
      <w:r w:rsidR="000608E1">
        <w:rPr>
          <w:rFonts w:ascii="Times New Roman" w:hAnsi="Times New Roman" w:cs="Times New Roman"/>
          <w:lang w:val="en-GB"/>
        </w:rPr>
        <w:t>.</w:t>
      </w:r>
    </w:p>
    <w:p w14:paraId="7AB00873" w14:textId="20BF442D" w:rsidR="00E0329F" w:rsidRDefault="000608E1" w:rsidP="00EC0DFD">
      <w:pPr>
        <w:spacing w:line="480" w:lineRule="auto"/>
        <w:ind w:firstLine="720"/>
        <w:rPr>
          <w:rFonts w:ascii="Times New Roman" w:hAnsi="Times New Roman" w:cs="Times New Roman"/>
          <w:lang w:val="en-GB"/>
        </w:rPr>
      </w:pPr>
      <w:r>
        <w:rPr>
          <w:rFonts w:ascii="Times New Roman" w:hAnsi="Times New Roman" w:cs="Times New Roman"/>
          <w:lang w:val="en-GB"/>
        </w:rPr>
        <w:t xml:space="preserve">Imagination </w:t>
      </w:r>
      <w:r w:rsidR="00CB6AE3">
        <w:rPr>
          <w:rFonts w:ascii="Times New Roman" w:hAnsi="Times New Roman" w:cs="Times New Roman"/>
          <w:lang w:val="en-GB"/>
        </w:rPr>
        <w:t xml:space="preserve">is </w:t>
      </w:r>
      <w:r>
        <w:rPr>
          <w:rFonts w:ascii="Times New Roman" w:hAnsi="Times New Roman" w:cs="Times New Roman"/>
          <w:lang w:val="en-GB"/>
        </w:rPr>
        <w:t xml:space="preserve">also </w:t>
      </w:r>
      <w:r w:rsidR="001D25CA">
        <w:rPr>
          <w:rFonts w:ascii="Times New Roman" w:hAnsi="Times New Roman" w:cs="Times New Roman"/>
          <w:lang w:val="en-GB"/>
        </w:rPr>
        <w:t xml:space="preserve">likely to be positively associated </w:t>
      </w:r>
      <w:r w:rsidR="00D96B36">
        <w:rPr>
          <w:rFonts w:ascii="Times New Roman" w:hAnsi="Times New Roman" w:cs="Times New Roman"/>
          <w:lang w:val="en-GB"/>
        </w:rPr>
        <w:t xml:space="preserve">with </w:t>
      </w:r>
      <w:r w:rsidR="001D25CA">
        <w:rPr>
          <w:rFonts w:ascii="Times New Roman" w:hAnsi="Times New Roman" w:cs="Times New Roman"/>
          <w:lang w:val="en-GB"/>
        </w:rPr>
        <w:t xml:space="preserve">creative ideation, although the latter focuses specifically on idea generation, while the former does not necessitate </w:t>
      </w:r>
      <w:r w:rsidR="00EA0838">
        <w:rPr>
          <w:rFonts w:ascii="Times New Roman" w:hAnsi="Times New Roman" w:cs="Times New Roman"/>
          <w:lang w:val="en-GB"/>
        </w:rPr>
        <w:t>producing an idea and c</w:t>
      </w:r>
      <w:r w:rsidR="001D25CA">
        <w:rPr>
          <w:rFonts w:ascii="Times New Roman" w:hAnsi="Times New Roman" w:cs="Times New Roman"/>
          <w:lang w:val="en-GB"/>
        </w:rPr>
        <w:t xml:space="preserve">ould be restricted to </w:t>
      </w:r>
      <w:r w:rsidR="00EA0838">
        <w:rPr>
          <w:rFonts w:ascii="Times New Roman" w:hAnsi="Times New Roman" w:cs="Times New Roman"/>
          <w:lang w:val="en-GB"/>
        </w:rPr>
        <w:t>the simple</w:t>
      </w:r>
      <w:r w:rsidR="001D25CA">
        <w:rPr>
          <w:rFonts w:ascii="Times New Roman" w:hAnsi="Times New Roman" w:cs="Times New Roman"/>
          <w:lang w:val="en-GB"/>
        </w:rPr>
        <w:t xml:space="preserve"> re-creation of </w:t>
      </w:r>
      <w:r w:rsidR="001D25CA">
        <w:rPr>
          <w:rFonts w:ascii="Times New Roman" w:hAnsi="Times New Roman" w:cs="Times New Roman"/>
          <w:lang w:val="en-GB"/>
        </w:rPr>
        <w:lastRenderedPageBreak/>
        <w:t>previous ex</w:t>
      </w:r>
      <w:r>
        <w:rPr>
          <w:rFonts w:ascii="Times New Roman" w:hAnsi="Times New Roman" w:cs="Times New Roman"/>
          <w:lang w:val="en-GB"/>
        </w:rPr>
        <w:t>periences</w:t>
      </w:r>
      <w:r w:rsidR="00E55A87">
        <w:rPr>
          <w:rFonts w:ascii="Times New Roman" w:hAnsi="Times New Roman" w:cs="Times New Roman"/>
          <w:lang w:val="en-GB"/>
        </w:rPr>
        <w:t xml:space="preserve"> (cf. Immanuel Kant's distinction between productive and reproductive imagination)</w:t>
      </w:r>
      <w:r>
        <w:rPr>
          <w:rFonts w:ascii="Times New Roman" w:hAnsi="Times New Roman" w:cs="Times New Roman"/>
          <w:lang w:val="en-GB"/>
        </w:rPr>
        <w:t>.</w:t>
      </w:r>
      <w:r w:rsidR="00E55A87">
        <w:rPr>
          <w:rFonts w:ascii="Times New Roman" w:hAnsi="Times New Roman" w:cs="Times New Roman"/>
          <w:lang w:val="en-GB"/>
        </w:rPr>
        <w:t xml:space="preserve"> </w:t>
      </w:r>
      <w:r>
        <w:rPr>
          <w:rFonts w:ascii="Times New Roman" w:hAnsi="Times New Roman" w:cs="Times New Roman"/>
          <w:lang w:val="en-GB"/>
        </w:rPr>
        <w:t>C</w:t>
      </w:r>
      <w:r w:rsidR="001D25CA">
        <w:rPr>
          <w:rFonts w:ascii="Times New Roman" w:hAnsi="Times New Roman" w:cs="Times New Roman"/>
          <w:lang w:val="en-GB"/>
        </w:rPr>
        <w:t xml:space="preserve">reative ideation and imagination </w:t>
      </w:r>
      <w:r w:rsidR="00EA0838">
        <w:rPr>
          <w:rFonts w:ascii="Times New Roman" w:hAnsi="Times New Roman" w:cs="Times New Roman"/>
          <w:lang w:val="en-GB"/>
        </w:rPr>
        <w:t xml:space="preserve">are both assessed through self-reports that capture individual differences in </w:t>
      </w:r>
      <w:r w:rsidR="00E0329F">
        <w:rPr>
          <w:rFonts w:ascii="Times New Roman" w:hAnsi="Times New Roman" w:cs="Times New Roman"/>
          <w:lang w:val="en-GB"/>
        </w:rPr>
        <w:t xml:space="preserve">typical </w:t>
      </w:r>
      <w:r w:rsidR="00EA0838">
        <w:rPr>
          <w:rFonts w:ascii="Times New Roman" w:hAnsi="Times New Roman" w:cs="Times New Roman"/>
          <w:lang w:val="en-GB"/>
        </w:rPr>
        <w:t>performance</w:t>
      </w:r>
      <w:r w:rsidR="00E0329F">
        <w:rPr>
          <w:rFonts w:ascii="Times New Roman" w:hAnsi="Times New Roman" w:cs="Times New Roman"/>
          <w:lang w:val="en-GB"/>
        </w:rPr>
        <w:t xml:space="preserve"> </w:t>
      </w:r>
      <w:r w:rsidR="00EA0838">
        <w:rPr>
          <w:rFonts w:ascii="Times New Roman" w:hAnsi="Times New Roman" w:cs="Times New Roman"/>
          <w:lang w:val="en-GB"/>
        </w:rPr>
        <w:t xml:space="preserve">(i.e. what are person will do) </w:t>
      </w:r>
      <w:r w:rsidR="00E0329F">
        <w:rPr>
          <w:rFonts w:ascii="Times New Roman" w:hAnsi="Times New Roman" w:cs="Times New Roman"/>
          <w:lang w:val="en-GB"/>
        </w:rPr>
        <w:t>rather than</w:t>
      </w:r>
      <w:r w:rsidR="00EA0838">
        <w:rPr>
          <w:rFonts w:ascii="Times New Roman" w:hAnsi="Times New Roman" w:cs="Times New Roman"/>
          <w:lang w:val="en-GB"/>
        </w:rPr>
        <w:t xml:space="preserve"> in</w:t>
      </w:r>
      <w:r w:rsidR="00E0329F">
        <w:rPr>
          <w:rFonts w:ascii="Times New Roman" w:hAnsi="Times New Roman" w:cs="Times New Roman"/>
          <w:lang w:val="en-GB"/>
        </w:rPr>
        <w:t xml:space="preserve"> maximum </w:t>
      </w:r>
      <w:r w:rsidR="00EA0838">
        <w:rPr>
          <w:rFonts w:ascii="Times New Roman" w:hAnsi="Times New Roman" w:cs="Times New Roman"/>
          <w:lang w:val="en-GB"/>
        </w:rPr>
        <w:t>capacity (i.e. what a person can do), which is more accurately reflected by</w:t>
      </w:r>
      <w:r w:rsidR="00E0329F">
        <w:rPr>
          <w:rFonts w:ascii="Times New Roman" w:hAnsi="Times New Roman" w:cs="Times New Roman"/>
          <w:lang w:val="en-GB"/>
        </w:rPr>
        <w:t xml:space="preserve"> measures of creative ability (Runco et al., 2001; von </w:t>
      </w:r>
      <w:proofErr w:type="spellStart"/>
      <w:r w:rsidR="00E0329F">
        <w:rPr>
          <w:rFonts w:ascii="Times New Roman" w:hAnsi="Times New Roman" w:cs="Times New Roman"/>
          <w:lang w:val="en-GB"/>
        </w:rPr>
        <w:t>Stumm</w:t>
      </w:r>
      <w:proofErr w:type="spellEnd"/>
      <w:r w:rsidR="00E0329F">
        <w:rPr>
          <w:rFonts w:ascii="Times New Roman" w:hAnsi="Times New Roman" w:cs="Times New Roman"/>
          <w:lang w:val="en-GB"/>
        </w:rPr>
        <w:t xml:space="preserve"> et al., 2011). </w:t>
      </w:r>
      <w:r w:rsidR="00420EE9">
        <w:rPr>
          <w:rFonts w:ascii="Times New Roman" w:hAnsi="Times New Roman" w:cs="Times New Roman"/>
          <w:lang w:val="en-GB"/>
        </w:rPr>
        <w:t>Because of their shared measurement approach</w:t>
      </w:r>
      <w:r w:rsidR="00E0329F">
        <w:rPr>
          <w:rFonts w:ascii="Times New Roman" w:hAnsi="Times New Roman" w:cs="Times New Roman"/>
          <w:lang w:val="en-GB"/>
        </w:rPr>
        <w:t xml:space="preserve">, we might </w:t>
      </w:r>
      <w:r w:rsidR="00420EE9">
        <w:rPr>
          <w:rFonts w:ascii="Times New Roman" w:hAnsi="Times New Roman" w:cs="Times New Roman"/>
          <w:lang w:val="en-GB"/>
        </w:rPr>
        <w:t xml:space="preserve">therefore </w:t>
      </w:r>
      <w:r>
        <w:rPr>
          <w:rFonts w:ascii="Times New Roman" w:hAnsi="Times New Roman" w:cs="Times New Roman"/>
          <w:lang w:val="en-GB"/>
        </w:rPr>
        <w:t>expect that imagination</w:t>
      </w:r>
      <w:r w:rsidR="00D74081">
        <w:rPr>
          <w:rFonts w:ascii="Times New Roman" w:hAnsi="Times New Roman" w:cs="Times New Roman"/>
          <w:lang w:val="en-GB"/>
        </w:rPr>
        <w:t xml:space="preserve"> </w:t>
      </w:r>
      <w:r>
        <w:rPr>
          <w:rFonts w:ascii="Times New Roman" w:hAnsi="Times New Roman" w:cs="Times New Roman"/>
          <w:lang w:val="en-GB"/>
        </w:rPr>
        <w:t xml:space="preserve">is </w:t>
      </w:r>
      <w:r w:rsidR="00E0329F">
        <w:rPr>
          <w:rFonts w:ascii="Times New Roman" w:hAnsi="Times New Roman" w:cs="Times New Roman"/>
          <w:lang w:val="en-GB"/>
        </w:rPr>
        <w:t xml:space="preserve">more strongly associated with creative ideation than with creative ability. </w:t>
      </w:r>
    </w:p>
    <w:p w14:paraId="3FFE247E" w14:textId="0DADA56D" w:rsidR="002E1F2A" w:rsidRPr="009B7FAE" w:rsidRDefault="002E1F2A" w:rsidP="009B7FAE">
      <w:pPr>
        <w:spacing w:line="480" w:lineRule="auto"/>
        <w:ind w:firstLine="720"/>
        <w:rPr>
          <w:rFonts w:ascii="Times New Roman" w:hAnsi="Times New Roman" w:cs="Times New Roman"/>
          <w:lang w:val="en-GB"/>
        </w:rPr>
      </w:pPr>
      <w:r>
        <w:rPr>
          <w:rFonts w:ascii="Times New Roman" w:hAnsi="Times New Roman" w:cs="Times New Roman"/>
          <w:lang w:val="en-GB"/>
        </w:rPr>
        <w:t xml:space="preserve">Creative achievement differs from creative ability and ideation in the way that it is </w:t>
      </w:r>
      <w:r w:rsidR="000608E1">
        <w:rPr>
          <w:rFonts w:ascii="Times New Roman" w:hAnsi="Times New Roman" w:cs="Times New Roman"/>
          <w:lang w:val="en-GB"/>
        </w:rPr>
        <w:t xml:space="preserve">less of a predictor of creativity but mostly its </w:t>
      </w:r>
      <w:r>
        <w:rPr>
          <w:rFonts w:ascii="Times New Roman" w:hAnsi="Times New Roman" w:cs="Times New Roman"/>
          <w:lang w:val="en-GB"/>
        </w:rPr>
        <w:t xml:space="preserve">ultimate </w:t>
      </w:r>
      <w:r w:rsidR="000608E1">
        <w:rPr>
          <w:rFonts w:ascii="Times New Roman" w:hAnsi="Times New Roman" w:cs="Times New Roman"/>
          <w:lang w:val="en-GB"/>
        </w:rPr>
        <w:t xml:space="preserve">outcome </w:t>
      </w:r>
      <w:r>
        <w:rPr>
          <w:rFonts w:ascii="Times New Roman" w:hAnsi="Times New Roman" w:cs="Times New Roman"/>
          <w:lang w:val="en-GB"/>
        </w:rPr>
        <w:t xml:space="preserve">(Carson et al., 2005). Although </w:t>
      </w:r>
      <w:r w:rsidR="00E0329F">
        <w:rPr>
          <w:rFonts w:ascii="Times New Roman" w:hAnsi="Times New Roman" w:cs="Times New Roman"/>
          <w:lang w:val="en-GB"/>
        </w:rPr>
        <w:t xml:space="preserve">imagination </w:t>
      </w:r>
      <w:r w:rsidR="00B02639">
        <w:rPr>
          <w:rFonts w:ascii="Times New Roman" w:hAnsi="Times New Roman" w:cs="Times New Roman"/>
          <w:lang w:val="en-GB"/>
        </w:rPr>
        <w:t xml:space="preserve">may also be </w:t>
      </w:r>
      <w:r w:rsidR="00E0329F">
        <w:rPr>
          <w:rFonts w:ascii="Times New Roman" w:hAnsi="Times New Roman" w:cs="Times New Roman"/>
          <w:lang w:val="en-GB"/>
        </w:rPr>
        <w:t xml:space="preserve">positively associated with creative achievement, </w:t>
      </w:r>
      <w:r>
        <w:rPr>
          <w:rFonts w:ascii="Times New Roman" w:hAnsi="Times New Roman" w:cs="Times New Roman"/>
          <w:lang w:val="en-GB"/>
        </w:rPr>
        <w:t>we speculate that its effects are</w:t>
      </w:r>
      <w:r w:rsidR="00E0329F">
        <w:rPr>
          <w:rFonts w:ascii="Times New Roman" w:hAnsi="Times New Roman" w:cs="Times New Roman"/>
          <w:lang w:val="en-GB"/>
        </w:rPr>
        <w:t xml:space="preserve"> mainly indirect and mediated by creative ability and ideation. </w:t>
      </w:r>
      <w:r w:rsidR="00B02639">
        <w:rPr>
          <w:rFonts w:ascii="Times New Roman" w:hAnsi="Times New Roman" w:cs="Times New Roman"/>
          <w:lang w:val="en-GB"/>
        </w:rPr>
        <w:t>In other words</w:t>
      </w:r>
      <w:r w:rsidR="00E0329F">
        <w:rPr>
          <w:rFonts w:ascii="Times New Roman" w:hAnsi="Times New Roman" w:cs="Times New Roman"/>
          <w:lang w:val="en-GB"/>
        </w:rPr>
        <w:t xml:space="preserve">, </w:t>
      </w:r>
      <w:r w:rsidR="00B02639">
        <w:rPr>
          <w:rFonts w:ascii="Times New Roman" w:hAnsi="Times New Roman" w:cs="Times New Roman"/>
          <w:lang w:val="en-GB"/>
        </w:rPr>
        <w:t xml:space="preserve">we predicted </w:t>
      </w:r>
      <w:r>
        <w:rPr>
          <w:rFonts w:ascii="Times New Roman" w:hAnsi="Times New Roman" w:cs="Times New Roman"/>
          <w:lang w:val="en-GB"/>
        </w:rPr>
        <w:t>imagination to be a more distant predictor of creative achievement than of creative ability and ideation</w:t>
      </w:r>
      <w:r w:rsidR="00601540">
        <w:rPr>
          <w:rFonts w:ascii="Times New Roman" w:hAnsi="Times New Roman" w:cs="Times New Roman"/>
          <w:lang w:val="en-GB"/>
        </w:rPr>
        <w:t xml:space="preserve">, because we </w:t>
      </w:r>
      <w:r w:rsidR="00601540" w:rsidRPr="0033058B">
        <w:rPr>
          <w:rFonts w:ascii="Times New Roman" w:hAnsi="Times New Roman" w:cs="Times New Roman"/>
          <w:lang w:val="en-GB"/>
        </w:rPr>
        <w:t>view imagination as more relevant to the process of creative thinking than to translating the latter into a product or achievement</w:t>
      </w:r>
      <w:r w:rsidR="00B02639">
        <w:rPr>
          <w:rFonts w:ascii="Times New Roman" w:hAnsi="Times New Roman" w:cs="Times New Roman"/>
          <w:lang w:val="en-GB"/>
        </w:rPr>
        <w:t>.</w:t>
      </w:r>
      <w:r>
        <w:rPr>
          <w:rFonts w:ascii="Times New Roman" w:hAnsi="Times New Roman" w:cs="Times New Roman"/>
          <w:lang w:val="en-GB"/>
        </w:rPr>
        <w:t xml:space="preserve"> </w:t>
      </w:r>
    </w:p>
    <w:p w14:paraId="66DA9830" w14:textId="6165F552" w:rsidR="002E1F2A" w:rsidRDefault="00C648A9" w:rsidP="00AD2BA6">
      <w:pPr>
        <w:spacing w:line="480" w:lineRule="auto"/>
        <w:ind w:firstLine="720"/>
        <w:outlineLvl w:val="0"/>
        <w:rPr>
          <w:rFonts w:ascii="Times New Roman" w:hAnsi="Times New Roman" w:cs="Times New Roman"/>
          <w:b/>
          <w:lang w:val="en-GB"/>
        </w:rPr>
      </w:pPr>
      <w:r>
        <w:rPr>
          <w:rFonts w:ascii="Times New Roman" w:hAnsi="Times New Roman" w:cs="Times New Roman"/>
          <w:b/>
          <w:lang w:val="en-GB"/>
        </w:rPr>
        <w:t>Imagination and Schizotypal Beliefs</w:t>
      </w:r>
    </w:p>
    <w:p w14:paraId="33519CD9" w14:textId="59AFFC9F" w:rsidR="00B02639" w:rsidRDefault="003C180C" w:rsidP="00033A91">
      <w:pPr>
        <w:spacing w:line="480" w:lineRule="auto"/>
        <w:ind w:firstLine="720"/>
        <w:rPr>
          <w:rFonts w:ascii="Times New Roman" w:hAnsi="Times New Roman" w:cs="Times New Roman"/>
          <w:lang w:val="en-GB"/>
        </w:rPr>
      </w:pPr>
      <w:proofErr w:type="spellStart"/>
      <w:r>
        <w:rPr>
          <w:rFonts w:ascii="Times New Roman" w:hAnsi="Times New Roman" w:cs="Times New Roman"/>
          <w:lang w:val="en-GB"/>
        </w:rPr>
        <w:t>Schizotypy</w:t>
      </w:r>
      <w:proofErr w:type="spellEnd"/>
      <w:r w:rsidRPr="003C180C">
        <w:rPr>
          <w:rFonts w:ascii="Times New Roman" w:hAnsi="Times New Roman" w:cs="Times New Roman"/>
          <w:lang w:val="en-GB"/>
        </w:rPr>
        <w:t xml:space="preserve"> </w:t>
      </w:r>
      <w:r w:rsidR="00CB7088">
        <w:rPr>
          <w:rFonts w:ascii="Times New Roman" w:hAnsi="Times New Roman" w:cs="Times New Roman"/>
          <w:lang w:val="en-GB"/>
        </w:rPr>
        <w:t xml:space="preserve">describes </w:t>
      </w:r>
      <w:r w:rsidR="003D6920" w:rsidRPr="003C180C">
        <w:rPr>
          <w:rFonts w:ascii="Times New Roman" w:hAnsi="Times New Roman" w:cs="Times New Roman"/>
          <w:lang w:val="en-GB"/>
        </w:rPr>
        <w:t>behavioural</w:t>
      </w:r>
      <w:r w:rsidRPr="003C180C">
        <w:rPr>
          <w:rFonts w:ascii="Times New Roman" w:hAnsi="Times New Roman" w:cs="Times New Roman"/>
          <w:lang w:val="en-GB"/>
        </w:rPr>
        <w:t>, affective, and cognitive</w:t>
      </w:r>
      <w:r>
        <w:rPr>
          <w:rFonts w:ascii="Times New Roman" w:hAnsi="Times New Roman" w:cs="Times New Roman"/>
          <w:lang w:val="en-GB"/>
        </w:rPr>
        <w:t xml:space="preserve"> </w:t>
      </w:r>
      <w:r w:rsidRPr="003C180C">
        <w:rPr>
          <w:rFonts w:ascii="Times New Roman" w:hAnsi="Times New Roman" w:cs="Times New Roman"/>
          <w:lang w:val="en-GB"/>
        </w:rPr>
        <w:t>eccentricities, which constitute th</w:t>
      </w:r>
      <w:r>
        <w:rPr>
          <w:rFonts w:ascii="Times New Roman" w:hAnsi="Times New Roman" w:cs="Times New Roman"/>
          <w:lang w:val="en-GB"/>
        </w:rPr>
        <w:t>e foundation of psychotic disorders including schizophrenia (</w:t>
      </w:r>
      <w:r w:rsidR="00E05FB1" w:rsidRPr="0027049E">
        <w:rPr>
          <w:rFonts w:ascii="Times New Roman" w:hAnsi="Times New Roman" w:cs="Times New Roman"/>
          <w:lang w:val="en-GB"/>
        </w:rPr>
        <w:t xml:space="preserve">Baas, </w:t>
      </w:r>
      <w:proofErr w:type="spellStart"/>
      <w:r w:rsidR="00E05FB1" w:rsidRPr="0027049E">
        <w:rPr>
          <w:rFonts w:ascii="Times New Roman" w:hAnsi="Times New Roman" w:cs="Times New Roman"/>
          <w:lang w:val="en-GB"/>
        </w:rPr>
        <w:t>Nijstad</w:t>
      </w:r>
      <w:proofErr w:type="spellEnd"/>
      <w:r w:rsidR="00E05FB1" w:rsidRPr="0027049E">
        <w:rPr>
          <w:rFonts w:ascii="Times New Roman" w:hAnsi="Times New Roman" w:cs="Times New Roman"/>
          <w:lang w:val="en-GB"/>
        </w:rPr>
        <w:t xml:space="preserve">, Boot, </w:t>
      </w:r>
      <w:r w:rsidR="00E05FB1">
        <w:rPr>
          <w:rFonts w:ascii="Times New Roman" w:hAnsi="Times New Roman" w:cs="Times New Roman"/>
          <w:lang w:val="en-GB"/>
        </w:rPr>
        <w:t xml:space="preserve">&amp; </w:t>
      </w:r>
      <w:r w:rsidR="00E05FB1" w:rsidRPr="0027049E">
        <w:rPr>
          <w:rFonts w:ascii="Times New Roman" w:hAnsi="Times New Roman" w:cs="Times New Roman"/>
          <w:lang w:val="en-GB"/>
        </w:rPr>
        <w:t xml:space="preserve">De </w:t>
      </w:r>
      <w:proofErr w:type="spellStart"/>
      <w:r w:rsidR="00E05FB1" w:rsidRPr="0027049E">
        <w:rPr>
          <w:rFonts w:ascii="Times New Roman" w:hAnsi="Times New Roman" w:cs="Times New Roman"/>
          <w:lang w:val="en-GB"/>
        </w:rPr>
        <w:t>Dreu</w:t>
      </w:r>
      <w:proofErr w:type="spellEnd"/>
      <w:r w:rsidR="00E05FB1" w:rsidRPr="0027049E">
        <w:rPr>
          <w:rFonts w:ascii="Times New Roman" w:hAnsi="Times New Roman" w:cs="Times New Roman"/>
          <w:lang w:val="en-GB"/>
        </w:rPr>
        <w:t xml:space="preserve">, </w:t>
      </w:r>
      <w:r w:rsidR="00E05FB1">
        <w:rPr>
          <w:rFonts w:ascii="Times New Roman" w:hAnsi="Times New Roman" w:cs="Times New Roman"/>
          <w:lang w:val="en-GB"/>
        </w:rPr>
        <w:t xml:space="preserve">2016; </w:t>
      </w:r>
      <w:r>
        <w:rPr>
          <w:rFonts w:ascii="Times New Roman" w:hAnsi="Times New Roman" w:cs="Times New Roman"/>
          <w:lang w:val="en-GB"/>
        </w:rPr>
        <w:t>Claridge et al., 1996</w:t>
      </w:r>
      <w:r w:rsidR="00CB7088">
        <w:rPr>
          <w:rFonts w:ascii="Times New Roman" w:hAnsi="Times New Roman" w:cs="Times New Roman"/>
          <w:lang w:val="en-GB"/>
        </w:rPr>
        <w:t>;</w:t>
      </w:r>
      <w:r w:rsidR="00E05FB1">
        <w:rPr>
          <w:rFonts w:ascii="Times New Roman" w:hAnsi="Times New Roman" w:cs="Times New Roman"/>
          <w:lang w:val="en-GB"/>
        </w:rPr>
        <w:t xml:space="preserve"> </w:t>
      </w:r>
      <w:proofErr w:type="spellStart"/>
      <w:r w:rsidR="00A93940">
        <w:rPr>
          <w:rFonts w:ascii="Times New Roman" w:hAnsi="Times New Roman" w:cs="Times New Roman"/>
          <w:lang w:val="en-GB"/>
        </w:rPr>
        <w:t>Lenzenweger</w:t>
      </w:r>
      <w:proofErr w:type="spellEnd"/>
      <w:r w:rsidR="00E05FB1">
        <w:rPr>
          <w:rFonts w:ascii="Times New Roman" w:hAnsi="Times New Roman" w:cs="Times New Roman"/>
          <w:lang w:val="en-GB"/>
        </w:rPr>
        <w:t>, 2018</w:t>
      </w:r>
      <w:r>
        <w:rPr>
          <w:rFonts w:ascii="Times New Roman" w:hAnsi="Times New Roman" w:cs="Times New Roman"/>
          <w:lang w:val="en-GB"/>
        </w:rPr>
        <w:t xml:space="preserve">). </w:t>
      </w:r>
      <w:r w:rsidR="00AC0198">
        <w:rPr>
          <w:rFonts w:ascii="Times New Roman" w:hAnsi="Times New Roman" w:cs="Times New Roman"/>
          <w:lang w:val="en-GB"/>
        </w:rPr>
        <w:t xml:space="preserve">One </w:t>
      </w:r>
      <w:r w:rsidR="00490A5E">
        <w:rPr>
          <w:rFonts w:ascii="Times New Roman" w:hAnsi="Times New Roman" w:cs="Times New Roman"/>
          <w:lang w:val="en-GB"/>
        </w:rPr>
        <w:t xml:space="preserve">key aspect of </w:t>
      </w:r>
      <w:proofErr w:type="spellStart"/>
      <w:r w:rsidR="00490A5E">
        <w:rPr>
          <w:rFonts w:ascii="Times New Roman" w:hAnsi="Times New Roman" w:cs="Times New Roman"/>
          <w:lang w:val="en-GB"/>
        </w:rPr>
        <w:t>schizotypy</w:t>
      </w:r>
      <w:proofErr w:type="spellEnd"/>
      <w:r w:rsidR="00490A5E">
        <w:rPr>
          <w:rFonts w:ascii="Times New Roman" w:hAnsi="Times New Roman" w:cs="Times New Roman"/>
          <w:lang w:val="en-GB"/>
        </w:rPr>
        <w:t xml:space="preserve"> is </w:t>
      </w:r>
      <w:r w:rsidRPr="003C180C">
        <w:rPr>
          <w:rFonts w:ascii="Times New Roman" w:hAnsi="Times New Roman" w:cs="Times New Roman"/>
          <w:lang w:val="en-GB"/>
        </w:rPr>
        <w:t>the</w:t>
      </w:r>
      <w:r w:rsidR="00CB7088">
        <w:rPr>
          <w:rFonts w:ascii="Times New Roman" w:hAnsi="Times New Roman" w:cs="Times New Roman"/>
          <w:lang w:val="en-GB"/>
        </w:rPr>
        <w:t xml:space="preserve"> tendency</w:t>
      </w:r>
      <w:r w:rsidRPr="003C180C">
        <w:rPr>
          <w:rFonts w:ascii="Times New Roman" w:hAnsi="Times New Roman" w:cs="Times New Roman"/>
          <w:lang w:val="en-GB"/>
        </w:rPr>
        <w:t xml:space="preserve"> to have </w:t>
      </w:r>
      <w:r w:rsidR="00D96B36">
        <w:rPr>
          <w:rFonts w:ascii="Times New Roman" w:hAnsi="Times New Roman" w:cs="Times New Roman"/>
          <w:lang w:val="en-GB"/>
        </w:rPr>
        <w:t>atypical</w:t>
      </w:r>
      <w:r w:rsidR="00D96B36" w:rsidRPr="003C180C">
        <w:rPr>
          <w:rFonts w:ascii="Times New Roman" w:hAnsi="Times New Roman" w:cs="Times New Roman"/>
          <w:lang w:val="en-GB"/>
        </w:rPr>
        <w:t xml:space="preserve"> </w:t>
      </w:r>
      <w:r w:rsidRPr="003C180C">
        <w:rPr>
          <w:rFonts w:ascii="Times New Roman" w:hAnsi="Times New Roman" w:cs="Times New Roman"/>
          <w:lang w:val="en-GB"/>
        </w:rPr>
        <w:t xml:space="preserve">perceptual and other cognitive experiences, </w:t>
      </w:r>
      <w:r w:rsidR="00CB7088">
        <w:rPr>
          <w:rFonts w:ascii="Times New Roman" w:hAnsi="Times New Roman" w:cs="Times New Roman"/>
          <w:lang w:val="en-GB"/>
        </w:rPr>
        <w:t>for example</w:t>
      </w:r>
      <w:r w:rsidRPr="003C180C">
        <w:rPr>
          <w:rFonts w:ascii="Times New Roman" w:hAnsi="Times New Roman" w:cs="Times New Roman"/>
          <w:lang w:val="en-GB"/>
        </w:rPr>
        <w:t xml:space="preserve"> hallucinations</w:t>
      </w:r>
      <w:r w:rsidR="00490A5E">
        <w:rPr>
          <w:rFonts w:ascii="Times New Roman" w:hAnsi="Times New Roman" w:cs="Times New Roman"/>
          <w:lang w:val="en-GB"/>
        </w:rPr>
        <w:t xml:space="preserve">, which </w:t>
      </w:r>
      <w:r w:rsidR="003D6920">
        <w:rPr>
          <w:rFonts w:ascii="Times New Roman" w:hAnsi="Times New Roman" w:cs="Times New Roman"/>
          <w:lang w:val="en-GB"/>
        </w:rPr>
        <w:t xml:space="preserve">often </w:t>
      </w:r>
      <w:r w:rsidR="00490A5E">
        <w:rPr>
          <w:rFonts w:ascii="Times New Roman" w:hAnsi="Times New Roman" w:cs="Times New Roman"/>
          <w:lang w:val="en-GB"/>
        </w:rPr>
        <w:t xml:space="preserve">co-occur </w:t>
      </w:r>
      <w:r w:rsidR="00CB7088">
        <w:rPr>
          <w:rFonts w:ascii="Times New Roman" w:hAnsi="Times New Roman" w:cs="Times New Roman"/>
          <w:lang w:val="en-GB"/>
        </w:rPr>
        <w:t xml:space="preserve">with </w:t>
      </w:r>
      <w:r w:rsidRPr="003C180C">
        <w:rPr>
          <w:rFonts w:ascii="Times New Roman" w:hAnsi="Times New Roman" w:cs="Times New Roman"/>
          <w:lang w:val="en-GB"/>
        </w:rPr>
        <w:t>magical and superstitious interpretation</w:t>
      </w:r>
      <w:r w:rsidR="00CB7088">
        <w:rPr>
          <w:rFonts w:ascii="Times New Roman" w:hAnsi="Times New Roman" w:cs="Times New Roman"/>
          <w:lang w:val="en-GB"/>
        </w:rPr>
        <w:t>s</w:t>
      </w:r>
      <w:r w:rsidRPr="003C180C">
        <w:rPr>
          <w:rFonts w:ascii="Times New Roman" w:hAnsi="Times New Roman" w:cs="Times New Roman"/>
          <w:lang w:val="en-GB"/>
        </w:rPr>
        <w:t xml:space="preserve"> of events</w:t>
      </w:r>
      <w:r w:rsidR="00490A5E">
        <w:rPr>
          <w:rFonts w:ascii="Times New Roman" w:hAnsi="Times New Roman" w:cs="Times New Roman"/>
          <w:lang w:val="en-GB"/>
        </w:rPr>
        <w:t xml:space="preserve"> (Baal et al., 2016)</w:t>
      </w:r>
      <w:r w:rsidRPr="003C180C">
        <w:rPr>
          <w:rFonts w:ascii="Times New Roman" w:hAnsi="Times New Roman" w:cs="Times New Roman"/>
          <w:lang w:val="en-GB"/>
        </w:rPr>
        <w:t xml:space="preserve">. </w:t>
      </w:r>
      <w:r w:rsidR="003D6920">
        <w:rPr>
          <w:rFonts w:ascii="Times New Roman" w:hAnsi="Times New Roman" w:cs="Times New Roman"/>
          <w:lang w:val="en-GB"/>
        </w:rPr>
        <w:t>The 'unusual experiences'</w:t>
      </w:r>
      <w:r w:rsidR="00490A5E">
        <w:rPr>
          <w:rFonts w:ascii="Times New Roman" w:hAnsi="Times New Roman" w:cs="Times New Roman"/>
          <w:lang w:val="en-GB"/>
        </w:rPr>
        <w:t xml:space="preserve"> dimension of </w:t>
      </w:r>
      <w:proofErr w:type="spellStart"/>
      <w:r w:rsidR="00490A5E">
        <w:rPr>
          <w:rFonts w:ascii="Times New Roman" w:hAnsi="Times New Roman" w:cs="Times New Roman"/>
          <w:lang w:val="en-GB"/>
        </w:rPr>
        <w:t>schizotypy</w:t>
      </w:r>
      <w:proofErr w:type="spellEnd"/>
      <w:r w:rsidR="00AC0198">
        <w:rPr>
          <w:rFonts w:ascii="Times New Roman" w:hAnsi="Times New Roman" w:cs="Times New Roman"/>
          <w:lang w:val="en-GB"/>
        </w:rPr>
        <w:t xml:space="preserve"> – in short, schizotypal beliefs --</w:t>
      </w:r>
      <w:r w:rsidR="00490A5E">
        <w:rPr>
          <w:rFonts w:ascii="Times New Roman" w:hAnsi="Times New Roman" w:cs="Times New Roman"/>
          <w:lang w:val="en-GB"/>
        </w:rPr>
        <w:t xml:space="preserve"> </w:t>
      </w:r>
      <w:r w:rsidR="003D6920">
        <w:rPr>
          <w:rFonts w:ascii="Times New Roman" w:hAnsi="Times New Roman" w:cs="Times New Roman"/>
          <w:lang w:val="en-GB"/>
        </w:rPr>
        <w:t>has been shown</w:t>
      </w:r>
      <w:r w:rsidR="00621DEA">
        <w:rPr>
          <w:rFonts w:ascii="Times New Roman" w:hAnsi="Times New Roman" w:cs="Times New Roman"/>
          <w:lang w:val="en-GB"/>
        </w:rPr>
        <w:t xml:space="preserve"> to be positively associated </w:t>
      </w:r>
      <w:r w:rsidR="00C648A9">
        <w:rPr>
          <w:rFonts w:ascii="Times New Roman" w:hAnsi="Times New Roman" w:cs="Times New Roman"/>
          <w:lang w:val="en-GB"/>
        </w:rPr>
        <w:t xml:space="preserve">other measures of extraordinary beliefs, for example </w:t>
      </w:r>
      <w:r w:rsidR="00C648A9" w:rsidRPr="00C648A9">
        <w:rPr>
          <w:rFonts w:ascii="Times New Roman" w:hAnsi="Times New Roman" w:cs="Times New Roman"/>
          <w:lang w:val="en-GB"/>
        </w:rPr>
        <w:t>belief</w:t>
      </w:r>
      <w:r w:rsidR="00C648A9">
        <w:rPr>
          <w:rFonts w:ascii="Times New Roman" w:hAnsi="Times New Roman" w:cs="Times New Roman"/>
          <w:lang w:val="en-GB"/>
        </w:rPr>
        <w:t>s</w:t>
      </w:r>
      <w:r w:rsidR="00C648A9" w:rsidRPr="00C648A9">
        <w:rPr>
          <w:rFonts w:ascii="Times New Roman" w:hAnsi="Times New Roman" w:cs="Times New Roman"/>
          <w:lang w:val="en-GB"/>
        </w:rPr>
        <w:t xml:space="preserve"> in </w:t>
      </w:r>
      <w:r w:rsidR="00C648A9" w:rsidRPr="00C648A9">
        <w:rPr>
          <w:rFonts w:ascii="Times New Roman" w:hAnsi="Times New Roman" w:cs="Times New Roman"/>
          <w:lang w:val="en-GB"/>
        </w:rPr>
        <w:lastRenderedPageBreak/>
        <w:t>conspiracist ideation</w:t>
      </w:r>
      <w:r w:rsidR="003D6920">
        <w:rPr>
          <w:rFonts w:ascii="Times New Roman" w:hAnsi="Times New Roman" w:cs="Times New Roman"/>
          <w:lang w:val="en-GB"/>
        </w:rPr>
        <w:t xml:space="preserve">, which </w:t>
      </w:r>
      <w:r w:rsidR="00C648A9">
        <w:rPr>
          <w:rFonts w:ascii="Times New Roman" w:hAnsi="Times New Roman" w:cs="Times New Roman"/>
          <w:lang w:val="en-GB"/>
        </w:rPr>
        <w:t xml:space="preserve">are </w:t>
      </w:r>
      <w:r w:rsidR="00C648A9" w:rsidRPr="00C648A9">
        <w:rPr>
          <w:rFonts w:ascii="Times New Roman" w:hAnsi="Times New Roman" w:cs="Times New Roman"/>
          <w:lang w:val="en-GB"/>
        </w:rPr>
        <w:t xml:space="preserve">false narratives </w:t>
      </w:r>
      <w:r w:rsidR="003D6920">
        <w:rPr>
          <w:rFonts w:ascii="Times New Roman" w:hAnsi="Times New Roman" w:cs="Times New Roman"/>
          <w:lang w:val="en-GB"/>
        </w:rPr>
        <w:t>that attribute the</w:t>
      </w:r>
      <w:r w:rsidR="00C648A9" w:rsidRPr="00C648A9">
        <w:rPr>
          <w:rFonts w:ascii="Times New Roman" w:hAnsi="Times New Roman" w:cs="Times New Roman"/>
          <w:lang w:val="en-GB"/>
        </w:rPr>
        <w:t xml:space="preserve"> ultimate cause of an event to a malevolent plot by </w:t>
      </w:r>
      <w:r w:rsidR="003D6920">
        <w:rPr>
          <w:rFonts w:ascii="Times New Roman" w:hAnsi="Times New Roman" w:cs="Times New Roman"/>
          <w:lang w:val="en-GB"/>
        </w:rPr>
        <w:t xml:space="preserve">an </w:t>
      </w:r>
      <w:r w:rsidR="00C648A9">
        <w:rPr>
          <w:rFonts w:ascii="Times New Roman" w:hAnsi="Times New Roman" w:cs="Times New Roman"/>
          <w:lang w:val="en-GB"/>
        </w:rPr>
        <w:t>organised superiority (Barron</w:t>
      </w:r>
      <w:r w:rsidR="00420EE9">
        <w:rPr>
          <w:rFonts w:ascii="Times New Roman" w:hAnsi="Times New Roman" w:cs="Times New Roman"/>
          <w:lang w:val="en-GB"/>
        </w:rPr>
        <w:t>,</w:t>
      </w:r>
      <w:r w:rsidR="00C648A9">
        <w:rPr>
          <w:rFonts w:ascii="Times New Roman" w:hAnsi="Times New Roman" w:cs="Times New Roman"/>
          <w:lang w:val="en-GB"/>
        </w:rPr>
        <w:t xml:space="preserve"> Morgan, </w:t>
      </w:r>
      <w:proofErr w:type="spellStart"/>
      <w:r w:rsidR="00C648A9">
        <w:rPr>
          <w:rFonts w:ascii="Times New Roman" w:hAnsi="Times New Roman" w:cs="Times New Roman"/>
          <w:lang w:val="en-GB"/>
        </w:rPr>
        <w:t>Towell</w:t>
      </w:r>
      <w:proofErr w:type="spellEnd"/>
      <w:r w:rsidR="00C648A9">
        <w:rPr>
          <w:rFonts w:ascii="Times New Roman" w:hAnsi="Times New Roman" w:cs="Times New Roman"/>
          <w:lang w:val="en-GB"/>
        </w:rPr>
        <w:t xml:space="preserve">, </w:t>
      </w:r>
      <w:proofErr w:type="spellStart"/>
      <w:r w:rsidR="00C648A9">
        <w:rPr>
          <w:rFonts w:ascii="Times New Roman" w:hAnsi="Times New Roman" w:cs="Times New Roman"/>
          <w:lang w:val="en-GB"/>
        </w:rPr>
        <w:t>Altmeyer</w:t>
      </w:r>
      <w:proofErr w:type="spellEnd"/>
      <w:r w:rsidR="00C648A9">
        <w:rPr>
          <w:rFonts w:ascii="Times New Roman" w:hAnsi="Times New Roman" w:cs="Times New Roman"/>
          <w:lang w:val="en-GB"/>
        </w:rPr>
        <w:t xml:space="preserve"> &amp; Swami, 2014), and</w:t>
      </w:r>
      <w:r w:rsidR="009B7FAE">
        <w:rPr>
          <w:rFonts w:ascii="Times New Roman" w:hAnsi="Times New Roman" w:cs="Times New Roman"/>
          <w:lang w:val="en-GB"/>
        </w:rPr>
        <w:t xml:space="preserve"> in</w:t>
      </w:r>
      <w:r w:rsidR="00C648A9">
        <w:rPr>
          <w:rFonts w:ascii="Times New Roman" w:hAnsi="Times New Roman" w:cs="Times New Roman"/>
          <w:lang w:val="en-GB"/>
        </w:rPr>
        <w:t xml:space="preserve"> paranormal beliefs, which adapt supernatural explanations for </w:t>
      </w:r>
      <w:r w:rsidR="00C812AD">
        <w:rPr>
          <w:rFonts w:ascii="Times New Roman" w:hAnsi="Times New Roman" w:cs="Times New Roman"/>
          <w:lang w:val="en-GB"/>
        </w:rPr>
        <w:t xml:space="preserve">phenomena, for example ghosts, extra-terrestrial life and psychic abilities </w:t>
      </w:r>
      <w:r w:rsidR="00C648A9">
        <w:rPr>
          <w:rFonts w:ascii="Times New Roman" w:hAnsi="Times New Roman" w:cs="Times New Roman"/>
          <w:lang w:val="en-GB"/>
        </w:rPr>
        <w:t>(</w:t>
      </w:r>
      <w:proofErr w:type="spellStart"/>
      <w:r w:rsidR="00C648A9">
        <w:rPr>
          <w:rFonts w:ascii="Times New Roman" w:hAnsi="Times New Roman" w:cs="Times New Roman"/>
          <w:lang w:val="en-GB"/>
        </w:rPr>
        <w:t>Mathijsen</w:t>
      </w:r>
      <w:proofErr w:type="spellEnd"/>
      <w:r w:rsidR="00C648A9">
        <w:rPr>
          <w:rFonts w:ascii="Times New Roman" w:hAnsi="Times New Roman" w:cs="Times New Roman"/>
          <w:lang w:val="en-GB"/>
        </w:rPr>
        <w:t>, 2016)</w:t>
      </w:r>
      <w:r w:rsidR="00C812AD">
        <w:rPr>
          <w:rFonts w:ascii="Times New Roman" w:hAnsi="Times New Roman" w:cs="Times New Roman"/>
          <w:lang w:val="en-GB"/>
        </w:rPr>
        <w:t xml:space="preserve">. Associations between these extraordinary belief constructs are likely to have a common origin in imagination, which is </w:t>
      </w:r>
      <w:r w:rsidR="00AC0198">
        <w:rPr>
          <w:rFonts w:ascii="Times New Roman" w:hAnsi="Times New Roman" w:cs="Times New Roman"/>
          <w:lang w:val="en-GB"/>
        </w:rPr>
        <w:t xml:space="preserve">essential for forming </w:t>
      </w:r>
      <w:r w:rsidR="00C812AD">
        <w:rPr>
          <w:rFonts w:ascii="Times New Roman" w:hAnsi="Times New Roman" w:cs="Times New Roman"/>
          <w:lang w:val="en-GB"/>
        </w:rPr>
        <w:t xml:space="preserve">any </w:t>
      </w:r>
      <w:r w:rsidR="003D6920">
        <w:rPr>
          <w:rFonts w:ascii="Times New Roman" w:hAnsi="Times New Roman" w:cs="Times New Roman"/>
          <w:lang w:val="en-GB"/>
        </w:rPr>
        <w:t xml:space="preserve">conscious </w:t>
      </w:r>
      <w:r w:rsidR="00C812AD">
        <w:rPr>
          <w:rFonts w:ascii="Times New Roman" w:hAnsi="Times New Roman" w:cs="Times New Roman"/>
          <w:lang w:val="en-GB"/>
        </w:rPr>
        <w:t xml:space="preserve">belief, especially those that </w:t>
      </w:r>
      <w:r w:rsidR="009B7FAE">
        <w:rPr>
          <w:rFonts w:ascii="Times New Roman" w:hAnsi="Times New Roman" w:cs="Times New Roman"/>
          <w:lang w:val="en-GB"/>
        </w:rPr>
        <w:t xml:space="preserve">build on notions that are </w:t>
      </w:r>
      <w:r w:rsidR="00C812AD">
        <w:rPr>
          <w:rFonts w:ascii="Times New Roman" w:hAnsi="Times New Roman" w:cs="Times New Roman"/>
          <w:lang w:val="en-GB"/>
        </w:rPr>
        <w:t xml:space="preserve">distant to our reality. </w:t>
      </w:r>
      <w:r w:rsidR="000E10C3">
        <w:rPr>
          <w:rFonts w:ascii="Times New Roman" w:hAnsi="Times New Roman" w:cs="Times New Roman"/>
          <w:lang w:val="en-GB"/>
        </w:rPr>
        <w:t>Indeed</w:t>
      </w:r>
      <w:r w:rsidR="00F05E1D">
        <w:rPr>
          <w:rFonts w:ascii="Times New Roman" w:hAnsi="Times New Roman" w:cs="Times New Roman"/>
          <w:lang w:val="en-GB"/>
        </w:rPr>
        <w:t>,</w:t>
      </w:r>
      <w:r w:rsidR="000E10C3">
        <w:rPr>
          <w:rFonts w:ascii="Times New Roman" w:hAnsi="Times New Roman" w:cs="Times New Roman"/>
          <w:lang w:val="en-GB"/>
        </w:rPr>
        <w:t xml:space="preserve"> previous research has empirically demonstrated that imagination and schizotypal beliefs are parts of the </w:t>
      </w:r>
      <w:r w:rsidR="000E10C3" w:rsidRPr="00941D5A">
        <w:rPr>
          <w:rFonts w:ascii="Times New Roman" w:hAnsi="Times New Roman" w:cs="Times New Roman"/>
          <w:lang w:val="en-GB"/>
        </w:rPr>
        <w:t>simplex</w:t>
      </w:r>
      <w:r w:rsidR="000E10C3">
        <w:rPr>
          <w:rFonts w:ascii="Times New Roman" w:hAnsi="Times New Roman" w:cs="Times New Roman"/>
          <w:lang w:val="en-GB"/>
        </w:rPr>
        <w:t xml:space="preserve"> arrangement of the Openness/ Intellect domain, which includes intelligence and competence on the positive end and paranormal beliefs and magical ideation at the negative end (DeYoung et al., 2012). </w:t>
      </w:r>
      <w:r w:rsidR="004F0605">
        <w:rPr>
          <w:rFonts w:ascii="Times New Roman" w:hAnsi="Times New Roman" w:cs="Times New Roman"/>
          <w:lang w:val="en-GB"/>
        </w:rPr>
        <w:t>The</w:t>
      </w:r>
      <w:r w:rsidR="000E10C3">
        <w:rPr>
          <w:rFonts w:ascii="Times New Roman" w:hAnsi="Times New Roman" w:cs="Times New Roman"/>
          <w:lang w:val="en-GB"/>
        </w:rPr>
        <w:t xml:space="preserve"> two ends of the simplex represent two behavioural tendencies: the preference to explore abstract information (i.e. learning) versus an emphasis on exploring perceptual information (DeYoung et al., 2012). Imagination falls at the midpoint of the simplex and thus, relates to both learning and schizotypal beliefs.</w:t>
      </w:r>
    </w:p>
    <w:p w14:paraId="6FFD9738" w14:textId="1238A787" w:rsidR="00033A91" w:rsidRDefault="00C812AD" w:rsidP="00AD2BA6">
      <w:pPr>
        <w:spacing w:line="480" w:lineRule="auto"/>
        <w:ind w:firstLine="720"/>
        <w:outlineLvl w:val="0"/>
        <w:rPr>
          <w:rFonts w:ascii="Times New Roman" w:hAnsi="Times New Roman" w:cs="Times New Roman"/>
          <w:b/>
          <w:lang w:val="en-GB"/>
        </w:rPr>
      </w:pPr>
      <w:r w:rsidRPr="00C812AD">
        <w:rPr>
          <w:rFonts w:ascii="Times New Roman" w:hAnsi="Times New Roman" w:cs="Times New Roman"/>
          <w:b/>
          <w:lang w:val="en-GB"/>
        </w:rPr>
        <w:t>Assessing Imagination</w:t>
      </w:r>
    </w:p>
    <w:p w14:paraId="52EB7B0D" w14:textId="7876FABA" w:rsidR="009B7FAE" w:rsidRDefault="00D74081" w:rsidP="00FB6965">
      <w:pPr>
        <w:spacing w:line="480" w:lineRule="auto"/>
        <w:ind w:firstLine="720"/>
        <w:rPr>
          <w:rFonts w:ascii="Times New Roman" w:hAnsi="Times New Roman" w:cs="Times New Roman"/>
          <w:lang w:val="en-GB"/>
        </w:rPr>
      </w:pPr>
      <w:r>
        <w:rPr>
          <w:rFonts w:ascii="Times New Roman" w:hAnsi="Times New Roman" w:cs="Times New Roman"/>
          <w:lang w:val="en-GB"/>
        </w:rPr>
        <w:t>Although v</w:t>
      </w:r>
      <w:r w:rsidR="00C658F9">
        <w:rPr>
          <w:rFonts w:ascii="Times New Roman" w:hAnsi="Times New Roman" w:cs="Times New Roman"/>
          <w:lang w:val="en-GB"/>
        </w:rPr>
        <w:t xml:space="preserve">arious </w:t>
      </w:r>
      <w:r w:rsidR="00420EE9">
        <w:rPr>
          <w:rFonts w:ascii="Times New Roman" w:hAnsi="Times New Roman" w:cs="Times New Roman"/>
          <w:lang w:val="en-GB"/>
        </w:rPr>
        <w:t xml:space="preserve">tests </w:t>
      </w:r>
      <w:r w:rsidR="00C658F9">
        <w:rPr>
          <w:rFonts w:ascii="Times New Roman" w:hAnsi="Times New Roman" w:cs="Times New Roman"/>
          <w:lang w:val="en-GB"/>
        </w:rPr>
        <w:t xml:space="preserve">of imagination and semantically related constructs (e.g. absorption, fantasy proneness) </w:t>
      </w:r>
      <w:r>
        <w:rPr>
          <w:rFonts w:ascii="Times New Roman" w:hAnsi="Times New Roman" w:cs="Times New Roman"/>
          <w:lang w:val="en-GB"/>
        </w:rPr>
        <w:t>exist</w:t>
      </w:r>
      <w:r w:rsidR="00C658F9">
        <w:rPr>
          <w:rFonts w:ascii="Times New Roman" w:hAnsi="Times New Roman" w:cs="Times New Roman"/>
          <w:lang w:val="en-GB"/>
        </w:rPr>
        <w:t xml:space="preserve"> in the psychological literature</w:t>
      </w:r>
      <w:r>
        <w:rPr>
          <w:rFonts w:ascii="Times New Roman" w:hAnsi="Times New Roman" w:cs="Times New Roman"/>
          <w:lang w:val="en-GB"/>
        </w:rPr>
        <w:t>, no</w:t>
      </w:r>
      <w:r w:rsidR="00420EE9">
        <w:rPr>
          <w:rFonts w:ascii="Times New Roman" w:hAnsi="Times New Roman" w:cs="Times New Roman"/>
          <w:lang w:val="en-GB"/>
        </w:rPr>
        <w:t xml:space="preserve"> measure </w:t>
      </w:r>
      <w:r>
        <w:rPr>
          <w:rFonts w:ascii="Times New Roman" w:hAnsi="Times New Roman" w:cs="Times New Roman"/>
          <w:lang w:val="en-GB"/>
        </w:rPr>
        <w:t>comprehensively assesses imagination as</w:t>
      </w:r>
      <w:r>
        <w:rPr>
          <w:rFonts w:ascii="Times New Roman" w:hAnsi="Times New Roman" w:cs="Times New Roman"/>
        </w:rPr>
        <w:t xml:space="preserve"> the tendency to create</w:t>
      </w:r>
      <w:r w:rsidRPr="00EE6AE1">
        <w:rPr>
          <w:rFonts w:ascii="Times New Roman" w:hAnsi="Times New Roman" w:cs="Times New Roman"/>
          <w:lang w:val="en-GB"/>
        </w:rPr>
        <w:t xml:space="preserve"> </w:t>
      </w:r>
      <w:r>
        <w:rPr>
          <w:rFonts w:ascii="Times New Roman" w:hAnsi="Times New Roman" w:cs="Times New Roman"/>
          <w:lang w:val="en-GB"/>
        </w:rPr>
        <w:t>"</w:t>
      </w:r>
      <w:r w:rsidRPr="00EE6AE1">
        <w:rPr>
          <w:rFonts w:ascii="Times New Roman" w:hAnsi="Times New Roman" w:cs="Times New Roman"/>
          <w:lang w:val="en-GB"/>
        </w:rPr>
        <w:t>mental representations of concepts, ideas, and sensations in the mind that are not contemporaneously perceived by the senses</w:t>
      </w:r>
      <w:r>
        <w:rPr>
          <w:rFonts w:ascii="Times New Roman" w:hAnsi="Times New Roman" w:cs="Times New Roman"/>
          <w:lang w:val="en-GB"/>
        </w:rPr>
        <w:t xml:space="preserve">" (p. 1, Scott &amp; von </w:t>
      </w:r>
      <w:proofErr w:type="spellStart"/>
      <w:r>
        <w:rPr>
          <w:rFonts w:ascii="Times New Roman" w:hAnsi="Times New Roman" w:cs="Times New Roman"/>
          <w:lang w:val="en-GB"/>
        </w:rPr>
        <w:t>Stumm</w:t>
      </w:r>
      <w:proofErr w:type="spellEnd"/>
      <w:r>
        <w:rPr>
          <w:rFonts w:ascii="Times New Roman" w:hAnsi="Times New Roman" w:cs="Times New Roman"/>
          <w:lang w:val="en-GB"/>
        </w:rPr>
        <w:t xml:space="preserve">, 2017). </w:t>
      </w:r>
      <w:r w:rsidR="00C658F9">
        <w:rPr>
          <w:rFonts w:ascii="Times New Roman" w:hAnsi="Times New Roman" w:cs="Times New Roman"/>
          <w:lang w:val="en-GB"/>
        </w:rPr>
        <w:t xml:space="preserve">For example, the </w:t>
      </w:r>
      <w:r w:rsidR="00C658F9" w:rsidRPr="00C658F9">
        <w:rPr>
          <w:rFonts w:ascii="Times New Roman" w:hAnsi="Times New Roman" w:cs="Times New Roman"/>
          <w:lang w:val="en-GB"/>
        </w:rPr>
        <w:t xml:space="preserve">Vividness of Visual Imagery Questionnaire (VVIQ) </w:t>
      </w:r>
      <w:r w:rsidR="00C658F9">
        <w:rPr>
          <w:rFonts w:ascii="Times New Roman" w:hAnsi="Times New Roman" w:cs="Times New Roman"/>
          <w:lang w:val="en-GB"/>
        </w:rPr>
        <w:t xml:space="preserve">assesses how vividly participants perceive various scenarios, </w:t>
      </w:r>
      <w:r w:rsidR="00161C1F">
        <w:rPr>
          <w:rFonts w:ascii="Times New Roman" w:hAnsi="Times New Roman" w:cs="Times New Roman"/>
          <w:lang w:val="en-GB"/>
        </w:rPr>
        <w:t>such as</w:t>
      </w:r>
      <w:r w:rsidR="00C658F9">
        <w:rPr>
          <w:rFonts w:ascii="Times New Roman" w:hAnsi="Times New Roman" w:cs="Times New Roman"/>
          <w:lang w:val="en-GB"/>
        </w:rPr>
        <w:t xml:space="preserve"> the rising sun, that they are prompted to create in their mind (</w:t>
      </w:r>
      <w:r w:rsidR="00C658F9" w:rsidRPr="00C658F9">
        <w:rPr>
          <w:rFonts w:ascii="Times New Roman" w:hAnsi="Times New Roman" w:cs="Times New Roman"/>
          <w:lang w:val="en-GB"/>
        </w:rPr>
        <w:t xml:space="preserve">Marks, 1973). </w:t>
      </w:r>
      <w:r w:rsidR="00C658F9">
        <w:rPr>
          <w:rFonts w:ascii="Times New Roman" w:hAnsi="Times New Roman" w:cs="Times New Roman"/>
          <w:lang w:val="en-GB"/>
        </w:rPr>
        <w:t>Thus, t</w:t>
      </w:r>
      <w:r w:rsidR="00C658F9" w:rsidRPr="00C658F9">
        <w:rPr>
          <w:rFonts w:ascii="Times New Roman" w:hAnsi="Times New Roman" w:cs="Times New Roman"/>
          <w:lang w:val="en-GB"/>
        </w:rPr>
        <w:t xml:space="preserve">he VVIQ </w:t>
      </w:r>
      <w:r w:rsidR="00C658F9">
        <w:rPr>
          <w:rFonts w:ascii="Times New Roman" w:hAnsi="Times New Roman" w:cs="Times New Roman"/>
          <w:lang w:val="en-GB"/>
        </w:rPr>
        <w:t>focuses on</w:t>
      </w:r>
      <w:r w:rsidR="00C658F9" w:rsidRPr="00C658F9">
        <w:rPr>
          <w:rFonts w:ascii="Times New Roman" w:hAnsi="Times New Roman" w:cs="Times New Roman"/>
          <w:lang w:val="en-GB"/>
        </w:rPr>
        <w:t xml:space="preserve"> the visual aspect of imagination </w:t>
      </w:r>
      <w:r w:rsidR="00C658F9">
        <w:rPr>
          <w:rFonts w:ascii="Times New Roman" w:hAnsi="Times New Roman" w:cs="Times New Roman"/>
          <w:lang w:val="en-GB"/>
        </w:rPr>
        <w:t>but ignores other</w:t>
      </w:r>
      <w:r w:rsidR="00E55A87">
        <w:rPr>
          <w:rFonts w:ascii="Times New Roman" w:hAnsi="Times New Roman" w:cs="Times New Roman"/>
          <w:lang w:val="en-GB"/>
        </w:rPr>
        <w:t xml:space="preserve"> typical</w:t>
      </w:r>
      <w:r w:rsidR="00C658F9">
        <w:rPr>
          <w:rFonts w:ascii="Times New Roman" w:hAnsi="Times New Roman" w:cs="Times New Roman"/>
          <w:lang w:val="en-GB"/>
        </w:rPr>
        <w:t xml:space="preserve"> imaginative behaviours, for example </w:t>
      </w:r>
      <w:r w:rsidR="00C658F9">
        <w:rPr>
          <w:rFonts w:ascii="Times New Roman" w:hAnsi="Times New Roman" w:cs="Times New Roman"/>
          <w:lang w:val="en-GB"/>
        </w:rPr>
        <w:lastRenderedPageBreak/>
        <w:t>daydreaming</w:t>
      </w:r>
      <w:r w:rsidR="00C658F9" w:rsidRPr="00C658F9">
        <w:rPr>
          <w:rFonts w:ascii="Times New Roman" w:hAnsi="Times New Roman" w:cs="Times New Roman"/>
          <w:lang w:val="en-GB"/>
        </w:rPr>
        <w:t>.</w:t>
      </w:r>
      <w:r w:rsidR="00C658F9">
        <w:rPr>
          <w:rFonts w:ascii="Times New Roman" w:hAnsi="Times New Roman" w:cs="Times New Roman"/>
          <w:lang w:val="en-GB"/>
        </w:rPr>
        <w:t xml:space="preserve"> </w:t>
      </w:r>
      <w:r w:rsidR="0003523A">
        <w:rPr>
          <w:rFonts w:ascii="Times New Roman" w:hAnsi="Times New Roman" w:cs="Times New Roman"/>
          <w:lang w:val="en-GB"/>
        </w:rPr>
        <w:t xml:space="preserve">By comparison, the Fantasy facet of the Openness to Experience factor </w:t>
      </w:r>
      <w:r w:rsidR="00FB6965">
        <w:rPr>
          <w:rFonts w:ascii="Times New Roman" w:hAnsi="Times New Roman" w:cs="Times New Roman"/>
          <w:lang w:val="en-GB"/>
        </w:rPr>
        <w:t>relies on character descriptions to contrast</w:t>
      </w:r>
      <w:r w:rsidR="0003523A">
        <w:rPr>
          <w:rFonts w:ascii="Times New Roman" w:hAnsi="Times New Roman" w:cs="Times New Roman"/>
          <w:lang w:val="en-GB"/>
        </w:rPr>
        <w:t xml:space="preserve"> imaginative and reali</w:t>
      </w:r>
      <w:r w:rsidR="00FB6965">
        <w:rPr>
          <w:rFonts w:ascii="Times New Roman" w:hAnsi="Times New Roman" w:cs="Times New Roman"/>
          <w:lang w:val="en-GB"/>
        </w:rPr>
        <w:t xml:space="preserve">stic thinking (e.g. I have active imagination) but assesses few directly observable behaviours </w:t>
      </w:r>
      <w:r w:rsidR="0003523A">
        <w:rPr>
          <w:rFonts w:ascii="Times New Roman" w:hAnsi="Times New Roman" w:cs="Times New Roman"/>
          <w:lang w:val="en-GB"/>
        </w:rPr>
        <w:t>(Costa &amp; McCrae</w:t>
      </w:r>
      <w:r w:rsidR="006F1252">
        <w:rPr>
          <w:rFonts w:ascii="Times New Roman" w:hAnsi="Times New Roman" w:cs="Times New Roman"/>
          <w:lang w:val="en-GB"/>
        </w:rPr>
        <w:t>, 1992</w:t>
      </w:r>
      <w:r w:rsidR="0003523A">
        <w:rPr>
          <w:rFonts w:ascii="Times New Roman" w:hAnsi="Times New Roman" w:cs="Times New Roman"/>
          <w:lang w:val="en-GB"/>
        </w:rPr>
        <w:t>)</w:t>
      </w:r>
      <w:r w:rsidR="00FB6965">
        <w:rPr>
          <w:rFonts w:ascii="Times New Roman" w:hAnsi="Times New Roman" w:cs="Times New Roman"/>
          <w:lang w:val="en-GB"/>
        </w:rPr>
        <w:t xml:space="preserve">. </w:t>
      </w:r>
      <w:r w:rsidR="00C658F9">
        <w:rPr>
          <w:rFonts w:ascii="Times New Roman" w:hAnsi="Times New Roman" w:cs="Times New Roman"/>
          <w:lang w:val="en-GB"/>
        </w:rPr>
        <w:t xml:space="preserve">More recently, Naylor and Simonds (2015) introduced the </w:t>
      </w:r>
      <w:r w:rsidR="00240541">
        <w:rPr>
          <w:rFonts w:ascii="Times New Roman" w:hAnsi="Times New Roman" w:cs="Times New Roman"/>
          <w:lang w:val="en-GB"/>
        </w:rPr>
        <w:t xml:space="preserve">Imaginative Involvement Questionnaire (IIQ) </w:t>
      </w:r>
      <w:r w:rsidR="00FB6965">
        <w:rPr>
          <w:rFonts w:ascii="Times New Roman" w:hAnsi="Times New Roman" w:cs="Times New Roman"/>
          <w:lang w:val="en-GB"/>
        </w:rPr>
        <w:t>that captures</w:t>
      </w:r>
      <w:r w:rsidR="00240541">
        <w:rPr>
          <w:rFonts w:ascii="Times New Roman" w:hAnsi="Times New Roman" w:cs="Times New Roman"/>
          <w:lang w:val="en-GB"/>
        </w:rPr>
        <w:t xml:space="preserve"> negative fantasy (e.g. traumatic past experiences), sensory imagery (i.e. intense perceptions of previous sensory experiences), daydream novelty (i.e. creative, non-repetitive daydreams), and positive fant</w:t>
      </w:r>
      <w:r w:rsidR="0003523A">
        <w:rPr>
          <w:rFonts w:ascii="Times New Roman" w:hAnsi="Times New Roman" w:cs="Times New Roman"/>
          <w:lang w:val="en-GB"/>
        </w:rPr>
        <w:t xml:space="preserve">asy (i.e. pleasant daydreaming). </w:t>
      </w:r>
      <w:r w:rsidR="009B7FAE">
        <w:rPr>
          <w:rFonts w:ascii="Times New Roman" w:hAnsi="Times New Roman" w:cs="Times New Roman"/>
          <w:lang w:val="en-GB"/>
        </w:rPr>
        <w:t>That is</w:t>
      </w:r>
      <w:r w:rsidR="00FB6965">
        <w:rPr>
          <w:rFonts w:ascii="Times New Roman" w:hAnsi="Times New Roman" w:cs="Times New Roman"/>
          <w:lang w:val="en-GB"/>
        </w:rPr>
        <w:t xml:space="preserve">, the IIQ </w:t>
      </w:r>
      <w:r w:rsidR="009B7FAE">
        <w:rPr>
          <w:rFonts w:ascii="Times New Roman" w:hAnsi="Times New Roman" w:cs="Times New Roman"/>
          <w:lang w:val="en-GB"/>
        </w:rPr>
        <w:t xml:space="preserve">focuses on imagination as extreme emotional experiences or as creative processes but </w:t>
      </w:r>
      <w:r w:rsidR="00FB6965">
        <w:rPr>
          <w:rFonts w:ascii="Times New Roman" w:hAnsi="Times New Roman" w:cs="Times New Roman"/>
          <w:lang w:val="en-GB"/>
        </w:rPr>
        <w:t>ignores many value-free imaginative behaviours that are essentially reproducti</w:t>
      </w:r>
      <w:r w:rsidR="009B7FAE">
        <w:rPr>
          <w:rFonts w:ascii="Times New Roman" w:hAnsi="Times New Roman" w:cs="Times New Roman"/>
          <w:lang w:val="en-GB"/>
        </w:rPr>
        <w:t>ve (e.g. revisiting fantasies).</w:t>
      </w:r>
    </w:p>
    <w:p w14:paraId="3A36CE0C" w14:textId="604E958A" w:rsidR="00C658F9" w:rsidRDefault="00FB6965" w:rsidP="00FB6965">
      <w:pPr>
        <w:spacing w:line="480" w:lineRule="auto"/>
        <w:ind w:firstLine="720"/>
        <w:rPr>
          <w:rFonts w:ascii="Times New Roman" w:hAnsi="Times New Roman" w:cs="Times New Roman"/>
          <w:lang w:val="en-GB"/>
        </w:rPr>
      </w:pPr>
      <w:r>
        <w:rPr>
          <w:rFonts w:ascii="Times New Roman" w:hAnsi="Times New Roman" w:cs="Times New Roman"/>
          <w:lang w:val="en-GB"/>
        </w:rPr>
        <w:t>T</w:t>
      </w:r>
      <w:r w:rsidR="0003523A">
        <w:rPr>
          <w:rFonts w:ascii="Times New Roman" w:hAnsi="Times New Roman" w:cs="Times New Roman"/>
          <w:lang w:val="en-GB"/>
        </w:rPr>
        <w:t>o</w:t>
      </w:r>
      <w:r w:rsidR="009B7FAE">
        <w:rPr>
          <w:rFonts w:ascii="Times New Roman" w:hAnsi="Times New Roman" w:cs="Times New Roman"/>
          <w:lang w:val="en-GB"/>
        </w:rPr>
        <w:t xml:space="preserve"> develop a measure of imagination that</w:t>
      </w:r>
      <w:r w:rsidR="0003523A">
        <w:rPr>
          <w:rFonts w:ascii="Times New Roman" w:hAnsi="Times New Roman" w:cs="Times New Roman"/>
          <w:lang w:val="en-GB"/>
        </w:rPr>
        <w:t xml:space="preserve"> </w:t>
      </w:r>
      <w:r w:rsidR="00D74081">
        <w:rPr>
          <w:rFonts w:ascii="Times New Roman" w:hAnsi="Times New Roman" w:cs="Times New Roman"/>
          <w:lang w:val="en-GB"/>
        </w:rPr>
        <w:t>overcome</w:t>
      </w:r>
      <w:r w:rsidR="009B7FAE">
        <w:rPr>
          <w:rFonts w:ascii="Times New Roman" w:hAnsi="Times New Roman" w:cs="Times New Roman"/>
          <w:lang w:val="en-GB"/>
        </w:rPr>
        <w:t>s</w:t>
      </w:r>
      <w:r w:rsidR="00D74081">
        <w:rPr>
          <w:rFonts w:ascii="Times New Roman" w:hAnsi="Times New Roman" w:cs="Times New Roman"/>
          <w:lang w:val="en-GB"/>
        </w:rPr>
        <w:t xml:space="preserve"> these</w:t>
      </w:r>
      <w:r w:rsidR="009B7FAE">
        <w:rPr>
          <w:rFonts w:ascii="Times New Roman" w:hAnsi="Times New Roman" w:cs="Times New Roman"/>
          <w:lang w:val="en-GB"/>
        </w:rPr>
        <w:t xml:space="preserve"> earlier</w:t>
      </w:r>
      <w:r w:rsidR="00D74081">
        <w:rPr>
          <w:rFonts w:ascii="Times New Roman" w:hAnsi="Times New Roman" w:cs="Times New Roman"/>
          <w:lang w:val="en-GB"/>
        </w:rPr>
        <w:t xml:space="preserve"> limitations,</w:t>
      </w:r>
      <w:r>
        <w:rPr>
          <w:rFonts w:ascii="Times New Roman" w:hAnsi="Times New Roman" w:cs="Times New Roman"/>
          <w:lang w:val="en-GB"/>
        </w:rPr>
        <w:t xml:space="preserve"> </w:t>
      </w:r>
      <w:r w:rsidR="0003523A">
        <w:rPr>
          <w:rFonts w:ascii="Times New Roman" w:hAnsi="Times New Roman" w:cs="Times New Roman"/>
          <w:lang w:val="en-GB"/>
        </w:rPr>
        <w:t>we conduc</w:t>
      </w:r>
      <w:r w:rsidR="00592B36">
        <w:rPr>
          <w:rFonts w:ascii="Times New Roman" w:hAnsi="Times New Roman" w:cs="Times New Roman"/>
          <w:lang w:val="en-GB"/>
        </w:rPr>
        <w:t xml:space="preserve">ted </w:t>
      </w:r>
      <w:r w:rsidR="009B7FAE">
        <w:rPr>
          <w:rFonts w:ascii="Times New Roman" w:hAnsi="Times New Roman" w:cs="Times New Roman"/>
          <w:lang w:val="en-GB"/>
        </w:rPr>
        <w:t xml:space="preserve">a </w:t>
      </w:r>
      <w:r w:rsidR="0003523A">
        <w:rPr>
          <w:rFonts w:ascii="Times New Roman" w:hAnsi="Times New Roman" w:cs="Times New Roman"/>
          <w:lang w:val="en-GB"/>
        </w:rPr>
        <w:t xml:space="preserve">thorough </w:t>
      </w:r>
      <w:r w:rsidR="009B7FAE">
        <w:rPr>
          <w:rFonts w:ascii="Times New Roman" w:hAnsi="Times New Roman" w:cs="Times New Roman"/>
          <w:lang w:val="en-GB"/>
        </w:rPr>
        <w:t>literature review</w:t>
      </w:r>
      <w:r w:rsidR="00240541">
        <w:rPr>
          <w:rFonts w:ascii="Times New Roman" w:hAnsi="Times New Roman" w:cs="Times New Roman"/>
          <w:lang w:val="en-GB"/>
        </w:rPr>
        <w:t xml:space="preserve"> and</w:t>
      </w:r>
      <w:r w:rsidR="00D74081">
        <w:rPr>
          <w:rFonts w:ascii="Times New Roman" w:hAnsi="Times New Roman" w:cs="Times New Roman"/>
          <w:lang w:val="en-GB"/>
        </w:rPr>
        <w:t xml:space="preserve"> </w:t>
      </w:r>
      <w:r w:rsidR="0003523A">
        <w:rPr>
          <w:rFonts w:ascii="Times New Roman" w:hAnsi="Times New Roman" w:cs="Times New Roman"/>
          <w:lang w:val="en-GB"/>
        </w:rPr>
        <w:t xml:space="preserve">interviews with </w:t>
      </w:r>
      <w:r w:rsidR="00240541">
        <w:rPr>
          <w:rFonts w:ascii="Times New Roman" w:hAnsi="Times New Roman" w:cs="Times New Roman"/>
          <w:lang w:val="en-GB"/>
        </w:rPr>
        <w:t>expert</w:t>
      </w:r>
      <w:r w:rsidR="00D45262">
        <w:rPr>
          <w:rFonts w:ascii="Times New Roman" w:hAnsi="Times New Roman" w:cs="Times New Roman"/>
          <w:lang w:val="en-GB"/>
        </w:rPr>
        <w:t xml:space="preserve"> psychometrician</w:t>
      </w:r>
      <w:r w:rsidR="0003523A">
        <w:rPr>
          <w:rFonts w:ascii="Times New Roman" w:hAnsi="Times New Roman" w:cs="Times New Roman"/>
          <w:lang w:val="en-GB"/>
        </w:rPr>
        <w:t>s</w:t>
      </w:r>
      <w:r w:rsidR="005A7227" w:rsidRPr="00F569EF">
        <w:rPr>
          <w:rFonts w:ascii="Times New Roman" w:hAnsi="Times New Roman" w:cs="Times New Roman"/>
          <w:vertAlign w:val="superscript"/>
          <w:lang w:val="en-GB"/>
        </w:rPr>
        <w:t>1</w:t>
      </w:r>
      <w:r w:rsidR="009B7FAE">
        <w:rPr>
          <w:rFonts w:ascii="Times New Roman" w:hAnsi="Times New Roman" w:cs="Times New Roman"/>
          <w:lang w:val="en-GB"/>
        </w:rPr>
        <w:t xml:space="preserve"> to identify</w:t>
      </w:r>
      <w:r w:rsidR="00D45262">
        <w:rPr>
          <w:rFonts w:ascii="Times New Roman" w:hAnsi="Times New Roman" w:cs="Times New Roman"/>
          <w:lang w:val="en-GB"/>
        </w:rPr>
        <w:t xml:space="preserve"> domains of </w:t>
      </w:r>
      <w:r w:rsidR="0003523A">
        <w:rPr>
          <w:rFonts w:ascii="Times New Roman" w:hAnsi="Times New Roman" w:cs="Times New Roman"/>
          <w:lang w:val="en-GB"/>
        </w:rPr>
        <w:t>imagination</w:t>
      </w:r>
      <w:r w:rsidR="00D74081">
        <w:rPr>
          <w:rFonts w:ascii="Times New Roman" w:hAnsi="Times New Roman" w:cs="Times New Roman"/>
          <w:lang w:val="en-GB"/>
        </w:rPr>
        <w:t xml:space="preserve"> that (a) </w:t>
      </w:r>
      <w:r w:rsidR="00B21B68">
        <w:rPr>
          <w:rFonts w:ascii="Times New Roman" w:hAnsi="Times New Roman" w:cs="Times New Roman"/>
          <w:lang w:val="en-GB"/>
        </w:rPr>
        <w:t>refer to typical, observable imaginative behaviours, (b) mark individual differences in imagination, and (c) have been assessed in previous studies</w:t>
      </w:r>
      <w:r w:rsidR="009B7FAE">
        <w:rPr>
          <w:rFonts w:ascii="Times New Roman" w:hAnsi="Times New Roman" w:cs="Times New Roman"/>
          <w:lang w:val="en-GB"/>
        </w:rPr>
        <w:t xml:space="preserve">. We found consensus for </w:t>
      </w:r>
      <w:r w:rsidR="00592B36">
        <w:rPr>
          <w:rFonts w:ascii="Times New Roman" w:hAnsi="Times New Roman" w:cs="Times New Roman"/>
          <w:lang w:val="en-GB"/>
        </w:rPr>
        <w:t xml:space="preserve">the existence of </w:t>
      </w:r>
      <w:r w:rsidR="009B7FAE">
        <w:rPr>
          <w:rFonts w:ascii="Times New Roman" w:hAnsi="Times New Roman" w:cs="Times New Roman"/>
          <w:lang w:val="en-GB"/>
        </w:rPr>
        <w:t>seven domains</w:t>
      </w:r>
      <w:r w:rsidR="00D45262">
        <w:rPr>
          <w:rFonts w:ascii="Times New Roman" w:hAnsi="Times New Roman" w:cs="Times New Roman"/>
          <w:lang w:val="en-GB"/>
        </w:rPr>
        <w:t>, including</w:t>
      </w:r>
      <w:r w:rsidR="00D45262" w:rsidRPr="00D45262">
        <w:rPr>
          <w:rFonts w:ascii="Times New Roman" w:hAnsi="Times New Roman" w:cs="Times New Roman"/>
          <w:lang w:val="en-GB"/>
        </w:rPr>
        <w:t xml:space="preserve"> </w:t>
      </w:r>
      <w:r w:rsidR="00D45262">
        <w:rPr>
          <w:rFonts w:ascii="Times New Roman" w:hAnsi="Times New Roman" w:cs="Times New Roman"/>
          <w:lang w:val="en-GB"/>
        </w:rPr>
        <w:t xml:space="preserve">imaginary childhood friends, </w:t>
      </w:r>
      <w:r w:rsidR="00D45262" w:rsidRPr="00D45262">
        <w:rPr>
          <w:rFonts w:ascii="Times New Roman" w:hAnsi="Times New Roman" w:cs="Times New Roman"/>
          <w:lang w:val="en-GB"/>
        </w:rPr>
        <w:t>daydreaming</w:t>
      </w:r>
      <w:r w:rsidR="00D45262">
        <w:rPr>
          <w:rFonts w:ascii="Times New Roman" w:hAnsi="Times New Roman" w:cs="Times New Roman"/>
          <w:lang w:val="en-GB"/>
        </w:rPr>
        <w:t xml:space="preserve">, </w:t>
      </w:r>
      <w:r w:rsidR="00D45262" w:rsidRPr="00D45262">
        <w:rPr>
          <w:rFonts w:ascii="Times New Roman" w:hAnsi="Times New Roman" w:cs="Times New Roman"/>
          <w:lang w:val="en-GB"/>
        </w:rPr>
        <w:t xml:space="preserve">dreams, thinking styles, </w:t>
      </w:r>
      <w:r w:rsidR="00D45262">
        <w:rPr>
          <w:rFonts w:ascii="Times New Roman" w:hAnsi="Times New Roman" w:cs="Times New Roman"/>
          <w:lang w:val="en-GB"/>
        </w:rPr>
        <w:t xml:space="preserve">transportation, imaginative responsiveness, </w:t>
      </w:r>
      <w:r w:rsidR="00D45262" w:rsidRPr="00D45262">
        <w:rPr>
          <w:rFonts w:ascii="Times New Roman" w:hAnsi="Times New Roman" w:cs="Times New Roman"/>
          <w:lang w:val="en-GB"/>
        </w:rPr>
        <w:t>and</w:t>
      </w:r>
      <w:r w:rsidR="00D45262">
        <w:rPr>
          <w:rFonts w:ascii="Times New Roman" w:hAnsi="Times New Roman" w:cs="Times New Roman"/>
          <w:lang w:val="en-GB"/>
        </w:rPr>
        <w:t xml:space="preserve"> </w:t>
      </w:r>
      <w:r w:rsidR="00D45262" w:rsidRPr="00D45262">
        <w:rPr>
          <w:rFonts w:ascii="Times New Roman" w:hAnsi="Times New Roman" w:cs="Times New Roman"/>
          <w:lang w:val="en-GB"/>
        </w:rPr>
        <w:t xml:space="preserve">fantasies. </w:t>
      </w:r>
      <w:r w:rsidR="00110427">
        <w:rPr>
          <w:rFonts w:ascii="Times New Roman" w:hAnsi="Times New Roman" w:cs="Times New Roman"/>
          <w:lang w:val="en-GB"/>
        </w:rPr>
        <w:t>While six of these domains focused on current behaviours, we also include</w:t>
      </w:r>
      <w:r w:rsidR="004F0605">
        <w:rPr>
          <w:rFonts w:ascii="Times New Roman" w:hAnsi="Times New Roman" w:cs="Times New Roman"/>
          <w:lang w:val="en-GB"/>
        </w:rPr>
        <w:t>d</w:t>
      </w:r>
      <w:r w:rsidR="00110427">
        <w:rPr>
          <w:rFonts w:ascii="Times New Roman" w:hAnsi="Times New Roman" w:cs="Times New Roman"/>
          <w:lang w:val="en-GB"/>
        </w:rPr>
        <w:t xml:space="preserve"> retrospective reports on having imaginary friends in childhood, </w:t>
      </w:r>
      <w:r w:rsidR="008D2CDF">
        <w:rPr>
          <w:rFonts w:ascii="Times New Roman" w:hAnsi="Times New Roman" w:cs="Times New Roman"/>
          <w:lang w:val="en-GB"/>
        </w:rPr>
        <w:t xml:space="preserve">because they </w:t>
      </w:r>
      <w:r w:rsidR="00110427">
        <w:rPr>
          <w:rFonts w:ascii="Times New Roman" w:hAnsi="Times New Roman" w:cs="Times New Roman"/>
          <w:lang w:val="en-GB"/>
        </w:rPr>
        <w:t xml:space="preserve">have been demonstrated to predict imagination in adulthood (Kidd, Rogers, &amp; Rogers, 2010). </w:t>
      </w:r>
      <w:r w:rsidR="0003523A">
        <w:rPr>
          <w:rFonts w:ascii="Times New Roman" w:hAnsi="Times New Roman" w:cs="Times New Roman"/>
          <w:lang w:val="en-GB"/>
        </w:rPr>
        <w:t xml:space="preserve">For each domain, </w:t>
      </w:r>
      <w:r w:rsidR="00161C1F">
        <w:rPr>
          <w:rFonts w:ascii="Times New Roman" w:hAnsi="Times New Roman" w:cs="Times New Roman"/>
          <w:lang w:val="en-GB"/>
        </w:rPr>
        <w:t xml:space="preserve">we created an initial item pool to </w:t>
      </w:r>
      <w:r w:rsidR="00D45262">
        <w:rPr>
          <w:rFonts w:ascii="Times New Roman" w:hAnsi="Times New Roman" w:cs="Times New Roman"/>
          <w:lang w:val="en-GB"/>
        </w:rPr>
        <w:t xml:space="preserve">assess </w:t>
      </w:r>
      <w:r w:rsidR="0003523A">
        <w:rPr>
          <w:rFonts w:ascii="Times New Roman" w:hAnsi="Times New Roman" w:cs="Times New Roman"/>
          <w:lang w:val="en-GB"/>
        </w:rPr>
        <w:t>the</w:t>
      </w:r>
      <w:r w:rsidR="00D45262">
        <w:rPr>
          <w:rFonts w:ascii="Times New Roman" w:hAnsi="Times New Roman" w:cs="Times New Roman"/>
          <w:lang w:val="en-GB"/>
        </w:rPr>
        <w:t xml:space="preserve"> </w:t>
      </w:r>
      <w:r w:rsidR="00D45262" w:rsidRPr="00D45262">
        <w:rPr>
          <w:rFonts w:ascii="Times New Roman" w:hAnsi="Times New Roman" w:cs="Times New Roman"/>
          <w:lang w:val="en-GB"/>
        </w:rPr>
        <w:t>frequency, permanency and intensity</w:t>
      </w:r>
      <w:r w:rsidR="0003523A">
        <w:rPr>
          <w:rFonts w:ascii="Times New Roman" w:hAnsi="Times New Roman" w:cs="Times New Roman"/>
          <w:lang w:val="en-GB"/>
        </w:rPr>
        <w:t xml:space="preserve"> of corresponding imaginative behaviours</w:t>
      </w:r>
      <w:r w:rsidR="000223B8">
        <w:rPr>
          <w:rFonts w:ascii="Times New Roman" w:hAnsi="Times New Roman" w:cs="Times New Roman"/>
          <w:lang w:val="en-GB"/>
        </w:rPr>
        <w:t>, resulting in the Imaginative Behaviour Engagement Scale</w:t>
      </w:r>
      <w:r w:rsidR="0003523A">
        <w:rPr>
          <w:rFonts w:ascii="Times New Roman" w:hAnsi="Times New Roman" w:cs="Times New Roman"/>
          <w:lang w:val="en-GB"/>
        </w:rPr>
        <w:t xml:space="preserve"> (</w:t>
      </w:r>
      <w:r w:rsidR="000223B8">
        <w:rPr>
          <w:rFonts w:ascii="Times New Roman" w:hAnsi="Times New Roman" w:cs="Times New Roman"/>
          <w:lang w:val="en-GB"/>
        </w:rPr>
        <w:t xml:space="preserve">IBES; </w:t>
      </w:r>
      <w:r w:rsidR="0003523A">
        <w:rPr>
          <w:rFonts w:ascii="Times New Roman" w:hAnsi="Times New Roman" w:cs="Times New Roman"/>
          <w:lang w:val="en-GB"/>
        </w:rPr>
        <w:t xml:space="preserve">the full scale can be found in </w:t>
      </w:r>
      <w:r w:rsidR="00D137AA">
        <w:rPr>
          <w:rFonts w:ascii="Times New Roman" w:hAnsi="Times New Roman" w:cs="Times New Roman"/>
          <w:lang w:val="en-GB"/>
        </w:rPr>
        <w:t xml:space="preserve">the </w:t>
      </w:r>
      <w:r w:rsidR="0003523A">
        <w:rPr>
          <w:rFonts w:ascii="Times New Roman" w:hAnsi="Times New Roman" w:cs="Times New Roman"/>
          <w:lang w:val="en-GB"/>
        </w:rPr>
        <w:t xml:space="preserve">Appendix; details on the scale's validation and </w:t>
      </w:r>
      <w:r w:rsidR="009B7FAE">
        <w:rPr>
          <w:rFonts w:ascii="Times New Roman" w:hAnsi="Times New Roman" w:cs="Times New Roman"/>
          <w:lang w:val="en-GB"/>
        </w:rPr>
        <w:t xml:space="preserve">its </w:t>
      </w:r>
      <w:r w:rsidR="0003523A">
        <w:rPr>
          <w:rFonts w:ascii="Times New Roman" w:hAnsi="Times New Roman" w:cs="Times New Roman"/>
          <w:lang w:val="en-GB"/>
        </w:rPr>
        <w:t>psychometric properties are below</w:t>
      </w:r>
      <w:r w:rsidR="00161C1F">
        <w:rPr>
          <w:rFonts w:ascii="Times New Roman" w:hAnsi="Times New Roman" w:cs="Times New Roman"/>
          <w:lang w:val="en-GB"/>
        </w:rPr>
        <w:t xml:space="preserve"> and in the Supplementary</w:t>
      </w:r>
      <w:r w:rsidR="003354DA">
        <w:rPr>
          <w:rFonts w:ascii="Times New Roman" w:hAnsi="Times New Roman" w:cs="Times New Roman"/>
          <w:lang w:val="en-GB"/>
        </w:rPr>
        <w:t xml:space="preserve"> Online</w:t>
      </w:r>
      <w:r w:rsidR="00161C1F">
        <w:rPr>
          <w:rFonts w:ascii="Times New Roman" w:hAnsi="Times New Roman" w:cs="Times New Roman"/>
          <w:lang w:val="en-GB"/>
        </w:rPr>
        <w:t xml:space="preserve"> Materials</w:t>
      </w:r>
      <w:r w:rsidR="003354DA">
        <w:rPr>
          <w:rFonts w:ascii="Times New Roman" w:hAnsi="Times New Roman" w:cs="Times New Roman"/>
          <w:lang w:val="en-GB"/>
        </w:rPr>
        <w:t xml:space="preserve"> (SOM)</w:t>
      </w:r>
      <w:r w:rsidR="0003523A">
        <w:rPr>
          <w:rFonts w:ascii="Times New Roman" w:hAnsi="Times New Roman" w:cs="Times New Roman"/>
          <w:lang w:val="en-GB"/>
        </w:rPr>
        <w:t xml:space="preserve">). </w:t>
      </w:r>
    </w:p>
    <w:p w14:paraId="68202E78" w14:textId="2E11F804" w:rsidR="00A268FA" w:rsidRDefault="00C812AD" w:rsidP="00AD2BA6">
      <w:pPr>
        <w:spacing w:line="480" w:lineRule="auto"/>
        <w:ind w:firstLine="720"/>
        <w:outlineLvl w:val="0"/>
        <w:rPr>
          <w:rFonts w:ascii="Times New Roman" w:hAnsi="Times New Roman" w:cs="Times New Roman"/>
          <w:b/>
          <w:lang w:val="en-GB"/>
        </w:rPr>
      </w:pPr>
      <w:r w:rsidRPr="00C812AD">
        <w:rPr>
          <w:rFonts w:ascii="Times New Roman" w:hAnsi="Times New Roman" w:cs="Times New Roman"/>
          <w:b/>
        </w:rPr>
        <w:lastRenderedPageBreak/>
        <w:t>The current research</w:t>
      </w:r>
    </w:p>
    <w:p w14:paraId="1BB65191" w14:textId="2DCBE781" w:rsidR="00050CF5" w:rsidRDefault="00BD2972" w:rsidP="00F466FD">
      <w:pPr>
        <w:spacing w:line="480" w:lineRule="auto"/>
        <w:ind w:firstLine="720"/>
        <w:rPr>
          <w:rFonts w:ascii="Times New Roman" w:hAnsi="Times New Roman" w:cs="Times New Roman"/>
        </w:rPr>
      </w:pPr>
      <w:r>
        <w:rPr>
          <w:rFonts w:ascii="Times New Roman" w:hAnsi="Times New Roman" w:cs="Times New Roman"/>
          <w:lang w:val="en-GB"/>
        </w:rPr>
        <w:t xml:space="preserve">We conducted the current research to explore </w:t>
      </w:r>
      <w:r w:rsidR="00F871EC">
        <w:rPr>
          <w:rFonts w:ascii="Times New Roman" w:hAnsi="Times New Roman" w:cs="Times New Roman"/>
          <w:lang w:val="en-GB"/>
        </w:rPr>
        <w:t xml:space="preserve">the associations of </w:t>
      </w:r>
      <w:r>
        <w:rPr>
          <w:rFonts w:ascii="Times New Roman" w:hAnsi="Times New Roman" w:cs="Times New Roman"/>
          <w:lang w:val="en-GB"/>
        </w:rPr>
        <w:t xml:space="preserve">imagination </w:t>
      </w:r>
      <w:r w:rsidR="00F871EC">
        <w:rPr>
          <w:rFonts w:ascii="Times New Roman" w:hAnsi="Times New Roman" w:cs="Times New Roman"/>
          <w:lang w:val="en-GB"/>
        </w:rPr>
        <w:t>with learning, creativity and schizotypal beliefs. Specifically, w</w:t>
      </w:r>
      <w:r w:rsidR="00F35F6D">
        <w:rPr>
          <w:rFonts w:ascii="Times New Roman" w:hAnsi="Times New Roman" w:cs="Times New Roman"/>
          <w:lang w:val="en-GB"/>
        </w:rPr>
        <w:t>e s</w:t>
      </w:r>
      <w:r w:rsidR="00FB6965" w:rsidRPr="00FB6965">
        <w:rPr>
          <w:rFonts w:ascii="Times New Roman" w:hAnsi="Times New Roman" w:cs="Times New Roman"/>
          <w:lang w:val="en-GB"/>
        </w:rPr>
        <w:t>ought to substantiate the role of imagination</w:t>
      </w:r>
      <w:r w:rsidR="00263727">
        <w:rPr>
          <w:rFonts w:ascii="Times New Roman" w:hAnsi="Times New Roman" w:cs="Times New Roman"/>
          <w:lang w:val="en-GB"/>
        </w:rPr>
        <w:t>, as assessed by the IBES,</w:t>
      </w:r>
      <w:r w:rsidR="000223B8">
        <w:rPr>
          <w:rFonts w:ascii="Times New Roman" w:hAnsi="Times New Roman" w:cs="Times New Roman"/>
          <w:lang w:val="en-GB"/>
        </w:rPr>
        <w:t xml:space="preserve"> for learning </w:t>
      </w:r>
      <w:r w:rsidR="00B21B68">
        <w:rPr>
          <w:rFonts w:ascii="Times New Roman" w:hAnsi="Times New Roman" w:cs="Times New Roman"/>
          <w:lang w:val="en-GB"/>
        </w:rPr>
        <w:t>achievement</w:t>
      </w:r>
      <w:r w:rsidR="00C51B15">
        <w:rPr>
          <w:rFonts w:ascii="Times New Roman" w:hAnsi="Times New Roman" w:cs="Times New Roman"/>
          <w:lang w:val="en-GB"/>
        </w:rPr>
        <w:t xml:space="preserve"> in study 1</w:t>
      </w:r>
      <w:r w:rsidR="000223B8">
        <w:rPr>
          <w:rFonts w:ascii="Times New Roman" w:hAnsi="Times New Roman" w:cs="Times New Roman"/>
          <w:lang w:val="en-GB"/>
        </w:rPr>
        <w:t xml:space="preserve">, </w:t>
      </w:r>
      <w:r w:rsidR="00C51B15">
        <w:rPr>
          <w:rFonts w:ascii="Times New Roman" w:hAnsi="Times New Roman" w:cs="Times New Roman"/>
          <w:lang w:val="en-GB"/>
        </w:rPr>
        <w:t xml:space="preserve">and to test its association with </w:t>
      </w:r>
      <w:r w:rsidR="000223B8">
        <w:rPr>
          <w:rFonts w:ascii="Times New Roman" w:hAnsi="Times New Roman" w:cs="Times New Roman"/>
          <w:lang w:val="en-GB"/>
        </w:rPr>
        <w:t xml:space="preserve">creativity and schizotypal beliefs </w:t>
      </w:r>
      <w:r w:rsidR="00C51B15">
        <w:rPr>
          <w:rFonts w:ascii="Times New Roman" w:hAnsi="Times New Roman" w:cs="Times New Roman"/>
          <w:lang w:val="en-GB"/>
        </w:rPr>
        <w:t>in study 2</w:t>
      </w:r>
      <w:r w:rsidR="000223B8">
        <w:rPr>
          <w:rFonts w:ascii="Times New Roman" w:hAnsi="Times New Roman" w:cs="Times New Roman"/>
          <w:lang w:val="en-GB"/>
        </w:rPr>
        <w:t xml:space="preserve">. </w:t>
      </w:r>
      <w:r w:rsidR="00263727">
        <w:rPr>
          <w:rFonts w:ascii="Times New Roman" w:hAnsi="Times New Roman" w:cs="Times New Roman"/>
          <w:lang w:val="en-GB"/>
        </w:rPr>
        <w:t xml:space="preserve">Data for the IBES development and our two studies came from independent samples that did not overlap. </w:t>
      </w:r>
      <w:r w:rsidR="000223B8">
        <w:rPr>
          <w:rFonts w:ascii="Times New Roman" w:hAnsi="Times New Roman" w:cs="Times New Roman"/>
          <w:lang w:val="en-GB"/>
        </w:rPr>
        <w:t xml:space="preserve">In study 1, participants </w:t>
      </w:r>
      <w:r w:rsidR="000223B8">
        <w:rPr>
          <w:rFonts w:ascii="Times New Roman" w:hAnsi="Times New Roman" w:cs="Times New Roman"/>
        </w:rPr>
        <w:t xml:space="preserve">studied </w:t>
      </w:r>
      <w:r w:rsidR="00B02639">
        <w:rPr>
          <w:rFonts w:ascii="Times New Roman" w:hAnsi="Times New Roman" w:cs="Times New Roman"/>
        </w:rPr>
        <w:t xml:space="preserve">three </w:t>
      </w:r>
      <w:r w:rsidR="000223B8">
        <w:rPr>
          <w:rFonts w:ascii="Times New Roman" w:hAnsi="Times New Roman" w:cs="Times New Roman"/>
        </w:rPr>
        <w:t>scholarly texts in three weekly sessions, each of about 2,000 words length. After completing various other measures, they were asked to respond to exam-s</w:t>
      </w:r>
      <w:r w:rsidR="00050CF5">
        <w:rPr>
          <w:rFonts w:ascii="Times New Roman" w:hAnsi="Times New Roman" w:cs="Times New Roman"/>
        </w:rPr>
        <w:t xml:space="preserve">tyle multiple-choice questions </w:t>
      </w:r>
      <w:r w:rsidR="000223B8">
        <w:rPr>
          <w:rFonts w:ascii="Times New Roman" w:hAnsi="Times New Roman" w:cs="Times New Roman"/>
        </w:rPr>
        <w:t>to assess their learning.</w:t>
      </w:r>
      <w:r w:rsidR="00050CF5">
        <w:rPr>
          <w:rFonts w:ascii="Times New Roman" w:hAnsi="Times New Roman" w:cs="Times New Roman"/>
        </w:rPr>
        <w:t xml:space="preserve"> In weeks 2 and 3, participants also completed multiple-choice questions pertaining the previous weeks' texts, so that we derived scores for immediate </w:t>
      </w:r>
      <w:r w:rsidR="00C34060">
        <w:rPr>
          <w:rFonts w:ascii="Times New Roman" w:hAnsi="Times New Roman" w:cs="Times New Roman"/>
        </w:rPr>
        <w:t>recall</w:t>
      </w:r>
      <w:r w:rsidR="00F909A0">
        <w:rPr>
          <w:rFonts w:ascii="Times New Roman" w:hAnsi="Times New Roman" w:cs="Times New Roman"/>
        </w:rPr>
        <w:t xml:space="preserve"> </w:t>
      </w:r>
      <w:r w:rsidR="00C34060">
        <w:rPr>
          <w:rFonts w:ascii="Times New Roman" w:hAnsi="Times New Roman" w:cs="Times New Roman"/>
        </w:rPr>
        <w:t xml:space="preserve">one-week </w:t>
      </w:r>
      <w:r w:rsidR="00050CF5">
        <w:rPr>
          <w:rFonts w:ascii="Times New Roman" w:hAnsi="Times New Roman" w:cs="Times New Roman"/>
        </w:rPr>
        <w:t xml:space="preserve">delayed recall. </w:t>
      </w:r>
      <w:r w:rsidR="000223B8">
        <w:rPr>
          <w:rFonts w:ascii="Times New Roman" w:hAnsi="Times New Roman" w:cs="Times New Roman"/>
        </w:rPr>
        <w:t xml:space="preserve">We </w:t>
      </w:r>
      <w:r w:rsidR="00050CF5">
        <w:rPr>
          <w:rFonts w:ascii="Times New Roman" w:hAnsi="Times New Roman" w:cs="Times New Roman"/>
        </w:rPr>
        <w:t>predicted that imagination was positively</w:t>
      </w:r>
      <w:r w:rsidR="00C34060">
        <w:rPr>
          <w:rFonts w:ascii="Times New Roman" w:hAnsi="Times New Roman" w:cs="Times New Roman"/>
        </w:rPr>
        <w:t xml:space="preserve"> associated with </w:t>
      </w:r>
      <w:r w:rsidR="00B02639">
        <w:rPr>
          <w:rFonts w:ascii="Times New Roman" w:hAnsi="Times New Roman" w:cs="Times New Roman"/>
        </w:rPr>
        <w:t xml:space="preserve">immediate and delayed </w:t>
      </w:r>
      <w:r w:rsidR="00C34060">
        <w:rPr>
          <w:rFonts w:ascii="Times New Roman" w:hAnsi="Times New Roman" w:cs="Times New Roman"/>
        </w:rPr>
        <w:t xml:space="preserve">recall, although we expected small effect sizes, in line with previous studies </w:t>
      </w:r>
      <w:r w:rsidR="00C51B15">
        <w:rPr>
          <w:rFonts w:ascii="Times New Roman" w:hAnsi="Times New Roman" w:cs="Times New Roman"/>
        </w:rPr>
        <w:t xml:space="preserve">on the relationship between imagination and learning </w:t>
      </w:r>
      <w:r w:rsidR="00050CF5">
        <w:rPr>
          <w:rFonts w:ascii="Times New Roman" w:hAnsi="Times New Roman" w:cs="Times New Roman"/>
        </w:rPr>
        <w:t xml:space="preserve">(von </w:t>
      </w:r>
      <w:proofErr w:type="spellStart"/>
      <w:r w:rsidR="00050CF5">
        <w:rPr>
          <w:rFonts w:ascii="Times New Roman" w:hAnsi="Times New Roman" w:cs="Times New Roman"/>
        </w:rPr>
        <w:t>Stumm</w:t>
      </w:r>
      <w:proofErr w:type="spellEnd"/>
      <w:r w:rsidR="00050CF5">
        <w:rPr>
          <w:rFonts w:ascii="Times New Roman" w:hAnsi="Times New Roman" w:cs="Times New Roman"/>
        </w:rPr>
        <w:t xml:space="preserve"> &amp; Ackerman, 2013</w:t>
      </w:r>
      <w:r w:rsidR="00122188">
        <w:rPr>
          <w:rFonts w:ascii="Times New Roman" w:hAnsi="Times New Roman" w:cs="Times New Roman"/>
        </w:rPr>
        <w:t xml:space="preserve">; von </w:t>
      </w:r>
      <w:proofErr w:type="spellStart"/>
      <w:r w:rsidR="00122188">
        <w:rPr>
          <w:rFonts w:ascii="Times New Roman" w:hAnsi="Times New Roman" w:cs="Times New Roman"/>
        </w:rPr>
        <w:t>Stumm</w:t>
      </w:r>
      <w:proofErr w:type="spellEnd"/>
      <w:r w:rsidR="00122188">
        <w:rPr>
          <w:rFonts w:ascii="Times New Roman" w:hAnsi="Times New Roman" w:cs="Times New Roman"/>
        </w:rPr>
        <w:t>, 2018</w:t>
      </w:r>
      <w:r w:rsidR="00050CF5">
        <w:rPr>
          <w:rFonts w:ascii="Times New Roman" w:hAnsi="Times New Roman" w:cs="Times New Roman"/>
        </w:rPr>
        <w:t xml:space="preserve">). </w:t>
      </w:r>
      <w:r w:rsidR="009D24B6">
        <w:rPr>
          <w:rFonts w:ascii="Times New Roman" w:hAnsi="Times New Roman" w:cs="Times New Roman"/>
        </w:rPr>
        <w:t xml:space="preserve">We also assessed </w:t>
      </w:r>
      <w:r w:rsidR="00263727">
        <w:rPr>
          <w:rFonts w:ascii="Times New Roman" w:hAnsi="Times New Roman" w:cs="Times New Roman"/>
        </w:rPr>
        <w:t xml:space="preserve">general </w:t>
      </w:r>
      <w:r w:rsidR="009D24B6">
        <w:rPr>
          <w:rFonts w:ascii="Times New Roman" w:hAnsi="Times New Roman" w:cs="Times New Roman"/>
        </w:rPr>
        <w:t>cognitive ability and Openness to Experience, which are established predicto</w:t>
      </w:r>
      <w:r w:rsidR="00D137AA">
        <w:rPr>
          <w:rFonts w:ascii="Times New Roman" w:hAnsi="Times New Roman" w:cs="Times New Roman"/>
        </w:rPr>
        <w:t xml:space="preserve">rs of learning (e.g. von </w:t>
      </w:r>
      <w:proofErr w:type="spellStart"/>
      <w:r w:rsidR="00D137AA">
        <w:rPr>
          <w:rFonts w:ascii="Times New Roman" w:hAnsi="Times New Roman" w:cs="Times New Roman"/>
        </w:rPr>
        <w:t>Stumm</w:t>
      </w:r>
      <w:proofErr w:type="spellEnd"/>
      <w:r w:rsidR="00D137AA">
        <w:rPr>
          <w:rFonts w:ascii="Times New Roman" w:hAnsi="Times New Roman" w:cs="Times New Roman"/>
        </w:rPr>
        <w:t xml:space="preserve"> </w:t>
      </w:r>
      <w:r w:rsidR="009D24B6">
        <w:rPr>
          <w:rFonts w:ascii="Times New Roman" w:hAnsi="Times New Roman" w:cs="Times New Roman"/>
        </w:rPr>
        <w:t xml:space="preserve">et al., 2011), to test if </w:t>
      </w:r>
      <w:r w:rsidR="00161C1F">
        <w:rPr>
          <w:rFonts w:ascii="Times New Roman" w:hAnsi="Times New Roman" w:cs="Times New Roman"/>
        </w:rPr>
        <w:t xml:space="preserve">they attenuated associations between </w:t>
      </w:r>
      <w:r w:rsidR="009D24B6">
        <w:rPr>
          <w:rFonts w:ascii="Times New Roman" w:hAnsi="Times New Roman" w:cs="Times New Roman"/>
        </w:rPr>
        <w:t xml:space="preserve">imagination </w:t>
      </w:r>
      <w:r w:rsidR="00161C1F">
        <w:rPr>
          <w:rFonts w:ascii="Times New Roman" w:hAnsi="Times New Roman" w:cs="Times New Roman"/>
        </w:rPr>
        <w:t>and</w:t>
      </w:r>
      <w:r w:rsidR="009D24B6">
        <w:rPr>
          <w:rFonts w:ascii="Times New Roman" w:hAnsi="Times New Roman" w:cs="Times New Roman"/>
        </w:rPr>
        <w:t xml:space="preserve"> learning achievement.</w:t>
      </w:r>
    </w:p>
    <w:p w14:paraId="4A392EDD" w14:textId="1142033E" w:rsidR="001D65C0" w:rsidRDefault="00050CF5" w:rsidP="00E64491">
      <w:pPr>
        <w:spacing w:line="480" w:lineRule="auto"/>
        <w:ind w:firstLine="720"/>
        <w:rPr>
          <w:rFonts w:ascii="Times New Roman" w:hAnsi="Times New Roman" w:cs="Times New Roman"/>
          <w:b/>
        </w:rPr>
      </w:pPr>
      <w:r>
        <w:rPr>
          <w:rFonts w:ascii="Times New Roman" w:hAnsi="Times New Roman" w:cs="Times New Roman"/>
        </w:rPr>
        <w:t>In study 2, participants were assessed on creative competence</w:t>
      </w:r>
      <w:r w:rsidR="00C51B15">
        <w:rPr>
          <w:rFonts w:ascii="Times New Roman" w:hAnsi="Times New Roman" w:cs="Times New Roman"/>
        </w:rPr>
        <w:t xml:space="preserve">, including measures of </w:t>
      </w:r>
      <w:r>
        <w:rPr>
          <w:rFonts w:ascii="Times New Roman" w:hAnsi="Times New Roman" w:cs="Times New Roman"/>
        </w:rPr>
        <w:t xml:space="preserve">creative ability, creative ideation and creative achievement, </w:t>
      </w:r>
      <w:r w:rsidR="000B3855">
        <w:rPr>
          <w:rFonts w:ascii="Times New Roman" w:hAnsi="Times New Roman" w:cs="Times New Roman"/>
        </w:rPr>
        <w:t>as well as measures of</w:t>
      </w:r>
      <w:r>
        <w:rPr>
          <w:rFonts w:ascii="Times New Roman" w:hAnsi="Times New Roman" w:cs="Times New Roman"/>
        </w:rPr>
        <w:t xml:space="preserve"> schizotypal beliefs, </w:t>
      </w:r>
      <w:r w:rsidR="000B3855">
        <w:rPr>
          <w:rFonts w:ascii="Times New Roman" w:hAnsi="Times New Roman" w:cs="Times New Roman"/>
        </w:rPr>
        <w:t>including</w:t>
      </w:r>
      <w:r>
        <w:rPr>
          <w:rFonts w:ascii="Times New Roman" w:hAnsi="Times New Roman" w:cs="Times New Roman"/>
        </w:rPr>
        <w:t xml:space="preserve"> </w:t>
      </w:r>
      <w:r w:rsidR="00161C1F">
        <w:rPr>
          <w:rFonts w:ascii="Times New Roman" w:hAnsi="Times New Roman" w:cs="Times New Roman"/>
        </w:rPr>
        <w:t xml:space="preserve">broad measures of </w:t>
      </w:r>
      <w:proofErr w:type="spellStart"/>
      <w:r>
        <w:rPr>
          <w:rFonts w:ascii="Times New Roman" w:hAnsi="Times New Roman" w:cs="Times New Roman"/>
        </w:rPr>
        <w:t>schizotyp</w:t>
      </w:r>
      <w:r w:rsidR="00161C1F">
        <w:rPr>
          <w:rFonts w:ascii="Times New Roman" w:hAnsi="Times New Roman" w:cs="Times New Roman"/>
        </w:rPr>
        <w:t>y</w:t>
      </w:r>
      <w:proofErr w:type="spellEnd"/>
      <w:r>
        <w:rPr>
          <w:rFonts w:ascii="Times New Roman" w:hAnsi="Times New Roman" w:cs="Times New Roman"/>
        </w:rPr>
        <w:t>, conspiracist ideation, and paranormal</w:t>
      </w:r>
      <w:r w:rsidR="001D65C0">
        <w:rPr>
          <w:rFonts w:ascii="Times New Roman" w:hAnsi="Times New Roman" w:cs="Times New Roman"/>
        </w:rPr>
        <w:t xml:space="preserve"> beliefs</w:t>
      </w:r>
      <w:r>
        <w:rPr>
          <w:rFonts w:ascii="Times New Roman" w:hAnsi="Times New Roman" w:cs="Times New Roman"/>
        </w:rPr>
        <w:t xml:space="preserve">. We predicted that imagination was positively associated with </w:t>
      </w:r>
      <w:r w:rsidR="001D65C0">
        <w:rPr>
          <w:rFonts w:ascii="Times New Roman" w:hAnsi="Times New Roman" w:cs="Times New Roman"/>
        </w:rPr>
        <w:t>both</w:t>
      </w:r>
      <w:r>
        <w:rPr>
          <w:rFonts w:ascii="Times New Roman" w:hAnsi="Times New Roman" w:cs="Times New Roman"/>
        </w:rPr>
        <w:t xml:space="preserve"> creativity and schizotypal beliefs</w:t>
      </w:r>
      <w:r w:rsidR="001D65C0">
        <w:rPr>
          <w:rFonts w:ascii="Times New Roman" w:hAnsi="Times New Roman" w:cs="Times New Roman"/>
        </w:rPr>
        <w:t xml:space="preserve">. However, we made no predictions about the comparative strength of association of imagination with creativity and schizotypal beliefs. </w:t>
      </w:r>
    </w:p>
    <w:p w14:paraId="7D6D0E59" w14:textId="5BCC5DD9" w:rsidR="001D65C0" w:rsidRPr="001D65C0" w:rsidRDefault="001D65C0" w:rsidP="00AD2BA6">
      <w:pPr>
        <w:spacing w:line="480" w:lineRule="auto"/>
        <w:ind w:firstLine="720"/>
        <w:jc w:val="center"/>
        <w:outlineLvl w:val="0"/>
        <w:rPr>
          <w:rFonts w:ascii="Times New Roman" w:hAnsi="Times New Roman" w:cs="Times New Roman"/>
          <w:b/>
          <w:lang w:val="en-GB"/>
        </w:rPr>
      </w:pPr>
      <w:r w:rsidRPr="001D65C0">
        <w:rPr>
          <w:rFonts w:ascii="Times New Roman" w:hAnsi="Times New Roman" w:cs="Times New Roman"/>
          <w:b/>
        </w:rPr>
        <w:lastRenderedPageBreak/>
        <w:t>METHODS</w:t>
      </w:r>
    </w:p>
    <w:p w14:paraId="72A331C5" w14:textId="4038E592" w:rsidR="008C584B" w:rsidRDefault="002D792D" w:rsidP="00AD2BA6">
      <w:pPr>
        <w:spacing w:line="480" w:lineRule="auto"/>
        <w:outlineLvl w:val="0"/>
        <w:rPr>
          <w:rFonts w:ascii="Times New Roman" w:hAnsi="Times New Roman" w:cs="Times New Roman"/>
        </w:rPr>
      </w:pPr>
      <w:r>
        <w:rPr>
          <w:rFonts w:ascii="Times New Roman" w:hAnsi="Times New Roman" w:cs="Times New Roman"/>
          <w:b/>
          <w:lang w:val="en-GB"/>
        </w:rPr>
        <w:t>Study 1</w:t>
      </w:r>
    </w:p>
    <w:p w14:paraId="277DB56D" w14:textId="07ECE30A" w:rsidR="001D632B" w:rsidRPr="00D341E6" w:rsidRDefault="001D632B" w:rsidP="00AD2BA6">
      <w:pPr>
        <w:spacing w:line="480" w:lineRule="auto"/>
        <w:ind w:firstLine="720"/>
        <w:outlineLvl w:val="0"/>
        <w:rPr>
          <w:rFonts w:ascii="Times New Roman" w:hAnsi="Times New Roman" w:cs="Times New Roman"/>
          <w:b/>
        </w:rPr>
      </w:pPr>
      <w:r w:rsidRPr="00D341E6">
        <w:rPr>
          <w:rFonts w:ascii="Times New Roman" w:hAnsi="Times New Roman" w:cs="Times New Roman"/>
          <w:b/>
        </w:rPr>
        <w:t>Sample</w:t>
      </w:r>
    </w:p>
    <w:p w14:paraId="5C50DD90" w14:textId="62CF7B04" w:rsidR="00FF5507" w:rsidRPr="00171929" w:rsidRDefault="008C584B" w:rsidP="00FF5507">
      <w:pPr>
        <w:spacing w:line="480" w:lineRule="auto"/>
        <w:ind w:firstLine="720"/>
        <w:rPr>
          <w:rFonts w:ascii="Times New Roman" w:hAnsi="Times New Roman" w:cs="Times New Roman"/>
        </w:rPr>
      </w:pPr>
      <w:r w:rsidRPr="008C584B">
        <w:rPr>
          <w:rFonts w:ascii="Times New Roman" w:hAnsi="Times New Roman" w:cs="Times New Roman"/>
        </w:rPr>
        <w:t xml:space="preserve">Overall, 233 participants were recruited </w:t>
      </w:r>
      <w:r w:rsidR="000B3855">
        <w:rPr>
          <w:rFonts w:ascii="Times New Roman" w:hAnsi="Times New Roman" w:cs="Times New Roman"/>
        </w:rPr>
        <w:t>for</w:t>
      </w:r>
      <w:r w:rsidRPr="008C584B">
        <w:rPr>
          <w:rFonts w:ascii="Times New Roman" w:hAnsi="Times New Roman" w:cs="Times New Roman"/>
        </w:rPr>
        <w:t xml:space="preserve"> this stud</w:t>
      </w:r>
      <w:r w:rsidR="000B3855">
        <w:rPr>
          <w:rFonts w:ascii="Times New Roman" w:hAnsi="Times New Roman" w:cs="Times New Roman"/>
        </w:rPr>
        <w:t xml:space="preserve">y, with 226 participating in week 1, 206 in week 2, and </w:t>
      </w:r>
      <w:r w:rsidR="00D5573D">
        <w:rPr>
          <w:rFonts w:ascii="Times New Roman" w:hAnsi="Times New Roman" w:cs="Times New Roman"/>
        </w:rPr>
        <w:t>197</w:t>
      </w:r>
      <w:r w:rsidR="000B3855">
        <w:rPr>
          <w:rFonts w:ascii="Times New Roman" w:hAnsi="Times New Roman" w:cs="Times New Roman"/>
        </w:rPr>
        <w:t xml:space="preserve"> in week 3, resulting in 180 participants with complete data who were included in the subsequent analyses. </w:t>
      </w:r>
      <w:r w:rsidR="00FF5507">
        <w:rPr>
          <w:rFonts w:ascii="Times New Roman" w:hAnsi="Times New Roman" w:cs="Times New Roman"/>
        </w:rPr>
        <w:t>About 81% of the participants were undergraduate students at the authors' university; the others were adult volunteers, who were recruited through newspaper advertisements and flyers in local businesses, and who included 1 school student</w:t>
      </w:r>
      <w:r w:rsidR="00FF5507" w:rsidRPr="008C584B">
        <w:rPr>
          <w:rFonts w:ascii="Times New Roman" w:hAnsi="Times New Roman" w:cs="Times New Roman"/>
        </w:rPr>
        <w:t>, 2</w:t>
      </w:r>
      <w:r w:rsidR="00FF5507">
        <w:rPr>
          <w:rFonts w:ascii="Times New Roman" w:hAnsi="Times New Roman" w:cs="Times New Roman"/>
        </w:rPr>
        <w:t>3</w:t>
      </w:r>
      <w:r w:rsidR="00FF5507" w:rsidRPr="008C584B">
        <w:rPr>
          <w:rFonts w:ascii="Times New Roman" w:hAnsi="Times New Roman" w:cs="Times New Roman"/>
        </w:rPr>
        <w:t xml:space="preserve"> </w:t>
      </w:r>
      <w:r w:rsidR="00FF5507">
        <w:rPr>
          <w:rFonts w:ascii="Times New Roman" w:hAnsi="Times New Roman" w:cs="Times New Roman"/>
        </w:rPr>
        <w:t>full-time employees</w:t>
      </w:r>
      <w:r w:rsidR="00FF5507" w:rsidRPr="008C584B">
        <w:rPr>
          <w:rFonts w:ascii="Times New Roman" w:hAnsi="Times New Roman" w:cs="Times New Roman"/>
        </w:rPr>
        <w:t xml:space="preserve">, </w:t>
      </w:r>
      <w:r w:rsidR="00FF5507">
        <w:rPr>
          <w:rFonts w:ascii="Times New Roman" w:hAnsi="Times New Roman" w:cs="Times New Roman"/>
        </w:rPr>
        <w:t>8</w:t>
      </w:r>
      <w:r w:rsidR="00FF5507" w:rsidRPr="008C584B">
        <w:rPr>
          <w:rFonts w:ascii="Times New Roman" w:hAnsi="Times New Roman" w:cs="Times New Roman"/>
        </w:rPr>
        <w:t xml:space="preserve"> unemployed</w:t>
      </w:r>
      <w:r w:rsidR="00FF5507">
        <w:rPr>
          <w:rFonts w:ascii="Times New Roman" w:hAnsi="Times New Roman" w:cs="Times New Roman"/>
        </w:rPr>
        <w:t xml:space="preserve"> people</w:t>
      </w:r>
      <w:r w:rsidR="00FF5507" w:rsidRPr="008C584B">
        <w:rPr>
          <w:rFonts w:ascii="Times New Roman" w:hAnsi="Times New Roman" w:cs="Times New Roman"/>
        </w:rPr>
        <w:t xml:space="preserve">, and 3 </w:t>
      </w:r>
      <w:r w:rsidR="00FF5507">
        <w:rPr>
          <w:rFonts w:ascii="Times New Roman" w:hAnsi="Times New Roman" w:cs="Times New Roman"/>
        </w:rPr>
        <w:t xml:space="preserve">participants who </w:t>
      </w:r>
      <w:r w:rsidR="00FF5507" w:rsidRPr="008C584B">
        <w:rPr>
          <w:rFonts w:ascii="Times New Roman" w:hAnsi="Times New Roman" w:cs="Times New Roman"/>
        </w:rPr>
        <w:t>preferr</w:t>
      </w:r>
      <w:r w:rsidR="00FF5507">
        <w:rPr>
          <w:rFonts w:ascii="Times New Roman" w:hAnsi="Times New Roman" w:cs="Times New Roman"/>
        </w:rPr>
        <w:t>ed not to declare their status.</w:t>
      </w:r>
    </w:p>
    <w:p w14:paraId="0E0395B7" w14:textId="369EF1D3" w:rsidR="001D632B" w:rsidRPr="00171929" w:rsidRDefault="00D5573D" w:rsidP="00E64491">
      <w:pPr>
        <w:spacing w:line="480" w:lineRule="auto"/>
        <w:ind w:firstLine="720"/>
        <w:rPr>
          <w:rFonts w:ascii="Times New Roman" w:hAnsi="Times New Roman" w:cs="Times New Roman"/>
        </w:rPr>
      </w:pPr>
      <w:r>
        <w:rPr>
          <w:rFonts w:ascii="Times New Roman" w:hAnsi="Times New Roman" w:cs="Times New Roman"/>
        </w:rPr>
        <w:t>In the analysis sample, 44</w:t>
      </w:r>
      <w:r w:rsidR="008C584B" w:rsidRPr="008C584B">
        <w:rPr>
          <w:rFonts w:ascii="Times New Roman" w:hAnsi="Times New Roman" w:cs="Times New Roman"/>
        </w:rPr>
        <w:t xml:space="preserve"> participants identified as male, </w:t>
      </w:r>
      <w:r w:rsidR="000B3855">
        <w:rPr>
          <w:rFonts w:ascii="Times New Roman" w:hAnsi="Times New Roman" w:cs="Times New Roman"/>
        </w:rPr>
        <w:t>135</w:t>
      </w:r>
      <w:r w:rsidR="008C584B" w:rsidRPr="008C584B">
        <w:rPr>
          <w:rFonts w:ascii="Times New Roman" w:hAnsi="Times New Roman" w:cs="Times New Roman"/>
        </w:rPr>
        <w:t xml:space="preserve"> as female and </w:t>
      </w:r>
      <w:r w:rsidR="000B3855">
        <w:rPr>
          <w:rFonts w:ascii="Times New Roman" w:hAnsi="Times New Roman" w:cs="Times New Roman"/>
        </w:rPr>
        <w:t>1</w:t>
      </w:r>
      <w:r w:rsidR="008C584B" w:rsidRPr="008C584B">
        <w:rPr>
          <w:rFonts w:ascii="Times New Roman" w:hAnsi="Times New Roman" w:cs="Times New Roman"/>
        </w:rPr>
        <w:t xml:space="preserve"> preferred not to state their gender. Age ranged from 18 to 76 years (mean = 26.</w:t>
      </w:r>
      <w:r w:rsidR="000B3855">
        <w:rPr>
          <w:rFonts w:ascii="Times New Roman" w:hAnsi="Times New Roman" w:cs="Times New Roman"/>
        </w:rPr>
        <w:t>48</w:t>
      </w:r>
      <w:r w:rsidR="008C584B" w:rsidRPr="008C584B">
        <w:rPr>
          <w:rFonts w:ascii="Times New Roman" w:hAnsi="Times New Roman" w:cs="Times New Roman"/>
        </w:rPr>
        <w:t xml:space="preserve">, SD = </w:t>
      </w:r>
      <w:r w:rsidR="000B3855">
        <w:rPr>
          <w:rFonts w:ascii="Times New Roman" w:hAnsi="Times New Roman" w:cs="Times New Roman"/>
        </w:rPr>
        <w:t>10.21</w:t>
      </w:r>
      <w:r w:rsidR="008C584B" w:rsidRPr="008C584B">
        <w:rPr>
          <w:rFonts w:ascii="Times New Roman" w:hAnsi="Times New Roman" w:cs="Times New Roman"/>
        </w:rPr>
        <w:t>). The sample included 72% native speakers of English</w:t>
      </w:r>
      <w:r w:rsidR="00FF5507">
        <w:rPr>
          <w:rFonts w:ascii="Times New Roman" w:hAnsi="Times New Roman" w:cs="Times New Roman"/>
        </w:rPr>
        <w:t>.</w:t>
      </w:r>
    </w:p>
    <w:p w14:paraId="398CF810" w14:textId="4FBEA222" w:rsidR="00B70E4A" w:rsidRDefault="00B70E4A" w:rsidP="00AD2BA6">
      <w:pPr>
        <w:spacing w:line="480" w:lineRule="auto"/>
        <w:outlineLvl w:val="0"/>
        <w:rPr>
          <w:rFonts w:ascii="Times New Roman" w:hAnsi="Times New Roman" w:cs="Times New Roman"/>
          <w:b/>
        </w:rPr>
      </w:pPr>
      <w:r>
        <w:rPr>
          <w:rFonts w:ascii="Times New Roman" w:hAnsi="Times New Roman" w:cs="Times New Roman"/>
          <w:b/>
        </w:rPr>
        <w:tab/>
      </w:r>
      <w:r w:rsidR="001D632B" w:rsidRPr="00171929">
        <w:rPr>
          <w:rFonts w:ascii="Times New Roman" w:hAnsi="Times New Roman" w:cs="Times New Roman"/>
          <w:b/>
        </w:rPr>
        <w:t>Measures</w:t>
      </w:r>
    </w:p>
    <w:p w14:paraId="5E63E675" w14:textId="2F33B200" w:rsidR="00B70E4A" w:rsidRDefault="00171929">
      <w:pPr>
        <w:spacing w:line="480" w:lineRule="auto"/>
        <w:ind w:firstLine="720"/>
        <w:rPr>
          <w:rFonts w:ascii="Times New Roman" w:hAnsi="Times New Roman" w:cs="Times New Roman"/>
          <w:color w:val="000000" w:themeColor="text1"/>
        </w:rPr>
      </w:pPr>
      <w:r w:rsidRPr="00F569EF">
        <w:rPr>
          <w:rFonts w:ascii="Times New Roman" w:hAnsi="Times New Roman" w:cs="Times New Roman"/>
          <w:b/>
          <w:i/>
        </w:rPr>
        <w:t xml:space="preserve">Imaginative </w:t>
      </w:r>
      <w:proofErr w:type="spellStart"/>
      <w:r w:rsidRPr="00F569EF">
        <w:rPr>
          <w:rFonts w:ascii="Times New Roman" w:hAnsi="Times New Roman" w:cs="Times New Roman"/>
          <w:b/>
          <w:i/>
        </w:rPr>
        <w:t>Behaviour</w:t>
      </w:r>
      <w:proofErr w:type="spellEnd"/>
      <w:r w:rsidRPr="00F569EF">
        <w:rPr>
          <w:rFonts w:ascii="Times New Roman" w:hAnsi="Times New Roman" w:cs="Times New Roman"/>
          <w:b/>
          <w:i/>
        </w:rPr>
        <w:t xml:space="preserve"> Engagement Scale</w:t>
      </w:r>
      <w:r w:rsidR="00B70E4A">
        <w:rPr>
          <w:rFonts w:ascii="Times New Roman" w:hAnsi="Times New Roman" w:cs="Times New Roman"/>
          <w:b/>
          <w:i/>
        </w:rPr>
        <w:t xml:space="preserve"> (IBES)</w:t>
      </w:r>
      <w:r w:rsidRPr="00171929">
        <w:rPr>
          <w:rFonts w:ascii="Times New Roman" w:hAnsi="Times New Roman" w:cs="Times New Roman"/>
          <w:i/>
        </w:rPr>
        <w:t xml:space="preserve">. </w:t>
      </w:r>
      <w:r w:rsidR="00824C60" w:rsidRPr="00F569EF">
        <w:rPr>
          <w:rFonts w:ascii="Times New Roman" w:hAnsi="Times New Roman" w:cs="Times New Roman"/>
        </w:rPr>
        <w:t xml:space="preserve">This </w:t>
      </w:r>
      <w:r w:rsidR="00D137AA">
        <w:rPr>
          <w:rFonts w:ascii="Times New Roman" w:hAnsi="Times New Roman" w:cs="Times New Roman"/>
        </w:rPr>
        <w:t>instrument</w:t>
      </w:r>
      <w:r w:rsidR="00824C60" w:rsidRPr="00F569EF">
        <w:rPr>
          <w:rFonts w:ascii="Times New Roman" w:hAnsi="Times New Roman" w:cs="Times New Roman"/>
        </w:rPr>
        <w:t xml:space="preserve"> was designed to broadly sample </w:t>
      </w:r>
      <w:r w:rsidR="00D137AA">
        <w:rPr>
          <w:rFonts w:ascii="Times New Roman" w:hAnsi="Times New Roman" w:cs="Times New Roman"/>
        </w:rPr>
        <w:t>typical imaginative</w:t>
      </w:r>
      <w:r w:rsidR="00824C60" w:rsidRPr="00F569EF">
        <w:rPr>
          <w:rFonts w:ascii="Times New Roman" w:hAnsi="Times New Roman" w:cs="Times New Roman"/>
        </w:rPr>
        <w:t xml:space="preserve"> behaviors </w:t>
      </w:r>
      <w:r w:rsidR="00D137AA">
        <w:rPr>
          <w:rFonts w:ascii="Times New Roman" w:hAnsi="Times New Roman" w:cs="Times New Roman"/>
        </w:rPr>
        <w:t>that</w:t>
      </w:r>
      <w:r w:rsidR="00824C60">
        <w:rPr>
          <w:rFonts w:ascii="Times New Roman" w:hAnsi="Times New Roman" w:cs="Times New Roman"/>
        </w:rPr>
        <w:t xml:space="preserve"> were </w:t>
      </w:r>
      <w:r w:rsidR="00D137AA">
        <w:rPr>
          <w:rFonts w:ascii="Times New Roman" w:hAnsi="Times New Roman" w:cs="Times New Roman"/>
        </w:rPr>
        <w:t>not aimed at improving performance outcomes or achievement</w:t>
      </w:r>
      <w:r w:rsidR="00824C60">
        <w:rPr>
          <w:rFonts w:ascii="Times New Roman" w:hAnsi="Times New Roman" w:cs="Times New Roman"/>
        </w:rPr>
        <w:t xml:space="preserve">. </w:t>
      </w:r>
      <w:r w:rsidRPr="00171929">
        <w:rPr>
          <w:rFonts w:ascii="Times New Roman" w:hAnsi="Times New Roman" w:cs="Times New Roman"/>
          <w:color w:val="000000" w:themeColor="text1"/>
        </w:rPr>
        <w:t>Th</w:t>
      </w:r>
      <w:r w:rsidR="00B909C6">
        <w:rPr>
          <w:rFonts w:ascii="Times New Roman" w:hAnsi="Times New Roman" w:cs="Times New Roman"/>
          <w:color w:val="000000" w:themeColor="text1"/>
        </w:rPr>
        <w:t xml:space="preserve">rough </w:t>
      </w:r>
      <w:r w:rsidR="00D137AA">
        <w:rPr>
          <w:rFonts w:ascii="Times New Roman" w:hAnsi="Times New Roman" w:cs="Times New Roman"/>
          <w:color w:val="000000" w:themeColor="text1"/>
        </w:rPr>
        <w:t xml:space="preserve">extensive </w:t>
      </w:r>
      <w:r w:rsidR="00B909C6">
        <w:rPr>
          <w:rFonts w:ascii="Times New Roman" w:hAnsi="Times New Roman" w:cs="Times New Roman"/>
          <w:color w:val="000000" w:themeColor="text1"/>
        </w:rPr>
        <w:t xml:space="preserve">literature reviews and </w:t>
      </w:r>
      <w:r w:rsidR="00D137AA">
        <w:rPr>
          <w:rFonts w:ascii="Times New Roman" w:hAnsi="Times New Roman" w:cs="Times New Roman"/>
          <w:color w:val="000000" w:themeColor="text1"/>
        </w:rPr>
        <w:t xml:space="preserve">repeated </w:t>
      </w:r>
      <w:r w:rsidR="00B909C6">
        <w:rPr>
          <w:rFonts w:ascii="Times New Roman" w:hAnsi="Times New Roman" w:cs="Times New Roman"/>
          <w:color w:val="000000" w:themeColor="text1"/>
        </w:rPr>
        <w:t xml:space="preserve">expert interviews, we identified seven core domains of </w:t>
      </w:r>
      <w:r w:rsidR="00D137AA">
        <w:rPr>
          <w:rFonts w:ascii="Times New Roman" w:hAnsi="Times New Roman" w:cs="Times New Roman"/>
          <w:color w:val="000000" w:themeColor="text1"/>
        </w:rPr>
        <w:t>imaginative behavior engagement</w:t>
      </w:r>
      <w:r w:rsidR="00B909C6">
        <w:rPr>
          <w:rFonts w:ascii="Times New Roman" w:hAnsi="Times New Roman" w:cs="Times New Roman"/>
          <w:color w:val="000000" w:themeColor="text1"/>
        </w:rPr>
        <w:t xml:space="preserve">, including </w:t>
      </w:r>
      <w:r w:rsidRPr="00171929">
        <w:rPr>
          <w:rFonts w:ascii="Times New Roman" w:hAnsi="Times New Roman" w:cs="Times New Roman"/>
          <w:color w:val="000000" w:themeColor="text1"/>
        </w:rPr>
        <w:t xml:space="preserve">transportation, daydreaming, thinking styles, fantasies, dreams, imaginative responsiveness and imaginary friends. </w:t>
      </w:r>
    </w:p>
    <w:p w14:paraId="32B9973C" w14:textId="1DB052E7" w:rsidR="00CA5C32" w:rsidRPr="00F569EF" w:rsidRDefault="009D68D9" w:rsidP="00F569EF">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We developed an initial item pool of </w:t>
      </w:r>
      <w:r w:rsidRPr="00DB4ED2">
        <w:rPr>
          <w:rFonts w:ascii="Times New Roman" w:hAnsi="Times New Roman" w:cs="Times New Roman"/>
          <w:color w:val="000000" w:themeColor="text1"/>
        </w:rPr>
        <w:t>42</w:t>
      </w:r>
      <w:r>
        <w:rPr>
          <w:rFonts w:ascii="Times New Roman" w:hAnsi="Times New Roman" w:cs="Times New Roman"/>
          <w:color w:val="000000" w:themeColor="text1"/>
        </w:rPr>
        <w:t xml:space="preserve"> </w:t>
      </w:r>
      <w:proofErr w:type="spellStart"/>
      <w:r w:rsidR="00B70E4A">
        <w:rPr>
          <w:rFonts w:ascii="Times New Roman" w:hAnsi="Times New Roman" w:cs="Times New Roman"/>
          <w:color w:val="000000" w:themeColor="text1"/>
        </w:rPr>
        <w:t>behaviours</w:t>
      </w:r>
      <w:proofErr w:type="spellEnd"/>
      <w:r w:rsidR="00BA5B3E">
        <w:rPr>
          <w:rFonts w:ascii="Times New Roman" w:hAnsi="Times New Roman" w:cs="Times New Roman"/>
          <w:color w:val="000000" w:themeColor="text1"/>
        </w:rPr>
        <w:t xml:space="preserve"> across the seven domains</w:t>
      </w:r>
      <w:r w:rsidR="00B70E4A">
        <w:rPr>
          <w:rFonts w:ascii="Times New Roman" w:hAnsi="Times New Roman" w:cs="Times New Roman"/>
          <w:color w:val="000000" w:themeColor="text1"/>
        </w:rPr>
        <w:t xml:space="preserve"> that was completed by</w:t>
      </w:r>
      <w:r w:rsidR="00B909C6">
        <w:rPr>
          <w:rFonts w:ascii="Times New Roman" w:hAnsi="Times New Roman" w:cs="Times New Roman"/>
          <w:color w:val="000000" w:themeColor="text1"/>
        </w:rPr>
        <w:t xml:space="preserve"> 219 participants</w:t>
      </w:r>
      <w:r w:rsidR="00B70E4A">
        <w:rPr>
          <w:rFonts w:ascii="Times New Roman" w:hAnsi="Times New Roman" w:cs="Times New Roman"/>
          <w:color w:val="000000" w:themeColor="text1"/>
        </w:rPr>
        <w:t xml:space="preserve"> (173 females; age rang</w:t>
      </w:r>
      <w:r w:rsidR="00865F31">
        <w:rPr>
          <w:rFonts w:ascii="Times New Roman" w:hAnsi="Times New Roman" w:cs="Times New Roman"/>
          <w:color w:val="000000" w:themeColor="text1"/>
        </w:rPr>
        <w:t>ing</w:t>
      </w:r>
      <w:r w:rsidR="00B70E4A">
        <w:rPr>
          <w:rFonts w:ascii="Times New Roman" w:hAnsi="Times New Roman" w:cs="Times New Roman"/>
          <w:color w:val="000000" w:themeColor="text1"/>
        </w:rPr>
        <w:t xml:space="preserve"> from 18 to 58 years),</w:t>
      </w:r>
      <w:r w:rsidR="00BA5B3E">
        <w:rPr>
          <w:rFonts w:ascii="Times New Roman" w:hAnsi="Times New Roman" w:cs="Times New Roman"/>
          <w:color w:val="000000" w:themeColor="text1"/>
        </w:rPr>
        <w:t xml:space="preserve"> who </w:t>
      </w:r>
      <w:r w:rsidR="00B70E4A">
        <w:rPr>
          <w:rFonts w:ascii="Times New Roman" w:hAnsi="Times New Roman" w:cs="Times New Roman"/>
          <w:color w:val="000000" w:themeColor="text1"/>
        </w:rPr>
        <w:t>completed the items</w:t>
      </w:r>
      <w:r w:rsidR="00BA5B3E">
        <w:rPr>
          <w:rFonts w:ascii="Times New Roman" w:hAnsi="Times New Roman" w:cs="Times New Roman"/>
          <w:color w:val="000000" w:themeColor="text1"/>
        </w:rPr>
        <w:t xml:space="preserve"> either </w:t>
      </w:r>
      <w:r w:rsidR="00B70E4A">
        <w:rPr>
          <w:rFonts w:ascii="Times New Roman" w:hAnsi="Times New Roman" w:cs="Times New Roman"/>
          <w:color w:val="000000" w:themeColor="text1"/>
        </w:rPr>
        <w:t xml:space="preserve">remotely </w:t>
      </w:r>
      <w:r w:rsidR="00BA5B3E">
        <w:rPr>
          <w:rFonts w:ascii="Times New Roman" w:hAnsi="Times New Roman" w:cs="Times New Roman"/>
          <w:color w:val="000000" w:themeColor="text1"/>
        </w:rPr>
        <w:t xml:space="preserve">online </w:t>
      </w:r>
      <w:r w:rsidR="00B70E4A">
        <w:rPr>
          <w:rFonts w:ascii="Times New Roman" w:hAnsi="Times New Roman" w:cs="Times New Roman"/>
          <w:color w:val="000000" w:themeColor="text1"/>
        </w:rPr>
        <w:t xml:space="preserve">(N = 110) </w:t>
      </w:r>
      <w:r w:rsidR="00BA5B3E">
        <w:rPr>
          <w:rFonts w:ascii="Times New Roman" w:hAnsi="Times New Roman" w:cs="Times New Roman"/>
          <w:color w:val="000000" w:themeColor="text1"/>
        </w:rPr>
        <w:t>or in</w:t>
      </w:r>
      <w:r w:rsidR="00B70E4A">
        <w:rPr>
          <w:rFonts w:ascii="Times New Roman" w:hAnsi="Times New Roman" w:cs="Times New Roman"/>
          <w:color w:val="000000" w:themeColor="text1"/>
        </w:rPr>
        <w:t xml:space="preserve"> the </w:t>
      </w:r>
      <w:r w:rsidR="00BA5B3E">
        <w:rPr>
          <w:rFonts w:ascii="Times New Roman" w:hAnsi="Times New Roman" w:cs="Times New Roman"/>
          <w:color w:val="000000" w:themeColor="text1"/>
        </w:rPr>
        <w:t>lab</w:t>
      </w:r>
      <w:r w:rsidR="00B70E4A">
        <w:rPr>
          <w:rFonts w:ascii="Times New Roman" w:hAnsi="Times New Roman" w:cs="Times New Roman"/>
          <w:color w:val="000000" w:themeColor="text1"/>
        </w:rPr>
        <w:t xml:space="preserve"> (N = 109)</w:t>
      </w:r>
      <w:r w:rsidR="00BA5B3E">
        <w:rPr>
          <w:rFonts w:ascii="Times New Roman" w:hAnsi="Times New Roman" w:cs="Times New Roman"/>
          <w:color w:val="000000" w:themeColor="text1"/>
        </w:rPr>
        <w:t>. I</w:t>
      </w:r>
      <w:r w:rsidR="00B70E4A">
        <w:rPr>
          <w:rFonts w:ascii="Times New Roman" w:hAnsi="Times New Roman" w:cs="Times New Roman"/>
          <w:color w:val="000000" w:themeColor="text1"/>
        </w:rPr>
        <w:t xml:space="preserve">n a first analysis step, </w:t>
      </w:r>
      <w:proofErr w:type="spellStart"/>
      <w:r w:rsidR="00B70E4A">
        <w:rPr>
          <w:rFonts w:ascii="Times New Roman" w:hAnsi="Times New Roman" w:cs="Times New Roman"/>
          <w:color w:val="000000" w:themeColor="text1"/>
        </w:rPr>
        <w:t>behaviours</w:t>
      </w:r>
      <w:proofErr w:type="spellEnd"/>
      <w:r w:rsidR="00B70E4A">
        <w:rPr>
          <w:rFonts w:ascii="Times New Roman" w:hAnsi="Times New Roman" w:cs="Times New Roman"/>
          <w:color w:val="000000" w:themeColor="text1"/>
        </w:rPr>
        <w:t xml:space="preserve"> </w:t>
      </w:r>
      <w:r w:rsidR="005434CC">
        <w:rPr>
          <w:rFonts w:ascii="Times New Roman" w:hAnsi="Times New Roman" w:cs="Times New Roman"/>
          <w:color w:val="000000" w:themeColor="text1"/>
        </w:rPr>
        <w:t xml:space="preserve">were excluded if </w:t>
      </w:r>
      <w:r w:rsidR="00B70E4A">
        <w:rPr>
          <w:rFonts w:ascii="Times New Roman" w:hAnsi="Times New Roman" w:cs="Times New Roman"/>
          <w:color w:val="000000" w:themeColor="text1"/>
        </w:rPr>
        <w:t xml:space="preserve">fewer than </w:t>
      </w:r>
      <w:r w:rsidR="00BA5B3E">
        <w:rPr>
          <w:rFonts w:ascii="Times New Roman" w:hAnsi="Times New Roman" w:cs="Times New Roman"/>
          <w:color w:val="000000" w:themeColor="text1"/>
        </w:rPr>
        <w:t>25% of the sample reported</w:t>
      </w:r>
      <w:r w:rsidR="00B70E4A">
        <w:rPr>
          <w:rFonts w:ascii="Times New Roman" w:hAnsi="Times New Roman" w:cs="Times New Roman"/>
          <w:color w:val="000000" w:themeColor="text1"/>
        </w:rPr>
        <w:t xml:space="preserve"> </w:t>
      </w:r>
      <w:r w:rsidR="00C02689">
        <w:rPr>
          <w:rFonts w:ascii="Times New Roman" w:hAnsi="Times New Roman" w:cs="Times New Roman"/>
          <w:color w:val="000000" w:themeColor="text1"/>
        </w:rPr>
        <w:t xml:space="preserve">to have </w:t>
      </w:r>
      <w:r w:rsidR="00B70E4A">
        <w:rPr>
          <w:rFonts w:ascii="Times New Roman" w:hAnsi="Times New Roman" w:cs="Times New Roman"/>
          <w:color w:val="000000" w:themeColor="text1"/>
        </w:rPr>
        <w:t>engage</w:t>
      </w:r>
      <w:r w:rsidR="00C02689">
        <w:rPr>
          <w:rFonts w:ascii="Times New Roman" w:hAnsi="Times New Roman" w:cs="Times New Roman"/>
          <w:color w:val="000000" w:themeColor="text1"/>
        </w:rPr>
        <w:t>d</w:t>
      </w:r>
      <w:r w:rsidR="005434CC">
        <w:rPr>
          <w:rFonts w:ascii="Times New Roman" w:hAnsi="Times New Roman" w:cs="Times New Roman"/>
          <w:color w:val="000000" w:themeColor="text1"/>
        </w:rPr>
        <w:t xml:space="preserve"> in them</w:t>
      </w:r>
      <w:r w:rsidR="00B70E4A">
        <w:rPr>
          <w:rFonts w:ascii="Times New Roman" w:hAnsi="Times New Roman" w:cs="Times New Roman"/>
          <w:color w:val="000000" w:themeColor="text1"/>
        </w:rPr>
        <w:t>. Next, e</w:t>
      </w:r>
      <w:r w:rsidR="00BA5B3E">
        <w:rPr>
          <w:rFonts w:ascii="Times New Roman" w:hAnsi="Times New Roman" w:cs="Times New Roman"/>
          <w:color w:val="000000" w:themeColor="text1"/>
        </w:rPr>
        <w:t>xploratory factor analysis was</w:t>
      </w:r>
      <w:r w:rsidR="00B70E4A">
        <w:rPr>
          <w:rFonts w:ascii="Times New Roman" w:hAnsi="Times New Roman" w:cs="Times New Roman"/>
          <w:color w:val="000000" w:themeColor="text1"/>
        </w:rPr>
        <w:t xml:space="preserve"> applied for each </w:t>
      </w:r>
      <w:proofErr w:type="spellStart"/>
      <w:r w:rsidR="00B70E4A">
        <w:rPr>
          <w:rFonts w:ascii="Times New Roman" w:hAnsi="Times New Roman" w:cs="Times New Roman"/>
          <w:color w:val="000000" w:themeColor="text1"/>
        </w:rPr>
        <w:t>behavioural</w:t>
      </w:r>
      <w:proofErr w:type="spellEnd"/>
      <w:r w:rsidR="00B70E4A">
        <w:rPr>
          <w:rFonts w:ascii="Times New Roman" w:hAnsi="Times New Roman" w:cs="Times New Roman"/>
          <w:color w:val="000000" w:themeColor="text1"/>
        </w:rPr>
        <w:t xml:space="preserve"> domain to the retained </w:t>
      </w:r>
      <w:proofErr w:type="spellStart"/>
      <w:r w:rsidR="00B70E4A">
        <w:rPr>
          <w:rFonts w:ascii="Times New Roman" w:hAnsi="Times New Roman" w:cs="Times New Roman"/>
          <w:color w:val="000000" w:themeColor="text1"/>
        </w:rPr>
        <w:t>behaviours</w:t>
      </w:r>
      <w:proofErr w:type="spellEnd"/>
      <w:r w:rsidR="00B70E4A">
        <w:rPr>
          <w:rFonts w:ascii="Times New Roman" w:hAnsi="Times New Roman" w:cs="Times New Roman"/>
          <w:color w:val="000000" w:themeColor="text1"/>
        </w:rPr>
        <w:t xml:space="preserve"> in the lab-based sample, and the factor solution was then confirmed in the data from the remotely online assessed sample. For each of the seven </w:t>
      </w:r>
      <w:proofErr w:type="spellStart"/>
      <w:r w:rsidR="00B70E4A">
        <w:rPr>
          <w:rFonts w:ascii="Times New Roman" w:hAnsi="Times New Roman" w:cs="Times New Roman"/>
          <w:color w:val="000000" w:themeColor="text1"/>
        </w:rPr>
        <w:t>behavioural</w:t>
      </w:r>
      <w:proofErr w:type="spellEnd"/>
      <w:r w:rsidR="00B70E4A">
        <w:rPr>
          <w:rFonts w:ascii="Times New Roman" w:hAnsi="Times New Roman" w:cs="Times New Roman"/>
          <w:color w:val="000000" w:themeColor="text1"/>
        </w:rPr>
        <w:t xml:space="preserve"> domains, we retained the two items with the highest factor loadings, which consistently emerged across the lab-based and remotely online assessed sample. Thus, the final IBES consisted of 14 self-report items (see Appendix for items, and </w:t>
      </w:r>
      <w:r w:rsidR="003354DA">
        <w:rPr>
          <w:rFonts w:ascii="Times New Roman" w:hAnsi="Times New Roman" w:cs="Times New Roman"/>
          <w:color w:val="000000" w:themeColor="text1"/>
        </w:rPr>
        <w:t>SOM</w:t>
      </w:r>
      <w:r w:rsidR="00B70E4A">
        <w:rPr>
          <w:rFonts w:ascii="Times New Roman" w:hAnsi="Times New Roman" w:cs="Times New Roman"/>
          <w:color w:val="000000" w:themeColor="text1"/>
        </w:rPr>
        <w:t xml:space="preserve"> for further details on the </w:t>
      </w:r>
      <w:r w:rsidR="005A7227">
        <w:rPr>
          <w:rFonts w:ascii="Times New Roman" w:hAnsi="Times New Roman" w:cs="Times New Roman"/>
          <w:color w:val="000000" w:themeColor="text1"/>
        </w:rPr>
        <w:t xml:space="preserve">item analyses). </w:t>
      </w:r>
    </w:p>
    <w:p w14:paraId="215E0FDD" w14:textId="39E51720" w:rsidR="00CA5C32" w:rsidRPr="00F569EF" w:rsidRDefault="00CA5C32" w:rsidP="00F569EF">
      <w:pPr>
        <w:spacing w:line="480" w:lineRule="auto"/>
        <w:ind w:firstLine="720"/>
        <w:rPr>
          <w:rFonts w:ascii="Times New Roman" w:hAnsi="Times New Roman" w:cs="Times New Roman"/>
        </w:rPr>
      </w:pPr>
      <w:r w:rsidRPr="00DB4ED2">
        <w:rPr>
          <w:rFonts w:ascii="Times New Roman" w:hAnsi="Times New Roman" w:cs="Times New Roman"/>
          <w:i/>
        </w:rPr>
        <w:t xml:space="preserve">   </w:t>
      </w:r>
      <w:r w:rsidRPr="00F569EF">
        <w:rPr>
          <w:rFonts w:ascii="Times New Roman" w:hAnsi="Times New Roman" w:cs="Times New Roman"/>
          <w:b/>
          <w:i/>
        </w:rPr>
        <w:t>Lettersets</w:t>
      </w:r>
      <w:r>
        <w:rPr>
          <w:rFonts w:ascii="Times New Roman" w:hAnsi="Times New Roman" w:cs="Times New Roman"/>
        </w:rPr>
        <w:t xml:space="preserve">. </w:t>
      </w:r>
      <w:r w:rsidRPr="00DB4ED2">
        <w:rPr>
          <w:rFonts w:ascii="Times New Roman" w:hAnsi="Times New Roman" w:cs="Times New Roman"/>
        </w:rPr>
        <w:t xml:space="preserve">The lettersets test was used as a time-effective measure of </w:t>
      </w:r>
      <w:r w:rsidR="00E05FB1">
        <w:rPr>
          <w:rFonts w:ascii="Times New Roman" w:hAnsi="Times New Roman" w:cs="Times New Roman"/>
        </w:rPr>
        <w:t>logical reasoning</w:t>
      </w:r>
      <w:r w:rsidR="00263727">
        <w:rPr>
          <w:rFonts w:ascii="Times New Roman" w:hAnsi="Times New Roman" w:cs="Times New Roman"/>
        </w:rPr>
        <w:t>, which is at the center of general cognitive ability (McGrew, 2009). The test was</w:t>
      </w:r>
      <w:r w:rsidRPr="00DB4ED2">
        <w:rPr>
          <w:rFonts w:ascii="Times New Roman" w:hAnsi="Times New Roman" w:cs="Times New Roman"/>
        </w:rPr>
        <w:t xml:space="preserve"> taken fro</w:t>
      </w:r>
      <w:r w:rsidR="00E64491">
        <w:rPr>
          <w:rFonts w:ascii="Times New Roman" w:hAnsi="Times New Roman" w:cs="Times New Roman"/>
        </w:rPr>
        <w:t>m the ETS testing kit (</w:t>
      </w:r>
      <w:proofErr w:type="spellStart"/>
      <w:r w:rsidR="00E64491">
        <w:rPr>
          <w:rFonts w:ascii="Times New Roman" w:hAnsi="Times New Roman" w:cs="Times New Roman"/>
        </w:rPr>
        <w:t>Ekstroem</w:t>
      </w:r>
      <w:proofErr w:type="spellEnd"/>
      <w:r w:rsidR="00E64491">
        <w:rPr>
          <w:rFonts w:ascii="Times New Roman" w:hAnsi="Times New Roman" w:cs="Times New Roman"/>
        </w:rPr>
        <w:t xml:space="preserve">, </w:t>
      </w:r>
      <w:r w:rsidR="00E64491">
        <w:rPr>
          <w:rFonts w:ascii="Times New Roman" w:eastAsia="Times New Roman" w:hAnsi="Times New Roman" w:cs="Times New Roman"/>
        </w:rPr>
        <w:t>French, Harman</w:t>
      </w:r>
      <w:r w:rsidR="00E64491" w:rsidRPr="00770DF5">
        <w:rPr>
          <w:rFonts w:ascii="Times New Roman" w:eastAsia="Times New Roman" w:hAnsi="Times New Roman" w:cs="Times New Roman"/>
        </w:rPr>
        <w:t xml:space="preserve">, &amp; </w:t>
      </w:r>
      <w:proofErr w:type="spellStart"/>
      <w:r w:rsidR="00E64491" w:rsidRPr="00770DF5">
        <w:rPr>
          <w:rFonts w:ascii="Times New Roman" w:eastAsia="Times New Roman" w:hAnsi="Times New Roman" w:cs="Times New Roman"/>
        </w:rPr>
        <w:t>Dermen</w:t>
      </w:r>
      <w:proofErr w:type="spellEnd"/>
      <w:r w:rsidRPr="00F569EF">
        <w:rPr>
          <w:rFonts w:ascii="Times New Roman" w:hAnsi="Times New Roman" w:cs="Times New Roman"/>
        </w:rPr>
        <w:t>,</w:t>
      </w:r>
      <w:r w:rsidRPr="00DB4ED2">
        <w:rPr>
          <w:rFonts w:ascii="Times New Roman" w:hAnsi="Times New Roman" w:cs="Times New Roman"/>
        </w:rPr>
        <w:t xml:space="preserve"> 1976). The test consisted of 5 sets of letters with 4 letters in each set. For each group of 5 letter sets, 4 were alike based on a logical rule. The participant had to work out what the rule was and therefore, the odd one out in the set. This test consisted of 12 items, displayed together on one page and timed at 3 minutes.</w:t>
      </w:r>
    </w:p>
    <w:p w14:paraId="1D18DF20" w14:textId="2918F9BB" w:rsidR="00E178BB" w:rsidRPr="00F569EF" w:rsidRDefault="00CA5C32" w:rsidP="00F569EF">
      <w:pPr>
        <w:spacing w:line="480" w:lineRule="auto"/>
        <w:ind w:firstLine="720"/>
        <w:rPr>
          <w:rFonts w:ascii="Times New Roman" w:hAnsi="Times New Roman" w:cs="Times New Roman"/>
        </w:rPr>
      </w:pPr>
      <w:r w:rsidRPr="00F569EF">
        <w:rPr>
          <w:rFonts w:ascii="Times New Roman" w:hAnsi="Times New Roman" w:cs="Times New Roman"/>
          <w:b/>
          <w:i/>
        </w:rPr>
        <w:t>Personality (Costa &amp; McCrae, 1992)</w:t>
      </w:r>
      <w:r w:rsidRPr="00F569EF">
        <w:rPr>
          <w:rFonts w:ascii="Times New Roman" w:hAnsi="Times New Roman" w:cs="Times New Roman"/>
          <w:b/>
        </w:rPr>
        <w:t>.</w:t>
      </w:r>
      <w:r>
        <w:rPr>
          <w:rFonts w:ascii="Times New Roman" w:hAnsi="Times New Roman" w:cs="Times New Roman"/>
        </w:rPr>
        <w:t xml:space="preserve"> </w:t>
      </w:r>
      <w:r w:rsidRPr="00DB4ED2">
        <w:rPr>
          <w:rFonts w:ascii="Times New Roman" w:hAnsi="Times New Roman" w:cs="Times New Roman"/>
        </w:rPr>
        <w:t>The 60</w:t>
      </w:r>
      <w:r w:rsidR="00D5573D">
        <w:rPr>
          <w:rFonts w:ascii="Times New Roman" w:hAnsi="Times New Roman" w:cs="Times New Roman"/>
        </w:rPr>
        <w:t>-</w:t>
      </w:r>
      <w:r w:rsidRPr="00DB4ED2">
        <w:rPr>
          <w:rFonts w:ascii="Times New Roman" w:hAnsi="Times New Roman" w:cs="Times New Roman"/>
        </w:rPr>
        <w:t xml:space="preserve">item NEO FFI (Costa &amp;McCrea, 1992) was included </w:t>
      </w:r>
      <w:r w:rsidR="00E64491">
        <w:rPr>
          <w:rFonts w:ascii="Times New Roman" w:hAnsi="Times New Roman" w:cs="Times New Roman"/>
        </w:rPr>
        <w:t>to assess the Five Factors of personality, herein the Big Five</w:t>
      </w:r>
      <w:r w:rsidRPr="00DB4ED2">
        <w:rPr>
          <w:rFonts w:ascii="Times New Roman" w:hAnsi="Times New Roman" w:cs="Times New Roman"/>
        </w:rPr>
        <w:t xml:space="preserve">, with 12 items per </w:t>
      </w:r>
      <w:r w:rsidR="00D5573D">
        <w:rPr>
          <w:rFonts w:ascii="Times New Roman" w:hAnsi="Times New Roman" w:cs="Times New Roman"/>
        </w:rPr>
        <w:t xml:space="preserve">factor, which were scored </w:t>
      </w:r>
      <w:r w:rsidRPr="00DB4ED2">
        <w:rPr>
          <w:rFonts w:ascii="Times New Roman" w:hAnsi="Times New Roman" w:cs="Times New Roman"/>
        </w:rPr>
        <w:t>on 5</w:t>
      </w:r>
      <w:r w:rsidR="00D5573D">
        <w:rPr>
          <w:rFonts w:ascii="Times New Roman" w:hAnsi="Times New Roman" w:cs="Times New Roman"/>
        </w:rPr>
        <w:t>-</w:t>
      </w:r>
      <w:r w:rsidRPr="00DB4ED2">
        <w:rPr>
          <w:rFonts w:ascii="Times New Roman" w:hAnsi="Times New Roman" w:cs="Times New Roman"/>
        </w:rPr>
        <w:t xml:space="preserve">point </w:t>
      </w:r>
      <w:r w:rsidR="00D5573D">
        <w:rPr>
          <w:rFonts w:ascii="Times New Roman" w:hAnsi="Times New Roman" w:cs="Times New Roman"/>
        </w:rPr>
        <w:t xml:space="preserve">Likert </w:t>
      </w:r>
      <w:r w:rsidRPr="00DB4ED2">
        <w:rPr>
          <w:rFonts w:ascii="Times New Roman" w:hAnsi="Times New Roman" w:cs="Times New Roman"/>
        </w:rPr>
        <w:t>scale</w:t>
      </w:r>
      <w:r w:rsidR="00D5573D">
        <w:rPr>
          <w:rFonts w:ascii="Times New Roman" w:hAnsi="Times New Roman" w:cs="Times New Roman"/>
        </w:rPr>
        <w:t>s that</w:t>
      </w:r>
      <w:r w:rsidRPr="00DB4ED2">
        <w:rPr>
          <w:rFonts w:ascii="Times New Roman" w:hAnsi="Times New Roman" w:cs="Times New Roman"/>
        </w:rPr>
        <w:t xml:space="preserve"> ranged from “strongly disagree” to “strongly agree”.</w:t>
      </w:r>
      <w:r w:rsidR="00D5573D">
        <w:rPr>
          <w:rFonts w:ascii="Times New Roman" w:hAnsi="Times New Roman" w:cs="Times New Roman"/>
        </w:rPr>
        <w:t xml:space="preserve"> </w:t>
      </w:r>
      <w:r w:rsidR="00E64491">
        <w:rPr>
          <w:rFonts w:ascii="Times New Roman" w:hAnsi="Times New Roman" w:cs="Times New Roman"/>
        </w:rPr>
        <w:t>That is</w:t>
      </w:r>
      <w:r w:rsidR="00D5573D">
        <w:rPr>
          <w:rFonts w:ascii="Times New Roman" w:hAnsi="Times New Roman" w:cs="Times New Roman"/>
        </w:rPr>
        <w:t xml:space="preserve">, </w:t>
      </w:r>
      <w:r w:rsidR="00E64491">
        <w:rPr>
          <w:rFonts w:ascii="Times New Roman" w:hAnsi="Times New Roman" w:cs="Times New Roman"/>
        </w:rPr>
        <w:t xml:space="preserve">the NEO-FFI assesses </w:t>
      </w:r>
      <w:r w:rsidR="00D5573D">
        <w:rPr>
          <w:rFonts w:ascii="Times New Roman" w:hAnsi="Times New Roman" w:cs="Times New Roman"/>
        </w:rPr>
        <w:t xml:space="preserve">the Big Five at factor, rather than at facet level.  </w:t>
      </w:r>
    </w:p>
    <w:p w14:paraId="5BEE4BE9" w14:textId="25B348FF" w:rsidR="00C02689" w:rsidRPr="00F35F6D" w:rsidRDefault="001D632B" w:rsidP="00F35F6D">
      <w:pPr>
        <w:spacing w:line="480" w:lineRule="auto"/>
        <w:ind w:firstLine="720"/>
        <w:rPr>
          <w:rFonts w:ascii="Times New Roman" w:hAnsi="Times New Roman" w:cs="Times New Roman"/>
        </w:rPr>
      </w:pPr>
      <w:r w:rsidRPr="00F569EF">
        <w:rPr>
          <w:rFonts w:ascii="Times New Roman" w:hAnsi="Times New Roman" w:cs="Times New Roman"/>
          <w:b/>
          <w:i/>
        </w:rPr>
        <w:t>Information recall</w:t>
      </w:r>
      <w:r w:rsidR="00171929" w:rsidRPr="00F569EF">
        <w:rPr>
          <w:rFonts w:ascii="Times New Roman" w:hAnsi="Times New Roman" w:cs="Times New Roman"/>
          <w:b/>
          <w:i/>
        </w:rPr>
        <w:t>.</w:t>
      </w:r>
      <w:r w:rsidR="00171929" w:rsidRPr="0043049D">
        <w:rPr>
          <w:rFonts w:ascii="Times New Roman" w:hAnsi="Times New Roman" w:cs="Times New Roman"/>
          <w:i/>
        </w:rPr>
        <w:t xml:space="preserve"> </w:t>
      </w:r>
      <w:r w:rsidRPr="0043049D">
        <w:rPr>
          <w:rFonts w:ascii="Times New Roman" w:hAnsi="Times New Roman" w:cs="Times New Roman"/>
        </w:rPr>
        <w:t xml:space="preserve">Each week, participants completed 8 exam-style </w:t>
      </w:r>
      <w:r w:rsidR="00F35F6D">
        <w:rPr>
          <w:rFonts w:ascii="Times New Roman" w:hAnsi="Times New Roman" w:cs="Times New Roman"/>
        </w:rPr>
        <w:t>multiple-choice questions (</w:t>
      </w:r>
      <w:r w:rsidRPr="0043049D">
        <w:rPr>
          <w:rFonts w:ascii="Times New Roman" w:hAnsi="Times New Roman" w:cs="Times New Roman"/>
        </w:rPr>
        <w:t>MCQs</w:t>
      </w:r>
      <w:r w:rsidR="00F35F6D">
        <w:rPr>
          <w:rFonts w:ascii="Times New Roman" w:hAnsi="Times New Roman" w:cs="Times New Roman"/>
        </w:rPr>
        <w:t>)</w:t>
      </w:r>
      <w:r w:rsidRPr="0043049D">
        <w:rPr>
          <w:rFonts w:ascii="Times New Roman" w:hAnsi="Times New Roman" w:cs="Times New Roman"/>
        </w:rPr>
        <w:t xml:space="preserve"> on the current week's text. In addition, they also completed 8 exam-style MCQs on the previous weeks' texts in week 2 and 3 (i.e. 16 questions overall in week 2 and 24 questions in week 3). Half of the questions pertaining to the previous weeks' texts in had also been administered in the previous week, and half were not-before-seen questions. For each text, half the questions assessed factual and half conceptual knowledge. Each question had 5 answer options, one being correct and one being 'I don’t know'. </w:t>
      </w:r>
    </w:p>
    <w:p w14:paraId="7D634D39" w14:textId="4A417452" w:rsidR="00C02689" w:rsidRDefault="001D632B" w:rsidP="00AD2BA6">
      <w:pPr>
        <w:spacing w:line="480" w:lineRule="auto"/>
        <w:ind w:firstLine="720"/>
        <w:outlineLvl w:val="0"/>
        <w:rPr>
          <w:rFonts w:ascii="Times New Roman" w:hAnsi="Times New Roman" w:cs="Times New Roman"/>
          <w:i/>
        </w:rPr>
      </w:pPr>
      <w:r w:rsidRPr="00D4168E">
        <w:rPr>
          <w:rFonts w:ascii="Times New Roman" w:hAnsi="Times New Roman" w:cs="Times New Roman"/>
          <w:b/>
        </w:rPr>
        <w:t>Procedure</w:t>
      </w:r>
      <w:bookmarkStart w:id="1" w:name="_Hlk491964272"/>
    </w:p>
    <w:p w14:paraId="69CA9156" w14:textId="41A15993" w:rsidR="00E178BB" w:rsidRDefault="001D632B" w:rsidP="00E178BB">
      <w:pPr>
        <w:spacing w:line="480" w:lineRule="auto"/>
        <w:ind w:firstLine="720"/>
        <w:rPr>
          <w:rFonts w:ascii="Times New Roman" w:hAnsi="Times New Roman" w:cs="Times New Roman"/>
        </w:rPr>
      </w:pPr>
      <w:r>
        <w:rPr>
          <w:rFonts w:ascii="Times New Roman" w:hAnsi="Times New Roman" w:cs="Times New Roman"/>
        </w:rPr>
        <w:t>Testing took place in designated laboratory spaces on desktop computers with speakers at a London university between March 2016 and January 2017. Participants left all personal items (e.g. mobile phones) with a research assistant outside their cubicle. In week 1, they were randomly allocated to either read or listen to each week's 2,000 words text, which had been specifically written for this study and featured three different scholarly topics, including history (i.e. the Cuban Missile Crisis), science (i.e. CRISPR), and eco</w:t>
      </w:r>
      <w:r w:rsidR="003354DA">
        <w:rPr>
          <w:rFonts w:ascii="Times New Roman" w:hAnsi="Times New Roman" w:cs="Times New Roman"/>
        </w:rPr>
        <w:t>nomics (i.e. the Dotcom bubble</w:t>
      </w:r>
      <w:r>
        <w:rPr>
          <w:rFonts w:ascii="Times New Roman" w:hAnsi="Times New Roman" w:cs="Times New Roman"/>
        </w:rPr>
        <w:t>). Participants were instructed that they could win £50 if they achieved a top score in a set of exam-style multiple-choice questions that they were to complete after the study period. This ensured that participants were motivated to engage with and learn about the texts. In the listening condition, participants heard via headphones the 20 minute long digital record</w:t>
      </w:r>
      <w:r w:rsidR="001C7E41">
        <w:rPr>
          <w:rFonts w:ascii="Times New Roman" w:hAnsi="Times New Roman" w:cs="Times New Roman"/>
        </w:rPr>
        <w:t>ing</w:t>
      </w:r>
      <w:r>
        <w:rPr>
          <w:rFonts w:ascii="Times New Roman" w:hAnsi="Times New Roman" w:cs="Times New Roman"/>
        </w:rPr>
        <w:t>s of the texts that were read out by a professional speaker (i.e. a male priest). In the reading condition, participants viewed the text on screen</w:t>
      </w:r>
      <w:r w:rsidR="005A7227" w:rsidRPr="00F569EF">
        <w:rPr>
          <w:rFonts w:ascii="Times New Roman" w:hAnsi="Times New Roman" w:cs="Times New Roman"/>
          <w:vertAlign w:val="superscript"/>
        </w:rPr>
        <w:t>2</w:t>
      </w:r>
      <w:r>
        <w:rPr>
          <w:rFonts w:ascii="Times New Roman" w:hAnsi="Times New Roman" w:cs="Times New Roman"/>
        </w:rPr>
        <w:t xml:space="preserve">. Participants received pens and notepaper to take notes on the text or recording, if they wanted, and they were allowed to re-read or re-listen to the texts as long as they wished. Precautions were taken to avoid participants </w:t>
      </w:r>
      <w:r w:rsidR="00941D5A">
        <w:rPr>
          <w:rFonts w:ascii="Times New Roman" w:hAnsi="Times New Roman" w:cs="Times New Roman"/>
        </w:rPr>
        <w:t xml:space="preserve">copying </w:t>
      </w:r>
      <w:r>
        <w:rPr>
          <w:rFonts w:ascii="Times New Roman" w:hAnsi="Times New Roman" w:cs="Times New Roman"/>
        </w:rPr>
        <w:t xml:space="preserve">the study materials. </w:t>
      </w:r>
    </w:p>
    <w:p w14:paraId="4E25C3D1" w14:textId="3B99B532" w:rsidR="00E178BB" w:rsidRDefault="005A7227" w:rsidP="00E178BB">
      <w:pPr>
        <w:spacing w:line="480" w:lineRule="auto"/>
        <w:ind w:firstLine="720"/>
        <w:rPr>
          <w:rFonts w:ascii="Times New Roman" w:hAnsi="Times New Roman" w:cs="Times New Roman"/>
        </w:rPr>
      </w:pPr>
      <w:r>
        <w:rPr>
          <w:rFonts w:ascii="Times New Roman" w:hAnsi="Times New Roman" w:cs="Times New Roman"/>
        </w:rPr>
        <w:t>In week 1</w:t>
      </w:r>
      <w:r w:rsidR="00941D5A">
        <w:rPr>
          <w:rFonts w:ascii="Times New Roman" w:hAnsi="Times New Roman" w:cs="Times New Roman"/>
        </w:rPr>
        <w:t>,</w:t>
      </w:r>
      <w:r>
        <w:rPr>
          <w:rFonts w:ascii="Times New Roman" w:hAnsi="Times New Roman" w:cs="Times New Roman"/>
        </w:rPr>
        <w:t xml:space="preserve"> a</w:t>
      </w:r>
      <w:r w:rsidR="001D632B">
        <w:rPr>
          <w:rFonts w:ascii="Times New Roman" w:hAnsi="Times New Roman" w:cs="Times New Roman"/>
        </w:rPr>
        <w:t xml:space="preserve">fter </w:t>
      </w:r>
      <w:bookmarkEnd w:id="1"/>
      <w:r w:rsidR="001D632B">
        <w:rPr>
          <w:rFonts w:ascii="Times New Roman" w:hAnsi="Times New Roman" w:cs="Times New Roman"/>
        </w:rPr>
        <w:t xml:space="preserve">the </w:t>
      </w:r>
      <w:bookmarkStart w:id="2" w:name="_Hlk491964292"/>
      <w:r w:rsidR="001D632B">
        <w:rPr>
          <w:rFonts w:ascii="Times New Roman" w:hAnsi="Times New Roman" w:cs="Times New Roman"/>
        </w:rPr>
        <w:t>participants finished studying the current week's text</w:t>
      </w:r>
      <w:r>
        <w:rPr>
          <w:rFonts w:ascii="Times New Roman" w:hAnsi="Times New Roman" w:cs="Times New Roman"/>
        </w:rPr>
        <w:t xml:space="preserve"> and a research assistant had removed any notes</w:t>
      </w:r>
      <w:r w:rsidR="001D632B">
        <w:rPr>
          <w:rFonts w:ascii="Times New Roman" w:hAnsi="Times New Roman" w:cs="Times New Roman"/>
        </w:rPr>
        <w:t>, participants then completed measures of personality before they answered the exam-style MCQs. In weeks 2 and 3, participants completed other self-report measures</w:t>
      </w:r>
      <w:r w:rsidR="00831809">
        <w:rPr>
          <w:rFonts w:ascii="Times New Roman" w:hAnsi="Times New Roman" w:cs="Times New Roman"/>
        </w:rPr>
        <w:t xml:space="preserve"> -- including the IBES in week 3</w:t>
      </w:r>
      <w:r w:rsidR="001D632B">
        <w:rPr>
          <w:rFonts w:ascii="Times New Roman" w:hAnsi="Times New Roman" w:cs="Times New Roman"/>
        </w:rPr>
        <w:t>, before answering the MCQs</w:t>
      </w:r>
      <w:r>
        <w:rPr>
          <w:rFonts w:ascii="Times New Roman" w:hAnsi="Times New Roman" w:cs="Times New Roman"/>
        </w:rPr>
        <w:t xml:space="preserve">. After completing week 3, each participant received £40 compensation as well as prize money of up to £150 for the highest scorers. The scholarly tests and corresponding MCQs are available at the Open Science Framework </w:t>
      </w:r>
      <w:r w:rsidRPr="00653FBB">
        <w:rPr>
          <w:rFonts w:ascii="Times New Roman" w:hAnsi="Times New Roman" w:cs="Times New Roman"/>
          <w:highlight w:val="black"/>
        </w:rPr>
        <w:t>(</w:t>
      </w:r>
      <w:hyperlink r:id="rId11" w:history="1">
        <w:r w:rsidRPr="00653FBB">
          <w:rPr>
            <w:rStyle w:val="Hyperlink"/>
            <w:rFonts w:ascii="Times New Roman" w:hAnsi="Times New Roman" w:cs="Times New Roman"/>
            <w:highlight w:val="black"/>
          </w:rPr>
          <w:t>https://osf.io/d85wy/</w:t>
        </w:r>
      </w:hyperlink>
      <w:r w:rsidR="00166851">
        <w:rPr>
          <w:rFonts w:ascii="Times New Roman" w:hAnsi="Times New Roman" w:cs="Times New Roman"/>
        </w:rPr>
        <w:t>; however, the current analyses were not formally preregistered.</w:t>
      </w:r>
      <w:bookmarkEnd w:id="2"/>
    </w:p>
    <w:p w14:paraId="386F4C33" w14:textId="77777777" w:rsidR="00E178BB" w:rsidRDefault="007A3FF9" w:rsidP="00AD2BA6">
      <w:pPr>
        <w:spacing w:line="480" w:lineRule="auto"/>
        <w:ind w:firstLine="720"/>
        <w:outlineLvl w:val="0"/>
        <w:rPr>
          <w:rFonts w:ascii="Times New Roman" w:hAnsi="Times New Roman" w:cs="Times New Roman"/>
        </w:rPr>
      </w:pPr>
      <w:r w:rsidRPr="007A3FF9">
        <w:rPr>
          <w:rFonts w:ascii="Times New Roman" w:hAnsi="Times New Roman" w:cs="Times New Roman"/>
          <w:b/>
        </w:rPr>
        <w:t xml:space="preserve">Analysis </w:t>
      </w:r>
    </w:p>
    <w:p w14:paraId="796ED770" w14:textId="77777777" w:rsidR="00E178BB" w:rsidRDefault="003B3FAF" w:rsidP="00E178BB">
      <w:pPr>
        <w:spacing w:line="480" w:lineRule="auto"/>
        <w:ind w:firstLine="720"/>
        <w:rPr>
          <w:rFonts w:ascii="Times New Roman" w:hAnsi="Times New Roman" w:cs="Times New Roman"/>
        </w:rPr>
      </w:pPr>
      <w:r>
        <w:rPr>
          <w:rFonts w:ascii="Times New Roman" w:hAnsi="Times New Roman" w:cs="Times New Roman"/>
        </w:rPr>
        <w:t>Immediate recall was operationalized as participants' total correct score in the multiple-choice questions that pertained to the current week's reading (i.e. 3</w:t>
      </w:r>
      <w:r w:rsidR="0088691C">
        <w:rPr>
          <w:rFonts w:ascii="Times New Roman" w:hAnsi="Times New Roman" w:cs="Times New Roman"/>
        </w:rPr>
        <w:t xml:space="preserve"> weeks with</w:t>
      </w:r>
      <w:r>
        <w:rPr>
          <w:rFonts w:ascii="Times New Roman" w:hAnsi="Times New Roman" w:cs="Times New Roman"/>
        </w:rPr>
        <w:t xml:space="preserve"> 8 questions </w:t>
      </w:r>
      <w:r w:rsidR="0088691C">
        <w:rPr>
          <w:rFonts w:ascii="Times New Roman" w:hAnsi="Times New Roman" w:cs="Times New Roman"/>
        </w:rPr>
        <w:t>each</w:t>
      </w:r>
      <w:r>
        <w:rPr>
          <w:rFonts w:ascii="Times New Roman" w:hAnsi="Times New Roman" w:cs="Times New Roman"/>
        </w:rPr>
        <w:t xml:space="preserve">). By comparison, </w:t>
      </w:r>
      <w:r w:rsidR="0088691C">
        <w:rPr>
          <w:rFonts w:ascii="Times New Roman" w:hAnsi="Times New Roman" w:cs="Times New Roman"/>
        </w:rPr>
        <w:t xml:space="preserve">one-week </w:t>
      </w:r>
      <w:r>
        <w:rPr>
          <w:rFonts w:ascii="Times New Roman" w:hAnsi="Times New Roman" w:cs="Times New Roman"/>
        </w:rPr>
        <w:t xml:space="preserve">delayed recall was operationalized as participants' total correct </w:t>
      </w:r>
      <w:r w:rsidR="0088691C">
        <w:rPr>
          <w:rFonts w:ascii="Times New Roman" w:hAnsi="Times New Roman" w:cs="Times New Roman"/>
        </w:rPr>
        <w:t xml:space="preserve">score from the questions that referred to the previous week's questions (i.e. 2 weeks with 8 questions each). </w:t>
      </w:r>
      <w:r w:rsidR="00C226D0">
        <w:rPr>
          <w:rFonts w:ascii="Times New Roman" w:hAnsi="Times New Roman" w:cs="Times New Roman"/>
        </w:rPr>
        <w:t xml:space="preserve">Linear regression models tested </w:t>
      </w:r>
      <w:r w:rsidR="00D5573D" w:rsidRPr="00F569EF">
        <w:rPr>
          <w:rFonts w:ascii="Times New Roman" w:hAnsi="Times New Roman" w:cs="Times New Roman"/>
        </w:rPr>
        <w:t>the predictive</w:t>
      </w:r>
      <w:r w:rsidR="00C226D0">
        <w:rPr>
          <w:rFonts w:ascii="Times New Roman" w:hAnsi="Times New Roman" w:cs="Times New Roman"/>
        </w:rPr>
        <w:t xml:space="preserve"> validity of imagination </w:t>
      </w:r>
      <w:r w:rsidR="00C226D0" w:rsidRPr="00C226D0">
        <w:rPr>
          <w:rFonts w:ascii="Times New Roman" w:hAnsi="Times New Roman" w:cs="Times New Roman"/>
        </w:rPr>
        <w:t>for immediat</w:t>
      </w:r>
      <w:r w:rsidR="00C226D0">
        <w:rPr>
          <w:rFonts w:ascii="Times New Roman" w:hAnsi="Times New Roman" w:cs="Times New Roman"/>
        </w:rPr>
        <w:t>e and delayed inf</w:t>
      </w:r>
      <w:r w:rsidR="0088691C">
        <w:rPr>
          <w:rFonts w:ascii="Times New Roman" w:hAnsi="Times New Roman" w:cs="Times New Roman"/>
        </w:rPr>
        <w:t>ormation recall, respectively. All m</w:t>
      </w:r>
      <w:r w:rsidR="00C226D0">
        <w:rPr>
          <w:rFonts w:ascii="Times New Roman" w:hAnsi="Times New Roman" w:cs="Times New Roman"/>
        </w:rPr>
        <w:t>odels were adjusted for age, gender, study condition,</w:t>
      </w:r>
      <w:r w:rsidR="0088691C">
        <w:rPr>
          <w:rFonts w:ascii="Times New Roman" w:hAnsi="Times New Roman" w:cs="Times New Roman"/>
        </w:rPr>
        <w:t xml:space="preserve"> having been diagnosed with dyslexia versus not,</w:t>
      </w:r>
      <w:r w:rsidR="00C226D0">
        <w:rPr>
          <w:rFonts w:ascii="Times New Roman" w:hAnsi="Times New Roman" w:cs="Times New Roman"/>
        </w:rPr>
        <w:t xml:space="preserve"> and being a native English speaker</w:t>
      </w:r>
      <w:r w:rsidR="0088691C">
        <w:rPr>
          <w:rFonts w:ascii="Times New Roman" w:hAnsi="Times New Roman" w:cs="Times New Roman"/>
        </w:rPr>
        <w:t xml:space="preserve"> versus not</w:t>
      </w:r>
      <w:r w:rsidR="00C226D0">
        <w:rPr>
          <w:rFonts w:ascii="Times New Roman" w:hAnsi="Times New Roman" w:cs="Times New Roman"/>
        </w:rPr>
        <w:t>.</w:t>
      </w:r>
      <w:r w:rsidR="006A73AE">
        <w:rPr>
          <w:rFonts w:ascii="Times New Roman" w:hAnsi="Times New Roman" w:cs="Times New Roman"/>
        </w:rPr>
        <w:t xml:space="preserve"> Imagination (i.e. IBES score) was entered</w:t>
      </w:r>
      <w:r w:rsidR="00243E59">
        <w:rPr>
          <w:rFonts w:ascii="Times New Roman" w:hAnsi="Times New Roman" w:cs="Times New Roman"/>
        </w:rPr>
        <w:t xml:space="preserve"> in a first step. I</w:t>
      </w:r>
      <w:r w:rsidR="006A73AE">
        <w:rPr>
          <w:rFonts w:ascii="Times New Roman" w:hAnsi="Times New Roman" w:cs="Times New Roman"/>
        </w:rPr>
        <w:t xml:space="preserve">n a second </w:t>
      </w:r>
      <w:r w:rsidR="00243E59">
        <w:rPr>
          <w:rFonts w:ascii="Times New Roman" w:hAnsi="Times New Roman" w:cs="Times New Roman"/>
        </w:rPr>
        <w:t xml:space="preserve">and third </w:t>
      </w:r>
      <w:r w:rsidR="006A73AE">
        <w:rPr>
          <w:rFonts w:ascii="Times New Roman" w:hAnsi="Times New Roman" w:cs="Times New Roman"/>
        </w:rPr>
        <w:t>step</w:t>
      </w:r>
      <w:r w:rsidR="00243E59">
        <w:rPr>
          <w:rFonts w:ascii="Times New Roman" w:hAnsi="Times New Roman" w:cs="Times New Roman"/>
        </w:rPr>
        <w:t>,</w:t>
      </w:r>
      <w:r w:rsidR="006A73AE">
        <w:rPr>
          <w:rFonts w:ascii="Times New Roman" w:hAnsi="Times New Roman" w:cs="Times New Roman"/>
        </w:rPr>
        <w:t xml:space="preserve"> cognitive ability (i.e. lettersets) and the Big Five were added</w:t>
      </w:r>
      <w:r w:rsidR="00243E59">
        <w:rPr>
          <w:rFonts w:ascii="Times New Roman" w:hAnsi="Times New Roman" w:cs="Times New Roman"/>
        </w:rPr>
        <w:t>, respectively,</w:t>
      </w:r>
      <w:r w:rsidR="006A73AE">
        <w:rPr>
          <w:rFonts w:ascii="Times New Roman" w:hAnsi="Times New Roman" w:cs="Times New Roman"/>
        </w:rPr>
        <w:t xml:space="preserve"> to test if </w:t>
      </w:r>
      <w:r w:rsidR="006A73AE" w:rsidRPr="00F569EF">
        <w:rPr>
          <w:rFonts w:ascii="Times New Roman" w:hAnsi="Times New Roman" w:cs="Times New Roman"/>
        </w:rPr>
        <w:t>they attenuated associations of imagination wit</w:t>
      </w:r>
      <w:r w:rsidR="00E178BB">
        <w:rPr>
          <w:rFonts w:ascii="Times New Roman" w:hAnsi="Times New Roman" w:cs="Times New Roman"/>
        </w:rPr>
        <w:t>h immediate and delayed recall.</w:t>
      </w:r>
    </w:p>
    <w:p w14:paraId="74394D2E" w14:textId="77777777" w:rsidR="00E178BB" w:rsidRDefault="00E64491" w:rsidP="00AD2BA6">
      <w:pPr>
        <w:spacing w:line="480" w:lineRule="auto"/>
        <w:ind w:firstLine="720"/>
        <w:outlineLvl w:val="0"/>
        <w:rPr>
          <w:rFonts w:ascii="Times New Roman" w:hAnsi="Times New Roman" w:cs="Times New Roman"/>
          <w:b/>
        </w:rPr>
      </w:pPr>
      <w:r>
        <w:rPr>
          <w:rFonts w:ascii="Times New Roman" w:hAnsi="Times New Roman" w:cs="Times New Roman"/>
          <w:b/>
        </w:rPr>
        <w:t>Results</w:t>
      </w:r>
    </w:p>
    <w:p w14:paraId="736612C6" w14:textId="5552C868" w:rsidR="00E64491" w:rsidRPr="00E178BB" w:rsidRDefault="00C226D0" w:rsidP="00E178BB">
      <w:pPr>
        <w:spacing w:line="480" w:lineRule="auto"/>
        <w:ind w:firstLine="720"/>
        <w:rPr>
          <w:rFonts w:ascii="Times New Roman" w:hAnsi="Times New Roman" w:cs="Times New Roman"/>
        </w:rPr>
      </w:pPr>
      <w:r w:rsidRPr="00F569EF">
        <w:rPr>
          <w:rFonts w:ascii="Times New Roman" w:hAnsi="Times New Roman" w:cs="Times New Roman"/>
        </w:rPr>
        <w:t>This study had a power of 78% to detect a correlation of .2 and a power of 98%</w:t>
      </w:r>
      <w:r>
        <w:rPr>
          <w:rFonts w:ascii="Times New Roman" w:hAnsi="Times New Roman" w:cs="Times New Roman"/>
        </w:rPr>
        <w:t xml:space="preserve"> to detect an association at .3 (based on the analysis sample of N = 180). </w:t>
      </w:r>
      <w:r w:rsidR="002D792D" w:rsidRPr="00DB4ED2">
        <w:rPr>
          <w:rFonts w:ascii="Times New Roman" w:hAnsi="Times New Roman" w:cs="Times New Roman"/>
        </w:rPr>
        <w:t xml:space="preserve">Table 1 shows the </w:t>
      </w:r>
      <w:proofErr w:type="spellStart"/>
      <w:r w:rsidR="002D792D" w:rsidRPr="00DB4ED2">
        <w:rPr>
          <w:rFonts w:ascii="Times New Roman" w:hAnsi="Times New Roman" w:cs="Times New Roman"/>
        </w:rPr>
        <w:t>descriptives</w:t>
      </w:r>
      <w:proofErr w:type="spellEnd"/>
      <w:r w:rsidR="002D792D" w:rsidRPr="00DB4ED2">
        <w:rPr>
          <w:rFonts w:ascii="Times New Roman" w:hAnsi="Times New Roman" w:cs="Times New Roman"/>
        </w:rPr>
        <w:t xml:space="preserve"> for the </w:t>
      </w:r>
      <w:r w:rsidR="006A73AE">
        <w:rPr>
          <w:rFonts w:ascii="Times New Roman" w:hAnsi="Times New Roman" w:cs="Times New Roman"/>
        </w:rPr>
        <w:t>variables in study 1</w:t>
      </w:r>
      <w:r w:rsidR="002D792D" w:rsidRPr="00DB4ED2">
        <w:rPr>
          <w:rFonts w:ascii="Times New Roman" w:hAnsi="Times New Roman" w:cs="Times New Roman"/>
        </w:rPr>
        <w:t xml:space="preserve">. All scores were </w:t>
      </w:r>
      <w:r w:rsidR="00161C1F">
        <w:rPr>
          <w:rFonts w:ascii="Times New Roman" w:hAnsi="Times New Roman" w:cs="Times New Roman"/>
        </w:rPr>
        <w:t xml:space="preserve">reliable and </w:t>
      </w:r>
      <w:r w:rsidR="002D792D" w:rsidRPr="00DB4ED2">
        <w:rPr>
          <w:rFonts w:ascii="Times New Roman" w:hAnsi="Times New Roman" w:cs="Times New Roman"/>
        </w:rPr>
        <w:t>normally distributed</w:t>
      </w:r>
      <w:r w:rsidR="00161C1F">
        <w:rPr>
          <w:rFonts w:ascii="Times New Roman" w:hAnsi="Times New Roman" w:cs="Times New Roman"/>
        </w:rPr>
        <w:t xml:space="preserve"> (i.e. within +/- 1.5 for skew and kurtosis)</w:t>
      </w:r>
      <w:r w:rsidR="002D792D" w:rsidRPr="00DB4ED2">
        <w:rPr>
          <w:rFonts w:ascii="Times New Roman" w:hAnsi="Times New Roman" w:cs="Times New Roman"/>
        </w:rPr>
        <w:t xml:space="preserve">, and means and SDs did not differ significantly compared to those from other samples. </w:t>
      </w:r>
    </w:p>
    <w:p w14:paraId="32C7F0B0" w14:textId="7614E5C2" w:rsidR="00E64491" w:rsidRDefault="00122188" w:rsidP="00AD2BA6">
      <w:pPr>
        <w:spacing w:line="480" w:lineRule="auto"/>
        <w:ind w:firstLine="720"/>
        <w:jc w:val="center"/>
        <w:outlineLvl w:val="0"/>
        <w:rPr>
          <w:rFonts w:ascii="Times New Roman" w:hAnsi="Times New Roman" w:cs="Times New Roman"/>
        </w:rPr>
      </w:pPr>
      <w:r>
        <w:rPr>
          <w:rFonts w:ascii="Times New Roman" w:hAnsi="Times New Roman" w:cs="Times New Roman"/>
        </w:rPr>
        <w:t>TABLE 1</w:t>
      </w:r>
    </w:p>
    <w:p w14:paraId="4E347411" w14:textId="54265B5A" w:rsidR="00E36660" w:rsidRDefault="00B93599">
      <w:pPr>
        <w:spacing w:line="480" w:lineRule="auto"/>
        <w:ind w:firstLine="720"/>
        <w:rPr>
          <w:rFonts w:ascii="Times New Roman" w:hAnsi="Times New Roman" w:cs="Times New Roman"/>
        </w:rPr>
      </w:pPr>
      <w:r>
        <w:rPr>
          <w:rFonts w:ascii="Times New Roman" w:hAnsi="Times New Roman" w:cs="Times New Roman"/>
        </w:rPr>
        <w:t xml:space="preserve">Table 2 shows the correlations between the study variables. </w:t>
      </w:r>
      <w:r w:rsidRPr="00DB4ED2">
        <w:rPr>
          <w:rFonts w:ascii="Times New Roman" w:hAnsi="Times New Roman" w:cs="Times New Roman"/>
        </w:rPr>
        <w:t>The test-retest correlation for the</w:t>
      </w:r>
      <w:r>
        <w:rPr>
          <w:rFonts w:ascii="Times New Roman" w:hAnsi="Times New Roman" w:cs="Times New Roman"/>
        </w:rPr>
        <w:t xml:space="preserve"> imagination measure</w:t>
      </w:r>
      <w:r w:rsidRPr="00DB4ED2">
        <w:rPr>
          <w:rFonts w:ascii="Times New Roman" w:hAnsi="Times New Roman" w:cs="Times New Roman"/>
        </w:rPr>
        <w:t xml:space="preserve"> IBES</w:t>
      </w:r>
      <w:r>
        <w:rPr>
          <w:rFonts w:ascii="Times New Roman" w:hAnsi="Times New Roman" w:cs="Times New Roman"/>
        </w:rPr>
        <w:t xml:space="preserve"> </w:t>
      </w:r>
      <w:r w:rsidRPr="00DB4ED2">
        <w:rPr>
          <w:rFonts w:ascii="Times New Roman" w:hAnsi="Times New Roman" w:cs="Times New Roman"/>
        </w:rPr>
        <w:t>from week 1 to week 3 was r = .8</w:t>
      </w:r>
      <w:r>
        <w:rPr>
          <w:rFonts w:ascii="Times New Roman" w:hAnsi="Times New Roman" w:cs="Times New Roman"/>
        </w:rPr>
        <w:t>8</w:t>
      </w:r>
      <w:r w:rsidR="00E64491">
        <w:rPr>
          <w:rFonts w:ascii="Times New Roman" w:hAnsi="Times New Roman" w:cs="Times New Roman"/>
        </w:rPr>
        <w:t>, suggesting high stability</w:t>
      </w:r>
      <w:r>
        <w:rPr>
          <w:rFonts w:ascii="Times New Roman" w:hAnsi="Times New Roman" w:cs="Times New Roman"/>
        </w:rPr>
        <w:t xml:space="preserve">. Furthermore, </w:t>
      </w:r>
      <w:r w:rsidR="00E64491">
        <w:rPr>
          <w:rFonts w:ascii="Times New Roman" w:hAnsi="Times New Roman" w:cs="Times New Roman"/>
        </w:rPr>
        <w:t>the IBES</w:t>
      </w:r>
      <w:r>
        <w:rPr>
          <w:rFonts w:ascii="Times New Roman" w:hAnsi="Times New Roman" w:cs="Times New Roman"/>
        </w:rPr>
        <w:t xml:space="preserve"> correlated strongly with Openness to Experience (r = .41 and .43), confirming that both tapped a related, albeit distinct construct space. Imagination also correlated relatively strongly with Neuroticism (r = .29) but less so with immediate and delayed recall (</w:t>
      </w:r>
      <w:proofErr w:type="spellStart"/>
      <w:r>
        <w:rPr>
          <w:rFonts w:ascii="Times New Roman" w:hAnsi="Times New Roman" w:cs="Times New Roman"/>
        </w:rPr>
        <w:t>r-values</w:t>
      </w:r>
      <w:proofErr w:type="spellEnd"/>
      <w:r>
        <w:rPr>
          <w:rFonts w:ascii="Times New Roman" w:hAnsi="Times New Roman" w:cs="Times New Roman"/>
        </w:rPr>
        <w:t xml:space="preserve"> ranged from .07 to .11). By comparison, cognitive ability and Openness correlated from .22 to .31 with immediate and delayed recall</w:t>
      </w:r>
      <w:r w:rsidR="00E64491">
        <w:rPr>
          <w:rFonts w:ascii="Times New Roman" w:hAnsi="Times New Roman" w:cs="Times New Roman"/>
        </w:rPr>
        <w:t xml:space="preserve"> (cf. von </w:t>
      </w:r>
      <w:proofErr w:type="spellStart"/>
      <w:r w:rsidR="00E64491">
        <w:rPr>
          <w:rFonts w:ascii="Times New Roman" w:hAnsi="Times New Roman" w:cs="Times New Roman"/>
        </w:rPr>
        <w:t>Stumm</w:t>
      </w:r>
      <w:proofErr w:type="spellEnd"/>
      <w:r w:rsidR="00E64491">
        <w:rPr>
          <w:rFonts w:ascii="Times New Roman" w:hAnsi="Times New Roman" w:cs="Times New Roman"/>
        </w:rPr>
        <w:t>, 2017)</w:t>
      </w:r>
      <w:r>
        <w:rPr>
          <w:rFonts w:ascii="Times New Roman" w:hAnsi="Times New Roman" w:cs="Times New Roman"/>
        </w:rPr>
        <w:t>, suggesting that imagination was at best a distal determinant of learning achievement.</w:t>
      </w:r>
    </w:p>
    <w:p w14:paraId="0FADF5B9" w14:textId="38F8950E" w:rsidR="0020256D" w:rsidRDefault="00122188" w:rsidP="00AD2BA6">
      <w:pPr>
        <w:spacing w:line="480" w:lineRule="auto"/>
        <w:jc w:val="center"/>
        <w:outlineLvl w:val="0"/>
        <w:rPr>
          <w:rFonts w:ascii="Times New Roman" w:hAnsi="Times New Roman" w:cs="Times New Roman"/>
        </w:rPr>
      </w:pPr>
      <w:r>
        <w:rPr>
          <w:rFonts w:ascii="Times New Roman" w:hAnsi="Times New Roman" w:cs="Times New Roman"/>
        </w:rPr>
        <w:t>TABLE 2</w:t>
      </w:r>
    </w:p>
    <w:p w14:paraId="7A824516" w14:textId="12C914F6" w:rsidR="00F569EF" w:rsidRDefault="00B93599" w:rsidP="00F569EF">
      <w:pPr>
        <w:spacing w:line="480" w:lineRule="auto"/>
        <w:rPr>
          <w:rFonts w:ascii="Times New Roman" w:hAnsi="Times New Roman" w:cs="Times New Roman"/>
        </w:rPr>
      </w:pPr>
      <w:r>
        <w:rPr>
          <w:rFonts w:ascii="Times New Roman" w:hAnsi="Times New Roman" w:cs="Times New Roman"/>
        </w:rPr>
        <w:tab/>
      </w:r>
      <w:r w:rsidR="0010089E" w:rsidRPr="00F569EF">
        <w:rPr>
          <w:rFonts w:ascii="Times New Roman" w:hAnsi="Times New Roman" w:cs="Times New Roman"/>
        </w:rPr>
        <w:t xml:space="preserve">Table 3 shows the outcomes of the first series of regression models that tested the predictive validity of imagination for immediate information recall. The first model </w:t>
      </w:r>
      <w:r w:rsidR="000900ED">
        <w:rPr>
          <w:rFonts w:ascii="Times New Roman" w:hAnsi="Times New Roman" w:cs="Times New Roman"/>
        </w:rPr>
        <w:t xml:space="preserve">step </w:t>
      </w:r>
      <w:r w:rsidR="0010089E" w:rsidRPr="00F569EF">
        <w:rPr>
          <w:rFonts w:ascii="Times New Roman" w:hAnsi="Times New Roman" w:cs="Times New Roman"/>
        </w:rPr>
        <w:t xml:space="preserve">accounted for </w:t>
      </w:r>
      <w:r w:rsidR="002D792D" w:rsidRPr="000900ED">
        <w:rPr>
          <w:rFonts w:ascii="Times New Roman" w:hAnsi="Times New Roman" w:cs="Times New Roman"/>
        </w:rPr>
        <w:t>2</w:t>
      </w:r>
      <w:r w:rsidR="00243E59" w:rsidRPr="000900ED">
        <w:rPr>
          <w:rFonts w:ascii="Times New Roman" w:hAnsi="Times New Roman" w:cs="Times New Roman"/>
        </w:rPr>
        <w:t>.2</w:t>
      </w:r>
      <w:r w:rsidR="002D792D" w:rsidRPr="000900ED">
        <w:rPr>
          <w:rFonts w:ascii="Times New Roman" w:hAnsi="Times New Roman" w:cs="Times New Roman"/>
        </w:rPr>
        <w:t>% of the variance</w:t>
      </w:r>
      <w:r w:rsidR="00A93940">
        <w:rPr>
          <w:rFonts w:ascii="Times New Roman" w:hAnsi="Times New Roman" w:cs="Times New Roman"/>
        </w:rPr>
        <w:t xml:space="preserve"> (i.e. adjusted R</w:t>
      </w:r>
      <w:r w:rsidR="00A93940" w:rsidRPr="00611923">
        <w:rPr>
          <w:rFonts w:ascii="Times New Roman" w:hAnsi="Times New Roman" w:cs="Times New Roman"/>
          <w:vertAlign w:val="superscript"/>
        </w:rPr>
        <w:t>2</w:t>
      </w:r>
      <w:r w:rsidR="00A93940">
        <w:rPr>
          <w:rFonts w:ascii="Times New Roman" w:hAnsi="Times New Roman" w:cs="Times New Roman"/>
        </w:rPr>
        <w:t>).</w:t>
      </w:r>
      <w:r w:rsidR="002D792D" w:rsidRPr="000900ED">
        <w:rPr>
          <w:rFonts w:ascii="Times New Roman" w:hAnsi="Times New Roman" w:cs="Times New Roman"/>
        </w:rPr>
        <w:t xml:space="preserve"> with IBES being significantly associated with </w:t>
      </w:r>
      <w:r w:rsidR="0010089E" w:rsidRPr="000900ED">
        <w:rPr>
          <w:rFonts w:ascii="Times New Roman" w:hAnsi="Times New Roman" w:cs="Times New Roman"/>
        </w:rPr>
        <w:t>immediate recall</w:t>
      </w:r>
      <w:r w:rsidR="002D792D" w:rsidRPr="000900ED">
        <w:rPr>
          <w:rFonts w:ascii="Times New Roman" w:hAnsi="Times New Roman" w:cs="Times New Roman"/>
        </w:rPr>
        <w:t xml:space="preserve"> (β = .16, p = .04</w:t>
      </w:r>
      <w:r w:rsidR="005C5992" w:rsidRPr="000900ED">
        <w:rPr>
          <w:rFonts w:ascii="Times New Roman" w:hAnsi="Times New Roman" w:cs="Times New Roman"/>
        </w:rPr>
        <w:t>3</w:t>
      </w:r>
      <w:r w:rsidR="00E64491">
        <w:rPr>
          <w:rFonts w:ascii="Times New Roman" w:hAnsi="Times New Roman" w:cs="Times New Roman"/>
        </w:rPr>
        <w:t xml:space="preserve">). This </w:t>
      </w:r>
      <w:r w:rsidR="002D792D" w:rsidRPr="000900ED">
        <w:rPr>
          <w:rFonts w:ascii="Times New Roman" w:hAnsi="Times New Roman" w:cs="Times New Roman"/>
        </w:rPr>
        <w:t xml:space="preserve">association </w:t>
      </w:r>
      <w:r w:rsidR="00E64491">
        <w:rPr>
          <w:rFonts w:ascii="Times New Roman" w:hAnsi="Times New Roman" w:cs="Times New Roman"/>
        </w:rPr>
        <w:t>remained</w:t>
      </w:r>
      <w:r w:rsidR="002D792D" w:rsidRPr="000900ED">
        <w:rPr>
          <w:rFonts w:ascii="Times New Roman" w:hAnsi="Times New Roman" w:cs="Times New Roman"/>
        </w:rPr>
        <w:t xml:space="preserve"> largely unchanged (β = .16, p = .03</w:t>
      </w:r>
      <w:r w:rsidR="000900ED" w:rsidRPr="000900ED">
        <w:rPr>
          <w:rFonts w:ascii="Times New Roman" w:hAnsi="Times New Roman" w:cs="Times New Roman"/>
        </w:rPr>
        <w:t>2</w:t>
      </w:r>
      <w:r w:rsidR="002D792D" w:rsidRPr="000900ED">
        <w:rPr>
          <w:rFonts w:ascii="Times New Roman" w:hAnsi="Times New Roman" w:cs="Times New Roman"/>
        </w:rPr>
        <w:t xml:space="preserve">) after adding </w:t>
      </w:r>
      <w:r w:rsidR="009D24B6" w:rsidRPr="000900ED">
        <w:rPr>
          <w:rFonts w:ascii="Times New Roman" w:hAnsi="Times New Roman" w:cs="Times New Roman"/>
        </w:rPr>
        <w:t>cognitive ability (i.e. lettersets scores</w:t>
      </w:r>
      <w:r w:rsidR="00934EA2" w:rsidRPr="000900ED">
        <w:rPr>
          <w:rFonts w:ascii="Times New Roman" w:hAnsi="Times New Roman" w:cs="Times New Roman"/>
        </w:rPr>
        <w:t>; β = .30, p &lt; .001</w:t>
      </w:r>
      <w:r w:rsidR="009D24B6" w:rsidRPr="000900ED">
        <w:rPr>
          <w:rFonts w:ascii="Times New Roman" w:hAnsi="Times New Roman" w:cs="Times New Roman"/>
        </w:rPr>
        <w:t>)</w:t>
      </w:r>
      <w:r w:rsidR="00E64491">
        <w:rPr>
          <w:rFonts w:ascii="Times New Roman" w:hAnsi="Times New Roman" w:cs="Times New Roman"/>
        </w:rPr>
        <w:t>,</w:t>
      </w:r>
      <w:r w:rsidR="000900ED" w:rsidRPr="000900ED">
        <w:rPr>
          <w:rFonts w:ascii="Times New Roman" w:hAnsi="Times New Roman" w:cs="Times New Roman"/>
        </w:rPr>
        <w:t xml:space="preserve"> </w:t>
      </w:r>
      <w:r w:rsidR="00934EA2" w:rsidRPr="000900ED">
        <w:rPr>
          <w:rFonts w:ascii="Times New Roman" w:hAnsi="Times New Roman" w:cs="Times New Roman"/>
        </w:rPr>
        <w:t xml:space="preserve">with the model accounting for </w:t>
      </w:r>
      <w:r w:rsidR="000900ED" w:rsidRPr="000900ED">
        <w:rPr>
          <w:rFonts w:ascii="Times New Roman" w:hAnsi="Times New Roman" w:cs="Times New Roman"/>
        </w:rPr>
        <w:t>10.9</w:t>
      </w:r>
      <w:r w:rsidR="002D792D" w:rsidRPr="000900ED">
        <w:rPr>
          <w:rFonts w:ascii="Times New Roman" w:hAnsi="Times New Roman" w:cs="Times New Roman"/>
        </w:rPr>
        <w:t>% of the variance in immediate recall. After adding the Big Five, the model accounted for 15.</w:t>
      </w:r>
      <w:r w:rsidR="00B20521" w:rsidRPr="000900ED">
        <w:rPr>
          <w:rFonts w:ascii="Times New Roman" w:hAnsi="Times New Roman" w:cs="Times New Roman"/>
        </w:rPr>
        <w:t>7</w:t>
      </w:r>
      <w:r w:rsidR="002D792D" w:rsidRPr="000900ED">
        <w:rPr>
          <w:rFonts w:ascii="Times New Roman" w:hAnsi="Times New Roman" w:cs="Times New Roman"/>
        </w:rPr>
        <w:t>% of the variance</w:t>
      </w:r>
      <w:r w:rsidR="00934EA2" w:rsidRPr="000900ED">
        <w:rPr>
          <w:rFonts w:ascii="Times New Roman" w:hAnsi="Times New Roman" w:cs="Times New Roman"/>
        </w:rPr>
        <w:t xml:space="preserve">, </w:t>
      </w:r>
      <w:r w:rsidR="00DE045F">
        <w:rPr>
          <w:rFonts w:ascii="Times New Roman" w:hAnsi="Times New Roman" w:cs="Times New Roman"/>
        </w:rPr>
        <w:t>with</w:t>
      </w:r>
      <w:r w:rsidR="000900ED" w:rsidRPr="000900ED">
        <w:rPr>
          <w:rFonts w:ascii="Times New Roman" w:hAnsi="Times New Roman" w:cs="Times New Roman"/>
        </w:rPr>
        <w:t xml:space="preserve"> </w:t>
      </w:r>
      <w:r w:rsidR="00B20521" w:rsidRPr="000900ED">
        <w:rPr>
          <w:rFonts w:ascii="Times New Roman" w:hAnsi="Times New Roman" w:cs="Times New Roman"/>
        </w:rPr>
        <w:t>cognitive ability</w:t>
      </w:r>
      <w:r w:rsidR="002D792D" w:rsidRPr="000900ED">
        <w:rPr>
          <w:rFonts w:ascii="Times New Roman" w:hAnsi="Times New Roman" w:cs="Times New Roman"/>
        </w:rPr>
        <w:t xml:space="preserve"> (β = .24, p = .001) and Openness to Experience (β = .24, p = .003)</w:t>
      </w:r>
      <w:r w:rsidR="000900ED" w:rsidRPr="000900ED">
        <w:rPr>
          <w:rFonts w:ascii="Times New Roman" w:hAnsi="Times New Roman" w:cs="Times New Roman"/>
        </w:rPr>
        <w:t xml:space="preserve"> </w:t>
      </w:r>
      <w:r w:rsidR="00DE045F">
        <w:rPr>
          <w:rFonts w:ascii="Times New Roman" w:hAnsi="Times New Roman" w:cs="Times New Roman"/>
        </w:rPr>
        <w:t xml:space="preserve">emerging </w:t>
      </w:r>
      <w:r w:rsidR="000900ED" w:rsidRPr="000900ED">
        <w:rPr>
          <w:rFonts w:ascii="Times New Roman" w:hAnsi="Times New Roman" w:cs="Times New Roman"/>
        </w:rPr>
        <w:t>as significant predictors and the</w:t>
      </w:r>
      <w:r w:rsidR="002D792D" w:rsidRPr="000900ED">
        <w:rPr>
          <w:rFonts w:ascii="Times New Roman" w:hAnsi="Times New Roman" w:cs="Times New Roman"/>
        </w:rPr>
        <w:t xml:space="preserve"> latter </w:t>
      </w:r>
      <w:r w:rsidR="00DE045F">
        <w:rPr>
          <w:rFonts w:ascii="Times New Roman" w:hAnsi="Times New Roman" w:cs="Times New Roman"/>
        </w:rPr>
        <w:t>attenuating</w:t>
      </w:r>
      <w:r w:rsidR="002D792D" w:rsidRPr="000900ED">
        <w:rPr>
          <w:rFonts w:ascii="Times New Roman" w:hAnsi="Times New Roman" w:cs="Times New Roman"/>
        </w:rPr>
        <w:t xml:space="preserve"> the previously significant association with IBES. </w:t>
      </w:r>
    </w:p>
    <w:p w14:paraId="1AA4A50E" w14:textId="2BCAA9A8" w:rsidR="00DE045F" w:rsidRDefault="00122188" w:rsidP="00AD2BA6">
      <w:pPr>
        <w:spacing w:line="480" w:lineRule="auto"/>
        <w:ind w:firstLine="720"/>
        <w:jc w:val="center"/>
        <w:outlineLvl w:val="0"/>
        <w:rPr>
          <w:rFonts w:ascii="Times New Roman" w:hAnsi="Times New Roman" w:cs="Times New Roman"/>
        </w:rPr>
      </w:pPr>
      <w:r>
        <w:rPr>
          <w:rFonts w:ascii="Times New Roman" w:hAnsi="Times New Roman" w:cs="Times New Roman"/>
        </w:rPr>
        <w:t>TABLE 3 &amp; 4</w:t>
      </w:r>
    </w:p>
    <w:p w14:paraId="20937333" w14:textId="77777777" w:rsidR="00122188" w:rsidRDefault="000900ED" w:rsidP="00122188">
      <w:pPr>
        <w:spacing w:line="480" w:lineRule="auto"/>
        <w:ind w:firstLine="720"/>
        <w:rPr>
          <w:rFonts w:ascii="Times New Roman" w:hAnsi="Times New Roman" w:cs="Times New Roman"/>
        </w:rPr>
      </w:pPr>
      <w:r>
        <w:rPr>
          <w:rFonts w:ascii="Times New Roman" w:hAnsi="Times New Roman" w:cs="Times New Roman"/>
        </w:rPr>
        <w:t>Table 4 shows the results of the regression analyses for delayed recall. I</w:t>
      </w:r>
      <w:r w:rsidR="002D792D" w:rsidRPr="00DB4ED2">
        <w:rPr>
          <w:rFonts w:ascii="Times New Roman" w:hAnsi="Times New Roman" w:cs="Times New Roman"/>
        </w:rPr>
        <w:t xml:space="preserve">magination was not a significant predictor </w:t>
      </w:r>
      <w:r w:rsidR="009D24B6">
        <w:rPr>
          <w:rFonts w:ascii="Times New Roman" w:hAnsi="Times New Roman" w:cs="Times New Roman"/>
        </w:rPr>
        <w:t xml:space="preserve">across all three </w:t>
      </w:r>
      <w:r>
        <w:rPr>
          <w:rFonts w:ascii="Times New Roman" w:hAnsi="Times New Roman" w:cs="Times New Roman"/>
        </w:rPr>
        <w:t>modeling steps</w:t>
      </w:r>
      <w:r w:rsidR="002D792D" w:rsidRPr="00DB4ED2">
        <w:rPr>
          <w:rFonts w:ascii="Times New Roman" w:hAnsi="Times New Roman" w:cs="Times New Roman"/>
        </w:rPr>
        <w:t xml:space="preserve">. However, the associations </w:t>
      </w:r>
      <w:r w:rsidR="009D24B6">
        <w:rPr>
          <w:rFonts w:ascii="Times New Roman" w:hAnsi="Times New Roman" w:cs="Times New Roman"/>
        </w:rPr>
        <w:t xml:space="preserve">of cognitive ability </w:t>
      </w:r>
      <w:r w:rsidR="002D792D" w:rsidRPr="00DB4ED2">
        <w:rPr>
          <w:rFonts w:ascii="Times New Roman" w:hAnsi="Times New Roman" w:cs="Times New Roman"/>
        </w:rPr>
        <w:t xml:space="preserve">and Openness to Experience </w:t>
      </w:r>
      <w:r w:rsidR="009D24B6">
        <w:rPr>
          <w:rFonts w:ascii="Times New Roman" w:hAnsi="Times New Roman" w:cs="Times New Roman"/>
        </w:rPr>
        <w:t>with</w:t>
      </w:r>
      <w:r w:rsidR="002D792D" w:rsidRPr="00DB4ED2">
        <w:rPr>
          <w:rFonts w:ascii="Times New Roman" w:hAnsi="Times New Roman" w:cs="Times New Roman"/>
        </w:rPr>
        <w:t xml:space="preserve"> delayed recall </w:t>
      </w:r>
      <w:r w:rsidR="009D24B6">
        <w:rPr>
          <w:rFonts w:ascii="Times New Roman" w:hAnsi="Times New Roman" w:cs="Times New Roman"/>
        </w:rPr>
        <w:t>resembled those with immediate recall</w:t>
      </w:r>
      <w:r w:rsidR="00934EA2">
        <w:rPr>
          <w:rFonts w:ascii="Times New Roman" w:hAnsi="Times New Roman" w:cs="Times New Roman"/>
        </w:rPr>
        <w:t xml:space="preserve">, with both predictors accounting for </w:t>
      </w:r>
      <w:r w:rsidR="00FC3EAA">
        <w:rPr>
          <w:rFonts w:ascii="Times New Roman" w:hAnsi="Times New Roman" w:cs="Times New Roman"/>
        </w:rPr>
        <w:t>9.3</w:t>
      </w:r>
      <w:r w:rsidR="00934EA2">
        <w:rPr>
          <w:rFonts w:ascii="Times New Roman" w:hAnsi="Times New Roman" w:cs="Times New Roman"/>
        </w:rPr>
        <w:t>% of the variance</w:t>
      </w:r>
      <w:r w:rsidR="00FC3EAA">
        <w:rPr>
          <w:rFonts w:ascii="Times New Roman" w:hAnsi="Times New Roman" w:cs="Times New Roman"/>
        </w:rPr>
        <w:t xml:space="preserve"> in </w:t>
      </w:r>
      <w:r w:rsidR="00F70CB7">
        <w:rPr>
          <w:rFonts w:ascii="Times New Roman" w:hAnsi="Times New Roman" w:cs="Times New Roman"/>
        </w:rPr>
        <w:t>delayed recall in the third model step</w:t>
      </w:r>
      <w:r w:rsidR="009D24B6">
        <w:rPr>
          <w:rFonts w:ascii="Times New Roman" w:hAnsi="Times New Roman" w:cs="Times New Roman"/>
        </w:rPr>
        <w:t xml:space="preserve">. </w:t>
      </w:r>
    </w:p>
    <w:p w14:paraId="75437A37" w14:textId="53B7272B" w:rsidR="00F909A0" w:rsidRDefault="00FC3EAA" w:rsidP="00122188">
      <w:pPr>
        <w:spacing w:line="480" w:lineRule="auto"/>
        <w:ind w:firstLine="720"/>
        <w:rPr>
          <w:rFonts w:ascii="Times New Roman" w:hAnsi="Times New Roman" w:cs="Times New Roman"/>
        </w:rPr>
      </w:pPr>
      <w:r>
        <w:rPr>
          <w:rFonts w:ascii="Times New Roman" w:hAnsi="Times New Roman" w:cs="Times New Roman"/>
        </w:rPr>
        <w:t xml:space="preserve">In summary, </w:t>
      </w:r>
      <w:r w:rsidR="00934EA2">
        <w:rPr>
          <w:rFonts w:ascii="Times New Roman" w:hAnsi="Times New Roman" w:cs="Times New Roman"/>
        </w:rPr>
        <w:t>study 1</w:t>
      </w:r>
      <w:r>
        <w:rPr>
          <w:rFonts w:ascii="Times New Roman" w:hAnsi="Times New Roman" w:cs="Times New Roman"/>
        </w:rPr>
        <w:t xml:space="preserve"> showed</w:t>
      </w:r>
      <w:r w:rsidR="00934EA2">
        <w:rPr>
          <w:rFonts w:ascii="Times New Roman" w:hAnsi="Times New Roman" w:cs="Times New Roman"/>
        </w:rPr>
        <w:t xml:space="preserve"> that imagination predicted immediate information recall, accounting for 2.2% of the variance.</w:t>
      </w:r>
      <w:r w:rsidR="00FC1CEB">
        <w:rPr>
          <w:rFonts w:ascii="Times New Roman" w:hAnsi="Times New Roman" w:cs="Times New Roman"/>
        </w:rPr>
        <w:t xml:space="preserve"> </w:t>
      </w:r>
      <w:r w:rsidR="00E13C59">
        <w:rPr>
          <w:rFonts w:ascii="Times New Roman" w:hAnsi="Times New Roman" w:cs="Times New Roman"/>
        </w:rPr>
        <w:t>While</w:t>
      </w:r>
      <w:r w:rsidR="00FC1CEB">
        <w:rPr>
          <w:rFonts w:ascii="Times New Roman" w:hAnsi="Times New Roman" w:cs="Times New Roman"/>
        </w:rPr>
        <w:t xml:space="preserve"> this association was independent of cognitive ability, it was fully attenuated by Openness to Experience</w:t>
      </w:r>
      <w:r w:rsidR="00E13C59">
        <w:rPr>
          <w:rFonts w:ascii="Times New Roman" w:hAnsi="Times New Roman" w:cs="Times New Roman"/>
        </w:rPr>
        <w:t xml:space="preserve">. We observed no significant associations between imagination and delayed information recall. Overall, the results of study 1 suggested that imagination was only weakly associated with learning achievement. </w:t>
      </w:r>
    </w:p>
    <w:p w14:paraId="73487957" w14:textId="77777777" w:rsidR="001D081C" w:rsidRDefault="001D65C0" w:rsidP="00AD2BA6">
      <w:pPr>
        <w:spacing w:line="480" w:lineRule="auto"/>
        <w:ind w:firstLine="720"/>
        <w:outlineLvl w:val="0"/>
        <w:rPr>
          <w:rFonts w:ascii="Times New Roman" w:hAnsi="Times New Roman" w:cs="Times New Roman"/>
          <w:b/>
        </w:rPr>
      </w:pPr>
      <w:r>
        <w:rPr>
          <w:rFonts w:ascii="Times New Roman" w:hAnsi="Times New Roman" w:cs="Times New Roman"/>
          <w:b/>
        </w:rPr>
        <w:t>Study 2</w:t>
      </w:r>
    </w:p>
    <w:p w14:paraId="355CD4EF" w14:textId="77777777" w:rsidR="00DE045F" w:rsidRDefault="009D24B6" w:rsidP="00DE045F">
      <w:pPr>
        <w:spacing w:line="480" w:lineRule="auto"/>
        <w:ind w:firstLine="720"/>
        <w:rPr>
          <w:rFonts w:ascii="Times New Roman" w:hAnsi="Times New Roman" w:cs="Times New Roman"/>
        </w:rPr>
      </w:pPr>
      <w:r w:rsidRPr="00F569EF">
        <w:rPr>
          <w:rFonts w:ascii="Times New Roman" w:hAnsi="Times New Roman" w:cs="Times New Roman"/>
        </w:rPr>
        <w:t xml:space="preserve">Study 2 tested associations between imagination and creativity and schizotypal beliefs. In addition, we assessed </w:t>
      </w:r>
      <w:r w:rsidR="00E13C59">
        <w:rPr>
          <w:rFonts w:ascii="Times New Roman" w:hAnsi="Times New Roman" w:cs="Times New Roman"/>
        </w:rPr>
        <w:t xml:space="preserve">the Openness facets </w:t>
      </w:r>
      <w:r w:rsidRPr="00F569EF">
        <w:rPr>
          <w:rFonts w:ascii="Times New Roman" w:hAnsi="Times New Roman" w:cs="Times New Roman"/>
        </w:rPr>
        <w:t xml:space="preserve">Fantasy and Ideas, as well as an overall measure of </w:t>
      </w:r>
      <w:r w:rsidR="00E13C59">
        <w:rPr>
          <w:rFonts w:ascii="Times New Roman" w:hAnsi="Times New Roman" w:cs="Times New Roman"/>
        </w:rPr>
        <w:t xml:space="preserve">the factor </w:t>
      </w:r>
      <w:r w:rsidRPr="00F569EF">
        <w:rPr>
          <w:rFonts w:ascii="Times New Roman" w:hAnsi="Times New Roman" w:cs="Times New Roman"/>
        </w:rPr>
        <w:t>Openness</w:t>
      </w:r>
      <w:r w:rsidR="00E13C59">
        <w:rPr>
          <w:rFonts w:ascii="Times New Roman" w:hAnsi="Times New Roman" w:cs="Times New Roman"/>
        </w:rPr>
        <w:t xml:space="preserve"> to Experience. Thus, we tested if associations of imagination with creativity and schizotypal beliefs could be attenuated by these two specific facets, which are the most theoretically relevant facets to imagination (Costa &amp; McCrea, 1992). </w:t>
      </w:r>
    </w:p>
    <w:p w14:paraId="4B1FDD7A" w14:textId="4561ABF7" w:rsidR="00992308" w:rsidRPr="00DE045F" w:rsidRDefault="00992308" w:rsidP="00AD2BA6">
      <w:pPr>
        <w:spacing w:line="480" w:lineRule="auto"/>
        <w:ind w:firstLine="720"/>
        <w:outlineLvl w:val="0"/>
        <w:rPr>
          <w:rFonts w:ascii="Times New Roman" w:hAnsi="Times New Roman" w:cs="Times New Roman"/>
        </w:rPr>
      </w:pPr>
      <w:r w:rsidRPr="00992308">
        <w:rPr>
          <w:rFonts w:ascii="Times New Roman" w:hAnsi="Times New Roman" w:cs="Times New Roman"/>
          <w:b/>
        </w:rPr>
        <w:t>Sample</w:t>
      </w:r>
    </w:p>
    <w:p w14:paraId="1F713BDD" w14:textId="273DC85A" w:rsidR="00992308" w:rsidRPr="00992308" w:rsidRDefault="00E13C59" w:rsidP="00992308">
      <w:pPr>
        <w:spacing w:line="480" w:lineRule="auto"/>
        <w:ind w:firstLine="720"/>
        <w:rPr>
          <w:rFonts w:ascii="Times New Roman" w:hAnsi="Times New Roman" w:cs="Times New Roman"/>
        </w:rPr>
      </w:pPr>
      <w:r>
        <w:rPr>
          <w:rFonts w:ascii="Times New Roman" w:hAnsi="Times New Roman" w:cs="Times New Roman"/>
        </w:rPr>
        <w:t>U</w:t>
      </w:r>
      <w:r w:rsidRPr="00992308">
        <w:rPr>
          <w:rFonts w:ascii="Times New Roman" w:hAnsi="Times New Roman" w:cs="Times New Roman"/>
        </w:rPr>
        <w:t>sing Prolific Academic (</w:t>
      </w:r>
      <w:hyperlink r:id="rId12" w:history="1">
        <w:r w:rsidR="009B447E" w:rsidRPr="00772528">
          <w:rPr>
            <w:rStyle w:val="Hyperlink"/>
            <w:rFonts w:ascii="Times New Roman" w:hAnsi="Times New Roman" w:cs="Times New Roman"/>
          </w:rPr>
          <w:t>www.prolific.ac</w:t>
        </w:r>
      </w:hyperlink>
      <w:r w:rsidRPr="00992308">
        <w:rPr>
          <w:rFonts w:ascii="Times New Roman" w:hAnsi="Times New Roman" w:cs="Times New Roman"/>
        </w:rPr>
        <w:t>),</w:t>
      </w:r>
      <w:r w:rsidRPr="00E13C59">
        <w:t xml:space="preserve"> </w:t>
      </w:r>
      <w:r w:rsidRPr="00E13C59">
        <w:rPr>
          <w:rFonts w:ascii="Times New Roman" w:hAnsi="Times New Roman" w:cs="Times New Roman"/>
        </w:rPr>
        <w:t>an international participant recruitment online platform that regist</w:t>
      </w:r>
      <w:r>
        <w:rPr>
          <w:rFonts w:ascii="Times New Roman" w:hAnsi="Times New Roman" w:cs="Times New Roman"/>
        </w:rPr>
        <w:t xml:space="preserve">ers mainly British individuals, </w:t>
      </w:r>
      <w:r w:rsidR="00992308" w:rsidRPr="00992308">
        <w:rPr>
          <w:rFonts w:ascii="Times New Roman" w:hAnsi="Times New Roman" w:cs="Times New Roman"/>
        </w:rPr>
        <w:t>1</w:t>
      </w:r>
      <w:r w:rsidR="00FB1458">
        <w:rPr>
          <w:rFonts w:ascii="Times New Roman" w:hAnsi="Times New Roman" w:cs="Times New Roman"/>
        </w:rPr>
        <w:t>28</w:t>
      </w:r>
      <w:r w:rsidR="00992308" w:rsidRPr="00992308">
        <w:rPr>
          <w:rFonts w:ascii="Times New Roman" w:hAnsi="Times New Roman" w:cs="Times New Roman"/>
        </w:rPr>
        <w:t xml:space="preserve"> participants were recruited</w:t>
      </w:r>
      <w:r w:rsidR="00FB1458">
        <w:rPr>
          <w:rFonts w:ascii="Times New Roman" w:hAnsi="Times New Roman" w:cs="Times New Roman"/>
        </w:rPr>
        <w:t xml:space="preserve"> for</w:t>
      </w:r>
      <w:r>
        <w:rPr>
          <w:rFonts w:ascii="Times New Roman" w:hAnsi="Times New Roman" w:cs="Times New Roman"/>
        </w:rPr>
        <w:t xml:space="preserve"> this study.</w:t>
      </w:r>
      <w:r w:rsidR="00992308" w:rsidRPr="00992308">
        <w:rPr>
          <w:rFonts w:ascii="Times New Roman" w:hAnsi="Times New Roman" w:cs="Times New Roman"/>
        </w:rPr>
        <w:t xml:space="preserve"> Participants were eligible if they had over an 80% satisfactory completion rate in previous studies. </w:t>
      </w:r>
      <w:r w:rsidR="001D081C">
        <w:rPr>
          <w:rFonts w:ascii="Times New Roman" w:hAnsi="Times New Roman" w:cs="Times New Roman"/>
        </w:rPr>
        <w:t>P</w:t>
      </w:r>
      <w:r w:rsidR="00992308" w:rsidRPr="00992308">
        <w:rPr>
          <w:rFonts w:ascii="Times New Roman" w:hAnsi="Times New Roman" w:cs="Times New Roman"/>
        </w:rPr>
        <w:t xml:space="preserve">articipants </w:t>
      </w:r>
      <w:r w:rsidR="001D081C">
        <w:rPr>
          <w:rFonts w:ascii="Times New Roman" w:hAnsi="Times New Roman" w:cs="Times New Roman"/>
        </w:rPr>
        <w:t xml:space="preserve">received </w:t>
      </w:r>
      <w:r w:rsidR="00992308" w:rsidRPr="00992308">
        <w:rPr>
          <w:rFonts w:ascii="Times New Roman" w:hAnsi="Times New Roman" w:cs="Times New Roman"/>
        </w:rPr>
        <w:t xml:space="preserve">£6 </w:t>
      </w:r>
      <w:r w:rsidR="00FD03A1">
        <w:rPr>
          <w:rFonts w:ascii="Times New Roman" w:hAnsi="Times New Roman" w:cs="Times New Roman"/>
        </w:rPr>
        <w:t>in</w:t>
      </w:r>
      <w:r w:rsidR="00992308" w:rsidRPr="00992308">
        <w:rPr>
          <w:rFonts w:ascii="Times New Roman" w:hAnsi="Times New Roman" w:cs="Times New Roman"/>
        </w:rPr>
        <w:t xml:space="preserve"> compensation</w:t>
      </w:r>
      <w:r w:rsidR="001F6844">
        <w:rPr>
          <w:rFonts w:ascii="Times New Roman" w:hAnsi="Times New Roman" w:cs="Times New Roman"/>
        </w:rPr>
        <w:t xml:space="preserve"> for completion of the survey, which took 40 minutes on average</w:t>
      </w:r>
      <w:r w:rsidR="00992308" w:rsidRPr="00992308">
        <w:rPr>
          <w:rFonts w:ascii="Times New Roman" w:hAnsi="Times New Roman" w:cs="Times New Roman"/>
        </w:rPr>
        <w:t xml:space="preserve">. </w:t>
      </w:r>
    </w:p>
    <w:p w14:paraId="0E694E4A" w14:textId="77777777" w:rsidR="00DE045F" w:rsidRDefault="00992308" w:rsidP="00DE045F">
      <w:pPr>
        <w:spacing w:line="480" w:lineRule="auto"/>
        <w:ind w:firstLine="720"/>
        <w:rPr>
          <w:rFonts w:ascii="Times New Roman" w:hAnsi="Times New Roman" w:cs="Times New Roman"/>
        </w:rPr>
      </w:pPr>
      <w:r w:rsidRPr="00992308">
        <w:rPr>
          <w:rFonts w:ascii="Times New Roman" w:hAnsi="Times New Roman" w:cs="Times New Roman"/>
        </w:rPr>
        <w:t>The sam</w:t>
      </w:r>
      <w:r w:rsidR="001D081C">
        <w:rPr>
          <w:rFonts w:ascii="Times New Roman" w:hAnsi="Times New Roman" w:cs="Times New Roman"/>
        </w:rPr>
        <w:t>pl</w:t>
      </w:r>
      <w:r w:rsidRPr="00992308">
        <w:rPr>
          <w:rFonts w:ascii="Times New Roman" w:hAnsi="Times New Roman" w:cs="Times New Roman"/>
        </w:rPr>
        <w:t xml:space="preserve">e included </w:t>
      </w:r>
      <w:r w:rsidR="00FB1458">
        <w:rPr>
          <w:rFonts w:ascii="Times New Roman" w:hAnsi="Times New Roman" w:cs="Times New Roman"/>
        </w:rPr>
        <w:t>54</w:t>
      </w:r>
      <w:r w:rsidRPr="00992308">
        <w:rPr>
          <w:rFonts w:ascii="Times New Roman" w:hAnsi="Times New Roman" w:cs="Times New Roman"/>
        </w:rPr>
        <w:t xml:space="preserve"> females and </w:t>
      </w:r>
      <w:r w:rsidR="00FB1458">
        <w:rPr>
          <w:rFonts w:ascii="Times New Roman" w:hAnsi="Times New Roman" w:cs="Times New Roman"/>
        </w:rPr>
        <w:t>74</w:t>
      </w:r>
      <w:r w:rsidRPr="00992308">
        <w:rPr>
          <w:rFonts w:ascii="Times New Roman" w:hAnsi="Times New Roman" w:cs="Times New Roman"/>
        </w:rPr>
        <w:t xml:space="preserve"> males, with age ranging from 18 to 61 years (M = </w:t>
      </w:r>
      <w:r w:rsidR="00FB1458">
        <w:rPr>
          <w:rFonts w:ascii="Times New Roman" w:hAnsi="Times New Roman" w:cs="Times New Roman"/>
        </w:rPr>
        <w:t>29.51</w:t>
      </w:r>
      <w:r w:rsidRPr="00992308">
        <w:rPr>
          <w:rFonts w:ascii="Times New Roman" w:hAnsi="Times New Roman" w:cs="Times New Roman"/>
        </w:rPr>
        <w:t xml:space="preserve">, SD = </w:t>
      </w:r>
      <w:r w:rsidR="00FB1458">
        <w:rPr>
          <w:rFonts w:ascii="Times New Roman" w:hAnsi="Times New Roman" w:cs="Times New Roman"/>
        </w:rPr>
        <w:t>8.60</w:t>
      </w:r>
      <w:r w:rsidRPr="00992308">
        <w:rPr>
          <w:rFonts w:ascii="Times New Roman" w:hAnsi="Times New Roman" w:cs="Times New Roman"/>
        </w:rPr>
        <w:t xml:space="preserve">). </w:t>
      </w:r>
      <w:r w:rsidR="001D081C">
        <w:rPr>
          <w:rFonts w:ascii="Times New Roman" w:hAnsi="Times New Roman" w:cs="Times New Roman"/>
        </w:rPr>
        <w:t>Seventy-three percent</w:t>
      </w:r>
      <w:r w:rsidRPr="00992308">
        <w:rPr>
          <w:rFonts w:ascii="Times New Roman" w:hAnsi="Times New Roman" w:cs="Times New Roman"/>
        </w:rPr>
        <w:t xml:space="preserve"> of </w:t>
      </w:r>
      <w:r w:rsidR="001D081C">
        <w:rPr>
          <w:rFonts w:ascii="Times New Roman" w:hAnsi="Times New Roman" w:cs="Times New Roman"/>
        </w:rPr>
        <w:t xml:space="preserve">the </w:t>
      </w:r>
      <w:r w:rsidRPr="00992308">
        <w:rPr>
          <w:rFonts w:ascii="Times New Roman" w:hAnsi="Times New Roman" w:cs="Times New Roman"/>
        </w:rPr>
        <w:t xml:space="preserve">participants </w:t>
      </w:r>
      <w:r w:rsidR="001D081C">
        <w:rPr>
          <w:rFonts w:ascii="Times New Roman" w:hAnsi="Times New Roman" w:cs="Times New Roman"/>
        </w:rPr>
        <w:t>identified as</w:t>
      </w:r>
      <w:r w:rsidRPr="00992308">
        <w:rPr>
          <w:rFonts w:ascii="Times New Roman" w:hAnsi="Times New Roman" w:cs="Times New Roman"/>
        </w:rPr>
        <w:t xml:space="preserve"> native English speakers</w:t>
      </w:r>
      <w:r w:rsidR="001D081C">
        <w:rPr>
          <w:rFonts w:ascii="Times New Roman" w:hAnsi="Times New Roman" w:cs="Times New Roman"/>
        </w:rPr>
        <w:t>. Sixty-three percent h</w:t>
      </w:r>
      <w:r w:rsidRPr="00992308">
        <w:rPr>
          <w:rFonts w:ascii="Times New Roman" w:hAnsi="Times New Roman" w:cs="Times New Roman"/>
        </w:rPr>
        <w:t>ad obtained a university degree</w:t>
      </w:r>
      <w:r w:rsidR="001D081C">
        <w:rPr>
          <w:rFonts w:ascii="Times New Roman" w:hAnsi="Times New Roman" w:cs="Times New Roman"/>
        </w:rPr>
        <w:t>, with 25% still in education and</w:t>
      </w:r>
      <w:r w:rsidRPr="00992308">
        <w:rPr>
          <w:rFonts w:ascii="Times New Roman" w:hAnsi="Times New Roman" w:cs="Times New Roman"/>
        </w:rPr>
        <w:t xml:space="preserve"> 57% </w:t>
      </w:r>
      <w:r w:rsidR="009B447E">
        <w:rPr>
          <w:rFonts w:ascii="Times New Roman" w:hAnsi="Times New Roman" w:cs="Times New Roman"/>
        </w:rPr>
        <w:t xml:space="preserve">were </w:t>
      </w:r>
      <w:r w:rsidRPr="00992308">
        <w:rPr>
          <w:rFonts w:ascii="Times New Roman" w:hAnsi="Times New Roman" w:cs="Times New Roman"/>
        </w:rPr>
        <w:t>in employment</w:t>
      </w:r>
      <w:r w:rsidR="001D081C">
        <w:rPr>
          <w:rFonts w:ascii="Times New Roman" w:hAnsi="Times New Roman" w:cs="Times New Roman"/>
        </w:rPr>
        <w:t>.</w:t>
      </w:r>
    </w:p>
    <w:p w14:paraId="30344AF7" w14:textId="78ED2D9E" w:rsidR="00992308" w:rsidRPr="00DE045F" w:rsidRDefault="00992308" w:rsidP="00AD2BA6">
      <w:pPr>
        <w:spacing w:line="480" w:lineRule="auto"/>
        <w:ind w:firstLine="720"/>
        <w:outlineLvl w:val="0"/>
        <w:rPr>
          <w:rFonts w:ascii="Times New Roman" w:hAnsi="Times New Roman" w:cs="Times New Roman"/>
        </w:rPr>
      </w:pPr>
      <w:r w:rsidRPr="00992308">
        <w:rPr>
          <w:rFonts w:ascii="Times New Roman" w:hAnsi="Times New Roman" w:cs="Times New Roman"/>
          <w:b/>
        </w:rPr>
        <w:t>Measures</w:t>
      </w:r>
    </w:p>
    <w:p w14:paraId="0D95AC04" w14:textId="5BB601BE" w:rsidR="00992308" w:rsidRPr="00171929" w:rsidRDefault="00992308" w:rsidP="00F569EF">
      <w:pPr>
        <w:spacing w:line="480" w:lineRule="auto"/>
        <w:ind w:firstLine="720"/>
        <w:rPr>
          <w:rFonts w:ascii="Times New Roman" w:hAnsi="Times New Roman" w:cs="Times New Roman"/>
          <w:color w:val="000000" w:themeColor="text1"/>
        </w:rPr>
      </w:pPr>
      <w:r w:rsidRPr="00F569EF">
        <w:rPr>
          <w:rFonts w:ascii="Times New Roman" w:hAnsi="Times New Roman" w:cs="Times New Roman"/>
          <w:b/>
          <w:i/>
          <w:color w:val="000000" w:themeColor="text1"/>
        </w:rPr>
        <w:t xml:space="preserve"> Imaginative </w:t>
      </w:r>
      <w:proofErr w:type="spellStart"/>
      <w:r w:rsidRPr="00F569EF">
        <w:rPr>
          <w:rFonts w:ascii="Times New Roman" w:hAnsi="Times New Roman" w:cs="Times New Roman"/>
          <w:b/>
          <w:i/>
          <w:color w:val="000000" w:themeColor="text1"/>
        </w:rPr>
        <w:t>Behaviour</w:t>
      </w:r>
      <w:proofErr w:type="spellEnd"/>
      <w:r w:rsidRPr="00F569EF">
        <w:rPr>
          <w:rFonts w:ascii="Times New Roman" w:hAnsi="Times New Roman" w:cs="Times New Roman"/>
          <w:b/>
          <w:i/>
          <w:color w:val="000000" w:themeColor="text1"/>
        </w:rPr>
        <w:t xml:space="preserve"> Engagement Scale </w:t>
      </w:r>
      <w:r w:rsidR="009B447E">
        <w:rPr>
          <w:rFonts w:ascii="Times New Roman" w:hAnsi="Times New Roman" w:cs="Times New Roman"/>
          <w:b/>
          <w:i/>
          <w:color w:val="000000" w:themeColor="text1"/>
        </w:rPr>
        <w:t>(</w:t>
      </w:r>
      <w:r w:rsidRPr="00F569EF">
        <w:rPr>
          <w:rFonts w:ascii="Times New Roman" w:hAnsi="Times New Roman" w:cs="Times New Roman"/>
          <w:b/>
          <w:i/>
          <w:color w:val="000000" w:themeColor="text1"/>
        </w:rPr>
        <w:t>IBES</w:t>
      </w:r>
      <w:r w:rsidR="009B447E">
        <w:rPr>
          <w:rFonts w:ascii="Times New Roman" w:hAnsi="Times New Roman" w:cs="Times New Roman"/>
          <w:b/>
          <w:i/>
          <w:color w:val="000000" w:themeColor="text1"/>
        </w:rPr>
        <w:t>)</w:t>
      </w:r>
      <w:r w:rsidRPr="00171929">
        <w:rPr>
          <w:rFonts w:ascii="Times New Roman" w:hAnsi="Times New Roman" w:cs="Times New Roman"/>
          <w:i/>
          <w:color w:val="000000" w:themeColor="text1"/>
        </w:rPr>
        <w:t xml:space="preserve">. </w:t>
      </w:r>
      <w:r w:rsidRPr="00171929">
        <w:rPr>
          <w:rFonts w:ascii="Times New Roman" w:hAnsi="Times New Roman" w:cs="Times New Roman"/>
          <w:color w:val="000000" w:themeColor="text1"/>
        </w:rPr>
        <w:t>Th</w:t>
      </w:r>
      <w:r w:rsidR="00171929" w:rsidRPr="00171929">
        <w:rPr>
          <w:rFonts w:ascii="Times New Roman" w:hAnsi="Times New Roman" w:cs="Times New Roman"/>
          <w:color w:val="000000" w:themeColor="text1"/>
        </w:rPr>
        <w:t>e</w:t>
      </w:r>
      <w:r w:rsidR="001D081C">
        <w:rPr>
          <w:rFonts w:ascii="Times New Roman" w:hAnsi="Times New Roman" w:cs="Times New Roman"/>
          <w:color w:val="000000" w:themeColor="text1"/>
        </w:rPr>
        <w:t xml:space="preserve"> same scale as described in study 1 was used.</w:t>
      </w:r>
      <w:r w:rsidR="00171929" w:rsidRPr="00171929">
        <w:rPr>
          <w:rFonts w:ascii="Times New Roman" w:hAnsi="Times New Roman" w:cs="Times New Roman"/>
          <w:color w:val="000000" w:themeColor="text1"/>
        </w:rPr>
        <w:t xml:space="preserve"> </w:t>
      </w:r>
    </w:p>
    <w:p w14:paraId="2DAA2127" w14:textId="36629DE8" w:rsidR="00992308" w:rsidRPr="00992308" w:rsidRDefault="00992308">
      <w:pPr>
        <w:spacing w:line="480" w:lineRule="auto"/>
        <w:ind w:firstLine="720"/>
        <w:rPr>
          <w:rFonts w:ascii="Times New Roman" w:hAnsi="Times New Roman" w:cs="Times New Roman"/>
        </w:rPr>
      </w:pPr>
      <w:r w:rsidRPr="00171929">
        <w:rPr>
          <w:rFonts w:ascii="Times New Roman" w:hAnsi="Times New Roman" w:cs="Times New Roman"/>
          <w:i/>
          <w:color w:val="000000" w:themeColor="text1"/>
        </w:rPr>
        <w:t xml:space="preserve"> </w:t>
      </w:r>
      <w:r w:rsidRPr="00F569EF">
        <w:rPr>
          <w:rFonts w:ascii="Times New Roman" w:hAnsi="Times New Roman" w:cs="Times New Roman"/>
          <w:b/>
          <w:i/>
          <w:color w:val="000000" w:themeColor="text1"/>
        </w:rPr>
        <w:t>Openness to Experience (Costa &amp; McCrae, 1992).</w:t>
      </w:r>
      <w:r w:rsidRPr="00171929">
        <w:rPr>
          <w:rFonts w:ascii="Times New Roman" w:hAnsi="Times New Roman" w:cs="Times New Roman"/>
          <w:i/>
          <w:color w:val="000000" w:themeColor="text1"/>
        </w:rPr>
        <w:t xml:space="preserve"> </w:t>
      </w:r>
      <w:r w:rsidRPr="00171929">
        <w:rPr>
          <w:rFonts w:ascii="Times New Roman" w:hAnsi="Times New Roman" w:cs="Times New Roman"/>
          <w:color w:val="000000" w:themeColor="text1"/>
        </w:rPr>
        <w:t>This</w:t>
      </w:r>
      <w:r w:rsidR="00F70CB7">
        <w:rPr>
          <w:rFonts w:ascii="Times New Roman" w:hAnsi="Times New Roman" w:cs="Times New Roman"/>
          <w:color w:val="000000" w:themeColor="text1"/>
        </w:rPr>
        <w:t xml:space="preserve"> Big Five trait </w:t>
      </w:r>
      <w:r w:rsidRPr="00171929">
        <w:rPr>
          <w:rFonts w:ascii="Times New Roman" w:hAnsi="Times New Roman" w:cs="Times New Roman"/>
          <w:color w:val="000000" w:themeColor="text1"/>
        </w:rPr>
        <w:t xml:space="preserve">was assessed in three ways, including </w:t>
      </w:r>
      <w:r w:rsidR="00F70CB7">
        <w:rPr>
          <w:rFonts w:ascii="Times New Roman" w:hAnsi="Times New Roman" w:cs="Times New Roman"/>
          <w:color w:val="000000" w:themeColor="text1"/>
        </w:rPr>
        <w:t>the NEO-FFI</w:t>
      </w:r>
      <w:r w:rsidRPr="00171929">
        <w:rPr>
          <w:rFonts w:ascii="Times New Roman" w:hAnsi="Times New Roman" w:cs="Times New Roman"/>
          <w:color w:val="000000" w:themeColor="text1"/>
        </w:rPr>
        <w:t xml:space="preserve"> measure for Openness of Experience</w:t>
      </w:r>
      <w:r w:rsidR="00F70CB7">
        <w:rPr>
          <w:rFonts w:ascii="Times New Roman" w:hAnsi="Times New Roman" w:cs="Times New Roman"/>
          <w:color w:val="000000" w:themeColor="text1"/>
        </w:rPr>
        <w:t xml:space="preserve"> like in study 1</w:t>
      </w:r>
      <w:r w:rsidRPr="00171929">
        <w:rPr>
          <w:rFonts w:ascii="Times New Roman" w:hAnsi="Times New Roman" w:cs="Times New Roman"/>
          <w:color w:val="000000" w:themeColor="text1"/>
        </w:rPr>
        <w:t>, and the facets Fantasy and Ideas from the NEO-PIR. The</w:t>
      </w:r>
      <w:r w:rsidR="00F70CB7">
        <w:rPr>
          <w:rFonts w:ascii="Times New Roman" w:hAnsi="Times New Roman" w:cs="Times New Roman"/>
          <w:color w:val="000000" w:themeColor="text1"/>
        </w:rPr>
        <w:t xml:space="preserve"> facets Fantasy and Ideas</w:t>
      </w:r>
      <w:r w:rsidRPr="00171929">
        <w:rPr>
          <w:rFonts w:ascii="Times New Roman" w:hAnsi="Times New Roman" w:cs="Times New Roman"/>
          <w:color w:val="000000" w:themeColor="text1"/>
        </w:rPr>
        <w:t xml:space="preserve"> consist</w:t>
      </w:r>
      <w:r w:rsidR="00F70CB7">
        <w:rPr>
          <w:rFonts w:ascii="Times New Roman" w:hAnsi="Times New Roman" w:cs="Times New Roman"/>
          <w:color w:val="000000" w:themeColor="text1"/>
        </w:rPr>
        <w:t>ed</w:t>
      </w:r>
      <w:r w:rsidRPr="00171929">
        <w:rPr>
          <w:rFonts w:ascii="Times New Roman" w:hAnsi="Times New Roman" w:cs="Times New Roman"/>
          <w:color w:val="000000" w:themeColor="text1"/>
        </w:rPr>
        <w:t xml:space="preserve"> of 8 items each</w:t>
      </w:r>
      <w:r w:rsidR="002C33D0">
        <w:rPr>
          <w:rFonts w:ascii="Times New Roman" w:hAnsi="Times New Roman" w:cs="Times New Roman"/>
          <w:color w:val="000000" w:themeColor="text1"/>
        </w:rPr>
        <w:t>.</w:t>
      </w:r>
      <w:r w:rsidRPr="00171929">
        <w:rPr>
          <w:rFonts w:ascii="Times New Roman" w:hAnsi="Times New Roman" w:cs="Times New Roman"/>
          <w:color w:val="000000" w:themeColor="text1"/>
        </w:rPr>
        <w:t xml:space="preserve"> </w:t>
      </w:r>
    </w:p>
    <w:p w14:paraId="212335AC" w14:textId="6115F5EF" w:rsidR="00992308" w:rsidRDefault="00992308" w:rsidP="00992308">
      <w:pPr>
        <w:spacing w:line="480" w:lineRule="auto"/>
        <w:ind w:firstLine="720"/>
        <w:rPr>
          <w:rFonts w:ascii="Times New Roman" w:hAnsi="Times New Roman" w:cs="Times New Roman"/>
        </w:rPr>
      </w:pPr>
      <w:r w:rsidRPr="00F569EF">
        <w:rPr>
          <w:rFonts w:ascii="Times New Roman" w:hAnsi="Times New Roman" w:cs="Times New Roman"/>
          <w:b/>
          <w:i/>
        </w:rPr>
        <w:t xml:space="preserve">Schizotypal Personality Questionnaire </w:t>
      </w:r>
      <w:r w:rsidR="009B447E">
        <w:rPr>
          <w:rFonts w:ascii="Times New Roman" w:hAnsi="Times New Roman" w:cs="Times New Roman"/>
          <w:b/>
          <w:i/>
        </w:rPr>
        <w:t>(</w:t>
      </w:r>
      <w:r w:rsidRPr="00F569EF">
        <w:rPr>
          <w:rFonts w:ascii="Times New Roman" w:hAnsi="Times New Roman" w:cs="Times New Roman"/>
          <w:b/>
          <w:i/>
        </w:rPr>
        <w:t>SPQ</w:t>
      </w:r>
      <w:r w:rsidR="009B447E">
        <w:rPr>
          <w:rFonts w:ascii="Times New Roman" w:hAnsi="Times New Roman" w:cs="Times New Roman"/>
          <w:b/>
          <w:i/>
        </w:rPr>
        <w:t>;</w:t>
      </w:r>
      <w:r w:rsidRPr="00F569EF">
        <w:rPr>
          <w:rFonts w:ascii="Times New Roman" w:hAnsi="Times New Roman" w:cs="Times New Roman"/>
          <w:b/>
          <w:i/>
        </w:rPr>
        <w:t xml:space="preserve"> </w:t>
      </w:r>
      <w:proofErr w:type="spellStart"/>
      <w:r w:rsidRPr="00F569EF">
        <w:rPr>
          <w:rFonts w:ascii="Times New Roman" w:hAnsi="Times New Roman" w:cs="Times New Roman"/>
          <w:b/>
          <w:i/>
        </w:rPr>
        <w:t>Raine</w:t>
      </w:r>
      <w:proofErr w:type="spellEnd"/>
      <w:r w:rsidRPr="00F569EF">
        <w:rPr>
          <w:rFonts w:ascii="Times New Roman" w:hAnsi="Times New Roman" w:cs="Times New Roman"/>
          <w:b/>
          <w:i/>
        </w:rPr>
        <w:t>, 1991</w:t>
      </w:r>
      <w:r w:rsidR="009B447E">
        <w:rPr>
          <w:rFonts w:ascii="Times New Roman" w:hAnsi="Times New Roman" w:cs="Times New Roman"/>
          <w:b/>
          <w:i/>
        </w:rPr>
        <w:t>)</w:t>
      </w:r>
      <w:r w:rsidRPr="00F569EF">
        <w:rPr>
          <w:rFonts w:ascii="Times New Roman" w:hAnsi="Times New Roman" w:cs="Times New Roman"/>
          <w:b/>
        </w:rPr>
        <w:t>.</w:t>
      </w:r>
      <w:r w:rsidRPr="00992308">
        <w:rPr>
          <w:rFonts w:ascii="Times New Roman" w:hAnsi="Times New Roman" w:cs="Times New Roman"/>
        </w:rPr>
        <w:t xml:space="preserve"> Schizotypal personality was measured in two ways, using </w:t>
      </w:r>
      <w:r w:rsidR="001D081C">
        <w:rPr>
          <w:rFonts w:ascii="Times New Roman" w:hAnsi="Times New Roman" w:cs="Times New Roman"/>
        </w:rPr>
        <w:t>subscales of the full</w:t>
      </w:r>
      <w:r w:rsidRPr="00992308">
        <w:rPr>
          <w:rFonts w:ascii="Times New Roman" w:hAnsi="Times New Roman" w:cs="Times New Roman"/>
        </w:rPr>
        <w:t xml:space="preserve"> SPQ and the short SPQ assessment tool (SPQ-B; </w:t>
      </w:r>
      <w:proofErr w:type="spellStart"/>
      <w:r w:rsidRPr="00992308">
        <w:rPr>
          <w:rFonts w:ascii="Times New Roman" w:hAnsi="Times New Roman" w:cs="Times New Roman"/>
        </w:rPr>
        <w:t>Raine</w:t>
      </w:r>
      <w:proofErr w:type="spellEnd"/>
      <w:r w:rsidRPr="00992308">
        <w:rPr>
          <w:rFonts w:ascii="Times New Roman" w:hAnsi="Times New Roman" w:cs="Times New Roman"/>
        </w:rPr>
        <w:t xml:space="preserve"> &amp; </w:t>
      </w:r>
      <w:proofErr w:type="spellStart"/>
      <w:r w:rsidRPr="00992308">
        <w:rPr>
          <w:rFonts w:ascii="Times New Roman" w:hAnsi="Times New Roman" w:cs="Times New Roman"/>
        </w:rPr>
        <w:t>Benishay</w:t>
      </w:r>
      <w:proofErr w:type="spellEnd"/>
      <w:r w:rsidRPr="00992308">
        <w:rPr>
          <w:rFonts w:ascii="Times New Roman" w:hAnsi="Times New Roman" w:cs="Times New Roman"/>
        </w:rPr>
        <w:t xml:space="preserve">, 1995). </w:t>
      </w:r>
      <w:r w:rsidR="001D081C">
        <w:rPr>
          <w:rFonts w:ascii="Times New Roman" w:hAnsi="Times New Roman" w:cs="Times New Roman"/>
        </w:rPr>
        <w:t>The SPQ was</w:t>
      </w:r>
      <w:r w:rsidRPr="00992308">
        <w:rPr>
          <w:rFonts w:ascii="Times New Roman" w:hAnsi="Times New Roman" w:cs="Times New Roman"/>
        </w:rPr>
        <w:t xml:space="preserve"> designed </w:t>
      </w:r>
      <w:r w:rsidR="001D081C">
        <w:rPr>
          <w:rFonts w:ascii="Times New Roman" w:hAnsi="Times New Roman" w:cs="Times New Roman"/>
        </w:rPr>
        <w:t>to assess schizotyp</w:t>
      </w:r>
      <w:r w:rsidR="00180DA6">
        <w:rPr>
          <w:rFonts w:ascii="Times New Roman" w:hAnsi="Times New Roman" w:cs="Times New Roman"/>
        </w:rPr>
        <w:t>al personality disorder</w:t>
      </w:r>
      <w:r w:rsidR="001D081C">
        <w:rPr>
          <w:rFonts w:ascii="Times New Roman" w:hAnsi="Times New Roman" w:cs="Times New Roman"/>
        </w:rPr>
        <w:t xml:space="preserve"> </w:t>
      </w:r>
      <w:r w:rsidRPr="00992308">
        <w:rPr>
          <w:rFonts w:ascii="Times New Roman" w:hAnsi="Times New Roman" w:cs="Times New Roman"/>
        </w:rPr>
        <w:t xml:space="preserve">based on the DSM-III diagnostic criteria for </w:t>
      </w:r>
      <w:r w:rsidR="001D081C">
        <w:rPr>
          <w:rFonts w:ascii="Times New Roman" w:hAnsi="Times New Roman" w:cs="Times New Roman"/>
        </w:rPr>
        <w:t>schizophrenia</w:t>
      </w:r>
      <w:r w:rsidR="00180DA6">
        <w:rPr>
          <w:rFonts w:ascii="Times New Roman" w:hAnsi="Times New Roman" w:cs="Times New Roman"/>
        </w:rPr>
        <w:t xml:space="preserve"> but is now more commonly used as a measure of </w:t>
      </w:r>
      <w:proofErr w:type="spellStart"/>
      <w:r w:rsidR="00180DA6">
        <w:rPr>
          <w:rFonts w:ascii="Times New Roman" w:hAnsi="Times New Roman" w:cs="Times New Roman"/>
        </w:rPr>
        <w:t>schizotypy</w:t>
      </w:r>
      <w:proofErr w:type="spellEnd"/>
      <w:r w:rsidR="00FD32F1">
        <w:rPr>
          <w:rFonts w:ascii="Times New Roman" w:hAnsi="Times New Roman" w:cs="Times New Roman"/>
        </w:rPr>
        <w:t xml:space="preserve"> (</w:t>
      </w:r>
      <w:proofErr w:type="spellStart"/>
      <w:r w:rsidR="004B2374">
        <w:rPr>
          <w:rFonts w:ascii="Times New Roman" w:hAnsi="Times New Roman" w:cs="Times New Roman"/>
        </w:rPr>
        <w:t>Asai</w:t>
      </w:r>
      <w:proofErr w:type="spellEnd"/>
      <w:r w:rsidR="004B2374">
        <w:rPr>
          <w:rFonts w:ascii="Times New Roman" w:hAnsi="Times New Roman" w:cs="Times New Roman"/>
        </w:rPr>
        <w:t xml:space="preserve">, </w:t>
      </w:r>
      <w:proofErr w:type="spellStart"/>
      <w:r w:rsidR="004B2374">
        <w:rPr>
          <w:rFonts w:ascii="Times New Roman" w:hAnsi="Times New Roman" w:cs="Times New Roman"/>
        </w:rPr>
        <w:t>Sugimori</w:t>
      </w:r>
      <w:proofErr w:type="spellEnd"/>
      <w:r w:rsidR="004B2374">
        <w:rPr>
          <w:rFonts w:ascii="Times New Roman" w:hAnsi="Times New Roman" w:cs="Times New Roman"/>
        </w:rPr>
        <w:t xml:space="preserve">, Bando &amp; </w:t>
      </w:r>
      <w:proofErr w:type="spellStart"/>
      <w:r w:rsidR="004B2374">
        <w:rPr>
          <w:rFonts w:ascii="Times New Roman" w:hAnsi="Times New Roman" w:cs="Times New Roman"/>
        </w:rPr>
        <w:t>Tanno</w:t>
      </w:r>
      <w:proofErr w:type="spellEnd"/>
      <w:r w:rsidR="004B2374">
        <w:rPr>
          <w:rFonts w:ascii="Times New Roman" w:hAnsi="Times New Roman" w:cs="Times New Roman"/>
        </w:rPr>
        <w:t>, 2011</w:t>
      </w:r>
      <w:r w:rsidR="00FD32F1">
        <w:rPr>
          <w:rFonts w:ascii="Times New Roman" w:hAnsi="Times New Roman" w:cs="Times New Roman"/>
        </w:rPr>
        <w:t>)</w:t>
      </w:r>
      <w:r w:rsidR="001D081C">
        <w:rPr>
          <w:rFonts w:ascii="Times New Roman" w:hAnsi="Times New Roman" w:cs="Times New Roman"/>
        </w:rPr>
        <w:t xml:space="preserve">. </w:t>
      </w:r>
    </w:p>
    <w:p w14:paraId="37CBC228" w14:textId="0918E4AC" w:rsidR="00992308" w:rsidRPr="00992308" w:rsidRDefault="00992308">
      <w:pPr>
        <w:spacing w:line="480" w:lineRule="auto"/>
        <w:ind w:firstLine="720"/>
        <w:rPr>
          <w:rFonts w:ascii="Times New Roman" w:hAnsi="Times New Roman" w:cs="Times New Roman"/>
        </w:rPr>
      </w:pPr>
      <w:r w:rsidRPr="00992308">
        <w:rPr>
          <w:rFonts w:ascii="Times New Roman" w:hAnsi="Times New Roman" w:cs="Times New Roman"/>
        </w:rPr>
        <w:t>From the full SPQ measure, three subscales were administered</w:t>
      </w:r>
      <w:r w:rsidR="00E457E7">
        <w:rPr>
          <w:rFonts w:ascii="Times New Roman" w:hAnsi="Times New Roman" w:cs="Times New Roman"/>
        </w:rPr>
        <w:t xml:space="preserve"> that assess different dimensions of schizotypal beliefs</w:t>
      </w:r>
      <w:r w:rsidRPr="00992308">
        <w:rPr>
          <w:rFonts w:ascii="Times New Roman" w:hAnsi="Times New Roman" w:cs="Times New Roman"/>
        </w:rPr>
        <w:t>, including o</w:t>
      </w:r>
      <w:r w:rsidR="00541FEC">
        <w:rPr>
          <w:rFonts w:ascii="Times New Roman" w:hAnsi="Times New Roman" w:cs="Times New Roman"/>
        </w:rPr>
        <w:t>dd beliefs or magical thinking [SPQ</w:t>
      </w:r>
      <w:r w:rsidR="009B447E">
        <w:rPr>
          <w:rFonts w:ascii="Times New Roman" w:hAnsi="Times New Roman" w:cs="Times New Roman"/>
        </w:rPr>
        <w:t>-</w:t>
      </w:r>
      <w:r w:rsidR="004B2374">
        <w:rPr>
          <w:rFonts w:ascii="Times New Roman" w:hAnsi="Times New Roman" w:cs="Times New Roman"/>
        </w:rPr>
        <w:t>O</w:t>
      </w:r>
      <w:r w:rsidR="00541FEC">
        <w:rPr>
          <w:rFonts w:ascii="Times New Roman" w:hAnsi="Times New Roman" w:cs="Times New Roman"/>
        </w:rPr>
        <w:t>BMT; 7 items]</w:t>
      </w:r>
      <w:r w:rsidRPr="00992308">
        <w:rPr>
          <w:rFonts w:ascii="Times New Roman" w:hAnsi="Times New Roman" w:cs="Times New Roman"/>
        </w:rPr>
        <w:t xml:space="preserve">, </w:t>
      </w:r>
      <w:r w:rsidR="00541FEC">
        <w:rPr>
          <w:rFonts w:ascii="Times New Roman" w:hAnsi="Times New Roman" w:cs="Times New Roman"/>
        </w:rPr>
        <w:t>unusual perceptual experiences [SPQ</w:t>
      </w:r>
      <w:r w:rsidR="009B447E">
        <w:rPr>
          <w:rFonts w:ascii="Times New Roman" w:hAnsi="Times New Roman" w:cs="Times New Roman"/>
        </w:rPr>
        <w:t>-</w:t>
      </w:r>
      <w:r w:rsidR="00541FEC">
        <w:rPr>
          <w:rFonts w:ascii="Times New Roman" w:hAnsi="Times New Roman" w:cs="Times New Roman"/>
        </w:rPr>
        <w:t xml:space="preserve">UPE; </w:t>
      </w:r>
      <w:r w:rsidRPr="00992308">
        <w:rPr>
          <w:rFonts w:ascii="Times New Roman" w:hAnsi="Times New Roman" w:cs="Times New Roman"/>
        </w:rPr>
        <w:t>9 items</w:t>
      </w:r>
      <w:r w:rsidR="00541FEC">
        <w:rPr>
          <w:rFonts w:ascii="Times New Roman" w:hAnsi="Times New Roman" w:cs="Times New Roman"/>
        </w:rPr>
        <w:t>] and suspiciousness [SPQ</w:t>
      </w:r>
      <w:r w:rsidR="009B447E">
        <w:rPr>
          <w:rFonts w:ascii="Times New Roman" w:hAnsi="Times New Roman" w:cs="Times New Roman"/>
        </w:rPr>
        <w:t>-SUS</w:t>
      </w:r>
      <w:r w:rsidR="00541FEC">
        <w:rPr>
          <w:rFonts w:ascii="Times New Roman" w:hAnsi="Times New Roman" w:cs="Times New Roman"/>
        </w:rPr>
        <w:t>; 8 items]</w:t>
      </w:r>
      <w:r w:rsidRPr="00992308">
        <w:rPr>
          <w:rFonts w:ascii="Times New Roman" w:hAnsi="Times New Roman" w:cs="Times New Roman"/>
        </w:rPr>
        <w:t xml:space="preserve">. Answers were either “yes” or “no”. The SPQ-B consisted of 22 binary yes/no items and assessed three factors of </w:t>
      </w:r>
      <w:proofErr w:type="spellStart"/>
      <w:r w:rsidRPr="00992308">
        <w:rPr>
          <w:rFonts w:ascii="Times New Roman" w:hAnsi="Times New Roman" w:cs="Times New Roman"/>
        </w:rPr>
        <w:t>schizotypy</w:t>
      </w:r>
      <w:proofErr w:type="spellEnd"/>
      <w:r w:rsidRPr="00992308">
        <w:rPr>
          <w:rFonts w:ascii="Times New Roman" w:hAnsi="Times New Roman" w:cs="Times New Roman"/>
        </w:rPr>
        <w:t xml:space="preserve">: cognitive-perceptual deficits (8 items), interpersonal deficits (8 items) and </w:t>
      </w:r>
      <w:proofErr w:type="spellStart"/>
      <w:r w:rsidRPr="00992308">
        <w:rPr>
          <w:rFonts w:ascii="Times New Roman" w:hAnsi="Times New Roman" w:cs="Times New Roman"/>
        </w:rPr>
        <w:t>disorganisation</w:t>
      </w:r>
      <w:proofErr w:type="spellEnd"/>
      <w:r w:rsidRPr="00992308">
        <w:rPr>
          <w:rFonts w:ascii="Times New Roman" w:hAnsi="Times New Roman" w:cs="Times New Roman"/>
        </w:rPr>
        <w:t xml:space="preserve"> (6 items). </w:t>
      </w:r>
    </w:p>
    <w:p w14:paraId="38D6F112" w14:textId="39D0E362" w:rsidR="00992308" w:rsidRPr="00992308" w:rsidRDefault="00992308" w:rsidP="00F569EF">
      <w:pPr>
        <w:spacing w:line="480" w:lineRule="auto"/>
        <w:ind w:firstLine="720"/>
        <w:rPr>
          <w:rFonts w:ascii="Times New Roman" w:hAnsi="Times New Roman" w:cs="Times New Roman"/>
        </w:rPr>
      </w:pPr>
      <w:r w:rsidRPr="00F569EF">
        <w:rPr>
          <w:rFonts w:ascii="Times New Roman" w:hAnsi="Times New Roman" w:cs="Times New Roman"/>
          <w:b/>
          <w:i/>
        </w:rPr>
        <w:t xml:space="preserve">Creative Ideation Scale </w:t>
      </w:r>
      <w:r w:rsidR="009B447E">
        <w:rPr>
          <w:rFonts w:ascii="Times New Roman" w:hAnsi="Times New Roman" w:cs="Times New Roman"/>
          <w:b/>
          <w:i/>
        </w:rPr>
        <w:t>(</w:t>
      </w:r>
      <w:r w:rsidRPr="00F569EF">
        <w:rPr>
          <w:rFonts w:ascii="Times New Roman" w:hAnsi="Times New Roman" w:cs="Times New Roman"/>
          <w:b/>
          <w:i/>
        </w:rPr>
        <w:t xml:space="preserve">RIBS; Runco, </w:t>
      </w:r>
      <w:proofErr w:type="spellStart"/>
      <w:r w:rsidRPr="00F569EF">
        <w:rPr>
          <w:rFonts w:ascii="Times New Roman" w:hAnsi="Times New Roman" w:cs="Times New Roman"/>
          <w:b/>
          <w:i/>
        </w:rPr>
        <w:t>Plucker</w:t>
      </w:r>
      <w:proofErr w:type="spellEnd"/>
      <w:r w:rsidRPr="00F569EF">
        <w:rPr>
          <w:rFonts w:ascii="Times New Roman" w:hAnsi="Times New Roman" w:cs="Times New Roman"/>
          <w:b/>
          <w:i/>
        </w:rPr>
        <w:t xml:space="preserve"> &amp; Lim, 2001</w:t>
      </w:r>
      <w:r w:rsidR="009B447E">
        <w:rPr>
          <w:rFonts w:ascii="Times New Roman" w:hAnsi="Times New Roman" w:cs="Times New Roman"/>
          <w:b/>
          <w:i/>
        </w:rPr>
        <w:t>)</w:t>
      </w:r>
      <w:r w:rsidRPr="00F569EF">
        <w:rPr>
          <w:rFonts w:ascii="Times New Roman" w:hAnsi="Times New Roman" w:cs="Times New Roman"/>
          <w:b/>
          <w:i/>
        </w:rPr>
        <w:t>.</w:t>
      </w:r>
      <w:r w:rsidRPr="00992308">
        <w:rPr>
          <w:rFonts w:ascii="Times New Roman" w:hAnsi="Times New Roman" w:cs="Times New Roman"/>
          <w:i/>
        </w:rPr>
        <w:t xml:space="preserve"> </w:t>
      </w:r>
      <w:r w:rsidRPr="00992308">
        <w:rPr>
          <w:rFonts w:ascii="Times New Roman" w:hAnsi="Times New Roman" w:cs="Times New Roman"/>
        </w:rPr>
        <w:t xml:space="preserve">This 23-item measure assesses creative thinking in relation to creative behaviors, activities and achievements, focusing on a creative frame of mind. Answers ranged from “never” to “very often” on a </w:t>
      </w:r>
      <w:r w:rsidR="008F7875">
        <w:rPr>
          <w:rFonts w:ascii="Times New Roman" w:hAnsi="Times New Roman" w:cs="Times New Roman"/>
        </w:rPr>
        <w:t>5-</w:t>
      </w:r>
      <w:r w:rsidRPr="00992308">
        <w:rPr>
          <w:rFonts w:ascii="Times New Roman" w:hAnsi="Times New Roman" w:cs="Times New Roman"/>
        </w:rPr>
        <w:t>point scale. Due to an error, participants completed only 22 of the 23 items.</w:t>
      </w:r>
      <w:r w:rsidR="00790089">
        <w:rPr>
          <w:rFonts w:ascii="Times New Roman" w:hAnsi="Times New Roman" w:cs="Times New Roman"/>
        </w:rPr>
        <w:t xml:space="preserve"> </w:t>
      </w:r>
      <w:r w:rsidR="009B447E">
        <w:rPr>
          <w:rFonts w:ascii="Times New Roman" w:hAnsi="Times New Roman" w:cs="Times New Roman"/>
        </w:rPr>
        <w:t>The m</w:t>
      </w:r>
      <w:r w:rsidR="00F71081">
        <w:rPr>
          <w:rFonts w:ascii="Times New Roman" w:hAnsi="Times New Roman" w:cs="Times New Roman"/>
        </w:rPr>
        <w:t xml:space="preserve">issing </w:t>
      </w:r>
      <w:r w:rsidR="009B447E">
        <w:rPr>
          <w:rFonts w:ascii="Times New Roman" w:hAnsi="Times New Roman" w:cs="Times New Roman"/>
        </w:rPr>
        <w:t>item was</w:t>
      </w:r>
      <w:r w:rsidR="00F71081">
        <w:rPr>
          <w:rFonts w:ascii="Times New Roman" w:hAnsi="Times New Roman" w:cs="Times New Roman"/>
        </w:rPr>
        <w:t xml:space="preserve"> “</w:t>
      </w:r>
      <w:r w:rsidR="00F71081" w:rsidRPr="00F569EF">
        <w:rPr>
          <w:rFonts w:ascii="Times New Roman" w:hAnsi="Times New Roman" w:cs="Times New Roman"/>
          <w:i/>
        </w:rPr>
        <w:t>I would take a college course that was based on original ideas</w:t>
      </w:r>
      <w:r w:rsidR="00F71081">
        <w:rPr>
          <w:rFonts w:ascii="Times New Roman" w:hAnsi="Times New Roman" w:cs="Times New Roman"/>
        </w:rPr>
        <w:t>”.</w:t>
      </w:r>
    </w:p>
    <w:p w14:paraId="5EAF4A9B" w14:textId="0050AFF7" w:rsidR="00992308" w:rsidRPr="00992308" w:rsidRDefault="00992308">
      <w:pPr>
        <w:spacing w:line="480" w:lineRule="auto"/>
        <w:ind w:firstLine="720"/>
        <w:rPr>
          <w:rFonts w:ascii="Times New Roman" w:hAnsi="Times New Roman" w:cs="Times New Roman"/>
        </w:rPr>
      </w:pPr>
      <w:r w:rsidRPr="00F569EF">
        <w:rPr>
          <w:rFonts w:ascii="Times New Roman" w:hAnsi="Times New Roman" w:cs="Times New Roman"/>
          <w:b/>
          <w:i/>
        </w:rPr>
        <w:t xml:space="preserve">Creative Achievement Questionnaire </w:t>
      </w:r>
      <w:r w:rsidR="009B447E">
        <w:rPr>
          <w:rFonts w:ascii="Times New Roman" w:hAnsi="Times New Roman" w:cs="Times New Roman"/>
          <w:b/>
          <w:i/>
        </w:rPr>
        <w:t>(</w:t>
      </w:r>
      <w:r w:rsidR="00F70CB7">
        <w:rPr>
          <w:rFonts w:ascii="Times New Roman" w:hAnsi="Times New Roman" w:cs="Times New Roman"/>
          <w:b/>
          <w:i/>
        </w:rPr>
        <w:t xml:space="preserve">CAQ; </w:t>
      </w:r>
      <w:r w:rsidRPr="00F569EF">
        <w:rPr>
          <w:rFonts w:ascii="Times New Roman" w:hAnsi="Times New Roman" w:cs="Times New Roman"/>
          <w:b/>
          <w:i/>
        </w:rPr>
        <w:t>Carson, Peterson &amp; Higgins, 200</w:t>
      </w:r>
      <w:r w:rsidR="009B447E">
        <w:rPr>
          <w:rFonts w:ascii="Times New Roman" w:hAnsi="Times New Roman" w:cs="Times New Roman"/>
          <w:b/>
          <w:i/>
        </w:rPr>
        <w:t>5)</w:t>
      </w:r>
      <w:r w:rsidRPr="00F569EF">
        <w:rPr>
          <w:rFonts w:ascii="Times New Roman" w:hAnsi="Times New Roman" w:cs="Times New Roman"/>
          <w:b/>
          <w:i/>
        </w:rPr>
        <w:t>.</w:t>
      </w:r>
      <w:r w:rsidRPr="00992308">
        <w:rPr>
          <w:rFonts w:ascii="Times New Roman" w:hAnsi="Times New Roman" w:cs="Times New Roman"/>
          <w:i/>
        </w:rPr>
        <w:t xml:space="preserve"> </w:t>
      </w:r>
      <w:r w:rsidRPr="00992308">
        <w:rPr>
          <w:rFonts w:ascii="Times New Roman" w:hAnsi="Times New Roman" w:cs="Times New Roman"/>
        </w:rPr>
        <w:t>This scale assesses “the sum of creative products generated by an individual in the course of his or her lifetime”, spanning 10 domains of creative achievement, including visual arts, music, dance, architectural design, creative writing, humor, inventions, scientific discovery, theatre and film, culinary arts. Each domain comprises of 7 items with a weighted scoring system, whereby higher levels of creative achievement are exponentially heavier weighted that lower levels of creative achievement. For example in music, “</w:t>
      </w:r>
      <w:r w:rsidR="008F7875">
        <w:rPr>
          <w:rFonts w:ascii="Times New Roman" w:hAnsi="Times New Roman" w:cs="Times New Roman"/>
        </w:rPr>
        <w:t>M</w:t>
      </w:r>
      <w:r w:rsidRPr="00992308">
        <w:rPr>
          <w:rFonts w:ascii="Times New Roman" w:hAnsi="Times New Roman" w:cs="Times New Roman"/>
        </w:rPr>
        <w:t>y composition has been recorded” gets a score of 1 while “</w:t>
      </w:r>
      <w:r w:rsidR="008F7875">
        <w:rPr>
          <w:rFonts w:ascii="Times New Roman" w:hAnsi="Times New Roman" w:cs="Times New Roman"/>
        </w:rPr>
        <w:t>M</w:t>
      </w:r>
      <w:r w:rsidRPr="00992308">
        <w:rPr>
          <w:rFonts w:ascii="Times New Roman" w:hAnsi="Times New Roman" w:cs="Times New Roman"/>
        </w:rPr>
        <w:t>y composition have been critiqued in a national publication” gets score of 7</w:t>
      </w:r>
      <w:r w:rsidR="008F7875">
        <w:rPr>
          <w:rFonts w:ascii="Times New Roman" w:hAnsi="Times New Roman" w:cs="Times New Roman"/>
        </w:rPr>
        <w:t>.</w:t>
      </w:r>
    </w:p>
    <w:p w14:paraId="4CC45ACF" w14:textId="7713958F" w:rsidR="00992308" w:rsidRPr="00992308" w:rsidRDefault="00A93940">
      <w:pPr>
        <w:spacing w:line="480" w:lineRule="auto"/>
        <w:ind w:firstLine="720"/>
        <w:rPr>
          <w:rFonts w:ascii="Times New Roman" w:hAnsi="Times New Roman" w:cs="Times New Roman"/>
        </w:rPr>
      </w:pPr>
      <w:proofErr w:type="gramStart"/>
      <w:r>
        <w:rPr>
          <w:rFonts w:ascii="Times New Roman" w:hAnsi="Times New Roman" w:cs="Times New Roman"/>
          <w:b/>
          <w:i/>
        </w:rPr>
        <w:t>Guilford</w:t>
      </w:r>
      <w:r w:rsidR="00992308" w:rsidRPr="00F569EF">
        <w:rPr>
          <w:rFonts w:ascii="Times New Roman" w:hAnsi="Times New Roman" w:cs="Times New Roman"/>
          <w:b/>
          <w:i/>
        </w:rPr>
        <w:t xml:space="preserve"> Alternative Uses Test </w:t>
      </w:r>
      <w:r w:rsidR="009B447E">
        <w:rPr>
          <w:rFonts w:ascii="Times New Roman" w:hAnsi="Times New Roman" w:cs="Times New Roman"/>
          <w:b/>
          <w:i/>
        </w:rPr>
        <w:t>(</w:t>
      </w:r>
      <w:r w:rsidR="008F7875" w:rsidRPr="00F569EF">
        <w:rPr>
          <w:rFonts w:ascii="Times New Roman" w:hAnsi="Times New Roman" w:cs="Times New Roman"/>
          <w:b/>
          <w:i/>
        </w:rPr>
        <w:t>AUT</w:t>
      </w:r>
      <w:r w:rsidR="00F70CB7">
        <w:rPr>
          <w:rFonts w:ascii="Times New Roman" w:hAnsi="Times New Roman" w:cs="Times New Roman"/>
          <w:b/>
          <w:i/>
        </w:rPr>
        <w:t>;</w:t>
      </w:r>
      <w:r w:rsidR="00EB3449" w:rsidRPr="00F569EF">
        <w:rPr>
          <w:rFonts w:ascii="Times New Roman" w:hAnsi="Times New Roman" w:cs="Times New Roman"/>
          <w:b/>
          <w:i/>
        </w:rPr>
        <w:t xml:space="preserve"> </w:t>
      </w:r>
      <w:r>
        <w:rPr>
          <w:rFonts w:ascii="Times New Roman" w:hAnsi="Times New Roman" w:cs="Times New Roman"/>
          <w:b/>
          <w:i/>
        </w:rPr>
        <w:t>Guilford</w:t>
      </w:r>
      <w:r w:rsidR="00992308" w:rsidRPr="00F569EF">
        <w:rPr>
          <w:rFonts w:ascii="Times New Roman" w:hAnsi="Times New Roman" w:cs="Times New Roman"/>
          <w:b/>
          <w:i/>
        </w:rPr>
        <w:t>, 1959</w:t>
      </w:r>
      <w:r w:rsidR="009B447E">
        <w:rPr>
          <w:rFonts w:ascii="Times New Roman" w:hAnsi="Times New Roman" w:cs="Times New Roman"/>
          <w:b/>
          <w:i/>
        </w:rPr>
        <w:t>)</w:t>
      </w:r>
      <w:r w:rsidR="00992308" w:rsidRPr="00F569EF">
        <w:rPr>
          <w:rFonts w:ascii="Times New Roman" w:hAnsi="Times New Roman" w:cs="Times New Roman"/>
          <w:b/>
          <w:i/>
        </w:rPr>
        <w:t>.</w:t>
      </w:r>
      <w:proofErr w:type="gramEnd"/>
      <w:r w:rsidR="00992308" w:rsidRPr="00992308">
        <w:rPr>
          <w:rFonts w:ascii="Times New Roman" w:hAnsi="Times New Roman" w:cs="Times New Roman"/>
          <w:i/>
        </w:rPr>
        <w:t xml:space="preserve"> </w:t>
      </w:r>
      <w:r w:rsidR="00992308" w:rsidRPr="00992308">
        <w:rPr>
          <w:rFonts w:ascii="Times New Roman" w:hAnsi="Times New Roman" w:cs="Times New Roman"/>
        </w:rPr>
        <w:t>This test measures divergent thinking, with participants writing down as many different uses as they could think of for an everyday object in 60 seconds. The three objects included here were a ping-pong ball, a plank of wood and a paperclip (i.e. 60 seconds for each). Answers were scored for fluency (i.e. number of different</w:t>
      </w:r>
      <w:r w:rsidR="008F7875">
        <w:rPr>
          <w:rFonts w:ascii="Times New Roman" w:hAnsi="Times New Roman" w:cs="Times New Roman"/>
        </w:rPr>
        <w:t xml:space="preserve"> valid</w:t>
      </w:r>
      <w:r w:rsidR="00992308" w:rsidRPr="00992308">
        <w:rPr>
          <w:rFonts w:ascii="Times New Roman" w:hAnsi="Times New Roman" w:cs="Times New Roman"/>
        </w:rPr>
        <w:t xml:space="preserve"> responses)</w:t>
      </w:r>
      <w:r w:rsidR="008F7875">
        <w:rPr>
          <w:rFonts w:ascii="Times New Roman" w:hAnsi="Times New Roman" w:cs="Times New Roman"/>
        </w:rPr>
        <w:t xml:space="preserve"> and originality (details below)</w:t>
      </w:r>
      <w:r w:rsidR="00992308" w:rsidRPr="00992308">
        <w:rPr>
          <w:rFonts w:ascii="Times New Roman" w:hAnsi="Times New Roman" w:cs="Times New Roman"/>
        </w:rPr>
        <w:t xml:space="preserve">.  </w:t>
      </w:r>
    </w:p>
    <w:p w14:paraId="5EF466F8" w14:textId="411564B8" w:rsidR="00992308" w:rsidRPr="00992308" w:rsidRDefault="00992308">
      <w:pPr>
        <w:spacing w:line="480" w:lineRule="auto"/>
        <w:ind w:firstLine="720"/>
        <w:rPr>
          <w:rFonts w:ascii="Times New Roman" w:hAnsi="Times New Roman" w:cs="Times New Roman"/>
        </w:rPr>
      </w:pPr>
      <w:r w:rsidRPr="00F569EF">
        <w:rPr>
          <w:rFonts w:ascii="Times New Roman" w:hAnsi="Times New Roman" w:cs="Times New Roman"/>
          <w:b/>
          <w:i/>
        </w:rPr>
        <w:t xml:space="preserve">Paranormal Belief Scale </w:t>
      </w:r>
      <w:r w:rsidR="009B447E">
        <w:rPr>
          <w:rFonts w:ascii="Times New Roman" w:hAnsi="Times New Roman" w:cs="Times New Roman"/>
          <w:b/>
          <w:i/>
        </w:rPr>
        <w:t>(</w:t>
      </w:r>
      <w:r w:rsidR="00F70CB7">
        <w:rPr>
          <w:rFonts w:ascii="Times New Roman" w:hAnsi="Times New Roman" w:cs="Times New Roman"/>
          <w:b/>
          <w:i/>
        </w:rPr>
        <w:t>PBS;</w:t>
      </w:r>
      <w:r w:rsidRPr="00F569EF">
        <w:rPr>
          <w:rFonts w:ascii="Times New Roman" w:hAnsi="Times New Roman" w:cs="Times New Roman"/>
          <w:b/>
          <w:i/>
        </w:rPr>
        <w:t xml:space="preserve"> </w:t>
      </w:r>
      <w:proofErr w:type="spellStart"/>
      <w:r w:rsidRPr="00F569EF">
        <w:rPr>
          <w:rFonts w:ascii="Times New Roman" w:hAnsi="Times New Roman" w:cs="Times New Roman"/>
          <w:b/>
          <w:i/>
        </w:rPr>
        <w:t>Tobacyk</w:t>
      </w:r>
      <w:proofErr w:type="spellEnd"/>
      <w:r w:rsidRPr="00F569EF">
        <w:rPr>
          <w:rFonts w:ascii="Times New Roman" w:hAnsi="Times New Roman" w:cs="Times New Roman"/>
          <w:b/>
          <w:i/>
        </w:rPr>
        <w:t>, 2004</w:t>
      </w:r>
      <w:r w:rsidR="009B447E">
        <w:rPr>
          <w:rFonts w:ascii="Times New Roman" w:hAnsi="Times New Roman" w:cs="Times New Roman"/>
          <w:b/>
          <w:i/>
        </w:rPr>
        <w:t>)</w:t>
      </w:r>
      <w:r w:rsidRPr="00F569EF">
        <w:rPr>
          <w:rFonts w:ascii="Times New Roman" w:hAnsi="Times New Roman" w:cs="Times New Roman"/>
          <w:b/>
          <w:i/>
        </w:rPr>
        <w:t>.</w:t>
      </w:r>
      <w:r w:rsidRPr="00992308">
        <w:rPr>
          <w:rFonts w:ascii="Times New Roman" w:hAnsi="Times New Roman" w:cs="Times New Roman"/>
          <w:i/>
        </w:rPr>
        <w:t xml:space="preserve"> </w:t>
      </w:r>
      <w:r w:rsidRPr="00992308">
        <w:rPr>
          <w:rFonts w:ascii="Times New Roman" w:hAnsi="Times New Roman" w:cs="Times New Roman"/>
        </w:rPr>
        <w:t xml:space="preserve">This measure includes 26 self-report items assessing seven dimensions of </w:t>
      </w:r>
      <w:r w:rsidR="009B447E">
        <w:rPr>
          <w:rFonts w:ascii="Times New Roman" w:hAnsi="Times New Roman" w:cs="Times New Roman"/>
        </w:rPr>
        <w:t>paranormal</w:t>
      </w:r>
      <w:r w:rsidR="009B447E" w:rsidRPr="00992308">
        <w:rPr>
          <w:rFonts w:ascii="Times New Roman" w:hAnsi="Times New Roman" w:cs="Times New Roman"/>
        </w:rPr>
        <w:t xml:space="preserve"> </w:t>
      </w:r>
      <w:r w:rsidRPr="00992308">
        <w:rPr>
          <w:rFonts w:ascii="Times New Roman" w:hAnsi="Times New Roman" w:cs="Times New Roman"/>
        </w:rPr>
        <w:t>belief</w:t>
      </w:r>
      <w:r w:rsidR="009B447E">
        <w:rPr>
          <w:rFonts w:ascii="Times New Roman" w:hAnsi="Times New Roman" w:cs="Times New Roman"/>
        </w:rPr>
        <w:t>s, including traditional religious belief, psi, witchcraft, superstition, spiritualism, extraordinary life forms, and p</w:t>
      </w:r>
      <w:r w:rsidR="009B447E" w:rsidRPr="009B447E">
        <w:rPr>
          <w:rFonts w:ascii="Times New Roman" w:hAnsi="Times New Roman" w:cs="Times New Roman"/>
        </w:rPr>
        <w:t xml:space="preserve">recognition. </w:t>
      </w:r>
      <w:r w:rsidR="000F4208">
        <w:rPr>
          <w:rFonts w:ascii="Times New Roman" w:hAnsi="Times New Roman" w:cs="Times New Roman"/>
        </w:rPr>
        <w:t>Responses are given</w:t>
      </w:r>
      <w:r w:rsidRPr="00992308">
        <w:rPr>
          <w:rFonts w:ascii="Times New Roman" w:hAnsi="Times New Roman" w:cs="Times New Roman"/>
        </w:rPr>
        <w:t xml:space="preserve"> on a 7</w:t>
      </w:r>
      <w:r w:rsidR="008F7875">
        <w:rPr>
          <w:rFonts w:ascii="Times New Roman" w:hAnsi="Times New Roman" w:cs="Times New Roman"/>
        </w:rPr>
        <w:t>-</w:t>
      </w:r>
      <w:r w:rsidRPr="00992308">
        <w:rPr>
          <w:rFonts w:ascii="Times New Roman" w:hAnsi="Times New Roman" w:cs="Times New Roman"/>
        </w:rPr>
        <w:t xml:space="preserve">point </w:t>
      </w:r>
      <w:r w:rsidR="000F4208">
        <w:rPr>
          <w:rFonts w:ascii="Times New Roman" w:hAnsi="Times New Roman" w:cs="Times New Roman"/>
        </w:rPr>
        <w:t xml:space="preserve">rating </w:t>
      </w:r>
      <w:r w:rsidRPr="00992308">
        <w:rPr>
          <w:rFonts w:ascii="Times New Roman" w:hAnsi="Times New Roman" w:cs="Times New Roman"/>
        </w:rPr>
        <w:t xml:space="preserve">scale from “strongly disagree” to “strongly agree”. </w:t>
      </w:r>
    </w:p>
    <w:p w14:paraId="0110E337" w14:textId="5C7BAFCC" w:rsidR="00992308" w:rsidRPr="00992308" w:rsidRDefault="00992308" w:rsidP="00F70CB7">
      <w:pPr>
        <w:spacing w:line="480" w:lineRule="auto"/>
        <w:ind w:firstLine="720"/>
        <w:rPr>
          <w:rFonts w:ascii="Times New Roman" w:hAnsi="Times New Roman" w:cs="Times New Roman"/>
        </w:rPr>
      </w:pPr>
      <w:r w:rsidRPr="00F569EF">
        <w:rPr>
          <w:rFonts w:ascii="Times New Roman" w:hAnsi="Times New Roman" w:cs="Times New Roman"/>
          <w:b/>
          <w:i/>
        </w:rPr>
        <w:t xml:space="preserve"> Generic Conspiracist Beliefs Scale </w:t>
      </w:r>
      <w:r w:rsidR="009B447E">
        <w:rPr>
          <w:rFonts w:ascii="Times New Roman" w:hAnsi="Times New Roman" w:cs="Times New Roman"/>
          <w:b/>
          <w:i/>
        </w:rPr>
        <w:t>(</w:t>
      </w:r>
      <w:r w:rsidR="00F70CB7">
        <w:rPr>
          <w:rFonts w:ascii="Times New Roman" w:hAnsi="Times New Roman" w:cs="Times New Roman"/>
          <w:b/>
          <w:i/>
        </w:rPr>
        <w:t>GCB;</w:t>
      </w:r>
      <w:r w:rsidRPr="00F569EF">
        <w:rPr>
          <w:rFonts w:ascii="Times New Roman" w:hAnsi="Times New Roman" w:cs="Times New Roman"/>
          <w:b/>
          <w:i/>
        </w:rPr>
        <w:t xml:space="preserve"> Brotherton, French &amp; Pickering, 2013</w:t>
      </w:r>
      <w:r w:rsidR="009B447E">
        <w:rPr>
          <w:rFonts w:ascii="Times New Roman" w:hAnsi="Times New Roman" w:cs="Times New Roman"/>
          <w:b/>
          <w:i/>
        </w:rPr>
        <w:t>)</w:t>
      </w:r>
      <w:r w:rsidRPr="00F569EF">
        <w:rPr>
          <w:rFonts w:ascii="Times New Roman" w:hAnsi="Times New Roman" w:cs="Times New Roman"/>
          <w:b/>
          <w:i/>
        </w:rPr>
        <w:t xml:space="preserve">. </w:t>
      </w:r>
      <w:r w:rsidRPr="00992308">
        <w:rPr>
          <w:rFonts w:ascii="Times New Roman" w:hAnsi="Times New Roman" w:cs="Times New Roman"/>
        </w:rPr>
        <w:t xml:space="preserve">This 15-item scale measures the extent of an individual’s conspiracist ideation without being reliant upon specific conspiracy theories. The scale describes five factors, including government malfeasance, extraterrestrial cover-up, malevolent global conspiracies, personal </w:t>
      </w:r>
      <w:proofErr w:type="gramStart"/>
      <w:r w:rsidRPr="00992308">
        <w:rPr>
          <w:rFonts w:ascii="Times New Roman" w:hAnsi="Times New Roman" w:cs="Times New Roman"/>
        </w:rPr>
        <w:t>well-being</w:t>
      </w:r>
      <w:proofErr w:type="gramEnd"/>
      <w:r w:rsidR="00C216FE">
        <w:rPr>
          <w:rFonts w:ascii="Times New Roman" w:hAnsi="Times New Roman" w:cs="Times New Roman"/>
        </w:rPr>
        <w:t xml:space="preserve"> (</w:t>
      </w:r>
      <w:r w:rsidR="009B447E">
        <w:rPr>
          <w:rFonts w:ascii="Times New Roman" w:hAnsi="Times New Roman" w:cs="Times New Roman"/>
        </w:rPr>
        <w:t xml:space="preserve">i.e. </w:t>
      </w:r>
      <w:r w:rsidR="00C216FE">
        <w:rPr>
          <w:rFonts w:ascii="Times New Roman" w:hAnsi="Times New Roman" w:cs="Times New Roman"/>
        </w:rPr>
        <w:t>concerns about health and liberty)</w:t>
      </w:r>
      <w:r w:rsidRPr="00992308">
        <w:rPr>
          <w:rFonts w:ascii="Times New Roman" w:hAnsi="Times New Roman" w:cs="Times New Roman"/>
        </w:rPr>
        <w:t xml:space="preserve"> and control of information, on a 5-point scale ranging from ”definitely not true” to “definitely true”.</w:t>
      </w:r>
    </w:p>
    <w:p w14:paraId="371A1088" w14:textId="1014010D" w:rsidR="00992308" w:rsidRPr="00992308" w:rsidRDefault="00992308" w:rsidP="00AD2BA6">
      <w:pPr>
        <w:outlineLvl w:val="0"/>
        <w:rPr>
          <w:rFonts w:ascii="Times New Roman" w:hAnsi="Times New Roman" w:cs="Times New Roman"/>
          <w:b/>
        </w:rPr>
      </w:pPr>
      <w:r w:rsidRPr="00992308">
        <w:rPr>
          <w:rFonts w:ascii="Times New Roman" w:hAnsi="Times New Roman" w:cs="Times New Roman"/>
          <w:b/>
        </w:rPr>
        <w:t xml:space="preserve"> </w:t>
      </w:r>
      <w:r w:rsidR="00F70CB7">
        <w:rPr>
          <w:rFonts w:ascii="Times New Roman" w:hAnsi="Times New Roman" w:cs="Times New Roman"/>
          <w:b/>
        </w:rPr>
        <w:tab/>
      </w:r>
      <w:r w:rsidRPr="00992308">
        <w:rPr>
          <w:rFonts w:ascii="Times New Roman" w:hAnsi="Times New Roman" w:cs="Times New Roman"/>
          <w:b/>
        </w:rPr>
        <w:t>Procedure</w:t>
      </w:r>
    </w:p>
    <w:p w14:paraId="7DF9137C" w14:textId="77777777" w:rsidR="00992308" w:rsidRPr="00992308" w:rsidRDefault="00992308" w:rsidP="00992308">
      <w:pPr>
        <w:rPr>
          <w:rFonts w:ascii="Times New Roman" w:hAnsi="Times New Roman" w:cs="Times New Roman"/>
        </w:rPr>
      </w:pPr>
    </w:p>
    <w:p w14:paraId="5672C159" w14:textId="77777777" w:rsidR="00F70CB7" w:rsidRDefault="00992308" w:rsidP="00F70CB7">
      <w:pPr>
        <w:spacing w:line="480" w:lineRule="auto"/>
        <w:ind w:firstLine="720"/>
        <w:rPr>
          <w:rFonts w:ascii="Times New Roman" w:hAnsi="Times New Roman" w:cs="Times New Roman"/>
        </w:rPr>
      </w:pPr>
      <w:r w:rsidRPr="00992308">
        <w:rPr>
          <w:rFonts w:ascii="Times New Roman" w:hAnsi="Times New Roman" w:cs="Times New Roman"/>
        </w:rPr>
        <w:t>Data were collected between May and June 2017. Participants completed the study via the online survey platform at a time and location that suited them. Informed consent was obtained prior to completion of the test battery</w:t>
      </w:r>
      <w:r w:rsidR="00425E2E">
        <w:rPr>
          <w:rFonts w:ascii="Times New Roman" w:hAnsi="Times New Roman" w:cs="Times New Roman"/>
        </w:rPr>
        <w:t xml:space="preserve">, administered in the order that they are presented </w:t>
      </w:r>
      <w:r w:rsidR="000F4208">
        <w:rPr>
          <w:rFonts w:ascii="Times New Roman" w:hAnsi="Times New Roman" w:cs="Times New Roman"/>
        </w:rPr>
        <w:t>above</w:t>
      </w:r>
      <w:r w:rsidRPr="00992308">
        <w:rPr>
          <w:rFonts w:ascii="Times New Roman" w:hAnsi="Times New Roman" w:cs="Times New Roman"/>
        </w:rPr>
        <w:t>. Two enforced breaks of 60 seconds each were added one</w:t>
      </w:r>
      <w:r w:rsidR="008F7875">
        <w:rPr>
          <w:rFonts w:ascii="Times New Roman" w:hAnsi="Times New Roman" w:cs="Times New Roman"/>
        </w:rPr>
        <w:t>-</w:t>
      </w:r>
      <w:r w:rsidRPr="00992308">
        <w:rPr>
          <w:rFonts w:ascii="Times New Roman" w:hAnsi="Times New Roman" w:cs="Times New Roman"/>
        </w:rPr>
        <w:t xml:space="preserve"> and two</w:t>
      </w:r>
      <w:r w:rsidR="008F7875">
        <w:rPr>
          <w:rFonts w:ascii="Times New Roman" w:hAnsi="Times New Roman" w:cs="Times New Roman"/>
        </w:rPr>
        <w:t>-</w:t>
      </w:r>
      <w:r w:rsidRPr="00992308">
        <w:rPr>
          <w:rFonts w:ascii="Times New Roman" w:hAnsi="Times New Roman" w:cs="Times New Roman"/>
        </w:rPr>
        <w:t xml:space="preserve">thirds into the survey, to ensure that participants maintained their concentration. </w:t>
      </w:r>
      <w:r w:rsidR="009965A4">
        <w:rPr>
          <w:rFonts w:ascii="Times New Roman" w:hAnsi="Times New Roman" w:cs="Times New Roman"/>
        </w:rPr>
        <w:t xml:space="preserve">Five </w:t>
      </w:r>
      <w:r w:rsidR="00F71081">
        <w:rPr>
          <w:rFonts w:ascii="Times New Roman" w:hAnsi="Times New Roman" w:cs="Times New Roman"/>
        </w:rPr>
        <w:t>q</w:t>
      </w:r>
      <w:r w:rsidRPr="00992308">
        <w:rPr>
          <w:rFonts w:ascii="Times New Roman" w:hAnsi="Times New Roman" w:cs="Times New Roman"/>
        </w:rPr>
        <w:t>uality control questions (e.g. “Please select the third option below”) were included at random points throughout the survey to ensure high data quality and participant adherence. In cases where participants failed a quality control item, the survey closed early. A research assistant preliminarily checked participants’ responses for validity and completeness, before compensating particip</w:t>
      </w:r>
      <w:r w:rsidR="00F70CB7">
        <w:rPr>
          <w:rFonts w:ascii="Times New Roman" w:hAnsi="Times New Roman" w:cs="Times New Roman"/>
        </w:rPr>
        <w:t xml:space="preserve">ants, typically within 2-3 days. </w:t>
      </w:r>
    </w:p>
    <w:p w14:paraId="235F4597" w14:textId="77777777" w:rsidR="00F70CB7" w:rsidRDefault="008F7875" w:rsidP="00AD2BA6">
      <w:pPr>
        <w:spacing w:line="480" w:lineRule="auto"/>
        <w:ind w:firstLine="720"/>
        <w:outlineLvl w:val="0"/>
        <w:rPr>
          <w:rFonts w:ascii="Times New Roman" w:hAnsi="Times New Roman" w:cs="Times New Roman"/>
        </w:rPr>
      </w:pPr>
      <w:r w:rsidRPr="00F569EF">
        <w:rPr>
          <w:rFonts w:ascii="Times New Roman" w:hAnsi="Times New Roman" w:cs="Times New Roman"/>
          <w:b/>
        </w:rPr>
        <w:t xml:space="preserve">Analysis </w:t>
      </w:r>
    </w:p>
    <w:p w14:paraId="64F176E3" w14:textId="18FD76B8" w:rsidR="000F4208" w:rsidRDefault="00511E1E" w:rsidP="00F70CB7">
      <w:pPr>
        <w:spacing w:line="480" w:lineRule="auto"/>
        <w:ind w:firstLine="720"/>
        <w:rPr>
          <w:rFonts w:ascii="Times New Roman" w:hAnsi="Times New Roman" w:cs="Times New Roman"/>
        </w:rPr>
      </w:pPr>
      <w:r>
        <w:rPr>
          <w:rFonts w:ascii="Times New Roman" w:hAnsi="Times New Roman" w:cs="Times New Roman"/>
        </w:rPr>
        <w:t xml:space="preserve">To score </w:t>
      </w:r>
      <w:r w:rsidR="00B518A7">
        <w:rPr>
          <w:rFonts w:ascii="Times New Roman" w:hAnsi="Times New Roman" w:cs="Times New Roman"/>
        </w:rPr>
        <w:t xml:space="preserve">creative </w:t>
      </w:r>
      <w:r>
        <w:rPr>
          <w:rFonts w:ascii="Times New Roman" w:hAnsi="Times New Roman" w:cs="Times New Roman"/>
        </w:rPr>
        <w:t>fluency</w:t>
      </w:r>
      <w:r w:rsidRPr="00466E3F">
        <w:rPr>
          <w:rFonts w:ascii="Times New Roman" w:hAnsi="Times New Roman" w:cs="Times New Roman"/>
        </w:rPr>
        <w:t xml:space="preserve">, a research assistant </w:t>
      </w:r>
      <w:r w:rsidR="00B518A7">
        <w:rPr>
          <w:rFonts w:ascii="Times New Roman" w:hAnsi="Times New Roman" w:cs="Times New Roman"/>
        </w:rPr>
        <w:t xml:space="preserve">coded </w:t>
      </w:r>
      <w:r w:rsidRPr="00466E3F">
        <w:rPr>
          <w:rFonts w:ascii="Times New Roman" w:hAnsi="Times New Roman" w:cs="Times New Roman"/>
        </w:rPr>
        <w:t>the responses to the alternate uses test</w:t>
      </w:r>
      <w:r w:rsidR="00B518A7">
        <w:rPr>
          <w:rFonts w:ascii="Times New Roman" w:hAnsi="Times New Roman" w:cs="Times New Roman"/>
        </w:rPr>
        <w:t xml:space="preserve"> as</w:t>
      </w:r>
      <w:r w:rsidR="000F4208">
        <w:rPr>
          <w:rFonts w:ascii="Times New Roman" w:hAnsi="Times New Roman" w:cs="Times New Roman"/>
        </w:rPr>
        <w:t xml:space="preserve"> nonsense responses with a value of 0; </w:t>
      </w:r>
      <w:r w:rsidR="00CF4B3B">
        <w:rPr>
          <w:rFonts w:ascii="Times New Roman" w:hAnsi="Times New Roman" w:cs="Times New Roman"/>
        </w:rPr>
        <w:t xml:space="preserve">sensible precise responses with a value of 1; and </w:t>
      </w:r>
      <w:r w:rsidR="000F4208">
        <w:rPr>
          <w:rFonts w:ascii="Times New Roman" w:hAnsi="Times New Roman" w:cs="Times New Roman"/>
        </w:rPr>
        <w:t xml:space="preserve">responses that were </w:t>
      </w:r>
      <w:r w:rsidR="007135CF">
        <w:rPr>
          <w:rFonts w:ascii="Times New Roman" w:hAnsi="Times New Roman" w:cs="Times New Roman"/>
        </w:rPr>
        <w:t xml:space="preserve">vague </w:t>
      </w:r>
      <w:r w:rsidR="00CF4B3B">
        <w:rPr>
          <w:rFonts w:ascii="Times New Roman" w:hAnsi="Times New Roman" w:cs="Times New Roman"/>
        </w:rPr>
        <w:t xml:space="preserve">and allowed interpretations beyond a </w:t>
      </w:r>
      <w:r w:rsidR="007135CF">
        <w:rPr>
          <w:rFonts w:ascii="Times New Roman" w:hAnsi="Times New Roman" w:cs="Times New Roman"/>
        </w:rPr>
        <w:t xml:space="preserve">definite use (e.g. </w:t>
      </w:r>
      <w:r w:rsidR="000F4208">
        <w:rPr>
          <w:rFonts w:ascii="Times New Roman" w:hAnsi="Times New Roman" w:cs="Times New Roman"/>
        </w:rPr>
        <w:t>"</w:t>
      </w:r>
      <w:r w:rsidR="007135CF">
        <w:rPr>
          <w:rFonts w:ascii="Times New Roman" w:hAnsi="Times New Roman" w:cs="Times New Roman"/>
        </w:rPr>
        <w:t>eat</w:t>
      </w:r>
      <w:r w:rsidR="000F4208">
        <w:rPr>
          <w:rFonts w:ascii="Times New Roman" w:hAnsi="Times New Roman" w:cs="Times New Roman"/>
        </w:rPr>
        <w:t>"</w:t>
      </w:r>
      <w:r w:rsidR="007135CF">
        <w:rPr>
          <w:rFonts w:ascii="Times New Roman" w:hAnsi="Times New Roman" w:cs="Times New Roman"/>
        </w:rPr>
        <w:t xml:space="preserve">) </w:t>
      </w:r>
      <w:r w:rsidR="00CF4B3B">
        <w:rPr>
          <w:rFonts w:ascii="Times New Roman" w:hAnsi="Times New Roman" w:cs="Times New Roman"/>
        </w:rPr>
        <w:t>with a value of 2</w:t>
      </w:r>
      <w:r w:rsidRPr="00466E3F">
        <w:rPr>
          <w:rFonts w:ascii="Times New Roman" w:hAnsi="Times New Roman" w:cs="Times New Roman"/>
        </w:rPr>
        <w:t>. A second research assistant</w:t>
      </w:r>
      <w:r w:rsidR="00B518A7">
        <w:rPr>
          <w:rFonts w:ascii="Times New Roman" w:hAnsi="Times New Roman" w:cs="Times New Roman"/>
        </w:rPr>
        <w:t xml:space="preserve"> independently coded </w:t>
      </w:r>
      <w:r w:rsidR="000F4208">
        <w:rPr>
          <w:rFonts w:ascii="Times New Roman" w:hAnsi="Times New Roman" w:cs="Times New Roman"/>
        </w:rPr>
        <w:t xml:space="preserve">the responses of </w:t>
      </w:r>
      <w:r w:rsidR="00B518A7">
        <w:rPr>
          <w:rFonts w:ascii="Times New Roman" w:hAnsi="Times New Roman" w:cs="Times New Roman"/>
        </w:rPr>
        <w:t xml:space="preserve">a </w:t>
      </w:r>
      <w:r>
        <w:rPr>
          <w:rFonts w:ascii="Times New Roman" w:hAnsi="Times New Roman" w:cs="Times New Roman"/>
        </w:rPr>
        <w:t>random selection of 10 participants. The agreement between the two coders was 96%, 93% and 97% across the 3 tasks (i.e. ping pong ball, plank and paperclip), respectively</w:t>
      </w:r>
      <w:r w:rsidRPr="00466E3F">
        <w:rPr>
          <w:rFonts w:ascii="Times New Roman" w:hAnsi="Times New Roman" w:cs="Times New Roman"/>
        </w:rPr>
        <w:t xml:space="preserve">. </w:t>
      </w:r>
    </w:p>
    <w:p w14:paraId="1BC10E00" w14:textId="1E6ACAEB" w:rsidR="00511E1E" w:rsidRDefault="00B518A7" w:rsidP="00511E1E">
      <w:pPr>
        <w:spacing w:line="480" w:lineRule="auto"/>
        <w:ind w:firstLine="720"/>
        <w:rPr>
          <w:rFonts w:ascii="Times New Roman" w:hAnsi="Times New Roman" w:cs="Times New Roman"/>
        </w:rPr>
      </w:pPr>
      <w:r>
        <w:rPr>
          <w:rFonts w:ascii="Times New Roman" w:hAnsi="Times New Roman" w:cs="Times New Roman"/>
        </w:rPr>
        <w:t xml:space="preserve">To score creative originality, one research assistant mapped all participants' responses into logical main themes (i.e. 63 for </w:t>
      </w:r>
      <w:proofErr w:type="spellStart"/>
      <w:r>
        <w:rPr>
          <w:rFonts w:ascii="Times New Roman" w:hAnsi="Times New Roman" w:cs="Times New Roman"/>
        </w:rPr>
        <w:t>pin</w:t>
      </w:r>
      <w:r w:rsidR="00ED32C3">
        <w:rPr>
          <w:rFonts w:ascii="Times New Roman" w:hAnsi="Times New Roman" w:cs="Times New Roman"/>
        </w:rPr>
        <w:t>g</w:t>
      </w:r>
      <w:r>
        <w:rPr>
          <w:rFonts w:ascii="Times New Roman" w:hAnsi="Times New Roman" w:cs="Times New Roman"/>
        </w:rPr>
        <w:t>pong</w:t>
      </w:r>
      <w:proofErr w:type="spellEnd"/>
      <w:r>
        <w:rPr>
          <w:rFonts w:ascii="Times New Roman" w:hAnsi="Times New Roman" w:cs="Times New Roman"/>
        </w:rPr>
        <w:t xml:space="preserve"> ball uses; 53 for plank; 40 for paperclip). The first author reviewed and revised the map, before a second research assistant coded all responses in line with the map's themes. Responses were then re-coded according to their frequency, differentiating themes that occurred once or twice (2; about 1% of responses per task) from those that occurred 3 to 8 times (1; about 5% of responses per task) to those that occurred more often (0). </w:t>
      </w:r>
      <w:r w:rsidR="00511E1E" w:rsidRPr="00466E3F">
        <w:rPr>
          <w:rFonts w:ascii="Times New Roman" w:hAnsi="Times New Roman" w:cs="Times New Roman"/>
        </w:rPr>
        <w:t xml:space="preserve">Scores were summed across items and responses to mark creative ability in terms of fluency and originality. </w:t>
      </w:r>
    </w:p>
    <w:p w14:paraId="176C36ED" w14:textId="45927717" w:rsidR="009543EA" w:rsidRPr="00466E3F" w:rsidRDefault="009543EA" w:rsidP="00511E1E">
      <w:pPr>
        <w:spacing w:line="480" w:lineRule="auto"/>
        <w:ind w:firstLine="720"/>
        <w:rPr>
          <w:rFonts w:ascii="Times New Roman" w:hAnsi="Times New Roman" w:cs="Times New Roman"/>
        </w:rPr>
      </w:pPr>
      <w:r>
        <w:rPr>
          <w:rFonts w:ascii="Times New Roman" w:hAnsi="Times New Roman" w:cs="Times New Roman"/>
        </w:rPr>
        <w:t>For the factor and facets of Openness to Experience, we computed an overall factor score without items from the Fantasy and Ideas facet, for which we computed separate composites. Thus, we obtained three distinct Openness scales.</w:t>
      </w:r>
    </w:p>
    <w:p w14:paraId="1A76EB27" w14:textId="455D95AC" w:rsidR="00DC7D62" w:rsidRDefault="00B518A7" w:rsidP="00F70CB7">
      <w:pPr>
        <w:spacing w:line="480" w:lineRule="auto"/>
        <w:ind w:firstLine="720"/>
        <w:rPr>
          <w:rFonts w:ascii="Times New Roman" w:hAnsi="Times New Roman" w:cs="Times New Roman"/>
        </w:rPr>
      </w:pPr>
      <w:r>
        <w:rPr>
          <w:rFonts w:ascii="Times New Roman" w:hAnsi="Times New Roman" w:cs="Times New Roman"/>
        </w:rPr>
        <w:t>Next, w</w:t>
      </w:r>
      <w:r w:rsidR="00B25E89">
        <w:rPr>
          <w:rFonts w:ascii="Times New Roman" w:hAnsi="Times New Roman" w:cs="Times New Roman"/>
        </w:rPr>
        <w:t xml:space="preserve">e computed correlations between the </w:t>
      </w:r>
      <w:r w:rsidR="00B25E89" w:rsidRPr="00466E3F">
        <w:rPr>
          <w:rFonts w:ascii="Times New Roman" w:hAnsi="Times New Roman" w:cs="Times New Roman"/>
        </w:rPr>
        <w:t>IBES,</w:t>
      </w:r>
      <w:r w:rsidR="00346401">
        <w:rPr>
          <w:rFonts w:ascii="Times New Roman" w:hAnsi="Times New Roman" w:cs="Times New Roman"/>
        </w:rPr>
        <w:t xml:space="preserve"> Openness scales,</w:t>
      </w:r>
      <w:r w:rsidR="00B25E89" w:rsidRPr="00466E3F">
        <w:rPr>
          <w:rFonts w:ascii="Times New Roman" w:hAnsi="Times New Roman" w:cs="Times New Roman"/>
        </w:rPr>
        <w:t xml:space="preserve"> creative</w:t>
      </w:r>
      <w:r w:rsidR="00B25E89">
        <w:rPr>
          <w:rFonts w:ascii="Times New Roman" w:hAnsi="Times New Roman" w:cs="Times New Roman"/>
        </w:rPr>
        <w:t xml:space="preserve"> ability</w:t>
      </w:r>
      <w:r w:rsidR="00824DB1">
        <w:rPr>
          <w:rFonts w:ascii="Times New Roman" w:hAnsi="Times New Roman" w:cs="Times New Roman"/>
        </w:rPr>
        <w:t xml:space="preserve"> (i.e. fluency and originality)</w:t>
      </w:r>
      <w:r w:rsidR="00B25E89">
        <w:rPr>
          <w:rFonts w:ascii="Times New Roman" w:hAnsi="Times New Roman" w:cs="Times New Roman"/>
        </w:rPr>
        <w:t>, creative</w:t>
      </w:r>
      <w:r w:rsidR="00B25E89" w:rsidRPr="00466E3F">
        <w:rPr>
          <w:rFonts w:ascii="Times New Roman" w:hAnsi="Times New Roman" w:cs="Times New Roman"/>
        </w:rPr>
        <w:t xml:space="preserve"> ideation, </w:t>
      </w:r>
      <w:proofErr w:type="spellStart"/>
      <w:r w:rsidR="00B25E89" w:rsidRPr="00466E3F">
        <w:rPr>
          <w:rFonts w:ascii="Times New Roman" w:hAnsi="Times New Roman" w:cs="Times New Roman"/>
        </w:rPr>
        <w:t>schizotypy</w:t>
      </w:r>
      <w:proofErr w:type="spellEnd"/>
      <w:r w:rsidR="00B25E89" w:rsidRPr="00466E3F">
        <w:rPr>
          <w:rFonts w:ascii="Times New Roman" w:hAnsi="Times New Roman" w:cs="Times New Roman"/>
        </w:rPr>
        <w:t xml:space="preserve"> scales, conspiracist ideation, and paranormal beliefs. </w:t>
      </w:r>
      <w:r>
        <w:rPr>
          <w:rFonts w:ascii="Times New Roman" w:hAnsi="Times New Roman" w:cs="Times New Roman"/>
        </w:rPr>
        <w:t>Because c</w:t>
      </w:r>
      <w:r w:rsidR="00511E1E" w:rsidRPr="00466E3F">
        <w:rPr>
          <w:rFonts w:ascii="Times New Roman" w:hAnsi="Times New Roman" w:cs="Times New Roman"/>
        </w:rPr>
        <w:t xml:space="preserve">reative achievement scores were </w:t>
      </w:r>
      <w:r w:rsidR="00B25E89">
        <w:rPr>
          <w:rFonts w:ascii="Times New Roman" w:hAnsi="Times New Roman" w:cs="Times New Roman"/>
        </w:rPr>
        <w:t xml:space="preserve">not normally distributed (skew = </w:t>
      </w:r>
      <w:r w:rsidR="00B25E89" w:rsidRPr="00B25E89">
        <w:rPr>
          <w:rFonts w:ascii="Times New Roman" w:hAnsi="Times New Roman" w:cs="Times New Roman"/>
        </w:rPr>
        <w:t>10.04</w:t>
      </w:r>
      <w:r w:rsidR="00B25E89">
        <w:rPr>
          <w:rFonts w:ascii="Times New Roman" w:hAnsi="Times New Roman" w:cs="Times New Roman"/>
        </w:rPr>
        <w:t xml:space="preserve">; kurtosis = </w:t>
      </w:r>
      <w:r w:rsidR="00B25E89" w:rsidRPr="00B25E89">
        <w:rPr>
          <w:rFonts w:ascii="Times New Roman" w:hAnsi="Times New Roman" w:cs="Times New Roman"/>
        </w:rPr>
        <w:t>104.80</w:t>
      </w:r>
      <w:r w:rsidR="00B25E89">
        <w:rPr>
          <w:rFonts w:ascii="Times New Roman" w:hAnsi="Times New Roman" w:cs="Times New Roman"/>
        </w:rPr>
        <w:t>)</w:t>
      </w:r>
      <w:r w:rsidR="00511E1E" w:rsidRPr="00466E3F">
        <w:rPr>
          <w:rFonts w:ascii="Times New Roman" w:hAnsi="Times New Roman" w:cs="Times New Roman"/>
        </w:rPr>
        <w:t xml:space="preserve">, </w:t>
      </w:r>
      <w:r w:rsidR="00E457E7">
        <w:rPr>
          <w:rFonts w:ascii="Times New Roman" w:hAnsi="Times New Roman" w:cs="Times New Roman"/>
        </w:rPr>
        <w:t xml:space="preserve">which is common for this scale (Carson et al., 2005), </w:t>
      </w:r>
      <w:r w:rsidR="00511E1E" w:rsidRPr="00466E3F">
        <w:rPr>
          <w:rFonts w:ascii="Times New Roman" w:hAnsi="Times New Roman" w:cs="Times New Roman"/>
        </w:rPr>
        <w:t>we used a median-split to create two groups of low and high creative achievers, which were used in subsequent analyses. We conducted a series of t-tests, with a Bonferroni correction of the p-value to adjust for multiple comparisons (i.e.  .05 divided by 8) to evaluate if the</w:t>
      </w:r>
      <w:r w:rsidR="00B25E89">
        <w:rPr>
          <w:rFonts w:ascii="Times New Roman" w:hAnsi="Times New Roman" w:cs="Times New Roman"/>
        </w:rPr>
        <w:t xml:space="preserve"> two</w:t>
      </w:r>
      <w:r w:rsidR="00511E1E" w:rsidRPr="00466E3F">
        <w:rPr>
          <w:rFonts w:ascii="Times New Roman" w:hAnsi="Times New Roman" w:cs="Times New Roman"/>
        </w:rPr>
        <w:t xml:space="preserve"> groups differed on the study's measures. </w:t>
      </w:r>
      <w:r w:rsidR="00B25E89" w:rsidRPr="00466E3F">
        <w:rPr>
          <w:rFonts w:ascii="Times New Roman" w:hAnsi="Times New Roman" w:cs="Times New Roman"/>
        </w:rPr>
        <w:t xml:space="preserve">Subsequently, we built </w:t>
      </w:r>
      <w:r>
        <w:rPr>
          <w:rFonts w:ascii="Times New Roman" w:hAnsi="Times New Roman" w:cs="Times New Roman"/>
        </w:rPr>
        <w:t xml:space="preserve">separate </w:t>
      </w:r>
      <w:r w:rsidR="00B25E89" w:rsidRPr="00466E3F">
        <w:rPr>
          <w:rFonts w:ascii="Times New Roman" w:hAnsi="Times New Roman" w:cs="Times New Roman"/>
        </w:rPr>
        <w:t>summary</w:t>
      </w:r>
      <w:r w:rsidR="00AD67AD">
        <w:rPr>
          <w:rFonts w:ascii="Times New Roman" w:hAnsi="Times New Roman" w:cs="Times New Roman"/>
        </w:rPr>
        <w:t xml:space="preserve"> composites</w:t>
      </w:r>
      <w:r w:rsidR="00B25E89" w:rsidRPr="00466E3F">
        <w:rPr>
          <w:rFonts w:ascii="Times New Roman" w:hAnsi="Times New Roman" w:cs="Times New Roman"/>
        </w:rPr>
        <w:t xml:space="preserve"> for creative competence </w:t>
      </w:r>
      <w:r w:rsidR="00B808FE">
        <w:rPr>
          <w:rFonts w:ascii="Times New Roman" w:hAnsi="Times New Roman" w:cs="Times New Roman"/>
        </w:rPr>
        <w:t xml:space="preserve">following von </w:t>
      </w:r>
      <w:proofErr w:type="spellStart"/>
      <w:r w:rsidR="00B808FE">
        <w:rPr>
          <w:rFonts w:ascii="Times New Roman" w:hAnsi="Times New Roman" w:cs="Times New Roman"/>
        </w:rPr>
        <w:t>Stumm</w:t>
      </w:r>
      <w:proofErr w:type="spellEnd"/>
      <w:r w:rsidR="00B808FE">
        <w:rPr>
          <w:rFonts w:ascii="Times New Roman" w:hAnsi="Times New Roman" w:cs="Times New Roman"/>
        </w:rPr>
        <w:t xml:space="preserve"> et al.'s (2011) recommendation to combine creative ideation, ability and achievement to produce a comprehensive </w:t>
      </w:r>
      <w:proofErr w:type="spellStart"/>
      <w:r w:rsidR="00B808FE">
        <w:rPr>
          <w:rFonts w:ascii="Times New Roman" w:hAnsi="Times New Roman" w:cs="Times New Roman"/>
        </w:rPr>
        <w:t>operationalisation</w:t>
      </w:r>
      <w:proofErr w:type="spellEnd"/>
      <w:r w:rsidR="00B808FE">
        <w:rPr>
          <w:rFonts w:ascii="Times New Roman" w:hAnsi="Times New Roman" w:cs="Times New Roman"/>
        </w:rPr>
        <w:t xml:space="preserve"> of creativity, as well as of</w:t>
      </w:r>
      <w:r w:rsidR="00B808FE" w:rsidRPr="00466E3F">
        <w:rPr>
          <w:rFonts w:ascii="Times New Roman" w:hAnsi="Times New Roman" w:cs="Times New Roman"/>
        </w:rPr>
        <w:t xml:space="preserve"> </w:t>
      </w:r>
      <w:r w:rsidR="00B25E89" w:rsidRPr="00466E3F">
        <w:rPr>
          <w:rFonts w:ascii="Times New Roman" w:hAnsi="Times New Roman" w:cs="Times New Roman"/>
        </w:rPr>
        <w:t xml:space="preserve">schizotypal beliefs, by </w:t>
      </w:r>
      <w:r w:rsidR="00B25E89" w:rsidRPr="00F569EF">
        <w:rPr>
          <w:rFonts w:ascii="Times New Roman" w:hAnsi="Times New Roman" w:cs="Times New Roman"/>
          <w:i/>
        </w:rPr>
        <w:t>z</w:t>
      </w:r>
      <w:r w:rsidR="00B25E89" w:rsidRPr="00466E3F">
        <w:rPr>
          <w:rFonts w:ascii="Times New Roman" w:hAnsi="Times New Roman" w:cs="Times New Roman"/>
        </w:rPr>
        <w:t xml:space="preserve">-transforming their respective continuous indicators and summing them with any dichotomous indicators (i.e. the creative achievement scores). </w:t>
      </w:r>
      <w:r w:rsidR="00E05FB1">
        <w:rPr>
          <w:rFonts w:ascii="Times New Roman" w:hAnsi="Times New Roman" w:cs="Times New Roman"/>
        </w:rPr>
        <w:t xml:space="preserve">For schizotypal beliefs, we excluded items from the SPQ-B that featured in the SPQ subscales (n = 5), so that each item was once included in the schizotypal beliefs composite. </w:t>
      </w:r>
      <w:r w:rsidR="00B25E89" w:rsidRPr="00466E3F">
        <w:rPr>
          <w:rFonts w:ascii="Times New Roman" w:hAnsi="Times New Roman" w:cs="Times New Roman"/>
        </w:rPr>
        <w:t xml:space="preserve">We then tested to what extent imagination explained individual differences in creative competence and schizotypal beliefs in two separate </w:t>
      </w:r>
      <w:r w:rsidR="00346401">
        <w:rPr>
          <w:rFonts w:ascii="Times New Roman" w:hAnsi="Times New Roman" w:cs="Times New Roman"/>
        </w:rPr>
        <w:t xml:space="preserve">sets of </w:t>
      </w:r>
      <w:r w:rsidR="00B25E89" w:rsidRPr="00466E3F">
        <w:rPr>
          <w:rFonts w:ascii="Times New Roman" w:hAnsi="Times New Roman" w:cs="Times New Roman"/>
        </w:rPr>
        <w:t xml:space="preserve">regression models that were adjusted for the confounders age, gender and being a native speaker versus not. </w:t>
      </w:r>
      <w:r w:rsidR="00346401">
        <w:rPr>
          <w:rFonts w:ascii="Times New Roman" w:hAnsi="Times New Roman" w:cs="Times New Roman"/>
        </w:rPr>
        <w:t xml:space="preserve">In a first modeling step, we added imagination and confounders, while in a second and third step we also included the Openness Experience factor and Ideas facet. We did not add the Fantasy facet to our models, because of its high correlation with the IBES (i.e. collinearity). </w:t>
      </w:r>
    </w:p>
    <w:p w14:paraId="3BD3D43F" w14:textId="48824D4D" w:rsidR="00F70CB7" w:rsidRPr="00F70CB7" w:rsidRDefault="00F70CB7" w:rsidP="00AD2BA6">
      <w:pPr>
        <w:spacing w:line="480" w:lineRule="auto"/>
        <w:ind w:firstLine="720"/>
        <w:outlineLvl w:val="0"/>
        <w:rPr>
          <w:rFonts w:ascii="Times New Roman" w:hAnsi="Times New Roman" w:cs="Times New Roman"/>
          <w:b/>
        </w:rPr>
      </w:pPr>
      <w:r w:rsidRPr="00F70CB7">
        <w:rPr>
          <w:rFonts w:ascii="Times New Roman" w:hAnsi="Times New Roman" w:cs="Times New Roman"/>
          <w:b/>
        </w:rPr>
        <w:t>Results</w:t>
      </w:r>
    </w:p>
    <w:p w14:paraId="0AD79728" w14:textId="5D39B7BD" w:rsidR="00270AEE" w:rsidRDefault="00E214F7" w:rsidP="002C33D0">
      <w:pPr>
        <w:spacing w:line="480" w:lineRule="auto"/>
        <w:ind w:firstLine="720"/>
        <w:rPr>
          <w:rFonts w:ascii="Times New Roman" w:hAnsi="Times New Roman" w:cs="Times New Roman"/>
        </w:rPr>
      </w:pPr>
      <w:r>
        <w:rPr>
          <w:rFonts w:ascii="Times New Roman" w:hAnsi="Times New Roman" w:cs="Times New Roman"/>
        </w:rPr>
        <w:t>This study had a power of 65</w:t>
      </w:r>
      <w:r w:rsidR="00B518A7">
        <w:rPr>
          <w:rFonts w:ascii="Times New Roman" w:hAnsi="Times New Roman" w:cs="Times New Roman"/>
        </w:rPr>
        <w:t>% to detect a cor</w:t>
      </w:r>
      <w:r>
        <w:rPr>
          <w:rFonts w:ascii="Times New Roman" w:hAnsi="Times New Roman" w:cs="Times New Roman"/>
        </w:rPr>
        <w:t>relation of .2 and a power of 95</w:t>
      </w:r>
      <w:r w:rsidR="00B518A7">
        <w:rPr>
          <w:rFonts w:ascii="Times New Roman" w:hAnsi="Times New Roman" w:cs="Times New Roman"/>
        </w:rPr>
        <w:t>% to detect an association at .3 (based o</w:t>
      </w:r>
      <w:r>
        <w:rPr>
          <w:rFonts w:ascii="Times New Roman" w:hAnsi="Times New Roman" w:cs="Times New Roman"/>
        </w:rPr>
        <w:t>n the analysis sample of N = 137</w:t>
      </w:r>
      <w:r w:rsidR="00B518A7">
        <w:rPr>
          <w:rFonts w:ascii="Times New Roman" w:hAnsi="Times New Roman" w:cs="Times New Roman"/>
        </w:rPr>
        <w:t>).</w:t>
      </w:r>
      <w:r>
        <w:rPr>
          <w:rFonts w:ascii="Times New Roman" w:hAnsi="Times New Roman" w:cs="Times New Roman"/>
        </w:rPr>
        <w:t xml:space="preserve"> Table </w:t>
      </w:r>
      <w:r w:rsidR="00122188">
        <w:rPr>
          <w:rFonts w:ascii="Times New Roman" w:hAnsi="Times New Roman" w:cs="Times New Roman"/>
        </w:rPr>
        <w:t>5</w:t>
      </w:r>
      <w:r>
        <w:rPr>
          <w:rFonts w:ascii="Times New Roman" w:hAnsi="Times New Roman" w:cs="Times New Roman"/>
        </w:rPr>
        <w:t xml:space="preserve"> shows the </w:t>
      </w:r>
      <w:proofErr w:type="spellStart"/>
      <w:r>
        <w:rPr>
          <w:rFonts w:ascii="Times New Roman" w:hAnsi="Times New Roman" w:cs="Times New Roman"/>
        </w:rPr>
        <w:t>descriptives</w:t>
      </w:r>
      <w:proofErr w:type="spellEnd"/>
      <w:r>
        <w:rPr>
          <w:rFonts w:ascii="Times New Roman" w:hAnsi="Times New Roman" w:cs="Times New Roman"/>
        </w:rPr>
        <w:t xml:space="preserve"> for all study variables</w:t>
      </w:r>
      <w:r w:rsidR="002C33D0">
        <w:rPr>
          <w:rFonts w:ascii="Times New Roman" w:hAnsi="Times New Roman" w:cs="Times New Roman"/>
        </w:rPr>
        <w:t xml:space="preserve">, which </w:t>
      </w:r>
      <w:r w:rsidR="00627C02" w:rsidRPr="00466E3F">
        <w:rPr>
          <w:rFonts w:ascii="Times New Roman" w:hAnsi="Times New Roman" w:cs="Times New Roman"/>
        </w:rPr>
        <w:t xml:space="preserve">were </w:t>
      </w:r>
      <w:r>
        <w:rPr>
          <w:rFonts w:ascii="Times New Roman" w:hAnsi="Times New Roman" w:cs="Times New Roman"/>
        </w:rPr>
        <w:t xml:space="preserve">reliable and </w:t>
      </w:r>
      <w:r w:rsidR="00627C02" w:rsidRPr="00466E3F">
        <w:rPr>
          <w:rFonts w:ascii="Times New Roman" w:hAnsi="Times New Roman" w:cs="Times New Roman"/>
        </w:rPr>
        <w:t>normally distributed</w:t>
      </w:r>
      <w:r>
        <w:rPr>
          <w:rFonts w:ascii="Times New Roman" w:hAnsi="Times New Roman" w:cs="Times New Roman"/>
        </w:rPr>
        <w:t xml:space="preserve"> </w:t>
      </w:r>
      <w:r w:rsidRPr="00466E3F">
        <w:rPr>
          <w:rFonts w:ascii="Times New Roman" w:hAnsi="Times New Roman" w:cs="Times New Roman"/>
        </w:rPr>
        <w:t xml:space="preserve">with skew and kurtosis </w:t>
      </w:r>
      <w:r>
        <w:rPr>
          <w:rFonts w:ascii="Times New Roman" w:hAnsi="Times New Roman" w:cs="Times New Roman"/>
        </w:rPr>
        <w:t>not exceeding values of +/- 1.5, w</w:t>
      </w:r>
      <w:r w:rsidRPr="00466E3F">
        <w:rPr>
          <w:rFonts w:ascii="Times New Roman" w:hAnsi="Times New Roman" w:cs="Times New Roman"/>
        </w:rPr>
        <w:t>ith the exception of creative achievement</w:t>
      </w:r>
      <w:r w:rsidR="003D31A6">
        <w:rPr>
          <w:rFonts w:ascii="Times New Roman" w:hAnsi="Times New Roman" w:cs="Times New Roman"/>
        </w:rPr>
        <w:t xml:space="preserve"> (median = 5)</w:t>
      </w:r>
      <w:r>
        <w:rPr>
          <w:rFonts w:ascii="Times New Roman" w:hAnsi="Times New Roman" w:cs="Times New Roman"/>
        </w:rPr>
        <w:t xml:space="preserve">.  </w:t>
      </w:r>
    </w:p>
    <w:p w14:paraId="34EB644F" w14:textId="4573F328" w:rsidR="00122188" w:rsidRDefault="00122188" w:rsidP="00AD2BA6">
      <w:pPr>
        <w:spacing w:line="480" w:lineRule="auto"/>
        <w:ind w:firstLine="720"/>
        <w:jc w:val="center"/>
        <w:outlineLvl w:val="0"/>
        <w:rPr>
          <w:rFonts w:ascii="Times New Roman" w:hAnsi="Times New Roman" w:cs="Times New Roman"/>
        </w:rPr>
      </w:pPr>
      <w:r>
        <w:rPr>
          <w:rFonts w:ascii="Times New Roman" w:hAnsi="Times New Roman" w:cs="Times New Roman"/>
        </w:rPr>
        <w:t>TABLE 5 &amp; 6</w:t>
      </w:r>
    </w:p>
    <w:p w14:paraId="66FC878E" w14:textId="666A70DF" w:rsidR="00122188" w:rsidRDefault="00F96FE9" w:rsidP="00122188">
      <w:pPr>
        <w:spacing w:line="480" w:lineRule="auto"/>
        <w:ind w:firstLine="720"/>
        <w:rPr>
          <w:rFonts w:ascii="Times New Roman" w:hAnsi="Times New Roman" w:cs="Times New Roman"/>
        </w:rPr>
      </w:pPr>
      <w:r>
        <w:rPr>
          <w:rFonts w:ascii="Times New Roman" w:hAnsi="Times New Roman" w:cs="Times New Roman"/>
        </w:rPr>
        <w:t xml:space="preserve">Table </w:t>
      </w:r>
      <w:r w:rsidR="00122188">
        <w:rPr>
          <w:rFonts w:ascii="Times New Roman" w:hAnsi="Times New Roman" w:cs="Times New Roman"/>
        </w:rPr>
        <w:t>6</w:t>
      </w:r>
      <w:r>
        <w:rPr>
          <w:rFonts w:ascii="Times New Roman" w:hAnsi="Times New Roman" w:cs="Times New Roman"/>
        </w:rPr>
        <w:t xml:space="preserve"> reports the study's variables' correlations. The IBES </w:t>
      </w:r>
      <w:r w:rsidR="00D464D0">
        <w:rPr>
          <w:rFonts w:ascii="Times New Roman" w:hAnsi="Times New Roman" w:cs="Times New Roman"/>
        </w:rPr>
        <w:t>was m</w:t>
      </w:r>
      <w:r>
        <w:rPr>
          <w:rFonts w:ascii="Times New Roman" w:hAnsi="Times New Roman" w:cs="Times New Roman"/>
        </w:rPr>
        <w:t xml:space="preserve">ost strongly associated with </w:t>
      </w:r>
      <w:r w:rsidR="00053413">
        <w:rPr>
          <w:rFonts w:ascii="Times New Roman" w:hAnsi="Times New Roman" w:cs="Times New Roman"/>
        </w:rPr>
        <w:t>the Fant</w:t>
      </w:r>
      <w:r w:rsidR="00346401">
        <w:rPr>
          <w:rFonts w:ascii="Times New Roman" w:hAnsi="Times New Roman" w:cs="Times New Roman"/>
        </w:rPr>
        <w:t xml:space="preserve">asy facet of Openness (r = .64), confirming that both scales mapped a similar construct space, </w:t>
      </w:r>
      <w:r w:rsidR="00053413">
        <w:rPr>
          <w:rFonts w:ascii="Times New Roman" w:hAnsi="Times New Roman" w:cs="Times New Roman"/>
        </w:rPr>
        <w:t xml:space="preserve">but less so with the Openness factor and the Ideas facet. The IBES was also strongly associated with </w:t>
      </w:r>
      <w:r>
        <w:rPr>
          <w:rFonts w:ascii="Times New Roman" w:hAnsi="Times New Roman" w:cs="Times New Roman"/>
        </w:rPr>
        <w:t xml:space="preserve">creative ideation </w:t>
      </w:r>
      <w:r w:rsidR="00D464D0">
        <w:rPr>
          <w:rFonts w:ascii="Times New Roman" w:hAnsi="Times New Roman" w:cs="Times New Roman"/>
        </w:rPr>
        <w:t xml:space="preserve">(r = .51) but its links with creative ability (i.e. fluency and originality) were much smaller (i.e. r = .01 and .12). </w:t>
      </w:r>
      <w:r w:rsidR="00D31D91">
        <w:rPr>
          <w:rFonts w:ascii="Times New Roman" w:hAnsi="Times New Roman" w:cs="Times New Roman"/>
        </w:rPr>
        <w:t xml:space="preserve">This difference in association is likely to be due to the fact that IBES and </w:t>
      </w:r>
      <w:r w:rsidR="00B808FE">
        <w:rPr>
          <w:rFonts w:ascii="Times New Roman" w:hAnsi="Times New Roman" w:cs="Times New Roman"/>
        </w:rPr>
        <w:t xml:space="preserve">the measure </w:t>
      </w:r>
      <w:r w:rsidR="00D31D91">
        <w:rPr>
          <w:rFonts w:ascii="Times New Roman" w:hAnsi="Times New Roman" w:cs="Times New Roman"/>
        </w:rPr>
        <w:t xml:space="preserve">creative ideation share common methods variance (i.e. both are based on self-reports of typical </w:t>
      </w:r>
      <w:proofErr w:type="spellStart"/>
      <w:r w:rsidR="00D31D91">
        <w:rPr>
          <w:rFonts w:ascii="Times New Roman" w:hAnsi="Times New Roman" w:cs="Times New Roman"/>
        </w:rPr>
        <w:t>behavio</w:t>
      </w:r>
      <w:r w:rsidR="00B808FE">
        <w:rPr>
          <w:rFonts w:ascii="Times New Roman" w:hAnsi="Times New Roman" w:cs="Times New Roman"/>
        </w:rPr>
        <w:t>u</w:t>
      </w:r>
      <w:r w:rsidR="00D31D91">
        <w:rPr>
          <w:rFonts w:ascii="Times New Roman" w:hAnsi="Times New Roman" w:cs="Times New Roman"/>
        </w:rPr>
        <w:t>rs</w:t>
      </w:r>
      <w:proofErr w:type="spellEnd"/>
      <w:r w:rsidR="00D31D91">
        <w:rPr>
          <w:rFonts w:ascii="Times New Roman" w:hAnsi="Times New Roman" w:cs="Times New Roman"/>
        </w:rPr>
        <w:t>)</w:t>
      </w:r>
      <w:r w:rsidR="00B808FE">
        <w:rPr>
          <w:rFonts w:ascii="Times New Roman" w:hAnsi="Times New Roman" w:cs="Times New Roman"/>
        </w:rPr>
        <w:t>, while creative ability was assessed by a maximum performance test.</w:t>
      </w:r>
      <w:r w:rsidR="00D31D91">
        <w:rPr>
          <w:rFonts w:ascii="Times New Roman" w:hAnsi="Times New Roman" w:cs="Times New Roman"/>
        </w:rPr>
        <w:t xml:space="preserve"> </w:t>
      </w:r>
      <w:r w:rsidR="00D464D0">
        <w:rPr>
          <w:rFonts w:ascii="Times New Roman" w:hAnsi="Times New Roman" w:cs="Times New Roman"/>
        </w:rPr>
        <w:t>By comparison, IBES</w:t>
      </w:r>
      <w:r w:rsidR="003A37B0">
        <w:rPr>
          <w:rFonts w:ascii="Times New Roman" w:hAnsi="Times New Roman" w:cs="Times New Roman"/>
        </w:rPr>
        <w:t xml:space="preserve"> correlated more strongly </w:t>
      </w:r>
      <w:r w:rsidR="00D464D0">
        <w:rPr>
          <w:rFonts w:ascii="Times New Roman" w:hAnsi="Times New Roman" w:cs="Times New Roman"/>
        </w:rPr>
        <w:t xml:space="preserve">with </w:t>
      </w:r>
      <w:r w:rsidR="003A37B0">
        <w:rPr>
          <w:rFonts w:ascii="Times New Roman" w:hAnsi="Times New Roman" w:cs="Times New Roman"/>
        </w:rPr>
        <w:t xml:space="preserve">the </w:t>
      </w:r>
      <w:r w:rsidR="00D464D0">
        <w:rPr>
          <w:rFonts w:ascii="Times New Roman" w:hAnsi="Times New Roman" w:cs="Times New Roman"/>
        </w:rPr>
        <w:t xml:space="preserve">schizotypal belief scales, ranging from </w:t>
      </w:r>
      <w:r w:rsidR="00AD67AD">
        <w:rPr>
          <w:rFonts w:ascii="Times New Roman" w:hAnsi="Times New Roman" w:cs="Times New Roman"/>
        </w:rPr>
        <w:t xml:space="preserve">r = </w:t>
      </w:r>
      <w:r w:rsidR="00E457E7">
        <w:rPr>
          <w:rFonts w:ascii="Times New Roman" w:hAnsi="Times New Roman" w:cs="Times New Roman"/>
        </w:rPr>
        <w:t>.20</w:t>
      </w:r>
      <w:r w:rsidR="00D464D0">
        <w:rPr>
          <w:rFonts w:ascii="Times New Roman" w:hAnsi="Times New Roman" w:cs="Times New Roman"/>
        </w:rPr>
        <w:t xml:space="preserve"> (i.e. with the </w:t>
      </w:r>
      <w:r w:rsidR="00AF7D39">
        <w:rPr>
          <w:rFonts w:ascii="Times New Roman" w:hAnsi="Times New Roman" w:cs="Times New Roman"/>
        </w:rPr>
        <w:t>GCB</w:t>
      </w:r>
      <w:r w:rsidR="00D464D0">
        <w:rPr>
          <w:rFonts w:ascii="Times New Roman" w:hAnsi="Times New Roman" w:cs="Times New Roman"/>
        </w:rPr>
        <w:t xml:space="preserve">) to </w:t>
      </w:r>
      <w:r w:rsidR="00AD67AD">
        <w:rPr>
          <w:rFonts w:ascii="Times New Roman" w:hAnsi="Times New Roman" w:cs="Times New Roman"/>
        </w:rPr>
        <w:t xml:space="preserve">r = </w:t>
      </w:r>
      <w:r w:rsidR="00D464D0">
        <w:rPr>
          <w:rFonts w:ascii="Times New Roman" w:hAnsi="Times New Roman" w:cs="Times New Roman"/>
        </w:rPr>
        <w:t>.47 (i.e. for the SPQ</w:t>
      </w:r>
      <w:r w:rsidR="00E457E7">
        <w:rPr>
          <w:rFonts w:ascii="Times New Roman" w:hAnsi="Times New Roman" w:cs="Times New Roman"/>
        </w:rPr>
        <w:t>-UPE</w:t>
      </w:r>
      <w:r w:rsidR="00D464D0">
        <w:rPr>
          <w:rFonts w:ascii="Times New Roman" w:hAnsi="Times New Roman" w:cs="Times New Roman"/>
        </w:rPr>
        <w:t>)</w:t>
      </w:r>
      <w:r>
        <w:rPr>
          <w:rFonts w:ascii="Times New Roman" w:hAnsi="Times New Roman" w:cs="Times New Roman"/>
        </w:rPr>
        <w:t>.</w:t>
      </w:r>
      <w:r w:rsidR="00D464D0">
        <w:rPr>
          <w:rFonts w:ascii="Times New Roman" w:hAnsi="Times New Roman" w:cs="Times New Roman"/>
        </w:rPr>
        <w:t xml:space="preserve"> Creative ability and ideation</w:t>
      </w:r>
      <w:r w:rsidR="003A37B0">
        <w:rPr>
          <w:rFonts w:ascii="Times New Roman" w:hAnsi="Times New Roman" w:cs="Times New Roman"/>
        </w:rPr>
        <w:t xml:space="preserve"> correlated weakly, </w:t>
      </w:r>
      <w:r w:rsidR="00D464D0">
        <w:rPr>
          <w:rFonts w:ascii="Times New Roman" w:hAnsi="Times New Roman" w:cs="Times New Roman"/>
        </w:rPr>
        <w:t xml:space="preserve">while </w:t>
      </w:r>
      <w:r w:rsidR="00AF7D39">
        <w:rPr>
          <w:rFonts w:ascii="Times New Roman" w:hAnsi="Times New Roman" w:cs="Times New Roman"/>
        </w:rPr>
        <w:t xml:space="preserve">the </w:t>
      </w:r>
      <w:r w:rsidR="00D464D0">
        <w:rPr>
          <w:rFonts w:ascii="Times New Roman" w:hAnsi="Times New Roman" w:cs="Times New Roman"/>
        </w:rPr>
        <w:t xml:space="preserve">schizotypal belief scales </w:t>
      </w:r>
      <w:r w:rsidR="00AF7D39">
        <w:rPr>
          <w:rFonts w:ascii="Times New Roman" w:hAnsi="Times New Roman" w:cs="Times New Roman"/>
        </w:rPr>
        <w:t>were more s</w:t>
      </w:r>
      <w:r w:rsidR="003A37B0">
        <w:rPr>
          <w:rFonts w:ascii="Times New Roman" w:hAnsi="Times New Roman" w:cs="Times New Roman"/>
        </w:rPr>
        <w:t>trongly</w:t>
      </w:r>
      <w:r w:rsidR="00AF7D39">
        <w:rPr>
          <w:rFonts w:ascii="Times New Roman" w:hAnsi="Times New Roman" w:cs="Times New Roman"/>
        </w:rPr>
        <w:t xml:space="preserve"> inter-</w:t>
      </w:r>
      <w:r w:rsidR="00D464D0">
        <w:rPr>
          <w:rFonts w:ascii="Times New Roman" w:hAnsi="Times New Roman" w:cs="Times New Roman"/>
        </w:rPr>
        <w:t>correlated</w:t>
      </w:r>
      <w:r w:rsidR="00E457E7">
        <w:rPr>
          <w:rFonts w:ascii="Times New Roman" w:hAnsi="Times New Roman" w:cs="Times New Roman"/>
        </w:rPr>
        <w:t>, suggesting that the construct was mor</w:t>
      </w:r>
      <w:r w:rsidR="003A37B0">
        <w:rPr>
          <w:rFonts w:ascii="Times New Roman" w:hAnsi="Times New Roman" w:cs="Times New Roman"/>
        </w:rPr>
        <w:t>e coherent than creativity in the current study</w:t>
      </w:r>
      <w:r w:rsidR="00D464D0">
        <w:rPr>
          <w:rFonts w:ascii="Times New Roman" w:hAnsi="Times New Roman" w:cs="Times New Roman"/>
        </w:rPr>
        <w:t xml:space="preserve">. Creative ideation was positively associated with schizotypal belief scales with modest to large effect sizes, </w:t>
      </w:r>
      <w:r w:rsidR="00450D63">
        <w:rPr>
          <w:rFonts w:ascii="Times New Roman" w:hAnsi="Times New Roman" w:cs="Times New Roman"/>
        </w:rPr>
        <w:t xml:space="preserve">but the creative ability markers showed negative associations with five out of six schizotypal belief scales. Overall, the correlation pattern suggested weaker associations for the creative ability </w:t>
      </w:r>
      <w:r w:rsidR="00AF7D39">
        <w:rPr>
          <w:rFonts w:ascii="Times New Roman" w:hAnsi="Times New Roman" w:cs="Times New Roman"/>
        </w:rPr>
        <w:t>measures</w:t>
      </w:r>
      <w:r w:rsidR="00450D63">
        <w:rPr>
          <w:rFonts w:ascii="Times New Roman" w:hAnsi="Times New Roman" w:cs="Times New Roman"/>
        </w:rPr>
        <w:t xml:space="preserve"> than for all other scales, which are likely to be due to the differences in measurement approach (i.e. self-report </w:t>
      </w:r>
      <w:r w:rsidR="00AF7D39">
        <w:rPr>
          <w:rFonts w:ascii="Times New Roman" w:hAnsi="Times New Roman" w:cs="Times New Roman"/>
        </w:rPr>
        <w:t xml:space="preserve">or typical performance </w:t>
      </w:r>
      <w:r w:rsidR="00450D63">
        <w:rPr>
          <w:rFonts w:ascii="Times New Roman" w:hAnsi="Times New Roman" w:cs="Times New Roman"/>
        </w:rPr>
        <w:t>versus ability assessment</w:t>
      </w:r>
      <w:r w:rsidR="00AF7D39">
        <w:rPr>
          <w:rFonts w:ascii="Times New Roman" w:hAnsi="Times New Roman" w:cs="Times New Roman"/>
        </w:rPr>
        <w:t xml:space="preserve"> or maximum performance</w:t>
      </w:r>
      <w:r w:rsidR="00450D63">
        <w:rPr>
          <w:rFonts w:ascii="Times New Roman" w:hAnsi="Times New Roman" w:cs="Times New Roman"/>
        </w:rPr>
        <w:t xml:space="preserve">).  </w:t>
      </w:r>
    </w:p>
    <w:p w14:paraId="71CF916E" w14:textId="4DF0B00C" w:rsidR="00450D63" w:rsidRDefault="00C95813" w:rsidP="00122188">
      <w:pPr>
        <w:spacing w:line="480" w:lineRule="auto"/>
        <w:ind w:firstLine="720"/>
        <w:rPr>
          <w:rFonts w:ascii="Times New Roman" w:hAnsi="Times New Roman" w:cs="Times New Roman"/>
        </w:rPr>
      </w:pPr>
      <w:r>
        <w:rPr>
          <w:rFonts w:ascii="Times New Roman" w:hAnsi="Times New Roman" w:cs="Times New Roman"/>
        </w:rPr>
        <w:t>When testing for differences between the high and low creative achievement groups (i.e. median split at 5), we observed two significant effects (p &lt; .00625</w:t>
      </w:r>
      <w:r w:rsidR="00476C6A">
        <w:rPr>
          <w:rFonts w:ascii="Times New Roman" w:hAnsi="Times New Roman" w:cs="Times New Roman"/>
        </w:rPr>
        <w:t xml:space="preserve"> in both cases</w:t>
      </w:r>
      <w:r>
        <w:rPr>
          <w:rFonts w:ascii="Times New Roman" w:hAnsi="Times New Roman" w:cs="Times New Roman"/>
        </w:rPr>
        <w:t xml:space="preserve">). The group of high creative achievers scored on average higher on creative ideation (mean = </w:t>
      </w:r>
      <w:r w:rsidR="00FF5507">
        <w:rPr>
          <w:rFonts w:ascii="Times New Roman" w:hAnsi="Times New Roman" w:cs="Times New Roman"/>
        </w:rPr>
        <w:t>3.38</w:t>
      </w:r>
      <w:r>
        <w:rPr>
          <w:rFonts w:ascii="Times New Roman" w:hAnsi="Times New Roman" w:cs="Times New Roman"/>
        </w:rPr>
        <w:t>) than the group of low achievers (mean =</w:t>
      </w:r>
      <w:r w:rsidR="00FF5507">
        <w:rPr>
          <w:rFonts w:ascii="Times New Roman" w:hAnsi="Times New Roman" w:cs="Times New Roman"/>
        </w:rPr>
        <w:t xml:space="preserve"> 2.93</w:t>
      </w:r>
      <w:r>
        <w:rPr>
          <w:rFonts w:ascii="Times New Roman" w:hAnsi="Times New Roman" w:cs="Times New Roman"/>
        </w:rPr>
        <w:t xml:space="preserve">; t (92) = -3.5, p &lt; .001), and they also scored </w:t>
      </w:r>
      <w:r w:rsidR="00AD67AD">
        <w:rPr>
          <w:rFonts w:ascii="Times New Roman" w:hAnsi="Times New Roman" w:cs="Times New Roman"/>
        </w:rPr>
        <w:t xml:space="preserve">higher on </w:t>
      </w:r>
      <w:r w:rsidR="00AF7D39">
        <w:rPr>
          <w:rFonts w:ascii="Times New Roman" w:hAnsi="Times New Roman" w:cs="Times New Roman"/>
        </w:rPr>
        <w:t>GCB</w:t>
      </w:r>
      <w:r>
        <w:rPr>
          <w:rFonts w:ascii="Times New Roman" w:hAnsi="Times New Roman" w:cs="Times New Roman"/>
        </w:rPr>
        <w:t xml:space="preserve"> (mean = </w:t>
      </w:r>
      <w:r w:rsidR="00FF5507">
        <w:rPr>
          <w:rFonts w:ascii="Times New Roman" w:hAnsi="Times New Roman" w:cs="Times New Roman"/>
        </w:rPr>
        <w:t xml:space="preserve">3.15 </w:t>
      </w:r>
      <w:r>
        <w:rPr>
          <w:rFonts w:ascii="Times New Roman" w:hAnsi="Times New Roman" w:cs="Times New Roman"/>
        </w:rPr>
        <w:t>versus</w:t>
      </w:r>
      <w:r w:rsidR="00FF5507">
        <w:rPr>
          <w:rFonts w:ascii="Times New Roman" w:hAnsi="Times New Roman" w:cs="Times New Roman"/>
        </w:rPr>
        <w:t xml:space="preserve"> </w:t>
      </w:r>
      <w:proofErr w:type="gramStart"/>
      <w:r w:rsidR="00FF5507">
        <w:rPr>
          <w:rFonts w:ascii="Times New Roman" w:hAnsi="Times New Roman" w:cs="Times New Roman"/>
        </w:rPr>
        <w:t xml:space="preserve">2.66 </w:t>
      </w:r>
      <w:r>
        <w:rPr>
          <w:rFonts w:ascii="Times New Roman" w:hAnsi="Times New Roman" w:cs="Times New Roman"/>
        </w:rPr>
        <w:t>;</w:t>
      </w:r>
      <w:proofErr w:type="gramEnd"/>
      <w:r>
        <w:rPr>
          <w:rFonts w:ascii="Times New Roman" w:hAnsi="Times New Roman" w:cs="Times New Roman"/>
        </w:rPr>
        <w:t xml:space="preserve"> t (100) = -3; p = .004). No other meaningful differences between the two groups were observed, suggesting that creative achievement was overall only weakly associated with imagination, measures of creativity and schizotypal beliefs. </w:t>
      </w:r>
    </w:p>
    <w:p w14:paraId="04AC4D75" w14:textId="3CAB8D5F" w:rsidR="0050464F" w:rsidRDefault="0050464F" w:rsidP="00611923">
      <w:pPr>
        <w:spacing w:line="480" w:lineRule="auto"/>
        <w:ind w:firstLine="720"/>
        <w:jc w:val="center"/>
        <w:outlineLvl w:val="0"/>
        <w:rPr>
          <w:rFonts w:ascii="Times New Roman" w:hAnsi="Times New Roman" w:cs="Times New Roman"/>
        </w:rPr>
      </w:pPr>
      <w:r>
        <w:rPr>
          <w:rFonts w:ascii="Times New Roman" w:hAnsi="Times New Roman" w:cs="Times New Roman"/>
        </w:rPr>
        <w:t>TABLES 7 &amp; 8</w:t>
      </w:r>
    </w:p>
    <w:p w14:paraId="08183C2B" w14:textId="1C5B56D9" w:rsidR="004315B5" w:rsidRDefault="00D15AAB" w:rsidP="00565CC3">
      <w:pPr>
        <w:spacing w:line="480" w:lineRule="auto"/>
        <w:ind w:firstLine="720"/>
        <w:rPr>
          <w:rFonts w:ascii="Times New Roman" w:hAnsi="Times New Roman" w:cs="Times New Roman"/>
        </w:rPr>
      </w:pPr>
      <w:r>
        <w:rPr>
          <w:rFonts w:ascii="Times New Roman" w:hAnsi="Times New Roman" w:cs="Times New Roman"/>
        </w:rPr>
        <w:t xml:space="preserve">The composite indices for creative competence (i.e. creative ability, creative ideation and creative achievement) and schizotypal beliefs (i.e. </w:t>
      </w:r>
      <w:r w:rsidR="00531754">
        <w:rPr>
          <w:rFonts w:ascii="Times New Roman" w:hAnsi="Times New Roman" w:cs="Times New Roman"/>
        </w:rPr>
        <w:t>SPQ</w:t>
      </w:r>
      <w:r w:rsidR="00AD67AD">
        <w:rPr>
          <w:rFonts w:ascii="Times New Roman" w:hAnsi="Times New Roman" w:cs="Times New Roman"/>
        </w:rPr>
        <w:t>-</w:t>
      </w:r>
      <w:r w:rsidR="00531754">
        <w:rPr>
          <w:rFonts w:ascii="Times New Roman" w:hAnsi="Times New Roman" w:cs="Times New Roman"/>
        </w:rPr>
        <w:t>B</w:t>
      </w:r>
      <w:r w:rsidR="00AD67AD">
        <w:rPr>
          <w:rFonts w:ascii="Times New Roman" w:hAnsi="Times New Roman" w:cs="Times New Roman"/>
        </w:rPr>
        <w:t>rief</w:t>
      </w:r>
      <w:r w:rsidR="00756EDE">
        <w:rPr>
          <w:rFonts w:ascii="Times New Roman" w:hAnsi="Times New Roman" w:cs="Times New Roman"/>
        </w:rPr>
        <w:t xml:space="preserve">, </w:t>
      </w:r>
      <w:r w:rsidR="00AF7D39">
        <w:rPr>
          <w:rFonts w:ascii="Times New Roman" w:hAnsi="Times New Roman" w:cs="Times New Roman"/>
        </w:rPr>
        <w:t>SPQ-SUS, SPQ-OBMT, SPQ-UPE, GCB</w:t>
      </w:r>
      <w:r w:rsidR="00AD67AD">
        <w:rPr>
          <w:rFonts w:ascii="Times New Roman" w:hAnsi="Times New Roman" w:cs="Times New Roman"/>
        </w:rPr>
        <w:t xml:space="preserve">, </w:t>
      </w:r>
      <w:r w:rsidR="00AF7D39">
        <w:rPr>
          <w:rFonts w:ascii="Times New Roman" w:hAnsi="Times New Roman" w:cs="Times New Roman"/>
        </w:rPr>
        <w:t>and PBS</w:t>
      </w:r>
      <w:r>
        <w:rPr>
          <w:rFonts w:ascii="Times New Roman" w:hAnsi="Times New Roman" w:cs="Times New Roman"/>
        </w:rPr>
        <w:t xml:space="preserve">) were normally distributed (Table 3). In a model controlling for age, gender and being a native speaker versus not, IBES accounted for 8% of the variance in </w:t>
      </w:r>
      <w:r w:rsidR="00AD67AD">
        <w:rPr>
          <w:rFonts w:ascii="Times New Roman" w:hAnsi="Times New Roman" w:cs="Times New Roman"/>
        </w:rPr>
        <w:t xml:space="preserve">a composite of </w:t>
      </w:r>
      <w:r>
        <w:rPr>
          <w:rFonts w:ascii="Times New Roman" w:hAnsi="Times New Roman" w:cs="Times New Roman"/>
        </w:rPr>
        <w:t xml:space="preserve">creative competence (Est = .07; S.E. = 02; </w:t>
      </w:r>
      <w:r w:rsidR="00FD7851" w:rsidRPr="00FD7851">
        <w:rPr>
          <w:rFonts w:ascii="Times New Roman" w:hAnsi="Times New Roman" w:cs="Times New Roman"/>
        </w:rPr>
        <w:t>β</w:t>
      </w:r>
      <w:r w:rsidR="00FD7851">
        <w:rPr>
          <w:rFonts w:ascii="Times New Roman" w:hAnsi="Times New Roman" w:cs="Times New Roman"/>
        </w:rPr>
        <w:t xml:space="preserve"> </w:t>
      </w:r>
      <w:r>
        <w:rPr>
          <w:rFonts w:ascii="Times New Roman" w:hAnsi="Times New Roman" w:cs="Times New Roman"/>
        </w:rPr>
        <w:t>= .30; p &lt; .001</w:t>
      </w:r>
      <w:r w:rsidR="0050464F">
        <w:rPr>
          <w:rFonts w:ascii="Times New Roman" w:hAnsi="Times New Roman" w:cs="Times New Roman"/>
        </w:rPr>
        <w:t>; Table 7</w:t>
      </w:r>
      <w:r>
        <w:rPr>
          <w:rFonts w:ascii="Times New Roman" w:hAnsi="Times New Roman" w:cs="Times New Roman"/>
        </w:rPr>
        <w:t xml:space="preserve">). </w:t>
      </w:r>
      <w:r w:rsidR="004315B5">
        <w:rPr>
          <w:rFonts w:ascii="Times New Roman" w:hAnsi="Times New Roman" w:cs="Times New Roman"/>
        </w:rPr>
        <w:t xml:space="preserve">After adding the Openness factor, the model accounted for 19.4% of the variance, and Openness (Est = 1.32; S.E. = .31; </w:t>
      </w:r>
      <w:r w:rsidR="00211716" w:rsidRPr="00FD7851">
        <w:rPr>
          <w:rFonts w:ascii="Times New Roman" w:hAnsi="Times New Roman" w:cs="Times New Roman"/>
        </w:rPr>
        <w:t>β</w:t>
      </w:r>
      <w:r w:rsidR="004315B5">
        <w:rPr>
          <w:rFonts w:ascii="Times New Roman" w:hAnsi="Times New Roman" w:cs="Times New Roman"/>
        </w:rPr>
        <w:t xml:space="preserve"> = .35; p &lt; .001) and imagination (Est = .04; S.E. = .02; </w:t>
      </w:r>
      <w:r w:rsidR="00FD7851" w:rsidRPr="00FD7851">
        <w:rPr>
          <w:rFonts w:ascii="Times New Roman" w:hAnsi="Times New Roman" w:cs="Times New Roman"/>
        </w:rPr>
        <w:t>β</w:t>
      </w:r>
      <w:r w:rsidR="004315B5">
        <w:rPr>
          <w:rFonts w:ascii="Times New Roman" w:hAnsi="Times New Roman" w:cs="Times New Roman"/>
        </w:rPr>
        <w:t xml:space="preserve"> = .20; p  = .019) were both significant predictors. After adding the Ideas facet, the association between imagination and creativity was further attenuated but remained significant (Est = .04;</w:t>
      </w:r>
      <w:r w:rsidR="00211716">
        <w:rPr>
          <w:rFonts w:ascii="Times New Roman" w:hAnsi="Times New Roman" w:cs="Times New Roman"/>
        </w:rPr>
        <w:t xml:space="preserve"> S.E. = .02; </w:t>
      </w:r>
      <w:r w:rsidR="00211716" w:rsidRPr="00FD7851">
        <w:rPr>
          <w:rFonts w:ascii="Times New Roman" w:hAnsi="Times New Roman" w:cs="Times New Roman"/>
        </w:rPr>
        <w:t>β</w:t>
      </w:r>
      <w:r w:rsidR="004315B5">
        <w:rPr>
          <w:rFonts w:ascii="Times New Roman" w:hAnsi="Times New Roman" w:cs="Times New Roman"/>
        </w:rPr>
        <w:t xml:space="preserve"> = .17; p  = .046), with the model accounting for 22.8% of the variance. </w:t>
      </w:r>
    </w:p>
    <w:p w14:paraId="29EE418E" w14:textId="771F746E" w:rsidR="0038410C" w:rsidRDefault="004315B5" w:rsidP="000B1550">
      <w:pPr>
        <w:spacing w:line="480" w:lineRule="auto"/>
        <w:ind w:firstLine="720"/>
        <w:rPr>
          <w:rFonts w:ascii="Times New Roman" w:hAnsi="Times New Roman" w:cs="Times New Roman"/>
        </w:rPr>
      </w:pPr>
      <w:r>
        <w:rPr>
          <w:rFonts w:ascii="Times New Roman" w:hAnsi="Times New Roman" w:cs="Times New Roman"/>
        </w:rPr>
        <w:t>In the regression model with</w:t>
      </w:r>
      <w:r w:rsidR="000B1550">
        <w:rPr>
          <w:rFonts w:ascii="Times New Roman" w:hAnsi="Times New Roman" w:cs="Times New Roman"/>
        </w:rPr>
        <w:t xml:space="preserve"> the schizotypal beliefs composite</w:t>
      </w:r>
      <w:r w:rsidR="0038410C">
        <w:rPr>
          <w:rFonts w:ascii="Times New Roman" w:hAnsi="Times New Roman" w:cs="Times New Roman"/>
        </w:rPr>
        <w:t xml:space="preserve"> </w:t>
      </w:r>
      <w:r>
        <w:rPr>
          <w:rFonts w:ascii="Times New Roman" w:hAnsi="Times New Roman" w:cs="Times New Roman"/>
        </w:rPr>
        <w:t>as outcome</w:t>
      </w:r>
      <w:r w:rsidR="0050464F">
        <w:rPr>
          <w:rFonts w:ascii="Times New Roman" w:hAnsi="Times New Roman" w:cs="Times New Roman"/>
        </w:rPr>
        <w:t xml:space="preserve"> (Table 8)</w:t>
      </w:r>
      <w:r>
        <w:rPr>
          <w:rFonts w:ascii="Times New Roman" w:hAnsi="Times New Roman" w:cs="Times New Roman"/>
        </w:rPr>
        <w:t>, imagination was a significant predictor</w:t>
      </w:r>
      <w:r w:rsidR="0038410C">
        <w:rPr>
          <w:rFonts w:ascii="Times New Roman" w:hAnsi="Times New Roman" w:cs="Times New Roman"/>
        </w:rPr>
        <w:t xml:space="preserve"> (Est = .19; S.E. = .03; </w:t>
      </w:r>
      <w:r w:rsidR="000B1550" w:rsidRPr="00FD7851">
        <w:rPr>
          <w:rFonts w:ascii="Times New Roman" w:hAnsi="Times New Roman" w:cs="Times New Roman"/>
        </w:rPr>
        <w:t>β</w:t>
      </w:r>
      <w:r w:rsidR="0038410C">
        <w:rPr>
          <w:rFonts w:ascii="Times New Roman" w:hAnsi="Times New Roman" w:cs="Times New Roman"/>
        </w:rPr>
        <w:t xml:space="preserve"> = .47; p &lt; .001)</w:t>
      </w:r>
      <w:r>
        <w:rPr>
          <w:rFonts w:ascii="Times New Roman" w:hAnsi="Times New Roman" w:cs="Times New Roman"/>
        </w:rPr>
        <w:t>, with the model accounting for 22.5% of the variance</w:t>
      </w:r>
      <w:r w:rsidR="0038410C">
        <w:rPr>
          <w:rFonts w:ascii="Times New Roman" w:hAnsi="Times New Roman" w:cs="Times New Roman"/>
        </w:rPr>
        <w:t>. T</w:t>
      </w:r>
      <w:r>
        <w:rPr>
          <w:rFonts w:ascii="Times New Roman" w:hAnsi="Times New Roman" w:cs="Times New Roman"/>
        </w:rPr>
        <w:t xml:space="preserve">his finding remained largely unchanged after adding </w:t>
      </w:r>
      <w:r w:rsidR="00565CC3">
        <w:rPr>
          <w:rFonts w:ascii="Times New Roman" w:hAnsi="Times New Roman" w:cs="Times New Roman"/>
        </w:rPr>
        <w:t xml:space="preserve">the </w:t>
      </w:r>
      <w:r>
        <w:rPr>
          <w:rFonts w:ascii="Times New Roman" w:hAnsi="Times New Roman" w:cs="Times New Roman"/>
        </w:rPr>
        <w:t>Openness factor</w:t>
      </w:r>
      <w:r w:rsidR="0054774E">
        <w:rPr>
          <w:rFonts w:ascii="Times New Roman" w:hAnsi="Times New Roman" w:cs="Times New Roman"/>
        </w:rPr>
        <w:t>,</w:t>
      </w:r>
      <w:r>
        <w:rPr>
          <w:rFonts w:ascii="Times New Roman" w:hAnsi="Times New Roman" w:cs="Times New Roman"/>
        </w:rPr>
        <w:t xml:space="preserve"> </w:t>
      </w:r>
      <w:r w:rsidR="00565CC3">
        <w:rPr>
          <w:rFonts w:ascii="Times New Roman" w:hAnsi="Times New Roman" w:cs="Times New Roman"/>
        </w:rPr>
        <w:t xml:space="preserve">and </w:t>
      </w:r>
      <w:r w:rsidR="003A37B0">
        <w:rPr>
          <w:rFonts w:ascii="Times New Roman" w:hAnsi="Times New Roman" w:cs="Times New Roman"/>
        </w:rPr>
        <w:t xml:space="preserve">also after adding </w:t>
      </w:r>
      <w:r w:rsidR="00565CC3">
        <w:rPr>
          <w:rFonts w:ascii="Times New Roman" w:hAnsi="Times New Roman" w:cs="Times New Roman"/>
        </w:rPr>
        <w:t xml:space="preserve">the Ideas facet </w:t>
      </w:r>
      <w:r>
        <w:rPr>
          <w:rFonts w:ascii="Times New Roman" w:hAnsi="Times New Roman" w:cs="Times New Roman"/>
        </w:rPr>
        <w:t>to the model</w:t>
      </w:r>
      <w:r w:rsidR="00565CC3">
        <w:rPr>
          <w:rFonts w:ascii="Times New Roman" w:hAnsi="Times New Roman" w:cs="Times New Roman"/>
        </w:rPr>
        <w:t xml:space="preserve">. Both Openness </w:t>
      </w:r>
      <w:r w:rsidR="003A37B0">
        <w:rPr>
          <w:rFonts w:ascii="Times New Roman" w:hAnsi="Times New Roman" w:cs="Times New Roman"/>
        </w:rPr>
        <w:t xml:space="preserve">factor and Ideas facet were neither </w:t>
      </w:r>
      <w:r w:rsidR="00565CC3">
        <w:rPr>
          <w:rFonts w:ascii="Times New Roman" w:hAnsi="Times New Roman" w:cs="Times New Roman"/>
        </w:rPr>
        <w:t xml:space="preserve">significant predictors of </w:t>
      </w:r>
      <w:proofErr w:type="spellStart"/>
      <w:r w:rsidR="00565CC3">
        <w:rPr>
          <w:rFonts w:ascii="Times New Roman" w:hAnsi="Times New Roman" w:cs="Times New Roman"/>
        </w:rPr>
        <w:t>schizotypy</w:t>
      </w:r>
      <w:proofErr w:type="spellEnd"/>
      <w:r w:rsidR="003A37B0">
        <w:rPr>
          <w:rFonts w:ascii="Times New Roman" w:hAnsi="Times New Roman" w:cs="Times New Roman"/>
        </w:rPr>
        <w:t xml:space="preserve"> nor</w:t>
      </w:r>
      <w:r w:rsidR="00565CC3">
        <w:rPr>
          <w:rFonts w:ascii="Times New Roman" w:hAnsi="Times New Roman" w:cs="Times New Roman"/>
        </w:rPr>
        <w:t xml:space="preserve"> </w:t>
      </w:r>
      <w:r w:rsidR="000B1550">
        <w:rPr>
          <w:rFonts w:ascii="Times New Roman" w:hAnsi="Times New Roman" w:cs="Times New Roman"/>
        </w:rPr>
        <w:t>did</w:t>
      </w:r>
      <w:r w:rsidR="003A37B0">
        <w:rPr>
          <w:rFonts w:ascii="Times New Roman" w:hAnsi="Times New Roman" w:cs="Times New Roman"/>
        </w:rPr>
        <w:t xml:space="preserve"> they</w:t>
      </w:r>
      <w:r w:rsidR="00565CC3">
        <w:rPr>
          <w:rFonts w:ascii="Times New Roman" w:hAnsi="Times New Roman" w:cs="Times New Roman"/>
        </w:rPr>
        <w:t xml:space="preserve"> attenuate the association between imagination and </w:t>
      </w:r>
      <w:proofErr w:type="spellStart"/>
      <w:r w:rsidR="00565CC3">
        <w:rPr>
          <w:rFonts w:ascii="Times New Roman" w:hAnsi="Times New Roman" w:cs="Times New Roman"/>
        </w:rPr>
        <w:t>schizotypy</w:t>
      </w:r>
      <w:proofErr w:type="spellEnd"/>
      <w:r w:rsidR="00565CC3">
        <w:rPr>
          <w:rFonts w:ascii="Times New Roman" w:hAnsi="Times New Roman" w:cs="Times New Roman"/>
        </w:rPr>
        <w:t xml:space="preserve">. </w:t>
      </w:r>
    </w:p>
    <w:p w14:paraId="586AB285" w14:textId="104F7AB3" w:rsidR="00AF5A08" w:rsidRPr="00AF5A08" w:rsidRDefault="0038410C" w:rsidP="00AD2BA6">
      <w:pPr>
        <w:spacing w:line="480" w:lineRule="auto"/>
        <w:jc w:val="center"/>
        <w:outlineLvl w:val="0"/>
        <w:rPr>
          <w:rFonts w:ascii="Times New Roman" w:hAnsi="Times New Roman" w:cs="Times New Roman"/>
          <w:b/>
        </w:rPr>
      </w:pPr>
      <w:r w:rsidRPr="000B1550">
        <w:rPr>
          <w:rFonts w:ascii="Times New Roman" w:hAnsi="Times New Roman" w:cs="Times New Roman"/>
          <w:b/>
        </w:rPr>
        <w:t>DISCUSSION</w:t>
      </w:r>
    </w:p>
    <w:p w14:paraId="424D0CB4" w14:textId="516EEE1A" w:rsidR="00997583" w:rsidRDefault="00BC0283" w:rsidP="00997583">
      <w:pPr>
        <w:spacing w:line="480" w:lineRule="auto"/>
        <w:ind w:firstLine="720"/>
        <w:rPr>
          <w:rFonts w:ascii="Times New Roman" w:hAnsi="Times New Roman" w:cs="Times New Roman"/>
        </w:rPr>
      </w:pPr>
      <w:r>
        <w:rPr>
          <w:rFonts w:ascii="Times New Roman" w:hAnsi="Times New Roman" w:cs="Times New Roman"/>
        </w:rPr>
        <w:t>Imagination</w:t>
      </w:r>
      <w:r w:rsidR="00F26937">
        <w:rPr>
          <w:rFonts w:ascii="Times New Roman" w:hAnsi="Times New Roman" w:cs="Times New Roman"/>
        </w:rPr>
        <w:t>, a</w:t>
      </w:r>
      <w:r w:rsidR="008B2824">
        <w:rPr>
          <w:rFonts w:ascii="Times New Roman" w:hAnsi="Times New Roman" w:cs="Times New Roman"/>
        </w:rPr>
        <w:t xml:space="preserve">n </w:t>
      </w:r>
      <w:r>
        <w:rPr>
          <w:rFonts w:ascii="Times New Roman" w:hAnsi="Times New Roman" w:cs="Times New Roman"/>
        </w:rPr>
        <w:t xml:space="preserve">attribute </w:t>
      </w:r>
      <w:r w:rsidR="008B2824">
        <w:rPr>
          <w:rFonts w:ascii="Times New Roman" w:hAnsi="Times New Roman" w:cs="Times New Roman"/>
        </w:rPr>
        <w:t>unique to humans and</w:t>
      </w:r>
      <w:r>
        <w:rPr>
          <w:rFonts w:ascii="Times New Roman" w:hAnsi="Times New Roman" w:cs="Times New Roman"/>
        </w:rPr>
        <w:t xml:space="preserve"> key to understanding the mind</w:t>
      </w:r>
      <w:r w:rsidR="00F26937">
        <w:rPr>
          <w:rFonts w:ascii="Times New Roman" w:hAnsi="Times New Roman" w:cs="Times New Roman"/>
        </w:rPr>
        <w:t>, has intrigued researchers across disciplines since the 19</w:t>
      </w:r>
      <w:r w:rsidR="00F26937" w:rsidRPr="00F26937">
        <w:rPr>
          <w:rFonts w:ascii="Times New Roman" w:hAnsi="Times New Roman" w:cs="Times New Roman"/>
          <w:vertAlign w:val="superscript"/>
        </w:rPr>
        <w:t>th</w:t>
      </w:r>
      <w:r w:rsidR="00F26937">
        <w:rPr>
          <w:rFonts w:ascii="Times New Roman" w:hAnsi="Times New Roman" w:cs="Times New Roman"/>
        </w:rPr>
        <w:t xml:space="preserve"> century</w:t>
      </w:r>
      <w:r>
        <w:rPr>
          <w:rFonts w:ascii="Times New Roman" w:hAnsi="Times New Roman" w:cs="Times New Roman"/>
        </w:rPr>
        <w:t>.</w:t>
      </w:r>
      <w:r w:rsidR="00F26937">
        <w:rPr>
          <w:rFonts w:ascii="Times New Roman" w:hAnsi="Times New Roman" w:cs="Times New Roman"/>
        </w:rPr>
        <w:t xml:space="preserve"> Notwithstanding, the construct and its associations with affect, behavior and cognition remain</w:t>
      </w:r>
      <w:r w:rsidR="00AF5A08">
        <w:rPr>
          <w:rFonts w:ascii="Times New Roman" w:hAnsi="Times New Roman" w:cs="Times New Roman"/>
        </w:rPr>
        <w:t xml:space="preserve"> </w:t>
      </w:r>
      <w:r w:rsidR="00F26937">
        <w:rPr>
          <w:rFonts w:ascii="Times New Roman" w:hAnsi="Times New Roman" w:cs="Times New Roman"/>
        </w:rPr>
        <w:t>poorly understood</w:t>
      </w:r>
      <w:r w:rsidR="008B2824">
        <w:rPr>
          <w:rFonts w:ascii="Times New Roman" w:hAnsi="Times New Roman" w:cs="Times New Roman"/>
        </w:rPr>
        <w:t xml:space="preserve"> until today</w:t>
      </w:r>
      <w:r w:rsidR="00F26937">
        <w:rPr>
          <w:rFonts w:ascii="Times New Roman" w:hAnsi="Times New Roman" w:cs="Times New Roman"/>
        </w:rPr>
        <w:t xml:space="preserve">. The current </w:t>
      </w:r>
      <w:r w:rsidR="008B2824">
        <w:rPr>
          <w:rFonts w:ascii="Times New Roman" w:hAnsi="Times New Roman" w:cs="Times New Roman"/>
        </w:rPr>
        <w:t>study sought to address this lacuna</w:t>
      </w:r>
      <w:r w:rsidR="00F35F6D">
        <w:rPr>
          <w:rFonts w:ascii="Times New Roman" w:hAnsi="Times New Roman" w:cs="Times New Roman"/>
        </w:rPr>
        <w:t xml:space="preserve"> by developing a new</w:t>
      </w:r>
      <w:r w:rsidR="00F26937">
        <w:rPr>
          <w:rFonts w:ascii="Times New Roman" w:hAnsi="Times New Roman" w:cs="Times New Roman"/>
        </w:rPr>
        <w:t xml:space="preserve"> measure of individual differences in imagination</w:t>
      </w:r>
      <w:r w:rsidR="00915DCA">
        <w:rPr>
          <w:rFonts w:ascii="Times New Roman" w:hAnsi="Times New Roman" w:cs="Times New Roman"/>
        </w:rPr>
        <w:t>,</w:t>
      </w:r>
      <w:r w:rsidR="00F35F6D">
        <w:rPr>
          <w:rFonts w:ascii="Times New Roman" w:hAnsi="Times New Roman" w:cs="Times New Roman"/>
        </w:rPr>
        <w:t xml:space="preserve"> and </w:t>
      </w:r>
      <w:r w:rsidR="00F26937">
        <w:rPr>
          <w:rFonts w:ascii="Times New Roman" w:hAnsi="Times New Roman" w:cs="Times New Roman"/>
        </w:rPr>
        <w:t xml:space="preserve">empirically testing a broad </w:t>
      </w:r>
      <w:r w:rsidR="00915DCA">
        <w:rPr>
          <w:rFonts w:ascii="Times New Roman" w:hAnsi="Times New Roman" w:cs="Times New Roman"/>
        </w:rPr>
        <w:t xml:space="preserve">theoretical </w:t>
      </w:r>
      <w:r w:rsidR="00F26937">
        <w:rPr>
          <w:rFonts w:ascii="Times New Roman" w:hAnsi="Times New Roman" w:cs="Times New Roman"/>
        </w:rPr>
        <w:t xml:space="preserve">nexus of </w:t>
      </w:r>
      <w:r w:rsidR="00915DCA">
        <w:rPr>
          <w:rFonts w:ascii="Times New Roman" w:hAnsi="Times New Roman" w:cs="Times New Roman"/>
        </w:rPr>
        <w:t xml:space="preserve">the associations between imagination, </w:t>
      </w:r>
      <w:r w:rsidR="00F26937">
        <w:rPr>
          <w:rFonts w:ascii="Times New Roman" w:hAnsi="Times New Roman" w:cs="Times New Roman"/>
        </w:rPr>
        <w:t xml:space="preserve">learning, creativity and schizotypal beliefs. </w:t>
      </w:r>
    </w:p>
    <w:p w14:paraId="43D577A7" w14:textId="259E8BB6" w:rsidR="00997583" w:rsidRDefault="00AF5A08" w:rsidP="00997583">
      <w:pPr>
        <w:spacing w:line="480" w:lineRule="auto"/>
        <w:ind w:firstLine="720"/>
        <w:rPr>
          <w:rFonts w:ascii="Times New Roman" w:hAnsi="Times New Roman" w:cs="Times New Roman"/>
          <w:lang w:val="en-GB"/>
        </w:rPr>
      </w:pPr>
      <w:r>
        <w:rPr>
          <w:rFonts w:ascii="Times New Roman" w:hAnsi="Times New Roman" w:cs="Times New Roman"/>
        </w:rPr>
        <w:t>By contrast to previous scales of imagination (e.g. Marks, 1973; Naylor &amp; Simonds, 2015), our new measure</w:t>
      </w:r>
      <w:r w:rsidR="00997583">
        <w:rPr>
          <w:rFonts w:ascii="Times New Roman" w:hAnsi="Times New Roman" w:cs="Times New Roman"/>
        </w:rPr>
        <w:t xml:space="preserve"> </w:t>
      </w:r>
      <w:r w:rsidR="008B2824">
        <w:rPr>
          <w:rFonts w:ascii="Times New Roman" w:hAnsi="Times New Roman" w:cs="Times New Roman"/>
        </w:rPr>
        <w:t>broadly</w:t>
      </w:r>
      <w:r>
        <w:rPr>
          <w:rFonts w:ascii="Times New Roman" w:hAnsi="Times New Roman" w:cs="Times New Roman"/>
        </w:rPr>
        <w:t xml:space="preserve"> spanned seven domains of imaginative </w:t>
      </w:r>
      <w:proofErr w:type="spellStart"/>
      <w:r>
        <w:rPr>
          <w:rFonts w:ascii="Times New Roman" w:hAnsi="Times New Roman" w:cs="Times New Roman"/>
        </w:rPr>
        <w:t>behaviours</w:t>
      </w:r>
      <w:proofErr w:type="spellEnd"/>
      <w:r>
        <w:rPr>
          <w:rFonts w:ascii="Times New Roman" w:hAnsi="Times New Roman" w:cs="Times New Roman"/>
        </w:rPr>
        <w:t xml:space="preserve"> </w:t>
      </w:r>
      <w:r w:rsidR="00667B9F">
        <w:rPr>
          <w:rFonts w:ascii="Times New Roman" w:hAnsi="Times New Roman" w:cs="Times New Roman"/>
        </w:rPr>
        <w:t>that people typically engage in, including</w:t>
      </w:r>
      <w:r w:rsidR="008B2824">
        <w:rPr>
          <w:rFonts w:ascii="Times New Roman" w:hAnsi="Times New Roman" w:cs="Times New Roman"/>
        </w:rPr>
        <w:t xml:space="preserve"> having</w:t>
      </w:r>
      <w:r w:rsidR="00667B9F">
        <w:rPr>
          <w:rFonts w:ascii="Times New Roman" w:hAnsi="Times New Roman" w:cs="Times New Roman"/>
        </w:rPr>
        <w:t xml:space="preserve"> </w:t>
      </w:r>
      <w:r w:rsidR="00667B9F">
        <w:rPr>
          <w:rFonts w:ascii="Times New Roman" w:hAnsi="Times New Roman" w:cs="Times New Roman"/>
          <w:lang w:val="en-GB"/>
        </w:rPr>
        <w:t xml:space="preserve">imaginary friends, </w:t>
      </w:r>
      <w:r w:rsidR="00667B9F" w:rsidRPr="00D45262">
        <w:rPr>
          <w:rFonts w:ascii="Times New Roman" w:hAnsi="Times New Roman" w:cs="Times New Roman"/>
          <w:lang w:val="en-GB"/>
        </w:rPr>
        <w:t>daydreaming</w:t>
      </w:r>
      <w:r w:rsidR="00667B9F">
        <w:rPr>
          <w:rFonts w:ascii="Times New Roman" w:hAnsi="Times New Roman" w:cs="Times New Roman"/>
          <w:lang w:val="en-GB"/>
        </w:rPr>
        <w:t xml:space="preserve">, </w:t>
      </w:r>
      <w:r w:rsidR="00667B9F" w:rsidRPr="00D45262">
        <w:rPr>
          <w:rFonts w:ascii="Times New Roman" w:hAnsi="Times New Roman" w:cs="Times New Roman"/>
          <w:lang w:val="en-GB"/>
        </w:rPr>
        <w:t xml:space="preserve">dreams, thinking styles, </w:t>
      </w:r>
      <w:r w:rsidR="00667B9F">
        <w:rPr>
          <w:rFonts w:ascii="Times New Roman" w:hAnsi="Times New Roman" w:cs="Times New Roman"/>
          <w:lang w:val="en-GB"/>
        </w:rPr>
        <w:t xml:space="preserve">transportation, imaginative responsiveness, </w:t>
      </w:r>
      <w:r w:rsidR="00667B9F" w:rsidRPr="00D45262">
        <w:rPr>
          <w:rFonts w:ascii="Times New Roman" w:hAnsi="Times New Roman" w:cs="Times New Roman"/>
          <w:lang w:val="en-GB"/>
        </w:rPr>
        <w:t>and</w:t>
      </w:r>
      <w:r w:rsidR="00667B9F">
        <w:rPr>
          <w:rFonts w:ascii="Times New Roman" w:hAnsi="Times New Roman" w:cs="Times New Roman"/>
          <w:lang w:val="en-GB"/>
        </w:rPr>
        <w:t xml:space="preserve"> fantasies. Based on extensive validation</w:t>
      </w:r>
      <w:r w:rsidR="008B2824">
        <w:rPr>
          <w:rFonts w:ascii="Times New Roman" w:hAnsi="Times New Roman" w:cs="Times New Roman"/>
          <w:lang w:val="en-GB"/>
        </w:rPr>
        <w:t xml:space="preserve"> analyses</w:t>
      </w:r>
      <w:r w:rsidR="00667B9F">
        <w:rPr>
          <w:rFonts w:ascii="Times New Roman" w:hAnsi="Times New Roman" w:cs="Times New Roman"/>
          <w:lang w:val="en-GB"/>
        </w:rPr>
        <w:t xml:space="preserve">, our </w:t>
      </w:r>
      <w:r w:rsidR="008B2824">
        <w:rPr>
          <w:rFonts w:ascii="Times New Roman" w:hAnsi="Times New Roman" w:cs="Times New Roman"/>
          <w:lang w:val="en-GB"/>
        </w:rPr>
        <w:t xml:space="preserve">final </w:t>
      </w:r>
      <w:r w:rsidR="00667B9F">
        <w:rPr>
          <w:rFonts w:ascii="Times New Roman" w:hAnsi="Times New Roman" w:cs="Times New Roman"/>
          <w:lang w:val="en-GB"/>
        </w:rPr>
        <w:t xml:space="preserve">Imaginative Behaviour Engagement Scale (IBES) </w:t>
      </w:r>
      <w:r w:rsidR="00997583">
        <w:rPr>
          <w:rFonts w:ascii="Times New Roman" w:hAnsi="Times New Roman" w:cs="Times New Roman"/>
          <w:lang w:val="en-GB"/>
        </w:rPr>
        <w:t xml:space="preserve">consisted of 14 self-report items, two per domain, and had excellent </w:t>
      </w:r>
      <w:r w:rsidR="00055888">
        <w:rPr>
          <w:rFonts w:ascii="Times New Roman" w:hAnsi="Times New Roman" w:cs="Times New Roman"/>
          <w:lang w:val="en-GB"/>
        </w:rPr>
        <w:t xml:space="preserve">concurrent and </w:t>
      </w:r>
      <w:r w:rsidR="00997583">
        <w:rPr>
          <w:rFonts w:ascii="Times New Roman" w:hAnsi="Times New Roman" w:cs="Times New Roman"/>
          <w:lang w:val="en-GB"/>
        </w:rPr>
        <w:t>test</w:t>
      </w:r>
      <w:r w:rsidR="00055888">
        <w:rPr>
          <w:rFonts w:ascii="Times New Roman" w:hAnsi="Times New Roman" w:cs="Times New Roman"/>
          <w:lang w:val="en-GB"/>
        </w:rPr>
        <w:t>-</w:t>
      </w:r>
      <w:r w:rsidR="00997583">
        <w:rPr>
          <w:rFonts w:ascii="Times New Roman" w:hAnsi="Times New Roman" w:cs="Times New Roman"/>
          <w:lang w:val="en-GB"/>
        </w:rPr>
        <w:t xml:space="preserve">retest reliability. Thus, we produced a new, valid instrument for researchers </w:t>
      </w:r>
      <w:r w:rsidR="008B2824">
        <w:rPr>
          <w:rFonts w:ascii="Times New Roman" w:hAnsi="Times New Roman" w:cs="Times New Roman"/>
          <w:lang w:val="en-GB"/>
        </w:rPr>
        <w:t>to</w:t>
      </w:r>
      <w:r w:rsidR="00997583">
        <w:rPr>
          <w:rFonts w:ascii="Times New Roman" w:hAnsi="Times New Roman" w:cs="Times New Roman"/>
          <w:lang w:val="en-GB"/>
        </w:rPr>
        <w:t xml:space="preserve"> study individual differences in imaginative behaviour engagement (see Appendix for the items). </w:t>
      </w:r>
    </w:p>
    <w:p w14:paraId="7C83DC06" w14:textId="0EF92106" w:rsidR="00BB757D" w:rsidRDefault="00D756B2" w:rsidP="004D7EB2">
      <w:pPr>
        <w:spacing w:line="480" w:lineRule="auto"/>
        <w:ind w:firstLine="720"/>
        <w:rPr>
          <w:rFonts w:ascii="Times New Roman" w:hAnsi="Times New Roman" w:cs="Times New Roman"/>
          <w:lang w:val="en-GB"/>
        </w:rPr>
      </w:pPr>
      <w:r>
        <w:rPr>
          <w:rFonts w:ascii="Times New Roman" w:hAnsi="Times New Roman" w:cs="Times New Roman"/>
        </w:rPr>
        <w:t>W</w:t>
      </w:r>
      <w:r w:rsidR="00F26937">
        <w:rPr>
          <w:rFonts w:ascii="Times New Roman" w:hAnsi="Times New Roman" w:cs="Times New Roman"/>
        </w:rPr>
        <w:t xml:space="preserve">e </w:t>
      </w:r>
      <w:r w:rsidR="00915DCA">
        <w:rPr>
          <w:rFonts w:ascii="Times New Roman" w:hAnsi="Times New Roman" w:cs="Times New Roman"/>
        </w:rPr>
        <w:t>showed</w:t>
      </w:r>
      <w:r w:rsidR="008B2824">
        <w:rPr>
          <w:rFonts w:ascii="Times New Roman" w:hAnsi="Times New Roman" w:cs="Times New Roman"/>
        </w:rPr>
        <w:t xml:space="preserve"> here</w:t>
      </w:r>
      <w:r w:rsidR="00997583">
        <w:rPr>
          <w:rFonts w:ascii="Times New Roman" w:hAnsi="Times New Roman" w:cs="Times New Roman"/>
        </w:rPr>
        <w:t xml:space="preserve"> that imagination, as assessed by the IBES, </w:t>
      </w:r>
      <w:r w:rsidR="00915DCA">
        <w:rPr>
          <w:rFonts w:ascii="Times New Roman" w:hAnsi="Times New Roman" w:cs="Times New Roman"/>
        </w:rPr>
        <w:t>was</w:t>
      </w:r>
      <w:r w:rsidR="00F26937">
        <w:rPr>
          <w:rFonts w:ascii="Times New Roman" w:hAnsi="Times New Roman" w:cs="Times New Roman"/>
        </w:rPr>
        <w:t xml:space="preserve"> only weakly related to </w:t>
      </w:r>
      <w:r w:rsidR="00915DCA">
        <w:rPr>
          <w:rFonts w:ascii="Times New Roman" w:hAnsi="Times New Roman" w:cs="Times New Roman"/>
        </w:rPr>
        <w:t>cognitive ability factors and</w:t>
      </w:r>
      <w:r w:rsidR="00925209">
        <w:rPr>
          <w:rFonts w:ascii="Times New Roman" w:hAnsi="Times New Roman" w:cs="Times New Roman"/>
        </w:rPr>
        <w:t xml:space="preserve"> </w:t>
      </w:r>
      <w:r w:rsidR="00F26937">
        <w:rPr>
          <w:rFonts w:ascii="Times New Roman" w:hAnsi="Times New Roman" w:cs="Times New Roman"/>
        </w:rPr>
        <w:t xml:space="preserve">processes, </w:t>
      </w:r>
      <w:r w:rsidR="00925209">
        <w:rPr>
          <w:rFonts w:ascii="Times New Roman" w:hAnsi="Times New Roman" w:cs="Times New Roman"/>
        </w:rPr>
        <w:t>such</w:t>
      </w:r>
      <w:r w:rsidR="008B2824">
        <w:rPr>
          <w:rFonts w:ascii="Times New Roman" w:hAnsi="Times New Roman" w:cs="Times New Roman"/>
        </w:rPr>
        <w:t xml:space="preserve"> as acquiring new information and</w:t>
      </w:r>
      <w:r w:rsidR="00925209">
        <w:rPr>
          <w:rFonts w:ascii="Times New Roman" w:hAnsi="Times New Roman" w:cs="Times New Roman"/>
        </w:rPr>
        <w:t xml:space="preserve"> generating alternative ideas.</w:t>
      </w:r>
      <w:r>
        <w:rPr>
          <w:rFonts w:ascii="Times New Roman" w:hAnsi="Times New Roman" w:cs="Times New Roman"/>
        </w:rPr>
        <w:t xml:space="preserve"> This finding is </w:t>
      </w:r>
      <w:r w:rsidR="00941D5A">
        <w:rPr>
          <w:rFonts w:ascii="Times New Roman" w:hAnsi="Times New Roman" w:cs="Times New Roman"/>
        </w:rPr>
        <w:t xml:space="preserve">in </w:t>
      </w:r>
      <w:r>
        <w:rPr>
          <w:rFonts w:ascii="Times New Roman" w:hAnsi="Times New Roman" w:cs="Times New Roman"/>
        </w:rPr>
        <w:t>line with previous research that suggested imagination may be more relevant to processing perceptual information rather than abstract knowledge</w:t>
      </w:r>
      <w:r w:rsidR="0033058B">
        <w:rPr>
          <w:rFonts w:ascii="Times New Roman" w:hAnsi="Times New Roman" w:cs="Times New Roman"/>
        </w:rPr>
        <w:t xml:space="preserve"> and reasoning</w:t>
      </w:r>
      <w:r>
        <w:rPr>
          <w:rFonts w:ascii="Times New Roman" w:hAnsi="Times New Roman" w:cs="Times New Roman"/>
        </w:rPr>
        <w:t xml:space="preserve"> (DeYoung et al., 2012; Pearson et al., 2015). Furthermore, our findings add to the existing body of empirical </w:t>
      </w:r>
      <w:r w:rsidR="00A62B81">
        <w:rPr>
          <w:rFonts w:ascii="Times New Roman" w:hAnsi="Times New Roman" w:cs="Times New Roman"/>
        </w:rPr>
        <w:t>evidence</w:t>
      </w:r>
      <w:r>
        <w:rPr>
          <w:rFonts w:ascii="Times New Roman" w:hAnsi="Times New Roman" w:cs="Times New Roman"/>
        </w:rPr>
        <w:t xml:space="preserve"> </w:t>
      </w:r>
      <w:r w:rsidR="00B85770">
        <w:rPr>
          <w:rFonts w:ascii="Times New Roman" w:hAnsi="Times New Roman" w:cs="Times New Roman"/>
        </w:rPr>
        <w:t>that highlights the discrepancy between tendencies for imagination and demonstrated creative ability and achievement (</w:t>
      </w:r>
      <w:r w:rsidR="00B85770">
        <w:rPr>
          <w:rFonts w:ascii="Times New Roman" w:hAnsi="Times New Roman" w:cs="Times New Roman"/>
          <w:lang w:val="en-GB"/>
        </w:rPr>
        <w:t xml:space="preserve">Kaufman &amp; </w:t>
      </w:r>
      <w:proofErr w:type="spellStart"/>
      <w:r w:rsidR="00B85770">
        <w:rPr>
          <w:rFonts w:ascii="Times New Roman" w:hAnsi="Times New Roman" w:cs="Times New Roman"/>
          <w:lang w:val="en-GB"/>
        </w:rPr>
        <w:t>Beghetto</w:t>
      </w:r>
      <w:proofErr w:type="spellEnd"/>
      <w:r w:rsidR="00B85770">
        <w:rPr>
          <w:rFonts w:ascii="Times New Roman" w:hAnsi="Times New Roman" w:cs="Times New Roman"/>
          <w:lang w:val="en-GB"/>
        </w:rPr>
        <w:t xml:space="preserve">, 2009; </w:t>
      </w:r>
      <w:r w:rsidR="00B85770">
        <w:rPr>
          <w:rFonts w:ascii="Times New Roman" w:hAnsi="Times New Roman" w:cs="Times New Roman"/>
        </w:rPr>
        <w:t xml:space="preserve">Moulton &amp; </w:t>
      </w:r>
      <w:proofErr w:type="spellStart"/>
      <w:r w:rsidR="00B85770">
        <w:rPr>
          <w:rFonts w:ascii="Times New Roman" w:hAnsi="Times New Roman" w:cs="Times New Roman"/>
        </w:rPr>
        <w:t>Kosslyn</w:t>
      </w:r>
      <w:proofErr w:type="spellEnd"/>
      <w:r w:rsidR="00B85770">
        <w:rPr>
          <w:rFonts w:ascii="Times New Roman" w:hAnsi="Times New Roman" w:cs="Times New Roman"/>
        </w:rPr>
        <w:t>, 2009).</w:t>
      </w:r>
      <w:r w:rsidR="00925209">
        <w:rPr>
          <w:rFonts w:ascii="Times New Roman" w:hAnsi="Times New Roman" w:cs="Times New Roman"/>
        </w:rPr>
        <w:t xml:space="preserve"> By </w:t>
      </w:r>
      <w:r w:rsidR="00B85770">
        <w:rPr>
          <w:rFonts w:ascii="Times New Roman" w:hAnsi="Times New Roman" w:cs="Times New Roman"/>
        </w:rPr>
        <w:t>contrast to its associations with learning and creativity</w:t>
      </w:r>
      <w:r w:rsidR="00925209">
        <w:rPr>
          <w:rFonts w:ascii="Times New Roman" w:hAnsi="Times New Roman" w:cs="Times New Roman"/>
        </w:rPr>
        <w:t xml:space="preserve">, </w:t>
      </w:r>
      <w:r w:rsidR="00B85770">
        <w:rPr>
          <w:rFonts w:ascii="Times New Roman" w:hAnsi="Times New Roman" w:cs="Times New Roman"/>
        </w:rPr>
        <w:t>we found that</w:t>
      </w:r>
      <w:r w:rsidR="00925209">
        <w:rPr>
          <w:rFonts w:ascii="Times New Roman" w:hAnsi="Times New Roman" w:cs="Times New Roman"/>
        </w:rPr>
        <w:t xml:space="preserve"> imagination </w:t>
      </w:r>
      <w:r w:rsidR="00B85770">
        <w:rPr>
          <w:rFonts w:ascii="Times New Roman" w:hAnsi="Times New Roman" w:cs="Times New Roman"/>
        </w:rPr>
        <w:t xml:space="preserve">was </w:t>
      </w:r>
      <w:r w:rsidR="00925209">
        <w:rPr>
          <w:rFonts w:ascii="Times New Roman" w:hAnsi="Times New Roman" w:cs="Times New Roman"/>
        </w:rPr>
        <w:t xml:space="preserve">closely </w:t>
      </w:r>
      <w:r w:rsidR="00B85770">
        <w:rPr>
          <w:rFonts w:ascii="Times New Roman" w:hAnsi="Times New Roman" w:cs="Times New Roman"/>
        </w:rPr>
        <w:t xml:space="preserve">linked </w:t>
      </w:r>
      <w:r w:rsidR="00925209">
        <w:rPr>
          <w:rFonts w:ascii="Times New Roman" w:hAnsi="Times New Roman" w:cs="Times New Roman"/>
        </w:rPr>
        <w:t>with the tendency to engage in unusual</w:t>
      </w:r>
      <w:r w:rsidR="00925209">
        <w:rPr>
          <w:rFonts w:ascii="Times New Roman" w:hAnsi="Times New Roman" w:cs="Times New Roman"/>
          <w:lang w:val="en-GB"/>
        </w:rPr>
        <w:t xml:space="preserve"> perceptual </w:t>
      </w:r>
      <w:r w:rsidR="006F184F">
        <w:rPr>
          <w:rFonts w:ascii="Times New Roman" w:hAnsi="Times New Roman" w:cs="Times New Roman"/>
          <w:lang w:val="en-GB"/>
        </w:rPr>
        <w:t xml:space="preserve">experiences and thus, to have creative ideation and </w:t>
      </w:r>
      <w:r w:rsidR="00915DCA">
        <w:rPr>
          <w:rFonts w:ascii="Times New Roman" w:hAnsi="Times New Roman" w:cs="Times New Roman"/>
          <w:lang w:val="en-GB"/>
        </w:rPr>
        <w:t xml:space="preserve">schizotypal beliefs. </w:t>
      </w:r>
      <w:r w:rsidR="006F184F">
        <w:rPr>
          <w:rFonts w:ascii="Times New Roman" w:hAnsi="Times New Roman" w:cs="Times New Roman"/>
          <w:lang w:val="en-GB"/>
        </w:rPr>
        <w:t>In terms of effect sizes</w:t>
      </w:r>
      <w:r w:rsidR="00915DCA">
        <w:rPr>
          <w:rFonts w:ascii="Times New Roman" w:hAnsi="Times New Roman" w:cs="Times New Roman"/>
          <w:lang w:val="en-GB"/>
        </w:rPr>
        <w:t>,</w:t>
      </w:r>
      <w:r w:rsidR="006F184F">
        <w:rPr>
          <w:rFonts w:ascii="Times New Roman" w:hAnsi="Times New Roman" w:cs="Times New Roman"/>
          <w:lang w:val="en-GB"/>
        </w:rPr>
        <w:t xml:space="preserve"> individual differences</w:t>
      </w:r>
      <w:r w:rsidR="00AD3F18">
        <w:rPr>
          <w:rFonts w:ascii="Times New Roman" w:hAnsi="Times New Roman" w:cs="Times New Roman"/>
          <w:lang w:val="en-GB"/>
        </w:rPr>
        <w:t xml:space="preserve"> in</w:t>
      </w:r>
      <w:r w:rsidR="00915DCA">
        <w:rPr>
          <w:rFonts w:ascii="Times New Roman" w:hAnsi="Times New Roman" w:cs="Times New Roman"/>
          <w:lang w:val="en-GB"/>
        </w:rPr>
        <w:t xml:space="preserve"> imagination explained about 2% and 8% of the variance in learning and creativity</w:t>
      </w:r>
      <w:r w:rsidR="003A37B0">
        <w:rPr>
          <w:rFonts w:ascii="Times New Roman" w:hAnsi="Times New Roman" w:cs="Times New Roman"/>
          <w:lang w:val="en-GB"/>
        </w:rPr>
        <w:t>,</w:t>
      </w:r>
      <w:r w:rsidR="00915DCA">
        <w:rPr>
          <w:rFonts w:ascii="Times New Roman" w:hAnsi="Times New Roman" w:cs="Times New Roman"/>
          <w:lang w:val="en-GB"/>
        </w:rPr>
        <w:t xml:space="preserve"> </w:t>
      </w:r>
      <w:r w:rsidR="00AD3F18">
        <w:rPr>
          <w:rFonts w:ascii="Times New Roman" w:hAnsi="Times New Roman" w:cs="Times New Roman"/>
          <w:lang w:val="en-GB"/>
        </w:rPr>
        <w:t>respectively</w:t>
      </w:r>
      <w:r w:rsidR="003A37B0">
        <w:rPr>
          <w:rFonts w:ascii="Times New Roman" w:hAnsi="Times New Roman" w:cs="Times New Roman"/>
          <w:lang w:val="en-GB"/>
        </w:rPr>
        <w:t>,</w:t>
      </w:r>
      <w:r w:rsidR="00AD3F18">
        <w:rPr>
          <w:rFonts w:ascii="Times New Roman" w:hAnsi="Times New Roman" w:cs="Times New Roman"/>
          <w:lang w:val="en-GB"/>
        </w:rPr>
        <w:t xml:space="preserve"> </w:t>
      </w:r>
      <w:r w:rsidR="00915DCA">
        <w:rPr>
          <w:rFonts w:ascii="Times New Roman" w:hAnsi="Times New Roman" w:cs="Times New Roman"/>
          <w:lang w:val="en-GB"/>
        </w:rPr>
        <w:t xml:space="preserve">but </w:t>
      </w:r>
      <w:r w:rsidR="008B2824">
        <w:rPr>
          <w:rFonts w:ascii="Times New Roman" w:hAnsi="Times New Roman" w:cs="Times New Roman"/>
          <w:lang w:val="en-GB"/>
        </w:rPr>
        <w:t xml:space="preserve">they </w:t>
      </w:r>
      <w:r w:rsidR="00915DCA">
        <w:rPr>
          <w:rFonts w:ascii="Times New Roman" w:hAnsi="Times New Roman" w:cs="Times New Roman"/>
          <w:lang w:val="en-GB"/>
        </w:rPr>
        <w:t xml:space="preserve">accounted for more than 22% </w:t>
      </w:r>
      <w:r w:rsidR="006F184F">
        <w:rPr>
          <w:rFonts w:ascii="Times New Roman" w:hAnsi="Times New Roman" w:cs="Times New Roman"/>
          <w:lang w:val="en-GB"/>
        </w:rPr>
        <w:t xml:space="preserve">of the variance </w:t>
      </w:r>
      <w:r w:rsidR="00915DCA">
        <w:rPr>
          <w:rFonts w:ascii="Times New Roman" w:hAnsi="Times New Roman" w:cs="Times New Roman"/>
          <w:lang w:val="en-GB"/>
        </w:rPr>
        <w:t xml:space="preserve">in schizotypal beliefs. </w:t>
      </w:r>
      <w:r w:rsidR="006F184F">
        <w:rPr>
          <w:rFonts w:ascii="Times New Roman" w:hAnsi="Times New Roman" w:cs="Times New Roman"/>
          <w:lang w:val="en-GB"/>
        </w:rPr>
        <w:t xml:space="preserve">This finding can be interpreted in two ways. For one, </w:t>
      </w:r>
      <w:r w:rsidR="00F51B00">
        <w:rPr>
          <w:rFonts w:ascii="Times New Roman" w:hAnsi="Times New Roman" w:cs="Times New Roman"/>
          <w:lang w:val="en-GB"/>
        </w:rPr>
        <w:t xml:space="preserve">it is possible that imagination is indeed less relevant for learning and creativity than for the tendency to </w:t>
      </w:r>
      <w:r w:rsidR="008B2824">
        <w:rPr>
          <w:rFonts w:ascii="Times New Roman" w:hAnsi="Times New Roman" w:cs="Times New Roman"/>
          <w:lang w:val="en-GB"/>
        </w:rPr>
        <w:t>engage in</w:t>
      </w:r>
      <w:r w:rsidR="00F51B00">
        <w:rPr>
          <w:rFonts w:ascii="Times New Roman" w:hAnsi="Times New Roman" w:cs="Times New Roman"/>
          <w:lang w:val="en-GB"/>
        </w:rPr>
        <w:t xml:space="preserve"> unusual perceptual experiences. </w:t>
      </w:r>
      <w:r w:rsidR="008B2824">
        <w:rPr>
          <w:rFonts w:ascii="Times New Roman" w:hAnsi="Times New Roman" w:cs="Times New Roman"/>
          <w:lang w:val="en-GB"/>
        </w:rPr>
        <w:t>The</w:t>
      </w:r>
      <w:r w:rsidR="00BB757D">
        <w:rPr>
          <w:rFonts w:ascii="Times New Roman" w:hAnsi="Times New Roman" w:cs="Times New Roman"/>
          <w:lang w:val="en-GB"/>
        </w:rPr>
        <w:t xml:space="preserve"> strong association between imagination and </w:t>
      </w:r>
      <w:r w:rsidR="008B2824">
        <w:rPr>
          <w:rFonts w:ascii="Times New Roman" w:hAnsi="Times New Roman" w:cs="Times New Roman"/>
          <w:lang w:val="en-GB"/>
        </w:rPr>
        <w:t>schizotypal beliefs</w:t>
      </w:r>
      <w:r w:rsidR="00BB757D">
        <w:rPr>
          <w:rFonts w:ascii="Times New Roman" w:hAnsi="Times New Roman" w:cs="Times New Roman"/>
          <w:lang w:val="en-GB"/>
        </w:rPr>
        <w:t xml:space="preserve"> even invites to speculate that </w:t>
      </w:r>
      <w:r w:rsidR="006D1F4F">
        <w:rPr>
          <w:rFonts w:ascii="Times New Roman" w:hAnsi="Times New Roman" w:cs="Times New Roman"/>
          <w:lang w:val="en-GB"/>
        </w:rPr>
        <w:t>the tendency to create mental representations</w:t>
      </w:r>
      <w:r w:rsidR="00BB757D">
        <w:rPr>
          <w:rFonts w:ascii="Times New Roman" w:hAnsi="Times New Roman" w:cs="Times New Roman"/>
          <w:lang w:val="en-GB"/>
        </w:rPr>
        <w:t xml:space="preserve"> may</w:t>
      </w:r>
      <w:r w:rsidR="006D1F4F">
        <w:rPr>
          <w:rFonts w:ascii="Times New Roman" w:hAnsi="Times New Roman" w:cs="Times New Roman"/>
          <w:lang w:val="en-GB"/>
        </w:rPr>
        <w:t xml:space="preserve"> potentially</w:t>
      </w:r>
      <w:r w:rsidR="00BB757D">
        <w:rPr>
          <w:rFonts w:ascii="Times New Roman" w:hAnsi="Times New Roman" w:cs="Times New Roman"/>
          <w:lang w:val="en-GB"/>
        </w:rPr>
        <w:t xml:space="preserve"> hinder learning and creativity, because </w:t>
      </w:r>
      <w:r w:rsidR="00C6087A">
        <w:rPr>
          <w:rFonts w:ascii="Times New Roman" w:hAnsi="Times New Roman" w:cs="Times New Roman"/>
          <w:lang w:val="en-GB"/>
        </w:rPr>
        <w:t xml:space="preserve">the latter </w:t>
      </w:r>
      <w:r w:rsidR="00BB757D">
        <w:rPr>
          <w:rFonts w:ascii="Times New Roman" w:hAnsi="Times New Roman" w:cs="Times New Roman"/>
          <w:lang w:val="en-GB"/>
        </w:rPr>
        <w:t xml:space="preserve">require the realistic perception and processing of information. </w:t>
      </w:r>
      <w:r w:rsidR="008B2824">
        <w:rPr>
          <w:rFonts w:ascii="Times New Roman" w:hAnsi="Times New Roman" w:cs="Times New Roman"/>
          <w:lang w:val="en-GB"/>
        </w:rPr>
        <w:t>By contrast, s</w:t>
      </w:r>
      <w:r w:rsidR="006D1F4F">
        <w:rPr>
          <w:rFonts w:ascii="Times New Roman" w:hAnsi="Times New Roman" w:cs="Times New Roman"/>
          <w:lang w:val="en-GB"/>
        </w:rPr>
        <w:t xml:space="preserve">chizotypal beliefs follow from interpreting experiences in unusual ways that -- at times -- may be too removed from the reality to inspire learning and creativity. </w:t>
      </w:r>
      <w:r w:rsidR="00C6087A">
        <w:rPr>
          <w:rFonts w:ascii="Times New Roman" w:hAnsi="Times New Roman" w:cs="Times New Roman"/>
          <w:lang w:val="en-GB"/>
        </w:rPr>
        <w:t>It is</w:t>
      </w:r>
      <w:r w:rsidR="004D7EB2">
        <w:rPr>
          <w:rFonts w:ascii="Times New Roman" w:hAnsi="Times New Roman" w:cs="Times New Roman"/>
          <w:lang w:val="en-GB"/>
        </w:rPr>
        <w:t xml:space="preserve"> important</w:t>
      </w:r>
      <w:r w:rsidR="00C6087A">
        <w:rPr>
          <w:rFonts w:ascii="Times New Roman" w:hAnsi="Times New Roman" w:cs="Times New Roman"/>
          <w:lang w:val="en-GB"/>
        </w:rPr>
        <w:t xml:space="preserve"> in this context</w:t>
      </w:r>
      <w:r w:rsidR="004D7EB2">
        <w:rPr>
          <w:rFonts w:ascii="Times New Roman" w:hAnsi="Times New Roman" w:cs="Times New Roman"/>
          <w:lang w:val="en-GB"/>
        </w:rPr>
        <w:t xml:space="preserve"> to consider the role of executive control or the extent to which thinking processes can be wilfully regulated: learning and creativity require effort and focus, while schizotypal beliefs are often involuntary and beyond the reach of conscious control. Our conceptualisation of imagination resulted in a measure that captured behavioural tendencies under varying degrees of executive control, for example having had an imaginary friend in childhood (low control) or revising and developing further specific fantasies (high control; Kidd et al., 2010).</w:t>
      </w:r>
      <w:r w:rsidR="00E671CD">
        <w:rPr>
          <w:rFonts w:ascii="Times New Roman" w:hAnsi="Times New Roman" w:cs="Times New Roman"/>
          <w:lang w:val="en-GB"/>
        </w:rPr>
        <w:t xml:space="preserve"> </w:t>
      </w:r>
      <w:r w:rsidR="00E671CD" w:rsidRPr="00941D5A">
        <w:rPr>
          <w:rFonts w:ascii="Times New Roman" w:hAnsi="Times New Roman" w:cs="Times New Roman"/>
          <w:lang w:val="en-GB"/>
        </w:rPr>
        <w:t xml:space="preserve">That said, the majority of IBES items viewed imagination </w:t>
      </w:r>
      <w:r w:rsidR="00941D5A" w:rsidRPr="00941D5A">
        <w:rPr>
          <w:rFonts w:ascii="Times New Roman" w:hAnsi="Times New Roman" w:cs="Times New Roman"/>
          <w:lang w:val="en-GB"/>
        </w:rPr>
        <w:t>as a</w:t>
      </w:r>
      <w:r w:rsidR="00E671CD" w:rsidRPr="00941D5A">
        <w:rPr>
          <w:rFonts w:ascii="Times New Roman" w:hAnsi="Times New Roman" w:cs="Times New Roman"/>
          <w:lang w:val="en-GB"/>
        </w:rPr>
        <w:t xml:space="preserve"> natural, uncontrolled thinking process</w:t>
      </w:r>
      <w:r w:rsidR="00E671CD">
        <w:rPr>
          <w:rFonts w:ascii="Times New Roman" w:hAnsi="Times New Roman" w:cs="Times New Roman"/>
          <w:lang w:val="en-GB"/>
        </w:rPr>
        <w:t>, akin to schizotypal beliefs that are typically also beyond an individual's control (</w:t>
      </w:r>
      <w:proofErr w:type="spellStart"/>
      <w:r w:rsidR="00E671CD">
        <w:rPr>
          <w:rFonts w:ascii="Times New Roman" w:hAnsi="Times New Roman" w:cs="Times New Roman"/>
          <w:lang w:val="en-GB"/>
        </w:rPr>
        <w:t>Lenzenweger</w:t>
      </w:r>
      <w:proofErr w:type="spellEnd"/>
      <w:r w:rsidR="00E671CD">
        <w:rPr>
          <w:rFonts w:ascii="Times New Roman" w:hAnsi="Times New Roman" w:cs="Times New Roman"/>
          <w:lang w:val="en-GB"/>
        </w:rPr>
        <w:t xml:space="preserve">, 2018). </w:t>
      </w:r>
      <w:r w:rsidR="00C6087A">
        <w:rPr>
          <w:rFonts w:ascii="Times New Roman" w:hAnsi="Times New Roman" w:cs="Times New Roman"/>
          <w:lang w:val="en-GB"/>
        </w:rPr>
        <w:t>We propose here that the shared lack of executive control</w:t>
      </w:r>
      <w:r w:rsidR="002176E0">
        <w:rPr>
          <w:rFonts w:ascii="Times New Roman" w:hAnsi="Times New Roman" w:cs="Times New Roman"/>
          <w:lang w:val="en-GB"/>
        </w:rPr>
        <w:t xml:space="preserve"> in</w:t>
      </w:r>
      <w:r w:rsidR="00C6087A">
        <w:rPr>
          <w:rFonts w:ascii="Times New Roman" w:hAnsi="Times New Roman" w:cs="Times New Roman"/>
          <w:lang w:val="en-GB"/>
        </w:rPr>
        <w:t xml:space="preserve"> imagination and schizotypal beliefs gives rise to their association and differentiates them from effortful, more regulated cognitive processes like learning and creativity. </w:t>
      </w:r>
    </w:p>
    <w:p w14:paraId="2CFC1B13" w14:textId="67043048" w:rsidR="00C8694C" w:rsidRDefault="006D1F4F" w:rsidP="00C8694C">
      <w:pPr>
        <w:spacing w:line="480" w:lineRule="auto"/>
        <w:ind w:firstLine="720"/>
        <w:rPr>
          <w:rFonts w:ascii="Times New Roman" w:hAnsi="Times New Roman" w:cs="Times New Roman"/>
        </w:rPr>
      </w:pPr>
      <w:r>
        <w:rPr>
          <w:rFonts w:ascii="Times New Roman" w:hAnsi="Times New Roman" w:cs="Times New Roman"/>
          <w:lang w:val="en-GB"/>
        </w:rPr>
        <w:t xml:space="preserve">A second, </w:t>
      </w:r>
      <w:r w:rsidR="00BB757D">
        <w:rPr>
          <w:rFonts w:ascii="Times New Roman" w:hAnsi="Times New Roman" w:cs="Times New Roman"/>
          <w:lang w:val="en-GB"/>
        </w:rPr>
        <w:t xml:space="preserve">alternative explanation of the current findings lies within the differences in </w:t>
      </w:r>
      <w:r w:rsidR="001E7DF6">
        <w:rPr>
          <w:rFonts w:ascii="Times New Roman" w:hAnsi="Times New Roman" w:cs="Times New Roman"/>
          <w:lang w:val="en-GB"/>
        </w:rPr>
        <w:t xml:space="preserve">the </w:t>
      </w:r>
      <w:r w:rsidR="00BB757D">
        <w:rPr>
          <w:rFonts w:ascii="Times New Roman" w:hAnsi="Times New Roman" w:cs="Times New Roman"/>
          <w:lang w:val="en-GB"/>
        </w:rPr>
        <w:t xml:space="preserve">measurement approach </w:t>
      </w:r>
      <w:r w:rsidR="001E7DF6">
        <w:rPr>
          <w:rFonts w:ascii="Times New Roman" w:hAnsi="Times New Roman" w:cs="Times New Roman"/>
          <w:lang w:val="en-GB"/>
        </w:rPr>
        <w:t xml:space="preserve">taken </w:t>
      </w:r>
      <w:r w:rsidR="00BB757D">
        <w:rPr>
          <w:rFonts w:ascii="Times New Roman" w:hAnsi="Times New Roman" w:cs="Times New Roman"/>
          <w:lang w:val="en-GB"/>
        </w:rPr>
        <w:t>to</w:t>
      </w:r>
      <w:r w:rsidR="001E7DF6">
        <w:rPr>
          <w:rFonts w:ascii="Times New Roman" w:hAnsi="Times New Roman" w:cs="Times New Roman"/>
          <w:lang w:val="en-GB"/>
        </w:rPr>
        <w:t xml:space="preserve"> assess</w:t>
      </w:r>
      <w:r w:rsidR="00BB757D">
        <w:rPr>
          <w:rFonts w:ascii="Times New Roman" w:hAnsi="Times New Roman" w:cs="Times New Roman"/>
          <w:lang w:val="en-GB"/>
        </w:rPr>
        <w:t xml:space="preserve"> </w:t>
      </w:r>
      <w:r w:rsidR="00832294">
        <w:rPr>
          <w:rFonts w:ascii="Times New Roman" w:hAnsi="Times New Roman" w:cs="Times New Roman"/>
          <w:lang w:val="en-GB"/>
        </w:rPr>
        <w:t xml:space="preserve">imagination, </w:t>
      </w:r>
      <w:r w:rsidR="00BB757D">
        <w:rPr>
          <w:rFonts w:ascii="Times New Roman" w:hAnsi="Times New Roman" w:cs="Times New Roman"/>
          <w:lang w:val="en-GB"/>
        </w:rPr>
        <w:t xml:space="preserve">learning, creativity and schizotypal beliefs. </w:t>
      </w:r>
      <w:r w:rsidR="006F184F">
        <w:rPr>
          <w:rFonts w:ascii="Times New Roman" w:hAnsi="Times New Roman" w:cs="Times New Roman"/>
        </w:rPr>
        <w:t>Specifically, learning and creative ability were assessed through maximum performance tests that cap</w:t>
      </w:r>
      <w:r w:rsidR="001E7DF6">
        <w:rPr>
          <w:rFonts w:ascii="Times New Roman" w:hAnsi="Times New Roman" w:cs="Times New Roman"/>
        </w:rPr>
        <w:t xml:space="preserve">ture what a person </w:t>
      </w:r>
      <w:r w:rsidR="001E7DF6" w:rsidRPr="001E7DF6">
        <w:rPr>
          <w:rFonts w:ascii="Times New Roman" w:hAnsi="Times New Roman" w:cs="Times New Roman"/>
          <w:i/>
        </w:rPr>
        <w:t>can</w:t>
      </w:r>
      <w:r w:rsidR="001E7DF6">
        <w:rPr>
          <w:rFonts w:ascii="Times New Roman" w:hAnsi="Times New Roman" w:cs="Times New Roman"/>
        </w:rPr>
        <w:t xml:space="preserve"> do at their best (Ackerman, 1996)</w:t>
      </w:r>
      <w:r w:rsidR="006F184F">
        <w:rPr>
          <w:rFonts w:ascii="Times New Roman" w:hAnsi="Times New Roman" w:cs="Times New Roman"/>
        </w:rPr>
        <w:t>. By contrast, imagination</w:t>
      </w:r>
      <w:r w:rsidR="00BB757D">
        <w:rPr>
          <w:rFonts w:ascii="Times New Roman" w:hAnsi="Times New Roman" w:cs="Times New Roman"/>
        </w:rPr>
        <w:t xml:space="preserve"> and schizotypal beliefs were</w:t>
      </w:r>
      <w:r w:rsidR="006F184F">
        <w:rPr>
          <w:rFonts w:ascii="Times New Roman" w:hAnsi="Times New Roman" w:cs="Times New Roman"/>
        </w:rPr>
        <w:t xml:space="preserve"> assessed as typical performance, that is, what a person is most likely to or </w:t>
      </w:r>
      <w:r w:rsidR="006F184F" w:rsidRPr="001E7DF6">
        <w:rPr>
          <w:rFonts w:ascii="Times New Roman" w:hAnsi="Times New Roman" w:cs="Times New Roman"/>
          <w:i/>
        </w:rPr>
        <w:t xml:space="preserve">will </w:t>
      </w:r>
      <w:r w:rsidR="006F184F">
        <w:rPr>
          <w:rFonts w:ascii="Times New Roman" w:hAnsi="Times New Roman" w:cs="Times New Roman"/>
        </w:rPr>
        <w:t>do</w:t>
      </w:r>
      <w:r w:rsidR="00842CD3">
        <w:rPr>
          <w:rFonts w:ascii="Times New Roman" w:hAnsi="Times New Roman" w:cs="Times New Roman"/>
        </w:rPr>
        <w:t xml:space="preserve">. </w:t>
      </w:r>
      <w:r w:rsidR="001E7DF6">
        <w:rPr>
          <w:rFonts w:ascii="Times New Roman" w:hAnsi="Times New Roman" w:cs="Times New Roman"/>
        </w:rPr>
        <w:t>It</w:t>
      </w:r>
      <w:r w:rsidR="00842CD3">
        <w:rPr>
          <w:rFonts w:ascii="Times New Roman" w:hAnsi="Times New Roman" w:cs="Times New Roman"/>
        </w:rPr>
        <w:t xml:space="preserve"> is possible that the pattern of empirical association</w:t>
      </w:r>
      <w:r w:rsidR="00832294">
        <w:rPr>
          <w:rFonts w:ascii="Times New Roman" w:hAnsi="Times New Roman" w:cs="Times New Roman"/>
        </w:rPr>
        <w:t>s observed in the current study</w:t>
      </w:r>
      <w:r w:rsidR="00842CD3">
        <w:rPr>
          <w:rFonts w:ascii="Times New Roman" w:hAnsi="Times New Roman" w:cs="Times New Roman"/>
        </w:rPr>
        <w:t xml:space="preserve"> between imagination, learning, creativity and schizotypal beliefs can be fully attributed to </w:t>
      </w:r>
      <w:r w:rsidR="001E7DF6">
        <w:rPr>
          <w:rFonts w:ascii="Times New Roman" w:hAnsi="Times New Roman" w:cs="Times New Roman"/>
        </w:rPr>
        <w:t>the differences between</w:t>
      </w:r>
      <w:r w:rsidR="00842CD3">
        <w:rPr>
          <w:rFonts w:ascii="Times New Roman" w:hAnsi="Times New Roman" w:cs="Times New Roman"/>
        </w:rPr>
        <w:t xml:space="preserve"> typical or maximum performance </w:t>
      </w:r>
      <w:r w:rsidR="001E7DF6">
        <w:rPr>
          <w:rFonts w:ascii="Times New Roman" w:hAnsi="Times New Roman" w:cs="Times New Roman"/>
        </w:rPr>
        <w:t xml:space="preserve">measures. </w:t>
      </w:r>
      <w:r w:rsidR="00832294">
        <w:rPr>
          <w:rFonts w:ascii="Times New Roman" w:hAnsi="Times New Roman" w:cs="Times New Roman"/>
        </w:rPr>
        <w:t>Our</w:t>
      </w:r>
      <w:r w:rsidR="001E7DF6">
        <w:rPr>
          <w:rFonts w:ascii="Times New Roman" w:hAnsi="Times New Roman" w:cs="Times New Roman"/>
        </w:rPr>
        <w:t xml:space="preserve"> </w:t>
      </w:r>
      <w:r w:rsidR="00842CD3">
        <w:rPr>
          <w:rFonts w:ascii="Times New Roman" w:hAnsi="Times New Roman" w:cs="Times New Roman"/>
        </w:rPr>
        <w:t xml:space="preserve">scale-level </w:t>
      </w:r>
      <w:r w:rsidR="001E7DF6">
        <w:rPr>
          <w:rFonts w:ascii="Times New Roman" w:hAnsi="Times New Roman" w:cs="Times New Roman"/>
        </w:rPr>
        <w:t>observations</w:t>
      </w:r>
      <w:r w:rsidR="00842CD3">
        <w:rPr>
          <w:rFonts w:ascii="Times New Roman" w:hAnsi="Times New Roman" w:cs="Times New Roman"/>
        </w:rPr>
        <w:t xml:space="preserve"> </w:t>
      </w:r>
      <w:r w:rsidR="00832294">
        <w:rPr>
          <w:rFonts w:ascii="Times New Roman" w:hAnsi="Times New Roman" w:cs="Times New Roman"/>
        </w:rPr>
        <w:t xml:space="preserve">further </w:t>
      </w:r>
      <w:r w:rsidR="00842CD3">
        <w:rPr>
          <w:rFonts w:ascii="Times New Roman" w:hAnsi="Times New Roman" w:cs="Times New Roman"/>
        </w:rPr>
        <w:t>support this second</w:t>
      </w:r>
      <w:r w:rsidR="001E7DF6">
        <w:rPr>
          <w:rFonts w:ascii="Times New Roman" w:hAnsi="Times New Roman" w:cs="Times New Roman"/>
        </w:rPr>
        <w:t xml:space="preserve"> interpretation of the findings:</w:t>
      </w:r>
      <w:r w:rsidR="00842CD3">
        <w:rPr>
          <w:rFonts w:ascii="Times New Roman" w:hAnsi="Times New Roman" w:cs="Times New Roman"/>
        </w:rPr>
        <w:t xml:space="preserve"> For example, imagination was strongly associated with creative ideation, </w:t>
      </w:r>
      <w:r w:rsidR="001E7DF6">
        <w:rPr>
          <w:rFonts w:ascii="Times New Roman" w:hAnsi="Times New Roman" w:cs="Times New Roman"/>
        </w:rPr>
        <w:t>which were both</w:t>
      </w:r>
      <w:r w:rsidR="00842CD3">
        <w:rPr>
          <w:rFonts w:ascii="Times New Roman" w:hAnsi="Times New Roman" w:cs="Times New Roman"/>
        </w:rPr>
        <w:t xml:space="preserve"> assessed in terms of typical performance, </w:t>
      </w:r>
      <w:r w:rsidR="001E7DF6">
        <w:rPr>
          <w:rFonts w:ascii="Times New Roman" w:hAnsi="Times New Roman" w:cs="Times New Roman"/>
        </w:rPr>
        <w:t>but not with creative ability and</w:t>
      </w:r>
      <w:r w:rsidR="00842CD3">
        <w:rPr>
          <w:rFonts w:ascii="Times New Roman" w:hAnsi="Times New Roman" w:cs="Times New Roman"/>
        </w:rPr>
        <w:t xml:space="preserve"> </w:t>
      </w:r>
      <w:r w:rsidR="001E7DF6">
        <w:rPr>
          <w:rFonts w:ascii="Times New Roman" w:hAnsi="Times New Roman" w:cs="Times New Roman"/>
        </w:rPr>
        <w:t xml:space="preserve">creative </w:t>
      </w:r>
      <w:r w:rsidR="00832294">
        <w:rPr>
          <w:rFonts w:ascii="Times New Roman" w:hAnsi="Times New Roman" w:cs="Times New Roman"/>
        </w:rPr>
        <w:t>achievement</w:t>
      </w:r>
      <w:r w:rsidR="001E7DF6">
        <w:rPr>
          <w:rFonts w:ascii="Times New Roman" w:hAnsi="Times New Roman" w:cs="Times New Roman"/>
        </w:rPr>
        <w:t>, which were both</w:t>
      </w:r>
      <w:r w:rsidR="00832294">
        <w:rPr>
          <w:rFonts w:ascii="Times New Roman" w:hAnsi="Times New Roman" w:cs="Times New Roman"/>
        </w:rPr>
        <w:t xml:space="preserve"> </w:t>
      </w:r>
      <w:proofErr w:type="spellStart"/>
      <w:r w:rsidR="00832294">
        <w:rPr>
          <w:rFonts w:ascii="Times New Roman" w:hAnsi="Times New Roman" w:cs="Times New Roman"/>
        </w:rPr>
        <w:t>operationalised</w:t>
      </w:r>
      <w:proofErr w:type="spellEnd"/>
      <w:r w:rsidR="00832294">
        <w:rPr>
          <w:rFonts w:ascii="Times New Roman" w:hAnsi="Times New Roman" w:cs="Times New Roman"/>
        </w:rPr>
        <w:t xml:space="preserve"> by</w:t>
      </w:r>
      <w:r w:rsidR="001E7DF6">
        <w:rPr>
          <w:rFonts w:ascii="Times New Roman" w:hAnsi="Times New Roman" w:cs="Times New Roman"/>
        </w:rPr>
        <w:t xml:space="preserve"> m</w:t>
      </w:r>
      <w:r w:rsidR="00842CD3">
        <w:rPr>
          <w:rFonts w:ascii="Times New Roman" w:hAnsi="Times New Roman" w:cs="Times New Roman"/>
        </w:rPr>
        <w:t>aximum performance</w:t>
      </w:r>
      <w:r w:rsidR="001E7DF6">
        <w:rPr>
          <w:rFonts w:ascii="Times New Roman" w:hAnsi="Times New Roman" w:cs="Times New Roman"/>
        </w:rPr>
        <w:t xml:space="preserve"> measures</w:t>
      </w:r>
      <w:r w:rsidR="00842CD3">
        <w:rPr>
          <w:rFonts w:ascii="Times New Roman" w:hAnsi="Times New Roman" w:cs="Times New Roman"/>
        </w:rPr>
        <w:t xml:space="preserve">. </w:t>
      </w:r>
      <w:r w:rsidR="00C8694C">
        <w:rPr>
          <w:rFonts w:ascii="Times New Roman" w:hAnsi="Times New Roman" w:cs="Times New Roman"/>
        </w:rPr>
        <w:t xml:space="preserve">Many studies have reported negligible associations between maximum and typical performance measures, for example between personality traits and cognitive ability (von </w:t>
      </w:r>
      <w:proofErr w:type="spellStart"/>
      <w:r w:rsidR="00C8694C">
        <w:rPr>
          <w:rFonts w:ascii="Times New Roman" w:hAnsi="Times New Roman" w:cs="Times New Roman"/>
        </w:rPr>
        <w:t>Stumm</w:t>
      </w:r>
      <w:proofErr w:type="spellEnd"/>
      <w:r w:rsidR="00C8694C">
        <w:rPr>
          <w:rFonts w:ascii="Times New Roman" w:hAnsi="Times New Roman" w:cs="Times New Roman"/>
        </w:rPr>
        <w:t>, Chamorro-</w:t>
      </w:r>
      <w:proofErr w:type="spellStart"/>
      <w:r w:rsidR="00C8694C">
        <w:rPr>
          <w:rFonts w:ascii="Times New Roman" w:hAnsi="Times New Roman" w:cs="Times New Roman"/>
        </w:rPr>
        <w:t>Premuzic</w:t>
      </w:r>
      <w:proofErr w:type="spellEnd"/>
      <w:r w:rsidR="00C8694C">
        <w:rPr>
          <w:rFonts w:ascii="Times New Roman" w:hAnsi="Times New Roman" w:cs="Times New Roman"/>
        </w:rPr>
        <w:t>, &amp; Ackerman, 2011). Future research must explore alternative</w:t>
      </w:r>
      <w:r w:rsidR="00832294">
        <w:rPr>
          <w:rFonts w:ascii="Times New Roman" w:hAnsi="Times New Roman" w:cs="Times New Roman"/>
        </w:rPr>
        <w:t xml:space="preserve"> methods for </w:t>
      </w:r>
      <w:r w:rsidR="00C8694C">
        <w:rPr>
          <w:rFonts w:ascii="Times New Roman" w:hAnsi="Times New Roman" w:cs="Times New Roman"/>
        </w:rPr>
        <w:t xml:space="preserve">assessing </w:t>
      </w:r>
      <w:r w:rsidR="00832294">
        <w:rPr>
          <w:rFonts w:ascii="Times New Roman" w:hAnsi="Times New Roman" w:cs="Times New Roman"/>
        </w:rPr>
        <w:t>imagination</w:t>
      </w:r>
      <w:r w:rsidR="00C8694C">
        <w:rPr>
          <w:rFonts w:ascii="Times New Roman" w:hAnsi="Times New Roman" w:cs="Times New Roman"/>
        </w:rPr>
        <w:t>, for example through implicit tests, to confirm if the empirical associations observed here and in other studies are meaningful at the conceptual or the measurement level</w:t>
      </w:r>
      <w:r w:rsidR="00DB10D3">
        <w:rPr>
          <w:rFonts w:ascii="Times New Roman" w:hAnsi="Times New Roman" w:cs="Times New Roman"/>
        </w:rPr>
        <w:t>,</w:t>
      </w:r>
      <w:r w:rsidR="00C8694C">
        <w:rPr>
          <w:rFonts w:ascii="Times New Roman" w:hAnsi="Times New Roman" w:cs="Times New Roman"/>
        </w:rPr>
        <w:t xml:space="preserve"> or both (von </w:t>
      </w:r>
      <w:proofErr w:type="spellStart"/>
      <w:r w:rsidR="00C8694C">
        <w:rPr>
          <w:rFonts w:ascii="Times New Roman" w:hAnsi="Times New Roman" w:cs="Times New Roman"/>
        </w:rPr>
        <w:t>Stumm</w:t>
      </w:r>
      <w:proofErr w:type="spellEnd"/>
      <w:r w:rsidR="00C8694C">
        <w:rPr>
          <w:rFonts w:ascii="Times New Roman" w:hAnsi="Times New Roman" w:cs="Times New Roman"/>
        </w:rPr>
        <w:t xml:space="preserve"> et al., 2011). </w:t>
      </w:r>
    </w:p>
    <w:p w14:paraId="6CD8077B" w14:textId="57C1AE14" w:rsidR="0059479E" w:rsidRDefault="00C8694C" w:rsidP="00AD2BA6">
      <w:pPr>
        <w:spacing w:line="480" w:lineRule="auto"/>
        <w:ind w:firstLine="720"/>
        <w:outlineLvl w:val="0"/>
        <w:rPr>
          <w:rFonts w:ascii="Times New Roman" w:hAnsi="Times New Roman" w:cs="Times New Roman"/>
          <w:b/>
        </w:rPr>
      </w:pPr>
      <w:r w:rsidRPr="00C8694C">
        <w:rPr>
          <w:rFonts w:ascii="Times New Roman" w:hAnsi="Times New Roman" w:cs="Times New Roman"/>
          <w:b/>
        </w:rPr>
        <w:t>Limitations</w:t>
      </w:r>
      <w:r w:rsidR="002B37BC">
        <w:rPr>
          <w:rFonts w:ascii="Times New Roman" w:hAnsi="Times New Roman" w:cs="Times New Roman"/>
          <w:b/>
        </w:rPr>
        <w:t xml:space="preserve"> on Generality</w:t>
      </w:r>
    </w:p>
    <w:p w14:paraId="01B5263A" w14:textId="6B37D3B5" w:rsidR="0059479E" w:rsidRDefault="00C8694C" w:rsidP="0059479E">
      <w:pPr>
        <w:spacing w:line="480" w:lineRule="auto"/>
        <w:ind w:firstLine="720"/>
        <w:rPr>
          <w:rFonts w:ascii="Times New Roman" w:hAnsi="Times New Roman" w:cs="Times New Roman"/>
          <w:b/>
        </w:rPr>
      </w:pPr>
      <w:r>
        <w:rPr>
          <w:rFonts w:ascii="Times New Roman" w:hAnsi="Times New Roman" w:cs="Times New Roman"/>
        </w:rPr>
        <w:t>Our research has some noticeable strengths, for example our studies were well powered</w:t>
      </w:r>
      <w:r w:rsidR="0088492F">
        <w:rPr>
          <w:rFonts w:ascii="Times New Roman" w:hAnsi="Times New Roman" w:cs="Times New Roman"/>
        </w:rPr>
        <w:t xml:space="preserve"> with</w:t>
      </w:r>
      <w:r>
        <w:rPr>
          <w:rFonts w:ascii="Times New Roman" w:hAnsi="Times New Roman" w:cs="Times New Roman"/>
        </w:rPr>
        <w:t xml:space="preserve"> sizeable samples and established measures to assess the variables of </w:t>
      </w:r>
      <w:r w:rsidR="00832294">
        <w:rPr>
          <w:rFonts w:ascii="Times New Roman" w:hAnsi="Times New Roman" w:cs="Times New Roman"/>
        </w:rPr>
        <w:t>interest. That said, our research</w:t>
      </w:r>
      <w:r>
        <w:rPr>
          <w:rFonts w:ascii="Times New Roman" w:hAnsi="Times New Roman" w:cs="Times New Roman"/>
        </w:rPr>
        <w:t xml:space="preserve"> also suffers two key limitations. </w:t>
      </w:r>
      <w:r w:rsidR="0088492F">
        <w:rPr>
          <w:rFonts w:ascii="Times New Roman" w:hAnsi="Times New Roman" w:cs="Times New Roman"/>
        </w:rPr>
        <w:t>For o</w:t>
      </w:r>
      <w:r w:rsidR="0059479E">
        <w:rPr>
          <w:rFonts w:ascii="Times New Roman" w:hAnsi="Times New Roman" w:cs="Times New Roman"/>
        </w:rPr>
        <w:t xml:space="preserve">ne, schizotypal beliefs were only assessed through self-reports </w:t>
      </w:r>
      <w:r w:rsidR="00832294">
        <w:rPr>
          <w:rFonts w:ascii="Times New Roman" w:hAnsi="Times New Roman" w:cs="Times New Roman"/>
        </w:rPr>
        <w:t xml:space="preserve">and nor through more direct observation, </w:t>
      </w:r>
      <w:r w:rsidR="0059479E">
        <w:rPr>
          <w:rFonts w:ascii="Times New Roman" w:hAnsi="Times New Roman" w:cs="Times New Roman"/>
        </w:rPr>
        <w:t xml:space="preserve">as was for the example the case for creative ability </w:t>
      </w:r>
      <w:r w:rsidR="00832294">
        <w:rPr>
          <w:rFonts w:ascii="Times New Roman" w:hAnsi="Times New Roman" w:cs="Times New Roman"/>
        </w:rPr>
        <w:t xml:space="preserve">(i.e. alternate uses test) </w:t>
      </w:r>
      <w:r w:rsidR="0059479E">
        <w:rPr>
          <w:rFonts w:ascii="Times New Roman" w:hAnsi="Times New Roman" w:cs="Times New Roman"/>
        </w:rPr>
        <w:t>and learning</w:t>
      </w:r>
      <w:r w:rsidR="00832294">
        <w:rPr>
          <w:rFonts w:ascii="Times New Roman" w:hAnsi="Times New Roman" w:cs="Times New Roman"/>
        </w:rPr>
        <w:t xml:space="preserve"> (i.e. multiple-choice question assessments of learning content)</w:t>
      </w:r>
      <w:r w:rsidR="0059479E">
        <w:rPr>
          <w:rFonts w:ascii="Times New Roman" w:hAnsi="Times New Roman" w:cs="Times New Roman"/>
        </w:rPr>
        <w:t xml:space="preserve">. Thus, </w:t>
      </w:r>
      <w:r w:rsidR="00832294">
        <w:rPr>
          <w:rFonts w:ascii="Times New Roman" w:hAnsi="Times New Roman" w:cs="Times New Roman"/>
        </w:rPr>
        <w:t xml:space="preserve">the </w:t>
      </w:r>
      <w:r w:rsidR="0059479E">
        <w:rPr>
          <w:rFonts w:ascii="Times New Roman" w:hAnsi="Times New Roman" w:cs="Times New Roman"/>
        </w:rPr>
        <w:t xml:space="preserve">composite of schizotypal beliefs may have included more measurement error than the other constructs in this study. </w:t>
      </w:r>
      <w:r w:rsidR="00832294">
        <w:rPr>
          <w:rFonts w:ascii="Times New Roman" w:hAnsi="Times New Roman" w:cs="Times New Roman"/>
        </w:rPr>
        <w:t xml:space="preserve">Our second key limitation was that we </w:t>
      </w:r>
      <w:r w:rsidR="0059479E">
        <w:rPr>
          <w:rFonts w:ascii="Times New Roman" w:hAnsi="Times New Roman" w:cs="Times New Roman"/>
        </w:rPr>
        <w:t xml:space="preserve">did not </w:t>
      </w:r>
      <w:r w:rsidR="00832294">
        <w:rPr>
          <w:rFonts w:ascii="Times New Roman" w:hAnsi="Times New Roman" w:cs="Times New Roman"/>
        </w:rPr>
        <w:t xml:space="preserve">explore </w:t>
      </w:r>
      <w:r w:rsidR="0059479E">
        <w:rPr>
          <w:rFonts w:ascii="Times New Roman" w:hAnsi="Times New Roman" w:cs="Times New Roman"/>
        </w:rPr>
        <w:t xml:space="preserve">any </w:t>
      </w:r>
      <w:r w:rsidR="00832294">
        <w:rPr>
          <w:rFonts w:ascii="Times New Roman" w:hAnsi="Times New Roman" w:cs="Times New Roman"/>
        </w:rPr>
        <w:t xml:space="preserve">of the </w:t>
      </w:r>
      <w:proofErr w:type="spellStart"/>
      <w:r w:rsidR="0059479E">
        <w:rPr>
          <w:rFonts w:ascii="Times New Roman" w:hAnsi="Times New Roman" w:cs="Times New Roman"/>
        </w:rPr>
        <w:t>behavioural</w:t>
      </w:r>
      <w:proofErr w:type="spellEnd"/>
      <w:r w:rsidR="0059479E">
        <w:rPr>
          <w:rFonts w:ascii="Times New Roman" w:hAnsi="Times New Roman" w:cs="Times New Roman"/>
        </w:rPr>
        <w:t xml:space="preserve"> mechanisms that </w:t>
      </w:r>
      <w:r w:rsidR="00832294">
        <w:rPr>
          <w:rFonts w:ascii="Times New Roman" w:hAnsi="Times New Roman" w:cs="Times New Roman"/>
        </w:rPr>
        <w:t>underlie</w:t>
      </w:r>
      <w:r w:rsidR="0059479E">
        <w:rPr>
          <w:rFonts w:ascii="Times New Roman" w:hAnsi="Times New Roman" w:cs="Times New Roman"/>
        </w:rPr>
        <w:t xml:space="preserve"> the associati</w:t>
      </w:r>
      <w:r w:rsidR="00832294">
        <w:rPr>
          <w:rFonts w:ascii="Times New Roman" w:hAnsi="Times New Roman" w:cs="Times New Roman"/>
        </w:rPr>
        <w:t>on between imagination and o</w:t>
      </w:r>
      <w:r w:rsidR="0059479E">
        <w:rPr>
          <w:rFonts w:ascii="Times New Roman" w:hAnsi="Times New Roman" w:cs="Times New Roman"/>
        </w:rPr>
        <w:t>ther construct</w:t>
      </w:r>
      <w:r w:rsidR="00832294">
        <w:rPr>
          <w:rFonts w:ascii="Times New Roman" w:hAnsi="Times New Roman" w:cs="Times New Roman"/>
        </w:rPr>
        <w:t>s</w:t>
      </w:r>
      <w:r w:rsidR="0059479E">
        <w:rPr>
          <w:rFonts w:ascii="Times New Roman" w:hAnsi="Times New Roman" w:cs="Times New Roman"/>
        </w:rPr>
        <w:t xml:space="preserve">, in this case learning, creativity and schizotypal beliefs. </w:t>
      </w:r>
      <w:r w:rsidR="00832294">
        <w:rPr>
          <w:rFonts w:ascii="Times New Roman" w:hAnsi="Times New Roman" w:cs="Times New Roman"/>
        </w:rPr>
        <w:t>Thus, any discussions of why imagination may or may not be associated with other constructs remain speculative, and f</w:t>
      </w:r>
      <w:r w:rsidR="0059479E">
        <w:rPr>
          <w:rFonts w:ascii="Times New Roman" w:hAnsi="Times New Roman" w:cs="Times New Roman"/>
        </w:rPr>
        <w:t xml:space="preserve">uture research will have to explore </w:t>
      </w:r>
      <w:r w:rsidR="00832294">
        <w:rPr>
          <w:rFonts w:ascii="Times New Roman" w:hAnsi="Times New Roman" w:cs="Times New Roman"/>
        </w:rPr>
        <w:t xml:space="preserve">its </w:t>
      </w:r>
      <w:r w:rsidR="0059479E">
        <w:rPr>
          <w:rFonts w:ascii="Times New Roman" w:hAnsi="Times New Roman" w:cs="Times New Roman"/>
        </w:rPr>
        <w:t>bio-psychological underpinnings.</w:t>
      </w:r>
      <w:r w:rsidR="002B37BC">
        <w:rPr>
          <w:rFonts w:ascii="Times New Roman" w:hAnsi="Times New Roman" w:cs="Times New Roman"/>
        </w:rPr>
        <w:t xml:space="preserve"> Finally, our samples were not representative of the general population. </w:t>
      </w:r>
    </w:p>
    <w:p w14:paraId="1BC0D04F" w14:textId="1D883F83" w:rsidR="0059479E" w:rsidRDefault="0059479E" w:rsidP="00AD2BA6">
      <w:pPr>
        <w:spacing w:line="480" w:lineRule="auto"/>
        <w:ind w:firstLine="720"/>
        <w:outlineLvl w:val="0"/>
        <w:rPr>
          <w:rFonts w:ascii="Times New Roman" w:hAnsi="Times New Roman" w:cs="Times New Roman"/>
          <w:b/>
        </w:rPr>
      </w:pPr>
      <w:r w:rsidRPr="00832294">
        <w:rPr>
          <w:rFonts w:ascii="Times New Roman" w:hAnsi="Times New Roman" w:cs="Times New Roman"/>
          <w:b/>
        </w:rPr>
        <w:t>Conclusion</w:t>
      </w:r>
    </w:p>
    <w:p w14:paraId="5519C7D5" w14:textId="00D68852" w:rsidR="00887046" w:rsidRDefault="003F7EFC" w:rsidP="00887046">
      <w:pPr>
        <w:spacing w:line="480" w:lineRule="auto"/>
        <w:ind w:firstLine="720"/>
        <w:rPr>
          <w:rFonts w:ascii="Times New Roman" w:hAnsi="Times New Roman" w:cs="Times New Roman"/>
        </w:rPr>
      </w:pPr>
      <w:r>
        <w:rPr>
          <w:rFonts w:ascii="Times New Roman" w:hAnsi="Times New Roman" w:cs="Times New Roman"/>
        </w:rPr>
        <w:t xml:space="preserve">Our findings suggest that </w:t>
      </w:r>
      <w:r w:rsidR="00AE68DB">
        <w:rPr>
          <w:rFonts w:ascii="Times New Roman" w:hAnsi="Times New Roman" w:cs="Times New Roman"/>
        </w:rPr>
        <w:t xml:space="preserve">at least some forms of </w:t>
      </w:r>
      <w:r>
        <w:rPr>
          <w:rFonts w:ascii="Times New Roman" w:hAnsi="Times New Roman" w:cs="Times New Roman"/>
        </w:rPr>
        <w:t xml:space="preserve">individual differences in imagination </w:t>
      </w:r>
      <w:r w:rsidR="00887046">
        <w:rPr>
          <w:rFonts w:ascii="Times New Roman" w:hAnsi="Times New Roman" w:cs="Times New Roman"/>
        </w:rPr>
        <w:t>are more closely associated with schizotypal beliefs than with creativity or learning.</w:t>
      </w:r>
      <w:r w:rsidR="00C6087A">
        <w:rPr>
          <w:rFonts w:ascii="Times New Roman" w:hAnsi="Times New Roman" w:cs="Times New Roman"/>
        </w:rPr>
        <w:t xml:space="preserve"> We propose that this </w:t>
      </w:r>
      <w:r w:rsidR="00AE68DB">
        <w:rPr>
          <w:rFonts w:ascii="Times New Roman" w:hAnsi="Times New Roman" w:cs="Times New Roman"/>
        </w:rPr>
        <w:t>discrepancy</w:t>
      </w:r>
      <w:r w:rsidR="00C6087A">
        <w:rPr>
          <w:rFonts w:ascii="Times New Roman" w:hAnsi="Times New Roman" w:cs="Times New Roman"/>
        </w:rPr>
        <w:t xml:space="preserve"> in association confirms</w:t>
      </w:r>
      <w:r w:rsidR="008363BD">
        <w:rPr>
          <w:rFonts w:ascii="Times New Roman" w:hAnsi="Times New Roman" w:cs="Times New Roman"/>
        </w:rPr>
        <w:t xml:space="preserve"> previous findings</w:t>
      </w:r>
      <w:r w:rsidR="00C6087A">
        <w:rPr>
          <w:rFonts w:ascii="Times New Roman" w:hAnsi="Times New Roman" w:cs="Times New Roman"/>
        </w:rPr>
        <w:t xml:space="preserve"> that imagination enhances</w:t>
      </w:r>
      <w:r w:rsidR="00CB7C80">
        <w:rPr>
          <w:rFonts w:ascii="Times New Roman" w:hAnsi="Times New Roman" w:cs="Times New Roman"/>
        </w:rPr>
        <w:t xml:space="preserve"> the</w:t>
      </w:r>
      <w:r w:rsidR="00C6087A">
        <w:rPr>
          <w:rFonts w:ascii="Times New Roman" w:hAnsi="Times New Roman" w:cs="Times New Roman"/>
        </w:rPr>
        <w:t xml:space="preserve"> processing </w:t>
      </w:r>
      <w:r w:rsidR="00CB7C80">
        <w:rPr>
          <w:rFonts w:ascii="Times New Roman" w:hAnsi="Times New Roman" w:cs="Times New Roman"/>
        </w:rPr>
        <w:t xml:space="preserve">of </w:t>
      </w:r>
      <w:r w:rsidR="00C6087A">
        <w:rPr>
          <w:rFonts w:ascii="Times New Roman" w:hAnsi="Times New Roman" w:cs="Times New Roman"/>
        </w:rPr>
        <w:t>perceptual</w:t>
      </w:r>
      <w:r w:rsidR="00941D5A">
        <w:rPr>
          <w:rFonts w:ascii="Times New Roman" w:hAnsi="Times New Roman" w:cs="Times New Roman"/>
        </w:rPr>
        <w:t>,</w:t>
      </w:r>
      <w:r w:rsidR="00C6087A">
        <w:rPr>
          <w:rFonts w:ascii="Times New Roman" w:hAnsi="Times New Roman" w:cs="Times New Roman"/>
        </w:rPr>
        <w:t xml:space="preserve"> rather than abstract information, which differ in the extent to which they require effort and control. </w:t>
      </w:r>
      <w:r w:rsidR="00887046">
        <w:rPr>
          <w:rFonts w:ascii="Times New Roman" w:hAnsi="Times New Roman" w:cs="Times New Roman"/>
        </w:rPr>
        <w:t xml:space="preserve">Because the current study only allows </w:t>
      </w:r>
      <w:r w:rsidR="00DB10D3">
        <w:rPr>
          <w:rFonts w:ascii="Times New Roman" w:hAnsi="Times New Roman" w:cs="Times New Roman"/>
        </w:rPr>
        <w:t xml:space="preserve">for </w:t>
      </w:r>
      <w:r w:rsidR="00887046">
        <w:rPr>
          <w:rFonts w:ascii="Times New Roman" w:hAnsi="Times New Roman" w:cs="Times New Roman"/>
        </w:rPr>
        <w:t>speculati</w:t>
      </w:r>
      <w:r w:rsidR="00DB10D3">
        <w:rPr>
          <w:rFonts w:ascii="Times New Roman" w:hAnsi="Times New Roman" w:cs="Times New Roman"/>
        </w:rPr>
        <w:t>on</w:t>
      </w:r>
      <w:r w:rsidR="00887046">
        <w:rPr>
          <w:rFonts w:ascii="Times New Roman" w:hAnsi="Times New Roman" w:cs="Times New Roman"/>
        </w:rPr>
        <w:t xml:space="preserve"> about the causes of this pattern of association, we highlight the need for future research to </w:t>
      </w:r>
      <w:r w:rsidR="00055B44">
        <w:rPr>
          <w:rFonts w:ascii="Times New Roman" w:hAnsi="Times New Roman" w:cs="Times New Roman"/>
        </w:rPr>
        <w:t>explor</w:t>
      </w:r>
      <w:r w:rsidR="008363BD">
        <w:rPr>
          <w:rFonts w:ascii="Times New Roman" w:hAnsi="Times New Roman" w:cs="Times New Roman"/>
        </w:rPr>
        <w:t>e</w:t>
      </w:r>
      <w:r w:rsidR="00055B44">
        <w:rPr>
          <w:rFonts w:ascii="Times New Roman" w:hAnsi="Times New Roman" w:cs="Times New Roman"/>
        </w:rPr>
        <w:t xml:space="preserve"> the </w:t>
      </w:r>
      <w:proofErr w:type="spellStart"/>
      <w:r w:rsidR="00055B44">
        <w:rPr>
          <w:rFonts w:ascii="Times New Roman" w:hAnsi="Times New Roman" w:cs="Times New Roman"/>
        </w:rPr>
        <w:t>behavioural</w:t>
      </w:r>
      <w:proofErr w:type="spellEnd"/>
      <w:r w:rsidR="00055B44">
        <w:rPr>
          <w:rFonts w:ascii="Times New Roman" w:hAnsi="Times New Roman" w:cs="Times New Roman"/>
        </w:rPr>
        <w:t xml:space="preserve"> and bio-psychological mechanisms that underlie associations between imagination and other constructs. </w:t>
      </w:r>
    </w:p>
    <w:p w14:paraId="0EF9402A" w14:textId="1EDA8768" w:rsidR="0059479E" w:rsidRPr="0059479E" w:rsidRDefault="0059479E" w:rsidP="0059479E">
      <w:pPr>
        <w:spacing w:line="480" w:lineRule="auto"/>
        <w:ind w:firstLine="720"/>
        <w:rPr>
          <w:rFonts w:ascii="Times New Roman" w:hAnsi="Times New Roman" w:cs="Times New Roman"/>
          <w:b/>
        </w:rPr>
      </w:pPr>
    </w:p>
    <w:p w14:paraId="79065D38" w14:textId="4F043406" w:rsidR="00DC7D62" w:rsidRPr="0059479E" w:rsidRDefault="00DC7D62" w:rsidP="0059479E">
      <w:pPr>
        <w:spacing w:line="480" w:lineRule="auto"/>
        <w:ind w:firstLine="720"/>
        <w:rPr>
          <w:rFonts w:ascii="Times New Roman" w:hAnsi="Times New Roman" w:cs="Times New Roman"/>
        </w:rPr>
      </w:pPr>
      <w:r>
        <w:br w:type="page"/>
      </w:r>
    </w:p>
    <w:p w14:paraId="2D6605FD" w14:textId="36D8E11D" w:rsidR="005A7227" w:rsidRPr="00F569EF" w:rsidRDefault="005A7227" w:rsidP="00AD2BA6">
      <w:pPr>
        <w:spacing w:line="480" w:lineRule="auto"/>
        <w:ind w:firstLine="720"/>
        <w:outlineLvl w:val="0"/>
        <w:rPr>
          <w:rFonts w:ascii="Times New Roman" w:hAnsi="Times New Roman" w:cs="Times New Roman"/>
          <w:b/>
        </w:rPr>
      </w:pPr>
      <w:r w:rsidRPr="00F569EF">
        <w:rPr>
          <w:rFonts w:ascii="Times New Roman" w:hAnsi="Times New Roman" w:cs="Times New Roman"/>
          <w:b/>
        </w:rPr>
        <w:t xml:space="preserve">Notes </w:t>
      </w:r>
    </w:p>
    <w:p w14:paraId="4F01FB36" w14:textId="41A1BE65" w:rsidR="005A7227" w:rsidRPr="00F569EF" w:rsidRDefault="005A7227" w:rsidP="00F569EF">
      <w:pPr>
        <w:spacing w:line="480" w:lineRule="auto"/>
        <w:ind w:firstLine="720"/>
        <w:rPr>
          <w:rFonts w:ascii="Times New Roman" w:hAnsi="Times New Roman" w:cs="Times New Roman"/>
          <w:lang w:val="en-GB"/>
        </w:rPr>
      </w:pPr>
      <w:r w:rsidRPr="00F569EF">
        <w:rPr>
          <w:rStyle w:val="FootnoteReference"/>
          <w:rFonts w:ascii="Times New Roman" w:hAnsi="Times New Roman" w:cs="Times New Roman"/>
        </w:rPr>
        <w:footnoteRef/>
      </w:r>
      <w:r w:rsidR="00CE3BBC">
        <w:rPr>
          <w:rFonts w:ascii="Times New Roman" w:hAnsi="Times New Roman" w:cs="Times New Roman"/>
        </w:rPr>
        <w:t xml:space="preserve"> The expert panel included four</w:t>
      </w:r>
      <w:r w:rsidRPr="00F569EF">
        <w:rPr>
          <w:rFonts w:ascii="Times New Roman" w:hAnsi="Times New Roman" w:cs="Times New Roman"/>
        </w:rPr>
        <w:t xml:space="preserve"> professors</w:t>
      </w:r>
      <w:r w:rsidR="00040308">
        <w:rPr>
          <w:rFonts w:ascii="Times New Roman" w:hAnsi="Times New Roman" w:cs="Times New Roman"/>
        </w:rPr>
        <w:t xml:space="preserve"> of personality and individual differences </w:t>
      </w:r>
      <w:r w:rsidR="00040308" w:rsidRPr="00653FBB">
        <w:rPr>
          <w:rFonts w:ascii="Times New Roman" w:hAnsi="Times New Roman" w:cs="Times New Roman"/>
          <w:highlight w:val="black"/>
        </w:rPr>
        <w:t>(</w:t>
      </w:r>
      <w:r w:rsidR="00CE3BBC" w:rsidRPr="00653FBB">
        <w:rPr>
          <w:rFonts w:ascii="Times New Roman" w:hAnsi="Times New Roman" w:cs="Times New Roman"/>
          <w:highlight w:val="black"/>
          <w:lang w:val="en-GB"/>
        </w:rPr>
        <w:t>PLA, AF, BH,</w:t>
      </w:r>
      <w:r w:rsidR="00C8694C" w:rsidRPr="00653FBB">
        <w:rPr>
          <w:rFonts w:ascii="Times New Roman" w:hAnsi="Times New Roman" w:cs="Times New Roman"/>
          <w:highlight w:val="black"/>
          <w:lang w:val="en-GB"/>
        </w:rPr>
        <w:t xml:space="preserve"> </w:t>
      </w:r>
      <w:r w:rsidRPr="00653FBB">
        <w:rPr>
          <w:rFonts w:ascii="Times New Roman" w:hAnsi="Times New Roman" w:cs="Times New Roman"/>
          <w:highlight w:val="black"/>
          <w:lang w:val="en-GB"/>
        </w:rPr>
        <w:t>and RP</w:t>
      </w:r>
      <w:r w:rsidR="00040308" w:rsidRPr="00653FBB">
        <w:rPr>
          <w:rFonts w:ascii="Times New Roman" w:hAnsi="Times New Roman" w:cs="Times New Roman"/>
          <w:highlight w:val="black"/>
          <w:lang w:val="en-GB"/>
        </w:rPr>
        <w:t>)</w:t>
      </w:r>
      <w:r w:rsidRPr="00653FBB">
        <w:rPr>
          <w:rFonts w:ascii="Times New Roman" w:hAnsi="Times New Roman" w:cs="Times New Roman"/>
          <w:highlight w:val="black"/>
          <w:lang w:val="en-GB"/>
        </w:rPr>
        <w:t>,</w:t>
      </w:r>
      <w:r w:rsidRPr="00F569EF">
        <w:rPr>
          <w:rFonts w:ascii="Times New Roman" w:hAnsi="Times New Roman" w:cs="Times New Roman"/>
          <w:lang w:val="en-GB"/>
        </w:rPr>
        <w:t xml:space="preserve"> who commented twice in detail on the item pool. Items were revised in line with the feedback received.  </w:t>
      </w:r>
    </w:p>
    <w:p w14:paraId="660D50E9" w14:textId="7EC1FBDF" w:rsidR="00D341E6" w:rsidRDefault="005A7227" w:rsidP="00D341E6">
      <w:pPr>
        <w:spacing w:line="480" w:lineRule="auto"/>
        <w:ind w:firstLine="720"/>
        <w:rPr>
          <w:rFonts w:ascii="Times New Roman" w:hAnsi="Times New Roman" w:cs="Times New Roman"/>
          <w:lang w:val="en-GB"/>
        </w:rPr>
      </w:pPr>
      <w:r w:rsidRPr="00F569EF">
        <w:rPr>
          <w:rFonts w:ascii="Times New Roman" w:hAnsi="Times New Roman" w:cs="Times New Roman"/>
          <w:vertAlign w:val="superscript"/>
          <w:lang w:val="en-GB"/>
        </w:rPr>
        <w:t xml:space="preserve">2 </w:t>
      </w:r>
      <w:r w:rsidRPr="00F569EF">
        <w:rPr>
          <w:rFonts w:ascii="Times New Roman" w:hAnsi="Times New Roman" w:cs="Times New Roman"/>
          <w:lang w:val="en-GB"/>
        </w:rPr>
        <w:t xml:space="preserve">The conditions reading versus listening were not of primary interest for the current study and thus, condition status was merely dummy coded and controlled for in all analyses. </w:t>
      </w:r>
    </w:p>
    <w:p w14:paraId="57666B1A" w14:textId="77777777" w:rsidR="00DC7D62" w:rsidRDefault="00DC7D62" w:rsidP="00F569EF">
      <w:pPr>
        <w:spacing w:line="480" w:lineRule="auto"/>
        <w:ind w:firstLine="720"/>
      </w:pPr>
    </w:p>
    <w:p w14:paraId="26AB17E9" w14:textId="77777777" w:rsidR="006F58DF" w:rsidRDefault="006F58DF" w:rsidP="00F569EF">
      <w:pPr>
        <w:spacing w:line="480" w:lineRule="auto"/>
        <w:ind w:firstLine="720"/>
      </w:pPr>
    </w:p>
    <w:p w14:paraId="7A370058" w14:textId="77777777" w:rsidR="004A35BD" w:rsidRDefault="004A35BD" w:rsidP="00F569EF">
      <w:pPr>
        <w:spacing w:line="480" w:lineRule="auto"/>
        <w:ind w:firstLine="720"/>
      </w:pPr>
    </w:p>
    <w:p w14:paraId="2B15315F" w14:textId="77777777" w:rsidR="004A35BD" w:rsidRDefault="004A35BD" w:rsidP="00F569EF">
      <w:pPr>
        <w:spacing w:line="480" w:lineRule="auto"/>
        <w:ind w:firstLine="720"/>
      </w:pPr>
    </w:p>
    <w:p w14:paraId="6713D7A9" w14:textId="77777777" w:rsidR="004A35BD" w:rsidRDefault="004A35BD" w:rsidP="00F569EF">
      <w:pPr>
        <w:spacing w:line="480" w:lineRule="auto"/>
        <w:ind w:firstLine="720"/>
      </w:pPr>
    </w:p>
    <w:p w14:paraId="7F45598A" w14:textId="77777777" w:rsidR="004A35BD" w:rsidRDefault="004A35BD" w:rsidP="00F569EF">
      <w:pPr>
        <w:spacing w:line="480" w:lineRule="auto"/>
        <w:ind w:firstLine="720"/>
      </w:pPr>
    </w:p>
    <w:p w14:paraId="2288F999" w14:textId="77777777" w:rsidR="004A35BD" w:rsidRDefault="004A35BD" w:rsidP="00F569EF">
      <w:pPr>
        <w:spacing w:line="480" w:lineRule="auto"/>
        <w:ind w:firstLine="720"/>
      </w:pPr>
    </w:p>
    <w:p w14:paraId="7BDC1CCC" w14:textId="77777777" w:rsidR="004A35BD" w:rsidRDefault="004A35BD" w:rsidP="00F569EF">
      <w:pPr>
        <w:spacing w:line="480" w:lineRule="auto"/>
        <w:ind w:firstLine="720"/>
      </w:pPr>
    </w:p>
    <w:p w14:paraId="4649C37B" w14:textId="77777777" w:rsidR="004A35BD" w:rsidRDefault="004A35BD" w:rsidP="00F569EF">
      <w:pPr>
        <w:spacing w:line="480" w:lineRule="auto"/>
        <w:ind w:firstLine="720"/>
      </w:pPr>
    </w:p>
    <w:p w14:paraId="16DD2BD0" w14:textId="77777777" w:rsidR="004A35BD" w:rsidRDefault="004A35BD" w:rsidP="00F569EF">
      <w:pPr>
        <w:spacing w:line="480" w:lineRule="auto"/>
        <w:ind w:firstLine="720"/>
      </w:pPr>
    </w:p>
    <w:p w14:paraId="3DE69424" w14:textId="77777777" w:rsidR="004A35BD" w:rsidRDefault="004A35BD" w:rsidP="00F569EF">
      <w:pPr>
        <w:spacing w:line="480" w:lineRule="auto"/>
        <w:ind w:firstLine="720"/>
      </w:pPr>
    </w:p>
    <w:p w14:paraId="51CE1127" w14:textId="77777777" w:rsidR="004A35BD" w:rsidRDefault="004A35BD" w:rsidP="00F569EF">
      <w:pPr>
        <w:spacing w:line="480" w:lineRule="auto"/>
        <w:ind w:firstLine="720"/>
      </w:pPr>
    </w:p>
    <w:p w14:paraId="6974EA78" w14:textId="77777777" w:rsidR="004A35BD" w:rsidRDefault="004A35BD" w:rsidP="00F569EF">
      <w:pPr>
        <w:spacing w:line="480" w:lineRule="auto"/>
        <w:ind w:firstLine="720"/>
      </w:pPr>
    </w:p>
    <w:p w14:paraId="4553ED9D" w14:textId="77777777" w:rsidR="004A35BD" w:rsidRDefault="004A35BD" w:rsidP="00F569EF">
      <w:pPr>
        <w:spacing w:line="480" w:lineRule="auto"/>
        <w:ind w:firstLine="720"/>
      </w:pPr>
    </w:p>
    <w:p w14:paraId="3FCF68B7" w14:textId="77777777" w:rsidR="004A35BD" w:rsidRDefault="004A35BD" w:rsidP="00F569EF">
      <w:pPr>
        <w:spacing w:line="480" w:lineRule="auto"/>
        <w:ind w:firstLine="720"/>
      </w:pPr>
    </w:p>
    <w:p w14:paraId="12F115AA" w14:textId="77777777" w:rsidR="004A35BD" w:rsidRDefault="004A35BD" w:rsidP="00F569EF">
      <w:pPr>
        <w:spacing w:line="480" w:lineRule="auto"/>
        <w:ind w:firstLine="720"/>
      </w:pPr>
    </w:p>
    <w:p w14:paraId="45D8E4C9" w14:textId="77777777" w:rsidR="004A35BD" w:rsidRDefault="004A35BD" w:rsidP="00F569EF">
      <w:pPr>
        <w:spacing w:line="480" w:lineRule="auto"/>
        <w:ind w:firstLine="720"/>
      </w:pPr>
    </w:p>
    <w:p w14:paraId="2CCDDE8B" w14:textId="77777777" w:rsidR="004A35BD" w:rsidRDefault="004A35BD" w:rsidP="00F569EF">
      <w:pPr>
        <w:spacing w:line="480" w:lineRule="auto"/>
        <w:ind w:firstLine="720"/>
      </w:pPr>
    </w:p>
    <w:p w14:paraId="5E5C2601" w14:textId="6A3FC839" w:rsidR="00E06834" w:rsidRPr="006F58DF" w:rsidRDefault="00627C02" w:rsidP="00AD2BA6">
      <w:pPr>
        <w:spacing w:line="480" w:lineRule="auto"/>
        <w:jc w:val="center"/>
        <w:outlineLvl w:val="0"/>
        <w:rPr>
          <w:rFonts w:ascii="Times New Roman" w:hAnsi="Times New Roman" w:cs="Times New Roman"/>
          <w:b/>
        </w:rPr>
      </w:pPr>
      <w:r w:rsidRPr="006F58DF">
        <w:rPr>
          <w:rFonts w:ascii="Times New Roman" w:hAnsi="Times New Roman" w:cs="Times New Roman"/>
          <w:b/>
        </w:rPr>
        <w:t>REFERENCES</w:t>
      </w:r>
    </w:p>
    <w:p w14:paraId="5D5D0679" w14:textId="4B08B0B1" w:rsidR="006F58DF" w:rsidRDefault="00E06834" w:rsidP="006F58DF">
      <w:pPr>
        <w:spacing w:line="480" w:lineRule="auto"/>
        <w:ind w:left="720" w:hanging="720"/>
        <w:rPr>
          <w:rFonts w:ascii="Times New Roman" w:hAnsi="Times New Roman" w:cs="Times New Roman"/>
          <w:color w:val="222222"/>
          <w:shd w:val="clear" w:color="auto" w:fill="FFFFFF"/>
        </w:rPr>
      </w:pPr>
      <w:r w:rsidRPr="004B2374">
        <w:rPr>
          <w:rFonts w:ascii="Times New Roman" w:hAnsi="Times New Roman" w:cs="Times New Roman"/>
          <w:color w:val="222222"/>
          <w:shd w:val="clear" w:color="auto" w:fill="FFFFFF"/>
        </w:rPr>
        <w:t>Ackerman, P. L. (1996). A theory of adult intellectual development: Process, personality, interests, and knowledge. </w:t>
      </w:r>
      <w:r w:rsidRPr="004B2374">
        <w:rPr>
          <w:rFonts w:ascii="Times New Roman" w:hAnsi="Times New Roman" w:cs="Times New Roman"/>
          <w:i/>
          <w:iCs/>
          <w:color w:val="222222"/>
          <w:shd w:val="clear" w:color="auto" w:fill="FFFFFF"/>
        </w:rPr>
        <w:t>Intelligence</w:t>
      </w:r>
      <w:r w:rsidRPr="004B2374">
        <w:rPr>
          <w:rFonts w:ascii="Times New Roman" w:hAnsi="Times New Roman" w:cs="Times New Roman"/>
          <w:color w:val="222222"/>
          <w:shd w:val="clear" w:color="auto" w:fill="FFFFFF"/>
        </w:rPr>
        <w:t>, </w:t>
      </w:r>
      <w:r w:rsidRPr="004B2374">
        <w:rPr>
          <w:rFonts w:ascii="Times New Roman" w:hAnsi="Times New Roman" w:cs="Times New Roman"/>
          <w:i/>
          <w:iCs/>
          <w:color w:val="222222"/>
          <w:shd w:val="clear" w:color="auto" w:fill="FFFFFF"/>
        </w:rPr>
        <w:t>22</w:t>
      </w:r>
      <w:r w:rsidRPr="004B2374">
        <w:rPr>
          <w:rFonts w:ascii="Times New Roman" w:hAnsi="Times New Roman" w:cs="Times New Roman"/>
          <w:color w:val="222222"/>
          <w:shd w:val="clear" w:color="auto" w:fill="FFFFFF"/>
        </w:rPr>
        <w:t>, 227-257.</w:t>
      </w:r>
    </w:p>
    <w:p w14:paraId="0A914DCE" w14:textId="276F5B15" w:rsidR="006F58DF" w:rsidRDefault="004B2374" w:rsidP="006F58DF">
      <w:pPr>
        <w:spacing w:line="480" w:lineRule="auto"/>
        <w:ind w:left="720" w:hanging="720"/>
        <w:rPr>
          <w:rFonts w:ascii="Times New Roman" w:hAnsi="Times New Roman" w:cs="Times New Roman"/>
          <w:color w:val="222222"/>
          <w:shd w:val="clear" w:color="auto" w:fill="FFFFFF"/>
        </w:rPr>
      </w:pPr>
      <w:proofErr w:type="spellStart"/>
      <w:r w:rsidRPr="00F569EF">
        <w:rPr>
          <w:rFonts w:ascii="Times New Roman" w:eastAsia="Times New Roman" w:hAnsi="Times New Roman" w:cs="Times New Roman"/>
          <w:color w:val="222222"/>
          <w:shd w:val="clear" w:color="auto" w:fill="FFFFFF"/>
          <w:lang w:val="en-GB" w:eastAsia="en-GB"/>
        </w:rPr>
        <w:t>Asai</w:t>
      </w:r>
      <w:proofErr w:type="spellEnd"/>
      <w:r w:rsidRPr="00F569EF">
        <w:rPr>
          <w:rFonts w:ascii="Times New Roman" w:eastAsia="Times New Roman" w:hAnsi="Times New Roman" w:cs="Times New Roman"/>
          <w:color w:val="222222"/>
          <w:shd w:val="clear" w:color="auto" w:fill="FFFFFF"/>
          <w:lang w:val="en-GB" w:eastAsia="en-GB"/>
        </w:rPr>
        <w:t xml:space="preserve">, T., </w:t>
      </w:r>
      <w:proofErr w:type="spellStart"/>
      <w:r w:rsidRPr="00F569EF">
        <w:rPr>
          <w:rFonts w:ascii="Times New Roman" w:eastAsia="Times New Roman" w:hAnsi="Times New Roman" w:cs="Times New Roman"/>
          <w:color w:val="222222"/>
          <w:shd w:val="clear" w:color="auto" w:fill="FFFFFF"/>
          <w:lang w:val="en-GB" w:eastAsia="en-GB"/>
        </w:rPr>
        <w:t>Sugimori</w:t>
      </w:r>
      <w:proofErr w:type="spellEnd"/>
      <w:r w:rsidRPr="00F569EF">
        <w:rPr>
          <w:rFonts w:ascii="Times New Roman" w:eastAsia="Times New Roman" w:hAnsi="Times New Roman" w:cs="Times New Roman"/>
          <w:color w:val="222222"/>
          <w:shd w:val="clear" w:color="auto" w:fill="FFFFFF"/>
          <w:lang w:val="en-GB" w:eastAsia="en-GB"/>
        </w:rPr>
        <w:t xml:space="preserve">, E., Bando, N., &amp; </w:t>
      </w:r>
      <w:proofErr w:type="spellStart"/>
      <w:r w:rsidRPr="00F569EF">
        <w:rPr>
          <w:rFonts w:ascii="Times New Roman" w:eastAsia="Times New Roman" w:hAnsi="Times New Roman" w:cs="Times New Roman"/>
          <w:color w:val="222222"/>
          <w:shd w:val="clear" w:color="auto" w:fill="FFFFFF"/>
          <w:lang w:val="en-GB" w:eastAsia="en-GB"/>
        </w:rPr>
        <w:t>Tanno</w:t>
      </w:r>
      <w:proofErr w:type="spellEnd"/>
      <w:r w:rsidRPr="00F569EF">
        <w:rPr>
          <w:rFonts w:ascii="Times New Roman" w:eastAsia="Times New Roman" w:hAnsi="Times New Roman" w:cs="Times New Roman"/>
          <w:color w:val="222222"/>
          <w:shd w:val="clear" w:color="auto" w:fill="FFFFFF"/>
          <w:lang w:val="en-GB" w:eastAsia="en-GB"/>
        </w:rPr>
        <w:t xml:space="preserve">, Y. (2011). The hierarchic structure in </w:t>
      </w:r>
      <w:proofErr w:type="spellStart"/>
      <w:r w:rsidRPr="00F569EF">
        <w:rPr>
          <w:rFonts w:ascii="Times New Roman" w:eastAsia="Times New Roman" w:hAnsi="Times New Roman" w:cs="Times New Roman"/>
          <w:color w:val="222222"/>
          <w:shd w:val="clear" w:color="auto" w:fill="FFFFFF"/>
          <w:lang w:val="en-GB" w:eastAsia="en-GB"/>
        </w:rPr>
        <w:t>schizotypy</w:t>
      </w:r>
      <w:proofErr w:type="spellEnd"/>
      <w:r w:rsidRPr="00F569EF">
        <w:rPr>
          <w:rFonts w:ascii="Times New Roman" w:eastAsia="Times New Roman" w:hAnsi="Times New Roman" w:cs="Times New Roman"/>
          <w:color w:val="222222"/>
          <w:shd w:val="clear" w:color="auto" w:fill="FFFFFF"/>
          <w:lang w:val="en-GB" w:eastAsia="en-GB"/>
        </w:rPr>
        <w:t xml:space="preserve"> and the five-factor model of personality. </w:t>
      </w:r>
      <w:r w:rsidRPr="00F569EF">
        <w:rPr>
          <w:rFonts w:ascii="Times New Roman" w:eastAsia="Times New Roman" w:hAnsi="Times New Roman" w:cs="Times New Roman"/>
          <w:i/>
          <w:iCs/>
          <w:color w:val="222222"/>
          <w:shd w:val="clear" w:color="auto" w:fill="FFFFFF"/>
          <w:lang w:val="en-GB" w:eastAsia="en-GB"/>
        </w:rPr>
        <w:t>Psychiatry research</w:t>
      </w:r>
      <w:r w:rsidRPr="00F569EF">
        <w:rPr>
          <w:rFonts w:ascii="Times New Roman" w:eastAsia="Times New Roman" w:hAnsi="Times New Roman" w:cs="Times New Roman"/>
          <w:color w:val="222222"/>
          <w:shd w:val="clear" w:color="auto" w:fill="FFFFFF"/>
          <w:lang w:val="en-GB" w:eastAsia="en-GB"/>
        </w:rPr>
        <w:t>, </w:t>
      </w:r>
      <w:r w:rsidRPr="00F569EF">
        <w:rPr>
          <w:rFonts w:ascii="Times New Roman" w:eastAsia="Times New Roman" w:hAnsi="Times New Roman" w:cs="Times New Roman"/>
          <w:i/>
          <w:iCs/>
          <w:color w:val="222222"/>
          <w:shd w:val="clear" w:color="auto" w:fill="FFFFFF"/>
          <w:lang w:val="en-GB" w:eastAsia="en-GB"/>
        </w:rPr>
        <w:t>185</w:t>
      </w:r>
      <w:r w:rsidRPr="00F569EF">
        <w:rPr>
          <w:rFonts w:ascii="Times New Roman" w:eastAsia="Times New Roman" w:hAnsi="Times New Roman" w:cs="Times New Roman"/>
          <w:color w:val="222222"/>
          <w:shd w:val="clear" w:color="auto" w:fill="FFFFFF"/>
          <w:lang w:val="en-GB" w:eastAsia="en-GB"/>
        </w:rPr>
        <w:t>, 78-83.</w:t>
      </w:r>
    </w:p>
    <w:p w14:paraId="7259799E" w14:textId="7605F3DE" w:rsidR="00E06834" w:rsidRPr="00770DF5" w:rsidRDefault="00E06834" w:rsidP="006F58DF">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 xml:space="preserve">Baas, M., </w:t>
      </w:r>
      <w:proofErr w:type="spellStart"/>
      <w:r w:rsidRPr="00770DF5">
        <w:rPr>
          <w:rFonts w:ascii="Times New Roman" w:hAnsi="Times New Roman" w:cs="Times New Roman"/>
          <w:color w:val="222222"/>
          <w:shd w:val="clear" w:color="auto" w:fill="FFFFFF"/>
        </w:rPr>
        <w:t>Nijstad</w:t>
      </w:r>
      <w:proofErr w:type="spellEnd"/>
      <w:r w:rsidRPr="00770DF5">
        <w:rPr>
          <w:rFonts w:ascii="Times New Roman" w:hAnsi="Times New Roman" w:cs="Times New Roman"/>
          <w:color w:val="222222"/>
          <w:shd w:val="clear" w:color="auto" w:fill="FFFFFF"/>
        </w:rPr>
        <w:t xml:space="preserve">, B. A., Boot, N. C., &amp; De </w:t>
      </w:r>
      <w:proofErr w:type="spellStart"/>
      <w:r w:rsidRPr="00770DF5">
        <w:rPr>
          <w:rFonts w:ascii="Times New Roman" w:hAnsi="Times New Roman" w:cs="Times New Roman"/>
          <w:color w:val="222222"/>
          <w:shd w:val="clear" w:color="auto" w:fill="FFFFFF"/>
        </w:rPr>
        <w:t>Dreu</w:t>
      </w:r>
      <w:proofErr w:type="spellEnd"/>
      <w:r w:rsidRPr="00770DF5">
        <w:rPr>
          <w:rFonts w:ascii="Times New Roman" w:hAnsi="Times New Roman" w:cs="Times New Roman"/>
          <w:color w:val="222222"/>
          <w:shd w:val="clear" w:color="auto" w:fill="FFFFFF"/>
        </w:rPr>
        <w:t>, C. K. (2016). Mad genius revisited: Vulnerability to psychopathology, biobehavioral approach-avoidance, and creativity. </w:t>
      </w:r>
      <w:r w:rsidRPr="00770DF5">
        <w:rPr>
          <w:rFonts w:ascii="Times New Roman" w:hAnsi="Times New Roman" w:cs="Times New Roman"/>
          <w:i/>
          <w:iCs/>
          <w:color w:val="222222"/>
          <w:shd w:val="clear" w:color="auto" w:fill="FFFFFF"/>
        </w:rPr>
        <w:t>Psychological bulletin</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142</w:t>
      </w:r>
      <w:r w:rsidRPr="00770DF5">
        <w:rPr>
          <w:rFonts w:ascii="Times New Roman" w:hAnsi="Times New Roman" w:cs="Times New Roman"/>
          <w:color w:val="222222"/>
          <w:shd w:val="clear" w:color="auto" w:fill="FFFFFF"/>
        </w:rPr>
        <w:t>, 668.</w:t>
      </w:r>
    </w:p>
    <w:p w14:paraId="6D9B926A" w14:textId="77777777" w:rsidR="00E06834" w:rsidRPr="00770DF5"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 xml:space="preserve">Barron, D., Morgan, K., </w:t>
      </w:r>
      <w:proofErr w:type="spellStart"/>
      <w:r w:rsidRPr="00770DF5">
        <w:rPr>
          <w:rFonts w:ascii="Times New Roman" w:hAnsi="Times New Roman" w:cs="Times New Roman"/>
          <w:color w:val="222222"/>
          <w:shd w:val="clear" w:color="auto" w:fill="FFFFFF"/>
        </w:rPr>
        <w:t>Towell</w:t>
      </w:r>
      <w:proofErr w:type="spellEnd"/>
      <w:r w:rsidRPr="00770DF5">
        <w:rPr>
          <w:rFonts w:ascii="Times New Roman" w:hAnsi="Times New Roman" w:cs="Times New Roman"/>
          <w:color w:val="222222"/>
          <w:shd w:val="clear" w:color="auto" w:fill="FFFFFF"/>
        </w:rPr>
        <w:t xml:space="preserve">, T., </w:t>
      </w:r>
      <w:proofErr w:type="spellStart"/>
      <w:r w:rsidRPr="00770DF5">
        <w:rPr>
          <w:rFonts w:ascii="Times New Roman" w:hAnsi="Times New Roman" w:cs="Times New Roman"/>
          <w:color w:val="222222"/>
          <w:shd w:val="clear" w:color="auto" w:fill="FFFFFF"/>
        </w:rPr>
        <w:t>Altemeyer</w:t>
      </w:r>
      <w:proofErr w:type="spellEnd"/>
      <w:r w:rsidRPr="00770DF5">
        <w:rPr>
          <w:rFonts w:ascii="Times New Roman" w:hAnsi="Times New Roman" w:cs="Times New Roman"/>
          <w:color w:val="222222"/>
          <w:shd w:val="clear" w:color="auto" w:fill="FFFFFF"/>
        </w:rPr>
        <w:t xml:space="preserve">, B., &amp; Swami, V. (2014). Associations between </w:t>
      </w:r>
      <w:proofErr w:type="spellStart"/>
      <w:r w:rsidRPr="00770DF5">
        <w:rPr>
          <w:rFonts w:ascii="Times New Roman" w:hAnsi="Times New Roman" w:cs="Times New Roman"/>
          <w:color w:val="222222"/>
          <w:shd w:val="clear" w:color="auto" w:fill="FFFFFF"/>
        </w:rPr>
        <w:t>schizotypy</w:t>
      </w:r>
      <w:proofErr w:type="spellEnd"/>
      <w:r w:rsidRPr="00770DF5">
        <w:rPr>
          <w:rFonts w:ascii="Times New Roman" w:hAnsi="Times New Roman" w:cs="Times New Roman"/>
          <w:color w:val="222222"/>
          <w:shd w:val="clear" w:color="auto" w:fill="FFFFFF"/>
        </w:rPr>
        <w:t xml:space="preserve"> and belief in conspiracist ideation. </w:t>
      </w:r>
      <w:r w:rsidRPr="00770DF5">
        <w:rPr>
          <w:rFonts w:ascii="Times New Roman" w:hAnsi="Times New Roman" w:cs="Times New Roman"/>
          <w:i/>
          <w:iCs/>
          <w:color w:val="222222"/>
          <w:shd w:val="clear" w:color="auto" w:fill="FFFFFF"/>
        </w:rPr>
        <w:t>Personality and Individual Differences</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70</w:t>
      </w:r>
      <w:r w:rsidRPr="00770DF5">
        <w:rPr>
          <w:rFonts w:ascii="Times New Roman" w:hAnsi="Times New Roman" w:cs="Times New Roman"/>
          <w:color w:val="222222"/>
          <w:shd w:val="clear" w:color="auto" w:fill="FFFFFF"/>
        </w:rPr>
        <w:t>, 156-159.</w:t>
      </w:r>
    </w:p>
    <w:p w14:paraId="044CDBA1" w14:textId="5D69712D" w:rsidR="00E06834" w:rsidRPr="00770DF5" w:rsidRDefault="00E06834" w:rsidP="00770DF5">
      <w:pPr>
        <w:spacing w:line="480" w:lineRule="auto"/>
        <w:ind w:left="720" w:hanging="720"/>
        <w:rPr>
          <w:rFonts w:ascii="Times New Roman" w:hAnsi="Times New Roman" w:cs="Times New Roman"/>
          <w:color w:val="222222"/>
          <w:shd w:val="clear" w:color="auto" w:fill="FFFFFF"/>
        </w:rPr>
      </w:pPr>
      <w:proofErr w:type="spellStart"/>
      <w:r w:rsidRPr="00770DF5">
        <w:rPr>
          <w:rFonts w:ascii="Times New Roman" w:hAnsi="Times New Roman" w:cs="Times New Roman"/>
          <w:color w:val="222222"/>
          <w:shd w:val="clear" w:color="auto" w:fill="FFFFFF"/>
        </w:rPr>
        <w:t>Batey</w:t>
      </w:r>
      <w:proofErr w:type="spellEnd"/>
      <w:r w:rsidRPr="00770DF5">
        <w:rPr>
          <w:rFonts w:ascii="Times New Roman" w:hAnsi="Times New Roman" w:cs="Times New Roman"/>
          <w:color w:val="222222"/>
          <w:shd w:val="clear" w:color="auto" w:fill="FFFFFF"/>
        </w:rPr>
        <w:t>, M., &amp; Furnham, A. (2006). Creativity, intelligence, and personality: A critical review of the scattered literature. </w:t>
      </w:r>
      <w:r w:rsidRPr="00770DF5">
        <w:rPr>
          <w:rFonts w:ascii="Times New Roman" w:hAnsi="Times New Roman" w:cs="Times New Roman"/>
          <w:i/>
          <w:iCs/>
          <w:color w:val="222222"/>
          <w:shd w:val="clear" w:color="auto" w:fill="FFFFFF"/>
        </w:rPr>
        <w:t>Genetic, social, and general psychology monographs</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132</w:t>
      </w:r>
      <w:r w:rsidRPr="00770DF5">
        <w:rPr>
          <w:rFonts w:ascii="Times New Roman" w:hAnsi="Times New Roman" w:cs="Times New Roman"/>
          <w:color w:val="222222"/>
          <w:shd w:val="clear" w:color="auto" w:fill="FFFFFF"/>
        </w:rPr>
        <w:t>, 355-429.</w:t>
      </w:r>
    </w:p>
    <w:p w14:paraId="1392715A" w14:textId="77777777"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Brotherton, R., French, C. C., &amp; Pickering, A. D. (2013). Measuring belief in conspiracy theories: The generic conspiracist beliefs scale. </w:t>
      </w:r>
      <w:r w:rsidRPr="00770DF5">
        <w:rPr>
          <w:rFonts w:ascii="Times New Roman" w:eastAsia="Times New Roman" w:hAnsi="Times New Roman" w:cs="Times New Roman"/>
          <w:i/>
          <w:iCs/>
        </w:rPr>
        <w:t>Frontiers in psychology</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4</w:t>
      </w:r>
      <w:r w:rsidRPr="00770DF5">
        <w:rPr>
          <w:rFonts w:ascii="Times New Roman" w:eastAsia="Times New Roman" w:hAnsi="Times New Roman" w:cs="Times New Roman"/>
        </w:rPr>
        <w:t>.</w:t>
      </w:r>
    </w:p>
    <w:p w14:paraId="24ED06D1" w14:textId="59B0EBD5"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hAnsi="Times New Roman" w:cs="Times New Roman"/>
          <w:color w:val="222222"/>
          <w:shd w:val="clear" w:color="auto" w:fill="FFFFFF"/>
        </w:rPr>
        <w:t>Carlson, S. M., Moses, L. J., &amp; Breton, C. (2002). How specific is the relation between executive function and theory of mind? Contributions of inhibitory control and working memory. </w:t>
      </w:r>
      <w:r w:rsidRPr="00770DF5">
        <w:rPr>
          <w:rFonts w:ascii="Times New Roman" w:hAnsi="Times New Roman" w:cs="Times New Roman"/>
          <w:i/>
          <w:iCs/>
          <w:color w:val="222222"/>
          <w:shd w:val="clear" w:color="auto" w:fill="FFFFFF"/>
        </w:rPr>
        <w:t>Infant and Child Development</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11</w:t>
      </w:r>
      <w:r w:rsidRPr="00770DF5">
        <w:rPr>
          <w:rFonts w:ascii="Times New Roman" w:hAnsi="Times New Roman" w:cs="Times New Roman"/>
          <w:color w:val="222222"/>
          <w:shd w:val="clear" w:color="auto" w:fill="FFFFFF"/>
        </w:rPr>
        <w:t>, 73-92.</w:t>
      </w:r>
    </w:p>
    <w:p w14:paraId="342B496E" w14:textId="73542890"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Carson, S. H., Peterson, J. B., &amp; Higgins, D. M. (2005). Reliability, validity, and factor structure of the creative achievement questionnaire. </w:t>
      </w:r>
      <w:r w:rsidRPr="00770DF5">
        <w:rPr>
          <w:rFonts w:ascii="Times New Roman" w:eastAsia="Times New Roman" w:hAnsi="Times New Roman" w:cs="Times New Roman"/>
          <w:i/>
          <w:iCs/>
        </w:rPr>
        <w:t>Creativity Research Journal</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17</w:t>
      </w:r>
      <w:r w:rsidRPr="00770DF5">
        <w:rPr>
          <w:rFonts w:ascii="Times New Roman" w:eastAsia="Times New Roman" w:hAnsi="Times New Roman" w:cs="Times New Roman"/>
        </w:rPr>
        <w:t>, 37-50.</w:t>
      </w:r>
    </w:p>
    <w:p w14:paraId="23C568A7" w14:textId="060C13B1" w:rsidR="008C584B" w:rsidRPr="00770DF5" w:rsidRDefault="008C584B"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Colom, R., Abad, F. J., Quiroga, M. Á., Shih, P. C., &amp; Flores-Mendoza, C. (2008). Working memory and intelligence are highly related constructs, but why?</w:t>
      </w:r>
      <w:r w:rsidR="00122188">
        <w:rPr>
          <w:rFonts w:ascii="Times New Roman" w:eastAsia="Times New Roman" w:hAnsi="Times New Roman" w:cs="Times New Roman"/>
        </w:rPr>
        <w:t xml:space="preserve"> </w:t>
      </w:r>
      <w:r w:rsidRPr="00770DF5">
        <w:rPr>
          <w:rFonts w:ascii="Times New Roman" w:eastAsia="Times New Roman" w:hAnsi="Times New Roman" w:cs="Times New Roman"/>
          <w:i/>
          <w:iCs/>
        </w:rPr>
        <w:t>Intelligence</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36</w:t>
      </w:r>
      <w:r w:rsidRPr="00770DF5">
        <w:rPr>
          <w:rFonts w:ascii="Times New Roman" w:eastAsia="Times New Roman" w:hAnsi="Times New Roman" w:cs="Times New Roman"/>
        </w:rPr>
        <w:t>, 584-606.</w:t>
      </w:r>
    </w:p>
    <w:p w14:paraId="2117A944" w14:textId="185C2F51" w:rsidR="008C584B" w:rsidRPr="00770DF5" w:rsidRDefault="008C584B"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Colom, R., </w:t>
      </w:r>
      <w:proofErr w:type="spellStart"/>
      <w:r w:rsidRPr="00770DF5">
        <w:rPr>
          <w:rFonts w:ascii="Times New Roman" w:eastAsia="Times New Roman" w:hAnsi="Times New Roman" w:cs="Times New Roman"/>
        </w:rPr>
        <w:t>Rebollo</w:t>
      </w:r>
      <w:proofErr w:type="spellEnd"/>
      <w:r w:rsidRPr="00770DF5">
        <w:rPr>
          <w:rFonts w:ascii="Times New Roman" w:eastAsia="Times New Roman" w:hAnsi="Times New Roman" w:cs="Times New Roman"/>
        </w:rPr>
        <w:t xml:space="preserve">, I., Palacios, A., Juan-Espinosa, M., &amp; </w:t>
      </w:r>
      <w:proofErr w:type="spellStart"/>
      <w:r w:rsidRPr="00770DF5">
        <w:rPr>
          <w:rFonts w:ascii="Times New Roman" w:eastAsia="Times New Roman" w:hAnsi="Times New Roman" w:cs="Times New Roman"/>
        </w:rPr>
        <w:t>Kyllonen</w:t>
      </w:r>
      <w:proofErr w:type="spellEnd"/>
      <w:r w:rsidRPr="00770DF5">
        <w:rPr>
          <w:rFonts w:ascii="Times New Roman" w:eastAsia="Times New Roman" w:hAnsi="Times New Roman" w:cs="Times New Roman"/>
        </w:rPr>
        <w:t xml:space="preserve">, P. C. (2004). Working memory is (almost) perfectly predicted by g. </w:t>
      </w:r>
      <w:r w:rsidRPr="00770DF5">
        <w:rPr>
          <w:rFonts w:ascii="Times New Roman" w:eastAsia="Times New Roman" w:hAnsi="Times New Roman" w:cs="Times New Roman"/>
          <w:i/>
          <w:iCs/>
        </w:rPr>
        <w:t>Intelligence</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32</w:t>
      </w:r>
      <w:r w:rsidRPr="00770DF5">
        <w:rPr>
          <w:rFonts w:ascii="Times New Roman" w:eastAsia="Times New Roman" w:hAnsi="Times New Roman" w:cs="Times New Roman"/>
        </w:rPr>
        <w:t>, 277-296.</w:t>
      </w:r>
    </w:p>
    <w:p w14:paraId="7BACE211" w14:textId="77777777"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Costa, Paul T., and Robert R. </w:t>
      </w:r>
      <w:proofErr w:type="spellStart"/>
      <w:r w:rsidRPr="00770DF5">
        <w:rPr>
          <w:rFonts w:ascii="Times New Roman" w:eastAsia="Times New Roman" w:hAnsi="Times New Roman" w:cs="Times New Roman"/>
        </w:rPr>
        <w:t>MacCrae</w:t>
      </w:r>
      <w:proofErr w:type="spellEnd"/>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Revised NEO personality inventory (NEO PI-R) and NEO five-factor inventory (NEO-FFI): Professional manual</w:t>
      </w:r>
      <w:r w:rsidRPr="00770DF5">
        <w:rPr>
          <w:rFonts w:ascii="Times New Roman" w:eastAsia="Times New Roman" w:hAnsi="Times New Roman" w:cs="Times New Roman"/>
        </w:rPr>
        <w:t>. Psychological Assessment Resources, Incorporated, 1992.</w:t>
      </w:r>
    </w:p>
    <w:p w14:paraId="32698F9A" w14:textId="238FEAE1" w:rsidR="00E06834"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 xml:space="preserve">Claridge, G., McCreery, C., Mason, O., Bentall, R., Boyle, G., Slade, P., &amp; </w:t>
      </w:r>
      <w:proofErr w:type="spellStart"/>
      <w:r w:rsidRPr="00770DF5">
        <w:rPr>
          <w:rFonts w:ascii="Times New Roman" w:hAnsi="Times New Roman" w:cs="Times New Roman"/>
          <w:color w:val="222222"/>
          <w:shd w:val="clear" w:color="auto" w:fill="FFFFFF"/>
        </w:rPr>
        <w:t>Popplewell</w:t>
      </w:r>
      <w:proofErr w:type="spellEnd"/>
      <w:r w:rsidRPr="00770DF5">
        <w:rPr>
          <w:rFonts w:ascii="Times New Roman" w:hAnsi="Times New Roman" w:cs="Times New Roman"/>
          <w:color w:val="222222"/>
          <w:shd w:val="clear" w:color="auto" w:fill="FFFFFF"/>
        </w:rPr>
        <w:t>, D. (1996). The factor structure of ‘schizotypal ‘traits: a large replication study. </w:t>
      </w:r>
      <w:r w:rsidRPr="00770DF5">
        <w:rPr>
          <w:rFonts w:ascii="Times New Roman" w:hAnsi="Times New Roman" w:cs="Times New Roman"/>
          <w:i/>
          <w:iCs/>
          <w:color w:val="222222"/>
          <w:shd w:val="clear" w:color="auto" w:fill="FFFFFF"/>
        </w:rPr>
        <w:t>British Journal of Clinical Psychology</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35</w:t>
      </w:r>
      <w:r w:rsidRPr="00770DF5">
        <w:rPr>
          <w:rFonts w:ascii="Times New Roman" w:hAnsi="Times New Roman" w:cs="Times New Roman"/>
          <w:color w:val="222222"/>
          <w:shd w:val="clear" w:color="auto" w:fill="FFFFFF"/>
        </w:rPr>
        <w:t>, 103-115.</w:t>
      </w:r>
    </w:p>
    <w:p w14:paraId="678663F5" w14:textId="77777777" w:rsidR="00913B62" w:rsidRDefault="00913B62" w:rsidP="00770DF5">
      <w:pPr>
        <w:spacing w:line="480" w:lineRule="auto"/>
        <w:ind w:left="720" w:hanging="720"/>
        <w:rPr>
          <w:rFonts w:ascii="Times New Roman" w:hAnsi="Times New Roman" w:cs="Times New Roman"/>
          <w:color w:val="222222"/>
          <w:shd w:val="clear" w:color="auto" w:fill="FFFFFF"/>
        </w:rPr>
      </w:pPr>
      <w:r w:rsidRPr="00913B62">
        <w:rPr>
          <w:rFonts w:ascii="Times New Roman" w:hAnsi="Times New Roman" w:cs="Times New Roman"/>
          <w:color w:val="222222"/>
          <w:shd w:val="clear" w:color="auto" w:fill="FFFFFF"/>
        </w:rPr>
        <w:t xml:space="preserve">DeYoung, C. G., </w:t>
      </w:r>
      <w:proofErr w:type="spellStart"/>
      <w:r w:rsidRPr="00913B62">
        <w:rPr>
          <w:rFonts w:ascii="Times New Roman" w:hAnsi="Times New Roman" w:cs="Times New Roman"/>
          <w:color w:val="222222"/>
          <w:shd w:val="clear" w:color="auto" w:fill="FFFFFF"/>
        </w:rPr>
        <w:t>Grazioplene</w:t>
      </w:r>
      <w:proofErr w:type="spellEnd"/>
      <w:r w:rsidRPr="00913B62">
        <w:rPr>
          <w:rFonts w:ascii="Times New Roman" w:hAnsi="Times New Roman" w:cs="Times New Roman"/>
          <w:color w:val="222222"/>
          <w:shd w:val="clear" w:color="auto" w:fill="FFFFFF"/>
        </w:rPr>
        <w:t xml:space="preserve">, R. G., &amp; Peterson, J. B. (2012). From madness to genius: The Openness/Intellect trait domain as a paradoxical simplex. </w:t>
      </w:r>
      <w:r w:rsidRPr="00611923">
        <w:rPr>
          <w:rFonts w:ascii="Times New Roman" w:hAnsi="Times New Roman" w:cs="Times New Roman"/>
          <w:i/>
          <w:color w:val="222222"/>
          <w:shd w:val="clear" w:color="auto" w:fill="FFFFFF"/>
        </w:rPr>
        <w:t>Journal of Research in Personality, 46(1),</w:t>
      </w:r>
      <w:r>
        <w:rPr>
          <w:rFonts w:ascii="Times New Roman" w:hAnsi="Times New Roman" w:cs="Times New Roman"/>
          <w:color w:val="222222"/>
          <w:shd w:val="clear" w:color="auto" w:fill="FFFFFF"/>
        </w:rPr>
        <w:t xml:space="preserve"> 63-78.</w:t>
      </w:r>
    </w:p>
    <w:p w14:paraId="2177E63C" w14:textId="107DCE9D" w:rsidR="008C584B" w:rsidRPr="00770DF5" w:rsidRDefault="008C584B" w:rsidP="00770DF5">
      <w:pPr>
        <w:spacing w:line="480" w:lineRule="auto"/>
        <w:ind w:left="720" w:hanging="720"/>
        <w:rPr>
          <w:rFonts w:ascii="Times New Roman" w:hAnsi="Times New Roman" w:cs="Times New Roman"/>
          <w:color w:val="222222"/>
          <w:shd w:val="clear" w:color="auto" w:fill="FFFFFF"/>
        </w:rPr>
      </w:pPr>
      <w:proofErr w:type="spellStart"/>
      <w:r w:rsidRPr="00770DF5">
        <w:rPr>
          <w:rFonts w:ascii="Times New Roman" w:eastAsia="Times New Roman" w:hAnsi="Times New Roman" w:cs="Times New Roman"/>
        </w:rPr>
        <w:t>Ekstroem</w:t>
      </w:r>
      <w:proofErr w:type="spellEnd"/>
      <w:r w:rsidRPr="00770DF5">
        <w:rPr>
          <w:rFonts w:ascii="Times New Roman" w:eastAsia="Times New Roman" w:hAnsi="Times New Roman" w:cs="Times New Roman"/>
        </w:rPr>
        <w:t xml:space="preserve">, R.B., French, J. W., Harman, H. H., &amp; </w:t>
      </w:r>
      <w:proofErr w:type="spellStart"/>
      <w:r w:rsidRPr="00770DF5">
        <w:rPr>
          <w:rFonts w:ascii="Times New Roman" w:eastAsia="Times New Roman" w:hAnsi="Times New Roman" w:cs="Times New Roman"/>
        </w:rPr>
        <w:t>Dermen</w:t>
      </w:r>
      <w:proofErr w:type="spellEnd"/>
      <w:r w:rsidRPr="00770DF5">
        <w:rPr>
          <w:rFonts w:ascii="Times New Roman" w:eastAsia="Times New Roman" w:hAnsi="Times New Roman" w:cs="Times New Roman"/>
        </w:rPr>
        <w:t xml:space="preserve">, D. (1976). </w:t>
      </w:r>
      <w:r w:rsidRPr="00770DF5">
        <w:rPr>
          <w:rFonts w:ascii="Times New Roman" w:eastAsia="Times New Roman" w:hAnsi="Times New Roman" w:cs="Times New Roman"/>
          <w:i/>
          <w:iCs/>
        </w:rPr>
        <w:t>Manual for kit of factor referenced cognitive tests</w:t>
      </w:r>
      <w:r w:rsidRPr="00770DF5">
        <w:rPr>
          <w:rFonts w:ascii="Times New Roman" w:eastAsia="Times New Roman" w:hAnsi="Times New Roman" w:cs="Times New Roman"/>
        </w:rPr>
        <w:t xml:space="preserve"> (pp. 109-113). Princeton, NJ: Educational Testing Service.</w:t>
      </w:r>
    </w:p>
    <w:p w14:paraId="16B6D04E" w14:textId="77777777" w:rsidR="00E06834" w:rsidRPr="00770DF5"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 xml:space="preserve">Freud, S. (1900). Die </w:t>
      </w:r>
      <w:proofErr w:type="spellStart"/>
      <w:r w:rsidRPr="00770DF5">
        <w:rPr>
          <w:rFonts w:ascii="Times New Roman" w:hAnsi="Times New Roman" w:cs="Times New Roman"/>
          <w:color w:val="222222"/>
          <w:shd w:val="clear" w:color="auto" w:fill="FFFFFF"/>
        </w:rPr>
        <w:t>Traumdeutung</w:t>
      </w:r>
      <w:proofErr w:type="spellEnd"/>
      <w:r w:rsidRPr="00770DF5">
        <w:rPr>
          <w:rFonts w:ascii="Times New Roman" w:hAnsi="Times New Roman" w:cs="Times New Roman"/>
          <w:color w:val="222222"/>
          <w:shd w:val="clear" w:color="auto" w:fill="FFFFFF"/>
        </w:rPr>
        <w:t xml:space="preserve">. </w:t>
      </w:r>
      <w:proofErr w:type="spellStart"/>
      <w:r w:rsidRPr="00770DF5">
        <w:rPr>
          <w:rFonts w:ascii="Times New Roman" w:hAnsi="Times New Roman" w:cs="Times New Roman"/>
          <w:color w:val="222222"/>
          <w:shd w:val="clear" w:color="auto" w:fill="FFFFFF"/>
        </w:rPr>
        <w:t>Gesammelte</w:t>
      </w:r>
      <w:proofErr w:type="spellEnd"/>
      <w:r w:rsidRPr="00770DF5">
        <w:rPr>
          <w:rFonts w:ascii="Times New Roman" w:hAnsi="Times New Roman" w:cs="Times New Roman"/>
          <w:color w:val="222222"/>
          <w:shd w:val="clear" w:color="auto" w:fill="FFFFFF"/>
        </w:rPr>
        <w:t xml:space="preserve"> Werke II/III.</w:t>
      </w:r>
    </w:p>
    <w:p w14:paraId="10AD7A5D" w14:textId="3E792516" w:rsidR="00FD32F1" w:rsidRPr="00F569EF" w:rsidRDefault="00E06834" w:rsidP="004B2374">
      <w:pPr>
        <w:spacing w:line="480" w:lineRule="auto"/>
        <w:ind w:left="720" w:hanging="720"/>
        <w:rPr>
          <w:rFonts w:ascii="Times New Roman" w:hAnsi="Times New Roman" w:cs="Times New Roman"/>
          <w:color w:val="000000"/>
        </w:rPr>
      </w:pPr>
      <w:r w:rsidRPr="00770DF5">
        <w:rPr>
          <w:rFonts w:ascii="Times New Roman" w:hAnsi="Times New Roman" w:cs="Times New Roman"/>
          <w:color w:val="000000"/>
        </w:rPr>
        <w:t>Galton, F. (1880). Stati</w:t>
      </w:r>
      <w:r w:rsidR="00122188">
        <w:rPr>
          <w:rFonts w:ascii="Times New Roman" w:hAnsi="Times New Roman" w:cs="Times New Roman"/>
          <w:color w:val="000000"/>
        </w:rPr>
        <w:t xml:space="preserve">stics of mental imagery. </w:t>
      </w:r>
      <w:r w:rsidR="00122188" w:rsidRPr="00122188">
        <w:rPr>
          <w:rFonts w:ascii="Times New Roman" w:hAnsi="Times New Roman" w:cs="Times New Roman"/>
          <w:i/>
          <w:color w:val="000000"/>
        </w:rPr>
        <w:t>Mind, 19</w:t>
      </w:r>
      <w:r w:rsidRPr="00122188">
        <w:rPr>
          <w:rFonts w:ascii="Times New Roman" w:hAnsi="Times New Roman" w:cs="Times New Roman"/>
          <w:i/>
          <w:color w:val="000000"/>
        </w:rPr>
        <w:t xml:space="preserve">, </w:t>
      </w:r>
      <w:r w:rsidRPr="00770DF5">
        <w:rPr>
          <w:rFonts w:ascii="Times New Roman" w:hAnsi="Times New Roman" w:cs="Times New Roman"/>
          <w:color w:val="000000"/>
        </w:rPr>
        <w:t>301-318.</w:t>
      </w:r>
    </w:p>
    <w:p w14:paraId="0DD36FBF" w14:textId="77777777"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Guilford, J. P. (1959). Traits of creativity. </w:t>
      </w:r>
      <w:r w:rsidRPr="00770DF5">
        <w:rPr>
          <w:rFonts w:ascii="Times New Roman" w:eastAsia="Times New Roman" w:hAnsi="Times New Roman" w:cs="Times New Roman"/>
          <w:i/>
          <w:iCs/>
        </w:rPr>
        <w:t>Creativity and its cultivation</w:t>
      </w:r>
      <w:r w:rsidRPr="00770DF5">
        <w:rPr>
          <w:rFonts w:ascii="Times New Roman" w:eastAsia="Times New Roman" w:hAnsi="Times New Roman" w:cs="Times New Roman"/>
        </w:rPr>
        <w:t>.</w:t>
      </w:r>
    </w:p>
    <w:p w14:paraId="0372BAFF" w14:textId="489089A5"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James, L. R. (1998). Measurement of personality via conditional reasoning. </w:t>
      </w:r>
      <w:r w:rsidRPr="00770DF5">
        <w:rPr>
          <w:rFonts w:ascii="Times New Roman" w:eastAsia="Times New Roman" w:hAnsi="Times New Roman" w:cs="Times New Roman"/>
          <w:i/>
          <w:iCs/>
        </w:rPr>
        <w:t>Organizational research methods</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1</w:t>
      </w:r>
      <w:r w:rsidRPr="00770DF5">
        <w:rPr>
          <w:rFonts w:ascii="Times New Roman" w:eastAsia="Times New Roman" w:hAnsi="Times New Roman" w:cs="Times New Roman"/>
        </w:rPr>
        <w:t>, 131-163.</w:t>
      </w:r>
    </w:p>
    <w:p w14:paraId="637C7C7C" w14:textId="6BFD51CF" w:rsidR="00E06834"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 xml:space="preserve">Kaufman, J. C., &amp; </w:t>
      </w:r>
      <w:proofErr w:type="spellStart"/>
      <w:r w:rsidRPr="00770DF5">
        <w:rPr>
          <w:rFonts w:ascii="Times New Roman" w:hAnsi="Times New Roman" w:cs="Times New Roman"/>
          <w:color w:val="222222"/>
          <w:shd w:val="clear" w:color="auto" w:fill="FFFFFF"/>
        </w:rPr>
        <w:t>Beghetto</w:t>
      </w:r>
      <w:proofErr w:type="spellEnd"/>
      <w:r w:rsidRPr="00770DF5">
        <w:rPr>
          <w:rFonts w:ascii="Times New Roman" w:hAnsi="Times New Roman" w:cs="Times New Roman"/>
          <w:color w:val="222222"/>
          <w:shd w:val="clear" w:color="auto" w:fill="FFFFFF"/>
        </w:rPr>
        <w:t>, R. A. (2009). Beyond big and little: The four c model of creativity. </w:t>
      </w:r>
      <w:r w:rsidRPr="00770DF5">
        <w:rPr>
          <w:rFonts w:ascii="Times New Roman" w:hAnsi="Times New Roman" w:cs="Times New Roman"/>
          <w:i/>
          <w:iCs/>
          <w:color w:val="222222"/>
          <w:shd w:val="clear" w:color="auto" w:fill="FFFFFF"/>
        </w:rPr>
        <w:t>Review of general psychology</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13</w:t>
      </w:r>
      <w:r w:rsidRPr="00770DF5">
        <w:rPr>
          <w:rFonts w:ascii="Times New Roman" w:hAnsi="Times New Roman" w:cs="Times New Roman"/>
          <w:color w:val="222222"/>
          <w:shd w:val="clear" w:color="auto" w:fill="FFFFFF"/>
        </w:rPr>
        <w:t>, 1.</w:t>
      </w:r>
    </w:p>
    <w:p w14:paraId="487FB609" w14:textId="3FEE7226" w:rsidR="00393C74" w:rsidRDefault="00393C74" w:rsidP="00F569EF">
      <w:pPr>
        <w:tabs>
          <w:tab w:val="num" w:pos="720"/>
        </w:tabs>
        <w:spacing w:line="480" w:lineRule="auto"/>
        <w:ind w:left="1134" w:hanging="1134"/>
        <w:rPr>
          <w:rFonts w:ascii="Times New Roman" w:eastAsia="Batang" w:hAnsi="Times New Roman" w:cs="Times New Roman"/>
          <w:bCs/>
          <w:lang w:eastAsia="ko-KR"/>
        </w:rPr>
      </w:pPr>
      <w:r>
        <w:rPr>
          <w:rFonts w:ascii="Times New Roman" w:eastAsia="Batang" w:hAnsi="Times New Roman" w:cs="Times New Roman"/>
          <w:lang w:eastAsia="ko-KR"/>
        </w:rPr>
        <w:t xml:space="preserve">Kaufman, S. B., </w:t>
      </w:r>
      <w:proofErr w:type="spellStart"/>
      <w:r>
        <w:rPr>
          <w:rFonts w:ascii="Times New Roman" w:eastAsia="Batang" w:hAnsi="Times New Roman" w:cs="Times New Roman"/>
          <w:lang w:eastAsia="ko-KR"/>
        </w:rPr>
        <w:t>Quilty</w:t>
      </w:r>
      <w:proofErr w:type="spellEnd"/>
      <w:r>
        <w:rPr>
          <w:rFonts w:ascii="Times New Roman" w:eastAsia="Batang" w:hAnsi="Times New Roman" w:cs="Times New Roman"/>
          <w:lang w:eastAsia="ko-KR"/>
        </w:rPr>
        <w:t xml:space="preserve">, L. C., </w:t>
      </w:r>
      <w:proofErr w:type="spellStart"/>
      <w:r w:rsidRPr="00807F02">
        <w:rPr>
          <w:rFonts w:ascii="Times New Roman" w:eastAsia="Batang" w:hAnsi="Times New Roman" w:cs="Times New Roman"/>
          <w:lang w:eastAsia="ko-KR"/>
        </w:rPr>
        <w:t>Grazioplene</w:t>
      </w:r>
      <w:proofErr w:type="spellEnd"/>
      <w:r w:rsidRPr="00807F02">
        <w:rPr>
          <w:rFonts w:ascii="Times New Roman" w:eastAsia="Batang" w:hAnsi="Times New Roman" w:cs="Times New Roman"/>
          <w:lang w:eastAsia="ko-KR"/>
        </w:rPr>
        <w:t xml:space="preserve">, </w:t>
      </w:r>
      <w:r>
        <w:rPr>
          <w:rFonts w:ascii="Times New Roman" w:eastAsia="Batang" w:hAnsi="Times New Roman" w:cs="Times New Roman"/>
          <w:lang w:eastAsia="ko-KR"/>
        </w:rPr>
        <w:t xml:space="preserve">R. G., </w:t>
      </w:r>
      <w:r w:rsidRPr="00807F02">
        <w:rPr>
          <w:rFonts w:ascii="Times New Roman" w:eastAsia="Batang" w:hAnsi="Times New Roman" w:cs="Times New Roman"/>
          <w:lang w:eastAsia="ko-KR"/>
        </w:rPr>
        <w:t>Hirsh,</w:t>
      </w:r>
      <w:r>
        <w:rPr>
          <w:rFonts w:ascii="Times New Roman" w:eastAsia="Batang" w:hAnsi="Times New Roman" w:cs="Times New Roman"/>
          <w:lang w:eastAsia="ko-KR"/>
        </w:rPr>
        <w:t xml:space="preserve"> J. B.,</w:t>
      </w:r>
      <w:r w:rsidRPr="00807F02">
        <w:rPr>
          <w:rFonts w:ascii="Times New Roman" w:eastAsia="Batang" w:hAnsi="Times New Roman" w:cs="Times New Roman"/>
          <w:lang w:eastAsia="ko-KR"/>
        </w:rPr>
        <w:t xml:space="preserve"> Gray, </w:t>
      </w:r>
      <w:r>
        <w:rPr>
          <w:rFonts w:ascii="Times New Roman" w:eastAsia="Batang" w:hAnsi="Times New Roman" w:cs="Times New Roman"/>
          <w:lang w:eastAsia="ko-KR"/>
        </w:rPr>
        <w:t xml:space="preserve">J. R., </w:t>
      </w:r>
      <w:r w:rsidRPr="00807F02">
        <w:rPr>
          <w:rFonts w:ascii="Times New Roman" w:eastAsia="Batang" w:hAnsi="Times New Roman" w:cs="Times New Roman"/>
          <w:lang w:eastAsia="ko-KR"/>
        </w:rPr>
        <w:t xml:space="preserve">Peterson, </w:t>
      </w:r>
      <w:r>
        <w:rPr>
          <w:rFonts w:ascii="Times New Roman" w:eastAsia="Batang" w:hAnsi="Times New Roman" w:cs="Times New Roman"/>
          <w:lang w:eastAsia="ko-KR"/>
        </w:rPr>
        <w:t>J. B., &amp;</w:t>
      </w:r>
      <w:r w:rsidRPr="00807F02">
        <w:rPr>
          <w:rFonts w:ascii="Times New Roman" w:eastAsia="Batang" w:hAnsi="Times New Roman" w:cs="Times New Roman"/>
          <w:lang w:eastAsia="ko-KR"/>
        </w:rPr>
        <w:t xml:space="preserve"> DeYoung</w:t>
      </w:r>
      <w:r>
        <w:rPr>
          <w:rFonts w:ascii="Times New Roman" w:eastAsia="Batang" w:hAnsi="Times New Roman" w:cs="Times New Roman"/>
          <w:lang w:eastAsia="ko-KR"/>
        </w:rPr>
        <w:t xml:space="preserve">, C. G. (2014). </w:t>
      </w:r>
      <w:r w:rsidRPr="007F2177">
        <w:rPr>
          <w:rFonts w:ascii="Times New Roman" w:eastAsia="Batang" w:hAnsi="Times New Roman" w:cs="Times New Roman"/>
          <w:bCs/>
          <w:lang w:eastAsia="ko-KR"/>
        </w:rPr>
        <w:t xml:space="preserve">Openness to Experience and Intellect differentially predict creative achievement in the arts and sciences. </w:t>
      </w:r>
      <w:r w:rsidR="00122188">
        <w:rPr>
          <w:rFonts w:ascii="Times New Roman" w:eastAsia="Batang" w:hAnsi="Times New Roman" w:cs="Times New Roman"/>
          <w:bCs/>
          <w:i/>
          <w:lang w:eastAsia="ko-KR"/>
        </w:rPr>
        <w:t>Journal of Personality, 84</w:t>
      </w:r>
      <w:r w:rsidRPr="007F2177">
        <w:rPr>
          <w:rFonts w:ascii="Times New Roman" w:eastAsia="Batang" w:hAnsi="Times New Roman" w:cs="Times New Roman"/>
          <w:bCs/>
          <w:i/>
          <w:lang w:eastAsia="ko-KR"/>
        </w:rPr>
        <w:t>,</w:t>
      </w:r>
      <w:r w:rsidRPr="00807F02">
        <w:rPr>
          <w:rFonts w:ascii="Times New Roman" w:eastAsia="Batang" w:hAnsi="Times New Roman" w:cs="Times New Roman"/>
          <w:bCs/>
          <w:lang w:eastAsia="ko-KR"/>
        </w:rPr>
        <w:t xml:space="preserve"> </w:t>
      </w:r>
      <w:r w:rsidRPr="007F2177">
        <w:rPr>
          <w:rFonts w:ascii="Times New Roman" w:eastAsia="Batang" w:hAnsi="Times New Roman" w:cs="Times New Roman"/>
          <w:bCs/>
          <w:lang w:eastAsia="ko-KR"/>
        </w:rPr>
        <w:t>248–258.</w:t>
      </w:r>
    </w:p>
    <w:p w14:paraId="0569F466" w14:textId="71F72D1F" w:rsidR="00110427" w:rsidRDefault="00110427" w:rsidP="00F569EF">
      <w:pPr>
        <w:tabs>
          <w:tab w:val="num" w:pos="720"/>
        </w:tabs>
        <w:spacing w:line="480" w:lineRule="auto"/>
        <w:ind w:left="1134" w:hanging="1134"/>
        <w:rPr>
          <w:rFonts w:ascii="Times New Roman" w:eastAsia="Batang" w:hAnsi="Times New Roman" w:cs="Times New Roman"/>
          <w:bCs/>
          <w:lang w:eastAsia="ko-KR"/>
        </w:rPr>
      </w:pPr>
      <w:r w:rsidRPr="00110427">
        <w:rPr>
          <w:rFonts w:ascii="Times New Roman" w:eastAsia="Batang" w:hAnsi="Times New Roman" w:cs="Times New Roman"/>
          <w:bCs/>
          <w:lang w:val="en-GB" w:eastAsia="ko-KR"/>
        </w:rPr>
        <w:t xml:space="preserve">Kidd E., Rogers P., Rogers C., (2010). The personality correlates of adults who had imaginary companions in childhood. </w:t>
      </w:r>
      <w:r w:rsidRPr="00611923">
        <w:rPr>
          <w:rFonts w:ascii="Times New Roman" w:eastAsia="Batang" w:hAnsi="Times New Roman" w:cs="Times New Roman"/>
          <w:bCs/>
          <w:i/>
          <w:lang w:val="en-GB" w:eastAsia="ko-KR"/>
        </w:rPr>
        <w:t>Psychological Reports, 107,</w:t>
      </w:r>
      <w:r w:rsidRPr="00110427">
        <w:rPr>
          <w:rFonts w:ascii="Times New Roman" w:eastAsia="Batang" w:hAnsi="Times New Roman" w:cs="Times New Roman"/>
          <w:bCs/>
          <w:lang w:val="en-GB" w:eastAsia="ko-KR"/>
        </w:rPr>
        <w:t xml:space="preserve"> 163–172.</w:t>
      </w:r>
    </w:p>
    <w:p w14:paraId="726E6687" w14:textId="5B873803" w:rsidR="00913B62" w:rsidRDefault="00913B62" w:rsidP="00611923">
      <w:pPr>
        <w:spacing w:line="480" w:lineRule="auto"/>
        <w:ind w:left="720" w:hanging="720"/>
        <w:rPr>
          <w:rFonts w:ascii="Times New Roman" w:hAnsi="Times New Roman" w:cs="Times New Roman"/>
          <w:color w:val="222222"/>
          <w:shd w:val="clear" w:color="auto" w:fill="FFFFFF"/>
        </w:rPr>
      </w:pPr>
      <w:r w:rsidRPr="00913B62">
        <w:rPr>
          <w:rFonts w:ascii="Times New Roman" w:hAnsi="Times New Roman" w:cs="Times New Roman"/>
          <w:color w:val="222222"/>
          <w:shd w:val="clear" w:color="auto" w:fill="FFFFFF"/>
        </w:rPr>
        <w:t xml:space="preserve">Kirkham, J. A., Lloyd, J., &amp; Stockton, H. (2018). Development and Validation of the Retrospective Childhood Fantasy Play Scale. </w:t>
      </w:r>
      <w:r w:rsidRPr="00611923">
        <w:rPr>
          <w:rFonts w:ascii="Times New Roman" w:hAnsi="Times New Roman" w:cs="Times New Roman"/>
          <w:i/>
          <w:color w:val="222222"/>
          <w:shd w:val="clear" w:color="auto" w:fill="FFFFFF"/>
        </w:rPr>
        <w:t>Imagination, Cognition and Personality</w:t>
      </w:r>
      <w:r>
        <w:rPr>
          <w:rFonts w:ascii="Times New Roman" w:hAnsi="Times New Roman" w:cs="Times New Roman"/>
          <w:color w:val="222222"/>
          <w:shd w:val="clear" w:color="auto" w:fill="FFFFFF"/>
        </w:rPr>
        <w:t>, 0276236618794880.</w:t>
      </w:r>
    </w:p>
    <w:p w14:paraId="69A25784" w14:textId="5EBB11B5" w:rsidR="00110427" w:rsidRPr="00611923" w:rsidRDefault="00110427" w:rsidP="00611923">
      <w:pPr>
        <w:spacing w:line="480" w:lineRule="auto"/>
        <w:ind w:left="720" w:hanging="720"/>
        <w:rPr>
          <w:rFonts w:ascii="Times New Roman" w:hAnsi="Times New Roman" w:cs="Times New Roman"/>
          <w:color w:val="222222"/>
          <w:shd w:val="clear" w:color="auto" w:fill="FFFFFF"/>
        </w:rPr>
      </w:pPr>
      <w:proofErr w:type="spellStart"/>
      <w:r w:rsidRPr="00110427">
        <w:rPr>
          <w:rFonts w:ascii="Times New Roman" w:hAnsi="Times New Roman" w:cs="Times New Roman"/>
          <w:color w:val="222222"/>
          <w:shd w:val="clear" w:color="auto" w:fill="FFFFFF"/>
        </w:rPr>
        <w:t>Koffel</w:t>
      </w:r>
      <w:proofErr w:type="spellEnd"/>
      <w:r w:rsidRPr="00110427">
        <w:rPr>
          <w:rFonts w:ascii="Times New Roman" w:hAnsi="Times New Roman" w:cs="Times New Roman"/>
          <w:color w:val="222222"/>
          <w:shd w:val="clear" w:color="auto" w:fill="FFFFFF"/>
        </w:rPr>
        <w:t xml:space="preserve">, E., &amp; Watson, D. (2009). Unusual sleep experiences, dissociation, and </w:t>
      </w:r>
      <w:proofErr w:type="spellStart"/>
      <w:r w:rsidRPr="00110427">
        <w:rPr>
          <w:rFonts w:ascii="Times New Roman" w:hAnsi="Times New Roman" w:cs="Times New Roman"/>
          <w:color w:val="222222"/>
          <w:shd w:val="clear" w:color="auto" w:fill="FFFFFF"/>
        </w:rPr>
        <w:t>schizotypy</w:t>
      </w:r>
      <w:proofErr w:type="spellEnd"/>
      <w:r w:rsidRPr="00110427">
        <w:rPr>
          <w:rFonts w:ascii="Times New Roman" w:hAnsi="Times New Roman" w:cs="Times New Roman"/>
          <w:color w:val="222222"/>
          <w:shd w:val="clear" w:color="auto" w:fill="FFFFFF"/>
        </w:rPr>
        <w:t xml:space="preserve">: Evidence for a common domain. </w:t>
      </w:r>
      <w:r w:rsidRPr="00611923">
        <w:rPr>
          <w:rFonts w:ascii="Times New Roman" w:hAnsi="Times New Roman" w:cs="Times New Roman"/>
          <w:i/>
          <w:color w:val="222222"/>
          <w:shd w:val="clear" w:color="auto" w:fill="FFFFFF"/>
        </w:rPr>
        <w:t>Clinical Psychology Review, 29(6),</w:t>
      </w:r>
      <w:r w:rsidRPr="00110427">
        <w:rPr>
          <w:rFonts w:ascii="Times New Roman" w:hAnsi="Times New Roman" w:cs="Times New Roman"/>
          <w:color w:val="222222"/>
          <w:shd w:val="clear" w:color="auto" w:fill="FFFFFF"/>
        </w:rPr>
        <w:t xml:space="preserve"> 548-559. </w:t>
      </w:r>
      <w:commentRangeStart w:id="3"/>
      <w:r w:rsidRPr="00110427">
        <w:rPr>
          <w:rFonts w:ascii="Times New Roman" w:hAnsi="Times New Roman" w:cs="Times New Roman"/>
          <w:color w:val="222222"/>
          <w:shd w:val="clear" w:color="auto" w:fill="FFFFFF"/>
        </w:rPr>
        <w:fldChar w:fldCharType="begin"/>
      </w:r>
      <w:r w:rsidRPr="00110427">
        <w:rPr>
          <w:rFonts w:ascii="Times New Roman" w:hAnsi="Times New Roman" w:cs="Times New Roman"/>
          <w:color w:val="222222"/>
          <w:shd w:val="clear" w:color="auto" w:fill="FFFFFF"/>
        </w:rPr>
        <w:instrText xml:space="preserve"> HYPERLINK "https://doi.org/10.1016/j.cpr.2009.06.004" \t "_blank" </w:instrText>
      </w:r>
      <w:r w:rsidRPr="00110427">
        <w:rPr>
          <w:rFonts w:ascii="Times New Roman" w:hAnsi="Times New Roman" w:cs="Times New Roman"/>
          <w:color w:val="222222"/>
          <w:shd w:val="clear" w:color="auto" w:fill="FFFFFF"/>
        </w:rPr>
        <w:fldChar w:fldCharType="separate"/>
      </w:r>
      <w:r w:rsidRPr="00110427">
        <w:rPr>
          <w:rStyle w:val="Hyperlink"/>
          <w:rFonts w:ascii="Times New Roman" w:hAnsi="Times New Roman" w:cs="Times New Roman"/>
          <w:shd w:val="clear" w:color="auto" w:fill="FFFFFF"/>
        </w:rPr>
        <w:t>https://doi.org/10.1016/j.cpr.2009.06.004</w:t>
      </w:r>
      <w:r w:rsidRPr="00110427">
        <w:rPr>
          <w:rFonts w:ascii="Times New Roman" w:hAnsi="Times New Roman" w:cs="Times New Roman"/>
          <w:color w:val="222222"/>
          <w:shd w:val="clear" w:color="auto" w:fill="FFFFFF"/>
        </w:rPr>
        <w:fldChar w:fldCharType="end"/>
      </w:r>
      <w:commentRangeEnd w:id="3"/>
      <w:r w:rsidRPr="00110427">
        <w:rPr>
          <w:rFonts w:ascii="Times New Roman" w:hAnsi="Times New Roman" w:cs="Times New Roman"/>
          <w:color w:val="222222"/>
          <w:shd w:val="clear" w:color="auto" w:fill="FFFFFF"/>
        </w:rPr>
        <w:commentReference w:id="3"/>
      </w:r>
    </w:p>
    <w:p w14:paraId="0BB8A1D0" w14:textId="51A1098C" w:rsidR="00F4182F" w:rsidRDefault="00A93940" w:rsidP="00F569EF">
      <w:pPr>
        <w:tabs>
          <w:tab w:val="num" w:pos="720"/>
        </w:tabs>
        <w:spacing w:line="480" w:lineRule="auto"/>
        <w:ind w:left="1134" w:hanging="1134"/>
        <w:rPr>
          <w:rFonts w:ascii="Times New Roman" w:eastAsia="Batang" w:hAnsi="Times New Roman" w:cs="Times New Roman"/>
          <w:bCs/>
          <w:lang w:eastAsia="ko-KR"/>
        </w:rPr>
      </w:pPr>
      <w:proofErr w:type="spellStart"/>
      <w:r>
        <w:rPr>
          <w:rFonts w:ascii="Times New Roman" w:eastAsia="Batang" w:hAnsi="Times New Roman" w:cs="Times New Roman"/>
          <w:bCs/>
          <w:lang w:eastAsia="ko-KR"/>
        </w:rPr>
        <w:t>Lenzenweger</w:t>
      </w:r>
      <w:proofErr w:type="spellEnd"/>
      <w:r w:rsidR="00F4182F">
        <w:rPr>
          <w:rFonts w:ascii="Times New Roman" w:eastAsia="Batang" w:hAnsi="Times New Roman" w:cs="Times New Roman"/>
          <w:bCs/>
          <w:lang w:eastAsia="ko-KR"/>
        </w:rPr>
        <w:t>, M. F. (2018).</w:t>
      </w:r>
      <w:r w:rsidR="00F4182F" w:rsidRPr="00F4182F">
        <w:t xml:space="preserve"> </w:t>
      </w:r>
      <w:proofErr w:type="spellStart"/>
      <w:r w:rsidR="00F4182F" w:rsidRPr="00F4182F">
        <w:rPr>
          <w:rFonts w:ascii="Times New Roman" w:eastAsia="Batang" w:hAnsi="Times New Roman" w:cs="Times New Roman"/>
          <w:bCs/>
          <w:lang w:eastAsia="ko-KR"/>
        </w:rPr>
        <w:t>Schizotypy</w:t>
      </w:r>
      <w:proofErr w:type="spellEnd"/>
      <w:r w:rsidR="00F4182F" w:rsidRPr="00F4182F">
        <w:rPr>
          <w:rFonts w:ascii="Times New Roman" w:eastAsia="Batang" w:hAnsi="Times New Roman" w:cs="Times New Roman"/>
          <w:bCs/>
          <w:lang w:eastAsia="ko-KR"/>
        </w:rPr>
        <w:t xml:space="preserve">, </w:t>
      </w:r>
      <w:proofErr w:type="spellStart"/>
      <w:r w:rsidR="00F4182F" w:rsidRPr="00F4182F">
        <w:rPr>
          <w:rFonts w:ascii="Times New Roman" w:eastAsia="Batang" w:hAnsi="Times New Roman" w:cs="Times New Roman"/>
          <w:bCs/>
          <w:lang w:eastAsia="ko-KR"/>
        </w:rPr>
        <w:t>schizotypic</w:t>
      </w:r>
      <w:proofErr w:type="spellEnd"/>
      <w:r w:rsidR="00F4182F" w:rsidRPr="00F4182F">
        <w:rPr>
          <w:rFonts w:ascii="Times New Roman" w:eastAsia="Batang" w:hAnsi="Times New Roman" w:cs="Times New Roman"/>
          <w:bCs/>
          <w:lang w:eastAsia="ko-KR"/>
        </w:rPr>
        <w:t xml:space="preserve"> psychopathology and schizophrenia</w:t>
      </w:r>
      <w:r w:rsidR="00F4182F">
        <w:rPr>
          <w:rFonts w:ascii="Times New Roman" w:eastAsia="Batang" w:hAnsi="Times New Roman" w:cs="Times New Roman"/>
          <w:bCs/>
          <w:lang w:eastAsia="ko-KR"/>
        </w:rPr>
        <w:t xml:space="preserve">. </w:t>
      </w:r>
      <w:r w:rsidR="00F4182F" w:rsidRPr="00F4182F">
        <w:rPr>
          <w:rFonts w:ascii="Times New Roman" w:eastAsia="Batang" w:hAnsi="Times New Roman" w:cs="Times New Roman"/>
          <w:bCs/>
          <w:i/>
          <w:lang w:eastAsia="ko-KR"/>
        </w:rPr>
        <w:t>World Psychiatry, 17(1),</w:t>
      </w:r>
      <w:r w:rsidR="00F4182F">
        <w:rPr>
          <w:rFonts w:ascii="Times New Roman" w:eastAsia="Batang" w:hAnsi="Times New Roman" w:cs="Times New Roman"/>
          <w:bCs/>
          <w:lang w:eastAsia="ko-KR"/>
        </w:rPr>
        <w:t xml:space="preserve"> </w:t>
      </w:r>
      <w:r w:rsidR="00F4182F" w:rsidRPr="00F4182F">
        <w:rPr>
          <w:rFonts w:ascii="Times New Roman" w:eastAsia="Batang" w:hAnsi="Times New Roman" w:cs="Times New Roman"/>
          <w:bCs/>
          <w:lang w:eastAsia="ko-KR"/>
        </w:rPr>
        <w:t>25–26.</w:t>
      </w:r>
    </w:p>
    <w:p w14:paraId="1F564683" w14:textId="6C19FD59" w:rsidR="00653FE7" w:rsidRPr="00611923" w:rsidRDefault="00653FE7" w:rsidP="00F569EF">
      <w:pPr>
        <w:tabs>
          <w:tab w:val="num" w:pos="720"/>
        </w:tabs>
        <w:spacing w:line="480" w:lineRule="auto"/>
        <w:ind w:left="1134" w:hanging="1134"/>
        <w:rPr>
          <w:rFonts w:ascii="Times New Roman" w:eastAsia="Batang" w:hAnsi="Times New Roman" w:cs="Times New Roman"/>
          <w:bCs/>
          <w:lang w:eastAsia="ko-KR"/>
        </w:rPr>
      </w:pPr>
      <w:proofErr w:type="spellStart"/>
      <w:r w:rsidRPr="00611923">
        <w:rPr>
          <w:rFonts w:ascii="Times New Roman" w:eastAsia="Batang" w:hAnsi="Times New Roman" w:cs="Times New Roman"/>
          <w:bCs/>
          <w:lang w:eastAsia="ko-KR"/>
        </w:rPr>
        <w:t>Lillard</w:t>
      </w:r>
      <w:proofErr w:type="spellEnd"/>
      <w:r w:rsidRPr="00611923">
        <w:rPr>
          <w:rFonts w:ascii="Times New Roman" w:eastAsia="Batang" w:hAnsi="Times New Roman" w:cs="Times New Roman"/>
          <w:bCs/>
          <w:lang w:eastAsia="ko-KR"/>
        </w:rPr>
        <w:t xml:space="preserve"> A. S., Lerner M. D., Hopkins E. J., Dore R. A., Smith E. D., Palmquist C. M. (2013). The impact of pretend play on children’s development: A review of the evidence. </w:t>
      </w:r>
      <w:r w:rsidRPr="00611923">
        <w:rPr>
          <w:rFonts w:ascii="Times New Roman" w:eastAsia="Batang" w:hAnsi="Times New Roman" w:cs="Times New Roman"/>
          <w:bCs/>
          <w:i/>
          <w:lang w:eastAsia="ko-KR"/>
        </w:rPr>
        <w:t>Psychological Bulletin, 139,</w:t>
      </w:r>
      <w:r w:rsidRPr="00611923">
        <w:rPr>
          <w:rFonts w:ascii="Times New Roman" w:eastAsia="Batang" w:hAnsi="Times New Roman" w:cs="Times New Roman"/>
          <w:bCs/>
          <w:lang w:eastAsia="ko-KR"/>
        </w:rPr>
        <w:t xml:space="preserve"> 1–34.</w:t>
      </w:r>
    </w:p>
    <w:p w14:paraId="39C09590" w14:textId="399DF498" w:rsidR="00E06834" w:rsidRDefault="00E06834" w:rsidP="00770DF5">
      <w:pPr>
        <w:spacing w:line="480" w:lineRule="auto"/>
        <w:ind w:left="720" w:hanging="720"/>
        <w:rPr>
          <w:rFonts w:ascii="Times New Roman" w:hAnsi="Times New Roman" w:cs="Times New Roman"/>
          <w:color w:val="222222"/>
          <w:shd w:val="clear" w:color="auto" w:fill="FFFFFF"/>
        </w:rPr>
      </w:pPr>
      <w:proofErr w:type="spellStart"/>
      <w:r w:rsidRPr="00770DF5">
        <w:rPr>
          <w:rFonts w:ascii="Times New Roman" w:hAnsi="Times New Roman" w:cs="Times New Roman"/>
          <w:color w:val="222222"/>
          <w:shd w:val="clear" w:color="auto" w:fill="FFFFFF"/>
        </w:rPr>
        <w:t>Mathijsen</w:t>
      </w:r>
      <w:proofErr w:type="spellEnd"/>
      <w:r w:rsidRPr="00770DF5">
        <w:rPr>
          <w:rFonts w:ascii="Times New Roman" w:hAnsi="Times New Roman" w:cs="Times New Roman"/>
          <w:color w:val="222222"/>
          <w:shd w:val="clear" w:color="auto" w:fill="FFFFFF"/>
        </w:rPr>
        <w:t xml:space="preserve">, F. P. (2016). Anomalous experiences and </w:t>
      </w:r>
      <w:proofErr w:type="spellStart"/>
      <w:r w:rsidRPr="00770DF5">
        <w:rPr>
          <w:rFonts w:ascii="Times New Roman" w:hAnsi="Times New Roman" w:cs="Times New Roman"/>
          <w:color w:val="222222"/>
          <w:shd w:val="clear" w:color="auto" w:fill="FFFFFF"/>
        </w:rPr>
        <w:t>schizotypy</w:t>
      </w:r>
      <w:proofErr w:type="spellEnd"/>
      <w:r w:rsidRPr="00770DF5">
        <w:rPr>
          <w:rFonts w:ascii="Times New Roman" w:hAnsi="Times New Roman" w:cs="Times New Roman"/>
          <w:color w:val="222222"/>
          <w:shd w:val="clear" w:color="auto" w:fill="FFFFFF"/>
        </w:rPr>
        <w:t>: which comes first? The Hermit Crab syndrome hypothesis. </w:t>
      </w:r>
      <w:r w:rsidRPr="00770DF5">
        <w:rPr>
          <w:rFonts w:ascii="Times New Roman" w:hAnsi="Times New Roman" w:cs="Times New Roman"/>
          <w:i/>
          <w:iCs/>
          <w:color w:val="222222"/>
          <w:shd w:val="clear" w:color="auto" w:fill="FFFFFF"/>
        </w:rPr>
        <w:t>Mental Health, Religion &amp; Culture</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19</w:t>
      </w:r>
      <w:r w:rsidRPr="00770DF5">
        <w:rPr>
          <w:rFonts w:ascii="Times New Roman" w:hAnsi="Times New Roman" w:cs="Times New Roman"/>
          <w:color w:val="222222"/>
          <w:shd w:val="clear" w:color="auto" w:fill="FFFFFF"/>
        </w:rPr>
        <w:t>, 113-123.</w:t>
      </w:r>
    </w:p>
    <w:p w14:paraId="2BFB28FA" w14:textId="77777777" w:rsidR="00F4182F" w:rsidRDefault="00F4182F" w:rsidP="00770DF5">
      <w:pPr>
        <w:spacing w:line="480" w:lineRule="auto"/>
        <w:ind w:left="720" w:hanging="720"/>
        <w:rPr>
          <w:rFonts w:ascii="Times New Roman" w:hAnsi="Times New Roman" w:cs="Times New Roman"/>
          <w:color w:val="222222"/>
          <w:shd w:val="clear" w:color="auto" w:fill="FFFFFF"/>
        </w:rPr>
      </w:pPr>
      <w:r w:rsidRPr="00F4182F">
        <w:rPr>
          <w:rFonts w:ascii="Times New Roman" w:hAnsi="Times New Roman" w:cs="Times New Roman"/>
          <w:color w:val="222222"/>
          <w:shd w:val="clear" w:color="auto" w:fill="FFFFFF"/>
        </w:rPr>
        <w:t xml:space="preserve">McGrew, K. S. (2009). CHC theory and the human cognitive abilities project: Standing on the shoulders of the giants of psychometric intelligence research. </w:t>
      </w:r>
      <w:r w:rsidRPr="00F4182F">
        <w:rPr>
          <w:rFonts w:ascii="Times New Roman" w:hAnsi="Times New Roman" w:cs="Times New Roman"/>
          <w:i/>
          <w:iCs/>
          <w:color w:val="222222"/>
          <w:shd w:val="clear" w:color="auto" w:fill="FFFFFF"/>
        </w:rPr>
        <w:t>Intelligence, 37</w:t>
      </w:r>
      <w:r w:rsidRPr="00F4182F">
        <w:rPr>
          <w:rFonts w:ascii="Times New Roman" w:hAnsi="Times New Roman" w:cs="Times New Roman"/>
          <w:color w:val="222222"/>
          <w:shd w:val="clear" w:color="auto" w:fill="FFFFFF"/>
        </w:rPr>
        <w:t xml:space="preserve">(1), 1-10. </w:t>
      </w:r>
    </w:p>
    <w:p w14:paraId="6D7CB99B" w14:textId="607B57B4" w:rsidR="00913B62" w:rsidRDefault="00913B62" w:rsidP="00770DF5">
      <w:pPr>
        <w:spacing w:line="480" w:lineRule="auto"/>
        <w:ind w:left="720" w:hanging="720"/>
        <w:rPr>
          <w:rFonts w:ascii="Times New Roman" w:hAnsi="Times New Roman" w:cs="Times New Roman"/>
          <w:color w:val="222222"/>
          <w:shd w:val="clear" w:color="auto" w:fill="FFFFFF"/>
        </w:rPr>
      </w:pPr>
      <w:r w:rsidRPr="00913B62">
        <w:rPr>
          <w:rFonts w:ascii="Times New Roman" w:hAnsi="Times New Roman" w:cs="Times New Roman"/>
          <w:color w:val="222222"/>
          <w:shd w:val="clear" w:color="auto" w:fill="FFFFFF"/>
        </w:rPr>
        <w:t xml:space="preserve">Moulton, S. T., &amp; </w:t>
      </w:r>
      <w:proofErr w:type="spellStart"/>
      <w:r w:rsidRPr="00913B62">
        <w:rPr>
          <w:rFonts w:ascii="Times New Roman" w:hAnsi="Times New Roman" w:cs="Times New Roman"/>
          <w:color w:val="222222"/>
          <w:shd w:val="clear" w:color="auto" w:fill="FFFFFF"/>
        </w:rPr>
        <w:t>Kosslyn</w:t>
      </w:r>
      <w:proofErr w:type="spellEnd"/>
      <w:r w:rsidRPr="00913B62">
        <w:rPr>
          <w:rFonts w:ascii="Times New Roman" w:hAnsi="Times New Roman" w:cs="Times New Roman"/>
          <w:color w:val="222222"/>
          <w:shd w:val="clear" w:color="auto" w:fill="FFFFFF"/>
        </w:rPr>
        <w:t xml:space="preserve">, S. M. (2009). Imagining predictions: mental imagery as mental emulation. </w:t>
      </w:r>
      <w:r w:rsidRPr="000718B7">
        <w:rPr>
          <w:rFonts w:ascii="Times New Roman" w:hAnsi="Times New Roman" w:cs="Times New Roman"/>
          <w:i/>
          <w:color w:val="222222"/>
          <w:shd w:val="clear" w:color="auto" w:fill="FFFFFF"/>
        </w:rPr>
        <w:t>Philosophical Transactions of the Royal Society of London B: Biological Sciences, 364(1521),</w:t>
      </w:r>
      <w:r w:rsidRPr="00913B62">
        <w:rPr>
          <w:rFonts w:ascii="Times New Roman" w:hAnsi="Times New Roman" w:cs="Times New Roman"/>
          <w:color w:val="222222"/>
          <w:shd w:val="clear" w:color="auto" w:fill="FFFFFF"/>
        </w:rPr>
        <w:t xml:space="preserve"> 1273-1280. </w:t>
      </w:r>
    </w:p>
    <w:p w14:paraId="2C367A19" w14:textId="5D5FCB78" w:rsidR="00E06834"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Naylor, E. R., &amp; Simonds, J. (2015). Positive Valence in Adult Imagination: Development and Psychometric Examination of the Imaginative Involvement Questionnaire. </w:t>
      </w:r>
      <w:r w:rsidRPr="00770DF5">
        <w:rPr>
          <w:rFonts w:ascii="Times New Roman" w:hAnsi="Times New Roman" w:cs="Times New Roman"/>
          <w:i/>
          <w:iCs/>
          <w:color w:val="222222"/>
          <w:shd w:val="clear" w:color="auto" w:fill="FFFFFF"/>
        </w:rPr>
        <w:t>Imagination, Cognition and Personality</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35</w:t>
      </w:r>
      <w:r w:rsidRPr="00770DF5">
        <w:rPr>
          <w:rFonts w:ascii="Times New Roman" w:hAnsi="Times New Roman" w:cs="Times New Roman"/>
          <w:color w:val="222222"/>
          <w:shd w:val="clear" w:color="auto" w:fill="FFFFFF"/>
        </w:rPr>
        <w:t>, 112-136.</w:t>
      </w:r>
    </w:p>
    <w:p w14:paraId="76E07CC3" w14:textId="6CAB3F73" w:rsidR="00913B62" w:rsidRPr="00770DF5" w:rsidRDefault="00493352" w:rsidP="00913B62">
      <w:pPr>
        <w:spacing w:line="480" w:lineRule="auto"/>
        <w:ind w:left="720" w:hanging="720"/>
        <w:rPr>
          <w:rFonts w:ascii="Times New Roman" w:eastAsia="Times New Roman" w:hAnsi="Times New Roman" w:cs="Times New Roman"/>
        </w:rPr>
      </w:pPr>
      <w:r w:rsidRPr="00493352">
        <w:rPr>
          <w:rFonts w:ascii="Times New Roman" w:eastAsia="Times New Roman" w:hAnsi="Times New Roman" w:cs="Times New Roman"/>
        </w:rPr>
        <w:t xml:space="preserve">Pearson J., </w:t>
      </w:r>
      <w:proofErr w:type="spellStart"/>
      <w:r w:rsidRPr="00611923">
        <w:rPr>
          <w:rFonts w:ascii="Times New Roman" w:eastAsia="Times New Roman" w:hAnsi="Times New Roman" w:cs="Times New Roman"/>
          <w:bCs/>
        </w:rPr>
        <w:t>Naselaris</w:t>
      </w:r>
      <w:proofErr w:type="spellEnd"/>
      <w:r w:rsidRPr="00611923">
        <w:rPr>
          <w:rFonts w:ascii="Times New Roman" w:eastAsia="Times New Roman" w:hAnsi="Times New Roman" w:cs="Times New Roman"/>
          <w:bCs/>
        </w:rPr>
        <w:t xml:space="preserve"> T.,</w:t>
      </w:r>
      <w:r w:rsidRPr="00493352">
        <w:rPr>
          <w:rFonts w:ascii="Times New Roman" w:eastAsia="Times New Roman" w:hAnsi="Times New Roman" w:cs="Times New Roman"/>
          <w:b/>
          <w:bCs/>
        </w:rPr>
        <w:t xml:space="preserve"> </w:t>
      </w:r>
      <w:r w:rsidRPr="00493352">
        <w:rPr>
          <w:rFonts w:ascii="Times New Roman" w:eastAsia="Times New Roman" w:hAnsi="Times New Roman" w:cs="Times New Roman"/>
        </w:rPr>
        <w:t xml:space="preserve">Holmes E.A., </w:t>
      </w:r>
      <w:proofErr w:type="spellStart"/>
      <w:r w:rsidRPr="00493352">
        <w:rPr>
          <w:rFonts w:ascii="Times New Roman" w:eastAsia="Times New Roman" w:hAnsi="Times New Roman" w:cs="Times New Roman"/>
        </w:rPr>
        <w:t>Kosslyn</w:t>
      </w:r>
      <w:proofErr w:type="spellEnd"/>
      <w:r w:rsidRPr="00493352">
        <w:rPr>
          <w:rFonts w:ascii="Times New Roman" w:eastAsia="Times New Roman" w:hAnsi="Times New Roman" w:cs="Times New Roman"/>
        </w:rPr>
        <w:t xml:space="preserve"> S.M. (2015). Mental imagery: Functional mechanisms and clinical applications. </w:t>
      </w:r>
      <w:r w:rsidRPr="00611923">
        <w:rPr>
          <w:rFonts w:ascii="Times New Roman" w:eastAsia="Times New Roman" w:hAnsi="Times New Roman" w:cs="Times New Roman"/>
          <w:i/>
        </w:rPr>
        <w:t>Trends in Cognitive Sciences, 19(10),</w:t>
      </w:r>
      <w:r w:rsidRPr="00493352">
        <w:rPr>
          <w:rFonts w:ascii="Times New Roman" w:eastAsia="Times New Roman" w:hAnsi="Times New Roman" w:cs="Times New Roman"/>
        </w:rPr>
        <w:t xml:space="preserve"> 590-602.</w:t>
      </w:r>
    </w:p>
    <w:p w14:paraId="40F6E12E" w14:textId="5A76561C" w:rsidR="00E06834" w:rsidRPr="00770DF5" w:rsidRDefault="00E06834" w:rsidP="00770DF5">
      <w:pPr>
        <w:spacing w:line="480" w:lineRule="auto"/>
        <w:ind w:left="720" w:hanging="720"/>
        <w:rPr>
          <w:rFonts w:ascii="Times New Roman" w:eastAsia="Times New Roman" w:hAnsi="Times New Roman" w:cs="Times New Roman"/>
        </w:rPr>
      </w:pPr>
      <w:proofErr w:type="spellStart"/>
      <w:r w:rsidRPr="00770DF5">
        <w:rPr>
          <w:rFonts w:ascii="Times New Roman" w:eastAsia="Times New Roman" w:hAnsi="Times New Roman" w:cs="Times New Roman"/>
        </w:rPr>
        <w:t>Raine</w:t>
      </w:r>
      <w:proofErr w:type="spellEnd"/>
      <w:r w:rsidRPr="00770DF5">
        <w:rPr>
          <w:rFonts w:ascii="Times New Roman" w:eastAsia="Times New Roman" w:hAnsi="Times New Roman" w:cs="Times New Roman"/>
        </w:rPr>
        <w:t xml:space="preserve">, A. (1991). The SPQ: a scale for the assessment of schizotypal personality based on DSM-III-R criteria. </w:t>
      </w:r>
      <w:r w:rsidR="00122188">
        <w:rPr>
          <w:rFonts w:ascii="Times New Roman" w:eastAsia="Times New Roman" w:hAnsi="Times New Roman" w:cs="Times New Roman"/>
          <w:i/>
          <w:iCs/>
        </w:rPr>
        <w:t>Schizophrenia B</w:t>
      </w:r>
      <w:r w:rsidRPr="00770DF5">
        <w:rPr>
          <w:rFonts w:ascii="Times New Roman" w:eastAsia="Times New Roman" w:hAnsi="Times New Roman" w:cs="Times New Roman"/>
          <w:i/>
          <w:iCs/>
        </w:rPr>
        <w:t>ulletin</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17</w:t>
      </w:r>
      <w:r w:rsidRPr="00770DF5">
        <w:rPr>
          <w:rFonts w:ascii="Times New Roman" w:eastAsia="Times New Roman" w:hAnsi="Times New Roman" w:cs="Times New Roman"/>
        </w:rPr>
        <w:t>, 555.</w:t>
      </w:r>
    </w:p>
    <w:p w14:paraId="5A298238" w14:textId="08D24BF6" w:rsidR="00E06834" w:rsidRPr="00770DF5" w:rsidRDefault="00E06834" w:rsidP="00770DF5">
      <w:pPr>
        <w:spacing w:line="480" w:lineRule="auto"/>
        <w:ind w:left="720" w:hanging="720"/>
        <w:rPr>
          <w:rFonts w:ascii="Times New Roman" w:eastAsia="Times New Roman" w:hAnsi="Times New Roman" w:cs="Times New Roman"/>
        </w:rPr>
      </w:pPr>
      <w:proofErr w:type="spellStart"/>
      <w:r w:rsidRPr="00770DF5">
        <w:rPr>
          <w:rFonts w:ascii="Times New Roman" w:eastAsia="Times New Roman" w:hAnsi="Times New Roman" w:cs="Times New Roman"/>
        </w:rPr>
        <w:t>Raine</w:t>
      </w:r>
      <w:proofErr w:type="spellEnd"/>
      <w:r w:rsidRPr="00770DF5">
        <w:rPr>
          <w:rFonts w:ascii="Times New Roman" w:eastAsia="Times New Roman" w:hAnsi="Times New Roman" w:cs="Times New Roman"/>
        </w:rPr>
        <w:t xml:space="preserve">, A., &amp; </w:t>
      </w:r>
      <w:proofErr w:type="spellStart"/>
      <w:r w:rsidRPr="00770DF5">
        <w:rPr>
          <w:rFonts w:ascii="Times New Roman" w:eastAsia="Times New Roman" w:hAnsi="Times New Roman" w:cs="Times New Roman"/>
        </w:rPr>
        <w:t>Benishay</w:t>
      </w:r>
      <w:proofErr w:type="spellEnd"/>
      <w:r w:rsidRPr="00770DF5">
        <w:rPr>
          <w:rFonts w:ascii="Times New Roman" w:eastAsia="Times New Roman" w:hAnsi="Times New Roman" w:cs="Times New Roman"/>
        </w:rPr>
        <w:t xml:space="preserve">, D. (1995). The SPQ-B: a brief screening instrument for schizotypal personality disorder. </w:t>
      </w:r>
      <w:r w:rsidRPr="00770DF5">
        <w:rPr>
          <w:rFonts w:ascii="Times New Roman" w:eastAsia="Times New Roman" w:hAnsi="Times New Roman" w:cs="Times New Roman"/>
          <w:i/>
          <w:iCs/>
        </w:rPr>
        <w:t>Journal of personality disorders</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9</w:t>
      </w:r>
      <w:r w:rsidRPr="00770DF5">
        <w:rPr>
          <w:rFonts w:ascii="Times New Roman" w:eastAsia="Times New Roman" w:hAnsi="Times New Roman" w:cs="Times New Roman"/>
        </w:rPr>
        <w:t>, 346-355.</w:t>
      </w:r>
    </w:p>
    <w:p w14:paraId="05757663" w14:textId="61D73917"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eastAsia="Times New Roman" w:hAnsi="Times New Roman" w:cs="Times New Roman"/>
        </w:rPr>
        <w:t xml:space="preserve">Runco, M. A., </w:t>
      </w:r>
      <w:proofErr w:type="spellStart"/>
      <w:r w:rsidRPr="00770DF5">
        <w:rPr>
          <w:rFonts w:ascii="Times New Roman" w:eastAsia="Times New Roman" w:hAnsi="Times New Roman" w:cs="Times New Roman"/>
        </w:rPr>
        <w:t>Plucker</w:t>
      </w:r>
      <w:proofErr w:type="spellEnd"/>
      <w:r w:rsidRPr="00770DF5">
        <w:rPr>
          <w:rFonts w:ascii="Times New Roman" w:eastAsia="Times New Roman" w:hAnsi="Times New Roman" w:cs="Times New Roman"/>
        </w:rPr>
        <w:t xml:space="preserve">, J. A., &amp; Lim, W. (2001). Development and psychometric integrity of a measure of ideational behavior. </w:t>
      </w:r>
      <w:r w:rsidRPr="00770DF5">
        <w:rPr>
          <w:rFonts w:ascii="Times New Roman" w:eastAsia="Times New Roman" w:hAnsi="Times New Roman" w:cs="Times New Roman"/>
          <w:i/>
          <w:iCs/>
        </w:rPr>
        <w:t>Creativity Research Journal</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13</w:t>
      </w:r>
      <w:r w:rsidRPr="00770DF5">
        <w:rPr>
          <w:rFonts w:ascii="Times New Roman" w:eastAsia="Times New Roman" w:hAnsi="Times New Roman" w:cs="Times New Roman"/>
        </w:rPr>
        <w:t>, 393</w:t>
      </w:r>
      <w:r w:rsidR="00122188">
        <w:rPr>
          <w:rFonts w:ascii="Times New Roman" w:eastAsia="Times New Roman" w:hAnsi="Times New Roman" w:cs="Times New Roman"/>
        </w:rPr>
        <w:t xml:space="preserve"> </w:t>
      </w:r>
      <w:r w:rsidRPr="00770DF5">
        <w:rPr>
          <w:rFonts w:ascii="Times New Roman" w:eastAsia="Times New Roman" w:hAnsi="Times New Roman" w:cs="Times New Roman"/>
        </w:rPr>
        <w:t>-</w:t>
      </w:r>
      <w:r w:rsidR="00122188">
        <w:rPr>
          <w:rFonts w:ascii="Times New Roman" w:eastAsia="Times New Roman" w:hAnsi="Times New Roman" w:cs="Times New Roman"/>
        </w:rPr>
        <w:t xml:space="preserve"> </w:t>
      </w:r>
      <w:r w:rsidRPr="00770DF5">
        <w:rPr>
          <w:rFonts w:ascii="Times New Roman" w:eastAsia="Times New Roman" w:hAnsi="Times New Roman" w:cs="Times New Roman"/>
        </w:rPr>
        <w:t>400.</w:t>
      </w:r>
    </w:p>
    <w:p w14:paraId="064B77DB" w14:textId="46542AEE" w:rsidR="00E06834" w:rsidRPr="00770DF5"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Schacter, D. L., &amp; Madore, K. P. (2016). Remembering the past and imagining the future: Identifying and enhancing the contribution of episodic memory. </w:t>
      </w:r>
      <w:r w:rsidRPr="00770DF5">
        <w:rPr>
          <w:rFonts w:ascii="Times New Roman" w:hAnsi="Times New Roman" w:cs="Times New Roman"/>
          <w:i/>
          <w:iCs/>
          <w:color w:val="222222"/>
          <w:shd w:val="clear" w:color="auto" w:fill="FFFFFF"/>
        </w:rPr>
        <w:t>Memory Studies</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9</w:t>
      </w:r>
      <w:r w:rsidRPr="00770DF5">
        <w:rPr>
          <w:rFonts w:ascii="Times New Roman" w:hAnsi="Times New Roman" w:cs="Times New Roman"/>
          <w:color w:val="222222"/>
          <w:shd w:val="clear" w:color="auto" w:fill="FFFFFF"/>
        </w:rPr>
        <w:t>, 245-255.</w:t>
      </w:r>
    </w:p>
    <w:p w14:paraId="1841AF67" w14:textId="18B60A57" w:rsidR="00E06834" w:rsidRPr="00770DF5" w:rsidRDefault="00E06834" w:rsidP="00770DF5">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Silvia, P. J., Nusbaum, E. C., Berg, C., Martin, C., &amp; O’Connor, A. (2009). Openness to experience, plasticity, and creativity: Exploring lower-order, high-order, and interactive effects. </w:t>
      </w:r>
      <w:r w:rsidRPr="00770DF5">
        <w:rPr>
          <w:rFonts w:ascii="Times New Roman" w:hAnsi="Times New Roman" w:cs="Times New Roman"/>
          <w:i/>
          <w:iCs/>
          <w:color w:val="222222"/>
          <w:shd w:val="clear" w:color="auto" w:fill="FFFFFF"/>
        </w:rPr>
        <w:t>Journal of Research in Personality</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43</w:t>
      </w:r>
      <w:r w:rsidRPr="00770DF5">
        <w:rPr>
          <w:rFonts w:ascii="Times New Roman" w:hAnsi="Times New Roman" w:cs="Times New Roman"/>
          <w:color w:val="222222"/>
          <w:shd w:val="clear" w:color="auto" w:fill="FFFFFF"/>
        </w:rPr>
        <w:t>, 1087-1090.</w:t>
      </w:r>
    </w:p>
    <w:p w14:paraId="2AF2C7A7" w14:textId="693E8A50"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hAnsi="Times New Roman" w:cs="Times New Roman"/>
          <w:color w:val="222222"/>
          <w:shd w:val="clear" w:color="auto" w:fill="FFFFFF"/>
        </w:rPr>
        <w:t xml:space="preserve">Silvia, P. J., </w:t>
      </w:r>
      <w:proofErr w:type="spellStart"/>
      <w:r w:rsidRPr="00770DF5">
        <w:rPr>
          <w:rFonts w:ascii="Times New Roman" w:hAnsi="Times New Roman" w:cs="Times New Roman"/>
          <w:color w:val="222222"/>
          <w:shd w:val="clear" w:color="auto" w:fill="FFFFFF"/>
        </w:rPr>
        <w:t>Winterstein</w:t>
      </w:r>
      <w:proofErr w:type="spellEnd"/>
      <w:r w:rsidRPr="00770DF5">
        <w:rPr>
          <w:rFonts w:ascii="Times New Roman" w:hAnsi="Times New Roman" w:cs="Times New Roman"/>
          <w:color w:val="222222"/>
          <w:shd w:val="clear" w:color="auto" w:fill="FFFFFF"/>
        </w:rPr>
        <w:t xml:space="preserve">, B. P., </w:t>
      </w:r>
      <w:proofErr w:type="spellStart"/>
      <w:r w:rsidRPr="00770DF5">
        <w:rPr>
          <w:rFonts w:ascii="Times New Roman" w:hAnsi="Times New Roman" w:cs="Times New Roman"/>
          <w:color w:val="222222"/>
          <w:shd w:val="clear" w:color="auto" w:fill="FFFFFF"/>
        </w:rPr>
        <w:t>Willse</w:t>
      </w:r>
      <w:proofErr w:type="spellEnd"/>
      <w:r w:rsidRPr="00770DF5">
        <w:rPr>
          <w:rFonts w:ascii="Times New Roman" w:hAnsi="Times New Roman" w:cs="Times New Roman"/>
          <w:color w:val="222222"/>
          <w:shd w:val="clear" w:color="auto" w:fill="FFFFFF"/>
        </w:rPr>
        <w:t>, J. T., Barona, C. M., Cram, J. T., Hess, K. I. &amp; Richard, C. A. (2008). Assessing creativity with divergent thinking tasks: Exploring the reliability and validity of new subjective scoring methods. </w:t>
      </w:r>
      <w:r w:rsidRPr="00770DF5">
        <w:rPr>
          <w:rFonts w:ascii="Times New Roman" w:hAnsi="Times New Roman" w:cs="Times New Roman"/>
          <w:i/>
          <w:iCs/>
          <w:color w:val="222222"/>
          <w:shd w:val="clear" w:color="auto" w:fill="FFFFFF"/>
        </w:rPr>
        <w:t>Psychology of Aesthetics, Creativity, and the Arts</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2</w:t>
      </w:r>
      <w:r w:rsidR="00122188">
        <w:rPr>
          <w:rFonts w:ascii="Times New Roman" w:hAnsi="Times New Roman" w:cs="Times New Roman"/>
          <w:color w:val="222222"/>
          <w:shd w:val="clear" w:color="auto" w:fill="FFFFFF"/>
        </w:rPr>
        <w:t>,</w:t>
      </w:r>
      <w:r w:rsidRPr="00770DF5">
        <w:rPr>
          <w:rFonts w:ascii="Times New Roman" w:hAnsi="Times New Roman" w:cs="Times New Roman"/>
          <w:color w:val="222222"/>
          <w:shd w:val="clear" w:color="auto" w:fill="FFFFFF"/>
        </w:rPr>
        <w:t xml:space="preserve"> 68</w:t>
      </w:r>
      <w:r w:rsidR="00122188">
        <w:rPr>
          <w:rFonts w:ascii="Times New Roman" w:hAnsi="Times New Roman" w:cs="Times New Roman"/>
          <w:color w:val="222222"/>
          <w:shd w:val="clear" w:color="auto" w:fill="FFFFFF"/>
        </w:rPr>
        <w:t>-95</w:t>
      </w:r>
      <w:r w:rsidRPr="00770DF5">
        <w:rPr>
          <w:rFonts w:ascii="Times New Roman" w:hAnsi="Times New Roman" w:cs="Times New Roman"/>
          <w:color w:val="222222"/>
          <w:shd w:val="clear" w:color="auto" w:fill="FFFFFF"/>
        </w:rPr>
        <w:t>.</w:t>
      </w:r>
    </w:p>
    <w:p w14:paraId="3EE22537" w14:textId="6973AAE1" w:rsidR="00E06834" w:rsidRPr="00770DF5" w:rsidRDefault="00E06834" w:rsidP="00770DF5">
      <w:pPr>
        <w:spacing w:line="480" w:lineRule="auto"/>
        <w:ind w:left="720" w:hanging="720"/>
        <w:rPr>
          <w:rFonts w:ascii="Times New Roman" w:eastAsia="Times New Roman" w:hAnsi="Times New Roman" w:cs="Times New Roman"/>
        </w:rPr>
      </w:pPr>
      <w:r w:rsidRPr="00770DF5">
        <w:rPr>
          <w:rFonts w:ascii="Times New Roman" w:hAnsi="Times New Roman" w:cs="Times New Roman"/>
          <w:color w:val="222222"/>
          <w:shd w:val="clear" w:color="auto" w:fill="FFFFFF"/>
        </w:rPr>
        <w:t xml:space="preserve">Sternberg, R. J., &amp; </w:t>
      </w:r>
      <w:proofErr w:type="spellStart"/>
      <w:r w:rsidRPr="00770DF5">
        <w:rPr>
          <w:rFonts w:ascii="Times New Roman" w:hAnsi="Times New Roman" w:cs="Times New Roman"/>
          <w:color w:val="222222"/>
          <w:shd w:val="clear" w:color="auto" w:fill="FFFFFF"/>
        </w:rPr>
        <w:t>Lubart</w:t>
      </w:r>
      <w:proofErr w:type="spellEnd"/>
      <w:r w:rsidRPr="00770DF5">
        <w:rPr>
          <w:rFonts w:ascii="Times New Roman" w:hAnsi="Times New Roman" w:cs="Times New Roman"/>
          <w:color w:val="222222"/>
          <w:shd w:val="clear" w:color="auto" w:fill="FFFFFF"/>
        </w:rPr>
        <w:t>, T. I. (1996). Investing in creativity. </w:t>
      </w:r>
      <w:r w:rsidRPr="00770DF5">
        <w:rPr>
          <w:rFonts w:ascii="Times New Roman" w:hAnsi="Times New Roman" w:cs="Times New Roman"/>
          <w:i/>
          <w:iCs/>
          <w:color w:val="222222"/>
          <w:shd w:val="clear" w:color="auto" w:fill="FFFFFF"/>
        </w:rPr>
        <w:t>American psychologist</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51</w:t>
      </w:r>
      <w:r w:rsidRPr="00770DF5">
        <w:rPr>
          <w:rFonts w:ascii="Times New Roman" w:hAnsi="Times New Roman" w:cs="Times New Roman"/>
          <w:color w:val="222222"/>
          <w:shd w:val="clear" w:color="auto" w:fill="FFFFFF"/>
        </w:rPr>
        <w:t>, 677</w:t>
      </w:r>
      <w:r w:rsidR="00122188">
        <w:rPr>
          <w:rFonts w:ascii="Times New Roman" w:hAnsi="Times New Roman" w:cs="Times New Roman"/>
          <w:color w:val="222222"/>
          <w:shd w:val="clear" w:color="auto" w:fill="FFFFFF"/>
        </w:rPr>
        <w:t>-712</w:t>
      </w:r>
      <w:r w:rsidRPr="00770DF5">
        <w:rPr>
          <w:rFonts w:ascii="Times New Roman" w:hAnsi="Times New Roman" w:cs="Times New Roman"/>
          <w:color w:val="222222"/>
          <w:shd w:val="clear" w:color="auto" w:fill="FFFFFF"/>
        </w:rPr>
        <w:t>.</w:t>
      </w:r>
    </w:p>
    <w:p w14:paraId="04BA76C4" w14:textId="6BB51D20" w:rsidR="00E06834" w:rsidRPr="00770DF5" w:rsidRDefault="00E06834" w:rsidP="00770DF5">
      <w:pPr>
        <w:spacing w:line="480" w:lineRule="auto"/>
        <w:ind w:left="720" w:hanging="720"/>
        <w:rPr>
          <w:rFonts w:ascii="Times New Roman" w:eastAsia="Times New Roman" w:hAnsi="Times New Roman" w:cs="Times New Roman"/>
        </w:rPr>
      </w:pPr>
      <w:proofErr w:type="spellStart"/>
      <w:r w:rsidRPr="00770DF5">
        <w:rPr>
          <w:rFonts w:ascii="Times New Roman" w:hAnsi="Times New Roman" w:cs="Times New Roman"/>
          <w:color w:val="222222"/>
          <w:shd w:val="clear" w:color="auto" w:fill="FFFFFF"/>
        </w:rPr>
        <w:t>Tellegen</w:t>
      </w:r>
      <w:proofErr w:type="spellEnd"/>
      <w:r w:rsidRPr="00770DF5">
        <w:rPr>
          <w:rFonts w:ascii="Times New Roman" w:hAnsi="Times New Roman" w:cs="Times New Roman"/>
          <w:color w:val="222222"/>
          <w:shd w:val="clear" w:color="auto" w:fill="FFFFFF"/>
        </w:rPr>
        <w:t>, A., &amp; Atkinson, G. (1974). Openness to absorbing and self-altering experiences (" absorption"), a trait related to hypnotic susceptibility. </w:t>
      </w:r>
      <w:r w:rsidRPr="00770DF5">
        <w:rPr>
          <w:rFonts w:ascii="Times New Roman" w:hAnsi="Times New Roman" w:cs="Times New Roman"/>
          <w:i/>
          <w:iCs/>
          <w:color w:val="222222"/>
          <w:shd w:val="clear" w:color="auto" w:fill="FFFFFF"/>
        </w:rPr>
        <w:t>Journal of abnormal psychology</w:t>
      </w:r>
      <w:r w:rsidRPr="00770DF5">
        <w:rPr>
          <w:rFonts w:ascii="Times New Roman" w:hAnsi="Times New Roman" w:cs="Times New Roman"/>
          <w:color w:val="222222"/>
          <w:shd w:val="clear" w:color="auto" w:fill="FFFFFF"/>
        </w:rPr>
        <w:t>, </w:t>
      </w:r>
      <w:r w:rsidRPr="00770DF5">
        <w:rPr>
          <w:rFonts w:ascii="Times New Roman" w:hAnsi="Times New Roman" w:cs="Times New Roman"/>
          <w:i/>
          <w:iCs/>
          <w:color w:val="222222"/>
          <w:shd w:val="clear" w:color="auto" w:fill="FFFFFF"/>
        </w:rPr>
        <w:t>83</w:t>
      </w:r>
      <w:r w:rsidRPr="00770DF5">
        <w:rPr>
          <w:rFonts w:ascii="Times New Roman" w:hAnsi="Times New Roman" w:cs="Times New Roman"/>
          <w:color w:val="222222"/>
          <w:shd w:val="clear" w:color="auto" w:fill="FFFFFF"/>
        </w:rPr>
        <w:t>, 268</w:t>
      </w:r>
      <w:r w:rsidR="00122188">
        <w:rPr>
          <w:rFonts w:ascii="Times New Roman" w:hAnsi="Times New Roman" w:cs="Times New Roman"/>
          <w:color w:val="222222"/>
          <w:shd w:val="clear" w:color="auto" w:fill="FFFFFF"/>
        </w:rPr>
        <w:t>-281</w:t>
      </w:r>
      <w:r w:rsidRPr="00770DF5">
        <w:rPr>
          <w:rFonts w:ascii="Times New Roman" w:hAnsi="Times New Roman" w:cs="Times New Roman"/>
          <w:color w:val="222222"/>
          <w:shd w:val="clear" w:color="auto" w:fill="FFFFFF"/>
        </w:rPr>
        <w:t>.</w:t>
      </w:r>
    </w:p>
    <w:p w14:paraId="7EC6C461" w14:textId="77777777" w:rsidR="00D137AA" w:rsidRDefault="00E06834" w:rsidP="00F569EF">
      <w:pPr>
        <w:spacing w:line="480" w:lineRule="auto"/>
        <w:ind w:left="720" w:hanging="720"/>
        <w:rPr>
          <w:rFonts w:ascii="Times New Roman" w:eastAsia="Times New Roman" w:hAnsi="Times New Roman" w:cs="Times New Roman"/>
        </w:rPr>
      </w:pPr>
      <w:proofErr w:type="spellStart"/>
      <w:r w:rsidRPr="00770DF5">
        <w:rPr>
          <w:rFonts w:ascii="Times New Roman" w:eastAsia="Times New Roman" w:hAnsi="Times New Roman" w:cs="Times New Roman"/>
        </w:rPr>
        <w:t>Tobacyk</w:t>
      </w:r>
      <w:proofErr w:type="spellEnd"/>
      <w:r w:rsidRPr="00770DF5">
        <w:rPr>
          <w:rFonts w:ascii="Times New Roman" w:eastAsia="Times New Roman" w:hAnsi="Times New Roman" w:cs="Times New Roman"/>
        </w:rPr>
        <w:t xml:space="preserve">, J. J. (2004). A revised paranormal belief scale. </w:t>
      </w:r>
      <w:r w:rsidRPr="00770DF5">
        <w:rPr>
          <w:rFonts w:ascii="Times New Roman" w:eastAsia="Times New Roman" w:hAnsi="Times New Roman" w:cs="Times New Roman"/>
          <w:i/>
          <w:iCs/>
        </w:rPr>
        <w:t>The International Journal of Transpersonal Studies</w:t>
      </w:r>
      <w:r w:rsidRPr="00770DF5">
        <w:rPr>
          <w:rFonts w:ascii="Times New Roman" w:eastAsia="Times New Roman" w:hAnsi="Times New Roman" w:cs="Times New Roman"/>
        </w:rPr>
        <w:t xml:space="preserve">, </w:t>
      </w:r>
      <w:r w:rsidRPr="00770DF5">
        <w:rPr>
          <w:rFonts w:ascii="Times New Roman" w:eastAsia="Times New Roman" w:hAnsi="Times New Roman" w:cs="Times New Roman"/>
          <w:i/>
          <w:iCs/>
        </w:rPr>
        <w:t>23</w:t>
      </w:r>
      <w:r w:rsidRPr="00770DF5">
        <w:rPr>
          <w:rFonts w:ascii="Times New Roman" w:eastAsia="Times New Roman" w:hAnsi="Times New Roman" w:cs="Times New Roman"/>
        </w:rPr>
        <w:t>(23), 94-98.</w:t>
      </w:r>
    </w:p>
    <w:p w14:paraId="365EF9A9" w14:textId="2450BB6A" w:rsidR="00D137AA" w:rsidRPr="00770DF5" w:rsidRDefault="00D137AA">
      <w:pPr>
        <w:spacing w:line="480" w:lineRule="auto"/>
        <w:ind w:left="720" w:hanging="720"/>
        <w:rPr>
          <w:rFonts w:ascii="Times New Roman" w:eastAsia="Times New Roman" w:hAnsi="Times New Roman" w:cs="Times New Roman"/>
        </w:rPr>
      </w:pPr>
      <w:r w:rsidRPr="00F569EF">
        <w:rPr>
          <w:rFonts w:ascii="Times New Roman" w:eastAsia="Times New Roman" w:hAnsi="Times New Roman" w:cs="Times New Roman"/>
          <w:iCs/>
          <w:lang w:val="en-GB"/>
        </w:rPr>
        <w:t xml:space="preserve">von </w:t>
      </w:r>
      <w:proofErr w:type="spellStart"/>
      <w:r w:rsidRPr="00F569EF">
        <w:rPr>
          <w:rFonts w:ascii="Times New Roman" w:eastAsia="Times New Roman" w:hAnsi="Times New Roman" w:cs="Times New Roman"/>
          <w:iCs/>
          <w:lang w:val="en-GB"/>
        </w:rPr>
        <w:t>Stumm</w:t>
      </w:r>
      <w:proofErr w:type="spellEnd"/>
      <w:r w:rsidRPr="00F569EF">
        <w:rPr>
          <w:rFonts w:ascii="Times New Roman" w:eastAsia="Times New Roman" w:hAnsi="Times New Roman" w:cs="Times New Roman"/>
          <w:iCs/>
          <w:lang w:val="en-GB"/>
        </w:rPr>
        <w:t>, S.</w:t>
      </w:r>
      <w:r w:rsidR="00122188">
        <w:rPr>
          <w:rFonts w:ascii="Times New Roman" w:eastAsia="Times New Roman" w:hAnsi="Times New Roman" w:cs="Times New Roman"/>
          <w:iCs/>
          <w:lang w:val="en-GB"/>
        </w:rPr>
        <w:t xml:space="preserve"> (2018</w:t>
      </w:r>
      <w:r w:rsidRPr="00D137AA">
        <w:rPr>
          <w:rFonts w:ascii="Times New Roman" w:eastAsia="Times New Roman" w:hAnsi="Times New Roman" w:cs="Times New Roman"/>
          <w:iCs/>
          <w:lang w:val="en-GB"/>
        </w:rPr>
        <w:t xml:space="preserve">). Better open than intellectual: The benefits of investment personality traits for learning. </w:t>
      </w:r>
      <w:r w:rsidR="00122188" w:rsidRPr="00122188">
        <w:rPr>
          <w:rFonts w:ascii="Times New Roman" w:eastAsia="Times New Roman" w:hAnsi="Times New Roman" w:cs="Times New Roman"/>
          <w:i/>
          <w:iCs/>
          <w:lang w:val="en-GB"/>
        </w:rPr>
        <w:t>Personality and S</w:t>
      </w:r>
      <w:r w:rsidR="00122188">
        <w:rPr>
          <w:rFonts w:ascii="Times New Roman" w:eastAsia="Times New Roman" w:hAnsi="Times New Roman" w:cs="Times New Roman"/>
          <w:i/>
          <w:iCs/>
          <w:lang w:val="en-GB"/>
        </w:rPr>
        <w:t>ocial Psychology Bulletin, 44</w:t>
      </w:r>
      <w:r w:rsidR="00122188" w:rsidRPr="00122188">
        <w:rPr>
          <w:rFonts w:ascii="Times New Roman" w:eastAsia="Times New Roman" w:hAnsi="Times New Roman" w:cs="Times New Roman"/>
          <w:i/>
          <w:iCs/>
          <w:lang w:val="en-GB"/>
        </w:rPr>
        <w:t xml:space="preserve">, </w:t>
      </w:r>
      <w:r w:rsidR="00122188" w:rsidRPr="00122188">
        <w:rPr>
          <w:rFonts w:ascii="Times New Roman" w:eastAsia="Times New Roman" w:hAnsi="Times New Roman" w:cs="Times New Roman"/>
          <w:iCs/>
          <w:lang w:val="en-GB"/>
        </w:rPr>
        <w:t>562-573.</w:t>
      </w:r>
    </w:p>
    <w:p w14:paraId="21B1541C" w14:textId="649788F6" w:rsidR="00E06834" w:rsidRPr="00770DF5" w:rsidRDefault="00D137AA" w:rsidP="00770DF5">
      <w:pPr>
        <w:spacing w:line="480" w:lineRule="auto"/>
        <w:ind w:left="720" w:hanging="720"/>
        <w:rPr>
          <w:rFonts w:ascii="Times New Roman" w:eastAsia="Times New Roman" w:hAnsi="Times New Roman" w:cs="Times New Roman"/>
        </w:rPr>
      </w:pPr>
      <w:r>
        <w:rPr>
          <w:rFonts w:ascii="Times New Roman" w:hAnsi="Times New Roman" w:cs="Times New Roman"/>
          <w:color w:val="222222"/>
          <w:shd w:val="clear" w:color="auto" w:fill="FFFFFF"/>
        </w:rPr>
        <w:t>v</w:t>
      </w:r>
      <w:r w:rsidR="00E06834" w:rsidRPr="00770DF5">
        <w:rPr>
          <w:rFonts w:ascii="Times New Roman" w:hAnsi="Times New Roman" w:cs="Times New Roman"/>
          <w:color w:val="222222"/>
          <w:shd w:val="clear" w:color="auto" w:fill="FFFFFF"/>
        </w:rPr>
        <w:t xml:space="preserve">on </w:t>
      </w:r>
      <w:proofErr w:type="spellStart"/>
      <w:r w:rsidR="00E06834" w:rsidRPr="00770DF5">
        <w:rPr>
          <w:rFonts w:ascii="Times New Roman" w:hAnsi="Times New Roman" w:cs="Times New Roman"/>
          <w:color w:val="222222"/>
          <w:shd w:val="clear" w:color="auto" w:fill="FFFFFF"/>
        </w:rPr>
        <w:t>Stumm</w:t>
      </w:r>
      <w:proofErr w:type="spellEnd"/>
      <w:r w:rsidR="00E06834" w:rsidRPr="00770DF5">
        <w:rPr>
          <w:rFonts w:ascii="Times New Roman" w:hAnsi="Times New Roman" w:cs="Times New Roman"/>
          <w:color w:val="222222"/>
          <w:shd w:val="clear" w:color="auto" w:fill="FFFFFF"/>
        </w:rPr>
        <w:t>, S., &amp; Ackerman, P. L. (2013). Investment and intellect: A review and meta-analysis. </w:t>
      </w:r>
      <w:r w:rsidR="00E06834" w:rsidRPr="00770DF5">
        <w:rPr>
          <w:rFonts w:ascii="Times New Roman" w:hAnsi="Times New Roman" w:cs="Times New Roman"/>
          <w:i/>
          <w:iCs/>
          <w:color w:val="222222"/>
          <w:shd w:val="clear" w:color="auto" w:fill="FFFFFF"/>
        </w:rPr>
        <w:t>Psychological Bulletin</w:t>
      </w:r>
      <w:r w:rsidR="00E06834" w:rsidRPr="00770DF5">
        <w:rPr>
          <w:rFonts w:ascii="Times New Roman" w:hAnsi="Times New Roman" w:cs="Times New Roman"/>
          <w:color w:val="222222"/>
          <w:shd w:val="clear" w:color="auto" w:fill="FFFFFF"/>
        </w:rPr>
        <w:t>, </w:t>
      </w:r>
      <w:r w:rsidR="00E06834" w:rsidRPr="00770DF5">
        <w:rPr>
          <w:rFonts w:ascii="Times New Roman" w:hAnsi="Times New Roman" w:cs="Times New Roman"/>
          <w:i/>
          <w:iCs/>
          <w:color w:val="222222"/>
          <w:shd w:val="clear" w:color="auto" w:fill="FFFFFF"/>
        </w:rPr>
        <w:t>139</w:t>
      </w:r>
      <w:r w:rsidR="00E06834" w:rsidRPr="00770DF5">
        <w:rPr>
          <w:rFonts w:ascii="Times New Roman" w:hAnsi="Times New Roman" w:cs="Times New Roman"/>
          <w:color w:val="222222"/>
          <w:shd w:val="clear" w:color="auto" w:fill="FFFFFF"/>
        </w:rPr>
        <w:t>, 841.</w:t>
      </w:r>
    </w:p>
    <w:p w14:paraId="55074B9F" w14:textId="4BD6D011" w:rsidR="00110427" w:rsidRPr="00611923" w:rsidRDefault="00D137AA" w:rsidP="00110427">
      <w:pPr>
        <w:spacing w:line="48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v</w:t>
      </w:r>
      <w:r w:rsidR="00E06834" w:rsidRPr="00770DF5">
        <w:rPr>
          <w:rFonts w:ascii="Times New Roman" w:hAnsi="Times New Roman" w:cs="Times New Roman"/>
          <w:color w:val="222222"/>
          <w:shd w:val="clear" w:color="auto" w:fill="FFFFFF"/>
        </w:rPr>
        <w:t xml:space="preserve">on </w:t>
      </w:r>
      <w:proofErr w:type="spellStart"/>
      <w:r w:rsidR="00E06834" w:rsidRPr="00770DF5">
        <w:rPr>
          <w:rFonts w:ascii="Times New Roman" w:hAnsi="Times New Roman" w:cs="Times New Roman"/>
          <w:color w:val="222222"/>
          <w:shd w:val="clear" w:color="auto" w:fill="FFFFFF"/>
        </w:rPr>
        <w:t>Stumm</w:t>
      </w:r>
      <w:proofErr w:type="spellEnd"/>
      <w:r w:rsidR="00E06834" w:rsidRPr="00770DF5">
        <w:rPr>
          <w:rFonts w:ascii="Times New Roman" w:hAnsi="Times New Roman" w:cs="Times New Roman"/>
          <w:color w:val="222222"/>
          <w:shd w:val="clear" w:color="auto" w:fill="FFFFFF"/>
        </w:rPr>
        <w:t>, S., Hell, B., &amp; Chamorro-</w:t>
      </w:r>
      <w:proofErr w:type="spellStart"/>
      <w:r w:rsidR="00E06834" w:rsidRPr="00770DF5">
        <w:rPr>
          <w:rFonts w:ascii="Times New Roman" w:hAnsi="Times New Roman" w:cs="Times New Roman"/>
          <w:color w:val="222222"/>
          <w:shd w:val="clear" w:color="auto" w:fill="FFFFFF"/>
        </w:rPr>
        <w:t>Premuzic</w:t>
      </w:r>
      <w:proofErr w:type="spellEnd"/>
      <w:r w:rsidR="00E06834" w:rsidRPr="00770DF5">
        <w:rPr>
          <w:rFonts w:ascii="Times New Roman" w:hAnsi="Times New Roman" w:cs="Times New Roman"/>
          <w:color w:val="222222"/>
          <w:shd w:val="clear" w:color="auto" w:fill="FFFFFF"/>
        </w:rPr>
        <w:t>, T. (2011). The hungry mind: Intellectual curiosity is the third pillar of academic performance. </w:t>
      </w:r>
      <w:r w:rsidR="00E06834" w:rsidRPr="00770DF5">
        <w:rPr>
          <w:rFonts w:ascii="Times New Roman" w:hAnsi="Times New Roman" w:cs="Times New Roman"/>
          <w:i/>
          <w:iCs/>
          <w:color w:val="222222"/>
          <w:shd w:val="clear" w:color="auto" w:fill="FFFFFF"/>
        </w:rPr>
        <w:t>Perspectives on Psychological Science</w:t>
      </w:r>
      <w:r w:rsidR="00E06834" w:rsidRPr="00770DF5">
        <w:rPr>
          <w:rFonts w:ascii="Times New Roman" w:hAnsi="Times New Roman" w:cs="Times New Roman"/>
          <w:color w:val="222222"/>
          <w:shd w:val="clear" w:color="auto" w:fill="FFFFFF"/>
        </w:rPr>
        <w:t>, </w:t>
      </w:r>
      <w:r w:rsidR="00E06834" w:rsidRPr="00770DF5">
        <w:rPr>
          <w:rFonts w:ascii="Times New Roman" w:hAnsi="Times New Roman" w:cs="Times New Roman"/>
          <w:i/>
          <w:iCs/>
          <w:color w:val="222222"/>
          <w:shd w:val="clear" w:color="auto" w:fill="FFFFFF"/>
        </w:rPr>
        <w:t>6</w:t>
      </w:r>
      <w:r w:rsidR="00E06834" w:rsidRPr="00770DF5">
        <w:rPr>
          <w:rFonts w:ascii="Times New Roman" w:hAnsi="Times New Roman" w:cs="Times New Roman"/>
          <w:color w:val="222222"/>
          <w:shd w:val="clear" w:color="auto" w:fill="FFFFFF"/>
        </w:rPr>
        <w:t>, 574-588.</w:t>
      </w:r>
    </w:p>
    <w:p w14:paraId="6AD31764" w14:textId="30FEA2BC" w:rsidR="00E06834" w:rsidRDefault="00E06834" w:rsidP="00122188">
      <w:pPr>
        <w:spacing w:line="480" w:lineRule="auto"/>
        <w:ind w:left="720" w:hanging="720"/>
        <w:rPr>
          <w:rFonts w:ascii="Times New Roman" w:hAnsi="Times New Roman" w:cs="Times New Roman"/>
          <w:color w:val="222222"/>
          <w:shd w:val="clear" w:color="auto" w:fill="FFFFFF"/>
        </w:rPr>
      </w:pPr>
      <w:r w:rsidRPr="00770DF5">
        <w:rPr>
          <w:rFonts w:ascii="Times New Roman" w:hAnsi="Times New Roman" w:cs="Times New Roman"/>
          <w:color w:val="222222"/>
          <w:shd w:val="clear" w:color="auto" w:fill="FFFFFF"/>
        </w:rPr>
        <w:t>Wilson, S. C., &amp; Barber, T. X. (1982). The fantasy-prone personality: Implications for understanding imagery, hypnosis, and parapsychological phenomena. </w:t>
      </w:r>
      <w:r w:rsidRPr="00770DF5">
        <w:rPr>
          <w:rFonts w:ascii="Times New Roman" w:hAnsi="Times New Roman" w:cs="Times New Roman"/>
          <w:i/>
          <w:iCs/>
          <w:color w:val="222222"/>
          <w:shd w:val="clear" w:color="auto" w:fill="FFFFFF"/>
        </w:rPr>
        <w:t>Psi Research</w:t>
      </w:r>
      <w:r w:rsidR="00122188">
        <w:rPr>
          <w:rFonts w:ascii="Times New Roman" w:hAnsi="Times New Roman" w:cs="Times New Roman"/>
          <w:color w:val="222222"/>
          <w:shd w:val="clear" w:color="auto" w:fill="FFFFFF"/>
        </w:rPr>
        <w:t xml:space="preserve">, </w:t>
      </w:r>
      <w:r w:rsidR="00122188" w:rsidRPr="00122188">
        <w:rPr>
          <w:rFonts w:ascii="Times New Roman" w:hAnsi="Times New Roman" w:cs="Times New Roman"/>
          <w:i/>
          <w:iCs/>
          <w:color w:val="222222"/>
          <w:shd w:val="clear" w:color="auto" w:fill="FFFFFF"/>
        </w:rPr>
        <w:t>1</w:t>
      </w:r>
      <w:r w:rsidR="00122188" w:rsidRPr="00122188">
        <w:rPr>
          <w:rFonts w:ascii="Times New Roman" w:hAnsi="Times New Roman" w:cs="Times New Roman"/>
          <w:color w:val="222222"/>
          <w:shd w:val="clear" w:color="auto" w:fill="FFFFFF"/>
        </w:rPr>
        <w:t>, 94-116.</w:t>
      </w:r>
    </w:p>
    <w:p w14:paraId="5F76B7EF" w14:textId="05BA83F9" w:rsidR="00913B62" w:rsidRDefault="00913B62" w:rsidP="00122188">
      <w:pPr>
        <w:spacing w:line="480" w:lineRule="auto"/>
        <w:ind w:left="720" w:hanging="720"/>
        <w:rPr>
          <w:rFonts w:ascii="Times New Roman" w:hAnsi="Times New Roman" w:cs="Times New Roman"/>
          <w:color w:val="222222"/>
          <w:shd w:val="clear" w:color="auto" w:fill="FFFFFF"/>
        </w:rPr>
      </w:pPr>
      <w:r w:rsidRPr="00913B62">
        <w:rPr>
          <w:rFonts w:ascii="Times New Roman" w:hAnsi="Times New Roman" w:cs="Times New Roman"/>
          <w:color w:val="222222"/>
          <w:shd w:val="clear" w:color="auto" w:fill="FFFFFF"/>
        </w:rPr>
        <w:t xml:space="preserve">Vygotsky L. S. (1990). Imagination and creativity in childhood. </w:t>
      </w:r>
      <w:r w:rsidRPr="00611923">
        <w:rPr>
          <w:rFonts w:ascii="Times New Roman" w:hAnsi="Times New Roman" w:cs="Times New Roman"/>
          <w:i/>
          <w:color w:val="222222"/>
          <w:shd w:val="clear" w:color="auto" w:fill="FFFFFF"/>
        </w:rPr>
        <w:t>Soviet Psychology, 28,</w:t>
      </w:r>
      <w:r w:rsidRPr="00913B62">
        <w:rPr>
          <w:rFonts w:ascii="Times New Roman" w:hAnsi="Times New Roman" w:cs="Times New Roman"/>
          <w:color w:val="222222"/>
          <w:shd w:val="clear" w:color="auto" w:fill="FFFFFF"/>
        </w:rPr>
        <w:t xml:space="preserve"> 84–96.</w:t>
      </w:r>
    </w:p>
    <w:p w14:paraId="687B46DB" w14:textId="77777777" w:rsidR="00913B62" w:rsidRDefault="00913B62" w:rsidP="00122188">
      <w:pPr>
        <w:spacing w:line="480" w:lineRule="auto"/>
        <w:ind w:left="720" w:hanging="720"/>
        <w:rPr>
          <w:rFonts w:ascii="Times New Roman" w:hAnsi="Times New Roman" w:cs="Times New Roman"/>
          <w:color w:val="222222"/>
          <w:shd w:val="clear" w:color="auto" w:fill="FFFFFF"/>
        </w:rPr>
      </w:pPr>
    </w:p>
    <w:p w14:paraId="5C5A2323" w14:textId="77777777" w:rsidR="00913B62" w:rsidRDefault="00913B62" w:rsidP="00122188">
      <w:pPr>
        <w:spacing w:line="480" w:lineRule="auto"/>
        <w:ind w:left="720" w:hanging="720"/>
        <w:rPr>
          <w:rFonts w:ascii="Times New Roman" w:hAnsi="Times New Roman" w:cs="Times New Roman"/>
          <w:color w:val="222222"/>
          <w:shd w:val="clear" w:color="auto" w:fill="FFFFFF"/>
        </w:rPr>
      </w:pPr>
    </w:p>
    <w:p w14:paraId="0902DEEB" w14:textId="77777777" w:rsidR="00913B62" w:rsidRDefault="00913B62" w:rsidP="00122188">
      <w:pPr>
        <w:spacing w:line="480" w:lineRule="auto"/>
        <w:ind w:left="720" w:hanging="720"/>
        <w:rPr>
          <w:rFonts w:ascii="Times New Roman" w:hAnsi="Times New Roman" w:cs="Times New Roman"/>
          <w:color w:val="222222"/>
          <w:shd w:val="clear" w:color="auto" w:fill="FFFFFF"/>
        </w:rPr>
      </w:pPr>
    </w:p>
    <w:p w14:paraId="5D62EA87" w14:textId="77777777" w:rsidR="00373F9D" w:rsidRPr="00373F9D" w:rsidRDefault="00373F9D" w:rsidP="00AD2BA6">
      <w:pPr>
        <w:spacing w:line="480" w:lineRule="auto"/>
        <w:ind w:firstLine="720"/>
        <w:outlineLvl w:val="0"/>
        <w:rPr>
          <w:rFonts w:ascii="Times New Roman" w:hAnsi="Times New Roman" w:cs="Times New Roman"/>
          <w:b/>
        </w:rPr>
      </w:pPr>
      <w:r w:rsidRPr="00373F9D">
        <w:rPr>
          <w:rFonts w:ascii="Times New Roman" w:hAnsi="Times New Roman" w:cs="Times New Roman"/>
          <w:b/>
        </w:rPr>
        <w:t>TABLES</w:t>
      </w:r>
    </w:p>
    <w:p w14:paraId="26558907" w14:textId="77777777" w:rsidR="00373F9D" w:rsidRDefault="00373F9D" w:rsidP="00373F9D">
      <w:pPr>
        <w:spacing w:line="480" w:lineRule="auto"/>
        <w:ind w:firstLine="720"/>
        <w:rPr>
          <w:rFonts w:ascii="Times New Roman" w:hAnsi="Times New Roman" w:cs="Times New Roman"/>
        </w:rPr>
      </w:pPr>
      <w:r w:rsidRPr="00DB4ED2">
        <w:rPr>
          <w:rFonts w:ascii="Times New Roman" w:hAnsi="Times New Roman" w:cs="Times New Roman"/>
        </w:rPr>
        <w:t xml:space="preserve">Table 1: </w:t>
      </w:r>
      <w:proofErr w:type="spellStart"/>
      <w:r w:rsidRPr="00DB4ED2">
        <w:rPr>
          <w:rFonts w:ascii="Times New Roman" w:hAnsi="Times New Roman" w:cs="Times New Roman"/>
        </w:rPr>
        <w:t>Descriptives</w:t>
      </w:r>
      <w:proofErr w:type="spellEnd"/>
      <w:r w:rsidRPr="00DB4ED2">
        <w:rPr>
          <w:rFonts w:ascii="Times New Roman" w:hAnsi="Times New Roman" w:cs="Times New Roman"/>
        </w:rPr>
        <w:t xml:space="preserve"> for </w:t>
      </w:r>
      <w:r>
        <w:rPr>
          <w:rFonts w:ascii="Times New Roman" w:hAnsi="Times New Roman" w:cs="Times New Roman"/>
        </w:rPr>
        <w:t>measures of imagination, cognitive ability, personality and learning in study 1 (N = 180)</w:t>
      </w:r>
    </w:p>
    <w:p w14:paraId="3A76A95C" w14:textId="77777777" w:rsidR="00373F9D" w:rsidRDefault="00373F9D" w:rsidP="00373F9D">
      <w:pPr>
        <w:rPr>
          <w:rFonts w:ascii="Times New Roman" w:hAnsi="Times New Roman" w:cs="Times New Roman"/>
        </w:rPr>
      </w:pPr>
    </w:p>
    <w:tbl>
      <w:tblPr>
        <w:tblStyle w:val="LightShading"/>
        <w:tblW w:w="9010" w:type="dxa"/>
        <w:tblLayout w:type="fixed"/>
        <w:tblLook w:val="04A0" w:firstRow="1" w:lastRow="0" w:firstColumn="1" w:lastColumn="0" w:noHBand="0" w:noVBand="1"/>
      </w:tblPr>
      <w:tblGrid>
        <w:gridCol w:w="2093"/>
        <w:gridCol w:w="851"/>
        <w:gridCol w:w="851"/>
        <w:gridCol w:w="849"/>
        <w:gridCol w:w="666"/>
        <w:gridCol w:w="894"/>
        <w:gridCol w:w="1028"/>
        <w:gridCol w:w="889"/>
        <w:gridCol w:w="889"/>
      </w:tblGrid>
      <w:tr w:rsidR="00373F9D" w:rsidRPr="00326E05" w14:paraId="7ADE0A82" w14:textId="77777777" w:rsidTr="00D64663">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54C03C3" w14:textId="77777777" w:rsidR="00373F9D" w:rsidRPr="00DB4ED2" w:rsidRDefault="00373F9D" w:rsidP="00D64663">
            <w:pPr>
              <w:rPr>
                <w:rFonts w:ascii="Times New Roman" w:hAnsi="Times New Roman" w:cs="Times New Roman"/>
              </w:rPr>
            </w:pPr>
          </w:p>
        </w:tc>
        <w:tc>
          <w:tcPr>
            <w:tcW w:w="851" w:type="dxa"/>
          </w:tcPr>
          <w:p w14:paraId="00394BC7"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n</w:t>
            </w:r>
            <w:r w:rsidRPr="00823435">
              <w:rPr>
                <w:rFonts w:ascii="Times New Roman" w:hAnsi="Times New Roman" w:cs="Times New Roman"/>
                <w:vertAlign w:val="subscript"/>
              </w:rPr>
              <w:t>items</w:t>
            </w:r>
            <w:proofErr w:type="spellEnd"/>
          </w:p>
        </w:tc>
        <w:tc>
          <w:tcPr>
            <w:tcW w:w="851" w:type="dxa"/>
            <w:noWrap/>
            <w:hideMark/>
          </w:tcPr>
          <w:p w14:paraId="311CAF31"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Mean</w:t>
            </w:r>
          </w:p>
        </w:tc>
        <w:tc>
          <w:tcPr>
            <w:tcW w:w="849" w:type="dxa"/>
            <w:noWrap/>
            <w:hideMark/>
          </w:tcPr>
          <w:p w14:paraId="3479B07D"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SD</w:t>
            </w:r>
          </w:p>
        </w:tc>
        <w:tc>
          <w:tcPr>
            <w:tcW w:w="666" w:type="dxa"/>
            <w:noWrap/>
            <w:hideMark/>
          </w:tcPr>
          <w:p w14:paraId="3B746A6D"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Min</w:t>
            </w:r>
          </w:p>
        </w:tc>
        <w:tc>
          <w:tcPr>
            <w:tcW w:w="894" w:type="dxa"/>
            <w:noWrap/>
            <w:hideMark/>
          </w:tcPr>
          <w:p w14:paraId="7C23A838"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Max</w:t>
            </w:r>
          </w:p>
        </w:tc>
        <w:tc>
          <w:tcPr>
            <w:tcW w:w="1028" w:type="dxa"/>
            <w:noWrap/>
            <w:hideMark/>
          </w:tcPr>
          <w:p w14:paraId="7EF95743"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Kurt</w:t>
            </w:r>
          </w:p>
        </w:tc>
        <w:tc>
          <w:tcPr>
            <w:tcW w:w="889" w:type="dxa"/>
            <w:noWrap/>
            <w:hideMark/>
          </w:tcPr>
          <w:p w14:paraId="3E95AD56" w14:textId="77777777" w:rsidR="00373F9D" w:rsidRPr="00DB4ED2"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Skew</w:t>
            </w:r>
          </w:p>
        </w:tc>
        <w:tc>
          <w:tcPr>
            <w:tcW w:w="889" w:type="dxa"/>
          </w:tcPr>
          <w:p w14:paraId="0F2789CC" w14:textId="77777777" w:rsidR="00373F9D" w:rsidRPr="00326E05" w:rsidRDefault="00373F9D" w:rsidP="00D646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1809">
              <w:rPr>
                <w:rFonts w:ascii="Times New Roman" w:hAnsi="Times New Roman" w:cs="Times New Roman"/>
              </w:rPr>
              <w:t>α</w:t>
            </w:r>
          </w:p>
        </w:tc>
      </w:tr>
      <w:tr w:rsidR="00373F9D" w:rsidRPr="00326E05" w14:paraId="4261D40F"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3460E4B"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 xml:space="preserve">IBES Week </w:t>
            </w:r>
            <w:r w:rsidRPr="00326E05">
              <w:rPr>
                <w:rFonts w:ascii="Times New Roman" w:hAnsi="Times New Roman" w:cs="Times New Roman"/>
              </w:rPr>
              <w:t>1</w:t>
            </w:r>
          </w:p>
        </w:tc>
        <w:tc>
          <w:tcPr>
            <w:tcW w:w="851" w:type="dxa"/>
          </w:tcPr>
          <w:p w14:paraId="219F30D5"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851" w:type="dxa"/>
            <w:noWrap/>
            <w:hideMark/>
          </w:tcPr>
          <w:p w14:paraId="7321303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26.73</w:t>
            </w:r>
          </w:p>
        </w:tc>
        <w:tc>
          <w:tcPr>
            <w:tcW w:w="849" w:type="dxa"/>
            <w:noWrap/>
            <w:hideMark/>
          </w:tcPr>
          <w:p w14:paraId="5B42DFAE"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9.89</w:t>
            </w:r>
          </w:p>
        </w:tc>
        <w:tc>
          <w:tcPr>
            <w:tcW w:w="666" w:type="dxa"/>
            <w:noWrap/>
            <w:hideMark/>
          </w:tcPr>
          <w:p w14:paraId="2F8BF73F"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5</w:t>
            </w:r>
          </w:p>
        </w:tc>
        <w:tc>
          <w:tcPr>
            <w:tcW w:w="894" w:type="dxa"/>
            <w:noWrap/>
            <w:hideMark/>
          </w:tcPr>
          <w:p w14:paraId="2798E7FB"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49</w:t>
            </w:r>
          </w:p>
        </w:tc>
        <w:tc>
          <w:tcPr>
            <w:tcW w:w="1028" w:type="dxa"/>
            <w:noWrap/>
            <w:hideMark/>
          </w:tcPr>
          <w:p w14:paraId="30085596"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-0.67</w:t>
            </w:r>
          </w:p>
        </w:tc>
        <w:tc>
          <w:tcPr>
            <w:tcW w:w="889" w:type="dxa"/>
            <w:noWrap/>
            <w:hideMark/>
          </w:tcPr>
          <w:p w14:paraId="4AC8275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0.06</w:t>
            </w:r>
          </w:p>
        </w:tc>
        <w:tc>
          <w:tcPr>
            <w:tcW w:w="889" w:type="dxa"/>
          </w:tcPr>
          <w:p w14:paraId="7B9947BB" w14:textId="77777777" w:rsidR="00373F9D" w:rsidRPr="00326E05"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w:t>
            </w:r>
          </w:p>
        </w:tc>
      </w:tr>
      <w:tr w:rsidR="00373F9D" w:rsidRPr="00326E05" w14:paraId="50DEDD46"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E11187E"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IBES Week 3</w:t>
            </w:r>
          </w:p>
        </w:tc>
        <w:tc>
          <w:tcPr>
            <w:tcW w:w="851" w:type="dxa"/>
          </w:tcPr>
          <w:p w14:paraId="30E579D5"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851" w:type="dxa"/>
            <w:noWrap/>
            <w:hideMark/>
          </w:tcPr>
          <w:p w14:paraId="6E7FB4F8"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25.99</w:t>
            </w:r>
          </w:p>
        </w:tc>
        <w:tc>
          <w:tcPr>
            <w:tcW w:w="849" w:type="dxa"/>
            <w:noWrap/>
            <w:hideMark/>
          </w:tcPr>
          <w:p w14:paraId="344E9112"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10.83</w:t>
            </w:r>
          </w:p>
        </w:tc>
        <w:tc>
          <w:tcPr>
            <w:tcW w:w="666" w:type="dxa"/>
            <w:noWrap/>
            <w:hideMark/>
          </w:tcPr>
          <w:p w14:paraId="4520267F"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w:t>
            </w:r>
          </w:p>
        </w:tc>
        <w:tc>
          <w:tcPr>
            <w:tcW w:w="894" w:type="dxa"/>
            <w:noWrap/>
            <w:hideMark/>
          </w:tcPr>
          <w:p w14:paraId="7D71B07F"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55</w:t>
            </w:r>
          </w:p>
        </w:tc>
        <w:tc>
          <w:tcPr>
            <w:tcW w:w="1028" w:type="dxa"/>
            <w:noWrap/>
            <w:hideMark/>
          </w:tcPr>
          <w:p w14:paraId="0D8CFA97"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-0.49</w:t>
            </w:r>
          </w:p>
        </w:tc>
        <w:tc>
          <w:tcPr>
            <w:tcW w:w="889" w:type="dxa"/>
            <w:noWrap/>
            <w:hideMark/>
          </w:tcPr>
          <w:p w14:paraId="74762F78"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0.19</w:t>
            </w:r>
          </w:p>
        </w:tc>
        <w:tc>
          <w:tcPr>
            <w:tcW w:w="889" w:type="dxa"/>
          </w:tcPr>
          <w:p w14:paraId="75080CC5" w14:textId="77777777" w:rsidR="00373F9D" w:rsidRPr="00326E0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.82</w:t>
            </w:r>
          </w:p>
        </w:tc>
      </w:tr>
      <w:tr w:rsidR="00373F9D" w:rsidRPr="00DB4ED2" w14:paraId="72BF7426"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0DB9C13"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Lettersets</w:t>
            </w:r>
          </w:p>
        </w:tc>
        <w:tc>
          <w:tcPr>
            <w:tcW w:w="851" w:type="dxa"/>
          </w:tcPr>
          <w:p w14:paraId="53FF4FFB"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hideMark/>
          </w:tcPr>
          <w:p w14:paraId="04AC2A2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6.65</w:t>
            </w:r>
          </w:p>
        </w:tc>
        <w:tc>
          <w:tcPr>
            <w:tcW w:w="849" w:type="dxa"/>
            <w:noWrap/>
            <w:hideMark/>
          </w:tcPr>
          <w:p w14:paraId="5BDAB997"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2.27</w:t>
            </w:r>
          </w:p>
        </w:tc>
        <w:tc>
          <w:tcPr>
            <w:tcW w:w="666" w:type="dxa"/>
            <w:noWrap/>
            <w:hideMark/>
          </w:tcPr>
          <w:p w14:paraId="710ECD5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w:t>
            </w:r>
          </w:p>
        </w:tc>
        <w:tc>
          <w:tcPr>
            <w:tcW w:w="894" w:type="dxa"/>
            <w:noWrap/>
            <w:hideMark/>
          </w:tcPr>
          <w:p w14:paraId="5FE95E1F"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12</w:t>
            </w:r>
          </w:p>
        </w:tc>
        <w:tc>
          <w:tcPr>
            <w:tcW w:w="1028" w:type="dxa"/>
            <w:noWrap/>
            <w:hideMark/>
          </w:tcPr>
          <w:p w14:paraId="16CCB67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-0.3</w:t>
            </w:r>
          </w:p>
        </w:tc>
        <w:tc>
          <w:tcPr>
            <w:tcW w:w="889" w:type="dxa"/>
            <w:noWrap/>
            <w:hideMark/>
          </w:tcPr>
          <w:p w14:paraId="46818A1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-0.04</w:t>
            </w:r>
          </w:p>
        </w:tc>
        <w:tc>
          <w:tcPr>
            <w:tcW w:w="889" w:type="dxa"/>
          </w:tcPr>
          <w:p w14:paraId="729C56EB"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red"/>
              </w:rPr>
            </w:pPr>
            <w:r w:rsidRPr="00F569EF">
              <w:rPr>
                <w:rFonts w:ascii="Times New Roman" w:hAnsi="Times New Roman" w:cs="Times New Roman"/>
              </w:rPr>
              <w:t>-</w:t>
            </w:r>
          </w:p>
        </w:tc>
      </w:tr>
      <w:tr w:rsidR="00373F9D" w:rsidRPr="00326E05" w14:paraId="3D9A57D0"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5D7BC88"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Neuroticism</w:t>
            </w:r>
          </w:p>
        </w:tc>
        <w:tc>
          <w:tcPr>
            <w:tcW w:w="851" w:type="dxa"/>
          </w:tcPr>
          <w:p w14:paraId="30688872"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hideMark/>
          </w:tcPr>
          <w:p w14:paraId="35474B7E"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3.17</w:t>
            </w:r>
          </w:p>
        </w:tc>
        <w:tc>
          <w:tcPr>
            <w:tcW w:w="849" w:type="dxa"/>
            <w:noWrap/>
            <w:hideMark/>
          </w:tcPr>
          <w:p w14:paraId="0B27DE98"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0.66</w:t>
            </w:r>
          </w:p>
        </w:tc>
        <w:tc>
          <w:tcPr>
            <w:tcW w:w="666" w:type="dxa"/>
            <w:noWrap/>
            <w:hideMark/>
          </w:tcPr>
          <w:p w14:paraId="13931B14"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1.42</w:t>
            </w:r>
          </w:p>
        </w:tc>
        <w:tc>
          <w:tcPr>
            <w:tcW w:w="894" w:type="dxa"/>
            <w:noWrap/>
            <w:hideMark/>
          </w:tcPr>
          <w:p w14:paraId="0D82880A"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4.75</w:t>
            </w:r>
          </w:p>
        </w:tc>
        <w:tc>
          <w:tcPr>
            <w:tcW w:w="1028" w:type="dxa"/>
            <w:noWrap/>
            <w:hideMark/>
          </w:tcPr>
          <w:p w14:paraId="63A99CD4"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-0.27</w:t>
            </w:r>
          </w:p>
        </w:tc>
        <w:tc>
          <w:tcPr>
            <w:tcW w:w="889" w:type="dxa"/>
            <w:noWrap/>
            <w:hideMark/>
          </w:tcPr>
          <w:p w14:paraId="7CF26FDE"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-0.22</w:t>
            </w:r>
          </w:p>
        </w:tc>
        <w:tc>
          <w:tcPr>
            <w:tcW w:w="889" w:type="dxa"/>
          </w:tcPr>
          <w:p w14:paraId="7BBA8557" w14:textId="77777777" w:rsidR="00373F9D" w:rsidRPr="00326E0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.82</w:t>
            </w:r>
          </w:p>
        </w:tc>
      </w:tr>
      <w:tr w:rsidR="00373F9D" w:rsidRPr="00326E05" w14:paraId="0CE2EAF9"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5278E1E"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Extraversion</w:t>
            </w:r>
          </w:p>
        </w:tc>
        <w:tc>
          <w:tcPr>
            <w:tcW w:w="851" w:type="dxa"/>
          </w:tcPr>
          <w:p w14:paraId="398400A5"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hideMark/>
          </w:tcPr>
          <w:p w14:paraId="18199B6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3.24</w:t>
            </w:r>
          </w:p>
        </w:tc>
        <w:tc>
          <w:tcPr>
            <w:tcW w:w="849" w:type="dxa"/>
            <w:noWrap/>
            <w:hideMark/>
          </w:tcPr>
          <w:p w14:paraId="296C6423"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0.54</w:t>
            </w:r>
          </w:p>
        </w:tc>
        <w:tc>
          <w:tcPr>
            <w:tcW w:w="666" w:type="dxa"/>
            <w:noWrap/>
            <w:hideMark/>
          </w:tcPr>
          <w:p w14:paraId="3E4A6DC1"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1.50</w:t>
            </w:r>
          </w:p>
        </w:tc>
        <w:tc>
          <w:tcPr>
            <w:tcW w:w="894" w:type="dxa"/>
            <w:noWrap/>
            <w:hideMark/>
          </w:tcPr>
          <w:p w14:paraId="48615330"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4.67</w:t>
            </w:r>
          </w:p>
        </w:tc>
        <w:tc>
          <w:tcPr>
            <w:tcW w:w="1028" w:type="dxa"/>
            <w:noWrap/>
            <w:hideMark/>
          </w:tcPr>
          <w:p w14:paraId="58C13C9E"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-0.03</w:t>
            </w:r>
          </w:p>
        </w:tc>
        <w:tc>
          <w:tcPr>
            <w:tcW w:w="889" w:type="dxa"/>
            <w:noWrap/>
            <w:hideMark/>
          </w:tcPr>
          <w:p w14:paraId="083F4D9F"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-0.11</w:t>
            </w:r>
          </w:p>
        </w:tc>
        <w:tc>
          <w:tcPr>
            <w:tcW w:w="889" w:type="dxa"/>
          </w:tcPr>
          <w:p w14:paraId="7F918687" w14:textId="77777777" w:rsidR="00373F9D" w:rsidRPr="00326E05"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w:t>
            </w:r>
          </w:p>
        </w:tc>
      </w:tr>
      <w:tr w:rsidR="00373F9D" w:rsidRPr="00326E05" w14:paraId="72F7B49D"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85D04BB"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Openness</w:t>
            </w:r>
          </w:p>
        </w:tc>
        <w:tc>
          <w:tcPr>
            <w:tcW w:w="851" w:type="dxa"/>
          </w:tcPr>
          <w:p w14:paraId="238B7591"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hideMark/>
          </w:tcPr>
          <w:p w14:paraId="382A0A6D"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3.66</w:t>
            </w:r>
          </w:p>
        </w:tc>
        <w:tc>
          <w:tcPr>
            <w:tcW w:w="849" w:type="dxa"/>
            <w:noWrap/>
            <w:hideMark/>
          </w:tcPr>
          <w:p w14:paraId="3FDECDC4"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0.50</w:t>
            </w:r>
          </w:p>
        </w:tc>
        <w:tc>
          <w:tcPr>
            <w:tcW w:w="666" w:type="dxa"/>
            <w:noWrap/>
            <w:hideMark/>
          </w:tcPr>
          <w:p w14:paraId="6188ADB2"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2.08</w:t>
            </w:r>
          </w:p>
        </w:tc>
        <w:tc>
          <w:tcPr>
            <w:tcW w:w="894" w:type="dxa"/>
            <w:noWrap/>
            <w:hideMark/>
          </w:tcPr>
          <w:p w14:paraId="537C692B"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4.67</w:t>
            </w:r>
          </w:p>
        </w:tc>
        <w:tc>
          <w:tcPr>
            <w:tcW w:w="1028" w:type="dxa"/>
            <w:noWrap/>
            <w:hideMark/>
          </w:tcPr>
          <w:p w14:paraId="66DB78DA"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-0.38</w:t>
            </w:r>
          </w:p>
        </w:tc>
        <w:tc>
          <w:tcPr>
            <w:tcW w:w="889" w:type="dxa"/>
            <w:noWrap/>
            <w:hideMark/>
          </w:tcPr>
          <w:p w14:paraId="0CB8220F"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-0.42</w:t>
            </w:r>
          </w:p>
        </w:tc>
        <w:tc>
          <w:tcPr>
            <w:tcW w:w="889" w:type="dxa"/>
          </w:tcPr>
          <w:p w14:paraId="0EFF4B48" w14:textId="77777777" w:rsidR="00373F9D" w:rsidRPr="00326E0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r w:rsidR="00373F9D" w:rsidRPr="00326E05" w14:paraId="3064216C"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tcPr>
          <w:p w14:paraId="23D8D25D"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Agreeableness</w:t>
            </w:r>
          </w:p>
        </w:tc>
        <w:tc>
          <w:tcPr>
            <w:tcW w:w="851" w:type="dxa"/>
          </w:tcPr>
          <w:p w14:paraId="500AFFD8"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tcPr>
          <w:p w14:paraId="5105D4F0"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3.58</w:t>
            </w:r>
          </w:p>
        </w:tc>
        <w:tc>
          <w:tcPr>
            <w:tcW w:w="849" w:type="dxa"/>
            <w:noWrap/>
          </w:tcPr>
          <w:p w14:paraId="67C6E25D"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0.52</w:t>
            </w:r>
          </w:p>
        </w:tc>
        <w:tc>
          <w:tcPr>
            <w:tcW w:w="666" w:type="dxa"/>
            <w:noWrap/>
          </w:tcPr>
          <w:p w14:paraId="53E6E832"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1.92</w:t>
            </w:r>
          </w:p>
        </w:tc>
        <w:tc>
          <w:tcPr>
            <w:tcW w:w="894" w:type="dxa"/>
            <w:noWrap/>
          </w:tcPr>
          <w:p w14:paraId="5C669AE8"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4.83</w:t>
            </w:r>
          </w:p>
        </w:tc>
        <w:tc>
          <w:tcPr>
            <w:tcW w:w="1028" w:type="dxa"/>
            <w:noWrap/>
          </w:tcPr>
          <w:p w14:paraId="6751A0D4"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0.38</w:t>
            </w:r>
          </w:p>
        </w:tc>
        <w:tc>
          <w:tcPr>
            <w:tcW w:w="889" w:type="dxa"/>
            <w:noWrap/>
          </w:tcPr>
          <w:p w14:paraId="4193CA18" w14:textId="77777777" w:rsidR="00373F9D" w:rsidRPr="00DB4ED2" w:rsidDel="0011457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-0.32</w:t>
            </w:r>
          </w:p>
        </w:tc>
        <w:tc>
          <w:tcPr>
            <w:tcW w:w="889" w:type="dxa"/>
          </w:tcPr>
          <w:p w14:paraId="5DBCD5D4" w14:textId="77777777" w:rsidR="00373F9D" w:rsidRPr="00326E05"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.76</w:t>
            </w:r>
          </w:p>
        </w:tc>
      </w:tr>
      <w:tr w:rsidR="00373F9D" w:rsidRPr="00326E05" w14:paraId="3267DF6A"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tcPr>
          <w:p w14:paraId="0C630C4C" w14:textId="77777777" w:rsidR="00373F9D" w:rsidRPr="00DB4ED2" w:rsidRDefault="00373F9D" w:rsidP="00D64663">
            <w:pPr>
              <w:rPr>
                <w:rFonts w:ascii="Times New Roman" w:hAnsi="Times New Roman" w:cs="Times New Roman"/>
              </w:rPr>
            </w:pPr>
            <w:r w:rsidRPr="00DB4ED2">
              <w:rPr>
                <w:rFonts w:ascii="Times New Roman" w:hAnsi="Times New Roman" w:cs="Times New Roman"/>
              </w:rPr>
              <w:t>Conscientiousness</w:t>
            </w:r>
          </w:p>
        </w:tc>
        <w:tc>
          <w:tcPr>
            <w:tcW w:w="851" w:type="dxa"/>
          </w:tcPr>
          <w:p w14:paraId="4EDB6DD7"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851" w:type="dxa"/>
            <w:noWrap/>
          </w:tcPr>
          <w:p w14:paraId="5311ADB7"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3.44</w:t>
            </w:r>
          </w:p>
        </w:tc>
        <w:tc>
          <w:tcPr>
            <w:tcW w:w="849" w:type="dxa"/>
            <w:noWrap/>
          </w:tcPr>
          <w:p w14:paraId="684232CC"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0.63</w:t>
            </w:r>
          </w:p>
        </w:tc>
        <w:tc>
          <w:tcPr>
            <w:tcW w:w="666" w:type="dxa"/>
            <w:noWrap/>
          </w:tcPr>
          <w:p w14:paraId="4EA3BCD6"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1.75</w:t>
            </w:r>
          </w:p>
        </w:tc>
        <w:tc>
          <w:tcPr>
            <w:tcW w:w="894" w:type="dxa"/>
            <w:noWrap/>
          </w:tcPr>
          <w:p w14:paraId="7A9039D3"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4.92</w:t>
            </w:r>
          </w:p>
        </w:tc>
        <w:tc>
          <w:tcPr>
            <w:tcW w:w="1028" w:type="dxa"/>
            <w:noWrap/>
          </w:tcPr>
          <w:p w14:paraId="0A075CED"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-0.51</w:t>
            </w:r>
          </w:p>
        </w:tc>
        <w:tc>
          <w:tcPr>
            <w:tcW w:w="889" w:type="dxa"/>
            <w:noWrap/>
          </w:tcPr>
          <w:p w14:paraId="57849A95" w14:textId="77777777" w:rsidR="00373F9D" w:rsidRPr="00DB4ED2" w:rsidDel="0011457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0.05</w:t>
            </w:r>
          </w:p>
        </w:tc>
        <w:tc>
          <w:tcPr>
            <w:tcW w:w="889" w:type="dxa"/>
          </w:tcPr>
          <w:p w14:paraId="152B1F99" w14:textId="77777777" w:rsidR="00373F9D" w:rsidRPr="00326E0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w:t>
            </w:r>
          </w:p>
        </w:tc>
      </w:tr>
      <w:tr w:rsidR="00373F9D" w14:paraId="4A32839C"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tcPr>
          <w:p w14:paraId="55F2AD23" w14:textId="77777777" w:rsidR="00373F9D" w:rsidRPr="00DB4ED2" w:rsidRDefault="00373F9D" w:rsidP="00D64663">
            <w:pPr>
              <w:rPr>
                <w:rFonts w:ascii="Times New Roman" w:hAnsi="Times New Roman" w:cs="Times New Roman"/>
              </w:rPr>
            </w:pPr>
            <w:r w:rsidRPr="00823435">
              <w:rPr>
                <w:rFonts w:ascii="Times New Roman" w:hAnsi="Times New Roman" w:cs="Times New Roman"/>
              </w:rPr>
              <w:t>Immediate recall</w:t>
            </w:r>
          </w:p>
        </w:tc>
        <w:tc>
          <w:tcPr>
            <w:tcW w:w="851" w:type="dxa"/>
          </w:tcPr>
          <w:p w14:paraId="59E90A6E" w14:textId="77777777" w:rsidR="00373F9D"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tc>
        <w:tc>
          <w:tcPr>
            <w:tcW w:w="851" w:type="dxa"/>
            <w:noWrap/>
          </w:tcPr>
          <w:p w14:paraId="5C41FB5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15.4</w:t>
            </w:r>
          </w:p>
        </w:tc>
        <w:tc>
          <w:tcPr>
            <w:tcW w:w="849" w:type="dxa"/>
            <w:noWrap/>
          </w:tcPr>
          <w:p w14:paraId="6A535F10"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4.51</w:t>
            </w:r>
          </w:p>
        </w:tc>
        <w:tc>
          <w:tcPr>
            <w:tcW w:w="666" w:type="dxa"/>
            <w:noWrap/>
          </w:tcPr>
          <w:p w14:paraId="1B72E6B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3</w:t>
            </w:r>
          </w:p>
        </w:tc>
        <w:tc>
          <w:tcPr>
            <w:tcW w:w="894" w:type="dxa"/>
            <w:noWrap/>
          </w:tcPr>
          <w:p w14:paraId="2208F423"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23</w:t>
            </w:r>
          </w:p>
        </w:tc>
        <w:tc>
          <w:tcPr>
            <w:tcW w:w="1028" w:type="dxa"/>
            <w:noWrap/>
          </w:tcPr>
          <w:p w14:paraId="4C8AA267"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-0.49</w:t>
            </w:r>
          </w:p>
        </w:tc>
        <w:tc>
          <w:tcPr>
            <w:tcW w:w="889" w:type="dxa"/>
            <w:noWrap/>
          </w:tcPr>
          <w:p w14:paraId="7D853264"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-0.48</w:t>
            </w:r>
          </w:p>
        </w:tc>
        <w:tc>
          <w:tcPr>
            <w:tcW w:w="889" w:type="dxa"/>
          </w:tcPr>
          <w:p w14:paraId="79EB1285" w14:textId="77777777" w:rsidR="00373F9D"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3435">
              <w:rPr>
                <w:rFonts w:ascii="Times New Roman" w:hAnsi="Times New Roman" w:cs="Times New Roman"/>
              </w:rPr>
              <w:t>-</w:t>
            </w:r>
          </w:p>
        </w:tc>
      </w:tr>
      <w:tr w:rsidR="00373F9D" w:rsidRPr="00823435" w14:paraId="11898389"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2093" w:type="dxa"/>
            <w:noWrap/>
          </w:tcPr>
          <w:p w14:paraId="0EEFC4ED" w14:textId="77777777" w:rsidR="00373F9D" w:rsidRPr="00823435" w:rsidRDefault="00373F9D" w:rsidP="00D64663">
            <w:pPr>
              <w:rPr>
                <w:rFonts w:ascii="Times New Roman" w:hAnsi="Times New Roman" w:cs="Times New Roman"/>
              </w:rPr>
            </w:pPr>
            <w:r>
              <w:rPr>
                <w:rFonts w:ascii="Times New Roman" w:hAnsi="Times New Roman" w:cs="Times New Roman"/>
              </w:rPr>
              <w:t>D</w:t>
            </w:r>
            <w:r w:rsidRPr="00823435">
              <w:rPr>
                <w:rFonts w:ascii="Times New Roman" w:hAnsi="Times New Roman" w:cs="Times New Roman"/>
              </w:rPr>
              <w:t>elayed</w:t>
            </w:r>
            <w:r>
              <w:rPr>
                <w:rFonts w:ascii="Times New Roman" w:hAnsi="Times New Roman" w:cs="Times New Roman"/>
              </w:rPr>
              <w:t xml:space="preserve"> recall</w:t>
            </w:r>
          </w:p>
        </w:tc>
        <w:tc>
          <w:tcPr>
            <w:tcW w:w="851" w:type="dxa"/>
          </w:tcPr>
          <w:p w14:paraId="1F6275FE" w14:textId="77777777" w:rsidR="00373F9D"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851" w:type="dxa"/>
            <w:noWrap/>
          </w:tcPr>
          <w:p w14:paraId="1F55461A"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8.56</w:t>
            </w:r>
          </w:p>
        </w:tc>
        <w:tc>
          <w:tcPr>
            <w:tcW w:w="849" w:type="dxa"/>
            <w:noWrap/>
          </w:tcPr>
          <w:p w14:paraId="256F0919"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2.95</w:t>
            </w:r>
          </w:p>
        </w:tc>
        <w:tc>
          <w:tcPr>
            <w:tcW w:w="666" w:type="dxa"/>
            <w:noWrap/>
          </w:tcPr>
          <w:p w14:paraId="2FBCB9A8"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894" w:type="dxa"/>
            <w:noWrap/>
          </w:tcPr>
          <w:p w14:paraId="762B36FF"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c>
          <w:tcPr>
            <w:tcW w:w="1028" w:type="dxa"/>
            <w:noWrap/>
          </w:tcPr>
          <w:p w14:paraId="72E9D416"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-0.15</w:t>
            </w:r>
          </w:p>
        </w:tc>
        <w:tc>
          <w:tcPr>
            <w:tcW w:w="889" w:type="dxa"/>
            <w:noWrap/>
          </w:tcPr>
          <w:p w14:paraId="0F7A4F26"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-0.39</w:t>
            </w:r>
          </w:p>
        </w:tc>
        <w:tc>
          <w:tcPr>
            <w:tcW w:w="889" w:type="dxa"/>
          </w:tcPr>
          <w:p w14:paraId="623B21B8" w14:textId="77777777" w:rsidR="00373F9D" w:rsidRPr="00823435"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bl>
    <w:p w14:paraId="6387E3A0" w14:textId="77777777" w:rsidR="00373F9D" w:rsidRDefault="00373F9D" w:rsidP="00373F9D">
      <w:pPr>
        <w:rPr>
          <w:rFonts w:ascii="Times New Roman" w:hAnsi="Times New Roman" w:cs="Times New Roman"/>
        </w:rPr>
      </w:pPr>
    </w:p>
    <w:p w14:paraId="6F346E8D" w14:textId="77777777" w:rsidR="00373F9D" w:rsidRDefault="00373F9D" w:rsidP="00AD2BA6">
      <w:pPr>
        <w:outlineLvl w:val="0"/>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IBES = Imaginative </w:t>
      </w:r>
      <w:proofErr w:type="spellStart"/>
      <w:r>
        <w:rPr>
          <w:rFonts w:ascii="Times New Roman" w:hAnsi="Times New Roman" w:cs="Times New Roman"/>
        </w:rPr>
        <w:t>Behaviour</w:t>
      </w:r>
      <w:proofErr w:type="spellEnd"/>
      <w:r>
        <w:rPr>
          <w:rFonts w:ascii="Times New Roman" w:hAnsi="Times New Roman" w:cs="Times New Roman"/>
        </w:rPr>
        <w:t xml:space="preserve"> Engagement Scale. </w:t>
      </w:r>
      <w:r w:rsidRPr="00F569EF">
        <w:rPr>
          <w:rFonts w:ascii="Times New Roman" w:hAnsi="Times New Roman" w:cs="Times New Roman"/>
        </w:rPr>
        <w:t>α</w:t>
      </w:r>
      <w:r>
        <w:rPr>
          <w:rFonts w:ascii="Times New Roman" w:hAnsi="Times New Roman" w:cs="Times New Roman"/>
        </w:rPr>
        <w:t xml:space="preserve"> refers to Cronbach’s alpha.</w:t>
      </w:r>
    </w:p>
    <w:p w14:paraId="498219F9" w14:textId="77777777" w:rsidR="00373F9D" w:rsidRDefault="00373F9D" w:rsidP="00373F9D">
      <w:pPr>
        <w:rPr>
          <w:rFonts w:ascii="Times New Roman" w:hAnsi="Times New Roman" w:cs="Times New Roman"/>
        </w:rPr>
      </w:pPr>
    </w:p>
    <w:p w14:paraId="1F2B3DF3" w14:textId="77777777" w:rsidR="00373F9D" w:rsidRDefault="00373F9D" w:rsidP="00373F9D">
      <w:pPr>
        <w:rPr>
          <w:rFonts w:ascii="Times New Roman" w:hAnsi="Times New Roman" w:cs="Times New Roman"/>
        </w:rPr>
      </w:pPr>
    </w:p>
    <w:p w14:paraId="58F45A9C" w14:textId="77777777" w:rsidR="00373F9D" w:rsidRDefault="00373F9D" w:rsidP="00373F9D">
      <w:pPr>
        <w:rPr>
          <w:rFonts w:ascii="Times New Roman" w:hAnsi="Times New Roman" w:cs="Times New Roman"/>
        </w:rPr>
      </w:pPr>
    </w:p>
    <w:p w14:paraId="3144E984" w14:textId="77777777" w:rsidR="00373F9D" w:rsidRDefault="00373F9D" w:rsidP="00373F9D">
      <w:pPr>
        <w:rPr>
          <w:rFonts w:ascii="Times New Roman" w:hAnsi="Times New Roman" w:cs="Times New Roman"/>
        </w:rPr>
      </w:pPr>
    </w:p>
    <w:p w14:paraId="3BBF346F" w14:textId="77777777" w:rsidR="00373F9D" w:rsidRDefault="00373F9D" w:rsidP="00373F9D">
      <w:pPr>
        <w:rPr>
          <w:rFonts w:ascii="Times New Roman" w:hAnsi="Times New Roman" w:cs="Times New Roman"/>
        </w:rPr>
      </w:pPr>
    </w:p>
    <w:p w14:paraId="314B6B1B" w14:textId="77777777" w:rsidR="00373F9D" w:rsidRDefault="00373F9D" w:rsidP="00373F9D">
      <w:pPr>
        <w:rPr>
          <w:rFonts w:ascii="Times New Roman" w:hAnsi="Times New Roman" w:cs="Times New Roman"/>
        </w:rPr>
      </w:pPr>
    </w:p>
    <w:p w14:paraId="3558AA0D" w14:textId="77777777" w:rsidR="00373F9D" w:rsidRDefault="00373F9D" w:rsidP="00373F9D">
      <w:pPr>
        <w:rPr>
          <w:rFonts w:ascii="Times New Roman" w:hAnsi="Times New Roman" w:cs="Times New Roman"/>
        </w:rPr>
      </w:pPr>
    </w:p>
    <w:p w14:paraId="258073E4" w14:textId="77777777" w:rsidR="00373F9D" w:rsidRDefault="00373F9D" w:rsidP="00373F9D">
      <w:pPr>
        <w:rPr>
          <w:rFonts w:ascii="Times New Roman" w:hAnsi="Times New Roman" w:cs="Times New Roman"/>
        </w:rPr>
      </w:pPr>
    </w:p>
    <w:p w14:paraId="4BEAAA06" w14:textId="77777777" w:rsidR="00373F9D" w:rsidRDefault="00373F9D" w:rsidP="00373F9D">
      <w:pPr>
        <w:rPr>
          <w:rFonts w:ascii="Times New Roman" w:hAnsi="Times New Roman" w:cs="Times New Roman"/>
        </w:rPr>
      </w:pPr>
    </w:p>
    <w:p w14:paraId="04898ADD" w14:textId="77777777" w:rsidR="00373F9D" w:rsidRDefault="00373F9D" w:rsidP="00373F9D">
      <w:pPr>
        <w:rPr>
          <w:rFonts w:ascii="Times New Roman" w:hAnsi="Times New Roman" w:cs="Times New Roman"/>
        </w:rPr>
      </w:pPr>
    </w:p>
    <w:p w14:paraId="2BA0FC3B" w14:textId="77777777" w:rsidR="00373F9D" w:rsidRDefault="00373F9D" w:rsidP="00373F9D">
      <w:pPr>
        <w:rPr>
          <w:rFonts w:ascii="Times New Roman" w:hAnsi="Times New Roman" w:cs="Times New Roman"/>
        </w:rPr>
      </w:pPr>
    </w:p>
    <w:p w14:paraId="59F922E6" w14:textId="77777777" w:rsidR="00373F9D" w:rsidRDefault="00373F9D" w:rsidP="00373F9D">
      <w:pPr>
        <w:rPr>
          <w:rFonts w:ascii="Times New Roman" w:hAnsi="Times New Roman" w:cs="Times New Roman"/>
        </w:rPr>
      </w:pPr>
    </w:p>
    <w:p w14:paraId="45BCA5A0" w14:textId="77777777" w:rsidR="00373F9D" w:rsidRDefault="00373F9D" w:rsidP="00373F9D">
      <w:pPr>
        <w:rPr>
          <w:rFonts w:ascii="Times New Roman" w:hAnsi="Times New Roman" w:cs="Times New Roman"/>
        </w:rPr>
      </w:pPr>
    </w:p>
    <w:p w14:paraId="712ABD52" w14:textId="77777777" w:rsidR="00373F9D" w:rsidRDefault="00373F9D" w:rsidP="00373F9D">
      <w:pPr>
        <w:rPr>
          <w:rFonts w:ascii="Times New Roman" w:hAnsi="Times New Roman" w:cs="Times New Roman"/>
        </w:rPr>
      </w:pPr>
    </w:p>
    <w:p w14:paraId="0FADD699" w14:textId="77777777" w:rsidR="00373F9D" w:rsidRDefault="00373F9D" w:rsidP="00373F9D">
      <w:pPr>
        <w:rPr>
          <w:rFonts w:ascii="Times New Roman" w:hAnsi="Times New Roman" w:cs="Times New Roman"/>
        </w:rPr>
      </w:pPr>
    </w:p>
    <w:p w14:paraId="1B0E5CF6" w14:textId="77777777" w:rsidR="00373F9D" w:rsidRDefault="00373F9D" w:rsidP="00373F9D">
      <w:pPr>
        <w:rPr>
          <w:rFonts w:ascii="Times New Roman" w:hAnsi="Times New Roman" w:cs="Times New Roman"/>
        </w:rPr>
      </w:pPr>
    </w:p>
    <w:p w14:paraId="111117BF" w14:textId="77777777" w:rsidR="00373F9D" w:rsidRDefault="00373F9D" w:rsidP="00373F9D">
      <w:pPr>
        <w:rPr>
          <w:rFonts w:ascii="Times New Roman" w:hAnsi="Times New Roman" w:cs="Times New Roman"/>
        </w:rPr>
      </w:pPr>
    </w:p>
    <w:p w14:paraId="57C8ADB6" w14:textId="77777777" w:rsidR="00373F9D" w:rsidRDefault="00373F9D" w:rsidP="00373F9D">
      <w:pPr>
        <w:rPr>
          <w:rFonts w:ascii="Times New Roman" w:hAnsi="Times New Roman" w:cs="Times New Roman"/>
        </w:rPr>
      </w:pPr>
    </w:p>
    <w:p w14:paraId="48BD0937" w14:textId="77777777" w:rsidR="00373F9D" w:rsidRDefault="00373F9D" w:rsidP="00373F9D">
      <w:pPr>
        <w:rPr>
          <w:rFonts w:ascii="Times New Roman" w:hAnsi="Times New Roman" w:cs="Times New Roman"/>
        </w:rPr>
      </w:pPr>
    </w:p>
    <w:p w14:paraId="1717649D" w14:textId="77777777" w:rsidR="00373F9D" w:rsidRDefault="00373F9D" w:rsidP="00373F9D">
      <w:pPr>
        <w:rPr>
          <w:rFonts w:ascii="Times New Roman" w:hAnsi="Times New Roman" w:cs="Times New Roman"/>
        </w:rPr>
      </w:pPr>
    </w:p>
    <w:p w14:paraId="777BA882" w14:textId="77777777" w:rsidR="00373F9D" w:rsidRDefault="00373F9D" w:rsidP="00373F9D">
      <w:pPr>
        <w:rPr>
          <w:rFonts w:ascii="Times New Roman" w:hAnsi="Times New Roman" w:cs="Times New Roman"/>
        </w:rPr>
      </w:pPr>
    </w:p>
    <w:p w14:paraId="36CC1DC7" w14:textId="77777777" w:rsidR="00373F9D" w:rsidRDefault="00373F9D" w:rsidP="00373F9D">
      <w:pPr>
        <w:rPr>
          <w:rFonts w:ascii="Times New Roman" w:hAnsi="Times New Roman" w:cs="Times New Roman"/>
        </w:rPr>
      </w:pPr>
    </w:p>
    <w:p w14:paraId="4F9F21E0" w14:textId="77777777" w:rsidR="00373F9D" w:rsidRDefault="00373F9D" w:rsidP="00373F9D">
      <w:pPr>
        <w:rPr>
          <w:rFonts w:ascii="Times New Roman" w:hAnsi="Times New Roman" w:cs="Times New Roman"/>
        </w:rPr>
      </w:pPr>
    </w:p>
    <w:p w14:paraId="5DFC7C62" w14:textId="77777777" w:rsidR="00373F9D" w:rsidRDefault="00373F9D" w:rsidP="00373F9D">
      <w:pPr>
        <w:spacing w:line="480" w:lineRule="auto"/>
        <w:ind w:firstLine="720"/>
        <w:rPr>
          <w:rFonts w:ascii="Times New Roman" w:hAnsi="Times New Roman" w:cs="Times New Roman"/>
        </w:rPr>
      </w:pPr>
      <w:r>
        <w:rPr>
          <w:rFonts w:ascii="Times New Roman" w:hAnsi="Times New Roman" w:cs="Times New Roman"/>
        </w:rPr>
        <w:t>Table 2: Correlations between measures of imagination, cognitive ability, personality and learning in study 1 (N = 180)</w:t>
      </w:r>
    </w:p>
    <w:tbl>
      <w:tblPr>
        <w:tblStyle w:val="TableGrid"/>
        <w:tblW w:w="8637" w:type="dxa"/>
        <w:jc w:val="center"/>
        <w:tblBorders>
          <w:left w:val="none" w:sz="0" w:space="0" w:color="auto"/>
          <w:right w:val="none" w:sz="0" w:space="0" w:color="auto"/>
        </w:tblBorders>
        <w:tblLayout w:type="fixed"/>
        <w:tblLook w:val="04A0" w:firstRow="1" w:lastRow="0" w:firstColumn="1" w:lastColumn="0" w:noHBand="0" w:noVBand="1"/>
      </w:tblPr>
      <w:tblGrid>
        <w:gridCol w:w="2418"/>
        <w:gridCol w:w="691"/>
        <w:gridCol w:w="691"/>
        <w:gridCol w:w="691"/>
        <w:gridCol w:w="691"/>
        <w:gridCol w:w="691"/>
        <w:gridCol w:w="691"/>
        <w:gridCol w:w="691"/>
        <w:gridCol w:w="691"/>
        <w:gridCol w:w="691"/>
      </w:tblGrid>
      <w:tr w:rsidR="00373F9D" w:rsidRPr="00EB7476" w14:paraId="173E5C57" w14:textId="77777777" w:rsidTr="00D64663">
        <w:trPr>
          <w:trHeight w:val="397"/>
          <w:jc w:val="center"/>
        </w:trPr>
        <w:tc>
          <w:tcPr>
            <w:tcW w:w="2418" w:type="dxa"/>
            <w:tcBorders>
              <w:bottom w:val="single" w:sz="4" w:space="0" w:color="auto"/>
              <w:right w:val="nil"/>
            </w:tcBorders>
          </w:tcPr>
          <w:p w14:paraId="3A3CB0DD" w14:textId="77777777" w:rsidR="00373F9D" w:rsidRPr="00EB7476" w:rsidRDefault="00373F9D" w:rsidP="00D64663">
            <w:pPr>
              <w:rPr>
                <w:rFonts w:ascii="Times New Roman" w:hAnsi="Times New Roman" w:cs="Times New Roman"/>
                <w:b/>
              </w:rPr>
            </w:pPr>
          </w:p>
        </w:tc>
        <w:tc>
          <w:tcPr>
            <w:tcW w:w="691" w:type="dxa"/>
            <w:tcBorders>
              <w:left w:val="nil"/>
              <w:bottom w:val="single" w:sz="4" w:space="0" w:color="auto"/>
              <w:right w:val="nil"/>
            </w:tcBorders>
          </w:tcPr>
          <w:p w14:paraId="4559F264"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1</w:t>
            </w:r>
          </w:p>
        </w:tc>
        <w:tc>
          <w:tcPr>
            <w:tcW w:w="691" w:type="dxa"/>
            <w:tcBorders>
              <w:left w:val="nil"/>
              <w:bottom w:val="single" w:sz="4" w:space="0" w:color="auto"/>
              <w:right w:val="nil"/>
            </w:tcBorders>
          </w:tcPr>
          <w:p w14:paraId="26B4B395"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2</w:t>
            </w:r>
          </w:p>
        </w:tc>
        <w:tc>
          <w:tcPr>
            <w:tcW w:w="691" w:type="dxa"/>
            <w:tcBorders>
              <w:left w:val="nil"/>
              <w:bottom w:val="single" w:sz="4" w:space="0" w:color="auto"/>
              <w:right w:val="nil"/>
            </w:tcBorders>
          </w:tcPr>
          <w:p w14:paraId="7D5A1904"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3</w:t>
            </w:r>
          </w:p>
        </w:tc>
        <w:tc>
          <w:tcPr>
            <w:tcW w:w="691" w:type="dxa"/>
            <w:tcBorders>
              <w:left w:val="nil"/>
              <w:bottom w:val="single" w:sz="4" w:space="0" w:color="auto"/>
              <w:right w:val="nil"/>
            </w:tcBorders>
          </w:tcPr>
          <w:p w14:paraId="047EB002"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4</w:t>
            </w:r>
          </w:p>
        </w:tc>
        <w:tc>
          <w:tcPr>
            <w:tcW w:w="691" w:type="dxa"/>
            <w:tcBorders>
              <w:left w:val="nil"/>
              <w:bottom w:val="single" w:sz="4" w:space="0" w:color="auto"/>
              <w:right w:val="nil"/>
            </w:tcBorders>
          </w:tcPr>
          <w:p w14:paraId="0B32F274"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5</w:t>
            </w:r>
          </w:p>
        </w:tc>
        <w:tc>
          <w:tcPr>
            <w:tcW w:w="691" w:type="dxa"/>
            <w:tcBorders>
              <w:left w:val="nil"/>
              <w:bottom w:val="single" w:sz="4" w:space="0" w:color="auto"/>
              <w:right w:val="nil"/>
            </w:tcBorders>
          </w:tcPr>
          <w:p w14:paraId="3C8C08AF"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6</w:t>
            </w:r>
          </w:p>
        </w:tc>
        <w:tc>
          <w:tcPr>
            <w:tcW w:w="691" w:type="dxa"/>
            <w:tcBorders>
              <w:left w:val="nil"/>
              <w:bottom w:val="single" w:sz="4" w:space="0" w:color="auto"/>
              <w:right w:val="nil"/>
            </w:tcBorders>
          </w:tcPr>
          <w:p w14:paraId="6335F26C"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7</w:t>
            </w:r>
          </w:p>
        </w:tc>
        <w:tc>
          <w:tcPr>
            <w:tcW w:w="691" w:type="dxa"/>
            <w:tcBorders>
              <w:left w:val="nil"/>
              <w:bottom w:val="single" w:sz="4" w:space="0" w:color="auto"/>
              <w:right w:val="nil"/>
            </w:tcBorders>
          </w:tcPr>
          <w:p w14:paraId="27A1F2B3"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8</w:t>
            </w:r>
          </w:p>
        </w:tc>
        <w:tc>
          <w:tcPr>
            <w:tcW w:w="691" w:type="dxa"/>
            <w:tcBorders>
              <w:left w:val="nil"/>
              <w:bottom w:val="single" w:sz="4" w:space="0" w:color="auto"/>
              <w:right w:val="nil"/>
            </w:tcBorders>
          </w:tcPr>
          <w:p w14:paraId="0AE89239"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9</w:t>
            </w:r>
          </w:p>
        </w:tc>
      </w:tr>
      <w:tr w:rsidR="00373F9D" w:rsidRPr="00EB7476" w14:paraId="15D6615D" w14:textId="77777777" w:rsidTr="00D64663">
        <w:trPr>
          <w:trHeight w:val="397"/>
          <w:jc w:val="center"/>
        </w:trPr>
        <w:tc>
          <w:tcPr>
            <w:tcW w:w="2418" w:type="dxa"/>
            <w:tcBorders>
              <w:top w:val="single" w:sz="4" w:space="0" w:color="auto"/>
              <w:bottom w:val="nil"/>
              <w:right w:val="nil"/>
            </w:tcBorders>
          </w:tcPr>
          <w:p w14:paraId="4E6941F5"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1 IBES week 1</w:t>
            </w:r>
          </w:p>
        </w:tc>
        <w:tc>
          <w:tcPr>
            <w:tcW w:w="691" w:type="dxa"/>
            <w:tcBorders>
              <w:top w:val="single" w:sz="4" w:space="0" w:color="auto"/>
              <w:left w:val="nil"/>
              <w:bottom w:val="nil"/>
              <w:right w:val="nil"/>
            </w:tcBorders>
          </w:tcPr>
          <w:p w14:paraId="3714315E"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single" w:sz="4" w:space="0" w:color="auto"/>
              <w:left w:val="nil"/>
              <w:bottom w:val="nil"/>
              <w:right w:val="nil"/>
            </w:tcBorders>
          </w:tcPr>
          <w:p w14:paraId="1CB6A311"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259A7455"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316D9A5A"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54C72E62"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784B4E93"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7C124998"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649E5782" w14:textId="77777777" w:rsidR="00373F9D" w:rsidRPr="00EB7476" w:rsidRDefault="00373F9D" w:rsidP="00D64663">
            <w:pPr>
              <w:rPr>
                <w:rFonts w:ascii="Times New Roman" w:hAnsi="Times New Roman" w:cs="Times New Roman"/>
              </w:rPr>
            </w:pPr>
          </w:p>
        </w:tc>
        <w:tc>
          <w:tcPr>
            <w:tcW w:w="691" w:type="dxa"/>
            <w:tcBorders>
              <w:top w:val="single" w:sz="4" w:space="0" w:color="auto"/>
              <w:left w:val="nil"/>
              <w:bottom w:val="nil"/>
              <w:right w:val="nil"/>
            </w:tcBorders>
          </w:tcPr>
          <w:p w14:paraId="299009D8" w14:textId="77777777" w:rsidR="00373F9D" w:rsidRPr="00EB7476" w:rsidRDefault="00373F9D" w:rsidP="00D64663">
            <w:pPr>
              <w:rPr>
                <w:rFonts w:ascii="Times New Roman" w:hAnsi="Times New Roman" w:cs="Times New Roman"/>
              </w:rPr>
            </w:pPr>
          </w:p>
        </w:tc>
      </w:tr>
      <w:tr w:rsidR="00373F9D" w:rsidRPr="00EB7476" w14:paraId="49AE5DB4" w14:textId="77777777" w:rsidTr="00D64663">
        <w:trPr>
          <w:trHeight w:val="397"/>
          <w:jc w:val="center"/>
        </w:trPr>
        <w:tc>
          <w:tcPr>
            <w:tcW w:w="2418" w:type="dxa"/>
            <w:tcBorders>
              <w:top w:val="nil"/>
              <w:bottom w:val="nil"/>
              <w:right w:val="nil"/>
            </w:tcBorders>
            <w:shd w:val="clear" w:color="auto" w:fill="BFBFBF" w:themeFill="background1" w:themeFillShade="BF"/>
          </w:tcPr>
          <w:p w14:paraId="5C61E19C"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2 IBES week 3</w:t>
            </w:r>
          </w:p>
        </w:tc>
        <w:tc>
          <w:tcPr>
            <w:tcW w:w="691" w:type="dxa"/>
            <w:tcBorders>
              <w:top w:val="nil"/>
              <w:left w:val="nil"/>
              <w:bottom w:val="nil"/>
              <w:right w:val="nil"/>
            </w:tcBorders>
            <w:shd w:val="clear" w:color="auto" w:fill="BFBFBF" w:themeFill="background1" w:themeFillShade="BF"/>
          </w:tcPr>
          <w:p w14:paraId="3218F9AF"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.88</w:t>
            </w:r>
          </w:p>
        </w:tc>
        <w:tc>
          <w:tcPr>
            <w:tcW w:w="691" w:type="dxa"/>
            <w:tcBorders>
              <w:top w:val="nil"/>
              <w:left w:val="nil"/>
              <w:bottom w:val="nil"/>
              <w:right w:val="nil"/>
            </w:tcBorders>
            <w:shd w:val="clear" w:color="auto" w:fill="BFBFBF" w:themeFill="background1" w:themeFillShade="BF"/>
          </w:tcPr>
          <w:p w14:paraId="032F8A84"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shd w:val="clear" w:color="auto" w:fill="BFBFBF" w:themeFill="background1" w:themeFillShade="BF"/>
          </w:tcPr>
          <w:p w14:paraId="51E1988F"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56A67F0A"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4C64925A"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494F59DE"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043764F5"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5C28AD2B"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1F88443B" w14:textId="77777777" w:rsidR="00373F9D" w:rsidRPr="00EB7476" w:rsidRDefault="00373F9D" w:rsidP="00D64663">
            <w:pPr>
              <w:rPr>
                <w:rFonts w:ascii="Times New Roman" w:hAnsi="Times New Roman" w:cs="Times New Roman"/>
              </w:rPr>
            </w:pPr>
          </w:p>
        </w:tc>
      </w:tr>
      <w:tr w:rsidR="00373F9D" w:rsidRPr="00EB7476" w14:paraId="524A73BC" w14:textId="77777777" w:rsidTr="00D64663">
        <w:trPr>
          <w:trHeight w:val="397"/>
          <w:jc w:val="center"/>
        </w:trPr>
        <w:tc>
          <w:tcPr>
            <w:tcW w:w="2418" w:type="dxa"/>
            <w:tcBorders>
              <w:top w:val="nil"/>
              <w:bottom w:val="nil"/>
              <w:right w:val="nil"/>
            </w:tcBorders>
          </w:tcPr>
          <w:p w14:paraId="414DAD2A"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3 Immediate recall</w:t>
            </w:r>
          </w:p>
        </w:tc>
        <w:tc>
          <w:tcPr>
            <w:tcW w:w="691" w:type="dxa"/>
            <w:tcBorders>
              <w:top w:val="nil"/>
              <w:left w:val="nil"/>
              <w:bottom w:val="nil"/>
              <w:right w:val="nil"/>
            </w:tcBorders>
          </w:tcPr>
          <w:p w14:paraId="5BF8F7E0"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.11</w:t>
            </w:r>
          </w:p>
        </w:tc>
        <w:tc>
          <w:tcPr>
            <w:tcW w:w="691" w:type="dxa"/>
            <w:tcBorders>
              <w:top w:val="nil"/>
              <w:left w:val="nil"/>
              <w:bottom w:val="nil"/>
              <w:right w:val="nil"/>
            </w:tcBorders>
          </w:tcPr>
          <w:p w14:paraId="794A417C"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.08</w:t>
            </w:r>
          </w:p>
        </w:tc>
        <w:tc>
          <w:tcPr>
            <w:tcW w:w="691" w:type="dxa"/>
            <w:tcBorders>
              <w:top w:val="nil"/>
              <w:left w:val="nil"/>
              <w:bottom w:val="nil"/>
              <w:right w:val="nil"/>
            </w:tcBorders>
          </w:tcPr>
          <w:p w14:paraId="30BF2E94"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tcPr>
          <w:p w14:paraId="316AB969"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6657BC38"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4EDCB0B2"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03737C47"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00735A95"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6466AEBD" w14:textId="77777777" w:rsidR="00373F9D" w:rsidRPr="00EB7476" w:rsidRDefault="00373F9D" w:rsidP="00D64663">
            <w:pPr>
              <w:rPr>
                <w:rFonts w:ascii="Times New Roman" w:hAnsi="Times New Roman" w:cs="Times New Roman"/>
              </w:rPr>
            </w:pPr>
          </w:p>
        </w:tc>
      </w:tr>
      <w:tr w:rsidR="00373F9D" w:rsidRPr="00EB7476" w14:paraId="6838BD6D" w14:textId="77777777" w:rsidTr="00D64663">
        <w:trPr>
          <w:trHeight w:val="397"/>
          <w:jc w:val="center"/>
        </w:trPr>
        <w:tc>
          <w:tcPr>
            <w:tcW w:w="2418" w:type="dxa"/>
            <w:tcBorders>
              <w:top w:val="nil"/>
              <w:bottom w:val="nil"/>
              <w:right w:val="nil"/>
            </w:tcBorders>
            <w:shd w:val="clear" w:color="auto" w:fill="BFBFBF" w:themeFill="background1" w:themeFillShade="BF"/>
          </w:tcPr>
          <w:p w14:paraId="0D46C7E5"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4 Delayed recall</w:t>
            </w:r>
          </w:p>
        </w:tc>
        <w:tc>
          <w:tcPr>
            <w:tcW w:w="691" w:type="dxa"/>
            <w:tcBorders>
              <w:top w:val="nil"/>
              <w:left w:val="nil"/>
              <w:bottom w:val="nil"/>
              <w:right w:val="nil"/>
            </w:tcBorders>
            <w:shd w:val="clear" w:color="auto" w:fill="BFBFBF" w:themeFill="background1" w:themeFillShade="BF"/>
          </w:tcPr>
          <w:p w14:paraId="6F6F5270"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.07</w:t>
            </w:r>
          </w:p>
        </w:tc>
        <w:tc>
          <w:tcPr>
            <w:tcW w:w="691" w:type="dxa"/>
            <w:tcBorders>
              <w:top w:val="nil"/>
              <w:left w:val="nil"/>
              <w:bottom w:val="nil"/>
              <w:right w:val="nil"/>
            </w:tcBorders>
            <w:shd w:val="clear" w:color="auto" w:fill="BFBFBF" w:themeFill="background1" w:themeFillShade="BF"/>
          </w:tcPr>
          <w:p w14:paraId="1CBA8003"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.07</w:t>
            </w:r>
          </w:p>
        </w:tc>
        <w:tc>
          <w:tcPr>
            <w:tcW w:w="691" w:type="dxa"/>
            <w:tcBorders>
              <w:top w:val="nil"/>
              <w:left w:val="nil"/>
              <w:bottom w:val="nil"/>
              <w:right w:val="nil"/>
            </w:tcBorders>
            <w:shd w:val="clear" w:color="auto" w:fill="BFBFBF" w:themeFill="background1" w:themeFillShade="BF"/>
          </w:tcPr>
          <w:p w14:paraId="39CDA72A"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.74</w:t>
            </w:r>
          </w:p>
        </w:tc>
        <w:tc>
          <w:tcPr>
            <w:tcW w:w="691" w:type="dxa"/>
            <w:tcBorders>
              <w:top w:val="nil"/>
              <w:left w:val="nil"/>
              <w:bottom w:val="nil"/>
              <w:right w:val="nil"/>
            </w:tcBorders>
            <w:shd w:val="clear" w:color="auto" w:fill="BFBFBF" w:themeFill="background1" w:themeFillShade="BF"/>
          </w:tcPr>
          <w:p w14:paraId="2192D951"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shd w:val="clear" w:color="auto" w:fill="BFBFBF" w:themeFill="background1" w:themeFillShade="BF"/>
          </w:tcPr>
          <w:p w14:paraId="19A7B0D9"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5138460E"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76E45D07"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31D1BC7F"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56391DCA" w14:textId="77777777" w:rsidR="00373F9D" w:rsidRPr="00EB7476" w:rsidRDefault="00373F9D" w:rsidP="00D64663">
            <w:pPr>
              <w:rPr>
                <w:rFonts w:ascii="Times New Roman" w:hAnsi="Times New Roman" w:cs="Times New Roman"/>
              </w:rPr>
            </w:pPr>
          </w:p>
        </w:tc>
      </w:tr>
      <w:tr w:rsidR="00373F9D" w:rsidRPr="00EB7476" w14:paraId="10357361" w14:textId="77777777" w:rsidTr="00D64663">
        <w:trPr>
          <w:trHeight w:val="397"/>
          <w:jc w:val="center"/>
        </w:trPr>
        <w:tc>
          <w:tcPr>
            <w:tcW w:w="2418" w:type="dxa"/>
            <w:tcBorders>
              <w:top w:val="nil"/>
              <w:bottom w:val="nil"/>
              <w:right w:val="nil"/>
            </w:tcBorders>
          </w:tcPr>
          <w:p w14:paraId="63C7DFC7"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5 Neuroticism</w:t>
            </w:r>
          </w:p>
        </w:tc>
        <w:tc>
          <w:tcPr>
            <w:tcW w:w="691" w:type="dxa"/>
            <w:tcBorders>
              <w:top w:val="nil"/>
              <w:left w:val="nil"/>
              <w:bottom w:val="nil"/>
              <w:right w:val="nil"/>
            </w:tcBorders>
          </w:tcPr>
          <w:p w14:paraId="05E0C5B0"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.29</w:t>
            </w:r>
          </w:p>
        </w:tc>
        <w:tc>
          <w:tcPr>
            <w:tcW w:w="691" w:type="dxa"/>
            <w:tcBorders>
              <w:top w:val="nil"/>
              <w:left w:val="nil"/>
              <w:bottom w:val="nil"/>
              <w:right w:val="nil"/>
            </w:tcBorders>
          </w:tcPr>
          <w:p w14:paraId="1B0CB619"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.29</w:t>
            </w:r>
          </w:p>
        </w:tc>
        <w:tc>
          <w:tcPr>
            <w:tcW w:w="691" w:type="dxa"/>
            <w:tcBorders>
              <w:top w:val="nil"/>
              <w:left w:val="nil"/>
              <w:bottom w:val="nil"/>
              <w:right w:val="nil"/>
            </w:tcBorders>
          </w:tcPr>
          <w:p w14:paraId="51B2A9A8"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.00</w:t>
            </w:r>
          </w:p>
        </w:tc>
        <w:tc>
          <w:tcPr>
            <w:tcW w:w="691" w:type="dxa"/>
            <w:tcBorders>
              <w:top w:val="nil"/>
              <w:left w:val="nil"/>
              <w:bottom w:val="nil"/>
              <w:right w:val="nil"/>
            </w:tcBorders>
          </w:tcPr>
          <w:p w14:paraId="4E23844C"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-.04</w:t>
            </w:r>
          </w:p>
        </w:tc>
        <w:tc>
          <w:tcPr>
            <w:tcW w:w="691" w:type="dxa"/>
            <w:tcBorders>
              <w:top w:val="nil"/>
              <w:left w:val="nil"/>
              <w:bottom w:val="nil"/>
              <w:right w:val="nil"/>
            </w:tcBorders>
          </w:tcPr>
          <w:p w14:paraId="43973186"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tcPr>
          <w:p w14:paraId="1A53BA53"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191FB10F"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6FD85B0C"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5A29C9F4" w14:textId="77777777" w:rsidR="00373F9D" w:rsidRPr="00EB7476" w:rsidRDefault="00373F9D" w:rsidP="00D64663">
            <w:pPr>
              <w:rPr>
                <w:rFonts w:ascii="Times New Roman" w:hAnsi="Times New Roman" w:cs="Times New Roman"/>
              </w:rPr>
            </w:pPr>
          </w:p>
        </w:tc>
      </w:tr>
      <w:tr w:rsidR="00373F9D" w:rsidRPr="00EB7476" w14:paraId="3D767859" w14:textId="77777777" w:rsidTr="00D64663">
        <w:trPr>
          <w:trHeight w:val="397"/>
          <w:jc w:val="center"/>
        </w:trPr>
        <w:tc>
          <w:tcPr>
            <w:tcW w:w="2418" w:type="dxa"/>
            <w:tcBorders>
              <w:top w:val="nil"/>
              <w:bottom w:val="nil"/>
              <w:right w:val="nil"/>
            </w:tcBorders>
            <w:shd w:val="clear" w:color="auto" w:fill="BFBFBF" w:themeFill="background1" w:themeFillShade="BF"/>
          </w:tcPr>
          <w:p w14:paraId="6D980CA1"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6 Extraversion</w:t>
            </w:r>
          </w:p>
        </w:tc>
        <w:tc>
          <w:tcPr>
            <w:tcW w:w="691" w:type="dxa"/>
            <w:tcBorders>
              <w:top w:val="nil"/>
              <w:left w:val="nil"/>
              <w:bottom w:val="nil"/>
              <w:right w:val="nil"/>
            </w:tcBorders>
            <w:shd w:val="clear" w:color="auto" w:fill="BFBFBF" w:themeFill="background1" w:themeFillShade="BF"/>
          </w:tcPr>
          <w:p w14:paraId="7D2965C2"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-.08</w:t>
            </w:r>
          </w:p>
        </w:tc>
        <w:tc>
          <w:tcPr>
            <w:tcW w:w="691" w:type="dxa"/>
            <w:tcBorders>
              <w:top w:val="nil"/>
              <w:left w:val="nil"/>
              <w:bottom w:val="nil"/>
              <w:right w:val="nil"/>
            </w:tcBorders>
            <w:shd w:val="clear" w:color="auto" w:fill="BFBFBF" w:themeFill="background1" w:themeFillShade="BF"/>
          </w:tcPr>
          <w:p w14:paraId="3831CB9F"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-.09</w:t>
            </w:r>
          </w:p>
        </w:tc>
        <w:tc>
          <w:tcPr>
            <w:tcW w:w="691" w:type="dxa"/>
            <w:tcBorders>
              <w:top w:val="nil"/>
              <w:left w:val="nil"/>
              <w:bottom w:val="nil"/>
              <w:right w:val="nil"/>
            </w:tcBorders>
            <w:shd w:val="clear" w:color="auto" w:fill="BFBFBF" w:themeFill="background1" w:themeFillShade="BF"/>
          </w:tcPr>
          <w:p w14:paraId="695D6E3F"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-.07</w:t>
            </w:r>
          </w:p>
        </w:tc>
        <w:tc>
          <w:tcPr>
            <w:tcW w:w="691" w:type="dxa"/>
            <w:tcBorders>
              <w:top w:val="nil"/>
              <w:left w:val="nil"/>
              <w:bottom w:val="nil"/>
              <w:right w:val="nil"/>
            </w:tcBorders>
            <w:shd w:val="clear" w:color="auto" w:fill="BFBFBF" w:themeFill="background1" w:themeFillShade="BF"/>
          </w:tcPr>
          <w:p w14:paraId="405B5EC6"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-.06</w:t>
            </w:r>
          </w:p>
        </w:tc>
        <w:tc>
          <w:tcPr>
            <w:tcW w:w="691" w:type="dxa"/>
            <w:tcBorders>
              <w:top w:val="nil"/>
              <w:left w:val="nil"/>
              <w:bottom w:val="nil"/>
              <w:right w:val="nil"/>
            </w:tcBorders>
            <w:shd w:val="clear" w:color="auto" w:fill="BFBFBF" w:themeFill="background1" w:themeFillShade="BF"/>
          </w:tcPr>
          <w:p w14:paraId="0C4F9D63"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-.39</w:t>
            </w:r>
          </w:p>
        </w:tc>
        <w:tc>
          <w:tcPr>
            <w:tcW w:w="691" w:type="dxa"/>
            <w:tcBorders>
              <w:top w:val="nil"/>
              <w:left w:val="nil"/>
              <w:bottom w:val="nil"/>
              <w:right w:val="nil"/>
            </w:tcBorders>
            <w:shd w:val="clear" w:color="auto" w:fill="BFBFBF" w:themeFill="background1" w:themeFillShade="BF"/>
          </w:tcPr>
          <w:p w14:paraId="65558F11"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shd w:val="clear" w:color="auto" w:fill="BFBFBF" w:themeFill="background1" w:themeFillShade="BF"/>
          </w:tcPr>
          <w:p w14:paraId="1E5E708B"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28105785"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shd w:val="clear" w:color="auto" w:fill="BFBFBF" w:themeFill="background1" w:themeFillShade="BF"/>
          </w:tcPr>
          <w:p w14:paraId="15FA46B0" w14:textId="77777777" w:rsidR="00373F9D" w:rsidRPr="00EB7476" w:rsidRDefault="00373F9D" w:rsidP="00D64663">
            <w:pPr>
              <w:rPr>
                <w:rFonts w:ascii="Times New Roman" w:hAnsi="Times New Roman" w:cs="Times New Roman"/>
              </w:rPr>
            </w:pPr>
          </w:p>
        </w:tc>
      </w:tr>
      <w:tr w:rsidR="00373F9D" w:rsidRPr="00EB7476" w14:paraId="1B66667D" w14:textId="77777777" w:rsidTr="00D64663">
        <w:trPr>
          <w:trHeight w:val="397"/>
          <w:jc w:val="center"/>
        </w:trPr>
        <w:tc>
          <w:tcPr>
            <w:tcW w:w="2418" w:type="dxa"/>
            <w:tcBorders>
              <w:top w:val="nil"/>
              <w:bottom w:val="nil"/>
              <w:right w:val="nil"/>
            </w:tcBorders>
          </w:tcPr>
          <w:p w14:paraId="04F3C0D5"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7 Openness</w:t>
            </w:r>
          </w:p>
        </w:tc>
        <w:tc>
          <w:tcPr>
            <w:tcW w:w="691" w:type="dxa"/>
            <w:tcBorders>
              <w:top w:val="nil"/>
              <w:left w:val="nil"/>
              <w:bottom w:val="nil"/>
              <w:right w:val="nil"/>
            </w:tcBorders>
          </w:tcPr>
          <w:p w14:paraId="16395E55"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.41</w:t>
            </w:r>
          </w:p>
        </w:tc>
        <w:tc>
          <w:tcPr>
            <w:tcW w:w="691" w:type="dxa"/>
            <w:tcBorders>
              <w:top w:val="nil"/>
              <w:left w:val="nil"/>
              <w:bottom w:val="nil"/>
              <w:right w:val="nil"/>
            </w:tcBorders>
          </w:tcPr>
          <w:p w14:paraId="31E4AA23"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.43</w:t>
            </w:r>
          </w:p>
        </w:tc>
        <w:tc>
          <w:tcPr>
            <w:tcW w:w="691" w:type="dxa"/>
            <w:tcBorders>
              <w:top w:val="nil"/>
              <w:left w:val="nil"/>
              <w:bottom w:val="nil"/>
              <w:right w:val="nil"/>
            </w:tcBorders>
          </w:tcPr>
          <w:p w14:paraId="2C5FD097"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.31</w:t>
            </w:r>
          </w:p>
        </w:tc>
        <w:tc>
          <w:tcPr>
            <w:tcW w:w="691" w:type="dxa"/>
            <w:tcBorders>
              <w:top w:val="nil"/>
              <w:left w:val="nil"/>
              <w:bottom w:val="nil"/>
              <w:right w:val="nil"/>
            </w:tcBorders>
          </w:tcPr>
          <w:p w14:paraId="72D1FC75"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.24</w:t>
            </w:r>
          </w:p>
        </w:tc>
        <w:tc>
          <w:tcPr>
            <w:tcW w:w="691" w:type="dxa"/>
            <w:tcBorders>
              <w:top w:val="nil"/>
              <w:left w:val="nil"/>
              <w:bottom w:val="nil"/>
              <w:right w:val="nil"/>
            </w:tcBorders>
          </w:tcPr>
          <w:p w14:paraId="7CCEF8E8"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.03</w:t>
            </w:r>
          </w:p>
        </w:tc>
        <w:tc>
          <w:tcPr>
            <w:tcW w:w="691" w:type="dxa"/>
            <w:tcBorders>
              <w:top w:val="nil"/>
              <w:left w:val="nil"/>
              <w:bottom w:val="nil"/>
              <w:right w:val="nil"/>
            </w:tcBorders>
          </w:tcPr>
          <w:p w14:paraId="2B2FC568"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-.01</w:t>
            </w:r>
          </w:p>
        </w:tc>
        <w:tc>
          <w:tcPr>
            <w:tcW w:w="691" w:type="dxa"/>
            <w:tcBorders>
              <w:top w:val="nil"/>
              <w:left w:val="nil"/>
              <w:bottom w:val="nil"/>
              <w:right w:val="nil"/>
            </w:tcBorders>
          </w:tcPr>
          <w:p w14:paraId="62B4FAA0"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tcPr>
          <w:p w14:paraId="53FFAFC7" w14:textId="77777777" w:rsidR="00373F9D" w:rsidRPr="00EB7476" w:rsidRDefault="00373F9D" w:rsidP="00D64663">
            <w:pPr>
              <w:rPr>
                <w:rFonts w:ascii="Times New Roman" w:hAnsi="Times New Roman" w:cs="Times New Roman"/>
              </w:rPr>
            </w:pPr>
          </w:p>
        </w:tc>
        <w:tc>
          <w:tcPr>
            <w:tcW w:w="691" w:type="dxa"/>
            <w:tcBorders>
              <w:top w:val="nil"/>
              <w:left w:val="nil"/>
              <w:bottom w:val="nil"/>
              <w:right w:val="nil"/>
            </w:tcBorders>
          </w:tcPr>
          <w:p w14:paraId="13075577" w14:textId="77777777" w:rsidR="00373F9D" w:rsidRPr="00EB7476" w:rsidRDefault="00373F9D" w:rsidP="00D64663">
            <w:pPr>
              <w:rPr>
                <w:rFonts w:ascii="Times New Roman" w:hAnsi="Times New Roman" w:cs="Times New Roman"/>
              </w:rPr>
            </w:pPr>
          </w:p>
        </w:tc>
      </w:tr>
      <w:tr w:rsidR="00373F9D" w:rsidRPr="00EB7476" w14:paraId="2D27D105" w14:textId="77777777" w:rsidTr="00D64663">
        <w:trPr>
          <w:trHeight w:val="397"/>
          <w:jc w:val="center"/>
        </w:trPr>
        <w:tc>
          <w:tcPr>
            <w:tcW w:w="2418" w:type="dxa"/>
            <w:tcBorders>
              <w:top w:val="nil"/>
              <w:bottom w:val="nil"/>
              <w:right w:val="nil"/>
            </w:tcBorders>
            <w:shd w:val="clear" w:color="auto" w:fill="BFBFBF" w:themeFill="background1" w:themeFillShade="BF"/>
          </w:tcPr>
          <w:p w14:paraId="42767BFD"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8 Agreeableness</w:t>
            </w:r>
          </w:p>
        </w:tc>
        <w:tc>
          <w:tcPr>
            <w:tcW w:w="691" w:type="dxa"/>
            <w:tcBorders>
              <w:top w:val="nil"/>
              <w:left w:val="nil"/>
              <w:bottom w:val="nil"/>
              <w:right w:val="nil"/>
            </w:tcBorders>
            <w:shd w:val="clear" w:color="auto" w:fill="BFBFBF" w:themeFill="background1" w:themeFillShade="BF"/>
          </w:tcPr>
          <w:p w14:paraId="567F63B0"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-.16</w:t>
            </w:r>
          </w:p>
        </w:tc>
        <w:tc>
          <w:tcPr>
            <w:tcW w:w="691" w:type="dxa"/>
            <w:tcBorders>
              <w:top w:val="nil"/>
              <w:left w:val="nil"/>
              <w:bottom w:val="nil"/>
              <w:right w:val="nil"/>
            </w:tcBorders>
            <w:shd w:val="clear" w:color="auto" w:fill="BFBFBF" w:themeFill="background1" w:themeFillShade="BF"/>
          </w:tcPr>
          <w:p w14:paraId="70203B6A"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-.16</w:t>
            </w:r>
          </w:p>
        </w:tc>
        <w:tc>
          <w:tcPr>
            <w:tcW w:w="691" w:type="dxa"/>
            <w:tcBorders>
              <w:top w:val="nil"/>
              <w:left w:val="nil"/>
              <w:bottom w:val="nil"/>
              <w:right w:val="nil"/>
            </w:tcBorders>
            <w:shd w:val="clear" w:color="auto" w:fill="BFBFBF" w:themeFill="background1" w:themeFillShade="BF"/>
          </w:tcPr>
          <w:p w14:paraId="1F94419A"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.14</w:t>
            </w:r>
          </w:p>
        </w:tc>
        <w:tc>
          <w:tcPr>
            <w:tcW w:w="691" w:type="dxa"/>
            <w:tcBorders>
              <w:top w:val="nil"/>
              <w:left w:val="nil"/>
              <w:bottom w:val="nil"/>
              <w:right w:val="nil"/>
            </w:tcBorders>
            <w:shd w:val="clear" w:color="auto" w:fill="BFBFBF" w:themeFill="background1" w:themeFillShade="BF"/>
          </w:tcPr>
          <w:p w14:paraId="15A58099"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.11</w:t>
            </w:r>
          </w:p>
        </w:tc>
        <w:tc>
          <w:tcPr>
            <w:tcW w:w="691" w:type="dxa"/>
            <w:tcBorders>
              <w:top w:val="nil"/>
              <w:left w:val="nil"/>
              <w:bottom w:val="nil"/>
              <w:right w:val="nil"/>
            </w:tcBorders>
            <w:shd w:val="clear" w:color="auto" w:fill="BFBFBF" w:themeFill="background1" w:themeFillShade="BF"/>
          </w:tcPr>
          <w:p w14:paraId="09432449"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-.31</w:t>
            </w:r>
          </w:p>
        </w:tc>
        <w:tc>
          <w:tcPr>
            <w:tcW w:w="691" w:type="dxa"/>
            <w:tcBorders>
              <w:top w:val="nil"/>
              <w:left w:val="nil"/>
              <w:bottom w:val="nil"/>
              <w:right w:val="nil"/>
            </w:tcBorders>
            <w:shd w:val="clear" w:color="auto" w:fill="BFBFBF" w:themeFill="background1" w:themeFillShade="BF"/>
          </w:tcPr>
          <w:p w14:paraId="6FD3A88F"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.18</w:t>
            </w:r>
          </w:p>
        </w:tc>
        <w:tc>
          <w:tcPr>
            <w:tcW w:w="691" w:type="dxa"/>
            <w:tcBorders>
              <w:top w:val="nil"/>
              <w:left w:val="nil"/>
              <w:bottom w:val="nil"/>
              <w:right w:val="nil"/>
            </w:tcBorders>
            <w:shd w:val="clear" w:color="auto" w:fill="BFBFBF" w:themeFill="background1" w:themeFillShade="BF"/>
          </w:tcPr>
          <w:p w14:paraId="25F65DF4"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-.02</w:t>
            </w:r>
          </w:p>
        </w:tc>
        <w:tc>
          <w:tcPr>
            <w:tcW w:w="691" w:type="dxa"/>
            <w:tcBorders>
              <w:top w:val="nil"/>
              <w:left w:val="nil"/>
              <w:bottom w:val="nil"/>
              <w:right w:val="nil"/>
            </w:tcBorders>
            <w:shd w:val="clear" w:color="auto" w:fill="BFBFBF" w:themeFill="background1" w:themeFillShade="BF"/>
          </w:tcPr>
          <w:p w14:paraId="777F119C"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c>
          <w:tcPr>
            <w:tcW w:w="691" w:type="dxa"/>
            <w:tcBorders>
              <w:top w:val="nil"/>
              <w:left w:val="nil"/>
              <w:bottom w:val="nil"/>
              <w:right w:val="nil"/>
            </w:tcBorders>
            <w:shd w:val="clear" w:color="auto" w:fill="BFBFBF" w:themeFill="background1" w:themeFillShade="BF"/>
          </w:tcPr>
          <w:p w14:paraId="60D381CF" w14:textId="77777777" w:rsidR="00373F9D" w:rsidRPr="00EB7476" w:rsidRDefault="00373F9D" w:rsidP="00D64663">
            <w:pPr>
              <w:rPr>
                <w:rFonts w:ascii="Times New Roman" w:hAnsi="Times New Roman" w:cs="Times New Roman"/>
              </w:rPr>
            </w:pPr>
          </w:p>
        </w:tc>
      </w:tr>
      <w:tr w:rsidR="00373F9D" w:rsidRPr="00EB7476" w14:paraId="6314F56D" w14:textId="77777777" w:rsidTr="00D64663">
        <w:trPr>
          <w:trHeight w:val="397"/>
          <w:jc w:val="center"/>
        </w:trPr>
        <w:tc>
          <w:tcPr>
            <w:tcW w:w="2418" w:type="dxa"/>
            <w:tcBorders>
              <w:top w:val="nil"/>
              <w:bottom w:val="nil"/>
              <w:right w:val="nil"/>
            </w:tcBorders>
          </w:tcPr>
          <w:p w14:paraId="6B8A7917"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9 Conscientiousness</w:t>
            </w:r>
          </w:p>
        </w:tc>
        <w:tc>
          <w:tcPr>
            <w:tcW w:w="691" w:type="dxa"/>
            <w:tcBorders>
              <w:top w:val="nil"/>
              <w:left w:val="nil"/>
              <w:bottom w:val="nil"/>
              <w:right w:val="nil"/>
            </w:tcBorders>
          </w:tcPr>
          <w:p w14:paraId="3A54641D"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-.21</w:t>
            </w:r>
          </w:p>
        </w:tc>
        <w:tc>
          <w:tcPr>
            <w:tcW w:w="691" w:type="dxa"/>
            <w:tcBorders>
              <w:top w:val="nil"/>
              <w:left w:val="nil"/>
              <w:bottom w:val="nil"/>
              <w:right w:val="nil"/>
            </w:tcBorders>
          </w:tcPr>
          <w:p w14:paraId="529170A5"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-.23</w:t>
            </w:r>
          </w:p>
        </w:tc>
        <w:tc>
          <w:tcPr>
            <w:tcW w:w="691" w:type="dxa"/>
            <w:tcBorders>
              <w:top w:val="nil"/>
              <w:left w:val="nil"/>
              <w:bottom w:val="nil"/>
              <w:right w:val="nil"/>
            </w:tcBorders>
          </w:tcPr>
          <w:p w14:paraId="309B480D"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-.14</w:t>
            </w:r>
          </w:p>
        </w:tc>
        <w:tc>
          <w:tcPr>
            <w:tcW w:w="691" w:type="dxa"/>
            <w:tcBorders>
              <w:top w:val="nil"/>
              <w:left w:val="nil"/>
              <w:bottom w:val="nil"/>
              <w:right w:val="nil"/>
            </w:tcBorders>
          </w:tcPr>
          <w:p w14:paraId="5027F9F5"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-.11</w:t>
            </w:r>
          </w:p>
        </w:tc>
        <w:tc>
          <w:tcPr>
            <w:tcW w:w="691" w:type="dxa"/>
            <w:tcBorders>
              <w:top w:val="nil"/>
              <w:left w:val="nil"/>
              <w:bottom w:val="nil"/>
              <w:right w:val="nil"/>
            </w:tcBorders>
          </w:tcPr>
          <w:p w14:paraId="28AD00AD"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-.50</w:t>
            </w:r>
          </w:p>
        </w:tc>
        <w:tc>
          <w:tcPr>
            <w:tcW w:w="691" w:type="dxa"/>
            <w:tcBorders>
              <w:top w:val="nil"/>
              <w:left w:val="nil"/>
              <w:bottom w:val="nil"/>
              <w:right w:val="nil"/>
            </w:tcBorders>
          </w:tcPr>
          <w:p w14:paraId="0FFFAA11"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.25</w:t>
            </w:r>
          </w:p>
        </w:tc>
        <w:tc>
          <w:tcPr>
            <w:tcW w:w="691" w:type="dxa"/>
            <w:tcBorders>
              <w:top w:val="nil"/>
              <w:left w:val="nil"/>
              <w:bottom w:val="nil"/>
              <w:right w:val="nil"/>
            </w:tcBorders>
          </w:tcPr>
          <w:p w14:paraId="5E2C1103"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-.10</w:t>
            </w:r>
          </w:p>
        </w:tc>
        <w:tc>
          <w:tcPr>
            <w:tcW w:w="691" w:type="dxa"/>
            <w:tcBorders>
              <w:top w:val="nil"/>
              <w:left w:val="nil"/>
              <w:bottom w:val="nil"/>
              <w:right w:val="nil"/>
            </w:tcBorders>
          </w:tcPr>
          <w:p w14:paraId="5B957AD4"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.12</w:t>
            </w:r>
          </w:p>
        </w:tc>
        <w:tc>
          <w:tcPr>
            <w:tcW w:w="691" w:type="dxa"/>
            <w:tcBorders>
              <w:top w:val="nil"/>
              <w:left w:val="nil"/>
              <w:bottom w:val="nil"/>
              <w:right w:val="nil"/>
            </w:tcBorders>
          </w:tcPr>
          <w:p w14:paraId="1095EF96"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w:t>
            </w:r>
          </w:p>
        </w:tc>
      </w:tr>
      <w:tr w:rsidR="00373F9D" w:rsidRPr="00EB7476" w14:paraId="314D9EF1" w14:textId="77777777" w:rsidTr="00D64663">
        <w:trPr>
          <w:trHeight w:val="397"/>
          <w:jc w:val="center"/>
        </w:trPr>
        <w:tc>
          <w:tcPr>
            <w:tcW w:w="2418" w:type="dxa"/>
            <w:tcBorders>
              <w:top w:val="nil"/>
              <w:bottom w:val="nil"/>
              <w:right w:val="nil"/>
            </w:tcBorders>
            <w:shd w:val="clear" w:color="auto" w:fill="BFBFBF" w:themeFill="background1" w:themeFillShade="BF"/>
          </w:tcPr>
          <w:p w14:paraId="36184FAF" w14:textId="77777777" w:rsidR="00373F9D" w:rsidRPr="00EB7476" w:rsidRDefault="00373F9D" w:rsidP="00D64663">
            <w:pPr>
              <w:rPr>
                <w:rFonts w:ascii="Times New Roman" w:hAnsi="Times New Roman" w:cs="Times New Roman"/>
                <w:b/>
              </w:rPr>
            </w:pPr>
            <w:r w:rsidRPr="00EB7476">
              <w:rPr>
                <w:rFonts w:ascii="Times New Roman" w:hAnsi="Times New Roman" w:cs="Times New Roman"/>
                <w:b/>
              </w:rPr>
              <w:t>10 Lettersets</w:t>
            </w:r>
          </w:p>
        </w:tc>
        <w:tc>
          <w:tcPr>
            <w:tcW w:w="691" w:type="dxa"/>
            <w:tcBorders>
              <w:top w:val="nil"/>
              <w:left w:val="nil"/>
              <w:bottom w:val="nil"/>
              <w:right w:val="nil"/>
            </w:tcBorders>
            <w:shd w:val="clear" w:color="auto" w:fill="BFBFBF" w:themeFill="background1" w:themeFillShade="BF"/>
          </w:tcPr>
          <w:p w14:paraId="5DB5B46E"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-.02</w:t>
            </w:r>
          </w:p>
        </w:tc>
        <w:tc>
          <w:tcPr>
            <w:tcW w:w="691" w:type="dxa"/>
            <w:tcBorders>
              <w:top w:val="nil"/>
              <w:left w:val="nil"/>
              <w:bottom w:val="nil"/>
              <w:right w:val="nil"/>
            </w:tcBorders>
            <w:shd w:val="clear" w:color="auto" w:fill="BFBFBF" w:themeFill="background1" w:themeFillShade="BF"/>
          </w:tcPr>
          <w:p w14:paraId="1ED7C138"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.00</w:t>
            </w:r>
          </w:p>
        </w:tc>
        <w:tc>
          <w:tcPr>
            <w:tcW w:w="691" w:type="dxa"/>
            <w:tcBorders>
              <w:top w:val="nil"/>
              <w:left w:val="nil"/>
              <w:bottom w:val="nil"/>
              <w:right w:val="nil"/>
            </w:tcBorders>
            <w:shd w:val="clear" w:color="auto" w:fill="BFBFBF" w:themeFill="background1" w:themeFillShade="BF"/>
          </w:tcPr>
          <w:p w14:paraId="561C5257"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.29</w:t>
            </w:r>
          </w:p>
        </w:tc>
        <w:tc>
          <w:tcPr>
            <w:tcW w:w="691" w:type="dxa"/>
            <w:tcBorders>
              <w:top w:val="nil"/>
              <w:left w:val="nil"/>
              <w:bottom w:val="nil"/>
              <w:right w:val="nil"/>
            </w:tcBorders>
            <w:shd w:val="clear" w:color="auto" w:fill="BFBFBF" w:themeFill="background1" w:themeFillShade="BF"/>
          </w:tcPr>
          <w:p w14:paraId="178FBB02"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.22</w:t>
            </w:r>
          </w:p>
        </w:tc>
        <w:tc>
          <w:tcPr>
            <w:tcW w:w="691" w:type="dxa"/>
            <w:tcBorders>
              <w:top w:val="nil"/>
              <w:left w:val="nil"/>
              <w:bottom w:val="nil"/>
              <w:right w:val="nil"/>
            </w:tcBorders>
            <w:shd w:val="clear" w:color="auto" w:fill="BFBFBF" w:themeFill="background1" w:themeFillShade="BF"/>
          </w:tcPr>
          <w:p w14:paraId="000608AF"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-.07</w:t>
            </w:r>
          </w:p>
        </w:tc>
        <w:tc>
          <w:tcPr>
            <w:tcW w:w="691" w:type="dxa"/>
            <w:tcBorders>
              <w:top w:val="nil"/>
              <w:left w:val="nil"/>
              <w:bottom w:val="nil"/>
              <w:right w:val="nil"/>
            </w:tcBorders>
            <w:shd w:val="clear" w:color="auto" w:fill="BFBFBF" w:themeFill="background1" w:themeFillShade="BF"/>
          </w:tcPr>
          <w:p w14:paraId="0287C399"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-.08</w:t>
            </w:r>
          </w:p>
        </w:tc>
        <w:tc>
          <w:tcPr>
            <w:tcW w:w="691" w:type="dxa"/>
            <w:tcBorders>
              <w:top w:val="nil"/>
              <w:left w:val="nil"/>
              <w:bottom w:val="nil"/>
              <w:right w:val="nil"/>
            </w:tcBorders>
            <w:shd w:val="clear" w:color="auto" w:fill="BFBFBF" w:themeFill="background1" w:themeFillShade="BF"/>
          </w:tcPr>
          <w:p w14:paraId="2D676388"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.19</w:t>
            </w:r>
          </w:p>
        </w:tc>
        <w:tc>
          <w:tcPr>
            <w:tcW w:w="691" w:type="dxa"/>
            <w:tcBorders>
              <w:top w:val="nil"/>
              <w:left w:val="nil"/>
              <w:bottom w:val="nil"/>
              <w:right w:val="nil"/>
            </w:tcBorders>
            <w:shd w:val="clear" w:color="auto" w:fill="BFBFBF" w:themeFill="background1" w:themeFillShade="BF"/>
          </w:tcPr>
          <w:p w14:paraId="72621A36"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.06</w:t>
            </w:r>
          </w:p>
        </w:tc>
        <w:tc>
          <w:tcPr>
            <w:tcW w:w="691" w:type="dxa"/>
            <w:tcBorders>
              <w:top w:val="nil"/>
              <w:left w:val="nil"/>
              <w:bottom w:val="nil"/>
              <w:right w:val="nil"/>
            </w:tcBorders>
            <w:shd w:val="clear" w:color="auto" w:fill="BFBFBF" w:themeFill="background1" w:themeFillShade="BF"/>
          </w:tcPr>
          <w:p w14:paraId="38946E06" w14:textId="77777777" w:rsidR="00373F9D" w:rsidRPr="00EB7476" w:rsidRDefault="00373F9D" w:rsidP="00D64663">
            <w:pPr>
              <w:rPr>
                <w:rFonts w:ascii="Times New Roman" w:hAnsi="Times New Roman" w:cs="Times New Roman"/>
              </w:rPr>
            </w:pPr>
            <w:r w:rsidRPr="00EB7476">
              <w:rPr>
                <w:rFonts w:ascii="Times New Roman" w:hAnsi="Times New Roman" w:cs="Times New Roman"/>
              </w:rPr>
              <w:t>.00</w:t>
            </w:r>
          </w:p>
        </w:tc>
      </w:tr>
    </w:tbl>
    <w:p w14:paraId="09D75753" w14:textId="77777777" w:rsidR="00373F9D" w:rsidRDefault="00373F9D" w:rsidP="00373F9D">
      <w:pPr>
        <w:rPr>
          <w:rFonts w:ascii="Times New Roman" w:hAnsi="Times New Roman" w:cs="Times New Roman"/>
        </w:rPr>
      </w:pPr>
    </w:p>
    <w:p w14:paraId="253DC17A" w14:textId="678A2FE8" w:rsidR="00373F9D" w:rsidRDefault="00C222F1" w:rsidP="00AD2BA6">
      <w:pPr>
        <w:spacing w:line="480" w:lineRule="auto"/>
        <w:outlineLvl w:val="0"/>
        <w:rPr>
          <w:rFonts w:ascii="Times New Roman" w:hAnsi="Times New Roman" w:cs="Times New Roman"/>
        </w:rPr>
      </w:pPr>
      <w:r w:rsidRPr="00611923">
        <w:rPr>
          <w:rFonts w:ascii="Times New Roman" w:hAnsi="Times New Roman" w:cs="Times New Roman"/>
          <w:i/>
        </w:rPr>
        <w:t>Note.</w:t>
      </w:r>
      <w:r>
        <w:rPr>
          <w:rFonts w:ascii="Times New Roman" w:hAnsi="Times New Roman" w:cs="Times New Roman"/>
        </w:rPr>
        <w:t xml:space="preserve"> IBES = Imaginative </w:t>
      </w:r>
      <w:proofErr w:type="spellStart"/>
      <w:r>
        <w:rPr>
          <w:rFonts w:ascii="Times New Roman" w:hAnsi="Times New Roman" w:cs="Times New Roman"/>
        </w:rPr>
        <w:t>Behaviour</w:t>
      </w:r>
      <w:proofErr w:type="spellEnd"/>
      <w:r>
        <w:rPr>
          <w:rFonts w:ascii="Times New Roman" w:hAnsi="Times New Roman" w:cs="Times New Roman"/>
        </w:rPr>
        <w:t xml:space="preserve"> Engagement Scale.</w:t>
      </w:r>
    </w:p>
    <w:p w14:paraId="4D34333F" w14:textId="77777777" w:rsidR="00373F9D" w:rsidRDefault="00373F9D" w:rsidP="00373F9D">
      <w:pPr>
        <w:spacing w:line="480" w:lineRule="auto"/>
        <w:rPr>
          <w:rFonts w:ascii="Times New Roman" w:hAnsi="Times New Roman" w:cs="Times New Roman"/>
        </w:rPr>
      </w:pPr>
    </w:p>
    <w:p w14:paraId="669ECE21" w14:textId="77777777" w:rsidR="00373F9D" w:rsidRDefault="00373F9D" w:rsidP="00373F9D">
      <w:pPr>
        <w:spacing w:line="480" w:lineRule="auto"/>
        <w:rPr>
          <w:rFonts w:ascii="Times New Roman" w:hAnsi="Times New Roman" w:cs="Times New Roman"/>
        </w:rPr>
      </w:pPr>
    </w:p>
    <w:p w14:paraId="7556A472" w14:textId="77777777" w:rsidR="00373F9D" w:rsidRDefault="00373F9D" w:rsidP="00373F9D">
      <w:pPr>
        <w:spacing w:line="480" w:lineRule="auto"/>
        <w:rPr>
          <w:rFonts w:ascii="Times New Roman" w:hAnsi="Times New Roman" w:cs="Times New Roman"/>
        </w:rPr>
      </w:pPr>
    </w:p>
    <w:p w14:paraId="17EFAF2A" w14:textId="77777777" w:rsidR="00373F9D" w:rsidRDefault="00373F9D" w:rsidP="00373F9D">
      <w:pPr>
        <w:spacing w:line="480" w:lineRule="auto"/>
        <w:rPr>
          <w:rFonts w:ascii="Times New Roman" w:hAnsi="Times New Roman" w:cs="Times New Roman"/>
        </w:rPr>
      </w:pPr>
    </w:p>
    <w:p w14:paraId="611F9A93" w14:textId="77777777" w:rsidR="00373F9D" w:rsidRDefault="00373F9D" w:rsidP="00373F9D">
      <w:pPr>
        <w:spacing w:line="480" w:lineRule="auto"/>
        <w:rPr>
          <w:rFonts w:ascii="Times New Roman" w:hAnsi="Times New Roman" w:cs="Times New Roman"/>
        </w:rPr>
      </w:pPr>
    </w:p>
    <w:p w14:paraId="1479DBB6" w14:textId="77777777" w:rsidR="00373F9D" w:rsidRDefault="00373F9D" w:rsidP="00373F9D">
      <w:pPr>
        <w:spacing w:line="480" w:lineRule="auto"/>
        <w:rPr>
          <w:rFonts w:ascii="Times New Roman" w:hAnsi="Times New Roman" w:cs="Times New Roman"/>
        </w:rPr>
      </w:pPr>
    </w:p>
    <w:p w14:paraId="21EE9495" w14:textId="77777777" w:rsidR="00373F9D" w:rsidRDefault="00373F9D" w:rsidP="00373F9D">
      <w:pPr>
        <w:spacing w:line="480" w:lineRule="auto"/>
        <w:rPr>
          <w:rFonts w:ascii="Times New Roman" w:hAnsi="Times New Roman" w:cs="Times New Roman"/>
        </w:rPr>
      </w:pPr>
    </w:p>
    <w:p w14:paraId="58C6EC32" w14:textId="77777777" w:rsidR="00373F9D" w:rsidRDefault="00373F9D" w:rsidP="00373F9D">
      <w:pPr>
        <w:spacing w:line="480" w:lineRule="auto"/>
        <w:rPr>
          <w:rFonts w:ascii="Times New Roman" w:hAnsi="Times New Roman" w:cs="Times New Roman"/>
        </w:rPr>
      </w:pPr>
    </w:p>
    <w:p w14:paraId="626032B9" w14:textId="77777777" w:rsidR="00373F9D" w:rsidRDefault="00373F9D" w:rsidP="00373F9D">
      <w:pPr>
        <w:spacing w:line="480" w:lineRule="auto"/>
        <w:rPr>
          <w:rFonts w:ascii="Times New Roman" w:hAnsi="Times New Roman" w:cs="Times New Roman"/>
        </w:rPr>
      </w:pPr>
    </w:p>
    <w:p w14:paraId="1F86C704" w14:textId="77777777" w:rsidR="00373F9D" w:rsidRDefault="00373F9D" w:rsidP="00373F9D">
      <w:pPr>
        <w:spacing w:line="480" w:lineRule="auto"/>
        <w:rPr>
          <w:rFonts w:ascii="Times New Roman" w:hAnsi="Times New Roman" w:cs="Times New Roman"/>
        </w:rPr>
      </w:pPr>
    </w:p>
    <w:p w14:paraId="108D95D6" w14:textId="77777777" w:rsidR="00373F9D" w:rsidRDefault="00373F9D" w:rsidP="00373F9D">
      <w:pPr>
        <w:spacing w:line="480" w:lineRule="auto"/>
        <w:rPr>
          <w:rFonts w:ascii="Times New Roman" w:hAnsi="Times New Roman" w:cs="Times New Roman"/>
        </w:rPr>
      </w:pPr>
    </w:p>
    <w:p w14:paraId="22B9DAC2" w14:textId="77777777" w:rsidR="00373F9D" w:rsidRDefault="00373F9D" w:rsidP="00373F9D">
      <w:pPr>
        <w:spacing w:line="480" w:lineRule="auto"/>
        <w:rPr>
          <w:rFonts w:ascii="Times New Roman" w:hAnsi="Times New Roman" w:cs="Times New Roman"/>
        </w:rPr>
      </w:pPr>
    </w:p>
    <w:p w14:paraId="4F09F7CD" w14:textId="77777777" w:rsidR="00373F9D" w:rsidRDefault="00373F9D" w:rsidP="00373F9D">
      <w:pPr>
        <w:spacing w:line="480" w:lineRule="auto"/>
        <w:rPr>
          <w:rFonts w:ascii="Times New Roman" w:hAnsi="Times New Roman" w:cs="Times New Roman"/>
        </w:rPr>
      </w:pPr>
    </w:p>
    <w:p w14:paraId="4C745D92" w14:textId="77777777" w:rsidR="00373F9D" w:rsidRDefault="00373F9D" w:rsidP="00373F9D">
      <w:pPr>
        <w:spacing w:line="480" w:lineRule="auto"/>
        <w:ind w:firstLine="720"/>
        <w:rPr>
          <w:rFonts w:ascii="Times New Roman" w:hAnsi="Times New Roman" w:cs="Times New Roman"/>
        </w:rPr>
      </w:pPr>
      <w:r w:rsidRPr="00DB4ED2">
        <w:rPr>
          <w:rFonts w:ascii="Times New Roman" w:hAnsi="Times New Roman" w:cs="Times New Roman"/>
        </w:rPr>
        <w:t xml:space="preserve">Table 3: </w:t>
      </w:r>
      <w:r>
        <w:rPr>
          <w:rFonts w:ascii="Times New Roman" w:hAnsi="Times New Roman" w:cs="Times New Roman"/>
        </w:rPr>
        <w:t>Imagination, cognitive ability and the Big Five as predictors of</w:t>
      </w:r>
      <w:r w:rsidRPr="00DB4ED2">
        <w:rPr>
          <w:rFonts w:ascii="Times New Roman" w:hAnsi="Times New Roman" w:cs="Times New Roman"/>
        </w:rPr>
        <w:t xml:space="preserve"> immediate information recall </w:t>
      </w:r>
    </w:p>
    <w:tbl>
      <w:tblPr>
        <w:tblStyle w:val="LightShading"/>
        <w:tblW w:w="7723" w:type="dxa"/>
        <w:tblLayout w:type="fixed"/>
        <w:tblLook w:val="04A0" w:firstRow="1" w:lastRow="0" w:firstColumn="1" w:lastColumn="0" w:noHBand="0" w:noVBand="1"/>
      </w:tblPr>
      <w:tblGrid>
        <w:gridCol w:w="1167"/>
        <w:gridCol w:w="2330"/>
        <w:gridCol w:w="923"/>
        <w:gridCol w:w="923"/>
        <w:gridCol w:w="793"/>
        <w:gridCol w:w="793"/>
        <w:gridCol w:w="794"/>
      </w:tblGrid>
      <w:tr w:rsidR="00373F9D" w:rsidRPr="00DB4ED2" w14:paraId="65E6D56F" w14:textId="77777777" w:rsidTr="00D646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7368BAC" w14:textId="77777777" w:rsidR="00373F9D" w:rsidRPr="00DB4ED2" w:rsidRDefault="00373F9D" w:rsidP="00D64663">
            <w:pPr>
              <w:rPr>
                <w:rFonts w:ascii="Times New Roman" w:hAnsi="Times New Roman" w:cs="Times New Roman"/>
              </w:rPr>
            </w:pPr>
          </w:p>
        </w:tc>
        <w:tc>
          <w:tcPr>
            <w:tcW w:w="2330" w:type="dxa"/>
            <w:noWrap/>
            <w:hideMark/>
          </w:tcPr>
          <w:p w14:paraId="729912F5"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tcPr>
          <w:p w14:paraId="75793A29"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w:t>
            </w:r>
          </w:p>
        </w:tc>
        <w:tc>
          <w:tcPr>
            <w:tcW w:w="923" w:type="dxa"/>
            <w:noWrap/>
          </w:tcPr>
          <w:p w14:paraId="46B92C28"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S</w:t>
            </w:r>
            <w:r>
              <w:rPr>
                <w:rFonts w:ascii="Times New Roman" w:hAnsi="Times New Roman" w:cs="Times New Roman"/>
              </w:rPr>
              <w:t>.</w:t>
            </w:r>
            <w:r w:rsidRPr="00DB4ED2">
              <w:rPr>
                <w:rFonts w:ascii="Times New Roman" w:hAnsi="Times New Roman" w:cs="Times New Roman"/>
              </w:rPr>
              <w:t>E</w:t>
            </w:r>
            <w:r>
              <w:rPr>
                <w:rFonts w:ascii="Times New Roman" w:hAnsi="Times New Roman" w:cs="Times New Roman"/>
              </w:rPr>
              <w:t>.</w:t>
            </w:r>
          </w:p>
        </w:tc>
        <w:tc>
          <w:tcPr>
            <w:tcW w:w="793" w:type="dxa"/>
          </w:tcPr>
          <w:p w14:paraId="48DFDEB6"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ECD">
              <w:rPr>
                <w:rFonts w:ascii="Times New Roman" w:eastAsia="Times New Roman" w:hAnsi="Times New Roman" w:cs="Times New Roman"/>
                <w:color w:val="222222"/>
                <w:shd w:val="clear" w:color="auto" w:fill="FFFFFF"/>
                <w:lang w:val="en-GB" w:eastAsia="en-GB"/>
              </w:rPr>
              <w:t>β</w:t>
            </w:r>
          </w:p>
        </w:tc>
        <w:tc>
          <w:tcPr>
            <w:tcW w:w="793" w:type="dxa"/>
            <w:noWrap/>
          </w:tcPr>
          <w:p w14:paraId="4F6FC056"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t</w:t>
            </w:r>
          </w:p>
        </w:tc>
        <w:tc>
          <w:tcPr>
            <w:tcW w:w="794" w:type="dxa"/>
            <w:noWrap/>
          </w:tcPr>
          <w:p w14:paraId="0D328361" w14:textId="77777777" w:rsidR="00373F9D" w:rsidRPr="00DB4ED2"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373F9D" w:rsidRPr="00DB4ED2" w14:paraId="3ACFF7DD"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tcPr>
          <w:p w14:paraId="6397022D" w14:textId="77777777" w:rsidR="00373F9D" w:rsidRPr="00DB4ED2" w:rsidRDefault="00373F9D" w:rsidP="00D64663">
            <w:pPr>
              <w:rPr>
                <w:rFonts w:ascii="Times New Roman" w:hAnsi="Times New Roman" w:cs="Times New Roman"/>
              </w:rPr>
            </w:pPr>
            <w:r>
              <w:rPr>
                <w:rFonts w:ascii="Times New Roman" w:hAnsi="Times New Roman" w:cs="Times New Roman"/>
              </w:rPr>
              <w:t>Step 1</w:t>
            </w:r>
          </w:p>
        </w:tc>
        <w:tc>
          <w:tcPr>
            <w:tcW w:w="2330" w:type="dxa"/>
            <w:noWrap/>
          </w:tcPr>
          <w:p w14:paraId="333B660B"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08C68AD7"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tcPr>
          <w:p w14:paraId="43C92196"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161A5C46" w14:textId="77777777" w:rsidR="00373F9D"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tcPr>
          <w:p w14:paraId="0C52A8AC" w14:textId="77777777" w:rsidR="00373F9D"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tcPr>
          <w:p w14:paraId="5A1D8DA6"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73F9D" w:rsidRPr="00DB4ED2" w14:paraId="61B37408"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5764BBF7" w14:textId="77777777" w:rsidR="00373F9D" w:rsidRPr="00DB4ED2" w:rsidRDefault="00373F9D" w:rsidP="00D64663">
            <w:pPr>
              <w:rPr>
                <w:rFonts w:ascii="Times New Roman" w:hAnsi="Times New Roman" w:cs="Times New Roman"/>
              </w:rPr>
            </w:pPr>
          </w:p>
        </w:tc>
        <w:tc>
          <w:tcPr>
            <w:tcW w:w="2330" w:type="dxa"/>
            <w:noWrap/>
            <w:hideMark/>
          </w:tcPr>
          <w:p w14:paraId="4E8BD509" w14:textId="77777777" w:rsidR="00373F9D" w:rsidRPr="00DB4ED2"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6578A018"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0.07</w:t>
            </w:r>
          </w:p>
        </w:tc>
        <w:tc>
          <w:tcPr>
            <w:tcW w:w="923" w:type="dxa"/>
            <w:noWrap/>
            <w:vAlign w:val="center"/>
            <w:hideMark/>
          </w:tcPr>
          <w:p w14:paraId="5FA2B326"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0.03</w:t>
            </w:r>
          </w:p>
        </w:tc>
        <w:tc>
          <w:tcPr>
            <w:tcW w:w="793" w:type="dxa"/>
            <w:vAlign w:val="center"/>
          </w:tcPr>
          <w:p w14:paraId="7FBFB15C"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.16</w:t>
            </w:r>
          </w:p>
        </w:tc>
        <w:tc>
          <w:tcPr>
            <w:tcW w:w="793" w:type="dxa"/>
            <w:noWrap/>
            <w:vAlign w:val="center"/>
            <w:hideMark/>
          </w:tcPr>
          <w:p w14:paraId="78042096"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2.</w:t>
            </w:r>
            <w:r>
              <w:rPr>
                <w:rFonts w:ascii="Times New Roman" w:hAnsi="Times New Roman" w:cs="Times New Roman"/>
              </w:rPr>
              <w:t>04</w:t>
            </w:r>
          </w:p>
        </w:tc>
        <w:tc>
          <w:tcPr>
            <w:tcW w:w="794" w:type="dxa"/>
            <w:noWrap/>
            <w:vAlign w:val="center"/>
            <w:hideMark/>
          </w:tcPr>
          <w:p w14:paraId="51631899"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.04</w:t>
            </w:r>
            <w:r>
              <w:rPr>
                <w:rFonts w:ascii="Times New Roman" w:hAnsi="Times New Roman" w:cs="Times New Roman"/>
              </w:rPr>
              <w:t>3</w:t>
            </w:r>
          </w:p>
        </w:tc>
      </w:tr>
      <w:tr w:rsidR="00373F9D" w:rsidRPr="00DB4ED2" w14:paraId="196169DC"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3C773790" w14:textId="77777777" w:rsidR="00373F9D" w:rsidRPr="00DB4ED2" w:rsidRDefault="00373F9D" w:rsidP="00D64663">
            <w:pPr>
              <w:rPr>
                <w:rFonts w:ascii="Times New Roman" w:hAnsi="Times New Roman" w:cs="Times New Roman"/>
              </w:rPr>
            </w:pPr>
            <w:r>
              <w:rPr>
                <w:rFonts w:ascii="Times New Roman" w:hAnsi="Times New Roman" w:cs="Times New Roman"/>
              </w:rPr>
              <w:t>Step 2</w:t>
            </w:r>
          </w:p>
        </w:tc>
        <w:tc>
          <w:tcPr>
            <w:tcW w:w="2330" w:type="dxa"/>
            <w:noWrap/>
            <w:hideMark/>
          </w:tcPr>
          <w:p w14:paraId="449B754A"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1AEF79E4"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7023E9C8"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2CCC8236"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3CAC2277"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32B308B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73F9D" w:rsidRPr="00DB4ED2" w14:paraId="4A2922D3"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926E48E" w14:textId="77777777" w:rsidR="00373F9D" w:rsidRPr="00DB4ED2" w:rsidRDefault="00373F9D" w:rsidP="00D64663">
            <w:pPr>
              <w:rPr>
                <w:rFonts w:ascii="Times New Roman" w:hAnsi="Times New Roman" w:cs="Times New Roman"/>
              </w:rPr>
            </w:pPr>
          </w:p>
        </w:tc>
        <w:tc>
          <w:tcPr>
            <w:tcW w:w="2330" w:type="dxa"/>
            <w:noWrap/>
            <w:hideMark/>
          </w:tcPr>
          <w:p w14:paraId="741AE7EF" w14:textId="77777777" w:rsidR="00373F9D" w:rsidRPr="00DB4ED2"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4740BF8C" w14:textId="77777777" w:rsidR="00373F9D" w:rsidRPr="00F569EF"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69EF">
              <w:rPr>
                <w:rFonts w:ascii="Times New Roman" w:hAnsi="Times New Roman" w:cs="Times New Roman"/>
              </w:rPr>
              <w:t>0.07</w:t>
            </w:r>
          </w:p>
        </w:tc>
        <w:tc>
          <w:tcPr>
            <w:tcW w:w="923" w:type="dxa"/>
            <w:noWrap/>
            <w:vAlign w:val="center"/>
            <w:hideMark/>
          </w:tcPr>
          <w:p w14:paraId="1A01444A"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0.03</w:t>
            </w:r>
          </w:p>
        </w:tc>
        <w:tc>
          <w:tcPr>
            <w:tcW w:w="793" w:type="dxa"/>
            <w:vAlign w:val="center"/>
          </w:tcPr>
          <w:p w14:paraId="3DA589F9"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.16</w:t>
            </w:r>
          </w:p>
        </w:tc>
        <w:tc>
          <w:tcPr>
            <w:tcW w:w="793" w:type="dxa"/>
            <w:noWrap/>
            <w:vAlign w:val="center"/>
            <w:hideMark/>
          </w:tcPr>
          <w:p w14:paraId="12AAED0D"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2.1</w:t>
            </w:r>
            <w:r>
              <w:rPr>
                <w:rFonts w:ascii="Times New Roman" w:hAnsi="Times New Roman" w:cs="Times New Roman"/>
              </w:rPr>
              <w:t>6</w:t>
            </w:r>
          </w:p>
        </w:tc>
        <w:tc>
          <w:tcPr>
            <w:tcW w:w="794" w:type="dxa"/>
            <w:noWrap/>
            <w:vAlign w:val="center"/>
            <w:hideMark/>
          </w:tcPr>
          <w:p w14:paraId="4254CC29"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.03</w:t>
            </w:r>
            <w:r>
              <w:rPr>
                <w:rFonts w:ascii="Times New Roman" w:hAnsi="Times New Roman" w:cs="Times New Roman"/>
              </w:rPr>
              <w:t>2</w:t>
            </w:r>
          </w:p>
        </w:tc>
      </w:tr>
      <w:tr w:rsidR="00373F9D" w:rsidRPr="00DB4ED2" w14:paraId="170026D4"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729E201" w14:textId="77777777" w:rsidR="00373F9D" w:rsidRPr="00DB4ED2" w:rsidRDefault="00373F9D" w:rsidP="00D64663">
            <w:pPr>
              <w:rPr>
                <w:rFonts w:ascii="Times New Roman" w:hAnsi="Times New Roman" w:cs="Times New Roman"/>
              </w:rPr>
            </w:pPr>
          </w:p>
        </w:tc>
        <w:tc>
          <w:tcPr>
            <w:tcW w:w="2330" w:type="dxa"/>
            <w:noWrap/>
            <w:hideMark/>
          </w:tcPr>
          <w:p w14:paraId="0CD002AE"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Lettersets</w:t>
            </w:r>
          </w:p>
        </w:tc>
        <w:tc>
          <w:tcPr>
            <w:tcW w:w="923" w:type="dxa"/>
            <w:vAlign w:val="center"/>
          </w:tcPr>
          <w:p w14:paraId="2303772C" w14:textId="77777777" w:rsidR="00373F9D" w:rsidRPr="00F569EF"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69EF">
              <w:rPr>
                <w:rFonts w:ascii="Times New Roman" w:hAnsi="Times New Roman" w:cs="Times New Roman"/>
              </w:rPr>
              <w:t>0.60</w:t>
            </w:r>
          </w:p>
        </w:tc>
        <w:tc>
          <w:tcPr>
            <w:tcW w:w="923" w:type="dxa"/>
            <w:noWrap/>
            <w:vAlign w:val="center"/>
            <w:hideMark/>
          </w:tcPr>
          <w:p w14:paraId="56FFA208"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0.14</w:t>
            </w:r>
          </w:p>
        </w:tc>
        <w:tc>
          <w:tcPr>
            <w:tcW w:w="793" w:type="dxa"/>
            <w:vAlign w:val="center"/>
          </w:tcPr>
          <w:p w14:paraId="27F7FEF3"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.30</w:t>
            </w:r>
          </w:p>
        </w:tc>
        <w:tc>
          <w:tcPr>
            <w:tcW w:w="793" w:type="dxa"/>
            <w:noWrap/>
            <w:vAlign w:val="center"/>
            <w:hideMark/>
          </w:tcPr>
          <w:p w14:paraId="6FFC7549"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4.</w:t>
            </w:r>
            <w:r>
              <w:rPr>
                <w:rFonts w:ascii="Times New Roman" w:hAnsi="Times New Roman" w:cs="Times New Roman"/>
              </w:rPr>
              <w:t>23</w:t>
            </w:r>
          </w:p>
        </w:tc>
        <w:tc>
          <w:tcPr>
            <w:tcW w:w="794" w:type="dxa"/>
            <w:noWrap/>
            <w:vAlign w:val="center"/>
            <w:hideMark/>
          </w:tcPr>
          <w:p w14:paraId="432C5686"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w:t>
            </w:r>
            <w:r>
              <w:rPr>
                <w:rFonts w:ascii="Times New Roman" w:hAnsi="Times New Roman" w:cs="Times New Roman"/>
              </w:rPr>
              <w:t>1</w:t>
            </w:r>
          </w:p>
        </w:tc>
      </w:tr>
      <w:tr w:rsidR="00373F9D" w:rsidRPr="00DB4ED2" w14:paraId="2CC60657"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BDE45D0" w14:textId="77777777" w:rsidR="00373F9D" w:rsidRPr="00DB4ED2" w:rsidRDefault="00373F9D" w:rsidP="00D64663">
            <w:pPr>
              <w:rPr>
                <w:rFonts w:ascii="Times New Roman" w:hAnsi="Times New Roman" w:cs="Times New Roman"/>
              </w:rPr>
            </w:pPr>
            <w:r>
              <w:rPr>
                <w:rFonts w:ascii="Times New Roman" w:hAnsi="Times New Roman" w:cs="Times New Roman"/>
              </w:rPr>
              <w:t>Step 3</w:t>
            </w:r>
          </w:p>
        </w:tc>
        <w:tc>
          <w:tcPr>
            <w:tcW w:w="2330" w:type="dxa"/>
            <w:noWrap/>
            <w:hideMark/>
          </w:tcPr>
          <w:p w14:paraId="1929429D" w14:textId="77777777" w:rsidR="00373F9D" w:rsidRPr="00DB4ED2"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vAlign w:val="center"/>
          </w:tcPr>
          <w:p w14:paraId="5EED32DC"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4CC51A1B"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vAlign w:val="center"/>
          </w:tcPr>
          <w:p w14:paraId="40876523"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253FB5B3"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182A6088" w14:textId="77777777" w:rsidR="00373F9D" w:rsidRPr="00DB4ED2"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73F9D" w:rsidRPr="00DB4ED2" w14:paraId="4A479D73"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3EE15A4" w14:textId="77777777" w:rsidR="00373F9D" w:rsidRPr="00DB4ED2" w:rsidRDefault="00373F9D" w:rsidP="00D64663">
            <w:pPr>
              <w:rPr>
                <w:rFonts w:ascii="Times New Roman" w:hAnsi="Times New Roman" w:cs="Times New Roman"/>
              </w:rPr>
            </w:pPr>
          </w:p>
        </w:tc>
        <w:tc>
          <w:tcPr>
            <w:tcW w:w="2330" w:type="dxa"/>
            <w:noWrap/>
            <w:hideMark/>
          </w:tcPr>
          <w:p w14:paraId="1FC10CD9"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4C169342" w14:textId="77777777" w:rsidR="00373F9D" w:rsidRPr="00270D66"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0.02</w:t>
            </w:r>
          </w:p>
        </w:tc>
        <w:tc>
          <w:tcPr>
            <w:tcW w:w="923" w:type="dxa"/>
            <w:noWrap/>
            <w:vAlign w:val="center"/>
            <w:hideMark/>
          </w:tcPr>
          <w:p w14:paraId="191C2E2F"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0.04</w:t>
            </w:r>
          </w:p>
        </w:tc>
        <w:tc>
          <w:tcPr>
            <w:tcW w:w="793" w:type="dxa"/>
            <w:vAlign w:val="center"/>
          </w:tcPr>
          <w:p w14:paraId="6924876E"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B4ED2">
              <w:rPr>
                <w:rFonts w:ascii="Times New Roman" w:eastAsia="Times New Roman" w:hAnsi="Times New Roman" w:cs="Times New Roman"/>
                <w:color w:val="000000"/>
              </w:rPr>
              <w:t>.0</w:t>
            </w:r>
            <w:r>
              <w:rPr>
                <w:rFonts w:ascii="Times New Roman" w:eastAsia="Times New Roman" w:hAnsi="Times New Roman" w:cs="Times New Roman"/>
                <w:color w:val="000000"/>
              </w:rPr>
              <w:t>4</w:t>
            </w:r>
          </w:p>
        </w:tc>
        <w:tc>
          <w:tcPr>
            <w:tcW w:w="793" w:type="dxa"/>
            <w:noWrap/>
            <w:vAlign w:val="center"/>
            <w:hideMark/>
          </w:tcPr>
          <w:p w14:paraId="396C764E"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0.5</w:t>
            </w:r>
            <w:r>
              <w:rPr>
                <w:rFonts w:ascii="Times New Roman" w:eastAsia="Times New Roman" w:hAnsi="Times New Roman" w:cs="Times New Roman"/>
                <w:color w:val="000000"/>
              </w:rPr>
              <w:t>0</w:t>
            </w:r>
          </w:p>
        </w:tc>
        <w:tc>
          <w:tcPr>
            <w:tcW w:w="794" w:type="dxa"/>
            <w:noWrap/>
            <w:vAlign w:val="center"/>
            <w:hideMark/>
          </w:tcPr>
          <w:p w14:paraId="11036508"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w:t>
            </w:r>
            <w:r>
              <w:rPr>
                <w:rFonts w:ascii="Times New Roman" w:eastAsia="Times New Roman" w:hAnsi="Times New Roman" w:cs="Times New Roman"/>
                <w:color w:val="000000"/>
              </w:rPr>
              <w:t>614</w:t>
            </w:r>
          </w:p>
        </w:tc>
      </w:tr>
      <w:tr w:rsidR="00373F9D" w:rsidRPr="00244F08" w14:paraId="2F88C893"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387031CC" w14:textId="77777777" w:rsidR="00373F9D" w:rsidRPr="00823435" w:rsidRDefault="00373F9D" w:rsidP="00D64663">
            <w:pPr>
              <w:rPr>
                <w:rFonts w:ascii="Times New Roman" w:hAnsi="Times New Roman" w:cs="Times New Roman"/>
                <w:bCs w:val="0"/>
              </w:rPr>
            </w:pPr>
          </w:p>
        </w:tc>
        <w:tc>
          <w:tcPr>
            <w:tcW w:w="2330" w:type="dxa"/>
            <w:noWrap/>
            <w:hideMark/>
          </w:tcPr>
          <w:p w14:paraId="433343F7" w14:textId="77777777" w:rsidR="00373F9D" w:rsidRPr="00244F08"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4F08">
              <w:rPr>
                <w:rFonts w:ascii="Times New Roman" w:hAnsi="Times New Roman" w:cs="Times New Roman"/>
              </w:rPr>
              <w:t>Lettersets</w:t>
            </w:r>
          </w:p>
        </w:tc>
        <w:tc>
          <w:tcPr>
            <w:tcW w:w="923" w:type="dxa"/>
            <w:vAlign w:val="center"/>
          </w:tcPr>
          <w:p w14:paraId="20C320F1" w14:textId="77777777" w:rsidR="00373F9D" w:rsidRPr="00270D66"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0.49</w:t>
            </w:r>
          </w:p>
        </w:tc>
        <w:tc>
          <w:tcPr>
            <w:tcW w:w="923" w:type="dxa"/>
            <w:noWrap/>
            <w:vAlign w:val="center"/>
            <w:hideMark/>
          </w:tcPr>
          <w:p w14:paraId="78D37897"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0.14</w:t>
            </w:r>
          </w:p>
        </w:tc>
        <w:tc>
          <w:tcPr>
            <w:tcW w:w="793" w:type="dxa"/>
            <w:vAlign w:val="center"/>
          </w:tcPr>
          <w:p w14:paraId="63C63E27"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44F08">
              <w:rPr>
                <w:rFonts w:ascii="Times New Roman" w:eastAsia="Times New Roman" w:hAnsi="Times New Roman" w:cs="Times New Roman"/>
                <w:color w:val="000000"/>
              </w:rPr>
              <w:t>.</w:t>
            </w:r>
            <w:r>
              <w:rPr>
                <w:rFonts w:ascii="Times New Roman" w:eastAsia="Times New Roman" w:hAnsi="Times New Roman" w:cs="Times New Roman"/>
                <w:color w:val="000000"/>
              </w:rPr>
              <w:t>24</w:t>
            </w:r>
          </w:p>
        </w:tc>
        <w:tc>
          <w:tcPr>
            <w:tcW w:w="793" w:type="dxa"/>
            <w:noWrap/>
            <w:vAlign w:val="center"/>
            <w:hideMark/>
          </w:tcPr>
          <w:p w14:paraId="474B3D67"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3.</w:t>
            </w:r>
            <w:r>
              <w:rPr>
                <w:rFonts w:ascii="Times New Roman" w:eastAsia="Times New Roman" w:hAnsi="Times New Roman" w:cs="Times New Roman"/>
                <w:color w:val="000000"/>
              </w:rPr>
              <w:t>40</w:t>
            </w:r>
          </w:p>
        </w:tc>
        <w:tc>
          <w:tcPr>
            <w:tcW w:w="794" w:type="dxa"/>
            <w:noWrap/>
            <w:vAlign w:val="center"/>
            <w:hideMark/>
          </w:tcPr>
          <w:p w14:paraId="2C7F6D17"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.00</w:t>
            </w:r>
            <w:r>
              <w:rPr>
                <w:rFonts w:ascii="Times New Roman" w:eastAsia="Times New Roman" w:hAnsi="Times New Roman" w:cs="Times New Roman"/>
                <w:color w:val="000000"/>
              </w:rPr>
              <w:t>1</w:t>
            </w:r>
          </w:p>
        </w:tc>
      </w:tr>
      <w:tr w:rsidR="00373F9D" w:rsidRPr="00DB4ED2" w14:paraId="3648321A"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D83723D" w14:textId="77777777" w:rsidR="00373F9D" w:rsidRPr="00DB4ED2" w:rsidRDefault="00373F9D" w:rsidP="00D64663">
            <w:pPr>
              <w:rPr>
                <w:rFonts w:ascii="Times New Roman" w:hAnsi="Times New Roman" w:cs="Times New Roman"/>
              </w:rPr>
            </w:pPr>
          </w:p>
        </w:tc>
        <w:tc>
          <w:tcPr>
            <w:tcW w:w="2330" w:type="dxa"/>
            <w:noWrap/>
            <w:hideMark/>
          </w:tcPr>
          <w:p w14:paraId="26C268E6"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Neuroticism</w:t>
            </w:r>
          </w:p>
        </w:tc>
        <w:tc>
          <w:tcPr>
            <w:tcW w:w="923" w:type="dxa"/>
            <w:vAlign w:val="center"/>
          </w:tcPr>
          <w:p w14:paraId="0B3F1820" w14:textId="77777777" w:rsidR="00373F9D" w:rsidRPr="00270D66"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-0.06</w:t>
            </w:r>
          </w:p>
        </w:tc>
        <w:tc>
          <w:tcPr>
            <w:tcW w:w="923" w:type="dxa"/>
            <w:noWrap/>
            <w:vAlign w:val="center"/>
            <w:hideMark/>
          </w:tcPr>
          <w:p w14:paraId="0E8D2B91"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0.63</w:t>
            </w:r>
          </w:p>
        </w:tc>
        <w:tc>
          <w:tcPr>
            <w:tcW w:w="793" w:type="dxa"/>
            <w:vAlign w:val="center"/>
          </w:tcPr>
          <w:p w14:paraId="58CD0608"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r w:rsidRPr="00DB4ED2">
              <w:rPr>
                <w:rFonts w:ascii="Times New Roman" w:eastAsia="Times New Roman" w:hAnsi="Times New Roman" w:cs="Times New Roman"/>
                <w:color w:val="000000"/>
              </w:rPr>
              <w:t>.0</w:t>
            </w:r>
            <w:r>
              <w:rPr>
                <w:rFonts w:ascii="Times New Roman" w:eastAsia="Times New Roman" w:hAnsi="Times New Roman" w:cs="Times New Roman"/>
                <w:color w:val="000000"/>
              </w:rPr>
              <w:t>1</w:t>
            </w:r>
          </w:p>
        </w:tc>
        <w:tc>
          <w:tcPr>
            <w:tcW w:w="793" w:type="dxa"/>
            <w:noWrap/>
            <w:vAlign w:val="center"/>
            <w:hideMark/>
          </w:tcPr>
          <w:p w14:paraId="4C6D4F20"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w:t>
            </w:r>
            <w:r>
              <w:rPr>
                <w:rFonts w:ascii="Times New Roman" w:eastAsia="Times New Roman" w:hAnsi="Times New Roman" w:cs="Times New Roman"/>
                <w:color w:val="000000"/>
              </w:rPr>
              <w:t>09</w:t>
            </w:r>
          </w:p>
        </w:tc>
        <w:tc>
          <w:tcPr>
            <w:tcW w:w="794" w:type="dxa"/>
            <w:noWrap/>
            <w:vAlign w:val="center"/>
            <w:hideMark/>
          </w:tcPr>
          <w:p w14:paraId="18815FE2"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.9</w:t>
            </w:r>
            <w:r>
              <w:rPr>
                <w:rFonts w:ascii="Times New Roman" w:eastAsia="Times New Roman" w:hAnsi="Times New Roman" w:cs="Times New Roman"/>
                <w:color w:val="000000"/>
              </w:rPr>
              <w:t>30</w:t>
            </w:r>
          </w:p>
        </w:tc>
      </w:tr>
      <w:tr w:rsidR="00373F9D" w:rsidRPr="00244F08" w14:paraId="752A41D8"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AB6D07D" w14:textId="77777777" w:rsidR="00373F9D" w:rsidRPr="00823435" w:rsidRDefault="00373F9D" w:rsidP="00D64663">
            <w:pPr>
              <w:rPr>
                <w:rFonts w:ascii="Times New Roman" w:hAnsi="Times New Roman" w:cs="Times New Roman"/>
                <w:bCs w:val="0"/>
              </w:rPr>
            </w:pPr>
          </w:p>
        </w:tc>
        <w:tc>
          <w:tcPr>
            <w:tcW w:w="2330" w:type="dxa"/>
            <w:noWrap/>
            <w:hideMark/>
          </w:tcPr>
          <w:p w14:paraId="2268F200" w14:textId="77777777" w:rsidR="00373F9D" w:rsidRPr="00244F08"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4F08">
              <w:rPr>
                <w:rFonts w:ascii="Times New Roman" w:hAnsi="Times New Roman" w:cs="Times New Roman"/>
              </w:rPr>
              <w:t>Extraversion</w:t>
            </w:r>
          </w:p>
        </w:tc>
        <w:tc>
          <w:tcPr>
            <w:tcW w:w="923" w:type="dxa"/>
            <w:vAlign w:val="center"/>
          </w:tcPr>
          <w:p w14:paraId="2F18B262" w14:textId="77777777" w:rsidR="00373F9D" w:rsidRPr="00270D66"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-0.28</w:t>
            </w:r>
          </w:p>
        </w:tc>
        <w:tc>
          <w:tcPr>
            <w:tcW w:w="923" w:type="dxa"/>
            <w:noWrap/>
            <w:vAlign w:val="center"/>
            <w:hideMark/>
          </w:tcPr>
          <w:p w14:paraId="61801EE9"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0.60</w:t>
            </w:r>
          </w:p>
        </w:tc>
        <w:tc>
          <w:tcPr>
            <w:tcW w:w="793" w:type="dxa"/>
            <w:vAlign w:val="center"/>
          </w:tcPr>
          <w:p w14:paraId="0B2EAB29"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r w:rsidRPr="00244F08">
              <w:rPr>
                <w:rFonts w:ascii="Times New Roman" w:eastAsia="Times New Roman" w:hAnsi="Times New Roman" w:cs="Times New Roman"/>
                <w:color w:val="000000"/>
              </w:rPr>
              <w:t>.</w:t>
            </w:r>
            <w:r>
              <w:rPr>
                <w:rFonts w:ascii="Times New Roman" w:eastAsia="Times New Roman" w:hAnsi="Times New Roman" w:cs="Times New Roman"/>
                <w:color w:val="000000"/>
              </w:rPr>
              <w:t>04</w:t>
            </w:r>
          </w:p>
        </w:tc>
        <w:tc>
          <w:tcPr>
            <w:tcW w:w="793" w:type="dxa"/>
            <w:noWrap/>
            <w:vAlign w:val="center"/>
            <w:hideMark/>
          </w:tcPr>
          <w:p w14:paraId="1869078F"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-0.4</w:t>
            </w:r>
            <w:r>
              <w:rPr>
                <w:rFonts w:ascii="Times New Roman" w:eastAsia="Times New Roman" w:hAnsi="Times New Roman" w:cs="Times New Roman"/>
                <w:color w:val="000000"/>
              </w:rPr>
              <w:t>7</w:t>
            </w:r>
          </w:p>
        </w:tc>
        <w:tc>
          <w:tcPr>
            <w:tcW w:w="794" w:type="dxa"/>
            <w:noWrap/>
            <w:vAlign w:val="center"/>
            <w:hideMark/>
          </w:tcPr>
          <w:p w14:paraId="1053AD41"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.6</w:t>
            </w:r>
            <w:r>
              <w:rPr>
                <w:rFonts w:ascii="Times New Roman" w:eastAsia="Times New Roman" w:hAnsi="Times New Roman" w:cs="Times New Roman"/>
                <w:color w:val="000000"/>
              </w:rPr>
              <w:t>38</w:t>
            </w:r>
          </w:p>
        </w:tc>
      </w:tr>
      <w:tr w:rsidR="00373F9D" w:rsidRPr="00DB4ED2" w14:paraId="27A14A1C"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12CF440" w14:textId="77777777" w:rsidR="00373F9D" w:rsidRPr="00DB4ED2" w:rsidRDefault="00373F9D" w:rsidP="00D64663">
            <w:pPr>
              <w:rPr>
                <w:rFonts w:ascii="Times New Roman" w:hAnsi="Times New Roman" w:cs="Times New Roman"/>
              </w:rPr>
            </w:pPr>
          </w:p>
        </w:tc>
        <w:tc>
          <w:tcPr>
            <w:tcW w:w="2330" w:type="dxa"/>
            <w:noWrap/>
            <w:hideMark/>
          </w:tcPr>
          <w:p w14:paraId="64A333F5"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Openness</w:t>
            </w:r>
          </w:p>
        </w:tc>
        <w:tc>
          <w:tcPr>
            <w:tcW w:w="923" w:type="dxa"/>
            <w:vAlign w:val="center"/>
          </w:tcPr>
          <w:p w14:paraId="640D2FD1" w14:textId="77777777" w:rsidR="00373F9D" w:rsidRPr="00270D66"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2.14</w:t>
            </w:r>
          </w:p>
        </w:tc>
        <w:tc>
          <w:tcPr>
            <w:tcW w:w="923" w:type="dxa"/>
            <w:noWrap/>
            <w:vAlign w:val="center"/>
            <w:hideMark/>
          </w:tcPr>
          <w:p w14:paraId="68F061C1"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0.72</w:t>
            </w:r>
          </w:p>
        </w:tc>
        <w:tc>
          <w:tcPr>
            <w:tcW w:w="793" w:type="dxa"/>
            <w:vAlign w:val="center"/>
          </w:tcPr>
          <w:p w14:paraId="68E31A7A" w14:textId="77777777" w:rsidR="00373F9D"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793" w:type="dxa"/>
            <w:noWrap/>
            <w:vAlign w:val="center"/>
            <w:hideMark/>
          </w:tcPr>
          <w:p w14:paraId="6B7BB3B4"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2.99</w:t>
            </w:r>
          </w:p>
        </w:tc>
        <w:tc>
          <w:tcPr>
            <w:tcW w:w="794" w:type="dxa"/>
            <w:noWrap/>
            <w:vAlign w:val="center"/>
            <w:hideMark/>
          </w:tcPr>
          <w:p w14:paraId="03A9E420"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.00</w:t>
            </w:r>
            <w:r>
              <w:rPr>
                <w:rFonts w:ascii="Times New Roman" w:eastAsia="Times New Roman" w:hAnsi="Times New Roman" w:cs="Times New Roman"/>
                <w:color w:val="000000"/>
              </w:rPr>
              <w:t>3</w:t>
            </w:r>
          </w:p>
        </w:tc>
      </w:tr>
      <w:tr w:rsidR="00373F9D" w:rsidRPr="00244F08" w14:paraId="5F8282F1" w14:textId="77777777" w:rsidTr="00D64663">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1A4EDA2" w14:textId="77777777" w:rsidR="00373F9D" w:rsidRPr="00823435" w:rsidRDefault="00373F9D" w:rsidP="00D64663">
            <w:pPr>
              <w:rPr>
                <w:rFonts w:ascii="Times New Roman" w:hAnsi="Times New Roman" w:cs="Times New Roman"/>
                <w:bCs w:val="0"/>
              </w:rPr>
            </w:pPr>
          </w:p>
        </w:tc>
        <w:tc>
          <w:tcPr>
            <w:tcW w:w="2330" w:type="dxa"/>
            <w:noWrap/>
            <w:hideMark/>
          </w:tcPr>
          <w:p w14:paraId="5F3D5B68" w14:textId="77777777" w:rsidR="00373F9D" w:rsidRPr="00244F08"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4F08">
              <w:rPr>
                <w:rFonts w:ascii="Times New Roman" w:hAnsi="Times New Roman" w:cs="Times New Roman"/>
              </w:rPr>
              <w:t>Agreeableness</w:t>
            </w:r>
          </w:p>
        </w:tc>
        <w:tc>
          <w:tcPr>
            <w:tcW w:w="923" w:type="dxa"/>
            <w:vAlign w:val="center"/>
          </w:tcPr>
          <w:p w14:paraId="4FE892DA" w14:textId="77777777" w:rsidR="00373F9D" w:rsidRPr="00270D66"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0.95</w:t>
            </w:r>
          </w:p>
        </w:tc>
        <w:tc>
          <w:tcPr>
            <w:tcW w:w="923" w:type="dxa"/>
            <w:noWrap/>
            <w:vAlign w:val="center"/>
            <w:hideMark/>
          </w:tcPr>
          <w:p w14:paraId="28568884"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0.68</w:t>
            </w:r>
          </w:p>
        </w:tc>
        <w:tc>
          <w:tcPr>
            <w:tcW w:w="793" w:type="dxa"/>
            <w:vAlign w:val="center"/>
          </w:tcPr>
          <w:p w14:paraId="1AC00932"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793" w:type="dxa"/>
            <w:noWrap/>
            <w:vAlign w:val="center"/>
            <w:hideMark/>
          </w:tcPr>
          <w:p w14:paraId="542D8374"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1.41</w:t>
            </w:r>
          </w:p>
        </w:tc>
        <w:tc>
          <w:tcPr>
            <w:tcW w:w="794" w:type="dxa"/>
            <w:noWrap/>
            <w:vAlign w:val="center"/>
            <w:hideMark/>
          </w:tcPr>
          <w:p w14:paraId="7118CD22" w14:textId="77777777" w:rsidR="00373F9D" w:rsidRPr="00244F08" w:rsidRDefault="00373F9D" w:rsidP="00D646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.16</w:t>
            </w:r>
            <w:r>
              <w:rPr>
                <w:rFonts w:ascii="Times New Roman" w:eastAsia="Times New Roman" w:hAnsi="Times New Roman" w:cs="Times New Roman"/>
                <w:color w:val="000000"/>
              </w:rPr>
              <w:t>1</w:t>
            </w:r>
          </w:p>
        </w:tc>
      </w:tr>
      <w:tr w:rsidR="00373F9D" w:rsidRPr="00DB4ED2" w14:paraId="67932B27" w14:textId="77777777" w:rsidTr="00D646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CE63F7A" w14:textId="77777777" w:rsidR="00373F9D" w:rsidRPr="00DB4ED2" w:rsidRDefault="00373F9D" w:rsidP="00D64663">
            <w:pPr>
              <w:rPr>
                <w:rFonts w:ascii="Times New Roman" w:hAnsi="Times New Roman" w:cs="Times New Roman"/>
              </w:rPr>
            </w:pPr>
          </w:p>
        </w:tc>
        <w:tc>
          <w:tcPr>
            <w:tcW w:w="2330" w:type="dxa"/>
            <w:noWrap/>
            <w:hideMark/>
          </w:tcPr>
          <w:p w14:paraId="181E02B1" w14:textId="77777777" w:rsidR="00373F9D" w:rsidRPr="00DB4ED2"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Conscientiousness</w:t>
            </w:r>
          </w:p>
        </w:tc>
        <w:tc>
          <w:tcPr>
            <w:tcW w:w="923" w:type="dxa"/>
            <w:vAlign w:val="center"/>
          </w:tcPr>
          <w:p w14:paraId="5259EBD5" w14:textId="77777777" w:rsidR="00373F9D" w:rsidRPr="00270D66"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-0.93</w:t>
            </w:r>
          </w:p>
        </w:tc>
        <w:tc>
          <w:tcPr>
            <w:tcW w:w="923" w:type="dxa"/>
            <w:noWrap/>
            <w:vAlign w:val="center"/>
            <w:hideMark/>
          </w:tcPr>
          <w:p w14:paraId="5EB938AC"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0.5</w:t>
            </w:r>
            <w:r>
              <w:rPr>
                <w:rFonts w:ascii="Times New Roman" w:eastAsia="Times New Roman" w:hAnsi="Times New Roman" w:cs="Times New Roman"/>
                <w:color w:val="000000"/>
              </w:rPr>
              <w:t>7</w:t>
            </w:r>
          </w:p>
        </w:tc>
        <w:tc>
          <w:tcPr>
            <w:tcW w:w="793" w:type="dxa"/>
            <w:vAlign w:val="center"/>
          </w:tcPr>
          <w:p w14:paraId="02C006B7"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93" w:type="dxa"/>
            <w:noWrap/>
            <w:vAlign w:val="center"/>
            <w:hideMark/>
          </w:tcPr>
          <w:p w14:paraId="1BCE40FF"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-1.</w:t>
            </w:r>
            <w:r>
              <w:rPr>
                <w:rFonts w:ascii="Times New Roman" w:eastAsia="Times New Roman" w:hAnsi="Times New Roman" w:cs="Times New Roman"/>
                <w:color w:val="000000"/>
              </w:rPr>
              <w:t>64</w:t>
            </w:r>
          </w:p>
        </w:tc>
        <w:tc>
          <w:tcPr>
            <w:tcW w:w="794" w:type="dxa"/>
            <w:noWrap/>
            <w:vAlign w:val="center"/>
            <w:hideMark/>
          </w:tcPr>
          <w:p w14:paraId="52A0380D" w14:textId="77777777" w:rsidR="00373F9D" w:rsidRPr="00DB4ED2" w:rsidRDefault="00373F9D" w:rsidP="00D646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w:t>
            </w:r>
            <w:r>
              <w:rPr>
                <w:rFonts w:ascii="Times New Roman" w:eastAsia="Times New Roman" w:hAnsi="Times New Roman" w:cs="Times New Roman"/>
                <w:color w:val="000000"/>
              </w:rPr>
              <w:t>104</w:t>
            </w:r>
          </w:p>
        </w:tc>
      </w:tr>
    </w:tbl>
    <w:p w14:paraId="13EB6E9B" w14:textId="5D0B00BE" w:rsidR="00373F9D" w:rsidRDefault="00373F9D" w:rsidP="00611923">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w:t>
      </w:r>
      <w:r w:rsidR="00C222F1">
        <w:rPr>
          <w:rFonts w:ascii="Times New Roman" w:hAnsi="Times New Roman" w:cs="Times New Roman"/>
        </w:rPr>
        <w:t xml:space="preserve">IBES = Imaginative </w:t>
      </w:r>
      <w:proofErr w:type="spellStart"/>
      <w:r w:rsidR="00C222F1">
        <w:rPr>
          <w:rFonts w:ascii="Times New Roman" w:hAnsi="Times New Roman" w:cs="Times New Roman"/>
        </w:rPr>
        <w:t>Behaviour</w:t>
      </w:r>
      <w:proofErr w:type="spellEnd"/>
      <w:r w:rsidR="00C222F1">
        <w:rPr>
          <w:rFonts w:ascii="Times New Roman" w:hAnsi="Times New Roman" w:cs="Times New Roman"/>
        </w:rPr>
        <w:t xml:space="preserve"> Engagement Scale. </w:t>
      </w:r>
      <w:r>
        <w:rPr>
          <w:rFonts w:ascii="Times New Roman" w:hAnsi="Times New Roman" w:cs="Times New Roman"/>
        </w:rPr>
        <w:t>Models were adjusted for age, gender, dyslexia status, English native speaker status, and study condition. Corresponding coefficients are not shown.</w:t>
      </w:r>
      <w:r w:rsidR="00C222F1">
        <w:rPr>
          <w:rFonts w:ascii="Times New Roman" w:hAnsi="Times New Roman" w:cs="Times New Roman"/>
        </w:rPr>
        <w:t xml:space="preserve"> The final model's fit statistic was </w:t>
      </w:r>
      <w:proofErr w:type="gramStart"/>
      <w:r w:rsidR="00C222F1">
        <w:rPr>
          <w:rFonts w:ascii="Times New Roman" w:hAnsi="Times New Roman" w:cs="Times New Roman"/>
        </w:rPr>
        <w:t>F(</w:t>
      </w:r>
      <w:proofErr w:type="gramEnd"/>
      <w:r w:rsidR="00C222F1">
        <w:rPr>
          <w:rFonts w:ascii="Times New Roman" w:hAnsi="Times New Roman" w:cs="Times New Roman"/>
        </w:rPr>
        <w:t>167) = 3.79, p &lt; .001.</w:t>
      </w:r>
    </w:p>
    <w:p w14:paraId="49FEF850" w14:textId="77777777" w:rsidR="00373F9D" w:rsidRDefault="00373F9D" w:rsidP="00373F9D">
      <w:pPr>
        <w:spacing w:line="480" w:lineRule="auto"/>
        <w:rPr>
          <w:rFonts w:ascii="Times New Roman" w:hAnsi="Times New Roman" w:cs="Times New Roman"/>
        </w:rPr>
      </w:pPr>
    </w:p>
    <w:p w14:paraId="55890441" w14:textId="77777777" w:rsidR="00373F9D" w:rsidRDefault="00373F9D" w:rsidP="00373F9D">
      <w:pPr>
        <w:spacing w:line="480" w:lineRule="auto"/>
        <w:rPr>
          <w:rFonts w:ascii="Times New Roman" w:hAnsi="Times New Roman" w:cs="Times New Roman"/>
        </w:rPr>
      </w:pPr>
    </w:p>
    <w:p w14:paraId="047520BC" w14:textId="77777777" w:rsidR="00373F9D" w:rsidRDefault="00373F9D" w:rsidP="00373F9D">
      <w:pPr>
        <w:spacing w:line="480" w:lineRule="auto"/>
        <w:rPr>
          <w:rFonts w:ascii="Times New Roman" w:hAnsi="Times New Roman" w:cs="Times New Roman"/>
        </w:rPr>
      </w:pPr>
    </w:p>
    <w:p w14:paraId="1C758E16" w14:textId="77777777" w:rsidR="00373F9D" w:rsidRDefault="00373F9D" w:rsidP="00373F9D">
      <w:pPr>
        <w:spacing w:line="480" w:lineRule="auto"/>
        <w:rPr>
          <w:rFonts w:ascii="Times New Roman" w:hAnsi="Times New Roman" w:cs="Times New Roman"/>
        </w:rPr>
      </w:pPr>
    </w:p>
    <w:p w14:paraId="64D8A7E6" w14:textId="77777777" w:rsidR="00373F9D" w:rsidRDefault="00373F9D" w:rsidP="00373F9D">
      <w:pPr>
        <w:spacing w:line="480" w:lineRule="auto"/>
        <w:rPr>
          <w:rFonts w:ascii="Times New Roman" w:hAnsi="Times New Roman" w:cs="Times New Roman"/>
        </w:rPr>
      </w:pPr>
    </w:p>
    <w:p w14:paraId="66AE0E73" w14:textId="77777777" w:rsidR="00373F9D" w:rsidRDefault="00373F9D" w:rsidP="00373F9D">
      <w:pPr>
        <w:spacing w:line="480" w:lineRule="auto"/>
        <w:rPr>
          <w:rFonts w:ascii="Times New Roman" w:hAnsi="Times New Roman" w:cs="Times New Roman"/>
        </w:rPr>
      </w:pPr>
    </w:p>
    <w:p w14:paraId="3E6D4132" w14:textId="77777777" w:rsidR="00373F9D" w:rsidRDefault="00373F9D" w:rsidP="00373F9D">
      <w:pPr>
        <w:spacing w:line="480" w:lineRule="auto"/>
        <w:rPr>
          <w:rFonts w:ascii="Times New Roman" w:hAnsi="Times New Roman" w:cs="Times New Roman"/>
        </w:rPr>
      </w:pPr>
    </w:p>
    <w:p w14:paraId="006AF8D4" w14:textId="77777777" w:rsidR="00373F9D" w:rsidRDefault="00373F9D" w:rsidP="00373F9D">
      <w:pPr>
        <w:spacing w:line="480" w:lineRule="auto"/>
        <w:rPr>
          <w:rFonts w:ascii="Times New Roman" w:hAnsi="Times New Roman" w:cs="Times New Roman"/>
        </w:rPr>
      </w:pPr>
    </w:p>
    <w:p w14:paraId="22D89271" w14:textId="77777777" w:rsidR="00373F9D" w:rsidRDefault="00373F9D" w:rsidP="00373F9D">
      <w:pPr>
        <w:spacing w:line="480" w:lineRule="auto"/>
        <w:rPr>
          <w:rFonts w:ascii="Times New Roman" w:hAnsi="Times New Roman" w:cs="Times New Roman"/>
        </w:rPr>
      </w:pPr>
    </w:p>
    <w:p w14:paraId="6976C015" w14:textId="77777777" w:rsidR="00373F9D" w:rsidRDefault="00373F9D" w:rsidP="00373F9D">
      <w:pPr>
        <w:spacing w:line="480" w:lineRule="auto"/>
        <w:rPr>
          <w:rFonts w:ascii="Times New Roman" w:hAnsi="Times New Roman" w:cs="Times New Roman"/>
        </w:rPr>
      </w:pPr>
    </w:p>
    <w:p w14:paraId="0BB3D277" w14:textId="77777777" w:rsidR="00373F9D" w:rsidRDefault="00373F9D" w:rsidP="00373F9D">
      <w:pPr>
        <w:spacing w:line="480" w:lineRule="auto"/>
        <w:rPr>
          <w:rFonts w:ascii="Times New Roman" w:hAnsi="Times New Roman" w:cs="Times New Roman"/>
        </w:rPr>
      </w:pPr>
    </w:p>
    <w:p w14:paraId="0C9DDF86" w14:textId="77777777" w:rsidR="00373F9D" w:rsidRDefault="00373F9D" w:rsidP="00373F9D">
      <w:pPr>
        <w:spacing w:line="480" w:lineRule="auto"/>
        <w:rPr>
          <w:rFonts w:ascii="Times New Roman" w:hAnsi="Times New Roman" w:cs="Times New Roman"/>
        </w:rPr>
      </w:pPr>
    </w:p>
    <w:p w14:paraId="2962594B" w14:textId="77777777" w:rsidR="00373F9D" w:rsidRPr="00DB4ED2" w:rsidRDefault="00373F9D" w:rsidP="00373F9D">
      <w:pPr>
        <w:spacing w:line="480" w:lineRule="auto"/>
        <w:ind w:firstLine="720"/>
        <w:rPr>
          <w:rFonts w:ascii="Times New Roman" w:hAnsi="Times New Roman" w:cs="Times New Roman"/>
        </w:rPr>
      </w:pPr>
      <w:r w:rsidRPr="00DB4ED2">
        <w:rPr>
          <w:rFonts w:ascii="Times New Roman" w:hAnsi="Times New Roman" w:cs="Times New Roman"/>
        </w:rPr>
        <w:t xml:space="preserve">Table 4: </w:t>
      </w:r>
      <w:r w:rsidRPr="00FC3EAA">
        <w:rPr>
          <w:rFonts w:ascii="Times New Roman" w:hAnsi="Times New Roman" w:cs="Times New Roman"/>
        </w:rPr>
        <w:t xml:space="preserve">Imagination, cognitive ability and the Big Five as predictors of </w:t>
      </w:r>
      <w:r>
        <w:rPr>
          <w:rFonts w:ascii="Times New Roman" w:hAnsi="Times New Roman" w:cs="Times New Roman"/>
        </w:rPr>
        <w:t>delayed</w:t>
      </w:r>
      <w:r w:rsidRPr="00FC3EAA">
        <w:rPr>
          <w:rFonts w:ascii="Times New Roman" w:hAnsi="Times New Roman" w:cs="Times New Roman"/>
        </w:rPr>
        <w:t xml:space="preserve"> information recall</w:t>
      </w:r>
    </w:p>
    <w:tbl>
      <w:tblPr>
        <w:tblStyle w:val="LightShading"/>
        <w:tblW w:w="7905" w:type="dxa"/>
        <w:tblLayout w:type="fixed"/>
        <w:tblLook w:val="04A0" w:firstRow="1" w:lastRow="0" w:firstColumn="1" w:lastColumn="0" w:noHBand="0" w:noVBand="1"/>
      </w:tblPr>
      <w:tblGrid>
        <w:gridCol w:w="6"/>
        <w:gridCol w:w="1101"/>
        <w:gridCol w:w="2262"/>
        <w:gridCol w:w="1258"/>
        <w:gridCol w:w="726"/>
        <w:gridCol w:w="851"/>
        <w:gridCol w:w="851"/>
        <w:gridCol w:w="850"/>
      </w:tblGrid>
      <w:tr w:rsidR="00373F9D" w:rsidRPr="002D1D2A" w14:paraId="0624FA34" w14:textId="77777777" w:rsidTr="00D64663">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3D0853CF" w14:textId="77777777" w:rsidR="00373F9D" w:rsidRPr="002D1D2A" w:rsidRDefault="00373F9D" w:rsidP="00D64663">
            <w:pPr>
              <w:rPr>
                <w:rFonts w:ascii="Times New Roman" w:hAnsi="Times New Roman" w:cs="Times New Roman"/>
              </w:rPr>
            </w:pPr>
          </w:p>
        </w:tc>
        <w:tc>
          <w:tcPr>
            <w:tcW w:w="2262" w:type="dxa"/>
            <w:noWrap/>
            <w:hideMark/>
          </w:tcPr>
          <w:p w14:paraId="03840392"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8" w:type="dxa"/>
          </w:tcPr>
          <w:p w14:paraId="7A89A392"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2D1D2A">
              <w:rPr>
                <w:rFonts w:ascii="Times New Roman" w:hAnsi="Times New Roman" w:cs="Times New Roman"/>
                <w:lang w:val="en-GB"/>
              </w:rPr>
              <w:t>Est</w:t>
            </w:r>
          </w:p>
        </w:tc>
        <w:tc>
          <w:tcPr>
            <w:tcW w:w="726" w:type="dxa"/>
            <w:noWrap/>
            <w:hideMark/>
          </w:tcPr>
          <w:p w14:paraId="0D550656"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SE</w:t>
            </w:r>
          </w:p>
        </w:tc>
        <w:tc>
          <w:tcPr>
            <w:tcW w:w="851" w:type="dxa"/>
          </w:tcPr>
          <w:p w14:paraId="11E0D31B"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2D1D2A">
              <w:rPr>
                <w:rFonts w:ascii="Times New Roman" w:hAnsi="Times New Roman" w:cs="Times New Roman"/>
                <w:lang w:val="en-GB"/>
              </w:rPr>
              <w:t>β</w:t>
            </w:r>
          </w:p>
        </w:tc>
        <w:tc>
          <w:tcPr>
            <w:tcW w:w="851" w:type="dxa"/>
            <w:noWrap/>
            <w:hideMark/>
          </w:tcPr>
          <w:p w14:paraId="790F7FAF"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t</w:t>
            </w:r>
          </w:p>
        </w:tc>
        <w:tc>
          <w:tcPr>
            <w:tcW w:w="850" w:type="dxa"/>
            <w:noWrap/>
            <w:hideMark/>
          </w:tcPr>
          <w:p w14:paraId="62A24459" w14:textId="77777777" w:rsidR="00373F9D" w:rsidRPr="002D1D2A" w:rsidRDefault="00373F9D"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p</w:t>
            </w:r>
          </w:p>
        </w:tc>
      </w:tr>
      <w:tr w:rsidR="00373F9D" w:rsidRPr="002D1D2A" w14:paraId="0DBF4CA9"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tcPr>
          <w:p w14:paraId="539F57A2" w14:textId="77777777" w:rsidR="00373F9D" w:rsidRPr="002D1D2A" w:rsidDel="000900ED" w:rsidRDefault="00373F9D" w:rsidP="00D64663">
            <w:pPr>
              <w:rPr>
                <w:rFonts w:ascii="Times New Roman" w:hAnsi="Times New Roman" w:cs="Times New Roman"/>
              </w:rPr>
            </w:pPr>
            <w:r w:rsidRPr="002D1D2A">
              <w:rPr>
                <w:rFonts w:ascii="Times New Roman" w:hAnsi="Times New Roman" w:cs="Times New Roman"/>
              </w:rPr>
              <w:t>Step 1</w:t>
            </w:r>
          </w:p>
        </w:tc>
        <w:tc>
          <w:tcPr>
            <w:tcW w:w="2262" w:type="dxa"/>
            <w:noWrap/>
          </w:tcPr>
          <w:p w14:paraId="22F1CB47"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58" w:type="dxa"/>
          </w:tcPr>
          <w:p w14:paraId="31102C13"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726" w:type="dxa"/>
            <w:noWrap/>
          </w:tcPr>
          <w:p w14:paraId="5477A11A"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tcPr>
          <w:p w14:paraId="0C6C583C"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851" w:type="dxa"/>
            <w:noWrap/>
          </w:tcPr>
          <w:p w14:paraId="3381BDF4"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noWrap/>
          </w:tcPr>
          <w:p w14:paraId="13611069"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73F9D" w:rsidRPr="002D1D2A" w14:paraId="1617CD0B"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7EECB1ED" w14:textId="77777777" w:rsidR="00373F9D" w:rsidRPr="002D1D2A" w:rsidRDefault="00373F9D" w:rsidP="00D64663">
            <w:pPr>
              <w:rPr>
                <w:rFonts w:ascii="Times New Roman" w:hAnsi="Times New Roman" w:cs="Times New Roman"/>
              </w:rPr>
            </w:pPr>
          </w:p>
        </w:tc>
        <w:tc>
          <w:tcPr>
            <w:tcW w:w="2262" w:type="dxa"/>
            <w:noWrap/>
            <w:hideMark/>
          </w:tcPr>
          <w:p w14:paraId="5972DCB0"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IBES</w:t>
            </w:r>
          </w:p>
        </w:tc>
        <w:tc>
          <w:tcPr>
            <w:tcW w:w="1258" w:type="dxa"/>
          </w:tcPr>
          <w:p w14:paraId="26893510" w14:textId="77777777" w:rsidR="00373F9D" w:rsidRPr="002D1D2A" w:rsidDel="00FC3EA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0.03</w:t>
            </w:r>
          </w:p>
        </w:tc>
        <w:tc>
          <w:tcPr>
            <w:tcW w:w="726" w:type="dxa"/>
            <w:noWrap/>
            <w:hideMark/>
          </w:tcPr>
          <w:p w14:paraId="78C57A94"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0.02</w:t>
            </w:r>
          </w:p>
        </w:tc>
        <w:tc>
          <w:tcPr>
            <w:tcW w:w="851" w:type="dxa"/>
          </w:tcPr>
          <w:p w14:paraId="4AFC82D1"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.11</w:t>
            </w:r>
          </w:p>
        </w:tc>
        <w:tc>
          <w:tcPr>
            <w:tcW w:w="851" w:type="dxa"/>
            <w:noWrap/>
            <w:hideMark/>
          </w:tcPr>
          <w:p w14:paraId="543359ED"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1.39</w:t>
            </w:r>
          </w:p>
        </w:tc>
        <w:tc>
          <w:tcPr>
            <w:tcW w:w="850" w:type="dxa"/>
            <w:noWrap/>
            <w:hideMark/>
          </w:tcPr>
          <w:p w14:paraId="510DB64F"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.166</w:t>
            </w:r>
          </w:p>
        </w:tc>
      </w:tr>
      <w:tr w:rsidR="00373F9D" w:rsidRPr="002D1D2A" w14:paraId="06002543"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2A21D865" w14:textId="77777777" w:rsidR="00373F9D" w:rsidRPr="002D1D2A" w:rsidRDefault="00373F9D" w:rsidP="00D64663">
            <w:pPr>
              <w:rPr>
                <w:rFonts w:ascii="Times New Roman" w:hAnsi="Times New Roman" w:cs="Times New Roman"/>
              </w:rPr>
            </w:pPr>
            <w:r w:rsidRPr="002D1D2A">
              <w:rPr>
                <w:rFonts w:ascii="Times New Roman" w:hAnsi="Times New Roman" w:cs="Times New Roman"/>
              </w:rPr>
              <w:t>Step 2</w:t>
            </w:r>
          </w:p>
        </w:tc>
        <w:tc>
          <w:tcPr>
            <w:tcW w:w="2262" w:type="dxa"/>
            <w:noWrap/>
            <w:hideMark/>
          </w:tcPr>
          <w:p w14:paraId="6F775369"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58" w:type="dxa"/>
          </w:tcPr>
          <w:p w14:paraId="4FC7D03D"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6" w:type="dxa"/>
            <w:noWrap/>
            <w:hideMark/>
          </w:tcPr>
          <w:p w14:paraId="3F8C9FFB"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tcPr>
          <w:p w14:paraId="10E248A3"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noWrap/>
            <w:hideMark/>
          </w:tcPr>
          <w:p w14:paraId="540950A2"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noWrap/>
            <w:hideMark/>
          </w:tcPr>
          <w:p w14:paraId="04673245"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73F9D" w:rsidRPr="002D1D2A" w14:paraId="0FCCF917"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4EA2248D" w14:textId="77777777" w:rsidR="00373F9D" w:rsidRPr="002D1D2A" w:rsidRDefault="00373F9D" w:rsidP="00D64663">
            <w:pPr>
              <w:rPr>
                <w:rFonts w:ascii="Times New Roman" w:hAnsi="Times New Roman" w:cs="Times New Roman"/>
              </w:rPr>
            </w:pPr>
          </w:p>
        </w:tc>
        <w:tc>
          <w:tcPr>
            <w:tcW w:w="2262" w:type="dxa"/>
            <w:noWrap/>
            <w:hideMark/>
          </w:tcPr>
          <w:p w14:paraId="3D610B51"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IBES</w:t>
            </w:r>
          </w:p>
        </w:tc>
        <w:tc>
          <w:tcPr>
            <w:tcW w:w="1258" w:type="dxa"/>
          </w:tcPr>
          <w:p w14:paraId="4EFBF0F3" w14:textId="77777777" w:rsidR="00373F9D" w:rsidRPr="002D1D2A" w:rsidDel="000900ED"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0.03</w:t>
            </w:r>
          </w:p>
        </w:tc>
        <w:tc>
          <w:tcPr>
            <w:tcW w:w="726" w:type="dxa"/>
            <w:noWrap/>
            <w:hideMark/>
          </w:tcPr>
          <w:p w14:paraId="325781E8"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0.02</w:t>
            </w:r>
          </w:p>
        </w:tc>
        <w:tc>
          <w:tcPr>
            <w:tcW w:w="851" w:type="dxa"/>
          </w:tcPr>
          <w:p w14:paraId="621F5CC6"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.11</w:t>
            </w:r>
          </w:p>
        </w:tc>
        <w:tc>
          <w:tcPr>
            <w:tcW w:w="851" w:type="dxa"/>
            <w:noWrap/>
            <w:hideMark/>
          </w:tcPr>
          <w:p w14:paraId="6836FA4F"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1.44</w:t>
            </w:r>
          </w:p>
        </w:tc>
        <w:tc>
          <w:tcPr>
            <w:tcW w:w="850" w:type="dxa"/>
            <w:noWrap/>
            <w:hideMark/>
          </w:tcPr>
          <w:p w14:paraId="202D957F"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.151</w:t>
            </w:r>
          </w:p>
        </w:tc>
      </w:tr>
      <w:tr w:rsidR="00373F9D" w:rsidRPr="002D1D2A" w14:paraId="17801657"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457C9390" w14:textId="77777777" w:rsidR="00373F9D" w:rsidRPr="002D1D2A" w:rsidRDefault="00373F9D" w:rsidP="00D64663">
            <w:pPr>
              <w:rPr>
                <w:rFonts w:ascii="Times New Roman" w:hAnsi="Times New Roman" w:cs="Times New Roman"/>
              </w:rPr>
            </w:pPr>
          </w:p>
        </w:tc>
        <w:tc>
          <w:tcPr>
            <w:tcW w:w="2262" w:type="dxa"/>
            <w:noWrap/>
            <w:hideMark/>
          </w:tcPr>
          <w:p w14:paraId="5735DB98"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Lettersets</w:t>
            </w:r>
          </w:p>
        </w:tc>
        <w:tc>
          <w:tcPr>
            <w:tcW w:w="1258" w:type="dxa"/>
          </w:tcPr>
          <w:p w14:paraId="48363FB8" w14:textId="77777777" w:rsidR="00373F9D" w:rsidRPr="002D1D2A" w:rsidDel="000900ED"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0.29</w:t>
            </w:r>
          </w:p>
        </w:tc>
        <w:tc>
          <w:tcPr>
            <w:tcW w:w="726" w:type="dxa"/>
            <w:noWrap/>
            <w:hideMark/>
          </w:tcPr>
          <w:p w14:paraId="64374617"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0.10</w:t>
            </w:r>
          </w:p>
        </w:tc>
        <w:tc>
          <w:tcPr>
            <w:tcW w:w="851" w:type="dxa"/>
          </w:tcPr>
          <w:p w14:paraId="3788CECD"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.22</w:t>
            </w:r>
          </w:p>
        </w:tc>
        <w:tc>
          <w:tcPr>
            <w:tcW w:w="851" w:type="dxa"/>
            <w:noWrap/>
            <w:hideMark/>
          </w:tcPr>
          <w:p w14:paraId="16725E46"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3.03</w:t>
            </w:r>
          </w:p>
        </w:tc>
        <w:tc>
          <w:tcPr>
            <w:tcW w:w="850" w:type="dxa"/>
            <w:noWrap/>
            <w:hideMark/>
          </w:tcPr>
          <w:p w14:paraId="3C976811"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.003</w:t>
            </w:r>
          </w:p>
        </w:tc>
      </w:tr>
      <w:tr w:rsidR="00373F9D" w:rsidRPr="002D1D2A" w14:paraId="487FBD07"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27E5C9FE" w14:textId="77777777" w:rsidR="00373F9D" w:rsidRPr="002D1D2A" w:rsidRDefault="00373F9D" w:rsidP="00D64663">
            <w:pPr>
              <w:rPr>
                <w:rFonts w:ascii="Times New Roman" w:hAnsi="Times New Roman" w:cs="Times New Roman"/>
              </w:rPr>
            </w:pPr>
            <w:r w:rsidRPr="002D1D2A">
              <w:rPr>
                <w:rFonts w:ascii="Times New Roman" w:hAnsi="Times New Roman" w:cs="Times New Roman"/>
              </w:rPr>
              <w:t>Step 3</w:t>
            </w:r>
          </w:p>
        </w:tc>
        <w:tc>
          <w:tcPr>
            <w:tcW w:w="2262" w:type="dxa"/>
            <w:noWrap/>
            <w:hideMark/>
          </w:tcPr>
          <w:p w14:paraId="3582EC91"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8" w:type="dxa"/>
          </w:tcPr>
          <w:p w14:paraId="7ABA419A"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6" w:type="dxa"/>
            <w:noWrap/>
            <w:hideMark/>
          </w:tcPr>
          <w:p w14:paraId="5673A35C"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tcPr>
          <w:p w14:paraId="2D4EE859"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noWrap/>
            <w:hideMark/>
          </w:tcPr>
          <w:p w14:paraId="473475B3"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noWrap/>
            <w:hideMark/>
          </w:tcPr>
          <w:p w14:paraId="429425ED"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73F9D" w:rsidRPr="002D1D2A" w14:paraId="1FBBDFC2"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67839DC4" w14:textId="77777777" w:rsidR="00373F9D" w:rsidRPr="002D1D2A" w:rsidRDefault="00373F9D" w:rsidP="00D64663">
            <w:pPr>
              <w:rPr>
                <w:rFonts w:ascii="Times New Roman" w:hAnsi="Times New Roman" w:cs="Times New Roman"/>
              </w:rPr>
            </w:pPr>
          </w:p>
        </w:tc>
        <w:tc>
          <w:tcPr>
            <w:tcW w:w="2262" w:type="dxa"/>
            <w:noWrap/>
            <w:hideMark/>
          </w:tcPr>
          <w:p w14:paraId="3F485B71"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IBES</w:t>
            </w:r>
          </w:p>
        </w:tc>
        <w:tc>
          <w:tcPr>
            <w:tcW w:w="1258" w:type="dxa"/>
          </w:tcPr>
          <w:p w14:paraId="55E8E5D3"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0.00</w:t>
            </w:r>
          </w:p>
        </w:tc>
        <w:tc>
          <w:tcPr>
            <w:tcW w:w="726" w:type="dxa"/>
            <w:noWrap/>
            <w:hideMark/>
          </w:tcPr>
          <w:p w14:paraId="62C5BF72"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0.02</w:t>
            </w:r>
          </w:p>
        </w:tc>
        <w:tc>
          <w:tcPr>
            <w:tcW w:w="851" w:type="dxa"/>
          </w:tcPr>
          <w:p w14:paraId="574E528D"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w:t>
            </w:r>
          </w:p>
        </w:tc>
        <w:tc>
          <w:tcPr>
            <w:tcW w:w="851" w:type="dxa"/>
            <w:noWrap/>
            <w:hideMark/>
          </w:tcPr>
          <w:p w14:paraId="72C1D8C4"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0.20</w:t>
            </w:r>
          </w:p>
        </w:tc>
        <w:tc>
          <w:tcPr>
            <w:tcW w:w="850" w:type="dxa"/>
            <w:noWrap/>
            <w:hideMark/>
          </w:tcPr>
          <w:p w14:paraId="11A5C67A"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.841</w:t>
            </w:r>
          </w:p>
        </w:tc>
      </w:tr>
      <w:tr w:rsidR="00373F9D" w:rsidRPr="002D1D2A" w14:paraId="2BC8A4D0" w14:textId="77777777" w:rsidTr="00D64663">
        <w:trPr>
          <w:gridBefore w:val="1"/>
          <w:wBefore w:w="6" w:type="dxa"/>
          <w:trHeight w:hRule="exact" w:val="397"/>
        </w:trPr>
        <w:tc>
          <w:tcPr>
            <w:cnfStyle w:val="001000000000" w:firstRow="0" w:lastRow="0" w:firstColumn="1" w:lastColumn="0" w:oddVBand="0" w:evenVBand="0" w:oddHBand="0" w:evenHBand="0" w:firstRowFirstColumn="0" w:firstRowLastColumn="0" w:lastRowFirstColumn="0" w:lastRowLastColumn="0"/>
            <w:tcW w:w="1101" w:type="dxa"/>
            <w:noWrap/>
            <w:hideMark/>
          </w:tcPr>
          <w:p w14:paraId="0583DA1D" w14:textId="77777777" w:rsidR="00373F9D" w:rsidRPr="002D1D2A" w:rsidRDefault="00373F9D" w:rsidP="00D64663">
            <w:pPr>
              <w:rPr>
                <w:rFonts w:ascii="Times New Roman" w:hAnsi="Times New Roman" w:cs="Times New Roman"/>
              </w:rPr>
            </w:pPr>
          </w:p>
        </w:tc>
        <w:tc>
          <w:tcPr>
            <w:tcW w:w="2262" w:type="dxa"/>
            <w:noWrap/>
            <w:hideMark/>
          </w:tcPr>
          <w:p w14:paraId="2E534CB3"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Lettersets</w:t>
            </w:r>
          </w:p>
        </w:tc>
        <w:tc>
          <w:tcPr>
            <w:tcW w:w="1258" w:type="dxa"/>
          </w:tcPr>
          <w:p w14:paraId="4CB2316A"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0.22</w:t>
            </w:r>
          </w:p>
        </w:tc>
        <w:tc>
          <w:tcPr>
            <w:tcW w:w="726" w:type="dxa"/>
            <w:noWrap/>
            <w:hideMark/>
          </w:tcPr>
          <w:p w14:paraId="6B1E86CC"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0.10</w:t>
            </w:r>
          </w:p>
        </w:tc>
        <w:tc>
          <w:tcPr>
            <w:tcW w:w="851" w:type="dxa"/>
          </w:tcPr>
          <w:p w14:paraId="0D263168"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.22</w:t>
            </w:r>
          </w:p>
        </w:tc>
        <w:tc>
          <w:tcPr>
            <w:tcW w:w="851" w:type="dxa"/>
            <w:noWrap/>
            <w:hideMark/>
          </w:tcPr>
          <w:p w14:paraId="0D420879"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2.26</w:t>
            </w:r>
          </w:p>
        </w:tc>
        <w:tc>
          <w:tcPr>
            <w:tcW w:w="850" w:type="dxa"/>
            <w:noWrap/>
            <w:hideMark/>
          </w:tcPr>
          <w:p w14:paraId="394BCB72"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.025</w:t>
            </w:r>
          </w:p>
        </w:tc>
      </w:tr>
      <w:tr w:rsidR="00373F9D" w:rsidRPr="002D1D2A" w14:paraId="402718C7"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4B679594" w14:textId="77777777" w:rsidR="00373F9D" w:rsidRPr="002D1D2A" w:rsidRDefault="00373F9D" w:rsidP="00D64663">
            <w:pPr>
              <w:rPr>
                <w:rFonts w:ascii="Times New Roman" w:hAnsi="Times New Roman" w:cs="Times New Roman"/>
              </w:rPr>
            </w:pPr>
          </w:p>
        </w:tc>
        <w:tc>
          <w:tcPr>
            <w:tcW w:w="2262" w:type="dxa"/>
            <w:noWrap/>
            <w:hideMark/>
          </w:tcPr>
          <w:p w14:paraId="5FE23CAF"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Neuroticism</w:t>
            </w:r>
          </w:p>
        </w:tc>
        <w:tc>
          <w:tcPr>
            <w:tcW w:w="1258" w:type="dxa"/>
          </w:tcPr>
          <w:p w14:paraId="053EF153"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-0.37</w:t>
            </w:r>
          </w:p>
        </w:tc>
        <w:tc>
          <w:tcPr>
            <w:tcW w:w="726" w:type="dxa"/>
            <w:noWrap/>
            <w:hideMark/>
          </w:tcPr>
          <w:p w14:paraId="5ABCB845"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0.43</w:t>
            </w:r>
          </w:p>
        </w:tc>
        <w:tc>
          <w:tcPr>
            <w:tcW w:w="851" w:type="dxa"/>
          </w:tcPr>
          <w:p w14:paraId="14F614F9"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-.08</w:t>
            </w:r>
          </w:p>
        </w:tc>
        <w:tc>
          <w:tcPr>
            <w:tcW w:w="851" w:type="dxa"/>
            <w:noWrap/>
            <w:hideMark/>
          </w:tcPr>
          <w:p w14:paraId="3F8F4922"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-0.86</w:t>
            </w:r>
          </w:p>
        </w:tc>
        <w:tc>
          <w:tcPr>
            <w:tcW w:w="850" w:type="dxa"/>
            <w:noWrap/>
            <w:hideMark/>
          </w:tcPr>
          <w:p w14:paraId="76F56B6C"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.392</w:t>
            </w:r>
          </w:p>
        </w:tc>
      </w:tr>
      <w:tr w:rsidR="00373F9D" w:rsidRPr="002D1D2A" w14:paraId="46CA0D88"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36EE5E97" w14:textId="77777777" w:rsidR="00373F9D" w:rsidRPr="002D1D2A" w:rsidRDefault="00373F9D" w:rsidP="00D64663">
            <w:pPr>
              <w:rPr>
                <w:rFonts w:ascii="Times New Roman" w:hAnsi="Times New Roman" w:cs="Times New Roman"/>
              </w:rPr>
            </w:pPr>
          </w:p>
        </w:tc>
        <w:tc>
          <w:tcPr>
            <w:tcW w:w="2262" w:type="dxa"/>
            <w:noWrap/>
            <w:hideMark/>
          </w:tcPr>
          <w:p w14:paraId="71AF8797"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Extraversion</w:t>
            </w:r>
          </w:p>
        </w:tc>
        <w:tc>
          <w:tcPr>
            <w:tcW w:w="1258" w:type="dxa"/>
          </w:tcPr>
          <w:p w14:paraId="75F1A9A8"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-0.33</w:t>
            </w:r>
          </w:p>
        </w:tc>
        <w:tc>
          <w:tcPr>
            <w:tcW w:w="726" w:type="dxa"/>
            <w:noWrap/>
            <w:hideMark/>
          </w:tcPr>
          <w:p w14:paraId="53069155"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0.41</w:t>
            </w:r>
          </w:p>
        </w:tc>
        <w:tc>
          <w:tcPr>
            <w:tcW w:w="851" w:type="dxa"/>
          </w:tcPr>
          <w:p w14:paraId="3E025B19"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-.06</w:t>
            </w:r>
          </w:p>
        </w:tc>
        <w:tc>
          <w:tcPr>
            <w:tcW w:w="851" w:type="dxa"/>
            <w:noWrap/>
            <w:hideMark/>
          </w:tcPr>
          <w:p w14:paraId="7B6D932A"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-0.81</w:t>
            </w:r>
          </w:p>
        </w:tc>
        <w:tc>
          <w:tcPr>
            <w:tcW w:w="850" w:type="dxa"/>
            <w:noWrap/>
            <w:hideMark/>
          </w:tcPr>
          <w:p w14:paraId="35B39E3B"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.418</w:t>
            </w:r>
          </w:p>
        </w:tc>
      </w:tr>
      <w:tr w:rsidR="00373F9D" w:rsidRPr="002D1D2A" w14:paraId="28EFC5BB"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5075FAEA" w14:textId="77777777" w:rsidR="00373F9D" w:rsidRPr="002D1D2A" w:rsidRDefault="00373F9D" w:rsidP="00D64663">
            <w:pPr>
              <w:rPr>
                <w:rFonts w:ascii="Times New Roman" w:hAnsi="Times New Roman" w:cs="Times New Roman"/>
              </w:rPr>
            </w:pPr>
          </w:p>
        </w:tc>
        <w:tc>
          <w:tcPr>
            <w:tcW w:w="2262" w:type="dxa"/>
            <w:noWrap/>
            <w:hideMark/>
          </w:tcPr>
          <w:p w14:paraId="5927BB0C"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Openness</w:t>
            </w:r>
          </w:p>
        </w:tc>
        <w:tc>
          <w:tcPr>
            <w:tcW w:w="1258" w:type="dxa"/>
          </w:tcPr>
          <w:p w14:paraId="643FA59B"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1.14</w:t>
            </w:r>
          </w:p>
        </w:tc>
        <w:tc>
          <w:tcPr>
            <w:tcW w:w="726" w:type="dxa"/>
            <w:noWrap/>
            <w:hideMark/>
          </w:tcPr>
          <w:p w14:paraId="78C11AE0"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0.49</w:t>
            </w:r>
          </w:p>
        </w:tc>
        <w:tc>
          <w:tcPr>
            <w:tcW w:w="851" w:type="dxa"/>
          </w:tcPr>
          <w:p w14:paraId="2330EEF9"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.19</w:t>
            </w:r>
          </w:p>
        </w:tc>
        <w:tc>
          <w:tcPr>
            <w:tcW w:w="851" w:type="dxa"/>
            <w:noWrap/>
            <w:hideMark/>
          </w:tcPr>
          <w:p w14:paraId="274C9A01"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2.36</w:t>
            </w:r>
          </w:p>
        </w:tc>
        <w:tc>
          <w:tcPr>
            <w:tcW w:w="850" w:type="dxa"/>
            <w:noWrap/>
            <w:hideMark/>
          </w:tcPr>
          <w:p w14:paraId="40BCE025"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.020</w:t>
            </w:r>
          </w:p>
        </w:tc>
      </w:tr>
      <w:tr w:rsidR="00373F9D" w:rsidRPr="002D1D2A" w14:paraId="19F0F5EE" w14:textId="77777777" w:rsidTr="00D64663">
        <w:trPr>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11816C0E" w14:textId="77777777" w:rsidR="00373F9D" w:rsidRPr="002D1D2A" w:rsidRDefault="00373F9D" w:rsidP="00D64663">
            <w:pPr>
              <w:rPr>
                <w:rFonts w:ascii="Times New Roman" w:hAnsi="Times New Roman" w:cs="Times New Roman"/>
              </w:rPr>
            </w:pPr>
          </w:p>
        </w:tc>
        <w:tc>
          <w:tcPr>
            <w:tcW w:w="2262" w:type="dxa"/>
            <w:noWrap/>
            <w:hideMark/>
          </w:tcPr>
          <w:p w14:paraId="2D1B15C0"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Agreeableness</w:t>
            </w:r>
          </w:p>
        </w:tc>
        <w:tc>
          <w:tcPr>
            <w:tcW w:w="1258" w:type="dxa"/>
          </w:tcPr>
          <w:p w14:paraId="031E373A"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0.28</w:t>
            </w:r>
          </w:p>
        </w:tc>
        <w:tc>
          <w:tcPr>
            <w:tcW w:w="726" w:type="dxa"/>
            <w:noWrap/>
            <w:hideMark/>
          </w:tcPr>
          <w:p w14:paraId="393962B2"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0.46</w:t>
            </w:r>
          </w:p>
        </w:tc>
        <w:tc>
          <w:tcPr>
            <w:tcW w:w="851" w:type="dxa"/>
          </w:tcPr>
          <w:p w14:paraId="698C0A1A"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.05</w:t>
            </w:r>
          </w:p>
        </w:tc>
        <w:tc>
          <w:tcPr>
            <w:tcW w:w="851" w:type="dxa"/>
            <w:noWrap/>
            <w:hideMark/>
          </w:tcPr>
          <w:p w14:paraId="3C6C6435"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0.61</w:t>
            </w:r>
          </w:p>
        </w:tc>
        <w:tc>
          <w:tcPr>
            <w:tcW w:w="850" w:type="dxa"/>
            <w:noWrap/>
            <w:hideMark/>
          </w:tcPr>
          <w:p w14:paraId="254D1A26" w14:textId="77777777" w:rsidR="00373F9D" w:rsidRPr="002D1D2A" w:rsidRDefault="00373F9D"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.543</w:t>
            </w:r>
          </w:p>
        </w:tc>
      </w:tr>
      <w:tr w:rsidR="00373F9D" w:rsidRPr="002D1D2A" w14:paraId="709A0C04" w14:textId="77777777" w:rsidTr="00D6466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107" w:type="dxa"/>
            <w:gridSpan w:val="2"/>
            <w:noWrap/>
            <w:hideMark/>
          </w:tcPr>
          <w:p w14:paraId="4C1761EF" w14:textId="77777777" w:rsidR="00373F9D" w:rsidRPr="002D1D2A" w:rsidRDefault="00373F9D" w:rsidP="00D64663">
            <w:pPr>
              <w:rPr>
                <w:rFonts w:ascii="Times New Roman" w:hAnsi="Times New Roman" w:cs="Times New Roman"/>
              </w:rPr>
            </w:pPr>
          </w:p>
        </w:tc>
        <w:tc>
          <w:tcPr>
            <w:tcW w:w="2262" w:type="dxa"/>
            <w:noWrap/>
            <w:hideMark/>
          </w:tcPr>
          <w:p w14:paraId="3814E9B0"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Conscientiousness</w:t>
            </w:r>
          </w:p>
        </w:tc>
        <w:tc>
          <w:tcPr>
            <w:tcW w:w="1258" w:type="dxa"/>
          </w:tcPr>
          <w:p w14:paraId="1555D2F1"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-0.61</w:t>
            </w:r>
          </w:p>
        </w:tc>
        <w:tc>
          <w:tcPr>
            <w:tcW w:w="726" w:type="dxa"/>
            <w:noWrap/>
            <w:hideMark/>
          </w:tcPr>
          <w:p w14:paraId="188A1E67"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0.39</w:t>
            </w:r>
          </w:p>
        </w:tc>
        <w:tc>
          <w:tcPr>
            <w:tcW w:w="851" w:type="dxa"/>
          </w:tcPr>
          <w:p w14:paraId="05BD0766"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-.13</w:t>
            </w:r>
          </w:p>
        </w:tc>
        <w:tc>
          <w:tcPr>
            <w:tcW w:w="851" w:type="dxa"/>
            <w:noWrap/>
            <w:hideMark/>
          </w:tcPr>
          <w:p w14:paraId="3FD18D73"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-1.59</w:t>
            </w:r>
          </w:p>
        </w:tc>
        <w:tc>
          <w:tcPr>
            <w:tcW w:w="850" w:type="dxa"/>
            <w:noWrap/>
            <w:hideMark/>
          </w:tcPr>
          <w:p w14:paraId="652C53DC" w14:textId="77777777" w:rsidR="00373F9D" w:rsidRPr="002D1D2A" w:rsidRDefault="00373F9D"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1D2A">
              <w:rPr>
                <w:rFonts w:ascii="Times New Roman" w:hAnsi="Times New Roman" w:cs="Times New Roman"/>
              </w:rPr>
              <w:t>.114</w:t>
            </w:r>
          </w:p>
        </w:tc>
      </w:tr>
    </w:tbl>
    <w:p w14:paraId="60CBE146" w14:textId="5C525B7F" w:rsidR="00373F9D" w:rsidRDefault="00373F9D" w:rsidP="00611923">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w:t>
      </w:r>
      <w:r w:rsidR="00C222F1">
        <w:rPr>
          <w:rFonts w:ascii="Times New Roman" w:hAnsi="Times New Roman" w:cs="Times New Roman"/>
        </w:rPr>
        <w:t xml:space="preserve">IBES = Imaginative </w:t>
      </w:r>
      <w:proofErr w:type="spellStart"/>
      <w:r w:rsidR="00C222F1">
        <w:rPr>
          <w:rFonts w:ascii="Times New Roman" w:hAnsi="Times New Roman" w:cs="Times New Roman"/>
        </w:rPr>
        <w:t>Behaviour</w:t>
      </w:r>
      <w:proofErr w:type="spellEnd"/>
      <w:r w:rsidR="00C222F1">
        <w:rPr>
          <w:rFonts w:ascii="Times New Roman" w:hAnsi="Times New Roman" w:cs="Times New Roman"/>
        </w:rPr>
        <w:t xml:space="preserve"> Engagement Scale. </w:t>
      </w:r>
      <w:r>
        <w:rPr>
          <w:rFonts w:ascii="Times New Roman" w:hAnsi="Times New Roman" w:cs="Times New Roman"/>
        </w:rPr>
        <w:t>Models were adjusted for age, gender, dyslexia status, English native speaker status, and study condition. Corresponding coefficients are not shown.</w:t>
      </w:r>
      <w:r w:rsidR="00C222F1">
        <w:rPr>
          <w:rFonts w:ascii="Times New Roman" w:hAnsi="Times New Roman" w:cs="Times New Roman"/>
        </w:rPr>
        <w:t xml:space="preserve"> The final model's fit statistic was </w:t>
      </w:r>
      <w:proofErr w:type="gramStart"/>
      <w:r w:rsidR="00C222F1">
        <w:rPr>
          <w:rFonts w:ascii="Times New Roman" w:hAnsi="Times New Roman" w:cs="Times New Roman"/>
        </w:rPr>
        <w:t>F(</w:t>
      </w:r>
      <w:proofErr w:type="gramEnd"/>
      <w:r w:rsidR="00C222F1">
        <w:rPr>
          <w:rFonts w:ascii="Times New Roman" w:hAnsi="Times New Roman" w:cs="Times New Roman"/>
        </w:rPr>
        <w:t>167) = 2.15, p = .016.</w:t>
      </w:r>
    </w:p>
    <w:p w14:paraId="088E22F5" w14:textId="77777777" w:rsidR="00373F9D" w:rsidRDefault="00373F9D" w:rsidP="00373F9D">
      <w:pPr>
        <w:spacing w:line="480" w:lineRule="auto"/>
        <w:ind w:firstLine="720"/>
        <w:rPr>
          <w:rFonts w:ascii="Times New Roman" w:hAnsi="Times New Roman" w:cs="Times New Roman"/>
        </w:rPr>
      </w:pPr>
    </w:p>
    <w:p w14:paraId="4FDFD364" w14:textId="77777777" w:rsidR="00373F9D" w:rsidRDefault="00373F9D" w:rsidP="00373F9D">
      <w:pPr>
        <w:spacing w:line="480" w:lineRule="auto"/>
        <w:ind w:firstLine="720"/>
        <w:rPr>
          <w:rFonts w:ascii="Times New Roman" w:hAnsi="Times New Roman" w:cs="Times New Roman"/>
        </w:rPr>
      </w:pPr>
    </w:p>
    <w:p w14:paraId="58BD7A9E" w14:textId="77777777" w:rsidR="00373F9D" w:rsidRDefault="00373F9D" w:rsidP="00373F9D">
      <w:pPr>
        <w:spacing w:line="480" w:lineRule="auto"/>
        <w:ind w:firstLine="720"/>
        <w:rPr>
          <w:rFonts w:ascii="Times New Roman" w:hAnsi="Times New Roman" w:cs="Times New Roman"/>
        </w:rPr>
      </w:pPr>
    </w:p>
    <w:p w14:paraId="7815F0B0" w14:textId="77777777" w:rsidR="00373F9D" w:rsidRDefault="00373F9D" w:rsidP="00373F9D">
      <w:pPr>
        <w:spacing w:line="480" w:lineRule="auto"/>
        <w:ind w:firstLine="720"/>
        <w:rPr>
          <w:rFonts w:ascii="Times New Roman" w:hAnsi="Times New Roman" w:cs="Times New Roman"/>
        </w:rPr>
      </w:pPr>
    </w:p>
    <w:p w14:paraId="7CBF825A" w14:textId="77777777" w:rsidR="00373F9D" w:rsidRDefault="00373F9D" w:rsidP="00373F9D">
      <w:pPr>
        <w:spacing w:line="480" w:lineRule="auto"/>
        <w:ind w:firstLine="720"/>
        <w:rPr>
          <w:rFonts w:ascii="Times New Roman" w:hAnsi="Times New Roman" w:cs="Times New Roman"/>
        </w:rPr>
      </w:pPr>
    </w:p>
    <w:p w14:paraId="59F89E9F" w14:textId="77777777" w:rsidR="00373F9D" w:rsidRDefault="00373F9D" w:rsidP="00373F9D">
      <w:pPr>
        <w:spacing w:line="480" w:lineRule="auto"/>
        <w:ind w:firstLine="720"/>
        <w:rPr>
          <w:rFonts w:ascii="Times New Roman" w:hAnsi="Times New Roman" w:cs="Times New Roman"/>
        </w:rPr>
      </w:pPr>
    </w:p>
    <w:p w14:paraId="31EA1134" w14:textId="77777777" w:rsidR="00373F9D" w:rsidRDefault="00373F9D" w:rsidP="00373F9D">
      <w:pPr>
        <w:spacing w:line="480" w:lineRule="auto"/>
        <w:ind w:firstLine="720"/>
        <w:rPr>
          <w:rFonts w:ascii="Times New Roman" w:hAnsi="Times New Roman" w:cs="Times New Roman"/>
        </w:rPr>
      </w:pPr>
    </w:p>
    <w:p w14:paraId="7BA2D0C1" w14:textId="77777777" w:rsidR="00373F9D" w:rsidRDefault="00373F9D" w:rsidP="00373F9D">
      <w:pPr>
        <w:spacing w:line="480" w:lineRule="auto"/>
        <w:ind w:firstLine="720"/>
        <w:rPr>
          <w:rFonts w:ascii="Times New Roman" w:hAnsi="Times New Roman" w:cs="Times New Roman"/>
        </w:rPr>
      </w:pPr>
    </w:p>
    <w:p w14:paraId="302F664A" w14:textId="77777777" w:rsidR="00373F9D" w:rsidRDefault="00373F9D" w:rsidP="00373F9D">
      <w:pPr>
        <w:spacing w:line="480" w:lineRule="auto"/>
        <w:ind w:firstLine="720"/>
        <w:rPr>
          <w:rFonts w:ascii="Times New Roman" w:hAnsi="Times New Roman" w:cs="Times New Roman"/>
        </w:rPr>
      </w:pPr>
    </w:p>
    <w:p w14:paraId="49DB88DE" w14:textId="77777777" w:rsidR="00373F9D" w:rsidRPr="00466E3F" w:rsidRDefault="00373F9D" w:rsidP="00373F9D">
      <w:pPr>
        <w:spacing w:line="480" w:lineRule="auto"/>
        <w:ind w:firstLine="720"/>
        <w:rPr>
          <w:rFonts w:ascii="Times New Roman" w:hAnsi="Times New Roman" w:cs="Times New Roman"/>
        </w:rPr>
      </w:pPr>
      <w:r>
        <w:rPr>
          <w:rFonts w:ascii="Times New Roman" w:hAnsi="Times New Roman" w:cs="Times New Roman"/>
        </w:rPr>
        <w:t>T</w:t>
      </w:r>
      <w:r w:rsidRPr="00466E3F">
        <w:rPr>
          <w:rFonts w:ascii="Times New Roman" w:hAnsi="Times New Roman" w:cs="Times New Roman"/>
        </w:rPr>
        <w:t xml:space="preserve">able </w:t>
      </w:r>
      <w:r>
        <w:rPr>
          <w:rFonts w:ascii="Times New Roman" w:hAnsi="Times New Roman" w:cs="Times New Roman"/>
        </w:rPr>
        <w:t>5</w:t>
      </w:r>
      <w:r w:rsidRPr="00466E3F">
        <w:rPr>
          <w:rFonts w:ascii="Times New Roman" w:hAnsi="Times New Roman" w:cs="Times New Roman"/>
        </w:rPr>
        <w:t xml:space="preserve">: </w:t>
      </w:r>
      <w:proofErr w:type="spellStart"/>
      <w:r w:rsidRPr="00466E3F">
        <w:rPr>
          <w:rFonts w:ascii="Times New Roman" w:hAnsi="Times New Roman" w:cs="Times New Roman"/>
        </w:rPr>
        <w:t>Descriptive</w:t>
      </w:r>
      <w:r>
        <w:rPr>
          <w:rFonts w:ascii="Times New Roman" w:hAnsi="Times New Roman" w:cs="Times New Roman"/>
        </w:rPr>
        <w:t>s</w:t>
      </w:r>
      <w:proofErr w:type="spellEnd"/>
      <w:r>
        <w:rPr>
          <w:rFonts w:ascii="Times New Roman" w:hAnsi="Times New Roman" w:cs="Times New Roman"/>
        </w:rPr>
        <w:t xml:space="preserve"> for measures of imagination, openness, creativity and schizotypal beliefs in study 2</w:t>
      </w:r>
    </w:p>
    <w:p w14:paraId="061E91A8" w14:textId="77777777" w:rsidR="00373F9D" w:rsidRDefault="00373F9D" w:rsidP="00373F9D">
      <w:pPr>
        <w:rPr>
          <w:rFonts w:ascii="Times New Roman" w:hAnsi="Times New Roman" w:cs="Times New Roman"/>
        </w:rPr>
      </w:pPr>
    </w:p>
    <w:tbl>
      <w:tblPr>
        <w:tblW w:w="9538" w:type="dxa"/>
        <w:tblInd w:w="-783" w:type="dxa"/>
        <w:tblBorders>
          <w:top w:val="single" w:sz="4" w:space="0" w:color="auto"/>
          <w:bottom w:val="single" w:sz="4" w:space="0" w:color="auto"/>
        </w:tblBorders>
        <w:tblLayout w:type="fixed"/>
        <w:tblLook w:val="04A0" w:firstRow="1" w:lastRow="0" w:firstColumn="1" w:lastColumn="0" w:noHBand="0" w:noVBand="1"/>
      </w:tblPr>
      <w:tblGrid>
        <w:gridCol w:w="2451"/>
        <w:gridCol w:w="708"/>
        <w:gridCol w:w="1001"/>
        <w:gridCol w:w="1001"/>
        <w:gridCol w:w="833"/>
        <w:gridCol w:w="851"/>
        <w:gridCol w:w="1001"/>
        <w:gridCol w:w="1001"/>
        <w:gridCol w:w="691"/>
      </w:tblGrid>
      <w:tr w:rsidR="00373F9D" w:rsidRPr="00EB2412" w14:paraId="5EEBE905" w14:textId="77777777" w:rsidTr="00D64663">
        <w:trPr>
          <w:trHeight w:hRule="exact" w:val="397"/>
        </w:trPr>
        <w:tc>
          <w:tcPr>
            <w:tcW w:w="2451" w:type="dxa"/>
            <w:tcBorders>
              <w:top w:val="single" w:sz="4" w:space="0" w:color="auto"/>
              <w:bottom w:val="single" w:sz="4" w:space="0" w:color="auto"/>
            </w:tcBorders>
            <w:shd w:val="clear" w:color="auto" w:fill="auto"/>
            <w:noWrap/>
            <w:vAlign w:val="bottom"/>
            <w:hideMark/>
          </w:tcPr>
          <w:p w14:paraId="5DC687D0" w14:textId="77777777" w:rsidR="00373F9D" w:rsidRPr="00EB2412" w:rsidRDefault="00373F9D" w:rsidP="00D64663">
            <w:pPr>
              <w:rPr>
                <w:rFonts w:ascii="Times New Roman" w:hAnsi="Times New Roman" w:cs="Times New Roman"/>
                <w:lang w:val="en-GB"/>
              </w:rPr>
            </w:pPr>
          </w:p>
        </w:tc>
        <w:tc>
          <w:tcPr>
            <w:tcW w:w="708" w:type="dxa"/>
            <w:tcBorders>
              <w:top w:val="single" w:sz="4" w:space="0" w:color="auto"/>
              <w:bottom w:val="single" w:sz="4" w:space="0" w:color="auto"/>
            </w:tcBorders>
            <w:shd w:val="clear" w:color="auto" w:fill="auto"/>
            <w:noWrap/>
            <w:vAlign w:val="center"/>
            <w:hideMark/>
          </w:tcPr>
          <w:p w14:paraId="24550FBB" w14:textId="77777777" w:rsidR="00373F9D" w:rsidRPr="00EB2412" w:rsidRDefault="00373F9D" w:rsidP="00D64663">
            <w:pPr>
              <w:jc w:val="center"/>
              <w:rPr>
                <w:rFonts w:ascii="Times New Roman" w:hAnsi="Times New Roman" w:cs="Times New Roman"/>
                <w:lang w:val="en-GB"/>
              </w:rPr>
            </w:pPr>
            <w:proofErr w:type="spellStart"/>
            <w:r w:rsidRPr="00EB2412">
              <w:rPr>
                <w:rFonts w:ascii="Times New Roman" w:hAnsi="Times New Roman" w:cs="Times New Roman"/>
                <w:lang w:val="en-GB"/>
              </w:rPr>
              <w:t>n</w:t>
            </w:r>
            <w:r w:rsidRPr="00EB2412">
              <w:rPr>
                <w:rFonts w:ascii="Times New Roman" w:hAnsi="Times New Roman" w:cs="Times New Roman"/>
                <w:vertAlign w:val="subscript"/>
                <w:lang w:val="en-GB"/>
              </w:rPr>
              <w:t>Items</w:t>
            </w:r>
            <w:proofErr w:type="spellEnd"/>
          </w:p>
        </w:tc>
        <w:tc>
          <w:tcPr>
            <w:tcW w:w="1001" w:type="dxa"/>
            <w:tcBorders>
              <w:top w:val="single" w:sz="4" w:space="0" w:color="auto"/>
              <w:bottom w:val="single" w:sz="4" w:space="0" w:color="auto"/>
            </w:tcBorders>
            <w:shd w:val="clear" w:color="auto" w:fill="auto"/>
            <w:noWrap/>
            <w:vAlign w:val="center"/>
            <w:hideMark/>
          </w:tcPr>
          <w:p w14:paraId="6E49324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Mean</w:t>
            </w:r>
          </w:p>
        </w:tc>
        <w:tc>
          <w:tcPr>
            <w:tcW w:w="1001" w:type="dxa"/>
            <w:tcBorders>
              <w:top w:val="single" w:sz="4" w:space="0" w:color="auto"/>
              <w:bottom w:val="single" w:sz="4" w:space="0" w:color="auto"/>
            </w:tcBorders>
            <w:shd w:val="clear" w:color="auto" w:fill="auto"/>
            <w:noWrap/>
            <w:vAlign w:val="center"/>
            <w:hideMark/>
          </w:tcPr>
          <w:p w14:paraId="0919BFB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SD</w:t>
            </w:r>
          </w:p>
        </w:tc>
        <w:tc>
          <w:tcPr>
            <w:tcW w:w="833" w:type="dxa"/>
            <w:tcBorders>
              <w:top w:val="single" w:sz="4" w:space="0" w:color="auto"/>
              <w:bottom w:val="single" w:sz="4" w:space="0" w:color="auto"/>
            </w:tcBorders>
            <w:shd w:val="clear" w:color="auto" w:fill="auto"/>
            <w:noWrap/>
            <w:vAlign w:val="center"/>
            <w:hideMark/>
          </w:tcPr>
          <w:p w14:paraId="3BDD33C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Min</w:t>
            </w:r>
          </w:p>
        </w:tc>
        <w:tc>
          <w:tcPr>
            <w:tcW w:w="851" w:type="dxa"/>
            <w:tcBorders>
              <w:top w:val="single" w:sz="4" w:space="0" w:color="auto"/>
              <w:bottom w:val="single" w:sz="4" w:space="0" w:color="auto"/>
            </w:tcBorders>
            <w:shd w:val="clear" w:color="auto" w:fill="auto"/>
            <w:noWrap/>
            <w:vAlign w:val="center"/>
            <w:hideMark/>
          </w:tcPr>
          <w:p w14:paraId="3018917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Max</w:t>
            </w:r>
          </w:p>
        </w:tc>
        <w:tc>
          <w:tcPr>
            <w:tcW w:w="1001" w:type="dxa"/>
            <w:tcBorders>
              <w:top w:val="single" w:sz="4" w:space="0" w:color="auto"/>
              <w:bottom w:val="single" w:sz="4" w:space="0" w:color="auto"/>
            </w:tcBorders>
            <w:shd w:val="clear" w:color="auto" w:fill="auto"/>
            <w:noWrap/>
            <w:vAlign w:val="center"/>
            <w:hideMark/>
          </w:tcPr>
          <w:p w14:paraId="39916E3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Skew</w:t>
            </w:r>
          </w:p>
        </w:tc>
        <w:tc>
          <w:tcPr>
            <w:tcW w:w="1001" w:type="dxa"/>
            <w:tcBorders>
              <w:top w:val="single" w:sz="4" w:space="0" w:color="auto"/>
              <w:bottom w:val="single" w:sz="4" w:space="0" w:color="auto"/>
            </w:tcBorders>
            <w:shd w:val="clear" w:color="auto" w:fill="auto"/>
            <w:noWrap/>
            <w:vAlign w:val="center"/>
            <w:hideMark/>
          </w:tcPr>
          <w:p w14:paraId="1B3D90E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Kurt</w:t>
            </w:r>
          </w:p>
        </w:tc>
        <w:tc>
          <w:tcPr>
            <w:tcW w:w="691" w:type="dxa"/>
            <w:tcBorders>
              <w:top w:val="single" w:sz="4" w:space="0" w:color="auto"/>
              <w:bottom w:val="single" w:sz="4" w:space="0" w:color="auto"/>
            </w:tcBorders>
            <w:shd w:val="clear" w:color="auto" w:fill="auto"/>
            <w:noWrap/>
            <w:vAlign w:val="center"/>
            <w:hideMark/>
          </w:tcPr>
          <w:p w14:paraId="23ED3A8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rPr>
              <w:t>α</w:t>
            </w:r>
          </w:p>
        </w:tc>
      </w:tr>
      <w:tr w:rsidR="00373F9D" w:rsidRPr="00EB2412" w14:paraId="4C745246" w14:textId="77777777" w:rsidTr="00D64663">
        <w:trPr>
          <w:trHeight w:hRule="exact" w:val="397"/>
        </w:trPr>
        <w:tc>
          <w:tcPr>
            <w:tcW w:w="2451" w:type="dxa"/>
            <w:tcBorders>
              <w:top w:val="single" w:sz="4" w:space="0" w:color="auto"/>
            </w:tcBorders>
            <w:shd w:val="clear" w:color="auto" w:fill="auto"/>
            <w:noWrap/>
            <w:vAlign w:val="center"/>
            <w:hideMark/>
          </w:tcPr>
          <w:p w14:paraId="1B574EB1"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IBES</w:t>
            </w:r>
          </w:p>
        </w:tc>
        <w:tc>
          <w:tcPr>
            <w:tcW w:w="708" w:type="dxa"/>
            <w:tcBorders>
              <w:top w:val="single" w:sz="4" w:space="0" w:color="auto"/>
            </w:tcBorders>
            <w:shd w:val="clear" w:color="auto" w:fill="auto"/>
            <w:noWrap/>
            <w:vAlign w:val="center"/>
            <w:hideMark/>
          </w:tcPr>
          <w:p w14:paraId="7F72A90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14</w:t>
            </w:r>
          </w:p>
        </w:tc>
        <w:tc>
          <w:tcPr>
            <w:tcW w:w="1001" w:type="dxa"/>
            <w:tcBorders>
              <w:top w:val="single" w:sz="4" w:space="0" w:color="auto"/>
            </w:tcBorders>
            <w:shd w:val="clear" w:color="auto" w:fill="auto"/>
            <w:noWrap/>
            <w:vAlign w:val="center"/>
            <w:hideMark/>
          </w:tcPr>
          <w:p w14:paraId="6CCB4B6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29.46</w:t>
            </w:r>
          </w:p>
        </w:tc>
        <w:tc>
          <w:tcPr>
            <w:tcW w:w="1001" w:type="dxa"/>
            <w:tcBorders>
              <w:top w:val="single" w:sz="4" w:space="0" w:color="auto"/>
            </w:tcBorders>
            <w:shd w:val="clear" w:color="auto" w:fill="auto"/>
            <w:noWrap/>
            <w:vAlign w:val="center"/>
            <w:hideMark/>
          </w:tcPr>
          <w:p w14:paraId="4E17C05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10.30</w:t>
            </w:r>
          </w:p>
        </w:tc>
        <w:tc>
          <w:tcPr>
            <w:tcW w:w="833" w:type="dxa"/>
            <w:tcBorders>
              <w:top w:val="single" w:sz="4" w:space="0" w:color="auto"/>
            </w:tcBorders>
            <w:shd w:val="clear" w:color="auto" w:fill="auto"/>
            <w:noWrap/>
            <w:vAlign w:val="center"/>
            <w:hideMark/>
          </w:tcPr>
          <w:p w14:paraId="003AF6C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10</w:t>
            </w:r>
          </w:p>
        </w:tc>
        <w:tc>
          <w:tcPr>
            <w:tcW w:w="851" w:type="dxa"/>
            <w:tcBorders>
              <w:top w:val="single" w:sz="4" w:space="0" w:color="auto"/>
            </w:tcBorders>
            <w:shd w:val="clear" w:color="auto" w:fill="auto"/>
            <w:noWrap/>
            <w:vAlign w:val="center"/>
            <w:hideMark/>
          </w:tcPr>
          <w:p w14:paraId="71198E4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57</w:t>
            </w:r>
          </w:p>
        </w:tc>
        <w:tc>
          <w:tcPr>
            <w:tcW w:w="1001" w:type="dxa"/>
            <w:tcBorders>
              <w:top w:val="single" w:sz="4" w:space="0" w:color="auto"/>
            </w:tcBorders>
            <w:shd w:val="clear" w:color="auto" w:fill="auto"/>
            <w:noWrap/>
            <w:vAlign w:val="center"/>
            <w:hideMark/>
          </w:tcPr>
          <w:p w14:paraId="7C7401C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0.42</w:t>
            </w:r>
          </w:p>
        </w:tc>
        <w:tc>
          <w:tcPr>
            <w:tcW w:w="1001" w:type="dxa"/>
            <w:tcBorders>
              <w:top w:val="single" w:sz="4" w:space="0" w:color="auto"/>
            </w:tcBorders>
            <w:shd w:val="clear" w:color="auto" w:fill="auto"/>
            <w:noWrap/>
            <w:vAlign w:val="center"/>
            <w:hideMark/>
          </w:tcPr>
          <w:p w14:paraId="0975ECC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-0.50</w:t>
            </w:r>
          </w:p>
        </w:tc>
        <w:tc>
          <w:tcPr>
            <w:tcW w:w="691" w:type="dxa"/>
            <w:tcBorders>
              <w:top w:val="single" w:sz="4" w:space="0" w:color="auto"/>
            </w:tcBorders>
            <w:shd w:val="clear" w:color="auto" w:fill="auto"/>
            <w:noWrap/>
            <w:vAlign w:val="center"/>
            <w:hideMark/>
          </w:tcPr>
          <w:p w14:paraId="0C08E63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.82</w:t>
            </w:r>
          </w:p>
        </w:tc>
      </w:tr>
      <w:tr w:rsidR="00373F9D" w:rsidRPr="00EB2412" w14:paraId="2344A496" w14:textId="77777777" w:rsidTr="00D64663">
        <w:trPr>
          <w:trHeight w:hRule="exact" w:val="397"/>
        </w:trPr>
        <w:tc>
          <w:tcPr>
            <w:tcW w:w="2451" w:type="dxa"/>
            <w:shd w:val="clear" w:color="auto" w:fill="BFBFBF" w:themeFill="background1" w:themeFillShade="BF"/>
            <w:noWrap/>
            <w:vAlign w:val="center"/>
            <w:hideMark/>
          </w:tcPr>
          <w:p w14:paraId="25852B29"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RIBS</w:t>
            </w:r>
          </w:p>
        </w:tc>
        <w:tc>
          <w:tcPr>
            <w:tcW w:w="708" w:type="dxa"/>
            <w:shd w:val="clear" w:color="auto" w:fill="BFBFBF" w:themeFill="background1" w:themeFillShade="BF"/>
            <w:noWrap/>
            <w:vAlign w:val="center"/>
            <w:hideMark/>
          </w:tcPr>
          <w:p w14:paraId="00D594A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22</w:t>
            </w:r>
          </w:p>
        </w:tc>
        <w:tc>
          <w:tcPr>
            <w:tcW w:w="1001" w:type="dxa"/>
            <w:shd w:val="clear" w:color="auto" w:fill="BFBFBF" w:themeFill="background1" w:themeFillShade="BF"/>
            <w:noWrap/>
            <w:vAlign w:val="center"/>
            <w:hideMark/>
          </w:tcPr>
          <w:p w14:paraId="1CB5369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3.10</w:t>
            </w:r>
          </w:p>
        </w:tc>
        <w:tc>
          <w:tcPr>
            <w:tcW w:w="1001" w:type="dxa"/>
            <w:shd w:val="clear" w:color="auto" w:fill="BFBFBF" w:themeFill="background1" w:themeFillShade="BF"/>
            <w:noWrap/>
            <w:vAlign w:val="center"/>
            <w:hideMark/>
          </w:tcPr>
          <w:p w14:paraId="6EFD24B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0.71</w:t>
            </w:r>
          </w:p>
        </w:tc>
        <w:tc>
          <w:tcPr>
            <w:tcW w:w="833" w:type="dxa"/>
            <w:shd w:val="clear" w:color="auto" w:fill="BFBFBF" w:themeFill="background1" w:themeFillShade="BF"/>
            <w:noWrap/>
            <w:vAlign w:val="center"/>
            <w:hideMark/>
          </w:tcPr>
          <w:p w14:paraId="0076533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1.18</w:t>
            </w:r>
          </w:p>
        </w:tc>
        <w:tc>
          <w:tcPr>
            <w:tcW w:w="851" w:type="dxa"/>
            <w:shd w:val="clear" w:color="auto" w:fill="BFBFBF" w:themeFill="background1" w:themeFillShade="BF"/>
            <w:noWrap/>
            <w:vAlign w:val="center"/>
            <w:hideMark/>
          </w:tcPr>
          <w:p w14:paraId="566429C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4.82</w:t>
            </w:r>
          </w:p>
        </w:tc>
        <w:tc>
          <w:tcPr>
            <w:tcW w:w="1001" w:type="dxa"/>
            <w:shd w:val="clear" w:color="auto" w:fill="BFBFBF" w:themeFill="background1" w:themeFillShade="BF"/>
            <w:noWrap/>
            <w:vAlign w:val="center"/>
            <w:hideMark/>
          </w:tcPr>
          <w:p w14:paraId="5BA43A6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0.02</w:t>
            </w:r>
          </w:p>
        </w:tc>
        <w:tc>
          <w:tcPr>
            <w:tcW w:w="1001" w:type="dxa"/>
            <w:shd w:val="clear" w:color="auto" w:fill="BFBFBF" w:themeFill="background1" w:themeFillShade="BF"/>
            <w:noWrap/>
            <w:vAlign w:val="center"/>
            <w:hideMark/>
          </w:tcPr>
          <w:p w14:paraId="46611E57"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-0.36</w:t>
            </w:r>
          </w:p>
        </w:tc>
        <w:tc>
          <w:tcPr>
            <w:tcW w:w="691" w:type="dxa"/>
            <w:shd w:val="clear" w:color="auto" w:fill="BFBFBF" w:themeFill="background1" w:themeFillShade="BF"/>
            <w:noWrap/>
            <w:vAlign w:val="center"/>
            <w:hideMark/>
          </w:tcPr>
          <w:p w14:paraId="16D5CDC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.94</w:t>
            </w:r>
          </w:p>
        </w:tc>
      </w:tr>
      <w:tr w:rsidR="00373F9D" w:rsidRPr="00EB2412" w14:paraId="53954396" w14:textId="77777777" w:rsidTr="00D64663">
        <w:trPr>
          <w:trHeight w:hRule="exact" w:val="397"/>
        </w:trPr>
        <w:tc>
          <w:tcPr>
            <w:tcW w:w="2451" w:type="dxa"/>
            <w:shd w:val="clear" w:color="auto" w:fill="auto"/>
            <w:noWrap/>
            <w:vAlign w:val="center"/>
            <w:hideMark/>
          </w:tcPr>
          <w:p w14:paraId="1B6ADF0B"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CAQ</w:t>
            </w:r>
          </w:p>
        </w:tc>
        <w:tc>
          <w:tcPr>
            <w:tcW w:w="708" w:type="dxa"/>
            <w:shd w:val="clear" w:color="auto" w:fill="auto"/>
            <w:noWrap/>
            <w:vAlign w:val="center"/>
            <w:hideMark/>
          </w:tcPr>
          <w:p w14:paraId="6DFB669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70</w:t>
            </w:r>
          </w:p>
        </w:tc>
        <w:tc>
          <w:tcPr>
            <w:tcW w:w="1001" w:type="dxa"/>
            <w:shd w:val="clear" w:color="auto" w:fill="auto"/>
            <w:noWrap/>
            <w:vAlign w:val="center"/>
            <w:hideMark/>
          </w:tcPr>
          <w:p w14:paraId="609B6E2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9.50</w:t>
            </w:r>
          </w:p>
        </w:tc>
        <w:tc>
          <w:tcPr>
            <w:tcW w:w="1001" w:type="dxa"/>
            <w:shd w:val="clear" w:color="auto" w:fill="auto"/>
            <w:noWrap/>
            <w:vAlign w:val="center"/>
            <w:hideMark/>
          </w:tcPr>
          <w:p w14:paraId="45DE543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34.48</w:t>
            </w:r>
          </w:p>
        </w:tc>
        <w:tc>
          <w:tcPr>
            <w:tcW w:w="833" w:type="dxa"/>
            <w:shd w:val="clear" w:color="auto" w:fill="auto"/>
            <w:noWrap/>
            <w:vAlign w:val="center"/>
            <w:hideMark/>
          </w:tcPr>
          <w:p w14:paraId="7D50BD3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auto"/>
            <w:noWrap/>
            <w:vAlign w:val="center"/>
            <w:hideMark/>
          </w:tcPr>
          <w:p w14:paraId="1D77793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383</w:t>
            </w:r>
          </w:p>
        </w:tc>
        <w:tc>
          <w:tcPr>
            <w:tcW w:w="1001" w:type="dxa"/>
            <w:shd w:val="clear" w:color="auto" w:fill="auto"/>
            <w:noWrap/>
            <w:vAlign w:val="center"/>
            <w:hideMark/>
          </w:tcPr>
          <w:p w14:paraId="0B7105A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10.04</w:t>
            </w:r>
          </w:p>
        </w:tc>
        <w:tc>
          <w:tcPr>
            <w:tcW w:w="1001" w:type="dxa"/>
            <w:shd w:val="clear" w:color="auto" w:fill="auto"/>
            <w:noWrap/>
            <w:vAlign w:val="center"/>
            <w:hideMark/>
          </w:tcPr>
          <w:p w14:paraId="09F36C2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104.8</w:t>
            </w:r>
            <w:r>
              <w:rPr>
                <w:rFonts w:ascii="Times New Roman" w:hAnsi="Times New Roman" w:cs="Times New Roman"/>
                <w:lang w:val="en-GB"/>
              </w:rPr>
              <w:t>0</w:t>
            </w:r>
          </w:p>
        </w:tc>
        <w:tc>
          <w:tcPr>
            <w:tcW w:w="691" w:type="dxa"/>
            <w:shd w:val="clear" w:color="auto" w:fill="auto"/>
            <w:noWrap/>
            <w:vAlign w:val="center"/>
            <w:hideMark/>
          </w:tcPr>
          <w:p w14:paraId="5A88F7B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.92</w:t>
            </w:r>
          </w:p>
        </w:tc>
      </w:tr>
      <w:tr w:rsidR="00373F9D" w:rsidRPr="00EB2412" w14:paraId="103D74C7" w14:textId="77777777" w:rsidTr="00D64663">
        <w:trPr>
          <w:trHeight w:hRule="exact" w:val="397"/>
        </w:trPr>
        <w:tc>
          <w:tcPr>
            <w:tcW w:w="2451" w:type="dxa"/>
            <w:shd w:val="clear" w:color="auto" w:fill="BFBFBF" w:themeFill="background1" w:themeFillShade="BF"/>
            <w:noWrap/>
            <w:vAlign w:val="center"/>
            <w:hideMark/>
          </w:tcPr>
          <w:p w14:paraId="204EAC3C"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 xml:space="preserve">AUT originality </w:t>
            </w:r>
          </w:p>
        </w:tc>
        <w:tc>
          <w:tcPr>
            <w:tcW w:w="708" w:type="dxa"/>
            <w:shd w:val="clear" w:color="auto" w:fill="BFBFBF" w:themeFill="background1" w:themeFillShade="BF"/>
            <w:noWrap/>
            <w:vAlign w:val="center"/>
            <w:hideMark/>
          </w:tcPr>
          <w:p w14:paraId="05322C0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w:t>
            </w:r>
          </w:p>
        </w:tc>
        <w:tc>
          <w:tcPr>
            <w:tcW w:w="1001" w:type="dxa"/>
            <w:shd w:val="clear" w:color="auto" w:fill="BFBFBF" w:themeFill="background1" w:themeFillShade="BF"/>
            <w:noWrap/>
            <w:vAlign w:val="center"/>
            <w:hideMark/>
          </w:tcPr>
          <w:p w14:paraId="70CECA4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0.89</w:t>
            </w:r>
          </w:p>
        </w:tc>
        <w:tc>
          <w:tcPr>
            <w:tcW w:w="1001" w:type="dxa"/>
            <w:shd w:val="clear" w:color="auto" w:fill="BFBFBF" w:themeFill="background1" w:themeFillShade="BF"/>
            <w:noWrap/>
            <w:vAlign w:val="center"/>
            <w:hideMark/>
          </w:tcPr>
          <w:p w14:paraId="4833BEB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0.91</w:t>
            </w:r>
          </w:p>
        </w:tc>
        <w:tc>
          <w:tcPr>
            <w:tcW w:w="833" w:type="dxa"/>
            <w:shd w:val="clear" w:color="auto" w:fill="BFBFBF" w:themeFill="background1" w:themeFillShade="BF"/>
            <w:noWrap/>
            <w:vAlign w:val="center"/>
            <w:hideMark/>
          </w:tcPr>
          <w:p w14:paraId="04277A8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BFBFBF" w:themeFill="background1" w:themeFillShade="BF"/>
            <w:noWrap/>
            <w:vAlign w:val="center"/>
            <w:hideMark/>
          </w:tcPr>
          <w:p w14:paraId="7994219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4.33</w:t>
            </w:r>
          </w:p>
        </w:tc>
        <w:tc>
          <w:tcPr>
            <w:tcW w:w="1001" w:type="dxa"/>
            <w:shd w:val="clear" w:color="auto" w:fill="BFBFBF" w:themeFill="background1" w:themeFillShade="BF"/>
            <w:noWrap/>
            <w:vAlign w:val="center"/>
            <w:hideMark/>
          </w:tcPr>
          <w:p w14:paraId="42D8D56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1.28</w:t>
            </w:r>
          </w:p>
        </w:tc>
        <w:tc>
          <w:tcPr>
            <w:tcW w:w="1001" w:type="dxa"/>
            <w:shd w:val="clear" w:color="auto" w:fill="BFBFBF" w:themeFill="background1" w:themeFillShade="BF"/>
            <w:noWrap/>
            <w:vAlign w:val="center"/>
            <w:hideMark/>
          </w:tcPr>
          <w:p w14:paraId="137F918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1.30</w:t>
            </w:r>
          </w:p>
        </w:tc>
        <w:tc>
          <w:tcPr>
            <w:tcW w:w="691" w:type="dxa"/>
            <w:shd w:val="clear" w:color="auto" w:fill="BFBFBF" w:themeFill="background1" w:themeFillShade="BF"/>
            <w:noWrap/>
            <w:vAlign w:val="center"/>
            <w:hideMark/>
          </w:tcPr>
          <w:p w14:paraId="1FFEE25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.55</w:t>
            </w:r>
          </w:p>
        </w:tc>
      </w:tr>
      <w:tr w:rsidR="00373F9D" w:rsidRPr="00EB2412" w14:paraId="097C2944" w14:textId="77777777" w:rsidTr="00D64663">
        <w:trPr>
          <w:trHeight w:hRule="exact" w:val="397"/>
        </w:trPr>
        <w:tc>
          <w:tcPr>
            <w:tcW w:w="2451" w:type="dxa"/>
            <w:shd w:val="clear" w:color="auto" w:fill="auto"/>
            <w:noWrap/>
            <w:vAlign w:val="center"/>
            <w:hideMark/>
          </w:tcPr>
          <w:p w14:paraId="20B5BBFB"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AUT fluency</w:t>
            </w:r>
          </w:p>
        </w:tc>
        <w:tc>
          <w:tcPr>
            <w:tcW w:w="708" w:type="dxa"/>
            <w:shd w:val="clear" w:color="auto" w:fill="auto"/>
            <w:noWrap/>
            <w:vAlign w:val="center"/>
            <w:hideMark/>
          </w:tcPr>
          <w:p w14:paraId="76F93CC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w:t>
            </w:r>
          </w:p>
        </w:tc>
        <w:tc>
          <w:tcPr>
            <w:tcW w:w="1001" w:type="dxa"/>
            <w:shd w:val="clear" w:color="auto" w:fill="auto"/>
            <w:noWrap/>
            <w:vAlign w:val="center"/>
            <w:hideMark/>
          </w:tcPr>
          <w:p w14:paraId="529ECCF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4.22</w:t>
            </w:r>
          </w:p>
        </w:tc>
        <w:tc>
          <w:tcPr>
            <w:tcW w:w="1001" w:type="dxa"/>
            <w:shd w:val="clear" w:color="auto" w:fill="auto"/>
            <w:noWrap/>
            <w:vAlign w:val="center"/>
            <w:hideMark/>
          </w:tcPr>
          <w:p w14:paraId="312A95B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1.81</w:t>
            </w:r>
          </w:p>
        </w:tc>
        <w:tc>
          <w:tcPr>
            <w:tcW w:w="833" w:type="dxa"/>
            <w:shd w:val="clear" w:color="auto" w:fill="auto"/>
            <w:noWrap/>
            <w:vAlign w:val="center"/>
            <w:hideMark/>
          </w:tcPr>
          <w:p w14:paraId="49BE9A3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auto"/>
            <w:noWrap/>
            <w:vAlign w:val="center"/>
            <w:hideMark/>
          </w:tcPr>
          <w:p w14:paraId="302E4EA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8.67</w:t>
            </w:r>
          </w:p>
        </w:tc>
        <w:tc>
          <w:tcPr>
            <w:tcW w:w="1001" w:type="dxa"/>
            <w:shd w:val="clear" w:color="auto" w:fill="auto"/>
            <w:noWrap/>
            <w:vAlign w:val="center"/>
            <w:hideMark/>
          </w:tcPr>
          <w:p w14:paraId="7B8C120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0.14</w:t>
            </w:r>
          </w:p>
        </w:tc>
        <w:tc>
          <w:tcPr>
            <w:tcW w:w="1001" w:type="dxa"/>
            <w:shd w:val="clear" w:color="auto" w:fill="auto"/>
            <w:noWrap/>
            <w:vAlign w:val="center"/>
            <w:hideMark/>
          </w:tcPr>
          <w:p w14:paraId="479C09E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-0.36</w:t>
            </w:r>
          </w:p>
        </w:tc>
        <w:tc>
          <w:tcPr>
            <w:tcW w:w="691" w:type="dxa"/>
            <w:shd w:val="clear" w:color="auto" w:fill="auto"/>
            <w:noWrap/>
            <w:vAlign w:val="center"/>
            <w:hideMark/>
          </w:tcPr>
          <w:p w14:paraId="4833E24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.66</w:t>
            </w:r>
          </w:p>
        </w:tc>
      </w:tr>
      <w:tr w:rsidR="00373F9D" w:rsidRPr="00EB2412" w14:paraId="5EED7242" w14:textId="77777777" w:rsidTr="00D64663">
        <w:trPr>
          <w:trHeight w:hRule="exact" w:val="397"/>
        </w:trPr>
        <w:tc>
          <w:tcPr>
            <w:tcW w:w="2451" w:type="dxa"/>
            <w:shd w:val="clear" w:color="auto" w:fill="BFBFBF" w:themeFill="background1" w:themeFillShade="BF"/>
            <w:noWrap/>
            <w:vAlign w:val="center"/>
            <w:hideMark/>
          </w:tcPr>
          <w:p w14:paraId="7B47D204"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SPQ</w:t>
            </w:r>
            <w:r>
              <w:rPr>
                <w:rFonts w:ascii="Times New Roman" w:hAnsi="Times New Roman" w:cs="Times New Roman"/>
                <w:lang w:val="en-GB"/>
              </w:rPr>
              <w:t>-B</w:t>
            </w:r>
          </w:p>
        </w:tc>
        <w:tc>
          <w:tcPr>
            <w:tcW w:w="708" w:type="dxa"/>
            <w:shd w:val="clear" w:color="auto" w:fill="BFBFBF" w:themeFill="background1" w:themeFillShade="BF"/>
            <w:noWrap/>
            <w:vAlign w:val="center"/>
            <w:hideMark/>
          </w:tcPr>
          <w:p w14:paraId="0D50EC2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22</w:t>
            </w:r>
          </w:p>
        </w:tc>
        <w:tc>
          <w:tcPr>
            <w:tcW w:w="1001" w:type="dxa"/>
            <w:shd w:val="clear" w:color="auto" w:fill="BFBFBF" w:themeFill="background1" w:themeFillShade="BF"/>
            <w:noWrap/>
            <w:vAlign w:val="center"/>
            <w:hideMark/>
          </w:tcPr>
          <w:p w14:paraId="747F471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11.76</w:t>
            </w:r>
          </w:p>
        </w:tc>
        <w:tc>
          <w:tcPr>
            <w:tcW w:w="1001" w:type="dxa"/>
            <w:shd w:val="clear" w:color="auto" w:fill="BFBFBF" w:themeFill="background1" w:themeFillShade="BF"/>
            <w:noWrap/>
            <w:vAlign w:val="center"/>
            <w:hideMark/>
          </w:tcPr>
          <w:p w14:paraId="51D7116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4.42</w:t>
            </w:r>
          </w:p>
        </w:tc>
        <w:tc>
          <w:tcPr>
            <w:tcW w:w="833" w:type="dxa"/>
            <w:shd w:val="clear" w:color="auto" w:fill="BFBFBF" w:themeFill="background1" w:themeFillShade="BF"/>
            <w:noWrap/>
            <w:vAlign w:val="center"/>
            <w:hideMark/>
          </w:tcPr>
          <w:p w14:paraId="42C454F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w:t>
            </w:r>
          </w:p>
        </w:tc>
        <w:tc>
          <w:tcPr>
            <w:tcW w:w="851" w:type="dxa"/>
            <w:shd w:val="clear" w:color="auto" w:fill="BFBFBF" w:themeFill="background1" w:themeFillShade="BF"/>
            <w:noWrap/>
            <w:vAlign w:val="center"/>
            <w:hideMark/>
          </w:tcPr>
          <w:p w14:paraId="00FB934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21</w:t>
            </w:r>
          </w:p>
        </w:tc>
        <w:tc>
          <w:tcPr>
            <w:tcW w:w="1001" w:type="dxa"/>
            <w:shd w:val="clear" w:color="auto" w:fill="BFBFBF" w:themeFill="background1" w:themeFillShade="BF"/>
            <w:noWrap/>
            <w:vAlign w:val="center"/>
            <w:hideMark/>
          </w:tcPr>
          <w:p w14:paraId="4E4E73B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-0.16</w:t>
            </w:r>
          </w:p>
        </w:tc>
        <w:tc>
          <w:tcPr>
            <w:tcW w:w="1001" w:type="dxa"/>
            <w:shd w:val="clear" w:color="auto" w:fill="BFBFBF" w:themeFill="background1" w:themeFillShade="BF"/>
            <w:noWrap/>
            <w:vAlign w:val="center"/>
            <w:hideMark/>
          </w:tcPr>
          <w:p w14:paraId="32BB358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-0.75</w:t>
            </w:r>
          </w:p>
        </w:tc>
        <w:tc>
          <w:tcPr>
            <w:tcW w:w="691" w:type="dxa"/>
            <w:shd w:val="clear" w:color="auto" w:fill="BFBFBF" w:themeFill="background1" w:themeFillShade="BF"/>
            <w:noWrap/>
            <w:vAlign w:val="center"/>
            <w:hideMark/>
          </w:tcPr>
          <w:p w14:paraId="5300C0B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.78</w:t>
            </w:r>
          </w:p>
        </w:tc>
      </w:tr>
      <w:tr w:rsidR="00373F9D" w:rsidRPr="00EB2412" w14:paraId="069CBFD7" w14:textId="77777777" w:rsidTr="00D64663">
        <w:trPr>
          <w:trHeight w:hRule="exact" w:val="397"/>
        </w:trPr>
        <w:tc>
          <w:tcPr>
            <w:tcW w:w="2451" w:type="dxa"/>
            <w:shd w:val="clear" w:color="auto" w:fill="auto"/>
            <w:noWrap/>
            <w:vAlign w:val="center"/>
            <w:hideMark/>
          </w:tcPr>
          <w:p w14:paraId="56454902"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SPQ</w:t>
            </w:r>
            <w:r>
              <w:rPr>
                <w:rFonts w:ascii="Times New Roman" w:hAnsi="Times New Roman" w:cs="Times New Roman"/>
                <w:lang w:val="en-GB"/>
              </w:rPr>
              <w:t>-OBMT</w:t>
            </w:r>
          </w:p>
        </w:tc>
        <w:tc>
          <w:tcPr>
            <w:tcW w:w="708" w:type="dxa"/>
            <w:shd w:val="clear" w:color="auto" w:fill="auto"/>
            <w:noWrap/>
            <w:vAlign w:val="center"/>
            <w:hideMark/>
          </w:tcPr>
          <w:p w14:paraId="3B0EB54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w:t>
            </w:r>
          </w:p>
        </w:tc>
        <w:tc>
          <w:tcPr>
            <w:tcW w:w="1001" w:type="dxa"/>
            <w:shd w:val="clear" w:color="auto" w:fill="auto"/>
            <w:noWrap/>
            <w:vAlign w:val="center"/>
            <w:hideMark/>
          </w:tcPr>
          <w:p w14:paraId="3E4E5A8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1.45</w:t>
            </w:r>
          </w:p>
        </w:tc>
        <w:tc>
          <w:tcPr>
            <w:tcW w:w="1001" w:type="dxa"/>
            <w:shd w:val="clear" w:color="auto" w:fill="auto"/>
            <w:noWrap/>
            <w:vAlign w:val="center"/>
            <w:hideMark/>
          </w:tcPr>
          <w:p w14:paraId="5EF4148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1.80</w:t>
            </w:r>
          </w:p>
        </w:tc>
        <w:tc>
          <w:tcPr>
            <w:tcW w:w="833" w:type="dxa"/>
            <w:shd w:val="clear" w:color="auto" w:fill="auto"/>
            <w:noWrap/>
            <w:vAlign w:val="center"/>
            <w:hideMark/>
          </w:tcPr>
          <w:p w14:paraId="54C397C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auto"/>
            <w:noWrap/>
            <w:vAlign w:val="center"/>
            <w:hideMark/>
          </w:tcPr>
          <w:p w14:paraId="6EA3150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w:t>
            </w:r>
          </w:p>
        </w:tc>
        <w:tc>
          <w:tcPr>
            <w:tcW w:w="1001" w:type="dxa"/>
            <w:shd w:val="clear" w:color="auto" w:fill="auto"/>
            <w:noWrap/>
            <w:vAlign w:val="center"/>
            <w:hideMark/>
          </w:tcPr>
          <w:p w14:paraId="016B401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1.37</w:t>
            </w:r>
          </w:p>
        </w:tc>
        <w:tc>
          <w:tcPr>
            <w:tcW w:w="1001" w:type="dxa"/>
            <w:shd w:val="clear" w:color="auto" w:fill="auto"/>
            <w:noWrap/>
            <w:vAlign w:val="center"/>
            <w:hideMark/>
          </w:tcPr>
          <w:p w14:paraId="0A862D7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1.19</w:t>
            </w:r>
          </w:p>
        </w:tc>
        <w:tc>
          <w:tcPr>
            <w:tcW w:w="691" w:type="dxa"/>
            <w:shd w:val="clear" w:color="auto" w:fill="auto"/>
            <w:noWrap/>
            <w:vAlign w:val="center"/>
            <w:hideMark/>
          </w:tcPr>
          <w:p w14:paraId="588BCF4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.76</w:t>
            </w:r>
          </w:p>
        </w:tc>
      </w:tr>
      <w:tr w:rsidR="00373F9D" w:rsidRPr="00EB2412" w14:paraId="19C6371F" w14:textId="77777777" w:rsidTr="00D64663">
        <w:trPr>
          <w:trHeight w:hRule="exact" w:val="397"/>
        </w:trPr>
        <w:tc>
          <w:tcPr>
            <w:tcW w:w="2451" w:type="dxa"/>
            <w:shd w:val="clear" w:color="auto" w:fill="BFBFBF" w:themeFill="background1" w:themeFillShade="BF"/>
            <w:noWrap/>
            <w:vAlign w:val="center"/>
            <w:hideMark/>
          </w:tcPr>
          <w:p w14:paraId="46784477"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rPr>
              <w:t>SPQ</w:t>
            </w:r>
            <w:r>
              <w:rPr>
                <w:rFonts w:ascii="Times New Roman" w:hAnsi="Times New Roman" w:cs="Times New Roman"/>
              </w:rPr>
              <w:t>-UPE</w:t>
            </w:r>
          </w:p>
        </w:tc>
        <w:tc>
          <w:tcPr>
            <w:tcW w:w="708" w:type="dxa"/>
            <w:shd w:val="clear" w:color="auto" w:fill="BFBFBF" w:themeFill="background1" w:themeFillShade="BF"/>
            <w:noWrap/>
            <w:vAlign w:val="center"/>
            <w:hideMark/>
          </w:tcPr>
          <w:p w14:paraId="0EE76D4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w:t>
            </w:r>
          </w:p>
        </w:tc>
        <w:tc>
          <w:tcPr>
            <w:tcW w:w="1001" w:type="dxa"/>
            <w:shd w:val="clear" w:color="auto" w:fill="BFBFBF" w:themeFill="background1" w:themeFillShade="BF"/>
            <w:noWrap/>
            <w:vAlign w:val="center"/>
            <w:hideMark/>
          </w:tcPr>
          <w:p w14:paraId="5F57699F"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2.16</w:t>
            </w:r>
          </w:p>
        </w:tc>
        <w:tc>
          <w:tcPr>
            <w:tcW w:w="1001" w:type="dxa"/>
            <w:shd w:val="clear" w:color="auto" w:fill="BFBFBF" w:themeFill="background1" w:themeFillShade="BF"/>
            <w:noWrap/>
            <w:vAlign w:val="center"/>
            <w:hideMark/>
          </w:tcPr>
          <w:p w14:paraId="377BE12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2.02</w:t>
            </w:r>
          </w:p>
        </w:tc>
        <w:tc>
          <w:tcPr>
            <w:tcW w:w="833" w:type="dxa"/>
            <w:shd w:val="clear" w:color="auto" w:fill="BFBFBF" w:themeFill="background1" w:themeFillShade="BF"/>
            <w:noWrap/>
            <w:vAlign w:val="center"/>
            <w:hideMark/>
          </w:tcPr>
          <w:p w14:paraId="2678D68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BFBFBF" w:themeFill="background1" w:themeFillShade="BF"/>
            <w:noWrap/>
            <w:vAlign w:val="center"/>
            <w:hideMark/>
          </w:tcPr>
          <w:p w14:paraId="04CAD89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w:t>
            </w:r>
          </w:p>
        </w:tc>
        <w:tc>
          <w:tcPr>
            <w:tcW w:w="1001" w:type="dxa"/>
            <w:shd w:val="clear" w:color="auto" w:fill="BFBFBF" w:themeFill="background1" w:themeFillShade="BF"/>
            <w:noWrap/>
            <w:vAlign w:val="center"/>
            <w:hideMark/>
          </w:tcPr>
          <w:p w14:paraId="74E36FF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0.68</w:t>
            </w:r>
          </w:p>
        </w:tc>
        <w:tc>
          <w:tcPr>
            <w:tcW w:w="1001" w:type="dxa"/>
            <w:shd w:val="clear" w:color="auto" w:fill="BFBFBF" w:themeFill="background1" w:themeFillShade="BF"/>
            <w:noWrap/>
            <w:vAlign w:val="center"/>
            <w:hideMark/>
          </w:tcPr>
          <w:p w14:paraId="544A6A0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-0.57</w:t>
            </w:r>
          </w:p>
        </w:tc>
        <w:tc>
          <w:tcPr>
            <w:tcW w:w="691" w:type="dxa"/>
            <w:shd w:val="clear" w:color="auto" w:fill="BFBFBF" w:themeFill="background1" w:themeFillShade="BF"/>
            <w:noWrap/>
            <w:vAlign w:val="center"/>
            <w:hideMark/>
          </w:tcPr>
          <w:p w14:paraId="45D1B98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.77</w:t>
            </w:r>
          </w:p>
        </w:tc>
      </w:tr>
      <w:tr w:rsidR="00373F9D" w:rsidRPr="00EB2412" w14:paraId="022E2D04" w14:textId="77777777" w:rsidTr="00D64663">
        <w:trPr>
          <w:trHeight w:hRule="exact" w:val="397"/>
        </w:trPr>
        <w:tc>
          <w:tcPr>
            <w:tcW w:w="2451" w:type="dxa"/>
            <w:shd w:val="clear" w:color="auto" w:fill="auto"/>
            <w:noWrap/>
            <w:vAlign w:val="center"/>
            <w:hideMark/>
          </w:tcPr>
          <w:p w14:paraId="643D6F02"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SPQ</w:t>
            </w:r>
            <w:r>
              <w:rPr>
                <w:rFonts w:ascii="Times New Roman" w:hAnsi="Times New Roman" w:cs="Times New Roman"/>
                <w:lang w:val="en-GB"/>
              </w:rPr>
              <w:t>-SUS</w:t>
            </w:r>
          </w:p>
        </w:tc>
        <w:tc>
          <w:tcPr>
            <w:tcW w:w="708" w:type="dxa"/>
            <w:shd w:val="clear" w:color="auto" w:fill="auto"/>
            <w:noWrap/>
            <w:vAlign w:val="center"/>
            <w:hideMark/>
          </w:tcPr>
          <w:p w14:paraId="23D89C4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w:t>
            </w:r>
          </w:p>
        </w:tc>
        <w:tc>
          <w:tcPr>
            <w:tcW w:w="1001" w:type="dxa"/>
            <w:shd w:val="clear" w:color="auto" w:fill="auto"/>
            <w:noWrap/>
            <w:vAlign w:val="center"/>
            <w:hideMark/>
          </w:tcPr>
          <w:p w14:paraId="47EF657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1.74</w:t>
            </w:r>
          </w:p>
        </w:tc>
        <w:tc>
          <w:tcPr>
            <w:tcW w:w="1001" w:type="dxa"/>
            <w:shd w:val="clear" w:color="auto" w:fill="auto"/>
            <w:noWrap/>
            <w:vAlign w:val="center"/>
            <w:hideMark/>
          </w:tcPr>
          <w:p w14:paraId="4614901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1.40</w:t>
            </w:r>
          </w:p>
        </w:tc>
        <w:tc>
          <w:tcPr>
            <w:tcW w:w="833" w:type="dxa"/>
            <w:shd w:val="clear" w:color="auto" w:fill="auto"/>
            <w:noWrap/>
            <w:vAlign w:val="center"/>
            <w:hideMark/>
          </w:tcPr>
          <w:p w14:paraId="1DE8F15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w:t>
            </w:r>
          </w:p>
        </w:tc>
        <w:tc>
          <w:tcPr>
            <w:tcW w:w="851" w:type="dxa"/>
            <w:shd w:val="clear" w:color="auto" w:fill="auto"/>
            <w:noWrap/>
            <w:vAlign w:val="center"/>
            <w:hideMark/>
          </w:tcPr>
          <w:p w14:paraId="0C7E68E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w:t>
            </w:r>
          </w:p>
        </w:tc>
        <w:tc>
          <w:tcPr>
            <w:tcW w:w="1001" w:type="dxa"/>
            <w:shd w:val="clear" w:color="auto" w:fill="auto"/>
            <w:noWrap/>
            <w:vAlign w:val="center"/>
            <w:hideMark/>
          </w:tcPr>
          <w:p w14:paraId="688BFDE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0.22</w:t>
            </w:r>
          </w:p>
        </w:tc>
        <w:tc>
          <w:tcPr>
            <w:tcW w:w="1001" w:type="dxa"/>
            <w:shd w:val="clear" w:color="auto" w:fill="auto"/>
            <w:noWrap/>
            <w:vAlign w:val="center"/>
            <w:hideMark/>
          </w:tcPr>
          <w:p w14:paraId="5D993EE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-1.22</w:t>
            </w:r>
          </w:p>
        </w:tc>
        <w:tc>
          <w:tcPr>
            <w:tcW w:w="691" w:type="dxa"/>
            <w:shd w:val="clear" w:color="auto" w:fill="auto"/>
            <w:noWrap/>
            <w:vAlign w:val="center"/>
            <w:hideMark/>
          </w:tcPr>
          <w:p w14:paraId="5B0FA4B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.79</w:t>
            </w:r>
          </w:p>
        </w:tc>
      </w:tr>
      <w:tr w:rsidR="00373F9D" w:rsidRPr="00EB2412" w14:paraId="170FDF4F" w14:textId="77777777" w:rsidTr="00D64663">
        <w:trPr>
          <w:trHeight w:hRule="exact" w:val="397"/>
        </w:trPr>
        <w:tc>
          <w:tcPr>
            <w:tcW w:w="2451" w:type="dxa"/>
            <w:shd w:val="clear" w:color="auto" w:fill="BFBFBF" w:themeFill="background1" w:themeFillShade="BF"/>
            <w:noWrap/>
            <w:vAlign w:val="center"/>
            <w:hideMark/>
          </w:tcPr>
          <w:p w14:paraId="40819898"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GCB</w:t>
            </w:r>
          </w:p>
        </w:tc>
        <w:tc>
          <w:tcPr>
            <w:tcW w:w="708" w:type="dxa"/>
            <w:shd w:val="clear" w:color="auto" w:fill="BFBFBF" w:themeFill="background1" w:themeFillShade="BF"/>
            <w:noWrap/>
            <w:vAlign w:val="center"/>
            <w:hideMark/>
          </w:tcPr>
          <w:p w14:paraId="46C7C42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15</w:t>
            </w:r>
          </w:p>
        </w:tc>
        <w:tc>
          <w:tcPr>
            <w:tcW w:w="1001" w:type="dxa"/>
            <w:shd w:val="clear" w:color="auto" w:fill="BFBFBF" w:themeFill="background1" w:themeFillShade="BF"/>
            <w:noWrap/>
            <w:vAlign w:val="center"/>
            <w:hideMark/>
          </w:tcPr>
          <w:p w14:paraId="78BD013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2.84</w:t>
            </w:r>
          </w:p>
        </w:tc>
        <w:tc>
          <w:tcPr>
            <w:tcW w:w="1001" w:type="dxa"/>
            <w:shd w:val="clear" w:color="auto" w:fill="BFBFBF" w:themeFill="background1" w:themeFillShade="BF"/>
            <w:noWrap/>
            <w:vAlign w:val="center"/>
            <w:hideMark/>
          </w:tcPr>
          <w:p w14:paraId="05E41D7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0.92</w:t>
            </w:r>
          </w:p>
        </w:tc>
        <w:tc>
          <w:tcPr>
            <w:tcW w:w="833" w:type="dxa"/>
            <w:shd w:val="clear" w:color="auto" w:fill="BFBFBF" w:themeFill="background1" w:themeFillShade="BF"/>
            <w:noWrap/>
            <w:vAlign w:val="center"/>
            <w:hideMark/>
          </w:tcPr>
          <w:p w14:paraId="1B4AC4D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w:t>
            </w:r>
          </w:p>
        </w:tc>
        <w:tc>
          <w:tcPr>
            <w:tcW w:w="851" w:type="dxa"/>
            <w:shd w:val="clear" w:color="auto" w:fill="BFBFBF" w:themeFill="background1" w:themeFillShade="BF"/>
            <w:noWrap/>
            <w:vAlign w:val="center"/>
            <w:hideMark/>
          </w:tcPr>
          <w:p w14:paraId="1E6DE31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4.73</w:t>
            </w:r>
          </w:p>
        </w:tc>
        <w:tc>
          <w:tcPr>
            <w:tcW w:w="1001" w:type="dxa"/>
            <w:shd w:val="clear" w:color="auto" w:fill="BFBFBF" w:themeFill="background1" w:themeFillShade="BF"/>
            <w:noWrap/>
            <w:vAlign w:val="center"/>
            <w:hideMark/>
          </w:tcPr>
          <w:p w14:paraId="78AEB12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-0.11</w:t>
            </w:r>
          </w:p>
        </w:tc>
        <w:tc>
          <w:tcPr>
            <w:tcW w:w="1001" w:type="dxa"/>
            <w:shd w:val="clear" w:color="auto" w:fill="BFBFBF" w:themeFill="background1" w:themeFillShade="BF"/>
            <w:noWrap/>
            <w:vAlign w:val="center"/>
            <w:hideMark/>
          </w:tcPr>
          <w:p w14:paraId="60CF8C1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-0.78</w:t>
            </w:r>
          </w:p>
        </w:tc>
        <w:tc>
          <w:tcPr>
            <w:tcW w:w="691" w:type="dxa"/>
            <w:shd w:val="clear" w:color="auto" w:fill="BFBFBF" w:themeFill="background1" w:themeFillShade="BF"/>
            <w:noWrap/>
            <w:vAlign w:val="center"/>
            <w:hideMark/>
          </w:tcPr>
          <w:p w14:paraId="153E6E0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.94</w:t>
            </w:r>
          </w:p>
        </w:tc>
      </w:tr>
      <w:tr w:rsidR="00373F9D" w:rsidRPr="00EB2412" w14:paraId="5224CA15" w14:textId="77777777" w:rsidTr="00D64663">
        <w:trPr>
          <w:trHeight w:hRule="exact" w:val="397"/>
        </w:trPr>
        <w:tc>
          <w:tcPr>
            <w:tcW w:w="2451" w:type="dxa"/>
            <w:shd w:val="clear" w:color="auto" w:fill="auto"/>
            <w:noWrap/>
            <w:vAlign w:val="center"/>
            <w:hideMark/>
          </w:tcPr>
          <w:p w14:paraId="56F6883B"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PBS</w:t>
            </w:r>
          </w:p>
        </w:tc>
        <w:tc>
          <w:tcPr>
            <w:tcW w:w="708" w:type="dxa"/>
            <w:shd w:val="clear" w:color="auto" w:fill="auto"/>
            <w:noWrap/>
            <w:vAlign w:val="center"/>
            <w:hideMark/>
          </w:tcPr>
          <w:p w14:paraId="4AD5118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26</w:t>
            </w:r>
          </w:p>
        </w:tc>
        <w:tc>
          <w:tcPr>
            <w:tcW w:w="1001" w:type="dxa"/>
            <w:shd w:val="clear" w:color="auto" w:fill="auto"/>
            <w:noWrap/>
            <w:vAlign w:val="center"/>
            <w:hideMark/>
          </w:tcPr>
          <w:p w14:paraId="6B0F516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2.64</w:t>
            </w:r>
          </w:p>
        </w:tc>
        <w:tc>
          <w:tcPr>
            <w:tcW w:w="1001" w:type="dxa"/>
            <w:shd w:val="clear" w:color="auto" w:fill="auto"/>
            <w:noWrap/>
            <w:vAlign w:val="center"/>
            <w:hideMark/>
          </w:tcPr>
          <w:p w14:paraId="45B3781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1.22</w:t>
            </w:r>
          </w:p>
        </w:tc>
        <w:tc>
          <w:tcPr>
            <w:tcW w:w="833" w:type="dxa"/>
            <w:shd w:val="clear" w:color="auto" w:fill="auto"/>
            <w:noWrap/>
            <w:vAlign w:val="center"/>
            <w:hideMark/>
          </w:tcPr>
          <w:p w14:paraId="1113253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1.19</w:t>
            </w:r>
          </w:p>
        </w:tc>
        <w:tc>
          <w:tcPr>
            <w:tcW w:w="851" w:type="dxa"/>
            <w:shd w:val="clear" w:color="auto" w:fill="auto"/>
            <w:noWrap/>
            <w:vAlign w:val="center"/>
            <w:hideMark/>
          </w:tcPr>
          <w:p w14:paraId="2688339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5.58</w:t>
            </w:r>
          </w:p>
        </w:tc>
        <w:tc>
          <w:tcPr>
            <w:tcW w:w="1001" w:type="dxa"/>
            <w:shd w:val="clear" w:color="auto" w:fill="auto"/>
            <w:noWrap/>
            <w:vAlign w:val="center"/>
            <w:hideMark/>
          </w:tcPr>
          <w:p w14:paraId="522FAB3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0.57</w:t>
            </w:r>
          </w:p>
        </w:tc>
        <w:tc>
          <w:tcPr>
            <w:tcW w:w="1001" w:type="dxa"/>
            <w:shd w:val="clear" w:color="auto" w:fill="auto"/>
            <w:noWrap/>
            <w:vAlign w:val="center"/>
            <w:hideMark/>
          </w:tcPr>
          <w:p w14:paraId="09C8B09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-1.00</w:t>
            </w:r>
          </w:p>
        </w:tc>
        <w:tc>
          <w:tcPr>
            <w:tcW w:w="691" w:type="dxa"/>
            <w:shd w:val="clear" w:color="auto" w:fill="auto"/>
            <w:noWrap/>
            <w:vAlign w:val="center"/>
            <w:hideMark/>
          </w:tcPr>
          <w:p w14:paraId="732AF5C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.90</w:t>
            </w:r>
          </w:p>
        </w:tc>
      </w:tr>
      <w:tr w:rsidR="00373F9D" w:rsidRPr="00EB2412" w14:paraId="2E3C8EBD" w14:textId="77777777" w:rsidTr="00D64663">
        <w:trPr>
          <w:trHeight w:hRule="exact" w:val="397"/>
        </w:trPr>
        <w:tc>
          <w:tcPr>
            <w:tcW w:w="2451" w:type="dxa"/>
            <w:shd w:val="clear" w:color="auto" w:fill="BFBFBF" w:themeFill="background1" w:themeFillShade="BF"/>
            <w:noWrap/>
            <w:vAlign w:val="center"/>
          </w:tcPr>
          <w:p w14:paraId="68697758" w14:textId="77777777" w:rsidR="00373F9D" w:rsidRPr="00EB2412" w:rsidRDefault="00373F9D" w:rsidP="00D64663">
            <w:pPr>
              <w:rPr>
                <w:rFonts w:ascii="Times New Roman" w:hAnsi="Times New Roman" w:cs="Times New Roman"/>
                <w:lang w:val="en-GB"/>
              </w:rPr>
            </w:pPr>
            <w:r>
              <w:rPr>
                <w:rFonts w:ascii="Times New Roman" w:hAnsi="Times New Roman" w:cs="Times New Roman"/>
                <w:lang w:val="en-GB"/>
              </w:rPr>
              <w:t>Openness</w:t>
            </w:r>
          </w:p>
        </w:tc>
        <w:tc>
          <w:tcPr>
            <w:tcW w:w="708" w:type="dxa"/>
            <w:shd w:val="clear" w:color="auto" w:fill="BFBFBF" w:themeFill="background1" w:themeFillShade="BF"/>
            <w:noWrap/>
            <w:vAlign w:val="center"/>
          </w:tcPr>
          <w:p w14:paraId="3114648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w:t>
            </w:r>
          </w:p>
        </w:tc>
        <w:tc>
          <w:tcPr>
            <w:tcW w:w="1001" w:type="dxa"/>
            <w:shd w:val="clear" w:color="auto" w:fill="BFBFBF" w:themeFill="background1" w:themeFillShade="BF"/>
            <w:noWrap/>
            <w:vAlign w:val="center"/>
          </w:tcPr>
          <w:p w14:paraId="7660742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3.35</w:t>
            </w:r>
          </w:p>
        </w:tc>
        <w:tc>
          <w:tcPr>
            <w:tcW w:w="1001" w:type="dxa"/>
            <w:shd w:val="clear" w:color="auto" w:fill="BFBFBF" w:themeFill="background1" w:themeFillShade="BF"/>
            <w:noWrap/>
            <w:vAlign w:val="center"/>
          </w:tcPr>
          <w:p w14:paraId="6D555E2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0.61</w:t>
            </w:r>
          </w:p>
        </w:tc>
        <w:tc>
          <w:tcPr>
            <w:tcW w:w="833" w:type="dxa"/>
            <w:shd w:val="clear" w:color="auto" w:fill="BFBFBF" w:themeFill="background1" w:themeFillShade="BF"/>
            <w:noWrap/>
            <w:vAlign w:val="center"/>
          </w:tcPr>
          <w:p w14:paraId="7F09D16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1.88</w:t>
            </w:r>
          </w:p>
        </w:tc>
        <w:tc>
          <w:tcPr>
            <w:tcW w:w="851" w:type="dxa"/>
            <w:shd w:val="clear" w:color="auto" w:fill="BFBFBF" w:themeFill="background1" w:themeFillShade="BF"/>
            <w:noWrap/>
            <w:vAlign w:val="center"/>
          </w:tcPr>
          <w:p w14:paraId="36B3A1D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4.62</w:t>
            </w:r>
          </w:p>
        </w:tc>
        <w:tc>
          <w:tcPr>
            <w:tcW w:w="1001" w:type="dxa"/>
            <w:shd w:val="clear" w:color="auto" w:fill="BFBFBF" w:themeFill="background1" w:themeFillShade="BF"/>
            <w:noWrap/>
            <w:vAlign w:val="center"/>
          </w:tcPr>
          <w:p w14:paraId="24551A0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-0.07</w:t>
            </w:r>
          </w:p>
        </w:tc>
        <w:tc>
          <w:tcPr>
            <w:tcW w:w="1001" w:type="dxa"/>
            <w:shd w:val="clear" w:color="auto" w:fill="BFBFBF" w:themeFill="background1" w:themeFillShade="BF"/>
            <w:noWrap/>
            <w:vAlign w:val="center"/>
          </w:tcPr>
          <w:p w14:paraId="6FD3BB8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-0.63</w:t>
            </w:r>
          </w:p>
        </w:tc>
        <w:tc>
          <w:tcPr>
            <w:tcW w:w="691" w:type="dxa"/>
            <w:shd w:val="clear" w:color="auto" w:fill="BFBFBF" w:themeFill="background1" w:themeFillShade="BF"/>
            <w:noWrap/>
            <w:vAlign w:val="center"/>
          </w:tcPr>
          <w:p w14:paraId="28CF27F4"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.68</w:t>
            </w:r>
          </w:p>
        </w:tc>
      </w:tr>
      <w:tr w:rsidR="00373F9D" w:rsidRPr="00EB2412" w14:paraId="3B5B10BC" w14:textId="77777777" w:rsidTr="00D64663">
        <w:trPr>
          <w:trHeight w:hRule="exact" w:val="397"/>
        </w:trPr>
        <w:tc>
          <w:tcPr>
            <w:tcW w:w="2451" w:type="dxa"/>
            <w:shd w:val="clear" w:color="auto" w:fill="auto"/>
            <w:noWrap/>
            <w:vAlign w:val="center"/>
          </w:tcPr>
          <w:p w14:paraId="643CACFE"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Fantasy</w:t>
            </w:r>
            <w:r>
              <w:rPr>
                <w:rFonts w:ascii="Times New Roman" w:hAnsi="Times New Roman" w:cs="Times New Roman"/>
                <w:lang w:val="en-GB"/>
              </w:rPr>
              <w:t xml:space="preserve"> facet</w:t>
            </w:r>
          </w:p>
        </w:tc>
        <w:tc>
          <w:tcPr>
            <w:tcW w:w="708" w:type="dxa"/>
            <w:shd w:val="clear" w:color="auto" w:fill="auto"/>
            <w:noWrap/>
            <w:vAlign w:val="center"/>
          </w:tcPr>
          <w:p w14:paraId="06C57F4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w:t>
            </w:r>
          </w:p>
        </w:tc>
        <w:tc>
          <w:tcPr>
            <w:tcW w:w="1001" w:type="dxa"/>
            <w:shd w:val="clear" w:color="auto" w:fill="auto"/>
            <w:noWrap/>
            <w:vAlign w:val="center"/>
          </w:tcPr>
          <w:p w14:paraId="61B10CC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3.55</w:t>
            </w:r>
          </w:p>
        </w:tc>
        <w:tc>
          <w:tcPr>
            <w:tcW w:w="1001" w:type="dxa"/>
            <w:shd w:val="clear" w:color="auto" w:fill="auto"/>
            <w:noWrap/>
            <w:vAlign w:val="center"/>
          </w:tcPr>
          <w:p w14:paraId="60431DE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0.73</w:t>
            </w:r>
          </w:p>
        </w:tc>
        <w:tc>
          <w:tcPr>
            <w:tcW w:w="833" w:type="dxa"/>
            <w:shd w:val="clear" w:color="auto" w:fill="auto"/>
            <w:noWrap/>
            <w:vAlign w:val="center"/>
          </w:tcPr>
          <w:p w14:paraId="09DF264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1.75</w:t>
            </w:r>
          </w:p>
        </w:tc>
        <w:tc>
          <w:tcPr>
            <w:tcW w:w="851" w:type="dxa"/>
            <w:shd w:val="clear" w:color="auto" w:fill="auto"/>
            <w:noWrap/>
            <w:vAlign w:val="center"/>
          </w:tcPr>
          <w:p w14:paraId="50CD035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5</w:t>
            </w:r>
          </w:p>
        </w:tc>
        <w:tc>
          <w:tcPr>
            <w:tcW w:w="1001" w:type="dxa"/>
            <w:shd w:val="clear" w:color="auto" w:fill="auto"/>
            <w:noWrap/>
            <w:vAlign w:val="center"/>
          </w:tcPr>
          <w:p w14:paraId="64069A6A"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-0.07</w:t>
            </w:r>
          </w:p>
        </w:tc>
        <w:tc>
          <w:tcPr>
            <w:tcW w:w="1001" w:type="dxa"/>
            <w:shd w:val="clear" w:color="auto" w:fill="auto"/>
            <w:noWrap/>
            <w:vAlign w:val="center"/>
          </w:tcPr>
          <w:p w14:paraId="6C5EC4F9"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-0.69</w:t>
            </w:r>
          </w:p>
        </w:tc>
        <w:tc>
          <w:tcPr>
            <w:tcW w:w="691" w:type="dxa"/>
            <w:shd w:val="clear" w:color="auto" w:fill="auto"/>
            <w:noWrap/>
            <w:vAlign w:val="center"/>
          </w:tcPr>
          <w:p w14:paraId="0AB776F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.85</w:t>
            </w:r>
          </w:p>
        </w:tc>
      </w:tr>
      <w:tr w:rsidR="00373F9D" w:rsidRPr="00EB2412" w14:paraId="66FA69EB" w14:textId="77777777" w:rsidTr="00D64663">
        <w:trPr>
          <w:trHeight w:hRule="exact" w:val="397"/>
        </w:trPr>
        <w:tc>
          <w:tcPr>
            <w:tcW w:w="2451" w:type="dxa"/>
            <w:shd w:val="clear" w:color="auto" w:fill="BFBFBF" w:themeFill="background1" w:themeFillShade="BF"/>
            <w:noWrap/>
            <w:vAlign w:val="center"/>
          </w:tcPr>
          <w:p w14:paraId="2F9DC893"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Ideas</w:t>
            </w:r>
            <w:r>
              <w:rPr>
                <w:rFonts w:ascii="Times New Roman" w:hAnsi="Times New Roman" w:cs="Times New Roman"/>
                <w:lang w:val="en-GB"/>
              </w:rPr>
              <w:t xml:space="preserve"> facet</w:t>
            </w:r>
          </w:p>
        </w:tc>
        <w:tc>
          <w:tcPr>
            <w:tcW w:w="708" w:type="dxa"/>
            <w:shd w:val="clear" w:color="auto" w:fill="BFBFBF" w:themeFill="background1" w:themeFillShade="BF"/>
            <w:noWrap/>
            <w:vAlign w:val="center"/>
          </w:tcPr>
          <w:p w14:paraId="532485C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w:t>
            </w:r>
          </w:p>
        </w:tc>
        <w:tc>
          <w:tcPr>
            <w:tcW w:w="1001" w:type="dxa"/>
            <w:shd w:val="clear" w:color="auto" w:fill="BFBFBF" w:themeFill="background1" w:themeFillShade="BF"/>
            <w:noWrap/>
            <w:vAlign w:val="center"/>
          </w:tcPr>
          <w:p w14:paraId="3B2DA72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3.71</w:t>
            </w:r>
          </w:p>
        </w:tc>
        <w:tc>
          <w:tcPr>
            <w:tcW w:w="1001" w:type="dxa"/>
            <w:shd w:val="clear" w:color="auto" w:fill="BFBFBF" w:themeFill="background1" w:themeFillShade="BF"/>
            <w:noWrap/>
            <w:vAlign w:val="center"/>
          </w:tcPr>
          <w:p w14:paraId="61720D9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0.66</w:t>
            </w:r>
          </w:p>
        </w:tc>
        <w:tc>
          <w:tcPr>
            <w:tcW w:w="833" w:type="dxa"/>
            <w:shd w:val="clear" w:color="auto" w:fill="BFBFBF" w:themeFill="background1" w:themeFillShade="BF"/>
            <w:noWrap/>
            <w:vAlign w:val="center"/>
          </w:tcPr>
          <w:p w14:paraId="6F7FF07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w:t>
            </w:r>
          </w:p>
        </w:tc>
        <w:tc>
          <w:tcPr>
            <w:tcW w:w="851" w:type="dxa"/>
            <w:shd w:val="clear" w:color="auto" w:fill="BFBFBF" w:themeFill="background1" w:themeFillShade="BF"/>
            <w:noWrap/>
            <w:vAlign w:val="center"/>
          </w:tcPr>
          <w:p w14:paraId="1A39995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5</w:t>
            </w:r>
          </w:p>
        </w:tc>
        <w:tc>
          <w:tcPr>
            <w:tcW w:w="1001" w:type="dxa"/>
            <w:shd w:val="clear" w:color="auto" w:fill="BFBFBF" w:themeFill="background1" w:themeFillShade="BF"/>
            <w:noWrap/>
            <w:vAlign w:val="center"/>
          </w:tcPr>
          <w:p w14:paraId="2EBC85C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-0.23</w:t>
            </w:r>
          </w:p>
        </w:tc>
        <w:tc>
          <w:tcPr>
            <w:tcW w:w="1001" w:type="dxa"/>
            <w:shd w:val="clear" w:color="auto" w:fill="BFBFBF" w:themeFill="background1" w:themeFillShade="BF"/>
            <w:noWrap/>
            <w:vAlign w:val="center"/>
          </w:tcPr>
          <w:p w14:paraId="1165281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-0.18</w:t>
            </w:r>
          </w:p>
        </w:tc>
        <w:tc>
          <w:tcPr>
            <w:tcW w:w="691" w:type="dxa"/>
            <w:shd w:val="clear" w:color="auto" w:fill="BFBFBF" w:themeFill="background1" w:themeFillShade="BF"/>
            <w:noWrap/>
            <w:vAlign w:val="center"/>
          </w:tcPr>
          <w:p w14:paraId="70BEE8E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.82</w:t>
            </w:r>
          </w:p>
        </w:tc>
      </w:tr>
      <w:tr w:rsidR="00373F9D" w:rsidRPr="00EB2412" w14:paraId="3B82454E" w14:textId="77777777" w:rsidTr="00D64663">
        <w:trPr>
          <w:trHeight w:hRule="exact" w:val="397"/>
        </w:trPr>
        <w:tc>
          <w:tcPr>
            <w:tcW w:w="2451" w:type="dxa"/>
            <w:shd w:val="clear" w:color="auto" w:fill="auto"/>
            <w:noWrap/>
            <w:vAlign w:val="center"/>
          </w:tcPr>
          <w:p w14:paraId="2FBE419A" w14:textId="77777777" w:rsidR="00373F9D" w:rsidRPr="00EB2412" w:rsidRDefault="00373F9D" w:rsidP="00D64663">
            <w:pPr>
              <w:rPr>
                <w:rFonts w:ascii="Times New Roman" w:hAnsi="Times New Roman" w:cs="Times New Roman"/>
                <w:lang w:val="en-GB"/>
              </w:rPr>
            </w:pPr>
            <w:r w:rsidRPr="00EB2412">
              <w:rPr>
                <w:rFonts w:ascii="Times New Roman" w:hAnsi="Times New Roman" w:cs="Times New Roman"/>
                <w:lang w:val="en-GB"/>
              </w:rPr>
              <w:t>Creativ</w:t>
            </w:r>
            <w:r>
              <w:rPr>
                <w:rFonts w:ascii="Times New Roman" w:hAnsi="Times New Roman" w:cs="Times New Roman"/>
                <w:lang w:val="en-GB"/>
              </w:rPr>
              <w:t xml:space="preserve">ity </w:t>
            </w:r>
            <w:r w:rsidRPr="00EB2412">
              <w:rPr>
                <w:rFonts w:ascii="Times New Roman" w:hAnsi="Times New Roman" w:cs="Times New Roman"/>
                <w:lang w:val="en-GB"/>
              </w:rPr>
              <w:t xml:space="preserve">composite </w:t>
            </w:r>
          </w:p>
        </w:tc>
        <w:tc>
          <w:tcPr>
            <w:tcW w:w="708" w:type="dxa"/>
            <w:shd w:val="clear" w:color="auto" w:fill="auto"/>
            <w:noWrap/>
            <w:vAlign w:val="center"/>
          </w:tcPr>
          <w:p w14:paraId="30E773A2"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w:t>
            </w:r>
          </w:p>
        </w:tc>
        <w:tc>
          <w:tcPr>
            <w:tcW w:w="1001" w:type="dxa"/>
            <w:shd w:val="clear" w:color="auto" w:fill="auto"/>
            <w:noWrap/>
            <w:vAlign w:val="center"/>
          </w:tcPr>
          <w:p w14:paraId="3A4BDAA7"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0.37</w:t>
            </w:r>
          </w:p>
        </w:tc>
        <w:tc>
          <w:tcPr>
            <w:tcW w:w="1001" w:type="dxa"/>
            <w:shd w:val="clear" w:color="auto" w:fill="auto"/>
            <w:noWrap/>
            <w:vAlign w:val="center"/>
          </w:tcPr>
          <w:p w14:paraId="0B10197B"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2.25</w:t>
            </w:r>
          </w:p>
        </w:tc>
        <w:tc>
          <w:tcPr>
            <w:tcW w:w="833" w:type="dxa"/>
            <w:shd w:val="clear" w:color="auto" w:fill="auto"/>
            <w:noWrap/>
            <w:vAlign w:val="center"/>
          </w:tcPr>
          <w:p w14:paraId="03AE2AE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-4.61</w:t>
            </w:r>
          </w:p>
        </w:tc>
        <w:tc>
          <w:tcPr>
            <w:tcW w:w="851" w:type="dxa"/>
            <w:shd w:val="clear" w:color="auto" w:fill="auto"/>
            <w:noWrap/>
            <w:vAlign w:val="center"/>
          </w:tcPr>
          <w:p w14:paraId="4BAF86C7"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6.83</w:t>
            </w:r>
          </w:p>
        </w:tc>
        <w:tc>
          <w:tcPr>
            <w:tcW w:w="1001" w:type="dxa"/>
            <w:shd w:val="clear" w:color="auto" w:fill="auto"/>
            <w:noWrap/>
            <w:vAlign w:val="center"/>
          </w:tcPr>
          <w:p w14:paraId="27D24B00"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0.38</w:t>
            </w:r>
          </w:p>
        </w:tc>
        <w:tc>
          <w:tcPr>
            <w:tcW w:w="1001" w:type="dxa"/>
            <w:shd w:val="clear" w:color="auto" w:fill="auto"/>
            <w:noWrap/>
            <w:vAlign w:val="center"/>
          </w:tcPr>
          <w:p w14:paraId="4993F626"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-0.03</w:t>
            </w:r>
          </w:p>
        </w:tc>
        <w:tc>
          <w:tcPr>
            <w:tcW w:w="691" w:type="dxa"/>
            <w:shd w:val="clear" w:color="auto" w:fill="auto"/>
            <w:noWrap/>
            <w:vAlign w:val="center"/>
          </w:tcPr>
          <w:p w14:paraId="4C56DDA8"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w:t>
            </w:r>
          </w:p>
        </w:tc>
      </w:tr>
      <w:tr w:rsidR="00373F9D" w:rsidRPr="00EB2412" w14:paraId="301B7497" w14:textId="77777777" w:rsidTr="00D64663">
        <w:trPr>
          <w:trHeight w:hRule="exact" w:val="397"/>
        </w:trPr>
        <w:tc>
          <w:tcPr>
            <w:tcW w:w="2451" w:type="dxa"/>
            <w:shd w:val="clear" w:color="auto" w:fill="BFBFBF" w:themeFill="background1" w:themeFillShade="BF"/>
            <w:noWrap/>
            <w:vAlign w:val="center"/>
          </w:tcPr>
          <w:p w14:paraId="0FA9A1EC" w14:textId="77777777" w:rsidR="00373F9D" w:rsidRPr="00EB2412" w:rsidRDefault="00373F9D" w:rsidP="00D64663">
            <w:pPr>
              <w:rPr>
                <w:rFonts w:ascii="Times New Roman" w:hAnsi="Times New Roman" w:cs="Times New Roman"/>
                <w:lang w:val="en-GB"/>
              </w:rPr>
            </w:pPr>
            <w:proofErr w:type="spellStart"/>
            <w:r w:rsidRPr="00EB2412">
              <w:rPr>
                <w:rFonts w:ascii="Times New Roman" w:hAnsi="Times New Roman" w:cs="Times New Roman"/>
                <w:lang w:val="en-GB"/>
              </w:rPr>
              <w:t>Schizotyp</w:t>
            </w:r>
            <w:r>
              <w:rPr>
                <w:rFonts w:ascii="Times New Roman" w:hAnsi="Times New Roman" w:cs="Times New Roman"/>
                <w:lang w:val="en-GB"/>
              </w:rPr>
              <w:t>y</w:t>
            </w:r>
            <w:proofErr w:type="spellEnd"/>
            <w:r>
              <w:rPr>
                <w:rFonts w:ascii="Times New Roman" w:hAnsi="Times New Roman" w:cs="Times New Roman"/>
                <w:lang w:val="en-GB"/>
              </w:rPr>
              <w:t xml:space="preserve"> </w:t>
            </w:r>
            <w:r w:rsidRPr="00EB2412">
              <w:rPr>
                <w:rFonts w:ascii="Times New Roman" w:hAnsi="Times New Roman" w:cs="Times New Roman"/>
                <w:lang w:val="en-GB"/>
              </w:rPr>
              <w:t>composite</w:t>
            </w:r>
          </w:p>
        </w:tc>
        <w:tc>
          <w:tcPr>
            <w:tcW w:w="708" w:type="dxa"/>
            <w:shd w:val="clear" w:color="auto" w:fill="BFBFBF" w:themeFill="background1" w:themeFillShade="BF"/>
            <w:noWrap/>
            <w:vAlign w:val="center"/>
          </w:tcPr>
          <w:p w14:paraId="79B59361"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w:t>
            </w:r>
          </w:p>
        </w:tc>
        <w:tc>
          <w:tcPr>
            <w:tcW w:w="1001" w:type="dxa"/>
            <w:shd w:val="clear" w:color="auto" w:fill="BFBFBF" w:themeFill="background1" w:themeFillShade="BF"/>
            <w:noWrap/>
            <w:vAlign w:val="center"/>
          </w:tcPr>
          <w:p w14:paraId="45E3D65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0.00</w:t>
            </w:r>
          </w:p>
        </w:tc>
        <w:tc>
          <w:tcPr>
            <w:tcW w:w="1001" w:type="dxa"/>
            <w:shd w:val="clear" w:color="auto" w:fill="BFBFBF" w:themeFill="background1" w:themeFillShade="BF"/>
            <w:noWrap/>
            <w:vAlign w:val="center"/>
          </w:tcPr>
          <w:p w14:paraId="50A39DCD"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4.07</w:t>
            </w:r>
          </w:p>
        </w:tc>
        <w:tc>
          <w:tcPr>
            <w:tcW w:w="833" w:type="dxa"/>
            <w:shd w:val="clear" w:color="auto" w:fill="BFBFBF" w:themeFill="background1" w:themeFillShade="BF"/>
            <w:noWrap/>
            <w:vAlign w:val="center"/>
          </w:tcPr>
          <w:p w14:paraId="2FE9B085"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-7.86</w:t>
            </w:r>
          </w:p>
        </w:tc>
        <w:tc>
          <w:tcPr>
            <w:tcW w:w="851" w:type="dxa"/>
            <w:shd w:val="clear" w:color="auto" w:fill="BFBFBF" w:themeFill="background1" w:themeFillShade="BF"/>
            <w:noWrap/>
            <w:vAlign w:val="center"/>
          </w:tcPr>
          <w:p w14:paraId="33259923"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8.14</w:t>
            </w:r>
          </w:p>
        </w:tc>
        <w:tc>
          <w:tcPr>
            <w:tcW w:w="1001" w:type="dxa"/>
            <w:shd w:val="clear" w:color="auto" w:fill="BFBFBF" w:themeFill="background1" w:themeFillShade="BF"/>
            <w:noWrap/>
            <w:vAlign w:val="center"/>
          </w:tcPr>
          <w:p w14:paraId="44709DBE"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0.08</w:t>
            </w:r>
          </w:p>
        </w:tc>
        <w:tc>
          <w:tcPr>
            <w:tcW w:w="1001" w:type="dxa"/>
            <w:shd w:val="clear" w:color="auto" w:fill="BFBFBF" w:themeFill="background1" w:themeFillShade="BF"/>
            <w:noWrap/>
            <w:vAlign w:val="center"/>
          </w:tcPr>
          <w:p w14:paraId="2F606D8C" w14:textId="77777777" w:rsidR="00373F9D" w:rsidRPr="00EB2412" w:rsidRDefault="00373F9D" w:rsidP="00D64663">
            <w:pPr>
              <w:jc w:val="center"/>
              <w:rPr>
                <w:rFonts w:ascii="Times New Roman" w:hAnsi="Times New Roman" w:cs="Times New Roman"/>
                <w:lang w:val="en-GB"/>
              </w:rPr>
            </w:pPr>
            <w:r w:rsidRPr="00EB2412">
              <w:rPr>
                <w:rFonts w:ascii="Times New Roman" w:hAnsi="Times New Roman" w:cs="Times New Roman"/>
                <w:lang w:val="en-GB"/>
              </w:rPr>
              <w:t>-0.75</w:t>
            </w:r>
          </w:p>
        </w:tc>
        <w:tc>
          <w:tcPr>
            <w:tcW w:w="691" w:type="dxa"/>
            <w:shd w:val="clear" w:color="auto" w:fill="BFBFBF" w:themeFill="background1" w:themeFillShade="BF"/>
            <w:noWrap/>
            <w:vAlign w:val="center"/>
          </w:tcPr>
          <w:p w14:paraId="21576070" w14:textId="77777777" w:rsidR="00373F9D" w:rsidRPr="00EB2412" w:rsidRDefault="00373F9D" w:rsidP="00D64663">
            <w:pPr>
              <w:jc w:val="center"/>
              <w:rPr>
                <w:rFonts w:ascii="Times New Roman" w:hAnsi="Times New Roman" w:cs="Times New Roman"/>
                <w:lang w:val="en-GB"/>
              </w:rPr>
            </w:pPr>
          </w:p>
        </w:tc>
      </w:tr>
    </w:tbl>
    <w:p w14:paraId="28549EC5" w14:textId="77777777" w:rsidR="00373F9D" w:rsidRPr="00466E3F" w:rsidRDefault="00373F9D" w:rsidP="00373F9D">
      <w:pPr>
        <w:rPr>
          <w:rFonts w:ascii="Times New Roman" w:hAnsi="Times New Roman" w:cs="Times New Roman"/>
        </w:rPr>
      </w:pPr>
    </w:p>
    <w:p w14:paraId="515BC435" w14:textId="77777777" w:rsidR="00373F9D" w:rsidRDefault="00373F9D" w:rsidP="00373F9D">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IBES= Imaginative </w:t>
      </w:r>
      <w:proofErr w:type="spellStart"/>
      <w:r>
        <w:rPr>
          <w:rFonts w:ascii="Times New Roman" w:hAnsi="Times New Roman" w:cs="Times New Roman"/>
        </w:rPr>
        <w:t>Behaviour</w:t>
      </w:r>
      <w:proofErr w:type="spellEnd"/>
      <w:r>
        <w:rPr>
          <w:rFonts w:ascii="Times New Roman" w:hAnsi="Times New Roman" w:cs="Times New Roman"/>
        </w:rPr>
        <w:t xml:space="preserve"> Engagement Scale; RIBS = </w:t>
      </w:r>
      <w:r w:rsidRPr="00AF7D39">
        <w:rPr>
          <w:rFonts w:ascii="Times New Roman" w:hAnsi="Times New Roman" w:cs="Times New Roman"/>
        </w:rPr>
        <w:t>Runco Ideational Behavior Scale</w:t>
      </w:r>
      <w:r>
        <w:rPr>
          <w:rFonts w:ascii="Times New Roman" w:hAnsi="Times New Roman" w:cs="Times New Roman"/>
        </w:rPr>
        <w:t xml:space="preserve">; CAQ = Creative Achievement Questionnaire; SPQ-B = Schizotypal Personality Questionnaire - Brief; OBMT = Odd Beliefs &amp; Magical Thinking; UPE = Unusual Perceptual Experiences; SUS = Suspiciousness; GCB = Generic Conspiracist Beliefs; PBS = Paranormal Beliefs Scale. </w:t>
      </w:r>
    </w:p>
    <w:p w14:paraId="4882FA86" w14:textId="77777777" w:rsidR="00373F9D" w:rsidRDefault="00373F9D" w:rsidP="00373F9D">
      <w:pPr>
        <w:spacing w:line="480" w:lineRule="auto"/>
        <w:rPr>
          <w:rFonts w:ascii="Times New Roman" w:hAnsi="Times New Roman" w:cs="Times New Roman"/>
        </w:rPr>
      </w:pPr>
    </w:p>
    <w:p w14:paraId="63D1B547" w14:textId="77777777" w:rsidR="00373F9D" w:rsidRDefault="00373F9D" w:rsidP="00373F9D">
      <w:pPr>
        <w:spacing w:line="480" w:lineRule="auto"/>
        <w:rPr>
          <w:rFonts w:ascii="Times New Roman" w:hAnsi="Times New Roman" w:cs="Times New Roman"/>
        </w:rPr>
      </w:pPr>
    </w:p>
    <w:p w14:paraId="7F245362" w14:textId="77777777" w:rsidR="00373F9D" w:rsidRDefault="00373F9D" w:rsidP="00373F9D">
      <w:pPr>
        <w:spacing w:line="480" w:lineRule="auto"/>
        <w:rPr>
          <w:rFonts w:ascii="Times New Roman" w:hAnsi="Times New Roman" w:cs="Times New Roman"/>
        </w:rPr>
      </w:pPr>
    </w:p>
    <w:p w14:paraId="2F9FDAB4" w14:textId="77777777" w:rsidR="00373F9D" w:rsidRPr="00466E3F" w:rsidRDefault="00373F9D" w:rsidP="00373F9D">
      <w:pPr>
        <w:spacing w:line="480" w:lineRule="auto"/>
        <w:rPr>
          <w:rFonts w:ascii="Times New Roman" w:hAnsi="Times New Roman" w:cs="Times New Roman"/>
        </w:rPr>
      </w:pPr>
    </w:p>
    <w:p w14:paraId="18543396" w14:textId="77777777" w:rsidR="00373F9D" w:rsidRDefault="00373F9D" w:rsidP="00373F9D">
      <w:pPr>
        <w:spacing w:line="480" w:lineRule="auto"/>
        <w:ind w:firstLine="720"/>
        <w:rPr>
          <w:rFonts w:ascii="Times New Roman" w:hAnsi="Times New Roman" w:cs="Times New Roman"/>
        </w:rPr>
      </w:pPr>
    </w:p>
    <w:p w14:paraId="2295E7DC" w14:textId="6C5BC9A8" w:rsidR="00373F9D" w:rsidRDefault="00373F9D" w:rsidP="00373F9D">
      <w:pPr>
        <w:spacing w:line="480" w:lineRule="auto"/>
        <w:ind w:firstLine="720"/>
        <w:rPr>
          <w:rFonts w:ascii="Times New Roman" w:hAnsi="Times New Roman" w:cs="Times New Roman"/>
        </w:rPr>
      </w:pPr>
      <w:r w:rsidRPr="00466E3F">
        <w:rPr>
          <w:rFonts w:ascii="Times New Roman" w:hAnsi="Times New Roman" w:cs="Times New Roman"/>
        </w:rPr>
        <w:t xml:space="preserve">Table </w:t>
      </w:r>
      <w:r>
        <w:rPr>
          <w:rFonts w:ascii="Times New Roman" w:hAnsi="Times New Roman" w:cs="Times New Roman"/>
        </w:rPr>
        <w:t>6</w:t>
      </w:r>
      <w:r w:rsidRPr="00466E3F">
        <w:rPr>
          <w:rFonts w:ascii="Times New Roman" w:hAnsi="Times New Roman" w:cs="Times New Roman"/>
        </w:rPr>
        <w:t xml:space="preserve">: Correlations between </w:t>
      </w:r>
      <w:r>
        <w:rPr>
          <w:rFonts w:ascii="Times New Roman" w:hAnsi="Times New Roman" w:cs="Times New Roman"/>
        </w:rPr>
        <w:t>the measures of imagination, creativity and schizotypal beliefs administered in study 2</w:t>
      </w:r>
    </w:p>
    <w:tbl>
      <w:tblPr>
        <w:tblStyle w:val="LightShading"/>
        <w:tblW w:w="10059" w:type="dxa"/>
        <w:tblLook w:val="04A0" w:firstRow="1" w:lastRow="0" w:firstColumn="1" w:lastColumn="0" w:noHBand="0" w:noVBand="1"/>
      </w:tblPr>
      <w:tblGrid>
        <w:gridCol w:w="1531"/>
        <w:gridCol w:w="656"/>
        <w:gridCol w:w="656"/>
        <w:gridCol w:w="656"/>
        <w:gridCol w:w="656"/>
        <w:gridCol w:w="656"/>
        <w:gridCol w:w="656"/>
        <w:gridCol w:w="656"/>
        <w:gridCol w:w="656"/>
        <w:gridCol w:w="656"/>
        <w:gridCol w:w="656"/>
        <w:gridCol w:w="656"/>
        <w:gridCol w:w="656"/>
        <w:gridCol w:w="656"/>
      </w:tblGrid>
      <w:tr w:rsidR="00AB09C1" w:rsidRPr="00EB2412" w14:paraId="734400E4" w14:textId="77777777" w:rsidTr="00611923">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6BECACCC" w14:textId="77777777" w:rsidR="00AB09C1" w:rsidRPr="00EB2412" w:rsidRDefault="00AB09C1" w:rsidP="00D64663">
            <w:pPr>
              <w:rPr>
                <w:rFonts w:ascii="Times New Roman" w:hAnsi="Times New Roman" w:cs="Times New Roman"/>
              </w:rPr>
            </w:pPr>
          </w:p>
        </w:tc>
        <w:tc>
          <w:tcPr>
            <w:tcW w:w="0" w:type="dxa"/>
          </w:tcPr>
          <w:p w14:paraId="71AE120E"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w:t>
            </w:r>
          </w:p>
        </w:tc>
        <w:tc>
          <w:tcPr>
            <w:tcW w:w="0" w:type="dxa"/>
          </w:tcPr>
          <w:p w14:paraId="3DF79E58"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w:t>
            </w:r>
          </w:p>
        </w:tc>
        <w:tc>
          <w:tcPr>
            <w:tcW w:w="0" w:type="dxa"/>
          </w:tcPr>
          <w:p w14:paraId="5F82682A"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w:t>
            </w:r>
          </w:p>
        </w:tc>
        <w:tc>
          <w:tcPr>
            <w:tcW w:w="0" w:type="dxa"/>
          </w:tcPr>
          <w:p w14:paraId="28E2F710"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w:t>
            </w:r>
          </w:p>
        </w:tc>
        <w:tc>
          <w:tcPr>
            <w:tcW w:w="0" w:type="dxa"/>
          </w:tcPr>
          <w:p w14:paraId="262CF88E"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w:t>
            </w:r>
          </w:p>
        </w:tc>
        <w:tc>
          <w:tcPr>
            <w:tcW w:w="0" w:type="dxa"/>
          </w:tcPr>
          <w:p w14:paraId="26482DF6"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6</w:t>
            </w:r>
          </w:p>
        </w:tc>
        <w:tc>
          <w:tcPr>
            <w:tcW w:w="0" w:type="dxa"/>
          </w:tcPr>
          <w:p w14:paraId="3A18100F" w14:textId="7777777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7</w:t>
            </w:r>
          </w:p>
        </w:tc>
        <w:tc>
          <w:tcPr>
            <w:tcW w:w="0" w:type="dxa"/>
          </w:tcPr>
          <w:p w14:paraId="7CC3628B" w14:textId="3481E07C"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dxa"/>
          </w:tcPr>
          <w:p w14:paraId="482CD32F" w14:textId="29F81BF3"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c>
          <w:tcPr>
            <w:tcW w:w="0" w:type="dxa"/>
          </w:tcPr>
          <w:p w14:paraId="7AAE93B4" w14:textId="2E54F5D2"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dxa"/>
          </w:tcPr>
          <w:p w14:paraId="1665543C" w14:textId="0C674A24"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1</w:t>
            </w:r>
          </w:p>
        </w:tc>
        <w:tc>
          <w:tcPr>
            <w:tcW w:w="0" w:type="dxa"/>
          </w:tcPr>
          <w:p w14:paraId="485D2E61" w14:textId="7193FA2D"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2</w:t>
            </w:r>
          </w:p>
        </w:tc>
        <w:tc>
          <w:tcPr>
            <w:tcW w:w="0" w:type="dxa"/>
          </w:tcPr>
          <w:p w14:paraId="39C91C00" w14:textId="54F18BE7" w:rsidR="00AB09C1" w:rsidRPr="00EB2412" w:rsidRDefault="00AB09C1" w:rsidP="00D64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3</w:t>
            </w:r>
          </w:p>
        </w:tc>
      </w:tr>
      <w:tr w:rsidR="00AB09C1" w:rsidRPr="00EB2412" w14:paraId="683B5670"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12E32351"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1 IBES</w:t>
            </w:r>
          </w:p>
        </w:tc>
        <w:tc>
          <w:tcPr>
            <w:tcW w:w="0" w:type="dxa"/>
          </w:tcPr>
          <w:p w14:paraId="2ECE90E6"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4599A36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321F0DD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6C640138"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538FC00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CC76C3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98E79D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D80A83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9E5892C" w14:textId="6EA866E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5CC22D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36090D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6AA1EEB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61507F9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0F676936"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476FE253"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2 Openness</w:t>
            </w:r>
          </w:p>
        </w:tc>
        <w:tc>
          <w:tcPr>
            <w:tcW w:w="0" w:type="dxa"/>
          </w:tcPr>
          <w:p w14:paraId="2A4A699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.26</w:t>
            </w:r>
          </w:p>
        </w:tc>
        <w:tc>
          <w:tcPr>
            <w:tcW w:w="0" w:type="dxa"/>
          </w:tcPr>
          <w:p w14:paraId="03C26F40"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55329B1A"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1751EC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52A3BB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042A92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285F77A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4EC4F1C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17D6C79" w14:textId="5BC279BB"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3B74A00"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99EDF81"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3EF13B4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477C878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4AA78B89"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0D3BEE13"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3 Fantasy facet</w:t>
            </w:r>
          </w:p>
        </w:tc>
        <w:tc>
          <w:tcPr>
            <w:tcW w:w="0" w:type="dxa"/>
          </w:tcPr>
          <w:p w14:paraId="4F28FDE2"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.64</w:t>
            </w:r>
          </w:p>
        </w:tc>
        <w:tc>
          <w:tcPr>
            <w:tcW w:w="0" w:type="dxa"/>
          </w:tcPr>
          <w:p w14:paraId="72A09CA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.41</w:t>
            </w:r>
          </w:p>
        </w:tc>
        <w:tc>
          <w:tcPr>
            <w:tcW w:w="0" w:type="dxa"/>
          </w:tcPr>
          <w:p w14:paraId="16A7369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27E64368"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7B4AC9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794F204E"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6B975AA7"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51A1DE0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87D9E7F" w14:textId="747BEF8D"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76364247"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A999D53"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23532A0"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DE3E3D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1066866B"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18A0F2F8"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4 Ideas facet</w:t>
            </w:r>
          </w:p>
        </w:tc>
        <w:tc>
          <w:tcPr>
            <w:tcW w:w="0" w:type="dxa"/>
          </w:tcPr>
          <w:p w14:paraId="7195D2A8"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.27</w:t>
            </w:r>
          </w:p>
        </w:tc>
        <w:tc>
          <w:tcPr>
            <w:tcW w:w="0" w:type="dxa"/>
          </w:tcPr>
          <w:p w14:paraId="1BBF6A9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.61</w:t>
            </w:r>
          </w:p>
        </w:tc>
        <w:tc>
          <w:tcPr>
            <w:tcW w:w="0" w:type="dxa"/>
          </w:tcPr>
          <w:p w14:paraId="1968407A"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.30</w:t>
            </w:r>
          </w:p>
        </w:tc>
        <w:tc>
          <w:tcPr>
            <w:tcW w:w="0" w:type="dxa"/>
          </w:tcPr>
          <w:p w14:paraId="4F7E4F34"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3BB15149"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C883DB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31B4EB1A"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3187422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04AC18D2" w14:textId="49CF51F0"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940D1A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26B7072C"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69AFC39"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2CAFD5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426D8EB5"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483F8219"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 xml:space="preserve">5 </w:t>
            </w:r>
            <w:r>
              <w:rPr>
                <w:rFonts w:ascii="Times New Roman" w:hAnsi="Times New Roman" w:cs="Times New Roman"/>
              </w:rPr>
              <w:t>RIBS</w:t>
            </w:r>
          </w:p>
        </w:tc>
        <w:tc>
          <w:tcPr>
            <w:tcW w:w="0" w:type="dxa"/>
          </w:tcPr>
          <w:p w14:paraId="476EE102"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.51</w:t>
            </w:r>
          </w:p>
        </w:tc>
        <w:tc>
          <w:tcPr>
            <w:tcW w:w="0" w:type="dxa"/>
          </w:tcPr>
          <w:p w14:paraId="03BAE11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.35</w:t>
            </w:r>
          </w:p>
        </w:tc>
        <w:tc>
          <w:tcPr>
            <w:tcW w:w="0" w:type="dxa"/>
          </w:tcPr>
          <w:p w14:paraId="335A279E"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.43</w:t>
            </w:r>
          </w:p>
        </w:tc>
        <w:tc>
          <w:tcPr>
            <w:tcW w:w="0" w:type="dxa"/>
          </w:tcPr>
          <w:p w14:paraId="24AEA05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.55</w:t>
            </w:r>
          </w:p>
        </w:tc>
        <w:tc>
          <w:tcPr>
            <w:tcW w:w="0" w:type="dxa"/>
          </w:tcPr>
          <w:p w14:paraId="5A499EBD"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555BABE6"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38DE7E5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D292B5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4AA14C4F" w14:textId="2D017D1A"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8F94CD7"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7F059B4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5232ECA"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1C6CB30"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3EBFEE2A"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00089E49"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 xml:space="preserve">6 </w:t>
            </w:r>
            <w:r>
              <w:rPr>
                <w:rFonts w:ascii="Times New Roman" w:hAnsi="Times New Roman" w:cs="Times New Roman"/>
              </w:rPr>
              <w:t>AUT</w:t>
            </w:r>
            <w:r w:rsidRPr="00EB2412">
              <w:rPr>
                <w:rFonts w:ascii="Times New Roman" w:hAnsi="Times New Roman" w:cs="Times New Roman"/>
              </w:rPr>
              <w:t xml:space="preserve"> (original)</w:t>
            </w:r>
          </w:p>
        </w:tc>
        <w:tc>
          <w:tcPr>
            <w:tcW w:w="0" w:type="dxa"/>
          </w:tcPr>
          <w:p w14:paraId="65AD098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.01</w:t>
            </w:r>
          </w:p>
        </w:tc>
        <w:tc>
          <w:tcPr>
            <w:tcW w:w="0" w:type="dxa"/>
          </w:tcPr>
          <w:p w14:paraId="3A540E1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.23</w:t>
            </w:r>
          </w:p>
        </w:tc>
        <w:tc>
          <w:tcPr>
            <w:tcW w:w="0" w:type="dxa"/>
          </w:tcPr>
          <w:p w14:paraId="45AD3B6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.07</w:t>
            </w:r>
          </w:p>
        </w:tc>
        <w:tc>
          <w:tcPr>
            <w:tcW w:w="0" w:type="dxa"/>
          </w:tcPr>
          <w:p w14:paraId="21CBECD4"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.15</w:t>
            </w:r>
          </w:p>
        </w:tc>
        <w:tc>
          <w:tcPr>
            <w:tcW w:w="0" w:type="dxa"/>
          </w:tcPr>
          <w:p w14:paraId="27494CC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.07</w:t>
            </w:r>
          </w:p>
        </w:tc>
        <w:tc>
          <w:tcPr>
            <w:tcW w:w="0" w:type="dxa"/>
          </w:tcPr>
          <w:p w14:paraId="4212ED8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6B2FCE60"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52A108B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240D33C2" w14:textId="1F7124E4"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29876F1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4BBEC357"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058BA97"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6FB38D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070CAE10"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6420903B" w14:textId="77777777" w:rsidR="00AB09C1" w:rsidRPr="00EB2412" w:rsidRDefault="00AB09C1" w:rsidP="00D64663">
            <w:pPr>
              <w:rPr>
                <w:rFonts w:ascii="Times New Roman" w:hAnsi="Times New Roman" w:cs="Times New Roman"/>
              </w:rPr>
            </w:pPr>
            <w:r w:rsidRPr="00EB2412">
              <w:rPr>
                <w:rFonts w:ascii="Times New Roman" w:hAnsi="Times New Roman" w:cs="Times New Roman"/>
              </w:rPr>
              <w:t xml:space="preserve">7 </w:t>
            </w:r>
            <w:r>
              <w:rPr>
                <w:rFonts w:ascii="Times New Roman" w:hAnsi="Times New Roman" w:cs="Times New Roman"/>
              </w:rPr>
              <w:t>AUT</w:t>
            </w:r>
            <w:r w:rsidRPr="00EB2412">
              <w:rPr>
                <w:rFonts w:ascii="Times New Roman" w:hAnsi="Times New Roman" w:cs="Times New Roman"/>
              </w:rPr>
              <w:t xml:space="preserve"> (fluency)</w:t>
            </w:r>
          </w:p>
        </w:tc>
        <w:tc>
          <w:tcPr>
            <w:tcW w:w="0" w:type="dxa"/>
          </w:tcPr>
          <w:p w14:paraId="504A128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.12</w:t>
            </w:r>
          </w:p>
        </w:tc>
        <w:tc>
          <w:tcPr>
            <w:tcW w:w="0" w:type="dxa"/>
          </w:tcPr>
          <w:p w14:paraId="44B4CE5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.21</w:t>
            </w:r>
          </w:p>
        </w:tc>
        <w:tc>
          <w:tcPr>
            <w:tcW w:w="0" w:type="dxa"/>
          </w:tcPr>
          <w:p w14:paraId="675D5DA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.19</w:t>
            </w:r>
          </w:p>
        </w:tc>
        <w:tc>
          <w:tcPr>
            <w:tcW w:w="0" w:type="dxa"/>
          </w:tcPr>
          <w:p w14:paraId="03E0009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.17</w:t>
            </w:r>
          </w:p>
        </w:tc>
        <w:tc>
          <w:tcPr>
            <w:tcW w:w="0" w:type="dxa"/>
          </w:tcPr>
          <w:p w14:paraId="438401B7"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.12</w:t>
            </w:r>
          </w:p>
        </w:tc>
        <w:tc>
          <w:tcPr>
            <w:tcW w:w="0" w:type="dxa"/>
          </w:tcPr>
          <w:p w14:paraId="3A42A74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.54</w:t>
            </w:r>
          </w:p>
        </w:tc>
        <w:tc>
          <w:tcPr>
            <w:tcW w:w="0" w:type="dxa"/>
          </w:tcPr>
          <w:p w14:paraId="2A18AB9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23860F6D"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F7C3E77" w14:textId="06D7E558"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C7516F3"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2FE3934"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DE539F7"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DED637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6FE5FDE6"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43847475" w14:textId="654A6088" w:rsidR="00AB09C1" w:rsidRPr="00EB2412" w:rsidRDefault="00AB09C1" w:rsidP="00D64663">
            <w:pPr>
              <w:rPr>
                <w:rFonts w:ascii="Times New Roman" w:hAnsi="Times New Roman" w:cs="Times New Roman"/>
              </w:rPr>
            </w:pPr>
            <w:r>
              <w:rPr>
                <w:rFonts w:ascii="Times New Roman" w:hAnsi="Times New Roman" w:cs="Times New Roman"/>
              </w:rPr>
              <w:t>8 CAQ</w:t>
            </w:r>
          </w:p>
        </w:tc>
        <w:tc>
          <w:tcPr>
            <w:tcW w:w="0" w:type="dxa"/>
          </w:tcPr>
          <w:p w14:paraId="4B747F60" w14:textId="2E9E2346"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10181">
              <w:rPr>
                <w:rFonts w:ascii="Times New Roman" w:hAnsi="Times New Roman" w:cs="Times New Roman"/>
              </w:rPr>
              <w:t>12</w:t>
            </w:r>
          </w:p>
        </w:tc>
        <w:tc>
          <w:tcPr>
            <w:tcW w:w="0" w:type="dxa"/>
          </w:tcPr>
          <w:p w14:paraId="4F475BAB" w14:textId="21597C85"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10181">
              <w:rPr>
                <w:rFonts w:ascii="Times New Roman" w:hAnsi="Times New Roman" w:cs="Times New Roman"/>
              </w:rPr>
              <w:t>19</w:t>
            </w:r>
          </w:p>
        </w:tc>
        <w:tc>
          <w:tcPr>
            <w:tcW w:w="0" w:type="dxa"/>
          </w:tcPr>
          <w:p w14:paraId="7F948822" w14:textId="1A6D7F94"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10181">
              <w:rPr>
                <w:rFonts w:ascii="Times New Roman" w:hAnsi="Times New Roman" w:cs="Times New Roman"/>
              </w:rPr>
              <w:t>07</w:t>
            </w:r>
          </w:p>
        </w:tc>
        <w:tc>
          <w:tcPr>
            <w:tcW w:w="0" w:type="dxa"/>
          </w:tcPr>
          <w:p w14:paraId="00377877" w14:textId="7CD95522"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710181">
              <w:rPr>
                <w:rFonts w:ascii="Times New Roman" w:hAnsi="Times New Roman" w:cs="Times New Roman"/>
              </w:rPr>
              <w:t>0</w:t>
            </w:r>
          </w:p>
        </w:tc>
        <w:tc>
          <w:tcPr>
            <w:tcW w:w="0" w:type="dxa"/>
          </w:tcPr>
          <w:p w14:paraId="6B15274C" w14:textId="07AEBA2F"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10181">
              <w:rPr>
                <w:rFonts w:ascii="Times New Roman" w:hAnsi="Times New Roman" w:cs="Times New Roman"/>
              </w:rPr>
              <w:t>30</w:t>
            </w:r>
          </w:p>
        </w:tc>
        <w:tc>
          <w:tcPr>
            <w:tcW w:w="0" w:type="dxa"/>
          </w:tcPr>
          <w:p w14:paraId="2591860C" w14:textId="6D7C10F9"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c>
          <w:tcPr>
            <w:tcW w:w="0" w:type="dxa"/>
          </w:tcPr>
          <w:p w14:paraId="5AD050C0" w14:textId="066B221E" w:rsidR="00AB09C1" w:rsidRPr="00EB2412" w:rsidRDefault="0071018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AB09C1">
              <w:rPr>
                <w:rFonts w:ascii="Times New Roman" w:hAnsi="Times New Roman" w:cs="Times New Roman"/>
              </w:rPr>
              <w:t>.</w:t>
            </w:r>
            <w:r>
              <w:rPr>
                <w:rFonts w:ascii="Times New Roman" w:hAnsi="Times New Roman" w:cs="Times New Roman"/>
              </w:rPr>
              <w:t>03</w:t>
            </w:r>
          </w:p>
        </w:tc>
        <w:tc>
          <w:tcPr>
            <w:tcW w:w="0" w:type="dxa"/>
          </w:tcPr>
          <w:p w14:paraId="55D30DB5" w14:textId="70D9787C"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0" w:type="dxa"/>
          </w:tcPr>
          <w:p w14:paraId="04B6C027" w14:textId="690A93C0"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1F648F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0594F4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4D42DE8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195F1644"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2F19B0DF"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0C7E3E48" w14:textId="51910AFD" w:rsidR="00AB09C1" w:rsidRPr="00EB2412" w:rsidRDefault="00AB09C1" w:rsidP="00D64663">
            <w:pPr>
              <w:rPr>
                <w:rFonts w:ascii="Times New Roman" w:hAnsi="Times New Roman" w:cs="Times New Roman"/>
              </w:rPr>
            </w:pPr>
            <w:r>
              <w:rPr>
                <w:rFonts w:ascii="Times New Roman" w:hAnsi="Times New Roman" w:cs="Times New Roman"/>
                <w:lang w:val="en-GB"/>
              </w:rPr>
              <w:t>9</w:t>
            </w:r>
            <w:r w:rsidRPr="00EB2412">
              <w:rPr>
                <w:rFonts w:ascii="Times New Roman" w:hAnsi="Times New Roman" w:cs="Times New Roman"/>
                <w:lang w:val="en-GB"/>
              </w:rPr>
              <w:t xml:space="preserve"> SPQ</w:t>
            </w:r>
            <w:r>
              <w:rPr>
                <w:rFonts w:ascii="Times New Roman" w:hAnsi="Times New Roman" w:cs="Times New Roman"/>
                <w:lang w:val="en-GB"/>
              </w:rPr>
              <w:t>-B</w:t>
            </w:r>
          </w:p>
        </w:tc>
        <w:tc>
          <w:tcPr>
            <w:tcW w:w="0" w:type="dxa"/>
          </w:tcPr>
          <w:p w14:paraId="622818E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.41</w:t>
            </w:r>
          </w:p>
        </w:tc>
        <w:tc>
          <w:tcPr>
            <w:tcW w:w="0" w:type="dxa"/>
          </w:tcPr>
          <w:p w14:paraId="37508AC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.12</w:t>
            </w:r>
          </w:p>
        </w:tc>
        <w:tc>
          <w:tcPr>
            <w:tcW w:w="0" w:type="dxa"/>
          </w:tcPr>
          <w:p w14:paraId="27E97A0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.37</w:t>
            </w:r>
          </w:p>
        </w:tc>
        <w:tc>
          <w:tcPr>
            <w:tcW w:w="0" w:type="dxa"/>
          </w:tcPr>
          <w:p w14:paraId="42FAD75A"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.22</w:t>
            </w:r>
          </w:p>
        </w:tc>
        <w:tc>
          <w:tcPr>
            <w:tcW w:w="0" w:type="dxa"/>
          </w:tcPr>
          <w:p w14:paraId="2C2460C0"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.44</w:t>
            </w:r>
          </w:p>
        </w:tc>
        <w:tc>
          <w:tcPr>
            <w:tcW w:w="0" w:type="dxa"/>
          </w:tcPr>
          <w:p w14:paraId="0AA0836A"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.11</w:t>
            </w:r>
          </w:p>
        </w:tc>
        <w:tc>
          <w:tcPr>
            <w:tcW w:w="0" w:type="dxa"/>
          </w:tcPr>
          <w:p w14:paraId="4ADE2EEE"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.13</w:t>
            </w:r>
          </w:p>
        </w:tc>
        <w:tc>
          <w:tcPr>
            <w:tcW w:w="0" w:type="dxa"/>
          </w:tcPr>
          <w:p w14:paraId="4E2C800B" w14:textId="733C7996" w:rsidR="00AB09C1" w:rsidRPr="00EB2412" w:rsidRDefault="0071018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c>
          <w:tcPr>
            <w:tcW w:w="0" w:type="dxa"/>
          </w:tcPr>
          <w:p w14:paraId="48BB4DDB" w14:textId="1CC1B43E"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54A6ABE4"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91D21C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DA64C08"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3FBF75D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07AC17FC"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07A33215" w14:textId="445F5F3B" w:rsidR="00AB09C1" w:rsidRPr="00EB2412" w:rsidRDefault="00AB09C1" w:rsidP="00D64663">
            <w:pPr>
              <w:rPr>
                <w:rFonts w:ascii="Times New Roman" w:hAnsi="Times New Roman" w:cs="Times New Roman"/>
              </w:rPr>
            </w:pPr>
            <w:r>
              <w:rPr>
                <w:rFonts w:ascii="Times New Roman" w:hAnsi="Times New Roman" w:cs="Times New Roman"/>
                <w:lang w:val="en-GB"/>
              </w:rPr>
              <w:t>10</w:t>
            </w:r>
            <w:r w:rsidRPr="00EB2412">
              <w:rPr>
                <w:rFonts w:ascii="Times New Roman" w:hAnsi="Times New Roman" w:cs="Times New Roman"/>
                <w:lang w:val="en-GB"/>
              </w:rPr>
              <w:t xml:space="preserve"> SPQ</w:t>
            </w:r>
            <w:r>
              <w:rPr>
                <w:rFonts w:ascii="Times New Roman" w:hAnsi="Times New Roman" w:cs="Times New Roman"/>
                <w:lang w:val="en-GB"/>
              </w:rPr>
              <w:t>-OBMT</w:t>
            </w:r>
          </w:p>
        </w:tc>
        <w:tc>
          <w:tcPr>
            <w:tcW w:w="0" w:type="dxa"/>
          </w:tcPr>
          <w:p w14:paraId="1AC505A8"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.29</w:t>
            </w:r>
          </w:p>
        </w:tc>
        <w:tc>
          <w:tcPr>
            <w:tcW w:w="0" w:type="dxa"/>
          </w:tcPr>
          <w:p w14:paraId="1376B01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.19</w:t>
            </w:r>
          </w:p>
        </w:tc>
        <w:tc>
          <w:tcPr>
            <w:tcW w:w="0" w:type="dxa"/>
          </w:tcPr>
          <w:p w14:paraId="4B4DFC5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.23</w:t>
            </w:r>
          </w:p>
        </w:tc>
        <w:tc>
          <w:tcPr>
            <w:tcW w:w="0" w:type="dxa"/>
          </w:tcPr>
          <w:p w14:paraId="09D70A06"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.17</w:t>
            </w:r>
          </w:p>
        </w:tc>
        <w:tc>
          <w:tcPr>
            <w:tcW w:w="0" w:type="dxa"/>
          </w:tcPr>
          <w:p w14:paraId="19A84F4A"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.34</w:t>
            </w:r>
          </w:p>
        </w:tc>
        <w:tc>
          <w:tcPr>
            <w:tcW w:w="0" w:type="dxa"/>
          </w:tcPr>
          <w:p w14:paraId="68F68BD1"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-.11</w:t>
            </w:r>
          </w:p>
        </w:tc>
        <w:tc>
          <w:tcPr>
            <w:tcW w:w="0" w:type="dxa"/>
          </w:tcPr>
          <w:p w14:paraId="555ECB2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-.23</w:t>
            </w:r>
          </w:p>
        </w:tc>
        <w:tc>
          <w:tcPr>
            <w:tcW w:w="0" w:type="dxa"/>
          </w:tcPr>
          <w:p w14:paraId="55535D07" w14:textId="7211553E" w:rsidR="00AB09C1" w:rsidRPr="00EB2412" w:rsidRDefault="0071018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0" w:type="dxa"/>
          </w:tcPr>
          <w:p w14:paraId="30A3BB02" w14:textId="1C3917D1"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.22</w:t>
            </w:r>
          </w:p>
        </w:tc>
        <w:tc>
          <w:tcPr>
            <w:tcW w:w="0" w:type="dxa"/>
          </w:tcPr>
          <w:p w14:paraId="144A0589"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76C3090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333E041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6D30E41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221CBC71"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7020E44D" w14:textId="19D533AD" w:rsidR="00AB09C1" w:rsidRPr="00EB2412" w:rsidRDefault="00AB09C1" w:rsidP="00D64663">
            <w:pPr>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1</w:t>
            </w:r>
            <w:r w:rsidRPr="00EB2412">
              <w:rPr>
                <w:rFonts w:ascii="Times New Roman" w:hAnsi="Times New Roman" w:cs="Times New Roman"/>
              </w:rPr>
              <w:t xml:space="preserve"> SPQ</w:t>
            </w:r>
            <w:r>
              <w:rPr>
                <w:rFonts w:ascii="Times New Roman" w:hAnsi="Times New Roman" w:cs="Times New Roman"/>
              </w:rPr>
              <w:t>-UPE</w:t>
            </w:r>
          </w:p>
        </w:tc>
        <w:tc>
          <w:tcPr>
            <w:tcW w:w="0" w:type="dxa"/>
          </w:tcPr>
          <w:p w14:paraId="38E3624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.47</w:t>
            </w:r>
          </w:p>
        </w:tc>
        <w:tc>
          <w:tcPr>
            <w:tcW w:w="0" w:type="dxa"/>
          </w:tcPr>
          <w:p w14:paraId="063ECF0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.23</w:t>
            </w:r>
          </w:p>
        </w:tc>
        <w:tc>
          <w:tcPr>
            <w:tcW w:w="0" w:type="dxa"/>
          </w:tcPr>
          <w:p w14:paraId="329A36EF"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.38</w:t>
            </w:r>
          </w:p>
        </w:tc>
        <w:tc>
          <w:tcPr>
            <w:tcW w:w="0" w:type="dxa"/>
          </w:tcPr>
          <w:p w14:paraId="613A4969"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.16</w:t>
            </w:r>
          </w:p>
        </w:tc>
        <w:tc>
          <w:tcPr>
            <w:tcW w:w="0" w:type="dxa"/>
          </w:tcPr>
          <w:p w14:paraId="141F3224"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.47</w:t>
            </w:r>
          </w:p>
        </w:tc>
        <w:tc>
          <w:tcPr>
            <w:tcW w:w="0" w:type="dxa"/>
          </w:tcPr>
          <w:p w14:paraId="0BD33F43"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-.04</w:t>
            </w:r>
          </w:p>
        </w:tc>
        <w:tc>
          <w:tcPr>
            <w:tcW w:w="0" w:type="dxa"/>
          </w:tcPr>
          <w:p w14:paraId="422E98F3"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-.04</w:t>
            </w:r>
          </w:p>
        </w:tc>
        <w:tc>
          <w:tcPr>
            <w:tcW w:w="0" w:type="dxa"/>
          </w:tcPr>
          <w:p w14:paraId="6FEFABAA" w14:textId="1E001F24" w:rsidR="00AB09C1" w:rsidRPr="00EB2412" w:rsidRDefault="0071018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0" w:type="dxa"/>
          </w:tcPr>
          <w:p w14:paraId="10AE712E" w14:textId="7A24C6E8"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.44</w:t>
            </w:r>
          </w:p>
        </w:tc>
        <w:tc>
          <w:tcPr>
            <w:tcW w:w="0" w:type="dxa"/>
          </w:tcPr>
          <w:p w14:paraId="0F38AF7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.49</w:t>
            </w:r>
          </w:p>
        </w:tc>
        <w:tc>
          <w:tcPr>
            <w:tcW w:w="0" w:type="dxa"/>
          </w:tcPr>
          <w:p w14:paraId="0CAFC26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4DC15A95"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DBCE152"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B09C1" w:rsidRPr="00EB2412" w14:paraId="55A3F0EB"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4375F0A0" w14:textId="232C3423" w:rsidR="00AB09C1" w:rsidRPr="00EB2412" w:rsidRDefault="00AB09C1" w:rsidP="00D64663">
            <w:pPr>
              <w:rPr>
                <w:rFonts w:ascii="Times New Roman" w:hAnsi="Times New Roman" w:cs="Times New Roman"/>
              </w:rPr>
            </w:pPr>
            <w:r w:rsidRPr="00EB2412">
              <w:rPr>
                <w:rFonts w:ascii="Times New Roman" w:hAnsi="Times New Roman" w:cs="Times New Roman"/>
                <w:lang w:val="en-GB"/>
              </w:rPr>
              <w:t>1</w:t>
            </w:r>
            <w:r>
              <w:rPr>
                <w:rFonts w:ascii="Times New Roman" w:hAnsi="Times New Roman" w:cs="Times New Roman"/>
                <w:lang w:val="en-GB"/>
              </w:rPr>
              <w:t>2</w:t>
            </w:r>
            <w:r w:rsidRPr="00EB2412">
              <w:rPr>
                <w:rFonts w:ascii="Times New Roman" w:hAnsi="Times New Roman" w:cs="Times New Roman"/>
                <w:lang w:val="en-GB"/>
              </w:rPr>
              <w:t xml:space="preserve"> SPQ</w:t>
            </w:r>
            <w:r>
              <w:rPr>
                <w:rFonts w:ascii="Times New Roman" w:hAnsi="Times New Roman" w:cs="Times New Roman"/>
                <w:lang w:val="en-GB"/>
              </w:rPr>
              <w:t>-SUS</w:t>
            </w:r>
          </w:p>
        </w:tc>
        <w:tc>
          <w:tcPr>
            <w:tcW w:w="0" w:type="dxa"/>
          </w:tcPr>
          <w:p w14:paraId="1E9CFF19"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.19</w:t>
            </w:r>
          </w:p>
        </w:tc>
        <w:tc>
          <w:tcPr>
            <w:tcW w:w="0" w:type="dxa"/>
          </w:tcPr>
          <w:p w14:paraId="07F314D0"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-.09</w:t>
            </w:r>
          </w:p>
        </w:tc>
        <w:tc>
          <w:tcPr>
            <w:tcW w:w="0" w:type="dxa"/>
          </w:tcPr>
          <w:p w14:paraId="137221EB"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.13</w:t>
            </w:r>
          </w:p>
        </w:tc>
        <w:tc>
          <w:tcPr>
            <w:tcW w:w="0" w:type="dxa"/>
          </w:tcPr>
          <w:p w14:paraId="1C8BEA3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.09</w:t>
            </w:r>
          </w:p>
        </w:tc>
        <w:tc>
          <w:tcPr>
            <w:tcW w:w="0" w:type="dxa"/>
          </w:tcPr>
          <w:p w14:paraId="3EA63D5E"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.30</w:t>
            </w:r>
          </w:p>
        </w:tc>
        <w:tc>
          <w:tcPr>
            <w:tcW w:w="0" w:type="dxa"/>
          </w:tcPr>
          <w:p w14:paraId="0A8D07C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-.08</w:t>
            </w:r>
          </w:p>
        </w:tc>
        <w:tc>
          <w:tcPr>
            <w:tcW w:w="0" w:type="dxa"/>
          </w:tcPr>
          <w:p w14:paraId="5F6F515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-.07</w:t>
            </w:r>
          </w:p>
        </w:tc>
        <w:tc>
          <w:tcPr>
            <w:tcW w:w="0" w:type="dxa"/>
          </w:tcPr>
          <w:p w14:paraId="13499843" w14:textId="05B7660C" w:rsidR="00AB09C1" w:rsidRPr="00EB2412" w:rsidRDefault="0071018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w:t>
            </w:r>
          </w:p>
        </w:tc>
        <w:tc>
          <w:tcPr>
            <w:tcW w:w="0" w:type="dxa"/>
          </w:tcPr>
          <w:p w14:paraId="4C8FD1AA" w14:textId="58997C7C"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.50</w:t>
            </w:r>
          </w:p>
        </w:tc>
        <w:tc>
          <w:tcPr>
            <w:tcW w:w="0" w:type="dxa"/>
          </w:tcPr>
          <w:p w14:paraId="446B51E8"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.12</w:t>
            </w:r>
          </w:p>
        </w:tc>
        <w:tc>
          <w:tcPr>
            <w:tcW w:w="0" w:type="dxa"/>
          </w:tcPr>
          <w:p w14:paraId="64320161"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.34</w:t>
            </w:r>
          </w:p>
        </w:tc>
        <w:tc>
          <w:tcPr>
            <w:tcW w:w="0" w:type="dxa"/>
          </w:tcPr>
          <w:p w14:paraId="6D6BC6BE"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c>
          <w:tcPr>
            <w:tcW w:w="0" w:type="dxa"/>
          </w:tcPr>
          <w:p w14:paraId="5AB4656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B09C1" w:rsidRPr="00EB2412" w14:paraId="7B0B1596" w14:textId="77777777" w:rsidTr="0061192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0D5E5DE9" w14:textId="71D8F6B5" w:rsidR="00AB09C1" w:rsidRPr="00EB2412" w:rsidRDefault="00AB09C1" w:rsidP="00D64663">
            <w:pPr>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3</w:t>
            </w:r>
            <w:r w:rsidRPr="00EB2412">
              <w:rPr>
                <w:rFonts w:ascii="Times New Roman" w:hAnsi="Times New Roman" w:cs="Times New Roman"/>
              </w:rPr>
              <w:t xml:space="preserve"> G</w:t>
            </w:r>
            <w:r>
              <w:rPr>
                <w:rFonts w:ascii="Times New Roman" w:hAnsi="Times New Roman" w:cs="Times New Roman"/>
              </w:rPr>
              <w:t>CB</w:t>
            </w:r>
          </w:p>
        </w:tc>
        <w:tc>
          <w:tcPr>
            <w:tcW w:w="0" w:type="dxa"/>
          </w:tcPr>
          <w:p w14:paraId="784574C1"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.20</w:t>
            </w:r>
          </w:p>
        </w:tc>
        <w:tc>
          <w:tcPr>
            <w:tcW w:w="0" w:type="dxa"/>
          </w:tcPr>
          <w:p w14:paraId="1B9D0A66"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-.03</w:t>
            </w:r>
          </w:p>
        </w:tc>
        <w:tc>
          <w:tcPr>
            <w:tcW w:w="0" w:type="dxa"/>
          </w:tcPr>
          <w:p w14:paraId="72A4AF50"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.14</w:t>
            </w:r>
          </w:p>
        </w:tc>
        <w:tc>
          <w:tcPr>
            <w:tcW w:w="0" w:type="dxa"/>
          </w:tcPr>
          <w:p w14:paraId="32E67C1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.11</w:t>
            </w:r>
          </w:p>
        </w:tc>
        <w:tc>
          <w:tcPr>
            <w:tcW w:w="0" w:type="dxa"/>
          </w:tcPr>
          <w:p w14:paraId="4F341550"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.32</w:t>
            </w:r>
          </w:p>
        </w:tc>
        <w:tc>
          <w:tcPr>
            <w:tcW w:w="0" w:type="dxa"/>
          </w:tcPr>
          <w:p w14:paraId="1C22816C"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-.13</w:t>
            </w:r>
          </w:p>
        </w:tc>
        <w:tc>
          <w:tcPr>
            <w:tcW w:w="0" w:type="dxa"/>
          </w:tcPr>
          <w:p w14:paraId="72CBBA2A"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-.02</w:t>
            </w:r>
          </w:p>
        </w:tc>
        <w:tc>
          <w:tcPr>
            <w:tcW w:w="0" w:type="dxa"/>
          </w:tcPr>
          <w:p w14:paraId="346EC53F" w14:textId="67D29626" w:rsidR="00AB09C1" w:rsidRPr="00EB2412" w:rsidRDefault="0071018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c>
          <w:tcPr>
            <w:tcW w:w="0" w:type="dxa"/>
          </w:tcPr>
          <w:p w14:paraId="0CB1C45D" w14:textId="0962F572"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.27</w:t>
            </w:r>
          </w:p>
        </w:tc>
        <w:tc>
          <w:tcPr>
            <w:tcW w:w="0" w:type="dxa"/>
          </w:tcPr>
          <w:p w14:paraId="1AC6D4DE"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.34</w:t>
            </w:r>
          </w:p>
        </w:tc>
        <w:tc>
          <w:tcPr>
            <w:tcW w:w="0" w:type="dxa"/>
          </w:tcPr>
          <w:p w14:paraId="58E0FB26"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.32</w:t>
            </w:r>
          </w:p>
        </w:tc>
        <w:tc>
          <w:tcPr>
            <w:tcW w:w="0" w:type="dxa"/>
          </w:tcPr>
          <w:p w14:paraId="4A0FCAFA"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.36</w:t>
            </w:r>
          </w:p>
        </w:tc>
        <w:tc>
          <w:tcPr>
            <w:tcW w:w="0" w:type="dxa"/>
          </w:tcPr>
          <w:p w14:paraId="5AEAC16B" w14:textId="77777777" w:rsidR="00AB09C1" w:rsidRPr="00EB2412" w:rsidRDefault="00AB09C1" w:rsidP="00D646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w:t>
            </w:r>
          </w:p>
        </w:tc>
      </w:tr>
      <w:tr w:rsidR="00AB09C1" w:rsidRPr="00EB2412" w14:paraId="5631612D" w14:textId="77777777" w:rsidTr="00611923">
        <w:trPr>
          <w:trHeight w:hRule="exact" w:val="397"/>
        </w:trPr>
        <w:tc>
          <w:tcPr>
            <w:cnfStyle w:val="001000000000" w:firstRow="0" w:lastRow="0" w:firstColumn="1" w:lastColumn="0" w:oddVBand="0" w:evenVBand="0" w:oddHBand="0" w:evenHBand="0" w:firstRowFirstColumn="0" w:firstRowLastColumn="0" w:lastRowFirstColumn="0" w:lastRowLastColumn="0"/>
            <w:tcW w:w="0" w:type="dxa"/>
          </w:tcPr>
          <w:p w14:paraId="73481506" w14:textId="2B7D6F59" w:rsidR="00AB09C1" w:rsidRPr="00EB2412" w:rsidRDefault="00AB09C1" w:rsidP="00D64663">
            <w:pPr>
              <w:rPr>
                <w:rFonts w:ascii="Times New Roman" w:hAnsi="Times New Roman" w:cs="Times New Roman"/>
              </w:rPr>
            </w:pPr>
            <w:r w:rsidRPr="00EB2412">
              <w:rPr>
                <w:rFonts w:ascii="Times New Roman" w:hAnsi="Times New Roman" w:cs="Times New Roman"/>
              </w:rPr>
              <w:t>1</w:t>
            </w:r>
            <w:r>
              <w:rPr>
                <w:rFonts w:ascii="Times New Roman" w:hAnsi="Times New Roman" w:cs="Times New Roman"/>
              </w:rPr>
              <w:t>4</w:t>
            </w:r>
            <w:r w:rsidRPr="00EB2412">
              <w:rPr>
                <w:rFonts w:ascii="Times New Roman" w:hAnsi="Times New Roman" w:cs="Times New Roman"/>
              </w:rPr>
              <w:t xml:space="preserve"> P</w:t>
            </w:r>
            <w:r>
              <w:rPr>
                <w:rFonts w:ascii="Times New Roman" w:hAnsi="Times New Roman" w:cs="Times New Roman"/>
              </w:rPr>
              <w:t>BS</w:t>
            </w:r>
          </w:p>
        </w:tc>
        <w:tc>
          <w:tcPr>
            <w:tcW w:w="0" w:type="dxa"/>
          </w:tcPr>
          <w:p w14:paraId="2F5B78F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.25</w:t>
            </w:r>
          </w:p>
        </w:tc>
        <w:tc>
          <w:tcPr>
            <w:tcW w:w="0" w:type="dxa"/>
          </w:tcPr>
          <w:p w14:paraId="633DA52D"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.00</w:t>
            </w:r>
          </w:p>
        </w:tc>
        <w:tc>
          <w:tcPr>
            <w:tcW w:w="0" w:type="dxa"/>
          </w:tcPr>
          <w:p w14:paraId="4EF6A7A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.09</w:t>
            </w:r>
          </w:p>
        </w:tc>
        <w:tc>
          <w:tcPr>
            <w:tcW w:w="0" w:type="dxa"/>
          </w:tcPr>
          <w:p w14:paraId="678BB379"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.01</w:t>
            </w:r>
          </w:p>
        </w:tc>
        <w:tc>
          <w:tcPr>
            <w:tcW w:w="0" w:type="dxa"/>
          </w:tcPr>
          <w:p w14:paraId="75710D0F"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.22</w:t>
            </w:r>
          </w:p>
        </w:tc>
        <w:tc>
          <w:tcPr>
            <w:tcW w:w="0" w:type="dxa"/>
          </w:tcPr>
          <w:p w14:paraId="0D0EEC11"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-.19</w:t>
            </w:r>
          </w:p>
        </w:tc>
        <w:tc>
          <w:tcPr>
            <w:tcW w:w="0" w:type="dxa"/>
          </w:tcPr>
          <w:p w14:paraId="10830625"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-.17</w:t>
            </w:r>
          </w:p>
        </w:tc>
        <w:tc>
          <w:tcPr>
            <w:tcW w:w="0" w:type="dxa"/>
          </w:tcPr>
          <w:p w14:paraId="2BECBFAB" w14:textId="14D72E10" w:rsidR="00AB09C1" w:rsidRPr="00EB2412" w:rsidRDefault="0071018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0" w:type="dxa"/>
          </w:tcPr>
          <w:p w14:paraId="0D8F753D" w14:textId="1891C985"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.16</w:t>
            </w:r>
          </w:p>
        </w:tc>
        <w:tc>
          <w:tcPr>
            <w:tcW w:w="0" w:type="dxa"/>
          </w:tcPr>
          <w:p w14:paraId="539156B0"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.64</w:t>
            </w:r>
          </w:p>
        </w:tc>
        <w:tc>
          <w:tcPr>
            <w:tcW w:w="0" w:type="dxa"/>
          </w:tcPr>
          <w:p w14:paraId="09B77A41"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.37</w:t>
            </w:r>
          </w:p>
        </w:tc>
        <w:tc>
          <w:tcPr>
            <w:tcW w:w="0" w:type="dxa"/>
          </w:tcPr>
          <w:p w14:paraId="5ED9BAB2"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.11</w:t>
            </w:r>
          </w:p>
        </w:tc>
        <w:tc>
          <w:tcPr>
            <w:tcW w:w="0" w:type="dxa"/>
          </w:tcPr>
          <w:p w14:paraId="61DC2983" w14:textId="77777777" w:rsidR="00AB09C1" w:rsidRPr="00EB2412" w:rsidRDefault="00AB09C1" w:rsidP="00D64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2412">
              <w:rPr>
                <w:rFonts w:ascii="Times New Roman" w:hAnsi="Times New Roman" w:cs="Times New Roman"/>
              </w:rPr>
              <w:t>.57</w:t>
            </w:r>
          </w:p>
        </w:tc>
      </w:tr>
    </w:tbl>
    <w:p w14:paraId="7FC43C1C" w14:textId="77777777" w:rsidR="00710181" w:rsidRDefault="00710181" w:rsidP="00373F9D">
      <w:pPr>
        <w:rPr>
          <w:rFonts w:ascii="Times New Roman" w:hAnsi="Times New Roman" w:cs="Times New Roman"/>
          <w:sz w:val="22"/>
          <w:szCs w:val="22"/>
        </w:rPr>
      </w:pPr>
    </w:p>
    <w:p w14:paraId="2642FEFA" w14:textId="77777777" w:rsidR="00710181" w:rsidRPr="00F569EF" w:rsidRDefault="00710181" w:rsidP="00373F9D">
      <w:pPr>
        <w:rPr>
          <w:rFonts w:ascii="Times New Roman" w:hAnsi="Times New Roman" w:cs="Times New Roman"/>
          <w:sz w:val="22"/>
          <w:szCs w:val="22"/>
        </w:rPr>
      </w:pPr>
    </w:p>
    <w:p w14:paraId="5D9C9C25" w14:textId="77777777" w:rsidR="00373F9D" w:rsidRDefault="00373F9D" w:rsidP="00373F9D">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Creative achievement was not included in the correlations, because it was not normally distributed. IBES= Imaginative </w:t>
      </w:r>
      <w:proofErr w:type="spellStart"/>
      <w:r>
        <w:rPr>
          <w:rFonts w:ascii="Times New Roman" w:hAnsi="Times New Roman" w:cs="Times New Roman"/>
        </w:rPr>
        <w:t>Behaviour</w:t>
      </w:r>
      <w:proofErr w:type="spellEnd"/>
      <w:r>
        <w:rPr>
          <w:rFonts w:ascii="Times New Roman" w:hAnsi="Times New Roman" w:cs="Times New Roman"/>
        </w:rPr>
        <w:t xml:space="preserve"> Engagement Scale; RIBS = </w:t>
      </w:r>
      <w:r w:rsidRPr="00AF7D39">
        <w:rPr>
          <w:rFonts w:ascii="Times New Roman" w:hAnsi="Times New Roman" w:cs="Times New Roman"/>
        </w:rPr>
        <w:t>Runco Ideational Behavior Scale</w:t>
      </w:r>
      <w:r>
        <w:rPr>
          <w:rFonts w:ascii="Times New Roman" w:hAnsi="Times New Roman" w:cs="Times New Roman"/>
        </w:rPr>
        <w:t xml:space="preserve">; CAQ = Creative Achievement Questionnaire; SPQ-B = Schizotypal Personality Questionnaire - Brief; OBMT = Odd Beliefs &amp; Magical Thinking; UPE = Unusual Perceptual Experiences; SUS = Suspiciousness; GCB = Generic Conspiracist Beliefs; PBS = Paranormal Beliefs Scale.  </w:t>
      </w:r>
    </w:p>
    <w:p w14:paraId="5C1F2FC6" w14:textId="77777777" w:rsidR="00373F9D" w:rsidRDefault="00373F9D" w:rsidP="00373F9D">
      <w:pPr>
        <w:spacing w:line="480" w:lineRule="auto"/>
        <w:rPr>
          <w:rFonts w:ascii="Times New Roman" w:hAnsi="Times New Roman" w:cs="Times New Roman"/>
        </w:rPr>
      </w:pPr>
    </w:p>
    <w:p w14:paraId="3378B432" w14:textId="77777777" w:rsidR="00373F9D" w:rsidRDefault="00373F9D" w:rsidP="00373F9D">
      <w:pPr>
        <w:spacing w:line="480" w:lineRule="auto"/>
        <w:rPr>
          <w:rFonts w:ascii="Times New Roman" w:hAnsi="Times New Roman" w:cs="Times New Roman"/>
        </w:rPr>
      </w:pPr>
    </w:p>
    <w:p w14:paraId="1EFF810B" w14:textId="77777777" w:rsidR="00174C87" w:rsidRDefault="00174C87" w:rsidP="00373F9D">
      <w:pPr>
        <w:spacing w:line="480" w:lineRule="auto"/>
        <w:rPr>
          <w:rFonts w:ascii="Times New Roman" w:hAnsi="Times New Roman" w:cs="Times New Roman"/>
        </w:rPr>
      </w:pPr>
    </w:p>
    <w:p w14:paraId="4B063712" w14:textId="77777777" w:rsidR="00174C87" w:rsidRDefault="00174C87" w:rsidP="00373F9D">
      <w:pPr>
        <w:spacing w:line="480" w:lineRule="auto"/>
        <w:rPr>
          <w:rFonts w:ascii="Times New Roman" w:hAnsi="Times New Roman" w:cs="Times New Roman"/>
        </w:rPr>
      </w:pPr>
    </w:p>
    <w:p w14:paraId="487B9098" w14:textId="77777777" w:rsidR="00174C87" w:rsidRDefault="00174C87" w:rsidP="00373F9D">
      <w:pPr>
        <w:spacing w:line="480" w:lineRule="auto"/>
        <w:rPr>
          <w:rFonts w:ascii="Times New Roman" w:hAnsi="Times New Roman" w:cs="Times New Roman"/>
        </w:rPr>
      </w:pPr>
    </w:p>
    <w:p w14:paraId="38A59FE8" w14:textId="77777777" w:rsidR="00373F9D" w:rsidRDefault="00373F9D" w:rsidP="00373F9D"/>
    <w:p w14:paraId="6831A98C" w14:textId="31285487" w:rsidR="00710181" w:rsidRPr="00611923" w:rsidRDefault="00710181" w:rsidP="00611923">
      <w:pPr>
        <w:spacing w:line="480" w:lineRule="auto"/>
        <w:ind w:left="720" w:hanging="720"/>
        <w:outlineLvl w:val="0"/>
      </w:pPr>
      <w:r>
        <w:t>Table 7</w:t>
      </w:r>
      <w:r w:rsidRPr="00DB4ED2">
        <w:rPr>
          <w:rFonts w:ascii="Times New Roman" w:hAnsi="Times New Roman" w:cs="Times New Roman"/>
        </w:rPr>
        <w:t xml:space="preserve">: </w:t>
      </w:r>
      <w:r>
        <w:rPr>
          <w:rFonts w:ascii="Times New Roman" w:hAnsi="Times New Roman" w:cs="Times New Roman"/>
        </w:rPr>
        <w:t xml:space="preserve">Imagination, Openness and Ideas as predictors of creative competence </w:t>
      </w:r>
    </w:p>
    <w:tbl>
      <w:tblPr>
        <w:tblStyle w:val="LightShading"/>
        <w:tblW w:w="7723" w:type="dxa"/>
        <w:tblLayout w:type="fixed"/>
        <w:tblLook w:val="04A0" w:firstRow="1" w:lastRow="0" w:firstColumn="1" w:lastColumn="0" w:noHBand="0" w:noVBand="1"/>
      </w:tblPr>
      <w:tblGrid>
        <w:gridCol w:w="1167"/>
        <w:gridCol w:w="2330"/>
        <w:gridCol w:w="923"/>
        <w:gridCol w:w="923"/>
        <w:gridCol w:w="793"/>
        <w:gridCol w:w="793"/>
        <w:gridCol w:w="794"/>
      </w:tblGrid>
      <w:tr w:rsidR="00710181" w:rsidRPr="00DB4ED2" w14:paraId="5E400305" w14:textId="77777777" w:rsidTr="007101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54424F34" w14:textId="77777777" w:rsidR="00710181" w:rsidRPr="00DB4ED2" w:rsidRDefault="00710181" w:rsidP="00710181">
            <w:pPr>
              <w:rPr>
                <w:rFonts w:ascii="Times New Roman" w:hAnsi="Times New Roman" w:cs="Times New Roman"/>
              </w:rPr>
            </w:pPr>
          </w:p>
        </w:tc>
        <w:tc>
          <w:tcPr>
            <w:tcW w:w="2330" w:type="dxa"/>
            <w:noWrap/>
            <w:hideMark/>
          </w:tcPr>
          <w:p w14:paraId="0EE55496"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tcPr>
          <w:p w14:paraId="0EEAB80A"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w:t>
            </w:r>
          </w:p>
        </w:tc>
        <w:tc>
          <w:tcPr>
            <w:tcW w:w="923" w:type="dxa"/>
            <w:noWrap/>
          </w:tcPr>
          <w:p w14:paraId="5DA31E4A"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S</w:t>
            </w:r>
            <w:r>
              <w:rPr>
                <w:rFonts w:ascii="Times New Roman" w:hAnsi="Times New Roman" w:cs="Times New Roman"/>
              </w:rPr>
              <w:t>.</w:t>
            </w:r>
            <w:r w:rsidRPr="00DB4ED2">
              <w:rPr>
                <w:rFonts w:ascii="Times New Roman" w:hAnsi="Times New Roman" w:cs="Times New Roman"/>
              </w:rPr>
              <w:t>E</w:t>
            </w:r>
            <w:r>
              <w:rPr>
                <w:rFonts w:ascii="Times New Roman" w:hAnsi="Times New Roman" w:cs="Times New Roman"/>
              </w:rPr>
              <w:t>.</w:t>
            </w:r>
          </w:p>
        </w:tc>
        <w:tc>
          <w:tcPr>
            <w:tcW w:w="793" w:type="dxa"/>
          </w:tcPr>
          <w:p w14:paraId="55CDE1BC"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ECD">
              <w:rPr>
                <w:rFonts w:ascii="Times New Roman" w:eastAsia="Times New Roman" w:hAnsi="Times New Roman" w:cs="Times New Roman"/>
                <w:color w:val="222222"/>
                <w:shd w:val="clear" w:color="auto" w:fill="FFFFFF"/>
                <w:lang w:val="en-GB" w:eastAsia="en-GB"/>
              </w:rPr>
              <w:t>β</w:t>
            </w:r>
          </w:p>
        </w:tc>
        <w:tc>
          <w:tcPr>
            <w:tcW w:w="793" w:type="dxa"/>
            <w:noWrap/>
          </w:tcPr>
          <w:p w14:paraId="5659D5DE"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t</w:t>
            </w:r>
          </w:p>
        </w:tc>
        <w:tc>
          <w:tcPr>
            <w:tcW w:w="794" w:type="dxa"/>
            <w:noWrap/>
          </w:tcPr>
          <w:p w14:paraId="4F6E870E" w14:textId="77777777" w:rsidR="00710181" w:rsidRPr="00DB4ED2" w:rsidRDefault="00710181" w:rsidP="007101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710181" w:rsidRPr="00DB4ED2" w14:paraId="2AA1051E" w14:textId="77777777" w:rsidTr="007101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tcPr>
          <w:p w14:paraId="58C0B5F9" w14:textId="77777777" w:rsidR="00710181" w:rsidRPr="00DB4ED2" w:rsidRDefault="00710181" w:rsidP="00710181">
            <w:pPr>
              <w:rPr>
                <w:rFonts w:ascii="Times New Roman" w:hAnsi="Times New Roman" w:cs="Times New Roman"/>
              </w:rPr>
            </w:pPr>
            <w:r>
              <w:rPr>
                <w:rFonts w:ascii="Times New Roman" w:hAnsi="Times New Roman" w:cs="Times New Roman"/>
              </w:rPr>
              <w:t>Step 1</w:t>
            </w:r>
          </w:p>
        </w:tc>
        <w:tc>
          <w:tcPr>
            <w:tcW w:w="2330" w:type="dxa"/>
            <w:noWrap/>
          </w:tcPr>
          <w:p w14:paraId="74120585" w14:textId="77777777" w:rsidR="00710181" w:rsidRPr="00DB4ED2" w:rsidRDefault="00710181" w:rsidP="00710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726AA704"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tcPr>
          <w:p w14:paraId="00962D48"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1C53DB21" w14:textId="77777777" w:rsidR="00710181"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tcPr>
          <w:p w14:paraId="580A4EC4" w14:textId="77777777" w:rsidR="00710181"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tcPr>
          <w:p w14:paraId="1E7C8903"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10181" w:rsidRPr="00DB4ED2" w14:paraId="7CF4E18F" w14:textId="77777777" w:rsidTr="00710181">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E4E1F3E" w14:textId="77777777" w:rsidR="00710181" w:rsidRPr="00DB4ED2" w:rsidRDefault="00710181" w:rsidP="00710181">
            <w:pPr>
              <w:rPr>
                <w:rFonts w:ascii="Times New Roman" w:hAnsi="Times New Roman" w:cs="Times New Roman"/>
              </w:rPr>
            </w:pPr>
          </w:p>
        </w:tc>
        <w:tc>
          <w:tcPr>
            <w:tcW w:w="2330" w:type="dxa"/>
            <w:noWrap/>
            <w:hideMark/>
          </w:tcPr>
          <w:p w14:paraId="16119B71" w14:textId="77777777" w:rsidR="00710181" w:rsidRPr="00DB4ED2" w:rsidRDefault="00710181" w:rsidP="00710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3C84F2BA"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0.07</w:t>
            </w:r>
          </w:p>
        </w:tc>
        <w:tc>
          <w:tcPr>
            <w:tcW w:w="923" w:type="dxa"/>
            <w:noWrap/>
            <w:vAlign w:val="center"/>
            <w:hideMark/>
          </w:tcPr>
          <w:p w14:paraId="536097A5" w14:textId="6968CCD1"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w:t>
            </w:r>
            <w:r>
              <w:rPr>
                <w:rFonts w:ascii="Times New Roman" w:hAnsi="Times New Roman" w:cs="Times New Roman"/>
              </w:rPr>
              <w:t>2</w:t>
            </w:r>
          </w:p>
        </w:tc>
        <w:tc>
          <w:tcPr>
            <w:tcW w:w="793" w:type="dxa"/>
            <w:vAlign w:val="center"/>
          </w:tcPr>
          <w:p w14:paraId="3BA6791F" w14:textId="3C77E8DA"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.30</w:t>
            </w:r>
          </w:p>
        </w:tc>
        <w:tc>
          <w:tcPr>
            <w:tcW w:w="793" w:type="dxa"/>
            <w:noWrap/>
            <w:vAlign w:val="center"/>
            <w:hideMark/>
          </w:tcPr>
          <w:p w14:paraId="7C816E7A" w14:textId="3020D7B4"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3.45</w:t>
            </w:r>
          </w:p>
        </w:tc>
        <w:tc>
          <w:tcPr>
            <w:tcW w:w="794" w:type="dxa"/>
            <w:noWrap/>
            <w:vAlign w:val="center"/>
            <w:hideMark/>
          </w:tcPr>
          <w:p w14:paraId="0C7844D2" w14:textId="7BAD395D" w:rsidR="00710181" w:rsidRPr="00DB4ED2" w:rsidRDefault="002E6565"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&lt;</w:t>
            </w:r>
            <w:r w:rsidR="00710181" w:rsidRPr="00DB4ED2">
              <w:rPr>
                <w:rFonts w:ascii="Times New Roman" w:hAnsi="Times New Roman" w:cs="Times New Roman"/>
              </w:rPr>
              <w:t>.0</w:t>
            </w:r>
            <w:r w:rsidR="00710181">
              <w:rPr>
                <w:rFonts w:ascii="Times New Roman" w:hAnsi="Times New Roman" w:cs="Times New Roman"/>
              </w:rPr>
              <w:t>01</w:t>
            </w:r>
          </w:p>
        </w:tc>
      </w:tr>
      <w:tr w:rsidR="00710181" w:rsidRPr="00DB4ED2" w14:paraId="66DBEA25" w14:textId="77777777" w:rsidTr="007101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597E30C5" w14:textId="77777777" w:rsidR="00710181" w:rsidRPr="00DB4ED2" w:rsidRDefault="00710181" w:rsidP="00710181">
            <w:pPr>
              <w:rPr>
                <w:rFonts w:ascii="Times New Roman" w:hAnsi="Times New Roman" w:cs="Times New Roman"/>
              </w:rPr>
            </w:pPr>
            <w:r>
              <w:rPr>
                <w:rFonts w:ascii="Times New Roman" w:hAnsi="Times New Roman" w:cs="Times New Roman"/>
              </w:rPr>
              <w:t>Step 2</w:t>
            </w:r>
          </w:p>
        </w:tc>
        <w:tc>
          <w:tcPr>
            <w:tcW w:w="2330" w:type="dxa"/>
            <w:noWrap/>
            <w:hideMark/>
          </w:tcPr>
          <w:p w14:paraId="5921DF4A" w14:textId="77777777" w:rsidR="00710181" w:rsidRPr="00DB4ED2" w:rsidRDefault="00710181" w:rsidP="00710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037FFF0A"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6067DE59"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0BC9F39F"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5D93D4D4"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0B58C074" w14:textId="777777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10181" w:rsidRPr="00DB4ED2" w14:paraId="13E5618D" w14:textId="77777777" w:rsidTr="00710181">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DB27CA3" w14:textId="77777777" w:rsidR="00710181" w:rsidRPr="00DB4ED2" w:rsidRDefault="00710181" w:rsidP="00710181">
            <w:pPr>
              <w:rPr>
                <w:rFonts w:ascii="Times New Roman" w:hAnsi="Times New Roman" w:cs="Times New Roman"/>
              </w:rPr>
            </w:pPr>
          </w:p>
        </w:tc>
        <w:tc>
          <w:tcPr>
            <w:tcW w:w="2330" w:type="dxa"/>
            <w:noWrap/>
            <w:hideMark/>
          </w:tcPr>
          <w:p w14:paraId="636441F8" w14:textId="77777777" w:rsidR="00710181" w:rsidRPr="00DB4ED2" w:rsidRDefault="00710181" w:rsidP="00710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1843AF3F" w14:textId="504D9D91" w:rsidR="00710181" w:rsidRPr="00F569EF" w:rsidRDefault="008263EC"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0.04</w:t>
            </w:r>
          </w:p>
        </w:tc>
        <w:tc>
          <w:tcPr>
            <w:tcW w:w="923" w:type="dxa"/>
            <w:noWrap/>
            <w:vAlign w:val="center"/>
            <w:hideMark/>
          </w:tcPr>
          <w:p w14:paraId="77A6C9CB" w14:textId="343D5AD9"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w:t>
            </w:r>
            <w:r w:rsidR="008263EC">
              <w:rPr>
                <w:rFonts w:ascii="Times New Roman" w:hAnsi="Times New Roman" w:cs="Times New Roman"/>
              </w:rPr>
              <w:t>2</w:t>
            </w:r>
          </w:p>
        </w:tc>
        <w:tc>
          <w:tcPr>
            <w:tcW w:w="793" w:type="dxa"/>
            <w:vAlign w:val="center"/>
          </w:tcPr>
          <w:p w14:paraId="54985CA4" w14:textId="4870D930"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w:t>
            </w:r>
            <w:r w:rsidR="008263EC">
              <w:rPr>
                <w:rFonts w:ascii="Times New Roman" w:hAnsi="Times New Roman" w:cs="Times New Roman"/>
              </w:rPr>
              <w:t>20</w:t>
            </w:r>
          </w:p>
        </w:tc>
        <w:tc>
          <w:tcPr>
            <w:tcW w:w="793" w:type="dxa"/>
            <w:noWrap/>
            <w:vAlign w:val="center"/>
            <w:hideMark/>
          </w:tcPr>
          <w:p w14:paraId="7426EEFE" w14:textId="14B78B11"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2.</w:t>
            </w:r>
            <w:r w:rsidR="008263EC">
              <w:rPr>
                <w:rFonts w:ascii="Times New Roman" w:hAnsi="Times New Roman" w:cs="Times New Roman"/>
              </w:rPr>
              <w:t>37</w:t>
            </w:r>
          </w:p>
        </w:tc>
        <w:tc>
          <w:tcPr>
            <w:tcW w:w="794" w:type="dxa"/>
            <w:noWrap/>
            <w:vAlign w:val="center"/>
            <w:hideMark/>
          </w:tcPr>
          <w:p w14:paraId="14AB8A4D" w14:textId="52E723BB"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w:t>
            </w:r>
            <w:r w:rsidR="008263EC">
              <w:rPr>
                <w:rFonts w:ascii="Times New Roman" w:hAnsi="Times New Roman" w:cs="Times New Roman"/>
              </w:rPr>
              <w:t>19</w:t>
            </w:r>
          </w:p>
        </w:tc>
      </w:tr>
      <w:tr w:rsidR="00710181" w:rsidRPr="00DB4ED2" w14:paraId="3FF8F617" w14:textId="77777777" w:rsidTr="007101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1DC0CD4" w14:textId="77777777" w:rsidR="00710181" w:rsidRPr="00DB4ED2" w:rsidRDefault="00710181" w:rsidP="00710181">
            <w:pPr>
              <w:rPr>
                <w:rFonts w:ascii="Times New Roman" w:hAnsi="Times New Roman" w:cs="Times New Roman"/>
              </w:rPr>
            </w:pPr>
          </w:p>
        </w:tc>
        <w:tc>
          <w:tcPr>
            <w:tcW w:w="2330" w:type="dxa"/>
            <w:noWrap/>
            <w:hideMark/>
          </w:tcPr>
          <w:p w14:paraId="51E4FA1B" w14:textId="5083C43E" w:rsidR="00710181" w:rsidRPr="00DB4ED2" w:rsidRDefault="008263EC" w:rsidP="00710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Openness</w:t>
            </w:r>
          </w:p>
        </w:tc>
        <w:tc>
          <w:tcPr>
            <w:tcW w:w="923" w:type="dxa"/>
            <w:vAlign w:val="center"/>
          </w:tcPr>
          <w:p w14:paraId="585BB686" w14:textId="14650F6E" w:rsidR="00710181" w:rsidRPr="00F569EF" w:rsidRDefault="008263EC"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1.33</w:t>
            </w:r>
          </w:p>
        </w:tc>
        <w:tc>
          <w:tcPr>
            <w:tcW w:w="923" w:type="dxa"/>
            <w:noWrap/>
            <w:vAlign w:val="center"/>
            <w:hideMark/>
          </w:tcPr>
          <w:p w14:paraId="51760EEA" w14:textId="60C3B9EE"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w:t>
            </w:r>
            <w:r w:rsidR="008263EC">
              <w:rPr>
                <w:rFonts w:ascii="Times New Roman" w:hAnsi="Times New Roman" w:cs="Times New Roman"/>
              </w:rPr>
              <w:t>31</w:t>
            </w:r>
          </w:p>
        </w:tc>
        <w:tc>
          <w:tcPr>
            <w:tcW w:w="793" w:type="dxa"/>
            <w:vAlign w:val="center"/>
          </w:tcPr>
          <w:p w14:paraId="392717DA" w14:textId="3617A67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.3</w:t>
            </w:r>
            <w:r w:rsidR="008263EC">
              <w:rPr>
                <w:rFonts w:ascii="Times New Roman" w:hAnsi="Times New Roman" w:cs="Times New Roman"/>
              </w:rPr>
              <w:t>5</w:t>
            </w:r>
          </w:p>
        </w:tc>
        <w:tc>
          <w:tcPr>
            <w:tcW w:w="793" w:type="dxa"/>
            <w:noWrap/>
            <w:vAlign w:val="center"/>
            <w:hideMark/>
          </w:tcPr>
          <w:p w14:paraId="2BCACECD" w14:textId="6779CD0B"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4.</w:t>
            </w:r>
            <w:r>
              <w:rPr>
                <w:rFonts w:ascii="Times New Roman" w:hAnsi="Times New Roman" w:cs="Times New Roman"/>
              </w:rPr>
              <w:t>2</w:t>
            </w:r>
            <w:r w:rsidR="008263EC">
              <w:rPr>
                <w:rFonts w:ascii="Times New Roman" w:hAnsi="Times New Roman" w:cs="Times New Roman"/>
              </w:rPr>
              <w:t>3</w:t>
            </w:r>
          </w:p>
        </w:tc>
        <w:tc>
          <w:tcPr>
            <w:tcW w:w="794" w:type="dxa"/>
            <w:noWrap/>
            <w:vAlign w:val="center"/>
            <w:hideMark/>
          </w:tcPr>
          <w:p w14:paraId="1E6C68B0" w14:textId="3F7EB120" w:rsidR="00710181" w:rsidRPr="00DB4ED2" w:rsidRDefault="002E6565"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&lt;</w:t>
            </w:r>
            <w:r w:rsidR="00710181" w:rsidRPr="00DB4ED2">
              <w:rPr>
                <w:rFonts w:ascii="Times New Roman" w:hAnsi="Times New Roman" w:cs="Times New Roman"/>
              </w:rPr>
              <w:t>.00</w:t>
            </w:r>
            <w:r w:rsidR="00710181">
              <w:rPr>
                <w:rFonts w:ascii="Times New Roman" w:hAnsi="Times New Roman" w:cs="Times New Roman"/>
              </w:rPr>
              <w:t>1</w:t>
            </w:r>
          </w:p>
        </w:tc>
      </w:tr>
      <w:tr w:rsidR="00710181" w:rsidRPr="00DB4ED2" w14:paraId="21B7C21E" w14:textId="77777777" w:rsidTr="00710181">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D059524" w14:textId="77777777" w:rsidR="00710181" w:rsidRPr="00DB4ED2" w:rsidRDefault="00710181" w:rsidP="00710181">
            <w:pPr>
              <w:rPr>
                <w:rFonts w:ascii="Times New Roman" w:hAnsi="Times New Roman" w:cs="Times New Roman"/>
              </w:rPr>
            </w:pPr>
            <w:r>
              <w:rPr>
                <w:rFonts w:ascii="Times New Roman" w:hAnsi="Times New Roman" w:cs="Times New Roman"/>
              </w:rPr>
              <w:t>Step 3</w:t>
            </w:r>
          </w:p>
        </w:tc>
        <w:tc>
          <w:tcPr>
            <w:tcW w:w="2330" w:type="dxa"/>
            <w:noWrap/>
            <w:hideMark/>
          </w:tcPr>
          <w:p w14:paraId="6A37562D" w14:textId="77777777" w:rsidR="00710181" w:rsidRPr="00DB4ED2" w:rsidRDefault="00710181" w:rsidP="00710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vAlign w:val="center"/>
          </w:tcPr>
          <w:p w14:paraId="67F1DCDA"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44B29599"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vAlign w:val="center"/>
          </w:tcPr>
          <w:p w14:paraId="1221F8D5"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3C53CC96"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75DC5BB9" w14:textId="77777777" w:rsidR="00710181" w:rsidRPr="00DB4ED2"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10181" w:rsidRPr="00DB4ED2" w14:paraId="63CDAC70" w14:textId="77777777" w:rsidTr="007101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19EC0C2" w14:textId="77777777" w:rsidR="00710181" w:rsidRPr="00DB4ED2" w:rsidRDefault="00710181" w:rsidP="00710181">
            <w:pPr>
              <w:rPr>
                <w:rFonts w:ascii="Times New Roman" w:hAnsi="Times New Roman" w:cs="Times New Roman"/>
              </w:rPr>
            </w:pPr>
          </w:p>
        </w:tc>
        <w:tc>
          <w:tcPr>
            <w:tcW w:w="2330" w:type="dxa"/>
            <w:noWrap/>
            <w:hideMark/>
          </w:tcPr>
          <w:p w14:paraId="62558D5E" w14:textId="77777777" w:rsidR="00710181" w:rsidRPr="00DB4ED2" w:rsidRDefault="00710181" w:rsidP="00710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071D4683" w14:textId="56164225" w:rsidR="00710181" w:rsidRPr="00270D66"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0.0</w:t>
            </w:r>
            <w:r w:rsidR="004A1472">
              <w:rPr>
                <w:rFonts w:ascii="Times New Roman" w:eastAsia="Times New Roman" w:hAnsi="Times New Roman" w:cs="Times New Roman"/>
                <w:color w:val="000000"/>
              </w:rPr>
              <w:t>4</w:t>
            </w:r>
          </w:p>
        </w:tc>
        <w:tc>
          <w:tcPr>
            <w:tcW w:w="923" w:type="dxa"/>
            <w:noWrap/>
            <w:vAlign w:val="center"/>
            <w:hideMark/>
          </w:tcPr>
          <w:p w14:paraId="0926D0A2" w14:textId="6F90A37B"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0.0</w:t>
            </w:r>
            <w:r w:rsidR="004A1472">
              <w:rPr>
                <w:rFonts w:ascii="Times New Roman" w:eastAsia="Times New Roman" w:hAnsi="Times New Roman" w:cs="Times New Roman"/>
                <w:color w:val="000000"/>
              </w:rPr>
              <w:t>2</w:t>
            </w:r>
          </w:p>
        </w:tc>
        <w:tc>
          <w:tcPr>
            <w:tcW w:w="793" w:type="dxa"/>
            <w:vAlign w:val="center"/>
          </w:tcPr>
          <w:p w14:paraId="311E7D71" w14:textId="5B449991"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B4ED2">
              <w:rPr>
                <w:rFonts w:ascii="Times New Roman" w:eastAsia="Times New Roman" w:hAnsi="Times New Roman" w:cs="Times New Roman"/>
                <w:color w:val="000000"/>
              </w:rPr>
              <w:t>.</w:t>
            </w:r>
            <w:r w:rsidR="002E6565">
              <w:rPr>
                <w:rFonts w:ascii="Times New Roman" w:eastAsia="Times New Roman" w:hAnsi="Times New Roman" w:cs="Times New Roman"/>
                <w:color w:val="000000"/>
              </w:rPr>
              <w:t>17</w:t>
            </w:r>
          </w:p>
        </w:tc>
        <w:tc>
          <w:tcPr>
            <w:tcW w:w="793" w:type="dxa"/>
            <w:noWrap/>
            <w:vAlign w:val="center"/>
            <w:hideMark/>
          </w:tcPr>
          <w:p w14:paraId="79BF206E" w14:textId="597D62E4" w:rsidR="00710181" w:rsidRPr="00DB4ED2" w:rsidRDefault="004A1472"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2.01</w:t>
            </w:r>
          </w:p>
        </w:tc>
        <w:tc>
          <w:tcPr>
            <w:tcW w:w="794" w:type="dxa"/>
            <w:noWrap/>
            <w:vAlign w:val="center"/>
            <w:hideMark/>
          </w:tcPr>
          <w:p w14:paraId="344C07A2" w14:textId="13D8B34E"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w:t>
            </w:r>
            <w:r w:rsidR="002E6565">
              <w:rPr>
                <w:rFonts w:ascii="Times New Roman" w:eastAsia="Times New Roman" w:hAnsi="Times New Roman" w:cs="Times New Roman"/>
                <w:color w:val="000000"/>
              </w:rPr>
              <w:t>046</w:t>
            </w:r>
          </w:p>
        </w:tc>
      </w:tr>
      <w:tr w:rsidR="00710181" w:rsidRPr="00244F08" w14:paraId="4E6B10B8" w14:textId="77777777" w:rsidTr="00710181">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45D35AD" w14:textId="77777777" w:rsidR="00710181" w:rsidRPr="00823435" w:rsidRDefault="00710181" w:rsidP="00710181">
            <w:pPr>
              <w:rPr>
                <w:rFonts w:ascii="Times New Roman" w:hAnsi="Times New Roman" w:cs="Times New Roman"/>
                <w:bCs w:val="0"/>
              </w:rPr>
            </w:pPr>
          </w:p>
        </w:tc>
        <w:tc>
          <w:tcPr>
            <w:tcW w:w="2330" w:type="dxa"/>
            <w:noWrap/>
            <w:hideMark/>
          </w:tcPr>
          <w:p w14:paraId="66E12AC0" w14:textId="00ABCE2C" w:rsidR="00710181" w:rsidRPr="00244F08" w:rsidRDefault="008263EC" w:rsidP="00710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Openness</w:t>
            </w:r>
          </w:p>
        </w:tc>
        <w:tc>
          <w:tcPr>
            <w:tcW w:w="923" w:type="dxa"/>
            <w:vAlign w:val="center"/>
          </w:tcPr>
          <w:p w14:paraId="67320015" w14:textId="65516F94" w:rsidR="00710181" w:rsidRPr="00270D66"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w:t>
            </w:r>
            <w:r w:rsidR="002E6565">
              <w:rPr>
                <w:rFonts w:ascii="Times New Roman" w:eastAsia="Times New Roman" w:hAnsi="Times New Roman" w:cs="Times New Roman"/>
                <w:color w:val="000000"/>
              </w:rPr>
              <w:t>75</w:t>
            </w:r>
          </w:p>
        </w:tc>
        <w:tc>
          <w:tcPr>
            <w:tcW w:w="923" w:type="dxa"/>
            <w:noWrap/>
            <w:vAlign w:val="center"/>
            <w:hideMark/>
          </w:tcPr>
          <w:p w14:paraId="043A1AE5" w14:textId="2AE4642A" w:rsidR="00710181" w:rsidRPr="00244F08"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w:t>
            </w:r>
            <w:r w:rsidR="002E6565">
              <w:rPr>
                <w:rFonts w:ascii="Times New Roman" w:eastAsia="Times New Roman" w:hAnsi="Times New Roman" w:cs="Times New Roman"/>
                <w:color w:val="000000"/>
              </w:rPr>
              <w:t>38</w:t>
            </w:r>
          </w:p>
        </w:tc>
        <w:tc>
          <w:tcPr>
            <w:tcW w:w="793" w:type="dxa"/>
            <w:vAlign w:val="center"/>
          </w:tcPr>
          <w:p w14:paraId="442680EF" w14:textId="7110E2DC" w:rsidR="00710181" w:rsidRPr="00244F08"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44F08">
              <w:rPr>
                <w:rFonts w:ascii="Times New Roman" w:eastAsia="Times New Roman" w:hAnsi="Times New Roman" w:cs="Times New Roman"/>
                <w:color w:val="000000"/>
              </w:rPr>
              <w:t>.</w:t>
            </w:r>
            <w:r w:rsidR="002E6565">
              <w:rPr>
                <w:rFonts w:ascii="Times New Roman" w:eastAsia="Times New Roman" w:hAnsi="Times New Roman" w:cs="Times New Roman"/>
                <w:color w:val="000000"/>
              </w:rPr>
              <w:t>20</w:t>
            </w:r>
          </w:p>
        </w:tc>
        <w:tc>
          <w:tcPr>
            <w:tcW w:w="793" w:type="dxa"/>
            <w:noWrap/>
            <w:vAlign w:val="center"/>
            <w:hideMark/>
          </w:tcPr>
          <w:p w14:paraId="142D1E14" w14:textId="60A1AC48" w:rsidR="00710181" w:rsidRPr="00244F08" w:rsidRDefault="002E6565"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1</w:t>
            </w:r>
            <w:r w:rsidR="00710181" w:rsidRPr="00244F08">
              <w:rPr>
                <w:rFonts w:ascii="Times New Roman" w:eastAsia="Times New Roman" w:hAnsi="Times New Roman" w:cs="Times New Roman"/>
                <w:color w:val="000000"/>
              </w:rPr>
              <w:t>.</w:t>
            </w:r>
            <w:r>
              <w:rPr>
                <w:rFonts w:ascii="Times New Roman" w:eastAsia="Times New Roman" w:hAnsi="Times New Roman" w:cs="Times New Roman"/>
                <w:color w:val="000000"/>
              </w:rPr>
              <w:t>95</w:t>
            </w:r>
          </w:p>
        </w:tc>
        <w:tc>
          <w:tcPr>
            <w:tcW w:w="794" w:type="dxa"/>
            <w:noWrap/>
            <w:vAlign w:val="center"/>
            <w:hideMark/>
          </w:tcPr>
          <w:p w14:paraId="21E7A329" w14:textId="41503731" w:rsidR="00710181" w:rsidRPr="00244F08" w:rsidRDefault="00710181" w:rsidP="007101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w:t>
            </w:r>
            <w:r w:rsidR="002E6565">
              <w:rPr>
                <w:rFonts w:ascii="Times New Roman" w:eastAsia="Times New Roman" w:hAnsi="Times New Roman" w:cs="Times New Roman"/>
                <w:color w:val="000000"/>
              </w:rPr>
              <w:t>54</w:t>
            </w:r>
          </w:p>
        </w:tc>
      </w:tr>
      <w:tr w:rsidR="00710181" w:rsidRPr="00DB4ED2" w14:paraId="6C4D026F" w14:textId="77777777" w:rsidTr="007101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C6D3EDA" w14:textId="77777777" w:rsidR="00710181" w:rsidRPr="00DB4ED2" w:rsidRDefault="00710181" w:rsidP="00710181">
            <w:pPr>
              <w:rPr>
                <w:rFonts w:ascii="Times New Roman" w:hAnsi="Times New Roman" w:cs="Times New Roman"/>
              </w:rPr>
            </w:pPr>
          </w:p>
        </w:tc>
        <w:tc>
          <w:tcPr>
            <w:tcW w:w="2330" w:type="dxa"/>
            <w:noWrap/>
            <w:hideMark/>
          </w:tcPr>
          <w:p w14:paraId="06113380" w14:textId="5B663E42" w:rsidR="00710181" w:rsidRPr="00DB4ED2" w:rsidRDefault="008263EC" w:rsidP="00710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Ideas</w:t>
            </w:r>
          </w:p>
        </w:tc>
        <w:tc>
          <w:tcPr>
            <w:tcW w:w="923" w:type="dxa"/>
            <w:vAlign w:val="center"/>
          </w:tcPr>
          <w:p w14:paraId="5CF1642E" w14:textId="320B6B00" w:rsidR="00710181" w:rsidRPr="00270D66" w:rsidRDefault="002E6565" w:rsidP="007101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0.90</w:t>
            </w:r>
          </w:p>
        </w:tc>
        <w:tc>
          <w:tcPr>
            <w:tcW w:w="923" w:type="dxa"/>
            <w:noWrap/>
            <w:vAlign w:val="center"/>
            <w:hideMark/>
          </w:tcPr>
          <w:p w14:paraId="339D18C5" w14:textId="25D9C007"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w:t>
            </w:r>
            <w:r w:rsidR="002E6565">
              <w:rPr>
                <w:rFonts w:ascii="Times New Roman" w:eastAsia="Times New Roman" w:hAnsi="Times New Roman" w:cs="Times New Roman"/>
                <w:color w:val="000000"/>
              </w:rPr>
              <w:t>35</w:t>
            </w:r>
          </w:p>
        </w:tc>
        <w:tc>
          <w:tcPr>
            <w:tcW w:w="793" w:type="dxa"/>
            <w:vAlign w:val="center"/>
          </w:tcPr>
          <w:p w14:paraId="2CCC1229" w14:textId="49348DC8" w:rsidR="00710181" w:rsidRPr="00DB4ED2" w:rsidRDefault="002E6565" w:rsidP="007101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793" w:type="dxa"/>
            <w:noWrap/>
            <w:vAlign w:val="center"/>
            <w:hideMark/>
          </w:tcPr>
          <w:p w14:paraId="2BE18B82" w14:textId="79EE9CE3" w:rsidR="00710181" w:rsidRPr="00DB4ED2" w:rsidRDefault="002E6565"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2.543</w:t>
            </w:r>
          </w:p>
        </w:tc>
        <w:tc>
          <w:tcPr>
            <w:tcW w:w="794" w:type="dxa"/>
            <w:noWrap/>
            <w:vAlign w:val="center"/>
            <w:hideMark/>
          </w:tcPr>
          <w:p w14:paraId="06B1C130" w14:textId="6344A396" w:rsidR="00710181" w:rsidRPr="00DB4ED2" w:rsidRDefault="00710181" w:rsidP="007101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w:t>
            </w:r>
            <w:r w:rsidR="002E6565">
              <w:rPr>
                <w:rFonts w:ascii="Times New Roman" w:eastAsia="Times New Roman" w:hAnsi="Times New Roman" w:cs="Times New Roman"/>
                <w:color w:val="000000"/>
              </w:rPr>
              <w:t>012</w:t>
            </w:r>
          </w:p>
        </w:tc>
      </w:tr>
    </w:tbl>
    <w:p w14:paraId="7D07224B" w14:textId="68477AB2" w:rsidR="00710181" w:rsidRDefault="00710181" w:rsidP="00611923">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w:t>
      </w:r>
      <w:r w:rsidR="00C222F1">
        <w:rPr>
          <w:rFonts w:ascii="Times New Roman" w:hAnsi="Times New Roman" w:cs="Times New Roman"/>
        </w:rPr>
        <w:t xml:space="preserve">IBES = Imaginative </w:t>
      </w:r>
      <w:proofErr w:type="spellStart"/>
      <w:r w:rsidR="00C222F1">
        <w:rPr>
          <w:rFonts w:ascii="Times New Roman" w:hAnsi="Times New Roman" w:cs="Times New Roman"/>
        </w:rPr>
        <w:t>Behaviour</w:t>
      </w:r>
      <w:proofErr w:type="spellEnd"/>
      <w:r w:rsidR="00C222F1">
        <w:rPr>
          <w:rFonts w:ascii="Times New Roman" w:hAnsi="Times New Roman" w:cs="Times New Roman"/>
        </w:rPr>
        <w:t xml:space="preserve"> Engagement Scale. </w:t>
      </w:r>
      <w:r>
        <w:rPr>
          <w:rFonts w:ascii="Times New Roman" w:hAnsi="Times New Roman" w:cs="Times New Roman"/>
        </w:rPr>
        <w:t xml:space="preserve">Models were adjusted for age, gender, and English native speaker status. Corresponding coefficients are not shown. The final model's </w:t>
      </w:r>
      <w:r w:rsidR="008263EC">
        <w:rPr>
          <w:rFonts w:ascii="Times New Roman" w:hAnsi="Times New Roman" w:cs="Times New Roman"/>
        </w:rPr>
        <w:t>fit statistic was F (121) = 7.26; p &lt; .001.</w:t>
      </w:r>
    </w:p>
    <w:p w14:paraId="77777992" w14:textId="77777777" w:rsidR="00710181" w:rsidRDefault="00710181" w:rsidP="00122188">
      <w:pPr>
        <w:spacing w:line="480" w:lineRule="auto"/>
        <w:ind w:left="720" w:hanging="720"/>
      </w:pPr>
    </w:p>
    <w:p w14:paraId="4766F601" w14:textId="77777777" w:rsidR="00174C87" w:rsidRDefault="00174C87" w:rsidP="00122188">
      <w:pPr>
        <w:spacing w:line="480" w:lineRule="auto"/>
        <w:ind w:left="720" w:hanging="720"/>
      </w:pPr>
    </w:p>
    <w:p w14:paraId="53F85596" w14:textId="77777777" w:rsidR="00174C87" w:rsidRDefault="00174C87" w:rsidP="00122188">
      <w:pPr>
        <w:spacing w:line="480" w:lineRule="auto"/>
        <w:ind w:left="720" w:hanging="720"/>
      </w:pPr>
    </w:p>
    <w:p w14:paraId="78F8316F" w14:textId="77777777" w:rsidR="00174C87" w:rsidRDefault="00174C87" w:rsidP="00122188">
      <w:pPr>
        <w:spacing w:line="480" w:lineRule="auto"/>
        <w:ind w:left="720" w:hanging="720"/>
      </w:pPr>
    </w:p>
    <w:p w14:paraId="648D5646" w14:textId="77777777" w:rsidR="00174C87" w:rsidRDefault="00174C87" w:rsidP="00122188">
      <w:pPr>
        <w:spacing w:line="480" w:lineRule="auto"/>
        <w:ind w:left="720" w:hanging="720"/>
      </w:pPr>
    </w:p>
    <w:p w14:paraId="1D33AB73" w14:textId="77777777" w:rsidR="00174C87" w:rsidRDefault="00174C87" w:rsidP="00122188">
      <w:pPr>
        <w:spacing w:line="480" w:lineRule="auto"/>
        <w:ind w:left="720" w:hanging="720"/>
      </w:pPr>
    </w:p>
    <w:p w14:paraId="62452375" w14:textId="77777777" w:rsidR="00174C87" w:rsidRDefault="00174C87" w:rsidP="00122188">
      <w:pPr>
        <w:spacing w:line="480" w:lineRule="auto"/>
        <w:ind w:left="720" w:hanging="720"/>
      </w:pPr>
    </w:p>
    <w:p w14:paraId="116E20B0" w14:textId="77777777" w:rsidR="00174C87" w:rsidRDefault="00174C87" w:rsidP="00122188">
      <w:pPr>
        <w:spacing w:line="480" w:lineRule="auto"/>
        <w:ind w:left="720" w:hanging="720"/>
      </w:pPr>
    </w:p>
    <w:p w14:paraId="48E8C9F7" w14:textId="77777777" w:rsidR="00174C87" w:rsidRDefault="00174C87" w:rsidP="00122188">
      <w:pPr>
        <w:spacing w:line="480" w:lineRule="auto"/>
        <w:ind w:left="720" w:hanging="720"/>
      </w:pPr>
    </w:p>
    <w:p w14:paraId="2598F441" w14:textId="77777777" w:rsidR="00174C87" w:rsidRDefault="00174C87" w:rsidP="00122188">
      <w:pPr>
        <w:spacing w:line="480" w:lineRule="auto"/>
        <w:ind w:left="720" w:hanging="720"/>
      </w:pPr>
    </w:p>
    <w:p w14:paraId="77DF2E30" w14:textId="77777777" w:rsidR="00174C87" w:rsidRDefault="00174C87" w:rsidP="00122188">
      <w:pPr>
        <w:spacing w:line="480" w:lineRule="auto"/>
        <w:ind w:left="720" w:hanging="720"/>
      </w:pPr>
    </w:p>
    <w:p w14:paraId="47FBD9B4" w14:textId="77777777" w:rsidR="00174C87" w:rsidRDefault="00174C87" w:rsidP="00122188">
      <w:pPr>
        <w:spacing w:line="480" w:lineRule="auto"/>
        <w:ind w:left="720" w:hanging="720"/>
      </w:pPr>
    </w:p>
    <w:p w14:paraId="23DBA862" w14:textId="77777777" w:rsidR="00174C87" w:rsidRDefault="00174C87" w:rsidP="00122188">
      <w:pPr>
        <w:spacing w:line="480" w:lineRule="auto"/>
        <w:ind w:left="720" w:hanging="720"/>
      </w:pPr>
    </w:p>
    <w:p w14:paraId="3CD770D9" w14:textId="77777777" w:rsidR="00174C87" w:rsidRDefault="00174C87" w:rsidP="00122188">
      <w:pPr>
        <w:spacing w:line="480" w:lineRule="auto"/>
        <w:ind w:left="720" w:hanging="720"/>
      </w:pPr>
    </w:p>
    <w:p w14:paraId="301105FB" w14:textId="77777777" w:rsidR="00174C87" w:rsidRDefault="00174C87" w:rsidP="00122188">
      <w:pPr>
        <w:spacing w:line="480" w:lineRule="auto"/>
        <w:ind w:left="720" w:hanging="720"/>
      </w:pPr>
    </w:p>
    <w:p w14:paraId="6060CE25" w14:textId="791BBF31" w:rsidR="002E6565" w:rsidRPr="000718B7" w:rsidRDefault="002E6565" w:rsidP="00AD2BA6">
      <w:pPr>
        <w:spacing w:line="480" w:lineRule="auto"/>
        <w:ind w:left="720" w:hanging="720"/>
        <w:outlineLvl w:val="0"/>
      </w:pPr>
      <w:r>
        <w:t>Table 8</w:t>
      </w:r>
      <w:r w:rsidRPr="00DB4ED2">
        <w:rPr>
          <w:rFonts w:ascii="Times New Roman" w:hAnsi="Times New Roman" w:cs="Times New Roman"/>
        </w:rPr>
        <w:t xml:space="preserve">: </w:t>
      </w:r>
      <w:r>
        <w:rPr>
          <w:rFonts w:ascii="Times New Roman" w:hAnsi="Times New Roman" w:cs="Times New Roman"/>
        </w:rPr>
        <w:t xml:space="preserve">Imagination, Openness and Ideas as predictors of schizotypal beliefs </w:t>
      </w:r>
    </w:p>
    <w:tbl>
      <w:tblPr>
        <w:tblStyle w:val="LightShading"/>
        <w:tblW w:w="7723" w:type="dxa"/>
        <w:tblLayout w:type="fixed"/>
        <w:tblLook w:val="04A0" w:firstRow="1" w:lastRow="0" w:firstColumn="1" w:lastColumn="0" w:noHBand="0" w:noVBand="1"/>
      </w:tblPr>
      <w:tblGrid>
        <w:gridCol w:w="1167"/>
        <w:gridCol w:w="2330"/>
        <w:gridCol w:w="923"/>
        <w:gridCol w:w="923"/>
        <w:gridCol w:w="793"/>
        <w:gridCol w:w="793"/>
        <w:gridCol w:w="794"/>
      </w:tblGrid>
      <w:tr w:rsidR="002E6565" w:rsidRPr="00DB4ED2" w14:paraId="298A973F" w14:textId="77777777" w:rsidTr="005046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7CD1579A" w14:textId="77777777" w:rsidR="002E6565" w:rsidRPr="00DB4ED2" w:rsidRDefault="002E6565" w:rsidP="0050464F">
            <w:pPr>
              <w:rPr>
                <w:rFonts w:ascii="Times New Roman" w:hAnsi="Times New Roman" w:cs="Times New Roman"/>
              </w:rPr>
            </w:pPr>
          </w:p>
        </w:tc>
        <w:tc>
          <w:tcPr>
            <w:tcW w:w="2330" w:type="dxa"/>
            <w:noWrap/>
            <w:hideMark/>
          </w:tcPr>
          <w:p w14:paraId="061A99F2"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tcPr>
          <w:p w14:paraId="45909B13"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w:t>
            </w:r>
          </w:p>
        </w:tc>
        <w:tc>
          <w:tcPr>
            <w:tcW w:w="923" w:type="dxa"/>
            <w:noWrap/>
          </w:tcPr>
          <w:p w14:paraId="579A10A7"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S</w:t>
            </w:r>
            <w:r>
              <w:rPr>
                <w:rFonts w:ascii="Times New Roman" w:hAnsi="Times New Roman" w:cs="Times New Roman"/>
              </w:rPr>
              <w:t>.</w:t>
            </w:r>
            <w:r w:rsidRPr="00DB4ED2">
              <w:rPr>
                <w:rFonts w:ascii="Times New Roman" w:hAnsi="Times New Roman" w:cs="Times New Roman"/>
              </w:rPr>
              <w:t>E</w:t>
            </w:r>
            <w:r>
              <w:rPr>
                <w:rFonts w:ascii="Times New Roman" w:hAnsi="Times New Roman" w:cs="Times New Roman"/>
              </w:rPr>
              <w:t>.</w:t>
            </w:r>
          </w:p>
        </w:tc>
        <w:tc>
          <w:tcPr>
            <w:tcW w:w="793" w:type="dxa"/>
          </w:tcPr>
          <w:p w14:paraId="4C7DADF6"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ECD">
              <w:rPr>
                <w:rFonts w:ascii="Times New Roman" w:eastAsia="Times New Roman" w:hAnsi="Times New Roman" w:cs="Times New Roman"/>
                <w:color w:val="222222"/>
                <w:shd w:val="clear" w:color="auto" w:fill="FFFFFF"/>
                <w:lang w:val="en-GB" w:eastAsia="en-GB"/>
              </w:rPr>
              <w:t>β</w:t>
            </w:r>
          </w:p>
        </w:tc>
        <w:tc>
          <w:tcPr>
            <w:tcW w:w="793" w:type="dxa"/>
            <w:noWrap/>
          </w:tcPr>
          <w:p w14:paraId="0C87814D"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t</w:t>
            </w:r>
          </w:p>
        </w:tc>
        <w:tc>
          <w:tcPr>
            <w:tcW w:w="794" w:type="dxa"/>
            <w:noWrap/>
          </w:tcPr>
          <w:p w14:paraId="45780CA9" w14:textId="77777777" w:rsidR="002E6565" w:rsidRPr="00DB4ED2" w:rsidRDefault="002E6565" w:rsidP="005046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2E6565" w:rsidRPr="00DB4ED2" w14:paraId="37AD8F5A" w14:textId="77777777" w:rsidTr="00504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tcPr>
          <w:p w14:paraId="44D91C49" w14:textId="77777777" w:rsidR="002E6565" w:rsidRPr="00DB4ED2" w:rsidRDefault="002E6565" w:rsidP="0050464F">
            <w:pPr>
              <w:rPr>
                <w:rFonts w:ascii="Times New Roman" w:hAnsi="Times New Roman" w:cs="Times New Roman"/>
              </w:rPr>
            </w:pPr>
            <w:r>
              <w:rPr>
                <w:rFonts w:ascii="Times New Roman" w:hAnsi="Times New Roman" w:cs="Times New Roman"/>
              </w:rPr>
              <w:t>Step 1</w:t>
            </w:r>
          </w:p>
        </w:tc>
        <w:tc>
          <w:tcPr>
            <w:tcW w:w="2330" w:type="dxa"/>
            <w:noWrap/>
          </w:tcPr>
          <w:p w14:paraId="581EF289" w14:textId="77777777" w:rsidR="002E6565" w:rsidRPr="00DB4ED2" w:rsidRDefault="002E6565" w:rsidP="00504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364B5FB1"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tcPr>
          <w:p w14:paraId="04A2CEB0"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74DFF10E" w14:textId="77777777" w:rsidR="002E6565"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tcPr>
          <w:p w14:paraId="4E2F8BFD" w14:textId="77777777" w:rsidR="002E6565"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tcPr>
          <w:p w14:paraId="111A43F4"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2E6565" w:rsidRPr="00DB4ED2" w14:paraId="0B8FB409" w14:textId="77777777" w:rsidTr="0050464F">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86153E1" w14:textId="77777777" w:rsidR="002E6565" w:rsidRPr="00DB4ED2" w:rsidRDefault="002E6565" w:rsidP="0050464F">
            <w:pPr>
              <w:rPr>
                <w:rFonts w:ascii="Times New Roman" w:hAnsi="Times New Roman" w:cs="Times New Roman"/>
              </w:rPr>
            </w:pPr>
          </w:p>
        </w:tc>
        <w:tc>
          <w:tcPr>
            <w:tcW w:w="2330" w:type="dxa"/>
            <w:noWrap/>
            <w:hideMark/>
          </w:tcPr>
          <w:p w14:paraId="68DB8C98" w14:textId="77777777" w:rsidR="002E6565" w:rsidRPr="00DB4ED2" w:rsidRDefault="002E6565" w:rsidP="005046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49AD835A" w14:textId="29F2F74C"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0.19</w:t>
            </w:r>
          </w:p>
        </w:tc>
        <w:tc>
          <w:tcPr>
            <w:tcW w:w="923" w:type="dxa"/>
            <w:noWrap/>
            <w:vAlign w:val="center"/>
            <w:hideMark/>
          </w:tcPr>
          <w:p w14:paraId="2094EF43" w14:textId="211413C0"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w:t>
            </w:r>
            <w:r>
              <w:rPr>
                <w:rFonts w:ascii="Times New Roman" w:hAnsi="Times New Roman" w:cs="Times New Roman"/>
              </w:rPr>
              <w:t>3</w:t>
            </w:r>
          </w:p>
        </w:tc>
        <w:tc>
          <w:tcPr>
            <w:tcW w:w="793" w:type="dxa"/>
            <w:vAlign w:val="center"/>
          </w:tcPr>
          <w:p w14:paraId="0CAB8F78" w14:textId="61A4474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.47</w:t>
            </w:r>
          </w:p>
        </w:tc>
        <w:tc>
          <w:tcPr>
            <w:tcW w:w="793" w:type="dxa"/>
            <w:noWrap/>
            <w:vAlign w:val="center"/>
            <w:hideMark/>
          </w:tcPr>
          <w:p w14:paraId="2CABB5ED" w14:textId="1B75C542"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5.95</w:t>
            </w:r>
          </w:p>
        </w:tc>
        <w:tc>
          <w:tcPr>
            <w:tcW w:w="794" w:type="dxa"/>
            <w:noWrap/>
            <w:vAlign w:val="center"/>
            <w:hideMark/>
          </w:tcPr>
          <w:p w14:paraId="526F1BF0" w14:textId="6000042E"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&lt;</w:t>
            </w:r>
            <w:r w:rsidRPr="00DB4ED2">
              <w:rPr>
                <w:rFonts w:ascii="Times New Roman" w:hAnsi="Times New Roman" w:cs="Times New Roman"/>
              </w:rPr>
              <w:t>.0</w:t>
            </w:r>
            <w:r>
              <w:rPr>
                <w:rFonts w:ascii="Times New Roman" w:hAnsi="Times New Roman" w:cs="Times New Roman"/>
              </w:rPr>
              <w:t>01</w:t>
            </w:r>
          </w:p>
        </w:tc>
      </w:tr>
      <w:tr w:rsidR="002E6565" w:rsidRPr="00DB4ED2" w14:paraId="3EEA8E4F" w14:textId="77777777" w:rsidTr="00504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2FA7BB0" w14:textId="77777777" w:rsidR="002E6565" w:rsidRPr="00DB4ED2" w:rsidRDefault="002E6565" w:rsidP="0050464F">
            <w:pPr>
              <w:rPr>
                <w:rFonts w:ascii="Times New Roman" w:hAnsi="Times New Roman" w:cs="Times New Roman"/>
              </w:rPr>
            </w:pPr>
            <w:r>
              <w:rPr>
                <w:rFonts w:ascii="Times New Roman" w:hAnsi="Times New Roman" w:cs="Times New Roman"/>
              </w:rPr>
              <w:t>Step 2</w:t>
            </w:r>
          </w:p>
        </w:tc>
        <w:tc>
          <w:tcPr>
            <w:tcW w:w="2330" w:type="dxa"/>
            <w:noWrap/>
            <w:hideMark/>
          </w:tcPr>
          <w:p w14:paraId="7E67CE2C" w14:textId="77777777" w:rsidR="002E6565" w:rsidRPr="00DB4ED2" w:rsidRDefault="002E6565" w:rsidP="00504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23" w:type="dxa"/>
            <w:vAlign w:val="center"/>
          </w:tcPr>
          <w:p w14:paraId="6F5D79DF"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70196502"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vAlign w:val="center"/>
          </w:tcPr>
          <w:p w14:paraId="1944E774"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03700C02"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7C896B69" w14:textId="7777777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2E6565" w:rsidRPr="00DB4ED2" w14:paraId="77860B7F" w14:textId="77777777" w:rsidTr="0050464F">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7624D95" w14:textId="77777777" w:rsidR="002E6565" w:rsidRPr="00DB4ED2" w:rsidRDefault="002E6565" w:rsidP="0050464F">
            <w:pPr>
              <w:rPr>
                <w:rFonts w:ascii="Times New Roman" w:hAnsi="Times New Roman" w:cs="Times New Roman"/>
              </w:rPr>
            </w:pPr>
          </w:p>
        </w:tc>
        <w:tc>
          <w:tcPr>
            <w:tcW w:w="2330" w:type="dxa"/>
            <w:noWrap/>
            <w:hideMark/>
          </w:tcPr>
          <w:p w14:paraId="214721A6" w14:textId="77777777" w:rsidR="002E6565" w:rsidRPr="00DB4ED2" w:rsidRDefault="002E6565" w:rsidP="005046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40E2B2F3" w14:textId="47AA092E" w:rsidR="002E6565" w:rsidRPr="00F569EF"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c>
          <w:tcPr>
            <w:tcW w:w="923" w:type="dxa"/>
            <w:noWrap/>
            <w:vAlign w:val="center"/>
            <w:hideMark/>
          </w:tcPr>
          <w:p w14:paraId="53F7DF5B" w14:textId="613845F5"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0.0</w:t>
            </w:r>
            <w:r>
              <w:rPr>
                <w:rFonts w:ascii="Times New Roman" w:hAnsi="Times New Roman" w:cs="Times New Roman"/>
              </w:rPr>
              <w:t>3</w:t>
            </w:r>
          </w:p>
        </w:tc>
        <w:tc>
          <w:tcPr>
            <w:tcW w:w="793" w:type="dxa"/>
            <w:vAlign w:val="center"/>
          </w:tcPr>
          <w:p w14:paraId="6740800C" w14:textId="683D0CF2"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.48</w:t>
            </w:r>
          </w:p>
        </w:tc>
        <w:tc>
          <w:tcPr>
            <w:tcW w:w="793" w:type="dxa"/>
            <w:noWrap/>
            <w:vAlign w:val="center"/>
            <w:hideMark/>
          </w:tcPr>
          <w:p w14:paraId="307D2BF8" w14:textId="057C245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5.80</w:t>
            </w:r>
          </w:p>
        </w:tc>
        <w:tc>
          <w:tcPr>
            <w:tcW w:w="794" w:type="dxa"/>
            <w:noWrap/>
            <w:vAlign w:val="center"/>
            <w:hideMark/>
          </w:tcPr>
          <w:p w14:paraId="4D0C9A3E" w14:textId="0CDAFDF1" w:rsidR="002E6565" w:rsidRPr="00DB4ED2" w:rsidRDefault="002E6565" w:rsidP="006119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&lt;.001</w:t>
            </w:r>
          </w:p>
        </w:tc>
      </w:tr>
      <w:tr w:rsidR="002E6565" w:rsidRPr="00DB4ED2" w14:paraId="3C6F274A" w14:textId="77777777" w:rsidTr="00504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C73F235" w14:textId="77777777" w:rsidR="002E6565" w:rsidRPr="00DB4ED2" w:rsidRDefault="002E6565" w:rsidP="0050464F">
            <w:pPr>
              <w:rPr>
                <w:rFonts w:ascii="Times New Roman" w:hAnsi="Times New Roman" w:cs="Times New Roman"/>
              </w:rPr>
            </w:pPr>
          </w:p>
        </w:tc>
        <w:tc>
          <w:tcPr>
            <w:tcW w:w="2330" w:type="dxa"/>
            <w:noWrap/>
            <w:hideMark/>
          </w:tcPr>
          <w:p w14:paraId="371FCAD3" w14:textId="77777777" w:rsidR="002E6565" w:rsidRPr="00DB4ED2" w:rsidRDefault="002E6565" w:rsidP="00504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Openness</w:t>
            </w:r>
          </w:p>
        </w:tc>
        <w:tc>
          <w:tcPr>
            <w:tcW w:w="923" w:type="dxa"/>
            <w:vAlign w:val="center"/>
          </w:tcPr>
          <w:p w14:paraId="59B4C5F6" w14:textId="705E005B" w:rsidR="002E6565" w:rsidRPr="00F569EF"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-0.19</w:t>
            </w:r>
          </w:p>
        </w:tc>
        <w:tc>
          <w:tcPr>
            <w:tcW w:w="923" w:type="dxa"/>
            <w:noWrap/>
            <w:vAlign w:val="center"/>
            <w:hideMark/>
          </w:tcPr>
          <w:p w14:paraId="071B48E2" w14:textId="044F4B3A"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0.</w:t>
            </w:r>
            <w:r>
              <w:rPr>
                <w:rFonts w:ascii="Times New Roman" w:hAnsi="Times New Roman" w:cs="Times New Roman"/>
              </w:rPr>
              <w:t>56</w:t>
            </w:r>
          </w:p>
        </w:tc>
        <w:tc>
          <w:tcPr>
            <w:tcW w:w="793" w:type="dxa"/>
            <w:vAlign w:val="center"/>
          </w:tcPr>
          <w:p w14:paraId="3CC7C9C3" w14:textId="03C919E3"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-.03</w:t>
            </w:r>
          </w:p>
        </w:tc>
        <w:tc>
          <w:tcPr>
            <w:tcW w:w="793" w:type="dxa"/>
            <w:noWrap/>
            <w:vAlign w:val="center"/>
            <w:hideMark/>
          </w:tcPr>
          <w:p w14:paraId="57941881" w14:textId="1028A1A7"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rPr>
              <w:t>-0.34</w:t>
            </w:r>
          </w:p>
        </w:tc>
        <w:tc>
          <w:tcPr>
            <w:tcW w:w="794" w:type="dxa"/>
            <w:noWrap/>
            <w:vAlign w:val="center"/>
            <w:hideMark/>
          </w:tcPr>
          <w:p w14:paraId="677CDE75" w14:textId="52638928"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hAnsi="Times New Roman" w:cs="Times New Roman"/>
              </w:rPr>
              <w:t>.</w:t>
            </w:r>
            <w:r>
              <w:rPr>
                <w:rFonts w:ascii="Times New Roman" w:hAnsi="Times New Roman" w:cs="Times New Roman"/>
              </w:rPr>
              <w:t>734</w:t>
            </w:r>
          </w:p>
        </w:tc>
      </w:tr>
      <w:tr w:rsidR="002E6565" w:rsidRPr="00DB4ED2" w14:paraId="7B5FFE45" w14:textId="77777777" w:rsidTr="0050464F">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F43143B" w14:textId="77777777" w:rsidR="002E6565" w:rsidRPr="00DB4ED2" w:rsidRDefault="002E6565" w:rsidP="0050464F">
            <w:pPr>
              <w:rPr>
                <w:rFonts w:ascii="Times New Roman" w:hAnsi="Times New Roman" w:cs="Times New Roman"/>
              </w:rPr>
            </w:pPr>
            <w:r>
              <w:rPr>
                <w:rFonts w:ascii="Times New Roman" w:hAnsi="Times New Roman" w:cs="Times New Roman"/>
              </w:rPr>
              <w:t>Step 3</w:t>
            </w:r>
          </w:p>
        </w:tc>
        <w:tc>
          <w:tcPr>
            <w:tcW w:w="2330" w:type="dxa"/>
            <w:noWrap/>
            <w:hideMark/>
          </w:tcPr>
          <w:p w14:paraId="1B6BE6D0" w14:textId="77777777" w:rsidR="002E6565" w:rsidRPr="00DB4ED2" w:rsidRDefault="002E6565" w:rsidP="005046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3" w:type="dxa"/>
            <w:vAlign w:val="center"/>
          </w:tcPr>
          <w:p w14:paraId="15828910" w14:textId="7777777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23" w:type="dxa"/>
            <w:noWrap/>
            <w:vAlign w:val="center"/>
            <w:hideMark/>
          </w:tcPr>
          <w:p w14:paraId="4BD0F9F0" w14:textId="7777777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vAlign w:val="center"/>
          </w:tcPr>
          <w:p w14:paraId="2B113ED6" w14:textId="7777777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3" w:type="dxa"/>
            <w:noWrap/>
            <w:vAlign w:val="center"/>
            <w:hideMark/>
          </w:tcPr>
          <w:p w14:paraId="4FA458A1" w14:textId="7777777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94" w:type="dxa"/>
            <w:noWrap/>
            <w:vAlign w:val="center"/>
            <w:hideMark/>
          </w:tcPr>
          <w:p w14:paraId="6EE8FDDD" w14:textId="77777777" w:rsidR="002E6565" w:rsidRPr="00DB4ED2"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2E6565" w:rsidRPr="00DB4ED2" w14:paraId="0FA84910" w14:textId="77777777" w:rsidTr="00504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2CAA87FE" w14:textId="77777777" w:rsidR="002E6565" w:rsidRPr="00DB4ED2" w:rsidRDefault="002E6565" w:rsidP="0050464F">
            <w:pPr>
              <w:rPr>
                <w:rFonts w:ascii="Times New Roman" w:hAnsi="Times New Roman" w:cs="Times New Roman"/>
              </w:rPr>
            </w:pPr>
          </w:p>
        </w:tc>
        <w:tc>
          <w:tcPr>
            <w:tcW w:w="2330" w:type="dxa"/>
            <w:noWrap/>
            <w:hideMark/>
          </w:tcPr>
          <w:p w14:paraId="252FD68B" w14:textId="77777777" w:rsidR="002E6565" w:rsidRPr="00DB4ED2" w:rsidRDefault="002E6565" w:rsidP="00504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ED2">
              <w:rPr>
                <w:rFonts w:ascii="Times New Roman" w:hAnsi="Times New Roman" w:cs="Times New Roman"/>
              </w:rPr>
              <w:t>IBES</w:t>
            </w:r>
          </w:p>
        </w:tc>
        <w:tc>
          <w:tcPr>
            <w:tcW w:w="923" w:type="dxa"/>
            <w:vAlign w:val="center"/>
          </w:tcPr>
          <w:p w14:paraId="37465FF9" w14:textId="3FC20E96" w:rsidR="002E6565" w:rsidRPr="00270D66"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569EF">
              <w:rPr>
                <w:rFonts w:ascii="Times New Roman" w:eastAsia="Times New Roman" w:hAnsi="Times New Roman" w:cs="Times New Roman"/>
                <w:color w:val="000000"/>
              </w:rPr>
              <w:t>0.</w:t>
            </w:r>
            <w:r>
              <w:rPr>
                <w:rFonts w:ascii="Times New Roman" w:eastAsia="Times New Roman" w:hAnsi="Times New Roman" w:cs="Times New Roman"/>
                <w:color w:val="000000"/>
              </w:rPr>
              <w:t>19</w:t>
            </w:r>
          </w:p>
        </w:tc>
        <w:tc>
          <w:tcPr>
            <w:tcW w:w="923" w:type="dxa"/>
            <w:noWrap/>
            <w:vAlign w:val="center"/>
            <w:hideMark/>
          </w:tcPr>
          <w:p w14:paraId="21DCA641" w14:textId="7CC37D68"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0.0</w:t>
            </w:r>
            <w:r>
              <w:rPr>
                <w:rFonts w:ascii="Times New Roman" w:eastAsia="Times New Roman" w:hAnsi="Times New Roman" w:cs="Times New Roman"/>
                <w:color w:val="000000"/>
              </w:rPr>
              <w:t>3</w:t>
            </w:r>
          </w:p>
        </w:tc>
        <w:tc>
          <w:tcPr>
            <w:tcW w:w="793" w:type="dxa"/>
            <w:vAlign w:val="center"/>
          </w:tcPr>
          <w:p w14:paraId="28E2DA71" w14:textId="19A557E2"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B4ED2">
              <w:rPr>
                <w:rFonts w:ascii="Times New Roman" w:eastAsia="Times New Roman" w:hAnsi="Times New Roman" w:cs="Times New Roman"/>
                <w:color w:val="000000"/>
              </w:rPr>
              <w:t>.</w:t>
            </w:r>
            <w:r>
              <w:rPr>
                <w:rFonts w:ascii="Times New Roman" w:eastAsia="Times New Roman" w:hAnsi="Times New Roman" w:cs="Times New Roman"/>
                <w:color w:val="000000"/>
              </w:rPr>
              <w:t>47</w:t>
            </w:r>
          </w:p>
        </w:tc>
        <w:tc>
          <w:tcPr>
            <w:tcW w:w="793" w:type="dxa"/>
            <w:noWrap/>
            <w:vAlign w:val="center"/>
            <w:hideMark/>
          </w:tcPr>
          <w:p w14:paraId="21E2D7D3" w14:textId="3EFD1558"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5.60</w:t>
            </w:r>
          </w:p>
        </w:tc>
        <w:tc>
          <w:tcPr>
            <w:tcW w:w="794" w:type="dxa"/>
            <w:noWrap/>
            <w:vAlign w:val="center"/>
            <w:hideMark/>
          </w:tcPr>
          <w:p w14:paraId="167E8B07" w14:textId="43C4503C"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&lt;.001</w:t>
            </w:r>
          </w:p>
        </w:tc>
      </w:tr>
      <w:tr w:rsidR="002E6565" w:rsidRPr="00244F08" w14:paraId="71F6A192" w14:textId="77777777" w:rsidTr="0050464F">
        <w:trPr>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607A329" w14:textId="77777777" w:rsidR="002E6565" w:rsidRPr="00823435" w:rsidRDefault="002E6565" w:rsidP="0050464F">
            <w:pPr>
              <w:rPr>
                <w:rFonts w:ascii="Times New Roman" w:hAnsi="Times New Roman" w:cs="Times New Roman"/>
                <w:bCs w:val="0"/>
              </w:rPr>
            </w:pPr>
          </w:p>
        </w:tc>
        <w:tc>
          <w:tcPr>
            <w:tcW w:w="2330" w:type="dxa"/>
            <w:noWrap/>
            <w:hideMark/>
          </w:tcPr>
          <w:p w14:paraId="2E0B2626" w14:textId="77777777" w:rsidR="002E6565" w:rsidRPr="00244F08" w:rsidRDefault="002E6565" w:rsidP="005046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Openness</w:t>
            </w:r>
          </w:p>
        </w:tc>
        <w:tc>
          <w:tcPr>
            <w:tcW w:w="923" w:type="dxa"/>
            <w:vAlign w:val="center"/>
          </w:tcPr>
          <w:p w14:paraId="7CC359DD" w14:textId="4DD9E3D9" w:rsidR="002E6565" w:rsidRPr="00270D66"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-0.51</w:t>
            </w:r>
          </w:p>
        </w:tc>
        <w:tc>
          <w:tcPr>
            <w:tcW w:w="923" w:type="dxa"/>
            <w:noWrap/>
            <w:vAlign w:val="center"/>
            <w:hideMark/>
          </w:tcPr>
          <w:p w14:paraId="6D5B8039" w14:textId="4DE1518D" w:rsidR="002E6565" w:rsidRPr="00244F08"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44F08">
              <w:rPr>
                <w:rFonts w:ascii="Times New Roman" w:eastAsia="Times New Roman" w:hAnsi="Times New Roman" w:cs="Times New Roman"/>
                <w:color w:val="000000"/>
              </w:rPr>
              <w:t>0.</w:t>
            </w:r>
            <w:r>
              <w:rPr>
                <w:rFonts w:ascii="Times New Roman" w:eastAsia="Times New Roman" w:hAnsi="Times New Roman" w:cs="Times New Roman"/>
                <w:color w:val="000000"/>
              </w:rPr>
              <w:t>70</w:t>
            </w:r>
          </w:p>
        </w:tc>
        <w:tc>
          <w:tcPr>
            <w:tcW w:w="793" w:type="dxa"/>
            <w:vAlign w:val="center"/>
          </w:tcPr>
          <w:p w14:paraId="6A52FE2B" w14:textId="70E460DE" w:rsidR="002E6565" w:rsidRPr="00244F08"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793" w:type="dxa"/>
            <w:noWrap/>
            <w:vAlign w:val="center"/>
            <w:hideMark/>
          </w:tcPr>
          <w:p w14:paraId="0CEDB461" w14:textId="2DD3C843" w:rsidR="002E6565" w:rsidRPr="00244F08"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-0.74</w:t>
            </w:r>
          </w:p>
        </w:tc>
        <w:tc>
          <w:tcPr>
            <w:tcW w:w="794" w:type="dxa"/>
            <w:noWrap/>
            <w:vAlign w:val="center"/>
            <w:hideMark/>
          </w:tcPr>
          <w:p w14:paraId="162DB147" w14:textId="00604806" w:rsidR="002E6565" w:rsidRPr="00244F08" w:rsidRDefault="002E6565" w:rsidP="005046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.461</w:t>
            </w:r>
          </w:p>
        </w:tc>
      </w:tr>
      <w:tr w:rsidR="002E6565" w:rsidRPr="00DB4ED2" w14:paraId="34D87B68" w14:textId="77777777" w:rsidTr="00504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DA14165" w14:textId="77777777" w:rsidR="002E6565" w:rsidRPr="00DB4ED2" w:rsidRDefault="002E6565" w:rsidP="0050464F">
            <w:pPr>
              <w:rPr>
                <w:rFonts w:ascii="Times New Roman" w:hAnsi="Times New Roman" w:cs="Times New Roman"/>
              </w:rPr>
            </w:pPr>
          </w:p>
        </w:tc>
        <w:tc>
          <w:tcPr>
            <w:tcW w:w="2330" w:type="dxa"/>
            <w:noWrap/>
            <w:hideMark/>
          </w:tcPr>
          <w:p w14:paraId="4E569423" w14:textId="77777777" w:rsidR="002E6565" w:rsidRPr="00DB4ED2" w:rsidRDefault="002E6565" w:rsidP="00504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Ideas</w:t>
            </w:r>
          </w:p>
        </w:tc>
        <w:tc>
          <w:tcPr>
            <w:tcW w:w="923" w:type="dxa"/>
            <w:vAlign w:val="center"/>
          </w:tcPr>
          <w:p w14:paraId="6A7DD163" w14:textId="0B8A6759" w:rsidR="002E6565" w:rsidRPr="00270D66" w:rsidRDefault="002E6565" w:rsidP="002E65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0.50</w:t>
            </w:r>
          </w:p>
        </w:tc>
        <w:tc>
          <w:tcPr>
            <w:tcW w:w="923" w:type="dxa"/>
            <w:noWrap/>
            <w:vAlign w:val="center"/>
            <w:hideMark/>
          </w:tcPr>
          <w:p w14:paraId="77D6B886" w14:textId="5EC110D8"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0.</w:t>
            </w:r>
            <w:r>
              <w:rPr>
                <w:rFonts w:ascii="Times New Roman" w:eastAsia="Times New Roman" w:hAnsi="Times New Roman" w:cs="Times New Roman"/>
                <w:color w:val="000000"/>
              </w:rPr>
              <w:t>64</w:t>
            </w:r>
          </w:p>
        </w:tc>
        <w:tc>
          <w:tcPr>
            <w:tcW w:w="793" w:type="dxa"/>
            <w:vAlign w:val="center"/>
          </w:tcPr>
          <w:p w14:paraId="0371ECA9" w14:textId="7F0B8762"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793" w:type="dxa"/>
            <w:noWrap/>
            <w:vAlign w:val="center"/>
            <w:hideMark/>
          </w:tcPr>
          <w:p w14:paraId="4490CC29" w14:textId="12520CCF" w:rsidR="002E6565" w:rsidRPr="00DB4ED2" w:rsidRDefault="002E6565" w:rsidP="005046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eastAsia="Times New Roman" w:hAnsi="Times New Roman" w:cs="Times New Roman"/>
                <w:color w:val="000000"/>
              </w:rPr>
              <w:t>0.78</w:t>
            </w:r>
          </w:p>
        </w:tc>
        <w:tc>
          <w:tcPr>
            <w:tcW w:w="794" w:type="dxa"/>
            <w:noWrap/>
            <w:vAlign w:val="center"/>
            <w:hideMark/>
          </w:tcPr>
          <w:p w14:paraId="01F526A7" w14:textId="43FC6949" w:rsidR="002E6565" w:rsidRPr="00DB4ED2" w:rsidRDefault="002E6565" w:rsidP="002E6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B4ED2">
              <w:rPr>
                <w:rFonts w:ascii="Times New Roman" w:eastAsia="Times New Roman" w:hAnsi="Times New Roman" w:cs="Times New Roman"/>
                <w:color w:val="000000"/>
              </w:rPr>
              <w:t>.</w:t>
            </w:r>
            <w:r>
              <w:rPr>
                <w:rFonts w:ascii="Times New Roman" w:eastAsia="Times New Roman" w:hAnsi="Times New Roman" w:cs="Times New Roman"/>
                <w:color w:val="000000"/>
              </w:rPr>
              <w:t>436</w:t>
            </w:r>
          </w:p>
        </w:tc>
      </w:tr>
    </w:tbl>
    <w:p w14:paraId="70031B19" w14:textId="24814245" w:rsidR="002E6565" w:rsidRDefault="002E6565" w:rsidP="00611923">
      <w:pPr>
        <w:spacing w:line="480" w:lineRule="auto"/>
        <w:rPr>
          <w:rFonts w:ascii="Times New Roman" w:hAnsi="Times New Roman" w:cs="Times New Roman"/>
        </w:rPr>
      </w:pPr>
      <w:r w:rsidRPr="00F569EF">
        <w:rPr>
          <w:rFonts w:ascii="Times New Roman" w:hAnsi="Times New Roman" w:cs="Times New Roman"/>
          <w:i/>
        </w:rPr>
        <w:t>Note</w:t>
      </w:r>
      <w:r>
        <w:rPr>
          <w:rFonts w:ascii="Times New Roman" w:hAnsi="Times New Roman" w:cs="Times New Roman"/>
        </w:rPr>
        <w:t xml:space="preserve">. </w:t>
      </w:r>
      <w:r w:rsidR="00C222F1">
        <w:rPr>
          <w:rFonts w:ascii="Times New Roman" w:hAnsi="Times New Roman" w:cs="Times New Roman"/>
        </w:rPr>
        <w:t xml:space="preserve">IBES = Imaginative </w:t>
      </w:r>
      <w:proofErr w:type="spellStart"/>
      <w:r w:rsidR="00C222F1">
        <w:rPr>
          <w:rFonts w:ascii="Times New Roman" w:hAnsi="Times New Roman" w:cs="Times New Roman"/>
        </w:rPr>
        <w:t>Behaviour</w:t>
      </w:r>
      <w:proofErr w:type="spellEnd"/>
      <w:r w:rsidR="00C222F1">
        <w:rPr>
          <w:rFonts w:ascii="Times New Roman" w:hAnsi="Times New Roman" w:cs="Times New Roman"/>
        </w:rPr>
        <w:t xml:space="preserve"> Engagement Scale. </w:t>
      </w:r>
      <w:r>
        <w:rPr>
          <w:rFonts w:ascii="Times New Roman" w:hAnsi="Times New Roman" w:cs="Times New Roman"/>
        </w:rPr>
        <w:t xml:space="preserve">Models were adjusted for age, gender, and English native speaker status. Corresponding coefficients are not shown. The final model's fit statistic was F (121) = </w:t>
      </w:r>
      <w:r w:rsidR="0050464F">
        <w:rPr>
          <w:rFonts w:ascii="Times New Roman" w:hAnsi="Times New Roman" w:cs="Times New Roman"/>
        </w:rPr>
        <w:t>6.85</w:t>
      </w:r>
      <w:r>
        <w:rPr>
          <w:rFonts w:ascii="Times New Roman" w:hAnsi="Times New Roman" w:cs="Times New Roman"/>
        </w:rPr>
        <w:t>; p &lt; .001.</w:t>
      </w:r>
    </w:p>
    <w:p w14:paraId="3A977B45" w14:textId="77777777" w:rsidR="002E6565" w:rsidRDefault="002E6565" w:rsidP="00122188">
      <w:pPr>
        <w:spacing w:line="480" w:lineRule="auto"/>
        <w:ind w:left="720" w:hanging="720"/>
      </w:pPr>
    </w:p>
    <w:sectPr w:rsidR="002E6565" w:rsidSect="00CB2C03">
      <w:headerReference w:type="default" r:id="rId14"/>
      <w:footerReference w:type="even" r:id="rId15"/>
      <w:footerReference w:type="default" r:id="rId16"/>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oe" w:date="2018-10-28T12:11:00Z" w:initials="J">
    <w:p w14:paraId="49A33A13" w14:textId="77777777" w:rsidR="00AE68DB" w:rsidRDefault="00AE68DB" w:rsidP="00110427">
      <w:pPr>
        <w:pStyle w:val="CommentText"/>
      </w:pPr>
      <w:r>
        <w:rPr>
          <w:rStyle w:val="CommentReference"/>
        </w:rPr>
        <w:annotationRef/>
      </w:r>
      <w:r>
        <w:t>Thanks, we'll read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D5FB9" w15:done="0"/>
  <w15:commentEx w15:paraId="440AB1C0" w15:done="0"/>
  <w15:commentEx w15:paraId="7743123A" w15:done="0"/>
  <w15:commentEx w15:paraId="49A33A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D5FB9" w16cid:durableId="1F8B5179"/>
  <w16cid:commentId w16cid:paraId="440AB1C0" w16cid:durableId="1F8B2D27"/>
  <w16cid:commentId w16cid:paraId="7743123A" w16cid:durableId="1F8B4BFB"/>
  <w16cid:commentId w16cid:paraId="49A33A13" w16cid:durableId="1F8B2D2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F1448" w14:textId="77777777" w:rsidR="00AE68DB" w:rsidRDefault="00AE68DB" w:rsidP="005155F8">
      <w:r>
        <w:separator/>
      </w:r>
    </w:p>
  </w:endnote>
  <w:endnote w:type="continuationSeparator" w:id="0">
    <w:p w14:paraId="27FDF12F" w14:textId="77777777" w:rsidR="00AE68DB" w:rsidRDefault="00AE68DB" w:rsidP="0051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484D6" w14:textId="77777777" w:rsidR="00AE68DB" w:rsidRDefault="00AE68DB" w:rsidP="001D1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EE42E" w14:textId="77777777" w:rsidR="00AE68DB" w:rsidRDefault="00AE68DB" w:rsidP="006F58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EB3F" w14:textId="77777777" w:rsidR="00AE68DB" w:rsidRDefault="00AE68DB" w:rsidP="006F5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923">
      <w:rPr>
        <w:rStyle w:val="PageNumber"/>
        <w:noProof/>
      </w:rPr>
      <w:t>3</w:t>
    </w:r>
    <w:r>
      <w:rPr>
        <w:rStyle w:val="PageNumber"/>
      </w:rPr>
      <w:fldChar w:fldCharType="end"/>
    </w:r>
  </w:p>
  <w:p w14:paraId="526B0497" w14:textId="77777777" w:rsidR="00AE68DB" w:rsidRDefault="00AE68DB" w:rsidP="006F58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D8957" w14:textId="77777777" w:rsidR="00AE68DB" w:rsidRDefault="00AE68DB" w:rsidP="005155F8">
      <w:r>
        <w:separator/>
      </w:r>
    </w:p>
  </w:footnote>
  <w:footnote w:type="continuationSeparator" w:id="0">
    <w:p w14:paraId="7E55F01E" w14:textId="77777777" w:rsidR="00AE68DB" w:rsidRDefault="00AE68DB" w:rsidP="005155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0ACF" w14:textId="54B74E5C" w:rsidR="00AE68DB" w:rsidRDefault="00AE68DB" w:rsidP="001D1CEE">
    <w:pPr>
      <w:pStyle w:val="Header"/>
      <w:tabs>
        <w:tab w:val="clear" w:pos="8640"/>
        <w:tab w:val="right" w:pos="8222"/>
      </w:tabs>
    </w:pPr>
    <w:r>
      <w:t>IMAGINATION, SCHIZOTYPAL BELIEFS, CREATIVITY &amp; LEARNING</w:t>
    </w:r>
    <w:r>
      <w:tab/>
    </w:r>
  </w:p>
  <w:p w14:paraId="674499EA" w14:textId="717AF4FE" w:rsidR="00AE68DB" w:rsidRDefault="00AE68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E38"/>
    <w:multiLevelType w:val="hybridMultilevel"/>
    <w:tmpl w:val="9482B07E"/>
    <w:lvl w:ilvl="0" w:tplc="B06E0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AFC6928"/>
    <w:multiLevelType w:val="hybridMultilevel"/>
    <w:tmpl w:val="A330F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AD7699"/>
    <w:multiLevelType w:val="hybridMultilevel"/>
    <w:tmpl w:val="EED63CB0"/>
    <w:lvl w:ilvl="0" w:tplc="81CCDFD2">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E21A3B"/>
    <w:multiLevelType w:val="hybridMultilevel"/>
    <w:tmpl w:val="1576CB58"/>
    <w:lvl w:ilvl="0" w:tplc="509C0632">
      <w:start w:val="83"/>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2915DB"/>
    <w:multiLevelType w:val="hybridMultilevel"/>
    <w:tmpl w:val="CF7ED4C2"/>
    <w:lvl w:ilvl="0" w:tplc="3C46BF5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D230A"/>
    <w:multiLevelType w:val="hybridMultilevel"/>
    <w:tmpl w:val="9A2C277C"/>
    <w:lvl w:ilvl="0" w:tplc="C0808F6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643B15"/>
    <w:multiLevelType w:val="multilevel"/>
    <w:tmpl w:val="B838D8FA"/>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ott, Hannah">
    <w15:presenceInfo w15:providerId="AD" w15:userId="S::uctvhrs@ucl.ac.uk::a2edfa65-4f15-44f4-9def-9929e83ede87"/>
  </w15:person>
  <w15:person w15:author="Hannah Scott">
    <w15:presenceInfo w15:providerId="None" w15:userId="Hannah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F8"/>
    <w:rsid w:val="00002157"/>
    <w:rsid w:val="00020560"/>
    <w:rsid w:val="000223B8"/>
    <w:rsid w:val="00022F01"/>
    <w:rsid w:val="0002527F"/>
    <w:rsid w:val="00026A2C"/>
    <w:rsid w:val="000337DC"/>
    <w:rsid w:val="00033A91"/>
    <w:rsid w:val="0003523A"/>
    <w:rsid w:val="0003762E"/>
    <w:rsid w:val="00040308"/>
    <w:rsid w:val="00050CF5"/>
    <w:rsid w:val="00050D92"/>
    <w:rsid w:val="00053413"/>
    <w:rsid w:val="00055888"/>
    <w:rsid w:val="00055B44"/>
    <w:rsid w:val="000608E1"/>
    <w:rsid w:val="000872A4"/>
    <w:rsid w:val="000900ED"/>
    <w:rsid w:val="000A5C78"/>
    <w:rsid w:val="000B1550"/>
    <w:rsid w:val="000B3855"/>
    <w:rsid w:val="000B411C"/>
    <w:rsid w:val="000D7388"/>
    <w:rsid w:val="000E10C3"/>
    <w:rsid w:val="000E7291"/>
    <w:rsid w:val="000F4208"/>
    <w:rsid w:val="000F6272"/>
    <w:rsid w:val="0010089E"/>
    <w:rsid w:val="00110427"/>
    <w:rsid w:val="00111CAF"/>
    <w:rsid w:val="0011224C"/>
    <w:rsid w:val="00122188"/>
    <w:rsid w:val="00122A0B"/>
    <w:rsid w:val="0015123E"/>
    <w:rsid w:val="001529A7"/>
    <w:rsid w:val="00161C1F"/>
    <w:rsid w:val="00166851"/>
    <w:rsid w:val="00171929"/>
    <w:rsid w:val="00174C87"/>
    <w:rsid w:val="00180DA6"/>
    <w:rsid w:val="001A0E30"/>
    <w:rsid w:val="001A70E3"/>
    <w:rsid w:val="001C7E41"/>
    <w:rsid w:val="001D081C"/>
    <w:rsid w:val="001D1CEE"/>
    <w:rsid w:val="001D25CA"/>
    <w:rsid w:val="001D632B"/>
    <w:rsid w:val="001D65C0"/>
    <w:rsid w:val="001E7DF6"/>
    <w:rsid w:val="001F6844"/>
    <w:rsid w:val="0020256D"/>
    <w:rsid w:val="00206135"/>
    <w:rsid w:val="00211716"/>
    <w:rsid w:val="002149C8"/>
    <w:rsid w:val="00216C79"/>
    <w:rsid w:val="002176E0"/>
    <w:rsid w:val="0023351B"/>
    <w:rsid w:val="00240541"/>
    <w:rsid w:val="00243E59"/>
    <w:rsid w:val="00244C27"/>
    <w:rsid w:val="00244F08"/>
    <w:rsid w:val="00251DF4"/>
    <w:rsid w:val="00252FA5"/>
    <w:rsid w:val="00255388"/>
    <w:rsid w:val="00260155"/>
    <w:rsid w:val="00262499"/>
    <w:rsid w:val="00263727"/>
    <w:rsid w:val="0027049E"/>
    <w:rsid w:val="00270AEE"/>
    <w:rsid w:val="00270D66"/>
    <w:rsid w:val="002748FF"/>
    <w:rsid w:val="0027561A"/>
    <w:rsid w:val="002A5FFD"/>
    <w:rsid w:val="002B24C8"/>
    <w:rsid w:val="002B37BC"/>
    <w:rsid w:val="002B4CFF"/>
    <w:rsid w:val="002C2E0B"/>
    <w:rsid w:val="002C33D0"/>
    <w:rsid w:val="002D46CB"/>
    <w:rsid w:val="002D792D"/>
    <w:rsid w:val="002E1F2A"/>
    <w:rsid w:val="002E6565"/>
    <w:rsid w:val="003075F3"/>
    <w:rsid w:val="00320174"/>
    <w:rsid w:val="0033058B"/>
    <w:rsid w:val="003354DA"/>
    <w:rsid w:val="0033798A"/>
    <w:rsid w:val="00346401"/>
    <w:rsid w:val="00346D76"/>
    <w:rsid w:val="0036340D"/>
    <w:rsid w:val="00373F9D"/>
    <w:rsid w:val="00374E04"/>
    <w:rsid w:val="0038410C"/>
    <w:rsid w:val="00393C74"/>
    <w:rsid w:val="00397D9A"/>
    <w:rsid w:val="003A37B0"/>
    <w:rsid w:val="003A4B33"/>
    <w:rsid w:val="003A5992"/>
    <w:rsid w:val="003B3FAF"/>
    <w:rsid w:val="003B79A5"/>
    <w:rsid w:val="003C180C"/>
    <w:rsid w:val="003C3C15"/>
    <w:rsid w:val="003D31A6"/>
    <w:rsid w:val="003D53C2"/>
    <w:rsid w:val="003D6920"/>
    <w:rsid w:val="003E4328"/>
    <w:rsid w:val="003F7EFC"/>
    <w:rsid w:val="00400A60"/>
    <w:rsid w:val="00420EE9"/>
    <w:rsid w:val="0042484D"/>
    <w:rsid w:val="00425E2E"/>
    <w:rsid w:val="0043049D"/>
    <w:rsid w:val="004315B5"/>
    <w:rsid w:val="00433276"/>
    <w:rsid w:val="0043665E"/>
    <w:rsid w:val="00442980"/>
    <w:rsid w:val="00450D63"/>
    <w:rsid w:val="00452280"/>
    <w:rsid w:val="004534AC"/>
    <w:rsid w:val="00460416"/>
    <w:rsid w:val="00460482"/>
    <w:rsid w:val="00472AB3"/>
    <w:rsid w:val="00472C7A"/>
    <w:rsid w:val="00476C6A"/>
    <w:rsid w:val="00481EFF"/>
    <w:rsid w:val="00490A5E"/>
    <w:rsid w:val="00493352"/>
    <w:rsid w:val="00494072"/>
    <w:rsid w:val="004A1472"/>
    <w:rsid w:val="004A35BD"/>
    <w:rsid w:val="004B2374"/>
    <w:rsid w:val="004B6339"/>
    <w:rsid w:val="004C0299"/>
    <w:rsid w:val="004D490C"/>
    <w:rsid w:val="004D7EB2"/>
    <w:rsid w:val="004E0287"/>
    <w:rsid w:val="004E4F11"/>
    <w:rsid w:val="004E5962"/>
    <w:rsid w:val="004F0605"/>
    <w:rsid w:val="004F310A"/>
    <w:rsid w:val="004F39EE"/>
    <w:rsid w:val="00500A0C"/>
    <w:rsid w:val="0050345A"/>
    <w:rsid w:val="0050464F"/>
    <w:rsid w:val="00511E1E"/>
    <w:rsid w:val="005155F8"/>
    <w:rsid w:val="005300F4"/>
    <w:rsid w:val="00531754"/>
    <w:rsid w:val="005339AF"/>
    <w:rsid w:val="00541FEC"/>
    <w:rsid w:val="0054298E"/>
    <w:rsid w:val="005434CC"/>
    <w:rsid w:val="00545E26"/>
    <w:rsid w:val="0054774E"/>
    <w:rsid w:val="00560087"/>
    <w:rsid w:val="00565CC3"/>
    <w:rsid w:val="00566E0D"/>
    <w:rsid w:val="00590FA2"/>
    <w:rsid w:val="00592B36"/>
    <w:rsid w:val="0059479E"/>
    <w:rsid w:val="005A5DA9"/>
    <w:rsid w:val="005A7227"/>
    <w:rsid w:val="005C5992"/>
    <w:rsid w:val="005D6767"/>
    <w:rsid w:val="005E7E87"/>
    <w:rsid w:val="00601540"/>
    <w:rsid w:val="00611923"/>
    <w:rsid w:val="0061738A"/>
    <w:rsid w:val="00621DEA"/>
    <w:rsid w:val="00627C02"/>
    <w:rsid w:val="00634496"/>
    <w:rsid w:val="00636454"/>
    <w:rsid w:val="006405B3"/>
    <w:rsid w:val="00640AD4"/>
    <w:rsid w:val="00653FBB"/>
    <w:rsid w:val="00653FE7"/>
    <w:rsid w:val="00667B9F"/>
    <w:rsid w:val="006749ED"/>
    <w:rsid w:val="0068093A"/>
    <w:rsid w:val="00686089"/>
    <w:rsid w:val="006877D8"/>
    <w:rsid w:val="006945BF"/>
    <w:rsid w:val="006A73AE"/>
    <w:rsid w:val="006A7B6E"/>
    <w:rsid w:val="006B1979"/>
    <w:rsid w:val="006C77AA"/>
    <w:rsid w:val="006C7FF3"/>
    <w:rsid w:val="006D1F4F"/>
    <w:rsid w:val="006D2C40"/>
    <w:rsid w:val="006E2E20"/>
    <w:rsid w:val="006E7D2A"/>
    <w:rsid w:val="006F1252"/>
    <w:rsid w:val="006F184F"/>
    <w:rsid w:val="006F58DF"/>
    <w:rsid w:val="00710181"/>
    <w:rsid w:val="007135CF"/>
    <w:rsid w:val="00715186"/>
    <w:rsid w:val="00715453"/>
    <w:rsid w:val="007204AE"/>
    <w:rsid w:val="00740D82"/>
    <w:rsid w:val="00744E8D"/>
    <w:rsid w:val="00756EDE"/>
    <w:rsid w:val="00762D23"/>
    <w:rsid w:val="00770DF5"/>
    <w:rsid w:val="00775AA8"/>
    <w:rsid w:val="00790089"/>
    <w:rsid w:val="00793228"/>
    <w:rsid w:val="007A1955"/>
    <w:rsid w:val="007A3FF9"/>
    <w:rsid w:val="007B4D67"/>
    <w:rsid w:val="007B5B28"/>
    <w:rsid w:val="007C4175"/>
    <w:rsid w:val="007D30BD"/>
    <w:rsid w:val="007E026B"/>
    <w:rsid w:val="007E7DE6"/>
    <w:rsid w:val="007F2C40"/>
    <w:rsid w:val="00824C60"/>
    <w:rsid w:val="00824DB1"/>
    <w:rsid w:val="008263EC"/>
    <w:rsid w:val="00831809"/>
    <w:rsid w:val="00832294"/>
    <w:rsid w:val="008363BD"/>
    <w:rsid w:val="00842CD3"/>
    <w:rsid w:val="00861F31"/>
    <w:rsid w:val="00864CB6"/>
    <w:rsid w:val="00865F31"/>
    <w:rsid w:val="0086728F"/>
    <w:rsid w:val="0087250A"/>
    <w:rsid w:val="0088286B"/>
    <w:rsid w:val="0088492F"/>
    <w:rsid w:val="0088691C"/>
    <w:rsid w:val="00887046"/>
    <w:rsid w:val="00893858"/>
    <w:rsid w:val="008A2455"/>
    <w:rsid w:val="008B2824"/>
    <w:rsid w:val="008B6E48"/>
    <w:rsid w:val="008C3A1C"/>
    <w:rsid w:val="008C584B"/>
    <w:rsid w:val="008D2CDF"/>
    <w:rsid w:val="008E4122"/>
    <w:rsid w:val="008F28F0"/>
    <w:rsid w:val="008F3BD0"/>
    <w:rsid w:val="008F7875"/>
    <w:rsid w:val="00902350"/>
    <w:rsid w:val="009027B9"/>
    <w:rsid w:val="00913B62"/>
    <w:rsid w:val="00915DCA"/>
    <w:rsid w:val="00923A62"/>
    <w:rsid w:val="00925209"/>
    <w:rsid w:val="009258E3"/>
    <w:rsid w:val="00934EA2"/>
    <w:rsid w:val="00941D5A"/>
    <w:rsid w:val="009440E8"/>
    <w:rsid w:val="00952A44"/>
    <w:rsid w:val="009543EA"/>
    <w:rsid w:val="0096786B"/>
    <w:rsid w:val="00991BDD"/>
    <w:rsid w:val="00992308"/>
    <w:rsid w:val="0099631B"/>
    <w:rsid w:val="009965A4"/>
    <w:rsid w:val="00996E4D"/>
    <w:rsid w:val="00997583"/>
    <w:rsid w:val="009A194D"/>
    <w:rsid w:val="009B3112"/>
    <w:rsid w:val="009B447E"/>
    <w:rsid w:val="009B7FAE"/>
    <w:rsid w:val="009D03FE"/>
    <w:rsid w:val="009D24B6"/>
    <w:rsid w:val="009D2863"/>
    <w:rsid w:val="009D68D9"/>
    <w:rsid w:val="009D6D0A"/>
    <w:rsid w:val="009F33C3"/>
    <w:rsid w:val="009F70C2"/>
    <w:rsid w:val="009F7362"/>
    <w:rsid w:val="00A268FA"/>
    <w:rsid w:val="00A43CA9"/>
    <w:rsid w:val="00A44B3E"/>
    <w:rsid w:val="00A4698A"/>
    <w:rsid w:val="00A53F39"/>
    <w:rsid w:val="00A62B81"/>
    <w:rsid w:val="00A6357E"/>
    <w:rsid w:val="00A64F0A"/>
    <w:rsid w:val="00A83C10"/>
    <w:rsid w:val="00A93940"/>
    <w:rsid w:val="00AA1DE7"/>
    <w:rsid w:val="00AA3CDC"/>
    <w:rsid w:val="00AB09C1"/>
    <w:rsid w:val="00AC0198"/>
    <w:rsid w:val="00AD2BA6"/>
    <w:rsid w:val="00AD3F18"/>
    <w:rsid w:val="00AD4B4B"/>
    <w:rsid w:val="00AD67AD"/>
    <w:rsid w:val="00AE68DB"/>
    <w:rsid w:val="00AF373E"/>
    <w:rsid w:val="00AF4A3D"/>
    <w:rsid w:val="00AF5A08"/>
    <w:rsid w:val="00AF621B"/>
    <w:rsid w:val="00AF7D39"/>
    <w:rsid w:val="00B01207"/>
    <w:rsid w:val="00B02639"/>
    <w:rsid w:val="00B03419"/>
    <w:rsid w:val="00B06C85"/>
    <w:rsid w:val="00B11DCA"/>
    <w:rsid w:val="00B15986"/>
    <w:rsid w:val="00B20521"/>
    <w:rsid w:val="00B21B68"/>
    <w:rsid w:val="00B22C5A"/>
    <w:rsid w:val="00B25907"/>
    <w:rsid w:val="00B25E89"/>
    <w:rsid w:val="00B276E6"/>
    <w:rsid w:val="00B347D3"/>
    <w:rsid w:val="00B3689B"/>
    <w:rsid w:val="00B4501E"/>
    <w:rsid w:val="00B46633"/>
    <w:rsid w:val="00B518A7"/>
    <w:rsid w:val="00B70E4A"/>
    <w:rsid w:val="00B74986"/>
    <w:rsid w:val="00B808FE"/>
    <w:rsid w:val="00B85770"/>
    <w:rsid w:val="00B909C6"/>
    <w:rsid w:val="00B93599"/>
    <w:rsid w:val="00BA5B3E"/>
    <w:rsid w:val="00BB17AF"/>
    <w:rsid w:val="00BB4E0C"/>
    <w:rsid w:val="00BB757D"/>
    <w:rsid w:val="00BC0283"/>
    <w:rsid w:val="00BC20B8"/>
    <w:rsid w:val="00BC4A09"/>
    <w:rsid w:val="00BC7CDF"/>
    <w:rsid w:val="00BD2972"/>
    <w:rsid w:val="00BE460F"/>
    <w:rsid w:val="00BE69B3"/>
    <w:rsid w:val="00C02689"/>
    <w:rsid w:val="00C10D0D"/>
    <w:rsid w:val="00C216FE"/>
    <w:rsid w:val="00C222F1"/>
    <w:rsid w:val="00C226D0"/>
    <w:rsid w:val="00C269B2"/>
    <w:rsid w:val="00C34060"/>
    <w:rsid w:val="00C3624D"/>
    <w:rsid w:val="00C45357"/>
    <w:rsid w:val="00C47148"/>
    <w:rsid w:val="00C47D3F"/>
    <w:rsid w:val="00C512BD"/>
    <w:rsid w:val="00C51B15"/>
    <w:rsid w:val="00C6087A"/>
    <w:rsid w:val="00C648A9"/>
    <w:rsid w:val="00C658F9"/>
    <w:rsid w:val="00C6601E"/>
    <w:rsid w:val="00C737AA"/>
    <w:rsid w:val="00C76F6C"/>
    <w:rsid w:val="00C80F52"/>
    <w:rsid w:val="00C812AD"/>
    <w:rsid w:val="00C837DB"/>
    <w:rsid w:val="00C84630"/>
    <w:rsid w:val="00C8694C"/>
    <w:rsid w:val="00C95813"/>
    <w:rsid w:val="00C97CBF"/>
    <w:rsid w:val="00CA4D06"/>
    <w:rsid w:val="00CA5C32"/>
    <w:rsid w:val="00CA6703"/>
    <w:rsid w:val="00CB2C03"/>
    <w:rsid w:val="00CB437E"/>
    <w:rsid w:val="00CB6AE3"/>
    <w:rsid w:val="00CB7088"/>
    <w:rsid w:val="00CB7C80"/>
    <w:rsid w:val="00CD1350"/>
    <w:rsid w:val="00CE3BBC"/>
    <w:rsid w:val="00CF4B3B"/>
    <w:rsid w:val="00D05DC2"/>
    <w:rsid w:val="00D137AA"/>
    <w:rsid w:val="00D15AAB"/>
    <w:rsid w:val="00D20CAE"/>
    <w:rsid w:val="00D22140"/>
    <w:rsid w:val="00D223A8"/>
    <w:rsid w:val="00D277FB"/>
    <w:rsid w:val="00D31064"/>
    <w:rsid w:val="00D31D91"/>
    <w:rsid w:val="00D341E6"/>
    <w:rsid w:val="00D4168E"/>
    <w:rsid w:val="00D45262"/>
    <w:rsid w:val="00D464D0"/>
    <w:rsid w:val="00D5479D"/>
    <w:rsid w:val="00D5573D"/>
    <w:rsid w:val="00D64663"/>
    <w:rsid w:val="00D73649"/>
    <w:rsid w:val="00D74081"/>
    <w:rsid w:val="00D756B2"/>
    <w:rsid w:val="00D80C99"/>
    <w:rsid w:val="00D913C7"/>
    <w:rsid w:val="00D96B36"/>
    <w:rsid w:val="00DB10D3"/>
    <w:rsid w:val="00DB30C4"/>
    <w:rsid w:val="00DB3F9B"/>
    <w:rsid w:val="00DB7A9D"/>
    <w:rsid w:val="00DC7D62"/>
    <w:rsid w:val="00DE045F"/>
    <w:rsid w:val="00DF03C1"/>
    <w:rsid w:val="00E0329F"/>
    <w:rsid w:val="00E05FB1"/>
    <w:rsid w:val="00E06834"/>
    <w:rsid w:val="00E07DE3"/>
    <w:rsid w:val="00E123BC"/>
    <w:rsid w:val="00E13C59"/>
    <w:rsid w:val="00E1415F"/>
    <w:rsid w:val="00E15495"/>
    <w:rsid w:val="00E178BB"/>
    <w:rsid w:val="00E214F7"/>
    <w:rsid w:val="00E24BF7"/>
    <w:rsid w:val="00E25092"/>
    <w:rsid w:val="00E3023C"/>
    <w:rsid w:val="00E36660"/>
    <w:rsid w:val="00E36955"/>
    <w:rsid w:val="00E42F5F"/>
    <w:rsid w:val="00E457B8"/>
    <w:rsid w:val="00E457E7"/>
    <w:rsid w:val="00E53265"/>
    <w:rsid w:val="00E55A87"/>
    <w:rsid w:val="00E64491"/>
    <w:rsid w:val="00E671CD"/>
    <w:rsid w:val="00E67A3D"/>
    <w:rsid w:val="00EA0838"/>
    <w:rsid w:val="00EA7D4E"/>
    <w:rsid w:val="00EB3449"/>
    <w:rsid w:val="00EC0DFD"/>
    <w:rsid w:val="00EC128D"/>
    <w:rsid w:val="00ED24BD"/>
    <w:rsid w:val="00ED32C3"/>
    <w:rsid w:val="00EE6AE1"/>
    <w:rsid w:val="00F024AA"/>
    <w:rsid w:val="00F05E1D"/>
    <w:rsid w:val="00F061FB"/>
    <w:rsid w:val="00F21E80"/>
    <w:rsid w:val="00F2541A"/>
    <w:rsid w:val="00F26937"/>
    <w:rsid w:val="00F35F6D"/>
    <w:rsid w:val="00F4182F"/>
    <w:rsid w:val="00F466FD"/>
    <w:rsid w:val="00F51B00"/>
    <w:rsid w:val="00F569EF"/>
    <w:rsid w:val="00F70CB7"/>
    <w:rsid w:val="00F71081"/>
    <w:rsid w:val="00F840AF"/>
    <w:rsid w:val="00F871EC"/>
    <w:rsid w:val="00F909A0"/>
    <w:rsid w:val="00F96DBA"/>
    <w:rsid w:val="00F96DCD"/>
    <w:rsid w:val="00F96FE9"/>
    <w:rsid w:val="00FB1225"/>
    <w:rsid w:val="00FB1458"/>
    <w:rsid w:val="00FB6965"/>
    <w:rsid w:val="00FC01B6"/>
    <w:rsid w:val="00FC1CEB"/>
    <w:rsid w:val="00FC3EAA"/>
    <w:rsid w:val="00FC5764"/>
    <w:rsid w:val="00FD03A1"/>
    <w:rsid w:val="00FD1F75"/>
    <w:rsid w:val="00FD32F1"/>
    <w:rsid w:val="00FD7851"/>
    <w:rsid w:val="00FF3631"/>
    <w:rsid w:val="00FF5507"/>
    <w:rsid w:val="00FF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504C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F8"/>
    <w:pPr>
      <w:tabs>
        <w:tab w:val="center" w:pos="4320"/>
        <w:tab w:val="right" w:pos="8640"/>
      </w:tabs>
    </w:pPr>
  </w:style>
  <w:style w:type="character" w:customStyle="1" w:styleId="HeaderChar">
    <w:name w:val="Header Char"/>
    <w:basedOn w:val="DefaultParagraphFont"/>
    <w:link w:val="Header"/>
    <w:uiPriority w:val="99"/>
    <w:rsid w:val="005155F8"/>
  </w:style>
  <w:style w:type="paragraph" w:styleId="Footer">
    <w:name w:val="footer"/>
    <w:basedOn w:val="Normal"/>
    <w:link w:val="FooterChar"/>
    <w:uiPriority w:val="99"/>
    <w:unhideWhenUsed/>
    <w:rsid w:val="005155F8"/>
    <w:pPr>
      <w:tabs>
        <w:tab w:val="center" w:pos="4320"/>
        <w:tab w:val="right" w:pos="8640"/>
      </w:tabs>
    </w:pPr>
  </w:style>
  <w:style w:type="character" w:customStyle="1" w:styleId="FooterChar">
    <w:name w:val="Footer Char"/>
    <w:basedOn w:val="DefaultParagraphFont"/>
    <w:link w:val="Footer"/>
    <w:uiPriority w:val="99"/>
    <w:rsid w:val="005155F8"/>
  </w:style>
  <w:style w:type="paragraph" w:styleId="ListParagraph">
    <w:name w:val="List Paragraph"/>
    <w:basedOn w:val="Normal"/>
    <w:uiPriority w:val="34"/>
    <w:qFormat/>
    <w:rsid w:val="00744E8D"/>
    <w:pPr>
      <w:ind w:left="720"/>
      <w:contextualSpacing/>
    </w:pPr>
  </w:style>
  <w:style w:type="character" w:styleId="CommentReference">
    <w:name w:val="annotation reference"/>
    <w:basedOn w:val="DefaultParagraphFont"/>
    <w:uiPriority w:val="99"/>
    <w:semiHidden/>
    <w:unhideWhenUsed/>
    <w:rsid w:val="00AF4A3D"/>
    <w:rPr>
      <w:sz w:val="18"/>
      <w:szCs w:val="18"/>
    </w:rPr>
  </w:style>
  <w:style w:type="paragraph" w:styleId="CommentText">
    <w:name w:val="annotation text"/>
    <w:basedOn w:val="Normal"/>
    <w:link w:val="CommentTextChar"/>
    <w:uiPriority w:val="99"/>
    <w:semiHidden/>
    <w:unhideWhenUsed/>
    <w:rsid w:val="00AF4A3D"/>
  </w:style>
  <w:style w:type="character" w:customStyle="1" w:styleId="CommentTextChar">
    <w:name w:val="Comment Text Char"/>
    <w:basedOn w:val="DefaultParagraphFont"/>
    <w:link w:val="CommentText"/>
    <w:uiPriority w:val="99"/>
    <w:semiHidden/>
    <w:rsid w:val="00AF4A3D"/>
  </w:style>
  <w:style w:type="paragraph" w:styleId="CommentSubject">
    <w:name w:val="annotation subject"/>
    <w:basedOn w:val="CommentText"/>
    <w:next w:val="CommentText"/>
    <w:link w:val="CommentSubjectChar"/>
    <w:uiPriority w:val="99"/>
    <w:semiHidden/>
    <w:unhideWhenUsed/>
    <w:rsid w:val="00AF4A3D"/>
    <w:rPr>
      <w:b/>
      <w:bCs/>
      <w:sz w:val="20"/>
      <w:szCs w:val="20"/>
    </w:rPr>
  </w:style>
  <w:style w:type="character" w:customStyle="1" w:styleId="CommentSubjectChar">
    <w:name w:val="Comment Subject Char"/>
    <w:basedOn w:val="CommentTextChar"/>
    <w:link w:val="CommentSubject"/>
    <w:uiPriority w:val="99"/>
    <w:semiHidden/>
    <w:rsid w:val="00AF4A3D"/>
    <w:rPr>
      <w:b/>
      <w:bCs/>
      <w:sz w:val="20"/>
      <w:szCs w:val="20"/>
    </w:rPr>
  </w:style>
  <w:style w:type="paragraph" w:styleId="BalloonText">
    <w:name w:val="Balloon Text"/>
    <w:basedOn w:val="Normal"/>
    <w:link w:val="BalloonTextChar"/>
    <w:uiPriority w:val="99"/>
    <w:semiHidden/>
    <w:unhideWhenUsed/>
    <w:rsid w:val="00AF4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A3D"/>
    <w:rPr>
      <w:rFonts w:ascii="Lucida Grande" w:hAnsi="Lucida Grande" w:cs="Lucida Grande"/>
      <w:sz w:val="18"/>
      <w:szCs w:val="18"/>
    </w:rPr>
  </w:style>
  <w:style w:type="character" w:styleId="Emphasis">
    <w:name w:val="Emphasis"/>
    <w:basedOn w:val="DefaultParagraphFont"/>
    <w:uiPriority w:val="20"/>
    <w:qFormat/>
    <w:rsid w:val="008B6E48"/>
    <w:rPr>
      <w:i/>
      <w:iCs/>
    </w:rPr>
  </w:style>
  <w:style w:type="character" w:customStyle="1" w:styleId="caps">
    <w:name w:val="caps"/>
    <w:basedOn w:val="DefaultParagraphFont"/>
    <w:rsid w:val="00A4698A"/>
  </w:style>
  <w:style w:type="paragraph" w:styleId="FootnoteText">
    <w:name w:val="footnote text"/>
    <w:basedOn w:val="Normal"/>
    <w:link w:val="FootnoteTextChar"/>
    <w:uiPriority w:val="99"/>
    <w:unhideWhenUsed/>
    <w:rsid w:val="00D45262"/>
  </w:style>
  <w:style w:type="character" w:customStyle="1" w:styleId="FootnoteTextChar">
    <w:name w:val="Footnote Text Char"/>
    <w:basedOn w:val="DefaultParagraphFont"/>
    <w:link w:val="FootnoteText"/>
    <w:uiPriority w:val="99"/>
    <w:rsid w:val="00D45262"/>
  </w:style>
  <w:style w:type="character" w:styleId="FootnoteReference">
    <w:name w:val="footnote reference"/>
    <w:basedOn w:val="DefaultParagraphFont"/>
    <w:uiPriority w:val="99"/>
    <w:unhideWhenUsed/>
    <w:rsid w:val="00D45262"/>
    <w:rPr>
      <w:vertAlign w:val="superscript"/>
    </w:rPr>
  </w:style>
  <w:style w:type="paragraph" w:styleId="EndnoteText">
    <w:name w:val="endnote text"/>
    <w:basedOn w:val="Normal"/>
    <w:link w:val="EndnoteTextChar"/>
    <w:uiPriority w:val="99"/>
    <w:semiHidden/>
    <w:unhideWhenUsed/>
    <w:rsid w:val="001D632B"/>
    <w:rPr>
      <w:sz w:val="20"/>
      <w:szCs w:val="20"/>
    </w:rPr>
  </w:style>
  <w:style w:type="character" w:customStyle="1" w:styleId="EndnoteTextChar">
    <w:name w:val="Endnote Text Char"/>
    <w:basedOn w:val="DefaultParagraphFont"/>
    <w:link w:val="EndnoteText"/>
    <w:uiPriority w:val="99"/>
    <w:semiHidden/>
    <w:rsid w:val="001D632B"/>
    <w:rPr>
      <w:sz w:val="20"/>
      <w:szCs w:val="20"/>
    </w:rPr>
  </w:style>
  <w:style w:type="character" w:styleId="EndnoteReference">
    <w:name w:val="endnote reference"/>
    <w:basedOn w:val="DefaultParagraphFont"/>
    <w:uiPriority w:val="99"/>
    <w:semiHidden/>
    <w:unhideWhenUsed/>
    <w:rsid w:val="001D632B"/>
    <w:rPr>
      <w:vertAlign w:val="superscript"/>
    </w:rPr>
  </w:style>
  <w:style w:type="character" w:styleId="Hyperlink">
    <w:name w:val="Hyperlink"/>
    <w:basedOn w:val="DefaultParagraphFont"/>
    <w:uiPriority w:val="99"/>
    <w:unhideWhenUsed/>
    <w:rsid w:val="00992308"/>
    <w:rPr>
      <w:color w:val="0000FF" w:themeColor="hyperlink"/>
      <w:u w:val="single"/>
    </w:rPr>
  </w:style>
  <w:style w:type="table" w:styleId="TableGrid">
    <w:name w:val="Table Grid"/>
    <w:basedOn w:val="TableNormal"/>
    <w:uiPriority w:val="59"/>
    <w:rsid w:val="00627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416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D68D9"/>
  </w:style>
  <w:style w:type="paragraph" w:styleId="NormalWeb">
    <w:name w:val="Normal (Web)"/>
    <w:basedOn w:val="Normal"/>
    <w:uiPriority w:val="99"/>
    <w:semiHidden/>
    <w:unhideWhenUsed/>
    <w:rsid w:val="009A194D"/>
    <w:pPr>
      <w:spacing w:before="100" w:beforeAutospacing="1" w:after="100" w:afterAutospacing="1"/>
    </w:pPr>
    <w:rPr>
      <w:rFonts w:ascii="Times New Roman" w:hAnsi="Times New Roman" w:cs="Times New Roman"/>
      <w:lang w:val="en-GB" w:eastAsia="en-GB"/>
    </w:rPr>
  </w:style>
  <w:style w:type="paragraph" w:customStyle="1" w:styleId="commentcontentpara">
    <w:name w:val="commentcontentpara"/>
    <w:basedOn w:val="Normal"/>
    <w:rsid w:val="00545E26"/>
    <w:pPr>
      <w:spacing w:before="100" w:beforeAutospacing="1" w:after="100" w:afterAutospacing="1"/>
    </w:pPr>
    <w:rPr>
      <w:rFonts w:ascii="Times New Roman" w:hAnsi="Times New Roman" w:cs="Times New Roman"/>
      <w:lang w:val="en-GB" w:eastAsia="en-GB"/>
    </w:rPr>
  </w:style>
  <w:style w:type="character" w:styleId="PageNumber">
    <w:name w:val="page number"/>
    <w:basedOn w:val="DefaultParagraphFont"/>
    <w:uiPriority w:val="99"/>
    <w:semiHidden/>
    <w:unhideWhenUsed/>
    <w:rsid w:val="006F58DF"/>
  </w:style>
  <w:style w:type="character" w:styleId="FollowedHyperlink">
    <w:name w:val="FollowedHyperlink"/>
    <w:basedOn w:val="DefaultParagraphFont"/>
    <w:uiPriority w:val="99"/>
    <w:semiHidden/>
    <w:unhideWhenUsed/>
    <w:rsid w:val="00913B62"/>
    <w:rPr>
      <w:color w:val="800080" w:themeColor="followedHyperlink"/>
      <w:u w:val="single"/>
    </w:rPr>
  </w:style>
  <w:style w:type="character" w:customStyle="1" w:styleId="balloon">
    <w:name w:val="balloon"/>
    <w:basedOn w:val="DefaultParagraphFont"/>
    <w:rsid w:val="001104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F8"/>
    <w:pPr>
      <w:tabs>
        <w:tab w:val="center" w:pos="4320"/>
        <w:tab w:val="right" w:pos="8640"/>
      </w:tabs>
    </w:pPr>
  </w:style>
  <w:style w:type="character" w:customStyle="1" w:styleId="HeaderChar">
    <w:name w:val="Header Char"/>
    <w:basedOn w:val="DefaultParagraphFont"/>
    <w:link w:val="Header"/>
    <w:uiPriority w:val="99"/>
    <w:rsid w:val="005155F8"/>
  </w:style>
  <w:style w:type="paragraph" w:styleId="Footer">
    <w:name w:val="footer"/>
    <w:basedOn w:val="Normal"/>
    <w:link w:val="FooterChar"/>
    <w:uiPriority w:val="99"/>
    <w:unhideWhenUsed/>
    <w:rsid w:val="005155F8"/>
    <w:pPr>
      <w:tabs>
        <w:tab w:val="center" w:pos="4320"/>
        <w:tab w:val="right" w:pos="8640"/>
      </w:tabs>
    </w:pPr>
  </w:style>
  <w:style w:type="character" w:customStyle="1" w:styleId="FooterChar">
    <w:name w:val="Footer Char"/>
    <w:basedOn w:val="DefaultParagraphFont"/>
    <w:link w:val="Footer"/>
    <w:uiPriority w:val="99"/>
    <w:rsid w:val="005155F8"/>
  </w:style>
  <w:style w:type="paragraph" w:styleId="ListParagraph">
    <w:name w:val="List Paragraph"/>
    <w:basedOn w:val="Normal"/>
    <w:uiPriority w:val="34"/>
    <w:qFormat/>
    <w:rsid w:val="00744E8D"/>
    <w:pPr>
      <w:ind w:left="720"/>
      <w:contextualSpacing/>
    </w:pPr>
  </w:style>
  <w:style w:type="character" w:styleId="CommentReference">
    <w:name w:val="annotation reference"/>
    <w:basedOn w:val="DefaultParagraphFont"/>
    <w:uiPriority w:val="99"/>
    <w:semiHidden/>
    <w:unhideWhenUsed/>
    <w:rsid w:val="00AF4A3D"/>
    <w:rPr>
      <w:sz w:val="18"/>
      <w:szCs w:val="18"/>
    </w:rPr>
  </w:style>
  <w:style w:type="paragraph" w:styleId="CommentText">
    <w:name w:val="annotation text"/>
    <w:basedOn w:val="Normal"/>
    <w:link w:val="CommentTextChar"/>
    <w:uiPriority w:val="99"/>
    <w:semiHidden/>
    <w:unhideWhenUsed/>
    <w:rsid w:val="00AF4A3D"/>
  </w:style>
  <w:style w:type="character" w:customStyle="1" w:styleId="CommentTextChar">
    <w:name w:val="Comment Text Char"/>
    <w:basedOn w:val="DefaultParagraphFont"/>
    <w:link w:val="CommentText"/>
    <w:uiPriority w:val="99"/>
    <w:semiHidden/>
    <w:rsid w:val="00AF4A3D"/>
  </w:style>
  <w:style w:type="paragraph" w:styleId="CommentSubject">
    <w:name w:val="annotation subject"/>
    <w:basedOn w:val="CommentText"/>
    <w:next w:val="CommentText"/>
    <w:link w:val="CommentSubjectChar"/>
    <w:uiPriority w:val="99"/>
    <w:semiHidden/>
    <w:unhideWhenUsed/>
    <w:rsid w:val="00AF4A3D"/>
    <w:rPr>
      <w:b/>
      <w:bCs/>
      <w:sz w:val="20"/>
      <w:szCs w:val="20"/>
    </w:rPr>
  </w:style>
  <w:style w:type="character" w:customStyle="1" w:styleId="CommentSubjectChar">
    <w:name w:val="Comment Subject Char"/>
    <w:basedOn w:val="CommentTextChar"/>
    <w:link w:val="CommentSubject"/>
    <w:uiPriority w:val="99"/>
    <w:semiHidden/>
    <w:rsid w:val="00AF4A3D"/>
    <w:rPr>
      <w:b/>
      <w:bCs/>
      <w:sz w:val="20"/>
      <w:szCs w:val="20"/>
    </w:rPr>
  </w:style>
  <w:style w:type="paragraph" w:styleId="BalloonText">
    <w:name w:val="Balloon Text"/>
    <w:basedOn w:val="Normal"/>
    <w:link w:val="BalloonTextChar"/>
    <w:uiPriority w:val="99"/>
    <w:semiHidden/>
    <w:unhideWhenUsed/>
    <w:rsid w:val="00AF4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A3D"/>
    <w:rPr>
      <w:rFonts w:ascii="Lucida Grande" w:hAnsi="Lucida Grande" w:cs="Lucida Grande"/>
      <w:sz w:val="18"/>
      <w:szCs w:val="18"/>
    </w:rPr>
  </w:style>
  <w:style w:type="character" w:styleId="Emphasis">
    <w:name w:val="Emphasis"/>
    <w:basedOn w:val="DefaultParagraphFont"/>
    <w:uiPriority w:val="20"/>
    <w:qFormat/>
    <w:rsid w:val="008B6E48"/>
    <w:rPr>
      <w:i/>
      <w:iCs/>
    </w:rPr>
  </w:style>
  <w:style w:type="character" w:customStyle="1" w:styleId="caps">
    <w:name w:val="caps"/>
    <w:basedOn w:val="DefaultParagraphFont"/>
    <w:rsid w:val="00A4698A"/>
  </w:style>
  <w:style w:type="paragraph" w:styleId="FootnoteText">
    <w:name w:val="footnote text"/>
    <w:basedOn w:val="Normal"/>
    <w:link w:val="FootnoteTextChar"/>
    <w:uiPriority w:val="99"/>
    <w:unhideWhenUsed/>
    <w:rsid w:val="00D45262"/>
  </w:style>
  <w:style w:type="character" w:customStyle="1" w:styleId="FootnoteTextChar">
    <w:name w:val="Footnote Text Char"/>
    <w:basedOn w:val="DefaultParagraphFont"/>
    <w:link w:val="FootnoteText"/>
    <w:uiPriority w:val="99"/>
    <w:rsid w:val="00D45262"/>
  </w:style>
  <w:style w:type="character" w:styleId="FootnoteReference">
    <w:name w:val="footnote reference"/>
    <w:basedOn w:val="DefaultParagraphFont"/>
    <w:uiPriority w:val="99"/>
    <w:unhideWhenUsed/>
    <w:rsid w:val="00D45262"/>
    <w:rPr>
      <w:vertAlign w:val="superscript"/>
    </w:rPr>
  </w:style>
  <w:style w:type="paragraph" w:styleId="EndnoteText">
    <w:name w:val="endnote text"/>
    <w:basedOn w:val="Normal"/>
    <w:link w:val="EndnoteTextChar"/>
    <w:uiPriority w:val="99"/>
    <w:semiHidden/>
    <w:unhideWhenUsed/>
    <w:rsid w:val="001D632B"/>
    <w:rPr>
      <w:sz w:val="20"/>
      <w:szCs w:val="20"/>
    </w:rPr>
  </w:style>
  <w:style w:type="character" w:customStyle="1" w:styleId="EndnoteTextChar">
    <w:name w:val="Endnote Text Char"/>
    <w:basedOn w:val="DefaultParagraphFont"/>
    <w:link w:val="EndnoteText"/>
    <w:uiPriority w:val="99"/>
    <w:semiHidden/>
    <w:rsid w:val="001D632B"/>
    <w:rPr>
      <w:sz w:val="20"/>
      <w:szCs w:val="20"/>
    </w:rPr>
  </w:style>
  <w:style w:type="character" w:styleId="EndnoteReference">
    <w:name w:val="endnote reference"/>
    <w:basedOn w:val="DefaultParagraphFont"/>
    <w:uiPriority w:val="99"/>
    <w:semiHidden/>
    <w:unhideWhenUsed/>
    <w:rsid w:val="001D632B"/>
    <w:rPr>
      <w:vertAlign w:val="superscript"/>
    </w:rPr>
  </w:style>
  <w:style w:type="character" w:styleId="Hyperlink">
    <w:name w:val="Hyperlink"/>
    <w:basedOn w:val="DefaultParagraphFont"/>
    <w:uiPriority w:val="99"/>
    <w:unhideWhenUsed/>
    <w:rsid w:val="00992308"/>
    <w:rPr>
      <w:color w:val="0000FF" w:themeColor="hyperlink"/>
      <w:u w:val="single"/>
    </w:rPr>
  </w:style>
  <w:style w:type="table" w:styleId="TableGrid">
    <w:name w:val="Table Grid"/>
    <w:basedOn w:val="TableNormal"/>
    <w:uiPriority w:val="59"/>
    <w:rsid w:val="00627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416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D68D9"/>
  </w:style>
  <w:style w:type="paragraph" w:styleId="NormalWeb">
    <w:name w:val="Normal (Web)"/>
    <w:basedOn w:val="Normal"/>
    <w:uiPriority w:val="99"/>
    <w:semiHidden/>
    <w:unhideWhenUsed/>
    <w:rsid w:val="009A194D"/>
    <w:pPr>
      <w:spacing w:before="100" w:beforeAutospacing="1" w:after="100" w:afterAutospacing="1"/>
    </w:pPr>
    <w:rPr>
      <w:rFonts w:ascii="Times New Roman" w:hAnsi="Times New Roman" w:cs="Times New Roman"/>
      <w:lang w:val="en-GB" w:eastAsia="en-GB"/>
    </w:rPr>
  </w:style>
  <w:style w:type="paragraph" w:customStyle="1" w:styleId="commentcontentpara">
    <w:name w:val="commentcontentpara"/>
    <w:basedOn w:val="Normal"/>
    <w:rsid w:val="00545E26"/>
    <w:pPr>
      <w:spacing w:before="100" w:beforeAutospacing="1" w:after="100" w:afterAutospacing="1"/>
    </w:pPr>
    <w:rPr>
      <w:rFonts w:ascii="Times New Roman" w:hAnsi="Times New Roman" w:cs="Times New Roman"/>
      <w:lang w:val="en-GB" w:eastAsia="en-GB"/>
    </w:rPr>
  </w:style>
  <w:style w:type="character" w:styleId="PageNumber">
    <w:name w:val="page number"/>
    <w:basedOn w:val="DefaultParagraphFont"/>
    <w:uiPriority w:val="99"/>
    <w:semiHidden/>
    <w:unhideWhenUsed/>
    <w:rsid w:val="006F58DF"/>
  </w:style>
  <w:style w:type="character" w:styleId="FollowedHyperlink">
    <w:name w:val="FollowedHyperlink"/>
    <w:basedOn w:val="DefaultParagraphFont"/>
    <w:uiPriority w:val="99"/>
    <w:semiHidden/>
    <w:unhideWhenUsed/>
    <w:rsid w:val="00913B62"/>
    <w:rPr>
      <w:color w:val="800080" w:themeColor="followedHyperlink"/>
      <w:u w:val="single"/>
    </w:rPr>
  </w:style>
  <w:style w:type="character" w:customStyle="1" w:styleId="balloon">
    <w:name w:val="balloon"/>
    <w:basedOn w:val="DefaultParagraphFont"/>
    <w:rsid w:val="0011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6830">
      <w:bodyDiv w:val="1"/>
      <w:marLeft w:val="0"/>
      <w:marRight w:val="0"/>
      <w:marTop w:val="0"/>
      <w:marBottom w:val="0"/>
      <w:divBdr>
        <w:top w:val="none" w:sz="0" w:space="0" w:color="auto"/>
        <w:left w:val="none" w:sz="0" w:space="0" w:color="auto"/>
        <w:bottom w:val="none" w:sz="0" w:space="0" w:color="auto"/>
        <w:right w:val="none" w:sz="0" w:space="0" w:color="auto"/>
      </w:divBdr>
      <w:divsChild>
        <w:div w:id="479730677">
          <w:marLeft w:val="0"/>
          <w:marRight w:val="0"/>
          <w:marTop w:val="0"/>
          <w:marBottom w:val="0"/>
          <w:divBdr>
            <w:top w:val="none" w:sz="0" w:space="0" w:color="auto"/>
            <w:left w:val="none" w:sz="0" w:space="0" w:color="auto"/>
            <w:bottom w:val="none" w:sz="0" w:space="0" w:color="auto"/>
            <w:right w:val="none" w:sz="0" w:space="0" w:color="auto"/>
          </w:divBdr>
        </w:div>
        <w:div w:id="257643392">
          <w:marLeft w:val="0"/>
          <w:marRight w:val="0"/>
          <w:marTop w:val="0"/>
          <w:marBottom w:val="0"/>
          <w:divBdr>
            <w:top w:val="none" w:sz="0" w:space="0" w:color="auto"/>
            <w:left w:val="none" w:sz="0" w:space="0" w:color="auto"/>
            <w:bottom w:val="none" w:sz="0" w:space="0" w:color="auto"/>
            <w:right w:val="none" w:sz="0" w:space="0" w:color="auto"/>
          </w:divBdr>
        </w:div>
        <w:div w:id="1920670117">
          <w:marLeft w:val="0"/>
          <w:marRight w:val="0"/>
          <w:marTop w:val="0"/>
          <w:marBottom w:val="0"/>
          <w:divBdr>
            <w:top w:val="none" w:sz="0" w:space="0" w:color="auto"/>
            <w:left w:val="none" w:sz="0" w:space="0" w:color="auto"/>
            <w:bottom w:val="none" w:sz="0" w:space="0" w:color="auto"/>
            <w:right w:val="none" w:sz="0" w:space="0" w:color="auto"/>
          </w:divBdr>
        </w:div>
      </w:divsChild>
    </w:div>
    <w:div w:id="193277623">
      <w:bodyDiv w:val="1"/>
      <w:marLeft w:val="0"/>
      <w:marRight w:val="0"/>
      <w:marTop w:val="0"/>
      <w:marBottom w:val="0"/>
      <w:divBdr>
        <w:top w:val="none" w:sz="0" w:space="0" w:color="auto"/>
        <w:left w:val="none" w:sz="0" w:space="0" w:color="auto"/>
        <w:bottom w:val="none" w:sz="0" w:space="0" w:color="auto"/>
        <w:right w:val="none" w:sz="0" w:space="0" w:color="auto"/>
      </w:divBdr>
      <w:divsChild>
        <w:div w:id="1641109601">
          <w:marLeft w:val="0"/>
          <w:marRight w:val="0"/>
          <w:marTop w:val="0"/>
          <w:marBottom w:val="0"/>
          <w:divBdr>
            <w:top w:val="none" w:sz="0" w:space="0" w:color="auto"/>
            <w:left w:val="none" w:sz="0" w:space="0" w:color="auto"/>
            <w:bottom w:val="none" w:sz="0" w:space="0" w:color="auto"/>
            <w:right w:val="none" w:sz="0" w:space="0" w:color="auto"/>
          </w:divBdr>
        </w:div>
        <w:div w:id="615522974">
          <w:marLeft w:val="0"/>
          <w:marRight w:val="0"/>
          <w:marTop w:val="0"/>
          <w:marBottom w:val="0"/>
          <w:divBdr>
            <w:top w:val="none" w:sz="0" w:space="0" w:color="auto"/>
            <w:left w:val="none" w:sz="0" w:space="0" w:color="auto"/>
            <w:bottom w:val="none" w:sz="0" w:space="0" w:color="auto"/>
            <w:right w:val="none" w:sz="0" w:space="0" w:color="auto"/>
          </w:divBdr>
        </w:div>
        <w:div w:id="153110649">
          <w:marLeft w:val="0"/>
          <w:marRight w:val="0"/>
          <w:marTop w:val="0"/>
          <w:marBottom w:val="0"/>
          <w:divBdr>
            <w:top w:val="none" w:sz="0" w:space="0" w:color="auto"/>
            <w:left w:val="none" w:sz="0" w:space="0" w:color="auto"/>
            <w:bottom w:val="none" w:sz="0" w:space="0" w:color="auto"/>
            <w:right w:val="none" w:sz="0" w:space="0" w:color="auto"/>
          </w:divBdr>
        </w:div>
        <w:div w:id="1820029048">
          <w:marLeft w:val="0"/>
          <w:marRight w:val="0"/>
          <w:marTop w:val="0"/>
          <w:marBottom w:val="0"/>
          <w:divBdr>
            <w:top w:val="none" w:sz="0" w:space="0" w:color="auto"/>
            <w:left w:val="none" w:sz="0" w:space="0" w:color="auto"/>
            <w:bottom w:val="none" w:sz="0" w:space="0" w:color="auto"/>
            <w:right w:val="none" w:sz="0" w:space="0" w:color="auto"/>
          </w:divBdr>
        </w:div>
        <w:div w:id="1739325657">
          <w:marLeft w:val="0"/>
          <w:marRight w:val="0"/>
          <w:marTop w:val="0"/>
          <w:marBottom w:val="0"/>
          <w:divBdr>
            <w:top w:val="none" w:sz="0" w:space="0" w:color="auto"/>
            <w:left w:val="none" w:sz="0" w:space="0" w:color="auto"/>
            <w:bottom w:val="none" w:sz="0" w:space="0" w:color="auto"/>
            <w:right w:val="none" w:sz="0" w:space="0" w:color="auto"/>
          </w:divBdr>
        </w:div>
      </w:divsChild>
    </w:div>
    <w:div w:id="275795136">
      <w:bodyDiv w:val="1"/>
      <w:marLeft w:val="0"/>
      <w:marRight w:val="0"/>
      <w:marTop w:val="0"/>
      <w:marBottom w:val="0"/>
      <w:divBdr>
        <w:top w:val="none" w:sz="0" w:space="0" w:color="auto"/>
        <w:left w:val="none" w:sz="0" w:space="0" w:color="auto"/>
        <w:bottom w:val="none" w:sz="0" w:space="0" w:color="auto"/>
        <w:right w:val="none" w:sz="0" w:space="0" w:color="auto"/>
      </w:divBdr>
      <w:divsChild>
        <w:div w:id="827358452">
          <w:marLeft w:val="0"/>
          <w:marRight w:val="0"/>
          <w:marTop w:val="0"/>
          <w:marBottom w:val="0"/>
          <w:divBdr>
            <w:top w:val="none" w:sz="0" w:space="0" w:color="auto"/>
            <w:left w:val="none" w:sz="0" w:space="0" w:color="auto"/>
            <w:bottom w:val="none" w:sz="0" w:space="0" w:color="auto"/>
            <w:right w:val="none" w:sz="0" w:space="0" w:color="auto"/>
          </w:divBdr>
        </w:div>
        <w:div w:id="975909358">
          <w:marLeft w:val="0"/>
          <w:marRight w:val="0"/>
          <w:marTop w:val="0"/>
          <w:marBottom w:val="0"/>
          <w:divBdr>
            <w:top w:val="none" w:sz="0" w:space="0" w:color="auto"/>
            <w:left w:val="none" w:sz="0" w:space="0" w:color="auto"/>
            <w:bottom w:val="none" w:sz="0" w:space="0" w:color="auto"/>
            <w:right w:val="none" w:sz="0" w:space="0" w:color="auto"/>
          </w:divBdr>
        </w:div>
        <w:div w:id="207912001">
          <w:marLeft w:val="0"/>
          <w:marRight w:val="0"/>
          <w:marTop w:val="0"/>
          <w:marBottom w:val="0"/>
          <w:divBdr>
            <w:top w:val="none" w:sz="0" w:space="0" w:color="auto"/>
            <w:left w:val="none" w:sz="0" w:space="0" w:color="auto"/>
            <w:bottom w:val="none" w:sz="0" w:space="0" w:color="auto"/>
            <w:right w:val="none" w:sz="0" w:space="0" w:color="auto"/>
          </w:divBdr>
        </w:div>
      </w:divsChild>
    </w:div>
    <w:div w:id="288127670">
      <w:bodyDiv w:val="1"/>
      <w:marLeft w:val="0"/>
      <w:marRight w:val="0"/>
      <w:marTop w:val="0"/>
      <w:marBottom w:val="0"/>
      <w:divBdr>
        <w:top w:val="none" w:sz="0" w:space="0" w:color="auto"/>
        <w:left w:val="none" w:sz="0" w:space="0" w:color="auto"/>
        <w:bottom w:val="none" w:sz="0" w:space="0" w:color="auto"/>
        <w:right w:val="none" w:sz="0" w:space="0" w:color="auto"/>
      </w:divBdr>
      <w:divsChild>
        <w:div w:id="171725419">
          <w:marLeft w:val="0"/>
          <w:marRight w:val="0"/>
          <w:marTop w:val="0"/>
          <w:marBottom w:val="0"/>
          <w:divBdr>
            <w:top w:val="none" w:sz="0" w:space="0" w:color="auto"/>
            <w:left w:val="none" w:sz="0" w:space="0" w:color="auto"/>
            <w:bottom w:val="none" w:sz="0" w:space="0" w:color="auto"/>
            <w:right w:val="none" w:sz="0" w:space="0" w:color="auto"/>
          </w:divBdr>
        </w:div>
        <w:div w:id="2051148699">
          <w:marLeft w:val="0"/>
          <w:marRight w:val="0"/>
          <w:marTop w:val="0"/>
          <w:marBottom w:val="0"/>
          <w:divBdr>
            <w:top w:val="none" w:sz="0" w:space="0" w:color="auto"/>
            <w:left w:val="none" w:sz="0" w:space="0" w:color="auto"/>
            <w:bottom w:val="none" w:sz="0" w:space="0" w:color="auto"/>
            <w:right w:val="none" w:sz="0" w:space="0" w:color="auto"/>
          </w:divBdr>
        </w:div>
        <w:div w:id="1115488519">
          <w:marLeft w:val="0"/>
          <w:marRight w:val="0"/>
          <w:marTop w:val="0"/>
          <w:marBottom w:val="0"/>
          <w:divBdr>
            <w:top w:val="none" w:sz="0" w:space="0" w:color="auto"/>
            <w:left w:val="none" w:sz="0" w:space="0" w:color="auto"/>
            <w:bottom w:val="none" w:sz="0" w:space="0" w:color="auto"/>
            <w:right w:val="none" w:sz="0" w:space="0" w:color="auto"/>
          </w:divBdr>
        </w:div>
      </w:divsChild>
    </w:div>
    <w:div w:id="289943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609">
          <w:marLeft w:val="0"/>
          <w:marRight w:val="0"/>
          <w:marTop w:val="0"/>
          <w:marBottom w:val="0"/>
          <w:divBdr>
            <w:top w:val="none" w:sz="0" w:space="0" w:color="auto"/>
            <w:left w:val="none" w:sz="0" w:space="0" w:color="auto"/>
            <w:bottom w:val="none" w:sz="0" w:space="0" w:color="auto"/>
            <w:right w:val="none" w:sz="0" w:space="0" w:color="auto"/>
          </w:divBdr>
        </w:div>
        <w:div w:id="786317087">
          <w:marLeft w:val="0"/>
          <w:marRight w:val="0"/>
          <w:marTop w:val="0"/>
          <w:marBottom w:val="0"/>
          <w:divBdr>
            <w:top w:val="none" w:sz="0" w:space="0" w:color="auto"/>
            <w:left w:val="none" w:sz="0" w:space="0" w:color="auto"/>
            <w:bottom w:val="none" w:sz="0" w:space="0" w:color="auto"/>
            <w:right w:val="none" w:sz="0" w:space="0" w:color="auto"/>
          </w:divBdr>
        </w:div>
        <w:div w:id="672412506">
          <w:marLeft w:val="0"/>
          <w:marRight w:val="0"/>
          <w:marTop w:val="0"/>
          <w:marBottom w:val="0"/>
          <w:divBdr>
            <w:top w:val="none" w:sz="0" w:space="0" w:color="auto"/>
            <w:left w:val="none" w:sz="0" w:space="0" w:color="auto"/>
            <w:bottom w:val="none" w:sz="0" w:space="0" w:color="auto"/>
            <w:right w:val="none" w:sz="0" w:space="0" w:color="auto"/>
          </w:divBdr>
        </w:div>
      </w:divsChild>
    </w:div>
    <w:div w:id="298221303">
      <w:bodyDiv w:val="1"/>
      <w:marLeft w:val="0"/>
      <w:marRight w:val="0"/>
      <w:marTop w:val="0"/>
      <w:marBottom w:val="0"/>
      <w:divBdr>
        <w:top w:val="none" w:sz="0" w:space="0" w:color="auto"/>
        <w:left w:val="none" w:sz="0" w:space="0" w:color="auto"/>
        <w:bottom w:val="none" w:sz="0" w:space="0" w:color="auto"/>
        <w:right w:val="none" w:sz="0" w:space="0" w:color="auto"/>
      </w:divBdr>
      <w:divsChild>
        <w:div w:id="69621167">
          <w:marLeft w:val="0"/>
          <w:marRight w:val="0"/>
          <w:marTop w:val="0"/>
          <w:marBottom w:val="0"/>
          <w:divBdr>
            <w:top w:val="none" w:sz="0" w:space="0" w:color="auto"/>
            <w:left w:val="none" w:sz="0" w:space="0" w:color="auto"/>
            <w:bottom w:val="none" w:sz="0" w:space="0" w:color="auto"/>
            <w:right w:val="none" w:sz="0" w:space="0" w:color="auto"/>
          </w:divBdr>
        </w:div>
        <w:div w:id="912197305">
          <w:marLeft w:val="0"/>
          <w:marRight w:val="0"/>
          <w:marTop w:val="0"/>
          <w:marBottom w:val="0"/>
          <w:divBdr>
            <w:top w:val="none" w:sz="0" w:space="0" w:color="auto"/>
            <w:left w:val="none" w:sz="0" w:space="0" w:color="auto"/>
            <w:bottom w:val="none" w:sz="0" w:space="0" w:color="auto"/>
            <w:right w:val="none" w:sz="0" w:space="0" w:color="auto"/>
          </w:divBdr>
        </w:div>
        <w:div w:id="1654871693">
          <w:marLeft w:val="0"/>
          <w:marRight w:val="0"/>
          <w:marTop w:val="0"/>
          <w:marBottom w:val="0"/>
          <w:divBdr>
            <w:top w:val="none" w:sz="0" w:space="0" w:color="auto"/>
            <w:left w:val="none" w:sz="0" w:space="0" w:color="auto"/>
            <w:bottom w:val="none" w:sz="0" w:space="0" w:color="auto"/>
            <w:right w:val="none" w:sz="0" w:space="0" w:color="auto"/>
          </w:divBdr>
        </w:div>
        <w:div w:id="2014412320">
          <w:marLeft w:val="0"/>
          <w:marRight w:val="0"/>
          <w:marTop w:val="0"/>
          <w:marBottom w:val="0"/>
          <w:divBdr>
            <w:top w:val="none" w:sz="0" w:space="0" w:color="auto"/>
            <w:left w:val="none" w:sz="0" w:space="0" w:color="auto"/>
            <w:bottom w:val="none" w:sz="0" w:space="0" w:color="auto"/>
            <w:right w:val="none" w:sz="0" w:space="0" w:color="auto"/>
          </w:divBdr>
        </w:div>
        <w:div w:id="1052193275">
          <w:marLeft w:val="0"/>
          <w:marRight w:val="0"/>
          <w:marTop w:val="0"/>
          <w:marBottom w:val="0"/>
          <w:divBdr>
            <w:top w:val="none" w:sz="0" w:space="0" w:color="auto"/>
            <w:left w:val="none" w:sz="0" w:space="0" w:color="auto"/>
            <w:bottom w:val="none" w:sz="0" w:space="0" w:color="auto"/>
            <w:right w:val="none" w:sz="0" w:space="0" w:color="auto"/>
          </w:divBdr>
        </w:div>
      </w:divsChild>
    </w:div>
    <w:div w:id="300772996">
      <w:bodyDiv w:val="1"/>
      <w:marLeft w:val="0"/>
      <w:marRight w:val="0"/>
      <w:marTop w:val="0"/>
      <w:marBottom w:val="0"/>
      <w:divBdr>
        <w:top w:val="none" w:sz="0" w:space="0" w:color="auto"/>
        <w:left w:val="none" w:sz="0" w:space="0" w:color="auto"/>
        <w:bottom w:val="none" w:sz="0" w:space="0" w:color="auto"/>
        <w:right w:val="none" w:sz="0" w:space="0" w:color="auto"/>
      </w:divBdr>
    </w:div>
    <w:div w:id="370498523">
      <w:bodyDiv w:val="1"/>
      <w:marLeft w:val="0"/>
      <w:marRight w:val="0"/>
      <w:marTop w:val="0"/>
      <w:marBottom w:val="0"/>
      <w:divBdr>
        <w:top w:val="none" w:sz="0" w:space="0" w:color="auto"/>
        <w:left w:val="none" w:sz="0" w:space="0" w:color="auto"/>
        <w:bottom w:val="none" w:sz="0" w:space="0" w:color="auto"/>
        <w:right w:val="none" w:sz="0" w:space="0" w:color="auto"/>
      </w:divBdr>
      <w:divsChild>
        <w:div w:id="815491976">
          <w:marLeft w:val="0"/>
          <w:marRight w:val="0"/>
          <w:marTop w:val="0"/>
          <w:marBottom w:val="0"/>
          <w:divBdr>
            <w:top w:val="none" w:sz="0" w:space="0" w:color="auto"/>
            <w:left w:val="none" w:sz="0" w:space="0" w:color="auto"/>
            <w:bottom w:val="none" w:sz="0" w:space="0" w:color="auto"/>
            <w:right w:val="none" w:sz="0" w:space="0" w:color="auto"/>
          </w:divBdr>
        </w:div>
        <w:div w:id="1711032247">
          <w:marLeft w:val="0"/>
          <w:marRight w:val="0"/>
          <w:marTop w:val="0"/>
          <w:marBottom w:val="0"/>
          <w:divBdr>
            <w:top w:val="none" w:sz="0" w:space="0" w:color="auto"/>
            <w:left w:val="none" w:sz="0" w:space="0" w:color="auto"/>
            <w:bottom w:val="none" w:sz="0" w:space="0" w:color="auto"/>
            <w:right w:val="none" w:sz="0" w:space="0" w:color="auto"/>
          </w:divBdr>
        </w:div>
        <w:div w:id="1323964955">
          <w:marLeft w:val="0"/>
          <w:marRight w:val="0"/>
          <w:marTop w:val="0"/>
          <w:marBottom w:val="0"/>
          <w:divBdr>
            <w:top w:val="none" w:sz="0" w:space="0" w:color="auto"/>
            <w:left w:val="none" w:sz="0" w:space="0" w:color="auto"/>
            <w:bottom w:val="none" w:sz="0" w:space="0" w:color="auto"/>
            <w:right w:val="none" w:sz="0" w:space="0" w:color="auto"/>
          </w:divBdr>
        </w:div>
      </w:divsChild>
    </w:div>
    <w:div w:id="464735502">
      <w:bodyDiv w:val="1"/>
      <w:marLeft w:val="0"/>
      <w:marRight w:val="0"/>
      <w:marTop w:val="0"/>
      <w:marBottom w:val="0"/>
      <w:divBdr>
        <w:top w:val="none" w:sz="0" w:space="0" w:color="auto"/>
        <w:left w:val="none" w:sz="0" w:space="0" w:color="auto"/>
        <w:bottom w:val="none" w:sz="0" w:space="0" w:color="auto"/>
        <w:right w:val="none" w:sz="0" w:space="0" w:color="auto"/>
      </w:divBdr>
    </w:div>
    <w:div w:id="578758163">
      <w:bodyDiv w:val="1"/>
      <w:marLeft w:val="0"/>
      <w:marRight w:val="0"/>
      <w:marTop w:val="0"/>
      <w:marBottom w:val="0"/>
      <w:divBdr>
        <w:top w:val="none" w:sz="0" w:space="0" w:color="auto"/>
        <w:left w:val="none" w:sz="0" w:space="0" w:color="auto"/>
        <w:bottom w:val="none" w:sz="0" w:space="0" w:color="auto"/>
        <w:right w:val="none" w:sz="0" w:space="0" w:color="auto"/>
      </w:divBdr>
      <w:divsChild>
        <w:div w:id="1026755494">
          <w:marLeft w:val="0"/>
          <w:marRight w:val="0"/>
          <w:marTop w:val="0"/>
          <w:marBottom w:val="0"/>
          <w:divBdr>
            <w:top w:val="none" w:sz="0" w:space="0" w:color="auto"/>
            <w:left w:val="none" w:sz="0" w:space="0" w:color="auto"/>
            <w:bottom w:val="none" w:sz="0" w:space="0" w:color="auto"/>
            <w:right w:val="none" w:sz="0" w:space="0" w:color="auto"/>
          </w:divBdr>
        </w:div>
        <w:div w:id="1803231039">
          <w:marLeft w:val="0"/>
          <w:marRight w:val="0"/>
          <w:marTop w:val="0"/>
          <w:marBottom w:val="0"/>
          <w:divBdr>
            <w:top w:val="none" w:sz="0" w:space="0" w:color="auto"/>
            <w:left w:val="none" w:sz="0" w:space="0" w:color="auto"/>
            <w:bottom w:val="none" w:sz="0" w:space="0" w:color="auto"/>
            <w:right w:val="none" w:sz="0" w:space="0" w:color="auto"/>
          </w:divBdr>
        </w:div>
        <w:div w:id="1324626070">
          <w:marLeft w:val="0"/>
          <w:marRight w:val="0"/>
          <w:marTop w:val="0"/>
          <w:marBottom w:val="0"/>
          <w:divBdr>
            <w:top w:val="none" w:sz="0" w:space="0" w:color="auto"/>
            <w:left w:val="none" w:sz="0" w:space="0" w:color="auto"/>
            <w:bottom w:val="none" w:sz="0" w:space="0" w:color="auto"/>
            <w:right w:val="none" w:sz="0" w:space="0" w:color="auto"/>
          </w:divBdr>
        </w:div>
        <w:div w:id="1982419447">
          <w:marLeft w:val="0"/>
          <w:marRight w:val="0"/>
          <w:marTop w:val="0"/>
          <w:marBottom w:val="0"/>
          <w:divBdr>
            <w:top w:val="none" w:sz="0" w:space="0" w:color="auto"/>
            <w:left w:val="none" w:sz="0" w:space="0" w:color="auto"/>
            <w:bottom w:val="none" w:sz="0" w:space="0" w:color="auto"/>
            <w:right w:val="none" w:sz="0" w:space="0" w:color="auto"/>
          </w:divBdr>
        </w:div>
        <w:div w:id="192503649">
          <w:marLeft w:val="0"/>
          <w:marRight w:val="0"/>
          <w:marTop w:val="0"/>
          <w:marBottom w:val="0"/>
          <w:divBdr>
            <w:top w:val="none" w:sz="0" w:space="0" w:color="auto"/>
            <w:left w:val="none" w:sz="0" w:space="0" w:color="auto"/>
            <w:bottom w:val="none" w:sz="0" w:space="0" w:color="auto"/>
            <w:right w:val="none" w:sz="0" w:space="0" w:color="auto"/>
          </w:divBdr>
        </w:div>
      </w:divsChild>
    </w:div>
    <w:div w:id="645938674">
      <w:bodyDiv w:val="1"/>
      <w:marLeft w:val="0"/>
      <w:marRight w:val="0"/>
      <w:marTop w:val="0"/>
      <w:marBottom w:val="0"/>
      <w:divBdr>
        <w:top w:val="none" w:sz="0" w:space="0" w:color="auto"/>
        <w:left w:val="none" w:sz="0" w:space="0" w:color="auto"/>
        <w:bottom w:val="none" w:sz="0" w:space="0" w:color="auto"/>
        <w:right w:val="none" w:sz="0" w:space="0" w:color="auto"/>
      </w:divBdr>
    </w:div>
    <w:div w:id="726999474">
      <w:bodyDiv w:val="1"/>
      <w:marLeft w:val="0"/>
      <w:marRight w:val="0"/>
      <w:marTop w:val="0"/>
      <w:marBottom w:val="0"/>
      <w:divBdr>
        <w:top w:val="none" w:sz="0" w:space="0" w:color="auto"/>
        <w:left w:val="none" w:sz="0" w:space="0" w:color="auto"/>
        <w:bottom w:val="none" w:sz="0" w:space="0" w:color="auto"/>
        <w:right w:val="none" w:sz="0" w:space="0" w:color="auto"/>
      </w:divBdr>
      <w:divsChild>
        <w:div w:id="1624459456">
          <w:marLeft w:val="0"/>
          <w:marRight w:val="0"/>
          <w:marTop w:val="0"/>
          <w:marBottom w:val="0"/>
          <w:divBdr>
            <w:top w:val="none" w:sz="0" w:space="0" w:color="auto"/>
            <w:left w:val="none" w:sz="0" w:space="0" w:color="auto"/>
            <w:bottom w:val="none" w:sz="0" w:space="0" w:color="auto"/>
            <w:right w:val="none" w:sz="0" w:space="0" w:color="auto"/>
          </w:divBdr>
        </w:div>
        <w:div w:id="74715065">
          <w:marLeft w:val="0"/>
          <w:marRight w:val="0"/>
          <w:marTop w:val="0"/>
          <w:marBottom w:val="0"/>
          <w:divBdr>
            <w:top w:val="none" w:sz="0" w:space="0" w:color="auto"/>
            <w:left w:val="none" w:sz="0" w:space="0" w:color="auto"/>
            <w:bottom w:val="none" w:sz="0" w:space="0" w:color="auto"/>
            <w:right w:val="none" w:sz="0" w:space="0" w:color="auto"/>
          </w:divBdr>
        </w:div>
      </w:divsChild>
    </w:div>
    <w:div w:id="913777448">
      <w:bodyDiv w:val="1"/>
      <w:marLeft w:val="0"/>
      <w:marRight w:val="0"/>
      <w:marTop w:val="0"/>
      <w:marBottom w:val="0"/>
      <w:divBdr>
        <w:top w:val="none" w:sz="0" w:space="0" w:color="auto"/>
        <w:left w:val="none" w:sz="0" w:space="0" w:color="auto"/>
        <w:bottom w:val="none" w:sz="0" w:space="0" w:color="auto"/>
        <w:right w:val="none" w:sz="0" w:space="0" w:color="auto"/>
      </w:divBdr>
      <w:divsChild>
        <w:div w:id="405079552">
          <w:marLeft w:val="0"/>
          <w:marRight w:val="0"/>
          <w:marTop w:val="0"/>
          <w:marBottom w:val="0"/>
          <w:divBdr>
            <w:top w:val="none" w:sz="0" w:space="0" w:color="auto"/>
            <w:left w:val="none" w:sz="0" w:space="0" w:color="auto"/>
            <w:bottom w:val="none" w:sz="0" w:space="0" w:color="auto"/>
            <w:right w:val="none" w:sz="0" w:space="0" w:color="auto"/>
          </w:divBdr>
        </w:div>
        <w:div w:id="906955701">
          <w:marLeft w:val="0"/>
          <w:marRight w:val="0"/>
          <w:marTop w:val="0"/>
          <w:marBottom w:val="0"/>
          <w:divBdr>
            <w:top w:val="none" w:sz="0" w:space="0" w:color="auto"/>
            <w:left w:val="none" w:sz="0" w:space="0" w:color="auto"/>
            <w:bottom w:val="none" w:sz="0" w:space="0" w:color="auto"/>
            <w:right w:val="none" w:sz="0" w:space="0" w:color="auto"/>
          </w:divBdr>
        </w:div>
      </w:divsChild>
    </w:div>
    <w:div w:id="993725250">
      <w:bodyDiv w:val="1"/>
      <w:marLeft w:val="0"/>
      <w:marRight w:val="0"/>
      <w:marTop w:val="0"/>
      <w:marBottom w:val="0"/>
      <w:divBdr>
        <w:top w:val="none" w:sz="0" w:space="0" w:color="auto"/>
        <w:left w:val="none" w:sz="0" w:space="0" w:color="auto"/>
        <w:bottom w:val="none" w:sz="0" w:space="0" w:color="auto"/>
        <w:right w:val="none" w:sz="0" w:space="0" w:color="auto"/>
      </w:divBdr>
      <w:divsChild>
        <w:div w:id="70348006">
          <w:marLeft w:val="0"/>
          <w:marRight w:val="0"/>
          <w:marTop w:val="0"/>
          <w:marBottom w:val="0"/>
          <w:divBdr>
            <w:top w:val="none" w:sz="0" w:space="0" w:color="auto"/>
            <w:left w:val="none" w:sz="0" w:space="0" w:color="auto"/>
            <w:bottom w:val="none" w:sz="0" w:space="0" w:color="auto"/>
            <w:right w:val="none" w:sz="0" w:space="0" w:color="auto"/>
          </w:divBdr>
        </w:div>
        <w:div w:id="1486433938">
          <w:marLeft w:val="0"/>
          <w:marRight w:val="0"/>
          <w:marTop w:val="0"/>
          <w:marBottom w:val="0"/>
          <w:divBdr>
            <w:top w:val="none" w:sz="0" w:space="0" w:color="auto"/>
            <w:left w:val="none" w:sz="0" w:space="0" w:color="auto"/>
            <w:bottom w:val="none" w:sz="0" w:space="0" w:color="auto"/>
            <w:right w:val="none" w:sz="0" w:space="0" w:color="auto"/>
          </w:divBdr>
        </w:div>
        <w:div w:id="486702707">
          <w:marLeft w:val="0"/>
          <w:marRight w:val="0"/>
          <w:marTop w:val="0"/>
          <w:marBottom w:val="0"/>
          <w:divBdr>
            <w:top w:val="none" w:sz="0" w:space="0" w:color="auto"/>
            <w:left w:val="none" w:sz="0" w:space="0" w:color="auto"/>
            <w:bottom w:val="none" w:sz="0" w:space="0" w:color="auto"/>
            <w:right w:val="none" w:sz="0" w:space="0" w:color="auto"/>
          </w:divBdr>
        </w:div>
        <w:div w:id="689254979">
          <w:marLeft w:val="0"/>
          <w:marRight w:val="0"/>
          <w:marTop w:val="0"/>
          <w:marBottom w:val="0"/>
          <w:divBdr>
            <w:top w:val="none" w:sz="0" w:space="0" w:color="auto"/>
            <w:left w:val="none" w:sz="0" w:space="0" w:color="auto"/>
            <w:bottom w:val="none" w:sz="0" w:space="0" w:color="auto"/>
            <w:right w:val="none" w:sz="0" w:space="0" w:color="auto"/>
          </w:divBdr>
        </w:div>
      </w:divsChild>
    </w:div>
    <w:div w:id="1049496446">
      <w:bodyDiv w:val="1"/>
      <w:marLeft w:val="0"/>
      <w:marRight w:val="0"/>
      <w:marTop w:val="0"/>
      <w:marBottom w:val="0"/>
      <w:divBdr>
        <w:top w:val="none" w:sz="0" w:space="0" w:color="auto"/>
        <w:left w:val="none" w:sz="0" w:space="0" w:color="auto"/>
        <w:bottom w:val="none" w:sz="0" w:space="0" w:color="auto"/>
        <w:right w:val="none" w:sz="0" w:space="0" w:color="auto"/>
      </w:divBdr>
    </w:div>
    <w:div w:id="1114056809">
      <w:bodyDiv w:val="1"/>
      <w:marLeft w:val="0"/>
      <w:marRight w:val="0"/>
      <w:marTop w:val="0"/>
      <w:marBottom w:val="0"/>
      <w:divBdr>
        <w:top w:val="none" w:sz="0" w:space="0" w:color="auto"/>
        <w:left w:val="none" w:sz="0" w:space="0" w:color="auto"/>
        <w:bottom w:val="none" w:sz="0" w:space="0" w:color="auto"/>
        <w:right w:val="none" w:sz="0" w:space="0" w:color="auto"/>
      </w:divBdr>
      <w:divsChild>
        <w:div w:id="1237015438">
          <w:marLeft w:val="0"/>
          <w:marRight w:val="0"/>
          <w:marTop w:val="0"/>
          <w:marBottom w:val="0"/>
          <w:divBdr>
            <w:top w:val="none" w:sz="0" w:space="0" w:color="auto"/>
            <w:left w:val="none" w:sz="0" w:space="0" w:color="auto"/>
            <w:bottom w:val="none" w:sz="0" w:space="0" w:color="auto"/>
            <w:right w:val="none" w:sz="0" w:space="0" w:color="auto"/>
          </w:divBdr>
        </w:div>
        <w:div w:id="2018773084">
          <w:marLeft w:val="0"/>
          <w:marRight w:val="0"/>
          <w:marTop w:val="0"/>
          <w:marBottom w:val="0"/>
          <w:divBdr>
            <w:top w:val="none" w:sz="0" w:space="0" w:color="auto"/>
            <w:left w:val="none" w:sz="0" w:space="0" w:color="auto"/>
            <w:bottom w:val="none" w:sz="0" w:space="0" w:color="auto"/>
            <w:right w:val="none" w:sz="0" w:space="0" w:color="auto"/>
          </w:divBdr>
        </w:div>
        <w:div w:id="1223635329">
          <w:marLeft w:val="0"/>
          <w:marRight w:val="0"/>
          <w:marTop w:val="0"/>
          <w:marBottom w:val="0"/>
          <w:divBdr>
            <w:top w:val="none" w:sz="0" w:space="0" w:color="auto"/>
            <w:left w:val="none" w:sz="0" w:space="0" w:color="auto"/>
            <w:bottom w:val="none" w:sz="0" w:space="0" w:color="auto"/>
            <w:right w:val="none" w:sz="0" w:space="0" w:color="auto"/>
          </w:divBdr>
        </w:div>
      </w:divsChild>
    </w:div>
    <w:div w:id="1143541587">
      <w:bodyDiv w:val="1"/>
      <w:marLeft w:val="0"/>
      <w:marRight w:val="0"/>
      <w:marTop w:val="0"/>
      <w:marBottom w:val="0"/>
      <w:divBdr>
        <w:top w:val="none" w:sz="0" w:space="0" w:color="auto"/>
        <w:left w:val="none" w:sz="0" w:space="0" w:color="auto"/>
        <w:bottom w:val="none" w:sz="0" w:space="0" w:color="auto"/>
        <w:right w:val="none" w:sz="0" w:space="0" w:color="auto"/>
      </w:divBdr>
      <w:divsChild>
        <w:div w:id="386536621">
          <w:marLeft w:val="0"/>
          <w:marRight w:val="0"/>
          <w:marTop w:val="0"/>
          <w:marBottom w:val="0"/>
          <w:divBdr>
            <w:top w:val="none" w:sz="0" w:space="0" w:color="auto"/>
            <w:left w:val="none" w:sz="0" w:space="0" w:color="auto"/>
            <w:bottom w:val="none" w:sz="0" w:space="0" w:color="auto"/>
            <w:right w:val="none" w:sz="0" w:space="0" w:color="auto"/>
          </w:divBdr>
        </w:div>
        <w:div w:id="890072869">
          <w:marLeft w:val="0"/>
          <w:marRight w:val="0"/>
          <w:marTop w:val="0"/>
          <w:marBottom w:val="0"/>
          <w:divBdr>
            <w:top w:val="none" w:sz="0" w:space="0" w:color="auto"/>
            <w:left w:val="none" w:sz="0" w:space="0" w:color="auto"/>
            <w:bottom w:val="none" w:sz="0" w:space="0" w:color="auto"/>
            <w:right w:val="none" w:sz="0" w:space="0" w:color="auto"/>
          </w:divBdr>
        </w:div>
        <w:div w:id="134106821">
          <w:marLeft w:val="0"/>
          <w:marRight w:val="0"/>
          <w:marTop w:val="0"/>
          <w:marBottom w:val="0"/>
          <w:divBdr>
            <w:top w:val="none" w:sz="0" w:space="0" w:color="auto"/>
            <w:left w:val="none" w:sz="0" w:space="0" w:color="auto"/>
            <w:bottom w:val="none" w:sz="0" w:space="0" w:color="auto"/>
            <w:right w:val="none" w:sz="0" w:space="0" w:color="auto"/>
          </w:divBdr>
        </w:div>
        <w:div w:id="2147042488">
          <w:marLeft w:val="0"/>
          <w:marRight w:val="0"/>
          <w:marTop w:val="0"/>
          <w:marBottom w:val="0"/>
          <w:divBdr>
            <w:top w:val="none" w:sz="0" w:space="0" w:color="auto"/>
            <w:left w:val="none" w:sz="0" w:space="0" w:color="auto"/>
            <w:bottom w:val="none" w:sz="0" w:space="0" w:color="auto"/>
            <w:right w:val="none" w:sz="0" w:space="0" w:color="auto"/>
          </w:divBdr>
        </w:div>
        <w:div w:id="1346401263">
          <w:marLeft w:val="0"/>
          <w:marRight w:val="0"/>
          <w:marTop w:val="0"/>
          <w:marBottom w:val="0"/>
          <w:divBdr>
            <w:top w:val="none" w:sz="0" w:space="0" w:color="auto"/>
            <w:left w:val="none" w:sz="0" w:space="0" w:color="auto"/>
            <w:bottom w:val="none" w:sz="0" w:space="0" w:color="auto"/>
            <w:right w:val="none" w:sz="0" w:space="0" w:color="auto"/>
          </w:divBdr>
        </w:div>
      </w:divsChild>
    </w:div>
    <w:div w:id="1165121767">
      <w:bodyDiv w:val="1"/>
      <w:marLeft w:val="0"/>
      <w:marRight w:val="0"/>
      <w:marTop w:val="0"/>
      <w:marBottom w:val="0"/>
      <w:divBdr>
        <w:top w:val="none" w:sz="0" w:space="0" w:color="auto"/>
        <w:left w:val="none" w:sz="0" w:space="0" w:color="auto"/>
        <w:bottom w:val="none" w:sz="0" w:space="0" w:color="auto"/>
        <w:right w:val="none" w:sz="0" w:space="0" w:color="auto"/>
      </w:divBdr>
      <w:divsChild>
        <w:div w:id="656304370">
          <w:marLeft w:val="0"/>
          <w:marRight w:val="0"/>
          <w:marTop w:val="0"/>
          <w:marBottom w:val="0"/>
          <w:divBdr>
            <w:top w:val="none" w:sz="0" w:space="0" w:color="auto"/>
            <w:left w:val="none" w:sz="0" w:space="0" w:color="auto"/>
            <w:bottom w:val="none" w:sz="0" w:space="0" w:color="auto"/>
            <w:right w:val="none" w:sz="0" w:space="0" w:color="auto"/>
          </w:divBdr>
        </w:div>
        <w:div w:id="829907567">
          <w:marLeft w:val="0"/>
          <w:marRight w:val="0"/>
          <w:marTop w:val="0"/>
          <w:marBottom w:val="0"/>
          <w:divBdr>
            <w:top w:val="none" w:sz="0" w:space="0" w:color="auto"/>
            <w:left w:val="none" w:sz="0" w:space="0" w:color="auto"/>
            <w:bottom w:val="none" w:sz="0" w:space="0" w:color="auto"/>
            <w:right w:val="none" w:sz="0" w:space="0" w:color="auto"/>
          </w:divBdr>
        </w:div>
        <w:div w:id="1765688275">
          <w:marLeft w:val="0"/>
          <w:marRight w:val="0"/>
          <w:marTop w:val="0"/>
          <w:marBottom w:val="0"/>
          <w:divBdr>
            <w:top w:val="none" w:sz="0" w:space="0" w:color="auto"/>
            <w:left w:val="none" w:sz="0" w:space="0" w:color="auto"/>
            <w:bottom w:val="none" w:sz="0" w:space="0" w:color="auto"/>
            <w:right w:val="none" w:sz="0" w:space="0" w:color="auto"/>
          </w:divBdr>
        </w:div>
        <w:div w:id="334651155">
          <w:marLeft w:val="0"/>
          <w:marRight w:val="0"/>
          <w:marTop w:val="0"/>
          <w:marBottom w:val="0"/>
          <w:divBdr>
            <w:top w:val="none" w:sz="0" w:space="0" w:color="auto"/>
            <w:left w:val="none" w:sz="0" w:space="0" w:color="auto"/>
            <w:bottom w:val="none" w:sz="0" w:space="0" w:color="auto"/>
            <w:right w:val="none" w:sz="0" w:space="0" w:color="auto"/>
          </w:divBdr>
        </w:div>
        <w:div w:id="110170285">
          <w:marLeft w:val="0"/>
          <w:marRight w:val="0"/>
          <w:marTop w:val="0"/>
          <w:marBottom w:val="0"/>
          <w:divBdr>
            <w:top w:val="none" w:sz="0" w:space="0" w:color="auto"/>
            <w:left w:val="none" w:sz="0" w:space="0" w:color="auto"/>
            <w:bottom w:val="none" w:sz="0" w:space="0" w:color="auto"/>
            <w:right w:val="none" w:sz="0" w:space="0" w:color="auto"/>
          </w:divBdr>
        </w:div>
        <w:div w:id="1138106178">
          <w:marLeft w:val="0"/>
          <w:marRight w:val="0"/>
          <w:marTop w:val="0"/>
          <w:marBottom w:val="0"/>
          <w:divBdr>
            <w:top w:val="none" w:sz="0" w:space="0" w:color="auto"/>
            <w:left w:val="none" w:sz="0" w:space="0" w:color="auto"/>
            <w:bottom w:val="none" w:sz="0" w:space="0" w:color="auto"/>
            <w:right w:val="none" w:sz="0" w:space="0" w:color="auto"/>
          </w:divBdr>
        </w:div>
      </w:divsChild>
    </w:div>
    <w:div w:id="1245799988">
      <w:bodyDiv w:val="1"/>
      <w:marLeft w:val="0"/>
      <w:marRight w:val="0"/>
      <w:marTop w:val="0"/>
      <w:marBottom w:val="0"/>
      <w:divBdr>
        <w:top w:val="none" w:sz="0" w:space="0" w:color="auto"/>
        <w:left w:val="none" w:sz="0" w:space="0" w:color="auto"/>
        <w:bottom w:val="none" w:sz="0" w:space="0" w:color="auto"/>
        <w:right w:val="none" w:sz="0" w:space="0" w:color="auto"/>
      </w:divBdr>
      <w:divsChild>
        <w:div w:id="619150632">
          <w:marLeft w:val="0"/>
          <w:marRight w:val="0"/>
          <w:marTop w:val="0"/>
          <w:marBottom w:val="0"/>
          <w:divBdr>
            <w:top w:val="none" w:sz="0" w:space="0" w:color="auto"/>
            <w:left w:val="none" w:sz="0" w:space="0" w:color="auto"/>
            <w:bottom w:val="none" w:sz="0" w:space="0" w:color="auto"/>
            <w:right w:val="none" w:sz="0" w:space="0" w:color="auto"/>
          </w:divBdr>
        </w:div>
        <w:div w:id="163983086">
          <w:marLeft w:val="0"/>
          <w:marRight w:val="0"/>
          <w:marTop w:val="0"/>
          <w:marBottom w:val="0"/>
          <w:divBdr>
            <w:top w:val="none" w:sz="0" w:space="0" w:color="auto"/>
            <w:left w:val="none" w:sz="0" w:space="0" w:color="auto"/>
            <w:bottom w:val="none" w:sz="0" w:space="0" w:color="auto"/>
            <w:right w:val="none" w:sz="0" w:space="0" w:color="auto"/>
          </w:divBdr>
        </w:div>
        <w:div w:id="1820271757">
          <w:marLeft w:val="0"/>
          <w:marRight w:val="0"/>
          <w:marTop w:val="0"/>
          <w:marBottom w:val="0"/>
          <w:divBdr>
            <w:top w:val="none" w:sz="0" w:space="0" w:color="auto"/>
            <w:left w:val="none" w:sz="0" w:space="0" w:color="auto"/>
            <w:bottom w:val="none" w:sz="0" w:space="0" w:color="auto"/>
            <w:right w:val="none" w:sz="0" w:space="0" w:color="auto"/>
          </w:divBdr>
        </w:div>
      </w:divsChild>
    </w:div>
    <w:div w:id="1256936341">
      <w:bodyDiv w:val="1"/>
      <w:marLeft w:val="0"/>
      <w:marRight w:val="0"/>
      <w:marTop w:val="0"/>
      <w:marBottom w:val="0"/>
      <w:divBdr>
        <w:top w:val="none" w:sz="0" w:space="0" w:color="auto"/>
        <w:left w:val="none" w:sz="0" w:space="0" w:color="auto"/>
        <w:bottom w:val="none" w:sz="0" w:space="0" w:color="auto"/>
        <w:right w:val="none" w:sz="0" w:space="0" w:color="auto"/>
      </w:divBdr>
      <w:divsChild>
        <w:div w:id="1947149942">
          <w:marLeft w:val="0"/>
          <w:marRight w:val="0"/>
          <w:marTop w:val="0"/>
          <w:marBottom w:val="0"/>
          <w:divBdr>
            <w:top w:val="none" w:sz="0" w:space="0" w:color="auto"/>
            <w:left w:val="none" w:sz="0" w:space="0" w:color="auto"/>
            <w:bottom w:val="none" w:sz="0" w:space="0" w:color="auto"/>
            <w:right w:val="none" w:sz="0" w:space="0" w:color="auto"/>
          </w:divBdr>
        </w:div>
        <w:div w:id="223609802">
          <w:marLeft w:val="0"/>
          <w:marRight w:val="0"/>
          <w:marTop w:val="0"/>
          <w:marBottom w:val="0"/>
          <w:divBdr>
            <w:top w:val="none" w:sz="0" w:space="0" w:color="auto"/>
            <w:left w:val="none" w:sz="0" w:space="0" w:color="auto"/>
            <w:bottom w:val="none" w:sz="0" w:space="0" w:color="auto"/>
            <w:right w:val="none" w:sz="0" w:space="0" w:color="auto"/>
          </w:divBdr>
        </w:div>
        <w:div w:id="1779369531">
          <w:marLeft w:val="0"/>
          <w:marRight w:val="0"/>
          <w:marTop w:val="0"/>
          <w:marBottom w:val="0"/>
          <w:divBdr>
            <w:top w:val="none" w:sz="0" w:space="0" w:color="auto"/>
            <w:left w:val="none" w:sz="0" w:space="0" w:color="auto"/>
            <w:bottom w:val="none" w:sz="0" w:space="0" w:color="auto"/>
            <w:right w:val="none" w:sz="0" w:space="0" w:color="auto"/>
          </w:divBdr>
        </w:div>
        <w:div w:id="90244253">
          <w:marLeft w:val="0"/>
          <w:marRight w:val="0"/>
          <w:marTop w:val="0"/>
          <w:marBottom w:val="0"/>
          <w:divBdr>
            <w:top w:val="none" w:sz="0" w:space="0" w:color="auto"/>
            <w:left w:val="none" w:sz="0" w:space="0" w:color="auto"/>
            <w:bottom w:val="none" w:sz="0" w:space="0" w:color="auto"/>
            <w:right w:val="none" w:sz="0" w:space="0" w:color="auto"/>
          </w:divBdr>
        </w:div>
        <w:div w:id="1941984754">
          <w:marLeft w:val="0"/>
          <w:marRight w:val="0"/>
          <w:marTop w:val="0"/>
          <w:marBottom w:val="0"/>
          <w:divBdr>
            <w:top w:val="none" w:sz="0" w:space="0" w:color="auto"/>
            <w:left w:val="none" w:sz="0" w:space="0" w:color="auto"/>
            <w:bottom w:val="none" w:sz="0" w:space="0" w:color="auto"/>
            <w:right w:val="none" w:sz="0" w:space="0" w:color="auto"/>
          </w:divBdr>
        </w:div>
      </w:divsChild>
    </w:div>
    <w:div w:id="1272279270">
      <w:bodyDiv w:val="1"/>
      <w:marLeft w:val="0"/>
      <w:marRight w:val="0"/>
      <w:marTop w:val="0"/>
      <w:marBottom w:val="0"/>
      <w:divBdr>
        <w:top w:val="none" w:sz="0" w:space="0" w:color="auto"/>
        <w:left w:val="none" w:sz="0" w:space="0" w:color="auto"/>
        <w:bottom w:val="none" w:sz="0" w:space="0" w:color="auto"/>
        <w:right w:val="none" w:sz="0" w:space="0" w:color="auto"/>
      </w:divBdr>
      <w:divsChild>
        <w:div w:id="346101140">
          <w:marLeft w:val="0"/>
          <w:marRight w:val="0"/>
          <w:marTop w:val="0"/>
          <w:marBottom w:val="0"/>
          <w:divBdr>
            <w:top w:val="none" w:sz="0" w:space="0" w:color="auto"/>
            <w:left w:val="none" w:sz="0" w:space="0" w:color="auto"/>
            <w:bottom w:val="none" w:sz="0" w:space="0" w:color="auto"/>
            <w:right w:val="none" w:sz="0" w:space="0" w:color="auto"/>
          </w:divBdr>
        </w:div>
        <w:div w:id="1310018854">
          <w:marLeft w:val="0"/>
          <w:marRight w:val="0"/>
          <w:marTop w:val="0"/>
          <w:marBottom w:val="0"/>
          <w:divBdr>
            <w:top w:val="none" w:sz="0" w:space="0" w:color="auto"/>
            <w:left w:val="none" w:sz="0" w:space="0" w:color="auto"/>
            <w:bottom w:val="none" w:sz="0" w:space="0" w:color="auto"/>
            <w:right w:val="none" w:sz="0" w:space="0" w:color="auto"/>
          </w:divBdr>
        </w:div>
        <w:div w:id="1480222202">
          <w:marLeft w:val="0"/>
          <w:marRight w:val="0"/>
          <w:marTop w:val="0"/>
          <w:marBottom w:val="0"/>
          <w:divBdr>
            <w:top w:val="none" w:sz="0" w:space="0" w:color="auto"/>
            <w:left w:val="none" w:sz="0" w:space="0" w:color="auto"/>
            <w:bottom w:val="none" w:sz="0" w:space="0" w:color="auto"/>
            <w:right w:val="none" w:sz="0" w:space="0" w:color="auto"/>
          </w:divBdr>
        </w:div>
      </w:divsChild>
    </w:div>
    <w:div w:id="1375278851">
      <w:bodyDiv w:val="1"/>
      <w:marLeft w:val="0"/>
      <w:marRight w:val="0"/>
      <w:marTop w:val="0"/>
      <w:marBottom w:val="0"/>
      <w:divBdr>
        <w:top w:val="none" w:sz="0" w:space="0" w:color="auto"/>
        <w:left w:val="none" w:sz="0" w:space="0" w:color="auto"/>
        <w:bottom w:val="none" w:sz="0" w:space="0" w:color="auto"/>
        <w:right w:val="none" w:sz="0" w:space="0" w:color="auto"/>
      </w:divBdr>
      <w:divsChild>
        <w:div w:id="2062557913">
          <w:marLeft w:val="0"/>
          <w:marRight w:val="0"/>
          <w:marTop w:val="0"/>
          <w:marBottom w:val="0"/>
          <w:divBdr>
            <w:top w:val="none" w:sz="0" w:space="0" w:color="auto"/>
            <w:left w:val="none" w:sz="0" w:space="0" w:color="auto"/>
            <w:bottom w:val="none" w:sz="0" w:space="0" w:color="auto"/>
            <w:right w:val="none" w:sz="0" w:space="0" w:color="auto"/>
          </w:divBdr>
        </w:div>
        <w:div w:id="1679384971">
          <w:marLeft w:val="0"/>
          <w:marRight w:val="0"/>
          <w:marTop w:val="0"/>
          <w:marBottom w:val="0"/>
          <w:divBdr>
            <w:top w:val="none" w:sz="0" w:space="0" w:color="auto"/>
            <w:left w:val="none" w:sz="0" w:space="0" w:color="auto"/>
            <w:bottom w:val="none" w:sz="0" w:space="0" w:color="auto"/>
            <w:right w:val="none" w:sz="0" w:space="0" w:color="auto"/>
          </w:divBdr>
        </w:div>
        <w:div w:id="1182235379">
          <w:marLeft w:val="0"/>
          <w:marRight w:val="0"/>
          <w:marTop w:val="0"/>
          <w:marBottom w:val="0"/>
          <w:divBdr>
            <w:top w:val="none" w:sz="0" w:space="0" w:color="auto"/>
            <w:left w:val="none" w:sz="0" w:space="0" w:color="auto"/>
            <w:bottom w:val="none" w:sz="0" w:space="0" w:color="auto"/>
            <w:right w:val="none" w:sz="0" w:space="0" w:color="auto"/>
          </w:divBdr>
        </w:div>
        <w:div w:id="1847402148">
          <w:marLeft w:val="0"/>
          <w:marRight w:val="0"/>
          <w:marTop w:val="0"/>
          <w:marBottom w:val="0"/>
          <w:divBdr>
            <w:top w:val="none" w:sz="0" w:space="0" w:color="auto"/>
            <w:left w:val="none" w:sz="0" w:space="0" w:color="auto"/>
            <w:bottom w:val="none" w:sz="0" w:space="0" w:color="auto"/>
            <w:right w:val="none" w:sz="0" w:space="0" w:color="auto"/>
          </w:divBdr>
        </w:div>
        <w:div w:id="21442461">
          <w:marLeft w:val="0"/>
          <w:marRight w:val="0"/>
          <w:marTop w:val="0"/>
          <w:marBottom w:val="0"/>
          <w:divBdr>
            <w:top w:val="none" w:sz="0" w:space="0" w:color="auto"/>
            <w:left w:val="none" w:sz="0" w:space="0" w:color="auto"/>
            <w:bottom w:val="none" w:sz="0" w:space="0" w:color="auto"/>
            <w:right w:val="none" w:sz="0" w:space="0" w:color="auto"/>
          </w:divBdr>
        </w:div>
        <w:div w:id="1086347379">
          <w:marLeft w:val="0"/>
          <w:marRight w:val="0"/>
          <w:marTop w:val="0"/>
          <w:marBottom w:val="0"/>
          <w:divBdr>
            <w:top w:val="none" w:sz="0" w:space="0" w:color="auto"/>
            <w:left w:val="none" w:sz="0" w:space="0" w:color="auto"/>
            <w:bottom w:val="none" w:sz="0" w:space="0" w:color="auto"/>
            <w:right w:val="none" w:sz="0" w:space="0" w:color="auto"/>
          </w:divBdr>
        </w:div>
      </w:divsChild>
    </w:div>
    <w:div w:id="1392803199">
      <w:bodyDiv w:val="1"/>
      <w:marLeft w:val="0"/>
      <w:marRight w:val="0"/>
      <w:marTop w:val="0"/>
      <w:marBottom w:val="0"/>
      <w:divBdr>
        <w:top w:val="none" w:sz="0" w:space="0" w:color="auto"/>
        <w:left w:val="none" w:sz="0" w:space="0" w:color="auto"/>
        <w:bottom w:val="none" w:sz="0" w:space="0" w:color="auto"/>
        <w:right w:val="none" w:sz="0" w:space="0" w:color="auto"/>
      </w:divBdr>
      <w:divsChild>
        <w:div w:id="518273747">
          <w:marLeft w:val="0"/>
          <w:marRight w:val="0"/>
          <w:marTop w:val="0"/>
          <w:marBottom w:val="0"/>
          <w:divBdr>
            <w:top w:val="none" w:sz="0" w:space="0" w:color="auto"/>
            <w:left w:val="none" w:sz="0" w:space="0" w:color="auto"/>
            <w:bottom w:val="none" w:sz="0" w:space="0" w:color="auto"/>
            <w:right w:val="none" w:sz="0" w:space="0" w:color="auto"/>
          </w:divBdr>
        </w:div>
        <w:div w:id="1316957841">
          <w:marLeft w:val="0"/>
          <w:marRight w:val="0"/>
          <w:marTop w:val="0"/>
          <w:marBottom w:val="0"/>
          <w:divBdr>
            <w:top w:val="none" w:sz="0" w:space="0" w:color="auto"/>
            <w:left w:val="none" w:sz="0" w:space="0" w:color="auto"/>
            <w:bottom w:val="none" w:sz="0" w:space="0" w:color="auto"/>
            <w:right w:val="none" w:sz="0" w:space="0" w:color="auto"/>
          </w:divBdr>
        </w:div>
        <w:div w:id="236667597">
          <w:marLeft w:val="0"/>
          <w:marRight w:val="0"/>
          <w:marTop w:val="0"/>
          <w:marBottom w:val="0"/>
          <w:divBdr>
            <w:top w:val="none" w:sz="0" w:space="0" w:color="auto"/>
            <w:left w:val="none" w:sz="0" w:space="0" w:color="auto"/>
            <w:bottom w:val="none" w:sz="0" w:space="0" w:color="auto"/>
            <w:right w:val="none" w:sz="0" w:space="0" w:color="auto"/>
          </w:divBdr>
        </w:div>
        <w:div w:id="1116829126">
          <w:marLeft w:val="0"/>
          <w:marRight w:val="0"/>
          <w:marTop w:val="0"/>
          <w:marBottom w:val="0"/>
          <w:divBdr>
            <w:top w:val="none" w:sz="0" w:space="0" w:color="auto"/>
            <w:left w:val="none" w:sz="0" w:space="0" w:color="auto"/>
            <w:bottom w:val="none" w:sz="0" w:space="0" w:color="auto"/>
            <w:right w:val="none" w:sz="0" w:space="0" w:color="auto"/>
          </w:divBdr>
        </w:div>
        <w:div w:id="1573080902">
          <w:marLeft w:val="0"/>
          <w:marRight w:val="0"/>
          <w:marTop w:val="0"/>
          <w:marBottom w:val="0"/>
          <w:divBdr>
            <w:top w:val="none" w:sz="0" w:space="0" w:color="auto"/>
            <w:left w:val="none" w:sz="0" w:space="0" w:color="auto"/>
            <w:bottom w:val="none" w:sz="0" w:space="0" w:color="auto"/>
            <w:right w:val="none" w:sz="0" w:space="0" w:color="auto"/>
          </w:divBdr>
        </w:div>
      </w:divsChild>
    </w:div>
    <w:div w:id="1440376474">
      <w:bodyDiv w:val="1"/>
      <w:marLeft w:val="0"/>
      <w:marRight w:val="0"/>
      <w:marTop w:val="0"/>
      <w:marBottom w:val="0"/>
      <w:divBdr>
        <w:top w:val="none" w:sz="0" w:space="0" w:color="auto"/>
        <w:left w:val="none" w:sz="0" w:space="0" w:color="auto"/>
        <w:bottom w:val="none" w:sz="0" w:space="0" w:color="auto"/>
        <w:right w:val="none" w:sz="0" w:space="0" w:color="auto"/>
      </w:divBdr>
      <w:divsChild>
        <w:div w:id="87240777">
          <w:marLeft w:val="0"/>
          <w:marRight w:val="0"/>
          <w:marTop w:val="0"/>
          <w:marBottom w:val="0"/>
          <w:divBdr>
            <w:top w:val="none" w:sz="0" w:space="0" w:color="auto"/>
            <w:left w:val="none" w:sz="0" w:space="0" w:color="auto"/>
            <w:bottom w:val="none" w:sz="0" w:space="0" w:color="auto"/>
            <w:right w:val="none" w:sz="0" w:space="0" w:color="auto"/>
          </w:divBdr>
        </w:div>
        <w:div w:id="43335370">
          <w:marLeft w:val="0"/>
          <w:marRight w:val="0"/>
          <w:marTop w:val="0"/>
          <w:marBottom w:val="0"/>
          <w:divBdr>
            <w:top w:val="none" w:sz="0" w:space="0" w:color="auto"/>
            <w:left w:val="none" w:sz="0" w:space="0" w:color="auto"/>
            <w:bottom w:val="none" w:sz="0" w:space="0" w:color="auto"/>
            <w:right w:val="none" w:sz="0" w:space="0" w:color="auto"/>
          </w:divBdr>
        </w:div>
        <w:div w:id="1629584682">
          <w:marLeft w:val="0"/>
          <w:marRight w:val="0"/>
          <w:marTop w:val="0"/>
          <w:marBottom w:val="0"/>
          <w:divBdr>
            <w:top w:val="none" w:sz="0" w:space="0" w:color="auto"/>
            <w:left w:val="none" w:sz="0" w:space="0" w:color="auto"/>
            <w:bottom w:val="none" w:sz="0" w:space="0" w:color="auto"/>
            <w:right w:val="none" w:sz="0" w:space="0" w:color="auto"/>
          </w:divBdr>
        </w:div>
      </w:divsChild>
    </w:div>
    <w:div w:id="1514876316">
      <w:bodyDiv w:val="1"/>
      <w:marLeft w:val="0"/>
      <w:marRight w:val="0"/>
      <w:marTop w:val="0"/>
      <w:marBottom w:val="0"/>
      <w:divBdr>
        <w:top w:val="none" w:sz="0" w:space="0" w:color="auto"/>
        <w:left w:val="none" w:sz="0" w:space="0" w:color="auto"/>
        <w:bottom w:val="none" w:sz="0" w:space="0" w:color="auto"/>
        <w:right w:val="none" w:sz="0" w:space="0" w:color="auto"/>
      </w:divBdr>
      <w:divsChild>
        <w:div w:id="585503833">
          <w:marLeft w:val="0"/>
          <w:marRight w:val="0"/>
          <w:marTop w:val="0"/>
          <w:marBottom w:val="0"/>
          <w:divBdr>
            <w:top w:val="none" w:sz="0" w:space="0" w:color="auto"/>
            <w:left w:val="none" w:sz="0" w:space="0" w:color="auto"/>
            <w:bottom w:val="none" w:sz="0" w:space="0" w:color="auto"/>
            <w:right w:val="none" w:sz="0" w:space="0" w:color="auto"/>
          </w:divBdr>
        </w:div>
        <w:div w:id="917909540">
          <w:marLeft w:val="0"/>
          <w:marRight w:val="0"/>
          <w:marTop w:val="0"/>
          <w:marBottom w:val="0"/>
          <w:divBdr>
            <w:top w:val="none" w:sz="0" w:space="0" w:color="auto"/>
            <w:left w:val="none" w:sz="0" w:space="0" w:color="auto"/>
            <w:bottom w:val="none" w:sz="0" w:space="0" w:color="auto"/>
            <w:right w:val="none" w:sz="0" w:space="0" w:color="auto"/>
          </w:divBdr>
        </w:div>
        <w:div w:id="2007393587">
          <w:marLeft w:val="0"/>
          <w:marRight w:val="0"/>
          <w:marTop w:val="0"/>
          <w:marBottom w:val="0"/>
          <w:divBdr>
            <w:top w:val="none" w:sz="0" w:space="0" w:color="auto"/>
            <w:left w:val="none" w:sz="0" w:space="0" w:color="auto"/>
            <w:bottom w:val="none" w:sz="0" w:space="0" w:color="auto"/>
            <w:right w:val="none" w:sz="0" w:space="0" w:color="auto"/>
          </w:divBdr>
        </w:div>
      </w:divsChild>
    </w:div>
    <w:div w:id="1561088410">
      <w:bodyDiv w:val="1"/>
      <w:marLeft w:val="0"/>
      <w:marRight w:val="0"/>
      <w:marTop w:val="0"/>
      <w:marBottom w:val="0"/>
      <w:divBdr>
        <w:top w:val="none" w:sz="0" w:space="0" w:color="auto"/>
        <w:left w:val="none" w:sz="0" w:space="0" w:color="auto"/>
        <w:bottom w:val="none" w:sz="0" w:space="0" w:color="auto"/>
        <w:right w:val="none" w:sz="0" w:space="0" w:color="auto"/>
      </w:divBdr>
      <w:divsChild>
        <w:div w:id="2034378767">
          <w:marLeft w:val="0"/>
          <w:marRight w:val="0"/>
          <w:marTop w:val="0"/>
          <w:marBottom w:val="0"/>
          <w:divBdr>
            <w:top w:val="none" w:sz="0" w:space="0" w:color="auto"/>
            <w:left w:val="none" w:sz="0" w:space="0" w:color="auto"/>
            <w:bottom w:val="none" w:sz="0" w:space="0" w:color="auto"/>
            <w:right w:val="none" w:sz="0" w:space="0" w:color="auto"/>
          </w:divBdr>
        </w:div>
        <w:div w:id="1825462297">
          <w:marLeft w:val="0"/>
          <w:marRight w:val="0"/>
          <w:marTop w:val="0"/>
          <w:marBottom w:val="0"/>
          <w:divBdr>
            <w:top w:val="none" w:sz="0" w:space="0" w:color="auto"/>
            <w:left w:val="none" w:sz="0" w:space="0" w:color="auto"/>
            <w:bottom w:val="none" w:sz="0" w:space="0" w:color="auto"/>
            <w:right w:val="none" w:sz="0" w:space="0" w:color="auto"/>
          </w:divBdr>
        </w:div>
        <w:div w:id="1634090804">
          <w:marLeft w:val="0"/>
          <w:marRight w:val="0"/>
          <w:marTop w:val="0"/>
          <w:marBottom w:val="0"/>
          <w:divBdr>
            <w:top w:val="none" w:sz="0" w:space="0" w:color="auto"/>
            <w:left w:val="none" w:sz="0" w:space="0" w:color="auto"/>
            <w:bottom w:val="none" w:sz="0" w:space="0" w:color="auto"/>
            <w:right w:val="none" w:sz="0" w:space="0" w:color="auto"/>
          </w:divBdr>
        </w:div>
        <w:div w:id="1268123486">
          <w:marLeft w:val="0"/>
          <w:marRight w:val="0"/>
          <w:marTop w:val="0"/>
          <w:marBottom w:val="0"/>
          <w:divBdr>
            <w:top w:val="none" w:sz="0" w:space="0" w:color="auto"/>
            <w:left w:val="none" w:sz="0" w:space="0" w:color="auto"/>
            <w:bottom w:val="none" w:sz="0" w:space="0" w:color="auto"/>
            <w:right w:val="none" w:sz="0" w:space="0" w:color="auto"/>
          </w:divBdr>
        </w:div>
        <w:div w:id="738017881">
          <w:marLeft w:val="0"/>
          <w:marRight w:val="0"/>
          <w:marTop w:val="0"/>
          <w:marBottom w:val="0"/>
          <w:divBdr>
            <w:top w:val="none" w:sz="0" w:space="0" w:color="auto"/>
            <w:left w:val="none" w:sz="0" w:space="0" w:color="auto"/>
            <w:bottom w:val="none" w:sz="0" w:space="0" w:color="auto"/>
            <w:right w:val="none" w:sz="0" w:space="0" w:color="auto"/>
          </w:divBdr>
        </w:div>
      </w:divsChild>
    </w:div>
    <w:div w:id="1694653251">
      <w:bodyDiv w:val="1"/>
      <w:marLeft w:val="0"/>
      <w:marRight w:val="0"/>
      <w:marTop w:val="0"/>
      <w:marBottom w:val="0"/>
      <w:divBdr>
        <w:top w:val="none" w:sz="0" w:space="0" w:color="auto"/>
        <w:left w:val="none" w:sz="0" w:space="0" w:color="auto"/>
        <w:bottom w:val="none" w:sz="0" w:space="0" w:color="auto"/>
        <w:right w:val="none" w:sz="0" w:space="0" w:color="auto"/>
      </w:divBdr>
      <w:divsChild>
        <w:div w:id="558711139">
          <w:marLeft w:val="0"/>
          <w:marRight w:val="0"/>
          <w:marTop w:val="0"/>
          <w:marBottom w:val="0"/>
          <w:divBdr>
            <w:top w:val="none" w:sz="0" w:space="0" w:color="auto"/>
            <w:left w:val="none" w:sz="0" w:space="0" w:color="auto"/>
            <w:bottom w:val="none" w:sz="0" w:space="0" w:color="auto"/>
            <w:right w:val="none" w:sz="0" w:space="0" w:color="auto"/>
          </w:divBdr>
        </w:div>
        <w:div w:id="418872403">
          <w:marLeft w:val="0"/>
          <w:marRight w:val="0"/>
          <w:marTop w:val="0"/>
          <w:marBottom w:val="0"/>
          <w:divBdr>
            <w:top w:val="none" w:sz="0" w:space="0" w:color="auto"/>
            <w:left w:val="none" w:sz="0" w:space="0" w:color="auto"/>
            <w:bottom w:val="none" w:sz="0" w:space="0" w:color="auto"/>
            <w:right w:val="none" w:sz="0" w:space="0" w:color="auto"/>
          </w:divBdr>
        </w:div>
        <w:div w:id="1006325558">
          <w:marLeft w:val="0"/>
          <w:marRight w:val="0"/>
          <w:marTop w:val="0"/>
          <w:marBottom w:val="0"/>
          <w:divBdr>
            <w:top w:val="none" w:sz="0" w:space="0" w:color="auto"/>
            <w:left w:val="none" w:sz="0" w:space="0" w:color="auto"/>
            <w:bottom w:val="none" w:sz="0" w:space="0" w:color="auto"/>
            <w:right w:val="none" w:sz="0" w:space="0" w:color="auto"/>
          </w:divBdr>
        </w:div>
        <w:div w:id="1910727980">
          <w:marLeft w:val="0"/>
          <w:marRight w:val="0"/>
          <w:marTop w:val="0"/>
          <w:marBottom w:val="0"/>
          <w:divBdr>
            <w:top w:val="none" w:sz="0" w:space="0" w:color="auto"/>
            <w:left w:val="none" w:sz="0" w:space="0" w:color="auto"/>
            <w:bottom w:val="none" w:sz="0" w:space="0" w:color="auto"/>
            <w:right w:val="none" w:sz="0" w:space="0" w:color="auto"/>
          </w:divBdr>
        </w:div>
      </w:divsChild>
    </w:div>
    <w:div w:id="1820683988">
      <w:bodyDiv w:val="1"/>
      <w:marLeft w:val="0"/>
      <w:marRight w:val="0"/>
      <w:marTop w:val="0"/>
      <w:marBottom w:val="0"/>
      <w:divBdr>
        <w:top w:val="none" w:sz="0" w:space="0" w:color="auto"/>
        <w:left w:val="none" w:sz="0" w:space="0" w:color="auto"/>
        <w:bottom w:val="none" w:sz="0" w:space="0" w:color="auto"/>
        <w:right w:val="none" w:sz="0" w:space="0" w:color="auto"/>
      </w:divBdr>
    </w:div>
    <w:div w:id="1825899338">
      <w:bodyDiv w:val="1"/>
      <w:marLeft w:val="0"/>
      <w:marRight w:val="0"/>
      <w:marTop w:val="0"/>
      <w:marBottom w:val="0"/>
      <w:divBdr>
        <w:top w:val="none" w:sz="0" w:space="0" w:color="auto"/>
        <w:left w:val="none" w:sz="0" w:space="0" w:color="auto"/>
        <w:bottom w:val="none" w:sz="0" w:space="0" w:color="auto"/>
        <w:right w:val="none" w:sz="0" w:space="0" w:color="auto"/>
      </w:divBdr>
      <w:divsChild>
        <w:div w:id="1761490029">
          <w:marLeft w:val="0"/>
          <w:marRight w:val="0"/>
          <w:marTop w:val="0"/>
          <w:marBottom w:val="0"/>
          <w:divBdr>
            <w:top w:val="none" w:sz="0" w:space="0" w:color="auto"/>
            <w:left w:val="none" w:sz="0" w:space="0" w:color="auto"/>
            <w:bottom w:val="none" w:sz="0" w:space="0" w:color="auto"/>
            <w:right w:val="none" w:sz="0" w:space="0" w:color="auto"/>
          </w:divBdr>
        </w:div>
        <w:div w:id="1222908943">
          <w:marLeft w:val="0"/>
          <w:marRight w:val="0"/>
          <w:marTop w:val="0"/>
          <w:marBottom w:val="0"/>
          <w:divBdr>
            <w:top w:val="none" w:sz="0" w:space="0" w:color="auto"/>
            <w:left w:val="none" w:sz="0" w:space="0" w:color="auto"/>
            <w:bottom w:val="none" w:sz="0" w:space="0" w:color="auto"/>
            <w:right w:val="none" w:sz="0" w:space="0" w:color="auto"/>
          </w:divBdr>
        </w:div>
        <w:div w:id="48650350">
          <w:marLeft w:val="0"/>
          <w:marRight w:val="0"/>
          <w:marTop w:val="0"/>
          <w:marBottom w:val="0"/>
          <w:divBdr>
            <w:top w:val="none" w:sz="0" w:space="0" w:color="auto"/>
            <w:left w:val="none" w:sz="0" w:space="0" w:color="auto"/>
            <w:bottom w:val="none" w:sz="0" w:space="0" w:color="auto"/>
            <w:right w:val="none" w:sz="0" w:space="0" w:color="auto"/>
          </w:divBdr>
        </w:div>
        <w:div w:id="460073776">
          <w:marLeft w:val="0"/>
          <w:marRight w:val="0"/>
          <w:marTop w:val="0"/>
          <w:marBottom w:val="0"/>
          <w:divBdr>
            <w:top w:val="none" w:sz="0" w:space="0" w:color="auto"/>
            <w:left w:val="none" w:sz="0" w:space="0" w:color="auto"/>
            <w:bottom w:val="none" w:sz="0" w:space="0" w:color="auto"/>
            <w:right w:val="none" w:sz="0" w:space="0" w:color="auto"/>
          </w:divBdr>
        </w:div>
      </w:divsChild>
    </w:div>
    <w:div w:id="1834565499">
      <w:bodyDiv w:val="1"/>
      <w:marLeft w:val="0"/>
      <w:marRight w:val="0"/>
      <w:marTop w:val="0"/>
      <w:marBottom w:val="0"/>
      <w:divBdr>
        <w:top w:val="none" w:sz="0" w:space="0" w:color="auto"/>
        <w:left w:val="none" w:sz="0" w:space="0" w:color="auto"/>
        <w:bottom w:val="none" w:sz="0" w:space="0" w:color="auto"/>
        <w:right w:val="none" w:sz="0" w:space="0" w:color="auto"/>
      </w:divBdr>
      <w:divsChild>
        <w:div w:id="1881236381">
          <w:marLeft w:val="0"/>
          <w:marRight w:val="0"/>
          <w:marTop w:val="0"/>
          <w:marBottom w:val="0"/>
          <w:divBdr>
            <w:top w:val="none" w:sz="0" w:space="0" w:color="auto"/>
            <w:left w:val="none" w:sz="0" w:space="0" w:color="auto"/>
            <w:bottom w:val="none" w:sz="0" w:space="0" w:color="auto"/>
            <w:right w:val="none" w:sz="0" w:space="0" w:color="auto"/>
          </w:divBdr>
        </w:div>
        <w:div w:id="796685326">
          <w:marLeft w:val="0"/>
          <w:marRight w:val="0"/>
          <w:marTop w:val="0"/>
          <w:marBottom w:val="0"/>
          <w:divBdr>
            <w:top w:val="none" w:sz="0" w:space="0" w:color="auto"/>
            <w:left w:val="none" w:sz="0" w:space="0" w:color="auto"/>
            <w:bottom w:val="none" w:sz="0" w:space="0" w:color="auto"/>
            <w:right w:val="none" w:sz="0" w:space="0" w:color="auto"/>
          </w:divBdr>
        </w:div>
      </w:divsChild>
    </w:div>
    <w:div w:id="1892880797">
      <w:bodyDiv w:val="1"/>
      <w:marLeft w:val="0"/>
      <w:marRight w:val="0"/>
      <w:marTop w:val="0"/>
      <w:marBottom w:val="0"/>
      <w:divBdr>
        <w:top w:val="none" w:sz="0" w:space="0" w:color="auto"/>
        <w:left w:val="none" w:sz="0" w:space="0" w:color="auto"/>
        <w:bottom w:val="none" w:sz="0" w:space="0" w:color="auto"/>
        <w:right w:val="none" w:sz="0" w:space="0" w:color="auto"/>
      </w:divBdr>
      <w:divsChild>
        <w:div w:id="1205487187">
          <w:marLeft w:val="0"/>
          <w:marRight w:val="0"/>
          <w:marTop w:val="0"/>
          <w:marBottom w:val="0"/>
          <w:divBdr>
            <w:top w:val="none" w:sz="0" w:space="0" w:color="auto"/>
            <w:left w:val="none" w:sz="0" w:space="0" w:color="auto"/>
            <w:bottom w:val="none" w:sz="0" w:space="0" w:color="auto"/>
            <w:right w:val="none" w:sz="0" w:space="0" w:color="auto"/>
          </w:divBdr>
        </w:div>
      </w:divsChild>
    </w:div>
    <w:div w:id="1970473972">
      <w:bodyDiv w:val="1"/>
      <w:marLeft w:val="0"/>
      <w:marRight w:val="0"/>
      <w:marTop w:val="0"/>
      <w:marBottom w:val="0"/>
      <w:divBdr>
        <w:top w:val="none" w:sz="0" w:space="0" w:color="auto"/>
        <w:left w:val="none" w:sz="0" w:space="0" w:color="auto"/>
        <w:bottom w:val="none" w:sz="0" w:space="0" w:color="auto"/>
        <w:right w:val="none" w:sz="0" w:space="0" w:color="auto"/>
      </w:divBdr>
      <w:divsChild>
        <w:div w:id="312031354">
          <w:marLeft w:val="0"/>
          <w:marRight w:val="0"/>
          <w:marTop w:val="0"/>
          <w:marBottom w:val="0"/>
          <w:divBdr>
            <w:top w:val="none" w:sz="0" w:space="0" w:color="auto"/>
            <w:left w:val="none" w:sz="0" w:space="0" w:color="auto"/>
            <w:bottom w:val="none" w:sz="0" w:space="0" w:color="auto"/>
            <w:right w:val="none" w:sz="0" w:space="0" w:color="auto"/>
          </w:divBdr>
        </w:div>
        <w:div w:id="812482268">
          <w:marLeft w:val="0"/>
          <w:marRight w:val="0"/>
          <w:marTop w:val="0"/>
          <w:marBottom w:val="0"/>
          <w:divBdr>
            <w:top w:val="none" w:sz="0" w:space="0" w:color="auto"/>
            <w:left w:val="none" w:sz="0" w:space="0" w:color="auto"/>
            <w:bottom w:val="none" w:sz="0" w:space="0" w:color="auto"/>
            <w:right w:val="none" w:sz="0" w:space="0" w:color="auto"/>
          </w:divBdr>
        </w:div>
      </w:divsChild>
    </w:div>
    <w:div w:id="1975674936">
      <w:bodyDiv w:val="1"/>
      <w:marLeft w:val="0"/>
      <w:marRight w:val="0"/>
      <w:marTop w:val="0"/>
      <w:marBottom w:val="0"/>
      <w:divBdr>
        <w:top w:val="none" w:sz="0" w:space="0" w:color="auto"/>
        <w:left w:val="none" w:sz="0" w:space="0" w:color="auto"/>
        <w:bottom w:val="none" w:sz="0" w:space="0" w:color="auto"/>
        <w:right w:val="none" w:sz="0" w:space="0" w:color="auto"/>
      </w:divBdr>
    </w:div>
    <w:div w:id="2097556015">
      <w:bodyDiv w:val="1"/>
      <w:marLeft w:val="0"/>
      <w:marRight w:val="0"/>
      <w:marTop w:val="0"/>
      <w:marBottom w:val="0"/>
      <w:divBdr>
        <w:top w:val="none" w:sz="0" w:space="0" w:color="auto"/>
        <w:left w:val="none" w:sz="0" w:space="0" w:color="auto"/>
        <w:bottom w:val="none" w:sz="0" w:space="0" w:color="auto"/>
        <w:right w:val="none" w:sz="0" w:space="0" w:color="auto"/>
      </w:divBdr>
    </w:div>
    <w:div w:id="21383765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355">
          <w:marLeft w:val="0"/>
          <w:marRight w:val="0"/>
          <w:marTop w:val="0"/>
          <w:marBottom w:val="0"/>
          <w:divBdr>
            <w:top w:val="none" w:sz="0" w:space="0" w:color="auto"/>
            <w:left w:val="none" w:sz="0" w:space="0" w:color="auto"/>
            <w:bottom w:val="none" w:sz="0" w:space="0" w:color="auto"/>
            <w:right w:val="none" w:sz="0" w:space="0" w:color="auto"/>
          </w:divBdr>
        </w:div>
        <w:div w:id="478303424">
          <w:marLeft w:val="0"/>
          <w:marRight w:val="0"/>
          <w:marTop w:val="0"/>
          <w:marBottom w:val="0"/>
          <w:divBdr>
            <w:top w:val="none" w:sz="0" w:space="0" w:color="auto"/>
            <w:left w:val="none" w:sz="0" w:space="0" w:color="auto"/>
            <w:bottom w:val="none" w:sz="0" w:space="0" w:color="auto"/>
            <w:right w:val="none" w:sz="0" w:space="0" w:color="auto"/>
          </w:divBdr>
        </w:div>
        <w:div w:id="1487937561">
          <w:marLeft w:val="0"/>
          <w:marRight w:val="0"/>
          <w:marTop w:val="0"/>
          <w:marBottom w:val="0"/>
          <w:divBdr>
            <w:top w:val="none" w:sz="0" w:space="0" w:color="auto"/>
            <w:left w:val="none" w:sz="0" w:space="0" w:color="auto"/>
            <w:bottom w:val="none" w:sz="0" w:space="0" w:color="auto"/>
            <w:right w:val="none" w:sz="0" w:space="0" w:color="auto"/>
          </w:divBdr>
        </w:div>
        <w:div w:id="19008964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von-stumm@lse.ac.uk" TargetMode="External"/><Relationship Id="rId20" Type="http://schemas.microsoft.com/office/2011/relationships/commentsExtended" Target="commentsExtended.xml"/><Relationship Id="rId21" Type="http://schemas.microsoft.com/office/2016/09/relationships/commentsIds" Target="commentsIds.xml"/><Relationship Id="rId10" Type="http://schemas.openxmlformats.org/officeDocument/2006/relationships/hyperlink" Target="mailto:hannah.scott.17@ucl.ac.uk" TargetMode="External"/><Relationship Id="rId11" Type="http://schemas.openxmlformats.org/officeDocument/2006/relationships/hyperlink" Target="https://osf.io/d85wy/" TargetMode="External"/><Relationship Id="rId12" Type="http://schemas.openxmlformats.org/officeDocument/2006/relationships/hyperlink" Target="http://www.prolific.ac" TargetMode="External"/><Relationship Id="rId13" Type="http://schemas.openxmlformats.org/officeDocument/2006/relationships/comments" Target="comment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4765D-00EB-8F40-837C-E3A110A0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9276</Words>
  <Characters>52879</Characters>
  <Application>Microsoft Macintosh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6</cp:revision>
  <dcterms:created xsi:type="dcterms:W3CDTF">2018-11-08T13:22:00Z</dcterms:created>
  <dcterms:modified xsi:type="dcterms:W3CDTF">2018-11-30T12:12:00Z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