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2EDD5" w14:textId="77777777" w:rsidR="00E25CEA" w:rsidRPr="00DD1EEC" w:rsidRDefault="00F13E87" w:rsidP="00E25CEA">
      <w:pPr>
        <w:pStyle w:val="BATitle"/>
      </w:pPr>
      <w:r>
        <w:rPr>
          <w:sz w:val="36"/>
          <w:szCs w:val="36"/>
        </w:rPr>
        <w:t>Manganese carbonyl compounds reveal ultra-fast metal-solvent interaction</w:t>
      </w:r>
      <w:r w:rsidR="002337B8">
        <w:rPr>
          <w:sz w:val="36"/>
          <w:szCs w:val="36"/>
        </w:rPr>
        <w:t>s</w:t>
      </w:r>
    </w:p>
    <w:p w14:paraId="4D4AFCA3" w14:textId="77777777" w:rsidR="00E25CEA" w:rsidRPr="00DD1EEC" w:rsidRDefault="00F13E87" w:rsidP="00E25CEA">
      <w:pPr>
        <w:pStyle w:val="BBAuthorName"/>
      </w:pPr>
      <w:r>
        <w:t xml:space="preserve">Benjamin J. </w:t>
      </w:r>
      <w:proofErr w:type="spellStart"/>
      <w:r>
        <w:t>Aucott</w:t>
      </w:r>
      <w:proofErr w:type="spellEnd"/>
      <w:r>
        <w:t>,</w:t>
      </w:r>
      <w:r w:rsidRPr="00037D14">
        <w:rPr>
          <w:vertAlign w:val="superscript"/>
        </w:rPr>
        <w:t>[a]</w:t>
      </w:r>
      <w:r>
        <w:t xml:space="preserve"> Anne-Kathrin </w:t>
      </w:r>
      <w:proofErr w:type="spellStart"/>
      <w:r>
        <w:t>Duhme-Klair</w:t>
      </w:r>
      <w:proofErr w:type="spellEnd"/>
      <w:r>
        <w:t>,</w:t>
      </w:r>
      <w:r w:rsidRPr="00037D14">
        <w:rPr>
          <w:vertAlign w:val="superscript"/>
        </w:rPr>
        <w:t>[a]</w:t>
      </w:r>
      <w:r>
        <w:t xml:space="preserve"> Benjamin E. Moulton,</w:t>
      </w:r>
      <w:r w:rsidRPr="00037D14">
        <w:rPr>
          <w:vertAlign w:val="superscript"/>
        </w:rPr>
        <w:t>[a]</w:t>
      </w:r>
      <w:r>
        <w:t xml:space="preserve"> Ian P. Clark,</w:t>
      </w:r>
      <w:r w:rsidRPr="005D7164">
        <w:rPr>
          <w:vertAlign w:val="superscript"/>
        </w:rPr>
        <w:t>[</w:t>
      </w:r>
      <w:r>
        <w:rPr>
          <w:vertAlign w:val="superscript"/>
        </w:rPr>
        <w:t>b</w:t>
      </w:r>
      <w:r w:rsidRPr="005D7164">
        <w:rPr>
          <w:vertAlign w:val="superscript"/>
        </w:rPr>
        <w:t>]</w:t>
      </w:r>
      <w:r>
        <w:t xml:space="preserve"> </w:t>
      </w:r>
      <w:r w:rsidRPr="00734D1F">
        <w:t xml:space="preserve">Igor </w:t>
      </w:r>
      <w:r>
        <w:t xml:space="preserve">V. </w:t>
      </w:r>
      <w:proofErr w:type="spellStart"/>
      <w:r w:rsidRPr="00734D1F">
        <w:t>Sazanovich</w:t>
      </w:r>
      <w:proofErr w:type="spellEnd"/>
      <w:r w:rsidRPr="00734D1F">
        <w:t>,</w:t>
      </w:r>
      <w:r w:rsidRPr="005D7164">
        <w:rPr>
          <w:vertAlign w:val="superscript"/>
        </w:rPr>
        <w:t xml:space="preserve"> [</w:t>
      </w:r>
      <w:r>
        <w:rPr>
          <w:vertAlign w:val="superscript"/>
        </w:rPr>
        <w:t>b</w:t>
      </w:r>
      <w:r w:rsidRPr="005D7164">
        <w:rPr>
          <w:vertAlign w:val="superscript"/>
        </w:rPr>
        <w:t>]</w:t>
      </w:r>
      <w:r>
        <w:t xml:space="preserve"> Michael </w:t>
      </w:r>
      <w:proofErr w:type="spellStart"/>
      <w:r>
        <w:t>Towrie</w:t>
      </w:r>
      <w:proofErr w:type="spellEnd"/>
      <w:r>
        <w:t>,</w:t>
      </w:r>
      <w:r w:rsidRPr="005D7164">
        <w:rPr>
          <w:vertAlign w:val="superscript"/>
        </w:rPr>
        <w:t>[</w:t>
      </w:r>
      <w:r>
        <w:rPr>
          <w:vertAlign w:val="superscript"/>
        </w:rPr>
        <w:t>b</w:t>
      </w:r>
      <w:r w:rsidRPr="005D7164">
        <w:rPr>
          <w:vertAlign w:val="superscript"/>
        </w:rPr>
        <w:t>]</w:t>
      </w:r>
      <w:r>
        <w:rPr>
          <w:vertAlign w:val="superscript"/>
        </w:rPr>
        <w:t xml:space="preserve"> </w:t>
      </w:r>
      <w:r>
        <w:t xml:space="preserve">L. Anders </w:t>
      </w:r>
      <w:proofErr w:type="spellStart"/>
      <w:r>
        <w:t>Hammarback</w:t>
      </w:r>
      <w:proofErr w:type="spellEnd"/>
      <w:r>
        <w:t>,</w:t>
      </w:r>
      <w:r w:rsidRPr="00F13E87">
        <w:rPr>
          <w:vertAlign w:val="superscript"/>
        </w:rPr>
        <w:t>[a]</w:t>
      </w:r>
      <w:r>
        <w:t xml:space="preserve"> Ian J. S. </w:t>
      </w:r>
      <w:proofErr w:type="spellStart"/>
      <w:r>
        <w:t>Fairlamb</w:t>
      </w:r>
      <w:proofErr w:type="spellEnd"/>
      <w:r>
        <w:t>*</w:t>
      </w:r>
      <w:r w:rsidRPr="00037D14">
        <w:rPr>
          <w:vertAlign w:val="superscript"/>
        </w:rPr>
        <w:t>[a]</w:t>
      </w:r>
      <w:r>
        <w:t xml:space="preserve"> and Jason M. Lynam*</w:t>
      </w:r>
      <w:r w:rsidRPr="00037D14">
        <w:rPr>
          <w:vertAlign w:val="superscript"/>
        </w:rPr>
        <w:t>[a]</w:t>
      </w:r>
    </w:p>
    <w:p w14:paraId="50CAE795" w14:textId="77777777" w:rsidR="00F13E87" w:rsidRDefault="00F13E87" w:rsidP="00F13E87">
      <w:pPr>
        <w:pStyle w:val="BCAuthorAddress"/>
      </w:pPr>
      <w:r>
        <w:t xml:space="preserve">[a] Department of Chemistry, University of York, </w:t>
      </w:r>
      <w:proofErr w:type="spellStart"/>
      <w:r>
        <w:t>Heslington</w:t>
      </w:r>
      <w:proofErr w:type="spellEnd"/>
      <w:r>
        <w:t xml:space="preserve">, York, YO10 5DD, UK </w:t>
      </w:r>
      <w:hyperlink r:id="rId8" w:history="1">
        <w:r w:rsidRPr="00DD68E4">
          <w:rPr>
            <w:rStyle w:val="Hyperlink"/>
          </w:rPr>
          <w:t>ian.fairlamb@york.ac.uk</w:t>
        </w:r>
      </w:hyperlink>
      <w:r>
        <w:t xml:space="preserve">, </w:t>
      </w:r>
      <w:hyperlink r:id="rId9" w:history="1">
        <w:r w:rsidRPr="00DD68E4">
          <w:rPr>
            <w:rStyle w:val="Hyperlink"/>
          </w:rPr>
          <w:t>Jason.lynam@york.ac.uk</w:t>
        </w:r>
      </w:hyperlink>
    </w:p>
    <w:p w14:paraId="13232E53" w14:textId="77777777" w:rsidR="00F13E87" w:rsidRDefault="00F13E87" w:rsidP="00F13E87">
      <w:pPr>
        <w:pStyle w:val="BCAuthorAddress"/>
      </w:pPr>
      <w:r>
        <w:t xml:space="preserve">[b] Central Laser Facility, STFC Rutherford Appleton Laboratory, Harwell Campus, </w:t>
      </w:r>
      <w:proofErr w:type="spellStart"/>
      <w:r>
        <w:t>Didcot</w:t>
      </w:r>
      <w:proofErr w:type="spellEnd"/>
      <w:r>
        <w:t xml:space="preserve">, </w:t>
      </w:r>
      <w:proofErr w:type="spellStart"/>
      <w:r>
        <w:t>Oxfordshire</w:t>
      </w:r>
      <w:proofErr w:type="spellEnd"/>
      <w:r>
        <w:t>, OX11 0QX, UK.</w:t>
      </w:r>
    </w:p>
    <w:p w14:paraId="47B4EEE8" w14:textId="77777777" w:rsidR="00E25CEA" w:rsidRDefault="00E25CEA" w:rsidP="00E25CEA">
      <w:pPr>
        <w:pStyle w:val="BCAuthorAddress"/>
      </w:pPr>
    </w:p>
    <w:p w14:paraId="033E2270" w14:textId="77777777" w:rsidR="0036162C" w:rsidRDefault="00E71831" w:rsidP="0036162C">
      <w:pPr>
        <w:pStyle w:val="BDAbstract"/>
      </w:pPr>
      <w:r w:rsidRPr="006532A9">
        <w:rPr>
          <w:rStyle w:val="BDAbstractTitleChar"/>
        </w:rPr>
        <w:t>ABSTRACT</w:t>
      </w:r>
      <w:r w:rsidR="00F13E87" w:rsidRPr="00F13E87">
        <w:t xml:space="preserve"> </w:t>
      </w:r>
      <w:r w:rsidR="0036162C">
        <w:t>Herein we exemplify that time-resolved multiple-probe spectroscopy (TR</w:t>
      </w:r>
      <w:r w:rsidR="0036162C" w:rsidRPr="00943265">
        <w:rPr>
          <w:vertAlign w:val="superscript"/>
        </w:rPr>
        <w:t>M</w:t>
      </w:r>
      <w:r w:rsidR="0036162C">
        <w:t>PS) with infra-red detection can be used to observe and quantify the dynamic processes occurring during the solvation of a catalytically</w:t>
      </w:r>
      <w:r w:rsidR="00FF53DD">
        <w:t xml:space="preserve"> </w:t>
      </w:r>
      <w:r w:rsidR="0036162C">
        <w:t xml:space="preserve">competent manganese(I) carbonyl compound. </w:t>
      </w:r>
      <w:r w:rsidR="002A05A5">
        <w:t>TR</w:t>
      </w:r>
      <w:r w:rsidR="002A05A5" w:rsidRPr="00943265">
        <w:rPr>
          <w:vertAlign w:val="superscript"/>
        </w:rPr>
        <w:t>M</w:t>
      </w:r>
      <w:r w:rsidR="002A05A5">
        <w:t>PS</w:t>
      </w:r>
      <w:r w:rsidR="002A05A5" w:rsidRPr="00F13E87">
        <w:t xml:space="preserve"> </w:t>
      </w:r>
      <w:r w:rsidR="0036162C" w:rsidRPr="00F13E87">
        <w:t xml:space="preserve">has been used to demonstrate that </w:t>
      </w:r>
      <w:r w:rsidR="0036162C">
        <w:t xml:space="preserve">a </w:t>
      </w:r>
      <w:r w:rsidR="0036162C" w:rsidRPr="00F13E87">
        <w:t>manganese</w:t>
      </w:r>
      <w:r w:rsidR="0036162C">
        <w:t>(I)</w:t>
      </w:r>
      <w:r w:rsidR="0036162C" w:rsidRPr="00F13E87">
        <w:t xml:space="preserve"> 2-phenylpyridyl (</w:t>
      </w:r>
      <w:proofErr w:type="spellStart"/>
      <w:r w:rsidR="0036162C" w:rsidRPr="00F13E87">
        <w:t>ppy</w:t>
      </w:r>
      <w:proofErr w:type="spellEnd"/>
      <w:r w:rsidR="0036162C" w:rsidRPr="00F13E87">
        <w:t>) complex</w:t>
      </w:r>
      <w:r w:rsidR="0036162C">
        <w:t>,</w:t>
      </w:r>
      <w:r w:rsidR="0036162C" w:rsidRPr="00F13E87">
        <w:t xml:space="preserve"> [Mn(</w:t>
      </w:r>
      <w:proofErr w:type="spellStart"/>
      <w:r w:rsidR="0036162C" w:rsidRPr="00F13E87">
        <w:t>ppy</w:t>
      </w:r>
      <w:proofErr w:type="spellEnd"/>
      <w:r w:rsidR="0036162C" w:rsidRPr="00F13E87">
        <w:t>)(CO)</w:t>
      </w:r>
      <w:r w:rsidR="0036162C" w:rsidRPr="00F13E87">
        <w:rPr>
          <w:vertAlign w:val="subscript"/>
        </w:rPr>
        <w:t>4</w:t>
      </w:r>
      <w:r w:rsidR="0036162C" w:rsidRPr="00F13E87">
        <w:t>]</w:t>
      </w:r>
      <w:r w:rsidR="0036162C">
        <w:t xml:space="preserve">, undergoes photochemically </w:t>
      </w:r>
      <w:r w:rsidR="0036162C" w:rsidRPr="00F13E87">
        <w:t xml:space="preserve">induced loss of a carbonyl ligand on a sub-picosecond timescale to give solvent (S) complexes </w:t>
      </w:r>
      <w:r w:rsidR="0036162C">
        <w:t xml:space="preserve">of the type, </w:t>
      </w:r>
      <w:proofErr w:type="spellStart"/>
      <w:r w:rsidR="0036162C" w:rsidRPr="0036162C">
        <w:rPr>
          <w:i/>
        </w:rPr>
        <w:t>fac</w:t>
      </w:r>
      <w:proofErr w:type="spellEnd"/>
      <w:r w:rsidR="0036162C" w:rsidRPr="00F13E87">
        <w:t>-[Mn(</w:t>
      </w:r>
      <w:proofErr w:type="spellStart"/>
      <w:r w:rsidR="0036162C" w:rsidRPr="00F13E87">
        <w:t>ppy</w:t>
      </w:r>
      <w:proofErr w:type="spellEnd"/>
      <w:r w:rsidR="0036162C" w:rsidRPr="00F13E87">
        <w:t>)(S)(CO)</w:t>
      </w:r>
      <w:r w:rsidR="0036162C" w:rsidRPr="00F13E87">
        <w:rPr>
          <w:vertAlign w:val="subscript"/>
        </w:rPr>
        <w:t>3</w:t>
      </w:r>
      <w:r w:rsidR="0036162C" w:rsidRPr="00F13E87">
        <w:t xml:space="preserve">] (S = </w:t>
      </w:r>
      <w:r w:rsidR="00561742" w:rsidRPr="00561742">
        <w:rPr>
          <w:i/>
        </w:rPr>
        <w:t>n</w:t>
      </w:r>
      <w:r w:rsidR="00561742">
        <w:t>-</w:t>
      </w:r>
      <w:r w:rsidR="0036162C" w:rsidRPr="00F13E87">
        <w:t>C</w:t>
      </w:r>
      <w:r w:rsidR="0036162C" w:rsidRPr="00F13E87">
        <w:rPr>
          <w:vertAlign w:val="subscript"/>
        </w:rPr>
        <w:t>7</w:t>
      </w:r>
      <w:r w:rsidR="0036162C" w:rsidRPr="00F13E87">
        <w:t>H</w:t>
      </w:r>
      <w:r w:rsidR="0036162C" w:rsidRPr="00F13E87">
        <w:rPr>
          <w:vertAlign w:val="subscript"/>
        </w:rPr>
        <w:t>16</w:t>
      </w:r>
      <w:r w:rsidR="0036162C" w:rsidRPr="00F13E87">
        <w:t>, CH</w:t>
      </w:r>
      <w:r w:rsidR="0036162C" w:rsidRPr="00F13E87">
        <w:rPr>
          <w:vertAlign w:val="subscript"/>
        </w:rPr>
        <w:t>2</w:t>
      </w:r>
      <w:r w:rsidR="0036162C" w:rsidRPr="00F13E87">
        <w:t>Cl</w:t>
      </w:r>
      <w:r w:rsidR="0036162C" w:rsidRPr="00F13E87">
        <w:rPr>
          <w:vertAlign w:val="subscript"/>
        </w:rPr>
        <w:t>2</w:t>
      </w:r>
      <w:r w:rsidR="0036162C" w:rsidRPr="00F13E87">
        <w:t xml:space="preserve">, </w:t>
      </w:r>
      <w:proofErr w:type="spellStart"/>
      <w:r w:rsidR="0036162C" w:rsidRPr="00F13E87">
        <w:t>NCMe</w:t>
      </w:r>
      <w:proofErr w:type="spellEnd"/>
      <w:r w:rsidR="0036162C" w:rsidRPr="00F13E87">
        <w:t>, C</w:t>
      </w:r>
      <w:r w:rsidR="0036162C" w:rsidRPr="00F13E87">
        <w:rPr>
          <w:vertAlign w:val="subscript"/>
        </w:rPr>
        <w:t>6</w:t>
      </w:r>
      <w:r w:rsidR="0036162C" w:rsidRPr="00F13E87">
        <w:t>H</w:t>
      </w:r>
      <w:r w:rsidR="0036162C" w:rsidRPr="00F13E87">
        <w:rPr>
          <w:vertAlign w:val="subscript"/>
        </w:rPr>
        <w:t>5</w:t>
      </w:r>
      <w:r w:rsidR="0036162C" w:rsidRPr="00F13E87">
        <w:t>CH</w:t>
      </w:r>
      <w:r w:rsidR="0036162C" w:rsidRPr="00F13E87">
        <w:rPr>
          <w:vertAlign w:val="subscript"/>
        </w:rPr>
        <w:t>3</w:t>
      </w:r>
      <w:r w:rsidR="0036162C" w:rsidRPr="00F13E87">
        <w:t xml:space="preserve">, THF, 1,4-dioxane, </w:t>
      </w:r>
      <w:r w:rsidR="0036162C" w:rsidRPr="00561742">
        <w:rPr>
          <w:i/>
        </w:rPr>
        <w:t>n</w:t>
      </w:r>
      <w:r w:rsidR="00561742">
        <w:t>-</w:t>
      </w:r>
      <w:r w:rsidR="0036162C" w:rsidRPr="00F13E87">
        <w:t>Bu</w:t>
      </w:r>
      <w:r w:rsidR="0036162C" w:rsidRPr="00F13E87">
        <w:rPr>
          <w:vertAlign w:val="subscript"/>
        </w:rPr>
        <w:t>2</w:t>
      </w:r>
      <w:r w:rsidR="0036162C" w:rsidRPr="00F13E87">
        <w:t xml:space="preserve">O and DMSO). An excited state, assigned as </w:t>
      </w:r>
      <w:r w:rsidR="0036162C" w:rsidRPr="00F13E87">
        <w:rPr>
          <w:vertAlign w:val="superscript"/>
        </w:rPr>
        <w:t>3</w:t>
      </w:r>
      <w:r w:rsidR="0036162C" w:rsidRPr="00F13E87">
        <w:t>[Mn(</w:t>
      </w:r>
      <w:proofErr w:type="spellStart"/>
      <w:r w:rsidR="0036162C" w:rsidRPr="00F13E87">
        <w:t>ppy</w:t>
      </w:r>
      <w:proofErr w:type="spellEnd"/>
      <w:r w:rsidR="0036162C" w:rsidRPr="00F13E87">
        <w:t>)(CO)</w:t>
      </w:r>
      <w:r w:rsidR="0036162C" w:rsidRPr="00F13E87">
        <w:rPr>
          <w:vertAlign w:val="subscript"/>
        </w:rPr>
        <w:t>4</w:t>
      </w:r>
      <w:r w:rsidR="0036162C" w:rsidRPr="00F13E87">
        <w:t xml:space="preserve">], with a lifetime, </w:t>
      </w:r>
      <w:r w:rsidR="0036162C" w:rsidRPr="00F13E87">
        <w:rPr>
          <w:rFonts w:ascii="Symbol" w:hAnsi="Symbol"/>
        </w:rPr>
        <w:t></w:t>
      </w:r>
      <w:r w:rsidR="0036162C" w:rsidRPr="00F13E87">
        <w:t xml:space="preserve">, of </w:t>
      </w:r>
      <w:r w:rsidR="0036162C" w:rsidRPr="00FF53DD">
        <w:rPr>
          <w:i/>
        </w:rPr>
        <w:t>ca</w:t>
      </w:r>
      <w:r w:rsidR="0036162C" w:rsidRPr="00F13E87">
        <w:t xml:space="preserve">. 5 ps. is also formed as a minor photoproduct. The vibrational modes of the carbonyl ligands in </w:t>
      </w:r>
      <w:proofErr w:type="spellStart"/>
      <w:r w:rsidR="0036162C" w:rsidRPr="0036162C">
        <w:rPr>
          <w:i/>
        </w:rPr>
        <w:t>fac</w:t>
      </w:r>
      <w:proofErr w:type="spellEnd"/>
      <w:r w:rsidR="0036162C" w:rsidRPr="00F13E87">
        <w:t>-[Mn(</w:t>
      </w:r>
      <w:proofErr w:type="spellStart"/>
      <w:r w:rsidR="0036162C" w:rsidRPr="00F13E87">
        <w:t>ppy</w:t>
      </w:r>
      <w:proofErr w:type="spellEnd"/>
      <w:r w:rsidR="0036162C" w:rsidRPr="00F13E87">
        <w:t>)(S)(CO)</w:t>
      </w:r>
      <w:r w:rsidR="0036162C" w:rsidRPr="00F13E87">
        <w:rPr>
          <w:vertAlign w:val="subscript"/>
        </w:rPr>
        <w:t>3</w:t>
      </w:r>
      <w:r w:rsidR="0036162C" w:rsidRPr="00F13E87">
        <w:t xml:space="preserve">] are diagnostic of the nature of the coordinated solvent and allow for the dynamics of solvation within the coordination of the metal to be observed. For example, in the case of THF, initial interactions with the metal occur through a C-H </w:t>
      </w:r>
      <w:r w:rsidR="0036162C" w:rsidRPr="00F13E87">
        <w:rPr>
          <w:rFonts w:ascii="Symbol" w:hAnsi="Symbol"/>
        </w:rPr>
        <w:t></w:t>
      </w:r>
      <w:r w:rsidR="0036162C" w:rsidRPr="00F13E87">
        <w:t xml:space="preserve">-interaction, assigned </w:t>
      </w:r>
      <w:r w:rsidR="0036162C">
        <w:t>based on</w:t>
      </w:r>
      <w:r w:rsidR="0036162C" w:rsidRPr="00F13E87">
        <w:t xml:space="preserve"> the similarity to the bands observed for the related heptane </w:t>
      </w:r>
      <w:r w:rsidR="0036162C">
        <w:t xml:space="preserve">metal </w:t>
      </w:r>
      <w:r w:rsidR="0036162C" w:rsidRPr="00F13E87">
        <w:t xml:space="preserve">complex. Isomerization to the thermodynamically preferred </w:t>
      </w:r>
      <w:r w:rsidR="0036162C" w:rsidRPr="00FF53DD">
        <w:rPr>
          <w:i/>
        </w:rPr>
        <w:t>O</w:t>
      </w:r>
      <w:r w:rsidR="0036162C" w:rsidRPr="00F13E87">
        <w:t xml:space="preserve">-binding mode </w:t>
      </w:r>
      <w:r w:rsidR="0036162C">
        <w:t>was observed</w:t>
      </w:r>
      <w:r w:rsidR="0036162C" w:rsidRPr="00F13E87">
        <w:t xml:space="preserve">, </w:t>
      </w:r>
      <w:r w:rsidR="0036162C" w:rsidRPr="00F13E87">
        <w:rPr>
          <w:rFonts w:ascii="Symbol" w:hAnsi="Symbol"/>
        </w:rPr>
        <w:t></w:t>
      </w:r>
      <w:r w:rsidR="0036162C">
        <w:t xml:space="preserve"> </w:t>
      </w:r>
      <w:r w:rsidR="0036162C" w:rsidRPr="00FF53DD">
        <w:rPr>
          <w:i/>
        </w:rPr>
        <w:t>ca</w:t>
      </w:r>
      <w:r w:rsidR="0036162C">
        <w:t xml:space="preserve">. 18 </w:t>
      </w:r>
      <w:proofErr w:type="spellStart"/>
      <w:r w:rsidR="0036162C">
        <w:t>ps</w:t>
      </w:r>
      <w:proofErr w:type="spellEnd"/>
      <w:r w:rsidR="0036162C">
        <w:t>, with</w:t>
      </w:r>
      <w:r w:rsidR="0036162C" w:rsidRPr="00F13E87">
        <w:t xml:space="preserve"> similar behavior </w:t>
      </w:r>
      <w:r w:rsidR="0036162C">
        <w:t xml:space="preserve">evident </w:t>
      </w:r>
      <w:r w:rsidR="0036162C" w:rsidRPr="00F13E87">
        <w:t xml:space="preserve">in 1,4-dioxane and </w:t>
      </w:r>
      <w:r w:rsidR="0036162C" w:rsidRPr="00F13E87">
        <w:rPr>
          <w:vertAlign w:val="superscript"/>
        </w:rPr>
        <w:t>n</w:t>
      </w:r>
      <w:r w:rsidR="0036162C" w:rsidRPr="00F13E87">
        <w:t>Bu</w:t>
      </w:r>
      <w:r w:rsidR="0036162C" w:rsidRPr="00F13E87">
        <w:rPr>
          <w:vertAlign w:val="subscript"/>
        </w:rPr>
        <w:t>2</w:t>
      </w:r>
      <w:r w:rsidR="0036162C" w:rsidRPr="00F13E87">
        <w:t xml:space="preserve">O. The lifetime for the isomerization shows a correlation with the number of C-H bonds in the solvent. In 1,4-dioxane, there is no evidence for the initial formation of an </w:t>
      </w:r>
      <w:r w:rsidR="0036162C" w:rsidRPr="00FF53DD">
        <w:rPr>
          <w:i/>
        </w:rPr>
        <w:t>O</w:t>
      </w:r>
      <w:r w:rsidR="0036162C" w:rsidRPr="00F13E87">
        <w:t xml:space="preserve">-bound complex which indicates that the solvent binding is not stochastic in nature and is likely determined by the topology of the first solvation shell of the </w:t>
      </w:r>
      <w:r w:rsidR="0036162C">
        <w:t xml:space="preserve">metal </w:t>
      </w:r>
      <w:r w:rsidR="0036162C" w:rsidRPr="00F13E87">
        <w:t xml:space="preserve">complex. The insight into these ultra-fast metal-solvent interactions is enabled by </w:t>
      </w:r>
      <w:r w:rsidR="0036162C">
        <w:t xml:space="preserve">the dominant </w:t>
      </w:r>
      <w:proofErr w:type="spellStart"/>
      <w:r w:rsidR="0036162C">
        <w:t>photoprocess</w:t>
      </w:r>
      <w:proofErr w:type="spellEnd"/>
      <w:r w:rsidR="0036162C">
        <w:t xml:space="preserve">, </w:t>
      </w:r>
      <w:r w:rsidR="0036162C" w:rsidRPr="00F13E87">
        <w:t>CO-dissociation</w:t>
      </w:r>
      <w:r w:rsidR="0036162C">
        <w:t>,</w:t>
      </w:r>
      <w:r w:rsidR="0036162C" w:rsidRPr="00F13E87">
        <w:t xml:space="preserve"> </w:t>
      </w:r>
      <w:r w:rsidR="0036162C">
        <w:t xml:space="preserve">being rapid </w:t>
      </w:r>
      <w:r w:rsidR="0036162C" w:rsidRPr="00F13E87">
        <w:t>(&lt; 1ps)</w:t>
      </w:r>
      <w:r w:rsidR="0036162C">
        <w:t xml:space="preserve">. </w:t>
      </w:r>
      <w:r w:rsidR="006E7DF4">
        <w:t>Which, t</w:t>
      </w:r>
      <w:r w:rsidR="0036162C">
        <w:t xml:space="preserve">aken together </w:t>
      </w:r>
      <w:r w:rsidR="0036162C" w:rsidRPr="00F13E87">
        <w:t xml:space="preserve">with prompt vibrational cooling, </w:t>
      </w:r>
      <w:r w:rsidR="0036162C">
        <w:t xml:space="preserve">enables </w:t>
      </w:r>
      <w:r w:rsidR="0036162C" w:rsidRPr="00F13E87">
        <w:t xml:space="preserve">the subtle interplay between metal and solvent during the solvation event to be </w:t>
      </w:r>
      <w:r w:rsidR="0036162C">
        <w:t>characterized and quantified.</w:t>
      </w:r>
    </w:p>
    <w:p w14:paraId="01BBC23D" w14:textId="77777777" w:rsidR="0036162C" w:rsidRPr="0036162C" w:rsidRDefault="0036162C" w:rsidP="0036162C">
      <w:pPr>
        <w:pStyle w:val="TAMainText"/>
        <w:sectPr w:rsidR="0036162C" w:rsidRPr="0036162C" w:rsidSect="00E25CEA">
          <w:footerReference w:type="even" r:id="rId10"/>
          <w:footerReference w:type="default" r:id="rId11"/>
          <w:type w:val="continuous"/>
          <w:pgSz w:w="12240" w:h="15840"/>
          <w:pgMar w:top="720" w:right="1094" w:bottom="720" w:left="1094" w:header="720" w:footer="720" w:gutter="0"/>
          <w:cols w:space="461"/>
        </w:sectPr>
      </w:pPr>
    </w:p>
    <w:p w14:paraId="1B173D56" w14:textId="77777777" w:rsidR="00F13E87" w:rsidRPr="00F13E87" w:rsidRDefault="00F13E87" w:rsidP="00EB338E">
      <w:pPr>
        <w:pStyle w:val="TESectionHeading"/>
      </w:pPr>
      <w:r w:rsidRPr="00F13E87">
        <w:t>Introduction</w:t>
      </w:r>
    </w:p>
    <w:p w14:paraId="6598C5EE" w14:textId="1D53334B" w:rsidR="00F13E87" w:rsidRDefault="00F13E87" w:rsidP="00F13E87">
      <w:pPr>
        <w:pStyle w:val="TAMainText"/>
      </w:pPr>
      <w:r>
        <w:t>One of the principal advantages of homogenous transition metal catalysts is the ability to modify activity and selectivity through the development of well-defined structure/activity relationships.</w:t>
      </w:r>
      <w:r w:rsidRPr="00E533A3">
        <w:rPr>
          <w:vertAlign w:val="superscript"/>
        </w:rPr>
        <w:fldChar w:fldCharType="begin"/>
      </w:r>
      <w:r w:rsidRPr="00E533A3">
        <w:rPr>
          <w:vertAlign w:val="superscript"/>
        </w:rPr>
        <w:instrText xml:space="preserve"> ADDIN EN.CITE &lt;EndNote&gt;&lt;Cite&gt;&lt;Author&gt;Hartwig&lt;/Author&gt;&lt;Year&gt;2010&lt;/Year&gt;&lt;RecNum&gt;163&lt;/RecNum&gt;&lt;DisplayText&gt;&lt;style face="superscript"&gt;1&lt;/style&gt;&lt;/DisplayText&gt;&lt;record&gt;&lt;rec-number&gt;163&lt;/rec-number&gt;&lt;foreign-keys&gt;&lt;key app="EN" db-id="05s5rdrx1e5ae0ed5p0v5fe7ea2wsfzps9tf" timestamp="1421420672"&gt;163&lt;/key&gt;&lt;/foreign-keys&gt;&lt;ref-type name="Book"&gt;6&lt;/ref-type&gt;&lt;contributors&gt;&lt;authors&gt;&lt;author&gt;Hartwig, John F.&lt;/author&gt;&lt;/authors&gt;&lt;/contributors&gt;&lt;titles&gt;&lt;title&gt;Organotransition Metal Chemistry&lt;/title&gt;&lt;/titles&gt;&lt;dates&gt;&lt;year&gt;2010&lt;/year&gt;&lt;/dates&gt;&lt;pub-location&gt;Mill Valley, California&lt;/pub-location&gt;&lt;publisher&gt;University Science Books&lt;/publisher&gt;&lt;urls&gt;&lt;/urls&gt;&lt;/record&gt;&lt;/Cite&gt;&lt;/EndNote&gt;</w:instrText>
      </w:r>
      <w:r w:rsidRPr="00E533A3">
        <w:rPr>
          <w:vertAlign w:val="superscript"/>
        </w:rPr>
        <w:fldChar w:fldCharType="separate"/>
      </w:r>
      <w:r w:rsidRPr="00E533A3">
        <w:rPr>
          <w:noProof/>
          <w:vertAlign w:val="superscript"/>
        </w:rPr>
        <w:t>1</w:t>
      </w:r>
      <w:r w:rsidRPr="00E533A3">
        <w:rPr>
          <w:vertAlign w:val="superscript"/>
        </w:rPr>
        <w:fldChar w:fldCharType="end"/>
      </w:r>
      <w:r w:rsidRPr="00E533A3">
        <w:t xml:space="preserve"> </w:t>
      </w:r>
      <w:r>
        <w:t>Such relationships allow for judicious choice of catalyst system with enhanced activity (</w:t>
      </w:r>
      <w:r w:rsidRPr="00EC3D45">
        <w:rPr>
          <w:i/>
        </w:rPr>
        <w:t>e.g.</w:t>
      </w:r>
      <w:r>
        <w:t xml:space="preserve"> increased turn-over number and turnover frequency, selectivity). This rationale has led to the development of a wide range of parameters which may be used to quantify the steric and electronic effects imparted by a given ligand and their interplay with the intrinsic properties of the metal (oxidation state, period and group number)</w:t>
      </w:r>
      <w:r w:rsidRPr="00F67D5B">
        <w:t>.</w:t>
      </w:r>
      <w:r w:rsidRPr="00F67D5B">
        <w:rPr>
          <w:vertAlign w:val="superscript"/>
        </w:rPr>
        <w:fldChar w:fldCharType="begin">
          <w:fldData xml:space="preserve">PEVuZE5vdGU+PENpdGU+PEF1dGhvcj5GZXk8L0F1dGhvcj48WWVhcj4yMDA2PC9ZZWFyPjxSZWNO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</w:fldData>
        </w:fldChar>
      </w:r>
      <w:r>
        <w:rPr>
          <w:vertAlign w:val="superscript"/>
        </w:rPr>
        <w:instrText xml:space="preserve"> ADDIN EN.CITE </w:instrText>
      </w:r>
      <w:r>
        <w:rPr>
          <w:vertAlign w:val="superscript"/>
        </w:rPr>
        <w:fldChar w:fldCharType="begin">
          <w:fldData xml:space="preserve">PEVuZE5vdGU+PENpdGU+PEF1dGhvcj5GZXk8L0F1dGhvcj48WWVhcj4yMDA2PC9ZZWFyPjxSZWNO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</w:fldData>
        </w:fldChar>
      </w:r>
      <w:r>
        <w:rPr>
          <w:vertAlign w:val="superscript"/>
        </w:rPr>
        <w:instrText xml:space="preserve"> ADDIN EN.CITE.DATA </w:instrText>
      </w:r>
      <w:r>
        <w:rPr>
          <w:vertAlign w:val="superscript"/>
        </w:rPr>
      </w:r>
      <w:r>
        <w:rPr>
          <w:vertAlign w:val="superscript"/>
        </w:rPr>
        <w:fldChar w:fldCharType="end"/>
      </w:r>
      <w:r w:rsidRPr="00F67D5B">
        <w:rPr>
          <w:vertAlign w:val="superscript"/>
        </w:rPr>
      </w:r>
      <w:r w:rsidRPr="00F67D5B">
        <w:rPr>
          <w:vertAlign w:val="superscript"/>
        </w:rPr>
        <w:fldChar w:fldCharType="separate"/>
      </w:r>
      <w:r>
        <w:rPr>
          <w:noProof/>
          <w:vertAlign w:val="superscript"/>
        </w:rPr>
        <w:t>2-13</w:t>
      </w:r>
      <w:r w:rsidRPr="00F67D5B">
        <w:rPr>
          <w:vertAlign w:val="superscript"/>
        </w:rPr>
        <w:fldChar w:fldCharType="end"/>
      </w:r>
      <w:r>
        <w:rPr>
          <w:vertAlign w:val="superscript"/>
        </w:rPr>
        <w:t xml:space="preserve"> </w:t>
      </w:r>
      <w:r>
        <w:t>This parameteri</w:t>
      </w:r>
      <w:r w:rsidR="005E10E8">
        <w:t>z</w:t>
      </w:r>
      <w:r>
        <w:t>ation-led approach has successfully been employed to identify the optimum metal/ligand combination for a given catalytic reaction</w:t>
      </w:r>
      <w:r w:rsidRPr="00F67D5B">
        <w:t>.</w:t>
      </w:r>
      <w:r w:rsidRPr="00F67D5B">
        <w:rPr>
          <w:vertAlign w:val="superscript"/>
        </w:rPr>
        <w:fldChar w:fldCharType="begin"/>
      </w:r>
      <w:r>
        <w:rPr>
          <w:vertAlign w:val="superscript"/>
        </w:rPr>
        <w:instrText xml:space="preserve"> ADDIN EN.CITE &lt;EndNote&gt;&lt;Cite&gt;&lt;Author&gt;Fey&lt;/Author&gt;&lt;Year&gt;2012&lt;/Year&gt;&lt;RecNum&gt;598&lt;/RecNum&gt;&lt;DisplayText&gt;&lt;style face="superscript"&gt;14&lt;/style&gt;&lt;/DisplayText&gt;&lt;record&gt;&lt;rec-number&gt;598&lt;/rec-number&gt;&lt;foreign-keys&gt;&lt;key app="EN" db-id="05s5rdrx1e5ae0ed5p0v5fe7ea2wsfzps9tf" timestamp="1421422519"&gt;598&lt;/key&gt;&lt;/foreign-keys&gt;&lt;ref-type name="Journal Article"&gt;17&lt;/ref-type&gt;&lt;contributors&gt;&lt;authors&gt;&lt;author&gt;Fey, Natalie&lt;/author&gt;&lt;author&gt;Garland, Michael&lt;/author&gt;&lt;author&gt;Hopewell, Jonathan P.&lt;/author&gt;&lt;author&gt;McMullin, Claire L.&lt;/author&gt;&lt;author&gt;Mastroianni, Sergio&lt;/author&gt;&lt;author&gt;Orpen, A. Guy&lt;/author&gt;&lt;author&gt;Pringle, Paul G.&lt;/author&gt;&lt;/authors&gt;&lt;/contributors&gt;&lt;titles&gt;&lt;title&gt;Stable Fluorophosphines: Predicted and Realized Ligands for Catalysis&lt;/title&gt;&lt;secondary-title&gt;Angewandte Chemie International Edition&lt;/secondary-title&gt;&lt;/titles&gt;&lt;periodical&gt;&lt;full-title&gt;Angewandte Chemie International Edition&lt;/full-title&gt;&lt;abbr-1&gt;Angew. Chem. Int. Ed.&lt;/abbr-1&gt;&lt;abbr-2&gt;Angew Chem Int Ed&lt;/abbr-2&gt;&lt;/periodical&gt;&lt;pages&gt;118-122&lt;/pages&gt;&lt;volume&gt;51&lt;/volume&gt;&lt;number&gt;1&lt;/number&gt;&lt;keywords&gt;&lt;keyword&gt;homogeneous catalysis&lt;/keyword&gt;&lt;keyword&gt;hydrocyanation&lt;/keyword&gt;&lt;keyword&gt;hydroformylation&lt;/keyword&gt;&lt;keyword&gt;phosphacycles&lt;/keyword&gt;&lt;keyword&gt;phosphane ligands&lt;/keyword&gt;&lt;/keywords&gt;&lt;dates&gt;&lt;year&gt;2012&lt;/year&gt;&lt;/dates&gt;&lt;publisher&gt;WILEY-VCH Verlag&lt;/publisher&gt;&lt;isbn&gt;1521-3773&lt;/isbn&gt;&lt;urls&gt;&lt;related-urls&gt;&lt;url&gt;http://dx.doi.org/10.1002/anie.201105954&lt;/url&gt;&lt;url&gt;http://onlinelibrary.wiley.com/store/10.1002/anie.201105954/asset/118_ftp.pdf?v=1&amp;amp;t=i4zqofpt&amp;amp;s=2fbb8e69adcd00d7ff86c34798c132dcacbf8ddc&lt;/url&gt;&lt;/related-urls&gt;&lt;/urls&gt;&lt;electronic-resource-num&gt;10.1002/anie.201105954&lt;/electronic-resource-num&gt;&lt;/record&gt;&lt;/Cite&gt;&lt;/EndNote&gt;</w:instrText>
      </w:r>
      <w:r w:rsidRPr="00F67D5B">
        <w:rPr>
          <w:vertAlign w:val="superscript"/>
        </w:rPr>
        <w:fldChar w:fldCharType="separate"/>
      </w:r>
      <w:r>
        <w:rPr>
          <w:noProof/>
          <w:vertAlign w:val="superscript"/>
        </w:rPr>
        <w:t>14</w:t>
      </w:r>
      <w:r w:rsidRPr="00F67D5B">
        <w:rPr>
          <w:vertAlign w:val="superscript"/>
        </w:rPr>
        <w:fldChar w:fldCharType="end"/>
      </w:r>
      <w:r>
        <w:t xml:space="preserve"> However, one additional facet of a homogenous reaction is the solvent</w:t>
      </w:r>
      <w:r w:rsidR="0046356D">
        <w:t>,</w:t>
      </w:r>
      <w:r>
        <w:t xml:space="preserve"> which is frequently the greatest component (in term of both weight and molar equivalence) present in the mixture. There are many methods used to </w:t>
      </w:r>
      <w:r w:rsidR="007B429A">
        <w:t>parameterize</w:t>
      </w:r>
      <w:r>
        <w:t xml:space="preserve"> solvents which focus on factors such as bulk polarity and ability to engage in hydrogen bonding.</w:t>
      </w:r>
      <w:r w:rsidRPr="00F67D5B">
        <w:rPr>
          <w:vertAlign w:val="superscript"/>
        </w:rPr>
        <w:fldChar w:fldCharType="begin"/>
      </w:r>
      <w:r>
        <w:rPr>
          <w:vertAlign w:val="superscript"/>
        </w:rPr>
        <w:instrText xml:space="preserve"> ADDIN EN.CITE &lt;EndNote&gt;&lt;Cite&gt;&lt;Author&gt;Dyson&lt;/Author&gt;&lt;Year&gt;2016&lt;/Year&gt;&lt;RecNum&gt;1606&lt;/RecNum&gt;&lt;DisplayText&gt;&lt;style face="superscript"&gt;15&lt;/style&gt;&lt;/DisplayText&gt;&lt;record&gt;&lt;rec-number&gt;1606&lt;/rec-number&gt;&lt;foreign-keys&gt;&lt;key app="EN" db-id="05s5rdrx1e5ae0ed5p0v5fe7ea2wsfzps9tf" timestamp="1521469391"&gt;1606&lt;/key&gt;&lt;/foreign-keys&gt;&lt;ref-type name="Journal Article"&gt;17&lt;/ref-type&gt;&lt;contributors&gt;&lt;authors&gt;&lt;author&gt;Dyson, Paul J.&lt;/author&gt;&lt;author&gt;Jessop, Philip G.&lt;/author&gt;&lt;/authors&gt;&lt;/contributors&gt;&lt;titles&gt;&lt;title&gt;Solvent effects in catalysis: rational improvements of catalysts via manipulation of solvent interactions&lt;/title&gt;&lt;secondary-title&gt;Catalysis Science &amp;amp; Technology&lt;/secondary-title&gt;&lt;/titles&gt;&lt;periodical&gt;&lt;full-title&gt;Catalysis Science &amp;amp; Technology&lt;/full-title&gt;&lt;abbr-1&gt;Catal Sci Technol&lt;/abbr-1&gt;&lt;/periodical&gt;&lt;pages&gt;3302-3316&lt;/pages&gt;&lt;volume&gt;6&lt;/volume&gt;&lt;number&gt;10&lt;/number&gt;&lt;dates&gt;&lt;year&gt;2016&lt;/year&gt;&lt;/dates&gt;&lt;publisher&gt;The Royal Society of Chemistry&lt;/publisher&gt;&lt;isbn&gt;2044-4753&lt;/isbn&gt;&lt;work-type&gt;10.1039/C5CY02197A&lt;/work-type&gt;&lt;urls&gt;&lt;related-urls&gt;&lt;url&gt;http://dx.doi.org/10.1039/C5CY02197A&lt;/url&gt;&lt;url&gt;http://pubs.rsc.org/en/content/articlepdf/2016/cy/c5cy02197a&lt;/url&gt;&lt;/related-urls&gt;&lt;/urls&gt;&lt;electronic-resource-num&gt;10.1039/C5CY02197A&lt;/electronic-resource-num&gt;&lt;/record&gt;&lt;/Cite&gt;&lt;/EndNote&gt;</w:instrText>
      </w:r>
      <w:r w:rsidRPr="00F67D5B">
        <w:rPr>
          <w:vertAlign w:val="superscript"/>
        </w:rPr>
        <w:fldChar w:fldCharType="separate"/>
      </w:r>
      <w:r>
        <w:rPr>
          <w:noProof/>
          <w:vertAlign w:val="superscript"/>
        </w:rPr>
        <w:t>15</w:t>
      </w:r>
      <w:r w:rsidRPr="00F67D5B">
        <w:rPr>
          <w:vertAlign w:val="superscript"/>
        </w:rPr>
        <w:fldChar w:fldCharType="end"/>
      </w:r>
      <w:r>
        <w:rPr>
          <w:vertAlign w:val="superscript"/>
        </w:rPr>
        <w:t xml:space="preserve"> </w:t>
      </w:r>
      <w:r>
        <w:t xml:space="preserve">Such methods are highly informative, providing insight into solvent/solute interactions from a macroscopic perspective and have been used to </w:t>
      </w:r>
      <w:r w:rsidR="007B429A">
        <w:t>rationalize</w:t>
      </w:r>
      <w:r>
        <w:t xml:space="preserve"> several metal-</w:t>
      </w:r>
      <w:r w:rsidR="007B429A">
        <w:t>catalyzed</w:t>
      </w:r>
      <w:r>
        <w:t xml:space="preserve"> reactions. </w:t>
      </w:r>
      <w:r>
        <w:t>In contrast, less attention has been paid to understanding the direct interactions between metals and solvents.</w:t>
      </w:r>
      <w:r>
        <w:fldChar w:fldCharType="begin"/>
      </w:r>
      <w:r>
        <w:instrText xml:space="preserve"> ADDIN EN.CITE &lt;EndNote&gt;&lt;Cite&gt;&lt;Author&gt;Dyson&lt;/Author&gt;&lt;Year&gt;2016&lt;/Year&gt;&lt;RecNum&gt;1606&lt;/RecNum&gt;&lt;DisplayText&gt;&lt;style face="superscript"&gt;15&lt;/style&gt;&lt;/DisplayText&gt;&lt;record&gt;&lt;rec-number&gt;1606&lt;/rec-number&gt;&lt;foreign-keys&gt;&lt;key app="EN" db-id="05s5rdrx1e5ae0ed5p0v5fe7ea2wsfzps9tf" timestamp="1521469391"&gt;1606&lt;/key&gt;&lt;/foreign-keys&gt;&lt;ref-type name="Journal Article"&gt;17&lt;/ref-type&gt;&lt;contributors&gt;&lt;authors&gt;&lt;author&gt;Dyson, Paul J.&lt;/author&gt;&lt;author&gt;Jessop, Philip G.&lt;/author&gt;&lt;/authors&gt;&lt;/contributors&gt;&lt;titles&gt;&lt;title&gt;Solvent effects in catalysis: rational improvements of catalysts via manipulation of solvent interactions&lt;/title&gt;&lt;secondary-title&gt;Catalysis Science &amp;amp; Technology&lt;/secondary-title&gt;&lt;/titles&gt;&lt;periodical&gt;&lt;full-title&gt;Catalysis Science &amp;amp; Technology&lt;/full-title&gt;&lt;abbr-1&gt;Catal Sci Technol&lt;/abbr-1&gt;&lt;/periodical&gt;&lt;pages&gt;3302-3316&lt;/pages&gt;&lt;volume&gt;6&lt;/volume&gt;&lt;number&gt;10&lt;/number&gt;&lt;dates&gt;&lt;year&gt;2016&lt;/year&gt;&lt;/dates&gt;&lt;publisher&gt;The Royal Society of Chemistry&lt;/publisher&gt;&lt;isbn&gt;2044-4753&lt;/isbn&gt;&lt;work-type&gt;10.1039/C5CY02197A&lt;/work-type&gt;&lt;urls&gt;&lt;related-urls&gt;&lt;url&gt;http://dx.doi.org/10.1039/C5CY02197A&lt;/url&gt;&lt;url&gt;http://pubs.rsc.org/en/content/articlepdf/2016/cy/c5cy02197a&lt;/url&gt;&lt;/related-urls&gt;&lt;/urls&gt;&lt;electronic-resource-num&gt;10.1039/C5CY02197A&lt;/electronic-resource-num&gt;&lt;/record&gt;&lt;/Cite&gt;&lt;/EndNote&gt;</w:instrText>
      </w:r>
      <w:r>
        <w:fldChar w:fldCharType="separate"/>
      </w:r>
      <w:r w:rsidRPr="008B5775">
        <w:rPr>
          <w:noProof/>
          <w:vertAlign w:val="superscript"/>
        </w:rPr>
        <w:t>15</w:t>
      </w:r>
      <w:r>
        <w:fldChar w:fldCharType="end"/>
      </w:r>
      <w:r>
        <w:t xml:space="preserve"> </w:t>
      </w:r>
    </w:p>
    <w:p w14:paraId="30EE2EC7" w14:textId="77777777" w:rsidR="00F13E87" w:rsidRDefault="00F13E87" w:rsidP="00F13E87">
      <w:pPr>
        <w:pStyle w:val="TAMainText"/>
      </w:pPr>
      <w:r>
        <w:t xml:space="preserve">Species containing such interactions, frequently referred to as </w:t>
      </w:r>
      <w:r w:rsidRPr="00EE28EC">
        <w:rPr>
          <w:i/>
        </w:rPr>
        <w:t>solvent complexes</w:t>
      </w:r>
      <w:r>
        <w:t>, play a key role in a host of transition metal-</w:t>
      </w:r>
      <w:r w:rsidR="007B429A">
        <w:t>catalyzed</w:t>
      </w:r>
      <w:r>
        <w:t xml:space="preserve"> reactions. To permit substrate coordination, saturated pre-catalysts are required to undergo ligand loss and it is statistically unlikely that an unsaturated metal complex will coordinate directly to the substrate without intermediary solvent complexes being formed. In addition, any dissociative steps (</w:t>
      </w:r>
      <w:r w:rsidRPr="008C3F82">
        <w:rPr>
          <w:i/>
        </w:rPr>
        <w:t>e.g.</w:t>
      </w:r>
      <w:r>
        <w:t xml:space="preserve"> product liberation) within a given mechanistic cycle will also necessitate coordination of the solvent to any formal vacant coordination sites. It is generally perceived that the solvent molecules within such species are weakly bound and have been referred to as “token” ligands.</w:t>
      </w:r>
      <w:r>
        <w:fldChar w:fldCharType="begin"/>
      </w:r>
      <w:r>
        <w:instrText xml:space="preserve"> ADDIN EN.CITE &lt;EndNote&gt;&lt;Cite&gt;&lt;Author&gt;Snee&lt;/Author&gt;&lt;Year&gt;2005&lt;/Year&gt;&lt;RecNum&gt;1633&lt;/RecNum&gt;&lt;DisplayText&gt;&lt;style face="superscript"&gt;16&lt;/style&gt;&lt;/DisplayText&gt;&lt;record&gt;&lt;rec-number&gt;1633&lt;/rec-number&gt;&lt;foreign-keys&gt;&lt;key app="EN" db-id="05s5rdrx1e5ae0ed5p0v5fe7ea2wsfzps9tf" timestamp="1523449992"&gt;1633&lt;/key&gt;&lt;/foreign-keys&gt;&lt;ref-type name="Journal Article"&gt;17&lt;/ref-type&gt;&lt;contributors&gt;&lt;authors&gt;&lt;author&gt;Snee, Preston T.&lt;/author&gt;&lt;author&gt;Shanoski, Jennifer&lt;/author&gt;&lt;author&gt;Harris, Charles B.&lt;/author&gt;&lt;/authors&gt;&lt;/contributors&gt;&lt;titles&gt;&lt;title&gt;Mechanism of Ligand Exchange Studied Using Transition Path Sampling&lt;/title&gt;&lt;secondary-title&gt;Journal of the American Chemical Society&lt;/secondary-title&gt;&lt;/titles&gt;&lt;periodical&gt;&lt;full-title&gt;Journal of the American Chemical Society&lt;/full-title&gt;&lt;abbr-1&gt;J. Am. Chem. Soc.&lt;/abbr-1&gt;&lt;/periodical&gt;&lt;pages&gt;1286-1290&lt;/pages&gt;&lt;volume&gt;127&lt;/volume&gt;&lt;number&gt;4&lt;/number&gt;&lt;dates&gt;&lt;year&gt;2005&lt;/year&gt;&lt;pub-dates&gt;&lt;date&gt;2005/02/01&lt;/date&gt;&lt;/pub-dates&gt;&lt;/dates&gt;&lt;publisher&gt;American Chemical Society&lt;/publisher&gt;&lt;isbn&gt;0002-7863&lt;/isbn&gt;&lt;urls&gt;&lt;related-urls&gt;&lt;url&gt;https://doi.org/10.1021/ja044807t&lt;/url&gt;&lt;url&gt;https://pubs.acs.org/doi/pdf/10.1021/ja044807t&lt;/url&gt;&lt;/related-urls&gt;&lt;/urls&gt;&lt;electronic-resource-num&gt;10.1021/ja044807t&lt;/electronic-resource-num&gt;&lt;/record&gt;&lt;/Cite&gt;&lt;/EndNote&gt;</w:instrText>
      </w:r>
      <w:r>
        <w:fldChar w:fldCharType="separate"/>
      </w:r>
      <w:r w:rsidRPr="008B5775">
        <w:rPr>
          <w:noProof/>
          <w:vertAlign w:val="superscript"/>
        </w:rPr>
        <w:t>16</w:t>
      </w:r>
      <w:r>
        <w:fldChar w:fldCharType="end"/>
      </w:r>
      <w:r>
        <w:t xml:space="preserve"> However, even alkanes may form well-defined metal complexes in which coordination to the metal through a C-H bond to form a sigma-complex</w:t>
      </w:r>
      <w:r>
        <w:fldChar w:fldCharType="begin"/>
      </w:r>
      <w:r>
        <w:instrText xml:space="preserve"> ADDIN EN.CITE &lt;EndNote&gt;&lt;Cite&gt;&lt;Author&gt;Cowan&lt;/Author&gt;&lt;Year&gt;2008&lt;/Year&gt;&lt;RecNum&gt;1628&lt;/RecNum&gt;&lt;DisplayText&gt;&lt;style face="superscript"&gt;17&lt;/style&gt;&lt;/DisplayText&gt;&lt;record&gt;&lt;rec-number&gt;1628&lt;/rec-number&gt;&lt;foreign-keys&gt;&lt;key app="EN" db-id="05s5rdrx1e5ae0ed5p0v5fe7ea2wsfzps9tf" timestamp="1523449403"&gt;1628&lt;/key&gt;&lt;/foreign-keys&gt;&lt;ref-type name="Journal Article"&gt;17&lt;/ref-type&gt;&lt;contributors&gt;&lt;authors&gt;&lt;author&gt;Cowan, Alexander J.&lt;/author&gt;&lt;author&gt;George, Michael W.&lt;/author&gt;&lt;/authors&gt;&lt;/contributors&gt;&lt;titles&gt;&lt;title&gt;Formation and reactivity of organometallic alkane complexes&lt;/title&gt;&lt;secondary-title&gt;Coordination Chemistry Reviews&lt;/secondary-title&gt;&lt;/titles&gt;&lt;periodical&gt;&lt;full-title&gt;Coordination Chemistry Reviews&lt;/full-title&gt;&lt;abbr-1&gt;Coord. Chem. Rev.&lt;/abbr-1&gt;&lt;/periodical&gt;&lt;pages&gt;2504-2511&lt;/pages&gt;&lt;volume&gt;252&lt;/volume&gt;&lt;number&gt;23&lt;/number&gt;&lt;keywords&gt;&lt;keyword&gt;Alkane complexes&lt;/keyword&gt;&lt;keyword&gt;Sigma complexes&lt;/keyword&gt;&lt;keyword&gt;C–H activation&lt;/keyword&gt;&lt;keyword&gt;Time-resolved spectroscopy&lt;/keyword&gt;&lt;keyword&gt;Time-resolved infrared&lt;/keyword&gt;&lt;/keywords&gt;&lt;dates&gt;&lt;year&gt;2008&lt;/year&gt;&lt;pub-dates&gt;&lt;date&gt;2008/12/01/&lt;/date&gt;&lt;/pub-dates&gt;&lt;/dates&gt;&lt;isbn&gt;0010-8545&lt;/isbn&gt;&lt;urls&gt;&lt;related-urls&gt;&lt;url&gt;http://www.sciencedirect.com/science/article/pii/S0010854508001021&lt;/url&gt;&lt;url&gt;https://www.sciencedirect.com/science/article/pii/S0010854508001021?via%3Dihub&lt;/url&gt;&lt;/related-urls&gt;&lt;/urls&gt;&lt;electronic-resource-num&gt;https://doi.org/10.1016/j.ccr.2008.05.008&lt;/electronic-resource-num&gt;&lt;/record&gt;&lt;/Cite&gt;&lt;/EndNote&gt;</w:instrText>
      </w:r>
      <w:r>
        <w:fldChar w:fldCharType="separate"/>
      </w:r>
      <w:r w:rsidRPr="008B5775">
        <w:rPr>
          <w:noProof/>
          <w:vertAlign w:val="superscript"/>
        </w:rPr>
        <w:t>17</w:t>
      </w:r>
      <w:r>
        <w:fldChar w:fldCharType="end"/>
      </w:r>
      <w:r>
        <w:t xml:space="preserve"> may be observed by time-resolved infra-red</w:t>
      </w:r>
      <w:r>
        <w:fldChar w:fldCharType="begin">
          <w:fldData xml:space="preserve">PEVuZE5vdGU+PENpdGU+PEF1dGhvcj5DaGlsZHM8L0F1dGhvcj48WWVhcj4yMDAwPC9ZZWFyPjxS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</w:fldData>
        </w:fldChar>
      </w:r>
      <w:r>
        <w:instrText xml:space="preserve"> ADDIN EN.CITE </w:instrText>
      </w:r>
      <w:r>
        <w:fldChar w:fldCharType="begin">
          <w:fldData xml:space="preserve">PEVuZE5vdGU+PENpdGU+PEF1dGhvcj5DaGlsZHM8L0F1dGhvcj48WWVhcj4yMDAwPC9ZZWFyPjxS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</w:fldData>
        </w:fldChar>
      </w:r>
      <w:r>
        <w:instrText xml:space="preserve"> ADDIN EN.CITE.DATA </w:instrText>
      </w:r>
      <w:r>
        <w:fldChar w:fldCharType="end"/>
      </w:r>
      <w:r>
        <w:fldChar w:fldCharType="separate"/>
      </w:r>
      <w:r w:rsidRPr="008B5775">
        <w:rPr>
          <w:noProof/>
          <w:vertAlign w:val="superscript"/>
        </w:rPr>
        <w:t>18-20</w:t>
      </w:r>
      <w:r>
        <w:fldChar w:fldCharType="end"/>
      </w:r>
      <w:r>
        <w:t xml:space="preserve"> and/or NMR spectroscopy.</w:t>
      </w:r>
      <w:r>
        <w:fldChar w:fldCharType="begin">
          <w:fldData xml:space="preserve">PEVuZE5vdGU+PENpdGU+PEF1dGhvcj5Zb3VuZzwvQXV0aG9yPjxZZWFyPjIwMTI8L1llYXI+PFJl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</w:fldData>
        </w:fldChar>
      </w:r>
      <w:r>
        <w:instrText xml:space="preserve"> ADDIN EN.CITE </w:instrText>
      </w:r>
      <w:r>
        <w:fldChar w:fldCharType="begin">
          <w:fldData xml:space="preserve">PEVuZE5vdGU+PENpdGU+PEF1dGhvcj5Zb3VuZzwvQXV0aG9yPjxZZWFyPjIwMTI8L1llYXI+PFJl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</w:fldData>
        </w:fldChar>
      </w:r>
      <w:r>
        <w:instrText xml:space="preserve"> ADDIN EN.CITE.DATA </w:instrText>
      </w:r>
      <w:r>
        <w:fldChar w:fldCharType="end"/>
      </w:r>
      <w:r>
        <w:fldChar w:fldCharType="separate"/>
      </w:r>
      <w:r w:rsidRPr="008B5775">
        <w:rPr>
          <w:noProof/>
          <w:vertAlign w:val="superscript"/>
        </w:rPr>
        <w:t>21-24</w:t>
      </w:r>
      <w:r>
        <w:fldChar w:fldCharType="end"/>
      </w:r>
      <w:r>
        <w:t xml:space="preserve"> Furthermore, in the solid-state Weller has demonstrated that C-C </w:t>
      </w:r>
      <w:r w:rsidRPr="000C2D24">
        <w:rPr>
          <w:rFonts w:ascii="Symbol" w:hAnsi="Symbol"/>
        </w:rPr>
        <w:t></w:t>
      </w:r>
      <w:r w:rsidR="000C2D24">
        <w:t>-</w:t>
      </w:r>
      <w:r>
        <w:t>complexes can also be formed by the hydrogenation of a coordinated norbornadiene ligand.</w:t>
      </w:r>
      <w:r>
        <w:fldChar w:fldCharType="begin"/>
      </w:r>
      <w:r>
        <w:instrText xml:space="preserve"> ADDIN EN.CITE &lt;EndNote&gt;&lt;Cite&gt;&lt;Author&gt;Pike&lt;/Author&gt;&lt;Year&gt;2012&lt;/Year&gt;&lt;RecNum&gt;1556&lt;/RecNum&gt;&lt;DisplayText&gt;&lt;style face="superscript"&gt;25&lt;/style&gt;&lt;/DisplayText&gt;&lt;record&gt;&lt;rec-number&gt;1556&lt;/rec-number&gt;&lt;foreign-keys&gt;&lt;key app="EN" db-id="05s5rdrx1e5ae0ed5p0v5fe7ea2wsfzps9tf" timestamp="1499760099"&gt;1556&lt;/key&gt;&lt;/foreign-keys&gt;&lt;ref-type name="Journal Article"&gt;17&lt;/ref-type&gt;&lt;contributors&gt;&lt;authors&gt;&lt;author&gt;Pike, Sebastian D.&lt;/author&gt;&lt;author&gt;Thompson, Amber L.&lt;/author&gt;&lt;author&gt;Algarra, Andrés G.&lt;/author&gt;&lt;author&gt;Apperley, David C.&lt;/author&gt;&lt;author&gt;Macgregor, Stuart A.&lt;/author&gt;&lt;author&gt;Weller, Andrew S.&lt;/author&gt;&lt;/authors&gt;&lt;/contributors&gt;&lt;titles&gt;&lt;title&gt;Synthesis and Characterization of a Rhodium(I) σ-Alkane Complex in the Solid State&lt;/title&gt;&lt;secondary-title&gt;Science&lt;/secondary-title&gt;&lt;/titles&gt;&lt;periodical&gt;&lt;full-title&gt;Science&lt;/full-title&gt;&lt;/periodical&gt;&lt;pages&gt;1648-1651&lt;/pages&gt;&lt;volume&gt;337&lt;/volume&gt;&lt;number&gt;6102&lt;/number&gt;&lt;dates&gt;&lt;year&gt;2012&lt;/year&gt;&lt;/dates&gt;&lt;urls&gt;&lt;related-urls&gt;&lt;url&gt;http://science.sciencemag.org/content/sci/337/6102/1648.full.pdf&lt;/url&gt;&lt;/related-urls&gt;&lt;/urls&gt;&lt;electronic-resource-num&gt;10.1126/science.1225028&lt;/electronic-resource-num&gt;&lt;/record&gt;&lt;/Cite&gt;&lt;/EndNote&gt;</w:instrText>
      </w:r>
      <w:r>
        <w:fldChar w:fldCharType="separate"/>
      </w:r>
      <w:r w:rsidRPr="008B5775">
        <w:rPr>
          <w:noProof/>
          <w:vertAlign w:val="superscript"/>
        </w:rPr>
        <w:t>25</w:t>
      </w:r>
      <w:r>
        <w:fldChar w:fldCharType="end"/>
      </w:r>
      <w:r>
        <w:t xml:space="preserve"> Therefore, the choice of solvent in transition metal-</w:t>
      </w:r>
      <w:r w:rsidR="007B429A">
        <w:t>catalyzed</w:t>
      </w:r>
      <w:r>
        <w:t xml:space="preserve"> reactions is critical. Reactions may be inhibited if solvent binding is thermodynamically competitive with the substrate and alterna</w:t>
      </w:r>
      <w:r>
        <w:lastRenderedPageBreak/>
        <w:t>tively, if the binding is too weak, the intermediate solvent complexes may be prone to decomposition. For example, Laperle</w:t>
      </w:r>
      <w:r>
        <w:fldChar w:fldCharType="begin"/>
      </w:r>
      <w:r>
        <w:instrText xml:space="preserve"> ADDIN EN.CITE &lt;EndNote&gt;&lt;Cite&gt;&lt;Author&gt;Chase&lt;/Author&gt;&lt;Year&gt;2013&lt;/Year&gt;&lt;RecNum&gt;1607&lt;/RecNum&gt;&lt;DisplayText&gt;&lt;style face="superscript"&gt;26&lt;/style&gt;&lt;/DisplayText&gt;&lt;record&gt;&lt;rec-number&gt;1607&lt;/rec-number&gt;&lt;foreign-keys&gt;&lt;key app="EN" db-id="05s5rdrx1e5ae0ed5p0v5fe7ea2wsfzps9tf" timestamp="1521469528"&gt;1607&lt;/key&gt;&lt;/foreign-keys&gt;&lt;ref-type name="Journal Article"&gt;17&lt;/ref-type&gt;&lt;contributors&gt;&lt;authors&gt;&lt;author&gt;Hilary M. Chase&lt;/author&gt;&lt;author&gt;Thomas J. McDonough&lt;/author&gt;&lt;author&gt;Kenneth R. Overly&lt;/author&gt;&lt;author&gt;Christopher M. Laperle&lt;/author&gt;&lt;/authors&gt;&lt;/contributors&gt;&lt;titles&gt;&lt;title&gt;Combined 1H NMR and DFT study of the solvent effects on the iron pentacarbonyl‐catalyzed photo‐assisted isomerization of allyl alcohol&lt;/title&gt;&lt;secondary-title&gt;Journal of Physical Organic Chemistry&lt;/secondary-title&gt;&lt;/titles&gt;&lt;periodical&gt;&lt;full-title&gt;Journal of Physical Organic Chemistry&lt;/full-title&gt;&lt;abbr-1&gt;J. Phys. Org. Chem.&lt;/abbr-1&gt;&lt;abbr-2&gt;J Phys Org Chem&lt;/abbr-2&gt;&lt;/periodical&gt;&lt;pages&gt;322-326&lt;/pages&gt;&lt;volume&gt;26&lt;/volume&gt;&lt;number&gt;4&lt;/number&gt;&lt;dates&gt;&lt;year&gt;2013&lt;/year&gt;&lt;/dates&gt;&lt;urls&gt;&lt;related-urls&gt;&lt;url&gt;https://onlinelibrary.wiley.com/doi/abs/10.1002/poc.3091&lt;/url&gt;&lt;/related-urls&gt;&lt;/urls&gt;&lt;electronic-resource-num&gt;doi:10.1002/poc.3091&lt;/electronic-resource-num&gt;&lt;/record&gt;&lt;/Cite&gt;&lt;/EndNote&gt;</w:instrText>
      </w:r>
      <w:r>
        <w:fldChar w:fldCharType="separate"/>
      </w:r>
      <w:r w:rsidRPr="008B5775">
        <w:rPr>
          <w:noProof/>
          <w:vertAlign w:val="superscript"/>
        </w:rPr>
        <w:t>26</w:t>
      </w:r>
      <w:r>
        <w:fldChar w:fldCharType="end"/>
      </w:r>
      <w:r>
        <w:t xml:space="preserve"> has demonstrated that the photochemically induced </w:t>
      </w:r>
      <w:r w:rsidR="007B429A">
        <w:t>isomerization</w:t>
      </w:r>
      <w:r>
        <w:t xml:space="preserve"> of allyl alcohols by iron pentacarbonyl is highly effective in hydrocarbon solvents, but less efficient in amine or alcohol media. This can be linked to the donor ability of the solvent competing with the substrates for the vacant coordination site at the metal.</w:t>
      </w:r>
    </w:p>
    <w:p w14:paraId="3C8550AD" w14:textId="737FFF76" w:rsidR="00F13E87" w:rsidRPr="00F41196" w:rsidRDefault="00F13E87" w:rsidP="00F13E87">
      <w:pPr>
        <w:pStyle w:val="TAMainText"/>
      </w:pPr>
      <w:r>
        <w:t xml:space="preserve">An understanding of the interactions between solvent molecules and unsaturated metal complexes is therefore vital to </w:t>
      </w:r>
      <w:r w:rsidR="007B429A">
        <w:t>rationalizing</w:t>
      </w:r>
      <w:r>
        <w:t xml:space="preserve"> solvation and its potential relevance to catalysis. Gaining such insight is challenging as the solvation event and resulting dynamics are extremely rapid in many systems. For example, previous studies on complexes M(CO)</w:t>
      </w:r>
      <w:r w:rsidRPr="00F41196">
        <w:rPr>
          <w:vertAlign w:val="subscript"/>
        </w:rPr>
        <w:t>6</w:t>
      </w:r>
      <w:r>
        <w:t xml:space="preserve"> (M = Cr, Mo and W) have demonstrated that the photochemically induced loss of CO to form putative M(CO)</w:t>
      </w:r>
      <w:r w:rsidRPr="00F41196">
        <w:rPr>
          <w:vertAlign w:val="subscript"/>
        </w:rPr>
        <w:t>5</w:t>
      </w:r>
      <w:r>
        <w:t xml:space="preserve"> occurs with</w:t>
      </w:r>
      <w:r w:rsidR="000C2D24">
        <w:t>i</w:t>
      </w:r>
      <w:r w:rsidR="00093C31">
        <w:t>n</w:t>
      </w:r>
      <w:r>
        <w:t xml:space="preserve"> 100 fs,</w:t>
      </w:r>
      <w:r>
        <w:fldChar w:fldCharType="begin">
          <w:fldData xml:space="preserve">PEVuZE5vdGU+PENpdGU+PEF1dGhvcj5MaWFuPC9BdXRob3I+PFllYXI+MTk5NjwvWWVhcj48UmVj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</w:fldData>
        </w:fldChar>
      </w:r>
      <w:r>
        <w:instrText xml:space="preserve"> ADDIN EN.CITE </w:instrText>
      </w:r>
      <w:r>
        <w:fldChar w:fldCharType="begin">
          <w:fldData xml:space="preserve">PEVuZE5vdGU+PENpdGU+PEF1dGhvcj5MaWFuPC9BdXRob3I+PFllYXI+MTk5NjwvWWVhcj48UmVj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</w:fldData>
        </w:fldChar>
      </w:r>
      <w:r>
        <w:instrText xml:space="preserve"> ADDIN EN.CITE.DATA </w:instrText>
      </w:r>
      <w:r>
        <w:fldChar w:fldCharType="end"/>
      </w:r>
      <w:r>
        <w:fldChar w:fldCharType="separate"/>
      </w:r>
      <w:r w:rsidRPr="008B5775">
        <w:rPr>
          <w:noProof/>
          <w:vertAlign w:val="superscript"/>
        </w:rPr>
        <w:t>27-30</w:t>
      </w:r>
      <w:r>
        <w:fldChar w:fldCharType="end"/>
      </w:r>
      <w:r>
        <w:t xml:space="preserve"> and the subsequent solvation event is occurring between 1-3 </w:t>
      </w:r>
      <w:proofErr w:type="spellStart"/>
      <w:r>
        <w:t>ps</w:t>
      </w:r>
      <w:proofErr w:type="spellEnd"/>
      <w:r>
        <w:t xml:space="preserve"> which depends also on the solvent employed.</w:t>
      </w:r>
      <w:r w:rsidRPr="006F70C2">
        <w:rPr>
          <w:vertAlign w:val="superscript"/>
        </w:rPr>
        <w:fldChar w:fldCharType="begin"/>
      </w:r>
      <w:r>
        <w:rPr>
          <w:vertAlign w:val="superscript"/>
        </w:rPr>
        <w:instrText xml:space="preserve"> ADDIN EN.CITE &lt;EndNote&gt;&lt;Cite&gt;&lt;Author&gt;Zhu&lt;/Author&gt;&lt;Year&gt;2016&lt;/Year&gt;&lt;RecNum&gt;1613&lt;/RecNum&gt;&lt;DisplayText&gt;&lt;style face="superscript"&gt;31&lt;/style&gt;&lt;/DisplayText&gt;&lt;record&gt;&lt;rec-number&gt;1613&lt;/rec-number&gt;&lt;foreign-keys&gt;&lt;key app="EN" db-id="05s5rdrx1e5ae0ed5p0v5fe7ea2wsfzps9tf" timestamp="1521473645"&gt;1613&lt;/key&gt;&lt;/foreign-keys&gt;&lt;ref-type name="Journal Article"&gt;17&lt;/ref-type&gt;&lt;contributors&gt;&lt;authors&gt;&lt;author&gt;Zhu, Liangdong&lt;/author&gt;&lt;author&gt;Saha, Sumit&lt;/author&gt;&lt;author&gt;Wang, Yanli&lt;/author&gt;&lt;author&gt;Keszler, Douglas A.&lt;/author&gt;&lt;author&gt;Fang, Chong&lt;/author&gt;&lt;/authors&gt;&lt;/contributors&gt;&lt;titles&gt;&lt;title&gt;Monitoring Photochemical Reaction Pathways of Tungsten Hexacarbonyl in Solution from Femtoseconds to Minutes&lt;/title&gt;&lt;secondary-title&gt;The Journal of Physical Chemistry B&lt;/secondary-title&gt;&lt;/titles&gt;&lt;periodical&gt;&lt;full-title&gt;The Journal of Physical Chemistry B&lt;/full-title&gt;&lt;abbr-1&gt;J. Phys. Chem. B&lt;/abbr-1&gt;&lt;/periodical&gt;&lt;pages&gt;13161-13168&lt;/pages&gt;&lt;volume&gt;120&lt;/volume&gt;&lt;number&gt;51&lt;/number&gt;&lt;dates&gt;&lt;year&gt;2016&lt;/year&gt;&lt;pub-dates&gt;&lt;date&gt;2016/12/29&lt;/date&gt;&lt;/pub-dates&gt;&lt;/dates&gt;&lt;publisher&gt;American Chemical Society&lt;/publisher&gt;&lt;isbn&gt;1520-6106&lt;/isbn&gt;&lt;urls&gt;&lt;related-urls&gt;&lt;url&gt;https://doi.org/10.1021/acs.jpcb.6b11773&lt;/url&gt;&lt;/related-urls&gt;&lt;/urls&gt;&lt;electronic-resource-num&gt;10.1021/acs.jpcb.6b11773&lt;/electronic-resource-num&gt;&lt;/record&gt;&lt;/Cite&gt;&lt;/EndNote&gt;</w:instrText>
      </w:r>
      <w:r w:rsidRPr="006F70C2">
        <w:rPr>
          <w:vertAlign w:val="superscript"/>
        </w:rPr>
        <w:fldChar w:fldCharType="separate"/>
      </w:r>
      <w:r>
        <w:rPr>
          <w:noProof/>
          <w:vertAlign w:val="superscript"/>
        </w:rPr>
        <w:t>31</w:t>
      </w:r>
      <w:r w:rsidRPr="006F70C2">
        <w:rPr>
          <w:vertAlign w:val="superscript"/>
        </w:rPr>
        <w:fldChar w:fldCharType="end"/>
      </w:r>
      <w:r>
        <w:t xml:space="preserve"> </w:t>
      </w:r>
      <w:r w:rsidR="000A57DF">
        <w:t>Although there are examples in which CO-dissociation occurs over longer (</w:t>
      </w:r>
      <w:proofErr w:type="spellStart"/>
      <w:r w:rsidR="000A57DF">
        <w:t>ps</w:t>
      </w:r>
      <w:proofErr w:type="spellEnd"/>
      <w:r w:rsidR="000A57DF">
        <w:t>) timescales.</w:t>
      </w:r>
      <w:r w:rsidR="000A57DF">
        <w:fldChar w:fldCharType="begin">
          <w:fldData xml:space="preserve">PEVuZE5vdGU+PENpdGU+PEF1dGhvcj5BbGFtaXJ5PC9BdXRob3I+PFllYXI+MjAwOTwvWWVhcj48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</w:fldData>
        </w:fldChar>
      </w:r>
      <w:r w:rsidR="000A57DF">
        <w:instrText xml:space="preserve"> ADDIN EN.CITE </w:instrText>
      </w:r>
      <w:r w:rsidR="000A57DF">
        <w:fldChar w:fldCharType="begin">
          <w:fldData xml:space="preserve">PEVuZE5vdGU+PENpdGU+PEF1dGhvcj5BbGFtaXJ5PC9BdXRob3I+PFllYXI+MjAwOTwvWWVhcj48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</w:fldData>
        </w:fldChar>
      </w:r>
      <w:r w:rsidR="000A57DF">
        <w:instrText xml:space="preserve"> ADDIN EN.CITE.DATA </w:instrText>
      </w:r>
      <w:r w:rsidR="000A57DF">
        <w:fldChar w:fldCharType="end"/>
      </w:r>
      <w:r w:rsidR="000A57DF">
        <w:fldChar w:fldCharType="separate"/>
      </w:r>
      <w:r w:rsidR="000A57DF" w:rsidRPr="000A57DF">
        <w:rPr>
          <w:noProof/>
          <w:vertAlign w:val="superscript"/>
        </w:rPr>
        <w:t>32-35</w:t>
      </w:r>
      <w:r w:rsidR="000A57DF">
        <w:fldChar w:fldCharType="end"/>
      </w:r>
      <w:r w:rsidR="000A57DF">
        <w:t xml:space="preserve"> </w:t>
      </w:r>
      <w:r>
        <w:t>Time-resolved spectroscopy, in which the photochemical activation of a thermally inert substrate acts as a trigger for the spectroscopic probe</w:t>
      </w:r>
      <w:r w:rsidR="006E7DF4">
        <w:t>,</w:t>
      </w:r>
      <w:r>
        <w:t xml:space="preserve"> provides an excellent tool to investigate this problem.  There are a number of possible spectroscopic probes for such interactions, for example, transient absorption spectroscopy (TA) can be used to probe kinetics on a sub-</w:t>
      </w:r>
      <w:proofErr w:type="spellStart"/>
      <w:r>
        <w:t>ps</w:t>
      </w:r>
      <w:proofErr w:type="spellEnd"/>
      <w:r>
        <w:t xml:space="preserve"> timescale, however, it only provides limited structural information. In contrast, time-resolved infra-red spectroscopy (TRIR) provides more detailed information about changes in the coordination sphere of the metal as the stretching frequencies of the metal carbonyl bands (for example) are highly sensitive to the coordination environment of the metal. However, the timescale of solvation dynamics that can be studied is limited by vibrational relaxation. In time-resolved experiments, as the energy of the pump pulse is greater than that required for CO dissociation then new species are formed in a vibrationally excited state</w:t>
      </w:r>
      <w:r w:rsidRPr="006F70C2">
        <w:t>.</w:t>
      </w:r>
      <w:r w:rsidRPr="006F70C2">
        <w:rPr>
          <w:vertAlign w:val="superscript"/>
        </w:rPr>
        <w:fldChar w:fldCharType="begin"/>
      </w:r>
      <w:r w:rsidR="000A57DF">
        <w:rPr>
          <w:vertAlign w:val="superscript"/>
        </w:rPr>
        <w:instrText xml:space="preserve"> ADDIN EN.CITE &lt;EndNote&gt;&lt;Cite&gt;&lt;Author&gt;Shanoski&lt;/Author&gt;&lt;Year&gt;2005&lt;/Year&gt;&lt;RecNum&gt;1587&lt;/RecNum&gt;&lt;DisplayText&gt;&lt;style face="superscript"&gt;36&lt;/style&gt;&lt;/DisplayText&gt;&lt;record&gt;&lt;rec-number&gt;1587&lt;/rec-number&gt;&lt;foreign-keys&gt;&lt;key app="EN" db-id="05s5rdrx1e5ae0ed5p0v5fe7ea2wsfzps9tf" timestamp="1512478131"&gt;1587&lt;/key&gt;&lt;/foreign-keys&gt;&lt;ref-type name="Journal Article"&gt;17&lt;/ref-type&gt;&lt;contributors&gt;&lt;authors&gt;&lt;author&gt;Shanoski, Jennifer E.&lt;/author&gt;&lt;author&gt;Payne, Christine K.&lt;/author&gt;&lt;author&gt;Kling, Matthias F.&lt;/author&gt;&lt;author&gt;Glascoe, Elizabeth A.&lt;/author&gt;&lt;author&gt;Harris, Charles B.&lt;/author&gt;&lt;/authors&gt;&lt;/contributors&gt;&lt;titles&gt;&lt;title&gt;Ultrafast Infrared Mechanistic Studies of the Interaction of 1-Hexyne with Group 6 Hexacarbonyl Complexes&lt;/title&gt;&lt;secondary-title&gt;Organometallics&lt;/secondary-title&gt;&lt;/titles&gt;&lt;periodical&gt;&lt;full-title&gt;Organometallics&lt;/full-title&gt;&lt;/periodical&gt;&lt;pages&gt;1852-1859&lt;/pages&gt;&lt;volume&gt;24&lt;/volume&gt;&lt;number&gt;8&lt;/number&gt;&lt;dates&gt;&lt;year&gt;2005&lt;/year&gt;&lt;pub-dates&gt;&lt;date&gt;2005/04/01&lt;/date&gt;&lt;/pub-dates&gt;&lt;/dates&gt;&lt;publisher&gt;American Chemical Society&lt;/publisher&gt;&lt;isbn&gt;0276-7333&lt;/isbn&gt;&lt;urls&gt;&lt;related-urls&gt;&lt;url&gt;http://dx.doi.org/10.1021/om049101m&lt;/url&gt;&lt;url&gt;http://pubs.acs.org/doi/pdfplus/10.1021/om049101m&lt;/url&gt;&lt;/related-urls&gt;&lt;/urls&gt;&lt;electronic-resource-num&gt;10.1021/om049101m&lt;/electronic-resource-num&gt;&lt;/record&gt;&lt;/Cite&gt;&lt;/EndNote&gt;</w:instrText>
      </w:r>
      <w:r w:rsidRPr="006F70C2">
        <w:rPr>
          <w:vertAlign w:val="superscript"/>
        </w:rPr>
        <w:fldChar w:fldCharType="separate"/>
      </w:r>
      <w:r w:rsidR="000A57DF">
        <w:rPr>
          <w:noProof/>
          <w:vertAlign w:val="superscript"/>
        </w:rPr>
        <w:t>36</w:t>
      </w:r>
      <w:r w:rsidRPr="006F70C2">
        <w:rPr>
          <w:vertAlign w:val="superscript"/>
        </w:rPr>
        <w:fldChar w:fldCharType="end"/>
      </w:r>
      <w:r>
        <w:t xml:space="preserve"> A consequence of the formation of these excited or hot states is that the bands in the resulting spectra can be broad and relaxation is required in order to observe the ground state IR spectrum</w:t>
      </w:r>
      <w:r w:rsidR="00404951">
        <w:t xml:space="preserve"> of the photoproducts</w:t>
      </w:r>
      <w:r>
        <w:t>. This may preclude the observation of solvent dynamics within the coordination sphere of the metal if the rate of vibrational relaxation is, relatively, slow.</w:t>
      </w:r>
      <w:r>
        <w:fldChar w:fldCharType="begin"/>
      </w:r>
      <w:r w:rsidR="000A57DF">
        <w:instrText xml:space="preserve"> ADDIN EN.CITE &lt;EndNote&gt;&lt;Cite&gt;&lt;Author&gt;Shanoski&lt;/Author&gt;&lt;Year&gt;2006&lt;/Year&gt;&lt;RecNum&gt;1612&lt;/RecNum&gt;&lt;DisplayText&gt;&lt;style face="superscript"&gt;37&lt;/style&gt;&lt;/DisplayText&gt;&lt;record&gt;&lt;rec-number&gt;1612&lt;/rec-number&gt;&lt;foreign-keys&gt;&lt;key app="EN" db-id="05s5rdrx1e5ae0ed5p0v5fe7ea2wsfzps9tf" timestamp="1521471304"&gt;1612&lt;/key&gt;&lt;/foreign-keys&gt;&lt;ref-type name="Journal Article"&gt;17&lt;/ref-type&gt;&lt;contributors&gt;&lt;authors&gt;&lt;author&gt;Shanoski, Jennifer E.&lt;/author&gt;&lt;author&gt;Glascoe, Elizabeth A.&lt;/author&gt;&lt;author&gt;Harris, Charles B.&lt;/author&gt;&lt;/authors&gt;&lt;/contributors&gt;&lt;titles&gt;&lt;title&gt;&lt;style face="normal" font="default" size="100%"&gt;Ligand Rearrangement Reactions of Cr(CO)&lt;/style&gt;&lt;style face="subscript" font="default" size="100%"&gt;6&lt;/style&gt;&lt;style face="normal" font="default" size="100%"&gt; in Alcohol Solutions:  Experiment and Theory&lt;/style&gt;&lt;/title&gt;&lt;secondary-title&gt;The Journal of Physical Chemistry B&lt;/secondary-title&gt;&lt;/titles&gt;&lt;periodical&gt;&lt;full-title&gt;The Journal of Physical Chemistry B&lt;/full-title&gt;&lt;abbr-1&gt;J. Phys. Chem. B&lt;/abbr-1&gt;&lt;/periodical&gt;&lt;pages&gt;996-1005&lt;/pages&gt;&lt;volume&gt;110&lt;/volume&gt;&lt;number&gt;2&lt;/number&gt;&lt;dates&gt;&lt;year&gt;2006&lt;/year&gt;&lt;pub-dates&gt;&lt;date&gt;2006/01/01&lt;/date&gt;&lt;/pub-dates&gt;&lt;/dates&gt;&lt;publisher&gt;American Chemical Society&lt;/publisher&gt;&lt;isbn&gt;1520-6106&lt;/isbn&gt;&lt;urls&gt;&lt;related-urls&gt;&lt;url&gt;https://doi.org/10.1021/jp055636x&lt;/url&gt;&lt;url&gt;https://pubs.acs.org/doi/pdfplus/10.1021/jp055636x&lt;/url&gt;&lt;/related-urls&gt;&lt;/urls&gt;&lt;electronic-resource-num&gt;10.1021/jp055636x&lt;/electronic-resource-num&gt;&lt;/record&gt;&lt;/Cite&gt;&lt;/EndNote&gt;</w:instrText>
      </w:r>
      <w:r>
        <w:fldChar w:fldCharType="separate"/>
      </w:r>
      <w:r w:rsidR="000A57DF" w:rsidRPr="000A57DF">
        <w:rPr>
          <w:noProof/>
          <w:vertAlign w:val="superscript"/>
        </w:rPr>
        <w:t>37</w:t>
      </w:r>
      <w:r>
        <w:fldChar w:fldCharType="end"/>
      </w:r>
      <w:r>
        <w:t xml:space="preserve"> </w:t>
      </w:r>
    </w:p>
    <w:p w14:paraId="6174C228" w14:textId="77777777" w:rsidR="00F13E87" w:rsidRPr="008654EF" w:rsidRDefault="00F13E87" w:rsidP="00F13E87">
      <w:pPr>
        <w:pStyle w:val="TAMainText"/>
      </w:pPr>
      <w:r>
        <w:t>In this paper we demonstrate how [Mn(</w:t>
      </w:r>
      <w:proofErr w:type="spellStart"/>
      <w:r>
        <w:t>ppy</w:t>
      </w:r>
      <w:proofErr w:type="spellEnd"/>
      <w:r>
        <w:t>)(CO)</w:t>
      </w:r>
      <w:r w:rsidRPr="000A4E25">
        <w:rPr>
          <w:vertAlign w:val="subscript"/>
        </w:rPr>
        <w:t>4</w:t>
      </w:r>
      <w:r w:rsidRPr="00142AD0">
        <w:t>]</w:t>
      </w:r>
      <w:r>
        <w:t>, [</w:t>
      </w:r>
      <w:r w:rsidRPr="007B429A">
        <w:rPr>
          <w:b/>
        </w:rPr>
        <w:t>1a</w:t>
      </w:r>
      <w:r w:rsidRPr="00196C36">
        <w:t>]</w:t>
      </w:r>
      <w:r w:rsidRPr="000A4E25">
        <w:t>,</w:t>
      </w:r>
      <w:r>
        <w:t xml:space="preserve"> can be used as a highly effective probe for the nature of metal-solvent interactions and also the ultrafast dynamics of the solvation event. Such information is of considerable importance due to the role played by [</w:t>
      </w:r>
      <w:r w:rsidRPr="007B429A">
        <w:rPr>
          <w:b/>
        </w:rPr>
        <w:t>1a</w:t>
      </w:r>
      <w:r>
        <w:t>] (and its structural analogues) as photochemically activated therapeutic CO-releasing molecules</w:t>
      </w:r>
      <w:r>
        <w:fldChar w:fldCharType="begin">
          <w:fldData xml:space="preserve">PEVuZE5vdGU+PENpdGU+PEF1dGhvcj5XYXJkPC9BdXRob3I+PFllYXI+MjAxMjwvWWVhcj48UmVj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</w:fldData>
        </w:fldChar>
      </w:r>
      <w:r w:rsidR="000A57DF">
        <w:instrText xml:space="preserve"> ADDIN EN.CITE </w:instrText>
      </w:r>
      <w:r w:rsidR="000A57DF">
        <w:fldChar w:fldCharType="begin">
          <w:fldData xml:space="preserve">PEVuZE5vdGU+PENpdGU+PEF1dGhvcj5XYXJkPC9BdXRob3I+PFllYXI+MjAxMjwvWWVhcj48UmVj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</w:fldData>
        </w:fldChar>
      </w:r>
      <w:r w:rsidR="000A57DF">
        <w:instrText xml:space="preserve"> ADDIN EN.CITE.DATA </w:instrText>
      </w:r>
      <w:r w:rsidR="000A57DF">
        <w:fldChar w:fldCharType="end"/>
      </w:r>
      <w:r>
        <w:fldChar w:fldCharType="separate"/>
      </w:r>
      <w:r w:rsidR="000A57DF" w:rsidRPr="000A57DF">
        <w:rPr>
          <w:noProof/>
          <w:vertAlign w:val="superscript"/>
        </w:rPr>
        <w:t>38-40</w:t>
      </w:r>
      <w:r>
        <w:fldChar w:fldCharType="end"/>
      </w:r>
      <w:r>
        <w:t xml:space="preserve"> and also as intermediates in manganese-</w:t>
      </w:r>
      <w:r w:rsidR="00775299">
        <w:t>catalyzed</w:t>
      </w:r>
      <w:r>
        <w:t xml:space="preserve"> C-H bond </w:t>
      </w:r>
      <w:r w:rsidR="00775299">
        <w:t>functionalization</w:t>
      </w:r>
      <w:r>
        <w:t xml:space="preserve"> reactions.</w:t>
      </w:r>
      <w:r>
        <w:fldChar w:fldCharType="begin">
          <w:fldData xml:space="preserve">PEVuZE5vdGU+PENpdGU+PEF1dGhvcj5ZYWhheWE8L0F1dGhvcj48WWVhcj4yMDE2PC9ZZWFyPjxS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</w:fldData>
        </w:fldChar>
      </w:r>
      <w:r w:rsidR="000A57DF">
        <w:instrText xml:space="preserve"> ADDIN EN.CITE </w:instrText>
      </w:r>
      <w:r w:rsidR="000A57DF">
        <w:fldChar w:fldCharType="begin">
          <w:fldData xml:space="preserve">PEVuZE5vdGU+PENpdGU+PEF1dGhvcj5ZYWhheWE8L0F1dGhvcj48WWVhcj4yMDE2PC9ZZWFyPjxS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</w:fldData>
        </w:fldChar>
      </w:r>
      <w:r w:rsidR="000A57DF">
        <w:instrText xml:space="preserve"> ADDIN EN.CITE.DATA </w:instrText>
      </w:r>
      <w:r w:rsidR="000A57DF">
        <w:fldChar w:fldCharType="end"/>
      </w:r>
      <w:r>
        <w:fldChar w:fldCharType="separate"/>
      </w:r>
      <w:r w:rsidR="000A57DF" w:rsidRPr="000A57DF">
        <w:rPr>
          <w:noProof/>
          <w:vertAlign w:val="superscript"/>
        </w:rPr>
        <w:t>41-45</w:t>
      </w:r>
      <w:r>
        <w:fldChar w:fldCharType="end"/>
      </w:r>
      <w:r>
        <w:t xml:space="preserve"> The loss of a CO ligand from [</w:t>
      </w:r>
      <w:r w:rsidRPr="007B429A">
        <w:rPr>
          <w:b/>
        </w:rPr>
        <w:t>1a</w:t>
      </w:r>
      <w:r>
        <w:t xml:space="preserve">] underpins both applications and therefore gaining a detailed understanding of this event, and the subsequent solvation will provide fundamental insight into these applications. </w:t>
      </w:r>
      <w:r w:rsidR="00E700CD">
        <w:t xml:space="preserve">We </w:t>
      </w:r>
      <w:r>
        <w:t>now show that photochemically</w:t>
      </w:r>
      <w:r w:rsidR="00AB7004">
        <w:t xml:space="preserve"> </w:t>
      </w:r>
      <w:r>
        <w:t>induced CO dissociation from [</w:t>
      </w:r>
      <w:r w:rsidRPr="007B429A">
        <w:rPr>
          <w:b/>
        </w:rPr>
        <w:t>1a</w:t>
      </w:r>
      <w:r w:rsidRPr="00196C36">
        <w:t>]</w:t>
      </w:r>
      <w:r>
        <w:t xml:space="preserve"> occurs in under 1 </w:t>
      </w:r>
      <w:proofErr w:type="spellStart"/>
      <w:r>
        <w:t>ps</w:t>
      </w:r>
      <w:proofErr w:type="spellEnd"/>
      <w:r>
        <w:t xml:space="preserve"> and the sensitivity of the changes to the frequency of the CO stretch modes in the resulting spectra allows for the nature of the solvent binding mode and subsequent dynamics to be determined.  </w:t>
      </w:r>
    </w:p>
    <w:p w14:paraId="5749530B" w14:textId="77777777" w:rsidR="00F13E87" w:rsidRPr="00F13E87" w:rsidRDefault="00F13E87" w:rsidP="00EB338E">
      <w:pPr>
        <w:pStyle w:val="TESectionHeading"/>
      </w:pPr>
      <w:r w:rsidRPr="00F13E87">
        <w:t xml:space="preserve">Results </w:t>
      </w:r>
    </w:p>
    <w:p w14:paraId="3091157B" w14:textId="248A71F2" w:rsidR="007B429A" w:rsidRDefault="00F13E87" w:rsidP="00F13E87">
      <w:pPr>
        <w:pStyle w:val="TAMainText"/>
      </w:pPr>
      <w:r>
        <w:t>Complex [</w:t>
      </w:r>
      <w:r w:rsidRPr="007B429A">
        <w:rPr>
          <w:b/>
        </w:rPr>
        <w:t>1a</w:t>
      </w:r>
      <w:r>
        <w:t xml:space="preserve">] was first described by Bruce in 1975 and is readily prepared from the reaction of 2-phenylpyridine with </w:t>
      </w:r>
      <w:r>
        <w:t>[Mn(CH</w:t>
      </w:r>
      <w:r w:rsidRPr="00390851">
        <w:rPr>
          <w:vertAlign w:val="subscript"/>
        </w:rPr>
        <w:t>2</w:t>
      </w:r>
      <w:r>
        <w:t>Ph)(CO)</w:t>
      </w:r>
      <w:r w:rsidRPr="00390851">
        <w:rPr>
          <w:vertAlign w:val="subscript"/>
        </w:rPr>
        <w:t>5</w:t>
      </w:r>
      <w:r>
        <w:t>].</w:t>
      </w:r>
      <w:r>
        <w:fldChar w:fldCharType="begin"/>
      </w:r>
      <w:r w:rsidR="000A57DF">
        <w:instrText xml:space="preserve"> ADDIN EN.CITE &lt;EndNote&gt;&lt;Cite&gt;&lt;Author&gt;Bruce&lt;/Author&gt;&lt;Year&gt;1975&lt;/Year&gt;&lt;RecNum&gt;1609&lt;/RecNum&gt;&lt;DisplayText&gt;&lt;style face="superscript"&gt;46&lt;/style&gt;&lt;/DisplayText&gt;&lt;record&gt;&lt;rec-number&gt;1609&lt;/rec-number&gt;&lt;foreign-keys&gt;&lt;key app="EN" db-id="05s5rdrx1e5ae0ed5p0v5fe7ea2wsfzps9tf" timestamp="1521470180"&gt;1609&lt;/key&gt;&lt;/foreign-keys&gt;&lt;ref-type name="Journal Article"&gt;17&lt;/ref-type&gt;&lt;contributors&gt;&lt;authors&gt;&lt;author&gt;Bruce, M. I.&lt;/author&gt;&lt;author&gt;Goodall, B. L.&lt;/author&gt;&lt;author&gt;Matsuda, I.&lt;/author&gt;&lt;/authors&gt;&lt;/contributors&gt;&lt;auth-address&gt;UNIV BRISTOL,DEPT INORG CHEM,BRISTOL BS8 1TS,ENGLAND.&lt;/auth-address&gt;&lt;titles&gt;&lt;title&gt;Cyclometallation reactions .13. reactions of phenyl-substituted heterocyclic nitrogen-donor ligands&lt;/title&gt;&lt;secondary-title&gt;Australian Journal of Chemistry&lt;/secondary-title&gt;&lt;alt-title&gt;Aust. J. Chem.&lt;/alt-title&gt;&lt;/titles&gt;&lt;periodical&gt;&lt;full-title&gt;Australian Journal of Chemistry&lt;/full-title&gt;&lt;abbr-1&gt;Aust. J. Chem.&lt;/abbr-1&gt;&lt;abbr-2&gt;Aust J Chem&lt;/abbr-2&gt;&lt;/periodical&gt;&lt;alt-periodical&gt;&lt;full-title&gt;Aust. J. Chem.&lt;/full-title&gt;&lt;/alt-periodical&gt;&lt;pages&gt;1259-1264&lt;/pages&gt;&lt;volume&gt;28&lt;/volume&gt;&lt;number&gt;6&lt;/number&gt;&lt;keywords&gt;&lt;keyword&gt;Chemistry&lt;/keyword&gt;&lt;/keywords&gt;&lt;dates&gt;&lt;year&gt;1975&lt;/year&gt;&lt;/dates&gt;&lt;isbn&gt;0004-9425&lt;/isbn&gt;&lt;accession-num&gt;WOS:A1975AH58500012&lt;/accession-num&gt;&lt;work-type&gt;Article&lt;/work-type&gt;&lt;urls&gt;&lt;related-urls&gt;&lt;url&gt;&amp;lt;Go to ISI&amp;gt;://WOS:A1975AH58500012&lt;/url&gt;&lt;/related-urls&gt;&lt;/urls&gt;&lt;electronic-resource-num&gt;10.1071/ch9751259&lt;/electronic-resource-num&gt;&lt;language&gt;English&lt;/language&gt;&lt;/record&gt;&lt;/Cite&gt;&lt;/EndNote&gt;</w:instrText>
      </w:r>
      <w:r>
        <w:fldChar w:fldCharType="separate"/>
      </w:r>
      <w:r w:rsidR="000A57DF" w:rsidRPr="000A57DF">
        <w:rPr>
          <w:noProof/>
          <w:vertAlign w:val="superscript"/>
        </w:rPr>
        <w:t>46</w:t>
      </w:r>
      <w:r>
        <w:fldChar w:fldCharType="end"/>
      </w:r>
      <w:r>
        <w:t xml:space="preserve"> In previous studies we have shown that [</w:t>
      </w:r>
      <w:r w:rsidRPr="000C2D24">
        <w:rPr>
          <w:b/>
        </w:rPr>
        <w:t>1a</w:t>
      </w:r>
      <w:r w:rsidRPr="00196C36">
        <w:t>]</w:t>
      </w:r>
      <w:r>
        <w:t>, and its derivatives with modified 2-phenylpyridine groups (Figure 1), act as photochemically activated CO-releasing molecules (</w:t>
      </w:r>
      <w:proofErr w:type="spellStart"/>
      <w:r>
        <w:t>photoCO</w:t>
      </w:r>
      <w:proofErr w:type="spellEnd"/>
      <w:r>
        <w:t>-RMs).</w:t>
      </w:r>
      <w:r>
        <w:fldChar w:fldCharType="begin">
          <w:fldData xml:space="preserve">PEVuZE5vdGU+PENpdGU+PEF1dGhvcj5XYXJkPC9BdXRob3I+PFllYXI+MjAxMjwvWWVhcj48UmVj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</w:fldData>
        </w:fldChar>
      </w:r>
      <w:r w:rsidR="000A57DF">
        <w:instrText xml:space="preserve"> ADDIN EN.CITE </w:instrText>
      </w:r>
      <w:r w:rsidR="000A57DF">
        <w:fldChar w:fldCharType="begin">
          <w:fldData xml:space="preserve">PEVuZE5vdGU+PENpdGU+PEF1dGhvcj5XYXJkPC9BdXRob3I+PFllYXI+MjAxMjwvWWVhcj48UmVj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</w:fldData>
        </w:fldChar>
      </w:r>
      <w:r w:rsidR="000A57DF">
        <w:instrText xml:space="preserve"> ADDIN EN.CITE.DATA </w:instrText>
      </w:r>
      <w:r w:rsidR="000A57DF">
        <w:fldChar w:fldCharType="end"/>
      </w:r>
      <w:r>
        <w:fldChar w:fldCharType="separate"/>
      </w:r>
      <w:r w:rsidR="000A57DF" w:rsidRPr="000A57DF">
        <w:rPr>
          <w:noProof/>
          <w:vertAlign w:val="superscript"/>
        </w:rPr>
        <w:t>38-40</w:t>
      </w:r>
      <w:r>
        <w:fldChar w:fldCharType="end"/>
      </w:r>
      <w:r>
        <w:t xml:space="preserve">  Irradiation (</w:t>
      </w:r>
      <w:r w:rsidRPr="00390851">
        <w:rPr>
          <w:rFonts w:ascii="Symbol" w:hAnsi="Symbol"/>
        </w:rPr>
        <w:t></w:t>
      </w:r>
      <w:r>
        <w:t xml:space="preserve"> = 400 nm) results in loss of up to three CO-ligands as measured by the conversion of </w:t>
      </w:r>
      <w:proofErr w:type="spellStart"/>
      <w:r>
        <w:t>deoxymyoglobin</w:t>
      </w:r>
      <w:proofErr w:type="spellEnd"/>
      <w:r>
        <w:t xml:space="preserve"> to </w:t>
      </w:r>
      <w:proofErr w:type="spellStart"/>
      <w:r>
        <w:t>carboxymyoglobin</w:t>
      </w:r>
      <w:proofErr w:type="spellEnd"/>
      <w:r>
        <w:t>.</w:t>
      </w:r>
      <w:r w:rsidR="00AB7004">
        <w:t xml:space="preserve"> Furthermore</w:t>
      </w:r>
      <w:r w:rsidR="002A05A5">
        <w:t>, time-resolved spectroscopy has demonstrated that photolysis (</w:t>
      </w:r>
      <w:r w:rsidR="002A05A5" w:rsidRPr="00390851">
        <w:rPr>
          <w:rFonts w:ascii="Symbol" w:hAnsi="Symbol"/>
        </w:rPr>
        <w:t></w:t>
      </w:r>
      <w:r w:rsidR="002A05A5">
        <w:t xml:space="preserve"> = 355 nm) of [</w:t>
      </w:r>
      <w:r w:rsidR="002A05A5" w:rsidRPr="00E700CD">
        <w:rPr>
          <w:b/>
        </w:rPr>
        <w:t>1a</w:t>
      </w:r>
      <w:r w:rsidR="002A05A5">
        <w:t>] in the presence of catalytically relevant substrates such as alkynes, alkenes and isocyanates can be used to initiate CO-loss and observe the subsequent states involved in the C-C bond formation event which underpins Mn-catalyzed reactions.</w:t>
      </w:r>
      <w:r w:rsidR="002A05A5">
        <w:fldChar w:fldCharType="begin"/>
      </w:r>
      <w:r w:rsidR="000A57DF">
        <w:instrText xml:space="preserve"> ADDIN EN.CITE &lt;EndNote&gt;&lt;Cite&gt;&lt;Author&gt;Hammarback&lt;/Author&gt;&lt;Year&gt;2018&lt;/Year&gt;&lt;RecNum&gt;1734&lt;/RecNum&gt;&lt;DisplayText&gt;&lt;style face="superscript"&gt;47&lt;/style&gt;&lt;/DisplayText&gt;&lt;record&gt;&lt;rec-number&gt;1734&lt;/rec-number&gt;&lt;foreign-keys&gt;&lt;key app="EN" db-id="05s5rdrx1e5ae0ed5p0v5fe7ea2wsfzps9tf" timestamp="1545059991"&gt;1734&lt;/key&gt;&lt;/foreign-keys&gt;&lt;ref-type name="Journal Article"&gt;17&lt;/ref-type&gt;&lt;contributors&gt;&lt;authors&gt;&lt;author&gt;Hammarback, L. Anders&lt;/author&gt;&lt;author&gt;Clark, Ian P.&lt;/author&gt;&lt;author&gt;Sazanovich, Igor V.&lt;/author&gt;&lt;author&gt;Towrie, Michael&lt;/author&gt;&lt;author&gt;Robinson, Alan&lt;/author&gt;&lt;author&gt;Clarke, Francis&lt;/author&gt;&lt;author&gt;Meyer, Stephanie&lt;/author&gt;&lt;author&gt;Fairlamb, Ian J. S.&lt;/author&gt;&lt;author&gt;Lynam, Jason M.&lt;/author&gt;&lt;/authors&gt;&lt;/contributors&gt;&lt;titles&gt;&lt;title&gt;Mapping out the key carbon–carbon bond-forming steps in Mn-catalysed C–H functionalization&lt;/title&gt;&lt;secondary-title&gt;Nature Catalysis&lt;/secondary-title&gt;&lt;/titles&gt;&lt;periodical&gt;&lt;full-title&gt;Nature Catalysis&lt;/full-title&gt;&lt;/periodical&gt;&lt;pages&gt;830-840&lt;/pages&gt;&lt;volume&gt;1&lt;/volume&gt;&lt;number&gt;11&lt;/number&gt;&lt;dates&gt;&lt;year&gt;2018&lt;/year&gt;&lt;pub-dates&gt;&lt;date&gt;2018/11/01&lt;/date&gt;&lt;/pub-dates&gt;&lt;/dates&gt;&lt;isbn&gt;2520-1158&lt;/isbn&gt;&lt;urls&gt;&lt;related-urls&gt;&lt;url&gt;https://doi.org/10.1038/s41929-018-0145-y&lt;/url&gt;&lt;/related-urls&gt;&lt;/urls&gt;&lt;electronic-resource-num&gt;10.1038/s41929-018-0145-y&lt;/electronic-resource-num&gt;&lt;/record&gt;&lt;/Cite&gt;&lt;/EndNote&gt;</w:instrText>
      </w:r>
      <w:r w:rsidR="002A05A5">
        <w:fldChar w:fldCharType="separate"/>
      </w:r>
      <w:r w:rsidR="000A57DF" w:rsidRPr="000A57DF">
        <w:rPr>
          <w:noProof/>
          <w:vertAlign w:val="superscript"/>
        </w:rPr>
        <w:t>47</w:t>
      </w:r>
      <w:r w:rsidR="002A05A5">
        <w:fldChar w:fldCharType="end"/>
      </w:r>
      <w:r w:rsidR="002A05A5">
        <w:t xml:space="preserve"> </w:t>
      </w:r>
      <w:r>
        <w:t>Prior to this, little was known about the photochemical processes leading to CO dissociation in</w:t>
      </w:r>
      <w:r w:rsidR="00093C31">
        <w:t xml:space="preserve"> [</w:t>
      </w:r>
      <w:r w:rsidR="00093C31" w:rsidRPr="00093C31">
        <w:rPr>
          <w:b/>
        </w:rPr>
        <w:t>1a</w:t>
      </w:r>
      <w:r w:rsidR="00093C31">
        <w:t>]</w:t>
      </w:r>
      <w:r>
        <w:t>, which is in contrast to the isoelectronic complex [Cr(</w:t>
      </w:r>
      <w:proofErr w:type="spellStart"/>
      <w:r>
        <w:t>bpy</w:t>
      </w:r>
      <w:proofErr w:type="spellEnd"/>
      <w:r>
        <w:t>)(CO)</w:t>
      </w:r>
      <w:r w:rsidRPr="00023B15">
        <w:rPr>
          <w:vertAlign w:val="subscript"/>
        </w:rPr>
        <w:t>4</w:t>
      </w:r>
      <w:r w:rsidRPr="006C7E13">
        <w:t>]</w:t>
      </w:r>
      <w:r>
        <w:t xml:space="preserve"> (</w:t>
      </w:r>
      <w:proofErr w:type="spellStart"/>
      <w:r>
        <w:t>bpy</w:t>
      </w:r>
      <w:proofErr w:type="spellEnd"/>
      <w:r>
        <w:t xml:space="preserve"> = 2,2’-bipyridyl) which undergoes competitive formation of a CO-dissociative singlet and a non-dissociative </w:t>
      </w:r>
      <w:r w:rsidRPr="00675D2E">
        <w:rPr>
          <w:vertAlign w:val="superscript"/>
        </w:rPr>
        <w:t>3</w:t>
      </w:r>
      <w:r>
        <w:t>MLCT states, the latter being the dominant pathway and proportionally increasing on lower energy irradiation.</w:t>
      </w:r>
      <w:r>
        <w:fldChar w:fldCharType="begin">
          <w:fldData xml:space="preserve">PEVuZE5vdGU+PENpdGU+PEF1dGhvcj5WaWNob3ZhPC9BdXRob3I+PFllYXI+MTk5MjwvWWVhcj48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</w:fldData>
        </w:fldChar>
      </w:r>
      <w:r w:rsidR="000A57DF">
        <w:instrText xml:space="preserve"> ADDIN EN.CITE </w:instrText>
      </w:r>
      <w:r w:rsidR="000A57DF">
        <w:fldChar w:fldCharType="begin">
          <w:fldData xml:space="preserve">PEVuZE5vdGU+PENpdGU+PEF1dGhvcj5WaWNob3ZhPC9BdXRob3I+PFllYXI+MTk5MjwvWWVhcj48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</w:fldData>
        </w:fldChar>
      </w:r>
      <w:r w:rsidR="000A57DF">
        <w:instrText xml:space="preserve"> ADDIN EN.CITE.DATA </w:instrText>
      </w:r>
      <w:r w:rsidR="000A57DF">
        <w:fldChar w:fldCharType="end"/>
      </w:r>
      <w:r>
        <w:fldChar w:fldCharType="separate"/>
      </w:r>
      <w:r w:rsidR="000A57DF" w:rsidRPr="000A57DF">
        <w:rPr>
          <w:noProof/>
          <w:vertAlign w:val="superscript"/>
        </w:rPr>
        <w:t>48-54</w:t>
      </w:r>
      <w:r>
        <w:fldChar w:fldCharType="end"/>
      </w:r>
      <w:r w:rsidRPr="007C0108">
        <w:rPr>
          <w:vertAlign w:val="superscript"/>
        </w:rPr>
        <w:t>,</w:t>
      </w:r>
      <w:r>
        <w:fldChar w:fldCharType="begin"/>
      </w:r>
      <w:r w:rsidR="000A57DF">
        <w:instrText xml:space="preserve"> ADDIN EN.CITE &lt;EndNote&gt;&lt;Cite&gt;&lt;RecNum&gt;0&lt;/RecNum&gt;&lt;Note&gt;We have also calculated the related electronic transitions of [Cr(bpy)(CO)4] at the same level of theory used for [1a], see ESI.&lt;/Note&gt;&lt;DisplayText&gt;&lt;style face="superscript"&gt;55&lt;/style&gt;&lt;/DisplayText&gt;&lt;/Cite&gt;&lt;/EndNote&gt;</w:instrText>
      </w:r>
      <w:r>
        <w:fldChar w:fldCharType="separate"/>
      </w:r>
      <w:r w:rsidR="000A57DF" w:rsidRPr="000A57DF">
        <w:rPr>
          <w:noProof/>
          <w:vertAlign w:val="superscript"/>
        </w:rPr>
        <w:t>55</w:t>
      </w:r>
      <w:r>
        <w:fldChar w:fldCharType="end"/>
      </w:r>
    </w:p>
    <w:p w14:paraId="48F1E148" w14:textId="77777777" w:rsidR="007B429A" w:rsidRDefault="00A26A2E" w:rsidP="007B429A">
      <w:pPr>
        <w:pStyle w:val="FDSchemeFootnote"/>
      </w:pPr>
      <w:r>
        <w:rPr>
          <w:noProof/>
        </w:rPr>
        <w:object w:dxaOrig="6112" w:dyaOrig="2258" w14:anchorId="781460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35.3pt;height:82.3pt;mso-width-percent:0;mso-height-percent:0;mso-width-percent:0;mso-height-percent:0" o:ole="">
            <v:imagedata r:id="rId12" o:title=""/>
          </v:shape>
          <o:OLEObject Type="Embed" ProgID="ChemDraw.Document.6.0" ShapeID="_x0000_i1026" DrawAspect="Content" ObjectID="_1618665007" r:id="rId13"/>
        </w:object>
      </w:r>
    </w:p>
    <w:p w14:paraId="025C5995" w14:textId="77777777" w:rsidR="007B429A" w:rsidRPr="00627AE0" w:rsidRDefault="007B429A" w:rsidP="007B429A">
      <w:pPr>
        <w:pStyle w:val="VAFigureCaption"/>
      </w:pPr>
      <w:r>
        <w:rPr>
          <w:noProof/>
          <w:lang w:val="en-GB" w:eastAsia="en-GB"/>
        </w:rPr>
        <w:drawing>
          <wp:anchor distT="0" distB="0" distL="114300" distR="114300" simplePos="0" relativeHeight="251659264" behindDoc="0" locked="0" layoutInCell="1" allowOverlap="1" wp14:anchorId="5ECCBAF7" wp14:editId="6F2D8239">
            <wp:simplePos x="0" y="0"/>
            <wp:positionH relativeFrom="column">
              <wp:posOffset>19050</wp:posOffset>
            </wp:positionH>
            <wp:positionV relativeFrom="paragraph">
              <wp:posOffset>342900</wp:posOffset>
            </wp:positionV>
            <wp:extent cx="3074670" cy="1729105"/>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rbitals.tif"/>
                    <pic:cNvPicPr/>
                  </pic:nvPicPr>
                  <pic:blipFill>
                    <a:blip r:embed="rId14">
                      <a:extLst>
                        <a:ext uri="{28A0092B-C50C-407E-A947-70E740481C1C}">
                          <a14:useLocalDpi xmlns:a14="http://schemas.microsoft.com/office/drawing/2010/main" val="0"/>
                        </a:ext>
                      </a:extLst>
                    </a:blip>
                    <a:stretch>
                      <a:fillRect/>
                    </a:stretch>
                  </pic:blipFill>
                  <pic:spPr>
                    <a:xfrm>
                      <a:off x="0" y="0"/>
                      <a:ext cx="3074670" cy="1729105"/>
                    </a:xfrm>
                    <a:prstGeom prst="rect">
                      <a:avLst/>
                    </a:prstGeom>
                  </pic:spPr>
                </pic:pic>
              </a:graphicData>
            </a:graphic>
            <wp14:sizeRelH relativeFrom="margin">
              <wp14:pctWidth>0</wp14:pctWidth>
            </wp14:sizeRelH>
            <wp14:sizeRelV relativeFrom="margin">
              <wp14:pctHeight>0</wp14:pctHeight>
            </wp14:sizeRelV>
          </wp:anchor>
        </w:drawing>
      </w:r>
      <w:r w:rsidRPr="00D46BB7">
        <w:rPr>
          <w:b/>
        </w:rPr>
        <w:t>Figure 1</w:t>
      </w:r>
      <w:r>
        <w:t xml:space="preserve"> Left: The [Cr(</w:t>
      </w:r>
      <w:proofErr w:type="spellStart"/>
      <w:r>
        <w:t>bpy</w:t>
      </w:r>
      <w:proofErr w:type="spellEnd"/>
      <w:r>
        <w:t>)(CO)</w:t>
      </w:r>
      <w:r>
        <w:rPr>
          <w:vertAlign w:val="subscript"/>
        </w:rPr>
        <w:t>4</w:t>
      </w:r>
      <w:r>
        <w:t xml:space="preserve">] complex studied by </w:t>
      </w:r>
      <w:proofErr w:type="spellStart"/>
      <w:r>
        <w:t>Vl</w:t>
      </w:r>
      <w:r>
        <w:rPr>
          <w:rFonts w:cstheme="minorHAnsi"/>
        </w:rPr>
        <w:t>č</w:t>
      </w:r>
      <w:r>
        <w:t>ek</w:t>
      </w:r>
      <w:proofErr w:type="spellEnd"/>
      <w:r>
        <w:t xml:space="preserve"> and co-workers.</w:t>
      </w:r>
      <w:r>
        <w:fldChar w:fldCharType="begin">
          <w:fldData xml:space="preserve">PEVuZE5vdGU+PENpdGU+PEF1dGhvcj5WaWNob3ZhPC9BdXRob3I+PFllYXI+MTk5MjwvWWVhcj48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</w:fldData>
        </w:fldChar>
      </w:r>
      <w:r w:rsidR="000A57DF">
        <w:instrText xml:space="preserve"> ADDIN EN.CITE </w:instrText>
      </w:r>
      <w:r w:rsidR="000A57DF">
        <w:fldChar w:fldCharType="begin">
          <w:fldData xml:space="preserve">PEVuZE5vdGU+PENpdGU+PEF1dGhvcj5WaWNob3ZhPC9BdXRob3I+PFllYXI+MTk5MjwvWWVhcj48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</w:fldData>
        </w:fldChar>
      </w:r>
      <w:r w:rsidR="000A57DF">
        <w:instrText xml:space="preserve"> ADDIN EN.CITE.DATA </w:instrText>
      </w:r>
      <w:r w:rsidR="000A57DF">
        <w:fldChar w:fldCharType="end"/>
      </w:r>
      <w:r>
        <w:fldChar w:fldCharType="separate"/>
      </w:r>
      <w:r w:rsidR="000A57DF" w:rsidRPr="000A57DF">
        <w:rPr>
          <w:noProof/>
          <w:vertAlign w:val="superscript"/>
        </w:rPr>
        <w:t>48-54</w:t>
      </w:r>
      <w:r>
        <w:fldChar w:fldCharType="end"/>
      </w:r>
      <w:r>
        <w:t xml:space="preserve">  Right: The complexes studied in this work.</w:t>
      </w:r>
    </w:p>
    <w:p w14:paraId="2BE5551D" w14:textId="028EC9FB" w:rsidR="007B429A" w:rsidRPr="007B429A" w:rsidRDefault="007B429A" w:rsidP="007B429A">
      <w:pPr>
        <w:pStyle w:val="VAFigureCaption"/>
        <w:rPr>
          <w:rFonts w:ascii="Calibri" w:hAnsi="Calibri" w:cs="Calibri"/>
        </w:rPr>
      </w:pPr>
      <w:r>
        <w:rPr>
          <w:b/>
        </w:rPr>
        <w:t>Figu</w:t>
      </w:r>
      <w:r w:rsidRPr="00D46BB7">
        <w:rPr>
          <w:b/>
        </w:rPr>
        <w:t>re 2</w:t>
      </w:r>
      <w:r>
        <w:t>: (a) UV-visible absorption spectrum of [</w:t>
      </w:r>
      <w:r>
        <w:rPr>
          <w:b/>
        </w:rPr>
        <w:t xml:space="preserve">1a] </w:t>
      </w:r>
      <w:r>
        <w:t xml:space="preserve">in </w:t>
      </w:r>
      <w:proofErr w:type="spellStart"/>
      <w:r>
        <w:t>NCMe</w:t>
      </w:r>
      <w:proofErr w:type="spellEnd"/>
      <w:r w:rsidR="000A57DF">
        <w:t xml:space="preserve"> (30 </w:t>
      </w:r>
      <w:r w:rsidR="000A57DF" w:rsidRPr="00F93A89">
        <w:rPr>
          <w:rFonts w:ascii="Symbol" w:hAnsi="Symbol"/>
        </w:rPr>
        <w:t></w:t>
      </w:r>
      <w:r w:rsidR="000A57DF">
        <w:t>M)</w:t>
      </w:r>
      <w:r>
        <w:t>. (b) DFT-</w:t>
      </w:r>
      <w:r w:rsidR="002A05A5">
        <w:t>optimized</w:t>
      </w:r>
      <w:r>
        <w:t xml:space="preserve"> structure of [</w:t>
      </w:r>
      <w:r w:rsidRPr="0005029D">
        <w:rPr>
          <w:b/>
        </w:rPr>
        <w:t>1a</w:t>
      </w:r>
      <w:r>
        <w:t>] showing the orientations for the MO diagrams (</w:t>
      </w:r>
      <w:r w:rsidR="000A57DF">
        <w:t>C</w:t>
      </w:r>
      <w:r>
        <w:t xml:space="preserve"> grey, </w:t>
      </w:r>
      <w:r w:rsidR="000A57DF">
        <w:t>H</w:t>
      </w:r>
      <w:r>
        <w:t xml:space="preserve">, white, </w:t>
      </w:r>
      <w:r w:rsidR="000A57DF">
        <w:t>Mn</w:t>
      </w:r>
      <w:r>
        <w:t xml:space="preserve"> pink, </w:t>
      </w:r>
      <w:r w:rsidR="000A57DF">
        <w:t>N</w:t>
      </w:r>
      <w:r>
        <w:t xml:space="preserve"> blue, </w:t>
      </w:r>
      <w:r w:rsidR="000A57DF">
        <w:t>O</w:t>
      </w:r>
      <w:r>
        <w:t xml:space="preserve"> red) (c) principal molecule orbitals involved in the transition at </w:t>
      </w:r>
      <w:r w:rsidRPr="00A5320C">
        <w:rPr>
          <w:i/>
        </w:rPr>
        <w:t>ca</w:t>
      </w:r>
      <w:r>
        <w:t xml:space="preserve">. 355 nm, </w:t>
      </w:r>
      <w:proofErr w:type="spellStart"/>
      <w:r>
        <w:t>isosurfaces</w:t>
      </w:r>
      <w:proofErr w:type="spellEnd"/>
      <w:r>
        <w:t xml:space="preserve"> are shown at 0.5 e A</w:t>
      </w:r>
      <w:r w:rsidRPr="00E62921">
        <w:rPr>
          <w:vertAlign w:val="superscript"/>
        </w:rPr>
        <w:t>-</w:t>
      </w:r>
      <w:r w:rsidRPr="00A5320C">
        <w:rPr>
          <w:vertAlign w:val="superscript"/>
        </w:rPr>
        <w:t>3</w:t>
      </w:r>
      <w:r>
        <w:t>.</w:t>
      </w:r>
    </w:p>
    <w:p w14:paraId="17FF04EB" w14:textId="156AF0E1" w:rsidR="00AC7B95" w:rsidRDefault="00D8266E" w:rsidP="00D8266E">
      <w:pPr>
        <w:pStyle w:val="TAMainText"/>
        <w:ind w:firstLine="0"/>
      </w:pPr>
      <w:r>
        <w:t>The lowest-energy band in the UV-visible absorption spectrum (Figure 2a) of [</w:t>
      </w:r>
      <w:r>
        <w:rPr>
          <w:b/>
        </w:rPr>
        <w:t>1a</w:t>
      </w:r>
      <w:r w:rsidRPr="00196C36">
        <w:t>]</w:t>
      </w:r>
      <w:r>
        <w:t xml:space="preserve"> is a shoulder from </w:t>
      </w:r>
      <w:r>
        <w:rPr>
          <w:i/>
        </w:rPr>
        <w:t>circa</w:t>
      </w:r>
      <w:r>
        <w:t xml:space="preserve"> 425-325 nm. Based on previous results,</w:t>
      </w:r>
      <w:r>
        <w:fldChar w:fldCharType="begin">
          <w:fldData xml:space="preserve">PEVuZE5vdGU+PENpdGU+PEF1dGhvcj5XYXJkPC9BdXRob3I+PFllYXI+MjAxMjwvWWVhcj48UmVj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</w:fldData>
        </w:fldChar>
      </w:r>
      <w:r>
        <w:instrText xml:space="preserve"> ADDIN EN.CITE </w:instrText>
      </w:r>
      <w:r>
        <w:fldChar w:fldCharType="begin">
          <w:fldData xml:space="preserve">PEVuZE5vdGU+PENpdGU+PEF1dGhvcj5XYXJkPC9BdXRob3I+PFllYXI+MjAxMjwvWWVhcj48UmVj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</w:fldData>
        </w:fldChar>
      </w:r>
      <w:r>
        <w:instrText xml:space="preserve"> ADDIN EN.CITE.DATA </w:instrText>
      </w:r>
      <w:r>
        <w:fldChar w:fldCharType="end"/>
      </w:r>
      <w:r>
        <w:fldChar w:fldCharType="separate"/>
      </w:r>
      <w:r w:rsidRPr="000A57DF">
        <w:rPr>
          <w:noProof/>
          <w:vertAlign w:val="superscript"/>
        </w:rPr>
        <w:t>38-40</w:t>
      </w:r>
      <w:r>
        <w:fldChar w:fldCharType="end"/>
      </w:r>
      <w:r>
        <w:t xml:space="preserve"> irradiation within this wavelength range is known to result in CO loss</w:t>
      </w:r>
      <w:r w:rsidR="00AF5D92">
        <w:t>. DFT was employed to rationalize the observed spectra. The structure of [</w:t>
      </w:r>
      <w:r w:rsidR="00AF5D92" w:rsidRPr="00AF5D92">
        <w:rPr>
          <w:b/>
        </w:rPr>
        <w:t>1a</w:t>
      </w:r>
      <w:r w:rsidR="00AF5D92">
        <w:t xml:space="preserve">] was optimized at the </w:t>
      </w:r>
      <w:r w:rsidR="00D20FA5">
        <w:t>BP</w:t>
      </w:r>
      <w:r w:rsidR="00AF5D92">
        <w:t xml:space="preserve">86/SV(P) level and the </w:t>
      </w:r>
      <w:r w:rsidR="00AC7B95">
        <w:t xml:space="preserve">excitation spectra calculated </w:t>
      </w:r>
      <w:r>
        <w:t xml:space="preserve">TD-DFT calculations at </w:t>
      </w:r>
      <w:r w:rsidR="00D20FA5">
        <w:t>PBE0</w:t>
      </w:r>
      <w:r>
        <w:t>/def2-TZVPP level</w:t>
      </w:r>
      <w:r w:rsidR="00AC7B95">
        <w:t xml:space="preserve"> on the resulted structure which had</w:t>
      </w:r>
      <w:r>
        <w:t xml:space="preserve"> </w:t>
      </w:r>
      <w:r w:rsidRPr="00512C48">
        <w:rPr>
          <w:i/>
        </w:rPr>
        <w:t>Cs</w:t>
      </w:r>
      <w:r>
        <w:t xml:space="preserve"> symmetry</w:t>
      </w:r>
      <w:r w:rsidR="00AC7B95">
        <w:t xml:space="preserve"> (</w:t>
      </w:r>
      <w:r>
        <w:t>Figure 2b)</w:t>
      </w:r>
      <w:r w:rsidR="00AC7B95">
        <w:t>. This method has previously proven to effectively model other aspects of Mn-carbonyl chemistry.</w:t>
      </w:r>
      <w:r w:rsidR="00042B9B">
        <w:fldChar w:fldCharType="begin">
          <w:fldData xml:space="preserve">PEVuZE5vdGU+PENpdGU+PEF1dGhvcj5IYW1tYXJiYWNrPC9BdXRob3I+PFllYXI+MjAxOTwvWWVh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=
</w:fldData>
        </w:fldChar>
      </w:r>
      <w:r w:rsidR="00042B9B">
        <w:instrText xml:space="preserve"> ADDIN EN.CITE </w:instrText>
      </w:r>
      <w:r w:rsidR="00042B9B">
        <w:fldChar w:fldCharType="begin">
          <w:fldData xml:space="preserve">PEVuZE5vdGU+PENpdGU+PEF1dGhvcj5IYW1tYXJiYWNrPC9BdXRob3I+PFllYXI+MjAxOTwvWWVh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=
</w:fldData>
        </w:fldChar>
      </w:r>
      <w:r w:rsidR="00042B9B">
        <w:instrText xml:space="preserve"> ADDIN EN.CITE.DATA </w:instrText>
      </w:r>
      <w:r w:rsidR="00042B9B">
        <w:fldChar w:fldCharType="end"/>
      </w:r>
      <w:r w:rsidR="00042B9B">
        <w:fldChar w:fldCharType="separate"/>
      </w:r>
      <w:r w:rsidR="00042B9B" w:rsidRPr="00042B9B">
        <w:rPr>
          <w:noProof/>
          <w:vertAlign w:val="superscript"/>
        </w:rPr>
        <w:t>41, 47, 56</w:t>
      </w:r>
      <w:r w:rsidR="00042B9B">
        <w:fldChar w:fldCharType="end"/>
      </w:r>
    </w:p>
    <w:p w14:paraId="2D6C6B83" w14:textId="32231E7C" w:rsidR="00D8266E" w:rsidRDefault="00AC7B95" w:rsidP="00D8266E">
      <w:pPr>
        <w:pStyle w:val="TAMainText"/>
        <w:ind w:firstLine="0"/>
      </w:pPr>
      <w:r>
        <w:t>The two lowest energy t</w:t>
      </w:r>
      <w:r w:rsidR="00D8266E">
        <w:t>ransitions</w:t>
      </w:r>
      <w:r>
        <w:t xml:space="preserve"> were calculated to appear</w:t>
      </w:r>
      <w:r w:rsidR="00D8266E">
        <w:t xml:space="preserve"> at 345 nm and 342 nm. Both had two dominant components (Figure 2c) corresponding to orbitals 19a’’</w:t>
      </w:r>
      <w:r w:rsidR="00D8266E">
        <w:rPr>
          <w:rFonts w:cstheme="minorHAnsi"/>
        </w:rPr>
        <w:t>→</w:t>
      </w:r>
      <w:r w:rsidR="00D8266E">
        <w:t xml:space="preserve"> 20a’’ (HOMO</w:t>
      </w:r>
      <w:r w:rsidR="00D8266E">
        <w:rPr>
          <w:rFonts w:cstheme="minorHAnsi"/>
        </w:rPr>
        <w:t>→</w:t>
      </w:r>
      <w:r w:rsidR="00D8266E">
        <w:t xml:space="preserve">LUMO largely </w:t>
      </w:r>
      <w:proofErr w:type="spellStart"/>
      <w:r w:rsidR="00D8266E">
        <w:t>intraligand</w:t>
      </w:r>
      <w:proofErr w:type="spellEnd"/>
      <w:r w:rsidR="00D8266E">
        <w:t xml:space="preserve"> </w:t>
      </w:r>
      <w:r w:rsidR="00D8266E" w:rsidRPr="00635647">
        <w:rPr>
          <w:rFonts w:ascii="Symbol" w:hAnsi="Symbol"/>
        </w:rPr>
        <w:t></w:t>
      </w:r>
      <w:r w:rsidR="00D8266E">
        <w:t>-</w:t>
      </w:r>
      <w:r w:rsidR="00D8266E" w:rsidRPr="00635647">
        <w:rPr>
          <w:rFonts w:ascii="Symbol" w:hAnsi="Symbol"/>
        </w:rPr>
        <w:t></w:t>
      </w:r>
      <w:r w:rsidR="00D8266E">
        <w:t xml:space="preserve">*) and 62a’ </w:t>
      </w:r>
      <w:r w:rsidR="00D8266E">
        <w:rPr>
          <w:rFonts w:cstheme="minorHAnsi"/>
        </w:rPr>
        <w:t>→</w:t>
      </w:r>
      <w:r w:rsidR="00D8266E">
        <w:t xml:space="preserve"> 63a’ which is from a metal-carbonyl bonding orbital in the same plane as the 2-phenylpyridine ligand into the </w:t>
      </w:r>
      <w:r w:rsidR="00D8266E" w:rsidRPr="00635647">
        <w:rPr>
          <w:rFonts w:ascii="Symbol" w:hAnsi="Symbol"/>
        </w:rPr>
        <w:t></w:t>
      </w:r>
      <w:r w:rsidR="00D8266E">
        <w:t>*</w:t>
      </w:r>
      <w:r w:rsidR="00D8266E">
        <w:rPr>
          <w:vertAlign w:val="subscript"/>
        </w:rPr>
        <w:t>CO</w:t>
      </w:r>
      <w:r w:rsidR="00D8266E">
        <w:t xml:space="preserve"> orbitals of </w:t>
      </w:r>
      <w:r w:rsidR="00D8266E">
        <w:lastRenderedPageBreak/>
        <w:t xml:space="preserve">the two mutually </w:t>
      </w:r>
      <w:r w:rsidR="00D8266E">
        <w:rPr>
          <w:i/>
        </w:rPr>
        <w:t>trans</w:t>
      </w:r>
      <w:r w:rsidR="00D8266E">
        <w:t xml:space="preserve"> CO-ligands. The latter of these resembles the lowest-energy MLCT(CO) excited state in [W(</w:t>
      </w:r>
      <w:proofErr w:type="spellStart"/>
      <w:r w:rsidR="00D8266E">
        <w:t>en</w:t>
      </w:r>
      <w:proofErr w:type="spellEnd"/>
      <w:r w:rsidR="00D8266E">
        <w:t>)(CO)</w:t>
      </w:r>
      <w:r w:rsidR="00D8266E">
        <w:rPr>
          <w:vertAlign w:val="subscript"/>
        </w:rPr>
        <w:t>4</w:t>
      </w:r>
      <w:r w:rsidR="00D8266E">
        <w:t>] (</w:t>
      </w:r>
      <w:proofErr w:type="spellStart"/>
      <w:r w:rsidR="00D8266E">
        <w:t>en</w:t>
      </w:r>
      <w:proofErr w:type="spellEnd"/>
      <w:r w:rsidR="00D8266E">
        <w:t xml:space="preserve"> = 1,2-diaminoethane), which is CO dissociative.</w:t>
      </w:r>
      <w:r w:rsidR="00D8266E">
        <w:fldChar w:fldCharType="begin"/>
      </w:r>
      <w:r w:rsidR="00042B9B">
        <w:instrText xml:space="preserve"> ADDIN EN.CITE &lt;EndNote&gt;&lt;Cite&gt;&lt;Author&gt;Záliš&lt;/Author&gt;&lt;Year&gt;2003&lt;/Year&gt;&lt;RecNum&gt;1656&lt;/RecNum&gt;&lt;DisplayText&gt;&lt;style face="superscript"&gt;57&lt;/style&gt;&lt;/DisplayText&gt;&lt;record&gt;&lt;rec-number&gt;1656&lt;/rec-number&gt;&lt;foreign-keys&gt;&lt;key app="EN" db-id="05s5rdrx1e5ae0ed5p0v5fe7ea2wsfzps9tf" timestamp="1526895881"&gt;1656&lt;/key&gt;&lt;/foreign-keys&gt;&lt;ref-type name="Journal Article"&gt;17&lt;/ref-type&gt;&lt;contributors&gt;&lt;authors&gt;&lt;author&gt;Záliš, Stanislav&lt;/author&gt;&lt;author&gt;Farrell, Ian R.&lt;/author&gt;&lt;author&gt;Vlček, Antonín&lt;/author&gt;&lt;/authors&gt;&lt;/contributors&gt;&lt;titles&gt;&lt;title&gt;&lt;style face="normal" font="default" size="100%"&gt;The Involvement of Metal-to-CO Charge Transfer and Ligand-Field Excited States in the Spectroscopy and Photochemistry of Mixed-Ligand Metal Carbonyls. A Theoretical and Spectroscopic Study of [W(CO)&lt;/style&gt;&lt;style face="subscript" font="default" size="100%"&gt;4&lt;/style&gt;&lt;style face="normal" font="default" size="100%"&gt;(1,2-Ethylenediamine)] and [W(CO)&lt;/style&gt;&lt;style face="subscript" font="default" size="100%"&gt;4&lt;/style&gt;&lt;style face="normal" font="default" size="100%"&gt;(N,N‘-Bis-alkyl-1,4-diazabutadiene)]&lt;/style&gt;&lt;/title&gt;&lt;secondary-title&gt;Journal of the American Chemical Society&lt;/secondary-title&gt;&lt;/titles&gt;&lt;periodical&gt;&lt;full-title&gt;Journal of the American Chemical Society&lt;/full-title&gt;&lt;abbr-1&gt;J. Am. Chem. Soc.&lt;/abbr-1&gt;&lt;/periodical&gt;&lt;pages&gt;4580-4592&lt;/pages&gt;&lt;volume&gt;125&lt;/volume&gt;&lt;number&gt;15&lt;/number&gt;&lt;dates&gt;&lt;year&gt;2003&lt;/year&gt;&lt;pub-dates&gt;&lt;date&gt;2003/04/01&lt;/date&gt;&lt;/pub-dates&gt;&lt;/dates&gt;&lt;publisher&gt;American Chemical Society&lt;/publisher&gt;&lt;isbn&gt;0002-7863&lt;/isbn&gt;&lt;urls&gt;&lt;related-urls&gt;&lt;url&gt;https://doi.org/10.1021/ja021022j&lt;/url&gt;&lt;url&gt;https://pubs.acs.org/doi/pdfplus/10.1021/ja021022j&lt;/url&gt;&lt;/related-urls&gt;&lt;/urls&gt;&lt;electronic-resource-num&gt;10.1021/ja021022j&lt;/electronic-resource-num&gt;&lt;/record&gt;&lt;/Cite&gt;&lt;/EndNote&gt;</w:instrText>
      </w:r>
      <w:r w:rsidR="00D8266E">
        <w:fldChar w:fldCharType="separate"/>
      </w:r>
      <w:r w:rsidR="00042B9B" w:rsidRPr="00042B9B">
        <w:rPr>
          <w:noProof/>
          <w:vertAlign w:val="superscript"/>
        </w:rPr>
        <w:t>57</w:t>
      </w:r>
      <w:r w:rsidR="00D8266E">
        <w:fldChar w:fldCharType="end"/>
      </w:r>
      <w:r w:rsidR="00D8266E">
        <w:t xml:space="preserve"> The only significant difference between the two transitions is the weighting of the two orbital components (345 nm 19a’’</w:t>
      </w:r>
      <w:r w:rsidR="00D8266E">
        <w:rPr>
          <w:rFonts w:cstheme="minorHAnsi"/>
        </w:rPr>
        <w:t>→</w:t>
      </w:r>
      <w:r w:rsidR="00D8266E">
        <w:t xml:space="preserve">20a’’ 76 %, 62a’ </w:t>
      </w:r>
      <w:r w:rsidR="00D8266E">
        <w:rPr>
          <w:rFonts w:cstheme="minorHAnsi"/>
        </w:rPr>
        <w:t>→</w:t>
      </w:r>
      <w:r w:rsidR="00D8266E">
        <w:t xml:space="preserve"> 63a’ 14 %; 342 nm 19a’’</w:t>
      </w:r>
      <w:r w:rsidR="00D8266E">
        <w:rPr>
          <w:rFonts w:cstheme="minorHAnsi"/>
        </w:rPr>
        <w:t>→</w:t>
      </w:r>
      <w:r w:rsidR="00D8266E">
        <w:t xml:space="preserve">20a’’ 18 %, 62a’ </w:t>
      </w:r>
      <w:r w:rsidR="00D8266E">
        <w:rPr>
          <w:rFonts w:cstheme="minorHAnsi"/>
        </w:rPr>
        <w:t>→</w:t>
      </w:r>
      <w:r w:rsidR="00D8266E">
        <w:t xml:space="preserve"> 63a’ 56 %).</w:t>
      </w:r>
    </w:p>
    <w:p w14:paraId="336546A6" w14:textId="7B70FB05" w:rsidR="00F13E87" w:rsidRPr="005216E4" w:rsidRDefault="00F13E87" w:rsidP="00F13E87">
      <w:pPr>
        <w:pStyle w:val="TAMainText"/>
      </w:pPr>
      <w:r>
        <w:t>The lowest energy allowed transition in [Cr(</w:t>
      </w:r>
      <w:proofErr w:type="spellStart"/>
      <w:r>
        <w:t>bpy</w:t>
      </w:r>
      <w:proofErr w:type="spellEnd"/>
      <w:r>
        <w:t>)(CO)</w:t>
      </w:r>
      <w:r w:rsidRPr="00BA2FCA">
        <w:rPr>
          <w:vertAlign w:val="subscript"/>
        </w:rPr>
        <w:t>4</w:t>
      </w:r>
      <w:r>
        <w:t xml:space="preserve">] corresponds to a HOMO-1 </w:t>
      </w:r>
      <w:r>
        <w:rPr>
          <w:rFonts w:cstheme="minorHAnsi"/>
        </w:rPr>
        <w:t xml:space="preserve">→LUMO </w:t>
      </w:r>
      <w:r>
        <w:t xml:space="preserve">MLCT with depopulation of a M-C bonding orbital between the two mutually </w:t>
      </w:r>
      <w:r>
        <w:rPr>
          <w:i/>
        </w:rPr>
        <w:t>trans</w:t>
      </w:r>
      <w:r>
        <w:t xml:space="preserve"> CO-ligands.</w:t>
      </w:r>
      <w:r>
        <w:fldChar w:fldCharType="begin">
          <w:fldData xml:space="preserve">PEVuZE5vdGU+PENpdGU+PEF1dGhvcj5WaWNob3ZhPC9BdXRob3I+PFllYXI+MTk5MjwvWWVhcj48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</w:fldData>
        </w:fldChar>
      </w:r>
      <w:r w:rsidR="000A57DF">
        <w:instrText xml:space="preserve"> ADDIN EN.CITE </w:instrText>
      </w:r>
      <w:r w:rsidR="000A57DF">
        <w:fldChar w:fldCharType="begin">
          <w:fldData xml:space="preserve">PEVuZE5vdGU+PENpdGU+PEF1dGhvcj5WaWNob3ZhPC9BdXRob3I+PFllYXI+MTk5MjwvWWVhcj48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</w:fldData>
        </w:fldChar>
      </w:r>
      <w:r w:rsidR="000A57DF">
        <w:instrText xml:space="preserve"> ADDIN EN.CITE.DATA </w:instrText>
      </w:r>
      <w:r w:rsidR="000A57DF">
        <w:fldChar w:fldCharType="end"/>
      </w:r>
      <w:r>
        <w:fldChar w:fldCharType="separate"/>
      </w:r>
      <w:r w:rsidR="000A57DF" w:rsidRPr="000A57DF">
        <w:rPr>
          <w:noProof/>
          <w:vertAlign w:val="superscript"/>
        </w:rPr>
        <w:t>48-54</w:t>
      </w:r>
      <w:r>
        <w:fldChar w:fldCharType="end"/>
      </w:r>
      <w:r w:rsidRPr="007C0108">
        <w:rPr>
          <w:vertAlign w:val="superscript"/>
        </w:rPr>
        <w:t>,</w:t>
      </w:r>
      <w:r>
        <w:fldChar w:fldCharType="begin"/>
      </w:r>
      <w:r w:rsidR="00042B9B">
        <w:instrText xml:space="preserve"> ADDIN EN.CITE &lt;EndNote&gt;&lt;Cite&gt;&lt;RecNum&gt;0&lt;/RecNum&gt;&lt;Note&gt;We have also calculated the related electronic transitions of [Cr(bpy)(CO)4] at the same level of theory used for [1a], see ESI.&lt;/Note&gt;&lt;DisplayText&gt;&lt;style face="superscript"&gt;58&lt;/style&gt;&lt;/DisplayText&gt;&lt;/Cite&gt;&lt;/EndNote&gt;</w:instrText>
      </w:r>
      <w:r>
        <w:fldChar w:fldCharType="separate"/>
      </w:r>
      <w:r w:rsidR="00042B9B" w:rsidRPr="00042B9B">
        <w:rPr>
          <w:noProof/>
          <w:vertAlign w:val="superscript"/>
        </w:rPr>
        <w:t>58</w:t>
      </w:r>
      <w:r>
        <w:fldChar w:fldCharType="end"/>
      </w:r>
      <w:r>
        <w:rPr>
          <w:rFonts w:cstheme="minorHAnsi"/>
        </w:rPr>
        <w:t xml:space="preserve"> We envisaged that the different electronic structure of </w:t>
      </w:r>
      <w:r>
        <w:t>[</w:t>
      </w:r>
      <w:r>
        <w:rPr>
          <w:b/>
        </w:rPr>
        <w:t>1a</w:t>
      </w:r>
      <w:r w:rsidRPr="00196C36">
        <w:t>]</w:t>
      </w:r>
      <w:r>
        <w:rPr>
          <w:rFonts w:cstheme="minorHAnsi"/>
        </w:rPr>
        <w:t xml:space="preserve"> compared to </w:t>
      </w:r>
      <w:r>
        <w:t>[Cr(</w:t>
      </w:r>
      <w:proofErr w:type="spellStart"/>
      <w:r>
        <w:t>bpy</w:t>
      </w:r>
      <w:proofErr w:type="spellEnd"/>
      <w:r>
        <w:t>)(CO)</w:t>
      </w:r>
      <w:r w:rsidRPr="00BA2FCA">
        <w:rPr>
          <w:vertAlign w:val="subscript"/>
        </w:rPr>
        <w:t>4</w:t>
      </w:r>
      <w:r>
        <w:t>] may result in markedly different photochemistry and may provide an opportunity to probe the balance of CO-loss versus excited state formation. In particular, if the former were dominant and occurs on an ultra-fast timescale, solvent coordination to the resulting putative “Mn(</w:t>
      </w:r>
      <w:proofErr w:type="spellStart"/>
      <w:r>
        <w:t>ppy</w:t>
      </w:r>
      <w:proofErr w:type="spellEnd"/>
      <w:r>
        <w:t>)(CO)</w:t>
      </w:r>
      <w:r w:rsidRPr="005216E4">
        <w:rPr>
          <w:vertAlign w:val="subscript"/>
        </w:rPr>
        <w:t>3</w:t>
      </w:r>
      <w:r>
        <w:t>” complex could be probed by the changes in the vibrational modes of the remaining three carbonyl ligands, allowing for changes in the electron density and symmetry at the metal to be probed. Furthermore, given that [</w:t>
      </w:r>
      <w:r>
        <w:rPr>
          <w:b/>
        </w:rPr>
        <w:t>1a</w:t>
      </w:r>
      <w:r w:rsidRPr="00D46BB7">
        <w:t>]</w:t>
      </w:r>
      <w:r>
        <w:t xml:space="preserve"> is highly soluble in even highly non-polar hydrocarbon solvents (although not in </w:t>
      </w:r>
      <w:proofErr w:type="spellStart"/>
      <w:r>
        <w:t>perflouroalkanes</w:t>
      </w:r>
      <w:proofErr w:type="spellEnd"/>
      <w:r>
        <w:t>), there is the opportunity to study a range of metal-solvent interactions</w:t>
      </w:r>
      <w:r w:rsidR="00694440">
        <w:t>.</w:t>
      </w:r>
    </w:p>
    <w:p w14:paraId="4F5421C6" w14:textId="4F1A995D" w:rsidR="00F13E87" w:rsidRDefault="00F13E87" w:rsidP="00F13E87">
      <w:pPr>
        <w:pStyle w:val="TAMainText"/>
      </w:pPr>
      <w:r>
        <w:t>TRIR studies were performed with the Time-Resolved Multiple Probe Spectroscopy (TR</w:t>
      </w:r>
      <w:r w:rsidRPr="00D90170">
        <w:rPr>
          <w:vertAlign w:val="superscript"/>
        </w:rPr>
        <w:t>M</w:t>
      </w:r>
      <w:r>
        <w:t>PS) method</w:t>
      </w:r>
      <w:r>
        <w:fldChar w:fldCharType="begin"/>
      </w:r>
      <w:r w:rsidR="00042B9B">
        <w:instrText xml:space="preserve"> ADDIN EN.CITE &lt;EndNote&gt;&lt;Cite&gt;&lt;Author&gt;Greetham&lt;/Author&gt;&lt;Year&gt;2012&lt;/Year&gt;&lt;RecNum&gt;1530&lt;/RecNum&gt;&lt;DisplayText&gt;&lt;style face="superscript"&gt;59&lt;/style&gt;&lt;/DisplayText&gt;&lt;record&gt;&lt;rec-number&gt;1530&lt;/rec-number&gt;&lt;foreign-keys&gt;&lt;key app="EN" db-id="05s5rdrx1e5ae0ed5p0v5fe7ea2wsfzps9tf" timestamp="1497341285"&gt;1530&lt;/key&gt;&lt;/foreign-keys&gt;&lt;ref-type name="Journal Article"&gt;17&lt;/ref-type&gt;&lt;contributors&gt;&lt;authors&gt;&lt;author&gt;Greetham, G. M.&lt;/author&gt;&lt;author&gt;Sole, D.&lt;/author&gt;&lt;author&gt;Clark, I. P.&lt;/author&gt;&lt;author&gt;Parker, A. W.&lt;/author&gt;&lt;author&gt;Pollard, M. R.&lt;/author&gt;&lt;author&gt;Towrie, M.&lt;/author&gt;&lt;/authors&gt;&lt;/contributors&gt;&lt;titles&gt;&lt;title&gt;Time-resolved multiple probe spectroscopy&lt;/title&gt;&lt;secondary-title&gt;Review of Scientific Instruments&lt;/secondary-title&gt;&lt;/titles&gt;&lt;periodical&gt;&lt;full-title&gt;Review of Scientific Instruments&lt;/full-title&gt;&lt;abbr-1&gt;Rev. Sci. Instrum.&lt;/abbr-1&gt;&lt;abbr-2&gt;Rev Sci Instrum&lt;/abbr-2&gt;&lt;/periodical&gt;&lt;pages&gt;103107&lt;/pages&gt;&lt;volume&gt;83&lt;/volume&gt;&lt;number&gt;10&lt;/number&gt;&lt;dates&gt;&lt;year&gt;2012&lt;/year&gt;&lt;pub-dates&gt;&lt;date&gt;Oct&lt;/date&gt;&lt;/pub-dates&gt;&lt;/dates&gt;&lt;isbn&gt;0034-6748&lt;/isbn&gt;&lt;accession-num&gt;WOS:000311562500008&lt;/accession-num&gt;&lt;urls&gt;&lt;related-urls&gt;&lt;url&gt;&amp;lt;Go to ISI&amp;gt;://WOS:000311562500008&lt;/url&gt;&lt;/related-urls&gt;&lt;/urls&gt;&lt;custom7&gt;103107&lt;/custom7&gt;&lt;electronic-resource-num&gt;10.1063/1.4758999&lt;/electronic-resource-num&gt;&lt;/record&gt;&lt;/Cite&gt;&lt;/EndNote&gt;</w:instrText>
      </w:r>
      <w:r>
        <w:fldChar w:fldCharType="separate"/>
      </w:r>
      <w:r w:rsidR="00042B9B" w:rsidRPr="00042B9B">
        <w:rPr>
          <w:noProof/>
          <w:vertAlign w:val="superscript"/>
        </w:rPr>
        <w:t>59</w:t>
      </w:r>
      <w:r>
        <w:fldChar w:fldCharType="end"/>
      </w:r>
      <w:r>
        <w:t xml:space="preserve"> which allows for pump-probe delays of between 0.5 </w:t>
      </w:r>
      <w:proofErr w:type="spellStart"/>
      <w:r>
        <w:t>ps</w:t>
      </w:r>
      <w:proofErr w:type="spellEnd"/>
      <w:r>
        <w:t xml:space="preserve"> and 800 </w:t>
      </w:r>
      <w:r w:rsidRPr="00D90170">
        <w:rPr>
          <w:rFonts w:ascii="Symbol" w:hAnsi="Symbol"/>
        </w:rPr>
        <w:t></w:t>
      </w:r>
      <w:r>
        <w:t>s to be recorded permitting the observation of events over a wide temporal range. A pump wavelength of 355 nm [</w:t>
      </w:r>
      <w:r w:rsidRPr="00E07797">
        <w:rPr>
          <w:rFonts w:ascii="Symbol" w:hAnsi="Symbol"/>
          <w:i/>
        </w:rPr>
        <w:t></w:t>
      </w:r>
      <w:r>
        <w:rPr>
          <w:rFonts w:ascii="Symbol" w:hAnsi="Symbol"/>
          <w:i/>
        </w:rPr>
        <w:t></w:t>
      </w:r>
      <w:r>
        <w:rPr>
          <w:rFonts w:cstheme="minorHAnsi"/>
        </w:rPr>
        <w:t>=</w:t>
      </w:r>
      <w:r w:rsidR="007B429A">
        <w:rPr>
          <w:rFonts w:cstheme="minorHAnsi"/>
        </w:rPr>
        <w:t xml:space="preserve"> </w:t>
      </w:r>
      <w:r>
        <w:rPr>
          <w:rFonts w:cstheme="minorHAnsi"/>
        </w:rPr>
        <w:t>(3.05</w:t>
      </w:r>
      <w:r w:rsidR="007B429A">
        <w:rPr>
          <w:rFonts w:cstheme="minorHAnsi"/>
        </w:rPr>
        <w:t xml:space="preserve"> </w:t>
      </w:r>
      <w:r>
        <w:rPr>
          <w:rFonts w:cstheme="minorHAnsi"/>
        </w:rPr>
        <w:t>±</w:t>
      </w:r>
      <w:r w:rsidR="007B429A">
        <w:rPr>
          <w:rFonts w:cstheme="minorHAnsi"/>
        </w:rPr>
        <w:t xml:space="preserve"> </w:t>
      </w:r>
      <w:r>
        <w:rPr>
          <w:rFonts w:cstheme="minorHAnsi"/>
        </w:rPr>
        <w:t>0.11)</w:t>
      </w:r>
      <w:r w:rsidR="007B429A">
        <w:rPr>
          <w:rFonts w:cstheme="minorHAnsi"/>
        </w:rPr>
        <w:t xml:space="preserve"> </w:t>
      </w:r>
      <w:r>
        <w:rPr>
          <w:rFonts w:cstheme="minorHAnsi"/>
        </w:rPr>
        <w:t>×</w:t>
      </w:r>
      <w:r w:rsidR="007B429A">
        <w:rPr>
          <w:rFonts w:cstheme="minorHAnsi"/>
        </w:rPr>
        <w:t xml:space="preserve"> </w:t>
      </w:r>
      <w:r>
        <w:rPr>
          <w:rFonts w:cstheme="minorHAnsi"/>
        </w:rPr>
        <w:t>10</w:t>
      </w:r>
      <w:r>
        <w:rPr>
          <w:rFonts w:cstheme="minorHAnsi"/>
          <w:vertAlign w:val="superscript"/>
        </w:rPr>
        <w:t>3</w:t>
      </w:r>
      <w:r w:rsidR="007B429A">
        <w:rPr>
          <w:rFonts w:cstheme="minorHAnsi"/>
        </w:rPr>
        <w:t xml:space="preserve"> </w:t>
      </w:r>
      <w:r>
        <w:rPr>
          <w:rFonts w:cstheme="minorHAnsi"/>
        </w:rPr>
        <w:t>dm</w:t>
      </w:r>
      <w:r>
        <w:rPr>
          <w:rFonts w:cstheme="minorHAnsi"/>
          <w:vertAlign w:val="superscript"/>
        </w:rPr>
        <w:t>3</w:t>
      </w:r>
      <w:r w:rsidR="007B429A">
        <w:rPr>
          <w:rFonts w:cstheme="minorHAnsi"/>
        </w:rPr>
        <w:t xml:space="preserve"> </w:t>
      </w:r>
      <w:r>
        <w:rPr>
          <w:rFonts w:cstheme="minorHAnsi"/>
        </w:rPr>
        <w:t>mol</w:t>
      </w:r>
      <w:r>
        <w:rPr>
          <w:rFonts w:cstheme="minorHAnsi"/>
          <w:vertAlign w:val="superscript"/>
        </w:rPr>
        <w:noBreakHyphen/>
        <w:t>1</w:t>
      </w:r>
      <w:r>
        <w:rPr>
          <w:rFonts w:cstheme="minorHAnsi"/>
        </w:rPr>
        <w:t xml:space="preserve"> cm</w:t>
      </w:r>
      <w:r>
        <w:rPr>
          <w:rFonts w:cstheme="minorHAnsi"/>
          <w:vertAlign w:val="superscript"/>
        </w:rPr>
        <w:t>-1</w:t>
      </w:r>
      <w:r>
        <w:rPr>
          <w:rFonts w:cstheme="minorHAnsi"/>
        </w:rPr>
        <w:t xml:space="preserve"> for [</w:t>
      </w:r>
      <w:r w:rsidRPr="00B31E65">
        <w:rPr>
          <w:rFonts w:cstheme="minorHAnsi"/>
          <w:b/>
        </w:rPr>
        <w:t>1a</w:t>
      </w:r>
      <w:r>
        <w:rPr>
          <w:rFonts w:cstheme="minorHAnsi"/>
        </w:rPr>
        <w:t xml:space="preserve">] in </w:t>
      </w:r>
      <w:proofErr w:type="spellStart"/>
      <w:r>
        <w:rPr>
          <w:rFonts w:cstheme="minorHAnsi"/>
        </w:rPr>
        <w:t>NCMe</w:t>
      </w:r>
      <w:proofErr w:type="spellEnd"/>
      <w:r>
        <w:rPr>
          <w:rFonts w:cstheme="minorHAnsi"/>
        </w:rPr>
        <w:t xml:space="preserve">] </w:t>
      </w:r>
      <w:r>
        <w:t>was employed in order to excite the transitions detailed above.  The initial studies focused on exploring the photochemistry of [</w:t>
      </w:r>
      <w:r>
        <w:rPr>
          <w:b/>
        </w:rPr>
        <w:t>1a</w:t>
      </w:r>
      <w:r w:rsidRPr="00196C36">
        <w:t>]</w:t>
      </w:r>
      <w:r>
        <w:t xml:space="preserve"> using </w:t>
      </w:r>
      <w:proofErr w:type="spellStart"/>
      <w:r>
        <w:t>NCMe</w:t>
      </w:r>
      <w:proofErr w:type="spellEnd"/>
      <w:r>
        <w:t xml:space="preserve"> as solvent as it was anticipated that the photoproduct from this reaction, [Mn(</w:t>
      </w:r>
      <w:proofErr w:type="spellStart"/>
      <w:r>
        <w:t>ppy</w:t>
      </w:r>
      <w:proofErr w:type="spellEnd"/>
      <w:r>
        <w:t>)(CO)</w:t>
      </w:r>
      <w:r w:rsidRPr="00CB420A">
        <w:rPr>
          <w:vertAlign w:val="subscript"/>
        </w:rPr>
        <w:t>3</w:t>
      </w:r>
      <w:r>
        <w:t>(</w:t>
      </w:r>
      <w:proofErr w:type="spellStart"/>
      <w:r>
        <w:t>NCMe</w:t>
      </w:r>
      <w:proofErr w:type="spellEnd"/>
      <w:r>
        <w:t>)], would have long-term stability. The infra-red spectrum of [</w:t>
      </w:r>
      <w:r>
        <w:rPr>
          <w:b/>
        </w:rPr>
        <w:t>1a</w:t>
      </w:r>
      <w:r w:rsidRPr="00196C36">
        <w:t>]</w:t>
      </w:r>
      <w:r>
        <w:rPr>
          <w:b/>
        </w:rPr>
        <w:t xml:space="preserve"> </w:t>
      </w:r>
      <w:r w:rsidR="006E7DF4">
        <w:t xml:space="preserve">in </w:t>
      </w:r>
      <w:proofErr w:type="spellStart"/>
      <w:r w:rsidR="006E7DF4">
        <w:t>NCMe</w:t>
      </w:r>
      <w:proofErr w:type="spellEnd"/>
      <w:r w:rsidR="006E7DF4">
        <w:t xml:space="preserve"> exhibits</w:t>
      </w:r>
      <w:r w:rsidRPr="00085299">
        <w:t xml:space="preserve"> four bands in the metal carbonyl region at </w:t>
      </w:r>
      <w:r>
        <w:t>2076 (a’), 1989 (a’’), 1976 (a’) and 1933 (a’) cm</w:t>
      </w:r>
      <w:r w:rsidRPr="00085299">
        <w:rPr>
          <w:vertAlign w:val="superscript"/>
        </w:rPr>
        <w:t>-1</w:t>
      </w:r>
      <w:r>
        <w:t xml:space="preserve">, as expected for a tetracarbonyl complex with </w:t>
      </w:r>
      <w:r w:rsidRPr="00085299">
        <w:rPr>
          <w:i/>
        </w:rPr>
        <w:t>C</w:t>
      </w:r>
      <w:r w:rsidRPr="00085299">
        <w:rPr>
          <w:i/>
          <w:vertAlign w:val="subscript"/>
        </w:rPr>
        <w:t>s</w:t>
      </w:r>
      <w:r>
        <w:t xml:space="preserve"> symmetry. A TRIR study of an </w:t>
      </w:r>
      <w:proofErr w:type="spellStart"/>
      <w:r>
        <w:t>NCMe</w:t>
      </w:r>
      <w:proofErr w:type="spellEnd"/>
      <w:r>
        <w:t xml:space="preserve"> solution of [</w:t>
      </w:r>
      <w:r>
        <w:rPr>
          <w:b/>
        </w:rPr>
        <w:t>1a</w:t>
      </w:r>
      <w:r w:rsidRPr="00196C36">
        <w:t>]</w:t>
      </w:r>
      <w:r>
        <w:t xml:space="preserve"> with a pump wavelength of </w:t>
      </w:r>
      <w:r w:rsidRPr="00B0366E">
        <w:t xml:space="preserve">355 nm </w:t>
      </w:r>
      <w:r>
        <w:t xml:space="preserve">resulted in formation of two species within 1 </w:t>
      </w:r>
      <w:proofErr w:type="spellStart"/>
      <w:r>
        <w:t>ps</w:t>
      </w:r>
      <w:proofErr w:type="spellEnd"/>
      <w:r>
        <w:t xml:space="preserve"> (Figure 3</w:t>
      </w:r>
      <w:r w:rsidR="00C23C76">
        <w:t xml:space="preserve"> top</w:t>
      </w:r>
      <w:r>
        <w:t>) which appear as positive bands in the difference spectra, with the concomitant bleaching of ground state [</w:t>
      </w:r>
      <w:r>
        <w:rPr>
          <w:b/>
        </w:rPr>
        <w:t>1a</w:t>
      </w:r>
      <w:r w:rsidRPr="00196C36">
        <w:t>]</w:t>
      </w:r>
      <w:r>
        <w:t xml:space="preserve"> shown as negative bands. The dominant photoproduct exhibited a sharp band at 2002 cm</w:t>
      </w:r>
      <w:r>
        <w:rPr>
          <w:vertAlign w:val="superscript"/>
        </w:rPr>
        <w:noBreakHyphen/>
        <w:t>1</w:t>
      </w:r>
      <w:r>
        <w:t xml:space="preserve"> and a broader feature at 1898 cm</w:t>
      </w:r>
      <w:r>
        <w:rPr>
          <w:vertAlign w:val="superscript"/>
        </w:rPr>
        <w:noBreakHyphen/>
        <w:t>1</w:t>
      </w:r>
      <w:r>
        <w:t xml:space="preserve">. This is consistent with loss of one of the two mutually </w:t>
      </w:r>
      <w:r w:rsidRPr="00B0366E">
        <w:rPr>
          <w:i/>
        </w:rPr>
        <w:t>trans</w:t>
      </w:r>
      <w:r>
        <w:t xml:space="preserve"> CO ligands and the formation of a species with </w:t>
      </w:r>
      <w:r w:rsidRPr="00403A3A">
        <w:rPr>
          <w:i/>
        </w:rPr>
        <w:t>pseudo-C</w:t>
      </w:r>
      <w:r w:rsidRPr="00403A3A">
        <w:rPr>
          <w:i/>
          <w:vertAlign w:val="subscript"/>
        </w:rPr>
        <w:t>3v</w:t>
      </w:r>
      <w:r>
        <w:t xml:space="preserve"> symmetry assigned </w:t>
      </w:r>
      <w:r w:rsidR="00CB4316">
        <w:t>as</w:t>
      </w:r>
      <w:r>
        <w:t xml:space="preserve"> </w:t>
      </w:r>
      <w:proofErr w:type="spellStart"/>
      <w:r w:rsidRPr="00403A3A">
        <w:rPr>
          <w:i/>
        </w:rPr>
        <w:t>fac</w:t>
      </w:r>
      <w:proofErr w:type="spellEnd"/>
      <w:r>
        <w:t>-[Mn(</w:t>
      </w:r>
      <w:proofErr w:type="spellStart"/>
      <w:r>
        <w:t>ppy</w:t>
      </w:r>
      <w:proofErr w:type="spellEnd"/>
      <w:r>
        <w:t>)(</w:t>
      </w:r>
      <w:proofErr w:type="spellStart"/>
      <w:r>
        <w:t>NCMe</w:t>
      </w:r>
      <w:proofErr w:type="spellEnd"/>
      <w:r>
        <w:t>)(CO)</w:t>
      </w:r>
      <w:r w:rsidRPr="00403A3A">
        <w:rPr>
          <w:vertAlign w:val="subscript"/>
        </w:rPr>
        <w:t>3</w:t>
      </w:r>
      <w:r>
        <w:t>], [</w:t>
      </w:r>
      <w:r w:rsidRPr="00196C36">
        <w:rPr>
          <w:b/>
        </w:rPr>
        <w:t>2a</w:t>
      </w:r>
      <w:r w:rsidRPr="00196C36">
        <w:rPr>
          <w:b/>
          <w:vertAlign w:val="subscript"/>
        </w:rPr>
        <w:t>NCMe</w:t>
      </w:r>
      <w:r w:rsidRPr="00196C36">
        <w:t>]</w:t>
      </w:r>
      <w:r>
        <w:rPr>
          <w:b/>
          <w:vertAlign w:val="subscript"/>
        </w:rPr>
        <w:t>,</w:t>
      </w:r>
      <w:r>
        <w:t xml:space="preserve"> (Scheme 1). As noted by Vlcek,</w:t>
      </w:r>
      <w:r>
        <w:fldChar w:fldCharType="begin"/>
      </w:r>
      <w:r w:rsidR="000A57DF">
        <w:instrText xml:space="preserve"> ADDIN EN.CITE &lt;EndNote&gt;&lt;Cite&gt;&lt;Author&gt;Farrell&lt;/Author&gt;&lt;Year&gt;2002&lt;/Year&gt;&lt;RecNum&gt;665&lt;/RecNum&gt;&lt;DisplayText&gt;&lt;style face="superscript"&gt;53&lt;/style&gt;&lt;/DisplayText&gt;&lt;record&gt;&lt;rec-number&gt;665&lt;/rec-number&gt;&lt;foreign-keys&gt;&lt;key app="EN" db-id="05s5rdrx1e5ae0ed5p0v5fe7ea2wsfzps9tf" timestamp="1435916934"&gt;665&lt;/key&gt;&lt;/foreign-keys&gt;&lt;ref-type name="Journal Article"&gt;17&lt;/ref-type&gt;&lt;contributors&gt;&lt;authors&gt;&lt;author&gt;Farrell, Ian R.&lt;/author&gt;&lt;author&gt;Matousek, Pavel&lt;/author&gt;&lt;author&gt;Towrie, Michael&lt;/author&gt;&lt;author&gt;Parker, Anthony W.&lt;/author&gt;&lt;author&gt;Grills, David C.&lt;/author&gt;&lt;author&gt;George, Michael W.&lt;/author&gt;&lt;author&gt;Vlček, Antonín&lt;/author&gt;&lt;/authors&gt;&lt;/contributors&gt;&lt;titles&gt;&lt;title&gt;&lt;style face="normal" font="default" size="100%"&gt;Direct Observation of Competitive Ultrafast CO Dissociation and Relaxation of an MLCT Excited State:  Picosecond Time-Resolved Infrared Spectroscopic Study of [Cr(CO)&lt;/style&gt;&lt;style face="subscript" font="default" size="100%"&gt;4&lt;/style&gt;&lt;style face="normal" font="default" size="100%"&gt;(2,2‘-bipyridine)]&lt;/style&gt;&lt;/title&gt;&lt;secondary-title&gt;Inorganic Chemistry&lt;/secondary-title&gt;&lt;/titles&gt;&lt;periodical&gt;&lt;full-title&gt;Inorganic Chemistry&lt;/full-title&gt;&lt;abbr-1&gt;Inorg. Chem.&lt;/abbr-1&gt;&lt;/periodical&gt;&lt;pages&gt;4318-4323&lt;/pages&gt;&lt;volume&gt;41&lt;/volume&gt;&lt;number&gt;17&lt;/number&gt;&lt;dates&gt;&lt;year&gt;2002&lt;/year&gt;&lt;pub-dates&gt;&lt;date&gt;2002/08/01&lt;/date&gt;&lt;/pub-dates&gt;&lt;/dates&gt;&lt;publisher&gt;American Chemical Society&lt;/publisher&gt;&lt;isbn&gt;0020-1669&lt;/isbn&gt;&lt;urls&gt;&lt;related-urls&gt;&lt;url&gt;http://dx.doi.org/10.1021/ic020218h&lt;/url&gt;&lt;url&gt;http://pubs.acs.org/doi/pdfplus/10.1021/ic020218h&lt;/url&gt;&lt;/related-urls&gt;&lt;/urls&gt;&lt;electronic-resource-num&gt;10.1021/ic020218h&lt;/electronic-resource-num&gt;&lt;/record&gt;&lt;/Cite&gt;&lt;/EndNote&gt;</w:instrText>
      </w:r>
      <w:r>
        <w:fldChar w:fldCharType="separate"/>
      </w:r>
      <w:r w:rsidR="000A57DF" w:rsidRPr="000A57DF">
        <w:rPr>
          <w:noProof/>
          <w:vertAlign w:val="superscript"/>
        </w:rPr>
        <w:t>53</w:t>
      </w:r>
      <w:r>
        <w:fldChar w:fldCharType="end"/>
      </w:r>
      <w:r>
        <w:t xml:space="preserve"> the </w:t>
      </w:r>
      <w:proofErr w:type="spellStart"/>
      <w:r w:rsidRPr="00E016DB">
        <w:rPr>
          <w:i/>
        </w:rPr>
        <w:t>mer</w:t>
      </w:r>
      <w:proofErr w:type="spellEnd"/>
      <w:r>
        <w:t>-isomer of complexes [M(L</w:t>
      </w:r>
      <w:r w:rsidRPr="00E016DB">
        <w:rPr>
          <w:vertAlign w:val="subscript"/>
        </w:rPr>
        <w:t>2</w:t>
      </w:r>
      <w:r>
        <w:t>)(S)(CO)</w:t>
      </w:r>
      <w:r w:rsidRPr="00403A3A">
        <w:rPr>
          <w:vertAlign w:val="subscript"/>
        </w:rPr>
        <w:t>3</w:t>
      </w:r>
      <w:r>
        <w:t>] (L</w:t>
      </w:r>
      <w:r w:rsidRPr="00715629">
        <w:rPr>
          <w:vertAlign w:val="subscript"/>
        </w:rPr>
        <w:t>2</w:t>
      </w:r>
      <w:r>
        <w:t xml:space="preserve"> = bidentate ligand), would be expected to show an opposite intensity of the IR-active bands with a smaller peak separation.</w:t>
      </w:r>
      <w:r w:rsidRPr="00007199">
        <w:t xml:space="preserve"> </w:t>
      </w:r>
      <w:r>
        <w:t xml:space="preserve"> Our DFT calculations support this assignment and further indicate that the </w:t>
      </w:r>
      <w:proofErr w:type="spellStart"/>
      <w:r w:rsidRPr="00007531">
        <w:rPr>
          <w:i/>
        </w:rPr>
        <w:t>fac</w:t>
      </w:r>
      <w:proofErr w:type="spellEnd"/>
      <w:r>
        <w:t>-isomer of [Mn(</w:t>
      </w:r>
      <w:proofErr w:type="spellStart"/>
      <w:r>
        <w:t>ppy</w:t>
      </w:r>
      <w:proofErr w:type="spellEnd"/>
      <w:r>
        <w:t>)(</w:t>
      </w:r>
      <w:proofErr w:type="spellStart"/>
      <w:r>
        <w:t>NCMe</w:t>
      </w:r>
      <w:proofErr w:type="spellEnd"/>
      <w:r>
        <w:t>)(CO)</w:t>
      </w:r>
      <w:r w:rsidRPr="00403A3A">
        <w:rPr>
          <w:vertAlign w:val="subscript"/>
        </w:rPr>
        <w:t>3</w:t>
      </w:r>
      <w:r w:rsidRPr="007C0108">
        <w:t xml:space="preserve">] </w:t>
      </w:r>
      <w:r>
        <w:t xml:space="preserve">is more </w:t>
      </w:r>
      <w:r w:rsidR="00CB4316">
        <w:t xml:space="preserve">thermodynamically </w:t>
      </w:r>
      <w:r>
        <w:t xml:space="preserve">stable that the two potential </w:t>
      </w:r>
      <w:proofErr w:type="spellStart"/>
      <w:r w:rsidRPr="00007531">
        <w:rPr>
          <w:i/>
        </w:rPr>
        <w:t>mer</w:t>
      </w:r>
      <w:proofErr w:type="spellEnd"/>
      <w:r>
        <w:t>-isomers (Scheme 1).</w:t>
      </w:r>
      <w:r w:rsidR="009F5BD7">
        <w:t xml:space="preserve"> The calculations support the assignment of the high energy band at 2002 cm</w:t>
      </w:r>
      <w:r w:rsidR="009F5BD7" w:rsidRPr="009F5BD7">
        <w:rPr>
          <w:vertAlign w:val="superscript"/>
        </w:rPr>
        <w:t>-1</w:t>
      </w:r>
      <w:r w:rsidR="009F5BD7">
        <w:t xml:space="preserve"> to the symmetric stretching mode of the three CO ligands (DFT-predicted value 2038 cm</w:t>
      </w:r>
      <w:r w:rsidR="009F5BD7" w:rsidRPr="009F5BD7">
        <w:rPr>
          <w:vertAlign w:val="superscript"/>
        </w:rPr>
        <w:t>-1</w:t>
      </w:r>
      <w:r w:rsidR="009F5BD7">
        <w:t>, Scheme 1c), whereas the band at 1898 cm</w:t>
      </w:r>
      <w:r w:rsidR="009F5BD7" w:rsidRPr="009F5BD7">
        <w:rPr>
          <w:vertAlign w:val="superscript"/>
        </w:rPr>
        <w:t>-1</w:t>
      </w:r>
      <w:r w:rsidR="009F5BD7">
        <w:t xml:space="preserve"> is due to a combination of two asymmetric modes (DFT-predicted values 1962 and 1984 cm-1, Scheme 1c).</w:t>
      </w:r>
    </w:p>
    <w:p w14:paraId="4FC53A38" w14:textId="00F753C8" w:rsidR="00DB537E" w:rsidRDefault="009F5BD7" w:rsidP="00F13E87">
      <w:pPr>
        <w:pStyle w:val="TAMainText"/>
      </w:pPr>
      <w:r>
        <w:t>C</w:t>
      </w:r>
      <w:r w:rsidR="00DB537E">
        <w:t>omplex [</w:t>
      </w:r>
      <w:r w:rsidR="00DB537E" w:rsidRPr="00196C36">
        <w:rPr>
          <w:b/>
        </w:rPr>
        <w:t>2a</w:t>
      </w:r>
      <w:r w:rsidR="00DB537E" w:rsidRPr="00196C36">
        <w:rPr>
          <w:b/>
          <w:vertAlign w:val="subscript"/>
        </w:rPr>
        <w:t>NCMe</w:t>
      </w:r>
      <w:r w:rsidR="00DB537E" w:rsidRPr="00196C36">
        <w:t>]</w:t>
      </w:r>
      <w:r w:rsidR="00DB537E">
        <w:t xml:space="preserve"> was present even at the shortest pump-probe delays employed (1 </w:t>
      </w:r>
      <w:proofErr w:type="spellStart"/>
      <w:r w:rsidR="00DB537E">
        <w:t>ps</w:t>
      </w:r>
      <w:proofErr w:type="spellEnd"/>
      <w:r w:rsidR="00DB537E">
        <w:t xml:space="preserve">) indicating that prompt </w:t>
      </w:r>
      <w:proofErr w:type="spellStart"/>
      <w:r w:rsidR="00DB537E">
        <w:t>photodissocation</w:t>
      </w:r>
      <w:proofErr w:type="spellEnd"/>
      <w:r w:rsidR="00DB537E">
        <w:t xml:space="preserve"> of CO and solvent coordination had already occurred on this timescale. Over the subsequent 30 </w:t>
      </w:r>
      <w:proofErr w:type="spellStart"/>
      <w:r w:rsidR="00DB537E">
        <w:t>ps</w:t>
      </w:r>
      <w:proofErr w:type="spellEnd"/>
      <w:r w:rsidR="00DB537E">
        <w:t xml:space="preserve"> the bands for </w:t>
      </w:r>
      <w:r w:rsidR="00DB537E">
        <w:t>[</w:t>
      </w:r>
      <w:r w:rsidR="00DB537E" w:rsidRPr="00196C36">
        <w:rPr>
          <w:b/>
        </w:rPr>
        <w:t>2a</w:t>
      </w:r>
      <w:r w:rsidR="00DB537E" w:rsidRPr="00196C36">
        <w:rPr>
          <w:b/>
          <w:vertAlign w:val="subscript"/>
        </w:rPr>
        <w:t>NCMe</w:t>
      </w:r>
      <w:r w:rsidR="00DB537E" w:rsidRPr="00196C36">
        <w:t>]</w:t>
      </w:r>
      <w:r w:rsidR="00DB537E">
        <w:t xml:space="preserve"> sharpened and showed a small shift to higher energy which is consistent with vibrational cooling. A second photoproduct, which was also formed in the first 1 </w:t>
      </w:r>
      <w:proofErr w:type="spellStart"/>
      <w:r w:rsidR="00DB537E">
        <w:t>ps</w:t>
      </w:r>
      <w:proofErr w:type="spellEnd"/>
      <w:r w:rsidR="00DB537E">
        <w:t xml:space="preserve"> of the experiment, was characterized by a feature at </w:t>
      </w:r>
      <w:r w:rsidR="00DB537E" w:rsidRPr="00377A4E">
        <w:rPr>
          <w:i/>
        </w:rPr>
        <w:t>ca.</w:t>
      </w:r>
      <w:r w:rsidR="00DB537E" w:rsidRPr="004347FF">
        <w:t xml:space="preserve"> 1950 cm</w:t>
      </w:r>
      <w:r w:rsidR="00DB537E" w:rsidRPr="004347FF">
        <w:rPr>
          <w:vertAlign w:val="superscript"/>
        </w:rPr>
        <w:t>-1</w:t>
      </w:r>
      <w:r w:rsidR="00DB537E" w:rsidRPr="004347FF">
        <w:t xml:space="preserve"> and between 2010</w:t>
      </w:r>
      <w:r w:rsidR="00DB537E" w:rsidRPr="004347FF">
        <w:noBreakHyphen/>
        <w:t>2050</w:t>
      </w:r>
      <w:r w:rsidR="00DB537E">
        <w:t> cm</w:t>
      </w:r>
      <w:r w:rsidR="00DB537E">
        <w:rPr>
          <w:vertAlign w:val="superscript"/>
        </w:rPr>
        <w:noBreakHyphen/>
        <w:t xml:space="preserve">1 </w:t>
      </w:r>
      <w:r w:rsidR="00DB537E" w:rsidRPr="00377A4E">
        <w:t>(broad)</w:t>
      </w:r>
      <w:r w:rsidR="00DB537E" w:rsidRPr="00B31E65">
        <w:t xml:space="preserve">, </w:t>
      </w:r>
      <w:r w:rsidR="00DB537E">
        <w:t>with a maximum at 2019 cm</w:t>
      </w:r>
      <w:r w:rsidR="00DB537E">
        <w:rPr>
          <w:vertAlign w:val="superscript"/>
        </w:rPr>
        <w:t xml:space="preserve">-1 </w:t>
      </w:r>
      <w:r w:rsidR="00DB537E">
        <w:t>and a shoulder at 2033 cm</w:t>
      </w:r>
      <w:r w:rsidR="00DB537E">
        <w:rPr>
          <w:vertAlign w:val="superscript"/>
        </w:rPr>
        <w:t>-1</w:t>
      </w:r>
      <w:r w:rsidR="00DB537E">
        <w:t xml:space="preserve">. This species was assigned as a triplet </w:t>
      </w:r>
      <w:r w:rsidR="00DB537E" w:rsidRPr="00196C36">
        <w:t>e</w:t>
      </w:r>
      <w:r w:rsidR="00DB537E">
        <w:t xml:space="preserve">xcited state, </w:t>
      </w:r>
      <w:r w:rsidR="00DB537E" w:rsidRPr="00196C36">
        <w:rPr>
          <w:vertAlign w:val="superscript"/>
        </w:rPr>
        <w:t>3</w:t>
      </w:r>
      <w:r w:rsidR="00DB537E">
        <w:t>[</w:t>
      </w:r>
      <w:r w:rsidR="00DB537E" w:rsidRPr="00196C36">
        <w:rPr>
          <w:b/>
        </w:rPr>
        <w:t>1a</w:t>
      </w:r>
      <w:r w:rsidR="00DB537E">
        <w:t xml:space="preserve">] on the basis of previous studies on the spectra of </w:t>
      </w:r>
      <w:r w:rsidR="00DB537E" w:rsidRPr="00E016DB">
        <w:t>[</w:t>
      </w:r>
      <w:r w:rsidR="00DB537E">
        <w:t>Cr(</w:t>
      </w:r>
      <w:proofErr w:type="spellStart"/>
      <w:r w:rsidR="00DB537E">
        <w:t>bpy</w:t>
      </w:r>
      <w:proofErr w:type="spellEnd"/>
      <w:r w:rsidR="00DB537E">
        <w:t>)(CO)</w:t>
      </w:r>
      <w:r w:rsidR="00DB537E">
        <w:rPr>
          <w:vertAlign w:val="subscript"/>
        </w:rPr>
        <w:t>4</w:t>
      </w:r>
      <w:r w:rsidR="00DB537E" w:rsidRPr="00E016DB">
        <w:t>]</w:t>
      </w:r>
      <w:r w:rsidR="00DB537E">
        <w:t>.</w:t>
      </w:r>
      <w:r w:rsidR="00DB537E">
        <w:fldChar w:fldCharType="begin"/>
      </w:r>
      <w:r w:rsidR="000A57DF">
        <w:instrText xml:space="preserve"> ADDIN EN.CITE &lt;EndNote&gt;&lt;Cite&gt;&lt;Author&gt;Farrell&lt;/Author&gt;&lt;Year&gt;2002&lt;/Year&gt;&lt;RecNum&gt;665&lt;/RecNum&gt;&lt;DisplayText&gt;&lt;style face="superscript"&gt;53&lt;/style&gt;&lt;/DisplayText&gt;&lt;record&gt;&lt;rec-number&gt;665&lt;/rec-number&gt;&lt;foreign-keys&gt;&lt;key app="EN" db-id="05s5rdrx1e5ae0ed5p0v5fe7ea2wsfzps9tf" timestamp="1435916934"&gt;665&lt;/key&gt;&lt;/foreign-keys&gt;&lt;ref-type name="Journal Article"&gt;17&lt;/ref-type&gt;&lt;contributors&gt;&lt;authors&gt;&lt;author&gt;Farrell, Ian R.&lt;/author&gt;&lt;author&gt;Matousek, Pavel&lt;/author&gt;&lt;author&gt;Towrie, Michael&lt;/author&gt;&lt;author&gt;Parker, Anthony W.&lt;/author&gt;&lt;author&gt;Grills, David C.&lt;/author&gt;&lt;author&gt;George, Michael W.&lt;/author&gt;&lt;author&gt;Vlček, Antonín&lt;/author&gt;&lt;/authors&gt;&lt;/contributors&gt;&lt;titles&gt;&lt;title&gt;&lt;style face="normal" font="default" size="100%"&gt;Direct Observation of Competitive Ultrafast CO Dissociation and Relaxation of an MLCT Excited State:  Picosecond Time-Resolved Infrared Spectroscopic Study of [Cr(CO)&lt;/style&gt;&lt;style face="subscript" font="default" size="100%"&gt;4&lt;/style&gt;&lt;style face="normal" font="default" size="100%"&gt;(2,2‘-bipyridine)]&lt;/style&gt;&lt;/title&gt;&lt;secondary-title&gt;Inorganic Chemistry&lt;/secondary-title&gt;&lt;/titles&gt;&lt;periodical&gt;&lt;full-title&gt;Inorganic Chemistry&lt;/full-title&gt;&lt;abbr-1&gt;Inorg. Chem.&lt;/abbr-1&gt;&lt;/periodical&gt;&lt;pages&gt;4318-4323&lt;/pages&gt;&lt;volume&gt;41&lt;/volume&gt;&lt;number&gt;17&lt;/number&gt;&lt;dates&gt;&lt;year&gt;2002&lt;/year&gt;&lt;pub-dates&gt;&lt;date&gt;2002/08/01&lt;/date&gt;&lt;/pub-dates&gt;&lt;/dates&gt;&lt;publisher&gt;American Chemical Society&lt;/publisher&gt;&lt;isbn&gt;0020-1669&lt;/isbn&gt;&lt;urls&gt;&lt;related-urls&gt;&lt;url&gt;http://dx.doi.org/10.1021/ic020218h&lt;/url&gt;&lt;url&gt;http://pubs.acs.org/doi/pdfplus/10.1021/ic020218h&lt;/url&gt;&lt;/related-urls&gt;&lt;/urls&gt;&lt;electronic-resource-num&gt;10.1021/ic020218h&lt;/electronic-resource-num&gt;&lt;/record&gt;&lt;/Cite&gt;&lt;/EndNote&gt;</w:instrText>
      </w:r>
      <w:r w:rsidR="00DB537E">
        <w:fldChar w:fldCharType="separate"/>
      </w:r>
      <w:r w:rsidR="000A57DF" w:rsidRPr="000A57DF">
        <w:rPr>
          <w:noProof/>
          <w:vertAlign w:val="superscript"/>
        </w:rPr>
        <w:t>53</w:t>
      </w:r>
      <w:r w:rsidR="00DB537E">
        <w:fldChar w:fldCharType="end"/>
      </w:r>
      <w:r w:rsidR="00DB537E">
        <w:t xml:space="preserve"> </w:t>
      </w:r>
      <w:r w:rsidR="00C40552">
        <w:t>This observed shift of the ground state bands of [</w:t>
      </w:r>
      <w:r w:rsidR="00C40552" w:rsidRPr="00C40552">
        <w:rPr>
          <w:b/>
        </w:rPr>
        <w:t>1a</w:t>
      </w:r>
      <w:r w:rsidR="00C40552">
        <w:t>] at 1989, 1976  and 1933 cm</w:t>
      </w:r>
      <w:r w:rsidR="00C40552" w:rsidRPr="00C40552">
        <w:rPr>
          <w:vertAlign w:val="superscript"/>
        </w:rPr>
        <w:t>-1</w:t>
      </w:r>
      <w:r w:rsidR="00C40552">
        <w:t xml:space="preserve"> to higher energy on formation of </w:t>
      </w:r>
      <w:r w:rsidR="00C40552" w:rsidRPr="00C40552">
        <w:rPr>
          <w:vertAlign w:val="superscript"/>
        </w:rPr>
        <w:t>3</w:t>
      </w:r>
      <w:r w:rsidR="00C40552">
        <w:t>[</w:t>
      </w:r>
      <w:r w:rsidR="00C40552" w:rsidRPr="00C40552">
        <w:rPr>
          <w:b/>
        </w:rPr>
        <w:t>1a</w:t>
      </w:r>
      <w:r w:rsidR="00C40552">
        <w:t xml:space="preserve">] is mirrored in the DFT-predicted bands of the excited state (see ESI). </w:t>
      </w:r>
      <w:r w:rsidR="00DB537E">
        <w:t xml:space="preserve">The bands </w:t>
      </w:r>
      <w:r w:rsidR="00C40552">
        <w:t xml:space="preserve">assigned to </w:t>
      </w:r>
      <w:r w:rsidR="00DB537E">
        <w:rPr>
          <w:vertAlign w:val="superscript"/>
        </w:rPr>
        <w:t>3</w:t>
      </w:r>
      <w:r w:rsidR="00DB537E" w:rsidRPr="00B31E65">
        <w:t>[</w:t>
      </w:r>
      <w:r w:rsidR="00DB537E" w:rsidRPr="00B31E65">
        <w:rPr>
          <w:b/>
        </w:rPr>
        <w:t>1a</w:t>
      </w:r>
      <w:r w:rsidR="00DB537E" w:rsidRPr="00B31E65">
        <w:t>]</w:t>
      </w:r>
      <w:r w:rsidR="00DB537E">
        <w:t xml:space="preserve"> rapidly decayed, displaying single exponential kinetics with a lifetime of (4.1 </w:t>
      </w:r>
      <w:r w:rsidR="00DB537E">
        <w:rPr>
          <w:rFonts w:cstheme="minorHAnsi"/>
        </w:rPr>
        <w:t>±</w:t>
      </w:r>
      <w:r w:rsidR="00DB537E">
        <w:t xml:space="preserve"> 0.2) ps. Some recovery (</w:t>
      </w:r>
      <w:r w:rsidR="00DB537E">
        <w:rPr>
          <w:i/>
        </w:rPr>
        <w:t>circa</w:t>
      </w:r>
      <w:r w:rsidR="00DB537E">
        <w:t xml:space="preserve"> 20 % in </w:t>
      </w:r>
      <w:proofErr w:type="spellStart"/>
      <w:r w:rsidR="00DB537E">
        <w:t>MeCN</w:t>
      </w:r>
      <w:proofErr w:type="spellEnd"/>
      <w:r w:rsidR="00DB537E">
        <w:t>) of the bleached bands occurred on this timescale which may represent recovery of [</w:t>
      </w:r>
      <w:r w:rsidR="00DB537E" w:rsidRPr="00B423D8">
        <w:rPr>
          <w:b/>
        </w:rPr>
        <w:t>1a</w:t>
      </w:r>
      <w:r w:rsidR="00DB537E">
        <w:t xml:space="preserve">] from </w:t>
      </w:r>
      <w:r w:rsidR="00DB537E" w:rsidRPr="00B423D8">
        <w:rPr>
          <w:vertAlign w:val="superscript"/>
        </w:rPr>
        <w:t>3</w:t>
      </w:r>
      <w:r w:rsidR="00DB537E">
        <w:t>[</w:t>
      </w:r>
      <w:r w:rsidR="00DB537E" w:rsidRPr="00B423D8">
        <w:rPr>
          <w:b/>
        </w:rPr>
        <w:t>1a</w:t>
      </w:r>
      <w:r w:rsidR="00DB537E">
        <w:t>]</w:t>
      </w:r>
      <w:r w:rsidR="00DB537E">
        <w:fldChar w:fldCharType="begin"/>
      </w:r>
      <w:r w:rsidR="000A57DF">
        <w:instrText xml:space="preserve"> ADDIN EN.CITE &lt;EndNote&gt;&lt;Cite&gt;&lt;Author&gt;Farrell&lt;/Author&gt;&lt;Year&gt;2002&lt;/Year&gt;&lt;RecNum&gt;665&lt;/RecNum&gt;&lt;DisplayText&gt;&lt;style face="superscript"&gt;53&lt;/style&gt;&lt;/DisplayText&gt;&lt;record&gt;&lt;rec-number&gt;665&lt;/rec-number&gt;&lt;foreign-keys&gt;&lt;key app="EN" db-id="05s5rdrx1e5ae0ed5p0v5fe7ea2wsfzps9tf" timestamp="1435916934"&gt;665&lt;/key&gt;&lt;/foreign-keys&gt;&lt;ref-type name="Journal Article"&gt;17&lt;/ref-type&gt;&lt;contributors&gt;&lt;authors&gt;&lt;author&gt;Farrell, Ian R.&lt;/author&gt;&lt;author&gt;Matousek, Pavel&lt;/author&gt;&lt;author&gt;Towrie, Michael&lt;/author&gt;&lt;author&gt;Parker, Anthony W.&lt;/author&gt;&lt;author&gt;Grills, David C.&lt;/author&gt;&lt;author&gt;George, Michael W.&lt;/author&gt;&lt;author&gt;Vlček, Antonín&lt;/author&gt;&lt;/authors&gt;&lt;/contributors&gt;&lt;titles&gt;&lt;title&gt;&lt;style face="normal" font="default" size="100%"&gt;Direct Observation of Competitive Ultrafast CO Dissociation and Relaxation of an MLCT Excited State:  Picosecond Time-Resolved Infrared Spectroscopic Study of [Cr(CO)&lt;/style&gt;&lt;style face="subscript" font="default" size="100%"&gt;4&lt;/style&gt;&lt;style face="normal" font="default" size="100%"&gt;(2,2‘-bipyridine)]&lt;/style&gt;&lt;/title&gt;&lt;secondary-title&gt;Inorganic Chemistry&lt;/secondary-title&gt;&lt;/titles&gt;&lt;periodical&gt;&lt;full-title&gt;Inorganic Chemistry&lt;/full-title&gt;&lt;abbr-1&gt;Inorg. Chem.&lt;/abbr-1&gt;&lt;/periodical&gt;&lt;pages&gt;4318-4323&lt;/pages&gt;&lt;volume&gt;41&lt;/volume&gt;&lt;number&gt;17&lt;/number&gt;&lt;dates&gt;&lt;year&gt;2002&lt;/year&gt;&lt;pub-dates&gt;&lt;date&gt;2002/08/01&lt;/date&gt;&lt;/pub-dates&gt;&lt;/dates&gt;&lt;publisher&gt;American Chemical Society&lt;/publisher&gt;&lt;isbn&gt;0020-1669&lt;/isbn&gt;&lt;urls&gt;&lt;related-urls&gt;&lt;url&gt;http://dx.doi.org/10.1021/ic020218h&lt;/url&gt;&lt;url&gt;http://pubs.acs.org/doi/pdfplus/10.1021/ic020218h&lt;/url&gt;&lt;/related-urls&gt;&lt;/urls&gt;&lt;electronic-resource-num&gt;10.1021/ic020218h&lt;/electronic-resource-num&gt;&lt;/record&gt;&lt;/Cite&gt;&lt;/EndNote&gt;</w:instrText>
      </w:r>
      <w:r w:rsidR="00DB537E">
        <w:fldChar w:fldCharType="separate"/>
      </w:r>
      <w:r w:rsidR="000A57DF" w:rsidRPr="000A57DF">
        <w:rPr>
          <w:noProof/>
          <w:vertAlign w:val="superscript"/>
        </w:rPr>
        <w:t>53</w:t>
      </w:r>
      <w:r w:rsidR="00DB537E">
        <w:fldChar w:fldCharType="end"/>
      </w:r>
      <w:r w:rsidR="00DB537E">
        <w:t xml:space="preserve"> or relaxation from an excited vibrational state.</w:t>
      </w:r>
      <w:r w:rsidR="00DB537E">
        <w:fldChar w:fldCharType="begin"/>
      </w:r>
      <w:r w:rsidR="00DB537E">
        <w:instrText xml:space="preserve"> ADDIN EN.CITE &lt;EndNote&gt;&lt;Cite&gt;&lt;Author&gt;Lian&lt;/Author&gt;&lt;Year&gt;1996&lt;/Year&gt;&lt;RecNum&gt;1615&lt;/RecNum&gt;&lt;DisplayText&gt;&lt;style face="superscript"&gt;27&lt;/style&gt;&lt;/DisplayText&gt;&lt;record&gt;&lt;rec-number&gt;1615&lt;/rec-number&gt;&lt;foreign-keys&gt;&lt;key app="EN" db-id="05s5rdrx1e5ae0ed5p0v5fe7ea2wsfzps9tf" timestamp="1521631622"&gt;1615&lt;/key&gt;&lt;/foreign-keys&gt;&lt;ref-type name="Journal Article"&gt;17&lt;/ref-type&gt;&lt;contributors&gt;&lt;authors&gt;&lt;author&gt;Lian, Tianquan&lt;/author&gt;&lt;author&gt;Bromberg, Steven E.&lt;/author&gt;&lt;author&gt;Asplund, Matthew C.&lt;/author&gt;&lt;author&gt;Yang, Haw&lt;/author&gt;&lt;author&gt;Harris, C. B.&lt;/author&gt;&lt;/authors&gt;&lt;/contributors&gt;&lt;titles&gt;&lt;title&gt;Femtosecond Infrared Studies of the Dissociation and Dynamics of Transition Metal Carbonyls in Solution&lt;/title&gt;&lt;secondary-title&gt;The Journal of Physical Chemistry&lt;/secondary-title&gt;&lt;/titles&gt;&lt;periodical&gt;&lt;full-title&gt;The Journal of Physical Chemistry&lt;/full-title&gt;&lt;abbr-1&gt;J. Phys. Chem.&lt;/abbr-1&gt;&lt;/periodical&gt;&lt;pages&gt;11994-12001&lt;/pages&gt;&lt;volume&gt;100&lt;/volume&gt;&lt;number&gt;29&lt;/number&gt;&lt;dates&gt;&lt;year&gt;1996&lt;/year&gt;&lt;pub-dates&gt;&lt;date&gt;1996/01/01&lt;/date&gt;&lt;/pub-dates&gt;&lt;/dates&gt;&lt;publisher&gt;American Chemical Society&lt;/publisher&gt;&lt;isbn&gt;0022-3654&lt;/isbn&gt;&lt;urls&gt;&lt;related-urls&gt;&lt;url&gt;https://doi.org/10.1021/jp9618035&lt;/url&gt;&lt;url&gt;https://pubs.acs.org/doi/pdfplus/10.1021/jp9618035&lt;/url&gt;&lt;/related-urls&gt;&lt;/urls&gt;&lt;electronic-resource-num&gt;10.1021/jp9618035&lt;/electronic-resource-num&gt;&lt;/record&gt;&lt;/Cite&gt;&lt;/EndNote&gt;</w:instrText>
      </w:r>
      <w:r w:rsidR="00DB537E">
        <w:fldChar w:fldCharType="separate"/>
      </w:r>
      <w:r w:rsidR="00DB537E" w:rsidRPr="008B5775">
        <w:rPr>
          <w:noProof/>
          <w:vertAlign w:val="superscript"/>
        </w:rPr>
        <w:t>27</w:t>
      </w:r>
      <w:r w:rsidR="00DB537E">
        <w:fldChar w:fldCharType="end"/>
      </w:r>
    </w:p>
    <w:p w14:paraId="51C54D27" w14:textId="77777777" w:rsidR="00D20FA5" w:rsidRDefault="00D20FA5" w:rsidP="00D20FA5">
      <w:pPr>
        <w:pStyle w:val="TAMainText"/>
        <w:jc w:val="center"/>
      </w:pPr>
      <w:r>
        <w:rPr>
          <w:noProof/>
          <w:lang w:val="en-GB" w:eastAsia="en-GB"/>
        </w:rPr>
        <w:drawing>
          <wp:inline distT="0" distB="0" distL="0" distR="0" wp14:anchorId="174B4A67" wp14:editId="684B32CF">
            <wp:extent cx="2944800" cy="185760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nalgraph - Copy.tif"/>
                    <pic:cNvPicPr/>
                  </pic:nvPicPr>
                  <pic:blipFill rotWithShape="1">
                    <a:blip r:embed="rId15"/>
                    <a:srcRect t="5452" b="12178"/>
                    <a:stretch/>
                  </pic:blipFill>
                  <pic:spPr bwMode="auto">
                    <a:xfrm>
                      <a:off x="0" y="0"/>
                      <a:ext cx="2944800" cy="1857600"/>
                    </a:xfrm>
                    <a:prstGeom prst="rect">
                      <a:avLst/>
                    </a:prstGeom>
                    <a:ln>
                      <a:noFill/>
                    </a:ln>
                    <a:extLst>
                      <a:ext uri="{53640926-AAD7-44D8-BBD7-CCE9431645EC}">
                        <a14:shadowObscured xmlns:a14="http://schemas.microsoft.com/office/drawing/2010/main"/>
                      </a:ext>
                    </a:extLst>
                  </pic:spPr>
                </pic:pic>
              </a:graphicData>
            </a:graphic>
          </wp:inline>
        </w:drawing>
      </w:r>
    </w:p>
    <w:p w14:paraId="192DBF9D" w14:textId="77777777" w:rsidR="00D20FA5" w:rsidRDefault="00D20FA5" w:rsidP="00D20FA5">
      <w:pPr>
        <w:pStyle w:val="TAMainText"/>
        <w:spacing w:after="0"/>
        <w:ind w:firstLine="181"/>
        <w:jc w:val="center"/>
      </w:pPr>
      <w:r>
        <w:rPr>
          <w:noProof/>
          <w:lang w:val="en-GB" w:eastAsia="en-GB"/>
        </w:rPr>
        <w:drawing>
          <wp:inline distT="0" distB="0" distL="0" distR="0" wp14:anchorId="396E9D21" wp14:editId="2283C882">
            <wp:extent cx="2941200" cy="1155600"/>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s spectrum.tif"/>
                    <pic:cNvPicPr/>
                  </pic:nvPicPr>
                  <pic:blipFill rotWithShape="1">
                    <a:blip r:embed="rId16"/>
                    <a:srcRect t="7387" b="41323"/>
                    <a:stretch/>
                  </pic:blipFill>
                  <pic:spPr bwMode="auto">
                    <a:xfrm>
                      <a:off x="0" y="0"/>
                      <a:ext cx="2941200" cy="1155600"/>
                    </a:xfrm>
                    <a:prstGeom prst="rect">
                      <a:avLst/>
                    </a:prstGeom>
                    <a:ln>
                      <a:noFill/>
                    </a:ln>
                    <a:extLst>
                      <a:ext uri="{53640926-AAD7-44D8-BBD7-CCE9431645EC}">
                        <a14:shadowObscured xmlns:a14="http://schemas.microsoft.com/office/drawing/2010/main"/>
                      </a:ext>
                    </a:extLst>
                  </pic:spPr>
                </pic:pic>
              </a:graphicData>
            </a:graphic>
          </wp:inline>
        </w:drawing>
      </w:r>
    </w:p>
    <w:p w14:paraId="0B1CB9D6" w14:textId="36493D7E" w:rsidR="00D20FA5" w:rsidRDefault="00792425" w:rsidP="00C23C76">
      <w:pPr>
        <w:pStyle w:val="VAFigureCaption"/>
        <w:spacing w:before="0" w:after="0"/>
        <w:jc w:val="center"/>
        <w:rPr>
          <w:b/>
        </w:rPr>
      </w:pPr>
      <w:r>
        <w:rPr>
          <w:b/>
          <w:noProof/>
        </w:rPr>
        <w:drawing>
          <wp:inline distT="0" distB="0" distL="0" distR="0" wp14:anchorId="32C8CF7C" wp14:editId="05F3C6A5">
            <wp:extent cx="2943990" cy="208384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14.tif"/>
                    <pic:cNvPicPr/>
                  </pic:nvPicPr>
                  <pic:blipFill rotWithShape="1">
                    <a:blip r:embed="rId17"/>
                    <a:srcRect t="7507"/>
                    <a:stretch/>
                  </pic:blipFill>
                  <pic:spPr bwMode="auto">
                    <a:xfrm>
                      <a:off x="0" y="0"/>
                      <a:ext cx="2944800" cy="2084415"/>
                    </a:xfrm>
                    <a:prstGeom prst="rect">
                      <a:avLst/>
                    </a:prstGeom>
                    <a:ln>
                      <a:noFill/>
                    </a:ln>
                    <a:extLst>
                      <a:ext uri="{53640926-AAD7-44D8-BBD7-CCE9431645EC}">
                        <a14:shadowObscured xmlns:a14="http://schemas.microsoft.com/office/drawing/2010/main"/>
                      </a:ext>
                    </a:extLst>
                  </pic:spPr>
                </pic:pic>
              </a:graphicData>
            </a:graphic>
          </wp:inline>
        </w:drawing>
      </w:r>
    </w:p>
    <w:p w14:paraId="3D192149" w14:textId="50B44229" w:rsidR="00D20FA5" w:rsidRPr="00D20FA5" w:rsidRDefault="00D20FA5" w:rsidP="00D20FA5">
      <w:pPr>
        <w:pStyle w:val="VAFigureCaption"/>
      </w:pPr>
      <w:r w:rsidRPr="00D46BB7">
        <w:rPr>
          <w:b/>
        </w:rPr>
        <w:t>Figure 3</w:t>
      </w:r>
      <w:r w:rsidRPr="00A5320C">
        <w:t xml:space="preserve"> </w:t>
      </w:r>
      <w:r w:rsidR="00710313">
        <w:t>(</w:t>
      </w:r>
      <w:r>
        <w:t>Top</w:t>
      </w:r>
      <w:r w:rsidR="00710313">
        <w:t>)</w:t>
      </w:r>
      <w:r>
        <w:t xml:space="preserve"> TRIR spectra of the 355 nm photolysis of [</w:t>
      </w:r>
      <w:r w:rsidRPr="00196C36">
        <w:rPr>
          <w:b/>
        </w:rPr>
        <w:t>1a</w:t>
      </w:r>
      <w:r>
        <w:t xml:space="preserve">] in </w:t>
      </w:r>
      <w:proofErr w:type="spellStart"/>
      <w:r>
        <w:t>NCMe</w:t>
      </w:r>
      <w:proofErr w:type="spellEnd"/>
      <w:r>
        <w:t xml:space="preserve">. The * and # (also shown in inset windows) demarcate the </w:t>
      </w:r>
      <w:r>
        <w:rPr>
          <w:vertAlign w:val="superscript"/>
        </w:rPr>
        <w:t>3</w:t>
      </w:r>
      <w:r>
        <w:t>[</w:t>
      </w:r>
      <w:r w:rsidRPr="00196C36">
        <w:rPr>
          <w:b/>
        </w:rPr>
        <w:t>1a</w:t>
      </w:r>
      <w:r>
        <w:t xml:space="preserve">] excited state bands, the band labelled </w:t>
      </w:r>
      <w:r>
        <w:rPr>
          <w:rFonts w:ascii="Calibri" w:hAnsi="Calibri"/>
        </w:rPr>
        <w:t xml:space="preserve">‡ </w:t>
      </w:r>
      <w:r w:rsidRPr="00AB7004">
        <w:t>is unassigned.</w:t>
      </w:r>
      <w:r>
        <w:t xml:space="preserve"> (Middle) Ground state IR spectrum of [</w:t>
      </w:r>
      <w:r w:rsidRPr="0088707F">
        <w:rPr>
          <w:b/>
        </w:rPr>
        <w:t>1a</w:t>
      </w:r>
      <w:r>
        <w:t xml:space="preserve">] in </w:t>
      </w:r>
      <w:proofErr w:type="spellStart"/>
      <w:r>
        <w:t>NCMe</w:t>
      </w:r>
      <w:proofErr w:type="spellEnd"/>
      <w:r>
        <w:t>. (Bottom) Continuous irradiation of an acetonitrile solution of [</w:t>
      </w:r>
      <w:r>
        <w:rPr>
          <w:b/>
        </w:rPr>
        <w:t>1a</w:t>
      </w:r>
      <w:r w:rsidRPr="007D45B7">
        <w:t>]</w:t>
      </w:r>
      <w:r>
        <w:t xml:space="preserve">, monitored by </w:t>
      </w:r>
      <w:r>
        <w:rPr>
          <w:i/>
        </w:rPr>
        <w:t>in situ</w:t>
      </w:r>
      <w:r>
        <w:t xml:space="preserve"> infrared spectroscopy, spectra collected after the irradiation times indicated. The solution was irradiated by a 365 nm LED drawing 6.0 W power and the resolution was 4 cm</w:t>
      </w:r>
      <w:r>
        <w:rPr>
          <w:vertAlign w:val="superscript"/>
        </w:rPr>
        <w:t>-1</w:t>
      </w:r>
      <w:r>
        <w:t xml:space="preserve">. The results are </w:t>
      </w:r>
      <w:r>
        <w:lastRenderedPageBreak/>
        <w:t>presented as difference spectra with respect to a reference spectrum recorded immediately before irradiation began.</w:t>
      </w:r>
    </w:p>
    <w:p w14:paraId="531BA426" w14:textId="1BE37361" w:rsidR="009F5BD7" w:rsidRDefault="00D20FA5" w:rsidP="00D20FA5">
      <w:pPr>
        <w:pStyle w:val="VAFigureCaption"/>
      </w:pPr>
      <w:r w:rsidRPr="009F5BD7">
        <w:rPr>
          <w:noProof/>
          <w:lang w:val="en-GB" w:eastAsia="en-GB"/>
        </w:rPr>
        <w:drawing>
          <wp:anchor distT="0" distB="0" distL="114300" distR="114300" simplePos="0" relativeHeight="251671552" behindDoc="0" locked="0" layoutInCell="1" allowOverlap="1" wp14:anchorId="7808D5A6" wp14:editId="19E790ED">
            <wp:simplePos x="0" y="0"/>
            <wp:positionH relativeFrom="column">
              <wp:posOffset>-5080</wp:posOffset>
            </wp:positionH>
            <wp:positionV relativeFrom="paragraph">
              <wp:posOffset>112395</wp:posOffset>
            </wp:positionV>
            <wp:extent cx="3044825" cy="2714625"/>
            <wp:effectExtent l="0" t="0" r="3175" b="317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44825" cy="2714625"/>
                    </a:xfrm>
                    <a:prstGeom prst="rect">
                      <a:avLst/>
                    </a:prstGeom>
                  </pic:spPr>
                </pic:pic>
              </a:graphicData>
            </a:graphic>
            <wp14:sizeRelH relativeFrom="page">
              <wp14:pctWidth>0</wp14:pctWidth>
            </wp14:sizeRelH>
            <wp14:sizeRelV relativeFrom="page">
              <wp14:pctHeight>0</wp14:pctHeight>
            </wp14:sizeRelV>
          </wp:anchor>
        </w:drawing>
      </w:r>
      <w:r w:rsidR="009F5BD7" w:rsidRPr="00E17011">
        <w:rPr>
          <w:b/>
        </w:rPr>
        <w:t>Scheme 1</w:t>
      </w:r>
      <w:r w:rsidR="009F5BD7">
        <w:t>: (a) Photolysis of [</w:t>
      </w:r>
      <w:r w:rsidR="009F5BD7">
        <w:rPr>
          <w:b/>
        </w:rPr>
        <w:t>1a</w:t>
      </w:r>
      <w:r w:rsidR="009F5BD7" w:rsidRPr="00247675">
        <w:t>]</w:t>
      </w:r>
      <w:r w:rsidR="009F5BD7">
        <w:t xml:space="preserve"> in </w:t>
      </w:r>
      <w:proofErr w:type="spellStart"/>
      <w:r w:rsidR="009F5BD7">
        <w:t>NCMe</w:t>
      </w:r>
      <w:proofErr w:type="spellEnd"/>
      <w:r w:rsidR="009F5BD7">
        <w:t xml:space="preserve"> resulting in the formation of solvent complex [</w:t>
      </w:r>
      <w:r w:rsidR="009F5BD7">
        <w:rPr>
          <w:b/>
        </w:rPr>
        <w:t>2a</w:t>
      </w:r>
      <w:r w:rsidR="009F5BD7">
        <w:rPr>
          <w:b/>
          <w:vertAlign w:val="subscript"/>
        </w:rPr>
        <w:t>NCMe</w:t>
      </w:r>
      <w:r w:rsidR="009F5BD7" w:rsidRPr="00247675">
        <w:t>]</w:t>
      </w:r>
      <w:r w:rsidR="009F5BD7">
        <w:t xml:space="preserve">. (b) Structures of three possible isomers </w:t>
      </w:r>
      <w:r w:rsidR="009F5BD7" w:rsidRPr="006E7DF4">
        <w:rPr>
          <w:rStyle w:val="SubtleReference"/>
          <w:smallCaps w:val="0"/>
          <w:color w:val="000000" w:themeColor="text1"/>
        </w:rPr>
        <w:t>of</w:t>
      </w:r>
      <w:r w:rsidR="009F5BD7">
        <w:t xml:space="preserve"> [</w:t>
      </w:r>
      <w:r w:rsidR="009F5BD7" w:rsidRPr="00247675">
        <w:rPr>
          <w:b/>
        </w:rPr>
        <w:t>2a</w:t>
      </w:r>
      <w:r w:rsidR="009F5BD7" w:rsidRPr="00247675">
        <w:rPr>
          <w:b/>
          <w:vertAlign w:val="subscript"/>
        </w:rPr>
        <w:t>NCMe</w:t>
      </w:r>
      <w:r w:rsidR="009F5BD7">
        <w:t xml:space="preserve">] with their Free Energies at 298 K relative to the </w:t>
      </w:r>
      <w:proofErr w:type="spellStart"/>
      <w:r w:rsidR="009F5BD7" w:rsidRPr="00247675">
        <w:rPr>
          <w:i/>
        </w:rPr>
        <w:t>fac</w:t>
      </w:r>
      <w:proofErr w:type="spellEnd"/>
      <w:r w:rsidR="009F5BD7">
        <w:t>-isomer and predicted unscaled</w:t>
      </w:r>
      <w:r w:rsidR="00A2630D">
        <w:t xml:space="preserve"> harmonic</w:t>
      </w:r>
      <w:r w:rsidR="009F5BD7">
        <w:t xml:space="preserve"> </w:t>
      </w:r>
      <w:r w:rsidR="00A2630D">
        <w:t>frequencies</w:t>
      </w:r>
      <w:r w:rsidR="009F5BD7">
        <w:t xml:space="preserve"> and normali</w:t>
      </w:r>
      <w:r w:rsidR="005E10E8">
        <w:t>z</w:t>
      </w:r>
      <w:r w:rsidR="009F5BD7">
        <w:t xml:space="preserve">ed intensity of their vibrational modes in the metal carbonyl region at the D3-PBE0/def2-TZVPP//BP86/SV(P) level with COSMO solvent correction in </w:t>
      </w:r>
      <w:proofErr w:type="spellStart"/>
      <w:r w:rsidR="009F5BD7">
        <w:t>NCMe</w:t>
      </w:r>
      <w:proofErr w:type="spellEnd"/>
      <w:r w:rsidR="009F5BD7">
        <w:t xml:space="preserve">. (c) predicted normal modes of the CO ligands in </w:t>
      </w:r>
      <w:proofErr w:type="spellStart"/>
      <w:r w:rsidR="009F5BD7" w:rsidRPr="009F5BD7">
        <w:rPr>
          <w:i/>
        </w:rPr>
        <w:t>fac</w:t>
      </w:r>
      <w:proofErr w:type="spellEnd"/>
      <w:r w:rsidR="009F5BD7">
        <w:t>-[</w:t>
      </w:r>
      <w:r w:rsidR="009F5BD7" w:rsidRPr="009F5BD7">
        <w:rPr>
          <w:b/>
        </w:rPr>
        <w:t>2a</w:t>
      </w:r>
      <w:r w:rsidR="009F5BD7" w:rsidRPr="009F5BD7">
        <w:rPr>
          <w:b/>
          <w:vertAlign w:val="subscript"/>
        </w:rPr>
        <w:t>NCMe</w:t>
      </w:r>
      <w:r w:rsidR="009F5BD7">
        <w:t>].</w:t>
      </w:r>
    </w:p>
    <w:p w14:paraId="44FE36BB" w14:textId="6ABF525C" w:rsidR="000054C6" w:rsidRDefault="000054C6" w:rsidP="000054C6">
      <w:pPr>
        <w:pStyle w:val="TAMainText"/>
      </w:pPr>
      <w:r>
        <w:t>In previous work on [Cr(</w:t>
      </w:r>
      <w:proofErr w:type="spellStart"/>
      <w:r>
        <w:t>bpy</w:t>
      </w:r>
      <w:proofErr w:type="spellEnd"/>
      <w:r>
        <w:t>)(CO)</w:t>
      </w:r>
      <w:r>
        <w:rPr>
          <w:vertAlign w:val="subscript"/>
        </w:rPr>
        <w:t>4</w:t>
      </w:r>
      <w:r>
        <w:t xml:space="preserve">] with photolysis at a wavelength of 400 nm, the assigned </w:t>
      </w:r>
      <w:r>
        <w:rPr>
          <w:vertAlign w:val="superscript"/>
        </w:rPr>
        <w:t>3</w:t>
      </w:r>
      <w:r>
        <w:t xml:space="preserve">MLCT bands were reported to exhibit biexponential decay kinetics indicative of two states with respective lifetimes of (8 </w:t>
      </w:r>
      <w:r>
        <w:rPr>
          <w:rFonts w:cstheme="minorHAnsi"/>
        </w:rPr>
        <w:t>±</w:t>
      </w:r>
      <w:r>
        <w:t xml:space="preserve"> 3) </w:t>
      </w:r>
      <w:proofErr w:type="spellStart"/>
      <w:r>
        <w:t>ps</w:t>
      </w:r>
      <w:proofErr w:type="spellEnd"/>
      <w:r>
        <w:t xml:space="preserve"> and (76 </w:t>
      </w:r>
      <w:r>
        <w:rPr>
          <w:rFonts w:cstheme="minorHAnsi"/>
        </w:rPr>
        <w:t>± 7) ps</w:t>
      </w:r>
      <w:r w:rsidRPr="007C0108">
        <w:rPr>
          <w:rFonts w:cstheme="minorHAnsi"/>
        </w:rPr>
        <w:t>.</w:t>
      </w:r>
      <w:r w:rsidRPr="007C0108">
        <w:rPr>
          <w:vertAlign w:val="superscript"/>
        </w:rPr>
        <w:fldChar w:fldCharType="begin"/>
      </w:r>
      <w:r w:rsidR="000A57DF">
        <w:rPr>
          <w:vertAlign w:val="superscript"/>
        </w:rPr>
        <w:instrText xml:space="preserve"> ADDIN EN.CITE &lt;EndNote&gt;&lt;Cite&gt;&lt;Author&gt;Farrell&lt;/Author&gt;&lt;Year&gt;2002&lt;/Year&gt;&lt;RecNum&gt;665&lt;/RecNum&gt;&lt;DisplayText&gt;&lt;style face="superscript"&gt;53&lt;/style&gt;&lt;/DisplayText&gt;&lt;record&gt;&lt;rec-number&gt;665&lt;/rec-number&gt;&lt;foreign-keys&gt;&lt;key app="EN" db-id="05s5rdrx1e5ae0ed5p0v5fe7ea2wsfzps9tf" timestamp="1435916934"&gt;665&lt;/key&gt;&lt;/foreign-keys&gt;&lt;ref-type name="Journal Article"&gt;17&lt;/ref-type&gt;&lt;contributors&gt;&lt;authors&gt;&lt;author&gt;Farrell, Ian R.&lt;/author&gt;&lt;author&gt;Matousek, Pavel&lt;/author&gt;&lt;author&gt;Towrie, Michael&lt;/author&gt;&lt;author&gt;Parker, Anthony W.&lt;/author&gt;&lt;author&gt;Grills, David C.&lt;/author&gt;&lt;author&gt;George, Michael W.&lt;/author&gt;&lt;author&gt;Vlček, Antonín&lt;/author&gt;&lt;/authors&gt;&lt;/contributors&gt;&lt;titles&gt;&lt;title&gt;&lt;style face="normal" font="default" size="100%"&gt;Direct Observation of Competitive Ultrafast CO Dissociation and Relaxation of an MLCT Excited State:  Picosecond Time-Resolved Infrared Spectroscopic Study of [Cr(CO)&lt;/style&gt;&lt;style face="subscript" font="default" size="100%"&gt;4&lt;/style&gt;&lt;style face="normal" font="default" size="100%"&gt;(2,2‘-bipyridine)]&lt;/style&gt;&lt;/title&gt;&lt;secondary-title&gt;Inorganic Chemistry&lt;/secondary-title&gt;&lt;/titles&gt;&lt;periodical&gt;&lt;full-title&gt;Inorganic Chemistry&lt;/full-title&gt;&lt;abbr-1&gt;Inorg. Chem.&lt;/abbr-1&gt;&lt;/periodical&gt;&lt;pages&gt;4318-4323&lt;/pages&gt;&lt;volume&gt;41&lt;/volume&gt;&lt;number&gt;17&lt;/number&gt;&lt;dates&gt;&lt;year&gt;2002&lt;/year&gt;&lt;pub-dates&gt;&lt;date&gt;2002/08/01&lt;/date&gt;&lt;/pub-dates&gt;&lt;/dates&gt;&lt;publisher&gt;American Chemical Society&lt;/publisher&gt;&lt;isbn&gt;0020-1669&lt;/isbn&gt;&lt;urls&gt;&lt;related-urls&gt;&lt;url&gt;http://dx.doi.org/10.1021/ic020218h&lt;/url&gt;&lt;url&gt;http://pubs.acs.org/doi/pdfplus/10.1021/ic020218h&lt;/url&gt;&lt;/related-urls&gt;&lt;/urls&gt;&lt;electronic-resource-num&gt;10.1021/ic020218h&lt;/electronic-resource-num&gt;&lt;/record&gt;&lt;/Cite&gt;&lt;/EndNote&gt;</w:instrText>
      </w:r>
      <w:r w:rsidRPr="007C0108">
        <w:rPr>
          <w:vertAlign w:val="superscript"/>
        </w:rPr>
        <w:fldChar w:fldCharType="separate"/>
      </w:r>
      <w:r w:rsidR="000A57DF">
        <w:rPr>
          <w:noProof/>
          <w:vertAlign w:val="superscript"/>
        </w:rPr>
        <w:t>53</w:t>
      </w:r>
      <w:r w:rsidRPr="007C0108">
        <w:rPr>
          <w:vertAlign w:val="superscript"/>
        </w:rPr>
        <w:fldChar w:fldCharType="end"/>
      </w:r>
      <w:r w:rsidRPr="007C0108">
        <w:t xml:space="preserve"> How</w:t>
      </w:r>
      <w:r>
        <w:t>ever, the single exponential decay kinetics exhibited with [Mn(</w:t>
      </w:r>
      <w:proofErr w:type="spellStart"/>
      <w:r>
        <w:t>ppy</w:t>
      </w:r>
      <w:proofErr w:type="spellEnd"/>
      <w:r>
        <w:t>)(CO)</w:t>
      </w:r>
      <w:r w:rsidRPr="00037D14">
        <w:rPr>
          <w:vertAlign w:val="subscript"/>
        </w:rPr>
        <w:t>4</w:t>
      </w:r>
      <w:r>
        <w:t xml:space="preserve">] suggest that one </w:t>
      </w:r>
      <w:r w:rsidRPr="00B423D8">
        <w:t>excited</w:t>
      </w:r>
      <w:r>
        <w:rPr>
          <w:vertAlign w:val="superscript"/>
        </w:rPr>
        <w:t xml:space="preserve"> </w:t>
      </w:r>
      <w:r>
        <w:t>state with a short lifetime was present. Based on the intensity of the product bands it is clear that in the case of [</w:t>
      </w:r>
      <w:r>
        <w:rPr>
          <w:b/>
        </w:rPr>
        <w:t>1a</w:t>
      </w:r>
      <w:r>
        <w:t>] CO-dissociation is</w:t>
      </w:r>
      <w:r w:rsidRPr="00E23F38">
        <w:t xml:space="preserve"> </w:t>
      </w:r>
      <w:r>
        <w:t xml:space="preserve">the dominant </w:t>
      </w:r>
      <w:proofErr w:type="spellStart"/>
      <w:r>
        <w:t>photoprocess</w:t>
      </w:r>
      <w:proofErr w:type="spellEnd"/>
      <w:r>
        <w:t>, even when a lower</w:t>
      </w:r>
      <w:r w:rsidR="006E7DF4">
        <w:t xml:space="preserve"> energy excitation wavelength wa</w:t>
      </w:r>
      <w:r>
        <w:t>s employed (400 nm). A minor band was observed at 1815 cm</w:t>
      </w:r>
      <w:r w:rsidRPr="009E0EE2">
        <w:rPr>
          <w:vertAlign w:val="superscript"/>
        </w:rPr>
        <w:t>-1</w:t>
      </w:r>
      <w:r>
        <w:t xml:space="preserve"> (labelled </w:t>
      </w:r>
      <w:r>
        <w:rPr>
          <w:rFonts w:ascii="Calibri" w:hAnsi="Calibri"/>
        </w:rPr>
        <w:t xml:space="preserve">‡ </w:t>
      </w:r>
      <w:r w:rsidRPr="00E601D1">
        <w:t>in Figure 3</w:t>
      </w:r>
      <w:r>
        <w:t xml:space="preserve"> top</w:t>
      </w:r>
      <w:r w:rsidRPr="00E601D1">
        <w:t xml:space="preserve">) </w:t>
      </w:r>
      <w:r>
        <w:t>which could not be unambiguously assigned. A number of possible assignments were considered, including [Mn(</w:t>
      </w:r>
      <w:proofErr w:type="spellStart"/>
      <w:r>
        <w:t>ppy</w:t>
      </w:r>
      <w:proofErr w:type="spellEnd"/>
      <w:r>
        <w:t>)(CO)</w:t>
      </w:r>
      <w:r w:rsidRPr="009E0EE2">
        <w:rPr>
          <w:vertAlign w:val="subscript"/>
        </w:rPr>
        <w:t>2</w:t>
      </w:r>
      <w:r>
        <w:t>(</w:t>
      </w:r>
      <w:proofErr w:type="spellStart"/>
      <w:r>
        <w:t>NCMe</w:t>
      </w:r>
      <w:proofErr w:type="spellEnd"/>
      <w:r>
        <w:t>)</w:t>
      </w:r>
      <w:r w:rsidRPr="009E0EE2">
        <w:rPr>
          <w:vertAlign w:val="subscript"/>
        </w:rPr>
        <w:t>2</w:t>
      </w:r>
      <w:r>
        <w:t>] and manganese (I) acyl complexes however the bands for these complexes do not occur in this region.</w:t>
      </w:r>
      <w:r>
        <w:fldChar w:fldCharType="begin"/>
      </w:r>
      <w:r w:rsidR="00042B9B">
        <w:instrText xml:space="preserve"> ADDIN EN.CITE &lt;EndNote&gt;&lt;Cite&gt;&lt;Author&gt;Andersen&lt;/Author&gt;&lt;Year&gt;1994&lt;/Year&gt;&lt;RecNum&gt;1660&lt;/RecNum&gt;&lt;DisplayText&gt;&lt;style face="superscript"&gt;60&lt;/style&gt;&lt;/DisplayText&gt;&lt;record&gt;&lt;rec-number&gt;1660&lt;/rec-number&gt;&lt;foreign-keys&gt;&lt;key app="EN" db-id="05s5rdrx1e5ae0ed5p0v5fe7ea2wsfzps9tf" timestamp="1529503905"&gt;1660&lt;/key&gt;&lt;/foreign-keys&gt;&lt;ref-type name="Journal Article"&gt;17&lt;/ref-type&gt;&lt;contributors&gt;&lt;authors&gt;&lt;author&gt;Andersen, Jo-Ann M.&lt;/author&gt;&lt;author&gt;Moss, John R.&lt;/author&gt;&lt;/authors&gt;&lt;/contributors&gt;&lt;titles&gt;&lt;title&gt;Synthesis of an Extensive Series of Manganese Pentacarbonyl Alkyl and Acyl Compounds: Carbonylation and Decarbonylation Studies on [Mn(R)(CO)5] and [Mn(COR)(CO)5]&lt;/title&gt;&lt;secondary-title&gt;Organometallics&lt;/secondary-title&gt;&lt;/titles&gt;&lt;periodical&gt;&lt;full-title&gt;Organometallics&lt;/full-title&gt;&lt;/periodical&gt;&lt;pages&gt;5013-5020&lt;/pages&gt;&lt;volume&gt;13&lt;/volume&gt;&lt;number&gt;12&lt;/number&gt;&lt;dates&gt;&lt;year&gt;1994&lt;/year&gt;&lt;pub-dates&gt;&lt;date&gt;1994/12/01&lt;/date&gt;&lt;/pub-dates&gt;&lt;/dates&gt;&lt;publisher&gt;American Chemical Society&lt;/publisher&gt;&lt;isbn&gt;0276-7333&lt;/isbn&gt;&lt;urls&gt;&lt;related-urls&gt;&lt;url&gt;https://doi.org/10.1021/om00024a051&lt;/url&gt;&lt;url&gt;https://pubs.acs.org/doi/pdfplus/10.1021/om00024a051&lt;/url&gt;&lt;/related-urls&gt;&lt;/urls&gt;&lt;electronic-resource-num&gt;10.1021/om00024a051&lt;/electronic-resource-num&gt;&lt;/record&gt;&lt;/Cite&gt;&lt;/EndNote&gt;</w:instrText>
      </w:r>
      <w:r>
        <w:fldChar w:fldCharType="separate"/>
      </w:r>
      <w:r w:rsidR="00042B9B" w:rsidRPr="00042B9B">
        <w:rPr>
          <w:noProof/>
          <w:vertAlign w:val="superscript"/>
        </w:rPr>
        <w:t>60</w:t>
      </w:r>
      <w:r>
        <w:fldChar w:fldCharType="end"/>
      </w:r>
    </w:p>
    <w:p w14:paraId="678678FA" w14:textId="7B03F6FF" w:rsidR="00E23F38" w:rsidRDefault="00F13E87" w:rsidP="00AB7004">
      <w:pPr>
        <w:pStyle w:val="TAMainText"/>
      </w:pPr>
      <w:r>
        <w:t>The generation of [</w:t>
      </w:r>
      <w:r w:rsidRPr="00196C36">
        <w:rPr>
          <w:b/>
        </w:rPr>
        <w:t>2a</w:t>
      </w:r>
      <w:r w:rsidRPr="00196C36">
        <w:rPr>
          <w:b/>
          <w:vertAlign w:val="subscript"/>
        </w:rPr>
        <w:t>NCMe</w:t>
      </w:r>
      <w:r w:rsidRPr="00196C36">
        <w:t>]</w:t>
      </w:r>
      <w:r>
        <w:t xml:space="preserve"> could also be performed with a traditional photochemical experiment by irradiation of [</w:t>
      </w:r>
      <w:r>
        <w:rPr>
          <w:b/>
        </w:rPr>
        <w:t>1a</w:t>
      </w:r>
      <w:r>
        <w:t xml:space="preserve">] in </w:t>
      </w:r>
      <w:proofErr w:type="spellStart"/>
      <w:r>
        <w:t>NCMe</w:t>
      </w:r>
      <w:proofErr w:type="spellEnd"/>
      <w:r>
        <w:t xml:space="preserve">.  Photolysis with a 365 nm LED was monitored by </w:t>
      </w:r>
      <w:r w:rsidRPr="00403A3A">
        <w:rPr>
          <w:i/>
        </w:rPr>
        <w:t>in situ</w:t>
      </w:r>
      <w:r>
        <w:t xml:space="preserve"> IR spectroscopy using a </w:t>
      </w:r>
      <w:proofErr w:type="spellStart"/>
      <w:r>
        <w:t>ReactIR</w:t>
      </w:r>
      <w:r w:rsidRPr="003E5535">
        <w:rPr>
          <w:vertAlign w:val="superscript"/>
        </w:rPr>
        <w:t>TM</w:t>
      </w:r>
      <w:proofErr w:type="spellEnd"/>
      <w:r>
        <w:t xml:space="preserve"> instrument to demonstrate that [</w:t>
      </w:r>
      <w:r w:rsidRPr="00196C36">
        <w:rPr>
          <w:b/>
        </w:rPr>
        <w:t>2a</w:t>
      </w:r>
      <w:r w:rsidRPr="00196C36">
        <w:rPr>
          <w:b/>
          <w:vertAlign w:val="subscript"/>
        </w:rPr>
        <w:t>NCMe</w:t>
      </w:r>
      <w:r w:rsidRPr="00196C36">
        <w:t>]</w:t>
      </w:r>
      <w:r>
        <w:t xml:space="preserve"> was formed (on the second timescale), as in the TRIR experiment (Figure 3</w:t>
      </w:r>
      <w:r w:rsidR="00C23C76">
        <w:t xml:space="preserve"> </w:t>
      </w:r>
      <w:r>
        <w:t>b</w:t>
      </w:r>
      <w:r w:rsidR="00C23C76">
        <w:t>ottom</w:t>
      </w:r>
      <w:r>
        <w:t>). Although not a direct duplication of the experimental conditions used in the TRIR experiments, for example, bands due to the loss of [</w:t>
      </w:r>
      <w:r>
        <w:rPr>
          <w:b/>
        </w:rPr>
        <w:t>1a</w:t>
      </w:r>
      <w:r>
        <w:t>]</w:t>
      </w:r>
      <w:r w:rsidRPr="002324BF">
        <w:t xml:space="preserve"> </w:t>
      </w:r>
      <w:r>
        <w:t>continue</w:t>
      </w:r>
      <w:r w:rsidRPr="002324BF">
        <w:t xml:space="preserve"> to get larger</w:t>
      </w:r>
      <w:r>
        <w:t>,</w:t>
      </w:r>
      <w:r w:rsidRPr="002324BF">
        <w:t xml:space="preserve"> but </w:t>
      </w:r>
      <w:r>
        <w:t>those for [</w:t>
      </w:r>
      <w:r w:rsidRPr="00196C36">
        <w:rPr>
          <w:b/>
        </w:rPr>
        <w:t>2a</w:t>
      </w:r>
      <w:r w:rsidRPr="00196C36">
        <w:rPr>
          <w:b/>
          <w:vertAlign w:val="subscript"/>
        </w:rPr>
        <w:t>NCMe</w:t>
      </w:r>
      <w:r w:rsidRPr="00196C36">
        <w:t>]</w:t>
      </w:r>
      <w:r>
        <w:t xml:space="preserve"> remain constant, suggesting that the photoproduct is </w:t>
      </w:r>
      <w:r w:rsidRPr="002324BF">
        <w:t>decaying thermally or photochemically</w:t>
      </w:r>
      <w:r>
        <w:t xml:space="preserve">. This experiment does demonstrate that the same product could be generated by conventional means. </w:t>
      </w:r>
      <w:r w:rsidR="00A973B9">
        <w:t xml:space="preserve">As </w:t>
      </w:r>
      <w:r w:rsidR="00A973B9">
        <w:t>[</w:t>
      </w:r>
      <w:r w:rsidR="00A973B9" w:rsidRPr="00196C36">
        <w:rPr>
          <w:b/>
        </w:rPr>
        <w:t>2a</w:t>
      </w:r>
      <w:r w:rsidR="00A973B9" w:rsidRPr="00196C36">
        <w:rPr>
          <w:b/>
          <w:vertAlign w:val="subscript"/>
        </w:rPr>
        <w:t>NCMe</w:t>
      </w:r>
      <w:r w:rsidR="00A973B9" w:rsidRPr="00196C36">
        <w:t>]</w:t>
      </w:r>
      <w:r w:rsidR="00A973B9">
        <w:t xml:space="preserve"> is long-lived at room temperature, we assign it an low-spin 18-electron singlet configuration, consistent with a</w:t>
      </w:r>
      <w:bookmarkStart w:id="0" w:name="_GoBack"/>
      <w:bookmarkEnd w:id="0"/>
      <w:r w:rsidR="00A973B9">
        <w:t xml:space="preserve"> </w:t>
      </w:r>
      <w:proofErr w:type="spellStart"/>
      <w:r w:rsidR="00A973B9" w:rsidRPr="00A973B9">
        <w:rPr>
          <w:i/>
        </w:rPr>
        <w:t>fac</w:t>
      </w:r>
      <w:proofErr w:type="spellEnd"/>
      <w:r w:rsidR="00A973B9">
        <w:t>-Mn(CO)</w:t>
      </w:r>
      <w:r w:rsidR="00A973B9" w:rsidRPr="00A973B9">
        <w:rPr>
          <w:vertAlign w:val="subscript"/>
        </w:rPr>
        <w:t>3</w:t>
      </w:r>
      <w:r w:rsidR="00A973B9">
        <w:t xml:space="preserve"> framework. </w:t>
      </w:r>
    </w:p>
    <w:p w14:paraId="2CDBEEE1" w14:textId="77777777" w:rsidR="00F13E87" w:rsidRDefault="00F13E87" w:rsidP="007B429A">
      <w:pPr>
        <w:pStyle w:val="TAMainText"/>
      </w:pPr>
      <w:r>
        <w:t xml:space="preserve">The </w:t>
      </w:r>
      <w:r w:rsidR="000C2D24">
        <w:t xml:space="preserve">TRIR </w:t>
      </w:r>
      <w:r>
        <w:t>results were replicated when solvents such as heptane, toluene and CH</w:t>
      </w:r>
      <w:r w:rsidRPr="00670A3B">
        <w:rPr>
          <w:vertAlign w:val="subscript"/>
        </w:rPr>
        <w:t>2</w:t>
      </w:r>
      <w:r>
        <w:t>Cl</w:t>
      </w:r>
      <w:r w:rsidRPr="00670A3B">
        <w:rPr>
          <w:vertAlign w:val="subscript"/>
        </w:rPr>
        <w:t>2</w:t>
      </w:r>
      <w:r>
        <w:rPr>
          <w:vertAlign w:val="subscript"/>
        </w:rPr>
        <w:t xml:space="preserve"> </w:t>
      </w:r>
      <w:r w:rsidRPr="00A94757">
        <w:t>were used</w:t>
      </w:r>
      <w:r>
        <w:t xml:space="preserve">. In all cases, ultrafast CO </w:t>
      </w:r>
      <w:r>
        <w:t>dissociation from [</w:t>
      </w:r>
      <w:r>
        <w:rPr>
          <w:b/>
        </w:rPr>
        <w:t>1a</w:t>
      </w:r>
      <w:r w:rsidRPr="00B423D8">
        <w:t>]</w:t>
      </w:r>
      <w:r>
        <w:t xml:space="preserve"> occurred, with the formation of the </w:t>
      </w:r>
      <w:r w:rsidRPr="00403A3A">
        <w:rPr>
          <w:i/>
        </w:rPr>
        <w:t>pseudo-C</w:t>
      </w:r>
      <w:r w:rsidRPr="00403A3A">
        <w:rPr>
          <w:i/>
          <w:vertAlign w:val="subscript"/>
        </w:rPr>
        <w:t>3v</w:t>
      </w:r>
      <w:r>
        <w:t xml:space="preserve"> solvent complex </w:t>
      </w:r>
      <w:proofErr w:type="spellStart"/>
      <w:r w:rsidRPr="00403A3A">
        <w:rPr>
          <w:i/>
        </w:rPr>
        <w:t>fac</w:t>
      </w:r>
      <w:proofErr w:type="spellEnd"/>
      <w:r>
        <w:t>-[Mn(</w:t>
      </w:r>
      <w:proofErr w:type="spellStart"/>
      <w:r>
        <w:t>ppy</w:t>
      </w:r>
      <w:proofErr w:type="spellEnd"/>
      <w:r>
        <w:t>)(S)(CO)</w:t>
      </w:r>
      <w:r w:rsidRPr="00403A3A">
        <w:rPr>
          <w:vertAlign w:val="subscript"/>
        </w:rPr>
        <w:t>3</w:t>
      </w:r>
      <w:r>
        <w:t xml:space="preserve">] (S = </w:t>
      </w:r>
      <w:r w:rsidR="00561742" w:rsidRPr="00561742">
        <w:rPr>
          <w:i/>
        </w:rPr>
        <w:t>n</w:t>
      </w:r>
      <w:r w:rsidR="00561742">
        <w:t>-</w:t>
      </w:r>
      <w:r>
        <w:t>heptane, [</w:t>
      </w:r>
      <w:r w:rsidRPr="00E61BF7">
        <w:rPr>
          <w:b/>
        </w:rPr>
        <w:t>2a</w:t>
      </w:r>
      <w:r w:rsidRPr="00E61BF7">
        <w:rPr>
          <w:b/>
          <w:vertAlign w:val="subscript"/>
        </w:rPr>
        <w:t>hep</w:t>
      </w:r>
      <w:r>
        <w:t>], toluene, [</w:t>
      </w:r>
      <w:r w:rsidRPr="00E61BF7">
        <w:rPr>
          <w:b/>
        </w:rPr>
        <w:t>2a</w:t>
      </w:r>
      <w:r>
        <w:rPr>
          <w:b/>
          <w:vertAlign w:val="subscript"/>
        </w:rPr>
        <w:t>tol</w:t>
      </w:r>
      <w:r>
        <w:t>], and CH</w:t>
      </w:r>
      <w:r w:rsidRPr="00670A3B">
        <w:rPr>
          <w:vertAlign w:val="subscript"/>
        </w:rPr>
        <w:t>2</w:t>
      </w:r>
      <w:r>
        <w:t>Cl</w:t>
      </w:r>
      <w:r w:rsidRPr="00670A3B">
        <w:rPr>
          <w:vertAlign w:val="subscript"/>
        </w:rPr>
        <w:t>2</w:t>
      </w:r>
      <w:r>
        <w:t>, [</w:t>
      </w:r>
      <w:r w:rsidRPr="00E61BF7">
        <w:rPr>
          <w:b/>
        </w:rPr>
        <w:t>2a</w:t>
      </w:r>
      <w:r>
        <w:rPr>
          <w:b/>
          <w:vertAlign w:val="subscript"/>
        </w:rPr>
        <w:t>CH2Cl2</w:t>
      </w:r>
      <w:r>
        <w:t>]</w:t>
      </w:r>
      <w:r w:rsidRPr="00670A3B">
        <w:t>)</w:t>
      </w:r>
      <w:r>
        <w:t xml:space="preserve"> as the major photoproduct. In all cases, </w:t>
      </w:r>
      <w:r w:rsidRPr="00B423D8">
        <w:rPr>
          <w:vertAlign w:val="superscript"/>
        </w:rPr>
        <w:t>3</w:t>
      </w:r>
      <w:r>
        <w:t>[</w:t>
      </w:r>
      <w:r w:rsidRPr="00B423D8">
        <w:rPr>
          <w:b/>
        </w:rPr>
        <w:t>1a</w:t>
      </w:r>
      <w:r>
        <w:t xml:space="preserve">] was formed within 1 </w:t>
      </w:r>
      <w:proofErr w:type="spellStart"/>
      <w:r>
        <w:t>ps</w:t>
      </w:r>
      <w:proofErr w:type="spellEnd"/>
      <w:r>
        <w:t xml:space="preserve"> and decayed with single exponential kinetics: the lifetimes for the </w:t>
      </w:r>
      <w:r>
        <w:rPr>
          <w:vertAlign w:val="superscript"/>
        </w:rPr>
        <w:t>3</w:t>
      </w:r>
      <w:r>
        <w:t>[</w:t>
      </w:r>
      <w:r w:rsidRPr="00E61BF7">
        <w:rPr>
          <w:b/>
        </w:rPr>
        <w:t>1a</w:t>
      </w:r>
      <w:r>
        <w:t xml:space="preserve">] states are given in the ESI, Table S2 and are </w:t>
      </w:r>
      <w:r w:rsidRPr="00393313">
        <w:rPr>
          <w:i/>
        </w:rPr>
        <w:t>ca</w:t>
      </w:r>
      <w:r>
        <w:t>. 5 ps.</w:t>
      </w:r>
    </w:p>
    <w:p w14:paraId="0C680256" w14:textId="276AE8A4" w:rsidR="00F13E87" w:rsidRDefault="00F13E87" w:rsidP="007B429A">
      <w:pPr>
        <w:pStyle w:val="TAMainText"/>
      </w:pPr>
      <w:r w:rsidRPr="004A65FE">
        <w:t xml:space="preserve">In heptane, the species formed after 1 </w:t>
      </w:r>
      <w:proofErr w:type="spellStart"/>
      <w:r w:rsidRPr="004A65FE">
        <w:t>ps</w:t>
      </w:r>
      <w:proofErr w:type="spellEnd"/>
      <w:r w:rsidRPr="004A65FE">
        <w:t xml:space="preserve"> exhibited broad bands at 1893 and 2003 cm</w:t>
      </w:r>
      <w:r w:rsidRPr="004A65FE">
        <w:rPr>
          <w:vertAlign w:val="superscript"/>
        </w:rPr>
        <w:t>-1</w:t>
      </w:r>
      <w:r w:rsidRPr="004A65FE">
        <w:t xml:space="preserve">: within 50 </w:t>
      </w:r>
      <w:proofErr w:type="spellStart"/>
      <w:r w:rsidRPr="004A65FE">
        <w:t>ps</w:t>
      </w:r>
      <w:proofErr w:type="spellEnd"/>
      <w:r w:rsidRPr="004A65FE">
        <w:t xml:space="preserve"> these bands had </w:t>
      </w:r>
      <w:r>
        <w:t>bleached</w:t>
      </w:r>
      <w:r w:rsidRPr="004A65FE">
        <w:t xml:space="preserve"> to be replaced by new ones at 1923, 1933 and 2019 cm</w:t>
      </w:r>
      <w:r w:rsidRPr="004A65FE">
        <w:rPr>
          <w:vertAlign w:val="superscript"/>
        </w:rPr>
        <w:t>-1</w:t>
      </w:r>
      <w:r w:rsidRPr="004A65FE">
        <w:t xml:space="preserve"> </w:t>
      </w:r>
      <w:r>
        <w:t>(</w:t>
      </w:r>
      <w:r w:rsidRPr="004A65FE">
        <w:t>Figure 4</w:t>
      </w:r>
      <w:r>
        <w:t>)</w:t>
      </w:r>
      <w:r w:rsidRPr="004A65FE">
        <w:t>.</w:t>
      </w:r>
      <w:r>
        <w:t xml:space="preserve"> The data are once again consistent with the formation of </w:t>
      </w:r>
      <w:proofErr w:type="spellStart"/>
      <w:r w:rsidRPr="00403A3A">
        <w:rPr>
          <w:i/>
        </w:rPr>
        <w:t>fac</w:t>
      </w:r>
      <w:proofErr w:type="spellEnd"/>
      <w:r>
        <w:t>-[Mn(</w:t>
      </w:r>
      <w:proofErr w:type="spellStart"/>
      <w:r>
        <w:t>ppy</w:t>
      </w:r>
      <w:proofErr w:type="spellEnd"/>
      <w:r>
        <w:t>)(S)(CO)</w:t>
      </w:r>
      <w:r w:rsidRPr="00403A3A">
        <w:rPr>
          <w:vertAlign w:val="subscript"/>
        </w:rPr>
        <w:t>3</w:t>
      </w:r>
      <w:r>
        <w:t xml:space="preserve">] and a number of different possibilities were considered to explain the presence of two sets of bands including (1) the initial formation of </w:t>
      </w:r>
      <w:r w:rsidRPr="007C3C73">
        <w:rPr>
          <w:vertAlign w:val="superscript"/>
        </w:rPr>
        <w:t>3</w:t>
      </w:r>
      <w:r>
        <w:t>[</w:t>
      </w:r>
      <w:r w:rsidRPr="00E61BF7">
        <w:rPr>
          <w:b/>
        </w:rPr>
        <w:t>2a</w:t>
      </w:r>
      <w:r w:rsidRPr="00E61BF7">
        <w:rPr>
          <w:b/>
          <w:vertAlign w:val="subscript"/>
        </w:rPr>
        <w:t>hep</w:t>
      </w:r>
      <w:r>
        <w:t xml:space="preserve">] prior to relaxation to </w:t>
      </w:r>
      <w:r>
        <w:rPr>
          <w:vertAlign w:val="superscript"/>
        </w:rPr>
        <w:t>1</w:t>
      </w:r>
      <w:r>
        <w:t>[</w:t>
      </w:r>
      <w:r w:rsidRPr="00E61BF7">
        <w:rPr>
          <w:b/>
        </w:rPr>
        <w:t>2a</w:t>
      </w:r>
      <w:r w:rsidRPr="00E61BF7">
        <w:rPr>
          <w:b/>
          <w:vertAlign w:val="subscript"/>
        </w:rPr>
        <w:t>hep</w:t>
      </w:r>
      <w:r>
        <w:t xml:space="preserve">] (in a similar vein to the recently reported </w:t>
      </w:r>
      <w:r w:rsidR="00E601D1">
        <w:t>behavior</w:t>
      </w:r>
      <w:r>
        <w:t xml:space="preserve"> of complexes based on a </w:t>
      </w:r>
      <w:proofErr w:type="spellStart"/>
      <w:r w:rsidRPr="00613B09">
        <w:t>TpRh</w:t>
      </w:r>
      <w:proofErr w:type="spellEnd"/>
      <w:r w:rsidRPr="00613B09">
        <w:t>(NCR) framework</w:t>
      </w:r>
      <w:r>
        <w:t>)</w:t>
      </w:r>
      <w:r>
        <w:fldChar w:fldCharType="begin"/>
      </w:r>
      <w:r>
        <w:instrText xml:space="preserve"> ADDIN EN.CITE &lt;EndNote&gt;&lt;Cite&gt;&lt;Author&gt;Guan&lt;/Author&gt;&lt;Year&gt;2018&lt;/Year&gt;&lt;RecNum&gt;1620&lt;/RecNum&gt;&lt;DisplayText&gt;&lt;style face="superscript"&gt;20&lt;/style&gt;&lt;/DisplayText&gt;&lt;record&gt;&lt;rec-number&gt;1620&lt;/rec-number&gt;&lt;foreign-keys&gt;&lt;key app="EN" db-id="05s5rdrx1e5ae0ed5p0v5fe7ea2wsfzps9tf" timestamp="1522936771"&gt;1620&lt;/key&gt;&lt;/foreign-keys&gt;&lt;ref-type name="Journal Article"&gt;17&lt;/ref-type&gt;&lt;contributors&gt;&lt;authors&gt;&lt;author&gt;Guan, Jia&lt;/author&gt;&lt;author&gt;Wriglesworth, Alisdair&lt;/author&gt;&lt;author&gt;Sun, Xue Zhong&lt;/author&gt;&lt;author&gt;Brothers, Edward N.&lt;/author&gt;&lt;author&gt;Zarić, Snežana D.&lt;/author&gt;&lt;author&gt;Evans, Meagan E.&lt;/author&gt;&lt;author&gt;Jones, William D.&lt;/author&gt;&lt;author&gt;Towrie, Michael&lt;/author&gt;&lt;author&gt;Hall, Michael B.&lt;/author&gt;&lt;author&gt;George, Michael W.&lt;/author&gt;&lt;/authors&gt;&lt;/contributors&gt;&lt;titles&gt;&lt;title&gt;Probing the Carbon–Hydrogen Activation of Alkanes Following Photolysis of Tp′Rh(CNR)(carbodiimide): A Computational and Time-Resolved Infrared Spectroscopic Study&lt;/title&gt;&lt;secondary-title&gt;Journal of the American Chemical Society&lt;/secondary-title&gt;&lt;/titles&gt;&lt;periodical&gt;&lt;full-title&gt;Journal of the American Chemical Society&lt;/full-title&gt;&lt;abbr-1&gt;J. Am. Chem. Soc.&lt;/abbr-1&gt;&lt;/periodical&gt;&lt;pages&gt;1842-1854&lt;/pages&gt;&lt;volume&gt;140&lt;/volume&gt;&lt;number&gt;5&lt;/number&gt;&lt;dates&gt;&lt;year&gt;2018&lt;/year&gt;&lt;pub-dates&gt;&lt;date&gt;2018/02/07&lt;/date&gt;&lt;/pub-dates&gt;&lt;/dates&gt;&lt;publisher&gt;American Chemical Society&lt;/publisher&gt;&lt;isbn&gt;0002-7863&lt;/isbn&gt;&lt;urls&gt;&lt;related-urls&gt;&lt;url&gt;https://doi.org/10.1021/jacs.7b12152&lt;/url&gt;&lt;url&gt;https://pubs.acs.org/doi/pdfplus/10.1021/jacs.7b12152&lt;/url&gt;&lt;/related-urls&gt;&lt;/urls&gt;&lt;electronic-resource-num&gt;10.1021/jacs.7b12152&lt;/electronic-resource-num&gt;&lt;/record&gt;&lt;/Cite&gt;&lt;/EndNote&gt;</w:instrText>
      </w:r>
      <w:r>
        <w:fldChar w:fldCharType="separate"/>
      </w:r>
      <w:r w:rsidRPr="008B5775">
        <w:rPr>
          <w:noProof/>
          <w:vertAlign w:val="superscript"/>
        </w:rPr>
        <w:t>20</w:t>
      </w:r>
      <w:r>
        <w:fldChar w:fldCharType="end"/>
      </w:r>
      <w:r>
        <w:t xml:space="preserve"> and (2) the generation of the formally unsaturated complex [Mn(</w:t>
      </w:r>
      <w:proofErr w:type="spellStart"/>
      <w:r>
        <w:t>ppy</w:t>
      </w:r>
      <w:proofErr w:type="spellEnd"/>
      <w:r>
        <w:t>)(CO)</w:t>
      </w:r>
      <w:r w:rsidRPr="007C3C73">
        <w:rPr>
          <w:vertAlign w:val="subscript"/>
        </w:rPr>
        <w:t>3</w:t>
      </w:r>
      <w:r>
        <w:t>] which then underwent heptane binding to give [</w:t>
      </w:r>
      <w:r w:rsidRPr="00E61BF7">
        <w:rPr>
          <w:b/>
        </w:rPr>
        <w:t>2a</w:t>
      </w:r>
      <w:r w:rsidRPr="00E61BF7">
        <w:rPr>
          <w:b/>
          <w:vertAlign w:val="subscript"/>
        </w:rPr>
        <w:t>hep</w:t>
      </w:r>
      <w:r>
        <w:t xml:space="preserve">]. However, these possibilities may be discounted (see ESI for a comprehensive discussion) and the observed </w:t>
      </w:r>
      <w:r w:rsidR="001763D6">
        <w:t>behavior</w:t>
      </w:r>
      <w:r>
        <w:t xml:space="preserve"> may be due to either vibrational cooling or a rapid </w:t>
      </w:r>
      <w:r w:rsidR="001763D6">
        <w:t>isomerization</w:t>
      </w:r>
      <w:r>
        <w:t xml:space="preserve"> between internal (to C4) and terminal (to C1) positions of the heptane ligand. The latter process was modelled by DFT and the results were dependent on the methodology employed. At the PBE0/def2-TZVPP//BP86/</w:t>
      </w:r>
      <w:r w:rsidR="00575E3B">
        <w:t>SV(P)</w:t>
      </w:r>
      <w:r>
        <w:t xml:space="preserve"> level with COSMO solvent correction in heptane the terminal form is more stable than internal by 13 kJ mol</w:t>
      </w:r>
      <w:r w:rsidRPr="00017EF4">
        <w:rPr>
          <w:vertAlign w:val="superscript"/>
        </w:rPr>
        <w:t>-1</w:t>
      </w:r>
      <w:r>
        <w:t>, however, when a dispersion correction is applied the trend is reversed with the internal form being 5 kJ mol</w:t>
      </w:r>
      <w:r w:rsidRPr="00017EF4">
        <w:rPr>
          <w:vertAlign w:val="superscript"/>
        </w:rPr>
        <w:t>-1</w:t>
      </w:r>
      <w:r>
        <w:t xml:space="preserve"> lower in energy. With such small differences in energy it is not possible to make an absolute assignment to the binding mode of the solvent. </w:t>
      </w:r>
    </w:p>
    <w:p w14:paraId="0D2E537E" w14:textId="77777777" w:rsidR="00293EB1" w:rsidRDefault="00293EB1" w:rsidP="00293EB1">
      <w:pPr>
        <w:pStyle w:val="TAMainText"/>
      </w:pPr>
      <w:r>
        <w:t xml:space="preserve">The TRIR spectra of the solvent complexes </w:t>
      </w:r>
      <w:r w:rsidRPr="00E61BF7">
        <w:t>[</w:t>
      </w:r>
      <w:r w:rsidRPr="00E61BF7">
        <w:rPr>
          <w:b/>
        </w:rPr>
        <w:t>2a</w:t>
      </w:r>
      <w:r w:rsidRPr="00E61BF7">
        <w:t>]</w:t>
      </w:r>
      <w:r>
        <w:t xml:space="preserve"> demonstrated that the vibrational modes of the carbonyl ligands are diagnostic of the binding mode of the solvent employed: a systematic shift to lower energy was observed on changing from </w:t>
      </w:r>
      <w:r w:rsidR="00561742" w:rsidRPr="00561742">
        <w:rPr>
          <w:i/>
        </w:rPr>
        <w:t>n</w:t>
      </w:r>
      <w:r w:rsidR="00561742">
        <w:t>-</w:t>
      </w:r>
      <w:r>
        <w:t>heptane &gt; CH</w:t>
      </w:r>
      <w:r w:rsidRPr="003F72B8">
        <w:rPr>
          <w:vertAlign w:val="subscript"/>
        </w:rPr>
        <w:t>2</w:t>
      </w:r>
      <w:r>
        <w:t>Cl</w:t>
      </w:r>
      <w:r w:rsidRPr="003F72B8">
        <w:rPr>
          <w:vertAlign w:val="subscript"/>
        </w:rPr>
        <w:t>2</w:t>
      </w:r>
      <w:r>
        <w:t xml:space="preserve"> &gt; toluene &gt; </w:t>
      </w:r>
      <w:proofErr w:type="spellStart"/>
      <w:r>
        <w:t>NCMe</w:t>
      </w:r>
      <w:proofErr w:type="spellEnd"/>
      <w:r>
        <w:t xml:space="preserve"> (Figure 5 and Table 1). In order assist with the interpretation of these data, all the complexes were modelled with DFT and the resulting trends in vibrational frequencies correlated with those determined experimentally (Table 1). This approach allowed for the binding mode of each solvent to be assigned. For example, in [</w:t>
      </w:r>
      <w:r w:rsidRPr="00E61BF7">
        <w:rPr>
          <w:b/>
        </w:rPr>
        <w:t>2a</w:t>
      </w:r>
      <w:r>
        <w:rPr>
          <w:b/>
          <w:vertAlign w:val="subscript"/>
        </w:rPr>
        <w:t>tol</w:t>
      </w:r>
      <w:r>
        <w:t xml:space="preserve">], two potential binding modes for toluene were envisaged, either as </w:t>
      </w:r>
      <w:r w:rsidRPr="004B0B70">
        <w:rPr>
          <w:rFonts w:ascii="Symbol" w:hAnsi="Symbol"/>
        </w:rPr>
        <w:t></w:t>
      </w:r>
      <w:r>
        <w:t>-C-H, [</w:t>
      </w:r>
      <w:r w:rsidRPr="00E61BF7">
        <w:rPr>
          <w:b/>
        </w:rPr>
        <w:t>2a</w:t>
      </w:r>
      <w:r>
        <w:rPr>
          <w:b/>
          <w:vertAlign w:val="subscript"/>
        </w:rPr>
        <w:t>tol(</w:t>
      </w:r>
      <w:r w:rsidRPr="00B423D8">
        <w:rPr>
          <w:rFonts w:ascii="Symbol" w:hAnsi="Symbol"/>
          <w:b/>
          <w:vertAlign w:val="subscript"/>
        </w:rPr>
        <w:t></w:t>
      </w:r>
      <w:r>
        <w:rPr>
          <w:b/>
          <w:vertAlign w:val="subscript"/>
        </w:rPr>
        <w:t>)</w:t>
      </w:r>
      <w:r>
        <w:t xml:space="preserve">], or an </w:t>
      </w:r>
      <w:r w:rsidRPr="004B0B70">
        <w:rPr>
          <w:rFonts w:ascii="Symbol" w:hAnsi="Symbol"/>
        </w:rPr>
        <w:t></w:t>
      </w:r>
      <w:r w:rsidRPr="004B0B70">
        <w:rPr>
          <w:vertAlign w:val="superscript"/>
        </w:rPr>
        <w:t>2</w:t>
      </w:r>
      <w:r>
        <w:t xml:space="preserve">C=C </w:t>
      </w:r>
      <w:r w:rsidRPr="004B0B70">
        <w:rPr>
          <w:rFonts w:ascii="Symbol" w:hAnsi="Symbol"/>
        </w:rPr>
        <w:t></w:t>
      </w:r>
      <w:r w:rsidRPr="004B0B70">
        <w:t xml:space="preserve"> </w:t>
      </w:r>
      <w:r>
        <w:t>complex, [</w:t>
      </w:r>
      <w:r w:rsidRPr="00E61BF7">
        <w:rPr>
          <w:b/>
        </w:rPr>
        <w:t>2a</w:t>
      </w:r>
      <w:r>
        <w:rPr>
          <w:b/>
          <w:vertAlign w:val="subscript"/>
        </w:rPr>
        <w:t>tol(</w:t>
      </w:r>
      <w:r>
        <w:rPr>
          <w:rFonts w:ascii="Symbol" w:hAnsi="Symbol"/>
          <w:b/>
          <w:vertAlign w:val="subscript"/>
        </w:rPr>
        <w:t></w:t>
      </w:r>
      <w:r>
        <w:rPr>
          <w:b/>
          <w:vertAlign w:val="subscript"/>
        </w:rPr>
        <w:t>)</w:t>
      </w:r>
      <w:r>
        <w:t>]. The calculated bands for [</w:t>
      </w:r>
      <w:r w:rsidRPr="00E61BF7">
        <w:rPr>
          <w:b/>
        </w:rPr>
        <w:t>2a</w:t>
      </w:r>
      <w:r>
        <w:rPr>
          <w:b/>
          <w:vertAlign w:val="subscript"/>
        </w:rPr>
        <w:t>tol(</w:t>
      </w:r>
      <w:r w:rsidRPr="00B423D8">
        <w:rPr>
          <w:rFonts w:ascii="Symbol" w:hAnsi="Symbol"/>
          <w:b/>
          <w:vertAlign w:val="subscript"/>
        </w:rPr>
        <w:t></w:t>
      </w:r>
      <w:r>
        <w:rPr>
          <w:b/>
          <w:vertAlign w:val="subscript"/>
        </w:rPr>
        <w:t>)</w:t>
      </w:r>
      <w:r>
        <w:t>] closely match those of heptane, whereas those for [</w:t>
      </w:r>
      <w:r w:rsidRPr="00E61BF7">
        <w:rPr>
          <w:b/>
        </w:rPr>
        <w:t>2a</w:t>
      </w:r>
      <w:r>
        <w:rPr>
          <w:b/>
          <w:vertAlign w:val="subscript"/>
        </w:rPr>
        <w:t>tol(</w:t>
      </w:r>
      <w:r>
        <w:rPr>
          <w:rFonts w:ascii="Symbol" w:hAnsi="Symbol"/>
          <w:b/>
          <w:vertAlign w:val="subscript"/>
        </w:rPr>
        <w:t></w:t>
      </w:r>
      <w:r>
        <w:rPr>
          <w:b/>
          <w:vertAlign w:val="subscript"/>
        </w:rPr>
        <w:t>)</w:t>
      </w:r>
      <w:r>
        <w:t xml:space="preserve">] were predicted to have a shift of </w:t>
      </w:r>
      <w:r w:rsidRPr="004B0B70">
        <w:rPr>
          <w:i/>
        </w:rPr>
        <w:t>ca</w:t>
      </w:r>
      <w:r>
        <w:t>. 10 cm</w:t>
      </w:r>
      <w:r w:rsidRPr="004B0B70">
        <w:rPr>
          <w:vertAlign w:val="superscript"/>
        </w:rPr>
        <w:t>-1</w:t>
      </w:r>
      <w:r>
        <w:t xml:space="preserve"> to lower energy. This latter case is observed experimentally, hence the </w:t>
      </w:r>
      <w:r w:rsidRPr="004B0B70">
        <w:rPr>
          <w:rFonts w:ascii="Symbol" w:hAnsi="Symbol"/>
        </w:rPr>
        <w:t></w:t>
      </w:r>
      <w:r w:rsidRPr="004B0B70">
        <w:rPr>
          <w:vertAlign w:val="superscript"/>
        </w:rPr>
        <w:t>2</w:t>
      </w:r>
      <w:r>
        <w:t xml:space="preserve">C=C </w:t>
      </w:r>
      <w:r w:rsidRPr="004B0B70">
        <w:rPr>
          <w:rFonts w:ascii="Symbol" w:hAnsi="Symbol"/>
        </w:rPr>
        <w:t></w:t>
      </w:r>
      <w:r>
        <w:t xml:space="preserve">-binding mode was assigned. </w:t>
      </w:r>
    </w:p>
    <w:p w14:paraId="66E992A7" w14:textId="3D4A1449" w:rsidR="00F13E87" w:rsidRDefault="00293EB1" w:rsidP="00D20FA5">
      <w:pPr>
        <w:pStyle w:val="TAMainText"/>
      </w:pPr>
      <w:r>
        <w:t xml:space="preserve">To further support the structural assignments, a series of reactions were calculated using the </w:t>
      </w:r>
      <w:r w:rsidR="00561742" w:rsidRPr="00561742">
        <w:rPr>
          <w:i/>
        </w:rPr>
        <w:t>n</w:t>
      </w:r>
      <w:r w:rsidR="00561742">
        <w:t>-</w:t>
      </w:r>
      <w:r>
        <w:t xml:space="preserve">heptane complex </w:t>
      </w:r>
      <w:proofErr w:type="spellStart"/>
      <w:r>
        <w:rPr>
          <w:i/>
        </w:rPr>
        <w:t>fac</w:t>
      </w:r>
      <w:proofErr w:type="spellEnd"/>
      <w:r>
        <w:t>-[Mn(</w:t>
      </w:r>
      <w:proofErr w:type="spellStart"/>
      <w:r>
        <w:t>ppy</w:t>
      </w:r>
      <w:proofErr w:type="spellEnd"/>
      <w:r>
        <w:t>)(</w:t>
      </w:r>
      <w:r w:rsidR="00561742" w:rsidRPr="00561742">
        <w:rPr>
          <w:i/>
        </w:rPr>
        <w:t>n</w:t>
      </w:r>
      <w:r w:rsidR="00561742">
        <w:t>-</w:t>
      </w:r>
      <w:r>
        <w:t>heptane)(CO)</w:t>
      </w:r>
      <w:r w:rsidRPr="00DC0E82">
        <w:rPr>
          <w:vertAlign w:val="subscript"/>
        </w:rPr>
        <w:t>3</w:t>
      </w:r>
      <w:r>
        <w:t>] [</w:t>
      </w:r>
      <w:r w:rsidRPr="00E61BF7">
        <w:rPr>
          <w:b/>
        </w:rPr>
        <w:t>2a</w:t>
      </w:r>
      <w:r w:rsidRPr="00E61BF7">
        <w:rPr>
          <w:b/>
          <w:vertAlign w:val="subscript"/>
        </w:rPr>
        <w:t>hep</w:t>
      </w:r>
      <w:r>
        <w:t>], as a reference state (Table 1). Using [</w:t>
      </w:r>
      <w:r w:rsidRPr="00E61BF7">
        <w:rPr>
          <w:b/>
        </w:rPr>
        <w:t>2a</w:t>
      </w:r>
      <w:r>
        <w:rPr>
          <w:b/>
          <w:vertAlign w:val="subscript"/>
        </w:rPr>
        <w:t>tol</w:t>
      </w:r>
      <w:r>
        <w:t xml:space="preserve">], again as an example, the experimentally assigned </w:t>
      </w:r>
      <w:r w:rsidRPr="004B0B70">
        <w:rPr>
          <w:rFonts w:ascii="Symbol" w:hAnsi="Symbol"/>
        </w:rPr>
        <w:t></w:t>
      </w:r>
      <w:r w:rsidRPr="004B0B70">
        <w:rPr>
          <w:vertAlign w:val="superscript"/>
        </w:rPr>
        <w:t>2</w:t>
      </w:r>
      <w:r>
        <w:t xml:space="preserve">C=C </w:t>
      </w:r>
      <w:r w:rsidRPr="004B0B70">
        <w:rPr>
          <w:rFonts w:ascii="Symbol" w:hAnsi="Symbol"/>
        </w:rPr>
        <w:t></w:t>
      </w:r>
      <w:r w:rsidRPr="004B0B70">
        <w:rPr>
          <w:rFonts w:cstheme="minorHAnsi"/>
        </w:rPr>
        <w:t>-complex</w:t>
      </w:r>
      <w:r>
        <w:rPr>
          <w:rFonts w:cstheme="minorHAnsi"/>
        </w:rPr>
        <w:t xml:space="preserve"> </w:t>
      </w:r>
      <w:r>
        <w:t>[</w:t>
      </w:r>
      <w:r w:rsidRPr="00E20333">
        <w:rPr>
          <w:b/>
        </w:rPr>
        <w:t>2a</w:t>
      </w:r>
      <w:r>
        <w:rPr>
          <w:b/>
          <w:vertAlign w:val="subscript"/>
        </w:rPr>
        <w:t>tol</w:t>
      </w:r>
      <w:r w:rsidRPr="00E20333">
        <w:rPr>
          <w:b/>
          <w:vertAlign w:val="subscript"/>
        </w:rPr>
        <w:t>(</w:t>
      </w:r>
      <w:r>
        <w:rPr>
          <w:rFonts w:ascii="Symbol" w:hAnsi="Symbol" w:cstheme="minorHAnsi"/>
          <w:b/>
          <w:vertAlign w:val="subscript"/>
        </w:rPr>
        <w:t></w:t>
      </w:r>
      <w:r w:rsidRPr="00E20333">
        <w:rPr>
          <w:b/>
          <w:vertAlign w:val="subscript"/>
        </w:rPr>
        <w:t>)</w:t>
      </w:r>
      <w:r>
        <w:t xml:space="preserve">] </w:t>
      </w:r>
      <w:r>
        <w:rPr>
          <w:rFonts w:cstheme="minorHAnsi"/>
        </w:rPr>
        <w:t xml:space="preserve">is predicted to be thermodynamically more stable than </w:t>
      </w:r>
      <w:r>
        <w:t>[</w:t>
      </w:r>
      <w:r w:rsidRPr="00E20333">
        <w:rPr>
          <w:b/>
        </w:rPr>
        <w:t>2a</w:t>
      </w:r>
      <w:r>
        <w:rPr>
          <w:b/>
          <w:vertAlign w:val="subscript"/>
        </w:rPr>
        <w:t>tol</w:t>
      </w:r>
      <w:r w:rsidRPr="00E20333">
        <w:rPr>
          <w:b/>
          <w:vertAlign w:val="subscript"/>
        </w:rPr>
        <w:t>(</w:t>
      </w:r>
      <w:r>
        <w:rPr>
          <w:rFonts w:ascii="Symbol" w:hAnsi="Symbol" w:cstheme="minorHAnsi"/>
          <w:b/>
          <w:vertAlign w:val="subscript"/>
        </w:rPr>
        <w:t></w:t>
      </w:r>
      <w:r w:rsidRPr="00E20333">
        <w:rPr>
          <w:b/>
          <w:vertAlign w:val="subscript"/>
        </w:rPr>
        <w:t>)</w:t>
      </w:r>
      <w:r>
        <w:t xml:space="preserve">] </w:t>
      </w:r>
      <w:r>
        <w:rPr>
          <w:rFonts w:cstheme="minorHAnsi"/>
        </w:rPr>
        <w:t xml:space="preserve">supporting the assignment. </w:t>
      </w:r>
    </w:p>
    <w:p w14:paraId="46586BFB" w14:textId="40443BF2" w:rsidR="0088707F" w:rsidRDefault="0088707F">
      <w:pPr>
        <w:spacing w:after="0"/>
        <w:jc w:val="left"/>
        <w:rPr>
          <w:rFonts w:ascii="Arno Pro" w:hAnsi="Arno Pro"/>
          <w:kern w:val="21"/>
          <w:sz w:val="19"/>
        </w:rPr>
      </w:pPr>
      <w:r>
        <w:br w:type="page"/>
      </w:r>
    </w:p>
    <w:p w14:paraId="14BC7A53" w14:textId="77777777" w:rsidR="006E7DF4" w:rsidRDefault="006E7DF4" w:rsidP="007B429A">
      <w:pPr>
        <w:pStyle w:val="TAMainText"/>
      </w:pPr>
    </w:p>
    <w:p w14:paraId="4933556C" w14:textId="77777777" w:rsidR="006E7DF4" w:rsidRDefault="006E7DF4" w:rsidP="007B429A">
      <w:pPr>
        <w:pStyle w:val="TAMainText"/>
        <w:sectPr w:rsidR="006E7DF4" w:rsidSect="00E25CEA">
          <w:type w:val="continuous"/>
          <w:pgSz w:w="12240" w:h="15840"/>
          <w:pgMar w:top="720" w:right="1094" w:bottom="720" w:left="1094" w:header="720" w:footer="720" w:gutter="0"/>
          <w:cols w:num="2" w:space="461"/>
        </w:sectPr>
      </w:pPr>
    </w:p>
    <w:p w14:paraId="5160F6E3" w14:textId="77777777" w:rsidR="001763D6" w:rsidRDefault="00A26A2E" w:rsidP="00E25CEA">
      <w:pPr>
        <w:pStyle w:val="TAMainText"/>
        <w:jc w:val="center"/>
      </w:pPr>
      <w:r>
        <w:rPr>
          <w:noProof/>
        </w:rPr>
        <w:object w:dxaOrig="7872" w:dyaOrig="2316" w14:anchorId="34CDD6F3">
          <v:shape id="_x0000_i1025" type="#_x0000_t75" alt="" style="width:204.85pt;height:61.7pt;mso-width-percent:0;mso-height-percent:0;mso-width-percent:0;mso-height-percent:0" o:ole="" o:allowoverlap="f">
            <v:imagedata r:id="rId19" o:title=""/>
          </v:shape>
          <o:OLEObject Type="Embed" ProgID="ChemDraw.Document.6.0" ShapeID="_x0000_i1025" DrawAspect="Content" ObjectID="_1618665008" r:id="rId20"/>
        </w:object>
      </w:r>
    </w:p>
    <w:tbl>
      <w:tblPr>
        <w:tblW w:w="10632"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1134"/>
        <w:gridCol w:w="1276"/>
        <w:gridCol w:w="928"/>
        <w:gridCol w:w="928"/>
        <w:gridCol w:w="928"/>
        <w:gridCol w:w="928"/>
        <w:gridCol w:w="928"/>
        <w:gridCol w:w="929"/>
        <w:gridCol w:w="1276"/>
        <w:gridCol w:w="1377"/>
      </w:tblGrid>
      <w:tr w:rsidR="000054C6" w14:paraId="2A641005" w14:textId="77777777" w:rsidTr="005D16F0">
        <w:tc>
          <w:tcPr>
            <w:tcW w:w="1134" w:type="dxa"/>
          </w:tcPr>
          <w:p w14:paraId="0FEC3676" w14:textId="77777777" w:rsidR="000054C6" w:rsidRPr="001F2CDA" w:rsidRDefault="000054C6" w:rsidP="000054C6">
            <w:pPr>
              <w:pStyle w:val="TCTableBody"/>
              <w:rPr>
                <w:b/>
              </w:rPr>
            </w:pPr>
          </w:p>
        </w:tc>
        <w:tc>
          <w:tcPr>
            <w:tcW w:w="1276" w:type="dxa"/>
          </w:tcPr>
          <w:p w14:paraId="73F21818" w14:textId="77777777" w:rsidR="000054C6" w:rsidRPr="001F2CDA" w:rsidRDefault="000054C6" w:rsidP="000054C6">
            <w:pPr>
              <w:pStyle w:val="TCTableBody"/>
              <w:rPr>
                <w:b/>
                <w:bCs/>
              </w:rPr>
            </w:pPr>
            <w:r w:rsidRPr="001F2CDA">
              <w:rPr>
                <w:b/>
              </w:rPr>
              <w:t>Complex</w:t>
            </w:r>
          </w:p>
        </w:tc>
        <w:tc>
          <w:tcPr>
            <w:tcW w:w="2784" w:type="dxa"/>
            <w:gridSpan w:val="3"/>
          </w:tcPr>
          <w:p w14:paraId="299338A5" w14:textId="77777777" w:rsidR="000054C6" w:rsidRPr="007345BF" w:rsidRDefault="000054C6" w:rsidP="000054C6">
            <w:pPr>
              <w:pStyle w:val="TCTableBody"/>
              <w:jc w:val="center"/>
            </w:pPr>
            <w:r w:rsidRPr="008D65B3">
              <w:rPr>
                <w:b/>
                <w:bCs/>
              </w:rPr>
              <w:t>Predicted</w:t>
            </w:r>
            <w:r>
              <w:rPr>
                <w:b/>
                <w:bCs/>
              </w:rPr>
              <w:t xml:space="preserve"> Bands / cm</w:t>
            </w:r>
            <w:r w:rsidRPr="008D65B3">
              <w:rPr>
                <w:b/>
                <w:bCs/>
                <w:vertAlign w:val="superscript"/>
              </w:rPr>
              <w:t>-1</w:t>
            </w:r>
          </w:p>
        </w:tc>
        <w:tc>
          <w:tcPr>
            <w:tcW w:w="2785" w:type="dxa"/>
            <w:gridSpan w:val="3"/>
          </w:tcPr>
          <w:p w14:paraId="0FF0E963" w14:textId="77777777" w:rsidR="000054C6" w:rsidRPr="007345BF" w:rsidRDefault="000054C6" w:rsidP="000054C6">
            <w:pPr>
              <w:pStyle w:val="TCTableBody"/>
              <w:jc w:val="center"/>
            </w:pPr>
            <w:r>
              <w:rPr>
                <w:b/>
                <w:bCs/>
              </w:rPr>
              <w:t>Observed Bands / cm</w:t>
            </w:r>
            <w:r w:rsidRPr="008D65B3">
              <w:rPr>
                <w:b/>
                <w:bCs/>
                <w:vertAlign w:val="superscript"/>
              </w:rPr>
              <w:t>-1</w:t>
            </w:r>
          </w:p>
        </w:tc>
        <w:tc>
          <w:tcPr>
            <w:tcW w:w="1276" w:type="dxa"/>
          </w:tcPr>
          <w:p w14:paraId="28362D78" w14:textId="77777777" w:rsidR="000054C6" w:rsidRPr="007345BF" w:rsidRDefault="000054C6" w:rsidP="000054C6">
            <w:pPr>
              <w:pStyle w:val="TCTableBody"/>
            </w:pPr>
            <w:r w:rsidRPr="007345BF">
              <w:rPr>
                <w:rFonts w:ascii="Symbol" w:hAnsi="Symbol"/>
              </w:rPr>
              <w:t></w:t>
            </w:r>
            <w:r>
              <w:t>E</w:t>
            </w:r>
            <w:r w:rsidRPr="007345BF">
              <w:t xml:space="preserve"> </w:t>
            </w:r>
            <w:r>
              <w:t xml:space="preserve">/ </w:t>
            </w:r>
            <w:r w:rsidRPr="007345BF">
              <w:t>kJ mol</w:t>
            </w:r>
            <w:r w:rsidRPr="007345BF">
              <w:rPr>
                <w:vertAlign w:val="superscript"/>
              </w:rPr>
              <w:t>-1</w:t>
            </w:r>
          </w:p>
        </w:tc>
        <w:tc>
          <w:tcPr>
            <w:tcW w:w="1377" w:type="dxa"/>
          </w:tcPr>
          <w:p w14:paraId="417B1867" w14:textId="77777777" w:rsidR="000054C6" w:rsidRPr="007345BF" w:rsidRDefault="000054C6" w:rsidP="000054C6">
            <w:pPr>
              <w:pStyle w:val="TCTableBody"/>
            </w:pPr>
            <w:r w:rsidRPr="007345BF">
              <w:rPr>
                <w:rFonts w:ascii="Symbol" w:hAnsi="Symbol"/>
              </w:rPr>
              <w:t></w:t>
            </w:r>
            <w:r w:rsidRPr="007345BF">
              <w:t>G</w:t>
            </w:r>
            <w:r w:rsidRPr="007345BF">
              <w:rPr>
                <w:vertAlign w:val="subscript"/>
              </w:rPr>
              <w:t>298</w:t>
            </w:r>
            <w:r w:rsidRPr="007345BF">
              <w:t xml:space="preserve"> </w:t>
            </w:r>
            <w:r>
              <w:t xml:space="preserve">/ </w:t>
            </w:r>
            <w:r w:rsidRPr="007345BF">
              <w:t>kJ mol</w:t>
            </w:r>
            <w:r w:rsidRPr="007345BF">
              <w:rPr>
                <w:vertAlign w:val="superscript"/>
              </w:rPr>
              <w:t>-1</w:t>
            </w:r>
          </w:p>
        </w:tc>
      </w:tr>
      <w:tr w:rsidR="000054C6" w14:paraId="6E579B64" w14:textId="77777777" w:rsidTr="005D16F0">
        <w:trPr>
          <w:trHeight w:val="397"/>
        </w:trPr>
        <w:tc>
          <w:tcPr>
            <w:tcW w:w="1134" w:type="dxa"/>
          </w:tcPr>
          <w:p w14:paraId="5BC7592B" w14:textId="77777777" w:rsidR="000054C6" w:rsidRPr="000C2D24" w:rsidRDefault="000054C6" w:rsidP="000054C6">
            <w:pPr>
              <w:pStyle w:val="TCTableBody"/>
              <w:jc w:val="center"/>
            </w:pPr>
            <w:r w:rsidRPr="000C2D24">
              <w:rPr>
                <w:noProof/>
                <w:lang w:val="en-GB" w:eastAsia="en-GB"/>
              </w:rPr>
              <w:drawing>
                <wp:inline distT="0" distB="0" distL="0" distR="0" wp14:anchorId="271FCE2E" wp14:editId="0A357BC1">
                  <wp:extent cx="280800" cy="399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0800" cy="399600"/>
                          </a:xfrm>
                          <a:prstGeom prst="rect">
                            <a:avLst/>
                          </a:prstGeom>
                        </pic:spPr>
                      </pic:pic>
                    </a:graphicData>
                  </a:graphic>
                </wp:inline>
              </w:drawing>
            </w:r>
          </w:p>
        </w:tc>
        <w:tc>
          <w:tcPr>
            <w:tcW w:w="1276" w:type="dxa"/>
            <w:vAlign w:val="center"/>
          </w:tcPr>
          <w:p w14:paraId="09B4C029" w14:textId="77777777" w:rsidR="000054C6" w:rsidRPr="008D65B3" w:rsidRDefault="000054C6" w:rsidP="000054C6">
            <w:pPr>
              <w:pStyle w:val="TCTableBody"/>
              <w:jc w:val="left"/>
            </w:pPr>
            <w:r>
              <w:t>[</w:t>
            </w:r>
            <w:r w:rsidRPr="001F2CDA">
              <w:rPr>
                <w:b/>
              </w:rPr>
              <w:t>2a</w:t>
            </w:r>
            <w:r w:rsidRPr="001F2CDA">
              <w:rPr>
                <w:b/>
                <w:vertAlign w:val="subscript"/>
              </w:rPr>
              <w:t>DMSO(</w:t>
            </w:r>
            <w:r w:rsidRPr="001F2CDA">
              <w:rPr>
                <w:rFonts w:ascii="Symbol" w:hAnsi="Symbol" w:cstheme="minorHAnsi"/>
                <w:b/>
                <w:vertAlign w:val="subscript"/>
              </w:rPr>
              <w:t></w:t>
            </w:r>
            <w:r w:rsidRPr="001F2CDA">
              <w:rPr>
                <w:b/>
                <w:vertAlign w:val="subscript"/>
              </w:rPr>
              <w:t>)</w:t>
            </w:r>
            <w:r>
              <w:t>]</w:t>
            </w:r>
          </w:p>
        </w:tc>
        <w:tc>
          <w:tcPr>
            <w:tcW w:w="928" w:type="dxa"/>
            <w:vAlign w:val="center"/>
          </w:tcPr>
          <w:p w14:paraId="763C89D5" w14:textId="77777777" w:rsidR="000054C6" w:rsidRPr="008D65B3" w:rsidRDefault="000054C6" w:rsidP="000054C6">
            <w:pPr>
              <w:pStyle w:val="TCTableBody"/>
              <w:jc w:val="center"/>
            </w:pPr>
            <w:r w:rsidRPr="008D65B3">
              <w:t>1960</w:t>
            </w:r>
          </w:p>
        </w:tc>
        <w:tc>
          <w:tcPr>
            <w:tcW w:w="928" w:type="dxa"/>
            <w:vAlign w:val="center"/>
          </w:tcPr>
          <w:p w14:paraId="0B809F47" w14:textId="77777777" w:rsidR="000054C6" w:rsidRPr="008D65B3" w:rsidRDefault="000054C6" w:rsidP="000054C6">
            <w:pPr>
              <w:pStyle w:val="TCTableBody"/>
              <w:jc w:val="center"/>
            </w:pPr>
            <w:r w:rsidRPr="008D65B3">
              <w:t>1978</w:t>
            </w:r>
          </w:p>
        </w:tc>
        <w:tc>
          <w:tcPr>
            <w:tcW w:w="928" w:type="dxa"/>
            <w:vAlign w:val="center"/>
          </w:tcPr>
          <w:p w14:paraId="606B13AC" w14:textId="77777777" w:rsidR="000054C6" w:rsidRPr="008D65B3" w:rsidRDefault="000054C6" w:rsidP="000054C6">
            <w:pPr>
              <w:pStyle w:val="TCTableBody"/>
              <w:jc w:val="center"/>
            </w:pPr>
            <w:r w:rsidRPr="008D65B3">
              <w:t>2039</w:t>
            </w:r>
          </w:p>
        </w:tc>
        <w:tc>
          <w:tcPr>
            <w:tcW w:w="928" w:type="dxa"/>
            <w:vAlign w:val="center"/>
          </w:tcPr>
          <w:p w14:paraId="06DEA61F" w14:textId="77777777" w:rsidR="000054C6" w:rsidRPr="008D65B3" w:rsidRDefault="000054C6" w:rsidP="000054C6">
            <w:pPr>
              <w:pStyle w:val="TCTableBody"/>
              <w:jc w:val="center"/>
            </w:pPr>
            <w:r w:rsidRPr="008D65B3">
              <w:t>1900</w:t>
            </w:r>
          </w:p>
        </w:tc>
        <w:tc>
          <w:tcPr>
            <w:tcW w:w="928" w:type="dxa"/>
            <w:vAlign w:val="center"/>
          </w:tcPr>
          <w:p w14:paraId="2697B7AC" w14:textId="77777777" w:rsidR="000054C6" w:rsidRPr="008D65B3" w:rsidRDefault="000054C6" w:rsidP="000054C6">
            <w:pPr>
              <w:pStyle w:val="TCTableBody"/>
              <w:jc w:val="center"/>
            </w:pPr>
          </w:p>
        </w:tc>
        <w:tc>
          <w:tcPr>
            <w:tcW w:w="929" w:type="dxa"/>
            <w:vAlign w:val="center"/>
          </w:tcPr>
          <w:p w14:paraId="256E151B" w14:textId="77777777" w:rsidR="000054C6" w:rsidRPr="008D65B3" w:rsidRDefault="000054C6" w:rsidP="000054C6">
            <w:pPr>
              <w:pStyle w:val="TCTableBody"/>
              <w:jc w:val="center"/>
            </w:pPr>
            <w:r w:rsidRPr="008D65B3">
              <w:t>20</w:t>
            </w:r>
            <w:r>
              <w:t>07</w:t>
            </w:r>
          </w:p>
        </w:tc>
        <w:tc>
          <w:tcPr>
            <w:tcW w:w="1276" w:type="dxa"/>
            <w:vAlign w:val="center"/>
          </w:tcPr>
          <w:p w14:paraId="0B2C7B90" w14:textId="77777777" w:rsidR="000054C6" w:rsidRPr="008D65B3" w:rsidRDefault="000054C6" w:rsidP="000054C6">
            <w:pPr>
              <w:pStyle w:val="TCTableBody"/>
              <w:jc w:val="center"/>
            </w:pPr>
            <w:r>
              <w:t>3</w:t>
            </w:r>
          </w:p>
        </w:tc>
        <w:tc>
          <w:tcPr>
            <w:tcW w:w="1377" w:type="dxa"/>
            <w:vAlign w:val="center"/>
          </w:tcPr>
          <w:p w14:paraId="448CF31E" w14:textId="77777777" w:rsidR="000054C6" w:rsidRPr="008D65B3" w:rsidRDefault="000054C6" w:rsidP="000054C6">
            <w:pPr>
              <w:pStyle w:val="TCTableBody"/>
              <w:jc w:val="center"/>
            </w:pPr>
            <w:r>
              <w:t>3</w:t>
            </w:r>
          </w:p>
        </w:tc>
      </w:tr>
      <w:tr w:rsidR="000054C6" w14:paraId="4E3B3444" w14:textId="77777777" w:rsidTr="005D16F0">
        <w:tc>
          <w:tcPr>
            <w:tcW w:w="1134" w:type="dxa"/>
          </w:tcPr>
          <w:p w14:paraId="31F12ED6" w14:textId="77777777" w:rsidR="000054C6" w:rsidRPr="000C2D24" w:rsidRDefault="000054C6" w:rsidP="000054C6">
            <w:pPr>
              <w:pStyle w:val="TCTableBody"/>
              <w:jc w:val="center"/>
            </w:pPr>
            <w:r w:rsidRPr="000C2D24">
              <w:rPr>
                <w:noProof/>
                <w:lang w:val="en-GB" w:eastAsia="en-GB"/>
              </w:rPr>
              <w:drawing>
                <wp:inline distT="0" distB="0" distL="0" distR="0" wp14:anchorId="40D941B4" wp14:editId="69BA5EC5">
                  <wp:extent cx="558000" cy="424800"/>
                  <wp:effectExtent l="0" t="0" r="127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8000" cy="424800"/>
                          </a:xfrm>
                          <a:prstGeom prst="rect">
                            <a:avLst/>
                          </a:prstGeom>
                        </pic:spPr>
                      </pic:pic>
                    </a:graphicData>
                  </a:graphic>
                </wp:inline>
              </w:drawing>
            </w:r>
          </w:p>
        </w:tc>
        <w:tc>
          <w:tcPr>
            <w:tcW w:w="1276" w:type="dxa"/>
            <w:vAlign w:val="center"/>
          </w:tcPr>
          <w:p w14:paraId="0C9E839D" w14:textId="77777777" w:rsidR="000054C6" w:rsidRDefault="000054C6" w:rsidP="000054C6">
            <w:pPr>
              <w:pStyle w:val="TCTableBody"/>
              <w:jc w:val="left"/>
            </w:pPr>
            <w:r>
              <w:t>[</w:t>
            </w:r>
            <w:r w:rsidRPr="001F2CDA">
              <w:rPr>
                <w:b/>
              </w:rPr>
              <w:t>2a</w:t>
            </w:r>
            <w:r w:rsidRPr="001F2CDA">
              <w:rPr>
                <w:b/>
                <w:vertAlign w:val="subscript"/>
              </w:rPr>
              <w:t>hept</w:t>
            </w:r>
            <w:r>
              <w:t xml:space="preserve">] </w:t>
            </w:r>
            <w:r w:rsidR="006B11C7">
              <w:t>C</w:t>
            </w:r>
            <w:r w:rsidR="006B11C7" w:rsidRPr="006B11C7">
              <w:rPr>
                <w:vertAlign w:val="subscript"/>
              </w:rPr>
              <w:t>1</w:t>
            </w:r>
          </w:p>
        </w:tc>
        <w:tc>
          <w:tcPr>
            <w:tcW w:w="928" w:type="dxa"/>
            <w:vAlign w:val="center"/>
          </w:tcPr>
          <w:p w14:paraId="382BD688" w14:textId="77777777" w:rsidR="000054C6" w:rsidRPr="008D65B3" w:rsidRDefault="000054C6" w:rsidP="000054C6">
            <w:pPr>
              <w:pStyle w:val="TCTableBody"/>
              <w:jc w:val="center"/>
            </w:pPr>
            <w:r w:rsidRPr="008D65B3">
              <w:t>19</w:t>
            </w:r>
            <w:r>
              <w:t>6</w:t>
            </w:r>
            <w:r w:rsidRPr="008D65B3">
              <w:t>1</w:t>
            </w:r>
          </w:p>
        </w:tc>
        <w:tc>
          <w:tcPr>
            <w:tcW w:w="928" w:type="dxa"/>
            <w:vAlign w:val="center"/>
          </w:tcPr>
          <w:p w14:paraId="04D1F79A" w14:textId="77777777" w:rsidR="000054C6" w:rsidRPr="008D65B3" w:rsidRDefault="000054C6" w:rsidP="000054C6">
            <w:pPr>
              <w:pStyle w:val="TCTableBody"/>
              <w:jc w:val="center"/>
            </w:pPr>
            <w:r w:rsidRPr="008D65B3">
              <w:t>1977</w:t>
            </w:r>
          </w:p>
        </w:tc>
        <w:tc>
          <w:tcPr>
            <w:tcW w:w="928" w:type="dxa"/>
            <w:vAlign w:val="center"/>
          </w:tcPr>
          <w:p w14:paraId="06147A68" w14:textId="77777777" w:rsidR="000054C6" w:rsidRPr="008D65B3" w:rsidRDefault="000054C6" w:rsidP="000054C6">
            <w:pPr>
              <w:pStyle w:val="TCTableBody"/>
              <w:jc w:val="center"/>
            </w:pPr>
            <w:r w:rsidRPr="008D65B3">
              <w:t>2039</w:t>
            </w:r>
          </w:p>
        </w:tc>
        <w:tc>
          <w:tcPr>
            <w:tcW w:w="928" w:type="dxa"/>
            <w:vAlign w:val="center"/>
          </w:tcPr>
          <w:p w14:paraId="5AA8A8BE" w14:textId="77777777" w:rsidR="000054C6" w:rsidRPr="008D65B3" w:rsidRDefault="000054C6" w:rsidP="000054C6">
            <w:pPr>
              <w:pStyle w:val="TCTableBody"/>
              <w:jc w:val="center"/>
            </w:pPr>
            <w:r w:rsidRPr="008D65B3">
              <w:t>19</w:t>
            </w:r>
            <w:r>
              <w:t>23</w:t>
            </w:r>
          </w:p>
        </w:tc>
        <w:tc>
          <w:tcPr>
            <w:tcW w:w="928" w:type="dxa"/>
            <w:vAlign w:val="center"/>
          </w:tcPr>
          <w:p w14:paraId="135E6D5F" w14:textId="77777777" w:rsidR="000054C6" w:rsidRPr="008D65B3" w:rsidRDefault="000054C6" w:rsidP="000054C6">
            <w:pPr>
              <w:pStyle w:val="TCTableBody"/>
              <w:jc w:val="center"/>
            </w:pPr>
            <w:r w:rsidRPr="008D65B3">
              <w:t>19</w:t>
            </w:r>
            <w:r>
              <w:t>33</w:t>
            </w:r>
          </w:p>
        </w:tc>
        <w:tc>
          <w:tcPr>
            <w:tcW w:w="929" w:type="dxa"/>
            <w:vAlign w:val="center"/>
          </w:tcPr>
          <w:p w14:paraId="2896A204" w14:textId="77777777" w:rsidR="000054C6" w:rsidRPr="008D65B3" w:rsidRDefault="000054C6" w:rsidP="000054C6">
            <w:pPr>
              <w:pStyle w:val="TCTableBody"/>
              <w:jc w:val="center"/>
            </w:pPr>
            <w:r w:rsidRPr="008D65B3">
              <w:t>201</w:t>
            </w:r>
            <w:r>
              <w:t>9</w:t>
            </w:r>
          </w:p>
        </w:tc>
        <w:tc>
          <w:tcPr>
            <w:tcW w:w="1276" w:type="dxa"/>
            <w:vAlign w:val="center"/>
          </w:tcPr>
          <w:p w14:paraId="35D23863" w14:textId="77777777" w:rsidR="000054C6" w:rsidRDefault="000054C6" w:rsidP="000054C6">
            <w:pPr>
              <w:pStyle w:val="TCTableBody"/>
              <w:jc w:val="center"/>
            </w:pPr>
            <w:r w:rsidRPr="008D65B3">
              <w:t>0</w:t>
            </w:r>
          </w:p>
        </w:tc>
        <w:tc>
          <w:tcPr>
            <w:tcW w:w="1377" w:type="dxa"/>
            <w:vAlign w:val="center"/>
          </w:tcPr>
          <w:p w14:paraId="5CCA0C00" w14:textId="77777777" w:rsidR="000054C6" w:rsidRDefault="000054C6" w:rsidP="000054C6">
            <w:pPr>
              <w:pStyle w:val="TCTableBody"/>
              <w:jc w:val="center"/>
            </w:pPr>
            <w:r w:rsidRPr="008D65B3">
              <w:t>0</w:t>
            </w:r>
          </w:p>
        </w:tc>
      </w:tr>
      <w:tr w:rsidR="000054C6" w14:paraId="7AFC34C2" w14:textId="77777777" w:rsidTr="005D16F0">
        <w:tc>
          <w:tcPr>
            <w:tcW w:w="1134" w:type="dxa"/>
          </w:tcPr>
          <w:p w14:paraId="5050ED7E" w14:textId="77777777" w:rsidR="000054C6" w:rsidRPr="00513654" w:rsidRDefault="000054C6" w:rsidP="000054C6">
            <w:pPr>
              <w:pStyle w:val="TCTableBody"/>
              <w:jc w:val="center"/>
            </w:pPr>
            <w:r w:rsidRPr="00513654">
              <w:rPr>
                <w:noProof/>
                <w:lang w:val="en-GB" w:eastAsia="en-GB"/>
              </w:rPr>
              <w:drawing>
                <wp:inline distT="0" distB="0" distL="0" distR="0" wp14:anchorId="2DD2973D" wp14:editId="0300D9AD">
                  <wp:extent cx="255600" cy="38880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55600" cy="388800"/>
                          </a:xfrm>
                          <a:prstGeom prst="rect">
                            <a:avLst/>
                          </a:prstGeom>
                        </pic:spPr>
                      </pic:pic>
                    </a:graphicData>
                  </a:graphic>
                </wp:inline>
              </w:drawing>
            </w:r>
          </w:p>
        </w:tc>
        <w:tc>
          <w:tcPr>
            <w:tcW w:w="1276" w:type="dxa"/>
            <w:vAlign w:val="center"/>
          </w:tcPr>
          <w:p w14:paraId="4BB3DDFA" w14:textId="77777777" w:rsidR="000054C6" w:rsidRDefault="000054C6" w:rsidP="000054C6">
            <w:pPr>
              <w:pStyle w:val="TCTableBody"/>
              <w:jc w:val="left"/>
            </w:pPr>
            <w:r>
              <w:t>[</w:t>
            </w:r>
            <w:r w:rsidRPr="001F2CDA">
              <w:rPr>
                <w:b/>
              </w:rPr>
              <w:t>2a</w:t>
            </w:r>
            <w:r w:rsidRPr="001F2CDA">
              <w:rPr>
                <w:b/>
                <w:vertAlign w:val="subscript"/>
              </w:rPr>
              <w:t>THF(</w:t>
            </w:r>
            <w:r w:rsidRPr="001F2CDA">
              <w:rPr>
                <w:rFonts w:ascii="Symbol" w:hAnsi="Symbol" w:cstheme="minorHAnsi"/>
                <w:b/>
                <w:vertAlign w:val="subscript"/>
              </w:rPr>
              <w:t></w:t>
            </w:r>
            <w:r w:rsidRPr="001F2CDA">
              <w:rPr>
                <w:b/>
                <w:vertAlign w:val="subscript"/>
              </w:rPr>
              <w:t>)</w:t>
            </w:r>
            <w:r>
              <w:t>]</w:t>
            </w:r>
            <w:r w:rsidR="006B11C7">
              <w:t xml:space="preserve"> C</w:t>
            </w:r>
            <w:r w:rsidR="006B11C7">
              <w:rPr>
                <w:vertAlign w:val="subscript"/>
              </w:rPr>
              <w:t>3</w:t>
            </w:r>
            <w:r>
              <w:t xml:space="preserve"> </w:t>
            </w:r>
          </w:p>
        </w:tc>
        <w:tc>
          <w:tcPr>
            <w:tcW w:w="928" w:type="dxa"/>
            <w:vAlign w:val="center"/>
          </w:tcPr>
          <w:p w14:paraId="4E57AC8A" w14:textId="77777777" w:rsidR="000054C6" w:rsidRPr="008D65B3" w:rsidRDefault="000054C6" w:rsidP="000054C6">
            <w:pPr>
              <w:pStyle w:val="TCTableBody"/>
              <w:jc w:val="center"/>
            </w:pPr>
            <w:r>
              <w:t>1957</w:t>
            </w:r>
          </w:p>
        </w:tc>
        <w:tc>
          <w:tcPr>
            <w:tcW w:w="928" w:type="dxa"/>
            <w:vAlign w:val="center"/>
          </w:tcPr>
          <w:p w14:paraId="1483197B" w14:textId="77777777" w:rsidR="000054C6" w:rsidRPr="008D65B3" w:rsidRDefault="000054C6" w:rsidP="000054C6">
            <w:pPr>
              <w:pStyle w:val="TCTableBody"/>
              <w:jc w:val="center"/>
            </w:pPr>
            <w:r>
              <w:t>1976</w:t>
            </w:r>
          </w:p>
        </w:tc>
        <w:tc>
          <w:tcPr>
            <w:tcW w:w="928" w:type="dxa"/>
            <w:vAlign w:val="center"/>
          </w:tcPr>
          <w:p w14:paraId="04753404" w14:textId="77777777" w:rsidR="000054C6" w:rsidRPr="008D65B3" w:rsidRDefault="000054C6" w:rsidP="000054C6">
            <w:pPr>
              <w:pStyle w:val="TCTableBody"/>
              <w:jc w:val="center"/>
            </w:pPr>
            <w:r>
              <w:t>2038</w:t>
            </w:r>
          </w:p>
        </w:tc>
        <w:tc>
          <w:tcPr>
            <w:tcW w:w="928" w:type="dxa"/>
            <w:vAlign w:val="center"/>
          </w:tcPr>
          <w:p w14:paraId="1F593700" w14:textId="77777777" w:rsidR="000054C6" w:rsidRPr="008D65B3" w:rsidRDefault="000054C6" w:rsidP="000054C6">
            <w:pPr>
              <w:pStyle w:val="TCTableBody"/>
              <w:jc w:val="center"/>
            </w:pPr>
          </w:p>
        </w:tc>
        <w:tc>
          <w:tcPr>
            <w:tcW w:w="928" w:type="dxa"/>
            <w:vAlign w:val="center"/>
          </w:tcPr>
          <w:p w14:paraId="3C9FC1A8" w14:textId="77777777" w:rsidR="000054C6" w:rsidRPr="008D65B3" w:rsidRDefault="000054C6" w:rsidP="000054C6">
            <w:pPr>
              <w:pStyle w:val="TCTableBody"/>
              <w:jc w:val="center"/>
            </w:pPr>
          </w:p>
        </w:tc>
        <w:tc>
          <w:tcPr>
            <w:tcW w:w="929" w:type="dxa"/>
            <w:vAlign w:val="center"/>
          </w:tcPr>
          <w:p w14:paraId="57D52EE2" w14:textId="77777777" w:rsidR="000054C6" w:rsidRPr="008D65B3" w:rsidRDefault="000054C6" w:rsidP="000054C6">
            <w:pPr>
              <w:pStyle w:val="TCTableBody"/>
              <w:jc w:val="center"/>
            </w:pPr>
          </w:p>
        </w:tc>
        <w:tc>
          <w:tcPr>
            <w:tcW w:w="1276" w:type="dxa"/>
            <w:vAlign w:val="center"/>
          </w:tcPr>
          <w:p w14:paraId="287480AD" w14:textId="77777777" w:rsidR="000054C6" w:rsidRDefault="000054C6" w:rsidP="000054C6">
            <w:pPr>
              <w:pStyle w:val="TCTableBody"/>
              <w:jc w:val="center"/>
            </w:pPr>
            <w:r>
              <w:t>-1</w:t>
            </w:r>
          </w:p>
        </w:tc>
        <w:tc>
          <w:tcPr>
            <w:tcW w:w="1377" w:type="dxa"/>
            <w:vAlign w:val="center"/>
          </w:tcPr>
          <w:p w14:paraId="187927E5" w14:textId="77777777" w:rsidR="000054C6" w:rsidRDefault="000054C6" w:rsidP="000054C6">
            <w:pPr>
              <w:pStyle w:val="TCTableBody"/>
              <w:jc w:val="center"/>
            </w:pPr>
            <w:r>
              <w:t>-3</w:t>
            </w:r>
          </w:p>
        </w:tc>
      </w:tr>
      <w:tr w:rsidR="000054C6" w14:paraId="3E10C52C" w14:textId="77777777" w:rsidTr="005D16F0">
        <w:tc>
          <w:tcPr>
            <w:tcW w:w="1134" w:type="dxa"/>
          </w:tcPr>
          <w:p w14:paraId="3880FC00" w14:textId="77777777" w:rsidR="000054C6" w:rsidRPr="00513654" w:rsidRDefault="000054C6" w:rsidP="000054C6">
            <w:pPr>
              <w:pStyle w:val="TCTableBody"/>
              <w:jc w:val="center"/>
            </w:pPr>
            <w:r w:rsidRPr="00513654">
              <w:rPr>
                <w:noProof/>
                <w:lang w:val="en-GB" w:eastAsia="en-GB"/>
              </w:rPr>
              <w:drawing>
                <wp:inline distT="0" distB="0" distL="0" distR="0" wp14:anchorId="52AB8582" wp14:editId="192DA6E5">
                  <wp:extent cx="273600" cy="338400"/>
                  <wp:effectExtent l="0" t="0" r="635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3600" cy="338400"/>
                          </a:xfrm>
                          <a:prstGeom prst="rect">
                            <a:avLst/>
                          </a:prstGeom>
                        </pic:spPr>
                      </pic:pic>
                    </a:graphicData>
                  </a:graphic>
                </wp:inline>
              </w:drawing>
            </w:r>
          </w:p>
        </w:tc>
        <w:tc>
          <w:tcPr>
            <w:tcW w:w="1276" w:type="dxa"/>
            <w:vAlign w:val="center"/>
          </w:tcPr>
          <w:p w14:paraId="475059DA" w14:textId="77777777" w:rsidR="000054C6" w:rsidRPr="008D65B3" w:rsidRDefault="000054C6" w:rsidP="000054C6">
            <w:pPr>
              <w:pStyle w:val="TCTableBody"/>
              <w:jc w:val="left"/>
            </w:pPr>
            <w:r>
              <w:t>[</w:t>
            </w:r>
            <w:r w:rsidRPr="001F2CDA">
              <w:rPr>
                <w:b/>
              </w:rPr>
              <w:t>2a</w:t>
            </w:r>
            <w:r w:rsidRPr="001F2CDA">
              <w:rPr>
                <w:b/>
                <w:vertAlign w:val="subscript"/>
              </w:rPr>
              <w:t>tol(</w:t>
            </w:r>
            <w:r w:rsidRPr="001F2CDA">
              <w:rPr>
                <w:rFonts w:ascii="Symbol" w:hAnsi="Symbol" w:cstheme="minorHAnsi"/>
                <w:b/>
                <w:vertAlign w:val="subscript"/>
              </w:rPr>
              <w:t></w:t>
            </w:r>
            <w:r w:rsidRPr="001F2CDA">
              <w:rPr>
                <w:b/>
                <w:vertAlign w:val="subscript"/>
              </w:rPr>
              <w:t>)</w:t>
            </w:r>
            <w:r>
              <w:t>]</w:t>
            </w:r>
          </w:p>
        </w:tc>
        <w:tc>
          <w:tcPr>
            <w:tcW w:w="928" w:type="dxa"/>
            <w:vAlign w:val="center"/>
          </w:tcPr>
          <w:p w14:paraId="7093CF78" w14:textId="77777777" w:rsidR="000054C6" w:rsidRPr="008D65B3" w:rsidRDefault="000054C6" w:rsidP="000054C6">
            <w:pPr>
              <w:pStyle w:val="TCTableBody"/>
              <w:jc w:val="center"/>
            </w:pPr>
            <w:r w:rsidRPr="008D65B3">
              <w:t>1958</w:t>
            </w:r>
          </w:p>
        </w:tc>
        <w:tc>
          <w:tcPr>
            <w:tcW w:w="928" w:type="dxa"/>
            <w:vAlign w:val="center"/>
          </w:tcPr>
          <w:p w14:paraId="718B0F2C" w14:textId="77777777" w:rsidR="000054C6" w:rsidRPr="008D65B3" w:rsidRDefault="000054C6" w:rsidP="000054C6">
            <w:pPr>
              <w:pStyle w:val="TCTableBody"/>
              <w:jc w:val="center"/>
            </w:pPr>
            <w:r w:rsidRPr="008D65B3">
              <w:t>1977</w:t>
            </w:r>
          </w:p>
        </w:tc>
        <w:tc>
          <w:tcPr>
            <w:tcW w:w="928" w:type="dxa"/>
            <w:vAlign w:val="center"/>
          </w:tcPr>
          <w:p w14:paraId="7ED2106E" w14:textId="77777777" w:rsidR="000054C6" w:rsidRPr="008D65B3" w:rsidRDefault="000054C6" w:rsidP="000054C6">
            <w:pPr>
              <w:pStyle w:val="TCTableBody"/>
              <w:jc w:val="center"/>
            </w:pPr>
            <w:r w:rsidRPr="008D65B3">
              <w:t>2039</w:t>
            </w:r>
          </w:p>
        </w:tc>
        <w:tc>
          <w:tcPr>
            <w:tcW w:w="928" w:type="dxa"/>
            <w:vAlign w:val="center"/>
          </w:tcPr>
          <w:p w14:paraId="5BCD3921" w14:textId="77777777" w:rsidR="000054C6" w:rsidRPr="008D65B3" w:rsidRDefault="000054C6" w:rsidP="000054C6">
            <w:pPr>
              <w:pStyle w:val="TCTableBody"/>
              <w:jc w:val="center"/>
            </w:pPr>
          </w:p>
        </w:tc>
        <w:tc>
          <w:tcPr>
            <w:tcW w:w="928" w:type="dxa"/>
            <w:vAlign w:val="center"/>
          </w:tcPr>
          <w:p w14:paraId="6B1599DA" w14:textId="77777777" w:rsidR="000054C6" w:rsidRPr="008D65B3" w:rsidRDefault="000054C6" w:rsidP="000054C6">
            <w:pPr>
              <w:pStyle w:val="TCTableBody"/>
              <w:jc w:val="center"/>
            </w:pPr>
          </w:p>
        </w:tc>
        <w:tc>
          <w:tcPr>
            <w:tcW w:w="929" w:type="dxa"/>
            <w:vAlign w:val="center"/>
          </w:tcPr>
          <w:p w14:paraId="36BC2B7E" w14:textId="77777777" w:rsidR="000054C6" w:rsidRPr="008D65B3" w:rsidRDefault="000054C6" w:rsidP="000054C6">
            <w:pPr>
              <w:pStyle w:val="TCTableBody"/>
              <w:jc w:val="center"/>
            </w:pPr>
          </w:p>
        </w:tc>
        <w:tc>
          <w:tcPr>
            <w:tcW w:w="1276" w:type="dxa"/>
            <w:vAlign w:val="center"/>
          </w:tcPr>
          <w:p w14:paraId="6BDD5ECE" w14:textId="77777777" w:rsidR="000054C6" w:rsidRPr="008D65B3" w:rsidRDefault="000054C6" w:rsidP="000054C6">
            <w:pPr>
              <w:pStyle w:val="TCTableBody"/>
              <w:jc w:val="center"/>
            </w:pPr>
            <w:r>
              <w:t>-5</w:t>
            </w:r>
          </w:p>
        </w:tc>
        <w:tc>
          <w:tcPr>
            <w:tcW w:w="1377" w:type="dxa"/>
            <w:vAlign w:val="center"/>
          </w:tcPr>
          <w:p w14:paraId="268B0377" w14:textId="77777777" w:rsidR="000054C6" w:rsidRPr="008D65B3" w:rsidRDefault="000054C6" w:rsidP="000054C6">
            <w:pPr>
              <w:pStyle w:val="TCTableBody"/>
              <w:jc w:val="center"/>
            </w:pPr>
            <w:r>
              <w:t>-4</w:t>
            </w:r>
          </w:p>
        </w:tc>
      </w:tr>
      <w:tr w:rsidR="000054C6" w14:paraId="3AFBB184" w14:textId="77777777" w:rsidTr="005D16F0">
        <w:tc>
          <w:tcPr>
            <w:tcW w:w="1134" w:type="dxa"/>
          </w:tcPr>
          <w:p w14:paraId="2468F3C4" w14:textId="77777777" w:rsidR="000054C6" w:rsidRPr="00513654" w:rsidRDefault="000054C6" w:rsidP="000054C6">
            <w:pPr>
              <w:pStyle w:val="TCTableBody"/>
              <w:jc w:val="center"/>
            </w:pPr>
            <w:r w:rsidRPr="00513654">
              <w:rPr>
                <w:noProof/>
                <w:lang w:val="en-GB" w:eastAsia="en-GB"/>
              </w:rPr>
              <w:drawing>
                <wp:inline distT="0" distB="0" distL="0" distR="0" wp14:anchorId="0768616F" wp14:editId="4A6E8251">
                  <wp:extent cx="417600" cy="385200"/>
                  <wp:effectExtent l="0" t="0" r="190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7600" cy="385200"/>
                          </a:xfrm>
                          <a:prstGeom prst="rect">
                            <a:avLst/>
                          </a:prstGeom>
                        </pic:spPr>
                      </pic:pic>
                    </a:graphicData>
                  </a:graphic>
                </wp:inline>
              </w:drawing>
            </w:r>
          </w:p>
        </w:tc>
        <w:tc>
          <w:tcPr>
            <w:tcW w:w="1276" w:type="dxa"/>
            <w:vAlign w:val="center"/>
          </w:tcPr>
          <w:p w14:paraId="695C6451" w14:textId="77777777" w:rsidR="000054C6" w:rsidRPr="008D65B3" w:rsidRDefault="000054C6" w:rsidP="000054C6">
            <w:pPr>
              <w:pStyle w:val="TCTableBody"/>
              <w:jc w:val="left"/>
            </w:pPr>
            <w:r>
              <w:t>[</w:t>
            </w:r>
            <w:r w:rsidRPr="001F2CDA">
              <w:rPr>
                <w:b/>
              </w:rPr>
              <w:t>2a</w:t>
            </w:r>
            <w:r w:rsidRPr="001F2CDA">
              <w:rPr>
                <w:b/>
                <w:vertAlign w:val="subscript"/>
              </w:rPr>
              <w:t>hept</w:t>
            </w:r>
            <w:r>
              <w:t xml:space="preserve">] </w:t>
            </w:r>
            <w:r w:rsidR="006B11C7">
              <w:t xml:space="preserve"> C</w:t>
            </w:r>
            <w:r w:rsidR="006B11C7" w:rsidRPr="006B11C7">
              <w:rPr>
                <w:vertAlign w:val="subscript"/>
              </w:rPr>
              <w:t>4</w:t>
            </w:r>
          </w:p>
        </w:tc>
        <w:tc>
          <w:tcPr>
            <w:tcW w:w="928" w:type="dxa"/>
            <w:vAlign w:val="center"/>
          </w:tcPr>
          <w:p w14:paraId="18816785" w14:textId="77777777" w:rsidR="000054C6" w:rsidRPr="008D65B3" w:rsidRDefault="000054C6" w:rsidP="000054C6">
            <w:pPr>
              <w:pStyle w:val="TCTableBody"/>
              <w:jc w:val="center"/>
            </w:pPr>
            <w:r>
              <w:t>1954</w:t>
            </w:r>
          </w:p>
        </w:tc>
        <w:tc>
          <w:tcPr>
            <w:tcW w:w="928" w:type="dxa"/>
            <w:vAlign w:val="center"/>
          </w:tcPr>
          <w:p w14:paraId="376D28F7" w14:textId="77777777" w:rsidR="000054C6" w:rsidRPr="008D65B3" w:rsidRDefault="000054C6" w:rsidP="000054C6">
            <w:pPr>
              <w:pStyle w:val="TCTableBody"/>
              <w:jc w:val="center"/>
            </w:pPr>
            <w:r>
              <w:t>1975</w:t>
            </w:r>
          </w:p>
        </w:tc>
        <w:tc>
          <w:tcPr>
            <w:tcW w:w="928" w:type="dxa"/>
            <w:vAlign w:val="center"/>
          </w:tcPr>
          <w:p w14:paraId="71C968CA" w14:textId="77777777" w:rsidR="000054C6" w:rsidRPr="008D65B3" w:rsidRDefault="000054C6" w:rsidP="000054C6">
            <w:pPr>
              <w:pStyle w:val="TCTableBody"/>
              <w:jc w:val="center"/>
            </w:pPr>
            <w:r>
              <w:t>2037</w:t>
            </w:r>
          </w:p>
        </w:tc>
        <w:tc>
          <w:tcPr>
            <w:tcW w:w="928" w:type="dxa"/>
            <w:vAlign w:val="center"/>
          </w:tcPr>
          <w:p w14:paraId="56C5FE26" w14:textId="77777777" w:rsidR="000054C6" w:rsidRPr="008D65B3" w:rsidRDefault="000054C6" w:rsidP="000054C6">
            <w:pPr>
              <w:pStyle w:val="TCTableBody"/>
              <w:jc w:val="center"/>
            </w:pPr>
          </w:p>
        </w:tc>
        <w:tc>
          <w:tcPr>
            <w:tcW w:w="928" w:type="dxa"/>
            <w:vAlign w:val="center"/>
          </w:tcPr>
          <w:p w14:paraId="04B3DFE2" w14:textId="77777777" w:rsidR="000054C6" w:rsidRPr="008D65B3" w:rsidRDefault="000054C6" w:rsidP="000054C6">
            <w:pPr>
              <w:pStyle w:val="TCTableBody"/>
              <w:jc w:val="center"/>
            </w:pPr>
          </w:p>
        </w:tc>
        <w:tc>
          <w:tcPr>
            <w:tcW w:w="929" w:type="dxa"/>
            <w:vAlign w:val="center"/>
          </w:tcPr>
          <w:p w14:paraId="03A0A00C" w14:textId="77777777" w:rsidR="000054C6" w:rsidRPr="008D65B3" w:rsidRDefault="000054C6" w:rsidP="000054C6">
            <w:pPr>
              <w:pStyle w:val="TCTableBody"/>
              <w:jc w:val="center"/>
            </w:pPr>
          </w:p>
        </w:tc>
        <w:tc>
          <w:tcPr>
            <w:tcW w:w="1276" w:type="dxa"/>
            <w:vAlign w:val="center"/>
          </w:tcPr>
          <w:p w14:paraId="44288FA7" w14:textId="77777777" w:rsidR="000054C6" w:rsidRPr="008D65B3" w:rsidRDefault="000054C6" w:rsidP="000054C6">
            <w:pPr>
              <w:pStyle w:val="TCTableBody"/>
              <w:jc w:val="center"/>
            </w:pPr>
            <w:r>
              <w:t>-11</w:t>
            </w:r>
          </w:p>
        </w:tc>
        <w:tc>
          <w:tcPr>
            <w:tcW w:w="1377" w:type="dxa"/>
            <w:vAlign w:val="center"/>
          </w:tcPr>
          <w:p w14:paraId="631BC259" w14:textId="77777777" w:rsidR="000054C6" w:rsidRPr="008D65B3" w:rsidRDefault="000054C6" w:rsidP="000054C6">
            <w:pPr>
              <w:pStyle w:val="TCTableBody"/>
              <w:jc w:val="center"/>
            </w:pPr>
            <w:r>
              <w:t>-5</w:t>
            </w:r>
          </w:p>
        </w:tc>
      </w:tr>
      <w:tr w:rsidR="000054C6" w14:paraId="7661EAB8" w14:textId="77777777" w:rsidTr="005D16F0">
        <w:tc>
          <w:tcPr>
            <w:tcW w:w="1134" w:type="dxa"/>
          </w:tcPr>
          <w:p w14:paraId="64D5DEFB" w14:textId="77777777" w:rsidR="000054C6" w:rsidRPr="00513654" w:rsidRDefault="000054C6" w:rsidP="000054C6">
            <w:pPr>
              <w:pStyle w:val="TCTableBody"/>
              <w:jc w:val="center"/>
            </w:pPr>
            <w:r w:rsidRPr="00513654">
              <w:rPr>
                <w:noProof/>
                <w:lang w:val="en-GB" w:eastAsia="en-GB"/>
              </w:rPr>
              <w:drawing>
                <wp:inline distT="0" distB="0" distL="0" distR="0" wp14:anchorId="0C8A309A" wp14:editId="2C7728E3">
                  <wp:extent cx="291600" cy="38160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91600" cy="381600"/>
                          </a:xfrm>
                          <a:prstGeom prst="rect">
                            <a:avLst/>
                          </a:prstGeom>
                        </pic:spPr>
                      </pic:pic>
                    </a:graphicData>
                  </a:graphic>
                </wp:inline>
              </w:drawing>
            </w:r>
          </w:p>
        </w:tc>
        <w:tc>
          <w:tcPr>
            <w:tcW w:w="1276" w:type="dxa"/>
            <w:vAlign w:val="center"/>
          </w:tcPr>
          <w:p w14:paraId="7BD82EB4" w14:textId="77777777" w:rsidR="000054C6" w:rsidRPr="008D65B3" w:rsidRDefault="000054C6" w:rsidP="000054C6">
            <w:pPr>
              <w:pStyle w:val="TCTableBody"/>
              <w:jc w:val="left"/>
            </w:pPr>
            <w:r>
              <w:t>[</w:t>
            </w:r>
            <w:r w:rsidRPr="001F2CDA">
              <w:rPr>
                <w:b/>
              </w:rPr>
              <w:t>2a</w:t>
            </w:r>
            <w:r w:rsidRPr="001F2CDA">
              <w:rPr>
                <w:b/>
                <w:vertAlign w:val="subscript"/>
              </w:rPr>
              <w:t>Dioxane(</w:t>
            </w:r>
            <w:r w:rsidRPr="001F2CDA">
              <w:rPr>
                <w:rFonts w:ascii="Symbol" w:hAnsi="Symbol" w:cstheme="minorHAnsi"/>
                <w:b/>
                <w:vertAlign w:val="subscript"/>
              </w:rPr>
              <w:t></w:t>
            </w:r>
            <w:r w:rsidRPr="001F2CDA">
              <w:rPr>
                <w:b/>
                <w:vertAlign w:val="subscript"/>
              </w:rPr>
              <w:t>)</w:t>
            </w:r>
            <w:r>
              <w:t>]</w:t>
            </w:r>
          </w:p>
        </w:tc>
        <w:tc>
          <w:tcPr>
            <w:tcW w:w="928" w:type="dxa"/>
            <w:vAlign w:val="center"/>
          </w:tcPr>
          <w:p w14:paraId="2F84A255" w14:textId="77777777" w:rsidR="000054C6" w:rsidRPr="008D65B3" w:rsidRDefault="000054C6" w:rsidP="000054C6">
            <w:pPr>
              <w:pStyle w:val="TCTableBody"/>
              <w:jc w:val="center"/>
            </w:pPr>
            <w:r w:rsidRPr="008D65B3">
              <w:t>1956</w:t>
            </w:r>
          </w:p>
        </w:tc>
        <w:tc>
          <w:tcPr>
            <w:tcW w:w="928" w:type="dxa"/>
            <w:vAlign w:val="center"/>
          </w:tcPr>
          <w:p w14:paraId="0E5462EF" w14:textId="77777777" w:rsidR="000054C6" w:rsidRPr="008D65B3" w:rsidRDefault="000054C6" w:rsidP="000054C6">
            <w:pPr>
              <w:pStyle w:val="TCTableBody"/>
              <w:jc w:val="center"/>
            </w:pPr>
            <w:r w:rsidRPr="008D65B3">
              <w:t>1976</w:t>
            </w:r>
          </w:p>
        </w:tc>
        <w:tc>
          <w:tcPr>
            <w:tcW w:w="928" w:type="dxa"/>
            <w:vAlign w:val="center"/>
          </w:tcPr>
          <w:p w14:paraId="56642C4F" w14:textId="77777777" w:rsidR="000054C6" w:rsidRPr="008D65B3" w:rsidRDefault="000054C6" w:rsidP="000054C6">
            <w:pPr>
              <w:pStyle w:val="TCTableBody"/>
              <w:jc w:val="center"/>
            </w:pPr>
            <w:r w:rsidRPr="008D65B3">
              <w:t>2036</w:t>
            </w:r>
          </w:p>
        </w:tc>
        <w:tc>
          <w:tcPr>
            <w:tcW w:w="928" w:type="dxa"/>
            <w:vAlign w:val="center"/>
          </w:tcPr>
          <w:p w14:paraId="5C04C976" w14:textId="77777777" w:rsidR="000054C6" w:rsidRPr="008D65B3" w:rsidRDefault="000054C6" w:rsidP="000054C6">
            <w:pPr>
              <w:pStyle w:val="TCTableBody"/>
              <w:jc w:val="center"/>
            </w:pPr>
            <w:r w:rsidRPr="008D65B3">
              <w:t>19</w:t>
            </w:r>
            <w:r>
              <w:t>19</w:t>
            </w:r>
          </w:p>
        </w:tc>
        <w:tc>
          <w:tcPr>
            <w:tcW w:w="928" w:type="dxa"/>
            <w:vAlign w:val="center"/>
          </w:tcPr>
          <w:p w14:paraId="3EB189E3" w14:textId="77777777" w:rsidR="000054C6" w:rsidRPr="008D65B3" w:rsidRDefault="000054C6" w:rsidP="000054C6">
            <w:pPr>
              <w:pStyle w:val="TCTableBody"/>
              <w:jc w:val="center"/>
            </w:pPr>
          </w:p>
        </w:tc>
        <w:tc>
          <w:tcPr>
            <w:tcW w:w="929" w:type="dxa"/>
            <w:vAlign w:val="center"/>
          </w:tcPr>
          <w:p w14:paraId="3C039106" w14:textId="77777777" w:rsidR="000054C6" w:rsidRPr="008D65B3" w:rsidRDefault="000054C6" w:rsidP="000054C6">
            <w:pPr>
              <w:pStyle w:val="TCTableBody"/>
              <w:jc w:val="center"/>
            </w:pPr>
            <w:r w:rsidRPr="008D65B3">
              <w:t>20</w:t>
            </w:r>
            <w:r>
              <w:t>11</w:t>
            </w:r>
          </w:p>
        </w:tc>
        <w:tc>
          <w:tcPr>
            <w:tcW w:w="1276" w:type="dxa"/>
            <w:vAlign w:val="center"/>
          </w:tcPr>
          <w:p w14:paraId="6FDF5890" w14:textId="77777777" w:rsidR="000054C6" w:rsidRPr="008D65B3" w:rsidRDefault="000054C6" w:rsidP="000054C6">
            <w:pPr>
              <w:pStyle w:val="TCTableBody"/>
              <w:jc w:val="center"/>
            </w:pPr>
            <w:r>
              <w:t>-12</w:t>
            </w:r>
          </w:p>
        </w:tc>
        <w:tc>
          <w:tcPr>
            <w:tcW w:w="1377" w:type="dxa"/>
            <w:vAlign w:val="center"/>
          </w:tcPr>
          <w:p w14:paraId="66556DCB" w14:textId="77777777" w:rsidR="000054C6" w:rsidRPr="008D65B3" w:rsidRDefault="000054C6" w:rsidP="000054C6">
            <w:pPr>
              <w:pStyle w:val="TCTableBody"/>
              <w:jc w:val="center"/>
            </w:pPr>
            <w:r>
              <w:t>-12</w:t>
            </w:r>
          </w:p>
        </w:tc>
      </w:tr>
      <w:tr w:rsidR="000054C6" w14:paraId="0DBDB66E" w14:textId="77777777" w:rsidTr="005D16F0">
        <w:tc>
          <w:tcPr>
            <w:tcW w:w="1134" w:type="dxa"/>
          </w:tcPr>
          <w:p w14:paraId="25769D37" w14:textId="77777777" w:rsidR="000054C6" w:rsidRPr="00513654" w:rsidRDefault="000054C6" w:rsidP="000054C6">
            <w:pPr>
              <w:pStyle w:val="TCTableBody"/>
              <w:jc w:val="center"/>
            </w:pPr>
            <w:r w:rsidRPr="00513654">
              <w:rPr>
                <w:noProof/>
                <w:lang w:val="en-GB" w:eastAsia="en-GB"/>
              </w:rPr>
              <w:drawing>
                <wp:inline distT="0" distB="0" distL="0" distR="0" wp14:anchorId="726854FE" wp14:editId="27918DE2">
                  <wp:extent cx="252000" cy="367200"/>
                  <wp:effectExtent l="0" t="0" r="254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2000" cy="367200"/>
                          </a:xfrm>
                          <a:prstGeom prst="rect">
                            <a:avLst/>
                          </a:prstGeom>
                        </pic:spPr>
                      </pic:pic>
                    </a:graphicData>
                  </a:graphic>
                </wp:inline>
              </w:drawing>
            </w:r>
          </w:p>
        </w:tc>
        <w:tc>
          <w:tcPr>
            <w:tcW w:w="1276" w:type="dxa"/>
            <w:vAlign w:val="center"/>
          </w:tcPr>
          <w:p w14:paraId="527A10EF" w14:textId="77777777" w:rsidR="000054C6" w:rsidRDefault="000054C6" w:rsidP="000054C6">
            <w:pPr>
              <w:pStyle w:val="TCTableBody"/>
              <w:jc w:val="left"/>
            </w:pPr>
            <w:r>
              <w:t>[</w:t>
            </w:r>
            <w:r w:rsidRPr="001F2CDA">
              <w:rPr>
                <w:b/>
              </w:rPr>
              <w:t>2a</w:t>
            </w:r>
            <w:r w:rsidRPr="001F2CDA">
              <w:rPr>
                <w:b/>
                <w:vertAlign w:val="subscript"/>
              </w:rPr>
              <w:t>THF(</w:t>
            </w:r>
            <w:r w:rsidRPr="001F2CDA">
              <w:rPr>
                <w:rFonts w:ascii="Symbol" w:hAnsi="Symbol" w:cstheme="minorHAnsi"/>
                <w:b/>
                <w:vertAlign w:val="subscript"/>
              </w:rPr>
              <w:t></w:t>
            </w:r>
            <w:r w:rsidRPr="001F2CDA">
              <w:rPr>
                <w:b/>
                <w:vertAlign w:val="subscript"/>
              </w:rPr>
              <w:t>)</w:t>
            </w:r>
            <w:r>
              <w:t>]</w:t>
            </w:r>
            <w:r w:rsidR="006B11C7">
              <w:t xml:space="preserve"> C</w:t>
            </w:r>
            <w:r w:rsidR="006B11C7">
              <w:rPr>
                <w:vertAlign w:val="subscript"/>
              </w:rPr>
              <w:t>3</w:t>
            </w:r>
          </w:p>
        </w:tc>
        <w:tc>
          <w:tcPr>
            <w:tcW w:w="928" w:type="dxa"/>
            <w:vAlign w:val="center"/>
          </w:tcPr>
          <w:p w14:paraId="2FE88561" w14:textId="77777777" w:rsidR="000054C6" w:rsidRDefault="000054C6" w:rsidP="000054C6">
            <w:pPr>
              <w:pStyle w:val="TCTableBody"/>
              <w:jc w:val="center"/>
            </w:pPr>
            <w:r w:rsidRPr="008D65B3">
              <w:t>1954</w:t>
            </w:r>
          </w:p>
        </w:tc>
        <w:tc>
          <w:tcPr>
            <w:tcW w:w="928" w:type="dxa"/>
            <w:vAlign w:val="center"/>
          </w:tcPr>
          <w:p w14:paraId="0651AAF1" w14:textId="77777777" w:rsidR="000054C6" w:rsidRDefault="000054C6" w:rsidP="000054C6">
            <w:pPr>
              <w:pStyle w:val="TCTableBody"/>
              <w:jc w:val="center"/>
            </w:pPr>
            <w:r w:rsidRPr="008D65B3">
              <w:t>1972</w:t>
            </w:r>
          </w:p>
        </w:tc>
        <w:tc>
          <w:tcPr>
            <w:tcW w:w="928" w:type="dxa"/>
            <w:vAlign w:val="center"/>
          </w:tcPr>
          <w:p w14:paraId="061784B8" w14:textId="77777777" w:rsidR="000054C6" w:rsidRDefault="000054C6" w:rsidP="000054C6">
            <w:pPr>
              <w:pStyle w:val="TCTableBody"/>
              <w:jc w:val="center"/>
            </w:pPr>
            <w:r w:rsidRPr="008D65B3">
              <w:t>2034</w:t>
            </w:r>
          </w:p>
        </w:tc>
        <w:tc>
          <w:tcPr>
            <w:tcW w:w="928" w:type="dxa"/>
            <w:vAlign w:val="center"/>
          </w:tcPr>
          <w:p w14:paraId="4F4B3DEA" w14:textId="77777777" w:rsidR="000054C6" w:rsidRPr="008D65B3" w:rsidRDefault="000054C6" w:rsidP="000054C6">
            <w:pPr>
              <w:pStyle w:val="TCTableBody"/>
              <w:jc w:val="center"/>
            </w:pPr>
            <w:r w:rsidRPr="008D65B3">
              <w:t>191</w:t>
            </w:r>
            <w:r>
              <w:t>2</w:t>
            </w:r>
          </w:p>
        </w:tc>
        <w:tc>
          <w:tcPr>
            <w:tcW w:w="928" w:type="dxa"/>
            <w:vAlign w:val="center"/>
          </w:tcPr>
          <w:p w14:paraId="14932742" w14:textId="77777777" w:rsidR="000054C6" w:rsidRPr="008D65B3" w:rsidRDefault="000054C6" w:rsidP="000054C6">
            <w:pPr>
              <w:pStyle w:val="TCTableBody"/>
              <w:jc w:val="center"/>
            </w:pPr>
          </w:p>
        </w:tc>
        <w:tc>
          <w:tcPr>
            <w:tcW w:w="929" w:type="dxa"/>
            <w:vAlign w:val="center"/>
          </w:tcPr>
          <w:p w14:paraId="6C55BC02" w14:textId="77777777" w:rsidR="000054C6" w:rsidRPr="008D65B3" w:rsidRDefault="000054C6" w:rsidP="000054C6">
            <w:pPr>
              <w:pStyle w:val="TCTableBody"/>
              <w:jc w:val="center"/>
            </w:pPr>
            <w:r w:rsidRPr="008D65B3">
              <w:t>20</w:t>
            </w:r>
            <w:r>
              <w:t>11</w:t>
            </w:r>
          </w:p>
        </w:tc>
        <w:tc>
          <w:tcPr>
            <w:tcW w:w="1276" w:type="dxa"/>
            <w:vAlign w:val="center"/>
          </w:tcPr>
          <w:p w14:paraId="301A78F0" w14:textId="77777777" w:rsidR="000054C6" w:rsidRDefault="000054C6" w:rsidP="000054C6">
            <w:pPr>
              <w:pStyle w:val="TCTableBody"/>
              <w:jc w:val="center"/>
            </w:pPr>
            <w:r>
              <w:t>-13</w:t>
            </w:r>
          </w:p>
        </w:tc>
        <w:tc>
          <w:tcPr>
            <w:tcW w:w="1377" w:type="dxa"/>
            <w:vAlign w:val="center"/>
          </w:tcPr>
          <w:p w14:paraId="029E4B5C" w14:textId="77777777" w:rsidR="000054C6" w:rsidRDefault="000054C6" w:rsidP="000054C6">
            <w:pPr>
              <w:pStyle w:val="TCTableBody"/>
              <w:jc w:val="center"/>
            </w:pPr>
            <w:r>
              <w:t>-14</w:t>
            </w:r>
          </w:p>
        </w:tc>
      </w:tr>
      <w:tr w:rsidR="000054C6" w14:paraId="1A8DCD3B" w14:textId="77777777" w:rsidTr="005D16F0">
        <w:tc>
          <w:tcPr>
            <w:tcW w:w="1134" w:type="dxa"/>
          </w:tcPr>
          <w:p w14:paraId="420C61AB" w14:textId="77777777" w:rsidR="000054C6" w:rsidRPr="00513654" w:rsidRDefault="000054C6" w:rsidP="000054C6">
            <w:pPr>
              <w:pStyle w:val="TCTableBody"/>
              <w:jc w:val="center"/>
            </w:pPr>
            <w:r w:rsidRPr="00513654">
              <w:rPr>
                <w:noProof/>
                <w:lang w:val="en-GB" w:eastAsia="en-GB"/>
              </w:rPr>
              <w:drawing>
                <wp:inline distT="0" distB="0" distL="0" distR="0" wp14:anchorId="15FCE973" wp14:editId="2294AC28">
                  <wp:extent cx="582930" cy="492125"/>
                  <wp:effectExtent l="0" t="0" r="127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82930" cy="492125"/>
                          </a:xfrm>
                          <a:prstGeom prst="rect">
                            <a:avLst/>
                          </a:prstGeom>
                        </pic:spPr>
                      </pic:pic>
                    </a:graphicData>
                  </a:graphic>
                </wp:inline>
              </w:drawing>
            </w:r>
          </w:p>
        </w:tc>
        <w:tc>
          <w:tcPr>
            <w:tcW w:w="1276" w:type="dxa"/>
            <w:vAlign w:val="center"/>
          </w:tcPr>
          <w:p w14:paraId="700BC771" w14:textId="77777777" w:rsidR="000054C6" w:rsidRPr="008D65B3" w:rsidRDefault="000054C6" w:rsidP="000054C6">
            <w:pPr>
              <w:pStyle w:val="TCTableBody"/>
              <w:jc w:val="left"/>
            </w:pPr>
            <w:r>
              <w:t>[</w:t>
            </w:r>
            <w:r w:rsidRPr="001F2CDA">
              <w:rPr>
                <w:b/>
              </w:rPr>
              <w:t>2a</w:t>
            </w:r>
            <w:r w:rsidRPr="001F2CDA">
              <w:rPr>
                <w:b/>
                <w:vertAlign w:val="subscript"/>
              </w:rPr>
              <w:t>nBu2O(</w:t>
            </w:r>
            <w:r w:rsidRPr="001F2CDA">
              <w:rPr>
                <w:rFonts w:ascii="Symbol" w:hAnsi="Symbol" w:cstheme="minorHAnsi"/>
                <w:b/>
                <w:vertAlign w:val="subscript"/>
              </w:rPr>
              <w:t></w:t>
            </w:r>
            <w:r w:rsidRPr="001F2CDA">
              <w:rPr>
                <w:b/>
                <w:vertAlign w:val="subscript"/>
              </w:rPr>
              <w:t>)</w:t>
            </w:r>
            <w:r>
              <w:t>]</w:t>
            </w:r>
            <w:r w:rsidR="006B11C7">
              <w:t xml:space="preserve"> C</w:t>
            </w:r>
            <w:r w:rsidR="006B11C7">
              <w:rPr>
                <w:vertAlign w:val="subscript"/>
              </w:rPr>
              <w:t>5</w:t>
            </w:r>
          </w:p>
        </w:tc>
        <w:tc>
          <w:tcPr>
            <w:tcW w:w="928" w:type="dxa"/>
            <w:vAlign w:val="center"/>
          </w:tcPr>
          <w:p w14:paraId="0EEF3097" w14:textId="77777777" w:rsidR="000054C6" w:rsidRPr="008D65B3" w:rsidRDefault="000054C6" w:rsidP="000054C6">
            <w:pPr>
              <w:pStyle w:val="TCTableBody"/>
              <w:jc w:val="center"/>
            </w:pPr>
            <w:r w:rsidRPr="008D65B3">
              <w:t>1960</w:t>
            </w:r>
          </w:p>
        </w:tc>
        <w:tc>
          <w:tcPr>
            <w:tcW w:w="928" w:type="dxa"/>
            <w:vAlign w:val="center"/>
          </w:tcPr>
          <w:p w14:paraId="0927D21F" w14:textId="77777777" w:rsidR="000054C6" w:rsidRPr="008D65B3" w:rsidRDefault="000054C6" w:rsidP="000054C6">
            <w:pPr>
              <w:pStyle w:val="TCTableBody"/>
              <w:jc w:val="center"/>
            </w:pPr>
            <w:r w:rsidRPr="008D65B3">
              <w:t>1977</w:t>
            </w:r>
          </w:p>
        </w:tc>
        <w:tc>
          <w:tcPr>
            <w:tcW w:w="928" w:type="dxa"/>
            <w:vAlign w:val="center"/>
          </w:tcPr>
          <w:p w14:paraId="57B4AAC1" w14:textId="77777777" w:rsidR="000054C6" w:rsidRPr="008D65B3" w:rsidRDefault="000054C6" w:rsidP="000054C6">
            <w:pPr>
              <w:pStyle w:val="TCTableBody"/>
              <w:jc w:val="center"/>
            </w:pPr>
            <w:r w:rsidRPr="008D65B3">
              <w:t>2039</w:t>
            </w:r>
          </w:p>
        </w:tc>
        <w:tc>
          <w:tcPr>
            <w:tcW w:w="928" w:type="dxa"/>
            <w:vAlign w:val="center"/>
          </w:tcPr>
          <w:p w14:paraId="4907907E" w14:textId="77777777" w:rsidR="000054C6" w:rsidRPr="008D65B3" w:rsidRDefault="000054C6" w:rsidP="000054C6">
            <w:pPr>
              <w:pStyle w:val="TCTableBody"/>
              <w:jc w:val="center"/>
            </w:pPr>
            <w:r w:rsidRPr="008D65B3">
              <w:t>1916</w:t>
            </w:r>
          </w:p>
        </w:tc>
        <w:tc>
          <w:tcPr>
            <w:tcW w:w="928" w:type="dxa"/>
            <w:vAlign w:val="center"/>
          </w:tcPr>
          <w:p w14:paraId="423F1E92" w14:textId="77777777" w:rsidR="000054C6" w:rsidRPr="008D65B3" w:rsidRDefault="000054C6" w:rsidP="000054C6">
            <w:pPr>
              <w:pStyle w:val="TCTableBody"/>
              <w:jc w:val="center"/>
            </w:pPr>
          </w:p>
        </w:tc>
        <w:tc>
          <w:tcPr>
            <w:tcW w:w="929" w:type="dxa"/>
            <w:vAlign w:val="center"/>
          </w:tcPr>
          <w:p w14:paraId="0A8496FE" w14:textId="77777777" w:rsidR="000054C6" w:rsidRPr="008D65B3" w:rsidRDefault="000054C6" w:rsidP="000054C6">
            <w:pPr>
              <w:pStyle w:val="TCTableBody"/>
              <w:jc w:val="center"/>
            </w:pPr>
            <w:r w:rsidRPr="008D65B3">
              <w:t>2016</w:t>
            </w:r>
          </w:p>
        </w:tc>
        <w:tc>
          <w:tcPr>
            <w:tcW w:w="1276" w:type="dxa"/>
            <w:vAlign w:val="center"/>
          </w:tcPr>
          <w:p w14:paraId="1BA13A7C" w14:textId="77777777" w:rsidR="000054C6" w:rsidRPr="008D65B3" w:rsidRDefault="000054C6" w:rsidP="000054C6">
            <w:pPr>
              <w:pStyle w:val="TCTableBody"/>
              <w:jc w:val="center"/>
            </w:pPr>
            <w:r>
              <w:t>-9</w:t>
            </w:r>
          </w:p>
        </w:tc>
        <w:tc>
          <w:tcPr>
            <w:tcW w:w="1377" w:type="dxa"/>
            <w:vAlign w:val="center"/>
          </w:tcPr>
          <w:p w14:paraId="134D60F8" w14:textId="77777777" w:rsidR="000054C6" w:rsidRPr="008D65B3" w:rsidRDefault="000054C6" w:rsidP="000054C6">
            <w:pPr>
              <w:pStyle w:val="TCTableBody"/>
              <w:jc w:val="center"/>
            </w:pPr>
            <w:r>
              <w:t>-15</w:t>
            </w:r>
          </w:p>
        </w:tc>
      </w:tr>
      <w:tr w:rsidR="000054C6" w14:paraId="4B9792C3" w14:textId="77777777" w:rsidTr="005D16F0">
        <w:tc>
          <w:tcPr>
            <w:tcW w:w="1134" w:type="dxa"/>
          </w:tcPr>
          <w:p w14:paraId="4D0720AE" w14:textId="77777777" w:rsidR="000054C6" w:rsidRPr="00513654" w:rsidRDefault="000054C6" w:rsidP="000054C6">
            <w:pPr>
              <w:pStyle w:val="TCTableBody"/>
              <w:jc w:val="center"/>
            </w:pPr>
            <w:r w:rsidRPr="00513654">
              <w:rPr>
                <w:noProof/>
                <w:lang w:val="en-GB" w:eastAsia="en-GB"/>
              </w:rPr>
              <w:drawing>
                <wp:inline distT="0" distB="0" distL="0" distR="0" wp14:anchorId="3C9D4A08" wp14:editId="792DE407">
                  <wp:extent cx="302400" cy="352800"/>
                  <wp:effectExtent l="0" t="0" r="254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2400" cy="352800"/>
                          </a:xfrm>
                          <a:prstGeom prst="rect">
                            <a:avLst/>
                          </a:prstGeom>
                        </pic:spPr>
                      </pic:pic>
                    </a:graphicData>
                  </a:graphic>
                </wp:inline>
              </w:drawing>
            </w:r>
          </w:p>
        </w:tc>
        <w:tc>
          <w:tcPr>
            <w:tcW w:w="1276" w:type="dxa"/>
            <w:vAlign w:val="center"/>
          </w:tcPr>
          <w:p w14:paraId="257DA1A8" w14:textId="77777777" w:rsidR="000054C6" w:rsidRPr="008D65B3" w:rsidRDefault="000054C6" w:rsidP="000054C6">
            <w:pPr>
              <w:pStyle w:val="TCTableBody"/>
              <w:jc w:val="left"/>
            </w:pPr>
            <w:r>
              <w:t>[</w:t>
            </w:r>
            <w:r w:rsidRPr="001F2CDA">
              <w:rPr>
                <w:b/>
              </w:rPr>
              <w:t>2a</w:t>
            </w:r>
            <w:r w:rsidRPr="001F2CDA">
              <w:rPr>
                <w:b/>
                <w:vertAlign w:val="subscript"/>
              </w:rPr>
              <w:t>tol(</w:t>
            </w:r>
            <w:r w:rsidRPr="001F2CDA">
              <w:rPr>
                <w:rFonts w:ascii="Symbol" w:hAnsi="Symbol" w:cstheme="minorHAnsi"/>
                <w:b/>
                <w:vertAlign w:val="subscript"/>
              </w:rPr>
              <w:t></w:t>
            </w:r>
            <w:r w:rsidRPr="001F2CDA">
              <w:rPr>
                <w:b/>
                <w:vertAlign w:val="subscript"/>
              </w:rPr>
              <w:t>)</w:t>
            </w:r>
            <w:r>
              <w:t>]</w:t>
            </w:r>
          </w:p>
        </w:tc>
        <w:tc>
          <w:tcPr>
            <w:tcW w:w="928" w:type="dxa"/>
            <w:vAlign w:val="center"/>
          </w:tcPr>
          <w:p w14:paraId="5FAF79D4" w14:textId="77777777" w:rsidR="000054C6" w:rsidRPr="008D65B3" w:rsidRDefault="000054C6" w:rsidP="000054C6">
            <w:pPr>
              <w:pStyle w:val="TCTableBody"/>
              <w:jc w:val="center"/>
            </w:pPr>
            <w:r w:rsidRPr="008D65B3">
              <w:t>1949</w:t>
            </w:r>
          </w:p>
        </w:tc>
        <w:tc>
          <w:tcPr>
            <w:tcW w:w="928" w:type="dxa"/>
            <w:vAlign w:val="center"/>
          </w:tcPr>
          <w:p w14:paraId="69E1A503" w14:textId="77777777" w:rsidR="000054C6" w:rsidRPr="008D65B3" w:rsidRDefault="000054C6" w:rsidP="000054C6">
            <w:pPr>
              <w:pStyle w:val="TCTableBody"/>
              <w:jc w:val="center"/>
            </w:pPr>
            <w:r w:rsidRPr="008D65B3">
              <w:t>1969</w:t>
            </w:r>
          </w:p>
        </w:tc>
        <w:tc>
          <w:tcPr>
            <w:tcW w:w="928" w:type="dxa"/>
            <w:vAlign w:val="center"/>
          </w:tcPr>
          <w:p w14:paraId="10844C9E" w14:textId="77777777" w:rsidR="000054C6" w:rsidRPr="008D65B3" w:rsidRDefault="000054C6" w:rsidP="000054C6">
            <w:pPr>
              <w:pStyle w:val="TCTableBody"/>
              <w:jc w:val="center"/>
            </w:pPr>
            <w:r w:rsidRPr="008D65B3">
              <w:t>2030</w:t>
            </w:r>
          </w:p>
        </w:tc>
        <w:tc>
          <w:tcPr>
            <w:tcW w:w="928" w:type="dxa"/>
            <w:vAlign w:val="center"/>
          </w:tcPr>
          <w:p w14:paraId="3E7C0BC9" w14:textId="77777777" w:rsidR="000054C6" w:rsidRPr="008D65B3" w:rsidRDefault="000054C6" w:rsidP="000054C6">
            <w:pPr>
              <w:pStyle w:val="TCTableBody"/>
              <w:jc w:val="center"/>
            </w:pPr>
            <w:r w:rsidRPr="008D65B3">
              <w:t>19</w:t>
            </w:r>
            <w:r>
              <w:t>06</w:t>
            </w:r>
          </w:p>
        </w:tc>
        <w:tc>
          <w:tcPr>
            <w:tcW w:w="928" w:type="dxa"/>
            <w:vAlign w:val="center"/>
          </w:tcPr>
          <w:p w14:paraId="37DCF550" w14:textId="77777777" w:rsidR="000054C6" w:rsidRPr="008D65B3" w:rsidRDefault="000054C6" w:rsidP="000054C6">
            <w:pPr>
              <w:pStyle w:val="TCTableBody"/>
              <w:jc w:val="center"/>
            </w:pPr>
          </w:p>
        </w:tc>
        <w:tc>
          <w:tcPr>
            <w:tcW w:w="929" w:type="dxa"/>
            <w:vAlign w:val="center"/>
          </w:tcPr>
          <w:p w14:paraId="32BBC8FE" w14:textId="77777777" w:rsidR="000054C6" w:rsidRPr="008D65B3" w:rsidRDefault="000054C6" w:rsidP="000054C6">
            <w:pPr>
              <w:pStyle w:val="TCTableBody"/>
              <w:jc w:val="center"/>
            </w:pPr>
            <w:r w:rsidRPr="008D65B3">
              <w:t>20</w:t>
            </w:r>
            <w:r>
              <w:t>07</w:t>
            </w:r>
          </w:p>
        </w:tc>
        <w:tc>
          <w:tcPr>
            <w:tcW w:w="1276" w:type="dxa"/>
            <w:vAlign w:val="center"/>
          </w:tcPr>
          <w:p w14:paraId="691A8453" w14:textId="77777777" w:rsidR="000054C6" w:rsidRPr="008D65B3" w:rsidRDefault="000054C6" w:rsidP="000054C6">
            <w:pPr>
              <w:pStyle w:val="TCTableBody"/>
              <w:jc w:val="center"/>
            </w:pPr>
            <w:r>
              <w:t>-23</w:t>
            </w:r>
          </w:p>
        </w:tc>
        <w:tc>
          <w:tcPr>
            <w:tcW w:w="1377" w:type="dxa"/>
            <w:vAlign w:val="center"/>
          </w:tcPr>
          <w:p w14:paraId="39534C01" w14:textId="77777777" w:rsidR="000054C6" w:rsidRPr="008D65B3" w:rsidRDefault="000054C6" w:rsidP="000054C6">
            <w:pPr>
              <w:pStyle w:val="TCTableBody"/>
              <w:jc w:val="center"/>
            </w:pPr>
            <w:r>
              <w:t>-15</w:t>
            </w:r>
          </w:p>
        </w:tc>
      </w:tr>
      <w:tr w:rsidR="000054C6" w14:paraId="58F45FB9" w14:textId="77777777" w:rsidTr="005D16F0">
        <w:tc>
          <w:tcPr>
            <w:tcW w:w="1134" w:type="dxa"/>
          </w:tcPr>
          <w:p w14:paraId="10E618DC" w14:textId="77777777" w:rsidR="000054C6" w:rsidRPr="00513654" w:rsidRDefault="000054C6" w:rsidP="000054C6">
            <w:pPr>
              <w:pStyle w:val="TCTableBody"/>
              <w:jc w:val="center"/>
            </w:pPr>
            <w:r w:rsidRPr="00513654">
              <w:rPr>
                <w:noProof/>
                <w:lang w:val="en-GB" w:eastAsia="en-GB"/>
              </w:rPr>
              <w:drawing>
                <wp:inline distT="0" distB="0" distL="0" distR="0" wp14:anchorId="7091D98D" wp14:editId="2653DD8D">
                  <wp:extent cx="255600" cy="338400"/>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5600" cy="338400"/>
                          </a:xfrm>
                          <a:prstGeom prst="rect">
                            <a:avLst/>
                          </a:prstGeom>
                        </pic:spPr>
                      </pic:pic>
                    </a:graphicData>
                  </a:graphic>
                </wp:inline>
              </w:drawing>
            </w:r>
          </w:p>
        </w:tc>
        <w:tc>
          <w:tcPr>
            <w:tcW w:w="1276" w:type="dxa"/>
            <w:vAlign w:val="center"/>
          </w:tcPr>
          <w:p w14:paraId="6654777A" w14:textId="77777777" w:rsidR="000054C6" w:rsidRPr="008D65B3" w:rsidRDefault="000054C6" w:rsidP="000054C6">
            <w:pPr>
              <w:pStyle w:val="TCTableBody"/>
              <w:jc w:val="left"/>
            </w:pPr>
            <w:r>
              <w:t>[</w:t>
            </w:r>
            <w:r w:rsidRPr="001F2CDA">
              <w:rPr>
                <w:b/>
              </w:rPr>
              <w:t>2a</w:t>
            </w:r>
            <w:r w:rsidRPr="001F2CDA">
              <w:rPr>
                <w:b/>
                <w:vertAlign w:val="subscript"/>
              </w:rPr>
              <w:t>CH2Cl2</w:t>
            </w:r>
            <w:r>
              <w:t>]</w:t>
            </w:r>
            <w:r w:rsidRPr="008D65B3">
              <w:t xml:space="preserve"> </w:t>
            </w:r>
          </w:p>
        </w:tc>
        <w:tc>
          <w:tcPr>
            <w:tcW w:w="928" w:type="dxa"/>
            <w:vAlign w:val="center"/>
          </w:tcPr>
          <w:p w14:paraId="51786F11" w14:textId="77777777" w:rsidR="000054C6" w:rsidRPr="008D65B3" w:rsidRDefault="000054C6" w:rsidP="000054C6">
            <w:pPr>
              <w:pStyle w:val="TCTableBody"/>
              <w:jc w:val="center"/>
            </w:pPr>
            <w:r w:rsidRPr="008D65B3">
              <w:t>1952</w:t>
            </w:r>
          </w:p>
        </w:tc>
        <w:tc>
          <w:tcPr>
            <w:tcW w:w="928" w:type="dxa"/>
            <w:vAlign w:val="center"/>
          </w:tcPr>
          <w:p w14:paraId="1449C0A9" w14:textId="77777777" w:rsidR="000054C6" w:rsidRPr="008D65B3" w:rsidRDefault="000054C6" w:rsidP="000054C6">
            <w:pPr>
              <w:pStyle w:val="TCTableBody"/>
              <w:jc w:val="center"/>
            </w:pPr>
            <w:r w:rsidRPr="008D65B3">
              <w:t>1976</w:t>
            </w:r>
          </w:p>
        </w:tc>
        <w:tc>
          <w:tcPr>
            <w:tcW w:w="928" w:type="dxa"/>
            <w:vAlign w:val="center"/>
          </w:tcPr>
          <w:p w14:paraId="6C70D2EE" w14:textId="77777777" w:rsidR="000054C6" w:rsidRPr="008D65B3" w:rsidRDefault="000054C6" w:rsidP="000054C6">
            <w:pPr>
              <w:pStyle w:val="TCTableBody"/>
              <w:jc w:val="center"/>
            </w:pPr>
            <w:r w:rsidRPr="008D65B3">
              <w:t>2037</w:t>
            </w:r>
          </w:p>
        </w:tc>
        <w:tc>
          <w:tcPr>
            <w:tcW w:w="928" w:type="dxa"/>
            <w:vAlign w:val="center"/>
          </w:tcPr>
          <w:p w14:paraId="3F58F5DD" w14:textId="77777777" w:rsidR="000054C6" w:rsidRPr="008D65B3" w:rsidRDefault="000054C6" w:rsidP="000054C6">
            <w:pPr>
              <w:pStyle w:val="TCTableBody"/>
              <w:jc w:val="center"/>
            </w:pPr>
            <w:r w:rsidRPr="008D65B3">
              <w:t>191</w:t>
            </w:r>
            <w:r>
              <w:t>1</w:t>
            </w:r>
          </w:p>
        </w:tc>
        <w:tc>
          <w:tcPr>
            <w:tcW w:w="928" w:type="dxa"/>
            <w:vAlign w:val="center"/>
          </w:tcPr>
          <w:p w14:paraId="52DCED6F" w14:textId="77777777" w:rsidR="000054C6" w:rsidRPr="008D65B3" w:rsidRDefault="000054C6" w:rsidP="000054C6">
            <w:pPr>
              <w:pStyle w:val="TCTableBody"/>
              <w:jc w:val="center"/>
            </w:pPr>
          </w:p>
        </w:tc>
        <w:tc>
          <w:tcPr>
            <w:tcW w:w="929" w:type="dxa"/>
            <w:vAlign w:val="center"/>
          </w:tcPr>
          <w:p w14:paraId="008DA67A" w14:textId="77777777" w:rsidR="000054C6" w:rsidRPr="008D65B3" w:rsidRDefault="000054C6" w:rsidP="000054C6">
            <w:pPr>
              <w:pStyle w:val="TCTableBody"/>
              <w:jc w:val="center"/>
            </w:pPr>
            <w:r w:rsidRPr="008D65B3">
              <w:t>201</w:t>
            </w:r>
            <w:r>
              <w:t>2</w:t>
            </w:r>
          </w:p>
        </w:tc>
        <w:tc>
          <w:tcPr>
            <w:tcW w:w="1276" w:type="dxa"/>
            <w:vAlign w:val="center"/>
          </w:tcPr>
          <w:p w14:paraId="5538400E" w14:textId="77777777" w:rsidR="000054C6" w:rsidRPr="008D65B3" w:rsidRDefault="000054C6" w:rsidP="000054C6">
            <w:pPr>
              <w:pStyle w:val="TCTableBody"/>
              <w:jc w:val="center"/>
            </w:pPr>
            <w:r>
              <w:t>-19</w:t>
            </w:r>
          </w:p>
        </w:tc>
        <w:tc>
          <w:tcPr>
            <w:tcW w:w="1377" w:type="dxa"/>
            <w:vAlign w:val="center"/>
          </w:tcPr>
          <w:p w14:paraId="69FE3998" w14:textId="77777777" w:rsidR="000054C6" w:rsidRPr="008D65B3" w:rsidRDefault="000054C6" w:rsidP="000054C6">
            <w:pPr>
              <w:pStyle w:val="TCTableBody"/>
              <w:jc w:val="center"/>
            </w:pPr>
            <w:r>
              <w:t>-16</w:t>
            </w:r>
          </w:p>
        </w:tc>
      </w:tr>
      <w:tr w:rsidR="000054C6" w14:paraId="6123592F" w14:textId="77777777" w:rsidTr="005D16F0">
        <w:tc>
          <w:tcPr>
            <w:tcW w:w="1134" w:type="dxa"/>
          </w:tcPr>
          <w:p w14:paraId="32091E70" w14:textId="77777777" w:rsidR="000054C6" w:rsidRPr="00471328" w:rsidRDefault="000054C6" w:rsidP="000054C6">
            <w:pPr>
              <w:pStyle w:val="TCTableBody"/>
              <w:jc w:val="center"/>
            </w:pPr>
            <w:r w:rsidRPr="00471328">
              <w:rPr>
                <w:noProof/>
                <w:lang w:val="en-GB" w:eastAsia="en-GB"/>
              </w:rPr>
              <w:drawing>
                <wp:inline distT="0" distB="0" distL="0" distR="0" wp14:anchorId="7A673047" wp14:editId="63B40DA0">
                  <wp:extent cx="582930" cy="378460"/>
                  <wp:effectExtent l="0" t="0" r="127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82930" cy="378460"/>
                          </a:xfrm>
                          <a:prstGeom prst="rect">
                            <a:avLst/>
                          </a:prstGeom>
                        </pic:spPr>
                      </pic:pic>
                    </a:graphicData>
                  </a:graphic>
                </wp:inline>
              </w:drawing>
            </w:r>
          </w:p>
        </w:tc>
        <w:tc>
          <w:tcPr>
            <w:tcW w:w="1276" w:type="dxa"/>
            <w:vAlign w:val="center"/>
          </w:tcPr>
          <w:p w14:paraId="22E18D8C" w14:textId="77777777" w:rsidR="000054C6" w:rsidRPr="008D65B3" w:rsidRDefault="000054C6" w:rsidP="000054C6">
            <w:pPr>
              <w:pStyle w:val="TCTableBody"/>
              <w:jc w:val="left"/>
            </w:pPr>
            <w:r>
              <w:t>[</w:t>
            </w:r>
            <w:r w:rsidRPr="001F2CDA">
              <w:rPr>
                <w:b/>
              </w:rPr>
              <w:t>2a</w:t>
            </w:r>
            <w:r w:rsidRPr="001F2CDA">
              <w:rPr>
                <w:b/>
                <w:vertAlign w:val="subscript"/>
              </w:rPr>
              <w:t>nBu2O(</w:t>
            </w:r>
            <w:r w:rsidRPr="001F2CDA">
              <w:rPr>
                <w:rFonts w:ascii="Symbol" w:hAnsi="Symbol" w:cstheme="minorHAnsi"/>
                <w:b/>
                <w:vertAlign w:val="subscript"/>
              </w:rPr>
              <w:t></w:t>
            </w:r>
            <w:r w:rsidRPr="001F2CDA">
              <w:rPr>
                <w:b/>
                <w:vertAlign w:val="subscript"/>
              </w:rPr>
              <w:t>)</w:t>
            </w:r>
            <w:r>
              <w:t>]</w:t>
            </w:r>
            <w:r w:rsidR="006B11C7">
              <w:t xml:space="preserve"> C</w:t>
            </w:r>
            <w:r w:rsidR="006B11C7">
              <w:rPr>
                <w:vertAlign w:val="subscript"/>
              </w:rPr>
              <w:t>2</w:t>
            </w:r>
            <w:r w:rsidRPr="008D65B3">
              <w:t xml:space="preserve"> </w:t>
            </w:r>
          </w:p>
        </w:tc>
        <w:tc>
          <w:tcPr>
            <w:tcW w:w="928" w:type="dxa"/>
            <w:vAlign w:val="center"/>
          </w:tcPr>
          <w:p w14:paraId="42000C0D" w14:textId="77777777" w:rsidR="000054C6" w:rsidRPr="008D65B3" w:rsidRDefault="000054C6" w:rsidP="000054C6">
            <w:pPr>
              <w:pStyle w:val="TCTableBody"/>
              <w:jc w:val="center"/>
            </w:pPr>
            <w:r w:rsidRPr="008D65B3">
              <w:t>1952</w:t>
            </w:r>
          </w:p>
        </w:tc>
        <w:tc>
          <w:tcPr>
            <w:tcW w:w="928" w:type="dxa"/>
            <w:vAlign w:val="center"/>
          </w:tcPr>
          <w:p w14:paraId="16DB208C" w14:textId="77777777" w:rsidR="000054C6" w:rsidRPr="008D65B3" w:rsidRDefault="000054C6" w:rsidP="000054C6">
            <w:pPr>
              <w:pStyle w:val="TCTableBody"/>
              <w:jc w:val="center"/>
            </w:pPr>
            <w:r w:rsidRPr="008D65B3">
              <w:t>1973</w:t>
            </w:r>
          </w:p>
        </w:tc>
        <w:tc>
          <w:tcPr>
            <w:tcW w:w="928" w:type="dxa"/>
            <w:vAlign w:val="center"/>
          </w:tcPr>
          <w:p w14:paraId="6F7C5BD2" w14:textId="77777777" w:rsidR="000054C6" w:rsidRPr="008D65B3" w:rsidRDefault="000054C6" w:rsidP="000054C6">
            <w:pPr>
              <w:pStyle w:val="TCTableBody"/>
              <w:jc w:val="center"/>
            </w:pPr>
            <w:r w:rsidRPr="008D65B3">
              <w:t>2035</w:t>
            </w:r>
          </w:p>
        </w:tc>
        <w:tc>
          <w:tcPr>
            <w:tcW w:w="928" w:type="dxa"/>
            <w:vAlign w:val="center"/>
          </w:tcPr>
          <w:p w14:paraId="10DB73A3" w14:textId="77777777" w:rsidR="000054C6" w:rsidRPr="008D65B3" w:rsidRDefault="000054C6" w:rsidP="000054C6">
            <w:pPr>
              <w:pStyle w:val="TCTableBody"/>
              <w:jc w:val="center"/>
            </w:pPr>
            <w:r w:rsidRPr="008D65B3">
              <w:t>1916</w:t>
            </w:r>
          </w:p>
        </w:tc>
        <w:tc>
          <w:tcPr>
            <w:tcW w:w="928" w:type="dxa"/>
            <w:vAlign w:val="center"/>
          </w:tcPr>
          <w:p w14:paraId="4DF000DE" w14:textId="77777777" w:rsidR="000054C6" w:rsidRPr="008D65B3" w:rsidRDefault="000054C6" w:rsidP="000054C6">
            <w:pPr>
              <w:pStyle w:val="TCTableBody"/>
              <w:jc w:val="center"/>
            </w:pPr>
          </w:p>
        </w:tc>
        <w:tc>
          <w:tcPr>
            <w:tcW w:w="929" w:type="dxa"/>
            <w:vAlign w:val="center"/>
          </w:tcPr>
          <w:p w14:paraId="0B5E1786" w14:textId="77777777" w:rsidR="000054C6" w:rsidRPr="008D65B3" w:rsidRDefault="000054C6" w:rsidP="000054C6">
            <w:pPr>
              <w:pStyle w:val="TCTableBody"/>
              <w:jc w:val="center"/>
            </w:pPr>
            <w:r w:rsidRPr="008D65B3">
              <w:t>2016</w:t>
            </w:r>
          </w:p>
        </w:tc>
        <w:tc>
          <w:tcPr>
            <w:tcW w:w="1276" w:type="dxa"/>
            <w:vAlign w:val="center"/>
          </w:tcPr>
          <w:p w14:paraId="33B91F1C" w14:textId="77777777" w:rsidR="000054C6" w:rsidRPr="008D65B3" w:rsidRDefault="000054C6" w:rsidP="000054C6">
            <w:pPr>
              <w:pStyle w:val="TCTableBody"/>
              <w:jc w:val="center"/>
            </w:pPr>
            <w:r>
              <w:t>-24</w:t>
            </w:r>
          </w:p>
        </w:tc>
        <w:tc>
          <w:tcPr>
            <w:tcW w:w="1377" w:type="dxa"/>
            <w:vAlign w:val="center"/>
          </w:tcPr>
          <w:p w14:paraId="5FEB4E2F" w14:textId="77777777" w:rsidR="000054C6" w:rsidRPr="008D65B3" w:rsidRDefault="000054C6" w:rsidP="000054C6">
            <w:pPr>
              <w:pStyle w:val="TCTableBody"/>
              <w:jc w:val="center"/>
            </w:pPr>
            <w:r>
              <w:t>-18</w:t>
            </w:r>
          </w:p>
        </w:tc>
      </w:tr>
      <w:tr w:rsidR="000054C6" w14:paraId="322745DD" w14:textId="77777777" w:rsidTr="005D16F0">
        <w:tc>
          <w:tcPr>
            <w:tcW w:w="1134" w:type="dxa"/>
          </w:tcPr>
          <w:p w14:paraId="2421406F" w14:textId="77777777" w:rsidR="000054C6" w:rsidRPr="00471328" w:rsidRDefault="000054C6" w:rsidP="000054C6">
            <w:pPr>
              <w:pStyle w:val="TCTableBody"/>
              <w:jc w:val="center"/>
            </w:pPr>
            <w:r w:rsidRPr="00471328">
              <w:rPr>
                <w:noProof/>
                <w:lang w:val="en-GB" w:eastAsia="en-GB"/>
              </w:rPr>
              <w:drawing>
                <wp:inline distT="0" distB="0" distL="0" distR="0" wp14:anchorId="0D7B9A74" wp14:editId="59E11A1F">
                  <wp:extent cx="248400" cy="273600"/>
                  <wp:effectExtent l="0" t="0" r="571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8400" cy="273600"/>
                          </a:xfrm>
                          <a:prstGeom prst="rect">
                            <a:avLst/>
                          </a:prstGeom>
                        </pic:spPr>
                      </pic:pic>
                    </a:graphicData>
                  </a:graphic>
                </wp:inline>
              </w:drawing>
            </w:r>
          </w:p>
        </w:tc>
        <w:tc>
          <w:tcPr>
            <w:tcW w:w="1276" w:type="dxa"/>
            <w:vAlign w:val="center"/>
          </w:tcPr>
          <w:p w14:paraId="2AB1AC6E" w14:textId="77777777" w:rsidR="000054C6" w:rsidRPr="008D65B3" w:rsidRDefault="000054C6" w:rsidP="000054C6">
            <w:pPr>
              <w:pStyle w:val="TCTableBody"/>
              <w:jc w:val="left"/>
            </w:pPr>
            <w:r>
              <w:t>[</w:t>
            </w:r>
            <w:r w:rsidRPr="001F2CDA">
              <w:rPr>
                <w:b/>
              </w:rPr>
              <w:t>2a</w:t>
            </w:r>
            <w:r w:rsidRPr="001F2CDA">
              <w:rPr>
                <w:b/>
                <w:vertAlign w:val="subscript"/>
              </w:rPr>
              <w:t>H2O</w:t>
            </w:r>
            <w:r>
              <w:t>]</w:t>
            </w:r>
          </w:p>
        </w:tc>
        <w:tc>
          <w:tcPr>
            <w:tcW w:w="928" w:type="dxa"/>
            <w:vAlign w:val="center"/>
          </w:tcPr>
          <w:p w14:paraId="7D30C416" w14:textId="77777777" w:rsidR="000054C6" w:rsidRPr="008D65B3" w:rsidRDefault="000054C6" w:rsidP="000054C6">
            <w:pPr>
              <w:pStyle w:val="TCTableBody"/>
              <w:jc w:val="center"/>
            </w:pPr>
            <w:r w:rsidRPr="008D65B3">
              <w:t>1958</w:t>
            </w:r>
          </w:p>
        </w:tc>
        <w:tc>
          <w:tcPr>
            <w:tcW w:w="928" w:type="dxa"/>
            <w:vAlign w:val="center"/>
          </w:tcPr>
          <w:p w14:paraId="52DF6ECF" w14:textId="77777777" w:rsidR="000054C6" w:rsidRPr="008D65B3" w:rsidRDefault="000054C6" w:rsidP="000054C6">
            <w:pPr>
              <w:pStyle w:val="TCTableBody"/>
              <w:jc w:val="center"/>
            </w:pPr>
            <w:r w:rsidRPr="008D65B3">
              <w:t>1973</w:t>
            </w:r>
          </w:p>
        </w:tc>
        <w:tc>
          <w:tcPr>
            <w:tcW w:w="928" w:type="dxa"/>
            <w:vAlign w:val="center"/>
          </w:tcPr>
          <w:p w14:paraId="60AAEDEA" w14:textId="77777777" w:rsidR="000054C6" w:rsidRPr="008D65B3" w:rsidRDefault="000054C6" w:rsidP="000054C6">
            <w:pPr>
              <w:pStyle w:val="TCTableBody"/>
              <w:jc w:val="center"/>
            </w:pPr>
            <w:r w:rsidRPr="008D65B3">
              <w:t>2036</w:t>
            </w:r>
          </w:p>
        </w:tc>
        <w:tc>
          <w:tcPr>
            <w:tcW w:w="928" w:type="dxa"/>
            <w:vAlign w:val="center"/>
          </w:tcPr>
          <w:p w14:paraId="1876075F" w14:textId="77777777" w:rsidR="000054C6" w:rsidRPr="008D65B3" w:rsidRDefault="000054C6" w:rsidP="000054C6">
            <w:pPr>
              <w:pStyle w:val="TCTableBody"/>
              <w:jc w:val="center"/>
            </w:pPr>
            <w:r w:rsidRPr="008D65B3">
              <w:t>1</w:t>
            </w:r>
            <w:r>
              <w:t>904</w:t>
            </w:r>
          </w:p>
        </w:tc>
        <w:tc>
          <w:tcPr>
            <w:tcW w:w="928" w:type="dxa"/>
            <w:vAlign w:val="center"/>
          </w:tcPr>
          <w:p w14:paraId="0305876E" w14:textId="77777777" w:rsidR="000054C6" w:rsidRPr="008D65B3" w:rsidRDefault="000054C6" w:rsidP="000054C6">
            <w:pPr>
              <w:pStyle w:val="TCTableBody"/>
              <w:jc w:val="center"/>
            </w:pPr>
            <w:r w:rsidRPr="008D65B3">
              <w:t>19</w:t>
            </w:r>
            <w:r>
              <w:t>19</w:t>
            </w:r>
          </w:p>
        </w:tc>
        <w:tc>
          <w:tcPr>
            <w:tcW w:w="929" w:type="dxa"/>
            <w:vAlign w:val="center"/>
          </w:tcPr>
          <w:p w14:paraId="0629381E" w14:textId="77777777" w:rsidR="000054C6" w:rsidRPr="008D65B3" w:rsidRDefault="000054C6" w:rsidP="000054C6">
            <w:pPr>
              <w:pStyle w:val="TCTableBody"/>
              <w:jc w:val="center"/>
            </w:pPr>
            <w:r w:rsidRPr="008D65B3">
              <w:t>200</w:t>
            </w:r>
            <w:r>
              <w:t>6</w:t>
            </w:r>
          </w:p>
        </w:tc>
        <w:tc>
          <w:tcPr>
            <w:tcW w:w="1276" w:type="dxa"/>
            <w:vAlign w:val="center"/>
          </w:tcPr>
          <w:p w14:paraId="765A905E" w14:textId="77777777" w:rsidR="000054C6" w:rsidRPr="008D65B3" w:rsidRDefault="000054C6" w:rsidP="000054C6">
            <w:pPr>
              <w:pStyle w:val="TCTableBody"/>
              <w:jc w:val="center"/>
            </w:pPr>
            <w:r>
              <w:t>-26</w:t>
            </w:r>
          </w:p>
        </w:tc>
        <w:tc>
          <w:tcPr>
            <w:tcW w:w="1377" w:type="dxa"/>
            <w:vAlign w:val="center"/>
          </w:tcPr>
          <w:p w14:paraId="0B616333" w14:textId="77777777" w:rsidR="000054C6" w:rsidRPr="008D65B3" w:rsidRDefault="000054C6" w:rsidP="000054C6">
            <w:pPr>
              <w:pStyle w:val="TCTableBody"/>
              <w:jc w:val="center"/>
            </w:pPr>
            <w:r>
              <w:t>-32</w:t>
            </w:r>
          </w:p>
        </w:tc>
      </w:tr>
      <w:tr w:rsidR="000054C6" w14:paraId="36776AAE" w14:textId="77777777" w:rsidTr="005D16F0">
        <w:tc>
          <w:tcPr>
            <w:tcW w:w="1134" w:type="dxa"/>
          </w:tcPr>
          <w:p w14:paraId="27AFFAD1" w14:textId="77777777" w:rsidR="000054C6" w:rsidRPr="00471328" w:rsidRDefault="000054C6" w:rsidP="000054C6">
            <w:pPr>
              <w:pStyle w:val="TCTableBody"/>
              <w:jc w:val="center"/>
            </w:pPr>
            <w:r w:rsidRPr="00471328">
              <w:rPr>
                <w:noProof/>
                <w:lang w:val="en-GB" w:eastAsia="en-GB"/>
              </w:rPr>
              <w:drawing>
                <wp:inline distT="0" distB="0" distL="0" distR="0" wp14:anchorId="2BB40A21" wp14:editId="34F558EC">
                  <wp:extent cx="198000" cy="399600"/>
                  <wp:effectExtent l="0" t="0" r="571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8000" cy="399600"/>
                          </a:xfrm>
                          <a:prstGeom prst="rect">
                            <a:avLst/>
                          </a:prstGeom>
                        </pic:spPr>
                      </pic:pic>
                    </a:graphicData>
                  </a:graphic>
                </wp:inline>
              </w:drawing>
            </w:r>
          </w:p>
        </w:tc>
        <w:tc>
          <w:tcPr>
            <w:tcW w:w="1276" w:type="dxa"/>
            <w:vAlign w:val="center"/>
          </w:tcPr>
          <w:p w14:paraId="2535DB00" w14:textId="77777777" w:rsidR="000054C6" w:rsidRPr="008D65B3" w:rsidRDefault="000054C6" w:rsidP="000054C6">
            <w:pPr>
              <w:pStyle w:val="TCTableBody"/>
              <w:jc w:val="left"/>
            </w:pPr>
            <w:r>
              <w:t>[</w:t>
            </w:r>
            <w:r w:rsidRPr="001F2CDA">
              <w:rPr>
                <w:b/>
              </w:rPr>
              <w:t>2a</w:t>
            </w:r>
            <w:r w:rsidRPr="001F2CDA">
              <w:rPr>
                <w:b/>
                <w:vertAlign w:val="subscript"/>
              </w:rPr>
              <w:t>Dioxane(</w:t>
            </w:r>
            <w:r w:rsidRPr="001F2CDA">
              <w:rPr>
                <w:rFonts w:cstheme="minorHAnsi"/>
                <w:b/>
                <w:vertAlign w:val="subscript"/>
              </w:rPr>
              <w:t>O</w:t>
            </w:r>
            <w:r w:rsidRPr="001F2CDA">
              <w:rPr>
                <w:b/>
                <w:vertAlign w:val="subscript"/>
              </w:rPr>
              <w:t>)</w:t>
            </w:r>
            <w:r>
              <w:t>]</w:t>
            </w:r>
          </w:p>
        </w:tc>
        <w:tc>
          <w:tcPr>
            <w:tcW w:w="928" w:type="dxa"/>
            <w:vAlign w:val="center"/>
          </w:tcPr>
          <w:p w14:paraId="1E1F55E2" w14:textId="77777777" w:rsidR="000054C6" w:rsidRPr="008D65B3" w:rsidRDefault="000054C6" w:rsidP="000054C6">
            <w:pPr>
              <w:pStyle w:val="TCTableBody"/>
              <w:jc w:val="center"/>
            </w:pPr>
            <w:r w:rsidRPr="008D65B3">
              <w:t>1945</w:t>
            </w:r>
          </w:p>
        </w:tc>
        <w:tc>
          <w:tcPr>
            <w:tcW w:w="928" w:type="dxa"/>
            <w:vAlign w:val="center"/>
          </w:tcPr>
          <w:p w14:paraId="332E927F" w14:textId="77777777" w:rsidR="000054C6" w:rsidRPr="008D65B3" w:rsidRDefault="000054C6" w:rsidP="000054C6">
            <w:pPr>
              <w:pStyle w:val="TCTableBody"/>
              <w:jc w:val="center"/>
            </w:pPr>
            <w:r w:rsidRPr="008D65B3">
              <w:t>1967</w:t>
            </w:r>
          </w:p>
        </w:tc>
        <w:tc>
          <w:tcPr>
            <w:tcW w:w="928" w:type="dxa"/>
            <w:vAlign w:val="center"/>
          </w:tcPr>
          <w:p w14:paraId="1CB6F259" w14:textId="77777777" w:rsidR="000054C6" w:rsidRPr="008D65B3" w:rsidRDefault="000054C6" w:rsidP="000054C6">
            <w:pPr>
              <w:pStyle w:val="TCTableBody"/>
              <w:jc w:val="center"/>
            </w:pPr>
            <w:r w:rsidRPr="008D65B3">
              <w:t>2032</w:t>
            </w:r>
          </w:p>
        </w:tc>
        <w:tc>
          <w:tcPr>
            <w:tcW w:w="928" w:type="dxa"/>
            <w:vAlign w:val="center"/>
          </w:tcPr>
          <w:p w14:paraId="317BFC80" w14:textId="77777777" w:rsidR="000054C6" w:rsidRPr="008D65B3" w:rsidRDefault="000054C6" w:rsidP="000054C6">
            <w:pPr>
              <w:pStyle w:val="TCTableBody"/>
              <w:jc w:val="center"/>
            </w:pPr>
            <w:r w:rsidRPr="008D65B3">
              <w:t>18</w:t>
            </w:r>
            <w:r>
              <w:t>99</w:t>
            </w:r>
          </w:p>
        </w:tc>
        <w:tc>
          <w:tcPr>
            <w:tcW w:w="928" w:type="dxa"/>
            <w:vAlign w:val="center"/>
          </w:tcPr>
          <w:p w14:paraId="7C928EDE" w14:textId="77777777" w:rsidR="000054C6" w:rsidRPr="008D65B3" w:rsidRDefault="000054C6" w:rsidP="000054C6">
            <w:pPr>
              <w:pStyle w:val="TCTableBody"/>
              <w:jc w:val="center"/>
            </w:pPr>
            <w:r w:rsidRPr="008D65B3">
              <w:t>19</w:t>
            </w:r>
            <w:r>
              <w:t>11</w:t>
            </w:r>
          </w:p>
        </w:tc>
        <w:tc>
          <w:tcPr>
            <w:tcW w:w="929" w:type="dxa"/>
            <w:vAlign w:val="center"/>
          </w:tcPr>
          <w:p w14:paraId="1D7FC8B8" w14:textId="77777777" w:rsidR="000054C6" w:rsidRPr="008D65B3" w:rsidRDefault="000054C6" w:rsidP="000054C6">
            <w:pPr>
              <w:pStyle w:val="TCTableBody"/>
              <w:jc w:val="center"/>
            </w:pPr>
            <w:r>
              <w:t>1999</w:t>
            </w:r>
          </w:p>
        </w:tc>
        <w:tc>
          <w:tcPr>
            <w:tcW w:w="1276" w:type="dxa"/>
            <w:vAlign w:val="center"/>
          </w:tcPr>
          <w:p w14:paraId="4A440E3D" w14:textId="77777777" w:rsidR="000054C6" w:rsidRPr="008D65B3" w:rsidRDefault="000054C6" w:rsidP="000054C6">
            <w:pPr>
              <w:pStyle w:val="TCTableBody"/>
              <w:jc w:val="center"/>
            </w:pPr>
            <w:r>
              <w:t>-43</w:t>
            </w:r>
          </w:p>
        </w:tc>
        <w:tc>
          <w:tcPr>
            <w:tcW w:w="1377" w:type="dxa"/>
            <w:vAlign w:val="center"/>
          </w:tcPr>
          <w:p w14:paraId="2FE31A5F" w14:textId="77777777" w:rsidR="000054C6" w:rsidRPr="008D65B3" w:rsidRDefault="000054C6" w:rsidP="000054C6">
            <w:pPr>
              <w:pStyle w:val="TCTableBody"/>
              <w:jc w:val="center"/>
            </w:pPr>
            <w:r>
              <w:t>-37</w:t>
            </w:r>
          </w:p>
        </w:tc>
      </w:tr>
      <w:tr w:rsidR="000054C6" w14:paraId="4931CCCB" w14:textId="77777777" w:rsidTr="005D16F0">
        <w:tc>
          <w:tcPr>
            <w:tcW w:w="1134" w:type="dxa"/>
          </w:tcPr>
          <w:p w14:paraId="1E446995" w14:textId="77777777" w:rsidR="000054C6" w:rsidRPr="00471328" w:rsidRDefault="000054C6" w:rsidP="000054C6">
            <w:pPr>
              <w:pStyle w:val="TCTableBody"/>
              <w:jc w:val="center"/>
            </w:pPr>
            <w:r w:rsidRPr="00471328">
              <w:rPr>
                <w:noProof/>
                <w:lang w:val="en-GB" w:eastAsia="en-GB"/>
              </w:rPr>
              <w:drawing>
                <wp:inline distT="0" distB="0" distL="0" distR="0" wp14:anchorId="436133C5" wp14:editId="030BE4D6">
                  <wp:extent cx="183600" cy="338400"/>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3600" cy="338400"/>
                          </a:xfrm>
                          <a:prstGeom prst="rect">
                            <a:avLst/>
                          </a:prstGeom>
                        </pic:spPr>
                      </pic:pic>
                    </a:graphicData>
                  </a:graphic>
                </wp:inline>
              </w:drawing>
            </w:r>
          </w:p>
        </w:tc>
        <w:tc>
          <w:tcPr>
            <w:tcW w:w="1276" w:type="dxa"/>
            <w:vAlign w:val="center"/>
          </w:tcPr>
          <w:p w14:paraId="419340D6" w14:textId="77777777" w:rsidR="000054C6" w:rsidRPr="008D65B3" w:rsidRDefault="000054C6" w:rsidP="000054C6">
            <w:pPr>
              <w:pStyle w:val="TCTableBody"/>
              <w:jc w:val="left"/>
            </w:pPr>
            <w:r>
              <w:t>[</w:t>
            </w:r>
            <w:r w:rsidRPr="001F2CDA">
              <w:rPr>
                <w:b/>
              </w:rPr>
              <w:t>2a</w:t>
            </w:r>
            <w:r w:rsidRPr="001F2CDA">
              <w:rPr>
                <w:b/>
                <w:vertAlign w:val="subscript"/>
              </w:rPr>
              <w:t>THF(</w:t>
            </w:r>
            <w:r w:rsidRPr="001F2CDA">
              <w:rPr>
                <w:rFonts w:cstheme="minorHAnsi"/>
                <w:b/>
                <w:vertAlign w:val="subscript"/>
              </w:rPr>
              <w:t>O</w:t>
            </w:r>
            <w:r w:rsidRPr="001F2CDA">
              <w:rPr>
                <w:b/>
                <w:vertAlign w:val="subscript"/>
              </w:rPr>
              <w:t>)</w:t>
            </w:r>
            <w:r>
              <w:t>]</w:t>
            </w:r>
          </w:p>
        </w:tc>
        <w:tc>
          <w:tcPr>
            <w:tcW w:w="928" w:type="dxa"/>
            <w:vAlign w:val="center"/>
          </w:tcPr>
          <w:p w14:paraId="492B2510" w14:textId="77777777" w:rsidR="000054C6" w:rsidRPr="008D65B3" w:rsidRDefault="000054C6" w:rsidP="000054C6">
            <w:pPr>
              <w:pStyle w:val="TCTableBody"/>
              <w:jc w:val="center"/>
            </w:pPr>
            <w:r w:rsidRPr="008D65B3">
              <w:t>1943</w:t>
            </w:r>
          </w:p>
        </w:tc>
        <w:tc>
          <w:tcPr>
            <w:tcW w:w="928" w:type="dxa"/>
            <w:vAlign w:val="center"/>
          </w:tcPr>
          <w:p w14:paraId="1739B00E" w14:textId="77777777" w:rsidR="000054C6" w:rsidRPr="008D65B3" w:rsidRDefault="000054C6" w:rsidP="000054C6">
            <w:pPr>
              <w:pStyle w:val="TCTableBody"/>
              <w:jc w:val="center"/>
            </w:pPr>
            <w:r w:rsidRPr="008D65B3">
              <w:t>1966</w:t>
            </w:r>
          </w:p>
        </w:tc>
        <w:tc>
          <w:tcPr>
            <w:tcW w:w="928" w:type="dxa"/>
            <w:vAlign w:val="center"/>
          </w:tcPr>
          <w:p w14:paraId="1B23C961" w14:textId="77777777" w:rsidR="000054C6" w:rsidRPr="008D65B3" w:rsidRDefault="000054C6" w:rsidP="000054C6">
            <w:pPr>
              <w:pStyle w:val="TCTableBody"/>
              <w:jc w:val="center"/>
            </w:pPr>
            <w:r w:rsidRPr="008D65B3">
              <w:t>2030</w:t>
            </w:r>
          </w:p>
        </w:tc>
        <w:tc>
          <w:tcPr>
            <w:tcW w:w="928" w:type="dxa"/>
            <w:vAlign w:val="center"/>
          </w:tcPr>
          <w:p w14:paraId="46F13BDF" w14:textId="77777777" w:rsidR="000054C6" w:rsidRPr="008D65B3" w:rsidRDefault="000054C6" w:rsidP="000054C6">
            <w:pPr>
              <w:pStyle w:val="TCTableBody"/>
              <w:jc w:val="center"/>
            </w:pPr>
            <w:r w:rsidRPr="008D65B3">
              <w:t>18</w:t>
            </w:r>
            <w:r>
              <w:t>89</w:t>
            </w:r>
          </w:p>
        </w:tc>
        <w:tc>
          <w:tcPr>
            <w:tcW w:w="928" w:type="dxa"/>
            <w:vAlign w:val="center"/>
          </w:tcPr>
          <w:p w14:paraId="2F92A53E" w14:textId="77777777" w:rsidR="000054C6" w:rsidRPr="008D65B3" w:rsidRDefault="000054C6" w:rsidP="000054C6">
            <w:pPr>
              <w:pStyle w:val="TCTableBody"/>
              <w:jc w:val="center"/>
            </w:pPr>
            <w:r w:rsidRPr="008D65B3">
              <w:t>1</w:t>
            </w:r>
            <w:r>
              <w:t>899</w:t>
            </w:r>
          </w:p>
        </w:tc>
        <w:tc>
          <w:tcPr>
            <w:tcW w:w="929" w:type="dxa"/>
            <w:vAlign w:val="center"/>
          </w:tcPr>
          <w:p w14:paraId="27D9FD16" w14:textId="77777777" w:rsidR="000054C6" w:rsidRPr="008D65B3" w:rsidRDefault="000054C6" w:rsidP="000054C6">
            <w:pPr>
              <w:pStyle w:val="TCTableBody"/>
              <w:jc w:val="center"/>
            </w:pPr>
            <w:r w:rsidRPr="008D65B3">
              <w:t>199</w:t>
            </w:r>
            <w:r>
              <w:t>9</w:t>
            </w:r>
          </w:p>
        </w:tc>
        <w:tc>
          <w:tcPr>
            <w:tcW w:w="1276" w:type="dxa"/>
            <w:vAlign w:val="center"/>
          </w:tcPr>
          <w:p w14:paraId="70CF0C5B" w14:textId="77777777" w:rsidR="000054C6" w:rsidRPr="008D65B3" w:rsidRDefault="000054C6" w:rsidP="000054C6">
            <w:pPr>
              <w:pStyle w:val="TCTableBody"/>
              <w:jc w:val="center"/>
            </w:pPr>
            <w:r>
              <w:t>-44</w:t>
            </w:r>
          </w:p>
        </w:tc>
        <w:tc>
          <w:tcPr>
            <w:tcW w:w="1377" w:type="dxa"/>
            <w:vAlign w:val="center"/>
          </w:tcPr>
          <w:p w14:paraId="5219F751" w14:textId="77777777" w:rsidR="000054C6" w:rsidRPr="008D65B3" w:rsidRDefault="000054C6" w:rsidP="000054C6">
            <w:pPr>
              <w:pStyle w:val="TCTableBody"/>
              <w:jc w:val="center"/>
            </w:pPr>
            <w:r>
              <w:t>-37</w:t>
            </w:r>
          </w:p>
        </w:tc>
      </w:tr>
      <w:tr w:rsidR="000054C6" w14:paraId="4540CA1C" w14:textId="77777777" w:rsidTr="005D16F0">
        <w:tc>
          <w:tcPr>
            <w:tcW w:w="1134" w:type="dxa"/>
          </w:tcPr>
          <w:p w14:paraId="168A76F1" w14:textId="77777777" w:rsidR="000054C6" w:rsidRPr="00471328" w:rsidRDefault="000054C6" w:rsidP="000054C6">
            <w:pPr>
              <w:pStyle w:val="TCTableBody"/>
              <w:jc w:val="center"/>
            </w:pPr>
            <w:r w:rsidRPr="00471328">
              <w:rPr>
                <w:noProof/>
                <w:lang w:val="en-GB" w:eastAsia="en-GB"/>
              </w:rPr>
              <w:drawing>
                <wp:inline distT="0" distB="0" distL="0" distR="0" wp14:anchorId="7A56982A" wp14:editId="67188CD4">
                  <wp:extent cx="230400" cy="324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30400" cy="324000"/>
                          </a:xfrm>
                          <a:prstGeom prst="rect">
                            <a:avLst/>
                          </a:prstGeom>
                        </pic:spPr>
                      </pic:pic>
                    </a:graphicData>
                  </a:graphic>
                </wp:inline>
              </w:drawing>
            </w:r>
          </w:p>
        </w:tc>
        <w:tc>
          <w:tcPr>
            <w:tcW w:w="1276" w:type="dxa"/>
            <w:vAlign w:val="center"/>
          </w:tcPr>
          <w:p w14:paraId="5901C44E" w14:textId="77777777" w:rsidR="000054C6" w:rsidRPr="008D65B3" w:rsidRDefault="000054C6" w:rsidP="000054C6">
            <w:pPr>
              <w:pStyle w:val="TCTableBody"/>
              <w:jc w:val="left"/>
            </w:pPr>
            <w:r>
              <w:t>[</w:t>
            </w:r>
            <w:r w:rsidRPr="001F2CDA">
              <w:rPr>
                <w:b/>
              </w:rPr>
              <w:t>2a</w:t>
            </w:r>
            <w:r w:rsidRPr="001F2CDA">
              <w:rPr>
                <w:b/>
                <w:vertAlign w:val="subscript"/>
              </w:rPr>
              <w:t>DMSO(</w:t>
            </w:r>
            <w:r w:rsidRPr="001F2CDA">
              <w:rPr>
                <w:rFonts w:cstheme="minorHAnsi"/>
                <w:b/>
                <w:vertAlign w:val="subscript"/>
              </w:rPr>
              <w:t>O</w:t>
            </w:r>
            <w:r w:rsidRPr="001F2CDA">
              <w:rPr>
                <w:b/>
                <w:vertAlign w:val="subscript"/>
              </w:rPr>
              <w:t>)</w:t>
            </w:r>
            <w:r>
              <w:t>]</w:t>
            </w:r>
          </w:p>
        </w:tc>
        <w:tc>
          <w:tcPr>
            <w:tcW w:w="928" w:type="dxa"/>
            <w:vAlign w:val="center"/>
          </w:tcPr>
          <w:p w14:paraId="33D4CC7D" w14:textId="77777777" w:rsidR="000054C6" w:rsidRPr="008D65B3" w:rsidRDefault="000054C6" w:rsidP="000054C6">
            <w:pPr>
              <w:pStyle w:val="TCTableBody"/>
              <w:jc w:val="center"/>
            </w:pPr>
            <w:r w:rsidRPr="008D65B3">
              <w:t>1929</w:t>
            </w:r>
          </w:p>
        </w:tc>
        <w:tc>
          <w:tcPr>
            <w:tcW w:w="928" w:type="dxa"/>
            <w:vAlign w:val="center"/>
          </w:tcPr>
          <w:p w14:paraId="05B59D52" w14:textId="77777777" w:rsidR="000054C6" w:rsidRPr="008D65B3" w:rsidRDefault="000054C6" w:rsidP="000054C6">
            <w:pPr>
              <w:pStyle w:val="TCTableBody"/>
              <w:jc w:val="center"/>
            </w:pPr>
            <w:r w:rsidRPr="008D65B3">
              <w:t>1965</w:t>
            </w:r>
          </w:p>
        </w:tc>
        <w:tc>
          <w:tcPr>
            <w:tcW w:w="928" w:type="dxa"/>
            <w:vAlign w:val="center"/>
          </w:tcPr>
          <w:p w14:paraId="23611853" w14:textId="77777777" w:rsidR="000054C6" w:rsidRPr="008D65B3" w:rsidRDefault="000054C6" w:rsidP="000054C6">
            <w:pPr>
              <w:pStyle w:val="TCTableBody"/>
              <w:jc w:val="center"/>
            </w:pPr>
            <w:r w:rsidRPr="008D65B3">
              <w:t>2026</w:t>
            </w:r>
          </w:p>
        </w:tc>
        <w:tc>
          <w:tcPr>
            <w:tcW w:w="928" w:type="dxa"/>
            <w:vAlign w:val="center"/>
          </w:tcPr>
          <w:p w14:paraId="5EEEF135" w14:textId="77777777" w:rsidR="000054C6" w:rsidRPr="008D65B3" w:rsidRDefault="000054C6" w:rsidP="000054C6">
            <w:pPr>
              <w:pStyle w:val="TCTableBody"/>
              <w:jc w:val="center"/>
            </w:pPr>
          </w:p>
        </w:tc>
        <w:tc>
          <w:tcPr>
            <w:tcW w:w="928" w:type="dxa"/>
            <w:vAlign w:val="center"/>
          </w:tcPr>
          <w:p w14:paraId="0FA85BEB" w14:textId="77777777" w:rsidR="000054C6" w:rsidRPr="008D65B3" w:rsidRDefault="000054C6" w:rsidP="000054C6">
            <w:pPr>
              <w:pStyle w:val="TCTableBody"/>
              <w:jc w:val="center"/>
            </w:pPr>
          </w:p>
        </w:tc>
        <w:tc>
          <w:tcPr>
            <w:tcW w:w="929" w:type="dxa"/>
            <w:vAlign w:val="center"/>
          </w:tcPr>
          <w:p w14:paraId="48DAFBCB" w14:textId="77777777" w:rsidR="000054C6" w:rsidRPr="008D65B3" w:rsidRDefault="000054C6" w:rsidP="000054C6">
            <w:pPr>
              <w:pStyle w:val="TCTableBody"/>
              <w:jc w:val="center"/>
            </w:pPr>
            <w:r>
              <w:t>1994</w:t>
            </w:r>
          </w:p>
        </w:tc>
        <w:tc>
          <w:tcPr>
            <w:tcW w:w="1276" w:type="dxa"/>
            <w:vAlign w:val="center"/>
          </w:tcPr>
          <w:p w14:paraId="13FA8825" w14:textId="77777777" w:rsidR="000054C6" w:rsidRPr="008D65B3" w:rsidRDefault="000054C6" w:rsidP="000054C6">
            <w:pPr>
              <w:pStyle w:val="TCTableBody"/>
              <w:jc w:val="center"/>
            </w:pPr>
            <w:r>
              <w:t>-46</w:t>
            </w:r>
          </w:p>
        </w:tc>
        <w:tc>
          <w:tcPr>
            <w:tcW w:w="1377" w:type="dxa"/>
            <w:vAlign w:val="center"/>
          </w:tcPr>
          <w:p w14:paraId="0D45AE6A" w14:textId="77777777" w:rsidR="000054C6" w:rsidRPr="008D65B3" w:rsidRDefault="000054C6" w:rsidP="000054C6">
            <w:pPr>
              <w:pStyle w:val="TCTableBody"/>
              <w:jc w:val="center"/>
            </w:pPr>
            <w:r>
              <w:t>-43</w:t>
            </w:r>
          </w:p>
        </w:tc>
      </w:tr>
      <w:tr w:rsidR="000054C6" w14:paraId="65FA9226" w14:textId="77777777" w:rsidTr="005D16F0">
        <w:tc>
          <w:tcPr>
            <w:tcW w:w="1134" w:type="dxa"/>
          </w:tcPr>
          <w:p w14:paraId="61967773" w14:textId="77777777" w:rsidR="000054C6" w:rsidRPr="00471328" w:rsidRDefault="000054C6" w:rsidP="000054C6">
            <w:pPr>
              <w:pStyle w:val="TCTableBody"/>
              <w:jc w:val="center"/>
            </w:pPr>
            <w:r w:rsidRPr="00471328">
              <w:rPr>
                <w:noProof/>
                <w:lang w:val="en-GB" w:eastAsia="en-GB"/>
              </w:rPr>
              <w:drawing>
                <wp:inline distT="0" distB="0" distL="0" distR="0" wp14:anchorId="33DF7E74" wp14:editId="2002EF06">
                  <wp:extent cx="331200" cy="2988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31200" cy="298800"/>
                          </a:xfrm>
                          <a:prstGeom prst="rect">
                            <a:avLst/>
                          </a:prstGeom>
                        </pic:spPr>
                      </pic:pic>
                    </a:graphicData>
                  </a:graphic>
                </wp:inline>
              </w:drawing>
            </w:r>
          </w:p>
        </w:tc>
        <w:tc>
          <w:tcPr>
            <w:tcW w:w="1276" w:type="dxa"/>
            <w:vAlign w:val="center"/>
          </w:tcPr>
          <w:p w14:paraId="64716A77" w14:textId="77777777" w:rsidR="000054C6" w:rsidRPr="008D65B3" w:rsidRDefault="000054C6" w:rsidP="000054C6">
            <w:pPr>
              <w:pStyle w:val="TCTableBody"/>
              <w:jc w:val="left"/>
            </w:pPr>
            <w:r>
              <w:t>[</w:t>
            </w:r>
            <w:r w:rsidRPr="001F2CDA">
              <w:rPr>
                <w:b/>
              </w:rPr>
              <w:t>2a</w:t>
            </w:r>
            <w:r w:rsidRPr="001F2CDA">
              <w:rPr>
                <w:b/>
                <w:vertAlign w:val="subscript"/>
              </w:rPr>
              <w:t>nBu2O(</w:t>
            </w:r>
            <w:r w:rsidRPr="001F2CDA">
              <w:rPr>
                <w:rFonts w:cstheme="minorHAnsi"/>
                <w:b/>
                <w:vertAlign w:val="subscript"/>
              </w:rPr>
              <w:t>O</w:t>
            </w:r>
            <w:r w:rsidRPr="001F2CDA">
              <w:rPr>
                <w:b/>
                <w:vertAlign w:val="subscript"/>
              </w:rPr>
              <w:t>)</w:t>
            </w:r>
            <w:r>
              <w:t>]</w:t>
            </w:r>
          </w:p>
        </w:tc>
        <w:tc>
          <w:tcPr>
            <w:tcW w:w="928" w:type="dxa"/>
            <w:vAlign w:val="center"/>
          </w:tcPr>
          <w:p w14:paraId="6E0E4273" w14:textId="77777777" w:rsidR="000054C6" w:rsidRPr="008D65B3" w:rsidRDefault="000054C6" w:rsidP="000054C6">
            <w:pPr>
              <w:pStyle w:val="TCTableBody"/>
              <w:jc w:val="center"/>
            </w:pPr>
            <w:r w:rsidRPr="008D65B3">
              <w:t>1939</w:t>
            </w:r>
          </w:p>
        </w:tc>
        <w:tc>
          <w:tcPr>
            <w:tcW w:w="928" w:type="dxa"/>
            <w:vAlign w:val="center"/>
          </w:tcPr>
          <w:p w14:paraId="34183335" w14:textId="77777777" w:rsidR="000054C6" w:rsidRPr="008D65B3" w:rsidRDefault="000054C6" w:rsidP="000054C6">
            <w:pPr>
              <w:pStyle w:val="TCTableBody"/>
              <w:jc w:val="center"/>
            </w:pPr>
            <w:r w:rsidRPr="008D65B3">
              <w:t>1968</w:t>
            </w:r>
          </w:p>
        </w:tc>
        <w:tc>
          <w:tcPr>
            <w:tcW w:w="928" w:type="dxa"/>
            <w:vAlign w:val="center"/>
          </w:tcPr>
          <w:p w14:paraId="1F7154CB" w14:textId="77777777" w:rsidR="000054C6" w:rsidRPr="008D65B3" w:rsidRDefault="000054C6" w:rsidP="000054C6">
            <w:pPr>
              <w:pStyle w:val="TCTableBody"/>
              <w:jc w:val="center"/>
            </w:pPr>
            <w:r w:rsidRPr="008D65B3">
              <w:t>2039</w:t>
            </w:r>
          </w:p>
        </w:tc>
        <w:tc>
          <w:tcPr>
            <w:tcW w:w="928" w:type="dxa"/>
            <w:vAlign w:val="center"/>
          </w:tcPr>
          <w:p w14:paraId="59CEAFBC" w14:textId="77777777" w:rsidR="000054C6" w:rsidRPr="008D65B3" w:rsidRDefault="000054C6" w:rsidP="000054C6">
            <w:pPr>
              <w:pStyle w:val="TCTableBody"/>
              <w:jc w:val="center"/>
            </w:pPr>
            <w:r w:rsidRPr="008D65B3">
              <w:t>1891</w:t>
            </w:r>
          </w:p>
        </w:tc>
        <w:tc>
          <w:tcPr>
            <w:tcW w:w="928" w:type="dxa"/>
            <w:vAlign w:val="center"/>
          </w:tcPr>
          <w:p w14:paraId="69389DC7" w14:textId="77777777" w:rsidR="000054C6" w:rsidRPr="008D65B3" w:rsidRDefault="000054C6" w:rsidP="000054C6">
            <w:pPr>
              <w:pStyle w:val="TCTableBody"/>
              <w:jc w:val="center"/>
            </w:pPr>
            <w:r w:rsidRPr="008D65B3">
              <w:t>1909</w:t>
            </w:r>
          </w:p>
        </w:tc>
        <w:tc>
          <w:tcPr>
            <w:tcW w:w="929" w:type="dxa"/>
            <w:vAlign w:val="center"/>
          </w:tcPr>
          <w:p w14:paraId="3C09DD5E" w14:textId="77777777" w:rsidR="000054C6" w:rsidRPr="008D65B3" w:rsidRDefault="000054C6" w:rsidP="000054C6">
            <w:pPr>
              <w:pStyle w:val="TCTableBody"/>
              <w:jc w:val="center"/>
            </w:pPr>
            <w:r w:rsidRPr="008D65B3">
              <w:t>2004</w:t>
            </w:r>
          </w:p>
        </w:tc>
        <w:tc>
          <w:tcPr>
            <w:tcW w:w="1276" w:type="dxa"/>
            <w:vAlign w:val="center"/>
          </w:tcPr>
          <w:p w14:paraId="617E4593" w14:textId="77777777" w:rsidR="000054C6" w:rsidRPr="008D65B3" w:rsidRDefault="000054C6" w:rsidP="000054C6">
            <w:pPr>
              <w:pStyle w:val="TCTableBody"/>
              <w:jc w:val="center"/>
            </w:pPr>
            <w:r>
              <w:t>-59</w:t>
            </w:r>
          </w:p>
        </w:tc>
        <w:tc>
          <w:tcPr>
            <w:tcW w:w="1377" w:type="dxa"/>
            <w:vAlign w:val="center"/>
          </w:tcPr>
          <w:p w14:paraId="443FFDDB" w14:textId="77777777" w:rsidR="000054C6" w:rsidRPr="008D65B3" w:rsidRDefault="000054C6" w:rsidP="000054C6">
            <w:pPr>
              <w:pStyle w:val="TCTableBody"/>
              <w:jc w:val="center"/>
            </w:pPr>
            <w:r>
              <w:t>-49</w:t>
            </w:r>
          </w:p>
        </w:tc>
      </w:tr>
      <w:tr w:rsidR="000054C6" w14:paraId="1D6470A7" w14:textId="77777777" w:rsidTr="005D16F0">
        <w:tc>
          <w:tcPr>
            <w:tcW w:w="1134" w:type="dxa"/>
          </w:tcPr>
          <w:p w14:paraId="58C5A29B" w14:textId="77777777" w:rsidR="000054C6" w:rsidRPr="00471328" w:rsidRDefault="000054C6" w:rsidP="000054C6">
            <w:pPr>
              <w:pStyle w:val="TCTableBody"/>
              <w:jc w:val="center"/>
            </w:pPr>
            <w:r w:rsidRPr="00471328">
              <w:rPr>
                <w:noProof/>
                <w:lang w:val="en-GB" w:eastAsia="en-GB"/>
              </w:rPr>
              <w:drawing>
                <wp:inline distT="0" distB="0" distL="0" distR="0" wp14:anchorId="2B988C94" wp14:editId="1655C39D">
                  <wp:extent cx="230400" cy="216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0400" cy="216000"/>
                          </a:xfrm>
                          <a:prstGeom prst="rect">
                            <a:avLst/>
                          </a:prstGeom>
                        </pic:spPr>
                      </pic:pic>
                    </a:graphicData>
                  </a:graphic>
                </wp:inline>
              </w:drawing>
            </w:r>
          </w:p>
        </w:tc>
        <w:tc>
          <w:tcPr>
            <w:tcW w:w="1276" w:type="dxa"/>
            <w:vAlign w:val="center"/>
          </w:tcPr>
          <w:p w14:paraId="30FBF63E" w14:textId="77777777" w:rsidR="000054C6" w:rsidRPr="008D65B3" w:rsidRDefault="000054C6" w:rsidP="000054C6">
            <w:pPr>
              <w:pStyle w:val="TCTableBody"/>
              <w:jc w:val="left"/>
            </w:pPr>
            <w:r>
              <w:t>[</w:t>
            </w:r>
            <w:r w:rsidRPr="001F2CDA">
              <w:rPr>
                <w:b/>
              </w:rPr>
              <w:t>2a</w:t>
            </w:r>
            <w:r w:rsidRPr="001F2CDA">
              <w:rPr>
                <w:b/>
                <w:vertAlign w:val="subscript"/>
              </w:rPr>
              <w:t>NCMe</w:t>
            </w:r>
            <w:r>
              <w:t>]</w:t>
            </w:r>
          </w:p>
        </w:tc>
        <w:tc>
          <w:tcPr>
            <w:tcW w:w="928" w:type="dxa"/>
            <w:vAlign w:val="center"/>
          </w:tcPr>
          <w:p w14:paraId="4D226B82" w14:textId="77777777" w:rsidR="000054C6" w:rsidRPr="008D65B3" w:rsidRDefault="000054C6" w:rsidP="000054C6">
            <w:pPr>
              <w:pStyle w:val="TCTableBody"/>
              <w:jc w:val="center"/>
            </w:pPr>
            <w:r w:rsidRPr="008D65B3">
              <w:t>1962</w:t>
            </w:r>
          </w:p>
        </w:tc>
        <w:tc>
          <w:tcPr>
            <w:tcW w:w="928" w:type="dxa"/>
            <w:vAlign w:val="center"/>
          </w:tcPr>
          <w:p w14:paraId="3C8342E7" w14:textId="77777777" w:rsidR="000054C6" w:rsidRPr="008D65B3" w:rsidRDefault="000054C6" w:rsidP="000054C6">
            <w:pPr>
              <w:pStyle w:val="TCTableBody"/>
              <w:jc w:val="center"/>
            </w:pPr>
            <w:r w:rsidRPr="008D65B3">
              <w:t>1984</w:t>
            </w:r>
          </w:p>
        </w:tc>
        <w:tc>
          <w:tcPr>
            <w:tcW w:w="928" w:type="dxa"/>
            <w:vAlign w:val="center"/>
          </w:tcPr>
          <w:p w14:paraId="12AA683F" w14:textId="77777777" w:rsidR="000054C6" w:rsidRPr="008D65B3" w:rsidRDefault="000054C6" w:rsidP="000054C6">
            <w:pPr>
              <w:pStyle w:val="TCTableBody"/>
              <w:jc w:val="center"/>
            </w:pPr>
            <w:r w:rsidRPr="008D65B3">
              <w:t>2038</w:t>
            </w:r>
          </w:p>
        </w:tc>
        <w:tc>
          <w:tcPr>
            <w:tcW w:w="928" w:type="dxa"/>
            <w:vAlign w:val="center"/>
          </w:tcPr>
          <w:p w14:paraId="2E6DE193" w14:textId="77777777" w:rsidR="000054C6" w:rsidRPr="008D65B3" w:rsidRDefault="000054C6" w:rsidP="000054C6">
            <w:pPr>
              <w:pStyle w:val="TCTableBody"/>
              <w:jc w:val="center"/>
            </w:pPr>
            <w:r w:rsidRPr="008D65B3">
              <w:t>1898</w:t>
            </w:r>
          </w:p>
        </w:tc>
        <w:tc>
          <w:tcPr>
            <w:tcW w:w="928" w:type="dxa"/>
            <w:vAlign w:val="center"/>
          </w:tcPr>
          <w:p w14:paraId="48739014" w14:textId="77777777" w:rsidR="000054C6" w:rsidRPr="008D65B3" w:rsidRDefault="000054C6" w:rsidP="000054C6">
            <w:pPr>
              <w:pStyle w:val="TCTableBody"/>
              <w:jc w:val="center"/>
            </w:pPr>
          </w:p>
        </w:tc>
        <w:tc>
          <w:tcPr>
            <w:tcW w:w="929" w:type="dxa"/>
            <w:vAlign w:val="center"/>
          </w:tcPr>
          <w:p w14:paraId="146B3AA4" w14:textId="77777777" w:rsidR="000054C6" w:rsidRPr="008D65B3" w:rsidRDefault="000054C6" w:rsidP="000054C6">
            <w:pPr>
              <w:pStyle w:val="TCTableBody"/>
              <w:jc w:val="center"/>
            </w:pPr>
            <w:r w:rsidRPr="008D65B3">
              <w:t>2006</w:t>
            </w:r>
          </w:p>
        </w:tc>
        <w:tc>
          <w:tcPr>
            <w:tcW w:w="1276" w:type="dxa"/>
            <w:vAlign w:val="center"/>
          </w:tcPr>
          <w:p w14:paraId="70B56437" w14:textId="77777777" w:rsidR="000054C6" w:rsidRPr="008D65B3" w:rsidRDefault="000054C6" w:rsidP="000054C6">
            <w:pPr>
              <w:pStyle w:val="TCTableBody"/>
              <w:jc w:val="center"/>
            </w:pPr>
            <w:r>
              <w:t>-60</w:t>
            </w:r>
          </w:p>
        </w:tc>
        <w:tc>
          <w:tcPr>
            <w:tcW w:w="1377" w:type="dxa"/>
            <w:vAlign w:val="center"/>
          </w:tcPr>
          <w:p w14:paraId="79D28C7C" w14:textId="77777777" w:rsidR="000054C6" w:rsidRPr="008D65B3" w:rsidRDefault="000054C6" w:rsidP="000054C6">
            <w:pPr>
              <w:pStyle w:val="TCTableBody"/>
              <w:jc w:val="center"/>
            </w:pPr>
            <w:r>
              <w:t>-61</w:t>
            </w:r>
          </w:p>
        </w:tc>
      </w:tr>
      <w:tr w:rsidR="000054C6" w14:paraId="6E661045" w14:textId="77777777" w:rsidTr="005D16F0">
        <w:tc>
          <w:tcPr>
            <w:tcW w:w="1134" w:type="dxa"/>
          </w:tcPr>
          <w:p w14:paraId="31427708" w14:textId="77777777" w:rsidR="000054C6" w:rsidRPr="00762063" w:rsidRDefault="000054C6" w:rsidP="000054C6">
            <w:pPr>
              <w:pStyle w:val="TCTableBody"/>
              <w:jc w:val="center"/>
            </w:pPr>
            <w:r w:rsidRPr="00762063">
              <w:rPr>
                <w:noProof/>
                <w:lang w:val="en-GB" w:eastAsia="en-GB"/>
              </w:rPr>
              <w:drawing>
                <wp:inline distT="0" distB="0" distL="0" distR="0" wp14:anchorId="733E1A33" wp14:editId="30801143">
                  <wp:extent cx="183600" cy="31680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3600" cy="316800"/>
                          </a:xfrm>
                          <a:prstGeom prst="rect">
                            <a:avLst/>
                          </a:prstGeom>
                        </pic:spPr>
                      </pic:pic>
                    </a:graphicData>
                  </a:graphic>
                </wp:inline>
              </w:drawing>
            </w:r>
          </w:p>
        </w:tc>
        <w:tc>
          <w:tcPr>
            <w:tcW w:w="1276" w:type="dxa"/>
            <w:vAlign w:val="center"/>
          </w:tcPr>
          <w:p w14:paraId="5DDD48DE" w14:textId="77777777" w:rsidR="000054C6" w:rsidRPr="008D65B3" w:rsidRDefault="000054C6" w:rsidP="000054C6">
            <w:pPr>
              <w:pStyle w:val="TCTableBody"/>
              <w:jc w:val="left"/>
            </w:pPr>
            <w:r>
              <w:t>[</w:t>
            </w:r>
            <w:r w:rsidRPr="001F2CDA">
              <w:rPr>
                <w:b/>
              </w:rPr>
              <w:t>2a</w:t>
            </w:r>
            <w:r w:rsidRPr="001F2CDA">
              <w:rPr>
                <w:b/>
                <w:vertAlign w:val="subscript"/>
              </w:rPr>
              <w:t>DMSO(</w:t>
            </w:r>
            <w:r w:rsidRPr="001F2CDA">
              <w:rPr>
                <w:rFonts w:cstheme="minorHAnsi"/>
                <w:b/>
                <w:vertAlign w:val="subscript"/>
              </w:rPr>
              <w:t>S</w:t>
            </w:r>
            <w:r w:rsidRPr="001F2CDA">
              <w:rPr>
                <w:b/>
                <w:vertAlign w:val="subscript"/>
              </w:rPr>
              <w:t>)</w:t>
            </w:r>
            <w:r>
              <w:t>]</w:t>
            </w:r>
          </w:p>
        </w:tc>
        <w:tc>
          <w:tcPr>
            <w:tcW w:w="928" w:type="dxa"/>
            <w:vAlign w:val="center"/>
          </w:tcPr>
          <w:p w14:paraId="0D415A1F" w14:textId="77777777" w:rsidR="000054C6" w:rsidRPr="008D65B3" w:rsidRDefault="000054C6" w:rsidP="000054C6">
            <w:pPr>
              <w:pStyle w:val="TCTableBody"/>
              <w:jc w:val="center"/>
            </w:pPr>
            <w:r w:rsidRPr="008D65B3">
              <w:t>1946</w:t>
            </w:r>
          </w:p>
        </w:tc>
        <w:tc>
          <w:tcPr>
            <w:tcW w:w="928" w:type="dxa"/>
            <w:vAlign w:val="center"/>
          </w:tcPr>
          <w:p w14:paraId="1F2B1933" w14:textId="77777777" w:rsidR="000054C6" w:rsidRPr="008D65B3" w:rsidRDefault="000054C6" w:rsidP="000054C6">
            <w:pPr>
              <w:pStyle w:val="TCTableBody"/>
              <w:jc w:val="center"/>
            </w:pPr>
            <w:r w:rsidRPr="008D65B3">
              <w:t>1978</w:t>
            </w:r>
          </w:p>
        </w:tc>
        <w:tc>
          <w:tcPr>
            <w:tcW w:w="928" w:type="dxa"/>
            <w:vAlign w:val="center"/>
          </w:tcPr>
          <w:p w14:paraId="53728D5F" w14:textId="77777777" w:rsidR="000054C6" w:rsidRPr="008D65B3" w:rsidRDefault="000054C6" w:rsidP="000054C6">
            <w:pPr>
              <w:pStyle w:val="TCTableBody"/>
              <w:jc w:val="center"/>
            </w:pPr>
            <w:r w:rsidRPr="008D65B3">
              <w:t>2039</w:t>
            </w:r>
          </w:p>
        </w:tc>
        <w:tc>
          <w:tcPr>
            <w:tcW w:w="928" w:type="dxa"/>
            <w:vAlign w:val="center"/>
          </w:tcPr>
          <w:p w14:paraId="6CA6592A" w14:textId="77777777" w:rsidR="000054C6" w:rsidRPr="008D65B3" w:rsidRDefault="000054C6" w:rsidP="000054C6">
            <w:pPr>
              <w:pStyle w:val="TCTableBody"/>
              <w:jc w:val="center"/>
            </w:pPr>
          </w:p>
        </w:tc>
        <w:tc>
          <w:tcPr>
            <w:tcW w:w="928" w:type="dxa"/>
            <w:vAlign w:val="center"/>
          </w:tcPr>
          <w:p w14:paraId="44B7906D" w14:textId="77777777" w:rsidR="000054C6" w:rsidRPr="008D65B3" w:rsidRDefault="000054C6" w:rsidP="000054C6">
            <w:pPr>
              <w:pStyle w:val="TCTableBody"/>
              <w:jc w:val="center"/>
            </w:pPr>
          </w:p>
        </w:tc>
        <w:tc>
          <w:tcPr>
            <w:tcW w:w="929" w:type="dxa"/>
            <w:vAlign w:val="center"/>
          </w:tcPr>
          <w:p w14:paraId="512C7C4A" w14:textId="77777777" w:rsidR="000054C6" w:rsidRPr="008D65B3" w:rsidRDefault="000054C6" w:rsidP="000054C6">
            <w:pPr>
              <w:pStyle w:val="TCTableBody"/>
              <w:jc w:val="center"/>
            </w:pPr>
            <w:r>
              <w:t>2007</w:t>
            </w:r>
          </w:p>
        </w:tc>
        <w:tc>
          <w:tcPr>
            <w:tcW w:w="1276" w:type="dxa"/>
            <w:vAlign w:val="center"/>
          </w:tcPr>
          <w:p w14:paraId="32A902CB" w14:textId="77777777" w:rsidR="000054C6" w:rsidRPr="008D65B3" w:rsidRDefault="000054C6" w:rsidP="000054C6">
            <w:pPr>
              <w:pStyle w:val="TCTableBody"/>
              <w:jc w:val="center"/>
            </w:pPr>
            <w:r>
              <w:t>-89</w:t>
            </w:r>
          </w:p>
        </w:tc>
        <w:tc>
          <w:tcPr>
            <w:tcW w:w="1377" w:type="dxa"/>
            <w:vAlign w:val="center"/>
          </w:tcPr>
          <w:p w14:paraId="18DCEC68" w14:textId="77777777" w:rsidR="000054C6" w:rsidRPr="008D65B3" w:rsidRDefault="000054C6" w:rsidP="000054C6">
            <w:pPr>
              <w:pStyle w:val="TCTableBody"/>
              <w:jc w:val="center"/>
            </w:pPr>
            <w:r>
              <w:t>-81</w:t>
            </w:r>
          </w:p>
        </w:tc>
      </w:tr>
      <w:tr w:rsidR="000054C6" w14:paraId="7F8A03E4" w14:textId="77777777" w:rsidTr="005D16F0">
        <w:tc>
          <w:tcPr>
            <w:tcW w:w="1134" w:type="dxa"/>
          </w:tcPr>
          <w:p w14:paraId="5C8B13A3" w14:textId="77777777" w:rsidR="000054C6" w:rsidRPr="00471328" w:rsidRDefault="000054C6" w:rsidP="000054C6">
            <w:pPr>
              <w:pStyle w:val="TCTableBody"/>
              <w:jc w:val="center"/>
            </w:pPr>
            <w:r w:rsidRPr="00471328">
              <w:rPr>
                <w:noProof/>
                <w:lang w:val="en-GB" w:eastAsia="en-GB"/>
              </w:rPr>
              <w:lastRenderedPageBreak/>
              <w:drawing>
                <wp:inline distT="0" distB="0" distL="0" distR="0" wp14:anchorId="3C22FF32" wp14:editId="25A5026C">
                  <wp:extent cx="147600" cy="216000"/>
                  <wp:effectExtent l="0" t="0" r="508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47600" cy="216000"/>
                          </a:xfrm>
                          <a:prstGeom prst="rect">
                            <a:avLst/>
                          </a:prstGeom>
                        </pic:spPr>
                      </pic:pic>
                    </a:graphicData>
                  </a:graphic>
                </wp:inline>
              </w:drawing>
            </w:r>
          </w:p>
        </w:tc>
        <w:tc>
          <w:tcPr>
            <w:tcW w:w="1276" w:type="dxa"/>
          </w:tcPr>
          <w:p w14:paraId="5E7D35B2" w14:textId="77777777" w:rsidR="000054C6" w:rsidRPr="008D65B3" w:rsidRDefault="000054C6" w:rsidP="000054C6">
            <w:pPr>
              <w:pStyle w:val="TCTableBody"/>
            </w:pPr>
            <w:r>
              <w:t>[</w:t>
            </w:r>
            <w:r w:rsidRPr="001F2CDA">
              <w:rPr>
                <w:b/>
              </w:rPr>
              <w:t>1a</w:t>
            </w:r>
            <w:r>
              <w:t>]</w:t>
            </w:r>
            <w:r w:rsidRPr="001F2CDA">
              <w:rPr>
                <w:vertAlign w:val="superscript"/>
              </w:rPr>
              <w:t>[a]</w:t>
            </w:r>
          </w:p>
        </w:tc>
        <w:tc>
          <w:tcPr>
            <w:tcW w:w="928" w:type="dxa"/>
            <w:vAlign w:val="center"/>
          </w:tcPr>
          <w:p w14:paraId="0481D392" w14:textId="77777777" w:rsidR="000054C6" w:rsidRPr="008D65B3" w:rsidRDefault="000054C6" w:rsidP="000054C6">
            <w:pPr>
              <w:pStyle w:val="TCTableBody"/>
              <w:jc w:val="center"/>
            </w:pPr>
            <w:r w:rsidRPr="008D65B3">
              <w:t>1984</w:t>
            </w:r>
          </w:p>
        </w:tc>
        <w:tc>
          <w:tcPr>
            <w:tcW w:w="928" w:type="dxa"/>
            <w:vAlign w:val="center"/>
          </w:tcPr>
          <w:p w14:paraId="039E3CB8" w14:textId="77777777" w:rsidR="000054C6" w:rsidRPr="008D65B3" w:rsidRDefault="000054C6" w:rsidP="000054C6">
            <w:pPr>
              <w:pStyle w:val="TCTableBody"/>
              <w:jc w:val="center"/>
            </w:pPr>
            <w:r w:rsidRPr="008D65B3">
              <w:t>2011</w:t>
            </w:r>
          </w:p>
        </w:tc>
        <w:tc>
          <w:tcPr>
            <w:tcW w:w="928" w:type="dxa"/>
            <w:vAlign w:val="center"/>
          </w:tcPr>
          <w:p w14:paraId="688C068E" w14:textId="77777777" w:rsidR="000054C6" w:rsidRPr="008D65B3" w:rsidRDefault="000054C6" w:rsidP="000054C6">
            <w:pPr>
              <w:pStyle w:val="TCTableBody"/>
              <w:jc w:val="center"/>
            </w:pPr>
            <w:r w:rsidRPr="008D65B3">
              <w:t>2017</w:t>
            </w:r>
          </w:p>
        </w:tc>
        <w:tc>
          <w:tcPr>
            <w:tcW w:w="928" w:type="dxa"/>
            <w:vAlign w:val="center"/>
          </w:tcPr>
          <w:p w14:paraId="5EE459C3" w14:textId="77777777" w:rsidR="000054C6" w:rsidRPr="008D65B3" w:rsidRDefault="000054C6" w:rsidP="000054C6">
            <w:pPr>
              <w:pStyle w:val="TCTableBody"/>
              <w:jc w:val="center"/>
            </w:pPr>
            <w:r w:rsidRPr="008D65B3">
              <w:t>1928</w:t>
            </w:r>
          </w:p>
        </w:tc>
        <w:tc>
          <w:tcPr>
            <w:tcW w:w="928" w:type="dxa"/>
            <w:vAlign w:val="center"/>
          </w:tcPr>
          <w:p w14:paraId="7954886B" w14:textId="77777777" w:rsidR="000054C6" w:rsidRPr="008D65B3" w:rsidRDefault="000054C6" w:rsidP="000054C6">
            <w:pPr>
              <w:pStyle w:val="TCTableBody"/>
              <w:jc w:val="center"/>
            </w:pPr>
            <w:r w:rsidRPr="008D65B3">
              <w:t>1972</w:t>
            </w:r>
          </w:p>
        </w:tc>
        <w:tc>
          <w:tcPr>
            <w:tcW w:w="929" w:type="dxa"/>
            <w:vAlign w:val="center"/>
          </w:tcPr>
          <w:p w14:paraId="3B02775E" w14:textId="77777777" w:rsidR="000054C6" w:rsidRPr="008D65B3" w:rsidRDefault="000054C6" w:rsidP="000054C6">
            <w:pPr>
              <w:pStyle w:val="TCTableBody"/>
              <w:jc w:val="center"/>
            </w:pPr>
            <w:r w:rsidRPr="008D65B3">
              <w:t>1986</w:t>
            </w:r>
          </w:p>
        </w:tc>
        <w:tc>
          <w:tcPr>
            <w:tcW w:w="1276" w:type="dxa"/>
            <w:vAlign w:val="center"/>
          </w:tcPr>
          <w:p w14:paraId="68AA2CC9" w14:textId="77777777" w:rsidR="000054C6" w:rsidRPr="008D65B3" w:rsidRDefault="000054C6" w:rsidP="000054C6">
            <w:pPr>
              <w:pStyle w:val="TCTableBody"/>
              <w:jc w:val="center"/>
            </w:pPr>
            <w:r>
              <w:t>-112</w:t>
            </w:r>
          </w:p>
        </w:tc>
        <w:tc>
          <w:tcPr>
            <w:tcW w:w="1377" w:type="dxa"/>
            <w:vAlign w:val="center"/>
          </w:tcPr>
          <w:p w14:paraId="6384FA7A" w14:textId="77777777" w:rsidR="000054C6" w:rsidRPr="008D65B3" w:rsidRDefault="000054C6" w:rsidP="000054C6">
            <w:pPr>
              <w:pStyle w:val="TCTableBody"/>
              <w:jc w:val="center"/>
            </w:pPr>
            <w:r>
              <w:t>-114</w:t>
            </w:r>
          </w:p>
        </w:tc>
      </w:tr>
    </w:tbl>
    <w:p w14:paraId="6CC43F68" w14:textId="4DC8E8F4" w:rsidR="001F2CDA" w:rsidRPr="00AB7004" w:rsidRDefault="00E25CEA" w:rsidP="00E25CEA">
      <w:pPr>
        <w:pStyle w:val="VAFigureCaption"/>
        <w:sectPr w:rsidR="001F2CDA" w:rsidRPr="00AB7004" w:rsidSect="001F2CDA">
          <w:type w:val="continuous"/>
          <w:pgSz w:w="12240" w:h="15840"/>
          <w:pgMar w:top="720" w:right="1094" w:bottom="720" w:left="1094" w:header="720" w:footer="720" w:gutter="0"/>
          <w:cols w:space="461"/>
        </w:sectPr>
      </w:pPr>
      <w:r w:rsidRPr="00D03715">
        <w:rPr>
          <w:b/>
        </w:rPr>
        <w:t xml:space="preserve">Table </w:t>
      </w:r>
      <w:r w:rsidR="001F2CDA">
        <w:rPr>
          <w:b/>
        </w:rPr>
        <w:t>1</w:t>
      </w:r>
      <w:r>
        <w:rPr>
          <w:b/>
        </w:rPr>
        <w:t xml:space="preserve"> </w:t>
      </w:r>
      <w:r w:rsidR="00002037">
        <w:t>C</w:t>
      </w:r>
      <w:r w:rsidRPr="0031702C">
        <w:t>alculated and observed IR bands for the metal carbonyl vibrations in solvent complexes</w:t>
      </w:r>
      <w:r>
        <w:t xml:space="preserve">. </w:t>
      </w:r>
      <w:r w:rsidR="004941F5">
        <w:t xml:space="preserve">The DFT-calculated </w:t>
      </w:r>
      <w:r w:rsidR="00D725A3">
        <w:t xml:space="preserve">harmonic frequencies </w:t>
      </w:r>
      <w:r w:rsidR="004941F5">
        <w:t>have not be</w:t>
      </w:r>
      <w:r w:rsidR="006326C3">
        <w:t>e</w:t>
      </w:r>
      <w:r w:rsidR="004941F5">
        <w:t xml:space="preserve">n scaled. </w:t>
      </w:r>
      <w:r>
        <w:t xml:space="preserve">Relative changes to electronic energies (corrected for zero-point energy), </w:t>
      </w:r>
      <w:r w:rsidRPr="0031702C">
        <w:rPr>
          <w:rFonts w:ascii="Symbol" w:hAnsi="Symbol"/>
        </w:rPr>
        <w:t></w:t>
      </w:r>
      <w:r>
        <w:t xml:space="preserve">E and Gibbs energies at 298 K, </w:t>
      </w:r>
      <w:r w:rsidRPr="0031702C">
        <w:rPr>
          <w:rFonts w:ascii="Symbol" w:hAnsi="Symbol"/>
        </w:rPr>
        <w:t></w:t>
      </w:r>
      <w:r>
        <w:t>G</w:t>
      </w:r>
      <w:r w:rsidRPr="0031702C">
        <w:rPr>
          <w:vertAlign w:val="subscript"/>
        </w:rPr>
        <w:t>298</w:t>
      </w:r>
      <w:r>
        <w:t>, for the substitution of a heptane ligand in [</w:t>
      </w:r>
      <w:r w:rsidRPr="00E20333">
        <w:rPr>
          <w:b/>
        </w:rPr>
        <w:t>2a</w:t>
      </w:r>
      <w:r>
        <w:rPr>
          <w:b/>
          <w:vertAlign w:val="subscript"/>
        </w:rPr>
        <w:t>hept</w:t>
      </w:r>
      <w:r>
        <w:t>] are given at the D3-PBE0/def2-TZVPP//BP86/</w:t>
      </w:r>
      <w:r w:rsidR="00575E3B">
        <w:t>SV(P)</w:t>
      </w:r>
      <w:r>
        <w:t xml:space="preserve"> level with COSMO solvent correction in </w:t>
      </w:r>
      <w:r w:rsidR="00561742" w:rsidRPr="00561742">
        <w:rPr>
          <w:i/>
        </w:rPr>
        <w:t>n</w:t>
      </w:r>
      <w:r w:rsidR="00561742">
        <w:t>-</w:t>
      </w:r>
      <w:r>
        <w:t>heptane.</w:t>
      </w:r>
      <w:r w:rsidR="001F2CDA" w:rsidRPr="001F2CDA">
        <w:rPr>
          <w:vertAlign w:val="superscript"/>
        </w:rPr>
        <w:t>[a]</w:t>
      </w:r>
      <w:r w:rsidR="001F2CDA">
        <w:t xml:space="preserve"> Complex [</w:t>
      </w:r>
      <w:r w:rsidR="001F2CDA" w:rsidRPr="001F2CDA">
        <w:rPr>
          <w:b/>
        </w:rPr>
        <w:t>1a</w:t>
      </w:r>
      <w:r w:rsidR="001F2CDA">
        <w:t>] exhibits an additional band at 2071 cm</w:t>
      </w:r>
      <w:r w:rsidR="001F2CDA" w:rsidRPr="000054C6">
        <w:rPr>
          <w:vertAlign w:val="superscript"/>
        </w:rPr>
        <w:t>-1</w:t>
      </w:r>
      <w:r w:rsidR="001F2CDA">
        <w:t xml:space="preserve"> (DFT-predicted frequency 2087 cm</w:t>
      </w:r>
      <w:r w:rsidR="001F2CDA" w:rsidRPr="001F2CDA">
        <w:rPr>
          <w:vertAlign w:val="superscript"/>
        </w:rPr>
        <w:t>-1</w:t>
      </w:r>
      <w:r w:rsidR="001F2CDA">
        <w:t>)</w:t>
      </w:r>
      <w:r w:rsidR="00AB7004">
        <w:t xml:space="preserve">. [Mn] = </w:t>
      </w:r>
      <w:proofErr w:type="spellStart"/>
      <w:r w:rsidR="00AB7004">
        <w:rPr>
          <w:i/>
        </w:rPr>
        <w:t>fac</w:t>
      </w:r>
      <w:proofErr w:type="spellEnd"/>
      <w:r w:rsidR="00AB7004">
        <w:t>-[Mn(</w:t>
      </w:r>
      <w:proofErr w:type="spellStart"/>
      <w:r w:rsidR="00AB7004">
        <w:t>ppy</w:t>
      </w:r>
      <w:proofErr w:type="spellEnd"/>
      <w:r w:rsidR="00AB7004">
        <w:t>)(CO)</w:t>
      </w:r>
      <w:r w:rsidR="00AB7004" w:rsidRPr="00AB7004">
        <w:rPr>
          <w:vertAlign w:val="subscript"/>
        </w:rPr>
        <w:t>3</w:t>
      </w:r>
      <w:r w:rsidR="00AB7004">
        <w:t>]</w:t>
      </w:r>
      <w:r w:rsidR="00694440">
        <w:t>.</w:t>
      </w:r>
    </w:p>
    <w:p w14:paraId="1689C46D" w14:textId="77777777" w:rsidR="00D20FA5" w:rsidRDefault="00D20FA5" w:rsidP="00D20FA5">
      <w:pPr>
        <w:pStyle w:val="TAMainText"/>
        <w:jc w:val="center"/>
      </w:pPr>
      <w:r>
        <w:rPr>
          <w:noProof/>
          <w:lang w:val="en-GB" w:eastAsia="en-GB"/>
        </w:rPr>
        <w:lastRenderedPageBreak/>
        <w:drawing>
          <wp:inline distT="0" distB="0" distL="0" distR="0" wp14:anchorId="72D6EA77" wp14:editId="39EDC66D">
            <wp:extent cx="2944800" cy="1746000"/>
            <wp:effectExtent l="0" t="0" r="190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imes_short_more - Copy.tif"/>
                    <pic:cNvPicPr/>
                  </pic:nvPicPr>
                  <pic:blipFill rotWithShape="1">
                    <a:blip r:embed="rId40"/>
                    <a:srcRect t="6996" b="15533"/>
                    <a:stretch/>
                  </pic:blipFill>
                  <pic:spPr bwMode="auto">
                    <a:xfrm>
                      <a:off x="0" y="0"/>
                      <a:ext cx="2944800" cy="1746000"/>
                    </a:xfrm>
                    <a:prstGeom prst="rect">
                      <a:avLst/>
                    </a:prstGeom>
                    <a:ln>
                      <a:noFill/>
                    </a:ln>
                    <a:extLst>
                      <a:ext uri="{53640926-AAD7-44D8-BBD7-CCE9431645EC}">
                        <a14:shadowObscured xmlns:a14="http://schemas.microsoft.com/office/drawing/2010/main"/>
                      </a:ext>
                    </a:extLst>
                  </pic:spPr>
                </pic:pic>
              </a:graphicData>
            </a:graphic>
          </wp:inline>
        </w:drawing>
      </w:r>
    </w:p>
    <w:p w14:paraId="3E414863" w14:textId="77777777" w:rsidR="00D20FA5" w:rsidRDefault="00D20FA5" w:rsidP="00D20FA5">
      <w:pPr>
        <w:pStyle w:val="TAMainText"/>
        <w:jc w:val="center"/>
      </w:pPr>
      <w:r>
        <w:rPr>
          <w:noProof/>
          <w:lang w:val="en-GB" w:eastAsia="en-GB"/>
        </w:rPr>
        <w:drawing>
          <wp:inline distT="0" distB="0" distL="0" distR="0" wp14:anchorId="71E20C5A" wp14:editId="0800C0D9">
            <wp:extent cx="2944800" cy="1904400"/>
            <wp:effectExtent l="0" t="0" r="190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times_long - Copy.tif"/>
                    <pic:cNvPicPr/>
                  </pic:nvPicPr>
                  <pic:blipFill rotWithShape="1">
                    <a:blip r:embed="rId41"/>
                    <a:srcRect b="15515"/>
                    <a:stretch/>
                  </pic:blipFill>
                  <pic:spPr bwMode="auto">
                    <a:xfrm>
                      <a:off x="0" y="0"/>
                      <a:ext cx="2944800" cy="1904400"/>
                    </a:xfrm>
                    <a:prstGeom prst="rect">
                      <a:avLst/>
                    </a:prstGeom>
                    <a:ln>
                      <a:noFill/>
                    </a:ln>
                    <a:extLst>
                      <a:ext uri="{53640926-AAD7-44D8-BBD7-CCE9431645EC}">
                        <a14:shadowObscured xmlns:a14="http://schemas.microsoft.com/office/drawing/2010/main"/>
                      </a:ext>
                    </a:extLst>
                  </pic:spPr>
                </pic:pic>
              </a:graphicData>
            </a:graphic>
          </wp:inline>
        </w:drawing>
      </w:r>
    </w:p>
    <w:p w14:paraId="6982E00B" w14:textId="77777777" w:rsidR="00D20FA5" w:rsidRDefault="00D20FA5" w:rsidP="00D20FA5">
      <w:pPr>
        <w:pStyle w:val="TAMainText"/>
        <w:jc w:val="center"/>
      </w:pPr>
      <w:r>
        <w:rPr>
          <w:noProof/>
          <w:lang w:val="en-GB" w:eastAsia="en-GB"/>
        </w:rPr>
        <w:drawing>
          <wp:inline distT="0" distB="0" distL="0" distR="0" wp14:anchorId="1FF30AE4" wp14:editId="49F5A04C">
            <wp:extent cx="2941200" cy="1152000"/>
            <wp:effectExtent l="0" t="0" r="5715" b="381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S.tif"/>
                    <pic:cNvPicPr/>
                  </pic:nvPicPr>
                  <pic:blipFill rotWithShape="1">
                    <a:blip r:embed="rId42"/>
                    <a:srcRect t="7280" b="41518"/>
                    <a:stretch/>
                  </pic:blipFill>
                  <pic:spPr bwMode="auto">
                    <a:xfrm>
                      <a:off x="0" y="0"/>
                      <a:ext cx="2941200" cy="1152000"/>
                    </a:xfrm>
                    <a:prstGeom prst="rect">
                      <a:avLst/>
                    </a:prstGeom>
                    <a:ln>
                      <a:noFill/>
                    </a:ln>
                    <a:extLst>
                      <a:ext uri="{53640926-AAD7-44D8-BBD7-CCE9431645EC}">
                        <a14:shadowObscured xmlns:a14="http://schemas.microsoft.com/office/drawing/2010/main"/>
                      </a:ext>
                    </a:extLst>
                  </pic:spPr>
                </pic:pic>
              </a:graphicData>
            </a:graphic>
          </wp:inline>
        </w:drawing>
      </w:r>
    </w:p>
    <w:p w14:paraId="5CD9FD48" w14:textId="77777777" w:rsidR="00D20FA5" w:rsidRDefault="00D20FA5" w:rsidP="00D20FA5">
      <w:pPr>
        <w:pStyle w:val="VAFigureCaption"/>
      </w:pPr>
      <w:r w:rsidRPr="00D03715">
        <w:rPr>
          <w:b/>
        </w:rPr>
        <w:t>Figure 4</w:t>
      </w:r>
      <w:r w:rsidRPr="00A5320C">
        <w:t xml:space="preserve"> </w:t>
      </w:r>
      <w:r>
        <w:t>(Top) TRIR spectra of the 355 nm photolysis of [</w:t>
      </w:r>
      <w:r w:rsidRPr="00E61BF7">
        <w:rPr>
          <w:b/>
        </w:rPr>
        <w:t>1a</w:t>
      </w:r>
      <w:r>
        <w:t xml:space="preserve">] in </w:t>
      </w:r>
      <w:r>
        <w:rPr>
          <w:i/>
        </w:rPr>
        <w:t>n</w:t>
      </w:r>
      <w:r>
        <w:t>-heptane at short pump-probe delays showing the [</w:t>
      </w:r>
      <w:r w:rsidRPr="007D45B7">
        <w:rPr>
          <w:b/>
        </w:rPr>
        <w:t>1a</w:t>
      </w:r>
      <w:r w:rsidRPr="007D45B7">
        <w:rPr>
          <w:b/>
          <w:vertAlign w:val="subscript"/>
        </w:rPr>
        <w:t>hep(</w:t>
      </w:r>
      <w:r w:rsidRPr="008C1434">
        <w:rPr>
          <w:rFonts w:ascii="Symbol" w:hAnsi="Symbol"/>
          <w:b/>
          <w:vertAlign w:val="subscript"/>
        </w:rPr>
        <w:t></w:t>
      </w:r>
      <w:r w:rsidRPr="007D45B7">
        <w:rPr>
          <w:b/>
          <w:vertAlign w:val="subscript"/>
        </w:rPr>
        <w:t>)</w:t>
      </w:r>
      <w:r>
        <w:t xml:space="preserve">] photoproduct. The asterisks demarcate the </w:t>
      </w:r>
      <w:r>
        <w:rPr>
          <w:vertAlign w:val="superscript"/>
        </w:rPr>
        <w:t>3</w:t>
      </w:r>
      <w:r>
        <w:t>[</w:t>
      </w:r>
      <w:r w:rsidRPr="00E61BF7">
        <w:rPr>
          <w:b/>
        </w:rPr>
        <w:t>1a</w:t>
      </w:r>
      <w:r>
        <w:t>] excited state bands. (Middle) Spectra from the same experiment with longer pump-probe delays to show the formation of [</w:t>
      </w:r>
      <w:r w:rsidRPr="00E61BF7">
        <w:rPr>
          <w:b/>
        </w:rPr>
        <w:t>2a</w:t>
      </w:r>
      <w:r w:rsidRPr="00E61BF7">
        <w:rPr>
          <w:b/>
          <w:vertAlign w:val="subscript"/>
        </w:rPr>
        <w:t>H2O</w:t>
      </w:r>
      <w:r>
        <w:t>]. (Bottom) Ground state spectrum of [</w:t>
      </w:r>
      <w:r w:rsidRPr="0088707F">
        <w:rPr>
          <w:b/>
        </w:rPr>
        <w:t>1a</w:t>
      </w:r>
      <w:r>
        <w:t>] in heptane.</w:t>
      </w:r>
    </w:p>
    <w:p w14:paraId="31D69397" w14:textId="76A815F0" w:rsidR="00D20FA5" w:rsidRPr="00AB7004" w:rsidRDefault="00792425" w:rsidP="00D20FA5">
      <w:pPr>
        <w:jc w:val="center"/>
      </w:pPr>
      <w:r>
        <w:rPr>
          <w:noProof/>
        </w:rPr>
        <w:drawing>
          <wp:inline distT="0" distB="0" distL="0" distR="0" wp14:anchorId="295E9BC3" wp14:editId="7A7D5D20">
            <wp:extent cx="2706124" cy="220974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2.tif"/>
                    <pic:cNvPicPr/>
                  </pic:nvPicPr>
                  <pic:blipFill rotWithShape="1">
                    <a:blip r:embed="rId43"/>
                    <a:srcRect l="4862" r="9302"/>
                    <a:stretch/>
                  </pic:blipFill>
                  <pic:spPr bwMode="auto">
                    <a:xfrm>
                      <a:off x="0" y="0"/>
                      <a:ext cx="2706931" cy="2210400"/>
                    </a:xfrm>
                    <a:prstGeom prst="rect">
                      <a:avLst/>
                    </a:prstGeom>
                    <a:ln>
                      <a:noFill/>
                    </a:ln>
                    <a:extLst>
                      <a:ext uri="{53640926-AAD7-44D8-BBD7-CCE9431645EC}">
                        <a14:shadowObscured xmlns:a14="http://schemas.microsoft.com/office/drawing/2010/main"/>
                      </a:ext>
                    </a:extLst>
                  </pic:spPr>
                </pic:pic>
              </a:graphicData>
            </a:graphic>
          </wp:inline>
        </w:drawing>
      </w:r>
    </w:p>
    <w:p w14:paraId="457602F5" w14:textId="315260F9" w:rsidR="00D20FA5" w:rsidRPr="00792425" w:rsidRDefault="00D20FA5" w:rsidP="001763D6">
      <w:pPr>
        <w:pStyle w:val="VAFigureCaption"/>
      </w:pPr>
      <w:r w:rsidRPr="00D03715">
        <w:rPr>
          <w:b/>
        </w:rPr>
        <w:t>Figure 5</w:t>
      </w:r>
      <w:r>
        <w:t>. Stack of normali</w:t>
      </w:r>
      <w:r w:rsidR="005E10E8">
        <w:t>z</w:t>
      </w:r>
      <w:r>
        <w:t>ed absorbance spectra of the solvent complexes formed upon photolysis of [</w:t>
      </w:r>
      <w:r>
        <w:rPr>
          <w:b/>
        </w:rPr>
        <w:t>1a</w:t>
      </w:r>
      <w:r w:rsidRPr="007365C8">
        <w:t>]</w:t>
      </w:r>
      <w:r>
        <w:t xml:space="preserve"> in </w:t>
      </w:r>
      <w:proofErr w:type="spellStart"/>
      <w:r>
        <w:t>NCMe</w:t>
      </w:r>
      <w:proofErr w:type="spellEnd"/>
      <w:r>
        <w:t>, toluene, CH</w:t>
      </w:r>
      <w:r>
        <w:rPr>
          <w:vertAlign w:val="subscript"/>
        </w:rPr>
        <w:t>2</w:t>
      </w:r>
      <w:r>
        <w:t>Cl</w:t>
      </w:r>
      <w:r>
        <w:rPr>
          <w:vertAlign w:val="subscript"/>
        </w:rPr>
        <w:t>2</w:t>
      </w:r>
      <w:r>
        <w:t xml:space="preserve"> and </w:t>
      </w:r>
      <w:r>
        <w:rPr>
          <w:i/>
        </w:rPr>
        <w:t>n</w:t>
      </w:r>
      <w:r>
        <w:t>-heptane, all at a pump-probe delay of 100 ps.</w:t>
      </w:r>
    </w:p>
    <w:p w14:paraId="3FC1631B" w14:textId="7F9B591C" w:rsidR="001763D6" w:rsidRDefault="008C56F6" w:rsidP="001763D6">
      <w:pPr>
        <w:pStyle w:val="VAFigureCaption"/>
      </w:pPr>
      <w:r>
        <w:rPr>
          <w:b/>
          <w:noProof/>
        </w:rPr>
        <w:drawing>
          <wp:inline distT="0" distB="0" distL="0" distR="0" wp14:anchorId="3C892743" wp14:editId="5CDF5A62">
            <wp:extent cx="2943990" cy="2094414"/>
            <wp:effectExtent l="0" t="0" r="254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phforPaper.tif"/>
                    <pic:cNvPicPr/>
                  </pic:nvPicPr>
                  <pic:blipFill rotWithShape="1">
                    <a:blip r:embed="rId44"/>
                    <a:srcRect t="7038"/>
                    <a:stretch/>
                  </pic:blipFill>
                  <pic:spPr bwMode="auto">
                    <a:xfrm>
                      <a:off x="0" y="0"/>
                      <a:ext cx="2944800" cy="2094990"/>
                    </a:xfrm>
                    <a:prstGeom prst="rect">
                      <a:avLst/>
                    </a:prstGeom>
                    <a:ln>
                      <a:noFill/>
                    </a:ln>
                    <a:extLst>
                      <a:ext uri="{53640926-AAD7-44D8-BBD7-CCE9431645EC}">
                        <a14:shadowObscured xmlns:a14="http://schemas.microsoft.com/office/drawing/2010/main"/>
                      </a:ext>
                    </a:extLst>
                  </pic:spPr>
                </pic:pic>
              </a:graphicData>
            </a:graphic>
          </wp:inline>
        </w:drawing>
      </w:r>
      <w:r w:rsidR="001763D6" w:rsidRPr="00D03715">
        <w:rPr>
          <w:b/>
        </w:rPr>
        <w:t>Figure 6</w:t>
      </w:r>
      <w:r w:rsidR="001763D6">
        <w:rPr>
          <w:b/>
        </w:rPr>
        <w:t xml:space="preserve"> </w:t>
      </w:r>
      <w:r w:rsidR="001763D6">
        <w:t xml:space="preserve">Continuous irradiation of a </w:t>
      </w:r>
      <w:r w:rsidR="00561742" w:rsidRPr="00561742">
        <w:rPr>
          <w:i/>
        </w:rPr>
        <w:t>n</w:t>
      </w:r>
      <w:r w:rsidR="00561742">
        <w:t>-</w:t>
      </w:r>
      <w:r w:rsidR="001763D6">
        <w:t>heptane solution of [</w:t>
      </w:r>
      <w:r w:rsidR="001763D6">
        <w:rPr>
          <w:b/>
        </w:rPr>
        <w:t>1a</w:t>
      </w:r>
      <w:r w:rsidR="001763D6" w:rsidRPr="007D45B7">
        <w:t>]</w:t>
      </w:r>
      <w:r w:rsidR="001763D6">
        <w:t xml:space="preserve">, monitored by </w:t>
      </w:r>
      <w:r w:rsidR="001763D6">
        <w:rPr>
          <w:i/>
        </w:rPr>
        <w:t>in situ</w:t>
      </w:r>
      <w:r w:rsidR="001763D6">
        <w:t xml:space="preserve"> infrared spectroscopy, with spectra collected after the irradiation times indicated. The solution was irradiated by a 365 nm LED drawing 6.0 W power and the resolution was 4 cm</w:t>
      </w:r>
      <w:r w:rsidR="001763D6">
        <w:rPr>
          <w:vertAlign w:val="superscript"/>
        </w:rPr>
        <w:t>-1</w:t>
      </w:r>
      <w:r w:rsidR="001763D6">
        <w:t>. The results are presented as difference spectra with respect to a reference spectrum recorded immediately before irradiation began.</w:t>
      </w:r>
    </w:p>
    <w:p w14:paraId="7903D30E" w14:textId="418C5663" w:rsidR="00A0213D" w:rsidRDefault="000054C6" w:rsidP="000054C6">
      <w:pPr>
        <w:pStyle w:val="TAMainText"/>
      </w:pPr>
      <w:r>
        <w:t>The solvent complexes [</w:t>
      </w:r>
      <w:r w:rsidRPr="00E61BF7">
        <w:rPr>
          <w:b/>
        </w:rPr>
        <w:t>2a</w:t>
      </w:r>
      <w:r w:rsidRPr="00E61BF7">
        <w:rPr>
          <w:b/>
          <w:vertAlign w:val="subscript"/>
        </w:rPr>
        <w:t>hep</w:t>
      </w:r>
      <w:r>
        <w:t>], [</w:t>
      </w:r>
      <w:r w:rsidRPr="00E61BF7">
        <w:rPr>
          <w:b/>
        </w:rPr>
        <w:t>2a</w:t>
      </w:r>
      <w:r>
        <w:rPr>
          <w:b/>
          <w:vertAlign w:val="subscript"/>
        </w:rPr>
        <w:t>tol(</w:t>
      </w:r>
      <w:r w:rsidRPr="005E7E64">
        <w:rPr>
          <w:rFonts w:ascii="Symbol" w:hAnsi="Symbol"/>
          <w:b/>
          <w:vertAlign w:val="subscript"/>
        </w:rPr>
        <w:t></w:t>
      </w:r>
      <w:r>
        <w:rPr>
          <w:b/>
          <w:vertAlign w:val="subscript"/>
        </w:rPr>
        <w:t>)</w:t>
      </w:r>
      <w:r>
        <w:t>], and [</w:t>
      </w:r>
      <w:r w:rsidRPr="00E61BF7">
        <w:rPr>
          <w:b/>
        </w:rPr>
        <w:t>2a</w:t>
      </w:r>
      <w:r>
        <w:rPr>
          <w:b/>
          <w:vertAlign w:val="subscript"/>
        </w:rPr>
        <w:t>CH2Cl2</w:t>
      </w:r>
      <w:r>
        <w:t>] were much shorter-lived than [</w:t>
      </w:r>
      <w:r w:rsidRPr="00E61BF7">
        <w:rPr>
          <w:b/>
        </w:rPr>
        <w:t>2a</w:t>
      </w:r>
      <w:r>
        <w:rPr>
          <w:b/>
          <w:vertAlign w:val="subscript"/>
        </w:rPr>
        <w:t>NCMe</w:t>
      </w:r>
      <w:r>
        <w:t xml:space="preserve">]. In the TRIR experiment all </w:t>
      </w:r>
      <w:proofErr w:type="spellStart"/>
      <w:r w:rsidRPr="00403A3A">
        <w:rPr>
          <w:i/>
        </w:rPr>
        <w:t>fac</w:t>
      </w:r>
      <w:proofErr w:type="spellEnd"/>
      <w:r>
        <w:t>-[Mn(</w:t>
      </w:r>
      <w:proofErr w:type="spellStart"/>
      <w:r>
        <w:t>ppy</w:t>
      </w:r>
      <w:proofErr w:type="spellEnd"/>
      <w:r>
        <w:t>)(S)(CO)</w:t>
      </w:r>
      <w:r w:rsidRPr="00403A3A">
        <w:rPr>
          <w:vertAlign w:val="subscript"/>
        </w:rPr>
        <w:t>3</w:t>
      </w:r>
      <w:r>
        <w:t xml:space="preserve">] complexes underwent a further reaction on the </w:t>
      </w:r>
      <w:proofErr w:type="spellStart"/>
      <w:r>
        <w:rPr>
          <w:rFonts w:cstheme="minorHAnsi"/>
        </w:rPr>
        <w:t>μ</w:t>
      </w:r>
      <w:r>
        <w:t>s</w:t>
      </w:r>
      <w:proofErr w:type="spellEnd"/>
      <w:r>
        <w:t xml:space="preserve"> timescale to form a complex with all three IR stretching bands shifted to lower wavenumbers, assigned to the aqua complex </w:t>
      </w:r>
      <w:proofErr w:type="spellStart"/>
      <w:r w:rsidRPr="00670A3B">
        <w:rPr>
          <w:i/>
        </w:rPr>
        <w:t>fac</w:t>
      </w:r>
      <w:proofErr w:type="spellEnd"/>
      <w:r>
        <w:t>-[Mn(</w:t>
      </w:r>
      <w:proofErr w:type="spellStart"/>
      <w:r>
        <w:t>ppy</w:t>
      </w:r>
      <w:proofErr w:type="spellEnd"/>
      <w:r>
        <w:t>)(OH</w:t>
      </w:r>
      <w:r w:rsidRPr="00670A3B">
        <w:rPr>
          <w:vertAlign w:val="subscript"/>
        </w:rPr>
        <w:t>2</w:t>
      </w:r>
      <w:r>
        <w:t>)(CO)</w:t>
      </w:r>
      <w:r w:rsidRPr="00403A3A">
        <w:rPr>
          <w:vertAlign w:val="subscript"/>
        </w:rPr>
        <w:t>3</w:t>
      </w:r>
      <w:r>
        <w:t>], [</w:t>
      </w:r>
      <w:r w:rsidRPr="00E61BF7">
        <w:rPr>
          <w:b/>
        </w:rPr>
        <w:t>2a</w:t>
      </w:r>
      <w:r w:rsidRPr="00E61BF7">
        <w:rPr>
          <w:b/>
          <w:vertAlign w:val="subscript"/>
        </w:rPr>
        <w:t>H2O</w:t>
      </w:r>
      <w:r>
        <w:t>]. A similar observation was made on photolysis of [W(CO)</w:t>
      </w:r>
      <w:r w:rsidRPr="00997E55">
        <w:rPr>
          <w:vertAlign w:val="subscript"/>
        </w:rPr>
        <w:t>6</w:t>
      </w:r>
      <w:r w:rsidRPr="001547B0">
        <w:t>]</w:t>
      </w:r>
      <w:r>
        <w:t xml:space="preserve"> in heptane with the initial formation of a C-H solvent complex followed by displacement by trace amounts of water.</w:t>
      </w:r>
      <w:r>
        <w:fldChar w:fldCharType="begin"/>
      </w:r>
      <w:r w:rsidR="00042B9B">
        <w:instrText xml:space="preserve"> ADDIN EN.CITE &lt;EndNote&gt;&lt;Cite&gt;&lt;Author&gt;Greetham&lt;/Author&gt;&lt;Year&gt;2012&lt;/Year&gt;&lt;RecNum&gt;1530&lt;/RecNum&gt;&lt;DisplayText&gt;&lt;style face="superscript"&gt;59&lt;/style&gt;&lt;/DisplayText&gt;&lt;record&gt;&lt;rec-number&gt;1530&lt;/rec-number&gt;&lt;foreign-keys&gt;&lt;key app="EN" db-id="05s5rdrx1e5ae0ed5p0v5fe7ea2wsfzps9tf" timestamp="1497341285"&gt;1530&lt;/key&gt;&lt;/foreign-keys&gt;&lt;ref-type name="Journal Article"&gt;17&lt;/ref-type&gt;&lt;contributors&gt;&lt;authors&gt;&lt;author&gt;Greetham, G. M.&lt;/author&gt;&lt;author&gt;Sole, D.&lt;/author&gt;&lt;author&gt;Clark, I. P.&lt;/author&gt;&lt;author&gt;Parker, A. W.&lt;/author&gt;&lt;author&gt;Pollard, M. R.&lt;/author&gt;&lt;author&gt;Towrie, M.&lt;/author&gt;&lt;/authors&gt;&lt;/contributors&gt;&lt;titles&gt;&lt;title&gt;Time-resolved multiple probe spectroscopy&lt;/title&gt;&lt;secondary-title&gt;Review of Scientific Instruments&lt;/secondary-title&gt;&lt;/titles&gt;&lt;periodical&gt;&lt;full-title&gt;Review of Scientific Instruments&lt;/full-title&gt;&lt;abbr-1&gt;Rev. Sci. Instrum.&lt;/abbr-1&gt;&lt;abbr-2&gt;Rev Sci Instrum&lt;/abbr-2&gt;&lt;/periodical&gt;&lt;pages&gt;103107&lt;/pages&gt;&lt;volume&gt;83&lt;/volume&gt;&lt;number&gt;10&lt;/number&gt;&lt;dates&gt;&lt;year&gt;2012&lt;/year&gt;&lt;pub-dates&gt;&lt;date&gt;Oct&lt;/date&gt;&lt;/pub-dates&gt;&lt;/dates&gt;&lt;isbn&gt;0034-6748&lt;/isbn&gt;&lt;accession-num&gt;WOS:000311562500008&lt;/accession-num&gt;&lt;urls&gt;&lt;related-urls&gt;&lt;url&gt;&amp;lt;Go to ISI&amp;gt;://WOS:000311562500008&lt;/url&gt;&lt;/related-urls&gt;&lt;/urls&gt;&lt;custom7&gt;103107&lt;/custom7&gt;&lt;electronic-resource-num&gt;10.1063/1.4758999&lt;/electronic-resource-num&gt;&lt;/record&gt;&lt;/Cite&gt;&lt;/EndNote&gt;</w:instrText>
      </w:r>
      <w:r>
        <w:fldChar w:fldCharType="separate"/>
      </w:r>
      <w:r w:rsidR="00042B9B" w:rsidRPr="00042B9B">
        <w:rPr>
          <w:noProof/>
          <w:vertAlign w:val="superscript"/>
        </w:rPr>
        <w:t>59</w:t>
      </w:r>
      <w:r>
        <w:fldChar w:fldCharType="end"/>
      </w:r>
      <w:r w:rsidRPr="00297E8F">
        <w:t xml:space="preserve"> </w:t>
      </w:r>
      <w:r>
        <w:t>On the basis of the calculated free energy changes on ligand substitution (Table 1) [</w:t>
      </w:r>
      <w:r w:rsidRPr="00E61BF7">
        <w:rPr>
          <w:b/>
        </w:rPr>
        <w:t>2a</w:t>
      </w:r>
      <w:r w:rsidRPr="00E61BF7">
        <w:rPr>
          <w:b/>
          <w:vertAlign w:val="subscript"/>
        </w:rPr>
        <w:t>H2O</w:t>
      </w:r>
      <w:r>
        <w:t xml:space="preserve">] is predicted to be more thermodynamically stable than  </w:t>
      </w:r>
      <w:r w:rsidR="00A0213D">
        <w:t>[</w:t>
      </w:r>
      <w:r w:rsidR="00A0213D" w:rsidRPr="00E61BF7">
        <w:rPr>
          <w:b/>
        </w:rPr>
        <w:t>2a</w:t>
      </w:r>
      <w:r w:rsidR="00A0213D" w:rsidRPr="00E61BF7">
        <w:rPr>
          <w:b/>
          <w:vertAlign w:val="subscript"/>
        </w:rPr>
        <w:t>hep</w:t>
      </w:r>
      <w:r w:rsidR="00A0213D">
        <w:t>], [</w:t>
      </w:r>
      <w:r w:rsidR="00A0213D" w:rsidRPr="00E61BF7">
        <w:rPr>
          <w:b/>
        </w:rPr>
        <w:t>2a</w:t>
      </w:r>
      <w:r w:rsidR="00A0213D">
        <w:rPr>
          <w:b/>
          <w:vertAlign w:val="subscript"/>
        </w:rPr>
        <w:t>tol</w:t>
      </w:r>
      <w:r w:rsidR="00A0213D">
        <w:t>], and [</w:t>
      </w:r>
      <w:r w:rsidR="00A0213D" w:rsidRPr="00E61BF7">
        <w:rPr>
          <w:b/>
        </w:rPr>
        <w:t>2a</w:t>
      </w:r>
      <w:r w:rsidR="00A0213D">
        <w:rPr>
          <w:b/>
          <w:vertAlign w:val="subscript"/>
        </w:rPr>
        <w:t>CH2Cl2</w:t>
      </w:r>
      <w:r w:rsidR="00A0213D">
        <w:t>] but less stable than [</w:t>
      </w:r>
      <w:r w:rsidR="00A0213D" w:rsidRPr="00E61BF7">
        <w:rPr>
          <w:b/>
        </w:rPr>
        <w:t>2a</w:t>
      </w:r>
      <w:r w:rsidR="00A0213D">
        <w:rPr>
          <w:b/>
          <w:vertAlign w:val="subscript"/>
        </w:rPr>
        <w:t>NCMe</w:t>
      </w:r>
      <w:r w:rsidR="00A0213D">
        <w:t>], [</w:t>
      </w:r>
      <w:r w:rsidR="00A0213D" w:rsidRPr="00E61BF7">
        <w:rPr>
          <w:b/>
        </w:rPr>
        <w:t>2a</w:t>
      </w:r>
      <w:r w:rsidR="00A0213D">
        <w:rPr>
          <w:b/>
          <w:vertAlign w:val="subscript"/>
        </w:rPr>
        <w:t>THF</w:t>
      </w:r>
      <w:r w:rsidR="00A0213D">
        <w:t>] and [</w:t>
      </w:r>
      <w:r w:rsidR="00A0213D" w:rsidRPr="00E61BF7">
        <w:rPr>
          <w:b/>
        </w:rPr>
        <w:t>2a</w:t>
      </w:r>
      <w:r w:rsidR="00A0213D">
        <w:rPr>
          <w:b/>
          <w:vertAlign w:val="subscript"/>
        </w:rPr>
        <w:t>DMSO</w:t>
      </w:r>
      <w:r w:rsidR="00A0213D">
        <w:t>] (q.v.) which is consistent with the fact that this behavior is not observed in the latter cases.</w:t>
      </w:r>
    </w:p>
    <w:p w14:paraId="22C4AE88" w14:textId="1EE42479" w:rsidR="00AB7004" w:rsidRDefault="00AB7004" w:rsidP="00AB7004">
      <w:pPr>
        <w:pStyle w:val="TAMainText"/>
      </w:pPr>
      <w:r>
        <w:t>The photolysis of [</w:t>
      </w:r>
      <w:r w:rsidRPr="00AD4844">
        <w:rPr>
          <w:b/>
        </w:rPr>
        <w:t>1a</w:t>
      </w:r>
      <w:r>
        <w:t xml:space="preserve">] in heptane solutions was also monitored by </w:t>
      </w:r>
      <w:r w:rsidRPr="00670A3B">
        <w:rPr>
          <w:i/>
        </w:rPr>
        <w:t>in situ</w:t>
      </w:r>
      <w:r>
        <w:t xml:space="preserve"> </w:t>
      </w:r>
      <w:proofErr w:type="spellStart"/>
      <w:r>
        <w:t>ReactIR</w:t>
      </w:r>
      <w:proofErr w:type="spellEnd"/>
      <w:r>
        <w:t xml:space="preserve"> spectroscopy. After 30 mins bands were observed from </w:t>
      </w:r>
      <w:r>
        <w:rPr>
          <w:i/>
        </w:rPr>
        <w:t>circa</w:t>
      </w:r>
      <w:r>
        <w:t xml:space="preserve"> 1890-1920 cm</w:t>
      </w:r>
      <w:r>
        <w:rPr>
          <w:vertAlign w:val="superscript"/>
        </w:rPr>
        <w:t xml:space="preserve">-1 </w:t>
      </w:r>
      <w:r w:rsidRPr="0051112C">
        <w:t>(</w:t>
      </w:r>
      <w:proofErr w:type="spellStart"/>
      <w:r w:rsidRPr="0051112C">
        <w:t>br</w:t>
      </w:r>
      <w:proofErr w:type="spellEnd"/>
      <w:r w:rsidRPr="0051112C">
        <w:t>)</w:t>
      </w:r>
      <w:r>
        <w:t xml:space="preserve"> and 2006 cm</w:t>
      </w:r>
      <w:r>
        <w:rPr>
          <w:vertAlign w:val="superscript"/>
        </w:rPr>
        <w:t>-1</w:t>
      </w:r>
      <w:r>
        <w:t xml:space="preserve"> (Figure 6) which are similar to those observed for [</w:t>
      </w:r>
      <w:r w:rsidRPr="0051112C">
        <w:rPr>
          <w:b/>
        </w:rPr>
        <w:t>2a</w:t>
      </w:r>
      <w:r w:rsidRPr="0051112C">
        <w:rPr>
          <w:b/>
          <w:vertAlign w:val="subscript"/>
        </w:rPr>
        <w:t>H2O</w:t>
      </w:r>
      <w:r>
        <w:t>] in heptane solution (1904, 1919 and 2006 cm</w:t>
      </w:r>
      <w:r>
        <w:rPr>
          <w:vertAlign w:val="superscript"/>
        </w:rPr>
        <w:t>-1</w:t>
      </w:r>
      <w:r w:rsidRPr="0051112C">
        <w:t>)</w:t>
      </w:r>
      <w:r>
        <w:t>. At later times, other bands were observed to grow in intensity most notably at 2024 cm</w:t>
      </w:r>
      <w:r w:rsidRPr="0051112C">
        <w:rPr>
          <w:vertAlign w:val="superscript"/>
        </w:rPr>
        <w:t>-1</w:t>
      </w:r>
      <w:r>
        <w:t>. These were tentatively assigned to the formation of high-</w:t>
      </w:r>
      <w:proofErr w:type="spellStart"/>
      <w:r>
        <w:t>nuclearity</w:t>
      </w:r>
      <w:proofErr w:type="spellEnd"/>
      <w:r>
        <w:t xml:space="preserve"> </w:t>
      </w:r>
      <w:proofErr w:type="spellStart"/>
      <w:r>
        <w:t>Mn</w:t>
      </w:r>
      <w:r>
        <w:rPr>
          <w:vertAlign w:val="superscript"/>
        </w:rPr>
        <w:t>I</w:t>
      </w:r>
      <w:proofErr w:type="spellEnd"/>
      <w:r>
        <w:t xml:space="preserve"> carbonyl complexes with bridging hydroxide ligands such as [Mn(CO)</w:t>
      </w:r>
      <w:r>
        <w:rPr>
          <w:vertAlign w:val="subscript"/>
        </w:rPr>
        <w:t>3</w:t>
      </w:r>
      <w:r>
        <w:t>(μ</w:t>
      </w:r>
      <w:r>
        <w:rPr>
          <w:vertAlign w:val="subscript"/>
        </w:rPr>
        <w:t>3</w:t>
      </w:r>
      <w:r>
        <w:t>-OH)</w:t>
      </w:r>
      <w:r>
        <w:rPr>
          <w:vertAlign w:val="subscript"/>
        </w:rPr>
        <w:t>3</w:t>
      </w:r>
      <w:r>
        <w:t>]</w:t>
      </w:r>
      <w:r>
        <w:rPr>
          <w:vertAlign w:val="subscript"/>
        </w:rPr>
        <w:t>4</w:t>
      </w:r>
      <w:r>
        <w:t xml:space="preserve"> which has bands at 1891, 1932 and 2027 cm</w:t>
      </w:r>
      <w:r w:rsidRPr="0051112C">
        <w:rPr>
          <w:vertAlign w:val="superscript"/>
        </w:rPr>
        <w:t>-1</w:t>
      </w:r>
      <w:r>
        <w:t>.</w:t>
      </w:r>
      <w:r>
        <w:fldChar w:fldCharType="begin"/>
      </w:r>
      <w:r w:rsidR="00042B9B">
        <w:instrText xml:space="preserve"> ADDIN EN.CITE &lt;EndNote&gt;&lt;Cite&gt;&lt;Author&gt;Clerk&lt;/Author&gt;&lt;Year&gt;1991&lt;/Year&gt;&lt;RecNum&gt;1511&lt;/RecNum&gt;&lt;DisplayText&gt;&lt;style face="superscript"&gt;61&lt;/style&gt;&lt;/DisplayText&gt;&lt;record&gt;&lt;rec-number&gt;1511&lt;/rec-number&gt;&lt;foreign-keys&gt;&lt;key app="EN" db-id="05s5rdrx1e5ae0ed5p0v5fe7ea2wsfzps9tf" timestamp="1484135793"&gt;1511&lt;/key&gt;&lt;/foreign-keys&gt;&lt;ref-type name="Journal Article"&gt;17&lt;/ref-type&gt;&lt;contributors&gt;&lt;authors&gt;&lt;author&gt;Clerk, Michael D.&lt;/author&gt;&lt;author&gt;Zaworotko, Michael J.&lt;/author&gt;&lt;/authors&gt;&lt;/contributors&gt;&lt;titles&gt;&lt;title&gt;High-nuclearity manganese carbonyl complexes: structures of [{Mn([small micro]3-OH)(CO)3}4] and [Mn7([small micro]3-OH)8(CO)18]&lt;/title&gt;&lt;secondary-title&gt;Journal of the Chemical Society, Chemical Communications&lt;/secondary-title&gt;&lt;/titles&gt;&lt;periodical&gt;&lt;full-title&gt;Journal of the Chemical Society, Chemical Communications&lt;/full-title&gt;&lt;abbr-1&gt;J. Chem. Soc., Chem. Commun.&lt;/abbr-1&gt;&lt;/periodical&gt;&lt;pages&gt;1607-1608&lt;/pages&gt;&lt;number&gt;22&lt;/number&gt;&lt;dates&gt;&lt;year&gt;1991&lt;/year&gt;&lt;/dates&gt;&lt;publisher&gt;The Royal Society of Chemistry&lt;/publisher&gt;&lt;isbn&gt;0022-4936&lt;/isbn&gt;&lt;work-type&gt;10.1039/C39910001607&lt;/work-type&gt;&lt;urls&gt;&lt;related-urls&gt;&lt;url&gt;http://dx.doi.org/10.1039/C39910001607&lt;/url&gt;&lt;url&gt;http://pubs.rsc.org/en/content/articlepdf/1991/c3/c39910001607&lt;/url&gt;&lt;/related-urls&gt;&lt;/urls&gt;&lt;electronic-resource-num&gt;10.1039/C39910001607&lt;/electronic-resource-num&gt;&lt;/record&gt;&lt;/Cite&gt;&lt;/EndNote&gt;</w:instrText>
      </w:r>
      <w:r>
        <w:fldChar w:fldCharType="separate"/>
      </w:r>
      <w:r w:rsidR="00042B9B" w:rsidRPr="00042B9B">
        <w:rPr>
          <w:noProof/>
          <w:vertAlign w:val="superscript"/>
        </w:rPr>
        <w:t>61</w:t>
      </w:r>
      <w:r>
        <w:fldChar w:fldCharType="end"/>
      </w:r>
      <w:r>
        <w:t xml:space="preserve"> The formation of this species may be rationalized by the protonation of the </w:t>
      </w:r>
      <w:proofErr w:type="spellStart"/>
      <w:r>
        <w:t>ppy</w:t>
      </w:r>
      <w:proofErr w:type="spellEnd"/>
      <w:r>
        <w:t xml:space="preserve"> ligand by water to form uncoordinated 2-phenylpyrindine with concomitant generation of “Mn(CO)</w:t>
      </w:r>
      <w:r>
        <w:rPr>
          <w:vertAlign w:val="subscript"/>
        </w:rPr>
        <w:t>3</w:t>
      </w:r>
      <w:r>
        <w:t>(OH)” which then undergoes a tetrameri</w:t>
      </w:r>
      <w:r w:rsidR="005E10E8">
        <w:t>z</w:t>
      </w:r>
      <w:r>
        <w:t>ation.</w:t>
      </w:r>
      <w:r w:rsidR="00003953">
        <w:t xml:space="preserve"> The formation of these </w:t>
      </w:r>
      <w:r w:rsidR="00106D9C">
        <w:t>species</w:t>
      </w:r>
      <w:r w:rsidR="00003953">
        <w:t xml:space="preserve"> is thought to be a major catalyst deactivation pathway in Mn-</w:t>
      </w:r>
      <w:r w:rsidR="00106D9C">
        <w:t>catalyzed</w:t>
      </w:r>
      <w:r w:rsidR="00003953">
        <w:t xml:space="preserve"> C-H functionalization reactions.</w:t>
      </w:r>
      <w:r w:rsidR="00003953">
        <w:fldChar w:fldCharType="begin"/>
      </w:r>
      <w:r w:rsidR="00042B9B">
        <w:instrText xml:space="preserve"> ADDIN EN.CITE &lt;EndNote&gt;&lt;Cite&gt;&lt;Author&gt;Hammarback&lt;/Author&gt;&lt;Year&gt;2019&lt;/Year&gt;&lt;RecNum&gt;1745&lt;/RecNum&gt;&lt;DisplayText&gt;&lt;style face="superscript"&gt;56&lt;/style&gt;&lt;/DisplayText&gt;&lt;record&gt;&lt;rec-number&gt;1745&lt;/rec-number&gt;&lt;foreign-keys&gt;&lt;key app="EN" db-id="05s5rdrx1e5ae0ed5p0v5fe7ea2wsfzps9tf" timestamp="1552996629"&gt;1745&lt;/key&gt;&lt;/foreign-keys&gt;&lt;ref-type name="Journal Article"&gt;17&lt;/ref-type&gt;&lt;contributors&gt;&lt;authors&gt;&lt;author&gt;Hammarback, L. Anders&lt;/author&gt;&lt;author&gt;Robinson, Alan&lt;/author&gt;&lt;author&gt;Lynam, Jason M.&lt;/author&gt;&lt;author&gt;Fairlamb, Ian J. S.&lt;/author&gt;&lt;/authors&gt;&lt;/contributors&gt;&lt;titles&gt;&lt;title&gt;Mechanistic Insight into Catalytic Redox-Neutral C–H Bond Activation Involving Manganese(I) Carbonyls: Catalyst Activation, Turnover, and Deactivation Pathways Reveal an Intricate Network of Steps&lt;/title&gt;&lt;secondary-title&gt;Journal of the American Chemical Society&lt;/secondary-title&gt;&lt;/titles&gt;&lt;periodical&gt;&lt;full-title&gt;Journal of the American Chemical Society&lt;/full-title&gt;&lt;abbr-1&gt;J. Am. Chem. Soc.&lt;/abbr-1&gt;&lt;/periodical&gt;&lt;pages&gt;2316-2328&lt;/pages&gt;&lt;volume&gt;141&lt;/volume&gt;&lt;number&gt;6&lt;/number&gt;&lt;dates&gt;&lt;year&gt;2019&lt;/year&gt;&lt;pub-dates&gt;&lt;date&gt;2019/02/13&lt;/date&gt;&lt;/pub-dates&gt;&lt;/dates&gt;&lt;publisher&gt;American Chemical Society&lt;/publisher&gt;&lt;isbn&gt;0002-7863&lt;/isbn&gt;&lt;urls&gt;&lt;related-urls&gt;&lt;url&gt;https://doi.org/10.1021/jacs.8b09095&lt;/url&gt;&lt;url&gt;https://pubs.acs.org/doi/pdfplus/10.1021/jacs.8b09095&lt;/url&gt;&lt;/related-urls&gt;&lt;/urls&gt;&lt;electronic-resource-num&gt;10.1021/jacs.8b09095&lt;/electronic-resource-num&gt;&lt;/record&gt;&lt;/Cite&gt;&lt;/EndNote&gt;</w:instrText>
      </w:r>
      <w:r w:rsidR="00003953">
        <w:fldChar w:fldCharType="separate"/>
      </w:r>
      <w:r w:rsidR="00042B9B" w:rsidRPr="00042B9B">
        <w:rPr>
          <w:noProof/>
          <w:vertAlign w:val="superscript"/>
        </w:rPr>
        <w:t>56</w:t>
      </w:r>
      <w:r w:rsidR="00003953">
        <w:fldChar w:fldCharType="end"/>
      </w:r>
    </w:p>
    <w:p w14:paraId="414CA975" w14:textId="7DA61BFF" w:rsidR="00AC62E4" w:rsidRDefault="00F13E87" w:rsidP="007B429A">
      <w:pPr>
        <w:pStyle w:val="TAMainText"/>
      </w:pPr>
      <w:r>
        <w:t xml:space="preserve">TRIR experiments performed in ether solvents (1,4-dioxane, THF and </w:t>
      </w:r>
      <w:r w:rsidRPr="00FE442B">
        <w:rPr>
          <w:i/>
        </w:rPr>
        <w:t>n</w:t>
      </w:r>
      <w:r>
        <w:t>-Bu</w:t>
      </w:r>
      <w:r w:rsidRPr="0010267A">
        <w:rPr>
          <w:vertAlign w:val="subscript"/>
        </w:rPr>
        <w:t>2</w:t>
      </w:r>
      <w:r>
        <w:t xml:space="preserve">O) exhibited a significant difference in </w:t>
      </w:r>
      <w:r w:rsidR="000C2D24">
        <w:t>behavior</w:t>
      </w:r>
      <w:r>
        <w:t xml:space="preserve"> </w:t>
      </w:r>
      <w:r w:rsidR="006E7DF4">
        <w:t>when compared to</w:t>
      </w:r>
      <w:r w:rsidR="00D20FA5">
        <w:t xml:space="preserve"> </w:t>
      </w:r>
      <w:proofErr w:type="spellStart"/>
      <w:r>
        <w:t>NCMe</w:t>
      </w:r>
      <w:proofErr w:type="spellEnd"/>
      <w:r>
        <w:t>, heptane, CH</w:t>
      </w:r>
      <w:r w:rsidRPr="00393313">
        <w:rPr>
          <w:vertAlign w:val="subscript"/>
        </w:rPr>
        <w:t>2</w:t>
      </w:r>
      <w:r>
        <w:t>Cl</w:t>
      </w:r>
      <w:r w:rsidRPr="00393313">
        <w:rPr>
          <w:vertAlign w:val="subscript"/>
        </w:rPr>
        <w:t>2</w:t>
      </w:r>
      <w:r>
        <w:t xml:space="preserve"> and toluene. Using THF as an example (Figure 7), the initial photoproduct was characterized by a broad feature with bands at 1912 cm</w:t>
      </w:r>
      <w:r>
        <w:rPr>
          <w:vertAlign w:val="superscript"/>
        </w:rPr>
        <w:t>-1</w:t>
      </w:r>
      <w:r>
        <w:t xml:space="preserve"> (</w:t>
      </w:r>
      <w:proofErr w:type="spellStart"/>
      <w:r>
        <w:t>br</w:t>
      </w:r>
      <w:proofErr w:type="spellEnd"/>
      <w:r>
        <w:t>) and 2009 cm</w:t>
      </w:r>
      <w:r>
        <w:rPr>
          <w:vertAlign w:val="superscript"/>
        </w:rPr>
        <w:noBreakHyphen/>
      </w:r>
      <w:r w:rsidRPr="00AD5C8D">
        <w:rPr>
          <w:vertAlign w:val="superscript"/>
        </w:rPr>
        <w:t>1</w:t>
      </w:r>
      <w:r>
        <w:t xml:space="preserve">, the relative intensity and frequency again supporting the formation of a </w:t>
      </w:r>
      <w:proofErr w:type="spellStart"/>
      <w:r w:rsidRPr="000512D8">
        <w:rPr>
          <w:i/>
        </w:rPr>
        <w:t>fac</w:t>
      </w:r>
      <w:proofErr w:type="spellEnd"/>
      <w:r>
        <w:t>-[Mn(</w:t>
      </w:r>
      <w:proofErr w:type="spellStart"/>
      <w:r>
        <w:t>ppy</w:t>
      </w:r>
      <w:proofErr w:type="spellEnd"/>
      <w:r>
        <w:t>)(S)(CO)</w:t>
      </w:r>
      <w:r w:rsidRPr="000512D8">
        <w:rPr>
          <w:vertAlign w:val="subscript"/>
        </w:rPr>
        <w:t>3</w:t>
      </w:r>
      <w:r w:rsidRPr="005A7242">
        <w:t>]</w:t>
      </w:r>
      <w:r>
        <w:t xml:space="preserve"> complex. All the bands for this photoproduct sharpened and shifted (by </w:t>
      </w:r>
      <w:r>
        <w:rPr>
          <w:i/>
        </w:rPr>
        <w:t>ca.</w:t>
      </w:r>
      <w:r>
        <w:t xml:space="preserve"> 5 cm </w:t>
      </w:r>
      <w:r>
        <w:rPr>
          <w:vertAlign w:val="superscript"/>
        </w:rPr>
        <w:noBreakHyphen/>
        <w:t>1</w:t>
      </w:r>
      <w:r>
        <w:t xml:space="preserve">) to higher wavenumber within the first </w:t>
      </w:r>
      <w:r>
        <w:rPr>
          <w:rFonts w:cstheme="minorHAnsi"/>
        </w:rPr>
        <w:t>~</w:t>
      </w:r>
      <w:r>
        <w:t xml:space="preserve">10 </w:t>
      </w:r>
      <w:proofErr w:type="spellStart"/>
      <w:r>
        <w:t>ps</w:t>
      </w:r>
      <w:proofErr w:type="spellEnd"/>
      <w:r>
        <w:t xml:space="preserve"> after photolysis, consistent with vibrational cooling.</w:t>
      </w:r>
      <w:r>
        <w:fldChar w:fldCharType="begin"/>
      </w:r>
      <w:r w:rsidR="000A57DF">
        <w:instrText xml:space="preserve"> ADDIN EN.CITE &lt;EndNote&gt;&lt;Cite&gt;&lt;Author&gt;Shanoski&lt;/Author&gt;&lt;Year&gt;2005&lt;/Year&gt;&lt;RecNum&gt;1587&lt;/RecNum&gt;&lt;DisplayText&gt;&lt;style face="superscript"&gt;36&lt;/style&gt;&lt;/DisplayText&gt;&lt;record&gt;&lt;rec-number&gt;1587&lt;/rec-number&gt;&lt;foreign-keys&gt;&lt;key app="EN" db-id="05s5rdrx1e5ae0ed5p0v5fe7ea2wsfzps9tf" timestamp="1512478131"&gt;1587&lt;/key&gt;&lt;/foreign-keys&gt;&lt;ref-type name="Journal Article"&gt;17&lt;/ref-type&gt;&lt;contributors&gt;&lt;authors&gt;&lt;author&gt;Shanoski, Jennifer E.&lt;/author&gt;&lt;author&gt;Payne, Christine K.&lt;/author&gt;&lt;author&gt;Kling, Matthias F.&lt;/author&gt;&lt;author&gt;Glascoe, Elizabeth A.&lt;/author&gt;&lt;author&gt;Harris, Charles B.&lt;/author&gt;&lt;/authors&gt;&lt;/contributors&gt;&lt;titles&gt;&lt;title&gt;Ultrafast Infrared Mechanistic Studies of the Interaction of 1-Hexyne with Group 6 Hexacarbonyl Complexes&lt;/title&gt;&lt;secondary-title&gt;Organometallics&lt;/secondary-title&gt;&lt;/titles&gt;&lt;periodical&gt;&lt;full-title&gt;Organometallics&lt;/full-title&gt;&lt;/periodical&gt;&lt;pages&gt;1852-1859&lt;/pages&gt;&lt;volume&gt;24&lt;/volume&gt;&lt;number&gt;8&lt;/number&gt;&lt;dates&gt;&lt;year&gt;2005&lt;/year&gt;&lt;pub-dates&gt;&lt;date&gt;2005/04/01&lt;/date&gt;&lt;/pub-dates&gt;&lt;/dates&gt;&lt;publisher&gt;American Chemical Society&lt;/publisher&gt;&lt;isbn&gt;0276-7333&lt;/isbn&gt;&lt;urls&gt;&lt;related-urls&gt;&lt;url&gt;http://dx.doi.org/10.1021/om049101m&lt;/url&gt;&lt;url&gt;http://pubs.acs.org/doi/pdfplus/10.1021/om049101m&lt;/url&gt;&lt;/related-urls&gt;&lt;/urls&gt;&lt;electronic-resource-num&gt;10.1021/om049101m&lt;/electronic-resource-num&gt;&lt;/record&gt;&lt;/Cite&gt;&lt;/EndNote&gt;</w:instrText>
      </w:r>
      <w:r>
        <w:fldChar w:fldCharType="separate"/>
      </w:r>
      <w:r w:rsidR="000A57DF" w:rsidRPr="000A57DF">
        <w:rPr>
          <w:noProof/>
          <w:vertAlign w:val="superscript"/>
        </w:rPr>
        <w:t>36</w:t>
      </w:r>
      <w:r>
        <w:fldChar w:fldCharType="end"/>
      </w:r>
      <w:r>
        <w:t xml:space="preserve"> The photoproduct </w:t>
      </w:r>
      <w:r>
        <w:lastRenderedPageBreak/>
        <w:t>then exhibited exponential decay (</w:t>
      </w:r>
      <w:r w:rsidRPr="00EF5526">
        <w:rPr>
          <w:rFonts w:ascii="Symbol" w:hAnsi="Symbol"/>
        </w:rPr>
        <w:t></w:t>
      </w:r>
      <w:r>
        <w:t xml:space="preserve"> = 15.1 </w:t>
      </w:r>
      <w:r>
        <w:rPr>
          <w:rFonts w:cstheme="minorHAnsi"/>
        </w:rPr>
        <w:t>±</w:t>
      </w:r>
      <w:r>
        <w:t xml:space="preserve"> 2.2 </w:t>
      </w:r>
      <w:proofErr w:type="spellStart"/>
      <w:r>
        <w:t>ps</w:t>
      </w:r>
      <w:proofErr w:type="spellEnd"/>
      <w:r>
        <w:t>) and concomitant with its disappearance a new, long-lived, species with bands at 1893, 1902 and 1995 cm</w:t>
      </w:r>
      <w:r w:rsidRPr="00AD5C8D">
        <w:rPr>
          <w:vertAlign w:val="superscript"/>
        </w:rPr>
        <w:t>-1</w:t>
      </w:r>
      <w:r>
        <w:rPr>
          <w:vertAlign w:val="superscript"/>
        </w:rPr>
        <w:t xml:space="preserve"> </w:t>
      </w:r>
      <w:r>
        <w:t xml:space="preserve">grew in intensity over the same timescale (18.9 </w:t>
      </w:r>
      <w:r>
        <w:rPr>
          <w:rFonts w:cstheme="minorHAnsi"/>
        </w:rPr>
        <w:t>±</w:t>
      </w:r>
      <w:r>
        <w:t xml:space="preserve"> 1.6) ps.  Performing the same experiment under air, 1 </w:t>
      </w:r>
      <w:proofErr w:type="spellStart"/>
      <w:r>
        <w:t>atm</w:t>
      </w:r>
      <w:proofErr w:type="spellEnd"/>
      <w:r>
        <w:t xml:space="preserve"> dry N</w:t>
      </w:r>
      <w:r>
        <w:rPr>
          <w:vertAlign w:val="subscript"/>
        </w:rPr>
        <w:t>2</w:t>
      </w:r>
      <w:r>
        <w:t xml:space="preserve">, and 1 </w:t>
      </w:r>
      <w:proofErr w:type="spellStart"/>
      <w:r>
        <w:t>atm</w:t>
      </w:r>
      <w:proofErr w:type="spellEnd"/>
      <w:r>
        <w:t xml:space="preserve"> CO all resulted in the same </w:t>
      </w:r>
      <w:r w:rsidR="001763D6">
        <w:t>behavior</w:t>
      </w:r>
      <w:r>
        <w:t xml:space="preserve"> and lifetimes within error, as did a reaction in THF-d</w:t>
      </w:r>
      <w:r w:rsidRPr="004E1ADC">
        <w:rPr>
          <w:vertAlign w:val="subscript"/>
        </w:rPr>
        <w:t>8</w:t>
      </w:r>
      <w:r>
        <w:t>: the lack of kinetic isotope effect indicating that no C-H bond cleavage occurred in rate-controlling state</w:t>
      </w:r>
      <w:r w:rsidR="006E7DF4">
        <w:t>s</w:t>
      </w:r>
      <w:r>
        <w:t xml:space="preserve">. The results are </w:t>
      </w:r>
      <w:r w:rsidR="001763D6">
        <w:t>summarized</w:t>
      </w:r>
      <w:r>
        <w:t xml:space="preserve"> in </w:t>
      </w:r>
      <w:r w:rsidR="001F2CDA">
        <w:t>Table 2</w:t>
      </w:r>
      <w:r>
        <w:t>.</w:t>
      </w:r>
    </w:p>
    <w:p w14:paraId="3651E0A1" w14:textId="3802DCD8" w:rsidR="006E7DF4" w:rsidRDefault="00AC62E4" w:rsidP="006E7DF4">
      <w:pPr>
        <w:pStyle w:val="TAMainText"/>
        <w:jc w:val="center"/>
      </w:pPr>
      <w:r>
        <w:rPr>
          <w:noProof/>
          <w:lang w:val="en-GB" w:eastAsia="en-GB"/>
        </w:rPr>
        <w:drawing>
          <wp:inline distT="0" distB="0" distL="0" distR="0" wp14:anchorId="60DF1A44" wp14:editId="39BA7B9C">
            <wp:extent cx="2941200" cy="1774800"/>
            <wp:effectExtent l="0" t="0" r="571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pectraForPaperWithInset - Copy.tif"/>
                    <pic:cNvPicPr/>
                  </pic:nvPicPr>
                  <pic:blipFill rotWithShape="1">
                    <a:blip r:embed="rId45"/>
                    <a:srcRect t="5445" b="15790"/>
                    <a:stretch/>
                  </pic:blipFill>
                  <pic:spPr bwMode="auto">
                    <a:xfrm>
                      <a:off x="0" y="0"/>
                      <a:ext cx="2941200" cy="1774800"/>
                    </a:xfrm>
                    <a:prstGeom prst="rect">
                      <a:avLst/>
                    </a:prstGeom>
                    <a:ln>
                      <a:noFill/>
                    </a:ln>
                    <a:extLst>
                      <a:ext uri="{53640926-AAD7-44D8-BBD7-CCE9431645EC}">
                        <a14:shadowObscured xmlns:a14="http://schemas.microsoft.com/office/drawing/2010/main"/>
                      </a:ext>
                    </a:extLst>
                  </pic:spPr>
                </pic:pic>
              </a:graphicData>
            </a:graphic>
          </wp:inline>
        </w:drawing>
      </w:r>
    </w:p>
    <w:p w14:paraId="0C17889D" w14:textId="7B4C56C7" w:rsidR="00AC62E4" w:rsidRDefault="005C0A81" w:rsidP="006E7DF4">
      <w:pPr>
        <w:pStyle w:val="TAMainText"/>
        <w:jc w:val="center"/>
      </w:pPr>
      <w:r>
        <w:rPr>
          <w:noProof/>
          <w:lang w:val="en-GB" w:eastAsia="en-GB"/>
        </w:rPr>
        <w:drawing>
          <wp:inline distT="0" distB="0" distL="0" distR="0" wp14:anchorId="3AAA088E" wp14:editId="4224E9A9">
            <wp:extent cx="2944800" cy="1180800"/>
            <wp:effectExtent l="0" t="0" r="1905"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Sspectrum_1.tif"/>
                    <pic:cNvPicPr/>
                  </pic:nvPicPr>
                  <pic:blipFill rotWithShape="1">
                    <a:blip r:embed="rId46"/>
                    <a:srcRect t="8883" b="38692"/>
                    <a:stretch/>
                  </pic:blipFill>
                  <pic:spPr bwMode="auto">
                    <a:xfrm>
                      <a:off x="0" y="0"/>
                      <a:ext cx="2944800" cy="1180800"/>
                    </a:xfrm>
                    <a:prstGeom prst="rect">
                      <a:avLst/>
                    </a:prstGeom>
                    <a:ln>
                      <a:noFill/>
                    </a:ln>
                    <a:extLst>
                      <a:ext uri="{53640926-AAD7-44D8-BBD7-CCE9431645EC}">
                        <a14:shadowObscured xmlns:a14="http://schemas.microsoft.com/office/drawing/2010/main"/>
                      </a:ext>
                    </a:extLst>
                  </pic:spPr>
                </pic:pic>
              </a:graphicData>
            </a:graphic>
          </wp:inline>
        </w:drawing>
      </w:r>
    </w:p>
    <w:p w14:paraId="1183BF79" w14:textId="70073F23" w:rsidR="00236A44" w:rsidRDefault="00236A44" w:rsidP="006E7DF4">
      <w:pPr>
        <w:pStyle w:val="TAMainText"/>
        <w:jc w:val="center"/>
      </w:pPr>
      <w:r>
        <w:rPr>
          <w:noProof/>
          <w:lang w:val="en-GB" w:eastAsia="en-GB"/>
        </w:rPr>
        <w:drawing>
          <wp:inline distT="0" distB="0" distL="0" distR="0" wp14:anchorId="610E1780" wp14:editId="1D24D801">
            <wp:extent cx="2944800" cy="2253600"/>
            <wp:effectExtent l="0" t="0" r="190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5to92pscorrectone - Copy.tif"/>
                    <pic:cNvPicPr/>
                  </pic:nvPicPr>
                  <pic:blipFill>
                    <a:blip r:embed="rId47"/>
                    <a:stretch>
                      <a:fillRect/>
                    </a:stretch>
                  </pic:blipFill>
                  <pic:spPr>
                    <a:xfrm>
                      <a:off x="0" y="0"/>
                      <a:ext cx="2944800" cy="2253600"/>
                    </a:xfrm>
                    <a:prstGeom prst="rect">
                      <a:avLst/>
                    </a:prstGeom>
                  </pic:spPr>
                </pic:pic>
              </a:graphicData>
            </a:graphic>
          </wp:inline>
        </w:drawing>
      </w:r>
    </w:p>
    <w:p w14:paraId="2E4A0ECF" w14:textId="6E135BC6" w:rsidR="006E7DF4" w:rsidRDefault="006E7DF4" w:rsidP="0088707F">
      <w:pPr>
        <w:pStyle w:val="VAFigureCaption"/>
      </w:pPr>
      <w:r w:rsidRPr="00D03715">
        <w:rPr>
          <w:b/>
        </w:rPr>
        <w:t xml:space="preserve">Figure </w:t>
      </w:r>
      <w:r>
        <w:rPr>
          <w:b/>
        </w:rPr>
        <w:t>7</w:t>
      </w:r>
      <w:r>
        <w:t xml:space="preserve"> (Top) TRIR spectra of the 355 nm photolysis of [</w:t>
      </w:r>
      <w:r w:rsidRPr="00E61BF7">
        <w:rPr>
          <w:b/>
        </w:rPr>
        <w:t>1a</w:t>
      </w:r>
      <w:r>
        <w:t xml:space="preserve">] in tetrahydrofuran. The asterisks and insets demarcate the </w:t>
      </w:r>
      <w:r>
        <w:rPr>
          <w:vertAlign w:val="superscript"/>
        </w:rPr>
        <w:t>3</w:t>
      </w:r>
      <w:r>
        <w:t>[</w:t>
      </w:r>
      <w:r w:rsidRPr="00E61BF7">
        <w:rPr>
          <w:b/>
        </w:rPr>
        <w:t>1a</w:t>
      </w:r>
      <w:r>
        <w:t xml:space="preserve">] excited state bands. </w:t>
      </w:r>
      <w:r w:rsidR="0088707F">
        <w:t>(Middle) Ground state spectrum of [</w:t>
      </w:r>
      <w:r w:rsidR="0088707F" w:rsidRPr="0088707F">
        <w:rPr>
          <w:b/>
        </w:rPr>
        <w:t>1a</w:t>
      </w:r>
      <w:r w:rsidR="0088707F">
        <w:t xml:space="preserve">] in THF. </w:t>
      </w:r>
      <w:r>
        <w:t>(Bottom) kinetic plots showing the decay of the 1912 cm</w:t>
      </w:r>
      <w:r>
        <w:rPr>
          <w:vertAlign w:val="superscript"/>
        </w:rPr>
        <w:t>-1</w:t>
      </w:r>
      <w:r>
        <w:rPr>
          <w:vertAlign w:val="subscript"/>
        </w:rPr>
        <w:t xml:space="preserve"> </w:t>
      </w:r>
      <w:r>
        <w:t>band of [</w:t>
      </w:r>
      <w:r w:rsidRPr="00E61BF7">
        <w:rPr>
          <w:b/>
        </w:rPr>
        <w:t>2a</w:t>
      </w:r>
      <w:r w:rsidRPr="00E61BF7">
        <w:rPr>
          <w:b/>
          <w:vertAlign w:val="subscript"/>
        </w:rPr>
        <w:t>THF(</w:t>
      </w:r>
      <w:r w:rsidRPr="00E61BF7">
        <w:rPr>
          <w:rFonts w:ascii="Symbol" w:hAnsi="Symbol"/>
          <w:b/>
          <w:vertAlign w:val="subscript"/>
        </w:rPr>
        <w:t></w:t>
      </w:r>
      <w:r w:rsidRPr="00E61BF7">
        <w:rPr>
          <w:b/>
          <w:vertAlign w:val="subscript"/>
        </w:rPr>
        <w:t>)</w:t>
      </w:r>
      <w:r>
        <w:t>] and the rise of the band at 1999 cm</w:t>
      </w:r>
      <w:r>
        <w:rPr>
          <w:vertAlign w:val="superscript"/>
        </w:rPr>
        <w:t xml:space="preserve">-1 </w:t>
      </w:r>
      <w:r>
        <w:t>corresponding to [</w:t>
      </w:r>
      <w:r w:rsidRPr="00E61BF7">
        <w:rPr>
          <w:b/>
        </w:rPr>
        <w:t>2a</w:t>
      </w:r>
      <w:r w:rsidRPr="00E61BF7">
        <w:rPr>
          <w:b/>
          <w:vertAlign w:val="subscript"/>
        </w:rPr>
        <w:t>THF(O</w:t>
      </w:r>
      <w:r>
        <w:rPr>
          <w:vertAlign w:val="subscript"/>
        </w:rPr>
        <w:t>)</w:t>
      </w:r>
      <w:r>
        <w:t xml:space="preserve">]. The dashed lines represent fits to single exponential kinetics. Fitting started from 5 </w:t>
      </w:r>
      <w:proofErr w:type="spellStart"/>
      <w:r>
        <w:t>ps</w:t>
      </w:r>
      <w:proofErr w:type="spellEnd"/>
      <w:r>
        <w:t xml:space="preserve"> due to the initial growth and vibrational cooling of [</w:t>
      </w:r>
      <w:r w:rsidRPr="00E61BF7">
        <w:rPr>
          <w:b/>
        </w:rPr>
        <w:t>2a</w:t>
      </w:r>
      <w:r w:rsidRPr="00E61BF7">
        <w:rPr>
          <w:b/>
          <w:vertAlign w:val="subscript"/>
        </w:rPr>
        <w:t>THF(</w:t>
      </w:r>
      <w:r w:rsidRPr="00E61BF7">
        <w:rPr>
          <w:rFonts w:ascii="Symbol" w:hAnsi="Symbol"/>
          <w:b/>
          <w:vertAlign w:val="subscript"/>
        </w:rPr>
        <w:t></w:t>
      </w:r>
      <w:r w:rsidRPr="00E61BF7">
        <w:rPr>
          <w:rFonts w:ascii="Symbol" w:hAnsi="Symbol"/>
          <w:b/>
          <w:vertAlign w:val="subscript"/>
        </w:rPr>
        <w:t></w:t>
      </w:r>
      <w:r>
        <w:t>] at short delays.</w:t>
      </w:r>
    </w:p>
    <w:p w14:paraId="70ECF0D3" w14:textId="77777777" w:rsidR="00293EB1" w:rsidRDefault="00293EB1" w:rsidP="00293EB1">
      <w:pPr>
        <w:pStyle w:val="TAMainText"/>
      </w:pPr>
      <w:r>
        <w:t>Based on the similarity of the spectra to [</w:t>
      </w:r>
      <w:r w:rsidRPr="00E61BF7">
        <w:rPr>
          <w:b/>
        </w:rPr>
        <w:t>2a</w:t>
      </w:r>
      <w:r w:rsidRPr="00E61BF7">
        <w:rPr>
          <w:b/>
          <w:vertAlign w:val="subscript"/>
        </w:rPr>
        <w:t>hep</w:t>
      </w:r>
      <w:r>
        <w:t xml:space="preserve">], the initial photoproduct was assigned to a species in which the C-H bond of the ether solvent was bound to the metal as a C-H </w:t>
      </w:r>
      <w:r w:rsidRPr="00EF5526">
        <w:rPr>
          <w:rFonts w:ascii="Symbol" w:hAnsi="Symbol"/>
        </w:rPr>
        <w:t></w:t>
      </w:r>
      <w:r>
        <w:t>-complex, [</w:t>
      </w:r>
      <w:r w:rsidRPr="00E61BF7">
        <w:rPr>
          <w:b/>
        </w:rPr>
        <w:t>2a</w:t>
      </w:r>
      <w:r w:rsidRPr="00E61BF7">
        <w:rPr>
          <w:b/>
          <w:vertAlign w:val="subscript"/>
        </w:rPr>
        <w:t>THF(</w:t>
      </w:r>
      <w:r w:rsidRPr="00E61BF7">
        <w:rPr>
          <w:rFonts w:ascii="Symbol" w:hAnsi="Symbol"/>
          <w:b/>
          <w:vertAlign w:val="subscript"/>
        </w:rPr>
        <w:t></w:t>
      </w:r>
      <w:r w:rsidRPr="00E61BF7">
        <w:rPr>
          <w:b/>
          <w:vertAlign w:val="subscript"/>
        </w:rPr>
        <w:t>)</w:t>
      </w:r>
      <w:r>
        <w:t xml:space="preserve">]. It is not possible from the available spectroscopic data to determine which C-H bond(s) within THF is bound to the metal. However, this species is then proposed to isomerize </w:t>
      </w:r>
      <w:r>
        <w:t>to an oxygen-bound THF complex, [</w:t>
      </w:r>
      <w:r w:rsidRPr="00E61BF7">
        <w:rPr>
          <w:b/>
        </w:rPr>
        <w:t>2a</w:t>
      </w:r>
      <w:r w:rsidRPr="00E61BF7">
        <w:rPr>
          <w:b/>
          <w:vertAlign w:val="subscript"/>
        </w:rPr>
        <w:t>THF(</w:t>
      </w:r>
      <w:r w:rsidRPr="00E61BF7">
        <w:rPr>
          <w:rFonts w:cstheme="minorHAnsi"/>
          <w:b/>
          <w:vertAlign w:val="subscript"/>
        </w:rPr>
        <w:t>O</w:t>
      </w:r>
      <w:r w:rsidRPr="00E61BF7">
        <w:rPr>
          <w:b/>
          <w:vertAlign w:val="subscript"/>
        </w:rPr>
        <w:t>)</w:t>
      </w:r>
      <w:r>
        <w:t>], consistent with the shift in CO stretching vibrational frequency to lower energy. The significant shift in frequency is inconsistent with vibrational cooling (where a sharpening of the CO bands and shift to higher wavenumber would be expected)</w:t>
      </w:r>
      <w:r w:rsidRPr="00D46BB7">
        <w:rPr>
          <w:vertAlign w:val="superscript"/>
        </w:rPr>
        <w:fldChar w:fldCharType="begin"/>
      </w:r>
      <w:r w:rsidR="000A57DF">
        <w:rPr>
          <w:vertAlign w:val="superscript"/>
        </w:rPr>
        <w:instrText xml:space="preserve"> ADDIN EN.CITE &lt;EndNote&gt;&lt;Cite&gt;&lt;Author&gt;Shanoski&lt;/Author&gt;&lt;Year&gt;2006&lt;/Year&gt;&lt;RecNum&gt;1612&lt;/RecNum&gt;&lt;DisplayText&gt;&lt;style face="superscript"&gt;37&lt;/style&gt;&lt;/DisplayText&gt;&lt;record&gt;&lt;rec-number&gt;1612&lt;/rec-number&gt;&lt;foreign-keys&gt;&lt;key app="EN" db-id="05s5rdrx1e5ae0ed5p0v5fe7ea2wsfzps9tf" timestamp="1521471304"&gt;1612&lt;/key&gt;&lt;/foreign-keys&gt;&lt;ref-type name="Journal Article"&gt;17&lt;/ref-type&gt;&lt;contributors&gt;&lt;authors&gt;&lt;author&gt;Shanoski, Jennifer E.&lt;/author&gt;&lt;author&gt;Glascoe, Elizabeth A.&lt;/author&gt;&lt;author&gt;Harris, Charles B.&lt;/author&gt;&lt;/authors&gt;&lt;/contributors&gt;&lt;titles&gt;&lt;title&gt;&lt;style face="normal" font="default" size="100%"&gt;Ligand Rearrangement Reactions of Cr(CO)&lt;/style&gt;&lt;style face="subscript" font="default" size="100%"&gt;6&lt;/style&gt;&lt;style face="normal" font="default" size="100%"&gt; in Alcohol Solutions:  Experiment and Theory&lt;/style&gt;&lt;/title&gt;&lt;secondary-title&gt;The Journal of Physical Chemistry B&lt;/secondary-title&gt;&lt;/titles&gt;&lt;periodical&gt;&lt;full-title&gt;The Journal of Physical Chemistry B&lt;/full-title&gt;&lt;abbr-1&gt;J. Phys. Chem. B&lt;/abbr-1&gt;&lt;/periodical&gt;&lt;pages&gt;996-1005&lt;/pages&gt;&lt;volume&gt;110&lt;/volume&gt;&lt;number&gt;2&lt;/number&gt;&lt;dates&gt;&lt;year&gt;2006&lt;/year&gt;&lt;pub-dates&gt;&lt;date&gt;2006/01/01&lt;/date&gt;&lt;/pub-dates&gt;&lt;/dates&gt;&lt;publisher&gt;American Chemical Society&lt;/publisher&gt;&lt;isbn&gt;1520-6106&lt;/isbn&gt;&lt;urls&gt;&lt;related-urls&gt;&lt;url&gt;https://doi.org/10.1021/jp055636x&lt;/url&gt;&lt;url&gt;https://pubs.acs.org/doi/pdfplus/10.1021/jp055636x&lt;/url&gt;&lt;/related-urls&gt;&lt;/urls&gt;&lt;electronic-resource-num&gt;10.1021/jp055636x&lt;/electronic-resource-num&gt;&lt;/record&gt;&lt;/Cite&gt;&lt;/EndNote&gt;</w:instrText>
      </w:r>
      <w:r w:rsidRPr="00D46BB7">
        <w:rPr>
          <w:vertAlign w:val="superscript"/>
        </w:rPr>
        <w:fldChar w:fldCharType="separate"/>
      </w:r>
      <w:r w:rsidR="000A57DF">
        <w:rPr>
          <w:noProof/>
          <w:vertAlign w:val="superscript"/>
        </w:rPr>
        <w:t>37</w:t>
      </w:r>
      <w:r w:rsidRPr="00D46BB7">
        <w:rPr>
          <w:vertAlign w:val="superscript"/>
        </w:rPr>
        <w:fldChar w:fldCharType="end"/>
      </w:r>
      <w:r>
        <w:t xml:space="preserve"> but are in good agreement with those predicted by DFT on the basis of </w:t>
      </w:r>
      <w:r w:rsidRPr="00A60E45">
        <w:rPr>
          <w:rFonts w:ascii="Symbol" w:hAnsi="Symbol"/>
        </w:rPr>
        <w:t></w:t>
      </w:r>
      <w:r>
        <w:t>-C-H/O-bound isomerization (</w:t>
      </w:r>
      <w:r w:rsidRPr="002F2278">
        <w:t xml:space="preserve">Table </w:t>
      </w:r>
      <w:r>
        <w:t>1). Derivatives [</w:t>
      </w:r>
      <w:r>
        <w:rPr>
          <w:b/>
        </w:rPr>
        <w:t>1b-d</w:t>
      </w:r>
      <w:r w:rsidRPr="004D624B">
        <w:t>]</w:t>
      </w:r>
      <w:r>
        <w:t xml:space="preserve"> (Table 2 and ESI) featuring substituted 2-phenylpyrdine ligands showed analogous behavior in THF solution reinforcing the notion that initial formation of [</w:t>
      </w:r>
      <w:r w:rsidRPr="00E827E8">
        <w:rPr>
          <w:b/>
        </w:rPr>
        <w:t>1</w:t>
      </w:r>
      <w:r w:rsidRPr="00E827E8">
        <w:rPr>
          <w:b/>
          <w:vertAlign w:val="subscript"/>
        </w:rPr>
        <w:t>THF(</w:t>
      </w:r>
      <w:r w:rsidRPr="00E827E8">
        <w:rPr>
          <w:rFonts w:ascii="Symbol" w:hAnsi="Symbol"/>
          <w:b/>
          <w:vertAlign w:val="subscript"/>
        </w:rPr>
        <w:t></w:t>
      </w:r>
      <w:r w:rsidRPr="00E827E8">
        <w:rPr>
          <w:b/>
          <w:vertAlign w:val="subscript"/>
        </w:rPr>
        <w:t>)</w:t>
      </w:r>
      <w:r>
        <w:t>] followed by isomerization to [</w:t>
      </w:r>
      <w:r w:rsidRPr="00E827E8">
        <w:rPr>
          <w:b/>
        </w:rPr>
        <w:t>1</w:t>
      </w:r>
      <w:r w:rsidRPr="00E827E8">
        <w:rPr>
          <w:b/>
          <w:vertAlign w:val="subscript"/>
        </w:rPr>
        <w:t>THF(</w:t>
      </w:r>
      <w:r>
        <w:rPr>
          <w:b/>
          <w:vertAlign w:val="subscript"/>
        </w:rPr>
        <w:t>O</w:t>
      </w:r>
      <w:r w:rsidRPr="00E827E8">
        <w:rPr>
          <w:b/>
          <w:vertAlign w:val="subscript"/>
        </w:rPr>
        <w:t>)</w:t>
      </w:r>
      <w:r>
        <w:t xml:space="preserve">] is a general phenomenon. </w:t>
      </w:r>
    </w:p>
    <w:p w14:paraId="4CDFB587" w14:textId="27D44F8B" w:rsidR="009C3387" w:rsidRDefault="009C3387" w:rsidP="009C3387">
      <w:pPr>
        <w:pStyle w:val="TAMainText"/>
      </w:pPr>
      <w:r>
        <w:t>Essentially identical behavior was observed when 1,4-dioxane was used as the solvent, although the conversion of the initial photoproduct, [</w:t>
      </w:r>
      <w:r w:rsidRPr="00E61BF7">
        <w:rPr>
          <w:b/>
        </w:rPr>
        <w:t>2a</w:t>
      </w:r>
      <w:r>
        <w:rPr>
          <w:b/>
          <w:vertAlign w:val="subscript"/>
        </w:rPr>
        <w:t>Dioxane</w:t>
      </w:r>
      <w:r w:rsidRPr="00E61BF7">
        <w:rPr>
          <w:b/>
          <w:vertAlign w:val="subscript"/>
        </w:rPr>
        <w:t>(</w:t>
      </w:r>
      <w:r w:rsidRPr="00E61BF7">
        <w:rPr>
          <w:rFonts w:ascii="Symbol" w:hAnsi="Symbol"/>
          <w:b/>
          <w:vertAlign w:val="subscript"/>
        </w:rPr>
        <w:t></w:t>
      </w:r>
      <w:r w:rsidRPr="00E61BF7">
        <w:rPr>
          <w:b/>
          <w:vertAlign w:val="subscript"/>
        </w:rPr>
        <w:t>)</w:t>
      </w:r>
      <w:r>
        <w:t>] into the longer-lived species, [</w:t>
      </w:r>
      <w:r w:rsidRPr="00E61BF7">
        <w:rPr>
          <w:b/>
        </w:rPr>
        <w:t>2a</w:t>
      </w:r>
      <w:r>
        <w:rPr>
          <w:b/>
          <w:vertAlign w:val="subscript"/>
        </w:rPr>
        <w:t>Dioxane</w:t>
      </w:r>
      <w:r w:rsidRPr="00E61BF7">
        <w:rPr>
          <w:b/>
          <w:vertAlign w:val="subscript"/>
        </w:rPr>
        <w:t>(</w:t>
      </w:r>
      <w:r w:rsidRPr="00E61BF7">
        <w:rPr>
          <w:rFonts w:cstheme="minorHAnsi"/>
          <w:b/>
          <w:vertAlign w:val="subscript"/>
        </w:rPr>
        <w:t>O</w:t>
      </w:r>
      <w:r w:rsidRPr="00E61BF7">
        <w:rPr>
          <w:b/>
          <w:vertAlign w:val="subscript"/>
        </w:rPr>
        <w:t>)</w:t>
      </w:r>
      <w:r>
        <w:t>] was faster (</w:t>
      </w:r>
      <w:r w:rsidRPr="00EF5526">
        <w:rPr>
          <w:rFonts w:ascii="Symbol" w:hAnsi="Symbol"/>
        </w:rPr>
        <w:t></w:t>
      </w:r>
      <w:r>
        <w:t xml:space="preserve"> = 10.8 </w:t>
      </w:r>
      <w:r>
        <w:rPr>
          <w:rFonts w:cstheme="minorHAnsi"/>
        </w:rPr>
        <w:t>±</w:t>
      </w:r>
      <w:r>
        <w:t xml:space="preserve"> 1.2 </w:t>
      </w:r>
      <w:proofErr w:type="spellStart"/>
      <w:r>
        <w:t>ps</w:t>
      </w:r>
      <w:proofErr w:type="spellEnd"/>
      <w:r>
        <w:t xml:space="preserve"> for the decay of the former and </w:t>
      </w:r>
      <w:r w:rsidRPr="00EF5526">
        <w:rPr>
          <w:rFonts w:ascii="Symbol" w:hAnsi="Symbol"/>
        </w:rPr>
        <w:t></w:t>
      </w:r>
      <w:r>
        <w:t xml:space="preserve"> = </w:t>
      </w:r>
      <w:r w:rsidR="00026CD2">
        <w:t>-</w:t>
      </w:r>
      <w:r>
        <w:t xml:space="preserve">12.8 </w:t>
      </w:r>
      <w:r>
        <w:rPr>
          <w:rFonts w:cstheme="minorHAnsi"/>
        </w:rPr>
        <w:t>±</w:t>
      </w:r>
      <w:r>
        <w:t xml:space="preserve"> 0.8 </w:t>
      </w:r>
      <w:proofErr w:type="spellStart"/>
      <w:r>
        <w:t>ps</w:t>
      </w:r>
      <w:proofErr w:type="spellEnd"/>
      <w:r>
        <w:t xml:space="preserve"> for the growth of the latter). An analogous process also took place in </w:t>
      </w:r>
      <w:r>
        <w:rPr>
          <w:i/>
        </w:rPr>
        <w:t>n</w:t>
      </w:r>
      <w:r>
        <w:t>-Bu</w:t>
      </w:r>
      <w:r>
        <w:rPr>
          <w:vertAlign w:val="subscript"/>
        </w:rPr>
        <w:t>2</w:t>
      </w:r>
      <w:r>
        <w:t>O and in this case the decay of the initially observed photoproduct (</w:t>
      </w:r>
      <w:r w:rsidRPr="00EF5526">
        <w:rPr>
          <w:rFonts w:ascii="Symbol" w:hAnsi="Symbol"/>
        </w:rPr>
        <w:t></w:t>
      </w:r>
      <w:r>
        <w:t xml:space="preserve"> = 103 </w:t>
      </w:r>
      <w:r>
        <w:rPr>
          <w:rFonts w:cstheme="minorHAnsi"/>
        </w:rPr>
        <w:t xml:space="preserve">± 26 </w:t>
      </w:r>
      <w:proofErr w:type="spellStart"/>
      <w:r>
        <w:rPr>
          <w:rFonts w:cstheme="minorHAnsi"/>
        </w:rPr>
        <w:t>ps</w:t>
      </w:r>
      <w:proofErr w:type="spellEnd"/>
      <w:r>
        <w:t>) and growth of the long-lived species (</w:t>
      </w:r>
      <w:r w:rsidRPr="00EF5526">
        <w:rPr>
          <w:rFonts w:ascii="Symbol" w:hAnsi="Symbol"/>
        </w:rPr>
        <w:t></w:t>
      </w:r>
      <w:r>
        <w:t xml:space="preserve"> = </w:t>
      </w:r>
      <w:r w:rsidR="00026CD2">
        <w:t>-</w:t>
      </w:r>
      <w:r>
        <w:t xml:space="preserve">88 </w:t>
      </w:r>
      <w:r>
        <w:rPr>
          <w:rFonts w:cstheme="minorHAnsi"/>
        </w:rPr>
        <w:t>±</w:t>
      </w:r>
      <w:r>
        <w:t xml:space="preserve"> 29 </w:t>
      </w:r>
      <w:proofErr w:type="spellStart"/>
      <w:r>
        <w:t>ps</w:t>
      </w:r>
      <w:proofErr w:type="spellEnd"/>
      <w:r>
        <w:t xml:space="preserve">) were markedly slower than in the cyclic ether solvents. Therefore, the rate of the proposed </w:t>
      </w:r>
      <w:r w:rsidRPr="00A60E45">
        <w:rPr>
          <w:rFonts w:ascii="Symbol" w:hAnsi="Symbol"/>
        </w:rPr>
        <w:t></w:t>
      </w:r>
      <w:r>
        <w:t xml:space="preserve">-C-H/O-bound </w:t>
      </w:r>
      <w:r w:rsidR="000054C6">
        <w:t>isomerization</w:t>
      </w:r>
      <w:r>
        <w:t xml:space="preserve"> broadly matches the number of hydrogens present, suggesting a kinetic preference for C-H binding before </w:t>
      </w:r>
      <w:r w:rsidR="000054C6">
        <w:t>isomerization</w:t>
      </w:r>
      <w:r>
        <w:t xml:space="preserve"> to the thermodynamically preferred coordination mode (Scheme 2).</w:t>
      </w:r>
    </w:p>
    <w:p w14:paraId="3D43E505" w14:textId="77777777" w:rsidR="00AB7004" w:rsidRDefault="00AB7004" w:rsidP="009C3387">
      <w:pPr>
        <w:pStyle w:val="TAMainText"/>
      </w:pPr>
    </w:p>
    <w:tbl>
      <w:tblPr>
        <w:tblStyle w:val="TableGrid"/>
        <w:tblW w:w="4962" w:type="dxa"/>
        <w:tblInd w:w="-5" w:type="dxa"/>
        <w:tblLayout w:type="fixed"/>
        <w:tblLook w:val="04A0" w:firstRow="1" w:lastRow="0" w:firstColumn="1" w:lastColumn="0" w:noHBand="0" w:noVBand="1"/>
      </w:tblPr>
      <w:tblGrid>
        <w:gridCol w:w="567"/>
        <w:gridCol w:w="1134"/>
        <w:gridCol w:w="1134"/>
        <w:gridCol w:w="993"/>
        <w:gridCol w:w="1134"/>
      </w:tblGrid>
      <w:tr w:rsidR="008E566B" w14:paraId="1D5091B7" w14:textId="77777777" w:rsidTr="00CB423F">
        <w:tc>
          <w:tcPr>
            <w:tcW w:w="567" w:type="dxa"/>
          </w:tcPr>
          <w:p w14:paraId="70B5B6A6" w14:textId="77777777" w:rsidR="008E566B" w:rsidRDefault="008E566B" w:rsidP="008E566B">
            <w:pPr>
              <w:pStyle w:val="TCTableBody"/>
              <w:jc w:val="left"/>
            </w:pPr>
          </w:p>
        </w:tc>
        <w:tc>
          <w:tcPr>
            <w:tcW w:w="1134" w:type="dxa"/>
          </w:tcPr>
          <w:p w14:paraId="062CE33D" w14:textId="77777777" w:rsidR="008E566B" w:rsidRDefault="008E566B" w:rsidP="008E566B">
            <w:pPr>
              <w:pStyle w:val="TCTableBody"/>
              <w:jc w:val="center"/>
            </w:pPr>
            <w:r>
              <w:t>Solvent</w:t>
            </w:r>
          </w:p>
        </w:tc>
        <w:tc>
          <w:tcPr>
            <w:tcW w:w="1134" w:type="dxa"/>
          </w:tcPr>
          <w:p w14:paraId="0316420D" w14:textId="77777777" w:rsidR="008E566B" w:rsidRDefault="008E566B" w:rsidP="008E566B">
            <w:pPr>
              <w:pStyle w:val="TCTableBody"/>
              <w:jc w:val="center"/>
            </w:pPr>
            <w:r>
              <w:t>Atmosphere</w:t>
            </w:r>
          </w:p>
        </w:tc>
        <w:tc>
          <w:tcPr>
            <w:tcW w:w="993" w:type="dxa"/>
          </w:tcPr>
          <w:p w14:paraId="07F0AA9E" w14:textId="77777777" w:rsidR="008E566B" w:rsidRPr="00EF5526" w:rsidRDefault="008E566B" w:rsidP="008E566B">
            <w:pPr>
              <w:pStyle w:val="TCTableBody"/>
              <w:jc w:val="left"/>
              <w:rPr>
                <w:rFonts w:ascii="Symbol" w:hAnsi="Symbol"/>
              </w:rPr>
            </w:pPr>
            <w:r w:rsidRPr="00EF5526">
              <w:rPr>
                <w:rFonts w:ascii="Symbol" w:hAnsi="Symbol"/>
              </w:rPr>
              <w:t></w:t>
            </w:r>
            <w:r>
              <w:rPr>
                <w:rFonts w:ascii="Symbol" w:hAnsi="Symbol"/>
              </w:rPr>
              <w:t></w:t>
            </w:r>
            <w:r>
              <w:t>[</w:t>
            </w:r>
            <w:r>
              <w:rPr>
                <w:b/>
              </w:rPr>
              <w:t>2</w:t>
            </w:r>
            <w:r>
              <w:rPr>
                <w:b/>
                <w:vertAlign w:val="subscript"/>
              </w:rPr>
              <w:t>S</w:t>
            </w:r>
            <w:r w:rsidRPr="00E61BF7">
              <w:rPr>
                <w:b/>
                <w:vertAlign w:val="subscript"/>
              </w:rPr>
              <w:t>(</w:t>
            </w:r>
            <w:r>
              <w:rPr>
                <w:rFonts w:ascii="Symbol" w:hAnsi="Symbol"/>
                <w:b/>
                <w:vertAlign w:val="subscript"/>
              </w:rPr>
              <w:t></w:t>
            </w:r>
            <w:r w:rsidRPr="00E61BF7">
              <w:rPr>
                <w:b/>
                <w:vertAlign w:val="subscript"/>
              </w:rPr>
              <w:t>)</w:t>
            </w:r>
            <w:r>
              <w:t>]</w:t>
            </w:r>
            <w:r>
              <w:rPr>
                <w:rFonts w:ascii="Calibri" w:hAnsi="Calibri" w:cs="Calibri"/>
              </w:rPr>
              <w:t xml:space="preserve">/ </w:t>
            </w:r>
            <w:proofErr w:type="spellStart"/>
            <w:r>
              <w:rPr>
                <w:rFonts w:ascii="Calibri" w:hAnsi="Calibri" w:cs="Calibri"/>
              </w:rPr>
              <w:t>ps</w:t>
            </w:r>
            <w:proofErr w:type="spellEnd"/>
          </w:p>
        </w:tc>
        <w:tc>
          <w:tcPr>
            <w:tcW w:w="1134" w:type="dxa"/>
          </w:tcPr>
          <w:p w14:paraId="36CE243A" w14:textId="77777777" w:rsidR="008E566B" w:rsidRPr="00EF5526" w:rsidRDefault="008E566B" w:rsidP="008E566B">
            <w:pPr>
              <w:pStyle w:val="TCTableBody"/>
              <w:jc w:val="left"/>
              <w:rPr>
                <w:rFonts w:ascii="Symbol" w:hAnsi="Symbol"/>
              </w:rPr>
            </w:pPr>
            <w:r w:rsidRPr="00EF5526">
              <w:rPr>
                <w:rFonts w:ascii="Symbol" w:hAnsi="Symbol"/>
              </w:rPr>
              <w:t></w:t>
            </w:r>
            <w:r>
              <w:rPr>
                <w:rFonts w:ascii="Symbol" w:hAnsi="Symbol"/>
              </w:rPr>
              <w:t></w:t>
            </w:r>
            <w:r>
              <w:t>[</w:t>
            </w:r>
            <w:r>
              <w:rPr>
                <w:b/>
              </w:rPr>
              <w:t>2</w:t>
            </w:r>
            <w:r>
              <w:rPr>
                <w:b/>
                <w:vertAlign w:val="subscript"/>
              </w:rPr>
              <w:t>S</w:t>
            </w:r>
            <w:r w:rsidRPr="00E61BF7">
              <w:rPr>
                <w:b/>
                <w:vertAlign w:val="subscript"/>
              </w:rPr>
              <w:t>(O)</w:t>
            </w:r>
            <w:r>
              <w:t xml:space="preserve">] </w:t>
            </w:r>
            <w:r>
              <w:rPr>
                <w:rFonts w:ascii="Calibri" w:hAnsi="Calibri" w:cs="Calibri"/>
              </w:rPr>
              <w:t xml:space="preserve">/ </w:t>
            </w:r>
            <w:proofErr w:type="spellStart"/>
            <w:r>
              <w:rPr>
                <w:rFonts w:ascii="Calibri" w:hAnsi="Calibri" w:cs="Calibri"/>
              </w:rPr>
              <w:t>ps</w:t>
            </w:r>
            <w:proofErr w:type="spellEnd"/>
          </w:p>
        </w:tc>
      </w:tr>
      <w:tr w:rsidR="008E566B" w14:paraId="5C0FD0B4" w14:textId="77777777" w:rsidTr="00CB423F">
        <w:tc>
          <w:tcPr>
            <w:tcW w:w="567" w:type="dxa"/>
          </w:tcPr>
          <w:p w14:paraId="36F2DD11" w14:textId="77777777" w:rsidR="008E566B" w:rsidRDefault="008E566B" w:rsidP="008E566B">
            <w:pPr>
              <w:pStyle w:val="TCTableBody"/>
              <w:jc w:val="left"/>
            </w:pPr>
            <w:r w:rsidRPr="00EF362B">
              <w:t>[</w:t>
            </w:r>
            <w:r w:rsidRPr="00EF362B">
              <w:rPr>
                <w:b/>
              </w:rPr>
              <w:t>1a</w:t>
            </w:r>
            <w:r w:rsidRPr="00EF362B">
              <w:t>]</w:t>
            </w:r>
          </w:p>
        </w:tc>
        <w:tc>
          <w:tcPr>
            <w:tcW w:w="1134" w:type="dxa"/>
          </w:tcPr>
          <w:p w14:paraId="1E17A8E0" w14:textId="77777777" w:rsidR="008E566B" w:rsidRDefault="008E566B" w:rsidP="008E566B">
            <w:pPr>
              <w:pStyle w:val="TCTableBody"/>
              <w:jc w:val="center"/>
            </w:pPr>
            <w:r>
              <w:t>THF</w:t>
            </w:r>
          </w:p>
        </w:tc>
        <w:tc>
          <w:tcPr>
            <w:tcW w:w="1134" w:type="dxa"/>
          </w:tcPr>
          <w:p w14:paraId="0CB648BC" w14:textId="77777777" w:rsidR="008E566B" w:rsidRDefault="008E566B" w:rsidP="008E566B">
            <w:pPr>
              <w:pStyle w:val="TCTableBody"/>
              <w:jc w:val="center"/>
            </w:pPr>
            <w:r>
              <w:t>Air</w:t>
            </w:r>
          </w:p>
        </w:tc>
        <w:tc>
          <w:tcPr>
            <w:tcW w:w="993" w:type="dxa"/>
          </w:tcPr>
          <w:p w14:paraId="4810FFFB" w14:textId="77777777" w:rsidR="008E566B" w:rsidRDefault="008E566B" w:rsidP="008E566B">
            <w:pPr>
              <w:pStyle w:val="TCTableBody"/>
              <w:jc w:val="left"/>
            </w:pPr>
            <w:r>
              <w:t xml:space="preserve">15.1 </w:t>
            </w:r>
            <w:r>
              <w:rPr>
                <w:rFonts w:cstheme="minorHAnsi"/>
              </w:rPr>
              <w:t>±</w:t>
            </w:r>
            <w:r>
              <w:t xml:space="preserve"> 2.2</w:t>
            </w:r>
          </w:p>
        </w:tc>
        <w:tc>
          <w:tcPr>
            <w:tcW w:w="1134" w:type="dxa"/>
          </w:tcPr>
          <w:p w14:paraId="4F39160D" w14:textId="77777777" w:rsidR="008E566B" w:rsidRDefault="00CB423F" w:rsidP="008E566B">
            <w:pPr>
              <w:pStyle w:val="TCTableBody"/>
              <w:jc w:val="left"/>
            </w:pPr>
            <w:r>
              <w:t>-</w:t>
            </w:r>
            <w:r w:rsidR="008E566B">
              <w:t xml:space="preserve">18.9 </w:t>
            </w:r>
            <w:r w:rsidR="008E566B">
              <w:rPr>
                <w:rFonts w:cstheme="minorHAnsi"/>
              </w:rPr>
              <w:t>± 1.6</w:t>
            </w:r>
          </w:p>
        </w:tc>
      </w:tr>
      <w:tr w:rsidR="008E566B" w14:paraId="67685CF9" w14:textId="77777777" w:rsidTr="00CB423F">
        <w:tc>
          <w:tcPr>
            <w:tcW w:w="567" w:type="dxa"/>
          </w:tcPr>
          <w:p w14:paraId="65C67D61" w14:textId="77777777" w:rsidR="008E566B" w:rsidRDefault="008E566B" w:rsidP="008E566B">
            <w:pPr>
              <w:pStyle w:val="TCTableBody"/>
              <w:jc w:val="left"/>
            </w:pPr>
            <w:r w:rsidRPr="00EF362B">
              <w:t>[</w:t>
            </w:r>
            <w:r w:rsidRPr="00EF362B">
              <w:rPr>
                <w:b/>
              </w:rPr>
              <w:t>1a</w:t>
            </w:r>
            <w:r w:rsidRPr="00EF362B">
              <w:t>]</w:t>
            </w:r>
          </w:p>
        </w:tc>
        <w:tc>
          <w:tcPr>
            <w:tcW w:w="1134" w:type="dxa"/>
          </w:tcPr>
          <w:p w14:paraId="0AC4D2F9" w14:textId="77777777" w:rsidR="008E566B" w:rsidRDefault="008E566B" w:rsidP="008E566B">
            <w:pPr>
              <w:pStyle w:val="TCTableBody"/>
              <w:jc w:val="center"/>
            </w:pPr>
            <w:r>
              <w:t>1,4-</w:t>
            </w:r>
            <w:r w:rsidR="00E1161E">
              <w:t>d</w:t>
            </w:r>
            <w:r>
              <w:t>ioxane</w:t>
            </w:r>
          </w:p>
        </w:tc>
        <w:tc>
          <w:tcPr>
            <w:tcW w:w="1134" w:type="dxa"/>
          </w:tcPr>
          <w:p w14:paraId="3BDE610A" w14:textId="77777777" w:rsidR="008E566B" w:rsidRDefault="008E566B" w:rsidP="008E566B">
            <w:pPr>
              <w:pStyle w:val="TCTableBody"/>
              <w:jc w:val="center"/>
            </w:pPr>
            <w:r>
              <w:t>Air</w:t>
            </w:r>
          </w:p>
        </w:tc>
        <w:tc>
          <w:tcPr>
            <w:tcW w:w="993" w:type="dxa"/>
          </w:tcPr>
          <w:p w14:paraId="5D3D9A84" w14:textId="77777777" w:rsidR="008E566B" w:rsidRDefault="008E566B" w:rsidP="008E566B">
            <w:pPr>
              <w:pStyle w:val="TCTableBody"/>
              <w:jc w:val="left"/>
            </w:pPr>
            <w:r>
              <w:t xml:space="preserve">10.8 </w:t>
            </w:r>
            <w:r>
              <w:rPr>
                <w:rFonts w:cstheme="minorHAnsi"/>
              </w:rPr>
              <w:t>± 1.2</w:t>
            </w:r>
          </w:p>
        </w:tc>
        <w:tc>
          <w:tcPr>
            <w:tcW w:w="1134" w:type="dxa"/>
          </w:tcPr>
          <w:p w14:paraId="1F5DAAA6" w14:textId="77777777" w:rsidR="008E566B" w:rsidRDefault="00CB423F" w:rsidP="008E566B">
            <w:pPr>
              <w:pStyle w:val="TCTableBody"/>
              <w:jc w:val="left"/>
            </w:pPr>
            <w:r>
              <w:t>-</w:t>
            </w:r>
            <w:r w:rsidR="008E566B">
              <w:t xml:space="preserve">12.8 </w:t>
            </w:r>
            <w:r w:rsidR="008E566B">
              <w:rPr>
                <w:rFonts w:cstheme="minorHAnsi"/>
              </w:rPr>
              <w:t>± 0.8</w:t>
            </w:r>
          </w:p>
        </w:tc>
      </w:tr>
      <w:tr w:rsidR="008E566B" w14:paraId="2365F79B" w14:textId="77777777" w:rsidTr="00CB423F">
        <w:tc>
          <w:tcPr>
            <w:tcW w:w="567" w:type="dxa"/>
          </w:tcPr>
          <w:p w14:paraId="29C39EEA" w14:textId="77777777" w:rsidR="008E566B" w:rsidRDefault="008E566B" w:rsidP="008E566B">
            <w:pPr>
              <w:pStyle w:val="TCTableBody"/>
              <w:jc w:val="left"/>
            </w:pPr>
            <w:r w:rsidRPr="00EF362B">
              <w:t>[</w:t>
            </w:r>
            <w:r w:rsidRPr="00EF362B">
              <w:rPr>
                <w:b/>
              </w:rPr>
              <w:t>1a</w:t>
            </w:r>
            <w:r w:rsidRPr="00EF362B">
              <w:t>]</w:t>
            </w:r>
          </w:p>
        </w:tc>
        <w:tc>
          <w:tcPr>
            <w:tcW w:w="1134" w:type="dxa"/>
          </w:tcPr>
          <w:p w14:paraId="50B44468" w14:textId="77777777" w:rsidR="008E566B" w:rsidRPr="00E67F61" w:rsidRDefault="008E566B" w:rsidP="008E566B">
            <w:pPr>
              <w:pStyle w:val="TCTableBody"/>
              <w:jc w:val="center"/>
            </w:pPr>
            <w:r>
              <w:rPr>
                <w:i/>
              </w:rPr>
              <w:t>n</w:t>
            </w:r>
            <w:r>
              <w:t>-Bu</w:t>
            </w:r>
            <w:r>
              <w:rPr>
                <w:vertAlign w:val="subscript"/>
              </w:rPr>
              <w:t>2</w:t>
            </w:r>
            <w:r>
              <w:t>O</w:t>
            </w:r>
          </w:p>
        </w:tc>
        <w:tc>
          <w:tcPr>
            <w:tcW w:w="1134" w:type="dxa"/>
          </w:tcPr>
          <w:p w14:paraId="2EB13BF9" w14:textId="77777777" w:rsidR="008E566B" w:rsidRDefault="008E566B" w:rsidP="008E566B">
            <w:pPr>
              <w:pStyle w:val="TCTableBody"/>
              <w:jc w:val="center"/>
            </w:pPr>
            <w:r>
              <w:t>Air</w:t>
            </w:r>
          </w:p>
        </w:tc>
        <w:tc>
          <w:tcPr>
            <w:tcW w:w="993" w:type="dxa"/>
          </w:tcPr>
          <w:p w14:paraId="60569267" w14:textId="77777777" w:rsidR="008E566B" w:rsidRDefault="008E566B" w:rsidP="008E566B">
            <w:pPr>
              <w:pStyle w:val="TCTableBody"/>
              <w:jc w:val="left"/>
            </w:pPr>
            <w:r>
              <w:t xml:space="preserve">103 </w:t>
            </w:r>
            <w:r>
              <w:rPr>
                <w:rFonts w:cstheme="minorHAnsi"/>
              </w:rPr>
              <w:t>± 26</w:t>
            </w:r>
          </w:p>
        </w:tc>
        <w:tc>
          <w:tcPr>
            <w:tcW w:w="1134" w:type="dxa"/>
          </w:tcPr>
          <w:p w14:paraId="743B562D" w14:textId="77777777" w:rsidR="008E566B" w:rsidRDefault="00CB423F" w:rsidP="008E566B">
            <w:pPr>
              <w:pStyle w:val="TCTableBody"/>
              <w:jc w:val="left"/>
            </w:pPr>
            <w:r>
              <w:t>-</w:t>
            </w:r>
            <w:r w:rsidR="008E566B">
              <w:t xml:space="preserve">88 </w:t>
            </w:r>
            <w:r w:rsidR="008E566B">
              <w:rPr>
                <w:rFonts w:cstheme="minorHAnsi"/>
              </w:rPr>
              <w:t>± 29</w:t>
            </w:r>
          </w:p>
        </w:tc>
      </w:tr>
      <w:tr w:rsidR="008E566B" w14:paraId="1C48FACE" w14:textId="77777777" w:rsidTr="00CB423F">
        <w:tc>
          <w:tcPr>
            <w:tcW w:w="567" w:type="dxa"/>
          </w:tcPr>
          <w:p w14:paraId="19D8C782" w14:textId="77777777" w:rsidR="008E566B" w:rsidRDefault="008E566B" w:rsidP="008E566B">
            <w:pPr>
              <w:pStyle w:val="TCTableBody"/>
              <w:jc w:val="left"/>
            </w:pPr>
            <w:r w:rsidRPr="00EF362B">
              <w:t>[</w:t>
            </w:r>
            <w:r w:rsidRPr="00EF362B">
              <w:rPr>
                <w:b/>
              </w:rPr>
              <w:t>1a</w:t>
            </w:r>
            <w:r w:rsidRPr="00EF362B">
              <w:t>]</w:t>
            </w:r>
          </w:p>
        </w:tc>
        <w:tc>
          <w:tcPr>
            <w:tcW w:w="1134" w:type="dxa"/>
          </w:tcPr>
          <w:p w14:paraId="2C6A83AB" w14:textId="77777777" w:rsidR="008E566B" w:rsidRPr="00FE442B" w:rsidRDefault="008E566B" w:rsidP="008E566B">
            <w:pPr>
              <w:pStyle w:val="TCTableBody"/>
              <w:jc w:val="center"/>
              <w:rPr>
                <w:vertAlign w:val="superscript"/>
              </w:rPr>
            </w:pPr>
            <w:r>
              <w:t>THF</w:t>
            </w:r>
          </w:p>
        </w:tc>
        <w:tc>
          <w:tcPr>
            <w:tcW w:w="1134" w:type="dxa"/>
          </w:tcPr>
          <w:p w14:paraId="0D4A0EDE" w14:textId="77777777" w:rsidR="008E566B" w:rsidRDefault="008E566B" w:rsidP="008E566B">
            <w:pPr>
              <w:pStyle w:val="TCTableBody"/>
              <w:jc w:val="center"/>
            </w:pPr>
            <w:r>
              <w:t>N</w:t>
            </w:r>
            <w:r>
              <w:rPr>
                <w:vertAlign w:val="subscript"/>
              </w:rPr>
              <w:t>2</w:t>
            </w:r>
          </w:p>
        </w:tc>
        <w:tc>
          <w:tcPr>
            <w:tcW w:w="993" w:type="dxa"/>
          </w:tcPr>
          <w:p w14:paraId="6D2902A8" w14:textId="77777777" w:rsidR="008E566B" w:rsidRDefault="008E566B" w:rsidP="008E566B">
            <w:pPr>
              <w:pStyle w:val="TCTableBody"/>
              <w:jc w:val="left"/>
            </w:pPr>
            <w:r>
              <w:t xml:space="preserve">17.6 </w:t>
            </w:r>
            <w:r>
              <w:rPr>
                <w:rFonts w:cstheme="minorHAnsi"/>
              </w:rPr>
              <w:t>± 1.3</w:t>
            </w:r>
          </w:p>
        </w:tc>
        <w:tc>
          <w:tcPr>
            <w:tcW w:w="1134" w:type="dxa"/>
          </w:tcPr>
          <w:p w14:paraId="5957E715" w14:textId="77777777" w:rsidR="008E566B" w:rsidRDefault="00CB423F" w:rsidP="008E566B">
            <w:pPr>
              <w:pStyle w:val="TCTableBody"/>
              <w:jc w:val="left"/>
            </w:pPr>
            <w:r>
              <w:t>-</w:t>
            </w:r>
            <w:r w:rsidR="008E566B">
              <w:t xml:space="preserve">18.7 </w:t>
            </w:r>
            <w:r w:rsidR="008E566B">
              <w:rPr>
                <w:rFonts w:cstheme="minorHAnsi"/>
              </w:rPr>
              <w:t>± 0.8</w:t>
            </w:r>
          </w:p>
        </w:tc>
      </w:tr>
      <w:tr w:rsidR="008E566B" w14:paraId="6D770FA2" w14:textId="77777777" w:rsidTr="00CB423F">
        <w:tc>
          <w:tcPr>
            <w:tcW w:w="567" w:type="dxa"/>
          </w:tcPr>
          <w:p w14:paraId="36CA7313" w14:textId="77777777" w:rsidR="008E566B" w:rsidRDefault="008E566B" w:rsidP="008E566B">
            <w:pPr>
              <w:pStyle w:val="TCTableBody"/>
              <w:jc w:val="left"/>
            </w:pPr>
            <w:r w:rsidRPr="00EF362B">
              <w:t>[</w:t>
            </w:r>
            <w:r w:rsidRPr="00EF362B">
              <w:rPr>
                <w:b/>
              </w:rPr>
              <w:t>1a</w:t>
            </w:r>
            <w:r w:rsidRPr="00EF362B">
              <w:t>]</w:t>
            </w:r>
          </w:p>
        </w:tc>
        <w:tc>
          <w:tcPr>
            <w:tcW w:w="1134" w:type="dxa"/>
          </w:tcPr>
          <w:p w14:paraId="0FAD6943" w14:textId="77777777" w:rsidR="008E566B" w:rsidRDefault="008E566B" w:rsidP="008E566B">
            <w:pPr>
              <w:pStyle w:val="TCTableBody"/>
              <w:jc w:val="center"/>
            </w:pPr>
            <w:r>
              <w:t>THF</w:t>
            </w:r>
          </w:p>
        </w:tc>
        <w:tc>
          <w:tcPr>
            <w:tcW w:w="1134" w:type="dxa"/>
          </w:tcPr>
          <w:p w14:paraId="0AABDC27" w14:textId="77777777" w:rsidR="008E566B" w:rsidRDefault="008E566B" w:rsidP="008E566B">
            <w:pPr>
              <w:pStyle w:val="TCTableBody"/>
              <w:jc w:val="center"/>
            </w:pPr>
            <w:r>
              <w:t>CO</w:t>
            </w:r>
          </w:p>
        </w:tc>
        <w:tc>
          <w:tcPr>
            <w:tcW w:w="993" w:type="dxa"/>
          </w:tcPr>
          <w:p w14:paraId="7E29691B" w14:textId="77777777" w:rsidR="008E566B" w:rsidRDefault="008E566B" w:rsidP="008E566B">
            <w:pPr>
              <w:pStyle w:val="TCTableBody"/>
              <w:jc w:val="left"/>
            </w:pPr>
            <w:r>
              <w:t xml:space="preserve">15.9 </w:t>
            </w:r>
            <w:r>
              <w:rPr>
                <w:rFonts w:cstheme="minorHAnsi"/>
              </w:rPr>
              <w:t>± 0.7</w:t>
            </w:r>
          </w:p>
        </w:tc>
        <w:tc>
          <w:tcPr>
            <w:tcW w:w="1134" w:type="dxa"/>
          </w:tcPr>
          <w:p w14:paraId="15B21FB5" w14:textId="77777777" w:rsidR="008E566B" w:rsidRDefault="00CB423F" w:rsidP="008E566B">
            <w:pPr>
              <w:pStyle w:val="TCTableBody"/>
              <w:jc w:val="left"/>
            </w:pPr>
            <w:r>
              <w:t>-</w:t>
            </w:r>
            <w:r w:rsidR="008E566B">
              <w:t xml:space="preserve">18.2 </w:t>
            </w:r>
            <w:r w:rsidR="008E566B">
              <w:rPr>
                <w:rFonts w:cstheme="minorHAnsi"/>
              </w:rPr>
              <w:t>± 0.7</w:t>
            </w:r>
          </w:p>
        </w:tc>
      </w:tr>
      <w:tr w:rsidR="008E566B" w14:paraId="6D4DA505" w14:textId="77777777" w:rsidTr="00CB423F">
        <w:tc>
          <w:tcPr>
            <w:tcW w:w="567" w:type="dxa"/>
          </w:tcPr>
          <w:p w14:paraId="0B9FB27D" w14:textId="77777777" w:rsidR="008E566B" w:rsidRDefault="008E566B" w:rsidP="008E566B">
            <w:pPr>
              <w:pStyle w:val="TCTableBody"/>
              <w:jc w:val="left"/>
            </w:pPr>
            <w:r w:rsidRPr="00EF362B">
              <w:t>[</w:t>
            </w:r>
            <w:r w:rsidRPr="00EF362B">
              <w:rPr>
                <w:b/>
              </w:rPr>
              <w:t>1a</w:t>
            </w:r>
            <w:r w:rsidRPr="00EF362B">
              <w:t>]</w:t>
            </w:r>
          </w:p>
        </w:tc>
        <w:tc>
          <w:tcPr>
            <w:tcW w:w="1134" w:type="dxa"/>
          </w:tcPr>
          <w:p w14:paraId="088F29F9" w14:textId="77777777" w:rsidR="008E566B" w:rsidRPr="009E5A11" w:rsidRDefault="008E566B" w:rsidP="008E566B">
            <w:pPr>
              <w:pStyle w:val="TCTableBody"/>
              <w:jc w:val="center"/>
              <w:rPr>
                <w:vertAlign w:val="subscript"/>
              </w:rPr>
            </w:pPr>
            <w:r>
              <w:t>THF-</w:t>
            </w:r>
            <w:r>
              <w:rPr>
                <w:i/>
              </w:rPr>
              <w:t>d</w:t>
            </w:r>
            <w:r>
              <w:rPr>
                <w:vertAlign w:val="subscript"/>
              </w:rPr>
              <w:t>8</w:t>
            </w:r>
          </w:p>
        </w:tc>
        <w:tc>
          <w:tcPr>
            <w:tcW w:w="1134" w:type="dxa"/>
          </w:tcPr>
          <w:p w14:paraId="7749F0A6" w14:textId="77777777" w:rsidR="008E566B" w:rsidRPr="00B0167D" w:rsidRDefault="008E566B" w:rsidP="008E566B">
            <w:pPr>
              <w:pStyle w:val="TCTableBody"/>
              <w:jc w:val="center"/>
            </w:pPr>
            <w:r>
              <w:t>Air</w:t>
            </w:r>
          </w:p>
        </w:tc>
        <w:tc>
          <w:tcPr>
            <w:tcW w:w="993" w:type="dxa"/>
          </w:tcPr>
          <w:p w14:paraId="6AA1FD2C" w14:textId="77777777" w:rsidR="008E566B" w:rsidRDefault="008E566B" w:rsidP="008E566B">
            <w:pPr>
              <w:pStyle w:val="TCTableBody"/>
              <w:jc w:val="left"/>
            </w:pPr>
            <w:r>
              <w:t xml:space="preserve">17.7 </w:t>
            </w:r>
            <w:r>
              <w:rPr>
                <w:rFonts w:cstheme="minorHAnsi"/>
              </w:rPr>
              <w:t>± 3.7</w:t>
            </w:r>
          </w:p>
        </w:tc>
        <w:tc>
          <w:tcPr>
            <w:tcW w:w="1134" w:type="dxa"/>
          </w:tcPr>
          <w:p w14:paraId="637A7E56" w14:textId="688CAAEB" w:rsidR="008E566B" w:rsidRDefault="001E514C" w:rsidP="008E566B">
            <w:pPr>
              <w:pStyle w:val="TCTableBody"/>
              <w:jc w:val="left"/>
            </w:pPr>
            <w:r>
              <w:t>-</w:t>
            </w:r>
            <w:r w:rsidR="008E566B">
              <w:t xml:space="preserve">17.0 </w:t>
            </w:r>
            <w:r w:rsidR="008E566B">
              <w:rPr>
                <w:rFonts w:cstheme="minorHAnsi"/>
              </w:rPr>
              <w:t>± 1.8</w:t>
            </w:r>
          </w:p>
        </w:tc>
      </w:tr>
      <w:tr w:rsidR="008E566B" w14:paraId="7B27C2A2" w14:textId="77777777" w:rsidTr="00CB423F">
        <w:tc>
          <w:tcPr>
            <w:tcW w:w="567" w:type="dxa"/>
          </w:tcPr>
          <w:p w14:paraId="56C0B3B7" w14:textId="77777777" w:rsidR="008E566B" w:rsidRDefault="008E566B" w:rsidP="008E566B">
            <w:pPr>
              <w:pStyle w:val="TCTableBody"/>
              <w:jc w:val="left"/>
            </w:pPr>
            <w:r w:rsidRPr="006C26B2">
              <w:t>[</w:t>
            </w:r>
            <w:r w:rsidRPr="006C26B2">
              <w:rPr>
                <w:b/>
              </w:rPr>
              <w:t>1</w:t>
            </w:r>
            <w:r>
              <w:rPr>
                <w:b/>
              </w:rPr>
              <w:t>b</w:t>
            </w:r>
            <w:r w:rsidRPr="006C26B2">
              <w:t>]</w:t>
            </w:r>
          </w:p>
        </w:tc>
        <w:tc>
          <w:tcPr>
            <w:tcW w:w="1134" w:type="dxa"/>
          </w:tcPr>
          <w:p w14:paraId="39BB59E8" w14:textId="77777777" w:rsidR="008E566B" w:rsidRDefault="008E566B" w:rsidP="008E566B">
            <w:pPr>
              <w:pStyle w:val="TCTableBody"/>
              <w:jc w:val="center"/>
            </w:pPr>
            <w:r>
              <w:t>THF</w:t>
            </w:r>
          </w:p>
        </w:tc>
        <w:tc>
          <w:tcPr>
            <w:tcW w:w="1134" w:type="dxa"/>
          </w:tcPr>
          <w:p w14:paraId="6374FEBB" w14:textId="77777777" w:rsidR="008E566B" w:rsidRPr="00E67F61" w:rsidRDefault="008E566B" w:rsidP="008E566B">
            <w:pPr>
              <w:pStyle w:val="TCTableBody"/>
              <w:jc w:val="center"/>
            </w:pPr>
            <w:r>
              <w:t>Air</w:t>
            </w:r>
          </w:p>
        </w:tc>
        <w:tc>
          <w:tcPr>
            <w:tcW w:w="993" w:type="dxa"/>
          </w:tcPr>
          <w:p w14:paraId="1A5D49E4" w14:textId="77777777" w:rsidR="008E566B" w:rsidRDefault="008E566B" w:rsidP="008E566B">
            <w:pPr>
              <w:pStyle w:val="TCTableBody"/>
              <w:jc w:val="left"/>
            </w:pPr>
            <w:r>
              <w:t xml:space="preserve">19.0 </w:t>
            </w:r>
            <w:r>
              <w:rPr>
                <w:rFonts w:cstheme="minorHAnsi"/>
              </w:rPr>
              <w:t>± 1.6</w:t>
            </w:r>
          </w:p>
        </w:tc>
        <w:tc>
          <w:tcPr>
            <w:tcW w:w="1134" w:type="dxa"/>
          </w:tcPr>
          <w:p w14:paraId="07E87045" w14:textId="77777777" w:rsidR="008E566B" w:rsidRDefault="00CB423F" w:rsidP="008E566B">
            <w:pPr>
              <w:pStyle w:val="TCTableBody"/>
              <w:jc w:val="left"/>
            </w:pPr>
            <w:r>
              <w:t>-</w:t>
            </w:r>
            <w:r w:rsidR="008E566B">
              <w:t xml:space="preserve">19.8 </w:t>
            </w:r>
            <w:r w:rsidR="008E566B">
              <w:rPr>
                <w:rFonts w:cstheme="minorHAnsi"/>
              </w:rPr>
              <w:t>± 1.0</w:t>
            </w:r>
          </w:p>
        </w:tc>
      </w:tr>
      <w:tr w:rsidR="008E566B" w14:paraId="2281CF30" w14:textId="77777777" w:rsidTr="00CB423F">
        <w:tc>
          <w:tcPr>
            <w:tcW w:w="567" w:type="dxa"/>
          </w:tcPr>
          <w:p w14:paraId="3F62AA33" w14:textId="77777777" w:rsidR="008E566B" w:rsidRDefault="008E566B" w:rsidP="008E566B">
            <w:pPr>
              <w:pStyle w:val="TCTableBody"/>
              <w:jc w:val="left"/>
            </w:pPr>
            <w:r w:rsidRPr="006C26B2">
              <w:t>[</w:t>
            </w:r>
            <w:r w:rsidRPr="006C26B2">
              <w:rPr>
                <w:b/>
              </w:rPr>
              <w:t>1</w:t>
            </w:r>
            <w:r>
              <w:rPr>
                <w:b/>
              </w:rPr>
              <w:t>c</w:t>
            </w:r>
            <w:r w:rsidRPr="006C26B2">
              <w:t>]</w:t>
            </w:r>
          </w:p>
        </w:tc>
        <w:tc>
          <w:tcPr>
            <w:tcW w:w="1134" w:type="dxa"/>
          </w:tcPr>
          <w:p w14:paraId="47284F5A" w14:textId="77777777" w:rsidR="008E566B" w:rsidRDefault="008E566B" w:rsidP="008E566B">
            <w:pPr>
              <w:pStyle w:val="TCTableBody"/>
              <w:jc w:val="center"/>
            </w:pPr>
            <w:r>
              <w:t>THF</w:t>
            </w:r>
          </w:p>
        </w:tc>
        <w:tc>
          <w:tcPr>
            <w:tcW w:w="1134" w:type="dxa"/>
          </w:tcPr>
          <w:p w14:paraId="70790DF4" w14:textId="77777777" w:rsidR="008E566B" w:rsidRDefault="008E566B" w:rsidP="008E566B">
            <w:pPr>
              <w:pStyle w:val="TCTableBody"/>
              <w:jc w:val="center"/>
            </w:pPr>
            <w:r>
              <w:t>Air</w:t>
            </w:r>
          </w:p>
        </w:tc>
        <w:tc>
          <w:tcPr>
            <w:tcW w:w="993" w:type="dxa"/>
          </w:tcPr>
          <w:p w14:paraId="6F1936CF" w14:textId="77777777" w:rsidR="008E566B" w:rsidRDefault="008E566B" w:rsidP="008E566B">
            <w:pPr>
              <w:pStyle w:val="TCTableBody"/>
              <w:jc w:val="left"/>
            </w:pPr>
            <w:r>
              <w:t xml:space="preserve">17.9 </w:t>
            </w:r>
            <w:r>
              <w:rPr>
                <w:rFonts w:cstheme="minorHAnsi"/>
              </w:rPr>
              <w:t>± 0.9</w:t>
            </w:r>
          </w:p>
        </w:tc>
        <w:tc>
          <w:tcPr>
            <w:tcW w:w="1134" w:type="dxa"/>
          </w:tcPr>
          <w:p w14:paraId="35589611" w14:textId="77777777" w:rsidR="008E566B" w:rsidRDefault="00CB423F" w:rsidP="008E566B">
            <w:pPr>
              <w:pStyle w:val="TCTableBody"/>
              <w:jc w:val="left"/>
            </w:pPr>
            <w:r>
              <w:t>-</w:t>
            </w:r>
            <w:r w:rsidR="008E566B">
              <w:t xml:space="preserve">22.2 </w:t>
            </w:r>
            <w:r w:rsidR="008E566B">
              <w:rPr>
                <w:rFonts w:cstheme="minorHAnsi"/>
              </w:rPr>
              <w:t>± 4.3</w:t>
            </w:r>
          </w:p>
        </w:tc>
      </w:tr>
      <w:tr w:rsidR="008E566B" w14:paraId="1150E1B3" w14:textId="77777777" w:rsidTr="00CB423F">
        <w:tc>
          <w:tcPr>
            <w:tcW w:w="567" w:type="dxa"/>
          </w:tcPr>
          <w:p w14:paraId="68F62313" w14:textId="77777777" w:rsidR="008E566B" w:rsidRPr="00FE442B" w:rsidRDefault="008E566B" w:rsidP="008E566B">
            <w:pPr>
              <w:pStyle w:val="TCTableBody"/>
              <w:jc w:val="left"/>
              <w:rPr>
                <w:highlight w:val="yellow"/>
              </w:rPr>
            </w:pPr>
            <w:r w:rsidRPr="006C26B2">
              <w:t>[</w:t>
            </w:r>
            <w:r w:rsidRPr="006C26B2">
              <w:rPr>
                <w:b/>
              </w:rPr>
              <w:t>1</w:t>
            </w:r>
            <w:r>
              <w:rPr>
                <w:b/>
              </w:rPr>
              <w:t>d</w:t>
            </w:r>
            <w:r w:rsidRPr="006C26B2">
              <w:t>]</w:t>
            </w:r>
          </w:p>
        </w:tc>
        <w:tc>
          <w:tcPr>
            <w:tcW w:w="1134" w:type="dxa"/>
          </w:tcPr>
          <w:p w14:paraId="45AC8A69" w14:textId="77777777" w:rsidR="008E566B" w:rsidRDefault="008E566B" w:rsidP="008E566B">
            <w:pPr>
              <w:pStyle w:val="TCTableBody"/>
              <w:jc w:val="center"/>
            </w:pPr>
            <w:r>
              <w:t>THF</w:t>
            </w:r>
          </w:p>
        </w:tc>
        <w:tc>
          <w:tcPr>
            <w:tcW w:w="1134" w:type="dxa"/>
          </w:tcPr>
          <w:p w14:paraId="0746B750" w14:textId="77777777" w:rsidR="008E566B" w:rsidRDefault="008E566B" w:rsidP="008E566B">
            <w:pPr>
              <w:pStyle w:val="TCTableBody"/>
              <w:jc w:val="center"/>
            </w:pPr>
            <w:r>
              <w:t>Air</w:t>
            </w:r>
          </w:p>
        </w:tc>
        <w:tc>
          <w:tcPr>
            <w:tcW w:w="993" w:type="dxa"/>
          </w:tcPr>
          <w:p w14:paraId="3EF33162" w14:textId="77777777" w:rsidR="008E566B" w:rsidRDefault="008E566B" w:rsidP="008E566B">
            <w:pPr>
              <w:pStyle w:val="TCTableBody"/>
              <w:jc w:val="left"/>
            </w:pPr>
            <w:r>
              <w:t xml:space="preserve">25.1 </w:t>
            </w:r>
            <w:r>
              <w:rPr>
                <w:rFonts w:cstheme="minorHAnsi"/>
              </w:rPr>
              <w:t>± 2.6</w:t>
            </w:r>
          </w:p>
        </w:tc>
        <w:tc>
          <w:tcPr>
            <w:tcW w:w="1134" w:type="dxa"/>
          </w:tcPr>
          <w:p w14:paraId="12BA54B8" w14:textId="77777777" w:rsidR="008E566B" w:rsidRDefault="00CB423F" w:rsidP="008E566B">
            <w:pPr>
              <w:pStyle w:val="TCTableBody"/>
              <w:jc w:val="left"/>
            </w:pPr>
            <w:r>
              <w:t>-</w:t>
            </w:r>
            <w:r w:rsidR="008E566B">
              <w:t xml:space="preserve">21.0 </w:t>
            </w:r>
            <w:r w:rsidR="008E566B">
              <w:rPr>
                <w:rFonts w:cstheme="minorHAnsi"/>
              </w:rPr>
              <w:t>± 1.1</w:t>
            </w:r>
          </w:p>
        </w:tc>
      </w:tr>
    </w:tbl>
    <w:p w14:paraId="66EF551C" w14:textId="77777777" w:rsidR="008E566B" w:rsidRDefault="008E566B" w:rsidP="008E566B">
      <w:pPr>
        <w:pStyle w:val="VAFigureCaption"/>
      </w:pPr>
      <w:r w:rsidRPr="00E17011">
        <w:rPr>
          <w:b/>
        </w:rPr>
        <w:t xml:space="preserve">Table </w:t>
      </w:r>
      <w:r w:rsidR="00E1161E">
        <w:rPr>
          <w:b/>
        </w:rPr>
        <w:t>2</w:t>
      </w:r>
      <w:r>
        <w:t>: Summary of the isomerization of ether solvent sigma complexes to the O-bound isomer. All lifetimes are based on single exponential fits with the 95 % confidence intervals shown. S = solvent.</w:t>
      </w:r>
    </w:p>
    <w:p w14:paraId="06A0FF26" w14:textId="77777777" w:rsidR="00E23F38" w:rsidRDefault="00E23F38" w:rsidP="00E23F38">
      <w:pPr>
        <w:pStyle w:val="TAMainText"/>
      </w:pPr>
      <w:r>
        <w:rPr>
          <w:noProof/>
          <w:lang w:val="en-GB" w:eastAsia="en-GB"/>
        </w:rPr>
        <w:drawing>
          <wp:inline distT="0" distB="0" distL="0" distR="0" wp14:anchorId="0A7DF2E1" wp14:editId="1CDB560A">
            <wp:extent cx="2732183" cy="13741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f_isomerisation.tif"/>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739004" cy="1377597"/>
                    </a:xfrm>
                    <a:prstGeom prst="rect">
                      <a:avLst/>
                    </a:prstGeom>
                  </pic:spPr>
                </pic:pic>
              </a:graphicData>
            </a:graphic>
          </wp:inline>
        </w:drawing>
      </w:r>
    </w:p>
    <w:p w14:paraId="6968FE76" w14:textId="77777777" w:rsidR="00E23F38" w:rsidRDefault="00E23F38" w:rsidP="00E23F38">
      <w:pPr>
        <w:pStyle w:val="VAFigureCaption"/>
      </w:pPr>
      <w:r w:rsidRPr="00D03715">
        <w:rPr>
          <w:b/>
        </w:rPr>
        <w:t>Scheme 2</w:t>
      </w:r>
      <w:r>
        <w:t>: Photochemical reaction of [</w:t>
      </w:r>
      <w:r w:rsidRPr="00E61BF7">
        <w:rPr>
          <w:b/>
        </w:rPr>
        <w:t>1a</w:t>
      </w:r>
      <w:r>
        <w:t xml:space="preserve">] in tetrahydrofuran (THF). Solvent coordination can occur </w:t>
      </w:r>
      <w:r>
        <w:rPr>
          <w:i/>
        </w:rPr>
        <w:t xml:space="preserve">via </w:t>
      </w:r>
      <w:r>
        <w:t>the</w:t>
      </w:r>
      <w:r>
        <w:rPr>
          <w:i/>
        </w:rPr>
        <w:t xml:space="preserve"> </w:t>
      </w:r>
      <w:r>
        <w:t xml:space="preserve">O atom or a C-H bond before </w:t>
      </w:r>
      <w:r w:rsidR="000C2D24">
        <w:t>isomerization</w:t>
      </w:r>
      <w:r>
        <w:t xml:space="preserve"> to the more stable O-bound complex [</w:t>
      </w:r>
      <w:r>
        <w:rPr>
          <w:b/>
        </w:rPr>
        <w:t>2</w:t>
      </w:r>
      <w:r w:rsidRPr="00E61BF7">
        <w:rPr>
          <w:b/>
        </w:rPr>
        <w:t>a</w:t>
      </w:r>
      <w:r w:rsidRPr="00E61BF7">
        <w:rPr>
          <w:b/>
          <w:vertAlign w:val="subscript"/>
        </w:rPr>
        <w:t>THF(O)</w:t>
      </w:r>
      <w:r>
        <w:t>].</w:t>
      </w:r>
    </w:p>
    <w:p w14:paraId="7BF6F4C4" w14:textId="77777777" w:rsidR="00A0213D" w:rsidRPr="009C3387" w:rsidRDefault="00A0213D" w:rsidP="00A0213D">
      <w:pPr>
        <w:pStyle w:val="TAMainText"/>
      </w:pPr>
      <w:r>
        <w:t xml:space="preserve">In all three ether solvents, the weak features of the short-lived </w:t>
      </w:r>
      <w:r>
        <w:rPr>
          <w:vertAlign w:val="superscript"/>
        </w:rPr>
        <w:t>3</w:t>
      </w:r>
      <w:r>
        <w:t>[</w:t>
      </w:r>
      <w:r w:rsidRPr="00E61BF7">
        <w:rPr>
          <w:b/>
        </w:rPr>
        <w:t>1a</w:t>
      </w:r>
      <w:r>
        <w:t xml:space="preserve">] state were detected as a minor photoproduct. The lifetimes </w:t>
      </w:r>
      <w:r>
        <w:lastRenderedPageBreak/>
        <w:t xml:space="preserve">for this state were (5.7 </w:t>
      </w:r>
      <w:r>
        <w:rPr>
          <w:rFonts w:cstheme="minorHAnsi"/>
        </w:rPr>
        <w:t>± 0.9) and (</w:t>
      </w:r>
      <w:r>
        <w:t xml:space="preserve">5.1 </w:t>
      </w:r>
      <w:r>
        <w:rPr>
          <w:rFonts w:cstheme="minorHAnsi"/>
        </w:rPr>
        <w:t xml:space="preserve">± 0.7) </w:t>
      </w:r>
      <w:proofErr w:type="spellStart"/>
      <w:r>
        <w:rPr>
          <w:rFonts w:cstheme="minorHAnsi"/>
        </w:rPr>
        <w:t>ps</w:t>
      </w:r>
      <w:proofErr w:type="spellEnd"/>
      <w:r>
        <w:rPr>
          <w:rFonts w:cstheme="minorHAnsi"/>
        </w:rPr>
        <w:t xml:space="preserve"> in THF and 1,4-dioxane respectively. In </w:t>
      </w:r>
      <w:r w:rsidRPr="00F31AC4">
        <w:rPr>
          <w:i/>
        </w:rPr>
        <w:t>n</w:t>
      </w:r>
      <w:r>
        <w:t>-Bu</w:t>
      </w:r>
      <w:r w:rsidRPr="0010267A">
        <w:rPr>
          <w:vertAlign w:val="subscript"/>
        </w:rPr>
        <w:t>2</w:t>
      </w:r>
      <w:r>
        <w:t xml:space="preserve">O, </w:t>
      </w:r>
      <w:r>
        <w:rPr>
          <w:vertAlign w:val="superscript"/>
        </w:rPr>
        <w:t>3</w:t>
      </w:r>
      <w:r>
        <w:t>[</w:t>
      </w:r>
      <w:r w:rsidRPr="00E61BF7">
        <w:rPr>
          <w:b/>
        </w:rPr>
        <w:t>1a</w:t>
      </w:r>
      <w:r>
        <w:t>] was observed and decayed on a similar timescale, but its features were too weak for the lifetime to be quantified.</w:t>
      </w:r>
    </w:p>
    <w:p w14:paraId="4C1905BA" w14:textId="77777777" w:rsidR="007B429A" w:rsidRDefault="007B429A" w:rsidP="007B429A">
      <w:pPr>
        <w:pStyle w:val="TAMainText"/>
      </w:pPr>
      <w:r w:rsidRPr="001E2A99">
        <w:t xml:space="preserve">Photolysis of </w:t>
      </w:r>
      <w:r>
        <w:t>[</w:t>
      </w:r>
      <w:r w:rsidRPr="001E2A99">
        <w:rPr>
          <w:b/>
        </w:rPr>
        <w:t>1</w:t>
      </w:r>
      <w:r>
        <w:rPr>
          <w:b/>
        </w:rPr>
        <w:t>a</w:t>
      </w:r>
      <w:r w:rsidRPr="00E20333">
        <w:t>]</w:t>
      </w:r>
      <w:r w:rsidRPr="001E2A99">
        <w:t xml:space="preserve"> in DMSO resulted in </w:t>
      </w:r>
      <w:r>
        <w:t xml:space="preserve">even more complex </w:t>
      </w:r>
      <w:proofErr w:type="spellStart"/>
      <w:r>
        <w:t>behaviour</w:t>
      </w:r>
      <w:proofErr w:type="spellEnd"/>
      <w:r>
        <w:t xml:space="preserve"> than</w:t>
      </w:r>
      <w:r w:rsidRPr="001E2A99">
        <w:t xml:space="preserve"> the ether solvents</w:t>
      </w:r>
      <w:r>
        <w:t>, Figure 8</w:t>
      </w:r>
      <w:r w:rsidRPr="001E2A99">
        <w:t xml:space="preserve">. An initial product with bands at </w:t>
      </w:r>
      <w:r>
        <w:t>1902 (</w:t>
      </w:r>
      <w:proofErr w:type="spellStart"/>
      <w:r>
        <w:t>br</w:t>
      </w:r>
      <w:proofErr w:type="spellEnd"/>
      <w:r>
        <w:t>) and</w:t>
      </w:r>
      <w:r w:rsidRPr="001E2A99">
        <w:t xml:space="preserve"> </w:t>
      </w:r>
      <w:r>
        <w:t xml:space="preserve">2010 </w:t>
      </w:r>
      <w:r w:rsidRPr="001E2A99">
        <w:t>cm</w:t>
      </w:r>
      <w:r w:rsidRPr="00380A6D">
        <w:rPr>
          <w:vertAlign w:val="superscript"/>
        </w:rPr>
        <w:t>-1</w:t>
      </w:r>
      <w:r w:rsidRPr="001E2A99">
        <w:t xml:space="preserve"> was observed, </w:t>
      </w:r>
      <w:r>
        <w:t xml:space="preserve">which was assigned as a </w:t>
      </w:r>
      <w:r w:rsidRPr="001E2A99">
        <w:rPr>
          <w:rFonts w:ascii="Symbol" w:hAnsi="Symbol"/>
        </w:rPr>
        <w:t></w:t>
      </w:r>
      <w:r w:rsidRPr="001E2A99">
        <w:t>-C</w:t>
      </w:r>
      <w:r>
        <w:t>-</w:t>
      </w:r>
      <w:r w:rsidRPr="001E2A99">
        <w:t>H complex</w:t>
      </w:r>
      <w:r>
        <w:t xml:space="preserve"> [</w:t>
      </w:r>
      <w:r w:rsidRPr="00E20333">
        <w:rPr>
          <w:b/>
        </w:rPr>
        <w:t>2a</w:t>
      </w:r>
      <w:r w:rsidRPr="00E20333">
        <w:rPr>
          <w:b/>
          <w:vertAlign w:val="subscript"/>
        </w:rPr>
        <w:t>DMSO(</w:t>
      </w:r>
      <w:r w:rsidRPr="00E20333">
        <w:rPr>
          <w:rFonts w:ascii="Symbol" w:hAnsi="Symbol"/>
          <w:b/>
          <w:vertAlign w:val="subscript"/>
        </w:rPr>
        <w:t></w:t>
      </w:r>
      <w:r w:rsidRPr="00E20333">
        <w:rPr>
          <w:b/>
          <w:vertAlign w:val="subscript"/>
        </w:rPr>
        <w:t>)</w:t>
      </w:r>
      <w:r>
        <w:t xml:space="preserve">] on the basis of its similarity to the corresponding species observed in heptane and THF. </w:t>
      </w:r>
      <w:r w:rsidRPr="001E2A99">
        <w:t xml:space="preserve">This </w:t>
      </w:r>
      <w:r>
        <w:t>species then converted to two new complexes with overlapping bands between 1865 and 1892 cm</w:t>
      </w:r>
      <w:r w:rsidRPr="003F72B8">
        <w:rPr>
          <w:vertAlign w:val="superscript"/>
        </w:rPr>
        <w:noBreakHyphen/>
        <w:t>1</w:t>
      </w:r>
      <w:r>
        <w:t>: two sharper features were observed at 1994 and 2007 cm</w:t>
      </w:r>
      <w:r w:rsidRPr="00CB3074">
        <w:rPr>
          <w:vertAlign w:val="superscript"/>
        </w:rPr>
        <w:t>-1</w:t>
      </w:r>
      <w:r>
        <w:t>.</w:t>
      </w:r>
      <w:r w:rsidRPr="001E2A99">
        <w:t xml:space="preserve"> T</w:t>
      </w:r>
      <w:r>
        <w:t xml:space="preserve">his is consistent with the formation of two </w:t>
      </w:r>
      <w:proofErr w:type="spellStart"/>
      <w:r>
        <w:rPr>
          <w:i/>
        </w:rPr>
        <w:t>fac</w:t>
      </w:r>
      <w:proofErr w:type="spellEnd"/>
      <w:r>
        <w:rPr>
          <w:i/>
        </w:rPr>
        <w:t>-</w:t>
      </w:r>
      <w:r>
        <w:t>[Mn(</w:t>
      </w:r>
      <w:proofErr w:type="spellStart"/>
      <w:r>
        <w:t>ppy</w:t>
      </w:r>
      <w:proofErr w:type="spellEnd"/>
      <w:r>
        <w:t>)(DMSO)(CO)</w:t>
      </w:r>
      <w:r w:rsidRPr="003F72B8">
        <w:rPr>
          <w:vertAlign w:val="subscript"/>
        </w:rPr>
        <w:t>3</w:t>
      </w:r>
      <w:r w:rsidRPr="003F72B8">
        <w:t>]</w:t>
      </w:r>
      <w:r>
        <w:t xml:space="preserve"> complexes and t</w:t>
      </w:r>
      <w:r w:rsidRPr="001E2A99">
        <w:t xml:space="preserve">wo possible binding modes </w:t>
      </w:r>
      <w:r>
        <w:t>(S- [</w:t>
      </w:r>
      <w:r w:rsidRPr="00E20333">
        <w:rPr>
          <w:b/>
        </w:rPr>
        <w:t>2a</w:t>
      </w:r>
      <w:r w:rsidRPr="00E20333">
        <w:rPr>
          <w:b/>
          <w:vertAlign w:val="subscript"/>
        </w:rPr>
        <w:t>DMSO(</w:t>
      </w:r>
      <w:r w:rsidRPr="00E20333">
        <w:rPr>
          <w:rFonts w:cstheme="minorHAnsi"/>
          <w:b/>
          <w:vertAlign w:val="subscript"/>
        </w:rPr>
        <w:t>S</w:t>
      </w:r>
      <w:r w:rsidRPr="00E20333">
        <w:rPr>
          <w:b/>
          <w:vertAlign w:val="subscript"/>
        </w:rPr>
        <w:t>)</w:t>
      </w:r>
      <w:r>
        <w:t>] or O-bound, [</w:t>
      </w:r>
      <w:r w:rsidRPr="00E20333">
        <w:rPr>
          <w:b/>
        </w:rPr>
        <w:t>2a</w:t>
      </w:r>
      <w:r w:rsidRPr="00E20333">
        <w:rPr>
          <w:b/>
          <w:vertAlign w:val="subscript"/>
        </w:rPr>
        <w:t>DMSO(</w:t>
      </w:r>
      <w:r w:rsidRPr="00E20333">
        <w:rPr>
          <w:rFonts w:cstheme="minorHAnsi"/>
          <w:b/>
          <w:vertAlign w:val="subscript"/>
        </w:rPr>
        <w:t>O</w:t>
      </w:r>
      <w:r w:rsidRPr="00E20333">
        <w:rPr>
          <w:b/>
          <w:vertAlign w:val="subscript"/>
        </w:rPr>
        <w:t>)</w:t>
      </w:r>
      <w:r>
        <w:t xml:space="preserve">]) </w:t>
      </w:r>
      <w:r w:rsidRPr="001E2A99">
        <w:t xml:space="preserve">were considered for </w:t>
      </w:r>
      <w:r>
        <w:t xml:space="preserve">the DMSO in these </w:t>
      </w:r>
      <w:r w:rsidR="00561742">
        <w:t>long-lived</w:t>
      </w:r>
      <w:r>
        <w:t xml:space="preserve"> species. On the basis of the DFT calculations, [</w:t>
      </w:r>
      <w:r w:rsidRPr="00E20333">
        <w:rPr>
          <w:b/>
        </w:rPr>
        <w:t>2a</w:t>
      </w:r>
      <w:r w:rsidRPr="00E20333">
        <w:rPr>
          <w:b/>
          <w:vertAlign w:val="subscript"/>
        </w:rPr>
        <w:t>DMSO(</w:t>
      </w:r>
      <w:r w:rsidRPr="00E20333">
        <w:rPr>
          <w:rFonts w:cstheme="minorHAnsi"/>
          <w:b/>
          <w:vertAlign w:val="subscript"/>
        </w:rPr>
        <w:t>S</w:t>
      </w:r>
      <w:r w:rsidRPr="00E20333">
        <w:rPr>
          <w:b/>
          <w:vertAlign w:val="subscript"/>
        </w:rPr>
        <w:t>)</w:t>
      </w:r>
      <w:r>
        <w:t xml:space="preserve">] is thermodynamically more </w:t>
      </w:r>
      <w:proofErr w:type="spellStart"/>
      <w:r>
        <w:t>favourable</w:t>
      </w:r>
      <w:proofErr w:type="spellEnd"/>
      <w:r>
        <w:t xml:space="preserve"> than [</w:t>
      </w:r>
      <w:r w:rsidRPr="00E20333">
        <w:rPr>
          <w:b/>
        </w:rPr>
        <w:t>2a</w:t>
      </w:r>
      <w:r w:rsidRPr="00E20333">
        <w:rPr>
          <w:b/>
          <w:vertAlign w:val="subscript"/>
        </w:rPr>
        <w:t>DMSO(</w:t>
      </w:r>
      <w:r w:rsidRPr="00E20333">
        <w:rPr>
          <w:rFonts w:cstheme="minorHAnsi"/>
          <w:b/>
          <w:vertAlign w:val="subscript"/>
        </w:rPr>
        <w:t>O</w:t>
      </w:r>
      <w:r w:rsidRPr="00E20333">
        <w:rPr>
          <w:b/>
          <w:vertAlign w:val="subscript"/>
        </w:rPr>
        <w:t>)</w:t>
      </w:r>
      <w:r>
        <w:t>] and predicted to have higher energy vibrational modes, as such it was assigned to the species at 2007 cm</w:t>
      </w:r>
      <w:r w:rsidRPr="00CB3074">
        <w:rPr>
          <w:vertAlign w:val="superscript"/>
        </w:rPr>
        <w:t>-1</w:t>
      </w:r>
      <w:r>
        <w:t xml:space="preserve">. The bands at </w:t>
      </w:r>
      <w:r w:rsidRPr="00B9713C">
        <w:t>1994</w:t>
      </w:r>
      <w:r>
        <w:t xml:space="preserve"> cm</w:t>
      </w:r>
      <w:r w:rsidRPr="00CB3074">
        <w:rPr>
          <w:vertAlign w:val="superscript"/>
        </w:rPr>
        <w:t>-1</w:t>
      </w:r>
      <w:r>
        <w:t xml:space="preserve"> was therefore assigned to [</w:t>
      </w:r>
      <w:r w:rsidRPr="00E20333">
        <w:rPr>
          <w:b/>
        </w:rPr>
        <w:t>2a</w:t>
      </w:r>
      <w:r w:rsidRPr="00E20333">
        <w:rPr>
          <w:b/>
          <w:vertAlign w:val="subscript"/>
        </w:rPr>
        <w:t>DMSO(</w:t>
      </w:r>
      <w:r w:rsidRPr="00E20333">
        <w:rPr>
          <w:rFonts w:cstheme="minorHAnsi"/>
          <w:b/>
          <w:vertAlign w:val="subscript"/>
        </w:rPr>
        <w:t>O</w:t>
      </w:r>
      <w:r w:rsidRPr="00E20333">
        <w:rPr>
          <w:b/>
          <w:vertAlign w:val="subscript"/>
        </w:rPr>
        <w:t>)</w:t>
      </w:r>
      <w:r>
        <w:t xml:space="preserve">].  </w:t>
      </w:r>
    </w:p>
    <w:p w14:paraId="76FD9A97" w14:textId="77777777" w:rsidR="00293EB1" w:rsidRDefault="00293EB1" w:rsidP="00293EB1">
      <w:pPr>
        <w:pStyle w:val="TAMainText"/>
      </w:pPr>
      <w:r>
        <w:t>Complex [</w:t>
      </w:r>
      <w:r w:rsidRPr="00E20333">
        <w:rPr>
          <w:b/>
        </w:rPr>
        <w:t>2a</w:t>
      </w:r>
      <w:r w:rsidRPr="00E20333">
        <w:rPr>
          <w:b/>
          <w:vertAlign w:val="subscript"/>
        </w:rPr>
        <w:t>DMSO(</w:t>
      </w:r>
      <w:r w:rsidRPr="00E20333">
        <w:rPr>
          <w:rFonts w:ascii="Symbol" w:hAnsi="Symbol"/>
          <w:b/>
          <w:vertAlign w:val="subscript"/>
        </w:rPr>
        <w:t></w:t>
      </w:r>
      <w:r w:rsidRPr="00E20333">
        <w:rPr>
          <w:b/>
          <w:vertAlign w:val="subscript"/>
        </w:rPr>
        <w:t>)</w:t>
      </w:r>
      <w:r>
        <w:t xml:space="preserve">] had a lifetime of (11.9 </w:t>
      </w:r>
      <w:r>
        <w:rPr>
          <w:rFonts w:cstheme="minorHAnsi"/>
        </w:rPr>
        <w:t xml:space="preserve">± </w:t>
      </w:r>
      <w:r>
        <w:t xml:space="preserve">1.5) </w:t>
      </w:r>
      <w:proofErr w:type="spellStart"/>
      <w:r>
        <w:t>ps</w:t>
      </w:r>
      <w:proofErr w:type="spellEnd"/>
      <w:r>
        <w:t>, whereas the bands assigned to [</w:t>
      </w:r>
      <w:r w:rsidRPr="00E20333">
        <w:rPr>
          <w:b/>
        </w:rPr>
        <w:t>2a</w:t>
      </w:r>
      <w:r w:rsidRPr="00E20333">
        <w:rPr>
          <w:b/>
          <w:vertAlign w:val="subscript"/>
        </w:rPr>
        <w:t>DMSO(</w:t>
      </w:r>
      <w:r w:rsidRPr="00E20333">
        <w:rPr>
          <w:rFonts w:cstheme="minorHAnsi"/>
          <w:b/>
          <w:vertAlign w:val="subscript"/>
        </w:rPr>
        <w:t>S</w:t>
      </w:r>
      <w:r w:rsidRPr="00E20333">
        <w:rPr>
          <w:b/>
          <w:vertAlign w:val="subscript"/>
        </w:rPr>
        <w:t>)</w:t>
      </w:r>
      <w:r>
        <w:t>] and [</w:t>
      </w:r>
      <w:r w:rsidRPr="00E20333">
        <w:rPr>
          <w:b/>
        </w:rPr>
        <w:t>2a</w:t>
      </w:r>
      <w:r w:rsidRPr="00E20333">
        <w:rPr>
          <w:b/>
          <w:vertAlign w:val="subscript"/>
        </w:rPr>
        <w:t>DMSO(</w:t>
      </w:r>
      <w:r w:rsidRPr="00E20333">
        <w:rPr>
          <w:rFonts w:cstheme="minorHAnsi"/>
          <w:b/>
          <w:vertAlign w:val="subscript"/>
        </w:rPr>
        <w:t>O</w:t>
      </w:r>
      <w:r w:rsidRPr="00E20333">
        <w:rPr>
          <w:b/>
          <w:vertAlign w:val="subscript"/>
        </w:rPr>
        <w:t>)</w:t>
      </w:r>
      <w:r>
        <w:t xml:space="preserve">] grew in with lifetimes of (23.0 </w:t>
      </w:r>
      <w:r>
        <w:rPr>
          <w:rFonts w:cstheme="minorHAnsi"/>
        </w:rPr>
        <w:t xml:space="preserve">± </w:t>
      </w:r>
      <w:r>
        <w:t xml:space="preserve">7.9) </w:t>
      </w:r>
      <w:proofErr w:type="spellStart"/>
      <w:r>
        <w:t>ps</w:t>
      </w:r>
      <w:proofErr w:type="spellEnd"/>
      <w:r>
        <w:t xml:space="preserve"> and (19.6 </w:t>
      </w:r>
      <w:r>
        <w:rPr>
          <w:rFonts w:cstheme="minorHAnsi"/>
        </w:rPr>
        <w:t xml:space="preserve">± </w:t>
      </w:r>
      <w:r>
        <w:t xml:space="preserve">1.5) </w:t>
      </w:r>
      <w:proofErr w:type="spellStart"/>
      <w:r>
        <w:t>ps</w:t>
      </w:r>
      <w:proofErr w:type="spellEnd"/>
      <w:r>
        <w:t xml:space="preserve">, respectively. This is consistent with a mechanism in which the </w:t>
      </w:r>
      <w:r w:rsidRPr="00F26A58">
        <w:rPr>
          <w:rFonts w:ascii="Symbol" w:hAnsi="Symbol"/>
        </w:rPr>
        <w:t></w:t>
      </w:r>
      <w:r>
        <w:t xml:space="preserve">-C-H bond is undergoing an unselective transformation to the S- and O-bound species each process having the same lifetime. However, over the timescale of the experiment (ca 800 </w:t>
      </w:r>
      <w:r w:rsidRPr="003F72B8">
        <w:rPr>
          <w:rFonts w:ascii="Symbol" w:hAnsi="Symbol"/>
        </w:rPr>
        <w:t></w:t>
      </w:r>
      <w:r>
        <w:t>s) no evidence for the conversion of [</w:t>
      </w:r>
      <w:r w:rsidRPr="00E20333">
        <w:rPr>
          <w:b/>
        </w:rPr>
        <w:t>2a</w:t>
      </w:r>
      <w:r w:rsidRPr="00E20333">
        <w:rPr>
          <w:b/>
          <w:vertAlign w:val="subscript"/>
        </w:rPr>
        <w:t>DMSO(</w:t>
      </w:r>
      <w:r w:rsidRPr="00E20333">
        <w:rPr>
          <w:rFonts w:cstheme="minorHAnsi"/>
          <w:b/>
          <w:vertAlign w:val="subscript"/>
        </w:rPr>
        <w:t>O</w:t>
      </w:r>
      <w:r w:rsidRPr="00E20333">
        <w:rPr>
          <w:b/>
          <w:vertAlign w:val="subscript"/>
        </w:rPr>
        <w:t>)</w:t>
      </w:r>
      <w:r>
        <w:t>] to the thermodynamically more favorable [</w:t>
      </w:r>
      <w:r w:rsidRPr="00E20333">
        <w:rPr>
          <w:b/>
        </w:rPr>
        <w:t>2a</w:t>
      </w:r>
      <w:r w:rsidRPr="00E20333">
        <w:rPr>
          <w:b/>
          <w:vertAlign w:val="subscript"/>
        </w:rPr>
        <w:t>DMSO(</w:t>
      </w:r>
      <w:r w:rsidRPr="00E20333">
        <w:rPr>
          <w:rFonts w:cstheme="minorHAnsi"/>
          <w:b/>
          <w:vertAlign w:val="subscript"/>
        </w:rPr>
        <w:t>S</w:t>
      </w:r>
      <w:r w:rsidRPr="00E20333">
        <w:rPr>
          <w:b/>
          <w:vertAlign w:val="subscript"/>
        </w:rPr>
        <w:t>)</w:t>
      </w:r>
      <w:r>
        <w:t xml:space="preserve">] was obtained. </w:t>
      </w:r>
    </w:p>
    <w:p w14:paraId="7A2093E1" w14:textId="63176F46" w:rsidR="00293EB1" w:rsidRDefault="00293EB1" w:rsidP="007B429A">
      <w:pPr>
        <w:pStyle w:val="TAMainText"/>
      </w:pPr>
    </w:p>
    <w:p w14:paraId="4ED616D9" w14:textId="1431369C" w:rsidR="001763D6" w:rsidRDefault="00C73FB8" w:rsidP="001763D6">
      <w:pPr>
        <w:spacing w:line="360" w:lineRule="auto"/>
        <w:jc w:val="center"/>
      </w:pPr>
      <w:r>
        <w:rPr>
          <w:noProof/>
          <w:lang w:val="en-GB" w:eastAsia="en-GB"/>
        </w:rPr>
        <w:drawing>
          <wp:inline distT="0" distB="0" distL="0" distR="0" wp14:anchorId="1247F819" wp14:editId="3F08BFC9">
            <wp:extent cx="3044825" cy="2000816"/>
            <wp:effectExtent l="0" t="0" r="317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MSO.tif"/>
                    <pic:cNvPicPr/>
                  </pic:nvPicPr>
                  <pic:blipFill rotWithShape="1">
                    <a:blip r:embed="rId49"/>
                    <a:srcRect b="14121"/>
                    <a:stretch/>
                  </pic:blipFill>
                  <pic:spPr bwMode="auto">
                    <a:xfrm>
                      <a:off x="0" y="0"/>
                      <a:ext cx="3044825" cy="2000816"/>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14:anchorId="73619914" wp14:editId="16A01387">
            <wp:extent cx="3044286" cy="1203865"/>
            <wp:effectExtent l="0" t="0" r="381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S Spectrum.tif"/>
                    <pic:cNvPicPr/>
                  </pic:nvPicPr>
                  <pic:blipFill rotWithShape="1">
                    <a:blip r:embed="rId50"/>
                    <a:srcRect t="7773" b="40546"/>
                    <a:stretch/>
                  </pic:blipFill>
                  <pic:spPr bwMode="auto">
                    <a:xfrm>
                      <a:off x="0" y="0"/>
                      <a:ext cx="3044825" cy="1204078"/>
                    </a:xfrm>
                    <a:prstGeom prst="rect">
                      <a:avLst/>
                    </a:prstGeom>
                    <a:ln>
                      <a:noFill/>
                    </a:ln>
                    <a:extLst>
                      <a:ext uri="{53640926-AAD7-44D8-BBD7-CCE9431645EC}">
                        <a14:shadowObscured xmlns:a14="http://schemas.microsoft.com/office/drawing/2010/main"/>
                      </a:ext>
                    </a:extLst>
                  </pic:spPr>
                </pic:pic>
              </a:graphicData>
            </a:graphic>
          </wp:inline>
        </w:drawing>
      </w:r>
    </w:p>
    <w:p w14:paraId="08D11E5A" w14:textId="6E922914" w:rsidR="0088707F" w:rsidRDefault="001763D6" w:rsidP="0088707F">
      <w:pPr>
        <w:pStyle w:val="VAFigureCaption"/>
      </w:pPr>
      <w:r w:rsidRPr="00D03715">
        <w:rPr>
          <w:b/>
        </w:rPr>
        <w:t xml:space="preserve">Figure </w:t>
      </w:r>
      <w:r>
        <w:rPr>
          <w:b/>
        </w:rPr>
        <w:t>8</w:t>
      </w:r>
      <w:r>
        <w:t xml:space="preserve">: </w:t>
      </w:r>
      <w:r w:rsidR="0088707F">
        <w:t xml:space="preserve">(Top) </w:t>
      </w:r>
      <w:r>
        <w:t>TRIR spectra of the 355 nm photolysis of [</w:t>
      </w:r>
      <w:r w:rsidRPr="00E20333">
        <w:rPr>
          <w:b/>
        </w:rPr>
        <w:t>1a</w:t>
      </w:r>
      <w:r>
        <w:t xml:space="preserve">] in dimethyl sulfoxide. The asterisks demarcate the </w:t>
      </w:r>
      <w:r>
        <w:rPr>
          <w:vertAlign w:val="superscript"/>
        </w:rPr>
        <w:t>3</w:t>
      </w:r>
      <w:r>
        <w:t>[</w:t>
      </w:r>
      <w:r w:rsidRPr="00E20333">
        <w:rPr>
          <w:b/>
        </w:rPr>
        <w:t>1a</w:t>
      </w:r>
      <w:r>
        <w:t>] excited state bands</w:t>
      </w:r>
      <w:r>
        <w:rPr>
          <w:noProof/>
          <w:lang w:eastAsia="en-GB"/>
        </w:rPr>
        <w:t>.</w:t>
      </w:r>
      <w:r w:rsidR="0088707F">
        <w:rPr>
          <w:noProof/>
          <w:lang w:eastAsia="en-GB"/>
        </w:rPr>
        <w:t xml:space="preserve"> </w:t>
      </w:r>
      <w:r w:rsidR="0088707F">
        <w:t>(Bottom) Ground state spectrum of [</w:t>
      </w:r>
      <w:r w:rsidR="0088707F" w:rsidRPr="0088707F">
        <w:rPr>
          <w:b/>
        </w:rPr>
        <w:t>1a</w:t>
      </w:r>
      <w:r w:rsidR="0088707F">
        <w:t>] in DMSO.</w:t>
      </w:r>
    </w:p>
    <w:p w14:paraId="06376345" w14:textId="4B655094" w:rsidR="001763D6" w:rsidRPr="0051112C" w:rsidRDefault="001763D6" w:rsidP="001763D6">
      <w:pPr>
        <w:pStyle w:val="VAFigureCaption"/>
        <w:rPr>
          <w:b/>
        </w:rPr>
      </w:pPr>
    </w:p>
    <w:p w14:paraId="15E7F8C7" w14:textId="77777777" w:rsidR="001763D6" w:rsidRDefault="001763D6" w:rsidP="001763D6">
      <w:pPr>
        <w:spacing w:line="360" w:lineRule="auto"/>
        <w:jc w:val="center"/>
        <w:rPr>
          <w:highlight w:val="yellow"/>
        </w:rPr>
      </w:pPr>
      <w:r>
        <w:rPr>
          <w:noProof/>
          <w:lang w:val="en-GB" w:eastAsia="en-GB"/>
        </w:rPr>
        <w:drawing>
          <wp:inline distT="0" distB="0" distL="0" distR="0" wp14:anchorId="35A54FE8" wp14:editId="21F742A9">
            <wp:extent cx="3078732" cy="206419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mso_isomerisation.t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111561" cy="2086201"/>
                    </a:xfrm>
                    <a:prstGeom prst="rect">
                      <a:avLst/>
                    </a:prstGeom>
                  </pic:spPr>
                </pic:pic>
              </a:graphicData>
            </a:graphic>
          </wp:inline>
        </w:drawing>
      </w:r>
    </w:p>
    <w:p w14:paraId="7F3FB24C" w14:textId="77777777" w:rsidR="001763D6" w:rsidRDefault="001763D6" w:rsidP="001763D6">
      <w:pPr>
        <w:pStyle w:val="VAFigureCaption"/>
      </w:pPr>
      <w:r w:rsidRPr="00D03715">
        <w:rPr>
          <w:b/>
        </w:rPr>
        <w:t>Scheme 3</w:t>
      </w:r>
      <w:r>
        <w:t>. Photochemical reaction of [</w:t>
      </w:r>
      <w:r w:rsidRPr="00AE65AC">
        <w:rPr>
          <w:b/>
        </w:rPr>
        <w:t>1a</w:t>
      </w:r>
      <w:r>
        <w:t xml:space="preserve">] in dimethyl sulfoxide (DMSO). Solvent coordination can occur </w:t>
      </w:r>
      <w:r>
        <w:rPr>
          <w:i/>
        </w:rPr>
        <w:t xml:space="preserve">via </w:t>
      </w:r>
      <w:r>
        <w:t>the</w:t>
      </w:r>
      <w:r>
        <w:rPr>
          <w:i/>
        </w:rPr>
        <w:t xml:space="preserve"> </w:t>
      </w:r>
      <w:r>
        <w:t xml:space="preserve">S or O atoms, or </w:t>
      </w:r>
      <w:r>
        <w:rPr>
          <w:i/>
        </w:rPr>
        <w:t>via</w:t>
      </w:r>
      <w:r>
        <w:t xml:space="preserve"> a C-H bond before </w:t>
      </w:r>
      <w:r w:rsidR="000C2D24">
        <w:t>isomerization</w:t>
      </w:r>
      <w:r>
        <w:t xml:space="preserve"> to the S- and O- bound complexes. </w:t>
      </w:r>
    </w:p>
    <w:p w14:paraId="49A7FCCD" w14:textId="77777777" w:rsidR="007B429A" w:rsidRPr="00757297" w:rsidRDefault="007B429A" w:rsidP="00EB338E">
      <w:pPr>
        <w:pStyle w:val="TESectionHeading"/>
      </w:pPr>
      <w:r>
        <w:t>Discussion</w:t>
      </w:r>
    </w:p>
    <w:p w14:paraId="4C9A3397" w14:textId="77777777" w:rsidR="007B429A" w:rsidRPr="00470FA6" w:rsidRDefault="007B429A" w:rsidP="007B429A">
      <w:pPr>
        <w:pStyle w:val="TAMainText"/>
      </w:pPr>
      <w:r>
        <w:t>Irradiation of [</w:t>
      </w:r>
      <w:r>
        <w:rPr>
          <w:b/>
        </w:rPr>
        <w:t>1a</w:t>
      </w:r>
      <w:r w:rsidRPr="000114B3">
        <w:t>]</w:t>
      </w:r>
      <w:r>
        <w:rPr>
          <w:b/>
        </w:rPr>
        <w:t xml:space="preserve"> </w:t>
      </w:r>
      <w:r w:rsidRPr="0015128D">
        <w:t>at 355 nm</w:t>
      </w:r>
      <w:r>
        <w:t xml:space="preserve"> </w:t>
      </w:r>
      <w:r w:rsidRPr="0015128D">
        <w:t xml:space="preserve">results in </w:t>
      </w:r>
      <w:r>
        <w:t xml:space="preserve">two competing manifolds, the dominating major pathway being ultra-fast dissociation of a carbonyl ligand from the manganese resulting in the formation of </w:t>
      </w:r>
      <w:proofErr w:type="spellStart"/>
      <w:r w:rsidRPr="00470FA6">
        <w:rPr>
          <w:i/>
        </w:rPr>
        <w:t>fac</w:t>
      </w:r>
      <w:proofErr w:type="spellEnd"/>
      <w:r>
        <w:t>-[Mn(</w:t>
      </w:r>
      <w:proofErr w:type="spellStart"/>
      <w:r>
        <w:t>ppy</w:t>
      </w:r>
      <w:proofErr w:type="spellEnd"/>
      <w:r>
        <w:t>)(CO)</w:t>
      </w:r>
      <w:r w:rsidRPr="00470FA6">
        <w:rPr>
          <w:vertAlign w:val="subscript"/>
        </w:rPr>
        <w:t>3</w:t>
      </w:r>
      <w:r>
        <w:t>(S)] (S = solvent). The minor pathway involves the formation of a short-lived (</w:t>
      </w:r>
      <w:r w:rsidRPr="00470FA6">
        <w:rPr>
          <w:rFonts w:ascii="Symbol" w:hAnsi="Symbol"/>
        </w:rPr>
        <w:t></w:t>
      </w:r>
      <w:r>
        <w:t xml:space="preserve"> </w:t>
      </w:r>
      <w:r>
        <w:rPr>
          <w:rFonts w:cstheme="minorHAnsi"/>
        </w:rPr>
        <w:t>≈</w:t>
      </w:r>
      <w:r>
        <w:t xml:space="preserve"> 5 </w:t>
      </w:r>
      <w:proofErr w:type="spellStart"/>
      <w:r>
        <w:t>ps</w:t>
      </w:r>
      <w:proofErr w:type="spellEnd"/>
      <w:r>
        <w:t xml:space="preserve">) complex which was assigned as </w:t>
      </w:r>
      <w:r w:rsidRPr="00BC464D">
        <w:rPr>
          <w:vertAlign w:val="superscript"/>
        </w:rPr>
        <w:t>3</w:t>
      </w:r>
      <w:r>
        <w:t>[</w:t>
      </w:r>
      <w:r w:rsidRPr="000114B3">
        <w:rPr>
          <w:b/>
        </w:rPr>
        <w:t>1a</w:t>
      </w:r>
      <w:r>
        <w:t xml:space="preserve">]. Qualitatively, these observations are related to those reported by </w:t>
      </w:r>
      <w:proofErr w:type="spellStart"/>
      <w:r>
        <w:t>Vlcek</w:t>
      </w:r>
      <w:proofErr w:type="spellEnd"/>
      <w:r>
        <w:t xml:space="preserve"> for [Cr(</w:t>
      </w:r>
      <w:proofErr w:type="spellStart"/>
      <w:r>
        <w:t>bpy</w:t>
      </w:r>
      <w:proofErr w:type="spellEnd"/>
      <w:r>
        <w:t>)(CO)</w:t>
      </w:r>
      <w:r w:rsidRPr="00470FA6">
        <w:rPr>
          <w:vertAlign w:val="subscript"/>
        </w:rPr>
        <w:t>4</w:t>
      </w:r>
      <w:r>
        <w:t>], although the population of the different two manifolds is reversed.</w:t>
      </w:r>
      <w:r>
        <w:fldChar w:fldCharType="begin"/>
      </w:r>
      <w:r w:rsidR="000A57DF">
        <w:instrText xml:space="preserve"> ADDIN EN.CITE &lt;EndNote&gt;&lt;Cite&gt;&lt;Author&gt;Farrell&lt;/Author&gt;&lt;Year&gt;2002&lt;/Year&gt;&lt;RecNum&gt;665&lt;/RecNum&gt;&lt;DisplayText&gt;&lt;style face="superscript"&gt;53&lt;/style&gt;&lt;/DisplayText&gt;&lt;record&gt;&lt;rec-number&gt;665&lt;/rec-number&gt;&lt;foreign-keys&gt;&lt;key app="EN" db-id="05s5rdrx1e5ae0ed5p0v5fe7ea2wsfzps9tf" timestamp="1435916934"&gt;665&lt;/key&gt;&lt;/foreign-keys&gt;&lt;ref-type name="Journal Article"&gt;17&lt;/ref-type&gt;&lt;contributors&gt;&lt;authors&gt;&lt;author&gt;Farrell, Ian R.&lt;/author&gt;&lt;author&gt;Matousek, Pavel&lt;/author&gt;&lt;author&gt;Towrie, Michael&lt;/author&gt;&lt;author&gt;Parker, Anthony W.&lt;/author&gt;&lt;author&gt;Grills, David C.&lt;/author&gt;&lt;author&gt;George, Michael W.&lt;/author&gt;&lt;author&gt;Vlček, Antonín&lt;/author&gt;&lt;/authors&gt;&lt;/contributors&gt;&lt;titles&gt;&lt;title&gt;&lt;style face="normal" font="default" size="100%"&gt;Direct Observation of Competitive Ultrafast CO Dissociation and Relaxation of an MLCT Excited State:  Picosecond Time-Resolved Infrared Spectroscopic Study of [Cr(CO)&lt;/style&gt;&lt;style face="subscript" font="default" size="100%"&gt;4&lt;/style&gt;&lt;style face="normal" font="default" size="100%"&gt;(2,2‘-bipyridine)]&lt;/style&gt;&lt;/title&gt;&lt;secondary-title&gt;Inorganic Chemistry&lt;/secondary-title&gt;&lt;/titles&gt;&lt;periodical&gt;&lt;full-title&gt;Inorganic Chemistry&lt;/full-title&gt;&lt;abbr-1&gt;Inorg. Chem.&lt;/abbr-1&gt;&lt;/periodical&gt;&lt;pages&gt;4318-4323&lt;/pages&gt;&lt;volume&gt;41&lt;/volume&gt;&lt;number&gt;17&lt;/number&gt;&lt;dates&gt;&lt;year&gt;2002&lt;/year&gt;&lt;pub-dates&gt;&lt;date&gt;2002/08/01&lt;/date&gt;&lt;/pub-dates&gt;&lt;/dates&gt;&lt;publisher&gt;American Chemical Society&lt;/publisher&gt;&lt;isbn&gt;0020-1669&lt;/isbn&gt;&lt;urls&gt;&lt;related-urls&gt;&lt;url&gt;http://dx.doi.org/10.1021/ic020218h&lt;/url&gt;&lt;url&gt;http://pubs.acs.org/doi/pdfplus/10.1021/ic020218h&lt;/url&gt;&lt;/related-urls&gt;&lt;/urls&gt;&lt;electronic-resource-num&gt;10.1021/ic020218h&lt;/electronic-resource-num&gt;&lt;/record&gt;&lt;/Cite&gt;&lt;/EndNote&gt;</w:instrText>
      </w:r>
      <w:r>
        <w:fldChar w:fldCharType="separate"/>
      </w:r>
      <w:r w:rsidR="000A57DF" w:rsidRPr="000A57DF">
        <w:rPr>
          <w:noProof/>
          <w:vertAlign w:val="superscript"/>
        </w:rPr>
        <w:t>53</w:t>
      </w:r>
      <w:r>
        <w:fldChar w:fldCharType="end"/>
      </w:r>
    </w:p>
    <w:p w14:paraId="52BA1001" w14:textId="15669034" w:rsidR="007B429A" w:rsidRDefault="007B429A" w:rsidP="007B429A">
      <w:pPr>
        <w:pStyle w:val="TAMainText"/>
      </w:pPr>
      <w:r>
        <w:t>The fact that CO-dissociation is the dominant light-induced process in [</w:t>
      </w:r>
      <w:r>
        <w:rPr>
          <w:b/>
        </w:rPr>
        <w:t>1a</w:t>
      </w:r>
      <w:r w:rsidRPr="000114B3">
        <w:t>]</w:t>
      </w:r>
      <w:r>
        <w:t>, coupled with the complexes high-solubility and thermal stability in a range of media, has allowed for the characteri</w:t>
      </w:r>
      <w:r w:rsidR="005E10E8">
        <w:t>z</w:t>
      </w:r>
      <w:r>
        <w:t xml:space="preserve">ation of a range of species </w:t>
      </w:r>
      <w:proofErr w:type="spellStart"/>
      <w:r w:rsidRPr="00470FA6">
        <w:rPr>
          <w:i/>
        </w:rPr>
        <w:t>fac</w:t>
      </w:r>
      <w:proofErr w:type="spellEnd"/>
      <w:r>
        <w:t>-[Mn(</w:t>
      </w:r>
      <w:proofErr w:type="spellStart"/>
      <w:r>
        <w:t>ppy</w:t>
      </w:r>
      <w:proofErr w:type="spellEnd"/>
      <w:r>
        <w:t>)(CO)</w:t>
      </w:r>
      <w:r w:rsidRPr="00470FA6">
        <w:rPr>
          <w:vertAlign w:val="subscript"/>
        </w:rPr>
        <w:t>3</w:t>
      </w:r>
      <w:r>
        <w:t>(S)].  An important observation is that the vibrational modes of the remaining carbonyl ligands are highly sensitive to the nature of the solvent ligand. For example, the changes observed in the frequencies between the [</w:t>
      </w:r>
      <w:r w:rsidRPr="00E20333">
        <w:rPr>
          <w:b/>
        </w:rPr>
        <w:t>2a</w:t>
      </w:r>
      <w:r>
        <w:rPr>
          <w:b/>
          <w:vertAlign w:val="subscript"/>
        </w:rPr>
        <w:t>hept</w:t>
      </w:r>
      <w:r>
        <w:t>] and [</w:t>
      </w:r>
      <w:r w:rsidRPr="00E20333">
        <w:rPr>
          <w:b/>
        </w:rPr>
        <w:t>2a</w:t>
      </w:r>
      <w:r>
        <w:rPr>
          <w:b/>
          <w:vertAlign w:val="subscript"/>
        </w:rPr>
        <w:t>tol(</w:t>
      </w:r>
      <w:r w:rsidRPr="000114B3">
        <w:rPr>
          <w:rFonts w:ascii="Symbol" w:hAnsi="Symbol"/>
          <w:b/>
          <w:vertAlign w:val="subscript"/>
        </w:rPr>
        <w:t></w:t>
      </w:r>
      <w:r>
        <w:rPr>
          <w:b/>
          <w:vertAlign w:val="subscript"/>
        </w:rPr>
        <w:t>)</w:t>
      </w:r>
      <w:r>
        <w:t>] support different binding modes (</w:t>
      </w:r>
      <w:r w:rsidRPr="007C184E">
        <w:rPr>
          <w:rFonts w:ascii="Symbol" w:hAnsi="Symbol"/>
        </w:rPr>
        <w:t></w:t>
      </w:r>
      <w:r w:rsidRPr="007C184E">
        <w:rPr>
          <w:vertAlign w:val="superscript"/>
        </w:rPr>
        <w:t>2</w:t>
      </w:r>
      <w:r>
        <w:t xml:space="preserve">-C-H and </w:t>
      </w:r>
      <w:r w:rsidRPr="007C184E">
        <w:rPr>
          <w:rFonts w:ascii="Symbol" w:hAnsi="Symbol"/>
        </w:rPr>
        <w:t></w:t>
      </w:r>
      <w:r w:rsidRPr="007C184E">
        <w:rPr>
          <w:vertAlign w:val="superscript"/>
        </w:rPr>
        <w:t>2</w:t>
      </w:r>
      <w:r>
        <w:t>-C-C respectively) for these two solvents. The rapid rates of vibrational cooling and high spectral dispersion resulting from coordination of different solvents has allowed new dynamic process occurring on the ultra-fast time scale to be elucidated. Comparison of the vibrational spectra observed for the initial product formed on coordination of ethers to the manganese with [</w:t>
      </w:r>
      <w:r w:rsidRPr="00E20333">
        <w:rPr>
          <w:b/>
        </w:rPr>
        <w:t>2a</w:t>
      </w:r>
      <w:r>
        <w:rPr>
          <w:b/>
          <w:vertAlign w:val="subscript"/>
        </w:rPr>
        <w:t>hept</w:t>
      </w:r>
      <w:r>
        <w:t xml:space="preserve">] allowed for an </w:t>
      </w:r>
      <w:r w:rsidRPr="007C184E">
        <w:rPr>
          <w:rFonts w:ascii="Symbol" w:hAnsi="Symbol"/>
        </w:rPr>
        <w:t></w:t>
      </w:r>
      <w:r w:rsidRPr="007C184E">
        <w:rPr>
          <w:vertAlign w:val="superscript"/>
        </w:rPr>
        <w:t>2</w:t>
      </w:r>
      <w:r>
        <w:t>-C-H binding mode to be assigned. Subsequent isomeri</w:t>
      </w:r>
      <w:r w:rsidR="005E10E8">
        <w:t>z</w:t>
      </w:r>
      <w:r>
        <w:t xml:space="preserve">ation to the thermodynamically preferred O-bound form then occurred. Although such a </w:t>
      </w:r>
      <w:r w:rsidRPr="007C184E">
        <w:rPr>
          <w:rFonts w:ascii="Symbol" w:hAnsi="Symbol"/>
        </w:rPr>
        <w:t></w:t>
      </w:r>
      <w:r w:rsidRPr="007C184E">
        <w:rPr>
          <w:vertAlign w:val="superscript"/>
        </w:rPr>
        <w:t>2</w:t>
      </w:r>
      <w:r>
        <w:t>-C-H/O rearrangement process has previously been proposed on the basis of transient absorption spectroscopy,</w:t>
      </w:r>
      <w:r>
        <w:fldChar w:fldCharType="begin"/>
      </w:r>
      <w:r>
        <w:instrText xml:space="preserve"> ADDIN EN.CITE &lt;EndNote&gt;&lt;Cite&gt;&lt;Author&gt;Zhu&lt;/Author&gt;&lt;Year&gt;2016&lt;/Year&gt;&lt;RecNum&gt;1613&lt;/RecNum&gt;&lt;DisplayText&gt;&lt;style face="superscript"&gt;31&lt;/style&gt;&lt;/DisplayText&gt;&lt;record&gt;&lt;rec-number&gt;1613&lt;/rec-number&gt;&lt;foreign-keys&gt;&lt;key app="EN" db-id="05s5rdrx1e5ae0ed5p0v5fe7ea2wsfzps9tf" timestamp="1521473645"&gt;1613&lt;/key&gt;&lt;/foreign-keys&gt;&lt;ref-type name="Journal Article"&gt;17&lt;/ref-type&gt;&lt;contributors&gt;&lt;authors&gt;&lt;author&gt;Zhu, Liangdong&lt;/author&gt;&lt;author&gt;Saha, Sumit&lt;/author&gt;&lt;author&gt;Wang, Yanli&lt;/author&gt;&lt;author&gt;Keszler, Douglas A.&lt;/author&gt;&lt;author&gt;Fang, Chong&lt;/author&gt;&lt;/authors&gt;&lt;/contributors&gt;&lt;titles&gt;&lt;title&gt;Monitoring Photochemical Reaction Pathways of Tungsten Hexacarbonyl in Solution from Femtoseconds to Minutes&lt;/title&gt;&lt;secondary-title&gt;The Journal of Physical Chemistry B&lt;/secondary-title&gt;&lt;/titles&gt;&lt;periodical&gt;&lt;full-title&gt;The Journal of Physical Chemistry B&lt;/full-title&gt;&lt;abbr-1&gt;J. Phys. Chem. B&lt;/abbr-1&gt;&lt;/periodical&gt;&lt;pages&gt;13161-13168&lt;/pages&gt;&lt;volume&gt;120&lt;/volume&gt;&lt;number&gt;51&lt;/number&gt;&lt;dates&gt;&lt;year&gt;2016&lt;/year&gt;&lt;pub-dates&gt;&lt;date&gt;2016/12/29&lt;/date&gt;&lt;/pub-dates&gt;&lt;/dates&gt;&lt;publisher&gt;American Chemical Society&lt;/publisher&gt;&lt;isbn&gt;1520-6106&lt;/isbn&gt;&lt;urls&gt;&lt;related-urls&gt;&lt;url&gt;https://doi.org/10.1021/acs.jpcb.6b11773&lt;/url&gt;&lt;/related-urls&gt;&lt;/urls&gt;&lt;electronic-resource-num&gt;10.1021/acs.jpcb.6b11773&lt;/electronic-resource-num&gt;&lt;/record&gt;&lt;/Cite&gt;&lt;/EndNote&gt;</w:instrText>
      </w:r>
      <w:r>
        <w:fldChar w:fldCharType="separate"/>
      </w:r>
      <w:r w:rsidRPr="008B5775">
        <w:rPr>
          <w:noProof/>
          <w:vertAlign w:val="superscript"/>
        </w:rPr>
        <w:t>31</w:t>
      </w:r>
      <w:r>
        <w:fldChar w:fldCharType="end"/>
      </w:r>
      <w:r>
        <w:t xml:space="preserve"> the use of, the more structurally informative, TRIR has allowed for the precise nature of the metal-solvent interactions to be probed and discerned. </w:t>
      </w:r>
    </w:p>
    <w:p w14:paraId="4704E2A2" w14:textId="1AB6E898" w:rsidR="001763D6" w:rsidRDefault="007B429A" w:rsidP="001763D6">
      <w:pPr>
        <w:pStyle w:val="TAMainText"/>
      </w:pPr>
      <w:r>
        <w:t>We propose a mechanistic picture in which initial CO-loss and solvent coordination occurs within 1 ps. There are two potential models for this solvation event. Firstly, solvent binding could be random with the putative Lewis acidic complex [Mn(</w:t>
      </w:r>
      <w:proofErr w:type="spellStart"/>
      <w:r>
        <w:t>ppy</w:t>
      </w:r>
      <w:proofErr w:type="spellEnd"/>
      <w:r>
        <w:t>)(CO)</w:t>
      </w:r>
      <w:r w:rsidRPr="00470FA6">
        <w:rPr>
          <w:vertAlign w:val="subscript"/>
        </w:rPr>
        <w:t>3</w:t>
      </w:r>
      <w:r>
        <w:t>] simply binding in a stochastic fashion to the solvent prior to any subsequent isomeri</w:t>
      </w:r>
      <w:r w:rsidR="005E10E8">
        <w:t>z</w:t>
      </w:r>
      <w:r>
        <w:t xml:space="preserve">ation, such as that observed in ether solvents and DMSO.  Alternatively, the coordination mode of the solvent could reflect the topology of the first solvation sphere of the metal which would result in the binding </w:t>
      </w:r>
      <w:r>
        <w:lastRenderedPageBreak/>
        <w:t xml:space="preserve">mode being dictated by the orientation of the solvent with respect to the newly formed vacant coordination site. It is somewhat difficult to differentiate between these pathways as in all ether solvents employed there are more C-H bonds than oxygen lone pairs hence in the stochastic model the former would always dominate. In dioxane, however, the ratio of C-H bonds to oxygen lone pairs is 2:1 which in a stochastic model would be the kinetic distribution of products. </w:t>
      </w:r>
      <w:r w:rsidRPr="009E0EE2">
        <w:t>However, no evidence for [</w:t>
      </w:r>
      <w:r w:rsidRPr="009E0EE2">
        <w:rPr>
          <w:b/>
        </w:rPr>
        <w:t>2a</w:t>
      </w:r>
      <w:r w:rsidRPr="009E0EE2">
        <w:rPr>
          <w:b/>
          <w:vertAlign w:val="subscript"/>
        </w:rPr>
        <w:t>Dioxane(O)</w:t>
      </w:r>
      <w:r w:rsidRPr="009E0EE2">
        <w:t>] was obtained in the TRIR spectra obtained as short-pump probe delays (Figure S12)</w:t>
      </w:r>
      <w:r>
        <w:t xml:space="preserve"> which </w:t>
      </w:r>
      <w:r w:rsidRPr="00AB54E1">
        <w:t>favo</w:t>
      </w:r>
      <w:r>
        <w:t>r</w:t>
      </w:r>
      <w:r w:rsidRPr="00AB54E1">
        <w:t>s</w:t>
      </w:r>
      <w:r>
        <w:t xml:space="preserve"> the directed, non-stochastic solvation model, at least in this case. There is also an apparent correlation between the lifetime of the C-H sigma complexes and the C-H/O ratio in the ether. Considering an intramolecular rearrangement, in the case of dioxane, one of the two available 1,2 migration pathways from [</w:t>
      </w:r>
      <w:r w:rsidRPr="00E20333">
        <w:rPr>
          <w:b/>
        </w:rPr>
        <w:t>2a</w:t>
      </w:r>
      <w:r>
        <w:rPr>
          <w:b/>
          <w:vertAlign w:val="subscript"/>
        </w:rPr>
        <w:t>Dioxane(</w:t>
      </w:r>
      <w:r w:rsidRPr="000114B3">
        <w:rPr>
          <w:rFonts w:ascii="Symbol" w:hAnsi="Symbol"/>
          <w:b/>
          <w:vertAlign w:val="subscript"/>
        </w:rPr>
        <w:t></w:t>
      </w:r>
      <w:r>
        <w:rPr>
          <w:b/>
          <w:vertAlign w:val="subscript"/>
        </w:rPr>
        <w:t>)</w:t>
      </w:r>
      <w:r>
        <w:t>] will always lead to [</w:t>
      </w:r>
      <w:r w:rsidRPr="00E20333">
        <w:rPr>
          <w:b/>
        </w:rPr>
        <w:t>2a</w:t>
      </w:r>
      <w:r>
        <w:rPr>
          <w:b/>
          <w:vertAlign w:val="subscript"/>
        </w:rPr>
        <w:t>Dioxane(O)</w:t>
      </w:r>
      <w:r>
        <w:t xml:space="preserve">], whereas in THF there are two possible C-H sigma complexes (2- and 3-position) and 1,2-migration from the later will still lead to a C-H sigma complex. Of course, in the case of </w:t>
      </w:r>
      <w:r w:rsidRPr="00561742">
        <w:rPr>
          <w:i/>
        </w:rPr>
        <w:t>n</w:t>
      </w:r>
      <w:r w:rsidR="00561742" w:rsidRPr="00561742">
        <w:t>-</w:t>
      </w:r>
      <w:r>
        <w:t>Bu</w:t>
      </w:r>
      <w:r w:rsidRPr="00775030">
        <w:rPr>
          <w:vertAlign w:val="subscript"/>
        </w:rPr>
        <w:t>2</w:t>
      </w:r>
      <w:r>
        <w:t xml:space="preserve">O only 1,2 migration from the C-H bond next to the oxygen atom will lead to the thermodynamically most </w:t>
      </w:r>
      <w:r w:rsidR="00762063">
        <w:t>favored</w:t>
      </w:r>
      <w:r>
        <w:t xml:space="preserve"> binding mode. However, it is also possible that an intermolecular substitution is occurring and, as noted by Harris in the related rearrangement of alcohol ligands in complexes [Cr(CO)</w:t>
      </w:r>
      <w:r w:rsidRPr="0036661B">
        <w:rPr>
          <w:vertAlign w:val="subscript"/>
        </w:rPr>
        <w:t>5</w:t>
      </w:r>
      <w:r>
        <w:t>(ROH)],</w:t>
      </w:r>
      <w:r>
        <w:fldChar w:fldCharType="begin"/>
      </w:r>
      <w:r w:rsidR="000A57DF">
        <w:instrText xml:space="preserve"> ADDIN EN.CITE &lt;EndNote&gt;&lt;Cite&gt;&lt;Author&gt;Shanoski&lt;/Author&gt;&lt;Year&gt;2006&lt;/Year&gt;&lt;RecNum&gt;1612&lt;/RecNum&gt;&lt;DisplayText&gt;&lt;style face="superscript"&gt;37&lt;/style&gt;&lt;/DisplayText&gt;&lt;record&gt;&lt;rec-number&gt;1612&lt;/rec-number&gt;&lt;foreign-keys&gt;&lt;key app="EN" db-id="05s5rdrx1e5ae0ed5p0v5fe7ea2wsfzps9tf" timestamp="1521471304"&gt;1612&lt;/key&gt;&lt;/foreign-keys&gt;&lt;ref-type name="Journal Article"&gt;17&lt;/ref-type&gt;&lt;contributors&gt;&lt;authors&gt;&lt;author&gt;Shanoski, Jennifer E.&lt;/author&gt;&lt;author&gt;Glascoe, Elizabeth A.&lt;/author&gt;&lt;author&gt;Harris, Charles B.&lt;/author&gt;&lt;/authors&gt;&lt;/contributors&gt;&lt;titles&gt;&lt;title&gt;&lt;style face="normal" font="default" size="100%"&gt;Ligand Rearrangement Reactions of Cr(CO)&lt;/style&gt;&lt;style face="subscript" font="default" size="100%"&gt;6&lt;/style&gt;&lt;style face="normal" font="default" size="100%"&gt; in Alcohol Solutions:  Experiment and Theory&lt;/style&gt;&lt;/title&gt;&lt;secondary-title&gt;The Journal of Physical Chemistry B&lt;/secondary-title&gt;&lt;/titles&gt;&lt;periodical&gt;&lt;full-title&gt;The Journal of Physical Chemistry B&lt;/full-title&gt;&lt;abbr-1&gt;J. Phys. Chem. B&lt;/abbr-1&gt;&lt;/periodical&gt;&lt;pages&gt;996-1005&lt;/pages&gt;&lt;volume&gt;110&lt;/volume&gt;&lt;number&gt;2&lt;/number&gt;&lt;dates&gt;&lt;year&gt;2006&lt;/year&gt;&lt;pub-dates&gt;&lt;date&gt;2006/01/01&lt;/date&gt;&lt;/pub-dates&gt;&lt;/dates&gt;&lt;publisher&gt;American Chemical Society&lt;/publisher&gt;&lt;isbn&gt;1520-6106&lt;/isbn&gt;&lt;urls&gt;&lt;related-urls&gt;&lt;url&gt;https://doi.org/10.1021/jp055636x&lt;/url&gt;&lt;url&gt;https://pubs.acs.org/doi/pdfplus/10.1021/jp055636x&lt;/url&gt;&lt;/related-urls&gt;&lt;/urls&gt;&lt;electronic-resource-num&gt;10.1021/jp055636x&lt;/electronic-resource-num&gt;&lt;/record&gt;&lt;/Cite&gt;&lt;/EndNote&gt;</w:instrText>
      </w:r>
      <w:r>
        <w:fldChar w:fldCharType="separate"/>
      </w:r>
      <w:r w:rsidR="000A57DF" w:rsidRPr="000A57DF">
        <w:rPr>
          <w:noProof/>
          <w:vertAlign w:val="superscript"/>
        </w:rPr>
        <w:t>37</w:t>
      </w:r>
      <w:r>
        <w:fldChar w:fldCharType="end"/>
      </w:r>
      <w:r>
        <w:t xml:space="preserve"> the discrimination between the intra- and intermolecular pathways is extremely challenging.  </w:t>
      </w:r>
    </w:p>
    <w:p w14:paraId="4D97C2CF" w14:textId="71C3E2A2" w:rsidR="00D20FA5" w:rsidRDefault="00D20FA5" w:rsidP="007B429A">
      <w:pPr>
        <w:pStyle w:val="TAMainText"/>
      </w:pPr>
      <w:r>
        <w:rPr>
          <w:noProof/>
          <w:lang w:val="en-GB" w:eastAsia="en-GB"/>
        </w:rPr>
        <w:drawing>
          <wp:anchor distT="0" distB="0" distL="114300" distR="114300" simplePos="0" relativeHeight="251673600" behindDoc="0" locked="0" layoutInCell="1" allowOverlap="1" wp14:anchorId="57893FC1" wp14:editId="4E6750B2">
            <wp:simplePos x="0" y="0"/>
            <wp:positionH relativeFrom="margin">
              <wp:posOffset>-31750</wp:posOffset>
            </wp:positionH>
            <wp:positionV relativeFrom="paragraph">
              <wp:posOffset>1599565</wp:posOffset>
            </wp:positionV>
            <wp:extent cx="3026410" cy="1217295"/>
            <wp:effectExtent l="0" t="0" r="0" b="19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MSO O to S.tif"/>
                    <pic:cNvPicPr/>
                  </pic:nvPicPr>
                  <pic:blipFill rotWithShape="1">
                    <a:blip r:embed="rId52">
                      <a:extLst>
                        <a:ext uri="{28A0092B-C50C-407E-A947-70E740481C1C}">
                          <a14:useLocalDpi xmlns:a14="http://schemas.microsoft.com/office/drawing/2010/main" val="0"/>
                        </a:ext>
                      </a:extLst>
                    </a:blip>
                    <a:srcRect l="4518" r="2849" b="33728"/>
                    <a:stretch/>
                  </pic:blipFill>
                  <pic:spPr bwMode="auto">
                    <a:xfrm>
                      <a:off x="0" y="0"/>
                      <a:ext cx="3026410" cy="1217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213D" w:rsidRPr="00736AF3">
        <w:t>An interesting corollary to this discussion is that no evidence for interconversion between complexes [</w:t>
      </w:r>
      <w:r w:rsidR="00A0213D" w:rsidRPr="00736AF3">
        <w:rPr>
          <w:b/>
        </w:rPr>
        <w:t>2a</w:t>
      </w:r>
      <w:r w:rsidR="00A0213D" w:rsidRPr="00736AF3">
        <w:rPr>
          <w:b/>
          <w:vertAlign w:val="subscript"/>
        </w:rPr>
        <w:t>DMSO(O)</w:t>
      </w:r>
      <w:r w:rsidR="00A0213D" w:rsidRPr="00736AF3">
        <w:t>] to the thermodynamically more favorable [</w:t>
      </w:r>
      <w:r w:rsidR="00A0213D" w:rsidRPr="00736AF3">
        <w:rPr>
          <w:b/>
        </w:rPr>
        <w:t>2a</w:t>
      </w:r>
      <w:r w:rsidR="00A0213D" w:rsidRPr="00736AF3">
        <w:rPr>
          <w:b/>
          <w:vertAlign w:val="subscript"/>
        </w:rPr>
        <w:t>DMSO(S)</w:t>
      </w:r>
      <w:r w:rsidR="00A0213D" w:rsidRPr="00736AF3">
        <w:t>] was obtained over the course of the experiment. A transition state</w:t>
      </w:r>
      <w:r w:rsidR="00A0213D">
        <w:t>, [</w:t>
      </w:r>
      <w:r w:rsidR="00A0213D" w:rsidRPr="00736AF3">
        <w:rPr>
          <w:b/>
        </w:rPr>
        <w:t>TS</w:t>
      </w:r>
      <w:r w:rsidR="00A0213D" w:rsidRPr="00736AF3">
        <w:rPr>
          <w:b/>
          <w:vertAlign w:val="subscript"/>
        </w:rPr>
        <w:t>2aDMSO</w:t>
      </w:r>
      <w:r w:rsidR="00A0213D">
        <w:t xml:space="preserve">], </w:t>
      </w:r>
      <w:r w:rsidR="00A0213D" w:rsidRPr="00736AF3">
        <w:t>for th</w:t>
      </w:r>
      <w:r w:rsidR="00A0213D">
        <w:t xml:space="preserve">e conversion of </w:t>
      </w:r>
      <w:r w:rsidR="00A0213D" w:rsidRPr="00736AF3">
        <w:t>[</w:t>
      </w:r>
      <w:r w:rsidR="00A0213D" w:rsidRPr="00736AF3">
        <w:rPr>
          <w:b/>
        </w:rPr>
        <w:t>2a</w:t>
      </w:r>
      <w:r w:rsidR="00A0213D" w:rsidRPr="00736AF3">
        <w:rPr>
          <w:b/>
          <w:vertAlign w:val="subscript"/>
        </w:rPr>
        <w:t>DMSO(O)</w:t>
      </w:r>
      <w:r w:rsidR="00A0213D" w:rsidRPr="00736AF3">
        <w:t>] to [</w:t>
      </w:r>
      <w:r w:rsidR="00A0213D" w:rsidRPr="00736AF3">
        <w:rPr>
          <w:b/>
        </w:rPr>
        <w:t>2a</w:t>
      </w:r>
      <w:r w:rsidR="00A0213D" w:rsidRPr="00736AF3">
        <w:rPr>
          <w:b/>
          <w:vertAlign w:val="subscript"/>
        </w:rPr>
        <w:t>DMSO(S)</w:t>
      </w:r>
      <w:r w:rsidR="00A0213D" w:rsidRPr="00736AF3">
        <w:t xml:space="preserve">] </w:t>
      </w:r>
      <w:r w:rsidR="00A0213D">
        <w:t>was located which</w:t>
      </w:r>
      <w:r w:rsidR="00A0213D" w:rsidRPr="00736AF3">
        <w:t xml:space="preserve"> lies</w:t>
      </w:r>
      <w:r w:rsidR="00A0213D">
        <w:t xml:space="preserve"> 48 kJ mol</w:t>
      </w:r>
      <w:r w:rsidR="00A0213D" w:rsidRPr="00736AF3">
        <w:rPr>
          <w:vertAlign w:val="superscript"/>
        </w:rPr>
        <w:t>-1</w:t>
      </w:r>
      <w:r w:rsidR="00A0213D">
        <w:t xml:space="preserve"> higher in energy than</w:t>
      </w:r>
      <w:r w:rsidR="00A0213D" w:rsidRPr="00736AF3">
        <w:t>[</w:t>
      </w:r>
      <w:r w:rsidR="00A0213D" w:rsidRPr="00736AF3">
        <w:rPr>
          <w:b/>
        </w:rPr>
        <w:t>2a</w:t>
      </w:r>
      <w:r w:rsidR="00A0213D" w:rsidRPr="00736AF3">
        <w:rPr>
          <w:b/>
          <w:vertAlign w:val="subscript"/>
        </w:rPr>
        <w:t>DMSO(O)</w:t>
      </w:r>
      <w:r w:rsidR="00A0213D" w:rsidRPr="00736AF3">
        <w:t>]</w:t>
      </w:r>
      <w:r w:rsidR="00A0213D">
        <w:t>. As the Mn-S and Mn-O bonds in [</w:t>
      </w:r>
      <w:r w:rsidR="00A0213D" w:rsidRPr="00736AF3">
        <w:rPr>
          <w:b/>
        </w:rPr>
        <w:t>TS</w:t>
      </w:r>
      <w:r w:rsidR="00A0213D" w:rsidRPr="00736AF3">
        <w:rPr>
          <w:b/>
          <w:vertAlign w:val="subscript"/>
        </w:rPr>
        <w:t>2aDMSO</w:t>
      </w:r>
      <w:r w:rsidR="00A0213D" w:rsidRPr="006C4193">
        <w:t>]</w:t>
      </w:r>
      <w:r w:rsidR="00A0213D">
        <w:t xml:space="preserve"> are considerably elongated compared to the ground state structures (Figure 9) indicating that the DMSO is weakly bound. It is therefore proposed that the putative conversion of </w:t>
      </w:r>
      <w:r w:rsidR="00A0213D" w:rsidRPr="00736AF3">
        <w:t>[</w:t>
      </w:r>
      <w:r w:rsidR="00A0213D" w:rsidRPr="00736AF3">
        <w:rPr>
          <w:b/>
        </w:rPr>
        <w:t>2a</w:t>
      </w:r>
      <w:r w:rsidR="00A0213D" w:rsidRPr="00736AF3">
        <w:rPr>
          <w:b/>
          <w:vertAlign w:val="subscript"/>
        </w:rPr>
        <w:t>DMSO(O)</w:t>
      </w:r>
      <w:r w:rsidR="00A0213D" w:rsidRPr="00736AF3">
        <w:t>] to [</w:t>
      </w:r>
      <w:r w:rsidR="00A0213D" w:rsidRPr="00736AF3">
        <w:rPr>
          <w:b/>
        </w:rPr>
        <w:t>2a</w:t>
      </w:r>
      <w:r w:rsidR="00A0213D" w:rsidRPr="00736AF3">
        <w:rPr>
          <w:b/>
          <w:vertAlign w:val="subscript"/>
        </w:rPr>
        <w:t>DMSO(S)</w:t>
      </w:r>
      <w:r w:rsidR="00A0213D" w:rsidRPr="00736AF3">
        <w:t>]</w:t>
      </w:r>
      <w:r w:rsidR="00A0213D">
        <w:t xml:space="preserve"> is essentially dissociative in nature.</w:t>
      </w:r>
    </w:p>
    <w:p w14:paraId="78C82ACD" w14:textId="77777777" w:rsidR="006E7DF4" w:rsidRDefault="006E7DF4" w:rsidP="00561742">
      <w:pPr>
        <w:pStyle w:val="VAFigureCaption"/>
      </w:pPr>
      <w:r w:rsidRPr="002F2278">
        <w:rPr>
          <w:b/>
        </w:rPr>
        <w:t xml:space="preserve">Figure </w:t>
      </w:r>
      <w:r>
        <w:rPr>
          <w:b/>
        </w:rPr>
        <w:t>9</w:t>
      </w:r>
      <w:r>
        <w:t xml:space="preserve"> Structure of </w:t>
      </w:r>
      <w:r w:rsidRPr="00736AF3">
        <w:t>[</w:t>
      </w:r>
      <w:r w:rsidRPr="00736AF3">
        <w:rPr>
          <w:b/>
        </w:rPr>
        <w:t>2a</w:t>
      </w:r>
      <w:r w:rsidRPr="00736AF3">
        <w:rPr>
          <w:b/>
          <w:vertAlign w:val="subscript"/>
        </w:rPr>
        <w:t>DMSO(O)</w:t>
      </w:r>
      <w:r w:rsidRPr="00736AF3">
        <w:t>]</w:t>
      </w:r>
      <w:r>
        <w:t>,</w:t>
      </w:r>
      <w:r w:rsidRPr="00736AF3">
        <w:t xml:space="preserve"> [</w:t>
      </w:r>
      <w:r w:rsidRPr="00736AF3">
        <w:rPr>
          <w:b/>
        </w:rPr>
        <w:t>2a</w:t>
      </w:r>
      <w:r w:rsidRPr="00736AF3">
        <w:rPr>
          <w:b/>
          <w:vertAlign w:val="subscript"/>
        </w:rPr>
        <w:t>DMSO(S)</w:t>
      </w:r>
      <w:r w:rsidRPr="00736AF3">
        <w:t>]</w:t>
      </w:r>
      <w:r>
        <w:t xml:space="preserve"> and [</w:t>
      </w:r>
      <w:r w:rsidRPr="00736AF3">
        <w:rPr>
          <w:b/>
        </w:rPr>
        <w:t>TS</w:t>
      </w:r>
      <w:r w:rsidRPr="00736AF3">
        <w:rPr>
          <w:b/>
          <w:vertAlign w:val="subscript"/>
        </w:rPr>
        <w:t>2aDMSO</w:t>
      </w:r>
      <w:r w:rsidRPr="006C4193">
        <w:t>]</w:t>
      </w:r>
      <w:r>
        <w:t xml:space="preserve"> showing Mn-O and Mn-S bond lengths. Carbon grey, hydrogen, white, manganese pink, nitrogen blue and oxygen red. Energies are Gibbs energies at 298 K at the D3-PBE0/def2-TZVPP//BP86/SV(P) level with COSMO solvent correction in DMSO.</w:t>
      </w:r>
    </w:p>
    <w:p w14:paraId="321EFE7F" w14:textId="77777777" w:rsidR="007B429A" w:rsidRPr="001A0DD6" w:rsidRDefault="007B429A" w:rsidP="007B429A">
      <w:pPr>
        <w:pStyle w:val="TAMainText"/>
      </w:pPr>
      <w:r>
        <w:t xml:space="preserve">All spectra obtained were consistent with the formation of the </w:t>
      </w:r>
      <w:proofErr w:type="spellStart"/>
      <w:r>
        <w:rPr>
          <w:i/>
        </w:rPr>
        <w:t>fac</w:t>
      </w:r>
      <w:proofErr w:type="spellEnd"/>
      <w:r>
        <w:rPr>
          <w:i/>
        </w:rPr>
        <w:t>-</w:t>
      </w:r>
      <w:r>
        <w:t xml:space="preserve">isomer of the complex on solvation resulting from the formal loss of one of the two mutually </w:t>
      </w:r>
      <w:r>
        <w:rPr>
          <w:i/>
        </w:rPr>
        <w:t>trans</w:t>
      </w:r>
      <w:r>
        <w:t xml:space="preserve"> carbonyl ligands. The </w:t>
      </w:r>
      <w:proofErr w:type="spellStart"/>
      <w:r w:rsidRPr="001A0DD6">
        <w:rPr>
          <w:i/>
        </w:rPr>
        <w:t>fac</w:t>
      </w:r>
      <w:proofErr w:type="spellEnd"/>
      <w:r>
        <w:t xml:space="preserve">-isomer of these complexes is thermodynamically more stable that the two potential </w:t>
      </w:r>
      <w:r w:rsidRPr="001A0DD6">
        <w:rPr>
          <w:i/>
        </w:rPr>
        <w:t>mer</w:t>
      </w:r>
      <w:r>
        <w:rPr>
          <w:i/>
        </w:rPr>
        <w:t>idional</w:t>
      </w:r>
      <w:r>
        <w:t xml:space="preserve"> arrangements of CO ligands, therefore, our results do not allow us to discriminate between scenarios in which (1) an axial CO is photo-ejected from the metal resulting in direct formation of the </w:t>
      </w:r>
      <w:proofErr w:type="spellStart"/>
      <w:r w:rsidRPr="001A0ACF">
        <w:rPr>
          <w:i/>
        </w:rPr>
        <w:t>fac</w:t>
      </w:r>
      <w:proofErr w:type="spellEnd"/>
      <w:r>
        <w:t xml:space="preserve">-isomer (2) one of the two chemically distinct </w:t>
      </w:r>
      <w:r w:rsidRPr="001A0DD6">
        <w:rPr>
          <w:i/>
        </w:rPr>
        <w:t>mer</w:t>
      </w:r>
      <w:r>
        <w:rPr>
          <w:i/>
        </w:rPr>
        <w:t>idional</w:t>
      </w:r>
      <w:r>
        <w:t xml:space="preserve">-CO ligands is lost and isomerization to the </w:t>
      </w:r>
      <w:proofErr w:type="spellStart"/>
      <w:r w:rsidRPr="00AC54C1">
        <w:rPr>
          <w:i/>
        </w:rPr>
        <w:t>fac</w:t>
      </w:r>
      <w:proofErr w:type="spellEnd"/>
      <w:r>
        <w:t>-isomer occurs on a sub-</w:t>
      </w:r>
      <w:proofErr w:type="spellStart"/>
      <w:r>
        <w:t>ps</w:t>
      </w:r>
      <w:proofErr w:type="spellEnd"/>
      <w:r>
        <w:t xml:space="preserve"> timescale or (3) CO loss is random</w:t>
      </w:r>
      <w:r w:rsidR="001A0ACF">
        <w:t xml:space="preserve"> prior to the formation of the </w:t>
      </w:r>
      <w:proofErr w:type="spellStart"/>
      <w:r w:rsidR="001A0ACF" w:rsidRPr="001A0ACF">
        <w:rPr>
          <w:i/>
        </w:rPr>
        <w:t>fac</w:t>
      </w:r>
      <w:proofErr w:type="spellEnd"/>
      <w:r w:rsidR="001A0ACF">
        <w:t>-isomer</w:t>
      </w:r>
      <w:r>
        <w:t xml:space="preserve">. </w:t>
      </w:r>
      <w:r>
        <w:t xml:space="preserve">Indeed, an examination of the orbitals involved in the electronic transition pumped at 355 nm reveal that a M-C bonding orbital between the two mutually </w:t>
      </w:r>
      <w:r>
        <w:rPr>
          <w:i/>
        </w:rPr>
        <w:t>cis</w:t>
      </w:r>
      <w:r>
        <w:t xml:space="preserve"> CO-ligands is depopulated and an M-C antibonding orbital between the two mutually </w:t>
      </w:r>
      <w:r w:rsidRPr="00B64E6D">
        <w:rPr>
          <w:i/>
        </w:rPr>
        <w:t>trans</w:t>
      </w:r>
      <w:r>
        <w:t xml:space="preserve"> CO-ligands is populated. </w:t>
      </w:r>
    </w:p>
    <w:p w14:paraId="6A162A12" w14:textId="77777777" w:rsidR="007B429A" w:rsidRPr="0079026F" w:rsidRDefault="007B429A" w:rsidP="00EB338E">
      <w:pPr>
        <w:pStyle w:val="TESectionHeading"/>
      </w:pPr>
      <w:r w:rsidRPr="0079026F">
        <w:t>Conclusion</w:t>
      </w:r>
    </w:p>
    <w:p w14:paraId="6F58EFDE" w14:textId="2EC85A7B" w:rsidR="007B429A" w:rsidRDefault="007B429A" w:rsidP="007B429A">
      <w:pPr>
        <w:pStyle w:val="TAMainText"/>
      </w:pPr>
      <w:r>
        <w:t>We have demonstrated that [</w:t>
      </w:r>
      <w:r w:rsidRPr="00B9713C">
        <w:rPr>
          <w:b/>
        </w:rPr>
        <w:t>1a</w:t>
      </w:r>
      <w:r>
        <w:t>] is a highly versatile and viable probe for the nature of metal-solvent interactions. The high spectral dispersion of the vibrational bands in complexes [</w:t>
      </w:r>
      <w:r w:rsidRPr="00B9713C">
        <w:rPr>
          <w:b/>
        </w:rPr>
        <w:t>2a</w:t>
      </w:r>
      <w:r>
        <w:t>] has allowed for the ready differentiation between solvent binding modes. Furthermore, as the vibrational cooling in most instances of complexes [</w:t>
      </w:r>
      <w:r w:rsidRPr="00B9713C">
        <w:rPr>
          <w:b/>
        </w:rPr>
        <w:t>2a</w:t>
      </w:r>
      <w:r>
        <w:t>] is extremely rapid, it has been possible to observe ultra-fast formal rearrangements of the coordinated solvents, which allowed for the conclusion that, following CO loss from [</w:t>
      </w:r>
      <w:r w:rsidRPr="00B9713C">
        <w:rPr>
          <w:b/>
        </w:rPr>
        <w:t>1a</w:t>
      </w:r>
      <w:r>
        <w:t>], initial solvent coordination is kinetically controlled.  These data are complementary to related rearrangements of alcohols in the coordination sphere of Cr(CO)</w:t>
      </w:r>
      <w:r w:rsidRPr="002A5C88">
        <w:rPr>
          <w:vertAlign w:val="subscript"/>
        </w:rPr>
        <w:t>5</w:t>
      </w:r>
      <w:r w:rsidRPr="00525AC9">
        <w:t xml:space="preserve"> which occurs </w:t>
      </w:r>
      <w:r>
        <w:t>with a lifetime of typically several 100 ps.</w:t>
      </w:r>
      <w:r>
        <w:fldChar w:fldCharType="begin"/>
      </w:r>
      <w:r w:rsidR="000A57DF">
        <w:instrText xml:space="preserve"> ADDIN EN.CITE &lt;EndNote&gt;&lt;Cite&gt;&lt;Author&gt;Shanoski&lt;/Author&gt;&lt;Year&gt;2006&lt;/Year&gt;&lt;RecNum&gt;1612&lt;/RecNum&gt;&lt;DisplayText&gt;&lt;style face="superscript"&gt;37&lt;/style&gt;&lt;/DisplayText&gt;&lt;record&gt;&lt;rec-number&gt;1612&lt;/rec-number&gt;&lt;foreign-keys&gt;&lt;key app="EN" db-id="05s5rdrx1e5ae0ed5p0v5fe7ea2wsfzps9tf" timestamp="1521471304"&gt;1612&lt;/key&gt;&lt;/foreign-keys&gt;&lt;ref-type name="Journal Article"&gt;17&lt;/ref-type&gt;&lt;contributors&gt;&lt;authors&gt;&lt;author&gt;Shanoski, Jennifer E.&lt;/author&gt;&lt;author&gt;Glascoe, Elizabeth A.&lt;/author&gt;&lt;author&gt;Harris, Charles B.&lt;/author&gt;&lt;/authors&gt;&lt;/contributors&gt;&lt;titles&gt;&lt;title&gt;&lt;style face="normal" font="default" size="100%"&gt;Ligand Rearrangement Reactions of Cr(CO)&lt;/style&gt;&lt;style face="subscript" font="default" size="100%"&gt;6&lt;/style&gt;&lt;style face="normal" font="default" size="100%"&gt; in Alcohol Solutions:  Experiment and Theory&lt;/style&gt;&lt;/title&gt;&lt;secondary-title&gt;The Journal of Physical Chemistry B&lt;/secondary-title&gt;&lt;/titles&gt;&lt;periodical&gt;&lt;full-title&gt;The Journal of Physical Chemistry B&lt;/full-title&gt;&lt;abbr-1&gt;J. Phys. Chem. B&lt;/abbr-1&gt;&lt;/periodical&gt;&lt;pages&gt;996-1005&lt;/pages&gt;&lt;volume&gt;110&lt;/volume&gt;&lt;number&gt;2&lt;/number&gt;&lt;dates&gt;&lt;year&gt;2006&lt;/year&gt;&lt;pub-dates&gt;&lt;date&gt;2006/01/01&lt;/date&gt;&lt;/pub-dates&gt;&lt;/dates&gt;&lt;publisher&gt;American Chemical Society&lt;/publisher&gt;&lt;isbn&gt;1520-6106&lt;/isbn&gt;&lt;urls&gt;&lt;related-urls&gt;&lt;url&gt;https://doi.org/10.1021/jp055636x&lt;/url&gt;&lt;url&gt;https://pubs.acs.org/doi/pdfplus/10.1021/jp055636x&lt;/url&gt;&lt;/related-urls&gt;&lt;/urls&gt;&lt;electronic-resource-num&gt;10.1021/jp055636x&lt;/electronic-resource-num&gt;&lt;/record&gt;&lt;/Cite&gt;&lt;/EndNote&gt;</w:instrText>
      </w:r>
      <w:r>
        <w:fldChar w:fldCharType="separate"/>
      </w:r>
      <w:r w:rsidR="000A57DF" w:rsidRPr="000A57DF">
        <w:rPr>
          <w:noProof/>
          <w:vertAlign w:val="superscript"/>
        </w:rPr>
        <w:t>37</w:t>
      </w:r>
      <w:r>
        <w:fldChar w:fldCharType="end"/>
      </w:r>
      <w:r>
        <w:t xml:space="preserve"> Here we were able to observe </w:t>
      </w:r>
      <w:r w:rsidRPr="002A5C88">
        <w:rPr>
          <w:rFonts w:ascii="Symbol" w:hAnsi="Symbol"/>
        </w:rPr>
        <w:t></w:t>
      </w:r>
      <w:r>
        <w:t xml:space="preserve">-C-H to O-bound conversions with a lifetime of 10-20 </w:t>
      </w:r>
      <w:proofErr w:type="spellStart"/>
      <w:r>
        <w:t>ps</w:t>
      </w:r>
      <w:proofErr w:type="spellEnd"/>
      <w:r>
        <w:t>, whereas in the chromium case, this is the same timescale as vibrational cooling. Hence</w:t>
      </w:r>
      <w:r w:rsidR="00F92063">
        <w:t>,</w:t>
      </w:r>
      <w:r>
        <w:t xml:space="preserve"> we have been able to employ TRIR spectroscopy to garner structural information about this interconversion</w:t>
      </w:r>
      <w:r w:rsidR="00215373">
        <w:t xml:space="preserve"> that</w:t>
      </w:r>
      <w:r>
        <w:t xml:space="preserve"> cannot be obtained by TA.  Given the role of complexes related to [</w:t>
      </w:r>
      <w:r w:rsidRPr="000114B3">
        <w:rPr>
          <w:b/>
        </w:rPr>
        <w:t>1a</w:t>
      </w:r>
      <w:r>
        <w:t>] as versatile CO-RMs</w:t>
      </w:r>
      <w:r>
        <w:fldChar w:fldCharType="begin">
          <w:fldData xml:space="preserve">PEVuZE5vdGU+PENpdGU+PEF1dGhvcj5BdWNvdHQ8L0F1dGhvcj48WWVhcj4yMDE3PC9ZZWFyPjxS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</w:fldData>
        </w:fldChar>
      </w:r>
      <w:r w:rsidR="000A57DF">
        <w:instrText xml:space="preserve"> ADDIN EN.CITE </w:instrText>
      </w:r>
      <w:r w:rsidR="000A57DF">
        <w:fldChar w:fldCharType="begin">
          <w:fldData xml:space="preserve">PEVuZE5vdGU+PENpdGU+PEF1dGhvcj5BdWNvdHQ8L0F1dGhvcj48WWVhcj4yMDE3PC9ZZWFyPjxS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</w:fldData>
        </w:fldChar>
      </w:r>
      <w:r w:rsidR="000A57DF">
        <w:instrText xml:space="preserve"> ADDIN EN.CITE.DATA </w:instrText>
      </w:r>
      <w:r w:rsidR="000A57DF">
        <w:fldChar w:fldCharType="end"/>
      </w:r>
      <w:r>
        <w:fldChar w:fldCharType="separate"/>
      </w:r>
      <w:r w:rsidR="000A57DF" w:rsidRPr="000A57DF">
        <w:rPr>
          <w:noProof/>
          <w:vertAlign w:val="superscript"/>
        </w:rPr>
        <w:t>38-40</w:t>
      </w:r>
      <w:r>
        <w:fldChar w:fldCharType="end"/>
      </w:r>
      <w:r>
        <w:t xml:space="preserve"> and in Mn-</w:t>
      </w:r>
      <w:r w:rsidR="000C2D24">
        <w:t>catalyzed</w:t>
      </w:r>
      <w:r>
        <w:t xml:space="preserve"> C-H functionalization reactions,</w:t>
      </w:r>
      <w:r>
        <w:fldChar w:fldCharType="begin">
          <w:fldData xml:space="preserve">PEVuZE5vdGU+PENpdGU+PEF1dGhvcj5ZYWhheWE8L0F1dGhvcj48WWVhcj4yMDE2PC9ZZWFyPjxS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</w:fldData>
        </w:fldChar>
      </w:r>
      <w:r w:rsidR="000A57DF">
        <w:instrText xml:space="preserve"> ADDIN EN.CITE </w:instrText>
      </w:r>
      <w:r w:rsidR="000A57DF">
        <w:fldChar w:fldCharType="begin">
          <w:fldData xml:space="preserve">PEVuZE5vdGU+PENpdGU+PEF1dGhvcj5ZYWhheWE8L0F1dGhvcj48WWVhcj4yMDE2PC9ZZWFyPjxS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</w:fldData>
        </w:fldChar>
      </w:r>
      <w:r w:rsidR="000A57DF">
        <w:instrText xml:space="preserve"> ADDIN EN.CITE.DATA </w:instrText>
      </w:r>
      <w:r w:rsidR="000A57DF">
        <w:fldChar w:fldCharType="end"/>
      </w:r>
      <w:r>
        <w:fldChar w:fldCharType="separate"/>
      </w:r>
      <w:r w:rsidR="000A57DF" w:rsidRPr="000A57DF">
        <w:rPr>
          <w:noProof/>
          <w:vertAlign w:val="superscript"/>
        </w:rPr>
        <w:t>41, 43</w:t>
      </w:r>
      <w:r>
        <w:fldChar w:fldCharType="end"/>
      </w:r>
      <w:r>
        <w:t xml:space="preserve"> </w:t>
      </w:r>
      <w:r w:rsidR="008550FE">
        <w:fldChar w:fldCharType="begin">
          <w:fldData xml:space="preserve">PEVuZE5vdGU+PENpdGU+PEF1dGhvcj5IYW1tYXJiYWNrPC9BdXRob3I+PFllYXI+MjAxOTwvWWVh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=
</w:fldData>
        </w:fldChar>
      </w:r>
      <w:r w:rsidR="008550FE">
        <w:instrText xml:space="preserve"> ADDIN EN.CITE </w:instrText>
      </w:r>
      <w:r w:rsidR="008550FE">
        <w:fldChar w:fldCharType="begin">
          <w:fldData xml:space="preserve">PEVuZE5vdGU+PENpdGU+PEF1dGhvcj5IYW1tYXJiYWNrPC9BdXRob3I+PFllYXI+MjAxOTwvWWVh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=
</w:fldData>
        </w:fldChar>
      </w:r>
      <w:r w:rsidR="008550FE">
        <w:instrText xml:space="preserve"> ADDIN EN.CITE.DATA </w:instrText>
      </w:r>
      <w:r w:rsidR="008550FE">
        <w:fldChar w:fldCharType="end"/>
      </w:r>
      <w:r w:rsidR="008550FE">
        <w:fldChar w:fldCharType="separate"/>
      </w:r>
      <w:r w:rsidR="008550FE" w:rsidRPr="008550FE">
        <w:rPr>
          <w:noProof/>
          <w:vertAlign w:val="superscript"/>
        </w:rPr>
        <w:t>56, 62</w:t>
      </w:r>
      <w:r w:rsidR="008550FE">
        <w:fldChar w:fldCharType="end"/>
      </w:r>
      <w:r>
        <w:t xml:space="preserve">we anticipate that further TRIR studies will provide vital insight into their </w:t>
      </w:r>
      <w:r w:rsidR="001763D6">
        <w:t>behavior</w:t>
      </w:r>
      <w:r>
        <w:t>.</w:t>
      </w:r>
      <w:r w:rsidR="00372ABE">
        <w:t xml:space="preserve"> Importantly, when [</w:t>
      </w:r>
      <w:r w:rsidR="00372ABE" w:rsidRPr="00762063">
        <w:rPr>
          <w:b/>
        </w:rPr>
        <w:t>1a</w:t>
      </w:r>
      <w:r w:rsidR="00372ABE">
        <w:t>] is photolyzed in neat alkynes, alkenes and isocyanates kinetically controlled coordination (as shown for ethers and DMSO) also occurs. For example, PhC</w:t>
      </w:r>
      <w:r w:rsidR="00372ABE" w:rsidRPr="00762063">
        <w:rPr>
          <w:vertAlign w:val="subscript"/>
        </w:rPr>
        <w:t>2</w:t>
      </w:r>
      <w:r w:rsidR="00372ABE">
        <w:t xml:space="preserve">H shows initial binding through the aryl ring, whereas </w:t>
      </w:r>
      <w:r w:rsidR="00372ABE" w:rsidRPr="00762063">
        <w:rPr>
          <w:vertAlign w:val="superscript"/>
        </w:rPr>
        <w:t>n</w:t>
      </w:r>
      <w:r w:rsidR="00372ABE">
        <w:t>BuCO</w:t>
      </w:r>
      <w:r w:rsidR="00372ABE" w:rsidRPr="00762063">
        <w:rPr>
          <w:vertAlign w:val="subscript"/>
        </w:rPr>
        <w:t>2</w:t>
      </w:r>
      <w:r w:rsidR="00372ABE">
        <w:t>CH=CH</w:t>
      </w:r>
      <w:r w:rsidR="00372ABE" w:rsidRPr="00762063">
        <w:rPr>
          <w:vertAlign w:val="subscript"/>
        </w:rPr>
        <w:t>2</w:t>
      </w:r>
      <w:r w:rsidR="00372ABE">
        <w:t xml:space="preserve"> coordinated through the alkyl chain – both species then undergo a rearrangement on the </w:t>
      </w:r>
      <w:proofErr w:type="spellStart"/>
      <w:r w:rsidR="00372ABE">
        <w:t>ps</w:t>
      </w:r>
      <w:proofErr w:type="spellEnd"/>
      <w:r w:rsidR="00372ABE">
        <w:t xml:space="preserve"> timescale to give thermodynamically more stable </w:t>
      </w:r>
      <w:r w:rsidR="00372ABE" w:rsidRPr="00762063">
        <w:rPr>
          <w:rFonts w:ascii="Symbol" w:hAnsi="Symbol"/>
        </w:rPr>
        <w:t></w:t>
      </w:r>
      <w:r w:rsidR="00372ABE">
        <w:t>- and O-bound complexes.</w:t>
      </w:r>
      <w:r w:rsidR="00093C31">
        <w:fldChar w:fldCharType="begin"/>
      </w:r>
      <w:r w:rsidR="000A57DF">
        <w:instrText xml:space="preserve"> ADDIN EN.CITE &lt;EndNote&gt;&lt;Cite&gt;&lt;Author&gt;Hammarback&lt;/Author&gt;&lt;Year&gt;2018&lt;/Year&gt;&lt;RecNum&gt;1734&lt;/RecNum&gt;&lt;DisplayText&gt;&lt;style face="superscript"&gt;47&lt;/style&gt;&lt;/DisplayText&gt;&lt;record&gt;&lt;rec-number&gt;1734&lt;/rec-number&gt;&lt;foreign-keys&gt;&lt;key app="EN" db-id="05s5rdrx1e5ae0ed5p0v5fe7ea2wsfzps9tf" timestamp="1545059991"&gt;1734&lt;/key&gt;&lt;/foreign-keys&gt;&lt;ref-type name="Journal Article"&gt;17&lt;/ref-type&gt;&lt;contributors&gt;&lt;authors&gt;&lt;author&gt;Hammarback, L. Anders&lt;/author&gt;&lt;author&gt;Clark, Ian P.&lt;/author&gt;&lt;author&gt;Sazanovich, Igor V.&lt;/author&gt;&lt;author&gt;Towrie, Michael&lt;/author&gt;&lt;author&gt;Robinson, Alan&lt;/author&gt;&lt;author&gt;Clarke, Francis&lt;/author&gt;&lt;author&gt;Meyer, Stephanie&lt;/author&gt;&lt;author&gt;Fairlamb, Ian J. S.&lt;/author&gt;&lt;author&gt;Lynam, Jason M.&lt;/author&gt;&lt;/authors&gt;&lt;/contributors&gt;&lt;titles&gt;&lt;title&gt;Mapping out the key carbon–carbon bond-forming steps in Mn-catalysed C–H functionalization&lt;/title&gt;&lt;secondary-title&gt;Nature Catalysis&lt;/secondary-title&gt;&lt;/titles&gt;&lt;periodical&gt;&lt;full-title&gt;Nature Catalysis&lt;/full-title&gt;&lt;/periodical&gt;&lt;pages&gt;830-840&lt;/pages&gt;&lt;volume&gt;1&lt;/volume&gt;&lt;number&gt;11&lt;/number&gt;&lt;dates&gt;&lt;year&gt;2018&lt;/year&gt;&lt;pub-dates&gt;&lt;date&gt;2018/11/01&lt;/date&gt;&lt;/pub-dates&gt;&lt;/dates&gt;&lt;isbn&gt;2520-1158&lt;/isbn&gt;&lt;urls&gt;&lt;related-urls&gt;&lt;url&gt;https://doi.org/10.1038/s41929-018-0145-y&lt;/url&gt;&lt;/related-urls&gt;&lt;/urls&gt;&lt;electronic-resource-num&gt;10.1038/s41929-018-0145-y&lt;/electronic-resource-num&gt;&lt;/record&gt;&lt;/Cite&gt;&lt;/EndNote&gt;</w:instrText>
      </w:r>
      <w:r w:rsidR="00093C31">
        <w:fldChar w:fldCharType="separate"/>
      </w:r>
      <w:r w:rsidR="000A57DF" w:rsidRPr="000A57DF">
        <w:rPr>
          <w:noProof/>
          <w:vertAlign w:val="superscript"/>
        </w:rPr>
        <w:t>47</w:t>
      </w:r>
      <w:r w:rsidR="00093C31">
        <w:fldChar w:fldCharType="end"/>
      </w:r>
      <w:r w:rsidR="00372ABE">
        <w:t xml:space="preserve"> Taken with th</w:t>
      </w:r>
      <w:r w:rsidR="0046356D">
        <w:t>e</w:t>
      </w:r>
      <w:r w:rsidR="00372ABE">
        <w:t xml:space="preserve"> results reported herein, this appears to be a general phenomenon</w:t>
      </w:r>
      <w:r w:rsidR="00694440">
        <w:t>.</w:t>
      </w:r>
    </w:p>
    <w:p w14:paraId="41F7171A" w14:textId="77777777" w:rsidR="00E25CEA" w:rsidRDefault="00E71831" w:rsidP="00E25CEA">
      <w:pPr>
        <w:pStyle w:val="TESupportingInfoTitle"/>
      </w:pPr>
      <w:r>
        <w:t>ASSOCIATED CONTENT</w:t>
      </w:r>
      <w:r w:rsidRPr="00BE533F">
        <w:t xml:space="preserve"> </w:t>
      </w:r>
    </w:p>
    <w:p w14:paraId="3F3E193C" w14:textId="77777777" w:rsidR="008331F9" w:rsidRDefault="008331F9" w:rsidP="008331F9">
      <w:pPr>
        <w:pStyle w:val="FAAuthorInfoSubtitle"/>
      </w:pPr>
      <w:r>
        <w:t>Supporting Information</w:t>
      </w:r>
    </w:p>
    <w:p w14:paraId="4C5AF600" w14:textId="77777777" w:rsidR="00A24553" w:rsidRDefault="00A24553" w:rsidP="00A24553">
      <w:pPr>
        <w:pStyle w:val="TESupportingInformation"/>
      </w:pPr>
    </w:p>
    <w:p w14:paraId="589C4AB8" w14:textId="77777777" w:rsidR="00A24553" w:rsidRDefault="00A24553" w:rsidP="00A24553">
      <w:pPr>
        <w:pStyle w:val="TESupportingInformation"/>
      </w:pPr>
      <w:r>
        <w:t>The Supporting Information is available free of charge on the ACS Publications website.</w:t>
      </w:r>
    </w:p>
    <w:p w14:paraId="7EEB642F" w14:textId="77777777" w:rsidR="00E25CEA" w:rsidRDefault="00E25CEA" w:rsidP="00A24553">
      <w:pPr>
        <w:pStyle w:val="TESupportingInformation"/>
      </w:pPr>
    </w:p>
    <w:p w14:paraId="276F5C22" w14:textId="77777777" w:rsidR="007851B0" w:rsidRPr="007851B0" w:rsidRDefault="007851B0" w:rsidP="007851B0">
      <w:pPr>
        <w:pStyle w:val="TESupportingInformation"/>
      </w:pPr>
      <w:r>
        <w:t xml:space="preserve">Further TRIR spectra, kinetic analysis and details of the DFT calculations. </w:t>
      </w:r>
    </w:p>
    <w:p w14:paraId="762E3DF8" w14:textId="77777777" w:rsidR="00E25CEA" w:rsidRDefault="00E71831" w:rsidP="00E25CEA">
      <w:pPr>
        <w:pStyle w:val="AuthorInformationTitle"/>
      </w:pPr>
      <w:r>
        <w:t>AUTHOR INFORMATION</w:t>
      </w:r>
    </w:p>
    <w:p w14:paraId="670C4715" w14:textId="77777777" w:rsidR="00E25CEA" w:rsidRDefault="00E71831" w:rsidP="00E25CEA">
      <w:pPr>
        <w:pStyle w:val="FAAuthorInfoSubtitle"/>
      </w:pPr>
      <w:r>
        <w:t>Corresponding Author</w:t>
      </w:r>
    </w:p>
    <w:p w14:paraId="5D0FD15C" w14:textId="77777777" w:rsidR="00E25CEA" w:rsidRDefault="00E71831" w:rsidP="00E25CEA">
      <w:pPr>
        <w:pStyle w:val="StyleFACorrespondingAuthorFootnote7pt"/>
      </w:pPr>
      <w:r w:rsidRPr="003E5207">
        <w:t xml:space="preserve">* </w:t>
      </w:r>
      <w:hyperlink r:id="rId53" w:history="1">
        <w:r w:rsidR="007C7D5F" w:rsidRPr="00615F95">
          <w:rPr>
            <w:rStyle w:val="Hyperlink"/>
          </w:rPr>
          <w:t>ian.fairlamb@york.ac.uk</w:t>
        </w:r>
      </w:hyperlink>
      <w:r w:rsidR="007C7D5F">
        <w:t xml:space="preserve">, </w:t>
      </w:r>
      <w:hyperlink r:id="rId54" w:history="1">
        <w:r w:rsidR="007C7D5F" w:rsidRPr="00615F95">
          <w:rPr>
            <w:rStyle w:val="Hyperlink"/>
          </w:rPr>
          <w:t>Jason.lynam@york.ac.uk</w:t>
        </w:r>
      </w:hyperlink>
    </w:p>
    <w:p w14:paraId="42DFA35E" w14:textId="77777777" w:rsidR="007C7D5F" w:rsidRDefault="007C7D5F" w:rsidP="007C7D5F">
      <w:pPr>
        <w:pStyle w:val="BGKeywords"/>
      </w:pPr>
    </w:p>
    <w:p w14:paraId="188B2B09" w14:textId="77777777" w:rsidR="007C7D5F" w:rsidRDefault="007C7D5F" w:rsidP="007C7D5F">
      <w:pPr>
        <w:pStyle w:val="BHBriefs"/>
      </w:pPr>
      <w:r w:rsidRPr="007C7D5F">
        <w:t>ORCID</w:t>
      </w:r>
    </w:p>
    <w:p w14:paraId="2DFEC29A" w14:textId="77777777" w:rsidR="006E7DF4" w:rsidRPr="006E7DF4" w:rsidRDefault="006E7DF4" w:rsidP="006E7DF4">
      <w:pPr>
        <w:pStyle w:val="TAMainText"/>
      </w:pPr>
      <w:r w:rsidRPr="006E7DF4">
        <w:t>IJSF 0000-0002-7555-2761</w:t>
      </w:r>
    </w:p>
    <w:p w14:paraId="217C489E" w14:textId="77777777" w:rsidR="007C7D5F" w:rsidRPr="006E7DF4" w:rsidRDefault="006E7DF4" w:rsidP="006E7DF4">
      <w:pPr>
        <w:pStyle w:val="TAMainText"/>
      </w:pPr>
      <w:r w:rsidRPr="006E7DF4">
        <w:t>JML 0000-0003-0103-9479</w:t>
      </w:r>
    </w:p>
    <w:p w14:paraId="37FA917E" w14:textId="77777777" w:rsidR="00E25CEA" w:rsidRDefault="00E71831" w:rsidP="00E25CEA">
      <w:pPr>
        <w:pStyle w:val="FAAuthorInfoSubtitle"/>
      </w:pPr>
      <w:r>
        <w:t>Author Contributions</w:t>
      </w:r>
    </w:p>
    <w:p w14:paraId="22AC5C2D" w14:textId="77777777" w:rsidR="007851B0" w:rsidRDefault="00E71831" w:rsidP="00E25CEA">
      <w:pPr>
        <w:pStyle w:val="StyleFACorrespondingAuthorFootnote7pt"/>
      </w:pPr>
      <w:r>
        <w:t>The manuscript was written through contributions of all authors</w:t>
      </w:r>
      <w:r w:rsidR="007851B0">
        <w:t xml:space="preserve"> and the work within contributes to the PhD thesis of BJA. </w:t>
      </w:r>
    </w:p>
    <w:p w14:paraId="4958F62D" w14:textId="77777777" w:rsidR="007851B0" w:rsidRDefault="003E46A3" w:rsidP="00E25CEA">
      <w:pPr>
        <w:pStyle w:val="StyleFACorrespondingAuthorFootnote7pt"/>
      </w:pPr>
      <w:r>
        <w:t xml:space="preserve"> </w:t>
      </w:r>
    </w:p>
    <w:p w14:paraId="74E8EF4A" w14:textId="77777777" w:rsidR="00E25CEA" w:rsidRDefault="00E71831" w:rsidP="00E25CEA">
      <w:pPr>
        <w:pStyle w:val="StyleFACorrespondingAuthorFootnote7pt"/>
      </w:pPr>
      <w:r w:rsidRPr="000D2D84">
        <w:rPr>
          <w:rStyle w:val="FAAuthorInfoSubtitleChar"/>
        </w:rPr>
        <w:t>Notes</w:t>
      </w:r>
      <w:r w:rsidRPr="000D2D84">
        <w:rPr>
          <w:rStyle w:val="FAAuthorInfoSubtitleChar"/>
        </w:rPr>
        <w:br/>
      </w:r>
      <w:r w:rsidR="007C7D5F">
        <w:t>The authors declare no competing financial interest.</w:t>
      </w:r>
    </w:p>
    <w:p w14:paraId="2730ED02" w14:textId="77777777" w:rsidR="00F92063" w:rsidRPr="00AE65AC" w:rsidRDefault="00F92063" w:rsidP="00F92063">
      <w:pPr>
        <w:pStyle w:val="TESectionHeading"/>
      </w:pPr>
      <w:r w:rsidRPr="00AE65AC">
        <w:lastRenderedPageBreak/>
        <w:t>Acknowledgements</w:t>
      </w:r>
    </w:p>
    <w:p w14:paraId="1B013AC6" w14:textId="77777777" w:rsidR="00E25CEA" w:rsidRDefault="00F92063" w:rsidP="00F92063">
      <w:pPr>
        <w:pStyle w:val="TAMainText"/>
      </w:pPr>
      <w:r>
        <w:t xml:space="preserve">We are grateful to the EPSRC (studentship to BJA and </w:t>
      </w:r>
      <w:r w:rsidRPr="00EE73EE">
        <w:t>for the computation</w:t>
      </w:r>
      <w:r>
        <w:t>al</w:t>
      </w:r>
      <w:r w:rsidRPr="00EE73EE">
        <w:t xml:space="preserve"> equipment used</w:t>
      </w:r>
      <w:r>
        <w:t xml:space="preserve"> in this study,</w:t>
      </w:r>
      <w:r w:rsidRPr="00EE73EE">
        <w:t xml:space="preserve"> grants EP/H011455/1 and EP/K031589/1</w:t>
      </w:r>
      <w:r>
        <w:t xml:space="preserve">) and the STFC (access to the ULTRA facility) for funding. </w:t>
      </w:r>
      <w:proofErr w:type="spellStart"/>
      <w:r>
        <w:t>Dr</w:t>
      </w:r>
      <w:proofErr w:type="spellEnd"/>
      <w:r>
        <w:t xml:space="preserve"> Helen </w:t>
      </w:r>
      <w:proofErr w:type="spellStart"/>
      <w:r>
        <w:t>Batey</w:t>
      </w:r>
      <w:proofErr w:type="spellEnd"/>
      <w:r>
        <w:t xml:space="preserve"> and </w:t>
      </w:r>
      <w:proofErr w:type="spellStart"/>
      <w:r>
        <w:t>Dr</w:t>
      </w:r>
      <w:proofErr w:type="spellEnd"/>
      <w:r>
        <w:t xml:space="preserve"> Nicole </w:t>
      </w:r>
      <w:proofErr w:type="spellStart"/>
      <w:r>
        <w:t>Reddig</w:t>
      </w:r>
      <w:proofErr w:type="spellEnd"/>
      <w:r>
        <w:t xml:space="preserve"> are thanked for experimental assistance</w:t>
      </w:r>
      <w:r w:rsidR="00E71831" w:rsidRPr="00101D1F">
        <w:t>.</w:t>
      </w:r>
      <w:r w:rsidR="00575E3B">
        <w:t xml:space="preserve"> Professor Robin </w:t>
      </w:r>
      <w:proofErr w:type="spellStart"/>
      <w:r w:rsidR="00575E3B">
        <w:t>Pertuz</w:t>
      </w:r>
      <w:proofErr w:type="spellEnd"/>
      <w:r w:rsidR="00575E3B">
        <w:t xml:space="preserve"> (York) and </w:t>
      </w:r>
      <w:proofErr w:type="spellStart"/>
      <w:r w:rsidR="00575E3B">
        <w:t>Dr</w:t>
      </w:r>
      <w:proofErr w:type="spellEnd"/>
      <w:r w:rsidR="00575E3B">
        <w:t xml:space="preserve"> Mary Pryce (Dublin City University) are thanked for insightful comments on this work. </w:t>
      </w:r>
    </w:p>
    <w:p w14:paraId="193877A1" w14:textId="77777777" w:rsidR="00E25CEA" w:rsidRDefault="00E71831" w:rsidP="008550FE">
      <w:pPr>
        <w:pStyle w:val="TESectionHeading"/>
      </w:pPr>
      <w:r>
        <w:t>REFERENCES</w:t>
      </w:r>
    </w:p>
    <w:p w14:paraId="06B6FA7C" w14:textId="77777777" w:rsidR="008550FE" w:rsidRPr="008550FE" w:rsidRDefault="00575E3B" w:rsidP="008550FE">
      <w:pPr>
        <w:pStyle w:val="TFReferencesSection"/>
        <w:rPr>
          <w:noProof/>
        </w:rPr>
      </w:pPr>
      <w:r>
        <w:fldChar w:fldCharType="begin"/>
      </w:r>
      <w:r>
        <w:instrText xml:space="preserve"> ADDIN EN.REFLIST </w:instrText>
      </w:r>
      <w:r>
        <w:fldChar w:fldCharType="separate"/>
      </w:r>
      <w:r w:rsidR="008550FE" w:rsidRPr="008550FE">
        <w:rPr>
          <w:noProof/>
        </w:rPr>
        <w:t>1.</w:t>
      </w:r>
      <w:r w:rsidR="008550FE" w:rsidRPr="008550FE">
        <w:rPr>
          <w:noProof/>
        </w:rPr>
        <w:tab/>
        <w:t xml:space="preserve">Hartwig, J. F., </w:t>
      </w:r>
      <w:r w:rsidR="008550FE" w:rsidRPr="008550FE">
        <w:rPr>
          <w:i/>
          <w:noProof/>
        </w:rPr>
        <w:t>Organotransition Metal Chemistry</w:t>
      </w:r>
      <w:r w:rsidR="008550FE" w:rsidRPr="008550FE">
        <w:rPr>
          <w:noProof/>
        </w:rPr>
        <w:t>. University Science Books: Mill Valley, California, 2010.</w:t>
      </w:r>
    </w:p>
    <w:p w14:paraId="73975C14" w14:textId="77777777" w:rsidR="008550FE" w:rsidRPr="008550FE" w:rsidRDefault="008550FE" w:rsidP="008550FE">
      <w:pPr>
        <w:pStyle w:val="TFReferencesSection"/>
        <w:rPr>
          <w:noProof/>
        </w:rPr>
      </w:pPr>
      <w:r w:rsidRPr="008550FE">
        <w:rPr>
          <w:noProof/>
        </w:rPr>
        <w:t>2.</w:t>
      </w:r>
      <w:r w:rsidRPr="008550FE">
        <w:rPr>
          <w:noProof/>
        </w:rPr>
        <w:tab/>
        <w:t xml:space="preserve">Fey, N.; Tsipis, A. C.; Harris, S. E.; Harvey, J. N.; Orpen, A. G.; Mansson, R. A., Development of a Ligand Knowledge Base, Part 1: Computational Descriptors for Phosphorus Donor Ligands. </w:t>
      </w:r>
      <w:r w:rsidRPr="008550FE">
        <w:rPr>
          <w:i/>
          <w:noProof/>
        </w:rPr>
        <w:t xml:space="preserve">Chem. Eur. J. </w:t>
      </w:r>
      <w:r w:rsidRPr="008550FE">
        <w:rPr>
          <w:b/>
          <w:noProof/>
        </w:rPr>
        <w:t>2006</w:t>
      </w:r>
      <w:r w:rsidRPr="008550FE">
        <w:rPr>
          <w:noProof/>
        </w:rPr>
        <w:t xml:space="preserve">, </w:t>
      </w:r>
      <w:r w:rsidRPr="008550FE">
        <w:rPr>
          <w:i/>
          <w:noProof/>
        </w:rPr>
        <w:t>12</w:t>
      </w:r>
      <w:r w:rsidRPr="008550FE">
        <w:rPr>
          <w:noProof/>
        </w:rPr>
        <w:t>, 291-302.</w:t>
      </w:r>
    </w:p>
    <w:p w14:paraId="716110CF" w14:textId="77777777" w:rsidR="008550FE" w:rsidRPr="008550FE" w:rsidRDefault="008550FE" w:rsidP="008550FE">
      <w:pPr>
        <w:pStyle w:val="TFReferencesSection"/>
        <w:rPr>
          <w:noProof/>
        </w:rPr>
      </w:pPr>
      <w:r w:rsidRPr="008550FE">
        <w:rPr>
          <w:noProof/>
        </w:rPr>
        <w:t>3.</w:t>
      </w:r>
      <w:r w:rsidRPr="008550FE">
        <w:rPr>
          <w:noProof/>
        </w:rPr>
        <w:tab/>
        <w:t xml:space="preserve">Mansson, R. A.; Welsh, A. H.; Fey, N.; Orpen, A. G., Statistical modeling of a ligand knowledge base. </w:t>
      </w:r>
      <w:r w:rsidRPr="008550FE">
        <w:rPr>
          <w:i/>
          <w:noProof/>
        </w:rPr>
        <w:t xml:space="preserve">J. Chem. Inf. Comput. Sci. </w:t>
      </w:r>
      <w:r w:rsidRPr="008550FE">
        <w:rPr>
          <w:b/>
          <w:noProof/>
        </w:rPr>
        <w:t>2006</w:t>
      </w:r>
      <w:r w:rsidRPr="008550FE">
        <w:rPr>
          <w:noProof/>
        </w:rPr>
        <w:t xml:space="preserve">, </w:t>
      </w:r>
      <w:r w:rsidRPr="008550FE">
        <w:rPr>
          <w:i/>
          <w:noProof/>
        </w:rPr>
        <w:t>46</w:t>
      </w:r>
      <w:r w:rsidRPr="008550FE">
        <w:rPr>
          <w:noProof/>
        </w:rPr>
        <w:t>, 2591-2600.</w:t>
      </w:r>
    </w:p>
    <w:p w14:paraId="7BFC65CF" w14:textId="77777777" w:rsidR="008550FE" w:rsidRPr="008550FE" w:rsidRDefault="008550FE" w:rsidP="008550FE">
      <w:pPr>
        <w:pStyle w:val="TFReferencesSection"/>
        <w:rPr>
          <w:noProof/>
        </w:rPr>
      </w:pPr>
      <w:r w:rsidRPr="008550FE">
        <w:rPr>
          <w:noProof/>
        </w:rPr>
        <w:t>4.</w:t>
      </w:r>
      <w:r w:rsidRPr="008550FE">
        <w:rPr>
          <w:noProof/>
        </w:rPr>
        <w:tab/>
        <w:t xml:space="preserve">Fey, N.; Harvey, J. N.; Lloyd-Jones, G. C.; Murray, P.; Orpen, A. G.; Osborne, R.; Purdie, M., Computational descriptors for chelating P,P- and P,N-donor ligands. </w:t>
      </w:r>
      <w:r w:rsidRPr="008550FE">
        <w:rPr>
          <w:i/>
          <w:noProof/>
        </w:rPr>
        <w:t xml:space="preserve">Organometallics </w:t>
      </w:r>
      <w:r w:rsidRPr="008550FE">
        <w:rPr>
          <w:b/>
          <w:noProof/>
        </w:rPr>
        <w:t>2008</w:t>
      </w:r>
      <w:r w:rsidRPr="008550FE">
        <w:rPr>
          <w:noProof/>
        </w:rPr>
        <w:t xml:space="preserve">, </w:t>
      </w:r>
      <w:r w:rsidRPr="008550FE">
        <w:rPr>
          <w:i/>
          <w:noProof/>
        </w:rPr>
        <w:t>27</w:t>
      </w:r>
      <w:r w:rsidRPr="008550FE">
        <w:rPr>
          <w:noProof/>
        </w:rPr>
        <w:t>, 1372-1383.</w:t>
      </w:r>
    </w:p>
    <w:p w14:paraId="25BA29F6" w14:textId="77777777" w:rsidR="008550FE" w:rsidRPr="008550FE" w:rsidRDefault="008550FE" w:rsidP="008550FE">
      <w:pPr>
        <w:pStyle w:val="TFReferencesSection"/>
        <w:rPr>
          <w:noProof/>
        </w:rPr>
      </w:pPr>
      <w:r w:rsidRPr="008550FE">
        <w:rPr>
          <w:noProof/>
        </w:rPr>
        <w:t>5.</w:t>
      </w:r>
      <w:r w:rsidRPr="008550FE">
        <w:rPr>
          <w:noProof/>
        </w:rPr>
        <w:tab/>
        <w:t xml:space="preserve">Fey, N.; Haddow, M. F.; Harvey, J. N.; McMullin, C. L.; Orpen, A. G., A ligand knowledge base for carbenes (LKB-C): maps of ligand space. </w:t>
      </w:r>
      <w:r w:rsidRPr="008550FE">
        <w:rPr>
          <w:i/>
          <w:noProof/>
        </w:rPr>
        <w:t xml:space="preserve">Dalton Trans. </w:t>
      </w:r>
      <w:r w:rsidRPr="008550FE">
        <w:rPr>
          <w:b/>
          <w:noProof/>
        </w:rPr>
        <w:t>2009</w:t>
      </w:r>
      <w:r w:rsidRPr="008550FE">
        <w:rPr>
          <w:noProof/>
        </w:rPr>
        <w:t>, 8183-8196.</w:t>
      </w:r>
    </w:p>
    <w:p w14:paraId="0BD2DF52" w14:textId="77777777" w:rsidR="008550FE" w:rsidRPr="008550FE" w:rsidRDefault="008550FE" w:rsidP="008550FE">
      <w:pPr>
        <w:pStyle w:val="TFReferencesSection"/>
        <w:rPr>
          <w:noProof/>
        </w:rPr>
      </w:pPr>
      <w:r w:rsidRPr="008550FE">
        <w:rPr>
          <w:noProof/>
        </w:rPr>
        <w:t>6.</w:t>
      </w:r>
      <w:r w:rsidRPr="008550FE">
        <w:rPr>
          <w:noProof/>
        </w:rPr>
        <w:tab/>
        <w:t xml:space="preserve">Fey, N.; Orpen, A. G.; Harvey, J. N., Building ligand knowledge bases for organometallic chemistry: Computational description of phosphorus(III)-donor ligands and the metal-phosphorus bond. </w:t>
      </w:r>
      <w:r w:rsidRPr="008550FE">
        <w:rPr>
          <w:i/>
          <w:noProof/>
        </w:rPr>
        <w:t xml:space="preserve">Coord. Chem. Rev. </w:t>
      </w:r>
      <w:r w:rsidRPr="008550FE">
        <w:rPr>
          <w:b/>
          <w:noProof/>
        </w:rPr>
        <w:t>2009</w:t>
      </w:r>
      <w:r w:rsidRPr="008550FE">
        <w:rPr>
          <w:noProof/>
        </w:rPr>
        <w:t xml:space="preserve">, </w:t>
      </w:r>
      <w:r w:rsidRPr="008550FE">
        <w:rPr>
          <w:i/>
          <w:noProof/>
        </w:rPr>
        <w:t>253</w:t>
      </w:r>
      <w:r w:rsidRPr="008550FE">
        <w:rPr>
          <w:noProof/>
        </w:rPr>
        <w:t>, 704-722.</w:t>
      </w:r>
    </w:p>
    <w:p w14:paraId="02AAA554" w14:textId="77777777" w:rsidR="008550FE" w:rsidRPr="008550FE" w:rsidRDefault="008550FE" w:rsidP="008550FE">
      <w:pPr>
        <w:pStyle w:val="TFReferencesSection"/>
        <w:rPr>
          <w:noProof/>
        </w:rPr>
      </w:pPr>
      <w:r w:rsidRPr="008550FE">
        <w:rPr>
          <w:noProof/>
        </w:rPr>
        <w:t>7.</w:t>
      </w:r>
      <w:r w:rsidRPr="008550FE">
        <w:rPr>
          <w:noProof/>
        </w:rPr>
        <w:tab/>
        <w:t xml:space="preserve">Fey, N., The contribution of computational studies to organometallic catalysis: descriptors, mechanisms and models. </w:t>
      </w:r>
      <w:r w:rsidRPr="008550FE">
        <w:rPr>
          <w:i/>
          <w:noProof/>
        </w:rPr>
        <w:t xml:space="preserve">Dalton Trans. </w:t>
      </w:r>
      <w:r w:rsidRPr="008550FE">
        <w:rPr>
          <w:b/>
          <w:noProof/>
        </w:rPr>
        <w:t>2010</w:t>
      </w:r>
      <w:r w:rsidRPr="008550FE">
        <w:rPr>
          <w:noProof/>
        </w:rPr>
        <w:t xml:space="preserve">, </w:t>
      </w:r>
      <w:r w:rsidRPr="008550FE">
        <w:rPr>
          <w:i/>
          <w:noProof/>
        </w:rPr>
        <w:t>39</w:t>
      </w:r>
      <w:r w:rsidRPr="008550FE">
        <w:rPr>
          <w:noProof/>
        </w:rPr>
        <w:t>, 296-310.</w:t>
      </w:r>
    </w:p>
    <w:p w14:paraId="0D63D0D6" w14:textId="77777777" w:rsidR="008550FE" w:rsidRPr="008550FE" w:rsidRDefault="008550FE" w:rsidP="008550FE">
      <w:pPr>
        <w:pStyle w:val="TFReferencesSection"/>
        <w:rPr>
          <w:noProof/>
        </w:rPr>
      </w:pPr>
      <w:r w:rsidRPr="008550FE">
        <w:rPr>
          <w:noProof/>
        </w:rPr>
        <w:t>8.</w:t>
      </w:r>
      <w:r w:rsidRPr="008550FE">
        <w:rPr>
          <w:noProof/>
        </w:rPr>
        <w:tab/>
        <w:t xml:space="preserve">Jover, J.; Fey, N., The Computational Road to Better Catalysts. </w:t>
      </w:r>
      <w:r w:rsidRPr="008550FE">
        <w:rPr>
          <w:i/>
          <w:noProof/>
        </w:rPr>
        <w:t xml:space="preserve">Chem. Asian J. </w:t>
      </w:r>
      <w:r w:rsidRPr="008550FE">
        <w:rPr>
          <w:b/>
          <w:noProof/>
        </w:rPr>
        <w:t>2014</w:t>
      </w:r>
      <w:r w:rsidRPr="008550FE">
        <w:rPr>
          <w:noProof/>
        </w:rPr>
        <w:t xml:space="preserve">, </w:t>
      </w:r>
      <w:r w:rsidRPr="008550FE">
        <w:rPr>
          <w:i/>
          <w:noProof/>
        </w:rPr>
        <w:t>9</w:t>
      </w:r>
      <w:r w:rsidRPr="008550FE">
        <w:rPr>
          <w:noProof/>
        </w:rPr>
        <w:t>, 1714-1723.</w:t>
      </w:r>
    </w:p>
    <w:p w14:paraId="4AD387FA" w14:textId="77777777" w:rsidR="008550FE" w:rsidRPr="008550FE" w:rsidRDefault="008550FE" w:rsidP="008550FE">
      <w:pPr>
        <w:pStyle w:val="TFReferencesSection"/>
        <w:rPr>
          <w:noProof/>
        </w:rPr>
      </w:pPr>
      <w:r w:rsidRPr="008550FE">
        <w:rPr>
          <w:noProof/>
        </w:rPr>
        <w:t>9.</w:t>
      </w:r>
      <w:r w:rsidRPr="008550FE">
        <w:rPr>
          <w:noProof/>
        </w:rPr>
        <w:tab/>
        <w:t xml:space="preserve">Pickup, O. J. S.; Khazal, I.; Smith, E. J.; Whitwood, A. C.; Lynam, J. M.; Bolaky, K.; King, T. C.; Rawe, B. W.; Fey, N., Computational Discovery of Stable Transition-Metal Vinylidene Complexes. </w:t>
      </w:r>
      <w:r w:rsidRPr="008550FE">
        <w:rPr>
          <w:i/>
          <w:noProof/>
        </w:rPr>
        <w:t xml:space="preserve">Organometallics </w:t>
      </w:r>
      <w:r w:rsidRPr="008550FE">
        <w:rPr>
          <w:b/>
          <w:noProof/>
        </w:rPr>
        <w:t>2014</w:t>
      </w:r>
      <w:r w:rsidRPr="008550FE">
        <w:rPr>
          <w:noProof/>
        </w:rPr>
        <w:t xml:space="preserve">, </w:t>
      </w:r>
      <w:r w:rsidRPr="008550FE">
        <w:rPr>
          <w:i/>
          <w:noProof/>
        </w:rPr>
        <w:t>33</w:t>
      </w:r>
      <w:r w:rsidRPr="008550FE">
        <w:rPr>
          <w:noProof/>
        </w:rPr>
        <w:t>, 1751-1761.</w:t>
      </w:r>
    </w:p>
    <w:p w14:paraId="32573F23" w14:textId="77777777" w:rsidR="008550FE" w:rsidRPr="008550FE" w:rsidRDefault="008550FE" w:rsidP="008550FE">
      <w:pPr>
        <w:pStyle w:val="TFReferencesSection"/>
        <w:rPr>
          <w:noProof/>
        </w:rPr>
      </w:pPr>
      <w:r w:rsidRPr="008550FE">
        <w:rPr>
          <w:noProof/>
        </w:rPr>
        <w:t>10.</w:t>
      </w:r>
      <w:r w:rsidRPr="008550FE">
        <w:rPr>
          <w:noProof/>
        </w:rPr>
        <w:tab/>
        <w:t xml:space="preserve">Engl, P. S.; Santiago, C. B.; Gordon, C. P.; Liao, W.-C.; Fedorov, A.; Copéret, C.; Sigman, M. S.; Togni, A., Exploiting and Understanding the Selectivity of Ru-N-Heterocyclic Carbene Metathesis Catalysts for the Ethenolysis of Cyclic Olefins to α,ω-Dienes. </w:t>
      </w:r>
      <w:r w:rsidRPr="008550FE">
        <w:rPr>
          <w:i/>
          <w:noProof/>
        </w:rPr>
        <w:t xml:space="preserve">J. Am. Chem. Soc. </w:t>
      </w:r>
      <w:r w:rsidRPr="008550FE">
        <w:rPr>
          <w:b/>
          <w:noProof/>
        </w:rPr>
        <w:t>2017</w:t>
      </w:r>
      <w:r w:rsidRPr="008550FE">
        <w:rPr>
          <w:noProof/>
        </w:rPr>
        <w:t xml:space="preserve">, </w:t>
      </w:r>
      <w:r w:rsidRPr="008550FE">
        <w:rPr>
          <w:i/>
          <w:noProof/>
        </w:rPr>
        <w:t>139</w:t>
      </w:r>
      <w:r w:rsidRPr="008550FE">
        <w:rPr>
          <w:noProof/>
        </w:rPr>
        <w:t>, 13117-13125.</w:t>
      </w:r>
    </w:p>
    <w:p w14:paraId="69E22435" w14:textId="77777777" w:rsidR="008550FE" w:rsidRPr="008550FE" w:rsidRDefault="008550FE" w:rsidP="008550FE">
      <w:pPr>
        <w:pStyle w:val="TFReferencesSection"/>
        <w:rPr>
          <w:noProof/>
        </w:rPr>
      </w:pPr>
      <w:r w:rsidRPr="008550FE">
        <w:rPr>
          <w:noProof/>
        </w:rPr>
        <w:t>11.</w:t>
      </w:r>
      <w:r w:rsidRPr="008550FE">
        <w:rPr>
          <w:noProof/>
        </w:rPr>
        <w:tab/>
        <w:t xml:space="preserve">Guo, J.-Y.; Minko, Y.; Santiago, C. B.; Sigman, M. S., Developing Comprehensive Computational Parameter Sets To Describe the Performance of Pyridine-Oxazoline and Related Ligands. </w:t>
      </w:r>
      <w:r w:rsidRPr="008550FE">
        <w:rPr>
          <w:i/>
          <w:noProof/>
        </w:rPr>
        <w:t xml:space="preserve">ACS Catalysis </w:t>
      </w:r>
      <w:r w:rsidRPr="008550FE">
        <w:rPr>
          <w:b/>
          <w:noProof/>
        </w:rPr>
        <w:t>2017</w:t>
      </w:r>
      <w:r w:rsidRPr="008550FE">
        <w:rPr>
          <w:noProof/>
        </w:rPr>
        <w:t xml:space="preserve">, </w:t>
      </w:r>
      <w:r w:rsidRPr="008550FE">
        <w:rPr>
          <w:i/>
          <w:noProof/>
        </w:rPr>
        <w:t>7</w:t>
      </w:r>
      <w:r w:rsidRPr="008550FE">
        <w:rPr>
          <w:noProof/>
        </w:rPr>
        <w:t>, 4144-4151.</w:t>
      </w:r>
    </w:p>
    <w:p w14:paraId="23FB53E6" w14:textId="77777777" w:rsidR="008550FE" w:rsidRPr="008550FE" w:rsidRDefault="008550FE" w:rsidP="008550FE">
      <w:pPr>
        <w:pStyle w:val="TFReferencesSection"/>
        <w:rPr>
          <w:noProof/>
        </w:rPr>
      </w:pPr>
      <w:r w:rsidRPr="008550FE">
        <w:rPr>
          <w:noProof/>
        </w:rPr>
        <w:t>12.</w:t>
      </w:r>
      <w:r w:rsidRPr="008550FE">
        <w:rPr>
          <w:noProof/>
        </w:rPr>
        <w:tab/>
        <w:t xml:space="preserve">Park, Y.; Niemeyer, Z. L.; Yu, J.-Q.; Sigman, M. S., Quantifying Structural Effects of Amino Acid Ligands in Pd(II)-Catalyzed Enantioselective C–H Functionalization Reactions. </w:t>
      </w:r>
      <w:r w:rsidRPr="008550FE">
        <w:rPr>
          <w:i/>
          <w:noProof/>
        </w:rPr>
        <w:t xml:space="preserve">Organometallics </w:t>
      </w:r>
      <w:r w:rsidRPr="008550FE">
        <w:rPr>
          <w:b/>
          <w:noProof/>
        </w:rPr>
        <w:t>2018</w:t>
      </w:r>
      <w:r w:rsidRPr="008550FE">
        <w:rPr>
          <w:noProof/>
        </w:rPr>
        <w:t xml:space="preserve">, </w:t>
      </w:r>
      <w:r w:rsidRPr="008550FE">
        <w:rPr>
          <w:i/>
          <w:noProof/>
        </w:rPr>
        <w:t>37</w:t>
      </w:r>
      <w:r w:rsidRPr="008550FE">
        <w:rPr>
          <w:noProof/>
        </w:rPr>
        <w:t>, 203-210.</w:t>
      </w:r>
    </w:p>
    <w:p w14:paraId="3A6F120E" w14:textId="77777777" w:rsidR="008550FE" w:rsidRPr="008550FE" w:rsidRDefault="008550FE" w:rsidP="008550FE">
      <w:pPr>
        <w:pStyle w:val="TFReferencesSection"/>
        <w:rPr>
          <w:noProof/>
        </w:rPr>
      </w:pPr>
      <w:r w:rsidRPr="008550FE">
        <w:rPr>
          <w:noProof/>
        </w:rPr>
        <w:t>13.</w:t>
      </w:r>
      <w:r w:rsidRPr="008550FE">
        <w:rPr>
          <w:noProof/>
        </w:rPr>
        <w:tab/>
        <w:t xml:space="preserve">Santiago, C. B.; Guo, J.-Y.; Sigman, M. S., Predictive and mechanistic multivariate linear regression models for reaction development. </w:t>
      </w:r>
      <w:r w:rsidRPr="008550FE">
        <w:rPr>
          <w:i/>
          <w:noProof/>
        </w:rPr>
        <w:t xml:space="preserve">Chem. Sci. </w:t>
      </w:r>
      <w:r w:rsidRPr="008550FE">
        <w:rPr>
          <w:b/>
          <w:noProof/>
        </w:rPr>
        <w:t>2018</w:t>
      </w:r>
      <w:r w:rsidRPr="008550FE">
        <w:rPr>
          <w:noProof/>
        </w:rPr>
        <w:t xml:space="preserve">, </w:t>
      </w:r>
      <w:r w:rsidRPr="008550FE">
        <w:rPr>
          <w:i/>
          <w:noProof/>
        </w:rPr>
        <w:t>9</w:t>
      </w:r>
      <w:r w:rsidRPr="008550FE">
        <w:rPr>
          <w:noProof/>
        </w:rPr>
        <w:t>, 2398-2412.</w:t>
      </w:r>
    </w:p>
    <w:p w14:paraId="365D0BB4" w14:textId="77777777" w:rsidR="008550FE" w:rsidRPr="008550FE" w:rsidRDefault="008550FE" w:rsidP="008550FE">
      <w:pPr>
        <w:pStyle w:val="TFReferencesSection"/>
        <w:rPr>
          <w:noProof/>
        </w:rPr>
      </w:pPr>
      <w:r w:rsidRPr="008550FE">
        <w:rPr>
          <w:noProof/>
        </w:rPr>
        <w:t>14.</w:t>
      </w:r>
      <w:r w:rsidRPr="008550FE">
        <w:rPr>
          <w:noProof/>
        </w:rPr>
        <w:tab/>
        <w:t xml:space="preserve">Fey, N.; Garland, M.; Hopewell, J. P.; McMullin, C. L.; Mastroianni, S.; Orpen, A. G.; Pringle, P. G., Stable Fluorophosphines: Predicted and Realized Ligands for Catalysis. </w:t>
      </w:r>
      <w:r w:rsidRPr="008550FE">
        <w:rPr>
          <w:i/>
          <w:noProof/>
        </w:rPr>
        <w:t xml:space="preserve">Angew. Chem. Int. Ed. </w:t>
      </w:r>
      <w:r w:rsidRPr="008550FE">
        <w:rPr>
          <w:b/>
          <w:noProof/>
        </w:rPr>
        <w:t>2012</w:t>
      </w:r>
      <w:r w:rsidRPr="008550FE">
        <w:rPr>
          <w:noProof/>
        </w:rPr>
        <w:t xml:space="preserve">, </w:t>
      </w:r>
      <w:r w:rsidRPr="008550FE">
        <w:rPr>
          <w:i/>
          <w:noProof/>
        </w:rPr>
        <w:t>51</w:t>
      </w:r>
      <w:r w:rsidRPr="008550FE">
        <w:rPr>
          <w:noProof/>
        </w:rPr>
        <w:t>, 118-122.</w:t>
      </w:r>
    </w:p>
    <w:p w14:paraId="30E86FC7" w14:textId="77777777" w:rsidR="008550FE" w:rsidRPr="008550FE" w:rsidRDefault="008550FE" w:rsidP="008550FE">
      <w:pPr>
        <w:pStyle w:val="TFReferencesSection"/>
        <w:rPr>
          <w:noProof/>
        </w:rPr>
      </w:pPr>
      <w:r w:rsidRPr="008550FE">
        <w:rPr>
          <w:noProof/>
        </w:rPr>
        <w:t>15.</w:t>
      </w:r>
      <w:r w:rsidRPr="008550FE">
        <w:rPr>
          <w:noProof/>
        </w:rPr>
        <w:tab/>
        <w:t xml:space="preserve">Dyson, P. J.; Jessop, P. G., Solvent effects in catalysis: rational improvements of catalysts via manipulation of solvent interactions. </w:t>
      </w:r>
      <w:r w:rsidRPr="008550FE">
        <w:rPr>
          <w:i/>
          <w:noProof/>
        </w:rPr>
        <w:t xml:space="preserve">Catal Sci Technol </w:t>
      </w:r>
      <w:r w:rsidRPr="008550FE">
        <w:rPr>
          <w:b/>
          <w:noProof/>
        </w:rPr>
        <w:t>2016</w:t>
      </w:r>
      <w:r w:rsidRPr="008550FE">
        <w:rPr>
          <w:noProof/>
        </w:rPr>
        <w:t xml:space="preserve">, </w:t>
      </w:r>
      <w:r w:rsidRPr="008550FE">
        <w:rPr>
          <w:i/>
          <w:noProof/>
        </w:rPr>
        <w:t>6</w:t>
      </w:r>
      <w:r w:rsidRPr="008550FE">
        <w:rPr>
          <w:noProof/>
        </w:rPr>
        <w:t>, 3302-3316.</w:t>
      </w:r>
    </w:p>
    <w:p w14:paraId="217E022A" w14:textId="77777777" w:rsidR="008550FE" w:rsidRPr="008550FE" w:rsidRDefault="008550FE" w:rsidP="008550FE">
      <w:pPr>
        <w:pStyle w:val="TFReferencesSection"/>
        <w:rPr>
          <w:noProof/>
        </w:rPr>
      </w:pPr>
      <w:r w:rsidRPr="008550FE">
        <w:rPr>
          <w:noProof/>
        </w:rPr>
        <w:t>16.</w:t>
      </w:r>
      <w:r w:rsidRPr="008550FE">
        <w:rPr>
          <w:noProof/>
        </w:rPr>
        <w:tab/>
        <w:t xml:space="preserve">Snee, P. T.; Shanoski, J.; Harris, C. B., Mechanism of Ligand Exchange Studied Using Transition Path Sampling. </w:t>
      </w:r>
      <w:r w:rsidRPr="008550FE">
        <w:rPr>
          <w:i/>
          <w:noProof/>
        </w:rPr>
        <w:t xml:space="preserve">J. Am. Chem. Soc. </w:t>
      </w:r>
      <w:r w:rsidRPr="008550FE">
        <w:rPr>
          <w:b/>
          <w:noProof/>
        </w:rPr>
        <w:t>2005</w:t>
      </w:r>
      <w:r w:rsidRPr="008550FE">
        <w:rPr>
          <w:noProof/>
        </w:rPr>
        <w:t xml:space="preserve">, </w:t>
      </w:r>
      <w:r w:rsidRPr="008550FE">
        <w:rPr>
          <w:i/>
          <w:noProof/>
        </w:rPr>
        <w:t>127</w:t>
      </w:r>
      <w:r w:rsidRPr="008550FE">
        <w:rPr>
          <w:noProof/>
        </w:rPr>
        <w:t>, 1286-1290.</w:t>
      </w:r>
    </w:p>
    <w:p w14:paraId="5625F273" w14:textId="77777777" w:rsidR="008550FE" w:rsidRPr="008550FE" w:rsidRDefault="008550FE" w:rsidP="008550FE">
      <w:pPr>
        <w:pStyle w:val="TFReferencesSection"/>
        <w:rPr>
          <w:noProof/>
        </w:rPr>
      </w:pPr>
      <w:r w:rsidRPr="008550FE">
        <w:rPr>
          <w:noProof/>
        </w:rPr>
        <w:t>17.</w:t>
      </w:r>
      <w:r w:rsidRPr="008550FE">
        <w:rPr>
          <w:noProof/>
        </w:rPr>
        <w:tab/>
        <w:t xml:space="preserve">Cowan, A. J.; George, M. W., Formation and reactivity of organometallic alkane complexes. </w:t>
      </w:r>
      <w:r w:rsidRPr="008550FE">
        <w:rPr>
          <w:i/>
          <w:noProof/>
        </w:rPr>
        <w:t xml:space="preserve">Coord. Chem. Rev. </w:t>
      </w:r>
      <w:r w:rsidRPr="008550FE">
        <w:rPr>
          <w:b/>
          <w:noProof/>
        </w:rPr>
        <w:t>2008</w:t>
      </w:r>
      <w:r w:rsidRPr="008550FE">
        <w:rPr>
          <w:noProof/>
        </w:rPr>
        <w:t xml:space="preserve">, </w:t>
      </w:r>
      <w:r w:rsidRPr="008550FE">
        <w:rPr>
          <w:i/>
          <w:noProof/>
        </w:rPr>
        <w:t>252</w:t>
      </w:r>
      <w:r w:rsidRPr="008550FE">
        <w:rPr>
          <w:noProof/>
        </w:rPr>
        <w:t>, 2504-2511.</w:t>
      </w:r>
    </w:p>
    <w:p w14:paraId="5A8956BC" w14:textId="77777777" w:rsidR="008550FE" w:rsidRPr="008550FE" w:rsidRDefault="008550FE" w:rsidP="008550FE">
      <w:pPr>
        <w:pStyle w:val="TFReferencesSection"/>
        <w:rPr>
          <w:noProof/>
        </w:rPr>
      </w:pPr>
      <w:r w:rsidRPr="008550FE">
        <w:rPr>
          <w:noProof/>
        </w:rPr>
        <w:t>18.</w:t>
      </w:r>
      <w:r w:rsidRPr="008550FE">
        <w:rPr>
          <w:noProof/>
        </w:rPr>
        <w:tab/>
        <w:t>Childs, G. I.; Colley, C. S.; Dyer, J.; Grills, D. C.; Sun, X.-Z.; Yang, J.; George, M. W., Investigation into the reactivity of M(η</w:t>
      </w:r>
      <w:r w:rsidRPr="008550FE">
        <w:rPr>
          <w:noProof/>
          <w:vertAlign w:val="superscript"/>
        </w:rPr>
        <w:t>5</w:t>
      </w:r>
      <w:r w:rsidRPr="008550FE">
        <w:rPr>
          <w:noProof/>
        </w:rPr>
        <w:t>-C</w:t>
      </w:r>
      <w:r w:rsidRPr="008550FE">
        <w:rPr>
          <w:noProof/>
          <w:vertAlign w:val="subscript"/>
        </w:rPr>
        <w:t>5</w:t>
      </w:r>
      <w:r w:rsidRPr="008550FE">
        <w:rPr>
          <w:noProof/>
        </w:rPr>
        <w:t>R</w:t>
      </w:r>
      <w:r w:rsidRPr="008550FE">
        <w:rPr>
          <w:noProof/>
          <w:vertAlign w:val="subscript"/>
        </w:rPr>
        <w:t>5</w:t>
      </w:r>
      <w:r w:rsidRPr="008550FE">
        <w:rPr>
          <w:noProof/>
        </w:rPr>
        <w:t>)(CO)</w:t>
      </w:r>
      <w:r w:rsidRPr="008550FE">
        <w:rPr>
          <w:noProof/>
          <w:vertAlign w:val="subscript"/>
        </w:rPr>
        <w:t>2</w:t>
      </w:r>
      <w:r w:rsidRPr="008550FE">
        <w:rPr>
          <w:noProof/>
        </w:rPr>
        <w:t>(alkane) (M = Mn or Re; R = H, Me or Ph; alkane = n-heptane or cyclopentane) and Re(η</w:t>
      </w:r>
      <w:r w:rsidRPr="008550FE">
        <w:rPr>
          <w:noProof/>
          <w:vertAlign w:val="superscript"/>
        </w:rPr>
        <w:t>5</w:t>
      </w:r>
      <w:r w:rsidRPr="008550FE">
        <w:rPr>
          <w:noProof/>
        </w:rPr>
        <w:t>-C</w:t>
      </w:r>
      <w:r w:rsidRPr="008550FE">
        <w:rPr>
          <w:noProof/>
          <w:vertAlign w:val="subscript"/>
        </w:rPr>
        <w:t>5</w:t>
      </w:r>
      <w:r w:rsidRPr="008550FE">
        <w:rPr>
          <w:noProof/>
        </w:rPr>
        <w:t>H</w:t>
      </w:r>
      <w:r w:rsidRPr="008550FE">
        <w:rPr>
          <w:noProof/>
          <w:vertAlign w:val="subscript"/>
        </w:rPr>
        <w:t>5</w:t>
      </w:r>
      <w:r w:rsidRPr="008550FE">
        <w:rPr>
          <w:noProof/>
        </w:rPr>
        <w:t>)(CO)</w:t>
      </w:r>
      <w:r w:rsidRPr="008550FE">
        <w:rPr>
          <w:noProof/>
          <w:vertAlign w:val="subscript"/>
        </w:rPr>
        <w:t>2</w:t>
      </w:r>
      <w:r w:rsidRPr="008550FE">
        <w:rPr>
          <w:noProof/>
        </w:rPr>
        <w:t xml:space="preserve">(Xe) in solution at cryogenic and room temperature. </w:t>
      </w:r>
      <w:r w:rsidRPr="008550FE">
        <w:rPr>
          <w:i/>
          <w:noProof/>
        </w:rPr>
        <w:t xml:space="preserve">J. Chem. Soc., Dalton Trans. </w:t>
      </w:r>
      <w:r w:rsidRPr="008550FE">
        <w:rPr>
          <w:b/>
          <w:noProof/>
        </w:rPr>
        <w:t>2000</w:t>
      </w:r>
      <w:r w:rsidRPr="008550FE">
        <w:rPr>
          <w:noProof/>
        </w:rPr>
        <w:t>, 1901-1906.</w:t>
      </w:r>
    </w:p>
    <w:p w14:paraId="5A766A4C" w14:textId="77777777" w:rsidR="008550FE" w:rsidRPr="008550FE" w:rsidRDefault="008550FE" w:rsidP="008550FE">
      <w:pPr>
        <w:pStyle w:val="TFReferencesSection"/>
        <w:rPr>
          <w:noProof/>
        </w:rPr>
      </w:pPr>
      <w:r w:rsidRPr="008550FE">
        <w:rPr>
          <w:noProof/>
        </w:rPr>
        <w:t>19.</w:t>
      </w:r>
      <w:r w:rsidRPr="008550FE">
        <w:rPr>
          <w:noProof/>
        </w:rPr>
        <w:tab/>
        <w:t>George, M. W.; Hall, M. B.; Jina, O. S.; Portius, P.; Sun, X.-Z.; Towrie, M.; Wu, H.; Yang, X.; Zarić, S. D., Understanding the factors affecting the activation of alkane by Cp</w:t>
      </w:r>
      <w:r w:rsidRPr="008550FE">
        <w:rPr>
          <w:rFonts w:ascii="Times New Roman" w:hAnsi="Times New Roman"/>
          <w:noProof/>
        </w:rPr>
        <w:t>′</w:t>
      </w:r>
      <w:r w:rsidRPr="008550FE">
        <w:rPr>
          <w:noProof/>
        </w:rPr>
        <w:t>Rh(CO)</w:t>
      </w:r>
      <w:r w:rsidRPr="008550FE">
        <w:rPr>
          <w:noProof/>
          <w:vertAlign w:val="subscript"/>
        </w:rPr>
        <w:t>2</w:t>
      </w:r>
      <w:r w:rsidRPr="008550FE">
        <w:rPr>
          <w:noProof/>
        </w:rPr>
        <w:t xml:space="preserve"> (Cp</w:t>
      </w:r>
      <w:r w:rsidRPr="008550FE">
        <w:rPr>
          <w:rFonts w:ascii="Times New Roman" w:hAnsi="Times New Roman"/>
          <w:noProof/>
        </w:rPr>
        <w:t>′</w:t>
      </w:r>
      <w:r w:rsidRPr="008550FE">
        <w:rPr>
          <w:noProof/>
        </w:rPr>
        <w:t xml:space="preserve"> = Cp or Cp*). </w:t>
      </w:r>
      <w:r w:rsidRPr="008550FE">
        <w:rPr>
          <w:i/>
          <w:noProof/>
        </w:rPr>
        <w:t xml:space="preserve">Proc. Natl. Acad. Sci. U.S.A. </w:t>
      </w:r>
      <w:r w:rsidRPr="008550FE">
        <w:rPr>
          <w:b/>
          <w:noProof/>
        </w:rPr>
        <w:t>2010</w:t>
      </w:r>
      <w:r w:rsidRPr="008550FE">
        <w:rPr>
          <w:noProof/>
        </w:rPr>
        <w:t xml:space="preserve">, </w:t>
      </w:r>
      <w:r w:rsidRPr="008550FE">
        <w:rPr>
          <w:i/>
          <w:noProof/>
        </w:rPr>
        <w:t>107</w:t>
      </w:r>
      <w:r w:rsidRPr="008550FE">
        <w:rPr>
          <w:noProof/>
        </w:rPr>
        <w:t>, 20178-20183.</w:t>
      </w:r>
    </w:p>
    <w:p w14:paraId="0B7337C3" w14:textId="77777777" w:rsidR="008550FE" w:rsidRPr="008550FE" w:rsidRDefault="008550FE" w:rsidP="008550FE">
      <w:pPr>
        <w:pStyle w:val="TFReferencesSection"/>
        <w:rPr>
          <w:noProof/>
        </w:rPr>
      </w:pPr>
      <w:r w:rsidRPr="008550FE">
        <w:rPr>
          <w:noProof/>
        </w:rPr>
        <w:t>20.</w:t>
      </w:r>
      <w:r w:rsidRPr="008550FE">
        <w:rPr>
          <w:noProof/>
        </w:rPr>
        <w:tab/>
        <w:t>Guan, J.; Wriglesworth, A.; Sun, X. Z.; Brothers, E. N.; Zarić, S. D.; Evans, M. E.; Jones, W. D.; Towrie, M.; Hall, M. B.; George, M. W., Probing the Carbon–Hydrogen Activation of Alkanes Following Photolysis of Tp</w:t>
      </w:r>
      <w:r w:rsidRPr="008550FE">
        <w:rPr>
          <w:rFonts w:ascii="Times New Roman" w:hAnsi="Times New Roman"/>
          <w:noProof/>
        </w:rPr>
        <w:t>′</w:t>
      </w:r>
      <w:r w:rsidRPr="008550FE">
        <w:rPr>
          <w:noProof/>
        </w:rPr>
        <w:t xml:space="preserve">Rh(CNR)(carbodiimide): A Computational and Time-Resolved Infrared Spectroscopic Study. </w:t>
      </w:r>
      <w:r w:rsidRPr="008550FE">
        <w:rPr>
          <w:i/>
          <w:noProof/>
        </w:rPr>
        <w:t xml:space="preserve">J. Am. Chem. Soc. </w:t>
      </w:r>
      <w:r w:rsidRPr="008550FE">
        <w:rPr>
          <w:b/>
          <w:noProof/>
        </w:rPr>
        <w:t>2018</w:t>
      </w:r>
      <w:r w:rsidRPr="008550FE">
        <w:rPr>
          <w:noProof/>
        </w:rPr>
        <w:t xml:space="preserve">, </w:t>
      </w:r>
      <w:r w:rsidRPr="008550FE">
        <w:rPr>
          <w:i/>
          <w:noProof/>
        </w:rPr>
        <w:t>140</w:t>
      </w:r>
      <w:r w:rsidRPr="008550FE">
        <w:rPr>
          <w:noProof/>
        </w:rPr>
        <w:t>, 1842-1854.</w:t>
      </w:r>
    </w:p>
    <w:p w14:paraId="4CB965D2" w14:textId="77777777" w:rsidR="008550FE" w:rsidRPr="008550FE" w:rsidRDefault="008550FE" w:rsidP="008550FE">
      <w:pPr>
        <w:pStyle w:val="TFReferencesSection"/>
        <w:rPr>
          <w:noProof/>
        </w:rPr>
      </w:pPr>
      <w:r w:rsidRPr="008550FE">
        <w:rPr>
          <w:noProof/>
        </w:rPr>
        <w:t>21.</w:t>
      </w:r>
      <w:r w:rsidRPr="008550FE">
        <w:rPr>
          <w:noProof/>
        </w:rPr>
        <w:tab/>
        <w:t xml:space="preserve">Young, R. D.; Lawes, D. J.; Hill, A. F.; Ball, G. E., Observation of a Tungsten Alkane σ-Complex Showing Selective Binding of Methyl Groups Using FTIR and NMR Spectroscopies. </w:t>
      </w:r>
      <w:r w:rsidRPr="008550FE">
        <w:rPr>
          <w:i/>
          <w:noProof/>
        </w:rPr>
        <w:t xml:space="preserve">J. Am. Chem. Soc. </w:t>
      </w:r>
      <w:r w:rsidRPr="008550FE">
        <w:rPr>
          <w:b/>
          <w:noProof/>
        </w:rPr>
        <w:t>2012</w:t>
      </w:r>
      <w:r w:rsidRPr="008550FE">
        <w:rPr>
          <w:noProof/>
        </w:rPr>
        <w:t xml:space="preserve">, </w:t>
      </w:r>
      <w:r w:rsidRPr="008550FE">
        <w:rPr>
          <w:i/>
          <w:noProof/>
        </w:rPr>
        <w:t>134</w:t>
      </w:r>
      <w:r w:rsidRPr="008550FE">
        <w:rPr>
          <w:noProof/>
        </w:rPr>
        <w:t>, 8294-8297.</w:t>
      </w:r>
    </w:p>
    <w:p w14:paraId="06817A47" w14:textId="77777777" w:rsidR="008550FE" w:rsidRPr="008550FE" w:rsidRDefault="008550FE" w:rsidP="008550FE">
      <w:pPr>
        <w:pStyle w:val="TFReferencesSection"/>
        <w:rPr>
          <w:noProof/>
        </w:rPr>
      </w:pPr>
      <w:r w:rsidRPr="008550FE">
        <w:rPr>
          <w:noProof/>
        </w:rPr>
        <w:t>22.</w:t>
      </w:r>
      <w:r w:rsidRPr="008550FE">
        <w:rPr>
          <w:noProof/>
        </w:rPr>
        <w:tab/>
        <w:t xml:space="preserve">Calladine, J. A.; Duckett, S. B.; George, M. W.; Matthews, S. L.; Perutz, R. N.; Torres, O.; Vuong, K. Q., Manganese Alkane Complexes: An IR and NMR Spectroscopic Investigation. </w:t>
      </w:r>
      <w:r w:rsidRPr="008550FE">
        <w:rPr>
          <w:i/>
          <w:noProof/>
        </w:rPr>
        <w:t xml:space="preserve">J. Am. Chem. Soc. </w:t>
      </w:r>
      <w:r w:rsidRPr="008550FE">
        <w:rPr>
          <w:b/>
          <w:noProof/>
        </w:rPr>
        <w:t>2011</w:t>
      </w:r>
      <w:r w:rsidRPr="008550FE">
        <w:rPr>
          <w:noProof/>
        </w:rPr>
        <w:t xml:space="preserve">, </w:t>
      </w:r>
      <w:r w:rsidRPr="008550FE">
        <w:rPr>
          <w:i/>
          <w:noProof/>
        </w:rPr>
        <w:t>133</w:t>
      </w:r>
      <w:r w:rsidRPr="008550FE">
        <w:rPr>
          <w:noProof/>
        </w:rPr>
        <w:t>, 2303-2310.</w:t>
      </w:r>
    </w:p>
    <w:p w14:paraId="672613A3" w14:textId="77777777" w:rsidR="008550FE" w:rsidRPr="008550FE" w:rsidRDefault="008550FE" w:rsidP="008550FE">
      <w:pPr>
        <w:pStyle w:val="TFReferencesSection"/>
        <w:rPr>
          <w:noProof/>
        </w:rPr>
      </w:pPr>
      <w:r w:rsidRPr="008550FE">
        <w:rPr>
          <w:noProof/>
        </w:rPr>
        <w:t>23.</w:t>
      </w:r>
      <w:r w:rsidRPr="008550FE">
        <w:rPr>
          <w:noProof/>
        </w:rPr>
        <w:tab/>
        <w:t>Geftakis, S.; Ball, G. E., Direct Observation of a Transition Metal Alkane Complex, CpRe(CO)</w:t>
      </w:r>
      <w:r w:rsidRPr="008550FE">
        <w:rPr>
          <w:noProof/>
          <w:vertAlign w:val="subscript"/>
        </w:rPr>
        <w:t>2</w:t>
      </w:r>
      <w:r w:rsidRPr="008550FE">
        <w:rPr>
          <w:noProof/>
        </w:rPr>
        <w:t xml:space="preserve">(cyclopentane), Using NMR Spectroscopy. </w:t>
      </w:r>
      <w:r w:rsidRPr="008550FE">
        <w:rPr>
          <w:i/>
          <w:noProof/>
        </w:rPr>
        <w:t xml:space="preserve">J. Am. Chem. Soc. </w:t>
      </w:r>
      <w:r w:rsidRPr="008550FE">
        <w:rPr>
          <w:b/>
          <w:noProof/>
        </w:rPr>
        <w:t>1998</w:t>
      </w:r>
      <w:r w:rsidRPr="008550FE">
        <w:rPr>
          <w:noProof/>
        </w:rPr>
        <w:t xml:space="preserve">, </w:t>
      </w:r>
      <w:r w:rsidRPr="008550FE">
        <w:rPr>
          <w:i/>
          <w:noProof/>
        </w:rPr>
        <w:t>120</w:t>
      </w:r>
      <w:r w:rsidRPr="008550FE">
        <w:rPr>
          <w:noProof/>
        </w:rPr>
        <w:t>, 9953-9954.</w:t>
      </w:r>
    </w:p>
    <w:p w14:paraId="0FD0E7CB" w14:textId="77777777" w:rsidR="008550FE" w:rsidRPr="008550FE" w:rsidRDefault="008550FE" w:rsidP="008550FE">
      <w:pPr>
        <w:pStyle w:val="TFReferencesSection"/>
        <w:rPr>
          <w:noProof/>
        </w:rPr>
      </w:pPr>
      <w:r w:rsidRPr="008550FE">
        <w:rPr>
          <w:noProof/>
        </w:rPr>
        <w:t>24.</w:t>
      </w:r>
      <w:r w:rsidRPr="008550FE">
        <w:rPr>
          <w:noProof/>
        </w:rPr>
        <w:tab/>
        <w:t xml:space="preserve">Yau, H. M.; McKay, A. I.; Hesse, H.; Xu, R.; He, M.; Holt, C. E.; Ball, G. E., Observation of Cationic Transition Metal–Alkane Complexes with Moderate Stability in Hydrofluorocarbon Solution. </w:t>
      </w:r>
      <w:r w:rsidRPr="008550FE">
        <w:rPr>
          <w:i/>
          <w:noProof/>
        </w:rPr>
        <w:t xml:space="preserve">J. Am. Chem. Soc. </w:t>
      </w:r>
      <w:r w:rsidRPr="008550FE">
        <w:rPr>
          <w:b/>
          <w:noProof/>
        </w:rPr>
        <w:t>2016</w:t>
      </w:r>
      <w:r w:rsidRPr="008550FE">
        <w:rPr>
          <w:noProof/>
        </w:rPr>
        <w:t xml:space="preserve">, </w:t>
      </w:r>
      <w:r w:rsidRPr="008550FE">
        <w:rPr>
          <w:i/>
          <w:noProof/>
        </w:rPr>
        <w:t>138</w:t>
      </w:r>
      <w:r w:rsidRPr="008550FE">
        <w:rPr>
          <w:noProof/>
        </w:rPr>
        <w:t>, 281-288.</w:t>
      </w:r>
    </w:p>
    <w:p w14:paraId="794FD72F" w14:textId="77777777" w:rsidR="008550FE" w:rsidRPr="008550FE" w:rsidRDefault="008550FE" w:rsidP="008550FE">
      <w:pPr>
        <w:pStyle w:val="TFReferencesSection"/>
        <w:rPr>
          <w:noProof/>
        </w:rPr>
      </w:pPr>
      <w:r w:rsidRPr="008550FE">
        <w:rPr>
          <w:noProof/>
        </w:rPr>
        <w:t>25.</w:t>
      </w:r>
      <w:r w:rsidRPr="008550FE">
        <w:rPr>
          <w:noProof/>
        </w:rPr>
        <w:tab/>
        <w:t xml:space="preserve">Pike, S. D.; Thompson, A. L.; Algarra, A. G.; Apperley, D. C.; Macgregor, S. A.; Weller, A. S., Synthesis and Characterization of a Rhodium(I) σ-Alkane Complex in the Solid State. </w:t>
      </w:r>
      <w:r w:rsidRPr="008550FE">
        <w:rPr>
          <w:i/>
          <w:noProof/>
        </w:rPr>
        <w:t xml:space="preserve">Science </w:t>
      </w:r>
      <w:r w:rsidRPr="008550FE">
        <w:rPr>
          <w:b/>
          <w:noProof/>
        </w:rPr>
        <w:t>2012</w:t>
      </w:r>
      <w:r w:rsidRPr="008550FE">
        <w:rPr>
          <w:noProof/>
        </w:rPr>
        <w:t xml:space="preserve">, </w:t>
      </w:r>
      <w:r w:rsidRPr="008550FE">
        <w:rPr>
          <w:i/>
          <w:noProof/>
        </w:rPr>
        <w:t>337</w:t>
      </w:r>
      <w:r w:rsidRPr="008550FE">
        <w:rPr>
          <w:noProof/>
        </w:rPr>
        <w:t>, 1648-1651.</w:t>
      </w:r>
    </w:p>
    <w:p w14:paraId="33129964" w14:textId="77777777" w:rsidR="008550FE" w:rsidRPr="008550FE" w:rsidRDefault="008550FE" w:rsidP="008550FE">
      <w:pPr>
        <w:pStyle w:val="TFReferencesSection"/>
        <w:rPr>
          <w:noProof/>
        </w:rPr>
      </w:pPr>
      <w:r w:rsidRPr="008550FE">
        <w:rPr>
          <w:noProof/>
        </w:rPr>
        <w:t>26.</w:t>
      </w:r>
      <w:r w:rsidRPr="008550FE">
        <w:rPr>
          <w:noProof/>
        </w:rPr>
        <w:tab/>
        <w:t>Chase, H. M.; McDonough, T. J.; Overly, K. R.; Laperle, C. M., Combined 1H NMR and DFT study of the solvent effects on the iron pentacarbonyl</w:t>
      </w:r>
      <w:r w:rsidRPr="008550FE">
        <w:rPr>
          <w:rFonts w:ascii="Cambria Math" w:hAnsi="Cambria Math" w:cs="Cambria Math"/>
          <w:noProof/>
        </w:rPr>
        <w:t>‐</w:t>
      </w:r>
      <w:r w:rsidRPr="008550FE">
        <w:rPr>
          <w:noProof/>
        </w:rPr>
        <w:t>catalyzed photo</w:t>
      </w:r>
      <w:r w:rsidRPr="008550FE">
        <w:rPr>
          <w:rFonts w:ascii="Cambria Math" w:hAnsi="Cambria Math" w:cs="Cambria Math"/>
          <w:noProof/>
        </w:rPr>
        <w:t>‐</w:t>
      </w:r>
      <w:r w:rsidRPr="008550FE">
        <w:rPr>
          <w:noProof/>
        </w:rPr>
        <w:t xml:space="preserve">assisted isomerization of allyl alcohol. </w:t>
      </w:r>
      <w:r w:rsidRPr="008550FE">
        <w:rPr>
          <w:i/>
          <w:noProof/>
        </w:rPr>
        <w:t xml:space="preserve">J. Phys. Org. Chem. </w:t>
      </w:r>
      <w:r w:rsidRPr="008550FE">
        <w:rPr>
          <w:b/>
          <w:noProof/>
        </w:rPr>
        <w:t>2013</w:t>
      </w:r>
      <w:r w:rsidRPr="008550FE">
        <w:rPr>
          <w:noProof/>
        </w:rPr>
        <w:t xml:space="preserve">, </w:t>
      </w:r>
      <w:r w:rsidRPr="008550FE">
        <w:rPr>
          <w:i/>
          <w:noProof/>
        </w:rPr>
        <w:t>26</w:t>
      </w:r>
      <w:r w:rsidRPr="008550FE">
        <w:rPr>
          <w:noProof/>
        </w:rPr>
        <w:t>, 322-326.</w:t>
      </w:r>
    </w:p>
    <w:p w14:paraId="61B56E67" w14:textId="77777777" w:rsidR="008550FE" w:rsidRPr="008550FE" w:rsidRDefault="008550FE" w:rsidP="008550FE">
      <w:pPr>
        <w:pStyle w:val="TFReferencesSection"/>
        <w:rPr>
          <w:noProof/>
        </w:rPr>
      </w:pPr>
      <w:r w:rsidRPr="008550FE">
        <w:rPr>
          <w:noProof/>
        </w:rPr>
        <w:t>27.</w:t>
      </w:r>
      <w:r w:rsidRPr="008550FE">
        <w:rPr>
          <w:noProof/>
        </w:rPr>
        <w:tab/>
        <w:t xml:space="preserve">Lian, T.; Bromberg, S. E.; Asplund, M. C.; Yang, H.; Harris, C. B., Femtosecond Infrared Studies of the Dissociation and Dynamics of Transition Metal Carbonyls in Solution. </w:t>
      </w:r>
      <w:r w:rsidRPr="008550FE">
        <w:rPr>
          <w:i/>
          <w:noProof/>
        </w:rPr>
        <w:t xml:space="preserve">J. Phys. Chem. </w:t>
      </w:r>
      <w:r w:rsidRPr="008550FE">
        <w:rPr>
          <w:b/>
          <w:noProof/>
        </w:rPr>
        <w:t>1996</w:t>
      </w:r>
      <w:r w:rsidRPr="008550FE">
        <w:rPr>
          <w:noProof/>
        </w:rPr>
        <w:t xml:space="preserve">, </w:t>
      </w:r>
      <w:r w:rsidRPr="008550FE">
        <w:rPr>
          <w:i/>
          <w:noProof/>
        </w:rPr>
        <w:t>100</w:t>
      </w:r>
      <w:r w:rsidRPr="008550FE">
        <w:rPr>
          <w:noProof/>
        </w:rPr>
        <w:t>, 11994-12001.</w:t>
      </w:r>
    </w:p>
    <w:p w14:paraId="712BE98D" w14:textId="77777777" w:rsidR="008550FE" w:rsidRPr="008550FE" w:rsidRDefault="008550FE" w:rsidP="008550FE">
      <w:pPr>
        <w:pStyle w:val="TFReferencesSection"/>
        <w:rPr>
          <w:noProof/>
        </w:rPr>
      </w:pPr>
      <w:r w:rsidRPr="008550FE">
        <w:rPr>
          <w:noProof/>
        </w:rPr>
        <w:t>28.</w:t>
      </w:r>
      <w:r w:rsidRPr="008550FE">
        <w:rPr>
          <w:noProof/>
        </w:rPr>
        <w:tab/>
        <w:t xml:space="preserve">Joly, A. G.; Nelson, K. A., Femtosecond transient absorption spectroscopy of chromium hexacarbonyl in methanol: observation of initial excited states and carbon monoxide dissociation. </w:t>
      </w:r>
      <w:r w:rsidRPr="008550FE">
        <w:rPr>
          <w:i/>
          <w:noProof/>
        </w:rPr>
        <w:t xml:space="preserve">J. Phys. Chem. </w:t>
      </w:r>
      <w:r w:rsidRPr="008550FE">
        <w:rPr>
          <w:b/>
          <w:noProof/>
        </w:rPr>
        <w:t>1989</w:t>
      </w:r>
      <w:r w:rsidRPr="008550FE">
        <w:rPr>
          <w:noProof/>
        </w:rPr>
        <w:t xml:space="preserve">, </w:t>
      </w:r>
      <w:r w:rsidRPr="008550FE">
        <w:rPr>
          <w:i/>
          <w:noProof/>
        </w:rPr>
        <w:t>93</w:t>
      </w:r>
      <w:r w:rsidRPr="008550FE">
        <w:rPr>
          <w:noProof/>
        </w:rPr>
        <w:t>, 2876-2878.</w:t>
      </w:r>
    </w:p>
    <w:p w14:paraId="22363463" w14:textId="77777777" w:rsidR="008550FE" w:rsidRPr="008550FE" w:rsidRDefault="008550FE" w:rsidP="008550FE">
      <w:pPr>
        <w:pStyle w:val="TFReferencesSection"/>
        <w:rPr>
          <w:noProof/>
        </w:rPr>
      </w:pPr>
      <w:r w:rsidRPr="008550FE">
        <w:rPr>
          <w:noProof/>
        </w:rPr>
        <w:t>29.</w:t>
      </w:r>
      <w:r w:rsidRPr="008550FE">
        <w:rPr>
          <w:noProof/>
        </w:rPr>
        <w:tab/>
        <w:t xml:space="preserve">Joly, A. G.; Nelson, K. A., Metal carbonyl photochemistry in organic solvents: Femtosecond transient absorption and preliminary resonance Raman spectroscopy. </w:t>
      </w:r>
      <w:r w:rsidRPr="008550FE">
        <w:rPr>
          <w:i/>
          <w:noProof/>
        </w:rPr>
        <w:t xml:space="preserve">Chem. Phys. </w:t>
      </w:r>
      <w:r w:rsidRPr="008550FE">
        <w:rPr>
          <w:b/>
          <w:noProof/>
        </w:rPr>
        <w:t>1991</w:t>
      </w:r>
      <w:r w:rsidRPr="008550FE">
        <w:rPr>
          <w:noProof/>
        </w:rPr>
        <w:t xml:space="preserve">, </w:t>
      </w:r>
      <w:r w:rsidRPr="008550FE">
        <w:rPr>
          <w:i/>
          <w:noProof/>
        </w:rPr>
        <w:t>152</w:t>
      </w:r>
      <w:r w:rsidRPr="008550FE">
        <w:rPr>
          <w:noProof/>
        </w:rPr>
        <w:t>, 69-82.</w:t>
      </w:r>
    </w:p>
    <w:p w14:paraId="4E099054" w14:textId="77777777" w:rsidR="008550FE" w:rsidRPr="008550FE" w:rsidRDefault="008550FE" w:rsidP="008550FE">
      <w:pPr>
        <w:pStyle w:val="TFReferencesSection"/>
        <w:rPr>
          <w:noProof/>
        </w:rPr>
      </w:pPr>
      <w:r w:rsidRPr="008550FE">
        <w:rPr>
          <w:noProof/>
        </w:rPr>
        <w:t>30.</w:t>
      </w:r>
      <w:r w:rsidRPr="008550FE">
        <w:rPr>
          <w:noProof/>
        </w:rPr>
        <w:tab/>
        <w:t xml:space="preserve">Perutz, R. N.; Torres, O.; Vlcek, A., Photochemistry of Metal Carbonyls. In </w:t>
      </w:r>
      <w:r w:rsidRPr="008550FE">
        <w:rPr>
          <w:i/>
          <w:noProof/>
        </w:rPr>
        <w:t>Comprehensive Inorganic Chemistry II</w:t>
      </w:r>
      <w:r w:rsidRPr="008550FE">
        <w:rPr>
          <w:noProof/>
        </w:rPr>
        <w:t>, Elsevier Press: 2013; Vol. 8, pp 229-253.</w:t>
      </w:r>
    </w:p>
    <w:p w14:paraId="1E25B9F6" w14:textId="77777777" w:rsidR="008550FE" w:rsidRPr="008550FE" w:rsidRDefault="008550FE" w:rsidP="008550FE">
      <w:pPr>
        <w:pStyle w:val="TFReferencesSection"/>
        <w:rPr>
          <w:noProof/>
        </w:rPr>
      </w:pPr>
      <w:r w:rsidRPr="008550FE">
        <w:rPr>
          <w:noProof/>
        </w:rPr>
        <w:t>31.</w:t>
      </w:r>
      <w:r w:rsidRPr="008550FE">
        <w:rPr>
          <w:noProof/>
        </w:rPr>
        <w:tab/>
        <w:t xml:space="preserve">Zhu, L.; Saha, S.; Wang, Y.; Keszler, D. A.; Fang, C., Monitoring Photochemical Reaction Pathways of Tungsten Hexacarbonyl in Solution from Femtoseconds to Minutes. </w:t>
      </w:r>
      <w:r w:rsidRPr="008550FE">
        <w:rPr>
          <w:i/>
          <w:noProof/>
        </w:rPr>
        <w:t xml:space="preserve">J. Phys. Chem. B </w:t>
      </w:r>
      <w:r w:rsidRPr="008550FE">
        <w:rPr>
          <w:b/>
          <w:noProof/>
        </w:rPr>
        <w:t>2016</w:t>
      </w:r>
      <w:r w:rsidRPr="008550FE">
        <w:rPr>
          <w:noProof/>
        </w:rPr>
        <w:t xml:space="preserve">, </w:t>
      </w:r>
      <w:r w:rsidRPr="008550FE">
        <w:rPr>
          <w:i/>
          <w:noProof/>
        </w:rPr>
        <w:t>120</w:t>
      </w:r>
      <w:r w:rsidRPr="008550FE">
        <w:rPr>
          <w:noProof/>
        </w:rPr>
        <w:t>, 13161-13168.</w:t>
      </w:r>
    </w:p>
    <w:p w14:paraId="6D9ABBB1" w14:textId="77777777" w:rsidR="008550FE" w:rsidRPr="008550FE" w:rsidRDefault="008550FE" w:rsidP="008550FE">
      <w:pPr>
        <w:pStyle w:val="TFReferencesSection"/>
        <w:rPr>
          <w:noProof/>
        </w:rPr>
      </w:pPr>
      <w:r w:rsidRPr="008550FE">
        <w:rPr>
          <w:noProof/>
        </w:rPr>
        <w:t>32.</w:t>
      </w:r>
      <w:r w:rsidRPr="008550FE">
        <w:rPr>
          <w:noProof/>
        </w:rPr>
        <w:tab/>
        <w:t>Alamiry, M. A. H.; Boyle, N. M.; Brookes, C. M.; George, M. W.; Long, C.; Portius, P.; Pryce, M. T.; Ronayne, K. L.; Sun, X.-Z.; Towrie, M.; Vuong, K. Q., Unusually Slow Photodissociation of CO from (η</w:t>
      </w:r>
      <w:r w:rsidRPr="008550FE">
        <w:rPr>
          <w:noProof/>
          <w:vertAlign w:val="superscript"/>
        </w:rPr>
        <w:t>6</w:t>
      </w:r>
      <w:r w:rsidRPr="008550FE">
        <w:rPr>
          <w:noProof/>
        </w:rPr>
        <w:t>-C</w:t>
      </w:r>
      <w:r w:rsidRPr="008550FE">
        <w:rPr>
          <w:noProof/>
          <w:vertAlign w:val="subscript"/>
        </w:rPr>
        <w:t>6</w:t>
      </w:r>
      <w:r w:rsidRPr="008550FE">
        <w:rPr>
          <w:noProof/>
        </w:rPr>
        <w:t>H</w:t>
      </w:r>
      <w:r w:rsidRPr="008550FE">
        <w:rPr>
          <w:noProof/>
          <w:vertAlign w:val="subscript"/>
        </w:rPr>
        <w:t>6</w:t>
      </w:r>
      <w:r w:rsidRPr="008550FE">
        <w:rPr>
          <w:noProof/>
        </w:rPr>
        <w:t>)Cr(CO)</w:t>
      </w:r>
      <w:r w:rsidRPr="008550FE">
        <w:rPr>
          <w:noProof/>
          <w:vertAlign w:val="subscript"/>
        </w:rPr>
        <w:t>3</w:t>
      </w:r>
      <w:r w:rsidRPr="008550FE">
        <w:rPr>
          <w:noProof/>
        </w:rPr>
        <w:t xml:space="preserve"> (M = Cr or Mo): A Time-Resolved Infrared, Matrix Isolation, and DFT Investigation. </w:t>
      </w:r>
      <w:r w:rsidRPr="008550FE">
        <w:rPr>
          <w:i/>
          <w:noProof/>
        </w:rPr>
        <w:t xml:space="preserve">Organometallics </w:t>
      </w:r>
      <w:r w:rsidRPr="008550FE">
        <w:rPr>
          <w:b/>
          <w:noProof/>
        </w:rPr>
        <w:t>2009</w:t>
      </w:r>
      <w:r w:rsidRPr="008550FE">
        <w:rPr>
          <w:noProof/>
        </w:rPr>
        <w:t xml:space="preserve">, </w:t>
      </w:r>
      <w:r w:rsidRPr="008550FE">
        <w:rPr>
          <w:i/>
          <w:noProof/>
        </w:rPr>
        <w:t>28</w:t>
      </w:r>
      <w:r w:rsidRPr="008550FE">
        <w:rPr>
          <w:noProof/>
        </w:rPr>
        <w:t>, 1461-1468.</w:t>
      </w:r>
    </w:p>
    <w:p w14:paraId="532974B0" w14:textId="77777777" w:rsidR="008550FE" w:rsidRPr="008550FE" w:rsidRDefault="008550FE" w:rsidP="008550FE">
      <w:pPr>
        <w:pStyle w:val="TFReferencesSection"/>
        <w:rPr>
          <w:noProof/>
        </w:rPr>
      </w:pPr>
      <w:r w:rsidRPr="008550FE">
        <w:rPr>
          <w:noProof/>
        </w:rPr>
        <w:t>33.</w:t>
      </w:r>
      <w:r w:rsidRPr="008550FE">
        <w:rPr>
          <w:noProof/>
        </w:rPr>
        <w:tab/>
        <w:t>George, M. W.; Long, C.; Pryce, M. T.; Sun, X.-Z.; Vuong, K. Q., A Combined Theoretical and Experimental Study on the Wavelength-Dependent Photophysics of (η</w:t>
      </w:r>
      <w:r w:rsidRPr="008550FE">
        <w:rPr>
          <w:noProof/>
          <w:vertAlign w:val="superscript"/>
        </w:rPr>
        <w:t>6</w:t>
      </w:r>
      <w:r w:rsidRPr="008550FE">
        <w:rPr>
          <w:noProof/>
        </w:rPr>
        <w:t>-benzene)Mo(CO)</w:t>
      </w:r>
      <w:r w:rsidRPr="008550FE">
        <w:rPr>
          <w:noProof/>
          <w:vertAlign w:val="subscript"/>
        </w:rPr>
        <w:t>3</w:t>
      </w:r>
      <w:r w:rsidRPr="008550FE">
        <w:rPr>
          <w:noProof/>
        </w:rPr>
        <w:t xml:space="preserve">. </w:t>
      </w:r>
      <w:r w:rsidRPr="008550FE">
        <w:rPr>
          <w:i/>
          <w:noProof/>
        </w:rPr>
        <w:t xml:space="preserve">Organometallics </w:t>
      </w:r>
      <w:r w:rsidRPr="008550FE">
        <w:rPr>
          <w:b/>
          <w:noProof/>
        </w:rPr>
        <w:t>2012</w:t>
      </w:r>
      <w:r w:rsidRPr="008550FE">
        <w:rPr>
          <w:noProof/>
        </w:rPr>
        <w:t xml:space="preserve">, </w:t>
      </w:r>
      <w:r w:rsidRPr="008550FE">
        <w:rPr>
          <w:i/>
          <w:noProof/>
        </w:rPr>
        <w:t>31</w:t>
      </w:r>
      <w:r w:rsidRPr="008550FE">
        <w:rPr>
          <w:noProof/>
        </w:rPr>
        <w:t>, 268-272.</w:t>
      </w:r>
    </w:p>
    <w:p w14:paraId="0AD82018" w14:textId="77777777" w:rsidR="008550FE" w:rsidRPr="008550FE" w:rsidRDefault="008550FE" w:rsidP="008550FE">
      <w:pPr>
        <w:pStyle w:val="TFReferencesSection"/>
        <w:rPr>
          <w:noProof/>
        </w:rPr>
      </w:pPr>
      <w:r w:rsidRPr="008550FE">
        <w:rPr>
          <w:noProof/>
        </w:rPr>
        <w:t>34.</w:t>
      </w:r>
      <w:r w:rsidRPr="008550FE">
        <w:rPr>
          <w:noProof/>
        </w:rPr>
        <w:tab/>
        <w:t xml:space="preserve">Clark, I. P.; George, M. W.; Greetham, G. M.; Harvey, E. C.; Long, C.; Manton, J. C.; McArdle, H.; Pryce, M. T., Photochemistry of (η6-Anisole)Cr(CO)3 and (η6-Thioanisole)Cr(CO)3: Evidence for a Photoinduced Haptotropic Shift of the Thioanisole Ligand, a </w:t>
      </w:r>
      <w:r w:rsidRPr="008550FE">
        <w:rPr>
          <w:noProof/>
        </w:rPr>
        <w:lastRenderedPageBreak/>
        <w:t xml:space="preserve">Picosecond Time-Resolved Infrared Spectroscopy and Density Functional Theory Investigation. </w:t>
      </w:r>
      <w:r w:rsidRPr="008550FE">
        <w:rPr>
          <w:i/>
          <w:noProof/>
        </w:rPr>
        <w:t xml:space="preserve">J. Phys. Chem. A </w:t>
      </w:r>
      <w:r w:rsidRPr="008550FE">
        <w:rPr>
          <w:b/>
          <w:noProof/>
        </w:rPr>
        <w:t>2012</w:t>
      </w:r>
      <w:r w:rsidRPr="008550FE">
        <w:rPr>
          <w:noProof/>
        </w:rPr>
        <w:t xml:space="preserve">, </w:t>
      </w:r>
      <w:r w:rsidRPr="008550FE">
        <w:rPr>
          <w:i/>
          <w:noProof/>
        </w:rPr>
        <w:t>116</w:t>
      </w:r>
      <w:r w:rsidRPr="008550FE">
        <w:rPr>
          <w:noProof/>
        </w:rPr>
        <w:t>, 962-969.</w:t>
      </w:r>
    </w:p>
    <w:p w14:paraId="04E967CA" w14:textId="77777777" w:rsidR="008550FE" w:rsidRPr="008550FE" w:rsidRDefault="008550FE" w:rsidP="008550FE">
      <w:pPr>
        <w:pStyle w:val="TFReferencesSection"/>
        <w:rPr>
          <w:noProof/>
        </w:rPr>
      </w:pPr>
      <w:r w:rsidRPr="008550FE">
        <w:rPr>
          <w:noProof/>
        </w:rPr>
        <w:t>35.</w:t>
      </w:r>
      <w:r w:rsidRPr="008550FE">
        <w:rPr>
          <w:noProof/>
        </w:rPr>
        <w:tab/>
        <w:t>Clark, I. P.; George, M. W.; Greetham, G. M.; Harvey, E. C.; Long, C.; Manton, J. C.; Pryce, M. T., Photochemistry of (η6-Arene)Cr(CO)</w:t>
      </w:r>
      <w:r w:rsidRPr="00062BE6">
        <w:rPr>
          <w:noProof/>
          <w:vertAlign w:val="subscript"/>
        </w:rPr>
        <w:t>3</w:t>
      </w:r>
      <w:r w:rsidRPr="008550FE">
        <w:rPr>
          <w:noProof/>
        </w:rPr>
        <w:t xml:space="preserve"> (Arene = Methylbenzoate, Naphthalene, or Phenanthrene) in n-Heptane Solution: Population of Two Excited States Following 400 nm Excitation As Detected by Picosecond Time-Resolved Infrared Spectroscopy. </w:t>
      </w:r>
      <w:r w:rsidRPr="008550FE">
        <w:rPr>
          <w:i/>
          <w:noProof/>
        </w:rPr>
        <w:t xml:space="preserve">J. Phys. Chem. A </w:t>
      </w:r>
      <w:r w:rsidRPr="008550FE">
        <w:rPr>
          <w:b/>
          <w:noProof/>
        </w:rPr>
        <w:t>2011</w:t>
      </w:r>
      <w:r w:rsidRPr="008550FE">
        <w:rPr>
          <w:noProof/>
        </w:rPr>
        <w:t xml:space="preserve">, </w:t>
      </w:r>
      <w:r w:rsidRPr="008550FE">
        <w:rPr>
          <w:i/>
          <w:noProof/>
        </w:rPr>
        <w:t>115</w:t>
      </w:r>
      <w:r w:rsidRPr="008550FE">
        <w:rPr>
          <w:noProof/>
        </w:rPr>
        <w:t>, 2985-2993.</w:t>
      </w:r>
    </w:p>
    <w:p w14:paraId="20FC04B7" w14:textId="77777777" w:rsidR="008550FE" w:rsidRPr="008550FE" w:rsidRDefault="008550FE" w:rsidP="008550FE">
      <w:pPr>
        <w:pStyle w:val="TFReferencesSection"/>
        <w:rPr>
          <w:noProof/>
        </w:rPr>
      </w:pPr>
      <w:r w:rsidRPr="008550FE">
        <w:rPr>
          <w:noProof/>
        </w:rPr>
        <w:t>36.</w:t>
      </w:r>
      <w:r w:rsidRPr="008550FE">
        <w:rPr>
          <w:noProof/>
        </w:rPr>
        <w:tab/>
        <w:t xml:space="preserve">Shanoski, J. E.; Payne, C. K.; Kling, M. F.; Glascoe, E. A.; Harris, C. B., Ultrafast Infrared Mechanistic Studies of the Interaction of 1-Hexyne with Group 6 Hexacarbonyl Complexes. </w:t>
      </w:r>
      <w:r w:rsidRPr="008550FE">
        <w:rPr>
          <w:i/>
          <w:noProof/>
        </w:rPr>
        <w:t xml:space="preserve">Organometallics </w:t>
      </w:r>
      <w:r w:rsidRPr="008550FE">
        <w:rPr>
          <w:b/>
          <w:noProof/>
        </w:rPr>
        <w:t>2005</w:t>
      </w:r>
      <w:r w:rsidRPr="008550FE">
        <w:rPr>
          <w:noProof/>
        </w:rPr>
        <w:t xml:space="preserve">, </w:t>
      </w:r>
      <w:r w:rsidRPr="008550FE">
        <w:rPr>
          <w:i/>
          <w:noProof/>
        </w:rPr>
        <w:t>24</w:t>
      </w:r>
      <w:r w:rsidRPr="008550FE">
        <w:rPr>
          <w:noProof/>
        </w:rPr>
        <w:t>, 1852-1859.</w:t>
      </w:r>
    </w:p>
    <w:p w14:paraId="3A6140E5" w14:textId="77777777" w:rsidR="008550FE" w:rsidRPr="008550FE" w:rsidRDefault="008550FE" w:rsidP="008550FE">
      <w:pPr>
        <w:pStyle w:val="TFReferencesSection"/>
        <w:rPr>
          <w:noProof/>
        </w:rPr>
      </w:pPr>
      <w:r w:rsidRPr="008550FE">
        <w:rPr>
          <w:noProof/>
        </w:rPr>
        <w:t>37.</w:t>
      </w:r>
      <w:r w:rsidRPr="008550FE">
        <w:rPr>
          <w:noProof/>
        </w:rPr>
        <w:tab/>
        <w:t>Shanoski, J. E.; Glascoe, E. A.; Harris, C. B., Ligand Rearrangement Reactions of Cr(CO)</w:t>
      </w:r>
      <w:r w:rsidRPr="008550FE">
        <w:rPr>
          <w:noProof/>
          <w:vertAlign w:val="subscript"/>
        </w:rPr>
        <w:t>6</w:t>
      </w:r>
      <w:r w:rsidRPr="008550FE">
        <w:rPr>
          <w:noProof/>
        </w:rPr>
        <w:t xml:space="preserve"> in Alcohol Solutions:</w:t>
      </w:r>
      <w:r w:rsidRPr="008550FE">
        <w:rPr>
          <w:rFonts w:ascii="Times New Roman" w:hAnsi="Times New Roman"/>
          <w:noProof/>
        </w:rPr>
        <w:t> </w:t>
      </w:r>
      <w:r w:rsidRPr="008550FE">
        <w:rPr>
          <w:noProof/>
        </w:rPr>
        <w:t xml:space="preserve"> Experiment and Theory. </w:t>
      </w:r>
      <w:r w:rsidRPr="008550FE">
        <w:rPr>
          <w:i/>
          <w:noProof/>
        </w:rPr>
        <w:t xml:space="preserve">J. Phys. Chem. B </w:t>
      </w:r>
      <w:r w:rsidRPr="008550FE">
        <w:rPr>
          <w:b/>
          <w:noProof/>
        </w:rPr>
        <w:t>2006</w:t>
      </w:r>
      <w:r w:rsidRPr="008550FE">
        <w:rPr>
          <w:noProof/>
        </w:rPr>
        <w:t xml:space="preserve">, </w:t>
      </w:r>
      <w:r w:rsidRPr="008550FE">
        <w:rPr>
          <w:i/>
          <w:noProof/>
        </w:rPr>
        <w:t>110</w:t>
      </w:r>
      <w:r w:rsidRPr="008550FE">
        <w:rPr>
          <w:noProof/>
        </w:rPr>
        <w:t>, 996-1005.</w:t>
      </w:r>
    </w:p>
    <w:p w14:paraId="566F0645" w14:textId="77777777" w:rsidR="008550FE" w:rsidRPr="008550FE" w:rsidRDefault="008550FE" w:rsidP="008550FE">
      <w:pPr>
        <w:pStyle w:val="TFReferencesSection"/>
        <w:rPr>
          <w:noProof/>
        </w:rPr>
      </w:pPr>
      <w:r w:rsidRPr="008550FE">
        <w:rPr>
          <w:noProof/>
        </w:rPr>
        <w:t>38.</w:t>
      </w:r>
      <w:r w:rsidRPr="008550FE">
        <w:rPr>
          <w:noProof/>
        </w:rPr>
        <w:tab/>
        <w:t xml:space="preserve">Ward, J. S.; Lynam, J. M.; Moir, J. W. B.; Sanin, D. E.; Mountford, A. P.; Fairlamb, I. J. S.; Ward, J. S.; Lynam, J. M.; Moir, J. W. B.; Sanin, D. E.; Mountford, A. P.; Fairlamb, I. J. S., A therapeutically viable photo-activated manganese-based CO-releasing molecule (photo-CO-RM). </w:t>
      </w:r>
      <w:r w:rsidRPr="008550FE">
        <w:rPr>
          <w:i/>
          <w:noProof/>
        </w:rPr>
        <w:t xml:space="preserve">Dalton Trans. </w:t>
      </w:r>
      <w:r w:rsidRPr="008550FE">
        <w:rPr>
          <w:b/>
          <w:noProof/>
        </w:rPr>
        <w:t>2012</w:t>
      </w:r>
      <w:r w:rsidRPr="008550FE">
        <w:rPr>
          <w:noProof/>
        </w:rPr>
        <w:t xml:space="preserve">, </w:t>
      </w:r>
      <w:r w:rsidRPr="008550FE">
        <w:rPr>
          <w:i/>
          <w:noProof/>
        </w:rPr>
        <w:t>41</w:t>
      </w:r>
      <w:r w:rsidRPr="008550FE">
        <w:rPr>
          <w:noProof/>
        </w:rPr>
        <w:t>, 10514-10517.</w:t>
      </w:r>
    </w:p>
    <w:p w14:paraId="554B1CAE" w14:textId="77777777" w:rsidR="008550FE" w:rsidRPr="008550FE" w:rsidRDefault="008550FE" w:rsidP="008550FE">
      <w:pPr>
        <w:pStyle w:val="TFReferencesSection"/>
        <w:rPr>
          <w:noProof/>
        </w:rPr>
      </w:pPr>
      <w:r w:rsidRPr="008550FE">
        <w:rPr>
          <w:noProof/>
        </w:rPr>
        <w:t>39.</w:t>
      </w:r>
      <w:r w:rsidRPr="008550FE">
        <w:rPr>
          <w:noProof/>
        </w:rPr>
        <w:tab/>
        <w:t xml:space="preserve">Ward, J. S.; Bray, J. T. W.; Aucott, B. J.; Wagner, C.; Pridmore, N. E.; Whitwood, A. C.; Moir, J. W. B.; Lynam, J. M.; Fairlamb, I. J. S., Photoactivated Functionizable Tetracarbonyl(phenylpyridine)manganese(I) Complexes as CO-Releasing Molecules: A Direct Suzuki-Miyaura Cross-Coupling on a Thermally Stable CO-RM. </w:t>
      </w:r>
      <w:r w:rsidRPr="008550FE">
        <w:rPr>
          <w:i/>
          <w:noProof/>
        </w:rPr>
        <w:t xml:space="preserve">Eur. J. Inorg. Chem. </w:t>
      </w:r>
      <w:r w:rsidRPr="008550FE">
        <w:rPr>
          <w:b/>
          <w:noProof/>
        </w:rPr>
        <w:t>2016</w:t>
      </w:r>
      <w:r w:rsidRPr="008550FE">
        <w:rPr>
          <w:noProof/>
        </w:rPr>
        <w:t>, 5044-5051.</w:t>
      </w:r>
    </w:p>
    <w:p w14:paraId="5CF6752F" w14:textId="77777777" w:rsidR="008550FE" w:rsidRPr="008550FE" w:rsidRDefault="008550FE" w:rsidP="008550FE">
      <w:pPr>
        <w:pStyle w:val="TFReferencesSection"/>
        <w:rPr>
          <w:noProof/>
        </w:rPr>
      </w:pPr>
      <w:r w:rsidRPr="008550FE">
        <w:rPr>
          <w:noProof/>
        </w:rPr>
        <w:t>40.</w:t>
      </w:r>
      <w:r w:rsidRPr="008550FE">
        <w:rPr>
          <w:noProof/>
        </w:rPr>
        <w:tab/>
        <w:t>Aucott, B. J.; Ward, J. S.; Andrew, S. G.; Milani, J.; Whitwood, A. C.; Lynam, J. M.; Parkin, A.; Fairlamh, I. J. S., Redox-Tagged Carbon Monoxide-Releasing Molecules (CORMs): Ferrocene-Containing Mn(C^N)(CO)</w:t>
      </w:r>
      <w:r w:rsidRPr="008550FE">
        <w:rPr>
          <w:noProof/>
          <w:vertAlign w:val="subscript"/>
        </w:rPr>
        <w:t>4</w:t>
      </w:r>
      <w:r w:rsidRPr="008550FE">
        <w:rPr>
          <w:noProof/>
        </w:rPr>
        <w:t xml:space="preserve"> Complexes as a Promising New CORM Class. </w:t>
      </w:r>
      <w:r w:rsidRPr="008550FE">
        <w:rPr>
          <w:i/>
          <w:noProof/>
        </w:rPr>
        <w:t xml:space="preserve">Inorg. Chem. </w:t>
      </w:r>
      <w:r w:rsidRPr="008550FE">
        <w:rPr>
          <w:b/>
          <w:noProof/>
        </w:rPr>
        <w:t>2017</w:t>
      </w:r>
      <w:r w:rsidRPr="008550FE">
        <w:rPr>
          <w:noProof/>
        </w:rPr>
        <w:t xml:space="preserve">, </w:t>
      </w:r>
      <w:r w:rsidRPr="008550FE">
        <w:rPr>
          <w:i/>
          <w:noProof/>
        </w:rPr>
        <w:t>56</w:t>
      </w:r>
      <w:r w:rsidRPr="008550FE">
        <w:rPr>
          <w:noProof/>
        </w:rPr>
        <w:t>, 5431-5440.</w:t>
      </w:r>
    </w:p>
    <w:p w14:paraId="1E59F655" w14:textId="77777777" w:rsidR="008550FE" w:rsidRPr="008550FE" w:rsidRDefault="008550FE" w:rsidP="008550FE">
      <w:pPr>
        <w:pStyle w:val="TFReferencesSection"/>
        <w:rPr>
          <w:noProof/>
        </w:rPr>
      </w:pPr>
      <w:r w:rsidRPr="008550FE">
        <w:rPr>
          <w:noProof/>
        </w:rPr>
        <w:t>41.</w:t>
      </w:r>
      <w:r w:rsidRPr="008550FE">
        <w:rPr>
          <w:noProof/>
        </w:rPr>
        <w:tab/>
        <w:t xml:space="preserve">Yahaya, N. P.; Appleby, K. M.; Teh, M.; Wagner, C.; Troschke, E.; Bray, J. T. W.; Duckett, S. B.; Hammarback, L. A.; Ward, J. S.; Milani, J.; Pridmore, N. E.; Whitwood, A. C.; Lynam, J. M.; Fairlamb, I. J. S., Manganese(I)-Catalyzed C−H Activation: The Key Role of a 7-Membered Manganacycle in H-Transfer and Reductive Elimination. </w:t>
      </w:r>
      <w:r w:rsidRPr="008550FE">
        <w:rPr>
          <w:i/>
          <w:noProof/>
        </w:rPr>
        <w:t xml:space="preserve">Angew. Chem. Int. Ed. </w:t>
      </w:r>
      <w:r w:rsidRPr="008550FE">
        <w:rPr>
          <w:b/>
          <w:noProof/>
        </w:rPr>
        <w:t>2016</w:t>
      </w:r>
      <w:r w:rsidRPr="008550FE">
        <w:rPr>
          <w:noProof/>
        </w:rPr>
        <w:t xml:space="preserve">, </w:t>
      </w:r>
      <w:r w:rsidRPr="008550FE">
        <w:rPr>
          <w:i/>
          <w:noProof/>
        </w:rPr>
        <w:t>55</w:t>
      </w:r>
      <w:r w:rsidRPr="008550FE">
        <w:rPr>
          <w:noProof/>
        </w:rPr>
        <w:t>, 12455-12459.</w:t>
      </w:r>
    </w:p>
    <w:p w14:paraId="082911D5" w14:textId="77777777" w:rsidR="008550FE" w:rsidRPr="008550FE" w:rsidRDefault="008550FE" w:rsidP="008550FE">
      <w:pPr>
        <w:pStyle w:val="TFReferencesSection"/>
        <w:rPr>
          <w:noProof/>
        </w:rPr>
      </w:pPr>
      <w:r w:rsidRPr="008550FE">
        <w:rPr>
          <w:noProof/>
        </w:rPr>
        <w:t>42.</w:t>
      </w:r>
      <w:r w:rsidRPr="008550FE">
        <w:rPr>
          <w:noProof/>
        </w:rPr>
        <w:tab/>
        <w:t xml:space="preserve">Wang, C. Y., Manganese-Mediated C-C Bond Formation via C-H Activation: From Stoichiometry to Catalysis. </w:t>
      </w:r>
      <w:r w:rsidRPr="008550FE">
        <w:rPr>
          <w:i/>
          <w:noProof/>
        </w:rPr>
        <w:t xml:space="preserve">Synlett </w:t>
      </w:r>
      <w:r w:rsidRPr="008550FE">
        <w:rPr>
          <w:b/>
          <w:noProof/>
        </w:rPr>
        <w:t>2013</w:t>
      </w:r>
      <w:r w:rsidRPr="008550FE">
        <w:rPr>
          <w:noProof/>
        </w:rPr>
        <w:t xml:space="preserve">, </w:t>
      </w:r>
      <w:r w:rsidRPr="008550FE">
        <w:rPr>
          <w:i/>
          <w:noProof/>
        </w:rPr>
        <w:t>24</w:t>
      </w:r>
      <w:r w:rsidRPr="008550FE">
        <w:rPr>
          <w:noProof/>
        </w:rPr>
        <w:t>, 1606-1613.</w:t>
      </w:r>
    </w:p>
    <w:p w14:paraId="5C1D6221" w14:textId="77777777" w:rsidR="008550FE" w:rsidRPr="008550FE" w:rsidRDefault="008550FE" w:rsidP="008550FE">
      <w:pPr>
        <w:pStyle w:val="TFReferencesSection"/>
        <w:rPr>
          <w:noProof/>
        </w:rPr>
      </w:pPr>
      <w:r w:rsidRPr="008550FE">
        <w:rPr>
          <w:noProof/>
        </w:rPr>
        <w:t>43.</w:t>
      </w:r>
      <w:r w:rsidRPr="008550FE">
        <w:rPr>
          <w:noProof/>
        </w:rPr>
        <w:tab/>
        <w:t xml:space="preserve">Zhou, B.; Chen, H.; Wang, C., Mn-Catalyzed Aromatic C–H Alkenylation with Terminal Alkynes. </w:t>
      </w:r>
      <w:r w:rsidRPr="008550FE">
        <w:rPr>
          <w:i/>
          <w:noProof/>
        </w:rPr>
        <w:t xml:space="preserve">J. Am. Chem. Soc. </w:t>
      </w:r>
      <w:r w:rsidRPr="008550FE">
        <w:rPr>
          <w:b/>
          <w:noProof/>
        </w:rPr>
        <w:t>2013</w:t>
      </w:r>
      <w:r w:rsidRPr="008550FE">
        <w:rPr>
          <w:noProof/>
        </w:rPr>
        <w:t xml:space="preserve">, </w:t>
      </w:r>
      <w:r w:rsidRPr="008550FE">
        <w:rPr>
          <w:i/>
          <w:noProof/>
        </w:rPr>
        <w:t>135</w:t>
      </w:r>
      <w:r w:rsidRPr="008550FE">
        <w:rPr>
          <w:noProof/>
        </w:rPr>
        <w:t>, 1264-1267.</w:t>
      </w:r>
    </w:p>
    <w:p w14:paraId="39171D4C" w14:textId="77777777" w:rsidR="008550FE" w:rsidRPr="008550FE" w:rsidRDefault="008550FE" w:rsidP="008550FE">
      <w:pPr>
        <w:pStyle w:val="TFReferencesSection"/>
        <w:rPr>
          <w:noProof/>
        </w:rPr>
      </w:pPr>
      <w:r w:rsidRPr="008550FE">
        <w:rPr>
          <w:noProof/>
        </w:rPr>
        <w:t>44.</w:t>
      </w:r>
      <w:r w:rsidRPr="008550FE">
        <w:rPr>
          <w:noProof/>
        </w:rPr>
        <w:tab/>
        <w:t xml:space="preserve">Liu, W.; Ackermann, L., Manganese-Catalyzed C-H Activation. </w:t>
      </w:r>
      <w:r w:rsidRPr="008550FE">
        <w:rPr>
          <w:i/>
          <w:noProof/>
        </w:rPr>
        <w:t xml:space="preserve">ACS Catalysis </w:t>
      </w:r>
      <w:r w:rsidRPr="008550FE">
        <w:rPr>
          <w:b/>
          <w:noProof/>
        </w:rPr>
        <w:t>2016</w:t>
      </w:r>
      <w:r w:rsidRPr="008550FE">
        <w:rPr>
          <w:noProof/>
        </w:rPr>
        <w:t xml:space="preserve">, </w:t>
      </w:r>
      <w:r w:rsidRPr="008550FE">
        <w:rPr>
          <w:i/>
          <w:noProof/>
        </w:rPr>
        <w:t>6</w:t>
      </w:r>
      <w:r w:rsidRPr="008550FE">
        <w:rPr>
          <w:noProof/>
        </w:rPr>
        <w:t>, 3743-3752.</w:t>
      </w:r>
    </w:p>
    <w:p w14:paraId="7753D928" w14:textId="77777777" w:rsidR="008550FE" w:rsidRPr="008550FE" w:rsidRDefault="008550FE" w:rsidP="008550FE">
      <w:pPr>
        <w:pStyle w:val="TFReferencesSection"/>
        <w:rPr>
          <w:noProof/>
        </w:rPr>
      </w:pPr>
      <w:r w:rsidRPr="008550FE">
        <w:rPr>
          <w:noProof/>
        </w:rPr>
        <w:t>45.</w:t>
      </w:r>
      <w:r w:rsidRPr="008550FE">
        <w:rPr>
          <w:noProof/>
        </w:rPr>
        <w:tab/>
        <w:t xml:space="preserve">Hu, Y.; Zhou, B.; Wang, C., Inert C–H Bond Transformations Enabled by Organometallic Manganese Catalysis. </w:t>
      </w:r>
      <w:r w:rsidRPr="008550FE">
        <w:rPr>
          <w:i/>
          <w:noProof/>
        </w:rPr>
        <w:t xml:space="preserve">Acc. Chem. Res. </w:t>
      </w:r>
      <w:r w:rsidRPr="008550FE">
        <w:rPr>
          <w:b/>
          <w:noProof/>
        </w:rPr>
        <w:t>2018</w:t>
      </w:r>
      <w:r w:rsidRPr="008550FE">
        <w:rPr>
          <w:noProof/>
        </w:rPr>
        <w:t xml:space="preserve">, </w:t>
      </w:r>
      <w:r w:rsidRPr="008550FE">
        <w:rPr>
          <w:i/>
          <w:noProof/>
        </w:rPr>
        <w:t>51</w:t>
      </w:r>
      <w:r w:rsidRPr="008550FE">
        <w:rPr>
          <w:noProof/>
        </w:rPr>
        <w:t>, 816-827.</w:t>
      </w:r>
    </w:p>
    <w:p w14:paraId="5636F36F" w14:textId="77777777" w:rsidR="008550FE" w:rsidRPr="008550FE" w:rsidRDefault="008550FE" w:rsidP="008550FE">
      <w:pPr>
        <w:pStyle w:val="TFReferencesSection"/>
        <w:rPr>
          <w:noProof/>
        </w:rPr>
      </w:pPr>
      <w:r w:rsidRPr="008550FE">
        <w:rPr>
          <w:noProof/>
        </w:rPr>
        <w:t>46.</w:t>
      </w:r>
      <w:r w:rsidRPr="008550FE">
        <w:rPr>
          <w:noProof/>
        </w:rPr>
        <w:tab/>
        <w:t xml:space="preserve">Bruce, M. I.; Goodall, B. L.; Matsuda, I., Cyclometallation reactions .13. reactions of phenyl-substituted heterocyclic nitrogen-donor ligands. </w:t>
      </w:r>
      <w:r w:rsidRPr="008550FE">
        <w:rPr>
          <w:i/>
          <w:noProof/>
        </w:rPr>
        <w:t xml:space="preserve">Aust. J. Chem. </w:t>
      </w:r>
      <w:r w:rsidRPr="008550FE">
        <w:rPr>
          <w:b/>
          <w:noProof/>
        </w:rPr>
        <w:t>1975</w:t>
      </w:r>
      <w:r w:rsidRPr="008550FE">
        <w:rPr>
          <w:noProof/>
        </w:rPr>
        <w:t xml:space="preserve">, </w:t>
      </w:r>
      <w:r w:rsidRPr="008550FE">
        <w:rPr>
          <w:i/>
          <w:noProof/>
        </w:rPr>
        <w:t>28</w:t>
      </w:r>
      <w:r w:rsidRPr="008550FE">
        <w:rPr>
          <w:noProof/>
        </w:rPr>
        <w:t>, 1259-1264.</w:t>
      </w:r>
    </w:p>
    <w:p w14:paraId="08F24192" w14:textId="77777777" w:rsidR="008550FE" w:rsidRPr="008550FE" w:rsidRDefault="008550FE" w:rsidP="008550FE">
      <w:pPr>
        <w:pStyle w:val="TFReferencesSection"/>
        <w:rPr>
          <w:noProof/>
        </w:rPr>
      </w:pPr>
      <w:r w:rsidRPr="008550FE">
        <w:rPr>
          <w:noProof/>
        </w:rPr>
        <w:t>47.</w:t>
      </w:r>
      <w:r w:rsidRPr="008550FE">
        <w:rPr>
          <w:noProof/>
        </w:rPr>
        <w:tab/>
        <w:t xml:space="preserve">Hammarback, L. A.; Clark, I. P.; Sazanovich, I. V.; Towrie, M.; Robinson, A.; Clarke, F.; Meyer, S.; Fairlamb, I. J. S.; Lynam, J. M., Mapping out the key carbon–carbon bond-forming steps in Mn-catalysed C–H functionalization. </w:t>
      </w:r>
      <w:r w:rsidRPr="008550FE">
        <w:rPr>
          <w:i/>
          <w:noProof/>
        </w:rPr>
        <w:t xml:space="preserve">Nature Catalysis </w:t>
      </w:r>
      <w:r w:rsidRPr="008550FE">
        <w:rPr>
          <w:b/>
          <w:noProof/>
        </w:rPr>
        <w:t>2018</w:t>
      </w:r>
      <w:r w:rsidRPr="008550FE">
        <w:rPr>
          <w:noProof/>
        </w:rPr>
        <w:t xml:space="preserve">, </w:t>
      </w:r>
      <w:r w:rsidRPr="008550FE">
        <w:rPr>
          <w:i/>
          <w:noProof/>
        </w:rPr>
        <w:t>1</w:t>
      </w:r>
      <w:r w:rsidRPr="008550FE">
        <w:rPr>
          <w:noProof/>
        </w:rPr>
        <w:t>, 830-840.</w:t>
      </w:r>
    </w:p>
    <w:p w14:paraId="765C17D3" w14:textId="77777777" w:rsidR="008550FE" w:rsidRPr="008550FE" w:rsidRDefault="008550FE" w:rsidP="008550FE">
      <w:pPr>
        <w:pStyle w:val="TFReferencesSection"/>
        <w:rPr>
          <w:noProof/>
        </w:rPr>
      </w:pPr>
      <w:r w:rsidRPr="008550FE">
        <w:rPr>
          <w:noProof/>
        </w:rPr>
        <w:t>48.</w:t>
      </w:r>
      <w:r w:rsidRPr="008550FE">
        <w:rPr>
          <w:noProof/>
        </w:rPr>
        <w:tab/>
        <w:t>Vichova, J.; Hartl, F.; Vlcek, A., Wavelength-dependent photosubstitution and excited-state dynamics of [Cr(CO)</w:t>
      </w:r>
      <w:r w:rsidRPr="0056757D">
        <w:rPr>
          <w:noProof/>
          <w:vertAlign w:val="subscript"/>
        </w:rPr>
        <w:t>4</w:t>
      </w:r>
      <w:r w:rsidRPr="008550FE">
        <w:rPr>
          <w:noProof/>
        </w:rPr>
        <w:t xml:space="preserve">(2,2'-bipyridine)]: a quantum yield and picosecond absorption study. </w:t>
      </w:r>
      <w:r w:rsidRPr="008550FE">
        <w:rPr>
          <w:i/>
          <w:noProof/>
        </w:rPr>
        <w:t xml:space="preserve">J. Am. Chem. Soc. </w:t>
      </w:r>
      <w:r w:rsidRPr="008550FE">
        <w:rPr>
          <w:b/>
          <w:noProof/>
        </w:rPr>
        <w:t>1992</w:t>
      </w:r>
      <w:r w:rsidRPr="008550FE">
        <w:rPr>
          <w:noProof/>
        </w:rPr>
        <w:t xml:space="preserve">, </w:t>
      </w:r>
      <w:r w:rsidRPr="008550FE">
        <w:rPr>
          <w:i/>
          <w:noProof/>
        </w:rPr>
        <w:t>114</w:t>
      </w:r>
      <w:r w:rsidRPr="008550FE">
        <w:rPr>
          <w:noProof/>
        </w:rPr>
        <w:t>, 10903-10910.</w:t>
      </w:r>
    </w:p>
    <w:p w14:paraId="29F5A836" w14:textId="77777777" w:rsidR="008550FE" w:rsidRPr="008550FE" w:rsidRDefault="008550FE" w:rsidP="008550FE">
      <w:pPr>
        <w:pStyle w:val="TFReferencesSection"/>
        <w:rPr>
          <w:noProof/>
        </w:rPr>
      </w:pPr>
      <w:r w:rsidRPr="008550FE">
        <w:rPr>
          <w:noProof/>
        </w:rPr>
        <w:t>49.</w:t>
      </w:r>
      <w:r w:rsidRPr="008550FE">
        <w:rPr>
          <w:noProof/>
        </w:rPr>
        <w:tab/>
        <w:t>Guillaumont, D.; Daniel, C.; Vlček, A., Electronic Structure of the Lowest Excited States of Cr(CO)</w:t>
      </w:r>
      <w:r w:rsidRPr="008550FE">
        <w:rPr>
          <w:noProof/>
          <w:vertAlign w:val="subscript"/>
        </w:rPr>
        <w:t>4</w:t>
      </w:r>
      <w:r w:rsidRPr="008550FE">
        <w:rPr>
          <w:noProof/>
        </w:rPr>
        <w:t>(2,2‘-bipyridine):</w:t>
      </w:r>
      <w:r w:rsidRPr="008550FE">
        <w:rPr>
          <w:rFonts w:ascii="Times New Roman" w:hAnsi="Times New Roman"/>
          <w:noProof/>
        </w:rPr>
        <w:t> </w:t>
      </w:r>
      <w:r w:rsidRPr="008550FE">
        <w:rPr>
          <w:noProof/>
        </w:rPr>
        <w:t xml:space="preserve"> A CASSCF/CASPT2 Analysis. </w:t>
      </w:r>
      <w:r w:rsidRPr="008550FE">
        <w:rPr>
          <w:i/>
          <w:noProof/>
        </w:rPr>
        <w:t xml:space="preserve">Inorg. Chem. </w:t>
      </w:r>
      <w:r w:rsidRPr="008550FE">
        <w:rPr>
          <w:b/>
          <w:noProof/>
        </w:rPr>
        <w:t>1997</w:t>
      </w:r>
      <w:r w:rsidRPr="008550FE">
        <w:rPr>
          <w:noProof/>
        </w:rPr>
        <w:t xml:space="preserve">, </w:t>
      </w:r>
      <w:r w:rsidRPr="008550FE">
        <w:rPr>
          <w:i/>
          <w:noProof/>
        </w:rPr>
        <w:t>36</w:t>
      </w:r>
      <w:r w:rsidRPr="008550FE">
        <w:rPr>
          <w:noProof/>
        </w:rPr>
        <w:t>, 1684-1688.</w:t>
      </w:r>
    </w:p>
    <w:p w14:paraId="4F994998" w14:textId="577C8F40" w:rsidR="008550FE" w:rsidRPr="008550FE" w:rsidRDefault="008550FE" w:rsidP="008550FE">
      <w:pPr>
        <w:pStyle w:val="TFReferencesSection"/>
        <w:rPr>
          <w:noProof/>
        </w:rPr>
      </w:pPr>
      <w:r w:rsidRPr="008550FE">
        <w:rPr>
          <w:noProof/>
        </w:rPr>
        <w:t>50.</w:t>
      </w:r>
      <w:r w:rsidRPr="008550FE">
        <w:rPr>
          <w:noProof/>
        </w:rPr>
        <w:tab/>
        <w:t>Vlček</w:t>
      </w:r>
      <w:r>
        <w:rPr>
          <w:noProof/>
        </w:rPr>
        <w:t>,</w:t>
      </w:r>
      <w:r w:rsidRPr="008550FE">
        <w:rPr>
          <w:noProof/>
        </w:rPr>
        <w:t xml:space="preserve"> A.; Grevels, F.-W.; Snoeck, T. L.; Stufkens, D. J., Ground and electronically excited states of Cr(CO)</w:t>
      </w:r>
      <w:r w:rsidRPr="008550FE">
        <w:rPr>
          <w:noProof/>
          <w:vertAlign w:val="subscript"/>
        </w:rPr>
        <w:t>4</w:t>
      </w:r>
      <w:r w:rsidRPr="008550FE">
        <w:rPr>
          <w:noProof/>
        </w:rPr>
        <w:t xml:space="preserve">(bipyridine): </w:t>
      </w:r>
      <w:r w:rsidRPr="008550FE">
        <w:rPr>
          <w:noProof/>
        </w:rPr>
        <w:t xml:space="preserve">energy factored force field analysis of CO stretching vibrations and resonance Raman study. </w:t>
      </w:r>
      <w:r w:rsidRPr="008550FE">
        <w:rPr>
          <w:i/>
          <w:noProof/>
        </w:rPr>
        <w:t xml:space="preserve">Inorganica Chimica Acta </w:t>
      </w:r>
      <w:r w:rsidRPr="008550FE">
        <w:rPr>
          <w:b/>
          <w:noProof/>
        </w:rPr>
        <w:t>1998</w:t>
      </w:r>
      <w:r w:rsidRPr="008550FE">
        <w:rPr>
          <w:noProof/>
        </w:rPr>
        <w:t xml:space="preserve">, </w:t>
      </w:r>
      <w:r w:rsidRPr="008550FE">
        <w:rPr>
          <w:i/>
          <w:noProof/>
        </w:rPr>
        <w:t>278</w:t>
      </w:r>
      <w:r w:rsidRPr="008550FE">
        <w:rPr>
          <w:noProof/>
        </w:rPr>
        <w:t>, 83-90.</w:t>
      </w:r>
    </w:p>
    <w:p w14:paraId="34B9A6E6" w14:textId="77777777" w:rsidR="008550FE" w:rsidRPr="008550FE" w:rsidRDefault="008550FE" w:rsidP="008550FE">
      <w:pPr>
        <w:pStyle w:val="TFReferencesSection"/>
        <w:rPr>
          <w:noProof/>
        </w:rPr>
      </w:pPr>
      <w:r w:rsidRPr="008550FE">
        <w:rPr>
          <w:noProof/>
        </w:rPr>
        <w:t>51.</w:t>
      </w:r>
      <w:r w:rsidRPr="008550FE">
        <w:rPr>
          <w:noProof/>
        </w:rPr>
        <w:tab/>
        <w:t xml:space="preserve">Farrell, I. R.; Matousek, P.; Vlček, A., Femtosecond Spectroscopic Study of MLCT Excited-State Dynamics of Cr(CO)4(bpy): Excitation-Energy-Dependent Branching between CO Dissociation and Relaxation. </w:t>
      </w:r>
      <w:r w:rsidRPr="008550FE">
        <w:rPr>
          <w:i/>
          <w:noProof/>
        </w:rPr>
        <w:t xml:space="preserve">J. Am. Chem. Soc. </w:t>
      </w:r>
      <w:r w:rsidRPr="008550FE">
        <w:rPr>
          <w:b/>
          <w:noProof/>
        </w:rPr>
        <w:t>1999</w:t>
      </w:r>
      <w:r w:rsidRPr="008550FE">
        <w:rPr>
          <w:noProof/>
        </w:rPr>
        <w:t xml:space="preserve">, </w:t>
      </w:r>
      <w:r w:rsidRPr="008550FE">
        <w:rPr>
          <w:i/>
          <w:noProof/>
        </w:rPr>
        <w:t>121</w:t>
      </w:r>
      <w:r w:rsidRPr="008550FE">
        <w:rPr>
          <w:noProof/>
        </w:rPr>
        <w:t>, 5296-5301.</w:t>
      </w:r>
    </w:p>
    <w:p w14:paraId="19ECA963" w14:textId="77777777" w:rsidR="008550FE" w:rsidRPr="008550FE" w:rsidRDefault="008550FE" w:rsidP="008550FE">
      <w:pPr>
        <w:pStyle w:val="TFReferencesSection"/>
        <w:rPr>
          <w:noProof/>
        </w:rPr>
      </w:pPr>
      <w:r w:rsidRPr="008550FE">
        <w:rPr>
          <w:noProof/>
        </w:rPr>
        <w:t>52.</w:t>
      </w:r>
      <w:r w:rsidRPr="008550FE">
        <w:rPr>
          <w:noProof/>
        </w:rPr>
        <w:tab/>
        <w:t>Guillaumont, D.; Vlček, A.; Daniel, C., Photoreactivity of Cr(CO)</w:t>
      </w:r>
      <w:r w:rsidRPr="008550FE">
        <w:rPr>
          <w:noProof/>
          <w:vertAlign w:val="subscript"/>
        </w:rPr>
        <w:t>4</w:t>
      </w:r>
      <w:r w:rsidRPr="008550FE">
        <w:rPr>
          <w:noProof/>
        </w:rPr>
        <w:t xml:space="preserve">(2,2‘-Bipyridine): Quantum Chemistry and Photodissociation Dynamics. </w:t>
      </w:r>
      <w:r w:rsidRPr="008550FE">
        <w:rPr>
          <w:i/>
          <w:noProof/>
        </w:rPr>
        <w:t xml:space="preserve">J. Phys. Chem. A </w:t>
      </w:r>
      <w:r w:rsidRPr="008550FE">
        <w:rPr>
          <w:b/>
          <w:noProof/>
        </w:rPr>
        <w:t>2001</w:t>
      </w:r>
      <w:r w:rsidRPr="008550FE">
        <w:rPr>
          <w:noProof/>
        </w:rPr>
        <w:t xml:space="preserve">, </w:t>
      </w:r>
      <w:r w:rsidRPr="008550FE">
        <w:rPr>
          <w:i/>
          <w:noProof/>
        </w:rPr>
        <w:t>105</w:t>
      </w:r>
      <w:r w:rsidRPr="008550FE">
        <w:rPr>
          <w:noProof/>
        </w:rPr>
        <w:t>, 1107-1114.</w:t>
      </w:r>
    </w:p>
    <w:p w14:paraId="11544591" w14:textId="77777777" w:rsidR="008550FE" w:rsidRPr="008550FE" w:rsidRDefault="008550FE" w:rsidP="008550FE">
      <w:pPr>
        <w:pStyle w:val="TFReferencesSection"/>
        <w:rPr>
          <w:noProof/>
        </w:rPr>
      </w:pPr>
      <w:r w:rsidRPr="008550FE">
        <w:rPr>
          <w:noProof/>
        </w:rPr>
        <w:t>53.</w:t>
      </w:r>
      <w:r w:rsidRPr="008550FE">
        <w:rPr>
          <w:noProof/>
        </w:rPr>
        <w:tab/>
        <w:t>Farrell, I. R.; Matousek, P.; Towrie, M.; Parker, A. W.; Grills, D. C.; George, M. W.; Vlček, A., Direct Observation of Competitive Ultrafast CO Dissociation and Relaxation of an MLCT Excited State:</w:t>
      </w:r>
      <w:r w:rsidRPr="008550FE">
        <w:rPr>
          <w:rFonts w:ascii="Times New Roman" w:hAnsi="Times New Roman"/>
          <w:noProof/>
        </w:rPr>
        <w:t> </w:t>
      </w:r>
      <w:r w:rsidRPr="008550FE">
        <w:rPr>
          <w:noProof/>
        </w:rPr>
        <w:t xml:space="preserve"> Picosecond Time-Resolved Infrared Spectroscopic Study of [Cr(CO)</w:t>
      </w:r>
      <w:r w:rsidRPr="008550FE">
        <w:rPr>
          <w:noProof/>
          <w:vertAlign w:val="subscript"/>
        </w:rPr>
        <w:t>4</w:t>
      </w:r>
      <w:r w:rsidRPr="008550FE">
        <w:rPr>
          <w:noProof/>
        </w:rPr>
        <w:t xml:space="preserve">(2,2‘-bipyridine)]. </w:t>
      </w:r>
      <w:r w:rsidRPr="008550FE">
        <w:rPr>
          <w:i/>
          <w:noProof/>
        </w:rPr>
        <w:t xml:space="preserve">Inorg. Chem. </w:t>
      </w:r>
      <w:r w:rsidRPr="008550FE">
        <w:rPr>
          <w:b/>
          <w:noProof/>
        </w:rPr>
        <w:t>2002</w:t>
      </w:r>
      <w:r w:rsidRPr="008550FE">
        <w:rPr>
          <w:noProof/>
        </w:rPr>
        <w:t xml:space="preserve">, </w:t>
      </w:r>
      <w:r w:rsidRPr="008550FE">
        <w:rPr>
          <w:i/>
          <w:noProof/>
        </w:rPr>
        <w:t>41</w:t>
      </w:r>
      <w:r w:rsidRPr="008550FE">
        <w:rPr>
          <w:noProof/>
        </w:rPr>
        <w:t>, 4318-4323.</w:t>
      </w:r>
    </w:p>
    <w:p w14:paraId="3842414A" w14:textId="77777777" w:rsidR="008550FE" w:rsidRPr="008550FE" w:rsidRDefault="008550FE" w:rsidP="008550FE">
      <w:pPr>
        <w:pStyle w:val="TFReferencesSection"/>
        <w:rPr>
          <w:noProof/>
        </w:rPr>
      </w:pPr>
      <w:r w:rsidRPr="008550FE">
        <w:rPr>
          <w:noProof/>
        </w:rPr>
        <w:t>54.</w:t>
      </w:r>
      <w:r w:rsidRPr="008550FE">
        <w:rPr>
          <w:noProof/>
        </w:rPr>
        <w:tab/>
        <w:t>Ma, F.; Jarenmark, M.; Hedstrom, S.; Persson, P.; Nordlander, E.; Yartsev, A., Ultrafast excited state dynamics of [Cr(CO)</w:t>
      </w:r>
      <w:r w:rsidRPr="008550FE">
        <w:rPr>
          <w:noProof/>
          <w:vertAlign w:val="subscript"/>
        </w:rPr>
        <w:t>4</w:t>
      </w:r>
      <w:r w:rsidRPr="008550FE">
        <w:rPr>
          <w:noProof/>
        </w:rPr>
        <w:t xml:space="preserve">(bpy)]: revealing the relaxation between triplet charge-transfer states. </w:t>
      </w:r>
      <w:r w:rsidRPr="008550FE">
        <w:rPr>
          <w:i/>
          <w:noProof/>
        </w:rPr>
        <w:t xml:space="preserve">RSC Advances </w:t>
      </w:r>
      <w:r w:rsidRPr="008550FE">
        <w:rPr>
          <w:b/>
          <w:noProof/>
        </w:rPr>
        <w:t>2016</w:t>
      </w:r>
      <w:r w:rsidRPr="008550FE">
        <w:rPr>
          <w:noProof/>
        </w:rPr>
        <w:t xml:space="preserve">, </w:t>
      </w:r>
      <w:r w:rsidRPr="008550FE">
        <w:rPr>
          <w:i/>
          <w:noProof/>
        </w:rPr>
        <w:t>6</w:t>
      </w:r>
      <w:r w:rsidRPr="008550FE">
        <w:rPr>
          <w:noProof/>
        </w:rPr>
        <w:t>, 20507-20515.</w:t>
      </w:r>
    </w:p>
    <w:p w14:paraId="0FC17612" w14:textId="77777777" w:rsidR="008550FE" w:rsidRPr="008550FE" w:rsidRDefault="008550FE" w:rsidP="008550FE">
      <w:pPr>
        <w:pStyle w:val="TFReferencesSection"/>
        <w:rPr>
          <w:noProof/>
        </w:rPr>
      </w:pPr>
      <w:r w:rsidRPr="008550FE">
        <w:rPr>
          <w:noProof/>
        </w:rPr>
        <w:t>55.</w:t>
      </w:r>
      <w:r w:rsidRPr="008550FE">
        <w:rPr>
          <w:noProof/>
        </w:rPr>
        <w:tab/>
        <w:t>We have also calculated the related electronic transitions of [Cr(bpy)(CO)4] at the same level of theory used for [1a], see ESI.</w:t>
      </w:r>
    </w:p>
    <w:p w14:paraId="3B1410AB" w14:textId="77777777" w:rsidR="008550FE" w:rsidRPr="008550FE" w:rsidRDefault="008550FE" w:rsidP="008550FE">
      <w:pPr>
        <w:pStyle w:val="TFReferencesSection"/>
        <w:rPr>
          <w:noProof/>
        </w:rPr>
      </w:pPr>
      <w:r w:rsidRPr="008550FE">
        <w:rPr>
          <w:noProof/>
        </w:rPr>
        <w:t>56.</w:t>
      </w:r>
      <w:r w:rsidRPr="008550FE">
        <w:rPr>
          <w:noProof/>
        </w:rPr>
        <w:tab/>
        <w:t xml:space="preserve">Hammarback, L. A.; Robinson, A.; Lynam, J. M.; Fairlamb, I. J. S., Mechanistic Insight into Catalytic Redox-Neutral C–H Bond Activation Involving Manganese(I) Carbonyls: Catalyst Activation, Turnover, and Deactivation Pathways Reveal an Intricate Network of Steps. </w:t>
      </w:r>
      <w:r w:rsidRPr="008550FE">
        <w:rPr>
          <w:i/>
          <w:noProof/>
        </w:rPr>
        <w:t xml:space="preserve">J. Am. Chem. Soc. </w:t>
      </w:r>
      <w:r w:rsidRPr="008550FE">
        <w:rPr>
          <w:b/>
          <w:noProof/>
        </w:rPr>
        <w:t>2019</w:t>
      </w:r>
      <w:r w:rsidRPr="008550FE">
        <w:rPr>
          <w:noProof/>
        </w:rPr>
        <w:t xml:space="preserve">, </w:t>
      </w:r>
      <w:r w:rsidRPr="008550FE">
        <w:rPr>
          <w:i/>
          <w:noProof/>
        </w:rPr>
        <w:t>141</w:t>
      </w:r>
      <w:r w:rsidRPr="008550FE">
        <w:rPr>
          <w:noProof/>
        </w:rPr>
        <w:t>, 2316-2328.</w:t>
      </w:r>
    </w:p>
    <w:p w14:paraId="3A6766F4" w14:textId="77777777" w:rsidR="008550FE" w:rsidRPr="008550FE" w:rsidRDefault="008550FE" w:rsidP="008550FE">
      <w:pPr>
        <w:pStyle w:val="TFReferencesSection"/>
        <w:rPr>
          <w:noProof/>
        </w:rPr>
      </w:pPr>
      <w:r w:rsidRPr="008550FE">
        <w:rPr>
          <w:noProof/>
        </w:rPr>
        <w:t>57.</w:t>
      </w:r>
      <w:r w:rsidRPr="008550FE">
        <w:rPr>
          <w:noProof/>
        </w:rPr>
        <w:tab/>
        <w:t>Záliš, S.; Farrell, I. R.; Vlček, A., The Involvement of Metal-to-CO Charge Transfer and Ligand-Field Excited States in the Spectroscopy and Photochemistry of Mixed-Ligand Metal Carbonyls. A Theoretical and Spectroscopic Study of [W(CO)</w:t>
      </w:r>
      <w:r w:rsidRPr="008550FE">
        <w:rPr>
          <w:noProof/>
          <w:vertAlign w:val="subscript"/>
        </w:rPr>
        <w:t>4</w:t>
      </w:r>
      <w:r w:rsidRPr="008550FE">
        <w:rPr>
          <w:noProof/>
        </w:rPr>
        <w:t>(1,2-Ethylenediamine)] and [W(CO)</w:t>
      </w:r>
      <w:r w:rsidRPr="008550FE">
        <w:rPr>
          <w:noProof/>
          <w:vertAlign w:val="subscript"/>
        </w:rPr>
        <w:t>4</w:t>
      </w:r>
      <w:r w:rsidRPr="008550FE">
        <w:rPr>
          <w:noProof/>
        </w:rPr>
        <w:t xml:space="preserve">(N,N‘-Bis-alkyl-1,4-diazabutadiene)]. </w:t>
      </w:r>
      <w:r w:rsidRPr="008550FE">
        <w:rPr>
          <w:i/>
          <w:noProof/>
        </w:rPr>
        <w:t xml:space="preserve">J. Am. Chem. Soc. </w:t>
      </w:r>
      <w:r w:rsidRPr="008550FE">
        <w:rPr>
          <w:b/>
          <w:noProof/>
        </w:rPr>
        <w:t>2003</w:t>
      </w:r>
      <w:r w:rsidRPr="008550FE">
        <w:rPr>
          <w:noProof/>
        </w:rPr>
        <w:t xml:space="preserve">, </w:t>
      </w:r>
      <w:r w:rsidRPr="008550FE">
        <w:rPr>
          <w:i/>
          <w:noProof/>
        </w:rPr>
        <w:t>125</w:t>
      </w:r>
      <w:r w:rsidRPr="008550FE">
        <w:rPr>
          <w:noProof/>
        </w:rPr>
        <w:t>, 4580-4592.</w:t>
      </w:r>
    </w:p>
    <w:p w14:paraId="1D323918" w14:textId="77777777" w:rsidR="008550FE" w:rsidRPr="008550FE" w:rsidRDefault="008550FE" w:rsidP="008550FE">
      <w:pPr>
        <w:pStyle w:val="TFReferencesSection"/>
        <w:rPr>
          <w:noProof/>
        </w:rPr>
      </w:pPr>
      <w:r w:rsidRPr="008550FE">
        <w:rPr>
          <w:noProof/>
        </w:rPr>
        <w:t>58.</w:t>
      </w:r>
      <w:r w:rsidRPr="008550FE">
        <w:rPr>
          <w:noProof/>
        </w:rPr>
        <w:tab/>
        <w:t>We have also calculated the related electronic transitions of [Cr(bpy)(CO)</w:t>
      </w:r>
      <w:r w:rsidRPr="008550FE">
        <w:rPr>
          <w:noProof/>
          <w:vertAlign w:val="subscript"/>
        </w:rPr>
        <w:t>4</w:t>
      </w:r>
      <w:r w:rsidRPr="008550FE">
        <w:rPr>
          <w:noProof/>
        </w:rPr>
        <w:t>] at the same level of theory used for [</w:t>
      </w:r>
      <w:r w:rsidRPr="008550FE">
        <w:rPr>
          <w:b/>
          <w:noProof/>
        </w:rPr>
        <w:t>1a</w:t>
      </w:r>
      <w:r w:rsidRPr="008550FE">
        <w:rPr>
          <w:noProof/>
        </w:rPr>
        <w:t>], see ESI.</w:t>
      </w:r>
    </w:p>
    <w:p w14:paraId="63CE6132" w14:textId="77777777" w:rsidR="008550FE" w:rsidRPr="008550FE" w:rsidRDefault="008550FE" w:rsidP="008550FE">
      <w:pPr>
        <w:pStyle w:val="TFReferencesSection"/>
        <w:rPr>
          <w:noProof/>
        </w:rPr>
      </w:pPr>
      <w:r w:rsidRPr="008550FE">
        <w:rPr>
          <w:noProof/>
        </w:rPr>
        <w:t>59.</w:t>
      </w:r>
      <w:r w:rsidRPr="008550FE">
        <w:rPr>
          <w:noProof/>
        </w:rPr>
        <w:tab/>
        <w:t xml:space="preserve">Greetham, G. M.; Sole, D.; Clark, I. P.; Parker, A. W.; Pollard, M. R.; Towrie, M., Time-resolved multiple probe spectroscopy. </w:t>
      </w:r>
      <w:r w:rsidRPr="008550FE">
        <w:rPr>
          <w:i/>
          <w:noProof/>
        </w:rPr>
        <w:t xml:space="preserve">Rev. Sci. Instrum. </w:t>
      </w:r>
      <w:r w:rsidRPr="008550FE">
        <w:rPr>
          <w:b/>
          <w:noProof/>
        </w:rPr>
        <w:t>2012</w:t>
      </w:r>
      <w:r w:rsidRPr="008550FE">
        <w:rPr>
          <w:noProof/>
        </w:rPr>
        <w:t xml:space="preserve">, </w:t>
      </w:r>
      <w:r w:rsidRPr="008550FE">
        <w:rPr>
          <w:i/>
          <w:noProof/>
        </w:rPr>
        <w:t>83</w:t>
      </w:r>
      <w:r w:rsidRPr="008550FE">
        <w:rPr>
          <w:noProof/>
        </w:rPr>
        <w:t>, 103107.</w:t>
      </w:r>
    </w:p>
    <w:p w14:paraId="12711DE1" w14:textId="77777777" w:rsidR="008550FE" w:rsidRPr="008550FE" w:rsidRDefault="008550FE" w:rsidP="008550FE">
      <w:pPr>
        <w:pStyle w:val="TFReferencesSection"/>
        <w:rPr>
          <w:noProof/>
        </w:rPr>
      </w:pPr>
      <w:r w:rsidRPr="008550FE">
        <w:rPr>
          <w:noProof/>
        </w:rPr>
        <w:t>60.</w:t>
      </w:r>
      <w:r w:rsidRPr="008550FE">
        <w:rPr>
          <w:noProof/>
        </w:rPr>
        <w:tab/>
        <w:t>Andersen, J.-A. M.; Moss, J. R., Synthesis of an Extensive Series of Manganese Pentacarbonyl Alkyl and Acyl Compounds: Carbonylation and Decarbonylation Studies on [Mn(R)(CO)</w:t>
      </w:r>
      <w:r w:rsidRPr="008550FE">
        <w:rPr>
          <w:noProof/>
          <w:vertAlign w:val="subscript"/>
        </w:rPr>
        <w:t>5</w:t>
      </w:r>
      <w:r w:rsidRPr="008550FE">
        <w:rPr>
          <w:noProof/>
        </w:rPr>
        <w:t>] and [Mn(COR)(CO)</w:t>
      </w:r>
      <w:r w:rsidRPr="008550FE">
        <w:rPr>
          <w:noProof/>
          <w:vertAlign w:val="subscript"/>
        </w:rPr>
        <w:t>5</w:t>
      </w:r>
      <w:r w:rsidRPr="008550FE">
        <w:rPr>
          <w:noProof/>
        </w:rPr>
        <w:t xml:space="preserve">]. </w:t>
      </w:r>
      <w:r w:rsidRPr="008550FE">
        <w:rPr>
          <w:i/>
          <w:noProof/>
        </w:rPr>
        <w:t xml:space="preserve">Organometallics </w:t>
      </w:r>
      <w:r w:rsidRPr="008550FE">
        <w:rPr>
          <w:b/>
          <w:noProof/>
        </w:rPr>
        <w:t>1994</w:t>
      </w:r>
      <w:r w:rsidRPr="008550FE">
        <w:rPr>
          <w:noProof/>
        </w:rPr>
        <w:t xml:space="preserve">, </w:t>
      </w:r>
      <w:r w:rsidRPr="008550FE">
        <w:rPr>
          <w:i/>
          <w:noProof/>
        </w:rPr>
        <w:t>13</w:t>
      </w:r>
      <w:r w:rsidRPr="008550FE">
        <w:rPr>
          <w:noProof/>
        </w:rPr>
        <w:t>, 5013-5020.</w:t>
      </w:r>
    </w:p>
    <w:p w14:paraId="2C931FFE" w14:textId="3066C3FB" w:rsidR="008550FE" w:rsidRPr="008550FE" w:rsidRDefault="008550FE" w:rsidP="008550FE">
      <w:pPr>
        <w:pStyle w:val="TFReferencesSection"/>
        <w:rPr>
          <w:noProof/>
        </w:rPr>
      </w:pPr>
      <w:r w:rsidRPr="008550FE">
        <w:rPr>
          <w:noProof/>
        </w:rPr>
        <w:t>61.</w:t>
      </w:r>
      <w:r w:rsidRPr="008550FE">
        <w:rPr>
          <w:noProof/>
        </w:rPr>
        <w:tab/>
        <w:t>Clerk, M. D.; Zaworotko, M. J., High-nuclearity manganese carbonyl complexes: structures of [{Mn(</w:t>
      </w:r>
      <w:r w:rsidRPr="008550FE">
        <w:rPr>
          <w:rFonts w:ascii="Symbol" w:hAnsi="Symbol"/>
          <w:noProof/>
        </w:rPr>
        <w:t>m</w:t>
      </w:r>
      <w:r w:rsidRPr="008550FE">
        <w:rPr>
          <w:noProof/>
          <w:vertAlign w:val="subscript"/>
        </w:rPr>
        <w:t>3</w:t>
      </w:r>
      <w:r w:rsidRPr="008550FE">
        <w:rPr>
          <w:noProof/>
        </w:rPr>
        <w:t>-OH)(CO)</w:t>
      </w:r>
      <w:r w:rsidRPr="008550FE">
        <w:rPr>
          <w:noProof/>
          <w:vertAlign w:val="subscript"/>
        </w:rPr>
        <w:t>3</w:t>
      </w:r>
      <w:r w:rsidRPr="008550FE">
        <w:rPr>
          <w:noProof/>
        </w:rPr>
        <w:t>}</w:t>
      </w:r>
      <w:r w:rsidRPr="008550FE">
        <w:rPr>
          <w:noProof/>
          <w:vertAlign w:val="subscript"/>
        </w:rPr>
        <w:t>4</w:t>
      </w:r>
      <w:r w:rsidRPr="008550FE">
        <w:rPr>
          <w:noProof/>
        </w:rPr>
        <w:t>] and [Mn</w:t>
      </w:r>
      <w:r w:rsidRPr="008550FE">
        <w:rPr>
          <w:noProof/>
          <w:vertAlign w:val="subscript"/>
        </w:rPr>
        <w:t>7</w:t>
      </w:r>
      <w:r w:rsidRPr="008550FE">
        <w:rPr>
          <w:noProof/>
        </w:rPr>
        <w:t>(</w:t>
      </w:r>
      <w:r w:rsidRPr="008550FE">
        <w:rPr>
          <w:rFonts w:ascii="Symbol" w:hAnsi="Symbol"/>
          <w:noProof/>
        </w:rPr>
        <w:t>m</w:t>
      </w:r>
      <w:r w:rsidRPr="008550FE">
        <w:rPr>
          <w:noProof/>
          <w:vertAlign w:val="subscript"/>
        </w:rPr>
        <w:t>3</w:t>
      </w:r>
      <w:r w:rsidRPr="008550FE">
        <w:rPr>
          <w:noProof/>
        </w:rPr>
        <w:t>-OH)</w:t>
      </w:r>
      <w:r w:rsidRPr="008550FE">
        <w:rPr>
          <w:noProof/>
          <w:vertAlign w:val="subscript"/>
        </w:rPr>
        <w:t>8</w:t>
      </w:r>
      <w:r w:rsidRPr="008550FE">
        <w:rPr>
          <w:noProof/>
        </w:rPr>
        <w:t>(CO)</w:t>
      </w:r>
      <w:r w:rsidRPr="008550FE">
        <w:rPr>
          <w:noProof/>
          <w:vertAlign w:val="subscript"/>
        </w:rPr>
        <w:t>18</w:t>
      </w:r>
      <w:r w:rsidRPr="008550FE">
        <w:rPr>
          <w:noProof/>
        </w:rPr>
        <w:t xml:space="preserve">]. </w:t>
      </w:r>
      <w:r w:rsidRPr="008550FE">
        <w:rPr>
          <w:i/>
          <w:noProof/>
        </w:rPr>
        <w:t xml:space="preserve">J. Chem. Soc., Chem. Commun. </w:t>
      </w:r>
      <w:r w:rsidRPr="008550FE">
        <w:rPr>
          <w:b/>
          <w:noProof/>
        </w:rPr>
        <w:t>1991</w:t>
      </w:r>
      <w:r w:rsidRPr="008550FE">
        <w:rPr>
          <w:noProof/>
        </w:rPr>
        <w:t>, 1607-1608.</w:t>
      </w:r>
    </w:p>
    <w:p w14:paraId="1CEC8181" w14:textId="77777777" w:rsidR="008550FE" w:rsidRPr="008550FE" w:rsidRDefault="008550FE" w:rsidP="008550FE">
      <w:pPr>
        <w:pStyle w:val="TFReferencesSection"/>
        <w:rPr>
          <w:noProof/>
        </w:rPr>
      </w:pPr>
      <w:r w:rsidRPr="008550FE">
        <w:rPr>
          <w:noProof/>
        </w:rPr>
        <w:t>62.</w:t>
      </w:r>
      <w:r w:rsidRPr="008550FE">
        <w:rPr>
          <w:noProof/>
        </w:rPr>
        <w:tab/>
        <w:t xml:space="preserve">Hammarback, L. A.; Robinson, A.; Lynam, J. M.; Fairlamb, I. J. S., Delineating the critical role of acid additives in Mn-catalysed C–H bond functionalisation processes. </w:t>
      </w:r>
      <w:r w:rsidRPr="008550FE">
        <w:rPr>
          <w:i/>
          <w:noProof/>
        </w:rPr>
        <w:t xml:space="preserve">Chem. Commun. </w:t>
      </w:r>
      <w:r w:rsidRPr="008550FE">
        <w:rPr>
          <w:b/>
          <w:noProof/>
        </w:rPr>
        <w:t>2019</w:t>
      </w:r>
      <w:r w:rsidRPr="008550FE">
        <w:rPr>
          <w:noProof/>
        </w:rPr>
        <w:t xml:space="preserve">, </w:t>
      </w:r>
      <w:r w:rsidRPr="008550FE">
        <w:rPr>
          <w:i/>
          <w:noProof/>
        </w:rPr>
        <w:t>55</w:t>
      </w:r>
      <w:r w:rsidRPr="008550FE">
        <w:rPr>
          <w:noProof/>
        </w:rPr>
        <w:t>, 3211-3214.</w:t>
      </w:r>
    </w:p>
    <w:p w14:paraId="609EA750" w14:textId="49BE19B1" w:rsidR="007C7D5F" w:rsidRDefault="00575E3B" w:rsidP="008550FE">
      <w:pPr>
        <w:pStyle w:val="TFReferencesSection"/>
      </w:pPr>
      <w:r>
        <w:fldChar w:fldCharType="end"/>
      </w:r>
    </w:p>
    <w:p w14:paraId="418598D4" w14:textId="77777777" w:rsidR="007C7D5F" w:rsidRDefault="007C7D5F" w:rsidP="007C7D5F"/>
    <w:p w14:paraId="3D44E504" w14:textId="77777777" w:rsidR="007C7D5F" w:rsidRDefault="007C7D5F" w:rsidP="007C7D5F"/>
    <w:p w14:paraId="1712A8CA" w14:textId="77777777" w:rsidR="007C7D5F" w:rsidRDefault="007C7D5F" w:rsidP="007C7D5F"/>
    <w:p w14:paraId="41E21B29" w14:textId="77777777" w:rsidR="007C7D5F" w:rsidRDefault="007C7D5F" w:rsidP="007C7D5F"/>
    <w:p w14:paraId="1A38BC34" w14:textId="77777777" w:rsidR="007C7D5F" w:rsidRPr="007C7D5F" w:rsidRDefault="007C7D5F" w:rsidP="007C7D5F"/>
    <w:p w14:paraId="0D98D53C" w14:textId="77777777" w:rsidR="00E25CEA" w:rsidRDefault="00E71831" w:rsidP="00E25CEA">
      <w:pPr>
        <w:pStyle w:val="SNSynopsisTOC"/>
        <w:sectPr w:rsidR="00E25CEA" w:rsidSect="001F2CDA">
          <w:pgSz w:w="12240" w:h="15840"/>
          <w:pgMar w:top="720" w:right="1094" w:bottom="720" w:left="1094" w:header="720" w:footer="720" w:gutter="0"/>
          <w:cols w:num="2" w:space="461"/>
        </w:sectPr>
      </w:pPr>
      <w:r>
        <w:br w:type="page"/>
      </w:r>
    </w:p>
    <w:p w14:paraId="3B391712" w14:textId="77777777" w:rsidR="00E25CEA" w:rsidRDefault="00E25CEA" w:rsidP="00E25CEA">
      <w:pPr>
        <w:pStyle w:val="TFReferencesSection"/>
        <w:rPr>
          <w:rStyle w:val="EndnoteReference"/>
        </w:rPr>
        <w:sectPr w:rsidR="00E25CEA" w:rsidSect="00E25CEA">
          <w:type w:val="continuous"/>
          <w:pgSz w:w="12240" w:h="15840"/>
          <w:pgMar w:top="720" w:right="1094" w:bottom="720" w:left="1094" w:header="720" w:footer="720" w:gutter="0"/>
          <w:cols w:space="461"/>
        </w:sectPr>
      </w:pPr>
    </w:p>
    <w:p w14:paraId="1836D0D4" w14:textId="77777777" w:rsidR="00502777" w:rsidRDefault="00410955" w:rsidP="00E25CEA">
      <w:pPr>
        <w:pBdr>
          <w:bottom w:val="single" w:sz="4" w:space="1" w:color="auto"/>
        </w:pBdr>
        <w:spacing w:after="240"/>
        <w:jc w:val="center"/>
        <w:rPr>
          <w:rFonts w:ascii="Arno Pro" w:hAnsi="Arno Pro"/>
        </w:rPr>
      </w:pPr>
      <w:r>
        <w:rPr>
          <w:rFonts w:ascii="Arno Pro" w:hAnsi="Arno Pro"/>
        </w:rPr>
        <w:t>Table of Contents artwork</w:t>
      </w:r>
    </w:p>
    <w:p w14:paraId="09F60CD7" w14:textId="77777777" w:rsidR="00502777" w:rsidRDefault="00410955" w:rsidP="00E25CEA">
      <w:pPr>
        <w:pBdr>
          <w:bottom w:val="single" w:sz="4" w:space="1" w:color="auto"/>
        </w:pBdr>
        <w:spacing w:after="240"/>
        <w:jc w:val="center"/>
        <w:rPr>
          <w:rFonts w:ascii="Arno Pro" w:hAnsi="Arno Pro"/>
        </w:rPr>
      </w:pPr>
      <w:r w:rsidRPr="00410955">
        <w:rPr>
          <w:rFonts w:ascii="Arno Pro" w:hAnsi="Arno Pro"/>
          <w:noProof/>
          <w:lang w:val="en-GB" w:eastAsia="en-GB"/>
        </w:rPr>
        <w:drawing>
          <wp:inline distT="0" distB="0" distL="0" distR="0" wp14:anchorId="0B669213" wp14:editId="78FEA3C9">
            <wp:extent cx="2921000" cy="1625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921000" cy="1625600"/>
                    </a:xfrm>
                    <a:prstGeom prst="rect">
                      <a:avLst/>
                    </a:prstGeom>
                  </pic:spPr>
                </pic:pic>
              </a:graphicData>
            </a:graphic>
          </wp:inline>
        </w:drawing>
      </w:r>
    </w:p>
    <w:p w14:paraId="3F5753F2" w14:textId="53FD2565" w:rsidR="00575E3B" w:rsidRDefault="00575E3B">
      <w:pPr>
        <w:spacing w:after="0"/>
        <w:jc w:val="left"/>
      </w:pPr>
    </w:p>
    <w:sectPr w:rsidR="00575E3B" w:rsidSect="00E25CEA">
      <w:headerReference w:type="even" r:id="rId56"/>
      <w:footerReference w:type="even" r:id="rId57"/>
      <w:footerReference w:type="default" r:id="rId58"/>
      <w:type w:val="continuous"/>
      <w:pgSz w:w="12240" w:h="15840"/>
      <w:pgMar w:top="720" w:right="1094" w:bottom="720" w:left="1094" w:header="0" w:footer="0" w:gutter="0"/>
      <w:cols w:space="47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234B0A" w14:textId="77777777" w:rsidR="00A26A2E" w:rsidRDefault="00A26A2E">
      <w:r>
        <w:separator/>
      </w:r>
    </w:p>
    <w:p w14:paraId="40027AF4" w14:textId="77777777" w:rsidR="00A26A2E" w:rsidRDefault="00A26A2E"/>
  </w:endnote>
  <w:endnote w:type="continuationSeparator" w:id="0">
    <w:p w14:paraId="6CCA1840" w14:textId="77777777" w:rsidR="00A26A2E" w:rsidRDefault="00A26A2E">
      <w:r>
        <w:continuationSeparator/>
      </w:r>
    </w:p>
    <w:p w14:paraId="20114A82" w14:textId="77777777" w:rsidR="00A26A2E" w:rsidRDefault="00A26A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ew York">
    <w:altName w:val="Times New Roman"/>
    <w:panose1 w:val="020B0604020202020204"/>
    <w:charset w:val="00"/>
    <w:family w:val="roman"/>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Myriad Pro Light">
    <w:altName w:val="Times New Roman"/>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Arno Pro">
    <w:altName w:val="Times New Roman"/>
    <w:panose1 w:val="020B0604020202020204"/>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30278382"/>
      <w:docPartObj>
        <w:docPartGallery w:val="Page Numbers (Bottom of Page)"/>
        <w:docPartUnique/>
      </w:docPartObj>
    </w:sdtPr>
    <w:sdtEndPr>
      <w:rPr>
        <w:rStyle w:val="PageNumber"/>
      </w:rPr>
    </w:sdtEndPr>
    <w:sdtContent>
      <w:p w14:paraId="1CCDA646" w14:textId="77777777" w:rsidR="00792425" w:rsidRDefault="00792425" w:rsidP="004049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8708DBE" w14:textId="77777777" w:rsidR="00792425" w:rsidRDefault="00792425" w:rsidP="00404951">
    <w:pPr>
      <w:framePr w:wrap="around" w:vAnchor="text" w:hAnchor="margin" w:xAlign="right" w:y="1"/>
      <w:ind w:right="360"/>
      <w:rPr>
        <w:rStyle w:val="PageNumber"/>
      </w:rPr>
    </w:pPr>
    <w:r>
      <w:rPr>
        <w:rStyle w:val="PageNumber"/>
      </w:rPr>
      <w:t xml:space="preserve">PAGE  </w:t>
    </w:r>
    <w:r>
      <w:rPr>
        <w:rStyle w:val="PageNumber"/>
        <w:noProof/>
      </w:rPr>
      <w:t>2</w:t>
    </w:r>
  </w:p>
  <w:p w14:paraId="30FA8259" w14:textId="77777777" w:rsidR="00792425" w:rsidRDefault="00792425">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55347060"/>
      <w:docPartObj>
        <w:docPartGallery w:val="Page Numbers (Bottom of Page)"/>
        <w:docPartUnique/>
      </w:docPartObj>
    </w:sdtPr>
    <w:sdtEndPr>
      <w:rPr>
        <w:rStyle w:val="PageNumber"/>
      </w:rPr>
    </w:sdtEndPr>
    <w:sdtContent>
      <w:p w14:paraId="39C2FE48" w14:textId="03114947" w:rsidR="00792425" w:rsidRDefault="00792425" w:rsidP="0040495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p w14:paraId="08A1D52B" w14:textId="77777777" w:rsidR="00792425" w:rsidRDefault="00792425">
    <w:pP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01073" w14:textId="77777777" w:rsidR="00792425" w:rsidRDefault="007924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E63F1D4" w14:textId="77777777" w:rsidR="00792425" w:rsidRDefault="00792425">
    <w:pPr>
      <w:pStyle w:val="Footer"/>
      <w:ind w:right="360"/>
    </w:pPr>
  </w:p>
  <w:p w14:paraId="0B413AFE" w14:textId="77777777" w:rsidR="00792425" w:rsidRDefault="00792425"/>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58189B" w14:textId="77777777" w:rsidR="00792425" w:rsidRDefault="0079242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6AB4E1BA" w14:textId="77777777" w:rsidR="00792425" w:rsidRDefault="00792425">
    <w:pPr>
      <w:pStyle w:val="Footer"/>
      <w:ind w:right="360"/>
    </w:pPr>
  </w:p>
  <w:p w14:paraId="38447A3B" w14:textId="77777777" w:rsidR="00792425" w:rsidRDefault="0079242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5AD762" w14:textId="77777777" w:rsidR="00A26A2E" w:rsidRDefault="00A26A2E">
      <w:r>
        <w:separator/>
      </w:r>
    </w:p>
    <w:p w14:paraId="0305ADE3" w14:textId="77777777" w:rsidR="00A26A2E" w:rsidRDefault="00A26A2E"/>
  </w:footnote>
  <w:footnote w:type="continuationSeparator" w:id="0">
    <w:p w14:paraId="0BA134D3" w14:textId="77777777" w:rsidR="00A26A2E" w:rsidRDefault="00A26A2E">
      <w:r>
        <w:continuationSeparator/>
      </w:r>
    </w:p>
    <w:p w14:paraId="42744A59" w14:textId="77777777" w:rsidR="00A26A2E" w:rsidRDefault="00A26A2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08B7B" w14:textId="77777777" w:rsidR="00792425" w:rsidRDefault="0079242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1"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2"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3"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4"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5"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abstractNumId w:val="4"/>
  </w:num>
  <w:num w:numId="2">
    <w:abstractNumId w:val="2"/>
  </w:num>
  <w:num w:numId="3">
    <w:abstractNumId w:val="5"/>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4"/>
  <w:bordersDoNotSurroundHeader/>
  <w:bordersDoNotSurroundFooter/>
  <w:proofState w:spelling="clean"/>
  <w:defaultTabStop w:val="720"/>
  <w:autoHyphenation/>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Amer Chem Society Cop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5s5rdrx1e5ae0ed5p0v5fe7ea2wsfzps9tf&quot;&gt;Jasons Library-Saved&lt;record-ids&gt;&lt;item&gt;163&lt;/item&gt;&lt;item&gt;178&lt;/item&gt;&lt;item&gt;179&lt;/item&gt;&lt;item&gt;180&lt;/item&gt;&lt;item&gt;291&lt;/item&gt;&lt;item&gt;411&lt;/item&gt;&lt;item&gt;579&lt;/item&gt;&lt;item&gt;580&lt;/item&gt;&lt;item&gt;584&lt;/item&gt;&lt;item&gt;598&lt;/item&gt;&lt;item&gt;600&lt;/item&gt;&lt;item&gt;618&lt;/item&gt;&lt;item&gt;633&lt;/item&gt;&lt;item&gt;665&lt;/item&gt;&lt;item&gt;667&lt;/item&gt;&lt;item&gt;1390&lt;/item&gt;&lt;item&gt;1503&lt;/item&gt;&lt;item&gt;1504&lt;/item&gt;&lt;item&gt;1505&lt;/item&gt;&lt;item&gt;1506&lt;/item&gt;&lt;item&gt;1511&lt;/item&gt;&lt;item&gt;1526&lt;/item&gt;&lt;item&gt;1527&lt;/item&gt;&lt;item&gt;1530&lt;/item&gt;&lt;item&gt;1547&lt;/item&gt;&lt;item&gt;1549&lt;/item&gt;&lt;item&gt;1552&lt;/item&gt;&lt;item&gt;1556&lt;/item&gt;&lt;item&gt;1587&lt;/item&gt;&lt;item&gt;1606&lt;/item&gt;&lt;item&gt;1607&lt;/item&gt;&lt;item&gt;1609&lt;/item&gt;&lt;item&gt;1610&lt;/item&gt;&lt;item&gt;1611&lt;/item&gt;&lt;item&gt;1612&lt;/item&gt;&lt;item&gt;1613&lt;/item&gt;&lt;item&gt;1615&lt;/item&gt;&lt;item&gt;1620&lt;/item&gt;&lt;item&gt;1623&lt;/item&gt;&lt;item&gt;1626&lt;/item&gt;&lt;item&gt;1627&lt;/item&gt;&lt;item&gt;1628&lt;/item&gt;&lt;item&gt;1629&lt;/item&gt;&lt;item&gt;1631&lt;/item&gt;&lt;item&gt;1632&lt;/item&gt;&lt;item&gt;1633&lt;/item&gt;&lt;item&gt;1634&lt;/item&gt;&lt;item&gt;1635&lt;/item&gt;&lt;item&gt;1636&lt;/item&gt;&lt;item&gt;1637&lt;/item&gt;&lt;item&gt;1639&lt;/item&gt;&lt;item&gt;1656&lt;/item&gt;&lt;item&gt;1660&lt;/item&gt;&lt;item&gt;1734&lt;/item&gt;&lt;item&gt;1735&lt;/item&gt;&lt;item&gt;1736&lt;/item&gt;&lt;item&gt;1737&lt;/item&gt;&lt;item&gt;1738&lt;/item&gt;&lt;item&gt;1745&lt;/item&gt;&lt;item&gt;1748&lt;/item&gt;&lt;/record-ids&gt;&lt;/item&gt;&lt;/Libraries&gt;"/>
  </w:docVars>
  <w:rsids>
    <w:rsidRoot w:val="00B379BC"/>
    <w:rsid w:val="00002037"/>
    <w:rsid w:val="00003953"/>
    <w:rsid w:val="000054C6"/>
    <w:rsid w:val="000205F5"/>
    <w:rsid w:val="00026CD2"/>
    <w:rsid w:val="00042B9B"/>
    <w:rsid w:val="00062BE6"/>
    <w:rsid w:val="00086096"/>
    <w:rsid w:val="00087B2F"/>
    <w:rsid w:val="00093C31"/>
    <w:rsid w:val="000A57DF"/>
    <w:rsid w:val="000C2D24"/>
    <w:rsid w:val="000C587F"/>
    <w:rsid w:val="000F6C25"/>
    <w:rsid w:val="00106D9C"/>
    <w:rsid w:val="00172669"/>
    <w:rsid w:val="00174F7F"/>
    <w:rsid w:val="001763D6"/>
    <w:rsid w:val="001A0ACF"/>
    <w:rsid w:val="001E514C"/>
    <w:rsid w:val="001F2CDA"/>
    <w:rsid w:val="001F731B"/>
    <w:rsid w:val="001F73F8"/>
    <w:rsid w:val="00202966"/>
    <w:rsid w:val="00215373"/>
    <w:rsid w:val="002171BE"/>
    <w:rsid w:val="00222E7A"/>
    <w:rsid w:val="002337B8"/>
    <w:rsid w:val="00236A44"/>
    <w:rsid w:val="00243C84"/>
    <w:rsid w:val="00293EB1"/>
    <w:rsid w:val="002A05A5"/>
    <w:rsid w:val="002E728B"/>
    <w:rsid w:val="0035315C"/>
    <w:rsid w:val="00354609"/>
    <w:rsid w:val="00354EFF"/>
    <w:rsid w:val="0036162C"/>
    <w:rsid w:val="00372ABE"/>
    <w:rsid w:val="003C30DC"/>
    <w:rsid w:val="003E46A3"/>
    <w:rsid w:val="00404951"/>
    <w:rsid w:val="00410955"/>
    <w:rsid w:val="0046356D"/>
    <w:rsid w:val="00471328"/>
    <w:rsid w:val="004941F5"/>
    <w:rsid w:val="004A64F5"/>
    <w:rsid w:val="004B0D2C"/>
    <w:rsid w:val="004C5EBE"/>
    <w:rsid w:val="004E215A"/>
    <w:rsid w:val="00502777"/>
    <w:rsid w:val="0050517C"/>
    <w:rsid w:val="00513654"/>
    <w:rsid w:val="00520025"/>
    <w:rsid w:val="005359E2"/>
    <w:rsid w:val="005470D6"/>
    <w:rsid w:val="00561742"/>
    <w:rsid w:val="0056757D"/>
    <w:rsid w:val="00575E3B"/>
    <w:rsid w:val="00577C87"/>
    <w:rsid w:val="005C0A81"/>
    <w:rsid w:val="005C236A"/>
    <w:rsid w:val="005D16F0"/>
    <w:rsid w:val="005D1FEA"/>
    <w:rsid w:val="005E10E8"/>
    <w:rsid w:val="005E1A17"/>
    <w:rsid w:val="005E3CAD"/>
    <w:rsid w:val="005F72E2"/>
    <w:rsid w:val="005F7955"/>
    <w:rsid w:val="006326C3"/>
    <w:rsid w:val="00641119"/>
    <w:rsid w:val="00671BFB"/>
    <w:rsid w:val="00694440"/>
    <w:rsid w:val="006963C4"/>
    <w:rsid w:val="006B11C7"/>
    <w:rsid w:val="006D513F"/>
    <w:rsid w:val="006E7DF4"/>
    <w:rsid w:val="006F7F60"/>
    <w:rsid w:val="00707DA4"/>
    <w:rsid w:val="00710313"/>
    <w:rsid w:val="007463CA"/>
    <w:rsid w:val="00762063"/>
    <w:rsid w:val="00775299"/>
    <w:rsid w:val="007851B0"/>
    <w:rsid w:val="00792425"/>
    <w:rsid w:val="007B429A"/>
    <w:rsid w:val="007C7D5F"/>
    <w:rsid w:val="008331F9"/>
    <w:rsid w:val="008348A2"/>
    <w:rsid w:val="0084341F"/>
    <w:rsid w:val="008550FE"/>
    <w:rsid w:val="008844F2"/>
    <w:rsid w:val="0088707F"/>
    <w:rsid w:val="00891530"/>
    <w:rsid w:val="008C56F6"/>
    <w:rsid w:val="008E276C"/>
    <w:rsid w:val="008E566B"/>
    <w:rsid w:val="008F7B2F"/>
    <w:rsid w:val="00965A52"/>
    <w:rsid w:val="009A33EA"/>
    <w:rsid w:val="009B5BE2"/>
    <w:rsid w:val="009C17CD"/>
    <w:rsid w:val="009C3387"/>
    <w:rsid w:val="009F5BD7"/>
    <w:rsid w:val="00A0213D"/>
    <w:rsid w:val="00A24553"/>
    <w:rsid w:val="00A2630D"/>
    <w:rsid w:val="00A26A2E"/>
    <w:rsid w:val="00A307FD"/>
    <w:rsid w:val="00A3114B"/>
    <w:rsid w:val="00A72807"/>
    <w:rsid w:val="00A973B9"/>
    <w:rsid w:val="00AA1E44"/>
    <w:rsid w:val="00AB7004"/>
    <w:rsid w:val="00AC62E4"/>
    <w:rsid w:val="00AC7B95"/>
    <w:rsid w:val="00AF5D92"/>
    <w:rsid w:val="00B12FAD"/>
    <w:rsid w:val="00B35206"/>
    <w:rsid w:val="00B379BC"/>
    <w:rsid w:val="00B50BD6"/>
    <w:rsid w:val="00B50CE9"/>
    <w:rsid w:val="00B5360F"/>
    <w:rsid w:val="00B67AFE"/>
    <w:rsid w:val="00B723F8"/>
    <w:rsid w:val="00C23C76"/>
    <w:rsid w:val="00C31D26"/>
    <w:rsid w:val="00C33D15"/>
    <w:rsid w:val="00C40552"/>
    <w:rsid w:val="00C73FB8"/>
    <w:rsid w:val="00C75868"/>
    <w:rsid w:val="00CB423F"/>
    <w:rsid w:val="00CB4316"/>
    <w:rsid w:val="00CC56D0"/>
    <w:rsid w:val="00D07CD4"/>
    <w:rsid w:val="00D11844"/>
    <w:rsid w:val="00D167E7"/>
    <w:rsid w:val="00D17C76"/>
    <w:rsid w:val="00D20FA5"/>
    <w:rsid w:val="00D22E70"/>
    <w:rsid w:val="00D725A3"/>
    <w:rsid w:val="00D8266E"/>
    <w:rsid w:val="00D955CF"/>
    <w:rsid w:val="00DA1851"/>
    <w:rsid w:val="00DB537E"/>
    <w:rsid w:val="00E1161E"/>
    <w:rsid w:val="00E23F38"/>
    <w:rsid w:val="00E25CEA"/>
    <w:rsid w:val="00E601D1"/>
    <w:rsid w:val="00E700CD"/>
    <w:rsid w:val="00E71831"/>
    <w:rsid w:val="00E7234C"/>
    <w:rsid w:val="00E81388"/>
    <w:rsid w:val="00E840EF"/>
    <w:rsid w:val="00E976D8"/>
    <w:rsid w:val="00EB338E"/>
    <w:rsid w:val="00EF44DC"/>
    <w:rsid w:val="00F13E87"/>
    <w:rsid w:val="00F422C9"/>
    <w:rsid w:val="00F62EFC"/>
    <w:rsid w:val="00F92063"/>
    <w:rsid w:val="00FC02DA"/>
    <w:rsid w:val="00FE2D42"/>
    <w:rsid w:val="00FE79B9"/>
    <w:rsid w:val="00FF53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7882150"/>
  <w14:defaultImageDpi w14:val="300"/>
  <w15:docId w15:val="{2C7527C2-E0F5-5A4C-8F41-46F2E15806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jc w:val="both"/>
    </w:pPr>
    <w:rPr>
      <w:rFonts w:ascii="Times" w:hAnsi="Times"/>
      <w:sz w:val="24"/>
    </w:rPr>
  </w:style>
  <w:style w:type="paragraph" w:styleId="Heading1">
    <w:name w:val="heading 1"/>
    <w:basedOn w:val="Normal"/>
    <w:next w:val="Normal"/>
    <w:qFormat/>
    <w:rsid w:val="00865479"/>
    <w:pPr>
      <w:keepNext/>
      <w:spacing w:before="180" w:after="60"/>
      <w:ind w:left="480" w:hanging="240"/>
      <w:outlineLvl w:val="0"/>
    </w:pPr>
    <w:rPr>
      <w:rFonts w:ascii="Myriad Pro Light" w:hAnsi="Myriad Pro Light" w:cs="Arial"/>
      <w:b/>
      <w:bCs/>
      <w:kern w:val="32"/>
      <w:sz w:val="22"/>
      <w:szCs w:val="32"/>
    </w:rPr>
  </w:style>
  <w:style w:type="paragraph" w:styleId="Heading2">
    <w:name w:val="heading 2"/>
    <w:basedOn w:val="Normal"/>
    <w:next w:val="Normal"/>
    <w:qFormat/>
    <w:rsid w:val="00865479"/>
    <w:pPr>
      <w:keepNext/>
      <w:spacing w:before="60" w:after="60"/>
      <w:outlineLvl w:val="1"/>
    </w:pPr>
    <w:rPr>
      <w:rFonts w:ascii="Myriad Pro Light" w:hAnsi="Myriad Pro Light" w:cs="Arial"/>
      <w:b/>
      <w:bCs/>
      <w:iCs/>
      <w:sz w:val="20"/>
      <w:szCs w:val="28"/>
    </w:rPr>
  </w:style>
  <w:style w:type="paragraph" w:styleId="Heading3">
    <w:name w:val="heading 3"/>
    <w:basedOn w:val="Normal"/>
    <w:next w:val="Normal"/>
    <w:qFormat/>
    <w:rsid w:val="00865479"/>
    <w:pPr>
      <w:keepNext/>
      <w:spacing w:before="60" w:after="60"/>
      <w:ind w:left="180"/>
      <w:outlineLvl w:val="2"/>
    </w:pPr>
    <w:rPr>
      <w:rFonts w:ascii="Myriad Pro Light" w:hAnsi="Myriad Pro Light" w:cs="Arial"/>
      <w:b/>
      <w:bCs/>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next w:val="Normal"/>
    <w:autoRedefine/>
    <w:rsid w:val="00D07CD4"/>
    <w:pPr>
      <w:spacing w:after="0"/>
      <w:ind w:firstLine="187"/>
    </w:pPr>
    <w:rPr>
      <w:rFonts w:ascii="Arno Pro" w:hAnsi="Arno Pro"/>
      <w:kern w:val="19"/>
      <w:sz w:val="17"/>
      <w:szCs w:val="14"/>
    </w:rPr>
  </w:style>
  <w:style w:type="paragraph" w:customStyle="1" w:styleId="TAMainText">
    <w:name w:val="TA_Main_Text"/>
    <w:basedOn w:val="Normal"/>
    <w:autoRedefine/>
    <w:rsid w:val="00F13E87"/>
    <w:pPr>
      <w:spacing w:after="60"/>
      <w:ind w:firstLine="180"/>
    </w:pPr>
    <w:rPr>
      <w:rFonts w:ascii="Arno Pro" w:hAnsi="Arno Pro"/>
      <w:kern w:val="21"/>
      <w:sz w:val="19"/>
    </w:rPr>
  </w:style>
  <w:style w:type="paragraph" w:customStyle="1" w:styleId="BATitle">
    <w:name w:val="BA_Title"/>
    <w:basedOn w:val="Normal"/>
    <w:next w:val="BBAuthorName"/>
    <w:link w:val="BATitleChar"/>
    <w:autoRedefine/>
    <w:rsid w:val="00427112"/>
    <w:pPr>
      <w:spacing w:before="1400" w:after="180"/>
      <w:jc w:val="left"/>
    </w:pPr>
    <w:rPr>
      <w:rFonts w:ascii="Myriad Pro Light" w:hAnsi="Myriad Pro Light"/>
      <w:b/>
      <w:kern w:val="36"/>
      <w:sz w:val="34"/>
    </w:rPr>
  </w:style>
  <w:style w:type="paragraph" w:customStyle="1" w:styleId="BBAuthorName">
    <w:name w:val="BB_Author_Name"/>
    <w:basedOn w:val="Normal"/>
    <w:next w:val="BCAuthorAddress"/>
    <w:autoRedefine/>
    <w:rsid w:val="000E75E3"/>
    <w:pPr>
      <w:spacing w:after="180"/>
      <w:jc w:val="left"/>
    </w:pPr>
    <w:rPr>
      <w:rFonts w:ascii="Arno Pro" w:hAnsi="Arno Pro"/>
      <w:kern w:val="26"/>
    </w:rPr>
  </w:style>
  <w:style w:type="paragraph" w:customStyle="1" w:styleId="BCAuthorAddress">
    <w:name w:val="BC_Author_Address"/>
    <w:basedOn w:val="Normal"/>
    <w:next w:val="BIEmailAddress"/>
    <w:autoRedefine/>
    <w:rsid w:val="00AC5F97"/>
    <w:pPr>
      <w:spacing w:after="60"/>
      <w:jc w:val="left"/>
    </w:pPr>
    <w:rPr>
      <w:rFonts w:ascii="Arno Pro" w:hAnsi="Arno Pro"/>
      <w:kern w:val="22"/>
      <w:sz w:val="20"/>
    </w:rPr>
  </w:style>
  <w:style w:type="paragraph" w:customStyle="1" w:styleId="BIEmailAddress">
    <w:name w:val="BI_Email_Address"/>
    <w:basedOn w:val="Normal"/>
    <w:next w:val="AIReceivedDate"/>
    <w:autoRedefine/>
    <w:rsid w:val="003A0F5F"/>
    <w:pPr>
      <w:spacing w:after="100"/>
      <w:jc w:val="left"/>
    </w:pPr>
    <w:rPr>
      <w:rFonts w:ascii="Arno Pro" w:hAnsi="Arno Pro"/>
      <w:sz w:val="18"/>
    </w:rPr>
  </w:style>
  <w:style w:type="paragraph" w:customStyle="1" w:styleId="AIReceivedDate">
    <w:name w:val="AI_Received_Date"/>
    <w:basedOn w:val="Normal"/>
    <w:next w:val="Normal"/>
    <w:autoRedefine/>
    <w:rsid w:val="00A444E1"/>
    <w:pPr>
      <w:spacing w:after="100"/>
      <w:jc w:val="left"/>
    </w:pPr>
    <w:rPr>
      <w:rFonts w:ascii="Arno Pro" w:hAnsi="Arno Pro"/>
      <w:sz w:val="18"/>
    </w:rPr>
  </w:style>
  <w:style w:type="paragraph" w:customStyle="1" w:styleId="BDAbstract">
    <w:name w:val="BD_Abstract"/>
    <w:basedOn w:val="Normal"/>
    <w:next w:val="TAMainText"/>
    <w:link w:val="BDAbstractChar"/>
    <w:autoRedefine/>
    <w:rsid w:val="000E75E3"/>
    <w:pPr>
      <w:pBdr>
        <w:top w:val="single" w:sz="4" w:space="1" w:color="auto"/>
        <w:bottom w:val="single" w:sz="4" w:space="1" w:color="auto"/>
      </w:pBdr>
      <w:spacing w:before="100" w:after="600"/>
    </w:pPr>
    <w:rPr>
      <w:rFonts w:ascii="Arno Pro" w:hAnsi="Arno Pro"/>
      <w:kern w:val="21"/>
      <w:sz w:val="19"/>
    </w:rPr>
  </w:style>
  <w:style w:type="paragraph" w:customStyle="1" w:styleId="TDAcknowledgments">
    <w:name w:val="TD_Acknowledgments"/>
    <w:basedOn w:val="Normal"/>
    <w:next w:val="Normal"/>
    <w:link w:val="TDAcknowledgmentsChar"/>
    <w:autoRedefine/>
    <w:rsid w:val="00E75388"/>
    <w:pPr>
      <w:spacing w:after="0"/>
    </w:pPr>
    <w:rPr>
      <w:rFonts w:ascii="Arno Pro" w:hAnsi="Arno Pro"/>
      <w:kern w:val="20"/>
      <w:sz w:val="18"/>
    </w:rPr>
  </w:style>
  <w:style w:type="paragraph" w:customStyle="1" w:styleId="TESupportingInformation">
    <w:name w:val="TE_Supporting_Information"/>
    <w:basedOn w:val="Normal"/>
    <w:next w:val="Normal"/>
    <w:autoRedefine/>
    <w:rsid w:val="00157E12"/>
    <w:pPr>
      <w:spacing w:after="0"/>
    </w:pPr>
    <w:rPr>
      <w:rFonts w:ascii="Arno Pro" w:hAnsi="Arno Pro"/>
      <w:kern w:val="20"/>
      <w:sz w:val="18"/>
    </w:rPr>
  </w:style>
  <w:style w:type="paragraph" w:customStyle="1" w:styleId="VCSchemeTitle">
    <w:name w:val="VC_Scheme_Title"/>
    <w:basedOn w:val="Normal"/>
    <w:next w:val="Normal"/>
    <w:autoRedefine/>
    <w:rsid w:val="00427112"/>
    <w:pPr>
      <w:spacing w:after="180"/>
    </w:pPr>
    <w:rPr>
      <w:rFonts w:ascii="Arno Pro" w:hAnsi="Arno Pro"/>
      <w:b/>
      <w:kern w:val="21"/>
      <w:sz w:val="19"/>
    </w:rPr>
  </w:style>
  <w:style w:type="paragraph" w:customStyle="1" w:styleId="VDTableTitle">
    <w:name w:val="VD_Table_Title"/>
    <w:basedOn w:val="Normal"/>
    <w:next w:val="Normal"/>
    <w:autoRedefine/>
    <w:rsid w:val="00427112"/>
    <w:pPr>
      <w:spacing w:after="180"/>
    </w:pPr>
    <w:rPr>
      <w:rFonts w:ascii="Arno Pro" w:hAnsi="Arno Pro"/>
      <w:b/>
      <w:kern w:val="21"/>
      <w:sz w:val="19"/>
      <w:szCs w:val="19"/>
    </w:rPr>
  </w:style>
  <w:style w:type="paragraph" w:customStyle="1" w:styleId="VAFigureCaption">
    <w:name w:val="VA_Figure_Caption"/>
    <w:basedOn w:val="Normal"/>
    <w:next w:val="Normal"/>
    <w:autoRedefine/>
    <w:rsid w:val="000E75E3"/>
    <w:pPr>
      <w:spacing w:before="200" w:after="120"/>
    </w:pPr>
    <w:rPr>
      <w:rFonts w:ascii="Arno Pro" w:hAnsi="Arno Pro"/>
      <w:kern w:val="20"/>
      <w:sz w:val="18"/>
    </w:rPr>
  </w:style>
  <w:style w:type="paragraph" w:customStyle="1" w:styleId="VBChartTitle">
    <w:name w:val="VB_Chart_Title"/>
    <w:basedOn w:val="Normal"/>
    <w:next w:val="Normal"/>
    <w:autoRedefine/>
    <w:rsid w:val="00427112"/>
    <w:pPr>
      <w:spacing w:after="180"/>
    </w:pPr>
    <w:rPr>
      <w:rFonts w:ascii="Arno Pro" w:hAnsi="Arno Pro"/>
      <w:b/>
      <w:kern w:val="21"/>
      <w:sz w:val="19"/>
    </w:rPr>
  </w:style>
  <w:style w:type="paragraph" w:customStyle="1" w:styleId="FETableFootnote">
    <w:name w:val="FE_Table_Footnote"/>
    <w:basedOn w:val="Normal"/>
    <w:next w:val="Normal"/>
    <w:autoRedefine/>
    <w:rsid w:val="000E75E3"/>
    <w:pPr>
      <w:spacing w:before="60" w:after="120"/>
      <w:ind w:firstLine="187"/>
    </w:pPr>
    <w:rPr>
      <w:rFonts w:ascii="Arno Pro" w:hAnsi="Arno Pro"/>
      <w:sz w:val="18"/>
    </w:rPr>
  </w:style>
  <w:style w:type="paragraph" w:customStyle="1" w:styleId="FCChartFootnote">
    <w:name w:val="FC_Chart_Footnote"/>
    <w:basedOn w:val="Normal"/>
    <w:next w:val="Normal"/>
    <w:autoRedefine/>
    <w:rsid w:val="00157E12"/>
    <w:pPr>
      <w:spacing w:before="60" w:after="120"/>
      <w:ind w:firstLine="187"/>
    </w:pPr>
    <w:rPr>
      <w:rFonts w:ascii="Arno Pro" w:hAnsi="Arno Pro"/>
      <w:sz w:val="18"/>
    </w:rPr>
  </w:style>
  <w:style w:type="paragraph" w:customStyle="1" w:styleId="FDSchemeFootnote">
    <w:name w:val="FD_Scheme_Footnote"/>
    <w:basedOn w:val="Normal"/>
    <w:next w:val="Normal"/>
    <w:autoRedefine/>
    <w:rsid w:val="00157E12"/>
    <w:pPr>
      <w:spacing w:before="60" w:after="120"/>
      <w:ind w:firstLine="187"/>
    </w:pPr>
    <w:rPr>
      <w:rFonts w:ascii="Arno Pro" w:hAnsi="Arno Pro"/>
      <w:sz w:val="18"/>
    </w:rPr>
  </w:style>
  <w:style w:type="paragraph" w:customStyle="1" w:styleId="TCTableBody">
    <w:name w:val="TC_Table_Body"/>
    <w:basedOn w:val="Normal"/>
    <w:next w:val="Normal"/>
    <w:link w:val="TCTableBodyChar"/>
    <w:autoRedefine/>
    <w:rsid w:val="000E75E3"/>
    <w:pPr>
      <w:spacing w:before="20" w:after="60"/>
    </w:pPr>
    <w:rPr>
      <w:rFonts w:ascii="Arno Pro" w:hAnsi="Arno Pro"/>
      <w:kern w:val="20"/>
      <w:sz w:val="18"/>
    </w:rPr>
  </w:style>
  <w:style w:type="paragraph" w:customStyle="1" w:styleId="StyleFACorrespondingAuthorFootnote7pt">
    <w:name w:val="Style FA_Corresponding_Author_Footnote + 7 pt"/>
    <w:basedOn w:val="Normal"/>
    <w:next w:val="BGKeywords"/>
    <w:link w:val="StyleFACorrespondingAuthorFootnote7ptChar"/>
    <w:autoRedefine/>
    <w:rsid w:val="000D2D84"/>
    <w:pPr>
      <w:spacing w:after="0"/>
      <w:jc w:val="left"/>
    </w:pPr>
    <w:rPr>
      <w:rFonts w:ascii="Arno Pro" w:hAnsi="Arno Pro"/>
      <w:kern w:val="20"/>
      <w:sz w:val="18"/>
    </w:rPr>
  </w:style>
  <w:style w:type="paragraph" w:customStyle="1" w:styleId="BEAuthorBiography">
    <w:name w:val="BE_Author_Biography"/>
    <w:basedOn w:val="Normal"/>
    <w:autoRedefine/>
    <w:rsid w:val="003A0F5F"/>
    <w:rPr>
      <w:rFonts w:ascii="Arno Pro" w:hAnsi="Arno Pro"/>
      <w:sz w:val="22"/>
    </w:rPr>
  </w:style>
  <w:style w:type="paragraph" w:customStyle="1" w:styleId="StyleBIEmailAddress95pt">
    <w:name w:val="Style BI_Email_Address + 9.5 pt"/>
    <w:basedOn w:val="BIEmailAddress"/>
    <w:rsid w:val="007F6792"/>
    <w:pPr>
      <w:spacing w:after="60"/>
    </w:pPr>
    <w:rPr>
      <w:sz w:val="19"/>
    </w:rPr>
  </w:style>
  <w:style w:type="paragraph" w:customStyle="1" w:styleId="SNSynopsisTOC">
    <w:name w:val="SN_Synopsis_TOC"/>
    <w:basedOn w:val="Normal"/>
    <w:next w:val="Normal"/>
    <w:autoRedefine/>
    <w:rsid w:val="000E75E3"/>
    <w:pPr>
      <w:spacing w:after="60"/>
    </w:pPr>
    <w:rPr>
      <w:rFonts w:ascii="Arno Pro" w:hAnsi="Arno Pro"/>
      <w:kern w:val="22"/>
      <w:sz w:val="20"/>
    </w:r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next w:val="BHBriefs"/>
    <w:autoRedefine/>
    <w:rsid w:val="00AC5F97"/>
    <w:pPr>
      <w:spacing w:after="220"/>
      <w:jc w:val="left"/>
    </w:pPr>
    <w:rPr>
      <w:rFonts w:ascii="Arno Pro" w:hAnsi="Arno Pro"/>
      <w:i/>
      <w:kern w:val="22"/>
      <w:sz w:val="20"/>
    </w:rPr>
  </w:style>
  <w:style w:type="paragraph" w:customStyle="1" w:styleId="BHBriefs">
    <w:name w:val="BH_Briefs"/>
    <w:basedOn w:val="Normal"/>
    <w:next w:val="BDAbstract"/>
    <w:autoRedefine/>
    <w:rsid w:val="007C7D5F"/>
    <w:pPr>
      <w:spacing w:before="180" w:after="60"/>
      <w:jc w:val="left"/>
    </w:pPr>
    <w:rPr>
      <w:rFonts w:ascii="Arno Pro" w:hAnsi="Arno Pro"/>
      <w:b/>
      <w:kern w:val="22"/>
      <w:sz w:val="20"/>
    </w:r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character" w:styleId="EndnoteReference">
    <w:name w:val="endnote reference"/>
    <w:semiHidden/>
    <w:rsid w:val="00A66EDD"/>
    <w:rPr>
      <w:rFonts w:ascii="Times" w:hAnsi="Times"/>
      <w:sz w:val="18"/>
      <w:vertAlign w:val="superscript"/>
    </w:rPr>
  </w:style>
  <w:style w:type="paragraph" w:customStyle="1" w:styleId="StyleTCTableBodyBold">
    <w:name w:val="Style TC_Table_Body + Bold"/>
    <w:basedOn w:val="TCTableBody"/>
    <w:link w:val="StyleTCTableBodyBoldChar"/>
    <w:rsid w:val="000E75E3"/>
    <w:rPr>
      <w:b/>
      <w:bCs/>
      <w:kern w:val="22"/>
      <w:sz w:val="15"/>
    </w:rPr>
  </w:style>
  <w:style w:type="character" w:customStyle="1" w:styleId="StyleFACorrespondingAuthorFootnote7ptChar">
    <w:name w:val="Style FA_Corresponding_Author_Footnote + 7 pt Char"/>
    <w:link w:val="StyleFACorrespondingAuthorFootnote7pt"/>
    <w:rsid w:val="000D2D84"/>
    <w:rPr>
      <w:rFonts w:ascii="Arno Pro" w:hAnsi="Arno Pro"/>
      <w:kern w:val="20"/>
      <w:sz w:val="18"/>
      <w:lang w:val="en-US" w:eastAsia="en-US" w:bidi="ar-SA"/>
    </w:rPr>
  </w:style>
  <w:style w:type="paragraph" w:customStyle="1" w:styleId="BDAbstractTitle">
    <w:name w:val="BD_Abstract_Title"/>
    <w:basedOn w:val="BDAbstract"/>
    <w:link w:val="BDAbstractTitleChar"/>
    <w:rsid w:val="006532A9"/>
    <w:rPr>
      <w:b/>
    </w:rPr>
  </w:style>
  <w:style w:type="character" w:customStyle="1" w:styleId="BDAbstractChar">
    <w:name w:val="BD_Abstract Char"/>
    <w:link w:val="BDAbstract"/>
    <w:rsid w:val="000E75E3"/>
    <w:rPr>
      <w:rFonts w:ascii="Arno Pro" w:hAnsi="Arno Pro"/>
      <w:kern w:val="21"/>
      <w:sz w:val="19"/>
      <w:lang w:val="en-US" w:eastAsia="en-US" w:bidi="ar-SA"/>
    </w:rPr>
  </w:style>
  <w:style w:type="character" w:customStyle="1" w:styleId="BDAbstractTitleChar">
    <w:name w:val="BD_Abstract_Title Char"/>
    <w:link w:val="BDAbstractTitle"/>
    <w:rsid w:val="006532A9"/>
    <w:rPr>
      <w:rFonts w:ascii="Arno Pro" w:hAnsi="Arno Pro"/>
      <w:b/>
      <w:kern w:val="21"/>
      <w:sz w:val="19"/>
      <w:lang w:val="en-US" w:eastAsia="en-US" w:bidi="ar-SA"/>
    </w:rPr>
  </w:style>
  <w:style w:type="paragraph" w:customStyle="1" w:styleId="TDAckTitle">
    <w:name w:val="TD_Ack_Title"/>
    <w:basedOn w:val="TDAcknowledgments"/>
    <w:link w:val="TDAckTitleChar"/>
    <w:rsid w:val="00AC5F97"/>
    <w:pPr>
      <w:spacing w:before="180" w:after="60"/>
    </w:pPr>
    <w:rPr>
      <w:rFonts w:ascii="Myriad Pro Light" w:hAnsi="Myriad Pro Light"/>
      <w:b/>
      <w:kern w:val="23"/>
      <w:sz w:val="21"/>
    </w:rPr>
  </w:style>
  <w:style w:type="character" w:customStyle="1" w:styleId="TDAcknowledgmentsChar">
    <w:name w:val="TD_Acknowledgments Char"/>
    <w:link w:val="TDAcknowledgments"/>
    <w:rsid w:val="00E75388"/>
    <w:rPr>
      <w:rFonts w:ascii="Arno Pro" w:hAnsi="Arno Pro"/>
      <w:kern w:val="20"/>
      <w:sz w:val="18"/>
      <w:lang w:val="en-US" w:eastAsia="en-US" w:bidi="ar-SA"/>
    </w:rPr>
  </w:style>
  <w:style w:type="character" w:customStyle="1" w:styleId="TDAckTitleChar">
    <w:name w:val="TD_Ack_Title Char"/>
    <w:link w:val="TDAckTitle"/>
    <w:rsid w:val="00AC5F97"/>
    <w:rPr>
      <w:rFonts w:ascii="Myriad Pro Light" w:hAnsi="Myriad Pro Light"/>
      <w:b/>
      <w:kern w:val="23"/>
      <w:sz w:val="21"/>
      <w:lang w:val="en-US" w:eastAsia="en-US" w:bidi="ar-SA"/>
    </w:rPr>
  </w:style>
  <w:style w:type="paragraph" w:customStyle="1" w:styleId="TESupportingInfoTitle">
    <w:name w:val="TE_Supporting_Info_Title"/>
    <w:basedOn w:val="TESupportingInformation"/>
    <w:autoRedefine/>
    <w:rsid w:val="00141659"/>
    <w:pPr>
      <w:spacing w:before="180" w:after="60"/>
    </w:pPr>
    <w:rPr>
      <w:rFonts w:ascii="Myriad Pro Light" w:hAnsi="Myriad Pro Light"/>
      <w:b/>
      <w:caps/>
      <w:sz w:val="21"/>
      <w:szCs w:val="18"/>
    </w:rPr>
  </w:style>
  <w:style w:type="paragraph" w:customStyle="1" w:styleId="AuthorInformationTitle">
    <w:name w:val="Author_Information_Title"/>
    <w:basedOn w:val="TDAckTitle"/>
    <w:rsid w:val="00AC5F97"/>
  </w:style>
  <w:style w:type="paragraph" w:customStyle="1" w:styleId="FAAuthorInfoSubtitle">
    <w:name w:val="FA_Author_Info_Subtitle"/>
    <w:basedOn w:val="Normal"/>
    <w:link w:val="FAAuthorInfoSubtitleChar"/>
    <w:autoRedefine/>
    <w:rsid w:val="00DE78D2"/>
    <w:pPr>
      <w:spacing w:before="120" w:after="60"/>
      <w:jc w:val="left"/>
    </w:pPr>
    <w:rPr>
      <w:rFonts w:ascii="Myriad Pro Light" w:hAnsi="Myriad Pro Light"/>
      <w:b/>
      <w:kern w:val="21"/>
      <w:sz w:val="19"/>
      <w:szCs w:val="14"/>
    </w:rPr>
  </w:style>
  <w:style w:type="character" w:customStyle="1" w:styleId="FAAuthorInfoSubtitleChar">
    <w:name w:val="FA_Author_Info_Subtitle Char"/>
    <w:link w:val="FAAuthorInfoSubtitle"/>
    <w:rsid w:val="00DE78D2"/>
    <w:rPr>
      <w:rFonts w:ascii="Myriad Pro Light" w:hAnsi="Myriad Pro Light"/>
      <w:b/>
      <w:kern w:val="21"/>
      <w:sz w:val="19"/>
      <w:szCs w:val="14"/>
      <w:lang w:val="en-US" w:eastAsia="en-US" w:bidi="ar-SA"/>
    </w:rPr>
  </w:style>
  <w:style w:type="character" w:customStyle="1" w:styleId="TCTableBodyChar">
    <w:name w:val="TC_Table_Body Char"/>
    <w:link w:val="TCTableBody"/>
    <w:rsid w:val="000E75E3"/>
    <w:rPr>
      <w:rFonts w:ascii="Arno Pro" w:hAnsi="Arno Pro"/>
      <w:kern w:val="20"/>
      <w:sz w:val="18"/>
      <w:lang w:val="en-US" w:eastAsia="en-US" w:bidi="ar-SA"/>
    </w:rPr>
  </w:style>
  <w:style w:type="character" w:customStyle="1" w:styleId="StyleTCTableBodyBoldChar">
    <w:name w:val="Style TC_Table_Body + Bold Char"/>
    <w:link w:val="StyleTCTableBodyBold"/>
    <w:rsid w:val="000E75E3"/>
    <w:rPr>
      <w:rFonts w:ascii="Arno Pro" w:hAnsi="Arno Pro"/>
      <w:b/>
      <w:bCs/>
      <w:kern w:val="22"/>
      <w:sz w:val="15"/>
      <w:lang w:val="en-US" w:eastAsia="en-US" w:bidi="ar-SA"/>
    </w:rPr>
  </w:style>
  <w:style w:type="paragraph" w:customStyle="1" w:styleId="TFExperimentalSection">
    <w:name w:val="TF_Experimental_Section"/>
    <w:basedOn w:val="TFReferencesSection"/>
    <w:qFormat/>
    <w:rsid w:val="00A307FD"/>
  </w:style>
  <w:style w:type="paragraph" w:customStyle="1" w:styleId="TESectionHeading">
    <w:name w:val="TE_Section_Heading"/>
    <w:basedOn w:val="TESupportingInfoTitle"/>
    <w:qFormat/>
    <w:rsid w:val="008331F9"/>
  </w:style>
  <w:style w:type="paragraph" w:styleId="CommentText">
    <w:name w:val="annotation text"/>
    <w:basedOn w:val="Normal"/>
    <w:link w:val="CommentTextChar"/>
    <w:uiPriority w:val="99"/>
    <w:semiHidden/>
    <w:unhideWhenUsed/>
    <w:rsid w:val="00F13E87"/>
    <w:rPr>
      <w:sz w:val="20"/>
    </w:rPr>
  </w:style>
  <w:style w:type="character" w:customStyle="1" w:styleId="CommentTextChar">
    <w:name w:val="Comment Text Char"/>
    <w:basedOn w:val="DefaultParagraphFont"/>
    <w:link w:val="CommentText"/>
    <w:uiPriority w:val="99"/>
    <w:semiHidden/>
    <w:rsid w:val="00F13E87"/>
    <w:rPr>
      <w:rFonts w:ascii="Times" w:hAnsi="Times"/>
    </w:rPr>
  </w:style>
  <w:style w:type="paragraph" w:styleId="CommentSubject">
    <w:name w:val="annotation subject"/>
    <w:basedOn w:val="CommentText"/>
    <w:next w:val="CommentText"/>
    <w:link w:val="CommentSubjectChar"/>
    <w:uiPriority w:val="99"/>
    <w:semiHidden/>
    <w:unhideWhenUsed/>
    <w:rsid w:val="00F13E87"/>
    <w:pPr>
      <w:spacing w:after="160"/>
      <w:jc w:val="left"/>
    </w:pPr>
    <w:rPr>
      <w:rFonts w:asciiTheme="minorHAnsi" w:eastAsiaTheme="minorHAnsi" w:hAnsiTheme="minorHAnsi" w:cstheme="minorBidi"/>
      <w:b/>
      <w:bCs/>
      <w:lang w:val="en-GB"/>
    </w:rPr>
  </w:style>
  <w:style w:type="character" w:customStyle="1" w:styleId="CommentSubjectChar">
    <w:name w:val="Comment Subject Char"/>
    <w:basedOn w:val="CommentTextChar"/>
    <w:link w:val="CommentSubject"/>
    <w:uiPriority w:val="99"/>
    <w:semiHidden/>
    <w:rsid w:val="00F13E87"/>
    <w:rPr>
      <w:rFonts w:asciiTheme="minorHAnsi" w:eastAsiaTheme="minorHAnsi" w:hAnsiTheme="minorHAnsi" w:cstheme="minorBidi"/>
      <w:b/>
      <w:bCs/>
      <w:lang w:val="en-GB"/>
    </w:rPr>
  </w:style>
  <w:style w:type="table" w:styleId="TableGrid">
    <w:name w:val="Table Grid"/>
    <w:basedOn w:val="TableNormal"/>
    <w:uiPriority w:val="39"/>
    <w:rsid w:val="008E566B"/>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C7D5F"/>
    <w:rPr>
      <w:color w:val="605E5C"/>
      <w:shd w:val="clear" w:color="auto" w:fill="E1DFDD"/>
    </w:rPr>
  </w:style>
  <w:style w:type="paragraph" w:customStyle="1" w:styleId="EndNoteBibliographyTitle">
    <w:name w:val="EndNote Bibliography Title"/>
    <w:basedOn w:val="Normal"/>
    <w:link w:val="EndNoteBibliographyTitleChar"/>
    <w:rsid w:val="00502777"/>
    <w:pPr>
      <w:spacing w:after="0"/>
      <w:jc w:val="center"/>
    </w:pPr>
  </w:style>
  <w:style w:type="character" w:customStyle="1" w:styleId="BATitleChar">
    <w:name w:val="BA_Title Char"/>
    <w:basedOn w:val="DefaultParagraphFont"/>
    <w:link w:val="BATitle"/>
    <w:rsid w:val="00502777"/>
    <w:rPr>
      <w:rFonts w:ascii="Myriad Pro Light" w:hAnsi="Myriad Pro Light"/>
      <w:b/>
      <w:kern w:val="36"/>
      <w:sz w:val="34"/>
    </w:rPr>
  </w:style>
  <w:style w:type="character" w:customStyle="1" w:styleId="EndNoteBibliographyTitleChar">
    <w:name w:val="EndNote Bibliography Title Char"/>
    <w:basedOn w:val="BATitleChar"/>
    <w:link w:val="EndNoteBibliographyTitle"/>
    <w:rsid w:val="00502777"/>
    <w:rPr>
      <w:rFonts w:ascii="Times" w:hAnsi="Times"/>
      <w:b w:val="0"/>
      <w:kern w:val="36"/>
      <w:sz w:val="24"/>
    </w:rPr>
  </w:style>
  <w:style w:type="paragraph" w:customStyle="1" w:styleId="EndNoteBibliography">
    <w:name w:val="EndNote Bibliography"/>
    <w:basedOn w:val="Normal"/>
    <w:link w:val="EndNoteBibliographyChar"/>
    <w:rsid w:val="00502777"/>
    <w:pPr>
      <w:jc w:val="center"/>
    </w:pPr>
  </w:style>
  <w:style w:type="character" w:customStyle="1" w:styleId="EndNoteBibliographyChar">
    <w:name w:val="EndNote Bibliography Char"/>
    <w:basedOn w:val="BATitleChar"/>
    <w:link w:val="EndNoteBibliography"/>
    <w:rsid w:val="00502777"/>
    <w:rPr>
      <w:rFonts w:ascii="Times" w:hAnsi="Times"/>
      <w:b w:val="0"/>
      <w:kern w:val="36"/>
      <w:sz w:val="24"/>
    </w:rPr>
  </w:style>
  <w:style w:type="paragraph" w:styleId="Header">
    <w:name w:val="header"/>
    <w:basedOn w:val="Normal"/>
    <w:link w:val="HeaderChar"/>
    <w:uiPriority w:val="99"/>
    <w:unhideWhenUsed/>
    <w:rsid w:val="000054C6"/>
    <w:pPr>
      <w:tabs>
        <w:tab w:val="center" w:pos="4680"/>
        <w:tab w:val="right" w:pos="9360"/>
      </w:tabs>
      <w:spacing w:after="0"/>
    </w:pPr>
  </w:style>
  <w:style w:type="character" w:customStyle="1" w:styleId="HeaderChar">
    <w:name w:val="Header Char"/>
    <w:basedOn w:val="DefaultParagraphFont"/>
    <w:link w:val="Header"/>
    <w:uiPriority w:val="99"/>
    <w:rsid w:val="000054C6"/>
    <w:rPr>
      <w:rFonts w:ascii="Times" w:hAnsi="Times"/>
      <w:sz w:val="24"/>
    </w:rPr>
  </w:style>
  <w:style w:type="character" w:styleId="SubtleReference">
    <w:name w:val="Subtle Reference"/>
    <w:basedOn w:val="DefaultParagraphFont"/>
    <w:uiPriority w:val="31"/>
    <w:qFormat/>
    <w:rsid w:val="006E7DF4"/>
    <w:rPr>
      <w:smallCaps/>
      <w:color w:val="5A5A5A" w:themeColor="text1" w:themeTint="A5"/>
    </w:rPr>
  </w:style>
  <w:style w:type="character" w:styleId="CommentReference">
    <w:name w:val="annotation reference"/>
    <w:basedOn w:val="DefaultParagraphFont"/>
    <w:uiPriority w:val="99"/>
    <w:semiHidden/>
    <w:unhideWhenUsed/>
    <w:rsid w:val="00AC7B9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image" Target="media/image29.tif"/><Relationship Id="rId47" Type="http://schemas.openxmlformats.org/officeDocument/2006/relationships/image" Target="media/image34.tif"/><Relationship Id="rId50" Type="http://schemas.openxmlformats.org/officeDocument/2006/relationships/image" Target="media/image37.tif"/><Relationship Id="rId55" Type="http://schemas.openxmlformats.org/officeDocument/2006/relationships/image" Target="media/image4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tif"/><Relationship Id="rId29" Type="http://schemas.openxmlformats.org/officeDocument/2006/relationships/image" Target="media/image16.emf"/><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image" Target="media/image27.tif"/><Relationship Id="rId45" Type="http://schemas.openxmlformats.org/officeDocument/2006/relationships/image" Target="media/image32.tif"/><Relationship Id="rId53" Type="http://schemas.openxmlformats.org/officeDocument/2006/relationships/hyperlink" Target="mailto:ian.fairlamb@york.ac.uk" TargetMode="External"/><Relationship Id="rId58" Type="http://schemas.openxmlformats.org/officeDocument/2006/relationships/footer" Target="footer4.xml"/><Relationship Id="rId5" Type="http://schemas.openxmlformats.org/officeDocument/2006/relationships/webSettings" Target="webSettings.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yperlink" Target="mailto:Jason.lynam@york.ac.uk" TargetMode="External"/><Relationship Id="rId14" Type="http://schemas.openxmlformats.org/officeDocument/2006/relationships/image" Target="media/image2.ti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image" Target="media/image30.tif"/><Relationship Id="rId48" Type="http://schemas.openxmlformats.org/officeDocument/2006/relationships/image" Target="media/image35.tiff"/><Relationship Id="rId56" Type="http://schemas.openxmlformats.org/officeDocument/2006/relationships/header" Target="header1.xml"/><Relationship Id="rId8" Type="http://schemas.openxmlformats.org/officeDocument/2006/relationships/hyperlink" Target="mailto:ian.fairlamb@york.ac.uk" TargetMode="External"/><Relationship Id="rId51" Type="http://schemas.openxmlformats.org/officeDocument/2006/relationships/image" Target="media/image38.tiff"/><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5.tif"/><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 Id="rId46" Type="http://schemas.openxmlformats.org/officeDocument/2006/relationships/image" Target="media/image33.tif"/><Relationship Id="rId59" Type="http://schemas.openxmlformats.org/officeDocument/2006/relationships/fontTable" Target="fontTable.xml"/><Relationship Id="rId20" Type="http://schemas.openxmlformats.org/officeDocument/2006/relationships/oleObject" Target="embeddings/oleObject2.bin"/><Relationship Id="rId41" Type="http://schemas.openxmlformats.org/officeDocument/2006/relationships/image" Target="media/image28.tif"/><Relationship Id="rId54" Type="http://schemas.openxmlformats.org/officeDocument/2006/relationships/hyperlink" Target="mailto:Jason.lynam@york.ac.u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tif"/><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49" Type="http://schemas.openxmlformats.org/officeDocument/2006/relationships/image" Target="media/image36.tif"/><Relationship Id="rId57" Type="http://schemas.openxmlformats.org/officeDocument/2006/relationships/footer" Target="footer3.xml"/><Relationship Id="rId10" Type="http://schemas.openxmlformats.org/officeDocument/2006/relationships/footer" Target="footer1.xml"/><Relationship Id="rId31" Type="http://schemas.openxmlformats.org/officeDocument/2006/relationships/image" Target="media/image18.emf"/><Relationship Id="rId44" Type="http://schemas.openxmlformats.org/officeDocument/2006/relationships/image" Target="media/image31.tif"/><Relationship Id="rId52" Type="http://schemas.openxmlformats.org/officeDocument/2006/relationships/image" Target="media/image39.tif"/><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D7E7E-647C-0F4C-A394-93FA2E68C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13</Pages>
  <Words>15094</Words>
  <Characters>86040</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100933</CharactersWithSpaces>
  <SharedDoc>false</SharedDoc>
  <HLinks>
    <vt:vector size="6" baseType="variant">
      <vt:variant>
        <vt:i4>5505098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Jason Lynam</dc:creator>
  <cp:keywords/>
  <cp:lastModifiedBy>Jason Lynam</cp:lastModifiedBy>
  <cp:revision>5</cp:revision>
  <cp:lastPrinted>2018-12-21T16:30:00Z</cp:lastPrinted>
  <dcterms:created xsi:type="dcterms:W3CDTF">2019-03-29T06:29:00Z</dcterms:created>
  <dcterms:modified xsi:type="dcterms:W3CDTF">2019-05-06T15:24:00Z</dcterms:modified>
</cp:coreProperties>
</file>