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33E0B" w14:textId="309131E8" w:rsidR="0006592E" w:rsidRPr="00EA3521" w:rsidRDefault="005B43D5" w:rsidP="009A1355">
      <w:pPr>
        <w:spacing w:line="360" w:lineRule="auto"/>
        <w:rPr>
          <w:rFonts w:asciiTheme="majorHAnsi" w:hAnsiTheme="majorHAnsi" w:cstheme="majorHAnsi"/>
          <w:b/>
        </w:rPr>
      </w:pPr>
      <w:r w:rsidRPr="00EA3521">
        <w:rPr>
          <w:rFonts w:asciiTheme="majorHAnsi" w:hAnsiTheme="majorHAnsi" w:cstheme="majorHAnsi"/>
          <w:b/>
        </w:rPr>
        <w:t xml:space="preserve">Title: </w:t>
      </w:r>
      <w:r w:rsidR="0006592E" w:rsidRPr="00EA3521">
        <w:rPr>
          <w:rFonts w:asciiTheme="majorHAnsi" w:hAnsiTheme="majorHAnsi" w:cstheme="majorHAnsi"/>
          <w:b/>
        </w:rPr>
        <w:t>How do people with chronic breathlessness use the battery-operated fan, and does it</w:t>
      </w:r>
      <w:r w:rsidR="00823D4A">
        <w:rPr>
          <w:rFonts w:asciiTheme="majorHAnsi" w:hAnsiTheme="majorHAnsi" w:cstheme="majorHAnsi"/>
          <w:b/>
        </w:rPr>
        <w:t xml:space="preserve"> </w:t>
      </w:r>
      <w:r w:rsidR="00BF06EC">
        <w:rPr>
          <w:rFonts w:asciiTheme="majorHAnsi" w:hAnsiTheme="majorHAnsi" w:cstheme="majorHAnsi"/>
          <w:b/>
        </w:rPr>
        <w:t>help</w:t>
      </w:r>
      <w:r w:rsidR="00823D4A">
        <w:rPr>
          <w:rFonts w:asciiTheme="majorHAnsi" w:hAnsiTheme="majorHAnsi" w:cstheme="majorHAnsi"/>
          <w:b/>
        </w:rPr>
        <w:t xml:space="preserve"> breathlessness and increase physical activity</w:t>
      </w:r>
      <w:r w:rsidR="0006592E" w:rsidRPr="00EA3521">
        <w:rPr>
          <w:rFonts w:asciiTheme="majorHAnsi" w:hAnsiTheme="majorHAnsi" w:cstheme="majorHAnsi"/>
          <w:b/>
        </w:rPr>
        <w:t xml:space="preserve">? </w:t>
      </w:r>
    </w:p>
    <w:p w14:paraId="7ED016FD" w14:textId="77777777" w:rsidR="0006592E" w:rsidRPr="00EA3521" w:rsidRDefault="0006592E" w:rsidP="009A1355">
      <w:pPr>
        <w:spacing w:line="360" w:lineRule="auto"/>
        <w:rPr>
          <w:rFonts w:asciiTheme="majorHAnsi" w:hAnsiTheme="majorHAnsi" w:cstheme="majorHAnsi"/>
        </w:rPr>
      </w:pPr>
    </w:p>
    <w:p w14:paraId="6B0F8321" w14:textId="67651FE1" w:rsidR="005B43D5" w:rsidRPr="00EA3521" w:rsidRDefault="005B43D5" w:rsidP="009A1355">
      <w:pPr>
        <w:spacing w:line="360" w:lineRule="auto"/>
        <w:rPr>
          <w:rFonts w:asciiTheme="majorHAnsi" w:hAnsiTheme="majorHAnsi" w:cstheme="majorHAnsi"/>
          <w:b/>
        </w:rPr>
      </w:pPr>
      <w:r w:rsidRPr="00EA3521">
        <w:rPr>
          <w:rFonts w:asciiTheme="majorHAnsi" w:hAnsiTheme="majorHAnsi" w:cstheme="majorHAnsi"/>
          <w:b/>
        </w:rPr>
        <w:t>Authors</w:t>
      </w:r>
    </w:p>
    <w:p w14:paraId="2EE41E7F" w14:textId="7CDA2FEC" w:rsidR="00D8440E" w:rsidRPr="00D8440E" w:rsidRDefault="000F4102" w:rsidP="00BD2E60">
      <w:pPr>
        <w:spacing w:line="360" w:lineRule="auto"/>
        <w:rPr>
          <w:rFonts w:asciiTheme="majorHAnsi" w:hAnsiTheme="majorHAnsi" w:cstheme="majorHAnsi"/>
          <w:lang w:val="en-US"/>
        </w:rPr>
      </w:pPr>
      <w:r w:rsidRPr="00D8440E">
        <w:rPr>
          <w:rFonts w:asciiTheme="majorHAnsi" w:hAnsiTheme="majorHAnsi" w:cstheme="majorHAnsi"/>
        </w:rPr>
        <w:t>Barnes-Harris MMM,</w:t>
      </w:r>
      <w:r w:rsidR="00BB10D9" w:rsidRPr="00D8440E">
        <w:rPr>
          <w:rFonts w:asciiTheme="majorHAnsi" w:hAnsiTheme="majorHAnsi" w:cstheme="majorHAnsi"/>
          <w:lang w:val="en-US"/>
        </w:rPr>
        <w:t xml:space="preserve"> </w:t>
      </w:r>
      <w:r w:rsidR="00D8440E" w:rsidRPr="00D8440E">
        <w:rPr>
          <w:rFonts w:asciiTheme="majorHAnsi" w:hAnsiTheme="majorHAnsi" w:cstheme="majorHAnsi"/>
          <w:lang w:val="en-US"/>
        </w:rPr>
        <w:t xml:space="preserve">Medical Student, Wolfson Palliative Care Research Centre, </w:t>
      </w:r>
      <w:r w:rsidR="00D8440E" w:rsidRPr="00D8440E">
        <w:rPr>
          <w:rFonts w:asciiTheme="majorHAnsi" w:hAnsiTheme="majorHAnsi" w:cstheme="majorHAnsi"/>
          <w:i/>
          <w:lang w:val="en-US"/>
        </w:rPr>
        <w:t>Hull York Medical School,</w:t>
      </w:r>
      <w:r w:rsidR="00D8440E" w:rsidRPr="00D8440E">
        <w:rPr>
          <w:rFonts w:asciiTheme="majorHAnsi" w:hAnsiTheme="majorHAnsi" w:cstheme="majorHAnsi"/>
          <w:lang w:val="en-US"/>
        </w:rPr>
        <w:t xml:space="preserve"> University of Hull</w:t>
      </w:r>
    </w:p>
    <w:p w14:paraId="71A8AF7D" w14:textId="596D6610" w:rsidR="00D8440E" w:rsidRPr="00D8440E" w:rsidRDefault="007C4ACF" w:rsidP="00BD2E60">
      <w:pPr>
        <w:spacing w:line="360" w:lineRule="auto"/>
        <w:rPr>
          <w:rFonts w:asciiTheme="majorHAnsi" w:hAnsiTheme="majorHAnsi" w:cstheme="majorHAnsi"/>
        </w:rPr>
      </w:pPr>
      <w:r w:rsidRPr="00D8440E">
        <w:rPr>
          <w:rFonts w:asciiTheme="majorHAnsi" w:hAnsiTheme="majorHAnsi" w:cstheme="majorHAnsi"/>
        </w:rPr>
        <w:t>Swan F</w:t>
      </w:r>
      <w:r w:rsidR="00D8440E" w:rsidRPr="00D8440E">
        <w:rPr>
          <w:rFonts w:asciiTheme="majorHAnsi" w:hAnsiTheme="majorHAnsi" w:cstheme="majorHAnsi"/>
        </w:rPr>
        <w:t>,</w:t>
      </w:r>
      <w:r w:rsidR="00D8440E" w:rsidRPr="00D8440E">
        <w:rPr>
          <w:rFonts w:asciiTheme="majorHAnsi" w:hAnsiTheme="majorHAnsi" w:cstheme="majorHAnsi"/>
          <w:lang w:val="en-US"/>
        </w:rPr>
        <w:t xml:space="preserve"> </w:t>
      </w:r>
      <w:r w:rsidR="00D8440E" w:rsidRPr="00D8440E">
        <w:rPr>
          <w:rFonts w:asciiTheme="majorHAnsi" w:hAnsiTheme="majorHAnsi" w:cstheme="majorHAnsi"/>
        </w:rPr>
        <w:t>Research Fellow,</w:t>
      </w:r>
      <w:r w:rsidR="00D8440E" w:rsidRPr="00D8440E">
        <w:rPr>
          <w:rFonts w:asciiTheme="majorHAnsi" w:hAnsiTheme="majorHAnsi" w:cstheme="majorHAnsi"/>
          <w:lang w:val="en-US"/>
        </w:rPr>
        <w:t xml:space="preserve"> Wolfson Palliative Care Research Centre, Hull York Medical School, University of Hull</w:t>
      </w:r>
    </w:p>
    <w:p w14:paraId="7F9976D1" w14:textId="54F14FC0" w:rsidR="00D8440E" w:rsidRPr="00D8440E" w:rsidRDefault="007C4ACF" w:rsidP="00BD2E60">
      <w:pPr>
        <w:spacing w:line="360" w:lineRule="auto"/>
        <w:rPr>
          <w:rFonts w:asciiTheme="majorHAnsi" w:hAnsiTheme="majorHAnsi" w:cstheme="majorHAnsi"/>
        </w:rPr>
      </w:pPr>
      <w:r w:rsidRPr="00D8440E">
        <w:rPr>
          <w:rFonts w:asciiTheme="majorHAnsi" w:hAnsiTheme="majorHAnsi" w:cstheme="majorHAnsi"/>
        </w:rPr>
        <w:t xml:space="preserve">Allgar V, </w:t>
      </w:r>
      <w:r w:rsidR="00D8440E" w:rsidRPr="00D8440E">
        <w:rPr>
          <w:rFonts w:asciiTheme="majorHAnsi" w:hAnsiTheme="majorHAnsi" w:cstheme="majorHAnsi"/>
        </w:rPr>
        <w:t xml:space="preserve">Reader in Medical Statistics, </w:t>
      </w:r>
      <w:r w:rsidR="00D8440E" w:rsidRPr="00D8440E">
        <w:rPr>
          <w:rFonts w:asciiTheme="majorHAnsi" w:hAnsiTheme="majorHAnsi" w:cstheme="majorHAnsi"/>
          <w:lang w:val="en-US"/>
        </w:rPr>
        <w:t>Hull York Medical School, University of York</w:t>
      </w:r>
    </w:p>
    <w:p w14:paraId="115851BE" w14:textId="488D4DB8" w:rsidR="00D8440E" w:rsidRPr="00D8440E" w:rsidRDefault="007C4ACF" w:rsidP="00BD2E60">
      <w:pPr>
        <w:spacing w:line="360" w:lineRule="auto"/>
        <w:rPr>
          <w:rFonts w:asciiTheme="majorHAnsi" w:hAnsiTheme="majorHAnsi" w:cstheme="majorHAnsi"/>
        </w:rPr>
      </w:pPr>
      <w:r w:rsidRPr="00D8440E">
        <w:rPr>
          <w:rFonts w:asciiTheme="majorHAnsi" w:hAnsiTheme="majorHAnsi" w:cstheme="majorHAnsi"/>
        </w:rPr>
        <w:t xml:space="preserve">Booth S, </w:t>
      </w:r>
      <w:r w:rsidR="00D8440E" w:rsidRPr="00D8440E">
        <w:rPr>
          <w:rFonts w:asciiTheme="majorHAnsi" w:hAnsiTheme="majorHAnsi" w:cstheme="majorHAnsi"/>
        </w:rPr>
        <w:t>Associate Lecturer, Dept. of Oncology, University of Cambridge,</w:t>
      </w:r>
    </w:p>
    <w:p w14:paraId="47F8D1D5" w14:textId="32167893" w:rsidR="00D8440E" w:rsidRPr="00D8440E" w:rsidRDefault="007C4ACF" w:rsidP="00BD2E60">
      <w:pPr>
        <w:spacing w:line="360" w:lineRule="auto"/>
        <w:rPr>
          <w:rFonts w:asciiTheme="majorHAnsi" w:hAnsiTheme="majorHAnsi" w:cstheme="majorHAnsi"/>
        </w:rPr>
      </w:pPr>
      <w:r w:rsidRPr="00D8440E">
        <w:rPr>
          <w:rFonts w:asciiTheme="majorHAnsi" w:hAnsiTheme="majorHAnsi" w:cstheme="majorHAnsi"/>
        </w:rPr>
        <w:t>Currow DC</w:t>
      </w:r>
      <w:r w:rsidR="00D8440E">
        <w:rPr>
          <w:rFonts w:asciiTheme="majorHAnsi" w:hAnsiTheme="majorHAnsi" w:cstheme="majorHAnsi"/>
        </w:rPr>
        <w:t xml:space="preserve">, </w:t>
      </w:r>
      <w:r w:rsidR="00D8440E" w:rsidRPr="00D8440E">
        <w:rPr>
          <w:rFonts w:asciiTheme="majorHAnsi" w:hAnsiTheme="majorHAnsi" w:cstheme="majorHAnsi"/>
        </w:rPr>
        <w:t xml:space="preserve">Professor of Palliative Care Research, </w:t>
      </w:r>
      <w:r w:rsidR="00D8440E" w:rsidRPr="00D8440E">
        <w:rPr>
          <w:rFonts w:asciiTheme="majorHAnsi" w:hAnsiTheme="majorHAnsi" w:cstheme="majorHAnsi"/>
          <w:lang w:val="en-US"/>
        </w:rPr>
        <w:t>Wolfson Palliative Care Research Centre, Hull York Medical School, University of Hull, Hull</w:t>
      </w:r>
      <w:r w:rsidR="00D8440E">
        <w:rPr>
          <w:rFonts w:asciiTheme="majorHAnsi" w:hAnsiTheme="majorHAnsi" w:cstheme="majorHAnsi"/>
          <w:lang w:val="en-US"/>
        </w:rPr>
        <w:t xml:space="preserve">; </w:t>
      </w:r>
      <w:r w:rsidR="00D8440E" w:rsidRPr="00D8440E">
        <w:rPr>
          <w:rFonts w:asciiTheme="majorHAnsi" w:hAnsiTheme="majorHAnsi" w:cstheme="majorHAnsi"/>
        </w:rPr>
        <w:t>Professor of Palliative Care, IMPACCT, Faculty of Health, University of Technology Sydney, Australia</w:t>
      </w:r>
    </w:p>
    <w:p w14:paraId="22F2F4A2" w14:textId="49A4E7C2" w:rsidR="00D8440E" w:rsidRPr="00D8440E" w:rsidRDefault="00BD2E60" w:rsidP="00BD2E60">
      <w:pPr>
        <w:spacing w:line="360" w:lineRule="auto"/>
        <w:rPr>
          <w:rFonts w:asciiTheme="majorHAnsi" w:hAnsiTheme="majorHAnsi" w:cstheme="majorHAnsi"/>
        </w:rPr>
      </w:pPr>
      <w:r w:rsidRPr="00D8440E">
        <w:rPr>
          <w:rFonts w:asciiTheme="majorHAnsi" w:hAnsiTheme="majorHAnsi" w:cstheme="majorHAnsi"/>
        </w:rPr>
        <w:t>Hart SP</w:t>
      </w:r>
      <w:r w:rsidR="00D8440E" w:rsidRPr="00D8440E">
        <w:rPr>
          <w:rFonts w:asciiTheme="majorHAnsi" w:hAnsiTheme="majorHAnsi" w:cstheme="majorHAnsi"/>
        </w:rPr>
        <w:t>, Senior Lecturer Respiratory Medicine, Hull York Medical School, University of Hull, Hull</w:t>
      </w:r>
    </w:p>
    <w:p w14:paraId="515E591B" w14:textId="1C183355" w:rsidR="00D8440E" w:rsidRPr="00D8440E" w:rsidRDefault="00BD2E60" w:rsidP="00BD2E60">
      <w:pPr>
        <w:spacing w:line="360" w:lineRule="auto"/>
        <w:rPr>
          <w:rFonts w:asciiTheme="majorHAnsi" w:hAnsiTheme="majorHAnsi" w:cstheme="majorHAnsi"/>
        </w:rPr>
      </w:pPr>
      <w:r w:rsidRPr="00D8440E">
        <w:rPr>
          <w:rFonts w:asciiTheme="majorHAnsi" w:hAnsiTheme="majorHAnsi" w:cstheme="majorHAnsi"/>
        </w:rPr>
        <w:t>Phillips J.L</w:t>
      </w:r>
      <w:r w:rsidR="00D8440E" w:rsidRPr="00D8440E">
        <w:rPr>
          <w:rFonts w:asciiTheme="majorHAnsi" w:hAnsiTheme="majorHAnsi" w:cstheme="majorHAnsi"/>
        </w:rPr>
        <w:t>,</w:t>
      </w:r>
      <w:r w:rsidRPr="00D8440E">
        <w:rPr>
          <w:rFonts w:asciiTheme="majorHAnsi" w:hAnsiTheme="majorHAnsi" w:cstheme="majorHAnsi"/>
        </w:rPr>
        <w:t xml:space="preserve"> </w:t>
      </w:r>
      <w:r w:rsidR="00D8440E" w:rsidRPr="00D8440E">
        <w:rPr>
          <w:rFonts w:asciiTheme="majorHAnsi" w:hAnsiTheme="majorHAnsi" w:cstheme="majorHAnsi"/>
        </w:rPr>
        <w:t>Professor Nursing (Palliative Care), Director IMPACCT, Faculty of Health, University of Technology Sydney, Australia</w:t>
      </w:r>
    </w:p>
    <w:p w14:paraId="5EB01226" w14:textId="5908173C" w:rsidR="003854A7" w:rsidRDefault="00BD2E60" w:rsidP="00BB10D9">
      <w:pPr>
        <w:spacing w:line="360" w:lineRule="auto"/>
        <w:rPr>
          <w:rFonts w:asciiTheme="majorHAnsi" w:hAnsiTheme="majorHAnsi" w:cstheme="majorHAnsi"/>
          <w:lang w:val="en-US"/>
        </w:rPr>
      </w:pPr>
      <w:r w:rsidRPr="00D8440E">
        <w:rPr>
          <w:rFonts w:asciiTheme="majorHAnsi" w:hAnsiTheme="majorHAnsi" w:cstheme="majorHAnsi"/>
        </w:rPr>
        <w:t>Johnson MJ</w:t>
      </w:r>
      <w:r w:rsidR="00D8440E" w:rsidRPr="00D8440E">
        <w:rPr>
          <w:rFonts w:asciiTheme="majorHAnsi" w:hAnsiTheme="majorHAnsi" w:cstheme="majorHAnsi"/>
        </w:rPr>
        <w:t xml:space="preserve">, Professor of Palliative Medicine, </w:t>
      </w:r>
      <w:r w:rsidR="00D8440E" w:rsidRPr="00D8440E">
        <w:rPr>
          <w:rFonts w:asciiTheme="majorHAnsi" w:hAnsiTheme="majorHAnsi" w:cstheme="majorHAnsi"/>
          <w:lang w:val="en-US"/>
        </w:rPr>
        <w:t>Wolfson Palliative Care Research Centre, Hull York Medical School, University of Hull</w:t>
      </w:r>
    </w:p>
    <w:p w14:paraId="26703782" w14:textId="77777777" w:rsidR="007A6796" w:rsidRPr="007A6796" w:rsidRDefault="007A6796" w:rsidP="00BB10D9">
      <w:pPr>
        <w:spacing w:line="360" w:lineRule="auto"/>
        <w:rPr>
          <w:rFonts w:asciiTheme="majorHAnsi" w:hAnsiTheme="majorHAnsi" w:cstheme="majorHAnsi"/>
          <w:lang w:val="en-US"/>
        </w:rPr>
      </w:pPr>
    </w:p>
    <w:p w14:paraId="2811FFCA" w14:textId="77777777" w:rsidR="003854A7" w:rsidRPr="00EA3521" w:rsidRDefault="003854A7" w:rsidP="00BB10D9">
      <w:pPr>
        <w:spacing w:line="360" w:lineRule="auto"/>
        <w:rPr>
          <w:rFonts w:asciiTheme="majorHAnsi" w:hAnsiTheme="majorHAnsi" w:cstheme="majorHAnsi"/>
          <w:b/>
        </w:rPr>
      </w:pPr>
      <w:r w:rsidRPr="00EA3521">
        <w:rPr>
          <w:rFonts w:asciiTheme="majorHAnsi" w:hAnsiTheme="majorHAnsi" w:cstheme="majorHAnsi"/>
          <w:b/>
        </w:rPr>
        <w:t>Author for correspondence</w:t>
      </w:r>
    </w:p>
    <w:p w14:paraId="5EB58DC9" w14:textId="4252BE9F" w:rsidR="003854A7" w:rsidRDefault="003854A7" w:rsidP="003854A7">
      <w:pPr>
        <w:spacing w:line="360" w:lineRule="auto"/>
        <w:rPr>
          <w:rFonts w:asciiTheme="majorHAnsi" w:hAnsiTheme="majorHAnsi" w:cstheme="majorHAnsi"/>
          <w:lang w:val="en-US"/>
        </w:rPr>
      </w:pPr>
      <w:r w:rsidRPr="00EA3521">
        <w:rPr>
          <w:rFonts w:asciiTheme="majorHAnsi" w:hAnsiTheme="majorHAnsi" w:cstheme="majorHAnsi"/>
        </w:rPr>
        <w:t>Barnes-Harris MMM,</w:t>
      </w:r>
      <w:r w:rsidRPr="00EA3521">
        <w:rPr>
          <w:rFonts w:asciiTheme="majorHAnsi" w:hAnsiTheme="majorHAnsi" w:cstheme="majorHAnsi"/>
          <w:lang w:val="en-US"/>
        </w:rPr>
        <w:t xml:space="preserve"> Hull York Medical School, Allam Medical Building, University of Hull, UK. Tel: </w:t>
      </w:r>
      <w:r w:rsidR="00CE2EC2" w:rsidRPr="00CE2EC2">
        <w:rPr>
          <w:rFonts w:asciiTheme="majorHAnsi" w:hAnsiTheme="majorHAnsi" w:cstheme="majorHAnsi"/>
        </w:rPr>
        <w:t>07455090768</w:t>
      </w:r>
      <w:r w:rsidR="00D8440E">
        <w:rPr>
          <w:rFonts w:asciiTheme="majorHAnsi" w:hAnsiTheme="majorHAnsi" w:cstheme="majorHAnsi"/>
          <w:lang w:val="en-US"/>
        </w:rPr>
        <w:t xml:space="preserve">  </w:t>
      </w:r>
      <w:r w:rsidRPr="00EA3521">
        <w:rPr>
          <w:rFonts w:asciiTheme="majorHAnsi" w:hAnsiTheme="majorHAnsi" w:cstheme="majorHAnsi"/>
          <w:lang w:val="en-US"/>
        </w:rPr>
        <w:t xml:space="preserve">Email: </w:t>
      </w:r>
      <w:hyperlink r:id="rId8" w:history="1">
        <w:r w:rsidR="007A6796" w:rsidRPr="00A64303">
          <w:rPr>
            <w:rStyle w:val="Hyperlink"/>
            <w:rFonts w:asciiTheme="majorHAnsi" w:hAnsiTheme="majorHAnsi" w:cstheme="majorHAnsi"/>
            <w:lang w:val="en-US"/>
          </w:rPr>
          <w:t>hymb13@hyms.ac.uk</w:t>
        </w:r>
      </w:hyperlink>
    </w:p>
    <w:p w14:paraId="4FCC88BF" w14:textId="7B67B9D1" w:rsidR="007A6796" w:rsidRDefault="007A6796" w:rsidP="003854A7">
      <w:pPr>
        <w:spacing w:line="360" w:lineRule="auto"/>
        <w:rPr>
          <w:rFonts w:asciiTheme="majorHAnsi" w:hAnsiTheme="majorHAnsi" w:cstheme="majorHAnsi"/>
        </w:rPr>
      </w:pPr>
    </w:p>
    <w:p w14:paraId="242D2513" w14:textId="49EDD64C" w:rsidR="007A6796" w:rsidRPr="00EA3521" w:rsidRDefault="007A6796" w:rsidP="003854A7">
      <w:pPr>
        <w:spacing w:line="360" w:lineRule="auto"/>
        <w:rPr>
          <w:rFonts w:asciiTheme="majorHAnsi" w:hAnsiTheme="majorHAnsi" w:cstheme="majorHAnsi"/>
        </w:rPr>
      </w:pPr>
      <w:r w:rsidRPr="00E36920">
        <w:rPr>
          <w:rFonts w:asciiTheme="majorHAnsi" w:hAnsiTheme="majorHAnsi" w:cstheme="majorHAnsi"/>
          <w:b/>
        </w:rPr>
        <w:t xml:space="preserve">Contributor statement </w:t>
      </w:r>
      <w:r w:rsidRPr="00E36920">
        <w:rPr>
          <w:rFonts w:asciiTheme="majorHAnsi" w:hAnsiTheme="majorHAnsi" w:cstheme="majorHAnsi"/>
          <w:b/>
        </w:rPr>
        <w:br/>
      </w:r>
      <w:r>
        <w:rPr>
          <w:rFonts w:asciiTheme="majorHAnsi" w:hAnsiTheme="majorHAnsi" w:cstheme="majorHAnsi"/>
        </w:rPr>
        <w:t xml:space="preserve">Concept and design; MJ, FS; protocol MJ, FS, MB-H, VA; interpretation All; first draft of manuscript </w:t>
      </w:r>
      <w:r w:rsidR="0014161E">
        <w:rPr>
          <w:rFonts w:asciiTheme="majorHAnsi" w:hAnsiTheme="majorHAnsi" w:cstheme="majorHAnsi"/>
        </w:rPr>
        <w:t>M</w:t>
      </w:r>
      <w:r>
        <w:rPr>
          <w:rFonts w:asciiTheme="majorHAnsi" w:hAnsiTheme="majorHAnsi" w:cstheme="majorHAnsi"/>
        </w:rPr>
        <w:t>B-H; revisions for intellectual content and approval of final manuscript</w:t>
      </w:r>
      <w:r w:rsidR="00415B8C">
        <w:rPr>
          <w:rFonts w:asciiTheme="majorHAnsi" w:hAnsiTheme="majorHAnsi" w:cstheme="majorHAnsi"/>
        </w:rPr>
        <w:t xml:space="preserve"> All. </w:t>
      </w:r>
    </w:p>
    <w:p w14:paraId="0F734E89" w14:textId="77777777" w:rsidR="004A4B2C" w:rsidRDefault="004A4B2C">
      <w:pPr>
        <w:rPr>
          <w:rFonts w:asciiTheme="majorHAnsi" w:hAnsiTheme="majorHAnsi" w:cstheme="majorHAnsi"/>
          <w:color w:val="333333"/>
        </w:rPr>
      </w:pPr>
    </w:p>
    <w:p w14:paraId="559896B7" w14:textId="77777777" w:rsidR="004A4B2C" w:rsidRDefault="004A4B2C">
      <w:pPr>
        <w:rPr>
          <w:rFonts w:asciiTheme="majorHAnsi" w:hAnsiTheme="majorHAnsi" w:cstheme="majorHAnsi"/>
          <w:color w:val="333333"/>
        </w:rPr>
      </w:pPr>
    </w:p>
    <w:p w14:paraId="6BC0B188" w14:textId="7327C996" w:rsidR="00D8440E" w:rsidRDefault="007C321B">
      <w:pPr>
        <w:rPr>
          <w:rFonts w:asciiTheme="majorHAnsi" w:hAnsiTheme="majorHAnsi" w:cstheme="majorHAnsi"/>
          <w:color w:val="333333"/>
        </w:rPr>
      </w:pPr>
      <w:r w:rsidRPr="0052603A">
        <w:rPr>
          <w:rFonts w:asciiTheme="majorHAnsi" w:hAnsiTheme="majorHAnsi" w:cstheme="majorHAnsi"/>
          <w:color w:val="333333"/>
        </w:rPr>
        <w:t>Word count: 149</w:t>
      </w:r>
      <w:r w:rsidR="0052603A" w:rsidRPr="0052603A">
        <w:rPr>
          <w:rFonts w:asciiTheme="majorHAnsi" w:hAnsiTheme="majorHAnsi" w:cstheme="majorHAnsi"/>
          <w:color w:val="333333"/>
        </w:rPr>
        <w:t>7</w:t>
      </w:r>
      <w:r w:rsidR="00D8440E">
        <w:rPr>
          <w:rFonts w:asciiTheme="majorHAnsi" w:hAnsiTheme="majorHAnsi" w:cstheme="majorHAnsi"/>
          <w:color w:val="333333"/>
        </w:rPr>
        <w:br w:type="page"/>
      </w:r>
    </w:p>
    <w:p w14:paraId="100EF6CD" w14:textId="3C580001" w:rsidR="003D58B0" w:rsidRPr="00EA3521" w:rsidRDefault="003D58B0" w:rsidP="009A1355">
      <w:pPr>
        <w:spacing w:line="360" w:lineRule="auto"/>
        <w:rPr>
          <w:rFonts w:asciiTheme="majorHAnsi" w:hAnsiTheme="majorHAnsi" w:cstheme="majorHAnsi"/>
          <w:b/>
        </w:rPr>
      </w:pPr>
      <w:r w:rsidRPr="00EA3521">
        <w:rPr>
          <w:rFonts w:asciiTheme="majorHAnsi" w:hAnsiTheme="majorHAnsi" w:cstheme="majorHAnsi"/>
          <w:b/>
        </w:rPr>
        <w:lastRenderedPageBreak/>
        <w:t xml:space="preserve">ABSTRACT </w:t>
      </w:r>
    </w:p>
    <w:p w14:paraId="291ED8F0" w14:textId="77777777" w:rsidR="00D826CC" w:rsidRPr="00EA3521" w:rsidRDefault="00D826CC" w:rsidP="009A1355">
      <w:pPr>
        <w:spacing w:line="360" w:lineRule="auto"/>
        <w:rPr>
          <w:rFonts w:asciiTheme="majorHAnsi" w:hAnsiTheme="majorHAnsi" w:cstheme="majorHAnsi"/>
          <w:b/>
        </w:rPr>
      </w:pPr>
    </w:p>
    <w:p w14:paraId="1F752716" w14:textId="6D3EF93D" w:rsidR="003D58B0" w:rsidRPr="00EA3521" w:rsidRDefault="003D58B0" w:rsidP="009A1355">
      <w:pPr>
        <w:spacing w:line="360" w:lineRule="auto"/>
        <w:rPr>
          <w:rFonts w:asciiTheme="majorHAnsi" w:hAnsiTheme="majorHAnsi" w:cstheme="majorHAnsi"/>
        </w:rPr>
      </w:pPr>
      <w:r w:rsidRPr="00EA3521">
        <w:rPr>
          <w:rFonts w:asciiTheme="majorHAnsi" w:hAnsiTheme="majorHAnsi" w:cstheme="majorHAnsi"/>
          <w:b/>
        </w:rPr>
        <w:t xml:space="preserve">Objectives </w:t>
      </w:r>
      <w:r w:rsidRPr="00EA3521">
        <w:rPr>
          <w:rFonts w:asciiTheme="majorHAnsi" w:hAnsiTheme="majorHAnsi" w:cstheme="majorHAnsi"/>
        </w:rPr>
        <w:t xml:space="preserve">To examine whether use of a </w:t>
      </w:r>
      <w:r w:rsidR="00136FAA" w:rsidRPr="00EA3521">
        <w:rPr>
          <w:rFonts w:asciiTheme="majorHAnsi" w:hAnsiTheme="majorHAnsi" w:cstheme="majorHAnsi"/>
        </w:rPr>
        <w:t xml:space="preserve">hand-held </w:t>
      </w:r>
      <w:r w:rsidRPr="00EA3521">
        <w:rPr>
          <w:rFonts w:asciiTheme="majorHAnsi" w:hAnsiTheme="majorHAnsi" w:cstheme="majorHAnsi"/>
        </w:rPr>
        <w:t xml:space="preserve">fan </w:t>
      </w:r>
      <w:r w:rsidR="000C35CD" w:rsidRPr="00EA3521">
        <w:rPr>
          <w:rFonts w:asciiTheme="majorHAnsi" w:hAnsiTheme="majorHAnsi" w:cstheme="majorHAnsi"/>
        </w:rPr>
        <w:t>(‘fan</w:t>
      </w:r>
      <w:r w:rsidR="001953EE" w:rsidRPr="00EA3521">
        <w:rPr>
          <w:rFonts w:asciiTheme="majorHAnsi" w:hAnsiTheme="majorHAnsi" w:cstheme="majorHAnsi"/>
        </w:rPr>
        <w:t>’</w:t>
      </w:r>
      <w:r w:rsidR="000C35CD" w:rsidRPr="00EA3521">
        <w:rPr>
          <w:rFonts w:asciiTheme="majorHAnsi" w:hAnsiTheme="majorHAnsi" w:cstheme="majorHAnsi"/>
        </w:rPr>
        <w:t xml:space="preserve">) </w:t>
      </w:r>
      <w:r w:rsidRPr="00EA3521">
        <w:rPr>
          <w:rFonts w:asciiTheme="majorHAnsi" w:hAnsiTheme="majorHAnsi" w:cstheme="majorHAnsi"/>
        </w:rPr>
        <w:t>improves breathlessness and increase</w:t>
      </w:r>
      <w:r w:rsidR="00136FAA" w:rsidRPr="00EA3521">
        <w:rPr>
          <w:rFonts w:asciiTheme="majorHAnsi" w:hAnsiTheme="majorHAnsi" w:cstheme="majorHAnsi"/>
        </w:rPr>
        <w:t>s</w:t>
      </w:r>
      <w:r w:rsidRPr="00EA3521">
        <w:rPr>
          <w:rFonts w:asciiTheme="majorHAnsi" w:hAnsiTheme="majorHAnsi" w:cstheme="majorHAnsi"/>
        </w:rPr>
        <w:t xml:space="preserve"> physical activity</w:t>
      </w:r>
      <w:r w:rsidR="00F427A8" w:rsidRPr="00EA3521">
        <w:rPr>
          <w:rFonts w:asciiTheme="majorHAnsi" w:hAnsiTheme="majorHAnsi" w:cstheme="majorHAnsi"/>
        </w:rPr>
        <w:t>.</w:t>
      </w:r>
    </w:p>
    <w:p w14:paraId="6C693DCC" w14:textId="77777777" w:rsidR="007D4308" w:rsidRPr="00EA3521" w:rsidRDefault="007D4308" w:rsidP="009A1355">
      <w:pPr>
        <w:spacing w:line="360" w:lineRule="auto"/>
        <w:rPr>
          <w:rFonts w:asciiTheme="majorHAnsi" w:hAnsiTheme="majorHAnsi" w:cstheme="majorHAnsi"/>
          <w:b/>
        </w:rPr>
      </w:pPr>
    </w:p>
    <w:p w14:paraId="1C74ADE7" w14:textId="579F126B" w:rsidR="00F427A8" w:rsidRPr="00EA3521" w:rsidRDefault="003D58B0" w:rsidP="009A1355">
      <w:pPr>
        <w:spacing w:line="360" w:lineRule="auto"/>
        <w:rPr>
          <w:rFonts w:asciiTheme="majorHAnsi" w:hAnsiTheme="majorHAnsi" w:cstheme="majorHAnsi"/>
          <w:bCs/>
        </w:rPr>
      </w:pPr>
      <w:r w:rsidRPr="00EA3521">
        <w:rPr>
          <w:rFonts w:asciiTheme="majorHAnsi" w:hAnsiTheme="majorHAnsi" w:cstheme="majorHAnsi"/>
          <w:b/>
        </w:rPr>
        <w:t xml:space="preserve">Methods </w:t>
      </w:r>
      <w:r w:rsidRPr="00EA3521">
        <w:rPr>
          <w:rFonts w:asciiTheme="majorHAnsi" w:hAnsiTheme="majorHAnsi" w:cstheme="majorHAnsi"/>
        </w:rPr>
        <w:t xml:space="preserve">A secondary </w:t>
      </w:r>
      <w:r w:rsidR="00823D4A">
        <w:rPr>
          <w:rFonts w:asciiTheme="majorHAnsi" w:hAnsiTheme="majorHAnsi" w:cstheme="majorHAnsi"/>
        </w:rPr>
        <w:t xml:space="preserve">exploratory </w:t>
      </w:r>
      <w:r w:rsidRPr="00EA3521">
        <w:rPr>
          <w:rFonts w:asciiTheme="majorHAnsi" w:hAnsiTheme="majorHAnsi" w:cstheme="majorHAnsi"/>
        </w:rPr>
        <w:t xml:space="preserve">analysis using pooled data from </w:t>
      </w:r>
      <w:r w:rsidR="000C35CD" w:rsidRPr="00EA3521">
        <w:rPr>
          <w:rFonts w:asciiTheme="majorHAnsi" w:hAnsiTheme="majorHAnsi" w:cstheme="majorHAnsi"/>
        </w:rPr>
        <w:t>the</w:t>
      </w:r>
      <w:r w:rsidRPr="00EA3521">
        <w:rPr>
          <w:rFonts w:asciiTheme="majorHAnsi" w:hAnsiTheme="majorHAnsi" w:cstheme="majorHAnsi"/>
        </w:rPr>
        <w:t xml:space="preserve"> fan arms </w:t>
      </w:r>
      <w:r w:rsidR="00953808" w:rsidRPr="00EA3521">
        <w:rPr>
          <w:rFonts w:asciiTheme="majorHAnsi" w:hAnsiTheme="majorHAnsi" w:cstheme="majorHAnsi"/>
        </w:rPr>
        <w:t xml:space="preserve">of </w:t>
      </w:r>
      <w:r w:rsidRPr="00EA3521">
        <w:rPr>
          <w:rFonts w:asciiTheme="majorHAnsi" w:hAnsiTheme="majorHAnsi" w:cstheme="majorHAnsi"/>
        </w:rPr>
        <w:t xml:space="preserve">two feasibility </w:t>
      </w:r>
      <w:r w:rsidR="00F427A8" w:rsidRPr="00EA3521">
        <w:rPr>
          <w:rFonts w:asciiTheme="majorHAnsi" w:hAnsiTheme="majorHAnsi" w:cstheme="majorHAnsi"/>
        </w:rPr>
        <w:t xml:space="preserve">randomised controlled trials </w:t>
      </w:r>
      <w:r w:rsidR="000C35CD" w:rsidRPr="00EA3521">
        <w:rPr>
          <w:rFonts w:asciiTheme="majorHAnsi" w:hAnsiTheme="majorHAnsi" w:cstheme="majorHAnsi"/>
        </w:rPr>
        <w:t xml:space="preserve">in </w:t>
      </w:r>
      <w:r w:rsidRPr="00EA3521">
        <w:rPr>
          <w:rFonts w:asciiTheme="majorHAnsi" w:hAnsiTheme="majorHAnsi" w:cstheme="majorHAnsi"/>
        </w:rPr>
        <w:t>people with chronic breathlessness</w:t>
      </w:r>
      <w:r w:rsidRPr="00EA3521">
        <w:rPr>
          <w:rFonts w:asciiTheme="majorHAnsi" w:hAnsiTheme="majorHAnsi" w:cstheme="majorHAnsi"/>
          <w:bCs/>
        </w:rPr>
        <w:t xml:space="preserve">; </w:t>
      </w:r>
      <w:proofErr w:type="spellStart"/>
      <w:r w:rsidR="00F427A8" w:rsidRPr="00EA3521">
        <w:rPr>
          <w:rFonts w:asciiTheme="majorHAnsi" w:hAnsiTheme="majorHAnsi" w:cstheme="majorHAnsi"/>
          <w:bCs/>
        </w:rPr>
        <w:t>i</w:t>
      </w:r>
      <w:proofErr w:type="spellEnd"/>
      <w:r w:rsidR="00F427A8" w:rsidRPr="00EA3521">
        <w:rPr>
          <w:rFonts w:asciiTheme="majorHAnsi" w:hAnsiTheme="majorHAnsi" w:cstheme="majorHAnsi"/>
          <w:bCs/>
        </w:rPr>
        <w:t xml:space="preserve">) fan and activity advice </w:t>
      </w:r>
      <w:r w:rsidR="00F427A8" w:rsidRPr="00EA3521">
        <w:rPr>
          <w:rFonts w:asciiTheme="majorHAnsi" w:hAnsiTheme="majorHAnsi" w:cstheme="majorHAnsi"/>
          <w:bCs/>
          <w:i/>
        </w:rPr>
        <w:t>vs</w:t>
      </w:r>
      <w:r w:rsidR="00F427A8" w:rsidRPr="00EA3521">
        <w:rPr>
          <w:rFonts w:asciiTheme="majorHAnsi" w:hAnsiTheme="majorHAnsi" w:cstheme="majorHAnsi"/>
          <w:bCs/>
        </w:rPr>
        <w:t xml:space="preserve"> activity advice, ii) activity advice alone or with the addition or the “</w:t>
      </w:r>
      <w:r w:rsidRPr="00EA3521">
        <w:rPr>
          <w:rFonts w:asciiTheme="majorHAnsi" w:hAnsiTheme="majorHAnsi" w:cstheme="majorHAnsi"/>
          <w:bCs/>
        </w:rPr>
        <w:t>calming hand</w:t>
      </w:r>
      <w:r w:rsidR="00F427A8" w:rsidRPr="00EA3521">
        <w:rPr>
          <w:rFonts w:asciiTheme="majorHAnsi" w:hAnsiTheme="majorHAnsi" w:cstheme="majorHAnsi"/>
          <w:bCs/>
        </w:rPr>
        <w:t xml:space="preserve">”, or the fan, or both. </w:t>
      </w:r>
      <w:r w:rsidR="007D4308" w:rsidRPr="00EA3521">
        <w:rPr>
          <w:rFonts w:asciiTheme="majorHAnsi" w:hAnsiTheme="majorHAnsi" w:cstheme="majorHAnsi"/>
          <w:bCs/>
        </w:rPr>
        <w:t>Descriptive statistics and regression</w:t>
      </w:r>
      <w:r w:rsidR="00FF08AC" w:rsidRPr="00EA3521">
        <w:rPr>
          <w:rFonts w:asciiTheme="majorHAnsi" w:hAnsiTheme="majorHAnsi" w:cstheme="majorHAnsi"/>
          <w:bCs/>
        </w:rPr>
        <w:t xml:space="preserve"> analysis to ex</w:t>
      </w:r>
      <w:r w:rsidR="007D4308" w:rsidRPr="00EA3521">
        <w:rPr>
          <w:rFonts w:asciiTheme="majorHAnsi" w:hAnsiTheme="majorHAnsi" w:cstheme="majorHAnsi"/>
          <w:bCs/>
        </w:rPr>
        <w:t>plor</w:t>
      </w:r>
      <w:r w:rsidR="00FF08AC" w:rsidRPr="00EA3521">
        <w:rPr>
          <w:rFonts w:asciiTheme="majorHAnsi" w:hAnsiTheme="majorHAnsi" w:cstheme="majorHAnsi"/>
          <w:bCs/>
        </w:rPr>
        <w:t>e</w:t>
      </w:r>
      <w:r w:rsidR="007D4308" w:rsidRPr="00EA3521">
        <w:rPr>
          <w:rFonts w:asciiTheme="majorHAnsi" w:hAnsiTheme="majorHAnsi" w:cstheme="majorHAnsi"/>
          <w:bCs/>
        </w:rPr>
        <w:t xml:space="preserve"> patient characteristics associated with benefit (</w:t>
      </w:r>
      <w:r w:rsidR="00823D4A">
        <w:rPr>
          <w:rFonts w:asciiTheme="majorHAnsi" w:hAnsiTheme="majorHAnsi" w:cstheme="majorHAnsi"/>
          <w:bCs/>
        </w:rPr>
        <w:t xml:space="preserve">e.g. </w:t>
      </w:r>
      <w:r w:rsidR="007D4308" w:rsidRPr="00EA3521">
        <w:rPr>
          <w:rFonts w:asciiTheme="majorHAnsi" w:hAnsiTheme="majorHAnsi" w:cstheme="majorHAnsi"/>
          <w:bCs/>
        </w:rPr>
        <w:t>age, sex, diagnosis, general self-efficacy).</w:t>
      </w:r>
      <w:r w:rsidRPr="00EA3521">
        <w:rPr>
          <w:rFonts w:asciiTheme="majorHAnsi" w:hAnsiTheme="majorHAnsi" w:cstheme="majorHAnsi"/>
          <w:bCs/>
        </w:rPr>
        <w:t xml:space="preserve"> </w:t>
      </w:r>
    </w:p>
    <w:p w14:paraId="434034E2" w14:textId="77777777" w:rsidR="007D4308" w:rsidRPr="00EA3521" w:rsidRDefault="007D4308" w:rsidP="009A1355">
      <w:pPr>
        <w:spacing w:line="360" w:lineRule="auto"/>
        <w:rPr>
          <w:rFonts w:asciiTheme="majorHAnsi" w:hAnsiTheme="majorHAnsi" w:cstheme="majorHAnsi"/>
          <w:bCs/>
        </w:rPr>
      </w:pPr>
    </w:p>
    <w:p w14:paraId="1139A443" w14:textId="6F127507" w:rsidR="00F427A8" w:rsidRPr="00EA3521" w:rsidRDefault="003D58B0" w:rsidP="009A1355">
      <w:pPr>
        <w:spacing w:line="360" w:lineRule="auto"/>
        <w:rPr>
          <w:rFonts w:asciiTheme="majorHAnsi" w:hAnsiTheme="majorHAnsi" w:cstheme="majorHAnsi"/>
        </w:rPr>
      </w:pPr>
      <w:r w:rsidRPr="00EA3521">
        <w:rPr>
          <w:rFonts w:asciiTheme="majorHAnsi" w:hAnsiTheme="majorHAnsi" w:cstheme="majorHAnsi"/>
          <w:b/>
        </w:rPr>
        <w:t xml:space="preserve">Results </w:t>
      </w:r>
      <w:r w:rsidR="00F427A8" w:rsidRPr="00EA3521">
        <w:rPr>
          <w:rFonts w:asciiTheme="majorHAnsi" w:hAnsiTheme="majorHAnsi" w:cstheme="majorHAnsi"/>
        </w:rPr>
        <w:t>Forty-one participants were allocated the fan (</w:t>
      </w:r>
      <w:r w:rsidR="00FC6958" w:rsidRPr="00EA3521">
        <w:rPr>
          <w:rFonts w:asciiTheme="majorHAnsi" w:hAnsiTheme="majorHAnsi" w:cstheme="majorHAnsi"/>
        </w:rPr>
        <w:t xml:space="preserve">73 </w:t>
      </w:r>
      <w:r w:rsidR="00FC6958">
        <w:rPr>
          <w:rFonts w:asciiTheme="majorHAnsi" w:hAnsiTheme="majorHAnsi" w:cstheme="majorHAnsi"/>
        </w:rPr>
        <w:t>years [</w:t>
      </w:r>
      <w:r w:rsidR="00FC6958" w:rsidRPr="00EA3521">
        <w:rPr>
          <w:rFonts w:asciiTheme="majorHAnsi" w:hAnsiTheme="majorHAnsi" w:cstheme="majorHAnsi"/>
        </w:rPr>
        <w:t>IQR 65-76, range 46-88</w:t>
      </w:r>
      <w:r w:rsidR="00FC6958">
        <w:rPr>
          <w:rFonts w:asciiTheme="majorHAnsi" w:hAnsiTheme="majorHAnsi" w:cstheme="majorHAnsi"/>
        </w:rPr>
        <w:t>]</w:t>
      </w:r>
      <w:r w:rsidR="00CA0D57" w:rsidRPr="00EA3521">
        <w:rPr>
          <w:rFonts w:asciiTheme="majorHAnsi" w:hAnsiTheme="majorHAnsi" w:cstheme="majorHAnsi"/>
        </w:rPr>
        <w:t>,</w:t>
      </w:r>
      <w:r w:rsidR="00F427A8" w:rsidRPr="00EA3521">
        <w:rPr>
          <w:rFonts w:asciiTheme="majorHAnsi" w:hAnsiTheme="majorHAnsi" w:cstheme="majorHAnsi"/>
        </w:rPr>
        <w:t xml:space="preserve"> 5</w:t>
      </w:r>
      <w:r w:rsidR="00FC6958">
        <w:rPr>
          <w:rFonts w:asciiTheme="majorHAnsi" w:hAnsiTheme="majorHAnsi" w:cstheme="majorHAnsi"/>
        </w:rPr>
        <w:t>9</w:t>
      </w:r>
      <w:r w:rsidR="00F427A8" w:rsidRPr="00EA3521">
        <w:rPr>
          <w:rFonts w:asciiTheme="majorHAnsi" w:hAnsiTheme="majorHAnsi" w:cstheme="majorHAnsi"/>
        </w:rPr>
        <w:t xml:space="preserve">% male, </w:t>
      </w:r>
      <w:r w:rsidR="00987B58">
        <w:rPr>
          <w:rFonts w:asciiTheme="majorHAnsi" w:hAnsiTheme="majorHAnsi" w:cstheme="majorHAnsi"/>
        </w:rPr>
        <w:t>20 (</w:t>
      </w:r>
      <w:r w:rsidR="00F427A8" w:rsidRPr="00EA3521">
        <w:rPr>
          <w:rFonts w:asciiTheme="majorHAnsi" w:hAnsiTheme="majorHAnsi" w:cstheme="majorHAnsi"/>
        </w:rPr>
        <w:t>4</w:t>
      </w:r>
      <w:r w:rsidR="00FC6958">
        <w:rPr>
          <w:rFonts w:asciiTheme="majorHAnsi" w:hAnsiTheme="majorHAnsi" w:cstheme="majorHAnsi"/>
        </w:rPr>
        <w:t>9</w:t>
      </w:r>
      <w:r w:rsidR="00F427A8" w:rsidRPr="00EA3521">
        <w:rPr>
          <w:rFonts w:asciiTheme="majorHAnsi" w:hAnsiTheme="majorHAnsi" w:cstheme="majorHAnsi"/>
        </w:rPr>
        <w:t>%</w:t>
      </w:r>
      <w:r w:rsidR="00987B58">
        <w:rPr>
          <w:rFonts w:asciiTheme="majorHAnsi" w:hAnsiTheme="majorHAnsi" w:cstheme="majorHAnsi"/>
        </w:rPr>
        <w:t>)</w:t>
      </w:r>
      <w:r w:rsidR="00F427A8" w:rsidRPr="00EA3521">
        <w:rPr>
          <w:rFonts w:asciiTheme="majorHAnsi" w:hAnsiTheme="majorHAnsi" w:cstheme="majorHAnsi"/>
        </w:rPr>
        <w:t xml:space="preserve"> </w:t>
      </w:r>
      <w:r w:rsidR="00895307" w:rsidRPr="00EA3521">
        <w:rPr>
          <w:rFonts w:asciiTheme="majorHAnsi" w:hAnsiTheme="majorHAnsi" w:cstheme="majorHAnsi"/>
        </w:rPr>
        <w:t>chronic obstructive pulmonary disease (COPD)</w:t>
      </w:r>
      <w:r w:rsidR="00F427A8" w:rsidRPr="00EA3521">
        <w:rPr>
          <w:rFonts w:asciiTheme="majorHAnsi" w:hAnsiTheme="majorHAnsi" w:cstheme="majorHAnsi"/>
        </w:rPr>
        <w:t xml:space="preserve">, </w:t>
      </w:r>
      <w:r w:rsidR="00987B58">
        <w:rPr>
          <w:rFonts w:asciiTheme="majorHAnsi" w:hAnsiTheme="majorHAnsi" w:cstheme="majorHAnsi"/>
        </w:rPr>
        <w:t>3 (</w:t>
      </w:r>
      <w:r w:rsidR="00F427A8" w:rsidRPr="00EA3521">
        <w:rPr>
          <w:rFonts w:asciiTheme="majorHAnsi" w:hAnsiTheme="majorHAnsi" w:cstheme="majorHAnsi"/>
        </w:rPr>
        <w:t>7%</w:t>
      </w:r>
      <w:r w:rsidR="00987B58">
        <w:rPr>
          <w:rFonts w:asciiTheme="majorHAnsi" w:hAnsiTheme="majorHAnsi" w:cstheme="majorHAnsi"/>
        </w:rPr>
        <w:t>)</w:t>
      </w:r>
      <w:r w:rsidR="00F427A8" w:rsidRPr="00EA3521">
        <w:rPr>
          <w:rFonts w:asciiTheme="majorHAnsi" w:hAnsiTheme="majorHAnsi" w:cstheme="majorHAnsi"/>
        </w:rPr>
        <w:t xml:space="preserve"> heart failure, </w:t>
      </w:r>
      <w:r w:rsidR="00987B58">
        <w:rPr>
          <w:rFonts w:asciiTheme="majorHAnsi" w:hAnsiTheme="majorHAnsi" w:cstheme="majorHAnsi"/>
        </w:rPr>
        <w:t>3 (</w:t>
      </w:r>
      <w:r w:rsidR="00F427A8" w:rsidRPr="00EA3521">
        <w:rPr>
          <w:rFonts w:asciiTheme="majorHAnsi" w:hAnsiTheme="majorHAnsi" w:cstheme="majorHAnsi"/>
        </w:rPr>
        <w:t>7%</w:t>
      </w:r>
      <w:r w:rsidR="00987B58">
        <w:rPr>
          <w:rFonts w:asciiTheme="majorHAnsi" w:hAnsiTheme="majorHAnsi" w:cstheme="majorHAnsi"/>
        </w:rPr>
        <w:t>)</w:t>
      </w:r>
      <w:r w:rsidR="00F427A8" w:rsidRPr="00EA3521">
        <w:rPr>
          <w:rFonts w:asciiTheme="majorHAnsi" w:hAnsiTheme="majorHAnsi" w:cstheme="majorHAnsi"/>
        </w:rPr>
        <w:t xml:space="preserve"> cancer). Thirty-five (85%) reported that the fan </w:t>
      </w:r>
      <w:r w:rsidR="008B63B7">
        <w:rPr>
          <w:rFonts w:asciiTheme="majorHAnsi" w:hAnsiTheme="majorHAnsi" w:cstheme="majorHAnsi"/>
        </w:rPr>
        <w:t>help</w:t>
      </w:r>
      <w:r w:rsidR="008B63B7" w:rsidRPr="00EA3521">
        <w:rPr>
          <w:rFonts w:asciiTheme="majorHAnsi" w:hAnsiTheme="majorHAnsi" w:cstheme="majorHAnsi"/>
        </w:rPr>
        <w:t xml:space="preserve">ed </w:t>
      </w:r>
      <w:r w:rsidR="00F427A8" w:rsidRPr="00EA3521">
        <w:rPr>
          <w:rFonts w:asciiTheme="majorHAnsi" w:hAnsiTheme="majorHAnsi" w:cstheme="majorHAnsi"/>
        </w:rPr>
        <w:t>breath</w:t>
      </w:r>
      <w:r w:rsidR="008B63B7">
        <w:rPr>
          <w:rFonts w:asciiTheme="majorHAnsi" w:hAnsiTheme="majorHAnsi" w:cstheme="majorHAnsi"/>
        </w:rPr>
        <w:t>ing</w:t>
      </w:r>
      <w:r w:rsidR="00F427A8" w:rsidRPr="00EA3521">
        <w:rPr>
          <w:rFonts w:asciiTheme="majorHAnsi" w:hAnsiTheme="majorHAnsi" w:cstheme="majorHAnsi"/>
        </w:rPr>
        <w:t>, a</w:t>
      </w:r>
      <w:r w:rsidR="00A271EE" w:rsidRPr="00EA3521">
        <w:rPr>
          <w:rFonts w:asciiTheme="majorHAnsi" w:hAnsiTheme="majorHAnsi" w:cstheme="majorHAnsi"/>
        </w:rPr>
        <w:t>nd</w:t>
      </w:r>
      <w:r w:rsidR="001953EE" w:rsidRPr="00EA3521">
        <w:rPr>
          <w:rFonts w:asciiTheme="majorHAnsi" w:hAnsiTheme="majorHAnsi" w:cstheme="majorHAnsi"/>
        </w:rPr>
        <w:t xml:space="preserve"> 22 (5</w:t>
      </w:r>
      <w:r w:rsidR="00DD65A9" w:rsidRPr="00EA3521">
        <w:rPr>
          <w:rFonts w:asciiTheme="majorHAnsi" w:hAnsiTheme="majorHAnsi" w:cstheme="majorHAnsi"/>
        </w:rPr>
        <w:t>4</w:t>
      </w:r>
      <w:r w:rsidR="001953EE" w:rsidRPr="00EA3521">
        <w:rPr>
          <w:rFonts w:asciiTheme="majorHAnsi" w:hAnsiTheme="majorHAnsi" w:cstheme="majorHAnsi"/>
        </w:rPr>
        <w:t>%) reported</w:t>
      </w:r>
      <w:r w:rsidR="00A271EE" w:rsidRPr="00EA3521">
        <w:rPr>
          <w:rFonts w:asciiTheme="majorHAnsi" w:hAnsiTheme="majorHAnsi" w:cstheme="majorHAnsi"/>
        </w:rPr>
        <w:t xml:space="preserve"> increased physical activity</w:t>
      </w:r>
      <w:r w:rsidR="00F427A8" w:rsidRPr="00EA3521">
        <w:rPr>
          <w:rFonts w:asciiTheme="majorHAnsi" w:hAnsiTheme="majorHAnsi" w:cstheme="majorHAnsi"/>
        </w:rPr>
        <w:t xml:space="preserve">.  </w:t>
      </w:r>
    </w:p>
    <w:p w14:paraId="6B5F4FDD" w14:textId="77777777" w:rsidR="00895307" w:rsidRPr="00EA3521" w:rsidRDefault="00895307" w:rsidP="009A1355">
      <w:pPr>
        <w:spacing w:line="360" w:lineRule="auto"/>
        <w:rPr>
          <w:rFonts w:asciiTheme="majorHAnsi" w:hAnsiTheme="majorHAnsi" w:cstheme="majorHAnsi"/>
        </w:rPr>
      </w:pPr>
    </w:p>
    <w:p w14:paraId="4287D3F6" w14:textId="48FF1F97" w:rsidR="007D4308" w:rsidRPr="00EA3521" w:rsidRDefault="00F36A54" w:rsidP="009A1355">
      <w:pPr>
        <w:spacing w:line="360" w:lineRule="auto"/>
        <w:rPr>
          <w:rFonts w:asciiTheme="majorHAnsi" w:hAnsiTheme="majorHAnsi" w:cstheme="majorHAnsi"/>
        </w:rPr>
      </w:pPr>
      <w:r w:rsidRPr="00EA3521">
        <w:rPr>
          <w:rFonts w:asciiTheme="majorHAnsi" w:hAnsiTheme="majorHAnsi" w:cstheme="majorHAnsi"/>
        </w:rPr>
        <w:t xml:space="preserve">Breathlessness benefit was more likely in older people, those with COPD and those with a carer. However, </w:t>
      </w:r>
      <w:r w:rsidR="0047035A">
        <w:rPr>
          <w:rFonts w:asciiTheme="majorHAnsi" w:hAnsiTheme="majorHAnsi" w:cstheme="majorHAnsi"/>
        </w:rPr>
        <w:t xml:space="preserve">due to the small sample size </w:t>
      </w:r>
      <w:r w:rsidRPr="00EA3521">
        <w:rPr>
          <w:rFonts w:asciiTheme="majorHAnsi" w:hAnsiTheme="majorHAnsi" w:cstheme="majorHAnsi"/>
        </w:rPr>
        <w:t xml:space="preserve">none of these findings </w:t>
      </w:r>
      <w:r w:rsidR="0047035A">
        <w:rPr>
          <w:rFonts w:asciiTheme="majorHAnsi" w:hAnsiTheme="majorHAnsi" w:cstheme="majorHAnsi"/>
        </w:rPr>
        <w:t>were</w:t>
      </w:r>
      <w:r w:rsidR="0047035A" w:rsidRPr="00EA3521">
        <w:rPr>
          <w:rFonts w:asciiTheme="majorHAnsi" w:hAnsiTheme="majorHAnsi" w:cstheme="majorHAnsi"/>
        </w:rPr>
        <w:t xml:space="preserve"> </w:t>
      </w:r>
      <w:r w:rsidR="00140B74" w:rsidRPr="00EA3521">
        <w:rPr>
          <w:rFonts w:asciiTheme="majorHAnsi" w:hAnsiTheme="majorHAnsi" w:cstheme="majorHAnsi"/>
        </w:rPr>
        <w:t xml:space="preserve">statistically significant. </w:t>
      </w:r>
      <w:r w:rsidR="003D58B0" w:rsidRPr="00EA3521">
        <w:rPr>
          <w:rFonts w:asciiTheme="majorHAnsi" w:hAnsiTheme="majorHAnsi" w:cstheme="majorHAnsi"/>
        </w:rPr>
        <w:t>Those with COP</w:t>
      </w:r>
      <w:r w:rsidR="000C35CD" w:rsidRPr="00EA3521">
        <w:rPr>
          <w:rFonts w:asciiTheme="majorHAnsi" w:hAnsiTheme="majorHAnsi" w:cstheme="majorHAnsi"/>
        </w:rPr>
        <w:t>D were more likely to use the</w:t>
      </w:r>
      <w:r w:rsidR="00A453ED" w:rsidRPr="00EA3521">
        <w:rPr>
          <w:rFonts w:asciiTheme="majorHAnsi" w:hAnsiTheme="majorHAnsi" w:cstheme="majorHAnsi"/>
        </w:rPr>
        <w:t xml:space="preserve"> fan than </w:t>
      </w:r>
      <w:r w:rsidRPr="00EA3521">
        <w:rPr>
          <w:rFonts w:asciiTheme="majorHAnsi" w:hAnsiTheme="majorHAnsi" w:cstheme="majorHAnsi"/>
        </w:rPr>
        <w:t xml:space="preserve">people with </w:t>
      </w:r>
      <w:r w:rsidR="00A453ED" w:rsidRPr="00EA3521">
        <w:rPr>
          <w:rFonts w:asciiTheme="majorHAnsi" w:hAnsiTheme="majorHAnsi" w:cstheme="majorHAnsi"/>
        </w:rPr>
        <w:t>other diagnoses</w:t>
      </w:r>
      <w:r w:rsidR="00140B74" w:rsidRPr="00EA3521">
        <w:rPr>
          <w:rFonts w:asciiTheme="majorHAnsi" w:hAnsiTheme="majorHAnsi" w:cstheme="majorHAnsi"/>
        </w:rPr>
        <w:t xml:space="preserve"> (Odds Ratio </w:t>
      </w:r>
      <w:r w:rsidR="00DA27EA">
        <w:rPr>
          <w:rFonts w:asciiTheme="majorHAnsi" w:hAnsiTheme="majorHAnsi" w:cstheme="majorHAnsi"/>
          <w:iCs/>
          <w:color w:val="010205"/>
        </w:rPr>
        <w:t>5.94</w:t>
      </w:r>
      <w:r w:rsidR="00140B74" w:rsidRPr="00EA3521">
        <w:rPr>
          <w:rFonts w:asciiTheme="majorHAnsi" w:hAnsiTheme="majorHAnsi" w:cstheme="majorHAnsi"/>
          <w:iCs/>
          <w:color w:val="010205"/>
        </w:rPr>
        <w:t xml:space="preserve"> [95% confidence interval</w:t>
      </w:r>
      <w:r w:rsidR="00FF08AC" w:rsidRPr="00EA3521">
        <w:rPr>
          <w:rFonts w:asciiTheme="majorHAnsi" w:hAnsiTheme="majorHAnsi" w:cstheme="majorHAnsi"/>
          <w:iCs/>
          <w:color w:val="010205"/>
        </w:rPr>
        <w:t xml:space="preserve"> </w:t>
      </w:r>
      <w:r w:rsidR="001953EE" w:rsidRPr="00EA3521">
        <w:rPr>
          <w:rFonts w:asciiTheme="majorHAnsi" w:hAnsiTheme="majorHAnsi" w:cstheme="majorHAnsi"/>
          <w:iCs/>
          <w:color w:val="010205"/>
        </w:rPr>
        <w:t>(95%CI)</w:t>
      </w:r>
      <w:r w:rsidR="00140B74" w:rsidRPr="00EA3521">
        <w:rPr>
          <w:rFonts w:asciiTheme="majorHAnsi" w:hAnsiTheme="majorHAnsi" w:cstheme="majorHAnsi"/>
          <w:iCs/>
          <w:color w:val="010205"/>
        </w:rPr>
        <w:t xml:space="preserve"> </w:t>
      </w:r>
      <w:r w:rsidR="00DA27EA">
        <w:rPr>
          <w:rFonts w:asciiTheme="majorHAnsi" w:hAnsiTheme="majorHAnsi" w:cstheme="majorHAnsi"/>
          <w:iCs/>
          <w:color w:val="010205"/>
        </w:rPr>
        <w:t>0</w:t>
      </w:r>
      <w:r w:rsidR="00140B74" w:rsidRPr="00EA3521">
        <w:rPr>
          <w:rFonts w:asciiTheme="majorHAnsi" w:hAnsiTheme="majorHAnsi" w:cstheme="majorHAnsi"/>
          <w:iCs/>
          <w:color w:val="010205"/>
        </w:rPr>
        <w:t>.6</w:t>
      </w:r>
      <w:r w:rsidR="00DA27EA">
        <w:rPr>
          <w:rFonts w:asciiTheme="majorHAnsi" w:hAnsiTheme="majorHAnsi" w:cstheme="majorHAnsi"/>
          <w:iCs/>
          <w:color w:val="010205"/>
        </w:rPr>
        <w:t>3</w:t>
      </w:r>
      <w:r w:rsidR="00140B74" w:rsidRPr="00EA3521">
        <w:rPr>
          <w:rFonts w:asciiTheme="majorHAnsi" w:hAnsiTheme="majorHAnsi" w:cstheme="majorHAnsi"/>
          <w:iCs/>
          <w:color w:val="010205"/>
        </w:rPr>
        <w:t xml:space="preserve">, </w:t>
      </w:r>
      <w:r w:rsidR="00DA27EA">
        <w:rPr>
          <w:rFonts w:asciiTheme="majorHAnsi" w:hAnsiTheme="majorHAnsi" w:cstheme="majorHAnsi"/>
          <w:iCs/>
          <w:color w:val="010205"/>
        </w:rPr>
        <w:t>56</w:t>
      </w:r>
      <w:r w:rsidR="00140B74" w:rsidRPr="00EA3521">
        <w:rPr>
          <w:rFonts w:asciiTheme="majorHAnsi" w:hAnsiTheme="majorHAnsi" w:cstheme="majorHAnsi"/>
          <w:iCs/>
          <w:color w:val="010205"/>
        </w:rPr>
        <w:t>.2</w:t>
      </w:r>
      <w:r w:rsidR="00DA27EA">
        <w:rPr>
          <w:rFonts w:asciiTheme="majorHAnsi" w:hAnsiTheme="majorHAnsi" w:cstheme="majorHAnsi"/>
          <w:iCs/>
          <w:color w:val="010205"/>
        </w:rPr>
        <w:t>1</w:t>
      </w:r>
      <w:r w:rsidR="00140B74" w:rsidRPr="00EA3521">
        <w:rPr>
          <w:rFonts w:asciiTheme="majorHAnsi" w:hAnsiTheme="majorHAnsi" w:cstheme="majorHAnsi"/>
          <w:iCs/>
          <w:color w:val="010205"/>
        </w:rPr>
        <w:t>, p=0.</w:t>
      </w:r>
      <w:r w:rsidR="00DA27EA">
        <w:rPr>
          <w:rFonts w:asciiTheme="majorHAnsi" w:hAnsiTheme="majorHAnsi" w:cstheme="majorHAnsi"/>
          <w:iCs/>
          <w:color w:val="010205"/>
        </w:rPr>
        <w:t>120</w:t>
      </w:r>
      <w:r w:rsidR="00140B74" w:rsidRPr="00EA3521">
        <w:rPr>
          <w:rFonts w:asciiTheme="majorHAnsi" w:hAnsiTheme="majorHAnsi" w:cstheme="majorHAnsi"/>
          <w:iCs/>
          <w:color w:val="010205"/>
        </w:rPr>
        <w:t>)</w:t>
      </w:r>
      <w:r w:rsidR="00A16C48" w:rsidRPr="00EA3521">
        <w:rPr>
          <w:rFonts w:asciiTheme="majorHAnsi" w:hAnsiTheme="majorHAnsi" w:cstheme="majorHAnsi"/>
          <w:iCs/>
          <w:color w:val="010205"/>
        </w:rPr>
        <w:t>]</w:t>
      </w:r>
      <w:r w:rsidR="003D58B0" w:rsidRPr="00EA3521">
        <w:rPr>
          <w:rFonts w:asciiTheme="majorHAnsi" w:hAnsiTheme="majorHAnsi" w:cstheme="majorHAnsi"/>
        </w:rPr>
        <w:t xml:space="preserve">. </w:t>
      </w:r>
    </w:p>
    <w:p w14:paraId="6FDB55D0" w14:textId="77777777" w:rsidR="007D4308" w:rsidRPr="00EA3521" w:rsidRDefault="007D4308" w:rsidP="009A1355">
      <w:pPr>
        <w:spacing w:line="360" w:lineRule="auto"/>
        <w:rPr>
          <w:rFonts w:asciiTheme="majorHAnsi" w:hAnsiTheme="majorHAnsi" w:cstheme="majorHAnsi"/>
          <w:b/>
        </w:rPr>
      </w:pPr>
    </w:p>
    <w:p w14:paraId="4C77F769" w14:textId="6E858040" w:rsidR="003D58B0" w:rsidRPr="00EA3521" w:rsidRDefault="003D58B0" w:rsidP="009A1355">
      <w:pPr>
        <w:spacing w:line="360" w:lineRule="auto"/>
        <w:rPr>
          <w:rFonts w:asciiTheme="majorHAnsi" w:hAnsiTheme="majorHAnsi" w:cstheme="majorHAnsi"/>
        </w:rPr>
      </w:pPr>
      <w:r w:rsidRPr="00EA3521">
        <w:rPr>
          <w:rFonts w:asciiTheme="majorHAnsi" w:hAnsiTheme="majorHAnsi" w:cstheme="majorHAnsi"/>
          <w:b/>
        </w:rPr>
        <w:t>Conclusions</w:t>
      </w:r>
      <w:r w:rsidR="00CB6994" w:rsidRPr="00EA3521">
        <w:rPr>
          <w:rFonts w:asciiTheme="majorHAnsi" w:hAnsiTheme="majorHAnsi" w:cstheme="majorHAnsi"/>
          <w:b/>
        </w:rPr>
        <w:t xml:space="preserve"> </w:t>
      </w:r>
      <w:r w:rsidR="00107071" w:rsidRPr="00EA3521">
        <w:rPr>
          <w:rFonts w:asciiTheme="majorHAnsi" w:hAnsiTheme="majorHAnsi" w:cstheme="majorHAnsi"/>
        </w:rPr>
        <w:t xml:space="preserve">These exploratory data </w:t>
      </w:r>
      <w:r w:rsidR="001953EE" w:rsidRPr="00EA3521">
        <w:rPr>
          <w:rFonts w:asciiTheme="majorHAnsi" w:hAnsiTheme="majorHAnsi" w:cstheme="majorHAnsi"/>
        </w:rPr>
        <w:t xml:space="preserve">support that </w:t>
      </w:r>
      <w:r w:rsidR="00107071" w:rsidRPr="00EA3521">
        <w:rPr>
          <w:rFonts w:asciiTheme="majorHAnsi" w:hAnsiTheme="majorHAnsi" w:cstheme="majorHAnsi"/>
        </w:rPr>
        <w:t xml:space="preserve">the fan helps chronic breathlessness in most people and adds new data to </w:t>
      </w:r>
      <w:r w:rsidR="007D4308" w:rsidRPr="00EA3521">
        <w:rPr>
          <w:rFonts w:asciiTheme="majorHAnsi" w:hAnsiTheme="majorHAnsi" w:cstheme="majorHAnsi"/>
        </w:rPr>
        <w:t>indicate</w:t>
      </w:r>
      <w:r w:rsidR="00107071" w:rsidRPr="00EA3521">
        <w:rPr>
          <w:rFonts w:asciiTheme="majorHAnsi" w:hAnsiTheme="majorHAnsi" w:cstheme="majorHAnsi"/>
        </w:rPr>
        <w:t xml:space="preserve"> that the fan </w:t>
      </w:r>
      <w:r w:rsidR="007937E2" w:rsidRPr="00EA3521">
        <w:rPr>
          <w:rFonts w:asciiTheme="majorHAnsi" w:hAnsiTheme="majorHAnsi" w:cstheme="majorHAnsi"/>
        </w:rPr>
        <w:t xml:space="preserve">is perceived </w:t>
      </w:r>
      <w:r w:rsidR="007D4308" w:rsidRPr="00EA3521">
        <w:rPr>
          <w:rFonts w:asciiTheme="majorHAnsi" w:hAnsiTheme="majorHAnsi" w:cstheme="majorHAnsi"/>
        </w:rPr>
        <w:t>to</w:t>
      </w:r>
      <w:r w:rsidR="00107071" w:rsidRPr="00EA3521">
        <w:rPr>
          <w:rFonts w:asciiTheme="majorHAnsi" w:hAnsiTheme="majorHAnsi" w:cstheme="majorHAnsi"/>
        </w:rPr>
        <w:t xml:space="preserve"> increase </w:t>
      </w:r>
      <w:r w:rsidR="007937E2" w:rsidRPr="00EA3521">
        <w:rPr>
          <w:rFonts w:asciiTheme="majorHAnsi" w:hAnsiTheme="majorHAnsi" w:cstheme="majorHAnsi"/>
        </w:rPr>
        <w:t xml:space="preserve">people’s </w:t>
      </w:r>
      <w:r w:rsidR="00107071" w:rsidRPr="00EA3521">
        <w:rPr>
          <w:rFonts w:asciiTheme="majorHAnsi" w:hAnsiTheme="majorHAnsi" w:cstheme="majorHAnsi"/>
        </w:rPr>
        <w:t xml:space="preserve">physical activity. </w:t>
      </w:r>
      <w:r w:rsidR="007937E2" w:rsidRPr="00EA3521">
        <w:rPr>
          <w:rFonts w:asciiTheme="majorHAnsi" w:hAnsiTheme="majorHAnsi" w:cstheme="majorHAnsi"/>
        </w:rPr>
        <w:t>There is also a signal of p</w:t>
      </w:r>
      <w:r w:rsidR="00F36A54" w:rsidRPr="00EA3521">
        <w:rPr>
          <w:rFonts w:asciiTheme="majorHAnsi" w:hAnsiTheme="majorHAnsi" w:cstheme="majorHAnsi"/>
        </w:rPr>
        <w:t xml:space="preserve">ossible particular benefits in </w:t>
      </w:r>
      <w:r w:rsidR="007937E2" w:rsidRPr="00EA3521">
        <w:rPr>
          <w:rFonts w:asciiTheme="majorHAnsi" w:hAnsiTheme="majorHAnsi" w:cstheme="majorHAnsi"/>
        </w:rPr>
        <w:t>people</w:t>
      </w:r>
      <w:r w:rsidR="00F36A54" w:rsidRPr="00EA3521">
        <w:rPr>
          <w:rFonts w:asciiTheme="majorHAnsi" w:hAnsiTheme="majorHAnsi" w:cstheme="majorHAnsi"/>
        </w:rPr>
        <w:t xml:space="preserve"> with COPD</w:t>
      </w:r>
      <w:r w:rsidR="007937E2" w:rsidRPr="00EA3521">
        <w:rPr>
          <w:rFonts w:asciiTheme="majorHAnsi" w:hAnsiTheme="majorHAnsi" w:cstheme="majorHAnsi"/>
        </w:rPr>
        <w:t xml:space="preserve"> which is </w:t>
      </w:r>
      <w:r w:rsidR="00F36A54" w:rsidRPr="00EA3521">
        <w:rPr>
          <w:rFonts w:asciiTheme="majorHAnsi" w:hAnsiTheme="majorHAnsi" w:cstheme="majorHAnsi"/>
        </w:rPr>
        <w:t>worthy of further study</w:t>
      </w:r>
      <w:r w:rsidR="007D4308" w:rsidRPr="00EA3521">
        <w:rPr>
          <w:rFonts w:asciiTheme="majorHAnsi" w:hAnsiTheme="majorHAnsi" w:cstheme="majorHAnsi"/>
        </w:rPr>
        <w:t>.</w:t>
      </w:r>
    </w:p>
    <w:p w14:paraId="315B51E2" w14:textId="77777777" w:rsidR="003D58B0" w:rsidRPr="00EA3521" w:rsidRDefault="003D58B0" w:rsidP="009A1355">
      <w:pPr>
        <w:spacing w:line="360" w:lineRule="auto"/>
        <w:rPr>
          <w:rFonts w:asciiTheme="majorHAnsi" w:hAnsiTheme="majorHAnsi" w:cstheme="majorHAnsi"/>
          <w:b/>
        </w:rPr>
      </w:pPr>
    </w:p>
    <w:p w14:paraId="176123AB" w14:textId="77777777" w:rsidR="007D4308" w:rsidRPr="00EA3521" w:rsidRDefault="007D4308" w:rsidP="009A1355">
      <w:pPr>
        <w:spacing w:line="360" w:lineRule="auto"/>
        <w:rPr>
          <w:rFonts w:asciiTheme="majorHAnsi" w:hAnsiTheme="majorHAnsi" w:cstheme="majorHAnsi"/>
          <w:b/>
        </w:rPr>
      </w:pPr>
      <w:r w:rsidRPr="00EA3521">
        <w:rPr>
          <w:rFonts w:asciiTheme="majorHAnsi" w:hAnsiTheme="majorHAnsi" w:cstheme="majorHAnsi"/>
          <w:b/>
        </w:rPr>
        <w:t xml:space="preserve">Key words </w:t>
      </w:r>
      <w:r w:rsidRPr="00EA3521">
        <w:rPr>
          <w:rFonts w:asciiTheme="majorHAnsi" w:hAnsiTheme="majorHAnsi" w:cstheme="majorHAnsi"/>
        </w:rPr>
        <w:t>airflow; fan; breathlessness; dyspnoea; physical activity</w:t>
      </w:r>
      <w:r w:rsidRPr="00EA3521">
        <w:rPr>
          <w:rFonts w:asciiTheme="majorHAnsi" w:hAnsiTheme="majorHAnsi" w:cstheme="majorHAnsi"/>
          <w:b/>
        </w:rPr>
        <w:br w:type="page"/>
      </w:r>
    </w:p>
    <w:p w14:paraId="5B8272F4" w14:textId="3A3143D6" w:rsidR="00083A89" w:rsidRPr="00624E90" w:rsidRDefault="0006592E" w:rsidP="009A1355">
      <w:pPr>
        <w:spacing w:line="360" w:lineRule="auto"/>
        <w:rPr>
          <w:rFonts w:asciiTheme="majorHAnsi" w:hAnsiTheme="majorHAnsi" w:cstheme="majorHAnsi"/>
          <w:b/>
        </w:rPr>
      </w:pPr>
      <w:r w:rsidRPr="00EA3521">
        <w:rPr>
          <w:rFonts w:asciiTheme="majorHAnsi" w:hAnsiTheme="majorHAnsi" w:cstheme="majorHAnsi"/>
          <w:b/>
        </w:rPr>
        <w:lastRenderedPageBreak/>
        <w:t>INTRODUCTION</w:t>
      </w:r>
    </w:p>
    <w:p w14:paraId="0A72212F" w14:textId="4EF48B07" w:rsidR="0006592E" w:rsidRPr="00EA3521" w:rsidRDefault="0016041C" w:rsidP="009A1355">
      <w:pPr>
        <w:spacing w:line="360" w:lineRule="auto"/>
        <w:rPr>
          <w:rFonts w:asciiTheme="majorHAnsi" w:hAnsiTheme="majorHAnsi" w:cstheme="majorHAnsi"/>
        </w:rPr>
      </w:pPr>
      <w:r w:rsidRPr="00EA3521">
        <w:rPr>
          <w:rFonts w:asciiTheme="majorHAnsi" w:hAnsiTheme="majorHAnsi" w:cstheme="majorHAnsi"/>
        </w:rPr>
        <w:t>Chronic b</w:t>
      </w:r>
      <w:r w:rsidR="0006592E" w:rsidRPr="00EA3521">
        <w:rPr>
          <w:rFonts w:asciiTheme="majorHAnsi" w:hAnsiTheme="majorHAnsi" w:cstheme="majorHAnsi"/>
        </w:rPr>
        <w:t xml:space="preserve">reathlessness is a </w:t>
      </w:r>
      <w:r w:rsidR="00083A89" w:rsidRPr="00EA3521">
        <w:rPr>
          <w:rFonts w:asciiTheme="majorHAnsi" w:hAnsiTheme="majorHAnsi" w:cstheme="majorHAnsi"/>
        </w:rPr>
        <w:t>common</w:t>
      </w:r>
      <w:r w:rsidR="0006592E" w:rsidRPr="00EA3521">
        <w:rPr>
          <w:rFonts w:asciiTheme="majorHAnsi" w:hAnsiTheme="majorHAnsi" w:cstheme="majorHAnsi"/>
        </w:rPr>
        <w:t xml:space="preserve">, </w:t>
      </w:r>
      <w:r w:rsidR="00083A89" w:rsidRPr="00EA3521">
        <w:rPr>
          <w:rFonts w:asciiTheme="majorHAnsi" w:hAnsiTheme="majorHAnsi" w:cstheme="majorHAnsi"/>
        </w:rPr>
        <w:t xml:space="preserve">distressing </w:t>
      </w:r>
      <w:r w:rsidR="0006592E" w:rsidRPr="00EA3521">
        <w:rPr>
          <w:rFonts w:asciiTheme="majorHAnsi" w:hAnsiTheme="majorHAnsi" w:cstheme="majorHAnsi"/>
        </w:rPr>
        <w:t xml:space="preserve">symptom in people with a </w:t>
      </w:r>
      <w:r w:rsidR="00083A89" w:rsidRPr="00EA3521">
        <w:rPr>
          <w:rFonts w:asciiTheme="majorHAnsi" w:hAnsiTheme="majorHAnsi" w:cstheme="majorHAnsi"/>
        </w:rPr>
        <w:t xml:space="preserve">range </w:t>
      </w:r>
      <w:r w:rsidR="00085D65" w:rsidRPr="00EA3521">
        <w:rPr>
          <w:rFonts w:asciiTheme="majorHAnsi" w:hAnsiTheme="majorHAnsi" w:cstheme="majorHAnsi"/>
        </w:rPr>
        <w:t xml:space="preserve">of </w:t>
      </w:r>
      <w:r w:rsidR="0006592E" w:rsidRPr="00EA3521">
        <w:rPr>
          <w:rFonts w:asciiTheme="majorHAnsi" w:hAnsiTheme="majorHAnsi" w:cstheme="majorHAnsi"/>
        </w:rPr>
        <w:t xml:space="preserve">medical conditions[1] </w:t>
      </w:r>
      <w:r w:rsidRPr="00EA3521">
        <w:rPr>
          <w:rFonts w:asciiTheme="majorHAnsi" w:hAnsiTheme="majorHAnsi" w:cstheme="majorHAnsi"/>
        </w:rPr>
        <w:t xml:space="preserve">and </w:t>
      </w:r>
      <w:r w:rsidR="001F5D05" w:rsidRPr="00EA3521">
        <w:rPr>
          <w:rFonts w:asciiTheme="majorHAnsi" w:hAnsiTheme="majorHAnsi" w:cstheme="majorHAnsi"/>
        </w:rPr>
        <w:t>often</w:t>
      </w:r>
      <w:r w:rsidR="00D826CC" w:rsidRPr="00EA3521">
        <w:rPr>
          <w:rFonts w:asciiTheme="majorHAnsi" w:hAnsiTheme="majorHAnsi" w:cstheme="majorHAnsi"/>
        </w:rPr>
        <w:t xml:space="preserve"> persist</w:t>
      </w:r>
      <w:r w:rsidR="001F5D05" w:rsidRPr="00EA3521">
        <w:rPr>
          <w:rFonts w:asciiTheme="majorHAnsi" w:hAnsiTheme="majorHAnsi" w:cstheme="majorHAnsi"/>
        </w:rPr>
        <w:t>s</w:t>
      </w:r>
      <w:r w:rsidR="00D826CC" w:rsidRPr="00EA3521">
        <w:rPr>
          <w:rFonts w:asciiTheme="majorHAnsi" w:hAnsiTheme="majorHAnsi" w:cstheme="majorHAnsi"/>
        </w:rPr>
        <w:t xml:space="preserve"> </w:t>
      </w:r>
      <w:r w:rsidR="0006592E" w:rsidRPr="00EA3521">
        <w:rPr>
          <w:rFonts w:asciiTheme="majorHAnsi" w:hAnsiTheme="majorHAnsi" w:cstheme="majorHAnsi"/>
        </w:rPr>
        <w:t>despite optimal treatment of underlying disease</w:t>
      </w:r>
      <w:r w:rsidR="00FE4754" w:rsidRPr="00EA3521">
        <w:rPr>
          <w:rFonts w:asciiTheme="majorHAnsi" w:hAnsiTheme="majorHAnsi" w:cstheme="majorHAnsi"/>
        </w:rPr>
        <w:t>.</w:t>
      </w:r>
      <w:r w:rsidR="0006592E" w:rsidRPr="00EA3521">
        <w:rPr>
          <w:rFonts w:asciiTheme="majorHAnsi" w:hAnsiTheme="majorHAnsi" w:cstheme="majorHAnsi"/>
        </w:rPr>
        <w:t xml:space="preserve">[2] There </w:t>
      </w:r>
      <w:r w:rsidR="00D826CC" w:rsidRPr="00EA3521">
        <w:rPr>
          <w:rFonts w:asciiTheme="majorHAnsi" w:hAnsiTheme="majorHAnsi" w:cstheme="majorHAnsi"/>
        </w:rPr>
        <w:t xml:space="preserve">is a developing evidence base for </w:t>
      </w:r>
      <w:r w:rsidRPr="00EA3521">
        <w:rPr>
          <w:rFonts w:asciiTheme="majorHAnsi" w:hAnsiTheme="majorHAnsi" w:cstheme="majorHAnsi"/>
        </w:rPr>
        <w:t xml:space="preserve">non-pharmacological and pharmacological </w:t>
      </w:r>
      <w:r w:rsidR="00D826CC" w:rsidRPr="00EA3521">
        <w:rPr>
          <w:rFonts w:asciiTheme="majorHAnsi" w:hAnsiTheme="majorHAnsi" w:cstheme="majorHAnsi"/>
        </w:rPr>
        <w:t xml:space="preserve">interventions </w:t>
      </w:r>
      <w:r w:rsidR="0006592E" w:rsidRPr="00EA3521">
        <w:rPr>
          <w:rFonts w:asciiTheme="majorHAnsi" w:hAnsiTheme="majorHAnsi" w:cstheme="majorHAnsi"/>
        </w:rPr>
        <w:t xml:space="preserve">directed at </w:t>
      </w:r>
      <w:r w:rsidR="00083A89" w:rsidRPr="00EA3521">
        <w:rPr>
          <w:rFonts w:asciiTheme="majorHAnsi" w:hAnsiTheme="majorHAnsi" w:cstheme="majorHAnsi"/>
        </w:rPr>
        <w:t>the symptom</w:t>
      </w:r>
      <w:r w:rsidR="00D826CC" w:rsidRPr="00EA3521">
        <w:rPr>
          <w:rFonts w:asciiTheme="majorHAnsi" w:hAnsiTheme="majorHAnsi" w:cstheme="majorHAnsi"/>
        </w:rPr>
        <w:t xml:space="preserve"> of </w:t>
      </w:r>
      <w:r w:rsidR="0006592E" w:rsidRPr="00EA3521">
        <w:rPr>
          <w:rFonts w:asciiTheme="majorHAnsi" w:hAnsiTheme="majorHAnsi" w:cstheme="majorHAnsi"/>
        </w:rPr>
        <w:t>breathlessness</w:t>
      </w:r>
      <w:r w:rsidR="00D826CC" w:rsidRPr="00EA3521">
        <w:rPr>
          <w:rFonts w:asciiTheme="majorHAnsi" w:hAnsiTheme="majorHAnsi" w:cstheme="majorHAnsi"/>
        </w:rPr>
        <w:t xml:space="preserve"> in its own right</w:t>
      </w:r>
      <w:r w:rsidR="00011D2B">
        <w:rPr>
          <w:rFonts w:asciiTheme="majorHAnsi" w:hAnsiTheme="majorHAnsi" w:cstheme="majorHAnsi"/>
        </w:rPr>
        <w:t xml:space="preserve">,[3, </w:t>
      </w:r>
      <w:r w:rsidR="001126BF" w:rsidRPr="00EA3521">
        <w:rPr>
          <w:rFonts w:asciiTheme="majorHAnsi" w:hAnsiTheme="majorHAnsi" w:cstheme="majorHAnsi"/>
        </w:rPr>
        <w:t>4]</w:t>
      </w:r>
      <w:r w:rsidR="00083A89" w:rsidRPr="00EA3521">
        <w:rPr>
          <w:rFonts w:asciiTheme="majorHAnsi" w:hAnsiTheme="majorHAnsi" w:cstheme="majorHAnsi"/>
        </w:rPr>
        <w:t xml:space="preserve"> in addition to treatment of the causative medical condition</w:t>
      </w:r>
      <w:r w:rsidRPr="00EA3521">
        <w:rPr>
          <w:rFonts w:asciiTheme="majorHAnsi" w:hAnsiTheme="majorHAnsi" w:cstheme="majorHAnsi"/>
        </w:rPr>
        <w:t>(s)</w:t>
      </w:r>
      <w:r w:rsidR="00083A89" w:rsidRPr="00EA3521">
        <w:rPr>
          <w:rFonts w:asciiTheme="majorHAnsi" w:hAnsiTheme="majorHAnsi" w:cstheme="majorHAnsi"/>
        </w:rPr>
        <w:t>.</w:t>
      </w:r>
      <w:r w:rsidR="0006592E" w:rsidRPr="00EA3521">
        <w:rPr>
          <w:rFonts w:asciiTheme="majorHAnsi" w:hAnsiTheme="majorHAnsi" w:cstheme="majorHAnsi"/>
        </w:rPr>
        <w:t xml:space="preserve"> </w:t>
      </w:r>
    </w:p>
    <w:p w14:paraId="5901C224" w14:textId="77777777" w:rsidR="0006592E" w:rsidRPr="00EA3521" w:rsidRDefault="0006592E" w:rsidP="009A1355">
      <w:pPr>
        <w:spacing w:line="360" w:lineRule="auto"/>
        <w:rPr>
          <w:rFonts w:asciiTheme="majorHAnsi" w:hAnsiTheme="majorHAnsi" w:cstheme="majorHAnsi"/>
        </w:rPr>
      </w:pPr>
    </w:p>
    <w:p w14:paraId="3D204ED4" w14:textId="4CC46CEA" w:rsidR="0006592E" w:rsidRPr="00EA3521" w:rsidRDefault="0006592E" w:rsidP="009A1355">
      <w:pPr>
        <w:spacing w:line="360" w:lineRule="auto"/>
        <w:rPr>
          <w:rFonts w:asciiTheme="majorHAnsi" w:hAnsiTheme="majorHAnsi" w:cstheme="majorHAnsi"/>
        </w:rPr>
      </w:pPr>
      <w:r w:rsidRPr="00EA3521">
        <w:rPr>
          <w:rFonts w:asciiTheme="majorHAnsi" w:hAnsiTheme="majorHAnsi" w:cstheme="majorHAnsi"/>
        </w:rPr>
        <w:t xml:space="preserve">The use of </w:t>
      </w:r>
      <w:r w:rsidR="00FE4754" w:rsidRPr="00EA3521">
        <w:rPr>
          <w:rFonts w:asciiTheme="majorHAnsi" w:hAnsiTheme="majorHAnsi" w:cstheme="majorHAnsi"/>
        </w:rPr>
        <w:t xml:space="preserve">facial </w:t>
      </w:r>
      <w:r w:rsidRPr="00EA3521">
        <w:rPr>
          <w:rFonts w:asciiTheme="majorHAnsi" w:hAnsiTheme="majorHAnsi" w:cstheme="majorHAnsi"/>
        </w:rPr>
        <w:t xml:space="preserve">airflow to </w:t>
      </w:r>
      <w:r w:rsidR="00953808" w:rsidRPr="00EA3521">
        <w:rPr>
          <w:rFonts w:asciiTheme="majorHAnsi" w:hAnsiTheme="majorHAnsi" w:cstheme="majorHAnsi"/>
        </w:rPr>
        <w:t>palliate breathlessness</w:t>
      </w:r>
      <w:r w:rsidRPr="00EA3521">
        <w:rPr>
          <w:rFonts w:asciiTheme="majorHAnsi" w:hAnsiTheme="majorHAnsi" w:cstheme="majorHAnsi"/>
        </w:rPr>
        <w:t xml:space="preserve"> was initially </w:t>
      </w:r>
      <w:r w:rsidR="00FE4754" w:rsidRPr="00EA3521">
        <w:rPr>
          <w:rFonts w:asciiTheme="majorHAnsi" w:hAnsiTheme="majorHAnsi" w:cstheme="majorHAnsi"/>
        </w:rPr>
        <w:t>reported in 1987.</w:t>
      </w:r>
      <w:r w:rsidR="007D6654" w:rsidRPr="00EA3521">
        <w:rPr>
          <w:rFonts w:asciiTheme="majorHAnsi" w:hAnsiTheme="majorHAnsi" w:cstheme="majorHAnsi"/>
        </w:rPr>
        <w:t>[</w:t>
      </w:r>
      <w:r w:rsidR="000411EC" w:rsidRPr="00EA3521">
        <w:rPr>
          <w:rFonts w:asciiTheme="majorHAnsi" w:hAnsiTheme="majorHAnsi" w:cstheme="majorHAnsi"/>
        </w:rPr>
        <w:t>5</w:t>
      </w:r>
      <w:r w:rsidRPr="00EA3521">
        <w:rPr>
          <w:rFonts w:asciiTheme="majorHAnsi" w:hAnsiTheme="majorHAnsi" w:cstheme="majorHAnsi"/>
        </w:rPr>
        <w:t xml:space="preserve">] </w:t>
      </w:r>
      <w:r w:rsidR="008D6C49" w:rsidRPr="00EA3521">
        <w:rPr>
          <w:rFonts w:asciiTheme="majorHAnsi" w:hAnsiTheme="majorHAnsi" w:cstheme="majorHAnsi"/>
        </w:rPr>
        <w:t xml:space="preserve">A simple method of administrating airflow is the battery operated hand-held fan (‘fan’). </w:t>
      </w:r>
      <w:r w:rsidR="00BA73F6">
        <w:rPr>
          <w:rFonts w:asciiTheme="majorHAnsi" w:hAnsiTheme="majorHAnsi" w:cstheme="majorHAnsi"/>
        </w:rPr>
        <w:t>Two</w:t>
      </w:r>
      <w:r w:rsidRPr="00EA3521">
        <w:rPr>
          <w:rFonts w:asciiTheme="majorHAnsi" w:hAnsiTheme="majorHAnsi" w:cstheme="majorHAnsi"/>
        </w:rPr>
        <w:t xml:space="preserve"> </w:t>
      </w:r>
      <w:r w:rsidR="00BA73F6">
        <w:rPr>
          <w:rFonts w:asciiTheme="majorHAnsi" w:hAnsiTheme="majorHAnsi" w:cstheme="majorHAnsi"/>
        </w:rPr>
        <w:t>randomised controlled trials</w:t>
      </w:r>
      <w:r w:rsidR="00FD6A87">
        <w:rPr>
          <w:rFonts w:asciiTheme="majorHAnsi" w:hAnsiTheme="majorHAnsi" w:cstheme="majorHAnsi"/>
        </w:rPr>
        <w:t xml:space="preserve"> (RCT)</w:t>
      </w:r>
      <w:r w:rsidR="00BA73F6">
        <w:rPr>
          <w:rFonts w:asciiTheme="majorHAnsi" w:hAnsiTheme="majorHAnsi" w:cstheme="majorHAnsi"/>
        </w:rPr>
        <w:t xml:space="preserve"> have</w:t>
      </w:r>
      <w:r w:rsidRPr="00EA3521">
        <w:rPr>
          <w:rFonts w:asciiTheme="majorHAnsi" w:hAnsiTheme="majorHAnsi" w:cstheme="majorHAnsi"/>
        </w:rPr>
        <w:t xml:space="preserve"> show</w:t>
      </w:r>
      <w:r w:rsidR="00BA73F6">
        <w:rPr>
          <w:rFonts w:asciiTheme="majorHAnsi" w:hAnsiTheme="majorHAnsi" w:cstheme="majorHAnsi"/>
        </w:rPr>
        <w:t>n</w:t>
      </w:r>
      <w:r w:rsidRPr="00EA3521">
        <w:rPr>
          <w:rFonts w:asciiTheme="majorHAnsi" w:hAnsiTheme="majorHAnsi" w:cstheme="majorHAnsi"/>
        </w:rPr>
        <w:t xml:space="preserve"> facial airflow using a fan compared to leg-directed airflow, improve</w:t>
      </w:r>
      <w:r w:rsidR="00BA73F6">
        <w:rPr>
          <w:rFonts w:asciiTheme="majorHAnsi" w:hAnsiTheme="majorHAnsi" w:cstheme="majorHAnsi"/>
        </w:rPr>
        <w:t>s</w:t>
      </w:r>
      <w:r w:rsidRPr="00EA3521">
        <w:rPr>
          <w:rFonts w:asciiTheme="majorHAnsi" w:hAnsiTheme="majorHAnsi" w:cstheme="majorHAnsi"/>
        </w:rPr>
        <w:t xml:space="preserve"> </w:t>
      </w:r>
      <w:r w:rsidR="00BA73F6">
        <w:rPr>
          <w:rFonts w:asciiTheme="majorHAnsi" w:hAnsiTheme="majorHAnsi" w:cstheme="majorHAnsi"/>
        </w:rPr>
        <w:t xml:space="preserve">subjectively reported </w:t>
      </w:r>
      <w:r w:rsidRPr="00EA3521">
        <w:rPr>
          <w:rFonts w:asciiTheme="majorHAnsi" w:hAnsiTheme="majorHAnsi" w:cstheme="majorHAnsi"/>
        </w:rPr>
        <w:t>breathlessness</w:t>
      </w:r>
      <w:r w:rsidR="00FE4754" w:rsidRPr="00EA3521">
        <w:rPr>
          <w:rFonts w:asciiTheme="majorHAnsi" w:hAnsiTheme="majorHAnsi" w:cstheme="majorHAnsi"/>
        </w:rPr>
        <w:t>.</w:t>
      </w:r>
      <w:r w:rsidR="0008287D" w:rsidRPr="00EA3521">
        <w:rPr>
          <w:rFonts w:asciiTheme="majorHAnsi" w:hAnsiTheme="majorHAnsi" w:cstheme="majorHAnsi"/>
        </w:rPr>
        <w:t>[</w:t>
      </w:r>
      <w:r w:rsidR="000411EC" w:rsidRPr="00EA3521">
        <w:rPr>
          <w:rFonts w:asciiTheme="majorHAnsi" w:hAnsiTheme="majorHAnsi" w:cstheme="majorHAnsi"/>
        </w:rPr>
        <w:t>6</w:t>
      </w:r>
      <w:r w:rsidR="0048143D">
        <w:rPr>
          <w:rFonts w:asciiTheme="majorHAnsi" w:hAnsiTheme="majorHAnsi" w:cstheme="majorHAnsi"/>
        </w:rPr>
        <w:t xml:space="preserve">, </w:t>
      </w:r>
      <w:r w:rsidR="00A2697B">
        <w:rPr>
          <w:rFonts w:asciiTheme="majorHAnsi" w:hAnsiTheme="majorHAnsi" w:cstheme="majorHAnsi"/>
        </w:rPr>
        <w:t>7</w:t>
      </w:r>
      <w:r w:rsidR="00B4307C">
        <w:rPr>
          <w:rFonts w:asciiTheme="majorHAnsi" w:hAnsiTheme="majorHAnsi" w:cstheme="majorHAnsi"/>
        </w:rPr>
        <w:t xml:space="preserve">] </w:t>
      </w:r>
      <w:r w:rsidR="00170042" w:rsidRPr="00EA3521">
        <w:rPr>
          <w:rFonts w:asciiTheme="majorHAnsi" w:hAnsiTheme="majorHAnsi" w:cstheme="majorHAnsi"/>
        </w:rPr>
        <w:t>A subsequent</w:t>
      </w:r>
      <w:r w:rsidRPr="00EA3521">
        <w:rPr>
          <w:rFonts w:asciiTheme="majorHAnsi" w:hAnsiTheme="majorHAnsi" w:cstheme="majorHAnsi"/>
        </w:rPr>
        <w:t xml:space="preserve"> observational feasibility study that showed</w:t>
      </w:r>
      <w:r w:rsidR="00766C16" w:rsidRPr="00EA3521">
        <w:rPr>
          <w:rFonts w:asciiTheme="majorHAnsi" w:hAnsiTheme="majorHAnsi" w:cstheme="majorHAnsi"/>
        </w:rPr>
        <w:t xml:space="preserve"> approximately half of the participa</w:t>
      </w:r>
      <w:r w:rsidRPr="00EA3521">
        <w:rPr>
          <w:rFonts w:asciiTheme="majorHAnsi" w:hAnsiTheme="majorHAnsi" w:cstheme="majorHAnsi"/>
        </w:rPr>
        <w:t>nts</w:t>
      </w:r>
      <w:r w:rsidR="006D257B" w:rsidRPr="00EA3521">
        <w:rPr>
          <w:rFonts w:asciiTheme="majorHAnsi" w:hAnsiTheme="majorHAnsi" w:cstheme="majorHAnsi"/>
        </w:rPr>
        <w:t xml:space="preserve"> with breathlessness at rest</w:t>
      </w:r>
      <w:r w:rsidRPr="00EA3521">
        <w:rPr>
          <w:rFonts w:asciiTheme="majorHAnsi" w:hAnsiTheme="majorHAnsi" w:cstheme="majorHAnsi"/>
        </w:rPr>
        <w:t xml:space="preserve"> gained a benefit from </w:t>
      </w:r>
      <w:r w:rsidR="00A22856" w:rsidRPr="00EA3521">
        <w:rPr>
          <w:rFonts w:asciiTheme="majorHAnsi" w:hAnsiTheme="majorHAnsi" w:cstheme="majorHAnsi"/>
        </w:rPr>
        <w:t xml:space="preserve">fan </w:t>
      </w:r>
      <w:r w:rsidRPr="00EA3521">
        <w:rPr>
          <w:rFonts w:asciiTheme="majorHAnsi" w:hAnsiTheme="majorHAnsi" w:cstheme="majorHAnsi"/>
        </w:rPr>
        <w:t>us</w:t>
      </w:r>
      <w:r w:rsidR="00A22856" w:rsidRPr="00EA3521">
        <w:rPr>
          <w:rFonts w:asciiTheme="majorHAnsi" w:hAnsiTheme="majorHAnsi" w:cstheme="majorHAnsi"/>
        </w:rPr>
        <w:t xml:space="preserve">e </w:t>
      </w:r>
      <w:r w:rsidRPr="00EA3521">
        <w:rPr>
          <w:rFonts w:asciiTheme="majorHAnsi" w:hAnsiTheme="majorHAnsi" w:cstheme="majorHAnsi"/>
        </w:rPr>
        <w:t>that pe</w:t>
      </w:r>
      <w:r w:rsidR="000E3FD1" w:rsidRPr="00EA3521">
        <w:rPr>
          <w:rFonts w:asciiTheme="majorHAnsi" w:hAnsiTheme="majorHAnsi" w:cstheme="majorHAnsi"/>
        </w:rPr>
        <w:t>rsists until further exertion</w:t>
      </w:r>
      <w:r w:rsidR="00FE4754" w:rsidRPr="00EA3521">
        <w:rPr>
          <w:rFonts w:asciiTheme="majorHAnsi" w:hAnsiTheme="majorHAnsi" w:cstheme="majorHAnsi"/>
        </w:rPr>
        <w:t>.</w:t>
      </w:r>
      <w:r w:rsidR="00E45599">
        <w:rPr>
          <w:rFonts w:asciiTheme="majorHAnsi" w:hAnsiTheme="majorHAnsi" w:cstheme="majorHAnsi"/>
        </w:rPr>
        <w:t>[8</w:t>
      </w:r>
      <w:r w:rsidR="00523283" w:rsidRPr="00EA3521">
        <w:rPr>
          <w:rFonts w:asciiTheme="majorHAnsi" w:hAnsiTheme="majorHAnsi" w:cstheme="majorHAnsi"/>
        </w:rPr>
        <w:t xml:space="preserve">] In </w:t>
      </w:r>
      <w:r w:rsidR="0016041C" w:rsidRPr="00EA3521">
        <w:rPr>
          <w:rFonts w:asciiTheme="majorHAnsi" w:hAnsiTheme="majorHAnsi" w:cstheme="majorHAnsi"/>
        </w:rPr>
        <w:t xml:space="preserve">a </w:t>
      </w:r>
      <w:r w:rsidR="00FE4754" w:rsidRPr="00EA3521">
        <w:rPr>
          <w:rFonts w:asciiTheme="majorHAnsi" w:hAnsiTheme="majorHAnsi" w:cstheme="majorHAnsi"/>
        </w:rPr>
        <w:t xml:space="preserve">feasibility </w:t>
      </w:r>
      <w:r w:rsidR="00FD6A87">
        <w:rPr>
          <w:rFonts w:asciiTheme="majorHAnsi" w:hAnsiTheme="majorHAnsi" w:cstheme="majorHAnsi"/>
        </w:rPr>
        <w:t>RCT</w:t>
      </w:r>
      <w:r w:rsidRPr="00EA3521">
        <w:rPr>
          <w:rFonts w:asciiTheme="majorHAnsi" w:hAnsiTheme="majorHAnsi" w:cstheme="majorHAnsi"/>
        </w:rPr>
        <w:t xml:space="preserve">, more participants </w:t>
      </w:r>
      <w:r w:rsidR="00520B2D" w:rsidRPr="00EA3521">
        <w:rPr>
          <w:rFonts w:asciiTheme="majorHAnsi" w:hAnsiTheme="majorHAnsi" w:cstheme="majorHAnsi"/>
        </w:rPr>
        <w:t>still used</w:t>
      </w:r>
      <w:r w:rsidRPr="00EA3521">
        <w:rPr>
          <w:rFonts w:asciiTheme="majorHAnsi" w:hAnsiTheme="majorHAnsi" w:cstheme="majorHAnsi"/>
        </w:rPr>
        <w:t xml:space="preserve"> the fan for breathlessness after </w:t>
      </w:r>
      <w:r w:rsidR="009E16F3" w:rsidRPr="00EA3521">
        <w:rPr>
          <w:rFonts w:asciiTheme="majorHAnsi" w:hAnsiTheme="majorHAnsi" w:cstheme="majorHAnsi"/>
        </w:rPr>
        <w:t>two</w:t>
      </w:r>
      <w:r w:rsidRPr="00EA3521">
        <w:rPr>
          <w:rFonts w:asciiTheme="majorHAnsi" w:hAnsiTheme="majorHAnsi" w:cstheme="majorHAnsi"/>
        </w:rPr>
        <w:t xml:space="preserve"> months than those </w:t>
      </w:r>
      <w:r w:rsidR="00520B2D" w:rsidRPr="00EA3521">
        <w:rPr>
          <w:rFonts w:asciiTheme="majorHAnsi" w:hAnsiTheme="majorHAnsi" w:cstheme="majorHAnsi"/>
        </w:rPr>
        <w:t>in</w:t>
      </w:r>
      <w:r w:rsidRPr="00EA3521">
        <w:rPr>
          <w:rFonts w:asciiTheme="majorHAnsi" w:hAnsiTheme="majorHAnsi" w:cstheme="majorHAnsi"/>
        </w:rPr>
        <w:t xml:space="preserve"> the cont</w:t>
      </w:r>
      <w:r w:rsidR="0076276A" w:rsidRPr="00EA3521">
        <w:rPr>
          <w:rFonts w:asciiTheme="majorHAnsi" w:hAnsiTheme="majorHAnsi" w:cstheme="majorHAnsi"/>
        </w:rPr>
        <w:t>rol intervention</w:t>
      </w:r>
      <w:r w:rsidR="00FE4754" w:rsidRPr="00EA3521">
        <w:rPr>
          <w:rFonts w:asciiTheme="majorHAnsi" w:hAnsiTheme="majorHAnsi" w:cstheme="majorHAnsi"/>
        </w:rPr>
        <w:t>.</w:t>
      </w:r>
      <w:r w:rsidR="0076276A" w:rsidRPr="00EA3521">
        <w:rPr>
          <w:rFonts w:asciiTheme="majorHAnsi" w:hAnsiTheme="majorHAnsi" w:cstheme="majorHAnsi"/>
        </w:rPr>
        <w:t>[</w:t>
      </w:r>
      <w:r w:rsidR="00A05A78">
        <w:rPr>
          <w:rFonts w:asciiTheme="majorHAnsi" w:hAnsiTheme="majorHAnsi" w:cstheme="majorHAnsi"/>
        </w:rPr>
        <w:t>9</w:t>
      </w:r>
      <w:r w:rsidR="00B85771" w:rsidRPr="00EA3521">
        <w:rPr>
          <w:rFonts w:asciiTheme="majorHAnsi" w:hAnsiTheme="majorHAnsi" w:cstheme="majorHAnsi"/>
        </w:rPr>
        <w:t>] A</w:t>
      </w:r>
      <w:r w:rsidRPr="00EA3521">
        <w:rPr>
          <w:rFonts w:asciiTheme="majorHAnsi" w:hAnsiTheme="majorHAnsi" w:cstheme="majorHAnsi"/>
        </w:rPr>
        <w:t xml:space="preserve"> mixed-methods feasibility </w:t>
      </w:r>
      <w:r w:rsidR="00F46129" w:rsidRPr="00EA3521">
        <w:rPr>
          <w:rFonts w:asciiTheme="majorHAnsi" w:hAnsiTheme="majorHAnsi" w:cstheme="majorHAnsi"/>
        </w:rPr>
        <w:t>RCT</w:t>
      </w:r>
      <w:r w:rsidRPr="00EA3521">
        <w:rPr>
          <w:rFonts w:asciiTheme="majorHAnsi" w:hAnsiTheme="majorHAnsi" w:cstheme="majorHAnsi"/>
        </w:rPr>
        <w:t xml:space="preserve"> </w:t>
      </w:r>
      <w:r w:rsidR="00FE4754" w:rsidRPr="00EA3521">
        <w:rPr>
          <w:rFonts w:asciiTheme="majorHAnsi" w:hAnsiTheme="majorHAnsi" w:cstheme="majorHAnsi"/>
        </w:rPr>
        <w:t xml:space="preserve">found that patients used the fan as part of a complex intervention, had no adverse effects other than </w:t>
      </w:r>
      <w:r w:rsidR="00520B2D" w:rsidRPr="00EA3521">
        <w:rPr>
          <w:rFonts w:asciiTheme="majorHAnsi" w:hAnsiTheme="majorHAnsi" w:cstheme="majorHAnsi"/>
        </w:rPr>
        <w:t>a few</w:t>
      </w:r>
      <w:r w:rsidR="00FE4754" w:rsidRPr="00EA3521">
        <w:rPr>
          <w:rFonts w:asciiTheme="majorHAnsi" w:hAnsiTheme="majorHAnsi" w:cstheme="majorHAnsi"/>
        </w:rPr>
        <w:t xml:space="preserve"> </w:t>
      </w:r>
      <w:r w:rsidR="00520B2D" w:rsidRPr="00EA3521">
        <w:rPr>
          <w:rFonts w:asciiTheme="majorHAnsi" w:hAnsiTheme="majorHAnsi" w:cstheme="majorHAnsi"/>
        </w:rPr>
        <w:t xml:space="preserve">were embarrassed </w:t>
      </w:r>
      <w:r w:rsidR="00FE4754" w:rsidRPr="00EA3521">
        <w:rPr>
          <w:rFonts w:asciiTheme="majorHAnsi" w:hAnsiTheme="majorHAnsi" w:cstheme="majorHAnsi"/>
        </w:rPr>
        <w:t>to use</w:t>
      </w:r>
      <w:r w:rsidR="00520B2D" w:rsidRPr="00EA3521">
        <w:rPr>
          <w:rFonts w:asciiTheme="majorHAnsi" w:hAnsiTheme="majorHAnsi" w:cstheme="majorHAnsi"/>
        </w:rPr>
        <w:t xml:space="preserve"> it</w:t>
      </w:r>
      <w:r w:rsidR="00FE4754" w:rsidRPr="00EA3521">
        <w:rPr>
          <w:rFonts w:asciiTheme="majorHAnsi" w:hAnsiTheme="majorHAnsi" w:cstheme="majorHAnsi"/>
        </w:rPr>
        <w:t xml:space="preserve"> in public</w:t>
      </w:r>
      <w:r w:rsidR="00520B2D" w:rsidRPr="00EA3521">
        <w:rPr>
          <w:rFonts w:asciiTheme="majorHAnsi" w:hAnsiTheme="majorHAnsi" w:cstheme="majorHAnsi"/>
        </w:rPr>
        <w:t>,</w:t>
      </w:r>
      <w:r w:rsidR="00FE4754" w:rsidRPr="00EA3521">
        <w:rPr>
          <w:rFonts w:asciiTheme="majorHAnsi" w:hAnsiTheme="majorHAnsi" w:cstheme="majorHAnsi"/>
        </w:rPr>
        <w:t xml:space="preserve"> and described benefit in the qualitative data.</w:t>
      </w:r>
      <w:r w:rsidR="00EC3417" w:rsidRPr="00EA3521">
        <w:rPr>
          <w:rFonts w:asciiTheme="majorHAnsi" w:hAnsiTheme="majorHAnsi" w:cstheme="majorHAnsi"/>
        </w:rPr>
        <w:t>[</w:t>
      </w:r>
      <w:r w:rsidR="001E0461">
        <w:rPr>
          <w:rFonts w:asciiTheme="majorHAnsi" w:hAnsiTheme="majorHAnsi" w:cstheme="majorHAnsi"/>
        </w:rPr>
        <w:t>10</w:t>
      </w:r>
      <w:r w:rsidRPr="00EA3521">
        <w:rPr>
          <w:rFonts w:asciiTheme="majorHAnsi" w:hAnsiTheme="majorHAnsi" w:cstheme="majorHAnsi"/>
        </w:rPr>
        <w:t>]</w:t>
      </w:r>
      <w:r w:rsidR="00766146" w:rsidRPr="00EA3521">
        <w:rPr>
          <w:rFonts w:asciiTheme="majorHAnsi" w:hAnsiTheme="majorHAnsi" w:cstheme="majorHAnsi"/>
        </w:rPr>
        <w:t xml:space="preserve"> The authors concluded that a further </w:t>
      </w:r>
      <w:r w:rsidR="0016041C" w:rsidRPr="00EA3521">
        <w:rPr>
          <w:rFonts w:asciiTheme="majorHAnsi" w:hAnsiTheme="majorHAnsi" w:cstheme="majorHAnsi"/>
        </w:rPr>
        <w:t xml:space="preserve">phase III </w:t>
      </w:r>
      <w:r w:rsidR="00766146" w:rsidRPr="00EA3521">
        <w:rPr>
          <w:rFonts w:asciiTheme="majorHAnsi" w:hAnsiTheme="majorHAnsi" w:cstheme="majorHAnsi"/>
        </w:rPr>
        <w:t xml:space="preserve">effectiveness trial of the fan alone would give </w:t>
      </w:r>
      <w:r w:rsidR="004D2FF2" w:rsidRPr="00EA3521">
        <w:rPr>
          <w:rFonts w:asciiTheme="majorHAnsi" w:hAnsiTheme="majorHAnsi" w:cstheme="majorHAnsi"/>
        </w:rPr>
        <w:t xml:space="preserve">no </w:t>
      </w:r>
      <w:r w:rsidR="00766146" w:rsidRPr="00EA3521">
        <w:rPr>
          <w:rFonts w:asciiTheme="majorHAnsi" w:hAnsiTheme="majorHAnsi" w:cstheme="majorHAnsi"/>
        </w:rPr>
        <w:t>further value of information.</w:t>
      </w:r>
      <w:r w:rsidRPr="00EA3521">
        <w:rPr>
          <w:rFonts w:asciiTheme="majorHAnsi" w:hAnsiTheme="majorHAnsi" w:cstheme="majorHAnsi"/>
        </w:rPr>
        <w:t xml:space="preserve"> </w:t>
      </w:r>
    </w:p>
    <w:p w14:paraId="1B7CFB27" w14:textId="77777777" w:rsidR="0006592E" w:rsidRPr="00EA3521" w:rsidRDefault="0006592E" w:rsidP="009A1355">
      <w:pPr>
        <w:spacing w:line="360" w:lineRule="auto"/>
        <w:rPr>
          <w:rFonts w:asciiTheme="majorHAnsi" w:hAnsiTheme="majorHAnsi" w:cstheme="majorHAnsi"/>
        </w:rPr>
      </w:pPr>
    </w:p>
    <w:p w14:paraId="24BBBC5E" w14:textId="1267601F" w:rsidR="0006592E" w:rsidRPr="00EA3521" w:rsidRDefault="00766146" w:rsidP="009A1355">
      <w:pPr>
        <w:spacing w:line="360" w:lineRule="auto"/>
        <w:rPr>
          <w:rFonts w:asciiTheme="majorHAnsi" w:hAnsiTheme="majorHAnsi" w:cstheme="majorHAnsi"/>
        </w:rPr>
      </w:pPr>
      <w:r w:rsidRPr="00EA3521">
        <w:rPr>
          <w:rFonts w:asciiTheme="majorHAnsi" w:hAnsiTheme="majorHAnsi" w:cstheme="majorHAnsi"/>
        </w:rPr>
        <w:t>A s</w:t>
      </w:r>
      <w:r w:rsidR="0006592E" w:rsidRPr="00EA3521">
        <w:rPr>
          <w:rFonts w:asciiTheme="majorHAnsi" w:hAnsiTheme="majorHAnsi" w:cstheme="majorHAnsi"/>
        </w:rPr>
        <w:t>econdary</w:t>
      </w:r>
      <w:r w:rsidRPr="00EA3521">
        <w:rPr>
          <w:rFonts w:asciiTheme="majorHAnsi" w:hAnsiTheme="majorHAnsi" w:cstheme="majorHAnsi"/>
        </w:rPr>
        <w:t xml:space="preserve"> pooled</w:t>
      </w:r>
      <w:r w:rsidR="0006592E" w:rsidRPr="00EA3521">
        <w:rPr>
          <w:rFonts w:asciiTheme="majorHAnsi" w:hAnsiTheme="majorHAnsi" w:cstheme="majorHAnsi"/>
        </w:rPr>
        <w:t xml:space="preserve"> analysis of qualitative data from 133 </w:t>
      </w:r>
      <w:r w:rsidRPr="00EA3521">
        <w:rPr>
          <w:rFonts w:asciiTheme="majorHAnsi" w:hAnsiTheme="majorHAnsi" w:cstheme="majorHAnsi"/>
        </w:rPr>
        <w:t xml:space="preserve">participants </w:t>
      </w:r>
      <w:r w:rsidR="0006592E" w:rsidRPr="00EA3521">
        <w:rPr>
          <w:rFonts w:asciiTheme="majorHAnsi" w:hAnsiTheme="majorHAnsi" w:cstheme="majorHAnsi"/>
        </w:rPr>
        <w:t xml:space="preserve">found over 80% </w:t>
      </w:r>
      <w:r w:rsidR="00585534" w:rsidRPr="00EA3521">
        <w:rPr>
          <w:rFonts w:asciiTheme="majorHAnsi" w:hAnsiTheme="majorHAnsi" w:cstheme="majorHAnsi"/>
        </w:rPr>
        <w:t>observed</w:t>
      </w:r>
      <w:r w:rsidR="0006592E" w:rsidRPr="00EA3521">
        <w:rPr>
          <w:rFonts w:asciiTheme="majorHAnsi" w:hAnsiTheme="majorHAnsi" w:cstheme="majorHAnsi"/>
        </w:rPr>
        <w:t xml:space="preserve"> some or substantial benefit from the fan</w:t>
      </w:r>
      <w:r w:rsidRPr="00EA3521">
        <w:rPr>
          <w:rFonts w:asciiTheme="majorHAnsi" w:hAnsiTheme="majorHAnsi" w:cstheme="majorHAnsi"/>
        </w:rPr>
        <w:t>.</w:t>
      </w:r>
      <w:r w:rsidR="000E3FD1" w:rsidRPr="00EA3521">
        <w:rPr>
          <w:rFonts w:asciiTheme="majorHAnsi" w:hAnsiTheme="majorHAnsi" w:cstheme="majorHAnsi"/>
        </w:rPr>
        <w:t>[</w:t>
      </w:r>
      <w:r w:rsidR="00380ED3">
        <w:rPr>
          <w:rFonts w:asciiTheme="majorHAnsi" w:hAnsiTheme="majorHAnsi" w:cstheme="majorHAnsi"/>
        </w:rPr>
        <w:t>11</w:t>
      </w:r>
      <w:r w:rsidR="0006592E" w:rsidRPr="00EA3521">
        <w:rPr>
          <w:rFonts w:asciiTheme="majorHAnsi" w:hAnsiTheme="majorHAnsi" w:cstheme="majorHAnsi"/>
        </w:rPr>
        <w:t xml:space="preserve">] </w:t>
      </w:r>
      <w:r w:rsidRPr="00EA3521">
        <w:rPr>
          <w:rFonts w:asciiTheme="majorHAnsi" w:hAnsiTheme="majorHAnsi" w:cstheme="majorHAnsi"/>
        </w:rPr>
        <w:t>Other reported benefits included</w:t>
      </w:r>
      <w:r w:rsidR="0016041C" w:rsidRPr="00EA3521">
        <w:rPr>
          <w:rFonts w:asciiTheme="majorHAnsi" w:hAnsiTheme="majorHAnsi" w:cstheme="majorHAnsi"/>
        </w:rPr>
        <w:t>:</w:t>
      </w:r>
      <w:r w:rsidRPr="00EA3521">
        <w:rPr>
          <w:rFonts w:asciiTheme="majorHAnsi" w:hAnsiTheme="majorHAnsi" w:cstheme="majorHAnsi"/>
        </w:rPr>
        <w:t xml:space="preserve"> a</w:t>
      </w:r>
      <w:r w:rsidR="0006592E" w:rsidRPr="00EA3521">
        <w:rPr>
          <w:rFonts w:asciiTheme="majorHAnsi" w:hAnsiTheme="majorHAnsi" w:cstheme="majorHAnsi"/>
        </w:rPr>
        <w:t xml:space="preserve"> shortened recovery time from exertion-induced breathlessness</w:t>
      </w:r>
      <w:r w:rsidR="0016041C" w:rsidRPr="00EA3521">
        <w:rPr>
          <w:rFonts w:asciiTheme="majorHAnsi" w:hAnsiTheme="majorHAnsi" w:cstheme="majorHAnsi"/>
        </w:rPr>
        <w:t>;</w:t>
      </w:r>
      <w:r w:rsidR="009F24F5" w:rsidRPr="00EA3521">
        <w:rPr>
          <w:rFonts w:asciiTheme="majorHAnsi" w:hAnsiTheme="majorHAnsi" w:cstheme="majorHAnsi"/>
        </w:rPr>
        <w:t xml:space="preserve"> improved self-management</w:t>
      </w:r>
      <w:r w:rsidR="00520B2D" w:rsidRPr="00EA3521">
        <w:rPr>
          <w:rFonts w:asciiTheme="majorHAnsi" w:hAnsiTheme="majorHAnsi" w:cstheme="majorHAnsi"/>
        </w:rPr>
        <w:t xml:space="preserve"> and feeling more in control</w:t>
      </w:r>
      <w:r w:rsidR="0016041C" w:rsidRPr="00EA3521">
        <w:rPr>
          <w:rFonts w:asciiTheme="majorHAnsi" w:hAnsiTheme="majorHAnsi" w:cstheme="majorHAnsi"/>
        </w:rPr>
        <w:t>;</w:t>
      </w:r>
      <w:r w:rsidR="009F24F5" w:rsidRPr="00EA3521">
        <w:rPr>
          <w:rFonts w:asciiTheme="majorHAnsi" w:hAnsiTheme="majorHAnsi" w:cstheme="majorHAnsi"/>
        </w:rPr>
        <w:t xml:space="preserve"> </w:t>
      </w:r>
      <w:r w:rsidRPr="00EA3521">
        <w:rPr>
          <w:rFonts w:asciiTheme="majorHAnsi" w:hAnsiTheme="majorHAnsi" w:cstheme="majorHAnsi"/>
        </w:rPr>
        <w:t>and</w:t>
      </w:r>
      <w:r w:rsidR="0006592E" w:rsidRPr="00EA3521">
        <w:rPr>
          <w:rFonts w:asciiTheme="majorHAnsi" w:hAnsiTheme="majorHAnsi" w:cstheme="majorHAnsi"/>
        </w:rPr>
        <w:t xml:space="preserve"> reduced use of beta</w:t>
      </w:r>
      <w:r w:rsidR="000E3FD1" w:rsidRPr="00EA3521">
        <w:rPr>
          <w:rFonts w:asciiTheme="majorHAnsi" w:hAnsiTheme="majorHAnsi" w:cstheme="majorHAnsi"/>
        </w:rPr>
        <w:t>-agonists and oxygen therapy</w:t>
      </w:r>
      <w:r w:rsidRPr="00EA3521">
        <w:rPr>
          <w:rFonts w:asciiTheme="majorHAnsi" w:hAnsiTheme="majorHAnsi" w:cstheme="majorHAnsi"/>
        </w:rPr>
        <w:t>.</w:t>
      </w:r>
      <w:r w:rsidR="000E3FD1" w:rsidRPr="00EA3521">
        <w:rPr>
          <w:rFonts w:asciiTheme="majorHAnsi" w:hAnsiTheme="majorHAnsi" w:cstheme="majorHAnsi"/>
        </w:rPr>
        <w:t>[</w:t>
      </w:r>
      <w:r w:rsidR="00380ED3">
        <w:rPr>
          <w:rFonts w:asciiTheme="majorHAnsi" w:hAnsiTheme="majorHAnsi" w:cstheme="majorHAnsi"/>
        </w:rPr>
        <w:t>11</w:t>
      </w:r>
      <w:r w:rsidR="0006592E" w:rsidRPr="00EA3521">
        <w:rPr>
          <w:rFonts w:asciiTheme="majorHAnsi" w:hAnsiTheme="majorHAnsi" w:cstheme="majorHAnsi"/>
        </w:rPr>
        <w:t xml:space="preserve">] </w:t>
      </w:r>
    </w:p>
    <w:p w14:paraId="51363AA3" w14:textId="77777777" w:rsidR="0006592E" w:rsidRPr="00EA3521" w:rsidRDefault="0006592E" w:rsidP="009A1355">
      <w:pPr>
        <w:spacing w:line="360" w:lineRule="auto"/>
        <w:rPr>
          <w:rFonts w:asciiTheme="majorHAnsi" w:hAnsiTheme="majorHAnsi" w:cstheme="majorHAnsi"/>
        </w:rPr>
      </w:pPr>
    </w:p>
    <w:p w14:paraId="28746CE9" w14:textId="7E6BB90C" w:rsidR="0006592E" w:rsidRPr="00EA3521" w:rsidRDefault="0006592E" w:rsidP="009A1355">
      <w:pPr>
        <w:spacing w:line="360" w:lineRule="auto"/>
        <w:rPr>
          <w:rFonts w:asciiTheme="majorHAnsi" w:hAnsiTheme="majorHAnsi" w:cstheme="majorHAnsi"/>
        </w:rPr>
      </w:pPr>
      <w:r w:rsidRPr="00EA3521">
        <w:rPr>
          <w:rFonts w:asciiTheme="majorHAnsi" w:hAnsiTheme="majorHAnsi" w:cstheme="majorHAnsi"/>
        </w:rPr>
        <w:t>These data support the use of the fan in breathlessness alongside other management strategies</w:t>
      </w:r>
      <w:r w:rsidR="00CA0D57" w:rsidRPr="00EA3521">
        <w:rPr>
          <w:rFonts w:asciiTheme="majorHAnsi" w:hAnsiTheme="majorHAnsi" w:cstheme="majorHAnsi"/>
        </w:rPr>
        <w:t>, however, no study has reported how patients use the fan in daily life</w:t>
      </w:r>
      <w:r w:rsidR="00F03706" w:rsidRPr="00EA3521">
        <w:rPr>
          <w:rFonts w:asciiTheme="majorHAnsi" w:hAnsiTheme="majorHAnsi" w:cstheme="majorHAnsi"/>
        </w:rPr>
        <w:t xml:space="preserve"> or the fan’s impact on physical activity</w:t>
      </w:r>
      <w:r w:rsidR="00CA0D57" w:rsidRPr="00EA3521">
        <w:rPr>
          <w:rFonts w:asciiTheme="majorHAnsi" w:hAnsiTheme="majorHAnsi" w:cstheme="majorHAnsi"/>
        </w:rPr>
        <w:t xml:space="preserve">. </w:t>
      </w:r>
      <w:r w:rsidR="00D8131C" w:rsidRPr="00EA3521">
        <w:rPr>
          <w:rFonts w:asciiTheme="majorHAnsi" w:hAnsiTheme="majorHAnsi" w:cstheme="majorHAnsi"/>
        </w:rPr>
        <w:t xml:space="preserve">We </w:t>
      </w:r>
      <w:r w:rsidR="00520B2D" w:rsidRPr="00EA3521">
        <w:rPr>
          <w:rFonts w:asciiTheme="majorHAnsi" w:hAnsiTheme="majorHAnsi" w:cstheme="majorHAnsi"/>
        </w:rPr>
        <w:t>therefore conducted</w:t>
      </w:r>
      <w:r w:rsidR="00CA0D57" w:rsidRPr="00EA3521">
        <w:rPr>
          <w:rFonts w:asciiTheme="majorHAnsi" w:hAnsiTheme="majorHAnsi" w:cstheme="majorHAnsi"/>
        </w:rPr>
        <w:t xml:space="preserve"> an exploratory analysis of patient self-report of fan usage with regard to how it </w:t>
      </w:r>
      <w:r w:rsidR="0047035A">
        <w:rPr>
          <w:rFonts w:asciiTheme="majorHAnsi" w:hAnsiTheme="majorHAnsi" w:cstheme="majorHAnsi"/>
        </w:rPr>
        <w:t>wa</w:t>
      </w:r>
      <w:r w:rsidR="00CA0D57" w:rsidRPr="00EA3521">
        <w:rPr>
          <w:rFonts w:asciiTheme="majorHAnsi" w:hAnsiTheme="majorHAnsi" w:cstheme="majorHAnsi"/>
        </w:rPr>
        <w:t xml:space="preserve">s used, benefit gained for breathlessness and </w:t>
      </w:r>
      <w:r w:rsidR="0016041C" w:rsidRPr="00EA3521">
        <w:rPr>
          <w:rFonts w:asciiTheme="majorHAnsi" w:hAnsiTheme="majorHAnsi" w:cstheme="majorHAnsi"/>
        </w:rPr>
        <w:t xml:space="preserve">any changes in </w:t>
      </w:r>
      <w:r w:rsidR="00CA0D57" w:rsidRPr="00EA3521">
        <w:rPr>
          <w:rFonts w:asciiTheme="majorHAnsi" w:hAnsiTheme="majorHAnsi" w:cstheme="majorHAnsi"/>
        </w:rPr>
        <w:t xml:space="preserve">physical activity. </w:t>
      </w:r>
    </w:p>
    <w:p w14:paraId="1582FD7D" w14:textId="77777777" w:rsidR="0006592E" w:rsidRPr="00EA3521" w:rsidRDefault="0006592E" w:rsidP="009A1355">
      <w:pPr>
        <w:spacing w:line="360" w:lineRule="auto"/>
        <w:rPr>
          <w:rFonts w:asciiTheme="majorHAnsi" w:hAnsiTheme="majorHAnsi" w:cstheme="majorHAnsi"/>
        </w:rPr>
      </w:pPr>
    </w:p>
    <w:p w14:paraId="66D8CD3F" w14:textId="214DA149" w:rsidR="002054B2" w:rsidRPr="00624E90" w:rsidRDefault="0006592E" w:rsidP="00624E90">
      <w:pPr>
        <w:spacing w:line="360" w:lineRule="auto"/>
        <w:outlineLvl w:val="0"/>
        <w:rPr>
          <w:rFonts w:asciiTheme="majorHAnsi" w:hAnsiTheme="majorHAnsi" w:cstheme="majorHAnsi"/>
          <w:b/>
        </w:rPr>
      </w:pPr>
      <w:r w:rsidRPr="00EA3521">
        <w:rPr>
          <w:rFonts w:asciiTheme="majorHAnsi" w:hAnsiTheme="majorHAnsi" w:cstheme="majorHAnsi"/>
          <w:b/>
        </w:rPr>
        <w:t>METHODS</w:t>
      </w:r>
    </w:p>
    <w:p w14:paraId="7E8EEE9A" w14:textId="3AF51882" w:rsidR="0006592E" w:rsidRPr="00EA3521" w:rsidRDefault="0006592E" w:rsidP="009A1355">
      <w:pPr>
        <w:spacing w:line="360" w:lineRule="auto"/>
        <w:rPr>
          <w:rFonts w:asciiTheme="majorHAnsi" w:hAnsiTheme="majorHAnsi" w:cstheme="majorHAnsi"/>
          <w:bCs/>
        </w:rPr>
      </w:pPr>
      <w:r w:rsidRPr="00EA3521">
        <w:rPr>
          <w:rFonts w:asciiTheme="majorHAnsi" w:hAnsiTheme="majorHAnsi" w:cstheme="majorHAnsi"/>
        </w:rPr>
        <w:t xml:space="preserve">A secondary analysis </w:t>
      </w:r>
      <w:r w:rsidR="00F36A54" w:rsidRPr="00EA3521">
        <w:rPr>
          <w:rFonts w:asciiTheme="majorHAnsi" w:hAnsiTheme="majorHAnsi" w:cstheme="majorHAnsi"/>
          <w:bCs/>
        </w:rPr>
        <w:t>was conducted</w:t>
      </w:r>
      <w:r w:rsidR="00F36A54" w:rsidRPr="00EA3521">
        <w:rPr>
          <w:rFonts w:asciiTheme="majorHAnsi" w:hAnsiTheme="majorHAnsi" w:cstheme="majorHAnsi"/>
        </w:rPr>
        <w:t xml:space="preserve"> </w:t>
      </w:r>
      <w:r w:rsidRPr="00EA3521">
        <w:rPr>
          <w:rFonts w:asciiTheme="majorHAnsi" w:hAnsiTheme="majorHAnsi" w:cstheme="majorHAnsi"/>
        </w:rPr>
        <w:t>using pooled data from the fan arms from two feasibility RCTs in people with chronic breathlessness</w:t>
      </w:r>
      <w:r w:rsidR="00047686" w:rsidRPr="00EA3521">
        <w:rPr>
          <w:rFonts w:asciiTheme="majorHAnsi" w:hAnsiTheme="majorHAnsi" w:cstheme="majorHAnsi"/>
        </w:rPr>
        <w:t xml:space="preserve"> due to a range of underlying medical conditions (mainly </w:t>
      </w:r>
      <w:r w:rsidR="00A746AB" w:rsidRPr="00EA3521">
        <w:rPr>
          <w:rFonts w:asciiTheme="majorHAnsi" w:hAnsiTheme="majorHAnsi" w:cstheme="majorHAnsi"/>
        </w:rPr>
        <w:t>chronic obstructive pulmonary disease [</w:t>
      </w:r>
      <w:r w:rsidR="00047686" w:rsidRPr="00EA3521">
        <w:rPr>
          <w:rFonts w:asciiTheme="majorHAnsi" w:hAnsiTheme="majorHAnsi" w:cstheme="majorHAnsi"/>
        </w:rPr>
        <w:t>COPD</w:t>
      </w:r>
      <w:r w:rsidR="00A746AB" w:rsidRPr="00EA3521">
        <w:rPr>
          <w:rFonts w:asciiTheme="majorHAnsi" w:hAnsiTheme="majorHAnsi" w:cstheme="majorHAnsi"/>
        </w:rPr>
        <w:t>]</w:t>
      </w:r>
      <w:r w:rsidR="00047686" w:rsidRPr="00EA3521">
        <w:rPr>
          <w:rFonts w:asciiTheme="majorHAnsi" w:hAnsiTheme="majorHAnsi" w:cstheme="majorHAnsi"/>
        </w:rPr>
        <w:t>, interstitial lung disease, heart failure, cancer)</w:t>
      </w:r>
      <w:r w:rsidR="00360308" w:rsidRPr="00EA3521">
        <w:rPr>
          <w:rFonts w:asciiTheme="majorHAnsi" w:hAnsiTheme="majorHAnsi" w:cstheme="majorHAnsi"/>
          <w:bCs/>
        </w:rPr>
        <w:t xml:space="preserve">. </w:t>
      </w:r>
    </w:p>
    <w:p w14:paraId="4C6495E9" w14:textId="77777777" w:rsidR="0006592E" w:rsidRPr="00EA3521" w:rsidRDefault="0006592E" w:rsidP="009A1355">
      <w:pPr>
        <w:spacing w:line="360" w:lineRule="auto"/>
        <w:rPr>
          <w:rFonts w:asciiTheme="majorHAnsi" w:hAnsiTheme="majorHAnsi" w:cstheme="majorHAnsi"/>
          <w:bCs/>
        </w:rPr>
      </w:pPr>
    </w:p>
    <w:p w14:paraId="49D7F12C" w14:textId="77777777" w:rsidR="008B69E8" w:rsidRPr="00424943" w:rsidRDefault="008B69E8" w:rsidP="009A1355">
      <w:pPr>
        <w:spacing w:line="360" w:lineRule="auto"/>
        <w:rPr>
          <w:rFonts w:asciiTheme="majorHAnsi" w:hAnsiTheme="majorHAnsi" w:cstheme="majorHAnsi"/>
          <w:b/>
          <w:bCs/>
        </w:rPr>
      </w:pPr>
      <w:r w:rsidRPr="00424943">
        <w:rPr>
          <w:rFonts w:asciiTheme="majorHAnsi" w:hAnsiTheme="majorHAnsi" w:cstheme="majorHAnsi"/>
          <w:b/>
          <w:bCs/>
        </w:rPr>
        <w:t xml:space="preserve">Contributing studies </w:t>
      </w:r>
    </w:p>
    <w:p w14:paraId="7C4C038A" w14:textId="26931BE9" w:rsidR="0006592E" w:rsidRPr="00EA3521" w:rsidRDefault="006D18AF" w:rsidP="00F455E1">
      <w:pPr>
        <w:spacing w:line="360" w:lineRule="auto"/>
        <w:rPr>
          <w:rFonts w:asciiTheme="majorHAnsi" w:hAnsiTheme="majorHAnsi" w:cstheme="majorHAnsi"/>
          <w:bCs/>
        </w:rPr>
      </w:pPr>
      <w:r w:rsidRPr="00EA3521">
        <w:rPr>
          <w:rFonts w:asciiTheme="majorHAnsi" w:hAnsiTheme="majorHAnsi" w:cstheme="majorHAnsi"/>
          <w:bCs/>
        </w:rPr>
        <w:t xml:space="preserve">Details of the contributory studies </w:t>
      </w:r>
      <w:r w:rsidR="00F03706" w:rsidRPr="00EA3521">
        <w:rPr>
          <w:rFonts w:asciiTheme="majorHAnsi" w:hAnsiTheme="majorHAnsi" w:cstheme="majorHAnsi"/>
          <w:bCs/>
        </w:rPr>
        <w:t>are presented</w:t>
      </w:r>
      <w:r w:rsidRPr="00EA3521">
        <w:rPr>
          <w:rFonts w:asciiTheme="majorHAnsi" w:hAnsiTheme="majorHAnsi" w:cstheme="majorHAnsi"/>
          <w:bCs/>
        </w:rPr>
        <w:t xml:space="preserve"> in Online Supplementary Table 1. </w:t>
      </w:r>
      <w:r w:rsidR="00993E13" w:rsidRPr="00EA3521">
        <w:rPr>
          <w:rFonts w:asciiTheme="majorHAnsi" w:hAnsiTheme="majorHAnsi" w:cstheme="majorHAnsi"/>
          <w:bCs/>
        </w:rPr>
        <w:t>De</w:t>
      </w:r>
      <w:r w:rsidR="00F03706" w:rsidRPr="00EA3521">
        <w:rPr>
          <w:rFonts w:asciiTheme="majorHAnsi" w:hAnsiTheme="majorHAnsi" w:cstheme="majorHAnsi"/>
          <w:bCs/>
        </w:rPr>
        <w:t>t</w:t>
      </w:r>
      <w:r w:rsidR="00993E13" w:rsidRPr="00EA3521">
        <w:rPr>
          <w:rFonts w:asciiTheme="majorHAnsi" w:hAnsiTheme="majorHAnsi" w:cstheme="majorHAnsi"/>
          <w:bCs/>
        </w:rPr>
        <w:t xml:space="preserve">ailed methods are </w:t>
      </w:r>
      <w:r w:rsidR="007B1BB9" w:rsidRPr="00EA3521">
        <w:rPr>
          <w:rFonts w:asciiTheme="majorHAnsi" w:hAnsiTheme="majorHAnsi" w:cstheme="majorHAnsi"/>
          <w:bCs/>
        </w:rPr>
        <w:t>reported</w:t>
      </w:r>
      <w:r w:rsidR="00993E13" w:rsidRPr="00EA3521">
        <w:rPr>
          <w:rFonts w:asciiTheme="majorHAnsi" w:hAnsiTheme="majorHAnsi" w:cstheme="majorHAnsi"/>
          <w:bCs/>
        </w:rPr>
        <w:t xml:space="preserve"> in the source references and are summarised here. </w:t>
      </w:r>
      <w:r w:rsidR="00C70CFA" w:rsidRPr="00EA3521">
        <w:rPr>
          <w:rFonts w:asciiTheme="majorHAnsi" w:hAnsiTheme="majorHAnsi" w:cstheme="majorHAnsi"/>
          <w:bCs/>
        </w:rPr>
        <w:t xml:space="preserve">The </w:t>
      </w:r>
      <w:r w:rsidR="00AD7ABA" w:rsidRPr="00EA3521">
        <w:rPr>
          <w:rFonts w:asciiTheme="majorHAnsi" w:hAnsiTheme="majorHAnsi" w:cstheme="majorHAnsi"/>
          <w:bCs/>
        </w:rPr>
        <w:t xml:space="preserve">fan, activity, breathlessness (FAB) </w:t>
      </w:r>
      <w:r w:rsidR="00C70CFA" w:rsidRPr="00EA3521">
        <w:rPr>
          <w:rFonts w:asciiTheme="majorHAnsi" w:hAnsiTheme="majorHAnsi" w:cstheme="majorHAnsi"/>
          <w:bCs/>
        </w:rPr>
        <w:t xml:space="preserve">study </w:t>
      </w:r>
      <w:r w:rsidR="002054B2" w:rsidRPr="00EA3521">
        <w:rPr>
          <w:rFonts w:asciiTheme="majorHAnsi" w:hAnsiTheme="majorHAnsi" w:cstheme="majorHAnsi"/>
          <w:bCs/>
        </w:rPr>
        <w:t xml:space="preserve">(n=49) </w:t>
      </w:r>
      <w:r w:rsidR="00C70CFA" w:rsidRPr="00EA3521">
        <w:rPr>
          <w:rFonts w:asciiTheme="majorHAnsi" w:hAnsiTheme="majorHAnsi" w:cstheme="majorHAnsi"/>
          <w:bCs/>
        </w:rPr>
        <w:t>was a p</w:t>
      </w:r>
      <w:r w:rsidR="0006592E" w:rsidRPr="00EA3521">
        <w:rPr>
          <w:rFonts w:asciiTheme="majorHAnsi" w:hAnsiTheme="majorHAnsi" w:cstheme="majorHAnsi"/>
          <w:bCs/>
        </w:rPr>
        <w:t xml:space="preserve">hase II, multisite, international, parallel arm, </w:t>
      </w:r>
      <w:r w:rsidR="003C1189" w:rsidRPr="00EA3521">
        <w:rPr>
          <w:rFonts w:asciiTheme="majorHAnsi" w:hAnsiTheme="majorHAnsi" w:cstheme="majorHAnsi"/>
          <w:bCs/>
        </w:rPr>
        <w:t xml:space="preserve">non-blinded </w:t>
      </w:r>
      <w:r w:rsidR="00EC3417" w:rsidRPr="00EA3521">
        <w:rPr>
          <w:rFonts w:asciiTheme="majorHAnsi" w:hAnsiTheme="majorHAnsi" w:cstheme="majorHAnsi"/>
          <w:bCs/>
        </w:rPr>
        <w:t>RCT [</w:t>
      </w:r>
      <w:r w:rsidR="00962121">
        <w:rPr>
          <w:rFonts w:asciiTheme="majorHAnsi" w:hAnsiTheme="majorHAnsi" w:cstheme="majorHAnsi"/>
          <w:bCs/>
        </w:rPr>
        <w:t>10</w:t>
      </w:r>
      <w:r w:rsidR="0006592E" w:rsidRPr="00EA3521">
        <w:rPr>
          <w:rFonts w:asciiTheme="majorHAnsi" w:hAnsiTheme="majorHAnsi" w:cstheme="majorHAnsi"/>
          <w:bCs/>
        </w:rPr>
        <w:t>] to test the feasibility of conducting a definitive trial of the fan</w:t>
      </w:r>
      <w:r w:rsidR="00C93FF9" w:rsidRPr="00EA3521">
        <w:rPr>
          <w:rFonts w:asciiTheme="majorHAnsi" w:hAnsiTheme="majorHAnsi" w:cstheme="majorHAnsi"/>
          <w:bCs/>
        </w:rPr>
        <w:t xml:space="preserve"> for the benefit of breathlessness intensity</w:t>
      </w:r>
      <w:r w:rsidR="000D06C5" w:rsidRPr="00EA3521">
        <w:rPr>
          <w:rFonts w:asciiTheme="majorHAnsi" w:hAnsiTheme="majorHAnsi" w:cstheme="majorHAnsi"/>
          <w:bCs/>
        </w:rPr>
        <w:t>,</w:t>
      </w:r>
      <w:r w:rsidR="0006592E" w:rsidRPr="00EA3521">
        <w:rPr>
          <w:rFonts w:asciiTheme="majorHAnsi" w:hAnsiTheme="majorHAnsi" w:cstheme="majorHAnsi"/>
          <w:bCs/>
        </w:rPr>
        <w:t xml:space="preserve"> in addition to simple exercise advice in people with chronic breathlessness. The </w:t>
      </w:r>
      <w:r w:rsidR="00F455E1" w:rsidRPr="00EA3521">
        <w:rPr>
          <w:rFonts w:asciiTheme="majorHAnsi" w:hAnsiTheme="majorHAnsi" w:cstheme="majorHAnsi"/>
          <w:bCs/>
        </w:rPr>
        <w:t>C</w:t>
      </w:r>
      <w:r w:rsidR="00AD7ABA" w:rsidRPr="00EA3521">
        <w:rPr>
          <w:rFonts w:asciiTheme="majorHAnsi" w:hAnsiTheme="majorHAnsi" w:cstheme="majorHAnsi"/>
          <w:bCs/>
        </w:rPr>
        <w:t xml:space="preserve">alming </w:t>
      </w:r>
      <w:r w:rsidR="00F455E1" w:rsidRPr="00EA3521">
        <w:rPr>
          <w:rFonts w:asciiTheme="majorHAnsi" w:hAnsiTheme="majorHAnsi" w:cstheme="majorHAnsi"/>
          <w:bCs/>
        </w:rPr>
        <w:t>H</w:t>
      </w:r>
      <w:r w:rsidR="00AD7ABA" w:rsidRPr="00EA3521">
        <w:rPr>
          <w:rFonts w:asciiTheme="majorHAnsi" w:hAnsiTheme="majorHAnsi" w:cstheme="majorHAnsi"/>
          <w:bCs/>
        </w:rPr>
        <w:t>and and fan feasibility (CHAFF) study</w:t>
      </w:r>
      <w:r w:rsidR="002054B2" w:rsidRPr="00EA3521">
        <w:rPr>
          <w:rFonts w:asciiTheme="majorHAnsi" w:hAnsiTheme="majorHAnsi" w:cstheme="majorHAnsi"/>
          <w:bCs/>
        </w:rPr>
        <w:t xml:space="preserve"> (n = 40)</w:t>
      </w:r>
      <w:r w:rsidR="00AD7ABA" w:rsidRPr="00EA3521">
        <w:rPr>
          <w:rFonts w:asciiTheme="majorHAnsi" w:hAnsiTheme="majorHAnsi" w:cstheme="majorHAnsi"/>
          <w:bCs/>
        </w:rPr>
        <w:t xml:space="preserve"> [Flavia Swan PhD thesis, “</w:t>
      </w:r>
      <w:r w:rsidR="00AD7ABA" w:rsidRPr="00EA3521">
        <w:rPr>
          <w:rFonts w:asciiTheme="majorHAnsi" w:hAnsiTheme="majorHAnsi" w:cstheme="majorHAnsi"/>
        </w:rPr>
        <w:t>Non-pharmacological interventions for chronic refractory breathlessness”.</w:t>
      </w:r>
      <w:r w:rsidR="00AD7ABA" w:rsidRPr="00EA3521">
        <w:rPr>
          <w:rFonts w:asciiTheme="majorHAnsi" w:hAnsiTheme="majorHAnsi" w:cstheme="majorHAnsi"/>
          <w:bCs/>
        </w:rPr>
        <w:t xml:space="preserve"> University of Hull Library]</w:t>
      </w:r>
      <w:r w:rsidR="000D06C5" w:rsidRPr="00EA3521">
        <w:rPr>
          <w:rFonts w:asciiTheme="majorHAnsi" w:hAnsiTheme="majorHAnsi" w:cstheme="majorHAnsi"/>
          <w:bCs/>
        </w:rPr>
        <w:t xml:space="preserve"> was a </w:t>
      </w:r>
      <w:r w:rsidR="00F455E1" w:rsidRPr="00EA3521">
        <w:rPr>
          <w:rFonts w:asciiTheme="majorHAnsi" w:hAnsiTheme="majorHAnsi" w:cstheme="majorHAnsi"/>
          <w:bCs/>
        </w:rPr>
        <w:t>2x2</w:t>
      </w:r>
      <w:r w:rsidR="0006592E" w:rsidRPr="00EA3521">
        <w:rPr>
          <w:rFonts w:asciiTheme="majorHAnsi" w:hAnsiTheme="majorHAnsi" w:cstheme="majorHAnsi"/>
          <w:bCs/>
        </w:rPr>
        <w:t xml:space="preserve"> factorial</w:t>
      </w:r>
      <w:r w:rsidR="000D06C5" w:rsidRPr="00EA3521">
        <w:rPr>
          <w:rFonts w:asciiTheme="majorHAnsi" w:hAnsiTheme="majorHAnsi" w:cstheme="majorHAnsi"/>
          <w:bCs/>
        </w:rPr>
        <w:t>,</w:t>
      </w:r>
      <w:r w:rsidR="0006592E" w:rsidRPr="00EA3521">
        <w:rPr>
          <w:rFonts w:asciiTheme="majorHAnsi" w:hAnsiTheme="majorHAnsi" w:cstheme="majorHAnsi"/>
          <w:bCs/>
        </w:rPr>
        <w:t xml:space="preserve"> feasibility RCT </w:t>
      </w:r>
      <w:r w:rsidR="00837251" w:rsidRPr="00EA3521">
        <w:rPr>
          <w:rFonts w:asciiTheme="majorHAnsi" w:hAnsiTheme="majorHAnsi" w:cstheme="majorHAnsi"/>
          <w:bCs/>
        </w:rPr>
        <w:t xml:space="preserve">of activity advice </w:t>
      </w:r>
      <w:r w:rsidR="00C93FF9" w:rsidRPr="00EA3521">
        <w:rPr>
          <w:rFonts w:asciiTheme="majorHAnsi" w:hAnsiTheme="majorHAnsi" w:cstheme="majorHAnsi"/>
          <w:bCs/>
        </w:rPr>
        <w:t>alone or</w:t>
      </w:r>
      <w:r w:rsidR="00837251" w:rsidRPr="00EA3521">
        <w:rPr>
          <w:rFonts w:asciiTheme="majorHAnsi" w:hAnsiTheme="majorHAnsi" w:cstheme="majorHAnsi"/>
          <w:bCs/>
        </w:rPr>
        <w:t xml:space="preserve"> in addition to the </w:t>
      </w:r>
      <w:r w:rsidR="00F455E1" w:rsidRPr="00EA3521">
        <w:rPr>
          <w:rFonts w:asciiTheme="majorHAnsi" w:hAnsiTheme="majorHAnsi" w:cstheme="majorHAnsi"/>
          <w:bCs/>
        </w:rPr>
        <w:t>C</w:t>
      </w:r>
      <w:r w:rsidR="00837251" w:rsidRPr="00EA3521">
        <w:rPr>
          <w:rFonts w:asciiTheme="majorHAnsi" w:hAnsiTheme="majorHAnsi" w:cstheme="majorHAnsi"/>
          <w:bCs/>
        </w:rPr>
        <w:t xml:space="preserve">alming </w:t>
      </w:r>
      <w:r w:rsidR="00F455E1" w:rsidRPr="00EA3521">
        <w:rPr>
          <w:rFonts w:asciiTheme="majorHAnsi" w:hAnsiTheme="majorHAnsi" w:cstheme="majorHAnsi"/>
          <w:bCs/>
        </w:rPr>
        <w:t>H</w:t>
      </w:r>
      <w:r w:rsidR="00837251" w:rsidRPr="00EA3521">
        <w:rPr>
          <w:rFonts w:asciiTheme="majorHAnsi" w:hAnsiTheme="majorHAnsi" w:cstheme="majorHAnsi"/>
          <w:bCs/>
        </w:rPr>
        <w:t>and, the fan, or both</w:t>
      </w:r>
      <w:r w:rsidR="0006592E" w:rsidRPr="00EA3521">
        <w:rPr>
          <w:rFonts w:asciiTheme="majorHAnsi" w:hAnsiTheme="majorHAnsi" w:cstheme="majorHAnsi"/>
          <w:bCs/>
        </w:rPr>
        <w:t>. In both studies</w:t>
      </w:r>
      <w:r w:rsidR="003C1189" w:rsidRPr="00EA3521">
        <w:rPr>
          <w:rFonts w:asciiTheme="majorHAnsi" w:hAnsiTheme="majorHAnsi" w:cstheme="majorHAnsi"/>
          <w:bCs/>
        </w:rPr>
        <w:t>,</w:t>
      </w:r>
      <w:r w:rsidR="0006592E" w:rsidRPr="00EA3521">
        <w:rPr>
          <w:rFonts w:asciiTheme="majorHAnsi" w:hAnsiTheme="majorHAnsi" w:cstheme="majorHAnsi"/>
          <w:bCs/>
        </w:rPr>
        <w:t xml:space="preserve"> the primary outcomes related to the feasibility of conducting a definitive trial, but data were collected on </w:t>
      </w:r>
      <w:r w:rsidR="00723E1C" w:rsidRPr="00EA3521">
        <w:rPr>
          <w:rFonts w:asciiTheme="majorHAnsi" w:hAnsiTheme="majorHAnsi" w:cstheme="majorHAnsi"/>
          <w:bCs/>
        </w:rPr>
        <w:t>clinical-</w:t>
      </w:r>
      <w:r w:rsidR="0006592E" w:rsidRPr="00EA3521">
        <w:rPr>
          <w:rFonts w:asciiTheme="majorHAnsi" w:hAnsiTheme="majorHAnsi" w:cstheme="majorHAnsi"/>
          <w:bCs/>
        </w:rPr>
        <w:t>demographic</w:t>
      </w:r>
      <w:r w:rsidR="00723E1C" w:rsidRPr="00EA3521">
        <w:rPr>
          <w:rFonts w:asciiTheme="majorHAnsi" w:hAnsiTheme="majorHAnsi" w:cstheme="majorHAnsi"/>
          <w:bCs/>
        </w:rPr>
        <w:t xml:space="preserve"> </w:t>
      </w:r>
      <w:r w:rsidR="0006592E" w:rsidRPr="00EA3521">
        <w:rPr>
          <w:rFonts w:asciiTheme="majorHAnsi" w:hAnsiTheme="majorHAnsi" w:cstheme="majorHAnsi"/>
          <w:bCs/>
        </w:rPr>
        <w:t xml:space="preserve">characteristics and </w:t>
      </w:r>
      <w:r w:rsidR="00723E1C" w:rsidRPr="00EA3521">
        <w:rPr>
          <w:rFonts w:asciiTheme="majorHAnsi" w:hAnsiTheme="majorHAnsi" w:cstheme="majorHAnsi"/>
          <w:bCs/>
        </w:rPr>
        <w:t xml:space="preserve">a range of </w:t>
      </w:r>
      <w:r w:rsidR="0006592E" w:rsidRPr="00EA3521">
        <w:rPr>
          <w:rFonts w:asciiTheme="majorHAnsi" w:hAnsiTheme="majorHAnsi" w:cstheme="majorHAnsi"/>
          <w:bCs/>
        </w:rPr>
        <w:t>outcome meas</w:t>
      </w:r>
      <w:r w:rsidR="0066168F" w:rsidRPr="00EA3521">
        <w:rPr>
          <w:rFonts w:asciiTheme="majorHAnsi" w:hAnsiTheme="majorHAnsi" w:cstheme="majorHAnsi"/>
          <w:bCs/>
        </w:rPr>
        <w:t>ures. Both trials used the same</w:t>
      </w:r>
      <w:r w:rsidR="00DB547E" w:rsidRPr="00EA3521">
        <w:rPr>
          <w:rFonts w:asciiTheme="majorHAnsi" w:hAnsiTheme="majorHAnsi" w:cstheme="majorHAnsi"/>
          <w:bCs/>
        </w:rPr>
        <w:t xml:space="preserve"> </w:t>
      </w:r>
      <w:r w:rsidR="00C14B7B" w:rsidRPr="00EA3521">
        <w:rPr>
          <w:rFonts w:asciiTheme="majorHAnsi" w:hAnsiTheme="majorHAnsi" w:cstheme="majorHAnsi"/>
          <w:bCs/>
        </w:rPr>
        <w:t xml:space="preserve">bespoke </w:t>
      </w:r>
      <w:r w:rsidR="00646DD2" w:rsidRPr="00EA3521">
        <w:rPr>
          <w:rFonts w:asciiTheme="majorHAnsi" w:hAnsiTheme="majorHAnsi" w:cstheme="majorHAnsi"/>
          <w:bCs/>
        </w:rPr>
        <w:t xml:space="preserve">fan use </w:t>
      </w:r>
      <w:r w:rsidR="0006592E" w:rsidRPr="00EA3521">
        <w:rPr>
          <w:rFonts w:asciiTheme="majorHAnsi" w:hAnsiTheme="majorHAnsi" w:cstheme="majorHAnsi"/>
          <w:bCs/>
        </w:rPr>
        <w:t>quest</w:t>
      </w:r>
      <w:r w:rsidR="00DB547E" w:rsidRPr="00EA3521">
        <w:rPr>
          <w:rFonts w:asciiTheme="majorHAnsi" w:hAnsiTheme="majorHAnsi" w:cstheme="majorHAnsi"/>
          <w:bCs/>
        </w:rPr>
        <w:t>ionnaire</w:t>
      </w:r>
      <w:r w:rsidR="0006592E" w:rsidRPr="00EA3521">
        <w:rPr>
          <w:rFonts w:asciiTheme="majorHAnsi" w:hAnsiTheme="majorHAnsi" w:cstheme="majorHAnsi"/>
          <w:bCs/>
        </w:rPr>
        <w:t xml:space="preserve">, </w:t>
      </w:r>
      <w:r w:rsidR="0066168F" w:rsidRPr="00EA3521">
        <w:rPr>
          <w:rFonts w:asciiTheme="majorHAnsi" w:hAnsiTheme="majorHAnsi" w:cstheme="majorHAnsi"/>
          <w:bCs/>
        </w:rPr>
        <w:t>completed by</w:t>
      </w:r>
      <w:r w:rsidR="0006592E" w:rsidRPr="00EA3521">
        <w:rPr>
          <w:rFonts w:asciiTheme="majorHAnsi" w:hAnsiTheme="majorHAnsi" w:cstheme="majorHAnsi"/>
          <w:bCs/>
        </w:rPr>
        <w:t xml:space="preserve"> those allocated to </w:t>
      </w:r>
      <w:r w:rsidR="00646DD2" w:rsidRPr="00EA3521">
        <w:rPr>
          <w:rFonts w:asciiTheme="majorHAnsi" w:hAnsiTheme="majorHAnsi" w:cstheme="majorHAnsi"/>
          <w:bCs/>
        </w:rPr>
        <w:t xml:space="preserve">the </w:t>
      </w:r>
      <w:r w:rsidR="0006592E" w:rsidRPr="00EA3521">
        <w:rPr>
          <w:rFonts w:asciiTheme="majorHAnsi" w:hAnsiTheme="majorHAnsi" w:cstheme="majorHAnsi"/>
          <w:bCs/>
        </w:rPr>
        <w:t xml:space="preserve">fan </w:t>
      </w:r>
      <w:r w:rsidR="00646DD2" w:rsidRPr="00EA3521">
        <w:rPr>
          <w:rFonts w:asciiTheme="majorHAnsi" w:hAnsiTheme="majorHAnsi" w:cstheme="majorHAnsi"/>
          <w:bCs/>
        </w:rPr>
        <w:t xml:space="preserve">arm </w:t>
      </w:r>
      <w:r w:rsidR="002054B2" w:rsidRPr="00EA3521">
        <w:rPr>
          <w:rFonts w:asciiTheme="majorHAnsi" w:hAnsiTheme="majorHAnsi" w:cstheme="majorHAnsi"/>
        </w:rPr>
        <w:t>(</w:t>
      </w:r>
      <w:r w:rsidR="0048143D">
        <w:rPr>
          <w:rFonts w:asciiTheme="majorHAnsi" w:hAnsiTheme="majorHAnsi" w:cstheme="majorHAnsi"/>
        </w:rPr>
        <w:t xml:space="preserve">Online </w:t>
      </w:r>
      <w:r w:rsidR="002054B2" w:rsidRPr="00EA3521">
        <w:rPr>
          <w:rFonts w:asciiTheme="majorHAnsi" w:hAnsiTheme="majorHAnsi" w:cstheme="majorHAnsi"/>
        </w:rPr>
        <w:t>Appendix 1</w:t>
      </w:r>
      <w:r w:rsidR="002054B2" w:rsidRPr="00EA3521">
        <w:rPr>
          <w:rStyle w:val="CommentReference"/>
          <w:rFonts w:asciiTheme="majorHAnsi" w:hAnsiTheme="majorHAnsi" w:cstheme="majorHAnsi"/>
          <w:vanish/>
          <w:sz w:val="24"/>
          <w:szCs w:val="24"/>
        </w:rPr>
        <w:pgNum/>
      </w:r>
      <w:r w:rsidR="002054B2" w:rsidRPr="00EA3521">
        <w:rPr>
          <w:rFonts w:asciiTheme="majorHAnsi" w:hAnsiTheme="majorHAnsi" w:cstheme="majorHAnsi"/>
        </w:rPr>
        <w:t>).</w:t>
      </w:r>
      <w:r w:rsidR="0006592E" w:rsidRPr="00EA3521">
        <w:rPr>
          <w:rFonts w:asciiTheme="majorHAnsi" w:hAnsiTheme="majorHAnsi" w:cstheme="majorHAnsi"/>
          <w:bCs/>
        </w:rPr>
        <w:t xml:space="preserve"> </w:t>
      </w:r>
      <w:bookmarkStart w:id="0" w:name="_GoBack"/>
      <w:bookmarkEnd w:id="0"/>
    </w:p>
    <w:p w14:paraId="0B30CE2E" w14:textId="77777777" w:rsidR="00515690" w:rsidRPr="00EA3521" w:rsidRDefault="00515690" w:rsidP="009A1355">
      <w:pPr>
        <w:spacing w:line="360" w:lineRule="auto"/>
        <w:rPr>
          <w:rFonts w:asciiTheme="majorHAnsi" w:hAnsiTheme="majorHAnsi" w:cstheme="majorHAnsi"/>
          <w:bCs/>
        </w:rPr>
      </w:pPr>
    </w:p>
    <w:p w14:paraId="6A6276BA" w14:textId="70394268" w:rsidR="00440540" w:rsidRPr="00EA3521" w:rsidRDefault="00515690" w:rsidP="009A1355">
      <w:pPr>
        <w:spacing w:line="360" w:lineRule="auto"/>
        <w:rPr>
          <w:rFonts w:asciiTheme="majorHAnsi" w:hAnsiTheme="majorHAnsi" w:cstheme="majorHAnsi"/>
          <w:bCs/>
        </w:rPr>
      </w:pPr>
      <w:r w:rsidRPr="00EA3521">
        <w:rPr>
          <w:rFonts w:asciiTheme="majorHAnsi" w:hAnsiTheme="majorHAnsi" w:cstheme="majorHAnsi"/>
          <w:bCs/>
        </w:rPr>
        <w:t xml:space="preserve">In the FAB and CHAFF studies patients were instructed to hold the fan approximately 15cm from their face and to direct </w:t>
      </w:r>
      <w:r w:rsidR="00A155C5" w:rsidRPr="00EA3521">
        <w:rPr>
          <w:rFonts w:asciiTheme="majorHAnsi" w:hAnsiTheme="majorHAnsi" w:cstheme="majorHAnsi"/>
          <w:bCs/>
        </w:rPr>
        <w:t>airflow</w:t>
      </w:r>
      <w:r w:rsidRPr="00EA3521">
        <w:rPr>
          <w:rFonts w:asciiTheme="majorHAnsi" w:hAnsiTheme="majorHAnsi" w:cstheme="majorHAnsi"/>
          <w:bCs/>
        </w:rPr>
        <w:t xml:space="preserve"> at their nose </w:t>
      </w:r>
      <w:r w:rsidR="00010CA1" w:rsidRPr="00EA3521">
        <w:rPr>
          <w:rFonts w:asciiTheme="majorHAnsi" w:hAnsiTheme="majorHAnsi" w:cstheme="majorHAnsi"/>
          <w:bCs/>
        </w:rPr>
        <w:t>and/</w:t>
      </w:r>
      <w:r w:rsidRPr="00EA3521">
        <w:rPr>
          <w:rFonts w:asciiTheme="majorHAnsi" w:hAnsiTheme="majorHAnsi" w:cstheme="majorHAnsi"/>
          <w:bCs/>
        </w:rPr>
        <w:t xml:space="preserve">or mouth. Participants were told that the draught of cool air </w:t>
      </w:r>
      <w:r w:rsidRPr="00EA3521">
        <w:rPr>
          <w:rFonts w:asciiTheme="majorHAnsi" w:hAnsiTheme="majorHAnsi" w:cstheme="majorHAnsi"/>
          <w:bCs/>
          <w:i/>
        </w:rPr>
        <w:t>may</w:t>
      </w:r>
      <w:r w:rsidRPr="00EA3521">
        <w:rPr>
          <w:rFonts w:asciiTheme="majorHAnsi" w:hAnsiTheme="majorHAnsi" w:cstheme="majorHAnsi"/>
          <w:bCs/>
        </w:rPr>
        <w:t xml:space="preserve"> reduce </w:t>
      </w:r>
      <w:r w:rsidRPr="00BF06EC">
        <w:rPr>
          <w:rFonts w:asciiTheme="majorHAnsi" w:hAnsiTheme="majorHAnsi" w:cstheme="majorHAnsi"/>
          <w:bCs/>
          <w:highlight w:val="yellow"/>
        </w:rPr>
        <w:t>breathlessness</w:t>
      </w:r>
      <w:r w:rsidR="006A20AC" w:rsidRPr="00BF06EC">
        <w:rPr>
          <w:rFonts w:asciiTheme="majorHAnsi" w:hAnsiTheme="majorHAnsi" w:cstheme="majorHAnsi"/>
          <w:bCs/>
          <w:highlight w:val="yellow"/>
        </w:rPr>
        <w:t xml:space="preserve">, but not </w:t>
      </w:r>
      <w:r w:rsidR="00BF06EC" w:rsidRPr="00BF06EC">
        <w:rPr>
          <w:rFonts w:asciiTheme="majorHAnsi" w:hAnsiTheme="majorHAnsi" w:cstheme="majorHAnsi"/>
          <w:bCs/>
          <w:highlight w:val="yellow"/>
        </w:rPr>
        <w:t>given a possible mechanism of action,</w:t>
      </w:r>
      <w:r w:rsidRPr="00BF06EC">
        <w:rPr>
          <w:rFonts w:asciiTheme="majorHAnsi" w:hAnsiTheme="majorHAnsi" w:cstheme="majorHAnsi"/>
          <w:bCs/>
          <w:highlight w:val="yellow"/>
        </w:rPr>
        <w:t xml:space="preserve"> and they could use it in whichever circumstance they wished (at rest, before or</w:t>
      </w:r>
      <w:r w:rsidRPr="00EA3521">
        <w:rPr>
          <w:rFonts w:asciiTheme="majorHAnsi" w:hAnsiTheme="majorHAnsi" w:cstheme="majorHAnsi"/>
          <w:bCs/>
        </w:rPr>
        <w:t xml:space="preserve"> during exertion).</w:t>
      </w:r>
      <w:r w:rsidR="006A20AC">
        <w:rPr>
          <w:rFonts w:asciiTheme="majorHAnsi" w:hAnsiTheme="majorHAnsi" w:cstheme="majorHAnsi"/>
          <w:bCs/>
        </w:rPr>
        <w:t xml:space="preserve"> </w:t>
      </w:r>
    </w:p>
    <w:p w14:paraId="5E71AA5D" w14:textId="77777777" w:rsidR="00440540" w:rsidRPr="00EA3521" w:rsidRDefault="00440540" w:rsidP="009A1355">
      <w:pPr>
        <w:spacing w:line="360" w:lineRule="auto"/>
        <w:rPr>
          <w:rFonts w:asciiTheme="majorHAnsi" w:hAnsiTheme="majorHAnsi" w:cstheme="majorHAnsi"/>
          <w:bCs/>
        </w:rPr>
      </w:pPr>
    </w:p>
    <w:p w14:paraId="66A57BF3" w14:textId="53E8A24A" w:rsidR="00515690" w:rsidRPr="00424943" w:rsidRDefault="00440540" w:rsidP="009A1355">
      <w:pPr>
        <w:spacing w:line="360" w:lineRule="auto"/>
        <w:outlineLvl w:val="0"/>
        <w:rPr>
          <w:rFonts w:asciiTheme="majorHAnsi" w:hAnsiTheme="majorHAnsi" w:cstheme="majorHAnsi"/>
          <w:b/>
        </w:rPr>
      </w:pPr>
      <w:r w:rsidRPr="00EA3521">
        <w:rPr>
          <w:rFonts w:asciiTheme="majorHAnsi" w:hAnsiTheme="majorHAnsi" w:cstheme="majorHAnsi"/>
          <w:bCs/>
        </w:rPr>
        <w:t xml:space="preserve">Ethics approval </w:t>
      </w:r>
      <w:r w:rsidR="005D4DD0" w:rsidRPr="00EA3521">
        <w:rPr>
          <w:rFonts w:asciiTheme="majorHAnsi" w:hAnsiTheme="majorHAnsi" w:cstheme="majorHAnsi"/>
          <w:bCs/>
        </w:rPr>
        <w:t xml:space="preserve">was </w:t>
      </w:r>
      <w:r w:rsidR="00723E1C" w:rsidRPr="00EA3521">
        <w:rPr>
          <w:rFonts w:asciiTheme="majorHAnsi" w:hAnsiTheme="majorHAnsi" w:cstheme="majorHAnsi"/>
          <w:bCs/>
        </w:rPr>
        <w:t xml:space="preserve">in place prior to recruitment </w:t>
      </w:r>
      <w:r w:rsidR="005D4DD0" w:rsidRPr="00EA3521">
        <w:rPr>
          <w:rFonts w:asciiTheme="majorHAnsi" w:hAnsiTheme="majorHAnsi" w:cstheme="majorHAnsi"/>
          <w:bCs/>
        </w:rPr>
        <w:t xml:space="preserve">for </w:t>
      </w:r>
      <w:r w:rsidRPr="00EA3521">
        <w:rPr>
          <w:rFonts w:asciiTheme="majorHAnsi" w:hAnsiTheme="majorHAnsi" w:cstheme="majorHAnsi"/>
          <w:bCs/>
        </w:rPr>
        <w:t>both studies</w:t>
      </w:r>
      <w:r w:rsidR="00723E1C" w:rsidRPr="00EA3521">
        <w:rPr>
          <w:rFonts w:asciiTheme="majorHAnsi" w:hAnsiTheme="majorHAnsi" w:cstheme="majorHAnsi"/>
          <w:bCs/>
        </w:rPr>
        <w:t xml:space="preserve"> and was not required for secondary analysis of anonymised data</w:t>
      </w:r>
      <w:r w:rsidR="00CB58A4" w:rsidRPr="00EA3521">
        <w:rPr>
          <w:rStyle w:val="CommentReference"/>
          <w:rFonts w:asciiTheme="majorHAnsi" w:hAnsiTheme="majorHAnsi" w:cstheme="majorHAnsi"/>
          <w:vanish/>
          <w:sz w:val="24"/>
          <w:szCs w:val="24"/>
        </w:rPr>
        <w:pgNum/>
      </w:r>
      <w:r w:rsidR="005D4DD0" w:rsidRPr="00EA3521">
        <w:rPr>
          <w:rFonts w:asciiTheme="majorHAnsi" w:hAnsiTheme="majorHAnsi" w:cstheme="majorHAnsi"/>
          <w:bCs/>
        </w:rPr>
        <w:t>.</w:t>
      </w:r>
      <w:r w:rsidR="00BF06EC">
        <w:rPr>
          <w:rFonts w:asciiTheme="majorHAnsi" w:hAnsiTheme="majorHAnsi" w:cstheme="majorHAnsi"/>
          <w:bCs/>
        </w:rPr>
        <w:t xml:space="preserve"> Principal investigator approval was obtained for data sharing for each study.</w:t>
      </w:r>
      <w:r w:rsidR="005D4DD0" w:rsidRPr="00EA3521">
        <w:rPr>
          <w:rFonts w:asciiTheme="majorHAnsi" w:hAnsiTheme="majorHAnsi" w:cstheme="majorHAnsi"/>
          <w:bCs/>
        </w:rPr>
        <w:t xml:space="preserve"> </w:t>
      </w:r>
      <w:r w:rsidR="00515690" w:rsidRPr="00424943">
        <w:rPr>
          <w:rFonts w:asciiTheme="majorHAnsi" w:hAnsiTheme="majorHAnsi" w:cstheme="majorHAnsi"/>
          <w:b/>
        </w:rPr>
        <w:t>Dataset for this study</w:t>
      </w:r>
    </w:p>
    <w:p w14:paraId="57245C8A" w14:textId="61C11342" w:rsidR="000A30E4" w:rsidRPr="00EA3521" w:rsidRDefault="002054B2" w:rsidP="009A1355">
      <w:pPr>
        <w:spacing w:line="360" w:lineRule="auto"/>
        <w:rPr>
          <w:rFonts w:asciiTheme="majorHAnsi" w:hAnsiTheme="majorHAnsi" w:cstheme="majorHAnsi"/>
        </w:rPr>
      </w:pPr>
      <w:r w:rsidRPr="00EA3521">
        <w:rPr>
          <w:rFonts w:asciiTheme="majorHAnsi" w:hAnsiTheme="majorHAnsi" w:cstheme="majorHAnsi"/>
        </w:rPr>
        <w:lastRenderedPageBreak/>
        <w:t>D</w:t>
      </w:r>
      <w:r w:rsidR="00515690" w:rsidRPr="00EA3521">
        <w:rPr>
          <w:rFonts w:asciiTheme="majorHAnsi" w:hAnsiTheme="majorHAnsi" w:cstheme="majorHAnsi"/>
        </w:rPr>
        <w:t xml:space="preserve">ata </w:t>
      </w:r>
      <w:r w:rsidRPr="00EA3521">
        <w:rPr>
          <w:rFonts w:asciiTheme="majorHAnsi" w:hAnsiTheme="majorHAnsi" w:cstheme="majorHAnsi"/>
        </w:rPr>
        <w:t xml:space="preserve">from the fan use questionnaires </w:t>
      </w:r>
      <w:r w:rsidR="00962AC0" w:rsidRPr="00EA3521">
        <w:rPr>
          <w:rFonts w:asciiTheme="majorHAnsi" w:hAnsiTheme="majorHAnsi" w:cstheme="majorHAnsi"/>
        </w:rPr>
        <w:t xml:space="preserve">were </w:t>
      </w:r>
      <w:r w:rsidR="00515690" w:rsidRPr="00EA3521">
        <w:rPr>
          <w:rFonts w:asciiTheme="majorHAnsi" w:hAnsiTheme="majorHAnsi" w:cstheme="majorHAnsi"/>
        </w:rPr>
        <w:t xml:space="preserve">pooled to form the analysis set. </w:t>
      </w:r>
    </w:p>
    <w:p w14:paraId="48E5956A" w14:textId="77777777" w:rsidR="00962AC0" w:rsidRPr="00EA3521" w:rsidRDefault="00962AC0" w:rsidP="009A1355">
      <w:pPr>
        <w:spacing w:line="360" w:lineRule="auto"/>
        <w:outlineLvl w:val="0"/>
        <w:rPr>
          <w:rFonts w:asciiTheme="majorHAnsi" w:hAnsiTheme="majorHAnsi" w:cstheme="majorHAnsi"/>
        </w:rPr>
      </w:pPr>
    </w:p>
    <w:p w14:paraId="28FF08A7" w14:textId="77777777" w:rsidR="000A30E4" w:rsidRPr="00424943" w:rsidRDefault="000A30E4" w:rsidP="009A1355">
      <w:pPr>
        <w:spacing w:line="360" w:lineRule="auto"/>
        <w:outlineLvl w:val="0"/>
        <w:rPr>
          <w:rFonts w:asciiTheme="majorHAnsi" w:hAnsiTheme="majorHAnsi" w:cstheme="majorHAnsi"/>
          <w:b/>
        </w:rPr>
      </w:pPr>
      <w:r w:rsidRPr="00424943">
        <w:rPr>
          <w:rFonts w:asciiTheme="majorHAnsi" w:hAnsiTheme="majorHAnsi" w:cstheme="majorHAnsi"/>
          <w:b/>
        </w:rPr>
        <w:t>Analysis</w:t>
      </w:r>
    </w:p>
    <w:p w14:paraId="5AFBC56F" w14:textId="403F9D2B" w:rsidR="000A30E4" w:rsidRPr="00EA3521" w:rsidRDefault="00FF08AC" w:rsidP="009A1355">
      <w:pPr>
        <w:spacing w:line="360" w:lineRule="auto"/>
        <w:rPr>
          <w:rFonts w:asciiTheme="majorHAnsi" w:hAnsiTheme="majorHAnsi" w:cstheme="majorHAnsi"/>
        </w:rPr>
      </w:pPr>
      <w:r w:rsidRPr="00EA3521">
        <w:rPr>
          <w:rFonts w:asciiTheme="majorHAnsi" w:hAnsiTheme="majorHAnsi" w:cstheme="majorHAnsi"/>
        </w:rPr>
        <w:t>D</w:t>
      </w:r>
      <w:r w:rsidR="000A30E4" w:rsidRPr="00EA3521">
        <w:rPr>
          <w:rFonts w:asciiTheme="majorHAnsi" w:hAnsiTheme="majorHAnsi" w:cstheme="majorHAnsi"/>
        </w:rPr>
        <w:t xml:space="preserve">escriptive statistics were used to report the patient characteristics </w:t>
      </w:r>
      <w:r w:rsidR="007B4184">
        <w:rPr>
          <w:rFonts w:asciiTheme="majorHAnsi" w:hAnsiTheme="majorHAnsi" w:cstheme="majorHAnsi"/>
        </w:rPr>
        <w:t>and</w:t>
      </w:r>
      <w:r w:rsidR="000A30E4" w:rsidRPr="00EA3521">
        <w:rPr>
          <w:rFonts w:asciiTheme="majorHAnsi" w:hAnsiTheme="majorHAnsi" w:cstheme="majorHAnsi"/>
        </w:rPr>
        <w:t xml:space="preserve"> repor</w:t>
      </w:r>
      <w:r w:rsidR="00942DC4" w:rsidRPr="00EA3521">
        <w:rPr>
          <w:rFonts w:asciiTheme="majorHAnsi" w:hAnsiTheme="majorHAnsi" w:cstheme="majorHAnsi"/>
        </w:rPr>
        <w:t>t use and benefit from the fan</w:t>
      </w:r>
      <w:r w:rsidR="00942DC4" w:rsidRPr="00EA3521">
        <w:rPr>
          <w:rStyle w:val="CommentReference"/>
          <w:rFonts w:asciiTheme="majorHAnsi" w:hAnsiTheme="majorHAnsi" w:cstheme="majorHAnsi"/>
          <w:vanish/>
          <w:sz w:val="24"/>
          <w:szCs w:val="24"/>
        </w:rPr>
        <w:pgNum/>
      </w:r>
      <w:r w:rsidR="000A30E4" w:rsidRPr="00EA3521">
        <w:rPr>
          <w:rFonts w:asciiTheme="majorHAnsi" w:hAnsiTheme="majorHAnsi" w:cstheme="majorHAnsi"/>
        </w:rPr>
        <w:t>.</w:t>
      </w:r>
      <w:r w:rsidRPr="00EA3521">
        <w:rPr>
          <w:rFonts w:asciiTheme="majorHAnsi" w:hAnsiTheme="majorHAnsi" w:cstheme="majorHAnsi"/>
        </w:rPr>
        <w:t xml:space="preserve"> </w:t>
      </w:r>
      <w:r w:rsidR="00326732">
        <w:rPr>
          <w:rFonts w:asciiTheme="majorHAnsi" w:hAnsiTheme="majorHAnsi" w:cstheme="majorHAnsi"/>
        </w:rPr>
        <w:t>The m</w:t>
      </w:r>
      <w:r w:rsidRPr="00EA3521">
        <w:rPr>
          <w:rFonts w:asciiTheme="majorHAnsi" w:hAnsiTheme="majorHAnsi" w:cstheme="majorHAnsi"/>
        </w:rPr>
        <w:t>e</w:t>
      </w:r>
      <w:r w:rsidR="002B083F" w:rsidRPr="00EA3521">
        <w:rPr>
          <w:rFonts w:asciiTheme="majorHAnsi" w:hAnsiTheme="majorHAnsi" w:cstheme="majorHAnsi"/>
        </w:rPr>
        <w:t>di</w:t>
      </w:r>
      <w:r w:rsidRPr="00EA3521">
        <w:rPr>
          <w:rFonts w:asciiTheme="majorHAnsi" w:hAnsiTheme="majorHAnsi" w:cstheme="majorHAnsi"/>
        </w:rPr>
        <w:t>an (</w:t>
      </w:r>
      <w:r w:rsidR="002B083F" w:rsidRPr="00EA3521">
        <w:rPr>
          <w:rFonts w:asciiTheme="majorHAnsi" w:hAnsiTheme="majorHAnsi" w:cstheme="majorHAnsi"/>
        </w:rPr>
        <w:t>IQR</w:t>
      </w:r>
      <w:r w:rsidRPr="00EA3521">
        <w:rPr>
          <w:rFonts w:asciiTheme="majorHAnsi" w:hAnsiTheme="majorHAnsi" w:cstheme="majorHAnsi"/>
        </w:rPr>
        <w:t xml:space="preserve">) </w:t>
      </w:r>
      <w:r w:rsidR="00326732">
        <w:rPr>
          <w:rFonts w:asciiTheme="majorHAnsi" w:hAnsiTheme="majorHAnsi" w:cstheme="majorHAnsi"/>
        </w:rPr>
        <w:t>was</w:t>
      </w:r>
      <w:r w:rsidRPr="00EA3521">
        <w:rPr>
          <w:rFonts w:asciiTheme="majorHAnsi" w:hAnsiTheme="majorHAnsi" w:cstheme="majorHAnsi"/>
        </w:rPr>
        <w:t xml:space="preserve"> used for continuous data</w:t>
      </w:r>
      <w:r w:rsidR="00326732">
        <w:rPr>
          <w:rFonts w:asciiTheme="majorHAnsi" w:hAnsiTheme="majorHAnsi" w:cstheme="majorHAnsi"/>
        </w:rPr>
        <w:t xml:space="preserve">, </w:t>
      </w:r>
      <w:r w:rsidRPr="00EA3521">
        <w:rPr>
          <w:rFonts w:asciiTheme="majorHAnsi" w:hAnsiTheme="majorHAnsi" w:cstheme="majorHAnsi"/>
        </w:rPr>
        <w:t>and n (%) for categorical data.</w:t>
      </w:r>
      <w:r w:rsidR="00326732">
        <w:rPr>
          <w:rFonts w:asciiTheme="majorHAnsi" w:hAnsiTheme="majorHAnsi" w:cstheme="majorHAnsi"/>
        </w:rPr>
        <w:t xml:space="preserve"> </w:t>
      </w:r>
    </w:p>
    <w:p w14:paraId="07D21A34" w14:textId="77777777" w:rsidR="000A30E4" w:rsidRPr="00EA3521" w:rsidRDefault="000A30E4" w:rsidP="009A1355">
      <w:pPr>
        <w:spacing w:line="360" w:lineRule="auto"/>
        <w:rPr>
          <w:rFonts w:asciiTheme="majorHAnsi" w:hAnsiTheme="majorHAnsi" w:cstheme="majorHAnsi"/>
        </w:rPr>
      </w:pPr>
    </w:p>
    <w:p w14:paraId="6B459B8E" w14:textId="5BB14D76" w:rsidR="00962AC0" w:rsidRPr="00EA3521" w:rsidRDefault="00125C8E" w:rsidP="009A1355">
      <w:pPr>
        <w:spacing w:line="360" w:lineRule="auto"/>
        <w:rPr>
          <w:rFonts w:asciiTheme="majorHAnsi" w:hAnsiTheme="majorHAnsi" w:cstheme="majorHAnsi"/>
        </w:rPr>
      </w:pPr>
      <w:r w:rsidRPr="00EA3521">
        <w:rPr>
          <w:rFonts w:asciiTheme="majorHAnsi" w:hAnsiTheme="majorHAnsi" w:cstheme="majorHAnsi"/>
        </w:rPr>
        <w:t>P</w:t>
      </w:r>
      <w:r w:rsidR="000A30E4" w:rsidRPr="00EA3521">
        <w:rPr>
          <w:rFonts w:asciiTheme="majorHAnsi" w:hAnsiTheme="majorHAnsi" w:cstheme="majorHAnsi"/>
        </w:rPr>
        <w:t xml:space="preserve">atient characteristics which might </w:t>
      </w:r>
      <w:r w:rsidR="00FF08AC" w:rsidRPr="00EA3521">
        <w:rPr>
          <w:rFonts w:asciiTheme="majorHAnsi" w:hAnsiTheme="majorHAnsi" w:cstheme="majorHAnsi"/>
        </w:rPr>
        <w:t xml:space="preserve">be associated with the primary </w:t>
      </w:r>
      <w:r w:rsidR="000A30E4" w:rsidRPr="00EA3521">
        <w:rPr>
          <w:rFonts w:asciiTheme="majorHAnsi" w:hAnsiTheme="majorHAnsi" w:cstheme="majorHAnsi"/>
        </w:rPr>
        <w:t>outcome: benefit yes, benefit no</w:t>
      </w:r>
      <w:r w:rsidR="00FF08AC" w:rsidRPr="00EA3521">
        <w:rPr>
          <w:rFonts w:asciiTheme="majorHAnsi" w:hAnsiTheme="majorHAnsi" w:cstheme="majorHAnsi"/>
        </w:rPr>
        <w:t>,</w:t>
      </w:r>
      <w:r w:rsidR="000A30E4" w:rsidRPr="00EA3521">
        <w:rPr>
          <w:rFonts w:asciiTheme="majorHAnsi" w:hAnsiTheme="majorHAnsi" w:cstheme="majorHAnsi"/>
        </w:rPr>
        <w:t xml:space="preserve"> from the questionnaire were explored using </w:t>
      </w:r>
      <w:r w:rsidR="00FF08AC" w:rsidRPr="00EA3521">
        <w:rPr>
          <w:rFonts w:asciiTheme="majorHAnsi" w:hAnsiTheme="majorHAnsi" w:cstheme="majorHAnsi"/>
        </w:rPr>
        <w:t xml:space="preserve">logistic </w:t>
      </w:r>
      <w:r w:rsidR="000A30E4" w:rsidRPr="00EA3521">
        <w:rPr>
          <w:rFonts w:asciiTheme="majorHAnsi" w:hAnsiTheme="majorHAnsi" w:cstheme="majorHAnsi"/>
        </w:rPr>
        <w:t>regression</w:t>
      </w:r>
      <w:r w:rsidR="00FF08AC" w:rsidRPr="00EA3521">
        <w:rPr>
          <w:rFonts w:asciiTheme="majorHAnsi" w:hAnsiTheme="majorHAnsi" w:cstheme="majorHAnsi"/>
        </w:rPr>
        <w:t xml:space="preserve"> to calculate the odds ratios (95% CIs)</w:t>
      </w:r>
      <w:r w:rsidR="000A30E4" w:rsidRPr="00EA3521">
        <w:rPr>
          <w:rFonts w:asciiTheme="majorHAnsi" w:hAnsiTheme="majorHAnsi" w:cstheme="majorHAnsi"/>
        </w:rPr>
        <w:t>. Variables associated with benefit (p</w:t>
      </w:r>
      <w:r w:rsidR="00962AC0" w:rsidRPr="00EA3521">
        <w:rPr>
          <w:rFonts w:asciiTheme="majorHAnsi" w:hAnsiTheme="majorHAnsi" w:cstheme="majorHAnsi"/>
        </w:rPr>
        <w:t xml:space="preserve"> ≤ </w:t>
      </w:r>
      <w:r w:rsidR="000A30E4" w:rsidRPr="00EA3521">
        <w:rPr>
          <w:rFonts w:asciiTheme="majorHAnsi" w:hAnsiTheme="majorHAnsi" w:cstheme="majorHAnsi"/>
        </w:rPr>
        <w:t xml:space="preserve">0.1) in the univariable analysis </w:t>
      </w:r>
      <w:r w:rsidR="00BF1041" w:rsidRPr="00EA3521">
        <w:rPr>
          <w:rFonts w:asciiTheme="majorHAnsi" w:hAnsiTheme="majorHAnsi" w:cstheme="majorHAnsi"/>
        </w:rPr>
        <w:t xml:space="preserve">or where there was a biological rationale </w:t>
      </w:r>
      <w:r w:rsidR="00326732">
        <w:rPr>
          <w:rFonts w:asciiTheme="majorHAnsi" w:hAnsiTheme="majorHAnsi" w:cstheme="majorHAnsi"/>
        </w:rPr>
        <w:t>was planned for</w:t>
      </w:r>
      <w:r w:rsidR="000A30E4" w:rsidRPr="00EA3521">
        <w:rPr>
          <w:rFonts w:asciiTheme="majorHAnsi" w:hAnsiTheme="majorHAnsi" w:cstheme="majorHAnsi"/>
        </w:rPr>
        <w:t xml:space="preserve"> inclu</w:t>
      </w:r>
      <w:r w:rsidR="00326732">
        <w:rPr>
          <w:rFonts w:asciiTheme="majorHAnsi" w:hAnsiTheme="majorHAnsi" w:cstheme="majorHAnsi"/>
        </w:rPr>
        <w:t>sion</w:t>
      </w:r>
      <w:r w:rsidR="000A30E4" w:rsidRPr="00EA3521">
        <w:rPr>
          <w:rFonts w:asciiTheme="majorHAnsi" w:hAnsiTheme="majorHAnsi" w:cstheme="majorHAnsi"/>
        </w:rPr>
        <w:t xml:space="preserve"> in a multi-variable </w:t>
      </w:r>
      <w:r w:rsidR="00FF08AC" w:rsidRPr="00EA3521">
        <w:rPr>
          <w:rFonts w:asciiTheme="majorHAnsi" w:hAnsiTheme="majorHAnsi" w:cstheme="majorHAnsi"/>
        </w:rPr>
        <w:t xml:space="preserve">logistic </w:t>
      </w:r>
      <w:r w:rsidR="000A30E4" w:rsidRPr="00EA3521">
        <w:rPr>
          <w:rFonts w:asciiTheme="majorHAnsi" w:hAnsiTheme="majorHAnsi" w:cstheme="majorHAnsi"/>
        </w:rPr>
        <w:t xml:space="preserve">regression model. Variables included: age, </w:t>
      </w:r>
      <w:r w:rsidR="00CD5A46" w:rsidRPr="00EA3521">
        <w:rPr>
          <w:rFonts w:asciiTheme="majorHAnsi" w:hAnsiTheme="majorHAnsi" w:cstheme="majorHAnsi"/>
        </w:rPr>
        <w:t>sex</w:t>
      </w:r>
      <w:r w:rsidR="000A30E4" w:rsidRPr="00EA3521">
        <w:rPr>
          <w:rFonts w:asciiTheme="majorHAnsi" w:hAnsiTheme="majorHAnsi" w:cstheme="majorHAnsi"/>
        </w:rPr>
        <w:t xml:space="preserve">, diagnosis, </w:t>
      </w:r>
      <w:r w:rsidR="00962AC0" w:rsidRPr="00EA3521">
        <w:rPr>
          <w:rFonts w:asciiTheme="majorHAnsi" w:hAnsiTheme="majorHAnsi" w:cstheme="majorHAnsi"/>
        </w:rPr>
        <w:t>general self-efficacy scale (</w:t>
      </w:r>
      <w:r w:rsidR="000A30E4" w:rsidRPr="00EA3521">
        <w:rPr>
          <w:rFonts w:asciiTheme="majorHAnsi" w:hAnsiTheme="majorHAnsi" w:cstheme="majorHAnsi"/>
        </w:rPr>
        <w:t>GSES</w:t>
      </w:r>
      <w:r w:rsidR="00962AC0" w:rsidRPr="00EA3521">
        <w:rPr>
          <w:rFonts w:asciiTheme="majorHAnsi" w:hAnsiTheme="majorHAnsi" w:cstheme="majorHAnsi"/>
        </w:rPr>
        <w:t>)</w:t>
      </w:r>
      <w:r w:rsidR="00CD5A46" w:rsidRPr="00EA3521">
        <w:rPr>
          <w:rFonts w:asciiTheme="majorHAnsi" w:hAnsiTheme="majorHAnsi" w:cstheme="majorHAnsi"/>
        </w:rPr>
        <w:t>,</w:t>
      </w:r>
      <w:r w:rsidR="00326732">
        <w:rPr>
          <w:rFonts w:asciiTheme="majorHAnsi" w:hAnsiTheme="majorHAnsi" w:cstheme="majorHAnsi"/>
        </w:rPr>
        <w:t xml:space="preserve"> </w:t>
      </w:r>
      <w:r w:rsidR="00BF1041" w:rsidRPr="00EA3521">
        <w:rPr>
          <w:rFonts w:asciiTheme="majorHAnsi" w:hAnsiTheme="majorHAnsi" w:cstheme="majorHAnsi"/>
        </w:rPr>
        <w:t xml:space="preserve">or </w:t>
      </w:r>
      <w:r w:rsidR="00326732" w:rsidRPr="00EA3521">
        <w:rPr>
          <w:rFonts w:asciiTheme="majorHAnsi" w:hAnsiTheme="majorHAnsi" w:cstheme="majorHAnsi"/>
        </w:rPr>
        <w:t>the presence</w:t>
      </w:r>
      <w:r w:rsidR="00CD5A46" w:rsidRPr="00EA3521">
        <w:rPr>
          <w:rFonts w:asciiTheme="majorHAnsi" w:hAnsiTheme="majorHAnsi" w:cstheme="majorHAnsi"/>
        </w:rPr>
        <w:t xml:space="preserve"> of carer</w:t>
      </w:r>
      <w:r w:rsidR="00BF1041" w:rsidRPr="00EA3521">
        <w:rPr>
          <w:rFonts w:asciiTheme="majorHAnsi" w:hAnsiTheme="majorHAnsi" w:cstheme="majorHAnsi"/>
        </w:rPr>
        <w:t>s</w:t>
      </w:r>
      <w:r w:rsidR="00942DC4" w:rsidRPr="00EA3521">
        <w:rPr>
          <w:rStyle w:val="CommentReference"/>
          <w:rFonts w:asciiTheme="majorHAnsi" w:hAnsiTheme="majorHAnsi" w:cstheme="majorHAnsi"/>
          <w:vanish/>
          <w:sz w:val="24"/>
          <w:szCs w:val="24"/>
        </w:rPr>
        <w:pgNum/>
      </w:r>
      <w:r w:rsidR="000A30E4" w:rsidRPr="00EA3521">
        <w:rPr>
          <w:rFonts w:asciiTheme="majorHAnsi" w:hAnsiTheme="majorHAnsi" w:cstheme="majorHAnsi"/>
        </w:rPr>
        <w:t>.</w:t>
      </w:r>
      <w:r w:rsidR="00962AC0" w:rsidRPr="00EA3521">
        <w:rPr>
          <w:rFonts w:asciiTheme="majorHAnsi" w:hAnsiTheme="majorHAnsi" w:cstheme="majorHAnsi"/>
        </w:rPr>
        <w:t xml:space="preserve"> Analyses were conducted using IBM SPSS statistics 24.0. </w:t>
      </w:r>
    </w:p>
    <w:p w14:paraId="25AADDD4" w14:textId="77777777" w:rsidR="000A30E4" w:rsidRPr="00EA3521" w:rsidRDefault="000A30E4" w:rsidP="009A1355">
      <w:pPr>
        <w:spacing w:line="360" w:lineRule="auto"/>
        <w:rPr>
          <w:rFonts w:asciiTheme="majorHAnsi" w:hAnsiTheme="majorHAnsi" w:cstheme="majorHAnsi"/>
        </w:rPr>
      </w:pPr>
    </w:p>
    <w:p w14:paraId="542C9287" w14:textId="46B51F82" w:rsidR="0052107A" w:rsidRPr="00624E90" w:rsidRDefault="000A30E4" w:rsidP="009A1355">
      <w:pPr>
        <w:spacing w:line="360" w:lineRule="auto"/>
        <w:rPr>
          <w:rFonts w:asciiTheme="majorHAnsi" w:hAnsiTheme="majorHAnsi" w:cstheme="majorHAnsi"/>
          <w:b/>
        </w:rPr>
      </w:pPr>
      <w:r w:rsidRPr="00EA3521">
        <w:rPr>
          <w:rFonts w:asciiTheme="majorHAnsi" w:hAnsiTheme="majorHAnsi" w:cstheme="majorHAnsi"/>
          <w:b/>
        </w:rPr>
        <w:t>RESULTS</w:t>
      </w:r>
    </w:p>
    <w:p w14:paraId="31AF5631" w14:textId="036C30AE" w:rsidR="000A30E4" w:rsidRPr="00EA3521" w:rsidRDefault="006613C4" w:rsidP="009A1355">
      <w:pPr>
        <w:spacing w:line="360" w:lineRule="auto"/>
        <w:rPr>
          <w:rFonts w:asciiTheme="majorHAnsi" w:hAnsiTheme="majorHAnsi" w:cstheme="majorHAnsi"/>
        </w:rPr>
      </w:pPr>
      <w:r w:rsidRPr="00EA3521">
        <w:rPr>
          <w:rFonts w:asciiTheme="majorHAnsi" w:hAnsiTheme="majorHAnsi" w:cstheme="majorHAnsi"/>
        </w:rPr>
        <w:t>Forty-</w:t>
      </w:r>
      <w:r w:rsidR="000A30E4" w:rsidRPr="00EA3521">
        <w:rPr>
          <w:rFonts w:asciiTheme="majorHAnsi" w:hAnsiTheme="majorHAnsi" w:cstheme="majorHAnsi"/>
        </w:rPr>
        <w:t>one participants were allocated the fan</w:t>
      </w:r>
      <w:r w:rsidR="00D92C0D" w:rsidRPr="00EA3521">
        <w:rPr>
          <w:rFonts w:asciiTheme="majorHAnsi" w:hAnsiTheme="majorHAnsi" w:cstheme="majorHAnsi"/>
        </w:rPr>
        <w:t>, me</w:t>
      </w:r>
      <w:r w:rsidR="00BE1C80" w:rsidRPr="00EA3521">
        <w:rPr>
          <w:rFonts w:asciiTheme="majorHAnsi" w:hAnsiTheme="majorHAnsi" w:cstheme="majorHAnsi"/>
        </w:rPr>
        <w:t>di</w:t>
      </w:r>
      <w:r w:rsidR="00D92C0D" w:rsidRPr="00EA3521">
        <w:rPr>
          <w:rFonts w:asciiTheme="majorHAnsi" w:hAnsiTheme="majorHAnsi" w:cstheme="majorHAnsi"/>
        </w:rPr>
        <w:t>an age was 7</w:t>
      </w:r>
      <w:r w:rsidR="00BE1C80" w:rsidRPr="00EA3521">
        <w:rPr>
          <w:rFonts w:asciiTheme="majorHAnsi" w:hAnsiTheme="majorHAnsi" w:cstheme="majorHAnsi"/>
        </w:rPr>
        <w:t>3</w:t>
      </w:r>
      <w:r w:rsidR="00D92C0D" w:rsidRPr="00EA3521">
        <w:rPr>
          <w:rFonts w:asciiTheme="majorHAnsi" w:hAnsiTheme="majorHAnsi" w:cstheme="majorHAnsi"/>
        </w:rPr>
        <w:t xml:space="preserve"> years</w:t>
      </w:r>
      <w:r w:rsidR="00CA0D57" w:rsidRPr="00EA3521">
        <w:rPr>
          <w:rFonts w:asciiTheme="majorHAnsi" w:hAnsiTheme="majorHAnsi" w:cstheme="majorHAnsi"/>
        </w:rPr>
        <w:t xml:space="preserve"> (</w:t>
      </w:r>
      <w:r w:rsidR="00BE1C80" w:rsidRPr="00EA3521">
        <w:rPr>
          <w:rFonts w:asciiTheme="majorHAnsi" w:hAnsiTheme="majorHAnsi" w:cstheme="majorHAnsi"/>
        </w:rPr>
        <w:t>IQR 65-76 years</w:t>
      </w:r>
      <w:r w:rsidR="00070215" w:rsidRPr="00EA3521">
        <w:rPr>
          <w:rFonts w:asciiTheme="majorHAnsi" w:hAnsiTheme="majorHAnsi" w:cstheme="majorHAnsi"/>
        </w:rPr>
        <w:t>, range 46-88 years</w:t>
      </w:r>
      <w:r w:rsidR="00CA0D57" w:rsidRPr="00EA3521">
        <w:rPr>
          <w:rFonts w:asciiTheme="majorHAnsi" w:hAnsiTheme="majorHAnsi" w:cstheme="majorHAnsi"/>
        </w:rPr>
        <w:t>)</w:t>
      </w:r>
      <w:r w:rsidR="00D92C0D" w:rsidRPr="00EA3521">
        <w:rPr>
          <w:rFonts w:asciiTheme="majorHAnsi" w:hAnsiTheme="majorHAnsi" w:cstheme="majorHAnsi"/>
        </w:rPr>
        <w:t xml:space="preserve">, </w:t>
      </w:r>
      <w:r w:rsidR="00CA0D57" w:rsidRPr="00EA3521">
        <w:rPr>
          <w:rFonts w:asciiTheme="majorHAnsi" w:hAnsiTheme="majorHAnsi" w:cstheme="majorHAnsi"/>
        </w:rPr>
        <w:t>24 (</w:t>
      </w:r>
      <w:r w:rsidR="00D92C0D" w:rsidRPr="00EA3521">
        <w:rPr>
          <w:rFonts w:asciiTheme="majorHAnsi" w:hAnsiTheme="majorHAnsi" w:cstheme="majorHAnsi"/>
        </w:rPr>
        <w:t>5</w:t>
      </w:r>
      <w:r w:rsidR="00BE1C80" w:rsidRPr="00EA3521">
        <w:rPr>
          <w:rFonts w:asciiTheme="majorHAnsi" w:hAnsiTheme="majorHAnsi" w:cstheme="majorHAnsi"/>
        </w:rPr>
        <w:t>9</w:t>
      </w:r>
      <w:r w:rsidR="008054AD" w:rsidRPr="00EA3521">
        <w:rPr>
          <w:rFonts w:asciiTheme="majorHAnsi" w:hAnsiTheme="majorHAnsi" w:cstheme="majorHAnsi"/>
        </w:rPr>
        <w:t>%</w:t>
      </w:r>
      <w:r w:rsidR="00CA0D57" w:rsidRPr="00EA3521">
        <w:rPr>
          <w:rFonts w:asciiTheme="majorHAnsi" w:hAnsiTheme="majorHAnsi" w:cstheme="majorHAnsi"/>
        </w:rPr>
        <w:t>)</w:t>
      </w:r>
      <w:r w:rsidR="008054AD" w:rsidRPr="00EA3521">
        <w:rPr>
          <w:rFonts w:asciiTheme="majorHAnsi" w:hAnsiTheme="majorHAnsi" w:cstheme="majorHAnsi"/>
        </w:rPr>
        <w:t xml:space="preserve"> were male</w:t>
      </w:r>
      <w:r w:rsidR="000A30E4" w:rsidRPr="00EA3521">
        <w:rPr>
          <w:rFonts w:asciiTheme="majorHAnsi" w:hAnsiTheme="majorHAnsi" w:cstheme="majorHAnsi"/>
        </w:rPr>
        <w:t xml:space="preserve">. </w:t>
      </w:r>
      <w:r w:rsidR="008054AD" w:rsidRPr="00EA3521">
        <w:rPr>
          <w:rFonts w:asciiTheme="majorHAnsi" w:hAnsiTheme="majorHAnsi" w:cstheme="majorHAnsi"/>
        </w:rPr>
        <w:t xml:space="preserve">Of the different primary diagnoses </w:t>
      </w:r>
      <w:r w:rsidR="00CA0D57" w:rsidRPr="00EA3521">
        <w:rPr>
          <w:rFonts w:asciiTheme="majorHAnsi" w:hAnsiTheme="majorHAnsi" w:cstheme="majorHAnsi"/>
        </w:rPr>
        <w:t>20 (</w:t>
      </w:r>
      <w:r w:rsidR="008054AD" w:rsidRPr="00EA3521">
        <w:rPr>
          <w:rFonts w:asciiTheme="majorHAnsi" w:hAnsiTheme="majorHAnsi" w:cstheme="majorHAnsi"/>
        </w:rPr>
        <w:t>4</w:t>
      </w:r>
      <w:r w:rsidR="00BE1C80" w:rsidRPr="00EA3521">
        <w:rPr>
          <w:rFonts w:asciiTheme="majorHAnsi" w:hAnsiTheme="majorHAnsi" w:cstheme="majorHAnsi"/>
        </w:rPr>
        <w:t>9</w:t>
      </w:r>
      <w:r w:rsidR="008054AD" w:rsidRPr="00EA3521">
        <w:rPr>
          <w:rFonts w:asciiTheme="majorHAnsi" w:hAnsiTheme="majorHAnsi" w:cstheme="majorHAnsi"/>
        </w:rPr>
        <w:t>%</w:t>
      </w:r>
      <w:r w:rsidR="00CA0D57" w:rsidRPr="00EA3521">
        <w:rPr>
          <w:rFonts w:asciiTheme="majorHAnsi" w:hAnsiTheme="majorHAnsi" w:cstheme="majorHAnsi"/>
        </w:rPr>
        <w:t>)</w:t>
      </w:r>
      <w:r w:rsidR="008054AD" w:rsidRPr="00EA3521">
        <w:rPr>
          <w:rFonts w:asciiTheme="majorHAnsi" w:hAnsiTheme="majorHAnsi" w:cstheme="majorHAnsi"/>
        </w:rPr>
        <w:t xml:space="preserve"> had COPD, </w:t>
      </w:r>
      <w:r w:rsidR="00CA0D57" w:rsidRPr="00EA3521">
        <w:rPr>
          <w:rFonts w:asciiTheme="majorHAnsi" w:hAnsiTheme="majorHAnsi" w:cstheme="majorHAnsi"/>
        </w:rPr>
        <w:t>3 (</w:t>
      </w:r>
      <w:r w:rsidR="008054AD" w:rsidRPr="00EA3521">
        <w:rPr>
          <w:rFonts w:asciiTheme="majorHAnsi" w:hAnsiTheme="majorHAnsi" w:cstheme="majorHAnsi"/>
        </w:rPr>
        <w:t>7%</w:t>
      </w:r>
      <w:r w:rsidR="00CA0D57" w:rsidRPr="00EA3521">
        <w:rPr>
          <w:rFonts w:asciiTheme="majorHAnsi" w:hAnsiTheme="majorHAnsi" w:cstheme="majorHAnsi"/>
        </w:rPr>
        <w:t>)</w:t>
      </w:r>
      <w:r w:rsidR="008054AD" w:rsidRPr="00EA3521">
        <w:rPr>
          <w:rFonts w:asciiTheme="majorHAnsi" w:hAnsiTheme="majorHAnsi" w:cstheme="majorHAnsi"/>
        </w:rPr>
        <w:t xml:space="preserve"> </w:t>
      </w:r>
      <w:r w:rsidR="00CA0D57" w:rsidRPr="00EA3521">
        <w:rPr>
          <w:rFonts w:asciiTheme="majorHAnsi" w:hAnsiTheme="majorHAnsi" w:cstheme="majorHAnsi"/>
        </w:rPr>
        <w:t>heart failure, 3 (</w:t>
      </w:r>
      <w:r w:rsidR="008054AD" w:rsidRPr="00EA3521">
        <w:rPr>
          <w:rFonts w:asciiTheme="majorHAnsi" w:hAnsiTheme="majorHAnsi" w:cstheme="majorHAnsi"/>
        </w:rPr>
        <w:t>7%</w:t>
      </w:r>
      <w:r w:rsidR="00CA0D57" w:rsidRPr="00EA3521">
        <w:rPr>
          <w:rFonts w:asciiTheme="majorHAnsi" w:hAnsiTheme="majorHAnsi" w:cstheme="majorHAnsi"/>
        </w:rPr>
        <w:t>)</w:t>
      </w:r>
      <w:r w:rsidR="008054AD" w:rsidRPr="00EA3521">
        <w:rPr>
          <w:rFonts w:asciiTheme="majorHAnsi" w:hAnsiTheme="majorHAnsi" w:cstheme="majorHAnsi"/>
        </w:rPr>
        <w:t xml:space="preserve"> cancer</w:t>
      </w:r>
      <w:r w:rsidR="00CA0D57" w:rsidRPr="00EA3521">
        <w:rPr>
          <w:rFonts w:asciiTheme="majorHAnsi" w:hAnsiTheme="majorHAnsi" w:cstheme="majorHAnsi"/>
        </w:rPr>
        <w:t xml:space="preserve">, </w:t>
      </w:r>
      <w:r w:rsidR="0052107A" w:rsidRPr="00EA3521">
        <w:rPr>
          <w:rFonts w:asciiTheme="majorHAnsi" w:hAnsiTheme="majorHAnsi" w:cstheme="majorHAnsi"/>
        </w:rPr>
        <w:t>and</w:t>
      </w:r>
      <w:r w:rsidR="00CA0D57" w:rsidRPr="00EA3521">
        <w:rPr>
          <w:rFonts w:asciiTheme="majorHAnsi" w:hAnsiTheme="majorHAnsi" w:cstheme="majorHAnsi"/>
        </w:rPr>
        <w:t xml:space="preserve"> 15 (3</w:t>
      </w:r>
      <w:r w:rsidR="00AC7140" w:rsidRPr="00EA3521">
        <w:rPr>
          <w:rFonts w:asciiTheme="majorHAnsi" w:hAnsiTheme="majorHAnsi" w:cstheme="majorHAnsi"/>
        </w:rPr>
        <w:t>7</w:t>
      </w:r>
      <w:r w:rsidR="00CA0D57" w:rsidRPr="00EA3521">
        <w:rPr>
          <w:rFonts w:asciiTheme="majorHAnsi" w:hAnsiTheme="majorHAnsi" w:cstheme="majorHAnsi"/>
        </w:rPr>
        <w:t>%)</w:t>
      </w:r>
      <w:r w:rsidR="0052107A" w:rsidRPr="00EA3521">
        <w:rPr>
          <w:rFonts w:asciiTheme="majorHAnsi" w:hAnsiTheme="majorHAnsi" w:cstheme="majorHAnsi"/>
        </w:rPr>
        <w:t xml:space="preserve"> “other”</w:t>
      </w:r>
      <w:r w:rsidR="008054AD" w:rsidRPr="00EA3521">
        <w:rPr>
          <w:rFonts w:asciiTheme="majorHAnsi" w:hAnsiTheme="majorHAnsi" w:cstheme="majorHAnsi"/>
        </w:rPr>
        <w:t xml:space="preserve">. </w:t>
      </w:r>
      <w:r w:rsidR="00CA0D57" w:rsidRPr="00EA3521">
        <w:rPr>
          <w:rFonts w:asciiTheme="majorHAnsi" w:hAnsiTheme="majorHAnsi" w:cstheme="majorHAnsi"/>
        </w:rPr>
        <w:t>Four (</w:t>
      </w:r>
      <w:r w:rsidR="00AC7140" w:rsidRPr="00EA3521">
        <w:rPr>
          <w:rFonts w:asciiTheme="majorHAnsi" w:hAnsiTheme="majorHAnsi" w:cstheme="majorHAnsi"/>
        </w:rPr>
        <w:t>10</w:t>
      </w:r>
      <w:r w:rsidR="00CA0D57" w:rsidRPr="00EA3521">
        <w:rPr>
          <w:rFonts w:asciiTheme="majorHAnsi" w:hAnsiTheme="majorHAnsi" w:cstheme="majorHAnsi"/>
        </w:rPr>
        <w:t xml:space="preserve">%) were using </w:t>
      </w:r>
      <w:r w:rsidR="00BF1041" w:rsidRPr="00EA3521">
        <w:rPr>
          <w:rFonts w:asciiTheme="majorHAnsi" w:hAnsiTheme="majorHAnsi" w:cstheme="majorHAnsi"/>
        </w:rPr>
        <w:t>long term oxygen therapy</w:t>
      </w:r>
      <w:r w:rsidR="00CA0D57" w:rsidRPr="00EA3521">
        <w:rPr>
          <w:rFonts w:asciiTheme="majorHAnsi" w:hAnsiTheme="majorHAnsi" w:cstheme="majorHAnsi"/>
        </w:rPr>
        <w:t xml:space="preserve">, 14 (34%) had an informal carer and 16 (39%) used a mobility aid. </w:t>
      </w:r>
      <w:r w:rsidR="008054AD" w:rsidRPr="00EA3521">
        <w:rPr>
          <w:rFonts w:asciiTheme="majorHAnsi" w:hAnsiTheme="majorHAnsi" w:cstheme="majorHAnsi"/>
        </w:rPr>
        <w:t>Mean G</w:t>
      </w:r>
      <w:r w:rsidR="00780E1A" w:rsidRPr="00EA3521">
        <w:rPr>
          <w:rFonts w:asciiTheme="majorHAnsi" w:hAnsiTheme="majorHAnsi" w:cstheme="majorHAnsi"/>
        </w:rPr>
        <w:t xml:space="preserve">eneral </w:t>
      </w:r>
      <w:r w:rsidR="008054AD" w:rsidRPr="00EA3521">
        <w:rPr>
          <w:rFonts w:asciiTheme="majorHAnsi" w:hAnsiTheme="majorHAnsi" w:cstheme="majorHAnsi"/>
        </w:rPr>
        <w:t>S</w:t>
      </w:r>
      <w:r w:rsidR="00780E1A" w:rsidRPr="00EA3521">
        <w:rPr>
          <w:rFonts w:asciiTheme="majorHAnsi" w:hAnsiTheme="majorHAnsi" w:cstheme="majorHAnsi"/>
        </w:rPr>
        <w:t>elf-</w:t>
      </w:r>
      <w:r w:rsidR="008054AD" w:rsidRPr="00EA3521">
        <w:rPr>
          <w:rFonts w:asciiTheme="majorHAnsi" w:hAnsiTheme="majorHAnsi" w:cstheme="majorHAnsi"/>
        </w:rPr>
        <w:t>E</w:t>
      </w:r>
      <w:r w:rsidR="00780E1A" w:rsidRPr="00EA3521">
        <w:rPr>
          <w:rFonts w:asciiTheme="majorHAnsi" w:hAnsiTheme="majorHAnsi" w:cstheme="majorHAnsi"/>
        </w:rPr>
        <w:t xml:space="preserve">fficacy </w:t>
      </w:r>
      <w:r w:rsidR="008054AD" w:rsidRPr="00EA3521">
        <w:rPr>
          <w:rFonts w:asciiTheme="majorHAnsi" w:hAnsiTheme="majorHAnsi" w:cstheme="majorHAnsi"/>
        </w:rPr>
        <w:t>S</w:t>
      </w:r>
      <w:r w:rsidR="00780E1A" w:rsidRPr="00EA3521">
        <w:rPr>
          <w:rFonts w:asciiTheme="majorHAnsi" w:hAnsiTheme="majorHAnsi" w:cstheme="majorHAnsi"/>
        </w:rPr>
        <w:t>cale</w:t>
      </w:r>
      <w:r w:rsidR="008054AD" w:rsidRPr="00EA3521">
        <w:rPr>
          <w:rFonts w:asciiTheme="majorHAnsi" w:hAnsiTheme="majorHAnsi" w:cstheme="majorHAnsi"/>
        </w:rPr>
        <w:t xml:space="preserve"> was 31.</w:t>
      </w:r>
      <w:r w:rsidR="00CA0D57" w:rsidRPr="00EA3521">
        <w:rPr>
          <w:rFonts w:asciiTheme="majorHAnsi" w:hAnsiTheme="majorHAnsi" w:cstheme="majorHAnsi"/>
        </w:rPr>
        <w:t>7 (</w:t>
      </w:r>
      <w:r w:rsidR="00734E28" w:rsidRPr="00EA3521">
        <w:rPr>
          <w:rFonts w:asciiTheme="majorHAnsi" w:hAnsiTheme="majorHAnsi" w:cstheme="majorHAnsi"/>
        </w:rPr>
        <w:t xml:space="preserve">SD </w:t>
      </w:r>
      <w:r w:rsidR="00CA0D57" w:rsidRPr="00EA3521">
        <w:rPr>
          <w:rFonts w:asciiTheme="majorHAnsi" w:hAnsiTheme="majorHAnsi" w:cstheme="majorHAnsi"/>
        </w:rPr>
        <w:t>5)</w:t>
      </w:r>
      <w:r w:rsidR="000B1172" w:rsidRPr="00EA3521">
        <w:rPr>
          <w:rFonts w:asciiTheme="majorHAnsi" w:hAnsiTheme="majorHAnsi" w:cstheme="majorHAnsi"/>
        </w:rPr>
        <w:t xml:space="preserve"> out of a maximum of 40 where higher scores indicate more self-efficacy</w:t>
      </w:r>
      <w:r w:rsidR="008054AD" w:rsidRPr="00EA3521">
        <w:rPr>
          <w:rFonts w:asciiTheme="majorHAnsi" w:hAnsiTheme="majorHAnsi" w:cstheme="majorHAnsi"/>
        </w:rPr>
        <w:t xml:space="preserve">. </w:t>
      </w:r>
      <w:r w:rsidR="00942DC4" w:rsidRPr="00EA3521">
        <w:rPr>
          <w:rStyle w:val="CommentReference"/>
          <w:rFonts w:asciiTheme="majorHAnsi" w:hAnsiTheme="majorHAnsi" w:cstheme="majorHAnsi"/>
          <w:vanish/>
          <w:sz w:val="24"/>
          <w:szCs w:val="24"/>
        </w:rPr>
        <w:pgNum/>
      </w:r>
    </w:p>
    <w:p w14:paraId="2E8A769C" w14:textId="77777777" w:rsidR="000A30E4" w:rsidRPr="00EA3521" w:rsidRDefault="000A30E4" w:rsidP="009A1355">
      <w:pPr>
        <w:spacing w:line="360" w:lineRule="auto"/>
        <w:rPr>
          <w:rFonts w:asciiTheme="majorHAnsi" w:hAnsiTheme="majorHAnsi" w:cstheme="majorHAnsi"/>
          <w:b/>
        </w:rPr>
      </w:pPr>
    </w:p>
    <w:p w14:paraId="1DE22999" w14:textId="77777777" w:rsidR="00624E90" w:rsidRPr="00424943" w:rsidRDefault="000A30E4" w:rsidP="009A1355">
      <w:pPr>
        <w:spacing w:line="360" w:lineRule="auto"/>
        <w:rPr>
          <w:rFonts w:asciiTheme="majorHAnsi" w:hAnsiTheme="majorHAnsi" w:cstheme="majorHAnsi"/>
          <w:b/>
        </w:rPr>
      </w:pPr>
      <w:r w:rsidRPr="00424943">
        <w:rPr>
          <w:rFonts w:asciiTheme="majorHAnsi" w:hAnsiTheme="majorHAnsi" w:cstheme="majorHAnsi"/>
          <w:b/>
        </w:rPr>
        <w:t>Fan Use</w:t>
      </w:r>
    </w:p>
    <w:p w14:paraId="1A5C0173" w14:textId="017978D6" w:rsidR="0052107A" w:rsidRPr="00EA3521" w:rsidRDefault="0052107A" w:rsidP="009A1355">
      <w:pPr>
        <w:spacing w:line="360" w:lineRule="auto"/>
        <w:rPr>
          <w:rFonts w:asciiTheme="majorHAnsi" w:hAnsiTheme="majorHAnsi" w:cstheme="majorHAnsi"/>
        </w:rPr>
      </w:pPr>
      <w:r w:rsidRPr="00EA3521">
        <w:rPr>
          <w:rFonts w:asciiTheme="majorHAnsi" w:hAnsiTheme="majorHAnsi" w:cstheme="majorHAnsi"/>
        </w:rPr>
        <w:t>Thirty-five (85%) reported that fan use helped breathlessness, and 22 (5</w:t>
      </w:r>
      <w:r w:rsidR="00FC6958">
        <w:rPr>
          <w:rFonts w:asciiTheme="majorHAnsi" w:hAnsiTheme="majorHAnsi" w:cstheme="majorHAnsi"/>
        </w:rPr>
        <w:t>4</w:t>
      </w:r>
      <w:r w:rsidRPr="00EA3521">
        <w:rPr>
          <w:rFonts w:asciiTheme="majorHAnsi" w:hAnsiTheme="majorHAnsi" w:cstheme="majorHAnsi"/>
        </w:rPr>
        <w:t xml:space="preserve">%) felt it enabled them to become more physically active.  </w:t>
      </w:r>
    </w:p>
    <w:p w14:paraId="11E10AAB" w14:textId="77777777" w:rsidR="0052107A" w:rsidRPr="00EA3521" w:rsidRDefault="0052107A" w:rsidP="009A1355">
      <w:pPr>
        <w:spacing w:line="360" w:lineRule="auto"/>
        <w:rPr>
          <w:rFonts w:asciiTheme="majorHAnsi" w:hAnsiTheme="majorHAnsi" w:cstheme="majorHAnsi"/>
        </w:rPr>
      </w:pPr>
    </w:p>
    <w:p w14:paraId="6D308A80" w14:textId="660C25A6" w:rsidR="009F24F5" w:rsidRPr="00EA3521" w:rsidRDefault="000A30E4" w:rsidP="009A1355">
      <w:pPr>
        <w:spacing w:line="360" w:lineRule="auto"/>
        <w:rPr>
          <w:rFonts w:asciiTheme="majorHAnsi" w:hAnsiTheme="majorHAnsi" w:cstheme="majorHAnsi"/>
        </w:rPr>
      </w:pPr>
      <w:r w:rsidRPr="00EA3521">
        <w:rPr>
          <w:rFonts w:asciiTheme="majorHAnsi" w:hAnsiTheme="majorHAnsi" w:cstheme="majorHAnsi"/>
        </w:rPr>
        <w:t xml:space="preserve">All participants reported using the fan </w:t>
      </w:r>
      <w:r w:rsidR="0052107A" w:rsidRPr="00EA3521">
        <w:rPr>
          <w:rFonts w:asciiTheme="majorHAnsi" w:hAnsiTheme="majorHAnsi" w:cstheme="majorHAnsi"/>
        </w:rPr>
        <w:t>during the</w:t>
      </w:r>
      <w:r w:rsidRPr="00EA3521">
        <w:rPr>
          <w:rFonts w:asciiTheme="majorHAnsi" w:hAnsiTheme="majorHAnsi" w:cstheme="majorHAnsi"/>
        </w:rPr>
        <w:t xml:space="preserve"> 28 </w:t>
      </w:r>
      <w:r w:rsidR="0052107A" w:rsidRPr="00EA3521">
        <w:rPr>
          <w:rFonts w:asciiTheme="majorHAnsi" w:hAnsiTheme="majorHAnsi" w:cstheme="majorHAnsi"/>
        </w:rPr>
        <w:t>day study period</w:t>
      </w:r>
      <w:r w:rsidRPr="00EA3521">
        <w:rPr>
          <w:rFonts w:asciiTheme="majorHAnsi" w:hAnsiTheme="majorHAnsi" w:cstheme="majorHAnsi"/>
        </w:rPr>
        <w:t xml:space="preserve"> of whom 31 (7</w:t>
      </w:r>
      <w:r w:rsidR="00FC6958">
        <w:rPr>
          <w:rFonts w:asciiTheme="majorHAnsi" w:hAnsiTheme="majorHAnsi" w:cstheme="majorHAnsi"/>
        </w:rPr>
        <w:t>6</w:t>
      </w:r>
      <w:r w:rsidRPr="00EA3521">
        <w:rPr>
          <w:rFonts w:asciiTheme="majorHAnsi" w:hAnsiTheme="majorHAnsi" w:cstheme="majorHAnsi"/>
        </w:rPr>
        <w:t xml:space="preserve">%) used </w:t>
      </w:r>
      <w:r w:rsidR="00FD1581" w:rsidRPr="00EA3521">
        <w:rPr>
          <w:rFonts w:asciiTheme="majorHAnsi" w:hAnsiTheme="majorHAnsi" w:cstheme="majorHAnsi"/>
        </w:rPr>
        <w:t>it</w:t>
      </w:r>
      <w:r w:rsidRPr="00EA3521">
        <w:rPr>
          <w:rFonts w:asciiTheme="majorHAnsi" w:hAnsiTheme="majorHAnsi" w:cstheme="majorHAnsi"/>
        </w:rPr>
        <w:t xml:space="preserve"> at least once daily. The me</w:t>
      </w:r>
      <w:r w:rsidR="00070215" w:rsidRPr="00EA3521">
        <w:rPr>
          <w:rFonts w:asciiTheme="majorHAnsi" w:hAnsiTheme="majorHAnsi" w:cstheme="majorHAnsi"/>
        </w:rPr>
        <w:t>dian</w:t>
      </w:r>
      <w:r w:rsidRPr="00EA3521">
        <w:rPr>
          <w:rFonts w:asciiTheme="majorHAnsi" w:hAnsiTheme="majorHAnsi" w:cstheme="majorHAnsi"/>
        </w:rPr>
        <w:t xml:space="preserve"> average length of time the fan was used for was 3.3 minutes (IQR 2-5 minutes</w:t>
      </w:r>
      <w:r w:rsidR="0052107A" w:rsidRPr="00EA3521">
        <w:rPr>
          <w:rFonts w:asciiTheme="majorHAnsi" w:hAnsiTheme="majorHAnsi" w:cstheme="majorHAnsi"/>
        </w:rPr>
        <w:t xml:space="preserve">, </w:t>
      </w:r>
      <w:r w:rsidRPr="00EA3521">
        <w:rPr>
          <w:rFonts w:asciiTheme="majorHAnsi" w:hAnsiTheme="majorHAnsi" w:cstheme="majorHAnsi"/>
        </w:rPr>
        <w:t>range 0</w:t>
      </w:r>
      <w:r w:rsidR="0052107A" w:rsidRPr="00EA3521">
        <w:rPr>
          <w:rFonts w:asciiTheme="majorHAnsi" w:hAnsiTheme="majorHAnsi" w:cstheme="majorHAnsi"/>
        </w:rPr>
        <w:t xml:space="preserve"> to </w:t>
      </w:r>
      <w:r w:rsidRPr="00EA3521">
        <w:rPr>
          <w:rFonts w:asciiTheme="majorHAnsi" w:hAnsiTheme="majorHAnsi" w:cstheme="majorHAnsi"/>
        </w:rPr>
        <w:t>10 minutes</w:t>
      </w:r>
      <w:r w:rsidR="0052107A" w:rsidRPr="00EA3521">
        <w:rPr>
          <w:rFonts w:asciiTheme="majorHAnsi" w:hAnsiTheme="majorHAnsi" w:cstheme="majorHAnsi"/>
        </w:rPr>
        <w:t>)</w:t>
      </w:r>
      <w:r w:rsidRPr="00EA3521">
        <w:rPr>
          <w:rFonts w:asciiTheme="majorHAnsi" w:hAnsiTheme="majorHAnsi" w:cstheme="majorHAnsi"/>
        </w:rPr>
        <w:t xml:space="preserve">. The fan was used </w:t>
      </w:r>
      <w:r w:rsidR="000F4102" w:rsidRPr="00EA3521">
        <w:rPr>
          <w:rFonts w:asciiTheme="majorHAnsi" w:hAnsiTheme="majorHAnsi" w:cstheme="majorHAnsi"/>
        </w:rPr>
        <w:t>a</w:t>
      </w:r>
      <w:r w:rsidR="00BF5A4F" w:rsidRPr="00EA3521">
        <w:rPr>
          <w:rFonts w:asciiTheme="majorHAnsi" w:hAnsiTheme="majorHAnsi" w:cstheme="majorHAnsi"/>
        </w:rPr>
        <w:t xml:space="preserve"> median</w:t>
      </w:r>
      <w:r w:rsidR="000F4102" w:rsidRPr="00EA3521">
        <w:rPr>
          <w:rFonts w:asciiTheme="majorHAnsi" w:hAnsiTheme="majorHAnsi" w:cstheme="majorHAnsi"/>
        </w:rPr>
        <w:t xml:space="preserve"> average of 5</w:t>
      </w:r>
      <w:r w:rsidRPr="00EA3521">
        <w:rPr>
          <w:rFonts w:asciiTheme="majorHAnsi" w:hAnsiTheme="majorHAnsi" w:cstheme="majorHAnsi"/>
        </w:rPr>
        <w:t xml:space="preserve"> times daily</w:t>
      </w:r>
      <w:r w:rsidR="000F4102" w:rsidRPr="00EA3521">
        <w:rPr>
          <w:rFonts w:asciiTheme="majorHAnsi" w:hAnsiTheme="majorHAnsi" w:cstheme="majorHAnsi"/>
        </w:rPr>
        <w:t xml:space="preserve"> (IQR 2 to 7, range 0 to 20)</w:t>
      </w:r>
      <w:r w:rsidRPr="00EA3521">
        <w:rPr>
          <w:rFonts w:asciiTheme="majorHAnsi" w:hAnsiTheme="majorHAnsi" w:cstheme="majorHAnsi"/>
        </w:rPr>
        <w:t xml:space="preserve">, with most using it in the morning or evening. </w:t>
      </w:r>
    </w:p>
    <w:p w14:paraId="19B74809" w14:textId="77777777" w:rsidR="00FF08AC" w:rsidRPr="00EA3521" w:rsidRDefault="00FF08AC" w:rsidP="00FF08AC">
      <w:pPr>
        <w:spacing w:line="360" w:lineRule="auto"/>
        <w:rPr>
          <w:rFonts w:asciiTheme="majorHAnsi" w:hAnsiTheme="majorHAnsi" w:cstheme="majorHAnsi"/>
        </w:rPr>
      </w:pPr>
    </w:p>
    <w:p w14:paraId="43EFD809" w14:textId="1965CFCC" w:rsidR="009F24F5" w:rsidRPr="00624E90" w:rsidRDefault="00FF08AC" w:rsidP="009A1355">
      <w:pPr>
        <w:spacing w:line="360" w:lineRule="auto"/>
        <w:rPr>
          <w:rFonts w:asciiTheme="majorHAnsi" w:hAnsiTheme="majorHAnsi" w:cstheme="majorHAnsi"/>
          <w:iCs/>
          <w:color w:val="010205"/>
        </w:rPr>
      </w:pPr>
      <w:r w:rsidRPr="00EA3521">
        <w:rPr>
          <w:rFonts w:asciiTheme="majorHAnsi" w:hAnsiTheme="majorHAnsi" w:cstheme="majorHAnsi"/>
        </w:rPr>
        <w:t xml:space="preserve">People with COPD were more likely to use the fan every day: 61% (n=19) daily use compared to those with other diagnosis (39% (n=12), odds ratio </w:t>
      </w:r>
      <w:r w:rsidR="00A71039">
        <w:rPr>
          <w:rFonts w:asciiTheme="majorHAnsi" w:hAnsiTheme="majorHAnsi" w:cstheme="majorHAnsi"/>
          <w:iCs/>
          <w:color w:val="010205"/>
        </w:rPr>
        <w:t>5.94</w:t>
      </w:r>
      <w:r w:rsidRPr="00EA3521">
        <w:rPr>
          <w:rFonts w:asciiTheme="majorHAnsi" w:hAnsiTheme="majorHAnsi" w:cstheme="majorHAnsi"/>
          <w:iCs/>
          <w:color w:val="010205"/>
        </w:rPr>
        <w:t xml:space="preserve"> (CI </w:t>
      </w:r>
      <w:r w:rsidR="00A71039">
        <w:rPr>
          <w:rFonts w:asciiTheme="majorHAnsi" w:hAnsiTheme="majorHAnsi" w:cstheme="majorHAnsi"/>
          <w:iCs/>
          <w:color w:val="010205"/>
        </w:rPr>
        <w:t>0</w:t>
      </w:r>
      <w:r w:rsidRPr="00EA3521">
        <w:rPr>
          <w:rFonts w:asciiTheme="majorHAnsi" w:hAnsiTheme="majorHAnsi" w:cstheme="majorHAnsi"/>
          <w:iCs/>
          <w:color w:val="010205"/>
        </w:rPr>
        <w:t>.6</w:t>
      </w:r>
      <w:r w:rsidR="00A71039">
        <w:rPr>
          <w:rFonts w:asciiTheme="majorHAnsi" w:hAnsiTheme="majorHAnsi" w:cstheme="majorHAnsi"/>
          <w:iCs/>
          <w:color w:val="010205"/>
        </w:rPr>
        <w:t>3</w:t>
      </w:r>
      <w:r w:rsidRPr="00EA3521">
        <w:rPr>
          <w:rFonts w:asciiTheme="majorHAnsi" w:hAnsiTheme="majorHAnsi" w:cstheme="majorHAnsi"/>
          <w:iCs/>
          <w:color w:val="010205"/>
        </w:rPr>
        <w:t xml:space="preserve">, </w:t>
      </w:r>
      <w:r w:rsidR="00A71039">
        <w:rPr>
          <w:rFonts w:asciiTheme="majorHAnsi" w:hAnsiTheme="majorHAnsi" w:cstheme="majorHAnsi"/>
          <w:iCs/>
          <w:color w:val="010205"/>
        </w:rPr>
        <w:t>56.21</w:t>
      </w:r>
      <w:r w:rsidRPr="00EA3521">
        <w:rPr>
          <w:rFonts w:asciiTheme="majorHAnsi" w:hAnsiTheme="majorHAnsi" w:cstheme="majorHAnsi"/>
          <w:iCs/>
          <w:color w:val="010205"/>
        </w:rPr>
        <w:t>), p=0.017</w:t>
      </w:r>
      <w:r w:rsidRPr="00EA3521">
        <w:rPr>
          <w:rStyle w:val="CommentReference"/>
          <w:rFonts w:asciiTheme="majorHAnsi" w:hAnsiTheme="majorHAnsi" w:cstheme="majorHAnsi"/>
          <w:vanish/>
          <w:sz w:val="24"/>
          <w:szCs w:val="24"/>
        </w:rPr>
        <w:pgNum/>
      </w:r>
      <w:r w:rsidRPr="00EA3521">
        <w:rPr>
          <w:rStyle w:val="CommentReference"/>
          <w:rFonts w:asciiTheme="majorHAnsi" w:hAnsiTheme="majorHAnsi" w:cstheme="majorHAnsi"/>
          <w:vanish/>
          <w:sz w:val="24"/>
          <w:szCs w:val="24"/>
        </w:rPr>
        <w:t>)</w:t>
      </w:r>
      <w:r w:rsidRPr="00EA3521">
        <w:rPr>
          <w:rFonts w:asciiTheme="majorHAnsi" w:hAnsiTheme="majorHAnsi" w:cstheme="majorHAnsi"/>
          <w:iCs/>
          <w:color w:val="010205"/>
        </w:rPr>
        <w:t xml:space="preserve">. </w:t>
      </w:r>
    </w:p>
    <w:p w14:paraId="4CFEACA9" w14:textId="77777777" w:rsidR="000A30E4" w:rsidRPr="00EA3521" w:rsidRDefault="000A30E4" w:rsidP="009A1355">
      <w:pPr>
        <w:spacing w:line="360" w:lineRule="auto"/>
        <w:rPr>
          <w:rFonts w:asciiTheme="majorHAnsi" w:hAnsiTheme="majorHAnsi" w:cstheme="majorHAnsi"/>
        </w:rPr>
      </w:pPr>
    </w:p>
    <w:p w14:paraId="6132ACE7" w14:textId="77777777" w:rsidR="000A30E4" w:rsidRPr="00424943" w:rsidRDefault="000A30E4" w:rsidP="009A1355">
      <w:pPr>
        <w:spacing w:line="360" w:lineRule="auto"/>
        <w:rPr>
          <w:rFonts w:asciiTheme="majorHAnsi" w:hAnsiTheme="majorHAnsi" w:cstheme="majorHAnsi"/>
          <w:b/>
        </w:rPr>
      </w:pPr>
      <w:r w:rsidRPr="00424943">
        <w:rPr>
          <w:rFonts w:asciiTheme="majorHAnsi" w:hAnsiTheme="majorHAnsi" w:cstheme="majorHAnsi"/>
          <w:b/>
        </w:rPr>
        <w:t xml:space="preserve">Predictors of benefit </w:t>
      </w:r>
    </w:p>
    <w:p w14:paraId="17B81EE1" w14:textId="2C1D6A2F" w:rsidR="000A30E4" w:rsidRDefault="000A30E4" w:rsidP="009A1355">
      <w:pPr>
        <w:spacing w:line="360" w:lineRule="auto"/>
        <w:rPr>
          <w:rFonts w:asciiTheme="majorHAnsi" w:hAnsiTheme="majorHAnsi" w:cstheme="majorHAnsi"/>
        </w:rPr>
      </w:pPr>
      <w:r w:rsidRPr="00EA3521">
        <w:rPr>
          <w:rFonts w:asciiTheme="majorHAnsi" w:hAnsiTheme="majorHAnsi" w:cstheme="majorHAnsi"/>
        </w:rPr>
        <w:t xml:space="preserve">Findings from the univariable </w:t>
      </w:r>
      <w:r w:rsidR="00FF08AC" w:rsidRPr="00EA3521">
        <w:rPr>
          <w:rFonts w:asciiTheme="majorHAnsi" w:hAnsiTheme="majorHAnsi" w:cstheme="majorHAnsi"/>
        </w:rPr>
        <w:t xml:space="preserve">logistic regression </w:t>
      </w:r>
      <w:r w:rsidRPr="00EA3521">
        <w:rPr>
          <w:rFonts w:asciiTheme="majorHAnsi" w:hAnsiTheme="majorHAnsi" w:cstheme="majorHAnsi"/>
        </w:rPr>
        <w:t xml:space="preserve">analysis are </w:t>
      </w:r>
      <w:r w:rsidR="00386B0C">
        <w:rPr>
          <w:rFonts w:asciiTheme="majorHAnsi" w:hAnsiTheme="majorHAnsi" w:cstheme="majorHAnsi"/>
        </w:rPr>
        <w:t>shown</w:t>
      </w:r>
      <w:r w:rsidR="00386B0C" w:rsidRPr="00EA3521">
        <w:rPr>
          <w:rFonts w:asciiTheme="majorHAnsi" w:hAnsiTheme="majorHAnsi" w:cstheme="majorHAnsi"/>
        </w:rPr>
        <w:t xml:space="preserve"> </w:t>
      </w:r>
      <w:r w:rsidRPr="00EA3521">
        <w:rPr>
          <w:rFonts w:asciiTheme="majorHAnsi" w:hAnsiTheme="majorHAnsi" w:cstheme="majorHAnsi"/>
        </w:rPr>
        <w:t xml:space="preserve">in </w:t>
      </w:r>
      <w:r w:rsidR="000B1172" w:rsidRPr="00EA3521">
        <w:rPr>
          <w:rFonts w:asciiTheme="majorHAnsi" w:hAnsiTheme="majorHAnsi" w:cstheme="majorHAnsi"/>
        </w:rPr>
        <w:t>T</w:t>
      </w:r>
      <w:r w:rsidRPr="00EA3521">
        <w:rPr>
          <w:rFonts w:asciiTheme="majorHAnsi" w:hAnsiTheme="majorHAnsi" w:cstheme="majorHAnsi"/>
        </w:rPr>
        <w:t xml:space="preserve">able </w:t>
      </w:r>
      <w:r w:rsidR="000B1172" w:rsidRPr="00EA3521">
        <w:rPr>
          <w:rFonts w:asciiTheme="majorHAnsi" w:hAnsiTheme="majorHAnsi" w:cstheme="majorHAnsi"/>
        </w:rPr>
        <w:t>1</w:t>
      </w:r>
      <w:r w:rsidRPr="00EA3521">
        <w:rPr>
          <w:rFonts w:asciiTheme="majorHAnsi" w:hAnsiTheme="majorHAnsi" w:cstheme="majorHAnsi"/>
        </w:rPr>
        <w:t>. Older people</w:t>
      </w:r>
      <w:r w:rsidR="0052107A" w:rsidRPr="00EA3521">
        <w:rPr>
          <w:rFonts w:asciiTheme="majorHAnsi" w:hAnsiTheme="majorHAnsi" w:cstheme="majorHAnsi"/>
        </w:rPr>
        <w:t>,</w:t>
      </w:r>
      <w:r w:rsidRPr="00EA3521">
        <w:rPr>
          <w:rFonts w:asciiTheme="majorHAnsi" w:hAnsiTheme="majorHAnsi" w:cstheme="majorHAnsi"/>
        </w:rPr>
        <w:t xml:space="preserve"> </w:t>
      </w:r>
      <w:r w:rsidR="00FC6958">
        <w:rPr>
          <w:rFonts w:asciiTheme="majorHAnsi" w:hAnsiTheme="majorHAnsi" w:cstheme="majorHAnsi"/>
        </w:rPr>
        <w:t>women</w:t>
      </w:r>
      <w:r w:rsidR="009126DA">
        <w:rPr>
          <w:rFonts w:asciiTheme="majorHAnsi" w:hAnsiTheme="majorHAnsi" w:cstheme="majorHAnsi"/>
        </w:rPr>
        <w:t xml:space="preserve">, </w:t>
      </w:r>
      <w:r w:rsidRPr="00EA3521">
        <w:rPr>
          <w:rFonts w:asciiTheme="majorHAnsi" w:hAnsiTheme="majorHAnsi" w:cstheme="majorHAnsi"/>
        </w:rPr>
        <w:t>those with COPD</w:t>
      </w:r>
      <w:r w:rsidR="0052107A" w:rsidRPr="00EA3521">
        <w:rPr>
          <w:rFonts w:asciiTheme="majorHAnsi" w:hAnsiTheme="majorHAnsi" w:cstheme="majorHAnsi"/>
        </w:rPr>
        <w:t xml:space="preserve"> and those with an informal carer</w:t>
      </w:r>
      <w:r w:rsidRPr="00EA3521">
        <w:rPr>
          <w:rFonts w:asciiTheme="majorHAnsi" w:hAnsiTheme="majorHAnsi" w:cstheme="majorHAnsi"/>
        </w:rPr>
        <w:t xml:space="preserve"> were more likely to gain benefit, however, th</w:t>
      </w:r>
      <w:r w:rsidR="00987B58">
        <w:rPr>
          <w:rFonts w:asciiTheme="majorHAnsi" w:hAnsiTheme="majorHAnsi" w:cstheme="majorHAnsi"/>
        </w:rPr>
        <w:t>ese</w:t>
      </w:r>
      <w:r w:rsidRPr="00EA3521">
        <w:rPr>
          <w:rFonts w:asciiTheme="majorHAnsi" w:hAnsiTheme="majorHAnsi" w:cstheme="majorHAnsi"/>
        </w:rPr>
        <w:t xml:space="preserve"> did not reach statistical significance and the confidence intervals were very wide. </w:t>
      </w:r>
      <w:r w:rsidR="002C6BB3">
        <w:rPr>
          <w:rFonts w:asciiTheme="majorHAnsi" w:hAnsiTheme="majorHAnsi" w:cstheme="majorHAnsi"/>
        </w:rPr>
        <w:t xml:space="preserve">None of the </w:t>
      </w:r>
      <w:r w:rsidR="001E70D6" w:rsidRPr="00EA3521">
        <w:rPr>
          <w:rFonts w:asciiTheme="majorHAnsi" w:hAnsiTheme="majorHAnsi" w:cstheme="majorHAnsi"/>
          <w:iCs/>
          <w:color w:val="010205"/>
        </w:rPr>
        <w:t>variable</w:t>
      </w:r>
      <w:r w:rsidR="002C6BB3">
        <w:rPr>
          <w:rFonts w:asciiTheme="majorHAnsi" w:hAnsiTheme="majorHAnsi" w:cstheme="majorHAnsi"/>
          <w:iCs/>
          <w:color w:val="010205"/>
        </w:rPr>
        <w:t>s</w:t>
      </w:r>
      <w:r w:rsidR="001E70D6" w:rsidRPr="00EA3521">
        <w:rPr>
          <w:rFonts w:asciiTheme="majorHAnsi" w:hAnsiTheme="majorHAnsi" w:cstheme="majorHAnsi"/>
          <w:iCs/>
          <w:color w:val="010205"/>
        </w:rPr>
        <w:t xml:space="preserve"> reach</w:t>
      </w:r>
      <w:r w:rsidR="002C6BB3">
        <w:rPr>
          <w:rFonts w:asciiTheme="majorHAnsi" w:hAnsiTheme="majorHAnsi" w:cstheme="majorHAnsi"/>
          <w:iCs/>
          <w:color w:val="010205"/>
        </w:rPr>
        <w:t>ed</w:t>
      </w:r>
      <w:r w:rsidR="001E70D6" w:rsidRPr="00EA3521">
        <w:rPr>
          <w:rFonts w:asciiTheme="majorHAnsi" w:hAnsiTheme="majorHAnsi" w:cstheme="majorHAnsi"/>
          <w:iCs/>
          <w:color w:val="010205"/>
        </w:rPr>
        <w:t xml:space="preserve"> the criterion of p ≤ 0.1, </w:t>
      </w:r>
      <w:r w:rsidR="002C6BB3">
        <w:rPr>
          <w:rFonts w:asciiTheme="majorHAnsi" w:hAnsiTheme="majorHAnsi" w:cstheme="majorHAnsi"/>
          <w:iCs/>
          <w:color w:val="010205"/>
        </w:rPr>
        <w:t xml:space="preserve">hence </w:t>
      </w:r>
      <w:r w:rsidR="001E70D6" w:rsidRPr="00EA3521">
        <w:rPr>
          <w:rFonts w:asciiTheme="majorHAnsi" w:hAnsiTheme="majorHAnsi" w:cstheme="majorHAnsi"/>
          <w:iCs/>
          <w:color w:val="010205"/>
        </w:rPr>
        <w:t>a multivariable regression was not conducted.</w:t>
      </w:r>
    </w:p>
    <w:p w14:paraId="28ACD002" w14:textId="77777777" w:rsidR="00624E90" w:rsidRPr="00EA3521" w:rsidRDefault="00624E90" w:rsidP="009A1355">
      <w:pPr>
        <w:spacing w:line="360" w:lineRule="auto"/>
        <w:rPr>
          <w:rFonts w:asciiTheme="majorHAnsi" w:hAnsiTheme="majorHAnsi" w:cstheme="majorHAnsi"/>
        </w:rPr>
      </w:pPr>
    </w:p>
    <w:p w14:paraId="01E447D7" w14:textId="08B4B12D" w:rsidR="00624E90" w:rsidRPr="00624E90" w:rsidRDefault="00624E90" w:rsidP="00624E90">
      <w:pPr>
        <w:spacing w:line="360" w:lineRule="auto"/>
        <w:rPr>
          <w:rFonts w:asciiTheme="majorHAnsi" w:hAnsiTheme="majorHAnsi" w:cstheme="majorHAnsi"/>
          <w:b/>
        </w:rPr>
      </w:pPr>
      <w:r w:rsidRPr="00EA3521">
        <w:rPr>
          <w:rFonts w:asciiTheme="majorHAnsi" w:hAnsiTheme="majorHAnsi" w:cstheme="majorHAnsi"/>
          <w:b/>
        </w:rPr>
        <w:t xml:space="preserve">Table 1. Univariable regression of patient characteristics and help with breathlessness. </w:t>
      </w:r>
    </w:p>
    <w:tbl>
      <w:tblPr>
        <w:tblStyle w:val="TableGrid1"/>
        <w:tblpPr w:leftFromText="180" w:rightFromText="180" w:vertAnchor="text" w:horzAnchor="page" w:tblpX="871" w:tblpY="168"/>
        <w:tblW w:w="10349" w:type="dxa"/>
        <w:tblLayout w:type="fixed"/>
        <w:tblLook w:val="0000" w:firstRow="0" w:lastRow="0" w:firstColumn="0" w:lastColumn="0" w:noHBand="0" w:noVBand="0"/>
      </w:tblPr>
      <w:tblGrid>
        <w:gridCol w:w="1560"/>
        <w:gridCol w:w="1134"/>
        <w:gridCol w:w="851"/>
        <w:gridCol w:w="1276"/>
        <w:gridCol w:w="992"/>
        <w:gridCol w:w="1134"/>
        <w:gridCol w:w="2126"/>
        <w:gridCol w:w="1276"/>
      </w:tblGrid>
      <w:tr w:rsidR="00624E90" w:rsidRPr="00EA3521" w14:paraId="232861DE" w14:textId="77777777" w:rsidTr="001227B0">
        <w:tc>
          <w:tcPr>
            <w:tcW w:w="10349" w:type="dxa"/>
            <w:gridSpan w:val="8"/>
          </w:tcPr>
          <w:p w14:paraId="2DA4B7B5" w14:textId="39EC1198" w:rsidR="00624E90" w:rsidRPr="00987B58" w:rsidRDefault="00FC6958" w:rsidP="00987B58">
            <w:pPr>
              <w:autoSpaceDE w:val="0"/>
              <w:autoSpaceDN w:val="0"/>
              <w:adjustRightInd w:val="0"/>
              <w:spacing w:line="360" w:lineRule="auto"/>
              <w:ind w:left="60" w:right="60"/>
              <w:jc w:val="center"/>
              <w:rPr>
                <w:rFonts w:asciiTheme="majorHAnsi" w:hAnsiTheme="majorHAnsi" w:cstheme="majorHAnsi"/>
                <w:sz w:val="24"/>
                <w:szCs w:val="24"/>
              </w:rPr>
            </w:pPr>
            <w:r w:rsidRPr="00987B58">
              <w:rPr>
                <w:rFonts w:asciiTheme="majorHAnsi" w:hAnsiTheme="majorHAnsi" w:cstheme="majorHAnsi"/>
              </w:rPr>
              <w:t xml:space="preserve"> The fan </w:t>
            </w:r>
            <w:r w:rsidR="00987B58" w:rsidRPr="00987B58">
              <w:rPr>
                <w:rFonts w:asciiTheme="majorHAnsi" w:hAnsiTheme="majorHAnsi" w:cstheme="majorHAnsi"/>
              </w:rPr>
              <w:t>helps</w:t>
            </w:r>
            <w:r w:rsidR="00987B58">
              <w:rPr>
                <w:rFonts w:asciiTheme="majorHAnsi" w:hAnsiTheme="majorHAnsi" w:cstheme="majorHAnsi"/>
              </w:rPr>
              <w:t xml:space="preserve"> </w:t>
            </w:r>
            <w:r w:rsidR="00987B58" w:rsidRPr="00987B58">
              <w:rPr>
                <w:rFonts w:asciiTheme="majorHAnsi" w:hAnsiTheme="majorHAnsi" w:cstheme="majorHAnsi"/>
              </w:rPr>
              <w:t>breathlessness</w:t>
            </w:r>
          </w:p>
        </w:tc>
      </w:tr>
      <w:tr w:rsidR="00624E90" w:rsidRPr="00EA3521" w14:paraId="4CD880C0" w14:textId="77777777" w:rsidTr="001227B0">
        <w:tc>
          <w:tcPr>
            <w:tcW w:w="2694" w:type="dxa"/>
            <w:gridSpan w:val="2"/>
          </w:tcPr>
          <w:p w14:paraId="5F3F3439" w14:textId="77777777" w:rsidR="00624E90" w:rsidRPr="00987B58" w:rsidRDefault="00624E90" w:rsidP="001227B0">
            <w:pPr>
              <w:autoSpaceDE w:val="0"/>
              <w:autoSpaceDN w:val="0"/>
              <w:adjustRightInd w:val="0"/>
              <w:spacing w:line="360" w:lineRule="auto"/>
              <w:rPr>
                <w:rFonts w:asciiTheme="majorHAnsi" w:hAnsiTheme="majorHAnsi" w:cstheme="majorHAnsi"/>
                <w:sz w:val="24"/>
                <w:szCs w:val="24"/>
              </w:rPr>
            </w:pPr>
          </w:p>
        </w:tc>
        <w:tc>
          <w:tcPr>
            <w:tcW w:w="2127" w:type="dxa"/>
            <w:gridSpan w:val="2"/>
          </w:tcPr>
          <w:p w14:paraId="7B2509B4" w14:textId="77777777" w:rsidR="00624E90" w:rsidRPr="00987B58" w:rsidRDefault="00624E90" w:rsidP="001227B0">
            <w:pPr>
              <w:autoSpaceDE w:val="0"/>
              <w:autoSpaceDN w:val="0"/>
              <w:adjustRightInd w:val="0"/>
              <w:spacing w:line="360" w:lineRule="auto"/>
              <w:ind w:left="60" w:right="60"/>
              <w:jc w:val="center"/>
              <w:rPr>
                <w:rFonts w:asciiTheme="majorHAnsi" w:hAnsiTheme="majorHAnsi" w:cstheme="majorHAnsi"/>
              </w:rPr>
            </w:pPr>
            <w:r w:rsidRPr="00987B58">
              <w:rPr>
                <w:rFonts w:asciiTheme="majorHAnsi" w:hAnsiTheme="majorHAnsi" w:cstheme="majorHAnsi"/>
              </w:rPr>
              <w:t>Yes (35)</w:t>
            </w:r>
          </w:p>
          <w:p w14:paraId="16C35FDA" w14:textId="5441E077" w:rsidR="002C6BB3" w:rsidRPr="00987B58" w:rsidRDefault="002C6BB3" w:rsidP="00FC6958">
            <w:pPr>
              <w:autoSpaceDE w:val="0"/>
              <w:autoSpaceDN w:val="0"/>
              <w:adjustRightInd w:val="0"/>
              <w:spacing w:line="360" w:lineRule="auto"/>
              <w:ind w:left="60" w:right="60"/>
              <w:jc w:val="center"/>
              <w:rPr>
                <w:rFonts w:asciiTheme="majorHAnsi" w:hAnsiTheme="majorHAnsi" w:cstheme="majorHAnsi"/>
                <w:sz w:val="24"/>
                <w:szCs w:val="24"/>
              </w:rPr>
            </w:pPr>
            <w:r w:rsidRPr="00987B58">
              <w:rPr>
                <w:rFonts w:asciiTheme="majorHAnsi" w:hAnsiTheme="majorHAnsi" w:cstheme="majorHAnsi"/>
              </w:rPr>
              <w:t>M</w:t>
            </w:r>
            <w:r w:rsidR="009126DA" w:rsidRPr="00987B58">
              <w:rPr>
                <w:rFonts w:asciiTheme="majorHAnsi" w:hAnsiTheme="majorHAnsi" w:cstheme="majorHAnsi"/>
              </w:rPr>
              <w:t>ean (SD)</w:t>
            </w:r>
            <w:r w:rsidRPr="00987B58">
              <w:rPr>
                <w:rFonts w:asciiTheme="majorHAnsi" w:hAnsiTheme="majorHAnsi" w:cstheme="majorHAnsi"/>
              </w:rPr>
              <w:t>, median (I</w:t>
            </w:r>
            <w:r w:rsidR="00FC6958" w:rsidRPr="00987B58">
              <w:rPr>
                <w:rFonts w:asciiTheme="majorHAnsi" w:hAnsiTheme="majorHAnsi" w:cstheme="majorHAnsi"/>
              </w:rPr>
              <w:t>QR</w:t>
            </w:r>
            <w:r w:rsidRPr="00987B58">
              <w:rPr>
                <w:rFonts w:asciiTheme="majorHAnsi" w:hAnsiTheme="majorHAnsi" w:cstheme="majorHAnsi"/>
              </w:rPr>
              <w:t>) or n(%)</w:t>
            </w:r>
          </w:p>
        </w:tc>
        <w:tc>
          <w:tcPr>
            <w:tcW w:w="2126" w:type="dxa"/>
            <w:gridSpan w:val="2"/>
          </w:tcPr>
          <w:p w14:paraId="6E7C69E8" w14:textId="77777777" w:rsidR="00624E90" w:rsidRPr="00987B58" w:rsidRDefault="00624E90" w:rsidP="001227B0">
            <w:pPr>
              <w:autoSpaceDE w:val="0"/>
              <w:autoSpaceDN w:val="0"/>
              <w:adjustRightInd w:val="0"/>
              <w:spacing w:line="360" w:lineRule="auto"/>
              <w:ind w:left="60" w:right="60"/>
              <w:jc w:val="center"/>
              <w:rPr>
                <w:rFonts w:asciiTheme="majorHAnsi" w:hAnsiTheme="majorHAnsi" w:cstheme="majorHAnsi"/>
              </w:rPr>
            </w:pPr>
            <w:r w:rsidRPr="00987B58">
              <w:rPr>
                <w:rFonts w:asciiTheme="majorHAnsi" w:hAnsiTheme="majorHAnsi" w:cstheme="majorHAnsi"/>
              </w:rPr>
              <w:t>No (6)</w:t>
            </w:r>
          </w:p>
          <w:p w14:paraId="6040EC4F" w14:textId="7E4D21A6" w:rsidR="002C6BB3" w:rsidRPr="00987B58" w:rsidRDefault="002C6BB3" w:rsidP="00FC6958">
            <w:pPr>
              <w:autoSpaceDE w:val="0"/>
              <w:autoSpaceDN w:val="0"/>
              <w:adjustRightInd w:val="0"/>
              <w:spacing w:line="360" w:lineRule="auto"/>
              <w:ind w:left="60" w:right="60"/>
              <w:jc w:val="center"/>
              <w:rPr>
                <w:rFonts w:asciiTheme="majorHAnsi" w:hAnsiTheme="majorHAnsi" w:cstheme="majorHAnsi"/>
                <w:sz w:val="24"/>
                <w:szCs w:val="24"/>
              </w:rPr>
            </w:pPr>
            <w:r w:rsidRPr="00987B58">
              <w:rPr>
                <w:rFonts w:asciiTheme="majorHAnsi" w:hAnsiTheme="majorHAnsi" w:cstheme="majorHAnsi"/>
              </w:rPr>
              <w:t>M</w:t>
            </w:r>
            <w:r w:rsidR="009126DA" w:rsidRPr="00987B58">
              <w:rPr>
                <w:rFonts w:asciiTheme="majorHAnsi" w:hAnsiTheme="majorHAnsi" w:cstheme="majorHAnsi"/>
              </w:rPr>
              <w:t>ean (SD)</w:t>
            </w:r>
            <w:r w:rsidRPr="00987B58">
              <w:rPr>
                <w:rFonts w:asciiTheme="majorHAnsi" w:hAnsiTheme="majorHAnsi" w:cstheme="majorHAnsi"/>
              </w:rPr>
              <w:t>, median (I</w:t>
            </w:r>
            <w:r w:rsidR="00FC6958" w:rsidRPr="00987B58">
              <w:rPr>
                <w:rFonts w:asciiTheme="majorHAnsi" w:hAnsiTheme="majorHAnsi" w:cstheme="majorHAnsi"/>
              </w:rPr>
              <w:t>QR</w:t>
            </w:r>
            <w:r w:rsidRPr="00987B58">
              <w:rPr>
                <w:rFonts w:asciiTheme="majorHAnsi" w:hAnsiTheme="majorHAnsi" w:cstheme="majorHAnsi"/>
              </w:rPr>
              <w:t>) or n(%)</w:t>
            </w:r>
          </w:p>
        </w:tc>
        <w:tc>
          <w:tcPr>
            <w:tcW w:w="2126" w:type="dxa"/>
          </w:tcPr>
          <w:p w14:paraId="35B682CB" w14:textId="77777777" w:rsidR="00624E90" w:rsidRPr="00987B58" w:rsidRDefault="00624E90" w:rsidP="001227B0">
            <w:pPr>
              <w:autoSpaceDE w:val="0"/>
              <w:autoSpaceDN w:val="0"/>
              <w:adjustRightInd w:val="0"/>
              <w:spacing w:line="360" w:lineRule="auto"/>
              <w:ind w:left="60" w:right="60"/>
              <w:jc w:val="center"/>
              <w:rPr>
                <w:rFonts w:asciiTheme="majorHAnsi" w:hAnsiTheme="majorHAnsi" w:cstheme="majorHAnsi"/>
                <w:sz w:val="24"/>
                <w:szCs w:val="24"/>
              </w:rPr>
            </w:pPr>
            <w:r w:rsidRPr="00987B58">
              <w:rPr>
                <w:rFonts w:asciiTheme="majorHAnsi" w:hAnsiTheme="majorHAnsi" w:cstheme="majorHAnsi"/>
              </w:rPr>
              <w:t>Odds ratio (95% CI)</w:t>
            </w:r>
          </w:p>
        </w:tc>
        <w:tc>
          <w:tcPr>
            <w:tcW w:w="1276" w:type="dxa"/>
          </w:tcPr>
          <w:p w14:paraId="35C47565" w14:textId="77777777" w:rsidR="00624E90" w:rsidRPr="00987B58" w:rsidRDefault="00624E90" w:rsidP="001227B0">
            <w:pPr>
              <w:autoSpaceDE w:val="0"/>
              <w:autoSpaceDN w:val="0"/>
              <w:adjustRightInd w:val="0"/>
              <w:spacing w:line="360" w:lineRule="auto"/>
              <w:ind w:left="60" w:right="60"/>
              <w:jc w:val="center"/>
              <w:rPr>
                <w:rFonts w:asciiTheme="majorHAnsi" w:hAnsiTheme="majorHAnsi" w:cstheme="majorHAnsi"/>
                <w:sz w:val="24"/>
                <w:szCs w:val="24"/>
              </w:rPr>
            </w:pPr>
            <w:r w:rsidRPr="00987B58">
              <w:rPr>
                <w:rFonts w:asciiTheme="majorHAnsi" w:hAnsiTheme="majorHAnsi" w:cstheme="majorHAnsi"/>
              </w:rPr>
              <w:t>p-value</w:t>
            </w:r>
          </w:p>
        </w:tc>
      </w:tr>
      <w:tr w:rsidR="00624E90" w:rsidRPr="00EA3521" w14:paraId="571A112B" w14:textId="77777777" w:rsidTr="001227B0">
        <w:tc>
          <w:tcPr>
            <w:tcW w:w="2694" w:type="dxa"/>
            <w:gridSpan w:val="2"/>
          </w:tcPr>
          <w:p w14:paraId="28D03685"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Age</w:t>
            </w:r>
          </w:p>
        </w:tc>
        <w:tc>
          <w:tcPr>
            <w:tcW w:w="2127" w:type="dxa"/>
            <w:gridSpan w:val="2"/>
          </w:tcPr>
          <w:p w14:paraId="31809FA1" w14:textId="77777777" w:rsidR="002C6BB3" w:rsidRDefault="002C6BB3" w:rsidP="001227B0">
            <w:pPr>
              <w:autoSpaceDE w:val="0"/>
              <w:autoSpaceDN w:val="0"/>
              <w:adjustRightInd w:val="0"/>
              <w:spacing w:line="360" w:lineRule="auto"/>
              <w:ind w:left="60" w:right="420"/>
              <w:jc w:val="right"/>
              <w:rPr>
                <w:rFonts w:asciiTheme="majorHAnsi" w:hAnsiTheme="majorHAnsi" w:cstheme="majorHAnsi"/>
                <w:color w:val="010205"/>
              </w:rPr>
            </w:pPr>
            <w:r>
              <w:rPr>
                <w:rFonts w:asciiTheme="majorHAnsi" w:hAnsiTheme="majorHAnsi" w:cstheme="majorHAnsi"/>
                <w:color w:val="010205"/>
              </w:rPr>
              <w:t>70.7 (9.5)</w:t>
            </w:r>
          </w:p>
          <w:p w14:paraId="56C84DF4" w14:textId="773E090D" w:rsidR="00624E90" w:rsidRPr="00EA3521" w:rsidRDefault="00624E90" w:rsidP="00FC6958">
            <w:pPr>
              <w:autoSpaceDE w:val="0"/>
              <w:autoSpaceDN w:val="0"/>
              <w:adjustRightInd w:val="0"/>
              <w:spacing w:line="360" w:lineRule="auto"/>
              <w:ind w:left="60" w:right="420"/>
              <w:jc w:val="right"/>
              <w:rPr>
                <w:rFonts w:asciiTheme="majorHAnsi" w:hAnsiTheme="majorHAnsi" w:cstheme="majorHAnsi"/>
                <w:color w:val="010205"/>
                <w:sz w:val="24"/>
                <w:szCs w:val="24"/>
              </w:rPr>
            </w:pPr>
            <w:r w:rsidRPr="00EA3521">
              <w:rPr>
                <w:rFonts w:asciiTheme="majorHAnsi" w:hAnsiTheme="majorHAnsi" w:cstheme="majorHAnsi"/>
                <w:color w:val="010205"/>
              </w:rPr>
              <w:t>73 (66-76)</w:t>
            </w:r>
          </w:p>
        </w:tc>
        <w:tc>
          <w:tcPr>
            <w:tcW w:w="2126" w:type="dxa"/>
            <w:gridSpan w:val="2"/>
          </w:tcPr>
          <w:p w14:paraId="2DCEB998" w14:textId="2E2A7392" w:rsidR="002C6BB3" w:rsidRDefault="002C6BB3">
            <w:pPr>
              <w:autoSpaceDE w:val="0"/>
              <w:autoSpaceDN w:val="0"/>
              <w:adjustRightInd w:val="0"/>
              <w:spacing w:line="360" w:lineRule="auto"/>
              <w:ind w:left="60" w:right="420"/>
              <w:jc w:val="right"/>
              <w:rPr>
                <w:rFonts w:asciiTheme="majorHAnsi" w:hAnsiTheme="majorHAnsi" w:cstheme="majorHAnsi"/>
                <w:color w:val="010205"/>
              </w:rPr>
            </w:pPr>
            <w:r>
              <w:rPr>
                <w:rFonts w:asciiTheme="majorHAnsi" w:hAnsiTheme="majorHAnsi" w:cstheme="majorHAnsi"/>
                <w:color w:val="010205"/>
              </w:rPr>
              <w:t>66.5 (9.8)</w:t>
            </w:r>
          </w:p>
          <w:p w14:paraId="5D6367F9" w14:textId="49EFFBE9" w:rsidR="00624E90" w:rsidRPr="00EA3521" w:rsidRDefault="00624E90" w:rsidP="001227B0">
            <w:pPr>
              <w:autoSpaceDE w:val="0"/>
              <w:autoSpaceDN w:val="0"/>
              <w:adjustRightInd w:val="0"/>
              <w:spacing w:line="360" w:lineRule="auto"/>
              <w:ind w:left="60" w:right="330"/>
              <w:jc w:val="right"/>
              <w:rPr>
                <w:rFonts w:asciiTheme="majorHAnsi" w:hAnsiTheme="majorHAnsi" w:cstheme="majorHAnsi"/>
                <w:color w:val="010205"/>
                <w:sz w:val="24"/>
                <w:szCs w:val="24"/>
              </w:rPr>
            </w:pPr>
            <w:r w:rsidRPr="00EA3521">
              <w:rPr>
                <w:rFonts w:asciiTheme="majorHAnsi" w:hAnsiTheme="majorHAnsi" w:cstheme="majorHAnsi"/>
                <w:color w:val="010205"/>
              </w:rPr>
              <w:t>66 (59-77)</w:t>
            </w:r>
          </w:p>
        </w:tc>
        <w:tc>
          <w:tcPr>
            <w:tcW w:w="2126" w:type="dxa"/>
          </w:tcPr>
          <w:p w14:paraId="4998AF98" w14:textId="2BA1703B" w:rsidR="00624E90" w:rsidRPr="00EA3521" w:rsidRDefault="00624E90" w:rsidP="009736A6">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1.</w:t>
            </w:r>
            <w:r w:rsidR="009736A6">
              <w:rPr>
                <w:rFonts w:asciiTheme="majorHAnsi" w:hAnsiTheme="majorHAnsi" w:cstheme="majorHAnsi"/>
                <w:color w:val="010205"/>
              </w:rPr>
              <w:t>05</w:t>
            </w:r>
            <w:r w:rsidRPr="00EA3521">
              <w:rPr>
                <w:rFonts w:asciiTheme="majorHAnsi" w:hAnsiTheme="majorHAnsi" w:cstheme="majorHAnsi"/>
                <w:color w:val="010205"/>
              </w:rPr>
              <w:t xml:space="preserve"> (0.9</w:t>
            </w:r>
            <w:r w:rsidR="009736A6">
              <w:rPr>
                <w:rFonts w:asciiTheme="majorHAnsi" w:hAnsiTheme="majorHAnsi" w:cstheme="majorHAnsi"/>
                <w:color w:val="010205"/>
              </w:rPr>
              <w:t>6</w:t>
            </w:r>
            <w:r w:rsidRPr="00EA3521">
              <w:rPr>
                <w:rFonts w:asciiTheme="majorHAnsi" w:hAnsiTheme="majorHAnsi" w:cstheme="majorHAnsi"/>
                <w:color w:val="010205"/>
              </w:rPr>
              <w:t>, 1.</w:t>
            </w:r>
            <w:r w:rsidR="009736A6">
              <w:rPr>
                <w:rFonts w:asciiTheme="majorHAnsi" w:hAnsiTheme="majorHAnsi" w:cstheme="majorHAnsi"/>
                <w:color w:val="010205"/>
              </w:rPr>
              <w:t>14</w:t>
            </w:r>
            <w:r w:rsidRPr="00EA3521">
              <w:rPr>
                <w:rFonts w:asciiTheme="majorHAnsi" w:hAnsiTheme="majorHAnsi" w:cstheme="majorHAnsi"/>
                <w:color w:val="010205"/>
              </w:rPr>
              <w:t>)</w:t>
            </w:r>
          </w:p>
        </w:tc>
        <w:tc>
          <w:tcPr>
            <w:tcW w:w="1276" w:type="dxa"/>
          </w:tcPr>
          <w:p w14:paraId="019548E4" w14:textId="6B5B3F1A"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0.</w:t>
            </w:r>
            <w:r w:rsidR="009736A6">
              <w:rPr>
                <w:rFonts w:asciiTheme="majorHAnsi" w:hAnsiTheme="majorHAnsi" w:cstheme="majorHAnsi"/>
                <w:color w:val="010205"/>
              </w:rPr>
              <w:t>324</w:t>
            </w:r>
          </w:p>
        </w:tc>
      </w:tr>
      <w:tr w:rsidR="00624E90" w:rsidRPr="00EA3521" w14:paraId="334EA2C0" w14:textId="77777777" w:rsidTr="001227B0">
        <w:tc>
          <w:tcPr>
            <w:tcW w:w="1560" w:type="dxa"/>
            <w:vMerge w:val="restart"/>
          </w:tcPr>
          <w:p w14:paraId="1E117D42"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Sex</w:t>
            </w:r>
          </w:p>
        </w:tc>
        <w:tc>
          <w:tcPr>
            <w:tcW w:w="1134" w:type="dxa"/>
          </w:tcPr>
          <w:p w14:paraId="1FFF1BBA"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Male</w:t>
            </w:r>
          </w:p>
        </w:tc>
        <w:tc>
          <w:tcPr>
            <w:tcW w:w="851" w:type="dxa"/>
          </w:tcPr>
          <w:p w14:paraId="18D784BE"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20</w:t>
            </w:r>
          </w:p>
        </w:tc>
        <w:tc>
          <w:tcPr>
            <w:tcW w:w="1276" w:type="dxa"/>
          </w:tcPr>
          <w:p w14:paraId="1F0C1C28" w14:textId="2690C713"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83</w:t>
            </w:r>
            <w:r w:rsidR="00624E90" w:rsidRPr="00EA3521">
              <w:rPr>
                <w:rFonts w:asciiTheme="majorHAnsi" w:hAnsiTheme="majorHAnsi" w:cstheme="majorHAnsi"/>
                <w:color w:val="010205"/>
              </w:rPr>
              <w:t>%</w:t>
            </w:r>
          </w:p>
        </w:tc>
        <w:tc>
          <w:tcPr>
            <w:tcW w:w="992" w:type="dxa"/>
          </w:tcPr>
          <w:p w14:paraId="2EA0E7AD"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4</w:t>
            </w:r>
          </w:p>
        </w:tc>
        <w:tc>
          <w:tcPr>
            <w:tcW w:w="1134" w:type="dxa"/>
            <w:vAlign w:val="bottom"/>
          </w:tcPr>
          <w:p w14:paraId="6DE493B6" w14:textId="1B31FCD8" w:rsidR="00624E90" w:rsidRPr="00EA3521" w:rsidRDefault="002C6BB3" w:rsidP="00FC6958">
            <w:pPr>
              <w:autoSpaceDE w:val="0"/>
              <w:autoSpaceDN w:val="0"/>
              <w:bidi/>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1</w:t>
            </w:r>
            <w:r w:rsidR="00624E90" w:rsidRPr="00EA3521">
              <w:rPr>
                <w:rFonts w:asciiTheme="majorHAnsi" w:hAnsiTheme="majorHAnsi" w:cstheme="majorHAnsi"/>
                <w:color w:val="010205"/>
              </w:rPr>
              <w:t>7%</w:t>
            </w:r>
          </w:p>
        </w:tc>
        <w:tc>
          <w:tcPr>
            <w:tcW w:w="2126" w:type="dxa"/>
            <w:vMerge w:val="restart"/>
          </w:tcPr>
          <w:p w14:paraId="092581D8" w14:textId="77777777" w:rsidR="009126DA" w:rsidRDefault="009126DA" w:rsidP="009736A6">
            <w:pPr>
              <w:autoSpaceDE w:val="0"/>
              <w:autoSpaceDN w:val="0"/>
              <w:adjustRightInd w:val="0"/>
              <w:spacing w:line="360" w:lineRule="auto"/>
              <w:ind w:left="60" w:right="60"/>
              <w:jc w:val="center"/>
              <w:rPr>
                <w:rFonts w:asciiTheme="majorHAnsi" w:hAnsiTheme="majorHAnsi" w:cstheme="majorHAnsi"/>
                <w:color w:val="010205"/>
              </w:rPr>
            </w:pPr>
            <w:r>
              <w:rPr>
                <w:rFonts w:asciiTheme="majorHAnsi" w:hAnsiTheme="majorHAnsi" w:cstheme="majorHAnsi"/>
                <w:color w:val="010205"/>
              </w:rPr>
              <w:t>Reference</w:t>
            </w:r>
          </w:p>
          <w:p w14:paraId="7503B256" w14:textId="0871D064" w:rsidR="009736A6" w:rsidRPr="00EA3521" w:rsidRDefault="009126DA"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 xml:space="preserve"> </w:t>
            </w:r>
            <w:r>
              <w:rPr>
                <w:rFonts w:asciiTheme="majorHAnsi" w:hAnsiTheme="majorHAnsi" w:cstheme="majorHAnsi"/>
                <w:color w:val="010205"/>
              </w:rPr>
              <w:t>1.50</w:t>
            </w:r>
            <w:r w:rsidR="00624E90" w:rsidRPr="00EA3521">
              <w:rPr>
                <w:rFonts w:asciiTheme="majorHAnsi" w:hAnsiTheme="majorHAnsi" w:cstheme="majorHAnsi"/>
                <w:color w:val="010205"/>
              </w:rPr>
              <w:t xml:space="preserve"> (0.</w:t>
            </w:r>
            <w:r>
              <w:rPr>
                <w:rFonts w:asciiTheme="majorHAnsi" w:hAnsiTheme="majorHAnsi" w:cstheme="majorHAnsi"/>
                <w:color w:val="010205"/>
              </w:rPr>
              <w:t>24</w:t>
            </w:r>
            <w:r w:rsidR="00624E90" w:rsidRPr="00EA3521">
              <w:rPr>
                <w:rFonts w:asciiTheme="majorHAnsi" w:hAnsiTheme="majorHAnsi" w:cstheme="majorHAnsi"/>
                <w:color w:val="010205"/>
              </w:rPr>
              <w:t xml:space="preserve">, </w:t>
            </w:r>
            <w:r>
              <w:rPr>
                <w:rFonts w:asciiTheme="majorHAnsi" w:hAnsiTheme="majorHAnsi" w:cstheme="majorHAnsi"/>
                <w:color w:val="010205"/>
              </w:rPr>
              <w:t>9.30</w:t>
            </w:r>
            <w:r w:rsidR="00624E90" w:rsidRPr="00EA3521">
              <w:rPr>
                <w:rFonts w:asciiTheme="majorHAnsi" w:hAnsiTheme="majorHAnsi" w:cstheme="majorHAnsi"/>
                <w:color w:val="010205"/>
              </w:rPr>
              <w:t>)</w:t>
            </w:r>
          </w:p>
        </w:tc>
        <w:tc>
          <w:tcPr>
            <w:tcW w:w="1276" w:type="dxa"/>
            <w:vMerge w:val="restart"/>
          </w:tcPr>
          <w:p w14:paraId="29DD8BF3" w14:textId="1154430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0.</w:t>
            </w:r>
            <w:r w:rsidR="009126DA">
              <w:rPr>
                <w:rFonts w:asciiTheme="majorHAnsi" w:hAnsiTheme="majorHAnsi" w:cstheme="majorHAnsi"/>
                <w:color w:val="010205"/>
              </w:rPr>
              <w:t>663</w:t>
            </w:r>
          </w:p>
        </w:tc>
      </w:tr>
      <w:tr w:rsidR="00624E90" w:rsidRPr="00EA3521" w14:paraId="5E631D1A" w14:textId="77777777" w:rsidTr="001227B0">
        <w:tc>
          <w:tcPr>
            <w:tcW w:w="1560" w:type="dxa"/>
            <w:vMerge/>
          </w:tcPr>
          <w:p w14:paraId="6AC65F70" w14:textId="77777777" w:rsidR="00624E90" w:rsidRPr="00987B58" w:rsidRDefault="00624E90" w:rsidP="001227B0">
            <w:pPr>
              <w:autoSpaceDE w:val="0"/>
              <w:autoSpaceDN w:val="0"/>
              <w:adjustRightInd w:val="0"/>
              <w:spacing w:line="360" w:lineRule="auto"/>
              <w:rPr>
                <w:rFonts w:asciiTheme="majorHAnsi" w:hAnsiTheme="majorHAnsi" w:cstheme="majorHAnsi"/>
                <w:sz w:val="24"/>
                <w:szCs w:val="24"/>
              </w:rPr>
            </w:pPr>
          </w:p>
        </w:tc>
        <w:tc>
          <w:tcPr>
            <w:tcW w:w="1134" w:type="dxa"/>
          </w:tcPr>
          <w:p w14:paraId="574834A9"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Female</w:t>
            </w:r>
          </w:p>
        </w:tc>
        <w:tc>
          <w:tcPr>
            <w:tcW w:w="851" w:type="dxa"/>
          </w:tcPr>
          <w:p w14:paraId="081923AB"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15</w:t>
            </w:r>
          </w:p>
        </w:tc>
        <w:tc>
          <w:tcPr>
            <w:tcW w:w="1276" w:type="dxa"/>
          </w:tcPr>
          <w:p w14:paraId="477A1CA8" w14:textId="689C2DF2"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88</w:t>
            </w:r>
            <w:r w:rsidR="00624E90" w:rsidRPr="00EA3521">
              <w:rPr>
                <w:rFonts w:asciiTheme="majorHAnsi" w:hAnsiTheme="majorHAnsi" w:cstheme="majorHAnsi"/>
                <w:color w:val="010205"/>
              </w:rPr>
              <w:t>%</w:t>
            </w:r>
          </w:p>
        </w:tc>
        <w:tc>
          <w:tcPr>
            <w:tcW w:w="992" w:type="dxa"/>
          </w:tcPr>
          <w:p w14:paraId="32AA2216"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2</w:t>
            </w:r>
          </w:p>
        </w:tc>
        <w:tc>
          <w:tcPr>
            <w:tcW w:w="1134" w:type="dxa"/>
            <w:vAlign w:val="bottom"/>
          </w:tcPr>
          <w:p w14:paraId="43EA83A7" w14:textId="4A9B84EA" w:rsidR="00624E90" w:rsidRPr="00EA3521" w:rsidRDefault="002C6BB3" w:rsidP="00FC6958">
            <w:pPr>
              <w:autoSpaceDE w:val="0"/>
              <w:autoSpaceDN w:val="0"/>
              <w:bidi/>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12</w:t>
            </w:r>
            <w:r w:rsidR="00624E90" w:rsidRPr="00EA3521">
              <w:rPr>
                <w:rFonts w:asciiTheme="majorHAnsi" w:hAnsiTheme="majorHAnsi" w:cstheme="majorHAnsi"/>
                <w:color w:val="010205"/>
              </w:rPr>
              <w:t>%</w:t>
            </w:r>
          </w:p>
        </w:tc>
        <w:tc>
          <w:tcPr>
            <w:tcW w:w="2126" w:type="dxa"/>
            <w:vMerge/>
          </w:tcPr>
          <w:p w14:paraId="16C97975"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p>
        </w:tc>
        <w:tc>
          <w:tcPr>
            <w:tcW w:w="1276" w:type="dxa"/>
            <w:vMerge/>
          </w:tcPr>
          <w:p w14:paraId="4A454489"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p>
        </w:tc>
      </w:tr>
      <w:tr w:rsidR="00624E90" w:rsidRPr="00EA3521" w14:paraId="73209F52" w14:textId="77777777" w:rsidTr="001227B0">
        <w:tc>
          <w:tcPr>
            <w:tcW w:w="1560" w:type="dxa"/>
            <w:vMerge w:val="restart"/>
          </w:tcPr>
          <w:p w14:paraId="1B60466A"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iCs/>
                <w:sz w:val="24"/>
                <w:szCs w:val="24"/>
              </w:rPr>
            </w:pPr>
            <w:r w:rsidRPr="00987B58">
              <w:rPr>
                <w:rFonts w:asciiTheme="majorHAnsi" w:hAnsiTheme="majorHAnsi" w:cstheme="majorHAnsi"/>
                <w:iCs/>
              </w:rPr>
              <w:t>Diagnosis</w:t>
            </w:r>
          </w:p>
        </w:tc>
        <w:tc>
          <w:tcPr>
            <w:tcW w:w="1134" w:type="dxa"/>
          </w:tcPr>
          <w:p w14:paraId="577A0D6C"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COPD</w:t>
            </w:r>
          </w:p>
        </w:tc>
        <w:tc>
          <w:tcPr>
            <w:tcW w:w="851" w:type="dxa"/>
          </w:tcPr>
          <w:p w14:paraId="0061DBEE"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sidRPr="00EA3521">
              <w:rPr>
                <w:rFonts w:asciiTheme="majorHAnsi" w:hAnsiTheme="majorHAnsi" w:cstheme="majorHAnsi"/>
                <w:iCs/>
                <w:color w:val="010205"/>
              </w:rPr>
              <w:t>19</w:t>
            </w:r>
          </w:p>
        </w:tc>
        <w:tc>
          <w:tcPr>
            <w:tcW w:w="1276" w:type="dxa"/>
          </w:tcPr>
          <w:p w14:paraId="453ED7F5" w14:textId="4B46E358"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Pr>
                <w:rFonts w:asciiTheme="majorHAnsi" w:hAnsiTheme="majorHAnsi" w:cstheme="majorHAnsi"/>
                <w:iCs/>
                <w:color w:val="010205"/>
              </w:rPr>
              <w:t>95</w:t>
            </w:r>
            <w:r w:rsidR="00624E90" w:rsidRPr="00EA3521">
              <w:rPr>
                <w:rFonts w:asciiTheme="majorHAnsi" w:hAnsiTheme="majorHAnsi" w:cstheme="majorHAnsi"/>
                <w:iCs/>
                <w:color w:val="010205"/>
              </w:rPr>
              <w:t>%</w:t>
            </w:r>
          </w:p>
        </w:tc>
        <w:tc>
          <w:tcPr>
            <w:tcW w:w="992" w:type="dxa"/>
          </w:tcPr>
          <w:p w14:paraId="16EFA913"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sidRPr="00EA3521">
              <w:rPr>
                <w:rFonts w:asciiTheme="majorHAnsi" w:hAnsiTheme="majorHAnsi" w:cstheme="majorHAnsi"/>
                <w:iCs/>
                <w:color w:val="010205"/>
              </w:rPr>
              <w:t>1</w:t>
            </w:r>
          </w:p>
        </w:tc>
        <w:tc>
          <w:tcPr>
            <w:tcW w:w="1134" w:type="dxa"/>
            <w:vAlign w:val="bottom"/>
          </w:tcPr>
          <w:p w14:paraId="03360251" w14:textId="798C74BE" w:rsidR="00624E90" w:rsidRPr="00EA3521" w:rsidRDefault="002C6BB3" w:rsidP="00FC6958">
            <w:pPr>
              <w:spacing w:line="360" w:lineRule="auto"/>
              <w:jc w:val="center"/>
              <w:rPr>
                <w:rFonts w:asciiTheme="majorHAnsi" w:hAnsiTheme="majorHAnsi" w:cstheme="majorHAnsi"/>
                <w:sz w:val="24"/>
                <w:szCs w:val="24"/>
              </w:rPr>
            </w:pPr>
            <w:r>
              <w:rPr>
                <w:rFonts w:asciiTheme="majorHAnsi" w:hAnsiTheme="majorHAnsi" w:cstheme="majorHAnsi"/>
              </w:rPr>
              <w:t>5</w:t>
            </w:r>
            <w:r w:rsidR="00624E90" w:rsidRPr="00EA3521">
              <w:rPr>
                <w:rFonts w:asciiTheme="majorHAnsi" w:hAnsiTheme="majorHAnsi" w:cstheme="majorHAnsi"/>
              </w:rPr>
              <w:t>%</w:t>
            </w:r>
          </w:p>
        </w:tc>
        <w:tc>
          <w:tcPr>
            <w:tcW w:w="2126" w:type="dxa"/>
            <w:vMerge w:val="restart"/>
          </w:tcPr>
          <w:p w14:paraId="2E45DA7D" w14:textId="77777777" w:rsidR="00624E90" w:rsidRDefault="00624E90" w:rsidP="001227B0">
            <w:pPr>
              <w:autoSpaceDE w:val="0"/>
              <w:autoSpaceDN w:val="0"/>
              <w:adjustRightInd w:val="0"/>
              <w:spacing w:line="360" w:lineRule="auto"/>
              <w:ind w:left="60" w:right="60"/>
              <w:jc w:val="center"/>
              <w:rPr>
                <w:rFonts w:asciiTheme="majorHAnsi" w:hAnsiTheme="majorHAnsi" w:cstheme="majorHAnsi"/>
                <w:iCs/>
                <w:color w:val="010205"/>
              </w:rPr>
            </w:pPr>
            <w:r w:rsidRPr="00EA3521">
              <w:rPr>
                <w:rFonts w:asciiTheme="majorHAnsi" w:hAnsiTheme="majorHAnsi" w:cstheme="majorHAnsi"/>
                <w:iCs/>
                <w:color w:val="010205"/>
              </w:rPr>
              <w:t>5.94 (0.63, 56.21)</w:t>
            </w:r>
          </w:p>
          <w:p w14:paraId="4A038AAF" w14:textId="4DBD7E96" w:rsidR="00FE3A2C" w:rsidRPr="00EA3521" w:rsidRDefault="00FE3A2C" w:rsidP="001227B0">
            <w:pPr>
              <w:autoSpaceDE w:val="0"/>
              <w:autoSpaceDN w:val="0"/>
              <w:adjustRightInd w:val="0"/>
              <w:spacing w:line="360" w:lineRule="auto"/>
              <w:ind w:left="60" w:right="60"/>
              <w:jc w:val="center"/>
              <w:rPr>
                <w:rFonts w:asciiTheme="majorHAnsi" w:hAnsiTheme="majorHAnsi" w:cstheme="majorHAnsi"/>
                <w:iCs/>
                <w:color w:val="010205"/>
                <w:sz w:val="24"/>
                <w:szCs w:val="24"/>
              </w:rPr>
            </w:pPr>
            <w:r>
              <w:rPr>
                <w:rFonts w:asciiTheme="majorHAnsi" w:hAnsiTheme="majorHAnsi" w:cstheme="majorHAnsi"/>
                <w:iCs/>
                <w:color w:val="010205"/>
              </w:rPr>
              <w:t>Reference</w:t>
            </w:r>
          </w:p>
        </w:tc>
        <w:tc>
          <w:tcPr>
            <w:tcW w:w="1276" w:type="dxa"/>
            <w:vMerge w:val="restart"/>
          </w:tcPr>
          <w:p w14:paraId="04EC2A55"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iCs/>
                <w:color w:val="010205"/>
                <w:sz w:val="24"/>
                <w:szCs w:val="24"/>
              </w:rPr>
            </w:pPr>
            <w:r w:rsidRPr="00EA3521">
              <w:rPr>
                <w:rFonts w:asciiTheme="majorHAnsi" w:hAnsiTheme="majorHAnsi" w:cstheme="majorHAnsi"/>
                <w:iCs/>
                <w:color w:val="010205"/>
              </w:rPr>
              <w:t>0.120</w:t>
            </w:r>
          </w:p>
        </w:tc>
      </w:tr>
      <w:tr w:rsidR="00624E90" w:rsidRPr="00EA3521" w14:paraId="5A55FC3F" w14:textId="77777777" w:rsidTr="001227B0">
        <w:tc>
          <w:tcPr>
            <w:tcW w:w="1560" w:type="dxa"/>
            <w:vMerge/>
          </w:tcPr>
          <w:p w14:paraId="458CFF94"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iCs/>
                <w:sz w:val="24"/>
                <w:szCs w:val="24"/>
              </w:rPr>
            </w:pPr>
          </w:p>
        </w:tc>
        <w:tc>
          <w:tcPr>
            <w:tcW w:w="1134" w:type="dxa"/>
          </w:tcPr>
          <w:p w14:paraId="4D35B518"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Other</w:t>
            </w:r>
          </w:p>
        </w:tc>
        <w:tc>
          <w:tcPr>
            <w:tcW w:w="851" w:type="dxa"/>
          </w:tcPr>
          <w:p w14:paraId="20713BE1"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sidRPr="00EA3521">
              <w:rPr>
                <w:rFonts w:asciiTheme="majorHAnsi" w:hAnsiTheme="majorHAnsi" w:cstheme="majorHAnsi"/>
                <w:iCs/>
                <w:color w:val="010205"/>
              </w:rPr>
              <w:t>16</w:t>
            </w:r>
          </w:p>
        </w:tc>
        <w:tc>
          <w:tcPr>
            <w:tcW w:w="1276" w:type="dxa"/>
          </w:tcPr>
          <w:p w14:paraId="3312D844" w14:textId="1C678BB2"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Pr>
                <w:rFonts w:asciiTheme="majorHAnsi" w:hAnsiTheme="majorHAnsi" w:cstheme="majorHAnsi"/>
                <w:iCs/>
                <w:color w:val="010205"/>
              </w:rPr>
              <w:t>76</w:t>
            </w:r>
            <w:r w:rsidR="00624E90" w:rsidRPr="00EA3521">
              <w:rPr>
                <w:rFonts w:asciiTheme="majorHAnsi" w:hAnsiTheme="majorHAnsi" w:cstheme="majorHAnsi"/>
                <w:iCs/>
                <w:color w:val="010205"/>
              </w:rPr>
              <w:t>%</w:t>
            </w:r>
          </w:p>
        </w:tc>
        <w:tc>
          <w:tcPr>
            <w:tcW w:w="992" w:type="dxa"/>
          </w:tcPr>
          <w:p w14:paraId="74FF8503"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iCs/>
                <w:color w:val="010205"/>
                <w:sz w:val="24"/>
                <w:szCs w:val="24"/>
              </w:rPr>
            </w:pPr>
            <w:r w:rsidRPr="00EA3521">
              <w:rPr>
                <w:rFonts w:asciiTheme="majorHAnsi" w:hAnsiTheme="majorHAnsi" w:cstheme="majorHAnsi"/>
                <w:iCs/>
                <w:color w:val="010205"/>
              </w:rPr>
              <w:t>5</w:t>
            </w:r>
          </w:p>
        </w:tc>
        <w:tc>
          <w:tcPr>
            <w:tcW w:w="1134" w:type="dxa"/>
            <w:vAlign w:val="bottom"/>
          </w:tcPr>
          <w:p w14:paraId="099EBBE7" w14:textId="4B66EA14" w:rsidR="00624E90" w:rsidRPr="00EA3521" w:rsidRDefault="002C6BB3" w:rsidP="00FC6958">
            <w:pPr>
              <w:spacing w:line="360" w:lineRule="auto"/>
              <w:jc w:val="center"/>
              <w:rPr>
                <w:rFonts w:asciiTheme="majorHAnsi" w:hAnsiTheme="majorHAnsi" w:cstheme="majorHAnsi"/>
                <w:sz w:val="24"/>
                <w:szCs w:val="24"/>
              </w:rPr>
            </w:pPr>
            <w:r>
              <w:rPr>
                <w:rFonts w:asciiTheme="majorHAnsi" w:hAnsiTheme="majorHAnsi" w:cstheme="majorHAnsi"/>
              </w:rPr>
              <w:t>24</w:t>
            </w:r>
            <w:r w:rsidR="00624E90" w:rsidRPr="00EA3521">
              <w:rPr>
                <w:rFonts w:asciiTheme="majorHAnsi" w:hAnsiTheme="majorHAnsi" w:cstheme="majorHAnsi"/>
              </w:rPr>
              <w:t>%</w:t>
            </w:r>
          </w:p>
        </w:tc>
        <w:tc>
          <w:tcPr>
            <w:tcW w:w="2126" w:type="dxa"/>
            <w:vMerge/>
          </w:tcPr>
          <w:p w14:paraId="299B517B"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i/>
                <w:color w:val="010205"/>
                <w:sz w:val="24"/>
                <w:szCs w:val="24"/>
              </w:rPr>
            </w:pPr>
          </w:p>
        </w:tc>
        <w:tc>
          <w:tcPr>
            <w:tcW w:w="1276" w:type="dxa"/>
            <w:vMerge/>
          </w:tcPr>
          <w:p w14:paraId="469196E0"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i/>
                <w:color w:val="010205"/>
                <w:sz w:val="24"/>
                <w:szCs w:val="24"/>
              </w:rPr>
            </w:pPr>
          </w:p>
        </w:tc>
      </w:tr>
      <w:tr w:rsidR="00624E90" w:rsidRPr="00EA3521" w14:paraId="0E3BBD4A" w14:textId="77777777" w:rsidTr="001227B0">
        <w:tc>
          <w:tcPr>
            <w:tcW w:w="1560" w:type="dxa"/>
            <w:vMerge w:val="restart"/>
          </w:tcPr>
          <w:p w14:paraId="2FBAD3CE"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Carer</w:t>
            </w:r>
          </w:p>
        </w:tc>
        <w:tc>
          <w:tcPr>
            <w:tcW w:w="1134" w:type="dxa"/>
          </w:tcPr>
          <w:p w14:paraId="2D5C544A"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Yes</w:t>
            </w:r>
          </w:p>
        </w:tc>
        <w:tc>
          <w:tcPr>
            <w:tcW w:w="851" w:type="dxa"/>
          </w:tcPr>
          <w:p w14:paraId="4A1A552D"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12</w:t>
            </w:r>
          </w:p>
        </w:tc>
        <w:tc>
          <w:tcPr>
            <w:tcW w:w="1276" w:type="dxa"/>
          </w:tcPr>
          <w:p w14:paraId="6F428553" w14:textId="462EE6DE"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86</w:t>
            </w:r>
            <w:r w:rsidR="00624E90" w:rsidRPr="00EA3521">
              <w:rPr>
                <w:rFonts w:asciiTheme="majorHAnsi" w:hAnsiTheme="majorHAnsi" w:cstheme="majorHAnsi"/>
                <w:color w:val="010205"/>
              </w:rPr>
              <w:t>%</w:t>
            </w:r>
          </w:p>
        </w:tc>
        <w:tc>
          <w:tcPr>
            <w:tcW w:w="992" w:type="dxa"/>
          </w:tcPr>
          <w:p w14:paraId="6601A328" w14:textId="77777777" w:rsidR="00624E90" w:rsidRPr="00EA3521" w:rsidRDefault="00624E90" w:rsidP="00FC6958">
            <w:pPr>
              <w:tabs>
                <w:tab w:val="right" w:pos="296"/>
              </w:tabs>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2</w:t>
            </w:r>
          </w:p>
        </w:tc>
        <w:tc>
          <w:tcPr>
            <w:tcW w:w="1134" w:type="dxa"/>
            <w:vAlign w:val="bottom"/>
          </w:tcPr>
          <w:p w14:paraId="67DD25D9" w14:textId="105BB82E" w:rsidR="00624E90" w:rsidRPr="00EA3521" w:rsidRDefault="002C6BB3" w:rsidP="00FC6958">
            <w:pPr>
              <w:spacing w:line="360" w:lineRule="auto"/>
              <w:jc w:val="center"/>
              <w:rPr>
                <w:rFonts w:asciiTheme="majorHAnsi" w:hAnsiTheme="majorHAnsi" w:cstheme="majorHAnsi"/>
                <w:sz w:val="24"/>
                <w:szCs w:val="24"/>
              </w:rPr>
            </w:pPr>
            <w:r>
              <w:rPr>
                <w:rFonts w:asciiTheme="majorHAnsi" w:hAnsiTheme="majorHAnsi" w:cstheme="majorHAnsi"/>
              </w:rPr>
              <w:t>15</w:t>
            </w:r>
            <w:r w:rsidR="00624E90" w:rsidRPr="00EA3521">
              <w:rPr>
                <w:rFonts w:asciiTheme="majorHAnsi" w:hAnsiTheme="majorHAnsi" w:cstheme="majorHAnsi"/>
              </w:rPr>
              <w:t>%</w:t>
            </w:r>
          </w:p>
        </w:tc>
        <w:tc>
          <w:tcPr>
            <w:tcW w:w="2126" w:type="dxa"/>
            <w:vMerge w:val="restart"/>
          </w:tcPr>
          <w:p w14:paraId="18DB39E8" w14:textId="504121AC" w:rsidR="00624E90" w:rsidRDefault="00624E90" w:rsidP="00FC6958">
            <w:pPr>
              <w:autoSpaceDE w:val="0"/>
              <w:autoSpaceDN w:val="0"/>
              <w:adjustRightInd w:val="0"/>
              <w:spacing w:line="360" w:lineRule="auto"/>
              <w:ind w:left="60" w:right="60"/>
              <w:jc w:val="center"/>
              <w:rPr>
                <w:rFonts w:asciiTheme="majorHAnsi" w:hAnsiTheme="majorHAnsi" w:cstheme="majorHAnsi"/>
                <w:color w:val="010205"/>
              </w:rPr>
            </w:pPr>
            <w:r w:rsidRPr="00EA3521">
              <w:rPr>
                <w:rFonts w:asciiTheme="majorHAnsi" w:hAnsiTheme="majorHAnsi" w:cstheme="majorHAnsi"/>
                <w:color w:val="010205"/>
              </w:rPr>
              <w:t>1.</w:t>
            </w:r>
            <w:r w:rsidR="00FE3A2C">
              <w:rPr>
                <w:rFonts w:asciiTheme="majorHAnsi" w:hAnsiTheme="majorHAnsi" w:cstheme="majorHAnsi"/>
                <w:color w:val="010205"/>
              </w:rPr>
              <w:t xml:space="preserve">04 </w:t>
            </w:r>
            <w:r w:rsidRPr="00EA3521">
              <w:rPr>
                <w:rFonts w:asciiTheme="majorHAnsi" w:hAnsiTheme="majorHAnsi" w:cstheme="majorHAnsi"/>
                <w:color w:val="010205"/>
              </w:rPr>
              <w:t>(0.</w:t>
            </w:r>
            <w:r w:rsidR="00FE3A2C">
              <w:rPr>
                <w:rFonts w:asciiTheme="majorHAnsi" w:hAnsiTheme="majorHAnsi" w:cstheme="majorHAnsi"/>
                <w:color w:val="010205"/>
              </w:rPr>
              <w:t>17</w:t>
            </w:r>
            <w:r w:rsidRPr="00EA3521">
              <w:rPr>
                <w:rFonts w:asciiTheme="majorHAnsi" w:hAnsiTheme="majorHAnsi" w:cstheme="majorHAnsi"/>
                <w:color w:val="010205"/>
              </w:rPr>
              <w:t xml:space="preserve">, </w:t>
            </w:r>
            <w:r w:rsidR="00FE3A2C">
              <w:rPr>
                <w:rFonts w:asciiTheme="majorHAnsi" w:hAnsiTheme="majorHAnsi" w:cstheme="majorHAnsi"/>
                <w:color w:val="010205"/>
              </w:rPr>
              <w:t>6.54</w:t>
            </w:r>
            <w:r w:rsidRPr="00EA3521">
              <w:rPr>
                <w:rFonts w:asciiTheme="majorHAnsi" w:hAnsiTheme="majorHAnsi" w:cstheme="majorHAnsi"/>
                <w:color w:val="010205"/>
              </w:rPr>
              <w:t>)</w:t>
            </w:r>
          </w:p>
          <w:p w14:paraId="2A01DA63" w14:textId="6637F6AE" w:rsidR="00FE3A2C" w:rsidRPr="00EA3521" w:rsidRDefault="00FE3A2C"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Reference</w:t>
            </w:r>
          </w:p>
        </w:tc>
        <w:tc>
          <w:tcPr>
            <w:tcW w:w="1276" w:type="dxa"/>
            <w:vMerge w:val="restart"/>
          </w:tcPr>
          <w:p w14:paraId="2423D8AA" w14:textId="6DB5A94F"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0.</w:t>
            </w:r>
            <w:r w:rsidR="00FE3A2C">
              <w:rPr>
                <w:rFonts w:asciiTheme="majorHAnsi" w:hAnsiTheme="majorHAnsi" w:cstheme="majorHAnsi"/>
                <w:color w:val="010205"/>
              </w:rPr>
              <w:t>964</w:t>
            </w:r>
          </w:p>
        </w:tc>
      </w:tr>
      <w:tr w:rsidR="00624E90" w:rsidRPr="00EA3521" w14:paraId="67D56EC8" w14:textId="77777777" w:rsidTr="001227B0">
        <w:tc>
          <w:tcPr>
            <w:tcW w:w="1560" w:type="dxa"/>
            <w:vMerge/>
          </w:tcPr>
          <w:p w14:paraId="24D976F5" w14:textId="77777777" w:rsidR="00624E90" w:rsidRPr="00987B58" w:rsidRDefault="00624E90" w:rsidP="001227B0">
            <w:pPr>
              <w:autoSpaceDE w:val="0"/>
              <w:autoSpaceDN w:val="0"/>
              <w:adjustRightInd w:val="0"/>
              <w:spacing w:line="360" w:lineRule="auto"/>
              <w:rPr>
                <w:rFonts w:asciiTheme="majorHAnsi" w:hAnsiTheme="majorHAnsi" w:cstheme="majorHAnsi"/>
                <w:sz w:val="24"/>
                <w:szCs w:val="24"/>
              </w:rPr>
            </w:pPr>
          </w:p>
        </w:tc>
        <w:tc>
          <w:tcPr>
            <w:tcW w:w="1134" w:type="dxa"/>
          </w:tcPr>
          <w:p w14:paraId="45B55BE3"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No</w:t>
            </w:r>
          </w:p>
        </w:tc>
        <w:tc>
          <w:tcPr>
            <w:tcW w:w="851" w:type="dxa"/>
          </w:tcPr>
          <w:p w14:paraId="5992E6DC"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23</w:t>
            </w:r>
          </w:p>
        </w:tc>
        <w:tc>
          <w:tcPr>
            <w:tcW w:w="1276" w:type="dxa"/>
          </w:tcPr>
          <w:p w14:paraId="73AF6621" w14:textId="6D2D3621" w:rsidR="00624E90" w:rsidRPr="00EA3521" w:rsidRDefault="002C6BB3"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Pr>
                <w:rFonts w:asciiTheme="majorHAnsi" w:hAnsiTheme="majorHAnsi" w:cstheme="majorHAnsi"/>
                <w:color w:val="010205"/>
              </w:rPr>
              <w:t>85</w:t>
            </w:r>
            <w:r w:rsidR="00624E90" w:rsidRPr="00EA3521">
              <w:rPr>
                <w:rFonts w:asciiTheme="majorHAnsi" w:hAnsiTheme="majorHAnsi" w:cstheme="majorHAnsi"/>
                <w:color w:val="010205"/>
              </w:rPr>
              <w:t>%</w:t>
            </w:r>
          </w:p>
        </w:tc>
        <w:tc>
          <w:tcPr>
            <w:tcW w:w="992" w:type="dxa"/>
          </w:tcPr>
          <w:p w14:paraId="2AEDE285" w14:textId="77777777"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4</w:t>
            </w:r>
          </w:p>
        </w:tc>
        <w:tc>
          <w:tcPr>
            <w:tcW w:w="1134" w:type="dxa"/>
            <w:vAlign w:val="bottom"/>
          </w:tcPr>
          <w:p w14:paraId="0317DCC4" w14:textId="7A8288B2" w:rsidR="00624E90" w:rsidRPr="00EA3521" w:rsidRDefault="002C6BB3" w:rsidP="00FC6958">
            <w:pPr>
              <w:spacing w:line="360" w:lineRule="auto"/>
              <w:jc w:val="center"/>
              <w:rPr>
                <w:rFonts w:asciiTheme="majorHAnsi" w:hAnsiTheme="majorHAnsi" w:cstheme="majorHAnsi"/>
                <w:sz w:val="24"/>
                <w:szCs w:val="24"/>
              </w:rPr>
            </w:pPr>
            <w:r>
              <w:rPr>
                <w:rFonts w:asciiTheme="majorHAnsi" w:hAnsiTheme="majorHAnsi" w:cstheme="majorHAnsi"/>
              </w:rPr>
              <w:t>15</w:t>
            </w:r>
            <w:r w:rsidR="00624E90" w:rsidRPr="00EA3521">
              <w:rPr>
                <w:rFonts w:asciiTheme="majorHAnsi" w:hAnsiTheme="majorHAnsi" w:cstheme="majorHAnsi"/>
              </w:rPr>
              <w:t>%</w:t>
            </w:r>
          </w:p>
        </w:tc>
        <w:tc>
          <w:tcPr>
            <w:tcW w:w="2126" w:type="dxa"/>
            <w:vMerge/>
          </w:tcPr>
          <w:p w14:paraId="457CF384"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p>
        </w:tc>
        <w:tc>
          <w:tcPr>
            <w:tcW w:w="1276" w:type="dxa"/>
            <w:vMerge/>
          </w:tcPr>
          <w:p w14:paraId="6596DE27" w14:textId="77777777"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p>
        </w:tc>
      </w:tr>
      <w:tr w:rsidR="00624E90" w:rsidRPr="00EA3521" w14:paraId="5180FA8A" w14:textId="77777777" w:rsidTr="00893E3A">
        <w:tc>
          <w:tcPr>
            <w:tcW w:w="2694" w:type="dxa"/>
            <w:gridSpan w:val="2"/>
            <w:tcBorders>
              <w:left w:val="single" w:sz="4" w:space="0" w:color="000000"/>
            </w:tcBorders>
          </w:tcPr>
          <w:p w14:paraId="0207EF16" w14:textId="77777777" w:rsidR="00624E90" w:rsidRPr="00987B58" w:rsidRDefault="00624E90" w:rsidP="001227B0">
            <w:pPr>
              <w:autoSpaceDE w:val="0"/>
              <w:autoSpaceDN w:val="0"/>
              <w:adjustRightInd w:val="0"/>
              <w:spacing w:line="360" w:lineRule="auto"/>
              <w:ind w:left="60" w:right="60"/>
              <w:rPr>
                <w:rFonts w:asciiTheme="majorHAnsi" w:hAnsiTheme="majorHAnsi" w:cstheme="majorHAnsi"/>
                <w:sz w:val="24"/>
                <w:szCs w:val="24"/>
              </w:rPr>
            </w:pPr>
            <w:r w:rsidRPr="00987B58">
              <w:rPr>
                <w:rFonts w:asciiTheme="majorHAnsi" w:hAnsiTheme="majorHAnsi" w:cstheme="majorHAnsi"/>
              </w:rPr>
              <w:t>GSES</w:t>
            </w:r>
          </w:p>
        </w:tc>
        <w:tc>
          <w:tcPr>
            <w:tcW w:w="2127" w:type="dxa"/>
            <w:gridSpan w:val="2"/>
          </w:tcPr>
          <w:p w14:paraId="3E3CF409" w14:textId="77777777" w:rsidR="002C6BB3" w:rsidRDefault="002C6BB3" w:rsidP="00FC6958">
            <w:pPr>
              <w:autoSpaceDE w:val="0"/>
              <w:autoSpaceDN w:val="0"/>
              <w:adjustRightInd w:val="0"/>
              <w:spacing w:line="360" w:lineRule="auto"/>
              <w:ind w:left="60" w:right="60"/>
              <w:jc w:val="center"/>
              <w:rPr>
                <w:rFonts w:asciiTheme="majorHAnsi" w:hAnsiTheme="majorHAnsi" w:cstheme="majorHAnsi"/>
                <w:color w:val="010205"/>
              </w:rPr>
            </w:pPr>
            <w:r>
              <w:rPr>
                <w:rFonts w:asciiTheme="majorHAnsi" w:hAnsiTheme="majorHAnsi" w:cstheme="majorHAnsi"/>
                <w:color w:val="010205"/>
              </w:rPr>
              <w:t>31.2 (4.7)</w:t>
            </w:r>
          </w:p>
          <w:p w14:paraId="056BDF36" w14:textId="60DC7339"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31</w:t>
            </w:r>
            <w:r w:rsidR="002C6BB3">
              <w:rPr>
                <w:rFonts w:asciiTheme="majorHAnsi" w:hAnsiTheme="majorHAnsi" w:cstheme="majorHAnsi"/>
                <w:color w:val="010205"/>
              </w:rPr>
              <w:t xml:space="preserve"> (</w:t>
            </w:r>
            <w:r w:rsidRPr="00EA3521">
              <w:rPr>
                <w:rFonts w:asciiTheme="majorHAnsi" w:hAnsiTheme="majorHAnsi" w:cstheme="majorHAnsi"/>
                <w:color w:val="010205"/>
              </w:rPr>
              <w:t>28-35)</w:t>
            </w:r>
          </w:p>
        </w:tc>
        <w:tc>
          <w:tcPr>
            <w:tcW w:w="2126" w:type="dxa"/>
            <w:gridSpan w:val="2"/>
          </w:tcPr>
          <w:p w14:paraId="798F0FC3" w14:textId="77777777" w:rsidR="002C6BB3" w:rsidRDefault="002C6BB3" w:rsidP="00FC6958">
            <w:pPr>
              <w:autoSpaceDE w:val="0"/>
              <w:autoSpaceDN w:val="0"/>
              <w:adjustRightInd w:val="0"/>
              <w:spacing w:line="360" w:lineRule="auto"/>
              <w:ind w:left="60" w:right="60"/>
              <w:jc w:val="center"/>
              <w:rPr>
                <w:rFonts w:asciiTheme="majorHAnsi" w:hAnsiTheme="majorHAnsi" w:cstheme="majorHAnsi"/>
                <w:color w:val="010205"/>
              </w:rPr>
            </w:pPr>
            <w:r>
              <w:rPr>
                <w:rFonts w:asciiTheme="majorHAnsi" w:hAnsiTheme="majorHAnsi" w:cstheme="majorHAnsi"/>
                <w:color w:val="010205"/>
              </w:rPr>
              <w:t>34.5 (6.6.)</w:t>
            </w:r>
          </w:p>
          <w:p w14:paraId="165EC149" w14:textId="3E5136C4"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36</w:t>
            </w:r>
            <w:r w:rsidR="002C6BB3">
              <w:rPr>
                <w:rFonts w:asciiTheme="majorHAnsi" w:hAnsiTheme="majorHAnsi" w:cstheme="majorHAnsi"/>
                <w:color w:val="010205"/>
              </w:rPr>
              <w:t xml:space="preserve"> (</w:t>
            </w:r>
            <w:r w:rsidRPr="00EA3521">
              <w:rPr>
                <w:rFonts w:asciiTheme="majorHAnsi" w:hAnsiTheme="majorHAnsi" w:cstheme="majorHAnsi"/>
                <w:color w:val="010205"/>
              </w:rPr>
              <w:t>27-40)</w:t>
            </w:r>
          </w:p>
        </w:tc>
        <w:tc>
          <w:tcPr>
            <w:tcW w:w="2126" w:type="dxa"/>
          </w:tcPr>
          <w:p w14:paraId="4C29CD80" w14:textId="1AA16E8C" w:rsidR="00624E90" w:rsidRPr="00EA3521" w:rsidRDefault="00624E90" w:rsidP="00FC6958">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0.8</w:t>
            </w:r>
            <w:r w:rsidR="00FE3A2C">
              <w:rPr>
                <w:rFonts w:asciiTheme="majorHAnsi" w:hAnsiTheme="majorHAnsi" w:cstheme="majorHAnsi"/>
                <w:color w:val="010205"/>
              </w:rPr>
              <w:t>7</w:t>
            </w:r>
            <w:r w:rsidRPr="00EA3521">
              <w:rPr>
                <w:rFonts w:asciiTheme="majorHAnsi" w:hAnsiTheme="majorHAnsi" w:cstheme="majorHAnsi"/>
                <w:color w:val="010205"/>
              </w:rPr>
              <w:t xml:space="preserve"> (0.</w:t>
            </w:r>
            <w:r w:rsidR="00FE3A2C">
              <w:rPr>
                <w:rFonts w:asciiTheme="majorHAnsi" w:hAnsiTheme="majorHAnsi" w:cstheme="majorHAnsi"/>
                <w:color w:val="010205"/>
              </w:rPr>
              <w:t>72</w:t>
            </w:r>
            <w:r w:rsidRPr="00EA3521">
              <w:rPr>
                <w:rFonts w:asciiTheme="majorHAnsi" w:hAnsiTheme="majorHAnsi" w:cstheme="majorHAnsi"/>
                <w:color w:val="010205"/>
              </w:rPr>
              <w:t>, 1.</w:t>
            </w:r>
            <w:r w:rsidR="00FE3A2C">
              <w:rPr>
                <w:rFonts w:asciiTheme="majorHAnsi" w:hAnsiTheme="majorHAnsi" w:cstheme="majorHAnsi"/>
                <w:color w:val="010205"/>
              </w:rPr>
              <w:t>05</w:t>
            </w:r>
            <w:r w:rsidRPr="00EA3521">
              <w:rPr>
                <w:rFonts w:asciiTheme="majorHAnsi" w:hAnsiTheme="majorHAnsi" w:cstheme="majorHAnsi"/>
                <w:color w:val="010205"/>
              </w:rPr>
              <w:t>)</w:t>
            </w:r>
          </w:p>
        </w:tc>
        <w:tc>
          <w:tcPr>
            <w:tcW w:w="1276" w:type="dxa"/>
            <w:tcBorders>
              <w:bottom w:val="single" w:sz="4" w:space="0" w:color="000000"/>
            </w:tcBorders>
          </w:tcPr>
          <w:p w14:paraId="7ABD76BC" w14:textId="3E1AB784" w:rsidR="00624E90" w:rsidRPr="00EA3521" w:rsidRDefault="00624E90" w:rsidP="001227B0">
            <w:pPr>
              <w:autoSpaceDE w:val="0"/>
              <w:autoSpaceDN w:val="0"/>
              <w:adjustRightInd w:val="0"/>
              <w:spacing w:line="360" w:lineRule="auto"/>
              <w:ind w:left="60" w:right="60"/>
              <w:jc w:val="center"/>
              <w:rPr>
                <w:rFonts w:asciiTheme="majorHAnsi" w:hAnsiTheme="majorHAnsi" w:cstheme="majorHAnsi"/>
                <w:color w:val="010205"/>
                <w:sz w:val="24"/>
                <w:szCs w:val="24"/>
              </w:rPr>
            </w:pPr>
            <w:r w:rsidRPr="00EA3521">
              <w:rPr>
                <w:rFonts w:asciiTheme="majorHAnsi" w:hAnsiTheme="majorHAnsi" w:cstheme="majorHAnsi"/>
                <w:color w:val="010205"/>
              </w:rPr>
              <w:t>0.</w:t>
            </w:r>
            <w:r w:rsidR="00FE3A2C">
              <w:rPr>
                <w:rFonts w:asciiTheme="majorHAnsi" w:hAnsiTheme="majorHAnsi" w:cstheme="majorHAnsi"/>
                <w:color w:val="010205"/>
              </w:rPr>
              <w:t>151</w:t>
            </w:r>
          </w:p>
        </w:tc>
      </w:tr>
      <w:tr w:rsidR="00893E3A" w:rsidRPr="00EA3521" w14:paraId="7D2B5785" w14:textId="77777777" w:rsidTr="00F9231E">
        <w:tc>
          <w:tcPr>
            <w:tcW w:w="10349" w:type="dxa"/>
            <w:gridSpan w:val="8"/>
            <w:tcBorders>
              <w:left w:val="single" w:sz="4" w:space="0" w:color="000000"/>
            </w:tcBorders>
          </w:tcPr>
          <w:p w14:paraId="29DF78D5" w14:textId="58838451" w:rsidR="00893E3A" w:rsidRPr="00893E3A" w:rsidRDefault="00987B58" w:rsidP="00893E3A">
            <w:pPr>
              <w:autoSpaceDE w:val="0"/>
              <w:autoSpaceDN w:val="0"/>
              <w:adjustRightInd w:val="0"/>
              <w:ind w:left="60" w:right="60"/>
              <w:rPr>
                <w:rFonts w:asciiTheme="majorHAnsi" w:hAnsiTheme="majorHAnsi" w:cstheme="majorHAnsi"/>
                <w:color w:val="264A60"/>
                <w:sz w:val="24"/>
                <w:szCs w:val="24"/>
              </w:rPr>
            </w:pPr>
            <w:r>
              <w:rPr>
                <w:rFonts w:asciiTheme="majorHAnsi" w:hAnsiTheme="majorHAnsi" w:cstheme="majorHAnsi"/>
                <w:color w:val="000000" w:themeColor="text1"/>
                <w:sz w:val="24"/>
                <w:szCs w:val="24"/>
              </w:rPr>
              <w:t>SD – Standard Deviation</w:t>
            </w:r>
            <w:r w:rsidR="009126DA">
              <w:rPr>
                <w:rFonts w:asciiTheme="majorHAnsi" w:hAnsiTheme="majorHAnsi" w:cstheme="majorHAnsi"/>
                <w:color w:val="000000" w:themeColor="text1"/>
                <w:sz w:val="24"/>
                <w:szCs w:val="24"/>
              </w:rPr>
              <w:t xml:space="preserve">; </w:t>
            </w:r>
            <w:r w:rsidR="00893E3A" w:rsidRPr="00893E3A">
              <w:rPr>
                <w:rFonts w:asciiTheme="majorHAnsi" w:hAnsiTheme="majorHAnsi" w:cstheme="majorHAnsi"/>
                <w:color w:val="000000" w:themeColor="text1"/>
                <w:sz w:val="24"/>
                <w:szCs w:val="24"/>
              </w:rPr>
              <w:t xml:space="preserve">CI – confidence intervals; IQR – interquartile range; COPD – chronic obstructive pulmonary disease; </w:t>
            </w:r>
            <w:r w:rsidR="00893E3A" w:rsidRPr="00893E3A">
              <w:rPr>
                <w:rFonts w:asciiTheme="majorHAnsi" w:hAnsiTheme="majorHAnsi" w:cstheme="majorHAnsi"/>
                <w:color w:val="000000" w:themeColor="text1"/>
              </w:rPr>
              <w:t xml:space="preserve">GSES </w:t>
            </w:r>
            <w:r>
              <w:rPr>
                <w:rFonts w:asciiTheme="majorHAnsi" w:hAnsiTheme="majorHAnsi" w:cstheme="majorHAnsi"/>
                <w:color w:val="000000" w:themeColor="text1"/>
                <w:sz w:val="24"/>
                <w:szCs w:val="24"/>
              </w:rPr>
              <w:t>- general self-</w:t>
            </w:r>
            <w:r w:rsidR="00893E3A" w:rsidRPr="00893E3A">
              <w:rPr>
                <w:rFonts w:asciiTheme="majorHAnsi" w:hAnsiTheme="majorHAnsi" w:cstheme="majorHAnsi"/>
                <w:color w:val="000000" w:themeColor="text1"/>
                <w:sz w:val="24"/>
                <w:szCs w:val="24"/>
              </w:rPr>
              <w:t>efficacy score.</w:t>
            </w:r>
          </w:p>
        </w:tc>
      </w:tr>
    </w:tbl>
    <w:p w14:paraId="5C185DDE" w14:textId="77777777" w:rsidR="00624E90" w:rsidRPr="00EA3521" w:rsidRDefault="00624E90" w:rsidP="00624E90">
      <w:pPr>
        <w:spacing w:line="360" w:lineRule="auto"/>
        <w:rPr>
          <w:rFonts w:asciiTheme="majorHAnsi" w:hAnsiTheme="majorHAnsi" w:cstheme="majorHAnsi"/>
        </w:rPr>
      </w:pPr>
    </w:p>
    <w:p w14:paraId="751EC212" w14:textId="77777777" w:rsidR="000A30E4" w:rsidRPr="00EA3521" w:rsidRDefault="000A30E4" w:rsidP="009A1355">
      <w:pPr>
        <w:spacing w:line="360" w:lineRule="auto"/>
        <w:rPr>
          <w:rFonts w:asciiTheme="majorHAnsi" w:hAnsiTheme="majorHAnsi" w:cstheme="majorHAnsi"/>
          <w:b/>
        </w:rPr>
      </w:pPr>
      <w:r w:rsidRPr="00EA3521">
        <w:rPr>
          <w:rFonts w:asciiTheme="majorHAnsi" w:hAnsiTheme="majorHAnsi" w:cstheme="majorHAnsi"/>
          <w:b/>
        </w:rPr>
        <w:t xml:space="preserve">DISCUSSION </w:t>
      </w:r>
    </w:p>
    <w:p w14:paraId="3808178A" w14:textId="55073CF5" w:rsidR="003B5019" w:rsidRPr="00EA3521" w:rsidRDefault="00404E2A" w:rsidP="009A1355">
      <w:pPr>
        <w:spacing w:line="360" w:lineRule="auto"/>
        <w:rPr>
          <w:rFonts w:asciiTheme="majorHAnsi" w:hAnsiTheme="majorHAnsi" w:cstheme="majorHAnsi"/>
        </w:rPr>
      </w:pPr>
      <w:r w:rsidRPr="00EA3521">
        <w:rPr>
          <w:rFonts w:asciiTheme="majorHAnsi" w:hAnsiTheme="majorHAnsi" w:cstheme="majorHAnsi"/>
        </w:rPr>
        <w:lastRenderedPageBreak/>
        <w:t xml:space="preserve">This exploratory analysis </w:t>
      </w:r>
      <w:r w:rsidR="00314730" w:rsidRPr="00EA3521">
        <w:rPr>
          <w:rFonts w:asciiTheme="majorHAnsi" w:hAnsiTheme="majorHAnsi" w:cstheme="majorHAnsi"/>
        </w:rPr>
        <w:t>found that the</w:t>
      </w:r>
      <w:r w:rsidR="006613C4" w:rsidRPr="00EA3521">
        <w:rPr>
          <w:rFonts w:asciiTheme="majorHAnsi" w:hAnsiTheme="majorHAnsi" w:cstheme="majorHAnsi"/>
        </w:rPr>
        <w:t xml:space="preserve"> fan </w:t>
      </w:r>
      <w:r w:rsidR="004A793B">
        <w:rPr>
          <w:rFonts w:asciiTheme="majorHAnsi" w:hAnsiTheme="majorHAnsi" w:cstheme="majorHAnsi"/>
        </w:rPr>
        <w:t>helped</w:t>
      </w:r>
      <w:r w:rsidR="004A793B" w:rsidRPr="00EA3521">
        <w:rPr>
          <w:rFonts w:asciiTheme="majorHAnsi" w:hAnsiTheme="majorHAnsi" w:cstheme="majorHAnsi"/>
        </w:rPr>
        <w:t xml:space="preserve"> </w:t>
      </w:r>
      <w:r w:rsidR="00314730" w:rsidRPr="00EA3521">
        <w:rPr>
          <w:rFonts w:asciiTheme="majorHAnsi" w:hAnsiTheme="majorHAnsi" w:cstheme="majorHAnsi"/>
        </w:rPr>
        <w:t>chronic breathlessness in 80% and increased physical activity in over half.  Three quarters used the fan daily</w:t>
      </w:r>
      <w:r w:rsidR="00151CFC" w:rsidRPr="00EA3521">
        <w:rPr>
          <w:rFonts w:asciiTheme="majorHAnsi" w:hAnsiTheme="majorHAnsi" w:cstheme="majorHAnsi"/>
        </w:rPr>
        <w:t xml:space="preserve"> and those with COPD were more likely to. </w:t>
      </w:r>
      <w:r w:rsidR="00AD1C9B" w:rsidRPr="00EA3521">
        <w:rPr>
          <w:rFonts w:asciiTheme="majorHAnsi" w:hAnsiTheme="majorHAnsi" w:cstheme="majorHAnsi"/>
        </w:rPr>
        <w:t>O</w:t>
      </w:r>
      <w:r w:rsidR="000A30E4" w:rsidRPr="00EA3521">
        <w:rPr>
          <w:rFonts w:asciiTheme="majorHAnsi" w:hAnsiTheme="majorHAnsi" w:cstheme="majorHAnsi"/>
        </w:rPr>
        <w:t>lder people</w:t>
      </w:r>
      <w:r w:rsidR="00314730" w:rsidRPr="00EA3521">
        <w:rPr>
          <w:rFonts w:asciiTheme="majorHAnsi" w:hAnsiTheme="majorHAnsi" w:cstheme="majorHAnsi"/>
        </w:rPr>
        <w:t>, those with a carer</w:t>
      </w:r>
      <w:r w:rsidR="000A30E4" w:rsidRPr="00EA3521">
        <w:rPr>
          <w:rFonts w:asciiTheme="majorHAnsi" w:hAnsiTheme="majorHAnsi" w:cstheme="majorHAnsi"/>
        </w:rPr>
        <w:t xml:space="preserve"> </w:t>
      </w:r>
      <w:r w:rsidR="00AD1C9B" w:rsidRPr="00EA3521">
        <w:rPr>
          <w:rFonts w:asciiTheme="majorHAnsi" w:hAnsiTheme="majorHAnsi" w:cstheme="majorHAnsi"/>
        </w:rPr>
        <w:t>and those with</w:t>
      </w:r>
      <w:r w:rsidR="000A30E4" w:rsidRPr="00EA3521">
        <w:rPr>
          <w:rFonts w:asciiTheme="majorHAnsi" w:hAnsiTheme="majorHAnsi" w:cstheme="majorHAnsi"/>
        </w:rPr>
        <w:t xml:space="preserve"> COPD seemed more likely to </w:t>
      </w:r>
      <w:r w:rsidR="00C323A5">
        <w:rPr>
          <w:rFonts w:asciiTheme="majorHAnsi" w:hAnsiTheme="majorHAnsi" w:cstheme="majorHAnsi"/>
        </w:rPr>
        <w:t>gain</w:t>
      </w:r>
      <w:r w:rsidR="00C323A5" w:rsidRPr="00EA3521">
        <w:rPr>
          <w:rFonts w:asciiTheme="majorHAnsi" w:hAnsiTheme="majorHAnsi" w:cstheme="majorHAnsi"/>
        </w:rPr>
        <w:t xml:space="preserve"> </w:t>
      </w:r>
      <w:r w:rsidR="000A30E4" w:rsidRPr="00EA3521">
        <w:rPr>
          <w:rFonts w:asciiTheme="majorHAnsi" w:hAnsiTheme="majorHAnsi" w:cstheme="majorHAnsi"/>
        </w:rPr>
        <w:t>benefit</w:t>
      </w:r>
      <w:r w:rsidR="00314730" w:rsidRPr="00EA3521">
        <w:rPr>
          <w:rFonts w:asciiTheme="majorHAnsi" w:hAnsiTheme="majorHAnsi" w:cstheme="majorHAnsi"/>
        </w:rPr>
        <w:t xml:space="preserve"> but these findings did not reach statistical significance</w:t>
      </w:r>
      <w:r w:rsidR="000A30E4" w:rsidRPr="00EA3521">
        <w:rPr>
          <w:rFonts w:asciiTheme="majorHAnsi" w:hAnsiTheme="majorHAnsi" w:cstheme="majorHAnsi"/>
        </w:rPr>
        <w:t xml:space="preserve">. </w:t>
      </w:r>
    </w:p>
    <w:p w14:paraId="297BCB4C" w14:textId="77777777" w:rsidR="000A30E4" w:rsidRPr="00EA3521" w:rsidRDefault="000A30E4" w:rsidP="009A1355">
      <w:pPr>
        <w:spacing w:line="360" w:lineRule="auto"/>
        <w:rPr>
          <w:rFonts w:asciiTheme="majorHAnsi" w:hAnsiTheme="majorHAnsi" w:cstheme="majorHAnsi"/>
          <w:highlight w:val="yellow"/>
        </w:rPr>
      </w:pPr>
    </w:p>
    <w:p w14:paraId="4A0C6934" w14:textId="7ABF17E4" w:rsidR="00921C0A" w:rsidRDefault="00151CFC" w:rsidP="00D21C23">
      <w:pPr>
        <w:spacing w:line="360" w:lineRule="auto"/>
        <w:rPr>
          <w:rFonts w:asciiTheme="majorHAnsi" w:hAnsiTheme="majorHAnsi" w:cstheme="majorHAnsi"/>
        </w:rPr>
      </w:pPr>
      <w:r w:rsidRPr="00EA3521">
        <w:rPr>
          <w:rFonts w:asciiTheme="majorHAnsi" w:hAnsiTheme="majorHAnsi" w:cstheme="majorHAnsi"/>
        </w:rPr>
        <w:t>These data are consistent with previous pooled qualitative data showing benefit in over 80% participants [</w:t>
      </w:r>
      <w:r w:rsidR="00380ED3">
        <w:rPr>
          <w:rFonts w:asciiTheme="majorHAnsi" w:hAnsiTheme="majorHAnsi" w:cstheme="majorHAnsi"/>
        </w:rPr>
        <w:t>11</w:t>
      </w:r>
      <w:r w:rsidRPr="00EA3521">
        <w:rPr>
          <w:rFonts w:asciiTheme="majorHAnsi" w:hAnsiTheme="majorHAnsi" w:cstheme="majorHAnsi"/>
        </w:rPr>
        <w:t>]. However, unlike Luckett et al</w:t>
      </w:r>
      <w:r w:rsidR="00380ED3">
        <w:rPr>
          <w:rFonts w:asciiTheme="majorHAnsi" w:hAnsiTheme="majorHAnsi" w:cstheme="majorHAnsi"/>
        </w:rPr>
        <w:t xml:space="preserve"> [11</w:t>
      </w:r>
      <w:r w:rsidR="00CB4B7F" w:rsidRPr="00EA3521">
        <w:rPr>
          <w:rFonts w:asciiTheme="majorHAnsi" w:hAnsiTheme="majorHAnsi" w:cstheme="majorHAnsi"/>
        </w:rPr>
        <w:t>]</w:t>
      </w:r>
      <w:r w:rsidRPr="00EA3521">
        <w:rPr>
          <w:rFonts w:asciiTheme="majorHAnsi" w:hAnsiTheme="majorHAnsi" w:cstheme="majorHAnsi"/>
        </w:rPr>
        <w:t xml:space="preserve"> where participants did not refer to increased physical activity directly, these questionnaire data report perceived improved physical activity in a significant proportion. This is plausible given the reported improvement in recovery from exertion;</w:t>
      </w:r>
      <w:r w:rsidR="00380ED3">
        <w:rPr>
          <w:rFonts w:asciiTheme="majorHAnsi" w:hAnsiTheme="majorHAnsi" w:cstheme="majorHAnsi"/>
        </w:rPr>
        <w:t xml:space="preserve"> [12</w:t>
      </w:r>
      <w:r w:rsidR="00E332CA" w:rsidRPr="00EA3521">
        <w:rPr>
          <w:rFonts w:asciiTheme="majorHAnsi" w:hAnsiTheme="majorHAnsi" w:cstheme="majorHAnsi"/>
        </w:rPr>
        <w:t>]</w:t>
      </w:r>
      <w:r w:rsidRPr="00EA3521">
        <w:rPr>
          <w:rFonts w:asciiTheme="majorHAnsi" w:hAnsiTheme="majorHAnsi" w:cstheme="majorHAnsi"/>
        </w:rPr>
        <w:t xml:space="preserve"> if patients feel they can </w:t>
      </w:r>
      <w:r w:rsidR="00093080" w:rsidRPr="00EA3521">
        <w:rPr>
          <w:rFonts w:asciiTheme="majorHAnsi" w:hAnsiTheme="majorHAnsi" w:cstheme="majorHAnsi"/>
        </w:rPr>
        <w:t>self-</w:t>
      </w:r>
      <w:r w:rsidRPr="00EA3521">
        <w:rPr>
          <w:rFonts w:asciiTheme="majorHAnsi" w:hAnsiTheme="majorHAnsi" w:cstheme="majorHAnsi"/>
        </w:rPr>
        <w:t>manage recovery from exertion-induced breathlessness</w:t>
      </w:r>
      <w:r w:rsidR="00BF06EC">
        <w:rPr>
          <w:rFonts w:asciiTheme="majorHAnsi" w:hAnsiTheme="majorHAnsi" w:cstheme="majorHAnsi"/>
        </w:rPr>
        <w:t xml:space="preserve"> (learned confidence)</w:t>
      </w:r>
      <w:r w:rsidRPr="00EA3521">
        <w:rPr>
          <w:rFonts w:asciiTheme="majorHAnsi" w:hAnsiTheme="majorHAnsi" w:cstheme="majorHAnsi"/>
        </w:rPr>
        <w:t xml:space="preserve">, then they would seem more likely to undertake exertion. </w:t>
      </w:r>
      <w:r w:rsidR="006A20AC">
        <w:rPr>
          <w:rFonts w:asciiTheme="majorHAnsi" w:hAnsiTheme="majorHAnsi" w:cstheme="majorHAnsi"/>
          <w:bCs/>
        </w:rPr>
        <w:t xml:space="preserve">Of note, participants were not given information regarding possible mechanism of action, which </w:t>
      </w:r>
      <w:r w:rsidR="00BF06EC">
        <w:rPr>
          <w:rFonts w:asciiTheme="majorHAnsi" w:hAnsiTheme="majorHAnsi" w:cstheme="majorHAnsi"/>
          <w:bCs/>
        </w:rPr>
        <w:t>may have provided additional benefit</w:t>
      </w:r>
      <w:r w:rsidR="003F73AA">
        <w:rPr>
          <w:rFonts w:asciiTheme="majorHAnsi" w:hAnsiTheme="majorHAnsi" w:cstheme="majorHAnsi"/>
          <w:bCs/>
        </w:rPr>
        <w:t>.</w:t>
      </w:r>
      <w:r w:rsidR="007E79D5">
        <w:rPr>
          <w:rFonts w:asciiTheme="majorHAnsi" w:hAnsiTheme="majorHAnsi" w:cstheme="majorHAnsi"/>
          <w:bCs/>
        </w:rPr>
        <w:t xml:space="preserve"> </w:t>
      </w:r>
      <w:r w:rsidR="00D21C23">
        <w:rPr>
          <w:rFonts w:asciiTheme="majorHAnsi" w:hAnsiTheme="majorHAnsi" w:cstheme="majorHAnsi"/>
          <w:bCs/>
        </w:rPr>
        <w:t>[1</w:t>
      </w:r>
      <w:r w:rsidR="000B46E7">
        <w:rPr>
          <w:rFonts w:asciiTheme="majorHAnsi" w:hAnsiTheme="majorHAnsi" w:cstheme="majorHAnsi"/>
          <w:bCs/>
        </w:rPr>
        <w:t>3</w:t>
      </w:r>
      <w:r w:rsidR="00D21C23">
        <w:rPr>
          <w:rFonts w:asciiTheme="majorHAnsi" w:hAnsiTheme="majorHAnsi" w:cstheme="majorHAnsi"/>
          <w:bCs/>
        </w:rPr>
        <w:t>]</w:t>
      </w:r>
      <w:r w:rsidR="003F73AA">
        <w:rPr>
          <w:rFonts w:asciiTheme="majorHAnsi" w:hAnsiTheme="majorHAnsi" w:cstheme="majorHAnsi"/>
          <w:bCs/>
        </w:rPr>
        <w:t xml:space="preserve"> </w:t>
      </w:r>
      <w:r w:rsidR="00093080" w:rsidRPr="00EA3521">
        <w:rPr>
          <w:rFonts w:asciiTheme="majorHAnsi" w:hAnsiTheme="majorHAnsi" w:cstheme="majorHAnsi"/>
        </w:rPr>
        <w:t>Multi-variable analysis of the larger pooled qualitative data study failed to demonstrate any statistically significant predictor of benefit</w:t>
      </w:r>
      <w:r w:rsidR="00C323A5">
        <w:rPr>
          <w:rFonts w:asciiTheme="majorHAnsi" w:hAnsiTheme="majorHAnsi" w:cstheme="majorHAnsi"/>
        </w:rPr>
        <w:t>.</w:t>
      </w:r>
      <w:r w:rsidR="00380ED3">
        <w:rPr>
          <w:rFonts w:asciiTheme="majorHAnsi" w:hAnsiTheme="majorHAnsi" w:cstheme="majorHAnsi"/>
        </w:rPr>
        <w:t>[11</w:t>
      </w:r>
      <w:r w:rsidR="00CB4B7F" w:rsidRPr="00EA3521">
        <w:rPr>
          <w:rFonts w:asciiTheme="majorHAnsi" w:hAnsiTheme="majorHAnsi" w:cstheme="majorHAnsi"/>
        </w:rPr>
        <w:t>]</w:t>
      </w:r>
      <w:r w:rsidR="00093080" w:rsidRPr="00EA3521">
        <w:rPr>
          <w:rFonts w:asciiTheme="majorHAnsi" w:hAnsiTheme="majorHAnsi" w:cstheme="majorHAnsi"/>
        </w:rPr>
        <w:t xml:space="preserve"> Our dataset is too small to draw conclusions about predictors of response to the fan although the findings that people with COPD were more likely to use the fan daily might point to benefit being more marked in this patient group. </w:t>
      </w:r>
      <w:r w:rsidR="000411EC" w:rsidRPr="00EA3521">
        <w:rPr>
          <w:rFonts w:asciiTheme="majorHAnsi" w:hAnsiTheme="majorHAnsi" w:cstheme="majorHAnsi"/>
        </w:rPr>
        <w:t>The signal that benefit might be more likely in people with COPD is interesting</w:t>
      </w:r>
      <w:r w:rsidR="00B60581">
        <w:rPr>
          <w:rFonts w:asciiTheme="majorHAnsi" w:hAnsiTheme="majorHAnsi" w:cstheme="majorHAnsi"/>
        </w:rPr>
        <w:t xml:space="preserve">; </w:t>
      </w:r>
      <w:r w:rsidR="00B60581" w:rsidRPr="00A613ED">
        <w:rPr>
          <w:rFonts w:asciiTheme="majorHAnsi" w:hAnsiTheme="majorHAnsi" w:cstheme="majorHAnsi"/>
        </w:rPr>
        <w:t xml:space="preserve">however </w:t>
      </w:r>
      <w:r w:rsidR="00F736E6" w:rsidRPr="00A613ED">
        <w:rPr>
          <w:rFonts w:asciiTheme="majorHAnsi" w:hAnsiTheme="majorHAnsi" w:cstheme="majorHAnsi"/>
        </w:rPr>
        <w:t xml:space="preserve">increased </w:t>
      </w:r>
      <w:r w:rsidR="00B60581" w:rsidRPr="00A613ED">
        <w:rPr>
          <w:rFonts w:asciiTheme="majorHAnsi" w:hAnsiTheme="majorHAnsi" w:cstheme="majorHAnsi"/>
        </w:rPr>
        <w:t xml:space="preserve">use does not </w:t>
      </w:r>
      <w:r w:rsidR="00D21C23" w:rsidRPr="00A613ED">
        <w:rPr>
          <w:rFonts w:asciiTheme="majorHAnsi" w:hAnsiTheme="majorHAnsi" w:cstheme="majorHAnsi"/>
        </w:rPr>
        <w:t xml:space="preserve">necessarily cause </w:t>
      </w:r>
      <w:r w:rsidR="00B60581" w:rsidRPr="00A613ED">
        <w:rPr>
          <w:rFonts w:asciiTheme="majorHAnsi" w:hAnsiTheme="majorHAnsi" w:cstheme="majorHAnsi"/>
        </w:rPr>
        <w:t>benefit</w:t>
      </w:r>
      <w:r w:rsidR="000411EC" w:rsidRPr="00EA3521">
        <w:rPr>
          <w:rFonts w:asciiTheme="majorHAnsi" w:hAnsiTheme="majorHAnsi" w:cstheme="majorHAnsi"/>
        </w:rPr>
        <w:t>.</w:t>
      </w:r>
      <w:r w:rsidR="00921C0A">
        <w:rPr>
          <w:rFonts w:asciiTheme="majorHAnsi" w:hAnsiTheme="majorHAnsi" w:cstheme="majorHAnsi"/>
        </w:rPr>
        <w:t xml:space="preserve"> Giv</w:t>
      </w:r>
      <w:r w:rsidR="00921C0A" w:rsidRPr="00EA3521">
        <w:rPr>
          <w:rFonts w:asciiTheme="majorHAnsi" w:hAnsiTheme="majorHAnsi" w:cstheme="majorHAnsi"/>
        </w:rPr>
        <w:t xml:space="preserve">en the lack of harmful effects other than a few patients who did not like the cool air across the face, then a pragmatic approach of offering the fan to all irrespective of underlying diagnosis is appropriate. </w:t>
      </w:r>
      <w:r w:rsidR="00823D4A">
        <w:rPr>
          <w:rFonts w:asciiTheme="majorHAnsi" w:hAnsiTheme="majorHAnsi" w:cstheme="majorHAnsi"/>
        </w:rPr>
        <w:t xml:space="preserve"> </w:t>
      </w:r>
    </w:p>
    <w:p w14:paraId="28016890" w14:textId="77777777" w:rsidR="00921C0A" w:rsidRDefault="00921C0A" w:rsidP="00D21C23">
      <w:pPr>
        <w:spacing w:line="360" w:lineRule="auto"/>
        <w:rPr>
          <w:rFonts w:asciiTheme="majorHAnsi" w:hAnsiTheme="majorHAnsi" w:cstheme="majorHAnsi"/>
        </w:rPr>
      </w:pPr>
    </w:p>
    <w:p w14:paraId="1BF33264" w14:textId="5A418431" w:rsidR="0083355B" w:rsidRPr="00EA3521" w:rsidRDefault="00921C0A" w:rsidP="009A1355">
      <w:pPr>
        <w:spacing w:line="360" w:lineRule="auto"/>
        <w:rPr>
          <w:rFonts w:asciiTheme="majorHAnsi" w:hAnsiTheme="majorHAnsi" w:cstheme="majorHAnsi"/>
        </w:rPr>
      </w:pPr>
      <w:r w:rsidRPr="00A613ED">
        <w:rPr>
          <w:rFonts w:asciiTheme="majorHAnsi" w:hAnsiTheme="majorHAnsi" w:cstheme="majorHAnsi"/>
        </w:rPr>
        <w:t>Benefits</w:t>
      </w:r>
      <w:r w:rsidR="00823D4A" w:rsidRPr="00A613ED">
        <w:rPr>
          <w:rFonts w:asciiTheme="majorHAnsi" w:hAnsiTheme="majorHAnsi" w:cstheme="majorHAnsi"/>
        </w:rPr>
        <w:t xml:space="preserve"> may feed into self-efficacy of general management of living with chronic breathlessness</w:t>
      </w:r>
      <w:r w:rsidR="00F736E6" w:rsidRPr="00A613ED">
        <w:rPr>
          <w:rFonts w:asciiTheme="majorHAnsi" w:hAnsiTheme="majorHAnsi" w:cstheme="majorHAnsi"/>
        </w:rPr>
        <w:t>,</w:t>
      </w:r>
      <w:r w:rsidR="00823D4A" w:rsidRPr="00A613ED">
        <w:rPr>
          <w:rFonts w:asciiTheme="majorHAnsi" w:hAnsiTheme="majorHAnsi" w:cstheme="majorHAnsi"/>
        </w:rPr>
        <w:t xml:space="preserve"> although our data did not show any relationship with the GSES</w:t>
      </w:r>
      <w:r w:rsidR="00DC4B68" w:rsidRPr="00A613ED">
        <w:rPr>
          <w:rFonts w:asciiTheme="majorHAnsi" w:hAnsiTheme="majorHAnsi" w:cstheme="majorHAnsi"/>
        </w:rPr>
        <w:t>; t</w:t>
      </w:r>
      <w:r w:rsidR="00D21C23" w:rsidRPr="00EA3521">
        <w:rPr>
          <w:rFonts w:asciiTheme="majorHAnsi" w:hAnsiTheme="majorHAnsi" w:cstheme="majorHAnsi"/>
        </w:rPr>
        <w:t xml:space="preserve">he study participants had a </w:t>
      </w:r>
      <w:r w:rsidR="00995BF6">
        <w:rPr>
          <w:rFonts w:asciiTheme="majorHAnsi" w:hAnsiTheme="majorHAnsi" w:cstheme="majorHAnsi"/>
        </w:rPr>
        <w:t>GSES</w:t>
      </w:r>
      <w:r w:rsidR="00D21C23" w:rsidRPr="00EA3521">
        <w:rPr>
          <w:rFonts w:asciiTheme="majorHAnsi" w:hAnsiTheme="majorHAnsi" w:cstheme="majorHAnsi"/>
        </w:rPr>
        <w:t xml:space="preserve"> representative of other populations with chronic conditions causing chronic breathlessness.[</w:t>
      </w:r>
      <w:r w:rsidR="00D21C23">
        <w:rPr>
          <w:rFonts w:asciiTheme="majorHAnsi" w:hAnsiTheme="majorHAnsi" w:cstheme="majorHAnsi"/>
        </w:rPr>
        <w:t>12</w:t>
      </w:r>
      <w:r w:rsidR="00D21C23" w:rsidRPr="00EA3521">
        <w:rPr>
          <w:rFonts w:asciiTheme="majorHAnsi" w:hAnsiTheme="majorHAnsi" w:cstheme="majorHAnsi"/>
        </w:rPr>
        <w:t>]</w:t>
      </w:r>
      <w:r w:rsidR="00D21C23">
        <w:rPr>
          <w:rFonts w:asciiTheme="majorHAnsi" w:hAnsiTheme="majorHAnsi" w:cstheme="majorHAnsi"/>
        </w:rPr>
        <w:t xml:space="preserve"> </w:t>
      </w:r>
    </w:p>
    <w:p w14:paraId="5BE0F261" w14:textId="77777777" w:rsidR="000A30E4" w:rsidRPr="00EA3521" w:rsidRDefault="000A30E4" w:rsidP="009A1355">
      <w:pPr>
        <w:spacing w:line="360" w:lineRule="auto"/>
        <w:rPr>
          <w:rFonts w:asciiTheme="majorHAnsi" w:hAnsiTheme="majorHAnsi" w:cstheme="majorHAnsi"/>
        </w:rPr>
      </w:pPr>
    </w:p>
    <w:p w14:paraId="7F93A3D2" w14:textId="50B7B835" w:rsidR="00F736E6" w:rsidRDefault="00093080" w:rsidP="009A1355">
      <w:pPr>
        <w:spacing w:line="360" w:lineRule="auto"/>
        <w:rPr>
          <w:rFonts w:asciiTheme="majorHAnsi" w:hAnsiTheme="majorHAnsi" w:cstheme="majorHAnsi"/>
        </w:rPr>
      </w:pPr>
      <w:r w:rsidRPr="00EA3521">
        <w:rPr>
          <w:rFonts w:asciiTheme="majorHAnsi" w:hAnsiTheme="majorHAnsi" w:cstheme="majorHAnsi"/>
        </w:rPr>
        <w:t>An exploratory magnetoencephalography (MEG) study in patients with chronic lung disease identified changes in sensory attention in the presence of airflow.[1</w:t>
      </w:r>
      <w:r w:rsidR="000B46E7">
        <w:rPr>
          <w:rFonts w:asciiTheme="majorHAnsi" w:hAnsiTheme="majorHAnsi" w:cstheme="majorHAnsi"/>
        </w:rPr>
        <w:t>4</w:t>
      </w:r>
      <w:r w:rsidRPr="00EA3521">
        <w:rPr>
          <w:rFonts w:asciiTheme="majorHAnsi" w:hAnsiTheme="majorHAnsi" w:cstheme="majorHAnsi"/>
        </w:rPr>
        <w:t>] A</w:t>
      </w:r>
      <w:r w:rsidR="00BC4B47" w:rsidRPr="00EA3521">
        <w:rPr>
          <w:rFonts w:asciiTheme="majorHAnsi" w:hAnsiTheme="majorHAnsi" w:cstheme="majorHAnsi"/>
        </w:rPr>
        <w:t xml:space="preserve"> fan </w:t>
      </w:r>
      <w:r w:rsidR="00BC4B47" w:rsidRPr="00EA3521">
        <w:rPr>
          <w:rFonts w:asciiTheme="majorHAnsi" w:hAnsiTheme="majorHAnsi" w:cstheme="majorHAnsi"/>
        </w:rPr>
        <w:lastRenderedPageBreak/>
        <w:t xml:space="preserve">may mediate benefit by modulation of central perception of breathlessness </w:t>
      </w:r>
      <w:r w:rsidR="0076276A" w:rsidRPr="00EA3521">
        <w:rPr>
          <w:rFonts w:asciiTheme="majorHAnsi" w:hAnsiTheme="majorHAnsi" w:cstheme="majorHAnsi"/>
        </w:rPr>
        <w:t>[1</w:t>
      </w:r>
      <w:r w:rsidR="00CB4B7F" w:rsidRPr="00EA3521">
        <w:rPr>
          <w:rFonts w:asciiTheme="majorHAnsi" w:hAnsiTheme="majorHAnsi" w:cstheme="majorHAnsi"/>
        </w:rPr>
        <w:t xml:space="preserve">2, </w:t>
      </w:r>
      <w:r w:rsidR="00714C05" w:rsidRPr="00EA3521">
        <w:rPr>
          <w:rFonts w:asciiTheme="majorHAnsi" w:hAnsiTheme="majorHAnsi" w:cstheme="majorHAnsi"/>
        </w:rPr>
        <w:t>1</w:t>
      </w:r>
      <w:r w:rsidR="000B46E7">
        <w:rPr>
          <w:rFonts w:asciiTheme="majorHAnsi" w:hAnsiTheme="majorHAnsi" w:cstheme="majorHAnsi"/>
        </w:rPr>
        <w:t>5</w:t>
      </w:r>
      <w:r w:rsidR="00BC4B47" w:rsidRPr="00EA3521">
        <w:rPr>
          <w:rFonts w:asciiTheme="majorHAnsi" w:hAnsiTheme="majorHAnsi" w:cstheme="majorHAnsi"/>
        </w:rPr>
        <w:t>]</w:t>
      </w:r>
      <w:r w:rsidRPr="00EA3521">
        <w:rPr>
          <w:rFonts w:asciiTheme="majorHAnsi" w:hAnsiTheme="majorHAnsi" w:cstheme="majorHAnsi"/>
        </w:rPr>
        <w:t xml:space="preserve"> through </w:t>
      </w:r>
      <w:r w:rsidR="00BC4B47" w:rsidRPr="00EA3521">
        <w:rPr>
          <w:rFonts w:asciiTheme="majorHAnsi" w:hAnsiTheme="majorHAnsi" w:cstheme="majorHAnsi"/>
        </w:rPr>
        <w:t xml:space="preserve">trigeminal nerve and vagal </w:t>
      </w:r>
      <w:r w:rsidRPr="00EA3521">
        <w:rPr>
          <w:rFonts w:asciiTheme="majorHAnsi" w:hAnsiTheme="majorHAnsi" w:cstheme="majorHAnsi"/>
        </w:rPr>
        <w:t>afferent stimulation.</w:t>
      </w:r>
      <w:r w:rsidR="004163F8" w:rsidRPr="00EA3521">
        <w:rPr>
          <w:rFonts w:asciiTheme="majorHAnsi" w:hAnsiTheme="majorHAnsi" w:cstheme="majorHAnsi"/>
        </w:rPr>
        <w:t>[1</w:t>
      </w:r>
      <w:r w:rsidR="000B46E7">
        <w:rPr>
          <w:rFonts w:asciiTheme="majorHAnsi" w:hAnsiTheme="majorHAnsi" w:cstheme="majorHAnsi"/>
        </w:rPr>
        <w:t>5</w:t>
      </w:r>
      <w:r w:rsidR="00BC4B47" w:rsidRPr="00EA3521">
        <w:rPr>
          <w:rFonts w:asciiTheme="majorHAnsi" w:hAnsiTheme="majorHAnsi" w:cstheme="majorHAnsi"/>
        </w:rPr>
        <w:t xml:space="preserve">] </w:t>
      </w:r>
      <w:r w:rsidRPr="00EA3521">
        <w:rPr>
          <w:rFonts w:asciiTheme="majorHAnsi" w:hAnsiTheme="majorHAnsi" w:cstheme="majorHAnsi"/>
        </w:rPr>
        <w:t xml:space="preserve">If </w:t>
      </w:r>
      <w:r w:rsidR="00FE4CBB" w:rsidRPr="00EA3521">
        <w:rPr>
          <w:rFonts w:asciiTheme="majorHAnsi" w:hAnsiTheme="majorHAnsi" w:cstheme="majorHAnsi"/>
        </w:rPr>
        <w:t>patients feel more self-efficacious</w:t>
      </w:r>
      <w:r w:rsidRPr="00EA3521">
        <w:rPr>
          <w:rFonts w:asciiTheme="majorHAnsi" w:hAnsiTheme="majorHAnsi" w:cstheme="majorHAnsi"/>
        </w:rPr>
        <w:t xml:space="preserve"> with fan use,</w:t>
      </w:r>
      <w:r w:rsidR="00FE4CBB" w:rsidRPr="00EA3521">
        <w:rPr>
          <w:rFonts w:asciiTheme="majorHAnsi" w:hAnsiTheme="majorHAnsi" w:cstheme="majorHAnsi"/>
        </w:rPr>
        <w:t xml:space="preserve"> </w:t>
      </w:r>
      <w:r w:rsidRPr="00EA3521">
        <w:rPr>
          <w:rFonts w:asciiTheme="majorHAnsi" w:hAnsiTheme="majorHAnsi" w:cstheme="majorHAnsi"/>
        </w:rPr>
        <w:t>they may be enabled to</w:t>
      </w:r>
      <w:r w:rsidR="00FE4CBB" w:rsidRPr="00EA3521">
        <w:rPr>
          <w:rFonts w:asciiTheme="majorHAnsi" w:hAnsiTheme="majorHAnsi" w:cstheme="majorHAnsi"/>
        </w:rPr>
        <w:t xml:space="preserve"> exercise more</w:t>
      </w:r>
      <w:r w:rsidRPr="00EA3521">
        <w:rPr>
          <w:rFonts w:asciiTheme="majorHAnsi" w:hAnsiTheme="majorHAnsi" w:cstheme="majorHAnsi"/>
        </w:rPr>
        <w:t xml:space="preserve"> aiding re-conditioning over time</w:t>
      </w:r>
      <w:r w:rsidR="00FE4CBB" w:rsidRPr="00EA3521">
        <w:rPr>
          <w:rFonts w:asciiTheme="majorHAnsi" w:hAnsiTheme="majorHAnsi" w:cstheme="majorHAnsi"/>
        </w:rPr>
        <w:t xml:space="preserve">. </w:t>
      </w:r>
    </w:p>
    <w:p w14:paraId="4B1651C1" w14:textId="77777777" w:rsidR="0012356D" w:rsidRPr="00EA3521" w:rsidRDefault="0012356D" w:rsidP="009A1355">
      <w:pPr>
        <w:spacing w:line="360" w:lineRule="auto"/>
        <w:rPr>
          <w:rFonts w:asciiTheme="majorHAnsi" w:hAnsiTheme="majorHAnsi" w:cstheme="majorHAnsi"/>
        </w:rPr>
      </w:pPr>
    </w:p>
    <w:p w14:paraId="324B2F22" w14:textId="77777777" w:rsidR="0012356D" w:rsidRPr="00EA3521" w:rsidRDefault="0012356D" w:rsidP="009A1355">
      <w:pPr>
        <w:spacing w:line="360" w:lineRule="auto"/>
        <w:rPr>
          <w:rFonts w:asciiTheme="majorHAnsi" w:hAnsiTheme="majorHAnsi" w:cstheme="majorHAnsi"/>
          <w:b/>
        </w:rPr>
      </w:pPr>
      <w:r w:rsidRPr="00EA3521">
        <w:rPr>
          <w:rFonts w:asciiTheme="majorHAnsi" w:hAnsiTheme="majorHAnsi" w:cstheme="majorHAnsi"/>
          <w:b/>
        </w:rPr>
        <w:t xml:space="preserve">Limitations </w:t>
      </w:r>
    </w:p>
    <w:p w14:paraId="27829A08" w14:textId="3322B454" w:rsidR="0012356D" w:rsidRPr="00EA3521" w:rsidRDefault="000411EC" w:rsidP="009A1355">
      <w:pPr>
        <w:spacing w:line="360" w:lineRule="auto"/>
        <w:rPr>
          <w:rFonts w:asciiTheme="majorHAnsi" w:hAnsiTheme="majorHAnsi" w:cstheme="majorHAnsi"/>
        </w:rPr>
      </w:pPr>
      <w:r w:rsidRPr="00EA3521">
        <w:rPr>
          <w:rFonts w:asciiTheme="majorHAnsi" w:hAnsiTheme="majorHAnsi" w:cstheme="majorHAnsi"/>
        </w:rPr>
        <w:t xml:space="preserve">Participants were categorised according to primary diagnosis, but almost half, at least of the FAB participants, had </w:t>
      </w:r>
      <w:r w:rsidR="0012356D" w:rsidRPr="00EA3521">
        <w:rPr>
          <w:rFonts w:asciiTheme="majorHAnsi" w:hAnsiTheme="majorHAnsi" w:cstheme="majorHAnsi"/>
        </w:rPr>
        <w:t>multiple diagnoses</w:t>
      </w:r>
      <w:r w:rsidR="00BF1041" w:rsidRPr="00EA3521">
        <w:rPr>
          <w:rFonts w:asciiTheme="majorHAnsi" w:hAnsiTheme="majorHAnsi" w:cstheme="majorHAnsi"/>
        </w:rPr>
        <w:t xml:space="preserve"> that could contribute to the breathlessness</w:t>
      </w:r>
      <w:r w:rsidR="00181D45" w:rsidRPr="00EA3521">
        <w:rPr>
          <w:rFonts w:asciiTheme="majorHAnsi" w:hAnsiTheme="majorHAnsi" w:cstheme="majorHAnsi"/>
        </w:rPr>
        <w:t xml:space="preserve">. </w:t>
      </w:r>
      <w:r w:rsidRPr="00EA3521">
        <w:rPr>
          <w:rFonts w:asciiTheme="majorHAnsi" w:hAnsiTheme="majorHAnsi" w:cstheme="majorHAnsi"/>
        </w:rPr>
        <w:t xml:space="preserve">As participants were able to use the fan as they wished, if there is a “dose-response” and benefit depends on adherence, then benefit may be underestimated. Conversely, by allowing </w:t>
      </w:r>
      <w:r w:rsidRPr="00EA3521">
        <w:rPr>
          <w:rFonts w:asciiTheme="majorHAnsi" w:hAnsiTheme="majorHAnsi" w:cstheme="majorHAnsi"/>
          <w:i/>
        </w:rPr>
        <w:t>ad libitum</w:t>
      </w:r>
      <w:r w:rsidRPr="00EA3521">
        <w:rPr>
          <w:rFonts w:asciiTheme="majorHAnsi" w:hAnsiTheme="majorHAnsi" w:cstheme="majorHAnsi"/>
        </w:rPr>
        <w:t xml:space="preserve"> use, we were able to identify that those with COPD were more likely to use it daily raising the hypothesis that this may be due to greater benefit.</w:t>
      </w:r>
    </w:p>
    <w:p w14:paraId="57AE2C15" w14:textId="77777777" w:rsidR="000A30E4" w:rsidRPr="00EA3521" w:rsidRDefault="000A30E4" w:rsidP="009A1355">
      <w:pPr>
        <w:spacing w:line="360" w:lineRule="auto"/>
        <w:rPr>
          <w:rFonts w:asciiTheme="majorHAnsi" w:hAnsiTheme="majorHAnsi" w:cstheme="majorHAnsi"/>
        </w:rPr>
      </w:pPr>
    </w:p>
    <w:p w14:paraId="4FDDFCAB" w14:textId="77777777" w:rsidR="000A30E4" w:rsidRPr="00EA3521" w:rsidRDefault="000A30E4" w:rsidP="009A1355">
      <w:pPr>
        <w:spacing w:line="360" w:lineRule="auto"/>
        <w:rPr>
          <w:rFonts w:asciiTheme="majorHAnsi" w:hAnsiTheme="majorHAnsi" w:cstheme="majorHAnsi"/>
          <w:b/>
        </w:rPr>
      </w:pPr>
      <w:r w:rsidRPr="00EA3521">
        <w:rPr>
          <w:rFonts w:asciiTheme="majorHAnsi" w:hAnsiTheme="majorHAnsi" w:cstheme="majorHAnsi"/>
          <w:b/>
        </w:rPr>
        <w:t>CONCLUSIONS</w:t>
      </w:r>
    </w:p>
    <w:p w14:paraId="1232FA33" w14:textId="36BCF349" w:rsidR="000A30E4" w:rsidRPr="00EA3521" w:rsidRDefault="000A30E4" w:rsidP="003D558C">
      <w:pPr>
        <w:spacing w:line="360" w:lineRule="auto"/>
        <w:rPr>
          <w:rFonts w:asciiTheme="majorHAnsi" w:hAnsiTheme="majorHAnsi" w:cstheme="majorHAnsi"/>
        </w:rPr>
      </w:pPr>
      <w:r w:rsidRPr="00EA3521">
        <w:rPr>
          <w:rFonts w:asciiTheme="majorHAnsi" w:hAnsiTheme="majorHAnsi" w:cstheme="majorHAnsi"/>
        </w:rPr>
        <w:t xml:space="preserve">Breathlessness is a </w:t>
      </w:r>
      <w:r w:rsidR="000411EC" w:rsidRPr="00EA3521">
        <w:rPr>
          <w:rFonts w:asciiTheme="majorHAnsi" w:hAnsiTheme="majorHAnsi" w:cstheme="majorHAnsi"/>
        </w:rPr>
        <w:t>neglected</w:t>
      </w:r>
      <w:r w:rsidRPr="00EA3521">
        <w:rPr>
          <w:rFonts w:asciiTheme="majorHAnsi" w:hAnsiTheme="majorHAnsi" w:cstheme="majorHAnsi"/>
        </w:rPr>
        <w:t xml:space="preserve"> symptom of </w:t>
      </w:r>
      <w:r w:rsidR="00326732" w:rsidRPr="00EA3521">
        <w:rPr>
          <w:rFonts w:asciiTheme="majorHAnsi" w:hAnsiTheme="majorHAnsi" w:cstheme="majorHAnsi"/>
        </w:rPr>
        <w:t>many cardio</w:t>
      </w:r>
      <w:r w:rsidR="00C502BC" w:rsidRPr="00EA3521">
        <w:rPr>
          <w:rFonts w:asciiTheme="majorHAnsi" w:hAnsiTheme="majorHAnsi" w:cstheme="majorHAnsi"/>
        </w:rPr>
        <w:t>-respiratory</w:t>
      </w:r>
      <w:r w:rsidR="003D558C" w:rsidRPr="00EA3521">
        <w:rPr>
          <w:rFonts w:asciiTheme="majorHAnsi" w:hAnsiTheme="majorHAnsi" w:cstheme="majorHAnsi"/>
        </w:rPr>
        <w:t xml:space="preserve"> </w:t>
      </w:r>
      <w:r w:rsidRPr="00EA3521">
        <w:rPr>
          <w:rFonts w:asciiTheme="majorHAnsi" w:hAnsiTheme="majorHAnsi" w:cstheme="majorHAnsi"/>
        </w:rPr>
        <w:t xml:space="preserve">conditions, which could benefit from </w:t>
      </w:r>
      <w:r w:rsidR="00FC35CE">
        <w:rPr>
          <w:rFonts w:asciiTheme="majorHAnsi" w:hAnsiTheme="majorHAnsi" w:cstheme="majorHAnsi"/>
        </w:rPr>
        <w:t>fan</w:t>
      </w:r>
      <w:r w:rsidRPr="00EA3521">
        <w:rPr>
          <w:rFonts w:asciiTheme="majorHAnsi" w:hAnsiTheme="majorHAnsi" w:cstheme="majorHAnsi"/>
        </w:rPr>
        <w:t xml:space="preserve"> use </w:t>
      </w:r>
      <w:r w:rsidR="000411EC" w:rsidRPr="00EA3521">
        <w:rPr>
          <w:rFonts w:asciiTheme="majorHAnsi" w:hAnsiTheme="majorHAnsi" w:cstheme="majorHAnsi"/>
        </w:rPr>
        <w:t>in terms of reduced intensity and increased physical activity</w:t>
      </w:r>
      <w:r w:rsidRPr="00EA3521">
        <w:rPr>
          <w:rFonts w:asciiTheme="majorHAnsi" w:hAnsiTheme="majorHAnsi" w:cstheme="majorHAnsi"/>
        </w:rPr>
        <w:t xml:space="preserve">. </w:t>
      </w:r>
      <w:r w:rsidR="007E3604" w:rsidRPr="007E3604">
        <w:rPr>
          <w:rFonts w:asciiTheme="majorHAnsi" w:hAnsiTheme="majorHAnsi" w:cstheme="majorHAnsi"/>
        </w:rPr>
        <w:t xml:space="preserve">Due to the small size of this study statistical significance was not gained, although trends in certain groups were shown. </w:t>
      </w:r>
      <w:r w:rsidR="000411EC" w:rsidRPr="007E3604">
        <w:rPr>
          <w:rFonts w:asciiTheme="majorHAnsi" w:hAnsiTheme="majorHAnsi" w:cstheme="majorHAnsi"/>
        </w:rPr>
        <w:t>In the absence of data to identify those m</w:t>
      </w:r>
      <w:r w:rsidR="000411EC" w:rsidRPr="00EA3521">
        <w:rPr>
          <w:rFonts w:asciiTheme="majorHAnsi" w:hAnsiTheme="majorHAnsi" w:cstheme="majorHAnsi"/>
        </w:rPr>
        <w:t>ost likely to benefit, a fan</w:t>
      </w:r>
      <w:r w:rsidR="00CF7353" w:rsidRPr="00EA3521">
        <w:rPr>
          <w:rFonts w:asciiTheme="majorHAnsi" w:hAnsiTheme="majorHAnsi" w:cstheme="majorHAnsi"/>
        </w:rPr>
        <w:t>, with appropriate education</w:t>
      </w:r>
      <w:r w:rsidR="000411EC" w:rsidRPr="00EA3521">
        <w:rPr>
          <w:rFonts w:asciiTheme="majorHAnsi" w:hAnsiTheme="majorHAnsi" w:cstheme="majorHAnsi"/>
        </w:rPr>
        <w:t xml:space="preserve"> should be offered as part of self-management strategies for breathlessness.</w:t>
      </w:r>
    </w:p>
    <w:p w14:paraId="48B53458" w14:textId="77777777" w:rsidR="000A30E4" w:rsidRPr="00EA3521" w:rsidRDefault="000A30E4" w:rsidP="009A1355">
      <w:pPr>
        <w:spacing w:line="360" w:lineRule="auto"/>
        <w:rPr>
          <w:rFonts w:asciiTheme="majorHAnsi" w:hAnsiTheme="majorHAnsi" w:cstheme="majorHAnsi"/>
        </w:rPr>
      </w:pPr>
    </w:p>
    <w:p w14:paraId="6AA5E830" w14:textId="5E4A70A1" w:rsidR="000A30E4" w:rsidRDefault="00624E90" w:rsidP="009A1355">
      <w:pPr>
        <w:spacing w:line="360" w:lineRule="auto"/>
        <w:rPr>
          <w:rFonts w:asciiTheme="majorHAnsi" w:hAnsiTheme="majorHAnsi" w:cstheme="majorHAnsi"/>
          <w:b/>
        </w:rPr>
      </w:pPr>
      <w:r w:rsidRPr="00624E90">
        <w:rPr>
          <w:rFonts w:asciiTheme="majorHAnsi" w:hAnsiTheme="majorHAnsi" w:cstheme="majorHAnsi"/>
          <w:b/>
        </w:rPr>
        <w:t>ACKNOWLEDGEMENTS</w:t>
      </w:r>
    </w:p>
    <w:p w14:paraId="5BF4D2CE" w14:textId="77777777" w:rsidR="00624E90" w:rsidRDefault="00624E90" w:rsidP="009A1355">
      <w:pPr>
        <w:spacing w:line="360" w:lineRule="auto"/>
        <w:rPr>
          <w:rFonts w:asciiTheme="majorHAnsi" w:hAnsiTheme="majorHAnsi" w:cstheme="majorHAnsi"/>
          <w:b/>
        </w:rPr>
      </w:pPr>
    </w:p>
    <w:p w14:paraId="5A480FDC" w14:textId="5D2FD632" w:rsidR="00624E90" w:rsidRDefault="00624E90" w:rsidP="009A1355">
      <w:pPr>
        <w:spacing w:line="360" w:lineRule="auto"/>
        <w:rPr>
          <w:rFonts w:asciiTheme="majorHAnsi" w:hAnsiTheme="majorHAnsi" w:cstheme="majorHAnsi"/>
          <w:b/>
        </w:rPr>
      </w:pPr>
      <w:r>
        <w:rPr>
          <w:rFonts w:asciiTheme="majorHAnsi" w:hAnsiTheme="majorHAnsi" w:cstheme="majorHAnsi"/>
          <w:b/>
        </w:rPr>
        <w:t>Author contributions</w:t>
      </w:r>
    </w:p>
    <w:p w14:paraId="0F3914F5" w14:textId="2C72356E" w:rsidR="00624E90" w:rsidRDefault="00624E90" w:rsidP="009A1355">
      <w:pPr>
        <w:spacing w:line="360" w:lineRule="auto"/>
        <w:rPr>
          <w:rFonts w:asciiTheme="majorHAnsi" w:hAnsiTheme="majorHAnsi" w:cstheme="majorHAnsi"/>
        </w:rPr>
      </w:pPr>
      <w:r w:rsidRPr="00624E90">
        <w:rPr>
          <w:rFonts w:asciiTheme="majorHAnsi" w:hAnsiTheme="majorHAnsi" w:cstheme="majorHAnsi"/>
        </w:rPr>
        <w:t>FS and MJ</w:t>
      </w:r>
      <w:r>
        <w:rPr>
          <w:rFonts w:asciiTheme="majorHAnsi" w:hAnsiTheme="majorHAnsi" w:cstheme="majorHAnsi"/>
        </w:rPr>
        <w:t xml:space="preserve"> had the concept; FS, MJ, MB-H, VA designed the protocol; SB, DC, JP contributed to original data collection; FS, MB-H, VA conducted the analysis; all authors helped with interpretation; MB-H wrote the first draft; all authors contributed critical revision to successive drafts and agreed the final manuscript.</w:t>
      </w:r>
    </w:p>
    <w:p w14:paraId="347891EE" w14:textId="77777777" w:rsidR="00624E90" w:rsidRDefault="00624E90" w:rsidP="009A1355">
      <w:pPr>
        <w:spacing w:line="360" w:lineRule="auto"/>
        <w:rPr>
          <w:rFonts w:asciiTheme="majorHAnsi" w:hAnsiTheme="majorHAnsi" w:cstheme="majorHAnsi"/>
        </w:rPr>
      </w:pPr>
    </w:p>
    <w:p w14:paraId="1083308E" w14:textId="166BCBA9" w:rsidR="00624E90" w:rsidRPr="00624E90" w:rsidRDefault="00624E90" w:rsidP="009A1355">
      <w:pPr>
        <w:spacing w:line="360" w:lineRule="auto"/>
        <w:rPr>
          <w:rFonts w:asciiTheme="majorHAnsi" w:hAnsiTheme="majorHAnsi" w:cstheme="majorHAnsi"/>
          <w:b/>
        </w:rPr>
      </w:pPr>
      <w:r w:rsidRPr="00624E90">
        <w:rPr>
          <w:rFonts w:asciiTheme="majorHAnsi" w:hAnsiTheme="majorHAnsi" w:cstheme="majorHAnsi"/>
          <w:b/>
        </w:rPr>
        <w:t xml:space="preserve">Funding. No funding </w:t>
      </w:r>
    </w:p>
    <w:p w14:paraId="14944019" w14:textId="77777777" w:rsidR="006038B3" w:rsidRDefault="006038B3" w:rsidP="006038B3">
      <w:pPr>
        <w:pStyle w:val="PlainText"/>
      </w:pPr>
      <w:r>
        <w:lastRenderedPageBreak/>
        <w:t>The CHAFF trial was funded as part of a University of Hull PhD Studentship. The FAB trial was funded by a Hull York Medical School pump priming grant. We have added this to the funding statement.</w:t>
      </w:r>
    </w:p>
    <w:p w14:paraId="0549C3E0" w14:textId="77777777" w:rsidR="00624E90" w:rsidRDefault="00624E90" w:rsidP="009A1355">
      <w:pPr>
        <w:spacing w:line="360" w:lineRule="auto"/>
        <w:rPr>
          <w:rFonts w:asciiTheme="majorHAnsi" w:hAnsiTheme="majorHAnsi" w:cstheme="majorHAnsi"/>
        </w:rPr>
      </w:pPr>
    </w:p>
    <w:p w14:paraId="79EC2284" w14:textId="6EEE9598" w:rsidR="00624E90" w:rsidRPr="00624E90" w:rsidRDefault="00624E90" w:rsidP="009A1355">
      <w:pPr>
        <w:spacing w:line="360" w:lineRule="auto"/>
        <w:rPr>
          <w:rFonts w:asciiTheme="majorHAnsi" w:hAnsiTheme="majorHAnsi" w:cstheme="majorHAnsi"/>
          <w:b/>
        </w:rPr>
      </w:pPr>
      <w:r w:rsidRPr="00624E90">
        <w:rPr>
          <w:rFonts w:asciiTheme="majorHAnsi" w:hAnsiTheme="majorHAnsi" w:cstheme="majorHAnsi"/>
          <w:b/>
        </w:rPr>
        <w:t>Conflicts of Interest</w:t>
      </w:r>
    </w:p>
    <w:p w14:paraId="51EDC880" w14:textId="025D8BDC" w:rsidR="00624E90" w:rsidRPr="00624E90" w:rsidRDefault="00624E90" w:rsidP="009A1355">
      <w:pPr>
        <w:spacing w:line="360" w:lineRule="auto"/>
        <w:rPr>
          <w:rFonts w:asciiTheme="majorHAnsi" w:hAnsiTheme="majorHAnsi" w:cstheme="majorHAnsi"/>
        </w:rPr>
      </w:pPr>
      <w:r>
        <w:rPr>
          <w:rFonts w:asciiTheme="majorHAnsi" w:hAnsiTheme="majorHAnsi" w:cstheme="majorHAnsi"/>
        </w:rPr>
        <w:t>All authors declare no conflicts of interest</w:t>
      </w:r>
    </w:p>
    <w:p w14:paraId="41DCCE81" w14:textId="26B75A38" w:rsidR="000A30E4" w:rsidRPr="00A852FB" w:rsidRDefault="000A30E4" w:rsidP="00A852FB">
      <w:pPr>
        <w:spacing w:line="360" w:lineRule="auto"/>
        <w:outlineLvl w:val="0"/>
        <w:rPr>
          <w:rFonts w:asciiTheme="majorHAnsi" w:hAnsiTheme="majorHAnsi" w:cstheme="majorHAnsi"/>
          <w:b/>
        </w:rPr>
      </w:pPr>
      <w:r w:rsidRPr="00EA3521">
        <w:rPr>
          <w:rFonts w:asciiTheme="majorHAnsi" w:hAnsiTheme="majorHAnsi" w:cstheme="majorHAnsi"/>
          <w:b/>
        </w:rPr>
        <w:t>REFERENCES</w:t>
      </w:r>
    </w:p>
    <w:p w14:paraId="4EEAF292" w14:textId="20C5E299" w:rsidR="000A30E4" w:rsidRPr="00EA3521" w:rsidRDefault="000A30E4" w:rsidP="009A1355">
      <w:pPr>
        <w:pStyle w:val="ListParagraph"/>
        <w:spacing w:line="360" w:lineRule="auto"/>
        <w:ind w:left="360"/>
        <w:rPr>
          <w:rFonts w:asciiTheme="majorHAnsi" w:hAnsiTheme="majorHAnsi" w:cstheme="majorHAnsi"/>
          <w:color w:val="131313"/>
          <w:spacing w:val="-7"/>
        </w:rPr>
      </w:pPr>
      <w:r w:rsidRPr="00EA3521">
        <w:rPr>
          <w:rFonts w:asciiTheme="majorHAnsi" w:hAnsiTheme="majorHAnsi" w:cstheme="majorHAnsi"/>
          <w:b/>
          <w:color w:val="131313"/>
          <w:spacing w:val="-7"/>
        </w:rPr>
        <w:t xml:space="preserve">1. </w:t>
      </w:r>
      <w:proofErr w:type="spellStart"/>
      <w:r w:rsidRPr="00EA3521">
        <w:rPr>
          <w:rFonts w:asciiTheme="majorHAnsi" w:hAnsiTheme="majorHAnsi" w:cstheme="majorHAnsi"/>
          <w:color w:val="131313"/>
          <w:spacing w:val="-7"/>
        </w:rPr>
        <w:t>Moens</w:t>
      </w:r>
      <w:proofErr w:type="spellEnd"/>
      <w:r w:rsidRPr="00EA3521">
        <w:rPr>
          <w:rFonts w:asciiTheme="majorHAnsi" w:hAnsiTheme="majorHAnsi" w:cstheme="majorHAnsi"/>
          <w:color w:val="131313"/>
          <w:spacing w:val="-7"/>
        </w:rPr>
        <w:t xml:space="preserve"> K, Higginson IJ, Harding R</w:t>
      </w:r>
      <w:r w:rsidR="008438E6">
        <w:rPr>
          <w:rFonts w:asciiTheme="majorHAnsi" w:hAnsiTheme="majorHAnsi" w:cstheme="majorHAnsi"/>
          <w:color w:val="131313"/>
          <w:spacing w:val="-7"/>
        </w:rPr>
        <w:t>.</w:t>
      </w:r>
      <w:r w:rsidRPr="00EA3521">
        <w:rPr>
          <w:rFonts w:asciiTheme="majorHAnsi" w:hAnsiTheme="majorHAnsi" w:cstheme="majorHAnsi"/>
          <w:color w:val="131313"/>
          <w:spacing w:val="-7"/>
        </w:rPr>
        <w:t xml:space="preserve"> Are there differences in the prevalence of palliative care-related problems in people living with advanced cancer and eight non-cancer conditions? A systematic review</w:t>
      </w:r>
      <w:r w:rsidR="00C43A98">
        <w:rPr>
          <w:rFonts w:asciiTheme="majorHAnsi" w:hAnsiTheme="majorHAnsi" w:cstheme="majorHAnsi"/>
          <w:color w:val="131313"/>
          <w:spacing w:val="-7"/>
        </w:rPr>
        <w:t>.</w:t>
      </w:r>
      <w:r w:rsidRPr="00EA3521">
        <w:rPr>
          <w:rFonts w:asciiTheme="majorHAnsi" w:hAnsiTheme="majorHAnsi" w:cstheme="majorHAnsi"/>
          <w:color w:val="131313"/>
          <w:spacing w:val="-7"/>
        </w:rPr>
        <w:t xml:space="preserve"> </w:t>
      </w:r>
      <w:r w:rsidRPr="00EA3521">
        <w:rPr>
          <w:rFonts w:asciiTheme="majorHAnsi" w:hAnsiTheme="majorHAnsi" w:cstheme="majorHAnsi"/>
          <w:i/>
          <w:color w:val="131313"/>
          <w:spacing w:val="-7"/>
        </w:rPr>
        <w:t xml:space="preserve">J Pain Symptom Manage </w:t>
      </w:r>
      <w:r w:rsidR="00C43A98">
        <w:rPr>
          <w:rFonts w:asciiTheme="majorHAnsi" w:hAnsiTheme="majorHAnsi" w:cstheme="majorHAnsi"/>
          <w:color w:val="131313"/>
          <w:spacing w:val="-7"/>
        </w:rPr>
        <w:t>2014;</w:t>
      </w:r>
      <w:r w:rsidRPr="00EA3521">
        <w:rPr>
          <w:rFonts w:asciiTheme="majorHAnsi" w:hAnsiTheme="majorHAnsi" w:cstheme="majorHAnsi"/>
          <w:color w:val="131313"/>
          <w:spacing w:val="-7"/>
        </w:rPr>
        <w:t>48(4):660-77.</w:t>
      </w:r>
    </w:p>
    <w:p w14:paraId="26689E5C" w14:textId="77777777" w:rsidR="000A30E4" w:rsidRPr="00EA3521" w:rsidRDefault="000A30E4" w:rsidP="009A1355">
      <w:pPr>
        <w:pStyle w:val="ListParagraph"/>
        <w:spacing w:line="360" w:lineRule="auto"/>
        <w:ind w:left="360"/>
        <w:rPr>
          <w:rFonts w:asciiTheme="majorHAnsi" w:hAnsiTheme="majorHAnsi" w:cstheme="majorHAnsi"/>
          <w:b/>
          <w:color w:val="131313"/>
          <w:spacing w:val="-7"/>
        </w:rPr>
      </w:pPr>
    </w:p>
    <w:p w14:paraId="169008AA" w14:textId="640440EC" w:rsidR="000A30E4" w:rsidRPr="00EA3521" w:rsidRDefault="000A30E4" w:rsidP="009A1355">
      <w:pPr>
        <w:pStyle w:val="ListParagraph"/>
        <w:spacing w:line="360" w:lineRule="auto"/>
        <w:ind w:left="360"/>
        <w:rPr>
          <w:rFonts w:asciiTheme="majorHAnsi" w:hAnsiTheme="majorHAnsi" w:cstheme="majorHAnsi"/>
          <w:color w:val="000000"/>
        </w:rPr>
      </w:pPr>
      <w:r w:rsidRPr="00EA3521">
        <w:rPr>
          <w:rFonts w:asciiTheme="majorHAnsi" w:hAnsiTheme="majorHAnsi" w:cstheme="majorHAnsi"/>
          <w:b/>
          <w:color w:val="131313"/>
          <w:spacing w:val="-7"/>
        </w:rPr>
        <w:t xml:space="preserve">2. </w:t>
      </w:r>
      <w:r w:rsidRPr="00EA3521">
        <w:rPr>
          <w:rFonts w:asciiTheme="majorHAnsi" w:hAnsiTheme="majorHAnsi" w:cstheme="majorHAnsi"/>
          <w:color w:val="000000"/>
        </w:rPr>
        <w:t xml:space="preserve">Johnson M, </w:t>
      </w:r>
      <w:proofErr w:type="spellStart"/>
      <w:r w:rsidRPr="00EA3521">
        <w:rPr>
          <w:rFonts w:asciiTheme="majorHAnsi" w:hAnsiTheme="majorHAnsi" w:cstheme="majorHAnsi"/>
          <w:color w:val="000000"/>
        </w:rPr>
        <w:t>Yorke</w:t>
      </w:r>
      <w:proofErr w:type="spellEnd"/>
      <w:r w:rsidRPr="00EA3521">
        <w:rPr>
          <w:rFonts w:asciiTheme="majorHAnsi" w:hAnsiTheme="majorHAnsi" w:cstheme="majorHAnsi"/>
          <w:color w:val="000000"/>
        </w:rPr>
        <w:t xml:space="preserve"> J, </w:t>
      </w:r>
      <w:proofErr w:type="spellStart"/>
      <w:r w:rsidRPr="00EA3521">
        <w:rPr>
          <w:rFonts w:asciiTheme="majorHAnsi" w:hAnsiTheme="majorHAnsi" w:cstheme="majorHAnsi"/>
          <w:color w:val="000000"/>
        </w:rPr>
        <w:t>Currow</w:t>
      </w:r>
      <w:proofErr w:type="spellEnd"/>
      <w:r w:rsidRPr="00EA3521">
        <w:rPr>
          <w:rFonts w:asciiTheme="majorHAnsi" w:hAnsiTheme="majorHAnsi" w:cstheme="majorHAnsi"/>
          <w:color w:val="000000"/>
        </w:rPr>
        <w:t xml:space="preserve"> D</w:t>
      </w:r>
      <w:r w:rsidR="008438E6">
        <w:rPr>
          <w:rFonts w:asciiTheme="majorHAnsi" w:hAnsiTheme="majorHAnsi" w:cstheme="majorHAnsi"/>
          <w:color w:val="000000"/>
        </w:rPr>
        <w:t>.</w:t>
      </w:r>
      <w:r w:rsidRPr="00EA3521">
        <w:rPr>
          <w:rFonts w:asciiTheme="majorHAnsi" w:hAnsiTheme="majorHAnsi" w:cstheme="majorHAnsi"/>
          <w:color w:val="000000"/>
        </w:rPr>
        <w:t xml:space="preserve"> </w:t>
      </w:r>
      <w:r w:rsidRPr="00EA3521">
        <w:rPr>
          <w:rFonts w:asciiTheme="majorHAnsi" w:hAnsiTheme="majorHAnsi" w:cstheme="majorHAnsi"/>
          <w:color w:val="131313"/>
          <w:spacing w:val="-7"/>
        </w:rPr>
        <w:t xml:space="preserve">A </w:t>
      </w:r>
      <w:proofErr w:type="spellStart"/>
      <w:r w:rsidRPr="00EA3521">
        <w:rPr>
          <w:rFonts w:asciiTheme="majorHAnsi" w:hAnsiTheme="majorHAnsi" w:cstheme="majorHAnsi"/>
          <w:color w:val="131313"/>
          <w:spacing w:val="-7"/>
        </w:rPr>
        <w:t>delphi</w:t>
      </w:r>
      <w:proofErr w:type="spellEnd"/>
      <w:r w:rsidRPr="00EA3521">
        <w:rPr>
          <w:rFonts w:asciiTheme="majorHAnsi" w:hAnsiTheme="majorHAnsi" w:cstheme="majorHAnsi"/>
          <w:color w:val="131313"/>
          <w:spacing w:val="-7"/>
        </w:rPr>
        <w:t xml:space="preserve"> process defining 'chronic breathlessness syndrome': A distinct clinical entity. </w:t>
      </w:r>
      <w:r w:rsidRPr="00EA3521">
        <w:rPr>
          <w:rFonts w:asciiTheme="majorHAnsi" w:hAnsiTheme="majorHAnsi" w:cstheme="majorHAnsi"/>
          <w:i/>
          <w:color w:val="000000"/>
        </w:rPr>
        <w:t>European Respiratory Journal</w:t>
      </w:r>
      <w:r w:rsidR="008438E6">
        <w:rPr>
          <w:rFonts w:asciiTheme="majorHAnsi" w:hAnsiTheme="majorHAnsi" w:cstheme="majorHAnsi"/>
          <w:i/>
          <w:color w:val="000000"/>
        </w:rPr>
        <w:t>.</w:t>
      </w:r>
      <w:r w:rsidRPr="00EA3521">
        <w:rPr>
          <w:rFonts w:asciiTheme="majorHAnsi" w:hAnsiTheme="majorHAnsi" w:cstheme="majorHAnsi"/>
          <w:color w:val="000000"/>
        </w:rPr>
        <w:t> </w:t>
      </w:r>
      <w:r w:rsidR="00C43A98">
        <w:rPr>
          <w:rFonts w:asciiTheme="majorHAnsi" w:hAnsiTheme="majorHAnsi" w:cstheme="majorHAnsi"/>
          <w:color w:val="000000"/>
        </w:rPr>
        <w:t>2016;</w:t>
      </w:r>
      <w:r w:rsidRPr="00EA3521">
        <w:rPr>
          <w:rFonts w:asciiTheme="majorHAnsi" w:hAnsiTheme="majorHAnsi" w:cstheme="majorHAnsi"/>
          <w:color w:val="000000"/>
        </w:rPr>
        <w:t xml:space="preserve">48(60). </w:t>
      </w:r>
    </w:p>
    <w:p w14:paraId="2EA9220C" w14:textId="19F4D7A3" w:rsidR="000A30E4" w:rsidRPr="00EA3521" w:rsidRDefault="000A30E4" w:rsidP="009A1355">
      <w:pPr>
        <w:pStyle w:val="ListParagraph"/>
        <w:spacing w:line="360" w:lineRule="auto"/>
        <w:ind w:left="360"/>
        <w:rPr>
          <w:rFonts w:asciiTheme="majorHAnsi" w:hAnsiTheme="majorHAnsi" w:cstheme="majorHAnsi"/>
          <w:color w:val="000000"/>
          <w:shd w:val="clear" w:color="auto" w:fill="FFFFFF"/>
        </w:rPr>
      </w:pPr>
      <w:r w:rsidRPr="00EA3521">
        <w:rPr>
          <w:rFonts w:asciiTheme="majorHAnsi" w:hAnsiTheme="majorHAnsi" w:cstheme="majorHAnsi"/>
          <w:color w:val="000000"/>
        </w:rPr>
        <w:br/>
      </w:r>
      <w:r w:rsidRPr="00EA3521">
        <w:rPr>
          <w:rFonts w:asciiTheme="majorHAnsi" w:hAnsiTheme="majorHAnsi" w:cstheme="majorHAnsi"/>
          <w:b/>
        </w:rPr>
        <w:t>3.</w:t>
      </w:r>
      <w:r w:rsidRPr="00EA3521">
        <w:rPr>
          <w:rFonts w:asciiTheme="majorHAnsi" w:hAnsiTheme="majorHAnsi" w:cstheme="majorHAnsi"/>
        </w:rPr>
        <w:t xml:space="preserve"> </w:t>
      </w:r>
      <w:proofErr w:type="spellStart"/>
      <w:r w:rsidRPr="00EA3521">
        <w:rPr>
          <w:rFonts w:asciiTheme="majorHAnsi" w:hAnsiTheme="majorHAnsi" w:cstheme="majorHAnsi"/>
        </w:rPr>
        <w:t>Bausewein</w:t>
      </w:r>
      <w:proofErr w:type="spellEnd"/>
      <w:r w:rsidRPr="00EA3521">
        <w:rPr>
          <w:rFonts w:asciiTheme="majorHAnsi" w:hAnsiTheme="majorHAnsi" w:cstheme="majorHAnsi"/>
        </w:rPr>
        <w:t xml:space="preserve"> C, Booth S, </w:t>
      </w:r>
      <w:proofErr w:type="spellStart"/>
      <w:r w:rsidRPr="00EA3521">
        <w:rPr>
          <w:rFonts w:asciiTheme="majorHAnsi" w:hAnsiTheme="majorHAnsi" w:cstheme="majorHAnsi"/>
        </w:rPr>
        <w:t>Gysels</w:t>
      </w:r>
      <w:proofErr w:type="spellEnd"/>
      <w:r w:rsidRPr="00EA3521">
        <w:rPr>
          <w:rFonts w:asciiTheme="majorHAnsi" w:hAnsiTheme="majorHAnsi" w:cstheme="majorHAnsi"/>
        </w:rPr>
        <w:t xml:space="preserve"> M, </w:t>
      </w:r>
      <w:r w:rsidR="00C43A98">
        <w:rPr>
          <w:rFonts w:asciiTheme="majorHAnsi" w:hAnsiTheme="majorHAnsi" w:cstheme="majorHAnsi"/>
        </w:rPr>
        <w:t>et al</w:t>
      </w:r>
      <w:r w:rsidR="008438E6">
        <w:rPr>
          <w:rFonts w:asciiTheme="majorHAnsi" w:hAnsiTheme="majorHAnsi" w:cstheme="majorHAnsi"/>
        </w:rPr>
        <w:t>.</w:t>
      </w:r>
      <w:r w:rsidRPr="00EA3521">
        <w:rPr>
          <w:rFonts w:asciiTheme="majorHAnsi" w:hAnsiTheme="majorHAnsi" w:cstheme="majorHAnsi"/>
        </w:rPr>
        <w:t xml:space="preserve"> Non-pharmacological interventions for breathlessness in advanced stages of malignant and non-malignant diseases (Review) </w:t>
      </w:r>
      <w:r w:rsidRPr="00EA3521">
        <w:rPr>
          <w:rFonts w:asciiTheme="majorHAnsi" w:hAnsiTheme="majorHAnsi" w:cstheme="majorHAnsi"/>
          <w:i/>
        </w:rPr>
        <w:t xml:space="preserve">Cochrane Database </w:t>
      </w:r>
      <w:proofErr w:type="spellStart"/>
      <w:r w:rsidRPr="00EA3521">
        <w:rPr>
          <w:rFonts w:asciiTheme="majorHAnsi" w:hAnsiTheme="majorHAnsi" w:cstheme="majorHAnsi"/>
          <w:i/>
        </w:rPr>
        <w:t>Syst</w:t>
      </w:r>
      <w:proofErr w:type="spellEnd"/>
      <w:r w:rsidRPr="00EA3521">
        <w:rPr>
          <w:rFonts w:asciiTheme="majorHAnsi" w:hAnsiTheme="majorHAnsi" w:cstheme="majorHAnsi"/>
          <w:i/>
        </w:rPr>
        <w:t xml:space="preserve"> Rev</w:t>
      </w:r>
      <w:r w:rsidRPr="00EA3521">
        <w:rPr>
          <w:rFonts w:asciiTheme="majorHAnsi" w:hAnsiTheme="majorHAnsi" w:cstheme="majorHAnsi"/>
          <w:i/>
          <w:color w:val="660066"/>
          <w:u w:val="single"/>
        </w:rPr>
        <w:t>.</w:t>
      </w:r>
      <w:r w:rsidRPr="00EA3521">
        <w:rPr>
          <w:rFonts w:asciiTheme="majorHAnsi" w:hAnsiTheme="majorHAnsi" w:cstheme="majorHAnsi"/>
          <w:color w:val="000000"/>
          <w:shd w:val="clear" w:color="auto" w:fill="FFFFFF"/>
        </w:rPr>
        <w:t xml:space="preserve"> </w:t>
      </w:r>
      <w:r w:rsidR="00C43A98">
        <w:rPr>
          <w:rFonts w:asciiTheme="majorHAnsi" w:hAnsiTheme="majorHAnsi" w:cstheme="majorHAnsi"/>
          <w:color w:val="000000"/>
          <w:shd w:val="clear" w:color="auto" w:fill="FFFFFF"/>
        </w:rPr>
        <w:t>2008;</w:t>
      </w:r>
      <w:r w:rsidRPr="00EA3521">
        <w:rPr>
          <w:rFonts w:asciiTheme="majorHAnsi" w:hAnsiTheme="majorHAnsi" w:cstheme="majorHAnsi"/>
          <w:color w:val="000000"/>
          <w:shd w:val="clear" w:color="auto" w:fill="FFFFFF"/>
        </w:rPr>
        <w:t>16:(2)</w:t>
      </w:r>
      <w:r w:rsidR="0036241D">
        <w:rPr>
          <w:rFonts w:asciiTheme="majorHAnsi" w:hAnsiTheme="majorHAnsi" w:cstheme="majorHAnsi"/>
          <w:color w:val="000000"/>
          <w:shd w:val="clear" w:color="auto" w:fill="FFFFFF"/>
        </w:rPr>
        <w:t>.</w:t>
      </w:r>
    </w:p>
    <w:p w14:paraId="298BFA5B" w14:textId="77777777" w:rsidR="000A30E4" w:rsidRPr="00EA3521" w:rsidRDefault="000A30E4" w:rsidP="009A1355">
      <w:pPr>
        <w:pStyle w:val="ListParagraph"/>
        <w:spacing w:line="360" w:lineRule="auto"/>
        <w:ind w:left="360"/>
        <w:rPr>
          <w:rFonts w:asciiTheme="majorHAnsi" w:hAnsiTheme="majorHAnsi" w:cstheme="majorHAnsi"/>
          <w:color w:val="000000"/>
          <w:shd w:val="clear" w:color="auto" w:fill="FFFFFF"/>
        </w:rPr>
      </w:pPr>
    </w:p>
    <w:p w14:paraId="7A104049" w14:textId="2A195704" w:rsidR="000A30E4" w:rsidRPr="00EA3521" w:rsidRDefault="000A30E4" w:rsidP="009A1355">
      <w:pPr>
        <w:pStyle w:val="ListParagraph"/>
        <w:spacing w:line="360" w:lineRule="auto"/>
        <w:ind w:left="360"/>
        <w:rPr>
          <w:rFonts w:asciiTheme="majorHAnsi" w:hAnsiTheme="majorHAnsi" w:cstheme="majorHAnsi"/>
          <w:color w:val="000000"/>
          <w:shd w:val="clear" w:color="auto" w:fill="FFFFFF"/>
        </w:rPr>
      </w:pPr>
      <w:r w:rsidRPr="00EA3521">
        <w:rPr>
          <w:rFonts w:asciiTheme="majorHAnsi" w:hAnsiTheme="majorHAnsi" w:cstheme="majorHAnsi"/>
          <w:b/>
          <w:color w:val="000000"/>
          <w:shd w:val="clear" w:color="auto" w:fill="FFFFFF"/>
        </w:rPr>
        <w:t>4</w:t>
      </w:r>
      <w:r w:rsidRPr="00EA3521">
        <w:rPr>
          <w:rFonts w:asciiTheme="majorHAnsi" w:hAnsiTheme="majorHAnsi" w:cstheme="majorHAnsi"/>
          <w:color w:val="000000"/>
          <w:shd w:val="clear" w:color="auto" w:fill="FFFFFF"/>
        </w:rPr>
        <w:t xml:space="preserve">. </w:t>
      </w:r>
      <w:proofErr w:type="spellStart"/>
      <w:r w:rsidRPr="00EA3521">
        <w:rPr>
          <w:rFonts w:asciiTheme="majorHAnsi" w:hAnsiTheme="majorHAnsi" w:cstheme="majorHAnsi"/>
          <w:color w:val="000000"/>
        </w:rPr>
        <w:t>Ekström</w:t>
      </w:r>
      <w:proofErr w:type="spellEnd"/>
      <w:r w:rsidRPr="00EA3521">
        <w:rPr>
          <w:rFonts w:asciiTheme="majorHAnsi" w:hAnsiTheme="majorHAnsi" w:cstheme="majorHAnsi"/>
          <w:color w:val="000000"/>
        </w:rPr>
        <w:t xml:space="preserve"> M, </w:t>
      </w:r>
      <w:proofErr w:type="spellStart"/>
      <w:r w:rsidRPr="00EA3521">
        <w:rPr>
          <w:rFonts w:asciiTheme="majorHAnsi" w:hAnsiTheme="majorHAnsi" w:cstheme="majorHAnsi"/>
          <w:color w:val="000000"/>
        </w:rPr>
        <w:t>Bajwah</w:t>
      </w:r>
      <w:proofErr w:type="spellEnd"/>
      <w:r w:rsidRPr="00EA3521">
        <w:rPr>
          <w:rFonts w:asciiTheme="majorHAnsi" w:hAnsiTheme="majorHAnsi" w:cstheme="majorHAnsi"/>
          <w:color w:val="000000"/>
        </w:rPr>
        <w:t xml:space="preserve"> S, Bland JM, </w:t>
      </w:r>
      <w:r w:rsidR="00C43A98">
        <w:rPr>
          <w:rFonts w:asciiTheme="majorHAnsi" w:hAnsiTheme="majorHAnsi" w:cstheme="majorHAnsi"/>
          <w:color w:val="000000"/>
        </w:rPr>
        <w:t>et al</w:t>
      </w:r>
      <w:r w:rsidRPr="00EA3521">
        <w:rPr>
          <w:rFonts w:asciiTheme="majorHAnsi" w:hAnsiTheme="majorHAnsi" w:cstheme="majorHAnsi"/>
          <w:color w:val="000000"/>
        </w:rPr>
        <w:t xml:space="preserve">. </w:t>
      </w:r>
      <w:r w:rsidRPr="00EA3521">
        <w:rPr>
          <w:rFonts w:asciiTheme="majorHAnsi" w:hAnsiTheme="majorHAnsi" w:cstheme="majorHAnsi"/>
          <w:bCs/>
          <w:color w:val="000000"/>
        </w:rPr>
        <w:t xml:space="preserve">One evidence base; three stories: do opioids relieve chronic breathlessness? </w:t>
      </w:r>
      <w:r w:rsidRPr="00EA3521">
        <w:rPr>
          <w:rFonts w:asciiTheme="majorHAnsi" w:hAnsiTheme="majorHAnsi" w:cstheme="majorHAnsi"/>
          <w:i/>
          <w:color w:val="000000"/>
          <w:shd w:val="clear" w:color="auto" w:fill="FFFFFF"/>
        </w:rPr>
        <w:t>Thorax</w:t>
      </w:r>
      <w:r w:rsidRPr="00EA3521">
        <w:rPr>
          <w:rFonts w:asciiTheme="majorHAnsi" w:hAnsiTheme="majorHAnsi" w:cstheme="majorHAnsi"/>
          <w:color w:val="000000"/>
          <w:shd w:val="clear" w:color="auto" w:fill="FFFFFF"/>
        </w:rPr>
        <w:t xml:space="preserve">. </w:t>
      </w:r>
      <w:r w:rsidR="00C43A98">
        <w:rPr>
          <w:rFonts w:asciiTheme="majorHAnsi" w:hAnsiTheme="majorHAnsi" w:cstheme="majorHAnsi"/>
          <w:color w:val="000000"/>
          <w:shd w:val="clear" w:color="auto" w:fill="FFFFFF"/>
        </w:rPr>
        <w:t>2017;</w:t>
      </w:r>
      <w:r w:rsidRPr="00EA3521">
        <w:rPr>
          <w:rFonts w:asciiTheme="majorHAnsi" w:hAnsiTheme="majorHAnsi" w:cstheme="majorHAnsi"/>
          <w:color w:val="000000"/>
          <w:shd w:val="clear" w:color="auto" w:fill="FFFFFF"/>
        </w:rPr>
        <w:t>2016-209868.</w:t>
      </w:r>
    </w:p>
    <w:p w14:paraId="42963E6C" w14:textId="091F12AC" w:rsidR="000A30E4" w:rsidRPr="00EA3521" w:rsidRDefault="000A30E4" w:rsidP="009A1355">
      <w:pPr>
        <w:pStyle w:val="ListParagraph"/>
        <w:spacing w:line="360" w:lineRule="auto"/>
        <w:ind w:left="360"/>
        <w:rPr>
          <w:rFonts w:asciiTheme="majorHAnsi" w:hAnsiTheme="majorHAnsi" w:cstheme="majorHAnsi"/>
          <w:color w:val="000000"/>
          <w:shd w:val="clear" w:color="auto" w:fill="FFFFFF"/>
        </w:rPr>
      </w:pPr>
      <w:r w:rsidRPr="00EA3521">
        <w:rPr>
          <w:rFonts w:asciiTheme="majorHAnsi" w:hAnsiTheme="majorHAnsi" w:cstheme="majorHAnsi"/>
          <w:highlight w:val="yellow"/>
        </w:rPr>
        <w:br/>
      </w:r>
      <w:r w:rsidR="00CB4B7F" w:rsidRPr="00EA3521">
        <w:rPr>
          <w:rFonts w:asciiTheme="majorHAnsi" w:hAnsiTheme="majorHAnsi" w:cstheme="majorHAnsi"/>
          <w:b/>
          <w:color w:val="000000"/>
        </w:rPr>
        <w:t>5</w:t>
      </w:r>
      <w:r w:rsidR="00CB4B7F" w:rsidRPr="00EA3521">
        <w:rPr>
          <w:rFonts w:asciiTheme="majorHAnsi" w:hAnsiTheme="majorHAnsi" w:cstheme="majorHAnsi"/>
          <w:color w:val="000000"/>
        </w:rPr>
        <w:t xml:space="preserve">. </w:t>
      </w:r>
      <w:proofErr w:type="spellStart"/>
      <w:r w:rsidR="00CB4B7F" w:rsidRPr="00EA3521">
        <w:rPr>
          <w:rFonts w:asciiTheme="majorHAnsi" w:hAnsiTheme="majorHAnsi" w:cstheme="majorHAnsi"/>
          <w:color w:val="000000"/>
        </w:rPr>
        <w:t>Schwartzstein</w:t>
      </w:r>
      <w:proofErr w:type="spellEnd"/>
      <w:r w:rsidR="00CB4B7F" w:rsidRPr="00EA3521">
        <w:rPr>
          <w:rFonts w:asciiTheme="majorHAnsi" w:hAnsiTheme="majorHAnsi" w:cstheme="majorHAnsi"/>
          <w:color w:val="000000"/>
        </w:rPr>
        <w:t xml:space="preserve"> RM, </w:t>
      </w:r>
      <w:proofErr w:type="spellStart"/>
      <w:r w:rsidR="00CB4B7F" w:rsidRPr="00EA3521">
        <w:rPr>
          <w:rFonts w:asciiTheme="majorHAnsi" w:hAnsiTheme="majorHAnsi" w:cstheme="majorHAnsi"/>
          <w:color w:val="000000"/>
        </w:rPr>
        <w:t>Lahive</w:t>
      </w:r>
      <w:proofErr w:type="spellEnd"/>
      <w:r w:rsidR="00CB4B7F" w:rsidRPr="00EA3521">
        <w:rPr>
          <w:rFonts w:asciiTheme="majorHAnsi" w:hAnsiTheme="majorHAnsi" w:cstheme="majorHAnsi"/>
          <w:color w:val="000000"/>
        </w:rPr>
        <w:t xml:space="preserve"> K, Pope A, </w:t>
      </w:r>
      <w:r w:rsidR="00C43A98">
        <w:rPr>
          <w:rFonts w:asciiTheme="majorHAnsi" w:hAnsiTheme="majorHAnsi" w:cstheme="majorHAnsi"/>
          <w:color w:val="000000"/>
        </w:rPr>
        <w:t>et al</w:t>
      </w:r>
      <w:r w:rsidR="00C45AD3">
        <w:rPr>
          <w:rFonts w:asciiTheme="majorHAnsi" w:hAnsiTheme="majorHAnsi" w:cstheme="majorHAnsi"/>
          <w:color w:val="000000"/>
        </w:rPr>
        <w:t>.</w:t>
      </w:r>
      <w:r w:rsidR="00CB4B7F" w:rsidRPr="00EA3521">
        <w:rPr>
          <w:rFonts w:asciiTheme="majorHAnsi" w:hAnsiTheme="majorHAnsi" w:cstheme="majorHAnsi"/>
          <w:color w:val="000000"/>
        </w:rPr>
        <w:t xml:space="preserve"> </w:t>
      </w:r>
      <w:r w:rsidR="00CB4B7F" w:rsidRPr="00EA3521">
        <w:rPr>
          <w:rFonts w:asciiTheme="majorHAnsi" w:hAnsiTheme="majorHAnsi" w:cstheme="majorHAnsi"/>
          <w:bCs/>
          <w:color w:val="000000"/>
        </w:rPr>
        <w:t xml:space="preserve">Cold facial stimulation reduces breathlessness induced in normal subjects. </w:t>
      </w:r>
      <w:r w:rsidR="00CB4B7F" w:rsidRPr="00F428B9">
        <w:rPr>
          <w:rFonts w:asciiTheme="majorHAnsi" w:hAnsiTheme="majorHAnsi" w:cstheme="majorHAnsi"/>
          <w:i/>
          <w:color w:val="000000"/>
          <w:shd w:val="clear" w:color="auto" w:fill="FFFFFF"/>
        </w:rPr>
        <w:t>Am Rev Respir Dis</w:t>
      </w:r>
      <w:r w:rsidR="00CB4B7F" w:rsidRPr="00EA3521">
        <w:rPr>
          <w:rFonts w:asciiTheme="majorHAnsi" w:hAnsiTheme="majorHAnsi" w:cstheme="majorHAnsi"/>
          <w:color w:val="000000"/>
          <w:shd w:val="clear" w:color="auto" w:fill="FFFFFF"/>
        </w:rPr>
        <w:t>.</w:t>
      </w:r>
      <w:r w:rsidR="00C45AD3">
        <w:rPr>
          <w:rFonts w:asciiTheme="majorHAnsi" w:hAnsiTheme="majorHAnsi" w:cstheme="majorHAnsi"/>
          <w:color w:val="000000"/>
          <w:shd w:val="clear" w:color="auto" w:fill="FFFFFF"/>
        </w:rPr>
        <w:t xml:space="preserve"> </w:t>
      </w:r>
      <w:r w:rsidR="00C45AD3" w:rsidRPr="00A955A1">
        <w:rPr>
          <w:rFonts w:asciiTheme="majorHAnsi" w:hAnsiTheme="majorHAnsi" w:cstheme="majorHAnsi"/>
          <w:color w:val="000000"/>
        </w:rPr>
        <w:t>1987</w:t>
      </w:r>
      <w:r w:rsidR="0036241D">
        <w:rPr>
          <w:rFonts w:asciiTheme="majorHAnsi" w:hAnsiTheme="majorHAnsi" w:cstheme="majorHAnsi"/>
          <w:color w:val="000000"/>
        </w:rPr>
        <w:t>;</w:t>
      </w:r>
      <w:r w:rsidR="00CB4B7F" w:rsidRPr="00EA3521">
        <w:rPr>
          <w:rFonts w:asciiTheme="majorHAnsi" w:hAnsiTheme="majorHAnsi" w:cstheme="majorHAnsi"/>
          <w:color w:val="000000"/>
          <w:shd w:val="clear" w:color="auto" w:fill="FFFFFF"/>
        </w:rPr>
        <w:t>136(1):58-61.</w:t>
      </w:r>
    </w:p>
    <w:p w14:paraId="14644698" w14:textId="77777777" w:rsidR="00CB4B7F" w:rsidRPr="00EA3521" w:rsidRDefault="00CB4B7F" w:rsidP="009A1355">
      <w:pPr>
        <w:pStyle w:val="ListParagraph"/>
        <w:spacing w:line="360" w:lineRule="auto"/>
        <w:ind w:left="360"/>
        <w:rPr>
          <w:rFonts w:asciiTheme="majorHAnsi" w:hAnsiTheme="majorHAnsi" w:cstheme="majorHAnsi"/>
          <w:b/>
        </w:rPr>
      </w:pPr>
    </w:p>
    <w:p w14:paraId="09D306AF" w14:textId="779A6C57" w:rsidR="00A84F7E" w:rsidRPr="00A84F7E" w:rsidRDefault="00CB4B7F" w:rsidP="00A84F7E">
      <w:pPr>
        <w:pStyle w:val="ListParagraph"/>
        <w:spacing w:line="360" w:lineRule="auto"/>
        <w:ind w:left="360"/>
        <w:rPr>
          <w:rFonts w:asciiTheme="majorHAnsi" w:hAnsiTheme="majorHAnsi" w:cstheme="majorHAnsi"/>
        </w:rPr>
      </w:pPr>
      <w:r w:rsidRPr="00EA3521">
        <w:rPr>
          <w:rFonts w:asciiTheme="majorHAnsi" w:hAnsiTheme="majorHAnsi" w:cstheme="majorHAnsi"/>
          <w:b/>
        </w:rPr>
        <w:t xml:space="preserve">6. </w:t>
      </w:r>
      <w:r w:rsidRPr="00EA3521">
        <w:rPr>
          <w:rFonts w:asciiTheme="majorHAnsi" w:hAnsiTheme="majorHAnsi" w:cstheme="majorHAnsi"/>
        </w:rPr>
        <w:t xml:space="preserve">Galbraith S, Fagan P, Perkins P, </w:t>
      </w:r>
      <w:r w:rsidR="0036241D">
        <w:rPr>
          <w:rFonts w:asciiTheme="majorHAnsi" w:hAnsiTheme="majorHAnsi" w:cstheme="majorHAnsi"/>
        </w:rPr>
        <w:t>et al</w:t>
      </w:r>
      <w:r w:rsidRPr="00EA3521">
        <w:rPr>
          <w:rFonts w:asciiTheme="majorHAnsi" w:hAnsiTheme="majorHAnsi" w:cstheme="majorHAnsi"/>
        </w:rPr>
        <w:t xml:space="preserve">. Does the Use of a Handheld Fan Improve Chronic </w:t>
      </w:r>
      <w:proofErr w:type="spellStart"/>
      <w:r w:rsidRPr="00EA3521">
        <w:rPr>
          <w:rFonts w:asciiTheme="majorHAnsi" w:hAnsiTheme="majorHAnsi" w:cstheme="majorHAnsi"/>
        </w:rPr>
        <w:t>Dyspnea</w:t>
      </w:r>
      <w:proofErr w:type="spellEnd"/>
      <w:r w:rsidRPr="00EA3521">
        <w:rPr>
          <w:rFonts w:asciiTheme="majorHAnsi" w:hAnsiTheme="majorHAnsi" w:cstheme="majorHAnsi"/>
        </w:rPr>
        <w:t xml:space="preserve">? A Randomized Controlled, Crossover Trial. </w:t>
      </w:r>
      <w:r w:rsidRPr="00F428B9">
        <w:rPr>
          <w:rFonts w:asciiTheme="majorHAnsi" w:hAnsiTheme="majorHAnsi" w:cstheme="majorHAnsi"/>
          <w:i/>
        </w:rPr>
        <w:t>Journal of Pain and Symptom Management</w:t>
      </w:r>
      <w:r w:rsidRPr="00EA3521">
        <w:rPr>
          <w:rFonts w:asciiTheme="majorHAnsi" w:hAnsiTheme="majorHAnsi" w:cstheme="majorHAnsi"/>
        </w:rPr>
        <w:t xml:space="preserve">. </w:t>
      </w:r>
      <w:r w:rsidR="004808C0">
        <w:rPr>
          <w:rFonts w:asciiTheme="majorHAnsi" w:hAnsiTheme="majorHAnsi" w:cstheme="majorHAnsi"/>
        </w:rPr>
        <w:t>2010;39(5):</w:t>
      </w:r>
      <w:r w:rsidRPr="00EA3521">
        <w:rPr>
          <w:rFonts w:asciiTheme="majorHAnsi" w:hAnsiTheme="majorHAnsi" w:cstheme="majorHAnsi"/>
        </w:rPr>
        <w:t>831-838.</w:t>
      </w:r>
    </w:p>
    <w:p w14:paraId="79E27D61" w14:textId="77777777" w:rsidR="00B4307C" w:rsidRDefault="00B4307C" w:rsidP="009A1355">
      <w:pPr>
        <w:pStyle w:val="ListParagraph"/>
        <w:spacing w:line="360" w:lineRule="auto"/>
        <w:ind w:left="360"/>
        <w:rPr>
          <w:rFonts w:asciiTheme="majorHAnsi" w:hAnsiTheme="majorHAnsi" w:cstheme="majorHAnsi"/>
          <w:color w:val="000000"/>
        </w:rPr>
      </w:pPr>
    </w:p>
    <w:p w14:paraId="00F0FDFC" w14:textId="1AC88F4A" w:rsidR="00B4307C" w:rsidRPr="00A84F7E" w:rsidRDefault="00A84F7E" w:rsidP="00A84F7E">
      <w:pPr>
        <w:spacing w:line="360" w:lineRule="auto"/>
        <w:ind w:left="360"/>
        <w:rPr>
          <w:rFonts w:asciiTheme="majorHAnsi" w:hAnsiTheme="majorHAnsi" w:cstheme="majorHAnsi"/>
          <w:color w:val="000000"/>
        </w:rPr>
      </w:pPr>
      <w:r>
        <w:rPr>
          <w:rFonts w:asciiTheme="majorHAnsi" w:hAnsiTheme="majorHAnsi" w:cstheme="majorHAnsi"/>
          <w:b/>
          <w:color w:val="000000"/>
        </w:rPr>
        <w:t>7.</w:t>
      </w:r>
      <w:r w:rsidR="000F33D7">
        <w:rPr>
          <w:rFonts w:asciiTheme="majorHAnsi" w:hAnsiTheme="majorHAnsi" w:cstheme="majorHAnsi"/>
          <w:color w:val="000000"/>
        </w:rPr>
        <w:t xml:space="preserve"> </w:t>
      </w:r>
      <w:proofErr w:type="spellStart"/>
      <w:r w:rsidR="000F33D7">
        <w:rPr>
          <w:rFonts w:asciiTheme="majorHAnsi" w:hAnsiTheme="majorHAnsi" w:cstheme="majorHAnsi"/>
          <w:color w:val="000000"/>
        </w:rPr>
        <w:t>K</w:t>
      </w:r>
      <w:r w:rsidR="00B4307C" w:rsidRPr="00A84F7E">
        <w:rPr>
          <w:rFonts w:asciiTheme="majorHAnsi" w:hAnsiTheme="majorHAnsi" w:cstheme="majorHAnsi"/>
          <w:color w:val="000000"/>
        </w:rPr>
        <w:t>ako</w:t>
      </w:r>
      <w:proofErr w:type="spellEnd"/>
      <w:r w:rsidR="00B4307C" w:rsidRPr="00A84F7E">
        <w:rPr>
          <w:rFonts w:asciiTheme="majorHAnsi" w:hAnsiTheme="majorHAnsi" w:cstheme="majorHAnsi"/>
          <w:color w:val="000000"/>
        </w:rPr>
        <w:t xml:space="preserve"> J, Morita T, Yamaguchi T, </w:t>
      </w:r>
      <w:r w:rsidR="004808C0">
        <w:rPr>
          <w:rFonts w:asciiTheme="majorHAnsi" w:hAnsiTheme="majorHAnsi" w:cstheme="majorHAnsi"/>
          <w:color w:val="000000"/>
        </w:rPr>
        <w:t>et al</w:t>
      </w:r>
      <w:r w:rsidR="00B4307C" w:rsidRPr="00A84F7E">
        <w:rPr>
          <w:rFonts w:asciiTheme="majorHAnsi" w:hAnsiTheme="majorHAnsi" w:cstheme="majorHAnsi"/>
          <w:color w:val="000000"/>
        </w:rPr>
        <w:t xml:space="preserve">. Fan Therapy is Effective in Relieving </w:t>
      </w:r>
      <w:proofErr w:type="spellStart"/>
      <w:r w:rsidR="00B4307C" w:rsidRPr="00A84F7E">
        <w:rPr>
          <w:rFonts w:asciiTheme="majorHAnsi" w:hAnsiTheme="majorHAnsi" w:cstheme="majorHAnsi"/>
          <w:color w:val="000000"/>
        </w:rPr>
        <w:t>Dyspnea</w:t>
      </w:r>
      <w:proofErr w:type="spellEnd"/>
      <w:r w:rsidR="00B4307C" w:rsidRPr="00A84F7E">
        <w:rPr>
          <w:rFonts w:asciiTheme="majorHAnsi" w:hAnsiTheme="majorHAnsi" w:cstheme="majorHAnsi"/>
          <w:color w:val="000000"/>
        </w:rPr>
        <w:t xml:space="preserve"> in Patients with Terminally Ill Cancer: A Parallel-Arm, Randomised Controlled Trial. </w:t>
      </w:r>
      <w:r w:rsidR="00B4307C" w:rsidRPr="00F428B9">
        <w:rPr>
          <w:rFonts w:asciiTheme="majorHAnsi" w:hAnsiTheme="majorHAnsi" w:cstheme="majorHAnsi"/>
          <w:i/>
          <w:color w:val="000000"/>
        </w:rPr>
        <w:t>Journal of Pa</w:t>
      </w:r>
      <w:r w:rsidR="0045282B" w:rsidRPr="00F428B9">
        <w:rPr>
          <w:rFonts w:asciiTheme="majorHAnsi" w:hAnsiTheme="majorHAnsi" w:cstheme="majorHAnsi"/>
          <w:i/>
          <w:color w:val="000000"/>
        </w:rPr>
        <w:t>in and Symptom Management</w:t>
      </w:r>
      <w:r w:rsidR="0045282B">
        <w:rPr>
          <w:rFonts w:asciiTheme="majorHAnsi" w:hAnsiTheme="majorHAnsi" w:cstheme="majorHAnsi"/>
          <w:color w:val="000000"/>
        </w:rPr>
        <w:t>. 2018;56(4):</w:t>
      </w:r>
      <w:r w:rsidR="00B4307C" w:rsidRPr="00A84F7E">
        <w:rPr>
          <w:rFonts w:asciiTheme="majorHAnsi" w:hAnsiTheme="majorHAnsi" w:cstheme="majorHAnsi"/>
          <w:color w:val="000000"/>
        </w:rPr>
        <w:t xml:space="preserve">493-500. </w:t>
      </w:r>
    </w:p>
    <w:p w14:paraId="18E59F69" w14:textId="208F8611" w:rsidR="000A30E4" w:rsidRPr="00EA3521" w:rsidRDefault="000E3FD1" w:rsidP="009A1355">
      <w:pPr>
        <w:pStyle w:val="ListParagraph"/>
        <w:spacing w:line="360" w:lineRule="auto"/>
        <w:ind w:left="360"/>
        <w:rPr>
          <w:rFonts w:asciiTheme="majorHAnsi" w:hAnsiTheme="majorHAnsi" w:cstheme="majorHAnsi"/>
          <w:i/>
          <w:color w:val="000000"/>
          <w:shd w:val="clear" w:color="auto" w:fill="FFFFFF"/>
        </w:rPr>
      </w:pPr>
      <w:r w:rsidRPr="00EA3521">
        <w:rPr>
          <w:rFonts w:asciiTheme="majorHAnsi" w:hAnsiTheme="majorHAnsi" w:cstheme="majorHAnsi"/>
          <w:b/>
        </w:rPr>
        <w:lastRenderedPageBreak/>
        <w:br/>
      </w:r>
      <w:r w:rsidR="00E45599">
        <w:rPr>
          <w:rFonts w:asciiTheme="majorHAnsi" w:hAnsiTheme="majorHAnsi" w:cstheme="majorHAnsi"/>
          <w:b/>
        </w:rPr>
        <w:t>8</w:t>
      </w:r>
      <w:r w:rsidR="000A30E4" w:rsidRPr="00EA3521">
        <w:rPr>
          <w:rFonts w:asciiTheme="majorHAnsi" w:hAnsiTheme="majorHAnsi" w:cstheme="majorHAnsi"/>
          <w:b/>
        </w:rPr>
        <w:t xml:space="preserve">. </w:t>
      </w:r>
      <w:r w:rsidR="000A30E4" w:rsidRPr="00EA3521">
        <w:rPr>
          <w:rFonts w:asciiTheme="majorHAnsi" w:hAnsiTheme="majorHAnsi" w:cstheme="majorHAnsi"/>
        </w:rPr>
        <w:t xml:space="preserve">Booth S, Galbraith S, Ryan R, </w:t>
      </w:r>
      <w:r w:rsidR="00F428B9">
        <w:rPr>
          <w:rFonts w:asciiTheme="majorHAnsi" w:hAnsiTheme="majorHAnsi" w:cstheme="majorHAnsi"/>
        </w:rPr>
        <w:t>et al</w:t>
      </w:r>
      <w:r w:rsidR="00717EC9">
        <w:rPr>
          <w:rFonts w:asciiTheme="majorHAnsi" w:hAnsiTheme="majorHAnsi" w:cstheme="majorHAnsi"/>
        </w:rPr>
        <w:t>.</w:t>
      </w:r>
      <w:r w:rsidR="000A30E4" w:rsidRPr="00EA3521">
        <w:rPr>
          <w:rFonts w:asciiTheme="majorHAnsi" w:hAnsiTheme="majorHAnsi" w:cstheme="majorHAnsi"/>
        </w:rPr>
        <w:t xml:space="preserve"> The importance of the feasibility study: Lessons from a study of the hand-held fan used to relieve dyspnoea in people who are breathless at rest. </w:t>
      </w:r>
      <w:r w:rsidR="000A30E4" w:rsidRPr="00EA3521">
        <w:rPr>
          <w:rFonts w:asciiTheme="majorHAnsi" w:hAnsiTheme="majorHAnsi" w:cstheme="majorHAnsi"/>
          <w:i/>
        </w:rPr>
        <w:t>Palliative Medicine</w:t>
      </w:r>
      <w:r w:rsidR="000A30E4" w:rsidRPr="00EA3521">
        <w:rPr>
          <w:rFonts w:asciiTheme="majorHAnsi" w:hAnsiTheme="majorHAnsi" w:cstheme="majorHAnsi"/>
        </w:rPr>
        <w:t xml:space="preserve">. </w:t>
      </w:r>
      <w:r w:rsidR="00F428B9">
        <w:rPr>
          <w:rFonts w:asciiTheme="majorHAnsi" w:hAnsiTheme="majorHAnsi" w:cstheme="majorHAnsi"/>
        </w:rPr>
        <w:t>2016;</w:t>
      </w:r>
      <w:r w:rsidR="000A30E4" w:rsidRPr="00EA3521">
        <w:rPr>
          <w:rFonts w:asciiTheme="majorHAnsi" w:hAnsiTheme="majorHAnsi" w:cstheme="majorHAnsi"/>
        </w:rPr>
        <w:t xml:space="preserve">30(5); 504-509. </w:t>
      </w:r>
    </w:p>
    <w:p w14:paraId="3C214162" w14:textId="78D6A634" w:rsidR="000A30E4" w:rsidRPr="00EA3521" w:rsidRDefault="000A30E4" w:rsidP="009A1355">
      <w:pPr>
        <w:pStyle w:val="ListParagraph"/>
        <w:spacing w:line="360" w:lineRule="auto"/>
        <w:ind w:left="360"/>
        <w:rPr>
          <w:rFonts w:asciiTheme="majorHAnsi" w:hAnsiTheme="majorHAnsi" w:cstheme="majorHAnsi"/>
        </w:rPr>
      </w:pPr>
      <w:r w:rsidRPr="00EA3521">
        <w:rPr>
          <w:rFonts w:asciiTheme="majorHAnsi" w:hAnsiTheme="majorHAnsi" w:cstheme="majorHAnsi"/>
        </w:rPr>
        <w:br/>
      </w:r>
      <w:r w:rsidR="00A05A78">
        <w:rPr>
          <w:rFonts w:asciiTheme="majorHAnsi" w:hAnsiTheme="majorHAnsi" w:cstheme="majorHAnsi"/>
          <w:b/>
        </w:rPr>
        <w:t>9</w:t>
      </w:r>
      <w:r w:rsidR="00CB4B7F" w:rsidRPr="00EA3521">
        <w:rPr>
          <w:rFonts w:asciiTheme="majorHAnsi" w:hAnsiTheme="majorHAnsi" w:cstheme="majorHAnsi"/>
          <w:b/>
        </w:rPr>
        <w:t>.</w:t>
      </w:r>
      <w:r w:rsidR="00CB4B7F" w:rsidRPr="00EA3521">
        <w:rPr>
          <w:rFonts w:asciiTheme="majorHAnsi" w:hAnsiTheme="majorHAnsi" w:cstheme="majorHAnsi"/>
        </w:rPr>
        <w:t xml:space="preserve"> </w:t>
      </w:r>
      <w:proofErr w:type="spellStart"/>
      <w:r w:rsidR="00CB4B7F" w:rsidRPr="00EA3521">
        <w:rPr>
          <w:rFonts w:asciiTheme="majorHAnsi" w:hAnsiTheme="majorHAnsi" w:cstheme="majorHAnsi"/>
        </w:rPr>
        <w:t>Bausewein</w:t>
      </w:r>
      <w:proofErr w:type="spellEnd"/>
      <w:r w:rsidR="00CB4B7F" w:rsidRPr="00EA3521">
        <w:rPr>
          <w:rFonts w:asciiTheme="majorHAnsi" w:hAnsiTheme="majorHAnsi" w:cstheme="majorHAnsi"/>
        </w:rPr>
        <w:t xml:space="preserve"> C, Booth S, </w:t>
      </w:r>
      <w:proofErr w:type="spellStart"/>
      <w:r w:rsidR="00CB4B7F" w:rsidRPr="00EA3521">
        <w:rPr>
          <w:rFonts w:asciiTheme="majorHAnsi" w:hAnsiTheme="majorHAnsi" w:cstheme="majorHAnsi"/>
        </w:rPr>
        <w:t>Gysels</w:t>
      </w:r>
      <w:proofErr w:type="spellEnd"/>
      <w:r w:rsidR="00CB4B7F" w:rsidRPr="00EA3521">
        <w:rPr>
          <w:rFonts w:asciiTheme="majorHAnsi" w:hAnsiTheme="majorHAnsi" w:cstheme="majorHAnsi"/>
        </w:rPr>
        <w:t xml:space="preserve"> M, </w:t>
      </w:r>
      <w:r w:rsidR="00794197">
        <w:rPr>
          <w:rFonts w:asciiTheme="majorHAnsi" w:hAnsiTheme="majorHAnsi" w:cstheme="majorHAnsi"/>
        </w:rPr>
        <w:t>et al</w:t>
      </w:r>
      <w:r w:rsidR="00CB4B7F" w:rsidRPr="00EA3521">
        <w:rPr>
          <w:rFonts w:asciiTheme="majorHAnsi" w:hAnsiTheme="majorHAnsi" w:cstheme="majorHAnsi"/>
        </w:rPr>
        <w:t xml:space="preserve">. Effectiveness of a hand-held fan for breathlessness: a randomised phase II trial. </w:t>
      </w:r>
      <w:r w:rsidR="00CB4B7F" w:rsidRPr="00794197">
        <w:rPr>
          <w:rFonts w:asciiTheme="majorHAnsi" w:hAnsiTheme="majorHAnsi" w:cstheme="majorHAnsi"/>
          <w:i/>
        </w:rPr>
        <w:t>BMC Palliative Care</w:t>
      </w:r>
      <w:r w:rsidR="00CB4B7F" w:rsidRPr="00EA3521">
        <w:rPr>
          <w:rFonts w:asciiTheme="majorHAnsi" w:hAnsiTheme="majorHAnsi" w:cstheme="majorHAnsi"/>
        </w:rPr>
        <w:t xml:space="preserve">. </w:t>
      </w:r>
      <w:r w:rsidR="00794197">
        <w:rPr>
          <w:rFonts w:asciiTheme="majorHAnsi" w:hAnsiTheme="majorHAnsi" w:cstheme="majorHAnsi"/>
        </w:rPr>
        <w:t>2010;</w:t>
      </w:r>
      <w:r w:rsidR="00CB4B7F" w:rsidRPr="00EA3521">
        <w:rPr>
          <w:rFonts w:asciiTheme="majorHAnsi" w:hAnsiTheme="majorHAnsi" w:cstheme="majorHAnsi"/>
        </w:rPr>
        <w:t xml:space="preserve">9:22. </w:t>
      </w:r>
    </w:p>
    <w:p w14:paraId="1BAF33B3" w14:textId="77777777" w:rsidR="00CB4B7F" w:rsidRPr="00EA3521" w:rsidRDefault="00CB4B7F" w:rsidP="009A1355">
      <w:pPr>
        <w:pStyle w:val="ListParagraph"/>
        <w:spacing w:line="360" w:lineRule="auto"/>
        <w:ind w:left="360"/>
        <w:rPr>
          <w:rFonts w:asciiTheme="majorHAnsi" w:hAnsiTheme="majorHAnsi" w:cstheme="majorHAnsi"/>
          <w:b/>
        </w:rPr>
      </w:pPr>
    </w:p>
    <w:p w14:paraId="519311E0" w14:textId="3ED5191D" w:rsidR="000E7DFC" w:rsidRPr="006038B3" w:rsidRDefault="009B131E" w:rsidP="006038B3">
      <w:pPr>
        <w:pStyle w:val="ListParagraph"/>
        <w:spacing w:line="360" w:lineRule="auto"/>
        <w:ind w:left="360"/>
      </w:pPr>
      <w:r>
        <w:rPr>
          <w:rFonts w:asciiTheme="majorHAnsi" w:hAnsiTheme="majorHAnsi" w:cstheme="majorHAnsi"/>
          <w:b/>
        </w:rPr>
        <w:t>10</w:t>
      </w:r>
      <w:r w:rsidR="00CB4B7F" w:rsidRPr="00EA3521">
        <w:rPr>
          <w:rFonts w:asciiTheme="majorHAnsi" w:hAnsiTheme="majorHAnsi" w:cstheme="majorHAnsi"/>
          <w:b/>
        </w:rPr>
        <w:t xml:space="preserve">. </w:t>
      </w:r>
      <w:r w:rsidR="00CB4B7F" w:rsidRPr="00EA3521">
        <w:rPr>
          <w:rFonts w:asciiTheme="majorHAnsi" w:hAnsiTheme="majorHAnsi" w:cstheme="majorHAnsi"/>
        </w:rPr>
        <w:t>Johnson MJ, Booth S, Currow DC, Lam LT, Phillips JL</w:t>
      </w:r>
      <w:r w:rsidR="005206A3">
        <w:rPr>
          <w:rFonts w:asciiTheme="majorHAnsi" w:hAnsiTheme="majorHAnsi" w:cstheme="majorHAnsi"/>
        </w:rPr>
        <w:t>.</w:t>
      </w:r>
      <w:r w:rsidR="00CB4B7F" w:rsidRPr="00EA3521">
        <w:rPr>
          <w:rFonts w:asciiTheme="majorHAnsi" w:hAnsiTheme="majorHAnsi" w:cstheme="majorHAnsi"/>
        </w:rPr>
        <w:t xml:space="preserve"> A Mixed-Methods, Randomized, Controlled Feasibility Trial to Inform the Design of a Phase III Trial to Test the Effect of the Handheld Fan on Physical Activity and Carer Anxiety in Patients with Refractory Breathlessness. </w:t>
      </w:r>
      <w:r w:rsidR="00CB4B7F" w:rsidRPr="00EA3521">
        <w:rPr>
          <w:rFonts w:asciiTheme="majorHAnsi" w:hAnsiTheme="majorHAnsi" w:cstheme="majorHAnsi"/>
          <w:i/>
        </w:rPr>
        <w:t xml:space="preserve">J Pain Symptom </w:t>
      </w:r>
      <w:proofErr w:type="spellStart"/>
      <w:r w:rsidR="00CB4B7F" w:rsidRPr="00EA3521">
        <w:rPr>
          <w:rFonts w:asciiTheme="majorHAnsi" w:hAnsiTheme="majorHAnsi" w:cstheme="majorHAnsi"/>
          <w:i/>
        </w:rPr>
        <w:t>Manag</w:t>
      </w:r>
      <w:proofErr w:type="spellEnd"/>
      <w:r w:rsidR="00CB4B7F" w:rsidRPr="00EA3521">
        <w:rPr>
          <w:rFonts w:asciiTheme="majorHAnsi" w:hAnsiTheme="majorHAnsi" w:cstheme="majorHAnsi"/>
          <w:i/>
        </w:rPr>
        <w:t>.</w:t>
      </w:r>
      <w:r w:rsidR="00CB4B7F" w:rsidRPr="00EA3521">
        <w:rPr>
          <w:rFonts w:asciiTheme="majorHAnsi" w:hAnsiTheme="majorHAnsi" w:cstheme="majorHAnsi"/>
        </w:rPr>
        <w:t xml:space="preserve"> </w:t>
      </w:r>
      <w:r w:rsidR="00794197">
        <w:rPr>
          <w:rFonts w:asciiTheme="majorHAnsi" w:hAnsiTheme="majorHAnsi" w:cstheme="majorHAnsi"/>
        </w:rPr>
        <w:t>2016;51(5):</w:t>
      </w:r>
      <w:r w:rsidR="00CB4B7F" w:rsidRPr="00EA3521">
        <w:rPr>
          <w:rFonts w:asciiTheme="majorHAnsi" w:hAnsiTheme="majorHAnsi" w:cstheme="majorHAnsi"/>
        </w:rPr>
        <w:t xml:space="preserve"> 807-815.</w:t>
      </w:r>
    </w:p>
    <w:p w14:paraId="34DCF144" w14:textId="77777777" w:rsidR="000E7DFC" w:rsidRPr="00EA3521" w:rsidRDefault="000E7DFC" w:rsidP="009A1355">
      <w:pPr>
        <w:pStyle w:val="ListParagraph"/>
        <w:spacing w:line="360" w:lineRule="auto"/>
        <w:ind w:left="360"/>
        <w:rPr>
          <w:rFonts w:asciiTheme="majorHAnsi" w:hAnsiTheme="majorHAnsi" w:cstheme="majorHAnsi"/>
        </w:rPr>
      </w:pPr>
    </w:p>
    <w:p w14:paraId="2060183C" w14:textId="103152B1" w:rsidR="00CB4B7F" w:rsidRPr="00EA3521" w:rsidRDefault="000E7DFC" w:rsidP="009A1355">
      <w:pPr>
        <w:pStyle w:val="ListParagraph"/>
        <w:spacing w:line="360" w:lineRule="auto"/>
        <w:ind w:left="360"/>
        <w:rPr>
          <w:rFonts w:asciiTheme="majorHAnsi" w:hAnsiTheme="majorHAnsi" w:cstheme="majorHAnsi"/>
        </w:rPr>
      </w:pPr>
      <w:r w:rsidRPr="00EA3521">
        <w:rPr>
          <w:rFonts w:asciiTheme="majorHAnsi" w:hAnsiTheme="majorHAnsi" w:cstheme="majorHAnsi"/>
          <w:b/>
        </w:rPr>
        <w:t>1</w:t>
      </w:r>
      <w:r w:rsidR="0068419E">
        <w:rPr>
          <w:rFonts w:asciiTheme="majorHAnsi" w:hAnsiTheme="majorHAnsi" w:cstheme="majorHAnsi"/>
          <w:b/>
        </w:rPr>
        <w:t>1</w:t>
      </w:r>
      <w:r w:rsidRPr="00EA3521">
        <w:rPr>
          <w:rFonts w:asciiTheme="majorHAnsi" w:hAnsiTheme="majorHAnsi" w:cstheme="majorHAnsi"/>
          <w:b/>
        </w:rPr>
        <w:t>.</w:t>
      </w:r>
      <w:r w:rsidRPr="00EA3521">
        <w:rPr>
          <w:rFonts w:asciiTheme="majorHAnsi" w:hAnsiTheme="majorHAnsi" w:cstheme="majorHAnsi"/>
        </w:rPr>
        <w:t xml:space="preserve"> </w:t>
      </w:r>
      <w:r w:rsidR="00CB4B7F" w:rsidRPr="00EA3521">
        <w:rPr>
          <w:rFonts w:asciiTheme="majorHAnsi" w:hAnsiTheme="majorHAnsi" w:cstheme="majorHAnsi"/>
        </w:rPr>
        <w:t>Luckett T, Phillips J, Johnson MJ, Farquhar M, Swan F, Assen T, Bhattarai P, Booth S</w:t>
      </w:r>
      <w:r w:rsidR="0025072B">
        <w:rPr>
          <w:rFonts w:asciiTheme="majorHAnsi" w:hAnsiTheme="majorHAnsi" w:cstheme="majorHAnsi"/>
        </w:rPr>
        <w:t>.</w:t>
      </w:r>
      <w:r w:rsidR="00CB4B7F" w:rsidRPr="00EA3521">
        <w:rPr>
          <w:rFonts w:asciiTheme="majorHAnsi" w:hAnsiTheme="majorHAnsi" w:cstheme="majorHAnsi"/>
        </w:rPr>
        <w:t xml:space="preserve"> Contributions of a hand-held fan to self-management of chronic breathlessness. </w:t>
      </w:r>
      <w:proofErr w:type="spellStart"/>
      <w:r w:rsidR="00CB4B7F" w:rsidRPr="00EA3521">
        <w:rPr>
          <w:rFonts w:asciiTheme="majorHAnsi" w:hAnsiTheme="majorHAnsi" w:cstheme="majorHAnsi"/>
          <w:i/>
        </w:rPr>
        <w:t>Eur</w:t>
      </w:r>
      <w:proofErr w:type="spellEnd"/>
      <w:r w:rsidR="00CB4B7F" w:rsidRPr="00EA3521">
        <w:rPr>
          <w:rFonts w:asciiTheme="majorHAnsi" w:hAnsiTheme="majorHAnsi" w:cstheme="majorHAnsi"/>
          <w:i/>
        </w:rPr>
        <w:t xml:space="preserve"> </w:t>
      </w:r>
      <w:proofErr w:type="spellStart"/>
      <w:r w:rsidR="00CB4B7F" w:rsidRPr="00EA3521">
        <w:rPr>
          <w:rFonts w:asciiTheme="majorHAnsi" w:hAnsiTheme="majorHAnsi" w:cstheme="majorHAnsi"/>
          <w:i/>
        </w:rPr>
        <w:t>Respir</w:t>
      </w:r>
      <w:proofErr w:type="spellEnd"/>
      <w:r w:rsidR="00CB4B7F" w:rsidRPr="00EA3521">
        <w:rPr>
          <w:rFonts w:asciiTheme="majorHAnsi" w:hAnsiTheme="majorHAnsi" w:cstheme="majorHAnsi"/>
          <w:i/>
        </w:rPr>
        <w:t xml:space="preserve"> J.</w:t>
      </w:r>
      <w:r w:rsidR="00CB4B7F" w:rsidRPr="00EA3521">
        <w:rPr>
          <w:rFonts w:asciiTheme="majorHAnsi" w:hAnsiTheme="majorHAnsi" w:cstheme="majorHAnsi"/>
        </w:rPr>
        <w:t xml:space="preserve"> </w:t>
      </w:r>
      <w:r w:rsidR="0068090F">
        <w:rPr>
          <w:rFonts w:asciiTheme="majorHAnsi" w:hAnsiTheme="majorHAnsi" w:cstheme="majorHAnsi"/>
        </w:rPr>
        <w:t>2017;</w:t>
      </w:r>
      <w:r w:rsidR="00CB4B7F" w:rsidRPr="00EA3521">
        <w:rPr>
          <w:rFonts w:asciiTheme="majorHAnsi" w:hAnsiTheme="majorHAnsi" w:cstheme="majorHAnsi"/>
        </w:rPr>
        <w:t xml:space="preserve">50(2). </w:t>
      </w:r>
    </w:p>
    <w:p w14:paraId="3D566AE1" w14:textId="77777777" w:rsidR="0068419E" w:rsidRDefault="0068419E" w:rsidP="009A1355">
      <w:pPr>
        <w:pStyle w:val="ListParagraph"/>
        <w:spacing w:line="360" w:lineRule="auto"/>
        <w:ind w:left="360"/>
        <w:rPr>
          <w:rFonts w:asciiTheme="majorHAnsi" w:hAnsiTheme="majorHAnsi" w:cstheme="majorHAnsi"/>
        </w:rPr>
      </w:pPr>
    </w:p>
    <w:p w14:paraId="218E68E7" w14:textId="384538B7" w:rsidR="00CB4B7F" w:rsidRPr="00EA3521" w:rsidRDefault="0068419E" w:rsidP="009A1355">
      <w:pPr>
        <w:pStyle w:val="ListParagraph"/>
        <w:spacing w:line="360" w:lineRule="auto"/>
        <w:ind w:left="360"/>
        <w:rPr>
          <w:rFonts w:asciiTheme="majorHAnsi" w:hAnsiTheme="majorHAnsi" w:cstheme="majorHAnsi"/>
          <w:b/>
        </w:rPr>
      </w:pPr>
      <w:r w:rsidRPr="0035035C">
        <w:rPr>
          <w:rFonts w:asciiTheme="majorHAnsi" w:hAnsiTheme="majorHAnsi" w:cstheme="majorHAnsi"/>
          <w:b/>
        </w:rPr>
        <w:t>12.</w:t>
      </w:r>
      <w:r>
        <w:rPr>
          <w:rFonts w:asciiTheme="majorHAnsi" w:hAnsiTheme="majorHAnsi" w:cstheme="majorHAnsi"/>
        </w:rPr>
        <w:t xml:space="preserve"> </w:t>
      </w:r>
      <w:proofErr w:type="spellStart"/>
      <w:r w:rsidRPr="00EA3521">
        <w:rPr>
          <w:rFonts w:asciiTheme="majorHAnsi" w:hAnsiTheme="majorHAnsi" w:cstheme="majorHAnsi"/>
        </w:rPr>
        <w:t>Luszczynska</w:t>
      </w:r>
      <w:proofErr w:type="spellEnd"/>
      <w:r w:rsidRPr="00EA3521">
        <w:rPr>
          <w:rFonts w:asciiTheme="majorHAnsi" w:hAnsiTheme="majorHAnsi" w:cstheme="majorHAnsi"/>
        </w:rPr>
        <w:t xml:space="preserve"> A, </w:t>
      </w:r>
      <w:proofErr w:type="spellStart"/>
      <w:r w:rsidRPr="00EA3521">
        <w:rPr>
          <w:rFonts w:asciiTheme="majorHAnsi" w:hAnsiTheme="majorHAnsi" w:cstheme="majorHAnsi"/>
        </w:rPr>
        <w:t>Scholz</w:t>
      </w:r>
      <w:proofErr w:type="spellEnd"/>
      <w:r w:rsidRPr="00EA3521">
        <w:rPr>
          <w:rFonts w:asciiTheme="majorHAnsi" w:hAnsiTheme="majorHAnsi" w:cstheme="majorHAnsi"/>
        </w:rPr>
        <w:t xml:space="preserve"> U, Schwarzer R. The general self-efficacy scale: multicultural validation studies</w:t>
      </w:r>
      <w:r w:rsidRPr="00EA3521">
        <w:rPr>
          <w:rFonts w:asciiTheme="majorHAnsi" w:hAnsiTheme="majorHAnsi" w:cstheme="majorHAnsi"/>
          <w:i/>
        </w:rPr>
        <w:t>. J Psychol</w:t>
      </w:r>
      <w:r>
        <w:rPr>
          <w:rFonts w:asciiTheme="majorHAnsi" w:hAnsiTheme="majorHAnsi" w:cstheme="majorHAnsi"/>
          <w:i/>
        </w:rPr>
        <w:t>.</w:t>
      </w:r>
      <w:r>
        <w:rPr>
          <w:rFonts w:asciiTheme="majorHAnsi" w:hAnsiTheme="majorHAnsi" w:cstheme="majorHAnsi"/>
        </w:rPr>
        <w:t xml:space="preserve"> 2005;</w:t>
      </w:r>
      <w:r w:rsidRPr="00EA3521">
        <w:rPr>
          <w:rFonts w:asciiTheme="majorHAnsi" w:hAnsiTheme="majorHAnsi" w:cstheme="majorHAnsi"/>
        </w:rPr>
        <w:t>139(5):439-457.</w:t>
      </w:r>
    </w:p>
    <w:p w14:paraId="2FE66B7F" w14:textId="77777777" w:rsidR="000B46E7" w:rsidRDefault="000B46E7" w:rsidP="000B46E7">
      <w:pPr>
        <w:pStyle w:val="ListParagraph"/>
        <w:spacing w:line="360" w:lineRule="auto"/>
        <w:ind w:left="360"/>
        <w:rPr>
          <w:rFonts w:asciiTheme="majorHAnsi" w:hAnsiTheme="majorHAnsi" w:cstheme="majorHAnsi"/>
          <w:b/>
        </w:rPr>
      </w:pPr>
    </w:p>
    <w:p w14:paraId="5D9A8C50" w14:textId="0D05BB12" w:rsidR="000B46E7" w:rsidRPr="009D7710" w:rsidRDefault="000B46E7" w:rsidP="000B46E7">
      <w:pPr>
        <w:pStyle w:val="ListParagraph"/>
        <w:spacing w:line="360" w:lineRule="auto"/>
        <w:ind w:left="360"/>
        <w:rPr>
          <w:rFonts w:asciiTheme="majorHAnsi" w:hAnsiTheme="majorHAnsi" w:cstheme="majorHAnsi"/>
        </w:rPr>
      </w:pPr>
      <w:r>
        <w:rPr>
          <w:rFonts w:asciiTheme="majorHAnsi" w:hAnsiTheme="majorHAnsi" w:cstheme="majorHAnsi"/>
          <w:b/>
        </w:rPr>
        <w:t xml:space="preserve">13. </w:t>
      </w:r>
      <w:r w:rsidRPr="009D7710">
        <w:rPr>
          <w:rFonts w:asciiTheme="majorHAnsi" w:hAnsiTheme="majorHAnsi" w:cstheme="majorHAnsi"/>
        </w:rPr>
        <w:t xml:space="preserve">Farquhar MC, Prevost AT, </w:t>
      </w:r>
      <w:proofErr w:type="spellStart"/>
      <w:r w:rsidRPr="009D7710">
        <w:rPr>
          <w:rFonts w:asciiTheme="majorHAnsi" w:hAnsiTheme="majorHAnsi" w:cstheme="majorHAnsi"/>
        </w:rPr>
        <w:t>McCrone</w:t>
      </w:r>
      <w:proofErr w:type="spellEnd"/>
      <w:r w:rsidRPr="009D7710">
        <w:rPr>
          <w:rFonts w:asciiTheme="majorHAnsi" w:hAnsiTheme="majorHAnsi" w:cstheme="majorHAnsi"/>
        </w:rPr>
        <w:t xml:space="preserve"> P, </w:t>
      </w:r>
      <w:proofErr w:type="spellStart"/>
      <w:r w:rsidRPr="009D7710">
        <w:rPr>
          <w:rFonts w:asciiTheme="majorHAnsi" w:hAnsiTheme="majorHAnsi" w:cstheme="majorHAnsi"/>
        </w:rPr>
        <w:t>Brafman</w:t>
      </w:r>
      <w:proofErr w:type="spellEnd"/>
      <w:r w:rsidRPr="009D7710">
        <w:rPr>
          <w:rFonts w:asciiTheme="majorHAnsi" w:hAnsiTheme="majorHAnsi" w:cstheme="majorHAnsi"/>
        </w:rPr>
        <w:t>-Price B, Bentley A, Higginson IJ, et al. The clinical and cost effectiveness of a Breathlessness Intervention Service for patients with advanced non-malignant disease and their informal carers: mixed findings of a mixed method randomised controlled trial. Trials. 2016 Apr;17(1):185.</w:t>
      </w:r>
      <w:r>
        <w:t xml:space="preserve"> </w:t>
      </w:r>
    </w:p>
    <w:p w14:paraId="700DC22B" w14:textId="77777777" w:rsidR="0068419E" w:rsidRDefault="0068419E" w:rsidP="009A1355">
      <w:pPr>
        <w:pStyle w:val="ListParagraph"/>
        <w:spacing w:line="360" w:lineRule="auto"/>
        <w:ind w:left="360"/>
        <w:rPr>
          <w:rFonts w:asciiTheme="majorHAnsi" w:hAnsiTheme="majorHAnsi" w:cstheme="majorHAnsi"/>
          <w:b/>
        </w:rPr>
      </w:pPr>
    </w:p>
    <w:p w14:paraId="292628A7" w14:textId="4F3E0C05" w:rsidR="000A30E4" w:rsidRPr="00EA3521" w:rsidRDefault="00CB4B7F" w:rsidP="009A1355">
      <w:pPr>
        <w:pStyle w:val="ListParagraph"/>
        <w:spacing w:line="360" w:lineRule="auto"/>
        <w:ind w:left="360"/>
        <w:rPr>
          <w:rFonts w:asciiTheme="majorHAnsi" w:hAnsiTheme="majorHAnsi" w:cstheme="majorHAnsi"/>
        </w:rPr>
      </w:pPr>
      <w:r w:rsidRPr="00EA3521">
        <w:rPr>
          <w:rFonts w:asciiTheme="majorHAnsi" w:hAnsiTheme="majorHAnsi" w:cstheme="majorHAnsi"/>
          <w:b/>
        </w:rPr>
        <w:t>1</w:t>
      </w:r>
      <w:r w:rsidR="000B46E7">
        <w:rPr>
          <w:rFonts w:asciiTheme="majorHAnsi" w:hAnsiTheme="majorHAnsi" w:cstheme="majorHAnsi"/>
          <w:b/>
        </w:rPr>
        <w:t>4</w:t>
      </w:r>
      <w:r w:rsidRPr="00EA3521">
        <w:rPr>
          <w:rFonts w:asciiTheme="majorHAnsi" w:hAnsiTheme="majorHAnsi" w:cstheme="majorHAnsi"/>
          <w:b/>
        </w:rPr>
        <w:t>.</w:t>
      </w:r>
      <w:r w:rsidRPr="00EA3521">
        <w:rPr>
          <w:rFonts w:asciiTheme="majorHAnsi" w:hAnsiTheme="majorHAnsi" w:cstheme="majorHAnsi"/>
        </w:rPr>
        <w:t xml:space="preserve"> Johnson MJ, Simpson MIG, </w:t>
      </w:r>
      <w:proofErr w:type="spellStart"/>
      <w:r w:rsidRPr="00EA3521">
        <w:rPr>
          <w:rFonts w:asciiTheme="majorHAnsi" w:hAnsiTheme="majorHAnsi" w:cstheme="majorHAnsi"/>
        </w:rPr>
        <w:t>Curroe</w:t>
      </w:r>
      <w:proofErr w:type="spellEnd"/>
      <w:r w:rsidRPr="00EA3521">
        <w:rPr>
          <w:rFonts w:asciiTheme="majorHAnsi" w:hAnsiTheme="majorHAnsi" w:cstheme="majorHAnsi"/>
        </w:rPr>
        <w:t xml:space="preserve"> DC, </w:t>
      </w:r>
      <w:r w:rsidR="0068090F">
        <w:rPr>
          <w:rFonts w:asciiTheme="majorHAnsi" w:hAnsiTheme="majorHAnsi" w:cstheme="majorHAnsi"/>
        </w:rPr>
        <w:t>et al</w:t>
      </w:r>
      <w:r w:rsidRPr="00EA3521">
        <w:rPr>
          <w:rFonts w:asciiTheme="majorHAnsi" w:hAnsiTheme="majorHAnsi" w:cstheme="majorHAnsi"/>
        </w:rPr>
        <w:t>. MEG scanning study - Magnetoencephalography to investigate central perception of exercise-induced breathlessness in people with chronic lung disease: a feasibility pilo</w:t>
      </w:r>
      <w:r w:rsidR="008F4606">
        <w:rPr>
          <w:rFonts w:asciiTheme="majorHAnsi" w:hAnsiTheme="majorHAnsi" w:cstheme="majorHAnsi"/>
        </w:rPr>
        <w:t>t</w:t>
      </w:r>
      <w:r w:rsidRPr="00EA3521">
        <w:rPr>
          <w:rFonts w:asciiTheme="majorHAnsi" w:hAnsiTheme="majorHAnsi" w:cstheme="majorHAnsi"/>
        </w:rPr>
        <w:t xml:space="preserve">. </w:t>
      </w:r>
      <w:r w:rsidRPr="00EA3521">
        <w:rPr>
          <w:rFonts w:asciiTheme="majorHAnsi" w:hAnsiTheme="majorHAnsi" w:cstheme="majorHAnsi"/>
          <w:i/>
        </w:rPr>
        <w:t>BMJ Open</w:t>
      </w:r>
      <w:r w:rsidRPr="00EA3521">
        <w:rPr>
          <w:rFonts w:asciiTheme="majorHAnsi" w:hAnsiTheme="majorHAnsi" w:cstheme="majorHAnsi"/>
        </w:rPr>
        <w:t xml:space="preserve">. </w:t>
      </w:r>
      <w:r w:rsidR="007F7218">
        <w:rPr>
          <w:rFonts w:asciiTheme="majorHAnsi" w:hAnsiTheme="majorHAnsi" w:cstheme="majorHAnsi"/>
        </w:rPr>
        <w:t>2015</w:t>
      </w:r>
      <w:r w:rsidR="0068090F">
        <w:rPr>
          <w:rFonts w:asciiTheme="majorHAnsi" w:hAnsiTheme="majorHAnsi" w:cstheme="majorHAnsi"/>
        </w:rPr>
        <w:t>;</w:t>
      </w:r>
      <w:r w:rsidR="007F7218">
        <w:rPr>
          <w:rFonts w:asciiTheme="majorHAnsi" w:hAnsiTheme="majorHAnsi" w:cstheme="majorHAnsi"/>
        </w:rPr>
        <w:t>10:5(6).</w:t>
      </w:r>
      <w:r w:rsidRPr="00EA3521">
        <w:rPr>
          <w:rFonts w:asciiTheme="majorHAnsi" w:hAnsiTheme="majorHAnsi" w:cstheme="majorHAnsi"/>
        </w:rPr>
        <w:t xml:space="preserve"> </w:t>
      </w:r>
    </w:p>
    <w:p w14:paraId="7FBBE85E" w14:textId="77777777" w:rsidR="00CB4B7F" w:rsidRPr="00EA3521" w:rsidRDefault="00CB4B7F" w:rsidP="009A1355">
      <w:pPr>
        <w:pStyle w:val="ListParagraph"/>
        <w:spacing w:line="360" w:lineRule="auto"/>
        <w:ind w:left="360"/>
        <w:rPr>
          <w:rFonts w:asciiTheme="majorHAnsi" w:hAnsiTheme="majorHAnsi" w:cstheme="majorHAnsi"/>
          <w:b/>
        </w:rPr>
      </w:pPr>
    </w:p>
    <w:p w14:paraId="41716CAC" w14:textId="1A5FECBE" w:rsidR="009D7710" w:rsidRDefault="000E7DFC" w:rsidP="009D7710">
      <w:pPr>
        <w:pStyle w:val="ListParagraph"/>
        <w:spacing w:line="360" w:lineRule="auto"/>
        <w:ind w:left="360"/>
        <w:rPr>
          <w:rFonts w:asciiTheme="majorHAnsi" w:hAnsiTheme="majorHAnsi" w:cstheme="majorHAnsi"/>
        </w:rPr>
      </w:pPr>
      <w:r w:rsidRPr="00EA3521">
        <w:rPr>
          <w:rFonts w:asciiTheme="majorHAnsi" w:hAnsiTheme="majorHAnsi" w:cstheme="majorHAnsi"/>
          <w:b/>
        </w:rPr>
        <w:lastRenderedPageBreak/>
        <w:t>1</w:t>
      </w:r>
      <w:r w:rsidR="000B46E7">
        <w:rPr>
          <w:rFonts w:asciiTheme="majorHAnsi" w:hAnsiTheme="majorHAnsi" w:cstheme="majorHAnsi"/>
          <w:b/>
        </w:rPr>
        <w:t>5</w:t>
      </w:r>
      <w:r w:rsidRPr="00EA3521">
        <w:rPr>
          <w:rFonts w:asciiTheme="majorHAnsi" w:hAnsiTheme="majorHAnsi" w:cstheme="majorHAnsi"/>
          <w:b/>
        </w:rPr>
        <w:t>.</w:t>
      </w:r>
      <w:r w:rsidR="000A30E4" w:rsidRPr="00EA3521">
        <w:rPr>
          <w:rFonts w:asciiTheme="majorHAnsi" w:hAnsiTheme="majorHAnsi" w:cstheme="majorHAnsi"/>
          <w:b/>
        </w:rPr>
        <w:t xml:space="preserve"> </w:t>
      </w:r>
      <w:proofErr w:type="spellStart"/>
      <w:r w:rsidR="000A30E4" w:rsidRPr="00EA3521">
        <w:rPr>
          <w:rFonts w:asciiTheme="majorHAnsi" w:hAnsiTheme="majorHAnsi" w:cstheme="majorHAnsi"/>
        </w:rPr>
        <w:t>Morelot-Panzini</w:t>
      </w:r>
      <w:proofErr w:type="spellEnd"/>
      <w:r w:rsidR="000A30E4" w:rsidRPr="00EA3521">
        <w:rPr>
          <w:rFonts w:asciiTheme="majorHAnsi" w:hAnsiTheme="majorHAnsi" w:cstheme="majorHAnsi"/>
        </w:rPr>
        <w:t xml:space="preserve"> C</w:t>
      </w:r>
      <w:r w:rsidR="00D71A66">
        <w:rPr>
          <w:rFonts w:asciiTheme="majorHAnsi" w:hAnsiTheme="majorHAnsi" w:cstheme="majorHAnsi"/>
        </w:rPr>
        <w:t>.</w:t>
      </w:r>
      <w:r w:rsidR="000A30E4" w:rsidRPr="00EA3521">
        <w:rPr>
          <w:rFonts w:asciiTheme="majorHAnsi" w:hAnsiTheme="majorHAnsi" w:cstheme="majorHAnsi"/>
        </w:rPr>
        <w:t xml:space="preserve"> Fooling the brain to alleviate dyspnoea</w:t>
      </w:r>
      <w:r w:rsidR="007624C3">
        <w:rPr>
          <w:rFonts w:asciiTheme="majorHAnsi" w:hAnsiTheme="majorHAnsi" w:cstheme="majorHAnsi"/>
        </w:rPr>
        <w:t>.</w:t>
      </w:r>
      <w:r w:rsidR="000A30E4" w:rsidRPr="00EA3521">
        <w:rPr>
          <w:rFonts w:asciiTheme="majorHAnsi" w:hAnsiTheme="majorHAnsi" w:cstheme="majorHAnsi"/>
        </w:rPr>
        <w:t xml:space="preserve"> </w:t>
      </w:r>
      <w:proofErr w:type="spellStart"/>
      <w:r w:rsidR="000A30E4" w:rsidRPr="00EA3521">
        <w:rPr>
          <w:rFonts w:asciiTheme="majorHAnsi" w:hAnsiTheme="majorHAnsi" w:cstheme="majorHAnsi"/>
          <w:i/>
        </w:rPr>
        <w:t>Eur</w:t>
      </w:r>
      <w:proofErr w:type="spellEnd"/>
      <w:r w:rsidR="000A30E4" w:rsidRPr="00EA3521">
        <w:rPr>
          <w:rFonts w:asciiTheme="majorHAnsi" w:hAnsiTheme="majorHAnsi" w:cstheme="majorHAnsi"/>
          <w:i/>
        </w:rPr>
        <w:t xml:space="preserve"> </w:t>
      </w:r>
      <w:proofErr w:type="spellStart"/>
      <w:r w:rsidR="000A30E4" w:rsidRPr="00EA3521">
        <w:rPr>
          <w:rFonts w:asciiTheme="majorHAnsi" w:hAnsiTheme="majorHAnsi" w:cstheme="majorHAnsi"/>
          <w:i/>
        </w:rPr>
        <w:t>Respir</w:t>
      </w:r>
      <w:proofErr w:type="spellEnd"/>
      <w:r w:rsidR="000A30E4" w:rsidRPr="00EA3521">
        <w:rPr>
          <w:rFonts w:asciiTheme="majorHAnsi" w:hAnsiTheme="majorHAnsi" w:cstheme="majorHAnsi"/>
          <w:i/>
        </w:rPr>
        <w:t xml:space="preserve"> J</w:t>
      </w:r>
      <w:r w:rsidR="000A30E4" w:rsidRPr="00EA3521">
        <w:rPr>
          <w:rFonts w:asciiTheme="majorHAnsi" w:hAnsiTheme="majorHAnsi" w:cstheme="majorHAnsi"/>
        </w:rPr>
        <w:t xml:space="preserve"> </w:t>
      </w:r>
      <w:r w:rsidR="00D71A66">
        <w:rPr>
          <w:rFonts w:asciiTheme="majorHAnsi" w:hAnsiTheme="majorHAnsi" w:cstheme="majorHAnsi"/>
        </w:rPr>
        <w:t>2017</w:t>
      </w:r>
      <w:r w:rsidR="007624C3">
        <w:rPr>
          <w:rFonts w:asciiTheme="majorHAnsi" w:hAnsiTheme="majorHAnsi" w:cstheme="majorHAnsi"/>
        </w:rPr>
        <w:t>;50(2).</w:t>
      </w:r>
    </w:p>
    <w:p w14:paraId="16588B72" w14:textId="5DEA4BEF" w:rsidR="009D7710" w:rsidRDefault="009D7710" w:rsidP="009D7710">
      <w:pPr>
        <w:pStyle w:val="ListParagraph"/>
        <w:spacing w:line="360" w:lineRule="auto"/>
        <w:ind w:left="360"/>
        <w:rPr>
          <w:rFonts w:asciiTheme="majorHAnsi" w:hAnsiTheme="majorHAnsi" w:cstheme="majorHAnsi"/>
        </w:rPr>
      </w:pPr>
    </w:p>
    <w:p w14:paraId="73F72D43" w14:textId="2D067F2B" w:rsidR="009D7710" w:rsidRPr="009D7710" w:rsidRDefault="009D7710" w:rsidP="009D7710">
      <w:pPr>
        <w:pStyle w:val="ListParagraph"/>
        <w:spacing w:line="360" w:lineRule="auto"/>
        <w:ind w:left="360"/>
        <w:rPr>
          <w:rFonts w:asciiTheme="majorHAnsi" w:hAnsiTheme="majorHAnsi" w:cstheme="majorHAnsi"/>
        </w:rPr>
      </w:pPr>
    </w:p>
    <w:p w14:paraId="62D4ECF7" w14:textId="52F0F888" w:rsidR="008A1398" w:rsidRPr="00EA3521" w:rsidRDefault="008A1398" w:rsidP="000853AB">
      <w:pPr>
        <w:spacing w:line="360" w:lineRule="auto"/>
        <w:rPr>
          <w:rFonts w:asciiTheme="majorHAnsi" w:hAnsiTheme="majorHAnsi" w:cstheme="majorHAnsi"/>
        </w:rPr>
      </w:pPr>
    </w:p>
    <w:sectPr w:rsidR="008A1398" w:rsidRPr="00EA3521" w:rsidSect="003736FA">
      <w:footerReference w:type="even" r:id="rId9"/>
      <w:footerReference w:type="default" r:id="rId10"/>
      <w:pgSz w:w="11901" w:h="16840"/>
      <w:pgMar w:top="1440" w:right="1797" w:bottom="1440" w:left="179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23BEF" w14:textId="77777777" w:rsidR="0036222B" w:rsidRDefault="0036222B">
      <w:r>
        <w:separator/>
      </w:r>
    </w:p>
  </w:endnote>
  <w:endnote w:type="continuationSeparator" w:id="0">
    <w:p w14:paraId="7987B992" w14:textId="77777777" w:rsidR="0036222B" w:rsidRDefault="0036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FDFB" w14:textId="77777777" w:rsidR="001227B0" w:rsidRDefault="001227B0" w:rsidP="00E4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E53E3" w14:textId="77777777" w:rsidR="001227B0" w:rsidRDefault="001227B0" w:rsidP="00E473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5D4C" w14:textId="51801B24" w:rsidR="001227B0" w:rsidRDefault="001227B0" w:rsidP="00E4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35C">
      <w:rPr>
        <w:rStyle w:val="PageNumber"/>
        <w:noProof/>
      </w:rPr>
      <w:t>4</w:t>
    </w:r>
    <w:r>
      <w:rPr>
        <w:rStyle w:val="PageNumber"/>
      </w:rPr>
      <w:fldChar w:fldCharType="end"/>
    </w:r>
  </w:p>
  <w:p w14:paraId="00F10AE0" w14:textId="77777777" w:rsidR="001227B0" w:rsidRDefault="001227B0" w:rsidP="00E473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30D5B" w14:textId="77777777" w:rsidR="0036222B" w:rsidRDefault="0036222B">
      <w:r>
        <w:separator/>
      </w:r>
    </w:p>
  </w:footnote>
  <w:footnote w:type="continuationSeparator" w:id="0">
    <w:p w14:paraId="60F28228" w14:textId="77777777" w:rsidR="0036222B" w:rsidRDefault="00362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AC4"/>
    <w:multiLevelType w:val="hybridMultilevel"/>
    <w:tmpl w:val="2D56C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71653C"/>
    <w:multiLevelType w:val="hybridMultilevel"/>
    <w:tmpl w:val="B2BC6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112BC3"/>
    <w:multiLevelType w:val="hybridMultilevel"/>
    <w:tmpl w:val="6E7E6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91377"/>
    <w:multiLevelType w:val="hybridMultilevel"/>
    <w:tmpl w:val="65A4D620"/>
    <w:lvl w:ilvl="0" w:tplc="0809000F">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19B76FA"/>
    <w:multiLevelType w:val="hybridMultilevel"/>
    <w:tmpl w:val="655AB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D4D1F"/>
    <w:multiLevelType w:val="hybridMultilevel"/>
    <w:tmpl w:val="3F949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64A372E"/>
    <w:multiLevelType w:val="hybridMultilevel"/>
    <w:tmpl w:val="AB42A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BB24B8"/>
    <w:multiLevelType w:val="hybridMultilevel"/>
    <w:tmpl w:val="B76A0F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83AA8"/>
    <w:multiLevelType w:val="hybridMultilevel"/>
    <w:tmpl w:val="999A5942"/>
    <w:lvl w:ilvl="0" w:tplc="8F54F36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A587E"/>
    <w:multiLevelType w:val="hybridMultilevel"/>
    <w:tmpl w:val="41BA0916"/>
    <w:lvl w:ilvl="0" w:tplc="04090001">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66CDD"/>
    <w:multiLevelType w:val="hybridMultilevel"/>
    <w:tmpl w:val="9E885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0"/>
  </w:num>
  <w:num w:numId="5">
    <w:abstractNumId w:val="5"/>
  </w:num>
  <w:num w:numId="6">
    <w:abstractNumId w:val="1"/>
  </w:num>
  <w:num w:numId="7">
    <w:abstractNumId w:val="10"/>
  </w:num>
  <w:num w:numId="8">
    <w:abstractNumId w:val="4"/>
  </w:num>
  <w:num w:numId="9">
    <w:abstractNumId w:val="2"/>
  </w:num>
  <w:num w:numId="10">
    <w:abstractNumId w:val="7"/>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lly Barnes-Harris">
    <w15:presenceInfo w15:providerId="AD" w15:userId="S::hymb13@hyms.ac.uk::bc181186-8df5-40ea-b43b-ea1103365893"/>
  </w15:person>
  <w15:person w15:author="Miriam">
    <w15:presenceInfo w15:providerId="None" w15:userId="Mir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proofState w:spelling="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1&lt;/Enabled&gt;&lt;ScanUnformatted&gt;1&lt;/ScanUnformatted&gt;&lt;ScanChanges&gt;1&lt;/ScanChanges&gt;&lt;/InstantFormat&gt;"/>
    <w:docVar w:name="REFMGR.Libraries" w:val="&lt;Databases&gt;&lt;Libraries&gt;&lt;item&gt;Breathlessness&lt;/item&gt;&lt;/Libraries&gt;&lt;/Databases&gt;"/>
  </w:docVars>
  <w:rsids>
    <w:rsidRoot w:val="008A1398"/>
    <w:rsid w:val="00001BE0"/>
    <w:rsid w:val="0000233A"/>
    <w:rsid w:val="0000572F"/>
    <w:rsid w:val="00010CA1"/>
    <w:rsid w:val="00011D2B"/>
    <w:rsid w:val="000152B7"/>
    <w:rsid w:val="00017910"/>
    <w:rsid w:val="000219F5"/>
    <w:rsid w:val="0002288B"/>
    <w:rsid w:val="000273CD"/>
    <w:rsid w:val="00030E27"/>
    <w:rsid w:val="00030F70"/>
    <w:rsid w:val="000316CA"/>
    <w:rsid w:val="00032D1F"/>
    <w:rsid w:val="0003666F"/>
    <w:rsid w:val="000411EC"/>
    <w:rsid w:val="000440D6"/>
    <w:rsid w:val="00047686"/>
    <w:rsid w:val="00047DB4"/>
    <w:rsid w:val="00054CD1"/>
    <w:rsid w:val="00056201"/>
    <w:rsid w:val="00061920"/>
    <w:rsid w:val="00063960"/>
    <w:rsid w:val="0006592E"/>
    <w:rsid w:val="00067816"/>
    <w:rsid w:val="00070215"/>
    <w:rsid w:val="0007061C"/>
    <w:rsid w:val="00071413"/>
    <w:rsid w:val="000770EF"/>
    <w:rsid w:val="0008287D"/>
    <w:rsid w:val="00083A89"/>
    <w:rsid w:val="000853AB"/>
    <w:rsid w:val="00085D65"/>
    <w:rsid w:val="000905AB"/>
    <w:rsid w:val="0009307A"/>
    <w:rsid w:val="00093080"/>
    <w:rsid w:val="00094144"/>
    <w:rsid w:val="00096609"/>
    <w:rsid w:val="000A30E4"/>
    <w:rsid w:val="000A3F51"/>
    <w:rsid w:val="000B1172"/>
    <w:rsid w:val="000B14CD"/>
    <w:rsid w:val="000B2960"/>
    <w:rsid w:val="000B3137"/>
    <w:rsid w:val="000B46E7"/>
    <w:rsid w:val="000C24AF"/>
    <w:rsid w:val="000C35CD"/>
    <w:rsid w:val="000C53CD"/>
    <w:rsid w:val="000C7483"/>
    <w:rsid w:val="000D06C5"/>
    <w:rsid w:val="000D1E4A"/>
    <w:rsid w:val="000D53C5"/>
    <w:rsid w:val="000E2804"/>
    <w:rsid w:val="000E3108"/>
    <w:rsid w:val="000E3FD1"/>
    <w:rsid w:val="000E7DFC"/>
    <w:rsid w:val="000F174C"/>
    <w:rsid w:val="000F33D7"/>
    <w:rsid w:val="000F4102"/>
    <w:rsid w:val="000F42B6"/>
    <w:rsid w:val="000F4BB8"/>
    <w:rsid w:val="000F6100"/>
    <w:rsid w:val="000F6D29"/>
    <w:rsid w:val="001012CF"/>
    <w:rsid w:val="00104CAC"/>
    <w:rsid w:val="00104F1D"/>
    <w:rsid w:val="00105367"/>
    <w:rsid w:val="00107071"/>
    <w:rsid w:val="0011137A"/>
    <w:rsid w:val="001126BF"/>
    <w:rsid w:val="00113DF7"/>
    <w:rsid w:val="00122636"/>
    <w:rsid w:val="001227B0"/>
    <w:rsid w:val="0012356D"/>
    <w:rsid w:val="00123613"/>
    <w:rsid w:val="00123875"/>
    <w:rsid w:val="00125C8E"/>
    <w:rsid w:val="00136FAA"/>
    <w:rsid w:val="001400B6"/>
    <w:rsid w:val="00140B74"/>
    <w:rsid w:val="0014161E"/>
    <w:rsid w:val="00141D97"/>
    <w:rsid w:val="001430AA"/>
    <w:rsid w:val="00151CFC"/>
    <w:rsid w:val="0015400E"/>
    <w:rsid w:val="00154156"/>
    <w:rsid w:val="0015505B"/>
    <w:rsid w:val="0015622B"/>
    <w:rsid w:val="0016041C"/>
    <w:rsid w:val="00161C97"/>
    <w:rsid w:val="00162D8B"/>
    <w:rsid w:val="00166126"/>
    <w:rsid w:val="00170042"/>
    <w:rsid w:val="0017029F"/>
    <w:rsid w:val="001808B0"/>
    <w:rsid w:val="00181D45"/>
    <w:rsid w:val="001918D0"/>
    <w:rsid w:val="00193983"/>
    <w:rsid w:val="00194F3F"/>
    <w:rsid w:val="001953EE"/>
    <w:rsid w:val="001A0307"/>
    <w:rsid w:val="001A24F9"/>
    <w:rsid w:val="001B4162"/>
    <w:rsid w:val="001B5471"/>
    <w:rsid w:val="001B604D"/>
    <w:rsid w:val="001B6CE6"/>
    <w:rsid w:val="001C114A"/>
    <w:rsid w:val="001C2F66"/>
    <w:rsid w:val="001C32BC"/>
    <w:rsid w:val="001C468E"/>
    <w:rsid w:val="001D40D5"/>
    <w:rsid w:val="001D78E0"/>
    <w:rsid w:val="001E0461"/>
    <w:rsid w:val="001E0C6E"/>
    <w:rsid w:val="001E0EF1"/>
    <w:rsid w:val="001E70D6"/>
    <w:rsid w:val="001E77B5"/>
    <w:rsid w:val="001F039B"/>
    <w:rsid w:val="001F1C50"/>
    <w:rsid w:val="001F5D05"/>
    <w:rsid w:val="001F65C7"/>
    <w:rsid w:val="00200245"/>
    <w:rsid w:val="002050C1"/>
    <w:rsid w:val="002054B2"/>
    <w:rsid w:val="00215E1F"/>
    <w:rsid w:val="00217B3B"/>
    <w:rsid w:val="00220173"/>
    <w:rsid w:val="00231A6B"/>
    <w:rsid w:val="002326BE"/>
    <w:rsid w:val="00233444"/>
    <w:rsid w:val="00236045"/>
    <w:rsid w:val="0024033A"/>
    <w:rsid w:val="00244AF0"/>
    <w:rsid w:val="0024674B"/>
    <w:rsid w:val="0025072B"/>
    <w:rsid w:val="002512F9"/>
    <w:rsid w:val="00252A45"/>
    <w:rsid w:val="00256337"/>
    <w:rsid w:val="00264D47"/>
    <w:rsid w:val="00270A7B"/>
    <w:rsid w:val="00274A8F"/>
    <w:rsid w:val="00275902"/>
    <w:rsid w:val="0028527F"/>
    <w:rsid w:val="00287346"/>
    <w:rsid w:val="00290776"/>
    <w:rsid w:val="00290BFD"/>
    <w:rsid w:val="00293CB2"/>
    <w:rsid w:val="00296521"/>
    <w:rsid w:val="002A602C"/>
    <w:rsid w:val="002B083F"/>
    <w:rsid w:val="002B0CC4"/>
    <w:rsid w:val="002B27D2"/>
    <w:rsid w:val="002B6AF7"/>
    <w:rsid w:val="002B6C61"/>
    <w:rsid w:val="002B79EE"/>
    <w:rsid w:val="002C1241"/>
    <w:rsid w:val="002C6BB3"/>
    <w:rsid w:val="002D1096"/>
    <w:rsid w:val="002D16CE"/>
    <w:rsid w:val="002D4FE5"/>
    <w:rsid w:val="002D59E7"/>
    <w:rsid w:val="002E07AD"/>
    <w:rsid w:val="002E0A54"/>
    <w:rsid w:val="002E292E"/>
    <w:rsid w:val="002E36B3"/>
    <w:rsid w:val="002E5B02"/>
    <w:rsid w:val="002F4439"/>
    <w:rsid w:val="002F5603"/>
    <w:rsid w:val="00300430"/>
    <w:rsid w:val="00300A39"/>
    <w:rsid w:val="0030211C"/>
    <w:rsid w:val="00302399"/>
    <w:rsid w:val="00305198"/>
    <w:rsid w:val="00310AEA"/>
    <w:rsid w:val="00314730"/>
    <w:rsid w:val="00316502"/>
    <w:rsid w:val="0031668C"/>
    <w:rsid w:val="0031704F"/>
    <w:rsid w:val="00321331"/>
    <w:rsid w:val="00326732"/>
    <w:rsid w:val="00327021"/>
    <w:rsid w:val="0033018F"/>
    <w:rsid w:val="00332DDE"/>
    <w:rsid w:val="00333104"/>
    <w:rsid w:val="003342A0"/>
    <w:rsid w:val="00336EB0"/>
    <w:rsid w:val="003406F1"/>
    <w:rsid w:val="0034307A"/>
    <w:rsid w:val="003447B2"/>
    <w:rsid w:val="00345180"/>
    <w:rsid w:val="0034629F"/>
    <w:rsid w:val="0035035C"/>
    <w:rsid w:val="003572EA"/>
    <w:rsid w:val="00360308"/>
    <w:rsid w:val="00360798"/>
    <w:rsid w:val="00360A09"/>
    <w:rsid w:val="0036222B"/>
    <w:rsid w:val="0036241D"/>
    <w:rsid w:val="00362A2C"/>
    <w:rsid w:val="003736FA"/>
    <w:rsid w:val="00380C41"/>
    <w:rsid w:val="00380ED3"/>
    <w:rsid w:val="003812F2"/>
    <w:rsid w:val="00382102"/>
    <w:rsid w:val="00383E07"/>
    <w:rsid w:val="003854A7"/>
    <w:rsid w:val="00386B0C"/>
    <w:rsid w:val="0038753D"/>
    <w:rsid w:val="00391B9A"/>
    <w:rsid w:val="003922AB"/>
    <w:rsid w:val="0039338D"/>
    <w:rsid w:val="00396096"/>
    <w:rsid w:val="003A3828"/>
    <w:rsid w:val="003B5019"/>
    <w:rsid w:val="003C1189"/>
    <w:rsid w:val="003C5AC6"/>
    <w:rsid w:val="003C7BFE"/>
    <w:rsid w:val="003D0EBC"/>
    <w:rsid w:val="003D5345"/>
    <w:rsid w:val="003D558C"/>
    <w:rsid w:val="003D58B0"/>
    <w:rsid w:val="003D5BD9"/>
    <w:rsid w:val="003D69E0"/>
    <w:rsid w:val="003D789C"/>
    <w:rsid w:val="003D7CF6"/>
    <w:rsid w:val="003E3E79"/>
    <w:rsid w:val="003E487E"/>
    <w:rsid w:val="003E6B30"/>
    <w:rsid w:val="003E7EA9"/>
    <w:rsid w:val="003F213B"/>
    <w:rsid w:val="003F6097"/>
    <w:rsid w:val="003F73AA"/>
    <w:rsid w:val="003F75B3"/>
    <w:rsid w:val="004013C5"/>
    <w:rsid w:val="00404E2A"/>
    <w:rsid w:val="00406DBD"/>
    <w:rsid w:val="00415B8C"/>
    <w:rsid w:val="004163F8"/>
    <w:rsid w:val="00422C34"/>
    <w:rsid w:val="00424943"/>
    <w:rsid w:val="004250BE"/>
    <w:rsid w:val="00433163"/>
    <w:rsid w:val="00440540"/>
    <w:rsid w:val="0044625B"/>
    <w:rsid w:val="004506D0"/>
    <w:rsid w:val="0045282B"/>
    <w:rsid w:val="004657FF"/>
    <w:rsid w:val="00466FDC"/>
    <w:rsid w:val="0047035A"/>
    <w:rsid w:val="004759BE"/>
    <w:rsid w:val="004808C0"/>
    <w:rsid w:val="0048143D"/>
    <w:rsid w:val="00481B6D"/>
    <w:rsid w:val="0048484E"/>
    <w:rsid w:val="00491C83"/>
    <w:rsid w:val="004924E8"/>
    <w:rsid w:val="00493B47"/>
    <w:rsid w:val="0049406D"/>
    <w:rsid w:val="00495FFF"/>
    <w:rsid w:val="00496A7E"/>
    <w:rsid w:val="004975F6"/>
    <w:rsid w:val="004A0296"/>
    <w:rsid w:val="004A1947"/>
    <w:rsid w:val="004A1B77"/>
    <w:rsid w:val="004A4B2C"/>
    <w:rsid w:val="004A6F7A"/>
    <w:rsid w:val="004A793B"/>
    <w:rsid w:val="004B10EA"/>
    <w:rsid w:val="004C0827"/>
    <w:rsid w:val="004C5342"/>
    <w:rsid w:val="004D1FC0"/>
    <w:rsid w:val="004D2FF2"/>
    <w:rsid w:val="004E282D"/>
    <w:rsid w:val="004E6605"/>
    <w:rsid w:val="004F015A"/>
    <w:rsid w:val="004F6A5E"/>
    <w:rsid w:val="004F7414"/>
    <w:rsid w:val="0050002F"/>
    <w:rsid w:val="00500A73"/>
    <w:rsid w:val="0050119D"/>
    <w:rsid w:val="00501DC2"/>
    <w:rsid w:val="005132D8"/>
    <w:rsid w:val="00513B96"/>
    <w:rsid w:val="00515167"/>
    <w:rsid w:val="00515690"/>
    <w:rsid w:val="00515887"/>
    <w:rsid w:val="005206A3"/>
    <w:rsid w:val="00520B2D"/>
    <w:rsid w:val="00520EE5"/>
    <w:rsid w:val="0052107A"/>
    <w:rsid w:val="00521248"/>
    <w:rsid w:val="00523283"/>
    <w:rsid w:val="005234FA"/>
    <w:rsid w:val="0052603A"/>
    <w:rsid w:val="005322D8"/>
    <w:rsid w:val="00537425"/>
    <w:rsid w:val="00543246"/>
    <w:rsid w:val="005456A6"/>
    <w:rsid w:val="005501F6"/>
    <w:rsid w:val="00551FDF"/>
    <w:rsid w:val="00552275"/>
    <w:rsid w:val="0055498B"/>
    <w:rsid w:val="00556CB3"/>
    <w:rsid w:val="00560566"/>
    <w:rsid w:val="00561A97"/>
    <w:rsid w:val="00564725"/>
    <w:rsid w:val="00564B4C"/>
    <w:rsid w:val="0056689C"/>
    <w:rsid w:val="00567073"/>
    <w:rsid w:val="00571BB5"/>
    <w:rsid w:val="00573FF4"/>
    <w:rsid w:val="00574BDC"/>
    <w:rsid w:val="0057767B"/>
    <w:rsid w:val="00583CB4"/>
    <w:rsid w:val="00585534"/>
    <w:rsid w:val="00590F0A"/>
    <w:rsid w:val="005A40E2"/>
    <w:rsid w:val="005A5E08"/>
    <w:rsid w:val="005B2A52"/>
    <w:rsid w:val="005B2B0A"/>
    <w:rsid w:val="005B3D0E"/>
    <w:rsid w:val="005B43D5"/>
    <w:rsid w:val="005B5365"/>
    <w:rsid w:val="005C046F"/>
    <w:rsid w:val="005C0598"/>
    <w:rsid w:val="005C0629"/>
    <w:rsid w:val="005C0B7E"/>
    <w:rsid w:val="005C7463"/>
    <w:rsid w:val="005D04F3"/>
    <w:rsid w:val="005D4DD0"/>
    <w:rsid w:val="005D6647"/>
    <w:rsid w:val="005D66F9"/>
    <w:rsid w:val="005E245B"/>
    <w:rsid w:val="005E3A68"/>
    <w:rsid w:val="005E3D27"/>
    <w:rsid w:val="005F2DC7"/>
    <w:rsid w:val="005F49E0"/>
    <w:rsid w:val="005F7B19"/>
    <w:rsid w:val="00601195"/>
    <w:rsid w:val="00601296"/>
    <w:rsid w:val="0060337E"/>
    <w:rsid w:val="006038B3"/>
    <w:rsid w:val="00603BC8"/>
    <w:rsid w:val="00604E7E"/>
    <w:rsid w:val="00612EC5"/>
    <w:rsid w:val="00613611"/>
    <w:rsid w:val="00616873"/>
    <w:rsid w:val="00616AE3"/>
    <w:rsid w:val="0062482E"/>
    <w:rsid w:val="00624B2A"/>
    <w:rsid w:val="00624E90"/>
    <w:rsid w:val="0064447F"/>
    <w:rsid w:val="00644E5F"/>
    <w:rsid w:val="00646DD2"/>
    <w:rsid w:val="00646F07"/>
    <w:rsid w:val="00647D1E"/>
    <w:rsid w:val="006526B8"/>
    <w:rsid w:val="006613C4"/>
    <w:rsid w:val="0066168F"/>
    <w:rsid w:val="006624D1"/>
    <w:rsid w:val="006627CA"/>
    <w:rsid w:val="00663021"/>
    <w:rsid w:val="00666E53"/>
    <w:rsid w:val="00667B72"/>
    <w:rsid w:val="00667E56"/>
    <w:rsid w:val="0067068E"/>
    <w:rsid w:val="00671240"/>
    <w:rsid w:val="006758D3"/>
    <w:rsid w:val="0068090F"/>
    <w:rsid w:val="006826CC"/>
    <w:rsid w:val="00683A01"/>
    <w:rsid w:val="0068419E"/>
    <w:rsid w:val="00695D31"/>
    <w:rsid w:val="0069665C"/>
    <w:rsid w:val="006A03C5"/>
    <w:rsid w:val="006A0D07"/>
    <w:rsid w:val="006A20AC"/>
    <w:rsid w:val="006C0AAA"/>
    <w:rsid w:val="006C1AD9"/>
    <w:rsid w:val="006C22EF"/>
    <w:rsid w:val="006D08F6"/>
    <w:rsid w:val="006D18AF"/>
    <w:rsid w:val="006D257B"/>
    <w:rsid w:val="006D3343"/>
    <w:rsid w:val="006E05AA"/>
    <w:rsid w:val="006E7EE8"/>
    <w:rsid w:val="006F048B"/>
    <w:rsid w:val="006F4829"/>
    <w:rsid w:val="00700157"/>
    <w:rsid w:val="0070026A"/>
    <w:rsid w:val="0070030B"/>
    <w:rsid w:val="00705087"/>
    <w:rsid w:val="00714236"/>
    <w:rsid w:val="00714C05"/>
    <w:rsid w:val="00717EC9"/>
    <w:rsid w:val="00720271"/>
    <w:rsid w:val="00720BFC"/>
    <w:rsid w:val="0072294D"/>
    <w:rsid w:val="00723465"/>
    <w:rsid w:val="007236C4"/>
    <w:rsid w:val="00723B52"/>
    <w:rsid w:val="00723E1C"/>
    <w:rsid w:val="00724896"/>
    <w:rsid w:val="0072499A"/>
    <w:rsid w:val="00734E28"/>
    <w:rsid w:val="007356D9"/>
    <w:rsid w:val="00743EB4"/>
    <w:rsid w:val="0074485E"/>
    <w:rsid w:val="007568CF"/>
    <w:rsid w:val="007624C3"/>
    <w:rsid w:val="0076276A"/>
    <w:rsid w:val="007651A0"/>
    <w:rsid w:val="00765B75"/>
    <w:rsid w:val="00766146"/>
    <w:rsid w:val="00766C16"/>
    <w:rsid w:val="00771774"/>
    <w:rsid w:val="007770A2"/>
    <w:rsid w:val="007803C5"/>
    <w:rsid w:val="00780E1A"/>
    <w:rsid w:val="00785AAB"/>
    <w:rsid w:val="007861B3"/>
    <w:rsid w:val="007937E2"/>
    <w:rsid w:val="00794197"/>
    <w:rsid w:val="00795FE9"/>
    <w:rsid w:val="007A4CCD"/>
    <w:rsid w:val="007A6796"/>
    <w:rsid w:val="007B1BB9"/>
    <w:rsid w:val="007B344F"/>
    <w:rsid w:val="007B4184"/>
    <w:rsid w:val="007B5FB9"/>
    <w:rsid w:val="007B75C5"/>
    <w:rsid w:val="007C1077"/>
    <w:rsid w:val="007C321B"/>
    <w:rsid w:val="007C329A"/>
    <w:rsid w:val="007C4ACF"/>
    <w:rsid w:val="007D1F41"/>
    <w:rsid w:val="007D2C25"/>
    <w:rsid w:val="007D3C37"/>
    <w:rsid w:val="007D4308"/>
    <w:rsid w:val="007D5981"/>
    <w:rsid w:val="007D5F31"/>
    <w:rsid w:val="007D6654"/>
    <w:rsid w:val="007E2FC5"/>
    <w:rsid w:val="007E3604"/>
    <w:rsid w:val="007E67F1"/>
    <w:rsid w:val="007E79D5"/>
    <w:rsid w:val="007F0CB5"/>
    <w:rsid w:val="007F5894"/>
    <w:rsid w:val="007F6149"/>
    <w:rsid w:val="007F7218"/>
    <w:rsid w:val="00801264"/>
    <w:rsid w:val="00802872"/>
    <w:rsid w:val="008054AD"/>
    <w:rsid w:val="00814EED"/>
    <w:rsid w:val="0082184B"/>
    <w:rsid w:val="00823D4A"/>
    <w:rsid w:val="008249E9"/>
    <w:rsid w:val="00825D36"/>
    <w:rsid w:val="00826910"/>
    <w:rsid w:val="00827E86"/>
    <w:rsid w:val="0083355B"/>
    <w:rsid w:val="00837251"/>
    <w:rsid w:val="00840C92"/>
    <w:rsid w:val="008438E6"/>
    <w:rsid w:val="00845DD9"/>
    <w:rsid w:val="008518E7"/>
    <w:rsid w:val="00854DA9"/>
    <w:rsid w:val="00854F30"/>
    <w:rsid w:val="0086087E"/>
    <w:rsid w:val="008728D0"/>
    <w:rsid w:val="00873943"/>
    <w:rsid w:val="008815F8"/>
    <w:rsid w:val="00892E36"/>
    <w:rsid w:val="00893E3A"/>
    <w:rsid w:val="00894455"/>
    <w:rsid w:val="00895307"/>
    <w:rsid w:val="00895B6A"/>
    <w:rsid w:val="008A1398"/>
    <w:rsid w:val="008A2774"/>
    <w:rsid w:val="008A3944"/>
    <w:rsid w:val="008A7E38"/>
    <w:rsid w:val="008B0B1C"/>
    <w:rsid w:val="008B0B8C"/>
    <w:rsid w:val="008B4472"/>
    <w:rsid w:val="008B63B7"/>
    <w:rsid w:val="008B64E6"/>
    <w:rsid w:val="008B69E8"/>
    <w:rsid w:val="008C3B5A"/>
    <w:rsid w:val="008C6BDA"/>
    <w:rsid w:val="008D20E7"/>
    <w:rsid w:val="008D57E2"/>
    <w:rsid w:val="008D6C49"/>
    <w:rsid w:val="008E4BB2"/>
    <w:rsid w:val="008E6243"/>
    <w:rsid w:val="008E713E"/>
    <w:rsid w:val="008F0B31"/>
    <w:rsid w:val="008F0CB4"/>
    <w:rsid w:val="008F4606"/>
    <w:rsid w:val="009109A2"/>
    <w:rsid w:val="0091194A"/>
    <w:rsid w:val="00911E6A"/>
    <w:rsid w:val="009126DA"/>
    <w:rsid w:val="0091482D"/>
    <w:rsid w:val="00917228"/>
    <w:rsid w:val="00917409"/>
    <w:rsid w:val="00921431"/>
    <w:rsid w:val="00921C0A"/>
    <w:rsid w:val="0092309C"/>
    <w:rsid w:val="0093582B"/>
    <w:rsid w:val="00936F08"/>
    <w:rsid w:val="0093734E"/>
    <w:rsid w:val="00941DB6"/>
    <w:rsid w:val="00942DC4"/>
    <w:rsid w:val="00945F7E"/>
    <w:rsid w:val="00953808"/>
    <w:rsid w:val="00954629"/>
    <w:rsid w:val="00962121"/>
    <w:rsid w:val="00962AC0"/>
    <w:rsid w:val="00962DF6"/>
    <w:rsid w:val="00967BBD"/>
    <w:rsid w:val="009716D4"/>
    <w:rsid w:val="009736A6"/>
    <w:rsid w:val="0097491F"/>
    <w:rsid w:val="00980DB6"/>
    <w:rsid w:val="00981AD1"/>
    <w:rsid w:val="00982ECC"/>
    <w:rsid w:val="009831A8"/>
    <w:rsid w:val="00987B58"/>
    <w:rsid w:val="00987E97"/>
    <w:rsid w:val="00991D03"/>
    <w:rsid w:val="00992822"/>
    <w:rsid w:val="00992DC3"/>
    <w:rsid w:val="00993E13"/>
    <w:rsid w:val="00994CD8"/>
    <w:rsid w:val="00994D00"/>
    <w:rsid w:val="0099587F"/>
    <w:rsid w:val="00995BF6"/>
    <w:rsid w:val="009960AE"/>
    <w:rsid w:val="0099747A"/>
    <w:rsid w:val="009976EB"/>
    <w:rsid w:val="009A1355"/>
    <w:rsid w:val="009B131E"/>
    <w:rsid w:val="009B23EA"/>
    <w:rsid w:val="009C09EB"/>
    <w:rsid w:val="009D1495"/>
    <w:rsid w:val="009D2E29"/>
    <w:rsid w:val="009D7710"/>
    <w:rsid w:val="009E16F3"/>
    <w:rsid w:val="009E480A"/>
    <w:rsid w:val="009E4C11"/>
    <w:rsid w:val="009E72E6"/>
    <w:rsid w:val="009F0B76"/>
    <w:rsid w:val="009F24F5"/>
    <w:rsid w:val="00A05A78"/>
    <w:rsid w:val="00A108CB"/>
    <w:rsid w:val="00A155C5"/>
    <w:rsid w:val="00A159A3"/>
    <w:rsid w:val="00A16C48"/>
    <w:rsid w:val="00A22856"/>
    <w:rsid w:val="00A22B29"/>
    <w:rsid w:val="00A23239"/>
    <w:rsid w:val="00A232BB"/>
    <w:rsid w:val="00A2527B"/>
    <w:rsid w:val="00A26700"/>
    <w:rsid w:val="00A2697B"/>
    <w:rsid w:val="00A271EE"/>
    <w:rsid w:val="00A35792"/>
    <w:rsid w:val="00A36E92"/>
    <w:rsid w:val="00A413D0"/>
    <w:rsid w:val="00A453ED"/>
    <w:rsid w:val="00A463BC"/>
    <w:rsid w:val="00A464B5"/>
    <w:rsid w:val="00A521E3"/>
    <w:rsid w:val="00A5280F"/>
    <w:rsid w:val="00A561E2"/>
    <w:rsid w:val="00A609B2"/>
    <w:rsid w:val="00A613ED"/>
    <w:rsid w:val="00A6579A"/>
    <w:rsid w:val="00A6592B"/>
    <w:rsid w:val="00A71039"/>
    <w:rsid w:val="00A746AB"/>
    <w:rsid w:val="00A75166"/>
    <w:rsid w:val="00A759E4"/>
    <w:rsid w:val="00A8078F"/>
    <w:rsid w:val="00A84F7E"/>
    <w:rsid w:val="00A852FB"/>
    <w:rsid w:val="00A94724"/>
    <w:rsid w:val="00A94845"/>
    <w:rsid w:val="00A97CB5"/>
    <w:rsid w:val="00AA583C"/>
    <w:rsid w:val="00AC54EE"/>
    <w:rsid w:val="00AC7140"/>
    <w:rsid w:val="00AD0DAC"/>
    <w:rsid w:val="00AD1C9B"/>
    <w:rsid w:val="00AD1DFB"/>
    <w:rsid w:val="00AD7ABA"/>
    <w:rsid w:val="00AE3671"/>
    <w:rsid w:val="00AE7156"/>
    <w:rsid w:val="00AF0110"/>
    <w:rsid w:val="00B03963"/>
    <w:rsid w:val="00B049B8"/>
    <w:rsid w:val="00B049CC"/>
    <w:rsid w:val="00B2028E"/>
    <w:rsid w:val="00B2043A"/>
    <w:rsid w:val="00B222C1"/>
    <w:rsid w:val="00B34FDA"/>
    <w:rsid w:val="00B36483"/>
    <w:rsid w:val="00B36673"/>
    <w:rsid w:val="00B4307C"/>
    <w:rsid w:val="00B4392D"/>
    <w:rsid w:val="00B508BF"/>
    <w:rsid w:val="00B5582C"/>
    <w:rsid w:val="00B5612E"/>
    <w:rsid w:val="00B5799E"/>
    <w:rsid w:val="00B60581"/>
    <w:rsid w:val="00B615BF"/>
    <w:rsid w:val="00B63DB5"/>
    <w:rsid w:val="00B72539"/>
    <w:rsid w:val="00B73D6D"/>
    <w:rsid w:val="00B77385"/>
    <w:rsid w:val="00B85771"/>
    <w:rsid w:val="00B9217C"/>
    <w:rsid w:val="00BA73F6"/>
    <w:rsid w:val="00BB10D9"/>
    <w:rsid w:val="00BB15EB"/>
    <w:rsid w:val="00BB6654"/>
    <w:rsid w:val="00BB7C7D"/>
    <w:rsid w:val="00BC4B47"/>
    <w:rsid w:val="00BD2E60"/>
    <w:rsid w:val="00BE0EF0"/>
    <w:rsid w:val="00BE1C80"/>
    <w:rsid w:val="00BE27D6"/>
    <w:rsid w:val="00BF06EC"/>
    <w:rsid w:val="00BF1041"/>
    <w:rsid w:val="00BF12F6"/>
    <w:rsid w:val="00BF4FA3"/>
    <w:rsid w:val="00BF5A4F"/>
    <w:rsid w:val="00C017AD"/>
    <w:rsid w:val="00C01ADF"/>
    <w:rsid w:val="00C01FAC"/>
    <w:rsid w:val="00C058FB"/>
    <w:rsid w:val="00C06F7C"/>
    <w:rsid w:val="00C14B7B"/>
    <w:rsid w:val="00C21072"/>
    <w:rsid w:val="00C24696"/>
    <w:rsid w:val="00C246F4"/>
    <w:rsid w:val="00C2736D"/>
    <w:rsid w:val="00C30BC6"/>
    <w:rsid w:val="00C31A57"/>
    <w:rsid w:val="00C323A5"/>
    <w:rsid w:val="00C32C76"/>
    <w:rsid w:val="00C36A35"/>
    <w:rsid w:val="00C430F8"/>
    <w:rsid w:val="00C43A98"/>
    <w:rsid w:val="00C44FC8"/>
    <w:rsid w:val="00C45378"/>
    <w:rsid w:val="00C45AD3"/>
    <w:rsid w:val="00C502BC"/>
    <w:rsid w:val="00C5107D"/>
    <w:rsid w:val="00C545C2"/>
    <w:rsid w:val="00C54C5D"/>
    <w:rsid w:val="00C54C67"/>
    <w:rsid w:val="00C6663B"/>
    <w:rsid w:val="00C70CFA"/>
    <w:rsid w:val="00C71F7F"/>
    <w:rsid w:val="00C7258B"/>
    <w:rsid w:val="00C72E70"/>
    <w:rsid w:val="00C74D08"/>
    <w:rsid w:val="00C82FE5"/>
    <w:rsid w:val="00C83CF1"/>
    <w:rsid w:val="00C85CE7"/>
    <w:rsid w:val="00C93E0A"/>
    <w:rsid w:val="00C93FF9"/>
    <w:rsid w:val="00C9565D"/>
    <w:rsid w:val="00CA0D57"/>
    <w:rsid w:val="00CB06D3"/>
    <w:rsid w:val="00CB2A25"/>
    <w:rsid w:val="00CB39AF"/>
    <w:rsid w:val="00CB4B7F"/>
    <w:rsid w:val="00CB58A4"/>
    <w:rsid w:val="00CB6994"/>
    <w:rsid w:val="00CB7B25"/>
    <w:rsid w:val="00CC01F5"/>
    <w:rsid w:val="00CC5396"/>
    <w:rsid w:val="00CC5DBD"/>
    <w:rsid w:val="00CD0727"/>
    <w:rsid w:val="00CD4F37"/>
    <w:rsid w:val="00CD5A46"/>
    <w:rsid w:val="00CD69C7"/>
    <w:rsid w:val="00CE01B9"/>
    <w:rsid w:val="00CE2EC2"/>
    <w:rsid w:val="00CF2138"/>
    <w:rsid w:val="00CF7353"/>
    <w:rsid w:val="00CF7AE3"/>
    <w:rsid w:val="00D03F60"/>
    <w:rsid w:val="00D03FC4"/>
    <w:rsid w:val="00D068D5"/>
    <w:rsid w:val="00D079A2"/>
    <w:rsid w:val="00D1153B"/>
    <w:rsid w:val="00D11A74"/>
    <w:rsid w:val="00D13FDA"/>
    <w:rsid w:val="00D173E9"/>
    <w:rsid w:val="00D21C23"/>
    <w:rsid w:val="00D27B9D"/>
    <w:rsid w:val="00D37B3C"/>
    <w:rsid w:val="00D4029A"/>
    <w:rsid w:val="00D40CD6"/>
    <w:rsid w:val="00D453B5"/>
    <w:rsid w:val="00D46F7E"/>
    <w:rsid w:val="00D522A4"/>
    <w:rsid w:val="00D539ED"/>
    <w:rsid w:val="00D55288"/>
    <w:rsid w:val="00D5548B"/>
    <w:rsid w:val="00D63898"/>
    <w:rsid w:val="00D6448F"/>
    <w:rsid w:val="00D645EF"/>
    <w:rsid w:val="00D64B23"/>
    <w:rsid w:val="00D66701"/>
    <w:rsid w:val="00D66F92"/>
    <w:rsid w:val="00D67C7D"/>
    <w:rsid w:val="00D71A66"/>
    <w:rsid w:val="00D7441B"/>
    <w:rsid w:val="00D76E07"/>
    <w:rsid w:val="00D8131C"/>
    <w:rsid w:val="00D826CC"/>
    <w:rsid w:val="00D8440E"/>
    <w:rsid w:val="00D916D6"/>
    <w:rsid w:val="00D91723"/>
    <w:rsid w:val="00D92B54"/>
    <w:rsid w:val="00D92C0D"/>
    <w:rsid w:val="00D940C6"/>
    <w:rsid w:val="00DA13CB"/>
    <w:rsid w:val="00DA1E22"/>
    <w:rsid w:val="00DA234C"/>
    <w:rsid w:val="00DA27EA"/>
    <w:rsid w:val="00DB0294"/>
    <w:rsid w:val="00DB547E"/>
    <w:rsid w:val="00DB57ED"/>
    <w:rsid w:val="00DB7D7C"/>
    <w:rsid w:val="00DC0738"/>
    <w:rsid w:val="00DC226D"/>
    <w:rsid w:val="00DC2DD7"/>
    <w:rsid w:val="00DC4B68"/>
    <w:rsid w:val="00DC50D2"/>
    <w:rsid w:val="00DC74E4"/>
    <w:rsid w:val="00DD0C1F"/>
    <w:rsid w:val="00DD1508"/>
    <w:rsid w:val="00DD65A9"/>
    <w:rsid w:val="00DE0760"/>
    <w:rsid w:val="00DF0887"/>
    <w:rsid w:val="00DF68DF"/>
    <w:rsid w:val="00E02F57"/>
    <w:rsid w:val="00E02F88"/>
    <w:rsid w:val="00E1211C"/>
    <w:rsid w:val="00E16575"/>
    <w:rsid w:val="00E17456"/>
    <w:rsid w:val="00E20963"/>
    <w:rsid w:val="00E20CCC"/>
    <w:rsid w:val="00E26021"/>
    <w:rsid w:val="00E31B6D"/>
    <w:rsid w:val="00E32F7E"/>
    <w:rsid w:val="00E332CA"/>
    <w:rsid w:val="00E36920"/>
    <w:rsid w:val="00E45599"/>
    <w:rsid w:val="00E473ED"/>
    <w:rsid w:val="00E47D02"/>
    <w:rsid w:val="00E56540"/>
    <w:rsid w:val="00E62B8A"/>
    <w:rsid w:val="00E633DC"/>
    <w:rsid w:val="00E6754D"/>
    <w:rsid w:val="00E738F1"/>
    <w:rsid w:val="00E74B2D"/>
    <w:rsid w:val="00E87A9A"/>
    <w:rsid w:val="00E87EA6"/>
    <w:rsid w:val="00E942F8"/>
    <w:rsid w:val="00EA2825"/>
    <w:rsid w:val="00EA3521"/>
    <w:rsid w:val="00EA37B2"/>
    <w:rsid w:val="00EB1811"/>
    <w:rsid w:val="00EB1DA1"/>
    <w:rsid w:val="00EB2EF7"/>
    <w:rsid w:val="00EB3564"/>
    <w:rsid w:val="00EB3A80"/>
    <w:rsid w:val="00EB6D48"/>
    <w:rsid w:val="00EC0D46"/>
    <w:rsid w:val="00EC3417"/>
    <w:rsid w:val="00ED5D1E"/>
    <w:rsid w:val="00ED78B0"/>
    <w:rsid w:val="00EE74BC"/>
    <w:rsid w:val="00EF3851"/>
    <w:rsid w:val="00F01D7D"/>
    <w:rsid w:val="00F01E7F"/>
    <w:rsid w:val="00F03706"/>
    <w:rsid w:val="00F046D2"/>
    <w:rsid w:val="00F22114"/>
    <w:rsid w:val="00F23E1B"/>
    <w:rsid w:val="00F25B41"/>
    <w:rsid w:val="00F262EC"/>
    <w:rsid w:val="00F31993"/>
    <w:rsid w:val="00F31CDC"/>
    <w:rsid w:val="00F32B97"/>
    <w:rsid w:val="00F34EB0"/>
    <w:rsid w:val="00F36A54"/>
    <w:rsid w:val="00F37867"/>
    <w:rsid w:val="00F37F78"/>
    <w:rsid w:val="00F427A8"/>
    <w:rsid w:val="00F428B9"/>
    <w:rsid w:val="00F455E1"/>
    <w:rsid w:val="00F46129"/>
    <w:rsid w:val="00F51608"/>
    <w:rsid w:val="00F51AA7"/>
    <w:rsid w:val="00F561B8"/>
    <w:rsid w:val="00F5625F"/>
    <w:rsid w:val="00F62BE2"/>
    <w:rsid w:val="00F65355"/>
    <w:rsid w:val="00F71D63"/>
    <w:rsid w:val="00F72B06"/>
    <w:rsid w:val="00F736E6"/>
    <w:rsid w:val="00F96A53"/>
    <w:rsid w:val="00F97CEA"/>
    <w:rsid w:val="00FA0460"/>
    <w:rsid w:val="00FA7694"/>
    <w:rsid w:val="00FB0AE2"/>
    <w:rsid w:val="00FB13B9"/>
    <w:rsid w:val="00FC1862"/>
    <w:rsid w:val="00FC35CE"/>
    <w:rsid w:val="00FC4026"/>
    <w:rsid w:val="00FC6958"/>
    <w:rsid w:val="00FD1581"/>
    <w:rsid w:val="00FD52CF"/>
    <w:rsid w:val="00FD57AA"/>
    <w:rsid w:val="00FD5E24"/>
    <w:rsid w:val="00FD62B7"/>
    <w:rsid w:val="00FD6A87"/>
    <w:rsid w:val="00FE013C"/>
    <w:rsid w:val="00FE3A2C"/>
    <w:rsid w:val="00FE4754"/>
    <w:rsid w:val="00FE4CBB"/>
    <w:rsid w:val="00FE73D1"/>
    <w:rsid w:val="00FF08AC"/>
    <w:rsid w:val="00FF21F2"/>
    <w:rsid w:val="00FF264B"/>
    <w:rsid w:val="00FF2EBD"/>
    <w:rsid w:val="00FF32F1"/>
    <w:rsid w:val="00FF50E2"/>
    <w:rsid w:val="00FF7B4E"/>
  </w:rsids>
  <m:mathPr>
    <m:mathFont m:val="Cambria Math"/>
    <m:brkBin m:val="before"/>
    <m:brkBinSub m:val="--"/>
    <m:smallFrac/>
    <m:dispDef/>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heading 3" w:unhideWhenUsed="0"/>
    <w:lsdException w:name="heading 4" w:unhideWhenUsed="0"/>
    <w:lsdException w:name="heading 5" w:unhideWhenUsed="0"/>
    <w:lsdException w:name="heading 6" w:unhideWhenUsed="0"/>
    <w:lsdException w:name="annotation text" w:uiPriority="99"/>
    <w:lsdException w:name="annotation reference" w:uiPriority="99"/>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lsdException w:name="Plain Text" w:uiPriority="99"/>
    <w:lsdException w:name="Normal (Web)" w:uiPriority="99"/>
    <w:lsdException w:name="annotation subject" w:uiPriority="99"/>
    <w:lsdException w:name="Balloon Text" w:uiPriority="99"/>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218"/>
    <w:rPr>
      <w:rFonts w:ascii="Times New Roman" w:eastAsia="Times New Roman" w:hAnsi="Times New Roman" w:cs="Times New Roman"/>
    </w:rPr>
  </w:style>
  <w:style w:type="paragraph" w:styleId="Heading1">
    <w:name w:val="heading 1"/>
    <w:basedOn w:val="Normal"/>
    <w:link w:val="Heading1Char"/>
    <w:uiPriority w:val="9"/>
    <w:qFormat/>
    <w:rsid w:val="00500A73"/>
    <w:pPr>
      <w:spacing w:before="100" w:beforeAutospacing="1" w:after="100" w:afterAutospacing="1"/>
      <w:outlineLvl w:val="0"/>
    </w:pPr>
    <w:rPr>
      <w:b/>
      <w:bCs/>
      <w:kern w:val="36"/>
      <w:sz w:val="48"/>
      <w:szCs w:val="48"/>
      <w:lang w:eastAsia="zh-CN"/>
    </w:rPr>
  </w:style>
  <w:style w:type="paragraph" w:styleId="Heading3">
    <w:name w:val="heading 3"/>
    <w:basedOn w:val="Normal"/>
    <w:next w:val="Normal"/>
    <w:link w:val="Heading3Char"/>
    <w:rsid w:val="005C74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398"/>
    <w:pPr>
      <w:ind w:left="720"/>
      <w:contextualSpacing/>
    </w:pPr>
  </w:style>
  <w:style w:type="character" w:styleId="CommentReference">
    <w:name w:val="annotation reference"/>
    <w:basedOn w:val="DefaultParagraphFont"/>
    <w:uiPriority w:val="99"/>
    <w:semiHidden/>
    <w:unhideWhenUsed/>
    <w:rsid w:val="00994D00"/>
    <w:rPr>
      <w:sz w:val="16"/>
      <w:szCs w:val="16"/>
    </w:rPr>
  </w:style>
  <w:style w:type="paragraph" w:styleId="CommentText">
    <w:name w:val="annotation text"/>
    <w:basedOn w:val="Normal"/>
    <w:link w:val="CommentTextChar"/>
    <w:uiPriority w:val="99"/>
    <w:unhideWhenUsed/>
    <w:rsid w:val="00994D00"/>
    <w:rPr>
      <w:sz w:val="20"/>
      <w:szCs w:val="20"/>
    </w:rPr>
  </w:style>
  <w:style w:type="character" w:customStyle="1" w:styleId="CommentTextChar">
    <w:name w:val="Comment Text Char"/>
    <w:basedOn w:val="DefaultParagraphFont"/>
    <w:link w:val="CommentText"/>
    <w:uiPriority w:val="99"/>
    <w:rsid w:val="00994D00"/>
    <w:rPr>
      <w:sz w:val="20"/>
      <w:szCs w:val="20"/>
    </w:rPr>
  </w:style>
  <w:style w:type="paragraph" w:styleId="CommentSubject">
    <w:name w:val="annotation subject"/>
    <w:basedOn w:val="CommentText"/>
    <w:next w:val="CommentText"/>
    <w:link w:val="CommentSubjectChar"/>
    <w:uiPriority w:val="99"/>
    <w:semiHidden/>
    <w:unhideWhenUsed/>
    <w:rsid w:val="00994D00"/>
    <w:rPr>
      <w:b/>
      <w:bCs/>
    </w:rPr>
  </w:style>
  <w:style w:type="character" w:customStyle="1" w:styleId="CommentSubjectChar">
    <w:name w:val="Comment Subject Char"/>
    <w:basedOn w:val="CommentTextChar"/>
    <w:link w:val="CommentSubject"/>
    <w:uiPriority w:val="99"/>
    <w:semiHidden/>
    <w:rsid w:val="00994D00"/>
    <w:rPr>
      <w:b/>
      <w:bCs/>
      <w:sz w:val="20"/>
      <w:szCs w:val="20"/>
    </w:rPr>
  </w:style>
  <w:style w:type="paragraph" w:styleId="BalloonText">
    <w:name w:val="Balloon Text"/>
    <w:basedOn w:val="Normal"/>
    <w:link w:val="BalloonTextChar"/>
    <w:uiPriority w:val="99"/>
    <w:semiHidden/>
    <w:unhideWhenUsed/>
    <w:rsid w:val="00994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00"/>
    <w:rPr>
      <w:rFonts w:ascii="Segoe UI" w:hAnsi="Segoe UI" w:cs="Segoe UI"/>
      <w:sz w:val="18"/>
      <w:szCs w:val="18"/>
    </w:rPr>
  </w:style>
  <w:style w:type="character" w:styleId="Emphasis">
    <w:name w:val="Emphasis"/>
    <w:basedOn w:val="DefaultParagraphFont"/>
    <w:uiPriority w:val="20"/>
    <w:rsid w:val="00567073"/>
    <w:rPr>
      <w:i/>
    </w:rPr>
  </w:style>
  <w:style w:type="character" w:styleId="Hyperlink">
    <w:name w:val="Hyperlink"/>
    <w:basedOn w:val="DefaultParagraphFont"/>
    <w:uiPriority w:val="99"/>
    <w:rsid w:val="00032D1F"/>
    <w:rPr>
      <w:color w:val="0000FF"/>
      <w:u w:val="single"/>
    </w:rPr>
  </w:style>
  <w:style w:type="paragraph" w:styleId="NormalWeb">
    <w:name w:val="Normal (Web)"/>
    <w:basedOn w:val="Normal"/>
    <w:uiPriority w:val="99"/>
    <w:rsid w:val="005501F6"/>
    <w:pPr>
      <w:spacing w:beforeLines="1" w:afterLines="1"/>
    </w:pPr>
    <w:rPr>
      <w:rFonts w:ascii="Times" w:hAnsi="Times"/>
      <w:sz w:val="20"/>
      <w:szCs w:val="20"/>
    </w:rPr>
  </w:style>
  <w:style w:type="table" w:styleId="TableGrid">
    <w:name w:val="Table Grid"/>
    <w:basedOn w:val="TableNormal"/>
    <w:uiPriority w:val="39"/>
    <w:rsid w:val="006758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00A73"/>
    <w:rPr>
      <w:rFonts w:ascii="Times New Roman" w:eastAsia="Times New Roman" w:hAnsi="Times New Roman" w:cs="Times New Roman"/>
      <w:b/>
      <w:bCs/>
      <w:kern w:val="36"/>
      <w:sz w:val="48"/>
      <w:szCs w:val="48"/>
      <w:lang w:eastAsia="zh-CN"/>
    </w:rPr>
  </w:style>
  <w:style w:type="character" w:customStyle="1" w:styleId="cit">
    <w:name w:val="cit"/>
    <w:basedOn w:val="DefaultParagraphFont"/>
    <w:rsid w:val="00500A73"/>
  </w:style>
  <w:style w:type="character" w:customStyle="1" w:styleId="nlmarticle-titlehlfld-title">
    <w:name w:val="nlm_article-title hlfld-title"/>
    <w:basedOn w:val="DefaultParagraphFont"/>
    <w:rsid w:val="00EC0D46"/>
  </w:style>
  <w:style w:type="character" w:customStyle="1" w:styleId="contribdegrees">
    <w:name w:val="contribdegrees"/>
    <w:basedOn w:val="DefaultParagraphFont"/>
    <w:rsid w:val="00EC0D46"/>
  </w:style>
  <w:style w:type="character" w:customStyle="1" w:styleId="contribdegreescorresponding">
    <w:name w:val="contribdegrees corresponding"/>
    <w:basedOn w:val="DefaultParagraphFont"/>
    <w:rsid w:val="00EC0D46"/>
  </w:style>
  <w:style w:type="paragraph" w:customStyle="1" w:styleId="Tabletext">
    <w:name w:val="Table text"/>
    <w:basedOn w:val="Normal"/>
    <w:link w:val="TabletextChar"/>
    <w:qFormat/>
    <w:rsid w:val="00C83CF1"/>
    <w:pPr>
      <w:spacing w:beforeLines="40" w:afterLines="40" w:line="360" w:lineRule="auto"/>
    </w:pPr>
    <w:rPr>
      <w:rFonts w:eastAsia="Calibri" w:cs="Calibri"/>
      <w:sz w:val="22"/>
      <w:szCs w:val="20"/>
      <w:lang w:eastAsia="ar-SA"/>
    </w:rPr>
  </w:style>
  <w:style w:type="character" w:customStyle="1" w:styleId="TabletextChar">
    <w:name w:val="Table text Char"/>
    <w:link w:val="Tabletext"/>
    <w:rsid w:val="00C83CF1"/>
    <w:rPr>
      <w:rFonts w:ascii="Times New Roman" w:eastAsia="Calibri" w:hAnsi="Times New Roman" w:cs="Calibri"/>
      <w:sz w:val="22"/>
      <w:szCs w:val="20"/>
      <w:lang w:eastAsia="ar-SA"/>
    </w:rPr>
  </w:style>
  <w:style w:type="paragraph" w:customStyle="1" w:styleId="TableHeading">
    <w:name w:val="Table Heading"/>
    <w:basedOn w:val="Normal"/>
    <w:link w:val="TableHeadingChar"/>
    <w:rsid w:val="00671240"/>
    <w:pPr>
      <w:suppressLineNumbers/>
      <w:spacing w:after="360" w:line="360" w:lineRule="auto"/>
      <w:jc w:val="center"/>
    </w:pPr>
    <w:rPr>
      <w:rFonts w:eastAsia="Calibri" w:cs="Calibri"/>
      <w:b/>
      <w:bCs/>
      <w:szCs w:val="22"/>
      <w:lang w:eastAsia="ar-SA"/>
    </w:rPr>
  </w:style>
  <w:style w:type="character" w:customStyle="1" w:styleId="TableHeadingChar">
    <w:name w:val="Table Heading Char"/>
    <w:basedOn w:val="DefaultParagraphFont"/>
    <w:link w:val="TableHeading"/>
    <w:rsid w:val="00671240"/>
    <w:rPr>
      <w:rFonts w:ascii="Times New Roman" w:eastAsia="Calibri" w:hAnsi="Times New Roman" w:cs="Calibri"/>
      <w:b/>
      <w:bCs/>
      <w:szCs w:val="22"/>
      <w:lang w:eastAsia="ar-SA"/>
    </w:rPr>
  </w:style>
  <w:style w:type="character" w:customStyle="1" w:styleId="Heading3Char">
    <w:name w:val="Heading 3 Char"/>
    <w:basedOn w:val="DefaultParagraphFont"/>
    <w:link w:val="Heading3"/>
    <w:rsid w:val="005C7463"/>
    <w:rPr>
      <w:rFonts w:asciiTheme="majorHAnsi" w:eastAsiaTheme="majorEastAsia" w:hAnsiTheme="majorHAnsi" w:cstheme="majorBidi"/>
      <w:b/>
      <w:bCs/>
      <w:color w:val="4F81BD" w:themeColor="accent1"/>
    </w:rPr>
  </w:style>
  <w:style w:type="paragraph" w:styleId="Footer">
    <w:name w:val="footer"/>
    <w:basedOn w:val="Normal"/>
    <w:link w:val="FooterChar"/>
    <w:rsid w:val="00E473ED"/>
    <w:pPr>
      <w:tabs>
        <w:tab w:val="center" w:pos="4320"/>
        <w:tab w:val="right" w:pos="8640"/>
      </w:tabs>
    </w:pPr>
  </w:style>
  <w:style w:type="character" w:customStyle="1" w:styleId="FooterChar">
    <w:name w:val="Footer Char"/>
    <w:basedOn w:val="DefaultParagraphFont"/>
    <w:link w:val="Footer"/>
    <w:rsid w:val="00E473ED"/>
  </w:style>
  <w:style w:type="character" w:styleId="PageNumber">
    <w:name w:val="page number"/>
    <w:basedOn w:val="DefaultParagraphFont"/>
    <w:rsid w:val="00E473ED"/>
  </w:style>
  <w:style w:type="paragraph" w:customStyle="1" w:styleId="Default">
    <w:name w:val="Default"/>
    <w:rsid w:val="00705087"/>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7C329A"/>
    <w:rPr>
      <w:b/>
      <w:bCs/>
    </w:rPr>
  </w:style>
  <w:style w:type="table" w:customStyle="1" w:styleId="TableGrid1">
    <w:name w:val="Table Grid1"/>
    <w:basedOn w:val="TableNormal"/>
    <w:next w:val="TableGrid"/>
    <w:uiPriority w:val="59"/>
    <w:rsid w:val="007C329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A0D57"/>
  </w:style>
  <w:style w:type="paragraph" w:customStyle="1" w:styleId="Body">
    <w:name w:val="Body"/>
    <w:link w:val="BodyChar"/>
    <w:rsid w:val="009A1355"/>
    <w:pPr>
      <w:pBdr>
        <w:top w:val="nil"/>
        <w:left w:val="nil"/>
        <w:bottom w:val="nil"/>
        <w:right w:val="nil"/>
        <w:between w:val="nil"/>
        <w:bar w:val="nil"/>
      </w:pBdr>
    </w:pPr>
    <w:rPr>
      <w:rFonts w:ascii="Arial" w:eastAsia="Arial Unicode MS" w:hAnsi="Arial Unicode MS" w:cs="Arial Unicode MS"/>
      <w:color w:val="000000"/>
      <w:sz w:val="20"/>
      <w:szCs w:val="20"/>
      <w:u w:color="000000"/>
      <w:bdr w:val="nil"/>
      <w:lang w:val="fr-FR" w:eastAsia="en-GB"/>
    </w:rPr>
  </w:style>
  <w:style w:type="character" w:customStyle="1" w:styleId="BodyChar">
    <w:name w:val="Body Char"/>
    <w:basedOn w:val="DefaultParagraphFont"/>
    <w:link w:val="Body"/>
    <w:rsid w:val="009A1355"/>
    <w:rPr>
      <w:rFonts w:ascii="Arial" w:eastAsia="Arial Unicode MS" w:hAnsi="Arial Unicode MS" w:cs="Arial Unicode MS"/>
      <w:color w:val="000000"/>
      <w:sz w:val="20"/>
      <w:szCs w:val="20"/>
      <w:u w:color="000000"/>
      <w:bdr w:val="nil"/>
      <w:lang w:val="fr-FR" w:eastAsia="en-GB"/>
    </w:rPr>
  </w:style>
  <w:style w:type="character" w:customStyle="1" w:styleId="UnresolvedMention1">
    <w:name w:val="Unresolved Mention1"/>
    <w:basedOn w:val="DefaultParagraphFont"/>
    <w:uiPriority w:val="99"/>
    <w:semiHidden/>
    <w:unhideWhenUsed/>
    <w:rsid w:val="007A6796"/>
    <w:rPr>
      <w:color w:val="605E5C"/>
      <w:shd w:val="clear" w:color="auto" w:fill="E1DFDD"/>
    </w:rPr>
  </w:style>
  <w:style w:type="paragraph" w:styleId="PlainText">
    <w:name w:val="Plain Text"/>
    <w:basedOn w:val="Normal"/>
    <w:link w:val="PlainTextChar"/>
    <w:uiPriority w:val="99"/>
    <w:semiHidden/>
    <w:unhideWhenUsed/>
    <w:rsid w:val="006038B3"/>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6038B3"/>
    <w:rPr>
      <w:rFonts w:ascii="Calibri" w:eastAsiaTheme="minorEastAsia" w:hAnsi="Calibri"/>
      <w:sz w:val="22"/>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heading 3" w:unhideWhenUsed="0"/>
    <w:lsdException w:name="heading 4" w:unhideWhenUsed="0"/>
    <w:lsdException w:name="heading 5" w:unhideWhenUsed="0"/>
    <w:lsdException w:name="heading 6" w:unhideWhenUsed="0"/>
    <w:lsdException w:name="annotation text" w:uiPriority="99"/>
    <w:lsdException w:name="annotation reference" w:uiPriority="99"/>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lsdException w:name="Plain Text" w:uiPriority="99"/>
    <w:lsdException w:name="Normal (Web)" w:uiPriority="99"/>
    <w:lsdException w:name="annotation subject" w:uiPriority="99"/>
    <w:lsdException w:name="Balloon Text" w:uiPriority="99"/>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218"/>
    <w:rPr>
      <w:rFonts w:ascii="Times New Roman" w:eastAsia="Times New Roman" w:hAnsi="Times New Roman" w:cs="Times New Roman"/>
    </w:rPr>
  </w:style>
  <w:style w:type="paragraph" w:styleId="Heading1">
    <w:name w:val="heading 1"/>
    <w:basedOn w:val="Normal"/>
    <w:link w:val="Heading1Char"/>
    <w:uiPriority w:val="9"/>
    <w:qFormat/>
    <w:rsid w:val="00500A73"/>
    <w:pPr>
      <w:spacing w:before="100" w:beforeAutospacing="1" w:after="100" w:afterAutospacing="1"/>
      <w:outlineLvl w:val="0"/>
    </w:pPr>
    <w:rPr>
      <w:b/>
      <w:bCs/>
      <w:kern w:val="36"/>
      <w:sz w:val="48"/>
      <w:szCs w:val="48"/>
      <w:lang w:eastAsia="zh-CN"/>
    </w:rPr>
  </w:style>
  <w:style w:type="paragraph" w:styleId="Heading3">
    <w:name w:val="heading 3"/>
    <w:basedOn w:val="Normal"/>
    <w:next w:val="Normal"/>
    <w:link w:val="Heading3Char"/>
    <w:rsid w:val="005C74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398"/>
    <w:pPr>
      <w:ind w:left="720"/>
      <w:contextualSpacing/>
    </w:pPr>
  </w:style>
  <w:style w:type="character" w:styleId="CommentReference">
    <w:name w:val="annotation reference"/>
    <w:basedOn w:val="DefaultParagraphFont"/>
    <w:uiPriority w:val="99"/>
    <w:semiHidden/>
    <w:unhideWhenUsed/>
    <w:rsid w:val="00994D00"/>
    <w:rPr>
      <w:sz w:val="16"/>
      <w:szCs w:val="16"/>
    </w:rPr>
  </w:style>
  <w:style w:type="paragraph" w:styleId="CommentText">
    <w:name w:val="annotation text"/>
    <w:basedOn w:val="Normal"/>
    <w:link w:val="CommentTextChar"/>
    <w:uiPriority w:val="99"/>
    <w:unhideWhenUsed/>
    <w:rsid w:val="00994D00"/>
    <w:rPr>
      <w:sz w:val="20"/>
      <w:szCs w:val="20"/>
    </w:rPr>
  </w:style>
  <w:style w:type="character" w:customStyle="1" w:styleId="CommentTextChar">
    <w:name w:val="Comment Text Char"/>
    <w:basedOn w:val="DefaultParagraphFont"/>
    <w:link w:val="CommentText"/>
    <w:uiPriority w:val="99"/>
    <w:rsid w:val="00994D00"/>
    <w:rPr>
      <w:sz w:val="20"/>
      <w:szCs w:val="20"/>
    </w:rPr>
  </w:style>
  <w:style w:type="paragraph" w:styleId="CommentSubject">
    <w:name w:val="annotation subject"/>
    <w:basedOn w:val="CommentText"/>
    <w:next w:val="CommentText"/>
    <w:link w:val="CommentSubjectChar"/>
    <w:uiPriority w:val="99"/>
    <w:semiHidden/>
    <w:unhideWhenUsed/>
    <w:rsid w:val="00994D00"/>
    <w:rPr>
      <w:b/>
      <w:bCs/>
    </w:rPr>
  </w:style>
  <w:style w:type="character" w:customStyle="1" w:styleId="CommentSubjectChar">
    <w:name w:val="Comment Subject Char"/>
    <w:basedOn w:val="CommentTextChar"/>
    <w:link w:val="CommentSubject"/>
    <w:uiPriority w:val="99"/>
    <w:semiHidden/>
    <w:rsid w:val="00994D00"/>
    <w:rPr>
      <w:b/>
      <w:bCs/>
      <w:sz w:val="20"/>
      <w:szCs w:val="20"/>
    </w:rPr>
  </w:style>
  <w:style w:type="paragraph" w:styleId="BalloonText">
    <w:name w:val="Balloon Text"/>
    <w:basedOn w:val="Normal"/>
    <w:link w:val="BalloonTextChar"/>
    <w:uiPriority w:val="99"/>
    <w:semiHidden/>
    <w:unhideWhenUsed/>
    <w:rsid w:val="00994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00"/>
    <w:rPr>
      <w:rFonts w:ascii="Segoe UI" w:hAnsi="Segoe UI" w:cs="Segoe UI"/>
      <w:sz w:val="18"/>
      <w:szCs w:val="18"/>
    </w:rPr>
  </w:style>
  <w:style w:type="character" w:styleId="Emphasis">
    <w:name w:val="Emphasis"/>
    <w:basedOn w:val="DefaultParagraphFont"/>
    <w:uiPriority w:val="20"/>
    <w:rsid w:val="00567073"/>
    <w:rPr>
      <w:i/>
    </w:rPr>
  </w:style>
  <w:style w:type="character" w:styleId="Hyperlink">
    <w:name w:val="Hyperlink"/>
    <w:basedOn w:val="DefaultParagraphFont"/>
    <w:uiPriority w:val="99"/>
    <w:rsid w:val="00032D1F"/>
    <w:rPr>
      <w:color w:val="0000FF"/>
      <w:u w:val="single"/>
    </w:rPr>
  </w:style>
  <w:style w:type="paragraph" w:styleId="NormalWeb">
    <w:name w:val="Normal (Web)"/>
    <w:basedOn w:val="Normal"/>
    <w:uiPriority w:val="99"/>
    <w:rsid w:val="005501F6"/>
    <w:pPr>
      <w:spacing w:beforeLines="1" w:afterLines="1"/>
    </w:pPr>
    <w:rPr>
      <w:rFonts w:ascii="Times" w:hAnsi="Times"/>
      <w:sz w:val="20"/>
      <w:szCs w:val="20"/>
    </w:rPr>
  </w:style>
  <w:style w:type="table" w:styleId="TableGrid">
    <w:name w:val="Table Grid"/>
    <w:basedOn w:val="TableNormal"/>
    <w:uiPriority w:val="39"/>
    <w:rsid w:val="006758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00A73"/>
    <w:rPr>
      <w:rFonts w:ascii="Times New Roman" w:eastAsia="Times New Roman" w:hAnsi="Times New Roman" w:cs="Times New Roman"/>
      <w:b/>
      <w:bCs/>
      <w:kern w:val="36"/>
      <w:sz w:val="48"/>
      <w:szCs w:val="48"/>
      <w:lang w:eastAsia="zh-CN"/>
    </w:rPr>
  </w:style>
  <w:style w:type="character" w:customStyle="1" w:styleId="cit">
    <w:name w:val="cit"/>
    <w:basedOn w:val="DefaultParagraphFont"/>
    <w:rsid w:val="00500A73"/>
  </w:style>
  <w:style w:type="character" w:customStyle="1" w:styleId="nlmarticle-titlehlfld-title">
    <w:name w:val="nlm_article-title hlfld-title"/>
    <w:basedOn w:val="DefaultParagraphFont"/>
    <w:rsid w:val="00EC0D46"/>
  </w:style>
  <w:style w:type="character" w:customStyle="1" w:styleId="contribdegrees">
    <w:name w:val="contribdegrees"/>
    <w:basedOn w:val="DefaultParagraphFont"/>
    <w:rsid w:val="00EC0D46"/>
  </w:style>
  <w:style w:type="character" w:customStyle="1" w:styleId="contribdegreescorresponding">
    <w:name w:val="contribdegrees corresponding"/>
    <w:basedOn w:val="DefaultParagraphFont"/>
    <w:rsid w:val="00EC0D46"/>
  </w:style>
  <w:style w:type="paragraph" w:customStyle="1" w:styleId="Tabletext">
    <w:name w:val="Table text"/>
    <w:basedOn w:val="Normal"/>
    <w:link w:val="TabletextChar"/>
    <w:qFormat/>
    <w:rsid w:val="00C83CF1"/>
    <w:pPr>
      <w:spacing w:beforeLines="40" w:afterLines="40" w:line="360" w:lineRule="auto"/>
    </w:pPr>
    <w:rPr>
      <w:rFonts w:eastAsia="Calibri" w:cs="Calibri"/>
      <w:sz w:val="22"/>
      <w:szCs w:val="20"/>
      <w:lang w:eastAsia="ar-SA"/>
    </w:rPr>
  </w:style>
  <w:style w:type="character" w:customStyle="1" w:styleId="TabletextChar">
    <w:name w:val="Table text Char"/>
    <w:link w:val="Tabletext"/>
    <w:rsid w:val="00C83CF1"/>
    <w:rPr>
      <w:rFonts w:ascii="Times New Roman" w:eastAsia="Calibri" w:hAnsi="Times New Roman" w:cs="Calibri"/>
      <w:sz w:val="22"/>
      <w:szCs w:val="20"/>
      <w:lang w:eastAsia="ar-SA"/>
    </w:rPr>
  </w:style>
  <w:style w:type="paragraph" w:customStyle="1" w:styleId="TableHeading">
    <w:name w:val="Table Heading"/>
    <w:basedOn w:val="Normal"/>
    <w:link w:val="TableHeadingChar"/>
    <w:rsid w:val="00671240"/>
    <w:pPr>
      <w:suppressLineNumbers/>
      <w:spacing w:after="360" w:line="360" w:lineRule="auto"/>
      <w:jc w:val="center"/>
    </w:pPr>
    <w:rPr>
      <w:rFonts w:eastAsia="Calibri" w:cs="Calibri"/>
      <w:b/>
      <w:bCs/>
      <w:szCs w:val="22"/>
      <w:lang w:eastAsia="ar-SA"/>
    </w:rPr>
  </w:style>
  <w:style w:type="character" w:customStyle="1" w:styleId="TableHeadingChar">
    <w:name w:val="Table Heading Char"/>
    <w:basedOn w:val="DefaultParagraphFont"/>
    <w:link w:val="TableHeading"/>
    <w:rsid w:val="00671240"/>
    <w:rPr>
      <w:rFonts w:ascii="Times New Roman" w:eastAsia="Calibri" w:hAnsi="Times New Roman" w:cs="Calibri"/>
      <w:b/>
      <w:bCs/>
      <w:szCs w:val="22"/>
      <w:lang w:eastAsia="ar-SA"/>
    </w:rPr>
  </w:style>
  <w:style w:type="character" w:customStyle="1" w:styleId="Heading3Char">
    <w:name w:val="Heading 3 Char"/>
    <w:basedOn w:val="DefaultParagraphFont"/>
    <w:link w:val="Heading3"/>
    <w:rsid w:val="005C7463"/>
    <w:rPr>
      <w:rFonts w:asciiTheme="majorHAnsi" w:eastAsiaTheme="majorEastAsia" w:hAnsiTheme="majorHAnsi" w:cstheme="majorBidi"/>
      <w:b/>
      <w:bCs/>
      <w:color w:val="4F81BD" w:themeColor="accent1"/>
    </w:rPr>
  </w:style>
  <w:style w:type="paragraph" w:styleId="Footer">
    <w:name w:val="footer"/>
    <w:basedOn w:val="Normal"/>
    <w:link w:val="FooterChar"/>
    <w:rsid w:val="00E473ED"/>
    <w:pPr>
      <w:tabs>
        <w:tab w:val="center" w:pos="4320"/>
        <w:tab w:val="right" w:pos="8640"/>
      </w:tabs>
    </w:pPr>
  </w:style>
  <w:style w:type="character" w:customStyle="1" w:styleId="FooterChar">
    <w:name w:val="Footer Char"/>
    <w:basedOn w:val="DefaultParagraphFont"/>
    <w:link w:val="Footer"/>
    <w:rsid w:val="00E473ED"/>
  </w:style>
  <w:style w:type="character" w:styleId="PageNumber">
    <w:name w:val="page number"/>
    <w:basedOn w:val="DefaultParagraphFont"/>
    <w:rsid w:val="00E473ED"/>
  </w:style>
  <w:style w:type="paragraph" w:customStyle="1" w:styleId="Default">
    <w:name w:val="Default"/>
    <w:rsid w:val="00705087"/>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7C329A"/>
    <w:rPr>
      <w:b/>
      <w:bCs/>
    </w:rPr>
  </w:style>
  <w:style w:type="table" w:customStyle="1" w:styleId="TableGrid1">
    <w:name w:val="Table Grid1"/>
    <w:basedOn w:val="TableNormal"/>
    <w:next w:val="TableGrid"/>
    <w:uiPriority w:val="59"/>
    <w:rsid w:val="007C329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A0D57"/>
  </w:style>
  <w:style w:type="paragraph" w:customStyle="1" w:styleId="Body">
    <w:name w:val="Body"/>
    <w:link w:val="BodyChar"/>
    <w:rsid w:val="009A1355"/>
    <w:pPr>
      <w:pBdr>
        <w:top w:val="nil"/>
        <w:left w:val="nil"/>
        <w:bottom w:val="nil"/>
        <w:right w:val="nil"/>
        <w:between w:val="nil"/>
        <w:bar w:val="nil"/>
      </w:pBdr>
    </w:pPr>
    <w:rPr>
      <w:rFonts w:ascii="Arial" w:eastAsia="Arial Unicode MS" w:hAnsi="Arial Unicode MS" w:cs="Arial Unicode MS"/>
      <w:color w:val="000000"/>
      <w:sz w:val="20"/>
      <w:szCs w:val="20"/>
      <w:u w:color="000000"/>
      <w:bdr w:val="nil"/>
      <w:lang w:val="fr-FR" w:eastAsia="en-GB"/>
    </w:rPr>
  </w:style>
  <w:style w:type="character" w:customStyle="1" w:styleId="BodyChar">
    <w:name w:val="Body Char"/>
    <w:basedOn w:val="DefaultParagraphFont"/>
    <w:link w:val="Body"/>
    <w:rsid w:val="009A1355"/>
    <w:rPr>
      <w:rFonts w:ascii="Arial" w:eastAsia="Arial Unicode MS" w:hAnsi="Arial Unicode MS" w:cs="Arial Unicode MS"/>
      <w:color w:val="000000"/>
      <w:sz w:val="20"/>
      <w:szCs w:val="20"/>
      <w:u w:color="000000"/>
      <w:bdr w:val="nil"/>
      <w:lang w:val="fr-FR" w:eastAsia="en-GB"/>
    </w:rPr>
  </w:style>
  <w:style w:type="character" w:customStyle="1" w:styleId="UnresolvedMention1">
    <w:name w:val="Unresolved Mention1"/>
    <w:basedOn w:val="DefaultParagraphFont"/>
    <w:uiPriority w:val="99"/>
    <w:semiHidden/>
    <w:unhideWhenUsed/>
    <w:rsid w:val="007A6796"/>
    <w:rPr>
      <w:color w:val="605E5C"/>
      <w:shd w:val="clear" w:color="auto" w:fill="E1DFDD"/>
    </w:rPr>
  </w:style>
  <w:style w:type="paragraph" w:styleId="PlainText">
    <w:name w:val="Plain Text"/>
    <w:basedOn w:val="Normal"/>
    <w:link w:val="PlainTextChar"/>
    <w:uiPriority w:val="99"/>
    <w:semiHidden/>
    <w:unhideWhenUsed/>
    <w:rsid w:val="006038B3"/>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6038B3"/>
    <w:rPr>
      <w:rFonts w:ascii="Calibri" w:eastAsiaTheme="minorEastAsia" w:hAnsi="Calibri"/>
      <w:sz w:val="22"/>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910">
      <w:bodyDiv w:val="1"/>
      <w:marLeft w:val="0"/>
      <w:marRight w:val="0"/>
      <w:marTop w:val="0"/>
      <w:marBottom w:val="0"/>
      <w:divBdr>
        <w:top w:val="none" w:sz="0" w:space="0" w:color="auto"/>
        <w:left w:val="none" w:sz="0" w:space="0" w:color="auto"/>
        <w:bottom w:val="none" w:sz="0" w:space="0" w:color="auto"/>
        <w:right w:val="none" w:sz="0" w:space="0" w:color="auto"/>
      </w:divBdr>
    </w:div>
    <w:div w:id="89401914">
      <w:bodyDiv w:val="1"/>
      <w:marLeft w:val="0"/>
      <w:marRight w:val="0"/>
      <w:marTop w:val="0"/>
      <w:marBottom w:val="0"/>
      <w:divBdr>
        <w:top w:val="none" w:sz="0" w:space="0" w:color="auto"/>
        <w:left w:val="none" w:sz="0" w:space="0" w:color="auto"/>
        <w:bottom w:val="none" w:sz="0" w:space="0" w:color="auto"/>
        <w:right w:val="none" w:sz="0" w:space="0" w:color="auto"/>
      </w:divBdr>
    </w:div>
    <w:div w:id="136146697">
      <w:bodyDiv w:val="1"/>
      <w:marLeft w:val="0"/>
      <w:marRight w:val="0"/>
      <w:marTop w:val="0"/>
      <w:marBottom w:val="0"/>
      <w:divBdr>
        <w:top w:val="none" w:sz="0" w:space="0" w:color="auto"/>
        <w:left w:val="none" w:sz="0" w:space="0" w:color="auto"/>
        <w:bottom w:val="none" w:sz="0" w:space="0" w:color="auto"/>
        <w:right w:val="none" w:sz="0" w:space="0" w:color="auto"/>
      </w:divBdr>
    </w:div>
    <w:div w:id="146089571">
      <w:bodyDiv w:val="1"/>
      <w:marLeft w:val="0"/>
      <w:marRight w:val="0"/>
      <w:marTop w:val="0"/>
      <w:marBottom w:val="0"/>
      <w:divBdr>
        <w:top w:val="none" w:sz="0" w:space="0" w:color="auto"/>
        <w:left w:val="none" w:sz="0" w:space="0" w:color="auto"/>
        <w:bottom w:val="none" w:sz="0" w:space="0" w:color="auto"/>
        <w:right w:val="none" w:sz="0" w:space="0" w:color="auto"/>
      </w:divBdr>
    </w:div>
    <w:div w:id="159734147">
      <w:bodyDiv w:val="1"/>
      <w:marLeft w:val="0"/>
      <w:marRight w:val="0"/>
      <w:marTop w:val="0"/>
      <w:marBottom w:val="0"/>
      <w:divBdr>
        <w:top w:val="none" w:sz="0" w:space="0" w:color="auto"/>
        <w:left w:val="none" w:sz="0" w:space="0" w:color="auto"/>
        <w:bottom w:val="none" w:sz="0" w:space="0" w:color="auto"/>
        <w:right w:val="none" w:sz="0" w:space="0" w:color="auto"/>
      </w:divBdr>
    </w:div>
    <w:div w:id="201788219">
      <w:bodyDiv w:val="1"/>
      <w:marLeft w:val="0"/>
      <w:marRight w:val="0"/>
      <w:marTop w:val="0"/>
      <w:marBottom w:val="0"/>
      <w:divBdr>
        <w:top w:val="none" w:sz="0" w:space="0" w:color="auto"/>
        <w:left w:val="none" w:sz="0" w:space="0" w:color="auto"/>
        <w:bottom w:val="none" w:sz="0" w:space="0" w:color="auto"/>
        <w:right w:val="none" w:sz="0" w:space="0" w:color="auto"/>
      </w:divBdr>
    </w:div>
    <w:div w:id="258494132">
      <w:bodyDiv w:val="1"/>
      <w:marLeft w:val="0"/>
      <w:marRight w:val="0"/>
      <w:marTop w:val="0"/>
      <w:marBottom w:val="0"/>
      <w:divBdr>
        <w:top w:val="none" w:sz="0" w:space="0" w:color="auto"/>
        <w:left w:val="none" w:sz="0" w:space="0" w:color="auto"/>
        <w:bottom w:val="none" w:sz="0" w:space="0" w:color="auto"/>
        <w:right w:val="none" w:sz="0" w:space="0" w:color="auto"/>
      </w:divBdr>
    </w:div>
    <w:div w:id="268126567">
      <w:bodyDiv w:val="1"/>
      <w:marLeft w:val="0"/>
      <w:marRight w:val="0"/>
      <w:marTop w:val="0"/>
      <w:marBottom w:val="0"/>
      <w:divBdr>
        <w:top w:val="none" w:sz="0" w:space="0" w:color="auto"/>
        <w:left w:val="none" w:sz="0" w:space="0" w:color="auto"/>
        <w:bottom w:val="none" w:sz="0" w:space="0" w:color="auto"/>
        <w:right w:val="none" w:sz="0" w:space="0" w:color="auto"/>
      </w:divBdr>
    </w:div>
    <w:div w:id="295457731">
      <w:bodyDiv w:val="1"/>
      <w:marLeft w:val="0"/>
      <w:marRight w:val="0"/>
      <w:marTop w:val="0"/>
      <w:marBottom w:val="0"/>
      <w:divBdr>
        <w:top w:val="none" w:sz="0" w:space="0" w:color="auto"/>
        <w:left w:val="none" w:sz="0" w:space="0" w:color="auto"/>
        <w:bottom w:val="none" w:sz="0" w:space="0" w:color="auto"/>
        <w:right w:val="none" w:sz="0" w:space="0" w:color="auto"/>
      </w:divBdr>
    </w:div>
    <w:div w:id="409498767">
      <w:bodyDiv w:val="1"/>
      <w:marLeft w:val="0"/>
      <w:marRight w:val="0"/>
      <w:marTop w:val="0"/>
      <w:marBottom w:val="0"/>
      <w:divBdr>
        <w:top w:val="none" w:sz="0" w:space="0" w:color="auto"/>
        <w:left w:val="none" w:sz="0" w:space="0" w:color="auto"/>
        <w:bottom w:val="none" w:sz="0" w:space="0" w:color="auto"/>
        <w:right w:val="none" w:sz="0" w:space="0" w:color="auto"/>
      </w:divBdr>
    </w:div>
    <w:div w:id="417599534">
      <w:bodyDiv w:val="1"/>
      <w:marLeft w:val="0"/>
      <w:marRight w:val="0"/>
      <w:marTop w:val="0"/>
      <w:marBottom w:val="0"/>
      <w:divBdr>
        <w:top w:val="none" w:sz="0" w:space="0" w:color="auto"/>
        <w:left w:val="none" w:sz="0" w:space="0" w:color="auto"/>
        <w:bottom w:val="none" w:sz="0" w:space="0" w:color="auto"/>
        <w:right w:val="none" w:sz="0" w:space="0" w:color="auto"/>
      </w:divBdr>
    </w:div>
    <w:div w:id="430468697">
      <w:bodyDiv w:val="1"/>
      <w:marLeft w:val="0"/>
      <w:marRight w:val="0"/>
      <w:marTop w:val="0"/>
      <w:marBottom w:val="0"/>
      <w:divBdr>
        <w:top w:val="none" w:sz="0" w:space="0" w:color="auto"/>
        <w:left w:val="none" w:sz="0" w:space="0" w:color="auto"/>
        <w:bottom w:val="none" w:sz="0" w:space="0" w:color="auto"/>
        <w:right w:val="none" w:sz="0" w:space="0" w:color="auto"/>
      </w:divBdr>
    </w:div>
    <w:div w:id="514003705">
      <w:bodyDiv w:val="1"/>
      <w:marLeft w:val="0"/>
      <w:marRight w:val="0"/>
      <w:marTop w:val="0"/>
      <w:marBottom w:val="0"/>
      <w:divBdr>
        <w:top w:val="none" w:sz="0" w:space="0" w:color="auto"/>
        <w:left w:val="none" w:sz="0" w:space="0" w:color="auto"/>
        <w:bottom w:val="none" w:sz="0" w:space="0" w:color="auto"/>
        <w:right w:val="none" w:sz="0" w:space="0" w:color="auto"/>
      </w:divBdr>
    </w:div>
    <w:div w:id="558707183">
      <w:bodyDiv w:val="1"/>
      <w:marLeft w:val="0"/>
      <w:marRight w:val="0"/>
      <w:marTop w:val="0"/>
      <w:marBottom w:val="0"/>
      <w:divBdr>
        <w:top w:val="none" w:sz="0" w:space="0" w:color="auto"/>
        <w:left w:val="none" w:sz="0" w:space="0" w:color="auto"/>
        <w:bottom w:val="none" w:sz="0" w:space="0" w:color="auto"/>
        <w:right w:val="none" w:sz="0" w:space="0" w:color="auto"/>
      </w:divBdr>
    </w:div>
    <w:div w:id="570310962">
      <w:bodyDiv w:val="1"/>
      <w:marLeft w:val="0"/>
      <w:marRight w:val="0"/>
      <w:marTop w:val="0"/>
      <w:marBottom w:val="0"/>
      <w:divBdr>
        <w:top w:val="none" w:sz="0" w:space="0" w:color="auto"/>
        <w:left w:val="none" w:sz="0" w:space="0" w:color="auto"/>
        <w:bottom w:val="none" w:sz="0" w:space="0" w:color="auto"/>
        <w:right w:val="none" w:sz="0" w:space="0" w:color="auto"/>
      </w:divBdr>
    </w:div>
    <w:div w:id="659038900">
      <w:bodyDiv w:val="1"/>
      <w:marLeft w:val="0"/>
      <w:marRight w:val="0"/>
      <w:marTop w:val="0"/>
      <w:marBottom w:val="0"/>
      <w:divBdr>
        <w:top w:val="none" w:sz="0" w:space="0" w:color="auto"/>
        <w:left w:val="none" w:sz="0" w:space="0" w:color="auto"/>
        <w:bottom w:val="none" w:sz="0" w:space="0" w:color="auto"/>
        <w:right w:val="none" w:sz="0" w:space="0" w:color="auto"/>
      </w:divBdr>
    </w:div>
    <w:div w:id="699284513">
      <w:bodyDiv w:val="1"/>
      <w:marLeft w:val="0"/>
      <w:marRight w:val="0"/>
      <w:marTop w:val="0"/>
      <w:marBottom w:val="0"/>
      <w:divBdr>
        <w:top w:val="none" w:sz="0" w:space="0" w:color="auto"/>
        <w:left w:val="none" w:sz="0" w:space="0" w:color="auto"/>
        <w:bottom w:val="none" w:sz="0" w:space="0" w:color="auto"/>
        <w:right w:val="none" w:sz="0" w:space="0" w:color="auto"/>
      </w:divBdr>
      <w:divsChild>
        <w:div w:id="1358576488">
          <w:marLeft w:val="0"/>
          <w:marRight w:val="0"/>
          <w:marTop w:val="0"/>
          <w:marBottom w:val="0"/>
          <w:divBdr>
            <w:top w:val="none" w:sz="0" w:space="0" w:color="auto"/>
            <w:left w:val="none" w:sz="0" w:space="0" w:color="auto"/>
            <w:bottom w:val="none" w:sz="0" w:space="0" w:color="auto"/>
            <w:right w:val="none" w:sz="0" w:space="0" w:color="auto"/>
          </w:divBdr>
          <w:divsChild>
            <w:div w:id="49807892">
              <w:marLeft w:val="0"/>
              <w:marRight w:val="0"/>
              <w:marTop w:val="0"/>
              <w:marBottom w:val="0"/>
              <w:divBdr>
                <w:top w:val="none" w:sz="0" w:space="0" w:color="auto"/>
                <w:left w:val="none" w:sz="0" w:space="0" w:color="auto"/>
                <w:bottom w:val="none" w:sz="0" w:space="0" w:color="auto"/>
                <w:right w:val="none" w:sz="0" w:space="0" w:color="auto"/>
              </w:divBdr>
              <w:divsChild>
                <w:div w:id="1128207945">
                  <w:marLeft w:val="0"/>
                  <w:marRight w:val="0"/>
                  <w:marTop w:val="0"/>
                  <w:marBottom w:val="0"/>
                  <w:divBdr>
                    <w:top w:val="none" w:sz="0" w:space="0" w:color="auto"/>
                    <w:left w:val="none" w:sz="0" w:space="0" w:color="auto"/>
                    <w:bottom w:val="none" w:sz="0" w:space="0" w:color="auto"/>
                    <w:right w:val="none" w:sz="0" w:space="0" w:color="auto"/>
                  </w:divBdr>
                  <w:divsChild>
                    <w:div w:id="1048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2786">
          <w:marLeft w:val="0"/>
          <w:marRight w:val="0"/>
          <w:marTop w:val="0"/>
          <w:marBottom w:val="0"/>
          <w:divBdr>
            <w:top w:val="none" w:sz="0" w:space="0" w:color="auto"/>
            <w:left w:val="none" w:sz="0" w:space="0" w:color="auto"/>
            <w:bottom w:val="none" w:sz="0" w:space="0" w:color="auto"/>
            <w:right w:val="none" w:sz="0" w:space="0" w:color="auto"/>
          </w:divBdr>
          <w:divsChild>
            <w:div w:id="1708989793">
              <w:marLeft w:val="0"/>
              <w:marRight w:val="0"/>
              <w:marTop w:val="0"/>
              <w:marBottom w:val="0"/>
              <w:divBdr>
                <w:top w:val="none" w:sz="0" w:space="0" w:color="auto"/>
                <w:left w:val="none" w:sz="0" w:space="0" w:color="auto"/>
                <w:bottom w:val="none" w:sz="0" w:space="0" w:color="auto"/>
                <w:right w:val="none" w:sz="0" w:space="0" w:color="auto"/>
              </w:divBdr>
              <w:divsChild>
                <w:div w:id="2114323295">
                  <w:marLeft w:val="0"/>
                  <w:marRight w:val="0"/>
                  <w:marTop w:val="0"/>
                  <w:marBottom w:val="0"/>
                  <w:divBdr>
                    <w:top w:val="none" w:sz="0" w:space="0" w:color="auto"/>
                    <w:left w:val="none" w:sz="0" w:space="0" w:color="auto"/>
                    <w:bottom w:val="none" w:sz="0" w:space="0" w:color="auto"/>
                    <w:right w:val="none" w:sz="0" w:space="0" w:color="auto"/>
                  </w:divBdr>
                  <w:divsChild>
                    <w:div w:id="1456948746">
                      <w:marLeft w:val="0"/>
                      <w:marRight w:val="0"/>
                      <w:marTop w:val="0"/>
                      <w:marBottom w:val="0"/>
                      <w:divBdr>
                        <w:top w:val="none" w:sz="0" w:space="0" w:color="auto"/>
                        <w:left w:val="none" w:sz="0" w:space="0" w:color="auto"/>
                        <w:bottom w:val="none" w:sz="0" w:space="0" w:color="auto"/>
                        <w:right w:val="none" w:sz="0" w:space="0" w:color="auto"/>
                      </w:divBdr>
                      <w:divsChild>
                        <w:div w:id="796030159">
                          <w:marLeft w:val="0"/>
                          <w:marRight w:val="0"/>
                          <w:marTop w:val="0"/>
                          <w:marBottom w:val="0"/>
                          <w:divBdr>
                            <w:top w:val="none" w:sz="0" w:space="0" w:color="auto"/>
                            <w:left w:val="none" w:sz="0" w:space="0" w:color="auto"/>
                            <w:bottom w:val="none" w:sz="0" w:space="0" w:color="auto"/>
                            <w:right w:val="none" w:sz="0" w:space="0" w:color="auto"/>
                          </w:divBdr>
                          <w:divsChild>
                            <w:div w:id="1957058330">
                              <w:marLeft w:val="0"/>
                              <w:marRight w:val="0"/>
                              <w:marTop w:val="0"/>
                              <w:marBottom w:val="0"/>
                              <w:divBdr>
                                <w:top w:val="none" w:sz="0" w:space="0" w:color="auto"/>
                                <w:left w:val="none" w:sz="0" w:space="0" w:color="auto"/>
                                <w:bottom w:val="none" w:sz="0" w:space="0" w:color="auto"/>
                                <w:right w:val="none" w:sz="0" w:space="0" w:color="auto"/>
                              </w:divBdr>
                              <w:divsChild>
                                <w:div w:id="714542034">
                                  <w:marLeft w:val="0"/>
                                  <w:marRight w:val="0"/>
                                  <w:marTop w:val="0"/>
                                  <w:marBottom w:val="0"/>
                                  <w:divBdr>
                                    <w:top w:val="none" w:sz="0" w:space="0" w:color="auto"/>
                                    <w:left w:val="none" w:sz="0" w:space="0" w:color="auto"/>
                                    <w:bottom w:val="none" w:sz="0" w:space="0" w:color="auto"/>
                                    <w:right w:val="none" w:sz="0" w:space="0" w:color="auto"/>
                                  </w:divBdr>
                                  <w:divsChild>
                                    <w:div w:id="185488831">
                                      <w:marLeft w:val="0"/>
                                      <w:marRight w:val="0"/>
                                      <w:marTop w:val="0"/>
                                      <w:marBottom w:val="0"/>
                                      <w:divBdr>
                                        <w:top w:val="none" w:sz="0" w:space="0" w:color="auto"/>
                                        <w:left w:val="none" w:sz="0" w:space="0" w:color="auto"/>
                                        <w:bottom w:val="none" w:sz="0" w:space="0" w:color="auto"/>
                                        <w:right w:val="none" w:sz="0" w:space="0" w:color="auto"/>
                                      </w:divBdr>
                                      <w:divsChild>
                                        <w:div w:id="2314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855626">
      <w:bodyDiv w:val="1"/>
      <w:marLeft w:val="0"/>
      <w:marRight w:val="0"/>
      <w:marTop w:val="0"/>
      <w:marBottom w:val="0"/>
      <w:divBdr>
        <w:top w:val="none" w:sz="0" w:space="0" w:color="auto"/>
        <w:left w:val="none" w:sz="0" w:space="0" w:color="auto"/>
        <w:bottom w:val="none" w:sz="0" w:space="0" w:color="auto"/>
        <w:right w:val="none" w:sz="0" w:space="0" w:color="auto"/>
      </w:divBdr>
    </w:div>
    <w:div w:id="776605586">
      <w:bodyDiv w:val="1"/>
      <w:marLeft w:val="0"/>
      <w:marRight w:val="0"/>
      <w:marTop w:val="0"/>
      <w:marBottom w:val="0"/>
      <w:divBdr>
        <w:top w:val="none" w:sz="0" w:space="0" w:color="auto"/>
        <w:left w:val="none" w:sz="0" w:space="0" w:color="auto"/>
        <w:bottom w:val="none" w:sz="0" w:space="0" w:color="auto"/>
        <w:right w:val="none" w:sz="0" w:space="0" w:color="auto"/>
      </w:divBdr>
    </w:div>
    <w:div w:id="847598272">
      <w:bodyDiv w:val="1"/>
      <w:marLeft w:val="0"/>
      <w:marRight w:val="0"/>
      <w:marTop w:val="0"/>
      <w:marBottom w:val="0"/>
      <w:divBdr>
        <w:top w:val="none" w:sz="0" w:space="0" w:color="auto"/>
        <w:left w:val="none" w:sz="0" w:space="0" w:color="auto"/>
        <w:bottom w:val="none" w:sz="0" w:space="0" w:color="auto"/>
        <w:right w:val="none" w:sz="0" w:space="0" w:color="auto"/>
      </w:divBdr>
    </w:div>
    <w:div w:id="913319906">
      <w:bodyDiv w:val="1"/>
      <w:marLeft w:val="0"/>
      <w:marRight w:val="0"/>
      <w:marTop w:val="0"/>
      <w:marBottom w:val="0"/>
      <w:divBdr>
        <w:top w:val="none" w:sz="0" w:space="0" w:color="auto"/>
        <w:left w:val="none" w:sz="0" w:space="0" w:color="auto"/>
        <w:bottom w:val="none" w:sz="0" w:space="0" w:color="auto"/>
        <w:right w:val="none" w:sz="0" w:space="0" w:color="auto"/>
      </w:divBdr>
    </w:div>
    <w:div w:id="935863595">
      <w:bodyDiv w:val="1"/>
      <w:marLeft w:val="0"/>
      <w:marRight w:val="0"/>
      <w:marTop w:val="0"/>
      <w:marBottom w:val="0"/>
      <w:divBdr>
        <w:top w:val="none" w:sz="0" w:space="0" w:color="auto"/>
        <w:left w:val="none" w:sz="0" w:space="0" w:color="auto"/>
        <w:bottom w:val="none" w:sz="0" w:space="0" w:color="auto"/>
        <w:right w:val="none" w:sz="0" w:space="0" w:color="auto"/>
      </w:divBdr>
    </w:div>
    <w:div w:id="1002051595">
      <w:bodyDiv w:val="1"/>
      <w:marLeft w:val="0"/>
      <w:marRight w:val="0"/>
      <w:marTop w:val="0"/>
      <w:marBottom w:val="0"/>
      <w:divBdr>
        <w:top w:val="none" w:sz="0" w:space="0" w:color="auto"/>
        <w:left w:val="none" w:sz="0" w:space="0" w:color="auto"/>
        <w:bottom w:val="none" w:sz="0" w:space="0" w:color="auto"/>
        <w:right w:val="none" w:sz="0" w:space="0" w:color="auto"/>
      </w:divBdr>
    </w:div>
    <w:div w:id="1010059897">
      <w:bodyDiv w:val="1"/>
      <w:marLeft w:val="0"/>
      <w:marRight w:val="0"/>
      <w:marTop w:val="0"/>
      <w:marBottom w:val="0"/>
      <w:divBdr>
        <w:top w:val="none" w:sz="0" w:space="0" w:color="auto"/>
        <w:left w:val="none" w:sz="0" w:space="0" w:color="auto"/>
        <w:bottom w:val="none" w:sz="0" w:space="0" w:color="auto"/>
        <w:right w:val="none" w:sz="0" w:space="0" w:color="auto"/>
      </w:divBdr>
    </w:div>
    <w:div w:id="1063330230">
      <w:bodyDiv w:val="1"/>
      <w:marLeft w:val="0"/>
      <w:marRight w:val="0"/>
      <w:marTop w:val="0"/>
      <w:marBottom w:val="0"/>
      <w:divBdr>
        <w:top w:val="none" w:sz="0" w:space="0" w:color="auto"/>
        <w:left w:val="none" w:sz="0" w:space="0" w:color="auto"/>
        <w:bottom w:val="none" w:sz="0" w:space="0" w:color="auto"/>
        <w:right w:val="none" w:sz="0" w:space="0" w:color="auto"/>
      </w:divBdr>
    </w:div>
    <w:div w:id="1100301201">
      <w:bodyDiv w:val="1"/>
      <w:marLeft w:val="0"/>
      <w:marRight w:val="0"/>
      <w:marTop w:val="0"/>
      <w:marBottom w:val="0"/>
      <w:divBdr>
        <w:top w:val="none" w:sz="0" w:space="0" w:color="auto"/>
        <w:left w:val="none" w:sz="0" w:space="0" w:color="auto"/>
        <w:bottom w:val="none" w:sz="0" w:space="0" w:color="auto"/>
        <w:right w:val="none" w:sz="0" w:space="0" w:color="auto"/>
      </w:divBdr>
      <w:divsChild>
        <w:div w:id="2041972912">
          <w:marLeft w:val="0"/>
          <w:marRight w:val="0"/>
          <w:marTop w:val="0"/>
          <w:marBottom w:val="0"/>
          <w:divBdr>
            <w:top w:val="none" w:sz="0" w:space="0" w:color="auto"/>
            <w:left w:val="none" w:sz="0" w:space="0" w:color="auto"/>
            <w:bottom w:val="none" w:sz="0" w:space="0" w:color="auto"/>
            <w:right w:val="none" w:sz="0" w:space="0" w:color="auto"/>
          </w:divBdr>
        </w:div>
      </w:divsChild>
    </w:div>
    <w:div w:id="1119254347">
      <w:bodyDiv w:val="1"/>
      <w:marLeft w:val="0"/>
      <w:marRight w:val="0"/>
      <w:marTop w:val="0"/>
      <w:marBottom w:val="0"/>
      <w:divBdr>
        <w:top w:val="none" w:sz="0" w:space="0" w:color="auto"/>
        <w:left w:val="none" w:sz="0" w:space="0" w:color="auto"/>
        <w:bottom w:val="none" w:sz="0" w:space="0" w:color="auto"/>
        <w:right w:val="none" w:sz="0" w:space="0" w:color="auto"/>
      </w:divBdr>
    </w:div>
    <w:div w:id="1191262702">
      <w:bodyDiv w:val="1"/>
      <w:marLeft w:val="0"/>
      <w:marRight w:val="0"/>
      <w:marTop w:val="0"/>
      <w:marBottom w:val="0"/>
      <w:divBdr>
        <w:top w:val="none" w:sz="0" w:space="0" w:color="auto"/>
        <w:left w:val="none" w:sz="0" w:space="0" w:color="auto"/>
        <w:bottom w:val="none" w:sz="0" w:space="0" w:color="auto"/>
        <w:right w:val="none" w:sz="0" w:space="0" w:color="auto"/>
      </w:divBdr>
    </w:div>
    <w:div w:id="1366324410">
      <w:bodyDiv w:val="1"/>
      <w:marLeft w:val="0"/>
      <w:marRight w:val="0"/>
      <w:marTop w:val="0"/>
      <w:marBottom w:val="0"/>
      <w:divBdr>
        <w:top w:val="none" w:sz="0" w:space="0" w:color="auto"/>
        <w:left w:val="none" w:sz="0" w:space="0" w:color="auto"/>
        <w:bottom w:val="none" w:sz="0" w:space="0" w:color="auto"/>
        <w:right w:val="none" w:sz="0" w:space="0" w:color="auto"/>
      </w:divBdr>
    </w:div>
    <w:div w:id="1406758245">
      <w:bodyDiv w:val="1"/>
      <w:marLeft w:val="0"/>
      <w:marRight w:val="0"/>
      <w:marTop w:val="0"/>
      <w:marBottom w:val="0"/>
      <w:divBdr>
        <w:top w:val="none" w:sz="0" w:space="0" w:color="auto"/>
        <w:left w:val="none" w:sz="0" w:space="0" w:color="auto"/>
        <w:bottom w:val="none" w:sz="0" w:space="0" w:color="auto"/>
        <w:right w:val="none" w:sz="0" w:space="0" w:color="auto"/>
      </w:divBdr>
    </w:div>
    <w:div w:id="1416827843">
      <w:bodyDiv w:val="1"/>
      <w:marLeft w:val="0"/>
      <w:marRight w:val="0"/>
      <w:marTop w:val="0"/>
      <w:marBottom w:val="0"/>
      <w:divBdr>
        <w:top w:val="none" w:sz="0" w:space="0" w:color="auto"/>
        <w:left w:val="none" w:sz="0" w:space="0" w:color="auto"/>
        <w:bottom w:val="none" w:sz="0" w:space="0" w:color="auto"/>
        <w:right w:val="none" w:sz="0" w:space="0" w:color="auto"/>
      </w:divBdr>
    </w:div>
    <w:div w:id="1478909784">
      <w:bodyDiv w:val="1"/>
      <w:marLeft w:val="0"/>
      <w:marRight w:val="0"/>
      <w:marTop w:val="0"/>
      <w:marBottom w:val="0"/>
      <w:divBdr>
        <w:top w:val="none" w:sz="0" w:space="0" w:color="auto"/>
        <w:left w:val="none" w:sz="0" w:space="0" w:color="auto"/>
        <w:bottom w:val="none" w:sz="0" w:space="0" w:color="auto"/>
        <w:right w:val="none" w:sz="0" w:space="0" w:color="auto"/>
      </w:divBdr>
    </w:div>
    <w:div w:id="1804541525">
      <w:bodyDiv w:val="1"/>
      <w:marLeft w:val="0"/>
      <w:marRight w:val="0"/>
      <w:marTop w:val="0"/>
      <w:marBottom w:val="0"/>
      <w:divBdr>
        <w:top w:val="none" w:sz="0" w:space="0" w:color="auto"/>
        <w:left w:val="none" w:sz="0" w:space="0" w:color="auto"/>
        <w:bottom w:val="none" w:sz="0" w:space="0" w:color="auto"/>
        <w:right w:val="none" w:sz="0" w:space="0" w:color="auto"/>
      </w:divBdr>
    </w:div>
    <w:div w:id="2036232346">
      <w:bodyDiv w:val="1"/>
      <w:marLeft w:val="0"/>
      <w:marRight w:val="0"/>
      <w:marTop w:val="0"/>
      <w:marBottom w:val="0"/>
      <w:divBdr>
        <w:top w:val="none" w:sz="0" w:space="0" w:color="auto"/>
        <w:left w:val="none" w:sz="0" w:space="0" w:color="auto"/>
        <w:bottom w:val="none" w:sz="0" w:space="0" w:color="auto"/>
        <w:right w:val="none" w:sz="0" w:space="0" w:color="auto"/>
      </w:divBdr>
    </w:div>
    <w:div w:id="2049258556">
      <w:bodyDiv w:val="1"/>
      <w:marLeft w:val="0"/>
      <w:marRight w:val="0"/>
      <w:marTop w:val="0"/>
      <w:marBottom w:val="0"/>
      <w:divBdr>
        <w:top w:val="none" w:sz="0" w:space="0" w:color="auto"/>
        <w:left w:val="none" w:sz="0" w:space="0" w:color="auto"/>
        <w:bottom w:val="none" w:sz="0" w:space="0" w:color="auto"/>
        <w:right w:val="none" w:sz="0" w:space="0" w:color="auto"/>
      </w:divBdr>
      <w:divsChild>
        <w:div w:id="1636980452">
          <w:marLeft w:val="0"/>
          <w:marRight w:val="0"/>
          <w:marTop w:val="166"/>
          <w:marBottom w:val="166"/>
          <w:divBdr>
            <w:top w:val="none" w:sz="0" w:space="0" w:color="auto"/>
            <w:left w:val="none" w:sz="0" w:space="0" w:color="auto"/>
            <w:bottom w:val="none" w:sz="0" w:space="0" w:color="auto"/>
            <w:right w:val="none" w:sz="0" w:space="0" w:color="auto"/>
          </w:divBdr>
          <w:divsChild>
            <w:div w:id="20060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7339">
      <w:bodyDiv w:val="1"/>
      <w:marLeft w:val="0"/>
      <w:marRight w:val="0"/>
      <w:marTop w:val="0"/>
      <w:marBottom w:val="0"/>
      <w:divBdr>
        <w:top w:val="none" w:sz="0" w:space="0" w:color="auto"/>
        <w:left w:val="none" w:sz="0" w:space="0" w:color="auto"/>
        <w:bottom w:val="none" w:sz="0" w:space="0" w:color="auto"/>
        <w:right w:val="none" w:sz="0" w:space="0" w:color="auto"/>
      </w:divBdr>
    </w:div>
    <w:div w:id="2123377380">
      <w:bodyDiv w:val="1"/>
      <w:marLeft w:val="0"/>
      <w:marRight w:val="0"/>
      <w:marTop w:val="0"/>
      <w:marBottom w:val="0"/>
      <w:divBdr>
        <w:top w:val="none" w:sz="0" w:space="0" w:color="auto"/>
        <w:left w:val="none" w:sz="0" w:space="0" w:color="auto"/>
        <w:bottom w:val="none" w:sz="0" w:space="0" w:color="auto"/>
        <w:right w:val="none" w:sz="0" w:space="0" w:color="auto"/>
      </w:divBdr>
      <w:divsChild>
        <w:div w:id="1930384860">
          <w:marLeft w:val="0"/>
          <w:marRight w:val="0"/>
          <w:marTop w:val="0"/>
          <w:marBottom w:val="0"/>
          <w:divBdr>
            <w:top w:val="none" w:sz="0" w:space="0" w:color="auto"/>
            <w:left w:val="none" w:sz="0" w:space="0" w:color="auto"/>
            <w:bottom w:val="none" w:sz="0" w:space="0" w:color="auto"/>
            <w:right w:val="none" w:sz="0" w:space="0" w:color="auto"/>
          </w:divBdr>
          <w:divsChild>
            <w:div w:id="146093323">
              <w:marLeft w:val="0"/>
              <w:marRight w:val="0"/>
              <w:marTop w:val="0"/>
              <w:marBottom w:val="0"/>
              <w:divBdr>
                <w:top w:val="none" w:sz="0" w:space="0" w:color="auto"/>
                <w:left w:val="none" w:sz="0" w:space="0" w:color="auto"/>
                <w:bottom w:val="none" w:sz="0" w:space="0" w:color="auto"/>
                <w:right w:val="none" w:sz="0" w:space="0" w:color="auto"/>
              </w:divBdr>
              <w:divsChild>
                <w:div w:id="13254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mb13@hyms.ac.u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2673</Words>
  <Characters>15242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Colyton Grammar School</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Tilly Barnes-Harris</dc:creator>
  <cp:lastModifiedBy>Victoria Allgar</cp:lastModifiedBy>
  <cp:revision>2</cp:revision>
  <cp:lastPrinted>2018-09-08T16:11:00Z</cp:lastPrinted>
  <dcterms:created xsi:type="dcterms:W3CDTF">2019-06-11T13:30:00Z</dcterms:created>
  <dcterms:modified xsi:type="dcterms:W3CDTF">2019-06-11T13:30:00Z</dcterms:modified>
</cp:coreProperties>
</file>