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6C921" w14:textId="77777777" w:rsidR="00B50426" w:rsidRPr="00B97CB2" w:rsidRDefault="00B50426" w:rsidP="00B50426">
      <w:pPr>
        <w:pStyle w:val="NoteLevel11"/>
        <w:keepNext w:val="0"/>
        <w:numPr>
          <w:ilvl w:val="0"/>
          <w:numId w:val="0"/>
        </w:numPr>
        <w:spacing w:line="360" w:lineRule="auto"/>
        <w:ind w:left="357"/>
        <w:jc w:val="center"/>
        <w:rPr>
          <w:rFonts w:ascii="Times New Roman" w:hAnsi="Times New Roman"/>
          <w:sz w:val="24"/>
          <w:szCs w:val="24"/>
        </w:rPr>
      </w:pPr>
      <w:r>
        <w:rPr>
          <w:rFonts w:ascii="Times New Roman" w:hAnsi="Times New Roman"/>
          <w:sz w:val="24"/>
          <w:szCs w:val="24"/>
        </w:rPr>
        <w:t>Infants’ intentionally communicative vocalisations elicit responses from caregivers and are the best predictors of the transition to language: a longitudinal investigation of infants’ vocalisations, gestures, and word production.</w:t>
      </w:r>
    </w:p>
    <w:p w14:paraId="36BC1643" w14:textId="77777777" w:rsidR="00B50426" w:rsidRPr="00765919" w:rsidRDefault="00B50426" w:rsidP="00B50426">
      <w:pPr>
        <w:pStyle w:val="NoteLevel11"/>
        <w:keepNext w:val="0"/>
        <w:numPr>
          <w:ilvl w:val="0"/>
          <w:numId w:val="0"/>
        </w:numPr>
        <w:spacing w:line="360" w:lineRule="auto"/>
        <w:ind w:left="357"/>
        <w:rPr>
          <w:rFonts w:ascii="Times New Roman" w:hAnsi="Times New Roman"/>
          <w:b/>
          <w:sz w:val="24"/>
          <w:szCs w:val="24"/>
        </w:rPr>
      </w:pPr>
      <w:r w:rsidRPr="00765919">
        <w:rPr>
          <w:rFonts w:ascii="Times New Roman" w:hAnsi="Times New Roman"/>
          <w:b/>
          <w:sz w:val="24"/>
          <w:szCs w:val="24"/>
        </w:rPr>
        <w:t>Running Title:</w:t>
      </w:r>
    </w:p>
    <w:p w14:paraId="68AEE865" w14:textId="77777777" w:rsidR="00B50426" w:rsidRPr="00765919" w:rsidRDefault="00B50426" w:rsidP="00B50426">
      <w:pPr>
        <w:pStyle w:val="NoteLevel11"/>
        <w:keepNext w:val="0"/>
        <w:numPr>
          <w:ilvl w:val="0"/>
          <w:numId w:val="0"/>
        </w:numPr>
        <w:spacing w:line="360" w:lineRule="auto"/>
        <w:ind w:left="357"/>
        <w:rPr>
          <w:rFonts w:ascii="Times New Roman" w:hAnsi="Times New Roman"/>
          <w:sz w:val="24"/>
          <w:szCs w:val="24"/>
        </w:rPr>
      </w:pPr>
      <w:r w:rsidRPr="00765919">
        <w:rPr>
          <w:rFonts w:ascii="Times New Roman" w:hAnsi="Times New Roman"/>
          <w:sz w:val="24"/>
          <w:szCs w:val="24"/>
        </w:rPr>
        <w:t>Predicting the transition to language</w:t>
      </w:r>
      <w:bookmarkStart w:id="0" w:name="_GoBack"/>
      <w:bookmarkEnd w:id="0"/>
    </w:p>
    <w:p w14:paraId="191665A7" w14:textId="77777777" w:rsidR="00B50426" w:rsidRPr="00765919" w:rsidRDefault="00B50426" w:rsidP="00B50426">
      <w:pPr>
        <w:pStyle w:val="NoteLevel11"/>
        <w:keepNext w:val="0"/>
        <w:numPr>
          <w:ilvl w:val="0"/>
          <w:numId w:val="0"/>
        </w:numPr>
        <w:spacing w:line="360" w:lineRule="auto"/>
        <w:ind w:left="357"/>
        <w:rPr>
          <w:rFonts w:ascii="Times New Roman" w:hAnsi="Times New Roman"/>
          <w:sz w:val="24"/>
          <w:szCs w:val="24"/>
        </w:rPr>
      </w:pPr>
    </w:p>
    <w:p w14:paraId="0B466DEB" w14:textId="77777777" w:rsidR="00B50426" w:rsidRPr="00765919" w:rsidRDefault="00B50426" w:rsidP="00B50426">
      <w:pPr>
        <w:pStyle w:val="NoteLevel11"/>
        <w:keepNext w:val="0"/>
        <w:numPr>
          <w:ilvl w:val="0"/>
          <w:numId w:val="0"/>
        </w:numPr>
        <w:spacing w:line="360" w:lineRule="auto"/>
        <w:ind w:left="357"/>
        <w:rPr>
          <w:rFonts w:ascii="Times New Roman" w:hAnsi="Times New Roman"/>
          <w:b/>
          <w:sz w:val="24"/>
          <w:szCs w:val="24"/>
        </w:rPr>
      </w:pPr>
      <w:r w:rsidRPr="00765919">
        <w:rPr>
          <w:rFonts w:ascii="Times New Roman" w:hAnsi="Times New Roman"/>
          <w:b/>
          <w:sz w:val="24"/>
          <w:szCs w:val="24"/>
        </w:rPr>
        <w:t>Authors:</w:t>
      </w:r>
    </w:p>
    <w:p w14:paraId="27F39754" w14:textId="1315DF71" w:rsidR="00B50426" w:rsidRPr="00765919" w:rsidRDefault="00B50426" w:rsidP="00B50426">
      <w:pPr>
        <w:pStyle w:val="NoteLevel11"/>
        <w:keepNext w:val="0"/>
        <w:numPr>
          <w:ilvl w:val="0"/>
          <w:numId w:val="0"/>
        </w:numPr>
        <w:spacing w:line="360" w:lineRule="auto"/>
        <w:ind w:left="357"/>
        <w:rPr>
          <w:rFonts w:ascii="Times New Roman" w:hAnsi="Times New Roman"/>
          <w:sz w:val="24"/>
          <w:szCs w:val="24"/>
        </w:rPr>
      </w:pPr>
      <w:r>
        <w:rPr>
          <w:rFonts w:ascii="Times New Roman" w:hAnsi="Times New Roman"/>
          <w:sz w:val="24"/>
          <w:szCs w:val="24"/>
        </w:rPr>
        <w:t>Ed</w:t>
      </w:r>
      <w:r w:rsidRPr="00765919">
        <w:rPr>
          <w:rFonts w:ascii="Times New Roman" w:hAnsi="Times New Roman"/>
          <w:sz w:val="24"/>
          <w:szCs w:val="24"/>
        </w:rPr>
        <w:t xml:space="preserve"> Donnellan</w:t>
      </w:r>
      <w:r>
        <w:rPr>
          <w:rFonts w:ascii="Times New Roman" w:hAnsi="Times New Roman"/>
          <w:sz w:val="24"/>
          <w:szCs w:val="24"/>
        </w:rPr>
        <w:t xml:space="preserve"> (University of Sheffield)</w:t>
      </w:r>
      <w:r w:rsidR="004D700D">
        <w:rPr>
          <w:rFonts w:ascii="Times New Roman" w:hAnsi="Times New Roman"/>
          <w:sz w:val="24"/>
          <w:szCs w:val="24"/>
        </w:rPr>
        <w:t>*</w:t>
      </w:r>
    </w:p>
    <w:p w14:paraId="47014BE1" w14:textId="77777777" w:rsidR="00B50426" w:rsidRPr="00765919" w:rsidRDefault="00B50426" w:rsidP="00B50426">
      <w:pPr>
        <w:pStyle w:val="NoteLevel11"/>
        <w:keepNext w:val="0"/>
        <w:numPr>
          <w:ilvl w:val="0"/>
          <w:numId w:val="0"/>
        </w:numPr>
        <w:spacing w:line="360" w:lineRule="auto"/>
        <w:ind w:left="357"/>
        <w:rPr>
          <w:rFonts w:ascii="Times New Roman" w:hAnsi="Times New Roman"/>
          <w:sz w:val="24"/>
          <w:szCs w:val="24"/>
        </w:rPr>
      </w:pPr>
      <w:r w:rsidRPr="00765919">
        <w:rPr>
          <w:rFonts w:ascii="Times New Roman" w:hAnsi="Times New Roman"/>
          <w:sz w:val="24"/>
          <w:szCs w:val="24"/>
        </w:rPr>
        <w:t xml:space="preserve">Colin </w:t>
      </w:r>
      <w:proofErr w:type="spellStart"/>
      <w:r w:rsidRPr="00765919">
        <w:rPr>
          <w:rFonts w:ascii="Times New Roman" w:hAnsi="Times New Roman"/>
          <w:sz w:val="24"/>
          <w:szCs w:val="24"/>
        </w:rPr>
        <w:t>Bannard</w:t>
      </w:r>
      <w:proofErr w:type="spellEnd"/>
      <w:r w:rsidR="00BD0CA9">
        <w:rPr>
          <w:rFonts w:ascii="Times New Roman" w:hAnsi="Times New Roman"/>
          <w:sz w:val="24"/>
          <w:szCs w:val="24"/>
        </w:rPr>
        <w:t xml:space="preserve"> (Univers</w:t>
      </w:r>
      <w:r>
        <w:rPr>
          <w:rFonts w:ascii="Times New Roman" w:hAnsi="Times New Roman"/>
          <w:sz w:val="24"/>
          <w:szCs w:val="24"/>
        </w:rPr>
        <w:t>ity of Liverpool)</w:t>
      </w:r>
    </w:p>
    <w:p w14:paraId="17C8D2D4" w14:textId="77777777" w:rsidR="00B50426" w:rsidRPr="00765919" w:rsidRDefault="00B50426" w:rsidP="00B50426">
      <w:pPr>
        <w:pStyle w:val="NoteLevel11"/>
        <w:keepNext w:val="0"/>
        <w:numPr>
          <w:ilvl w:val="0"/>
          <w:numId w:val="0"/>
        </w:numPr>
        <w:spacing w:line="360" w:lineRule="auto"/>
        <w:ind w:left="357"/>
        <w:rPr>
          <w:rFonts w:ascii="Times New Roman" w:hAnsi="Times New Roman"/>
          <w:sz w:val="24"/>
          <w:szCs w:val="24"/>
        </w:rPr>
      </w:pPr>
      <w:r w:rsidRPr="00765919">
        <w:rPr>
          <w:rFonts w:ascii="Times New Roman" w:hAnsi="Times New Roman"/>
          <w:sz w:val="24"/>
          <w:szCs w:val="24"/>
        </w:rPr>
        <w:t>Michelle L</w:t>
      </w:r>
      <w:r>
        <w:rPr>
          <w:rFonts w:ascii="Times New Roman" w:hAnsi="Times New Roman"/>
          <w:sz w:val="24"/>
          <w:szCs w:val="24"/>
        </w:rPr>
        <w:t>.</w:t>
      </w:r>
      <w:r w:rsidRPr="00765919">
        <w:rPr>
          <w:rFonts w:ascii="Times New Roman" w:hAnsi="Times New Roman"/>
          <w:sz w:val="24"/>
          <w:szCs w:val="24"/>
        </w:rPr>
        <w:t xml:space="preserve"> </w:t>
      </w:r>
      <w:proofErr w:type="spellStart"/>
      <w:r w:rsidRPr="00765919">
        <w:rPr>
          <w:rFonts w:ascii="Times New Roman" w:hAnsi="Times New Roman"/>
          <w:sz w:val="24"/>
          <w:szCs w:val="24"/>
        </w:rPr>
        <w:t>McGillion</w:t>
      </w:r>
      <w:proofErr w:type="spellEnd"/>
      <w:r>
        <w:rPr>
          <w:rFonts w:ascii="Times New Roman" w:hAnsi="Times New Roman"/>
          <w:sz w:val="24"/>
          <w:szCs w:val="24"/>
        </w:rPr>
        <w:t xml:space="preserve"> (University of Warwick)</w:t>
      </w:r>
    </w:p>
    <w:p w14:paraId="0E4CCB90" w14:textId="77777777" w:rsidR="00B50426" w:rsidRPr="00765919" w:rsidRDefault="00B50426" w:rsidP="00B50426">
      <w:pPr>
        <w:pStyle w:val="NoteLevel11"/>
        <w:keepNext w:val="0"/>
        <w:numPr>
          <w:ilvl w:val="0"/>
          <w:numId w:val="0"/>
        </w:numPr>
        <w:spacing w:line="360" w:lineRule="auto"/>
        <w:ind w:left="357"/>
        <w:rPr>
          <w:rFonts w:ascii="Times New Roman" w:hAnsi="Times New Roman"/>
          <w:sz w:val="24"/>
          <w:szCs w:val="24"/>
        </w:rPr>
      </w:pPr>
      <w:r w:rsidRPr="00765919">
        <w:rPr>
          <w:rFonts w:ascii="Times New Roman" w:hAnsi="Times New Roman"/>
          <w:sz w:val="24"/>
          <w:szCs w:val="24"/>
        </w:rPr>
        <w:t>Katie E</w:t>
      </w:r>
      <w:r>
        <w:rPr>
          <w:rFonts w:ascii="Times New Roman" w:hAnsi="Times New Roman"/>
          <w:sz w:val="24"/>
          <w:szCs w:val="24"/>
        </w:rPr>
        <w:t>.</w:t>
      </w:r>
      <w:r w:rsidRPr="00765919">
        <w:rPr>
          <w:rFonts w:ascii="Times New Roman" w:hAnsi="Times New Roman"/>
          <w:sz w:val="24"/>
          <w:szCs w:val="24"/>
        </w:rPr>
        <w:t xml:space="preserve"> </w:t>
      </w:r>
      <w:proofErr w:type="spellStart"/>
      <w:r w:rsidRPr="00765919">
        <w:rPr>
          <w:rFonts w:ascii="Times New Roman" w:hAnsi="Times New Roman"/>
          <w:sz w:val="24"/>
          <w:szCs w:val="24"/>
        </w:rPr>
        <w:t>Slocombe</w:t>
      </w:r>
      <w:proofErr w:type="spellEnd"/>
      <w:r>
        <w:rPr>
          <w:rFonts w:ascii="Times New Roman" w:hAnsi="Times New Roman"/>
          <w:sz w:val="24"/>
          <w:szCs w:val="24"/>
        </w:rPr>
        <w:t xml:space="preserve"> (University of York)</w:t>
      </w:r>
    </w:p>
    <w:p w14:paraId="3329FDCC" w14:textId="77777777" w:rsidR="00B50426" w:rsidRDefault="00B50426" w:rsidP="00B50426">
      <w:pPr>
        <w:pStyle w:val="NoteLevel11"/>
        <w:keepNext w:val="0"/>
        <w:numPr>
          <w:ilvl w:val="0"/>
          <w:numId w:val="0"/>
        </w:numPr>
        <w:spacing w:line="360" w:lineRule="auto"/>
        <w:ind w:left="357"/>
        <w:rPr>
          <w:rFonts w:ascii="Times New Roman" w:hAnsi="Times New Roman"/>
          <w:sz w:val="24"/>
          <w:szCs w:val="24"/>
        </w:rPr>
      </w:pPr>
      <w:r w:rsidRPr="00765919">
        <w:rPr>
          <w:rFonts w:ascii="Times New Roman" w:hAnsi="Times New Roman"/>
          <w:sz w:val="24"/>
          <w:szCs w:val="24"/>
        </w:rPr>
        <w:t>Danielle Matthews</w:t>
      </w:r>
      <w:r>
        <w:rPr>
          <w:rFonts w:ascii="Times New Roman" w:hAnsi="Times New Roman"/>
          <w:sz w:val="24"/>
          <w:szCs w:val="24"/>
        </w:rPr>
        <w:t xml:space="preserve"> (University of Sheffield</w:t>
      </w:r>
      <w:r w:rsidR="006A4617">
        <w:rPr>
          <w:rFonts w:ascii="Times New Roman" w:hAnsi="Times New Roman"/>
          <w:sz w:val="24"/>
          <w:szCs w:val="24"/>
        </w:rPr>
        <w:t>)</w:t>
      </w:r>
    </w:p>
    <w:p w14:paraId="6CFA5492" w14:textId="254C51CB" w:rsidR="00B50426" w:rsidRDefault="00B50426" w:rsidP="00B50426">
      <w:pPr>
        <w:pStyle w:val="NoteLevel11"/>
        <w:keepNext w:val="0"/>
        <w:numPr>
          <w:ilvl w:val="0"/>
          <w:numId w:val="0"/>
        </w:numPr>
        <w:spacing w:line="360" w:lineRule="auto"/>
        <w:ind w:left="357"/>
        <w:rPr>
          <w:rFonts w:ascii="Times New Roman" w:hAnsi="Times New Roman"/>
          <w:sz w:val="24"/>
          <w:szCs w:val="24"/>
        </w:rPr>
      </w:pPr>
    </w:p>
    <w:p w14:paraId="7BEA9C54" w14:textId="181F9DC8" w:rsidR="004D700D" w:rsidRDefault="004D700D" w:rsidP="00B50426">
      <w:pPr>
        <w:pStyle w:val="NoteLevel11"/>
        <w:keepNext w:val="0"/>
        <w:numPr>
          <w:ilvl w:val="0"/>
          <w:numId w:val="0"/>
        </w:numPr>
        <w:spacing w:line="360" w:lineRule="auto"/>
        <w:ind w:left="357"/>
        <w:rPr>
          <w:rFonts w:ascii="Times New Roman" w:hAnsi="Times New Roman"/>
          <w:sz w:val="24"/>
          <w:szCs w:val="24"/>
        </w:rPr>
      </w:pPr>
      <w:r>
        <w:rPr>
          <w:rFonts w:ascii="Times New Roman" w:hAnsi="Times New Roman"/>
          <w:sz w:val="24"/>
          <w:szCs w:val="24"/>
        </w:rPr>
        <w:t>*Corresponding Author (</w:t>
      </w:r>
      <w:hyperlink r:id="rId8" w:history="1">
        <w:r w:rsidRPr="001C7C0E">
          <w:rPr>
            <w:rStyle w:val="Hyperlink"/>
            <w:rFonts w:ascii="Times New Roman" w:hAnsi="Times New Roman"/>
            <w:sz w:val="24"/>
            <w:szCs w:val="24"/>
          </w:rPr>
          <w:t>ed.donnellan@gmail.com</w:t>
        </w:r>
      </w:hyperlink>
      <w:r>
        <w:rPr>
          <w:rFonts w:ascii="Times New Roman" w:hAnsi="Times New Roman"/>
          <w:sz w:val="24"/>
          <w:szCs w:val="24"/>
        </w:rPr>
        <w:t>, Department of Psychology, University of Sheffield, Cathedral Court, 1 Vicar Lane, Sheffield S1 2LT, UK)</w:t>
      </w:r>
    </w:p>
    <w:p w14:paraId="65536731" w14:textId="77777777" w:rsidR="004D700D" w:rsidRDefault="004D700D" w:rsidP="00B50426">
      <w:pPr>
        <w:pStyle w:val="NoteLevel11"/>
        <w:keepNext w:val="0"/>
        <w:numPr>
          <w:ilvl w:val="0"/>
          <w:numId w:val="0"/>
        </w:numPr>
        <w:spacing w:line="360" w:lineRule="auto"/>
        <w:ind w:left="357"/>
        <w:rPr>
          <w:rFonts w:ascii="Times New Roman" w:hAnsi="Times New Roman"/>
          <w:sz w:val="24"/>
          <w:szCs w:val="24"/>
        </w:rPr>
      </w:pPr>
    </w:p>
    <w:p w14:paraId="5A8B6098" w14:textId="0B72857A" w:rsidR="00B50426" w:rsidRPr="00765919" w:rsidRDefault="00B50426" w:rsidP="00B50426">
      <w:pPr>
        <w:pStyle w:val="NoteLevel11"/>
        <w:keepNext w:val="0"/>
        <w:numPr>
          <w:ilvl w:val="0"/>
          <w:numId w:val="0"/>
        </w:numPr>
        <w:spacing w:line="360" w:lineRule="auto"/>
        <w:ind w:left="357"/>
        <w:rPr>
          <w:rFonts w:ascii="Times New Roman" w:hAnsi="Times New Roman"/>
          <w:b/>
          <w:sz w:val="24"/>
          <w:szCs w:val="24"/>
        </w:rPr>
      </w:pPr>
      <w:r w:rsidRPr="00765919">
        <w:rPr>
          <w:rFonts w:ascii="Times New Roman" w:hAnsi="Times New Roman"/>
          <w:b/>
          <w:sz w:val="24"/>
          <w:szCs w:val="24"/>
        </w:rPr>
        <w:t>Acknowledgements</w:t>
      </w:r>
    </w:p>
    <w:p w14:paraId="3005954A" w14:textId="7231AEA4" w:rsidR="00B50426" w:rsidRDefault="00B50426" w:rsidP="00B50426">
      <w:pPr>
        <w:pStyle w:val="NoteLevel11"/>
        <w:keepNext w:val="0"/>
        <w:numPr>
          <w:ilvl w:val="0"/>
          <w:numId w:val="0"/>
        </w:numPr>
        <w:spacing w:line="360" w:lineRule="auto"/>
        <w:ind w:left="357"/>
        <w:rPr>
          <w:rFonts w:ascii="Times New Roman" w:hAnsi="Times New Roman"/>
          <w:sz w:val="24"/>
          <w:szCs w:val="24"/>
        </w:rPr>
      </w:pPr>
      <w:r>
        <w:rPr>
          <w:rFonts w:ascii="Times New Roman" w:hAnsi="Times New Roman"/>
          <w:sz w:val="24"/>
          <w:szCs w:val="24"/>
        </w:rPr>
        <w:t xml:space="preserve">We would like to thanks Isobel </w:t>
      </w:r>
      <w:proofErr w:type="spellStart"/>
      <w:r>
        <w:rPr>
          <w:rFonts w:ascii="Times New Roman" w:hAnsi="Times New Roman"/>
          <w:sz w:val="24"/>
          <w:szCs w:val="24"/>
        </w:rPr>
        <w:t>Dunnett-Orridge</w:t>
      </w:r>
      <w:proofErr w:type="spellEnd"/>
      <w:r>
        <w:rPr>
          <w:rFonts w:ascii="Times New Roman" w:hAnsi="Times New Roman"/>
          <w:sz w:val="24"/>
          <w:szCs w:val="24"/>
        </w:rPr>
        <w:t xml:space="preserve"> for her assistance with coding. This research was supported by a Faculty of Science PhD Scholarship from the University of Sheffield, awarded to Ed Donnellan. The original collection of the longitudinal dataset </w:t>
      </w:r>
      <w:r w:rsidRPr="00765919">
        <w:rPr>
          <w:rFonts w:ascii="Times New Roman" w:hAnsi="Times New Roman"/>
          <w:sz w:val="24"/>
          <w:szCs w:val="24"/>
        </w:rPr>
        <w:t>was supported by British Academy grant SG101641 and Nuf</w:t>
      </w:r>
      <w:r>
        <w:rPr>
          <w:rFonts w:ascii="Times New Roman" w:hAnsi="Times New Roman"/>
          <w:sz w:val="24"/>
          <w:szCs w:val="24"/>
        </w:rPr>
        <w:t>field Foundation grant EDU40447</w:t>
      </w:r>
      <w:r w:rsidR="002A2DE6">
        <w:rPr>
          <w:rFonts w:ascii="Times New Roman" w:hAnsi="Times New Roman"/>
          <w:sz w:val="24"/>
          <w:szCs w:val="24"/>
        </w:rPr>
        <w:t xml:space="preserve">. </w:t>
      </w:r>
    </w:p>
    <w:p w14:paraId="613D0B34" w14:textId="77777777" w:rsidR="00B50426" w:rsidRDefault="00B50426" w:rsidP="00B50426">
      <w:pPr>
        <w:pStyle w:val="NoteLevel11"/>
        <w:keepNext w:val="0"/>
        <w:numPr>
          <w:ilvl w:val="0"/>
          <w:numId w:val="0"/>
        </w:numPr>
        <w:spacing w:line="360" w:lineRule="auto"/>
        <w:ind w:left="357"/>
        <w:rPr>
          <w:rFonts w:ascii="Times New Roman" w:hAnsi="Times New Roman"/>
          <w:sz w:val="24"/>
          <w:szCs w:val="24"/>
        </w:rPr>
      </w:pPr>
    </w:p>
    <w:p w14:paraId="7DE3A320" w14:textId="77777777" w:rsidR="00B50426" w:rsidRPr="00765919" w:rsidRDefault="00B50426" w:rsidP="00B50426">
      <w:pPr>
        <w:pStyle w:val="NoteLevel11"/>
        <w:keepNext w:val="0"/>
        <w:numPr>
          <w:ilvl w:val="0"/>
          <w:numId w:val="0"/>
        </w:numPr>
        <w:spacing w:line="360" w:lineRule="auto"/>
        <w:ind w:left="357"/>
        <w:rPr>
          <w:rFonts w:ascii="Times New Roman" w:hAnsi="Times New Roman"/>
          <w:b/>
          <w:sz w:val="24"/>
          <w:szCs w:val="24"/>
        </w:rPr>
      </w:pPr>
      <w:r w:rsidRPr="00765919">
        <w:rPr>
          <w:rFonts w:ascii="Times New Roman" w:hAnsi="Times New Roman"/>
          <w:b/>
          <w:sz w:val="24"/>
          <w:szCs w:val="24"/>
        </w:rPr>
        <w:t>Conflict of Interest Statement</w:t>
      </w:r>
    </w:p>
    <w:p w14:paraId="20F60FA4" w14:textId="77777777" w:rsidR="00B50426" w:rsidRPr="00765919" w:rsidRDefault="00B50426" w:rsidP="00B50426">
      <w:pPr>
        <w:pStyle w:val="NoteLevel11"/>
        <w:keepNext w:val="0"/>
        <w:numPr>
          <w:ilvl w:val="0"/>
          <w:numId w:val="0"/>
        </w:numPr>
        <w:spacing w:line="360" w:lineRule="auto"/>
        <w:ind w:left="357"/>
        <w:rPr>
          <w:rFonts w:ascii="Times New Roman" w:hAnsi="Times New Roman"/>
          <w:sz w:val="24"/>
          <w:szCs w:val="24"/>
        </w:rPr>
      </w:pPr>
      <w:r>
        <w:rPr>
          <w:rFonts w:ascii="Times New Roman" w:hAnsi="Times New Roman"/>
          <w:sz w:val="24"/>
          <w:szCs w:val="24"/>
        </w:rPr>
        <w:t>The authors confirm that we</w:t>
      </w:r>
      <w:r w:rsidRPr="00765919">
        <w:rPr>
          <w:rFonts w:ascii="Times New Roman" w:hAnsi="Times New Roman"/>
          <w:sz w:val="24"/>
          <w:szCs w:val="24"/>
        </w:rPr>
        <w:t xml:space="preserve"> have </w:t>
      </w:r>
      <w:r>
        <w:rPr>
          <w:rFonts w:ascii="Times New Roman" w:hAnsi="Times New Roman"/>
          <w:sz w:val="24"/>
          <w:szCs w:val="24"/>
        </w:rPr>
        <w:t>no</w:t>
      </w:r>
      <w:r w:rsidRPr="00765919">
        <w:rPr>
          <w:rFonts w:ascii="Times New Roman" w:hAnsi="Times New Roman"/>
          <w:sz w:val="24"/>
          <w:szCs w:val="24"/>
        </w:rPr>
        <w:t xml:space="preserve"> </w:t>
      </w:r>
      <w:r>
        <w:rPr>
          <w:rFonts w:ascii="Times New Roman" w:hAnsi="Times New Roman"/>
          <w:sz w:val="24"/>
          <w:szCs w:val="24"/>
        </w:rPr>
        <w:t>conflict of interest with the subject matter or materials discussed in the manuscript.</w:t>
      </w:r>
    </w:p>
    <w:p w14:paraId="1AC2DABA" w14:textId="77777777" w:rsidR="00B50426" w:rsidRDefault="00B50426">
      <w:pPr>
        <w:spacing w:after="160" w:line="259" w:lineRule="auto"/>
        <w:rPr>
          <w:rFonts w:ascii="Times New Roman" w:hAnsi="Times New Roman"/>
          <w:sz w:val="24"/>
          <w:szCs w:val="24"/>
        </w:rPr>
      </w:pPr>
    </w:p>
    <w:p w14:paraId="404DC45F" w14:textId="77777777" w:rsidR="00806701" w:rsidRDefault="00806701" w:rsidP="00AA0F51">
      <w:pPr>
        <w:pStyle w:val="NoteLevel11"/>
        <w:keepNext w:val="0"/>
        <w:numPr>
          <w:ilvl w:val="0"/>
          <w:numId w:val="0"/>
        </w:numPr>
        <w:ind w:left="360"/>
        <w:jc w:val="center"/>
        <w:rPr>
          <w:rFonts w:ascii="Times New Roman" w:hAnsi="Times New Roman"/>
          <w:sz w:val="24"/>
          <w:szCs w:val="24"/>
        </w:rPr>
      </w:pPr>
    </w:p>
    <w:p w14:paraId="02735033" w14:textId="77777777" w:rsidR="00681560" w:rsidRPr="00B97CB2" w:rsidRDefault="00806701" w:rsidP="00AA0F51">
      <w:pPr>
        <w:pStyle w:val="NoteLevel11"/>
        <w:keepNext w:val="0"/>
        <w:numPr>
          <w:ilvl w:val="0"/>
          <w:numId w:val="0"/>
        </w:numPr>
        <w:ind w:left="360"/>
        <w:jc w:val="center"/>
        <w:rPr>
          <w:rFonts w:ascii="Times New Roman" w:hAnsi="Times New Roman"/>
          <w:sz w:val="24"/>
          <w:szCs w:val="24"/>
        </w:rPr>
      </w:pPr>
      <w:r w:rsidRPr="00B97CB2">
        <w:rPr>
          <w:rFonts w:ascii="Times New Roman" w:hAnsi="Times New Roman"/>
          <w:sz w:val="24"/>
          <w:szCs w:val="24"/>
        </w:rPr>
        <w:t xml:space="preserve"> </w:t>
      </w:r>
      <w:r w:rsidR="00897B3F">
        <w:rPr>
          <w:rFonts w:ascii="Times New Roman" w:hAnsi="Times New Roman"/>
          <w:sz w:val="24"/>
          <w:szCs w:val="24"/>
        </w:rPr>
        <w:t>Infants’ intentionally communicative vocalisations</w:t>
      </w:r>
      <w:r w:rsidR="004D1AF7">
        <w:rPr>
          <w:rFonts w:ascii="Times New Roman" w:hAnsi="Times New Roman"/>
          <w:sz w:val="24"/>
          <w:szCs w:val="24"/>
        </w:rPr>
        <w:t xml:space="preserve"> </w:t>
      </w:r>
      <w:r w:rsidR="00681560">
        <w:rPr>
          <w:rFonts w:ascii="Times New Roman" w:hAnsi="Times New Roman"/>
          <w:sz w:val="24"/>
          <w:szCs w:val="24"/>
        </w:rPr>
        <w:t>elicit response</w:t>
      </w:r>
      <w:r w:rsidR="00897B3F">
        <w:rPr>
          <w:rFonts w:ascii="Times New Roman" w:hAnsi="Times New Roman"/>
          <w:sz w:val="24"/>
          <w:szCs w:val="24"/>
        </w:rPr>
        <w:t>s from caregivers and</w:t>
      </w:r>
      <w:r w:rsidR="00681560">
        <w:rPr>
          <w:rFonts w:ascii="Times New Roman" w:hAnsi="Times New Roman"/>
          <w:sz w:val="24"/>
          <w:szCs w:val="24"/>
        </w:rPr>
        <w:t xml:space="preserve"> </w:t>
      </w:r>
      <w:r w:rsidR="00A10AC8">
        <w:rPr>
          <w:rFonts w:ascii="Times New Roman" w:hAnsi="Times New Roman"/>
          <w:sz w:val="24"/>
          <w:szCs w:val="24"/>
        </w:rPr>
        <w:t>are the best</w:t>
      </w:r>
      <w:r w:rsidR="009D1983">
        <w:rPr>
          <w:rFonts w:ascii="Times New Roman" w:hAnsi="Times New Roman"/>
          <w:sz w:val="24"/>
          <w:szCs w:val="24"/>
        </w:rPr>
        <w:t xml:space="preserve"> </w:t>
      </w:r>
      <w:r w:rsidR="00681560">
        <w:rPr>
          <w:rFonts w:ascii="Times New Roman" w:hAnsi="Times New Roman"/>
          <w:sz w:val="24"/>
          <w:szCs w:val="24"/>
        </w:rPr>
        <w:t>predict</w:t>
      </w:r>
      <w:r w:rsidR="00A10AC8">
        <w:rPr>
          <w:rFonts w:ascii="Times New Roman" w:hAnsi="Times New Roman"/>
          <w:sz w:val="24"/>
          <w:szCs w:val="24"/>
        </w:rPr>
        <w:t xml:space="preserve">ors of </w:t>
      </w:r>
      <w:r w:rsidR="00681560">
        <w:rPr>
          <w:rFonts w:ascii="Times New Roman" w:hAnsi="Times New Roman"/>
          <w:sz w:val="24"/>
          <w:szCs w:val="24"/>
        </w:rPr>
        <w:t>the transition to</w:t>
      </w:r>
      <w:r w:rsidR="00D42466">
        <w:rPr>
          <w:rFonts w:ascii="Times New Roman" w:hAnsi="Times New Roman"/>
          <w:sz w:val="24"/>
          <w:szCs w:val="24"/>
        </w:rPr>
        <w:t xml:space="preserve"> </w:t>
      </w:r>
      <w:r w:rsidR="00DC72E9">
        <w:rPr>
          <w:rFonts w:ascii="Times New Roman" w:hAnsi="Times New Roman"/>
          <w:sz w:val="24"/>
          <w:szCs w:val="24"/>
        </w:rPr>
        <w:t>language</w:t>
      </w:r>
      <w:r w:rsidR="00681560">
        <w:rPr>
          <w:rFonts w:ascii="Times New Roman" w:hAnsi="Times New Roman"/>
          <w:sz w:val="24"/>
          <w:szCs w:val="24"/>
        </w:rPr>
        <w:t>: a</w:t>
      </w:r>
      <w:r w:rsidR="008A32AB">
        <w:rPr>
          <w:rFonts w:ascii="Times New Roman" w:hAnsi="Times New Roman"/>
          <w:sz w:val="24"/>
          <w:szCs w:val="24"/>
        </w:rPr>
        <w:t xml:space="preserve"> longitudinal</w:t>
      </w:r>
      <w:r w:rsidR="00681560">
        <w:rPr>
          <w:rFonts w:ascii="Times New Roman" w:hAnsi="Times New Roman"/>
          <w:sz w:val="24"/>
          <w:szCs w:val="24"/>
        </w:rPr>
        <w:t xml:space="preserve"> investigation of infants</w:t>
      </w:r>
      <w:r w:rsidR="00A10AC8">
        <w:rPr>
          <w:rFonts w:ascii="Times New Roman" w:hAnsi="Times New Roman"/>
          <w:sz w:val="24"/>
          <w:szCs w:val="24"/>
        </w:rPr>
        <w:t>’</w:t>
      </w:r>
      <w:r w:rsidR="00681560">
        <w:rPr>
          <w:rFonts w:ascii="Times New Roman" w:hAnsi="Times New Roman"/>
          <w:sz w:val="24"/>
          <w:szCs w:val="24"/>
        </w:rPr>
        <w:t xml:space="preserve"> vocalisations</w:t>
      </w:r>
      <w:r w:rsidR="008A32AB">
        <w:rPr>
          <w:rFonts w:ascii="Times New Roman" w:hAnsi="Times New Roman"/>
          <w:sz w:val="24"/>
          <w:szCs w:val="24"/>
        </w:rPr>
        <w:t xml:space="preserve">, </w:t>
      </w:r>
      <w:r w:rsidR="00681560">
        <w:rPr>
          <w:rFonts w:ascii="Times New Roman" w:hAnsi="Times New Roman"/>
          <w:sz w:val="24"/>
          <w:szCs w:val="24"/>
        </w:rPr>
        <w:t xml:space="preserve">gestures, and </w:t>
      </w:r>
      <w:r w:rsidR="008A32AB">
        <w:rPr>
          <w:rFonts w:ascii="Times New Roman" w:hAnsi="Times New Roman"/>
          <w:sz w:val="24"/>
          <w:szCs w:val="24"/>
        </w:rPr>
        <w:t>word production</w:t>
      </w:r>
      <w:r w:rsidR="00A10AC8">
        <w:rPr>
          <w:rFonts w:ascii="Times New Roman" w:hAnsi="Times New Roman"/>
          <w:sz w:val="24"/>
          <w:szCs w:val="24"/>
        </w:rPr>
        <w:t>.</w:t>
      </w:r>
    </w:p>
    <w:p w14:paraId="1CD86648" w14:textId="77777777" w:rsidR="00681560" w:rsidRPr="00B97CB2" w:rsidRDefault="00681560" w:rsidP="00AA0F51">
      <w:pPr>
        <w:pStyle w:val="NoteLevel11"/>
        <w:keepNext w:val="0"/>
        <w:numPr>
          <w:ilvl w:val="0"/>
          <w:numId w:val="0"/>
        </w:numPr>
        <w:ind w:left="360"/>
        <w:jc w:val="center"/>
        <w:rPr>
          <w:rFonts w:ascii="Times New Roman" w:hAnsi="Times New Roman"/>
          <w:sz w:val="24"/>
          <w:szCs w:val="24"/>
        </w:rPr>
      </w:pPr>
    </w:p>
    <w:p w14:paraId="34D8A303" w14:textId="77777777" w:rsidR="00806701" w:rsidRDefault="00806701" w:rsidP="00AA0F51">
      <w:pPr>
        <w:pStyle w:val="NormalWeb"/>
        <w:shd w:val="clear" w:color="auto" w:fill="FFFFFF"/>
        <w:spacing w:before="75" w:beforeAutospacing="0" w:after="75" w:afterAutospacing="0" w:line="276" w:lineRule="auto"/>
        <w:jc w:val="center"/>
        <w:rPr>
          <w:b/>
          <w:bCs/>
          <w:iCs/>
          <w:color w:val="1C1D1E"/>
        </w:rPr>
      </w:pPr>
    </w:p>
    <w:p w14:paraId="75F2862C" w14:textId="77777777" w:rsidR="00806701" w:rsidRDefault="00806701" w:rsidP="00AA0F51">
      <w:pPr>
        <w:pStyle w:val="NormalWeb"/>
        <w:shd w:val="clear" w:color="auto" w:fill="FFFFFF"/>
        <w:spacing w:before="75" w:beforeAutospacing="0" w:after="75" w:afterAutospacing="0" w:line="276" w:lineRule="auto"/>
        <w:jc w:val="center"/>
        <w:rPr>
          <w:b/>
          <w:bCs/>
          <w:iCs/>
          <w:color w:val="1C1D1E"/>
        </w:rPr>
      </w:pPr>
    </w:p>
    <w:p w14:paraId="74124F40" w14:textId="77777777" w:rsidR="00806701" w:rsidRDefault="00806701" w:rsidP="00AA0F51">
      <w:pPr>
        <w:pStyle w:val="NormalWeb"/>
        <w:shd w:val="clear" w:color="auto" w:fill="FFFFFF"/>
        <w:spacing w:before="75" w:beforeAutospacing="0" w:after="75" w:afterAutospacing="0" w:line="276" w:lineRule="auto"/>
        <w:jc w:val="center"/>
        <w:rPr>
          <w:b/>
          <w:bCs/>
          <w:iCs/>
          <w:color w:val="1C1D1E"/>
        </w:rPr>
      </w:pPr>
    </w:p>
    <w:p w14:paraId="7D774175" w14:textId="77777777" w:rsidR="00806701" w:rsidRDefault="00806701" w:rsidP="00AA0F51">
      <w:pPr>
        <w:pStyle w:val="NormalWeb"/>
        <w:shd w:val="clear" w:color="auto" w:fill="FFFFFF"/>
        <w:spacing w:before="75" w:beforeAutospacing="0" w:after="75" w:afterAutospacing="0" w:line="276" w:lineRule="auto"/>
        <w:jc w:val="center"/>
        <w:rPr>
          <w:b/>
          <w:bCs/>
          <w:iCs/>
          <w:color w:val="1C1D1E"/>
        </w:rPr>
      </w:pPr>
    </w:p>
    <w:p w14:paraId="63172568" w14:textId="77777777" w:rsidR="00806701" w:rsidRDefault="00806701" w:rsidP="00AA0F51">
      <w:pPr>
        <w:pStyle w:val="NormalWeb"/>
        <w:shd w:val="clear" w:color="auto" w:fill="FFFFFF"/>
        <w:tabs>
          <w:tab w:val="left" w:pos="1892"/>
        </w:tabs>
        <w:spacing w:before="75" w:beforeAutospacing="0" w:after="75" w:afterAutospacing="0" w:line="276" w:lineRule="auto"/>
        <w:rPr>
          <w:b/>
          <w:bCs/>
          <w:iCs/>
          <w:color w:val="1C1D1E"/>
        </w:rPr>
      </w:pPr>
      <w:r>
        <w:rPr>
          <w:b/>
          <w:bCs/>
          <w:iCs/>
          <w:color w:val="1C1D1E"/>
        </w:rPr>
        <w:tab/>
      </w:r>
    </w:p>
    <w:p w14:paraId="0A02E306" w14:textId="77777777" w:rsidR="00806701" w:rsidRDefault="00806701" w:rsidP="00AA0F51">
      <w:pPr>
        <w:pStyle w:val="NormalWeb"/>
        <w:shd w:val="clear" w:color="auto" w:fill="FFFFFF"/>
        <w:spacing w:before="75" w:beforeAutospacing="0" w:after="75" w:afterAutospacing="0" w:line="276" w:lineRule="auto"/>
        <w:jc w:val="center"/>
        <w:rPr>
          <w:b/>
          <w:bCs/>
          <w:iCs/>
          <w:color w:val="1C1D1E"/>
        </w:rPr>
      </w:pPr>
    </w:p>
    <w:p w14:paraId="2BCC014C" w14:textId="77777777" w:rsidR="00806701" w:rsidRDefault="00806701" w:rsidP="00AA0F51">
      <w:pPr>
        <w:pStyle w:val="NormalWeb"/>
        <w:shd w:val="clear" w:color="auto" w:fill="FFFFFF"/>
        <w:spacing w:before="75" w:beforeAutospacing="0" w:after="75" w:afterAutospacing="0" w:line="276" w:lineRule="auto"/>
        <w:jc w:val="center"/>
        <w:rPr>
          <w:b/>
          <w:bCs/>
          <w:iCs/>
          <w:color w:val="1C1D1E"/>
        </w:rPr>
      </w:pPr>
    </w:p>
    <w:p w14:paraId="4C5A8937" w14:textId="77777777" w:rsidR="00806701" w:rsidRDefault="00806701" w:rsidP="00AA0F51">
      <w:pPr>
        <w:pStyle w:val="NormalWeb"/>
        <w:shd w:val="clear" w:color="auto" w:fill="FFFFFF"/>
        <w:spacing w:before="75" w:beforeAutospacing="0" w:after="75" w:afterAutospacing="0" w:line="276" w:lineRule="auto"/>
        <w:jc w:val="center"/>
        <w:rPr>
          <w:b/>
          <w:bCs/>
          <w:iCs/>
          <w:color w:val="1C1D1E"/>
        </w:rPr>
      </w:pPr>
    </w:p>
    <w:p w14:paraId="484EDD32" w14:textId="77777777" w:rsidR="00806701" w:rsidRPr="009870B5" w:rsidRDefault="00806701" w:rsidP="00AA0F51">
      <w:pPr>
        <w:pStyle w:val="NormalWeb"/>
        <w:shd w:val="clear" w:color="auto" w:fill="FFFFFF"/>
        <w:spacing w:before="75" w:beforeAutospacing="0" w:after="75" w:afterAutospacing="0" w:line="276" w:lineRule="auto"/>
        <w:jc w:val="center"/>
        <w:rPr>
          <w:b/>
          <w:color w:val="1C1D1E"/>
        </w:rPr>
      </w:pPr>
      <w:r w:rsidRPr="005F586D">
        <w:rPr>
          <w:b/>
          <w:bCs/>
          <w:iCs/>
          <w:color w:val="1C1D1E"/>
        </w:rPr>
        <w:t>Research Highlights</w:t>
      </w:r>
    </w:p>
    <w:p w14:paraId="14889551" w14:textId="77777777" w:rsidR="00806701" w:rsidRPr="005F586D" w:rsidRDefault="00806701" w:rsidP="00AA0F51">
      <w:pPr>
        <w:pStyle w:val="NoteLevel11"/>
        <w:keepNext w:val="0"/>
        <w:numPr>
          <w:ilvl w:val="0"/>
          <w:numId w:val="4"/>
        </w:numPr>
        <w:ind w:left="426" w:hanging="568"/>
        <w:rPr>
          <w:rFonts w:ascii="Times New Roman" w:hAnsi="Times New Roman"/>
          <w:sz w:val="24"/>
          <w:szCs w:val="24"/>
        </w:rPr>
      </w:pPr>
      <w:r w:rsidRPr="005F586D">
        <w:rPr>
          <w:rFonts w:ascii="Times New Roman" w:hAnsi="Times New Roman"/>
          <w:sz w:val="24"/>
          <w:szCs w:val="24"/>
        </w:rPr>
        <w:t xml:space="preserve">Infants’ </w:t>
      </w:r>
      <w:r>
        <w:rPr>
          <w:rFonts w:ascii="Times New Roman" w:hAnsi="Times New Roman"/>
          <w:sz w:val="24"/>
          <w:szCs w:val="24"/>
        </w:rPr>
        <w:t xml:space="preserve">vocalisations and gestures </w:t>
      </w:r>
      <w:r w:rsidRPr="005F586D">
        <w:rPr>
          <w:rFonts w:ascii="Times New Roman" w:hAnsi="Times New Roman"/>
          <w:sz w:val="24"/>
          <w:szCs w:val="24"/>
        </w:rPr>
        <w:t xml:space="preserve">are coordinated with gaze above chance at 11 months of age, suggesting </w:t>
      </w:r>
      <w:r>
        <w:rPr>
          <w:rFonts w:ascii="Times New Roman" w:hAnsi="Times New Roman"/>
          <w:sz w:val="24"/>
          <w:szCs w:val="24"/>
        </w:rPr>
        <w:t xml:space="preserve">that </w:t>
      </w:r>
      <w:r w:rsidR="00113494">
        <w:rPr>
          <w:rFonts w:ascii="Times New Roman" w:hAnsi="Times New Roman"/>
          <w:sz w:val="24"/>
          <w:szCs w:val="24"/>
        </w:rPr>
        <w:t>infants</w:t>
      </w:r>
      <w:r w:rsidR="00113494" w:rsidRPr="005F586D">
        <w:rPr>
          <w:rFonts w:ascii="Times New Roman" w:hAnsi="Times New Roman"/>
          <w:sz w:val="24"/>
          <w:szCs w:val="24"/>
        </w:rPr>
        <w:t xml:space="preserve"> </w:t>
      </w:r>
      <w:r w:rsidR="00681560">
        <w:rPr>
          <w:rFonts w:ascii="Times New Roman" w:hAnsi="Times New Roman"/>
          <w:sz w:val="24"/>
          <w:szCs w:val="24"/>
        </w:rPr>
        <w:t>are</w:t>
      </w:r>
      <w:r w:rsidRPr="005F586D">
        <w:rPr>
          <w:rFonts w:ascii="Times New Roman" w:hAnsi="Times New Roman"/>
          <w:sz w:val="24"/>
          <w:szCs w:val="24"/>
        </w:rPr>
        <w:t xml:space="preserve"> </w:t>
      </w:r>
      <w:r w:rsidR="00681560">
        <w:rPr>
          <w:rFonts w:ascii="Times New Roman" w:hAnsi="Times New Roman"/>
          <w:sz w:val="24"/>
          <w:szCs w:val="24"/>
        </w:rPr>
        <w:t>intentionally communicati</w:t>
      </w:r>
      <w:r w:rsidR="00113494">
        <w:rPr>
          <w:rFonts w:ascii="Times New Roman" w:hAnsi="Times New Roman"/>
          <w:sz w:val="24"/>
          <w:szCs w:val="24"/>
        </w:rPr>
        <w:t>ng</w:t>
      </w:r>
      <w:r w:rsidRPr="005F586D">
        <w:rPr>
          <w:rFonts w:ascii="Times New Roman" w:hAnsi="Times New Roman"/>
          <w:sz w:val="24"/>
          <w:szCs w:val="24"/>
        </w:rPr>
        <w:t xml:space="preserve">. </w:t>
      </w:r>
    </w:p>
    <w:p w14:paraId="56D50935" w14:textId="77777777" w:rsidR="00806701" w:rsidRPr="005F586D" w:rsidRDefault="00806701" w:rsidP="00AA0F51">
      <w:pPr>
        <w:pStyle w:val="NoteLevel11"/>
        <w:keepNext w:val="0"/>
        <w:numPr>
          <w:ilvl w:val="0"/>
          <w:numId w:val="4"/>
        </w:numPr>
        <w:ind w:left="426" w:hanging="568"/>
        <w:rPr>
          <w:rFonts w:ascii="Times New Roman" w:hAnsi="Times New Roman"/>
          <w:sz w:val="24"/>
          <w:szCs w:val="24"/>
        </w:rPr>
      </w:pPr>
      <w:r>
        <w:rPr>
          <w:rFonts w:ascii="Times New Roman" w:hAnsi="Times New Roman"/>
          <w:sz w:val="24"/>
          <w:szCs w:val="24"/>
        </w:rPr>
        <w:t>When infants coordinate gaze to their caregiver’s face while</w:t>
      </w:r>
      <w:r w:rsidRPr="005F586D">
        <w:rPr>
          <w:rFonts w:ascii="Times New Roman" w:hAnsi="Times New Roman"/>
          <w:sz w:val="24"/>
          <w:szCs w:val="24"/>
        </w:rPr>
        <w:t xml:space="preserve"> </w:t>
      </w:r>
      <w:r>
        <w:rPr>
          <w:rFonts w:ascii="Times New Roman" w:hAnsi="Times New Roman"/>
          <w:sz w:val="24"/>
          <w:szCs w:val="24"/>
        </w:rPr>
        <w:t>vocalising or gesturing, caregivers are more likely to respond</w:t>
      </w:r>
      <w:r w:rsidRPr="005F586D">
        <w:rPr>
          <w:rFonts w:ascii="Times New Roman" w:hAnsi="Times New Roman"/>
          <w:sz w:val="24"/>
          <w:szCs w:val="24"/>
        </w:rPr>
        <w:t>.</w:t>
      </w:r>
    </w:p>
    <w:p w14:paraId="45CF2CB7" w14:textId="77777777" w:rsidR="00806701" w:rsidRPr="005F586D" w:rsidRDefault="00806701" w:rsidP="00AA0F51">
      <w:pPr>
        <w:pStyle w:val="NoteLevel11"/>
        <w:keepNext w:val="0"/>
        <w:numPr>
          <w:ilvl w:val="0"/>
          <w:numId w:val="4"/>
        </w:numPr>
        <w:ind w:left="426" w:hanging="568"/>
        <w:rPr>
          <w:rFonts w:ascii="Times New Roman" w:hAnsi="Times New Roman"/>
          <w:sz w:val="24"/>
          <w:szCs w:val="24"/>
        </w:rPr>
      </w:pPr>
      <w:r w:rsidRPr="005F586D">
        <w:rPr>
          <w:rFonts w:ascii="Times New Roman" w:hAnsi="Times New Roman"/>
          <w:sz w:val="24"/>
          <w:szCs w:val="24"/>
        </w:rPr>
        <w:t xml:space="preserve">A multi-model inference procedure established which infant vocal </w:t>
      </w:r>
      <w:r>
        <w:rPr>
          <w:rFonts w:ascii="Times New Roman" w:hAnsi="Times New Roman"/>
          <w:sz w:val="24"/>
          <w:szCs w:val="24"/>
        </w:rPr>
        <w:t xml:space="preserve">and gestural </w:t>
      </w:r>
      <w:r w:rsidRPr="005F586D">
        <w:rPr>
          <w:rFonts w:ascii="Times New Roman" w:hAnsi="Times New Roman"/>
          <w:sz w:val="24"/>
          <w:szCs w:val="24"/>
        </w:rPr>
        <w:t>behaviours best predict language outcomes and whether gaze-coordination and caregiver responses increase predictive value.</w:t>
      </w:r>
    </w:p>
    <w:p w14:paraId="37F348FD" w14:textId="77777777" w:rsidR="00806701" w:rsidRDefault="00806701" w:rsidP="00AA0F51">
      <w:pPr>
        <w:pStyle w:val="NoteLevel11"/>
        <w:keepNext w:val="0"/>
        <w:numPr>
          <w:ilvl w:val="0"/>
          <w:numId w:val="4"/>
        </w:numPr>
        <w:ind w:left="426" w:hanging="568"/>
        <w:rPr>
          <w:rFonts w:ascii="Times New Roman" w:hAnsi="Times New Roman"/>
          <w:sz w:val="24"/>
          <w:szCs w:val="24"/>
        </w:rPr>
      </w:pPr>
      <w:r w:rsidRPr="005F586D">
        <w:rPr>
          <w:rFonts w:ascii="Times New Roman" w:hAnsi="Times New Roman"/>
          <w:sz w:val="24"/>
          <w:szCs w:val="24"/>
        </w:rPr>
        <w:t>Infant</w:t>
      </w:r>
      <w:r>
        <w:rPr>
          <w:rFonts w:ascii="Times New Roman" w:hAnsi="Times New Roman"/>
          <w:sz w:val="24"/>
          <w:szCs w:val="24"/>
        </w:rPr>
        <w:t>s’</w:t>
      </w:r>
      <w:r w:rsidRPr="005F586D">
        <w:rPr>
          <w:rFonts w:ascii="Times New Roman" w:hAnsi="Times New Roman"/>
          <w:sz w:val="24"/>
          <w:szCs w:val="24"/>
        </w:rPr>
        <w:t xml:space="preserve"> gaze-coordinated vocalisations that </w:t>
      </w:r>
      <w:r>
        <w:rPr>
          <w:rFonts w:ascii="Times New Roman" w:hAnsi="Times New Roman"/>
          <w:sz w:val="24"/>
          <w:szCs w:val="24"/>
        </w:rPr>
        <w:t xml:space="preserve">were </w:t>
      </w:r>
      <w:r w:rsidRPr="005F586D">
        <w:rPr>
          <w:rFonts w:ascii="Times New Roman" w:hAnsi="Times New Roman"/>
          <w:sz w:val="24"/>
          <w:szCs w:val="24"/>
        </w:rPr>
        <w:t xml:space="preserve">met with a timely and contingent caregiver response were the best predictor of expressive language </w:t>
      </w:r>
      <w:r>
        <w:rPr>
          <w:rFonts w:ascii="Times New Roman" w:hAnsi="Times New Roman"/>
          <w:sz w:val="24"/>
          <w:szCs w:val="24"/>
        </w:rPr>
        <w:t xml:space="preserve">development up to 2 years. </w:t>
      </w:r>
    </w:p>
    <w:p w14:paraId="0B43E9F4" w14:textId="5689E267" w:rsidR="00806701" w:rsidRDefault="00806701" w:rsidP="00AA0F51">
      <w:pPr>
        <w:rPr>
          <w:rFonts w:ascii="Times New Roman" w:hAnsi="Times New Roman"/>
          <w:sz w:val="24"/>
          <w:szCs w:val="24"/>
        </w:rPr>
      </w:pPr>
      <w:r>
        <w:rPr>
          <w:rFonts w:ascii="Times New Roman" w:hAnsi="Times New Roman"/>
          <w:sz w:val="24"/>
          <w:szCs w:val="24"/>
        </w:rPr>
        <w:br w:type="page"/>
      </w:r>
    </w:p>
    <w:p w14:paraId="4772F987" w14:textId="77777777" w:rsidR="00806701" w:rsidRDefault="00806701" w:rsidP="00AA0F51">
      <w:pPr>
        <w:jc w:val="center"/>
        <w:rPr>
          <w:rFonts w:ascii="Times New Roman" w:hAnsi="Times New Roman"/>
          <w:b/>
          <w:sz w:val="24"/>
          <w:szCs w:val="24"/>
        </w:rPr>
      </w:pPr>
      <w:r>
        <w:rPr>
          <w:rFonts w:ascii="Times New Roman" w:hAnsi="Times New Roman"/>
          <w:b/>
          <w:sz w:val="24"/>
          <w:szCs w:val="24"/>
        </w:rPr>
        <w:lastRenderedPageBreak/>
        <w:t xml:space="preserve">Abstract </w:t>
      </w:r>
    </w:p>
    <w:p w14:paraId="20DB7940" w14:textId="77777777" w:rsidR="00806701" w:rsidRPr="009A4DB8" w:rsidRDefault="00806701" w:rsidP="00AA0F51">
      <w:pPr>
        <w:shd w:val="clear" w:color="auto" w:fill="FFFFFF"/>
        <w:rPr>
          <w:rFonts w:ascii="Times New Roman" w:hAnsi="Times New Roman"/>
          <w:sz w:val="24"/>
          <w:szCs w:val="24"/>
        </w:rPr>
      </w:pPr>
      <w:r w:rsidRPr="00A050B0">
        <w:rPr>
          <w:rFonts w:ascii="Times New Roman" w:hAnsi="Times New Roman"/>
          <w:sz w:val="24"/>
          <w:szCs w:val="24"/>
        </w:rPr>
        <w:t xml:space="preserve">What aspects of infants’ </w:t>
      </w:r>
      <w:proofErr w:type="spellStart"/>
      <w:r w:rsidRPr="00A050B0">
        <w:rPr>
          <w:rFonts w:ascii="Times New Roman" w:hAnsi="Times New Roman"/>
          <w:sz w:val="24"/>
          <w:szCs w:val="24"/>
        </w:rPr>
        <w:t>prelinguistic</w:t>
      </w:r>
      <w:proofErr w:type="spellEnd"/>
      <w:r w:rsidRPr="00A050B0">
        <w:rPr>
          <w:rFonts w:ascii="Times New Roman" w:hAnsi="Times New Roman"/>
          <w:sz w:val="24"/>
          <w:szCs w:val="24"/>
        </w:rPr>
        <w:t xml:space="preserve"> communication are most valuable for learning to speak, and</w:t>
      </w:r>
      <w:r>
        <w:rPr>
          <w:rFonts w:ascii="Times New Roman" w:hAnsi="Times New Roman"/>
          <w:sz w:val="24"/>
          <w:szCs w:val="24"/>
        </w:rPr>
        <w:t xml:space="preserve"> </w:t>
      </w:r>
      <w:r w:rsidRPr="00A050B0">
        <w:rPr>
          <w:rFonts w:ascii="Times New Roman" w:hAnsi="Times New Roman"/>
          <w:sz w:val="24"/>
          <w:szCs w:val="24"/>
        </w:rPr>
        <w:t>why?</w:t>
      </w:r>
      <w:r>
        <w:rPr>
          <w:rFonts w:ascii="Times New Roman" w:hAnsi="Times New Roman"/>
          <w:sz w:val="24"/>
          <w:szCs w:val="24"/>
        </w:rPr>
        <w:t xml:space="preserve"> W</w:t>
      </w:r>
      <w:r w:rsidRPr="00A050B0">
        <w:rPr>
          <w:rFonts w:ascii="Times New Roman" w:hAnsi="Times New Roman"/>
          <w:sz w:val="24"/>
          <w:szCs w:val="24"/>
        </w:rPr>
        <w:t>e test whether early vocalisations and gestures drive</w:t>
      </w:r>
      <w:r>
        <w:rPr>
          <w:rFonts w:ascii="Times New Roman" w:hAnsi="Times New Roman"/>
          <w:sz w:val="24"/>
          <w:szCs w:val="24"/>
        </w:rPr>
        <w:t xml:space="preserve"> the transition to word use</w:t>
      </w:r>
      <w:r w:rsidRPr="00A050B0">
        <w:rPr>
          <w:rFonts w:ascii="Times New Roman" w:hAnsi="Times New Roman"/>
          <w:sz w:val="24"/>
          <w:szCs w:val="24"/>
        </w:rPr>
        <w:t xml:space="preserve"> because</w:t>
      </w:r>
      <w:r>
        <w:rPr>
          <w:rFonts w:ascii="Times New Roman" w:hAnsi="Times New Roman"/>
          <w:sz w:val="24"/>
          <w:szCs w:val="24"/>
        </w:rPr>
        <w:t xml:space="preserve">, in addition to indicating motoric readiness, </w:t>
      </w:r>
      <w:r w:rsidRPr="00A050B0">
        <w:rPr>
          <w:rFonts w:ascii="Times New Roman" w:hAnsi="Times New Roman"/>
          <w:sz w:val="24"/>
          <w:szCs w:val="24"/>
        </w:rPr>
        <w:t>they</w:t>
      </w:r>
      <w:r>
        <w:rPr>
          <w:rFonts w:ascii="Times New Roman" w:hAnsi="Times New Roman"/>
          <w:sz w:val="24"/>
          <w:szCs w:val="24"/>
        </w:rPr>
        <w:t xml:space="preserve"> </w:t>
      </w:r>
      <w:r w:rsidRPr="00A050B0">
        <w:rPr>
          <w:rFonts w:ascii="Times New Roman" w:hAnsi="Times New Roman"/>
          <w:sz w:val="24"/>
          <w:szCs w:val="24"/>
        </w:rPr>
        <w:t xml:space="preserve">1) </w:t>
      </w:r>
      <w:r w:rsidR="00D376EC">
        <w:rPr>
          <w:rFonts w:ascii="Times New Roman" w:hAnsi="Times New Roman"/>
          <w:sz w:val="24"/>
          <w:szCs w:val="24"/>
        </w:rPr>
        <w:t xml:space="preserve">are </w:t>
      </w:r>
      <w:r w:rsidR="007259D8">
        <w:rPr>
          <w:rFonts w:ascii="Times New Roman" w:hAnsi="Times New Roman"/>
          <w:sz w:val="24"/>
          <w:szCs w:val="24"/>
        </w:rPr>
        <w:t xml:space="preserve">early instances of </w:t>
      </w:r>
      <w:r w:rsidR="00D376EC">
        <w:rPr>
          <w:rFonts w:ascii="Times New Roman" w:hAnsi="Times New Roman"/>
          <w:sz w:val="24"/>
          <w:szCs w:val="24"/>
        </w:rPr>
        <w:t xml:space="preserve">intentional </w:t>
      </w:r>
      <w:r w:rsidR="007259D8">
        <w:rPr>
          <w:rFonts w:ascii="Times New Roman" w:hAnsi="Times New Roman"/>
          <w:sz w:val="24"/>
          <w:szCs w:val="24"/>
        </w:rPr>
        <w:t>communication</w:t>
      </w:r>
      <w:r w:rsidR="007259D8" w:rsidRPr="00A050B0">
        <w:rPr>
          <w:rFonts w:ascii="Times New Roman" w:hAnsi="Times New Roman"/>
          <w:sz w:val="24"/>
          <w:szCs w:val="24"/>
        </w:rPr>
        <w:t xml:space="preserve"> </w:t>
      </w:r>
      <w:r w:rsidRPr="00A050B0">
        <w:rPr>
          <w:rFonts w:ascii="Times New Roman" w:hAnsi="Times New Roman"/>
          <w:sz w:val="24"/>
          <w:szCs w:val="24"/>
        </w:rPr>
        <w:t xml:space="preserve">and 2) elicit </w:t>
      </w:r>
      <w:r>
        <w:rPr>
          <w:rFonts w:ascii="Times New Roman" w:hAnsi="Times New Roman"/>
          <w:sz w:val="24"/>
          <w:szCs w:val="24"/>
        </w:rPr>
        <w:t xml:space="preserve">verbal responses </w:t>
      </w:r>
      <w:r w:rsidRPr="00A050B0">
        <w:rPr>
          <w:rFonts w:ascii="Times New Roman" w:hAnsi="Times New Roman"/>
          <w:sz w:val="24"/>
          <w:szCs w:val="24"/>
        </w:rPr>
        <w:t xml:space="preserve">from caregivers. </w:t>
      </w:r>
      <w:r w:rsidRPr="00753C36">
        <w:rPr>
          <w:rFonts w:ascii="Times New Roman" w:hAnsi="Times New Roman"/>
          <w:sz w:val="24"/>
          <w:szCs w:val="24"/>
        </w:rPr>
        <w:t>In study</w:t>
      </w:r>
      <w:r w:rsidRPr="00A050B0">
        <w:rPr>
          <w:rFonts w:ascii="Times New Roman" w:hAnsi="Times New Roman"/>
          <w:sz w:val="24"/>
          <w:szCs w:val="24"/>
        </w:rPr>
        <w:t xml:space="preserve"> 1, 11-month-olds (</w:t>
      </w:r>
      <w:r w:rsidRPr="00593873">
        <w:rPr>
          <w:rFonts w:ascii="Times New Roman" w:hAnsi="Times New Roman"/>
          <w:i/>
          <w:sz w:val="24"/>
          <w:szCs w:val="24"/>
        </w:rPr>
        <w:t>N</w:t>
      </w:r>
      <w:r w:rsidRPr="00A050B0">
        <w:rPr>
          <w:rFonts w:ascii="Times New Roman" w:hAnsi="Times New Roman"/>
          <w:sz w:val="24"/>
          <w:szCs w:val="24"/>
        </w:rPr>
        <w:t xml:space="preserve"> = 134) were observed to coordinate </w:t>
      </w:r>
      <w:r>
        <w:rPr>
          <w:rFonts w:ascii="Times New Roman" w:hAnsi="Times New Roman"/>
          <w:sz w:val="24"/>
          <w:szCs w:val="24"/>
        </w:rPr>
        <w:t>vocalisations and gestures</w:t>
      </w:r>
      <w:r w:rsidRPr="00A050B0">
        <w:rPr>
          <w:rFonts w:ascii="Times New Roman" w:hAnsi="Times New Roman"/>
          <w:sz w:val="24"/>
          <w:szCs w:val="24"/>
        </w:rPr>
        <w:t xml:space="preserve"> with gaze to</w:t>
      </w:r>
      <w:r>
        <w:rPr>
          <w:rFonts w:ascii="Times New Roman" w:hAnsi="Times New Roman"/>
          <w:sz w:val="24"/>
          <w:szCs w:val="24"/>
        </w:rPr>
        <w:t xml:space="preserve"> their caregiver’s face at above </w:t>
      </w:r>
      <w:r w:rsidRPr="00A050B0">
        <w:rPr>
          <w:rFonts w:ascii="Times New Roman" w:hAnsi="Times New Roman"/>
          <w:sz w:val="24"/>
          <w:szCs w:val="24"/>
        </w:rPr>
        <w:t>chance</w:t>
      </w:r>
      <w:r>
        <w:rPr>
          <w:rFonts w:ascii="Times New Roman" w:hAnsi="Times New Roman"/>
          <w:sz w:val="24"/>
          <w:szCs w:val="24"/>
        </w:rPr>
        <w:t xml:space="preserve"> rates</w:t>
      </w:r>
      <w:r w:rsidRPr="00A050B0">
        <w:rPr>
          <w:rFonts w:ascii="Times New Roman" w:hAnsi="Times New Roman"/>
          <w:sz w:val="24"/>
          <w:szCs w:val="24"/>
        </w:rPr>
        <w:t xml:space="preserve">, </w:t>
      </w:r>
      <w:r>
        <w:rPr>
          <w:rFonts w:ascii="Times New Roman" w:hAnsi="Times New Roman"/>
          <w:sz w:val="24"/>
          <w:szCs w:val="24"/>
        </w:rPr>
        <w:t>indicating</w:t>
      </w:r>
      <w:r w:rsidRPr="00A050B0">
        <w:rPr>
          <w:rFonts w:ascii="Times New Roman" w:hAnsi="Times New Roman"/>
          <w:sz w:val="24"/>
          <w:szCs w:val="24"/>
        </w:rPr>
        <w:t xml:space="preserve"> that they </w:t>
      </w:r>
      <w:r w:rsidR="00483271">
        <w:rPr>
          <w:rFonts w:ascii="Times New Roman" w:hAnsi="Times New Roman"/>
          <w:sz w:val="24"/>
          <w:szCs w:val="24"/>
        </w:rPr>
        <w:t>are plausibly</w:t>
      </w:r>
      <w:r w:rsidR="00AD0351">
        <w:rPr>
          <w:rFonts w:ascii="Times New Roman" w:hAnsi="Times New Roman"/>
          <w:sz w:val="24"/>
          <w:szCs w:val="24"/>
        </w:rPr>
        <w:t xml:space="preserve"> intentional</w:t>
      </w:r>
      <w:r w:rsidR="00483271">
        <w:rPr>
          <w:rFonts w:ascii="Times New Roman" w:hAnsi="Times New Roman"/>
          <w:sz w:val="24"/>
          <w:szCs w:val="24"/>
        </w:rPr>
        <w:t>ly</w:t>
      </w:r>
      <w:r w:rsidR="00AD0351">
        <w:rPr>
          <w:rFonts w:ascii="Times New Roman" w:hAnsi="Times New Roman"/>
          <w:sz w:val="24"/>
          <w:szCs w:val="24"/>
        </w:rPr>
        <w:t xml:space="preserve"> communicati</w:t>
      </w:r>
      <w:r w:rsidR="00483271">
        <w:rPr>
          <w:rFonts w:ascii="Times New Roman" w:hAnsi="Times New Roman"/>
          <w:sz w:val="24"/>
          <w:szCs w:val="24"/>
        </w:rPr>
        <w:t>ve</w:t>
      </w:r>
      <w:r w:rsidRPr="00A050B0">
        <w:rPr>
          <w:rFonts w:ascii="Times New Roman" w:hAnsi="Times New Roman"/>
          <w:sz w:val="24"/>
          <w:szCs w:val="24"/>
        </w:rPr>
        <w:t xml:space="preserve">. </w:t>
      </w:r>
      <w:r>
        <w:rPr>
          <w:rFonts w:ascii="Times New Roman" w:hAnsi="Times New Roman"/>
          <w:sz w:val="24"/>
          <w:szCs w:val="24"/>
        </w:rPr>
        <w:t xml:space="preserve">Study 2 tested whether </w:t>
      </w:r>
      <w:r w:rsidRPr="00A050B0">
        <w:rPr>
          <w:rFonts w:ascii="Times New Roman" w:hAnsi="Times New Roman"/>
          <w:sz w:val="24"/>
          <w:szCs w:val="24"/>
        </w:rPr>
        <w:t>those infant communicative acts that were gaze-coordinated</w:t>
      </w:r>
      <w:r>
        <w:rPr>
          <w:rFonts w:ascii="Times New Roman" w:hAnsi="Times New Roman"/>
          <w:sz w:val="24"/>
          <w:szCs w:val="24"/>
        </w:rPr>
        <w:t xml:space="preserve"> </w:t>
      </w:r>
      <w:r w:rsidRPr="00A050B0">
        <w:rPr>
          <w:rFonts w:ascii="Times New Roman" w:hAnsi="Times New Roman"/>
          <w:sz w:val="24"/>
          <w:szCs w:val="24"/>
        </w:rPr>
        <w:t>best predicted later expressive vocabulary.</w:t>
      </w:r>
      <w:r>
        <w:rPr>
          <w:rFonts w:ascii="Times New Roman" w:hAnsi="Times New Roman"/>
          <w:sz w:val="24"/>
          <w:szCs w:val="24"/>
        </w:rPr>
        <w:t xml:space="preserve"> We </w:t>
      </w:r>
      <w:r w:rsidRPr="00DA038B">
        <w:rPr>
          <w:rFonts w:ascii="Times New Roman" w:hAnsi="Times New Roman"/>
          <w:sz w:val="24"/>
          <w:szCs w:val="24"/>
        </w:rPr>
        <w:t xml:space="preserve">report a novel procedure for predicting vocabulary </w:t>
      </w:r>
      <w:r>
        <w:rPr>
          <w:rFonts w:ascii="Times New Roman" w:hAnsi="Times New Roman"/>
          <w:sz w:val="24"/>
          <w:szCs w:val="24"/>
        </w:rPr>
        <w:t>via</w:t>
      </w:r>
      <w:r w:rsidRPr="00DA038B">
        <w:rPr>
          <w:rFonts w:ascii="Times New Roman" w:hAnsi="Times New Roman"/>
          <w:sz w:val="24"/>
          <w:szCs w:val="24"/>
        </w:rPr>
        <w:t xml:space="preserve"> multi-model inference over </w:t>
      </w:r>
      <w:r>
        <w:rPr>
          <w:rFonts w:ascii="Times New Roman" w:hAnsi="Times New Roman"/>
          <w:sz w:val="24"/>
          <w:szCs w:val="24"/>
        </w:rPr>
        <w:t>a comprehensive set of</w:t>
      </w:r>
      <w:r w:rsidRPr="00DA038B">
        <w:rPr>
          <w:rFonts w:ascii="Times New Roman" w:hAnsi="Times New Roman"/>
          <w:sz w:val="24"/>
          <w:szCs w:val="24"/>
        </w:rPr>
        <w:t xml:space="preserve"> infant </w:t>
      </w:r>
      <w:r w:rsidR="00415AB6">
        <w:rPr>
          <w:rFonts w:ascii="Times New Roman" w:hAnsi="Times New Roman"/>
          <w:sz w:val="24"/>
          <w:szCs w:val="24"/>
        </w:rPr>
        <w:t>behaviours</w:t>
      </w:r>
      <w:r w:rsidRPr="00DA038B">
        <w:rPr>
          <w:rFonts w:ascii="Times New Roman" w:hAnsi="Times New Roman"/>
          <w:sz w:val="24"/>
          <w:szCs w:val="24"/>
        </w:rPr>
        <w:t xml:space="preserve"> </w:t>
      </w:r>
      <w:r>
        <w:rPr>
          <w:rFonts w:ascii="Times New Roman" w:hAnsi="Times New Roman"/>
          <w:sz w:val="24"/>
          <w:szCs w:val="24"/>
        </w:rPr>
        <w:t>produced at 11- and 12-months (</w:t>
      </w:r>
      <w:r w:rsidR="00593873" w:rsidRPr="00593873">
        <w:rPr>
          <w:rFonts w:ascii="Times New Roman" w:hAnsi="Times New Roman"/>
          <w:i/>
          <w:sz w:val="24"/>
          <w:szCs w:val="24"/>
        </w:rPr>
        <w:t>n</w:t>
      </w:r>
      <w:r w:rsidR="00593873">
        <w:rPr>
          <w:rFonts w:ascii="Times New Roman" w:hAnsi="Times New Roman"/>
          <w:sz w:val="24"/>
          <w:szCs w:val="24"/>
        </w:rPr>
        <w:t xml:space="preserve"> </w:t>
      </w:r>
      <w:r>
        <w:rPr>
          <w:rFonts w:ascii="Times New Roman" w:hAnsi="Times New Roman"/>
          <w:sz w:val="24"/>
          <w:szCs w:val="24"/>
        </w:rPr>
        <w:t>= 58)</w:t>
      </w:r>
      <w:r w:rsidRPr="00DA038B">
        <w:rPr>
          <w:rFonts w:ascii="Times New Roman" w:hAnsi="Times New Roman"/>
          <w:sz w:val="24"/>
          <w:szCs w:val="24"/>
        </w:rPr>
        <w:t xml:space="preserve">. </w:t>
      </w:r>
      <w:r>
        <w:rPr>
          <w:rFonts w:ascii="Times New Roman" w:hAnsi="Times New Roman"/>
          <w:sz w:val="24"/>
          <w:szCs w:val="24"/>
        </w:rPr>
        <w:t xml:space="preserve">This makes it possible to </w:t>
      </w:r>
      <w:r w:rsidRPr="00DA038B">
        <w:rPr>
          <w:rFonts w:ascii="Times New Roman" w:hAnsi="Times New Roman"/>
          <w:sz w:val="24"/>
          <w:szCs w:val="24"/>
        </w:rPr>
        <w:t>establish the relat</w:t>
      </w:r>
      <w:r>
        <w:rPr>
          <w:rFonts w:ascii="Times New Roman" w:hAnsi="Times New Roman"/>
          <w:sz w:val="24"/>
          <w:szCs w:val="24"/>
        </w:rPr>
        <w:t>ive predictive value of different</w:t>
      </w:r>
      <w:r w:rsidRPr="00DA038B">
        <w:rPr>
          <w:rFonts w:ascii="Times New Roman" w:hAnsi="Times New Roman"/>
          <w:sz w:val="24"/>
          <w:szCs w:val="24"/>
        </w:rPr>
        <w:t xml:space="preserve"> behaviours </w:t>
      </w:r>
      <w:r>
        <w:rPr>
          <w:rFonts w:ascii="Times New Roman" w:hAnsi="Times New Roman"/>
          <w:sz w:val="24"/>
          <w:szCs w:val="24"/>
        </w:rPr>
        <w:t>that are</w:t>
      </w:r>
      <w:r w:rsidRPr="00753C36">
        <w:rPr>
          <w:rFonts w:ascii="Times New Roman" w:hAnsi="Times New Roman"/>
          <w:sz w:val="24"/>
          <w:szCs w:val="24"/>
        </w:rPr>
        <w:t xml:space="preserve"> </w:t>
      </w:r>
      <w:r w:rsidRPr="00DA038B">
        <w:rPr>
          <w:rFonts w:ascii="Times New Roman" w:hAnsi="Times New Roman"/>
          <w:sz w:val="24"/>
          <w:szCs w:val="24"/>
        </w:rPr>
        <w:t>hierarchically organised by level of granularity</w:t>
      </w:r>
      <w:r>
        <w:rPr>
          <w:rFonts w:ascii="Times New Roman" w:hAnsi="Times New Roman"/>
          <w:sz w:val="24"/>
          <w:szCs w:val="24"/>
        </w:rPr>
        <w:t xml:space="preserve">. </w:t>
      </w:r>
      <w:r w:rsidRPr="00A050B0">
        <w:rPr>
          <w:rFonts w:ascii="Times New Roman" w:hAnsi="Times New Roman"/>
          <w:sz w:val="24"/>
          <w:szCs w:val="24"/>
        </w:rPr>
        <w:t>Gaze-coordinated vocalisations were the most valuable predictors</w:t>
      </w:r>
      <w:r>
        <w:rPr>
          <w:rFonts w:ascii="Times New Roman" w:hAnsi="Times New Roman"/>
          <w:sz w:val="24"/>
          <w:szCs w:val="24"/>
        </w:rPr>
        <w:t xml:space="preserve"> of </w:t>
      </w:r>
      <w:r w:rsidR="00113494">
        <w:rPr>
          <w:rFonts w:ascii="Times New Roman" w:hAnsi="Times New Roman"/>
          <w:sz w:val="24"/>
          <w:szCs w:val="24"/>
        </w:rPr>
        <w:t>expressive</w:t>
      </w:r>
      <w:r w:rsidR="00547D10">
        <w:rPr>
          <w:rFonts w:ascii="Times New Roman" w:hAnsi="Times New Roman"/>
          <w:sz w:val="24"/>
          <w:szCs w:val="24"/>
        </w:rPr>
        <w:t xml:space="preserve"> </w:t>
      </w:r>
      <w:r>
        <w:rPr>
          <w:rFonts w:ascii="Times New Roman" w:hAnsi="Times New Roman"/>
          <w:sz w:val="24"/>
          <w:szCs w:val="24"/>
        </w:rPr>
        <w:t>vocabulary size up to 24 months</w:t>
      </w:r>
      <w:r w:rsidRPr="00A050B0">
        <w:rPr>
          <w:rFonts w:ascii="Times New Roman" w:hAnsi="Times New Roman"/>
          <w:sz w:val="24"/>
          <w:szCs w:val="24"/>
        </w:rPr>
        <w:t xml:space="preserve">. Study 3 </w:t>
      </w:r>
      <w:r>
        <w:rPr>
          <w:rFonts w:ascii="Times New Roman" w:hAnsi="Times New Roman"/>
          <w:sz w:val="24"/>
          <w:szCs w:val="24"/>
        </w:rPr>
        <w:t>established that ca</w:t>
      </w:r>
      <w:r w:rsidRPr="00A050B0">
        <w:rPr>
          <w:rFonts w:ascii="Times New Roman" w:hAnsi="Times New Roman"/>
          <w:sz w:val="24"/>
          <w:szCs w:val="24"/>
        </w:rPr>
        <w:t xml:space="preserve">regivers were more likely to respond to gaze-coordinated behaviours. </w:t>
      </w:r>
      <w:r w:rsidRPr="00A050B0">
        <w:rPr>
          <w:rFonts w:ascii="Times New Roman" w:eastAsia="Times New Roman" w:hAnsi="Times New Roman"/>
          <w:color w:val="000000"/>
          <w:sz w:val="24"/>
          <w:szCs w:val="24"/>
        </w:rPr>
        <w:t xml:space="preserve">Moreover, </w:t>
      </w:r>
      <w:r w:rsidRPr="00A050B0">
        <w:rPr>
          <w:rFonts w:ascii="Times New Roman" w:hAnsi="Times New Roman"/>
          <w:sz w:val="24"/>
          <w:szCs w:val="24"/>
        </w:rPr>
        <w:t>the dyadic combination of infant gaze-coordinated vocalisation and caregiver response was</w:t>
      </w:r>
      <w:r>
        <w:rPr>
          <w:rFonts w:ascii="Times New Roman" w:hAnsi="Times New Roman"/>
          <w:sz w:val="24"/>
          <w:szCs w:val="24"/>
        </w:rPr>
        <w:t xml:space="preserve"> by far</w:t>
      </w:r>
      <w:r w:rsidRPr="00A050B0">
        <w:rPr>
          <w:rFonts w:ascii="Times New Roman" w:hAnsi="Times New Roman"/>
          <w:sz w:val="24"/>
          <w:szCs w:val="24"/>
        </w:rPr>
        <w:t xml:space="preserve"> the best predictor of </w:t>
      </w:r>
      <w:r w:rsidR="00547D10">
        <w:rPr>
          <w:rFonts w:ascii="Times New Roman" w:hAnsi="Times New Roman"/>
          <w:sz w:val="24"/>
          <w:szCs w:val="24"/>
        </w:rPr>
        <w:t xml:space="preserve">later </w:t>
      </w:r>
      <w:r w:rsidRPr="00A050B0">
        <w:rPr>
          <w:rFonts w:ascii="Times New Roman" w:hAnsi="Times New Roman"/>
          <w:sz w:val="24"/>
          <w:szCs w:val="24"/>
        </w:rPr>
        <w:t xml:space="preserve">vocabulary size. </w:t>
      </w:r>
      <w:r w:rsidRPr="00A050B0">
        <w:rPr>
          <w:rFonts w:ascii="Times New Roman" w:eastAsia="Times New Roman" w:hAnsi="Times New Roman"/>
          <w:color w:val="000000"/>
          <w:sz w:val="24"/>
          <w:szCs w:val="24"/>
        </w:rPr>
        <w:t xml:space="preserve">We conclude that </w:t>
      </w:r>
      <w:r>
        <w:rPr>
          <w:rFonts w:ascii="Times New Roman" w:eastAsia="Times New Roman" w:hAnsi="Times New Roman"/>
          <w:color w:val="000000"/>
          <w:sz w:val="24"/>
          <w:szCs w:val="24"/>
        </w:rPr>
        <w:t xml:space="preserve">practice with </w:t>
      </w:r>
      <w:proofErr w:type="spellStart"/>
      <w:r>
        <w:rPr>
          <w:rFonts w:ascii="Times New Roman" w:eastAsia="Times New Roman" w:hAnsi="Times New Roman"/>
          <w:color w:val="000000"/>
          <w:sz w:val="24"/>
          <w:szCs w:val="24"/>
        </w:rPr>
        <w:t>prelinguistic</w:t>
      </w:r>
      <w:proofErr w:type="spellEnd"/>
      <w:r>
        <w:rPr>
          <w:rFonts w:ascii="Times New Roman" w:eastAsia="Times New Roman" w:hAnsi="Times New Roman"/>
          <w:color w:val="000000"/>
          <w:sz w:val="24"/>
          <w:szCs w:val="24"/>
        </w:rPr>
        <w:t xml:space="preserve"> intentional</w:t>
      </w:r>
      <w:r w:rsidRPr="00A050B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communication facilitates the leap to symbol use. Learning</w:t>
      </w:r>
      <w:r w:rsidRPr="00A050B0">
        <w:rPr>
          <w:rFonts w:ascii="Times New Roman" w:eastAsia="Times New Roman" w:hAnsi="Times New Roman"/>
          <w:color w:val="000000"/>
          <w:sz w:val="24"/>
          <w:szCs w:val="24"/>
        </w:rPr>
        <w:t xml:space="preserve"> is optimised when </w:t>
      </w:r>
      <w:r>
        <w:rPr>
          <w:rFonts w:ascii="Times New Roman" w:eastAsia="Times New Roman" w:hAnsi="Times New Roman"/>
          <w:color w:val="000000"/>
          <w:sz w:val="24"/>
          <w:szCs w:val="24"/>
        </w:rPr>
        <w:t>caregivers respond to intentional vocalisations with appropriate language.</w:t>
      </w:r>
    </w:p>
    <w:p w14:paraId="1EC7517C" w14:textId="77777777" w:rsidR="00806701" w:rsidRDefault="00806701" w:rsidP="00AA0F51">
      <w:pPr>
        <w:rPr>
          <w:rFonts w:ascii="Times New Roman" w:hAnsi="Times New Roman"/>
          <w:sz w:val="24"/>
          <w:szCs w:val="24"/>
        </w:rPr>
      </w:pPr>
      <w:r>
        <w:rPr>
          <w:rFonts w:ascii="Times New Roman" w:hAnsi="Times New Roman"/>
          <w:sz w:val="24"/>
          <w:szCs w:val="24"/>
        </w:rPr>
        <w:t xml:space="preserve">Key words: Lexicon; social communication; parenting; infancy; learning. </w:t>
      </w:r>
    </w:p>
    <w:p w14:paraId="5F8DD597" w14:textId="06D0844D" w:rsidR="00F81D58" w:rsidRDefault="00806701" w:rsidP="00AC33D4">
      <w:pPr>
        <w:rPr>
          <w:rFonts w:ascii="Times New Roman" w:hAnsi="Times New Roman"/>
          <w:sz w:val="24"/>
          <w:szCs w:val="24"/>
        </w:rPr>
      </w:pPr>
      <w:r>
        <w:rPr>
          <w:rFonts w:ascii="Times New Roman" w:hAnsi="Times New Roman"/>
          <w:sz w:val="24"/>
          <w:szCs w:val="24"/>
        </w:rPr>
        <w:br w:type="page"/>
      </w:r>
    </w:p>
    <w:p w14:paraId="5F47F000" w14:textId="31BC61B2" w:rsidR="00F81D58" w:rsidRDefault="00F81D58" w:rsidP="00F81D58">
      <w:pPr>
        <w:pStyle w:val="NoteLevel11"/>
        <w:keepNext w:val="0"/>
        <w:numPr>
          <w:ilvl w:val="0"/>
          <w:numId w:val="0"/>
        </w:numPr>
        <w:rPr>
          <w:rFonts w:ascii="Times New Roman" w:hAnsi="Times New Roman"/>
          <w:sz w:val="24"/>
          <w:szCs w:val="24"/>
        </w:rPr>
      </w:pPr>
      <w:r w:rsidRPr="00B97CB2">
        <w:rPr>
          <w:rFonts w:ascii="Times New Roman" w:hAnsi="Times New Roman"/>
          <w:sz w:val="24"/>
          <w:szCs w:val="24"/>
        </w:rPr>
        <w:lastRenderedPageBreak/>
        <w:t>Within two years of birth</w:t>
      </w:r>
      <w:r>
        <w:rPr>
          <w:rFonts w:ascii="Times New Roman" w:hAnsi="Times New Roman"/>
          <w:sz w:val="24"/>
          <w:szCs w:val="24"/>
        </w:rPr>
        <w:t>,</w:t>
      </w:r>
      <w:r w:rsidRPr="00B97CB2">
        <w:rPr>
          <w:rFonts w:ascii="Times New Roman" w:hAnsi="Times New Roman"/>
          <w:sz w:val="24"/>
          <w:szCs w:val="24"/>
        </w:rPr>
        <w:t xml:space="preserve"> infants </w:t>
      </w:r>
      <w:r>
        <w:rPr>
          <w:rFonts w:ascii="Times New Roman" w:hAnsi="Times New Roman"/>
          <w:sz w:val="24"/>
          <w:szCs w:val="24"/>
        </w:rPr>
        <w:t xml:space="preserve">begin to </w:t>
      </w:r>
      <w:r w:rsidRPr="00B97CB2">
        <w:rPr>
          <w:rFonts w:ascii="Times New Roman" w:hAnsi="Times New Roman"/>
          <w:sz w:val="24"/>
          <w:szCs w:val="24"/>
        </w:rPr>
        <w:t>use words to direct others’ attention and share information. Precisely which cognitive and social mechanisms allow them to make this transition</w:t>
      </w:r>
      <w:r>
        <w:rPr>
          <w:rFonts w:ascii="Times New Roman" w:hAnsi="Times New Roman"/>
          <w:sz w:val="24"/>
          <w:szCs w:val="24"/>
        </w:rPr>
        <w:t xml:space="preserve"> to language</w:t>
      </w:r>
      <w:r w:rsidRPr="00B97CB2">
        <w:rPr>
          <w:rFonts w:ascii="Times New Roman" w:hAnsi="Times New Roman"/>
          <w:sz w:val="24"/>
          <w:szCs w:val="24"/>
        </w:rPr>
        <w:t xml:space="preserve"> is not yet understood.</w:t>
      </w:r>
      <w:r>
        <w:rPr>
          <w:rFonts w:ascii="Times New Roman" w:hAnsi="Times New Roman"/>
          <w:sz w:val="24"/>
          <w:szCs w:val="24"/>
        </w:rPr>
        <w:t xml:space="preserve"> One well-documented prerequisite is the development of specific motor skills required for speech, such as the ability to produce syllables </w:t>
      </w:r>
      <w:r w:rsidRPr="001F7431">
        <w:rPr>
          <w:rFonts w:ascii="Times New Roman" w:hAnsi="Times New Roman"/>
          <w:noProof/>
          <w:sz w:val="24"/>
          <w:szCs w:val="24"/>
        </w:rPr>
        <w:t>(Vihman, Macken, Miller, Simmons, &amp; Miller, 1985)</w:t>
      </w:r>
      <w:r>
        <w:rPr>
          <w:rFonts w:ascii="Times New Roman" w:hAnsi="Times New Roman"/>
          <w:sz w:val="24"/>
          <w:szCs w:val="24"/>
        </w:rPr>
        <w:t>. More recently however,</w:t>
      </w:r>
      <w:r w:rsidRPr="00B97CB2">
        <w:rPr>
          <w:rFonts w:ascii="Times New Roman" w:hAnsi="Times New Roman"/>
          <w:sz w:val="24"/>
          <w:szCs w:val="24"/>
        </w:rPr>
        <w:t xml:space="preserve"> attention has been focused on </w:t>
      </w:r>
      <w:r>
        <w:rPr>
          <w:rFonts w:ascii="Times New Roman" w:hAnsi="Times New Roman"/>
          <w:sz w:val="24"/>
          <w:szCs w:val="24"/>
        </w:rPr>
        <w:t>two</w:t>
      </w:r>
      <w:r w:rsidRPr="00B97CB2">
        <w:rPr>
          <w:rFonts w:ascii="Times New Roman" w:hAnsi="Times New Roman"/>
          <w:sz w:val="24"/>
          <w:szCs w:val="24"/>
        </w:rPr>
        <w:t xml:space="preserve"> additional factors</w:t>
      </w:r>
      <w:r>
        <w:rPr>
          <w:rFonts w:ascii="Times New Roman" w:hAnsi="Times New Roman"/>
          <w:sz w:val="24"/>
          <w:szCs w:val="24"/>
        </w:rPr>
        <w:t>:</w:t>
      </w:r>
      <w:r w:rsidRPr="00B97CB2">
        <w:rPr>
          <w:rFonts w:ascii="Times New Roman" w:hAnsi="Times New Roman"/>
          <w:sz w:val="24"/>
          <w:szCs w:val="24"/>
        </w:rPr>
        <w:t xml:space="preserve"> a) </w:t>
      </w:r>
      <w:r>
        <w:rPr>
          <w:rFonts w:ascii="Times New Roman" w:hAnsi="Times New Roman"/>
          <w:sz w:val="24"/>
          <w:szCs w:val="24"/>
        </w:rPr>
        <w:t>infants’ developing intentional control over communication</w:t>
      </w:r>
      <w:r w:rsidRPr="00B97CB2">
        <w:rPr>
          <w:rFonts w:ascii="Times New Roman" w:hAnsi="Times New Roman"/>
          <w:sz w:val="24"/>
          <w:szCs w:val="24"/>
        </w:rPr>
        <w:t xml:space="preserve"> </w:t>
      </w:r>
      <w:r w:rsidRPr="001F7431">
        <w:rPr>
          <w:rFonts w:ascii="Times New Roman" w:hAnsi="Times New Roman"/>
          <w:noProof/>
          <w:sz w:val="24"/>
          <w:szCs w:val="24"/>
        </w:rPr>
        <w:t>(e.g., Tomasello, 2008)</w:t>
      </w:r>
      <w:r w:rsidRPr="00B97CB2">
        <w:rPr>
          <w:rFonts w:ascii="Times New Roman" w:hAnsi="Times New Roman"/>
          <w:sz w:val="24"/>
          <w:szCs w:val="24"/>
        </w:rPr>
        <w:t>, and b) caregiver</w:t>
      </w:r>
      <w:r>
        <w:rPr>
          <w:rFonts w:ascii="Times New Roman" w:hAnsi="Times New Roman"/>
          <w:sz w:val="24"/>
          <w:szCs w:val="24"/>
        </w:rPr>
        <w:t xml:space="preserve"> responses</w:t>
      </w:r>
      <w:r w:rsidRPr="00B97CB2">
        <w:rPr>
          <w:rFonts w:ascii="Times New Roman" w:hAnsi="Times New Roman"/>
          <w:sz w:val="24"/>
          <w:szCs w:val="24"/>
        </w:rPr>
        <w:t xml:space="preserve"> </w:t>
      </w:r>
      <w:r>
        <w:rPr>
          <w:rFonts w:ascii="Times New Roman" w:hAnsi="Times New Roman"/>
          <w:sz w:val="24"/>
          <w:szCs w:val="24"/>
        </w:rPr>
        <w:t xml:space="preserve">to infants’ </w:t>
      </w:r>
      <w:proofErr w:type="spellStart"/>
      <w:r>
        <w:rPr>
          <w:rFonts w:ascii="Times New Roman" w:hAnsi="Times New Roman"/>
          <w:sz w:val="24"/>
          <w:szCs w:val="24"/>
        </w:rPr>
        <w:t>prelinguistic</w:t>
      </w:r>
      <w:proofErr w:type="spellEnd"/>
      <w:r>
        <w:rPr>
          <w:rFonts w:ascii="Times New Roman" w:hAnsi="Times New Roman"/>
          <w:sz w:val="24"/>
          <w:szCs w:val="24"/>
        </w:rPr>
        <w:t xml:space="preserve"> communicative acts</w:t>
      </w:r>
      <w:r w:rsidRPr="00B97CB2">
        <w:rPr>
          <w:rFonts w:ascii="Times New Roman" w:hAnsi="Times New Roman"/>
          <w:sz w:val="24"/>
          <w:szCs w:val="24"/>
        </w:rPr>
        <w:t xml:space="preserve"> </w:t>
      </w:r>
      <w:r w:rsidRPr="001F7431">
        <w:rPr>
          <w:rFonts w:ascii="Times New Roman" w:hAnsi="Times New Roman"/>
          <w:noProof/>
          <w:sz w:val="24"/>
          <w:szCs w:val="24"/>
        </w:rPr>
        <w:t>(e.g., Bornstein, Tamis-LeMonda, &amp; Haynes, 1999</w:t>
      </w:r>
      <w:r w:rsidR="00892206" w:rsidRPr="00892206">
        <w:rPr>
          <w:rFonts w:ascii="Times New Roman" w:hAnsi="Times New Roman"/>
          <w:noProof/>
          <w:sz w:val="24"/>
          <w:szCs w:val="24"/>
        </w:rPr>
        <w:t>; Rolli</w:t>
      </w:r>
      <w:r w:rsidR="006953A2">
        <w:rPr>
          <w:rFonts w:ascii="Times New Roman" w:hAnsi="Times New Roman"/>
          <w:noProof/>
          <w:sz w:val="24"/>
          <w:szCs w:val="24"/>
        </w:rPr>
        <w:t>ns, 2003; Wu &amp; Gros-Louis, 2014</w:t>
      </w:r>
      <w:r w:rsidRPr="001F7431">
        <w:rPr>
          <w:rFonts w:ascii="Times New Roman" w:hAnsi="Times New Roman"/>
          <w:noProof/>
          <w:sz w:val="24"/>
          <w:szCs w:val="24"/>
        </w:rPr>
        <w:t>)</w:t>
      </w:r>
      <w:r w:rsidRPr="00B97CB2">
        <w:rPr>
          <w:rFonts w:ascii="Times New Roman" w:hAnsi="Times New Roman"/>
          <w:sz w:val="24"/>
          <w:szCs w:val="24"/>
        </w:rPr>
        <w:t>.</w:t>
      </w:r>
      <w:r>
        <w:rPr>
          <w:rFonts w:ascii="Times New Roman" w:hAnsi="Times New Roman"/>
          <w:sz w:val="24"/>
        </w:rPr>
        <w:t xml:space="preserve"> E</w:t>
      </w:r>
      <w:r w:rsidRPr="00C1093E">
        <w:rPr>
          <w:rFonts w:ascii="Times New Roman" w:hAnsi="Times New Roman"/>
          <w:sz w:val="24"/>
        </w:rPr>
        <w:t xml:space="preserve">vidence </w:t>
      </w:r>
      <w:r w:rsidRPr="00C1093E">
        <w:rPr>
          <w:rFonts w:ascii="Times New Roman" w:hAnsi="Times New Roman"/>
          <w:sz w:val="24"/>
          <w:szCs w:val="24"/>
        </w:rPr>
        <w:t>suggests</w:t>
      </w:r>
      <w:r w:rsidRPr="00D3694A">
        <w:rPr>
          <w:rFonts w:ascii="Times New Roman" w:hAnsi="Times New Roman"/>
          <w:sz w:val="24"/>
        </w:rPr>
        <w:t xml:space="preserve"> </w:t>
      </w:r>
      <w:r w:rsidRPr="00C1093E">
        <w:rPr>
          <w:rFonts w:ascii="Times New Roman" w:hAnsi="Times New Roman"/>
          <w:sz w:val="24"/>
        </w:rPr>
        <w:t xml:space="preserve">that </w:t>
      </w:r>
      <w:r>
        <w:rPr>
          <w:rFonts w:ascii="Times New Roman" w:hAnsi="Times New Roman"/>
          <w:sz w:val="24"/>
        </w:rPr>
        <w:t xml:space="preserve">both of </w:t>
      </w:r>
      <w:r w:rsidRPr="00C1093E">
        <w:rPr>
          <w:rFonts w:ascii="Times New Roman" w:hAnsi="Times New Roman"/>
          <w:sz w:val="24"/>
        </w:rPr>
        <w:t xml:space="preserve">these factors contribute to the transition to speech. </w:t>
      </w:r>
      <w:r w:rsidRPr="00D3694A">
        <w:rPr>
          <w:rFonts w:ascii="Times New Roman" w:hAnsi="Times New Roman"/>
          <w:sz w:val="24"/>
          <w:szCs w:val="24"/>
        </w:rPr>
        <w:t>However</w:t>
      </w:r>
      <w:r>
        <w:rPr>
          <w:rFonts w:ascii="Times New Roman" w:hAnsi="Times New Roman"/>
          <w:sz w:val="24"/>
          <w:szCs w:val="24"/>
        </w:rPr>
        <w:t xml:space="preserve"> a </w:t>
      </w:r>
      <w:r w:rsidRPr="00D3694A">
        <w:rPr>
          <w:rFonts w:ascii="Times New Roman" w:hAnsi="Times New Roman"/>
          <w:sz w:val="24"/>
          <w:szCs w:val="24"/>
        </w:rPr>
        <w:t xml:space="preserve">major challenge </w:t>
      </w:r>
      <w:r>
        <w:rPr>
          <w:rFonts w:ascii="Times New Roman" w:hAnsi="Times New Roman"/>
          <w:sz w:val="24"/>
          <w:szCs w:val="24"/>
        </w:rPr>
        <w:t xml:space="preserve">in </w:t>
      </w:r>
      <w:r w:rsidRPr="00D3694A">
        <w:rPr>
          <w:rFonts w:ascii="Times New Roman" w:hAnsi="Times New Roman"/>
          <w:sz w:val="24"/>
          <w:szCs w:val="24"/>
        </w:rPr>
        <w:t>understand</w:t>
      </w:r>
      <w:r>
        <w:rPr>
          <w:rFonts w:ascii="Times New Roman" w:hAnsi="Times New Roman"/>
          <w:sz w:val="24"/>
          <w:szCs w:val="24"/>
        </w:rPr>
        <w:t>ing</w:t>
      </w:r>
      <w:r w:rsidRPr="00D3694A">
        <w:rPr>
          <w:rFonts w:ascii="Times New Roman" w:hAnsi="Times New Roman"/>
          <w:sz w:val="24"/>
          <w:szCs w:val="24"/>
        </w:rPr>
        <w:t xml:space="preserve"> the </w:t>
      </w:r>
      <w:r>
        <w:rPr>
          <w:rFonts w:ascii="Times New Roman" w:hAnsi="Times New Roman"/>
          <w:sz w:val="24"/>
          <w:szCs w:val="24"/>
        </w:rPr>
        <w:t>unique contribution</w:t>
      </w:r>
      <w:r w:rsidRPr="00D3694A">
        <w:rPr>
          <w:rFonts w:ascii="Times New Roman" w:hAnsi="Times New Roman"/>
          <w:sz w:val="24"/>
          <w:szCs w:val="24"/>
        </w:rPr>
        <w:t xml:space="preserve"> that each </w:t>
      </w:r>
      <w:r>
        <w:rPr>
          <w:rFonts w:ascii="Times New Roman" w:hAnsi="Times New Roman"/>
          <w:sz w:val="24"/>
          <w:szCs w:val="24"/>
        </w:rPr>
        <w:t>factor</w:t>
      </w:r>
      <w:r w:rsidRPr="00D3694A">
        <w:rPr>
          <w:rFonts w:ascii="Times New Roman" w:hAnsi="Times New Roman"/>
          <w:sz w:val="24"/>
          <w:szCs w:val="24"/>
        </w:rPr>
        <w:t xml:space="preserve"> </w:t>
      </w:r>
      <w:r>
        <w:rPr>
          <w:rFonts w:ascii="Times New Roman" w:hAnsi="Times New Roman"/>
          <w:sz w:val="24"/>
          <w:szCs w:val="24"/>
        </w:rPr>
        <w:t xml:space="preserve">makes </w:t>
      </w:r>
      <w:r w:rsidRPr="00D3694A">
        <w:rPr>
          <w:rFonts w:ascii="Times New Roman" w:hAnsi="Times New Roman"/>
          <w:sz w:val="24"/>
          <w:szCs w:val="24"/>
        </w:rPr>
        <w:t xml:space="preserve">and </w:t>
      </w:r>
      <w:r>
        <w:rPr>
          <w:rFonts w:ascii="Times New Roman" w:hAnsi="Times New Roman"/>
          <w:sz w:val="24"/>
          <w:szCs w:val="24"/>
        </w:rPr>
        <w:t>how they interact to drive development</w:t>
      </w:r>
      <w:r w:rsidRPr="00D3694A">
        <w:rPr>
          <w:rFonts w:ascii="Times New Roman" w:hAnsi="Times New Roman"/>
          <w:sz w:val="24"/>
          <w:szCs w:val="24"/>
        </w:rPr>
        <w:t xml:space="preserve"> is th</w:t>
      </w:r>
      <w:r>
        <w:rPr>
          <w:rFonts w:ascii="Times New Roman" w:hAnsi="Times New Roman"/>
          <w:sz w:val="24"/>
          <w:szCs w:val="24"/>
        </w:rPr>
        <w:t>at, to date, studies have looked at the</w:t>
      </w:r>
      <w:r w:rsidRPr="00D3694A">
        <w:rPr>
          <w:rFonts w:ascii="Times New Roman" w:hAnsi="Times New Roman"/>
          <w:sz w:val="24"/>
          <w:szCs w:val="24"/>
        </w:rPr>
        <w:t xml:space="preserve"> divers</w:t>
      </w:r>
      <w:r>
        <w:rPr>
          <w:rFonts w:ascii="Times New Roman" w:hAnsi="Times New Roman"/>
          <w:sz w:val="24"/>
          <w:szCs w:val="24"/>
        </w:rPr>
        <w:t>e</w:t>
      </w:r>
      <w:r w:rsidRPr="00D3694A">
        <w:rPr>
          <w:rFonts w:ascii="Times New Roman" w:hAnsi="Times New Roman"/>
          <w:sz w:val="24"/>
          <w:szCs w:val="24"/>
        </w:rPr>
        <w:t xml:space="preserve"> behaviours</w:t>
      </w:r>
      <w:r>
        <w:rPr>
          <w:rFonts w:ascii="Times New Roman" w:hAnsi="Times New Roman"/>
          <w:sz w:val="24"/>
          <w:szCs w:val="24"/>
        </w:rPr>
        <w:t xml:space="preserve"> involved in </w:t>
      </w:r>
      <w:r w:rsidRPr="00627B2C">
        <w:rPr>
          <w:rFonts w:ascii="Times New Roman" w:hAnsi="Times New Roman"/>
          <w:sz w:val="24"/>
          <w:szCs w:val="24"/>
        </w:rPr>
        <w:t>separate</w:t>
      </w:r>
      <w:r>
        <w:rPr>
          <w:rFonts w:ascii="Times New Roman" w:hAnsi="Times New Roman"/>
          <w:sz w:val="24"/>
          <w:szCs w:val="24"/>
        </w:rPr>
        <w:t xml:space="preserve"> studies</w:t>
      </w:r>
      <w:r w:rsidR="00310CDD">
        <w:rPr>
          <w:rFonts w:ascii="Times New Roman" w:hAnsi="Times New Roman"/>
          <w:sz w:val="24"/>
          <w:szCs w:val="24"/>
        </w:rPr>
        <w:t>,</w:t>
      </w:r>
      <w:r>
        <w:rPr>
          <w:rFonts w:ascii="Times New Roman" w:hAnsi="Times New Roman"/>
          <w:sz w:val="24"/>
          <w:szCs w:val="24"/>
        </w:rPr>
        <w:t xml:space="preserve"> often using different methodologies</w:t>
      </w:r>
      <w:r w:rsidRPr="00D3694A">
        <w:rPr>
          <w:rFonts w:ascii="Times New Roman" w:hAnsi="Times New Roman"/>
          <w:sz w:val="24"/>
          <w:szCs w:val="24"/>
        </w:rPr>
        <w:t xml:space="preserve">. </w:t>
      </w:r>
      <w:r>
        <w:rPr>
          <w:rFonts w:ascii="Times New Roman" w:hAnsi="Times New Roman"/>
          <w:sz w:val="24"/>
        </w:rPr>
        <w:t>R</w:t>
      </w:r>
      <w:r w:rsidRPr="00D3694A">
        <w:rPr>
          <w:rFonts w:ascii="Times New Roman" w:hAnsi="Times New Roman"/>
          <w:sz w:val="24"/>
        </w:rPr>
        <w:t xml:space="preserve">ecent work investigating </w:t>
      </w:r>
      <w:r w:rsidRPr="00D3694A">
        <w:rPr>
          <w:rFonts w:ascii="Times New Roman" w:hAnsi="Times New Roman"/>
          <w:sz w:val="24"/>
          <w:szCs w:val="24"/>
        </w:rPr>
        <w:t>early</w:t>
      </w:r>
      <w:r w:rsidRPr="00D3694A">
        <w:rPr>
          <w:rFonts w:ascii="Times New Roman" w:hAnsi="Times New Roman"/>
          <w:sz w:val="24"/>
        </w:rPr>
        <w:t xml:space="preserve"> intentional communication has focused almost exclusively on </w:t>
      </w:r>
      <w:r>
        <w:rPr>
          <w:rFonts w:ascii="Times New Roman" w:hAnsi="Times New Roman"/>
          <w:sz w:val="24"/>
        </w:rPr>
        <w:t xml:space="preserve">infants’ </w:t>
      </w:r>
      <w:r w:rsidRPr="00D3694A">
        <w:rPr>
          <w:rFonts w:ascii="Times New Roman" w:hAnsi="Times New Roman"/>
          <w:sz w:val="24"/>
        </w:rPr>
        <w:t xml:space="preserve">gestural communication (and </w:t>
      </w:r>
      <w:r w:rsidRPr="00D3694A">
        <w:rPr>
          <w:rFonts w:ascii="Times New Roman" w:hAnsi="Times New Roman"/>
          <w:sz w:val="24"/>
          <w:szCs w:val="24"/>
        </w:rPr>
        <w:t>primarily</w:t>
      </w:r>
      <w:r w:rsidRPr="00D3694A">
        <w:rPr>
          <w:rFonts w:ascii="Times New Roman" w:hAnsi="Times New Roman"/>
          <w:sz w:val="24"/>
        </w:rPr>
        <w:t xml:space="preserve"> index-finger pointing), while work on caregiver responsiveness has focused primarily on </w:t>
      </w:r>
      <w:r>
        <w:rPr>
          <w:rFonts w:ascii="Times New Roman" w:hAnsi="Times New Roman"/>
          <w:sz w:val="24"/>
        </w:rPr>
        <w:t xml:space="preserve">responses to infants’ </w:t>
      </w:r>
      <w:r w:rsidR="00310CDD">
        <w:rPr>
          <w:rFonts w:ascii="Times New Roman" w:hAnsi="Times New Roman"/>
          <w:sz w:val="24"/>
        </w:rPr>
        <w:t>vocal</w:t>
      </w:r>
      <w:r w:rsidRPr="00D3694A">
        <w:rPr>
          <w:rFonts w:ascii="Times New Roman" w:hAnsi="Times New Roman"/>
          <w:sz w:val="24"/>
        </w:rPr>
        <w:t xml:space="preserve"> behaviours. In this paper</w:t>
      </w:r>
      <w:r>
        <w:rPr>
          <w:rFonts w:ascii="Times New Roman" w:hAnsi="Times New Roman"/>
          <w:sz w:val="24"/>
        </w:rPr>
        <w:t>,</w:t>
      </w:r>
      <w:r w:rsidRPr="00B97CB2">
        <w:rPr>
          <w:rFonts w:ascii="Times New Roman" w:hAnsi="Times New Roman"/>
          <w:sz w:val="24"/>
          <w:szCs w:val="24"/>
        </w:rPr>
        <w:t xml:space="preserve"> we make a first move towards a unified account of the emergence of conventional communication, using novel analytic techniques to </w:t>
      </w:r>
      <w:r>
        <w:rPr>
          <w:rFonts w:ascii="Times New Roman" w:hAnsi="Times New Roman"/>
          <w:sz w:val="24"/>
          <w:szCs w:val="24"/>
        </w:rPr>
        <w:t>consider</w:t>
      </w:r>
      <w:r w:rsidRPr="00B97CB2">
        <w:rPr>
          <w:rFonts w:ascii="Times New Roman" w:hAnsi="Times New Roman"/>
          <w:sz w:val="24"/>
          <w:szCs w:val="24"/>
        </w:rPr>
        <w:t xml:space="preserve"> a </w:t>
      </w:r>
      <w:r>
        <w:rPr>
          <w:rFonts w:ascii="Times New Roman" w:hAnsi="Times New Roman"/>
          <w:sz w:val="24"/>
          <w:szCs w:val="24"/>
        </w:rPr>
        <w:t>comprehensive</w:t>
      </w:r>
      <w:r w:rsidRPr="00B97CB2">
        <w:rPr>
          <w:rFonts w:ascii="Times New Roman" w:hAnsi="Times New Roman"/>
          <w:sz w:val="24"/>
          <w:szCs w:val="24"/>
        </w:rPr>
        <w:t xml:space="preserve"> set of early </w:t>
      </w:r>
      <w:r>
        <w:rPr>
          <w:rFonts w:ascii="Times New Roman" w:hAnsi="Times New Roman"/>
          <w:sz w:val="24"/>
          <w:szCs w:val="24"/>
        </w:rPr>
        <w:t xml:space="preserve">infant </w:t>
      </w:r>
      <w:r w:rsidRPr="00B97CB2">
        <w:rPr>
          <w:rFonts w:ascii="Times New Roman" w:hAnsi="Times New Roman"/>
          <w:sz w:val="24"/>
          <w:szCs w:val="24"/>
        </w:rPr>
        <w:t>behaviours in a new longitudinal dataset.</w:t>
      </w:r>
    </w:p>
    <w:p w14:paraId="65CF0A49" w14:textId="77777777" w:rsidR="00F81D58" w:rsidRDefault="00F81D58" w:rsidP="00F81D58">
      <w:pPr>
        <w:pStyle w:val="NoteLevel11"/>
        <w:keepNext w:val="0"/>
        <w:numPr>
          <w:ilvl w:val="0"/>
          <w:numId w:val="0"/>
        </w:numPr>
        <w:ind w:firstLine="720"/>
        <w:rPr>
          <w:rFonts w:ascii="Times New Roman" w:hAnsi="Times New Roman"/>
          <w:sz w:val="24"/>
          <w:szCs w:val="24"/>
        </w:rPr>
      </w:pPr>
    </w:p>
    <w:p w14:paraId="52CA8E00" w14:textId="77777777" w:rsidR="00F81D58" w:rsidRPr="00094872" w:rsidRDefault="00F81D58" w:rsidP="00F81D58">
      <w:pPr>
        <w:pStyle w:val="NoteLevel11"/>
        <w:keepNext w:val="0"/>
        <w:numPr>
          <w:ilvl w:val="0"/>
          <w:numId w:val="0"/>
        </w:numPr>
        <w:rPr>
          <w:rFonts w:ascii="Times New Roman" w:hAnsi="Times New Roman"/>
          <w:b/>
          <w:sz w:val="24"/>
          <w:szCs w:val="24"/>
        </w:rPr>
      </w:pPr>
      <w:r>
        <w:rPr>
          <w:rFonts w:ascii="Times New Roman" w:hAnsi="Times New Roman"/>
          <w:b/>
          <w:sz w:val="24"/>
          <w:szCs w:val="24"/>
        </w:rPr>
        <w:t>The development of intentional communication</w:t>
      </w:r>
    </w:p>
    <w:p w14:paraId="3FB67D07" w14:textId="13246730" w:rsidR="00F81D58" w:rsidRPr="00B97CB2" w:rsidRDefault="00F81D58" w:rsidP="00F81D58">
      <w:pPr>
        <w:pStyle w:val="NoteLevel11"/>
        <w:keepNext w:val="0"/>
        <w:numPr>
          <w:ilvl w:val="0"/>
          <w:numId w:val="0"/>
        </w:numPr>
        <w:ind w:firstLine="720"/>
        <w:rPr>
          <w:rFonts w:ascii="Times New Roman" w:hAnsi="Times New Roman"/>
          <w:sz w:val="24"/>
          <w:szCs w:val="24"/>
        </w:rPr>
      </w:pPr>
      <w:r>
        <w:rPr>
          <w:rFonts w:ascii="Times New Roman" w:hAnsi="Times New Roman"/>
          <w:sz w:val="24"/>
          <w:szCs w:val="24"/>
        </w:rPr>
        <w:t>F</w:t>
      </w:r>
      <w:r w:rsidRPr="00B97CB2">
        <w:rPr>
          <w:rFonts w:ascii="Times New Roman" w:hAnsi="Times New Roman"/>
          <w:sz w:val="24"/>
          <w:szCs w:val="24"/>
        </w:rPr>
        <w:t>rom as early as 5 months, infants expect their vocalisations to influence their caregiver</w:t>
      </w:r>
      <w:r>
        <w:rPr>
          <w:rFonts w:ascii="Times New Roman" w:hAnsi="Times New Roman"/>
          <w:sz w:val="24"/>
          <w:szCs w:val="24"/>
        </w:rPr>
        <w:t>’</w:t>
      </w:r>
      <w:r w:rsidRPr="00B97CB2">
        <w:rPr>
          <w:rFonts w:ascii="Times New Roman" w:hAnsi="Times New Roman"/>
          <w:sz w:val="24"/>
          <w:szCs w:val="24"/>
        </w:rPr>
        <w:t xml:space="preserve">s behaviour </w:t>
      </w:r>
      <w:r w:rsidRPr="00B97CB2">
        <w:rPr>
          <w:rFonts w:ascii="Times New Roman" w:hAnsi="Times New Roman"/>
          <w:noProof/>
          <w:sz w:val="24"/>
          <w:szCs w:val="24"/>
        </w:rPr>
        <w:t>(Goldstein, Schwade, &amp; Bornstein, 2009</w:t>
      </w:r>
      <w:r w:rsidR="008F1775" w:rsidRPr="008F1775">
        <w:rPr>
          <w:rFonts w:ascii="Times New Roman" w:hAnsi="Times New Roman"/>
          <w:noProof/>
          <w:sz w:val="24"/>
          <w:szCs w:val="24"/>
        </w:rPr>
        <w:t>; see also Wu &amp; Gros-Louis</w:t>
      </w:r>
      <w:r w:rsidR="006953A2">
        <w:rPr>
          <w:rFonts w:ascii="Times New Roman" w:hAnsi="Times New Roman"/>
          <w:noProof/>
          <w:sz w:val="24"/>
          <w:szCs w:val="24"/>
        </w:rPr>
        <w:t xml:space="preserve"> 2017</w:t>
      </w:r>
      <w:r w:rsidRPr="00B97CB2">
        <w:rPr>
          <w:rFonts w:ascii="Times New Roman" w:hAnsi="Times New Roman"/>
          <w:noProof/>
          <w:sz w:val="24"/>
          <w:szCs w:val="24"/>
        </w:rPr>
        <w:t>)</w:t>
      </w:r>
      <w:r w:rsidRPr="00B97CB2">
        <w:rPr>
          <w:rFonts w:ascii="Times New Roman" w:hAnsi="Times New Roman"/>
          <w:sz w:val="24"/>
          <w:szCs w:val="24"/>
        </w:rPr>
        <w:t xml:space="preserve">. </w:t>
      </w:r>
      <w:r>
        <w:rPr>
          <w:rFonts w:ascii="Times New Roman" w:hAnsi="Times New Roman"/>
          <w:sz w:val="24"/>
          <w:szCs w:val="24"/>
        </w:rPr>
        <w:t>B</w:t>
      </w:r>
      <w:r w:rsidRPr="00B97CB2">
        <w:rPr>
          <w:rFonts w:ascii="Times New Roman" w:hAnsi="Times New Roman"/>
          <w:sz w:val="24"/>
          <w:szCs w:val="24"/>
        </w:rPr>
        <w:t xml:space="preserve">y the time infants are 12 months old, adults interpret their infant’s vocalisations as requests or expressions of discontent </w:t>
      </w:r>
      <w:r w:rsidRPr="00B97CB2">
        <w:rPr>
          <w:rFonts w:ascii="Times New Roman" w:hAnsi="Times New Roman"/>
          <w:noProof/>
          <w:sz w:val="24"/>
          <w:szCs w:val="24"/>
        </w:rPr>
        <w:t>(Esteve-Gibert &amp; Prieto, 2013; Oller et al., 2013; Papaeliou, Minadakis, &amp; Cavouras, 2002; Papaeliou &amp; Trevarthen, 2006)</w:t>
      </w:r>
      <w:r w:rsidRPr="00B97CB2">
        <w:rPr>
          <w:rFonts w:ascii="Times New Roman" w:hAnsi="Times New Roman"/>
          <w:sz w:val="24"/>
          <w:szCs w:val="24"/>
        </w:rPr>
        <w:t xml:space="preserve"> and </w:t>
      </w:r>
      <w:r>
        <w:rPr>
          <w:rFonts w:ascii="Times New Roman" w:hAnsi="Times New Roman"/>
          <w:sz w:val="24"/>
          <w:szCs w:val="24"/>
        </w:rPr>
        <w:t xml:space="preserve">adults </w:t>
      </w:r>
      <w:r w:rsidRPr="00B97CB2">
        <w:rPr>
          <w:rFonts w:ascii="Times New Roman" w:hAnsi="Times New Roman"/>
          <w:sz w:val="24"/>
          <w:szCs w:val="24"/>
        </w:rPr>
        <w:t>redirect their attention following infants</w:t>
      </w:r>
      <w:r>
        <w:rPr>
          <w:rFonts w:ascii="Times New Roman" w:hAnsi="Times New Roman"/>
          <w:sz w:val="24"/>
          <w:szCs w:val="24"/>
        </w:rPr>
        <w:t>’</w:t>
      </w:r>
      <w:r w:rsidRPr="00B97CB2">
        <w:rPr>
          <w:rFonts w:ascii="Times New Roman" w:hAnsi="Times New Roman"/>
          <w:sz w:val="24"/>
          <w:szCs w:val="24"/>
        </w:rPr>
        <w:t xml:space="preserve"> gestures </w:t>
      </w:r>
      <w:r w:rsidRPr="00B97CB2">
        <w:rPr>
          <w:rFonts w:ascii="Times New Roman" w:hAnsi="Times New Roman"/>
          <w:noProof/>
          <w:sz w:val="24"/>
          <w:szCs w:val="24"/>
        </w:rPr>
        <w:t>(Cameron-Faulkner, Theakston, Lieven, &amp; Tomasello, 2015; Carpenter, Nagell, &amp; Tomasello, 1998)</w:t>
      </w:r>
      <w:r w:rsidRPr="00B97CB2">
        <w:rPr>
          <w:rFonts w:ascii="Times New Roman" w:hAnsi="Times New Roman"/>
          <w:sz w:val="24"/>
          <w:szCs w:val="24"/>
        </w:rPr>
        <w:t xml:space="preserve">. However, it is not clear when infants start to </w:t>
      </w:r>
      <w:r w:rsidRPr="00B97CB2">
        <w:rPr>
          <w:rFonts w:ascii="Times New Roman" w:hAnsi="Times New Roman"/>
          <w:i/>
          <w:sz w:val="24"/>
          <w:szCs w:val="24"/>
        </w:rPr>
        <w:t>intend</w:t>
      </w:r>
      <w:r w:rsidRPr="00B97CB2">
        <w:rPr>
          <w:rFonts w:ascii="Times New Roman" w:hAnsi="Times New Roman"/>
          <w:sz w:val="24"/>
          <w:szCs w:val="24"/>
        </w:rPr>
        <w:t xml:space="preserve"> for these vocalisations and gestures to affect others’ attention.</w:t>
      </w:r>
      <w:r>
        <w:rPr>
          <w:rFonts w:ascii="Times New Roman" w:hAnsi="Times New Roman"/>
          <w:sz w:val="24"/>
          <w:szCs w:val="24"/>
        </w:rPr>
        <w:t xml:space="preserve"> A key theoretical challenge is therefore how to determine whether an infant’s behaviour is intentionally communicative in order to then test whether intentional communication specifically predicts the transition to speech. One approach to this challenge is to appeal to the following criteria for intentional action set out by Bruner </w:t>
      </w:r>
      <w:r w:rsidRPr="001F7431">
        <w:rPr>
          <w:rFonts w:ascii="Times New Roman" w:hAnsi="Times New Roman"/>
          <w:noProof/>
          <w:sz w:val="24"/>
          <w:szCs w:val="24"/>
        </w:rPr>
        <w:t>(1973, 1975)</w:t>
      </w:r>
      <w:r>
        <w:rPr>
          <w:rFonts w:ascii="Times New Roman" w:hAnsi="Times New Roman"/>
          <w:sz w:val="24"/>
          <w:szCs w:val="24"/>
        </w:rPr>
        <w:t>:</w:t>
      </w:r>
    </w:p>
    <w:p w14:paraId="56E74604" w14:textId="77777777" w:rsidR="00F81D58" w:rsidRPr="00B97CB2" w:rsidRDefault="00F81D58" w:rsidP="00F81D58">
      <w:pPr>
        <w:pStyle w:val="NoteLevel11"/>
        <w:keepNext w:val="0"/>
        <w:numPr>
          <w:ilvl w:val="0"/>
          <w:numId w:val="0"/>
        </w:numPr>
        <w:ind w:firstLine="720"/>
        <w:rPr>
          <w:rFonts w:ascii="Times New Roman" w:hAnsi="Times New Roman"/>
          <w:sz w:val="24"/>
          <w:szCs w:val="24"/>
        </w:rPr>
      </w:pPr>
      <w:r w:rsidRPr="00B97CB2">
        <w:rPr>
          <w:rFonts w:ascii="Times New Roman" w:hAnsi="Times New Roman"/>
          <w:sz w:val="24"/>
          <w:szCs w:val="24"/>
        </w:rPr>
        <w:lastRenderedPageBreak/>
        <w:t xml:space="preserve">‘Intention, viewed behaviourally, has several measurable features: anticipation of the outcome of an act, selection among appropriate means for achievement of an end state, sustained direction of behaviour during deployment of means, a stop order defined by an end state, and finally some form of substitution rule whereby alternative means can be deployed for correction of deviation or to fit idiosyncratic conditions’ </w:t>
      </w:r>
      <w:r w:rsidRPr="001F7431">
        <w:rPr>
          <w:rFonts w:ascii="Times New Roman" w:hAnsi="Times New Roman"/>
          <w:noProof/>
          <w:sz w:val="24"/>
          <w:szCs w:val="24"/>
        </w:rPr>
        <w:t>(Bruner, 1973, p. 2)</w:t>
      </w:r>
      <w:r w:rsidRPr="00B97CB2">
        <w:rPr>
          <w:rFonts w:ascii="Times New Roman" w:hAnsi="Times New Roman"/>
          <w:sz w:val="24"/>
          <w:szCs w:val="24"/>
        </w:rPr>
        <w:t>.</w:t>
      </w:r>
    </w:p>
    <w:p w14:paraId="0175E471" w14:textId="52205E84" w:rsidR="00F81D58" w:rsidRDefault="00F81D58" w:rsidP="00F81D58">
      <w:pPr>
        <w:pStyle w:val="NoteLevel11"/>
        <w:keepNext w:val="0"/>
        <w:numPr>
          <w:ilvl w:val="0"/>
          <w:numId w:val="0"/>
        </w:numPr>
        <w:ind w:firstLine="720"/>
        <w:rPr>
          <w:rFonts w:ascii="Times New Roman" w:hAnsi="Times New Roman"/>
          <w:sz w:val="24"/>
          <w:szCs w:val="24"/>
        </w:rPr>
      </w:pPr>
      <w:r w:rsidRPr="00B97CB2">
        <w:rPr>
          <w:rFonts w:ascii="Times New Roman" w:hAnsi="Times New Roman"/>
          <w:sz w:val="24"/>
          <w:szCs w:val="24"/>
        </w:rPr>
        <w:t xml:space="preserve">These </w:t>
      </w:r>
      <w:proofErr w:type="spellStart"/>
      <w:r w:rsidRPr="00B97CB2">
        <w:rPr>
          <w:rFonts w:ascii="Times New Roman" w:hAnsi="Times New Roman"/>
          <w:sz w:val="24"/>
          <w:szCs w:val="24"/>
        </w:rPr>
        <w:t>Brunerian</w:t>
      </w:r>
      <w:proofErr w:type="spellEnd"/>
      <w:r w:rsidRPr="00B97CB2">
        <w:rPr>
          <w:rFonts w:ascii="Times New Roman" w:hAnsi="Times New Roman"/>
          <w:sz w:val="24"/>
          <w:szCs w:val="24"/>
        </w:rPr>
        <w:t xml:space="preserve"> criteria </w:t>
      </w:r>
      <w:r w:rsidR="00CC1197">
        <w:rPr>
          <w:rFonts w:ascii="Times New Roman" w:hAnsi="Times New Roman"/>
          <w:sz w:val="24"/>
          <w:szCs w:val="24"/>
        </w:rPr>
        <w:t xml:space="preserve">were initially applied </w:t>
      </w:r>
      <w:r w:rsidR="00BB71FB">
        <w:rPr>
          <w:rFonts w:ascii="Times New Roman" w:hAnsi="Times New Roman"/>
          <w:sz w:val="24"/>
          <w:szCs w:val="24"/>
        </w:rPr>
        <w:t>in</w:t>
      </w:r>
      <w:r w:rsidR="00CC1197">
        <w:rPr>
          <w:rFonts w:ascii="Times New Roman" w:hAnsi="Times New Roman"/>
          <w:sz w:val="24"/>
          <w:szCs w:val="24"/>
        </w:rPr>
        <w:t xml:space="preserve"> </w:t>
      </w:r>
      <w:r w:rsidR="00BB71FB">
        <w:rPr>
          <w:rFonts w:ascii="Times New Roman" w:hAnsi="Times New Roman"/>
          <w:sz w:val="24"/>
          <w:szCs w:val="24"/>
        </w:rPr>
        <w:t xml:space="preserve">studies of </w:t>
      </w:r>
      <w:proofErr w:type="spellStart"/>
      <w:r w:rsidR="00B22113">
        <w:rPr>
          <w:rFonts w:ascii="Times New Roman" w:hAnsi="Times New Roman"/>
          <w:sz w:val="24"/>
          <w:szCs w:val="24"/>
        </w:rPr>
        <w:t>prelinguistic</w:t>
      </w:r>
      <w:proofErr w:type="spellEnd"/>
      <w:r w:rsidR="00CC1197">
        <w:rPr>
          <w:rFonts w:ascii="Times New Roman" w:hAnsi="Times New Roman"/>
          <w:sz w:val="24"/>
          <w:szCs w:val="24"/>
        </w:rPr>
        <w:t xml:space="preserve"> infants </w:t>
      </w:r>
      <w:r w:rsidR="00B22113" w:rsidRPr="00B22113">
        <w:rPr>
          <w:rFonts w:ascii="Times New Roman" w:hAnsi="Times New Roman"/>
          <w:noProof/>
          <w:sz w:val="24"/>
          <w:szCs w:val="24"/>
        </w:rPr>
        <w:t>(Bates, Camaioni, &amp; Volterra, 1975)</w:t>
      </w:r>
      <w:r w:rsidR="003E7DD7">
        <w:rPr>
          <w:rFonts w:ascii="Times New Roman" w:hAnsi="Times New Roman"/>
          <w:sz w:val="24"/>
          <w:szCs w:val="24"/>
        </w:rPr>
        <w:t>.</w:t>
      </w:r>
      <w:r w:rsidR="00B22113">
        <w:rPr>
          <w:rFonts w:ascii="Times New Roman" w:hAnsi="Times New Roman"/>
          <w:sz w:val="24"/>
          <w:szCs w:val="24"/>
        </w:rPr>
        <w:t xml:space="preserve"> </w:t>
      </w:r>
      <w:r w:rsidR="003E7DD7">
        <w:rPr>
          <w:rFonts w:ascii="Times New Roman" w:hAnsi="Times New Roman"/>
          <w:sz w:val="24"/>
          <w:szCs w:val="24"/>
        </w:rPr>
        <w:t xml:space="preserve">Recently, however </w:t>
      </w:r>
      <w:r w:rsidR="00BB71FB">
        <w:rPr>
          <w:rFonts w:ascii="Times New Roman" w:hAnsi="Times New Roman"/>
          <w:sz w:val="24"/>
          <w:szCs w:val="24"/>
        </w:rPr>
        <w:t>they</w:t>
      </w:r>
      <w:r w:rsidR="003E7DD7">
        <w:rPr>
          <w:rFonts w:ascii="Times New Roman" w:hAnsi="Times New Roman"/>
          <w:sz w:val="24"/>
          <w:szCs w:val="24"/>
        </w:rPr>
        <w:t xml:space="preserve"> have</w:t>
      </w:r>
      <w:r w:rsidR="00CC1197">
        <w:rPr>
          <w:rFonts w:ascii="Times New Roman" w:hAnsi="Times New Roman"/>
          <w:sz w:val="24"/>
          <w:szCs w:val="24"/>
        </w:rPr>
        <w:t xml:space="preserve"> </w:t>
      </w:r>
      <w:r w:rsidRPr="00B97CB2">
        <w:rPr>
          <w:rFonts w:ascii="Times New Roman" w:hAnsi="Times New Roman"/>
          <w:sz w:val="24"/>
          <w:szCs w:val="24"/>
        </w:rPr>
        <w:t xml:space="preserve">been </w:t>
      </w:r>
      <w:r w:rsidR="00BB71FB">
        <w:rPr>
          <w:rFonts w:ascii="Times New Roman" w:hAnsi="Times New Roman"/>
          <w:sz w:val="24"/>
          <w:szCs w:val="24"/>
        </w:rPr>
        <w:t>applied</w:t>
      </w:r>
      <w:r w:rsidR="003E7DD7">
        <w:rPr>
          <w:rFonts w:ascii="Times New Roman" w:hAnsi="Times New Roman"/>
          <w:sz w:val="24"/>
          <w:szCs w:val="24"/>
        </w:rPr>
        <w:t xml:space="preserve"> </w:t>
      </w:r>
      <w:r w:rsidR="003E7DD7" w:rsidRPr="00B97CB2">
        <w:rPr>
          <w:rFonts w:ascii="Times New Roman" w:hAnsi="Times New Roman"/>
          <w:sz w:val="24"/>
          <w:szCs w:val="24"/>
        </w:rPr>
        <w:t xml:space="preserve">less frequently </w:t>
      </w:r>
      <w:r w:rsidR="003E7DD7">
        <w:rPr>
          <w:rFonts w:ascii="Times New Roman" w:hAnsi="Times New Roman"/>
          <w:sz w:val="24"/>
          <w:szCs w:val="24"/>
        </w:rPr>
        <w:t>with</w:t>
      </w:r>
      <w:r w:rsidR="003E7DD7" w:rsidRPr="00B97CB2">
        <w:rPr>
          <w:rFonts w:ascii="Times New Roman" w:hAnsi="Times New Roman"/>
          <w:sz w:val="24"/>
          <w:szCs w:val="24"/>
        </w:rPr>
        <w:t xml:space="preserve"> human infants </w:t>
      </w:r>
      <w:r w:rsidR="003E7DD7" w:rsidRPr="001F7431">
        <w:rPr>
          <w:rFonts w:ascii="Times New Roman" w:hAnsi="Times New Roman"/>
          <w:noProof/>
          <w:sz w:val="24"/>
          <w:szCs w:val="24"/>
        </w:rPr>
        <w:t>(although see Golinkoff, 1986; Liszkowski, Carpenter, &amp; Tomasello, 2007)</w:t>
      </w:r>
      <w:r w:rsidR="003E7DD7">
        <w:rPr>
          <w:rFonts w:ascii="Times New Roman" w:hAnsi="Times New Roman"/>
          <w:sz w:val="24"/>
          <w:szCs w:val="24"/>
        </w:rPr>
        <w:t xml:space="preserve">, and more </w:t>
      </w:r>
      <w:r w:rsidRPr="00B97CB2">
        <w:rPr>
          <w:rFonts w:ascii="Times New Roman" w:hAnsi="Times New Roman"/>
          <w:sz w:val="24"/>
          <w:szCs w:val="24"/>
        </w:rPr>
        <w:t xml:space="preserve">frequently in the study of intentional communication </w:t>
      </w:r>
      <w:r>
        <w:rPr>
          <w:rFonts w:ascii="Times New Roman" w:hAnsi="Times New Roman"/>
          <w:sz w:val="24"/>
          <w:szCs w:val="24"/>
        </w:rPr>
        <w:t xml:space="preserve">in </w:t>
      </w:r>
      <w:r w:rsidRPr="00B97CB2">
        <w:rPr>
          <w:rFonts w:ascii="Times New Roman" w:hAnsi="Times New Roman"/>
          <w:sz w:val="24"/>
          <w:szCs w:val="24"/>
        </w:rPr>
        <w:t>non-human primate</w:t>
      </w:r>
      <w:r>
        <w:rPr>
          <w:rFonts w:ascii="Times New Roman" w:hAnsi="Times New Roman"/>
          <w:sz w:val="24"/>
          <w:szCs w:val="24"/>
        </w:rPr>
        <w:t>s</w:t>
      </w:r>
      <w:r w:rsidRPr="00B97CB2">
        <w:rPr>
          <w:rFonts w:ascii="Times New Roman" w:hAnsi="Times New Roman"/>
          <w:sz w:val="24"/>
          <w:szCs w:val="24"/>
        </w:rPr>
        <w:t xml:space="preserve"> </w:t>
      </w:r>
      <w:r w:rsidRPr="009D5FEB">
        <w:rPr>
          <w:rFonts w:ascii="Times New Roman" w:hAnsi="Times New Roman"/>
          <w:noProof/>
          <w:sz w:val="24"/>
          <w:szCs w:val="24"/>
        </w:rPr>
        <w:t>(Cartmill &amp; Byrne, 2010; Leavens, Russell, &amp; Hopkins, 2005; Pika, Liebal, &amp; Tomasello, 2003)</w:t>
      </w:r>
      <w:r w:rsidRPr="00B97CB2">
        <w:rPr>
          <w:rFonts w:ascii="Times New Roman" w:hAnsi="Times New Roman"/>
          <w:sz w:val="24"/>
          <w:szCs w:val="24"/>
        </w:rPr>
        <w:t>. This may be because of the difficulty of observing naturalistic frustration episodes</w:t>
      </w:r>
      <w:r>
        <w:rPr>
          <w:rFonts w:ascii="Times New Roman" w:hAnsi="Times New Roman"/>
          <w:sz w:val="24"/>
          <w:szCs w:val="24"/>
        </w:rPr>
        <w:t xml:space="preserve"> as infants rarely have to persist or elaborate </w:t>
      </w:r>
      <w:r w:rsidRPr="00A57C34">
        <w:rPr>
          <w:rFonts w:ascii="Times New Roman" w:hAnsi="Times New Roman"/>
          <w:noProof/>
          <w:sz w:val="24"/>
          <w:szCs w:val="24"/>
        </w:rPr>
        <w:t>(since caregivers are highly responsive in free play, e.g., Baumwell, Tamis-LeMonda, &amp; Bornstein, 1997)</w:t>
      </w:r>
      <w:r>
        <w:rPr>
          <w:rFonts w:ascii="Times New Roman" w:hAnsi="Times New Roman"/>
          <w:sz w:val="24"/>
          <w:szCs w:val="24"/>
        </w:rPr>
        <w:t xml:space="preserve"> or </w:t>
      </w:r>
      <w:r w:rsidRPr="00B97CB2">
        <w:rPr>
          <w:rFonts w:ascii="Times New Roman" w:hAnsi="Times New Roman"/>
          <w:sz w:val="24"/>
          <w:szCs w:val="24"/>
        </w:rPr>
        <w:t xml:space="preserve">because of the difficulty, and potential circularity, of inferring what the </w:t>
      </w:r>
      <w:r>
        <w:rPr>
          <w:rFonts w:ascii="Times New Roman" w:hAnsi="Times New Roman"/>
          <w:sz w:val="24"/>
          <w:szCs w:val="24"/>
        </w:rPr>
        <w:t>end state/</w:t>
      </w:r>
      <w:r w:rsidRPr="00B97CB2">
        <w:rPr>
          <w:rFonts w:ascii="Times New Roman" w:hAnsi="Times New Roman"/>
          <w:sz w:val="24"/>
          <w:szCs w:val="24"/>
        </w:rPr>
        <w:t>goal of an infant’s behaviour was. However, one indicator that infants anticipate an outcome and are selecting appropriate means to communicate is their use of gaze</w:t>
      </w:r>
      <w:r>
        <w:rPr>
          <w:rFonts w:ascii="Times New Roman" w:hAnsi="Times New Roman"/>
          <w:sz w:val="24"/>
          <w:szCs w:val="24"/>
        </w:rPr>
        <w:t>-</w:t>
      </w:r>
      <w:r w:rsidRPr="00B97CB2">
        <w:rPr>
          <w:rFonts w:ascii="Times New Roman" w:hAnsi="Times New Roman"/>
          <w:sz w:val="24"/>
          <w:szCs w:val="24"/>
        </w:rPr>
        <w:t xml:space="preserve">checking </w:t>
      </w:r>
      <w:r>
        <w:rPr>
          <w:rFonts w:ascii="Times New Roman" w:hAnsi="Times New Roman"/>
          <w:sz w:val="24"/>
          <w:szCs w:val="24"/>
        </w:rPr>
        <w:t xml:space="preserve">(i.e., looking to their caregiver’s eyes) </w:t>
      </w:r>
      <w:r w:rsidRPr="00B97CB2">
        <w:rPr>
          <w:rFonts w:ascii="Times New Roman" w:hAnsi="Times New Roman"/>
          <w:sz w:val="24"/>
          <w:szCs w:val="24"/>
        </w:rPr>
        <w:t>while vocalising or gesturing</w:t>
      </w:r>
      <w:r>
        <w:rPr>
          <w:rFonts w:ascii="Times New Roman" w:hAnsi="Times New Roman"/>
          <w:sz w:val="24"/>
          <w:szCs w:val="24"/>
        </w:rPr>
        <w:t>.</w:t>
      </w:r>
      <w:r w:rsidRPr="00B97CB2">
        <w:rPr>
          <w:rFonts w:ascii="Times New Roman" w:hAnsi="Times New Roman"/>
          <w:sz w:val="24"/>
          <w:szCs w:val="24"/>
        </w:rPr>
        <w:t xml:space="preserve"> </w:t>
      </w:r>
      <w:r>
        <w:rPr>
          <w:rFonts w:ascii="Times New Roman" w:hAnsi="Times New Roman"/>
          <w:sz w:val="24"/>
          <w:szCs w:val="24"/>
        </w:rPr>
        <w:t>This g</w:t>
      </w:r>
      <w:r w:rsidRPr="00B97CB2">
        <w:rPr>
          <w:rFonts w:ascii="Times New Roman" w:hAnsi="Times New Roman"/>
          <w:sz w:val="24"/>
          <w:szCs w:val="24"/>
        </w:rPr>
        <w:t>aze</w:t>
      </w:r>
      <w:r>
        <w:rPr>
          <w:rFonts w:ascii="Times New Roman" w:hAnsi="Times New Roman"/>
          <w:sz w:val="24"/>
          <w:szCs w:val="24"/>
        </w:rPr>
        <w:t>-</w:t>
      </w:r>
      <w:r w:rsidRPr="00B97CB2">
        <w:rPr>
          <w:rFonts w:ascii="Times New Roman" w:hAnsi="Times New Roman"/>
          <w:sz w:val="24"/>
          <w:szCs w:val="24"/>
        </w:rPr>
        <w:t>coordination has been used as a marker of communicative intention</w:t>
      </w:r>
      <w:r>
        <w:rPr>
          <w:rFonts w:ascii="Times New Roman" w:hAnsi="Times New Roman"/>
          <w:sz w:val="24"/>
          <w:szCs w:val="24"/>
        </w:rPr>
        <w:t xml:space="preserve"> with both</w:t>
      </w:r>
      <w:r w:rsidRPr="00B97CB2">
        <w:rPr>
          <w:rFonts w:ascii="Times New Roman" w:hAnsi="Times New Roman"/>
          <w:sz w:val="24"/>
          <w:szCs w:val="24"/>
        </w:rPr>
        <w:t xml:space="preserve"> human infants, and non-human animals </w:t>
      </w:r>
      <w:r w:rsidRPr="00FF422C">
        <w:rPr>
          <w:rFonts w:ascii="Times New Roman" w:hAnsi="Times New Roman"/>
          <w:noProof/>
          <w:sz w:val="24"/>
          <w:szCs w:val="24"/>
        </w:rPr>
        <w:t>(e.g., Bates</w:t>
      </w:r>
      <w:r w:rsidR="00B22113" w:rsidRPr="00B22113">
        <w:rPr>
          <w:rFonts w:ascii="Times New Roman" w:hAnsi="Times New Roman"/>
          <w:noProof/>
          <w:sz w:val="24"/>
          <w:szCs w:val="24"/>
        </w:rPr>
        <w:t xml:space="preserve"> et al.,</w:t>
      </w:r>
      <w:r w:rsidRPr="00FF422C">
        <w:rPr>
          <w:rFonts w:ascii="Times New Roman" w:hAnsi="Times New Roman"/>
          <w:noProof/>
          <w:sz w:val="24"/>
          <w:szCs w:val="24"/>
        </w:rPr>
        <w:t xml:space="preserve"> 1975; Franco &amp; Butterworth, 1996; </w:t>
      </w:r>
      <w:r w:rsidR="00B22113" w:rsidRPr="00B22113">
        <w:rPr>
          <w:rFonts w:ascii="Times New Roman" w:hAnsi="Times New Roman"/>
          <w:noProof/>
          <w:sz w:val="24"/>
          <w:szCs w:val="24"/>
        </w:rPr>
        <w:t xml:space="preserve">Gros-Louis &amp; Wu, 2012; Harding &amp; Golinkoff, 1979; </w:t>
      </w:r>
      <w:r w:rsidRPr="00FF422C">
        <w:rPr>
          <w:rFonts w:ascii="Times New Roman" w:hAnsi="Times New Roman"/>
          <w:noProof/>
          <w:sz w:val="24"/>
          <w:szCs w:val="24"/>
        </w:rPr>
        <w:t>Schel, Townsend, Machanda, Zuberbühler, &amp; Slocombe, 2013; Tomasello et al., 1997)</w:t>
      </w:r>
      <w:r>
        <w:rPr>
          <w:rFonts w:ascii="Times New Roman" w:hAnsi="Times New Roman"/>
          <w:sz w:val="24"/>
          <w:szCs w:val="24"/>
        </w:rPr>
        <w:t>.</w:t>
      </w:r>
      <w:r w:rsidRPr="00B97CB2">
        <w:rPr>
          <w:rFonts w:ascii="Times New Roman" w:hAnsi="Times New Roman"/>
          <w:sz w:val="24"/>
          <w:szCs w:val="24"/>
        </w:rPr>
        <w:t xml:space="preserve"> While not a </w:t>
      </w:r>
      <w:r w:rsidRPr="00B97CB2">
        <w:rPr>
          <w:rFonts w:ascii="Times New Roman" w:hAnsi="Times New Roman"/>
          <w:i/>
          <w:sz w:val="24"/>
          <w:szCs w:val="24"/>
        </w:rPr>
        <w:t>necessary</w:t>
      </w:r>
      <w:r w:rsidRPr="00B97CB2">
        <w:rPr>
          <w:rFonts w:ascii="Times New Roman" w:hAnsi="Times New Roman"/>
          <w:sz w:val="24"/>
          <w:szCs w:val="24"/>
        </w:rPr>
        <w:t xml:space="preserve"> condition for intentional communication </w:t>
      </w:r>
      <w:r w:rsidRPr="001F7431">
        <w:rPr>
          <w:rFonts w:ascii="Times New Roman" w:hAnsi="Times New Roman"/>
          <w:noProof/>
          <w:sz w:val="24"/>
          <w:szCs w:val="24"/>
        </w:rPr>
        <w:t>(Olson &amp; Masur, 2013)</w:t>
      </w:r>
      <w:r w:rsidRPr="00B97CB2">
        <w:rPr>
          <w:rFonts w:ascii="Times New Roman" w:hAnsi="Times New Roman"/>
          <w:sz w:val="24"/>
          <w:szCs w:val="24"/>
        </w:rPr>
        <w:t xml:space="preserve">, it is arguably </w:t>
      </w:r>
      <w:r>
        <w:rPr>
          <w:rFonts w:ascii="Times New Roman" w:hAnsi="Times New Roman"/>
          <w:sz w:val="24"/>
          <w:szCs w:val="24"/>
        </w:rPr>
        <w:t xml:space="preserve">one of </w:t>
      </w:r>
      <w:r w:rsidRPr="00B97CB2">
        <w:rPr>
          <w:rFonts w:ascii="Times New Roman" w:hAnsi="Times New Roman"/>
          <w:sz w:val="24"/>
          <w:szCs w:val="24"/>
        </w:rPr>
        <w:t>the best marker</w:t>
      </w:r>
      <w:r>
        <w:rPr>
          <w:rFonts w:ascii="Times New Roman" w:hAnsi="Times New Roman"/>
          <w:sz w:val="24"/>
          <w:szCs w:val="24"/>
        </w:rPr>
        <w:t>s</w:t>
      </w:r>
      <w:r w:rsidRPr="00B97CB2">
        <w:rPr>
          <w:rFonts w:ascii="Times New Roman" w:hAnsi="Times New Roman"/>
          <w:sz w:val="24"/>
          <w:szCs w:val="24"/>
        </w:rPr>
        <w:t xml:space="preserve"> available.</w:t>
      </w:r>
    </w:p>
    <w:p w14:paraId="22C9867D" w14:textId="60C871CB" w:rsidR="00F81D58" w:rsidRDefault="00F81D58" w:rsidP="00F81D58">
      <w:pPr>
        <w:pStyle w:val="NoteLevel11"/>
        <w:keepNext w:val="0"/>
        <w:numPr>
          <w:ilvl w:val="0"/>
          <w:numId w:val="0"/>
        </w:numPr>
        <w:ind w:firstLine="720"/>
        <w:rPr>
          <w:rFonts w:ascii="Times New Roman" w:hAnsi="Times New Roman"/>
          <w:sz w:val="24"/>
          <w:szCs w:val="24"/>
        </w:rPr>
      </w:pPr>
      <w:r w:rsidRPr="007259D8">
        <w:rPr>
          <w:rFonts w:ascii="Times New Roman" w:hAnsi="Times New Roman"/>
          <w:sz w:val="24"/>
          <w:szCs w:val="24"/>
        </w:rPr>
        <w:t>It is worth noting that, while many developmental psychologists have tended to assume that gaze</w:t>
      </w:r>
      <w:r>
        <w:rPr>
          <w:rFonts w:ascii="Times New Roman" w:hAnsi="Times New Roman"/>
          <w:sz w:val="24"/>
          <w:szCs w:val="24"/>
        </w:rPr>
        <w:t>-</w:t>
      </w:r>
      <w:r w:rsidRPr="007259D8">
        <w:rPr>
          <w:rFonts w:ascii="Times New Roman" w:hAnsi="Times New Roman"/>
          <w:sz w:val="24"/>
          <w:szCs w:val="24"/>
        </w:rPr>
        <w:t xml:space="preserve">coordination indicates that infants intend to affect the attentional state of the caregiver through their communicative acts (either to direct attention to themselves or to initiate joint attention to some third entity), some primatologists have been more cautious, differentiating sub-types of intentional communication </w:t>
      </w:r>
      <w:r w:rsidRPr="00766D5A">
        <w:rPr>
          <w:rFonts w:ascii="Times New Roman" w:hAnsi="Times New Roman"/>
          <w:noProof/>
          <w:sz w:val="24"/>
          <w:szCs w:val="24"/>
        </w:rPr>
        <w:t>(e.g., Townsend et al., 2017)</w:t>
      </w:r>
      <w:r w:rsidRPr="007259D8">
        <w:rPr>
          <w:rFonts w:ascii="Times New Roman" w:hAnsi="Times New Roman"/>
          <w:sz w:val="24"/>
          <w:szCs w:val="24"/>
        </w:rPr>
        <w:t>. They have assumed that gaze</w:t>
      </w:r>
      <w:r>
        <w:rPr>
          <w:rFonts w:ascii="Times New Roman" w:hAnsi="Times New Roman"/>
          <w:sz w:val="24"/>
          <w:szCs w:val="24"/>
        </w:rPr>
        <w:t>-</w:t>
      </w:r>
      <w:r w:rsidRPr="007259D8">
        <w:rPr>
          <w:rFonts w:ascii="Times New Roman" w:hAnsi="Times New Roman"/>
          <w:sz w:val="24"/>
          <w:szCs w:val="24"/>
        </w:rPr>
        <w:t>coordination is evidence only of what Dennett</w:t>
      </w:r>
      <w:r>
        <w:rPr>
          <w:rFonts w:ascii="Times New Roman" w:hAnsi="Times New Roman"/>
          <w:sz w:val="24"/>
          <w:szCs w:val="24"/>
        </w:rPr>
        <w:t xml:space="preserve"> </w:t>
      </w:r>
      <w:r w:rsidRPr="00766D5A">
        <w:rPr>
          <w:rFonts w:ascii="Times New Roman" w:hAnsi="Times New Roman"/>
          <w:noProof/>
          <w:sz w:val="24"/>
          <w:szCs w:val="24"/>
        </w:rPr>
        <w:t>(1983)</w:t>
      </w:r>
      <w:r>
        <w:rPr>
          <w:rFonts w:ascii="Times New Roman" w:hAnsi="Times New Roman"/>
          <w:sz w:val="24"/>
          <w:szCs w:val="24"/>
        </w:rPr>
        <w:t xml:space="preserve"> </w:t>
      </w:r>
      <w:r w:rsidRPr="007259D8">
        <w:rPr>
          <w:rFonts w:ascii="Times New Roman" w:hAnsi="Times New Roman"/>
          <w:sz w:val="24"/>
          <w:szCs w:val="24"/>
        </w:rPr>
        <w:t>classified as first-order intentionality (where zero-order intentionality would cover involuntary/reflexive acts, first</w:t>
      </w:r>
      <w:r>
        <w:rPr>
          <w:rFonts w:ascii="Times New Roman" w:hAnsi="Times New Roman"/>
          <w:sz w:val="24"/>
          <w:szCs w:val="24"/>
        </w:rPr>
        <w:t>-</w:t>
      </w:r>
      <w:r w:rsidRPr="007259D8">
        <w:rPr>
          <w:rFonts w:ascii="Times New Roman" w:hAnsi="Times New Roman"/>
          <w:sz w:val="24"/>
          <w:szCs w:val="24"/>
        </w:rPr>
        <w:t>order would cover communicative acts produced to affect another’s behaviour without reference to their mental states, and second order would cover acts that are produced to affect the mental state of another). These levels likely reflect points on a continuum that infants ascend over the first year of life</w:t>
      </w:r>
      <w:bookmarkStart w:id="1" w:name="m_-1078145465697051481__msoanchor_1"/>
      <w:r w:rsidRPr="007259D8">
        <w:rPr>
          <w:rFonts w:ascii="Times New Roman" w:hAnsi="Times New Roman"/>
          <w:sz w:val="24"/>
          <w:szCs w:val="24"/>
        </w:rPr>
        <w:fldChar w:fldCharType="begin"/>
      </w:r>
      <w:r w:rsidRPr="007259D8">
        <w:rPr>
          <w:rFonts w:ascii="Times New Roman" w:hAnsi="Times New Roman"/>
          <w:sz w:val="24"/>
          <w:szCs w:val="24"/>
        </w:rPr>
        <w:instrText xml:space="preserve"> HYPERLINK "https://mail.google.com/mail/u/0/" \l "m_-1078145465697051481__msocom_1" </w:instrText>
      </w:r>
      <w:r w:rsidRPr="007259D8">
        <w:rPr>
          <w:rFonts w:ascii="Times New Roman" w:hAnsi="Times New Roman"/>
          <w:sz w:val="24"/>
          <w:szCs w:val="24"/>
        </w:rPr>
        <w:fldChar w:fldCharType="end"/>
      </w:r>
      <w:bookmarkEnd w:id="1"/>
      <w:r w:rsidRPr="007259D8">
        <w:rPr>
          <w:rFonts w:ascii="Times New Roman" w:hAnsi="Times New Roman"/>
          <w:sz w:val="24"/>
          <w:szCs w:val="24"/>
        </w:rPr>
        <w:t xml:space="preserve"> and it is no simple matter to distinguish between them </w:t>
      </w:r>
      <w:r>
        <w:rPr>
          <w:rFonts w:ascii="Times New Roman" w:hAnsi="Times New Roman"/>
          <w:sz w:val="24"/>
          <w:szCs w:val="24"/>
        </w:rPr>
        <w:lastRenderedPageBreak/>
        <w:t>purely on</w:t>
      </w:r>
      <w:r w:rsidRPr="007259D8">
        <w:rPr>
          <w:rFonts w:ascii="Times New Roman" w:hAnsi="Times New Roman"/>
          <w:sz w:val="24"/>
          <w:szCs w:val="24"/>
        </w:rPr>
        <w:t xml:space="preserve"> behavioural evidence.  For the purposes of the current studies, we assume that at a minimum</w:t>
      </w:r>
      <w:r>
        <w:rPr>
          <w:rFonts w:ascii="Times New Roman" w:hAnsi="Times New Roman"/>
          <w:sz w:val="24"/>
          <w:szCs w:val="24"/>
        </w:rPr>
        <w:t>,</w:t>
      </w:r>
      <w:r w:rsidRPr="007259D8">
        <w:rPr>
          <w:rFonts w:ascii="Times New Roman" w:hAnsi="Times New Roman"/>
          <w:sz w:val="24"/>
          <w:szCs w:val="24"/>
        </w:rPr>
        <w:t xml:space="preserve"> gaze</w:t>
      </w:r>
      <w:r>
        <w:rPr>
          <w:rFonts w:ascii="Times New Roman" w:hAnsi="Times New Roman"/>
          <w:sz w:val="24"/>
          <w:szCs w:val="24"/>
        </w:rPr>
        <w:t>-</w:t>
      </w:r>
      <w:r w:rsidRPr="007259D8">
        <w:rPr>
          <w:rFonts w:ascii="Times New Roman" w:hAnsi="Times New Roman"/>
          <w:sz w:val="24"/>
          <w:szCs w:val="24"/>
        </w:rPr>
        <w:t xml:space="preserve">coordination can be taken as evidence that infants have begun to gain intentional control over communication for the purpose of interacting with others, and at a maximum they have begun to understand that this works by </w:t>
      </w:r>
      <w:r>
        <w:rPr>
          <w:rFonts w:ascii="Times New Roman" w:hAnsi="Times New Roman"/>
          <w:sz w:val="24"/>
          <w:szCs w:val="24"/>
        </w:rPr>
        <w:t>attention-directing</w:t>
      </w:r>
      <w:r w:rsidRPr="007259D8">
        <w:rPr>
          <w:rFonts w:ascii="Times New Roman" w:hAnsi="Times New Roman"/>
          <w:sz w:val="24"/>
          <w:szCs w:val="24"/>
        </w:rPr>
        <w:t xml:space="preserve"> specifically. Either way, gaze</w:t>
      </w:r>
      <w:r>
        <w:rPr>
          <w:rFonts w:ascii="Times New Roman" w:hAnsi="Times New Roman"/>
          <w:sz w:val="24"/>
          <w:szCs w:val="24"/>
        </w:rPr>
        <w:t>-</w:t>
      </w:r>
      <w:r w:rsidRPr="007259D8">
        <w:rPr>
          <w:rFonts w:ascii="Times New Roman" w:hAnsi="Times New Roman"/>
          <w:sz w:val="24"/>
          <w:szCs w:val="24"/>
        </w:rPr>
        <w:t xml:space="preserve">coordinated vocalisations and gestures can be taken as more socio-cognitively advanced acts than </w:t>
      </w:r>
      <w:r>
        <w:rPr>
          <w:rFonts w:ascii="Times New Roman" w:hAnsi="Times New Roman"/>
          <w:sz w:val="24"/>
          <w:szCs w:val="24"/>
        </w:rPr>
        <w:t>those</w:t>
      </w:r>
      <w:r w:rsidRPr="007259D8">
        <w:rPr>
          <w:rFonts w:ascii="Times New Roman" w:hAnsi="Times New Roman"/>
          <w:sz w:val="24"/>
          <w:szCs w:val="24"/>
        </w:rPr>
        <w:t xml:space="preserve"> produced without gaze</w:t>
      </w:r>
      <w:r>
        <w:rPr>
          <w:rFonts w:ascii="Times New Roman" w:hAnsi="Times New Roman"/>
          <w:sz w:val="24"/>
          <w:szCs w:val="24"/>
        </w:rPr>
        <w:t>-</w:t>
      </w:r>
      <w:r w:rsidRPr="007259D8">
        <w:rPr>
          <w:rFonts w:ascii="Times New Roman" w:hAnsi="Times New Roman"/>
          <w:sz w:val="24"/>
          <w:szCs w:val="24"/>
        </w:rPr>
        <w:t>coordination (which may be entirely unintentional). The question we test here is whether the frequency with which infants engage in intentional (gaze</w:t>
      </w:r>
      <w:r>
        <w:rPr>
          <w:rFonts w:ascii="Times New Roman" w:hAnsi="Times New Roman"/>
          <w:sz w:val="24"/>
          <w:szCs w:val="24"/>
        </w:rPr>
        <w:t>-</w:t>
      </w:r>
      <w:r w:rsidRPr="007259D8">
        <w:rPr>
          <w:rFonts w:ascii="Times New Roman" w:hAnsi="Times New Roman"/>
          <w:sz w:val="24"/>
          <w:szCs w:val="24"/>
        </w:rPr>
        <w:t xml:space="preserve">coordinated) </w:t>
      </w:r>
      <w:proofErr w:type="spellStart"/>
      <w:r w:rsidRPr="007259D8">
        <w:rPr>
          <w:rFonts w:ascii="Times New Roman" w:hAnsi="Times New Roman"/>
          <w:sz w:val="24"/>
          <w:szCs w:val="24"/>
        </w:rPr>
        <w:t>prelingustic</w:t>
      </w:r>
      <w:proofErr w:type="spellEnd"/>
      <w:r w:rsidRPr="007259D8">
        <w:rPr>
          <w:rFonts w:ascii="Times New Roman" w:hAnsi="Times New Roman"/>
          <w:sz w:val="24"/>
          <w:szCs w:val="24"/>
        </w:rPr>
        <w:t xml:space="preserve"> communication is predictive of their transition to linguistic communication. </w:t>
      </w:r>
      <w:r>
        <w:rPr>
          <w:rFonts w:ascii="Times New Roman" w:hAnsi="Times New Roman"/>
          <w:sz w:val="24"/>
          <w:szCs w:val="24"/>
        </w:rPr>
        <w:t xml:space="preserve">On social-pragmatic accounts of word learning </w:t>
      </w:r>
      <w:r w:rsidRPr="008D4107">
        <w:rPr>
          <w:rFonts w:ascii="Times New Roman" w:hAnsi="Times New Roman"/>
          <w:noProof/>
          <w:sz w:val="24"/>
          <w:szCs w:val="24"/>
        </w:rPr>
        <w:t>(e.g., Tomasello, 2003, 2008)</w:t>
      </w:r>
      <w:r>
        <w:rPr>
          <w:rFonts w:ascii="Times New Roman" w:hAnsi="Times New Roman"/>
          <w:sz w:val="24"/>
          <w:szCs w:val="24"/>
        </w:rPr>
        <w:t xml:space="preserve"> such intentional </w:t>
      </w:r>
      <w:proofErr w:type="spellStart"/>
      <w:r>
        <w:rPr>
          <w:rFonts w:ascii="Times New Roman" w:hAnsi="Times New Roman"/>
          <w:sz w:val="24"/>
          <w:szCs w:val="24"/>
        </w:rPr>
        <w:t>prelinguistic</w:t>
      </w:r>
      <w:proofErr w:type="spellEnd"/>
      <w:r>
        <w:rPr>
          <w:rFonts w:ascii="Times New Roman" w:hAnsi="Times New Roman"/>
          <w:sz w:val="24"/>
          <w:szCs w:val="24"/>
        </w:rPr>
        <w:t xml:space="preserve"> communication is a prerequisite for the use of </w:t>
      </w:r>
      <w:proofErr w:type="spellStart"/>
      <w:r>
        <w:rPr>
          <w:rFonts w:ascii="Times New Roman" w:hAnsi="Times New Roman"/>
          <w:sz w:val="24"/>
          <w:szCs w:val="24"/>
        </w:rPr>
        <w:t>intersubjectively</w:t>
      </w:r>
      <w:proofErr w:type="spellEnd"/>
      <w:r>
        <w:rPr>
          <w:rFonts w:ascii="Times New Roman" w:hAnsi="Times New Roman"/>
          <w:sz w:val="24"/>
          <w:szCs w:val="24"/>
        </w:rPr>
        <w:t xml:space="preserve"> shared symbols. </w:t>
      </w:r>
      <w:r w:rsidR="00B61305">
        <w:rPr>
          <w:rFonts w:ascii="Times New Roman" w:hAnsi="Times New Roman"/>
          <w:sz w:val="24"/>
          <w:szCs w:val="24"/>
        </w:rPr>
        <w:t xml:space="preserve">Through </w:t>
      </w:r>
      <w:proofErr w:type="spellStart"/>
      <w:r w:rsidR="00B61305">
        <w:rPr>
          <w:rFonts w:ascii="Times New Roman" w:hAnsi="Times New Roman"/>
          <w:sz w:val="24"/>
          <w:szCs w:val="24"/>
        </w:rPr>
        <w:t>prelinguistic</w:t>
      </w:r>
      <w:proofErr w:type="spellEnd"/>
      <w:r w:rsidR="00B61305">
        <w:rPr>
          <w:rFonts w:ascii="Times New Roman" w:hAnsi="Times New Roman"/>
          <w:sz w:val="24"/>
          <w:szCs w:val="24"/>
        </w:rPr>
        <w:t xml:space="preserve"> communication, infants learn to share information about the world (e.g., referring, requesting and commenting). </w:t>
      </w:r>
      <w:r>
        <w:rPr>
          <w:rFonts w:ascii="Times New Roman" w:hAnsi="Times New Roman"/>
          <w:sz w:val="24"/>
          <w:szCs w:val="24"/>
        </w:rPr>
        <w:t xml:space="preserve">Having mastered </w:t>
      </w:r>
      <w:r w:rsidR="005656AF">
        <w:rPr>
          <w:rFonts w:ascii="Times New Roman" w:hAnsi="Times New Roman"/>
          <w:sz w:val="24"/>
          <w:szCs w:val="24"/>
        </w:rPr>
        <w:t>this</w:t>
      </w:r>
      <w:r>
        <w:rPr>
          <w:rFonts w:ascii="Times New Roman" w:hAnsi="Times New Roman"/>
          <w:sz w:val="24"/>
          <w:szCs w:val="24"/>
        </w:rPr>
        <w:t xml:space="preserve">, infants arrive at a jumping-off point for word use because the next step is for conventional symbols to replace these early </w:t>
      </w:r>
      <w:proofErr w:type="spellStart"/>
      <w:r>
        <w:rPr>
          <w:rFonts w:ascii="Times New Roman" w:hAnsi="Times New Roman"/>
          <w:sz w:val="24"/>
          <w:szCs w:val="24"/>
        </w:rPr>
        <w:t>prelinguistic</w:t>
      </w:r>
      <w:proofErr w:type="spellEnd"/>
      <w:r>
        <w:rPr>
          <w:rFonts w:ascii="Times New Roman" w:hAnsi="Times New Roman"/>
          <w:sz w:val="24"/>
          <w:szCs w:val="24"/>
        </w:rPr>
        <w:t xml:space="preserve"> acts </w:t>
      </w:r>
      <w:r w:rsidR="00234A34">
        <w:rPr>
          <w:rFonts w:ascii="Times New Roman" w:hAnsi="Times New Roman"/>
          <w:sz w:val="24"/>
          <w:szCs w:val="24"/>
        </w:rPr>
        <w:t>as tools for</w:t>
      </w:r>
      <w:r>
        <w:rPr>
          <w:rFonts w:ascii="Times New Roman" w:hAnsi="Times New Roman"/>
          <w:sz w:val="24"/>
          <w:szCs w:val="24"/>
        </w:rPr>
        <w:t xml:space="preserve"> communication.</w:t>
      </w:r>
    </w:p>
    <w:p w14:paraId="28392F2C" w14:textId="77777777" w:rsidR="00F81D58" w:rsidRDefault="00F81D58" w:rsidP="00F81D58">
      <w:pPr>
        <w:spacing w:after="0"/>
        <w:rPr>
          <w:rFonts w:ascii="Times New Roman" w:hAnsi="Times New Roman"/>
          <w:sz w:val="24"/>
          <w:szCs w:val="24"/>
        </w:rPr>
      </w:pPr>
      <w:r w:rsidRPr="00AB1972">
        <w:rPr>
          <w:rFonts w:ascii="Times New Roman" w:hAnsi="Times New Roman"/>
          <w:sz w:val="24"/>
          <w:szCs w:val="24"/>
        </w:rPr>
        <w:tab/>
      </w:r>
    </w:p>
    <w:p w14:paraId="34D36E15" w14:textId="77777777" w:rsidR="00F81D58" w:rsidRPr="00F0256B" w:rsidRDefault="00F81D58" w:rsidP="00F81D58">
      <w:pPr>
        <w:pStyle w:val="NoteLevel11"/>
        <w:keepNext w:val="0"/>
        <w:numPr>
          <w:ilvl w:val="0"/>
          <w:numId w:val="0"/>
        </w:numPr>
        <w:rPr>
          <w:rFonts w:ascii="Times New Roman" w:hAnsi="Times New Roman"/>
          <w:b/>
          <w:sz w:val="24"/>
          <w:szCs w:val="24"/>
        </w:rPr>
      </w:pPr>
      <w:r w:rsidRPr="00F0256B">
        <w:rPr>
          <w:rFonts w:ascii="Times New Roman" w:hAnsi="Times New Roman"/>
          <w:b/>
          <w:sz w:val="24"/>
          <w:szCs w:val="24"/>
        </w:rPr>
        <w:t>The role of caregiver responses</w:t>
      </w:r>
    </w:p>
    <w:p w14:paraId="2E32FB93" w14:textId="0E21A93E" w:rsidR="00F81D58" w:rsidRDefault="00F81D58" w:rsidP="00F81D58">
      <w:pPr>
        <w:pStyle w:val="NoteLevel11"/>
        <w:keepNext w:val="0"/>
        <w:numPr>
          <w:ilvl w:val="0"/>
          <w:numId w:val="0"/>
        </w:numPr>
        <w:ind w:firstLine="720"/>
        <w:rPr>
          <w:rFonts w:ascii="Times New Roman" w:hAnsi="Times New Roman"/>
          <w:sz w:val="24"/>
          <w:szCs w:val="24"/>
        </w:rPr>
      </w:pPr>
      <w:r>
        <w:rPr>
          <w:rFonts w:ascii="Times New Roman" w:hAnsi="Times New Roman"/>
          <w:sz w:val="24"/>
          <w:szCs w:val="24"/>
        </w:rPr>
        <w:t>C</w:t>
      </w:r>
      <w:r w:rsidRPr="00B97CB2">
        <w:rPr>
          <w:rFonts w:ascii="Times New Roman" w:hAnsi="Times New Roman"/>
          <w:sz w:val="24"/>
          <w:szCs w:val="24"/>
        </w:rPr>
        <w:t>aregiver responses</w:t>
      </w:r>
      <w:r>
        <w:rPr>
          <w:rFonts w:ascii="Times New Roman" w:hAnsi="Times New Roman"/>
          <w:sz w:val="24"/>
          <w:szCs w:val="24"/>
        </w:rPr>
        <w:t xml:space="preserve"> to infants’ </w:t>
      </w:r>
      <w:proofErr w:type="spellStart"/>
      <w:r>
        <w:rPr>
          <w:rFonts w:ascii="Times New Roman" w:hAnsi="Times New Roman"/>
          <w:sz w:val="24"/>
          <w:szCs w:val="24"/>
        </w:rPr>
        <w:t>prelinguistic</w:t>
      </w:r>
      <w:proofErr w:type="spellEnd"/>
      <w:r>
        <w:rPr>
          <w:rFonts w:ascii="Times New Roman" w:hAnsi="Times New Roman"/>
          <w:sz w:val="24"/>
          <w:szCs w:val="24"/>
        </w:rPr>
        <w:t xml:space="preserve"> behaviours are thought to scaffold the transition to language </w:t>
      </w:r>
      <w:r w:rsidRPr="008D4107">
        <w:rPr>
          <w:rFonts w:ascii="Times New Roman" w:hAnsi="Times New Roman"/>
          <w:noProof/>
          <w:sz w:val="24"/>
          <w:szCs w:val="24"/>
        </w:rPr>
        <w:t>(Bruner, 1976)</w:t>
      </w:r>
      <w:r>
        <w:rPr>
          <w:rFonts w:ascii="Times New Roman" w:hAnsi="Times New Roman"/>
          <w:sz w:val="24"/>
          <w:szCs w:val="24"/>
        </w:rPr>
        <w:t xml:space="preserve">. It has been demonstrated that caregivers’ responses to infants’ vocalisations and gestures predict infants’ later language </w:t>
      </w:r>
      <w:r w:rsidRPr="008D4107">
        <w:rPr>
          <w:rFonts w:ascii="Times New Roman" w:hAnsi="Times New Roman"/>
          <w:noProof/>
          <w:sz w:val="24"/>
          <w:szCs w:val="24"/>
        </w:rPr>
        <w:t>(e.g., McGillion et al., 2013; Olson &amp; Masur, 2015)</w:t>
      </w:r>
      <w:r>
        <w:rPr>
          <w:rFonts w:ascii="Times New Roman" w:hAnsi="Times New Roman"/>
          <w:sz w:val="24"/>
          <w:szCs w:val="24"/>
        </w:rPr>
        <w:t xml:space="preserve">. However the role of intentional communication in eliciting caregiver responses, and how this in turn predicts later language, has not yet been investigated. Responses to intentional communication may be especially valuable as they provide </w:t>
      </w:r>
      <w:r w:rsidRPr="0030430F">
        <w:rPr>
          <w:rFonts w:ascii="Times New Roman" w:hAnsi="Times New Roman"/>
          <w:sz w:val="24"/>
          <w:szCs w:val="24"/>
        </w:rPr>
        <w:t xml:space="preserve">helpful </w:t>
      </w:r>
      <w:r>
        <w:rPr>
          <w:rFonts w:ascii="Times New Roman" w:hAnsi="Times New Roman"/>
          <w:sz w:val="24"/>
          <w:szCs w:val="24"/>
        </w:rPr>
        <w:t>linguistic information</w:t>
      </w:r>
      <w:r w:rsidRPr="0030430F">
        <w:rPr>
          <w:rFonts w:ascii="Times New Roman" w:hAnsi="Times New Roman"/>
          <w:sz w:val="24"/>
          <w:szCs w:val="24"/>
        </w:rPr>
        <w:t xml:space="preserve"> </w:t>
      </w:r>
      <w:r>
        <w:rPr>
          <w:rFonts w:ascii="Times New Roman" w:hAnsi="Times New Roman"/>
          <w:sz w:val="24"/>
          <w:szCs w:val="24"/>
        </w:rPr>
        <w:t xml:space="preserve">precisely </w:t>
      </w:r>
      <w:r w:rsidRPr="0030430F">
        <w:rPr>
          <w:rFonts w:ascii="Times New Roman" w:hAnsi="Times New Roman"/>
          <w:sz w:val="24"/>
          <w:szCs w:val="24"/>
        </w:rPr>
        <w:t xml:space="preserve">at a moment when infants are </w:t>
      </w:r>
      <w:r>
        <w:rPr>
          <w:rFonts w:ascii="Times New Roman" w:hAnsi="Times New Roman"/>
          <w:sz w:val="24"/>
          <w:szCs w:val="24"/>
        </w:rPr>
        <w:t>motivated to communicate about whatever it is they are attending to</w:t>
      </w:r>
      <w:r w:rsidRPr="0030430F">
        <w:rPr>
          <w:rFonts w:ascii="Times New Roman" w:hAnsi="Times New Roman"/>
          <w:sz w:val="24"/>
          <w:szCs w:val="24"/>
        </w:rPr>
        <w:t>.</w:t>
      </w:r>
      <w:r>
        <w:rPr>
          <w:rFonts w:ascii="Times New Roman" w:hAnsi="Times New Roman"/>
          <w:sz w:val="24"/>
          <w:szCs w:val="24"/>
        </w:rPr>
        <w:t xml:space="preserve"> </w:t>
      </w:r>
      <w:r w:rsidR="00DE2871">
        <w:rPr>
          <w:rFonts w:ascii="Times New Roman" w:hAnsi="Times New Roman"/>
          <w:sz w:val="24"/>
          <w:szCs w:val="24"/>
        </w:rPr>
        <w:t>I</w:t>
      </w:r>
      <w:r w:rsidR="004A752B">
        <w:rPr>
          <w:rFonts w:ascii="Times New Roman" w:hAnsi="Times New Roman"/>
          <w:sz w:val="24"/>
          <w:szCs w:val="24"/>
        </w:rPr>
        <w:t>ndeed, i</w:t>
      </w:r>
      <w:r w:rsidR="00DE2871">
        <w:rPr>
          <w:rFonts w:ascii="Times New Roman" w:hAnsi="Times New Roman"/>
          <w:sz w:val="24"/>
          <w:szCs w:val="24"/>
        </w:rPr>
        <w:t xml:space="preserve">t has been </w:t>
      </w:r>
      <w:r w:rsidR="00067D41">
        <w:rPr>
          <w:rFonts w:ascii="Times New Roman" w:hAnsi="Times New Roman"/>
          <w:sz w:val="24"/>
          <w:szCs w:val="24"/>
        </w:rPr>
        <w:t>hypothesised</w:t>
      </w:r>
      <w:r w:rsidR="00DE2871">
        <w:rPr>
          <w:rFonts w:ascii="Times New Roman" w:hAnsi="Times New Roman"/>
          <w:sz w:val="24"/>
          <w:szCs w:val="24"/>
        </w:rPr>
        <w:t xml:space="preserve"> that </w:t>
      </w:r>
      <w:r w:rsidR="00067D41">
        <w:rPr>
          <w:rFonts w:ascii="Times New Roman" w:hAnsi="Times New Roman"/>
          <w:sz w:val="24"/>
          <w:szCs w:val="24"/>
        </w:rPr>
        <w:t xml:space="preserve">infants’ use of gestures with vocalisations signal a readiness for verbal input to caregivers, and that </w:t>
      </w:r>
      <w:r w:rsidR="00DE2871">
        <w:rPr>
          <w:rFonts w:ascii="Times New Roman" w:hAnsi="Times New Roman"/>
          <w:sz w:val="24"/>
          <w:szCs w:val="24"/>
        </w:rPr>
        <w:t xml:space="preserve">timely responses that ‘translate’ infants’ </w:t>
      </w:r>
      <w:r w:rsidR="00B22113">
        <w:rPr>
          <w:rFonts w:ascii="Times New Roman" w:hAnsi="Times New Roman"/>
          <w:sz w:val="24"/>
          <w:szCs w:val="24"/>
        </w:rPr>
        <w:t xml:space="preserve">gesture-vocal combinations </w:t>
      </w:r>
      <w:r w:rsidR="00DE2871">
        <w:rPr>
          <w:rFonts w:ascii="Times New Roman" w:hAnsi="Times New Roman"/>
          <w:sz w:val="24"/>
          <w:szCs w:val="24"/>
        </w:rPr>
        <w:t>into adult speech</w:t>
      </w:r>
      <w:r w:rsidR="00067D41">
        <w:rPr>
          <w:rFonts w:ascii="Times New Roman" w:hAnsi="Times New Roman"/>
          <w:sz w:val="24"/>
          <w:szCs w:val="24"/>
        </w:rPr>
        <w:t xml:space="preserve"> may especially facilitate language learning</w:t>
      </w:r>
      <w:r w:rsidR="00DE2871">
        <w:rPr>
          <w:rFonts w:ascii="Times New Roman" w:hAnsi="Times New Roman"/>
          <w:sz w:val="24"/>
          <w:szCs w:val="24"/>
        </w:rPr>
        <w:t xml:space="preserve"> </w:t>
      </w:r>
      <w:r w:rsidR="00DE2871" w:rsidRPr="00DE2871">
        <w:rPr>
          <w:rFonts w:ascii="Times New Roman" w:hAnsi="Times New Roman"/>
          <w:noProof/>
          <w:sz w:val="24"/>
          <w:szCs w:val="24"/>
        </w:rPr>
        <w:t>(Iverson &amp; Goldin-Meadow, 2005)</w:t>
      </w:r>
      <w:r w:rsidR="00DE2871">
        <w:rPr>
          <w:rFonts w:ascii="Times New Roman" w:hAnsi="Times New Roman"/>
          <w:sz w:val="24"/>
          <w:szCs w:val="24"/>
        </w:rPr>
        <w:t>.</w:t>
      </w:r>
      <w:r>
        <w:rPr>
          <w:rFonts w:ascii="Times New Roman" w:hAnsi="Times New Roman"/>
          <w:sz w:val="24"/>
          <w:szCs w:val="24"/>
        </w:rPr>
        <w:t xml:space="preserve"> Alternatively, it could be that caregivers’ responses to vocalisations and gestures shape these behaviours and promote early conventional language regardless of their infant’s communicative intent. </w:t>
      </w:r>
    </w:p>
    <w:p w14:paraId="74EA13B9" w14:textId="77777777" w:rsidR="00F81D58" w:rsidRDefault="00F81D58" w:rsidP="00F81D58">
      <w:pPr>
        <w:pStyle w:val="NoteLevel11"/>
        <w:keepNext w:val="0"/>
        <w:numPr>
          <w:ilvl w:val="0"/>
          <w:numId w:val="0"/>
        </w:numPr>
        <w:ind w:firstLine="720"/>
        <w:rPr>
          <w:rFonts w:ascii="Times New Roman" w:hAnsi="Times New Roman"/>
          <w:sz w:val="24"/>
          <w:szCs w:val="24"/>
        </w:rPr>
      </w:pPr>
    </w:p>
    <w:p w14:paraId="5303962E" w14:textId="77777777" w:rsidR="00F81D58" w:rsidRPr="00877023" w:rsidRDefault="00F81D58" w:rsidP="00F81D58">
      <w:pPr>
        <w:pStyle w:val="NoteLevel11"/>
        <w:keepNext w:val="0"/>
        <w:numPr>
          <w:ilvl w:val="0"/>
          <w:numId w:val="0"/>
        </w:numPr>
        <w:rPr>
          <w:rFonts w:ascii="Times New Roman" w:hAnsi="Times New Roman"/>
          <w:b/>
          <w:sz w:val="24"/>
          <w:szCs w:val="24"/>
        </w:rPr>
      </w:pPr>
      <w:r w:rsidRPr="00877023">
        <w:rPr>
          <w:rFonts w:ascii="Times New Roman" w:hAnsi="Times New Roman"/>
          <w:b/>
          <w:sz w:val="24"/>
          <w:szCs w:val="24"/>
        </w:rPr>
        <w:t>The current studies</w:t>
      </w:r>
    </w:p>
    <w:p w14:paraId="4BA54F95" w14:textId="04C271AF" w:rsidR="00F81D58" w:rsidRPr="00B97CB2" w:rsidRDefault="00F81D58" w:rsidP="00F81D58">
      <w:pPr>
        <w:pStyle w:val="NoteLevel11"/>
        <w:keepNext w:val="0"/>
        <w:numPr>
          <w:ilvl w:val="0"/>
          <w:numId w:val="0"/>
        </w:numPr>
        <w:rPr>
          <w:rFonts w:ascii="Times New Roman" w:hAnsi="Times New Roman"/>
          <w:b/>
          <w:sz w:val="24"/>
          <w:szCs w:val="24"/>
        </w:rPr>
      </w:pPr>
      <w:r>
        <w:rPr>
          <w:rFonts w:ascii="Times New Roman" w:hAnsi="Times New Roman"/>
          <w:sz w:val="24"/>
          <w:szCs w:val="24"/>
        </w:rPr>
        <w:lastRenderedPageBreak/>
        <w:tab/>
      </w:r>
      <w:r w:rsidRPr="00B97CB2">
        <w:rPr>
          <w:rFonts w:ascii="Times New Roman" w:hAnsi="Times New Roman"/>
          <w:sz w:val="24"/>
          <w:szCs w:val="24"/>
        </w:rPr>
        <w:t xml:space="preserve">The studies in the current paper aim to elucidate the developmental mechanisms that allow the transition to word production.  Specifically, we explore </w:t>
      </w:r>
      <w:r>
        <w:rPr>
          <w:rFonts w:ascii="Times New Roman" w:hAnsi="Times New Roman"/>
          <w:sz w:val="24"/>
          <w:szCs w:val="24"/>
        </w:rPr>
        <w:t>a comprehensive</w:t>
      </w:r>
      <w:r w:rsidRPr="00B97CB2">
        <w:rPr>
          <w:rFonts w:ascii="Times New Roman" w:hAnsi="Times New Roman"/>
          <w:sz w:val="24"/>
          <w:szCs w:val="24"/>
        </w:rPr>
        <w:t xml:space="preserve"> range of infant vocalisations and gestures</w:t>
      </w:r>
      <w:r>
        <w:rPr>
          <w:rFonts w:ascii="Times New Roman" w:hAnsi="Times New Roman"/>
          <w:sz w:val="24"/>
          <w:szCs w:val="24"/>
        </w:rPr>
        <w:t xml:space="preserve"> in the same dataset and test</w:t>
      </w:r>
      <w:r w:rsidRPr="00B97CB2">
        <w:rPr>
          <w:rFonts w:ascii="Times New Roman" w:hAnsi="Times New Roman"/>
          <w:sz w:val="24"/>
          <w:szCs w:val="24"/>
        </w:rPr>
        <w:t xml:space="preserve"> whether intentional communication</w:t>
      </w:r>
      <w:r>
        <w:rPr>
          <w:rFonts w:ascii="Times New Roman" w:hAnsi="Times New Roman"/>
          <w:sz w:val="24"/>
          <w:szCs w:val="24"/>
        </w:rPr>
        <w:t xml:space="preserve"> (operationalized as gaze-coordinated gestures/vocalisations)</w:t>
      </w:r>
      <w:r w:rsidRPr="00B97CB2">
        <w:rPr>
          <w:rFonts w:ascii="Times New Roman" w:hAnsi="Times New Roman"/>
          <w:sz w:val="24"/>
          <w:szCs w:val="24"/>
        </w:rPr>
        <w:t xml:space="preserve"> from 11 months is especially predictive of word learning and whether caregiver responses to intentional communication further boost learning. To this end,</w:t>
      </w:r>
      <w:r>
        <w:rPr>
          <w:rFonts w:ascii="Times New Roman" w:hAnsi="Times New Roman"/>
          <w:sz w:val="24"/>
          <w:szCs w:val="24"/>
        </w:rPr>
        <w:t xml:space="preserve"> our investigation consists of three stages.</w:t>
      </w:r>
      <w:r w:rsidRPr="00B97CB2">
        <w:rPr>
          <w:rFonts w:ascii="Times New Roman" w:hAnsi="Times New Roman"/>
          <w:sz w:val="24"/>
          <w:szCs w:val="24"/>
        </w:rPr>
        <w:t xml:space="preserve"> </w:t>
      </w:r>
      <w:r>
        <w:rPr>
          <w:rFonts w:ascii="Times New Roman" w:hAnsi="Times New Roman"/>
          <w:sz w:val="24"/>
          <w:szCs w:val="24"/>
        </w:rPr>
        <w:t>W</w:t>
      </w:r>
      <w:r w:rsidRPr="00B97CB2">
        <w:rPr>
          <w:rFonts w:ascii="Times New Roman" w:hAnsi="Times New Roman"/>
          <w:sz w:val="24"/>
          <w:szCs w:val="24"/>
        </w:rPr>
        <w:t>e</w:t>
      </w:r>
      <w:r>
        <w:rPr>
          <w:rFonts w:ascii="Times New Roman" w:hAnsi="Times New Roman"/>
          <w:sz w:val="24"/>
          <w:szCs w:val="24"/>
        </w:rPr>
        <w:t xml:space="preserve"> first</w:t>
      </w:r>
      <w:r w:rsidRPr="00B97CB2">
        <w:rPr>
          <w:rFonts w:ascii="Times New Roman" w:hAnsi="Times New Roman"/>
          <w:sz w:val="24"/>
          <w:szCs w:val="24"/>
        </w:rPr>
        <w:t xml:space="preserve"> </w:t>
      </w:r>
      <w:r>
        <w:rPr>
          <w:rFonts w:ascii="Times New Roman" w:hAnsi="Times New Roman"/>
          <w:sz w:val="24"/>
          <w:szCs w:val="24"/>
        </w:rPr>
        <w:t xml:space="preserve">explore at the group level </w:t>
      </w:r>
      <w:r w:rsidRPr="00B97CB2">
        <w:rPr>
          <w:rFonts w:ascii="Times New Roman" w:hAnsi="Times New Roman"/>
          <w:sz w:val="24"/>
          <w:szCs w:val="24"/>
        </w:rPr>
        <w:t xml:space="preserve">whether we can attribute communicative intentionality to any of the vocal and gestural behaviours infants produce </w:t>
      </w:r>
      <w:r>
        <w:rPr>
          <w:rFonts w:ascii="Times New Roman" w:hAnsi="Times New Roman"/>
          <w:sz w:val="24"/>
          <w:szCs w:val="24"/>
        </w:rPr>
        <w:t xml:space="preserve">at 11 months </w:t>
      </w:r>
      <w:r w:rsidRPr="00B97CB2">
        <w:rPr>
          <w:rFonts w:ascii="Times New Roman" w:hAnsi="Times New Roman"/>
          <w:sz w:val="24"/>
          <w:szCs w:val="24"/>
        </w:rPr>
        <w:t>(study 1)</w:t>
      </w:r>
      <w:r>
        <w:rPr>
          <w:rFonts w:ascii="Times New Roman" w:hAnsi="Times New Roman"/>
          <w:sz w:val="24"/>
          <w:szCs w:val="24"/>
        </w:rPr>
        <w:t>.</w:t>
      </w:r>
      <w:r w:rsidRPr="00B97CB2">
        <w:rPr>
          <w:rFonts w:ascii="Times New Roman" w:hAnsi="Times New Roman"/>
          <w:sz w:val="24"/>
          <w:szCs w:val="24"/>
        </w:rPr>
        <w:t xml:space="preserve"> </w:t>
      </w:r>
      <w:r>
        <w:rPr>
          <w:rFonts w:ascii="Times New Roman" w:hAnsi="Times New Roman"/>
          <w:sz w:val="24"/>
          <w:szCs w:val="24"/>
        </w:rPr>
        <w:t xml:space="preserve">We </w:t>
      </w:r>
      <w:r w:rsidRPr="00B97CB2">
        <w:rPr>
          <w:rFonts w:ascii="Times New Roman" w:hAnsi="Times New Roman"/>
          <w:sz w:val="24"/>
          <w:szCs w:val="24"/>
        </w:rPr>
        <w:t xml:space="preserve">then </w:t>
      </w:r>
      <w:r>
        <w:rPr>
          <w:rFonts w:ascii="Times New Roman" w:hAnsi="Times New Roman"/>
          <w:sz w:val="24"/>
          <w:szCs w:val="24"/>
        </w:rPr>
        <w:t xml:space="preserve">test </w:t>
      </w:r>
      <w:r w:rsidRPr="00B97CB2">
        <w:rPr>
          <w:rFonts w:ascii="Times New Roman" w:hAnsi="Times New Roman"/>
          <w:sz w:val="24"/>
          <w:szCs w:val="24"/>
        </w:rPr>
        <w:t xml:space="preserve">whether </w:t>
      </w:r>
      <w:r>
        <w:rPr>
          <w:rFonts w:ascii="Times New Roman" w:hAnsi="Times New Roman"/>
          <w:sz w:val="24"/>
          <w:szCs w:val="24"/>
        </w:rPr>
        <w:t>individual differences in infants’ i</w:t>
      </w:r>
      <w:r w:rsidRPr="00B97CB2">
        <w:rPr>
          <w:rFonts w:ascii="Times New Roman" w:hAnsi="Times New Roman"/>
          <w:sz w:val="24"/>
          <w:szCs w:val="24"/>
        </w:rPr>
        <w:t>ntentional</w:t>
      </w:r>
      <w:r>
        <w:rPr>
          <w:rFonts w:ascii="Times New Roman" w:hAnsi="Times New Roman"/>
          <w:sz w:val="24"/>
          <w:szCs w:val="24"/>
        </w:rPr>
        <w:t xml:space="preserve">ly communicative </w:t>
      </w:r>
      <w:r w:rsidRPr="00B97CB2">
        <w:rPr>
          <w:rFonts w:ascii="Times New Roman" w:hAnsi="Times New Roman"/>
          <w:sz w:val="24"/>
          <w:szCs w:val="24"/>
        </w:rPr>
        <w:t xml:space="preserve">vocalisations or gestures are predictive of the transition to language (study 2), and finally </w:t>
      </w:r>
      <w:r>
        <w:rPr>
          <w:rFonts w:ascii="Times New Roman" w:hAnsi="Times New Roman"/>
          <w:sz w:val="24"/>
          <w:szCs w:val="24"/>
        </w:rPr>
        <w:t xml:space="preserve">we test </w:t>
      </w:r>
      <w:r w:rsidRPr="00B97CB2">
        <w:rPr>
          <w:rFonts w:ascii="Times New Roman" w:hAnsi="Times New Roman"/>
          <w:sz w:val="24"/>
          <w:szCs w:val="24"/>
        </w:rPr>
        <w:t xml:space="preserve">whether any predictive links hold because caregivers respond to early communicative attempts with relevant speech (study 3). </w:t>
      </w:r>
    </w:p>
    <w:p w14:paraId="1FEADE0C" w14:textId="77777777" w:rsidR="00F81D58" w:rsidRPr="00B97CB2" w:rsidRDefault="00F81D58" w:rsidP="00F81D58">
      <w:pPr>
        <w:pStyle w:val="NoteLevel11"/>
        <w:keepNext w:val="0"/>
        <w:numPr>
          <w:ilvl w:val="0"/>
          <w:numId w:val="0"/>
        </w:numPr>
        <w:ind w:firstLine="720"/>
        <w:rPr>
          <w:rFonts w:ascii="Times New Roman" w:hAnsi="Times New Roman"/>
          <w:sz w:val="24"/>
          <w:szCs w:val="24"/>
        </w:rPr>
      </w:pPr>
    </w:p>
    <w:p w14:paraId="105540D0" w14:textId="77777777" w:rsidR="00F81D58" w:rsidRPr="00351034" w:rsidRDefault="00F81D58" w:rsidP="00F81D58">
      <w:pPr>
        <w:pStyle w:val="NoteLevel11"/>
        <w:keepNext w:val="0"/>
        <w:numPr>
          <w:ilvl w:val="0"/>
          <w:numId w:val="0"/>
        </w:numPr>
        <w:jc w:val="center"/>
        <w:rPr>
          <w:rFonts w:ascii="Times New Roman" w:hAnsi="Times New Roman"/>
          <w:b/>
          <w:sz w:val="24"/>
          <w:szCs w:val="24"/>
        </w:rPr>
      </w:pPr>
      <w:r w:rsidRPr="00351034">
        <w:rPr>
          <w:rFonts w:ascii="Times New Roman" w:hAnsi="Times New Roman"/>
          <w:b/>
          <w:sz w:val="24"/>
          <w:szCs w:val="24"/>
        </w:rPr>
        <w:t>Study 1</w:t>
      </w:r>
    </w:p>
    <w:p w14:paraId="31A425DC" w14:textId="3C667701" w:rsidR="00F81D58" w:rsidRPr="00B97CB2" w:rsidRDefault="00F81D58" w:rsidP="00F81D58">
      <w:pPr>
        <w:pStyle w:val="NoteLevel11"/>
        <w:keepNext w:val="0"/>
        <w:numPr>
          <w:ilvl w:val="0"/>
          <w:numId w:val="0"/>
        </w:numPr>
        <w:ind w:firstLine="720"/>
        <w:rPr>
          <w:rFonts w:ascii="Times New Roman" w:hAnsi="Times New Roman"/>
          <w:sz w:val="24"/>
          <w:szCs w:val="24"/>
        </w:rPr>
      </w:pPr>
      <w:r>
        <w:rPr>
          <w:rFonts w:ascii="Times New Roman" w:hAnsi="Times New Roman"/>
          <w:sz w:val="24"/>
          <w:szCs w:val="24"/>
        </w:rPr>
        <w:t xml:space="preserve">Previous studies have claimed that </w:t>
      </w:r>
      <w:proofErr w:type="spellStart"/>
      <w:r>
        <w:rPr>
          <w:rFonts w:ascii="Times New Roman" w:hAnsi="Times New Roman"/>
          <w:sz w:val="24"/>
          <w:szCs w:val="24"/>
        </w:rPr>
        <w:t>prelinguistic</w:t>
      </w:r>
      <w:proofErr w:type="spellEnd"/>
      <w:r>
        <w:rPr>
          <w:rFonts w:ascii="Times New Roman" w:hAnsi="Times New Roman"/>
          <w:sz w:val="24"/>
          <w:szCs w:val="24"/>
        </w:rPr>
        <w:t xml:space="preserve"> vocalisations and gestures are intentionally produced because they are gaze-coordinated </w:t>
      </w:r>
      <w:r w:rsidRPr="008D4107">
        <w:rPr>
          <w:rFonts w:ascii="Times New Roman" w:hAnsi="Times New Roman"/>
          <w:noProof/>
          <w:sz w:val="24"/>
          <w:szCs w:val="24"/>
        </w:rPr>
        <w:t>(</w:t>
      </w:r>
      <w:r w:rsidR="00892206" w:rsidRPr="00892206">
        <w:rPr>
          <w:rFonts w:ascii="Times New Roman" w:hAnsi="Times New Roman"/>
          <w:noProof/>
          <w:sz w:val="24"/>
          <w:szCs w:val="24"/>
        </w:rPr>
        <w:t xml:space="preserve">Gros-Louis &amp; Wu, 2012; </w:t>
      </w:r>
      <w:r w:rsidRPr="008D4107">
        <w:rPr>
          <w:rFonts w:ascii="Times New Roman" w:hAnsi="Times New Roman"/>
          <w:noProof/>
          <w:sz w:val="24"/>
          <w:szCs w:val="24"/>
        </w:rPr>
        <w:t>Harding &amp; Golinkoff, 1979; Maljaars, Noens, Jansen, Scholte, &amp; van Berckelaer-Onnes, 2011; Wu &amp; Gros-Louis, 2014)</w:t>
      </w:r>
      <w:r>
        <w:rPr>
          <w:rFonts w:ascii="Times New Roman" w:hAnsi="Times New Roman"/>
          <w:sz w:val="24"/>
          <w:szCs w:val="24"/>
        </w:rPr>
        <w:t xml:space="preserve">. However, these studies do not control for </w:t>
      </w:r>
      <w:r w:rsidRPr="00B97CB2">
        <w:rPr>
          <w:rFonts w:ascii="Times New Roman" w:hAnsi="Times New Roman"/>
          <w:sz w:val="24"/>
          <w:szCs w:val="24"/>
        </w:rPr>
        <w:t xml:space="preserve">the possibility that the </w:t>
      </w:r>
      <w:r>
        <w:rPr>
          <w:rFonts w:ascii="Times New Roman" w:hAnsi="Times New Roman"/>
          <w:sz w:val="24"/>
          <w:szCs w:val="24"/>
        </w:rPr>
        <w:t>co-occurrence of</w:t>
      </w:r>
      <w:r w:rsidRPr="00B97CB2">
        <w:rPr>
          <w:rFonts w:ascii="Times New Roman" w:hAnsi="Times New Roman"/>
          <w:sz w:val="24"/>
          <w:szCs w:val="24"/>
        </w:rPr>
        <w:t xml:space="preserve"> </w:t>
      </w:r>
      <w:r>
        <w:rPr>
          <w:rFonts w:ascii="Times New Roman" w:hAnsi="Times New Roman"/>
          <w:sz w:val="24"/>
          <w:szCs w:val="24"/>
        </w:rPr>
        <w:t>these behaviours</w:t>
      </w:r>
      <w:r w:rsidRPr="00B97CB2">
        <w:rPr>
          <w:rFonts w:ascii="Times New Roman" w:hAnsi="Times New Roman"/>
          <w:sz w:val="24"/>
          <w:szCs w:val="24"/>
        </w:rPr>
        <w:t xml:space="preserve"> </w:t>
      </w:r>
      <w:r>
        <w:rPr>
          <w:rFonts w:ascii="Times New Roman" w:hAnsi="Times New Roman"/>
          <w:sz w:val="24"/>
          <w:szCs w:val="24"/>
        </w:rPr>
        <w:t>happens</w:t>
      </w:r>
      <w:r w:rsidRPr="00B97CB2">
        <w:rPr>
          <w:rFonts w:ascii="Times New Roman" w:hAnsi="Times New Roman"/>
          <w:sz w:val="24"/>
          <w:szCs w:val="24"/>
        </w:rPr>
        <w:t xml:space="preserve"> by chance.</w:t>
      </w:r>
      <w:r>
        <w:rPr>
          <w:rFonts w:ascii="Times New Roman" w:hAnsi="Times New Roman"/>
          <w:sz w:val="24"/>
          <w:szCs w:val="24"/>
        </w:rPr>
        <w:t xml:space="preserve"> To our knowledge, no such controls have been used in studies of infant gestures. In one of the rare prior studies to provide such controls, </w:t>
      </w:r>
      <w:proofErr w:type="spellStart"/>
      <w:r>
        <w:rPr>
          <w:rFonts w:ascii="Times New Roman" w:hAnsi="Times New Roman"/>
          <w:sz w:val="24"/>
          <w:szCs w:val="24"/>
        </w:rPr>
        <w:t>D’Odorico</w:t>
      </w:r>
      <w:proofErr w:type="spellEnd"/>
      <w:r>
        <w:rPr>
          <w:rFonts w:ascii="Times New Roman" w:hAnsi="Times New Roman"/>
          <w:sz w:val="24"/>
          <w:szCs w:val="24"/>
        </w:rPr>
        <w:t xml:space="preserve"> &amp; </w:t>
      </w:r>
      <w:proofErr w:type="spellStart"/>
      <w:r>
        <w:rPr>
          <w:rFonts w:ascii="Times New Roman" w:hAnsi="Times New Roman"/>
          <w:sz w:val="24"/>
          <w:szCs w:val="24"/>
        </w:rPr>
        <w:t>Cassibba</w:t>
      </w:r>
      <w:proofErr w:type="spellEnd"/>
      <w:r>
        <w:rPr>
          <w:rFonts w:ascii="Times New Roman" w:hAnsi="Times New Roman"/>
          <w:sz w:val="24"/>
          <w:szCs w:val="24"/>
        </w:rPr>
        <w:t xml:space="preserve"> </w:t>
      </w:r>
      <w:r w:rsidRPr="008D4107">
        <w:rPr>
          <w:rFonts w:ascii="Times New Roman" w:hAnsi="Times New Roman"/>
          <w:noProof/>
          <w:sz w:val="24"/>
          <w:szCs w:val="24"/>
        </w:rPr>
        <w:t>(1995; see also D’Odorico, Cassibba, &amp; Salerni, 1997)</w:t>
      </w:r>
      <w:r>
        <w:rPr>
          <w:rFonts w:ascii="Times New Roman" w:hAnsi="Times New Roman"/>
          <w:sz w:val="24"/>
          <w:szCs w:val="24"/>
        </w:rPr>
        <w:t xml:space="preserve"> </w:t>
      </w:r>
      <w:r w:rsidRPr="00B97CB2">
        <w:rPr>
          <w:rFonts w:ascii="Times New Roman" w:hAnsi="Times New Roman"/>
          <w:sz w:val="24"/>
          <w:szCs w:val="24"/>
        </w:rPr>
        <w:t>found tentative evidence that vocalisations are intentionally communicative prior to the end of the first year of life. In an experimental paradigm, 10-month-olds</w:t>
      </w:r>
      <w:r>
        <w:rPr>
          <w:rFonts w:ascii="Times New Roman" w:hAnsi="Times New Roman"/>
          <w:sz w:val="24"/>
          <w:szCs w:val="24"/>
        </w:rPr>
        <w:t xml:space="preserve"> </w:t>
      </w:r>
      <w:r w:rsidRPr="00B97CB2">
        <w:rPr>
          <w:rFonts w:ascii="Times New Roman" w:hAnsi="Times New Roman"/>
          <w:sz w:val="24"/>
          <w:szCs w:val="24"/>
        </w:rPr>
        <w:t>(</w:t>
      </w:r>
      <w:r w:rsidRPr="000D0E4F">
        <w:rPr>
          <w:rFonts w:ascii="Times New Roman" w:hAnsi="Times New Roman"/>
          <w:i/>
          <w:sz w:val="24"/>
          <w:szCs w:val="24"/>
        </w:rPr>
        <w:t>N</w:t>
      </w:r>
      <w:r>
        <w:rPr>
          <w:rFonts w:ascii="Times New Roman" w:hAnsi="Times New Roman"/>
          <w:i/>
          <w:sz w:val="24"/>
          <w:szCs w:val="24"/>
        </w:rPr>
        <w:t xml:space="preserve"> </w:t>
      </w:r>
      <w:r w:rsidRPr="00B97CB2">
        <w:rPr>
          <w:rFonts w:ascii="Times New Roman" w:hAnsi="Times New Roman"/>
          <w:sz w:val="24"/>
          <w:szCs w:val="24"/>
        </w:rPr>
        <w:t>= 8) looked to their caregivers</w:t>
      </w:r>
      <w:r>
        <w:rPr>
          <w:rFonts w:ascii="Times New Roman" w:hAnsi="Times New Roman"/>
          <w:sz w:val="24"/>
          <w:szCs w:val="24"/>
        </w:rPr>
        <w:t>’</w:t>
      </w:r>
      <w:r w:rsidRPr="00B97CB2">
        <w:rPr>
          <w:rFonts w:ascii="Times New Roman" w:hAnsi="Times New Roman"/>
          <w:sz w:val="24"/>
          <w:szCs w:val="24"/>
        </w:rPr>
        <w:t xml:space="preserve"> faces prior to, or during vocalising more than would have been expected by chance, whereas 4-, 6- and 8-month-old</w:t>
      </w:r>
      <w:r>
        <w:rPr>
          <w:rFonts w:ascii="Times New Roman" w:hAnsi="Times New Roman"/>
          <w:sz w:val="24"/>
          <w:szCs w:val="24"/>
        </w:rPr>
        <w:t xml:space="preserve">s </w:t>
      </w:r>
      <w:r w:rsidRPr="00B97CB2">
        <w:rPr>
          <w:rFonts w:ascii="Times New Roman" w:hAnsi="Times New Roman"/>
          <w:sz w:val="24"/>
          <w:szCs w:val="24"/>
        </w:rPr>
        <w:t xml:space="preserve">did not. </w:t>
      </w:r>
      <w:r>
        <w:rPr>
          <w:rFonts w:ascii="Times New Roman" w:hAnsi="Times New Roman"/>
          <w:sz w:val="24"/>
          <w:szCs w:val="24"/>
        </w:rPr>
        <w:t>T</w:t>
      </w:r>
      <w:r w:rsidRPr="00B97CB2">
        <w:rPr>
          <w:rFonts w:ascii="Times New Roman" w:hAnsi="Times New Roman"/>
          <w:sz w:val="24"/>
          <w:szCs w:val="24"/>
        </w:rPr>
        <w:t xml:space="preserve">here are limits on what can be concluded from this study </w:t>
      </w:r>
      <w:r>
        <w:rPr>
          <w:rFonts w:ascii="Times New Roman" w:hAnsi="Times New Roman"/>
          <w:sz w:val="24"/>
          <w:szCs w:val="24"/>
        </w:rPr>
        <w:t xml:space="preserve">for our purposes </w:t>
      </w:r>
      <w:r w:rsidRPr="00B97CB2">
        <w:rPr>
          <w:rFonts w:ascii="Times New Roman" w:hAnsi="Times New Roman"/>
          <w:sz w:val="24"/>
          <w:szCs w:val="24"/>
        </w:rPr>
        <w:t xml:space="preserve">since the sample size was small (and findings possibly depended on two </w:t>
      </w:r>
      <w:r>
        <w:rPr>
          <w:rFonts w:ascii="Times New Roman" w:hAnsi="Times New Roman"/>
          <w:sz w:val="24"/>
          <w:szCs w:val="24"/>
        </w:rPr>
        <w:t>precocious</w:t>
      </w:r>
      <w:r w:rsidRPr="00B97CB2">
        <w:rPr>
          <w:rFonts w:ascii="Times New Roman" w:hAnsi="Times New Roman"/>
          <w:sz w:val="24"/>
          <w:szCs w:val="24"/>
        </w:rPr>
        <w:t xml:space="preserve"> infants), the </w:t>
      </w:r>
      <w:r>
        <w:rPr>
          <w:rFonts w:ascii="Times New Roman" w:hAnsi="Times New Roman"/>
          <w:sz w:val="24"/>
          <w:szCs w:val="24"/>
        </w:rPr>
        <w:t>granularity for coding temporal overlaps between gaze and vocalisations was not fine-grained</w:t>
      </w:r>
      <w:r w:rsidRPr="00B97CB2">
        <w:rPr>
          <w:rFonts w:ascii="Times New Roman" w:hAnsi="Times New Roman"/>
          <w:sz w:val="24"/>
          <w:szCs w:val="24"/>
        </w:rPr>
        <w:t xml:space="preserve"> (</w:t>
      </w:r>
      <w:r>
        <w:rPr>
          <w:rFonts w:ascii="Times New Roman" w:hAnsi="Times New Roman"/>
          <w:sz w:val="24"/>
          <w:szCs w:val="24"/>
        </w:rPr>
        <w:t xml:space="preserve">due to the available </w:t>
      </w:r>
      <w:r w:rsidRPr="00B97CB2">
        <w:rPr>
          <w:rFonts w:ascii="Times New Roman" w:hAnsi="Times New Roman"/>
          <w:sz w:val="24"/>
          <w:szCs w:val="24"/>
        </w:rPr>
        <w:t>technology), there was no distinction made between</w:t>
      </w:r>
      <w:r>
        <w:rPr>
          <w:rFonts w:ascii="Times New Roman" w:hAnsi="Times New Roman"/>
          <w:sz w:val="24"/>
          <w:szCs w:val="24"/>
        </w:rPr>
        <w:t xml:space="preserve"> Consonant-Vowel</w:t>
      </w:r>
      <w:r w:rsidRPr="00B97CB2">
        <w:rPr>
          <w:rFonts w:ascii="Times New Roman" w:hAnsi="Times New Roman"/>
          <w:sz w:val="24"/>
          <w:szCs w:val="24"/>
        </w:rPr>
        <w:t xml:space="preserve"> </w:t>
      </w:r>
      <w:r>
        <w:rPr>
          <w:rFonts w:ascii="Times New Roman" w:hAnsi="Times New Roman"/>
          <w:sz w:val="24"/>
          <w:szCs w:val="24"/>
        </w:rPr>
        <w:t xml:space="preserve">(CV) </w:t>
      </w:r>
      <w:r w:rsidRPr="00B97CB2">
        <w:rPr>
          <w:rFonts w:ascii="Times New Roman" w:hAnsi="Times New Roman"/>
          <w:sz w:val="24"/>
          <w:szCs w:val="24"/>
        </w:rPr>
        <w:t>and non-CV vocalisations, and gestures were not analysed. Nonetheless, it</w:t>
      </w:r>
      <w:r>
        <w:rPr>
          <w:rFonts w:ascii="Times New Roman" w:hAnsi="Times New Roman"/>
          <w:sz w:val="24"/>
          <w:szCs w:val="24"/>
        </w:rPr>
        <w:t xml:space="preserve"> </w:t>
      </w:r>
      <w:r w:rsidRPr="00B97CB2">
        <w:rPr>
          <w:rFonts w:ascii="Times New Roman" w:hAnsi="Times New Roman"/>
          <w:sz w:val="24"/>
          <w:szCs w:val="24"/>
        </w:rPr>
        <w:t>suggests that</w:t>
      </w:r>
      <w:r>
        <w:rPr>
          <w:rFonts w:ascii="Times New Roman" w:hAnsi="Times New Roman"/>
          <w:sz w:val="24"/>
          <w:szCs w:val="24"/>
        </w:rPr>
        <w:t xml:space="preserve"> vocalisations are gaze-coordinated at above chance levels and might be</w:t>
      </w:r>
      <w:r w:rsidRPr="00B97CB2">
        <w:rPr>
          <w:rFonts w:ascii="Times New Roman" w:hAnsi="Times New Roman"/>
          <w:sz w:val="24"/>
          <w:szCs w:val="24"/>
        </w:rPr>
        <w:t xml:space="preserve"> intentionally communicative </w:t>
      </w:r>
      <w:r>
        <w:rPr>
          <w:rFonts w:ascii="Times New Roman" w:hAnsi="Times New Roman"/>
          <w:sz w:val="24"/>
          <w:szCs w:val="24"/>
        </w:rPr>
        <w:t>before the end of the first year of life</w:t>
      </w:r>
      <w:r w:rsidRPr="00B97CB2">
        <w:rPr>
          <w:rFonts w:ascii="Times New Roman" w:hAnsi="Times New Roman"/>
          <w:sz w:val="24"/>
          <w:szCs w:val="24"/>
        </w:rPr>
        <w:t xml:space="preserve">. The question for this study is therefore which of </w:t>
      </w:r>
      <w:r w:rsidRPr="00486EA9">
        <w:rPr>
          <w:rFonts w:ascii="Times New Roman" w:hAnsi="Times New Roman"/>
          <w:i/>
          <w:sz w:val="24"/>
          <w:szCs w:val="24"/>
        </w:rPr>
        <w:t>all</w:t>
      </w:r>
      <w:r w:rsidRPr="00B97CB2">
        <w:rPr>
          <w:rFonts w:ascii="Times New Roman" w:hAnsi="Times New Roman"/>
          <w:sz w:val="24"/>
          <w:szCs w:val="24"/>
        </w:rPr>
        <w:t xml:space="preserve"> the gestural and vocal behaviours </w:t>
      </w:r>
      <w:r w:rsidRPr="00B97CB2">
        <w:rPr>
          <w:rFonts w:ascii="Times New Roman" w:hAnsi="Times New Roman"/>
          <w:sz w:val="24"/>
          <w:szCs w:val="24"/>
        </w:rPr>
        <w:lastRenderedPageBreak/>
        <w:t>available to infants at 11 months</w:t>
      </w:r>
      <w:r>
        <w:rPr>
          <w:rFonts w:ascii="Times New Roman" w:hAnsi="Times New Roman"/>
          <w:sz w:val="24"/>
          <w:szCs w:val="24"/>
        </w:rPr>
        <w:t xml:space="preserve"> </w:t>
      </w:r>
      <w:r w:rsidRPr="00B97CB2">
        <w:rPr>
          <w:rFonts w:ascii="Times New Roman" w:hAnsi="Times New Roman"/>
          <w:sz w:val="24"/>
          <w:szCs w:val="24"/>
        </w:rPr>
        <w:t xml:space="preserve">are </w:t>
      </w:r>
      <w:r>
        <w:rPr>
          <w:rFonts w:ascii="Times New Roman" w:hAnsi="Times New Roman"/>
          <w:sz w:val="24"/>
          <w:szCs w:val="24"/>
        </w:rPr>
        <w:t>gaze-coordinated</w:t>
      </w:r>
      <w:r w:rsidRPr="00B97CB2">
        <w:rPr>
          <w:rFonts w:ascii="Times New Roman" w:hAnsi="Times New Roman"/>
          <w:sz w:val="24"/>
          <w:szCs w:val="24"/>
        </w:rPr>
        <w:t xml:space="preserve"> at above chance levels</w:t>
      </w:r>
      <w:r>
        <w:rPr>
          <w:rFonts w:ascii="Times New Roman" w:hAnsi="Times New Roman"/>
          <w:sz w:val="24"/>
          <w:szCs w:val="24"/>
        </w:rPr>
        <w:t xml:space="preserve"> at the group level</w:t>
      </w:r>
      <w:r w:rsidRPr="00B97CB2">
        <w:rPr>
          <w:rFonts w:ascii="Times New Roman" w:hAnsi="Times New Roman"/>
          <w:sz w:val="24"/>
          <w:szCs w:val="24"/>
        </w:rPr>
        <w:t xml:space="preserve">? </w:t>
      </w:r>
    </w:p>
    <w:p w14:paraId="014D288A" w14:textId="77777777" w:rsidR="00F81D58" w:rsidRPr="00B97CB2" w:rsidRDefault="00F81D58" w:rsidP="00F81D58">
      <w:pPr>
        <w:pStyle w:val="NoteLevel11"/>
        <w:keepNext w:val="0"/>
        <w:numPr>
          <w:ilvl w:val="0"/>
          <w:numId w:val="0"/>
        </w:numPr>
        <w:ind w:firstLine="720"/>
        <w:rPr>
          <w:rFonts w:ascii="Times New Roman" w:hAnsi="Times New Roman"/>
          <w:sz w:val="24"/>
          <w:szCs w:val="24"/>
        </w:rPr>
      </w:pPr>
      <w:r w:rsidRPr="00B97CB2">
        <w:rPr>
          <w:rFonts w:ascii="Times New Roman" w:hAnsi="Times New Roman"/>
          <w:sz w:val="24"/>
          <w:szCs w:val="24"/>
        </w:rPr>
        <w:t>In the current study, we consider</w:t>
      </w:r>
      <w:r>
        <w:rPr>
          <w:rFonts w:ascii="Times New Roman" w:hAnsi="Times New Roman"/>
          <w:sz w:val="24"/>
          <w:szCs w:val="24"/>
        </w:rPr>
        <w:t>ed</w:t>
      </w:r>
      <w:r w:rsidRPr="00B97CB2">
        <w:rPr>
          <w:rFonts w:ascii="Times New Roman" w:hAnsi="Times New Roman"/>
          <w:sz w:val="24"/>
          <w:szCs w:val="24"/>
        </w:rPr>
        <w:t xml:space="preserve"> infant </w:t>
      </w:r>
      <w:r>
        <w:rPr>
          <w:rFonts w:ascii="Times New Roman" w:hAnsi="Times New Roman"/>
          <w:sz w:val="24"/>
          <w:szCs w:val="24"/>
        </w:rPr>
        <w:t>behaviour</w:t>
      </w:r>
      <w:r w:rsidRPr="00B97CB2">
        <w:rPr>
          <w:rFonts w:ascii="Times New Roman" w:hAnsi="Times New Roman"/>
          <w:sz w:val="24"/>
          <w:szCs w:val="24"/>
        </w:rPr>
        <w:t xml:space="preserve"> at home with </w:t>
      </w:r>
      <w:r>
        <w:rPr>
          <w:rFonts w:ascii="Times New Roman" w:hAnsi="Times New Roman"/>
          <w:sz w:val="24"/>
          <w:szCs w:val="24"/>
        </w:rPr>
        <w:t xml:space="preserve">the </w:t>
      </w:r>
      <w:r w:rsidRPr="00B97CB2">
        <w:rPr>
          <w:rFonts w:ascii="Times New Roman" w:hAnsi="Times New Roman"/>
          <w:sz w:val="24"/>
          <w:szCs w:val="24"/>
        </w:rPr>
        <w:t>primary caregiver to give a</w:t>
      </w:r>
      <w:r>
        <w:rPr>
          <w:rFonts w:ascii="Times New Roman" w:hAnsi="Times New Roman"/>
          <w:sz w:val="24"/>
          <w:szCs w:val="24"/>
        </w:rPr>
        <w:t>n</w:t>
      </w:r>
      <w:r w:rsidRPr="00B97CB2">
        <w:rPr>
          <w:rFonts w:ascii="Times New Roman" w:hAnsi="Times New Roman"/>
          <w:sz w:val="24"/>
          <w:szCs w:val="24"/>
        </w:rPr>
        <w:t xml:space="preserve"> ecologically valid picture of early communication</w:t>
      </w:r>
      <w:r>
        <w:rPr>
          <w:rFonts w:ascii="Times New Roman" w:hAnsi="Times New Roman"/>
          <w:sz w:val="24"/>
          <w:szCs w:val="24"/>
        </w:rPr>
        <w:t>.</w:t>
      </w:r>
      <w:r w:rsidRPr="00B97CB2">
        <w:rPr>
          <w:rFonts w:ascii="Times New Roman" w:hAnsi="Times New Roman"/>
          <w:sz w:val="24"/>
          <w:szCs w:val="24"/>
        </w:rPr>
        <w:t xml:space="preserve"> All major infant gesture types were coded including index-finger pointing, open-hand pointing, showing, giving and conventional gestures. Likewise, all </w:t>
      </w:r>
      <w:r>
        <w:rPr>
          <w:rFonts w:ascii="Times New Roman" w:hAnsi="Times New Roman"/>
          <w:sz w:val="24"/>
          <w:szCs w:val="24"/>
        </w:rPr>
        <w:t>non-vegetative</w:t>
      </w:r>
      <w:r w:rsidRPr="00B97CB2">
        <w:rPr>
          <w:rFonts w:ascii="Times New Roman" w:hAnsi="Times New Roman"/>
          <w:sz w:val="24"/>
          <w:szCs w:val="24"/>
        </w:rPr>
        <w:t xml:space="preserve"> vocalisations were coded and we distinguished between speech-like, CV vocalisations and non-CV vocalisations. We consider gesture-vocal combinations as a separate, mutually exclusive category from gestures and vocalisations produced alone. This is firstly because such combinations are arguably qualitatively different, in that vocalisations produced in combination with gestures have different acoustic properties </w:t>
      </w:r>
      <w:r w:rsidRPr="00B97CB2">
        <w:rPr>
          <w:rFonts w:ascii="Times New Roman" w:hAnsi="Times New Roman"/>
          <w:noProof/>
          <w:sz w:val="24"/>
          <w:szCs w:val="24"/>
        </w:rPr>
        <w:t>(Murillo</w:t>
      </w:r>
      <w:r>
        <w:rPr>
          <w:rFonts w:ascii="Times New Roman" w:hAnsi="Times New Roman"/>
          <w:noProof/>
          <w:sz w:val="24"/>
          <w:szCs w:val="24"/>
        </w:rPr>
        <w:t xml:space="preserve"> </w:t>
      </w:r>
      <w:r w:rsidRPr="00B97CB2">
        <w:rPr>
          <w:rFonts w:ascii="Times New Roman" w:hAnsi="Times New Roman"/>
          <w:noProof/>
          <w:sz w:val="24"/>
          <w:szCs w:val="24"/>
        </w:rPr>
        <w:t>&amp; Capilla, 2016)</w:t>
      </w:r>
      <w:r w:rsidRPr="00B97CB2">
        <w:rPr>
          <w:rFonts w:ascii="Times New Roman" w:hAnsi="Times New Roman"/>
          <w:sz w:val="24"/>
          <w:szCs w:val="24"/>
        </w:rPr>
        <w:t xml:space="preserve">. Secondly, doing so better allows us to tease apart whether the vocal or gestural component, or the unique combination of both represents an </w:t>
      </w:r>
      <w:r>
        <w:rPr>
          <w:rFonts w:ascii="Times New Roman" w:hAnsi="Times New Roman"/>
          <w:sz w:val="24"/>
          <w:szCs w:val="24"/>
        </w:rPr>
        <w:t>early attempt at intentional communication</w:t>
      </w:r>
      <w:r w:rsidRPr="00B97CB2">
        <w:rPr>
          <w:rFonts w:ascii="Times New Roman" w:hAnsi="Times New Roman"/>
          <w:sz w:val="24"/>
          <w:szCs w:val="24"/>
        </w:rPr>
        <w:t>.</w:t>
      </w:r>
    </w:p>
    <w:p w14:paraId="0818F1C8" w14:textId="77777777" w:rsidR="00F81D58" w:rsidRPr="00B97CB2" w:rsidRDefault="00F81D58" w:rsidP="00F81D58">
      <w:pPr>
        <w:pStyle w:val="NoteLevel11"/>
        <w:keepNext w:val="0"/>
        <w:numPr>
          <w:ilvl w:val="0"/>
          <w:numId w:val="0"/>
        </w:numPr>
        <w:ind w:firstLine="720"/>
        <w:rPr>
          <w:rFonts w:ascii="Times New Roman" w:hAnsi="Times New Roman"/>
          <w:sz w:val="24"/>
          <w:szCs w:val="24"/>
        </w:rPr>
      </w:pPr>
      <w:r w:rsidRPr="00B97CB2">
        <w:rPr>
          <w:rFonts w:ascii="Times New Roman" w:hAnsi="Times New Roman"/>
          <w:sz w:val="24"/>
          <w:szCs w:val="24"/>
        </w:rPr>
        <w:tab/>
      </w:r>
    </w:p>
    <w:p w14:paraId="40002940" w14:textId="77777777" w:rsidR="00F81D58" w:rsidRPr="00B97CB2" w:rsidRDefault="00F81D58" w:rsidP="00F81D58">
      <w:pPr>
        <w:pStyle w:val="NoteLevel11"/>
        <w:keepNext w:val="0"/>
        <w:numPr>
          <w:ilvl w:val="0"/>
          <w:numId w:val="0"/>
        </w:numPr>
        <w:jc w:val="center"/>
        <w:rPr>
          <w:rFonts w:ascii="Times New Roman" w:hAnsi="Times New Roman"/>
          <w:b/>
          <w:sz w:val="24"/>
          <w:szCs w:val="24"/>
        </w:rPr>
      </w:pPr>
      <w:r w:rsidRPr="00B97CB2">
        <w:rPr>
          <w:rFonts w:ascii="Times New Roman" w:hAnsi="Times New Roman"/>
          <w:b/>
          <w:sz w:val="24"/>
          <w:szCs w:val="24"/>
        </w:rPr>
        <w:t>Methods</w:t>
      </w:r>
    </w:p>
    <w:p w14:paraId="613B45F1" w14:textId="77777777" w:rsidR="00F81D58" w:rsidRPr="00B97CB2" w:rsidRDefault="00F81D58" w:rsidP="00F81D58">
      <w:pPr>
        <w:pStyle w:val="NoteLevel11"/>
        <w:keepNext w:val="0"/>
        <w:numPr>
          <w:ilvl w:val="0"/>
          <w:numId w:val="0"/>
        </w:numPr>
        <w:rPr>
          <w:rFonts w:ascii="Times New Roman" w:hAnsi="Times New Roman"/>
          <w:b/>
          <w:sz w:val="24"/>
          <w:szCs w:val="24"/>
        </w:rPr>
      </w:pPr>
      <w:r w:rsidRPr="00B97CB2">
        <w:rPr>
          <w:rFonts w:ascii="Times New Roman" w:hAnsi="Times New Roman"/>
          <w:b/>
          <w:sz w:val="24"/>
          <w:szCs w:val="24"/>
        </w:rPr>
        <w:t>Participants</w:t>
      </w:r>
    </w:p>
    <w:p w14:paraId="55DB8C8F" w14:textId="6CA66987" w:rsidR="00F81D58" w:rsidRPr="006953A2" w:rsidRDefault="00F81D58" w:rsidP="006953A2">
      <w:pPr>
        <w:spacing w:after="0"/>
        <w:rPr>
          <w:rFonts w:ascii="Times New Roman" w:eastAsia="Times New Roman" w:hAnsi="Times New Roman"/>
          <w:sz w:val="24"/>
          <w:szCs w:val="24"/>
          <w:lang w:eastAsia="en-GB"/>
        </w:rPr>
      </w:pPr>
      <w:r w:rsidRPr="00B97CB2">
        <w:rPr>
          <w:rFonts w:ascii="Times New Roman" w:hAnsi="Times New Roman"/>
          <w:sz w:val="24"/>
          <w:szCs w:val="24"/>
        </w:rPr>
        <w:t>Video recordings of 134 11</w:t>
      </w:r>
      <w:r>
        <w:rPr>
          <w:rFonts w:ascii="Times New Roman" w:hAnsi="Times New Roman"/>
          <w:sz w:val="24"/>
          <w:szCs w:val="24"/>
        </w:rPr>
        <w:t>-</w:t>
      </w:r>
      <w:r w:rsidRPr="00B97CB2">
        <w:rPr>
          <w:rFonts w:ascii="Times New Roman" w:hAnsi="Times New Roman"/>
          <w:sz w:val="24"/>
          <w:szCs w:val="24"/>
        </w:rPr>
        <w:t>month</w:t>
      </w:r>
      <w:r>
        <w:rPr>
          <w:rFonts w:ascii="Times New Roman" w:hAnsi="Times New Roman"/>
          <w:sz w:val="24"/>
          <w:szCs w:val="24"/>
        </w:rPr>
        <w:t>-</w:t>
      </w:r>
      <w:r w:rsidRPr="00B97CB2">
        <w:rPr>
          <w:rFonts w:ascii="Times New Roman" w:hAnsi="Times New Roman"/>
          <w:sz w:val="24"/>
          <w:szCs w:val="24"/>
        </w:rPr>
        <w:t>old infants (70 female infants, 64 male; mean age</w:t>
      </w:r>
      <w:r w:rsidRPr="00B97CB2">
        <w:rPr>
          <w:rFonts w:ascii="Times New Roman" w:hAnsi="Times New Roman"/>
          <w:i/>
          <w:sz w:val="24"/>
          <w:szCs w:val="24"/>
        </w:rPr>
        <w:t xml:space="preserve"> = </w:t>
      </w:r>
      <w:r w:rsidRPr="00B97CB2">
        <w:rPr>
          <w:rFonts w:ascii="Times New Roman" w:hAnsi="Times New Roman"/>
          <w:sz w:val="24"/>
          <w:szCs w:val="24"/>
        </w:rPr>
        <w:t xml:space="preserve">334 days, </w:t>
      </w:r>
      <w:r w:rsidRPr="00B97CB2">
        <w:rPr>
          <w:rFonts w:ascii="Times New Roman" w:hAnsi="Times New Roman"/>
          <w:i/>
          <w:sz w:val="24"/>
          <w:szCs w:val="24"/>
        </w:rPr>
        <w:t>SD</w:t>
      </w:r>
      <w:r w:rsidRPr="00B97CB2">
        <w:rPr>
          <w:rFonts w:ascii="Times New Roman" w:hAnsi="Times New Roman"/>
          <w:sz w:val="24"/>
          <w:szCs w:val="24"/>
        </w:rPr>
        <w:t xml:space="preserve"> = 4 days) were coded. Recordings were drawn from a larger sample (</w:t>
      </w:r>
      <w:r w:rsidRPr="00B97CB2">
        <w:rPr>
          <w:rFonts w:ascii="Times New Roman" w:hAnsi="Times New Roman"/>
          <w:i/>
          <w:sz w:val="24"/>
          <w:szCs w:val="24"/>
        </w:rPr>
        <w:t xml:space="preserve">N = </w:t>
      </w:r>
      <w:r w:rsidRPr="00B97CB2">
        <w:rPr>
          <w:rFonts w:ascii="Times New Roman" w:hAnsi="Times New Roman"/>
          <w:sz w:val="24"/>
          <w:szCs w:val="24"/>
        </w:rPr>
        <w:t>140) that had been collected as baseline measures for a longitudinal randomised control</w:t>
      </w:r>
      <w:r>
        <w:rPr>
          <w:rFonts w:ascii="Times New Roman" w:hAnsi="Times New Roman"/>
          <w:sz w:val="24"/>
          <w:szCs w:val="24"/>
        </w:rPr>
        <w:t>led</w:t>
      </w:r>
      <w:r w:rsidRPr="00B97CB2">
        <w:rPr>
          <w:rFonts w:ascii="Times New Roman" w:hAnsi="Times New Roman"/>
          <w:sz w:val="24"/>
          <w:szCs w:val="24"/>
        </w:rPr>
        <w:t xml:space="preserve"> trial </w:t>
      </w:r>
      <w:r w:rsidRPr="00B97CB2">
        <w:rPr>
          <w:rFonts w:ascii="Times New Roman" w:hAnsi="Times New Roman"/>
          <w:noProof/>
          <w:sz w:val="24"/>
          <w:szCs w:val="24"/>
        </w:rPr>
        <w:t>(McGillion, Pine, Herbert, &amp; Matthews, 2017)</w:t>
      </w:r>
      <w:r w:rsidRPr="00B97CB2">
        <w:rPr>
          <w:rFonts w:ascii="Times New Roman" w:hAnsi="Times New Roman"/>
          <w:sz w:val="24"/>
          <w:szCs w:val="24"/>
        </w:rPr>
        <w:t xml:space="preserve">. </w:t>
      </w:r>
      <w:r>
        <w:rPr>
          <w:rFonts w:ascii="Times New Roman" w:hAnsi="Times New Roman"/>
          <w:sz w:val="24"/>
          <w:szCs w:val="24"/>
        </w:rPr>
        <w:t xml:space="preserve">All caregivers gave informed consent for their videos to be used for further research. </w:t>
      </w:r>
      <w:r w:rsidRPr="00B97CB2">
        <w:rPr>
          <w:rFonts w:ascii="Times New Roman" w:hAnsi="Times New Roman"/>
          <w:sz w:val="24"/>
          <w:szCs w:val="24"/>
        </w:rPr>
        <w:t>Two families from this larger pool were excluded because there was a third individual present, and a further 4 dyads were excluded for being in shot for less than 7 minutes.</w:t>
      </w:r>
      <w:r>
        <w:rPr>
          <w:rFonts w:ascii="Times New Roman" w:hAnsi="Times New Roman"/>
          <w:sz w:val="24"/>
          <w:szCs w:val="24"/>
        </w:rPr>
        <w:t xml:space="preserve"> </w:t>
      </w:r>
      <w:r w:rsidRPr="004A0F8C">
        <w:rPr>
          <w:rFonts w:ascii="Times New Roman" w:eastAsia="Times New Roman" w:hAnsi="Times New Roman"/>
          <w:sz w:val="24"/>
          <w:szCs w:val="24"/>
          <w:lang w:eastAsia="en-GB"/>
        </w:rPr>
        <w:t xml:space="preserve">Ethical approval was granted by the Psychology Ethics sub-committee </w:t>
      </w:r>
      <w:r w:rsidR="000F5E38">
        <w:rPr>
          <w:rFonts w:ascii="Times New Roman" w:eastAsia="Times New Roman" w:hAnsi="Times New Roman"/>
          <w:sz w:val="24"/>
          <w:szCs w:val="24"/>
          <w:lang w:eastAsia="en-GB"/>
        </w:rPr>
        <w:t>at the University of Sheffield. The d</w:t>
      </w:r>
      <w:r w:rsidR="000F5E38" w:rsidRPr="000F5E38">
        <w:rPr>
          <w:rFonts w:ascii="Times New Roman" w:eastAsia="Times New Roman" w:hAnsi="Times New Roman"/>
          <w:sz w:val="24"/>
          <w:szCs w:val="24"/>
          <w:lang w:eastAsia="en-GB"/>
        </w:rPr>
        <w:t xml:space="preserve">ata </w:t>
      </w:r>
      <w:r w:rsidR="000F5E38">
        <w:rPr>
          <w:rFonts w:ascii="Times New Roman" w:eastAsia="Times New Roman" w:hAnsi="Times New Roman"/>
          <w:sz w:val="24"/>
          <w:szCs w:val="24"/>
          <w:lang w:eastAsia="en-GB"/>
        </w:rPr>
        <w:t>is</w:t>
      </w:r>
      <w:r w:rsidR="000F5E38" w:rsidRPr="000F5E38">
        <w:rPr>
          <w:rFonts w:ascii="Times New Roman" w:eastAsia="Times New Roman" w:hAnsi="Times New Roman"/>
          <w:sz w:val="24"/>
          <w:szCs w:val="24"/>
          <w:lang w:eastAsia="en-GB"/>
        </w:rPr>
        <w:t xml:space="preserve"> not publicly available due to ethical restrictions.</w:t>
      </w:r>
    </w:p>
    <w:p w14:paraId="62AC2968" w14:textId="77777777" w:rsidR="00F81D58" w:rsidRPr="0059262E" w:rsidRDefault="00F81D58" w:rsidP="00F81D58">
      <w:pPr>
        <w:pStyle w:val="NoteLevel11"/>
        <w:keepNext w:val="0"/>
        <w:numPr>
          <w:ilvl w:val="0"/>
          <w:numId w:val="0"/>
        </w:numPr>
        <w:rPr>
          <w:rFonts w:ascii="Times New Roman" w:hAnsi="Times New Roman"/>
          <w:b/>
          <w:sz w:val="24"/>
          <w:szCs w:val="24"/>
        </w:rPr>
      </w:pPr>
      <w:r w:rsidRPr="00B97CB2">
        <w:rPr>
          <w:rFonts w:ascii="Times New Roman" w:hAnsi="Times New Roman"/>
          <w:b/>
          <w:sz w:val="24"/>
          <w:szCs w:val="24"/>
        </w:rPr>
        <w:t>Procedure</w:t>
      </w:r>
    </w:p>
    <w:p w14:paraId="01BD645C" w14:textId="77777777" w:rsidR="00F81D58" w:rsidRPr="006953A2" w:rsidRDefault="00F81D58" w:rsidP="00F81D58">
      <w:pPr>
        <w:pStyle w:val="NoteLevel11"/>
        <w:keepNext w:val="0"/>
        <w:numPr>
          <w:ilvl w:val="0"/>
          <w:numId w:val="0"/>
        </w:numPr>
        <w:ind w:firstLine="720"/>
        <w:rPr>
          <w:rFonts w:ascii="Times New Roman" w:hAnsi="Times New Roman"/>
          <w:sz w:val="24"/>
        </w:rPr>
      </w:pPr>
      <w:r w:rsidRPr="00B97CB2">
        <w:rPr>
          <w:rFonts w:ascii="Times New Roman" w:hAnsi="Times New Roman"/>
          <w:sz w:val="24"/>
          <w:szCs w:val="24"/>
        </w:rPr>
        <w:t xml:space="preserve">Participants were filmed in their home from two camera angles in an unstructured play session with their primary caregiver lasting </w:t>
      </w:r>
      <w:r>
        <w:rPr>
          <w:rFonts w:ascii="Times New Roman" w:hAnsi="Times New Roman"/>
          <w:sz w:val="24"/>
          <w:szCs w:val="24"/>
        </w:rPr>
        <w:t>10-</w:t>
      </w:r>
      <w:r w:rsidRPr="00B97CB2">
        <w:rPr>
          <w:rFonts w:ascii="Times New Roman" w:hAnsi="Times New Roman"/>
          <w:sz w:val="24"/>
          <w:szCs w:val="24"/>
        </w:rPr>
        <w:t xml:space="preserve">15 minutes </w:t>
      </w:r>
      <w:r w:rsidRPr="00B97CB2">
        <w:rPr>
          <w:rFonts w:ascii="Times New Roman" w:hAnsi="Times New Roman"/>
          <w:noProof/>
          <w:sz w:val="24"/>
          <w:szCs w:val="24"/>
        </w:rPr>
        <w:t>(McGillion, Pine, et al., 2017)</w:t>
      </w:r>
      <w:r w:rsidRPr="00B97CB2">
        <w:rPr>
          <w:rFonts w:ascii="Times New Roman" w:hAnsi="Times New Roman"/>
          <w:sz w:val="24"/>
          <w:szCs w:val="24"/>
        </w:rPr>
        <w:t xml:space="preserve">. Only the infant and caregiver were present for the duration of the video (the researcher who set up the cameras having left the room). Coding of the naturalistic videos was undertaken in ELAN </w:t>
      </w:r>
      <w:r w:rsidRPr="00B97CB2">
        <w:rPr>
          <w:rFonts w:ascii="Times New Roman" w:hAnsi="Times New Roman"/>
          <w:noProof/>
          <w:sz w:val="24"/>
          <w:szCs w:val="24"/>
        </w:rPr>
        <w:t>(Sloetjes &amp; Wittenburg, 2008)</w:t>
      </w:r>
      <w:r w:rsidRPr="00B97CB2">
        <w:rPr>
          <w:rFonts w:ascii="Times New Roman" w:hAnsi="Times New Roman"/>
          <w:sz w:val="24"/>
          <w:szCs w:val="24"/>
        </w:rPr>
        <w:t xml:space="preserve">. </w:t>
      </w:r>
      <w:r>
        <w:rPr>
          <w:rFonts w:ascii="Times New Roman" w:hAnsi="Times New Roman"/>
          <w:sz w:val="24"/>
          <w:szCs w:val="24"/>
        </w:rPr>
        <w:t>All</w:t>
      </w:r>
      <w:r w:rsidRPr="00B97CB2">
        <w:rPr>
          <w:rFonts w:ascii="Times New Roman" w:hAnsi="Times New Roman"/>
          <w:sz w:val="24"/>
          <w:szCs w:val="24"/>
        </w:rPr>
        <w:t xml:space="preserve"> videos were coded by the first author</w:t>
      </w:r>
      <w:r>
        <w:rPr>
          <w:rFonts w:ascii="Times New Roman" w:hAnsi="Times New Roman"/>
          <w:sz w:val="24"/>
          <w:szCs w:val="24"/>
        </w:rPr>
        <w:t>.</w:t>
      </w:r>
      <w:r w:rsidRPr="00B97CB2">
        <w:rPr>
          <w:rFonts w:ascii="Times New Roman" w:hAnsi="Times New Roman"/>
          <w:sz w:val="24"/>
          <w:szCs w:val="24"/>
        </w:rPr>
        <w:t xml:space="preserve"> </w:t>
      </w:r>
    </w:p>
    <w:p w14:paraId="59BFCE46" w14:textId="77777777" w:rsidR="00F81D58" w:rsidRPr="00B97CB2" w:rsidRDefault="00F81D58" w:rsidP="00F81D58">
      <w:pPr>
        <w:pStyle w:val="NoteLevel11"/>
        <w:keepNext w:val="0"/>
        <w:numPr>
          <w:ilvl w:val="0"/>
          <w:numId w:val="0"/>
        </w:numPr>
        <w:rPr>
          <w:rFonts w:ascii="Times New Roman" w:hAnsi="Times New Roman"/>
          <w:b/>
          <w:sz w:val="24"/>
          <w:szCs w:val="24"/>
        </w:rPr>
      </w:pPr>
      <w:r w:rsidRPr="00B97CB2">
        <w:rPr>
          <w:rFonts w:ascii="Times New Roman" w:hAnsi="Times New Roman"/>
          <w:b/>
          <w:sz w:val="24"/>
          <w:szCs w:val="24"/>
        </w:rPr>
        <w:t>Coding</w:t>
      </w:r>
    </w:p>
    <w:p w14:paraId="2E593DC2" w14:textId="77777777" w:rsidR="00F81D58" w:rsidRPr="00B97CB2" w:rsidRDefault="00F81D58" w:rsidP="00F81D58">
      <w:pPr>
        <w:pStyle w:val="NoteLevel11"/>
        <w:keepNext w:val="0"/>
        <w:numPr>
          <w:ilvl w:val="0"/>
          <w:numId w:val="0"/>
        </w:numPr>
        <w:ind w:firstLine="720"/>
        <w:rPr>
          <w:rFonts w:ascii="Times New Roman" w:hAnsi="Times New Roman"/>
          <w:sz w:val="24"/>
          <w:szCs w:val="24"/>
        </w:rPr>
      </w:pPr>
      <w:r w:rsidRPr="00B97CB2">
        <w:rPr>
          <w:rFonts w:ascii="Times New Roman" w:hAnsi="Times New Roman"/>
          <w:sz w:val="24"/>
          <w:szCs w:val="24"/>
        </w:rPr>
        <w:lastRenderedPageBreak/>
        <w:t>From the videoed session, 10 minutes were selected for coding. This period began from the moment the researcher left the room until 10 minutes later (excluding time off-shot), or until the experimenter returned (if this was prior to 10 minutes being reached). For 9 participants, observation time was below 10 minutes (but above 7 minutes), so prorated frequencies of behaviours were used throughout the analyses.</w:t>
      </w:r>
    </w:p>
    <w:p w14:paraId="30A2FC4A" w14:textId="77777777" w:rsidR="00F81D58" w:rsidRDefault="00F81D58" w:rsidP="00F81D58">
      <w:pPr>
        <w:pStyle w:val="NoteLevel11"/>
        <w:keepNext w:val="0"/>
        <w:numPr>
          <w:ilvl w:val="0"/>
          <w:numId w:val="0"/>
        </w:numPr>
        <w:ind w:firstLine="720"/>
        <w:rPr>
          <w:rFonts w:ascii="Times New Roman" w:hAnsi="Times New Roman"/>
          <w:sz w:val="24"/>
          <w:szCs w:val="24"/>
        </w:rPr>
      </w:pPr>
      <w:r w:rsidRPr="00B97CB2">
        <w:rPr>
          <w:rFonts w:ascii="Times New Roman" w:hAnsi="Times New Roman"/>
          <w:sz w:val="24"/>
          <w:szCs w:val="24"/>
        </w:rPr>
        <w:t xml:space="preserve">We coded infant behaviours as either a </w:t>
      </w:r>
      <w:r w:rsidRPr="00B97CB2">
        <w:rPr>
          <w:rFonts w:ascii="Times New Roman" w:hAnsi="Times New Roman"/>
          <w:i/>
          <w:sz w:val="24"/>
          <w:szCs w:val="24"/>
        </w:rPr>
        <w:t>vocalisation,</w:t>
      </w:r>
      <w:r w:rsidRPr="00B97CB2">
        <w:rPr>
          <w:rFonts w:ascii="Times New Roman" w:hAnsi="Times New Roman"/>
          <w:sz w:val="24"/>
          <w:szCs w:val="24"/>
        </w:rPr>
        <w:t xml:space="preserve"> a </w:t>
      </w:r>
      <w:r w:rsidRPr="00B97CB2">
        <w:rPr>
          <w:rFonts w:ascii="Times New Roman" w:hAnsi="Times New Roman"/>
          <w:i/>
          <w:sz w:val="24"/>
          <w:szCs w:val="24"/>
        </w:rPr>
        <w:t>gesture</w:t>
      </w:r>
      <w:r w:rsidRPr="00B97CB2">
        <w:rPr>
          <w:rFonts w:ascii="Times New Roman" w:hAnsi="Times New Roman"/>
          <w:sz w:val="24"/>
          <w:szCs w:val="24"/>
        </w:rPr>
        <w:t xml:space="preserve"> or a </w:t>
      </w:r>
      <w:r w:rsidRPr="00B97CB2">
        <w:rPr>
          <w:rFonts w:ascii="Times New Roman" w:hAnsi="Times New Roman"/>
          <w:i/>
          <w:sz w:val="24"/>
          <w:szCs w:val="24"/>
        </w:rPr>
        <w:t>gesture-vocal combination</w:t>
      </w:r>
      <w:r w:rsidRPr="00B97CB2">
        <w:rPr>
          <w:rFonts w:ascii="Times New Roman" w:hAnsi="Times New Roman"/>
          <w:sz w:val="24"/>
          <w:szCs w:val="24"/>
        </w:rPr>
        <w:t xml:space="preserve"> (for a detailed coding scheme, please see </w:t>
      </w:r>
      <w:r w:rsidRPr="008F0B29">
        <w:rPr>
          <w:rFonts w:ascii="Times New Roman" w:hAnsi="Times New Roman"/>
          <w:sz w:val="24"/>
        </w:rPr>
        <w:t xml:space="preserve">Appendix </w:t>
      </w:r>
      <w:r w:rsidRPr="003D5C39">
        <w:rPr>
          <w:rFonts w:ascii="Times New Roman" w:hAnsi="Times New Roman"/>
          <w:sz w:val="24"/>
          <w:szCs w:val="24"/>
        </w:rPr>
        <w:t>A</w:t>
      </w:r>
      <w:r w:rsidRPr="008F0B29">
        <w:rPr>
          <w:rFonts w:ascii="Times New Roman" w:hAnsi="Times New Roman"/>
          <w:sz w:val="24"/>
          <w:szCs w:val="24"/>
        </w:rPr>
        <w:t>).</w:t>
      </w:r>
      <w:r w:rsidRPr="00B97CB2">
        <w:rPr>
          <w:rFonts w:ascii="Times New Roman" w:hAnsi="Times New Roman"/>
          <w:sz w:val="24"/>
          <w:szCs w:val="24"/>
        </w:rPr>
        <w:t xml:space="preserve"> Vocalisations were sub-categorised as </w:t>
      </w:r>
      <w:r w:rsidRPr="00B97CB2">
        <w:rPr>
          <w:rFonts w:ascii="Times New Roman" w:hAnsi="Times New Roman"/>
          <w:i/>
          <w:sz w:val="24"/>
          <w:szCs w:val="24"/>
        </w:rPr>
        <w:t>CV vocalisations</w:t>
      </w:r>
      <w:r w:rsidRPr="00B97CB2">
        <w:rPr>
          <w:rFonts w:ascii="Times New Roman" w:hAnsi="Times New Roman"/>
          <w:sz w:val="24"/>
          <w:szCs w:val="24"/>
        </w:rPr>
        <w:t xml:space="preserve"> (i.e., Consonant Vowel vocalisations) or </w:t>
      </w:r>
      <w:r w:rsidRPr="00B97CB2">
        <w:rPr>
          <w:rFonts w:ascii="Times New Roman" w:hAnsi="Times New Roman"/>
          <w:i/>
          <w:sz w:val="24"/>
          <w:szCs w:val="24"/>
        </w:rPr>
        <w:t>non-CV vocalisations</w:t>
      </w:r>
      <w:r w:rsidRPr="00B97CB2">
        <w:rPr>
          <w:rFonts w:ascii="Times New Roman" w:hAnsi="Times New Roman"/>
          <w:sz w:val="24"/>
          <w:szCs w:val="24"/>
        </w:rPr>
        <w:t xml:space="preserve">. Gestures were sub-categorised as either </w:t>
      </w:r>
      <w:r w:rsidRPr="00B97CB2">
        <w:rPr>
          <w:rFonts w:ascii="Times New Roman" w:hAnsi="Times New Roman"/>
          <w:i/>
          <w:sz w:val="24"/>
          <w:szCs w:val="24"/>
        </w:rPr>
        <w:t>index-finger pointing</w:t>
      </w:r>
      <w:r w:rsidRPr="00B97CB2">
        <w:rPr>
          <w:rFonts w:ascii="Times New Roman" w:hAnsi="Times New Roman"/>
          <w:sz w:val="24"/>
          <w:szCs w:val="24"/>
        </w:rPr>
        <w:t xml:space="preserve">, </w:t>
      </w:r>
      <w:r w:rsidRPr="00B97CB2">
        <w:rPr>
          <w:rFonts w:ascii="Times New Roman" w:hAnsi="Times New Roman"/>
          <w:i/>
          <w:sz w:val="24"/>
          <w:szCs w:val="24"/>
        </w:rPr>
        <w:t>open-hand pointing</w:t>
      </w:r>
      <w:r w:rsidRPr="00B97CB2">
        <w:rPr>
          <w:rFonts w:ascii="Times New Roman" w:hAnsi="Times New Roman"/>
          <w:sz w:val="24"/>
          <w:szCs w:val="24"/>
        </w:rPr>
        <w:t xml:space="preserve">, </w:t>
      </w:r>
      <w:r w:rsidRPr="00B97CB2">
        <w:rPr>
          <w:rFonts w:ascii="Times New Roman" w:hAnsi="Times New Roman"/>
          <w:i/>
          <w:sz w:val="24"/>
          <w:szCs w:val="24"/>
        </w:rPr>
        <w:t>giving</w:t>
      </w:r>
      <w:r w:rsidRPr="00B97CB2">
        <w:rPr>
          <w:rFonts w:ascii="Times New Roman" w:hAnsi="Times New Roman"/>
          <w:sz w:val="24"/>
          <w:szCs w:val="24"/>
        </w:rPr>
        <w:t xml:space="preserve">, </w:t>
      </w:r>
      <w:r w:rsidRPr="00B97CB2">
        <w:rPr>
          <w:rFonts w:ascii="Times New Roman" w:hAnsi="Times New Roman"/>
          <w:i/>
          <w:sz w:val="24"/>
          <w:szCs w:val="24"/>
        </w:rPr>
        <w:t>showing</w:t>
      </w:r>
      <w:r w:rsidRPr="00B97CB2">
        <w:rPr>
          <w:rFonts w:ascii="Times New Roman" w:hAnsi="Times New Roman"/>
          <w:sz w:val="24"/>
          <w:szCs w:val="24"/>
        </w:rPr>
        <w:t xml:space="preserve"> or </w:t>
      </w:r>
      <w:r w:rsidRPr="00B97CB2">
        <w:rPr>
          <w:rFonts w:ascii="Times New Roman" w:hAnsi="Times New Roman"/>
          <w:i/>
          <w:sz w:val="24"/>
          <w:szCs w:val="24"/>
        </w:rPr>
        <w:t>conventional gestures</w:t>
      </w:r>
      <w:r w:rsidRPr="00B97CB2">
        <w:rPr>
          <w:rFonts w:ascii="Times New Roman" w:hAnsi="Times New Roman"/>
          <w:sz w:val="24"/>
          <w:szCs w:val="24"/>
        </w:rPr>
        <w:t xml:space="preserve">. Gesture-vocal combinations </w:t>
      </w:r>
      <w:r>
        <w:rPr>
          <w:rFonts w:ascii="Times New Roman" w:hAnsi="Times New Roman"/>
          <w:sz w:val="24"/>
          <w:szCs w:val="24"/>
        </w:rPr>
        <w:t>(where a vocalisation and gesture overlapped in time),</w:t>
      </w:r>
      <w:r w:rsidRPr="00B97CB2">
        <w:rPr>
          <w:rFonts w:ascii="Times New Roman" w:hAnsi="Times New Roman"/>
          <w:sz w:val="24"/>
          <w:szCs w:val="24"/>
        </w:rPr>
        <w:t xml:space="preserve"> were sub-categorized as either </w:t>
      </w:r>
      <w:r w:rsidRPr="00B97CB2">
        <w:rPr>
          <w:rFonts w:ascii="Times New Roman" w:hAnsi="Times New Roman"/>
          <w:i/>
          <w:sz w:val="24"/>
          <w:szCs w:val="24"/>
        </w:rPr>
        <w:t>involving a CV vocalisation</w:t>
      </w:r>
      <w:r w:rsidRPr="00B97CB2">
        <w:rPr>
          <w:rFonts w:ascii="Times New Roman" w:hAnsi="Times New Roman"/>
          <w:sz w:val="24"/>
          <w:szCs w:val="24"/>
        </w:rPr>
        <w:t xml:space="preserve"> or </w:t>
      </w:r>
      <w:r>
        <w:rPr>
          <w:rFonts w:ascii="Times New Roman" w:hAnsi="Times New Roman"/>
          <w:i/>
          <w:sz w:val="24"/>
          <w:szCs w:val="24"/>
        </w:rPr>
        <w:t>only</w:t>
      </w:r>
      <w:r w:rsidRPr="00B97CB2">
        <w:rPr>
          <w:rFonts w:ascii="Times New Roman" w:hAnsi="Times New Roman"/>
          <w:i/>
          <w:sz w:val="24"/>
          <w:szCs w:val="24"/>
        </w:rPr>
        <w:t xml:space="preserve"> non-CV vocalisation</w:t>
      </w:r>
      <w:r>
        <w:rPr>
          <w:rFonts w:ascii="Times New Roman" w:hAnsi="Times New Roman"/>
          <w:i/>
          <w:sz w:val="24"/>
          <w:szCs w:val="24"/>
        </w:rPr>
        <w:t>s</w:t>
      </w:r>
      <w:r w:rsidRPr="00B97CB2">
        <w:rPr>
          <w:rFonts w:ascii="Times New Roman" w:hAnsi="Times New Roman"/>
          <w:sz w:val="24"/>
          <w:szCs w:val="24"/>
        </w:rPr>
        <w:t xml:space="preserve"> and as involving one of the five gesture types. This gave us 10 types of gesture-vocal combination. The full set of behaviours and their relationship to one another can be seen in figure </w:t>
      </w:r>
      <w:r>
        <w:rPr>
          <w:rFonts w:ascii="Times New Roman" w:hAnsi="Times New Roman"/>
          <w:sz w:val="24"/>
          <w:szCs w:val="24"/>
        </w:rPr>
        <w:t>1</w:t>
      </w:r>
      <w:r w:rsidRPr="00B97CB2">
        <w:rPr>
          <w:rFonts w:ascii="Times New Roman" w:hAnsi="Times New Roman"/>
          <w:sz w:val="24"/>
          <w:szCs w:val="24"/>
        </w:rPr>
        <w:t>.</w:t>
      </w:r>
    </w:p>
    <w:p w14:paraId="77B5814A" w14:textId="77777777" w:rsidR="00F81D58" w:rsidRPr="00B97CB2" w:rsidRDefault="00F81D58" w:rsidP="00F81D58">
      <w:pPr>
        <w:pStyle w:val="NoteLevel11"/>
        <w:keepNext w:val="0"/>
        <w:numPr>
          <w:ilvl w:val="0"/>
          <w:numId w:val="0"/>
        </w:numPr>
        <w:ind w:firstLine="720"/>
        <w:rPr>
          <w:rFonts w:ascii="Times New Roman" w:hAnsi="Times New Roman"/>
          <w:b/>
          <w:sz w:val="24"/>
          <w:szCs w:val="24"/>
        </w:rPr>
      </w:pPr>
      <w:r w:rsidRPr="00B97CB2">
        <w:rPr>
          <w:rFonts w:ascii="Times New Roman" w:hAnsi="Times New Roman"/>
          <w:sz w:val="24"/>
          <w:szCs w:val="24"/>
        </w:rPr>
        <w:t xml:space="preserve">Any gesture, vocalisation or gesture-vocal combination was considered to be </w:t>
      </w:r>
      <w:r w:rsidRPr="00B97CB2">
        <w:rPr>
          <w:rFonts w:ascii="Times New Roman" w:hAnsi="Times New Roman"/>
          <w:i/>
          <w:sz w:val="24"/>
          <w:szCs w:val="24"/>
        </w:rPr>
        <w:t>gaze</w:t>
      </w:r>
      <w:r>
        <w:rPr>
          <w:rFonts w:ascii="Times New Roman" w:hAnsi="Times New Roman"/>
          <w:i/>
          <w:sz w:val="24"/>
          <w:szCs w:val="24"/>
        </w:rPr>
        <w:t>-</w:t>
      </w:r>
      <w:r w:rsidRPr="00B97CB2">
        <w:rPr>
          <w:rFonts w:ascii="Times New Roman" w:hAnsi="Times New Roman"/>
          <w:i/>
          <w:sz w:val="24"/>
          <w:szCs w:val="24"/>
        </w:rPr>
        <w:t>coordinated</w:t>
      </w:r>
      <w:r w:rsidRPr="00B97CB2">
        <w:rPr>
          <w:rFonts w:ascii="Times New Roman" w:hAnsi="Times New Roman"/>
          <w:sz w:val="24"/>
          <w:szCs w:val="24"/>
        </w:rPr>
        <w:t xml:space="preserve"> if the infant looked to the caregiver within one second of producing the behaviour </w:t>
      </w:r>
      <w:r w:rsidRPr="00B97CB2">
        <w:rPr>
          <w:rFonts w:ascii="Times New Roman" w:hAnsi="Times New Roman"/>
          <w:noProof/>
          <w:sz w:val="24"/>
          <w:szCs w:val="24"/>
        </w:rPr>
        <w:t>(see also Desrochers, Morissette, &amp; Ricard, 1995; Matthews, Behne, Lieven, &amp; Tomasello, 2012; Murillo &amp; Belinchón, 2012)</w:t>
      </w:r>
      <w:r w:rsidRPr="00B97CB2">
        <w:rPr>
          <w:rFonts w:ascii="Times New Roman" w:hAnsi="Times New Roman"/>
          <w:sz w:val="24"/>
          <w:szCs w:val="24"/>
        </w:rPr>
        <w:t>. Periods when infants were off</w:t>
      </w:r>
      <w:r>
        <w:rPr>
          <w:rFonts w:ascii="Times New Roman" w:hAnsi="Times New Roman"/>
          <w:sz w:val="24"/>
          <w:szCs w:val="24"/>
        </w:rPr>
        <w:t>-</w:t>
      </w:r>
      <w:r w:rsidRPr="00B97CB2">
        <w:rPr>
          <w:rFonts w:ascii="Times New Roman" w:hAnsi="Times New Roman"/>
          <w:sz w:val="24"/>
          <w:szCs w:val="24"/>
        </w:rPr>
        <w:t xml:space="preserve">shot and when we were unable to determine if they were gazing to a caregiver’s face or producing a gesture were marked and excluded from analysis (see </w:t>
      </w:r>
      <w:r w:rsidRPr="007F5601">
        <w:rPr>
          <w:rFonts w:ascii="Times New Roman" w:hAnsi="Times New Roman"/>
          <w:sz w:val="24"/>
        </w:rPr>
        <w:t xml:space="preserve">Appendix </w:t>
      </w:r>
      <w:r w:rsidRPr="00B272EA">
        <w:rPr>
          <w:rFonts w:ascii="Times New Roman" w:hAnsi="Times New Roman"/>
          <w:sz w:val="24"/>
          <w:szCs w:val="24"/>
        </w:rPr>
        <w:t>A</w:t>
      </w:r>
      <w:r w:rsidRPr="00B97CB2">
        <w:rPr>
          <w:rFonts w:ascii="Times New Roman" w:hAnsi="Times New Roman"/>
          <w:sz w:val="24"/>
          <w:szCs w:val="24"/>
        </w:rPr>
        <w:t xml:space="preserve">). </w:t>
      </w:r>
    </w:p>
    <w:p w14:paraId="092DEEFE" w14:textId="024F3FCE" w:rsidR="00F81D58" w:rsidRDefault="00F81D58" w:rsidP="00F81D58">
      <w:pPr>
        <w:pStyle w:val="NoteLevel11"/>
        <w:keepNext w:val="0"/>
        <w:numPr>
          <w:ilvl w:val="0"/>
          <w:numId w:val="0"/>
        </w:numPr>
        <w:ind w:firstLine="720"/>
        <w:rPr>
          <w:rFonts w:ascii="Times New Roman" w:hAnsi="Times New Roman"/>
          <w:sz w:val="24"/>
          <w:szCs w:val="24"/>
        </w:rPr>
      </w:pPr>
      <w:r w:rsidRPr="0062475A">
        <w:rPr>
          <w:rFonts w:ascii="Times New Roman" w:hAnsi="Times New Roman"/>
          <w:sz w:val="24"/>
          <w:szCs w:val="24"/>
        </w:rPr>
        <w:t xml:space="preserve">For the analysis relating to whether vocalisations, gestures or combinations were gaze-coordinated above </w:t>
      </w:r>
      <w:r>
        <w:rPr>
          <w:rFonts w:ascii="Times New Roman" w:hAnsi="Times New Roman"/>
          <w:sz w:val="24"/>
          <w:szCs w:val="24"/>
        </w:rPr>
        <w:t>chance rates</w:t>
      </w:r>
      <w:r w:rsidR="005A43BA">
        <w:rPr>
          <w:rFonts w:ascii="Times New Roman" w:hAnsi="Times New Roman"/>
          <w:sz w:val="24"/>
          <w:szCs w:val="24"/>
        </w:rPr>
        <w:t xml:space="preserve"> at </w:t>
      </w:r>
      <w:r w:rsidR="00C77961">
        <w:rPr>
          <w:rFonts w:ascii="Times New Roman" w:hAnsi="Times New Roman"/>
          <w:sz w:val="24"/>
          <w:szCs w:val="24"/>
        </w:rPr>
        <w:t xml:space="preserve">the </w:t>
      </w:r>
      <w:r w:rsidR="005A43BA">
        <w:rPr>
          <w:rFonts w:ascii="Times New Roman" w:hAnsi="Times New Roman"/>
          <w:sz w:val="24"/>
          <w:szCs w:val="24"/>
        </w:rPr>
        <w:t>group</w:t>
      </w:r>
      <w:r w:rsidR="00C77961">
        <w:rPr>
          <w:rFonts w:ascii="Times New Roman" w:hAnsi="Times New Roman"/>
          <w:sz w:val="24"/>
          <w:szCs w:val="24"/>
        </w:rPr>
        <w:t xml:space="preserve"> </w:t>
      </w:r>
      <w:r w:rsidR="005A43BA">
        <w:rPr>
          <w:rFonts w:ascii="Times New Roman" w:hAnsi="Times New Roman"/>
          <w:sz w:val="24"/>
          <w:szCs w:val="24"/>
        </w:rPr>
        <w:t>level</w:t>
      </w:r>
      <w:r w:rsidRPr="0062475A">
        <w:rPr>
          <w:rFonts w:ascii="Times New Roman" w:hAnsi="Times New Roman"/>
          <w:sz w:val="24"/>
          <w:szCs w:val="24"/>
        </w:rPr>
        <w:t>, first we calculate</w:t>
      </w:r>
      <w:r>
        <w:rPr>
          <w:rFonts w:ascii="Times New Roman" w:hAnsi="Times New Roman"/>
          <w:sz w:val="24"/>
          <w:szCs w:val="24"/>
        </w:rPr>
        <w:t>d</w:t>
      </w:r>
      <w:r w:rsidRPr="0062475A">
        <w:rPr>
          <w:rFonts w:ascii="Times New Roman" w:hAnsi="Times New Roman"/>
          <w:sz w:val="24"/>
          <w:szCs w:val="24"/>
        </w:rPr>
        <w:t xml:space="preserve"> the </w:t>
      </w:r>
      <w:r w:rsidRPr="0062475A">
        <w:rPr>
          <w:rFonts w:ascii="Times New Roman" w:hAnsi="Times New Roman"/>
          <w:i/>
          <w:sz w:val="24"/>
          <w:szCs w:val="24"/>
        </w:rPr>
        <w:t>expected</w:t>
      </w:r>
      <w:r w:rsidRPr="0062475A">
        <w:rPr>
          <w:rFonts w:ascii="Times New Roman" w:hAnsi="Times New Roman"/>
          <w:sz w:val="24"/>
          <w:szCs w:val="24"/>
        </w:rPr>
        <w:t xml:space="preserve"> (chance) rate of gaze</w:t>
      </w:r>
      <w:r>
        <w:rPr>
          <w:rFonts w:ascii="Times New Roman" w:hAnsi="Times New Roman"/>
          <w:sz w:val="24"/>
          <w:szCs w:val="24"/>
        </w:rPr>
        <w:t>-</w:t>
      </w:r>
      <w:r w:rsidRPr="0062475A">
        <w:rPr>
          <w:rFonts w:ascii="Times New Roman" w:hAnsi="Times New Roman"/>
          <w:sz w:val="24"/>
          <w:szCs w:val="24"/>
        </w:rPr>
        <w:t xml:space="preserve">coordination for each type of behaviour. To take the example of vocalisations, we calculated the time each infant spent vocalising </w:t>
      </w:r>
      <w:r w:rsidR="00D0674B">
        <w:rPr>
          <w:rFonts w:ascii="Times New Roman" w:hAnsi="Times New Roman"/>
          <w:sz w:val="24"/>
          <w:szCs w:val="24"/>
        </w:rPr>
        <w:t xml:space="preserve">during the observation period </w:t>
      </w:r>
      <w:r w:rsidRPr="0062475A">
        <w:rPr>
          <w:rFonts w:ascii="Times New Roman" w:hAnsi="Times New Roman"/>
          <w:sz w:val="24"/>
          <w:szCs w:val="24"/>
        </w:rPr>
        <w:t xml:space="preserve">and the time they spent gazing to the caregiver and then multiplied these to obtain the expected rate of co-occurrence </w:t>
      </w:r>
      <w:r w:rsidRPr="0062475A">
        <w:rPr>
          <w:rFonts w:ascii="Times New Roman" w:hAnsi="Times New Roman"/>
          <w:noProof/>
          <w:sz w:val="24"/>
          <w:szCs w:val="24"/>
        </w:rPr>
        <w:t>(see also Bakeman &amp; Gottman, 1986, pp. 131–132)</w:t>
      </w:r>
      <w:r w:rsidRPr="0062475A">
        <w:rPr>
          <w:rFonts w:ascii="Times New Roman" w:hAnsi="Times New Roman"/>
          <w:sz w:val="24"/>
          <w:szCs w:val="24"/>
        </w:rPr>
        <w:t xml:space="preserve">. A slight modification to this procedure was necessary due to the fact that we counted gaze to </w:t>
      </w:r>
      <w:r w:rsidR="00C77961">
        <w:rPr>
          <w:rFonts w:ascii="Times New Roman" w:hAnsi="Times New Roman"/>
          <w:sz w:val="24"/>
          <w:szCs w:val="24"/>
        </w:rPr>
        <w:t xml:space="preserve">the </w:t>
      </w:r>
      <w:r w:rsidRPr="0062475A">
        <w:rPr>
          <w:rFonts w:ascii="Times New Roman" w:hAnsi="Times New Roman"/>
          <w:sz w:val="24"/>
          <w:szCs w:val="24"/>
        </w:rPr>
        <w:t xml:space="preserve">caregiver’s face as co-occurring </w:t>
      </w:r>
      <w:r w:rsidR="003F1C4C">
        <w:rPr>
          <w:rFonts w:ascii="Times New Roman" w:hAnsi="Times New Roman"/>
          <w:sz w:val="24"/>
          <w:szCs w:val="24"/>
        </w:rPr>
        <w:t>with a vocalisation</w:t>
      </w:r>
      <w:r w:rsidRPr="0062475A">
        <w:rPr>
          <w:rFonts w:ascii="Times New Roman" w:hAnsi="Times New Roman"/>
          <w:sz w:val="24"/>
          <w:szCs w:val="24"/>
        </w:rPr>
        <w:t xml:space="preserve"> if it happened within a </w:t>
      </w:r>
      <w:r>
        <w:rPr>
          <w:rFonts w:ascii="Times New Roman" w:hAnsi="Times New Roman"/>
          <w:sz w:val="24"/>
          <w:szCs w:val="24"/>
        </w:rPr>
        <w:t>one-</w:t>
      </w:r>
      <w:r w:rsidRPr="0062475A">
        <w:rPr>
          <w:rFonts w:ascii="Times New Roman" w:hAnsi="Times New Roman"/>
          <w:sz w:val="24"/>
          <w:szCs w:val="24"/>
        </w:rPr>
        <w:t>second window of the vocalisation</w:t>
      </w:r>
      <w:r w:rsidR="003F1C4C">
        <w:rPr>
          <w:rFonts w:ascii="Times New Roman" w:hAnsi="Times New Roman"/>
          <w:sz w:val="24"/>
          <w:szCs w:val="24"/>
        </w:rPr>
        <w:t xml:space="preserve"> (i.e., </w:t>
      </w:r>
      <w:r w:rsidR="005A43BA">
        <w:rPr>
          <w:rFonts w:ascii="Times New Roman" w:hAnsi="Times New Roman"/>
          <w:sz w:val="24"/>
          <w:szCs w:val="24"/>
        </w:rPr>
        <w:t>from one second before the onset of the vocalisation to one second after the offset of the vocalisation</w:t>
      </w:r>
      <w:r w:rsidR="003F1C4C">
        <w:rPr>
          <w:rFonts w:ascii="Times New Roman" w:hAnsi="Times New Roman"/>
          <w:sz w:val="24"/>
          <w:szCs w:val="24"/>
        </w:rPr>
        <w:t>)</w:t>
      </w:r>
      <w:r w:rsidRPr="0062475A">
        <w:rPr>
          <w:rFonts w:ascii="Times New Roman" w:hAnsi="Times New Roman"/>
          <w:sz w:val="24"/>
          <w:szCs w:val="24"/>
        </w:rPr>
        <w:t xml:space="preserve">. Thus the time spent vocalising was taken to be the time spent vocalising plus </w:t>
      </w:r>
      <w:r>
        <w:rPr>
          <w:rFonts w:ascii="Times New Roman" w:hAnsi="Times New Roman"/>
          <w:sz w:val="24"/>
          <w:szCs w:val="24"/>
        </w:rPr>
        <w:t>one</w:t>
      </w:r>
      <w:r w:rsidR="00E149D5">
        <w:rPr>
          <w:rFonts w:ascii="Times New Roman" w:hAnsi="Times New Roman"/>
          <w:sz w:val="24"/>
          <w:szCs w:val="24"/>
        </w:rPr>
        <w:t xml:space="preserve"> </w:t>
      </w:r>
      <w:r w:rsidRPr="0062475A">
        <w:rPr>
          <w:rFonts w:ascii="Times New Roman" w:hAnsi="Times New Roman"/>
          <w:sz w:val="24"/>
          <w:szCs w:val="24"/>
        </w:rPr>
        <w:t xml:space="preserve">second before and </w:t>
      </w:r>
      <w:r w:rsidR="00E149D5">
        <w:rPr>
          <w:rFonts w:ascii="Times New Roman" w:hAnsi="Times New Roman"/>
          <w:sz w:val="24"/>
          <w:szCs w:val="24"/>
        </w:rPr>
        <w:t>one second</w:t>
      </w:r>
      <w:r w:rsidRPr="0062475A">
        <w:rPr>
          <w:rFonts w:ascii="Times New Roman" w:hAnsi="Times New Roman"/>
          <w:sz w:val="24"/>
          <w:szCs w:val="24"/>
        </w:rPr>
        <w:t xml:space="preserve"> after </w:t>
      </w:r>
      <w:r w:rsidR="00E149D5">
        <w:rPr>
          <w:rFonts w:ascii="Times New Roman" w:hAnsi="Times New Roman"/>
          <w:sz w:val="24"/>
          <w:szCs w:val="24"/>
        </w:rPr>
        <w:t>each</w:t>
      </w:r>
      <w:r w:rsidR="00E149D5" w:rsidRPr="0062475A">
        <w:rPr>
          <w:rFonts w:ascii="Times New Roman" w:hAnsi="Times New Roman"/>
          <w:sz w:val="24"/>
          <w:szCs w:val="24"/>
        </w:rPr>
        <w:t xml:space="preserve"> </w:t>
      </w:r>
      <w:r w:rsidRPr="0062475A">
        <w:rPr>
          <w:rFonts w:ascii="Times New Roman" w:hAnsi="Times New Roman"/>
          <w:sz w:val="24"/>
          <w:szCs w:val="24"/>
        </w:rPr>
        <w:t xml:space="preserve">vocalisation. </w:t>
      </w:r>
      <w:r w:rsidR="00E149D5">
        <w:rPr>
          <w:rFonts w:ascii="Times New Roman" w:hAnsi="Times New Roman"/>
          <w:sz w:val="24"/>
          <w:szCs w:val="24"/>
        </w:rPr>
        <w:t>When</w:t>
      </w:r>
      <w:r w:rsidRPr="0062475A">
        <w:rPr>
          <w:rFonts w:ascii="Times New Roman" w:hAnsi="Times New Roman"/>
          <w:sz w:val="24"/>
          <w:szCs w:val="24"/>
        </w:rPr>
        <w:t xml:space="preserve"> vocalisations</w:t>
      </w:r>
      <w:r w:rsidR="00E149D5">
        <w:rPr>
          <w:rFonts w:ascii="Times New Roman" w:hAnsi="Times New Roman"/>
          <w:sz w:val="24"/>
          <w:szCs w:val="24"/>
        </w:rPr>
        <w:t xml:space="preserve"> were given in quick succession however, t</w:t>
      </w:r>
      <w:r w:rsidRPr="0062475A">
        <w:rPr>
          <w:rFonts w:ascii="Times New Roman" w:hAnsi="Times New Roman"/>
          <w:sz w:val="24"/>
          <w:szCs w:val="24"/>
        </w:rPr>
        <w:t>he</w:t>
      </w:r>
      <w:r w:rsidR="00E149D5">
        <w:rPr>
          <w:rFonts w:ascii="Times New Roman" w:hAnsi="Times New Roman"/>
          <w:sz w:val="24"/>
          <w:szCs w:val="24"/>
        </w:rPr>
        <w:t>se</w:t>
      </w:r>
      <w:r w:rsidRPr="0062475A">
        <w:rPr>
          <w:rFonts w:ascii="Times New Roman" w:hAnsi="Times New Roman"/>
          <w:sz w:val="24"/>
          <w:szCs w:val="24"/>
        </w:rPr>
        <w:t xml:space="preserve"> </w:t>
      </w:r>
      <w:r>
        <w:rPr>
          <w:rFonts w:ascii="Times New Roman" w:hAnsi="Times New Roman"/>
          <w:sz w:val="24"/>
          <w:szCs w:val="24"/>
        </w:rPr>
        <w:t>one-</w:t>
      </w:r>
      <w:r w:rsidRPr="0062475A">
        <w:rPr>
          <w:rFonts w:ascii="Times New Roman" w:hAnsi="Times New Roman"/>
          <w:sz w:val="24"/>
          <w:szCs w:val="24"/>
        </w:rPr>
        <w:t xml:space="preserve">second windows sometimes overlapped with another vocalisation, or the </w:t>
      </w:r>
      <w:r w:rsidR="00CC0CBE">
        <w:rPr>
          <w:rFonts w:ascii="Times New Roman" w:hAnsi="Times New Roman"/>
          <w:sz w:val="24"/>
          <w:szCs w:val="24"/>
        </w:rPr>
        <w:t>one-</w:t>
      </w:r>
      <w:r w:rsidR="00E149D5">
        <w:rPr>
          <w:rFonts w:ascii="Times New Roman" w:hAnsi="Times New Roman"/>
          <w:sz w:val="24"/>
          <w:szCs w:val="24"/>
        </w:rPr>
        <w:t xml:space="preserve">second </w:t>
      </w:r>
      <w:r w:rsidRPr="0062475A">
        <w:rPr>
          <w:rFonts w:ascii="Times New Roman" w:hAnsi="Times New Roman"/>
          <w:sz w:val="24"/>
          <w:szCs w:val="24"/>
        </w:rPr>
        <w:t>window of another vocalisation</w:t>
      </w:r>
      <w:r w:rsidR="00E149D5">
        <w:rPr>
          <w:rFonts w:ascii="Times New Roman" w:hAnsi="Times New Roman"/>
          <w:sz w:val="24"/>
          <w:szCs w:val="24"/>
        </w:rPr>
        <w:t>.</w:t>
      </w:r>
      <w:r w:rsidRPr="0062475A">
        <w:rPr>
          <w:rFonts w:ascii="Times New Roman" w:hAnsi="Times New Roman"/>
          <w:sz w:val="24"/>
          <w:szCs w:val="24"/>
        </w:rPr>
        <w:t xml:space="preserve"> </w:t>
      </w:r>
      <w:r w:rsidR="00E149D5">
        <w:rPr>
          <w:rFonts w:ascii="Times New Roman" w:hAnsi="Times New Roman"/>
          <w:sz w:val="24"/>
          <w:szCs w:val="24"/>
        </w:rPr>
        <w:t>It</w:t>
      </w:r>
      <w:r w:rsidRPr="0062475A">
        <w:rPr>
          <w:rFonts w:ascii="Times New Roman" w:hAnsi="Times New Roman"/>
          <w:sz w:val="24"/>
          <w:szCs w:val="24"/>
        </w:rPr>
        <w:t xml:space="preserve"> </w:t>
      </w:r>
      <w:r w:rsidRPr="0062475A">
        <w:rPr>
          <w:rFonts w:ascii="Times New Roman" w:hAnsi="Times New Roman"/>
          <w:sz w:val="24"/>
          <w:szCs w:val="24"/>
        </w:rPr>
        <w:lastRenderedPageBreak/>
        <w:t xml:space="preserve">was </w:t>
      </w:r>
      <w:r w:rsidR="00E149D5">
        <w:rPr>
          <w:rFonts w:ascii="Times New Roman" w:hAnsi="Times New Roman"/>
          <w:sz w:val="24"/>
          <w:szCs w:val="24"/>
        </w:rPr>
        <w:t xml:space="preserve">therefore </w:t>
      </w:r>
      <w:r w:rsidRPr="0062475A">
        <w:rPr>
          <w:rFonts w:ascii="Times New Roman" w:hAnsi="Times New Roman"/>
          <w:sz w:val="24"/>
          <w:szCs w:val="24"/>
        </w:rPr>
        <w:t>important not to double</w:t>
      </w:r>
      <w:r w:rsidR="00E149D5">
        <w:rPr>
          <w:rFonts w:ascii="Times New Roman" w:hAnsi="Times New Roman"/>
          <w:sz w:val="24"/>
          <w:szCs w:val="24"/>
        </w:rPr>
        <w:t>-</w:t>
      </w:r>
      <w:r w:rsidRPr="0062475A">
        <w:rPr>
          <w:rFonts w:ascii="Times New Roman" w:hAnsi="Times New Roman"/>
          <w:sz w:val="24"/>
          <w:szCs w:val="24"/>
        </w:rPr>
        <w:t>count this overlapping time. In these cases, we counted the intervening time between the behaviours only once.</w:t>
      </w:r>
      <w:r w:rsidR="008F1775">
        <w:rPr>
          <w:rFonts w:ascii="Times New Roman" w:hAnsi="Times New Roman"/>
          <w:sz w:val="24"/>
          <w:szCs w:val="24"/>
        </w:rPr>
        <w:t xml:space="preserve"> We then calculated the </w:t>
      </w:r>
      <w:r w:rsidR="008F1775" w:rsidRPr="00D0674B">
        <w:rPr>
          <w:rFonts w:ascii="Times New Roman" w:hAnsi="Times New Roman"/>
          <w:i/>
          <w:sz w:val="24"/>
          <w:szCs w:val="24"/>
        </w:rPr>
        <w:t>observed</w:t>
      </w:r>
      <w:r w:rsidR="008F1775">
        <w:rPr>
          <w:rFonts w:ascii="Times New Roman" w:hAnsi="Times New Roman"/>
          <w:sz w:val="24"/>
          <w:szCs w:val="24"/>
        </w:rPr>
        <w:t xml:space="preserve"> rate of gaze-coordination for each type of behaviour</w:t>
      </w:r>
      <w:r w:rsidR="005A43BA">
        <w:rPr>
          <w:rFonts w:ascii="Times New Roman" w:hAnsi="Times New Roman"/>
          <w:sz w:val="24"/>
          <w:szCs w:val="24"/>
        </w:rPr>
        <w:t>. To do this, we first identified the time spent engaging in the target behaviour (e.g., vocalisations), and then added the one-second time window to either end of the behaviour (applying the same procedural modification described above to avoid double-counting). We then extracted the duration of gazes to the caregiver’s face that occurred within these windows where the target behaviour (e.g., vocalisations) happened.</w:t>
      </w:r>
      <w:r w:rsidR="008F1775">
        <w:rPr>
          <w:rFonts w:ascii="Times New Roman" w:hAnsi="Times New Roman"/>
          <w:sz w:val="24"/>
          <w:szCs w:val="24"/>
        </w:rPr>
        <w:t xml:space="preserve"> </w:t>
      </w:r>
    </w:p>
    <w:p w14:paraId="42364A89" w14:textId="77777777" w:rsidR="00F81D58" w:rsidRPr="00B97CB2" w:rsidRDefault="00F81D58" w:rsidP="00F81D58">
      <w:pPr>
        <w:pStyle w:val="NoteLevel11"/>
        <w:keepNext w:val="0"/>
        <w:numPr>
          <w:ilvl w:val="0"/>
          <w:numId w:val="0"/>
        </w:numPr>
        <w:rPr>
          <w:rFonts w:ascii="Times New Roman" w:hAnsi="Times New Roman"/>
          <w:b/>
          <w:sz w:val="24"/>
          <w:szCs w:val="24"/>
        </w:rPr>
      </w:pPr>
      <w:r w:rsidRPr="00B97CB2">
        <w:rPr>
          <w:rFonts w:ascii="Times New Roman" w:hAnsi="Times New Roman"/>
          <w:b/>
          <w:sz w:val="24"/>
          <w:szCs w:val="24"/>
        </w:rPr>
        <w:t>Reliabilities</w:t>
      </w:r>
    </w:p>
    <w:p w14:paraId="37D62F74" w14:textId="77777777" w:rsidR="00F81D58" w:rsidRDefault="00F81D58" w:rsidP="00F81D58">
      <w:pPr>
        <w:pStyle w:val="NoteLevel11"/>
        <w:keepNext w:val="0"/>
        <w:numPr>
          <w:ilvl w:val="0"/>
          <w:numId w:val="0"/>
        </w:numPr>
        <w:ind w:firstLine="720"/>
        <w:rPr>
          <w:rFonts w:ascii="Times New Roman" w:hAnsi="Times New Roman"/>
          <w:sz w:val="24"/>
          <w:szCs w:val="24"/>
        </w:rPr>
      </w:pPr>
      <w:r>
        <w:rPr>
          <w:rFonts w:ascii="Times New Roman" w:hAnsi="Times New Roman"/>
          <w:sz w:val="24"/>
          <w:szCs w:val="24"/>
        </w:rPr>
        <w:t xml:space="preserve">Ten percent of videos (randomly selected) were double-coded by a trained research assistant. </w:t>
      </w:r>
      <w:r w:rsidRPr="00B97CB2">
        <w:rPr>
          <w:rFonts w:ascii="Times New Roman" w:hAnsi="Times New Roman"/>
          <w:sz w:val="24"/>
          <w:szCs w:val="24"/>
        </w:rPr>
        <w:t>Reliabilities were calculated on all coding (i.e., identifying and classifying behaviours, and determining rates of gaze-coordination) and revealed excellent rates of agreement in all cases (</w:t>
      </w:r>
      <w:r>
        <w:rPr>
          <w:rFonts w:ascii="Times New Roman" w:hAnsi="Times New Roman"/>
          <w:sz w:val="24"/>
          <w:szCs w:val="24"/>
        </w:rPr>
        <w:t xml:space="preserve">all </w:t>
      </w:r>
      <w:r w:rsidRPr="00FD4DC8">
        <w:rPr>
          <w:rFonts w:ascii="Times New Roman" w:hAnsi="Times New Roman"/>
          <w:sz w:val="24"/>
          <w:szCs w:val="24"/>
        </w:rPr>
        <w:t>κ</w:t>
      </w:r>
      <w:r>
        <w:rPr>
          <w:rFonts w:ascii="Times New Roman" w:hAnsi="Times New Roman"/>
          <w:sz w:val="24"/>
          <w:szCs w:val="24"/>
        </w:rPr>
        <w:t xml:space="preserve"> &gt;.75, </w:t>
      </w:r>
      <w:r w:rsidRPr="00A42439">
        <w:rPr>
          <w:rFonts w:ascii="Times New Roman" w:hAnsi="Times New Roman"/>
          <w:i/>
          <w:sz w:val="24"/>
          <w:szCs w:val="24"/>
        </w:rPr>
        <w:t>r</w:t>
      </w:r>
      <w:r>
        <w:rPr>
          <w:rFonts w:ascii="Times New Roman" w:hAnsi="Times New Roman"/>
          <w:sz w:val="24"/>
          <w:szCs w:val="24"/>
        </w:rPr>
        <w:t xml:space="preserve"> &gt; .80; </w:t>
      </w:r>
      <w:r w:rsidRPr="00B97CB2">
        <w:rPr>
          <w:rFonts w:ascii="Times New Roman" w:hAnsi="Times New Roman"/>
          <w:sz w:val="24"/>
          <w:szCs w:val="24"/>
        </w:rPr>
        <w:t xml:space="preserve">see </w:t>
      </w:r>
      <w:r w:rsidRPr="007F5601">
        <w:rPr>
          <w:rFonts w:ascii="Times New Roman" w:hAnsi="Times New Roman"/>
          <w:sz w:val="24"/>
        </w:rPr>
        <w:t xml:space="preserve">Appendix </w:t>
      </w:r>
      <w:r w:rsidRPr="00B272EA">
        <w:rPr>
          <w:rFonts w:ascii="Times New Roman" w:hAnsi="Times New Roman"/>
          <w:sz w:val="24"/>
          <w:szCs w:val="24"/>
        </w:rPr>
        <w:t>B</w:t>
      </w:r>
      <w:r w:rsidRPr="00B97CB2">
        <w:rPr>
          <w:rFonts w:ascii="Times New Roman" w:hAnsi="Times New Roman"/>
          <w:sz w:val="24"/>
          <w:szCs w:val="24"/>
        </w:rPr>
        <w:t xml:space="preserve">). </w:t>
      </w:r>
    </w:p>
    <w:p w14:paraId="2EE74C22" w14:textId="77777777" w:rsidR="00F81D58" w:rsidRPr="00B97CB2" w:rsidRDefault="00F81D58" w:rsidP="00F81D58">
      <w:pPr>
        <w:pStyle w:val="NoteLevel11"/>
        <w:keepNext w:val="0"/>
        <w:numPr>
          <w:ilvl w:val="0"/>
          <w:numId w:val="0"/>
        </w:numPr>
        <w:rPr>
          <w:rFonts w:ascii="Times New Roman" w:hAnsi="Times New Roman"/>
          <w:sz w:val="24"/>
          <w:szCs w:val="24"/>
        </w:rPr>
      </w:pPr>
    </w:p>
    <w:p w14:paraId="7A6089C4" w14:textId="77777777" w:rsidR="00F81D58" w:rsidRPr="00B97CB2" w:rsidRDefault="00F81D58" w:rsidP="00F81D58">
      <w:pPr>
        <w:pStyle w:val="NoteLevel11"/>
        <w:keepNext w:val="0"/>
        <w:numPr>
          <w:ilvl w:val="0"/>
          <w:numId w:val="0"/>
        </w:numPr>
        <w:jc w:val="center"/>
        <w:rPr>
          <w:rFonts w:ascii="Times New Roman" w:hAnsi="Times New Roman"/>
          <w:b/>
          <w:sz w:val="24"/>
          <w:szCs w:val="24"/>
        </w:rPr>
      </w:pPr>
      <w:r w:rsidRPr="00B97CB2">
        <w:rPr>
          <w:rFonts w:ascii="Times New Roman" w:hAnsi="Times New Roman"/>
          <w:b/>
          <w:sz w:val="24"/>
          <w:szCs w:val="24"/>
        </w:rPr>
        <w:t>Results</w:t>
      </w:r>
    </w:p>
    <w:p w14:paraId="6492271A" w14:textId="77777777" w:rsidR="00F81D58" w:rsidRPr="00B97CB2" w:rsidRDefault="00F81D58" w:rsidP="00F81D58">
      <w:pPr>
        <w:pStyle w:val="NoteLevel11"/>
        <w:keepNext w:val="0"/>
        <w:numPr>
          <w:ilvl w:val="0"/>
          <w:numId w:val="0"/>
        </w:numPr>
        <w:ind w:firstLine="720"/>
        <w:rPr>
          <w:rFonts w:ascii="Times New Roman" w:hAnsi="Times New Roman"/>
          <w:sz w:val="24"/>
          <w:szCs w:val="24"/>
        </w:rPr>
      </w:pPr>
      <w:r>
        <w:rPr>
          <w:rFonts w:ascii="Times New Roman" w:hAnsi="Times New Roman"/>
          <w:sz w:val="24"/>
          <w:szCs w:val="24"/>
        </w:rPr>
        <w:t>A</w:t>
      </w:r>
      <w:r w:rsidRPr="00B97CB2">
        <w:rPr>
          <w:rFonts w:ascii="Times New Roman" w:hAnsi="Times New Roman"/>
          <w:sz w:val="24"/>
          <w:szCs w:val="24"/>
        </w:rPr>
        <w:t>ll 11-month-old</w:t>
      </w:r>
      <w:r>
        <w:rPr>
          <w:rFonts w:ascii="Times New Roman" w:hAnsi="Times New Roman"/>
          <w:sz w:val="24"/>
          <w:szCs w:val="24"/>
        </w:rPr>
        <w:t xml:space="preserve">s </w:t>
      </w:r>
      <w:r w:rsidRPr="00B97CB2">
        <w:rPr>
          <w:rFonts w:ascii="Times New Roman" w:hAnsi="Times New Roman"/>
          <w:sz w:val="24"/>
          <w:szCs w:val="24"/>
        </w:rPr>
        <w:t>gazed to their caregiver’s face and produced non-CV vocalisations</w:t>
      </w:r>
      <w:r>
        <w:rPr>
          <w:rFonts w:ascii="Times New Roman" w:hAnsi="Times New Roman"/>
          <w:sz w:val="24"/>
          <w:szCs w:val="24"/>
        </w:rPr>
        <w:t xml:space="preserve">. </w:t>
      </w:r>
      <w:r w:rsidRPr="00B97CB2">
        <w:rPr>
          <w:rFonts w:ascii="Times New Roman" w:hAnsi="Times New Roman"/>
          <w:sz w:val="24"/>
          <w:szCs w:val="24"/>
        </w:rPr>
        <w:t>Ninety-seven percent (</w:t>
      </w:r>
      <w:r w:rsidRPr="00B97CB2">
        <w:rPr>
          <w:rFonts w:ascii="Times New Roman" w:hAnsi="Times New Roman"/>
          <w:i/>
          <w:sz w:val="24"/>
          <w:szCs w:val="24"/>
        </w:rPr>
        <w:t xml:space="preserve">n = </w:t>
      </w:r>
      <w:r w:rsidRPr="00B97CB2">
        <w:rPr>
          <w:rFonts w:ascii="Times New Roman" w:hAnsi="Times New Roman"/>
          <w:sz w:val="24"/>
          <w:szCs w:val="24"/>
        </w:rPr>
        <w:t>130) produced at least one CV vocalisation. Fewer infants produced gestures (either alone or in a gesture-vocal combination), with 67% (</w:t>
      </w:r>
      <w:r w:rsidRPr="00B97CB2">
        <w:rPr>
          <w:rFonts w:ascii="Times New Roman" w:hAnsi="Times New Roman"/>
          <w:i/>
          <w:sz w:val="24"/>
          <w:szCs w:val="24"/>
        </w:rPr>
        <w:t xml:space="preserve">n = </w:t>
      </w:r>
      <w:r w:rsidRPr="00B97CB2">
        <w:rPr>
          <w:rFonts w:ascii="Times New Roman" w:hAnsi="Times New Roman"/>
          <w:sz w:val="24"/>
          <w:szCs w:val="24"/>
        </w:rPr>
        <w:t xml:space="preserve">90) producing one or more gestures. Most commonly, infants produced give gestures (produced by 36% of infants, </w:t>
      </w:r>
      <w:r w:rsidRPr="00B97CB2">
        <w:rPr>
          <w:rFonts w:ascii="Times New Roman" w:hAnsi="Times New Roman"/>
          <w:i/>
          <w:sz w:val="24"/>
          <w:szCs w:val="24"/>
        </w:rPr>
        <w:t xml:space="preserve">n = </w:t>
      </w:r>
      <w:r w:rsidRPr="00B97CB2">
        <w:rPr>
          <w:rFonts w:ascii="Times New Roman" w:hAnsi="Times New Roman"/>
          <w:sz w:val="24"/>
          <w:szCs w:val="24"/>
        </w:rPr>
        <w:t xml:space="preserve">48), but a number also produced show gestures (22%, </w:t>
      </w:r>
      <w:r w:rsidRPr="00B97CB2">
        <w:rPr>
          <w:rFonts w:ascii="Times New Roman" w:hAnsi="Times New Roman"/>
          <w:i/>
          <w:sz w:val="24"/>
          <w:szCs w:val="24"/>
        </w:rPr>
        <w:t xml:space="preserve">n = </w:t>
      </w:r>
      <w:r w:rsidRPr="00B97CB2">
        <w:rPr>
          <w:rFonts w:ascii="Times New Roman" w:hAnsi="Times New Roman"/>
          <w:sz w:val="24"/>
          <w:szCs w:val="24"/>
        </w:rPr>
        <w:t xml:space="preserve">30), index-finger pointing (21%, </w:t>
      </w:r>
      <w:r w:rsidRPr="00B97CB2">
        <w:rPr>
          <w:rFonts w:ascii="Times New Roman" w:hAnsi="Times New Roman"/>
          <w:i/>
          <w:sz w:val="24"/>
          <w:szCs w:val="24"/>
        </w:rPr>
        <w:t xml:space="preserve">n = </w:t>
      </w:r>
      <w:r w:rsidRPr="00B97CB2">
        <w:rPr>
          <w:rFonts w:ascii="Times New Roman" w:hAnsi="Times New Roman"/>
          <w:sz w:val="24"/>
          <w:szCs w:val="24"/>
        </w:rPr>
        <w:t xml:space="preserve">28), open-hand pointing (20%, </w:t>
      </w:r>
      <w:r w:rsidRPr="00B97CB2">
        <w:rPr>
          <w:rFonts w:ascii="Times New Roman" w:hAnsi="Times New Roman"/>
          <w:i/>
          <w:sz w:val="24"/>
          <w:szCs w:val="24"/>
        </w:rPr>
        <w:t xml:space="preserve">n = </w:t>
      </w:r>
      <w:r w:rsidRPr="00B97CB2">
        <w:rPr>
          <w:rFonts w:ascii="Times New Roman" w:hAnsi="Times New Roman"/>
          <w:sz w:val="24"/>
          <w:szCs w:val="24"/>
        </w:rPr>
        <w:t xml:space="preserve">27) and conventional gestures (19%, </w:t>
      </w:r>
      <w:r w:rsidRPr="00B97CB2">
        <w:rPr>
          <w:rFonts w:ascii="Times New Roman" w:hAnsi="Times New Roman"/>
          <w:i/>
          <w:sz w:val="24"/>
          <w:szCs w:val="24"/>
        </w:rPr>
        <w:t xml:space="preserve">n = </w:t>
      </w:r>
      <w:r w:rsidRPr="00B97CB2">
        <w:rPr>
          <w:rFonts w:ascii="Times New Roman" w:hAnsi="Times New Roman"/>
          <w:sz w:val="24"/>
          <w:szCs w:val="24"/>
        </w:rPr>
        <w:t xml:space="preserve">25). Forty percent </w:t>
      </w:r>
      <w:r>
        <w:rPr>
          <w:rFonts w:ascii="Times New Roman" w:hAnsi="Times New Roman"/>
          <w:sz w:val="24"/>
          <w:szCs w:val="24"/>
        </w:rPr>
        <w:t xml:space="preserve">of infants </w:t>
      </w:r>
      <w:r w:rsidRPr="00B97CB2">
        <w:rPr>
          <w:rFonts w:ascii="Times New Roman" w:hAnsi="Times New Roman"/>
          <w:sz w:val="24"/>
          <w:szCs w:val="24"/>
        </w:rPr>
        <w:t>(</w:t>
      </w:r>
      <w:r w:rsidRPr="00B97CB2">
        <w:rPr>
          <w:rFonts w:ascii="Times New Roman" w:hAnsi="Times New Roman"/>
          <w:i/>
          <w:sz w:val="24"/>
          <w:szCs w:val="24"/>
        </w:rPr>
        <w:t>n</w:t>
      </w:r>
      <w:r w:rsidRPr="00B97CB2">
        <w:rPr>
          <w:rFonts w:ascii="Times New Roman" w:hAnsi="Times New Roman"/>
          <w:sz w:val="24"/>
          <w:szCs w:val="24"/>
        </w:rPr>
        <w:t xml:space="preserve"> = 53) produced </w:t>
      </w:r>
      <w:r>
        <w:rPr>
          <w:rFonts w:ascii="Times New Roman" w:hAnsi="Times New Roman"/>
          <w:sz w:val="24"/>
          <w:szCs w:val="24"/>
        </w:rPr>
        <w:t xml:space="preserve">gesture-vocal </w:t>
      </w:r>
      <w:r w:rsidRPr="00B97CB2">
        <w:rPr>
          <w:rFonts w:ascii="Times New Roman" w:hAnsi="Times New Roman"/>
          <w:sz w:val="24"/>
          <w:szCs w:val="24"/>
        </w:rPr>
        <w:t>combinations</w:t>
      </w:r>
      <w:r>
        <w:rPr>
          <w:rFonts w:ascii="Times New Roman" w:hAnsi="Times New Roman"/>
          <w:sz w:val="24"/>
          <w:szCs w:val="24"/>
        </w:rPr>
        <w:t xml:space="preserve"> (see</w:t>
      </w:r>
      <w:r w:rsidRPr="00B97CB2">
        <w:rPr>
          <w:rFonts w:ascii="Times New Roman" w:hAnsi="Times New Roman"/>
          <w:sz w:val="24"/>
          <w:szCs w:val="24"/>
        </w:rPr>
        <w:t xml:space="preserve"> </w:t>
      </w:r>
      <w:r w:rsidRPr="008F0B29">
        <w:rPr>
          <w:rFonts w:ascii="Times New Roman" w:hAnsi="Times New Roman"/>
          <w:sz w:val="24"/>
        </w:rPr>
        <w:t>Appendix C</w:t>
      </w:r>
      <w:r>
        <w:rPr>
          <w:rFonts w:ascii="Times New Roman" w:hAnsi="Times New Roman"/>
          <w:sz w:val="24"/>
        </w:rPr>
        <w:t>, table 4 for full descriptive statistics)</w:t>
      </w:r>
      <w:r w:rsidRPr="00B97CB2">
        <w:rPr>
          <w:rFonts w:ascii="Times New Roman" w:hAnsi="Times New Roman"/>
          <w:sz w:val="24"/>
          <w:szCs w:val="24"/>
        </w:rPr>
        <w:t>.</w:t>
      </w:r>
    </w:p>
    <w:p w14:paraId="55F2F6DF" w14:textId="77777777" w:rsidR="00F81D58" w:rsidRDefault="00F81D58" w:rsidP="00F81D58">
      <w:pPr>
        <w:pStyle w:val="NoteLevel11"/>
        <w:keepNext w:val="0"/>
        <w:numPr>
          <w:ilvl w:val="0"/>
          <w:numId w:val="0"/>
        </w:numPr>
        <w:ind w:firstLine="720"/>
        <w:rPr>
          <w:rFonts w:ascii="Times New Roman" w:hAnsi="Times New Roman"/>
          <w:sz w:val="24"/>
        </w:rPr>
      </w:pPr>
      <w:r w:rsidRPr="001C5B5C">
        <w:rPr>
          <w:rFonts w:ascii="Times New Roman" w:hAnsi="Times New Roman"/>
          <w:sz w:val="24"/>
        </w:rPr>
        <w:t xml:space="preserve">Figure 2 shows the expected and observed </w:t>
      </w:r>
      <w:r>
        <w:rPr>
          <w:rFonts w:ascii="Times New Roman" w:hAnsi="Times New Roman"/>
          <w:sz w:val="24"/>
        </w:rPr>
        <w:t>co-occurrence of gaze to the caregivers’ face with infant</w:t>
      </w:r>
      <w:r w:rsidRPr="001C5B5C">
        <w:rPr>
          <w:rFonts w:ascii="Times New Roman" w:hAnsi="Times New Roman"/>
          <w:sz w:val="24"/>
        </w:rPr>
        <w:t xml:space="preserve"> vocalisations, gestures and combinations</w:t>
      </w:r>
      <w:r>
        <w:rPr>
          <w:rFonts w:ascii="Times New Roman" w:hAnsi="Times New Roman"/>
          <w:sz w:val="24"/>
        </w:rPr>
        <w:t>, with p</w:t>
      </w:r>
      <w:r w:rsidRPr="001C5B5C">
        <w:rPr>
          <w:rFonts w:ascii="Times New Roman" w:hAnsi="Times New Roman"/>
          <w:sz w:val="24"/>
        </w:rPr>
        <w:t xml:space="preserve">aired t-tests </w:t>
      </w:r>
      <w:r>
        <w:rPr>
          <w:rFonts w:ascii="Times New Roman" w:hAnsi="Times New Roman"/>
          <w:sz w:val="24"/>
        </w:rPr>
        <w:t xml:space="preserve">and Bayes Factors for each comparison reported </w:t>
      </w:r>
      <w:r w:rsidRPr="001C5B5C">
        <w:rPr>
          <w:rFonts w:ascii="Times New Roman" w:hAnsi="Times New Roman"/>
          <w:sz w:val="24"/>
        </w:rPr>
        <w:t xml:space="preserve">in Table 1. </w:t>
      </w:r>
      <w:r w:rsidRPr="00D90924">
        <w:rPr>
          <w:rFonts w:ascii="Times New Roman" w:hAnsi="Times New Roman"/>
          <w:sz w:val="24"/>
        </w:rPr>
        <w:t>Each Bayes Factor is the ratio of the probability of the hypothesis (that the observed durations are greater than the expected durations) and the null hypothesis (that the durations are the same). According to </w:t>
      </w:r>
      <w:proofErr w:type="spellStart"/>
      <w:r>
        <w:rPr>
          <w:rFonts w:ascii="Times New Roman" w:hAnsi="Times New Roman"/>
          <w:sz w:val="24"/>
        </w:rPr>
        <w:t>Kass</w:t>
      </w:r>
      <w:proofErr w:type="spellEnd"/>
      <w:r>
        <w:rPr>
          <w:rFonts w:ascii="Times New Roman" w:hAnsi="Times New Roman"/>
          <w:sz w:val="24"/>
        </w:rPr>
        <w:t xml:space="preserve"> &amp; </w:t>
      </w:r>
      <w:proofErr w:type="spellStart"/>
      <w:r>
        <w:rPr>
          <w:rFonts w:ascii="Times New Roman" w:hAnsi="Times New Roman"/>
          <w:sz w:val="24"/>
        </w:rPr>
        <w:t>Raftery</w:t>
      </w:r>
      <w:proofErr w:type="spellEnd"/>
      <w:r>
        <w:rPr>
          <w:rFonts w:ascii="Times New Roman" w:hAnsi="Times New Roman"/>
          <w:sz w:val="24"/>
        </w:rPr>
        <w:t xml:space="preserve"> </w:t>
      </w:r>
      <w:r w:rsidRPr="008D4107">
        <w:rPr>
          <w:rFonts w:ascii="Times New Roman" w:hAnsi="Times New Roman"/>
          <w:noProof/>
          <w:sz w:val="24"/>
        </w:rPr>
        <w:t>(1995)</w:t>
      </w:r>
      <w:r w:rsidRPr="00D90924">
        <w:rPr>
          <w:rFonts w:ascii="Times New Roman" w:hAnsi="Times New Roman"/>
          <w:sz w:val="24"/>
        </w:rPr>
        <w:t xml:space="preserve">, a Bayes Factor of 1-3 is ‘not worth more than a bare mention’, 3-20 indicates positive support for the hypothesis over the null, 20-150 is strong support, and &gt;150 is very strong support. Bayes Factors of less than 1 indicate support for the null hypothesis (with values &lt;1/3 indicating positive evidence and so on). We report Bayes Factors in place of p-values because they provide us with a measure of strength of evidence rather than a reject/not </w:t>
      </w:r>
      <w:r w:rsidRPr="00D90924">
        <w:rPr>
          <w:rFonts w:ascii="Times New Roman" w:hAnsi="Times New Roman"/>
          <w:sz w:val="24"/>
        </w:rPr>
        <w:lastRenderedPageBreak/>
        <w:t xml:space="preserve">reject judgement, allowing us </w:t>
      </w:r>
      <w:r>
        <w:rPr>
          <w:rFonts w:ascii="Times New Roman" w:hAnsi="Times New Roman"/>
          <w:sz w:val="24"/>
        </w:rPr>
        <w:t xml:space="preserve">to a) </w:t>
      </w:r>
      <w:r w:rsidRPr="00D90924">
        <w:rPr>
          <w:rFonts w:ascii="Times New Roman" w:hAnsi="Times New Roman"/>
          <w:sz w:val="24"/>
        </w:rPr>
        <w:t xml:space="preserve">to compare across behaviours, and </w:t>
      </w:r>
      <w:r>
        <w:rPr>
          <w:rFonts w:ascii="Times New Roman" w:hAnsi="Times New Roman"/>
          <w:sz w:val="24"/>
        </w:rPr>
        <w:t xml:space="preserve">b) </w:t>
      </w:r>
      <w:r w:rsidRPr="00D90924">
        <w:rPr>
          <w:rFonts w:ascii="Times New Roman" w:hAnsi="Times New Roman"/>
          <w:sz w:val="24"/>
        </w:rPr>
        <w:t>take information from these first tests forward as priors to inform our tests of the subordinate behaviours.</w:t>
      </w:r>
      <w:r>
        <w:rPr>
          <w:rFonts w:ascii="Times New Roman" w:hAnsi="Times New Roman"/>
          <w:sz w:val="24"/>
        </w:rPr>
        <w:t xml:space="preserve"> </w:t>
      </w:r>
      <w:r w:rsidRPr="00D90924">
        <w:rPr>
          <w:rFonts w:ascii="Times New Roman" w:hAnsi="Times New Roman"/>
          <w:sz w:val="24"/>
        </w:rPr>
        <w:t>We obtain Bayes Factors using the “</w:t>
      </w:r>
      <w:proofErr w:type="spellStart"/>
      <w:r w:rsidRPr="00D90924">
        <w:rPr>
          <w:rFonts w:ascii="Times New Roman" w:hAnsi="Times New Roman"/>
          <w:sz w:val="24"/>
        </w:rPr>
        <w:t>BayesFactor</w:t>
      </w:r>
      <w:proofErr w:type="spellEnd"/>
      <w:r w:rsidRPr="00D90924">
        <w:rPr>
          <w:rFonts w:ascii="Times New Roman" w:hAnsi="Times New Roman"/>
          <w:sz w:val="24"/>
        </w:rPr>
        <w:t>” package for R </w:t>
      </w:r>
      <w:r w:rsidRPr="00CC03FF">
        <w:rPr>
          <w:rFonts w:ascii="Times New Roman" w:hAnsi="Times New Roman"/>
          <w:noProof/>
          <w:sz w:val="24"/>
        </w:rPr>
        <w:t>(Morey &amp; Rouder, 2015)</w:t>
      </w:r>
      <w:r w:rsidRPr="00D90924">
        <w:rPr>
          <w:rFonts w:ascii="Times New Roman" w:hAnsi="Times New Roman"/>
          <w:sz w:val="24"/>
        </w:rPr>
        <w:t xml:space="preserve">, and for these initial analyses we use a default “medium” prior on the effect size. </w:t>
      </w:r>
      <w:r w:rsidRPr="001C5B5C">
        <w:rPr>
          <w:rFonts w:ascii="Times New Roman" w:hAnsi="Times New Roman"/>
          <w:sz w:val="24"/>
        </w:rPr>
        <w:t>These</w:t>
      </w:r>
      <w:r>
        <w:rPr>
          <w:rFonts w:ascii="Times New Roman" w:hAnsi="Times New Roman"/>
          <w:sz w:val="24"/>
        </w:rPr>
        <w:t xml:space="preserve"> analyses</w:t>
      </w:r>
      <w:r w:rsidRPr="001C5B5C">
        <w:rPr>
          <w:rFonts w:ascii="Times New Roman" w:hAnsi="Times New Roman"/>
          <w:sz w:val="24"/>
        </w:rPr>
        <w:t xml:space="preserve"> revealed that gestures and combinations co-occurred with gaze above the level predicted by chance, with Bayes Factors indicating very strong support for this finding. Vocalisations co-occurred with gaze above the level of chance, but Bayes Factors indicated that such evidence provides only anecdotal support for this finding over the null hypothesis (that they occur at chance levels). </w:t>
      </w:r>
    </w:p>
    <w:p w14:paraId="64F5AE76" w14:textId="77777777" w:rsidR="00F81D58" w:rsidRPr="00225E1A" w:rsidRDefault="00F81D58" w:rsidP="00F81D58">
      <w:pPr>
        <w:pStyle w:val="NoteLevel11"/>
        <w:keepNext w:val="0"/>
        <w:numPr>
          <w:ilvl w:val="0"/>
          <w:numId w:val="0"/>
        </w:numPr>
        <w:ind w:firstLine="720"/>
        <w:rPr>
          <w:rFonts w:ascii="Times New Roman" w:hAnsi="Times New Roman"/>
          <w:sz w:val="24"/>
        </w:rPr>
      </w:pPr>
      <w:r w:rsidRPr="001C5B5C">
        <w:rPr>
          <w:rFonts w:ascii="Times New Roman" w:hAnsi="Times New Roman"/>
          <w:sz w:val="24"/>
        </w:rPr>
        <w:t xml:space="preserve">Figure 3 shows the expected and observed </w:t>
      </w:r>
      <w:r>
        <w:rPr>
          <w:rFonts w:ascii="Times New Roman" w:hAnsi="Times New Roman"/>
          <w:sz w:val="24"/>
        </w:rPr>
        <w:t>co-occurrence of gaze to the caregiver’s face with</w:t>
      </w:r>
      <w:r w:rsidRPr="001C5B5C" w:rsidDel="00A1047D">
        <w:rPr>
          <w:rFonts w:ascii="Times New Roman" w:hAnsi="Times New Roman"/>
          <w:sz w:val="24"/>
        </w:rPr>
        <w:t xml:space="preserve"> </w:t>
      </w:r>
      <w:r>
        <w:rPr>
          <w:rFonts w:ascii="Times New Roman" w:hAnsi="Times New Roman"/>
          <w:sz w:val="24"/>
        </w:rPr>
        <w:t xml:space="preserve">infants’ </w:t>
      </w:r>
      <w:r w:rsidRPr="001C5B5C">
        <w:rPr>
          <w:rFonts w:ascii="Times New Roman" w:hAnsi="Times New Roman"/>
          <w:sz w:val="24"/>
        </w:rPr>
        <w:t>individual vocalisation and gesture subtypes (produced alone and as part of combinations</w:t>
      </w:r>
      <w:r>
        <w:rPr>
          <w:rFonts w:ascii="Times New Roman" w:hAnsi="Times New Roman"/>
          <w:sz w:val="24"/>
        </w:rPr>
        <w:t>), with comparisons reported in Table 2. As the behaviours considered in these tests are subtypes of those considered in the tests reported in Table 1, the prior on the effect size for each behaviour (specifically the Cauchy scale parameter) was set to reflect the effect sizes (</w:t>
      </w:r>
      <w:r w:rsidRPr="00A93EA6">
        <w:rPr>
          <w:rFonts w:ascii="Times New Roman" w:hAnsi="Times New Roman"/>
          <w:i/>
          <w:sz w:val="24"/>
        </w:rPr>
        <w:t>d</w:t>
      </w:r>
      <w:r>
        <w:rPr>
          <w:rFonts w:ascii="Times New Roman" w:hAnsi="Times New Roman"/>
          <w:sz w:val="24"/>
        </w:rPr>
        <w:t xml:space="preserve">) observed for its superordinate behaviour in the analyses reported in Table 1; for vocalisations, </w:t>
      </w:r>
      <w:r>
        <w:rPr>
          <w:rFonts w:ascii="Times New Roman" w:hAnsi="Times New Roman"/>
          <w:i/>
          <w:sz w:val="24"/>
        </w:rPr>
        <w:t>d</w:t>
      </w:r>
      <w:r>
        <w:rPr>
          <w:rFonts w:ascii="Times New Roman" w:hAnsi="Times New Roman"/>
          <w:sz w:val="24"/>
        </w:rPr>
        <w:t xml:space="preserve"> = 0.204, for gestures, </w:t>
      </w:r>
      <w:r>
        <w:rPr>
          <w:rFonts w:ascii="Times New Roman" w:hAnsi="Times New Roman"/>
          <w:i/>
          <w:sz w:val="24"/>
        </w:rPr>
        <w:t>d</w:t>
      </w:r>
      <w:r>
        <w:rPr>
          <w:rFonts w:ascii="Times New Roman" w:hAnsi="Times New Roman"/>
          <w:sz w:val="24"/>
        </w:rPr>
        <w:t xml:space="preserve"> = 0.419 and for combinations, </w:t>
      </w:r>
      <w:r>
        <w:rPr>
          <w:rFonts w:ascii="Times New Roman" w:hAnsi="Times New Roman"/>
          <w:i/>
          <w:sz w:val="24"/>
        </w:rPr>
        <w:t>d</w:t>
      </w:r>
      <w:r>
        <w:rPr>
          <w:rFonts w:ascii="Times New Roman" w:hAnsi="Times New Roman"/>
          <w:sz w:val="24"/>
        </w:rPr>
        <w:t xml:space="preserve"> = 0.373. </w:t>
      </w:r>
    </w:p>
    <w:p w14:paraId="4032E2D2" w14:textId="77777777" w:rsidR="00F81D58" w:rsidRDefault="00F81D58" w:rsidP="00F81D58">
      <w:pPr>
        <w:pStyle w:val="NoteLevel11"/>
        <w:keepNext w:val="0"/>
        <w:numPr>
          <w:ilvl w:val="0"/>
          <w:numId w:val="0"/>
        </w:numPr>
        <w:ind w:firstLine="720"/>
        <w:rPr>
          <w:rFonts w:ascii="Times New Roman" w:hAnsi="Times New Roman"/>
          <w:sz w:val="24"/>
        </w:rPr>
      </w:pPr>
      <w:r w:rsidRPr="001C5B5C">
        <w:rPr>
          <w:rFonts w:ascii="Times New Roman" w:hAnsi="Times New Roman"/>
          <w:sz w:val="24"/>
        </w:rPr>
        <w:t xml:space="preserve">Closer inspection of the </w:t>
      </w:r>
      <w:r>
        <w:rPr>
          <w:rFonts w:ascii="Times New Roman" w:hAnsi="Times New Roman"/>
          <w:sz w:val="24"/>
        </w:rPr>
        <w:t xml:space="preserve">vocalisation </w:t>
      </w:r>
      <w:r w:rsidRPr="001C5B5C">
        <w:rPr>
          <w:rFonts w:ascii="Times New Roman" w:hAnsi="Times New Roman"/>
          <w:sz w:val="24"/>
        </w:rPr>
        <w:t xml:space="preserve">sub-types revealed that while non-CV vocalisations co-occurred with gaze above chance levels (Bayes Factors indicated positive support for their being an above-chance association), CV vocalisations did not (Bayes Factors indicated support for the null hypothesis, i.e., chance co-occurrence). Closer inspection of the </w:t>
      </w:r>
      <w:r>
        <w:rPr>
          <w:rFonts w:ascii="Times New Roman" w:hAnsi="Times New Roman"/>
          <w:sz w:val="24"/>
        </w:rPr>
        <w:t xml:space="preserve">gesture </w:t>
      </w:r>
      <w:r w:rsidRPr="001C5B5C">
        <w:rPr>
          <w:rFonts w:ascii="Times New Roman" w:hAnsi="Times New Roman"/>
          <w:sz w:val="24"/>
        </w:rPr>
        <w:t xml:space="preserve">sub-types revealed </w:t>
      </w:r>
      <w:r>
        <w:rPr>
          <w:rFonts w:ascii="Times New Roman" w:hAnsi="Times New Roman"/>
          <w:sz w:val="24"/>
        </w:rPr>
        <w:t>strong evidence that showing co-occurred with gaze above chance levels</w:t>
      </w:r>
      <w:r w:rsidRPr="001C5B5C" w:rsidDel="006A1603">
        <w:rPr>
          <w:rFonts w:ascii="Times New Roman" w:hAnsi="Times New Roman"/>
          <w:sz w:val="24"/>
        </w:rPr>
        <w:t xml:space="preserve"> </w:t>
      </w:r>
      <w:r>
        <w:rPr>
          <w:rFonts w:ascii="Times New Roman" w:hAnsi="Times New Roman"/>
          <w:sz w:val="24"/>
        </w:rPr>
        <w:t>and positive</w:t>
      </w:r>
      <w:r w:rsidRPr="001C5B5C">
        <w:rPr>
          <w:rFonts w:ascii="Times New Roman" w:hAnsi="Times New Roman"/>
          <w:sz w:val="24"/>
        </w:rPr>
        <w:t xml:space="preserve"> evidence that giving co-occurred with gaze above chance levels</w:t>
      </w:r>
      <w:r>
        <w:rPr>
          <w:rFonts w:ascii="Times New Roman" w:hAnsi="Times New Roman"/>
          <w:sz w:val="24"/>
        </w:rPr>
        <w:t>. C</w:t>
      </w:r>
      <w:r w:rsidRPr="001C5B5C">
        <w:rPr>
          <w:rFonts w:ascii="Times New Roman" w:hAnsi="Times New Roman"/>
          <w:sz w:val="24"/>
        </w:rPr>
        <w:t xml:space="preserve">onventional gestures only anecdotally </w:t>
      </w:r>
      <w:r>
        <w:rPr>
          <w:rFonts w:ascii="Times New Roman" w:hAnsi="Times New Roman"/>
          <w:sz w:val="24"/>
        </w:rPr>
        <w:t xml:space="preserve">co-occurred with gaze </w:t>
      </w:r>
      <w:r w:rsidRPr="001C5B5C">
        <w:rPr>
          <w:rFonts w:ascii="Times New Roman" w:hAnsi="Times New Roman"/>
          <w:sz w:val="24"/>
        </w:rPr>
        <w:t xml:space="preserve">above chance levels. Neither index-finger pointing nor open-hand pointing co-occurred with gaze above chance levels, with Bayes Factors indicating support for the null hypothesis. Regarding combinations, those involving both types of vocalisations co-occurred with gaze above chance levels, and when separated by gesture type, the picture was </w:t>
      </w:r>
      <w:r>
        <w:rPr>
          <w:rFonts w:ascii="Times New Roman" w:hAnsi="Times New Roman"/>
          <w:sz w:val="24"/>
        </w:rPr>
        <w:t xml:space="preserve">broadly </w:t>
      </w:r>
      <w:r w:rsidRPr="001C5B5C">
        <w:rPr>
          <w:rFonts w:ascii="Times New Roman" w:hAnsi="Times New Roman"/>
          <w:sz w:val="24"/>
        </w:rPr>
        <w:t>the same as when gestures were considered alone</w:t>
      </w:r>
      <w:r>
        <w:rPr>
          <w:rFonts w:ascii="Times New Roman" w:hAnsi="Times New Roman"/>
          <w:sz w:val="24"/>
        </w:rPr>
        <w:t xml:space="preserve"> (with stronger support for the hypothesis in the case of combinations involving conventional gestures than conventional gestures produced alone, and weaker support in the case of combinations involving giving or showing than these gestures produced alone)</w:t>
      </w:r>
      <w:r w:rsidRPr="001C5B5C">
        <w:rPr>
          <w:rFonts w:ascii="Times New Roman" w:hAnsi="Times New Roman"/>
          <w:sz w:val="24"/>
        </w:rPr>
        <w:t>.</w:t>
      </w:r>
    </w:p>
    <w:p w14:paraId="7B347916" w14:textId="77777777" w:rsidR="00F81D58" w:rsidRDefault="00F81D58" w:rsidP="00F81D58">
      <w:pPr>
        <w:pStyle w:val="NoteLevel11"/>
        <w:keepNext w:val="0"/>
        <w:numPr>
          <w:ilvl w:val="0"/>
          <w:numId w:val="0"/>
        </w:numPr>
        <w:jc w:val="center"/>
        <w:rPr>
          <w:rFonts w:ascii="Times New Roman" w:hAnsi="Times New Roman"/>
          <w:b/>
          <w:sz w:val="24"/>
          <w:szCs w:val="24"/>
        </w:rPr>
      </w:pPr>
    </w:p>
    <w:p w14:paraId="2716494A" w14:textId="77777777" w:rsidR="00F81D58" w:rsidRDefault="00F81D58" w:rsidP="00F81D58">
      <w:pPr>
        <w:pStyle w:val="NoteLevel11"/>
        <w:keepNext w:val="0"/>
        <w:numPr>
          <w:ilvl w:val="0"/>
          <w:numId w:val="0"/>
        </w:numPr>
        <w:jc w:val="center"/>
        <w:rPr>
          <w:rFonts w:ascii="Times New Roman" w:hAnsi="Times New Roman"/>
          <w:b/>
          <w:sz w:val="24"/>
          <w:szCs w:val="24"/>
        </w:rPr>
      </w:pPr>
      <w:r w:rsidRPr="00B97CB2">
        <w:rPr>
          <w:rFonts w:ascii="Times New Roman" w:hAnsi="Times New Roman"/>
          <w:b/>
          <w:sz w:val="24"/>
          <w:szCs w:val="24"/>
        </w:rPr>
        <w:t>Discussion</w:t>
      </w:r>
    </w:p>
    <w:p w14:paraId="2540E297" w14:textId="77777777" w:rsidR="00517D47" w:rsidRDefault="00F81D58" w:rsidP="00F81D58">
      <w:pPr>
        <w:pStyle w:val="NoteLevel11"/>
        <w:keepNext w:val="0"/>
        <w:numPr>
          <w:ilvl w:val="0"/>
          <w:numId w:val="0"/>
        </w:numPr>
        <w:rPr>
          <w:rFonts w:ascii="Times New Roman" w:hAnsi="Times New Roman"/>
          <w:sz w:val="24"/>
          <w:szCs w:val="24"/>
        </w:rPr>
      </w:pPr>
      <w:r w:rsidRPr="003D63B0">
        <w:rPr>
          <w:rFonts w:ascii="Times New Roman" w:hAnsi="Times New Roman"/>
          <w:sz w:val="24"/>
          <w:szCs w:val="24"/>
        </w:rPr>
        <w:lastRenderedPageBreak/>
        <w:tab/>
        <w:t>This study established that, for many vocal and gestur</w:t>
      </w:r>
      <w:r>
        <w:rPr>
          <w:rFonts w:ascii="Times New Roman" w:hAnsi="Times New Roman"/>
          <w:sz w:val="24"/>
          <w:szCs w:val="24"/>
        </w:rPr>
        <w:t>al</w:t>
      </w:r>
      <w:r w:rsidRPr="003D63B0">
        <w:rPr>
          <w:rFonts w:ascii="Times New Roman" w:hAnsi="Times New Roman"/>
          <w:sz w:val="24"/>
          <w:szCs w:val="24"/>
        </w:rPr>
        <w:t xml:space="preserve"> behaviours, 11-month-old infants coordinate gaze to their caregiver’s face above rates that would be expected by chance. This is consistent with the </w:t>
      </w:r>
      <w:r>
        <w:rPr>
          <w:rFonts w:ascii="Times New Roman" w:hAnsi="Times New Roman"/>
          <w:sz w:val="24"/>
          <w:szCs w:val="24"/>
        </w:rPr>
        <w:t>claim that infants are attempting to intentionally communicate</w:t>
      </w:r>
      <w:r w:rsidRPr="003D63B0">
        <w:rPr>
          <w:rFonts w:ascii="Times New Roman" w:hAnsi="Times New Roman"/>
          <w:sz w:val="24"/>
          <w:szCs w:val="24"/>
        </w:rPr>
        <w:t>. It is important to note, however, that in this analysis two theoretically important behaviours – CV vocalisations and index</w:t>
      </w:r>
      <w:r>
        <w:rPr>
          <w:rFonts w:ascii="Times New Roman" w:hAnsi="Times New Roman"/>
          <w:sz w:val="24"/>
          <w:szCs w:val="24"/>
        </w:rPr>
        <w:t>-</w:t>
      </w:r>
      <w:r w:rsidRPr="003D63B0">
        <w:rPr>
          <w:rFonts w:ascii="Times New Roman" w:hAnsi="Times New Roman"/>
          <w:sz w:val="24"/>
          <w:szCs w:val="24"/>
        </w:rPr>
        <w:t xml:space="preserve">finger pointing - </w:t>
      </w:r>
      <w:r w:rsidRPr="00430AF7">
        <w:rPr>
          <w:rFonts w:ascii="Times New Roman" w:hAnsi="Times New Roman"/>
          <w:sz w:val="24"/>
          <w:szCs w:val="24"/>
        </w:rPr>
        <w:t>were not coordinated above chance at the group level.</w:t>
      </w:r>
      <w:r>
        <w:rPr>
          <w:rFonts w:ascii="Times New Roman" w:hAnsi="Times New Roman"/>
          <w:sz w:val="24"/>
          <w:szCs w:val="24"/>
        </w:rPr>
        <w:t xml:space="preserve"> </w:t>
      </w:r>
      <w:r w:rsidRPr="00430AF7">
        <w:rPr>
          <w:rFonts w:ascii="Times New Roman" w:hAnsi="Times New Roman"/>
          <w:sz w:val="24"/>
          <w:szCs w:val="24"/>
        </w:rPr>
        <w:t xml:space="preserve">This is not evidence that these behaviours are never produced with communicative intent, but it might suggest that they are not always produced in </w:t>
      </w:r>
      <w:r>
        <w:rPr>
          <w:rFonts w:ascii="Times New Roman" w:hAnsi="Times New Roman"/>
          <w:sz w:val="24"/>
          <w:szCs w:val="24"/>
        </w:rPr>
        <w:t>this way</w:t>
      </w:r>
      <w:r w:rsidRPr="00430AF7">
        <w:rPr>
          <w:rFonts w:ascii="Times New Roman" w:hAnsi="Times New Roman"/>
          <w:sz w:val="24"/>
          <w:szCs w:val="24"/>
        </w:rPr>
        <w:t xml:space="preserve">. For example, while CV vocalisations were very frequently gaze-coordinated, there are many non-gaze-coordinated instances, and these might be characterised as non-communicative ‘vocal play’ </w:t>
      </w:r>
      <w:r w:rsidRPr="00CC03FF">
        <w:rPr>
          <w:rFonts w:ascii="Times New Roman" w:hAnsi="Times New Roman"/>
          <w:noProof/>
          <w:sz w:val="24"/>
          <w:szCs w:val="24"/>
        </w:rPr>
        <w:t>(Bates &amp; Dick, 2002; Oller, 2000)</w:t>
      </w:r>
      <w:r w:rsidRPr="00430AF7">
        <w:rPr>
          <w:rFonts w:ascii="Times New Roman" w:hAnsi="Times New Roman"/>
          <w:sz w:val="24"/>
          <w:szCs w:val="24"/>
        </w:rPr>
        <w:t xml:space="preserve">. Likewise, </w:t>
      </w:r>
      <w:r>
        <w:rPr>
          <w:rFonts w:ascii="Times New Roman" w:hAnsi="Times New Roman"/>
          <w:sz w:val="24"/>
          <w:szCs w:val="24"/>
        </w:rPr>
        <w:t>while pointing was often gaze-coordinated (43% of points were gaze-coordinated), this was not at above chance rates. Infants at this age point in</w:t>
      </w:r>
      <w:r w:rsidRPr="003D63B0">
        <w:rPr>
          <w:rFonts w:ascii="Times New Roman" w:hAnsi="Times New Roman"/>
          <w:sz w:val="24"/>
          <w:szCs w:val="24"/>
        </w:rPr>
        <w:t xml:space="preserve"> the absence of others </w:t>
      </w:r>
      <w:r w:rsidRPr="00CC03FF">
        <w:rPr>
          <w:rFonts w:ascii="Times New Roman" w:hAnsi="Times New Roman"/>
          <w:noProof/>
          <w:sz w:val="24"/>
          <w:szCs w:val="24"/>
        </w:rPr>
        <w:t>(Bates et al., 1975, p. 217; Carpendale &amp; Carpendale, 2010; Delgado, Gómez, &amp; Sarriá, 2011)</w:t>
      </w:r>
      <w:r>
        <w:rPr>
          <w:rFonts w:ascii="Times New Roman" w:hAnsi="Times New Roman"/>
          <w:sz w:val="24"/>
          <w:szCs w:val="24"/>
        </w:rPr>
        <w:t>, suggesting that pointing is not always necessarily communicative.</w:t>
      </w:r>
      <w:r w:rsidRPr="003D63B0">
        <w:rPr>
          <w:rFonts w:ascii="Times New Roman" w:hAnsi="Times New Roman"/>
          <w:sz w:val="24"/>
          <w:szCs w:val="24"/>
        </w:rPr>
        <w:t xml:space="preserve"> It is possible that </w:t>
      </w:r>
      <w:r>
        <w:rPr>
          <w:rFonts w:ascii="Times New Roman" w:hAnsi="Times New Roman"/>
          <w:sz w:val="24"/>
          <w:szCs w:val="24"/>
        </w:rPr>
        <w:t xml:space="preserve">infants’ interspersion of </w:t>
      </w:r>
      <w:r w:rsidRPr="003D63B0">
        <w:rPr>
          <w:rFonts w:ascii="Times New Roman" w:hAnsi="Times New Roman"/>
          <w:sz w:val="24"/>
          <w:szCs w:val="24"/>
        </w:rPr>
        <w:t xml:space="preserve">intentionally communicative and non-communicative CV vocalisations and pointing yielded chance levels of coordination overall. </w:t>
      </w:r>
    </w:p>
    <w:p w14:paraId="45417D3E" w14:textId="77777777" w:rsidR="00581538" w:rsidRDefault="00DB2537" w:rsidP="00F82D9F">
      <w:pPr>
        <w:pStyle w:val="NoteLevel11"/>
        <w:keepNext w:val="0"/>
        <w:numPr>
          <w:ilvl w:val="0"/>
          <w:numId w:val="0"/>
        </w:numPr>
        <w:ind w:firstLine="720"/>
        <w:rPr>
          <w:rFonts w:ascii="Times New Roman" w:hAnsi="Times New Roman"/>
          <w:sz w:val="24"/>
          <w:szCs w:val="24"/>
        </w:rPr>
      </w:pPr>
      <w:r>
        <w:rPr>
          <w:rFonts w:ascii="Times New Roman" w:hAnsi="Times New Roman"/>
          <w:sz w:val="24"/>
          <w:szCs w:val="24"/>
        </w:rPr>
        <w:t xml:space="preserve">It should be noted that pointing is perhaps not comparable to other gestures considered here in terms of the ease </w:t>
      </w:r>
      <w:r w:rsidR="00B23934">
        <w:rPr>
          <w:rFonts w:ascii="Times New Roman" w:hAnsi="Times New Roman"/>
          <w:sz w:val="24"/>
          <w:szCs w:val="24"/>
        </w:rPr>
        <w:t>with</w:t>
      </w:r>
      <w:r>
        <w:rPr>
          <w:rFonts w:ascii="Times New Roman" w:hAnsi="Times New Roman"/>
          <w:sz w:val="24"/>
          <w:szCs w:val="24"/>
        </w:rPr>
        <w:t xml:space="preserve"> which infants can coordinate gaze to caregivers.</w:t>
      </w:r>
      <w:r w:rsidR="00581538">
        <w:rPr>
          <w:rFonts w:ascii="Times New Roman" w:hAnsi="Times New Roman"/>
          <w:sz w:val="24"/>
          <w:szCs w:val="24"/>
        </w:rPr>
        <w:t xml:space="preserve"> </w:t>
      </w:r>
      <w:r>
        <w:rPr>
          <w:rFonts w:ascii="Times New Roman" w:hAnsi="Times New Roman"/>
          <w:sz w:val="24"/>
          <w:szCs w:val="24"/>
        </w:rPr>
        <w:t>G</w:t>
      </w:r>
      <w:r w:rsidR="00581538">
        <w:rPr>
          <w:rFonts w:ascii="Times New Roman" w:hAnsi="Times New Roman"/>
          <w:sz w:val="24"/>
          <w:szCs w:val="24"/>
        </w:rPr>
        <w:t>iving and showing gestures</w:t>
      </w:r>
      <w:r>
        <w:rPr>
          <w:rFonts w:ascii="Times New Roman" w:hAnsi="Times New Roman"/>
          <w:sz w:val="24"/>
          <w:szCs w:val="24"/>
        </w:rPr>
        <w:t xml:space="preserve"> (both</w:t>
      </w:r>
      <w:r w:rsidR="00581538">
        <w:rPr>
          <w:rFonts w:ascii="Times New Roman" w:hAnsi="Times New Roman"/>
          <w:sz w:val="24"/>
          <w:szCs w:val="24"/>
        </w:rPr>
        <w:t xml:space="preserve"> coordinated with gaze at above chance levels</w:t>
      </w:r>
      <w:r>
        <w:rPr>
          <w:rFonts w:ascii="Times New Roman" w:hAnsi="Times New Roman"/>
          <w:sz w:val="24"/>
          <w:szCs w:val="24"/>
        </w:rPr>
        <w:t>)</w:t>
      </w:r>
      <w:r w:rsidR="00581538">
        <w:rPr>
          <w:rFonts w:ascii="Times New Roman" w:hAnsi="Times New Roman"/>
          <w:sz w:val="24"/>
          <w:szCs w:val="24"/>
        </w:rPr>
        <w:t xml:space="preserve"> are adult-directed, and the </w:t>
      </w:r>
      <w:r w:rsidR="00581538" w:rsidRPr="00581538">
        <w:rPr>
          <w:rFonts w:ascii="Times New Roman" w:hAnsi="Times New Roman"/>
          <w:sz w:val="24"/>
          <w:szCs w:val="24"/>
        </w:rPr>
        <w:t xml:space="preserve">physical configuration of showing </w:t>
      </w:r>
      <w:r w:rsidR="00581538">
        <w:rPr>
          <w:rFonts w:ascii="Times New Roman" w:hAnsi="Times New Roman"/>
          <w:sz w:val="24"/>
          <w:szCs w:val="24"/>
        </w:rPr>
        <w:t xml:space="preserve">in particular </w:t>
      </w:r>
      <w:r w:rsidR="00581538" w:rsidRPr="00581538">
        <w:rPr>
          <w:rFonts w:ascii="Times New Roman" w:hAnsi="Times New Roman"/>
          <w:sz w:val="24"/>
          <w:szCs w:val="24"/>
        </w:rPr>
        <w:t xml:space="preserve">(holding objects up to caregiver’s face) </w:t>
      </w:r>
      <w:r w:rsidR="0075176D">
        <w:rPr>
          <w:rFonts w:ascii="Times New Roman" w:hAnsi="Times New Roman"/>
          <w:sz w:val="24"/>
          <w:szCs w:val="24"/>
        </w:rPr>
        <w:t>likely</w:t>
      </w:r>
      <w:r w:rsidR="00581538">
        <w:rPr>
          <w:rFonts w:ascii="Times New Roman" w:hAnsi="Times New Roman"/>
          <w:sz w:val="24"/>
          <w:szCs w:val="24"/>
        </w:rPr>
        <w:t xml:space="preserve"> facilitates</w:t>
      </w:r>
      <w:r w:rsidR="00581538" w:rsidRPr="00581538">
        <w:rPr>
          <w:rFonts w:ascii="Times New Roman" w:hAnsi="Times New Roman"/>
          <w:sz w:val="24"/>
          <w:szCs w:val="24"/>
        </w:rPr>
        <w:t xml:space="preserve"> infants’ </w:t>
      </w:r>
      <w:r w:rsidR="00581538">
        <w:rPr>
          <w:rFonts w:ascii="Times New Roman" w:hAnsi="Times New Roman"/>
          <w:sz w:val="24"/>
          <w:szCs w:val="24"/>
        </w:rPr>
        <w:t>looking to their caregivers’ face more readily than with pointing to other entities.</w:t>
      </w:r>
      <w:r w:rsidR="0075176D">
        <w:rPr>
          <w:rFonts w:ascii="Times New Roman" w:hAnsi="Times New Roman"/>
          <w:sz w:val="24"/>
          <w:szCs w:val="24"/>
        </w:rPr>
        <w:t xml:space="preserve"> Likewise, giving and showing gestures </w:t>
      </w:r>
      <w:r w:rsidR="00B23934">
        <w:rPr>
          <w:rFonts w:ascii="Times New Roman" w:hAnsi="Times New Roman"/>
          <w:sz w:val="24"/>
          <w:szCs w:val="24"/>
        </w:rPr>
        <w:t>involve</w:t>
      </w:r>
      <w:r w:rsidR="0029159B">
        <w:rPr>
          <w:rFonts w:ascii="Times New Roman" w:hAnsi="Times New Roman"/>
          <w:sz w:val="24"/>
          <w:szCs w:val="24"/>
        </w:rPr>
        <w:t xml:space="preserve"> objects </w:t>
      </w:r>
      <w:r w:rsidR="00F13333">
        <w:rPr>
          <w:rFonts w:ascii="Times New Roman" w:hAnsi="Times New Roman"/>
          <w:sz w:val="24"/>
          <w:szCs w:val="24"/>
        </w:rPr>
        <w:t>within the infant’s grasp</w:t>
      </w:r>
      <w:r w:rsidR="0029159B">
        <w:rPr>
          <w:rFonts w:ascii="Times New Roman" w:hAnsi="Times New Roman"/>
          <w:sz w:val="24"/>
          <w:szCs w:val="24"/>
        </w:rPr>
        <w:t>,</w:t>
      </w:r>
      <w:r w:rsidR="0075176D">
        <w:rPr>
          <w:rFonts w:ascii="Times New Roman" w:hAnsi="Times New Roman"/>
          <w:sz w:val="24"/>
          <w:szCs w:val="24"/>
        </w:rPr>
        <w:t xml:space="preserve"> while pointing </w:t>
      </w:r>
      <w:r w:rsidR="00285714">
        <w:rPr>
          <w:rFonts w:ascii="Times New Roman" w:hAnsi="Times New Roman"/>
          <w:sz w:val="24"/>
          <w:szCs w:val="24"/>
        </w:rPr>
        <w:t xml:space="preserve">(especially </w:t>
      </w:r>
      <w:r w:rsidR="0075176D">
        <w:rPr>
          <w:rFonts w:ascii="Times New Roman" w:hAnsi="Times New Roman"/>
          <w:sz w:val="24"/>
          <w:szCs w:val="24"/>
        </w:rPr>
        <w:t>in relation to</w:t>
      </w:r>
      <w:r w:rsidR="0029159B">
        <w:rPr>
          <w:rFonts w:ascii="Times New Roman" w:hAnsi="Times New Roman"/>
          <w:sz w:val="24"/>
          <w:szCs w:val="24"/>
        </w:rPr>
        <w:t xml:space="preserve"> more</w:t>
      </w:r>
      <w:r w:rsidR="0075176D">
        <w:rPr>
          <w:rFonts w:ascii="Times New Roman" w:hAnsi="Times New Roman"/>
          <w:sz w:val="24"/>
          <w:szCs w:val="24"/>
        </w:rPr>
        <w:t xml:space="preserve"> distal </w:t>
      </w:r>
      <w:r w:rsidR="0029159B">
        <w:rPr>
          <w:rFonts w:ascii="Times New Roman" w:hAnsi="Times New Roman"/>
          <w:sz w:val="24"/>
          <w:szCs w:val="24"/>
        </w:rPr>
        <w:t>stimuli</w:t>
      </w:r>
      <w:r w:rsidR="00285714">
        <w:rPr>
          <w:rFonts w:ascii="Times New Roman" w:hAnsi="Times New Roman"/>
          <w:sz w:val="24"/>
          <w:szCs w:val="24"/>
        </w:rPr>
        <w:t>)</w:t>
      </w:r>
      <w:r w:rsidR="0029159B">
        <w:rPr>
          <w:rFonts w:ascii="Times New Roman" w:hAnsi="Times New Roman"/>
          <w:sz w:val="24"/>
          <w:szCs w:val="24"/>
        </w:rPr>
        <w:t xml:space="preserve"> </w:t>
      </w:r>
      <w:r w:rsidR="0075176D">
        <w:rPr>
          <w:rFonts w:ascii="Times New Roman" w:hAnsi="Times New Roman"/>
          <w:sz w:val="24"/>
          <w:szCs w:val="24"/>
        </w:rPr>
        <w:t>is thought to be more cognitive</w:t>
      </w:r>
      <w:r w:rsidR="0029159B">
        <w:rPr>
          <w:rFonts w:ascii="Times New Roman" w:hAnsi="Times New Roman"/>
          <w:sz w:val="24"/>
          <w:szCs w:val="24"/>
        </w:rPr>
        <w:t>ly</w:t>
      </w:r>
      <w:r w:rsidR="0075176D">
        <w:rPr>
          <w:rFonts w:ascii="Times New Roman" w:hAnsi="Times New Roman"/>
          <w:sz w:val="24"/>
          <w:szCs w:val="24"/>
        </w:rPr>
        <w:t xml:space="preserve"> complex</w:t>
      </w:r>
      <w:r w:rsidR="0029159B">
        <w:rPr>
          <w:rFonts w:ascii="Times New Roman" w:hAnsi="Times New Roman"/>
          <w:sz w:val="24"/>
          <w:szCs w:val="24"/>
        </w:rPr>
        <w:t xml:space="preserve">, perhaps accounting for </w:t>
      </w:r>
      <w:r w:rsidR="00F13333">
        <w:rPr>
          <w:rFonts w:ascii="Times New Roman" w:hAnsi="Times New Roman"/>
          <w:sz w:val="24"/>
          <w:szCs w:val="24"/>
        </w:rPr>
        <w:t>greater</w:t>
      </w:r>
      <w:r w:rsidR="0029159B">
        <w:rPr>
          <w:rFonts w:ascii="Times New Roman" w:hAnsi="Times New Roman"/>
          <w:sz w:val="24"/>
          <w:szCs w:val="24"/>
        </w:rPr>
        <w:t xml:space="preserve"> difficulty in gaze-coordination at this age </w:t>
      </w:r>
      <w:r w:rsidR="00285714" w:rsidRPr="00285714">
        <w:rPr>
          <w:rFonts w:ascii="Times New Roman" w:hAnsi="Times New Roman"/>
          <w:noProof/>
          <w:sz w:val="24"/>
          <w:szCs w:val="24"/>
        </w:rPr>
        <w:t>(see also Boundy, Cameron-Faulkner, &amp; Theakston, 2019; Carpenter, Nagell, &amp; Tomasello, 1998)</w:t>
      </w:r>
      <w:r w:rsidR="0029159B">
        <w:rPr>
          <w:rFonts w:ascii="Times New Roman" w:hAnsi="Times New Roman"/>
          <w:sz w:val="24"/>
          <w:szCs w:val="24"/>
        </w:rPr>
        <w:t>.</w:t>
      </w:r>
    </w:p>
    <w:p w14:paraId="1D065EF2" w14:textId="77777777" w:rsidR="00F81D58" w:rsidRDefault="00F81D58" w:rsidP="00E42C86">
      <w:pPr>
        <w:pStyle w:val="NoteLevel11"/>
        <w:keepNext w:val="0"/>
        <w:numPr>
          <w:ilvl w:val="0"/>
          <w:numId w:val="0"/>
        </w:numPr>
        <w:ind w:firstLine="720"/>
        <w:rPr>
          <w:rFonts w:ascii="Times New Roman" w:hAnsi="Times New Roman"/>
          <w:b/>
          <w:sz w:val="24"/>
          <w:szCs w:val="24"/>
        </w:rPr>
      </w:pPr>
      <w:r w:rsidRPr="003D63B0">
        <w:rPr>
          <w:rFonts w:ascii="Times New Roman" w:hAnsi="Times New Roman"/>
          <w:sz w:val="24"/>
          <w:szCs w:val="24"/>
        </w:rPr>
        <w:t xml:space="preserve">In study 2 we look at whether the frequency with which children produce gaze-coordinated instances of behaviours is more </w:t>
      </w:r>
      <w:r>
        <w:rPr>
          <w:rFonts w:ascii="Times New Roman" w:hAnsi="Times New Roman"/>
          <w:sz w:val="24"/>
          <w:szCs w:val="24"/>
        </w:rPr>
        <w:t>predictive</w:t>
      </w:r>
      <w:r w:rsidRPr="003D63B0">
        <w:rPr>
          <w:rFonts w:ascii="Times New Roman" w:hAnsi="Times New Roman"/>
          <w:sz w:val="24"/>
          <w:szCs w:val="24"/>
        </w:rPr>
        <w:t xml:space="preserve"> of their language development than the frequency with which they produce those behaviours regardless of gaze</w:t>
      </w:r>
      <w:r>
        <w:rPr>
          <w:rFonts w:ascii="Times New Roman" w:hAnsi="Times New Roman"/>
          <w:sz w:val="24"/>
          <w:szCs w:val="24"/>
        </w:rPr>
        <w:t>-coordination</w:t>
      </w:r>
      <w:r w:rsidRPr="003D63B0">
        <w:rPr>
          <w:rFonts w:ascii="Times New Roman" w:hAnsi="Times New Roman"/>
          <w:sz w:val="24"/>
          <w:szCs w:val="24"/>
        </w:rPr>
        <w:t>.</w:t>
      </w:r>
      <w:r w:rsidRPr="00806701">
        <w:rPr>
          <w:rFonts w:ascii="Times New Roman" w:hAnsi="Times New Roman"/>
          <w:sz w:val="24"/>
          <w:szCs w:val="24"/>
        </w:rPr>
        <w:t xml:space="preserve"> </w:t>
      </w:r>
      <w:r>
        <w:rPr>
          <w:rFonts w:ascii="Times New Roman" w:hAnsi="Times New Roman"/>
          <w:sz w:val="24"/>
          <w:szCs w:val="24"/>
        </w:rPr>
        <w:t xml:space="preserve">In other words, we explore whether specifically those instances that we assume to be attempts to intentionally communicate (e.g., rather than babble or undirected gestures) are predictive of language outcomes.  </w:t>
      </w:r>
    </w:p>
    <w:p w14:paraId="18753332" w14:textId="77777777" w:rsidR="00F81D58" w:rsidRDefault="00F81D58" w:rsidP="00F81D58">
      <w:pPr>
        <w:pStyle w:val="NoteLevel11"/>
        <w:keepNext w:val="0"/>
        <w:numPr>
          <w:ilvl w:val="0"/>
          <w:numId w:val="0"/>
        </w:numPr>
        <w:jc w:val="center"/>
        <w:rPr>
          <w:rFonts w:ascii="Times New Roman" w:hAnsi="Times New Roman"/>
          <w:b/>
          <w:sz w:val="24"/>
          <w:szCs w:val="24"/>
        </w:rPr>
      </w:pPr>
    </w:p>
    <w:p w14:paraId="6339D15D" w14:textId="77777777" w:rsidR="00F81D58" w:rsidRDefault="00F81D58" w:rsidP="00F81D58">
      <w:pPr>
        <w:pStyle w:val="NoteLevel11"/>
        <w:keepNext w:val="0"/>
        <w:numPr>
          <w:ilvl w:val="0"/>
          <w:numId w:val="0"/>
        </w:numPr>
        <w:jc w:val="center"/>
        <w:rPr>
          <w:rFonts w:ascii="Times New Roman" w:hAnsi="Times New Roman"/>
          <w:b/>
          <w:sz w:val="24"/>
          <w:szCs w:val="24"/>
        </w:rPr>
      </w:pPr>
      <w:r>
        <w:rPr>
          <w:rFonts w:ascii="Times New Roman" w:hAnsi="Times New Roman"/>
          <w:b/>
          <w:sz w:val="24"/>
          <w:szCs w:val="24"/>
        </w:rPr>
        <w:lastRenderedPageBreak/>
        <w:t>Study 2</w:t>
      </w:r>
    </w:p>
    <w:p w14:paraId="3C21D293" w14:textId="77777777"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tab/>
        <w:t xml:space="preserve">Infant’s </w:t>
      </w:r>
      <w:proofErr w:type="spellStart"/>
      <w:r>
        <w:rPr>
          <w:rFonts w:ascii="Times New Roman" w:hAnsi="Times New Roman"/>
          <w:sz w:val="24"/>
          <w:szCs w:val="24"/>
        </w:rPr>
        <w:t>prelinguistic</w:t>
      </w:r>
      <w:proofErr w:type="spellEnd"/>
      <w:r>
        <w:rPr>
          <w:rFonts w:ascii="Times New Roman" w:hAnsi="Times New Roman"/>
          <w:sz w:val="24"/>
          <w:szCs w:val="24"/>
        </w:rPr>
        <w:t xml:space="preserve"> vocalisations and gestures predict later language abilities </w:t>
      </w:r>
      <w:r w:rsidRPr="009D5FEB">
        <w:rPr>
          <w:rFonts w:ascii="Times New Roman" w:hAnsi="Times New Roman"/>
          <w:noProof/>
          <w:sz w:val="24"/>
          <w:szCs w:val="24"/>
        </w:rPr>
        <w:t>(Bates, Benigni, Bretherton, Camaioni, &amp; Volterra, 1979; Igualada, Bosch, &amp; Prieto, 2015; Laakso, Poikkeus, Katajamaki, &amp; Lyytinen, 1999; McCune &amp; Vihman, 2001; McGillion, Herbert, et al., 2017)</w:t>
      </w:r>
      <w:r>
        <w:rPr>
          <w:rFonts w:ascii="Times New Roman" w:hAnsi="Times New Roman"/>
          <w:sz w:val="24"/>
          <w:szCs w:val="24"/>
        </w:rPr>
        <w:t xml:space="preserve">. The question addressed in this study is whether this is because they represent instances of </w:t>
      </w:r>
      <w:proofErr w:type="spellStart"/>
      <w:r>
        <w:rPr>
          <w:rFonts w:ascii="Times New Roman" w:hAnsi="Times New Roman"/>
          <w:sz w:val="24"/>
          <w:szCs w:val="24"/>
        </w:rPr>
        <w:t>prelinguistic</w:t>
      </w:r>
      <w:proofErr w:type="spellEnd"/>
      <w:r>
        <w:rPr>
          <w:rFonts w:ascii="Times New Roman" w:hAnsi="Times New Roman"/>
          <w:sz w:val="24"/>
          <w:szCs w:val="24"/>
        </w:rPr>
        <w:t xml:space="preserve"> intentional communication. In the case of vocalisation-vocabulary links, CV vocalisations are a motoric prerequisite of speech, and thus might predict later language because they indicate motoric readiness for speech, not because they represent early practice with intentional communication. In contrast, there is an assumption that gesture-vocabulary links, in particular pointing-vocabulary links, exist because such gestures are early attempts to intentionally communicate </w:t>
      </w:r>
      <w:r>
        <w:rPr>
          <w:rFonts w:ascii="Times New Roman" w:hAnsi="Times New Roman"/>
          <w:noProof/>
          <w:sz w:val="24"/>
          <w:szCs w:val="24"/>
        </w:rPr>
        <w:t>(Tomasello, 2003, 2008)</w:t>
      </w:r>
      <w:r>
        <w:rPr>
          <w:rFonts w:ascii="Times New Roman" w:hAnsi="Times New Roman"/>
          <w:sz w:val="24"/>
          <w:szCs w:val="24"/>
        </w:rPr>
        <w:t xml:space="preserve">. However, it remains an untested empirical question as to whether this is the case. The premise of this study is that if </w:t>
      </w:r>
      <w:proofErr w:type="spellStart"/>
      <w:r>
        <w:rPr>
          <w:rFonts w:ascii="Times New Roman" w:hAnsi="Times New Roman"/>
          <w:sz w:val="24"/>
          <w:szCs w:val="24"/>
        </w:rPr>
        <w:t>prelinguistic</w:t>
      </w:r>
      <w:proofErr w:type="spellEnd"/>
      <w:r>
        <w:rPr>
          <w:rFonts w:ascii="Times New Roman" w:hAnsi="Times New Roman"/>
          <w:sz w:val="24"/>
          <w:szCs w:val="24"/>
        </w:rPr>
        <w:t xml:space="preserve"> communicative behaviours are predictive of word use because they are early instances of intentional communication then we should expect that measures of gaze-coordinated behaviours specifically should be the best predictors of expressive vocabulary. </w:t>
      </w:r>
    </w:p>
    <w:p w14:paraId="7898198E" w14:textId="77777777"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tab/>
        <w:t xml:space="preserve">One limitation of previous investigations into which </w:t>
      </w:r>
      <w:proofErr w:type="spellStart"/>
      <w:r>
        <w:rPr>
          <w:rFonts w:ascii="Times New Roman" w:hAnsi="Times New Roman"/>
          <w:sz w:val="24"/>
          <w:szCs w:val="24"/>
        </w:rPr>
        <w:t>prelinguistic</w:t>
      </w:r>
      <w:proofErr w:type="spellEnd"/>
      <w:r>
        <w:rPr>
          <w:rFonts w:ascii="Times New Roman" w:hAnsi="Times New Roman"/>
          <w:sz w:val="24"/>
          <w:szCs w:val="24"/>
        </w:rPr>
        <w:t xml:space="preserve"> behaviours predict first words is that often just one predictor (e.g., pointing) is considered. A pitfall of this approach is potentially hidden correlations with other unmeasured behaviours. This makes drawing conclusions about the relative predictive power of specific behaviours problematic. We therefore need to consider a more complete set of infant behaviours and then test the predictive value of each behaviour alone or in combination with others. Taking this approach results in a large set of possible models and high potential for collinearity, giving rise to significant model uncertainty, i.e., it is possible that there are many ways in which these predictors might explain the data and that these accounts might be difficult to distinguish from one another. We confront these issues using a multi-model inference procedure </w:t>
      </w:r>
      <w:r w:rsidRPr="00CC03FF">
        <w:rPr>
          <w:rFonts w:ascii="Times New Roman" w:hAnsi="Times New Roman"/>
          <w:noProof/>
          <w:sz w:val="24"/>
          <w:szCs w:val="24"/>
        </w:rPr>
        <w:t>(Burnham &amp; Anderson, 2002)</w:t>
      </w:r>
      <w:r>
        <w:rPr>
          <w:rFonts w:ascii="Times New Roman" w:hAnsi="Times New Roman"/>
          <w:sz w:val="24"/>
          <w:szCs w:val="24"/>
        </w:rPr>
        <w:t xml:space="preserve"> rather than a traditional single-model approach. The specific approach we take is bootstrap smoothing. This involves fitting the space of plausible models to a large set of simulated datasets generated by resampling from our data. The explanatory value of a given predictor is then taken to be the </w:t>
      </w:r>
      <w:r w:rsidRPr="00432720">
        <w:rPr>
          <w:rFonts w:ascii="Times New Roman" w:hAnsi="Times New Roman"/>
          <w:i/>
          <w:sz w:val="24"/>
          <w:szCs w:val="24"/>
        </w:rPr>
        <w:t>proportion of simulated datasets for which that predictor was included in the best fitting model</w:t>
      </w:r>
      <w:r>
        <w:rPr>
          <w:rFonts w:ascii="Times New Roman" w:hAnsi="Times New Roman"/>
          <w:sz w:val="24"/>
          <w:szCs w:val="24"/>
        </w:rPr>
        <w:t xml:space="preserve">. The slope estimate for that predictor is calculated by averaging over the best models for all simulated datasets. </w:t>
      </w:r>
    </w:p>
    <w:p w14:paraId="7E1959B6" w14:textId="77777777" w:rsidR="00F81D58" w:rsidRDefault="00F81D58" w:rsidP="00F81D58">
      <w:pPr>
        <w:pStyle w:val="NoteLevel11"/>
        <w:keepNext w:val="0"/>
        <w:numPr>
          <w:ilvl w:val="0"/>
          <w:numId w:val="0"/>
        </w:numPr>
        <w:ind w:firstLine="720"/>
        <w:rPr>
          <w:rFonts w:ascii="Times New Roman" w:hAnsi="Times New Roman"/>
          <w:sz w:val="24"/>
          <w:szCs w:val="24"/>
        </w:rPr>
      </w:pPr>
      <w:r>
        <w:rPr>
          <w:rFonts w:ascii="Times New Roman" w:hAnsi="Times New Roman"/>
          <w:sz w:val="24"/>
          <w:szCs w:val="24"/>
        </w:rPr>
        <w:t xml:space="preserve">In this study, we first assess whether the frequency of infants’ vocalisations, gestures and gesture-vocal combinations produced regardless of gaze-coordination at 11 and 12 </w:t>
      </w:r>
      <w:r>
        <w:rPr>
          <w:rFonts w:ascii="Times New Roman" w:hAnsi="Times New Roman"/>
          <w:sz w:val="24"/>
          <w:szCs w:val="24"/>
        </w:rPr>
        <w:lastRenderedPageBreak/>
        <w:t>months predict children’s later expressive vocabulary at 15, 18 and 24 months using this modelling approach. Thus we initially take the necessary step of providing a more complete picture of what behaviours (regardless of gaze-coordination) predict later language than is currently available in the literature. Crucially, we then investigate whether gaze-coordinated instances of these behaviours are better predictors of vocabulary. Thus, we investigate whether specifically intentionally communicative instances of each of</w:t>
      </w:r>
      <w:r w:rsidRPr="00CD38DE">
        <w:rPr>
          <w:rFonts w:ascii="Times New Roman" w:hAnsi="Times New Roman"/>
          <w:sz w:val="24"/>
          <w:szCs w:val="24"/>
        </w:rPr>
        <w:t xml:space="preserve"> </w:t>
      </w:r>
      <w:r>
        <w:rPr>
          <w:rFonts w:ascii="Times New Roman" w:hAnsi="Times New Roman"/>
          <w:sz w:val="24"/>
          <w:szCs w:val="24"/>
        </w:rPr>
        <w:t xml:space="preserve">these behaviours are better predictors of later language. </w:t>
      </w:r>
    </w:p>
    <w:p w14:paraId="2D93A882" w14:textId="77777777" w:rsidR="00F81D58" w:rsidRDefault="00F81D58" w:rsidP="00F81D58">
      <w:pPr>
        <w:pStyle w:val="NoteLevel11"/>
        <w:keepNext w:val="0"/>
        <w:numPr>
          <w:ilvl w:val="0"/>
          <w:numId w:val="0"/>
        </w:numPr>
        <w:ind w:firstLine="720"/>
        <w:rPr>
          <w:rFonts w:ascii="Times New Roman" w:hAnsi="Times New Roman"/>
          <w:b/>
          <w:sz w:val="24"/>
          <w:szCs w:val="24"/>
        </w:rPr>
      </w:pPr>
    </w:p>
    <w:p w14:paraId="14B453C7" w14:textId="77777777" w:rsidR="00F81D58" w:rsidRDefault="00F81D58" w:rsidP="00F81D58">
      <w:pPr>
        <w:pStyle w:val="NoteLevel11"/>
        <w:keepNext w:val="0"/>
        <w:numPr>
          <w:ilvl w:val="0"/>
          <w:numId w:val="0"/>
        </w:numPr>
        <w:jc w:val="center"/>
        <w:rPr>
          <w:rFonts w:ascii="Times New Roman" w:hAnsi="Times New Roman"/>
          <w:b/>
          <w:sz w:val="24"/>
          <w:szCs w:val="24"/>
        </w:rPr>
      </w:pPr>
      <w:r>
        <w:rPr>
          <w:rFonts w:ascii="Times New Roman" w:hAnsi="Times New Roman"/>
          <w:b/>
          <w:sz w:val="24"/>
          <w:szCs w:val="24"/>
        </w:rPr>
        <w:t>Method</w:t>
      </w:r>
    </w:p>
    <w:p w14:paraId="64FEB6E2" w14:textId="77777777" w:rsidR="00F81D58" w:rsidRDefault="00F81D58" w:rsidP="00F81D58">
      <w:pPr>
        <w:pStyle w:val="NoteLevel11"/>
        <w:keepNext w:val="0"/>
        <w:numPr>
          <w:ilvl w:val="0"/>
          <w:numId w:val="0"/>
        </w:numPr>
        <w:rPr>
          <w:rFonts w:ascii="Times New Roman" w:hAnsi="Times New Roman"/>
          <w:b/>
          <w:sz w:val="24"/>
          <w:szCs w:val="24"/>
        </w:rPr>
      </w:pPr>
      <w:r>
        <w:rPr>
          <w:rFonts w:ascii="Times New Roman" w:hAnsi="Times New Roman"/>
          <w:b/>
          <w:sz w:val="24"/>
          <w:szCs w:val="24"/>
        </w:rPr>
        <w:t>Participants</w:t>
      </w:r>
    </w:p>
    <w:p w14:paraId="1ABAE1C8" w14:textId="77777777" w:rsidR="00F81D58" w:rsidRDefault="00F81D58" w:rsidP="00F81D58">
      <w:pPr>
        <w:pStyle w:val="NoteLevel11"/>
        <w:keepNext w:val="0"/>
        <w:numPr>
          <w:ilvl w:val="0"/>
          <w:numId w:val="0"/>
        </w:numPr>
        <w:rPr>
          <w:rFonts w:ascii="Times New Roman" w:hAnsi="Times New Roman"/>
          <w:b/>
          <w:sz w:val="24"/>
          <w:szCs w:val="24"/>
        </w:rPr>
      </w:pPr>
      <w:r>
        <w:rPr>
          <w:rFonts w:ascii="Times New Roman" w:hAnsi="Times New Roman"/>
          <w:sz w:val="24"/>
          <w:szCs w:val="24"/>
        </w:rPr>
        <w:tab/>
        <w:t xml:space="preserve">For this study, we restricted the sample from study 1 to the 70 dyads who participated in the control condition of the original randomised </w:t>
      </w:r>
      <w:r w:rsidRPr="00B97CB2">
        <w:rPr>
          <w:rFonts w:ascii="Times New Roman" w:hAnsi="Times New Roman"/>
          <w:sz w:val="24"/>
          <w:szCs w:val="24"/>
        </w:rPr>
        <w:t>control</w:t>
      </w:r>
      <w:r>
        <w:rPr>
          <w:rFonts w:ascii="Times New Roman" w:hAnsi="Times New Roman"/>
          <w:sz w:val="24"/>
          <w:szCs w:val="24"/>
        </w:rPr>
        <w:t xml:space="preserve">led trial </w:t>
      </w:r>
      <w:r w:rsidRPr="00CC03FF">
        <w:rPr>
          <w:rFonts w:ascii="Times New Roman" w:hAnsi="Times New Roman"/>
          <w:noProof/>
          <w:sz w:val="24"/>
          <w:szCs w:val="24"/>
        </w:rPr>
        <w:t>(McGillion, Pine, et al., 2017)</w:t>
      </w:r>
      <w:r>
        <w:rPr>
          <w:rFonts w:ascii="Times New Roman" w:hAnsi="Times New Roman"/>
          <w:sz w:val="24"/>
          <w:szCs w:val="24"/>
        </w:rPr>
        <w:t xml:space="preserve"> since those in the experimental condition had received a parenting intervention (after the 11 month videos were recorded) aimed at promoting language development (making it difficult to study growth over time without taking potential effects of the intervention into account). We included</w:t>
      </w:r>
      <w:r w:rsidRPr="00B97CB2">
        <w:rPr>
          <w:rFonts w:ascii="Times New Roman" w:hAnsi="Times New Roman"/>
          <w:sz w:val="24"/>
          <w:szCs w:val="24"/>
        </w:rPr>
        <w:t xml:space="preserve"> </w:t>
      </w:r>
      <w:r>
        <w:rPr>
          <w:rFonts w:ascii="Times New Roman" w:hAnsi="Times New Roman"/>
          <w:sz w:val="24"/>
          <w:szCs w:val="24"/>
        </w:rPr>
        <w:t>58 infants (33 female, 25 male) for whom we had naturalistic observations at both 11 and 12 months and a measure of expressive vocabulary at 15, 18 and/or 24 months</w:t>
      </w:r>
      <w:bookmarkStart w:id="2" w:name="_Hlk518481815"/>
      <w:r>
        <w:rPr>
          <w:rFonts w:ascii="Times New Roman" w:hAnsi="Times New Roman"/>
          <w:sz w:val="24"/>
          <w:szCs w:val="24"/>
        </w:rPr>
        <w:t xml:space="preserve"> </w:t>
      </w:r>
      <w:bookmarkEnd w:id="2"/>
      <w:r>
        <w:rPr>
          <w:rFonts w:ascii="Times New Roman" w:hAnsi="Times New Roman"/>
          <w:sz w:val="24"/>
          <w:szCs w:val="24"/>
        </w:rPr>
        <w:t>(see Appendix D for detailed breakdown)</w:t>
      </w:r>
      <w:r w:rsidRPr="00B97CB2">
        <w:rPr>
          <w:rFonts w:ascii="Times New Roman" w:hAnsi="Times New Roman"/>
          <w:sz w:val="24"/>
          <w:szCs w:val="24"/>
        </w:rPr>
        <w:t>.</w:t>
      </w:r>
    </w:p>
    <w:p w14:paraId="0E747BCB" w14:textId="77777777" w:rsidR="00F81D58" w:rsidRDefault="00F81D58" w:rsidP="00F81D58">
      <w:pPr>
        <w:pStyle w:val="NoteLevel11"/>
        <w:keepNext w:val="0"/>
        <w:numPr>
          <w:ilvl w:val="0"/>
          <w:numId w:val="0"/>
        </w:numPr>
        <w:rPr>
          <w:rFonts w:ascii="Times New Roman" w:hAnsi="Times New Roman"/>
          <w:b/>
          <w:sz w:val="24"/>
          <w:szCs w:val="24"/>
        </w:rPr>
      </w:pPr>
      <w:r>
        <w:rPr>
          <w:rFonts w:ascii="Times New Roman" w:hAnsi="Times New Roman"/>
          <w:b/>
          <w:sz w:val="24"/>
          <w:szCs w:val="24"/>
        </w:rPr>
        <w:t>Materials</w:t>
      </w:r>
    </w:p>
    <w:p w14:paraId="25BDCED3" w14:textId="77777777" w:rsidR="00F81D58" w:rsidRDefault="00F81D58" w:rsidP="00F81D58">
      <w:pPr>
        <w:pStyle w:val="NoteLevel11"/>
        <w:keepNext w:val="0"/>
        <w:numPr>
          <w:ilvl w:val="0"/>
          <w:numId w:val="0"/>
        </w:numPr>
        <w:rPr>
          <w:rFonts w:ascii="Times New Roman" w:hAnsi="Times New Roman"/>
          <w:b/>
          <w:sz w:val="24"/>
          <w:szCs w:val="24"/>
          <w:highlight w:val="yellow"/>
        </w:rPr>
      </w:pPr>
      <w:r>
        <w:rPr>
          <w:rFonts w:ascii="Times New Roman" w:hAnsi="Times New Roman"/>
          <w:sz w:val="24"/>
          <w:szCs w:val="24"/>
        </w:rPr>
        <w:tab/>
        <w:t xml:space="preserve">Expressive vocabulary was assessed using the Lincoln Communicative Development Inventory (LCDI) Infant Form at 15 and 18 months and the Toddler Form at 24 months </w:t>
      </w:r>
      <w:r w:rsidRPr="00CC03FF">
        <w:rPr>
          <w:rFonts w:ascii="Times New Roman" w:hAnsi="Times New Roman"/>
          <w:noProof/>
          <w:sz w:val="24"/>
          <w:szCs w:val="24"/>
        </w:rPr>
        <w:t>(see McGillion, Pine, et al., 2017 for full details of data collection procedure; Meints &amp; Woodward, 2011)</w:t>
      </w:r>
      <w:r>
        <w:rPr>
          <w:rFonts w:ascii="Times New Roman" w:hAnsi="Times New Roman"/>
          <w:sz w:val="24"/>
          <w:szCs w:val="24"/>
        </w:rPr>
        <w:t>.</w:t>
      </w:r>
    </w:p>
    <w:p w14:paraId="7DB43157" w14:textId="77777777" w:rsidR="00F81D58" w:rsidRDefault="00F81D58" w:rsidP="00F81D58">
      <w:pPr>
        <w:pStyle w:val="NoteLevel11"/>
        <w:keepNext w:val="0"/>
        <w:numPr>
          <w:ilvl w:val="0"/>
          <w:numId w:val="0"/>
        </w:numPr>
        <w:rPr>
          <w:rFonts w:ascii="Times New Roman" w:hAnsi="Times New Roman"/>
          <w:b/>
          <w:sz w:val="24"/>
          <w:szCs w:val="24"/>
        </w:rPr>
      </w:pPr>
      <w:r>
        <w:rPr>
          <w:rFonts w:ascii="Times New Roman" w:hAnsi="Times New Roman"/>
          <w:b/>
          <w:sz w:val="24"/>
          <w:szCs w:val="24"/>
        </w:rPr>
        <w:t>Procedure</w:t>
      </w:r>
    </w:p>
    <w:p w14:paraId="04D5DBC2" w14:textId="77777777"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tab/>
        <w:t xml:space="preserve">Infant behaviours at 12 months were coded following the method described in study 1. Half of the videos at 12 months were coded by the first author, with the remaining half coded by a trained research assistant. Reliabilities were calculated for all behaviours coded at 12 months following the method described in study 1.  Excellent rates of agreement were reached in all cases (all </w:t>
      </w:r>
      <w:r w:rsidRPr="00FD4DC8">
        <w:rPr>
          <w:rFonts w:ascii="Times New Roman" w:hAnsi="Times New Roman"/>
          <w:sz w:val="24"/>
          <w:szCs w:val="24"/>
        </w:rPr>
        <w:t>κ</w:t>
      </w:r>
      <w:r>
        <w:rPr>
          <w:rFonts w:ascii="Times New Roman" w:hAnsi="Times New Roman"/>
          <w:sz w:val="24"/>
          <w:szCs w:val="24"/>
        </w:rPr>
        <w:t xml:space="preserve"> &gt;.75, </w:t>
      </w:r>
      <w:r w:rsidRPr="00A42439">
        <w:rPr>
          <w:rFonts w:ascii="Times New Roman" w:hAnsi="Times New Roman"/>
          <w:i/>
          <w:sz w:val="24"/>
          <w:szCs w:val="24"/>
        </w:rPr>
        <w:t>r</w:t>
      </w:r>
      <w:r>
        <w:rPr>
          <w:rFonts w:ascii="Times New Roman" w:hAnsi="Times New Roman"/>
          <w:sz w:val="24"/>
          <w:szCs w:val="24"/>
        </w:rPr>
        <w:t xml:space="preserve"> &gt; .90; see Appendix B). Data from the 11- and 12-month time points were collapsed to maximise variance in the frequency of observed gestures during infancy (since gestures were produced relatively infrequently at 11 months alone). </w:t>
      </w:r>
    </w:p>
    <w:p w14:paraId="1B5C4C6A" w14:textId="77777777"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b/>
          <w:sz w:val="24"/>
          <w:szCs w:val="24"/>
        </w:rPr>
        <w:t>Analysis</w:t>
      </w:r>
      <w:r>
        <w:rPr>
          <w:rFonts w:ascii="Times New Roman" w:hAnsi="Times New Roman"/>
          <w:sz w:val="24"/>
          <w:szCs w:val="24"/>
        </w:rPr>
        <w:tab/>
      </w:r>
    </w:p>
    <w:p w14:paraId="3EEC350E" w14:textId="77777777"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lastRenderedPageBreak/>
        <w:tab/>
        <w:t xml:space="preserve">To address the question of which </w:t>
      </w:r>
      <w:proofErr w:type="spellStart"/>
      <w:r>
        <w:rPr>
          <w:rFonts w:ascii="Times New Roman" w:hAnsi="Times New Roman"/>
          <w:sz w:val="24"/>
          <w:szCs w:val="24"/>
        </w:rPr>
        <w:t>prelinguistic</w:t>
      </w:r>
      <w:proofErr w:type="spellEnd"/>
      <w:r>
        <w:rPr>
          <w:rFonts w:ascii="Times New Roman" w:hAnsi="Times New Roman"/>
          <w:sz w:val="24"/>
          <w:szCs w:val="24"/>
        </w:rPr>
        <w:t xml:space="preserve"> behaviours predicted language outcomes, we built mixed effects Poisson regression models with expressive vocabulary as the outcome variable (measured at 15, 18 and 24 months) and participant as a random effect on the intercept. Age was included as a predictor in all models and all predictor variables were mean centred and scaled to units of their standard deviation to aid interpretation. All combinations of behaviours (within constraints noted below) were compared for fit. Note that as behaviours were coded at different levels of granularity (e.g., the behaviour </w:t>
      </w:r>
      <w:r>
        <w:rPr>
          <w:rFonts w:ascii="Times New Roman" w:hAnsi="Times New Roman"/>
          <w:i/>
          <w:sz w:val="24"/>
          <w:szCs w:val="24"/>
        </w:rPr>
        <w:t>vocalisation</w:t>
      </w:r>
      <w:r>
        <w:rPr>
          <w:rFonts w:ascii="Times New Roman" w:hAnsi="Times New Roman"/>
          <w:sz w:val="24"/>
          <w:szCs w:val="24"/>
        </w:rPr>
        <w:t xml:space="preserve"> had two sub-types: CV and non-CV), models could only include predictors that were not a subset of the data points of another (see figure 1). For example, we did not construct models with </w:t>
      </w:r>
      <w:r>
        <w:rPr>
          <w:rFonts w:ascii="Times New Roman" w:hAnsi="Times New Roman"/>
          <w:i/>
          <w:sz w:val="24"/>
          <w:szCs w:val="24"/>
        </w:rPr>
        <w:t>frequency of vocalisations</w:t>
      </w:r>
      <w:r>
        <w:rPr>
          <w:rFonts w:ascii="Times New Roman" w:hAnsi="Times New Roman"/>
          <w:sz w:val="24"/>
          <w:szCs w:val="24"/>
        </w:rPr>
        <w:t xml:space="preserve"> and </w:t>
      </w:r>
      <w:r>
        <w:rPr>
          <w:rFonts w:ascii="Times New Roman" w:hAnsi="Times New Roman"/>
          <w:i/>
          <w:sz w:val="24"/>
          <w:szCs w:val="24"/>
        </w:rPr>
        <w:t>frequency of CV vocalisations</w:t>
      </w:r>
      <w:r>
        <w:rPr>
          <w:rFonts w:ascii="Times New Roman" w:hAnsi="Times New Roman"/>
          <w:sz w:val="24"/>
          <w:szCs w:val="24"/>
        </w:rPr>
        <w:t xml:space="preserve"> as predictors in the same model as one predictor represents a subset of the data points of the other. To accommodate the fact that some of the models under consideration were large given the sample size </w:t>
      </w:r>
      <w:r w:rsidRPr="00844353">
        <w:rPr>
          <w:rFonts w:ascii="Times New Roman" w:hAnsi="Times New Roman"/>
          <w:noProof/>
          <w:sz w:val="24"/>
          <w:szCs w:val="24"/>
        </w:rPr>
        <w:t>(requiring the use of a second-order information criterion, Sugiura, 1978)</w:t>
      </w:r>
      <w:r>
        <w:rPr>
          <w:rFonts w:ascii="Times New Roman" w:hAnsi="Times New Roman"/>
          <w:sz w:val="24"/>
          <w:szCs w:val="24"/>
        </w:rPr>
        <w:t xml:space="preserve">, and </w:t>
      </w:r>
      <w:proofErr w:type="spellStart"/>
      <w:r>
        <w:rPr>
          <w:rFonts w:ascii="Times New Roman" w:hAnsi="Times New Roman"/>
          <w:sz w:val="24"/>
          <w:szCs w:val="24"/>
        </w:rPr>
        <w:t>overdispersed</w:t>
      </w:r>
      <w:proofErr w:type="spellEnd"/>
      <w:r>
        <w:rPr>
          <w:rFonts w:ascii="Times New Roman" w:hAnsi="Times New Roman"/>
          <w:sz w:val="24"/>
          <w:szCs w:val="24"/>
        </w:rPr>
        <w:t xml:space="preserve">, we use </w:t>
      </w:r>
      <w:proofErr w:type="spellStart"/>
      <w:r>
        <w:rPr>
          <w:rFonts w:ascii="Times New Roman" w:hAnsi="Times New Roman"/>
          <w:sz w:val="24"/>
          <w:szCs w:val="24"/>
        </w:rPr>
        <w:t>QAICc</w:t>
      </w:r>
      <w:proofErr w:type="spellEnd"/>
      <w:r>
        <w:rPr>
          <w:rFonts w:ascii="Times New Roman" w:hAnsi="Times New Roman"/>
          <w:sz w:val="24"/>
          <w:szCs w:val="24"/>
        </w:rPr>
        <w:t xml:space="preserve"> </w:t>
      </w:r>
      <w:r w:rsidRPr="00844353">
        <w:rPr>
          <w:rFonts w:ascii="Times New Roman" w:hAnsi="Times New Roman"/>
          <w:noProof/>
          <w:sz w:val="24"/>
          <w:szCs w:val="24"/>
        </w:rPr>
        <w:t>(Burnham &amp; Anderson, 2002 section 2.5)</w:t>
      </w:r>
      <w:r>
        <w:rPr>
          <w:rFonts w:ascii="Times New Roman" w:hAnsi="Times New Roman"/>
          <w:sz w:val="24"/>
          <w:szCs w:val="24"/>
        </w:rPr>
        <w:t xml:space="preserve"> to estimate the fit of each model, with the dispersion parameter taken from the largest model in our candidate set (a model including all lowest level predictors, i.e., the most fine-grained behaviour subtypes - those furthest right in figure 1).</w:t>
      </w:r>
    </w:p>
    <w:p w14:paraId="06BC3CEC" w14:textId="4251C6E3" w:rsidR="00F81D58" w:rsidRDefault="00F81D58" w:rsidP="00F81D58">
      <w:pPr>
        <w:pStyle w:val="NoteLevel11"/>
        <w:keepNext w:val="0"/>
        <w:numPr>
          <w:ilvl w:val="0"/>
          <w:numId w:val="0"/>
        </w:numPr>
        <w:ind w:firstLine="720"/>
        <w:rPr>
          <w:rFonts w:ascii="Times New Roman" w:hAnsi="Times New Roman"/>
          <w:sz w:val="24"/>
          <w:szCs w:val="24"/>
        </w:rPr>
      </w:pPr>
      <w:r>
        <w:rPr>
          <w:rFonts w:ascii="Times New Roman" w:hAnsi="Times New Roman"/>
          <w:sz w:val="24"/>
          <w:szCs w:val="24"/>
        </w:rPr>
        <w:t xml:space="preserve">As noted above, for many datasets there is no single correct model, particularly when the hypothesis space is large, and that model uncertainty needs to be taken into consideration </w:t>
      </w:r>
      <w:r w:rsidRPr="00844353">
        <w:rPr>
          <w:rFonts w:ascii="Times New Roman" w:hAnsi="Times New Roman"/>
          <w:noProof/>
          <w:sz w:val="24"/>
          <w:szCs w:val="24"/>
        </w:rPr>
        <w:t>(Buckland, Burnham, &amp; Augustin, 1997)</w:t>
      </w:r>
      <w:r>
        <w:rPr>
          <w:rFonts w:ascii="Times New Roman" w:hAnsi="Times New Roman"/>
          <w:sz w:val="24"/>
          <w:szCs w:val="24"/>
        </w:rPr>
        <w:t xml:space="preserve">. In order to accommodate this, rather than selecting a single best model, we performed bootstrap smoothing (a kind of model averaging; Burnham and Anderson, 2002) to determine the value of each predictor and to give a more robust estimate of its effect. This procedure involved using sampling with replacement from our original dataset to produce 10,000 new datasets. </w:t>
      </w:r>
      <w:r w:rsidR="005656AF">
        <w:rPr>
          <w:rFonts w:ascii="Times New Roman" w:hAnsi="Times New Roman"/>
          <w:sz w:val="24"/>
          <w:szCs w:val="24"/>
        </w:rPr>
        <w:t xml:space="preserve">We ranked all models fitted to the original dataset by </w:t>
      </w:r>
      <w:proofErr w:type="spellStart"/>
      <w:r w:rsidR="005656AF">
        <w:rPr>
          <w:rFonts w:ascii="Times New Roman" w:hAnsi="Times New Roman"/>
          <w:sz w:val="24"/>
          <w:szCs w:val="24"/>
        </w:rPr>
        <w:t>QAICc</w:t>
      </w:r>
      <w:proofErr w:type="spellEnd"/>
      <w:r w:rsidR="005656AF">
        <w:rPr>
          <w:rFonts w:ascii="Times New Roman" w:hAnsi="Times New Roman"/>
          <w:sz w:val="24"/>
          <w:szCs w:val="24"/>
        </w:rPr>
        <w:t xml:space="preserve"> (lowest values to highest – lower values indicating a better fit). Models that were within 2 </w:t>
      </w:r>
      <w:proofErr w:type="spellStart"/>
      <w:r w:rsidR="005656AF">
        <w:rPr>
          <w:rFonts w:ascii="Times New Roman" w:hAnsi="Times New Roman"/>
          <w:sz w:val="24"/>
          <w:szCs w:val="24"/>
        </w:rPr>
        <w:t>QAICc</w:t>
      </w:r>
      <w:proofErr w:type="spellEnd"/>
      <w:r w:rsidR="005656AF">
        <w:rPr>
          <w:rFonts w:ascii="Times New Roman" w:hAnsi="Times New Roman"/>
          <w:sz w:val="24"/>
          <w:szCs w:val="24"/>
        </w:rPr>
        <w:t xml:space="preserve"> units of the best fitting model were considered candidate models to be tested against the resampled datasets. </w:t>
      </w:r>
      <w:r>
        <w:rPr>
          <w:rFonts w:ascii="Times New Roman" w:hAnsi="Times New Roman"/>
          <w:sz w:val="24"/>
          <w:szCs w:val="24"/>
        </w:rPr>
        <w:t>We selected the best model for each dataset from</w:t>
      </w:r>
      <w:r w:rsidR="005656AF">
        <w:rPr>
          <w:rFonts w:ascii="Times New Roman" w:hAnsi="Times New Roman"/>
          <w:sz w:val="24"/>
          <w:szCs w:val="24"/>
        </w:rPr>
        <w:t xml:space="preserve"> this set of candidate models</w:t>
      </w:r>
      <w:r>
        <w:rPr>
          <w:rFonts w:ascii="Times New Roman" w:hAnsi="Times New Roman"/>
          <w:sz w:val="24"/>
          <w:szCs w:val="24"/>
        </w:rPr>
        <w:t xml:space="preserve">. Having selected the models that gave the best fit to each new dataset, we then a) used the proportion of the datasets for which each predictor was included in the best fitting model as an estimate of its predictive value (its </w:t>
      </w:r>
      <w:r>
        <w:rPr>
          <w:rFonts w:ascii="Times New Roman" w:hAnsi="Times New Roman"/>
          <w:i/>
          <w:sz w:val="24"/>
          <w:szCs w:val="24"/>
        </w:rPr>
        <w:t>inclusion probability</w:t>
      </w:r>
      <w:r>
        <w:rPr>
          <w:rFonts w:ascii="Times New Roman" w:hAnsi="Times New Roman"/>
          <w:sz w:val="24"/>
          <w:szCs w:val="24"/>
        </w:rPr>
        <w:t xml:space="preserve">) and b) used the coefficients from the 10,000 models to calculate means and confidence intervals for each predictor.  The inclusion probability for each predictor can be taken as a measure of relative predictive value. It is important to note that since the estimates are based on model averaging, </w:t>
      </w:r>
      <w:r>
        <w:rPr>
          <w:rFonts w:ascii="Times New Roman" w:hAnsi="Times New Roman"/>
          <w:sz w:val="24"/>
          <w:szCs w:val="24"/>
        </w:rPr>
        <w:lastRenderedPageBreak/>
        <w:t xml:space="preserve">it cannot be assumed that predictors would have the same estimates if they were all included in a single model together.  </w:t>
      </w:r>
    </w:p>
    <w:p w14:paraId="7E79CD3F" w14:textId="77777777" w:rsidR="00F81D58" w:rsidRDefault="00F81D58" w:rsidP="00F81D58">
      <w:pPr>
        <w:pStyle w:val="NoteLevel11"/>
        <w:keepNext w:val="0"/>
        <w:numPr>
          <w:ilvl w:val="0"/>
          <w:numId w:val="0"/>
        </w:numPr>
        <w:rPr>
          <w:rFonts w:ascii="Times New Roman" w:hAnsi="Times New Roman"/>
          <w:sz w:val="24"/>
          <w:szCs w:val="24"/>
        </w:rPr>
      </w:pPr>
    </w:p>
    <w:p w14:paraId="21C3EDD6" w14:textId="77777777" w:rsidR="00F81D58" w:rsidRDefault="00F81D58" w:rsidP="00F81D58">
      <w:pPr>
        <w:pStyle w:val="NoteLevel11"/>
        <w:keepNext w:val="0"/>
        <w:numPr>
          <w:ilvl w:val="0"/>
          <w:numId w:val="0"/>
        </w:numPr>
        <w:jc w:val="center"/>
        <w:rPr>
          <w:rFonts w:ascii="Times New Roman" w:hAnsi="Times New Roman"/>
          <w:b/>
          <w:sz w:val="24"/>
          <w:szCs w:val="24"/>
        </w:rPr>
      </w:pPr>
      <w:r>
        <w:rPr>
          <w:rFonts w:ascii="Times New Roman" w:hAnsi="Times New Roman"/>
          <w:b/>
          <w:sz w:val="24"/>
          <w:szCs w:val="24"/>
        </w:rPr>
        <w:t>Results</w:t>
      </w:r>
    </w:p>
    <w:p w14:paraId="7487FFA2" w14:textId="77777777" w:rsidR="00F81D58" w:rsidRDefault="00F81D58" w:rsidP="00F81D58">
      <w:pPr>
        <w:pStyle w:val="NoteLevel11"/>
        <w:keepNext w:val="0"/>
        <w:numPr>
          <w:ilvl w:val="0"/>
          <w:numId w:val="0"/>
        </w:numPr>
        <w:ind w:firstLine="720"/>
        <w:rPr>
          <w:rFonts w:ascii="Times New Roman" w:hAnsi="Times New Roman"/>
          <w:sz w:val="24"/>
          <w:szCs w:val="24"/>
        </w:rPr>
      </w:pPr>
      <w:r>
        <w:rPr>
          <w:rFonts w:ascii="Times New Roman" w:hAnsi="Times New Roman"/>
          <w:sz w:val="24"/>
          <w:szCs w:val="24"/>
        </w:rPr>
        <w:t>First, we attempt to replicate and extend previous findings concerning which infant vocal and gestural behaviours predict productive vocabulary size. We consider a full range of behaviours and ask which predict later language. The inclusion probabilities (i.e., the measure of predictive value) for all of these vocal and gestural predictors can be seen in figure 4. For ease of visualisation, all predictors that had an inclusion probability of &gt;0.1 (10%) are shown in bold, and can be considered the most valuable predictors of later expressive vocabulary. Figure 5 then plots the effect sizes and direction of effects for these frequently included predictors (together with 90% confidence intervals). As all predictors were scaled, the X-axis of figure 5 represents effect sizes in terms of the change in number of words we would predict a child to be able to produce (at 19 months, the mean age for this model) given one standard deviation increase in the given behaviour at 11 and 12 months. This change in number of words can be both positive and negative. For example, a child whose index-finger pointing frequency around their first birthday is one standard deviation higher than the mean, is predicted to produce 20 extra words at 19 months. By contrast, a child who produces non-CV vocalisations whilst open-hand pointing at a frequency one standard deviation higher than the mean, is predicted to produce over 20 fewer words than the mean at 19 months.</w:t>
      </w:r>
    </w:p>
    <w:p w14:paraId="2066E257" w14:textId="77777777"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tab/>
        <w:t xml:space="preserve">The next critical step was to test whether </w:t>
      </w:r>
      <w:proofErr w:type="spellStart"/>
      <w:r>
        <w:rPr>
          <w:rFonts w:ascii="Times New Roman" w:hAnsi="Times New Roman"/>
          <w:sz w:val="24"/>
          <w:szCs w:val="24"/>
        </w:rPr>
        <w:t>prelinguistic</w:t>
      </w:r>
      <w:proofErr w:type="spellEnd"/>
      <w:r>
        <w:rPr>
          <w:rFonts w:ascii="Times New Roman" w:hAnsi="Times New Roman"/>
          <w:sz w:val="24"/>
          <w:szCs w:val="24"/>
        </w:rPr>
        <w:t xml:space="preserve"> behaviours are predictive because they are used in an intentionally communicative manner. In order to do this, we reran the model fitting and bootstrap smoothing process, this time including in the model space both the overall frequency of vocalisations, gestures and combinations and their frequency of occurrence specifically when coordinated with gaze. The inclusion probability for each predictor can be seen in figure 6. The </w:t>
      </w:r>
      <w:r>
        <w:rPr>
          <w:rFonts w:ascii="Times New Roman" w:hAnsi="Times New Roman"/>
          <w:i/>
          <w:sz w:val="24"/>
          <w:szCs w:val="24"/>
        </w:rPr>
        <w:t>gaze-coordinated inclusion probability</w:t>
      </w:r>
      <w:r>
        <w:rPr>
          <w:rFonts w:ascii="Times New Roman" w:hAnsi="Times New Roman"/>
          <w:sz w:val="24"/>
          <w:szCs w:val="24"/>
        </w:rPr>
        <w:t xml:space="preserve"> is given without parentheses and the </w:t>
      </w:r>
      <w:r>
        <w:rPr>
          <w:rFonts w:ascii="Times New Roman" w:hAnsi="Times New Roman"/>
          <w:i/>
          <w:sz w:val="24"/>
          <w:szCs w:val="24"/>
        </w:rPr>
        <w:t>regardless-of-gaze inclusion probability</w:t>
      </w:r>
      <w:r>
        <w:rPr>
          <w:rFonts w:ascii="Times New Roman" w:hAnsi="Times New Roman"/>
          <w:sz w:val="24"/>
          <w:szCs w:val="24"/>
        </w:rPr>
        <w:t xml:space="preserve"> is given in parentheses. Critically, because the inclusion probabilities here are derived from a model space that includes both gaze-coordinated and regardless-of-gaze versions of all predictors, we can take the rates of inclusion for the two versions of each behaviour as an indicator of their relative predictive value and thereby answer the question as to whether gaze-coordinated behaviours are better predictors. All predictors that had an inclusion probability of &gt;0.1 are shown in bold, and their means and confidence intervals shown in figure 7.</w:t>
      </w:r>
    </w:p>
    <w:p w14:paraId="2605DA15" w14:textId="77777777"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lastRenderedPageBreak/>
        <w:tab/>
        <w:t xml:space="preserve">Gaze-coordinated vocalisations have the highest inclusion probability, being included in over 70% of models. A child who produced these vocalisations at a frequency of one standard deviation above the mean at 11 &amp; 12 months, is predicted to produce 20 words more than the average child at 19 months (Figure 7). Figure 6 shows that vocalisations are the only category of </w:t>
      </w:r>
      <w:proofErr w:type="spellStart"/>
      <w:r>
        <w:rPr>
          <w:rFonts w:ascii="Times New Roman" w:hAnsi="Times New Roman"/>
          <w:sz w:val="24"/>
          <w:szCs w:val="24"/>
        </w:rPr>
        <w:t>prelinguistic</w:t>
      </w:r>
      <w:proofErr w:type="spellEnd"/>
      <w:r>
        <w:rPr>
          <w:rFonts w:ascii="Times New Roman" w:hAnsi="Times New Roman"/>
          <w:sz w:val="24"/>
          <w:szCs w:val="24"/>
        </w:rPr>
        <w:t xml:space="preserve"> behaviour where the gaze-coordinated frequency of the behaviour is a substantially better predictor than the behaviour considered regardless of gaze-coordination. </w:t>
      </w:r>
    </w:p>
    <w:p w14:paraId="498C0D21" w14:textId="77777777" w:rsidR="00F81D58" w:rsidRDefault="00F81D58" w:rsidP="00F81D58">
      <w:pPr>
        <w:pStyle w:val="NoteLevel11"/>
        <w:keepNext w:val="0"/>
        <w:numPr>
          <w:ilvl w:val="0"/>
          <w:numId w:val="0"/>
        </w:numPr>
        <w:ind w:firstLine="720"/>
        <w:rPr>
          <w:rFonts w:ascii="Times New Roman" w:hAnsi="Times New Roman"/>
          <w:sz w:val="24"/>
          <w:szCs w:val="24"/>
        </w:rPr>
      </w:pPr>
      <w:r>
        <w:rPr>
          <w:rFonts w:ascii="Times New Roman" w:hAnsi="Times New Roman"/>
          <w:sz w:val="24"/>
          <w:szCs w:val="24"/>
        </w:rPr>
        <w:t>Finally, because combinations involving open-hand pointing with non-CV vocalisations are almost always gaze-coordinated when they appear, and this interchangeability (all except 3 children have identical counts regardless of gaze-coordination) is the cause of both the gaze-coordinated and regardless-of-gaze predictors having relatively high inclusion probabilities, we include only the slightly preferred gaze-coordinated predictor in the plot and in further discussion.</w:t>
      </w:r>
    </w:p>
    <w:p w14:paraId="1CE078FE" w14:textId="77777777" w:rsidR="00F81D58" w:rsidRDefault="00F81D58" w:rsidP="00F81D58">
      <w:pPr>
        <w:pStyle w:val="NoteLevel11"/>
        <w:keepNext w:val="0"/>
        <w:numPr>
          <w:ilvl w:val="0"/>
          <w:numId w:val="0"/>
        </w:numPr>
        <w:rPr>
          <w:rFonts w:ascii="Times New Roman" w:hAnsi="Times New Roman"/>
          <w:sz w:val="24"/>
          <w:szCs w:val="24"/>
        </w:rPr>
      </w:pPr>
    </w:p>
    <w:p w14:paraId="6A8E5F1E" w14:textId="77777777" w:rsidR="00F81D58" w:rsidRDefault="00F81D58" w:rsidP="00F81D58">
      <w:pPr>
        <w:pStyle w:val="NoteLevel11"/>
        <w:keepNext w:val="0"/>
        <w:numPr>
          <w:ilvl w:val="0"/>
          <w:numId w:val="0"/>
        </w:numPr>
        <w:jc w:val="center"/>
        <w:rPr>
          <w:rFonts w:ascii="Times New Roman" w:hAnsi="Times New Roman"/>
          <w:b/>
          <w:sz w:val="24"/>
          <w:szCs w:val="24"/>
        </w:rPr>
      </w:pPr>
      <w:r>
        <w:rPr>
          <w:rFonts w:ascii="Times New Roman" w:hAnsi="Times New Roman"/>
          <w:b/>
          <w:sz w:val="24"/>
          <w:szCs w:val="24"/>
        </w:rPr>
        <w:t>Discussion</w:t>
      </w:r>
    </w:p>
    <w:p w14:paraId="72E40099" w14:textId="77777777" w:rsidR="00F81D58" w:rsidRDefault="00F81D58" w:rsidP="00F81D58">
      <w:pPr>
        <w:pStyle w:val="NoteLevel11"/>
        <w:keepNext w:val="0"/>
        <w:numPr>
          <w:ilvl w:val="0"/>
          <w:numId w:val="0"/>
        </w:numPr>
        <w:ind w:firstLine="720"/>
        <w:rPr>
          <w:rFonts w:ascii="Times New Roman" w:hAnsi="Times New Roman"/>
          <w:sz w:val="24"/>
          <w:szCs w:val="24"/>
        </w:rPr>
      </w:pPr>
      <w:r>
        <w:rPr>
          <w:rFonts w:ascii="Times New Roman" w:hAnsi="Times New Roman"/>
          <w:sz w:val="24"/>
          <w:szCs w:val="24"/>
        </w:rPr>
        <w:t xml:space="preserve">In study 2 we first looked at the predictive value of the full range of vocal and gestural behaviours regardless of whether they were gaze-coordinated to provide a more complete picture of what behaviours predict later language than provided in the literature. An array of vocalisations, gestures and specific gesture-vocal combinations produced at 11 and 12 months predicted later expressive vocabulary. Secondly, we addressed the question of whether these behaviours predicted language development because they were early instances of intentional communication by expanding the space of possible predictors to include gaze-coordinated instances of these behaviours. This changed the picture in important ways, discussed below, which suggest that it is of crucial importance to consider whether behaviours are intentionally communicative. </w:t>
      </w:r>
    </w:p>
    <w:p w14:paraId="2FF7F3B4" w14:textId="77777777" w:rsidR="00F81D58" w:rsidRDefault="00F81D58" w:rsidP="00F81D58">
      <w:pPr>
        <w:pStyle w:val="NoteLevel11"/>
        <w:keepNext w:val="0"/>
        <w:numPr>
          <w:ilvl w:val="0"/>
          <w:numId w:val="0"/>
        </w:numPr>
        <w:ind w:firstLine="720"/>
        <w:rPr>
          <w:rFonts w:ascii="Times New Roman" w:hAnsi="Times New Roman"/>
          <w:sz w:val="24"/>
          <w:szCs w:val="24"/>
        </w:rPr>
      </w:pPr>
      <w:r>
        <w:rPr>
          <w:rFonts w:ascii="Times New Roman" w:hAnsi="Times New Roman"/>
          <w:sz w:val="24"/>
          <w:szCs w:val="24"/>
        </w:rPr>
        <w:t xml:space="preserve">The most notable change was seen with vocalisations. In the initial regardless-of-gaze analysis (figure 5), CV and non-CV vocalisations had the two highest inclusion probabilities, with the former being a positive predictor and the latter being negative. However when gaze-coordinated versions of behaviours were added to the model space, both regardless-of-gaze vocalisation subtypes had a much lower inclusion probability. Instead the </w:t>
      </w:r>
      <w:r>
        <w:rPr>
          <w:rFonts w:ascii="Times New Roman" w:hAnsi="Times New Roman"/>
          <w:i/>
          <w:sz w:val="24"/>
          <w:szCs w:val="24"/>
        </w:rPr>
        <w:t>gaze-coordinated</w:t>
      </w:r>
      <w:r>
        <w:rPr>
          <w:rFonts w:ascii="Times New Roman" w:hAnsi="Times New Roman"/>
          <w:sz w:val="24"/>
          <w:szCs w:val="24"/>
        </w:rPr>
        <w:t xml:space="preserve"> version of the single combined vocalisation predictor appeared in the best model 74% of the time as a positive predictor. When non-CV vocalisations are considered regardless-of-gaze, they are a negative predictor of later vocabulary, yet when only gaze-coordinated (intentional) instances are considered, they are a positive predictor. Indeed gaze-coordinated </w:t>
      </w:r>
      <w:r>
        <w:rPr>
          <w:rFonts w:ascii="Times New Roman" w:hAnsi="Times New Roman"/>
          <w:sz w:val="24"/>
          <w:szCs w:val="24"/>
        </w:rPr>
        <w:lastRenderedPageBreak/>
        <w:t xml:space="preserve">non-CV vocalisations are indistinguishable from gaze-coordinated CV vocalisations in their relationship to later vocabulary as they are both positively related to vocabulary size and give the best fit when represented by a single composite predictor (i.e., gaze-coordinated vocalisations). We therefore provide evidence that the strongest predictor of infants’ later language is the frequency with which they produce gaze-coordinated (and thus, we infer, intentionally communicative) vocalisations at 11 &amp; 12 months. </w:t>
      </w:r>
    </w:p>
    <w:p w14:paraId="564D1FA0" w14:textId="0C60AA66"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tab/>
        <w:t xml:space="preserve">Show gestures were a valuable positive predictor of language development. Since this behaviour was almost always gaze-coordinated, it is impossible to test whether specifically gaze-coordinated instances of the gesture were predictive. While it is likely that this gesture is produced with communicative intent </w:t>
      </w:r>
      <w:r w:rsidRPr="000F3D96">
        <w:rPr>
          <w:rFonts w:ascii="Times New Roman" w:hAnsi="Times New Roman"/>
          <w:noProof/>
          <w:sz w:val="24"/>
          <w:szCs w:val="24"/>
        </w:rPr>
        <w:t>(Boundy</w:t>
      </w:r>
      <w:r w:rsidR="008E6B7D" w:rsidRPr="008E6B7D">
        <w:rPr>
          <w:rFonts w:ascii="Times New Roman" w:hAnsi="Times New Roman"/>
          <w:noProof/>
          <w:sz w:val="24"/>
          <w:szCs w:val="24"/>
        </w:rPr>
        <w:t xml:space="preserve"> et al., 2019</w:t>
      </w:r>
      <w:r w:rsidRPr="000F3D96">
        <w:rPr>
          <w:rFonts w:ascii="Times New Roman" w:hAnsi="Times New Roman"/>
          <w:noProof/>
          <w:sz w:val="24"/>
          <w:szCs w:val="24"/>
        </w:rPr>
        <w:t>)</w:t>
      </w:r>
      <w:r>
        <w:rPr>
          <w:rFonts w:ascii="Times New Roman" w:hAnsi="Times New Roman"/>
          <w:sz w:val="24"/>
          <w:szCs w:val="24"/>
        </w:rPr>
        <w:t xml:space="preserve">, this is hard to </w:t>
      </w:r>
      <w:r w:rsidR="00547651">
        <w:rPr>
          <w:rFonts w:ascii="Times New Roman" w:hAnsi="Times New Roman"/>
          <w:sz w:val="24"/>
          <w:szCs w:val="24"/>
        </w:rPr>
        <w:t>unpack</w:t>
      </w:r>
      <w:r>
        <w:rPr>
          <w:rFonts w:ascii="Times New Roman" w:hAnsi="Times New Roman"/>
          <w:sz w:val="24"/>
          <w:szCs w:val="24"/>
        </w:rPr>
        <w:t xml:space="preserve"> using our data. However, we have demonstrated the link between showing and later language that has been hypothesised, but empirically tested only once, on a small sample </w:t>
      </w:r>
      <w:r w:rsidRPr="000F3D96">
        <w:rPr>
          <w:rFonts w:ascii="Times New Roman" w:hAnsi="Times New Roman"/>
          <w:noProof/>
          <w:sz w:val="24"/>
          <w:szCs w:val="24"/>
        </w:rPr>
        <w:t>(Bates et al., 1979)</w:t>
      </w:r>
      <w:r>
        <w:rPr>
          <w:rFonts w:ascii="Times New Roman" w:hAnsi="Times New Roman"/>
          <w:sz w:val="24"/>
          <w:szCs w:val="24"/>
        </w:rPr>
        <w:t xml:space="preserve">. The physical configuration of showing (holding objects up to caregiver’s face) allows infants’ to attend to both an object of interest and the attention of their caregiver to that object, which plausibly scaffolds the transition to later triadic communication.  </w:t>
      </w:r>
    </w:p>
    <w:p w14:paraId="67C311CB" w14:textId="77777777"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tab/>
        <w:t xml:space="preserve">In contrast, open-hand pointing (both produced alone and combined with non-CV vocalisations) was a reliable </w:t>
      </w:r>
      <w:r>
        <w:rPr>
          <w:rFonts w:ascii="Times New Roman" w:hAnsi="Times New Roman"/>
          <w:i/>
          <w:sz w:val="24"/>
          <w:szCs w:val="24"/>
        </w:rPr>
        <w:t>negative</w:t>
      </w:r>
      <w:r>
        <w:rPr>
          <w:rFonts w:ascii="Times New Roman" w:hAnsi="Times New Roman"/>
          <w:sz w:val="24"/>
          <w:szCs w:val="24"/>
        </w:rPr>
        <w:t xml:space="preserve"> predictor of language. This provides convergent evidence with recent studies that suggest that open-handed pointing is a marker for risk of delay </w:t>
      </w:r>
      <w:r w:rsidRPr="000F3D96">
        <w:rPr>
          <w:rFonts w:ascii="Times New Roman" w:hAnsi="Times New Roman"/>
          <w:noProof/>
          <w:sz w:val="24"/>
          <w:szCs w:val="24"/>
        </w:rPr>
        <w:t>(Luke, Grimminger, Rohlfing, Liszkowski, &amp; Ritterfeld, 2016)</w:t>
      </w:r>
      <w:r>
        <w:rPr>
          <w:rFonts w:ascii="Times New Roman" w:hAnsi="Times New Roman"/>
          <w:sz w:val="24"/>
          <w:szCs w:val="24"/>
        </w:rPr>
        <w:t xml:space="preserve">. Furthermore, as there was no evidence that gaze-coordination affected the negative value of this predictor, we conclude that this may be a marker of a motoric delay rather than a social-cognitive one. </w:t>
      </w:r>
    </w:p>
    <w:p w14:paraId="418E7C53" w14:textId="77777777"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tab/>
        <w:t xml:space="preserve">Finally, while we found that index-finger pointing positively predicted later expressive vocabulary </w:t>
      </w:r>
      <w:r w:rsidRPr="000F3D96">
        <w:rPr>
          <w:rFonts w:ascii="Times New Roman" w:hAnsi="Times New Roman"/>
          <w:noProof/>
          <w:sz w:val="24"/>
          <w:szCs w:val="24"/>
        </w:rPr>
        <w:t>(Desrochers et al., 1995)</w:t>
      </w:r>
      <w:r>
        <w:rPr>
          <w:rFonts w:ascii="Times New Roman" w:hAnsi="Times New Roman"/>
          <w:sz w:val="24"/>
          <w:szCs w:val="24"/>
        </w:rPr>
        <w:t xml:space="preserve">, we found a) no evidence that it was more predictive when only gaze-coordinated instances were considered, and b) that it was not a substantive predictor when the model space was expanded to include gaze-coordinated versions of all behaviours. This provides convergent evidence that index-finger pointing is not a crucial predictor in the transition to first words when other infant behaviours are also considered and when all behaviours are measured under naturalistic conditions </w:t>
      </w:r>
      <w:r w:rsidRPr="000F3D96">
        <w:rPr>
          <w:rFonts w:ascii="Times New Roman" w:hAnsi="Times New Roman"/>
          <w:noProof/>
          <w:sz w:val="24"/>
          <w:szCs w:val="24"/>
        </w:rPr>
        <w:t>(McGillion, Herbert, et al., 2017)</w:t>
      </w:r>
      <w:r>
        <w:rPr>
          <w:rFonts w:ascii="Times New Roman" w:hAnsi="Times New Roman"/>
          <w:sz w:val="24"/>
          <w:szCs w:val="24"/>
        </w:rPr>
        <w:t>.</w:t>
      </w:r>
    </w:p>
    <w:p w14:paraId="1244655B" w14:textId="77777777"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tab/>
        <w:t xml:space="preserve">To summarise, we assumed that if </w:t>
      </w:r>
      <w:proofErr w:type="spellStart"/>
      <w:r>
        <w:rPr>
          <w:rFonts w:ascii="Times New Roman" w:hAnsi="Times New Roman"/>
          <w:sz w:val="24"/>
          <w:szCs w:val="24"/>
        </w:rPr>
        <w:t>prelinguistic</w:t>
      </w:r>
      <w:proofErr w:type="spellEnd"/>
      <w:r>
        <w:rPr>
          <w:rFonts w:ascii="Times New Roman" w:hAnsi="Times New Roman"/>
          <w:sz w:val="24"/>
          <w:szCs w:val="24"/>
        </w:rPr>
        <w:t xml:space="preserve"> vocal and gestural behaviours are predictive of word use because they are early instances of intentional communication then measures of gaze-coordinated behaviours specifically should be the best predictors of expressive vocabulary. This was unambiguously demonstrated to be the case for infant </w:t>
      </w:r>
      <w:r>
        <w:rPr>
          <w:rFonts w:ascii="Times New Roman" w:hAnsi="Times New Roman"/>
          <w:sz w:val="24"/>
          <w:szCs w:val="24"/>
        </w:rPr>
        <w:lastRenderedPageBreak/>
        <w:t xml:space="preserve">vocalisations, but not for their gestures. The remaining question is whether these positive predictors relate to later language purely because they indicate infants’ readiness for intentional communication to become conventional communication and/or because apparently intentional acts are particularly effective in eliciting a response from caregivers. </w:t>
      </w:r>
    </w:p>
    <w:p w14:paraId="64F1086E" w14:textId="77777777" w:rsidR="00F81D58" w:rsidRDefault="00F81D58" w:rsidP="00F81D58">
      <w:pPr>
        <w:pStyle w:val="NoteLevel11"/>
        <w:keepNext w:val="0"/>
        <w:numPr>
          <w:ilvl w:val="0"/>
          <w:numId w:val="0"/>
        </w:numPr>
        <w:rPr>
          <w:rFonts w:ascii="Times New Roman" w:hAnsi="Times New Roman"/>
          <w:sz w:val="24"/>
          <w:szCs w:val="24"/>
        </w:rPr>
      </w:pPr>
    </w:p>
    <w:p w14:paraId="0DDD62E5" w14:textId="77777777" w:rsidR="00F81D58" w:rsidRDefault="00F81D58" w:rsidP="00F81D58">
      <w:pPr>
        <w:pStyle w:val="NoteLevel11"/>
        <w:keepNext w:val="0"/>
        <w:numPr>
          <w:ilvl w:val="0"/>
          <w:numId w:val="0"/>
        </w:numPr>
        <w:jc w:val="center"/>
        <w:rPr>
          <w:rFonts w:ascii="Times New Roman" w:hAnsi="Times New Roman"/>
          <w:b/>
          <w:sz w:val="24"/>
          <w:szCs w:val="24"/>
        </w:rPr>
      </w:pPr>
      <w:r>
        <w:rPr>
          <w:rFonts w:ascii="Times New Roman" w:hAnsi="Times New Roman"/>
          <w:b/>
          <w:sz w:val="24"/>
          <w:szCs w:val="24"/>
        </w:rPr>
        <w:t>Study 3</w:t>
      </w:r>
    </w:p>
    <w:p w14:paraId="01279322" w14:textId="0AA90798" w:rsidR="00F81D58" w:rsidRDefault="00F81D58" w:rsidP="00F81D58">
      <w:pPr>
        <w:pStyle w:val="NoteLevel11"/>
        <w:keepNext w:val="0"/>
        <w:numPr>
          <w:ilvl w:val="0"/>
          <w:numId w:val="0"/>
        </w:numPr>
        <w:rPr>
          <w:rFonts w:ascii="Times New Roman" w:hAnsi="Times New Roman"/>
          <w:sz w:val="24"/>
          <w:szCs w:val="24"/>
          <w:highlight w:val="yellow"/>
        </w:rPr>
      </w:pPr>
      <w:r>
        <w:rPr>
          <w:rFonts w:ascii="Times New Roman" w:hAnsi="Times New Roman"/>
          <w:sz w:val="24"/>
          <w:szCs w:val="24"/>
        </w:rPr>
        <w:tab/>
        <w:t xml:space="preserve">Gaze-coordinated </w:t>
      </w:r>
      <w:proofErr w:type="spellStart"/>
      <w:r>
        <w:rPr>
          <w:rFonts w:ascii="Times New Roman" w:hAnsi="Times New Roman"/>
          <w:sz w:val="24"/>
          <w:szCs w:val="24"/>
        </w:rPr>
        <w:t>prelinguistic</w:t>
      </w:r>
      <w:proofErr w:type="spellEnd"/>
      <w:r>
        <w:rPr>
          <w:rFonts w:ascii="Times New Roman" w:hAnsi="Times New Roman"/>
          <w:sz w:val="24"/>
          <w:szCs w:val="24"/>
        </w:rPr>
        <w:t xml:space="preserve"> behaviours could be more likely to provoke a linguistic response from caregivers who then provide relevant lexical material at precisely the moment when infants are most able to learn from it</w:t>
      </w:r>
      <w:r w:rsidR="00235BE8">
        <w:rPr>
          <w:rFonts w:ascii="Times New Roman" w:hAnsi="Times New Roman"/>
          <w:sz w:val="24"/>
          <w:szCs w:val="24"/>
        </w:rPr>
        <w:t xml:space="preserve"> (see also Iverson and Goldin-Meadow 2005 for a similar discussion concerning gesture-vocal combinations)</w:t>
      </w:r>
      <w:r>
        <w:rPr>
          <w:rFonts w:ascii="Times New Roman" w:hAnsi="Times New Roman"/>
          <w:sz w:val="24"/>
          <w:szCs w:val="24"/>
        </w:rPr>
        <w:t xml:space="preserve">. Our questions in this final study are 1) whether caregivers are indeed more likely to respond to gaze-coordinated </w:t>
      </w:r>
      <w:proofErr w:type="spellStart"/>
      <w:r>
        <w:rPr>
          <w:rFonts w:ascii="Times New Roman" w:hAnsi="Times New Roman"/>
          <w:sz w:val="24"/>
          <w:szCs w:val="24"/>
        </w:rPr>
        <w:t>prelinguistic</w:t>
      </w:r>
      <w:proofErr w:type="spellEnd"/>
      <w:r>
        <w:rPr>
          <w:rFonts w:ascii="Times New Roman" w:hAnsi="Times New Roman"/>
          <w:sz w:val="24"/>
          <w:szCs w:val="24"/>
        </w:rPr>
        <w:t xml:space="preserve"> behaviours, and 2) whether when they do respond, such episodes are the better predictors of language outcomes than the infant behaviours alone (while controlling for overall rates of caregiver speech). Answering these questions will offer insight into whether any of the predictive value of gaze-coordination can be attributed to the fact that caregivers are more likely to respond to gaze-coordinated behaviours. </w:t>
      </w:r>
    </w:p>
    <w:p w14:paraId="66442BB5" w14:textId="77777777"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tab/>
        <w:t xml:space="preserve">Of particular interest for word learning are caregiver responses that are both </w:t>
      </w:r>
      <w:r>
        <w:rPr>
          <w:rFonts w:ascii="Times New Roman" w:hAnsi="Times New Roman"/>
          <w:i/>
          <w:sz w:val="24"/>
          <w:szCs w:val="24"/>
        </w:rPr>
        <w:t>temporally</w:t>
      </w:r>
      <w:r>
        <w:rPr>
          <w:rFonts w:ascii="Times New Roman" w:hAnsi="Times New Roman"/>
          <w:sz w:val="24"/>
          <w:szCs w:val="24"/>
        </w:rPr>
        <w:t xml:space="preserve"> and </w:t>
      </w:r>
      <w:r>
        <w:rPr>
          <w:rFonts w:ascii="Times New Roman" w:hAnsi="Times New Roman"/>
          <w:i/>
          <w:sz w:val="24"/>
          <w:szCs w:val="24"/>
        </w:rPr>
        <w:t>semantically</w:t>
      </w:r>
      <w:r>
        <w:rPr>
          <w:rFonts w:ascii="Times New Roman" w:hAnsi="Times New Roman"/>
          <w:sz w:val="24"/>
          <w:szCs w:val="24"/>
        </w:rPr>
        <w:t xml:space="preserve"> contingent on infants’ vocalisations and gestures (i.e., caregivers say something in quick temporal succession of an infant behaviour that relates to the infant’s focus of attention). Previous studies have established that the amount that caregivers respond in a semantically contingent manner to infant behaviour predicts later expressive vocabulary </w:t>
      </w:r>
      <w:r>
        <w:rPr>
          <w:rFonts w:ascii="Times New Roman" w:hAnsi="Times New Roman"/>
          <w:noProof/>
          <w:sz w:val="24"/>
          <w:szCs w:val="24"/>
        </w:rPr>
        <w:t>(McGillion et al., 2013; Olson &amp; Masur, 2015)</w:t>
      </w:r>
      <w:r>
        <w:rPr>
          <w:rFonts w:ascii="Times New Roman" w:hAnsi="Times New Roman"/>
          <w:sz w:val="24"/>
          <w:szCs w:val="24"/>
        </w:rPr>
        <w:t xml:space="preserve">. However, prior studies have not considered responses to a comprehensive range of vocalisations and gestures or taken into account infant intentions.  </w:t>
      </w:r>
    </w:p>
    <w:p w14:paraId="604DACF9" w14:textId="77777777" w:rsidR="00F81D58" w:rsidRPr="00B97CB2"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tab/>
        <w:t xml:space="preserve">As previously, we treated gesture-vocal combinations as a separate category. Caregivers may respond differently to combinations (compared to gestures/vocalisations alone) since they may more reliably infer what infants are trying to communicate about when cues from both modalities are available </w:t>
      </w:r>
      <w:r w:rsidRPr="00F64D4C">
        <w:rPr>
          <w:rFonts w:ascii="Times New Roman" w:hAnsi="Times New Roman"/>
          <w:noProof/>
          <w:sz w:val="24"/>
          <w:szCs w:val="24"/>
        </w:rPr>
        <w:t>(Balog &amp; Brentari, 2008; Fasolo &amp; D’Odorico, 2012; Grünloh &amp; Liszkowski, 2015; Rowe &amp; Goldin-Meadow, 2009)</w:t>
      </w:r>
      <w:r>
        <w:rPr>
          <w:rFonts w:ascii="Times New Roman" w:hAnsi="Times New Roman"/>
          <w:sz w:val="24"/>
        </w:rPr>
        <w:t>.</w:t>
      </w:r>
    </w:p>
    <w:p w14:paraId="1EF1B92E" w14:textId="77777777" w:rsidR="00F81D58" w:rsidRDefault="00F81D58" w:rsidP="00F81D58">
      <w:pPr>
        <w:pStyle w:val="NoteLevel11"/>
        <w:keepNext w:val="0"/>
        <w:numPr>
          <w:ilvl w:val="0"/>
          <w:numId w:val="0"/>
        </w:numPr>
        <w:rPr>
          <w:rFonts w:ascii="Times New Roman" w:hAnsi="Times New Roman"/>
          <w:sz w:val="24"/>
          <w:szCs w:val="24"/>
        </w:rPr>
      </w:pPr>
    </w:p>
    <w:p w14:paraId="3A59E2B1" w14:textId="77777777" w:rsidR="00F81D58" w:rsidRDefault="00F81D58" w:rsidP="00F81D58">
      <w:pPr>
        <w:pStyle w:val="NoteLevel11"/>
        <w:keepNext w:val="0"/>
        <w:numPr>
          <w:ilvl w:val="0"/>
          <w:numId w:val="0"/>
        </w:numPr>
        <w:jc w:val="center"/>
        <w:rPr>
          <w:rFonts w:ascii="Times New Roman" w:hAnsi="Times New Roman"/>
          <w:b/>
          <w:sz w:val="24"/>
          <w:szCs w:val="24"/>
        </w:rPr>
      </w:pPr>
      <w:r>
        <w:rPr>
          <w:rFonts w:ascii="Times New Roman" w:hAnsi="Times New Roman"/>
          <w:b/>
          <w:sz w:val="24"/>
          <w:szCs w:val="24"/>
        </w:rPr>
        <w:t>Method</w:t>
      </w:r>
    </w:p>
    <w:p w14:paraId="255A76FF" w14:textId="77777777" w:rsidR="00F81D58" w:rsidRDefault="00F81D58" w:rsidP="00F81D58">
      <w:pPr>
        <w:pStyle w:val="NoteLevel11"/>
        <w:keepNext w:val="0"/>
        <w:numPr>
          <w:ilvl w:val="0"/>
          <w:numId w:val="0"/>
        </w:numPr>
        <w:rPr>
          <w:rFonts w:ascii="Times New Roman" w:hAnsi="Times New Roman"/>
          <w:b/>
          <w:sz w:val="24"/>
          <w:szCs w:val="24"/>
        </w:rPr>
      </w:pPr>
      <w:r>
        <w:rPr>
          <w:rFonts w:ascii="Times New Roman" w:hAnsi="Times New Roman"/>
          <w:b/>
          <w:sz w:val="24"/>
          <w:szCs w:val="24"/>
        </w:rPr>
        <w:t>Participants</w:t>
      </w:r>
    </w:p>
    <w:p w14:paraId="1A93CE2F" w14:textId="05D667B2" w:rsidR="00F81D58" w:rsidRPr="00B97CB2" w:rsidRDefault="00F81D58" w:rsidP="00F81D58">
      <w:pPr>
        <w:pStyle w:val="NoteLevel11"/>
        <w:keepNext w:val="0"/>
        <w:numPr>
          <w:ilvl w:val="0"/>
          <w:numId w:val="0"/>
        </w:numPr>
        <w:ind w:firstLine="720"/>
        <w:rPr>
          <w:rFonts w:ascii="Times New Roman" w:hAnsi="Times New Roman"/>
          <w:sz w:val="24"/>
          <w:szCs w:val="24"/>
        </w:rPr>
      </w:pPr>
      <w:r w:rsidRPr="00B97CB2">
        <w:rPr>
          <w:rFonts w:ascii="Times New Roman" w:hAnsi="Times New Roman"/>
          <w:sz w:val="24"/>
          <w:szCs w:val="24"/>
        </w:rPr>
        <w:lastRenderedPageBreak/>
        <w:t xml:space="preserve">The same </w:t>
      </w:r>
      <w:r>
        <w:rPr>
          <w:rFonts w:ascii="Times New Roman" w:hAnsi="Times New Roman"/>
          <w:sz w:val="24"/>
          <w:szCs w:val="24"/>
        </w:rPr>
        <w:t xml:space="preserve">58 </w:t>
      </w:r>
      <w:r w:rsidRPr="00B97CB2">
        <w:rPr>
          <w:rFonts w:ascii="Times New Roman" w:hAnsi="Times New Roman"/>
          <w:sz w:val="24"/>
          <w:szCs w:val="24"/>
        </w:rPr>
        <w:t xml:space="preserve">infants </w:t>
      </w:r>
      <w:r>
        <w:rPr>
          <w:rFonts w:ascii="Times New Roman" w:hAnsi="Times New Roman"/>
          <w:sz w:val="24"/>
          <w:szCs w:val="24"/>
        </w:rPr>
        <w:t xml:space="preserve">from </w:t>
      </w:r>
      <w:r w:rsidRPr="00B97CB2">
        <w:rPr>
          <w:rFonts w:ascii="Times New Roman" w:hAnsi="Times New Roman"/>
          <w:sz w:val="24"/>
          <w:szCs w:val="24"/>
        </w:rPr>
        <w:t xml:space="preserve">study 2 were included in this study, along with their primary caregivers. </w:t>
      </w:r>
      <w:r>
        <w:rPr>
          <w:rFonts w:ascii="Times New Roman" w:hAnsi="Times New Roman"/>
          <w:sz w:val="24"/>
          <w:szCs w:val="24"/>
        </w:rPr>
        <w:t>All caregivers were female, spoke English to their children and were from socio-economically diverse backgrounds:</w:t>
      </w:r>
      <w:r w:rsidRPr="00B97CB2">
        <w:rPr>
          <w:rFonts w:ascii="Times New Roman" w:hAnsi="Times New Roman"/>
          <w:sz w:val="24"/>
          <w:szCs w:val="24"/>
        </w:rPr>
        <w:t xml:space="preserve"> </w:t>
      </w:r>
      <w:r>
        <w:rPr>
          <w:rFonts w:ascii="Times New Roman" w:hAnsi="Times New Roman"/>
          <w:sz w:val="24"/>
          <w:szCs w:val="24"/>
        </w:rPr>
        <w:t>66</w:t>
      </w:r>
      <w:r w:rsidRPr="00B97CB2">
        <w:rPr>
          <w:rFonts w:ascii="Times New Roman" w:hAnsi="Times New Roman"/>
          <w:sz w:val="24"/>
          <w:szCs w:val="24"/>
        </w:rPr>
        <w:t xml:space="preserve">% </w:t>
      </w:r>
      <w:r w:rsidR="00235BE8">
        <w:rPr>
          <w:rFonts w:ascii="Times New Roman" w:hAnsi="Times New Roman"/>
          <w:sz w:val="24"/>
          <w:szCs w:val="24"/>
        </w:rPr>
        <w:t>had a university</w:t>
      </w:r>
      <w:r w:rsidRPr="00B97CB2">
        <w:rPr>
          <w:rFonts w:ascii="Times New Roman" w:hAnsi="Times New Roman"/>
          <w:sz w:val="24"/>
          <w:szCs w:val="24"/>
        </w:rPr>
        <w:t xml:space="preserve"> degree</w:t>
      </w:r>
      <w:r>
        <w:rPr>
          <w:rFonts w:ascii="Times New Roman" w:hAnsi="Times New Roman"/>
          <w:sz w:val="24"/>
          <w:szCs w:val="24"/>
        </w:rPr>
        <w:t>, and 12% lived in areas considered to be within the most deprived 10% of England, as defined by the Index of Multiple Deprivation 2015 (ONS, 2015).</w:t>
      </w:r>
    </w:p>
    <w:p w14:paraId="3359A7BC" w14:textId="77777777" w:rsidR="00F81D58" w:rsidRDefault="00F81D58" w:rsidP="00F81D58">
      <w:pPr>
        <w:pStyle w:val="NoteLevel11"/>
        <w:keepNext w:val="0"/>
        <w:numPr>
          <w:ilvl w:val="0"/>
          <w:numId w:val="0"/>
        </w:numPr>
        <w:rPr>
          <w:rFonts w:ascii="Times New Roman" w:hAnsi="Times New Roman"/>
          <w:b/>
          <w:sz w:val="24"/>
          <w:szCs w:val="24"/>
        </w:rPr>
      </w:pPr>
      <w:r>
        <w:rPr>
          <w:rFonts w:ascii="Times New Roman" w:hAnsi="Times New Roman"/>
          <w:b/>
          <w:sz w:val="24"/>
          <w:szCs w:val="24"/>
        </w:rPr>
        <w:t>Coding</w:t>
      </w:r>
    </w:p>
    <w:p w14:paraId="118495CA" w14:textId="0D54D017"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tab/>
        <w:t xml:space="preserve">All caregivers’ infant-directed speech had been transcribed and coded for </w:t>
      </w:r>
      <w:r w:rsidR="00EB3A54">
        <w:rPr>
          <w:rFonts w:ascii="Times New Roman" w:hAnsi="Times New Roman"/>
          <w:sz w:val="24"/>
          <w:szCs w:val="24"/>
        </w:rPr>
        <w:t>semantic</w:t>
      </w:r>
      <w:r>
        <w:rPr>
          <w:rFonts w:ascii="Times New Roman" w:hAnsi="Times New Roman"/>
          <w:sz w:val="24"/>
          <w:szCs w:val="24"/>
        </w:rPr>
        <w:t xml:space="preserve"> contingency on infant focus of attention as part of the longitudinal study from which the dataset </w:t>
      </w:r>
      <w:r w:rsidR="00400C52">
        <w:rPr>
          <w:rFonts w:ascii="Times New Roman" w:hAnsi="Times New Roman"/>
          <w:sz w:val="24"/>
          <w:szCs w:val="24"/>
        </w:rPr>
        <w:t>originated</w:t>
      </w:r>
      <w:r>
        <w:rPr>
          <w:rFonts w:ascii="Times New Roman" w:hAnsi="Times New Roman"/>
          <w:sz w:val="24"/>
          <w:szCs w:val="24"/>
        </w:rPr>
        <w:t xml:space="preserve"> </w:t>
      </w:r>
      <w:r>
        <w:rPr>
          <w:rFonts w:ascii="Times New Roman" w:hAnsi="Times New Roman"/>
          <w:noProof/>
          <w:sz w:val="24"/>
          <w:szCs w:val="24"/>
        </w:rPr>
        <w:t>(McGillion, Pine, et al., 2017)</w:t>
      </w:r>
      <w:r>
        <w:rPr>
          <w:rFonts w:ascii="Times New Roman" w:hAnsi="Times New Roman"/>
          <w:sz w:val="24"/>
          <w:szCs w:val="24"/>
        </w:rPr>
        <w:t xml:space="preserve">. An utterance was coded as contingent if its semantic content was related to the attentional state of the infant in the five seconds prior to the onset of the utterance. </w:t>
      </w:r>
    </w:p>
    <w:p w14:paraId="26732C98" w14:textId="77777777" w:rsidR="00F81D58" w:rsidRDefault="00F81D58" w:rsidP="00F81D58">
      <w:pPr>
        <w:pStyle w:val="NoteLevel11"/>
        <w:keepNext w:val="0"/>
        <w:numPr>
          <w:ilvl w:val="0"/>
          <w:numId w:val="0"/>
        </w:numPr>
        <w:rPr>
          <w:rFonts w:ascii="Times New Roman" w:hAnsi="Times New Roman"/>
          <w:b/>
          <w:sz w:val="24"/>
          <w:szCs w:val="24"/>
        </w:rPr>
      </w:pPr>
      <w:r>
        <w:rPr>
          <w:rFonts w:ascii="Times New Roman" w:hAnsi="Times New Roman"/>
          <w:b/>
          <w:sz w:val="24"/>
          <w:szCs w:val="24"/>
        </w:rPr>
        <w:t>Measures</w:t>
      </w:r>
    </w:p>
    <w:p w14:paraId="2B827E44" w14:textId="0B90BAC7" w:rsidR="00F81D58" w:rsidRDefault="00F81D58" w:rsidP="00F81D58">
      <w:pPr>
        <w:pStyle w:val="NoteLevel11"/>
        <w:keepNext w:val="0"/>
        <w:numPr>
          <w:ilvl w:val="0"/>
          <w:numId w:val="0"/>
        </w:numPr>
        <w:ind w:firstLine="720"/>
        <w:rPr>
          <w:rFonts w:ascii="Times New Roman" w:hAnsi="Times New Roman"/>
          <w:b/>
          <w:sz w:val="24"/>
          <w:szCs w:val="24"/>
        </w:rPr>
      </w:pPr>
      <w:r>
        <w:rPr>
          <w:rFonts w:ascii="Times New Roman" w:hAnsi="Times New Roman"/>
          <w:sz w:val="24"/>
          <w:szCs w:val="24"/>
        </w:rPr>
        <w:t xml:space="preserve">We extracted all instances of </w:t>
      </w:r>
      <w:r w:rsidR="00517819">
        <w:rPr>
          <w:rFonts w:ascii="Times New Roman" w:hAnsi="Times New Roman"/>
          <w:sz w:val="24"/>
          <w:szCs w:val="24"/>
        </w:rPr>
        <w:t xml:space="preserve">semantically </w:t>
      </w:r>
      <w:r>
        <w:rPr>
          <w:rFonts w:ascii="Times New Roman" w:hAnsi="Times New Roman"/>
          <w:sz w:val="24"/>
          <w:szCs w:val="24"/>
        </w:rPr>
        <w:t xml:space="preserve">contingent infant-directed speech occurring after an infant began a vocalisation, gesture or gesture-vocal combination, and within 1 second of that infant behaviour ending. </w:t>
      </w:r>
      <w:r w:rsidR="00517819">
        <w:rPr>
          <w:rFonts w:ascii="Times New Roman" w:hAnsi="Times New Roman"/>
          <w:sz w:val="24"/>
          <w:szCs w:val="24"/>
        </w:rPr>
        <w:t>This captured all speech that was both temporally and semantically contingent</w:t>
      </w:r>
      <w:r w:rsidR="0040403A">
        <w:rPr>
          <w:rFonts w:ascii="Times New Roman" w:hAnsi="Times New Roman"/>
          <w:sz w:val="24"/>
          <w:szCs w:val="24"/>
        </w:rPr>
        <w:t xml:space="preserve"> on an infants’ vocalisations and gestures</w:t>
      </w:r>
      <w:r w:rsidR="00517819">
        <w:rPr>
          <w:rFonts w:ascii="Times New Roman" w:hAnsi="Times New Roman"/>
          <w:sz w:val="24"/>
          <w:szCs w:val="24"/>
        </w:rPr>
        <w:t>.</w:t>
      </w:r>
    </w:p>
    <w:p w14:paraId="4832AF46" w14:textId="77777777" w:rsidR="00F81D58" w:rsidRDefault="00F81D58" w:rsidP="00F81D58">
      <w:pPr>
        <w:pStyle w:val="NoteLevel11"/>
        <w:keepNext w:val="0"/>
        <w:numPr>
          <w:ilvl w:val="0"/>
          <w:numId w:val="0"/>
        </w:numPr>
        <w:rPr>
          <w:rFonts w:ascii="Times New Roman" w:hAnsi="Times New Roman"/>
          <w:b/>
          <w:sz w:val="24"/>
          <w:szCs w:val="24"/>
        </w:rPr>
      </w:pPr>
      <w:r>
        <w:rPr>
          <w:rFonts w:ascii="Times New Roman" w:hAnsi="Times New Roman"/>
          <w:b/>
          <w:sz w:val="24"/>
          <w:szCs w:val="24"/>
        </w:rPr>
        <w:t>Analysis</w:t>
      </w:r>
    </w:p>
    <w:p w14:paraId="5B7AEF96" w14:textId="4A5A0C01" w:rsidR="00F81D58" w:rsidRDefault="00F81D58" w:rsidP="00F81D58">
      <w:pPr>
        <w:pStyle w:val="NoteLevel11"/>
        <w:keepNext w:val="0"/>
        <w:numPr>
          <w:ilvl w:val="0"/>
          <w:numId w:val="0"/>
        </w:numPr>
        <w:ind w:firstLine="720"/>
        <w:rPr>
          <w:rFonts w:ascii="Times New Roman" w:hAnsi="Times New Roman"/>
          <w:b/>
          <w:sz w:val="24"/>
          <w:szCs w:val="24"/>
        </w:rPr>
      </w:pPr>
      <w:r>
        <w:rPr>
          <w:rFonts w:ascii="Times New Roman" w:hAnsi="Times New Roman"/>
          <w:sz w:val="24"/>
          <w:szCs w:val="24"/>
        </w:rPr>
        <w:t xml:space="preserve">To test whether gaze-coordinated behaviours were </w:t>
      </w:r>
      <w:r w:rsidRPr="00911284">
        <w:rPr>
          <w:rFonts w:ascii="Times New Roman" w:hAnsi="Times New Roman"/>
          <w:sz w:val="24"/>
          <w:szCs w:val="24"/>
        </w:rPr>
        <w:t>proportionally</w:t>
      </w:r>
      <w:r>
        <w:rPr>
          <w:rFonts w:ascii="Times New Roman" w:hAnsi="Times New Roman"/>
          <w:sz w:val="24"/>
          <w:szCs w:val="24"/>
        </w:rPr>
        <w:t xml:space="preserve"> more likely to be responded to </w:t>
      </w:r>
      <w:r w:rsidR="000B3E4D">
        <w:rPr>
          <w:rFonts w:ascii="Times New Roman" w:hAnsi="Times New Roman"/>
          <w:sz w:val="24"/>
          <w:szCs w:val="24"/>
        </w:rPr>
        <w:t>(in a temporally and semantically contingent way)</w:t>
      </w:r>
      <w:r>
        <w:rPr>
          <w:rFonts w:ascii="Times New Roman" w:hAnsi="Times New Roman"/>
          <w:sz w:val="24"/>
          <w:szCs w:val="24"/>
        </w:rPr>
        <w:t xml:space="preserve"> than those produced without gaze-coordination, and whether this differed by behaviour type, we fitted a multi-level logistic regression model, considering each individual behaviour as a data point. For each behaviour, the outcome variable was whether it was met with a response (1 = response, 0 = no response). Infant was included as a random effect on the intercept and on all slopes.</w:t>
      </w:r>
    </w:p>
    <w:p w14:paraId="1646418F" w14:textId="7B8B668A" w:rsidR="00F81D58" w:rsidRDefault="00F81D58" w:rsidP="00F81D58">
      <w:pPr>
        <w:pStyle w:val="NoteLevel11"/>
        <w:keepNext w:val="0"/>
        <w:numPr>
          <w:ilvl w:val="0"/>
          <w:numId w:val="0"/>
        </w:numPr>
        <w:ind w:firstLine="720"/>
        <w:rPr>
          <w:rFonts w:ascii="Times New Roman" w:hAnsi="Times New Roman"/>
          <w:sz w:val="24"/>
          <w:szCs w:val="24"/>
        </w:rPr>
      </w:pPr>
      <w:r>
        <w:rPr>
          <w:rFonts w:ascii="Times New Roman" w:hAnsi="Times New Roman"/>
          <w:sz w:val="24"/>
          <w:szCs w:val="24"/>
        </w:rPr>
        <w:t xml:space="preserve">Our analysis of the effect of responsiveness on later language took the same approach as the test of the predictive value of gaze-coordination in study 2. We added to the model space counts of the behaviours (and the gaze-coordinated behaviours) that included only instances that were responded to by caregivers. However, the combinatorial explosion that would arise from considering all combinations of all behaviours (both regardless-of-gaze and gaze-coordinated) in responded-to and regardless-of-response form made the exhaustive approach taken in Study 2 infeasible with the computational resources available. We therefore reduced the problem by taking only the models that were considered in the bootstrap smoothing for the final analysis of study 2 (note that these models contained all predictors included in Figure 6, just not in an exhaustive set of combinations of predictors). </w:t>
      </w:r>
      <w:r>
        <w:rPr>
          <w:rFonts w:ascii="Times New Roman" w:hAnsi="Times New Roman"/>
          <w:sz w:val="24"/>
          <w:szCs w:val="24"/>
        </w:rPr>
        <w:lastRenderedPageBreak/>
        <w:t xml:space="preserve">We then derived all alternate models that arise from allowing each behaviour/subset of behaviours to be restricted to its/their responded-to only frequency. </w:t>
      </w:r>
      <w:r w:rsidR="00553576">
        <w:rPr>
          <w:rFonts w:ascii="Times New Roman" w:hAnsi="Times New Roman"/>
          <w:sz w:val="24"/>
          <w:szCs w:val="24"/>
        </w:rPr>
        <w:t>For example, taking a model containing two predictors</w:t>
      </w:r>
      <w:r w:rsidR="008E6B7D">
        <w:rPr>
          <w:rFonts w:ascii="Times New Roman" w:hAnsi="Times New Roman"/>
          <w:sz w:val="24"/>
          <w:szCs w:val="24"/>
        </w:rPr>
        <w:t xml:space="preserve"> -</w:t>
      </w:r>
      <w:r w:rsidR="00553576">
        <w:rPr>
          <w:rFonts w:ascii="Times New Roman" w:hAnsi="Times New Roman"/>
          <w:sz w:val="24"/>
          <w:szCs w:val="24"/>
        </w:rPr>
        <w:t xml:space="preserve"> gaze-coordinated vocalisations and index-finger pointing (regardless of gaze)</w:t>
      </w:r>
      <w:r w:rsidR="008E6B7D">
        <w:rPr>
          <w:rFonts w:ascii="Times New Roman" w:hAnsi="Times New Roman"/>
          <w:sz w:val="24"/>
          <w:szCs w:val="24"/>
        </w:rPr>
        <w:t xml:space="preserve"> -</w:t>
      </w:r>
      <w:r w:rsidR="00553576">
        <w:rPr>
          <w:rFonts w:ascii="Times New Roman" w:hAnsi="Times New Roman"/>
          <w:sz w:val="24"/>
          <w:szCs w:val="24"/>
        </w:rPr>
        <w:t xml:space="preserve"> we derived three alternate models</w:t>
      </w:r>
      <w:r w:rsidR="008E6B7D">
        <w:rPr>
          <w:rFonts w:ascii="Times New Roman" w:hAnsi="Times New Roman"/>
          <w:sz w:val="24"/>
          <w:szCs w:val="24"/>
        </w:rPr>
        <w:t>;</w:t>
      </w:r>
      <w:r w:rsidR="00553576">
        <w:rPr>
          <w:rFonts w:ascii="Times New Roman" w:hAnsi="Times New Roman"/>
          <w:sz w:val="24"/>
          <w:szCs w:val="24"/>
        </w:rPr>
        <w:t xml:space="preserve"> 1)</w:t>
      </w:r>
      <w:r w:rsidR="00DC0EAA">
        <w:rPr>
          <w:rFonts w:ascii="Times New Roman" w:hAnsi="Times New Roman"/>
          <w:sz w:val="24"/>
          <w:szCs w:val="24"/>
        </w:rPr>
        <w:t xml:space="preserve"> a model in which</w:t>
      </w:r>
      <w:r w:rsidR="00553576">
        <w:rPr>
          <w:rFonts w:ascii="Times New Roman" w:hAnsi="Times New Roman"/>
          <w:sz w:val="24"/>
          <w:szCs w:val="24"/>
        </w:rPr>
        <w:t xml:space="preserve"> both predictors only included instances of the behaviour that were responded to, 2) </w:t>
      </w:r>
      <w:r w:rsidR="00DC0EAA">
        <w:rPr>
          <w:rFonts w:ascii="Times New Roman" w:hAnsi="Times New Roman"/>
          <w:sz w:val="24"/>
          <w:szCs w:val="24"/>
        </w:rPr>
        <w:t>a model in which</w:t>
      </w:r>
      <w:r w:rsidR="00553576">
        <w:rPr>
          <w:rFonts w:ascii="Times New Roman" w:hAnsi="Times New Roman"/>
          <w:sz w:val="24"/>
          <w:szCs w:val="24"/>
        </w:rPr>
        <w:t xml:space="preserve"> only gaze-coordinated vocalisations that were responded to were included, but all instances of pointing were included, </w:t>
      </w:r>
      <w:r w:rsidR="00DC0EAA">
        <w:rPr>
          <w:rFonts w:ascii="Times New Roman" w:hAnsi="Times New Roman"/>
          <w:sz w:val="24"/>
          <w:szCs w:val="24"/>
        </w:rPr>
        <w:t xml:space="preserve">and </w:t>
      </w:r>
      <w:r w:rsidR="00553576">
        <w:rPr>
          <w:rFonts w:ascii="Times New Roman" w:hAnsi="Times New Roman"/>
          <w:sz w:val="24"/>
          <w:szCs w:val="24"/>
        </w:rPr>
        <w:t xml:space="preserve">3) </w:t>
      </w:r>
      <w:r w:rsidR="00DC0EAA">
        <w:rPr>
          <w:rFonts w:ascii="Times New Roman" w:hAnsi="Times New Roman"/>
          <w:sz w:val="24"/>
          <w:szCs w:val="24"/>
        </w:rPr>
        <w:t>a model in which</w:t>
      </w:r>
      <w:r w:rsidR="00553576">
        <w:rPr>
          <w:rFonts w:ascii="Times New Roman" w:hAnsi="Times New Roman"/>
          <w:sz w:val="24"/>
          <w:szCs w:val="24"/>
        </w:rPr>
        <w:t xml:space="preserve"> all instances of gaze-coordinated vocalisations were included, but only </w:t>
      </w:r>
      <w:r w:rsidR="00DC0EAA">
        <w:rPr>
          <w:rFonts w:ascii="Times New Roman" w:hAnsi="Times New Roman"/>
          <w:sz w:val="24"/>
          <w:szCs w:val="24"/>
        </w:rPr>
        <w:t xml:space="preserve">those </w:t>
      </w:r>
      <w:r w:rsidR="00553576">
        <w:rPr>
          <w:rFonts w:ascii="Times New Roman" w:hAnsi="Times New Roman"/>
          <w:sz w:val="24"/>
          <w:szCs w:val="24"/>
        </w:rPr>
        <w:t>index-finger points that were responded to were included.</w:t>
      </w:r>
      <w:r>
        <w:rPr>
          <w:rFonts w:ascii="Times New Roman" w:hAnsi="Times New Roman"/>
          <w:sz w:val="24"/>
          <w:szCs w:val="24"/>
        </w:rPr>
        <w:t xml:space="preserve"> We then took the subset of these additional models that were within 2 </w:t>
      </w:r>
      <w:proofErr w:type="spellStart"/>
      <w:r>
        <w:rPr>
          <w:rFonts w:ascii="Times New Roman" w:hAnsi="Times New Roman"/>
          <w:sz w:val="24"/>
          <w:szCs w:val="24"/>
        </w:rPr>
        <w:t>QAICc</w:t>
      </w:r>
      <w:proofErr w:type="spellEnd"/>
      <w:r>
        <w:rPr>
          <w:rFonts w:ascii="Times New Roman" w:hAnsi="Times New Roman"/>
          <w:sz w:val="24"/>
          <w:szCs w:val="24"/>
        </w:rPr>
        <w:t xml:space="preserve"> units of the best fitting model for our data and added these to the original models considered for study 2. Our enlarged model set for bootstrap smoothing thus included all credible combinations of responded-to and regardless-of-response counts for the predictors in each model considered in study 2. The following analysis thus examines the relative predictive value of responded-to forms, with the minor caveat that, due to the restricted model search space, we are looking at the effect of responsiveness on only those behaviours that had plausible predictive value independent of caregiver response. </w:t>
      </w:r>
    </w:p>
    <w:p w14:paraId="2DE9B6B8" w14:textId="77777777" w:rsidR="00A114E0" w:rsidRPr="00B97CB2" w:rsidRDefault="00A114E0" w:rsidP="00A114E0">
      <w:pPr>
        <w:pStyle w:val="NoteLevel11"/>
        <w:keepNext w:val="0"/>
        <w:numPr>
          <w:ilvl w:val="0"/>
          <w:numId w:val="0"/>
        </w:numPr>
        <w:rPr>
          <w:rFonts w:ascii="Times New Roman" w:hAnsi="Times New Roman"/>
          <w:b/>
          <w:sz w:val="24"/>
          <w:szCs w:val="24"/>
        </w:rPr>
      </w:pPr>
      <w:r w:rsidRPr="00B97CB2">
        <w:rPr>
          <w:rFonts w:ascii="Times New Roman" w:hAnsi="Times New Roman"/>
          <w:b/>
          <w:sz w:val="24"/>
          <w:szCs w:val="24"/>
        </w:rPr>
        <w:t>Reliabilities</w:t>
      </w:r>
    </w:p>
    <w:p w14:paraId="7A136A9C" w14:textId="77777777" w:rsidR="00A114E0" w:rsidRDefault="00A114E0" w:rsidP="00A114E0">
      <w:pPr>
        <w:pStyle w:val="NoteLevel11"/>
        <w:keepNext w:val="0"/>
        <w:numPr>
          <w:ilvl w:val="0"/>
          <w:numId w:val="0"/>
        </w:numPr>
        <w:ind w:firstLine="720"/>
        <w:rPr>
          <w:rFonts w:ascii="Times New Roman" w:hAnsi="Times New Roman"/>
          <w:sz w:val="24"/>
          <w:szCs w:val="24"/>
        </w:rPr>
      </w:pPr>
      <w:r>
        <w:rPr>
          <w:rFonts w:ascii="Times New Roman" w:hAnsi="Times New Roman"/>
          <w:sz w:val="24"/>
          <w:szCs w:val="24"/>
        </w:rPr>
        <w:t xml:space="preserve">Reliabilities </w:t>
      </w:r>
      <w:r w:rsidR="009843EB">
        <w:rPr>
          <w:rFonts w:ascii="Times New Roman" w:hAnsi="Times New Roman"/>
          <w:sz w:val="24"/>
          <w:szCs w:val="24"/>
        </w:rPr>
        <w:t>for</w:t>
      </w:r>
      <w:r>
        <w:rPr>
          <w:rFonts w:ascii="Times New Roman" w:hAnsi="Times New Roman"/>
          <w:sz w:val="24"/>
          <w:szCs w:val="24"/>
        </w:rPr>
        <w:t xml:space="preserve"> </w:t>
      </w:r>
      <w:r w:rsidR="00517819">
        <w:rPr>
          <w:rFonts w:ascii="Times New Roman" w:hAnsi="Times New Roman"/>
          <w:sz w:val="24"/>
          <w:szCs w:val="24"/>
        </w:rPr>
        <w:t xml:space="preserve">semantic </w:t>
      </w:r>
      <w:r>
        <w:rPr>
          <w:rFonts w:ascii="Times New Roman" w:hAnsi="Times New Roman"/>
          <w:sz w:val="24"/>
          <w:szCs w:val="24"/>
        </w:rPr>
        <w:t>contingency coding of caregiver infant-directed speech were calculated as part of the original cohort study. Eleven percent of videos (randomly selected) were double-coded</w:t>
      </w:r>
      <w:r w:rsidRPr="00A114E0">
        <w:rPr>
          <w:rFonts w:ascii="Times New Roman" w:hAnsi="Times New Roman"/>
          <w:sz w:val="24"/>
          <w:szCs w:val="24"/>
        </w:rPr>
        <w:t xml:space="preserve"> </w:t>
      </w:r>
      <w:r>
        <w:rPr>
          <w:rFonts w:ascii="Times New Roman" w:hAnsi="Times New Roman"/>
          <w:sz w:val="24"/>
          <w:szCs w:val="24"/>
        </w:rPr>
        <w:t xml:space="preserve">by a trained research assistant, with excellent rates of agreement, </w:t>
      </w:r>
      <w:r w:rsidRPr="00FD4DC8">
        <w:rPr>
          <w:rFonts w:ascii="Times New Roman" w:hAnsi="Times New Roman"/>
          <w:sz w:val="24"/>
          <w:szCs w:val="24"/>
        </w:rPr>
        <w:t>κ</w:t>
      </w:r>
      <w:r w:rsidRPr="00FD4DC8">
        <w:rPr>
          <w:sz w:val="24"/>
          <w:szCs w:val="24"/>
        </w:rPr>
        <w:t xml:space="preserve"> = </w:t>
      </w:r>
      <w:r>
        <w:rPr>
          <w:rFonts w:ascii="Times New Roman" w:hAnsi="Times New Roman"/>
          <w:sz w:val="24"/>
          <w:szCs w:val="24"/>
        </w:rPr>
        <w:t xml:space="preserve">.87 </w:t>
      </w:r>
      <w:r w:rsidRPr="00A114E0">
        <w:rPr>
          <w:rFonts w:ascii="Times New Roman" w:hAnsi="Times New Roman"/>
          <w:noProof/>
          <w:sz w:val="24"/>
          <w:szCs w:val="24"/>
        </w:rPr>
        <w:t>(McGillion, Pine, et al., 2017)</w:t>
      </w:r>
      <w:r w:rsidR="005F3023">
        <w:rPr>
          <w:rFonts w:ascii="Times New Roman" w:hAnsi="Times New Roman"/>
          <w:sz w:val="24"/>
          <w:szCs w:val="24"/>
        </w:rPr>
        <w:t>.</w:t>
      </w:r>
    </w:p>
    <w:p w14:paraId="55EDE499" w14:textId="77777777" w:rsidR="00A114E0" w:rsidRDefault="00A114E0" w:rsidP="00F81D58">
      <w:pPr>
        <w:pStyle w:val="NoteLevel11"/>
        <w:keepNext w:val="0"/>
        <w:numPr>
          <w:ilvl w:val="0"/>
          <w:numId w:val="0"/>
        </w:numPr>
        <w:ind w:firstLine="720"/>
        <w:rPr>
          <w:rFonts w:ascii="Times New Roman" w:hAnsi="Times New Roman"/>
          <w:sz w:val="24"/>
          <w:szCs w:val="24"/>
        </w:rPr>
      </w:pPr>
    </w:p>
    <w:p w14:paraId="204DCC4A" w14:textId="77777777" w:rsidR="00F81D58" w:rsidRDefault="00F81D58" w:rsidP="00F81D58">
      <w:pPr>
        <w:pStyle w:val="NoteLevel11"/>
        <w:keepNext w:val="0"/>
        <w:numPr>
          <w:ilvl w:val="0"/>
          <w:numId w:val="0"/>
        </w:numPr>
        <w:rPr>
          <w:rFonts w:ascii="Times New Roman" w:hAnsi="Times New Roman"/>
          <w:b/>
          <w:sz w:val="24"/>
          <w:szCs w:val="24"/>
        </w:rPr>
      </w:pPr>
    </w:p>
    <w:p w14:paraId="63A2F558" w14:textId="77777777" w:rsidR="00F81D58" w:rsidRDefault="00F81D58" w:rsidP="00F81D58">
      <w:pPr>
        <w:pStyle w:val="NoteLevel11"/>
        <w:keepNext w:val="0"/>
        <w:numPr>
          <w:ilvl w:val="0"/>
          <w:numId w:val="0"/>
        </w:numPr>
        <w:jc w:val="center"/>
        <w:rPr>
          <w:rFonts w:ascii="Times New Roman" w:hAnsi="Times New Roman"/>
          <w:b/>
          <w:sz w:val="24"/>
          <w:szCs w:val="24"/>
        </w:rPr>
      </w:pPr>
      <w:r>
        <w:rPr>
          <w:rFonts w:ascii="Times New Roman" w:hAnsi="Times New Roman"/>
          <w:b/>
          <w:sz w:val="24"/>
          <w:szCs w:val="24"/>
        </w:rPr>
        <w:t>Results</w:t>
      </w:r>
    </w:p>
    <w:p w14:paraId="7DAB0F3A" w14:textId="1C13FA55" w:rsidR="00F81D58" w:rsidRDefault="00F81D58" w:rsidP="00F81D58">
      <w:pPr>
        <w:pStyle w:val="NoteLevel11"/>
        <w:keepNext w:val="0"/>
        <w:numPr>
          <w:ilvl w:val="0"/>
          <w:numId w:val="0"/>
        </w:numPr>
        <w:ind w:firstLine="720"/>
        <w:rPr>
          <w:rFonts w:ascii="Times New Roman" w:hAnsi="Times New Roman"/>
          <w:sz w:val="24"/>
          <w:szCs w:val="24"/>
        </w:rPr>
      </w:pPr>
      <w:r>
        <w:rPr>
          <w:rFonts w:ascii="Times New Roman" w:hAnsi="Times New Roman"/>
          <w:sz w:val="24"/>
          <w:szCs w:val="24"/>
        </w:rPr>
        <w:t>Table 5 in Appendix E provides descriptive statistics for infant behaviours that were met with a caregiver response at 11 and 12 months combined</w:t>
      </w:r>
      <w:r w:rsidR="00351573">
        <w:rPr>
          <w:rFonts w:ascii="Times New Roman" w:hAnsi="Times New Roman"/>
          <w:sz w:val="24"/>
          <w:szCs w:val="24"/>
        </w:rPr>
        <w:t xml:space="preserve"> (note </w:t>
      </w:r>
      <w:r w:rsidR="00351573" w:rsidRPr="00351573">
        <w:rPr>
          <w:rFonts w:ascii="Times New Roman" w:hAnsi="Times New Roman"/>
          <w:sz w:val="24"/>
          <w:szCs w:val="24"/>
        </w:rPr>
        <w:t>caregiver responses</w:t>
      </w:r>
      <w:r w:rsidR="00351573">
        <w:rPr>
          <w:rFonts w:ascii="Times New Roman" w:hAnsi="Times New Roman"/>
          <w:sz w:val="24"/>
          <w:szCs w:val="24"/>
        </w:rPr>
        <w:t xml:space="preserve"> reported here are both temporally and semantically contingent)</w:t>
      </w:r>
      <w:r>
        <w:rPr>
          <w:rFonts w:ascii="Times New Roman" w:hAnsi="Times New Roman"/>
          <w:sz w:val="24"/>
          <w:szCs w:val="24"/>
        </w:rPr>
        <w:t>. Adding gaze-coordination (1= gaze-coordinated, 0 = not) to a null logistic regression model predicting whether a behaviour was responded to significantly improved fit (χ</w:t>
      </w:r>
      <w:r>
        <w:rPr>
          <w:rFonts w:ascii="Times New Roman" w:hAnsi="Times New Roman"/>
          <w:sz w:val="24"/>
          <w:szCs w:val="24"/>
          <w:vertAlign w:val="superscript"/>
        </w:rPr>
        <w:t>2</w:t>
      </w:r>
      <w:r>
        <w:rPr>
          <w:rFonts w:ascii="Times New Roman" w:hAnsi="Times New Roman"/>
          <w:sz w:val="24"/>
          <w:szCs w:val="24"/>
        </w:rPr>
        <w:t xml:space="preserve"> (1) = 16.33, </w:t>
      </w:r>
      <w:r>
        <w:rPr>
          <w:rFonts w:ascii="Times New Roman" w:hAnsi="Times New Roman"/>
          <w:i/>
          <w:sz w:val="24"/>
          <w:szCs w:val="24"/>
        </w:rPr>
        <w:t>p</w:t>
      </w:r>
      <w:r>
        <w:rPr>
          <w:rFonts w:ascii="Times New Roman" w:hAnsi="Times New Roman"/>
          <w:sz w:val="24"/>
          <w:szCs w:val="24"/>
        </w:rPr>
        <w:t xml:space="preserve"> &lt; .001). Adding behaviour type (vocalisation, gesture or combination) further improved fit (χ</w:t>
      </w:r>
      <w:r>
        <w:rPr>
          <w:rFonts w:ascii="Times New Roman" w:hAnsi="Times New Roman"/>
          <w:sz w:val="24"/>
          <w:szCs w:val="24"/>
          <w:vertAlign w:val="superscript"/>
        </w:rPr>
        <w:t>2</w:t>
      </w:r>
      <w:r>
        <w:rPr>
          <w:rFonts w:ascii="Times New Roman" w:hAnsi="Times New Roman"/>
          <w:sz w:val="24"/>
          <w:szCs w:val="24"/>
        </w:rPr>
        <w:t xml:space="preserve"> (2) = 86.27, </w:t>
      </w:r>
      <w:r>
        <w:rPr>
          <w:rFonts w:ascii="Times New Roman" w:hAnsi="Times New Roman"/>
          <w:i/>
          <w:sz w:val="24"/>
          <w:szCs w:val="24"/>
        </w:rPr>
        <w:t>p</w:t>
      </w:r>
      <w:r>
        <w:rPr>
          <w:rFonts w:ascii="Times New Roman" w:hAnsi="Times New Roman"/>
          <w:sz w:val="24"/>
          <w:szCs w:val="24"/>
        </w:rPr>
        <w:t xml:space="preserve"> &lt; .001) but adding an interaction term did not.  As can be seen from Table 3 (where vocalisations regardless of gaze-coordination are the baseline case) a significantly higher proportion of gestures and combinations were met with a response than vocalisations, and </w:t>
      </w:r>
      <w:r>
        <w:rPr>
          <w:rFonts w:ascii="Times New Roman" w:hAnsi="Times New Roman"/>
          <w:sz w:val="24"/>
          <w:szCs w:val="24"/>
        </w:rPr>
        <w:lastRenderedPageBreak/>
        <w:t>further a significantly higher proportion of behaviours that were gaze-coordinated were met with a response than those that were not gaze-coordinated (Table 3). Thus intentionally communicative vocalisations, gestures and combinations were more successful in eliciting contingent responses from caregivers.</w:t>
      </w:r>
    </w:p>
    <w:p w14:paraId="2674113E" w14:textId="7B9451F9"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tab/>
        <w:t>We next wanted to explore whether the frequency of responded-to behaviours (either gaze-coordinated or regardless-of-gaze) is particularly valuable in predicting later expressive vocabulary. It is important to note that the frequency of semantically contingent caregiver utterances (contingent talk) is a valuable predictor of vocabulary development, regardless of whether they are in response to a child’s behaviour</w:t>
      </w:r>
      <w:r w:rsidR="00B612CD">
        <w:rPr>
          <w:rFonts w:ascii="Times New Roman" w:hAnsi="Times New Roman"/>
          <w:sz w:val="24"/>
          <w:szCs w:val="24"/>
        </w:rPr>
        <w:t>, i.e., regardless of temporal contingency</w:t>
      </w:r>
      <w:r>
        <w:rPr>
          <w:rFonts w:ascii="Times New Roman" w:hAnsi="Times New Roman"/>
          <w:sz w:val="24"/>
          <w:szCs w:val="24"/>
        </w:rPr>
        <w:t xml:space="preserve"> </w:t>
      </w:r>
      <w:r w:rsidRPr="001F7431">
        <w:rPr>
          <w:rFonts w:ascii="Times New Roman" w:hAnsi="Times New Roman"/>
          <w:noProof/>
          <w:sz w:val="24"/>
          <w:szCs w:val="24"/>
        </w:rPr>
        <w:t>(see McGillion, Pine, et al., 2017; Rollins, 2003)</w:t>
      </w:r>
      <w:r>
        <w:rPr>
          <w:rFonts w:ascii="Times New Roman" w:hAnsi="Times New Roman"/>
          <w:sz w:val="24"/>
          <w:szCs w:val="24"/>
        </w:rPr>
        <w:t>. As a control, we thus introduced additional versions of each model in which the total frequency of caregivers contingent talk utterances (</w:t>
      </w:r>
      <w:r w:rsidRPr="001F64E2">
        <w:rPr>
          <w:rFonts w:ascii="Times New Roman" w:hAnsi="Times New Roman"/>
          <w:i/>
          <w:sz w:val="24"/>
          <w:szCs w:val="24"/>
        </w:rPr>
        <w:t>M</w:t>
      </w:r>
      <w:r>
        <w:rPr>
          <w:rFonts w:ascii="Times New Roman" w:hAnsi="Times New Roman"/>
          <w:sz w:val="24"/>
          <w:szCs w:val="24"/>
        </w:rPr>
        <w:t xml:space="preserve"> = 173.5, </w:t>
      </w:r>
      <w:r w:rsidRPr="00EE4CE9">
        <w:rPr>
          <w:rFonts w:ascii="Times New Roman" w:hAnsi="Times New Roman"/>
          <w:i/>
          <w:sz w:val="24"/>
          <w:szCs w:val="24"/>
        </w:rPr>
        <w:t>SD</w:t>
      </w:r>
      <w:r>
        <w:rPr>
          <w:rFonts w:ascii="Times New Roman" w:hAnsi="Times New Roman"/>
          <w:sz w:val="24"/>
          <w:szCs w:val="24"/>
        </w:rPr>
        <w:t xml:space="preserve"> = 66.43, </w:t>
      </w:r>
      <w:r>
        <w:rPr>
          <w:rFonts w:ascii="Times New Roman" w:hAnsi="Times New Roman"/>
          <w:i/>
          <w:sz w:val="24"/>
          <w:szCs w:val="24"/>
        </w:rPr>
        <w:t>Med</w:t>
      </w:r>
      <w:r>
        <w:rPr>
          <w:rFonts w:ascii="Times New Roman" w:hAnsi="Times New Roman"/>
          <w:sz w:val="24"/>
          <w:szCs w:val="24"/>
        </w:rPr>
        <w:t xml:space="preserve"> = 172.50, range 35-307) was added, as well as a model in which this was the only predictor.</w:t>
      </w:r>
    </w:p>
    <w:p w14:paraId="4DC64406" w14:textId="77777777" w:rsidR="00F81D58" w:rsidRDefault="00F81D58" w:rsidP="00F81D58">
      <w:pPr>
        <w:pStyle w:val="NoteLevel11"/>
        <w:keepNext w:val="0"/>
        <w:numPr>
          <w:ilvl w:val="0"/>
          <w:numId w:val="0"/>
        </w:numPr>
        <w:ind w:firstLine="720"/>
        <w:rPr>
          <w:rFonts w:ascii="Times New Roman" w:hAnsi="Times New Roman"/>
          <w:sz w:val="24"/>
          <w:szCs w:val="24"/>
        </w:rPr>
      </w:pPr>
      <w:r>
        <w:rPr>
          <w:rFonts w:ascii="Times New Roman" w:hAnsi="Times New Roman"/>
          <w:sz w:val="24"/>
          <w:szCs w:val="24"/>
        </w:rPr>
        <w:t xml:space="preserve">Critically, because the inclusion probabilities reported below are derived from a model space that includes both responded-to and regardless-of-response versions of all predictors, we can take the rates of inclusion for each behaviour as an indicator of their relative predictive value and thereby answer the question as to whether responded-to behaviours are better predictors. Unlike in study 2 where a large number of predictors had non-zero inclusion probabilities, here there is much reduced model uncertainty and only five predictors appear in any models at all: 1) gaze-coordinated vocalisations met with a caregiver response (inclusion probability of .521); 2) vocalisations (regardless of gaze) met with a caregiver response (.111),  3) caregiver contingent speech (.296), 4) gaze-coordinated non-CV vocalisations met with a caregiver response (.062 ) and 5) non-CV vocalisations (regardless of gaze) met with a caregiver response (.010). The effects of the three predictors with an inclusion probability greater than 0.1 are shown in figure 8. </w:t>
      </w:r>
    </w:p>
    <w:p w14:paraId="4A2C857A" w14:textId="77777777" w:rsidR="00F81D58" w:rsidRDefault="00F81D58" w:rsidP="00F81D58">
      <w:pPr>
        <w:pStyle w:val="NoteLevel11"/>
        <w:keepNext w:val="0"/>
        <w:numPr>
          <w:ilvl w:val="0"/>
          <w:numId w:val="0"/>
        </w:numPr>
        <w:ind w:firstLine="720"/>
        <w:rPr>
          <w:lang w:eastAsia="en-GB"/>
        </w:rPr>
      </w:pPr>
    </w:p>
    <w:p w14:paraId="2909775B" w14:textId="77777777" w:rsidR="00F81D58" w:rsidRDefault="00F81D58" w:rsidP="00F81D58">
      <w:pPr>
        <w:pStyle w:val="NoteLevel11"/>
        <w:keepNext w:val="0"/>
        <w:numPr>
          <w:ilvl w:val="0"/>
          <w:numId w:val="0"/>
        </w:numPr>
        <w:jc w:val="center"/>
        <w:rPr>
          <w:rFonts w:ascii="Times New Roman" w:hAnsi="Times New Roman"/>
          <w:sz w:val="24"/>
          <w:szCs w:val="24"/>
        </w:rPr>
      </w:pPr>
      <w:r>
        <w:rPr>
          <w:rFonts w:ascii="Times New Roman" w:hAnsi="Times New Roman"/>
          <w:b/>
          <w:sz w:val="24"/>
          <w:szCs w:val="24"/>
        </w:rPr>
        <w:t>Discussion</w:t>
      </w:r>
    </w:p>
    <w:p w14:paraId="6B34B652" w14:textId="43D102C5"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tab/>
        <w:t xml:space="preserve">The first analysis in this study indicated that infants’ </w:t>
      </w:r>
      <w:proofErr w:type="spellStart"/>
      <w:r>
        <w:rPr>
          <w:rFonts w:ascii="Times New Roman" w:hAnsi="Times New Roman"/>
          <w:sz w:val="24"/>
          <w:szCs w:val="24"/>
        </w:rPr>
        <w:t>prelinguistic</w:t>
      </w:r>
      <w:proofErr w:type="spellEnd"/>
      <w:r>
        <w:rPr>
          <w:rFonts w:ascii="Times New Roman" w:hAnsi="Times New Roman"/>
          <w:sz w:val="24"/>
          <w:szCs w:val="24"/>
        </w:rPr>
        <w:t xml:space="preserve"> behaviours are more successful in eliciting contingent responses from caregivers when they are gaze-coordinated. The second analysis demonstrated that, when specifically responded-to behaviours are added to the candidate model space, then the most valuable predictor of expressive vocabulary is the frequency with which a child produced gaze-coordinated vocalisations that were responded to. In a bootstrap procedure, responded-to gaze-</w:t>
      </w:r>
      <w:r>
        <w:rPr>
          <w:rFonts w:ascii="Times New Roman" w:hAnsi="Times New Roman"/>
          <w:sz w:val="24"/>
          <w:szCs w:val="24"/>
        </w:rPr>
        <w:lastRenderedPageBreak/>
        <w:t xml:space="preserve">coordinated vocalisations were included in the best model 52% of the time (with responded-to vocalisations regardless-of-gaze included 11% of the time). Caregiver contingent </w:t>
      </w:r>
      <w:r w:rsidR="00B612CD">
        <w:rPr>
          <w:rFonts w:ascii="Times New Roman" w:hAnsi="Times New Roman"/>
          <w:sz w:val="24"/>
          <w:szCs w:val="24"/>
        </w:rPr>
        <w:t xml:space="preserve">talk </w:t>
      </w:r>
      <w:r>
        <w:rPr>
          <w:rFonts w:ascii="Times New Roman" w:hAnsi="Times New Roman"/>
          <w:sz w:val="24"/>
          <w:szCs w:val="24"/>
        </w:rPr>
        <w:t>(</w:t>
      </w:r>
      <w:r w:rsidR="00B612CD">
        <w:rPr>
          <w:rFonts w:ascii="Times New Roman" w:hAnsi="Times New Roman"/>
          <w:sz w:val="24"/>
          <w:szCs w:val="24"/>
        </w:rPr>
        <w:t xml:space="preserve">speech that was semantically contingent, but not </w:t>
      </w:r>
      <w:r w:rsidR="00D101F2">
        <w:rPr>
          <w:rFonts w:ascii="Times New Roman" w:hAnsi="Times New Roman"/>
          <w:sz w:val="24"/>
          <w:szCs w:val="24"/>
        </w:rPr>
        <w:t xml:space="preserve">necessarily </w:t>
      </w:r>
      <w:r w:rsidR="00B612CD">
        <w:rPr>
          <w:rFonts w:ascii="Times New Roman" w:hAnsi="Times New Roman"/>
          <w:sz w:val="24"/>
          <w:szCs w:val="24"/>
        </w:rPr>
        <w:t>given as a response to</w:t>
      </w:r>
      <w:r>
        <w:rPr>
          <w:rFonts w:ascii="Times New Roman" w:hAnsi="Times New Roman"/>
          <w:sz w:val="24"/>
          <w:szCs w:val="24"/>
        </w:rPr>
        <w:t xml:space="preserve"> </w:t>
      </w:r>
      <w:r w:rsidR="00BE491B">
        <w:rPr>
          <w:rFonts w:ascii="Times New Roman" w:hAnsi="Times New Roman"/>
          <w:sz w:val="24"/>
          <w:szCs w:val="24"/>
        </w:rPr>
        <w:t xml:space="preserve">the </w:t>
      </w:r>
      <w:r>
        <w:rPr>
          <w:rFonts w:ascii="Times New Roman" w:hAnsi="Times New Roman"/>
          <w:sz w:val="24"/>
          <w:szCs w:val="24"/>
        </w:rPr>
        <w:t>child</w:t>
      </w:r>
      <w:r w:rsidR="00BE491B">
        <w:rPr>
          <w:rFonts w:ascii="Times New Roman" w:hAnsi="Times New Roman"/>
          <w:sz w:val="24"/>
          <w:szCs w:val="24"/>
        </w:rPr>
        <w:t>’s</w:t>
      </w:r>
      <w:r>
        <w:rPr>
          <w:rFonts w:ascii="Times New Roman" w:hAnsi="Times New Roman"/>
          <w:sz w:val="24"/>
          <w:szCs w:val="24"/>
        </w:rPr>
        <w:t xml:space="preserve"> </w:t>
      </w:r>
      <w:r w:rsidR="00BE491B">
        <w:rPr>
          <w:rFonts w:ascii="Times New Roman" w:hAnsi="Times New Roman"/>
          <w:sz w:val="24"/>
          <w:szCs w:val="24"/>
        </w:rPr>
        <w:t>vocalisations, gestures or combinations</w:t>
      </w:r>
      <w:r>
        <w:rPr>
          <w:rFonts w:ascii="Times New Roman" w:hAnsi="Times New Roman"/>
          <w:sz w:val="24"/>
          <w:szCs w:val="24"/>
        </w:rPr>
        <w:t xml:space="preserve">) </w:t>
      </w:r>
      <w:r w:rsidR="00E742EB">
        <w:rPr>
          <w:rFonts w:ascii="Times New Roman" w:hAnsi="Times New Roman"/>
          <w:sz w:val="24"/>
          <w:szCs w:val="24"/>
        </w:rPr>
        <w:t>was</w:t>
      </w:r>
      <w:r>
        <w:rPr>
          <w:rFonts w:ascii="Times New Roman" w:hAnsi="Times New Roman"/>
          <w:sz w:val="24"/>
          <w:szCs w:val="24"/>
        </w:rPr>
        <w:t xml:space="preserve"> included in the best model 29% of the time. All other variables were included less than 10% of the time. We conclude from these findings both that gaze-coordination is a valuable tool in eliciting caregiver </w:t>
      </w:r>
      <w:r w:rsidR="00B612CD">
        <w:rPr>
          <w:rFonts w:ascii="Times New Roman" w:hAnsi="Times New Roman"/>
          <w:sz w:val="24"/>
          <w:szCs w:val="24"/>
        </w:rPr>
        <w:t xml:space="preserve">contingent </w:t>
      </w:r>
      <w:r>
        <w:rPr>
          <w:rFonts w:ascii="Times New Roman" w:hAnsi="Times New Roman"/>
          <w:sz w:val="24"/>
          <w:szCs w:val="24"/>
        </w:rPr>
        <w:t xml:space="preserve">responses, and that caregiver responses further increase the predictive value of infant communicative behaviours. </w:t>
      </w:r>
    </w:p>
    <w:p w14:paraId="604366F1" w14:textId="77777777" w:rsidR="00F81D58" w:rsidRDefault="00F81D58" w:rsidP="00F81D58">
      <w:pPr>
        <w:pStyle w:val="NoteLevel11"/>
        <w:keepNext w:val="0"/>
        <w:numPr>
          <w:ilvl w:val="0"/>
          <w:numId w:val="0"/>
        </w:numPr>
        <w:ind w:firstLine="720"/>
        <w:rPr>
          <w:rFonts w:ascii="Times New Roman" w:hAnsi="Times New Roman"/>
          <w:sz w:val="24"/>
          <w:szCs w:val="24"/>
        </w:rPr>
      </w:pPr>
      <w:r>
        <w:rPr>
          <w:rFonts w:ascii="Times New Roman" w:hAnsi="Times New Roman"/>
          <w:sz w:val="24"/>
          <w:szCs w:val="24"/>
        </w:rPr>
        <w:t>It is worth clarifying that while some behaviours had predictive value in study 2 but not in study 3, this disappearance is not evidence that they have no relationship with vocabulary development. The unique contribution of this paper is in considering all behaviours in a single analysis and quantifying their relative predictive value. What we can infer from this analysis is that responded-to gaze-coordinated vocalisations have the greatest predictive value with regard to later language. Other predictors, e.g., gestures, have less value in the task of prediction but the earlier observed relationships remain of theoretical importance, as discussed in study 2.</w:t>
      </w:r>
    </w:p>
    <w:p w14:paraId="14D10ED5" w14:textId="77777777" w:rsidR="00F81D58" w:rsidRDefault="00F81D58" w:rsidP="00F81D58">
      <w:pPr>
        <w:pStyle w:val="NoteLevel11"/>
        <w:keepNext w:val="0"/>
        <w:numPr>
          <w:ilvl w:val="0"/>
          <w:numId w:val="0"/>
        </w:numPr>
        <w:rPr>
          <w:rFonts w:ascii="Times New Roman" w:hAnsi="Times New Roman"/>
          <w:sz w:val="24"/>
          <w:szCs w:val="24"/>
        </w:rPr>
      </w:pPr>
    </w:p>
    <w:p w14:paraId="3332CEB5" w14:textId="77777777" w:rsidR="00F81D58" w:rsidRDefault="00F81D58" w:rsidP="00F81D58">
      <w:pPr>
        <w:pStyle w:val="NoteLevel11"/>
        <w:keepNext w:val="0"/>
        <w:numPr>
          <w:ilvl w:val="0"/>
          <w:numId w:val="0"/>
        </w:numPr>
        <w:jc w:val="center"/>
        <w:rPr>
          <w:rFonts w:ascii="Times New Roman" w:hAnsi="Times New Roman"/>
          <w:b/>
          <w:sz w:val="24"/>
          <w:szCs w:val="24"/>
        </w:rPr>
      </w:pPr>
      <w:r>
        <w:rPr>
          <w:rFonts w:ascii="Times New Roman" w:hAnsi="Times New Roman"/>
          <w:b/>
          <w:sz w:val="24"/>
          <w:szCs w:val="24"/>
        </w:rPr>
        <w:t>General Discussion</w:t>
      </w:r>
    </w:p>
    <w:p w14:paraId="3F30BA9D" w14:textId="1964ECED"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tab/>
        <w:t xml:space="preserve">The studies presented here provide a first move towards a unified account of the transition to word production based on a consideration of the full range of infants’ </w:t>
      </w:r>
      <w:proofErr w:type="spellStart"/>
      <w:r>
        <w:rPr>
          <w:rFonts w:ascii="Times New Roman" w:hAnsi="Times New Roman"/>
          <w:sz w:val="24"/>
          <w:szCs w:val="24"/>
        </w:rPr>
        <w:t>prelinguistic</w:t>
      </w:r>
      <w:proofErr w:type="spellEnd"/>
      <w:r>
        <w:rPr>
          <w:rFonts w:ascii="Times New Roman" w:hAnsi="Times New Roman"/>
          <w:sz w:val="24"/>
          <w:szCs w:val="24"/>
        </w:rPr>
        <w:t xml:space="preserve"> vocalisations and gestures. We asked whether intentional communication from 11 months is especially predictive of word learning and whether caregiver responses to intentional communication further promote learning.</w:t>
      </w:r>
    </w:p>
    <w:p w14:paraId="4B73F01A" w14:textId="77777777"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tab/>
        <w:t xml:space="preserve">The first of these questions was addressed in studies 1 and 2. In study 1 we demonstrated that 11-month-olds coordinate many </w:t>
      </w:r>
      <w:proofErr w:type="spellStart"/>
      <w:r>
        <w:rPr>
          <w:rFonts w:ascii="Times New Roman" w:hAnsi="Times New Roman"/>
          <w:sz w:val="24"/>
          <w:szCs w:val="24"/>
        </w:rPr>
        <w:t>prelinguistic</w:t>
      </w:r>
      <w:proofErr w:type="spellEnd"/>
      <w:r>
        <w:rPr>
          <w:rFonts w:ascii="Times New Roman" w:hAnsi="Times New Roman"/>
          <w:sz w:val="24"/>
          <w:szCs w:val="24"/>
        </w:rPr>
        <w:t xml:space="preserve"> behaviours (both vocal and gestural) with gaze to their caregiver’s face at above chance rates. This is consistent with the hypothesis that, as a group, 11-month-olds intend their actions to be communicative. We also, however, noted that some much-discussed behaviours (CV vocalisations and pointing) did not occur with gaze above chance at the group level, and noted the possibility that some instances of these behaviours might be intentionally communicative while others </w:t>
      </w:r>
      <w:r w:rsidRPr="002E2958">
        <w:rPr>
          <w:rFonts w:ascii="Times New Roman" w:hAnsi="Times New Roman"/>
          <w:sz w:val="24"/>
          <w:szCs w:val="24"/>
        </w:rPr>
        <w:t>may serve a different function</w:t>
      </w:r>
      <w:r>
        <w:rPr>
          <w:rFonts w:ascii="Times New Roman" w:hAnsi="Times New Roman"/>
          <w:sz w:val="24"/>
          <w:szCs w:val="24"/>
        </w:rPr>
        <w:t xml:space="preserve">. In study 2, we demonstrated that individual differences in rates of production of gaze-coordinated vocalisations were valuable positive predictors of later expressive vocabulary. This is consistent with the hypothesis that instances of </w:t>
      </w:r>
      <w:proofErr w:type="spellStart"/>
      <w:r>
        <w:rPr>
          <w:rFonts w:ascii="Times New Roman" w:hAnsi="Times New Roman"/>
          <w:sz w:val="24"/>
          <w:szCs w:val="24"/>
        </w:rPr>
        <w:t>prelinguistic</w:t>
      </w:r>
      <w:proofErr w:type="spellEnd"/>
      <w:r>
        <w:rPr>
          <w:rFonts w:ascii="Times New Roman" w:hAnsi="Times New Roman"/>
          <w:sz w:val="24"/>
          <w:szCs w:val="24"/>
        </w:rPr>
        <w:t xml:space="preserve"> </w:t>
      </w:r>
      <w:r>
        <w:rPr>
          <w:rFonts w:ascii="Times New Roman" w:hAnsi="Times New Roman"/>
          <w:sz w:val="24"/>
          <w:szCs w:val="24"/>
        </w:rPr>
        <w:lastRenderedPageBreak/>
        <w:t>intentional vocal communication are especially predictive of later language because infants who can produce them are ready to make the leap to symbol use.</w:t>
      </w:r>
    </w:p>
    <w:p w14:paraId="7AB4A4FD" w14:textId="77777777" w:rsidR="0061678B" w:rsidRDefault="0061678B" w:rsidP="0061678B">
      <w:pPr>
        <w:pStyle w:val="NoteLevel11"/>
        <w:keepNext w:val="0"/>
        <w:numPr>
          <w:ilvl w:val="0"/>
          <w:numId w:val="0"/>
        </w:numPr>
        <w:ind w:firstLine="720"/>
        <w:rPr>
          <w:rFonts w:ascii="Times New Roman" w:hAnsi="Times New Roman"/>
          <w:sz w:val="24"/>
          <w:szCs w:val="24"/>
        </w:rPr>
      </w:pPr>
      <w:r>
        <w:rPr>
          <w:rFonts w:ascii="Times New Roman" w:hAnsi="Times New Roman"/>
          <w:sz w:val="24"/>
          <w:szCs w:val="24"/>
        </w:rPr>
        <w:t>Together these results suggest that, while not all vocalisations are produced with communicative intent, those that plausibly are intentionally communicative play a role in driving later language. Previous work on the predictive role of babble has focused on CV vocalisations and</w:t>
      </w:r>
      <w:r w:rsidDel="00691667">
        <w:rPr>
          <w:rFonts w:ascii="Times New Roman" w:hAnsi="Times New Roman"/>
          <w:sz w:val="24"/>
          <w:szCs w:val="24"/>
        </w:rPr>
        <w:t xml:space="preserve"> </w:t>
      </w:r>
      <w:r>
        <w:rPr>
          <w:rFonts w:ascii="Times New Roman" w:hAnsi="Times New Roman"/>
          <w:sz w:val="24"/>
          <w:szCs w:val="24"/>
        </w:rPr>
        <w:t xml:space="preserve">established babble-language links </w:t>
      </w:r>
      <w:r w:rsidRPr="001F7431">
        <w:rPr>
          <w:rFonts w:ascii="Times New Roman" w:hAnsi="Times New Roman"/>
          <w:noProof/>
          <w:sz w:val="24"/>
          <w:szCs w:val="24"/>
        </w:rPr>
        <w:t>(D’Odorico, Salerni, Cassibba, &amp; Jacob, 1999; McCune &amp; Vihman, 2001; McGillion, Herbert, et al., 2017; Menyuk, Liebergott, &amp; Shultz, 1986; Stoel-Gammon, 1992)</w:t>
      </w:r>
      <w:r>
        <w:rPr>
          <w:rFonts w:ascii="Times New Roman" w:hAnsi="Times New Roman"/>
          <w:noProof/>
          <w:sz w:val="24"/>
          <w:szCs w:val="24"/>
        </w:rPr>
        <w:t>.</w:t>
      </w:r>
      <w:r>
        <w:rPr>
          <w:rFonts w:ascii="Times New Roman" w:hAnsi="Times New Roman"/>
          <w:sz w:val="24"/>
          <w:szCs w:val="24"/>
        </w:rPr>
        <w:t xml:space="preserve"> The current work suggests that the predictive value of vocalisations in general may not solely derive from being motoric prerequisites for speech but also from being an attempt to communicate intentionally. This is a critical developmental step. </w:t>
      </w:r>
    </w:p>
    <w:p w14:paraId="532050CB" w14:textId="57554386"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tab/>
        <w:t>Gestures were coordinated with gaze at above chance rates but were less valuable predictors of early word production. Showing gestures were the best positive gestural predictors of later language and seem to be produced intentionally, while rates of open-hand pointing were negative predictors, perhaps indicating motoric delay (as discussed in study 2).</w:t>
      </w:r>
      <w:r w:rsidR="00976B5D">
        <w:rPr>
          <w:rFonts w:ascii="Times New Roman" w:hAnsi="Times New Roman"/>
          <w:sz w:val="24"/>
          <w:szCs w:val="24"/>
        </w:rPr>
        <w:t xml:space="preserve"> While the current stud</w:t>
      </w:r>
      <w:r w:rsidR="00A87904">
        <w:rPr>
          <w:rFonts w:ascii="Times New Roman" w:hAnsi="Times New Roman"/>
          <w:sz w:val="24"/>
          <w:szCs w:val="24"/>
        </w:rPr>
        <w:t>ies</w:t>
      </w:r>
      <w:r w:rsidR="00976B5D">
        <w:rPr>
          <w:rFonts w:ascii="Times New Roman" w:hAnsi="Times New Roman"/>
          <w:sz w:val="24"/>
          <w:szCs w:val="24"/>
        </w:rPr>
        <w:t xml:space="preserve"> </w:t>
      </w:r>
      <w:r w:rsidR="003204BA">
        <w:rPr>
          <w:rFonts w:ascii="Times New Roman" w:hAnsi="Times New Roman"/>
          <w:sz w:val="24"/>
          <w:szCs w:val="24"/>
        </w:rPr>
        <w:t>underline</w:t>
      </w:r>
      <w:r w:rsidR="00976B5D">
        <w:rPr>
          <w:rFonts w:ascii="Times New Roman" w:hAnsi="Times New Roman"/>
          <w:sz w:val="24"/>
          <w:szCs w:val="24"/>
        </w:rPr>
        <w:t xml:space="preserve"> the importance of vocalisations at the end of the first year of life in predicting the transition to language, it </w:t>
      </w:r>
      <w:r w:rsidR="00BF2897">
        <w:rPr>
          <w:rFonts w:ascii="Times New Roman" w:hAnsi="Times New Roman"/>
          <w:sz w:val="24"/>
          <w:szCs w:val="24"/>
        </w:rPr>
        <w:t>is possible</w:t>
      </w:r>
      <w:r w:rsidR="00976B5D">
        <w:rPr>
          <w:rFonts w:ascii="Times New Roman" w:hAnsi="Times New Roman"/>
          <w:sz w:val="24"/>
          <w:szCs w:val="24"/>
        </w:rPr>
        <w:t xml:space="preserve"> that gestures </w:t>
      </w:r>
      <w:r w:rsidR="000A1E14">
        <w:rPr>
          <w:rFonts w:ascii="Times New Roman" w:hAnsi="Times New Roman"/>
          <w:sz w:val="24"/>
          <w:szCs w:val="24"/>
        </w:rPr>
        <w:t>become more</w:t>
      </w:r>
      <w:r w:rsidR="00976B5D">
        <w:rPr>
          <w:rFonts w:ascii="Times New Roman" w:hAnsi="Times New Roman"/>
          <w:sz w:val="24"/>
          <w:szCs w:val="24"/>
        </w:rPr>
        <w:t xml:space="preserve"> important </w:t>
      </w:r>
      <w:r w:rsidR="000A1E14">
        <w:rPr>
          <w:rFonts w:ascii="Times New Roman" w:hAnsi="Times New Roman"/>
          <w:sz w:val="24"/>
          <w:szCs w:val="24"/>
        </w:rPr>
        <w:t xml:space="preserve">predictors </w:t>
      </w:r>
      <w:r w:rsidR="00976B5D">
        <w:rPr>
          <w:rFonts w:ascii="Times New Roman" w:hAnsi="Times New Roman"/>
          <w:sz w:val="24"/>
          <w:szCs w:val="24"/>
        </w:rPr>
        <w:t>later in developmen</w:t>
      </w:r>
      <w:r w:rsidR="000A1E14">
        <w:rPr>
          <w:rFonts w:ascii="Times New Roman" w:hAnsi="Times New Roman"/>
          <w:sz w:val="24"/>
          <w:szCs w:val="24"/>
        </w:rPr>
        <w:t>t. O</w:t>
      </w:r>
      <w:r w:rsidR="001F36BE">
        <w:rPr>
          <w:rFonts w:ascii="Times New Roman" w:hAnsi="Times New Roman"/>
          <w:sz w:val="24"/>
          <w:szCs w:val="24"/>
        </w:rPr>
        <w:t>ur</w:t>
      </w:r>
      <w:r w:rsidR="00A15659">
        <w:rPr>
          <w:rFonts w:ascii="Times New Roman" w:hAnsi="Times New Roman"/>
          <w:sz w:val="24"/>
          <w:szCs w:val="24"/>
        </w:rPr>
        <w:t xml:space="preserve"> measurements were </w:t>
      </w:r>
      <w:r w:rsidR="001F36BE">
        <w:rPr>
          <w:rFonts w:ascii="Times New Roman" w:hAnsi="Times New Roman"/>
          <w:sz w:val="24"/>
          <w:szCs w:val="24"/>
        </w:rPr>
        <w:t>taken</w:t>
      </w:r>
      <w:r w:rsidR="00A15659">
        <w:rPr>
          <w:rFonts w:ascii="Times New Roman" w:hAnsi="Times New Roman"/>
          <w:sz w:val="24"/>
          <w:szCs w:val="24"/>
        </w:rPr>
        <w:t xml:space="preserve"> around the age of pointing onset</w:t>
      </w:r>
      <w:r w:rsidR="001F36BE">
        <w:rPr>
          <w:rFonts w:ascii="Times New Roman" w:hAnsi="Times New Roman"/>
          <w:sz w:val="24"/>
          <w:szCs w:val="24"/>
        </w:rPr>
        <w:t>, where a majority of infants are unlikely to produce a high frequency of these gestures</w:t>
      </w:r>
      <w:r w:rsidR="00A15659">
        <w:rPr>
          <w:rFonts w:ascii="Times New Roman" w:hAnsi="Times New Roman"/>
          <w:sz w:val="24"/>
          <w:szCs w:val="24"/>
        </w:rPr>
        <w:t xml:space="preserve"> </w:t>
      </w:r>
      <w:r w:rsidR="001F36BE" w:rsidRPr="001F36BE">
        <w:rPr>
          <w:rFonts w:ascii="Times New Roman" w:hAnsi="Times New Roman"/>
          <w:noProof/>
          <w:sz w:val="24"/>
          <w:szCs w:val="24"/>
        </w:rPr>
        <w:t>(Butterworth &amp; Morissette, 1996; Carpenter, Nagell, &amp; Tomasello, 1998; Desrochers et al., 1995; Leung &amp; Rheingold, 1981)</w:t>
      </w:r>
      <w:r w:rsidR="001F36BE">
        <w:rPr>
          <w:rFonts w:ascii="Times New Roman" w:hAnsi="Times New Roman"/>
          <w:sz w:val="24"/>
          <w:szCs w:val="24"/>
        </w:rPr>
        <w:t>. There is evidence to suggest that infants</w:t>
      </w:r>
      <w:r w:rsidR="00976B5D">
        <w:rPr>
          <w:rFonts w:ascii="Times New Roman" w:hAnsi="Times New Roman"/>
          <w:sz w:val="24"/>
          <w:szCs w:val="24"/>
        </w:rPr>
        <w:t>’</w:t>
      </w:r>
      <w:r w:rsidR="001F36BE">
        <w:rPr>
          <w:rFonts w:ascii="Times New Roman" w:hAnsi="Times New Roman"/>
          <w:sz w:val="24"/>
          <w:szCs w:val="24"/>
        </w:rPr>
        <w:t xml:space="preserve"> gestures </w:t>
      </w:r>
      <w:r w:rsidR="00324CF1">
        <w:rPr>
          <w:rFonts w:ascii="Times New Roman" w:hAnsi="Times New Roman"/>
          <w:sz w:val="24"/>
          <w:szCs w:val="24"/>
        </w:rPr>
        <w:t xml:space="preserve">produced </w:t>
      </w:r>
      <w:r w:rsidR="001F36BE">
        <w:rPr>
          <w:rFonts w:ascii="Times New Roman" w:hAnsi="Times New Roman"/>
          <w:sz w:val="24"/>
          <w:szCs w:val="24"/>
        </w:rPr>
        <w:t xml:space="preserve">during the second year of life predict later language outcomes </w:t>
      </w:r>
      <w:r w:rsidR="00324CF1" w:rsidRPr="00324CF1">
        <w:rPr>
          <w:rFonts w:ascii="Times New Roman" w:hAnsi="Times New Roman"/>
          <w:noProof/>
          <w:sz w:val="24"/>
          <w:szCs w:val="24"/>
        </w:rPr>
        <w:t>(Rowe &amp; Goldin-Meadow, 2009; Rowe, Özçalışkan, &amp; Goldin-Meadow, 2008)</w:t>
      </w:r>
      <w:r w:rsidR="00324CF1">
        <w:rPr>
          <w:rFonts w:ascii="Times New Roman" w:hAnsi="Times New Roman"/>
          <w:sz w:val="24"/>
          <w:szCs w:val="24"/>
        </w:rPr>
        <w:t xml:space="preserve"> as do their gesture-vocal combinations </w:t>
      </w:r>
      <w:r w:rsidR="00324CF1" w:rsidRPr="00324CF1">
        <w:rPr>
          <w:rFonts w:ascii="Times New Roman" w:hAnsi="Times New Roman"/>
          <w:noProof/>
          <w:sz w:val="24"/>
          <w:szCs w:val="24"/>
        </w:rPr>
        <w:t>(Goldin-Meadow &amp; Butcher, 2003)</w:t>
      </w:r>
      <w:r w:rsidR="00324CF1">
        <w:rPr>
          <w:rFonts w:ascii="Times New Roman" w:hAnsi="Times New Roman"/>
          <w:sz w:val="24"/>
          <w:szCs w:val="24"/>
        </w:rPr>
        <w:t xml:space="preserve">. </w:t>
      </w:r>
      <w:r w:rsidR="00D1081F">
        <w:rPr>
          <w:rFonts w:ascii="Times New Roman" w:hAnsi="Times New Roman"/>
          <w:sz w:val="24"/>
          <w:szCs w:val="24"/>
        </w:rPr>
        <w:t xml:space="preserve">Indeed, a meta-analysis of the relation between pointing and language development found that pointing became a stronger predictor of language outcomes with age </w:t>
      </w:r>
      <w:r w:rsidR="00D1081F" w:rsidRPr="00D6269D">
        <w:rPr>
          <w:rFonts w:ascii="Times New Roman" w:hAnsi="Times New Roman"/>
          <w:noProof/>
          <w:sz w:val="24"/>
          <w:szCs w:val="24"/>
        </w:rPr>
        <w:t>(Colonnesi, Stams, Koster, &amp; Noom, 2010)</w:t>
      </w:r>
      <w:r w:rsidR="00D1081F">
        <w:rPr>
          <w:rFonts w:ascii="Times New Roman" w:hAnsi="Times New Roman"/>
          <w:sz w:val="24"/>
          <w:szCs w:val="24"/>
        </w:rPr>
        <w:t xml:space="preserve">. </w:t>
      </w:r>
      <w:r w:rsidR="00324CF1">
        <w:rPr>
          <w:rFonts w:ascii="Times New Roman" w:hAnsi="Times New Roman"/>
          <w:sz w:val="24"/>
          <w:szCs w:val="24"/>
        </w:rPr>
        <w:t xml:space="preserve">Moreover, </w:t>
      </w:r>
      <w:r w:rsidR="004B4D0F">
        <w:rPr>
          <w:rFonts w:ascii="Times New Roman" w:hAnsi="Times New Roman"/>
          <w:sz w:val="24"/>
          <w:szCs w:val="24"/>
        </w:rPr>
        <w:t>caregiver</w:t>
      </w:r>
      <w:r w:rsidR="00324CF1">
        <w:rPr>
          <w:rFonts w:ascii="Times New Roman" w:hAnsi="Times New Roman"/>
          <w:sz w:val="24"/>
          <w:szCs w:val="24"/>
        </w:rPr>
        <w:t xml:space="preserve"> </w:t>
      </w:r>
      <w:r w:rsidR="004B4D0F">
        <w:rPr>
          <w:rFonts w:ascii="Times New Roman" w:hAnsi="Times New Roman"/>
          <w:sz w:val="24"/>
          <w:szCs w:val="24"/>
        </w:rPr>
        <w:t>response</w:t>
      </w:r>
      <w:r w:rsidR="00324CF1">
        <w:rPr>
          <w:rFonts w:ascii="Times New Roman" w:hAnsi="Times New Roman"/>
          <w:sz w:val="24"/>
          <w:szCs w:val="24"/>
        </w:rPr>
        <w:t xml:space="preserve"> to infant gestures is a potential mechanism by which </w:t>
      </w:r>
      <w:r w:rsidR="004B4D0F">
        <w:rPr>
          <w:rFonts w:ascii="Times New Roman" w:hAnsi="Times New Roman"/>
          <w:sz w:val="24"/>
          <w:szCs w:val="24"/>
        </w:rPr>
        <w:t>gestures</w:t>
      </w:r>
      <w:r w:rsidR="00324CF1">
        <w:rPr>
          <w:rFonts w:ascii="Times New Roman" w:hAnsi="Times New Roman"/>
          <w:sz w:val="24"/>
          <w:szCs w:val="24"/>
        </w:rPr>
        <w:t xml:space="preserve"> facilitate language learning </w:t>
      </w:r>
      <w:r w:rsidR="00324CF1" w:rsidRPr="00324CF1">
        <w:rPr>
          <w:rFonts w:ascii="Times New Roman" w:hAnsi="Times New Roman"/>
          <w:noProof/>
          <w:sz w:val="24"/>
          <w:szCs w:val="24"/>
        </w:rPr>
        <w:t>(Olson &amp; Masur, 2015)</w:t>
      </w:r>
      <w:r w:rsidR="00324CF1">
        <w:rPr>
          <w:rFonts w:ascii="Times New Roman" w:hAnsi="Times New Roman"/>
          <w:sz w:val="24"/>
          <w:szCs w:val="24"/>
        </w:rPr>
        <w:t xml:space="preserve">, and it is plausible that </w:t>
      </w:r>
      <w:r w:rsidR="004B4D0F">
        <w:rPr>
          <w:rFonts w:ascii="Times New Roman" w:hAnsi="Times New Roman"/>
          <w:sz w:val="24"/>
          <w:szCs w:val="24"/>
        </w:rPr>
        <w:t>combining</w:t>
      </w:r>
      <w:r w:rsidR="00324CF1">
        <w:rPr>
          <w:rFonts w:ascii="Times New Roman" w:hAnsi="Times New Roman"/>
          <w:sz w:val="24"/>
          <w:szCs w:val="24"/>
        </w:rPr>
        <w:t xml:space="preserve"> </w:t>
      </w:r>
      <w:r w:rsidR="004B4D0F">
        <w:rPr>
          <w:rFonts w:ascii="Times New Roman" w:hAnsi="Times New Roman"/>
          <w:sz w:val="24"/>
          <w:szCs w:val="24"/>
        </w:rPr>
        <w:t>gestures and vocalisations</w:t>
      </w:r>
      <w:r w:rsidR="00324CF1">
        <w:rPr>
          <w:rFonts w:ascii="Times New Roman" w:hAnsi="Times New Roman"/>
          <w:sz w:val="24"/>
          <w:szCs w:val="24"/>
        </w:rPr>
        <w:t xml:space="preserve"> gives caregivers additional information to provide </w:t>
      </w:r>
      <w:r w:rsidR="004B4D0F">
        <w:rPr>
          <w:rFonts w:ascii="Times New Roman" w:hAnsi="Times New Roman"/>
          <w:sz w:val="24"/>
          <w:szCs w:val="24"/>
        </w:rPr>
        <w:t>timely</w:t>
      </w:r>
      <w:r w:rsidR="00164F64">
        <w:rPr>
          <w:rFonts w:ascii="Times New Roman" w:hAnsi="Times New Roman"/>
          <w:sz w:val="24"/>
          <w:szCs w:val="24"/>
        </w:rPr>
        <w:t>,</w:t>
      </w:r>
      <w:r w:rsidR="004B4D0F">
        <w:rPr>
          <w:rFonts w:ascii="Times New Roman" w:hAnsi="Times New Roman"/>
          <w:sz w:val="24"/>
          <w:szCs w:val="24"/>
        </w:rPr>
        <w:t xml:space="preserve"> </w:t>
      </w:r>
      <w:r w:rsidR="00324CF1">
        <w:rPr>
          <w:rFonts w:ascii="Times New Roman" w:hAnsi="Times New Roman"/>
          <w:sz w:val="24"/>
          <w:szCs w:val="24"/>
        </w:rPr>
        <w:t xml:space="preserve">relevant input </w:t>
      </w:r>
      <w:r w:rsidR="00324CF1" w:rsidRPr="00324CF1">
        <w:rPr>
          <w:rFonts w:ascii="Times New Roman" w:hAnsi="Times New Roman"/>
          <w:noProof/>
          <w:sz w:val="24"/>
          <w:szCs w:val="24"/>
        </w:rPr>
        <w:t>(Balog &amp; Brentari, 2008; Fasolo &amp; D’Odorico, 2012; Goldin-Meadow, Goodrich, Sauer, &amp; Iverson, 2007)</w:t>
      </w:r>
      <w:r w:rsidR="00324CF1">
        <w:rPr>
          <w:rFonts w:ascii="Times New Roman" w:hAnsi="Times New Roman"/>
          <w:sz w:val="24"/>
          <w:szCs w:val="24"/>
        </w:rPr>
        <w:t>.</w:t>
      </w:r>
      <w:r w:rsidR="004B4D0F">
        <w:rPr>
          <w:rFonts w:ascii="Times New Roman" w:hAnsi="Times New Roman"/>
          <w:sz w:val="24"/>
          <w:szCs w:val="24"/>
        </w:rPr>
        <w:t xml:space="preserve"> </w:t>
      </w:r>
      <w:r w:rsidR="00976B5D">
        <w:rPr>
          <w:rFonts w:ascii="Times New Roman" w:hAnsi="Times New Roman"/>
          <w:sz w:val="24"/>
          <w:szCs w:val="24"/>
        </w:rPr>
        <w:t xml:space="preserve">Future work </w:t>
      </w:r>
      <w:r w:rsidR="00A87904">
        <w:rPr>
          <w:rFonts w:ascii="Times New Roman" w:hAnsi="Times New Roman"/>
          <w:sz w:val="24"/>
          <w:szCs w:val="24"/>
        </w:rPr>
        <w:t>c</w:t>
      </w:r>
      <w:r w:rsidR="00976B5D">
        <w:rPr>
          <w:rFonts w:ascii="Times New Roman" w:hAnsi="Times New Roman"/>
          <w:sz w:val="24"/>
          <w:szCs w:val="24"/>
        </w:rPr>
        <w:t xml:space="preserve">ould use the methods employed in this paper to simultaneously evaluate the contribution of infant vocalisations and gestures, and caregiver speech produced later in </w:t>
      </w:r>
      <w:r w:rsidR="00976B5D">
        <w:rPr>
          <w:rFonts w:ascii="Times New Roman" w:hAnsi="Times New Roman"/>
          <w:sz w:val="24"/>
          <w:szCs w:val="24"/>
        </w:rPr>
        <w:lastRenderedPageBreak/>
        <w:t xml:space="preserve">development, to determine whether </w:t>
      </w:r>
      <w:r w:rsidR="0040403A">
        <w:rPr>
          <w:rFonts w:ascii="Times New Roman" w:hAnsi="Times New Roman"/>
          <w:sz w:val="24"/>
          <w:szCs w:val="24"/>
        </w:rPr>
        <w:t xml:space="preserve">there is a change with time in </w:t>
      </w:r>
      <w:r w:rsidR="00976B5D">
        <w:rPr>
          <w:rFonts w:ascii="Times New Roman" w:hAnsi="Times New Roman"/>
          <w:sz w:val="24"/>
          <w:szCs w:val="24"/>
        </w:rPr>
        <w:t>the relative importance of these factors in predicting the transition to language.</w:t>
      </w:r>
    </w:p>
    <w:p w14:paraId="19C8627A" w14:textId="457746ED" w:rsidR="00F81D58" w:rsidRDefault="00F81D58" w:rsidP="00F81D58">
      <w:pPr>
        <w:pStyle w:val="NoteLevel11"/>
        <w:keepNext w:val="0"/>
        <w:numPr>
          <w:ilvl w:val="0"/>
          <w:numId w:val="0"/>
        </w:numPr>
        <w:rPr>
          <w:rFonts w:ascii="Times New Roman" w:hAnsi="Times New Roman"/>
          <w:sz w:val="24"/>
          <w:szCs w:val="24"/>
        </w:rPr>
      </w:pPr>
      <w:r>
        <w:rPr>
          <w:rFonts w:ascii="Times New Roman" w:hAnsi="Times New Roman"/>
          <w:sz w:val="24"/>
          <w:szCs w:val="24"/>
        </w:rPr>
        <w:tab/>
        <w:t xml:space="preserve">In study 3, we demonstrated that caregivers were more likely to respond </w:t>
      </w:r>
      <w:r w:rsidR="00EE2DDD">
        <w:rPr>
          <w:rFonts w:ascii="Times New Roman" w:hAnsi="Times New Roman"/>
          <w:sz w:val="24"/>
          <w:szCs w:val="24"/>
        </w:rPr>
        <w:t>with semantically contingent speech</w:t>
      </w:r>
      <w:r>
        <w:rPr>
          <w:rFonts w:ascii="Times New Roman" w:hAnsi="Times New Roman"/>
          <w:sz w:val="24"/>
          <w:szCs w:val="24"/>
        </w:rPr>
        <w:t xml:space="preserve"> to gaze-coordinated behaviours and indeed it was the dyadic combination of an infant’s gaze-coordinated vocal behaviours with </w:t>
      </w:r>
      <w:r w:rsidR="00B612CD">
        <w:rPr>
          <w:rFonts w:ascii="Times New Roman" w:hAnsi="Times New Roman"/>
          <w:sz w:val="24"/>
          <w:szCs w:val="24"/>
        </w:rPr>
        <w:t xml:space="preserve">contingent </w:t>
      </w:r>
      <w:r>
        <w:rPr>
          <w:rFonts w:ascii="Times New Roman" w:hAnsi="Times New Roman"/>
          <w:sz w:val="24"/>
          <w:szCs w:val="24"/>
        </w:rPr>
        <w:t xml:space="preserve">caregiver responses that best predicted growth in expressive vocabulary in the second year. Our interpretation of the results from study 2 is that gaze-coordinated vocalisations are predictive because they indicate an ability to communicate intentionally; an ability that would bridge to language use. However, the results from study 3 support the claim that the behavioural indicator of intentional communication (i.e., gaze-coordination) is valuable at least in part because it is a powerful tool in eliciting responses. This could perhaps be due to caregivers viewing their infant’s behaviour as intentionally communicative and responding informatively. We consider it unlikely that intentional communication predicts vocabulary development </w:t>
      </w:r>
      <w:r>
        <w:rPr>
          <w:rFonts w:ascii="Times New Roman" w:hAnsi="Times New Roman"/>
          <w:i/>
          <w:sz w:val="24"/>
          <w:szCs w:val="24"/>
        </w:rPr>
        <w:t>only</w:t>
      </w:r>
      <w:r>
        <w:rPr>
          <w:rFonts w:ascii="Times New Roman" w:hAnsi="Times New Roman"/>
          <w:sz w:val="24"/>
          <w:szCs w:val="24"/>
        </w:rPr>
        <w:t xml:space="preserve"> because it elicits responses, but cannot conclusively rule this out. Whether infants’ attempts to intentionally communicate represent efforts to shape their environment, driving their learning by provoking informative responses from their caregivers is a key question for future study.</w:t>
      </w:r>
    </w:p>
    <w:p w14:paraId="25A3AAF6" w14:textId="77777777" w:rsidR="006534D1" w:rsidRDefault="006534D1" w:rsidP="00FB028D">
      <w:pPr>
        <w:spacing w:after="0"/>
        <w:ind w:firstLine="720"/>
        <w:rPr>
          <w:rFonts w:ascii="Times New Roman" w:hAnsi="Times New Roman"/>
          <w:sz w:val="24"/>
          <w:szCs w:val="24"/>
        </w:rPr>
      </w:pPr>
      <w:r>
        <w:rPr>
          <w:rFonts w:ascii="Times New Roman" w:eastAsia="Times New Roman" w:hAnsi="Times New Roman"/>
          <w:color w:val="222222"/>
          <w:sz w:val="24"/>
          <w:szCs w:val="24"/>
        </w:rPr>
        <w:t xml:space="preserve">It is worth noting that in studies 2 and 3 we focus on </w:t>
      </w:r>
      <w:r w:rsidRPr="00FB028D">
        <w:rPr>
          <w:rFonts w:ascii="Times New Roman" w:eastAsia="Times New Roman" w:hAnsi="Times New Roman"/>
          <w:i/>
          <w:color w:val="222222"/>
          <w:sz w:val="24"/>
          <w:szCs w:val="24"/>
        </w:rPr>
        <w:t>frequenc</w:t>
      </w:r>
      <w:r w:rsidR="00E61310">
        <w:rPr>
          <w:rFonts w:ascii="Times New Roman" w:eastAsia="Times New Roman" w:hAnsi="Times New Roman"/>
          <w:i/>
          <w:color w:val="222222"/>
          <w:sz w:val="24"/>
          <w:szCs w:val="24"/>
        </w:rPr>
        <w:t>ies</w:t>
      </w:r>
      <w:r>
        <w:rPr>
          <w:rFonts w:ascii="Times New Roman" w:eastAsia="Times New Roman" w:hAnsi="Times New Roman"/>
          <w:color w:val="222222"/>
          <w:sz w:val="24"/>
          <w:szCs w:val="24"/>
        </w:rPr>
        <w:t xml:space="preserve"> of behaviours rather than looking at the </w:t>
      </w:r>
      <w:r w:rsidRPr="00FB028D">
        <w:rPr>
          <w:rFonts w:ascii="Times New Roman" w:eastAsia="Times New Roman" w:hAnsi="Times New Roman"/>
          <w:i/>
          <w:color w:val="222222"/>
          <w:sz w:val="24"/>
          <w:szCs w:val="24"/>
        </w:rPr>
        <w:t>proportion</w:t>
      </w:r>
      <w:r>
        <w:rPr>
          <w:rFonts w:ascii="Times New Roman" w:eastAsia="Times New Roman" w:hAnsi="Times New Roman"/>
          <w:color w:val="222222"/>
          <w:sz w:val="24"/>
          <w:szCs w:val="24"/>
        </w:rPr>
        <w:t xml:space="preserve"> of cases of a behaviour type that were gaze</w:t>
      </w:r>
      <w:r w:rsidR="00FB028D">
        <w:rPr>
          <w:rFonts w:ascii="Times New Roman" w:eastAsia="Times New Roman" w:hAnsi="Times New Roman"/>
          <w:color w:val="222222"/>
          <w:sz w:val="24"/>
          <w:szCs w:val="24"/>
        </w:rPr>
        <w:t>-</w:t>
      </w:r>
      <w:r>
        <w:rPr>
          <w:rFonts w:ascii="Times New Roman" w:eastAsia="Times New Roman" w:hAnsi="Times New Roman"/>
          <w:color w:val="222222"/>
          <w:sz w:val="24"/>
          <w:szCs w:val="24"/>
        </w:rPr>
        <w:t xml:space="preserve">coordinated or responded to by a caregiver. </w:t>
      </w:r>
      <w:r w:rsidR="00D1081F">
        <w:rPr>
          <w:rFonts w:ascii="Times New Roman" w:eastAsia="Times New Roman" w:hAnsi="Times New Roman"/>
          <w:color w:val="222222"/>
          <w:sz w:val="24"/>
          <w:szCs w:val="24"/>
        </w:rPr>
        <w:t xml:space="preserve">While both types of measure are of interest, </w:t>
      </w:r>
      <w:r w:rsidR="00D1081F">
        <w:rPr>
          <w:rFonts w:ascii="Times New Roman" w:eastAsia="Times New Roman" w:hAnsi="Times New Roman"/>
          <w:iCs/>
          <w:sz w:val="24"/>
          <w:szCs w:val="24"/>
          <w:shd w:val="clear" w:color="auto" w:fill="FFFFFF"/>
        </w:rPr>
        <w:t>t</w:t>
      </w:r>
      <w:r w:rsidRPr="001163B7">
        <w:rPr>
          <w:rFonts w:ascii="Times New Roman" w:eastAsia="Times New Roman" w:hAnsi="Times New Roman"/>
          <w:iCs/>
          <w:sz w:val="24"/>
          <w:szCs w:val="24"/>
          <w:shd w:val="clear" w:color="auto" w:fill="FFFFFF"/>
        </w:rPr>
        <w:t>o calculate proportion</w:t>
      </w:r>
      <w:r>
        <w:rPr>
          <w:rFonts w:ascii="Times New Roman" w:eastAsia="Times New Roman" w:hAnsi="Times New Roman"/>
          <w:iCs/>
          <w:sz w:val="24"/>
          <w:szCs w:val="24"/>
          <w:shd w:val="clear" w:color="auto" w:fill="FFFFFF"/>
        </w:rPr>
        <w:t>s</w:t>
      </w:r>
      <w:r w:rsidRPr="001163B7">
        <w:rPr>
          <w:rFonts w:ascii="Times New Roman" w:eastAsia="Times New Roman" w:hAnsi="Times New Roman"/>
          <w:iCs/>
          <w:sz w:val="24"/>
          <w:szCs w:val="24"/>
          <w:shd w:val="clear" w:color="auto" w:fill="FFFFFF"/>
        </w:rPr>
        <w:t xml:space="preserve">, </w:t>
      </w:r>
      <w:r w:rsidR="000834E1">
        <w:rPr>
          <w:rFonts w:ascii="Times New Roman" w:eastAsia="Times New Roman" w:hAnsi="Times New Roman"/>
          <w:iCs/>
          <w:sz w:val="24"/>
          <w:szCs w:val="24"/>
          <w:shd w:val="clear" w:color="auto" w:fill="FFFFFF"/>
        </w:rPr>
        <w:t>a given type of</w:t>
      </w:r>
      <w:r>
        <w:rPr>
          <w:rFonts w:ascii="Times New Roman" w:eastAsia="Times New Roman" w:hAnsi="Times New Roman"/>
          <w:iCs/>
          <w:sz w:val="24"/>
          <w:szCs w:val="24"/>
          <w:shd w:val="clear" w:color="auto" w:fill="FFFFFF"/>
        </w:rPr>
        <w:t xml:space="preserve"> behaviour has to be produced at least once</w:t>
      </w:r>
      <w:r w:rsidRPr="00AF76FC">
        <w:rPr>
          <w:rFonts w:ascii="Times New Roman" w:eastAsia="Times New Roman" w:hAnsi="Times New Roman"/>
          <w:iCs/>
          <w:sz w:val="24"/>
          <w:szCs w:val="24"/>
          <w:shd w:val="clear" w:color="auto" w:fill="FFFFFF"/>
        </w:rPr>
        <w:t xml:space="preserve">, and therefore </w:t>
      </w:r>
      <w:r>
        <w:rPr>
          <w:rFonts w:ascii="Times New Roman" w:eastAsia="Times New Roman" w:hAnsi="Times New Roman"/>
          <w:iCs/>
          <w:sz w:val="24"/>
          <w:szCs w:val="24"/>
          <w:shd w:val="clear" w:color="auto" w:fill="FFFFFF"/>
        </w:rPr>
        <w:t>any infant who did not produce a</w:t>
      </w:r>
      <w:r w:rsidR="000834E1">
        <w:rPr>
          <w:rFonts w:ascii="Times New Roman" w:eastAsia="Times New Roman" w:hAnsi="Times New Roman"/>
          <w:iCs/>
          <w:sz w:val="24"/>
          <w:szCs w:val="24"/>
          <w:shd w:val="clear" w:color="auto" w:fill="FFFFFF"/>
        </w:rPr>
        <w:t xml:space="preserve"> given</w:t>
      </w:r>
      <w:r>
        <w:rPr>
          <w:rFonts w:ascii="Times New Roman" w:eastAsia="Times New Roman" w:hAnsi="Times New Roman"/>
          <w:iCs/>
          <w:sz w:val="24"/>
          <w:szCs w:val="24"/>
          <w:shd w:val="clear" w:color="auto" w:fill="FFFFFF"/>
        </w:rPr>
        <w:t xml:space="preserve"> behaviour </w:t>
      </w:r>
      <w:r w:rsidR="000834E1">
        <w:rPr>
          <w:rFonts w:ascii="Times New Roman" w:eastAsia="Times New Roman" w:hAnsi="Times New Roman"/>
          <w:iCs/>
          <w:sz w:val="24"/>
          <w:szCs w:val="24"/>
          <w:shd w:val="clear" w:color="auto" w:fill="FFFFFF"/>
        </w:rPr>
        <w:t>(e.g., did not produce an index</w:t>
      </w:r>
      <w:r w:rsidR="0050503E">
        <w:rPr>
          <w:rFonts w:ascii="Times New Roman" w:eastAsia="Times New Roman" w:hAnsi="Times New Roman"/>
          <w:iCs/>
          <w:sz w:val="24"/>
          <w:szCs w:val="24"/>
          <w:shd w:val="clear" w:color="auto" w:fill="FFFFFF"/>
        </w:rPr>
        <w:t>-</w:t>
      </w:r>
      <w:r w:rsidR="000834E1">
        <w:rPr>
          <w:rFonts w:ascii="Times New Roman" w:eastAsia="Times New Roman" w:hAnsi="Times New Roman"/>
          <w:iCs/>
          <w:sz w:val="24"/>
          <w:szCs w:val="24"/>
          <w:shd w:val="clear" w:color="auto" w:fill="FFFFFF"/>
        </w:rPr>
        <w:t xml:space="preserve">finger point) </w:t>
      </w:r>
      <w:r>
        <w:rPr>
          <w:rFonts w:ascii="Times New Roman" w:eastAsia="Times New Roman" w:hAnsi="Times New Roman"/>
          <w:iCs/>
          <w:sz w:val="24"/>
          <w:szCs w:val="24"/>
          <w:shd w:val="clear" w:color="auto" w:fill="FFFFFF"/>
        </w:rPr>
        <w:t xml:space="preserve">would have to be excluded from </w:t>
      </w:r>
      <w:r w:rsidR="000834E1">
        <w:rPr>
          <w:rFonts w:ascii="Times New Roman" w:eastAsia="Times New Roman" w:hAnsi="Times New Roman"/>
          <w:iCs/>
          <w:sz w:val="24"/>
          <w:szCs w:val="24"/>
          <w:shd w:val="clear" w:color="auto" w:fill="FFFFFF"/>
        </w:rPr>
        <w:t>an</w:t>
      </w:r>
      <w:r>
        <w:rPr>
          <w:rFonts w:ascii="Times New Roman" w:eastAsia="Times New Roman" w:hAnsi="Times New Roman"/>
          <w:iCs/>
          <w:sz w:val="24"/>
          <w:szCs w:val="24"/>
          <w:shd w:val="clear" w:color="auto" w:fill="FFFFFF"/>
        </w:rPr>
        <w:t xml:space="preserve"> analysis</w:t>
      </w:r>
      <w:r w:rsidR="000834E1">
        <w:rPr>
          <w:rFonts w:ascii="Times New Roman" w:eastAsia="Times New Roman" w:hAnsi="Times New Roman"/>
          <w:iCs/>
          <w:sz w:val="24"/>
          <w:szCs w:val="24"/>
          <w:shd w:val="clear" w:color="auto" w:fill="FFFFFF"/>
        </w:rPr>
        <w:t xml:space="preserve"> based on proportions</w:t>
      </w:r>
      <w:r w:rsidR="00D13650">
        <w:rPr>
          <w:rFonts w:ascii="Times New Roman" w:eastAsia="Times New Roman" w:hAnsi="Times New Roman"/>
          <w:iCs/>
          <w:sz w:val="24"/>
          <w:szCs w:val="24"/>
          <w:shd w:val="clear" w:color="auto" w:fill="FFFFFF"/>
        </w:rPr>
        <w:t xml:space="preserve"> (because we could not say what </w:t>
      </w:r>
      <w:r w:rsidR="00D13650" w:rsidRPr="004254EF">
        <w:rPr>
          <w:rFonts w:ascii="Times New Roman" w:eastAsia="Times New Roman" w:hAnsi="Times New Roman"/>
          <w:iCs/>
          <w:sz w:val="24"/>
          <w:szCs w:val="24"/>
          <w:shd w:val="clear" w:color="auto" w:fill="FFFFFF"/>
        </w:rPr>
        <w:t>proportion of their index</w:t>
      </w:r>
      <w:r w:rsidR="0050503E" w:rsidRPr="004254EF">
        <w:rPr>
          <w:rFonts w:ascii="Times New Roman" w:eastAsia="Times New Roman" w:hAnsi="Times New Roman"/>
          <w:iCs/>
          <w:sz w:val="24"/>
          <w:szCs w:val="24"/>
          <w:shd w:val="clear" w:color="auto" w:fill="FFFFFF"/>
        </w:rPr>
        <w:t>-</w:t>
      </w:r>
      <w:r w:rsidR="00D13650" w:rsidRPr="004254EF">
        <w:rPr>
          <w:rFonts w:ascii="Times New Roman" w:eastAsia="Times New Roman" w:hAnsi="Times New Roman"/>
          <w:iCs/>
          <w:sz w:val="24"/>
          <w:szCs w:val="24"/>
          <w:shd w:val="clear" w:color="auto" w:fill="FFFFFF"/>
        </w:rPr>
        <w:t>finger points were gaze</w:t>
      </w:r>
      <w:r w:rsidR="0050503E" w:rsidRPr="004254EF">
        <w:rPr>
          <w:rFonts w:ascii="Times New Roman" w:eastAsia="Times New Roman" w:hAnsi="Times New Roman"/>
          <w:iCs/>
          <w:sz w:val="24"/>
          <w:szCs w:val="24"/>
          <w:shd w:val="clear" w:color="auto" w:fill="FFFFFF"/>
        </w:rPr>
        <w:t>-</w:t>
      </w:r>
      <w:r w:rsidR="00D13650" w:rsidRPr="004254EF">
        <w:rPr>
          <w:rFonts w:ascii="Times New Roman" w:eastAsia="Times New Roman" w:hAnsi="Times New Roman"/>
          <w:iCs/>
          <w:sz w:val="24"/>
          <w:szCs w:val="24"/>
          <w:shd w:val="clear" w:color="auto" w:fill="FFFFFF"/>
        </w:rPr>
        <w:t>coordinated)</w:t>
      </w:r>
      <w:r w:rsidRPr="004254EF">
        <w:rPr>
          <w:rFonts w:ascii="Times New Roman" w:eastAsia="Times New Roman" w:hAnsi="Times New Roman"/>
          <w:iCs/>
          <w:sz w:val="24"/>
          <w:szCs w:val="24"/>
          <w:shd w:val="clear" w:color="auto" w:fill="FFFFFF"/>
        </w:rPr>
        <w:t>. Given that many</w:t>
      </w:r>
      <w:r w:rsidR="00D13650" w:rsidRPr="004254EF">
        <w:rPr>
          <w:rFonts w:ascii="Times New Roman" w:eastAsia="Times New Roman" w:hAnsi="Times New Roman"/>
          <w:iCs/>
          <w:sz w:val="24"/>
          <w:szCs w:val="24"/>
          <w:shd w:val="clear" w:color="auto" w:fill="FFFFFF"/>
        </w:rPr>
        <w:t xml:space="preserve"> behaviours </w:t>
      </w:r>
      <w:r w:rsidR="0050503E" w:rsidRPr="00016847">
        <w:rPr>
          <w:rFonts w:ascii="Times New Roman" w:eastAsia="Times New Roman" w:hAnsi="Times New Roman"/>
          <w:iCs/>
          <w:sz w:val="24"/>
          <w:szCs w:val="24"/>
          <w:shd w:val="clear" w:color="auto" w:fill="FFFFFF"/>
        </w:rPr>
        <w:t>were</w:t>
      </w:r>
      <w:r w:rsidR="00FB028D" w:rsidRPr="00D9659F">
        <w:rPr>
          <w:rFonts w:ascii="Times New Roman" w:eastAsia="Times New Roman" w:hAnsi="Times New Roman"/>
          <w:iCs/>
          <w:sz w:val="24"/>
          <w:szCs w:val="24"/>
          <w:shd w:val="clear" w:color="auto" w:fill="FFFFFF"/>
        </w:rPr>
        <w:t xml:space="preserve"> produced </w:t>
      </w:r>
      <w:r w:rsidR="00E61310" w:rsidRPr="00D9659F">
        <w:rPr>
          <w:rFonts w:ascii="Times New Roman" w:eastAsia="Times New Roman" w:hAnsi="Times New Roman"/>
          <w:iCs/>
          <w:sz w:val="24"/>
          <w:szCs w:val="24"/>
          <w:shd w:val="clear" w:color="auto" w:fill="FFFFFF"/>
        </w:rPr>
        <w:t>infrequently, and</w:t>
      </w:r>
      <w:r w:rsidR="004254EF" w:rsidRPr="00D9659F">
        <w:rPr>
          <w:rFonts w:ascii="Times New Roman" w:eastAsia="Times New Roman" w:hAnsi="Times New Roman"/>
          <w:iCs/>
          <w:sz w:val="24"/>
          <w:szCs w:val="24"/>
          <w:shd w:val="clear" w:color="auto" w:fill="FFFFFF"/>
        </w:rPr>
        <w:t xml:space="preserve"> some</w:t>
      </w:r>
      <w:r w:rsidR="00E61310" w:rsidRPr="00A87904">
        <w:rPr>
          <w:rFonts w:ascii="Times New Roman" w:eastAsia="Times New Roman" w:hAnsi="Times New Roman"/>
          <w:iCs/>
          <w:sz w:val="24"/>
          <w:szCs w:val="24"/>
          <w:shd w:val="clear" w:color="auto" w:fill="FFFFFF"/>
        </w:rPr>
        <w:t xml:space="preserve"> </w:t>
      </w:r>
      <w:r w:rsidR="00FB028D" w:rsidRPr="00A87904">
        <w:rPr>
          <w:rFonts w:ascii="Times New Roman" w:eastAsia="Times New Roman" w:hAnsi="Times New Roman"/>
          <w:iCs/>
          <w:sz w:val="24"/>
          <w:szCs w:val="24"/>
          <w:shd w:val="clear" w:color="auto" w:fill="FFFFFF"/>
        </w:rPr>
        <w:t>by</w:t>
      </w:r>
      <w:r w:rsidR="0050503E" w:rsidRPr="00A87904">
        <w:rPr>
          <w:rFonts w:ascii="Times New Roman" w:eastAsia="Times New Roman" w:hAnsi="Times New Roman"/>
          <w:iCs/>
          <w:sz w:val="24"/>
          <w:szCs w:val="24"/>
          <w:shd w:val="clear" w:color="auto" w:fill="FFFFFF"/>
        </w:rPr>
        <w:t xml:space="preserve"> </w:t>
      </w:r>
      <w:r w:rsidR="00FB028D" w:rsidRPr="00D101F2">
        <w:rPr>
          <w:rFonts w:ascii="Times New Roman" w:eastAsia="Times New Roman" w:hAnsi="Times New Roman"/>
          <w:iCs/>
          <w:sz w:val="24"/>
          <w:szCs w:val="24"/>
          <w:shd w:val="clear" w:color="auto" w:fill="FFFFFF"/>
        </w:rPr>
        <w:t>a minority of</w:t>
      </w:r>
      <w:r w:rsidR="0050503E" w:rsidRPr="00234A34">
        <w:rPr>
          <w:rFonts w:ascii="Times New Roman" w:eastAsia="Times New Roman" w:hAnsi="Times New Roman"/>
          <w:iCs/>
          <w:sz w:val="24"/>
          <w:szCs w:val="24"/>
          <w:shd w:val="clear" w:color="auto" w:fill="FFFFFF"/>
        </w:rPr>
        <w:t xml:space="preserve"> infants</w:t>
      </w:r>
      <w:r w:rsidR="00E61310" w:rsidRPr="00234A34">
        <w:rPr>
          <w:rFonts w:ascii="Times New Roman" w:eastAsia="Times New Roman" w:hAnsi="Times New Roman"/>
          <w:iCs/>
          <w:sz w:val="24"/>
          <w:szCs w:val="24"/>
          <w:shd w:val="clear" w:color="auto" w:fill="FFFFFF"/>
        </w:rPr>
        <w:t xml:space="preserve">, </w:t>
      </w:r>
      <w:r w:rsidR="00D13650" w:rsidRPr="00D1081F">
        <w:rPr>
          <w:rFonts w:ascii="Times New Roman" w:eastAsia="Times New Roman" w:hAnsi="Times New Roman"/>
          <w:iCs/>
          <w:sz w:val="24"/>
          <w:szCs w:val="24"/>
          <w:shd w:val="clear" w:color="auto" w:fill="FFFFFF"/>
        </w:rPr>
        <w:t xml:space="preserve">analyses with proportional </w:t>
      </w:r>
      <w:r w:rsidR="00FB028D" w:rsidRPr="00D1081F">
        <w:rPr>
          <w:rFonts w:ascii="Times New Roman" w:eastAsia="Times New Roman" w:hAnsi="Times New Roman"/>
          <w:iCs/>
          <w:sz w:val="24"/>
          <w:szCs w:val="24"/>
          <w:shd w:val="clear" w:color="auto" w:fill="FFFFFF"/>
        </w:rPr>
        <w:t>predictors</w:t>
      </w:r>
      <w:r w:rsidR="00D13650" w:rsidRPr="00D1081F">
        <w:rPr>
          <w:rFonts w:ascii="Times New Roman" w:eastAsia="Times New Roman" w:hAnsi="Times New Roman"/>
          <w:iCs/>
          <w:sz w:val="24"/>
          <w:szCs w:val="24"/>
          <w:shd w:val="clear" w:color="auto" w:fill="FFFFFF"/>
        </w:rPr>
        <w:t xml:space="preserve"> would have </w:t>
      </w:r>
      <w:r w:rsidR="004254EF" w:rsidRPr="00F82D9F">
        <w:rPr>
          <w:rFonts w:ascii="Times New Roman" w:eastAsia="Times New Roman" w:hAnsi="Times New Roman"/>
          <w:iCs/>
          <w:sz w:val="24"/>
          <w:szCs w:val="24"/>
          <w:shd w:val="clear" w:color="auto" w:fill="FFFFFF"/>
        </w:rPr>
        <w:t xml:space="preserve">resulted in a substantially reduced </w:t>
      </w:r>
      <w:r w:rsidRPr="00F82D9F">
        <w:rPr>
          <w:rFonts w:ascii="Times New Roman" w:eastAsia="Times New Roman" w:hAnsi="Times New Roman"/>
          <w:iCs/>
          <w:sz w:val="24"/>
          <w:szCs w:val="24"/>
          <w:shd w:val="clear" w:color="auto" w:fill="FFFFFF"/>
        </w:rPr>
        <w:t>sample</w:t>
      </w:r>
      <w:r w:rsidRPr="004254EF">
        <w:rPr>
          <w:rFonts w:ascii="Times New Roman" w:hAnsi="Times New Roman"/>
          <w:sz w:val="24"/>
          <w:szCs w:val="24"/>
        </w:rPr>
        <w:t xml:space="preserve"> size</w:t>
      </w:r>
      <w:r w:rsidR="00D13650" w:rsidRPr="004254EF">
        <w:rPr>
          <w:rFonts w:ascii="Times New Roman" w:hAnsi="Times New Roman"/>
          <w:sz w:val="24"/>
          <w:szCs w:val="24"/>
        </w:rPr>
        <w:t xml:space="preserve"> and </w:t>
      </w:r>
      <w:r w:rsidRPr="00D9659F">
        <w:rPr>
          <w:rFonts w:ascii="Times New Roman" w:hAnsi="Times New Roman"/>
          <w:sz w:val="24"/>
          <w:szCs w:val="24"/>
        </w:rPr>
        <w:t>select</w:t>
      </w:r>
      <w:r w:rsidR="00D13650" w:rsidRPr="00A87904">
        <w:rPr>
          <w:rFonts w:ascii="Times New Roman" w:hAnsi="Times New Roman"/>
          <w:sz w:val="24"/>
          <w:szCs w:val="24"/>
        </w:rPr>
        <w:t>ed</w:t>
      </w:r>
      <w:r w:rsidRPr="00A87904">
        <w:rPr>
          <w:rFonts w:ascii="Times New Roman" w:hAnsi="Times New Roman"/>
          <w:sz w:val="24"/>
          <w:szCs w:val="24"/>
        </w:rPr>
        <w:t xml:space="preserve"> for precociousness, </w:t>
      </w:r>
      <w:r w:rsidR="00D13650" w:rsidRPr="00234A34">
        <w:rPr>
          <w:rFonts w:ascii="Times New Roman" w:hAnsi="Times New Roman"/>
          <w:sz w:val="24"/>
          <w:szCs w:val="24"/>
        </w:rPr>
        <w:t xml:space="preserve">making them less </w:t>
      </w:r>
      <w:r w:rsidRPr="00234A34">
        <w:rPr>
          <w:rFonts w:ascii="Times New Roman" w:hAnsi="Times New Roman"/>
          <w:sz w:val="24"/>
          <w:szCs w:val="24"/>
        </w:rPr>
        <w:t xml:space="preserve">informative in terms of how children </w:t>
      </w:r>
      <w:r w:rsidRPr="004A752B">
        <w:rPr>
          <w:rFonts w:ascii="Times New Roman" w:hAnsi="Times New Roman"/>
          <w:sz w:val="24"/>
          <w:szCs w:val="24"/>
        </w:rPr>
        <w:t>develop</w:t>
      </w:r>
      <w:r w:rsidRPr="00C77961">
        <w:rPr>
          <w:rFonts w:ascii="Times New Roman" w:hAnsi="Times New Roman"/>
          <w:sz w:val="24"/>
          <w:szCs w:val="24"/>
        </w:rPr>
        <w:t xml:space="preserve"> language</w:t>
      </w:r>
      <w:r w:rsidR="00D13650" w:rsidRPr="00517D47">
        <w:rPr>
          <w:rFonts w:ascii="Times New Roman" w:hAnsi="Times New Roman"/>
          <w:sz w:val="24"/>
          <w:szCs w:val="24"/>
        </w:rPr>
        <w:t xml:space="preserve"> in ge</w:t>
      </w:r>
      <w:r w:rsidR="00D13650" w:rsidRPr="00965B7C">
        <w:rPr>
          <w:rFonts w:ascii="Times New Roman" w:hAnsi="Times New Roman"/>
          <w:sz w:val="24"/>
          <w:szCs w:val="24"/>
        </w:rPr>
        <w:t>neral</w:t>
      </w:r>
      <w:r w:rsidRPr="00120CA6">
        <w:rPr>
          <w:rFonts w:ascii="Times New Roman" w:hAnsi="Times New Roman"/>
          <w:sz w:val="24"/>
          <w:szCs w:val="24"/>
        </w:rPr>
        <w:t xml:space="preserve">. </w:t>
      </w:r>
      <w:r w:rsidR="00D13650" w:rsidRPr="00D1081F">
        <w:rPr>
          <w:rFonts w:ascii="Times New Roman" w:hAnsi="Times New Roman"/>
          <w:sz w:val="24"/>
          <w:szCs w:val="24"/>
        </w:rPr>
        <w:t xml:space="preserve">In addition, using proportions would not allow </w:t>
      </w:r>
      <w:r w:rsidRPr="00D1081F">
        <w:rPr>
          <w:rFonts w:ascii="Times New Roman" w:hAnsi="Times New Roman"/>
          <w:sz w:val="24"/>
          <w:szCs w:val="24"/>
        </w:rPr>
        <w:t>evaluat</w:t>
      </w:r>
      <w:r w:rsidR="00D13650" w:rsidRPr="00D1081F">
        <w:rPr>
          <w:rFonts w:ascii="Times New Roman" w:hAnsi="Times New Roman"/>
          <w:sz w:val="24"/>
          <w:szCs w:val="24"/>
        </w:rPr>
        <w:t>ion</w:t>
      </w:r>
      <w:r w:rsidRPr="00D1081F">
        <w:rPr>
          <w:rFonts w:ascii="Times New Roman" w:hAnsi="Times New Roman"/>
          <w:sz w:val="24"/>
          <w:szCs w:val="24"/>
        </w:rPr>
        <w:t xml:space="preserve"> of the relative predictive value of each</w:t>
      </w:r>
      <w:r>
        <w:rPr>
          <w:rFonts w:ascii="Times New Roman" w:hAnsi="Times New Roman"/>
          <w:sz w:val="24"/>
          <w:szCs w:val="24"/>
        </w:rPr>
        <w:t xml:space="preserve"> type of behaviour</w:t>
      </w:r>
      <w:r w:rsidRPr="001163B7">
        <w:rPr>
          <w:rFonts w:ascii="Times New Roman" w:hAnsi="Times New Roman"/>
          <w:sz w:val="24"/>
          <w:szCs w:val="24"/>
        </w:rPr>
        <w:t xml:space="preserve"> </w:t>
      </w:r>
      <w:r>
        <w:rPr>
          <w:rFonts w:ascii="Times New Roman" w:hAnsi="Times New Roman"/>
          <w:sz w:val="24"/>
          <w:szCs w:val="24"/>
        </w:rPr>
        <w:t>(</w:t>
      </w:r>
      <w:r w:rsidRPr="001163B7">
        <w:rPr>
          <w:rFonts w:ascii="Times New Roman" w:hAnsi="Times New Roman"/>
          <w:sz w:val="24"/>
          <w:szCs w:val="24"/>
        </w:rPr>
        <w:t>as no infant produced all the behaviours considered in our analyses</w:t>
      </w:r>
      <w:r>
        <w:rPr>
          <w:rFonts w:ascii="Times New Roman" w:hAnsi="Times New Roman"/>
          <w:sz w:val="24"/>
          <w:szCs w:val="24"/>
        </w:rPr>
        <w:t xml:space="preserve"> and</w:t>
      </w:r>
      <w:r w:rsidRPr="001163B7">
        <w:rPr>
          <w:rFonts w:ascii="Times New Roman" w:hAnsi="Times New Roman"/>
          <w:sz w:val="24"/>
          <w:szCs w:val="24"/>
        </w:rPr>
        <w:t xml:space="preserve"> </w:t>
      </w:r>
      <w:r>
        <w:rPr>
          <w:rFonts w:ascii="Times New Roman" w:hAnsi="Times New Roman"/>
          <w:sz w:val="24"/>
          <w:szCs w:val="24"/>
        </w:rPr>
        <w:t>e</w:t>
      </w:r>
      <w:r w:rsidRPr="001163B7">
        <w:rPr>
          <w:rFonts w:ascii="Times New Roman" w:hAnsi="Times New Roman"/>
          <w:sz w:val="24"/>
          <w:szCs w:val="24"/>
        </w:rPr>
        <w:t xml:space="preserve">ven considering a narrower range of behaviours </w:t>
      </w:r>
      <w:r>
        <w:rPr>
          <w:rFonts w:ascii="Times New Roman" w:hAnsi="Times New Roman"/>
          <w:sz w:val="24"/>
          <w:szCs w:val="24"/>
        </w:rPr>
        <w:t>would result</w:t>
      </w:r>
      <w:r w:rsidRPr="001163B7">
        <w:rPr>
          <w:rFonts w:ascii="Times New Roman" w:hAnsi="Times New Roman"/>
          <w:sz w:val="24"/>
          <w:szCs w:val="24"/>
        </w:rPr>
        <w:t xml:space="preserve"> in </w:t>
      </w:r>
      <w:r>
        <w:rPr>
          <w:rFonts w:ascii="Times New Roman" w:hAnsi="Times New Roman"/>
          <w:sz w:val="24"/>
          <w:szCs w:val="24"/>
        </w:rPr>
        <w:t>substantial</w:t>
      </w:r>
      <w:r w:rsidRPr="001163B7">
        <w:rPr>
          <w:rFonts w:ascii="Times New Roman" w:hAnsi="Times New Roman"/>
          <w:sz w:val="24"/>
          <w:szCs w:val="24"/>
        </w:rPr>
        <w:t xml:space="preserve"> reductions in the sampl</w:t>
      </w:r>
      <w:r>
        <w:rPr>
          <w:rFonts w:ascii="Times New Roman" w:hAnsi="Times New Roman"/>
          <w:sz w:val="24"/>
          <w:szCs w:val="24"/>
        </w:rPr>
        <w:t>e)</w:t>
      </w:r>
      <w:r w:rsidRPr="001163B7">
        <w:rPr>
          <w:rFonts w:ascii="Times New Roman" w:hAnsi="Times New Roman"/>
          <w:sz w:val="24"/>
          <w:szCs w:val="24"/>
        </w:rPr>
        <w:t>.</w:t>
      </w:r>
      <w:r w:rsidR="00E61310">
        <w:rPr>
          <w:rFonts w:ascii="Times New Roman" w:eastAsia="Times New Roman" w:hAnsi="Times New Roman"/>
          <w:iCs/>
          <w:sz w:val="24"/>
          <w:szCs w:val="24"/>
          <w:shd w:val="clear" w:color="auto" w:fill="FFFFFF"/>
        </w:rPr>
        <w:t xml:space="preserve"> </w:t>
      </w:r>
      <w:r>
        <w:rPr>
          <w:rFonts w:ascii="Times New Roman" w:hAnsi="Times New Roman"/>
          <w:sz w:val="24"/>
          <w:szCs w:val="24"/>
        </w:rPr>
        <w:t xml:space="preserve">In short, using proportional measures would </w:t>
      </w:r>
      <w:r w:rsidRPr="001163B7">
        <w:rPr>
          <w:rFonts w:ascii="Times New Roman" w:hAnsi="Times New Roman"/>
          <w:sz w:val="24"/>
          <w:szCs w:val="24"/>
        </w:rPr>
        <w:t>limit both</w:t>
      </w:r>
      <w:r>
        <w:rPr>
          <w:rFonts w:ascii="Times New Roman" w:hAnsi="Times New Roman"/>
          <w:sz w:val="24"/>
          <w:szCs w:val="24"/>
        </w:rPr>
        <w:t xml:space="preserve"> the</w:t>
      </w:r>
      <w:r w:rsidRPr="001163B7">
        <w:rPr>
          <w:rFonts w:ascii="Times New Roman" w:hAnsi="Times New Roman"/>
          <w:sz w:val="24"/>
          <w:szCs w:val="24"/>
        </w:rPr>
        <w:t xml:space="preserve"> sample size </w:t>
      </w:r>
      <w:r w:rsidRPr="00586D70">
        <w:rPr>
          <w:rFonts w:ascii="Times New Roman" w:hAnsi="Times New Roman"/>
          <w:sz w:val="24"/>
          <w:szCs w:val="24"/>
        </w:rPr>
        <w:t>and</w:t>
      </w:r>
      <w:r w:rsidRPr="001163B7">
        <w:rPr>
          <w:rFonts w:ascii="Times New Roman" w:hAnsi="Times New Roman"/>
          <w:sz w:val="24"/>
          <w:szCs w:val="24"/>
        </w:rPr>
        <w:t xml:space="preserve"> scope</w:t>
      </w:r>
      <w:r>
        <w:rPr>
          <w:rFonts w:ascii="Times New Roman" w:hAnsi="Times New Roman"/>
          <w:sz w:val="24"/>
          <w:szCs w:val="24"/>
        </w:rPr>
        <w:t xml:space="preserve"> of analyses</w:t>
      </w:r>
      <w:r w:rsidRPr="001163B7">
        <w:rPr>
          <w:rFonts w:ascii="Times New Roman" w:hAnsi="Times New Roman"/>
          <w:sz w:val="24"/>
          <w:szCs w:val="24"/>
        </w:rPr>
        <w:t xml:space="preserve">. </w:t>
      </w:r>
      <w:r>
        <w:rPr>
          <w:rFonts w:ascii="Times New Roman" w:hAnsi="Times New Roman"/>
          <w:sz w:val="24"/>
          <w:szCs w:val="24"/>
        </w:rPr>
        <w:t xml:space="preserve">Nonetheless, since proportional measures are of interest </w:t>
      </w:r>
      <w:r w:rsidR="00865EA7" w:rsidRPr="00865EA7">
        <w:rPr>
          <w:rFonts w:ascii="Times New Roman" w:eastAsia="Times New Roman" w:hAnsi="Times New Roman"/>
          <w:iCs/>
          <w:noProof/>
          <w:sz w:val="24"/>
          <w:szCs w:val="24"/>
          <w:shd w:val="clear" w:color="auto" w:fill="FFFFFF"/>
        </w:rPr>
        <w:t>(e.g., Donnellan, 2017; Wu &amp; Gros-Louis, 2014)</w:t>
      </w:r>
      <w:r>
        <w:rPr>
          <w:rFonts w:ascii="Times New Roman" w:hAnsi="Times New Roman"/>
          <w:sz w:val="24"/>
          <w:szCs w:val="24"/>
        </w:rPr>
        <w:t xml:space="preserve">, we have included them in </w:t>
      </w:r>
      <w:r>
        <w:rPr>
          <w:rFonts w:ascii="Times New Roman" w:hAnsi="Times New Roman"/>
          <w:sz w:val="24"/>
          <w:szCs w:val="24"/>
        </w:rPr>
        <w:lastRenderedPageBreak/>
        <w:t xml:space="preserve">appendices C and E for descriptive purposes. </w:t>
      </w:r>
      <w:r w:rsidRPr="001163B7">
        <w:rPr>
          <w:rFonts w:ascii="Times New Roman" w:hAnsi="Times New Roman"/>
          <w:sz w:val="24"/>
          <w:szCs w:val="24"/>
        </w:rPr>
        <w:t>Later in development, when gestures are produced by more infants and at a higher frequency, it may be possible to use the approach outlined in this paper to assess the relative value of proportional measures in predicting language development.</w:t>
      </w:r>
    </w:p>
    <w:p w14:paraId="377696EC" w14:textId="77777777" w:rsidR="00F81D58" w:rsidRPr="005C65A4" w:rsidRDefault="00F81D58" w:rsidP="00F81D58">
      <w:pPr>
        <w:spacing w:after="0"/>
        <w:rPr>
          <w:rFonts w:ascii="Times New Roman" w:hAnsi="Times New Roman"/>
          <w:sz w:val="24"/>
          <w:shd w:val="clear" w:color="auto" w:fill="FFFFFF"/>
        </w:rPr>
      </w:pPr>
      <w:r>
        <w:rPr>
          <w:rFonts w:ascii="Times New Roman" w:hAnsi="Times New Roman"/>
          <w:sz w:val="24"/>
          <w:szCs w:val="24"/>
        </w:rPr>
        <w:tab/>
        <w:t>A novel contribution of this paper is the analytic methods (used in Study 2 and 3) that allowed us to look at all behaviours at once and thus compare their relative predictive value. It would benefit from replication on another cohort that also takes the unified approach outlined here</w:t>
      </w:r>
      <w:r>
        <w:rPr>
          <w:rFonts w:ascii="Times New Roman" w:eastAsia="Times New Roman" w:hAnsi="Times New Roman"/>
          <w:color w:val="222222"/>
          <w:sz w:val="24"/>
          <w:szCs w:val="24"/>
        </w:rPr>
        <w:t xml:space="preserve">. A second contribution of this paper is in the investigation of early intentional communication, and determining whether gaze-coordinated behaviours were particularly valuable predictors of the transition to later language. Many have argued that producing </w:t>
      </w:r>
      <w:proofErr w:type="spellStart"/>
      <w:r>
        <w:rPr>
          <w:rFonts w:ascii="Times New Roman" w:eastAsia="Times New Roman" w:hAnsi="Times New Roman"/>
          <w:color w:val="222222"/>
          <w:sz w:val="24"/>
          <w:szCs w:val="24"/>
        </w:rPr>
        <w:t>prelinguistic</w:t>
      </w:r>
      <w:proofErr w:type="spellEnd"/>
      <w:r>
        <w:rPr>
          <w:rFonts w:ascii="Times New Roman" w:eastAsia="Times New Roman" w:hAnsi="Times New Roman"/>
          <w:color w:val="222222"/>
          <w:sz w:val="24"/>
          <w:szCs w:val="24"/>
        </w:rPr>
        <w:t xml:space="preserve"> intentional communication is a theoretically important step towards producing language </w:t>
      </w:r>
      <w:r w:rsidRPr="00F64D4C">
        <w:rPr>
          <w:rFonts w:ascii="Times New Roman" w:eastAsia="Times New Roman" w:hAnsi="Times New Roman"/>
          <w:noProof/>
          <w:color w:val="222222"/>
          <w:sz w:val="24"/>
          <w:szCs w:val="24"/>
        </w:rPr>
        <w:t>(e.g., Bates et al., 1979; Tomasello, 2008)</w:t>
      </w:r>
      <w:r>
        <w:rPr>
          <w:rFonts w:ascii="Times New Roman" w:eastAsia="Times New Roman" w:hAnsi="Times New Roman"/>
          <w:color w:val="222222"/>
          <w:sz w:val="24"/>
          <w:szCs w:val="24"/>
        </w:rPr>
        <w:t xml:space="preserve">. This would be the case whether gaze-coordination is taken as an indicator of first-order or second-order intentional communication (as outlined in the introduction). In the case of first-order intentionality, gaze-coordination would indicate that the infant is using </w:t>
      </w:r>
      <w:proofErr w:type="spellStart"/>
      <w:r>
        <w:rPr>
          <w:rFonts w:ascii="Times New Roman" w:eastAsia="Times New Roman" w:hAnsi="Times New Roman"/>
          <w:color w:val="222222"/>
          <w:sz w:val="24"/>
          <w:szCs w:val="24"/>
        </w:rPr>
        <w:t>prelinguistic</w:t>
      </w:r>
      <w:proofErr w:type="spellEnd"/>
      <w:r>
        <w:rPr>
          <w:rFonts w:ascii="Times New Roman" w:eastAsia="Times New Roman" w:hAnsi="Times New Roman"/>
          <w:color w:val="222222"/>
          <w:sz w:val="24"/>
          <w:szCs w:val="24"/>
        </w:rPr>
        <w:t xml:space="preserve"> means to engage an interlocutor and is looking towards them in anticipation of a behavioural response, thus approximating the way in which words are eventually used. </w:t>
      </w:r>
      <w:r>
        <w:rPr>
          <w:rFonts w:ascii="Times New Roman" w:eastAsia="Times New Roman" w:hAnsi="Times New Roman"/>
          <w:iCs/>
          <w:sz w:val="24"/>
          <w:szCs w:val="24"/>
          <w:shd w:val="clear" w:color="auto" w:fill="FFFFFF"/>
        </w:rPr>
        <w:t xml:space="preserve">Many argue that gaze-coordination is a marker of second-order intentionality from around 12 months. For example, when infants point to things and check their caregiver’s gaze, this is assumed to be an early instance of </w:t>
      </w:r>
      <w:r w:rsidRPr="00C02D6C">
        <w:rPr>
          <w:rFonts w:ascii="Times New Roman" w:eastAsia="Times New Roman" w:hAnsi="Times New Roman"/>
          <w:iCs/>
          <w:sz w:val="24"/>
          <w:szCs w:val="24"/>
          <w:shd w:val="clear" w:color="auto" w:fill="FFFFFF"/>
        </w:rPr>
        <w:t>intentional</w:t>
      </w:r>
      <w:r>
        <w:rPr>
          <w:rFonts w:ascii="Times New Roman" w:eastAsia="Times New Roman" w:hAnsi="Times New Roman"/>
          <w:iCs/>
          <w:sz w:val="24"/>
          <w:szCs w:val="24"/>
          <w:shd w:val="clear" w:color="auto" w:fill="FFFFFF"/>
        </w:rPr>
        <w:t>, triadic</w:t>
      </w:r>
      <w:r w:rsidRPr="00C02D6C">
        <w:rPr>
          <w:rFonts w:ascii="Times New Roman" w:eastAsia="Times New Roman" w:hAnsi="Times New Roman"/>
          <w:iCs/>
          <w:sz w:val="24"/>
          <w:szCs w:val="24"/>
          <w:shd w:val="clear" w:color="auto" w:fill="FFFFFF"/>
        </w:rPr>
        <w:t xml:space="preserve"> communication in the sense that </w:t>
      </w:r>
      <w:r>
        <w:rPr>
          <w:rFonts w:ascii="Times New Roman" w:eastAsia="Times New Roman" w:hAnsi="Times New Roman"/>
          <w:iCs/>
          <w:sz w:val="24"/>
          <w:szCs w:val="24"/>
          <w:shd w:val="clear" w:color="auto" w:fill="FFFFFF"/>
        </w:rPr>
        <w:t>the infant</w:t>
      </w:r>
      <w:r w:rsidRPr="00C02D6C">
        <w:rPr>
          <w:rFonts w:ascii="Times New Roman" w:eastAsia="Times New Roman" w:hAnsi="Times New Roman"/>
          <w:iCs/>
          <w:sz w:val="24"/>
          <w:szCs w:val="24"/>
          <w:shd w:val="clear" w:color="auto" w:fill="FFFFFF"/>
        </w:rPr>
        <w:t xml:space="preserve"> intend</w:t>
      </w:r>
      <w:r>
        <w:rPr>
          <w:rFonts w:ascii="Times New Roman" w:eastAsia="Times New Roman" w:hAnsi="Times New Roman"/>
          <w:iCs/>
          <w:sz w:val="24"/>
          <w:szCs w:val="24"/>
          <w:shd w:val="clear" w:color="auto" w:fill="FFFFFF"/>
        </w:rPr>
        <w:t>s</w:t>
      </w:r>
      <w:r w:rsidRPr="00C02D6C">
        <w:rPr>
          <w:rFonts w:ascii="Times New Roman" w:eastAsia="Times New Roman" w:hAnsi="Times New Roman"/>
          <w:iCs/>
          <w:sz w:val="24"/>
          <w:szCs w:val="24"/>
          <w:shd w:val="clear" w:color="auto" w:fill="FFFFFF"/>
        </w:rPr>
        <w:t xml:space="preserve"> to direct </w:t>
      </w:r>
      <w:r>
        <w:rPr>
          <w:rFonts w:ascii="Times New Roman" w:eastAsia="Times New Roman" w:hAnsi="Times New Roman"/>
          <w:iCs/>
          <w:sz w:val="24"/>
          <w:szCs w:val="24"/>
          <w:shd w:val="clear" w:color="auto" w:fill="FFFFFF"/>
        </w:rPr>
        <w:t>their interlocutor’s</w:t>
      </w:r>
      <w:r w:rsidRPr="00C02D6C">
        <w:rPr>
          <w:rFonts w:ascii="Times New Roman" w:eastAsia="Times New Roman" w:hAnsi="Times New Roman"/>
          <w:iCs/>
          <w:sz w:val="24"/>
          <w:szCs w:val="24"/>
          <w:shd w:val="clear" w:color="auto" w:fill="FFFFFF"/>
        </w:rPr>
        <w:t xml:space="preserve"> attention to something in the external world </w:t>
      </w:r>
      <w:r w:rsidRPr="00F64D4C">
        <w:rPr>
          <w:rFonts w:ascii="Times New Roman" w:eastAsia="Times New Roman" w:hAnsi="Times New Roman"/>
          <w:iCs/>
          <w:noProof/>
          <w:sz w:val="24"/>
          <w:szCs w:val="24"/>
          <w:shd w:val="clear" w:color="auto" w:fill="FFFFFF"/>
        </w:rPr>
        <w:t>(Bates et al., 1975; Matthews et al., 2012)</w:t>
      </w:r>
      <w:r w:rsidRPr="00C02D6C">
        <w:rPr>
          <w:rFonts w:ascii="Times New Roman" w:eastAsia="Times New Roman" w:hAnsi="Times New Roman"/>
          <w:iCs/>
          <w:sz w:val="24"/>
          <w:szCs w:val="24"/>
          <w:shd w:val="clear" w:color="auto" w:fill="FFFFFF"/>
        </w:rPr>
        <w:t>. </w:t>
      </w:r>
      <w:r>
        <w:rPr>
          <w:rFonts w:ascii="Times New Roman" w:eastAsia="Times New Roman" w:hAnsi="Times New Roman"/>
          <w:iCs/>
          <w:sz w:val="24"/>
          <w:szCs w:val="24"/>
          <w:shd w:val="clear" w:color="auto" w:fill="FFFFFF"/>
        </w:rPr>
        <w:t xml:space="preserve">When infants produce </w:t>
      </w:r>
      <w:proofErr w:type="spellStart"/>
      <w:r>
        <w:rPr>
          <w:rFonts w:ascii="Times New Roman" w:eastAsia="Times New Roman" w:hAnsi="Times New Roman"/>
          <w:iCs/>
          <w:sz w:val="24"/>
          <w:szCs w:val="24"/>
          <w:shd w:val="clear" w:color="auto" w:fill="FFFFFF"/>
        </w:rPr>
        <w:t>prelinguistic</w:t>
      </w:r>
      <w:proofErr w:type="spellEnd"/>
      <w:r>
        <w:rPr>
          <w:rFonts w:ascii="Times New Roman" w:eastAsia="Times New Roman" w:hAnsi="Times New Roman"/>
          <w:iCs/>
          <w:sz w:val="24"/>
          <w:szCs w:val="24"/>
          <w:shd w:val="clear" w:color="auto" w:fill="FFFFFF"/>
        </w:rPr>
        <w:t xml:space="preserve"> acts that are intentional in this second-order sense, we assume that they are at a jumping-off point for word use because </w:t>
      </w:r>
      <w:r w:rsidRPr="00AD330F">
        <w:rPr>
          <w:rFonts w:ascii="Times New Roman" w:eastAsia="Times New Roman" w:hAnsi="Times New Roman"/>
          <w:iCs/>
          <w:sz w:val="24"/>
          <w:szCs w:val="24"/>
          <w:shd w:val="clear" w:color="auto" w:fill="FFFFFF"/>
        </w:rPr>
        <w:t xml:space="preserve">all that needs to happen next is for conventional symbols </w:t>
      </w:r>
      <w:r>
        <w:rPr>
          <w:rFonts w:ascii="Times New Roman" w:eastAsia="Times New Roman" w:hAnsi="Times New Roman"/>
          <w:iCs/>
          <w:sz w:val="24"/>
          <w:szCs w:val="24"/>
          <w:shd w:val="clear" w:color="auto" w:fill="FFFFFF"/>
        </w:rPr>
        <w:t>to be used for the purpose of directing attention</w:t>
      </w:r>
      <w:r w:rsidRPr="00AD330F">
        <w:rPr>
          <w:rFonts w:ascii="Times New Roman" w:eastAsia="Times New Roman" w:hAnsi="Times New Roman"/>
          <w:iCs/>
          <w:sz w:val="24"/>
          <w:szCs w:val="24"/>
          <w:shd w:val="clear" w:color="auto" w:fill="FFFFFF"/>
        </w:rPr>
        <w:t>.</w:t>
      </w:r>
      <w:r>
        <w:rPr>
          <w:rFonts w:ascii="Times New Roman" w:eastAsia="Times New Roman" w:hAnsi="Times New Roman"/>
          <w:iCs/>
          <w:sz w:val="24"/>
          <w:szCs w:val="24"/>
          <w:shd w:val="clear" w:color="auto" w:fill="FFFFFF"/>
        </w:rPr>
        <w:t xml:space="preserve"> In reality, infants may communicate sometimes with first-order intentionality and sometimes with second-order intentionality in a single play session. We assume there is a fluid transition to mastery and while our measure of intentionality collapses these levels in order to distinguish from behaviours that are less likely to be intentionally communicative (i.e., zero-order cases), future research could pick these levels apart.</w:t>
      </w:r>
    </w:p>
    <w:p w14:paraId="12E25EAF" w14:textId="77777777" w:rsidR="0093082E" w:rsidRPr="001163B7" w:rsidRDefault="0093082E" w:rsidP="00F81D58">
      <w:pPr>
        <w:spacing w:after="0"/>
        <w:rPr>
          <w:rFonts w:ascii="Times New Roman" w:hAnsi="Times New Roman"/>
          <w:sz w:val="24"/>
          <w:szCs w:val="24"/>
        </w:rPr>
      </w:pPr>
      <w:r>
        <w:rPr>
          <w:rFonts w:ascii="Times New Roman" w:eastAsia="Times New Roman" w:hAnsi="Times New Roman"/>
          <w:iCs/>
          <w:sz w:val="24"/>
          <w:szCs w:val="24"/>
          <w:shd w:val="clear" w:color="auto" w:fill="FFFFFF"/>
        </w:rPr>
        <w:tab/>
      </w:r>
      <w:r w:rsidR="00D1081F">
        <w:rPr>
          <w:rFonts w:ascii="Times New Roman" w:eastAsia="Times New Roman" w:hAnsi="Times New Roman"/>
          <w:iCs/>
          <w:sz w:val="24"/>
          <w:szCs w:val="24"/>
          <w:shd w:val="clear" w:color="auto" w:fill="FFFFFF"/>
        </w:rPr>
        <w:t>Finally, t</w:t>
      </w:r>
      <w:r>
        <w:rPr>
          <w:rFonts w:ascii="Times New Roman" w:eastAsia="Times New Roman" w:hAnsi="Times New Roman"/>
          <w:iCs/>
          <w:sz w:val="24"/>
          <w:szCs w:val="24"/>
          <w:shd w:val="clear" w:color="auto" w:fill="FFFFFF"/>
        </w:rPr>
        <w:t xml:space="preserve">he approach taken in this paper gives a general account of how behaviours at the end of the first year of life predict language in the second year. </w:t>
      </w:r>
      <w:r w:rsidR="00701396">
        <w:rPr>
          <w:rFonts w:ascii="Times New Roman" w:eastAsia="Times New Roman" w:hAnsi="Times New Roman"/>
          <w:iCs/>
          <w:sz w:val="24"/>
          <w:szCs w:val="24"/>
          <w:shd w:val="clear" w:color="auto" w:fill="FFFFFF"/>
        </w:rPr>
        <w:t xml:space="preserve">It is possible </w:t>
      </w:r>
      <w:r w:rsidR="00135B23">
        <w:rPr>
          <w:rFonts w:ascii="Times New Roman" w:eastAsia="Times New Roman" w:hAnsi="Times New Roman"/>
          <w:iCs/>
          <w:sz w:val="24"/>
          <w:szCs w:val="24"/>
          <w:shd w:val="clear" w:color="auto" w:fill="FFFFFF"/>
        </w:rPr>
        <w:t xml:space="preserve">with a larger sample that </w:t>
      </w:r>
      <w:r w:rsidR="00701396">
        <w:rPr>
          <w:rFonts w:ascii="Times New Roman" w:eastAsia="Times New Roman" w:hAnsi="Times New Roman"/>
          <w:iCs/>
          <w:sz w:val="24"/>
          <w:szCs w:val="24"/>
          <w:shd w:val="clear" w:color="auto" w:fill="FFFFFF"/>
        </w:rPr>
        <w:t xml:space="preserve">our approach could be extended </w:t>
      </w:r>
      <w:r>
        <w:rPr>
          <w:rFonts w:ascii="Times New Roman" w:eastAsia="Times New Roman" w:hAnsi="Times New Roman"/>
          <w:iCs/>
          <w:sz w:val="24"/>
          <w:szCs w:val="24"/>
          <w:shd w:val="clear" w:color="auto" w:fill="FFFFFF"/>
        </w:rPr>
        <w:t>to identify different clusters</w:t>
      </w:r>
      <w:r w:rsidR="004A7CD4">
        <w:rPr>
          <w:rFonts w:ascii="Times New Roman" w:eastAsia="Times New Roman" w:hAnsi="Times New Roman"/>
          <w:iCs/>
          <w:sz w:val="24"/>
          <w:szCs w:val="24"/>
          <w:shd w:val="clear" w:color="auto" w:fill="FFFFFF"/>
        </w:rPr>
        <w:t xml:space="preserve"> </w:t>
      </w:r>
      <w:r>
        <w:rPr>
          <w:rFonts w:ascii="Times New Roman" w:eastAsia="Times New Roman" w:hAnsi="Times New Roman"/>
          <w:iCs/>
          <w:sz w:val="24"/>
          <w:szCs w:val="24"/>
          <w:shd w:val="clear" w:color="auto" w:fill="FFFFFF"/>
        </w:rPr>
        <w:t>of caregiver</w:t>
      </w:r>
      <w:r w:rsidR="00701396">
        <w:rPr>
          <w:rFonts w:ascii="Times New Roman" w:eastAsia="Times New Roman" w:hAnsi="Times New Roman"/>
          <w:iCs/>
          <w:sz w:val="24"/>
          <w:szCs w:val="24"/>
          <w:shd w:val="clear" w:color="auto" w:fill="FFFFFF"/>
        </w:rPr>
        <w:t xml:space="preserve"> and </w:t>
      </w:r>
      <w:r>
        <w:rPr>
          <w:rFonts w:ascii="Times New Roman" w:eastAsia="Times New Roman" w:hAnsi="Times New Roman"/>
          <w:iCs/>
          <w:sz w:val="24"/>
          <w:szCs w:val="24"/>
          <w:shd w:val="clear" w:color="auto" w:fill="FFFFFF"/>
        </w:rPr>
        <w:t xml:space="preserve">infant </w:t>
      </w:r>
      <w:r w:rsidR="00701396">
        <w:rPr>
          <w:rFonts w:ascii="Times New Roman" w:eastAsia="Times New Roman" w:hAnsi="Times New Roman"/>
          <w:iCs/>
          <w:sz w:val="24"/>
          <w:szCs w:val="24"/>
          <w:shd w:val="clear" w:color="auto" w:fill="FFFFFF"/>
        </w:rPr>
        <w:t>behaviours that together form different</w:t>
      </w:r>
      <w:r w:rsidR="004A7CD4">
        <w:rPr>
          <w:rFonts w:ascii="Times New Roman" w:eastAsia="Times New Roman" w:hAnsi="Times New Roman"/>
          <w:iCs/>
          <w:sz w:val="24"/>
          <w:szCs w:val="24"/>
          <w:shd w:val="clear" w:color="auto" w:fill="FFFFFF"/>
        </w:rPr>
        <w:t xml:space="preserve"> communicative profile</w:t>
      </w:r>
      <w:r w:rsidR="00701396">
        <w:rPr>
          <w:rFonts w:ascii="Times New Roman" w:eastAsia="Times New Roman" w:hAnsi="Times New Roman"/>
          <w:iCs/>
          <w:sz w:val="24"/>
          <w:szCs w:val="24"/>
          <w:shd w:val="clear" w:color="auto" w:fill="FFFFFF"/>
        </w:rPr>
        <w:t>s</w:t>
      </w:r>
      <w:r w:rsidR="00D1081F">
        <w:rPr>
          <w:rFonts w:ascii="Times New Roman" w:eastAsia="Times New Roman" w:hAnsi="Times New Roman"/>
          <w:iCs/>
          <w:sz w:val="24"/>
          <w:szCs w:val="24"/>
          <w:shd w:val="clear" w:color="auto" w:fill="FFFFFF"/>
        </w:rPr>
        <w:t xml:space="preserve">. </w:t>
      </w:r>
      <w:r w:rsidR="00D110C5">
        <w:rPr>
          <w:rFonts w:ascii="Times New Roman" w:eastAsia="Times New Roman" w:hAnsi="Times New Roman"/>
          <w:iCs/>
          <w:sz w:val="24"/>
          <w:szCs w:val="24"/>
          <w:shd w:val="clear" w:color="auto" w:fill="FFFFFF"/>
        </w:rPr>
        <w:t>Such profiles</w:t>
      </w:r>
      <w:r w:rsidR="00D1081F">
        <w:rPr>
          <w:rFonts w:ascii="Times New Roman" w:eastAsia="Times New Roman" w:hAnsi="Times New Roman"/>
          <w:iCs/>
          <w:sz w:val="24"/>
          <w:szCs w:val="24"/>
          <w:shd w:val="clear" w:color="auto" w:fill="FFFFFF"/>
        </w:rPr>
        <w:t xml:space="preserve"> may </w:t>
      </w:r>
      <w:r w:rsidR="00701396">
        <w:rPr>
          <w:rFonts w:ascii="Times New Roman" w:eastAsia="Times New Roman" w:hAnsi="Times New Roman"/>
          <w:iCs/>
          <w:sz w:val="24"/>
          <w:szCs w:val="24"/>
          <w:shd w:val="clear" w:color="auto" w:fill="FFFFFF"/>
        </w:rPr>
        <w:lastRenderedPageBreak/>
        <w:t xml:space="preserve">predict developmental trajectories </w:t>
      </w:r>
      <w:r w:rsidR="00701396" w:rsidRPr="00135B23">
        <w:rPr>
          <w:rFonts w:ascii="Times New Roman" w:eastAsia="Times New Roman" w:hAnsi="Times New Roman"/>
          <w:iCs/>
          <w:sz w:val="24"/>
          <w:szCs w:val="24"/>
          <w:shd w:val="clear" w:color="auto" w:fill="FFFFFF"/>
        </w:rPr>
        <w:t xml:space="preserve">and </w:t>
      </w:r>
      <w:r w:rsidR="003D685E" w:rsidRPr="00F82D9F">
        <w:rPr>
          <w:rFonts w:ascii="Times New Roman" w:eastAsia="Times New Roman" w:hAnsi="Times New Roman"/>
          <w:iCs/>
          <w:sz w:val="24"/>
          <w:szCs w:val="24"/>
          <w:shd w:val="clear" w:color="auto" w:fill="FFFFFF"/>
        </w:rPr>
        <w:t xml:space="preserve">potentially highlight ways in which the caregiving environment might play a different role for children </w:t>
      </w:r>
      <w:r w:rsidR="00D110C5" w:rsidRPr="00F82D9F">
        <w:rPr>
          <w:rFonts w:ascii="Times New Roman" w:eastAsia="Times New Roman" w:hAnsi="Times New Roman"/>
          <w:iCs/>
          <w:sz w:val="24"/>
          <w:szCs w:val="24"/>
          <w:shd w:val="clear" w:color="auto" w:fill="FFFFFF"/>
        </w:rPr>
        <w:t>taking</w:t>
      </w:r>
      <w:r w:rsidR="003D685E" w:rsidRPr="00F82D9F">
        <w:rPr>
          <w:rFonts w:ascii="Times New Roman" w:eastAsia="Times New Roman" w:hAnsi="Times New Roman"/>
          <w:iCs/>
          <w:sz w:val="24"/>
          <w:szCs w:val="24"/>
          <w:shd w:val="clear" w:color="auto" w:fill="FFFFFF"/>
        </w:rPr>
        <w:t xml:space="preserve"> different </w:t>
      </w:r>
      <w:r w:rsidR="00D110C5" w:rsidRPr="00F82D9F">
        <w:rPr>
          <w:rFonts w:ascii="Times New Roman" w:eastAsia="Times New Roman" w:hAnsi="Times New Roman"/>
          <w:iCs/>
          <w:sz w:val="24"/>
          <w:szCs w:val="24"/>
          <w:shd w:val="clear" w:color="auto" w:fill="FFFFFF"/>
        </w:rPr>
        <w:t>routes to language</w:t>
      </w:r>
      <w:r w:rsidR="00701396" w:rsidRPr="00135B23">
        <w:rPr>
          <w:rFonts w:ascii="Times New Roman" w:eastAsia="Times New Roman" w:hAnsi="Times New Roman"/>
          <w:iCs/>
          <w:sz w:val="24"/>
          <w:szCs w:val="24"/>
          <w:shd w:val="clear" w:color="auto" w:fill="FFFFFF"/>
        </w:rPr>
        <w:t xml:space="preserve">. </w:t>
      </w:r>
    </w:p>
    <w:p w14:paraId="5B88A2D7" w14:textId="115725B6" w:rsidR="00F81D58" w:rsidRDefault="00F81D58" w:rsidP="00F81D58">
      <w:pPr>
        <w:shd w:val="clear" w:color="auto" w:fill="FFFFFF"/>
        <w:spacing w:after="0"/>
        <w:rPr>
          <w:rFonts w:ascii="Times New Roman" w:eastAsia="Times New Roman" w:hAnsi="Times New Roman"/>
          <w:color w:val="000000"/>
          <w:sz w:val="24"/>
          <w:szCs w:val="24"/>
        </w:rPr>
      </w:pPr>
      <w:r>
        <w:rPr>
          <w:rFonts w:ascii="Times New Roman" w:eastAsia="Times New Roman" w:hAnsi="Times New Roman"/>
          <w:color w:val="222222"/>
          <w:sz w:val="24"/>
          <w:szCs w:val="24"/>
        </w:rPr>
        <w:tab/>
        <w:t xml:space="preserve">In sum, infants intentionally communicate at 11 months of age, gazing to their caregiver’s face whilst producing certain vocalisations and gestures at above chance rates. The frequency with which infants produce intentionally communicative vocalisations is the best predictor of their later expressive vocabulary, over and above the contribution of their early gestures. Moreover, these vocalisations elicit </w:t>
      </w:r>
      <w:r w:rsidR="00B612CD">
        <w:rPr>
          <w:rFonts w:ascii="Times New Roman" w:eastAsia="Times New Roman" w:hAnsi="Times New Roman"/>
          <w:color w:val="222222"/>
          <w:sz w:val="24"/>
          <w:szCs w:val="24"/>
        </w:rPr>
        <w:t>contingent</w:t>
      </w:r>
      <w:r>
        <w:rPr>
          <w:rFonts w:ascii="Times New Roman" w:eastAsia="Times New Roman" w:hAnsi="Times New Roman"/>
          <w:color w:val="222222"/>
          <w:sz w:val="24"/>
          <w:szCs w:val="24"/>
        </w:rPr>
        <w:t xml:space="preserve"> responses from caregivers, </w:t>
      </w:r>
      <w:r>
        <w:rPr>
          <w:rFonts w:ascii="Times New Roman" w:eastAsia="Times New Roman" w:hAnsi="Times New Roman"/>
          <w:color w:val="000000"/>
          <w:sz w:val="24"/>
          <w:szCs w:val="24"/>
        </w:rPr>
        <w:t xml:space="preserve">and it was </w:t>
      </w:r>
      <w:r w:rsidRPr="00A050B0">
        <w:rPr>
          <w:rFonts w:ascii="Times New Roman" w:hAnsi="Times New Roman"/>
          <w:sz w:val="24"/>
          <w:szCs w:val="24"/>
        </w:rPr>
        <w:t xml:space="preserve">the dyadic combination of infant gaze-coordinated vocalisation and caregiver response </w:t>
      </w:r>
      <w:r>
        <w:rPr>
          <w:rFonts w:ascii="Times New Roman" w:hAnsi="Times New Roman"/>
          <w:sz w:val="24"/>
          <w:szCs w:val="24"/>
        </w:rPr>
        <w:t xml:space="preserve">that </w:t>
      </w:r>
      <w:r w:rsidRPr="00A050B0">
        <w:rPr>
          <w:rFonts w:ascii="Times New Roman" w:hAnsi="Times New Roman"/>
          <w:sz w:val="24"/>
          <w:szCs w:val="24"/>
        </w:rPr>
        <w:t>was</w:t>
      </w:r>
      <w:r>
        <w:rPr>
          <w:rFonts w:ascii="Times New Roman" w:hAnsi="Times New Roman"/>
          <w:sz w:val="24"/>
          <w:szCs w:val="24"/>
        </w:rPr>
        <w:t xml:space="preserve"> by far</w:t>
      </w:r>
      <w:r w:rsidRPr="00A050B0">
        <w:rPr>
          <w:rFonts w:ascii="Times New Roman" w:hAnsi="Times New Roman"/>
          <w:sz w:val="24"/>
          <w:szCs w:val="24"/>
        </w:rPr>
        <w:t xml:space="preserve"> the best predictor of </w:t>
      </w:r>
      <w:r>
        <w:rPr>
          <w:rFonts w:ascii="Times New Roman" w:hAnsi="Times New Roman"/>
          <w:sz w:val="24"/>
          <w:szCs w:val="24"/>
        </w:rPr>
        <w:t xml:space="preserve">later </w:t>
      </w:r>
      <w:r w:rsidRPr="00A050B0">
        <w:rPr>
          <w:rFonts w:ascii="Times New Roman" w:hAnsi="Times New Roman"/>
          <w:sz w:val="24"/>
          <w:szCs w:val="24"/>
        </w:rPr>
        <w:t xml:space="preserve">vocabulary size. </w:t>
      </w:r>
      <w:r w:rsidRPr="00A050B0">
        <w:rPr>
          <w:rFonts w:ascii="Times New Roman" w:eastAsia="Times New Roman" w:hAnsi="Times New Roman"/>
          <w:color w:val="000000"/>
          <w:sz w:val="24"/>
          <w:szCs w:val="24"/>
        </w:rPr>
        <w:t xml:space="preserve">We conclude that </w:t>
      </w:r>
      <w:r>
        <w:rPr>
          <w:rFonts w:ascii="Times New Roman" w:eastAsia="Times New Roman" w:hAnsi="Times New Roman"/>
          <w:color w:val="000000"/>
          <w:sz w:val="24"/>
          <w:szCs w:val="24"/>
        </w:rPr>
        <w:t xml:space="preserve">practice with </w:t>
      </w:r>
      <w:proofErr w:type="spellStart"/>
      <w:r>
        <w:rPr>
          <w:rFonts w:ascii="Times New Roman" w:eastAsia="Times New Roman" w:hAnsi="Times New Roman"/>
          <w:color w:val="000000"/>
          <w:sz w:val="24"/>
          <w:szCs w:val="24"/>
        </w:rPr>
        <w:t>prelinguistic</w:t>
      </w:r>
      <w:proofErr w:type="spellEnd"/>
      <w:r>
        <w:rPr>
          <w:rFonts w:ascii="Times New Roman" w:eastAsia="Times New Roman" w:hAnsi="Times New Roman"/>
          <w:color w:val="000000"/>
          <w:sz w:val="24"/>
          <w:szCs w:val="24"/>
        </w:rPr>
        <w:t xml:space="preserve"> intentional</w:t>
      </w:r>
      <w:r w:rsidRPr="00A050B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communication facilitates the leap to symbol use. Learning</w:t>
      </w:r>
      <w:r w:rsidRPr="00A050B0">
        <w:rPr>
          <w:rFonts w:ascii="Times New Roman" w:eastAsia="Times New Roman" w:hAnsi="Times New Roman"/>
          <w:color w:val="000000"/>
          <w:sz w:val="24"/>
          <w:szCs w:val="24"/>
        </w:rPr>
        <w:t xml:space="preserve"> is optimised when </w:t>
      </w:r>
      <w:r>
        <w:rPr>
          <w:rFonts w:ascii="Times New Roman" w:eastAsia="Times New Roman" w:hAnsi="Times New Roman"/>
          <w:color w:val="000000"/>
          <w:sz w:val="24"/>
          <w:szCs w:val="24"/>
        </w:rPr>
        <w:t>caregivers respond to intentionally communicative vocalisations with appropriate language.</w:t>
      </w:r>
    </w:p>
    <w:p w14:paraId="23DBFA68" w14:textId="77777777" w:rsidR="00F81D58" w:rsidRDefault="00F81D58" w:rsidP="00F81D58">
      <w:pPr>
        <w:spacing w:after="160" w:line="259"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ype="page"/>
      </w:r>
    </w:p>
    <w:p w14:paraId="49223BA0" w14:textId="77777777" w:rsidR="00F81D58" w:rsidRPr="00432720" w:rsidRDefault="00F81D58" w:rsidP="00F81D58">
      <w:pPr>
        <w:widowControl w:val="0"/>
        <w:autoSpaceDE w:val="0"/>
        <w:autoSpaceDN w:val="0"/>
        <w:adjustRightInd w:val="0"/>
        <w:spacing w:after="0"/>
        <w:ind w:left="480" w:hanging="480"/>
        <w:jc w:val="center"/>
        <w:rPr>
          <w:rFonts w:ascii="Times New Roman" w:hAnsi="Times New Roman"/>
          <w:b/>
          <w:sz w:val="24"/>
          <w:szCs w:val="24"/>
        </w:rPr>
      </w:pPr>
      <w:r w:rsidRPr="00432720">
        <w:rPr>
          <w:rFonts w:ascii="Times New Roman" w:hAnsi="Times New Roman"/>
          <w:b/>
          <w:sz w:val="24"/>
          <w:szCs w:val="24"/>
        </w:rPr>
        <w:lastRenderedPageBreak/>
        <w:t>References</w:t>
      </w:r>
    </w:p>
    <w:p w14:paraId="41564CC8"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Bakeman, R., &amp; Gottman, J. M. (1986). </w:t>
      </w:r>
      <w:r w:rsidRPr="00432720">
        <w:rPr>
          <w:rFonts w:ascii="Times New Roman" w:hAnsi="Times New Roman"/>
          <w:i/>
          <w:iCs/>
          <w:noProof/>
          <w:sz w:val="24"/>
          <w:szCs w:val="24"/>
        </w:rPr>
        <w:t>Observing Interaction: An Introduction to Sequential Analysis</w:t>
      </w:r>
      <w:r w:rsidRPr="00432720">
        <w:rPr>
          <w:rFonts w:ascii="Times New Roman" w:hAnsi="Times New Roman"/>
          <w:noProof/>
          <w:sz w:val="24"/>
          <w:szCs w:val="24"/>
        </w:rPr>
        <w:t>. New York, NY: Cambridge University Press.</w:t>
      </w:r>
    </w:p>
    <w:p w14:paraId="26CC5E76"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Balog, H. L., &amp; Brentari, D. (2008). The relationship between early gestures and intonation. </w:t>
      </w:r>
      <w:r w:rsidRPr="00432720">
        <w:rPr>
          <w:rFonts w:ascii="Times New Roman" w:hAnsi="Times New Roman"/>
          <w:i/>
          <w:iCs/>
          <w:noProof/>
          <w:sz w:val="24"/>
          <w:szCs w:val="24"/>
        </w:rPr>
        <w:t>First Language</w:t>
      </w:r>
      <w:r w:rsidRPr="00432720">
        <w:rPr>
          <w:rFonts w:ascii="Times New Roman" w:hAnsi="Times New Roman"/>
          <w:noProof/>
          <w:sz w:val="24"/>
          <w:szCs w:val="24"/>
        </w:rPr>
        <w:t xml:space="preserve">, </w:t>
      </w:r>
      <w:r w:rsidRPr="00432720">
        <w:rPr>
          <w:rFonts w:ascii="Times New Roman" w:hAnsi="Times New Roman"/>
          <w:i/>
          <w:iCs/>
          <w:noProof/>
          <w:sz w:val="24"/>
          <w:szCs w:val="24"/>
        </w:rPr>
        <w:t>28</w:t>
      </w:r>
      <w:r w:rsidRPr="00432720">
        <w:rPr>
          <w:rFonts w:ascii="Times New Roman" w:hAnsi="Times New Roman"/>
          <w:noProof/>
          <w:sz w:val="24"/>
          <w:szCs w:val="24"/>
        </w:rPr>
        <w:t>(2), 141–163. https://doi.org/10.1177/0142723708088722</w:t>
      </w:r>
    </w:p>
    <w:p w14:paraId="0950AB7D"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Bates, E., Benigni, L., Bretherton, I., Camaioni, L., &amp; Volterra, V. (1979). Cognition and Communication from Nine to Thirteen Months: Correlational Findings. In E. Bates (Ed.), </w:t>
      </w:r>
      <w:r w:rsidRPr="00432720">
        <w:rPr>
          <w:rFonts w:ascii="Times New Roman" w:hAnsi="Times New Roman"/>
          <w:i/>
          <w:iCs/>
          <w:noProof/>
          <w:sz w:val="24"/>
          <w:szCs w:val="24"/>
        </w:rPr>
        <w:t>The Emergence of Symbols: Cognition and Communication in Infancy</w:t>
      </w:r>
      <w:r w:rsidRPr="00432720">
        <w:rPr>
          <w:rFonts w:ascii="Times New Roman" w:hAnsi="Times New Roman"/>
          <w:noProof/>
          <w:sz w:val="24"/>
          <w:szCs w:val="24"/>
        </w:rPr>
        <w:t xml:space="preserve"> (pp. 69–140). New York; San Francisco; London: Academic Press.</w:t>
      </w:r>
    </w:p>
    <w:p w14:paraId="76CF8CFC"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Bates, E., Camaioni, L., &amp; Volterra, V. (1975). The Acquisition of Performatives Prior to Speech. </w:t>
      </w:r>
      <w:r w:rsidRPr="00432720">
        <w:rPr>
          <w:rFonts w:ascii="Times New Roman" w:hAnsi="Times New Roman"/>
          <w:i/>
          <w:iCs/>
          <w:noProof/>
          <w:sz w:val="24"/>
          <w:szCs w:val="24"/>
        </w:rPr>
        <w:t>Merrill-Palmer Quarterly of Behavior and Development</w:t>
      </w:r>
      <w:r w:rsidRPr="00432720">
        <w:rPr>
          <w:rFonts w:ascii="Times New Roman" w:hAnsi="Times New Roman"/>
          <w:noProof/>
          <w:sz w:val="24"/>
          <w:szCs w:val="24"/>
        </w:rPr>
        <w:t xml:space="preserve">, </w:t>
      </w:r>
      <w:r w:rsidRPr="00432720">
        <w:rPr>
          <w:rFonts w:ascii="Times New Roman" w:hAnsi="Times New Roman"/>
          <w:i/>
          <w:iCs/>
          <w:noProof/>
          <w:sz w:val="24"/>
          <w:szCs w:val="24"/>
        </w:rPr>
        <w:t>21</w:t>
      </w:r>
      <w:r w:rsidRPr="00432720">
        <w:rPr>
          <w:rFonts w:ascii="Times New Roman" w:hAnsi="Times New Roman"/>
          <w:noProof/>
          <w:sz w:val="24"/>
          <w:szCs w:val="24"/>
        </w:rPr>
        <w:t>(3), 205–226.</w:t>
      </w:r>
    </w:p>
    <w:p w14:paraId="136090B1"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Bates, E., &amp; Dick, F. (2002). Language, gesture, and the developing brain. </w:t>
      </w:r>
      <w:r w:rsidRPr="00432720">
        <w:rPr>
          <w:rFonts w:ascii="Times New Roman" w:hAnsi="Times New Roman"/>
          <w:i/>
          <w:iCs/>
          <w:noProof/>
          <w:sz w:val="24"/>
          <w:szCs w:val="24"/>
        </w:rPr>
        <w:t>Developmental Psychobiology</w:t>
      </w:r>
      <w:r w:rsidRPr="00432720">
        <w:rPr>
          <w:rFonts w:ascii="Times New Roman" w:hAnsi="Times New Roman"/>
          <w:noProof/>
          <w:sz w:val="24"/>
          <w:szCs w:val="24"/>
        </w:rPr>
        <w:t xml:space="preserve">, </w:t>
      </w:r>
      <w:r w:rsidRPr="00432720">
        <w:rPr>
          <w:rFonts w:ascii="Times New Roman" w:hAnsi="Times New Roman"/>
          <w:i/>
          <w:iCs/>
          <w:noProof/>
          <w:sz w:val="24"/>
          <w:szCs w:val="24"/>
        </w:rPr>
        <w:t>40</w:t>
      </w:r>
      <w:r w:rsidRPr="00432720">
        <w:rPr>
          <w:rFonts w:ascii="Times New Roman" w:hAnsi="Times New Roman"/>
          <w:noProof/>
          <w:sz w:val="24"/>
          <w:szCs w:val="24"/>
        </w:rPr>
        <w:t>(3), 293–310. https://doi.org/10.1002/dev.10034</w:t>
      </w:r>
    </w:p>
    <w:p w14:paraId="7A9B9490"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Baumwell, L., Tamis-LeMonda, C. S., &amp; Bornstein, M. H. (1997). Maternal verbal sensitivity and child language comprehension. </w:t>
      </w:r>
      <w:r w:rsidRPr="00432720">
        <w:rPr>
          <w:rFonts w:ascii="Times New Roman" w:hAnsi="Times New Roman"/>
          <w:i/>
          <w:iCs/>
          <w:noProof/>
          <w:sz w:val="24"/>
          <w:szCs w:val="24"/>
        </w:rPr>
        <w:t>Infant Behavior and Development</w:t>
      </w:r>
      <w:r w:rsidRPr="00432720">
        <w:rPr>
          <w:rFonts w:ascii="Times New Roman" w:hAnsi="Times New Roman"/>
          <w:noProof/>
          <w:sz w:val="24"/>
          <w:szCs w:val="24"/>
        </w:rPr>
        <w:t xml:space="preserve">, </w:t>
      </w:r>
      <w:r w:rsidRPr="00432720">
        <w:rPr>
          <w:rFonts w:ascii="Times New Roman" w:hAnsi="Times New Roman"/>
          <w:i/>
          <w:iCs/>
          <w:noProof/>
          <w:sz w:val="24"/>
          <w:szCs w:val="24"/>
        </w:rPr>
        <w:t>20</w:t>
      </w:r>
      <w:r w:rsidRPr="00432720">
        <w:rPr>
          <w:rFonts w:ascii="Times New Roman" w:hAnsi="Times New Roman"/>
          <w:noProof/>
          <w:sz w:val="24"/>
          <w:szCs w:val="24"/>
        </w:rPr>
        <w:t>(2), 247–258. https://doi.org/10.1016/S0163-6383(97)90026-6</w:t>
      </w:r>
    </w:p>
    <w:p w14:paraId="3D9F5658"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Bornstein, M. H., Tamis-LeMonda, C. S., &amp; Haynes, O. M. (1999). First Words in the Second Year : Continuity , Stability , and Models of Concurrent and Predictive Correspondence in Vocabulary and Verbal Responsiveness Across Age and Context. </w:t>
      </w:r>
      <w:r w:rsidRPr="00432720">
        <w:rPr>
          <w:rFonts w:ascii="Times New Roman" w:hAnsi="Times New Roman"/>
          <w:i/>
          <w:iCs/>
          <w:noProof/>
          <w:sz w:val="24"/>
          <w:szCs w:val="24"/>
        </w:rPr>
        <w:t>Infant Behavior and Development</w:t>
      </w:r>
      <w:r w:rsidRPr="00432720">
        <w:rPr>
          <w:rFonts w:ascii="Times New Roman" w:hAnsi="Times New Roman"/>
          <w:noProof/>
          <w:sz w:val="24"/>
          <w:szCs w:val="24"/>
        </w:rPr>
        <w:t xml:space="preserve">, </w:t>
      </w:r>
      <w:r w:rsidRPr="00432720">
        <w:rPr>
          <w:rFonts w:ascii="Times New Roman" w:hAnsi="Times New Roman"/>
          <w:i/>
          <w:iCs/>
          <w:noProof/>
          <w:sz w:val="24"/>
          <w:szCs w:val="24"/>
        </w:rPr>
        <w:t>22</w:t>
      </w:r>
      <w:r w:rsidRPr="00432720">
        <w:rPr>
          <w:rFonts w:ascii="Times New Roman" w:hAnsi="Times New Roman"/>
          <w:noProof/>
          <w:sz w:val="24"/>
          <w:szCs w:val="24"/>
        </w:rPr>
        <w:t>(1), 65–85.</w:t>
      </w:r>
    </w:p>
    <w:p w14:paraId="24C03587" w14:textId="61599CA1"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Boundy, L., Cameron-Faulkner, T., &amp; Theakston, A. (</w:t>
      </w:r>
      <w:r w:rsidR="004B22A2" w:rsidRPr="004B22A2">
        <w:rPr>
          <w:rFonts w:ascii="Times New Roman" w:hAnsi="Times New Roman"/>
          <w:noProof/>
          <w:sz w:val="24"/>
          <w:szCs w:val="24"/>
        </w:rPr>
        <w:t xml:space="preserve">2019). Intention or Attention Before Pointing : Do Infants ’ Early Holdout Gestures Reflect Evidence of a Declarative Motive ? </w:t>
      </w:r>
      <w:r w:rsidR="004B22A2" w:rsidRPr="004B22A2">
        <w:rPr>
          <w:rFonts w:ascii="Times New Roman" w:hAnsi="Times New Roman"/>
          <w:i/>
          <w:iCs/>
          <w:noProof/>
          <w:sz w:val="24"/>
          <w:szCs w:val="24"/>
        </w:rPr>
        <w:t>Infancy</w:t>
      </w:r>
      <w:r w:rsidR="004B22A2" w:rsidRPr="004B22A2">
        <w:rPr>
          <w:rFonts w:ascii="Times New Roman" w:hAnsi="Times New Roman"/>
          <w:noProof/>
          <w:sz w:val="24"/>
          <w:szCs w:val="24"/>
        </w:rPr>
        <w:t xml:space="preserve">, </w:t>
      </w:r>
      <w:r w:rsidR="004B22A2" w:rsidRPr="004B22A2">
        <w:rPr>
          <w:rFonts w:ascii="Times New Roman" w:hAnsi="Times New Roman"/>
          <w:i/>
          <w:iCs/>
          <w:noProof/>
          <w:sz w:val="24"/>
          <w:szCs w:val="24"/>
        </w:rPr>
        <w:t>24</w:t>
      </w:r>
      <w:r w:rsidR="004B22A2" w:rsidRPr="004B22A2">
        <w:rPr>
          <w:rFonts w:ascii="Times New Roman" w:hAnsi="Times New Roman"/>
          <w:noProof/>
          <w:sz w:val="24"/>
          <w:szCs w:val="24"/>
        </w:rPr>
        <w:t>(2), 228–248. https://doi.org/10.1111/infa.12267</w:t>
      </w:r>
    </w:p>
    <w:p w14:paraId="7CD2416C"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Bruner, J. S. (1973). Organization of Early Skilled Action. </w:t>
      </w:r>
      <w:r w:rsidRPr="00432720">
        <w:rPr>
          <w:rFonts w:ascii="Times New Roman" w:hAnsi="Times New Roman"/>
          <w:i/>
          <w:iCs/>
          <w:noProof/>
          <w:sz w:val="24"/>
          <w:szCs w:val="24"/>
        </w:rPr>
        <w:t>Child Development</w:t>
      </w:r>
      <w:r w:rsidRPr="00432720">
        <w:rPr>
          <w:rFonts w:ascii="Times New Roman" w:hAnsi="Times New Roman"/>
          <w:noProof/>
          <w:sz w:val="24"/>
          <w:szCs w:val="24"/>
        </w:rPr>
        <w:t xml:space="preserve">, </w:t>
      </w:r>
      <w:r w:rsidRPr="00432720">
        <w:rPr>
          <w:rFonts w:ascii="Times New Roman" w:hAnsi="Times New Roman"/>
          <w:i/>
          <w:iCs/>
          <w:noProof/>
          <w:sz w:val="24"/>
          <w:szCs w:val="24"/>
        </w:rPr>
        <w:t>44</w:t>
      </w:r>
      <w:r w:rsidRPr="00432720">
        <w:rPr>
          <w:rFonts w:ascii="Times New Roman" w:hAnsi="Times New Roman"/>
          <w:noProof/>
          <w:sz w:val="24"/>
          <w:szCs w:val="24"/>
        </w:rPr>
        <w:t>(1), 1–11.</w:t>
      </w:r>
    </w:p>
    <w:p w14:paraId="2924D415"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Bruner, J. S. (1975). The ontogenesis of speech acts. </w:t>
      </w:r>
      <w:r w:rsidRPr="00432720">
        <w:rPr>
          <w:rFonts w:ascii="Times New Roman" w:hAnsi="Times New Roman"/>
          <w:i/>
          <w:iCs/>
          <w:noProof/>
          <w:sz w:val="24"/>
          <w:szCs w:val="24"/>
        </w:rPr>
        <w:t>Journal of Child Language</w:t>
      </w:r>
      <w:r w:rsidRPr="00432720">
        <w:rPr>
          <w:rFonts w:ascii="Times New Roman" w:hAnsi="Times New Roman"/>
          <w:noProof/>
          <w:sz w:val="24"/>
          <w:szCs w:val="24"/>
        </w:rPr>
        <w:t xml:space="preserve">, </w:t>
      </w:r>
      <w:r w:rsidRPr="00432720">
        <w:rPr>
          <w:rFonts w:ascii="Times New Roman" w:hAnsi="Times New Roman"/>
          <w:i/>
          <w:iCs/>
          <w:noProof/>
          <w:sz w:val="24"/>
          <w:szCs w:val="24"/>
        </w:rPr>
        <w:t>2</w:t>
      </w:r>
      <w:r w:rsidRPr="00432720">
        <w:rPr>
          <w:rFonts w:ascii="Times New Roman" w:hAnsi="Times New Roman"/>
          <w:noProof/>
          <w:sz w:val="24"/>
          <w:szCs w:val="24"/>
        </w:rPr>
        <w:t>(01), 1–19. https://doi.org/10.1017/S0305000900000866</w:t>
      </w:r>
    </w:p>
    <w:p w14:paraId="04E8E93F"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Bruner, J. S. (1976). From communication to language - A psychological perspective. </w:t>
      </w:r>
      <w:r w:rsidRPr="00432720">
        <w:rPr>
          <w:rFonts w:ascii="Times New Roman" w:hAnsi="Times New Roman"/>
          <w:i/>
          <w:iCs/>
          <w:noProof/>
          <w:sz w:val="24"/>
          <w:szCs w:val="24"/>
        </w:rPr>
        <w:t>Cognition</w:t>
      </w:r>
      <w:r w:rsidRPr="00432720">
        <w:rPr>
          <w:rFonts w:ascii="Times New Roman" w:hAnsi="Times New Roman"/>
          <w:noProof/>
          <w:sz w:val="24"/>
          <w:szCs w:val="24"/>
        </w:rPr>
        <w:t xml:space="preserve">, </w:t>
      </w:r>
      <w:r w:rsidRPr="00432720">
        <w:rPr>
          <w:rFonts w:ascii="Times New Roman" w:hAnsi="Times New Roman"/>
          <w:i/>
          <w:iCs/>
          <w:noProof/>
          <w:sz w:val="24"/>
          <w:szCs w:val="24"/>
        </w:rPr>
        <w:t>3</w:t>
      </w:r>
      <w:r w:rsidRPr="00432720">
        <w:rPr>
          <w:rFonts w:ascii="Times New Roman" w:hAnsi="Times New Roman"/>
          <w:noProof/>
          <w:sz w:val="24"/>
          <w:szCs w:val="24"/>
        </w:rPr>
        <w:t>(3), 255–287.</w:t>
      </w:r>
    </w:p>
    <w:p w14:paraId="7648D187"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Buckland, S. T., Burnham, K. P., &amp; Augustin, N. H. (1997). Model Selection: An Integral Part of Inference. </w:t>
      </w:r>
      <w:r w:rsidRPr="00432720">
        <w:rPr>
          <w:rFonts w:ascii="Times New Roman" w:hAnsi="Times New Roman"/>
          <w:i/>
          <w:iCs/>
          <w:noProof/>
          <w:sz w:val="24"/>
          <w:szCs w:val="24"/>
        </w:rPr>
        <w:t>Biometrics</w:t>
      </w:r>
      <w:r w:rsidRPr="00432720">
        <w:rPr>
          <w:rFonts w:ascii="Times New Roman" w:hAnsi="Times New Roman"/>
          <w:noProof/>
          <w:sz w:val="24"/>
          <w:szCs w:val="24"/>
        </w:rPr>
        <w:t>. https://doi.org/10.2307/2533961</w:t>
      </w:r>
    </w:p>
    <w:p w14:paraId="629B185C"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Burnham, K. P., &amp; Anderson, D. R. (2002). </w:t>
      </w:r>
      <w:r w:rsidRPr="00432720">
        <w:rPr>
          <w:rFonts w:ascii="Times New Roman" w:hAnsi="Times New Roman"/>
          <w:i/>
          <w:iCs/>
          <w:noProof/>
          <w:sz w:val="24"/>
          <w:szCs w:val="24"/>
        </w:rPr>
        <w:t>Model selection and multimodel inference: a practical information-theoretic approach</w:t>
      </w:r>
      <w:r w:rsidRPr="00432720">
        <w:rPr>
          <w:rFonts w:ascii="Times New Roman" w:hAnsi="Times New Roman"/>
          <w:noProof/>
          <w:sz w:val="24"/>
          <w:szCs w:val="24"/>
        </w:rPr>
        <w:t xml:space="preserve">. </w:t>
      </w:r>
      <w:r w:rsidRPr="00432720">
        <w:rPr>
          <w:rFonts w:ascii="Times New Roman" w:hAnsi="Times New Roman"/>
          <w:i/>
          <w:iCs/>
          <w:noProof/>
          <w:sz w:val="24"/>
          <w:szCs w:val="24"/>
        </w:rPr>
        <w:t>Ecological Modelling</w:t>
      </w:r>
      <w:r w:rsidRPr="00432720">
        <w:rPr>
          <w:rFonts w:ascii="Times New Roman" w:hAnsi="Times New Roman"/>
          <w:noProof/>
          <w:sz w:val="24"/>
          <w:szCs w:val="24"/>
        </w:rPr>
        <w:t xml:space="preserve">. </w:t>
      </w:r>
      <w:r w:rsidRPr="00432720">
        <w:rPr>
          <w:rFonts w:ascii="Times New Roman" w:hAnsi="Times New Roman"/>
          <w:noProof/>
          <w:sz w:val="24"/>
          <w:szCs w:val="24"/>
        </w:rPr>
        <w:lastRenderedPageBreak/>
        <w:t>https://doi.org/10.1016/j.ecolmodel.2003.11.004</w:t>
      </w:r>
    </w:p>
    <w:p w14:paraId="767319DA" w14:textId="77777777" w:rsidR="004B22A2" w:rsidRPr="004B22A2" w:rsidRDefault="004B22A2" w:rsidP="004B22A2">
      <w:pPr>
        <w:widowControl w:val="0"/>
        <w:autoSpaceDE w:val="0"/>
        <w:autoSpaceDN w:val="0"/>
        <w:adjustRightInd w:val="0"/>
        <w:spacing w:line="240" w:lineRule="auto"/>
        <w:ind w:left="480" w:hanging="480"/>
        <w:rPr>
          <w:rFonts w:ascii="Times New Roman" w:hAnsi="Times New Roman"/>
          <w:noProof/>
          <w:sz w:val="24"/>
          <w:szCs w:val="24"/>
        </w:rPr>
      </w:pPr>
      <w:r w:rsidRPr="004B22A2">
        <w:rPr>
          <w:rFonts w:ascii="Times New Roman" w:hAnsi="Times New Roman"/>
          <w:noProof/>
          <w:sz w:val="24"/>
          <w:szCs w:val="24"/>
        </w:rPr>
        <w:t xml:space="preserve">Butterworth, G., &amp; Morissette, P. (1996). Onset of pointing and the acquisition of language in infancy. </w:t>
      </w:r>
      <w:r w:rsidRPr="004B22A2">
        <w:rPr>
          <w:rFonts w:ascii="Times New Roman" w:hAnsi="Times New Roman"/>
          <w:i/>
          <w:iCs/>
          <w:noProof/>
          <w:sz w:val="24"/>
          <w:szCs w:val="24"/>
        </w:rPr>
        <w:t>Journal of Reproductive and Infant Psychology</w:t>
      </w:r>
      <w:r w:rsidRPr="004B22A2">
        <w:rPr>
          <w:rFonts w:ascii="Times New Roman" w:hAnsi="Times New Roman"/>
          <w:noProof/>
          <w:sz w:val="24"/>
          <w:szCs w:val="24"/>
        </w:rPr>
        <w:t xml:space="preserve">, </w:t>
      </w:r>
      <w:r w:rsidRPr="004B22A2">
        <w:rPr>
          <w:rFonts w:ascii="Times New Roman" w:hAnsi="Times New Roman"/>
          <w:i/>
          <w:iCs/>
          <w:noProof/>
          <w:sz w:val="24"/>
          <w:szCs w:val="24"/>
        </w:rPr>
        <w:t>14</w:t>
      </w:r>
      <w:r w:rsidRPr="004B22A2">
        <w:rPr>
          <w:rFonts w:ascii="Times New Roman" w:hAnsi="Times New Roman"/>
          <w:noProof/>
          <w:sz w:val="24"/>
          <w:szCs w:val="24"/>
        </w:rPr>
        <w:t>(3), 219–231. https://doi.org/10.1080/02646839608404519</w:t>
      </w:r>
    </w:p>
    <w:p w14:paraId="7302660C"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Cameron-Faulkner, T., Theakston, A., Lieven, E., &amp; Tomasello, M. (2015). The Relationship Between Infant Holdout and Gives, and Pointing. </w:t>
      </w:r>
      <w:r w:rsidRPr="00432720">
        <w:rPr>
          <w:rFonts w:ascii="Times New Roman" w:hAnsi="Times New Roman"/>
          <w:i/>
          <w:iCs/>
          <w:noProof/>
          <w:sz w:val="24"/>
          <w:szCs w:val="24"/>
        </w:rPr>
        <w:t>Infancy</w:t>
      </w:r>
      <w:r w:rsidRPr="00432720">
        <w:rPr>
          <w:rFonts w:ascii="Times New Roman" w:hAnsi="Times New Roman"/>
          <w:noProof/>
          <w:sz w:val="24"/>
          <w:szCs w:val="24"/>
        </w:rPr>
        <w:t xml:space="preserve">, </w:t>
      </w:r>
      <w:r w:rsidRPr="00432720">
        <w:rPr>
          <w:rFonts w:ascii="Times New Roman" w:hAnsi="Times New Roman"/>
          <w:i/>
          <w:iCs/>
          <w:noProof/>
          <w:sz w:val="24"/>
          <w:szCs w:val="24"/>
        </w:rPr>
        <w:t>20</w:t>
      </w:r>
      <w:r w:rsidRPr="00432720">
        <w:rPr>
          <w:rFonts w:ascii="Times New Roman" w:hAnsi="Times New Roman"/>
          <w:noProof/>
          <w:sz w:val="24"/>
          <w:szCs w:val="24"/>
        </w:rPr>
        <w:t>(5), 576–586. https://doi.org/10.1111/infa.12085</w:t>
      </w:r>
    </w:p>
    <w:p w14:paraId="3E11D864"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Carpendale, J. I. M., &amp; Carpendale, A. B. (2010). The Development of Pointing: From Personal Directedness to Interpersonal Direction. </w:t>
      </w:r>
      <w:r w:rsidRPr="00432720">
        <w:rPr>
          <w:rFonts w:ascii="Times New Roman" w:hAnsi="Times New Roman"/>
          <w:i/>
          <w:iCs/>
          <w:noProof/>
          <w:sz w:val="24"/>
          <w:szCs w:val="24"/>
        </w:rPr>
        <w:t>Human Development</w:t>
      </w:r>
      <w:r w:rsidRPr="00432720">
        <w:rPr>
          <w:rFonts w:ascii="Times New Roman" w:hAnsi="Times New Roman"/>
          <w:noProof/>
          <w:sz w:val="24"/>
          <w:szCs w:val="24"/>
        </w:rPr>
        <w:t xml:space="preserve">, </w:t>
      </w:r>
      <w:r w:rsidRPr="00432720">
        <w:rPr>
          <w:rFonts w:ascii="Times New Roman" w:hAnsi="Times New Roman"/>
          <w:i/>
          <w:iCs/>
          <w:noProof/>
          <w:sz w:val="24"/>
          <w:szCs w:val="24"/>
        </w:rPr>
        <w:t>53</w:t>
      </w:r>
      <w:r w:rsidRPr="00432720">
        <w:rPr>
          <w:rFonts w:ascii="Times New Roman" w:hAnsi="Times New Roman"/>
          <w:noProof/>
          <w:sz w:val="24"/>
          <w:szCs w:val="24"/>
        </w:rPr>
        <w:t>(3), 110–126. https://doi.org/10.1159/000315168</w:t>
      </w:r>
    </w:p>
    <w:p w14:paraId="4DA73BE2"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Carpenter, M., Nagell, K., &amp; Tomasello, M. (1998). Social Cognition, Joint Attention, and Communicative Competence from 9 to 15 Months of Age. </w:t>
      </w:r>
      <w:r w:rsidRPr="00432720">
        <w:rPr>
          <w:rFonts w:ascii="Times New Roman" w:hAnsi="Times New Roman"/>
          <w:i/>
          <w:iCs/>
          <w:noProof/>
          <w:sz w:val="24"/>
          <w:szCs w:val="24"/>
        </w:rPr>
        <w:t>Monographs of the Society for Research in Child Development</w:t>
      </w:r>
      <w:r w:rsidRPr="00432720">
        <w:rPr>
          <w:rFonts w:ascii="Times New Roman" w:hAnsi="Times New Roman"/>
          <w:noProof/>
          <w:sz w:val="24"/>
          <w:szCs w:val="24"/>
        </w:rPr>
        <w:t xml:space="preserve">, </w:t>
      </w:r>
      <w:r w:rsidRPr="00432720">
        <w:rPr>
          <w:rFonts w:ascii="Times New Roman" w:hAnsi="Times New Roman"/>
          <w:i/>
          <w:iCs/>
          <w:noProof/>
          <w:sz w:val="24"/>
          <w:szCs w:val="24"/>
        </w:rPr>
        <w:t>63</w:t>
      </w:r>
      <w:r w:rsidRPr="00432720">
        <w:rPr>
          <w:rFonts w:ascii="Times New Roman" w:hAnsi="Times New Roman"/>
          <w:noProof/>
          <w:sz w:val="24"/>
          <w:szCs w:val="24"/>
        </w:rPr>
        <w:t>(4), i-vi+1-166.</w:t>
      </w:r>
    </w:p>
    <w:p w14:paraId="38B3C558" w14:textId="77777777" w:rsidR="004B22A2" w:rsidRPr="004B22A2" w:rsidRDefault="004B22A2" w:rsidP="004B22A2">
      <w:pPr>
        <w:widowControl w:val="0"/>
        <w:autoSpaceDE w:val="0"/>
        <w:autoSpaceDN w:val="0"/>
        <w:adjustRightInd w:val="0"/>
        <w:spacing w:line="240" w:lineRule="auto"/>
        <w:ind w:left="480" w:hanging="480"/>
        <w:rPr>
          <w:rFonts w:ascii="Times New Roman" w:hAnsi="Times New Roman"/>
          <w:noProof/>
          <w:sz w:val="24"/>
          <w:szCs w:val="24"/>
        </w:rPr>
      </w:pPr>
      <w:r w:rsidRPr="004B22A2">
        <w:rPr>
          <w:rFonts w:ascii="Times New Roman" w:hAnsi="Times New Roman"/>
          <w:noProof/>
          <w:sz w:val="24"/>
          <w:szCs w:val="24"/>
        </w:rPr>
        <w:t xml:space="preserve">Carpenter, M., Nagell, K., Tomasello, M., Butterworth, G., &amp; Moore, C. (1998). Social Cognition, Joint Attention, and Communicative Competence from 9 to 15 Months of Age. </w:t>
      </w:r>
      <w:r w:rsidRPr="004B22A2">
        <w:rPr>
          <w:rFonts w:ascii="Times New Roman" w:hAnsi="Times New Roman"/>
          <w:i/>
          <w:iCs/>
          <w:noProof/>
          <w:sz w:val="24"/>
          <w:szCs w:val="24"/>
        </w:rPr>
        <w:t>Monographs of the Society for Research in Child Development</w:t>
      </w:r>
      <w:r w:rsidRPr="004B22A2">
        <w:rPr>
          <w:rFonts w:ascii="Times New Roman" w:hAnsi="Times New Roman"/>
          <w:noProof/>
          <w:sz w:val="24"/>
          <w:szCs w:val="24"/>
        </w:rPr>
        <w:t xml:space="preserve">, </w:t>
      </w:r>
      <w:r w:rsidRPr="004B22A2">
        <w:rPr>
          <w:rFonts w:ascii="Times New Roman" w:hAnsi="Times New Roman"/>
          <w:i/>
          <w:iCs/>
          <w:noProof/>
          <w:sz w:val="24"/>
          <w:szCs w:val="24"/>
        </w:rPr>
        <w:t>63</w:t>
      </w:r>
      <w:r w:rsidRPr="004B22A2">
        <w:rPr>
          <w:rFonts w:ascii="Times New Roman" w:hAnsi="Times New Roman"/>
          <w:noProof/>
          <w:sz w:val="24"/>
          <w:szCs w:val="24"/>
        </w:rPr>
        <w:t>(4), i–vi, 1-174.</w:t>
      </w:r>
    </w:p>
    <w:p w14:paraId="23B138DA"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Cartmill, E. A., &amp; Byrne, R. W. (2010). Semantics of primate gestures: intentional meanings of orangutan gestures. </w:t>
      </w:r>
      <w:r w:rsidRPr="00432720">
        <w:rPr>
          <w:rFonts w:ascii="Times New Roman" w:hAnsi="Times New Roman"/>
          <w:i/>
          <w:iCs/>
          <w:noProof/>
          <w:sz w:val="24"/>
          <w:szCs w:val="24"/>
        </w:rPr>
        <w:t>Animal Cognition</w:t>
      </w:r>
      <w:r w:rsidRPr="00432720">
        <w:rPr>
          <w:rFonts w:ascii="Times New Roman" w:hAnsi="Times New Roman"/>
          <w:noProof/>
          <w:sz w:val="24"/>
          <w:szCs w:val="24"/>
        </w:rPr>
        <w:t xml:space="preserve">, </w:t>
      </w:r>
      <w:r w:rsidRPr="00432720">
        <w:rPr>
          <w:rFonts w:ascii="Times New Roman" w:hAnsi="Times New Roman"/>
          <w:i/>
          <w:iCs/>
          <w:noProof/>
          <w:sz w:val="24"/>
          <w:szCs w:val="24"/>
        </w:rPr>
        <w:t>13</w:t>
      </w:r>
      <w:r w:rsidRPr="00432720">
        <w:rPr>
          <w:rFonts w:ascii="Times New Roman" w:hAnsi="Times New Roman"/>
          <w:noProof/>
          <w:sz w:val="24"/>
          <w:szCs w:val="24"/>
        </w:rPr>
        <w:t>(6), 793–804. https://doi.org/10.1007/s10071-010-0328-7</w:t>
      </w:r>
    </w:p>
    <w:p w14:paraId="63A69244" w14:textId="77777777" w:rsidR="004B22A2" w:rsidRPr="004B22A2" w:rsidRDefault="004B22A2" w:rsidP="004B22A2">
      <w:pPr>
        <w:widowControl w:val="0"/>
        <w:autoSpaceDE w:val="0"/>
        <w:autoSpaceDN w:val="0"/>
        <w:adjustRightInd w:val="0"/>
        <w:spacing w:line="240" w:lineRule="auto"/>
        <w:ind w:left="480" w:hanging="480"/>
        <w:rPr>
          <w:rFonts w:ascii="Times New Roman" w:hAnsi="Times New Roman"/>
          <w:noProof/>
          <w:sz w:val="24"/>
          <w:szCs w:val="24"/>
        </w:rPr>
      </w:pPr>
      <w:r w:rsidRPr="004B22A2">
        <w:rPr>
          <w:rFonts w:ascii="Times New Roman" w:hAnsi="Times New Roman"/>
          <w:noProof/>
          <w:sz w:val="24"/>
          <w:szCs w:val="24"/>
        </w:rPr>
        <w:t xml:space="preserve">Colonnesi, C., Stams, G. J. J. M., Koster, I., &amp; Noom, M. J. (2010). The relation between pointing and language development: A meta-analysis. </w:t>
      </w:r>
      <w:r w:rsidRPr="004B22A2">
        <w:rPr>
          <w:rFonts w:ascii="Times New Roman" w:hAnsi="Times New Roman"/>
          <w:i/>
          <w:iCs/>
          <w:noProof/>
          <w:sz w:val="24"/>
          <w:szCs w:val="24"/>
        </w:rPr>
        <w:t>Developmental Review</w:t>
      </w:r>
      <w:r w:rsidRPr="004B22A2">
        <w:rPr>
          <w:rFonts w:ascii="Times New Roman" w:hAnsi="Times New Roman"/>
          <w:noProof/>
          <w:sz w:val="24"/>
          <w:szCs w:val="24"/>
        </w:rPr>
        <w:t xml:space="preserve">, </w:t>
      </w:r>
      <w:r w:rsidRPr="004B22A2">
        <w:rPr>
          <w:rFonts w:ascii="Times New Roman" w:hAnsi="Times New Roman"/>
          <w:i/>
          <w:iCs/>
          <w:noProof/>
          <w:sz w:val="24"/>
          <w:szCs w:val="24"/>
        </w:rPr>
        <w:t>30</w:t>
      </w:r>
      <w:r w:rsidRPr="004B22A2">
        <w:rPr>
          <w:rFonts w:ascii="Times New Roman" w:hAnsi="Times New Roman"/>
          <w:noProof/>
          <w:sz w:val="24"/>
          <w:szCs w:val="24"/>
        </w:rPr>
        <w:t>(4), 352–366. https://doi.org/10.1016/j.dr.2010.10.001</w:t>
      </w:r>
    </w:p>
    <w:p w14:paraId="60DEBE50"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D’Odorico, L., &amp; Cassibba, R. (1995). Cross-Sectional Study of Coordination Between Infants’ Gaze and Vocalizations Towards Their Mothers. </w:t>
      </w:r>
      <w:r w:rsidRPr="00432720">
        <w:rPr>
          <w:rFonts w:ascii="Times New Roman" w:hAnsi="Times New Roman"/>
          <w:i/>
          <w:iCs/>
          <w:noProof/>
          <w:sz w:val="24"/>
          <w:szCs w:val="24"/>
        </w:rPr>
        <w:t>Early Development and Parenting</w:t>
      </w:r>
      <w:r w:rsidRPr="00432720">
        <w:rPr>
          <w:rFonts w:ascii="Times New Roman" w:hAnsi="Times New Roman"/>
          <w:noProof/>
          <w:sz w:val="24"/>
          <w:szCs w:val="24"/>
        </w:rPr>
        <w:t xml:space="preserve">, </w:t>
      </w:r>
      <w:r w:rsidRPr="00432720">
        <w:rPr>
          <w:rFonts w:ascii="Times New Roman" w:hAnsi="Times New Roman"/>
          <w:i/>
          <w:iCs/>
          <w:noProof/>
          <w:sz w:val="24"/>
          <w:szCs w:val="24"/>
        </w:rPr>
        <w:t>4</w:t>
      </w:r>
      <w:r w:rsidRPr="00432720">
        <w:rPr>
          <w:rFonts w:ascii="Times New Roman" w:hAnsi="Times New Roman"/>
          <w:noProof/>
          <w:sz w:val="24"/>
          <w:szCs w:val="24"/>
        </w:rPr>
        <w:t>(1), 11–19.</w:t>
      </w:r>
    </w:p>
    <w:p w14:paraId="5C37E8F7"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D’Odorico, L., Cassibba, R., &amp; Salerni, N. (1997). Temporal relationships between gaze and vocal behavior in prelinguistic and linguistic communication. </w:t>
      </w:r>
      <w:r w:rsidRPr="00432720">
        <w:rPr>
          <w:rFonts w:ascii="Times New Roman" w:hAnsi="Times New Roman"/>
          <w:i/>
          <w:iCs/>
          <w:noProof/>
          <w:sz w:val="24"/>
          <w:szCs w:val="24"/>
        </w:rPr>
        <w:t>Journal of Psycholinguistic Research</w:t>
      </w:r>
      <w:r w:rsidRPr="00432720">
        <w:rPr>
          <w:rFonts w:ascii="Times New Roman" w:hAnsi="Times New Roman"/>
          <w:noProof/>
          <w:sz w:val="24"/>
          <w:szCs w:val="24"/>
        </w:rPr>
        <w:t xml:space="preserve">, </w:t>
      </w:r>
      <w:r w:rsidRPr="00432720">
        <w:rPr>
          <w:rFonts w:ascii="Times New Roman" w:hAnsi="Times New Roman"/>
          <w:i/>
          <w:iCs/>
          <w:noProof/>
          <w:sz w:val="24"/>
          <w:szCs w:val="24"/>
        </w:rPr>
        <w:t>26</w:t>
      </w:r>
      <w:r w:rsidRPr="00432720">
        <w:rPr>
          <w:rFonts w:ascii="Times New Roman" w:hAnsi="Times New Roman"/>
          <w:noProof/>
          <w:sz w:val="24"/>
          <w:szCs w:val="24"/>
        </w:rPr>
        <w:t>(5), 539–556. Retrieved from http://www.ncbi.nlm.nih.gov/pubmed/9329205</w:t>
      </w:r>
    </w:p>
    <w:p w14:paraId="67F126C4"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D’Odorico, L., Salerni, N., Cassibba, R., &amp; Jacob, V. (1999). Stability and change of maternal speech to Italian infants from 7 to 21 months of age: a longitudinal study of its influence on early stages of language acquisition. </w:t>
      </w:r>
      <w:r w:rsidRPr="00432720">
        <w:rPr>
          <w:rFonts w:ascii="Times New Roman" w:hAnsi="Times New Roman"/>
          <w:i/>
          <w:iCs/>
          <w:noProof/>
          <w:sz w:val="24"/>
          <w:szCs w:val="24"/>
        </w:rPr>
        <w:t>First Language</w:t>
      </w:r>
      <w:r w:rsidRPr="00432720">
        <w:rPr>
          <w:rFonts w:ascii="Times New Roman" w:hAnsi="Times New Roman"/>
          <w:noProof/>
          <w:sz w:val="24"/>
          <w:szCs w:val="24"/>
        </w:rPr>
        <w:t xml:space="preserve">, </w:t>
      </w:r>
      <w:r w:rsidRPr="00432720">
        <w:rPr>
          <w:rFonts w:ascii="Times New Roman" w:hAnsi="Times New Roman"/>
          <w:i/>
          <w:iCs/>
          <w:noProof/>
          <w:sz w:val="24"/>
          <w:szCs w:val="24"/>
        </w:rPr>
        <w:t>19</w:t>
      </w:r>
      <w:r w:rsidRPr="00432720">
        <w:rPr>
          <w:rFonts w:ascii="Times New Roman" w:hAnsi="Times New Roman"/>
          <w:noProof/>
          <w:sz w:val="24"/>
          <w:szCs w:val="24"/>
        </w:rPr>
        <w:t>(57), 313–346. https://doi.org/10.1177/014272379901905702</w:t>
      </w:r>
    </w:p>
    <w:p w14:paraId="296921A5"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lastRenderedPageBreak/>
        <w:t xml:space="preserve">Delgado, B., Gómez, J.-C., &amp; Sarriá, E. (2011). Pointing gestures as a cognitive tool in young children: experimental evidence. </w:t>
      </w:r>
      <w:r w:rsidRPr="00432720">
        <w:rPr>
          <w:rFonts w:ascii="Times New Roman" w:hAnsi="Times New Roman"/>
          <w:i/>
          <w:iCs/>
          <w:noProof/>
          <w:sz w:val="24"/>
          <w:szCs w:val="24"/>
        </w:rPr>
        <w:t>Journal of Experimental Child Psychology</w:t>
      </w:r>
      <w:r w:rsidRPr="00432720">
        <w:rPr>
          <w:rFonts w:ascii="Times New Roman" w:hAnsi="Times New Roman"/>
          <w:noProof/>
          <w:sz w:val="24"/>
          <w:szCs w:val="24"/>
        </w:rPr>
        <w:t xml:space="preserve">, </w:t>
      </w:r>
      <w:r w:rsidRPr="00432720">
        <w:rPr>
          <w:rFonts w:ascii="Times New Roman" w:hAnsi="Times New Roman"/>
          <w:i/>
          <w:iCs/>
          <w:noProof/>
          <w:sz w:val="24"/>
          <w:szCs w:val="24"/>
        </w:rPr>
        <w:t>110</w:t>
      </w:r>
      <w:r w:rsidRPr="00432720">
        <w:rPr>
          <w:rFonts w:ascii="Times New Roman" w:hAnsi="Times New Roman"/>
          <w:noProof/>
          <w:sz w:val="24"/>
          <w:szCs w:val="24"/>
        </w:rPr>
        <w:t>(3), 299–312. https://doi.org/10.1016/j.jecp.2011.04.010</w:t>
      </w:r>
    </w:p>
    <w:p w14:paraId="413C74C2"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Dennett, D. C. (1983). Intentional systems in cognitive ethology: The “Panglossian paradigm” defended. </w:t>
      </w:r>
      <w:r w:rsidRPr="00432720">
        <w:rPr>
          <w:rFonts w:ascii="Times New Roman" w:hAnsi="Times New Roman"/>
          <w:i/>
          <w:iCs/>
          <w:noProof/>
          <w:sz w:val="24"/>
          <w:szCs w:val="24"/>
        </w:rPr>
        <w:t>Behavioral and Brain Sciences</w:t>
      </w:r>
      <w:r w:rsidRPr="00432720">
        <w:rPr>
          <w:rFonts w:ascii="Times New Roman" w:hAnsi="Times New Roman"/>
          <w:noProof/>
          <w:sz w:val="24"/>
          <w:szCs w:val="24"/>
        </w:rPr>
        <w:t xml:space="preserve">, </w:t>
      </w:r>
      <w:r w:rsidRPr="00432720">
        <w:rPr>
          <w:rFonts w:ascii="Times New Roman" w:hAnsi="Times New Roman"/>
          <w:i/>
          <w:iCs/>
          <w:noProof/>
          <w:sz w:val="24"/>
          <w:szCs w:val="24"/>
        </w:rPr>
        <w:t>6</w:t>
      </w:r>
      <w:r w:rsidRPr="00432720">
        <w:rPr>
          <w:rFonts w:ascii="Times New Roman" w:hAnsi="Times New Roman"/>
          <w:noProof/>
          <w:sz w:val="24"/>
          <w:szCs w:val="24"/>
        </w:rPr>
        <w:t>, 343–390. https://doi.org/10.1017/S0140525X00016393</w:t>
      </w:r>
    </w:p>
    <w:p w14:paraId="47580AB2"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Desrochers, S., Morissette, P., &amp; Ricard, M. (1995). Two perspectives on pointing in infancy. In P. J. Dunham &amp; C. Moore (Eds.), </w:t>
      </w:r>
      <w:r w:rsidRPr="00432720">
        <w:rPr>
          <w:rFonts w:ascii="Times New Roman" w:hAnsi="Times New Roman"/>
          <w:i/>
          <w:iCs/>
          <w:noProof/>
          <w:sz w:val="24"/>
          <w:szCs w:val="24"/>
        </w:rPr>
        <w:t>Joint Attention: Its origins and role in development</w:t>
      </w:r>
      <w:r w:rsidRPr="00432720">
        <w:rPr>
          <w:rFonts w:ascii="Times New Roman" w:hAnsi="Times New Roman"/>
          <w:noProof/>
          <w:sz w:val="24"/>
          <w:szCs w:val="24"/>
        </w:rPr>
        <w:t xml:space="preserve"> (pp. 85–101). Hillsdale, NJ: Lawrence Erlbaum.</w:t>
      </w:r>
    </w:p>
    <w:p w14:paraId="0846179E" w14:textId="77777777" w:rsidR="004B22A2" w:rsidRPr="004B22A2" w:rsidRDefault="004B22A2" w:rsidP="004B22A2">
      <w:pPr>
        <w:widowControl w:val="0"/>
        <w:autoSpaceDE w:val="0"/>
        <w:autoSpaceDN w:val="0"/>
        <w:adjustRightInd w:val="0"/>
        <w:spacing w:line="240" w:lineRule="auto"/>
        <w:ind w:left="480" w:hanging="480"/>
        <w:rPr>
          <w:rFonts w:ascii="Times New Roman" w:hAnsi="Times New Roman"/>
          <w:noProof/>
          <w:sz w:val="24"/>
          <w:szCs w:val="24"/>
        </w:rPr>
      </w:pPr>
      <w:r w:rsidRPr="004B22A2">
        <w:rPr>
          <w:rFonts w:ascii="Times New Roman" w:hAnsi="Times New Roman"/>
          <w:noProof/>
          <w:sz w:val="24"/>
          <w:szCs w:val="24"/>
        </w:rPr>
        <w:t xml:space="preserve">Donnellan, E. (2017). </w:t>
      </w:r>
      <w:r w:rsidRPr="004B22A2">
        <w:rPr>
          <w:rFonts w:ascii="Times New Roman" w:hAnsi="Times New Roman"/>
          <w:i/>
          <w:iCs/>
          <w:noProof/>
          <w:sz w:val="24"/>
          <w:szCs w:val="24"/>
        </w:rPr>
        <w:t>Intentional Communication in Infants and Toddlers (PhD Thesis)</w:t>
      </w:r>
      <w:r w:rsidRPr="004B22A2">
        <w:rPr>
          <w:rFonts w:ascii="Times New Roman" w:hAnsi="Times New Roman"/>
          <w:noProof/>
          <w:sz w:val="24"/>
          <w:szCs w:val="24"/>
        </w:rPr>
        <w:t>. University of Sheffield.</w:t>
      </w:r>
    </w:p>
    <w:p w14:paraId="179F2ECD"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Esteve-Gibert, N., &amp; Prieto, P. (2013). Prosody signals the emergence of intentional communication in the first year of life: evidence from Catalan-babbling infants. </w:t>
      </w:r>
      <w:r w:rsidRPr="00432720">
        <w:rPr>
          <w:rFonts w:ascii="Times New Roman" w:hAnsi="Times New Roman"/>
          <w:i/>
          <w:iCs/>
          <w:noProof/>
          <w:sz w:val="24"/>
          <w:szCs w:val="24"/>
        </w:rPr>
        <w:t>Journal of Child Language</w:t>
      </w:r>
      <w:r w:rsidRPr="00432720">
        <w:rPr>
          <w:rFonts w:ascii="Times New Roman" w:hAnsi="Times New Roman"/>
          <w:noProof/>
          <w:sz w:val="24"/>
          <w:szCs w:val="24"/>
        </w:rPr>
        <w:t xml:space="preserve">, </w:t>
      </w:r>
      <w:r w:rsidRPr="00432720">
        <w:rPr>
          <w:rFonts w:ascii="Times New Roman" w:hAnsi="Times New Roman"/>
          <w:i/>
          <w:iCs/>
          <w:noProof/>
          <w:sz w:val="24"/>
          <w:szCs w:val="24"/>
        </w:rPr>
        <w:t>40</w:t>
      </w:r>
      <w:r w:rsidRPr="00432720">
        <w:rPr>
          <w:rFonts w:ascii="Times New Roman" w:hAnsi="Times New Roman"/>
          <w:noProof/>
          <w:sz w:val="24"/>
          <w:szCs w:val="24"/>
        </w:rPr>
        <w:t>(5), 919–944. https://doi.org/10.1017/S0305000912000359</w:t>
      </w:r>
    </w:p>
    <w:p w14:paraId="50D323AC"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Fasolo, M., &amp; D’Odorico, L. (2012). Gesture-plus-word combinations, transitional forms, and language development. </w:t>
      </w:r>
      <w:r w:rsidRPr="00432720">
        <w:rPr>
          <w:rFonts w:ascii="Times New Roman" w:hAnsi="Times New Roman"/>
          <w:i/>
          <w:iCs/>
          <w:noProof/>
          <w:sz w:val="24"/>
          <w:szCs w:val="24"/>
        </w:rPr>
        <w:t>Gesture</w:t>
      </w:r>
      <w:r w:rsidRPr="00432720">
        <w:rPr>
          <w:rFonts w:ascii="Times New Roman" w:hAnsi="Times New Roman"/>
          <w:noProof/>
          <w:sz w:val="24"/>
          <w:szCs w:val="24"/>
        </w:rPr>
        <w:t xml:space="preserve">, </w:t>
      </w:r>
      <w:r w:rsidRPr="00432720">
        <w:rPr>
          <w:rFonts w:ascii="Times New Roman" w:hAnsi="Times New Roman"/>
          <w:i/>
          <w:iCs/>
          <w:noProof/>
          <w:sz w:val="24"/>
          <w:szCs w:val="24"/>
        </w:rPr>
        <w:t>12</w:t>
      </w:r>
      <w:r w:rsidRPr="00432720">
        <w:rPr>
          <w:rFonts w:ascii="Times New Roman" w:hAnsi="Times New Roman"/>
          <w:noProof/>
          <w:sz w:val="24"/>
          <w:szCs w:val="24"/>
        </w:rPr>
        <w:t>(1), 1–15. https://doi.org/10.1075/gest.12.1.01fas</w:t>
      </w:r>
    </w:p>
    <w:p w14:paraId="4F0C55F9"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Franco, F., &amp; Butterworth, G. (1996). Pointing and social awareness: declaring and requesting in the second year. </w:t>
      </w:r>
      <w:r w:rsidRPr="00432720">
        <w:rPr>
          <w:rFonts w:ascii="Times New Roman" w:hAnsi="Times New Roman"/>
          <w:i/>
          <w:iCs/>
          <w:noProof/>
          <w:sz w:val="24"/>
          <w:szCs w:val="24"/>
        </w:rPr>
        <w:t>Journal of Child Language</w:t>
      </w:r>
      <w:r w:rsidRPr="00432720">
        <w:rPr>
          <w:rFonts w:ascii="Times New Roman" w:hAnsi="Times New Roman"/>
          <w:noProof/>
          <w:sz w:val="24"/>
          <w:szCs w:val="24"/>
        </w:rPr>
        <w:t xml:space="preserve">, </w:t>
      </w:r>
      <w:r w:rsidRPr="00432720">
        <w:rPr>
          <w:rFonts w:ascii="Times New Roman" w:hAnsi="Times New Roman"/>
          <w:i/>
          <w:iCs/>
          <w:noProof/>
          <w:sz w:val="24"/>
          <w:szCs w:val="24"/>
        </w:rPr>
        <w:t>23</w:t>
      </w:r>
      <w:r w:rsidRPr="00432720">
        <w:rPr>
          <w:rFonts w:ascii="Times New Roman" w:hAnsi="Times New Roman"/>
          <w:noProof/>
          <w:sz w:val="24"/>
          <w:szCs w:val="24"/>
        </w:rPr>
        <w:t>(02), 307–336. https://doi.org/10.1017/S0305000900008813</w:t>
      </w:r>
    </w:p>
    <w:p w14:paraId="0404C4DF" w14:textId="77777777" w:rsidR="004B22A2" w:rsidRPr="004B22A2" w:rsidRDefault="004B22A2" w:rsidP="004B22A2">
      <w:pPr>
        <w:widowControl w:val="0"/>
        <w:autoSpaceDE w:val="0"/>
        <w:autoSpaceDN w:val="0"/>
        <w:adjustRightInd w:val="0"/>
        <w:spacing w:line="240" w:lineRule="auto"/>
        <w:ind w:left="480" w:hanging="480"/>
        <w:rPr>
          <w:rFonts w:ascii="Times New Roman" w:hAnsi="Times New Roman"/>
          <w:noProof/>
          <w:sz w:val="24"/>
          <w:szCs w:val="24"/>
        </w:rPr>
      </w:pPr>
      <w:r w:rsidRPr="004B22A2">
        <w:rPr>
          <w:rFonts w:ascii="Times New Roman" w:hAnsi="Times New Roman"/>
          <w:noProof/>
          <w:sz w:val="24"/>
          <w:szCs w:val="24"/>
        </w:rPr>
        <w:t xml:space="preserve">Goldin-Meadow, S., &amp; Butcher, C. (2003). Pointing Toward Two-Word Speech in Young Children. In S. Kita (Ed.), </w:t>
      </w:r>
      <w:r w:rsidRPr="004B22A2">
        <w:rPr>
          <w:rFonts w:ascii="Times New Roman" w:hAnsi="Times New Roman"/>
          <w:i/>
          <w:iCs/>
          <w:noProof/>
          <w:sz w:val="24"/>
          <w:szCs w:val="24"/>
        </w:rPr>
        <w:t>Pointing: Where Language, Culture and Cognition Meet</w:t>
      </w:r>
      <w:r w:rsidRPr="004B22A2">
        <w:rPr>
          <w:rFonts w:ascii="Times New Roman" w:hAnsi="Times New Roman"/>
          <w:noProof/>
          <w:sz w:val="24"/>
          <w:szCs w:val="24"/>
        </w:rPr>
        <w:t xml:space="preserve"> (pp. 85–108). Lawrence Erlbaum Associates.</w:t>
      </w:r>
    </w:p>
    <w:p w14:paraId="46014287" w14:textId="77777777" w:rsidR="004B22A2" w:rsidRPr="004B22A2" w:rsidRDefault="004B22A2" w:rsidP="004B22A2">
      <w:pPr>
        <w:widowControl w:val="0"/>
        <w:autoSpaceDE w:val="0"/>
        <w:autoSpaceDN w:val="0"/>
        <w:adjustRightInd w:val="0"/>
        <w:spacing w:line="240" w:lineRule="auto"/>
        <w:ind w:left="480" w:hanging="480"/>
        <w:rPr>
          <w:rFonts w:ascii="Times New Roman" w:hAnsi="Times New Roman"/>
          <w:noProof/>
          <w:sz w:val="24"/>
          <w:szCs w:val="24"/>
        </w:rPr>
      </w:pPr>
      <w:r w:rsidRPr="004B22A2">
        <w:rPr>
          <w:rFonts w:ascii="Times New Roman" w:hAnsi="Times New Roman"/>
          <w:noProof/>
          <w:sz w:val="24"/>
          <w:szCs w:val="24"/>
        </w:rPr>
        <w:t xml:space="preserve">Goldin-Meadow, S., Goodrich, W., Sauer, E., &amp; Iverson, J. (2007). Young children use their hands to tell their mothers what to say. </w:t>
      </w:r>
      <w:r w:rsidRPr="004B22A2">
        <w:rPr>
          <w:rFonts w:ascii="Times New Roman" w:hAnsi="Times New Roman"/>
          <w:i/>
          <w:iCs/>
          <w:noProof/>
          <w:sz w:val="24"/>
          <w:szCs w:val="24"/>
        </w:rPr>
        <w:t>Developmental Science</w:t>
      </w:r>
      <w:r w:rsidRPr="004B22A2">
        <w:rPr>
          <w:rFonts w:ascii="Times New Roman" w:hAnsi="Times New Roman"/>
          <w:noProof/>
          <w:sz w:val="24"/>
          <w:szCs w:val="24"/>
        </w:rPr>
        <w:t xml:space="preserve">, </w:t>
      </w:r>
      <w:r w:rsidRPr="004B22A2">
        <w:rPr>
          <w:rFonts w:ascii="Times New Roman" w:hAnsi="Times New Roman"/>
          <w:i/>
          <w:iCs/>
          <w:noProof/>
          <w:sz w:val="24"/>
          <w:szCs w:val="24"/>
        </w:rPr>
        <w:t>10</w:t>
      </w:r>
      <w:r w:rsidRPr="004B22A2">
        <w:rPr>
          <w:rFonts w:ascii="Times New Roman" w:hAnsi="Times New Roman"/>
          <w:noProof/>
          <w:sz w:val="24"/>
          <w:szCs w:val="24"/>
        </w:rPr>
        <w:t>(6), 778–785. https://doi.org/10.1111/j.1467-7687.2007.00636.x</w:t>
      </w:r>
    </w:p>
    <w:p w14:paraId="274B1F27"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Goldstein, M. H., Schwade, J. A., &amp; Bornstein, M. H. (2009). The value of vocalizing: five-month-old infants associate their own noncry vocalizations with responses from caregivers. </w:t>
      </w:r>
      <w:r w:rsidRPr="00432720">
        <w:rPr>
          <w:rFonts w:ascii="Times New Roman" w:hAnsi="Times New Roman"/>
          <w:i/>
          <w:iCs/>
          <w:noProof/>
          <w:sz w:val="24"/>
          <w:szCs w:val="24"/>
        </w:rPr>
        <w:t>Child Development</w:t>
      </w:r>
      <w:r w:rsidRPr="00432720">
        <w:rPr>
          <w:rFonts w:ascii="Times New Roman" w:hAnsi="Times New Roman"/>
          <w:noProof/>
          <w:sz w:val="24"/>
          <w:szCs w:val="24"/>
        </w:rPr>
        <w:t xml:space="preserve">, </w:t>
      </w:r>
      <w:r w:rsidRPr="00432720">
        <w:rPr>
          <w:rFonts w:ascii="Times New Roman" w:hAnsi="Times New Roman"/>
          <w:i/>
          <w:iCs/>
          <w:noProof/>
          <w:sz w:val="24"/>
          <w:szCs w:val="24"/>
        </w:rPr>
        <w:t>80</w:t>
      </w:r>
      <w:r w:rsidRPr="00432720">
        <w:rPr>
          <w:rFonts w:ascii="Times New Roman" w:hAnsi="Times New Roman"/>
          <w:noProof/>
          <w:sz w:val="24"/>
          <w:szCs w:val="24"/>
        </w:rPr>
        <w:t>(3), 636–644. https://doi.org/10.1111/j.1467-8624.2009.01287.x</w:t>
      </w:r>
    </w:p>
    <w:p w14:paraId="07F6F203"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Golinkoff, R. M. (1986). ‘I beg your pardon?’: the preverbal negotiation of failed messages. </w:t>
      </w:r>
      <w:r w:rsidRPr="00432720">
        <w:rPr>
          <w:rFonts w:ascii="Times New Roman" w:hAnsi="Times New Roman"/>
          <w:i/>
          <w:iCs/>
          <w:noProof/>
          <w:sz w:val="24"/>
          <w:szCs w:val="24"/>
        </w:rPr>
        <w:t>Journal of Child Language</w:t>
      </w:r>
      <w:r w:rsidRPr="00432720">
        <w:rPr>
          <w:rFonts w:ascii="Times New Roman" w:hAnsi="Times New Roman"/>
          <w:noProof/>
          <w:sz w:val="24"/>
          <w:szCs w:val="24"/>
        </w:rPr>
        <w:t xml:space="preserve">, </w:t>
      </w:r>
      <w:r w:rsidRPr="00432720">
        <w:rPr>
          <w:rFonts w:ascii="Times New Roman" w:hAnsi="Times New Roman"/>
          <w:i/>
          <w:iCs/>
          <w:noProof/>
          <w:sz w:val="24"/>
          <w:szCs w:val="24"/>
        </w:rPr>
        <w:t>13</w:t>
      </w:r>
      <w:r w:rsidRPr="00432720">
        <w:rPr>
          <w:rFonts w:ascii="Times New Roman" w:hAnsi="Times New Roman"/>
          <w:noProof/>
          <w:sz w:val="24"/>
          <w:szCs w:val="24"/>
        </w:rPr>
        <w:t>(3), 455–476. https://doi.org/10.1017/S0305000900006826</w:t>
      </w:r>
    </w:p>
    <w:p w14:paraId="396212A1" w14:textId="77777777" w:rsidR="004B22A2" w:rsidRPr="004B22A2" w:rsidRDefault="004B22A2" w:rsidP="004B22A2">
      <w:pPr>
        <w:widowControl w:val="0"/>
        <w:autoSpaceDE w:val="0"/>
        <w:autoSpaceDN w:val="0"/>
        <w:adjustRightInd w:val="0"/>
        <w:spacing w:line="240" w:lineRule="auto"/>
        <w:ind w:left="480" w:hanging="480"/>
        <w:rPr>
          <w:rFonts w:ascii="Times New Roman" w:hAnsi="Times New Roman"/>
          <w:noProof/>
          <w:sz w:val="24"/>
          <w:szCs w:val="24"/>
        </w:rPr>
      </w:pPr>
      <w:r w:rsidRPr="004B22A2">
        <w:rPr>
          <w:rFonts w:ascii="Times New Roman" w:hAnsi="Times New Roman"/>
          <w:noProof/>
          <w:sz w:val="24"/>
          <w:szCs w:val="24"/>
        </w:rPr>
        <w:lastRenderedPageBreak/>
        <w:t xml:space="preserve">Gros-Louis, J., &amp; Wu, Z. (2012). Twelve-month-olds’ vocal production during pointing in naturalistic interactions: sensitivity to parents’ attention and responses. </w:t>
      </w:r>
      <w:r w:rsidRPr="004B22A2">
        <w:rPr>
          <w:rFonts w:ascii="Times New Roman" w:hAnsi="Times New Roman"/>
          <w:i/>
          <w:iCs/>
          <w:noProof/>
          <w:sz w:val="24"/>
          <w:szCs w:val="24"/>
        </w:rPr>
        <w:t>Infant Behavior and Development</w:t>
      </w:r>
      <w:r w:rsidRPr="004B22A2">
        <w:rPr>
          <w:rFonts w:ascii="Times New Roman" w:hAnsi="Times New Roman"/>
          <w:noProof/>
          <w:sz w:val="24"/>
          <w:szCs w:val="24"/>
        </w:rPr>
        <w:t xml:space="preserve">, </w:t>
      </w:r>
      <w:r w:rsidRPr="004B22A2">
        <w:rPr>
          <w:rFonts w:ascii="Times New Roman" w:hAnsi="Times New Roman"/>
          <w:i/>
          <w:iCs/>
          <w:noProof/>
          <w:sz w:val="24"/>
          <w:szCs w:val="24"/>
        </w:rPr>
        <w:t>35</w:t>
      </w:r>
      <w:r w:rsidRPr="004B22A2">
        <w:rPr>
          <w:rFonts w:ascii="Times New Roman" w:hAnsi="Times New Roman"/>
          <w:noProof/>
          <w:sz w:val="24"/>
          <w:szCs w:val="24"/>
        </w:rPr>
        <w:t>(4), 773–778. https://doi.org/10.1016/j.infbeh.2012.07.016</w:t>
      </w:r>
    </w:p>
    <w:p w14:paraId="27AF2493"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Grünloh, T., &amp; Liszkowski, U. (2015). Prelinguistic vocalizations distinguish pointing acts. </w:t>
      </w:r>
      <w:r w:rsidRPr="00432720">
        <w:rPr>
          <w:rFonts w:ascii="Times New Roman" w:hAnsi="Times New Roman"/>
          <w:i/>
          <w:iCs/>
          <w:noProof/>
          <w:sz w:val="24"/>
          <w:szCs w:val="24"/>
        </w:rPr>
        <w:t>Journal of Child Language</w:t>
      </w:r>
      <w:r w:rsidRPr="00432720">
        <w:rPr>
          <w:rFonts w:ascii="Times New Roman" w:hAnsi="Times New Roman"/>
          <w:noProof/>
          <w:sz w:val="24"/>
          <w:szCs w:val="24"/>
        </w:rPr>
        <w:t xml:space="preserve">, </w:t>
      </w:r>
      <w:r w:rsidRPr="00432720">
        <w:rPr>
          <w:rFonts w:ascii="Times New Roman" w:hAnsi="Times New Roman"/>
          <w:i/>
          <w:iCs/>
          <w:noProof/>
          <w:sz w:val="24"/>
          <w:szCs w:val="24"/>
        </w:rPr>
        <w:t>42</w:t>
      </w:r>
      <w:r w:rsidRPr="00432720">
        <w:rPr>
          <w:rFonts w:ascii="Times New Roman" w:hAnsi="Times New Roman"/>
          <w:noProof/>
          <w:sz w:val="24"/>
          <w:szCs w:val="24"/>
        </w:rPr>
        <w:t>(06), 1312–1336. https://doi.org/10.1017/S0305000914000816</w:t>
      </w:r>
    </w:p>
    <w:p w14:paraId="051AD9D2"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Harding, C. G., &amp; Golinkoff, R. M. (1979). The origins of intentional vocalizations in prelinguistic infants. </w:t>
      </w:r>
      <w:r w:rsidRPr="00432720">
        <w:rPr>
          <w:rFonts w:ascii="Times New Roman" w:hAnsi="Times New Roman"/>
          <w:i/>
          <w:iCs/>
          <w:noProof/>
          <w:sz w:val="24"/>
          <w:szCs w:val="24"/>
        </w:rPr>
        <w:t>Child Development</w:t>
      </w:r>
      <w:r w:rsidRPr="00432720">
        <w:rPr>
          <w:rFonts w:ascii="Times New Roman" w:hAnsi="Times New Roman"/>
          <w:noProof/>
          <w:sz w:val="24"/>
          <w:szCs w:val="24"/>
        </w:rPr>
        <w:t xml:space="preserve">, </w:t>
      </w:r>
      <w:r w:rsidRPr="00432720">
        <w:rPr>
          <w:rFonts w:ascii="Times New Roman" w:hAnsi="Times New Roman"/>
          <w:i/>
          <w:iCs/>
          <w:noProof/>
          <w:sz w:val="24"/>
          <w:szCs w:val="24"/>
        </w:rPr>
        <w:t>50</w:t>
      </w:r>
      <w:r w:rsidRPr="00432720">
        <w:rPr>
          <w:rFonts w:ascii="Times New Roman" w:hAnsi="Times New Roman"/>
          <w:noProof/>
          <w:sz w:val="24"/>
          <w:szCs w:val="24"/>
        </w:rPr>
        <w:t>(1), 33–40. Retrieved from http://www.ncbi.nlm.nih.gov/pubmed/446215</w:t>
      </w:r>
    </w:p>
    <w:p w14:paraId="72230C87"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Igualada, A., Bosch, L., &amp; Prieto, P. (2015). Language development at 18 months is related to multimodal communicative strategies at 12 months. </w:t>
      </w:r>
      <w:r w:rsidRPr="00432720">
        <w:rPr>
          <w:rFonts w:ascii="Times New Roman" w:hAnsi="Times New Roman"/>
          <w:i/>
          <w:iCs/>
          <w:noProof/>
          <w:sz w:val="24"/>
          <w:szCs w:val="24"/>
        </w:rPr>
        <w:t>Infant Behavior and Development</w:t>
      </w:r>
      <w:r w:rsidRPr="00432720">
        <w:rPr>
          <w:rFonts w:ascii="Times New Roman" w:hAnsi="Times New Roman"/>
          <w:noProof/>
          <w:sz w:val="24"/>
          <w:szCs w:val="24"/>
        </w:rPr>
        <w:t xml:space="preserve">, </w:t>
      </w:r>
      <w:r w:rsidRPr="00432720">
        <w:rPr>
          <w:rFonts w:ascii="Times New Roman" w:hAnsi="Times New Roman"/>
          <w:i/>
          <w:iCs/>
          <w:noProof/>
          <w:sz w:val="24"/>
          <w:szCs w:val="24"/>
        </w:rPr>
        <w:t>39</w:t>
      </w:r>
      <w:r w:rsidRPr="00432720">
        <w:rPr>
          <w:rFonts w:ascii="Times New Roman" w:hAnsi="Times New Roman"/>
          <w:noProof/>
          <w:sz w:val="24"/>
          <w:szCs w:val="24"/>
        </w:rPr>
        <w:t>, 42–52. https://doi.org/10.1016/j.infbeh.2015.02.004</w:t>
      </w:r>
    </w:p>
    <w:p w14:paraId="02717F50" w14:textId="77777777" w:rsidR="004B22A2" w:rsidRPr="004B22A2" w:rsidRDefault="004B22A2" w:rsidP="004B22A2">
      <w:pPr>
        <w:widowControl w:val="0"/>
        <w:autoSpaceDE w:val="0"/>
        <w:autoSpaceDN w:val="0"/>
        <w:adjustRightInd w:val="0"/>
        <w:spacing w:line="240" w:lineRule="auto"/>
        <w:ind w:left="480" w:hanging="480"/>
        <w:rPr>
          <w:rFonts w:ascii="Times New Roman" w:hAnsi="Times New Roman"/>
          <w:noProof/>
          <w:sz w:val="24"/>
          <w:szCs w:val="24"/>
        </w:rPr>
      </w:pPr>
      <w:r w:rsidRPr="004B22A2">
        <w:rPr>
          <w:rFonts w:ascii="Times New Roman" w:hAnsi="Times New Roman"/>
          <w:noProof/>
          <w:sz w:val="24"/>
          <w:szCs w:val="24"/>
        </w:rPr>
        <w:t xml:space="preserve">Iverson, J. M., &amp; Goldin-Meadow, S. (2005). Gesture Paves the Way for Language Development. </w:t>
      </w:r>
      <w:r w:rsidRPr="004B22A2">
        <w:rPr>
          <w:rFonts w:ascii="Times New Roman" w:hAnsi="Times New Roman"/>
          <w:i/>
          <w:iCs/>
          <w:noProof/>
          <w:sz w:val="24"/>
          <w:szCs w:val="24"/>
        </w:rPr>
        <w:t>Psychological Science</w:t>
      </w:r>
      <w:r w:rsidRPr="004B22A2">
        <w:rPr>
          <w:rFonts w:ascii="Times New Roman" w:hAnsi="Times New Roman"/>
          <w:noProof/>
          <w:sz w:val="24"/>
          <w:szCs w:val="24"/>
        </w:rPr>
        <w:t xml:space="preserve">, </w:t>
      </w:r>
      <w:r w:rsidRPr="004B22A2">
        <w:rPr>
          <w:rFonts w:ascii="Times New Roman" w:hAnsi="Times New Roman"/>
          <w:i/>
          <w:iCs/>
          <w:noProof/>
          <w:sz w:val="24"/>
          <w:szCs w:val="24"/>
        </w:rPr>
        <w:t>16</w:t>
      </w:r>
      <w:r w:rsidRPr="004B22A2">
        <w:rPr>
          <w:rFonts w:ascii="Times New Roman" w:hAnsi="Times New Roman"/>
          <w:noProof/>
          <w:sz w:val="24"/>
          <w:szCs w:val="24"/>
        </w:rPr>
        <w:t>(5), 367–371.</w:t>
      </w:r>
    </w:p>
    <w:p w14:paraId="45A47C92"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Kass, R., &amp; Raftery, A. (1995). Bayes Factors. </w:t>
      </w:r>
      <w:r w:rsidRPr="00432720">
        <w:rPr>
          <w:rFonts w:ascii="Times New Roman" w:hAnsi="Times New Roman"/>
          <w:i/>
          <w:iCs/>
          <w:noProof/>
          <w:sz w:val="24"/>
          <w:szCs w:val="24"/>
        </w:rPr>
        <w:t>Journal of the American Statistical Association</w:t>
      </w:r>
      <w:r w:rsidRPr="00432720">
        <w:rPr>
          <w:rFonts w:ascii="Times New Roman" w:hAnsi="Times New Roman"/>
          <w:noProof/>
          <w:sz w:val="24"/>
          <w:szCs w:val="24"/>
        </w:rPr>
        <w:t>. https://doi.org/10.1080/01621459.1995.10476572</w:t>
      </w:r>
    </w:p>
    <w:p w14:paraId="524BCBAC"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Laakso, M. L., Poikkeus, A. M., Katajamaki, J., &amp; Lyytinen, P. (1999). Early intentional communication as a predictor of language development in young toddlers. </w:t>
      </w:r>
      <w:r w:rsidRPr="00432720">
        <w:rPr>
          <w:rFonts w:ascii="Times New Roman" w:hAnsi="Times New Roman"/>
          <w:i/>
          <w:iCs/>
          <w:noProof/>
          <w:sz w:val="24"/>
          <w:szCs w:val="24"/>
        </w:rPr>
        <w:t>First Language</w:t>
      </w:r>
      <w:r w:rsidRPr="00432720">
        <w:rPr>
          <w:rFonts w:ascii="Times New Roman" w:hAnsi="Times New Roman"/>
          <w:noProof/>
          <w:sz w:val="24"/>
          <w:szCs w:val="24"/>
        </w:rPr>
        <w:t xml:space="preserve">, </w:t>
      </w:r>
      <w:r w:rsidRPr="00432720">
        <w:rPr>
          <w:rFonts w:ascii="Times New Roman" w:hAnsi="Times New Roman"/>
          <w:i/>
          <w:iCs/>
          <w:noProof/>
          <w:sz w:val="24"/>
          <w:szCs w:val="24"/>
        </w:rPr>
        <w:t>19</w:t>
      </w:r>
      <w:r w:rsidRPr="00432720">
        <w:rPr>
          <w:rFonts w:ascii="Times New Roman" w:hAnsi="Times New Roman"/>
          <w:noProof/>
          <w:sz w:val="24"/>
          <w:szCs w:val="24"/>
        </w:rPr>
        <w:t>(56), 207–231. https://doi.org/10.1177/014272379901905604</w:t>
      </w:r>
    </w:p>
    <w:p w14:paraId="40D16F22"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Leavens, D. A., Russell, J. L., &amp; Hopkins, W. D. (2005). Intentionality as measured in the persistence and elaboration of communication by chimpanzees (Pan troglodytes). </w:t>
      </w:r>
      <w:r w:rsidRPr="00432720">
        <w:rPr>
          <w:rFonts w:ascii="Times New Roman" w:hAnsi="Times New Roman"/>
          <w:i/>
          <w:iCs/>
          <w:noProof/>
          <w:sz w:val="24"/>
          <w:szCs w:val="24"/>
        </w:rPr>
        <w:t>Child Development</w:t>
      </w:r>
      <w:r w:rsidRPr="00432720">
        <w:rPr>
          <w:rFonts w:ascii="Times New Roman" w:hAnsi="Times New Roman"/>
          <w:noProof/>
          <w:sz w:val="24"/>
          <w:szCs w:val="24"/>
        </w:rPr>
        <w:t xml:space="preserve">, </w:t>
      </w:r>
      <w:r w:rsidRPr="00432720">
        <w:rPr>
          <w:rFonts w:ascii="Times New Roman" w:hAnsi="Times New Roman"/>
          <w:i/>
          <w:iCs/>
          <w:noProof/>
          <w:sz w:val="24"/>
          <w:szCs w:val="24"/>
        </w:rPr>
        <w:t>76</w:t>
      </w:r>
      <w:r w:rsidRPr="00432720">
        <w:rPr>
          <w:rFonts w:ascii="Times New Roman" w:hAnsi="Times New Roman"/>
          <w:noProof/>
          <w:sz w:val="24"/>
          <w:szCs w:val="24"/>
        </w:rPr>
        <w:t>(1), 291–306. https://doi.org/10.1111/j.1467-8624.2005.00845.x</w:t>
      </w:r>
    </w:p>
    <w:p w14:paraId="572DC4DA" w14:textId="77777777" w:rsidR="004B22A2" w:rsidRPr="004B22A2" w:rsidRDefault="004B22A2" w:rsidP="004B22A2">
      <w:pPr>
        <w:widowControl w:val="0"/>
        <w:autoSpaceDE w:val="0"/>
        <w:autoSpaceDN w:val="0"/>
        <w:adjustRightInd w:val="0"/>
        <w:spacing w:line="240" w:lineRule="auto"/>
        <w:ind w:left="480" w:hanging="480"/>
        <w:rPr>
          <w:rFonts w:ascii="Times New Roman" w:hAnsi="Times New Roman"/>
          <w:noProof/>
          <w:sz w:val="24"/>
          <w:szCs w:val="24"/>
        </w:rPr>
      </w:pPr>
      <w:r w:rsidRPr="004B22A2">
        <w:rPr>
          <w:rFonts w:ascii="Times New Roman" w:hAnsi="Times New Roman"/>
          <w:noProof/>
          <w:sz w:val="24"/>
          <w:szCs w:val="24"/>
        </w:rPr>
        <w:t xml:space="preserve">Leung, E. H. L., &amp; Rheingold, H. L. (1981). Development of Pointing as a Social Gesture. </w:t>
      </w:r>
      <w:r w:rsidRPr="004B22A2">
        <w:rPr>
          <w:rFonts w:ascii="Times New Roman" w:hAnsi="Times New Roman"/>
          <w:i/>
          <w:iCs/>
          <w:noProof/>
          <w:sz w:val="24"/>
          <w:szCs w:val="24"/>
        </w:rPr>
        <w:t>Developmental Psychology</w:t>
      </w:r>
      <w:r w:rsidRPr="004B22A2">
        <w:rPr>
          <w:rFonts w:ascii="Times New Roman" w:hAnsi="Times New Roman"/>
          <w:noProof/>
          <w:sz w:val="24"/>
          <w:szCs w:val="24"/>
        </w:rPr>
        <w:t xml:space="preserve">, </w:t>
      </w:r>
      <w:r w:rsidRPr="004B22A2">
        <w:rPr>
          <w:rFonts w:ascii="Times New Roman" w:hAnsi="Times New Roman"/>
          <w:i/>
          <w:iCs/>
          <w:noProof/>
          <w:sz w:val="24"/>
          <w:szCs w:val="24"/>
        </w:rPr>
        <w:t>17</w:t>
      </w:r>
      <w:r w:rsidRPr="004B22A2">
        <w:rPr>
          <w:rFonts w:ascii="Times New Roman" w:hAnsi="Times New Roman"/>
          <w:noProof/>
          <w:sz w:val="24"/>
          <w:szCs w:val="24"/>
        </w:rPr>
        <w:t>(2), 215–220.</w:t>
      </w:r>
    </w:p>
    <w:p w14:paraId="3DA14989"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Liszkowski, U., Carpenter, M., &amp; Tomasello, M. (2007). Reference and attitude in infant pointing. </w:t>
      </w:r>
      <w:r w:rsidRPr="00432720">
        <w:rPr>
          <w:rFonts w:ascii="Times New Roman" w:hAnsi="Times New Roman"/>
          <w:i/>
          <w:iCs/>
          <w:noProof/>
          <w:sz w:val="24"/>
          <w:szCs w:val="24"/>
        </w:rPr>
        <w:t>Journal of Child Language</w:t>
      </w:r>
      <w:r w:rsidRPr="00432720">
        <w:rPr>
          <w:rFonts w:ascii="Times New Roman" w:hAnsi="Times New Roman"/>
          <w:noProof/>
          <w:sz w:val="24"/>
          <w:szCs w:val="24"/>
        </w:rPr>
        <w:t xml:space="preserve">, </w:t>
      </w:r>
      <w:r w:rsidRPr="00432720">
        <w:rPr>
          <w:rFonts w:ascii="Times New Roman" w:hAnsi="Times New Roman"/>
          <w:i/>
          <w:iCs/>
          <w:noProof/>
          <w:sz w:val="24"/>
          <w:szCs w:val="24"/>
        </w:rPr>
        <w:t>34</w:t>
      </w:r>
      <w:r w:rsidRPr="00432720">
        <w:rPr>
          <w:rFonts w:ascii="Times New Roman" w:hAnsi="Times New Roman"/>
          <w:noProof/>
          <w:sz w:val="24"/>
          <w:szCs w:val="24"/>
        </w:rPr>
        <w:t>, 1–20. https://doi.org/10.1017/S0305000906007689</w:t>
      </w:r>
    </w:p>
    <w:p w14:paraId="6F8EF2F8"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Luke, C., Grimminger, A., Rohlfing, K., Liszkowski, U., &amp; Ritterfeld, U. (2016). In Infants’ Hands : Identification of Preverbal Infants at Risk for Primary Language Delay. </w:t>
      </w:r>
      <w:r w:rsidRPr="00432720">
        <w:rPr>
          <w:rFonts w:ascii="Times New Roman" w:hAnsi="Times New Roman"/>
          <w:i/>
          <w:iCs/>
          <w:noProof/>
          <w:sz w:val="24"/>
          <w:szCs w:val="24"/>
        </w:rPr>
        <w:t>Child Development</w:t>
      </w:r>
      <w:r w:rsidRPr="00432720">
        <w:rPr>
          <w:rFonts w:ascii="Times New Roman" w:hAnsi="Times New Roman"/>
          <w:noProof/>
          <w:sz w:val="24"/>
          <w:szCs w:val="24"/>
        </w:rPr>
        <w:t xml:space="preserve">, </w:t>
      </w:r>
      <w:r w:rsidRPr="00432720">
        <w:rPr>
          <w:rFonts w:ascii="Times New Roman" w:hAnsi="Times New Roman"/>
          <w:i/>
          <w:iCs/>
          <w:noProof/>
          <w:sz w:val="24"/>
          <w:szCs w:val="24"/>
        </w:rPr>
        <w:t>00</w:t>
      </w:r>
      <w:r w:rsidRPr="00432720">
        <w:rPr>
          <w:rFonts w:ascii="Times New Roman" w:hAnsi="Times New Roman"/>
          <w:noProof/>
          <w:sz w:val="24"/>
          <w:szCs w:val="24"/>
        </w:rPr>
        <w:t>(0), 1–9. https://doi.org/10.1111/cdev.12610</w:t>
      </w:r>
    </w:p>
    <w:p w14:paraId="5A0C0B01"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Maljaars, J., Noens, I., Jansen, R., Scholte, E., &amp; van Berckelaer-Onnes, I. (2011). Intentional communication in nonverbal and verbal low-functioning children with autism. </w:t>
      </w:r>
      <w:r w:rsidRPr="00432720">
        <w:rPr>
          <w:rFonts w:ascii="Times New Roman" w:hAnsi="Times New Roman"/>
          <w:i/>
          <w:iCs/>
          <w:noProof/>
          <w:sz w:val="24"/>
          <w:szCs w:val="24"/>
        </w:rPr>
        <w:t xml:space="preserve">Journal </w:t>
      </w:r>
      <w:r w:rsidRPr="00432720">
        <w:rPr>
          <w:rFonts w:ascii="Times New Roman" w:hAnsi="Times New Roman"/>
          <w:i/>
          <w:iCs/>
          <w:noProof/>
          <w:sz w:val="24"/>
          <w:szCs w:val="24"/>
        </w:rPr>
        <w:lastRenderedPageBreak/>
        <w:t>of Communication Disorders</w:t>
      </w:r>
      <w:r w:rsidRPr="00432720">
        <w:rPr>
          <w:rFonts w:ascii="Times New Roman" w:hAnsi="Times New Roman"/>
          <w:noProof/>
          <w:sz w:val="24"/>
          <w:szCs w:val="24"/>
        </w:rPr>
        <w:t xml:space="preserve">, </w:t>
      </w:r>
      <w:r w:rsidRPr="00432720">
        <w:rPr>
          <w:rFonts w:ascii="Times New Roman" w:hAnsi="Times New Roman"/>
          <w:i/>
          <w:iCs/>
          <w:noProof/>
          <w:sz w:val="24"/>
          <w:szCs w:val="24"/>
        </w:rPr>
        <w:t>44</w:t>
      </w:r>
      <w:r w:rsidRPr="00432720">
        <w:rPr>
          <w:rFonts w:ascii="Times New Roman" w:hAnsi="Times New Roman"/>
          <w:noProof/>
          <w:sz w:val="24"/>
          <w:szCs w:val="24"/>
        </w:rPr>
        <w:t>(6), 601–614. https://doi.org/10.1016/j.jcomdis.2011.07.004</w:t>
      </w:r>
    </w:p>
    <w:p w14:paraId="1B0F0965"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Matthews, D., Behne, T., Lieven, E., &amp; Tomasello, M. (2012). Origins of the human pointing gesture: a training study. </w:t>
      </w:r>
      <w:r w:rsidRPr="00432720">
        <w:rPr>
          <w:rFonts w:ascii="Times New Roman" w:hAnsi="Times New Roman"/>
          <w:i/>
          <w:iCs/>
          <w:noProof/>
          <w:sz w:val="24"/>
          <w:szCs w:val="24"/>
        </w:rPr>
        <w:t>Developmental Science</w:t>
      </w:r>
      <w:r w:rsidRPr="00432720">
        <w:rPr>
          <w:rFonts w:ascii="Times New Roman" w:hAnsi="Times New Roman"/>
          <w:noProof/>
          <w:sz w:val="24"/>
          <w:szCs w:val="24"/>
        </w:rPr>
        <w:t xml:space="preserve">, </w:t>
      </w:r>
      <w:r w:rsidRPr="00432720">
        <w:rPr>
          <w:rFonts w:ascii="Times New Roman" w:hAnsi="Times New Roman"/>
          <w:i/>
          <w:iCs/>
          <w:noProof/>
          <w:sz w:val="24"/>
          <w:szCs w:val="24"/>
        </w:rPr>
        <w:t>15</w:t>
      </w:r>
      <w:r w:rsidRPr="00432720">
        <w:rPr>
          <w:rFonts w:ascii="Times New Roman" w:hAnsi="Times New Roman"/>
          <w:noProof/>
          <w:sz w:val="24"/>
          <w:szCs w:val="24"/>
        </w:rPr>
        <w:t>(6), 817–829. https://doi.org/10.1111/j.1467-7687.2012.01181.x</w:t>
      </w:r>
    </w:p>
    <w:p w14:paraId="2AE82DFA"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McCune, L., &amp; Vihman, M. M. (2001). Early Phonetic and Lexical Development: A Productivity Approach. </w:t>
      </w:r>
      <w:r w:rsidRPr="00432720">
        <w:rPr>
          <w:rFonts w:ascii="Times New Roman" w:hAnsi="Times New Roman"/>
          <w:i/>
          <w:iCs/>
          <w:noProof/>
          <w:sz w:val="24"/>
          <w:szCs w:val="24"/>
        </w:rPr>
        <w:t>Journal of Speech, Language and Hearing Research</w:t>
      </w:r>
      <w:r w:rsidRPr="00432720">
        <w:rPr>
          <w:rFonts w:ascii="Times New Roman" w:hAnsi="Times New Roman"/>
          <w:noProof/>
          <w:sz w:val="24"/>
          <w:szCs w:val="24"/>
        </w:rPr>
        <w:t xml:space="preserve">, </w:t>
      </w:r>
      <w:r w:rsidRPr="00432720">
        <w:rPr>
          <w:rFonts w:ascii="Times New Roman" w:hAnsi="Times New Roman"/>
          <w:i/>
          <w:iCs/>
          <w:noProof/>
          <w:sz w:val="24"/>
          <w:szCs w:val="24"/>
        </w:rPr>
        <w:t>44</w:t>
      </w:r>
      <w:r w:rsidRPr="00432720">
        <w:rPr>
          <w:rFonts w:ascii="Times New Roman" w:hAnsi="Times New Roman"/>
          <w:noProof/>
          <w:sz w:val="24"/>
          <w:szCs w:val="24"/>
        </w:rPr>
        <w:t>(3), 670–684. https://doi.org/10.1044/1092-4388(2001/054)</w:t>
      </w:r>
    </w:p>
    <w:p w14:paraId="283891D5"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McGillion, M. L., Herbert, J. S., Pine, J. M., Keren-portnoy, T., Vihman, M. M., &amp; Matthews, D. E. (2013). Supporting early vocabulary development: What sort of responsiveness matters?</w:t>
      </w:r>
    </w:p>
    <w:p w14:paraId="1D3F7332"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McGillion, M. L., Herbert, J. S., Pine, J., Vihman, M. M., DePaolis, R., Keren-Portnoy, T., &amp; Matthews, D. (2017). What Paves the Way to Conventional Language? The Predictive Value of Babble, Pointing, and Socioeconomic Status. </w:t>
      </w:r>
      <w:r w:rsidRPr="00432720">
        <w:rPr>
          <w:rFonts w:ascii="Times New Roman" w:hAnsi="Times New Roman"/>
          <w:i/>
          <w:iCs/>
          <w:noProof/>
          <w:sz w:val="24"/>
          <w:szCs w:val="24"/>
        </w:rPr>
        <w:t>Child Development</w:t>
      </w:r>
      <w:r w:rsidRPr="00432720">
        <w:rPr>
          <w:rFonts w:ascii="Times New Roman" w:hAnsi="Times New Roman"/>
          <w:noProof/>
          <w:sz w:val="24"/>
          <w:szCs w:val="24"/>
        </w:rPr>
        <w:t xml:space="preserve">, </w:t>
      </w:r>
      <w:r w:rsidRPr="00432720">
        <w:rPr>
          <w:rFonts w:ascii="Times New Roman" w:hAnsi="Times New Roman"/>
          <w:i/>
          <w:iCs/>
          <w:noProof/>
          <w:sz w:val="24"/>
          <w:szCs w:val="24"/>
        </w:rPr>
        <w:t>88</w:t>
      </w:r>
      <w:r w:rsidRPr="00432720">
        <w:rPr>
          <w:rFonts w:ascii="Times New Roman" w:hAnsi="Times New Roman"/>
          <w:noProof/>
          <w:sz w:val="24"/>
          <w:szCs w:val="24"/>
        </w:rPr>
        <w:t>(1), 156–166. https://doi.org/10.1111/cdev.12671</w:t>
      </w:r>
    </w:p>
    <w:p w14:paraId="2632FE56"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McGillion, M. L., Pine, J. M., Herbert, J., &amp; Matthews, D. (2017). A randomised controlled trial to test the effect of promoting caregiver contingent talk on language development in infants from diverse SES backgrounds. </w:t>
      </w:r>
      <w:r w:rsidRPr="00432720">
        <w:rPr>
          <w:rFonts w:ascii="Times New Roman" w:hAnsi="Times New Roman"/>
          <w:i/>
          <w:iCs/>
          <w:noProof/>
          <w:sz w:val="24"/>
          <w:szCs w:val="24"/>
        </w:rPr>
        <w:t>Journal of Child Psychology and Psychiatry</w:t>
      </w:r>
      <w:r w:rsidRPr="00432720">
        <w:rPr>
          <w:rFonts w:ascii="Times New Roman" w:hAnsi="Times New Roman"/>
          <w:noProof/>
          <w:sz w:val="24"/>
          <w:szCs w:val="24"/>
        </w:rPr>
        <w:t>, (June).</w:t>
      </w:r>
    </w:p>
    <w:p w14:paraId="0D53F36D"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Meints, K., &amp; Woodward, A. Electronic vocabulary database Lincoln Lincoln UK-CDI Infants and/or the Lincoln UK-CDI Toddlers. (2011). WWW document: Computer software &amp; manual].</w:t>
      </w:r>
    </w:p>
    <w:p w14:paraId="68AE4954"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Menyuk, P., Liebergott, J., &amp; Shultz, M. (1986). Predicting Phonological Development. In B. Lindblom &amp; R. Zetterstrom (Eds.), </w:t>
      </w:r>
      <w:r w:rsidRPr="00432720">
        <w:rPr>
          <w:rFonts w:ascii="Times New Roman" w:hAnsi="Times New Roman"/>
          <w:i/>
          <w:iCs/>
          <w:noProof/>
          <w:sz w:val="24"/>
          <w:szCs w:val="24"/>
        </w:rPr>
        <w:t>Precursors of Early Speech</w:t>
      </w:r>
      <w:r w:rsidRPr="00432720">
        <w:rPr>
          <w:rFonts w:ascii="Times New Roman" w:hAnsi="Times New Roman"/>
          <w:noProof/>
          <w:sz w:val="24"/>
          <w:szCs w:val="24"/>
        </w:rPr>
        <w:t xml:space="preserve"> (pp. 79–94). New York, NY: Stockton Press.</w:t>
      </w:r>
    </w:p>
    <w:p w14:paraId="01400638"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Morey, R. D., &amp; Rouder, J. N. (2015). BayesFactor: Computation of Bayes Factors for Common Designs. Retrieved from http://cran.r-project.org/package=BayesFactor</w:t>
      </w:r>
    </w:p>
    <w:p w14:paraId="103B38A3"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Murillo, E., &amp; Belinchón, M. (2012). Gestural-vocal coordination: Longitudinal changes and predictive value on early lexical development. </w:t>
      </w:r>
      <w:r w:rsidRPr="00432720">
        <w:rPr>
          <w:rFonts w:ascii="Times New Roman" w:hAnsi="Times New Roman"/>
          <w:i/>
          <w:iCs/>
          <w:noProof/>
          <w:sz w:val="24"/>
          <w:szCs w:val="24"/>
        </w:rPr>
        <w:t>Gesture</w:t>
      </w:r>
      <w:r w:rsidRPr="00432720">
        <w:rPr>
          <w:rFonts w:ascii="Times New Roman" w:hAnsi="Times New Roman"/>
          <w:noProof/>
          <w:sz w:val="24"/>
          <w:szCs w:val="24"/>
        </w:rPr>
        <w:t xml:space="preserve">, </w:t>
      </w:r>
      <w:r w:rsidRPr="00432720">
        <w:rPr>
          <w:rFonts w:ascii="Times New Roman" w:hAnsi="Times New Roman"/>
          <w:i/>
          <w:iCs/>
          <w:noProof/>
          <w:sz w:val="24"/>
          <w:szCs w:val="24"/>
        </w:rPr>
        <w:t>12</w:t>
      </w:r>
      <w:r w:rsidRPr="00432720">
        <w:rPr>
          <w:rFonts w:ascii="Times New Roman" w:hAnsi="Times New Roman"/>
          <w:noProof/>
          <w:sz w:val="24"/>
          <w:szCs w:val="24"/>
        </w:rPr>
        <w:t>(2012), 16–39. https://doi.org/10.1075/gest.12.1.02mur</w:t>
      </w:r>
    </w:p>
    <w:p w14:paraId="4AF871B9"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Murillo, E., &amp; Capilla, A. (2016). Properties of vocalization- and gesture-combinations in the transition to first words. </w:t>
      </w:r>
      <w:r w:rsidRPr="00432720">
        <w:rPr>
          <w:rFonts w:ascii="Times New Roman" w:hAnsi="Times New Roman"/>
          <w:i/>
          <w:iCs/>
          <w:noProof/>
          <w:sz w:val="24"/>
          <w:szCs w:val="24"/>
        </w:rPr>
        <w:t>Journal of Child Language</w:t>
      </w:r>
      <w:r w:rsidRPr="00432720">
        <w:rPr>
          <w:rFonts w:ascii="Times New Roman" w:hAnsi="Times New Roman"/>
          <w:noProof/>
          <w:sz w:val="24"/>
          <w:szCs w:val="24"/>
        </w:rPr>
        <w:t xml:space="preserve">, </w:t>
      </w:r>
      <w:r w:rsidRPr="00432720">
        <w:rPr>
          <w:rFonts w:ascii="Times New Roman" w:hAnsi="Times New Roman"/>
          <w:i/>
          <w:iCs/>
          <w:noProof/>
          <w:sz w:val="24"/>
          <w:szCs w:val="24"/>
        </w:rPr>
        <w:t>43</w:t>
      </w:r>
      <w:r w:rsidRPr="00432720">
        <w:rPr>
          <w:rFonts w:ascii="Times New Roman" w:hAnsi="Times New Roman"/>
          <w:noProof/>
          <w:sz w:val="24"/>
          <w:szCs w:val="24"/>
        </w:rPr>
        <w:t>(4), 890–913. https://doi.org/10.1017/S0305000915000343</w:t>
      </w:r>
    </w:p>
    <w:p w14:paraId="382FA781"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lastRenderedPageBreak/>
        <w:t xml:space="preserve">Oller, D. K. (2000). </w:t>
      </w:r>
      <w:r w:rsidRPr="00432720">
        <w:rPr>
          <w:rFonts w:ascii="Times New Roman" w:hAnsi="Times New Roman"/>
          <w:i/>
          <w:iCs/>
          <w:noProof/>
          <w:sz w:val="24"/>
          <w:szCs w:val="24"/>
        </w:rPr>
        <w:t>The Emergence of the Speech Capacity</w:t>
      </w:r>
      <w:r w:rsidRPr="00432720">
        <w:rPr>
          <w:rFonts w:ascii="Times New Roman" w:hAnsi="Times New Roman"/>
          <w:noProof/>
          <w:sz w:val="24"/>
          <w:szCs w:val="24"/>
        </w:rPr>
        <w:t>. Mahwah, NJ: Lawrence Erlbaum Associates.</w:t>
      </w:r>
    </w:p>
    <w:p w14:paraId="1739C134"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Oller, D. K., Buder, E. H., Ramsdell, H. L., Warlaumont, A. S., Chorna, L., &amp; Bakeman, R. (2013). Functional flexibility of infant vocalization and the emergence of language. </w:t>
      </w:r>
      <w:r w:rsidRPr="00432720">
        <w:rPr>
          <w:rFonts w:ascii="Times New Roman" w:hAnsi="Times New Roman"/>
          <w:i/>
          <w:iCs/>
          <w:noProof/>
          <w:sz w:val="24"/>
          <w:szCs w:val="24"/>
        </w:rPr>
        <w:t>Proceedings of the National Academy of Sciences of the United States of America</w:t>
      </w:r>
      <w:r w:rsidRPr="00432720">
        <w:rPr>
          <w:rFonts w:ascii="Times New Roman" w:hAnsi="Times New Roman"/>
          <w:noProof/>
          <w:sz w:val="24"/>
          <w:szCs w:val="24"/>
        </w:rPr>
        <w:t xml:space="preserve">, </w:t>
      </w:r>
      <w:r w:rsidRPr="00432720">
        <w:rPr>
          <w:rFonts w:ascii="Times New Roman" w:hAnsi="Times New Roman"/>
          <w:i/>
          <w:iCs/>
          <w:noProof/>
          <w:sz w:val="24"/>
          <w:szCs w:val="24"/>
        </w:rPr>
        <w:t>110</w:t>
      </w:r>
      <w:r w:rsidRPr="00432720">
        <w:rPr>
          <w:rFonts w:ascii="Times New Roman" w:hAnsi="Times New Roman"/>
          <w:noProof/>
          <w:sz w:val="24"/>
          <w:szCs w:val="24"/>
        </w:rPr>
        <w:t>(16), 6318–6323. https://doi.org/10.1073/pnas.1300337110</w:t>
      </w:r>
    </w:p>
    <w:p w14:paraId="1DB5AA5B"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Olson, J., &amp; Masur, E. F. (2013). Mothers respond differently to infants’ gestural versus nongestural communicative bids. </w:t>
      </w:r>
      <w:r w:rsidRPr="00432720">
        <w:rPr>
          <w:rFonts w:ascii="Times New Roman" w:hAnsi="Times New Roman"/>
          <w:i/>
          <w:iCs/>
          <w:noProof/>
          <w:sz w:val="24"/>
          <w:szCs w:val="24"/>
        </w:rPr>
        <w:t>First Language</w:t>
      </w:r>
      <w:r w:rsidRPr="00432720">
        <w:rPr>
          <w:rFonts w:ascii="Times New Roman" w:hAnsi="Times New Roman"/>
          <w:noProof/>
          <w:sz w:val="24"/>
          <w:szCs w:val="24"/>
        </w:rPr>
        <w:t xml:space="preserve">, </w:t>
      </w:r>
      <w:r w:rsidRPr="00432720">
        <w:rPr>
          <w:rFonts w:ascii="Times New Roman" w:hAnsi="Times New Roman"/>
          <w:i/>
          <w:iCs/>
          <w:noProof/>
          <w:sz w:val="24"/>
          <w:szCs w:val="24"/>
        </w:rPr>
        <w:t>33</w:t>
      </w:r>
      <w:r w:rsidRPr="00432720">
        <w:rPr>
          <w:rFonts w:ascii="Times New Roman" w:hAnsi="Times New Roman"/>
          <w:noProof/>
          <w:sz w:val="24"/>
          <w:szCs w:val="24"/>
        </w:rPr>
        <w:t>(4), 372–387. https://doi.org/10.1177/0142723713493346</w:t>
      </w:r>
    </w:p>
    <w:p w14:paraId="5D551CF4"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Olson, J., &amp; Masur, E. F. (2015). Mothers’ labeling responses to infants’ gestures predict vocabulary outcomes. </w:t>
      </w:r>
      <w:r w:rsidRPr="00432720">
        <w:rPr>
          <w:rFonts w:ascii="Times New Roman" w:hAnsi="Times New Roman"/>
          <w:i/>
          <w:iCs/>
          <w:noProof/>
          <w:sz w:val="24"/>
          <w:szCs w:val="24"/>
        </w:rPr>
        <w:t>Journal of Child Language</w:t>
      </w:r>
      <w:r w:rsidRPr="00432720">
        <w:rPr>
          <w:rFonts w:ascii="Times New Roman" w:hAnsi="Times New Roman"/>
          <w:noProof/>
          <w:sz w:val="24"/>
          <w:szCs w:val="24"/>
        </w:rPr>
        <w:t xml:space="preserve">, </w:t>
      </w:r>
      <w:r w:rsidRPr="00432720">
        <w:rPr>
          <w:rFonts w:ascii="Times New Roman" w:hAnsi="Times New Roman"/>
          <w:i/>
          <w:iCs/>
          <w:noProof/>
          <w:sz w:val="24"/>
          <w:szCs w:val="24"/>
        </w:rPr>
        <w:t>42</w:t>
      </w:r>
      <w:r w:rsidRPr="00432720">
        <w:rPr>
          <w:rFonts w:ascii="Times New Roman" w:hAnsi="Times New Roman"/>
          <w:noProof/>
          <w:sz w:val="24"/>
          <w:szCs w:val="24"/>
        </w:rPr>
        <w:t>(6), 1289–1311. https://doi.org/10.1017/S0305000914000828</w:t>
      </w:r>
    </w:p>
    <w:p w14:paraId="2544A9D0"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Papaeliou, C. F., Minadakis, G., &amp; Cavouras, D. (2002). Acoustic patterns of infant vocalizations expressing emotions and communicative functions. </w:t>
      </w:r>
      <w:r w:rsidRPr="00432720">
        <w:rPr>
          <w:rFonts w:ascii="Times New Roman" w:hAnsi="Times New Roman"/>
          <w:i/>
          <w:iCs/>
          <w:noProof/>
          <w:sz w:val="24"/>
          <w:szCs w:val="24"/>
        </w:rPr>
        <w:t>Journal of Speech, Language, and Hearing Research</w:t>
      </w:r>
      <w:r w:rsidRPr="00432720">
        <w:rPr>
          <w:rFonts w:ascii="Times New Roman" w:hAnsi="Times New Roman"/>
          <w:noProof/>
          <w:sz w:val="24"/>
          <w:szCs w:val="24"/>
        </w:rPr>
        <w:t xml:space="preserve">, </w:t>
      </w:r>
      <w:r w:rsidRPr="00432720">
        <w:rPr>
          <w:rFonts w:ascii="Times New Roman" w:hAnsi="Times New Roman"/>
          <w:i/>
          <w:iCs/>
          <w:noProof/>
          <w:sz w:val="24"/>
          <w:szCs w:val="24"/>
        </w:rPr>
        <w:t>45</w:t>
      </w:r>
      <w:r w:rsidRPr="00432720">
        <w:rPr>
          <w:rFonts w:ascii="Times New Roman" w:hAnsi="Times New Roman"/>
          <w:noProof/>
          <w:sz w:val="24"/>
          <w:szCs w:val="24"/>
        </w:rPr>
        <w:t>(2), 311–317. Retrieved from http://www.ncbi.nlm.nih.gov/pubmed/12003513</w:t>
      </w:r>
    </w:p>
    <w:p w14:paraId="56335CFD"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Papaeliou, C. F., &amp; Trevarthen, C. (2006). Prelinguistic pitch patterns expressing ‘communication’ and ‘apprehension.’ </w:t>
      </w:r>
      <w:r w:rsidRPr="00432720">
        <w:rPr>
          <w:rFonts w:ascii="Times New Roman" w:hAnsi="Times New Roman"/>
          <w:i/>
          <w:iCs/>
          <w:noProof/>
          <w:sz w:val="24"/>
          <w:szCs w:val="24"/>
        </w:rPr>
        <w:t>Journal of Child Language</w:t>
      </w:r>
      <w:r w:rsidRPr="00432720">
        <w:rPr>
          <w:rFonts w:ascii="Times New Roman" w:hAnsi="Times New Roman"/>
          <w:noProof/>
          <w:sz w:val="24"/>
          <w:szCs w:val="24"/>
        </w:rPr>
        <w:t xml:space="preserve">, </w:t>
      </w:r>
      <w:r w:rsidRPr="00432720">
        <w:rPr>
          <w:rFonts w:ascii="Times New Roman" w:hAnsi="Times New Roman"/>
          <w:i/>
          <w:iCs/>
          <w:noProof/>
          <w:sz w:val="24"/>
          <w:szCs w:val="24"/>
        </w:rPr>
        <w:t>33</w:t>
      </w:r>
      <w:r w:rsidRPr="00432720">
        <w:rPr>
          <w:rFonts w:ascii="Times New Roman" w:hAnsi="Times New Roman"/>
          <w:noProof/>
          <w:sz w:val="24"/>
          <w:szCs w:val="24"/>
        </w:rPr>
        <w:t>, 163–178. https://doi.org/10.1017/S0305000905007300</w:t>
      </w:r>
    </w:p>
    <w:p w14:paraId="0B833A3E"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Pika, S., Liebal, K., &amp; Tomasello, M. (2003). Gestural communication in young gorillas (Gorilla gorilla): gestural repertoire, learning, and use. </w:t>
      </w:r>
      <w:r w:rsidRPr="00432720">
        <w:rPr>
          <w:rFonts w:ascii="Times New Roman" w:hAnsi="Times New Roman"/>
          <w:i/>
          <w:iCs/>
          <w:noProof/>
          <w:sz w:val="24"/>
          <w:szCs w:val="24"/>
        </w:rPr>
        <w:t>American Journal of Primatology</w:t>
      </w:r>
      <w:r w:rsidRPr="00432720">
        <w:rPr>
          <w:rFonts w:ascii="Times New Roman" w:hAnsi="Times New Roman"/>
          <w:noProof/>
          <w:sz w:val="24"/>
          <w:szCs w:val="24"/>
        </w:rPr>
        <w:t xml:space="preserve">, </w:t>
      </w:r>
      <w:r w:rsidRPr="00432720">
        <w:rPr>
          <w:rFonts w:ascii="Times New Roman" w:hAnsi="Times New Roman"/>
          <w:i/>
          <w:iCs/>
          <w:noProof/>
          <w:sz w:val="24"/>
          <w:szCs w:val="24"/>
        </w:rPr>
        <w:t>60</w:t>
      </w:r>
      <w:r w:rsidRPr="00432720">
        <w:rPr>
          <w:rFonts w:ascii="Times New Roman" w:hAnsi="Times New Roman"/>
          <w:noProof/>
          <w:sz w:val="24"/>
          <w:szCs w:val="24"/>
        </w:rPr>
        <w:t>(3), 95–111. https://doi.org/10.1002/ajp.10097</w:t>
      </w:r>
    </w:p>
    <w:p w14:paraId="445E1851"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Rollins, P. R. (2003). Caregivers’ contingent comments to 9-month-old infants: Relationships with later language. </w:t>
      </w:r>
      <w:r w:rsidRPr="00432720">
        <w:rPr>
          <w:rFonts w:ascii="Times New Roman" w:hAnsi="Times New Roman"/>
          <w:i/>
          <w:iCs/>
          <w:noProof/>
          <w:sz w:val="24"/>
          <w:szCs w:val="24"/>
        </w:rPr>
        <w:t>Applied Psycholinguistics</w:t>
      </w:r>
      <w:r w:rsidRPr="00432720">
        <w:rPr>
          <w:rFonts w:ascii="Times New Roman" w:hAnsi="Times New Roman"/>
          <w:noProof/>
          <w:sz w:val="24"/>
          <w:szCs w:val="24"/>
        </w:rPr>
        <w:t xml:space="preserve">, </w:t>
      </w:r>
      <w:r w:rsidRPr="00432720">
        <w:rPr>
          <w:rFonts w:ascii="Times New Roman" w:hAnsi="Times New Roman"/>
          <w:i/>
          <w:iCs/>
          <w:noProof/>
          <w:sz w:val="24"/>
          <w:szCs w:val="24"/>
        </w:rPr>
        <w:t>24</w:t>
      </w:r>
      <w:r w:rsidRPr="00432720">
        <w:rPr>
          <w:rFonts w:ascii="Times New Roman" w:hAnsi="Times New Roman"/>
          <w:noProof/>
          <w:sz w:val="24"/>
          <w:szCs w:val="24"/>
        </w:rPr>
        <w:t>(May 2017), 221–234. https://doi.org/10.1017.S0142716403000110</w:t>
      </w:r>
    </w:p>
    <w:p w14:paraId="68D7B351"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Rowe, M. L., &amp; Goldin-Meadow, S. (2009). Early gesture selectively predicts later language learning. </w:t>
      </w:r>
      <w:r w:rsidRPr="00432720">
        <w:rPr>
          <w:rFonts w:ascii="Times New Roman" w:hAnsi="Times New Roman"/>
          <w:i/>
          <w:iCs/>
          <w:noProof/>
          <w:sz w:val="24"/>
          <w:szCs w:val="24"/>
        </w:rPr>
        <w:t>Developmental Science</w:t>
      </w:r>
      <w:r w:rsidRPr="00432720">
        <w:rPr>
          <w:rFonts w:ascii="Times New Roman" w:hAnsi="Times New Roman"/>
          <w:noProof/>
          <w:sz w:val="24"/>
          <w:szCs w:val="24"/>
        </w:rPr>
        <w:t xml:space="preserve">, </w:t>
      </w:r>
      <w:r w:rsidRPr="00432720">
        <w:rPr>
          <w:rFonts w:ascii="Times New Roman" w:hAnsi="Times New Roman"/>
          <w:i/>
          <w:iCs/>
          <w:noProof/>
          <w:sz w:val="24"/>
          <w:szCs w:val="24"/>
        </w:rPr>
        <w:t>12</w:t>
      </w:r>
      <w:r w:rsidRPr="00432720">
        <w:rPr>
          <w:rFonts w:ascii="Times New Roman" w:hAnsi="Times New Roman"/>
          <w:noProof/>
          <w:sz w:val="24"/>
          <w:szCs w:val="24"/>
        </w:rPr>
        <w:t>(1), 182–187. https://doi.org/10.1111/j.1467-7687.2008.00764.x</w:t>
      </w:r>
    </w:p>
    <w:p w14:paraId="11E5C028" w14:textId="77777777" w:rsidR="004B22A2" w:rsidRPr="004B22A2" w:rsidRDefault="004B22A2" w:rsidP="004B22A2">
      <w:pPr>
        <w:widowControl w:val="0"/>
        <w:autoSpaceDE w:val="0"/>
        <w:autoSpaceDN w:val="0"/>
        <w:adjustRightInd w:val="0"/>
        <w:spacing w:line="240" w:lineRule="auto"/>
        <w:ind w:left="480" w:hanging="480"/>
        <w:rPr>
          <w:rFonts w:ascii="Times New Roman" w:hAnsi="Times New Roman"/>
          <w:noProof/>
          <w:sz w:val="24"/>
          <w:szCs w:val="24"/>
        </w:rPr>
      </w:pPr>
      <w:r w:rsidRPr="004B22A2">
        <w:rPr>
          <w:rFonts w:ascii="Times New Roman" w:hAnsi="Times New Roman"/>
          <w:noProof/>
          <w:sz w:val="24"/>
          <w:szCs w:val="24"/>
        </w:rPr>
        <w:t xml:space="preserve">Rowe, M. L., Özçalışkan, Ş., &amp; Goldin-Meadow, S. (2008). Learning words by hand: Gesture’s role in predicting vocabulary development. </w:t>
      </w:r>
      <w:r w:rsidRPr="004B22A2">
        <w:rPr>
          <w:rFonts w:ascii="Times New Roman" w:hAnsi="Times New Roman"/>
          <w:i/>
          <w:iCs/>
          <w:noProof/>
          <w:sz w:val="24"/>
          <w:szCs w:val="24"/>
        </w:rPr>
        <w:t>First Language</w:t>
      </w:r>
      <w:r w:rsidRPr="004B22A2">
        <w:rPr>
          <w:rFonts w:ascii="Times New Roman" w:hAnsi="Times New Roman"/>
          <w:noProof/>
          <w:sz w:val="24"/>
          <w:szCs w:val="24"/>
        </w:rPr>
        <w:t xml:space="preserve">, </w:t>
      </w:r>
      <w:r w:rsidRPr="004B22A2">
        <w:rPr>
          <w:rFonts w:ascii="Times New Roman" w:hAnsi="Times New Roman"/>
          <w:i/>
          <w:iCs/>
          <w:noProof/>
          <w:sz w:val="24"/>
          <w:szCs w:val="24"/>
        </w:rPr>
        <w:t>28</w:t>
      </w:r>
      <w:r w:rsidRPr="004B22A2">
        <w:rPr>
          <w:rFonts w:ascii="Times New Roman" w:hAnsi="Times New Roman"/>
          <w:noProof/>
          <w:sz w:val="24"/>
          <w:szCs w:val="24"/>
        </w:rPr>
        <w:t>(2), 182–199. https://doi.org/10.1177/0142723707088310</w:t>
      </w:r>
    </w:p>
    <w:p w14:paraId="360706BD"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Schel, A. M., Townsend, S. W., Machanda, Z., Zuberbühler, K., &amp; Slocombe, K. E. (2013). Chimpanzee alarm call production meets key criteria for intentionality. </w:t>
      </w:r>
      <w:r w:rsidRPr="00432720">
        <w:rPr>
          <w:rFonts w:ascii="Times New Roman" w:hAnsi="Times New Roman"/>
          <w:i/>
          <w:iCs/>
          <w:noProof/>
          <w:sz w:val="24"/>
          <w:szCs w:val="24"/>
        </w:rPr>
        <w:t>PloS One</w:t>
      </w:r>
      <w:r w:rsidRPr="00432720">
        <w:rPr>
          <w:rFonts w:ascii="Times New Roman" w:hAnsi="Times New Roman"/>
          <w:noProof/>
          <w:sz w:val="24"/>
          <w:szCs w:val="24"/>
        </w:rPr>
        <w:t xml:space="preserve">, </w:t>
      </w:r>
      <w:r w:rsidRPr="00432720">
        <w:rPr>
          <w:rFonts w:ascii="Times New Roman" w:hAnsi="Times New Roman"/>
          <w:i/>
          <w:iCs/>
          <w:noProof/>
          <w:sz w:val="24"/>
          <w:szCs w:val="24"/>
        </w:rPr>
        <w:t>8</w:t>
      </w:r>
      <w:r w:rsidRPr="00432720">
        <w:rPr>
          <w:rFonts w:ascii="Times New Roman" w:hAnsi="Times New Roman"/>
          <w:noProof/>
          <w:sz w:val="24"/>
          <w:szCs w:val="24"/>
        </w:rPr>
        <w:t xml:space="preserve">(10), </w:t>
      </w:r>
      <w:r w:rsidRPr="00432720">
        <w:rPr>
          <w:rFonts w:ascii="Times New Roman" w:hAnsi="Times New Roman"/>
          <w:noProof/>
          <w:sz w:val="24"/>
          <w:szCs w:val="24"/>
        </w:rPr>
        <w:lastRenderedPageBreak/>
        <w:t>e76674. https://doi.org/10.1371/journal.pone.0076674</w:t>
      </w:r>
    </w:p>
    <w:p w14:paraId="469A521B"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Sloetjes, H., &amp; Wittenburg, P. (2008). Annotation by category – ELAN and ISO DCR. In </w:t>
      </w:r>
      <w:r w:rsidRPr="00432720">
        <w:rPr>
          <w:rFonts w:ascii="Times New Roman" w:hAnsi="Times New Roman"/>
          <w:i/>
          <w:iCs/>
          <w:noProof/>
          <w:sz w:val="24"/>
          <w:szCs w:val="24"/>
        </w:rPr>
        <w:t>Proceedings of the 6th International Conference on Language Resources and Evaluation</w:t>
      </w:r>
      <w:r w:rsidRPr="00432720">
        <w:rPr>
          <w:rFonts w:ascii="Times New Roman" w:hAnsi="Times New Roman"/>
          <w:noProof/>
          <w:sz w:val="24"/>
          <w:szCs w:val="24"/>
        </w:rPr>
        <w:t>.</w:t>
      </w:r>
    </w:p>
    <w:p w14:paraId="294CC0A8"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Stoel-Gammon, C. (1992). Prelinguistic Vocal Development: Measurement and Predictions. In C. A. Ferguson, L. Menn, &amp; C. Stoel-Gammon (Eds.), </w:t>
      </w:r>
      <w:r w:rsidRPr="00432720">
        <w:rPr>
          <w:rFonts w:ascii="Times New Roman" w:hAnsi="Times New Roman"/>
          <w:i/>
          <w:iCs/>
          <w:noProof/>
          <w:sz w:val="24"/>
          <w:szCs w:val="24"/>
        </w:rPr>
        <w:t>Phonological Development: Models, Research, Implications</w:t>
      </w:r>
      <w:r w:rsidRPr="00432720">
        <w:rPr>
          <w:rFonts w:ascii="Times New Roman" w:hAnsi="Times New Roman"/>
          <w:noProof/>
          <w:sz w:val="24"/>
          <w:szCs w:val="24"/>
        </w:rPr>
        <w:t xml:space="preserve"> (pp. 439–456). Timonium, Maryland: York Press.</w:t>
      </w:r>
    </w:p>
    <w:p w14:paraId="0087C7A0"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Sugiura, N. (1978). Further analysis of the data by Akaike’s Information Criterion and the finite corrections. </w:t>
      </w:r>
      <w:r w:rsidRPr="00432720">
        <w:rPr>
          <w:rFonts w:ascii="Times New Roman" w:hAnsi="Times New Roman"/>
          <w:i/>
          <w:iCs/>
          <w:noProof/>
          <w:sz w:val="24"/>
          <w:szCs w:val="24"/>
        </w:rPr>
        <w:t>Communications in Statistics - Theory and Methods</w:t>
      </w:r>
      <w:r w:rsidRPr="00432720">
        <w:rPr>
          <w:rFonts w:ascii="Times New Roman" w:hAnsi="Times New Roman"/>
          <w:noProof/>
          <w:sz w:val="24"/>
          <w:szCs w:val="24"/>
        </w:rPr>
        <w:t>. https://doi.org/10.1080/03610927808827599</w:t>
      </w:r>
    </w:p>
    <w:p w14:paraId="7401E963"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Tomasello, M. (2003). </w:t>
      </w:r>
      <w:r w:rsidRPr="00432720">
        <w:rPr>
          <w:rFonts w:ascii="Times New Roman" w:hAnsi="Times New Roman"/>
          <w:i/>
          <w:iCs/>
          <w:noProof/>
          <w:sz w:val="24"/>
          <w:szCs w:val="24"/>
        </w:rPr>
        <w:t>Constructing a Language: A Usage-Based Theory of Language Acquisition</w:t>
      </w:r>
      <w:r w:rsidRPr="00432720">
        <w:rPr>
          <w:rFonts w:ascii="Times New Roman" w:hAnsi="Times New Roman"/>
          <w:noProof/>
          <w:sz w:val="24"/>
          <w:szCs w:val="24"/>
        </w:rPr>
        <w:t>. Harvard University Press.</w:t>
      </w:r>
    </w:p>
    <w:p w14:paraId="086377E0"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Tomasello, M. (2008). </w:t>
      </w:r>
      <w:r w:rsidRPr="00432720">
        <w:rPr>
          <w:rFonts w:ascii="Times New Roman" w:hAnsi="Times New Roman"/>
          <w:i/>
          <w:iCs/>
          <w:noProof/>
          <w:sz w:val="24"/>
          <w:szCs w:val="24"/>
        </w:rPr>
        <w:t>Origins of Human Communication</w:t>
      </w:r>
      <w:r w:rsidRPr="00432720">
        <w:rPr>
          <w:rFonts w:ascii="Times New Roman" w:hAnsi="Times New Roman"/>
          <w:noProof/>
          <w:sz w:val="24"/>
          <w:szCs w:val="24"/>
        </w:rPr>
        <w:t>. MIT Press.</w:t>
      </w:r>
    </w:p>
    <w:p w14:paraId="6AFA8398"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Tomasello, M., Call, J., Warren, J., Frost, G. T., Carpenter, M., &amp; Nagell, K. (1997). The Ontogeny of Chimpanzee Gestural Signals: A Comparison Across Groups and Generations. </w:t>
      </w:r>
      <w:r w:rsidRPr="00432720">
        <w:rPr>
          <w:rFonts w:ascii="Times New Roman" w:hAnsi="Times New Roman"/>
          <w:i/>
          <w:iCs/>
          <w:noProof/>
          <w:sz w:val="24"/>
          <w:szCs w:val="24"/>
        </w:rPr>
        <w:t>Evolution of Communication</w:t>
      </w:r>
      <w:r w:rsidRPr="00432720">
        <w:rPr>
          <w:rFonts w:ascii="Times New Roman" w:hAnsi="Times New Roman"/>
          <w:noProof/>
          <w:sz w:val="24"/>
          <w:szCs w:val="24"/>
        </w:rPr>
        <w:t xml:space="preserve">, </w:t>
      </w:r>
      <w:r w:rsidRPr="00432720">
        <w:rPr>
          <w:rFonts w:ascii="Times New Roman" w:hAnsi="Times New Roman"/>
          <w:i/>
          <w:iCs/>
          <w:noProof/>
          <w:sz w:val="24"/>
          <w:szCs w:val="24"/>
        </w:rPr>
        <w:t>1</w:t>
      </w:r>
      <w:r w:rsidRPr="00432720">
        <w:rPr>
          <w:rFonts w:ascii="Times New Roman" w:hAnsi="Times New Roman"/>
          <w:noProof/>
          <w:sz w:val="24"/>
          <w:szCs w:val="24"/>
        </w:rPr>
        <w:t>(2), 223–259. https://doi.org/10.1075/eoc.1.2.04tom</w:t>
      </w:r>
    </w:p>
    <w:p w14:paraId="27975967"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Townsend, S. W., Koski, S. E., Byrne, R. W., Slocombe, K. E., Bickel, B., Boeckle, M., … Manser, M. B. (2017). Exorcising Grice’s ghost: an empirical approach to studying intentional communication in animals. </w:t>
      </w:r>
      <w:r w:rsidRPr="00432720">
        <w:rPr>
          <w:rFonts w:ascii="Times New Roman" w:hAnsi="Times New Roman"/>
          <w:i/>
          <w:iCs/>
          <w:noProof/>
          <w:sz w:val="24"/>
          <w:szCs w:val="24"/>
        </w:rPr>
        <w:t>Biological Reviews</w:t>
      </w:r>
      <w:r w:rsidRPr="00432720">
        <w:rPr>
          <w:rFonts w:ascii="Times New Roman" w:hAnsi="Times New Roman"/>
          <w:noProof/>
          <w:sz w:val="24"/>
          <w:szCs w:val="24"/>
        </w:rPr>
        <w:t>. https://doi.org/10.1111/brv.12289</w:t>
      </w:r>
    </w:p>
    <w:p w14:paraId="744D8F91"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szCs w:val="24"/>
        </w:rPr>
      </w:pPr>
      <w:r w:rsidRPr="00432720">
        <w:rPr>
          <w:rFonts w:ascii="Times New Roman" w:hAnsi="Times New Roman"/>
          <w:noProof/>
          <w:sz w:val="24"/>
          <w:szCs w:val="24"/>
        </w:rPr>
        <w:t xml:space="preserve">Vihman, M. M., Macken, M. A., Miller, R., Simmons, H., &amp; Miller, J. (1985). From Babbling to Speech: A Re-Assessment of the Continuity Issue. </w:t>
      </w:r>
      <w:r w:rsidRPr="00432720">
        <w:rPr>
          <w:rFonts w:ascii="Times New Roman" w:hAnsi="Times New Roman"/>
          <w:i/>
          <w:iCs/>
          <w:noProof/>
          <w:sz w:val="24"/>
          <w:szCs w:val="24"/>
        </w:rPr>
        <w:t>Language</w:t>
      </w:r>
      <w:r w:rsidRPr="00432720">
        <w:rPr>
          <w:rFonts w:ascii="Times New Roman" w:hAnsi="Times New Roman"/>
          <w:noProof/>
          <w:sz w:val="24"/>
          <w:szCs w:val="24"/>
        </w:rPr>
        <w:t xml:space="preserve">, </w:t>
      </w:r>
      <w:r w:rsidRPr="00432720">
        <w:rPr>
          <w:rFonts w:ascii="Times New Roman" w:hAnsi="Times New Roman"/>
          <w:i/>
          <w:iCs/>
          <w:noProof/>
          <w:sz w:val="24"/>
          <w:szCs w:val="24"/>
        </w:rPr>
        <w:t>61</w:t>
      </w:r>
      <w:r w:rsidRPr="00432720">
        <w:rPr>
          <w:rFonts w:ascii="Times New Roman" w:hAnsi="Times New Roman"/>
          <w:noProof/>
          <w:sz w:val="24"/>
          <w:szCs w:val="24"/>
        </w:rPr>
        <w:t>(2), 397. https://doi.org/10.2307/414151</w:t>
      </w:r>
    </w:p>
    <w:p w14:paraId="5E89B4FF" w14:textId="77777777" w:rsidR="00F81D58" w:rsidRPr="00432720" w:rsidRDefault="00F81D58" w:rsidP="00D254AA">
      <w:pPr>
        <w:widowControl w:val="0"/>
        <w:autoSpaceDE w:val="0"/>
        <w:autoSpaceDN w:val="0"/>
        <w:adjustRightInd w:val="0"/>
        <w:spacing w:line="240" w:lineRule="auto"/>
        <w:ind w:left="480" w:hanging="480"/>
        <w:rPr>
          <w:rFonts w:ascii="Times New Roman" w:hAnsi="Times New Roman"/>
          <w:noProof/>
          <w:sz w:val="24"/>
        </w:rPr>
      </w:pPr>
      <w:r w:rsidRPr="00432720">
        <w:rPr>
          <w:rFonts w:ascii="Times New Roman" w:hAnsi="Times New Roman"/>
          <w:noProof/>
          <w:sz w:val="24"/>
          <w:szCs w:val="24"/>
        </w:rPr>
        <w:t xml:space="preserve">Wu, Z., &amp; Gros-Louis, J. (2014). Infants’ prelinguistic communicative acts and maternal responses: Relations to linguistic development. </w:t>
      </w:r>
      <w:r w:rsidRPr="00432720">
        <w:rPr>
          <w:rFonts w:ascii="Times New Roman" w:hAnsi="Times New Roman"/>
          <w:i/>
          <w:iCs/>
          <w:noProof/>
          <w:sz w:val="24"/>
          <w:szCs w:val="24"/>
        </w:rPr>
        <w:t>First Language</w:t>
      </w:r>
      <w:r w:rsidRPr="00432720">
        <w:rPr>
          <w:rFonts w:ascii="Times New Roman" w:hAnsi="Times New Roman"/>
          <w:noProof/>
          <w:sz w:val="24"/>
          <w:szCs w:val="24"/>
        </w:rPr>
        <w:t xml:space="preserve">, </w:t>
      </w:r>
      <w:r w:rsidRPr="00432720">
        <w:rPr>
          <w:rFonts w:ascii="Times New Roman" w:hAnsi="Times New Roman"/>
          <w:i/>
          <w:iCs/>
          <w:noProof/>
          <w:sz w:val="24"/>
          <w:szCs w:val="24"/>
        </w:rPr>
        <w:t>34</w:t>
      </w:r>
      <w:r w:rsidRPr="00432720">
        <w:rPr>
          <w:rFonts w:ascii="Times New Roman" w:hAnsi="Times New Roman"/>
          <w:noProof/>
          <w:sz w:val="24"/>
          <w:szCs w:val="24"/>
        </w:rPr>
        <w:t>(1), 72–90. https://doi.org/10.1177/0142723714521925</w:t>
      </w:r>
    </w:p>
    <w:p w14:paraId="36098AA9" w14:textId="0ECA1FAB" w:rsidR="006953A2" w:rsidRDefault="004B22A2" w:rsidP="004B22A2">
      <w:pPr>
        <w:widowControl w:val="0"/>
        <w:autoSpaceDE w:val="0"/>
        <w:autoSpaceDN w:val="0"/>
        <w:adjustRightInd w:val="0"/>
        <w:spacing w:line="240" w:lineRule="auto"/>
        <w:ind w:left="480" w:hanging="480"/>
        <w:rPr>
          <w:rFonts w:ascii="Times New Roman" w:hAnsi="Times New Roman"/>
          <w:noProof/>
          <w:sz w:val="24"/>
          <w:szCs w:val="24"/>
        </w:rPr>
      </w:pPr>
      <w:r w:rsidRPr="004B22A2">
        <w:rPr>
          <w:rFonts w:ascii="Times New Roman" w:hAnsi="Times New Roman"/>
          <w:noProof/>
          <w:sz w:val="24"/>
          <w:szCs w:val="24"/>
        </w:rPr>
        <w:t xml:space="preserve">Wu, Z., &amp; Gros-Louis, J. (2017). The Value of Vocalizing: 10-Month-Olds’ Vocal Usage Relates to Language Outcomes at 15 Months. </w:t>
      </w:r>
      <w:r w:rsidRPr="004B22A2">
        <w:rPr>
          <w:rFonts w:ascii="Times New Roman" w:hAnsi="Times New Roman"/>
          <w:i/>
          <w:iCs/>
          <w:noProof/>
          <w:sz w:val="24"/>
          <w:szCs w:val="24"/>
        </w:rPr>
        <w:t>Infancy</w:t>
      </w:r>
      <w:r w:rsidRPr="004B22A2">
        <w:rPr>
          <w:rFonts w:ascii="Times New Roman" w:hAnsi="Times New Roman"/>
          <w:noProof/>
          <w:sz w:val="24"/>
          <w:szCs w:val="24"/>
        </w:rPr>
        <w:t xml:space="preserve">, </w:t>
      </w:r>
      <w:r w:rsidRPr="004B22A2">
        <w:rPr>
          <w:rFonts w:ascii="Times New Roman" w:hAnsi="Times New Roman"/>
          <w:i/>
          <w:iCs/>
          <w:noProof/>
          <w:sz w:val="24"/>
          <w:szCs w:val="24"/>
        </w:rPr>
        <w:t>22</w:t>
      </w:r>
      <w:r w:rsidRPr="004B22A2">
        <w:rPr>
          <w:rFonts w:ascii="Times New Roman" w:hAnsi="Times New Roman"/>
          <w:noProof/>
          <w:sz w:val="24"/>
          <w:szCs w:val="24"/>
        </w:rPr>
        <w:t xml:space="preserve">(1), 23–41. </w:t>
      </w:r>
      <w:hyperlink r:id="rId9" w:history="1">
        <w:r w:rsidR="006953A2" w:rsidRPr="009700B9">
          <w:rPr>
            <w:rStyle w:val="Hyperlink"/>
            <w:rFonts w:ascii="Times New Roman" w:hAnsi="Times New Roman"/>
            <w:noProof/>
            <w:sz w:val="24"/>
            <w:szCs w:val="24"/>
          </w:rPr>
          <w:t>https://doi.org/10.1111/infa.12150</w:t>
        </w:r>
      </w:hyperlink>
    </w:p>
    <w:p w14:paraId="3F1DA527" w14:textId="77777777" w:rsidR="004B22A2" w:rsidRPr="004B22A2" w:rsidRDefault="006953A2" w:rsidP="004B22A2">
      <w:pPr>
        <w:widowControl w:val="0"/>
        <w:autoSpaceDE w:val="0"/>
        <w:autoSpaceDN w:val="0"/>
        <w:adjustRightInd w:val="0"/>
        <w:spacing w:line="240" w:lineRule="auto"/>
        <w:ind w:left="480" w:hanging="480"/>
        <w:rPr>
          <w:rFonts w:ascii="Times New Roman" w:hAnsi="Times New Roman"/>
          <w:noProof/>
          <w:sz w:val="24"/>
        </w:rPr>
      </w:pPr>
      <w:r>
        <w:rPr>
          <w:rFonts w:ascii="Times New Roman" w:hAnsi="Times New Roman"/>
          <w:noProof/>
          <w:sz w:val="24"/>
          <w:szCs w:val="24"/>
        </w:rPr>
        <w:br w:type="page"/>
      </w:r>
    </w:p>
    <w:p w14:paraId="41533AE3" w14:textId="77777777" w:rsidR="00F33F29" w:rsidRDefault="00F33F29">
      <w:pPr>
        <w:spacing w:after="160" w:line="259" w:lineRule="auto"/>
        <w:rPr>
          <w:rFonts w:ascii="Times New Roman" w:hAnsi="Times New Roman"/>
          <w:sz w:val="24"/>
          <w:szCs w:val="24"/>
        </w:rPr>
      </w:pPr>
    </w:p>
    <w:p w14:paraId="3107000A" w14:textId="371461A7" w:rsidR="00F33F29" w:rsidRDefault="005656AF" w:rsidP="00F33F29">
      <w:pPr>
        <w:pStyle w:val="NoteLevel11"/>
        <w:keepNext w:val="0"/>
        <w:numPr>
          <w:ilvl w:val="0"/>
          <w:numId w:val="0"/>
        </w:numPr>
        <w:rPr>
          <w:rFonts w:ascii="Times New Roman" w:hAnsi="Times New Roman"/>
          <w:sz w:val="24"/>
          <w:szCs w:val="24"/>
        </w:rPr>
      </w:pPr>
      <w:r w:rsidRPr="001C77FA">
        <w:rPr>
          <w:noProof/>
          <w:lang w:eastAsia="en-GB"/>
        </w:rPr>
        <w:drawing>
          <wp:inline distT="0" distB="0" distL="0" distR="0" wp14:anchorId="54DB7FF7" wp14:editId="29F1AA06">
            <wp:extent cx="5734050" cy="2933700"/>
            <wp:effectExtent l="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2933700"/>
                    </a:xfrm>
                    <a:prstGeom prst="rect">
                      <a:avLst/>
                    </a:prstGeom>
                    <a:noFill/>
                    <a:ln>
                      <a:noFill/>
                    </a:ln>
                  </pic:spPr>
                </pic:pic>
              </a:graphicData>
            </a:graphic>
          </wp:inline>
        </w:drawing>
      </w:r>
    </w:p>
    <w:p w14:paraId="749956D9" w14:textId="77777777" w:rsidR="00F33F29" w:rsidRDefault="00F33F29" w:rsidP="00F33F29">
      <w:pPr>
        <w:pStyle w:val="NoteLevel11"/>
        <w:keepNext w:val="0"/>
        <w:numPr>
          <w:ilvl w:val="0"/>
          <w:numId w:val="0"/>
        </w:numPr>
        <w:rPr>
          <w:rFonts w:ascii="Times New Roman" w:hAnsi="Times New Roman"/>
          <w:sz w:val="24"/>
          <w:szCs w:val="24"/>
        </w:rPr>
      </w:pPr>
      <w:r>
        <w:rPr>
          <w:rFonts w:ascii="Times New Roman" w:hAnsi="Times New Roman"/>
          <w:sz w:val="24"/>
          <w:szCs w:val="24"/>
        </w:rPr>
        <w:t xml:space="preserve">Figure 1: Full set of infant </w:t>
      </w:r>
      <w:proofErr w:type="spellStart"/>
      <w:r>
        <w:rPr>
          <w:rFonts w:ascii="Times New Roman" w:hAnsi="Times New Roman"/>
          <w:sz w:val="24"/>
          <w:szCs w:val="24"/>
        </w:rPr>
        <w:t>prelinguistic</w:t>
      </w:r>
      <w:proofErr w:type="spellEnd"/>
      <w:r>
        <w:rPr>
          <w:rFonts w:ascii="Times New Roman" w:hAnsi="Times New Roman"/>
          <w:sz w:val="24"/>
          <w:szCs w:val="24"/>
        </w:rPr>
        <w:t xml:space="preserve"> behaviours, and sub-types of these behaviours</w:t>
      </w:r>
    </w:p>
    <w:p w14:paraId="39A5AD28" w14:textId="77777777" w:rsidR="00F33F29" w:rsidRDefault="00F33F29" w:rsidP="00F33F29">
      <w:r>
        <w:br w:type="page"/>
      </w:r>
    </w:p>
    <w:p w14:paraId="23F0A7C8" w14:textId="55FFA437" w:rsidR="00F33F29" w:rsidRDefault="005656AF" w:rsidP="00F33F29">
      <w:pPr>
        <w:pStyle w:val="NoteLevel11"/>
        <w:keepNext w:val="0"/>
        <w:numPr>
          <w:ilvl w:val="0"/>
          <w:numId w:val="0"/>
        </w:numPr>
        <w:ind w:firstLine="720"/>
        <w:rPr>
          <w:rFonts w:ascii="Times New Roman" w:hAnsi="Times New Roman"/>
          <w:sz w:val="24"/>
        </w:rPr>
      </w:pPr>
      <w:r w:rsidRPr="00B17BEA">
        <w:rPr>
          <w:rFonts w:ascii="Times New Roman" w:hAnsi="Times New Roman"/>
          <w:noProof/>
          <w:sz w:val="24"/>
          <w:lang w:eastAsia="en-GB"/>
        </w:rPr>
        <w:lastRenderedPageBreak/>
        <w:drawing>
          <wp:inline distT="0" distB="0" distL="0" distR="0" wp14:anchorId="38910A23" wp14:editId="7186A89E">
            <wp:extent cx="3667125" cy="40386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7125" cy="4038600"/>
                    </a:xfrm>
                    <a:prstGeom prst="rect">
                      <a:avLst/>
                    </a:prstGeom>
                    <a:noFill/>
                    <a:ln>
                      <a:noFill/>
                    </a:ln>
                  </pic:spPr>
                </pic:pic>
              </a:graphicData>
            </a:graphic>
          </wp:inline>
        </w:drawing>
      </w:r>
    </w:p>
    <w:p w14:paraId="62616BBC" w14:textId="77777777" w:rsidR="00F33F29" w:rsidRPr="001C5B5C" w:rsidRDefault="00F33F29" w:rsidP="00F33F29">
      <w:pPr>
        <w:pStyle w:val="NoteLevel11"/>
        <w:keepNext w:val="0"/>
        <w:numPr>
          <w:ilvl w:val="0"/>
          <w:numId w:val="0"/>
        </w:numPr>
        <w:ind w:firstLine="720"/>
        <w:rPr>
          <w:rFonts w:ascii="Times New Roman" w:hAnsi="Times New Roman"/>
          <w:sz w:val="24"/>
        </w:rPr>
      </w:pPr>
      <w:r w:rsidRPr="001C5B5C">
        <w:rPr>
          <w:rFonts w:ascii="Times New Roman" w:hAnsi="Times New Roman"/>
          <w:sz w:val="24"/>
        </w:rPr>
        <w:t>Figure 2: Mean expected and observed co-occurrence of vocalisations, gestures and gesture-vocal combinations with gaze to caregiver’s face at 11 months (n = 134). Error bars represent standard error about the mean</w:t>
      </w:r>
    </w:p>
    <w:p w14:paraId="4E6F0175" w14:textId="77777777" w:rsidR="00F33F29" w:rsidRDefault="00F33F29" w:rsidP="00F33F29">
      <w:r>
        <w:br w:type="page"/>
      </w:r>
    </w:p>
    <w:p w14:paraId="1397D081" w14:textId="1AC29290" w:rsidR="00F33F29" w:rsidRDefault="005656AF" w:rsidP="00F33F29">
      <w:pPr>
        <w:pStyle w:val="NoteLevel11"/>
        <w:keepNext w:val="0"/>
        <w:numPr>
          <w:ilvl w:val="0"/>
          <w:numId w:val="0"/>
        </w:numPr>
        <w:rPr>
          <w:rFonts w:ascii="Times New Roman" w:hAnsi="Times New Roman"/>
          <w:sz w:val="24"/>
          <w:szCs w:val="24"/>
        </w:rPr>
      </w:pPr>
      <w:r w:rsidRPr="001C77FA">
        <w:rPr>
          <w:noProof/>
          <w:lang w:eastAsia="en-GB"/>
        </w:rPr>
        <w:lastRenderedPageBreak/>
        <w:drawing>
          <wp:inline distT="0" distB="0" distL="0" distR="0" wp14:anchorId="2F3EA520" wp14:editId="2D2C6244">
            <wp:extent cx="5734050" cy="28670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2867025"/>
                    </a:xfrm>
                    <a:prstGeom prst="rect">
                      <a:avLst/>
                    </a:prstGeom>
                    <a:noFill/>
                    <a:ln>
                      <a:noFill/>
                    </a:ln>
                  </pic:spPr>
                </pic:pic>
              </a:graphicData>
            </a:graphic>
          </wp:inline>
        </w:drawing>
      </w:r>
    </w:p>
    <w:p w14:paraId="4226A706" w14:textId="77777777" w:rsidR="00F33F29" w:rsidRDefault="00F33F29" w:rsidP="00F33F29">
      <w:pPr>
        <w:pStyle w:val="NoteLevel11"/>
        <w:keepNext w:val="0"/>
        <w:numPr>
          <w:ilvl w:val="0"/>
          <w:numId w:val="0"/>
        </w:numPr>
        <w:rPr>
          <w:rFonts w:ascii="Times New Roman" w:hAnsi="Times New Roman"/>
          <w:sz w:val="24"/>
          <w:szCs w:val="24"/>
        </w:rPr>
      </w:pPr>
      <w:r>
        <w:rPr>
          <w:rFonts w:ascii="Times New Roman" w:hAnsi="Times New Roman"/>
          <w:sz w:val="24"/>
          <w:szCs w:val="24"/>
        </w:rPr>
        <w:t>Figure 3: Mean expected and observed co-occurrence of individual vocalisation and gestures types (both produced alone and as part of a gesture-vocal combination) with gaze to caregiver’s face at 11 months (</w:t>
      </w:r>
      <w:r>
        <w:rPr>
          <w:rFonts w:ascii="Times New Roman" w:hAnsi="Times New Roman"/>
          <w:i/>
          <w:sz w:val="24"/>
          <w:szCs w:val="24"/>
        </w:rPr>
        <w:t>n</w:t>
      </w:r>
      <w:r>
        <w:rPr>
          <w:rFonts w:ascii="Times New Roman" w:hAnsi="Times New Roman"/>
          <w:sz w:val="24"/>
          <w:szCs w:val="24"/>
        </w:rPr>
        <w:t xml:space="preserve"> = 134). Error bars represent standard error about the mean</w:t>
      </w:r>
    </w:p>
    <w:p w14:paraId="5FE279EE" w14:textId="77777777" w:rsidR="00F33F29" w:rsidRDefault="00F33F29" w:rsidP="00F33F29">
      <w:r>
        <w:br w:type="page"/>
      </w:r>
    </w:p>
    <w:p w14:paraId="0E6C76C1" w14:textId="4FA3C488" w:rsidR="00F33F29" w:rsidRDefault="005656AF" w:rsidP="00F33F29">
      <w:pPr>
        <w:pStyle w:val="NoteLevel11"/>
        <w:keepNext w:val="0"/>
        <w:numPr>
          <w:ilvl w:val="0"/>
          <w:numId w:val="0"/>
        </w:numPr>
        <w:rPr>
          <w:rFonts w:ascii="Times New Roman" w:hAnsi="Times New Roman"/>
          <w:sz w:val="24"/>
          <w:szCs w:val="24"/>
        </w:rPr>
      </w:pPr>
      <w:r w:rsidRPr="001C77FA">
        <w:rPr>
          <w:noProof/>
          <w:lang w:eastAsia="en-GB"/>
        </w:rPr>
        <w:lastRenderedPageBreak/>
        <w:drawing>
          <wp:inline distT="0" distB="0" distL="0" distR="0" wp14:anchorId="11519040" wp14:editId="646D4959">
            <wp:extent cx="5657850" cy="2495550"/>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7850" cy="2495550"/>
                    </a:xfrm>
                    <a:prstGeom prst="rect">
                      <a:avLst/>
                    </a:prstGeom>
                    <a:noFill/>
                    <a:ln>
                      <a:noFill/>
                    </a:ln>
                  </pic:spPr>
                </pic:pic>
              </a:graphicData>
            </a:graphic>
          </wp:inline>
        </w:drawing>
      </w:r>
      <w:r w:rsidR="00F33F29" w:rsidRPr="00B52BAC">
        <w:rPr>
          <w:rStyle w:val="CommentReference"/>
          <w:rFonts w:ascii="Lucida Grande" w:hAnsi="Lucida Grande"/>
          <w:color w:val="000000"/>
        </w:rPr>
        <w:t xml:space="preserve"> </w:t>
      </w:r>
    </w:p>
    <w:p w14:paraId="7214950A" w14:textId="77777777" w:rsidR="00F33F29" w:rsidRDefault="00F33F29" w:rsidP="00F33F29">
      <w:pPr>
        <w:pStyle w:val="NoteLevel11"/>
        <w:keepNext w:val="0"/>
        <w:numPr>
          <w:ilvl w:val="0"/>
          <w:numId w:val="0"/>
        </w:numPr>
        <w:rPr>
          <w:rFonts w:ascii="Times New Roman" w:hAnsi="Times New Roman"/>
          <w:sz w:val="24"/>
          <w:szCs w:val="24"/>
        </w:rPr>
      </w:pPr>
      <w:r>
        <w:rPr>
          <w:rFonts w:ascii="Times New Roman" w:hAnsi="Times New Roman"/>
          <w:sz w:val="24"/>
          <w:szCs w:val="24"/>
        </w:rPr>
        <w:t xml:space="preserve">Figure 4.  Inclusion probability of predictors relating to the frequency of </w:t>
      </w:r>
      <w:proofErr w:type="spellStart"/>
      <w:r>
        <w:rPr>
          <w:rFonts w:ascii="Times New Roman" w:hAnsi="Times New Roman"/>
          <w:sz w:val="24"/>
          <w:szCs w:val="24"/>
        </w:rPr>
        <w:t>prelinguistic</w:t>
      </w:r>
      <w:proofErr w:type="spellEnd"/>
      <w:r>
        <w:rPr>
          <w:rFonts w:ascii="Times New Roman" w:hAnsi="Times New Roman"/>
          <w:sz w:val="24"/>
          <w:szCs w:val="24"/>
        </w:rPr>
        <w:t xml:space="preserve"> infant behaviours (regardless of whether these behaviours are gaze-coordinated). For ease of visualisation, predictors with an inclusion probability &gt;0.1 are shown in bold.</w:t>
      </w:r>
    </w:p>
    <w:p w14:paraId="1AA6930D" w14:textId="77777777" w:rsidR="00F33F29" w:rsidRDefault="00F33F29" w:rsidP="00F33F29">
      <w:r>
        <w:br w:type="page"/>
      </w:r>
    </w:p>
    <w:p w14:paraId="03641B4A" w14:textId="51CE069E" w:rsidR="00F33F29" w:rsidRPr="00B97CB2" w:rsidRDefault="005656AF" w:rsidP="00F33F29">
      <w:pPr>
        <w:pStyle w:val="NoteLevel11"/>
        <w:keepNext w:val="0"/>
        <w:numPr>
          <w:ilvl w:val="0"/>
          <w:numId w:val="0"/>
        </w:numPr>
        <w:rPr>
          <w:rFonts w:ascii="Times New Roman" w:hAnsi="Times New Roman"/>
          <w:sz w:val="24"/>
          <w:szCs w:val="24"/>
        </w:rPr>
      </w:pPr>
      <w:r w:rsidRPr="00B17BEA">
        <w:rPr>
          <w:rFonts w:ascii="Times New Roman" w:hAnsi="Times New Roman"/>
          <w:noProof/>
          <w:sz w:val="24"/>
          <w:szCs w:val="24"/>
          <w:lang w:eastAsia="en-GB"/>
        </w:rPr>
        <w:lastRenderedPageBreak/>
        <w:drawing>
          <wp:inline distT="0" distB="0" distL="0" distR="0" wp14:anchorId="01178FA4" wp14:editId="57A0E069">
            <wp:extent cx="4572000" cy="4572000"/>
            <wp:effectExtent l="0" t="0" r="0" b="0"/>
            <wp:docPr id="4" name="Picture 1" descr="C:\Users\eddon\Dropbox\FOR PUBLICATION\MAKEPLOTS\coefficientplot_noga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don\Dropbox\FOR PUBLICATION\MAKEPLOTS\coefficientplot_nogaz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327796E3" w14:textId="77777777" w:rsidR="00F33F29" w:rsidRDefault="00F33F29" w:rsidP="00F33F29">
      <w:pPr>
        <w:pStyle w:val="NoteLevel11"/>
        <w:keepNext w:val="0"/>
        <w:numPr>
          <w:ilvl w:val="0"/>
          <w:numId w:val="0"/>
        </w:numPr>
        <w:rPr>
          <w:rFonts w:ascii="Times New Roman" w:hAnsi="Times New Roman"/>
          <w:sz w:val="24"/>
          <w:szCs w:val="24"/>
        </w:rPr>
      </w:pPr>
      <w:r>
        <w:rPr>
          <w:rFonts w:ascii="Times New Roman" w:hAnsi="Times New Roman"/>
          <w:sz w:val="24"/>
          <w:szCs w:val="24"/>
        </w:rPr>
        <w:t>Figure 5.  Effect size of predictors with an inclusion probability of &gt;0.1 from figure 4. The X-axis represents the change in the number of words we would expect the child to produce (at 19 months, the mean age for the model) given 1 SD increase in the behaviour at 11 and 12 months. Negative values denote a negative relationship between the predictor behaviour and the outcome (e.g. more non-CV vocalisations are associated with a smaller expressive vocabulary than the mean), whilst positive values denote a positive relationship between predictor behaviour and outcome (e.g. more showing gestures are associated with larger vocabulary).</w:t>
      </w:r>
    </w:p>
    <w:p w14:paraId="30E4545D" w14:textId="77777777" w:rsidR="00F33F29" w:rsidRDefault="00F33F29" w:rsidP="00F33F29">
      <w:r>
        <w:br w:type="page"/>
      </w:r>
    </w:p>
    <w:p w14:paraId="42853BB7" w14:textId="7FA51E7A" w:rsidR="00F33F29" w:rsidRDefault="005656AF" w:rsidP="00F33F29">
      <w:pPr>
        <w:pStyle w:val="NoteLevel11"/>
        <w:keepNext w:val="0"/>
        <w:numPr>
          <w:ilvl w:val="0"/>
          <w:numId w:val="0"/>
        </w:numPr>
        <w:rPr>
          <w:rFonts w:ascii="Times New Roman" w:hAnsi="Times New Roman"/>
          <w:sz w:val="24"/>
          <w:szCs w:val="24"/>
        </w:rPr>
      </w:pPr>
      <w:r w:rsidRPr="001C77FA">
        <w:rPr>
          <w:noProof/>
          <w:lang w:eastAsia="en-GB"/>
        </w:rPr>
        <w:lastRenderedPageBreak/>
        <w:drawing>
          <wp:inline distT="0" distB="0" distL="0" distR="0" wp14:anchorId="7FEE3661" wp14:editId="57F225E8">
            <wp:extent cx="6210300" cy="2352675"/>
            <wp:effectExtent l="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300" cy="2352675"/>
                    </a:xfrm>
                    <a:prstGeom prst="rect">
                      <a:avLst/>
                    </a:prstGeom>
                    <a:noFill/>
                    <a:ln>
                      <a:noFill/>
                    </a:ln>
                  </pic:spPr>
                </pic:pic>
              </a:graphicData>
            </a:graphic>
          </wp:inline>
        </w:drawing>
      </w:r>
      <w:r w:rsidR="00F33F29" w:rsidRPr="002E2958">
        <w:rPr>
          <w:rStyle w:val="CommentReference"/>
          <w:rFonts w:ascii="Lucida Grande" w:hAnsi="Lucida Grande"/>
          <w:color w:val="000000"/>
        </w:rPr>
        <w:t xml:space="preserve"> </w:t>
      </w:r>
    </w:p>
    <w:p w14:paraId="0C50C3B6" w14:textId="77777777" w:rsidR="00F33F29" w:rsidRDefault="00F33F29" w:rsidP="00F33F29">
      <w:pPr>
        <w:pStyle w:val="NoteLevel11"/>
        <w:keepNext w:val="0"/>
        <w:numPr>
          <w:ilvl w:val="0"/>
          <w:numId w:val="0"/>
        </w:numPr>
        <w:rPr>
          <w:rFonts w:ascii="Times New Roman" w:hAnsi="Times New Roman"/>
          <w:sz w:val="24"/>
          <w:szCs w:val="24"/>
        </w:rPr>
      </w:pPr>
      <w:r>
        <w:rPr>
          <w:rFonts w:ascii="Times New Roman" w:hAnsi="Times New Roman"/>
          <w:sz w:val="24"/>
          <w:szCs w:val="24"/>
        </w:rPr>
        <w:t xml:space="preserve">Figure 6. Inclusion probability of predictors relating to the frequency of </w:t>
      </w:r>
      <w:proofErr w:type="spellStart"/>
      <w:r>
        <w:rPr>
          <w:rFonts w:ascii="Times New Roman" w:hAnsi="Times New Roman"/>
          <w:sz w:val="24"/>
          <w:szCs w:val="24"/>
        </w:rPr>
        <w:t>prelinguistic</w:t>
      </w:r>
      <w:proofErr w:type="spellEnd"/>
      <w:r>
        <w:rPr>
          <w:rFonts w:ascii="Times New Roman" w:hAnsi="Times New Roman"/>
          <w:sz w:val="24"/>
          <w:szCs w:val="24"/>
        </w:rPr>
        <w:t xml:space="preserve"> infant behaviours. Inclusion probability of the predictor consisting of all instances of the behaviour (i.e., regardless of gaze coordination) is denoted in parentheses. Inclusion probability of the version of the predictor consisting only of those instances where the behaviour was gaze-coordinated is denoted without parentheses. For ease of visualisation, predictors with an inclusion probability &gt; 0.1 are shown in bold.</w:t>
      </w:r>
    </w:p>
    <w:p w14:paraId="1170C3A2" w14:textId="77777777" w:rsidR="00F33F29" w:rsidRDefault="00F33F29" w:rsidP="00F33F29">
      <w:r>
        <w:br w:type="page"/>
      </w:r>
    </w:p>
    <w:p w14:paraId="2E0DDF44" w14:textId="79888C0D" w:rsidR="00F33F29" w:rsidRPr="00B97CB2" w:rsidRDefault="005656AF" w:rsidP="00F33F29">
      <w:pPr>
        <w:pStyle w:val="NoteLevel11"/>
        <w:keepNext w:val="0"/>
        <w:numPr>
          <w:ilvl w:val="0"/>
          <w:numId w:val="0"/>
        </w:numPr>
        <w:rPr>
          <w:rFonts w:ascii="Times New Roman" w:hAnsi="Times New Roman"/>
          <w:sz w:val="24"/>
          <w:szCs w:val="24"/>
        </w:rPr>
      </w:pPr>
      <w:r w:rsidRPr="00B17BEA">
        <w:rPr>
          <w:rFonts w:ascii="Times New Roman" w:hAnsi="Times New Roman"/>
          <w:noProof/>
          <w:sz w:val="24"/>
          <w:szCs w:val="24"/>
          <w:lang w:eastAsia="en-GB"/>
        </w:rPr>
        <w:lastRenderedPageBreak/>
        <w:drawing>
          <wp:inline distT="0" distB="0" distL="0" distR="0" wp14:anchorId="70A92318" wp14:editId="7C919EDD">
            <wp:extent cx="4572000" cy="4572000"/>
            <wp:effectExtent l="0" t="0" r="0" b="0"/>
            <wp:docPr id="6" name="Picture 2" descr="C:\Users\eddon\Dropbox\FOR PUBLICATION\MAKEPLOTS\coefficientplot_withga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don\Dropbox\FOR PUBLICATION\MAKEPLOTS\coefficientplot_withgaz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653AFD22" w14:textId="77777777" w:rsidR="00F33F29" w:rsidRDefault="00F33F29" w:rsidP="00F33F29">
      <w:pPr>
        <w:pStyle w:val="NoteLevel11"/>
        <w:keepNext w:val="0"/>
        <w:numPr>
          <w:ilvl w:val="0"/>
          <w:numId w:val="0"/>
        </w:numPr>
        <w:rPr>
          <w:rFonts w:ascii="Times New Roman" w:hAnsi="Times New Roman"/>
          <w:sz w:val="24"/>
          <w:szCs w:val="24"/>
        </w:rPr>
      </w:pPr>
      <w:r>
        <w:rPr>
          <w:rFonts w:ascii="Times New Roman" w:hAnsi="Times New Roman"/>
          <w:sz w:val="24"/>
          <w:szCs w:val="24"/>
        </w:rPr>
        <w:t>Figure 7. Effect size of predictors with an inclusion probability of &gt;0.1 from figure 6. The X-axis represents the change in the number of words we would expect the child to produce (at 19 months, the mean age for the model) given 1 SD increase in the behaviour at 11 and 12 months.</w:t>
      </w:r>
    </w:p>
    <w:p w14:paraId="230DDB7E" w14:textId="77777777" w:rsidR="00F33F29" w:rsidRDefault="00F33F29" w:rsidP="00F33F29">
      <w:r>
        <w:br w:type="page"/>
      </w:r>
    </w:p>
    <w:p w14:paraId="65AA37F4" w14:textId="35DFDEFF" w:rsidR="00F33F29" w:rsidRDefault="005656AF" w:rsidP="00F33F29">
      <w:pPr>
        <w:pStyle w:val="NoteLevel11"/>
        <w:keepNext w:val="0"/>
        <w:numPr>
          <w:ilvl w:val="0"/>
          <w:numId w:val="0"/>
        </w:numPr>
        <w:rPr>
          <w:rFonts w:ascii="Times New Roman" w:hAnsi="Times New Roman"/>
          <w:sz w:val="24"/>
          <w:szCs w:val="24"/>
        </w:rPr>
      </w:pPr>
      <w:r w:rsidRPr="001C77FA">
        <w:rPr>
          <w:noProof/>
          <w:lang w:eastAsia="en-GB"/>
        </w:rPr>
        <w:lastRenderedPageBreak/>
        <w:drawing>
          <wp:inline distT="0" distB="0" distL="0" distR="0" wp14:anchorId="23B43ED7" wp14:editId="01C6776A">
            <wp:extent cx="4572000" cy="19050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1905000"/>
                    </a:xfrm>
                    <a:prstGeom prst="rect">
                      <a:avLst/>
                    </a:prstGeom>
                    <a:noFill/>
                    <a:ln>
                      <a:noFill/>
                    </a:ln>
                  </pic:spPr>
                </pic:pic>
              </a:graphicData>
            </a:graphic>
          </wp:inline>
        </w:drawing>
      </w:r>
    </w:p>
    <w:p w14:paraId="4E317AE9" w14:textId="77777777" w:rsidR="00F33F29" w:rsidRDefault="00F33F29" w:rsidP="00F33F29">
      <w:pPr>
        <w:pStyle w:val="NoteLevel11"/>
        <w:keepNext w:val="0"/>
        <w:numPr>
          <w:ilvl w:val="0"/>
          <w:numId w:val="0"/>
        </w:numPr>
        <w:rPr>
          <w:rFonts w:ascii="Times New Roman" w:hAnsi="Times New Roman"/>
          <w:sz w:val="24"/>
          <w:szCs w:val="24"/>
        </w:rPr>
      </w:pPr>
      <w:r>
        <w:rPr>
          <w:rFonts w:ascii="Times New Roman" w:hAnsi="Times New Roman"/>
          <w:sz w:val="24"/>
          <w:szCs w:val="24"/>
        </w:rPr>
        <w:t>Figure 8. Effect size of predictors with an inclusion probability of &gt;0.1. The X-axis represents the change in the number of words we would expect the child to produce (at 19 months, the mean age for the model) given 1 SD increase in the behaviour at 11 and 12 months.</w:t>
      </w:r>
    </w:p>
    <w:p w14:paraId="5B450C5E" w14:textId="77777777" w:rsidR="00F33F29" w:rsidRDefault="00F33F29" w:rsidP="00F33F29">
      <w:r>
        <w:br w:type="page"/>
      </w:r>
    </w:p>
    <w:p w14:paraId="02F8562F" w14:textId="77777777" w:rsidR="00F33F29" w:rsidRPr="00B97CB2" w:rsidRDefault="00F33F29" w:rsidP="00F33F29">
      <w:pPr>
        <w:pStyle w:val="NoteLevel11"/>
        <w:keepNext w:val="0"/>
        <w:rPr>
          <w:rFonts w:ascii="Times New Roman" w:hAnsi="Times New Roman"/>
          <w:sz w:val="24"/>
          <w:szCs w:val="24"/>
        </w:rPr>
      </w:pPr>
      <w:r w:rsidRPr="00B97CB2">
        <w:rPr>
          <w:rFonts w:ascii="Times New Roman" w:hAnsi="Times New Roman"/>
          <w:sz w:val="24"/>
          <w:szCs w:val="24"/>
        </w:rPr>
        <w:lastRenderedPageBreak/>
        <w:t xml:space="preserve">Table </w:t>
      </w:r>
      <w:r>
        <w:rPr>
          <w:rFonts w:ascii="Times New Roman" w:hAnsi="Times New Roman"/>
          <w:sz w:val="24"/>
          <w:szCs w:val="24"/>
        </w:rPr>
        <w:t>1</w:t>
      </w:r>
      <w:r w:rsidRPr="00B97CB2">
        <w:rPr>
          <w:rFonts w:ascii="Times New Roman" w:hAnsi="Times New Roman"/>
          <w:sz w:val="24"/>
          <w:szCs w:val="24"/>
        </w:rPr>
        <w:tab/>
      </w:r>
    </w:p>
    <w:p w14:paraId="0C0EE8FF" w14:textId="77777777" w:rsidR="00F33F29" w:rsidRPr="00B97CB2" w:rsidRDefault="00F33F29" w:rsidP="00F33F29">
      <w:pPr>
        <w:pStyle w:val="NoteLevel11"/>
        <w:keepNext w:val="0"/>
        <w:rPr>
          <w:rFonts w:ascii="Times New Roman" w:hAnsi="Times New Roman"/>
          <w:i/>
          <w:sz w:val="24"/>
          <w:szCs w:val="24"/>
        </w:rPr>
      </w:pPr>
      <w:r w:rsidRPr="00B97CB2">
        <w:rPr>
          <w:rFonts w:ascii="Times New Roman" w:hAnsi="Times New Roman"/>
          <w:i/>
          <w:sz w:val="24"/>
          <w:szCs w:val="24"/>
        </w:rPr>
        <w:t>Summary of T-tests and Bayes Factor Analyses Comparing Mean Expected and Observed Co-occurrence of Vocalisations, Gestures and Gesture-vocal Combinations with Gaze to Caregiver’s Face at 11 months (n = 134)</w:t>
      </w:r>
    </w:p>
    <w:tbl>
      <w:tblPr>
        <w:tblW w:w="7309" w:type="dxa"/>
        <w:tblLayout w:type="fixed"/>
        <w:tblLook w:val="04A0" w:firstRow="1" w:lastRow="0" w:firstColumn="1" w:lastColumn="0" w:noHBand="0" w:noVBand="1"/>
      </w:tblPr>
      <w:tblGrid>
        <w:gridCol w:w="3616"/>
        <w:gridCol w:w="836"/>
        <w:gridCol w:w="846"/>
        <w:gridCol w:w="895"/>
        <w:gridCol w:w="1116"/>
      </w:tblGrid>
      <w:tr w:rsidR="00F33F29" w:rsidRPr="00B17BEA" w14:paraId="7E0D0F32" w14:textId="77777777" w:rsidTr="0008602E">
        <w:trPr>
          <w:trHeight w:val="300"/>
        </w:trPr>
        <w:tc>
          <w:tcPr>
            <w:tcW w:w="3616" w:type="dxa"/>
            <w:tcBorders>
              <w:top w:val="single" w:sz="4" w:space="0" w:color="auto"/>
              <w:bottom w:val="single" w:sz="4" w:space="0" w:color="auto"/>
            </w:tcBorders>
            <w:shd w:val="clear" w:color="auto" w:fill="auto"/>
            <w:noWrap/>
            <w:hideMark/>
          </w:tcPr>
          <w:p w14:paraId="330D40A7" w14:textId="77777777" w:rsidR="00F33F29" w:rsidRPr="00B97CB2" w:rsidRDefault="00F33F29" w:rsidP="0008602E">
            <w:pPr>
              <w:pStyle w:val="NoteLevel11"/>
              <w:keepNext w:val="0"/>
              <w:rPr>
                <w:rFonts w:ascii="Times New Roman" w:eastAsia="Times New Roman" w:hAnsi="Times New Roman"/>
                <w:i/>
                <w:iCs/>
                <w:color w:val="000000"/>
                <w:sz w:val="24"/>
                <w:szCs w:val="24"/>
                <w:lang w:eastAsia="en-GB"/>
              </w:rPr>
            </w:pPr>
          </w:p>
        </w:tc>
        <w:tc>
          <w:tcPr>
            <w:tcW w:w="836" w:type="dxa"/>
            <w:tcBorders>
              <w:top w:val="single" w:sz="4" w:space="0" w:color="auto"/>
              <w:bottom w:val="single" w:sz="4" w:space="0" w:color="auto"/>
            </w:tcBorders>
          </w:tcPr>
          <w:p w14:paraId="1E76121D"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i/>
                <w:iCs/>
                <w:color w:val="000000"/>
                <w:sz w:val="24"/>
                <w:szCs w:val="24"/>
                <w:lang w:eastAsia="en-GB"/>
              </w:rPr>
              <w:t>x̄</w:t>
            </w:r>
          </w:p>
        </w:tc>
        <w:tc>
          <w:tcPr>
            <w:tcW w:w="846" w:type="dxa"/>
            <w:tcBorders>
              <w:top w:val="single" w:sz="4" w:space="0" w:color="auto"/>
              <w:bottom w:val="single" w:sz="4" w:space="0" w:color="auto"/>
            </w:tcBorders>
            <w:shd w:val="clear" w:color="auto" w:fill="auto"/>
            <w:noWrap/>
            <w:hideMark/>
          </w:tcPr>
          <w:p w14:paraId="32A1A9C1"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proofErr w:type="spellStart"/>
            <w:r w:rsidRPr="00B97CB2">
              <w:rPr>
                <w:rFonts w:ascii="Times New Roman" w:eastAsia="Times New Roman" w:hAnsi="Times New Roman"/>
                <w:i/>
                <w:iCs/>
                <w:color w:val="000000"/>
                <w:sz w:val="24"/>
                <w:szCs w:val="24"/>
                <w:lang w:eastAsia="en-GB"/>
              </w:rPr>
              <w:t>df</w:t>
            </w:r>
            <w:proofErr w:type="spellEnd"/>
          </w:p>
        </w:tc>
        <w:tc>
          <w:tcPr>
            <w:tcW w:w="895" w:type="dxa"/>
            <w:tcBorders>
              <w:top w:val="single" w:sz="4" w:space="0" w:color="auto"/>
              <w:bottom w:val="single" w:sz="4" w:space="0" w:color="auto"/>
            </w:tcBorders>
          </w:tcPr>
          <w:p w14:paraId="7EFA30AE"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i/>
                <w:iCs/>
                <w:color w:val="000000"/>
                <w:sz w:val="24"/>
                <w:szCs w:val="24"/>
                <w:lang w:eastAsia="en-GB"/>
              </w:rPr>
              <w:t>t</w:t>
            </w:r>
          </w:p>
        </w:tc>
        <w:tc>
          <w:tcPr>
            <w:tcW w:w="1116" w:type="dxa"/>
            <w:tcBorders>
              <w:top w:val="single" w:sz="4" w:space="0" w:color="auto"/>
              <w:bottom w:val="single" w:sz="4" w:space="0" w:color="auto"/>
            </w:tcBorders>
          </w:tcPr>
          <w:p w14:paraId="5F2A8A6B"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i/>
                <w:iCs/>
                <w:color w:val="000000"/>
                <w:sz w:val="24"/>
                <w:szCs w:val="24"/>
                <w:lang w:eastAsia="en-GB"/>
              </w:rPr>
              <w:t>BF</w:t>
            </w:r>
          </w:p>
        </w:tc>
      </w:tr>
      <w:tr w:rsidR="00F33F29" w:rsidRPr="00B17BEA" w14:paraId="66152261" w14:textId="77777777" w:rsidTr="0008602E">
        <w:trPr>
          <w:trHeight w:val="300"/>
        </w:trPr>
        <w:tc>
          <w:tcPr>
            <w:tcW w:w="3616" w:type="dxa"/>
            <w:tcBorders>
              <w:top w:val="single" w:sz="4" w:space="0" w:color="auto"/>
            </w:tcBorders>
            <w:shd w:val="clear" w:color="auto" w:fill="auto"/>
            <w:noWrap/>
          </w:tcPr>
          <w:p w14:paraId="560CF9AF" w14:textId="77777777" w:rsidR="00F33F29" w:rsidRPr="00225E1A" w:rsidRDefault="00F33F29" w:rsidP="0008602E">
            <w:pPr>
              <w:pStyle w:val="NoteLevel11"/>
              <w:keepNext w:val="0"/>
              <w:rPr>
                <w:rFonts w:ascii="Times New Roman" w:eastAsia="Times New Roman" w:hAnsi="Times New Roman"/>
                <w:bCs/>
                <w:i/>
                <w:iCs/>
                <w:color w:val="000000"/>
                <w:sz w:val="24"/>
                <w:szCs w:val="24"/>
                <w:lang w:eastAsia="en-GB"/>
              </w:rPr>
            </w:pPr>
            <w:r w:rsidRPr="00225E1A">
              <w:rPr>
                <w:rFonts w:ascii="Times New Roman" w:eastAsia="Times New Roman" w:hAnsi="Times New Roman"/>
                <w:bCs/>
                <w:color w:val="000000"/>
                <w:sz w:val="24"/>
                <w:szCs w:val="24"/>
                <w:lang w:eastAsia="en-GB"/>
              </w:rPr>
              <w:t>Vocalisations (without gesture)</w:t>
            </w:r>
          </w:p>
        </w:tc>
        <w:tc>
          <w:tcPr>
            <w:tcW w:w="836" w:type="dxa"/>
            <w:tcBorders>
              <w:top w:val="single" w:sz="4" w:space="0" w:color="auto"/>
            </w:tcBorders>
          </w:tcPr>
          <w:p w14:paraId="4AD3869D"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0.92</w:t>
            </w:r>
          </w:p>
        </w:tc>
        <w:tc>
          <w:tcPr>
            <w:tcW w:w="846" w:type="dxa"/>
            <w:tcBorders>
              <w:top w:val="single" w:sz="4" w:space="0" w:color="auto"/>
            </w:tcBorders>
            <w:shd w:val="clear" w:color="auto" w:fill="auto"/>
            <w:noWrap/>
          </w:tcPr>
          <w:p w14:paraId="2FE01F49"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133</w:t>
            </w:r>
          </w:p>
        </w:tc>
        <w:tc>
          <w:tcPr>
            <w:tcW w:w="895" w:type="dxa"/>
            <w:tcBorders>
              <w:top w:val="single" w:sz="4" w:space="0" w:color="auto"/>
            </w:tcBorders>
          </w:tcPr>
          <w:p w14:paraId="441CFCB9"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2.36</w:t>
            </w:r>
          </w:p>
        </w:tc>
        <w:tc>
          <w:tcPr>
            <w:tcW w:w="1116" w:type="dxa"/>
            <w:tcBorders>
              <w:top w:val="single" w:sz="4" w:space="0" w:color="auto"/>
            </w:tcBorders>
          </w:tcPr>
          <w:p w14:paraId="271830CE"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1.39</w:t>
            </w:r>
          </w:p>
        </w:tc>
      </w:tr>
      <w:tr w:rsidR="00F33F29" w:rsidRPr="00B17BEA" w14:paraId="70028450" w14:textId="77777777" w:rsidTr="0008602E">
        <w:trPr>
          <w:trHeight w:val="300"/>
        </w:trPr>
        <w:tc>
          <w:tcPr>
            <w:tcW w:w="3616" w:type="dxa"/>
            <w:shd w:val="clear" w:color="auto" w:fill="auto"/>
            <w:noWrap/>
          </w:tcPr>
          <w:p w14:paraId="53D4D162" w14:textId="77777777" w:rsidR="00F33F29" w:rsidRPr="00225E1A" w:rsidRDefault="00F33F29" w:rsidP="0008602E">
            <w:pPr>
              <w:pStyle w:val="NoteLevel11"/>
              <w:keepNext w:val="0"/>
              <w:rPr>
                <w:rFonts w:ascii="Times New Roman" w:eastAsia="Times New Roman" w:hAnsi="Times New Roman"/>
                <w:bCs/>
                <w:i/>
                <w:iCs/>
                <w:color w:val="000000"/>
                <w:sz w:val="24"/>
                <w:szCs w:val="24"/>
                <w:lang w:eastAsia="en-GB"/>
              </w:rPr>
            </w:pPr>
            <w:r w:rsidRPr="00225E1A">
              <w:rPr>
                <w:rFonts w:ascii="Times New Roman" w:eastAsia="Times New Roman" w:hAnsi="Times New Roman"/>
                <w:bCs/>
                <w:color w:val="000000"/>
                <w:sz w:val="24"/>
                <w:szCs w:val="24"/>
                <w:lang w:eastAsia="en-GB"/>
              </w:rPr>
              <w:t>Gestures (without vocalisations)</w:t>
            </w:r>
          </w:p>
        </w:tc>
        <w:tc>
          <w:tcPr>
            <w:tcW w:w="836" w:type="dxa"/>
          </w:tcPr>
          <w:p w14:paraId="267176E4"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1.23</w:t>
            </w:r>
          </w:p>
        </w:tc>
        <w:tc>
          <w:tcPr>
            <w:tcW w:w="846" w:type="dxa"/>
            <w:shd w:val="clear" w:color="auto" w:fill="auto"/>
            <w:noWrap/>
          </w:tcPr>
          <w:p w14:paraId="69EADDF2"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133</w:t>
            </w:r>
          </w:p>
        </w:tc>
        <w:tc>
          <w:tcPr>
            <w:tcW w:w="895" w:type="dxa"/>
          </w:tcPr>
          <w:p w14:paraId="725173F0"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4.85</w:t>
            </w:r>
          </w:p>
        </w:tc>
        <w:tc>
          <w:tcPr>
            <w:tcW w:w="1116" w:type="dxa"/>
          </w:tcPr>
          <w:p w14:paraId="39D9B506"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4000.87</w:t>
            </w:r>
          </w:p>
        </w:tc>
      </w:tr>
      <w:tr w:rsidR="00F33F29" w:rsidRPr="00B17BEA" w14:paraId="39DE3B0D" w14:textId="77777777" w:rsidTr="0008602E">
        <w:trPr>
          <w:trHeight w:val="300"/>
        </w:trPr>
        <w:tc>
          <w:tcPr>
            <w:tcW w:w="3616" w:type="dxa"/>
            <w:tcBorders>
              <w:bottom w:val="single" w:sz="4" w:space="0" w:color="auto"/>
            </w:tcBorders>
            <w:shd w:val="clear" w:color="auto" w:fill="auto"/>
            <w:noWrap/>
          </w:tcPr>
          <w:p w14:paraId="2B9AE8CD" w14:textId="77777777" w:rsidR="00F33F29" w:rsidRPr="00225E1A" w:rsidRDefault="00F33F29" w:rsidP="0008602E">
            <w:pPr>
              <w:pStyle w:val="NoteLevel11"/>
              <w:keepNext w:val="0"/>
              <w:rPr>
                <w:rFonts w:ascii="Times New Roman" w:eastAsia="Times New Roman" w:hAnsi="Times New Roman"/>
                <w:bCs/>
                <w:i/>
                <w:iCs/>
                <w:color w:val="000000"/>
                <w:sz w:val="24"/>
                <w:szCs w:val="24"/>
                <w:lang w:eastAsia="en-GB"/>
              </w:rPr>
            </w:pPr>
            <w:r w:rsidRPr="00225E1A">
              <w:rPr>
                <w:rFonts w:ascii="Times New Roman" w:eastAsia="Times New Roman" w:hAnsi="Times New Roman"/>
                <w:bCs/>
                <w:color w:val="000000"/>
                <w:sz w:val="24"/>
                <w:szCs w:val="24"/>
                <w:lang w:eastAsia="en-GB"/>
              </w:rPr>
              <w:t>Gesture-vocal combinations</w:t>
            </w:r>
          </w:p>
        </w:tc>
        <w:tc>
          <w:tcPr>
            <w:tcW w:w="836" w:type="dxa"/>
            <w:tcBorders>
              <w:bottom w:val="single" w:sz="4" w:space="0" w:color="auto"/>
            </w:tcBorders>
          </w:tcPr>
          <w:p w14:paraId="70E1BE23"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0.90</w:t>
            </w:r>
          </w:p>
        </w:tc>
        <w:tc>
          <w:tcPr>
            <w:tcW w:w="846" w:type="dxa"/>
            <w:tcBorders>
              <w:bottom w:val="single" w:sz="4" w:space="0" w:color="auto"/>
            </w:tcBorders>
            <w:shd w:val="clear" w:color="auto" w:fill="auto"/>
            <w:noWrap/>
          </w:tcPr>
          <w:p w14:paraId="1F48315D"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133</w:t>
            </w:r>
          </w:p>
        </w:tc>
        <w:tc>
          <w:tcPr>
            <w:tcW w:w="895" w:type="dxa"/>
            <w:tcBorders>
              <w:bottom w:val="single" w:sz="4" w:space="0" w:color="auto"/>
            </w:tcBorders>
          </w:tcPr>
          <w:p w14:paraId="2F9A7EF3"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4.32</w:t>
            </w:r>
          </w:p>
        </w:tc>
        <w:tc>
          <w:tcPr>
            <w:tcW w:w="1116" w:type="dxa"/>
            <w:tcBorders>
              <w:bottom w:val="single" w:sz="4" w:space="0" w:color="auto"/>
            </w:tcBorders>
          </w:tcPr>
          <w:p w14:paraId="5504F2AA"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504.40</w:t>
            </w:r>
          </w:p>
        </w:tc>
      </w:tr>
    </w:tbl>
    <w:p w14:paraId="1D8C2CA7" w14:textId="77777777" w:rsidR="00F33F29" w:rsidRDefault="00F33F29" w:rsidP="00F33F29"/>
    <w:p w14:paraId="2599CEB9" w14:textId="77777777" w:rsidR="00F33F29" w:rsidRDefault="00F33F29" w:rsidP="00F33F29">
      <w:r>
        <w:br w:type="page"/>
      </w:r>
    </w:p>
    <w:p w14:paraId="189C50B2" w14:textId="77777777" w:rsidR="00F33F29" w:rsidRPr="00B97CB2" w:rsidRDefault="00F33F29" w:rsidP="00F33F29">
      <w:pPr>
        <w:pStyle w:val="NoteLevel11"/>
        <w:keepNext w:val="0"/>
        <w:rPr>
          <w:rFonts w:ascii="Times New Roman" w:hAnsi="Times New Roman"/>
          <w:sz w:val="24"/>
          <w:szCs w:val="24"/>
        </w:rPr>
      </w:pPr>
      <w:r w:rsidRPr="00B97CB2">
        <w:rPr>
          <w:rFonts w:ascii="Times New Roman" w:hAnsi="Times New Roman"/>
          <w:sz w:val="24"/>
          <w:szCs w:val="24"/>
        </w:rPr>
        <w:lastRenderedPageBreak/>
        <w:t xml:space="preserve">Table </w:t>
      </w:r>
      <w:r>
        <w:rPr>
          <w:rFonts w:ascii="Times New Roman" w:hAnsi="Times New Roman"/>
          <w:sz w:val="24"/>
          <w:szCs w:val="24"/>
        </w:rPr>
        <w:t>2</w:t>
      </w:r>
      <w:r w:rsidRPr="00B97CB2">
        <w:rPr>
          <w:rFonts w:ascii="Times New Roman" w:hAnsi="Times New Roman"/>
          <w:sz w:val="24"/>
          <w:szCs w:val="24"/>
        </w:rPr>
        <w:tab/>
      </w:r>
    </w:p>
    <w:p w14:paraId="3FD08D10" w14:textId="77777777" w:rsidR="00F33F29" w:rsidRPr="00B97CB2" w:rsidRDefault="00F33F29" w:rsidP="00F33F29">
      <w:pPr>
        <w:pStyle w:val="NoteLevel11"/>
        <w:keepNext w:val="0"/>
        <w:rPr>
          <w:rFonts w:ascii="Times New Roman" w:hAnsi="Times New Roman"/>
          <w:i/>
          <w:sz w:val="24"/>
          <w:szCs w:val="24"/>
        </w:rPr>
      </w:pPr>
      <w:r w:rsidRPr="00B97CB2">
        <w:rPr>
          <w:rFonts w:ascii="Times New Roman" w:hAnsi="Times New Roman"/>
          <w:i/>
          <w:sz w:val="24"/>
          <w:szCs w:val="24"/>
        </w:rPr>
        <w:t>Summary of T-tests and Bayes Factor Analyses Comparing Mean Expected and Observed Co-occurrence of</w:t>
      </w:r>
      <w:r>
        <w:rPr>
          <w:rFonts w:ascii="Times New Roman" w:hAnsi="Times New Roman"/>
          <w:i/>
          <w:sz w:val="24"/>
          <w:szCs w:val="24"/>
        </w:rPr>
        <w:t xml:space="preserve"> Subtypes of</w:t>
      </w:r>
      <w:r w:rsidRPr="00B97CB2">
        <w:rPr>
          <w:rFonts w:ascii="Times New Roman" w:hAnsi="Times New Roman"/>
          <w:i/>
          <w:sz w:val="24"/>
          <w:szCs w:val="24"/>
        </w:rPr>
        <w:t xml:space="preserve"> Vocalisations, Gestures and Gesture-vocal Combinations with Gaze to Caregiver’s Face at 11 months (n = 134)</w:t>
      </w:r>
    </w:p>
    <w:tbl>
      <w:tblPr>
        <w:tblW w:w="7069" w:type="dxa"/>
        <w:tblLayout w:type="fixed"/>
        <w:tblLook w:val="04A0" w:firstRow="1" w:lastRow="0" w:firstColumn="1" w:lastColumn="0" w:noHBand="0" w:noVBand="1"/>
      </w:tblPr>
      <w:tblGrid>
        <w:gridCol w:w="3616"/>
        <w:gridCol w:w="836"/>
        <w:gridCol w:w="846"/>
        <w:gridCol w:w="895"/>
        <w:gridCol w:w="876"/>
      </w:tblGrid>
      <w:tr w:rsidR="00F33F29" w:rsidRPr="00B17BEA" w14:paraId="26D5CB2A" w14:textId="77777777" w:rsidTr="0008602E">
        <w:trPr>
          <w:trHeight w:val="300"/>
        </w:trPr>
        <w:tc>
          <w:tcPr>
            <w:tcW w:w="3616" w:type="dxa"/>
            <w:tcBorders>
              <w:top w:val="single" w:sz="4" w:space="0" w:color="auto"/>
              <w:bottom w:val="single" w:sz="4" w:space="0" w:color="auto"/>
            </w:tcBorders>
            <w:shd w:val="clear" w:color="auto" w:fill="auto"/>
            <w:noWrap/>
            <w:hideMark/>
          </w:tcPr>
          <w:p w14:paraId="3EC074D5" w14:textId="77777777" w:rsidR="00F33F29" w:rsidRPr="00B97CB2" w:rsidRDefault="00F33F29" w:rsidP="0008602E">
            <w:pPr>
              <w:pStyle w:val="NoteLevel11"/>
              <w:keepNext w:val="0"/>
              <w:rPr>
                <w:rFonts w:ascii="Times New Roman" w:eastAsia="Times New Roman" w:hAnsi="Times New Roman"/>
                <w:i/>
                <w:iCs/>
                <w:color w:val="000000"/>
                <w:sz w:val="24"/>
                <w:szCs w:val="24"/>
                <w:lang w:eastAsia="en-GB"/>
              </w:rPr>
            </w:pPr>
          </w:p>
        </w:tc>
        <w:tc>
          <w:tcPr>
            <w:tcW w:w="836" w:type="dxa"/>
            <w:tcBorders>
              <w:top w:val="single" w:sz="4" w:space="0" w:color="auto"/>
              <w:bottom w:val="single" w:sz="4" w:space="0" w:color="auto"/>
            </w:tcBorders>
          </w:tcPr>
          <w:p w14:paraId="784ED6EF"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i/>
                <w:iCs/>
                <w:color w:val="000000"/>
                <w:sz w:val="24"/>
                <w:szCs w:val="24"/>
                <w:lang w:eastAsia="en-GB"/>
              </w:rPr>
              <w:t>x̄</w:t>
            </w:r>
          </w:p>
        </w:tc>
        <w:tc>
          <w:tcPr>
            <w:tcW w:w="846" w:type="dxa"/>
            <w:tcBorders>
              <w:top w:val="single" w:sz="4" w:space="0" w:color="auto"/>
              <w:bottom w:val="single" w:sz="4" w:space="0" w:color="auto"/>
            </w:tcBorders>
            <w:shd w:val="clear" w:color="auto" w:fill="auto"/>
            <w:noWrap/>
            <w:hideMark/>
          </w:tcPr>
          <w:p w14:paraId="03987A93"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proofErr w:type="spellStart"/>
            <w:r w:rsidRPr="00B97CB2">
              <w:rPr>
                <w:rFonts w:ascii="Times New Roman" w:eastAsia="Times New Roman" w:hAnsi="Times New Roman"/>
                <w:i/>
                <w:iCs/>
                <w:color w:val="000000"/>
                <w:sz w:val="24"/>
                <w:szCs w:val="24"/>
                <w:lang w:eastAsia="en-GB"/>
              </w:rPr>
              <w:t>df</w:t>
            </w:r>
            <w:proofErr w:type="spellEnd"/>
          </w:p>
        </w:tc>
        <w:tc>
          <w:tcPr>
            <w:tcW w:w="895" w:type="dxa"/>
            <w:tcBorders>
              <w:top w:val="single" w:sz="4" w:space="0" w:color="auto"/>
              <w:bottom w:val="single" w:sz="4" w:space="0" w:color="auto"/>
            </w:tcBorders>
          </w:tcPr>
          <w:p w14:paraId="0BA314AD"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i/>
                <w:iCs/>
                <w:color w:val="000000"/>
                <w:sz w:val="24"/>
                <w:szCs w:val="24"/>
                <w:lang w:eastAsia="en-GB"/>
              </w:rPr>
              <w:t>t</w:t>
            </w:r>
          </w:p>
        </w:tc>
        <w:tc>
          <w:tcPr>
            <w:tcW w:w="876" w:type="dxa"/>
            <w:tcBorders>
              <w:top w:val="single" w:sz="4" w:space="0" w:color="auto"/>
              <w:bottom w:val="single" w:sz="4" w:space="0" w:color="auto"/>
            </w:tcBorders>
          </w:tcPr>
          <w:p w14:paraId="0A5CD7F7"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i/>
                <w:iCs/>
                <w:color w:val="000000"/>
                <w:sz w:val="24"/>
                <w:szCs w:val="24"/>
                <w:lang w:eastAsia="en-GB"/>
              </w:rPr>
              <w:t>BF</w:t>
            </w:r>
          </w:p>
        </w:tc>
      </w:tr>
      <w:tr w:rsidR="00F33F29" w:rsidRPr="00B17BEA" w14:paraId="74B6611A" w14:textId="77777777" w:rsidTr="0008602E">
        <w:trPr>
          <w:trHeight w:val="300"/>
        </w:trPr>
        <w:tc>
          <w:tcPr>
            <w:tcW w:w="3616" w:type="dxa"/>
            <w:tcBorders>
              <w:top w:val="single" w:sz="4" w:space="0" w:color="auto"/>
            </w:tcBorders>
            <w:shd w:val="clear" w:color="auto" w:fill="auto"/>
            <w:noWrap/>
          </w:tcPr>
          <w:p w14:paraId="72DFD914"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
                <w:bCs/>
                <w:color w:val="000000"/>
                <w:sz w:val="24"/>
                <w:szCs w:val="24"/>
                <w:lang w:eastAsia="en-GB"/>
              </w:rPr>
              <w:t>Vocalisations (without gesture)</w:t>
            </w:r>
          </w:p>
        </w:tc>
        <w:tc>
          <w:tcPr>
            <w:tcW w:w="836" w:type="dxa"/>
            <w:tcBorders>
              <w:top w:val="single" w:sz="4" w:space="0" w:color="auto"/>
            </w:tcBorders>
          </w:tcPr>
          <w:p w14:paraId="1097D7C5"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p>
        </w:tc>
        <w:tc>
          <w:tcPr>
            <w:tcW w:w="846" w:type="dxa"/>
            <w:tcBorders>
              <w:top w:val="single" w:sz="4" w:space="0" w:color="auto"/>
            </w:tcBorders>
            <w:shd w:val="clear" w:color="auto" w:fill="auto"/>
            <w:noWrap/>
          </w:tcPr>
          <w:p w14:paraId="2C3D4BA7"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p>
        </w:tc>
        <w:tc>
          <w:tcPr>
            <w:tcW w:w="895" w:type="dxa"/>
            <w:tcBorders>
              <w:top w:val="single" w:sz="4" w:space="0" w:color="auto"/>
            </w:tcBorders>
          </w:tcPr>
          <w:p w14:paraId="468C0A27"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p>
        </w:tc>
        <w:tc>
          <w:tcPr>
            <w:tcW w:w="876" w:type="dxa"/>
            <w:tcBorders>
              <w:top w:val="single" w:sz="4" w:space="0" w:color="auto"/>
            </w:tcBorders>
          </w:tcPr>
          <w:p w14:paraId="056E54C3"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p>
        </w:tc>
      </w:tr>
      <w:tr w:rsidR="00F33F29" w:rsidRPr="00B17BEA" w14:paraId="2027482C" w14:textId="77777777" w:rsidTr="0008602E">
        <w:trPr>
          <w:trHeight w:val="300"/>
        </w:trPr>
        <w:tc>
          <w:tcPr>
            <w:tcW w:w="3616" w:type="dxa"/>
            <w:shd w:val="clear" w:color="auto" w:fill="auto"/>
            <w:noWrap/>
          </w:tcPr>
          <w:p w14:paraId="13B81F5B"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CV</w:t>
            </w:r>
          </w:p>
        </w:tc>
        <w:tc>
          <w:tcPr>
            <w:tcW w:w="836" w:type="dxa"/>
          </w:tcPr>
          <w:p w14:paraId="199791BF"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-0.01</w:t>
            </w:r>
          </w:p>
        </w:tc>
        <w:tc>
          <w:tcPr>
            <w:tcW w:w="846" w:type="dxa"/>
            <w:shd w:val="clear" w:color="auto" w:fill="auto"/>
            <w:noWrap/>
          </w:tcPr>
          <w:p w14:paraId="66BEFBE4"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133</w:t>
            </w:r>
          </w:p>
        </w:tc>
        <w:tc>
          <w:tcPr>
            <w:tcW w:w="895" w:type="dxa"/>
          </w:tcPr>
          <w:p w14:paraId="47D239D0"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-0.03</w:t>
            </w:r>
          </w:p>
        </w:tc>
        <w:tc>
          <w:tcPr>
            <w:tcW w:w="876" w:type="dxa"/>
          </w:tcPr>
          <w:p w14:paraId="6700AE30"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0.30</w:t>
            </w:r>
          </w:p>
        </w:tc>
      </w:tr>
      <w:tr w:rsidR="00F33F29" w:rsidRPr="00B17BEA" w14:paraId="6E0D0642" w14:textId="77777777" w:rsidTr="0008602E">
        <w:trPr>
          <w:trHeight w:val="300"/>
        </w:trPr>
        <w:tc>
          <w:tcPr>
            <w:tcW w:w="3616" w:type="dxa"/>
            <w:shd w:val="clear" w:color="auto" w:fill="auto"/>
            <w:noWrap/>
          </w:tcPr>
          <w:p w14:paraId="1E088692"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Non-CV vocalisations</w:t>
            </w:r>
          </w:p>
        </w:tc>
        <w:tc>
          <w:tcPr>
            <w:tcW w:w="836" w:type="dxa"/>
          </w:tcPr>
          <w:p w14:paraId="481F4690"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0.91</w:t>
            </w:r>
          </w:p>
        </w:tc>
        <w:tc>
          <w:tcPr>
            <w:tcW w:w="846" w:type="dxa"/>
            <w:shd w:val="clear" w:color="auto" w:fill="auto"/>
            <w:noWrap/>
          </w:tcPr>
          <w:p w14:paraId="72E2CCA3"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133</w:t>
            </w:r>
          </w:p>
        </w:tc>
        <w:tc>
          <w:tcPr>
            <w:tcW w:w="895" w:type="dxa"/>
          </w:tcPr>
          <w:p w14:paraId="01D1909D"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2.94</w:t>
            </w:r>
          </w:p>
        </w:tc>
        <w:tc>
          <w:tcPr>
            <w:tcW w:w="876" w:type="dxa"/>
          </w:tcPr>
          <w:p w14:paraId="5FA59333"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9.71</w:t>
            </w:r>
          </w:p>
        </w:tc>
      </w:tr>
      <w:tr w:rsidR="00F33F29" w:rsidRPr="00B17BEA" w14:paraId="5A7F8E82" w14:textId="77777777" w:rsidTr="0008602E">
        <w:trPr>
          <w:trHeight w:val="300"/>
        </w:trPr>
        <w:tc>
          <w:tcPr>
            <w:tcW w:w="3616" w:type="dxa"/>
            <w:shd w:val="clear" w:color="auto" w:fill="auto"/>
            <w:noWrap/>
          </w:tcPr>
          <w:p w14:paraId="04B6170E"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
                <w:bCs/>
                <w:color w:val="000000"/>
                <w:sz w:val="24"/>
                <w:szCs w:val="24"/>
                <w:lang w:eastAsia="en-GB"/>
              </w:rPr>
              <w:t>Gestures (without vocalisations)</w:t>
            </w:r>
          </w:p>
        </w:tc>
        <w:tc>
          <w:tcPr>
            <w:tcW w:w="836" w:type="dxa"/>
          </w:tcPr>
          <w:p w14:paraId="589F17FA"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p>
        </w:tc>
        <w:tc>
          <w:tcPr>
            <w:tcW w:w="846" w:type="dxa"/>
            <w:shd w:val="clear" w:color="auto" w:fill="auto"/>
            <w:noWrap/>
          </w:tcPr>
          <w:p w14:paraId="6A67ABE2"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p>
        </w:tc>
        <w:tc>
          <w:tcPr>
            <w:tcW w:w="895" w:type="dxa"/>
          </w:tcPr>
          <w:p w14:paraId="2639E3AE"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p>
        </w:tc>
        <w:tc>
          <w:tcPr>
            <w:tcW w:w="876" w:type="dxa"/>
          </w:tcPr>
          <w:p w14:paraId="15E0573D"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p>
        </w:tc>
      </w:tr>
      <w:tr w:rsidR="00F33F29" w:rsidRPr="00B17BEA" w14:paraId="5C3FE39F" w14:textId="77777777" w:rsidTr="0008602E">
        <w:trPr>
          <w:trHeight w:val="300"/>
        </w:trPr>
        <w:tc>
          <w:tcPr>
            <w:tcW w:w="3616" w:type="dxa"/>
            <w:shd w:val="clear" w:color="auto" w:fill="auto"/>
            <w:noWrap/>
          </w:tcPr>
          <w:p w14:paraId="6A8AF8C6"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Index-finger pointing</w:t>
            </w:r>
          </w:p>
        </w:tc>
        <w:tc>
          <w:tcPr>
            <w:tcW w:w="836" w:type="dxa"/>
          </w:tcPr>
          <w:p w14:paraId="7076C52E"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0.10</w:t>
            </w:r>
          </w:p>
        </w:tc>
        <w:tc>
          <w:tcPr>
            <w:tcW w:w="846" w:type="dxa"/>
            <w:shd w:val="clear" w:color="auto" w:fill="auto"/>
            <w:noWrap/>
          </w:tcPr>
          <w:p w14:paraId="17775C37"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133</w:t>
            </w:r>
          </w:p>
        </w:tc>
        <w:tc>
          <w:tcPr>
            <w:tcW w:w="895" w:type="dxa"/>
          </w:tcPr>
          <w:p w14:paraId="5919700A"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1.60</w:t>
            </w:r>
          </w:p>
        </w:tc>
        <w:tc>
          <w:tcPr>
            <w:tcW w:w="876" w:type="dxa"/>
          </w:tcPr>
          <w:p w14:paraId="3FEC031A"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0.52</w:t>
            </w:r>
          </w:p>
        </w:tc>
      </w:tr>
      <w:tr w:rsidR="00F33F29" w:rsidRPr="00B17BEA" w14:paraId="2084E0DF" w14:textId="77777777" w:rsidTr="0008602E">
        <w:trPr>
          <w:trHeight w:val="300"/>
        </w:trPr>
        <w:tc>
          <w:tcPr>
            <w:tcW w:w="3616" w:type="dxa"/>
            <w:shd w:val="clear" w:color="auto" w:fill="auto"/>
            <w:noWrap/>
          </w:tcPr>
          <w:p w14:paraId="1A0C292D"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Open-hand pointing</w:t>
            </w:r>
          </w:p>
        </w:tc>
        <w:tc>
          <w:tcPr>
            <w:tcW w:w="836" w:type="dxa"/>
          </w:tcPr>
          <w:p w14:paraId="5F9451BA"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0.51</w:t>
            </w:r>
          </w:p>
        </w:tc>
        <w:tc>
          <w:tcPr>
            <w:tcW w:w="846" w:type="dxa"/>
            <w:shd w:val="clear" w:color="auto" w:fill="auto"/>
            <w:noWrap/>
          </w:tcPr>
          <w:p w14:paraId="5810371E"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133</w:t>
            </w:r>
          </w:p>
        </w:tc>
        <w:tc>
          <w:tcPr>
            <w:tcW w:w="895" w:type="dxa"/>
          </w:tcPr>
          <w:p w14:paraId="011F5EFB"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1.36</w:t>
            </w:r>
          </w:p>
        </w:tc>
        <w:tc>
          <w:tcPr>
            <w:tcW w:w="876" w:type="dxa"/>
          </w:tcPr>
          <w:p w14:paraId="2B8B77EF"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0.37</w:t>
            </w:r>
          </w:p>
        </w:tc>
      </w:tr>
      <w:tr w:rsidR="00F33F29" w:rsidRPr="00B17BEA" w14:paraId="40DC1A09" w14:textId="77777777" w:rsidTr="0008602E">
        <w:trPr>
          <w:trHeight w:val="300"/>
        </w:trPr>
        <w:tc>
          <w:tcPr>
            <w:tcW w:w="3616" w:type="dxa"/>
            <w:shd w:val="clear" w:color="auto" w:fill="auto"/>
            <w:noWrap/>
          </w:tcPr>
          <w:p w14:paraId="24B39036"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Giving</w:t>
            </w:r>
          </w:p>
        </w:tc>
        <w:tc>
          <w:tcPr>
            <w:tcW w:w="836" w:type="dxa"/>
          </w:tcPr>
          <w:p w14:paraId="17B02480"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0.46</w:t>
            </w:r>
          </w:p>
        </w:tc>
        <w:tc>
          <w:tcPr>
            <w:tcW w:w="846" w:type="dxa"/>
            <w:shd w:val="clear" w:color="auto" w:fill="auto"/>
            <w:noWrap/>
          </w:tcPr>
          <w:p w14:paraId="5B74F929"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133</w:t>
            </w:r>
          </w:p>
        </w:tc>
        <w:tc>
          <w:tcPr>
            <w:tcW w:w="895" w:type="dxa"/>
          </w:tcPr>
          <w:p w14:paraId="318773FF"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3.20</w:t>
            </w:r>
          </w:p>
        </w:tc>
        <w:tc>
          <w:tcPr>
            <w:tcW w:w="876" w:type="dxa"/>
          </w:tcPr>
          <w:p w14:paraId="3479D48E"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16.63</w:t>
            </w:r>
          </w:p>
        </w:tc>
      </w:tr>
      <w:tr w:rsidR="00F33F29" w:rsidRPr="00B17BEA" w14:paraId="190A286A" w14:textId="77777777" w:rsidTr="0008602E">
        <w:trPr>
          <w:trHeight w:val="300"/>
        </w:trPr>
        <w:tc>
          <w:tcPr>
            <w:tcW w:w="3616" w:type="dxa"/>
            <w:shd w:val="clear" w:color="auto" w:fill="auto"/>
            <w:noWrap/>
          </w:tcPr>
          <w:p w14:paraId="56DFABED"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Showing</w:t>
            </w:r>
          </w:p>
        </w:tc>
        <w:tc>
          <w:tcPr>
            <w:tcW w:w="836" w:type="dxa"/>
          </w:tcPr>
          <w:p w14:paraId="5DD38913"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0.52</w:t>
            </w:r>
          </w:p>
        </w:tc>
        <w:tc>
          <w:tcPr>
            <w:tcW w:w="846" w:type="dxa"/>
            <w:shd w:val="clear" w:color="auto" w:fill="auto"/>
            <w:noWrap/>
          </w:tcPr>
          <w:p w14:paraId="173E7FE9"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133</w:t>
            </w:r>
          </w:p>
        </w:tc>
        <w:tc>
          <w:tcPr>
            <w:tcW w:w="895" w:type="dxa"/>
          </w:tcPr>
          <w:p w14:paraId="53BDD799"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3.44</w:t>
            </w:r>
          </w:p>
        </w:tc>
        <w:tc>
          <w:tcPr>
            <w:tcW w:w="876" w:type="dxa"/>
          </w:tcPr>
          <w:p w14:paraId="3504ED23"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32.88</w:t>
            </w:r>
          </w:p>
        </w:tc>
      </w:tr>
      <w:tr w:rsidR="00F33F29" w:rsidRPr="00B17BEA" w14:paraId="24F7AC45" w14:textId="77777777" w:rsidTr="0008602E">
        <w:trPr>
          <w:trHeight w:val="300"/>
        </w:trPr>
        <w:tc>
          <w:tcPr>
            <w:tcW w:w="3616" w:type="dxa"/>
            <w:shd w:val="clear" w:color="auto" w:fill="auto"/>
            <w:noWrap/>
          </w:tcPr>
          <w:p w14:paraId="35BD3609"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Conventional Gestures</w:t>
            </w:r>
          </w:p>
        </w:tc>
        <w:tc>
          <w:tcPr>
            <w:tcW w:w="836" w:type="dxa"/>
          </w:tcPr>
          <w:p w14:paraId="36CED4B5"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0.11</w:t>
            </w:r>
          </w:p>
        </w:tc>
        <w:tc>
          <w:tcPr>
            <w:tcW w:w="846" w:type="dxa"/>
            <w:shd w:val="clear" w:color="auto" w:fill="auto"/>
            <w:noWrap/>
          </w:tcPr>
          <w:p w14:paraId="37C2EAA3"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133</w:t>
            </w:r>
          </w:p>
        </w:tc>
        <w:tc>
          <w:tcPr>
            <w:tcW w:w="895" w:type="dxa"/>
          </w:tcPr>
          <w:p w14:paraId="4BB0429C"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2.27</w:t>
            </w:r>
          </w:p>
        </w:tc>
        <w:tc>
          <w:tcPr>
            <w:tcW w:w="876" w:type="dxa"/>
          </w:tcPr>
          <w:p w14:paraId="43F83AE1"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1.71</w:t>
            </w:r>
          </w:p>
        </w:tc>
      </w:tr>
      <w:tr w:rsidR="00F33F29" w:rsidRPr="00B17BEA" w14:paraId="2E35539E" w14:textId="77777777" w:rsidTr="0008602E">
        <w:trPr>
          <w:trHeight w:val="300"/>
        </w:trPr>
        <w:tc>
          <w:tcPr>
            <w:tcW w:w="3616" w:type="dxa"/>
            <w:shd w:val="clear" w:color="auto" w:fill="auto"/>
            <w:noWrap/>
          </w:tcPr>
          <w:p w14:paraId="4C98A76F"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
                <w:bCs/>
                <w:color w:val="000000"/>
                <w:sz w:val="24"/>
                <w:szCs w:val="24"/>
                <w:lang w:eastAsia="en-GB"/>
              </w:rPr>
              <w:t>Gesture-vocal combinations</w:t>
            </w:r>
          </w:p>
        </w:tc>
        <w:tc>
          <w:tcPr>
            <w:tcW w:w="836" w:type="dxa"/>
          </w:tcPr>
          <w:p w14:paraId="175C3B66"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p>
        </w:tc>
        <w:tc>
          <w:tcPr>
            <w:tcW w:w="846" w:type="dxa"/>
            <w:shd w:val="clear" w:color="auto" w:fill="auto"/>
            <w:noWrap/>
          </w:tcPr>
          <w:p w14:paraId="485F6503"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p>
        </w:tc>
        <w:tc>
          <w:tcPr>
            <w:tcW w:w="895" w:type="dxa"/>
          </w:tcPr>
          <w:p w14:paraId="0EB2FD55"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p>
        </w:tc>
        <w:tc>
          <w:tcPr>
            <w:tcW w:w="876" w:type="dxa"/>
          </w:tcPr>
          <w:p w14:paraId="03AD662C"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p>
        </w:tc>
      </w:tr>
      <w:tr w:rsidR="00F33F29" w:rsidRPr="00B17BEA" w14:paraId="6640EC80" w14:textId="77777777" w:rsidTr="0008602E">
        <w:trPr>
          <w:trHeight w:val="300"/>
        </w:trPr>
        <w:tc>
          <w:tcPr>
            <w:tcW w:w="3616" w:type="dxa"/>
            <w:shd w:val="clear" w:color="auto" w:fill="auto"/>
            <w:noWrap/>
          </w:tcPr>
          <w:p w14:paraId="4ED59FA0"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Cs/>
                <w:i/>
                <w:color w:val="000000"/>
                <w:sz w:val="24"/>
                <w:szCs w:val="24"/>
                <w:lang w:eastAsia="en-GB"/>
              </w:rPr>
              <w:t>By vocalisation</w:t>
            </w:r>
          </w:p>
        </w:tc>
        <w:tc>
          <w:tcPr>
            <w:tcW w:w="836" w:type="dxa"/>
          </w:tcPr>
          <w:p w14:paraId="7459A50C" w14:textId="77777777" w:rsidR="00F33F29" w:rsidRPr="00B97CB2" w:rsidRDefault="00F33F29" w:rsidP="0008602E">
            <w:pPr>
              <w:pStyle w:val="NoteLevel11"/>
              <w:keepNext w:val="0"/>
              <w:jc w:val="right"/>
              <w:rPr>
                <w:rFonts w:ascii="Times New Roman" w:eastAsia="Times New Roman" w:hAnsi="Times New Roman"/>
                <w:bCs/>
                <w:color w:val="000000"/>
                <w:sz w:val="24"/>
                <w:szCs w:val="24"/>
                <w:lang w:eastAsia="en-GB"/>
              </w:rPr>
            </w:pPr>
          </w:p>
        </w:tc>
        <w:tc>
          <w:tcPr>
            <w:tcW w:w="846" w:type="dxa"/>
            <w:shd w:val="clear" w:color="auto" w:fill="auto"/>
            <w:noWrap/>
          </w:tcPr>
          <w:p w14:paraId="2E1DBB17" w14:textId="77777777" w:rsidR="00F33F29" w:rsidRPr="00B97CB2" w:rsidRDefault="00F33F29" w:rsidP="0008602E">
            <w:pPr>
              <w:pStyle w:val="NoteLevel11"/>
              <w:keepNext w:val="0"/>
              <w:jc w:val="right"/>
              <w:rPr>
                <w:rFonts w:ascii="Times New Roman" w:eastAsia="Times New Roman" w:hAnsi="Times New Roman"/>
                <w:bCs/>
                <w:color w:val="000000"/>
                <w:sz w:val="24"/>
                <w:szCs w:val="24"/>
                <w:lang w:eastAsia="en-GB"/>
              </w:rPr>
            </w:pPr>
          </w:p>
        </w:tc>
        <w:tc>
          <w:tcPr>
            <w:tcW w:w="895" w:type="dxa"/>
          </w:tcPr>
          <w:p w14:paraId="459F3367" w14:textId="77777777" w:rsidR="00F33F29" w:rsidRPr="00B97CB2" w:rsidRDefault="00F33F29" w:rsidP="0008602E">
            <w:pPr>
              <w:pStyle w:val="NoteLevel11"/>
              <w:keepNext w:val="0"/>
              <w:jc w:val="right"/>
              <w:rPr>
                <w:rFonts w:ascii="Times New Roman" w:eastAsia="Times New Roman" w:hAnsi="Times New Roman"/>
                <w:bCs/>
                <w:color w:val="000000"/>
                <w:sz w:val="24"/>
                <w:szCs w:val="24"/>
                <w:lang w:eastAsia="en-GB"/>
              </w:rPr>
            </w:pPr>
          </w:p>
        </w:tc>
        <w:tc>
          <w:tcPr>
            <w:tcW w:w="876" w:type="dxa"/>
          </w:tcPr>
          <w:p w14:paraId="0783CC4A" w14:textId="77777777" w:rsidR="00F33F29" w:rsidRPr="00B97CB2" w:rsidRDefault="00F33F29" w:rsidP="0008602E">
            <w:pPr>
              <w:pStyle w:val="NoteLevel11"/>
              <w:keepNext w:val="0"/>
              <w:jc w:val="right"/>
              <w:rPr>
                <w:rFonts w:ascii="Times New Roman" w:eastAsia="Times New Roman" w:hAnsi="Times New Roman"/>
                <w:bCs/>
                <w:color w:val="000000"/>
                <w:sz w:val="24"/>
                <w:szCs w:val="24"/>
                <w:lang w:eastAsia="en-GB"/>
              </w:rPr>
            </w:pPr>
          </w:p>
        </w:tc>
      </w:tr>
      <w:tr w:rsidR="00F33F29" w:rsidRPr="00B17BEA" w14:paraId="4DC5D3E5" w14:textId="77777777" w:rsidTr="0008602E">
        <w:trPr>
          <w:trHeight w:val="300"/>
        </w:trPr>
        <w:tc>
          <w:tcPr>
            <w:tcW w:w="3616" w:type="dxa"/>
            <w:shd w:val="clear" w:color="auto" w:fill="auto"/>
            <w:noWrap/>
          </w:tcPr>
          <w:p w14:paraId="63BDDE7D"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CV</w:t>
            </w:r>
          </w:p>
        </w:tc>
        <w:tc>
          <w:tcPr>
            <w:tcW w:w="836" w:type="dxa"/>
          </w:tcPr>
          <w:p w14:paraId="060D4225"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0.46</w:t>
            </w:r>
          </w:p>
        </w:tc>
        <w:tc>
          <w:tcPr>
            <w:tcW w:w="846" w:type="dxa"/>
            <w:shd w:val="clear" w:color="auto" w:fill="auto"/>
            <w:noWrap/>
          </w:tcPr>
          <w:p w14:paraId="45AF4C06"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133</w:t>
            </w:r>
          </w:p>
        </w:tc>
        <w:tc>
          <w:tcPr>
            <w:tcW w:w="895" w:type="dxa"/>
          </w:tcPr>
          <w:p w14:paraId="71046010"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3.22</w:t>
            </w:r>
          </w:p>
        </w:tc>
        <w:tc>
          <w:tcPr>
            <w:tcW w:w="876" w:type="dxa"/>
          </w:tcPr>
          <w:p w14:paraId="4FE63681"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18.40</w:t>
            </w:r>
          </w:p>
        </w:tc>
      </w:tr>
      <w:tr w:rsidR="00F33F29" w:rsidRPr="00B17BEA" w14:paraId="6BC254A7" w14:textId="77777777" w:rsidTr="0008602E">
        <w:trPr>
          <w:trHeight w:val="300"/>
        </w:trPr>
        <w:tc>
          <w:tcPr>
            <w:tcW w:w="3616" w:type="dxa"/>
            <w:shd w:val="clear" w:color="auto" w:fill="auto"/>
            <w:noWrap/>
          </w:tcPr>
          <w:p w14:paraId="395EDAA6"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Non-CV vocalisations</w:t>
            </w:r>
          </w:p>
        </w:tc>
        <w:tc>
          <w:tcPr>
            <w:tcW w:w="836" w:type="dxa"/>
          </w:tcPr>
          <w:p w14:paraId="06F6DFB6"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0.44</w:t>
            </w:r>
          </w:p>
        </w:tc>
        <w:tc>
          <w:tcPr>
            <w:tcW w:w="846" w:type="dxa"/>
            <w:shd w:val="clear" w:color="auto" w:fill="auto"/>
            <w:noWrap/>
          </w:tcPr>
          <w:p w14:paraId="47F0EE95"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133</w:t>
            </w:r>
          </w:p>
        </w:tc>
        <w:tc>
          <w:tcPr>
            <w:tcW w:w="895" w:type="dxa"/>
          </w:tcPr>
          <w:p w14:paraId="00FD9D14"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3.17</w:t>
            </w:r>
          </w:p>
        </w:tc>
        <w:tc>
          <w:tcPr>
            <w:tcW w:w="876" w:type="dxa"/>
          </w:tcPr>
          <w:p w14:paraId="1C7FBEAB"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15.82</w:t>
            </w:r>
          </w:p>
        </w:tc>
      </w:tr>
      <w:tr w:rsidR="00F33F29" w:rsidRPr="00B17BEA" w14:paraId="445F17D1" w14:textId="77777777" w:rsidTr="0008602E">
        <w:trPr>
          <w:trHeight w:val="300"/>
        </w:trPr>
        <w:tc>
          <w:tcPr>
            <w:tcW w:w="3616" w:type="dxa"/>
            <w:shd w:val="clear" w:color="auto" w:fill="auto"/>
            <w:noWrap/>
          </w:tcPr>
          <w:p w14:paraId="1936684B"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Cs/>
                <w:i/>
                <w:color w:val="000000"/>
                <w:sz w:val="24"/>
                <w:szCs w:val="24"/>
                <w:lang w:eastAsia="en-GB"/>
              </w:rPr>
              <w:t>By gesture</w:t>
            </w:r>
          </w:p>
        </w:tc>
        <w:tc>
          <w:tcPr>
            <w:tcW w:w="836" w:type="dxa"/>
          </w:tcPr>
          <w:p w14:paraId="574BCA67" w14:textId="77777777" w:rsidR="00F33F29" w:rsidRPr="00B97CB2" w:rsidRDefault="00F33F29" w:rsidP="0008602E">
            <w:pPr>
              <w:pStyle w:val="NoteLevel11"/>
              <w:keepNext w:val="0"/>
              <w:jc w:val="right"/>
              <w:rPr>
                <w:rFonts w:ascii="Times New Roman" w:eastAsia="Times New Roman" w:hAnsi="Times New Roman"/>
                <w:bCs/>
                <w:color w:val="000000"/>
                <w:sz w:val="24"/>
                <w:szCs w:val="24"/>
                <w:lang w:eastAsia="en-GB"/>
              </w:rPr>
            </w:pPr>
          </w:p>
        </w:tc>
        <w:tc>
          <w:tcPr>
            <w:tcW w:w="846" w:type="dxa"/>
            <w:shd w:val="clear" w:color="auto" w:fill="auto"/>
            <w:noWrap/>
          </w:tcPr>
          <w:p w14:paraId="11A0C45C" w14:textId="77777777" w:rsidR="00F33F29" w:rsidRPr="00B97CB2" w:rsidRDefault="00F33F29" w:rsidP="0008602E">
            <w:pPr>
              <w:pStyle w:val="NoteLevel11"/>
              <w:keepNext w:val="0"/>
              <w:jc w:val="right"/>
              <w:rPr>
                <w:rFonts w:ascii="Times New Roman" w:eastAsia="Times New Roman" w:hAnsi="Times New Roman"/>
                <w:bCs/>
                <w:color w:val="000000"/>
                <w:sz w:val="24"/>
                <w:szCs w:val="24"/>
                <w:lang w:eastAsia="en-GB"/>
              </w:rPr>
            </w:pPr>
          </w:p>
        </w:tc>
        <w:tc>
          <w:tcPr>
            <w:tcW w:w="895" w:type="dxa"/>
          </w:tcPr>
          <w:p w14:paraId="5F99C953" w14:textId="77777777" w:rsidR="00F33F29" w:rsidRPr="00B97CB2" w:rsidRDefault="00F33F29" w:rsidP="0008602E">
            <w:pPr>
              <w:pStyle w:val="NoteLevel11"/>
              <w:keepNext w:val="0"/>
              <w:jc w:val="right"/>
              <w:rPr>
                <w:rFonts w:ascii="Times New Roman" w:eastAsia="Times New Roman" w:hAnsi="Times New Roman"/>
                <w:bCs/>
                <w:color w:val="000000"/>
                <w:sz w:val="24"/>
                <w:szCs w:val="24"/>
                <w:lang w:eastAsia="en-GB"/>
              </w:rPr>
            </w:pPr>
          </w:p>
        </w:tc>
        <w:tc>
          <w:tcPr>
            <w:tcW w:w="876" w:type="dxa"/>
          </w:tcPr>
          <w:p w14:paraId="29CD4F11" w14:textId="77777777" w:rsidR="00F33F29" w:rsidRPr="00B97CB2" w:rsidRDefault="00F33F29" w:rsidP="0008602E">
            <w:pPr>
              <w:pStyle w:val="NoteLevel11"/>
              <w:keepNext w:val="0"/>
              <w:jc w:val="right"/>
              <w:rPr>
                <w:rFonts w:ascii="Times New Roman" w:eastAsia="Times New Roman" w:hAnsi="Times New Roman"/>
                <w:bCs/>
                <w:color w:val="000000"/>
                <w:sz w:val="24"/>
                <w:szCs w:val="24"/>
                <w:lang w:eastAsia="en-GB"/>
              </w:rPr>
            </w:pPr>
          </w:p>
        </w:tc>
      </w:tr>
      <w:tr w:rsidR="00F33F29" w:rsidRPr="00B17BEA" w14:paraId="1B37B72B" w14:textId="77777777" w:rsidTr="0008602E">
        <w:trPr>
          <w:trHeight w:val="300"/>
        </w:trPr>
        <w:tc>
          <w:tcPr>
            <w:tcW w:w="3616" w:type="dxa"/>
            <w:shd w:val="clear" w:color="auto" w:fill="auto"/>
            <w:noWrap/>
          </w:tcPr>
          <w:p w14:paraId="0F218233"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Index-finger pointing</w:t>
            </w:r>
          </w:p>
        </w:tc>
        <w:tc>
          <w:tcPr>
            <w:tcW w:w="836" w:type="dxa"/>
          </w:tcPr>
          <w:p w14:paraId="138C86C4"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0.10</w:t>
            </w:r>
          </w:p>
        </w:tc>
        <w:tc>
          <w:tcPr>
            <w:tcW w:w="846" w:type="dxa"/>
            <w:shd w:val="clear" w:color="auto" w:fill="auto"/>
            <w:noWrap/>
          </w:tcPr>
          <w:p w14:paraId="111AD570"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133</w:t>
            </w:r>
          </w:p>
        </w:tc>
        <w:tc>
          <w:tcPr>
            <w:tcW w:w="895" w:type="dxa"/>
          </w:tcPr>
          <w:p w14:paraId="4D7AE10F"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1.48</w:t>
            </w:r>
          </w:p>
        </w:tc>
        <w:tc>
          <w:tcPr>
            <w:tcW w:w="876" w:type="dxa"/>
          </w:tcPr>
          <w:p w14:paraId="7E18DF34"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0.48</w:t>
            </w:r>
          </w:p>
        </w:tc>
      </w:tr>
      <w:tr w:rsidR="00F33F29" w:rsidRPr="00B17BEA" w14:paraId="07CFFC0D" w14:textId="77777777" w:rsidTr="0008602E">
        <w:trPr>
          <w:trHeight w:val="300"/>
        </w:trPr>
        <w:tc>
          <w:tcPr>
            <w:tcW w:w="3616" w:type="dxa"/>
            <w:shd w:val="clear" w:color="auto" w:fill="auto"/>
            <w:noWrap/>
          </w:tcPr>
          <w:p w14:paraId="437AA80A"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Open-hand pointing</w:t>
            </w:r>
          </w:p>
        </w:tc>
        <w:tc>
          <w:tcPr>
            <w:tcW w:w="836" w:type="dxa"/>
          </w:tcPr>
          <w:p w14:paraId="538D630B"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0.03</w:t>
            </w:r>
          </w:p>
        </w:tc>
        <w:tc>
          <w:tcPr>
            <w:tcW w:w="846" w:type="dxa"/>
            <w:shd w:val="clear" w:color="auto" w:fill="auto"/>
            <w:noWrap/>
          </w:tcPr>
          <w:p w14:paraId="721D8DE9"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133</w:t>
            </w:r>
          </w:p>
        </w:tc>
        <w:tc>
          <w:tcPr>
            <w:tcW w:w="895" w:type="dxa"/>
          </w:tcPr>
          <w:p w14:paraId="72DA1994"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1.14</w:t>
            </w:r>
          </w:p>
        </w:tc>
        <w:tc>
          <w:tcPr>
            <w:tcW w:w="876" w:type="dxa"/>
          </w:tcPr>
          <w:p w14:paraId="34143F5F"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0.32</w:t>
            </w:r>
          </w:p>
        </w:tc>
      </w:tr>
      <w:tr w:rsidR="00F33F29" w:rsidRPr="00B17BEA" w14:paraId="7C688797" w14:textId="77777777" w:rsidTr="0008602E">
        <w:trPr>
          <w:trHeight w:val="300"/>
        </w:trPr>
        <w:tc>
          <w:tcPr>
            <w:tcW w:w="3616" w:type="dxa"/>
            <w:shd w:val="clear" w:color="auto" w:fill="auto"/>
            <w:noWrap/>
          </w:tcPr>
          <w:p w14:paraId="51053EB6"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Giving</w:t>
            </w:r>
          </w:p>
        </w:tc>
        <w:tc>
          <w:tcPr>
            <w:tcW w:w="836" w:type="dxa"/>
          </w:tcPr>
          <w:p w14:paraId="5143AA9A"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0.25</w:t>
            </w:r>
          </w:p>
        </w:tc>
        <w:tc>
          <w:tcPr>
            <w:tcW w:w="846" w:type="dxa"/>
            <w:shd w:val="clear" w:color="auto" w:fill="auto"/>
            <w:noWrap/>
          </w:tcPr>
          <w:p w14:paraId="2BF4B1A9"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133</w:t>
            </w:r>
          </w:p>
        </w:tc>
        <w:tc>
          <w:tcPr>
            <w:tcW w:w="895" w:type="dxa"/>
          </w:tcPr>
          <w:p w14:paraId="65506075"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2.59</w:t>
            </w:r>
          </w:p>
        </w:tc>
        <w:tc>
          <w:tcPr>
            <w:tcW w:w="876" w:type="dxa"/>
          </w:tcPr>
          <w:p w14:paraId="57914DF5"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3.68</w:t>
            </w:r>
          </w:p>
        </w:tc>
      </w:tr>
      <w:tr w:rsidR="00F33F29" w:rsidRPr="00B17BEA" w14:paraId="12D179B5" w14:textId="77777777" w:rsidTr="0008602E">
        <w:trPr>
          <w:trHeight w:val="300"/>
        </w:trPr>
        <w:tc>
          <w:tcPr>
            <w:tcW w:w="3616" w:type="dxa"/>
            <w:shd w:val="clear" w:color="auto" w:fill="auto"/>
            <w:noWrap/>
          </w:tcPr>
          <w:p w14:paraId="5126B905"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Showing</w:t>
            </w:r>
          </w:p>
        </w:tc>
        <w:tc>
          <w:tcPr>
            <w:tcW w:w="836" w:type="dxa"/>
          </w:tcPr>
          <w:p w14:paraId="5594D6BF"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0.45</w:t>
            </w:r>
          </w:p>
        </w:tc>
        <w:tc>
          <w:tcPr>
            <w:tcW w:w="846" w:type="dxa"/>
            <w:shd w:val="clear" w:color="auto" w:fill="auto"/>
            <w:noWrap/>
          </w:tcPr>
          <w:p w14:paraId="49FF46BC"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133</w:t>
            </w:r>
          </w:p>
        </w:tc>
        <w:tc>
          <w:tcPr>
            <w:tcW w:w="895" w:type="dxa"/>
          </w:tcPr>
          <w:p w14:paraId="614982F8"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2.95</w:t>
            </w:r>
          </w:p>
        </w:tc>
        <w:tc>
          <w:tcPr>
            <w:tcW w:w="876" w:type="dxa"/>
          </w:tcPr>
          <w:p w14:paraId="5C325AC7"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8.79</w:t>
            </w:r>
          </w:p>
        </w:tc>
      </w:tr>
      <w:tr w:rsidR="00F33F29" w:rsidRPr="00B17BEA" w14:paraId="0C3F1269" w14:textId="77777777" w:rsidTr="0008602E">
        <w:trPr>
          <w:trHeight w:val="300"/>
        </w:trPr>
        <w:tc>
          <w:tcPr>
            <w:tcW w:w="3616" w:type="dxa"/>
            <w:tcBorders>
              <w:bottom w:val="single" w:sz="4" w:space="0" w:color="auto"/>
            </w:tcBorders>
            <w:shd w:val="clear" w:color="auto" w:fill="auto"/>
            <w:noWrap/>
          </w:tcPr>
          <w:p w14:paraId="0936E06F" w14:textId="77777777" w:rsidR="00F33F29" w:rsidRPr="00B97CB2" w:rsidRDefault="00F33F29" w:rsidP="0008602E">
            <w:pPr>
              <w:pStyle w:val="NoteLevel11"/>
              <w:keepNext w:val="0"/>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Conventional Gestures</w:t>
            </w:r>
          </w:p>
        </w:tc>
        <w:tc>
          <w:tcPr>
            <w:tcW w:w="836" w:type="dxa"/>
            <w:tcBorders>
              <w:bottom w:val="single" w:sz="4" w:space="0" w:color="auto"/>
            </w:tcBorders>
          </w:tcPr>
          <w:p w14:paraId="194CC756"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0.07</w:t>
            </w:r>
          </w:p>
        </w:tc>
        <w:tc>
          <w:tcPr>
            <w:tcW w:w="846" w:type="dxa"/>
            <w:tcBorders>
              <w:bottom w:val="single" w:sz="4" w:space="0" w:color="auto"/>
            </w:tcBorders>
            <w:shd w:val="clear" w:color="auto" w:fill="auto"/>
            <w:noWrap/>
          </w:tcPr>
          <w:p w14:paraId="3187ECE2"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133</w:t>
            </w:r>
          </w:p>
        </w:tc>
        <w:tc>
          <w:tcPr>
            <w:tcW w:w="895" w:type="dxa"/>
            <w:tcBorders>
              <w:bottom w:val="single" w:sz="4" w:space="0" w:color="auto"/>
            </w:tcBorders>
          </w:tcPr>
          <w:p w14:paraId="46976E3F"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sidRPr="00B97CB2">
              <w:rPr>
                <w:rFonts w:ascii="Times New Roman" w:eastAsia="Times New Roman" w:hAnsi="Times New Roman"/>
                <w:bCs/>
                <w:color w:val="000000"/>
                <w:sz w:val="24"/>
                <w:szCs w:val="24"/>
                <w:lang w:eastAsia="en-GB"/>
              </w:rPr>
              <w:t>2.42</w:t>
            </w:r>
          </w:p>
        </w:tc>
        <w:tc>
          <w:tcPr>
            <w:tcW w:w="876" w:type="dxa"/>
            <w:tcBorders>
              <w:bottom w:val="single" w:sz="4" w:space="0" w:color="auto"/>
            </w:tcBorders>
          </w:tcPr>
          <w:p w14:paraId="3A6D400D" w14:textId="77777777" w:rsidR="00F33F29" w:rsidRPr="00B97CB2"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2.48</w:t>
            </w:r>
          </w:p>
        </w:tc>
      </w:tr>
    </w:tbl>
    <w:p w14:paraId="6AB1F7E5" w14:textId="77777777" w:rsidR="00F33F29" w:rsidRDefault="00F33F29" w:rsidP="00F33F29"/>
    <w:p w14:paraId="487FFD68" w14:textId="77777777" w:rsidR="00F33F29" w:rsidRDefault="00F33F29" w:rsidP="00F33F29">
      <w:r>
        <w:br w:type="page"/>
      </w:r>
    </w:p>
    <w:p w14:paraId="71296A3A" w14:textId="77777777" w:rsidR="00F33F29" w:rsidRDefault="00F33F29" w:rsidP="00F33F29">
      <w:pPr>
        <w:pStyle w:val="NoteLevel11"/>
        <w:keepNext w:val="0"/>
        <w:rPr>
          <w:rFonts w:ascii="Times New Roman" w:hAnsi="Times New Roman"/>
          <w:sz w:val="24"/>
          <w:szCs w:val="24"/>
        </w:rPr>
      </w:pPr>
      <w:r>
        <w:rPr>
          <w:rFonts w:ascii="Times New Roman" w:hAnsi="Times New Roman"/>
          <w:sz w:val="24"/>
          <w:szCs w:val="24"/>
        </w:rPr>
        <w:lastRenderedPageBreak/>
        <w:t>Table 3</w:t>
      </w:r>
      <w:r>
        <w:rPr>
          <w:rFonts w:ascii="Times New Roman" w:hAnsi="Times New Roman"/>
          <w:sz w:val="24"/>
          <w:szCs w:val="24"/>
        </w:rPr>
        <w:tab/>
      </w:r>
    </w:p>
    <w:p w14:paraId="5CDD1F0A" w14:textId="77777777" w:rsidR="00F33F29" w:rsidRDefault="00F33F29" w:rsidP="00F33F29">
      <w:pPr>
        <w:pStyle w:val="NoteLevel11"/>
        <w:keepNext w:val="0"/>
        <w:rPr>
          <w:rFonts w:ascii="Times New Roman" w:hAnsi="Times New Roman"/>
          <w:i/>
          <w:sz w:val="24"/>
          <w:szCs w:val="24"/>
        </w:rPr>
      </w:pPr>
      <w:r>
        <w:rPr>
          <w:rFonts w:ascii="Times New Roman" w:hAnsi="Times New Roman"/>
          <w:i/>
          <w:sz w:val="24"/>
          <w:szCs w:val="24"/>
        </w:rPr>
        <w:t xml:space="preserve">Summary of Fixed Effects from a Logistic Regression Model Fitting Vocalisations </w:t>
      </w:r>
      <w:r>
        <w:rPr>
          <w:rFonts w:ascii="Times New Roman" w:hAnsi="Times New Roman"/>
          <w:sz w:val="24"/>
          <w:szCs w:val="24"/>
        </w:rPr>
        <w:t>(</w:t>
      </w:r>
      <w:r>
        <w:rPr>
          <w:rFonts w:ascii="Times New Roman" w:hAnsi="Times New Roman"/>
          <w:i/>
          <w:sz w:val="24"/>
          <w:szCs w:val="24"/>
        </w:rPr>
        <w:t xml:space="preserve">n = </w:t>
      </w:r>
      <w:r>
        <w:rPr>
          <w:rFonts w:ascii="Times New Roman" w:hAnsi="Times New Roman"/>
          <w:sz w:val="24"/>
          <w:szCs w:val="24"/>
        </w:rPr>
        <w:t>5129)</w:t>
      </w:r>
      <w:r>
        <w:rPr>
          <w:rFonts w:ascii="Times New Roman" w:hAnsi="Times New Roman"/>
          <w:i/>
          <w:sz w:val="24"/>
          <w:szCs w:val="24"/>
        </w:rPr>
        <w:t xml:space="preserve">, Gestures </w:t>
      </w:r>
      <w:r>
        <w:rPr>
          <w:rFonts w:ascii="Times New Roman" w:hAnsi="Times New Roman"/>
          <w:sz w:val="24"/>
          <w:szCs w:val="24"/>
        </w:rPr>
        <w:t>(</w:t>
      </w:r>
      <w:r>
        <w:rPr>
          <w:rFonts w:ascii="Times New Roman" w:hAnsi="Times New Roman"/>
          <w:i/>
          <w:sz w:val="24"/>
          <w:szCs w:val="24"/>
        </w:rPr>
        <w:t xml:space="preserve">n = </w:t>
      </w:r>
      <w:r>
        <w:rPr>
          <w:rFonts w:ascii="Times New Roman" w:hAnsi="Times New Roman"/>
          <w:sz w:val="24"/>
          <w:szCs w:val="24"/>
        </w:rPr>
        <w:t>264)</w:t>
      </w:r>
      <w:r>
        <w:rPr>
          <w:rFonts w:ascii="Times New Roman" w:hAnsi="Times New Roman"/>
          <w:i/>
          <w:sz w:val="24"/>
          <w:szCs w:val="24"/>
        </w:rPr>
        <w:t xml:space="preserve"> and Combinations (n = </w:t>
      </w:r>
      <w:r>
        <w:rPr>
          <w:rFonts w:ascii="Times New Roman" w:hAnsi="Times New Roman"/>
          <w:sz w:val="24"/>
          <w:szCs w:val="24"/>
        </w:rPr>
        <w:t>164)</w:t>
      </w:r>
      <w:r>
        <w:rPr>
          <w:rFonts w:ascii="Times New Roman" w:hAnsi="Times New Roman"/>
          <w:i/>
          <w:sz w:val="24"/>
          <w:szCs w:val="24"/>
        </w:rPr>
        <w:t xml:space="preserve"> that were Met with a Caregiver Response (1= Response, 0 = No response) by Gaze Coordination and Behaviour Type at 11 &amp; 12 months (n = 58)</w:t>
      </w:r>
    </w:p>
    <w:tbl>
      <w:tblPr>
        <w:tblW w:w="8537" w:type="dxa"/>
        <w:tblLayout w:type="fixed"/>
        <w:tblLook w:val="04A0" w:firstRow="1" w:lastRow="0" w:firstColumn="1" w:lastColumn="0" w:noHBand="0" w:noVBand="1"/>
      </w:tblPr>
      <w:tblGrid>
        <w:gridCol w:w="4949"/>
        <w:gridCol w:w="956"/>
        <w:gridCol w:w="846"/>
        <w:gridCol w:w="895"/>
        <w:gridCol w:w="891"/>
      </w:tblGrid>
      <w:tr w:rsidR="00F33F29" w:rsidRPr="00B17BEA" w14:paraId="5AFD4306" w14:textId="77777777" w:rsidTr="0008602E">
        <w:trPr>
          <w:trHeight w:val="300"/>
        </w:trPr>
        <w:tc>
          <w:tcPr>
            <w:tcW w:w="4949" w:type="dxa"/>
            <w:tcBorders>
              <w:top w:val="single" w:sz="8" w:space="0" w:color="auto"/>
              <w:left w:val="nil"/>
              <w:bottom w:val="single" w:sz="4" w:space="0" w:color="auto"/>
              <w:right w:val="nil"/>
            </w:tcBorders>
            <w:shd w:val="clear" w:color="auto" w:fill="auto"/>
            <w:noWrap/>
            <w:vAlign w:val="bottom"/>
            <w:hideMark/>
          </w:tcPr>
          <w:p w14:paraId="29FCB919" w14:textId="77777777" w:rsidR="00F33F29" w:rsidRPr="00B17BEA" w:rsidRDefault="00F33F29" w:rsidP="0008602E">
            <w:pPr>
              <w:pStyle w:val="NoteLevel11"/>
              <w:keepNext w:val="0"/>
              <w:rPr>
                <w:rFonts w:ascii="Times New Roman" w:hAnsi="Times New Roman"/>
                <w:i/>
                <w:color w:val="000000"/>
                <w:sz w:val="24"/>
              </w:rPr>
            </w:pPr>
          </w:p>
        </w:tc>
        <w:tc>
          <w:tcPr>
            <w:tcW w:w="956" w:type="dxa"/>
            <w:tcBorders>
              <w:top w:val="single" w:sz="8" w:space="0" w:color="auto"/>
              <w:left w:val="nil"/>
              <w:bottom w:val="single" w:sz="4" w:space="0" w:color="auto"/>
              <w:right w:val="nil"/>
            </w:tcBorders>
            <w:shd w:val="clear" w:color="auto" w:fill="auto"/>
            <w:noWrap/>
            <w:vAlign w:val="bottom"/>
            <w:hideMark/>
          </w:tcPr>
          <w:p w14:paraId="5F55AE3A" w14:textId="77777777" w:rsidR="00F33F29" w:rsidRDefault="00F33F29" w:rsidP="0008602E">
            <w:pPr>
              <w:pStyle w:val="NoteLevel11"/>
              <w:keepNext w:val="0"/>
              <w:rPr>
                <w:rFonts w:ascii="Times New Roman" w:eastAsia="Times New Roman" w:hAnsi="Times New Roman"/>
                <w:b/>
                <w:bCs/>
                <w:i/>
                <w:iCs/>
                <w:color w:val="000000"/>
                <w:sz w:val="24"/>
                <w:szCs w:val="24"/>
                <w:lang w:eastAsia="en-GB"/>
              </w:rPr>
            </w:pPr>
            <w:r>
              <w:rPr>
                <w:rFonts w:ascii="Times New Roman" w:eastAsia="Times New Roman" w:hAnsi="Times New Roman"/>
                <w:i/>
                <w:iCs/>
                <w:color w:val="000000"/>
                <w:sz w:val="24"/>
                <w:szCs w:val="24"/>
                <w:lang w:eastAsia="en-GB"/>
              </w:rPr>
              <w:t>B</w:t>
            </w:r>
          </w:p>
        </w:tc>
        <w:tc>
          <w:tcPr>
            <w:tcW w:w="846" w:type="dxa"/>
            <w:tcBorders>
              <w:top w:val="single" w:sz="8" w:space="0" w:color="auto"/>
              <w:left w:val="nil"/>
              <w:bottom w:val="single" w:sz="4" w:space="0" w:color="auto"/>
              <w:right w:val="nil"/>
            </w:tcBorders>
            <w:shd w:val="clear" w:color="auto" w:fill="auto"/>
            <w:noWrap/>
            <w:vAlign w:val="bottom"/>
            <w:hideMark/>
          </w:tcPr>
          <w:p w14:paraId="7509BF1C" w14:textId="77777777" w:rsidR="00F33F29" w:rsidRDefault="00F33F29" w:rsidP="0008602E">
            <w:pPr>
              <w:pStyle w:val="NoteLevel11"/>
              <w:keepNext w:val="0"/>
              <w:rPr>
                <w:rFonts w:ascii="Times New Roman" w:eastAsia="Times New Roman" w:hAnsi="Times New Roman"/>
                <w:b/>
                <w:bCs/>
                <w:i/>
                <w:iCs/>
                <w:color w:val="000000"/>
                <w:sz w:val="24"/>
                <w:szCs w:val="24"/>
                <w:lang w:eastAsia="en-GB"/>
              </w:rPr>
            </w:pPr>
            <w:r>
              <w:rPr>
                <w:rFonts w:ascii="Times New Roman" w:eastAsia="Times New Roman" w:hAnsi="Times New Roman"/>
                <w:i/>
                <w:iCs/>
                <w:color w:val="000000"/>
                <w:sz w:val="24"/>
                <w:szCs w:val="24"/>
                <w:lang w:eastAsia="en-GB"/>
              </w:rPr>
              <w:t>SE</w:t>
            </w:r>
          </w:p>
        </w:tc>
        <w:tc>
          <w:tcPr>
            <w:tcW w:w="895" w:type="dxa"/>
            <w:tcBorders>
              <w:top w:val="single" w:sz="8" w:space="0" w:color="auto"/>
              <w:left w:val="nil"/>
              <w:bottom w:val="single" w:sz="4" w:space="0" w:color="auto"/>
              <w:right w:val="nil"/>
            </w:tcBorders>
          </w:tcPr>
          <w:p w14:paraId="11F57F6C" w14:textId="77777777" w:rsidR="00F33F29" w:rsidRDefault="00F33F29" w:rsidP="0008602E">
            <w:pPr>
              <w:pStyle w:val="NoteLevel11"/>
              <w:keepNext w:val="0"/>
              <w:rPr>
                <w:rFonts w:ascii="Times New Roman" w:eastAsia="Times New Roman" w:hAnsi="Times New Roman"/>
                <w:b/>
                <w:bCs/>
                <w:i/>
                <w:iCs/>
                <w:color w:val="000000"/>
                <w:sz w:val="24"/>
                <w:szCs w:val="24"/>
                <w:lang w:eastAsia="en-GB"/>
              </w:rPr>
            </w:pPr>
            <w:r>
              <w:rPr>
                <w:rFonts w:ascii="Times New Roman" w:eastAsia="Times New Roman" w:hAnsi="Times New Roman"/>
                <w:i/>
                <w:iCs/>
                <w:color w:val="000000"/>
                <w:sz w:val="24"/>
                <w:szCs w:val="24"/>
                <w:lang w:eastAsia="en-GB"/>
              </w:rPr>
              <w:t>z</w:t>
            </w:r>
          </w:p>
        </w:tc>
        <w:tc>
          <w:tcPr>
            <w:tcW w:w="891" w:type="dxa"/>
            <w:tcBorders>
              <w:top w:val="single" w:sz="8" w:space="0" w:color="auto"/>
              <w:left w:val="nil"/>
              <w:bottom w:val="single" w:sz="4" w:space="0" w:color="auto"/>
              <w:right w:val="nil"/>
            </w:tcBorders>
          </w:tcPr>
          <w:p w14:paraId="12261B98" w14:textId="77777777" w:rsidR="00F33F29" w:rsidRDefault="00F33F29" w:rsidP="0008602E">
            <w:pPr>
              <w:pStyle w:val="NoteLevel11"/>
              <w:keepNext w:val="0"/>
              <w:rPr>
                <w:rFonts w:ascii="Times New Roman" w:eastAsia="Times New Roman" w:hAnsi="Times New Roman"/>
                <w:b/>
                <w:bCs/>
                <w:i/>
                <w:iCs/>
                <w:color w:val="000000"/>
                <w:sz w:val="24"/>
                <w:szCs w:val="24"/>
                <w:lang w:eastAsia="en-GB"/>
              </w:rPr>
            </w:pPr>
            <w:r>
              <w:rPr>
                <w:rFonts w:ascii="Times New Roman" w:eastAsia="Times New Roman" w:hAnsi="Times New Roman"/>
                <w:i/>
                <w:iCs/>
                <w:color w:val="000000"/>
                <w:sz w:val="24"/>
                <w:szCs w:val="24"/>
                <w:lang w:eastAsia="en-GB"/>
              </w:rPr>
              <w:t xml:space="preserve">p </w:t>
            </w:r>
          </w:p>
        </w:tc>
      </w:tr>
      <w:tr w:rsidR="00F33F29" w:rsidRPr="00B17BEA" w14:paraId="31B8CCA0" w14:textId="77777777" w:rsidTr="0008602E">
        <w:trPr>
          <w:trHeight w:val="300"/>
        </w:trPr>
        <w:tc>
          <w:tcPr>
            <w:tcW w:w="4949" w:type="dxa"/>
            <w:tcBorders>
              <w:top w:val="nil"/>
              <w:left w:val="nil"/>
              <w:right w:val="nil"/>
            </w:tcBorders>
            <w:shd w:val="clear" w:color="auto" w:fill="auto"/>
            <w:noWrap/>
            <w:vAlign w:val="bottom"/>
            <w:hideMark/>
          </w:tcPr>
          <w:p w14:paraId="41012ED9" w14:textId="77777777" w:rsidR="00F33F29" w:rsidRDefault="00F33F29" w:rsidP="0008602E">
            <w:pPr>
              <w:pStyle w:val="NoteLevel11"/>
              <w:keepNext w:val="0"/>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Intercept (</w:t>
            </w:r>
            <w:r>
              <w:rPr>
                <w:rFonts w:ascii="Times New Roman" w:eastAsia="Times New Roman" w:hAnsi="Times New Roman"/>
                <w:bCs/>
                <w:i/>
                <w:color w:val="000000"/>
                <w:sz w:val="24"/>
                <w:szCs w:val="24"/>
                <w:lang w:eastAsia="en-GB"/>
              </w:rPr>
              <w:t>No Gaze Coordination: Vocalisation</w:t>
            </w:r>
            <w:r>
              <w:rPr>
                <w:rFonts w:ascii="Times New Roman" w:eastAsia="Times New Roman" w:hAnsi="Times New Roman"/>
                <w:bCs/>
                <w:color w:val="000000"/>
                <w:sz w:val="24"/>
                <w:szCs w:val="24"/>
                <w:lang w:eastAsia="en-GB"/>
              </w:rPr>
              <w:t>)</w:t>
            </w:r>
          </w:p>
        </w:tc>
        <w:tc>
          <w:tcPr>
            <w:tcW w:w="956" w:type="dxa"/>
            <w:tcBorders>
              <w:top w:val="nil"/>
              <w:left w:val="nil"/>
              <w:right w:val="nil"/>
            </w:tcBorders>
            <w:shd w:val="clear" w:color="auto" w:fill="auto"/>
            <w:noWrap/>
            <w:vAlign w:val="bottom"/>
          </w:tcPr>
          <w:p w14:paraId="656F035C" w14:textId="77777777" w:rsidR="00F33F29"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-1.50</w:t>
            </w:r>
          </w:p>
        </w:tc>
        <w:tc>
          <w:tcPr>
            <w:tcW w:w="846" w:type="dxa"/>
            <w:tcBorders>
              <w:top w:val="nil"/>
              <w:left w:val="nil"/>
              <w:right w:val="nil"/>
            </w:tcBorders>
            <w:shd w:val="clear" w:color="auto" w:fill="auto"/>
            <w:noWrap/>
            <w:vAlign w:val="bottom"/>
          </w:tcPr>
          <w:p w14:paraId="6EE0DA07" w14:textId="77777777" w:rsidR="00F33F29"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0.10</w:t>
            </w:r>
          </w:p>
        </w:tc>
        <w:tc>
          <w:tcPr>
            <w:tcW w:w="895" w:type="dxa"/>
            <w:tcBorders>
              <w:top w:val="nil"/>
              <w:left w:val="nil"/>
              <w:right w:val="nil"/>
            </w:tcBorders>
            <w:vAlign w:val="bottom"/>
          </w:tcPr>
          <w:p w14:paraId="4319372D" w14:textId="77777777" w:rsidR="00F33F29"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-15.66</w:t>
            </w:r>
          </w:p>
        </w:tc>
        <w:tc>
          <w:tcPr>
            <w:tcW w:w="891" w:type="dxa"/>
            <w:tcBorders>
              <w:top w:val="nil"/>
              <w:left w:val="nil"/>
              <w:right w:val="nil"/>
            </w:tcBorders>
            <w:vAlign w:val="bottom"/>
          </w:tcPr>
          <w:p w14:paraId="3966A445" w14:textId="77777777" w:rsidR="00F33F29"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&lt; .001</w:t>
            </w:r>
          </w:p>
        </w:tc>
      </w:tr>
      <w:tr w:rsidR="00F33F29" w:rsidRPr="00B17BEA" w14:paraId="58BC12CF" w14:textId="77777777" w:rsidTr="0008602E">
        <w:trPr>
          <w:trHeight w:val="300"/>
        </w:trPr>
        <w:tc>
          <w:tcPr>
            <w:tcW w:w="4949" w:type="dxa"/>
            <w:tcBorders>
              <w:top w:val="nil"/>
              <w:left w:val="nil"/>
              <w:right w:val="nil"/>
            </w:tcBorders>
            <w:shd w:val="clear" w:color="auto" w:fill="auto"/>
            <w:noWrap/>
            <w:vAlign w:val="bottom"/>
          </w:tcPr>
          <w:p w14:paraId="198EDCA3" w14:textId="77777777" w:rsidR="00F33F29" w:rsidRDefault="00F33F29" w:rsidP="0008602E">
            <w:pPr>
              <w:pStyle w:val="NoteLevel11"/>
              <w:keepNext w:val="0"/>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Gaze Coordination</w:t>
            </w:r>
          </w:p>
        </w:tc>
        <w:tc>
          <w:tcPr>
            <w:tcW w:w="956" w:type="dxa"/>
            <w:tcBorders>
              <w:top w:val="nil"/>
              <w:left w:val="nil"/>
              <w:right w:val="nil"/>
            </w:tcBorders>
            <w:shd w:val="clear" w:color="auto" w:fill="auto"/>
            <w:noWrap/>
            <w:vAlign w:val="bottom"/>
          </w:tcPr>
          <w:p w14:paraId="18B309C5" w14:textId="77777777" w:rsidR="00F33F29"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0.50</w:t>
            </w:r>
          </w:p>
        </w:tc>
        <w:tc>
          <w:tcPr>
            <w:tcW w:w="846" w:type="dxa"/>
            <w:tcBorders>
              <w:top w:val="nil"/>
              <w:left w:val="nil"/>
              <w:right w:val="nil"/>
            </w:tcBorders>
            <w:shd w:val="clear" w:color="auto" w:fill="auto"/>
            <w:noWrap/>
            <w:vAlign w:val="bottom"/>
          </w:tcPr>
          <w:p w14:paraId="278A9905" w14:textId="77777777" w:rsidR="00F33F29"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0.10</w:t>
            </w:r>
          </w:p>
        </w:tc>
        <w:tc>
          <w:tcPr>
            <w:tcW w:w="895" w:type="dxa"/>
            <w:tcBorders>
              <w:top w:val="nil"/>
              <w:left w:val="nil"/>
              <w:right w:val="nil"/>
            </w:tcBorders>
            <w:vAlign w:val="bottom"/>
          </w:tcPr>
          <w:p w14:paraId="0B1D0F1D" w14:textId="77777777" w:rsidR="00F33F29"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5.11</w:t>
            </w:r>
          </w:p>
        </w:tc>
        <w:tc>
          <w:tcPr>
            <w:tcW w:w="891" w:type="dxa"/>
            <w:tcBorders>
              <w:top w:val="nil"/>
              <w:left w:val="nil"/>
              <w:right w:val="nil"/>
            </w:tcBorders>
            <w:vAlign w:val="bottom"/>
          </w:tcPr>
          <w:p w14:paraId="74D98B25" w14:textId="77777777" w:rsidR="00F33F29"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&lt; .001</w:t>
            </w:r>
          </w:p>
        </w:tc>
      </w:tr>
      <w:tr w:rsidR="00F33F29" w:rsidRPr="00B17BEA" w14:paraId="78AB5D15" w14:textId="77777777" w:rsidTr="0008602E">
        <w:trPr>
          <w:trHeight w:val="300"/>
        </w:trPr>
        <w:tc>
          <w:tcPr>
            <w:tcW w:w="4949" w:type="dxa"/>
            <w:tcBorders>
              <w:top w:val="nil"/>
              <w:left w:val="nil"/>
              <w:right w:val="nil"/>
            </w:tcBorders>
            <w:shd w:val="clear" w:color="auto" w:fill="auto"/>
            <w:noWrap/>
            <w:vAlign w:val="bottom"/>
          </w:tcPr>
          <w:p w14:paraId="422A7F84" w14:textId="77777777" w:rsidR="00F33F29" w:rsidRDefault="00F33F29" w:rsidP="0008602E">
            <w:pPr>
              <w:pStyle w:val="NoteLevel11"/>
              <w:keepNext w:val="0"/>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Gesture</w:t>
            </w:r>
          </w:p>
        </w:tc>
        <w:tc>
          <w:tcPr>
            <w:tcW w:w="956" w:type="dxa"/>
            <w:tcBorders>
              <w:top w:val="nil"/>
              <w:left w:val="nil"/>
              <w:right w:val="nil"/>
            </w:tcBorders>
            <w:shd w:val="clear" w:color="auto" w:fill="auto"/>
            <w:noWrap/>
            <w:vAlign w:val="bottom"/>
          </w:tcPr>
          <w:p w14:paraId="736ACF81" w14:textId="77777777" w:rsidR="00F33F29"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2.06</w:t>
            </w:r>
          </w:p>
        </w:tc>
        <w:tc>
          <w:tcPr>
            <w:tcW w:w="846" w:type="dxa"/>
            <w:tcBorders>
              <w:top w:val="nil"/>
              <w:left w:val="nil"/>
              <w:right w:val="nil"/>
            </w:tcBorders>
            <w:shd w:val="clear" w:color="auto" w:fill="auto"/>
            <w:noWrap/>
            <w:vAlign w:val="bottom"/>
          </w:tcPr>
          <w:p w14:paraId="63A77EEC" w14:textId="77777777" w:rsidR="00F33F29"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0.17</w:t>
            </w:r>
          </w:p>
        </w:tc>
        <w:tc>
          <w:tcPr>
            <w:tcW w:w="895" w:type="dxa"/>
            <w:tcBorders>
              <w:top w:val="nil"/>
              <w:left w:val="nil"/>
              <w:right w:val="nil"/>
            </w:tcBorders>
            <w:vAlign w:val="bottom"/>
          </w:tcPr>
          <w:p w14:paraId="2BBD15B4" w14:textId="77777777" w:rsidR="00F33F29"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12.02</w:t>
            </w:r>
          </w:p>
        </w:tc>
        <w:tc>
          <w:tcPr>
            <w:tcW w:w="891" w:type="dxa"/>
            <w:tcBorders>
              <w:top w:val="nil"/>
              <w:left w:val="nil"/>
              <w:right w:val="nil"/>
            </w:tcBorders>
            <w:vAlign w:val="bottom"/>
          </w:tcPr>
          <w:p w14:paraId="0FF6586F" w14:textId="77777777" w:rsidR="00F33F29"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&lt; .001</w:t>
            </w:r>
          </w:p>
        </w:tc>
      </w:tr>
      <w:tr w:rsidR="00F33F29" w:rsidRPr="00B17BEA" w14:paraId="699CD34B" w14:textId="77777777" w:rsidTr="0008602E">
        <w:trPr>
          <w:trHeight w:val="300"/>
        </w:trPr>
        <w:tc>
          <w:tcPr>
            <w:tcW w:w="4949" w:type="dxa"/>
            <w:tcBorders>
              <w:left w:val="nil"/>
              <w:bottom w:val="single" w:sz="4" w:space="0" w:color="auto"/>
              <w:right w:val="nil"/>
            </w:tcBorders>
            <w:shd w:val="clear" w:color="auto" w:fill="auto"/>
            <w:noWrap/>
            <w:vAlign w:val="bottom"/>
          </w:tcPr>
          <w:p w14:paraId="611EE8C3" w14:textId="77777777" w:rsidR="00F33F29" w:rsidRDefault="00F33F29" w:rsidP="0008602E">
            <w:pPr>
              <w:pStyle w:val="NoteLevel11"/>
              <w:keepNext w:val="0"/>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Combination</w:t>
            </w:r>
          </w:p>
        </w:tc>
        <w:tc>
          <w:tcPr>
            <w:tcW w:w="956" w:type="dxa"/>
            <w:tcBorders>
              <w:left w:val="nil"/>
              <w:bottom w:val="single" w:sz="4" w:space="0" w:color="auto"/>
              <w:right w:val="nil"/>
            </w:tcBorders>
            <w:shd w:val="clear" w:color="auto" w:fill="auto"/>
            <w:noWrap/>
            <w:vAlign w:val="bottom"/>
          </w:tcPr>
          <w:p w14:paraId="79D45DAC" w14:textId="77777777" w:rsidR="00F33F29"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2.00</w:t>
            </w:r>
          </w:p>
        </w:tc>
        <w:tc>
          <w:tcPr>
            <w:tcW w:w="846" w:type="dxa"/>
            <w:tcBorders>
              <w:left w:val="nil"/>
              <w:bottom w:val="single" w:sz="4" w:space="0" w:color="auto"/>
              <w:right w:val="nil"/>
            </w:tcBorders>
            <w:shd w:val="clear" w:color="auto" w:fill="auto"/>
            <w:noWrap/>
            <w:vAlign w:val="bottom"/>
          </w:tcPr>
          <w:p w14:paraId="631A91B5" w14:textId="77777777" w:rsidR="00F33F29"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0.22</w:t>
            </w:r>
          </w:p>
        </w:tc>
        <w:tc>
          <w:tcPr>
            <w:tcW w:w="895" w:type="dxa"/>
            <w:tcBorders>
              <w:left w:val="nil"/>
              <w:bottom w:val="single" w:sz="4" w:space="0" w:color="auto"/>
              <w:right w:val="nil"/>
            </w:tcBorders>
            <w:vAlign w:val="bottom"/>
          </w:tcPr>
          <w:p w14:paraId="0D54C145" w14:textId="77777777" w:rsidR="00F33F29"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9.28</w:t>
            </w:r>
          </w:p>
        </w:tc>
        <w:tc>
          <w:tcPr>
            <w:tcW w:w="891" w:type="dxa"/>
            <w:tcBorders>
              <w:left w:val="nil"/>
              <w:bottom w:val="single" w:sz="4" w:space="0" w:color="auto"/>
              <w:right w:val="nil"/>
            </w:tcBorders>
            <w:vAlign w:val="bottom"/>
          </w:tcPr>
          <w:p w14:paraId="078738DB" w14:textId="77777777" w:rsidR="00F33F29" w:rsidRDefault="00F33F29" w:rsidP="0008602E">
            <w:pPr>
              <w:pStyle w:val="NoteLevel11"/>
              <w:keepNext w:val="0"/>
              <w:jc w:val="right"/>
              <w:rPr>
                <w:rFonts w:ascii="Times New Roman" w:eastAsia="Times New Roman" w:hAnsi="Times New Roman"/>
                <w:b/>
                <w:bCs/>
                <w:i/>
                <w:iCs/>
                <w:color w:val="000000"/>
                <w:sz w:val="24"/>
                <w:szCs w:val="24"/>
                <w:lang w:eastAsia="en-GB"/>
              </w:rPr>
            </w:pPr>
            <w:r>
              <w:rPr>
                <w:rFonts w:ascii="Times New Roman" w:eastAsia="Times New Roman" w:hAnsi="Times New Roman"/>
                <w:bCs/>
                <w:color w:val="000000"/>
                <w:sz w:val="24"/>
                <w:szCs w:val="24"/>
                <w:lang w:eastAsia="en-GB"/>
              </w:rPr>
              <w:t>&lt; .001</w:t>
            </w:r>
          </w:p>
        </w:tc>
      </w:tr>
      <w:tr w:rsidR="00F33F29" w:rsidRPr="00B17BEA" w14:paraId="70DF5A0B" w14:textId="77777777" w:rsidTr="0008602E">
        <w:trPr>
          <w:trHeight w:val="300"/>
        </w:trPr>
        <w:tc>
          <w:tcPr>
            <w:tcW w:w="4949" w:type="dxa"/>
            <w:tcBorders>
              <w:top w:val="single" w:sz="4" w:space="0" w:color="auto"/>
              <w:left w:val="nil"/>
              <w:right w:val="nil"/>
            </w:tcBorders>
            <w:shd w:val="clear" w:color="auto" w:fill="auto"/>
            <w:noWrap/>
            <w:vAlign w:val="bottom"/>
          </w:tcPr>
          <w:p w14:paraId="4062C4C1" w14:textId="77777777" w:rsidR="00F33F29" w:rsidRDefault="00F33F29" w:rsidP="0008602E">
            <w:pPr>
              <w:pStyle w:val="NoteLevel11"/>
              <w:keepNext w:val="0"/>
              <w:rPr>
                <w:rFonts w:ascii="Times New Roman" w:eastAsia="Times New Roman" w:hAnsi="Times New Roman"/>
                <w:bCs/>
                <w:color w:val="000000"/>
                <w:sz w:val="24"/>
                <w:szCs w:val="24"/>
                <w:lang w:eastAsia="en-GB"/>
              </w:rPr>
            </w:pPr>
            <w:r w:rsidRPr="00B17BEA">
              <w:rPr>
                <w:rFonts w:ascii="Times New Roman" w:hAnsi="Times New Roman"/>
                <w:sz w:val="24"/>
                <w:szCs w:val="24"/>
              </w:rPr>
              <w:t xml:space="preserve">LLRI = .02, C = .73, </w:t>
            </w:r>
            <w:proofErr w:type="spellStart"/>
            <w:r w:rsidRPr="00B17BEA">
              <w:rPr>
                <w:rFonts w:ascii="Times New Roman" w:hAnsi="Times New Roman"/>
                <w:sz w:val="24"/>
                <w:szCs w:val="24"/>
              </w:rPr>
              <w:t>Dxy</w:t>
            </w:r>
            <w:proofErr w:type="spellEnd"/>
            <w:r w:rsidRPr="00B17BEA">
              <w:rPr>
                <w:rFonts w:ascii="Times New Roman" w:hAnsi="Times New Roman"/>
                <w:sz w:val="24"/>
                <w:szCs w:val="24"/>
              </w:rPr>
              <w:t xml:space="preserve"> = .46.</w:t>
            </w:r>
          </w:p>
        </w:tc>
        <w:tc>
          <w:tcPr>
            <w:tcW w:w="956" w:type="dxa"/>
            <w:tcBorders>
              <w:top w:val="single" w:sz="4" w:space="0" w:color="auto"/>
              <w:left w:val="nil"/>
              <w:right w:val="nil"/>
            </w:tcBorders>
            <w:shd w:val="clear" w:color="auto" w:fill="auto"/>
            <w:noWrap/>
            <w:vAlign w:val="bottom"/>
          </w:tcPr>
          <w:p w14:paraId="2822F828" w14:textId="77777777" w:rsidR="00F33F29" w:rsidRDefault="00F33F29" w:rsidP="0008602E">
            <w:pPr>
              <w:pStyle w:val="NoteLevel11"/>
              <w:keepNext w:val="0"/>
              <w:rPr>
                <w:rFonts w:ascii="Times New Roman" w:eastAsia="Times New Roman" w:hAnsi="Times New Roman"/>
                <w:bCs/>
                <w:color w:val="000000"/>
                <w:sz w:val="24"/>
                <w:szCs w:val="24"/>
                <w:lang w:eastAsia="en-GB"/>
              </w:rPr>
            </w:pPr>
          </w:p>
        </w:tc>
        <w:tc>
          <w:tcPr>
            <w:tcW w:w="846" w:type="dxa"/>
            <w:tcBorders>
              <w:top w:val="single" w:sz="4" w:space="0" w:color="auto"/>
              <w:left w:val="nil"/>
              <w:right w:val="nil"/>
            </w:tcBorders>
            <w:shd w:val="clear" w:color="auto" w:fill="auto"/>
            <w:noWrap/>
            <w:vAlign w:val="bottom"/>
          </w:tcPr>
          <w:p w14:paraId="6096DA6A" w14:textId="77777777" w:rsidR="00F33F29" w:rsidRDefault="00F33F29" w:rsidP="0008602E">
            <w:pPr>
              <w:pStyle w:val="NoteLevel11"/>
              <w:keepNext w:val="0"/>
              <w:rPr>
                <w:rFonts w:ascii="Times New Roman" w:eastAsia="Times New Roman" w:hAnsi="Times New Roman"/>
                <w:bCs/>
                <w:color w:val="000000"/>
                <w:sz w:val="24"/>
                <w:szCs w:val="24"/>
                <w:lang w:eastAsia="en-GB"/>
              </w:rPr>
            </w:pPr>
          </w:p>
        </w:tc>
        <w:tc>
          <w:tcPr>
            <w:tcW w:w="895" w:type="dxa"/>
            <w:tcBorders>
              <w:top w:val="single" w:sz="4" w:space="0" w:color="auto"/>
              <w:left w:val="nil"/>
              <w:right w:val="nil"/>
            </w:tcBorders>
          </w:tcPr>
          <w:p w14:paraId="16460414" w14:textId="77777777" w:rsidR="00F33F29" w:rsidRDefault="00F33F29" w:rsidP="0008602E">
            <w:pPr>
              <w:pStyle w:val="NoteLevel11"/>
              <w:keepNext w:val="0"/>
              <w:rPr>
                <w:rFonts w:ascii="Times New Roman" w:eastAsia="Times New Roman" w:hAnsi="Times New Roman"/>
                <w:bCs/>
                <w:color w:val="000000"/>
                <w:sz w:val="24"/>
                <w:szCs w:val="24"/>
                <w:lang w:eastAsia="en-GB"/>
              </w:rPr>
            </w:pPr>
          </w:p>
        </w:tc>
        <w:tc>
          <w:tcPr>
            <w:tcW w:w="891" w:type="dxa"/>
            <w:tcBorders>
              <w:top w:val="single" w:sz="4" w:space="0" w:color="auto"/>
              <w:left w:val="nil"/>
              <w:right w:val="nil"/>
            </w:tcBorders>
            <w:vAlign w:val="bottom"/>
          </w:tcPr>
          <w:p w14:paraId="17173881" w14:textId="77777777" w:rsidR="00F33F29" w:rsidRDefault="00F33F29" w:rsidP="0008602E">
            <w:pPr>
              <w:pStyle w:val="NoteLevel11"/>
              <w:keepNext w:val="0"/>
              <w:rPr>
                <w:rFonts w:ascii="Times New Roman" w:eastAsia="Times New Roman" w:hAnsi="Times New Roman"/>
                <w:bCs/>
                <w:color w:val="000000"/>
                <w:sz w:val="24"/>
                <w:szCs w:val="24"/>
                <w:lang w:eastAsia="en-GB"/>
              </w:rPr>
            </w:pPr>
          </w:p>
        </w:tc>
      </w:tr>
    </w:tbl>
    <w:p w14:paraId="438E4624" w14:textId="77777777" w:rsidR="00F33F29" w:rsidRDefault="00F33F29" w:rsidP="00F33F29"/>
    <w:p w14:paraId="4425AD84" w14:textId="77777777" w:rsidR="00F33F29" w:rsidRDefault="00F33F29" w:rsidP="00F33F29">
      <w:r>
        <w:br w:type="page"/>
      </w:r>
    </w:p>
    <w:p w14:paraId="349B1F83" w14:textId="77777777" w:rsidR="00F33F29" w:rsidRPr="00E42C86" w:rsidRDefault="00F33F29" w:rsidP="00F33F29">
      <w:pPr>
        <w:spacing w:after="0"/>
        <w:jc w:val="center"/>
        <w:rPr>
          <w:rFonts w:ascii="Times New Roman" w:hAnsi="Times New Roman"/>
          <w:b/>
          <w:sz w:val="24"/>
          <w:szCs w:val="24"/>
        </w:rPr>
      </w:pPr>
      <w:r w:rsidRPr="00E42C86">
        <w:rPr>
          <w:rFonts w:ascii="Times New Roman" w:hAnsi="Times New Roman"/>
          <w:b/>
          <w:sz w:val="24"/>
          <w:szCs w:val="24"/>
        </w:rPr>
        <w:lastRenderedPageBreak/>
        <w:t>Appendix A</w:t>
      </w:r>
    </w:p>
    <w:p w14:paraId="3E14B5E3" w14:textId="77777777" w:rsidR="00F33F29" w:rsidRPr="008D4D50" w:rsidRDefault="00F33F29" w:rsidP="00F33F29">
      <w:pPr>
        <w:spacing w:after="0"/>
        <w:jc w:val="center"/>
        <w:rPr>
          <w:rFonts w:ascii="Times New Roman" w:hAnsi="Times New Roman"/>
          <w:sz w:val="24"/>
          <w:szCs w:val="24"/>
        </w:rPr>
      </w:pPr>
      <w:r w:rsidRPr="008D4D50">
        <w:rPr>
          <w:rFonts w:ascii="Times New Roman" w:hAnsi="Times New Roman"/>
          <w:sz w:val="24"/>
          <w:szCs w:val="24"/>
        </w:rPr>
        <w:t>Coding Scheme</w:t>
      </w:r>
    </w:p>
    <w:p w14:paraId="3B92A260" w14:textId="77777777" w:rsidR="00F33F29" w:rsidRPr="008D4D50" w:rsidRDefault="00F33F29" w:rsidP="00F33F29">
      <w:pPr>
        <w:autoSpaceDE w:val="0"/>
        <w:autoSpaceDN w:val="0"/>
        <w:adjustRightInd w:val="0"/>
        <w:spacing w:after="0"/>
        <w:ind w:firstLine="720"/>
        <w:rPr>
          <w:rFonts w:ascii="Times New Roman" w:hAnsi="Times New Roman"/>
          <w:sz w:val="24"/>
          <w:szCs w:val="24"/>
        </w:rPr>
      </w:pPr>
      <w:r w:rsidRPr="00C76248">
        <w:rPr>
          <w:rFonts w:ascii="Times New Roman" w:hAnsi="Times New Roman"/>
          <w:sz w:val="24"/>
          <w:szCs w:val="24"/>
        </w:rPr>
        <w:t>Gaze to caregiver’s face.</w:t>
      </w:r>
      <w:r w:rsidRPr="008D4D50">
        <w:rPr>
          <w:rFonts w:ascii="Times New Roman" w:hAnsi="Times New Roman"/>
          <w:sz w:val="24"/>
          <w:szCs w:val="24"/>
        </w:rPr>
        <w:t xml:space="preserve"> All instances where the infant looked to the caregiver’s face were coded. These were marked from the frame that was judged to be the beginning of the look, to the last frame where the infant was judged to be looking at their caregiver’s face.</w:t>
      </w:r>
    </w:p>
    <w:p w14:paraId="036C1FB6" w14:textId="45DABB02" w:rsidR="00F33F29" w:rsidRPr="008D4D50" w:rsidRDefault="00F33F29" w:rsidP="00F33F29">
      <w:pPr>
        <w:autoSpaceDE w:val="0"/>
        <w:autoSpaceDN w:val="0"/>
        <w:adjustRightInd w:val="0"/>
        <w:spacing w:after="0"/>
        <w:ind w:firstLine="720"/>
        <w:rPr>
          <w:rFonts w:ascii="Times New Roman" w:hAnsi="Times New Roman"/>
          <w:sz w:val="24"/>
          <w:szCs w:val="24"/>
        </w:rPr>
      </w:pPr>
      <w:r w:rsidRPr="00C76248">
        <w:rPr>
          <w:rFonts w:ascii="Times New Roman" w:hAnsi="Times New Roman"/>
          <w:sz w:val="24"/>
          <w:szCs w:val="24"/>
        </w:rPr>
        <w:t xml:space="preserve">Vocalisations. </w:t>
      </w:r>
      <w:r>
        <w:rPr>
          <w:rFonts w:ascii="Times New Roman" w:hAnsi="Times New Roman"/>
          <w:sz w:val="24"/>
          <w:szCs w:val="24"/>
        </w:rPr>
        <w:t>A</w:t>
      </w:r>
      <w:r w:rsidRPr="008D4D50">
        <w:rPr>
          <w:rFonts w:ascii="Times New Roman" w:hAnsi="Times New Roman"/>
          <w:sz w:val="24"/>
          <w:szCs w:val="24"/>
        </w:rPr>
        <w:t>ll infant vocalisations were coded except crying vocalisations, vegetative noises, and fussing noises</w:t>
      </w:r>
      <w:r>
        <w:rPr>
          <w:rFonts w:ascii="Times New Roman" w:hAnsi="Times New Roman"/>
          <w:sz w:val="24"/>
          <w:szCs w:val="24"/>
        </w:rPr>
        <w:t xml:space="preserve"> </w:t>
      </w:r>
      <w:r w:rsidRPr="00C76248">
        <w:rPr>
          <w:rFonts w:ascii="Times New Roman" w:hAnsi="Times New Roman"/>
          <w:noProof/>
          <w:sz w:val="24"/>
          <w:szCs w:val="24"/>
        </w:rPr>
        <w:t>(D’Odorico &amp; Cassibba, 1995; Murillo &amp; Belinchón, 2012; Wu &amp; Gros-Louis, 2014)</w:t>
      </w:r>
      <w:r w:rsidRPr="008D4D50">
        <w:rPr>
          <w:rFonts w:ascii="Times New Roman" w:hAnsi="Times New Roman"/>
          <w:sz w:val="24"/>
          <w:szCs w:val="24"/>
        </w:rPr>
        <w:t xml:space="preserve">. For </w:t>
      </w:r>
      <w:r>
        <w:rPr>
          <w:rFonts w:ascii="Times New Roman" w:hAnsi="Times New Roman"/>
          <w:sz w:val="24"/>
          <w:szCs w:val="24"/>
        </w:rPr>
        <w:t>each vocalisation</w:t>
      </w:r>
      <w:r w:rsidRPr="008D4D50">
        <w:rPr>
          <w:rFonts w:ascii="Times New Roman" w:hAnsi="Times New Roman"/>
          <w:sz w:val="24"/>
          <w:szCs w:val="24"/>
        </w:rPr>
        <w:t xml:space="preserve">, the beginning of the vocalisation was marked at the frame where the vocalisation </w:t>
      </w:r>
      <w:r>
        <w:rPr>
          <w:rFonts w:ascii="Times New Roman" w:hAnsi="Times New Roman"/>
          <w:sz w:val="24"/>
          <w:szCs w:val="24"/>
        </w:rPr>
        <w:t>began</w:t>
      </w:r>
      <w:r w:rsidRPr="008D4D50">
        <w:rPr>
          <w:rFonts w:ascii="Times New Roman" w:hAnsi="Times New Roman"/>
          <w:sz w:val="24"/>
          <w:szCs w:val="24"/>
        </w:rPr>
        <w:t xml:space="preserve">, and the end was marked at the last frame where the vocalisation was still audible. </w:t>
      </w:r>
      <w:r>
        <w:rPr>
          <w:rFonts w:ascii="Times New Roman" w:hAnsi="Times New Roman"/>
          <w:sz w:val="24"/>
          <w:szCs w:val="24"/>
        </w:rPr>
        <w:t xml:space="preserve">Vocalisations were considered separate when separated by 200ms of silence, in line with the literature suggesting that a short pause, often (but not necessarily) including a breath, </w:t>
      </w:r>
      <w:r w:rsidRPr="008D4D50">
        <w:rPr>
          <w:rFonts w:ascii="Times New Roman" w:hAnsi="Times New Roman"/>
          <w:sz w:val="24"/>
          <w:szCs w:val="24"/>
        </w:rPr>
        <w:t>delineate</w:t>
      </w:r>
      <w:r>
        <w:rPr>
          <w:rFonts w:ascii="Times New Roman" w:hAnsi="Times New Roman"/>
          <w:sz w:val="24"/>
          <w:szCs w:val="24"/>
        </w:rPr>
        <w:t>s</w:t>
      </w:r>
      <w:r w:rsidRPr="008D4D50">
        <w:rPr>
          <w:rFonts w:ascii="Times New Roman" w:hAnsi="Times New Roman"/>
          <w:sz w:val="24"/>
          <w:szCs w:val="24"/>
        </w:rPr>
        <w:t xml:space="preserve"> distinct vocalisations</w:t>
      </w:r>
      <w:r>
        <w:rPr>
          <w:rFonts w:ascii="Times New Roman" w:hAnsi="Times New Roman"/>
          <w:sz w:val="24"/>
          <w:szCs w:val="24"/>
        </w:rPr>
        <w:t xml:space="preserve"> </w:t>
      </w:r>
      <w:r w:rsidRPr="00C76248">
        <w:rPr>
          <w:rFonts w:ascii="Times New Roman" w:hAnsi="Times New Roman"/>
          <w:noProof/>
          <w:sz w:val="24"/>
          <w:szCs w:val="24"/>
        </w:rPr>
        <w:t>(Murillo &amp; Belinchón, 2012; Vihman</w:t>
      </w:r>
      <w:r w:rsidR="00AC24F4" w:rsidRPr="00AC24F4">
        <w:rPr>
          <w:rFonts w:ascii="Times New Roman" w:hAnsi="Times New Roman"/>
          <w:noProof/>
          <w:sz w:val="24"/>
          <w:szCs w:val="24"/>
        </w:rPr>
        <w:t xml:space="preserve"> et al.,</w:t>
      </w:r>
      <w:r w:rsidRPr="00C76248">
        <w:rPr>
          <w:rFonts w:ascii="Times New Roman" w:hAnsi="Times New Roman"/>
          <w:noProof/>
          <w:sz w:val="24"/>
          <w:szCs w:val="24"/>
        </w:rPr>
        <w:t xml:space="preserve"> 1985)</w:t>
      </w:r>
      <w:r>
        <w:rPr>
          <w:rFonts w:ascii="Times New Roman" w:hAnsi="Times New Roman"/>
          <w:sz w:val="24"/>
          <w:szCs w:val="24"/>
        </w:rPr>
        <w:t>.</w:t>
      </w:r>
    </w:p>
    <w:p w14:paraId="66092CA2" w14:textId="7345127E" w:rsidR="00F33F29" w:rsidRPr="008D4D50" w:rsidRDefault="00F33F29" w:rsidP="00F33F29">
      <w:pPr>
        <w:autoSpaceDE w:val="0"/>
        <w:autoSpaceDN w:val="0"/>
        <w:adjustRightInd w:val="0"/>
        <w:spacing w:after="0"/>
        <w:ind w:firstLine="720"/>
        <w:rPr>
          <w:rFonts w:ascii="Times New Roman" w:hAnsi="Times New Roman"/>
          <w:sz w:val="24"/>
          <w:szCs w:val="24"/>
        </w:rPr>
      </w:pPr>
      <w:r w:rsidRPr="00C76248">
        <w:rPr>
          <w:rFonts w:ascii="Times New Roman" w:hAnsi="Times New Roman"/>
          <w:sz w:val="24"/>
          <w:szCs w:val="24"/>
        </w:rPr>
        <w:t>CV vocalisations</w:t>
      </w:r>
      <w:r w:rsidRPr="00167D48">
        <w:rPr>
          <w:rFonts w:ascii="Times New Roman" w:hAnsi="Times New Roman"/>
          <w:sz w:val="24"/>
          <w:szCs w:val="24"/>
        </w:rPr>
        <w:t xml:space="preserve"> </w:t>
      </w:r>
      <w:r>
        <w:rPr>
          <w:rFonts w:ascii="Times New Roman" w:hAnsi="Times New Roman"/>
          <w:sz w:val="24"/>
          <w:szCs w:val="24"/>
        </w:rPr>
        <w:t>consisted of at least one</w:t>
      </w:r>
      <w:r w:rsidRPr="008D4D50">
        <w:rPr>
          <w:rFonts w:ascii="Times New Roman" w:hAnsi="Times New Roman"/>
          <w:sz w:val="24"/>
          <w:szCs w:val="24"/>
        </w:rPr>
        <w:t xml:space="preserve"> syllable </w:t>
      </w:r>
      <w:r>
        <w:rPr>
          <w:rFonts w:ascii="Times New Roman" w:hAnsi="Times New Roman"/>
          <w:sz w:val="24"/>
          <w:szCs w:val="24"/>
        </w:rPr>
        <w:t xml:space="preserve">that </w:t>
      </w:r>
      <w:proofErr w:type="gramStart"/>
      <w:r>
        <w:rPr>
          <w:rFonts w:ascii="Times New Roman" w:hAnsi="Times New Roman"/>
          <w:sz w:val="24"/>
          <w:szCs w:val="24"/>
        </w:rPr>
        <w:t>itself</w:t>
      </w:r>
      <w:proofErr w:type="gramEnd"/>
      <w:r>
        <w:rPr>
          <w:rFonts w:ascii="Times New Roman" w:hAnsi="Times New Roman"/>
          <w:sz w:val="24"/>
          <w:szCs w:val="24"/>
        </w:rPr>
        <w:t xml:space="preserve"> contained </w:t>
      </w:r>
      <w:r w:rsidRPr="008D4D50">
        <w:rPr>
          <w:rFonts w:ascii="Times New Roman" w:hAnsi="Times New Roman"/>
          <w:sz w:val="24"/>
          <w:szCs w:val="24"/>
        </w:rPr>
        <w:t>at least one consonant (C) and vowel (V)</w:t>
      </w:r>
      <w:r>
        <w:rPr>
          <w:rFonts w:ascii="Times New Roman" w:hAnsi="Times New Roman"/>
          <w:sz w:val="24"/>
          <w:szCs w:val="24"/>
        </w:rPr>
        <w:t xml:space="preserve"> </w:t>
      </w:r>
      <w:r w:rsidRPr="00C76248">
        <w:rPr>
          <w:rFonts w:ascii="Times New Roman" w:hAnsi="Times New Roman"/>
          <w:noProof/>
          <w:sz w:val="24"/>
          <w:szCs w:val="24"/>
        </w:rPr>
        <w:t>(see also D’Odorico</w:t>
      </w:r>
      <w:r w:rsidR="00AC24F4" w:rsidRPr="00AC24F4">
        <w:rPr>
          <w:rFonts w:ascii="Times New Roman" w:hAnsi="Times New Roman"/>
          <w:noProof/>
          <w:sz w:val="24"/>
          <w:szCs w:val="24"/>
        </w:rPr>
        <w:t xml:space="preserve"> et al.,</w:t>
      </w:r>
      <w:r w:rsidRPr="00C76248">
        <w:rPr>
          <w:rFonts w:ascii="Times New Roman" w:hAnsi="Times New Roman"/>
          <w:noProof/>
          <w:sz w:val="24"/>
          <w:szCs w:val="24"/>
        </w:rPr>
        <w:t xml:space="preserve"> 1999; Grünloh &amp; Liszkowski, 2015)</w:t>
      </w:r>
      <w:r w:rsidRPr="008D4D50">
        <w:rPr>
          <w:rFonts w:ascii="Times New Roman" w:hAnsi="Times New Roman"/>
          <w:sz w:val="24"/>
          <w:szCs w:val="24"/>
        </w:rPr>
        <w:t xml:space="preserve">. In line with McCune and </w:t>
      </w:r>
      <w:proofErr w:type="spellStart"/>
      <w:r w:rsidRPr="008D4D50">
        <w:rPr>
          <w:rFonts w:ascii="Times New Roman" w:hAnsi="Times New Roman"/>
          <w:sz w:val="24"/>
          <w:szCs w:val="24"/>
        </w:rPr>
        <w:t>Vihman</w:t>
      </w:r>
      <w:proofErr w:type="spellEnd"/>
      <w:r w:rsidRPr="008D4D50">
        <w:rPr>
          <w:rFonts w:ascii="Times New Roman" w:hAnsi="Times New Roman"/>
          <w:sz w:val="24"/>
          <w:szCs w:val="24"/>
        </w:rPr>
        <w:t xml:space="preserve"> </w:t>
      </w:r>
      <w:r w:rsidRPr="008D4D50">
        <w:rPr>
          <w:rFonts w:ascii="Times New Roman" w:hAnsi="Times New Roman"/>
          <w:noProof/>
          <w:sz w:val="24"/>
          <w:szCs w:val="24"/>
        </w:rPr>
        <w:t>(2001)</w:t>
      </w:r>
      <w:r w:rsidRPr="008D4D50">
        <w:rPr>
          <w:rFonts w:ascii="Times New Roman" w:hAnsi="Times New Roman"/>
          <w:sz w:val="24"/>
          <w:szCs w:val="24"/>
        </w:rPr>
        <w:t xml:space="preserve">, we code only </w:t>
      </w:r>
      <w:proofErr w:type="spellStart"/>
      <w:r w:rsidRPr="008D4D50">
        <w:rPr>
          <w:rFonts w:ascii="Times New Roman" w:hAnsi="Times New Roman"/>
          <w:sz w:val="24"/>
          <w:szCs w:val="24"/>
        </w:rPr>
        <w:t>supraglottal</w:t>
      </w:r>
      <w:proofErr w:type="spellEnd"/>
      <w:r w:rsidRPr="008D4D50">
        <w:rPr>
          <w:rFonts w:ascii="Times New Roman" w:hAnsi="Times New Roman"/>
          <w:sz w:val="24"/>
          <w:szCs w:val="24"/>
        </w:rPr>
        <w:t xml:space="preserve"> consonants, excluding glides and </w:t>
      </w:r>
      <w:proofErr w:type="spellStart"/>
      <w:r w:rsidRPr="008D4D50">
        <w:rPr>
          <w:rFonts w:ascii="Times New Roman" w:hAnsi="Times New Roman"/>
          <w:sz w:val="24"/>
          <w:szCs w:val="24"/>
        </w:rPr>
        <w:t>glottals</w:t>
      </w:r>
      <w:proofErr w:type="spellEnd"/>
      <w:r w:rsidRPr="008D4D50">
        <w:rPr>
          <w:rFonts w:ascii="Times New Roman" w:hAnsi="Times New Roman"/>
          <w:sz w:val="24"/>
          <w:szCs w:val="24"/>
        </w:rPr>
        <w:t>.</w:t>
      </w:r>
      <w:r w:rsidRPr="00C76248">
        <w:rPr>
          <w:rFonts w:ascii="Times New Roman" w:hAnsi="Times New Roman"/>
          <w:sz w:val="24"/>
          <w:szCs w:val="24"/>
        </w:rPr>
        <w:t xml:space="preserve"> </w:t>
      </w:r>
      <w:r w:rsidRPr="008D4D50">
        <w:rPr>
          <w:rFonts w:ascii="Times New Roman" w:hAnsi="Times New Roman"/>
          <w:sz w:val="24"/>
          <w:szCs w:val="24"/>
        </w:rPr>
        <w:t xml:space="preserve">All vocalisations that did not contain a CV syllable were coded as </w:t>
      </w:r>
      <w:r w:rsidRPr="00C76248">
        <w:rPr>
          <w:rFonts w:ascii="Times New Roman" w:hAnsi="Times New Roman"/>
          <w:sz w:val="24"/>
          <w:szCs w:val="24"/>
        </w:rPr>
        <w:t>non-CV vocalisations</w:t>
      </w:r>
      <w:r w:rsidRPr="008D4D50">
        <w:rPr>
          <w:rFonts w:ascii="Times New Roman" w:hAnsi="Times New Roman"/>
          <w:sz w:val="24"/>
          <w:szCs w:val="24"/>
        </w:rPr>
        <w:t>.</w:t>
      </w:r>
    </w:p>
    <w:p w14:paraId="09022071" w14:textId="77777777" w:rsidR="00F33F29" w:rsidRPr="00C76248" w:rsidRDefault="00F33F29" w:rsidP="00F33F29">
      <w:pPr>
        <w:autoSpaceDE w:val="0"/>
        <w:autoSpaceDN w:val="0"/>
        <w:adjustRightInd w:val="0"/>
        <w:spacing w:after="0"/>
        <w:ind w:firstLine="720"/>
        <w:rPr>
          <w:rFonts w:ascii="Times New Roman" w:hAnsi="Times New Roman"/>
          <w:sz w:val="24"/>
          <w:szCs w:val="24"/>
        </w:rPr>
      </w:pPr>
      <w:r w:rsidRPr="00C76248">
        <w:rPr>
          <w:rFonts w:ascii="Times New Roman" w:hAnsi="Times New Roman"/>
          <w:sz w:val="24"/>
          <w:szCs w:val="24"/>
        </w:rPr>
        <w:t xml:space="preserve">Gestures. </w:t>
      </w:r>
      <w:r>
        <w:rPr>
          <w:rFonts w:ascii="Times New Roman" w:hAnsi="Times New Roman"/>
          <w:sz w:val="24"/>
          <w:szCs w:val="24"/>
        </w:rPr>
        <w:t xml:space="preserve">We coded 5 types of infant gesture. </w:t>
      </w:r>
      <w:r w:rsidRPr="008D4D50">
        <w:rPr>
          <w:rFonts w:ascii="Times New Roman" w:hAnsi="Times New Roman"/>
          <w:sz w:val="24"/>
          <w:szCs w:val="24"/>
        </w:rPr>
        <w:t>While not an exhaustive set of infant gestures, any remaining types were so rare as to not warrant coding.</w:t>
      </w:r>
      <w:r w:rsidRPr="00C76248">
        <w:rPr>
          <w:rFonts w:ascii="Times New Roman" w:hAnsi="Times New Roman"/>
          <w:sz w:val="24"/>
          <w:szCs w:val="24"/>
        </w:rPr>
        <w:t xml:space="preserve"> </w:t>
      </w:r>
      <w:r w:rsidRPr="008D4D50">
        <w:rPr>
          <w:rFonts w:ascii="Times New Roman" w:hAnsi="Times New Roman"/>
          <w:sz w:val="24"/>
          <w:szCs w:val="24"/>
        </w:rPr>
        <w:t>For all these gestures, the beginning of the gesture was marked at the frame where arm reached maximum extension, and the end is marked at the frame where retraction of the arm began. To create continuity with the vocalisation coding scheme, if the arm was extended within 200ms of the previous arm retraction, this is counted as the same gesture.</w:t>
      </w:r>
    </w:p>
    <w:p w14:paraId="31A33D82" w14:textId="3BE352A7" w:rsidR="00F33F29" w:rsidRPr="008D4D50" w:rsidRDefault="00F33F29" w:rsidP="00F33F29">
      <w:pPr>
        <w:autoSpaceDE w:val="0"/>
        <w:autoSpaceDN w:val="0"/>
        <w:adjustRightInd w:val="0"/>
        <w:spacing w:after="0"/>
        <w:ind w:firstLine="720"/>
        <w:rPr>
          <w:rFonts w:ascii="Times New Roman" w:hAnsi="Times New Roman"/>
          <w:sz w:val="24"/>
          <w:szCs w:val="24"/>
        </w:rPr>
      </w:pPr>
      <w:r w:rsidRPr="00C76248">
        <w:rPr>
          <w:rFonts w:ascii="Times New Roman" w:hAnsi="Times New Roman"/>
          <w:sz w:val="24"/>
          <w:szCs w:val="24"/>
        </w:rPr>
        <w:t>Index-finger points</w:t>
      </w:r>
      <w:r w:rsidRPr="00167D48">
        <w:rPr>
          <w:rFonts w:ascii="Times New Roman" w:hAnsi="Times New Roman"/>
          <w:sz w:val="24"/>
          <w:szCs w:val="24"/>
        </w:rPr>
        <w:t xml:space="preserve"> and </w:t>
      </w:r>
      <w:r w:rsidRPr="00C76248">
        <w:rPr>
          <w:rFonts w:ascii="Times New Roman" w:hAnsi="Times New Roman"/>
          <w:sz w:val="24"/>
          <w:szCs w:val="24"/>
        </w:rPr>
        <w:t>open-hand points</w:t>
      </w:r>
      <w:r>
        <w:rPr>
          <w:rFonts w:ascii="Times New Roman" w:hAnsi="Times New Roman"/>
          <w:sz w:val="24"/>
          <w:szCs w:val="24"/>
        </w:rPr>
        <w:t xml:space="preserve"> were coded when an infant</w:t>
      </w:r>
      <w:r w:rsidRPr="008D4D50">
        <w:rPr>
          <w:rFonts w:ascii="Times New Roman" w:hAnsi="Times New Roman"/>
          <w:sz w:val="24"/>
          <w:szCs w:val="24"/>
        </w:rPr>
        <w:t xml:space="preserve"> extend</w:t>
      </w:r>
      <w:r>
        <w:rPr>
          <w:rFonts w:ascii="Times New Roman" w:hAnsi="Times New Roman"/>
          <w:sz w:val="24"/>
          <w:szCs w:val="24"/>
        </w:rPr>
        <w:t>ed either</w:t>
      </w:r>
      <w:r w:rsidRPr="008D4D50">
        <w:rPr>
          <w:rFonts w:ascii="Times New Roman" w:hAnsi="Times New Roman"/>
          <w:sz w:val="24"/>
          <w:szCs w:val="24"/>
        </w:rPr>
        <w:t xml:space="preserve"> hand (or both)</w:t>
      </w:r>
      <w:r>
        <w:rPr>
          <w:rFonts w:ascii="Times New Roman" w:hAnsi="Times New Roman"/>
          <w:sz w:val="24"/>
          <w:szCs w:val="24"/>
        </w:rPr>
        <w:t xml:space="preserve"> w</w:t>
      </w:r>
      <w:r w:rsidRPr="008D4D50">
        <w:rPr>
          <w:rFonts w:ascii="Times New Roman" w:hAnsi="Times New Roman"/>
          <w:sz w:val="24"/>
          <w:szCs w:val="24"/>
        </w:rPr>
        <w:t xml:space="preserve">hile looking at an object or event of interest. The arm(s) had to be extended, the hand(s) had to be empty, and the child was not leaning forward and did not touch what was being pointed at </w:t>
      </w:r>
      <w:r w:rsidRPr="008D4D50">
        <w:rPr>
          <w:rFonts w:ascii="Times New Roman" w:hAnsi="Times New Roman"/>
          <w:noProof/>
          <w:sz w:val="24"/>
          <w:szCs w:val="24"/>
        </w:rPr>
        <w:t>(Matthews</w:t>
      </w:r>
      <w:r w:rsidR="00AC24F4" w:rsidRPr="00AC24F4">
        <w:rPr>
          <w:rFonts w:ascii="Times New Roman" w:hAnsi="Times New Roman"/>
          <w:noProof/>
          <w:sz w:val="24"/>
          <w:szCs w:val="24"/>
        </w:rPr>
        <w:t xml:space="preserve"> et al.,</w:t>
      </w:r>
      <w:r w:rsidRPr="008D4D50">
        <w:rPr>
          <w:rFonts w:ascii="Times New Roman" w:hAnsi="Times New Roman"/>
          <w:noProof/>
          <w:sz w:val="24"/>
          <w:szCs w:val="24"/>
        </w:rPr>
        <w:t xml:space="preserve"> 2012; McGillion</w:t>
      </w:r>
      <w:r w:rsidR="00AC24F4" w:rsidRPr="00AC24F4">
        <w:rPr>
          <w:rFonts w:ascii="Times New Roman" w:hAnsi="Times New Roman"/>
          <w:noProof/>
          <w:sz w:val="24"/>
          <w:szCs w:val="24"/>
        </w:rPr>
        <w:t>, Herbert,</w:t>
      </w:r>
      <w:r w:rsidRPr="008D4D50">
        <w:rPr>
          <w:rFonts w:ascii="Times New Roman" w:hAnsi="Times New Roman"/>
          <w:noProof/>
          <w:sz w:val="24"/>
          <w:szCs w:val="24"/>
        </w:rPr>
        <w:t xml:space="preserve"> et al., 2017)</w:t>
      </w:r>
      <w:r w:rsidRPr="008D4D50">
        <w:rPr>
          <w:rFonts w:ascii="Times New Roman" w:hAnsi="Times New Roman"/>
          <w:sz w:val="24"/>
          <w:szCs w:val="24"/>
        </w:rPr>
        <w:t xml:space="preserve">. For </w:t>
      </w:r>
      <w:r w:rsidRPr="00C76248">
        <w:rPr>
          <w:rFonts w:ascii="Times New Roman" w:hAnsi="Times New Roman"/>
          <w:sz w:val="24"/>
          <w:szCs w:val="24"/>
        </w:rPr>
        <w:t>index-finger points</w:t>
      </w:r>
      <w:r w:rsidRPr="008D4D50">
        <w:rPr>
          <w:rFonts w:ascii="Times New Roman" w:hAnsi="Times New Roman"/>
          <w:sz w:val="24"/>
          <w:szCs w:val="24"/>
        </w:rPr>
        <w:t xml:space="preserve">, the index finger(s) was clearly and visibly separate from the other fingers, which were partially or entirely curled back, and the index finger extended in the direction of the object or event being looked at. For </w:t>
      </w:r>
      <w:r w:rsidRPr="00C76248">
        <w:rPr>
          <w:rFonts w:ascii="Times New Roman" w:hAnsi="Times New Roman"/>
          <w:sz w:val="24"/>
          <w:szCs w:val="24"/>
        </w:rPr>
        <w:t>open-hand points</w:t>
      </w:r>
      <w:r w:rsidRPr="008D4D50">
        <w:rPr>
          <w:rFonts w:ascii="Times New Roman" w:hAnsi="Times New Roman"/>
          <w:sz w:val="24"/>
          <w:szCs w:val="24"/>
        </w:rPr>
        <w:t>, a majority of fingers were extended in the direction of the object or event being looked at.</w:t>
      </w:r>
    </w:p>
    <w:p w14:paraId="5E7B6F61" w14:textId="1AE69348" w:rsidR="00F33F29" w:rsidRPr="008D4D50" w:rsidRDefault="00F33F29" w:rsidP="00F33F29">
      <w:pPr>
        <w:autoSpaceDE w:val="0"/>
        <w:autoSpaceDN w:val="0"/>
        <w:adjustRightInd w:val="0"/>
        <w:spacing w:after="0"/>
        <w:ind w:firstLine="720"/>
        <w:rPr>
          <w:rFonts w:ascii="Times New Roman" w:hAnsi="Times New Roman"/>
          <w:sz w:val="24"/>
          <w:szCs w:val="24"/>
        </w:rPr>
      </w:pPr>
      <w:r w:rsidRPr="00C76248">
        <w:rPr>
          <w:rFonts w:ascii="Times New Roman" w:hAnsi="Times New Roman"/>
          <w:sz w:val="24"/>
          <w:szCs w:val="24"/>
        </w:rPr>
        <w:lastRenderedPageBreak/>
        <w:t>Giving</w:t>
      </w:r>
      <w:r w:rsidRPr="00167D48">
        <w:rPr>
          <w:rFonts w:ascii="Times New Roman" w:hAnsi="Times New Roman"/>
          <w:sz w:val="24"/>
          <w:szCs w:val="24"/>
        </w:rPr>
        <w:t xml:space="preserve"> and </w:t>
      </w:r>
      <w:r w:rsidRPr="00C76248">
        <w:rPr>
          <w:rFonts w:ascii="Times New Roman" w:hAnsi="Times New Roman"/>
          <w:sz w:val="24"/>
          <w:szCs w:val="24"/>
        </w:rPr>
        <w:t xml:space="preserve">showing </w:t>
      </w:r>
      <w:r w:rsidRPr="00167D48">
        <w:rPr>
          <w:rFonts w:ascii="Times New Roman" w:hAnsi="Times New Roman"/>
          <w:sz w:val="24"/>
          <w:szCs w:val="24"/>
        </w:rPr>
        <w:t>were coded when</w:t>
      </w:r>
      <w:r w:rsidRPr="00C76248">
        <w:rPr>
          <w:rFonts w:ascii="Times New Roman" w:hAnsi="Times New Roman"/>
          <w:sz w:val="24"/>
          <w:szCs w:val="24"/>
        </w:rPr>
        <w:t xml:space="preserve"> </w:t>
      </w:r>
      <w:r w:rsidRPr="008D4D50">
        <w:rPr>
          <w:rFonts w:ascii="Times New Roman" w:hAnsi="Times New Roman"/>
          <w:sz w:val="24"/>
          <w:szCs w:val="24"/>
        </w:rPr>
        <w:t xml:space="preserve">the infant held out an object with </w:t>
      </w:r>
      <w:r>
        <w:rPr>
          <w:rFonts w:ascii="Times New Roman" w:hAnsi="Times New Roman"/>
          <w:sz w:val="24"/>
          <w:szCs w:val="24"/>
        </w:rPr>
        <w:t>either (or both)</w:t>
      </w:r>
      <w:r w:rsidRPr="008D4D50">
        <w:rPr>
          <w:rFonts w:ascii="Times New Roman" w:hAnsi="Times New Roman"/>
          <w:sz w:val="24"/>
          <w:szCs w:val="24"/>
        </w:rPr>
        <w:t xml:space="preserve"> </w:t>
      </w:r>
      <w:r>
        <w:rPr>
          <w:rFonts w:ascii="Times New Roman" w:hAnsi="Times New Roman"/>
          <w:sz w:val="24"/>
          <w:szCs w:val="24"/>
        </w:rPr>
        <w:t>arms</w:t>
      </w:r>
      <w:r w:rsidRPr="008D4D50">
        <w:rPr>
          <w:rFonts w:ascii="Times New Roman" w:hAnsi="Times New Roman"/>
          <w:sz w:val="24"/>
          <w:szCs w:val="24"/>
        </w:rPr>
        <w:t xml:space="preserve"> extended towards the caregiver </w:t>
      </w:r>
      <w:r>
        <w:rPr>
          <w:rFonts w:ascii="Times New Roman" w:hAnsi="Times New Roman"/>
          <w:sz w:val="24"/>
          <w:szCs w:val="24"/>
        </w:rPr>
        <w:t>w</w:t>
      </w:r>
      <w:r w:rsidRPr="008D4D50">
        <w:rPr>
          <w:rFonts w:ascii="Times New Roman" w:hAnsi="Times New Roman"/>
          <w:sz w:val="24"/>
          <w:szCs w:val="24"/>
        </w:rPr>
        <w:t xml:space="preserve">hile holding </w:t>
      </w:r>
      <w:r>
        <w:rPr>
          <w:rFonts w:ascii="Times New Roman" w:hAnsi="Times New Roman"/>
          <w:sz w:val="24"/>
          <w:szCs w:val="24"/>
        </w:rPr>
        <w:t>the</w:t>
      </w:r>
      <w:r w:rsidRPr="008D4D50">
        <w:rPr>
          <w:rFonts w:ascii="Times New Roman" w:hAnsi="Times New Roman"/>
          <w:sz w:val="24"/>
          <w:szCs w:val="24"/>
        </w:rPr>
        <w:t xml:space="preserve"> object. For a </w:t>
      </w:r>
      <w:r w:rsidRPr="00C76248">
        <w:rPr>
          <w:rFonts w:ascii="Times New Roman" w:hAnsi="Times New Roman"/>
          <w:sz w:val="24"/>
          <w:szCs w:val="24"/>
        </w:rPr>
        <w:t>show</w:t>
      </w:r>
      <w:r w:rsidRPr="008D4D50">
        <w:rPr>
          <w:rFonts w:ascii="Times New Roman" w:hAnsi="Times New Roman"/>
          <w:sz w:val="24"/>
          <w:szCs w:val="24"/>
        </w:rPr>
        <w:t xml:space="preserve">, the object was held up towards the caregiver’s face, while for a </w:t>
      </w:r>
      <w:r w:rsidRPr="00C76248">
        <w:rPr>
          <w:rFonts w:ascii="Times New Roman" w:hAnsi="Times New Roman"/>
          <w:sz w:val="24"/>
          <w:szCs w:val="24"/>
        </w:rPr>
        <w:t>give</w:t>
      </w:r>
      <w:r w:rsidRPr="008D4D50">
        <w:rPr>
          <w:rFonts w:ascii="Times New Roman" w:hAnsi="Times New Roman"/>
          <w:sz w:val="24"/>
          <w:szCs w:val="24"/>
        </w:rPr>
        <w:t xml:space="preserve"> the object was extended in the direction of the caregiver’s hands, or extended in a way so as to deliver the object into the vicinity of the caregiver </w:t>
      </w:r>
      <w:r w:rsidRPr="008D4D50">
        <w:rPr>
          <w:rFonts w:ascii="Times New Roman" w:hAnsi="Times New Roman"/>
          <w:noProof/>
          <w:sz w:val="24"/>
          <w:szCs w:val="24"/>
        </w:rPr>
        <w:t>(Cameron-Faulkner</w:t>
      </w:r>
      <w:r w:rsidR="00AC24F4" w:rsidRPr="00AC24F4">
        <w:rPr>
          <w:rFonts w:ascii="Times New Roman" w:hAnsi="Times New Roman"/>
          <w:noProof/>
          <w:sz w:val="24"/>
          <w:szCs w:val="24"/>
        </w:rPr>
        <w:t xml:space="preserve"> et al.,</w:t>
      </w:r>
      <w:r w:rsidRPr="008D4D50">
        <w:rPr>
          <w:rFonts w:ascii="Times New Roman" w:hAnsi="Times New Roman"/>
          <w:noProof/>
          <w:sz w:val="24"/>
          <w:szCs w:val="24"/>
        </w:rPr>
        <w:t xml:space="preserve"> 2015; Carpenter, Nagell, Tomasello, Butterworth, &amp; Moore, 1998)</w:t>
      </w:r>
      <w:r w:rsidRPr="008D4D50">
        <w:rPr>
          <w:rFonts w:ascii="Times New Roman" w:hAnsi="Times New Roman"/>
          <w:sz w:val="24"/>
          <w:szCs w:val="24"/>
        </w:rPr>
        <w:t>.</w:t>
      </w:r>
    </w:p>
    <w:p w14:paraId="406CBD32" w14:textId="77777777" w:rsidR="00F33F29" w:rsidRDefault="00F33F29" w:rsidP="00F33F29">
      <w:pPr>
        <w:autoSpaceDE w:val="0"/>
        <w:autoSpaceDN w:val="0"/>
        <w:adjustRightInd w:val="0"/>
        <w:spacing w:after="0"/>
        <w:ind w:firstLine="720"/>
        <w:rPr>
          <w:rFonts w:ascii="Times New Roman" w:hAnsi="Times New Roman"/>
          <w:sz w:val="24"/>
          <w:szCs w:val="24"/>
        </w:rPr>
      </w:pPr>
      <w:r w:rsidRPr="008D4D50">
        <w:rPr>
          <w:rFonts w:ascii="Times New Roman" w:hAnsi="Times New Roman"/>
          <w:sz w:val="24"/>
          <w:szCs w:val="24"/>
        </w:rPr>
        <w:t xml:space="preserve">Due to low frequencies, </w:t>
      </w:r>
      <w:r>
        <w:rPr>
          <w:rFonts w:ascii="Times New Roman" w:hAnsi="Times New Roman"/>
          <w:sz w:val="24"/>
          <w:szCs w:val="24"/>
        </w:rPr>
        <w:t>a number of</w:t>
      </w:r>
      <w:r w:rsidRPr="008D4D50">
        <w:rPr>
          <w:rFonts w:ascii="Times New Roman" w:hAnsi="Times New Roman"/>
          <w:sz w:val="24"/>
          <w:szCs w:val="24"/>
        </w:rPr>
        <w:t xml:space="preserve"> </w:t>
      </w:r>
      <w:r>
        <w:rPr>
          <w:rFonts w:ascii="Times New Roman" w:hAnsi="Times New Roman"/>
          <w:sz w:val="24"/>
          <w:szCs w:val="24"/>
        </w:rPr>
        <w:t xml:space="preserve">remaining </w:t>
      </w:r>
      <w:r w:rsidRPr="008D4D50">
        <w:rPr>
          <w:rFonts w:ascii="Times New Roman" w:hAnsi="Times New Roman"/>
          <w:sz w:val="24"/>
          <w:szCs w:val="24"/>
        </w:rPr>
        <w:t xml:space="preserve">gestures </w:t>
      </w:r>
      <w:r>
        <w:rPr>
          <w:rFonts w:ascii="Times New Roman" w:hAnsi="Times New Roman"/>
          <w:sz w:val="24"/>
          <w:szCs w:val="24"/>
        </w:rPr>
        <w:t>were coded under one category of</w:t>
      </w:r>
      <w:r w:rsidRPr="008D4D50">
        <w:rPr>
          <w:rFonts w:ascii="Times New Roman" w:hAnsi="Times New Roman"/>
          <w:sz w:val="24"/>
          <w:szCs w:val="24"/>
        </w:rPr>
        <w:t xml:space="preserve"> </w:t>
      </w:r>
      <w:r w:rsidRPr="00C76248">
        <w:rPr>
          <w:rFonts w:ascii="Times New Roman" w:hAnsi="Times New Roman"/>
          <w:sz w:val="24"/>
          <w:szCs w:val="24"/>
        </w:rPr>
        <w:t xml:space="preserve">conventional gestures. </w:t>
      </w:r>
      <w:r w:rsidRPr="00167D48">
        <w:rPr>
          <w:rFonts w:ascii="Times New Roman" w:hAnsi="Times New Roman"/>
          <w:sz w:val="24"/>
          <w:szCs w:val="24"/>
        </w:rPr>
        <w:t>These included</w:t>
      </w:r>
      <w:r w:rsidRPr="00C76248">
        <w:rPr>
          <w:rFonts w:ascii="Times New Roman" w:hAnsi="Times New Roman"/>
          <w:sz w:val="24"/>
          <w:szCs w:val="24"/>
        </w:rPr>
        <w:t xml:space="preserve"> </w:t>
      </w:r>
      <w:r>
        <w:rPr>
          <w:rFonts w:ascii="Times New Roman" w:hAnsi="Times New Roman"/>
          <w:sz w:val="24"/>
          <w:szCs w:val="24"/>
        </w:rPr>
        <w:t xml:space="preserve">1) </w:t>
      </w:r>
      <w:r w:rsidRPr="00C76248">
        <w:rPr>
          <w:rFonts w:ascii="Times New Roman" w:hAnsi="Times New Roman"/>
          <w:sz w:val="24"/>
          <w:szCs w:val="24"/>
        </w:rPr>
        <w:t xml:space="preserve">arm up </w:t>
      </w:r>
      <w:r>
        <w:rPr>
          <w:rFonts w:ascii="Times New Roman" w:hAnsi="Times New Roman"/>
          <w:sz w:val="24"/>
          <w:szCs w:val="24"/>
        </w:rPr>
        <w:t>where</w:t>
      </w:r>
      <w:r w:rsidRPr="008D4D50">
        <w:rPr>
          <w:rFonts w:ascii="Times New Roman" w:hAnsi="Times New Roman"/>
          <w:sz w:val="24"/>
          <w:szCs w:val="24"/>
        </w:rPr>
        <w:t xml:space="preserve"> the infant raised both arms in order to initiate being picked up</w:t>
      </w:r>
      <w:r>
        <w:rPr>
          <w:rFonts w:ascii="Times New Roman" w:hAnsi="Times New Roman"/>
          <w:sz w:val="24"/>
          <w:szCs w:val="24"/>
        </w:rPr>
        <w:t>, 2)</w:t>
      </w:r>
      <w:r w:rsidRPr="008D4D50">
        <w:rPr>
          <w:rFonts w:ascii="Times New Roman" w:hAnsi="Times New Roman"/>
          <w:sz w:val="24"/>
          <w:szCs w:val="24"/>
        </w:rPr>
        <w:t xml:space="preserve"> </w:t>
      </w:r>
      <w:r w:rsidRPr="00C76248">
        <w:rPr>
          <w:rFonts w:ascii="Times New Roman" w:hAnsi="Times New Roman"/>
          <w:sz w:val="24"/>
          <w:szCs w:val="24"/>
        </w:rPr>
        <w:t xml:space="preserve">wave </w:t>
      </w:r>
      <w:r w:rsidRPr="00167D48">
        <w:rPr>
          <w:rFonts w:ascii="Times New Roman" w:hAnsi="Times New Roman"/>
          <w:sz w:val="24"/>
          <w:szCs w:val="24"/>
        </w:rPr>
        <w:t xml:space="preserve">where </w:t>
      </w:r>
      <w:r w:rsidRPr="008D4D50">
        <w:rPr>
          <w:rFonts w:ascii="Times New Roman" w:hAnsi="Times New Roman"/>
          <w:sz w:val="24"/>
          <w:szCs w:val="24"/>
        </w:rPr>
        <w:t>the infant waved with palm vertical (or close to ver</w:t>
      </w:r>
      <w:r>
        <w:rPr>
          <w:rFonts w:ascii="Times New Roman" w:hAnsi="Times New Roman"/>
          <w:sz w:val="24"/>
          <w:szCs w:val="24"/>
        </w:rPr>
        <w:t xml:space="preserve">tical) and moving side to side, 3) </w:t>
      </w:r>
      <w:r w:rsidRPr="00C76248">
        <w:rPr>
          <w:rFonts w:ascii="Times New Roman" w:hAnsi="Times New Roman"/>
          <w:sz w:val="24"/>
          <w:szCs w:val="24"/>
        </w:rPr>
        <w:t>all gone</w:t>
      </w:r>
      <w:r>
        <w:rPr>
          <w:rFonts w:ascii="Times New Roman" w:hAnsi="Times New Roman"/>
          <w:sz w:val="24"/>
          <w:szCs w:val="24"/>
        </w:rPr>
        <w:t xml:space="preserve"> where</w:t>
      </w:r>
      <w:r w:rsidRPr="008D4D50">
        <w:rPr>
          <w:rFonts w:ascii="Times New Roman" w:hAnsi="Times New Roman"/>
          <w:sz w:val="24"/>
          <w:szCs w:val="24"/>
        </w:rPr>
        <w:t xml:space="preserve"> the infant shrugged with palm of hand facing up, similar to adults asking, ‘where?’</w:t>
      </w:r>
      <w:r>
        <w:rPr>
          <w:rFonts w:ascii="Times New Roman" w:hAnsi="Times New Roman"/>
          <w:sz w:val="24"/>
          <w:szCs w:val="24"/>
        </w:rPr>
        <w:t>, and 4)</w:t>
      </w:r>
      <w:r w:rsidRPr="008D4D50">
        <w:rPr>
          <w:rFonts w:ascii="Times New Roman" w:hAnsi="Times New Roman"/>
          <w:sz w:val="24"/>
          <w:szCs w:val="24"/>
        </w:rPr>
        <w:t xml:space="preserve"> </w:t>
      </w:r>
      <w:r w:rsidRPr="00C76248">
        <w:rPr>
          <w:rFonts w:ascii="Times New Roman" w:hAnsi="Times New Roman"/>
          <w:sz w:val="24"/>
          <w:szCs w:val="24"/>
        </w:rPr>
        <w:t xml:space="preserve">baby sign </w:t>
      </w:r>
      <w:r w:rsidRPr="008D4D50">
        <w:rPr>
          <w:rFonts w:ascii="Times New Roman" w:hAnsi="Times New Roman"/>
          <w:sz w:val="24"/>
          <w:szCs w:val="24"/>
        </w:rPr>
        <w:t>were also coded.</w:t>
      </w:r>
    </w:p>
    <w:p w14:paraId="26A302A7" w14:textId="1AACF6FE" w:rsidR="00F33F29" w:rsidRDefault="00F33F29" w:rsidP="00F33F29">
      <w:pPr>
        <w:autoSpaceDE w:val="0"/>
        <w:autoSpaceDN w:val="0"/>
        <w:adjustRightInd w:val="0"/>
        <w:spacing w:after="0"/>
        <w:ind w:firstLine="720"/>
        <w:rPr>
          <w:rFonts w:ascii="Times New Roman" w:hAnsi="Times New Roman"/>
          <w:sz w:val="24"/>
          <w:szCs w:val="24"/>
        </w:rPr>
      </w:pPr>
      <w:r w:rsidRPr="00C76248">
        <w:rPr>
          <w:rFonts w:ascii="Times New Roman" w:hAnsi="Times New Roman"/>
          <w:sz w:val="24"/>
          <w:szCs w:val="24"/>
        </w:rPr>
        <w:t xml:space="preserve">Gesture-vocal combinations. </w:t>
      </w:r>
      <w:r w:rsidRPr="009F690B">
        <w:rPr>
          <w:rFonts w:ascii="Times New Roman" w:hAnsi="Times New Roman"/>
          <w:sz w:val="24"/>
          <w:szCs w:val="24"/>
        </w:rPr>
        <w:t xml:space="preserve">When all or part of a vocalisation and gesture overlapped in time, this was considered a gesture-vocal combination </w:t>
      </w:r>
      <w:r w:rsidRPr="00C76248">
        <w:rPr>
          <w:rFonts w:ascii="Times New Roman" w:hAnsi="Times New Roman"/>
          <w:noProof/>
          <w:sz w:val="24"/>
          <w:szCs w:val="24"/>
        </w:rPr>
        <w:t>(see also Igualada</w:t>
      </w:r>
      <w:r w:rsidR="00AC24F4" w:rsidRPr="00AC24F4">
        <w:rPr>
          <w:rFonts w:ascii="Times New Roman" w:hAnsi="Times New Roman"/>
          <w:noProof/>
          <w:sz w:val="24"/>
          <w:szCs w:val="24"/>
        </w:rPr>
        <w:t xml:space="preserve"> et al.,</w:t>
      </w:r>
      <w:r w:rsidRPr="00C76248">
        <w:rPr>
          <w:rFonts w:ascii="Times New Roman" w:hAnsi="Times New Roman"/>
          <w:noProof/>
          <w:sz w:val="24"/>
          <w:szCs w:val="24"/>
        </w:rPr>
        <w:t xml:space="preserve"> 2015)</w:t>
      </w:r>
      <w:r w:rsidRPr="009F690B">
        <w:rPr>
          <w:rFonts w:ascii="Times New Roman" w:hAnsi="Times New Roman"/>
          <w:sz w:val="24"/>
          <w:szCs w:val="24"/>
        </w:rPr>
        <w:t xml:space="preserve">. </w:t>
      </w:r>
      <w:r w:rsidRPr="008D4D50">
        <w:rPr>
          <w:rFonts w:ascii="Times New Roman" w:hAnsi="Times New Roman"/>
          <w:sz w:val="24"/>
          <w:szCs w:val="24"/>
        </w:rPr>
        <w:t xml:space="preserve">For all these </w:t>
      </w:r>
      <w:r>
        <w:rPr>
          <w:rFonts w:ascii="Times New Roman" w:hAnsi="Times New Roman"/>
          <w:sz w:val="24"/>
          <w:szCs w:val="24"/>
        </w:rPr>
        <w:t>gesture-vocal combinations</w:t>
      </w:r>
      <w:r w:rsidRPr="008D4D50">
        <w:rPr>
          <w:rFonts w:ascii="Times New Roman" w:hAnsi="Times New Roman"/>
          <w:sz w:val="24"/>
          <w:szCs w:val="24"/>
        </w:rPr>
        <w:t xml:space="preserve">, the beginning of the </w:t>
      </w:r>
      <w:r>
        <w:rPr>
          <w:rFonts w:ascii="Times New Roman" w:hAnsi="Times New Roman"/>
          <w:sz w:val="24"/>
          <w:szCs w:val="24"/>
        </w:rPr>
        <w:t>combination</w:t>
      </w:r>
      <w:r w:rsidRPr="008D4D50">
        <w:rPr>
          <w:rFonts w:ascii="Times New Roman" w:hAnsi="Times New Roman"/>
          <w:sz w:val="24"/>
          <w:szCs w:val="24"/>
        </w:rPr>
        <w:t xml:space="preserve"> was marked at the frame where </w:t>
      </w:r>
      <w:r>
        <w:rPr>
          <w:rFonts w:ascii="Times New Roman" w:hAnsi="Times New Roman"/>
          <w:sz w:val="24"/>
          <w:szCs w:val="24"/>
        </w:rPr>
        <w:t>the first element (either vocal or gestural) of the combination began (as coded above)</w:t>
      </w:r>
      <w:r w:rsidRPr="008D4D50">
        <w:rPr>
          <w:rFonts w:ascii="Times New Roman" w:hAnsi="Times New Roman"/>
          <w:sz w:val="24"/>
          <w:szCs w:val="24"/>
        </w:rPr>
        <w:t xml:space="preserve">, and the end </w:t>
      </w:r>
      <w:r>
        <w:rPr>
          <w:rFonts w:ascii="Times New Roman" w:hAnsi="Times New Roman"/>
          <w:sz w:val="24"/>
          <w:szCs w:val="24"/>
        </w:rPr>
        <w:t>was</w:t>
      </w:r>
      <w:r w:rsidRPr="008D4D50">
        <w:rPr>
          <w:rFonts w:ascii="Times New Roman" w:hAnsi="Times New Roman"/>
          <w:sz w:val="24"/>
          <w:szCs w:val="24"/>
        </w:rPr>
        <w:t xml:space="preserve"> marked at the frame </w:t>
      </w:r>
      <w:r>
        <w:rPr>
          <w:rFonts w:ascii="Times New Roman" w:hAnsi="Times New Roman"/>
          <w:sz w:val="24"/>
          <w:szCs w:val="24"/>
        </w:rPr>
        <w:t>the last element of the combination ended (as coded above)</w:t>
      </w:r>
      <w:r w:rsidRPr="008D4D50">
        <w:rPr>
          <w:rFonts w:ascii="Times New Roman" w:hAnsi="Times New Roman"/>
          <w:sz w:val="24"/>
          <w:szCs w:val="24"/>
        </w:rPr>
        <w:t xml:space="preserve">. </w:t>
      </w:r>
    </w:p>
    <w:p w14:paraId="56A99230" w14:textId="77777777" w:rsidR="00F33F29" w:rsidRDefault="00F33F29" w:rsidP="00F33F29">
      <w:pPr>
        <w:autoSpaceDE w:val="0"/>
        <w:autoSpaceDN w:val="0"/>
        <w:adjustRightInd w:val="0"/>
        <w:spacing w:after="0"/>
        <w:ind w:firstLine="720"/>
        <w:rPr>
          <w:rFonts w:ascii="Times New Roman" w:hAnsi="Times New Roman"/>
          <w:sz w:val="24"/>
          <w:szCs w:val="24"/>
        </w:rPr>
      </w:pPr>
      <w:r>
        <w:rPr>
          <w:rFonts w:ascii="Times New Roman" w:hAnsi="Times New Roman"/>
          <w:sz w:val="24"/>
          <w:szCs w:val="24"/>
        </w:rPr>
        <w:t xml:space="preserve">Combinations could either </w:t>
      </w:r>
      <w:r w:rsidRPr="00C76248">
        <w:rPr>
          <w:rFonts w:ascii="Times New Roman" w:hAnsi="Times New Roman"/>
          <w:sz w:val="24"/>
          <w:szCs w:val="24"/>
        </w:rPr>
        <w:t>involve a CV vocalisation</w:t>
      </w:r>
      <w:r>
        <w:rPr>
          <w:rFonts w:ascii="Times New Roman" w:hAnsi="Times New Roman"/>
          <w:sz w:val="24"/>
          <w:szCs w:val="24"/>
        </w:rPr>
        <w:t xml:space="preserve"> </w:t>
      </w:r>
      <w:r w:rsidRPr="009F690B">
        <w:rPr>
          <w:rFonts w:ascii="Times New Roman" w:hAnsi="Times New Roman"/>
          <w:sz w:val="24"/>
          <w:szCs w:val="24"/>
        </w:rPr>
        <w:t xml:space="preserve">or </w:t>
      </w:r>
      <w:r w:rsidRPr="00C76248">
        <w:rPr>
          <w:rFonts w:ascii="Times New Roman" w:hAnsi="Times New Roman"/>
          <w:sz w:val="24"/>
          <w:szCs w:val="24"/>
        </w:rPr>
        <w:t>involve a non-CV vocalisation</w:t>
      </w:r>
      <w:r w:rsidRPr="009F690B">
        <w:rPr>
          <w:rFonts w:ascii="Times New Roman" w:hAnsi="Times New Roman"/>
          <w:sz w:val="24"/>
          <w:szCs w:val="24"/>
        </w:rPr>
        <w:t>. In cases where they involved both CV and non-CV vocalisations, they were counted as involving CV vocalisations.  Combinations could also involve any of the five gesture types. No instances of combinations involving two different gesture types was observed. This gave us 10 types of gesture-vocal combination (2 vocalisation types x 5 gesture types).</w:t>
      </w:r>
    </w:p>
    <w:p w14:paraId="425A2D41" w14:textId="77777777" w:rsidR="00F33F29" w:rsidRPr="008D4D50" w:rsidRDefault="00F33F29" w:rsidP="00F33F29">
      <w:pPr>
        <w:autoSpaceDE w:val="0"/>
        <w:autoSpaceDN w:val="0"/>
        <w:adjustRightInd w:val="0"/>
        <w:spacing w:after="0"/>
        <w:ind w:firstLine="720"/>
        <w:rPr>
          <w:rFonts w:ascii="Times New Roman" w:hAnsi="Times New Roman"/>
          <w:sz w:val="24"/>
          <w:szCs w:val="24"/>
        </w:rPr>
      </w:pPr>
      <w:r w:rsidRPr="00C76248">
        <w:rPr>
          <w:rFonts w:ascii="Times New Roman" w:hAnsi="Times New Roman"/>
          <w:sz w:val="24"/>
          <w:szCs w:val="24"/>
        </w:rPr>
        <w:t xml:space="preserve">Off-shot measures. </w:t>
      </w:r>
      <w:r>
        <w:rPr>
          <w:rFonts w:ascii="Times New Roman" w:hAnsi="Times New Roman"/>
          <w:sz w:val="24"/>
          <w:szCs w:val="24"/>
        </w:rPr>
        <w:t>We did not code data from periods where 1) the infant was completely out of shot, 2) it was not possible to tell if the infant was looking to their caregiver’s face, (more detail below) and, 3) the infants arms were not visible, making it impossible to ascertain whether they had produced a gesture. Only behaviours with full temporal windows (i.e., where the 1 second window around a behaviour did not overlap with one of these off-shot periods) were included in analyses.</w:t>
      </w:r>
    </w:p>
    <w:p w14:paraId="1886ED15" w14:textId="77777777" w:rsidR="00F33F29" w:rsidRPr="008D4D50" w:rsidRDefault="00F33F29" w:rsidP="00F33F29">
      <w:pPr>
        <w:autoSpaceDE w:val="0"/>
        <w:autoSpaceDN w:val="0"/>
        <w:adjustRightInd w:val="0"/>
        <w:spacing w:after="0"/>
        <w:ind w:firstLine="720"/>
        <w:rPr>
          <w:rFonts w:ascii="Times New Roman" w:hAnsi="Times New Roman"/>
          <w:sz w:val="24"/>
          <w:szCs w:val="24"/>
        </w:rPr>
      </w:pPr>
      <w:r>
        <w:rPr>
          <w:rFonts w:ascii="Times New Roman" w:hAnsi="Times New Roman"/>
          <w:sz w:val="24"/>
          <w:szCs w:val="24"/>
        </w:rPr>
        <w:t>Regarding (2), this could be</w:t>
      </w:r>
      <w:r w:rsidRPr="008D4D50">
        <w:rPr>
          <w:rFonts w:ascii="Times New Roman" w:hAnsi="Times New Roman"/>
          <w:sz w:val="24"/>
          <w:szCs w:val="24"/>
        </w:rPr>
        <w:t xml:space="preserve"> when</w:t>
      </w:r>
      <w:r>
        <w:rPr>
          <w:rFonts w:ascii="Times New Roman" w:hAnsi="Times New Roman"/>
          <w:sz w:val="24"/>
          <w:szCs w:val="24"/>
        </w:rPr>
        <w:t xml:space="preserve"> the</w:t>
      </w:r>
      <w:r w:rsidRPr="008D4D50">
        <w:rPr>
          <w:rFonts w:ascii="Times New Roman" w:hAnsi="Times New Roman"/>
          <w:sz w:val="24"/>
          <w:szCs w:val="24"/>
        </w:rPr>
        <w:t xml:space="preserve"> infant’s eyes were not in shot, </w:t>
      </w:r>
      <w:r>
        <w:rPr>
          <w:rFonts w:ascii="Times New Roman" w:hAnsi="Times New Roman"/>
          <w:sz w:val="24"/>
          <w:szCs w:val="24"/>
        </w:rPr>
        <w:t>the</w:t>
      </w:r>
      <w:r w:rsidRPr="008D4D50">
        <w:rPr>
          <w:rFonts w:ascii="Times New Roman" w:hAnsi="Times New Roman"/>
          <w:sz w:val="24"/>
          <w:szCs w:val="24"/>
        </w:rPr>
        <w:t xml:space="preserve"> position of caregiver’s face was not known</w:t>
      </w:r>
      <w:r>
        <w:rPr>
          <w:rFonts w:ascii="Times New Roman" w:hAnsi="Times New Roman"/>
          <w:sz w:val="24"/>
          <w:szCs w:val="24"/>
        </w:rPr>
        <w:t>, or the</w:t>
      </w:r>
      <w:r w:rsidRPr="008D4D50">
        <w:rPr>
          <w:rFonts w:ascii="Times New Roman" w:hAnsi="Times New Roman"/>
          <w:sz w:val="24"/>
          <w:szCs w:val="24"/>
        </w:rPr>
        <w:t xml:space="preserve"> infant was looking in the direction of caregiver’s face, but there was partial occlu</w:t>
      </w:r>
      <w:r>
        <w:rPr>
          <w:rFonts w:ascii="Times New Roman" w:hAnsi="Times New Roman"/>
          <w:sz w:val="24"/>
          <w:szCs w:val="24"/>
        </w:rPr>
        <w:t>sion</w:t>
      </w:r>
      <w:r w:rsidRPr="008D4D50">
        <w:rPr>
          <w:rFonts w:ascii="Times New Roman" w:hAnsi="Times New Roman"/>
          <w:sz w:val="24"/>
          <w:szCs w:val="24"/>
        </w:rPr>
        <w:t xml:space="preserve"> between caregiver and infant that made it impossible to tell if the infant was looking to the caregiver’s face (i.e., unclear whether they had a direct line of </w:t>
      </w:r>
      <w:r w:rsidRPr="008D4D50">
        <w:rPr>
          <w:rFonts w:ascii="Times New Roman" w:hAnsi="Times New Roman"/>
          <w:sz w:val="24"/>
          <w:szCs w:val="24"/>
        </w:rPr>
        <w:lastRenderedPageBreak/>
        <w:t xml:space="preserve">sight). </w:t>
      </w:r>
      <w:r>
        <w:rPr>
          <w:rFonts w:ascii="Times New Roman" w:hAnsi="Times New Roman"/>
          <w:sz w:val="24"/>
          <w:szCs w:val="24"/>
        </w:rPr>
        <w:t>To exclude these periods it had to be</w:t>
      </w:r>
      <w:r w:rsidRPr="008D4D50">
        <w:rPr>
          <w:rFonts w:ascii="Times New Roman" w:hAnsi="Times New Roman"/>
          <w:sz w:val="24"/>
          <w:szCs w:val="24"/>
        </w:rPr>
        <w:t xml:space="preserve"> </w:t>
      </w:r>
      <w:r w:rsidRPr="00C76248">
        <w:rPr>
          <w:rFonts w:ascii="Times New Roman" w:hAnsi="Times New Roman"/>
          <w:sz w:val="24"/>
          <w:szCs w:val="24"/>
        </w:rPr>
        <w:t>possible</w:t>
      </w:r>
      <w:r w:rsidRPr="008D4D50">
        <w:rPr>
          <w:rFonts w:ascii="Times New Roman" w:hAnsi="Times New Roman"/>
          <w:sz w:val="24"/>
          <w:szCs w:val="24"/>
        </w:rPr>
        <w:t xml:space="preserve"> that the infant could have looked </w:t>
      </w:r>
      <w:r>
        <w:rPr>
          <w:rFonts w:ascii="Times New Roman" w:hAnsi="Times New Roman"/>
          <w:sz w:val="24"/>
          <w:szCs w:val="24"/>
        </w:rPr>
        <w:t xml:space="preserve">to their </w:t>
      </w:r>
      <w:r w:rsidRPr="008D4D50">
        <w:rPr>
          <w:rFonts w:ascii="Times New Roman" w:hAnsi="Times New Roman"/>
          <w:sz w:val="24"/>
          <w:szCs w:val="24"/>
        </w:rPr>
        <w:t xml:space="preserve">caregiver’s face, but it </w:t>
      </w:r>
      <w:r w:rsidRPr="00C76248">
        <w:rPr>
          <w:rFonts w:ascii="Times New Roman" w:hAnsi="Times New Roman"/>
          <w:sz w:val="24"/>
          <w:szCs w:val="24"/>
        </w:rPr>
        <w:t>was not possible</w:t>
      </w:r>
      <w:r w:rsidRPr="008D4D50">
        <w:rPr>
          <w:rFonts w:ascii="Times New Roman" w:hAnsi="Times New Roman"/>
          <w:sz w:val="24"/>
          <w:szCs w:val="24"/>
        </w:rPr>
        <w:t xml:space="preserve"> to conclusively determine if they </w:t>
      </w:r>
      <w:r>
        <w:rPr>
          <w:rFonts w:ascii="Times New Roman" w:hAnsi="Times New Roman"/>
          <w:sz w:val="24"/>
          <w:szCs w:val="24"/>
        </w:rPr>
        <w:t>had</w:t>
      </w:r>
      <w:r w:rsidRPr="008D4D50">
        <w:rPr>
          <w:rFonts w:ascii="Times New Roman" w:hAnsi="Times New Roman"/>
          <w:sz w:val="24"/>
          <w:szCs w:val="24"/>
        </w:rPr>
        <w:t xml:space="preserve">. For </w:t>
      </w:r>
      <w:r>
        <w:rPr>
          <w:rFonts w:ascii="Times New Roman" w:hAnsi="Times New Roman"/>
          <w:sz w:val="24"/>
          <w:szCs w:val="24"/>
        </w:rPr>
        <w:t>example</w:t>
      </w:r>
      <w:r w:rsidRPr="008D4D50">
        <w:rPr>
          <w:rFonts w:ascii="Times New Roman" w:hAnsi="Times New Roman"/>
          <w:sz w:val="24"/>
          <w:szCs w:val="24"/>
        </w:rPr>
        <w:t>,</w:t>
      </w:r>
      <w:r>
        <w:rPr>
          <w:rFonts w:ascii="Times New Roman" w:hAnsi="Times New Roman"/>
          <w:sz w:val="24"/>
          <w:szCs w:val="24"/>
        </w:rPr>
        <w:t xml:space="preserve"> </w:t>
      </w:r>
      <w:r w:rsidRPr="008D4D50">
        <w:rPr>
          <w:rFonts w:ascii="Times New Roman" w:hAnsi="Times New Roman"/>
          <w:sz w:val="24"/>
          <w:szCs w:val="24"/>
        </w:rPr>
        <w:t>if infant’s eyes were not in shot (i.e., they were looking straight down</w:t>
      </w:r>
      <w:r>
        <w:rPr>
          <w:rFonts w:ascii="Times New Roman" w:hAnsi="Times New Roman"/>
          <w:sz w:val="24"/>
          <w:szCs w:val="24"/>
        </w:rPr>
        <w:t xml:space="preserve"> at the floor, with their caregiver behind them</w:t>
      </w:r>
      <w:r w:rsidRPr="008D4D50">
        <w:rPr>
          <w:rFonts w:ascii="Times New Roman" w:hAnsi="Times New Roman"/>
          <w:sz w:val="24"/>
          <w:szCs w:val="24"/>
        </w:rPr>
        <w:t>), it was clear that the infant was not capable of gazing to the caregiver’s face</w:t>
      </w:r>
      <w:r>
        <w:rPr>
          <w:rFonts w:ascii="Times New Roman" w:hAnsi="Times New Roman"/>
          <w:sz w:val="24"/>
          <w:szCs w:val="24"/>
        </w:rPr>
        <w:t>, so data was still coded from this period</w:t>
      </w:r>
      <w:r w:rsidRPr="008D4D50">
        <w:rPr>
          <w:rFonts w:ascii="Times New Roman" w:hAnsi="Times New Roman"/>
          <w:sz w:val="24"/>
          <w:szCs w:val="24"/>
        </w:rPr>
        <w:t xml:space="preserve">. </w:t>
      </w:r>
    </w:p>
    <w:p w14:paraId="0B4209A3" w14:textId="77777777" w:rsidR="00F33F29" w:rsidRDefault="00F33F29">
      <w:pPr>
        <w:spacing w:after="160" w:line="259" w:lineRule="auto"/>
        <w:rPr>
          <w:rFonts w:ascii="Times New Roman" w:hAnsi="Times New Roman"/>
          <w:sz w:val="24"/>
          <w:szCs w:val="24"/>
        </w:rPr>
      </w:pPr>
      <w:r>
        <w:rPr>
          <w:rFonts w:ascii="Times New Roman" w:hAnsi="Times New Roman"/>
          <w:sz w:val="24"/>
          <w:szCs w:val="24"/>
        </w:rPr>
        <w:br w:type="page"/>
      </w:r>
    </w:p>
    <w:p w14:paraId="7F785EDE" w14:textId="77777777" w:rsidR="00F33F29" w:rsidRPr="00FD4DC8" w:rsidRDefault="00F33F29" w:rsidP="00F33F29">
      <w:pPr>
        <w:autoSpaceDE w:val="0"/>
        <w:autoSpaceDN w:val="0"/>
        <w:adjustRightInd w:val="0"/>
        <w:spacing w:after="0"/>
        <w:jc w:val="center"/>
        <w:rPr>
          <w:rFonts w:ascii="Times New Roman" w:hAnsi="Times New Roman"/>
          <w:b/>
          <w:sz w:val="24"/>
          <w:szCs w:val="24"/>
        </w:rPr>
      </w:pPr>
      <w:r w:rsidRPr="00FD4DC8">
        <w:rPr>
          <w:rFonts w:ascii="Times New Roman" w:hAnsi="Times New Roman"/>
          <w:b/>
          <w:sz w:val="24"/>
          <w:szCs w:val="24"/>
        </w:rPr>
        <w:lastRenderedPageBreak/>
        <w:t>Appendix B</w:t>
      </w:r>
    </w:p>
    <w:p w14:paraId="47DC74BE" w14:textId="77777777" w:rsidR="00F33F29" w:rsidRPr="00FD4DC8" w:rsidRDefault="00F33F29" w:rsidP="00F33F29">
      <w:pPr>
        <w:autoSpaceDE w:val="0"/>
        <w:autoSpaceDN w:val="0"/>
        <w:adjustRightInd w:val="0"/>
        <w:spacing w:after="0"/>
        <w:jc w:val="center"/>
        <w:rPr>
          <w:rFonts w:ascii="Times New Roman" w:hAnsi="Times New Roman"/>
          <w:sz w:val="24"/>
          <w:szCs w:val="24"/>
        </w:rPr>
      </w:pPr>
      <w:r w:rsidRPr="00FD4DC8">
        <w:rPr>
          <w:rFonts w:ascii="Times New Roman" w:hAnsi="Times New Roman"/>
          <w:sz w:val="24"/>
          <w:szCs w:val="24"/>
        </w:rPr>
        <w:t>Reliabilities</w:t>
      </w:r>
    </w:p>
    <w:p w14:paraId="6F776DDE" w14:textId="77777777" w:rsidR="00F33F29" w:rsidRDefault="00F33F29" w:rsidP="00F33F29">
      <w:pPr>
        <w:autoSpaceDE w:val="0"/>
        <w:autoSpaceDN w:val="0"/>
        <w:adjustRightInd w:val="0"/>
        <w:spacing w:after="0"/>
        <w:ind w:firstLine="720"/>
        <w:rPr>
          <w:rFonts w:ascii="Times New Roman" w:hAnsi="Times New Roman"/>
          <w:sz w:val="24"/>
          <w:szCs w:val="24"/>
        </w:rPr>
      </w:pPr>
      <w:r>
        <w:rPr>
          <w:rFonts w:ascii="Times New Roman" w:hAnsi="Times New Roman"/>
          <w:sz w:val="24"/>
          <w:szCs w:val="24"/>
        </w:rPr>
        <w:t>In order to calculate reliabilities on the 11 month data (used in study 1)</w:t>
      </w:r>
      <w:r w:rsidRPr="00FD4DC8">
        <w:rPr>
          <w:rFonts w:ascii="Times New Roman" w:hAnsi="Times New Roman"/>
          <w:sz w:val="24"/>
          <w:szCs w:val="24"/>
        </w:rPr>
        <w:t xml:space="preserve"> a trained research assistant blind to the aims of the study coded gaze to caregiver’s face, vocalisations and gestures for 10% of participants (</w:t>
      </w:r>
      <w:r w:rsidRPr="00FD4DC8">
        <w:rPr>
          <w:rFonts w:ascii="Times New Roman" w:hAnsi="Times New Roman"/>
          <w:i/>
          <w:sz w:val="24"/>
          <w:szCs w:val="24"/>
        </w:rPr>
        <w:t xml:space="preserve">n = </w:t>
      </w:r>
      <w:r w:rsidRPr="00FD4DC8">
        <w:rPr>
          <w:rFonts w:ascii="Times New Roman" w:hAnsi="Times New Roman"/>
          <w:sz w:val="24"/>
          <w:szCs w:val="24"/>
        </w:rPr>
        <w:t xml:space="preserve">14). </w:t>
      </w:r>
      <w:r>
        <w:rPr>
          <w:rFonts w:ascii="Times New Roman" w:hAnsi="Times New Roman"/>
          <w:sz w:val="24"/>
          <w:szCs w:val="24"/>
        </w:rPr>
        <w:t xml:space="preserve">In study 2, we collapsed the 11 month data with data from 12 months, so here we also present reliabilities for 12 month data. In order to calculate reliabilities on the </w:t>
      </w:r>
      <w:r w:rsidRPr="00FD4DC8">
        <w:rPr>
          <w:rFonts w:ascii="Times New Roman" w:hAnsi="Times New Roman"/>
          <w:sz w:val="24"/>
          <w:szCs w:val="24"/>
        </w:rPr>
        <w:t xml:space="preserve">12 month </w:t>
      </w:r>
      <w:r>
        <w:rPr>
          <w:rFonts w:ascii="Times New Roman" w:hAnsi="Times New Roman"/>
          <w:sz w:val="24"/>
          <w:szCs w:val="24"/>
        </w:rPr>
        <w:t>data, we used a</w:t>
      </w:r>
      <w:r w:rsidRPr="00FD4DC8">
        <w:rPr>
          <w:rFonts w:ascii="Times New Roman" w:hAnsi="Times New Roman"/>
          <w:sz w:val="24"/>
          <w:szCs w:val="24"/>
        </w:rPr>
        <w:t xml:space="preserve"> 10% (of the full sample</w:t>
      </w:r>
      <w:r w:rsidRPr="00FD4DC8">
        <w:rPr>
          <w:rFonts w:ascii="Times New Roman" w:hAnsi="Times New Roman"/>
          <w:i/>
          <w:sz w:val="24"/>
          <w:szCs w:val="24"/>
        </w:rPr>
        <w:t xml:space="preserve">, n = </w:t>
      </w:r>
      <w:r w:rsidRPr="00FD4DC8">
        <w:rPr>
          <w:rFonts w:ascii="Times New Roman" w:hAnsi="Times New Roman"/>
          <w:sz w:val="24"/>
          <w:szCs w:val="24"/>
        </w:rPr>
        <w:t>13) overlap in coding between the first author and the</w:t>
      </w:r>
      <w:r>
        <w:rPr>
          <w:rFonts w:ascii="Times New Roman" w:hAnsi="Times New Roman"/>
          <w:sz w:val="24"/>
          <w:szCs w:val="24"/>
        </w:rPr>
        <w:t xml:space="preserve"> same</w:t>
      </w:r>
      <w:r w:rsidRPr="00FD4DC8">
        <w:rPr>
          <w:rFonts w:ascii="Times New Roman" w:hAnsi="Times New Roman"/>
          <w:sz w:val="24"/>
          <w:szCs w:val="24"/>
        </w:rPr>
        <w:t xml:space="preserve"> research assistant. </w:t>
      </w:r>
    </w:p>
    <w:p w14:paraId="53BEDD7A" w14:textId="77777777" w:rsidR="00F33F29" w:rsidRPr="00FD4DC8" w:rsidRDefault="00F33F29" w:rsidP="00F33F29">
      <w:pPr>
        <w:autoSpaceDE w:val="0"/>
        <w:autoSpaceDN w:val="0"/>
        <w:adjustRightInd w:val="0"/>
        <w:spacing w:after="0"/>
        <w:ind w:firstLine="720"/>
        <w:rPr>
          <w:rFonts w:ascii="Times New Roman" w:hAnsi="Times New Roman"/>
          <w:sz w:val="24"/>
          <w:szCs w:val="24"/>
        </w:rPr>
      </w:pPr>
      <w:r w:rsidRPr="00FD4DC8">
        <w:rPr>
          <w:rFonts w:ascii="Times New Roman" w:hAnsi="Times New Roman"/>
          <w:sz w:val="24"/>
          <w:szCs w:val="24"/>
        </w:rPr>
        <w:t xml:space="preserve">Agreement on the frequency of </w:t>
      </w:r>
      <w:r>
        <w:rPr>
          <w:rFonts w:ascii="Times New Roman" w:hAnsi="Times New Roman"/>
          <w:sz w:val="24"/>
          <w:szCs w:val="24"/>
        </w:rPr>
        <w:t>infant</w:t>
      </w:r>
      <w:r w:rsidRPr="00FD4DC8">
        <w:rPr>
          <w:rFonts w:ascii="Times New Roman" w:hAnsi="Times New Roman"/>
          <w:sz w:val="24"/>
          <w:szCs w:val="24"/>
        </w:rPr>
        <w:t xml:space="preserve"> behaviours was high at both 11 months (for gaze to caregiver’s face, </w:t>
      </w:r>
      <w:r w:rsidRPr="00FD4DC8">
        <w:rPr>
          <w:rFonts w:ascii="Times New Roman" w:hAnsi="Times New Roman"/>
          <w:i/>
          <w:sz w:val="24"/>
          <w:szCs w:val="24"/>
        </w:rPr>
        <w:t>r</w:t>
      </w:r>
      <w:r w:rsidRPr="00FD4DC8">
        <w:rPr>
          <w:rFonts w:ascii="Times New Roman" w:hAnsi="Times New Roman"/>
          <w:sz w:val="24"/>
          <w:szCs w:val="24"/>
        </w:rPr>
        <w:t xml:space="preserve"> = .95; for vocalisations, </w:t>
      </w:r>
      <w:r w:rsidRPr="00FD4DC8">
        <w:rPr>
          <w:rFonts w:ascii="Times New Roman" w:hAnsi="Times New Roman"/>
          <w:i/>
          <w:sz w:val="24"/>
          <w:szCs w:val="24"/>
        </w:rPr>
        <w:t>r</w:t>
      </w:r>
      <w:r w:rsidRPr="00FD4DC8">
        <w:rPr>
          <w:rFonts w:ascii="Times New Roman" w:hAnsi="Times New Roman"/>
          <w:sz w:val="24"/>
          <w:szCs w:val="24"/>
        </w:rPr>
        <w:t xml:space="preserve"> = .99; for gestures, </w:t>
      </w:r>
      <w:r w:rsidRPr="00FD4DC8">
        <w:rPr>
          <w:rFonts w:ascii="Times New Roman" w:hAnsi="Times New Roman"/>
          <w:i/>
          <w:sz w:val="24"/>
          <w:szCs w:val="24"/>
        </w:rPr>
        <w:t>r</w:t>
      </w:r>
      <w:r w:rsidRPr="00FD4DC8">
        <w:rPr>
          <w:rFonts w:ascii="Times New Roman" w:hAnsi="Times New Roman"/>
          <w:sz w:val="24"/>
          <w:szCs w:val="24"/>
        </w:rPr>
        <w:t xml:space="preserve"> = .82; for combinations, </w:t>
      </w:r>
      <w:r w:rsidRPr="00FD4DC8">
        <w:rPr>
          <w:rFonts w:ascii="Times New Roman" w:hAnsi="Times New Roman"/>
          <w:i/>
          <w:sz w:val="24"/>
          <w:szCs w:val="24"/>
        </w:rPr>
        <w:t>r</w:t>
      </w:r>
      <w:r w:rsidRPr="00FD4DC8">
        <w:rPr>
          <w:rFonts w:ascii="Times New Roman" w:hAnsi="Times New Roman"/>
          <w:sz w:val="24"/>
          <w:szCs w:val="24"/>
        </w:rPr>
        <w:t xml:space="preserve"> = .93) and 12 months (for gaze to caregiver’s face, </w:t>
      </w:r>
      <w:r w:rsidRPr="00FD4DC8">
        <w:rPr>
          <w:rFonts w:ascii="Times New Roman" w:hAnsi="Times New Roman"/>
          <w:i/>
          <w:sz w:val="24"/>
          <w:szCs w:val="24"/>
        </w:rPr>
        <w:t>r</w:t>
      </w:r>
      <w:r w:rsidRPr="00FD4DC8">
        <w:rPr>
          <w:rFonts w:ascii="Times New Roman" w:hAnsi="Times New Roman"/>
          <w:sz w:val="24"/>
          <w:szCs w:val="24"/>
        </w:rPr>
        <w:t xml:space="preserve"> = .95; for vocalisations, </w:t>
      </w:r>
      <w:r w:rsidRPr="00FD4DC8">
        <w:rPr>
          <w:rFonts w:ascii="Times New Roman" w:hAnsi="Times New Roman"/>
          <w:i/>
          <w:sz w:val="24"/>
          <w:szCs w:val="24"/>
        </w:rPr>
        <w:t>r</w:t>
      </w:r>
      <w:r w:rsidRPr="00FD4DC8">
        <w:rPr>
          <w:rFonts w:ascii="Times New Roman" w:hAnsi="Times New Roman"/>
          <w:sz w:val="24"/>
          <w:szCs w:val="24"/>
        </w:rPr>
        <w:t xml:space="preserve"> = .98; for gestures, </w:t>
      </w:r>
      <w:r w:rsidRPr="00FD4DC8">
        <w:rPr>
          <w:rFonts w:ascii="Times New Roman" w:hAnsi="Times New Roman"/>
          <w:i/>
          <w:sz w:val="24"/>
          <w:szCs w:val="24"/>
        </w:rPr>
        <w:t>r</w:t>
      </w:r>
      <w:r w:rsidRPr="00FD4DC8">
        <w:rPr>
          <w:rFonts w:ascii="Times New Roman" w:hAnsi="Times New Roman"/>
          <w:sz w:val="24"/>
          <w:szCs w:val="24"/>
        </w:rPr>
        <w:t xml:space="preserve"> = .97; for combinations, </w:t>
      </w:r>
      <w:r w:rsidRPr="00FD4DC8">
        <w:rPr>
          <w:rFonts w:ascii="Times New Roman" w:hAnsi="Times New Roman"/>
          <w:i/>
          <w:sz w:val="24"/>
          <w:szCs w:val="24"/>
        </w:rPr>
        <w:t>r</w:t>
      </w:r>
      <w:r w:rsidRPr="00FD4DC8">
        <w:rPr>
          <w:rFonts w:ascii="Times New Roman" w:hAnsi="Times New Roman"/>
          <w:sz w:val="24"/>
          <w:szCs w:val="24"/>
        </w:rPr>
        <w:t xml:space="preserve"> = .95). </w:t>
      </w:r>
    </w:p>
    <w:p w14:paraId="5C4366AA" w14:textId="77777777" w:rsidR="00F33F29" w:rsidRPr="00FD4DC8" w:rsidRDefault="00F33F29" w:rsidP="00F33F29">
      <w:pPr>
        <w:autoSpaceDE w:val="0"/>
        <w:autoSpaceDN w:val="0"/>
        <w:adjustRightInd w:val="0"/>
        <w:spacing w:after="0"/>
        <w:ind w:firstLine="720"/>
        <w:rPr>
          <w:rFonts w:ascii="Times New Roman" w:hAnsi="Times New Roman"/>
          <w:sz w:val="24"/>
          <w:szCs w:val="24"/>
        </w:rPr>
      </w:pPr>
      <w:r w:rsidRPr="00FD4DC8">
        <w:rPr>
          <w:rFonts w:ascii="Times New Roman" w:hAnsi="Times New Roman"/>
          <w:sz w:val="24"/>
          <w:szCs w:val="24"/>
        </w:rPr>
        <w:t xml:space="preserve">Additionally, we tested whether the frequency of vocalisations, gestures and gesture-vocal combinations with gaze coordination was reliable, and again, agreement was high at both 11 months (for vocalisations, </w:t>
      </w:r>
      <w:r w:rsidRPr="00FD4DC8">
        <w:rPr>
          <w:rFonts w:ascii="Times New Roman" w:hAnsi="Times New Roman"/>
          <w:i/>
          <w:sz w:val="24"/>
          <w:szCs w:val="24"/>
        </w:rPr>
        <w:t>r</w:t>
      </w:r>
      <w:r w:rsidRPr="00FD4DC8">
        <w:rPr>
          <w:rFonts w:ascii="Times New Roman" w:hAnsi="Times New Roman"/>
          <w:sz w:val="24"/>
          <w:szCs w:val="24"/>
        </w:rPr>
        <w:t xml:space="preserve"> = .95; for gestures, </w:t>
      </w:r>
      <w:r w:rsidRPr="00FD4DC8">
        <w:rPr>
          <w:rFonts w:ascii="Times New Roman" w:hAnsi="Times New Roman"/>
          <w:i/>
          <w:sz w:val="24"/>
          <w:szCs w:val="24"/>
        </w:rPr>
        <w:t>r</w:t>
      </w:r>
      <w:r w:rsidRPr="00FD4DC8">
        <w:rPr>
          <w:rFonts w:ascii="Times New Roman" w:hAnsi="Times New Roman"/>
          <w:sz w:val="24"/>
          <w:szCs w:val="24"/>
        </w:rPr>
        <w:t xml:space="preserve"> = .89; for combinations, </w:t>
      </w:r>
      <w:r w:rsidRPr="00FD4DC8">
        <w:rPr>
          <w:rFonts w:ascii="Times New Roman" w:hAnsi="Times New Roman"/>
          <w:i/>
          <w:sz w:val="24"/>
          <w:szCs w:val="24"/>
        </w:rPr>
        <w:t>r</w:t>
      </w:r>
      <w:r w:rsidRPr="00FD4DC8">
        <w:rPr>
          <w:rFonts w:ascii="Times New Roman" w:hAnsi="Times New Roman"/>
          <w:sz w:val="24"/>
          <w:szCs w:val="24"/>
        </w:rPr>
        <w:t xml:space="preserve"> = .94) and 12 months (for vocalisations, </w:t>
      </w:r>
      <w:r w:rsidRPr="00FD4DC8">
        <w:rPr>
          <w:rFonts w:ascii="Times New Roman" w:hAnsi="Times New Roman"/>
          <w:i/>
          <w:sz w:val="24"/>
          <w:szCs w:val="24"/>
        </w:rPr>
        <w:t>r</w:t>
      </w:r>
      <w:r w:rsidRPr="00FD4DC8">
        <w:rPr>
          <w:rFonts w:ascii="Times New Roman" w:hAnsi="Times New Roman"/>
          <w:sz w:val="24"/>
          <w:szCs w:val="24"/>
        </w:rPr>
        <w:t xml:space="preserve"> = .96; for gestures, </w:t>
      </w:r>
      <w:r w:rsidRPr="00FD4DC8">
        <w:rPr>
          <w:rFonts w:ascii="Times New Roman" w:hAnsi="Times New Roman"/>
          <w:i/>
          <w:sz w:val="24"/>
          <w:szCs w:val="24"/>
        </w:rPr>
        <w:t>r</w:t>
      </w:r>
      <w:r w:rsidRPr="00FD4DC8">
        <w:rPr>
          <w:rFonts w:ascii="Times New Roman" w:hAnsi="Times New Roman"/>
          <w:sz w:val="24"/>
          <w:szCs w:val="24"/>
        </w:rPr>
        <w:t xml:space="preserve"> = .96; for combinations, </w:t>
      </w:r>
      <w:r w:rsidRPr="00FD4DC8">
        <w:rPr>
          <w:rFonts w:ascii="Times New Roman" w:hAnsi="Times New Roman"/>
          <w:i/>
          <w:sz w:val="24"/>
          <w:szCs w:val="24"/>
        </w:rPr>
        <w:t>r</w:t>
      </w:r>
      <w:r w:rsidRPr="00FD4DC8">
        <w:rPr>
          <w:rFonts w:ascii="Times New Roman" w:hAnsi="Times New Roman"/>
          <w:sz w:val="24"/>
          <w:szCs w:val="24"/>
        </w:rPr>
        <w:t xml:space="preserve"> = .94). </w:t>
      </w:r>
    </w:p>
    <w:p w14:paraId="20C65D54" w14:textId="77777777" w:rsidR="00F33F29" w:rsidRPr="00FD4DC8" w:rsidRDefault="00F33F29" w:rsidP="00F33F29">
      <w:pPr>
        <w:autoSpaceDE w:val="0"/>
        <w:autoSpaceDN w:val="0"/>
        <w:adjustRightInd w:val="0"/>
        <w:spacing w:after="0"/>
        <w:ind w:firstLine="720"/>
        <w:rPr>
          <w:rFonts w:ascii="Times New Roman" w:hAnsi="Times New Roman"/>
          <w:sz w:val="24"/>
          <w:szCs w:val="24"/>
        </w:rPr>
      </w:pPr>
      <w:r w:rsidRPr="00FD4DC8">
        <w:rPr>
          <w:rFonts w:ascii="Times New Roman" w:hAnsi="Times New Roman"/>
          <w:sz w:val="24"/>
          <w:szCs w:val="24"/>
        </w:rPr>
        <w:t xml:space="preserve">For agreed vocalisations, gestures and combinations, Cohen’s kappa was calculated for gaze coordination (was the behaviour coordinated with gaze or not), and indicated high levels of agreement at both </w:t>
      </w:r>
      <w:r>
        <w:rPr>
          <w:rFonts w:ascii="Times New Roman" w:hAnsi="Times New Roman"/>
          <w:sz w:val="24"/>
          <w:szCs w:val="24"/>
        </w:rPr>
        <w:t>ages</w:t>
      </w:r>
      <w:r w:rsidRPr="00FD4DC8">
        <w:rPr>
          <w:rFonts w:ascii="Times New Roman" w:hAnsi="Times New Roman"/>
          <w:sz w:val="24"/>
          <w:szCs w:val="24"/>
        </w:rPr>
        <w:t>. At 11 months, Cohen’s kappa was high for vocalisations, κ</w:t>
      </w:r>
      <w:r w:rsidRPr="00FD4DC8">
        <w:rPr>
          <w:sz w:val="24"/>
          <w:szCs w:val="24"/>
        </w:rPr>
        <w:t xml:space="preserve"> = </w:t>
      </w:r>
      <w:r w:rsidRPr="00FD4DC8">
        <w:rPr>
          <w:rFonts w:ascii="Times New Roman" w:hAnsi="Times New Roman"/>
          <w:sz w:val="24"/>
          <w:szCs w:val="24"/>
        </w:rPr>
        <w:t xml:space="preserve">.82, </w:t>
      </w:r>
      <w:r w:rsidRPr="00FD4DC8">
        <w:rPr>
          <w:rFonts w:ascii="Times New Roman" w:hAnsi="Times New Roman"/>
          <w:i/>
          <w:sz w:val="24"/>
          <w:szCs w:val="24"/>
        </w:rPr>
        <w:t>p</w:t>
      </w:r>
      <w:r w:rsidRPr="00FD4DC8">
        <w:rPr>
          <w:rFonts w:ascii="Times New Roman" w:hAnsi="Times New Roman"/>
          <w:sz w:val="24"/>
          <w:szCs w:val="24"/>
        </w:rPr>
        <w:t xml:space="preserve"> &lt; .001 (agreement on coding of 96%); for gestures, κ</w:t>
      </w:r>
      <w:r w:rsidRPr="00FD4DC8">
        <w:rPr>
          <w:sz w:val="24"/>
          <w:szCs w:val="24"/>
        </w:rPr>
        <w:t xml:space="preserve"> = </w:t>
      </w:r>
      <w:r w:rsidRPr="00FD4DC8">
        <w:rPr>
          <w:rFonts w:ascii="Times New Roman" w:hAnsi="Times New Roman"/>
          <w:sz w:val="24"/>
          <w:szCs w:val="24"/>
        </w:rPr>
        <w:t xml:space="preserve">.86, </w:t>
      </w:r>
      <w:r w:rsidRPr="00FD4DC8">
        <w:rPr>
          <w:rFonts w:ascii="Times New Roman" w:hAnsi="Times New Roman"/>
          <w:i/>
          <w:sz w:val="24"/>
          <w:szCs w:val="24"/>
        </w:rPr>
        <w:t>p</w:t>
      </w:r>
      <w:r w:rsidRPr="00FD4DC8">
        <w:rPr>
          <w:rFonts w:ascii="Times New Roman" w:hAnsi="Times New Roman"/>
          <w:sz w:val="24"/>
          <w:szCs w:val="24"/>
        </w:rPr>
        <w:t xml:space="preserve"> &lt;.001 (93%); and for combinations, κ</w:t>
      </w:r>
      <w:r w:rsidRPr="00FD4DC8">
        <w:rPr>
          <w:sz w:val="24"/>
          <w:szCs w:val="24"/>
        </w:rPr>
        <w:t xml:space="preserve"> = .</w:t>
      </w:r>
      <w:r w:rsidRPr="00FD4DC8">
        <w:rPr>
          <w:rFonts w:ascii="Times New Roman" w:hAnsi="Times New Roman"/>
          <w:sz w:val="24"/>
          <w:szCs w:val="24"/>
        </w:rPr>
        <w:t xml:space="preserve">77, </w:t>
      </w:r>
      <w:r w:rsidRPr="00FD4DC8">
        <w:rPr>
          <w:rFonts w:ascii="Times New Roman" w:hAnsi="Times New Roman"/>
          <w:i/>
          <w:sz w:val="24"/>
          <w:szCs w:val="24"/>
        </w:rPr>
        <w:t>p</w:t>
      </w:r>
      <w:r w:rsidRPr="00FD4DC8">
        <w:rPr>
          <w:rFonts w:ascii="Times New Roman" w:hAnsi="Times New Roman"/>
          <w:sz w:val="24"/>
          <w:szCs w:val="24"/>
        </w:rPr>
        <w:t xml:space="preserve"> = .013 (89%). At 12 months, Cohen’s kappa was high for vocalisations, κ</w:t>
      </w:r>
      <w:r w:rsidRPr="00FD4DC8">
        <w:rPr>
          <w:sz w:val="24"/>
          <w:szCs w:val="24"/>
        </w:rPr>
        <w:t xml:space="preserve"> =</w:t>
      </w:r>
      <w:r w:rsidRPr="00FD4DC8">
        <w:rPr>
          <w:rFonts w:ascii="Times New Roman" w:hAnsi="Times New Roman"/>
          <w:sz w:val="24"/>
          <w:szCs w:val="24"/>
        </w:rPr>
        <w:t xml:space="preserve"> .85, </w:t>
      </w:r>
      <w:r w:rsidRPr="00FD4DC8">
        <w:rPr>
          <w:rFonts w:ascii="Times New Roman" w:hAnsi="Times New Roman"/>
          <w:i/>
          <w:sz w:val="24"/>
          <w:szCs w:val="24"/>
        </w:rPr>
        <w:t>p</w:t>
      </w:r>
      <w:r w:rsidRPr="00FD4DC8">
        <w:rPr>
          <w:rFonts w:ascii="Times New Roman" w:hAnsi="Times New Roman"/>
          <w:sz w:val="24"/>
          <w:szCs w:val="24"/>
        </w:rPr>
        <w:t xml:space="preserve"> &lt; .001 (96%); for gestures, κ</w:t>
      </w:r>
      <w:r w:rsidRPr="00FD4DC8">
        <w:rPr>
          <w:sz w:val="24"/>
          <w:szCs w:val="24"/>
        </w:rPr>
        <w:t xml:space="preserve"> =</w:t>
      </w:r>
      <w:r w:rsidRPr="00FD4DC8">
        <w:rPr>
          <w:rFonts w:ascii="Times New Roman" w:hAnsi="Times New Roman"/>
          <w:sz w:val="24"/>
          <w:szCs w:val="24"/>
        </w:rPr>
        <w:t>.97,</w:t>
      </w:r>
      <w:r w:rsidRPr="00FD4DC8">
        <w:rPr>
          <w:rFonts w:ascii="Times New Roman" w:hAnsi="Times New Roman"/>
          <w:i/>
          <w:sz w:val="24"/>
          <w:szCs w:val="24"/>
        </w:rPr>
        <w:t xml:space="preserve"> p</w:t>
      </w:r>
      <w:r w:rsidRPr="00FD4DC8">
        <w:rPr>
          <w:rFonts w:ascii="Times New Roman" w:hAnsi="Times New Roman"/>
          <w:sz w:val="24"/>
          <w:szCs w:val="24"/>
        </w:rPr>
        <w:t xml:space="preserve"> &lt; .001 (98%); and for combinations, κ</w:t>
      </w:r>
      <w:r w:rsidRPr="00FD4DC8">
        <w:rPr>
          <w:sz w:val="24"/>
          <w:szCs w:val="24"/>
        </w:rPr>
        <w:t xml:space="preserve"> = </w:t>
      </w:r>
      <w:r w:rsidRPr="00FD4DC8">
        <w:rPr>
          <w:rFonts w:ascii="Times New Roman" w:hAnsi="Times New Roman"/>
          <w:sz w:val="24"/>
          <w:szCs w:val="24"/>
        </w:rPr>
        <w:t xml:space="preserve">.92, </w:t>
      </w:r>
      <w:r w:rsidRPr="00FD4DC8">
        <w:rPr>
          <w:rFonts w:ascii="Times New Roman" w:hAnsi="Times New Roman"/>
          <w:i/>
          <w:sz w:val="24"/>
          <w:szCs w:val="24"/>
        </w:rPr>
        <w:t>p</w:t>
      </w:r>
      <w:r w:rsidRPr="00FD4DC8">
        <w:rPr>
          <w:rFonts w:ascii="Times New Roman" w:hAnsi="Times New Roman"/>
          <w:sz w:val="24"/>
          <w:szCs w:val="24"/>
        </w:rPr>
        <w:t xml:space="preserve"> &lt; .001 (96%).</w:t>
      </w:r>
    </w:p>
    <w:p w14:paraId="74F7239F" w14:textId="77777777" w:rsidR="00F33F29" w:rsidRPr="00FD4DC8" w:rsidRDefault="00F33F29" w:rsidP="00F33F29">
      <w:pPr>
        <w:autoSpaceDE w:val="0"/>
        <w:autoSpaceDN w:val="0"/>
        <w:adjustRightInd w:val="0"/>
        <w:spacing w:after="0"/>
        <w:rPr>
          <w:rFonts w:ascii="Times New Roman" w:hAnsi="Times New Roman"/>
          <w:sz w:val="24"/>
          <w:szCs w:val="24"/>
        </w:rPr>
      </w:pPr>
      <w:r w:rsidRPr="00FD4DC8">
        <w:rPr>
          <w:rFonts w:ascii="Times New Roman" w:hAnsi="Times New Roman"/>
          <w:sz w:val="24"/>
          <w:szCs w:val="24"/>
        </w:rPr>
        <w:tab/>
        <w:t xml:space="preserve">In terms of gesture type coding, we intended to calculate </w:t>
      </w:r>
      <w:proofErr w:type="spellStart"/>
      <w:r w:rsidRPr="00FD4DC8">
        <w:rPr>
          <w:rFonts w:ascii="Times New Roman" w:hAnsi="Times New Roman"/>
          <w:sz w:val="24"/>
          <w:szCs w:val="24"/>
        </w:rPr>
        <w:t>kappas</w:t>
      </w:r>
      <w:proofErr w:type="spellEnd"/>
      <w:r w:rsidRPr="00FD4DC8">
        <w:rPr>
          <w:rFonts w:ascii="Times New Roman" w:hAnsi="Times New Roman"/>
          <w:sz w:val="24"/>
          <w:szCs w:val="24"/>
        </w:rPr>
        <w:t xml:space="preserve"> on gesture type (whether gestures were classified as index-finger pointing, open-hand pointing, giving, showing or conventional gestures) on agreed gestures, however there was 100% agreement at 11 months. At 12 months, Cohen’s kappa for gestures was, κ</w:t>
      </w:r>
      <w:r w:rsidRPr="00FD4DC8">
        <w:rPr>
          <w:sz w:val="24"/>
          <w:szCs w:val="24"/>
        </w:rPr>
        <w:t xml:space="preserve"> =</w:t>
      </w:r>
      <w:r w:rsidRPr="00FD4DC8">
        <w:rPr>
          <w:rFonts w:ascii="Times New Roman" w:hAnsi="Times New Roman"/>
          <w:sz w:val="24"/>
          <w:szCs w:val="24"/>
        </w:rPr>
        <w:t xml:space="preserve">0.85, </w:t>
      </w:r>
      <w:r w:rsidRPr="00FD4DC8">
        <w:rPr>
          <w:rFonts w:ascii="Times New Roman" w:hAnsi="Times New Roman"/>
          <w:i/>
          <w:sz w:val="24"/>
          <w:szCs w:val="24"/>
        </w:rPr>
        <w:t>p</w:t>
      </w:r>
      <w:r w:rsidRPr="00FD4DC8">
        <w:rPr>
          <w:rFonts w:ascii="Times New Roman" w:hAnsi="Times New Roman"/>
          <w:sz w:val="24"/>
          <w:szCs w:val="24"/>
        </w:rPr>
        <w:t xml:space="preserve"> &lt;.001 (agreement on coding of 90%), indicating excellent agreement.</w:t>
      </w:r>
    </w:p>
    <w:p w14:paraId="481E8F3C" w14:textId="788C2CD6" w:rsidR="00EB09B0" w:rsidRDefault="00F33F29" w:rsidP="00EB09B0">
      <w:pPr>
        <w:autoSpaceDE w:val="0"/>
        <w:autoSpaceDN w:val="0"/>
        <w:adjustRightInd w:val="0"/>
        <w:spacing w:after="0"/>
        <w:ind w:firstLine="720"/>
        <w:rPr>
          <w:rFonts w:ascii="Times New Roman" w:hAnsi="Times New Roman"/>
          <w:sz w:val="24"/>
          <w:szCs w:val="24"/>
        </w:rPr>
        <w:sectPr w:rsidR="00EB09B0" w:rsidSect="00801816">
          <w:headerReference w:type="default" r:id="rId18"/>
          <w:pgSz w:w="11906" w:h="16838"/>
          <w:pgMar w:top="1440" w:right="1440" w:bottom="1440" w:left="1440" w:header="708" w:footer="567" w:gutter="0"/>
          <w:lnNumType w:countBy="1"/>
          <w:cols w:space="708"/>
          <w:docGrid w:type="lines" w:linePitch="360"/>
        </w:sectPr>
      </w:pPr>
      <w:r w:rsidRPr="00FD4DC8">
        <w:rPr>
          <w:rFonts w:ascii="Times New Roman" w:hAnsi="Times New Roman"/>
          <w:sz w:val="24"/>
          <w:szCs w:val="24"/>
        </w:rPr>
        <w:t>Finally, for vocalisation type coding (whether they were classified as CV or non-CV), a separate phonologically trained researcher (</w:t>
      </w:r>
      <w:r>
        <w:rPr>
          <w:rFonts w:ascii="Times New Roman" w:hAnsi="Times New Roman"/>
          <w:sz w:val="24"/>
          <w:szCs w:val="24"/>
        </w:rPr>
        <w:t xml:space="preserve">the </w:t>
      </w:r>
      <w:r w:rsidR="003F1C4C">
        <w:rPr>
          <w:rFonts w:ascii="Times New Roman" w:hAnsi="Times New Roman"/>
          <w:sz w:val="24"/>
          <w:szCs w:val="24"/>
        </w:rPr>
        <w:t>third</w:t>
      </w:r>
      <w:r>
        <w:rPr>
          <w:rFonts w:ascii="Times New Roman" w:hAnsi="Times New Roman"/>
          <w:sz w:val="24"/>
          <w:szCs w:val="24"/>
        </w:rPr>
        <w:t xml:space="preserve"> author</w:t>
      </w:r>
      <w:r w:rsidRPr="00FD4DC8">
        <w:rPr>
          <w:rFonts w:ascii="Times New Roman" w:hAnsi="Times New Roman"/>
          <w:sz w:val="24"/>
          <w:szCs w:val="24"/>
        </w:rPr>
        <w:t>) independently classified vocalisations for 10% of the sample</w:t>
      </w:r>
      <w:r>
        <w:rPr>
          <w:rFonts w:ascii="Times New Roman" w:hAnsi="Times New Roman"/>
          <w:sz w:val="24"/>
          <w:szCs w:val="24"/>
        </w:rPr>
        <w:t xml:space="preserve"> at both ages</w:t>
      </w:r>
      <w:r w:rsidRPr="00FD4DC8">
        <w:rPr>
          <w:rFonts w:ascii="Times New Roman" w:hAnsi="Times New Roman"/>
          <w:sz w:val="24"/>
          <w:szCs w:val="24"/>
        </w:rPr>
        <w:t>. Cohen’s kappa for vocalisations at 11 months indicated excellent agreement, κ</w:t>
      </w:r>
      <w:r w:rsidRPr="00FD4DC8">
        <w:rPr>
          <w:sz w:val="24"/>
          <w:szCs w:val="24"/>
        </w:rPr>
        <w:t xml:space="preserve"> = </w:t>
      </w:r>
      <w:r w:rsidRPr="00FD4DC8">
        <w:rPr>
          <w:rFonts w:ascii="Times New Roman" w:hAnsi="Times New Roman"/>
          <w:sz w:val="24"/>
          <w:szCs w:val="24"/>
        </w:rPr>
        <w:t xml:space="preserve">.80, </w:t>
      </w:r>
      <w:r w:rsidRPr="00FD4DC8">
        <w:rPr>
          <w:rFonts w:ascii="Times New Roman" w:hAnsi="Times New Roman"/>
          <w:i/>
          <w:sz w:val="24"/>
          <w:szCs w:val="24"/>
        </w:rPr>
        <w:t>p</w:t>
      </w:r>
      <w:r w:rsidRPr="00FD4DC8">
        <w:rPr>
          <w:rFonts w:ascii="Times New Roman" w:hAnsi="Times New Roman"/>
          <w:sz w:val="24"/>
          <w:szCs w:val="24"/>
        </w:rPr>
        <w:t xml:space="preserve"> &lt; .001 (agreement on coding of 91%), as did Cohen’s kappa at 12 months, κ</w:t>
      </w:r>
      <w:r w:rsidRPr="00FD4DC8">
        <w:rPr>
          <w:sz w:val="24"/>
          <w:szCs w:val="24"/>
        </w:rPr>
        <w:t xml:space="preserve"> = </w:t>
      </w:r>
      <w:r w:rsidRPr="00FD4DC8">
        <w:rPr>
          <w:rFonts w:ascii="Times New Roman" w:hAnsi="Times New Roman"/>
          <w:sz w:val="24"/>
          <w:szCs w:val="24"/>
        </w:rPr>
        <w:t>.81, (agreement on coding of 91%).</w:t>
      </w:r>
    </w:p>
    <w:p w14:paraId="5769D008" w14:textId="77777777" w:rsidR="00F30B4A" w:rsidRDefault="00F30B4A" w:rsidP="00E42C86">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lastRenderedPageBreak/>
        <w:t>Appendix C</w:t>
      </w:r>
    </w:p>
    <w:p w14:paraId="115E9794" w14:textId="77777777" w:rsidR="00F30B4A" w:rsidRPr="00382663" w:rsidRDefault="00F30B4A" w:rsidP="00F30B4A">
      <w:pPr>
        <w:jc w:val="center"/>
        <w:rPr>
          <w:rFonts w:ascii="Times New Roman" w:hAnsi="Times New Roman"/>
          <w:sz w:val="24"/>
          <w:szCs w:val="24"/>
        </w:rPr>
      </w:pPr>
      <w:r w:rsidRPr="00382663">
        <w:rPr>
          <w:rFonts w:ascii="Times New Roman" w:hAnsi="Times New Roman"/>
          <w:sz w:val="24"/>
          <w:szCs w:val="24"/>
        </w:rPr>
        <w:t>Infant behaviours at 11 months</w:t>
      </w:r>
    </w:p>
    <w:p w14:paraId="74E9C5FB" w14:textId="77777777" w:rsidR="00F30B4A" w:rsidRPr="00382663" w:rsidRDefault="00F30B4A" w:rsidP="00F30B4A">
      <w:pPr>
        <w:rPr>
          <w:rFonts w:ascii="Times New Roman" w:hAnsi="Times New Roman"/>
          <w:sz w:val="24"/>
          <w:szCs w:val="24"/>
        </w:rPr>
      </w:pPr>
      <w:r w:rsidRPr="00382663">
        <w:rPr>
          <w:rFonts w:ascii="Times New Roman" w:hAnsi="Times New Roman"/>
          <w:sz w:val="24"/>
          <w:szCs w:val="24"/>
        </w:rPr>
        <w:t xml:space="preserve">Table </w:t>
      </w:r>
      <w:r>
        <w:rPr>
          <w:rFonts w:ascii="Times New Roman" w:hAnsi="Times New Roman"/>
          <w:sz w:val="24"/>
          <w:szCs w:val="24"/>
        </w:rPr>
        <w:t>4</w:t>
      </w:r>
      <w:r w:rsidRPr="00382663">
        <w:rPr>
          <w:rFonts w:ascii="Times New Roman" w:hAnsi="Times New Roman"/>
          <w:sz w:val="24"/>
          <w:szCs w:val="24"/>
        </w:rPr>
        <w:tab/>
      </w:r>
    </w:p>
    <w:p w14:paraId="475D1762" w14:textId="77777777" w:rsidR="00F30B4A" w:rsidRPr="00382663" w:rsidRDefault="00F30B4A" w:rsidP="00F30B4A">
      <w:pPr>
        <w:rPr>
          <w:rFonts w:ascii="Times New Roman" w:hAnsi="Times New Roman"/>
          <w:i/>
          <w:sz w:val="24"/>
          <w:szCs w:val="24"/>
        </w:rPr>
      </w:pPr>
      <w:r>
        <w:rPr>
          <w:rFonts w:ascii="Times New Roman" w:hAnsi="Times New Roman"/>
          <w:i/>
          <w:sz w:val="24"/>
          <w:szCs w:val="24"/>
        </w:rPr>
        <w:t>Mean</w:t>
      </w:r>
      <w:r w:rsidRPr="00382663">
        <w:rPr>
          <w:rFonts w:ascii="Times New Roman" w:hAnsi="Times New Roman"/>
          <w:i/>
          <w:sz w:val="24"/>
          <w:szCs w:val="24"/>
        </w:rPr>
        <w:t xml:space="preserve"> Frequency of Infant Behaviours, and Frequency and Proportion </w:t>
      </w:r>
      <w:r>
        <w:rPr>
          <w:rFonts w:ascii="Times New Roman" w:hAnsi="Times New Roman"/>
          <w:i/>
          <w:sz w:val="24"/>
          <w:szCs w:val="24"/>
        </w:rPr>
        <w:t xml:space="preserve">of Behaviours </w:t>
      </w:r>
      <w:r w:rsidRPr="00382663">
        <w:rPr>
          <w:rFonts w:ascii="Times New Roman" w:hAnsi="Times New Roman"/>
          <w:i/>
          <w:sz w:val="24"/>
          <w:szCs w:val="24"/>
        </w:rPr>
        <w:t xml:space="preserve">Produced </w:t>
      </w:r>
      <w:proofErr w:type="gramStart"/>
      <w:r w:rsidRPr="00382663">
        <w:rPr>
          <w:rFonts w:ascii="Times New Roman" w:hAnsi="Times New Roman"/>
          <w:i/>
          <w:sz w:val="24"/>
          <w:szCs w:val="24"/>
        </w:rPr>
        <w:t>With</w:t>
      </w:r>
      <w:proofErr w:type="gramEnd"/>
      <w:r w:rsidRPr="00382663">
        <w:rPr>
          <w:rFonts w:ascii="Times New Roman" w:hAnsi="Times New Roman"/>
          <w:i/>
          <w:sz w:val="24"/>
          <w:szCs w:val="24"/>
        </w:rPr>
        <w:t xml:space="preserve"> Gaze Coordination at 11 months (n = 134)</w:t>
      </w:r>
    </w:p>
    <w:tbl>
      <w:tblPr>
        <w:tblW w:w="12102" w:type="dxa"/>
        <w:tblInd w:w="93" w:type="dxa"/>
        <w:tblLayout w:type="fixed"/>
        <w:tblLook w:val="04A0" w:firstRow="1" w:lastRow="0" w:firstColumn="1" w:lastColumn="0" w:noHBand="0" w:noVBand="1"/>
      </w:tblPr>
      <w:tblGrid>
        <w:gridCol w:w="3504"/>
        <w:gridCol w:w="872"/>
        <w:gridCol w:w="818"/>
        <w:gridCol w:w="658"/>
        <w:gridCol w:w="1012"/>
        <w:gridCol w:w="11"/>
        <w:gridCol w:w="230"/>
        <w:gridCol w:w="6"/>
        <w:gridCol w:w="756"/>
        <w:gridCol w:w="756"/>
        <w:gridCol w:w="763"/>
        <w:gridCol w:w="950"/>
        <w:gridCol w:w="241"/>
        <w:gridCol w:w="1280"/>
        <w:gridCol w:w="245"/>
      </w:tblGrid>
      <w:tr w:rsidR="00F30B4A" w:rsidRPr="00B17BEA" w14:paraId="2B72DA42" w14:textId="77777777" w:rsidTr="00EB09B0">
        <w:trPr>
          <w:trHeight w:val="300"/>
        </w:trPr>
        <w:tc>
          <w:tcPr>
            <w:tcW w:w="3504" w:type="dxa"/>
            <w:tcBorders>
              <w:top w:val="single" w:sz="4" w:space="0" w:color="auto"/>
              <w:left w:val="nil"/>
              <w:right w:val="nil"/>
            </w:tcBorders>
            <w:noWrap/>
            <w:vAlign w:val="bottom"/>
          </w:tcPr>
          <w:p w14:paraId="5956E557" w14:textId="77777777" w:rsidR="00F30B4A" w:rsidRPr="00B17BEA" w:rsidRDefault="00F30B4A" w:rsidP="0008602E">
            <w:pPr>
              <w:rPr>
                <w:rFonts w:ascii="Times New Roman" w:hAnsi="Times New Roman"/>
                <w:i/>
                <w:iCs/>
                <w:sz w:val="24"/>
                <w:szCs w:val="24"/>
              </w:rPr>
            </w:pPr>
          </w:p>
        </w:tc>
        <w:tc>
          <w:tcPr>
            <w:tcW w:w="3360" w:type="dxa"/>
            <w:gridSpan w:val="4"/>
            <w:tcBorders>
              <w:top w:val="single" w:sz="4" w:space="0" w:color="auto"/>
              <w:left w:val="nil"/>
              <w:right w:val="nil"/>
            </w:tcBorders>
            <w:noWrap/>
            <w:vAlign w:val="bottom"/>
          </w:tcPr>
          <w:p w14:paraId="75A9132B" w14:textId="77777777" w:rsidR="00F30B4A" w:rsidRPr="00B17BEA" w:rsidRDefault="00F30B4A" w:rsidP="0008602E">
            <w:pPr>
              <w:rPr>
                <w:rFonts w:ascii="Times New Roman" w:hAnsi="Times New Roman"/>
                <w:i/>
                <w:iCs/>
                <w:sz w:val="24"/>
                <w:szCs w:val="24"/>
              </w:rPr>
            </w:pPr>
          </w:p>
        </w:tc>
        <w:tc>
          <w:tcPr>
            <w:tcW w:w="241" w:type="dxa"/>
            <w:gridSpan w:val="2"/>
            <w:tcBorders>
              <w:top w:val="single" w:sz="4" w:space="0" w:color="auto"/>
              <w:left w:val="nil"/>
              <w:right w:val="nil"/>
            </w:tcBorders>
          </w:tcPr>
          <w:p w14:paraId="72514D48" w14:textId="77777777" w:rsidR="00F30B4A" w:rsidRPr="00B17BEA" w:rsidRDefault="00F30B4A" w:rsidP="0008602E">
            <w:pPr>
              <w:rPr>
                <w:rFonts w:ascii="Times New Roman" w:hAnsi="Times New Roman"/>
                <w:i/>
                <w:iCs/>
                <w:sz w:val="24"/>
                <w:szCs w:val="24"/>
              </w:rPr>
            </w:pPr>
          </w:p>
        </w:tc>
        <w:tc>
          <w:tcPr>
            <w:tcW w:w="4752" w:type="dxa"/>
            <w:gridSpan w:val="7"/>
            <w:tcBorders>
              <w:top w:val="single" w:sz="4" w:space="0" w:color="auto"/>
              <w:left w:val="nil"/>
              <w:bottom w:val="single" w:sz="4" w:space="0" w:color="auto"/>
              <w:right w:val="nil"/>
            </w:tcBorders>
          </w:tcPr>
          <w:p w14:paraId="340EBC51" w14:textId="77777777" w:rsidR="00F30B4A" w:rsidRPr="00B17BEA" w:rsidRDefault="00F30B4A" w:rsidP="0008602E">
            <w:pPr>
              <w:rPr>
                <w:rFonts w:ascii="Times New Roman" w:hAnsi="Times New Roman"/>
                <w:i/>
                <w:iCs/>
                <w:sz w:val="24"/>
                <w:szCs w:val="24"/>
              </w:rPr>
            </w:pPr>
            <w:r w:rsidRPr="00B17BEA">
              <w:rPr>
                <w:rFonts w:ascii="Times New Roman" w:hAnsi="Times New Roman"/>
                <w:i/>
                <w:iCs/>
                <w:sz w:val="24"/>
                <w:szCs w:val="24"/>
              </w:rPr>
              <w:t>Gaze-Coordinated</w:t>
            </w:r>
          </w:p>
        </w:tc>
        <w:tc>
          <w:tcPr>
            <w:tcW w:w="245" w:type="dxa"/>
            <w:tcBorders>
              <w:top w:val="single" w:sz="4" w:space="0" w:color="auto"/>
              <w:left w:val="nil"/>
              <w:bottom w:val="single" w:sz="4" w:space="0" w:color="auto"/>
              <w:right w:val="nil"/>
            </w:tcBorders>
          </w:tcPr>
          <w:p w14:paraId="345B3E54" w14:textId="77777777" w:rsidR="00F30B4A" w:rsidRPr="00B17BEA" w:rsidRDefault="00F30B4A" w:rsidP="0008602E">
            <w:pPr>
              <w:rPr>
                <w:rFonts w:ascii="Times New Roman" w:hAnsi="Times New Roman"/>
                <w:i/>
                <w:iCs/>
                <w:sz w:val="24"/>
                <w:szCs w:val="24"/>
              </w:rPr>
            </w:pPr>
          </w:p>
        </w:tc>
      </w:tr>
      <w:tr w:rsidR="00F30B4A" w:rsidRPr="00B17BEA" w14:paraId="532803B0" w14:textId="77777777" w:rsidTr="00EB09B0">
        <w:trPr>
          <w:trHeight w:val="300"/>
        </w:trPr>
        <w:tc>
          <w:tcPr>
            <w:tcW w:w="3504" w:type="dxa"/>
            <w:tcBorders>
              <w:left w:val="nil"/>
              <w:right w:val="nil"/>
            </w:tcBorders>
            <w:noWrap/>
            <w:vAlign w:val="bottom"/>
          </w:tcPr>
          <w:p w14:paraId="702BE33A" w14:textId="77777777" w:rsidR="00F30B4A" w:rsidRPr="00B17BEA" w:rsidRDefault="00F30B4A" w:rsidP="0008602E">
            <w:pPr>
              <w:rPr>
                <w:rFonts w:ascii="Times New Roman" w:hAnsi="Times New Roman"/>
                <w:i/>
                <w:iCs/>
                <w:sz w:val="24"/>
                <w:szCs w:val="24"/>
              </w:rPr>
            </w:pPr>
          </w:p>
        </w:tc>
        <w:tc>
          <w:tcPr>
            <w:tcW w:w="3360" w:type="dxa"/>
            <w:gridSpan w:val="4"/>
            <w:tcBorders>
              <w:left w:val="nil"/>
              <w:bottom w:val="single" w:sz="4" w:space="0" w:color="auto"/>
              <w:right w:val="nil"/>
            </w:tcBorders>
            <w:noWrap/>
            <w:vAlign w:val="bottom"/>
          </w:tcPr>
          <w:p w14:paraId="5EB90C53" w14:textId="77777777" w:rsidR="00F30B4A" w:rsidRPr="00B17BEA" w:rsidRDefault="00F30B4A" w:rsidP="0008602E">
            <w:pPr>
              <w:rPr>
                <w:rFonts w:ascii="Times New Roman" w:hAnsi="Times New Roman"/>
                <w:i/>
                <w:iCs/>
                <w:sz w:val="24"/>
                <w:szCs w:val="24"/>
              </w:rPr>
            </w:pPr>
            <w:r w:rsidRPr="00B17BEA">
              <w:rPr>
                <w:rFonts w:ascii="Times New Roman" w:hAnsi="Times New Roman"/>
                <w:i/>
                <w:iCs/>
                <w:sz w:val="24"/>
                <w:szCs w:val="24"/>
              </w:rPr>
              <w:t>Frequency Produced</w:t>
            </w:r>
          </w:p>
        </w:tc>
        <w:tc>
          <w:tcPr>
            <w:tcW w:w="241" w:type="dxa"/>
            <w:gridSpan w:val="2"/>
            <w:tcBorders>
              <w:left w:val="nil"/>
              <w:right w:val="nil"/>
            </w:tcBorders>
          </w:tcPr>
          <w:p w14:paraId="7C1AA77D" w14:textId="77777777" w:rsidR="00F30B4A" w:rsidRPr="00B17BEA" w:rsidRDefault="00F30B4A" w:rsidP="0008602E">
            <w:pPr>
              <w:rPr>
                <w:rFonts w:ascii="Times New Roman" w:hAnsi="Times New Roman"/>
                <w:i/>
                <w:iCs/>
                <w:sz w:val="24"/>
                <w:szCs w:val="24"/>
              </w:rPr>
            </w:pPr>
          </w:p>
        </w:tc>
        <w:tc>
          <w:tcPr>
            <w:tcW w:w="3231" w:type="dxa"/>
            <w:gridSpan w:val="5"/>
            <w:tcBorders>
              <w:top w:val="single" w:sz="4" w:space="0" w:color="auto"/>
              <w:left w:val="nil"/>
              <w:bottom w:val="single" w:sz="4" w:space="0" w:color="auto"/>
              <w:right w:val="nil"/>
            </w:tcBorders>
          </w:tcPr>
          <w:p w14:paraId="2598505C" w14:textId="77777777" w:rsidR="00F30B4A" w:rsidRPr="00B17BEA" w:rsidRDefault="00F30B4A" w:rsidP="0008602E">
            <w:pPr>
              <w:rPr>
                <w:rFonts w:ascii="Times New Roman" w:hAnsi="Times New Roman"/>
                <w:i/>
                <w:iCs/>
                <w:sz w:val="24"/>
                <w:szCs w:val="24"/>
              </w:rPr>
            </w:pPr>
            <w:r w:rsidRPr="00B17BEA">
              <w:rPr>
                <w:rFonts w:ascii="Times New Roman" w:hAnsi="Times New Roman"/>
                <w:i/>
                <w:iCs/>
                <w:sz w:val="24"/>
                <w:szCs w:val="24"/>
              </w:rPr>
              <w:t>Frequency</w:t>
            </w:r>
          </w:p>
        </w:tc>
        <w:tc>
          <w:tcPr>
            <w:tcW w:w="241" w:type="dxa"/>
            <w:tcBorders>
              <w:top w:val="single" w:sz="4" w:space="0" w:color="auto"/>
              <w:left w:val="nil"/>
              <w:right w:val="nil"/>
            </w:tcBorders>
          </w:tcPr>
          <w:p w14:paraId="5F4FAD44" w14:textId="77777777" w:rsidR="00F30B4A" w:rsidRPr="00B17BEA" w:rsidRDefault="00F30B4A" w:rsidP="0008602E">
            <w:pPr>
              <w:rPr>
                <w:rFonts w:ascii="Times New Roman" w:hAnsi="Times New Roman"/>
                <w:i/>
                <w:iCs/>
                <w:sz w:val="24"/>
                <w:szCs w:val="24"/>
              </w:rPr>
            </w:pPr>
          </w:p>
        </w:tc>
        <w:tc>
          <w:tcPr>
            <w:tcW w:w="1280" w:type="dxa"/>
            <w:tcBorders>
              <w:top w:val="single" w:sz="4" w:space="0" w:color="auto"/>
              <w:left w:val="nil"/>
              <w:bottom w:val="single" w:sz="4" w:space="0" w:color="auto"/>
              <w:right w:val="nil"/>
            </w:tcBorders>
            <w:vAlign w:val="bottom"/>
          </w:tcPr>
          <w:p w14:paraId="0EB6ED5C" w14:textId="77777777" w:rsidR="00F30B4A" w:rsidRPr="00B17BEA" w:rsidRDefault="00F30B4A" w:rsidP="0008602E">
            <w:pPr>
              <w:rPr>
                <w:rFonts w:ascii="Times New Roman" w:hAnsi="Times New Roman"/>
                <w:i/>
                <w:iCs/>
                <w:sz w:val="24"/>
                <w:szCs w:val="24"/>
              </w:rPr>
            </w:pPr>
            <w:r w:rsidRPr="00B17BEA">
              <w:rPr>
                <w:rFonts w:ascii="Times New Roman" w:hAnsi="Times New Roman"/>
                <w:i/>
                <w:iCs/>
                <w:sz w:val="24"/>
                <w:szCs w:val="24"/>
              </w:rPr>
              <w:t>Prop</w:t>
            </w:r>
          </w:p>
        </w:tc>
        <w:tc>
          <w:tcPr>
            <w:tcW w:w="245" w:type="dxa"/>
            <w:tcBorders>
              <w:top w:val="single" w:sz="4" w:space="0" w:color="auto"/>
              <w:left w:val="nil"/>
              <w:bottom w:val="single" w:sz="4" w:space="0" w:color="auto"/>
              <w:right w:val="nil"/>
            </w:tcBorders>
          </w:tcPr>
          <w:p w14:paraId="1ABCAC3B" w14:textId="77777777" w:rsidR="00F30B4A" w:rsidRPr="00B17BEA" w:rsidRDefault="00F30B4A" w:rsidP="0008602E">
            <w:pPr>
              <w:rPr>
                <w:rFonts w:ascii="Times New Roman" w:hAnsi="Times New Roman"/>
                <w:i/>
                <w:iCs/>
                <w:sz w:val="24"/>
                <w:szCs w:val="24"/>
              </w:rPr>
            </w:pPr>
          </w:p>
        </w:tc>
      </w:tr>
      <w:tr w:rsidR="00F30B4A" w:rsidRPr="00B17BEA" w14:paraId="56D3F0AA" w14:textId="77777777" w:rsidTr="00EB09B0">
        <w:trPr>
          <w:trHeight w:val="300"/>
        </w:trPr>
        <w:tc>
          <w:tcPr>
            <w:tcW w:w="3504" w:type="dxa"/>
            <w:tcBorders>
              <w:left w:val="nil"/>
              <w:bottom w:val="single" w:sz="4" w:space="0" w:color="auto"/>
              <w:right w:val="nil"/>
            </w:tcBorders>
            <w:noWrap/>
            <w:vAlign w:val="bottom"/>
            <w:hideMark/>
          </w:tcPr>
          <w:p w14:paraId="41224FE1" w14:textId="77777777" w:rsidR="00F30B4A" w:rsidRPr="00B17BEA" w:rsidRDefault="00F30B4A" w:rsidP="0008602E">
            <w:pPr>
              <w:rPr>
                <w:rFonts w:ascii="Times New Roman" w:hAnsi="Times New Roman"/>
                <w:i/>
                <w:iCs/>
                <w:sz w:val="24"/>
                <w:szCs w:val="24"/>
              </w:rPr>
            </w:pPr>
            <w:r w:rsidRPr="00B17BEA">
              <w:rPr>
                <w:rFonts w:ascii="Times New Roman" w:hAnsi="Times New Roman"/>
                <w:i/>
                <w:iCs/>
                <w:sz w:val="24"/>
                <w:szCs w:val="24"/>
              </w:rPr>
              <w:t>Behaviour</w:t>
            </w:r>
          </w:p>
        </w:tc>
        <w:tc>
          <w:tcPr>
            <w:tcW w:w="872" w:type="dxa"/>
            <w:tcBorders>
              <w:top w:val="single" w:sz="4" w:space="0" w:color="auto"/>
              <w:left w:val="nil"/>
              <w:bottom w:val="single" w:sz="4" w:space="0" w:color="auto"/>
              <w:right w:val="nil"/>
            </w:tcBorders>
            <w:noWrap/>
            <w:vAlign w:val="bottom"/>
            <w:hideMark/>
          </w:tcPr>
          <w:p w14:paraId="5C5F3584" w14:textId="77777777" w:rsidR="00F30B4A" w:rsidRPr="00B17BEA" w:rsidRDefault="00F30B4A" w:rsidP="0008602E">
            <w:pPr>
              <w:rPr>
                <w:rFonts w:ascii="Times New Roman" w:hAnsi="Times New Roman"/>
                <w:i/>
                <w:iCs/>
                <w:sz w:val="24"/>
                <w:szCs w:val="24"/>
              </w:rPr>
            </w:pPr>
            <w:r w:rsidRPr="00B17BEA">
              <w:rPr>
                <w:rFonts w:ascii="Times New Roman" w:hAnsi="Times New Roman"/>
                <w:i/>
                <w:iCs/>
                <w:sz w:val="24"/>
                <w:szCs w:val="24"/>
              </w:rPr>
              <w:t>M</w:t>
            </w:r>
          </w:p>
        </w:tc>
        <w:tc>
          <w:tcPr>
            <w:tcW w:w="818" w:type="dxa"/>
            <w:tcBorders>
              <w:top w:val="single" w:sz="4" w:space="0" w:color="auto"/>
              <w:left w:val="nil"/>
              <w:bottom w:val="single" w:sz="4" w:space="0" w:color="auto"/>
              <w:right w:val="nil"/>
            </w:tcBorders>
            <w:noWrap/>
            <w:vAlign w:val="bottom"/>
            <w:hideMark/>
          </w:tcPr>
          <w:p w14:paraId="4B94ED6E" w14:textId="77777777" w:rsidR="00F30B4A" w:rsidRPr="00B17BEA" w:rsidRDefault="00F30B4A" w:rsidP="0008602E">
            <w:pPr>
              <w:rPr>
                <w:rFonts w:ascii="Times New Roman" w:hAnsi="Times New Roman"/>
                <w:i/>
                <w:iCs/>
                <w:sz w:val="24"/>
                <w:szCs w:val="24"/>
              </w:rPr>
            </w:pPr>
            <w:r w:rsidRPr="00B17BEA">
              <w:rPr>
                <w:rFonts w:ascii="Times New Roman" w:hAnsi="Times New Roman"/>
                <w:i/>
                <w:iCs/>
                <w:sz w:val="24"/>
                <w:szCs w:val="24"/>
              </w:rPr>
              <w:t>SD</w:t>
            </w:r>
          </w:p>
        </w:tc>
        <w:tc>
          <w:tcPr>
            <w:tcW w:w="658" w:type="dxa"/>
            <w:tcBorders>
              <w:top w:val="single" w:sz="4" w:space="0" w:color="auto"/>
              <w:left w:val="nil"/>
              <w:bottom w:val="single" w:sz="4" w:space="0" w:color="auto"/>
              <w:right w:val="nil"/>
            </w:tcBorders>
            <w:vAlign w:val="bottom"/>
            <w:hideMark/>
          </w:tcPr>
          <w:p w14:paraId="2B65850E" w14:textId="77777777" w:rsidR="00F30B4A" w:rsidRPr="00B17BEA" w:rsidRDefault="00F30B4A" w:rsidP="0008602E">
            <w:pPr>
              <w:rPr>
                <w:rFonts w:ascii="Times New Roman" w:hAnsi="Times New Roman"/>
                <w:i/>
                <w:iCs/>
                <w:sz w:val="24"/>
                <w:szCs w:val="24"/>
              </w:rPr>
            </w:pPr>
            <w:r w:rsidRPr="00B17BEA">
              <w:rPr>
                <w:rFonts w:ascii="Times New Roman" w:hAnsi="Times New Roman"/>
                <w:i/>
                <w:iCs/>
                <w:sz w:val="24"/>
                <w:szCs w:val="24"/>
              </w:rPr>
              <w:t>Med</w:t>
            </w:r>
          </w:p>
        </w:tc>
        <w:tc>
          <w:tcPr>
            <w:tcW w:w="1023" w:type="dxa"/>
            <w:gridSpan w:val="2"/>
            <w:tcBorders>
              <w:top w:val="single" w:sz="4" w:space="0" w:color="auto"/>
              <w:left w:val="nil"/>
              <w:bottom w:val="single" w:sz="4" w:space="0" w:color="auto"/>
              <w:right w:val="nil"/>
            </w:tcBorders>
            <w:noWrap/>
            <w:vAlign w:val="bottom"/>
            <w:hideMark/>
          </w:tcPr>
          <w:p w14:paraId="70AE39BB" w14:textId="77777777" w:rsidR="00F30B4A" w:rsidRPr="00B17BEA" w:rsidRDefault="00F30B4A" w:rsidP="0008602E">
            <w:pPr>
              <w:rPr>
                <w:rFonts w:ascii="Times New Roman" w:hAnsi="Times New Roman"/>
                <w:i/>
                <w:iCs/>
                <w:sz w:val="24"/>
                <w:szCs w:val="24"/>
              </w:rPr>
            </w:pPr>
            <w:r w:rsidRPr="00B17BEA">
              <w:rPr>
                <w:rFonts w:ascii="Times New Roman" w:hAnsi="Times New Roman"/>
                <w:i/>
                <w:iCs/>
                <w:sz w:val="24"/>
                <w:szCs w:val="24"/>
              </w:rPr>
              <w:t>Range</w:t>
            </w:r>
          </w:p>
        </w:tc>
        <w:tc>
          <w:tcPr>
            <w:tcW w:w="236" w:type="dxa"/>
            <w:gridSpan w:val="2"/>
            <w:tcBorders>
              <w:left w:val="nil"/>
              <w:bottom w:val="single" w:sz="4" w:space="0" w:color="auto"/>
              <w:right w:val="nil"/>
            </w:tcBorders>
          </w:tcPr>
          <w:p w14:paraId="66E9BE5B" w14:textId="77777777" w:rsidR="00F30B4A" w:rsidRPr="00B17BEA" w:rsidRDefault="00F30B4A" w:rsidP="0008602E">
            <w:pPr>
              <w:rPr>
                <w:rFonts w:ascii="Times New Roman" w:hAnsi="Times New Roman"/>
                <w:i/>
                <w:iCs/>
                <w:sz w:val="24"/>
                <w:szCs w:val="24"/>
              </w:rPr>
            </w:pPr>
          </w:p>
        </w:tc>
        <w:tc>
          <w:tcPr>
            <w:tcW w:w="756" w:type="dxa"/>
            <w:tcBorders>
              <w:top w:val="single" w:sz="4" w:space="0" w:color="auto"/>
              <w:left w:val="nil"/>
              <w:bottom w:val="single" w:sz="4" w:space="0" w:color="auto"/>
              <w:right w:val="nil"/>
            </w:tcBorders>
            <w:vAlign w:val="bottom"/>
          </w:tcPr>
          <w:p w14:paraId="303899FA" w14:textId="77777777" w:rsidR="00F30B4A" w:rsidRPr="00B17BEA" w:rsidRDefault="00F30B4A" w:rsidP="0008602E">
            <w:pPr>
              <w:rPr>
                <w:rFonts w:ascii="Times New Roman" w:hAnsi="Times New Roman"/>
                <w:i/>
                <w:iCs/>
                <w:sz w:val="24"/>
                <w:szCs w:val="24"/>
              </w:rPr>
            </w:pPr>
            <w:r w:rsidRPr="00B17BEA">
              <w:rPr>
                <w:rFonts w:ascii="Times New Roman" w:hAnsi="Times New Roman"/>
                <w:i/>
                <w:iCs/>
                <w:sz w:val="24"/>
                <w:szCs w:val="24"/>
              </w:rPr>
              <w:t>M</w:t>
            </w:r>
          </w:p>
        </w:tc>
        <w:tc>
          <w:tcPr>
            <w:tcW w:w="756" w:type="dxa"/>
            <w:tcBorders>
              <w:top w:val="single" w:sz="4" w:space="0" w:color="auto"/>
              <w:left w:val="nil"/>
              <w:bottom w:val="single" w:sz="4" w:space="0" w:color="auto"/>
              <w:right w:val="nil"/>
            </w:tcBorders>
            <w:vAlign w:val="bottom"/>
          </w:tcPr>
          <w:p w14:paraId="0677DB66" w14:textId="77777777" w:rsidR="00F30B4A" w:rsidRPr="00B17BEA" w:rsidRDefault="00F30B4A" w:rsidP="0008602E">
            <w:pPr>
              <w:rPr>
                <w:rFonts w:ascii="Times New Roman" w:hAnsi="Times New Roman"/>
                <w:i/>
                <w:iCs/>
                <w:sz w:val="24"/>
                <w:szCs w:val="24"/>
              </w:rPr>
            </w:pPr>
            <w:r w:rsidRPr="00B17BEA">
              <w:rPr>
                <w:rFonts w:ascii="Times New Roman" w:hAnsi="Times New Roman"/>
                <w:i/>
                <w:iCs/>
                <w:sz w:val="24"/>
                <w:szCs w:val="24"/>
              </w:rPr>
              <w:t>SD</w:t>
            </w:r>
          </w:p>
        </w:tc>
        <w:tc>
          <w:tcPr>
            <w:tcW w:w="763" w:type="dxa"/>
            <w:tcBorders>
              <w:top w:val="single" w:sz="4" w:space="0" w:color="auto"/>
              <w:left w:val="nil"/>
              <w:bottom w:val="single" w:sz="4" w:space="0" w:color="auto"/>
              <w:right w:val="nil"/>
            </w:tcBorders>
            <w:vAlign w:val="bottom"/>
          </w:tcPr>
          <w:p w14:paraId="3F2887C9" w14:textId="77777777" w:rsidR="00F30B4A" w:rsidRPr="00B17BEA" w:rsidRDefault="00F30B4A" w:rsidP="0008602E">
            <w:pPr>
              <w:rPr>
                <w:rFonts w:ascii="Times New Roman" w:hAnsi="Times New Roman"/>
                <w:i/>
                <w:iCs/>
                <w:sz w:val="24"/>
                <w:szCs w:val="24"/>
              </w:rPr>
            </w:pPr>
            <w:r w:rsidRPr="00B17BEA">
              <w:rPr>
                <w:rFonts w:ascii="Times New Roman" w:hAnsi="Times New Roman"/>
                <w:i/>
                <w:iCs/>
                <w:sz w:val="24"/>
                <w:szCs w:val="24"/>
              </w:rPr>
              <w:t>Med</w:t>
            </w:r>
          </w:p>
        </w:tc>
        <w:tc>
          <w:tcPr>
            <w:tcW w:w="950" w:type="dxa"/>
            <w:tcBorders>
              <w:top w:val="single" w:sz="4" w:space="0" w:color="auto"/>
              <w:left w:val="nil"/>
              <w:bottom w:val="single" w:sz="4" w:space="0" w:color="auto"/>
              <w:right w:val="nil"/>
            </w:tcBorders>
            <w:vAlign w:val="bottom"/>
          </w:tcPr>
          <w:p w14:paraId="10EDF88C" w14:textId="77777777" w:rsidR="00F30B4A" w:rsidRPr="00B17BEA" w:rsidRDefault="00F30B4A" w:rsidP="0008602E">
            <w:pPr>
              <w:rPr>
                <w:rFonts w:ascii="Times New Roman" w:hAnsi="Times New Roman"/>
                <w:i/>
                <w:iCs/>
                <w:sz w:val="24"/>
                <w:szCs w:val="24"/>
              </w:rPr>
            </w:pPr>
            <w:r w:rsidRPr="00B17BEA">
              <w:rPr>
                <w:rFonts w:ascii="Times New Roman" w:hAnsi="Times New Roman"/>
                <w:i/>
                <w:iCs/>
                <w:sz w:val="24"/>
                <w:szCs w:val="24"/>
              </w:rPr>
              <w:t>Range</w:t>
            </w:r>
          </w:p>
        </w:tc>
        <w:tc>
          <w:tcPr>
            <w:tcW w:w="241" w:type="dxa"/>
            <w:tcBorders>
              <w:left w:val="nil"/>
              <w:bottom w:val="single" w:sz="4" w:space="0" w:color="auto"/>
              <w:right w:val="nil"/>
            </w:tcBorders>
          </w:tcPr>
          <w:p w14:paraId="1464D420" w14:textId="77777777" w:rsidR="00F30B4A" w:rsidRPr="00B17BEA" w:rsidRDefault="00F30B4A" w:rsidP="0008602E">
            <w:pPr>
              <w:rPr>
                <w:rFonts w:ascii="Times New Roman" w:hAnsi="Times New Roman"/>
                <w:i/>
                <w:iCs/>
                <w:sz w:val="24"/>
                <w:szCs w:val="24"/>
              </w:rPr>
            </w:pPr>
          </w:p>
        </w:tc>
        <w:tc>
          <w:tcPr>
            <w:tcW w:w="1280" w:type="dxa"/>
            <w:tcBorders>
              <w:top w:val="single" w:sz="4" w:space="0" w:color="auto"/>
              <w:left w:val="nil"/>
              <w:bottom w:val="single" w:sz="4" w:space="0" w:color="auto"/>
              <w:right w:val="nil"/>
            </w:tcBorders>
            <w:vAlign w:val="bottom"/>
          </w:tcPr>
          <w:p w14:paraId="7B2A8B1D" w14:textId="77777777" w:rsidR="00F30B4A" w:rsidRPr="00B17BEA" w:rsidRDefault="00F30B4A" w:rsidP="0008602E">
            <w:pPr>
              <w:rPr>
                <w:rFonts w:ascii="Times New Roman" w:hAnsi="Times New Roman"/>
                <w:i/>
                <w:iCs/>
                <w:sz w:val="24"/>
                <w:szCs w:val="24"/>
              </w:rPr>
            </w:pPr>
            <w:r w:rsidRPr="00B17BEA">
              <w:rPr>
                <w:rFonts w:ascii="Times New Roman" w:hAnsi="Times New Roman"/>
                <w:i/>
                <w:iCs/>
                <w:sz w:val="24"/>
                <w:szCs w:val="24"/>
              </w:rPr>
              <w:t>M</w:t>
            </w:r>
          </w:p>
        </w:tc>
        <w:tc>
          <w:tcPr>
            <w:tcW w:w="245" w:type="dxa"/>
            <w:tcBorders>
              <w:top w:val="single" w:sz="4" w:space="0" w:color="auto"/>
              <w:left w:val="nil"/>
              <w:bottom w:val="single" w:sz="4" w:space="0" w:color="auto"/>
              <w:right w:val="nil"/>
            </w:tcBorders>
          </w:tcPr>
          <w:p w14:paraId="2A27E048" w14:textId="77777777" w:rsidR="00F30B4A" w:rsidRPr="00B17BEA" w:rsidRDefault="00F30B4A" w:rsidP="0008602E">
            <w:pPr>
              <w:rPr>
                <w:rFonts w:ascii="Times New Roman" w:hAnsi="Times New Roman"/>
                <w:i/>
                <w:iCs/>
                <w:sz w:val="24"/>
                <w:szCs w:val="24"/>
              </w:rPr>
            </w:pPr>
          </w:p>
        </w:tc>
      </w:tr>
      <w:tr w:rsidR="00F30B4A" w:rsidRPr="00B17BEA" w14:paraId="12656DC5" w14:textId="77777777" w:rsidTr="00EB09B0">
        <w:trPr>
          <w:trHeight w:val="300"/>
        </w:trPr>
        <w:tc>
          <w:tcPr>
            <w:tcW w:w="3504" w:type="dxa"/>
            <w:noWrap/>
            <w:vAlign w:val="bottom"/>
          </w:tcPr>
          <w:p w14:paraId="1BC480AD" w14:textId="77777777" w:rsidR="00F30B4A" w:rsidRPr="00B17BEA" w:rsidRDefault="00F30B4A" w:rsidP="0008602E">
            <w:pPr>
              <w:rPr>
                <w:rFonts w:ascii="Times New Roman" w:hAnsi="Times New Roman"/>
                <w:b/>
                <w:bCs/>
                <w:sz w:val="24"/>
                <w:szCs w:val="24"/>
              </w:rPr>
            </w:pPr>
            <w:r w:rsidRPr="00B17BEA">
              <w:rPr>
                <w:rFonts w:ascii="Times New Roman" w:hAnsi="Times New Roman"/>
                <w:b/>
                <w:bCs/>
                <w:sz w:val="24"/>
                <w:szCs w:val="24"/>
              </w:rPr>
              <w:t>Gaze to Caregiver’s Face</w:t>
            </w:r>
          </w:p>
        </w:tc>
        <w:tc>
          <w:tcPr>
            <w:tcW w:w="872" w:type="dxa"/>
            <w:noWrap/>
            <w:vAlign w:val="bottom"/>
          </w:tcPr>
          <w:p w14:paraId="5C893B4C"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22.21</w:t>
            </w:r>
          </w:p>
        </w:tc>
        <w:tc>
          <w:tcPr>
            <w:tcW w:w="818" w:type="dxa"/>
            <w:noWrap/>
            <w:vAlign w:val="bottom"/>
          </w:tcPr>
          <w:p w14:paraId="17B4B345"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12.11</w:t>
            </w:r>
          </w:p>
        </w:tc>
        <w:tc>
          <w:tcPr>
            <w:tcW w:w="658" w:type="dxa"/>
            <w:vAlign w:val="bottom"/>
          </w:tcPr>
          <w:p w14:paraId="0A4E1DAF"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19</w:t>
            </w:r>
          </w:p>
        </w:tc>
        <w:tc>
          <w:tcPr>
            <w:tcW w:w="1023" w:type="dxa"/>
            <w:gridSpan w:val="2"/>
            <w:noWrap/>
            <w:vAlign w:val="bottom"/>
          </w:tcPr>
          <w:p w14:paraId="71D57E37"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1-53</w:t>
            </w:r>
          </w:p>
        </w:tc>
        <w:tc>
          <w:tcPr>
            <w:tcW w:w="236" w:type="dxa"/>
            <w:gridSpan w:val="2"/>
          </w:tcPr>
          <w:p w14:paraId="2657F44D" w14:textId="77777777" w:rsidR="00F30B4A" w:rsidRPr="00B17BEA" w:rsidRDefault="00F30B4A" w:rsidP="0008602E">
            <w:pPr>
              <w:rPr>
                <w:rFonts w:ascii="Times New Roman" w:hAnsi="Times New Roman"/>
                <w:bCs/>
                <w:sz w:val="24"/>
                <w:szCs w:val="24"/>
              </w:rPr>
            </w:pPr>
          </w:p>
        </w:tc>
        <w:tc>
          <w:tcPr>
            <w:tcW w:w="756" w:type="dxa"/>
          </w:tcPr>
          <w:p w14:paraId="1743EC3E" w14:textId="77777777" w:rsidR="00F30B4A" w:rsidRPr="00B17BEA" w:rsidRDefault="00F30B4A" w:rsidP="0008602E">
            <w:pPr>
              <w:rPr>
                <w:rFonts w:ascii="Times New Roman" w:hAnsi="Times New Roman"/>
                <w:bCs/>
                <w:sz w:val="24"/>
                <w:szCs w:val="24"/>
              </w:rPr>
            </w:pPr>
          </w:p>
        </w:tc>
        <w:tc>
          <w:tcPr>
            <w:tcW w:w="756" w:type="dxa"/>
          </w:tcPr>
          <w:p w14:paraId="23CAB7D4" w14:textId="77777777" w:rsidR="00F30B4A" w:rsidRPr="00B17BEA" w:rsidRDefault="00F30B4A" w:rsidP="0008602E">
            <w:pPr>
              <w:rPr>
                <w:rFonts w:ascii="Times New Roman" w:hAnsi="Times New Roman"/>
                <w:bCs/>
                <w:sz w:val="24"/>
                <w:szCs w:val="24"/>
              </w:rPr>
            </w:pPr>
          </w:p>
        </w:tc>
        <w:tc>
          <w:tcPr>
            <w:tcW w:w="763" w:type="dxa"/>
          </w:tcPr>
          <w:p w14:paraId="32FB076C" w14:textId="77777777" w:rsidR="00F30B4A" w:rsidRPr="00B17BEA" w:rsidRDefault="00F30B4A" w:rsidP="0008602E">
            <w:pPr>
              <w:rPr>
                <w:rFonts w:ascii="Times New Roman" w:hAnsi="Times New Roman"/>
                <w:bCs/>
                <w:sz w:val="24"/>
                <w:szCs w:val="24"/>
              </w:rPr>
            </w:pPr>
          </w:p>
        </w:tc>
        <w:tc>
          <w:tcPr>
            <w:tcW w:w="950" w:type="dxa"/>
          </w:tcPr>
          <w:p w14:paraId="6358980B" w14:textId="77777777" w:rsidR="00F30B4A" w:rsidRPr="00B17BEA" w:rsidRDefault="00F30B4A" w:rsidP="0008602E">
            <w:pPr>
              <w:rPr>
                <w:rFonts w:ascii="Times New Roman" w:hAnsi="Times New Roman"/>
                <w:bCs/>
                <w:sz w:val="24"/>
                <w:szCs w:val="24"/>
              </w:rPr>
            </w:pPr>
          </w:p>
        </w:tc>
        <w:tc>
          <w:tcPr>
            <w:tcW w:w="241" w:type="dxa"/>
            <w:tcBorders>
              <w:top w:val="single" w:sz="4" w:space="0" w:color="auto"/>
            </w:tcBorders>
          </w:tcPr>
          <w:p w14:paraId="58CDC7B8" w14:textId="77777777" w:rsidR="00F30B4A" w:rsidRPr="00B17BEA" w:rsidRDefault="00F30B4A" w:rsidP="0008602E">
            <w:pPr>
              <w:rPr>
                <w:rFonts w:ascii="Times New Roman" w:hAnsi="Times New Roman"/>
                <w:bCs/>
                <w:sz w:val="24"/>
                <w:szCs w:val="24"/>
              </w:rPr>
            </w:pPr>
          </w:p>
        </w:tc>
        <w:tc>
          <w:tcPr>
            <w:tcW w:w="1280" w:type="dxa"/>
            <w:vAlign w:val="bottom"/>
          </w:tcPr>
          <w:p w14:paraId="6973C2FF" w14:textId="77777777" w:rsidR="00F30B4A" w:rsidRPr="00B17BEA" w:rsidRDefault="00F30B4A" w:rsidP="0008602E">
            <w:pPr>
              <w:rPr>
                <w:rFonts w:ascii="Times New Roman" w:hAnsi="Times New Roman"/>
                <w:bCs/>
                <w:sz w:val="24"/>
                <w:szCs w:val="24"/>
              </w:rPr>
            </w:pPr>
          </w:p>
        </w:tc>
        <w:tc>
          <w:tcPr>
            <w:tcW w:w="245" w:type="dxa"/>
          </w:tcPr>
          <w:p w14:paraId="190C92B8" w14:textId="77777777" w:rsidR="00F30B4A" w:rsidRPr="00B17BEA" w:rsidRDefault="00F30B4A" w:rsidP="0008602E">
            <w:pPr>
              <w:rPr>
                <w:rFonts w:ascii="Times New Roman" w:hAnsi="Times New Roman"/>
                <w:bCs/>
                <w:sz w:val="24"/>
                <w:szCs w:val="24"/>
              </w:rPr>
            </w:pPr>
          </w:p>
        </w:tc>
      </w:tr>
      <w:tr w:rsidR="00F30B4A" w:rsidRPr="00B17BEA" w14:paraId="7F83EB60" w14:textId="77777777" w:rsidTr="00EB09B0">
        <w:trPr>
          <w:trHeight w:val="300"/>
        </w:trPr>
        <w:tc>
          <w:tcPr>
            <w:tcW w:w="3504" w:type="dxa"/>
            <w:noWrap/>
            <w:vAlign w:val="bottom"/>
            <w:hideMark/>
          </w:tcPr>
          <w:p w14:paraId="5830D8A2" w14:textId="77777777" w:rsidR="00F30B4A" w:rsidRPr="00B17BEA" w:rsidRDefault="00F30B4A" w:rsidP="0008602E">
            <w:pPr>
              <w:rPr>
                <w:rFonts w:ascii="Times New Roman" w:hAnsi="Times New Roman"/>
                <w:b/>
                <w:bCs/>
                <w:sz w:val="24"/>
                <w:szCs w:val="24"/>
              </w:rPr>
            </w:pPr>
            <w:r w:rsidRPr="00B17BEA">
              <w:rPr>
                <w:rFonts w:ascii="Times New Roman" w:hAnsi="Times New Roman"/>
                <w:b/>
                <w:bCs/>
                <w:sz w:val="24"/>
                <w:szCs w:val="24"/>
              </w:rPr>
              <w:t>Vocalisations (without gesture)</w:t>
            </w:r>
          </w:p>
        </w:tc>
        <w:tc>
          <w:tcPr>
            <w:tcW w:w="872" w:type="dxa"/>
            <w:noWrap/>
            <w:vAlign w:val="bottom"/>
            <w:hideMark/>
          </w:tcPr>
          <w:p w14:paraId="64F3B64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47.50</w:t>
            </w:r>
          </w:p>
        </w:tc>
        <w:tc>
          <w:tcPr>
            <w:tcW w:w="818" w:type="dxa"/>
            <w:noWrap/>
            <w:vAlign w:val="bottom"/>
            <w:hideMark/>
          </w:tcPr>
          <w:p w14:paraId="74A4FCE3"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28.82</w:t>
            </w:r>
          </w:p>
        </w:tc>
        <w:tc>
          <w:tcPr>
            <w:tcW w:w="658" w:type="dxa"/>
            <w:vAlign w:val="bottom"/>
            <w:hideMark/>
          </w:tcPr>
          <w:p w14:paraId="78867FA8"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41.5</w:t>
            </w:r>
          </w:p>
        </w:tc>
        <w:tc>
          <w:tcPr>
            <w:tcW w:w="1023" w:type="dxa"/>
            <w:gridSpan w:val="2"/>
            <w:noWrap/>
            <w:vAlign w:val="bottom"/>
            <w:hideMark/>
          </w:tcPr>
          <w:p w14:paraId="5ADC3F26"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4-172</w:t>
            </w:r>
          </w:p>
        </w:tc>
        <w:tc>
          <w:tcPr>
            <w:tcW w:w="236" w:type="dxa"/>
            <w:gridSpan w:val="2"/>
          </w:tcPr>
          <w:p w14:paraId="4E6F7D08" w14:textId="77777777" w:rsidR="00F30B4A" w:rsidRPr="00B17BEA" w:rsidRDefault="00F30B4A" w:rsidP="0008602E">
            <w:pPr>
              <w:rPr>
                <w:rFonts w:ascii="Times New Roman" w:hAnsi="Times New Roman"/>
                <w:bCs/>
                <w:sz w:val="24"/>
                <w:szCs w:val="24"/>
              </w:rPr>
            </w:pPr>
          </w:p>
        </w:tc>
        <w:tc>
          <w:tcPr>
            <w:tcW w:w="756" w:type="dxa"/>
            <w:vAlign w:val="bottom"/>
          </w:tcPr>
          <w:p w14:paraId="261C68C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8.48</w:t>
            </w:r>
          </w:p>
        </w:tc>
        <w:tc>
          <w:tcPr>
            <w:tcW w:w="756" w:type="dxa"/>
            <w:vAlign w:val="bottom"/>
          </w:tcPr>
          <w:p w14:paraId="2AECA86F"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7.53</w:t>
            </w:r>
          </w:p>
        </w:tc>
        <w:tc>
          <w:tcPr>
            <w:tcW w:w="763" w:type="dxa"/>
            <w:vAlign w:val="bottom"/>
          </w:tcPr>
          <w:p w14:paraId="540673C1"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7</w:t>
            </w:r>
          </w:p>
        </w:tc>
        <w:tc>
          <w:tcPr>
            <w:tcW w:w="950" w:type="dxa"/>
            <w:vAlign w:val="bottom"/>
          </w:tcPr>
          <w:p w14:paraId="16938D41"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0-36</w:t>
            </w:r>
          </w:p>
        </w:tc>
        <w:tc>
          <w:tcPr>
            <w:tcW w:w="241" w:type="dxa"/>
          </w:tcPr>
          <w:p w14:paraId="359EBDCC" w14:textId="77777777" w:rsidR="00F30B4A" w:rsidRPr="00B17BEA" w:rsidRDefault="00F30B4A" w:rsidP="0008602E">
            <w:pPr>
              <w:rPr>
                <w:rFonts w:ascii="Times New Roman" w:hAnsi="Times New Roman"/>
                <w:bCs/>
                <w:sz w:val="24"/>
                <w:szCs w:val="24"/>
              </w:rPr>
            </w:pPr>
          </w:p>
        </w:tc>
        <w:tc>
          <w:tcPr>
            <w:tcW w:w="1280" w:type="dxa"/>
            <w:vAlign w:val="bottom"/>
          </w:tcPr>
          <w:p w14:paraId="25E40404"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.18</w:t>
            </w:r>
          </w:p>
        </w:tc>
        <w:tc>
          <w:tcPr>
            <w:tcW w:w="245" w:type="dxa"/>
          </w:tcPr>
          <w:p w14:paraId="377ADD2D" w14:textId="77777777" w:rsidR="00F30B4A" w:rsidRPr="00B17BEA" w:rsidRDefault="00F30B4A" w:rsidP="0008602E">
            <w:pPr>
              <w:rPr>
                <w:rFonts w:ascii="Times New Roman" w:hAnsi="Times New Roman"/>
                <w:bCs/>
                <w:sz w:val="24"/>
                <w:szCs w:val="24"/>
              </w:rPr>
            </w:pPr>
          </w:p>
        </w:tc>
      </w:tr>
      <w:tr w:rsidR="00F30B4A" w:rsidRPr="00B17BEA" w14:paraId="44DCFFF8" w14:textId="77777777" w:rsidTr="00EB09B0">
        <w:trPr>
          <w:trHeight w:val="300"/>
        </w:trPr>
        <w:tc>
          <w:tcPr>
            <w:tcW w:w="3504" w:type="dxa"/>
            <w:noWrap/>
            <w:vAlign w:val="bottom"/>
            <w:hideMark/>
          </w:tcPr>
          <w:p w14:paraId="02E9AE86" w14:textId="77777777" w:rsidR="00F30B4A" w:rsidRPr="00B17BEA" w:rsidRDefault="00F30B4A" w:rsidP="0008602E">
            <w:pPr>
              <w:rPr>
                <w:rFonts w:ascii="Times New Roman" w:hAnsi="Times New Roman"/>
                <w:b/>
                <w:bCs/>
                <w:sz w:val="24"/>
                <w:szCs w:val="24"/>
              </w:rPr>
            </w:pPr>
            <w:r w:rsidRPr="00B17BEA">
              <w:rPr>
                <w:rFonts w:ascii="Times New Roman" w:hAnsi="Times New Roman"/>
                <w:sz w:val="24"/>
                <w:szCs w:val="24"/>
              </w:rPr>
              <w:t>CV</w:t>
            </w:r>
          </w:p>
        </w:tc>
        <w:tc>
          <w:tcPr>
            <w:tcW w:w="872" w:type="dxa"/>
            <w:noWrap/>
            <w:vAlign w:val="bottom"/>
            <w:hideMark/>
          </w:tcPr>
          <w:p w14:paraId="59D90CD7"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18.45</w:t>
            </w:r>
          </w:p>
        </w:tc>
        <w:tc>
          <w:tcPr>
            <w:tcW w:w="818" w:type="dxa"/>
            <w:noWrap/>
            <w:vAlign w:val="bottom"/>
            <w:hideMark/>
          </w:tcPr>
          <w:p w14:paraId="76CE7CD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17.94</w:t>
            </w:r>
          </w:p>
        </w:tc>
        <w:tc>
          <w:tcPr>
            <w:tcW w:w="658" w:type="dxa"/>
            <w:vAlign w:val="bottom"/>
            <w:hideMark/>
          </w:tcPr>
          <w:p w14:paraId="6A98CBDA"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14</w:t>
            </w:r>
          </w:p>
        </w:tc>
        <w:tc>
          <w:tcPr>
            <w:tcW w:w="1023" w:type="dxa"/>
            <w:gridSpan w:val="2"/>
            <w:noWrap/>
            <w:vAlign w:val="bottom"/>
            <w:hideMark/>
          </w:tcPr>
          <w:p w14:paraId="02D1526D"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0-108</w:t>
            </w:r>
          </w:p>
        </w:tc>
        <w:tc>
          <w:tcPr>
            <w:tcW w:w="236" w:type="dxa"/>
            <w:gridSpan w:val="2"/>
          </w:tcPr>
          <w:p w14:paraId="3353C61D" w14:textId="77777777" w:rsidR="00F30B4A" w:rsidRPr="00B17BEA" w:rsidRDefault="00F30B4A" w:rsidP="0008602E">
            <w:pPr>
              <w:rPr>
                <w:rFonts w:ascii="Times New Roman" w:hAnsi="Times New Roman"/>
                <w:bCs/>
                <w:sz w:val="24"/>
                <w:szCs w:val="24"/>
              </w:rPr>
            </w:pPr>
          </w:p>
        </w:tc>
        <w:tc>
          <w:tcPr>
            <w:tcW w:w="756" w:type="dxa"/>
            <w:vAlign w:val="bottom"/>
          </w:tcPr>
          <w:p w14:paraId="2FE407F4"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3.16</w:t>
            </w:r>
          </w:p>
        </w:tc>
        <w:tc>
          <w:tcPr>
            <w:tcW w:w="756" w:type="dxa"/>
            <w:vAlign w:val="bottom"/>
          </w:tcPr>
          <w:p w14:paraId="5A11D5B5"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4.32</w:t>
            </w:r>
          </w:p>
        </w:tc>
        <w:tc>
          <w:tcPr>
            <w:tcW w:w="763" w:type="dxa"/>
            <w:vAlign w:val="bottom"/>
          </w:tcPr>
          <w:p w14:paraId="79407830"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2</w:t>
            </w:r>
          </w:p>
        </w:tc>
        <w:tc>
          <w:tcPr>
            <w:tcW w:w="950" w:type="dxa"/>
            <w:vAlign w:val="bottom"/>
          </w:tcPr>
          <w:p w14:paraId="394FB7CF"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0-23</w:t>
            </w:r>
          </w:p>
        </w:tc>
        <w:tc>
          <w:tcPr>
            <w:tcW w:w="241" w:type="dxa"/>
          </w:tcPr>
          <w:p w14:paraId="424B491B" w14:textId="77777777" w:rsidR="00F30B4A" w:rsidRPr="00B17BEA" w:rsidRDefault="00F30B4A" w:rsidP="0008602E">
            <w:pPr>
              <w:rPr>
                <w:rFonts w:ascii="Times New Roman" w:hAnsi="Times New Roman"/>
                <w:bCs/>
                <w:sz w:val="24"/>
                <w:szCs w:val="24"/>
              </w:rPr>
            </w:pPr>
          </w:p>
        </w:tc>
        <w:tc>
          <w:tcPr>
            <w:tcW w:w="1280" w:type="dxa"/>
            <w:vAlign w:val="bottom"/>
          </w:tcPr>
          <w:p w14:paraId="5D406088"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.16</w:t>
            </w:r>
          </w:p>
        </w:tc>
        <w:tc>
          <w:tcPr>
            <w:tcW w:w="245" w:type="dxa"/>
          </w:tcPr>
          <w:p w14:paraId="09C42570" w14:textId="77777777" w:rsidR="00F30B4A" w:rsidRPr="00B17BEA" w:rsidRDefault="00F30B4A" w:rsidP="0008602E">
            <w:pPr>
              <w:rPr>
                <w:rFonts w:ascii="Times New Roman" w:hAnsi="Times New Roman"/>
                <w:bCs/>
                <w:sz w:val="24"/>
                <w:szCs w:val="24"/>
              </w:rPr>
            </w:pPr>
          </w:p>
        </w:tc>
      </w:tr>
      <w:tr w:rsidR="00F30B4A" w:rsidRPr="00B17BEA" w14:paraId="2C653665" w14:textId="77777777" w:rsidTr="00EB09B0">
        <w:trPr>
          <w:trHeight w:val="300"/>
        </w:trPr>
        <w:tc>
          <w:tcPr>
            <w:tcW w:w="3504" w:type="dxa"/>
            <w:noWrap/>
            <w:vAlign w:val="bottom"/>
            <w:hideMark/>
          </w:tcPr>
          <w:p w14:paraId="6D54B577" w14:textId="77777777" w:rsidR="00F30B4A" w:rsidRPr="00B17BEA" w:rsidRDefault="00F30B4A" w:rsidP="0008602E">
            <w:pPr>
              <w:rPr>
                <w:rFonts w:ascii="Times New Roman" w:hAnsi="Times New Roman"/>
                <w:b/>
                <w:bCs/>
                <w:sz w:val="24"/>
                <w:szCs w:val="24"/>
              </w:rPr>
            </w:pPr>
            <w:r w:rsidRPr="00B17BEA">
              <w:rPr>
                <w:rFonts w:ascii="Times New Roman" w:hAnsi="Times New Roman"/>
                <w:sz w:val="24"/>
                <w:szCs w:val="24"/>
              </w:rPr>
              <w:t>Non-CV</w:t>
            </w:r>
          </w:p>
        </w:tc>
        <w:tc>
          <w:tcPr>
            <w:tcW w:w="872" w:type="dxa"/>
            <w:noWrap/>
            <w:vAlign w:val="bottom"/>
            <w:hideMark/>
          </w:tcPr>
          <w:p w14:paraId="65C29768"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29.05</w:t>
            </w:r>
          </w:p>
        </w:tc>
        <w:tc>
          <w:tcPr>
            <w:tcW w:w="818" w:type="dxa"/>
            <w:noWrap/>
            <w:vAlign w:val="bottom"/>
            <w:hideMark/>
          </w:tcPr>
          <w:p w14:paraId="75375050"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17.49</w:t>
            </w:r>
          </w:p>
        </w:tc>
        <w:tc>
          <w:tcPr>
            <w:tcW w:w="658" w:type="dxa"/>
            <w:vAlign w:val="bottom"/>
            <w:hideMark/>
          </w:tcPr>
          <w:p w14:paraId="6610FD9A"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25.5</w:t>
            </w:r>
          </w:p>
        </w:tc>
        <w:tc>
          <w:tcPr>
            <w:tcW w:w="1023" w:type="dxa"/>
            <w:gridSpan w:val="2"/>
            <w:noWrap/>
            <w:vAlign w:val="bottom"/>
            <w:hideMark/>
          </w:tcPr>
          <w:p w14:paraId="34DDF68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2-82</w:t>
            </w:r>
          </w:p>
        </w:tc>
        <w:tc>
          <w:tcPr>
            <w:tcW w:w="236" w:type="dxa"/>
            <w:gridSpan w:val="2"/>
          </w:tcPr>
          <w:p w14:paraId="424877DB" w14:textId="77777777" w:rsidR="00F30B4A" w:rsidRPr="00B17BEA" w:rsidRDefault="00F30B4A" w:rsidP="0008602E">
            <w:pPr>
              <w:rPr>
                <w:rFonts w:ascii="Times New Roman" w:hAnsi="Times New Roman"/>
                <w:bCs/>
                <w:sz w:val="24"/>
                <w:szCs w:val="24"/>
              </w:rPr>
            </w:pPr>
          </w:p>
        </w:tc>
        <w:tc>
          <w:tcPr>
            <w:tcW w:w="756" w:type="dxa"/>
            <w:vAlign w:val="bottom"/>
          </w:tcPr>
          <w:p w14:paraId="712AF754"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5.33</w:t>
            </w:r>
          </w:p>
        </w:tc>
        <w:tc>
          <w:tcPr>
            <w:tcW w:w="756" w:type="dxa"/>
            <w:vAlign w:val="bottom"/>
          </w:tcPr>
          <w:p w14:paraId="185F4B80"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4.85</w:t>
            </w:r>
          </w:p>
        </w:tc>
        <w:tc>
          <w:tcPr>
            <w:tcW w:w="763" w:type="dxa"/>
            <w:vAlign w:val="bottom"/>
          </w:tcPr>
          <w:p w14:paraId="1AE03C41"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4</w:t>
            </w:r>
          </w:p>
        </w:tc>
        <w:tc>
          <w:tcPr>
            <w:tcW w:w="950" w:type="dxa"/>
            <w:vAlign w:val="bottom"/>
          </w:tcPr>
          <w:p w14:paraId="2774396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0-22</w:t>
            </w:r>
          </w:p>
        </w:tc>
        <w:tc>
          <w:tcPr>
            <w:tcW w:w="241" w:type="dxa"/>
          </w:tcPr>
          <w:p w14:paraId="30CB935E" w14:textId="77777777" w:rsidR="00F30B4A" w:rsidRPr="00B17BEA" w:rsidRDefault="00F30B4A" w:rsidP="0008602E">
            <w:pPr>
              <w:rPr>
                <w:rFonts w:ascii="Times New Roman" w:hAnsi="Times New Roman"/>
                <w:bCs/>
                <w:sz w:val="24"/>
                <w:szCs w:val="24"/>
              </w:rPr>
            </w:pPr>
          </w:p>
        </w:tc>
        <w:tc>
          <w:tcPr>
            <w:tcW w:w="1280" w:type="dxa"/>
            <w:vAlign w:val="bottom"/>
          </w:tcPr>
          <w:p w14:paraId="0CE13A4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.19</w:t>
            </w:r>
          </w:p>
        </w:tc>
        <w:tc>
          <w:tcPr>
            <w:tcW w:w="245" w:type="dxa"/>
          </w:tcPr>
          <w:p w14:paraId="37860B1D" w14:textId="77777777" w:rsidR="00F30B4A" w:rsidRPr="00B17BEA" w:rsidRDefault="00F30B4A" w:rsidP="0008602E">
            <w:pPr>
              <w:rPr>
                <w:rFonts w:ascii="Times New Roman" w:hAnsi="Times New Roman"/>
                <w:bCs/>
                <w:sz w:val="24"/>
                <w:szCs w:val="24"/>
              </w:rPr>
            </w:pPr>
          </w:p>
        </w:tc>
      </w:tr>
      <w:tr w:rsidR="00F30B4A" w:rsidRPr="00B17BEA" w14:paraId="2AA12BFD" w14:textId="77777777" w:rsidTr="00EB09B0">
        <w:trPr>
          <w:trHeight w:val="300"/>
        </w:trPr>
        <w:tc>
          <w:tcPr>
            <w:tcW w:w="3504" w:type="dxa"/>
            <w:noWrap/>
            <w:vAlign w:val="bottom"/>
            <w:hideMark/>
          </w:tcPr>
          <w:p w14:paraId="41E498E2" w14:textId="77777777" w:rsidR="00F30B4A" w:rsidRPr="00B17BEA" w:rsidRDefault="00F30B4A" w:rsidP="0008602E">
            <w:pPr>
              <w:rPr>
                <w:rFonts w:ascii="Times New Roman" w:hAnsi="Times New Roman"/>
                <w:b/>
                <w:bCs/>
                <w:sz w:val="24"/>
                <w:szCs w:val="24"/>
              </w:rPr>
            </w:pPr>
            <w:r w:rsidRPr="00B17BEA">
              <w:rPr>
                <w:rFonts w:ascii="Times New Roman" w:hAnsi="Times New Roman"/>
                <w:b/>
                <w:bCs/>
                <w:sz w:val="24"/>
                <w:szCs w:val="24"/>
              </w:rPr>
              <w:t>Gestures (without vocalisation)</w:t>
            </w:r>
          </w:p>
        </w:tc>
        <w:tc>
          <w:tcPr>
            <w:tcW w:w="872" w:type="dxa"/>
            <w:noWrap/>
            <w:vAlign w:val="bottom"/>
            <w:hideMark/>
          </w:tcPr>
          <w:p w14:paraId="79C9E7EC"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1.64</w:t>
            </w:r>
          </w:p>
        </w:tc>
        <w:tc>
          <w:tcPr>
            <w:tcW w:w="818" w:type="dxa"/>
            <w:noWrap/>
            <w:vAlign w:val="bottom"/>
            <w:hideMark/>
          </w:tcPr>
          <w:p w14:paraId="51D3300F"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2.26</w:t>
            </w:r>
          </w:p>
        </w:tc>
        <w:tc>
          <w:tcPr>
            <w:tcW w:w="658" w:type="dxa"/>
            <w:vAlign w:val="bottom"/>
            <w:hideMark/>
          </w:tcPr>
          <w:p w14:paraId="2DE79BDF"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w:t>
            </w:r>
          </w:p>
        </w:tc>
        <w:tc>
          <w:tcPr>
            <w:tcW w:w="1023" w:type="dxa"/>
            <w:gridSpan w:val="2"/>
            <w:noWrap/>
            <w:vAlign w:val="bottom"/>
            <w:hideMark/>
          </w:tcPr>
          <w:p w14:paraId="29538D7C"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0-11</w:t>
            </w:r>
          </w:p>
        </w:tc>
        <w:tc>
          <w:tcPr>
            <w:tcW w:w="236" w:type="dxa"/>
            <w:gridSpan w:val="2"/>
          </w:tcPr>
          <w:p w14:paraId="05678EDD" w14:textId="77777777" w:rsidR="00F30B4A" w:rsidRPr="00B17BEA" w:rsidRDefault="00F30B4A" w:rsidP="0008602E">
            <w:pPr>
              <w:rPr>
                <w:rFonts w:ascii="Times New Roman" w:hAnsi="Times New Roman"/>
                <w:bCs/>
                <w:sz w:val="24"/>
                <w:szCs w:val="24"/>
              </w:rPr>
            </w:pPr>
          </w:p>
        </w:tc>
        <w:tc>
          <w:tcPr>
            <w:tcW w:w="756" w:type="dxa"/>
            <w:vAlign w:val="bottom"/>
          </w:tcPr>
          <w:p w14:paraId="70E06C54"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0.99</w:t>
            </w:r>
          </w:p>
        </w:tc>
        <w:tc>
          <w:tcPr>
            <w:tcW w:w="756" w:type="dxa"/>
            <w:vAlign w:val="bottom"/>
          </w:tcPr>
          <w:p w14:paraId="6CA8CD9F"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1.73</w:t>
            </w:r>
          </w:p>
        </w:tc>
        <w:tc>
          <w:tcPr>
            <w:tcW w:w="763" w:type="dxa"/>
            <w:vAlign w:val="bottom"/>
          </w:tcPr>
          <w:p w14:paraId="22E53763"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4E8A96B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0-9</w:t>
            </w:r>
          </w:p>
        </w:tc>
        <w:tc>
          <w:tcPr>
            <w:tcW w:w="241" w:type="dxa"/>
          </w:tcPr>
          <w:p w14:paraId="35C5152B" w14:textId="77777777" w:rsidR="00F30B4A" w:rsidRPr="00B17BEA" w:rsidRDefault="00F30B4A" w:rsidP="0008602E">
            <w:pPr>
              <w:rPr>
                <w:rFonts w:ascii="Times New Roman" w:hAnsi="Times New Roman"/>
                <w:bCs/>
                <w:sz w:val="24"/>
                <w:szCs w:val="24"/>
              </w:rPr>
            </w:pPr>
          </w:p>
        </w:tc>
        <w:tc>
          <w:tcPr>
            <w:tcW w:w="1280" w:type="dxa"/>
            <w:vAlign w:val="bottom"/>
          </w:tcPr>
          <w:p w14:paraId="64C9E3E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.56</w:t>
            </w:r>
          </w:p>
        </w:tc>
        <w:tc>
          <w:tcPr>
            <w:tcW w:w="245" w:type="dxa"/>
          </w:tcPr>
          <w:p w14:paraId="30398B49" w14:textId="77777777" w:rsidR="00F30B4A" w:rsidRPr="00B17BEA" w:rsidRDefault="00F30B4A" w:rsidP="0008602E">
            <w:pPr>
              <w:rPr>
                <w:rFonts w:ascii="Times New Roman" w:hAnsi="Times New Roman"/>
                <w:bCs/>
                <w:sz w:val="24"/>
                <w:szCs w:val="24"/>
              </w:rPr>
            </w:pPr>
          </w:p>
        </w:tc>
      </w:tr>
      <w:tr w:rsidR="00F30B4A" w:rsidRPr="00B17BEA" w14:paraId="49045212" w14:textId="77777777" w:rsidTr="00EB09B0">
        <w:trPr>
          <w:trHeight w:val="300"/>
        </w:trPr>
        <w:tc>
          <w:tcPr>
            <w:tcW w:w="3504" w:type="dxa"/>
            <w:noWrap/>
            <w:vAlign w:val="bottom"/>
            <w:hideMark/>
          </w:tcPr>
          <w:p w14:paraId="042152CB"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Index-finger point</w:t>
            </w:r>
          </w:p>
        </w:tc>
        <w:tc>
          <w:tcPr>
            <w:tcW w:w="872" w:type="dxa"/>
            <w:noWrap/>
            <w:vAlign w:val="bottom"/>
            <w:hideMark/>
          </w:tcPr>
          <w:p w14:paraId="0D71ECF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0.22</w:t>
            </w:r>
          </w:p>
        </w:tc>
        <w:tc>
          <w:tcPr>
            <w:tcW w:w="818" w:type="dxa"/>
            <w:noWrap/>
            <w:vAlign w:val="bottom"/>
            <w:hideMark/>
          </w:tcPr>
          <w:p w14:paraId="669CBAE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0.74</w:t>
            </w:r>
          </w:p>
        </w:tc>
        <w:tc>
          <w:tcPr>
            <w:tcW w:w="658" w:type="dxa"/>
            <w:vAlign w:val="bottom"/>
            <w:hideMark/>
          </w:tcPr>
          <w:p w14:paraId="25BB6E2A"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hideMark/>
          </w:tcPr>
          <w:p w14:paraId="227DFBD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0-7</w:t>
            </w:r>
          </w:p>
        </w:tc>
        <w:tc>
          <w:tcPr>
            <w:tcW w:w="236" w:type="dxa"/>
            <w:gridSpan w:val="2"/>
          </w:tcPr>
          <w:p w14:paraId="5633B5AF" w14:textId="77777777" w:rsidR="00F30B4A" w:rsidRPr="00B17BEA" w:rsidRDefault="00F30B4A" w:rsidP="0008602E">
            <w:pPr>
              <w:rPr>
                <w:rFonts w:ascii="Times New Roman" w:hAnsi="Times New Roman"/>
                <w:bCs/>
                <w:sz w:val="24"/>
                <w:szCs w:val="24"/>
              </w:rPr>
            </w:pPr>
          </w:p>
        </w:tc>
        <w:tc>
          <w:tcPr>
            <w:tcW w:w="756" w:type="dxa"/>
            <w:vAlign w:val="bottom"/>
          </w:tcPr>
          <w:p w14:paraId="18CDCC1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0.10</w:t>
            </w:r>
          </w:p>
        </w:tc>
        <w:tc>
          <w:tcPr>
            <w:tcW w:w="756" w:type="dxa"/>
            <w:vAlign w:val="bottom"/>
          </w:tcPr>
          <w:p w14:paraId="2A1BA68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0.51</w:t>
            </w:r>
          </w:p>
        </w:tc>
        <w:tc>
          <w:tcPr>
            <w:tcW w:w="763" w:type="dxa"/>
            <w:vAlign w:val="bottom"/>
          </w:tcPr>
          <w:p w14:paraId="01D0AC3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3D6C6B2A"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0-5</w:t>
            </w:r>
          </w:p>
        </w:tc>
        <w:tc>
          <w:tcPr>
            <w:tcW w:w="241" w:type="dxa"/>
          </w:tcPr>
          <w:p w14:paraId="0357FD49" w14:textId="77777777" w:rsidR="00F30B4A" w:rsidRPr="00B17BEA" w:rsidRDefault="00F30B4A" w:rsidP="0008602E">
            <w:pPr>
              <w:rPr>
                <w:rFonts w:ascii="Times New Roman" w:hAnsi="Times New Roman"/>
                <w:bCs/>
                <w:sz w:val="24"/>
                <w:szCs w:val="24"/>
              </w:rPr>
            </w:pPr>
          </w:p>
        </w:tc>
        <w:tc>
          <w:tcPr>
            <w:tcW w:w="1280" w:type="dxa"/>
            <w:vAlign w:val="bottom"/>
          </w:tcPr>
          <w:p w14:paraId="619C8786"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.43</w:t>
            </w:r>
          </w:p>
        </w:tc>
        <w:tc>
          <w:tcPr>
            <w:tcW w:w="245" w:type="dxa"/>
          </w:tcPr>
          <w:p w14:paraId="4D080DC0" w14:textId="77777777" w:rsidR="00F30B4A" w:rsidRPr="00B17BEA" w:rsidRDefault="00F30B4A" w:rsidP="0008602E">
            <w:pPr>
              <w:rPr>
                <w:rFonts w:ascii="Times New Roman" w:hAnsi="Times New Roman"/>
                <w:bCs/>
                <w:sz w:val="24"/>
                <w:szCs w:val="24"/>
              </w:rPr>
            </w:pPr>
          </w:p>
        </w:tc>
      </w:tr>
      <w:tr w:rsidR="00F30B4A" w:rsidRPr="00B17BEA" w14:paraId="7145FE80" w14:textId="77777777" w:rsidTr="00EB09B0">
        <w:trPr>
          <w:trHeight w:val="300"/>
        </w:trPr>
        <w:tc>
          <w:tcPr>
            <w:tcW w:w="3504" w:type="dxa"/>
            <w:noWrap/>
            <w:vAlign w:val="bottom"/>
            <w:hideMark/>
          </w:tcPr>
          <w:p w14:paraId="45CD55C7"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Open-hand point</w:t>
            </w:r>
          </w:p>
        </w:tc>
        <w:tc>
          <w:tcPr>
            <w:tcW w:w="872" w:type="dxa"/>
            <w:noWrap/>
            <w:vAlign w:val="bottom"/>
            <w:hideMark/>
          </w:tcPr>
          <w:p w14:paraId="716099F1"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0.20</w:t>
            </w:r>
          </w:p>
        </w:tc>
        <w:tc>
          <w:tcPr>
            <w:tcW w:w="818" w:type="dxa"/>
            <w:noWrap/>
            <w:vAlign w:val="bottom"/>
            <w:hideMark/>
          </w:tcPr>
          <w:p w14:paraId="21FEACE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0.58</w:t>
            </w:r>
          </w:p>
        </w:tc>
        <w:tc>
          <w:tcPr>
            <w:tcW w:w="658" w:type="dxa"/>
            <w:vAlign w:val="bottom"/>
            <w:hideMark/>
          </w:tcPr>
          <w:p w14:paraId="423C31F3"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hideMark/>
          </w:tcPr>
          <w:p w14:paraId="1A54FFD0"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0-4</w:t>
            </w:r>
          </w:p>
        </w:tc>
        <w:tc>
          <w:tcPr>
            <w:tcW w:w="236" w:type="dxa"/>
            <w:gridSpan w:val="2"/>
          </w:tcPr>
          <w:p w14:paraId="49E67B72" w14:textId="77777777" w:rsidR="00F30B4A" w:rsidRPr="00B17BEA" w:rsidRDefault="00F30B4A" w:rsidP="0008602E">
            <w:pPr>
              <w:rPr>
                <w:rFonts w:ascii="Times New Roman" w:hAnsi="Times New Roman"/>
                <w:bCs/>
                <w:sz w:val="24"/>
                <w:szCs w:val="24"/>
              </w:rPr>
            </w:pPr>
          </w:p>
        </w:tc>
        <w:tc>
          <w:tcPr>
            <w:tcW w:w="756" w:type="dxa"/>
            <w:vAlign w:val="bottom"/>
          </w:tcPr>
          <w:p w14:paraId="2A1A96B0"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0.07</w:t>
            </w:r>
          </w:p>
        </w:tc>
        <w:tc>
          <w:tcPr>
            <w:tcW w:w="756" w:type="dxa"/>
            <w:vAlign w:val="bottom"/>
          </w:tcPr>
          <w:p w14:paraId="5913A25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0.34</w:t>
            </w:r>
          </w:p>
        </w:tc>
        <w:tc>
          <w:tcPr>
            <w:tcW w:w="763" w:type="dxa"/>
            <w:vAlign w:val="bottom"/>
          </w:tcPr>
          <w:p w14:paraId="614803F3"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22CC7664"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w:t>
            </w:r>
          </w:p>
        </w:tc>
        <w:tc>
          <w:tcPr>
            <w:tcW w:w="241" w:type="dxa"/>
          </w:tcPr>
          <w:p w14:paraId="18E6B080" w14:textId="77777777" w:rsidR="00F30B4A" w:rsidRPr="00B17BEA" w:rsidRDefault="00F30B4A" w:rsidP="0008602E">
            <w:pPr>
              <w:rPr>
                <w:rFonts w:ascii="Times New Roman" w:hAnsi="Times New Roman"/>
                <w:bCs/>
                <w:sz w:val="24"/>
                <w:szCs w:val="24"/>
              </w:rPr>
            </w:pPr>
          </w:p>
        </w:tc>
        <w:tc>
          <w:tcPr>
            <w:tcW w:w="1280" w:type="dxa"/>
            <w:vAlign w:val="bottom"/>
          </w:tcPr>
          <w:p w14:paraId="650DCDA1"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.29</w:t>
            </w:r>
          </w:p>
        </w:tc>
        <w:tc>
          <w:tcPr>
            <w:tcW w:w="245" w:type="dxa"/>
          </w:tcPr>
          <w:p w14:paraId="5D967CFE" w14:textId="77777777" w:rsidR="00F30B4A" w:rsidRPr="00B17BEA" w:rsidRDefault="00F30B4A" w:rsidP="0008602E">
            <w:pPr>
              <w:rPr>
                <w:rFonts w:ascii="Times New Roman" w:hAnsi="Times New Roman"/>
                <w:bCs/>
                <w:sz w:val="24"/>
                <w:szCs w:val="24"/>
              </w:rPr>
            </w:pPr>
          </w:p>
        </w:tc>
      </w:tr>
      <w:tr w:rsidR="00F30B4A" w:rsidRPr="00B17BEA" w14:paraId="55D51583" w14:textId="77777777" w:rsidTr="00EB09B0">
        <w:trPr>
          <w:trHeight w:val="300"/>
        </w:trPr>
        <w:tc>
          <w:tcPr>
            <w:tcW w:w="3504" w:type="dxa"/>
            <w:noWrap/>
            <w:vAlign w:val="bottom"/>
            <w:hideMark/>
          </w:tcPr>
          <w:p w14:paraId="254179B9"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Give</w:t>
            </w:r>
          </w:p>
        </w:tc>
        <w:tc>
          <w:tcPr>
            <w:tcW w:w="872" w:type="dxa"/>
            <w:noWrap/>
            <w:vAlign w:val="bottom"/>
            <w:hideMark/>
          </w:tcPr>
          <w:p w14:paraId="5BE7868C"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0.68</w:t>
            </w:r>
          </w:p>
        </w:tc>
        <w:tc>
          <w:tcPr>
            <w:tcW w:w="818" w:type="dxa"/>
            <w:noWrap/>
            <w:vAlign w:val="bottom"/>
            <w:hideMark/>
          </w:tcPr>
          <w:p w14:paraId="5C21889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1.41</w:t>
            </w:r>
          </w:p>
        </w:tc>
        <w:tc>
          <w:tcPr>
            <w:tcW w:w="658" w:type="dxa"/>
            <w:vAlign w:val="bottom"/>
            <w:hideMark/>
          </w:tcPr>
          <w:p w14:paraId="0D82F47C"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hideMark/>
          </w:tcPr>
          <w:p w14:paraId="73E9FFC7"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0-8</w:t>
            </w:r>
          </w:p>
        </w:tc>
        <w:tc>
          <w:tcPr>
            <w:tcW w:w="236" w:type="dxa"/>
            <w:gridSpan w:val="2"/>
          </w:tcPr>
          <w:p w14:paraId="7306611D" w14:textId="77777777" w:rsidR="00F30B4A" w:rsidRPr="00B17BEA" w:rsidRDefault="00F30B4A" w:rsidP="0008602E">
            <w:pPr>
              <w:rPr>
                <w:rFonts w:ascii="Times New Roman" w:hAnsi="Times New Roman"/>
                <w:bCs/>
                <w:sz w:val="24"/>
                <w:szCs w:val="24"/>
              </w:rPr>
            </w:pPr>
          </w:p>
        </w:tc>
        <w:tc>
          <w:tcPr>
            <w:tcW w:w="756" w:type="dxa"/>
            <w:vAlign w:val="bottom"/>
          </w:tcPr>
          <w:p w14:paraId="56C87E0F"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0.41</w:t>
            </w:r>
          </w:p>
        </w:tc>
        <w:tc>
          <w:tcPr>
            <w:tcW w:w="756" w:type="dxa"/>
            <w:vAlign w:val="bottom"/>
          </w:tcPr>
          <w:p w14:paraId="6498EE46"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1.07</w:t>
            </w:r>
          </w:p>
        </w:tc>
        <w:tc>
          <w:tcPr>
            <w:tcW w:w="763" w:type="dxa"/>
            <w:vAlign w:val="bottom"/>
          </w:tcPr>
          <w:p w14:paraId="59F9D1B0"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5FEE3A1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0-7</w:t>
            </w:r>
          </w:p>
        </w:tc>
        <w:tc>
          <w:tcPr>
            <w:tcW w:w="241" w:type="dxa"/>
          </w:tcPr>
          <w:p w14:paraId="51381099" w14:textId="77777777" w:rsidR="00F30B4A" w:rsidRPr="00B17BEA" w:rsidRDefault="00F30B4A" w:rsidP="0008602E">
            <w:pPr>
              <w:rPr>
                <w:rFonts w:ascii="Times New Roman" w:hAnsi="Times New Roman"/>
                <w:bCs/>
                <w:sz w:val="24"/>
                <w:szCs w:val="24"/>
              </w:rPr>
            </w:pPr>
          </w:p>
        </w:tc>
        <w:tc>
          <w:tcPr>
            <w:tcW w:w="1280" w:type="dxa"/>
            <w:vAlign w:val="bottom"/>
          </w:tcPr>
          <w:p w14:paraId="6EE1A1E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.61</w:t>
            </w:r>
          </w:p>
        </w:tc>
        <w:tc>
          <w:tcPr>
            <w:tcW w:w="245" w:type="dxa"/>
          </w:tcPr>
          <w:p w14:paraId="610D49CD" w14:textId="77777777" w:rsidR="00F30B4A" w:rsidRPr="00B17BEA" w:rsidRDefault="00F30B4A" w:rsidP="0008602E">
            <w:pPr>
              <w:rPr>
                <w:rFonts w:ascii="Times New Roman" w:hAnsi="Times New Roman"/>
                <w:bCs/>
                <w:sz w:val="24"/>
                <w:szCs w:val="24"/>
              </w:rPr>
            </w:pPr>
          </w:p>
        </w:tc>
      </w:tr>
      <w:tr w:rsidR="00F30B4A" w:rsidRPr="00B17BEA" w14:paraId="6F5C66C3" w14:textId="77777777" w:rsidTr="00EB09B0">
        <w:trPr>
          <w:trHeight w:val="300"/>
        </w:trPr>
        <w:tc>
          <w:tcPr>
            <w:tcW w:w="3504" w:type="dxa"/>
            <w:noWrap/>
            <w:vAlign w:val="bottom"/>
            <w:hideMark/>
          </w:tcPr>
          <w:p w14:paraId="6AA72CD6"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Show</w:t>
            </w:r>
          </w:p>
        </w:tc>
        <w:tc>
          <w:tcPr>
            <w:tcW w:w="872" w:type="dxa"/>
            <w:noWrap/>
            <w:vAlign w:val="bottom"/>
            <w:hideMark/>
          </w:tcPr>
          <w:p w14:paraId="2A6FFD50"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0.29</w:t>
            </w:r>
          </w:p>
        </w:tc>
        <w:tc>
          <w:tcPr>
            <w:tcW w:w="818" w:type="dxa"/>
            <w:noWrap/>
            <w:vAlign w:val="bottom"/>
            <w:hideMark/>
          </w:tcPr>
          <w:p w14:paraId="2555AB4C"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0.77</w:t>
            </w:r>
          </w:p>
        </w:tc>
        <w:tc>
          <w:tcPr>
            <w:tcW w:w="658" w:type="dxa"/>
            <w:vAlign w:val="bottom"/>
            <w:hideMark/>
          </w:tcPr>
          <w:p w14:paraId="62995627"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hideMark/>
          </w:tcPr>
          <w:p w14:paraId="2F8B0450"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0-4</w:t>
            </w:r>
          </w:p>
        </w:tc>
        <w:tc>
          <w:tcPr>
            <w:tcW w:w="236" w:type="dxa"/>
            <w:gridSpan w:val="2"/>
          </w:tcPr>
          <w:p w14:paraId="03314B5B" w14:textId="77777777" w:rsidR="00F30B4A" w:rsidRPr="00B17BEA" w:rsidRDefault="00F30B4A" w:rsidP="0008602E">
            <w:pPr>
              <w:rPr>
                <w:rFonts w:ascii="Times New Roman" w:hAnsi="Times New Roman"/>
                <w:bCs/>
                <w:sz w:val="24"/>
                <w:szCs w:val="24"/>
              </w:rPr>
            </w:pPr>
          </w:p>
        </w:tc>
        <w:tc>
          <w:tcPr>
            <w:tcW w:w="756" w:type="dxa"/>
            <w:vAlign w:val="bottom"/>
          </w:tcPr>
          <w:p w14:paraId="152490D1"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0.28</w:t>
            </w:r>
          </w:p>
        </w:tc>
        <w:tc>
          <w:tcPr>
            <w:tcW w:w="756" w:type="dxa"/>
            <w:vAlign w:val="bottom"/>
          </w:tcPr>
          <w:p w14:paraId="36D46298"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0.76</w:t>
            </w:r>
          </w:p>
        </w:tc>
        <w:tc>
          <w:tcPr>
            <w:tcW w:w="763" w:type="dxa"/>
            <w:vAlign w:val="bottom"/>
          </w:tcPr>
          <w:p w14:paraId="0CD72256"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344CEACD"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0-4</w:t>
            </w:r>
          </w:p>
        </w:tc>
        <w:tc>
          <w:tcPr>
            <w:tcW w:w="241" w:type="dxa"/>
          </w:tcPr>
          <w:p w14:paraId="05D87EBC" w14:textId="77777777" w:rsidR="00F30B4A" w:rsidRPr="00B17BEA" w:rsidRDefault="00F30B4A" w:rsidP="0008602E">
            <w:pPr>
              <w:rPr>
                <w:rFonts w:ascii="Times New Roman" w:hAnsi="Times New Roman"/>
                <w:bCs/>
                <w:sz w:val="24"/>
                <w:szCs w:val="24"/>
              </w:rPr>
            </w:pPr>
          </w:p>
        </w:tc>
        <w:tc>
          <w:tcPr>
            <w:tcW w:w="1280" w:type="dxa"/>
            <w:vAlign w:val="bottom"/>
          </w:tcPr>
          <w:p w14:paraId="5D82B7F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.93</w:t>
            </w:r>
          </w:p>
        </w:tc>
        <w:tc>
          <w:tcPr>
            <w:tcW w:w="245" w:type="dxa"/>
          </w:tcPr>
          <w:p w14:paraId="7AD8EF2C" w14:textId="77777777" w:rsidR="00F30B4A" w:rsidRPr="00B17BEA" w:rsidRDefault="00F30B4A" w:rsidP="0008602E">
            <w:pPr>
              <w:rPr>
                <w:rFonts w:ascii="Times New Roman" w:hAnsi="Times New Roman"/>
                <w:bCs/>
                <w:sz w:val="24"/>
                <w:szCs w:val="24"/>
              </w:rPr>
            </w:pPr>
          </w:p>
        </w:tc>
      </w:tr>
      <w:tr w:rsidR="00F30B4A" w:rsidRPr="00B17BEA" w14:paraId="63170510" w14:textId="77777777" w:rsidTr="00EB09B0">
        <w:trPr>
          <w:trHeight w:val="300"/>
        </w:trPr>
        <w:tc>
          <w:tcPr>
            <w:tcW w:w="3504" w:type="dxa"/>
            <w:noWrap/>
            <w:vAlign w:val="bottom"/>
            <w:hideMark/>
          </w:tcPr>
          <w:p w14:paraId="46DF49BD"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Conventional gesture</w:t>
            </w:r>
          </w:p>
        </w:tc>
        <w:tc>
          <w:tcPr>
            <w:tcW w:w="872" w:type="dxa"/>
            <w:noWrap/>
            <w:vAlign w:val="bottom"/>
            <w:hideMark/>
          </w:tcPr>
          <w:p w14:paraId="7F1CBE15"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0.25</w:t>
            </w:r>
          </w:p>
        </w:tc>
        <w:tc>
          <w:tcPr>
            <w:tcW w:w="818" w:type="dxa"/>
            <w:noWrap/>
            <w:vAlign w:val="bottom"/>
            <w:hideMark/>
          </w:tcPr>
          <w:p w14:paraId="0CB53773"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0.80</w:t>
            </w:r>
          </w:p>
        </w:tc>
        <w:tc>
          <w:tcPr>
            <w:tcW w:w="658" w:type="dxa"/>
            <w:vAlign w:val="bottom"/>
            <w:hideMark/>
          </w:tcPr>
          <w:p w14:paraId="1F1CE828"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hideMark/>
          </w:tcPr>
          <w:p w14:paraId="330314E8"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0-6</w:t>
            </w:r>
          </w:p>
        </w:tc>
        <w:tc>
          <w:tcPr>
            <w:tcW w:w="236" w:type="dxa"/>
            <w:gridSpan w:val="2"/>
          </w:tcPr>
          <w:p w14:paraId="1845E1F9" w14:textId="77777777" w:rsidR="00F30B4A" w:rsidRPr="00B17BEA" w:rsidRDefault="00F30B4A" w:rsidP="0008602E">
            <w:pPr>
              <w:rPr>
                <w:rFonts w:ascii="Times New Roman" w:hAnsi="Times New Roman"/>
                <w:bCs/>
                <w:sz w:val="24"/>
                <w:szCs w:val="24"/>
              </w:rPr>
            </w:pPr>
          </w:p>
        </w:tc>
        <w:tc>
          <w:tcPr>
            <w:tcW w:w="756" w:type="dxa"/>
            <w:vAlign w:val="bottom"/>
          </w:tcPr>
          <w:p w14:paraId="4BFAD131"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0.13</w:t>
            </w:r>
          </w:p>
        </w:tc>
        <w:tc>
          <w:tcPr>
            <w:tcW w:w="756" w:type="dxa"/>
            <w:vAlign w:val="bottom"/>
          </w:tcPr>
          <w:p w14:paraId="7038266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0.45</w:t>
            </w:r>
          </w:p>
        </w:tc>
        <w:tc>
          <w:tcPr>
            <w:tcW w:w="763" w:type="dxa"/>
            <w:vAlign w:val="bottom"/>
          </w:tcPr>
          <w:p w14:paraId="35273DCD"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3D7AB46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w:t>
            </w:r>
          </w:p>
        </w:tc>
        <w:tc>
          <w:tcPr>
            <w:tcW w:w="241" w:type="dxa"/>
          </w:tcPr>
          <w:p w14:paraId="276849A2" w14:textId="77777777" w:rsidR="00F30B4A" w:rsidRPr="00B17BEA" w:rsidRDefault="00F30B4A" w:rsidP="0008602E">
            <w:pPr>
              <w:rPr>
                <w:rFonts w:ascii="Times New Roman" w:hAnsi="Times New Roman"/>
                <w:bCs/>
                <w:sz w:val="24"/>
                <w:szCs w:val="24"/>
              </w:rPr>
            </w:pPr>
          </w:p>
        </w:tc>
        <w:tc>
          <w:tcPr>
            <w:tcW w:w="1280" w:type="dxa"/>
            <w:vAlign w:val="bottom"/>
          </w:tcPr>
          <w:p w14:paraId="66DDA0B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.52</w:t>
            </w:r>
          </w:p>
        </w:tc>
        <w:tc>
          <w:tcPr>
            <w:tcW w:w="245" w:type="dxa"/>
          </w:tcPr>
          <w:p w14:paraId="5F6C9182" w14:textId="77777777" w:rsidR="00F30B4A" w:rsidRPr="00B17BEA" w:rsidRDefault="00F30B4A" w:rsidP="0008602E">
            <w:pPr>
              <w:rPr>
                <w:rFonts w:ascii="Times New Roman" w:hAnsi="Times New Roman"/>
                <w:bCs/>
                <w:sz w:val="24"/>
                <w:szCs w:val="24"/>
              </w:rPr>
            </w:pPr>
          </w:p>
        </w:tc>
      </w:tr>
      <w:tr w:rsidR="00F30B4A" w:rsidRPr="00B17BEA" w14:paraId="12C1157D" w14:textId="77777777" w:rsidTr="00EB09B0">
        <w:trPr>
          <w:trHeight w:val="300"/>
        </w:trPr>
        <w:tc>
          <w:tcPr>
            <w:tcW w:w="3504" w:type="dxa"/>
            <w:noWrap/>
            <w:vAlign w:val="bottom"/>
            <w:hideMark/>
          </w:tcPr>
          <w:p w14:paraId="052A12AE" w14:textId="77777777" w:rsidR="00F30B4A" w:rsidRPr="00B17BEA" w:rsidRDefault="00F30B4A" w:rsidP="0008602E">
            <w:pPr>
              <w:rPr>
                <w:rFonts w:ascii="Times New Roman" w:hAnsi="Times New Roman"/>
                <w:b/>
                <w:bCs/>
                <w:sz w:val="24"/>
                <w:szCs w:val="24"/>
              </w:rPr>
            </w:pPr>
            <w:r w:rsidRPr="00B17BEA">
              <w:rPr>
                <w:rFonts w:ascii="Times New Roman" w:hAnsi="Times New Roman"/>
                <w:b/>
                <w:bCs/>
                <w:sz w:val="24"/>
                <w:szCs w:val="24"/>
              </w:rPr>
              <w:lastRenderedPageBreak/>
              <w:t>Gesture-vocal combinations</w:t>
            </w:r>
          </w:p>
        </w:tc>
        <w:tc>
          <w:tcPr>
            <w:tcW w:w="872" w:type="dxa"/>
            <w:noWrap/>
            <w:vAlign w:val="bottom"/>
            <w:hideMark/>
          </w:tcPr>
          <w:p w14:paraId="3A1B44D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1.10</w:t>
            </w:r>
          </w:p>
        </w:tc>
        <w:tc>
          <w:tcPr>
            <w:tcW w:w="818" w:type="dxa"/>
            <w:noWrap/>
            <w:vAlign w:val="bottom"/>
            <w:hideMark/>
          </w:tcPr>
          <w:p w14:paraId="432D160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2.13</w:t>
            </w:r>
          </w:p>
        </w:tc>
        <w:tc>
          <w:tcPr>
            <w:tcW w:w="658" w:type="dxa"/>
            <w:vAlign w:val="bottom"/>
            <w:hideMark/>
          </w:tcPr>
          <w:p w14:paraId="33B37C56"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hideMark/>
          </w:tcPr>
          <w:p w14:paraId="07B5CF01"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0-12</w:t>
            </w:r>
          </w:p>
        </w:tc>
        <w:tc>
          <w:tcPr>
            <w:tcW w:w="236" w:type="dxa"/>
            <w:gridSpan w:val="2"/>
          </w:tcPr>
          <w:p w14:paraId="64D31215" w14:textId="77777777" w:rsidR="00F30B4A" w:rsidRPr="00B17BEA" w:rsidRDefault="00F30B4A" w:rsidP="0008602E">
            <w:pPr>
              <w:rPr>
                <w:rFonts w:ascii="Times New Roman" w:hAnsi="Times New Roman"/>
                <w:bCs/>
                <w:sz w:val="24"/>
                <w:szCs w:val="24"/>
              </w:rPr>
            </w:pPr>
          </w:p>
        </w:tc>
        <w:tc>
          <w:tcPr>
            <w:tcW w:w="756" w:type="dxa"/>
            <w:vAlign w:val="bottom"/>
          </w:tcPr>
          <w:p w14:paraId="10699CBA"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0.62</w:t>
            </w:r>
          </w:p>
        </w:tc>
        <w:tc>
          <w:tcPr>
            <w:tcW w:w="756" w:type="dxa"/>
            <w:vAlign w:val="bottom"/>
          </w:tcPr>
          <w:p w14:paraId="3EAE5107"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1.20</w:t>
            </w:r>
          </w:p>
        </w:tc>
        <w:tc>
          <w:tcPr>
            <w:tcW w:w="763" w:type="dxa"/>
            <w:vAlign w:val="bottom"/>
          </w:tcPr>
          <w:p w14:paraId="406761F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59272F0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0-6</w:t>
            </w:r>
          </w:p>
        </w:tc>
        <w:tc>
          <w:tcPr>
            <w:tcW w:w="241" w:type="dxa"/>
          </w:tcPr>
          <w:p w14:paraId="4F45077F" w14:textId="77777777" w:rsidR="00F30B4A" w:rsidRPr="00B17BEA" w:rsidRDefault="00F30B4A" w:rsidP="0008602E">
            <w:pPr>
              <w:rPr>
                <w:rFonts w:ascii="Times New Roman" w:hAnsi="Times New Roman"/>
                <w:bCs/>
                <w:sz w:val="24"/>
                <w:szCs w:val="24"/>
              </w:rPr>
            </w:pPr>
          </w:p>
        </w:tc>
        <w:tc>
          <w:tcPr>
            <w:tcW w:w="1280" w:type="dxa"/>
            <w:vAlign w:val="bottom"/>
          </w:tcPr>
          <w:p w14:paraId="263D840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.59</w:t>
            </w:r>
          </w:p>
        </w:tc>
        <w:tc>
          <w:tcPr>
            <w:tcW w:w="245" w:type="dxa"/>
          </w:tcPr>
          <w:p w14:paraId="20FFDCA9" w14:textId="77777777" w:rsidR="00F30B4A" w:rsidRPr="00B17BEA" w:rsidRDefault="00F30B4A" w:rsidP="0008602E">
            <w:pPr>
              <w:rPr>
                <w:rFonts w:ascii="Times New Roman" w:hAnsi="Times New Roman"/>
                <w:bCs/>
                <w:sz w:val="24"/>
                <w:szCs w:val="24"/>
              </w:rPr>
            </w:pPr>
          </w:p>
        </w:tc>
      </w:tr>
      <w:tr w:rsidR="00F30B4A" w:rsidRPr="00B17BEA" w14:paraId="7C73E422" w14:textId="77777777" w:rsidTr="00EB09B0">
        <w:trPr>
          <w:trHeight w:val="300"/>
        </w:trPr>
        <w:tc>
          <w:tcPr>
            <w:tcW w:w="3504" w:type="dxa"/>
            <w:noWrap/>
            <w:vAlign w:val="bottom"/>
          </w:tcPr>
          <w:p w14:paraId="14622AF0" w14:textId="77777777" w:rsidR="00F30B4A" w:rsidRPr="00B17BEA" w:rsidRDefault="00F30B4A" w:rsidP="0008602E">
            <w:pPr>
              <w:rPr>
                <w:rFonts w:ascii="Times New Roman" w:hAnsi="Times New Roman"/>
                <w:i/>
                <w:sz w:val="24"/>
                <w:szCs w:val="24"/>
              </w:rPr>
            </w:pPr>
            <w:r w:rsidRPr="00B17BEA">
              <w:rPr>
                <w:rFonts w:ascii="Times New Roman" w:hAnsi="Times New Roman"/>
                <w:i/>
                <w:sz w:val="24"/>
                <w:szCs w:val="24"/>
              </w:rPr>
              <w:t>By vocalisation type</w:t>
            </w:r>
          </w:p>
        </w:tc>
        <w:tc>
          <w:tcPr>
            <w:tcW w:w="872" w:type="dxa"/>
            <w:noWrap/>
            <w:vAlign w:val="bottom"/>
          </w:tcPr>
          <w:p w14:paraId="1515FA74" w14:textId="77777777" w:rsidR="00F30B4A" w:rsidRPr="00B17BEA" w:rsidRDefault="00F30B4A" w:rsidP="0008602E">
            <w:pPr>
              <w:rPr>
                <w:rFonts w:ascii="Times New Roman" w:hAnsi="Times New Roman"/>
                <w:bCs/>
                <w:sz w:val="24"/>
                <w:szCs w:val="24"/>
              </w:rPr>
            </w:pPr>
          </w:p>
        </w:tc>
        <w:tc>
          <w:tcPr>
            <w:tcW w:w="818" w:type="dxa"/>
            <w:noWrap/>
            <w:vAlign w:val="bottom"/>
          </w:tcPr>
          <w:p w14:paraId="0735EFA3" w14:textId="77777777" w:rsidR="00F30B4A" w:rsidRPr="00B17BEA" w:rsidRDefault="00F30B4A" w:rsidP="0008602E">
            <w:pPr>
              <w:rPr>
                <w:rFonts w:ascii="Times New Roman" w:hAnsi="Times New Roman"/>
                <w:bCs/>
                <w:sz w:val="24"/>
                <w:szCs w:val="24"/>
              </w:rPr>
            </w:pPr>
          </w:p>
        </w:tc>
        <w:tc>
          <w:tcPr>
            <w:tcW w:w="658" w:type="dxa"/>
            <w:vAlign w:val="bottom"/>
          </w:tcPr>
          <w:p w14:paraId="3B36FC3C" w14:textId="77777777" w:rsidR="00F30B4A" w:rsidRPr="00B17BEA" w:rsidRDefault="00F30B4A" w:rsidP="0008602E">
            <w:pPr>
              <w:rPr>
                <w:rFonts w:ascii="Times New Roman" w:hAnsi="Times New Roman"/>
                <w:bCs/>
                <w:sz w:val="24"/>
                <w:szCs w:val="24"/>
              </w:rPr>
            </w:pPr>
          </w:p>
        </w:tc>
        <w:tc>
          <w:tcPr>
            <w:tcW w:w="1023" w:type="dxa"/>
            <w:gridSpan w:val="2"/>
            <w:noWrap/>
            <w:vAlign w:val="bottom"/>
          </w:tcPr>
          <w:p w14:paraId="4777503B" w14:textId="77777777" w:rsidR="00F30B4A" w:rsidRPr="00B17BEA" w:rsidRDefault="00F30B4A" w:rsidP="0008602E">
            <w:pPr>
              <w:rPr>
                <w:rFonts w:ascii="Times New Roman" w:hAnsi="Times New Roman"/>
                <w:bCs/>
                <w:sz w:val="24"/>
                <w:szCs w:val="24"/>
              </w:rPr>
            </w:pPr>
          </w:p>
        </w:tc>
        <w:tc>
          <w:tcPr>
            <w:tcW w:w="236" w:type="dxa"/>
            <w:gridSpan w:val="2"/>
          </w:tcPr>
          <w:p w14:paraId="474DB762" w14:textId="77777777" w:rsidR="00F30B4A" w:rsidRPr="00B17BEA" w:rsidRDefault="00F30B4A" w:rsidP="0008602E">
            <w:pPr>
              <w:rPr>
                <w:rFonts w:ascii="Times New Roman" w:hAnsi="Times New Roman"/>
                <w:bCs/>
                <w:sz w:val="24"/>
                <w:szCs w:val="24"/>
              </w:rPr>
            </w:pPr>
          </w:p>
        </w:tc>
        <w:tc>
          <w:tcPr>
            <w:tcW w:w="756" w:type="dxa"/>
            <w:vAlign w:val="bottom"/>
          </w:tcPr>
          <w:p w14:paraId="0B80FD2D" w14:textId="77777777" w:rsidR="00F30B4A" w:rsidRPr="00B17BEA" w:rsidRDefault="00F30B4A" w:rsidP="0008602E">
            <w:pPr>
              <w:rPr>
                <w:rFonts w:ascii="Times New Roman" w:hAnsi="Times New Roman"/>
                <w:bCs/>
                <w:sz w:val="24"/>
                <w:szCs w:val="24"/>
              </w:rPr>
            </w:pPr>
          </w:p>
        </w:tc>
        <w:tc>
          <w:tcPr>
            <w:tcW w:w="756" w:type="dxa"/>
            <w:vAlign w:val="bottom"/>
          </w:tcPr>
          <w:p w14:paraId="6E7D6144" w14:textId="77777777" w:rsidR="00F30B4A" w:rsidRPr="00B17BEA" w:rsidRDefault="00F30B4A" w:rsidP="0008602E">
            <w:pPr>
              <w:rPr>
                <w:rFonts w:ascii="Times New Roman" w:hAnsi="Times New Roman"/>
                <w:bCs/>
                <w:sz w:val="24"/>
                <w:szCs w:val="24"/>
              </w:rPr>
            </w:pPr>
          </w:p>
        </w:tc>
        <w:tc>
          <w:tcPr>
            <w:tcW w:w="763" w:type="dxa"/>
            <w:vAlign w:val="bottom"/>
          </w:tcPr>
          <w:p w14:paraId="5B095733" w14:textId="77777777" w:rsidR="00F30B4A" w:rsidRPr="00B17BEA" w:rsidRDefault="00F30B4A" w:rsidP="0008602E">
            <w:pPr>
              <w:rPr>
                <w:rFonts w:ascii="Times New Roman" w:hAnsi="Times New Roman"/>
                <w:bCs/>
                <w:sz w:val="24"/>
                <w:szCs w:val="24"/>
              </w:rPr>
            </w:pPr>
          </w:p>
        </w:tc>
        <w:tc>
          <w:tcPr>
            <w:tcW w:w="950" w:type="dxa"/>
            <w:vAlign w:val="bottom"/>
          </w:tcPr>
          <w:p w14:paraId="10633624" w14:textId="77777777" w:rsidR="00F30B4A" w:rsidRPr="00B17BEA" w:rsidRDefault="00F30B4A" w:rsidP="0008602E">
            <w:pPr>
              <w:rPr>
                <w:rFonts w:ascii="Times New Roman" w:hAnsi="Times New Roman"/>
                <w:bCs/>
                <w:sz w:val="24"/>
                <w:szCs w:val="24"/>
              </w:rPr>
            </w:pPr>
          </w:p>
        </w:tc>
        <w:tc>
          <w:tcPr>
            <w:tcW w:w="241" w:type="dxa"/>
          </w:tcPr>
          <w:p w14:paraId="4920CB29" w14:textId="77777777" w:rsidR="00F30B4A" w:rsidRPr="00B17BEA" w:rsidRDefault="00F30B4A" w:rsidP="0008602E">
            <w:pPr>
              <w:rPr>
                <w:rFonts w:ascii="Times New Roman" w:hAnsi="Times New Roman"/>
                <w:bCs/>
                <w:sz w:val="24"/>
                <w:szCs w:val="24"/>
              </w:rPr>
            </w:pPr>
          </w:p>
        </w:tc>
        <w:tc>
          <w:tcPr>
            <w:tcW w:w="1280" w:type="dxa"/>
            <w:vAlign w:val="bottom"/>
          </w:tcPr>
          <w:p w14:paraId="0A1EB3B2" w14:textId="77777777" w:rsidR="00F30B4A" w:rsidRPr="00B17BEA" w:rsidRDefault="00F30B4A" w:rsidP="0008602E">
            <w:pPr>
              <w:rPr>
                <w:rFonts w:ascii="Times New Roman" w:hAnsi="Times New Roman"/>
                <w:bCs/>
                <w:sz w:val="24"/>
                <w:szCs w:val="24"/>
              </w:rPr>
            </w:pPr>
          </w:p>
        </w:tc>
        <w:tc>
          <w:tcPr>
            <w:tcW w:w="245" w:type="dxa"/>
          </w:tcPr>
          <w:p w14:paraId="56E0784C" w14:textId="77777777" w:rsidR="00F30B4A" w:rsidRPr="00B17BEA" w:rsidRDefault="00F30B4A" w:rsidP="0008602E">
            <w:pPr>
              <w:rPr>
                <w:rFonts w:ascii="Times New Roman" w:hAnsi="Times New Roman"/>
                <w:bCs/>
                <w:sz w:val="24"/>
                <w:szCs w:val="24"/>
              </w:rPr>
            </w:pPr>
          </w:p>
        </w:tc>
      </w:tr>
      <w:tr w:rsidR="00F30B4A" w:rsidRPr="00B17BEA" w14:paraId="64A40E76" w14:textId="77777777" w:rsidTr="00EB09B0">
        <w:trPr>
          <w:trHeight w:val="300"/>
        </w:trPr>
        <w:tc>
          <w:tcPr>
            <w:tcW w:w="3504" w:type="dxa"/>
            <w:noWrap/>
            <w:vAlign w:val="bottom"/>
            <w:hideMark/>
          </w:tcPr>
          <w:p w14:paraId="0503D51B"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CV</w:t>
            </w:r>
          </w:p>
        </w:tc>
        <w:tc>
          <w:tcPr>
            <w:tcW w:w="872" w:type="dxa"/>
            <w:noWrap/>
            <w:vAlign w:val="bottom"/>
            <w:hideMark/>
          </w:tcPr>
          <w:p w14:paraId="7F131DE2"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0.63</w:t>
            </w:r>
          </w:p>
        </w:tc>
        <w:tc>
          <w:tcPr>
            <w:tcW w:w="818" w:type="dxa"/>
            <w:noWrap/>
            <w:vAlign w:val="bottom"/>
            <w:hideMark/>
          </w:tcPr>
          <w:p w14:paraId="1B6E6655"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1.45</w:t>
            </w:r>
          </w:p>
        </w:tc>
        <w:tc>
          <w:tcPr>
            <w:tcW w:w="658" w:type="dxa"/>
            <w:vAlign w:val="bottom"/>
            <w:hideMark/>
          </w:tcPr>
          <w:p w14:paraId="75588ED6"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hideMark/>
          </w:tcPr>
          <w:p w14:paraId="616C9E47"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0-9</w:t>
            </w:r>
          </w:p>
        </w:tc>
        <w:tc>
          <w:tcPr>
            <w:tcW w:w="236" w:type="dxa"/>
            <w:gridSpan w:val="2"/>
          </w:tcPr>
          <w:p w14:paraId="1F00F16C" w14:textId="77777777" w:rsidR="00F30B4A" w:rsidRPr="00B17BEA" w:rsidRDefault="00F30B4A" w:rsidP="0008602E">
            <w:pPr>
              <w:rPr>
                <w:rFonts w:ascii="Times New Roman" w:hAnsi="Times New Roman"/>
                <w:bCs/>
                <w:sz w:val="24"/>
                <w:szCs w:val="24"/>
              </w:rPr>
            </w:pPr>
          </w:p>
        </w:tc>
        <w:tc>
          <w:tcPr>
            <w:tcW w:w="756" w:type="dxa"/>
            <w:vAlign w:val="bottom"/>
          </w:tcPr>
          <w:p w14:paraId="023A77B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0.32</w:t>
            </w:r>
          </w:p>
        </w:tc>
        <w:tc>
          <w:tcPr>
            <w:tcW w:w="756" w:type="dxa"/>
            <w:vAlign w:val="bottom"/>
          </w:tcPr>
          <w:p w14:paraId="180FFCF4"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0.78</w:t>
            </w:r>
          </w:p>
        </w:tc>
        <w:tc>
          <w:tcPr>
            <w:tcW w:w="763" w:type="dxa"/>
            <w:vAlign w:val="bottom"/>
          </w:tcPr>
          <w:p w14:paraId="3867E314"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047F36DC"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0-4</w:t>
            </w:r>
          </w:p>
        </w:tc>
        <w:tc>
          <w:tcPr>
            <w:tcW w:w="241" w:type="dxa"/>
          </w:tcPr>
          <w:p w14:paraId="1F683911" w14:textId="77777777" w:rsidR="00F30B4A" w:rsidRPr="00B17BEA" w:rsidRDefault="00F30B4A" w:rsidP="0008602E">
            <w:pPr>
              <w:rPr>
                <w:rFonts w:ascii="Times New Roman" w:hAnsi="Times New Roman"/>
                <w:bCs/>
                <w:sz w:val="24"/>
                <w:szCs w:val="24"/>
              </w:rPr>
            </w:pPr>
          </w:p>
        </w:tc>
        <w:tc>
          <w:tcPr>
            <w:tcW w:w="1280" w:type="dxa"/>
            <w:vAlign w:val="bottom"/>
          </w:tcPr>
          <w:p w14:paraId="7C61FBE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.54</w:t>
            </w:r>
          </w:p>
        </w:tc>
        <w:tc>
          <w:tcPr>
            <w:tcW w:w="245" w:type="dxa"/>
          </w:tcPr>
          <w:p w14:paraId="560A4FCB" w14:textId="77777777" w:rsidR="00F30B4A" w:rsidRPr="00B17BEA" w:rsidRDefault="00F30B4A" w:rsidP="0008602E">
            <w:pPr>
              <w:rPr>
                <w:rFonts w:ascii="Times New Roman" w:hAnsi="Times New Roman"/>
                <w:bCs/>
                <w:sz w:val="24"/>
                <w:szCs w:val="24"/>
              </w:rPr>
            </w:pPr>
          </w:p>
        </w:tc>
      </w:tr>
      <w:tr w:rsidR="00F30B4A" w:rsidRPr="00B17BEA" w14:paraId="4A6D14EC" w14:textId="77777777" w:rsidTr="00EB09B0">
        <w:trPr>
          <w:trHeight w:val="300"/>
        </w:trPr>
        <w:tc>
          <w:tcPr>
            <w:tcW w:w="3504" w:type="dxa"/>
            <w:noWrap/>
            <w:vAlign w:val="bottom"/>
            <w:hideMark/>
          </w:tcPr>
          <w:p w14:paraId="04CBBE68"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Non-CV</w:t>
            </w:r>
          </w:p>
        </w:tc>
        <w:tc>
          <w:tcPr>
            <w:tcW w:w="872" w:type="dxa"/>
            <w:noWrap/>
            <w:vAlign w:val="bottom"/>
            <w:hideMark/>
          </w:tcPr>
          <w:p w14:paraId="175440B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0.47</w:t>
            </w:r>
          </w:p>
        </w:tc>
        <w:tc>
          <w:tcPr>
            <w:tcW w:w="818" w:type="dxa"/>
            <w:noWrap/>
            <w:vAlign w:val="bottom"/>
            <w:hideMark/>
          </w:tcPr>
          <w:p w14:paraId="1643C1B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1.15</w:t>
            </w:r>
          </w:p>
        </w:tc>
        <w:tc>
          <w:tcPr>
            <w:tcW w:w="658" w:type="dxa"/>
            <w:vAlign w:val="bottom"/>
            <w:hideMark/>
          </w:tcPr>
          <w:p w14:paraId="406C42E8"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hideMark/>
          </w:tcPr>
          <w:p w14:paraId="144F908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0-8</w:t>
            </w:r>
          </w:p>
        </w:tc>
        <w:tc>
          <w:tcPr>
            <w:tcW w:w="236" w:type="dxa"/>
            <w:gridSpan w:val="2"/>
          </w:tcPr>
          <w:p w14:paraId="4B695BFF" w14:textId="77777777" w:rsidR="00F30B4A" w:rsidRPr="00B17BEA" w:rsidRDefault="00F30B4A" w:rsidP="0008602E">
            <w:pPr>
              <w:rPr>
                <w:rFonts w:ascii="Times New Roman" w:hAnsi="Times New Roman"/>
                <w:bCs/>
                <w:sz w:val="24"/>
                <w:szCs w:val="24"/>
              </w:rPr>
            </w:pPr>
          </w:p>
        </w:tc>
        <w:tc>
          <w:tcPr>
            <w:tcW w:w="756" w:type="dxa"/>
            <w:vAlign w:val="bottom"/>
          </w:tcPr>
          <w:p w14:paraId="23FB1942"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0.30</w:t>
            </w:r>
          </w:p>
        </w:tc>
        <w:tc>
          <w:tcPr>
            <w:tcW w:w="756" w:type="dxa"/>
            <w:vAlign w:val="bottom"/>
          </w:tcPr>
          <w:p w14:paraId="7304C7B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0.86</w:t>
            </w:r>
          </w:p>
        </w:tc>
        <w:tc>
          <w:tcPr>
            <w:tcW w:w="763" w:type="dxa"/>
            <w:vAlign w:val="bottom"/>
          </w:tcPr>
          <w:p w14:paraId="196F00B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527C284D"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0-5</w:t>
            </w:r>
          </w:p>
        </w:tc>
        <w:tc>
          <w:tcPr>
            <w:tcW w:w="241" w:type="dxa"/>
          </w:tcPr>
          <w:p w14:paraId="0023036B" w14:textId="77777777" w:rsidR="00F30B4A" w:rsidRPr="00B17BEA" w:rsidRDefault="00F30B4A" w:rsidP="0008602E">
            <w:pPr>
              <w:rPr>
                <w:rFonts w:ascii="Times New Roman" w:hAnsi="Times New Roman"/>
                <w:bCs/>
                <w:sz w:val="24"/>
                <w:szCs w:val="24"/>
              </w:rPr>
            </w:pPr>
          </w:p>
        </w:tc>
        <w:tc>
          <w:tcPr>
            <w:tcW w:w="1280" w:type="dxa"/>
            <w:vAlign w:val="bottom"/>
          </w:tcPr>
          <w:p w14:paraId="5A46D37F"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.57</w:t>
            </w:r>
          </w:p>
        </w:tc>
        <w:tc>
          <w:tcPr>
            <w:tcW w:w="245" w:type="dxa"/>
          </w:tcPr>
          <w:p w14:paraId="6A2C8EBF" w14:textId="77777777" w:rsidR="00F30B4A" w:rsidRPr="00B17BEA" w:rsidRDefault="00F30B4A" w:rsidP="0008602E">
            <w:pPr>
              <w:rPr>
                <w:rFonts w:ascii="Times New Roman" w:hAnsi="Times New Roman"/>
                <w:bCs/>
                <w:sz w:val="24"/>
                <w:szCs w:val="24"/>
              </w:rPr>
            </w:pPr>
          </w:p>
        </w:tc>
      </w:tr>
      <w:tr w:rsidR="00F30B4A" w:rsidRPr="00B17BEA" w14:paraId="644ECC35" w14:textId="77777777" w:rsidTr="00EB09B0">
        <w:trPr>
          <w:trHeight w:val="300"/>
        </w:trPr>
        <w:tc>
          <w:tcPr>
            <w:tcW w:w="3504" w:type="dxa"/>
            <w:noWrap/>
            <w:vAlign w:val="bottom"/>
          </w:tcPr>
          <w:p w14:paraId="55C86BEA" w14:textId="77777777" w:rsidR="00F30B4A" w:rsidRPr="00B17BEA" w:rsidRDefault="00F30B4A" w:rsidP="0008602E">
            <w:pPr>
              <w:rPr>
                <w:rFonts w:ascii="Times New Roman" w:hAnsi="Times New Roman"/>
                <w:i/>
                <w:sz w:val="24"/>
                <w:szCs w:val="24"/>
              </w:rPr>
            </w:pPr>
            <w:r w:rsidRPr="00B17BEA">
              <w:rPr>
                <w:rFonts w:ascii="Times New Roman" w:hAnsi="Times New Roman"/>
                <w:i/>
                <w:sz w:val="24"/>
                <w:szCs w:val="24"/>
              </w:rPr>
              <w:t>By gesture type</w:t>
            </w:r>
          </w:p>
        </w:tc>
        <w:tc>
          <w:tcPr>
            <w:tcW w:w="872" w:type="dxa"/>
            <w:noWrap/>
            <w:vAlign w:val="bottom"/>
          </w:tcPr>
          <w:p w14:paraId="04E0C31B" w14:textId="77777777" w:rsidR="00F30B4A" w:rsidRPr="00B17BEA" w:rsidRDefault="00F30B4A" w:rsidP="0008602E">
            <w:pPr>
              <w:rPr>
                <w:rFonts w:ascii="Times New Roman" w:hAnsi="Times New Roman"/>
                <w:bCs/>
                <w:sz w:val="24"/>
                <w:szCs w:val="24"/>
              </w:rPr>
            </w:pPr>
          </w:p>
        </w:tc>
        <w:tc>
          <w:tcPr>
            <w:tcW w:w="818" w:type="dxa"/>
            <w:noWrap/>
            <w:vAlign w:val="bottom"/>
          </w:tcPr>
          <w:p w14:paraId="3DA9A725" w14:textId="77777777" w:rsidR="00F30B4A" w:rsidRPr="00B17BEA" w:rsidRDefault="00F30B4A" w:rsidP="0008602E">
            <w:pPr>
              <w:rPr>
                <w:rFonts w:ascii="Times New Roman" w:hAnsi="Times New Roman"/>
                <w:bCs/>
                <w:sz w:val="24"/>
                <w:szCs w:val="24"/>
              </w:rPr>
            </w:pPr>
          </w:p>
        </w:tc>
        <w:tc>
          <w:tcPr>
            <w:tcW w:w="658" w:type="dxa"/>
            <w:vAlign w:val="bottom"/>
          </w:tcPr>
          <w:p w14:paraId="307E0318" w14:textId="77777777" w:rsidR="00F30B4A" w:rsidRPr="00B17BEA" w:rsidRDefault="00F30B4A" w:rsidP="0008602E">
            <w:pPr>
              <w:rPr>
                <w:rFonts w:ascii="Times New Roman" w:hAnsi="Times New Roman"/>
                <w:bCs/>
                <w:sz w:val="24"/>
                <w:szCs w:val="24"/>
              </w:rPr>
            </w:pPr>
          </w:p>
        </w:tc>
        <w:tc>
          <w:tcPr>
            <w:tcW w:w="1023" w:type="dxa"/>
            <w:gridSpan w:val="2"/>
            <w:noWrap/>
            <w:vAlign w:val="bottom"/>
          </w:tcPr>
          <w:p w14:paraId="6D498296" w14:textId="77777777" w:rsidR="00F30B4A" w:rsidRPr="00B17BEA" w:rsidRDefault="00F30B4A" w:rsidP="0008602E">
            <w:pPr>
              <w:rPr>
                <w:rFonts w:ascii="Times New Roman" w:hAnsi="Times New Roman"/>
                <w:bCs/>
                <w:sz w:val="24"/>
                <w:szCs w:val="24"/>
              </w:rPr>
            </w:pPr>
          </w:p>
        </w:tc>
        <w:tc>
          <w:tcPr>
            <w:tcW w:w="236" w:type="dxa"/>
            <w:gridSpan w:val="2"/>
          </w:tcPr>
          <w:p w14:paraId="3823B0A6" w14:textId="77777777" w:rsidR="00F30B4A" w:rsidRPr="00B17BEA" w:rsidRDefault="00F30B4A" w:rsidP="0008602E">
            <w:pPr>
              <w:rPr>
                <w:rFonts w:ascii="Times New Roman" w:hAnsi="Times New Roman"/>
                <w:bCs/>
                <w:sz w:val="24"/>
                <w:szCs w:val="24"/>
              </w:rPr>
            </w:pPr>
          </w:p>
        </w:tc>
        <w:tc>
          <w:tcPr>
            <w:tcW w:w="756" w:type="dxa"/>
            <w:vAlign w:val="bottom"/>
          </w:tcPr>
          <w:p w14:paraId="4C3CA965" w14:textId="77777777" w:rsidR="00F30B4A" w:rsidRPr="00B17BEA" w:rsidRDefault="00F30B4A" w:rsidP="0008602E">
            <w:pPr>
              <w:rPr>
                <w:rFonts w:ascii="Times New Roman" w:hAnsi="Times New Roman"/>
                <w:bCs/>
                <w:sz w:val="24"/>
                <w:szCs w:val="24"/>
              </w:rPr>
            </w:pPr>
          </w:p>
        </w:tc>
        <w:tc>
          <w:tcPr>
            <w:tcW w:w="756" w:type="dxa"/>
            <w:vAlign w:val="bottom"/>
          </w:tcPr>
          <w:p w14:paraId="4E3B6068" w14:textId="77777777" w:rsidR="00F30B4A" w:rsidRPr="00B17BEA" w:rsidRDefault="00F30B4A" w:rsidP="0008602E">
            <w:pPr>
              <w:rPr>
                <w:rFonts w:ascii="Times New Roman" w:hAnsi="Times New Roman"/>
                <w:bCs/>
                <w:sz w:val="24"/>
                <w:szCs w:val="24"/>
              </w:rPr>
            </w:pPr>
          </w:p>
        </w:tc>
        <w:tc>
          <w:tcPr>
            <w:tcW w:w="763" w:type="dxa"/>
            <w:vAlign w:val="bottom"/>
          </w:tcPr>
          <w:p w14:paraId="56EE5204" w14:textId="77777777" w:rsidR="00F30B4A" w:rsidRPr="00B17BEA" w:rsidRDefault="00F30B4A" w:rsidP="0008602E">
            <w:pPr>
              <w:rPr>
                <w:rFonts w:ascii="Times New Roman" w:hAnsi="Times New Roman"/>
                <w:bCs/>
                <w:sz w:val="24"/>
                <w:szCs w:val="24"/>
              </w:rPr>
            </w:pPr>
          </w:p>
        </w:tc>
        <w:tc>
          <w:tcPr>
            <w:tcW w:w="950" w:type="dxa"/>
            <w:vAlign w:val="bottom"/>
          </w:tcPr>
          <w:p w14:paraId="0FCD544C" w14:textId="77777777" w:rsidR="00F30B4A" w:rsidRPr="00B17BEA" w:rsidRDefault="00F30B4A" w:rsidP="0008602E">
            <w:pPr>
              <w:rPr>
                <w:rFonts w:ascii="Times New Roman" w:hAnsi="Times New Roman"/>
                <w:bCs/>
                <w:sz w:val="24"/>
                <w:szCs w:val="24"/>
              </w:rPr>
            </w:pPr>
          </w:p>
        </w:tc>
        <w:tc>
          <w:tcPr>
            <w:tcW w:w="241" w:type="dxa"/>
          </w:tcPr>
          <w:p w14:paraId="5327B037" w14:textId="77777777" w:rsidR="00F30B4A" w:rsidRPr="00B17BEA" w:rsidRDefault="00F30B4A" w:rsidP="0008602E">
            <w:pPr>
              <w:rPr>
                <w:rFonts w:ascii="Times New Roman" w:hAnsi="Times New Roman"/>
                <w:bCs/>
                <w:sz w:val="24"/>
                <w:szCs w:val="24"/>
              </w:rPr>
            </w:pPr>
          </w:p>
        </w:tc>
        <w:tc>
          <w:tcPr>
            <w:tcW w:w="1280" w:type="dxa"/>
            <w:vAlign w:val="bottom"/>
          </w:tcPr>
          <w:p w14:paraId="34A00832" w14:textId="77777777" w:rsidR="00F30B4A" w:rsidRPr="00B17BEA" w:rsidRDefault="00F30B4A" w:rsidP="0008602E">
            <w:pPr>
              <w:rPr>
                <w:rFonts w:ascii="Times New Roman" w:hAnsi="Times New Roman"/>
                <w:bCs/>
                <w:sz w:val="24"/>
                <w:szCs w:val="24"/>
              </w:rPr>
            </w:pPr>
          </w:p>
        </w:tc>
        <w:tc>
          <w:tcPr>
            <w:tcW w:w="245" w:type="dxa"/>
          </w:tcPr>
          <w:p w14:paraId="7A673450" w14:textId="77777777" w:rsidR="00F30B4A" w:rsidRPr="00B17BEA" w:rsidRDefault="00F30B4A" w:rsidP="0008602E">
            <w:pPr>
              <w:rPr>
                <w:rFonts w:ascii="Times New Roman" w:hAnsi="Times New Roman"/>
                <w:bCs/>
                <w:sz w:val="24"/>
                <w:szCs w:val="24"/>
              </w:rPr>
            </w:pPr>
          </w:p>
        </w:tc>
      </w:tr>
      <w:tr w:rsidR="00F30B4A" w:rsidRPr="00B17BEA" w14:paraId="45018A9B" w14:textId="77777777" w:rsidTr="00EB09B0">
        <w:trPr>
          <w:trHeight w:val="300"/>
        </w:trPr>
        <w:tc>
          <w:tcPr>
            <w:tcW w:w="3504" w:type="dxa"/>
            <w:noWrap/>
            <w:vAlign w:val="bottom"/>
            <w:hideMark/>
          </w:tcPr>
          <w:p w14:paraId="3DFD03DE"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Index-finger point</w:t>
            </w:r>
          </w:p>
        </w:tc>
        <w:tc>
          <w:tcPr>
            <w:tcW w:w="872" w:type="dxa"/>
            <w:noWrap/>
            <w:vAlign w:val="bottom"/>
            <w:hideMark/>
          </w:tcPr>
          <w:p w14:paraId="2E8A23B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0.31</w:t>
            </w:r>
          </w:p>
        </w:tc>
        <w:tc>
          <w:tcPr>
            <w:tcW w:w="818" w:type="dxa"/>
            <w:noWrap/>
            <w:vAlign w:val="bottom"/>
            <w:hideMark/>
          </w:tcPr>
          <w:p w14:paraId="04898CBC"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1.32</w:t>
            </w:r>
          </w:p>
        </w:tc>
        <w:tc>
          <w:tcPr>
            <w:tcW w:w="658" w:type="dxa"/>
            <w:vAlign w:val="bottom"/>
            <w:hideMark/>
          </w:tcPr>
          <w:p w14:paraId="2BE8CCEF"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hideMark/>
          </w:tcPr>
          <w:p w14:paraId="1D0AAEFD"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0-12</w:t>
            </w:r>
          </w:p>
        </w:tc>
        <w:tc>
          <w:tcPr>
            <w:tcW w:w="236" w:type="dxa"/>
            <w:gridSpan w:val="2"/>
          </w:tcPr>
          <w:p w14:paraId="3DE7E24C" w14:textId="77777777" w:rsidR="00F30B4A" w:rsidRPr="00B17BEA" w:rsidRDefault="00F30B4A" w:rsidP="0008602E">
            <w:pPr>
              <w:rPr>
                <w:rFonts w:ascii="Times New Roman" w:hAnsi="Times New Roman"/>
                <w:bCs/>
                <w:sz w:val="24"/>
                <w:szCs w:val="24"/>
              </w:rPr>
            </w:pPr>
          </w:p>
        </w:tc>
        <w:tc>
          <w:tcPr>
            <w:tcW w:w="756" w:type="dxa"/>
            <w:vAlign w:val="bottom"/>
          </w:tcPr>
          <w:p w14:paraId="03E154E8"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0.11</w:t>
            </w:r>
          </w:p>
        </w:tc>
        <w:tc>
          <w:tcPr>
            <w:tcW w:w="756" w:type="dxa"/>
            <w:vAlign w:val="bottom"/>
          </w:tcPr>
          <w:p w14:paraId="7682ECD8"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0.50</w:t>
            </w:r>
          </w:p>
        </w:tc>
        <w:tc>
          <w:tcPr>
            <w:tcW w:w="763" w:type="dxa"/>
            <w:vAlign w:val="bottom"/>
          </w:tcPr>
          <w:p w14:paraId="17C50CE3"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7D8C2206"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0-4</w:t>
            </w:r>
          </w:p>
        </w:tc>
        <w:tc>
          <w:tcPr>
            <w:tcW w:w="241" w:type="dxa"/>
          </w:tcPr>
          <w:p w14:paraId="04023DEA" w14:textId="77777777" w:rsidR="00F30B4A" w:rsidRPr="00B17BEA" w:rsidRDefault="00F30B4A" w:rsidP="0008602E">
            <w:pPr>
              <w:rPr>
                <w:rFonts w:ascii="Times New Roman" w:hAnsi="Times New Roman"/>
                <w:bCs/>
                <w:sz w:val="24"/>
                <w:szCs w:val="24"/>
              </w:rPr>
            </w:pPr>
          </w:p>
        </w:tc>
        <w:tc>
          <w:tcPr>
            <w:tcW w:w="1280" w:type="dxa"/>
            <w:vAlign w:val="bottom"/>
          </w:tcPr>
          <w:p w14:paraId="650DE5B0"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.37</w:t>
            </w:r>
          </w:p>
        </w:tc>
        <w:tc>
          <w:tcPr>
            <w:tcW w:w="245" w:type="dxa"/>
          </w:tcPr>
          <w:p w14:paraId="61318D2B" w14:textId="77777777" w:rsidR="00F30B4A" w:rsidRPr="00B17BEA" w:rsidRDefault="00F30B4A" w:rsidP="0008602E">
            <w:pPr>
              <w:rPr>
                <w:rFonts w:ascii="Times New Roman" w:hAnsi="Times New Roman"/>
                <w:bCs/>
                <w:sz w:val="24"/>
                <w:szCs w:val="24"/>
              </w:rPr>
            </w:pPr>
          </w:p>
        </w:tc>
      </w:tr>
      <w:tr w:rsidR="00F30B4A" w:rsidRPr="00B17BEA" w14:paraId="6E61E501" w14:textId="77777777" w:rsidTr="00EB09B0">
        <w:trPr>
          <w:trHeight w:val="300"/>
        </w:trPr>
        <w:tc>
          <w:tcPr>
            <w:tcW w:w="3504" w:type="dxa"/>
            <w:noWrap/>
            <w:vAlign w:val="bottom"/>
            <w:hideMark/>
          </w:tcPr>
          <w:p w14:paraId="672F29EF"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Open-hand point</w:t>
            </w:r>
          </w:p>
        </w:tc>
        <w:tc>
          <w:tcPr>
            <w:tcW w:w="872" w:type="dxa"/>
            <w:noWrap/>
            <w:vAlign w:val="bottom"/>
            <w:hideMark/>
          </w:tcPr>
          <w:p w14:paraId="1768968F"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0.19</w:t>
            </w:r>
          </w:p>
        </w:tc>
        <w:tc>
          <w:tcPr>
            <w:tcW w:w="818" w:type="dxa"/>
            <w:noWrap/>
            <w:vAlign w:val="bottom"/>
            <w:hideMark/>
          </w:tcPr>
          <w:p w14:paraId="2264B28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0.96</w:t>
            </w:r>
          </w:p>
        </w:tc>
        <w:tc>
          <w:tcPr>
            <w:tcW w:w="658" w:type="dxa"/>
            <w:vAlign w:val="bottom"/>
            <w:hideMark/>
          </w:tcPr>
          <w:p w14:paraId="0C21E94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hideMark/>
          </w:tcPr>
          <w:p w14:paraId="0BFFAC94"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0-10</w:t>
            </w:r>
          </w:p>
        </w:tc>
        <w:tc>
          <w:tcPr>
            <w:tcW w:w="236" w:type="dxa"/>
            <w:gridSpan w:val="2"/>
          </w:tcPr>
          <w:p w14:paraId="6A8C646F" w14:textId="77777777" w:rsidR="00F30B4A" w:rsidRPr="00B17BEA" w:rsidRDefault="00F30B4A" w:rsidP="0008602E">
            <w:pPr>
              <w:rPr>
                <w:rFonts w:ascii="Times New Roman" w:hAnsi="Times New Roman"/>
                <w:bCs/>
                <w:sz w:val="24"/>
                <w:szCs w:val="24"/>
              </w:rPr>
            </w:pPr>
          </w:p>
        </w:tc>
        <w:tc>
          <w:tcPr>
            <w:tcW w:w="756" w:type="dxa"/>
            <w:vAlign w:val="bottom"/>
          </w:tcPr>
          <w:p w14:paraId="26F5D8C8"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0.07</w:t>
            </w:r>
          </w:p>
        </w:tc>
        <w:tc>
          <w:tcPr>
            <w:tcW w:w="756" w:type="dxa"/>
            <w:vAlign w:val="bottom"/>
          </w:tcPr>
          <w:p w14:paraId="408A3E0F"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0.55</w:t>
            </w:r>
          </w:p>
        </w:tc>
        <w:tc>
          <w:tcPr>
            <w:tcW w:w="763" w:type="dxa"/>
            <w:vAlign w:val="bottom"/>
          </w:tcPr>
          <w:p w14:paraId="127B9148"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298123B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0-6</w:t>
            </w:r>
          </w:p>
        </w:tc>
        <w:tc>
          <w:tcPr>
            <w:tcW w:w="241" w:type="dxa"/>
          </w:tcPr>
          <w:p w14:paraId="5A44E66C" w14:textId="77777777" w:rsidR="00F30B4A" w:rsidRPr="00B17BEA" w:rsidRDefault="00F30B4A" w:rsidP="0008602E">
            <w:pPr>
              <w:rPr>
                <w:rFonts w:ascii="Times New Roman" w:hAnsi="Times New Roman"/>
                <w:bCs/>
                <w:sz w:val="24"/>
                <w:szCs w:val="24"/>
              </w:rPr>
            </w:pPr>
          </w:p>
        </w:tc>
        <w:tc>
          <w:tcPr>
            <w:tcW w:w="1280" w:type="dxa"/>
            <w:vAlign w:val="bottom"/>
          </w:tcPr>
          <w:p w14:paraId="20489221"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.24</w:t>
            </w:r>
          </w:p>
        </w:tc>
        <w:tc>
          <w:tcPr>
            <w:tcW w:w="245" w:type="dxa"/>
          </w:tcPr>
          <w:p w14:paraId="1B1ACE1D" w14:textId="77777777" w:rsidR="00F30B4A" w:rsidRPr="00B17BEA" w:rsidRDefault="00F30B4A" w:rsidP="0008602E">
            <w:pPr>
              <w:rPr>
                <w:rFonts w:ascii="Times New Roman" w:hAnsi="Times New Roman"/>
                <w:bCs/>
                <w:sz w:val="24"/>
                <w:szCs w:val="24"/>
              </w:rPr>
            </w:pPr>
          </w:p>
        </w:tc>
      </w:tr>
      <w:tr w:rsidR="00F30B4A" w:rsidRPr="00B17BEA" w14:paraId="72191B27" w14:textId="77777777" w:rsidTr="00EB09B0">
        <w:trPr>
          <w:trHeight w:val="300"/>
        </w:trPr>
        <w:tc>
          <w:tcPr>
            <w:tcW w:w="3504" w:type="dxa"/>
            <w:noWrap/>
            <w:vAlign w:val="bottom"/>
            <w:hideMark/>
          </w:tcPr>
          <w:p w14:paraId="3C9B5997"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Give</w:t>
            </w:r>
          </w:p>
        </w:tc>
        <w:tc>
          <w:tcPr>
            <w:tcW w:w="872" w:type="dxa"/>
            <w:noWrap/>
            <w:vAlign w:val="bottom"/>
            <w:hideMark/>
          </w:tcPr>
          <w:p w14:paraId="2EC8C402"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0.34</w:t>
            </w:r>
          </w:p>
        </w:tc>
        <w:tc>
          <w:tcPr>
            <w:tcW w:w="818" w:type="dxa"/>
            <w:noWrap/>
            <w:vAlign w:val="bottom"/>
            <w:hideMark/>
          </w:tcPr>
          <w:p w14:paraId="67144582"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0.99</w:t>
            </w:r>
          </w:p>
        </w:tc>
        <w:tc>
          <w:tcPr>
            <w:tcW w:w="658" w:type="dxa"/>
            <w:vAlign w:val="bottom"/>
            <w:hideMark/>
          </w:tcPr>
          <w:p w14:paraId="0FBB82B1"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hideMark/>
          </w:tcPr>
          <w:p w14:paraId="27917A72"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0-8</w:t>
            </w:r>
          </w:p>
        </w:tc>
        <w:tc>
          <w:tcPr>
            <w:tcW w:w="236" w:type="dxa"/>
            <w:gridSpan w:val="2"/>
          </w:tcPr>
          <w:p w14:paraId="13133F75" w14:textId="77777777" w:rsidR="00F30B4A" w:rsidRPr="00B17BEA" w:rsidRDefault="00F30B4A" w:rsidP="0008602E">
            <w:pPr>
              <w:rPr>
                <w:rFonts w:ascii="Times New Roman" w:hAnsi="Times New Roman"/>
                <w:bCs/>
                <w:sz w:val="24"/>
                <w:szCs w:val="24"/>
              </w:rPr>
            </w:pPr>
          </w:p>
        </w:tc>
        <w:tc>
          <w:tcPr>
            <w:tcW w:w="756" w:type="dxa"/>
            <w:vAlign w:val="bottom"/>
          </w:tcPr>
          <w:p w14:paraId="64762F63"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0.21</w:t>
            </w:r>
          </w:p>
        </w:tc>
        <w:tc>
          <w:tcPr>
            <w:tcW w:w="756" w:type="dxa"/>
            <w:vAlign w:val="bottom"/>
          </w:tcPr>
          <w:p w14:paraId="2504D88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0.64</w:t>
            </w:r>
          </w:p>
        </w:tc>
        <w:tc>
          <w:tcPr>
            <w:tcW w:w="763" w:type="dxa"/>
            <w:vAlign w:val="bottom"/>
          </w:tcPr>
          <w:p w14:paraId="45F3C501"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33D98AE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0-4</w:t>
            </w:r>
          </w:p>
        </w:tc>
        <w:tc>
          <w:tcPr>
            <w:tcW w:w="241" w:type="dxa"/>
          </w:tcPr>
          <w:p w14:paraId="3BB2D46D" w14:textId="77777777" w:rsidR="00F30B4A" w:rsidRPr="00B17BEA" w:rsidRDefault="00F30B4A" w:rsidP="0008602E">
            <w:pPr>
              <w:rPr>
                <w:rFonts w:ascii="Times New Roman" w:hAnsi="Times New Roman"/>
                <w:bCs/>
                <w:sz w:val="24"/>
                <w:szCs w:val="24"/>
              </w:rPr>
            </w:pPr>
          </w:p>
        </w:tc>
        <w:tc>
          <w:tcPr>
            <w:tcW w:w="1280" w:type="dxa"/>
            <w:vAlign w:val="bottom"/>
          </w:tcPr>
          <w:p w14:paraId="568C33E3"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.61</w:t>
            </w:r>
          </w:p>
        </w:tc>
        <w:tc>
          <w:tcPr>
            <w:tcW w:w="245" w:type="dxa"/>
          </w:tcPr>
          <w:p w14:paraId="5BAF6095" w14:textId="77777777" w:rsidR="00F30B4A" w:rsidRPr="00B17BEA" w:rsidRDefault="00F30B4A" w:rsidP="0008602E">
            <w:pPr>
              <w:rPr>
                <w:rFonts w:ascii="Times New Roman" w:hAnsi="Times New Roman"/>
                <w:bCs/>
                <w:sz w:val="24"/>
                <w:szCs w:val="24"/>
              </w:rPr>
            </w:pPr>
          </w:p>
        </w:tc>
      </w:tr>
      <w:tr w:rsidR="00F30B4A" w:rsidRPr="00B17BEA" w14:paraId="21DFA1D3" w14:textId="77777777" w:rsidTr="00EB09B0">
        <w:trPr>
          <w:trHeight w:val="300"/>
        </w:trPr>
        <w:tc>
          <w:tcPr>
            <w:tcW w:w="3504" w:type="dxa"/>
            <w:noWrap/>
            <w:vAlign w:val="bottom"/>
            <w:hideMark/>
          </w:tcPr>
          <w:p w14:paraId="48339E01"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Show</w:t>
            </w:r>
          </w:p>
        </w:tc>
        <w:tc>
          <w:tcPr>
            <w:tcW w:w="872" w:type="dxa"/>
            <w:noWrap/>
            <w:vAlign w:val="bottom"/>
            <w:hideMark/>
          </w:tcPr>
          <w:p w14:paraId="7F41697F"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0.16</w:t>
            </w:r>
          </w:p>
        </w:tc>
        <w:tc>
          <w:tcPr>
            <w:tcW w:w="818" w:type="dxa"/>
            <w:noWrap/>
            <w:vAlign w:val="bottom"/>
            <w:hideMark/>
          </w:tcPr>
          <w:p w14:paraId="0B7924E0"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0.58</w:t>
            </w:r>
          </w:p>
        </w:tc>
        <w:tc>
          <w:tcPr>
            <w:tcW w:w="658" w:type="dxa"/>
            <w:vAlign w:val="bottom"/>
            <w:hideMark/>
          </w:tcPr>
          <w:p w14:paraId="4188630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hideMark/>
          </w:tcPr>
          <w:p w14:paraId="284C6348"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w:t>
            </w:r>
          </w:p>
        </w:tc>
        <w:tc>
          <w:tcPr>
            <w:tcW w:w="236" w:type="dxa"/>
            <w:gridSpan w:val="2"/>
          </w:tcPr>
          <w:p w14:paraId="1589832C" w14:textId="77777777" w:rsidR="00F30B4A" w:rsidRPr="00B17BEA" w:rsidRDefault="00F30B4A" w:rsidP="0008602E">
            <w:pPr>
              <w:rPr>
                <w:rFonts w:ascii="Times New Roman" w:hAnsi="Times New Roman"/>
                <w:bCs/>
                <w:sz w:val="24"/>
                <w:szCs w:val="24"/>
              </w:rPr>
            </w:pPr>
          </w:p>
        </w:tc>
        <w:tc>
          <w:tcPr>
            <w:tcW w:w="756" w:type="dxa"/>
            <w:vAlign w:val="bottom"/>
          </w:tcPr>
          <w:p w14:paraId="5779E36F"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0.16</w:t>
            </w:r>
          </w:p>
        </w:tc>
        <w:tc>
          <w:tcPr>
            <w:tcW w:w="756" w:type="dxa"/>
            <w:vAlign w:val="bottom"/>
          </w:tcPr>
          <w:p w14:paraId="7A16F8D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0.57</w:t>
            </w:r>
          </w:p>
        </w:tc>
        <w:tc>
          <w:tcPr>
            <w:tcW w:w="763" w:type="dxa"/>
            <w:vAlign w:val="bottom"/>
          </w:tcPr>
          <w:p w14:paraId="5E55DA1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1E9CEAB1"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w:t>
            </w:r>
          </w:p>
        </w:tc>
        <w:tc>
          <w:tcPr>
            <w:tcW w:w="241" w:type="dxa"/>
          </w:tcPr>
          <w:p w14:paraId="04E45A93" w14:textId="77777777" w:rsidR="00F30B4A" w:rsidRPr="00B17BEA" w:rsidRDefault="00F30B4A" w:rsidP="0008602E">
            <w:pPr>
              <w:rPr>
                <w:rFonts w:ascii="Times New Roman" w:hAnsi="Times New Roman"/>
                <w:bCs/>
                <w:sz w:val="24"/>
                <w:szCs w:val="24"/>
              </w:rPr>
            </w:pPr>
          </w:p>
        </w:tc>
        <w:tc>
          <w:tcPr>
            <w:tcW w:w="1280" w:type="dxa"/>
            <w:vAlign w:val="bottom"/>
          </w:tcPr>
          <w:p w14:paraId="47737DD0"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.92</w:t>
            </w:r>
          </w:p>
        </w:tc>
        <w:tc>
          <w:tcPr>
            <w:tcW w:w="245" w:type="dxa"/>
          </w:tcPr>
          <w:p w14:paraId="34AE682F" w14:textId="77777777" w:rsidR="00F30B4A" w:rsidRPr="00B17BEA" w:rsidRDefault="00F30B4A" w:rsidP="0008602E">
            <w:pPr>
              <w:rPr>
                <w:rFonts w:ascii="Times New Roman" w:hAnsi="Times New Roman"/>
                <w:bCs/>
                <w:sz w:val="24"/>
                <w:szCs w:val="24"/>
              </w:rPr>
            </w:pPr>
          </w:p>
        </w:tc>
      </w:tr>
      <w:tr w:rsidR="00F30B4A" w:rsidRPr="00B17BEA" w14:paraId="6960FC3A" w14:textId="77777777" w:rsidTr="00EB09B0">
        <w:trPr>
          <w:trHeight w:val="300"/>
        </w:trPr>
        <w:tc>
          <w:tcPr>
            <w:tcW w:w="3504" w:type="dxa"/>
            <w:noWrap/>
            <w:vAlign w:val="bottom"/>
            <w:hideMark/>
          </w:tcPr>
          <w:p w14:paraId="1B4FF1D3"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Conventional gesture</w:t>
            </w:r>
          </w:p>
        </w:tc>
        <w:tc>
          <w:tcPr>
            <w:tcW w:w="872" w:type="dxa"/>
            <w:noWrap/>
            <w:vAlign w:val="bottom"/>
            <w:hideMark/>
          </w:tcPr>
          <w:p w14:paraId="64FCDAC8"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0.10</w:t>
            </w:r>
          </w:p>
        </w:tc>
        <w:tc>
          <w:tcPr>
            <w:tcW w:w="818" w:type="dxa"/>
            <w:noWrap/>
            <w:vAlign w:val="bottom"/>
            <w:hideMark/>
          </w:tcPr>
          <w:p w14:paraId="53620E2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0.36</w:t>
            </w:r>
          </w:p>
        </w:tc>
        <w:tc>
          <w:tcPr>
            <w:tcW w:w="658" w:type="dxa"/>
            <w:vAlign w:val="bottom"/>
            <w:hideMark/>
          </w:tcPr>
          <w:p w14:paraId="73C61D1F"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hideMark/>
          </w:tcPr>
          <w:p w14:paraId="1258337D"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w:t>
            </w:r>
          </w:p>
        </w:tc>
        <w:tc>
          <w:tcPr>
            <w:tcW w:w="236" w:type="dxa"/>
            <w:gridSpan w:val="2"/>
          </w:tcPr>
          <w:p w14:paraId="5CBBF463" w14:textId="77777777" w:rsidR="00F30B4A" w:rsidRPr="00B17BEA" w:rsidRDefault="00F30B4A" w:rsidP="0008602E">
            <w:pPr>
              <w:rPr>
                <w:rFonts w:ascii="Times New Roman" w:hAnsi="Times New Roman"/>
                <w:bCs/>
                <w:sz w:val="24"/>
                <w:szCs w:val="24"/>
              </w:rPr>
            </w:pPr>
          </w:p>
        </w:tc>
        <w:tc>
          <w:tcPr>
            <w:tcW w:w="756" w:type="dxa"/>
            <w:vAlign w:val="bottom"/>
          </w:tcPr>
          <w:p w14:paraId="319B59B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0.07</w:t>
            </w:r>
          </w:p>
        </w:tc>
        <w:tc>
          <w:tcPr>
            <w:tcW w:w="756" w:type="dxa"/>
            <w:vAlign w:val="bottom"/>
          </w:tcPr>
          <w:p w14:paraId="2FCDED4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0.25</w:t>
            </w:r>
          </w:p>
        </w:tc>
        <w:tc>
          <w:tcPr>
            <w:tcW w:w="763" w:type="dxa"/>
            <w:vAlign w:val="bottom"/>
          </w:tcPr>
          <w:p w14:paraId="0A151CF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67058EA4"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w:t>
            </w:r>
          </w:p>
        </w:tc>
        <w:tc>
          <w:tcPr>
            <w:tcW w:w="241" w:type="dxa"/>
          </w:tcPr>
          <w:p w14:paraId="5B3E1207" w14:textId="77777777" w:rsidR="00F30B4A" w:rsidRPr="00B17BEA" w:rsidRDefault="00F30B4A" w:rsidP="0008602E">
            <w:pPr>
              <w:rPr>
                <w:rFonts w:ascii="Times New Roman" w:hAnsi="Times New Roman"/>
                <w:bCs/>
                <w:sz w:val="24"/>
                <w:szCs w:val="24"/>
              </w:rPr>
            </w:pPr>
          </w:p>
        </w:tc>
        <w:tc>
          <w:tcPr>
            <w:tcW w:w="1280" w:type="dxa"/>
            <w:vAlign w:val="bottom"/>
          </w:tcPr>
          <w:p w14:paraId="77467852"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.75</w:t>
            </w:r>
          </w:p>
        </w:tc>
        <w:tc>
          <w:tcPr>
            <w:tcW w:w="245" w:type="dxa"/>
          </w:tcPr>
          <w:p w14:paraId="6582E390" w14:textId="77777777" w:rsidR="00F30B4A" w:rsidRPr="00B17BEA" w:rsidRDefault="00F30B4A" w:rsidP="0008602E">
            <w:pPr>
              <w:rPr>
                <w:rFonts w:ascii="Times New Roman" w:hAnsi="Times New Roman"/>
                <w:bCs/>
                <w:sz w:val="24"/>
                <w:szCs w:val="24"/>
              </w:rPr>
            </w:pPr>
          </w:p>
        </w:tc>
      </w:tr>
      <w:tr w:rsidR="00F30B4A" w:rsidRPr="00B17BEA" w14:paraId="3E96C2CF" w14:textId="77777777" w:rsidTr="00EB09B0">
        <w:trPr>
          <w:trHeight w:val="300"/>
        </w:trPr>
        <w:tc>
          <w:tcPr>
            <w:tcW w:w="3504" w:type="dxa"/>
            <w:noWrap/>
            <w:vAlign w:val="bottom"/>
          </w:tcPr>
          <w:p w14:paraId="48B93302" w14:textId="77777777" w:rsidR="00F30B4A" w:rsidRPr="00B17BEA" w:rsidRDefault="00F30B4A" w:rsidP="0008602E">
            <w:pPr>
              <w:rPr>
                <w:rFonts w:ascii="Times New Roman" w:hAnsi="Times New Roman"/>
                <w:i/>
                <w:sz w:val="24"/>
                <w:szCs w:val="24"/>
              </w:rPr>
            </w:pPr>
            <w:r w:rsidRPr="00B17BEA">
              <w:rPr>
                <w:rFonts w:ascii="Times New Roman" w:hAnsi="Times New Roman"/>
                <w:i/>
                <w:sz w:val="24"/>
                <w:szCs w:val="24"/>
              </w:rPr>
              <w:t>By gesture and vocalisation type</w:t>
            </w:r>
          </w:p>
        </w:tc>
        <w:tc>
          <w:tcPr>
            <w:tcW w:w="872" w:type="dxa"/>
            <w:noWrap/>
            <w:vAlign w:val="bottom"/>
          </w:tcPr>
          <w:p w14:paraId="03E6A9D3" w14:textId="77777777" w:rsidR="00F30B4A" w:rsidRPr="00B17BEA" w:rsidRDefault="00F30B4A" w:rsidP="0008602E">
            <w:pPr>
              <w:rPr>
                <w:rFonts w:ascii="Times New Roman" w:hAnsi="Times New Roman"/>
                <w:bCs/>
                <w:sz w:val="24"/>
                <w:szCs w:val="24"/>
              </w:rPr>
            </w:pPr>
          </w:p>
        </w:tc>
        <w:tc>
          <w:tcPr>
            <w:tcW w:w="818" w:type="dxa"/>
            <w:noWrap/>
            <w:vAlign w:val="bottom"/>
          </w:tcPr>
          <w:p w14:paraId="430DABD0" w14:textId="77777777" w:rsidR="00F30B4A" w:rsidRPr="00B17BEA" w:rsidRDefault="00F30B4A" w:rsidP="0008602E">
            <w:pPr>
              <w:rPr>
                <w:rFonts w:ascii="Times New Roman" w:hAnsi="Times New Roman"/>
                <w:bCs/>
                <w:sz w:val="24"/>
                <w:szCs w:val="24"/>
              </w:rPr>
            </w:pPr>
          </w:p>
        </w:tc>
        <w:tc>
          <w:tcPr>
            <w:tcW w:w="658" w:type="dxa"/>
            <w:vAlign w:val="bottom"/>
          </w:tcPr>
          <w:p w14:paraId="7E85322F" w14:textId="77777777" w:rsidR="00F30B4A" w:rsidRPr="00B17BEA" w:rsidRDefault="00F30B4A" w:rsidP="0008602E">
            <w:pPr>
              <w:rPr>
                <w:rFonts w:ascii="Times New Roman" w:hAnsi="Times New Roman"/>
                <w:bCs/>
                <w:sz w:val="24"/>
                <w:szCs w:val="24"/>
              </w:rPr>
            </w:pPr>
          </w:p>
        </w:tc>
        <w:tc>
          <w:tcPr>
            <w:tcW w:w="1023" w:type="dxa"/>
            <w:gridSpan w:val="2"/>
            <w:noWrap/>
            <w:vAlign w:val="bottom"/>
          </w:tcPr>
          <w:p w14:paraId="56E33D4B" w14:textId="77777777" w:rsidR="00F30B4A" w:rsidRPr="00B17BEA" w:rsidRDefault="00F30B4A" w:rsidP="0008602E">
            <w:pPr>
              <w:rPr>
                <w:rFonts w:ascii="Times New Roman" w:hAnsi="Times New Roman"/>
                <w:bCs/>
                <w:sz w:val="24"/>
                <w:szCs w:val="24"/>
              </w:rPr>
            </w:pPr>
          </w:p>
        </w:tc>
        <w:tc>
          <w:tcPr>
            <w:tcW w:w="236" w:type="dxa"/>
            <w:gridSpan w:val="2"/>
          </w:tcPr>
          <w:p w14:paraId="66B348C6" w14:textId="77777777" w:rsidR="00F30B4A" w:rsidRPr="00B17BEA" w:rsidRDefault="00F30B4A" w:rsidP="0008602E">
            <w:pPr>
              <w:rPr>
                <w:rFonts w:ascii="Times New Roman" w:hAnsi="Times New Roman"/>
                <w:bCs/>
                <w:sz w:val="24"/>
                <w:szCs w:val="24"/>
              </w:rPr>
            </w:pPr>
          </w:p>
        </w:tc>
        <w:tc>
          <w:tcPr>
            <w:tcW w:w="756" w:type="dxa"/>
            <w:vAlign w:val="bottom"/>
          </w:tcPr>
          <w:p w14:paraId="06FBCEAB" w14:textId="77777777" w:rsidR="00F30B4A" w:rsidRPr="00B17BEA" w:rsidRDefault="00F30B4A" w:rsidP="0008602E">
            <w:pPr>
              <w:rPr>
                <w:rFonts w:ascii="Times New Roman" w:hAnsi="Times New Roman"/>
                <w:bCs/>
                <w:sz w:val="24"/>
                <w:szCs w:val="24"/>
              </w:rPr>
            </w:pPr>
          </w:p>
        </w:tc>
        <w:tc>
          <w:tcPr>
            <w:tcW w:w="756" w:type="dxa"/>
            <w:vAlign w:val="bottom"/>
          </w:tcPr>
          <w:p w14:paraId="05341778" w14:textId="77777777" w:rsidR="00F30B4A" w:rsidRPr="00B17BEA" w:rsidRDefault="00F30B4A" w:rsidP="0008602E">
            <w:pPr>
              <w:rPr>
                <w:rFonts w:ascii="Times New Roman" w:hAnsi="Times New Roman"/>
                <w:bCs/>
                <w:sz w:val="24"/>
                <w:szCs w:val="24"/>
              </w:rPr>
            </w:pPr>
          </w:p>
        </w:tc>
        <w:tc>
          <w:tcPr>
            <w:tcW w:w="763" w:type="dxa"/>
            <w:vAlign w:val="bottom"/>
          </w:tcPr>
          <w:p w14:paraId="3A75038D" w14:textId="77777777" w:rsidR="00F30B4A" w:rsidRPr="00B17BEA" w:rsidRDefault="00F30B4A" w:rsidP="0008602E">
            <w:pPr>
              <w:rPr>
                <w:rFonts w:ascii="Times New Roman" w:hAnsi="Times New Roman"/>
                <w:bCs/>
                <w:sz w:val="24"/>
                <w:szCs w:val="24"/>
              </w:rPr>
            </w:pPr>
          </w:p>
        </w:tc>
        <w:tc>
          <w:tcPr>
            <w:tcW w:w="950" w:type="dxa"/>
            <w:vAlign w:val="bottom"/>
          </w:tcPr>
          <w:p w14:paraId="36161177" w14:textId="77777777" w:rsidR="00F30B4A" w:rsidRPr="00B17BEA" w:rsidRDefault="00F30B4A" w:rsidP="0008602E">
            <w:pPr>
              <w:rPr>
                <w:rFonts w:ascii="Times New Roman" w:hAnsi="Times New Roman"/>
                <w:bCs/>
                <w:sz w:val="24"/>
                <w:szCs w:val="24"/>
              </w:rPr>
            </w:pPr>
          </w:p>
        </w:tc>
        <w:tc>
          <w:tcPr>
            <w:tcW w:w="241" w:type="dxa"/>
          </w:tcPr>
          <w:p w14:paraId="07A8C286" w14:textId="77777777" w:rsidR="00F30B4A" w:rsidRPr="00B17BEA" w:rsidRDefault="00F30B4A" w:rsidP="0008602E">
            <w:pPr>
              <w:rPr>
                <w:rFonts w:ascii="Times New Roman" w:hAnsi="Times New Roman"/>
                <w:bCs/>
                <w:sz w:val="24"/>
                <w:szCs w:val="24"/>
              </w:rPr>
            </w:pPr>
          </w:p>
        </w:tc>
        <w:tc>
          <w:tcPr>
            <w:tcW w:w="1280" w:type="dxa"/>
            <w:vAlign w:val="bottom"/>
          </w:tcPr>
          <w:p w14:paraId="703B3C4F" w14:textId="77777777" w:rsidR="00F30B4A" w:rsidRPr="00B17BEA" w:rsidRDefault="00F30B4A" w:rsidP="0008602E">
            <w:pPr>
              <w:rPr>
                <w:rFonts w:ascii="Times New Roman" w:hAnsi="Times New Roman"/>
                <w:bCs/>
                <w:sz w:val="24"/>
                <w:szCs w:val="24"/>
              </w:rPr>
            </w:pPr>
          </w:p>
        </w:tc>
        <w:tc>
          <w:tcPr>
            <w:tcW w:w="245" w:type="dxa"/>
          </w:tcPr>
          <w:p w14:paraId="2B85944B" w14:textId="77777777" w:rsidR="00F30B4A" w:rsidRPr="00B17BEA" w:rsidRDefault="00F30B4A" w:rsidP="0008602E">
            <w:pPr>
              <w:rPr>
                <w:rFonts w:ascii="Times New Roman" w:hAnsi="Times New Roman"/>
                <w:bCs/>
                <w:sz w:val="24"/>
                <w:szCs w:val="24"/>
              </w:rPr>
            </w:pPr>
          </w:p>
        </w:tc>
      </w:tr>
      <w:tr w:rsidR="00F30B4A" w:rsidRPr="00B17BEA" w14:paraId="61C957C3" w14:textId="77777777" w:rsidTr="00EB09B0">
        <w:trPr>
          <w:trHeight w:val="300"/>
        </w:trPr>
        <w:tc>
          <w:tcPr>
            <w:tcW w:w="3504" w:type="dxa"/>
            <w:noWrap/>
            <w:vAlign w:val="bottom"/>
          </w:tcPr>
          <w:p w14:paraId="38BC5691"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Index-finger point &amp; CV</w:t>
            </w:r>
          </w:p>
        </w:tc>
        <w:tc>
          <w:tcPr>
            <w:tcW w:w="872" w:type="dxa"/>
            <w:noWrap/>
            <w:vAlign w:val="bottom"/>
          </w:tcPr>
          <w:p w14:paraId="2C51CA93"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0.24</w:t>
            </w:r>
          </w:p>
        </w:tc>
        <w:tc>
          <w:tcPr>
            <w:tcW w:w="818" w:type="dxa"/>
            <w:noWrap/>
            <w:vAlign w:val="bottom"/>
          </w:tcPr>
          <w:p w14:paraId="58D53155"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0.99</w:t>
            </w:r>
          </w:p>
        </w:tc>
        <w:tc>
          <w:tcPr>
            <w:tcW w:w="658" w:type="dxa"/>
            <w:vAlign w:val="bottom"/>
          </w:tcPr>
          <w:p w14:paraId="05D2721C"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tcPr>
          <w:p w14:paraId="757042AF"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0-9</w:t>
            </w:r>
          </w:p>
        </w:tc>
        <w:tc>
          <w:tcPr>
            <w:tcW w:w="236" w:type="dxa"/>
            <w:gridSpan w:val="2"/>
          </w:tcPr>
          <w:p w14:paraId="6EBB1B59" w14:textId="77777777" w:rsidR="00F30B4A" w:rsidRPr="00B17BEA" w:rsidRDefault="00F30B4A" w:rsidP="0008602E">
            <w:pPr>
              <w:rPr>
                <w:rFonts w:ascii="Times New Roman" w:hAnsi="Times New Roman"/>
                <w:bCs/>
                <w:sz w:val="24"/>
                <w:szCs w:val="24"/>
              </w:rPr>
            </w:pPr>
          </w:p>
        </w:tc>
        <w:tc>
          <w:tcPr>
            <w:tcW w:w="756" w:type="dxa"/>
            <w:vAlign w:val="bottom"/>
          </w:tcPr>
          <w:p w14:paraId="1B151534"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0.10</w:t>
            </w:r>
          </w:p>
        </w:tc>
        <w:tc>
          <w:tcPr>
            <w:tcW w:w="756" w:type="dxa"/>
            <w:vAlign w:val="bottom"/>
          </w:tcPr>
          <w:p w14:paraId="12DB26B6"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0.45</w:t>
            </w:r>
          </w:p>
        </w:tc>
        <w:tc>
          <w:tcPr>
            <w:tcW w:w="763" w:type="dxa"/>
            <w:vAlign w:val="bottom"/>
          </w:tcPr>
          <w:p w14:paraId="7C68DE25"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5E1F1CF6"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w:t>
            </w:r>
          </w:p>
        </w:tc>
        <w:tc>
          <w:tcPr>
            <w:tcW w:w="241" w:type="dxa"/>
          </w:tcPr>
          <w:p w14:paraId="6AA6FC61" w14:textId="77777777" w:rsidR="00F30B4A" w:rsidRPr="00B17BEA" w:rsidRDefault="00F30B4A" w:rsidP="0008602E">
            <w:pPr>
              <w:rPr>
                <w:rFonts w:ascii="Times New Roman" w:hAnsi="Times New Roman"/>
                <w:bCs/>
                <w:sz w:val="24"/>
                <w:szCs w:val="24"/>
              </w:rPr>
            </w:pPr>
          </w:p>
        </w:tc>
        <w:tc>
          <w:tcPr>
            <w:tcW w:w="1280" w:type="dxa"/>
            <w:vAlign w:val="bottom"/>
          </w:tcPr>
          <w:p w14:paraId="232D0E7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.44</w:t>
            </w:r>
          </w:p>
        </w:tc>
        <w:tc>
          <w:tcPr>
            <w:tcW w:w="245" w:type="dxa"/>
          </w:tcPr>
          <w:p w14:paraId="12910DC1" w14:textId="77777777" w:rsidR="00F30B4A" w:rsidRPr="00B17BEA" w:rsidRDefault="00F30B4A" w:rsidP="0008602E">
            <w:pPr>
              <w:rPr>
                <w:rFonts w:ascii="Times New Roman" w:hAnsi="Times New Roman"/>
                <w:bCs/>
                <w:sz w:val="24"/>
                <w:szCs w:val="24"/>
              </w:rPr>
            </w:pPr>
          </w:p>
        </w:tc>
      </w:tr>
      <w:tr w:rsidR="00F30B4A" w:rsidRPr="00B17BEA" w14:paraId="680E5DD0" w14:textId="77777777" w:rsidTr="00EB09B0">
        <w:trPr>
          <w:trHeight w:val="300"/>
        </w:trPr>
        <w:tc>
          <w:tcPr>
            <w:tcW w:w="3504" w:type="dxa"/>
            <w:noWrap/>
            <w:vAlign w:val="bottom"/>
          </w:tcPr>
          <w:p w14:paraId="0438CBF4" w14:textId="77777777" w:rsidR="00F30B4A" w:rsidRPr="00B17BEA" w:rsidRDefault="00F30B4A" w:rsidP="0008602E">
            <w:pPr>
              <w:rPr>
                <w:rFonts w:ascii="Times New Roman" w:hAnsi="Times New Roman"/>
                <w:sz w:val="24"/>
                <w:szCs w:val="24"/>
                <w:lang w:val="fr-FR"/>
              </w:rPr>
            </w:pPr>
            <w:r w:rsidRPr="00B17BEA">
              <w:rPr>
                <w:rFonts w:ascii="Times New Roman" w:hAnsi="Times New Roman"/>
                <w:sz w:val="24"/>
                <w:szCs w:val="24"/>
                <w:lang w:val="fr-FR"/>
              </w:rPr>
              <w:t>Index-</w:t>
            </w:r>
            <w:proofErr w:type="spellStart"/>
            <w:r w:rsidRPr="00B17BEA">
              <w:rPr>
                <w:rFonts w:ascii="Times New Roman" w:hAnsi="Times New Roman"/>
                <w:sz w:val="24"/>
                <w:szCs w:val="24"/>
                <w:lang w:val="fr-FR"/>
              </w:rPr>
              <w:t>finger</w:t>
            </w:r>
            <w:proofErr w:type="spellEnd"/>
            <w:r w:rsidRPr="00B17BEA">
              <w:rPr>
                <w:rFonts w:ascii="Times New Roman" w:hAnsi="Times New Roman"/>
                <w:sz w:val="24"/>
                <w:szCs w:val="24"/>
                <w:lang w:val="fr-FR"/>
              </w:rPr>
              <w:t xml:space="preserve"> point &amp; Non-CV</w:t>
            </w:r>
          </w:p>
        </w:tc>
        <w:tc>
          <w:tcPr>
            <w:tcW w:w="872" w:type="dxa"/>
            <w:noWrap/>
            <w:vAlign w:val="bottom"/>
          </w:tcPr>
          <w:p w14:paraId="11F509A3"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0.07</w:t>
            </w:r>
          </w:p>
        </w:tc>
        <w:tc>
          <w:tcPr>
            <w:tcW w:w="818" w:type="dxa"/>
            <w:noWrap/>
            <w:vAlign w:val="bottom"/>
          </w:tcPr>
          <w:p w14:paraId="007F7C53"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0.39</w:t>
            </w:r>
          </w:p>
        </w:tc>
        <w:tc>
          <w:tcPr>
            <w:tcW w:w="658" w:type="dxa"/>
            <w:vAlign w:val="bottom"/>
          </w:tcPr>
          <w:p w14:paraId="35D121E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tcPr>
          <w:p w14:paraId="330EFCD4"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w:t>
            </w:r>
          </w:p>
        </w:tc>
        <w:tc>
          <w:tcPr>
            <w:tcW w:w="236" w:type="dxa"/>
            <w:gridSpan w:val="2"/>
          </w:tcPr>
          <w:p w14:paraId="610628C1" w14:textId="77777777" w:rsidR="00F30B4A" w:rsidRPr="00B17BEA" w:rsidRDefault="00F30B4A" w:rsidP="0008602E">
            <w:pPr>
              <w:rPr>
                <w:rFonts w:ascii="Times New Roman" w:hAnsi="Times New Roman"/>
                <w:bCs/>
                <w:sz w:val="24"/>
                <w:szCs w:val="24"/>
              </w:rPr>
            </w:pPr>
          </w:p>
        </w:tc>
        <w:tc>
          <w:tcPr>
            <w:tcW w:w="756" w:type="dxa"/>
            <w:vAlign w:val="bottom"/>
          </w:tcPr>
          <w:p w14:paraId="445668DA"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0.01</w:t>
            </w:r>
          </w:p>
        </w:tc>
        <w:tc>
          <w:tcPr>
            <w:tcW w:w="756" w:type="dxa"/>
            <w:vAlign w:val="bottom"/>
          </w:tcPr>
          <w:p w14:paraId="42014CE2"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0.09</w:t>
            </w:r>
          </w:p>
        </w:tc>
        <w:tc>
          <w:tcPr>
            <w:tcW w:w="763" w:type="dxa"/>
            <w:vAlign w:val="bottom"/>
          </w:tcPr>
          <w:p w14:paraId="46EF6433"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68E3DA28"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w:t>
            </w:r>
          </w:p>
        </w:tc>
        <w:tc>
          <w:tcPr>
            <w:tcW w:w="241" w:type="dxa"/>
          </w:tcPr>
          <w:p w14:paraId="08352460" w14:textId="77777777" w:rsidR="00F30B4A" w:rsidRPr="00B17BEA" w:rsidRDefault="00F30B4A" w:rsidP="0008602E">
            <w:pPr>
              <w:rPr>
                <w:rFonts w:ascii="Times New Roman" w:hAnsi="Times New Roman"/>
                <w:bCs/>
                <w:sz w:val="24"/>
                <w:szCs w:val="24"/>
              </w:rPr>
            </w:pPr>
          </w:p>
        </w:tc>
        <w:tc>
          <w:tcPr>
            <w:tcW w:w="1280" w:type="dxa"/>
            <w:vAlign w:val="bottom"/>
          </w:tcPr>
          <w:p w14:paraId="79C1234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.07</w:t>
            </w:r>
          </w:p>
        </w:tc>
        <w:tc>
          <w:tcPr>
            <w:tcW w:w="245" w:type="dxa"/>
          </w:tcPr>
          <w:p w14:paraId="01745C87" w14:textId="77777777" w:rsidR="00F30B4A" w:rsidRPr="00B17BEA" w:rsidRDefault="00F30B4A" w:rsidP="0008602E">
            <w:pPr>
              <w:rPr>
                <w:rFonts w:ascii="Times New Roman" w:hAnsi="Times New Roman"/>
                <w:bCs/>
                <w:sz w:val="24"/>
                <w:szCs w:val="24"/>
              </w:rPr>
            </w:pPr>
          </w:p>
        </w:tc>
      </w:tr>
      <w:tr w:rsidR="00F30B4A" w:rsidRPr="00B17BEA" w14:paraId="54EC9186" w14:textId="77777777" w:rsidTr="00EB09B0">
        <w:trPr>
          <w:trHeight w:val="300"/>
        </w:trPr>
        <w:tc>
          <w:tcPr>
            <w:tcW w:w="3504" w:type="dxa"/>
            <w:noWrap/>
            <w:vAlign w:val="bottom"/>
          </w:tcPr>
          <w:p w14:paraId="0A31EC4D"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Open-hand point &amp; CV</w:t>
            </w:r>
          </w:p>
        </w:tc>
        <w:tc>
          <w:tcPr>
            <w:tcW w:w="872" w:type="dxa"/>
            <w:noWrap/>
            <w:vAlign w:val="bottom"/>
          </w:tcPr>
          <w:p w14:paraId="38430EF4"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0.10</w:t>
            </w:r>
          </w:p>
        </w:tc>
        <w:tc>
          <w:tcPr>
            <w:tcW w:w="818" w:type="dxa"/>
            <w:noWrap/>
            <w:vAlign w:val="bottom"/>
          </w:tcPr>
          <w:p w14:paraId="7FA17D54"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0.45</w:t>
            </w:r>
          </w:p>
        </w:tc>
        <w:tc>
          <w:tcPr>
            <w:tcW w:w="658" w:type="dxa"/>
            <w:vAlign w:val="bottom"/>
          </w:tcPr>
          <w:p w14:paraId="715205C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tcPr>
          <w:p w14:paraId="72B4DD0A"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0-4</w:t>
            </w:r>
          </w:p>
        </w:tc>
        <w:tc>
          <w:tcPr>
            <w:tcW w:w="236" w:type="dxa"/>
            <w:gridSpan w:val="2"/>
          </w:tcPr>
          <w:p w14:paraId="1F90AD90" w14:textId="77777777" w:rsidR="00F30B4A" w:rsidRPr="00B17BEA" w:rsidRDefault="00F30B4A" w:rsidP="0008602E">
            <w:pPr>
              <w:rPr>
                <w:rFonts w:ascii="Times New Roman" w:hAnsi="Times New Roman"/>
                <w:bCs/>
                <w:sz w:val="24"/>
                <w:szCs w:val="24"/>
              </w:rPr>
            </w:pPr>
          </w:p>
        </w:tc>
        <w:tc>
          <w:tcPr>
            <w:tcW w:w="756" w:type="dxa"/>
            <w:vAlign w:val="bottom"/>
          </w:tcPr>
          <w:p w14:paraId="0C5F3A91"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0.03</w:t>
            </w:r>
          </w:p>
        </w:tc>
        <w:tc>
          <w:tcPr>
            <w:tcW w:w="756" w:type="dxa"/>
            <w:vAlign w:val="bottom"/>
          </w:tcPr>
          <w:p w14:paraId="3C568A91"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0.21</w:t>
            </w:r>
          </w:p>
        </w:tc>
        <w:tc>
          <w:tcPr>
            <w:tcW w:w="763" w:type="dxa"/>
            <w:vAlign w:val="bottom"/>
          </w:tcPr>
          <w:p w14:paraId="5F0EB7DD"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52B0754C"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w:t>
            </w:r>
          </w:p>
        </w:tc>
        <w:tc>
          <w:tcPr>
            <w:tcW w:w="241" w:type="dxa"/>
          </w:tcPr>
          <w:p w14:paraId="5690C08C" w14:textId="77777777" w:rsidR="00F30B4A" w:rsidRPr="00B17BEA" w:rsidRDefault="00F30B4A" w:rsidP="0008602E">
            <w:pPr>
              <w:rPr>
                <w:rFonts w:ascii="Times New Roman" w:hAnsi="Times New Roman"/>
                <w:bCs/>
                <w:sz w:val="24"/>
                <w:szCs w:val="24"/>
              </w:rPr>
            </w:pPr>
          </w:p>
        </w:tc>
        <w:tc>
          <w:tcPr>
            <w:tcW w:w="1280" w:type="dxa"/>
            <w:vAlign w:val="bottom"/>
          </w:tcPr>
          <w:p w14:paraId="0A378FD5"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.22</w:t>
            </w:r>
          </w:p>
        </w:tc>
        <w:tc>
          <w:tcPr>
            <w:tcW w:w="245" w:type="dxa"/>
          </w:tcPr>
          <w:p w14:paraId="1095911C" w14:textId="77777777" w:rsidR="00F30B4A" w:rsidRPr="00B17BEA" w:rsidRDefault="00F30B4A" w:rsidP="0008602E">
            <w:pPr>
              <w:rPr>
                <w:rFonts w:ascii="Times New Roman" w:hAnsi="Times New Roman"/>
                <w:bCs/>
                <w:sz w:val="24"/>
                <w:szCs w:val="24"/>
              </w:rPr>
            </w:pPr>
          </w:p>
        </w:tc>
      </w:tr>
      <w:tr w:rsidR="00F30B4A" w:rsidRPr="00B17BEA" w14:paraId="372069CA" w14:textId="77777777" w:rsidTr="00EB09B0">
        <w:trPr>
          <w:trHeight w:val="300"/>
        </w:trPr>
        <w:tc>
          <w:tcPr>
            <w:tcW w:w="3504" w:type="dxa"/>
            <w:noWrap/>
            <w:vAlign w:val="bottom"/>
          </w:tcPr>
          <w:p w14:paraId="12979DEB"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Open-hand point &amp; Non-CV</w:t>
            </w:r>
          </w:p>
        </w:tc>
        <w:tc>
          <w:tcPr>
            <w:tcW w:w="872" w:type="dxa"/>
            <w:noWrap/>
            <w:vAlign w:val="bottom"/>
          </w:tcPr>
          <w:p w14:paraId="5D920AD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0.09</w:t>
            </w:r>
          </w:p>
        </w:tc>
        <w:tc>
          <w:tcPr>
            <w:tcW w:w="818" w:type="dxa"/>
            <w:noWrap/>
            <w:vAlign w:val="bottom"/>
          </w:tcPr>
          <w:p w14:paraId="46B715CD"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0.71</w:t>
            </w:r>
          </w:p>
        </w:tc>
        <w:tc>
          <w:tcPr>
            <w:tcW w:w="658" w:type="dxa"/>
            <w:vAlign w:val="bottom"/>
          </w:tcPr>
          <w:p w14:paraId="78CC33AF"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tcPr>
          <w:p w14:paraId="4CE7B516"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0-8</w:t>
            </w:r>
          </w:p>
        </w:tc>
        <w:tc>
          <w:tcPr>
            <w:tcW w:w="236" w:type="dxa"/>
            <w:gridSpan w:val="2"/>
          </w:tcPr>
          <w:p w14:paraId="701AF836" w14:textId="77777777" w:rsidR="00F30B4A" w:rsidRPr="00B17BEA" w:rsidRDefault="00F30B4A" w:rsidP="0008602E">
            <w:pPr>
              <w:rPr>
                <w:rFonts w:ascii="Times New Roman" w:hAnsi="Times New Roman"/>
                <w:bCs/>
                <w:sz w:val="24"/>
                <w:szCs w:val="24"/>
              </w:rPr>
            </w:pPr>
          </w:p>
        </w:tc>
        <w:tc>
          <w:tcPr>
            <w:tcW w:w="756" w:type="dxa"/>
            <w:vAlign w:val="bottom"/>
          </w:tcPr>
          <w:p w14:paraId="55B12D0C"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0.04</w:t>
            </w:r>
          </w:p>
        </w:tc>
        <w:tc>
          <w:tcPr>
            <w:tcW w:w="756" w:type="dxa"/>
            <w:vAlign w:val="bottom"/>
          </w:tcPr>
          <w:p w14:paraId="091A01E6"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0.44</w:t>
            </w:r>
          </w:p>
        </w:tc>
        <w:tc>
          <w:tcPr>
            <w:tcW w:w="763" w:type="dxa"/>
            <w:vAlign w:val="bottom"/>
          </w:tcPr>
          <w:p w14:paraId="45C7948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149A76FC"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0-5</w:t>
            </w:r>
          </w:p>
        </w:tc>
        <w:tc>
          <w:tcPr>
            <w:tcW w:w="241" w:type="dxa"/>
          </w:tcPr>
          <w:p w14:paraId="04D356E6" w14:textId="77777777" w:rsidR="00F30B4A" w:rsidRPr="00B17BEA" w:rsidRDefault="00F30B4A" w:rsidP="0008602E">
            <w:pPr>
              <w:rPr>
                <w:rFonts w:ascii="Times New Roman" w:hAnsi="Times New Roman"/>
                <w:bCs/>
                <w:sz w:val="24"/>
                <w:szCs w:val="24"/>
              </w:rPr>
            </w:pPr>
          </w:p>
        </w:tc>
        <w:tc>
          <w:tcPr>
            <w:tcW w:w="1280" w:type="dxa"/>
            <w:vAlign w:val="bottom"/>
          </w:tcPr>
          <w:p w14:paraId="3AB9759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.33</w:t>
            </w:r>
          </w:p>
        </w:tc>
        <w:tc>
          <w:tcPr>
            <w:tcW w:w="245" w:type="dxa"/>
          </w:tcPr>
          <w:p w14:paraId="77E213D9" w14:textId="77777777" w:rsidR="00F30B4A" w:rsidRPr="00B17BEA" w:rsidRDefault="00F30B4A" w:rsidP="0008602E">
            <w:pPr>
              <w:rPr>
                <w:rFonts w:ascii="Times New Roman" w:hAnsi="Times New Roman"/>
                <w:bCs/>
                <w:sz w:val="24"/>
                <w:szCs w:val="24"/>
              </w:rPr>
            </w:pPr>
          </w:p>
        </w:tc>
      </w:tr>
      <w:tr w:rsidR="00F30B4A" w:rsidRPr="00B17BEA" w14:paraId="287070CE" w14:textId="77777777" w:rsidTr="00EB09B0">
        <w:trPr>
          <w:trHeight w:val="300"/>
        </w:trPr>
        <w:tc>
          <w:tcPr>
            <w:tcW w:w="3504" w:type="dxa"/>
            <w:noWrap/>
            <w:vAlign w:val="bottom"/>
          </w:tcPr>
          <w:p w14:paraId="71872AE5"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Give &amp; CV</w:t>
            </w:r>
          </w:p>
        </w:tc>
        <w:tc>
          <w:tcPr>
            <w:tcW w:w="872" w:type="dxa"/>
            <w:noWrap/>
            <w:vAlign w:val="bottom"/>
          </w:tcPr>
          <w:p w14:paraId="69857C17"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0.14</w:t>
            </w:r>
          </w:p>
        </w:tc>
        <w:tc>
          <w:tcPr>
            <w:tcW w:w="818" w:type="dxa"/>
            <w:noWrap/>
            <w:vAlign w:val="bottom"/>
          </w:tcPr>
          <w:p w14:paraId="40F66395"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0.51</w:t>
            </w:r>
          </w:p>
        </w:tc>
        <w:tc>
          <w:tcPr>
            <w:tcW w:w="658" w:type="dxa"/>
            <w:vAlign w:val="bottom"/>
          </w:tcPr>
          <w:p w14:paraId="4757342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tcPr>
          <w:p w14:paraId="77799582"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0-4</w:t>
            </w:r>
          </w:p>
        </w:tc>
        <w:tc>
          <w:tcPr>
            <w:tcW w:w="236" w:type="dxa"/>
            <w:gridSpan w:val="2"/>
          </w:tcPr>
          <w:p w14:paraId="0E69A367" w14:textId="77777777" w:rsidR="00F30B4A" w:rsidRPr="00B17BEA" w:rsidRDefault="00F30B4A" w:rsidP="0008602E">
            <w:pPr>
              <w:rPr>
                <w:rFonts w:ascii="Times New Roman" w:hAnsi="Times New Roman"/>
                <w:bCs/>
                <w:sz w:val="24"/>
                <w:szCs w:val="24"/>
              </w:rPr>
            </w:pPr>
          </w:p>
        </w:tc>
        <w:tc>
          <w:tcPr>
            <w:tcW w:w="756" w:type="dxa"/>
            <w:vAlign w:val="bottom"/>
          </w:tcPr>
          <w:p w14:paraId="05AE4D9C"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0.07</w:t>
            </w:r>
          </w:p>
        </w:tc>
        <w:tc>
          <w:tcPr>
            <w:tcW w:w="756" w:type="dxa"/>
            <w:vAlign w:val="bottom"/>
          </w:tcPr>
          <w:p w14:paraId="0AE40D14"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0.25</w:t>
            </w:r>
          </w:p>
        </w:tc>
        <w:tc>
          <w:tcPr>
            <w:tcW w:w="763" w:type="dxa"/>
            <w:vAlign w:val="bottom"/>
          </w:tcPr>
          <w:p w14:paraId="69D65C9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5FAB83D1"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w:t>
            </w:r>
          </w:p>
        </w:tc>
        <w:tc>
          <w:tcPr>
            <w:tcW w:w="241" w:type="dxa"/>
          </w:tcPr>
          <w:p w14:paraId="51ECDD24" w14:textId="77777777" w:rsidR="00F30B4A" w:rsidRPr="00B17BEA" w:rsidRDefault="00F30B4A" w:rsidP="0008602E">
            <w:pPr>
              <w:rPr>
                <w:rFonts w:ascii="Times New Roman" w:hAnsi="Times New Roman"/>
                <w:bCs/>
                <w:sz w:val="24"/>
                <w:szCs w:val="24"/>
              </w:rPr>
            </w:pPr>
          </w:p>
        </w:tc>
        <w:tc>
          <w:tcPr>
            <w:tcW w:w="1280" w:type="dxa"/>
            <w:vAlign w:val="bottom"/>
          </w:tcPr>
          <w:p w14:paraId="06EC7D5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.60</w:t>
            </w:r>
          </w:p>
        </w:tc>
        <w:tc>
          <w:tcPr>
            <w:tcW w:w="245" w:type="dxa"/>
          </w:tcPr>
          <w:p w14:paraId="3991C647" w14:textId="77777777" w:rsidR="00F30B4A" w:rsidRPr="00B17BEA" w:rsidRDefault="00F30B4A" w:rsidP="0008602E">
            <w:pPr>
              <w:rPr>
                <w:rFonts w:ascii="Times New Roman" w:hAnsi="Times New Roman"/>
                <w:bCs/>
                <w:sz w:val="24"/>
                <w:szCs w:val="24"/>
              </w:rPr>
            </w:pPr>
          </w:p>
        </w:tc>
      </w:tr>
      <w:tr w:rsidR="00F30B4A" w:rsidRPr="00B17BEA" w14:paraId="14F45B7E" w14:textId="77777777" w:rsidTr="00EB09B0">
        <w:trPr>
          <w:trHeight w:val="300"/>
        </w:trPr>
        <w:tc>
          <w:tcPr>
            <w:tcW w:w="3504" w:type="dxa"/>
            <w:noWrap/>
            <w:vAlign w:val="bottom"/>
          </w:tcPr>
          <w:p w14:paraId="7CA44E99"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Give &amp; Non-CV</w:t>
            </w:r>
          </w:p>
        </w:tc>
        <w:tc>
          <w:tcPr>
            <w:tcW w:w="872" w:type="dxa"/>
            <w:noWrap/>
            <w:vAlign w:val="bottom"/>
          </w:tcPr>
          <w:p w14:paraId="46683386"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0.20</w:t>
            </w:r>
          </w:p>
        </w:tc>
        <w:tc>
          <w:tcPr>
            <w:tcW w:w="818" w:type="dxa"/>
            <w:noWrap/>
            <w:vAlign w:val="bottom"/>
          </w:tcPr>
          <w:p w14:paraId="268D83E8"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0.70</w:t>
            </w:r>
          </w:p>
        </w:tc>
        <w:tc>
          <w:tcPr>
            <w:tcW w:w="658" w:type="dxa"/>
            <w:vAlign w:val="bottom"/>
          </w:tcPr>
          <w:p w14:paraId="1E0A282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tcPr>
          <w:p w14:paraId="06B36E50"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0-4</w:t>
            </w:r>
          </w:p>
        </w:tc>
        <w:tc>
          <w:tcPr>
            <w:tcW w:w="236" w:type="dxa"/>
            <w:gridSpan w:val="2"/>
          </w:tcPr>
          <w:p w14:paraId="2C9B9621" w14:textId="77777777" w:rsidR="00F30B4A" w:rsidRPr="00B17BEA" w:rsidRDefault="00F30B4A" w:rsidP="0008602E">
            <w:pPr>
              <w:rPr>
                <w:rFonts w:ascii="Times New Roman" w:hAnsi="Times New Roman"/>
                <w:bCs/>
                <w:sz w:val="24"/>
                <w:szCs w:val="24"/>
              </w:rPr>
            </w:pPr>
          </w:p>
        </w:tc>
        <w:tc>
          <w:tcPr>
            <w:tcW w:w="756" w:type="dxa"/>
            <w:vAlign w:val="bottom"/>
          </w:tcPr>
          <w:p w14:paraId="67DB4A20"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0.14</w:t>
            </w:r>
          </w:p>
        </w:tc>
        <w:tc>
          <w:tcPr>
            <w:tcW w:w="756" w:type="dxa"/>
            <w:vAlign w:val="bottom"/>
          </w:tcPr>
          <w:p w14:paraId="62B79B2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0.56</w:t>
            </w:r>
          </w:p>
        </w:tc>
        <w:tc>
          <w:tcPr>
            <w:tcW w:w="763" w:type="dxa"/>
            <w:vAlign w:val="bottom"/>
          </w:tcPr>
          <w:p w14:paraId="38C8AFE4"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06108D8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w:t>
            </w:r>
          </w:p>
        </w:tc>
        <w:tc>
          <w:tcPr>
            <w:tcW w:w="241" w:type="dxa"/>
          </w:tcPr>
          <w:p w14:paraId="44133E41" w14:textId="77777777" w:rsidR="00F30B4A" w:rsidRPr="00B17BEA" w:rsidRDefault="00F30B4A" w:rsidP="0008602E">
            <w:pPr>
              <w:rPr>
                <w:rFonts w:ascii="Times New Roman" w:hAnsi="Times New Roman"/>
                <w:bCs/>
                <w:sz w:val="24"/>
                <w:szCs w:val="24"/>
              </w:rPr>
            </w:pPr>
          </w:p>
        </w:tc>
        <w:tc>
          <w:tcPr>
            <w:tcW w:w="1280" w:type="dxa"/>
            <w:vAlign w:val="bottom"/>
          </w:tcPr>
          <w:p w14:paraId="314809E6"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.63</w:t>
            </w:r>
          </w:p>
        </w:tc>
        <w:tc>
          <w:tcPr>
            <w:tcW w:w="245" w:type="dxa"/>
          </w:tcPr>
          <w:p w14:paraId="33B07E91" w14:textId="77777777" w:rsidR="00F30B4A" w:rsidRPr="00B17BEA" w:rsidRDefault="00F30B4A" w:rsidP="0008602E">
            <w:pPr>
              <w:rPr>
                <w:rFonts w:ascii="Times New Roman" w:hAnsi="Times New Roman"/>
                <w:bCs/>
                <w:sz w:val="24"/>
                <w:szCs w:val="24"/>
              </w:rPr>
            </w:pPr>
          </w:p>
        </w:tc>
      </w:tr>
      <w:tr w:rsidR="00F30B4A" w:rsidRPr="00B17BEA" w14:paraId="08E1DE1A" w14:textId="77777777" w:rsidTr="00EB09B0">
        <w:trPr>
          <w:trHeight w:val="300"/>
        </w:trPr>
        <w:tc>
          <w:tcPr>
            <w:tcW w:w="3504" w:type="dxa"/>
            <w:noWrap/>
            <w:vAlign w:val="bottom"/>
          </w:tcPr>
          <w:p w14:paraId="7D66A9F1"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lastRenderedPageBreak/>
              <w:t>Show &amp; CV</w:t>
            </w:r>
          </w:p>
        </w:tc>
        <w:tc>
          <w:tcPr>
            <w:tcW w:w="872" w:type="dxa"/>
            <w:noWrap/>
            <w:vAlign w:val="bottom"/>
          </w:tcPr>
          <w:p w14:paraId="66927317"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0.10</w:t>
            </w:r>
          </w:p>
        </w:tc>
        <w:tc>
          <w:tcPr>
            <w:tcW w:w="818" w:type="dxa"/>
            <w:noWrap/>
            <w:vAlign w:val="bottom"/>
          </w:tcPr>
          <w:p w14:paraId="1B5632F7"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0.44</w:t>
            </w:r>
          </w:p>
        </w:tc>
        <w:tc>
          <w:tcPr>
            <w:tcW w:w="658" w:type="dxa"/>
            <w:vAlign w:val="bottom"/>
          </w:tcPr>
          <w:p w14:paraId="54EE0000"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tcPr>
          <w:p w14:paraId="4982EAC6"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w:t>
            </w:r>
          </w:p>
        </w:tc>
        <w:tc>
          <w:tcPr>
            <w:tcW w:w="236" w:type="dxa"/>
            <w:gridSpan w:val="2"/>
          </w:tcPr>
          <w:p w14:paraId="3E75818D" w14:textId="77777777" w:rsidR="00F30B4A" w:rsidRPr="00B17BEA" w:rsidRDefault="00F30B4A" w:rsidP="0008602E">
            <w:pPr>
              <w:rPr>
                <w:rFonts w:ascii="Times New Roman" w:hAnsi="Times New Roman"/>
                <w:bCs/>
                <w:sz w:val="24"/>
                <w:szCs w:val="24"/>
              </w:rPr>
            </w:pPr>
          </w:p>
        </w:tc>
        <w:tc>
          <w:tcPr>
            <w:tcW w:w="756" w:type="dxa"/>
            <w:vAlign w:val="bottom"/>
          </w:tcPr>
          <w:p w14:paraId="3CF7CCF9"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0.09</w:t>
            </w:r>
          </w:p>
        </w:tc>
        <w:tc>
          <w:tcPr>
            <w:tcW w:w="756" w:type="dxa"/>
            <w:vAlign w:val="bottom"/>
          </w:tcPr>
          <w:p w14:paraId="097F42A1"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0.43</w:t>
            </w:r>
          </w:p>
        </w:tc>
        <w:tc>
          <w:tcPr>
            <w:tcW w:w="763" w:type="dxa"/>
            <w:vAlign w:val="bottom"/>
          </w:tcPr>
          <w:p w14:paraId="722BC99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14E295E8"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w:t>
            </w:r>
          </w:p>
        </w:tc>
        <w:tc>
          <w:tcPr>
            <w:tcW w:w="241" w:type="dxa"/>
          </w:tcPr>
          <w:p w14:paraId="539DA126" w14:textId="77777777" w:rsidR="00F30B4A" w:rsidRPr="00B17BEA" w:rsidRDefault="00F30B4A" w:rsidP="0008602E">
            <w:pPr>
              <w:rPr>
                <w:rFonts w:ascii="Times New Roman" w:hAnsi="Times New Roman"/>
                <w:bCs/>
                <w:sz w:val="24"/>
                <w:szCs w:val="24"/>
              </w:rPr>
            </w:pPr>
          </w:p>
        </w:tc>
        <w:tc>
          <w:tcPr>
            <w:tcW w:w="1280" w:type="dxa"/>
            <w:vAlign w:val="bottom"/>
          </w:tcPr>
          <w:p w14:paraId="613C0DAA"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.88</w:t>
            </w:r>
          </w:p>
        </w:tc>
        <w:tc>
          <w:tcPr>
            <w:tcW w:w="245" w:type="dxa"/>
          </w:tcPr>
          <w:p w14:paraId="57E50AF3" w14:textId="77777777" w:rsidR="00F30B4A" w:rsidRPr="00B17BEA" w:rsidRDefault="00F30B4A" w:rsidP="0008602E">
            <w:pPr>
              <w:rPr>
                <w:rFonts w:ascii="Times New Roman" w:hAnsi="Times New Roman"/>
                <w:bCs/>
                <w:sz w:val="24"/>
                <w:szCs w:val="24"/>
              </w:rPr>
            </w:pPr>
          </w:p>
        </w:tc>
      </w:tr>
      <w:tr w:rsidR="00F30B4A" w:rsidRPr="00B17BEA" w14:paraId="1A3CF885" w14:textId="77777777" w:rsidTr="00EB09B0">
        <w:trPr>
          <w:trHeight w:val="300"/>
        </w:trPr>
        <w:tc>
          <w:tcPr>
            <w:tcW w:w="3504" w:type="dxa"/>
            <w:noWrap/>
            <w:vAlign w:val="bottom"/>
          </w:tcPr>
          <w:p w14:paraId="5C124C68"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Show &amp; Non-CV</w:t>
            </w:r>
          </w:p>
        </w:tc>
        <w:tc>
          <w:tcPr>
            <w:tcW w:w="872" w:type="dxa"/>
            <w:noWrap/>
            <w:vAlign w:val="bottom"/>
          </w:tcPr>
          <w:p w14:paraId="450A1E21"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0.07</w:t>
            </w:r>
          </w:p>
        </w:tc>
        <w:tc>
          <w:tcPr>
            <w:tcW w:w="818" w:type="dxa"/>
            <w:noWrap/>
            <w:vAlign w:val="bottom"/>
          </w:tcPr>
          <w:p w14:paraId="3032A47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0.33</w:t>
            </w:r>
          </w:p>
        </w:tc>
        <w:tc>
          <w:tcPr>
            <w:tcW w:w="658" w:type="dxa"/>
            <w:vAlign w:val="bottom"/>
          </w:tcPr>
          <w:p w14:paraId="21DD3AB6"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tcPr>
          <w:p w14:paraId="3F220FCA"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w:t>
            </w:r>
          </w:p>
        </w:tc>
        <w:tc>
          <w:tcPr>
            <w:tcW w:w="236" w:type="dxa"/>
            <w:gridSpan w:val="2"/>
          </w:tcPr>
          <w:p w14:paraId="18C490A7" w14:textId="77777777" w:rsidR="00F30B4A" w:rsidRPr="00B17BEA" w:rsidRDefault="00F30B4A" w:rsidP="0008602E">
            <w:pPr>
              <w:rPr>
                <w:rFonts w:ascii="Times New Roman" w:hAnsi="Times New Roman"/>
                <w:bCs/>
                <w:sz w:val="24"/>
                <w:szCs w:val="24"/>
              </w:rPr>
            </w:pPr>
          </w:p>
        </w:tc>
        <w:tc>
          <w:tcPr>
            <w:tcW w:w="756" w:type="dxa"/>
            <w:vAlign w:val="bottom"/>
          </w:tcPr>
          <w:p w14:paraId="47EE0918"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0.07</w:t>
            </w:r>
          </w:p>
        </w:tc>
        <w:tc>
          <w:tcPr>
            <w:tcW w:w="756" w:type="dxa"/>
            <w:vAlign w:val="bottom"/>
          </w:tcPr>
          <w:p w14:paraId="11DFC0ED"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0.33</w:t>
            </w:r>
          </w:p>
        </w:tc>
        <w:tc>
          <w:tcPr>
            <w:tcW w:w="763" w:type="dxa"/>
            <w:vAlign w:val="bottom"/>
          </w:tcPr>
          <w:p w14:paraId="4FF90A74"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2012F37D"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w:t>
            </w:r>
          </w:p>
        </w:tc>
        <w:tc>
          <w:tcPr>
            <w:tcW w:w="241" w:type="dxa"/>
          </w:tcPr>
          <w:p w14:paraId="1213B2BE" w14:textId="77777777" w:rsidR="00F30B4A" w:rsidRPr="00B17BEA" w:rsidRDefault="00F30B4A" w:rsidP="0008602E">
            <w:pPr>
              <w:rPr>
                <w:rFonts w:ascii="Times New Roman" w:hAnsi="Times New Roman"/>
                <w:bCs/>
                <w:sz w:val="24"/>
                <w:szCs w:val="24"/>
              </w:rPr>
            </w:pPr>
          </w:p>
        </w:tc>
        <w:tc>
          <w:tcPr>
            <w:tcW w:w="1280" w:type="dxa"/>
            <w:vAlign w:val="bottom"/>
          </w:tcPr>
          <w:p w14:paraId="18BCDC92"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1.00</w:t>
            </w:r>
          </w:p>
        </w:tc>
        <w:tc>
          <w:tcPr>
            <w:tcW w:w="245" w:type="dxa"/>
          </w:tcPr>
          <w:p w14:paraId="206693B3" w14:textId="77777777" w:rsidR="00F30B4A" w:rsidRPr="00B17BEA" w:rsidRDefault="00F30B4A" w:rsidP="0008602E">
            <w:pPr>
              <w:rPr>
                <w:rFonts w:ascii="Times New Roman" w:hAnsi="Times New Roman"/>
                <w:bCs/>
                <w:sz w:val="24"/>
                <w:szCs w:val="24"/>
              </w:rPr>
            </w:pPr>
          </w:p>
        </w:tc>
      </w:tr>
      <w:tr w:rsidR="00F30B4A" w:rsidRPr="00B17BEA" w14:paraId="7BF6AEB7" w14:textId="77777777" w:rsidTr="00EB09B0">
        <w:trPr>
          <w:trHeight w:val="300"/>
        </w:trPr>
        <w:tc>
          <w:tcPr>
            <w:tcW w:w="3504" w:type="dxa"/>
            <w:noWrap/>
            <w:vAlign w:val="bottom"/>
          </w:tcPr>
          <w:p w14:paraId="3016CC87"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Conventional gesture &amp; CV</w:t>
            </w:r>
          </w:p>
        </w:tc>
        <w:tc>
          <w:tcPr>
            <w:tcW w:w="872" w:type="dxa"/>
            <w:noWrap/>
            <w:vAlign w:val="bottom"/>
          </w:tcPr>
          <w:p w14:paraId="75B11215"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0.05</w:t>
            </w:r>
          </w:p>
        </w:tc>
        <w:tc>
          <w:tcPr>
            <w:tcW w:w="818" w:type="dxa"/>
            <w:noWrap/>
            <w:vAlign w:val="bottom"/>
          </w:tcPr>
          <w:p w14:paraId="250FB4E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0.25</w:t>
            </w:r>
          </w:p>
        </w:tc>
        <w:tc>
          <w:tcPr>
            <w:tcW w:w="658" w:type="dxa"/>
            <w:vAlign w:val="bottom"/>
          </w:tcPr>
          <w:p w14:paraId="669CC754"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noWrap/>
            <w:vAlign w:val="bottom"/>
          </w:tcPr>
          <w:p w14:paraId="2797DC8D"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w:t>
            </w:r>
          </w:p>
        </w:tc>
        <w:tc>
          <w:tcPr>
            <w:tcW w:w="236" w:type="dxa"/>
            <w:gridSpan w:val="2"/>
          </w:tcPr>
          <w:p w14:paraId="07F4CA71" w14:textId="77777777" w:rsidR="00F30B4A" w:rsidRPr="00B17BEA" w:rsidRDefault="00F30B4A" w:rsidP="0008602E">
            <w:pPr>
              <w:rPr>
                <w:rFonts w:ascii="Times New Roman" w:hAnsi="Times New Roman"/>
                <w:bCs/>
                <w:sz w:val="24"/>
                <w:szCs w:val="24"/>
              </w:rPr>
            </w:pPr>
          </w:p>
        </w:tc>
        <w:tc>
          <w:tcPr>
            <w:tcW w:w="756" w:type="dxa"/>
            <w:vAlign w:val="bottom"/>
          </w:tcPr>
          <w:p w14:paraId="550713E3"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0.03</w:t>
            </w:r>
          </w:p>
        </w:tc>
        <w:tc>
          <w:tcPr>
            <w:tcW w:w="756" w:type="dxa"/>
            <w:vAlign w:val="bottom"/>
          </w:tcPr>
          <w:p w14:paraId="0B92C635"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0.17</w:t>
            </w:r>
          </w:p>
        </w:tc>
        <w:tc>
          <w:tcPr>
            <w:tcW w:w="763" w:type="dxa"/>
            <w:vAlign w:val="bottom"/>
          </w:tcPr>
          <w:p w14:paraId="18CA9175"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vAlign w:val="bottom"/>
          </w:tcPr>
          <w:p w14:paraId="2E3B03C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w:t>
            </w:r>
          </w:p>
        </w:tc>
        <w:tc>
          <w:tcPr>
            <w:tcW w:w="241" w:type="dxa"/>
          </w:tcPr>
          <w:p w14:paraId="290DC88F" w14:textId="77777777" w:rsidR="00F30B4A" w:rsidRPr="00B17BEA" w:rsidRDefault="00F30B4A" w:rsidP="0008602E">
            <w:pPr>
              <w:rPr>
                <w:rFonts w:ascii="Times New Roman" w:hAnsi="Times New Roman"/>
                <w:bCs/>
                <w:sz w:val="24"/>
                <w:szCs w:val="24"/>
              </w:rPr>
            </w:pPr>
          </w:p>
        </w:tc>
        <w:tc>
          <w:tcPr>
            <w:tcW w:w="1280" w:type="dxa"/>
            <w:vAlign w:val="bottom"/>
          </w:tcPr>
          <w:p w14:paraId="10D3DDCF"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.58</w:t>
            </w:r>
          </w:p>
        </w:tc>
        <w:tc>
          <w:tcPr>
            <w:tcW w:w="245" w:type="dxa"/>
          </w:tcPr>
          <w:p w14:paraId="2AF10918" w14:textId="77777777" w:rsidR="00F30B4A" w:rsidRPr="00B17BEA" w:rsidRDefault="00F30B4A" w:rsidP="0008602E">
            <w:pPr>
              <w:rPr>
                <w:rFonts w:ascii="Times New Roman" w:hAnsi="Times New Roman"/>
                <w:bCs/>
                <w:sz w:val="24"/>
                <w:szCs w:val="24"/>
              </w:rPr>
            </w:pPr>
          </w:p>
        </w:tc>
      </w:tr>
      <w:tr w:rsidR="00F30B4A" w:rsidRPr="00B17BEA" w14:paraId="7C881F92" w14:textId="77777777" w:rsidTr="00EB09B0">
        <w:trPr>
          <w:trHeight w:val="300"/>
        </w:trPr>
        <w:tc>
          <w:tcPr>
            <w:tcW w:w="3504" w:type="dxa"/>
            <w:tcBorders>
              <w:bottom w:val="single" w:sz="4" w:space="0" w:color="auto"/>
            </w:tcBorders>
            <w:noWrap/>
            <w:vAlign w:val="bottom"/>
          </w:tcPr>
          <w:p w14:paraId="419989E2" w14:textId="77777777" w:rsidR="00F30B4A" w:rsidRPr="00B17BEA" w:rsidRDefault="00F30B4A" w:rsidP="0008602E">
            <w:pPr>
              <w:rPr>
                <w:rFonts w:ascii="Times New Roman" w:hAnsi="Times New Roman"/>
                <w:sz w:val="24"/>
                <w:szCs w:val="24"/>
              </w:rPr>
            </w:pPr>
            <w:r w:rsidRPr="00B17BEA">
              <w:rPr>
                <w:rFonts w:ascii="Times New Roman" w:hAnsi="Times New Roman"/>
                <w:sz w:val="24"/>
                <w:szCs w:val="24"/>
              </w:rPr>
              <w:t>Conventional gesture &amp; Non-CV</w:t>
            </w:r>
          </w:p>
        </w:tc>
        <w:tc>
          <w:tcPr>
            <w:tcW w:w="872" w:type="dxa"/>
            <w:tcBorders>
              <w:bottom w:val="single" w:sz="4" w:space="0" w:color="auto"/>
            </w:tcBorders>
            <w:noWrap/>
            <w:vAlign w:val="bottom"/>
          </w:tcPr>
          <w:p w14:paraId="3A4B700E"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0.04</w:t>
            </w:r>
          </w:p>
        </w:tc>
        <w:tc>
          <w:tcPr>
            <w:tcW w:w="818" w:type="dxa"/>
            <w:tcBorders>
              <w:bottom w:val="single" w:sz="4" w:space="0" w:color="auto"/>
            </w:tcBorders>
            <w:noWrap/>
            <w:vAlign w:val="bottom"/>
          </w:tcPr>
          <w:p w14:paraId="7B169177"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0.24</w:t>
            </w:r>
          </w:p>
        </w:tc>
        <w:tc>
          <w:tcPr>
            <w:tcW w:w="658" w:type="dxa"/>
            <w:tcBorders>
              <w:bottom w:val="single" w:sz="4" w:space="0" w:color="auto"/>
            </w:tcBorders>
            <w:vAlign w:val="bottom"/>
          </w:tcPr>
          <w:p w14:paraId="2BD76DE7"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1023" w:type="dxa"/>
            <w:gridSpan w:val="2"/>
            <w:tcBorders>
              <w:bottom w:val="single" w:sz="4" w:space="0" w:color="auto"/>
            </w:tcBorders>
            <w:noWrap/>
            <w:vAlign w:val="bottom"/>
          </w:tcPr>
          <w:p w14:paraId="02A01183"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0-2</w:t>
            </w:r>
          </w:p>
        </w:tc>
        <w:tc>
          <w:tcPr>
            <w:tcW w:w="236" w:type="dxa"/>
            <w:gridSpan w:val="2"/>
            <w:tcBorders>
              <w:bottom w:val="single" w:sz="4" w:space="0" w:color="auto"/>
            </w:tcBorders>
          </w:tcPr>
          <w:p w14:paraId="51CC72DB" w14:textId="77777777" w:rsidR="00F30B4A" w:rsidRPr="00B17BEA" w:rsidRDefault="00F30B4A" w:rsidP="0008602E">
            <w:pPr>
              <w:rPr>
                <w:rFonts w:ascii="Times New Roman" w:hAnsi="Times New Roman"/>
                <w:bCs/>
                <w:sz w:val="24"/>
                <w:szCs w:val="24"/>
              </w:rPr>
            </w:pPr>
          </w:p>
        </w:tc>
        <w:tc>
          <w:tcPr>
            <w:tcW w:w="756" w:type="dxa"/>
            <w:tcBorders>
              <w:bottom w:val="single" w:sz="4" w:space="0" w:color="auto"/>
            </w:tcBorders>
            <w:vAlign w:val="bottom"/>
          </w:tcPr>
          <w:p w14:paraId="2B5F121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0.04</w:t>
            </w:r>
          </w:p>
        </w:tc>
        <w:tc>
          <w:tcPr>
            <w:tcW w:w="756" w:type="dxa"/>
            <w:tcBorders>
              <w:bottom w:val="single" w:sz="4" w:space="0" w:color="auto"/>
            </w:tcBorders>
            <w:vAlign w:val="bottom"/>
          </w:tcPr>
          <w:p w14:paraId="7946586B"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0.19</w:t>
            </w:r>
          </w:p>
        </w:tc>
        <w:tc>
          <w:tcPr>
            <w:tcW w:w="763" w:type="dxa"/>
            <w:tcBorders>
              <w:bottom w:val="single" w:sz="4" w:space="0" w:color="auto"/>
            </w:tcBorders>
            <w:vAlign w:val="bottom"/>
          </w:tcPr>
          <w:p w14:paraId="1ABAED12"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w:t>
            </w:r>
          </w:p>
        </w:tc>
        <w:tc>
          <w:tcPr>
            <w:tcW w:w="950" w:type="dxa"/>
            <w:tcBorders>
              <w:bottom w:val="single" w:sz="4" w:space="0" w:color="auto"/>
            </w:tcBorders>
            <w:vAlign w:val="bottom"/>
          </w:tcPr>
          <w:p w14:paraId="10258A1C"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0-1</w:t>
            </w:r>
          </w:p>
        </w:tc>
        <w:tc>
          <w:tcPr>
            <w:tcW w:w="241" w:type="dxa"/>
            <w:tcBorders>
              <w:bottom w:val="single" w:sz="4" w:space="0" w:color="auto"/>
            </w:tcBorders>
          </w:tcPr>
          <w:p w14:paraId="0B2FFAFD" w14:textId="77777777" w:rsidR="00F30B4A" w:rsidRPr="00B17BEA" w:rsidRDefault="00F30B4A" w:rsidP="0008602E">
            <w:pPr>
              <w:rPr>
                <w:rFonts w:ascii="Times New Roman" w:hAnsi="Times New Roman"/>
                <w:bCs/>
                <w:sz w:val="24"/>
                <w:szCs w:val="24"/>
              </w:rPr>
            </w:pPr>
          </w:p>
        </w:tc>
        <w:tc>
          <w:tcPr>
            <w:tcW w:w="1280" w:type="dxa"/>
            <w:tcBorders>
              <w:bottom w:val="single" w:sz="4" w:space="0" w:color="auto"/>
            </w:tcBorders>
            <w:vAlign w:val="bottom"/>
          </w:tcPr>
          <w:p w14:paraId="4ABC72D5" w14:textId="77777777" w:rsidR="00F30B4A" w:rsidRPr="00B17BEA" w:rsidRDefault="00F30B4A" w:rsidP="0008602E">
            <w:pPr>
              <w:rPr>
                <w:rFonts w:ascii="Times New Roman" w:hAnsi="Times New Roman"/>
                <w:bCs/>
                <w:sz w:val="24"/>
                <w:szCs w:val="24"/>
              </w:rPr>
            </w:pPr>
            <w:r w:rsidRPr="00B17BEA">
              <w:rPr>
                <w:rFonts w:ascii="Times New Roman" w:hAnsi="Times New Roman"/>
                <w:bCs/>
                <w:sz w:val="24"/>
                <w:szCs w:val="24"/>
              </w:rPr>
              <w:t>.90</w:t>
            </w:r>
          </w:p>
        </w:tc>
        <w:tc>
          <w:tcPr>
            <w:tcW w:w="245" w:type="dxa"/>
            <w:tcBorders>
              <w:bottom w:val="single" w:sz="4" w:space="0" w:color="auto"/>
            </w:tcBorders>
          </w:tcPr>
          <w:p w14:paraId="3A8E34B0" w14:textId="77777777" w:rsidR="00F30B4A" w:rsidRPr="00B17BEA" w:rsidRDefault="00F30B4A" w:rsidP="0008602E">
            <w:pPr>
              <w:rPr>
                <w:rFonts w:ascii="Times New Roman" w:hAnsi="Times New Roman"/>
                <w:bCs/>
                <w:sz w:val="24"/>
                <w:szCs w:val="24"/>
              </w:rPr>
            </w:pPr>
          </w:p>
        </w:tc>
      </w:tr>
    </w:tbl>
    <w:p w14:paraId="0D3029DD" w14:textId="77777777" w:rsidR="00F30B4A" w:rsidRPr="00382663" w:rsidRDefault="00F30B4A" w:rsidP="00F30B4A">
      <w:pPr>
        <w:rPr>
          <w:rFonts w:ascii="Times New Roman" w:hAnsi="Times New Roman"/>
          <w:sz w:val="24"/>
          <w:szCs w:val="24"/>
        </w:rPr>
      </w:pPr>
    </w:p>
    <w:p w14:paraId="0BC2C6A6" w14:textId="77777777" w:rsidR="00F30B4A" w:rsidRPr="00382663" w:rsidRDefault="00F30B4A" w:rsidP="00F30B4A">
      <w:pPr>
        <w:rPr>
          <w:rFonts w:ascii="Times New Roman" w:hAnsi="Times New Roman"/>
          <w:sz w:val="24"/>
          <w:szCs w:val="24"/>
        </w:rPr>
      </w:pPr>
    </w:p>
    <w:p w14:paraId="4A4B8D18" w14:textId="77777777" w:rsidR="00EB09B0" w:rsidRDefault="00EB09B0" w:rsidP="00EB09B0">
      <w:pPr>
        <w:spacing w:after="160" w:line="259" w:lineRule="auto"/>
        <w:rPr>
          <w:rFonts w:ascii="Times New Roman" w:hAnsi="Times New Roman"/>
          <w:b/>
          <w:sz w:val="24"/>
          <w:szCs w:val="24"/>
        </w:rPr>
        <w:sectPr w:rsidR="00EB09B0" w:rsidSect="00EB09B0">
          <w:pgSz w:w="16838" w:h="11906" w:orient="landscape"/>
          <w:pgMar w:top="1440" w:right="1440" w:bottom="1440" w:left="1440" w:header="708" w:footer="567" w:gutter="0"/>
          <w:cols w:space="708"/>
          <w:docGrid w:type="lines" w:linePitch="360"/>
        </w:sectPr>
      </w:pPr>
    </w:p>
    <w:p w14:paraId="4F70B3CD" w14:textId="77777777" w:rsidR="00F30B4A" w:rsidRPr="00EB09B0" w:rsidRDefault="00F30B4A" w:rsidP="00EB09B0">
      <w:pPr>
        <w:spacing w:after="160" w:line="259" w:lineRule="auto"/>
        <w:jc w:val="center"/>
        <w:rPr>
          <w:rFonts w:ascii="Times New Roman" w:hAnsi="Times New Roman"/>
          <w:sz w:val="24"/>
          <w:szCs w:val="24"/>
        </w:rPr>
      </w:pPr>
      <w:r w:rsidRPr="00ED788D">
        <w:rPr>
          <w:rFonts w:ascii="Times New Roman" w:hAnsi="Times New Roman"/>
          <w:b/>
          <w:sz w:val="24"/>
          <w:szCs w:val="24"/>
        </w:rPr>
        <w:lastRenderedPageBreak/>
        <w:t>Appendix D</w:t>
      </w:r>
    </w:p>
    <w:p w14:paraId="31AE9065" w14:textId="77777777" w:rsidR="00F30B4A" w:rsidRDefault="00F30B4A" w:rsidP="00ED788D">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Study 2 Participants Supplementary Data</w:t>
      </w:r>
    </w:p>
    <w:p w14:paraId="10E65321" w14:textId="77777777" w:rsidR="004368B6" w:rsidRDefault="00F30B4A" w:rsidP="00ED788D">
      <w:pPr>
        <w:autoSpaceDE w:val="0"/>
        <w:autoSpaceDN w:val="0"/>
        <w:adjustRightInd w:val="0"/>
        <w:spacing w:after="0"/>
        <w:ind w:firstLine="720"/>
        <w:rPr>
          <w:rFonts w:ascii="Times New Roman" w:hAnsi="Times New Roman"/>
          <w:sz w:val="24"/>
          <w:szCs w:val="24"/>
        </w:rPr>
      </w:pPr>
      <w:r w:rsidRPr="00B97CB2">
        <w:rPr>
          <w:rFonts w:ascii="Times New Roman" w:hAnsi="Times New Roman"/>
          <w:sz w:val="24"/>
          <w:szCs w:val="24"/>
        </w:rPr>
        <w:t xml:space="preserve">We included </w:t>
      </w:r>
      <w:r>
        <w:rPr>
          <w:rFonts w:ascii="Times New Roman" w:hAnsi="Times New Roman"/>
          <w:sz w:val="24"/>
          <w:szCs w:val="24"/>
        </w:rPr>
        <w:t xml:space="preserve">infants </w:t>
      </w:r>
      <w:r w:rsidRPr="00B97CB2">
        <w:rPr>
          <w:rFonts w:ascii="Times New Roman" w:hAnsi="Times New Roman"/>
          <w:sz w:val="24"/>
          <w:szCs w:val="24"/>
        </w:rPr>
        <w:t xml:space="preserve">for whom we had naturalistic observations at both 11 and 12 months </w:t>
      </w:r>
      <w:r w:rsidRPr="00A40530">
        <w:rPr>
          <w:rFonts w:ascii="Times New Roman" w:hAnsi="Times New Roman"/>
          <w:sz w:val="24"/>
          <w:szCs w:val="24"/>
        </w:rPr>
        <w:t>and</w:t>
      </w:r>
      <w:r w:rsidRPr="00B97CB2">
        <w:rPr>
          <w:rFonts w:ascii="Times New Roman" w:hAnsi="Times New Roman"/>
          <w:sz w:val="24"/>
          <w:szCs w:val="24"/>
        </w:rPr>
        <w:t xml:space="preserve"> a measure of expressive vocabulary at 15, 18 and/or 24 months</w:t>
      </w:r>
      <w:r>
        <w:rPr>
          <w:rFonts w:ascii="Times New Roman" w:hAnsi="Times New Roman"/>
          <w:sz w:val="24"/>
          <w:szCs w:val="24"/>
        </w:rPr>
        <w:t xml:space="preserve"> We had naturalistic observations for 58 caregiver-infant dyads (33 female infants, 25 male) at both ages (11 months mean age = 334 days, </w:t>
      </w:r>
      <w:r w:rsidRPr="00723D5C">
        <w:rPr>
          <w:rFonts w:ascii="Times New Roman" w:hAnsi="Times New Roman"/>
          <w:sz w:val="24"/>
          <w:szCs w:val="24"/>
        </w:rPr>
        <w:t xml:space="preserve">SD </w:t>
      </w:r>
      <w:r>
        <w:rPr>
          <w:rFonts w:ascii="Times New Roman" w:hAnsi="Times New Roman"/>
          <w:sz w:val="24"/>
          <w:szCs w:val="24"/>
        </w:rPr>
        <w:t xml:space="preserve">= 4 days; 12 months mean age = 365 days, </w:t>
      </w:r>
      <w:r w:rsidRPr="00723D5C">
        <w:rPr>
          <w:rFonts w:ascii="Times New Roman" w:hAnsi="Times New Roman"/>
          <w:sz w:val="24"/>
          <w:szCs w:val="24"/>
        </w:rPr>
        <w:t>SD</w:t>
      </w:r>
      <w:r>
        <w:rPr>
          <w:rFonts w:ascii="Times New Roman" w:hAnsi="Times New Roman"/>
          <w:sz w:val="24"/>
          <w:szCs w:val="24"/>
        </w:rPr>
        <w:t xml:space="preserve"> = 4 days) who had expressive vocabulary outcomes at 15, 18 or 24 months. </w:t>
      </w:r>
      <w:r w:rsidRPr="00B97CB2">
        <w:rPr>
          <w:rFonts w:ascii="Times New Roman" w:hAnsi="Times New Roman"/>
          <w:sz w:val="24"/>
          <w:szCs w:val="24"/>
        </w:rPr>
        <w:t>We had expressive vocabulary outcomes for 53 caregiver-infant dyads (30 female infants, 23 male) at 15 months</w:t>
      </w:r>
      <w:r>
        <w:rPr>
          <w:rFonts w:ascii="Times New Roman" w:hAnsi="Times New Roman"/>
          <w:sz w:val="24"/>
          <w:szCs w:val="24"/>
        </w:rPr>
        <w:t xml:space="preserve"> (mean age = 456 days, </w:t>
      </w:r>
      <w:r w:rsidRPr="00723D5C">
        <w:rPr>
          <w:rFonts w:ascii="Times New Roman" w:hAnsi="Times New Roman"/>
          <w:sz w:val="24"/>
          <w:szCs w:val="24"/>
        </w:rPr>
        <w:t xml:space="preserve">SD </w:t>
      </w:r>
      <w:r>
        <w:rPr>
          <w:rFonts w:ascii="Times New Roman" w:hAnsi="Times New Roman"/>
          <w:sz w:val="24"/>
          <w:szCs w:val="24"/>
        </w:rPr>
        <w:t>= 17 days)</w:t>
      </w:r>
      <w:r w:rsidRPr="00B97CB2">
        <w:rPr>
          <w:rFonts w:ascii="Times New Roman" w:hAnsi="Times New Roman"/>
          <w:sz w:val="24"/>
          <w:szCs w:val="24"/>
        </w:rPr>
        <w:t xml:space="preserve">; </w:t>
      </w:r>
      <w:r>
        <w:rPr>
          <w:rFonts w:ascii="Times New Roman" w:hAnsi="Times New Roman"/>
          <w:sz w:val="24"/>
          <w:szCs w:val="24"/>
        </w:rPr>
        <w:t>40</w:t>
      </w:r>
      <w:r w:rsidRPr="00AB7B00">
        <w:rPr>
          <w:rFonts w:ascii="Times New Roman" w:hAnsi="Times New Roman"/>
          <w:sz w:val="24"/>
          <w:szCs w:val="24"/>
        </w:rPr>
        <w:t xml:space="preserve"> dyads (</w:t>
      </w:r>
      <w:r>
        <w:rPr>
          <w:rFonts w:ascii="Times New Roman" w:hAnsi="Times New Roman"/>
          <w:sz w:val="24"/>
          <w:szCs w:val="24"/>
        </w:rPr>
        <w:t>20</w:t>
      </w:r>
      <w:r w:rsidRPr="00AB7B00">
        <w:rPr>
          <w:rFonts w:ascii="Times New Roman" w:hAnsi="Times New Roman"/>
          <w:sz w:val="24"/>
          <w:szCs w:val="24"/>
        </w:rPr>
        <w:t xml:space="preserve"> female,</w:t>
      </w:r>
      <w:r>
        <w:rPr>
          <w:rFonts w:ascii="Times New Roman" w:hAnsi="Times New Roman"/>
          <w:sz w:val="24"/>
          <w:szCs w:val="24"/>
        </w:rPr>
        <w:t xml:space="preserve"> 20</w:t>
      </w:r>
      <w:r w:rsidRPr="00AB7B00">
        <w:rPr>
          <w:rFonts w:ascii="Times New Roman" w:hAnsi="Times New Roman"/>
          <w:sz w:val="24"/>
          <w:szCs w:val="24"/>
        </w:rPr>
        <w:t xml:space="preserve"> male)</w:t>
      </w:r>
      <w:r w:rsidRPr="00B97CB2">
        <w:rPr>
          <w:rFonts w:ascii="Times New Roman" w:hAnsi="Times New Roman"/>
          <w:sz w:val="24"/>
          <w:szCs w:val="24"/>
        </w:rPr>
        <w:t xml:space="preserve"> at 18 months</w:t>
      </w:r>
      <w:r>
        <w:rPr>
          <w:rFonts w:ascii="Times New Roman" w:hAnsi="Times New Roman"/>
          <w:sz w:val="24"/>
          <w:szCs w:val="24"/>
        </w:rPr>
        <w:t xml:space="preserve"> (mean age = 572 days, </w:t>
      </w:r>
      <w:r w:rsidRPr="00723D5C">
        <w:rPr>
          <w:rFonts w:ascii="Times New Roman" w:hAnsi="Times New Roman"/>
          <w:sz w:val="24"/>
          <w:szCs w:val="24"/>
        </w:rPr>
        <w:t xml:space="preserve">SD </w:t>
      </w:r>
      <w:r>
        <w:rPr>
          <w:rFonts w:ascii="Times New Roman" w:hAnsi="Times New Roman"/>
          <w:sz w:val="24"/>
          <w:szCs w:val="24"/>
        </w:rPr>
        <w:t>= 10 days)</w:t>
      </w:r>
      <w:r w:rsidRPr="00B97CB2">
        <w:rPr>
          <w:rFonts w:ascii="Times New Roman" w:hAnsi="Times New Roman"/>
          <w:sz w:val="24"/>
          <w:szCs w:val="24"/>
        </w:rPr>
        <w:t>; and 49 dyads (28 female, 21 male) at 24 months</w:t>
      </w:r>
      <w:r>
        <w:rPr>
          <w:rFonts w:ascii="Times New Roman" w:hAnsi="Times New Roman"/>
          <w:sz w:val="24"/>
          <w:szCs w:val="24"/>
        </w:rPr>
        <w:t xml:space="preserve"> (mean age = 773 days, </w:t>
      </w:r>
      <w:r w:rsidRPr="00723D5C">
        <w:rPr>
          <w:rFonts w:ascii="Times New Roman" w:hAnsi="Times New Roman"/>
          <w:sz w:val="24"/>
          <w:szCs w:val="24"/>
        </w:rPr>
        <w:t xml:space="preserve">SD </w:t>
      </w:r>
      <w:r>
        <w:rPr>
          <w:rFonts w:ascii="Times New Roman" w:hAnsi="Times New Roman"/>
          <w:sz w:val="24"/>
          <w:szCs w:val="24"/>
        </w:rPr>
        <w:t>= 40 days)</w:t>
      </w:r>
      <w:r w:rsidRPr="00B97CB2">
        <w:rPr>
          <w:rFonts w:ascii="Times New Roman" w:hAnsi="Times New Roman"/>
          <w:sz w:val="24"/>
          <w:szCs w:val="24"/>
        </w:rPr>
        <w:t>.</w:t>
      </w:r>
    </w:p>
    <w:p w14:paraId="6F0FC3B2" w14:textId="77777777" w:rsidR="00ED788D" w:rsidRDefault="00ED788D" w:rsidP="00F30B4A">
      <w:pPr>
        <w:pStyle w:val="NoteLevel11"/>
        <w:keepNext w:val="0"/>
        <w:ind w:firstLine="720"/>
        <w:rPr>
          <w:rFonts w:ascii="Times New Roman" w:hAnsi="Times New Roman"/>
          <w:sz w:val="24"/>
          <w:szCs w:val="24"/>
        </w:rPr>
        <w:sectPr w:rsidR="00ED788D" w:rsidSect="00EB09B0">
          <w:pgSz w:w="11906" w:h="16838"/>
          <w:pgMar w:top="1440" w:right="1440" w:bottom="1440" w:left="1440" w:header="708" w:footer="567" w:gutter="0"/>
          <w:cols w:space="708"/>
          <w:docGrid w:type="lines" w:linePitch="360"/>
        </w:sectPr>
      </w:pPr>
    </w:p>
    <w:p w14:paraId="4AD37208" w14:textId="77777777" w:rsidR="00ED788D" w:rsidRPr="00F912F3" w:rsidRDefault="00ED788D" w:rsidP="00F912F3">
      <w:pPr>
        <w:autoSpaceDE w:val="0"/>
        <w:autoSpaceDN w:val="0"/>
        <w:adjustRightInd w:val="0"/>
        <w:spacing w:after="0"/>
        <w:jc w:val="center"/>
        <w:rPr>
          <w:rFonts w:ascii="Times New Roman" w:hAnsi="Times New Roman"/>
          <w:b/>
          <w:sz w:val="24"/>
          <w:szCs w:val="24"/>
        </w:rPr>
      </w:pPr>
      <w:r w:rsidRPr="00F912F3">
        <w:rPr>
          <w:rFonts w:ascii="Times New Roman" w:hAnsi="Times New Roman"/>
          <w:b/>
          <w:sz w:val="24"/>
          <w:szCs w:val="24"/>
        </w:rPr>
        <w:lastRenderedPageBreak/>
        <w:t>Appendix E</w:t>
      </w:r>
    </w:p>
    <w:p w14:paraId="2CCA8C2D" w14:textId="77777777" w:rsidR="00ED788D" w:rsidRPr="00F912F3" w:rsidRDefault="00ED788D" w:rsidP="00F912F3">
      <w:pPr>
        <w:autoSpaceDE w:val="0"/>
        <w:autoSpaceDN w:val="0"/>
        <w:adjustRightInd w:val="0"/>
        <w:spacing w:after="0"/>
        <w:jc w:val="center"/>
        <w:rPr>
          <w:rFonts w:ascii="Times New Roman" w:hAnsi="Times New Roman"/>
          <w:sz w:val="24"/>
          <w:szCs w:val="24"/>
        </w:rPr>
      </w:pPr>
      <w:r w:rsidRPr="00F912F3">
        <w:rPr>
          <w:rFonts w:ascii="Times New Roman" w:hAnsi="Times New Roman"/>
          <w:sz w:val="24"/>
          <w:szCs w:val="24"/>
        </w:rPr>
        <w:t>Infant behaviours at 11 and 12 months</w:t>
      </w:r>
    </w:p>
    <w:p w14:paraId="71706A12" w14:textId="77777777" w:rsidR="00ED788D" w:rsidRPr="00F912F3" w:rsidRDefault="00F912F3" w:rsidP="00F912F3">
      <w:pPr>
        <w:autoSpaceDE w:val="0"/>
        <w:autoSpaceDN w:val="0"/>
        <w:adjustRightInd w:val="0"/>
        <w:spacing w:after="0"/>
        <w:rPr>
          <w:rFonts w:ascii="Times New Roman" w:hAnsi="Times New Roman"/>
          <w:sz w:val="24"/>
          <w:szCs w:val="24"/>
        </w:rPr>
      </w:pPr>
      <w:r>
        <w:rPr>
          <w:rFonts w:ascii="Times New Roman" w:hAnsi="Times New Roman"/>
          <w:sz w:val="24"/>
          <w:szCs w:val="24"/>
        </w:rPr>
        <w:t>Table 5</w:t>
      </w:r>
    </w:p>
    <w:p w14:paraId="00A21893" w14:textId="77777777" w:rsidR="00ED788D" w:rsidRPr="00F912F3" w:rsidRDefault="00ED788D" w:rsidP="00F912F3">
      <w:pPr>
        <w:autoSpaceDE w:val="0"/>
        <w:autoSpaceDN w:val="0"/>
        <w:adjustRightInd w:val="0"/>
        <w:spacing w:after="0"/>
        <w:rPr>
          <w:rFonts w:ascii="Times New Roman" w:hAnsi="Times New Roman"/>
          <w:sz w:val="24"/>
          <w:szCs w:val="24"/>
        </w:rPr>
      </w:pPr>
      <w:r w:rsidRPr="00F912F3">
        <w:rPr>
          <w:rFonts w:ascii="Times New Roman" w:hAnsi="Times New Roman"/>
          <w:sz w:val="24"/>
          <w:szCs w:val="24"/>
        </w:rPr>
        <w:t xml:space="preserve">Mean and Median Frequency of Infant Behaviours, Frequency and Proportion of Behaviours Produced </w:t>
      </w:r>
      <w:proofErr w:type="gramStart"/>
      <w:r w:rsidRPr="00F912F3">
        <w:rPr>
          <w:rFonts w:ascii="Times New Roman" w:hAnsi="Times New Roman"/>
          <w:sz w:val="24"/>
          <w:szCs w:val="24"/>
        </w:rPr>
        <w:t>With</w:t>
      </w:r>
      <w:proofErr w:type="gramEnd"/>
      <w:r w:rsidRPr="00F912F3">
        <w:rPr>
          <w:rFonts w:ascii="Times New Roman" w:hAnsi="Times New Roman"/>
          <w:sz w:val="24"/>
          <w:szCs w:val="24"/>
        </w:rPr>
        <w:t xml:space="preserve"> Gaze Coordination and Frequency and Proportion of Behaviours Met with a Caregiver Response at 11 &amp; 12 months (n = 58)</w:t>
      </w:r>
    </w:p>
    <w:tbl>
      <w:tblPr>
        <w:tblW w:w="14782" w:type="dxa"/>
        <w:tblLayout w:type="fixed"/>
        <w:tblLook w:val="04A0" w:firstRow="1" w:lastRow="0" w:firstColumn="1" w:lastColumn="0" w:noHBand="0" w:noVBand="1"/>
      </w:tblPr>
      <w:tblGrid>
        <w:gridCol w:w="3441"/>
        <w:gridCol w:w="882"/>
        <w:gridCol w:w="1241"/>
        <w:gridCol w:w="236"/>
        <w:gridCol w:w="858"/>
        <w:gridCol w:w="1020"/>
        <w:gridCol w:w="271"/>
        <w:gridCol w:w="757"/>
        <w:gridCol w:w="266"/>
        <w:gridCol w:w="6"/>
        <w:gridCol w:w="883"/>
        <w:gridCol w:w="930"/>
        <w:gridCol w:w="266"/>
        <w:gridCol w:w="763"/>
        <w:gridCol w:w="266"/>
        <w:gridCol w:w="748"/>
        <w:gridCol w:w="925"/>
        <w:gridCol w:w="266"/>
        <w:gridCol w:w="757"/>
      </w:tblGrid>
      <w:tr w:rsidR="00781FE2" w:rsidRPr="00B17BEA" w14:paraId="26DD920A" w14:textId="77777777" w:rsidTr="00B17BEA">
        <w:tc>
          <w:tcPr>
            <w:tcW w:w="3441" w:type="dxa"/>
            <w:tcBorders>
              <w:top w:val="single" w:sz="8" w:space="0" w:color="auto"/>
            </w:tcBorders>
            <w:shd w:val="clear" w:color="auto" w:fill="auto"/>
            <w:vAlign w:val="center"/>
          </w:tcPr>
          <w:p w14:paraId="65955F65" w14:textId="77777777" w:rsidR="00ED788D" w:rsidRPr="00B17BEA" w:rsidRDefault="00ED788D" w:rsidP="0008602E"/>
        </w:tc>
        <w:tc>
          <w:tcPr>
            <w:tcW w:w="882" w:type="dxa"/>
            <w:tcBorders>
              <w:top w:val="single" w:sz="8" w:space="0" w:color="auto"/>
            </w:tcBorders>
            <w:shd w:val="clear" w:color="auto" w:fill="auto"/>
            <w:vAlign w:val="center"/>
          </w:tcPr>
          <w:p w14:paraId="2E79950A" w14:textId="77777777" w:rsidR="00ED788D" w:rsidRPr="00B17BEA" w:rsidRDefault="00ED788D" w:rsidP="00B17BEA">
            <w:pPr>
              <w:jc w:val="center"/>
            </w:pPr>
          </w:p>
        </w:tc>
        <w:tc>
          <w:tcPr>
            <w:tcW w:w="1241" w:type="dxa"/>
            <w:tcBorders>
              <w:top w:val="single" w:sz="8" w:space="0" w:color="auto"/>
            </w:tcBorders>
            <w:shd w:val="clear" w:color="auto" w:fill="auto"/>
            <w:vAlign w:val="center"/>
          </w:tcPr>
          <w:p w14:paraId="09575C6E" w14:textId="77777777" w:rsidR="00ED788D" w:rsidRPr="00B17BEA" w:rsidRDefault="00ED788D" w:rsidP="00B17BEA">
            <w:pPr>
              <w:jc w:val="center"/>
            </w:pPr>
          </w:p>
        </w:tc>
        <w:tc>
          <w:tcPr>
            <w:tcW w:w="236" w:type="dxa"/>
            <w:tcBorders>
              <w:top w:val="single" w:sz="8" w:space="0" w:color="auto"/>
            </w:tcBorders>
            <w:shd w:val="clear" w:color="auto" w:fill="auto"/>
            <w:vAlign w:val="center"/>
          </w:tcPr>
          <w:p w14:paraId="7781997C" w14:textId="77777777" w:rsidR="00ED788D" w:rsidRPr="00B17BEA" w:rsidRDefault="00ED788D" w:rsidP="00B17BEA">
            <w:pPr>
              <w:jc w:val="center"/>
            </w:pPr>
          </w:p>
        </w:tc>
        <w:tc>
          <w:tcPr>
            <w:tcW w:w="2906" w:type="dxa"/>
            <w:gridSpan w:val="4"/>
            <w:tcBorders>
              <w:top w:val="single" w:sz="8" w:space="0" w:color="auto"/>
              <w:bottom w:val="single" w:sz="8" w:space="0" w:color="auto"/>
            </w:tcBorders>
            <w:shd w:val="clear" w:color="auto" w:fill="auto"/>
            <w:vAlign w:val="center"/>
          </w:tcPr>
          <w:p w14:paraId="41EA2CB9"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Gaze-Coordinated</w:t>
            </w:r>
          </w:p>
        </w:tc>
        <w:tc>
          <w:tcPr>
            <w:tcW w:w="266" w:type="dxa"/>
            <w:tcBorders>
              <w:top w:val="single" w:sz="8" w:space="0" w:color="auto"/>
            </w:tcBorders>
            <w:shd w:val="clear" w:color="auto" w:fill="auto"/>
            <w:vAlign w:val="center"/>
          </w:tcPr>
          <w:p w14:paraId="4FC286A7" w14:textId="77777777" w:rsidR="00ED788D" w:rsidRPr="00B17BEA" w:rsidRDefault="00ED788D" w:rsidP="00B17BEA">
            <w:pPr>
              <w:jc w:val="center"/>
              <w:rPr>
                <w:rFonts w:ascii="Times New Roman" w:eastAsia="Times New Roman" w:hAnsi="Times New Roman"/>
                <w:i/>
                <w:iCs/>
                <w:color w:val="000000"/>
                <w:lang w:eastAsia="en-GB"/>
              </w:rPr>
            </w:pPr>
          </w:p>
        </w:tc>
        <w:tc>
          <w:tcPr>
            <w:tcW w:w="2848" w:type="dxa"/>
            <w:gridSpan w:val="5"/>
            <w:tcBorders>
              <w:top w:val="single" w:sz="8" w:space="0" w:color="auto"/>
              <w:bottom w:val="single" w:sz="8" w:space="0" w:color="auto"/>
            </w:tcBorders>
            <w:shd w:val="clear" w:color="auto" w:fill="auto"/>
            <w:vAlign w:val="center"/>
          </w:tcPr>
          <w:p w14:paraId="74B49F83"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Responded to (Regardless of Gaze Coordination)</w:t>
            </w:r>
          </w:p>
        </w:tc>
        <w:tc>
          <w:tcPr>
            <w:tcW w:w="266" w:type="dxa"/>
            <w:tcBorders>
              <w:top w:val="single" w:sz="8" w:space="0" w:color="auto"/>
            </w:tcBorders>
            <w:shd w:val="clear" w:color="auto" w:fill="auto"/>
            <w:vAlign w:val="center"/>
          </w:tcPr>
          <w:p w14:paraId="5058658A" w14:textId="77777777" w:rsidR="00ED788D" w:rsidRPr="00B17BEA" w:rsidRDefault="00ED788D" w:rsidP="00B17BEA">
            <w:pPr>
              <w:jc w:val="center"/>
              <w:rPr>
                <w:rFonts w:ascii="Times New Roman" w:eastAsia="Times New Roman" w:hAnsi="Times New Roman"/>
                <w:i/>
                <w:iCs/>
                <w:color w:val="000000"/>
                <w:lang w:eastAsia="en-GB"/>
              </w:rPr>
            </w:pPr>
          </w:p>
        </w:tc>
        <w:tc>
          <w:tcPr>
            <w:tcW w:w="2696" w:type="dxa"/>
            <w:gridSpan w:val="4"/>
            <w:tcBorders>
              <w:top w:val="single" w:sz="8" w:space="0" w:color="auto"/>
              <w:bottom w:val="single" w:sz="8" w:space="0" w:color="auto"/>
            </w:tcBorders>
            <w:shd w:val="clear" w:color="auto" w:fill="auto"/>
            <w:vAlign w:val="center"/>
          </w:tcPr>
          <w:p w14:paraId="6A3C5033"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Responded to and Gaze-Coordinated</w:t>
            </w:r>
          </w:p>
        </w:tc>
      </w:tr>
      <w:tr w:rsidR="00781FE2" w:rsidRPr="00B17BEA" w14:paraId="4F67C440" w14:textId="77777777" w:rsidTr="00B17BEA">
        <w:trPr>
          <w:trHeight w:val="57"/>
        </w:trPr>
        <w:tc>
          <w:tcPr>
            <w:tcW w:w="3441" w:type="dxa"/>
            <w:shd w:val="clear" w:color="auto" w:fill="auto"/>
            <w:vAlign w:val="center"/>
          </w:tcPr>
          <w:p w14:paraId="1D38577C" w14:textId="77777777" w:rsidR="00ED788D" w:rsidRPr="00B17BEA" w:rsidRDefault="00ED788D" w:rsidP="0008602E"/>
        </w:tc>
        <w:tc>
          <w:tcPr>
            <w:tcW w:w="2123" w:type="dxa"/>
            <w:gridSpan w:val="2"/>
            <w:tcBorders>
              <w:bottom w:val="single" w:sz="4" w:space="0" w:color="auto"/>
            </w:tcBorders>
            <w:shd w:val="clear" w:color="auto" w:fill="auto"/>
            <w:vAlign w:val="center"/>
          </w:tcPr>
          <w:p w14:paraId="1580FF53" w14:textId="77777777" w:rsidR="00ED788D" w:rsidRPr="00B17BEA" w:rsidRDefault="00ED788D" w:rsidP="00B17BEA">
            <w:pPr>
              <w:spacing w:line="480" w:lineRule="auto"/>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Frequency Produced</w:t>
            </w:r>
          </w:p>
        </w:tc>
        <w:tc>
          <w:tcPr>
            <w:tcW w:w="236" w:type="dxa"/>
            <w:shd w:val="clear" w:color="auto" w:fill="auto"/>
            <w:vAlign w:val="center"/>
          </w:tcPr>
          <w:p w14:paraId="10CFCD60" w14:textId="77777777" w:rsidR="00ED788D" w:rsidRPr="00B17BEA" w:rsidRDefault="00ED788D" w:rsidP="00B17BEA">
            <w:pPr>
              <w:spacing w:line="480" w:lineRule="auto"/>
              <w:jc w:val="center"/>
              <w:rPr>
                <w:rFonts w:ascii="Times New Roman" w:eastAsia="Times New Roman" w:hAnsi="Times New Roman"/>
                <w:i/>
                <w:iCs/>
                <w:color w:val="000000"/>
                <w:lang w:eastAsia="en-GB"/>
              </w:rPr>
            </w:pPr>
          </w:p>
        </w:tc>
        <w:tc>
          <w:tcPr>
            <w:tcW w:w="1878" w:type="dxa"/>
            <w:gridSpan w:val="2"/>
            <w:tcBorders>
              <w:top w:val="single" w:sz="8" w:space="0" w:color="auto"/>
              <w:bottom w:val="single" w:sz="4" w:space="0" w:color="auto"/>
            </w:tcBorders>
            <w:shd w:val="clear" w:color="auto" w:fill="auto"/>
            <w:vAlign w:val="center"/>
          </w:tcPr>
          <w:p w14:paraId="0F069486" w14:textId="77777777" w:rsidR="00ED788D" w:rsidRPr="00B17BEA" w:rsidRDefault="00ED788D" w:rsidP="00B17BEA">
            <w:pPr>
              <w:spacing w:line="480" w:lineRule="auto"/>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Frequency</w:t>
            </w:r>
          </w:p>
        </w:tc>
        <w:tc>
          <w:tcPr>
            <w:tcW w:w="271" w:type="dxa"/>
            <w:tcBorders>
              <w:top w:val="single" w:sz="8" w:space="0" w:color="auto"/>
            </w:tcBorders>
            <w:shd w:val="clear" w:color="auto" w:fill="auto"/>
            <w:vAlign w:val="center"/>
          </w:tcPr>
          <w:p w14:paraId="0A7C9872" w14:textId="77777777" w:rsidR="00ED788D" w:rsidRPr="00B17BEA" w:rsidRDefault="00ED788D" w:rsidP="00B17BEA">
            <w:pPr>
              <w:spacing w:line="480" w:lineRule="auto"/>
              <w:jc w:val="center"/>
              <w:rPr>
                <w:rFonts w:ascii="Times New Roman" w:eastAsia="Times New Roman" w:hAnsi="Times New Roman"/>
                <w:i/>
                <w:iCs/>
                <w:color w:val="000000"/>
                <w:lang w:eastAsia="en-GB"/>
              </w:rPr>
            </w:pPr>
          </w:p>
        </w:tc>
        <w:tc>
          <w:tcPr>
            <w:tcW w:w="757" w:type="dxa"/>
            <w:tcBorders>
              <w:top w:val="single" w:sz="8" w:space="0" w:color="auto"/>
              <w:bottom w:val="single" w:sz="4" w:space="0" w:color="auto"/>
            </w:tcBorders>
            <w:shd w:val="clear" w:color="auto" w:fill="auto"/>
            <w:vAlign w:val="center"/>
          </w:tcPr>
          <w:p w14:paraId="68F116FE" w14:textId="77777777" w:rsidR="00ED788D" w:rsidRPr="00B17BEA" w:rsidRDefault="00ED788D" w:rsidP="00B17BEA">
            <w:pPr>
              <w:spacing w:line="480" w:lineRule="auto"/>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Prop</w:t>
            </w:r>
          </w:p>
        </w:tc>
        <w:tc>
          <w:tcPr>
            <w:tcW w:w="272" w:type="dxa"/>
            <w:gridSpan w:val="2"/>
            <w:shd w:val="clear" w:color="auto" w:fill="auto"/>
            <w:vAlign w:val="center"/>
          </w:tcPr>
          <w:p w14:paraId="040BF65A" w14:textId="77777777" w:rsidR="00ED788D" w:rsidRPr="00B17BEA" w:rsidRDefault="00ED788D" w:rsidP="00B17BEA">
            <w:pPr>
              <w:jc w:val="center"/>
              <w:rPr>
                <w:rFonts w:ascii="Times New Roman" w:eastAsia="Times New Roman" w:hAnsi="Times New Roman"/>
                <w:i/>
                <w:iCs/>
                <w:color w:val="000000"/>
                <w:lang w:eastAsia="en-GB"/>
              </w:rPr>
            </w:pPr>
          </w:p>
        </w:tc>
        <w:tc>
          <w:tcPr>
            <w:tcW w:w="1813" w:type="dxa"/>
            <w:gridSpan w:val="2"/>
            <w:tcBorders>
              <w:top w:val="single" w:sz="8" w:space="0" w:color="auto"/>
            </w:tcBorders>
            <w:shd w:val="clear" w:color="auto" w:fill="auto"/>
            <w:vAlign w:val="center"/>
          </w:tcPr>
          <w:p w14:paraId="59F699A2" w14:textId="77777777" w:rsidR="00ED788D" w:rsidRPr="00B17BEA" w:rsidRDefault="00ED788D" w:rsidP="00B17BEA">
            <w:pPr>
              <w:spacing w:line="480" w:lineRule="auto"/>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Frequency</w:t>
            </w:r>
          </w:p>
        </w:tc>
        <w:tc>
          <w:tcPr>
            <w:tcW w:w="266" w:type="dxa"/>
            <w:tcBorders>
              <w:top w:val="single" w:sz="8" w:space="0" w:color="auto"/>
            </w:tcBorders>
            <w:shd w:val="clear" w:color="auto" w:fill="auto"/>
            <w:vAlign w:val="center"/>
          </w:tcPr>
          <w:p w14:paraId="6470CBDE" w14:textId="77777777" w:rsidR="00ED788D" w:rsidRPr="00B17BEA" w:rsidRDefault="00ED788D" w:rsidP="00B17BEA">
            <w:pPr>
              <w:spacing w:line="480" w:lineRule="auto"/>
              <w:jc w:val="center"/>
              <w:rPr>
                <w:rFonts w:ascii="Times New Roman" w:eastAsia="Times New Roman" w:hAnsi="Times New Roman"/>
                <w:i/>
                <w:iCs/>
                <w:color w:val="000000"/>
                <w:lang w:eastAsia="en-GB"/>
              </w:rPr>
            </w:pPr>
          </w:p>
        </w:tc>
        <w:tc>
          <w:tcPr>
            <w:tcW w:w="763" w:type="dxa"/>
            <w:tcBorders>
              <w:top w:val="single" w:sz="8" w:space="0" w:color="auto"/>
              <w:bottom w:val="single" w:sz="4" w:space="0" w:color="auto"/>
            </w:tcBorders>
            <w:shd w:val="clear" w:color="auto" w:fill="auto"/>
            <w:vAlign w:val="center"/>
          </w:tcPr>
          <w:p w14:paraId="5649F2B1" w14:textId="77777777" w:rsidR="00ED788D" w:rsidRPr="00B17BEA" w:rsidRDefault="00ED788D" w:rsidP="00B17BEA">
            <w:pPr>
              <w:spacing w:line="480" w:lineRule="auto"/>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Prop</w:t>
            </w:r>
          </w:p>
        </w:tc>
        <w:tc>
          <w:tcPr>
            <w:tcW w:w="266" w:type="dxa"/>
            <w:shd w:val="clear" w:color="auto" w:fill="auto"/>
            <w:vAlign w:val="center"/>
          </w:tcPr>
          <w:p w14:paraId="6DF0517B" w14:textId="77777777" w:rsidR="00ED788D" w:rsidRPr="00B17BEA" w:rsidRDefault="00ED788D" w:rsidP="00B17BEA">
            <w:pPr>
              <w:spacing w:line="480" w:lineRule="auto"/>
              <w:jc w:val="center"/>
              <w:rPr>
                <w:rFonts w:ascii="Times New Roman" w:eastAsia="Times New Roman" w:hAnsi="Times New Roman"/>
                <w:i/>
                <w:iCs/>
                <w:color w:val="000000"/>
                <w:lang w:eastAsia="en-GB"/>
              </w:rPr>
            </w:pPr>
          </w:p>
        </w:tc>
        <w:tc>
          <w:tcPr>
            <w:tcW w:w="1673" w:type="dxa"/>
            <w:gridSpan w:val="2"/>
            <w:tcBorders>
              <w:top w:val="single" w:sz="8" w:space="0" w:color="auto"/>
            </w:tcBorders>
            <w:shd w:val="clear" w:color="auto" w:fill="auto"/>
            <w:vAlign w:val="center"/>
          </w:tcPr>
          <w:p w14:paraId="3772CC14" w14:textId="77777777" w:rsidR="00ED788D" w:rsidRPr="00B17BEA" w:rsidRDefault="00ED788D" w:rsidP="00B17BEA">
            <w:pPr>
              <w:spacing w:line="480" w:lineRule="auto"/>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Frequency</w:t>
            </w:r>
          </w:p>
        </w:tc>
        <w:tc>
          <w:tcPr>
            <w:tcW w:w="266" w:type="dxa"/>
            <w:tcBorders>
              <w:top w:val="single" w:sz="8" w:space="0" w:color="auto"/>
            </w:tcBorders>
            <w:shd w:val="clear" w:color="auto" w:fill="auto"/>
            <w:vAlign w:val="center"/>
          </w:tcPr>
          <w:p w14:paraId="4A0BE06D" w14:textId="77777777" w:rsidR="00ED788D" w:rsidRPr="00B17BEA" w:rsidRDefault="00ED788D" w:rsidP="00B17BEA">
            <w:pPr>
              <w:spacing w:line="480" w:lineRule="auto"/>
              <w:jc w:val="center"/>
              <w:rPr>
                <w:rFonts w:ascii="Times New Roman" w:eastAsia="Times New Roman" w:hAnsi="Times New Roman"/>
                <w:i/>
                <w:iCs/>
                <w:color w:val="000000"/>
                <w:lang w:eastAsia="en-GB"/>
              </w:rPr>
            </w:pPr>
          </w:p>
        </w:tc>
        <w:tc>
          <w:tcPr>
            <w:tcW w:w="757" w:type="dxa"/>
            <w:tcBorders>
              <w:top w:val="single" w:sz="8" w:space="0" w:color="auto"/>
              <w:bottom w:val="single" w:sz="4" w:space="0" w:color="auto"/>
            </w:tcBorders>
            <w:shd w:val="clear" w:color="auto" w:fill="auto"/>
            <w:vAlign w:val="center"/>
          </w:tcPr>
          <w:p w14:paraId="44AD822D" w14:textId="77777777" w:rsidR="00ED788D" w:rsidRPr="00B17BEA" w:rsidRDefault="00ED788D" w:rsidP="00B17BEA">
            <w:pPr>
              <w:spacing w:line="480" w:lineRule="auto"/>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Prop</w:t>
            </w:r>
          </w:p>
        </w:tc>
      </w:tr>
      <w:tr w:rsidR="00781FE2" w:rsidRPr="00B17BEA" w14:paraId="218CCD10" w14:textId="77777777" w:rsidTr="00B17BEA">
        <w:trPr>
          <w:trHeight w:val="20"/>
        </w:trPr>
        <w:tc>
          <w:tcPr>
            <w:tcW w:w="3441" w:type="dxa"/>
            <w:tcBorders>
              <w:bottom w:val="single" w:sz="4" w:space="0" w:color="auto"/>
            </w:tcBorders>
            <w:shd w:val="clear" w:color="auto" w:fill="auto"/>
            <w:vAlign w:val="center"/>
          </w:tcPr>
          <w:p w14:paraId="5AE0A52A" w14:textId="77777777" w:rsidR="00ED788D" w:rsidRPr="00B17BEA" w:rsidRDefault="00ED788D" w:rsidP="0008602E">
            <w:pP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Behaviour</w:t>
            </w:r>
          </w:p>
        </w:tc>
        <w:tc>
          <w:tcPr>
            <w:tcW w:w="882" w:type="dxa"/>
            <w:tcBorders>
              <w:bottom w:val="single" w:sz="4" w:space="0" w:color="auto"/>
            </w:tcBorders>
            <w:shd w:val="clear" w:color="auto" w:fill="auto"/>
            <w:vAlign w:val="center"/>
          </w:tcPr>
          <w:p w14:paraId="772D14E5"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M</w:t>
            </w:r>
          </w:p>
          <w:p w14:paraId="178790D3"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(SD)</w:t>
            </w:r>
          </w:p>
        </w:tc>
        <w:tc>
          <w:tcPr>
            <w:tcW w:w="1241" w:type="dxa"/>
            <w:tcBorders>
              <w:bottom w:val="single" w:sz="4" w:space="0" w:color="auto"/>
            </w:tcBorders>
            <w:shd w:val="clear" w:color="auto" w:fill="auto"/>
            <w:vAlign w:val="center"/>
          </w:tcPr>
          <w:p w14:paraId="46CBBD67"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Med</w:t>
            </w:r>
          </w:p>
          <w:p w14:paraId="112DEE97"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(Range)</w:t>
            </w:r>
          </w:p>
        </w:tc>
        <w:tc>
          <w:tcPr>
            <w:tcW w:w="236" w:type="dxa"/>
            <w:tcBorders>
              <w:bottom w:val="single" w:sz="4" w:space="0" w:color="auto"/>
            </w:tcBorders>
            <w:shd w:val="clear" w:color="auto" w:fill="auto"/>
            <w:vAlign w:val="center"/>
          </w:tcPr>
          <w:p w14:paraId="2A26C5FD" w14:textId="77777777" w:rsidR="00ED788D" w:rsidRPr="00B17BEA" w:rsidRDefault="00ED788D" w:rsidP="00B17BEA">
            <w:pPr>
              <w:jc w:val="center"/>
              <w:rPr>
                <w:rFonts w:ascii="Times New Roman" w:eastAsia="Times New Roman" w:hAnsi="Times New Roman"/>
                <w:i/>
                <w:iCs/>
                <w:color w:val="000000"/>
                <w:lang w:eastAsia="en-GB"/>
              </w:rPr>
            </w:pPr>
          </w:p>
        </w:tc>
        <w:tc>
          <w:tcPr>
            <w:tcW w:w="858" w:type="dxa"/>
            <w:tcBorders>
              <w:bottom w:val="single" w:sz="4" w:space="0" w:color="auto"/>
            </w:tcBorders>
            <w:shd w:val="clear" w:color="auto" w:fill="auto"/>
            <w:vAlign w:val="center"/>
          </w:tcPr>
          <w:p w14:paraId="2C86380E"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M</w:t>
            </w:r>
          </w:p>
          <w:p w14:paraId="34212CF4"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(SD)</w:t>
            </w:r>
          </w:p>
        </w:tc>
        <w:tc>
          <w:tcPr>
            <w:tcW w:w="1020" w:type="dxa"/>
            <w:tcBorders>
              <w:bottom w:val="single" w:sz="4" w:space="0" w:color="auto"/>
            </w:tcBorders>
            <w:shd w:val="clear" w:color="auto" w:fill="auto"/>
            <w:vAlign w:val="center"/>
          </w:tcPr>
          <w:p w14:paraId="77C66B7F"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Med</w:t>
            </w:r>
          </w:p>
          <w:p w14:paraId="1216E5B2"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(Range)</w:t>
            </w:r>
          </w:p>
        </w:tc>
        <w:tc>
          <w:tcPr>
            <w:tcW w:w="271" w:type="dxa"/>
            <w:tcBorders>
              <w:bottom w:val="single" w:sz="4" w:space="0" w:color="auto"/>
            </w:tcBorders>
            <w:shd w:val="clear" w:color="auto" w:fill="auto"/>
            <w:vAlign w:val="center"/>
          </w:tcPr>
          <w:p w14:paraId="13768933" w14:textId="77777777" w:rsidR="00ED788D" w:rsidRPr="00B17BEA" w:rsidRDefault="00ED788D" w:rsidP="00B17BEA">
            <w:pPr>
              <w:jc w:val="center"/>
              <w:rPr>
                <w:rFonts w:ascii="Times New Roman" w:eastAsia="Times New Roman" w:hAnsi="Times New Roman"/>
                <w:i/>
                <w:iCs/>
                <w:color w:val="000000"/>
                <w:lang w:eastAsia="en-GB"/>
              </w:rPr>
            </w:pPr>
          </w:p>
        </w:tc>
        <w:tc>
          <w:tcPr>
            <w:tcW w:w="757" w:type="dxa"/>
            <w:tcBorders>
              <w:top w:val="single" w:sz="4" w:space="0" w:color="auto"/>
              <w:bottom w:val="single" w:sz="4" w:space="0" w:color="auto"/>
            </w:tcBorders>
            <w:shd w:val="clear" w:color="auto" w:fill="auto"/>
            <w:vAlign w:val="center"/>
          </w:tcPr>
          <w:p w14:paraId="457A3175"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M</w:t>
            </w:r>
          </w:p>
          <w:p w14:paraId="7BC83DBA"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(SD)</w:t>
            </w:r>
          </w:p>
        </w:tc>
        <w:tc>
          <w:tcPr>
            <w:tcW w:w="266" w:type="dxa"/>
            <w:tcBorders>
              <w:bottom w:val="single" w:sz="4" w:space="0" w:color="auto"/>
            </w:tcBorders>
            <w:shd w:val="clear" w:color="auto" w:fill="auto"/>
            <w:vAlign w:val="center"/>
          </w:tcPr>
          <w:p w14:paraId="4BF4FBCF" w14:textId="77777777" w:rsidR="00ED788D" w:rsidRPr="00B17BEA" w:rsidRDefault="00ED788D" w:rsidP="00B17BEA">
            <w:pPr>
              <w:jc w:val="center"/>
              <w:rPr>
                <w:rFonts w:ascii="Times New Roman" w:eastAsia="Times New Roman" w:hAnsi="Times New Roman"/>
                <w:i/>
                <w:iCs/>
                <w:color w:val="000000"/>
                <w:lang w:eastAsia="en-GB"/>
              </w:rPr>
            </w:pPr>
          </w:p>
        </w:tc>
        <w:tc>
          <w:tcPr>
            <w:tcW w:w="889" w:type="dxa"/>
            <w:gridSpan w:val="2"/>
            <w:tcBorders>
              <w:top w:val="single" w:sz="4" w:space="0" w:color="auto"/>
              <w:bottom w:val="single" w:sz="4" w:space="0" w:color="auto"/>
            </w:tcBorders>
            <w:shd w:val="clear" w:color="auto" w:fill="auto"/>
            <w:vAlign w:val="center"/>
          </w:tcPr>
          <w:p w14:paraId="106D1C21"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M</w:t>
            </w:r>
          </w:p>
          <w:p w14:paraId="44DCCEFE"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(SD)</w:t>
            </w:r>
          </w:p>
        </w:tc>
        <w:tc>
          <w:tcPr>
            <w:tcW w:w="930" w:type="dxa"/>
            <w:tcBorders>
              <w:top w:val="single" w:sz="4" w:space="0" w:color="auto"/>
              <w:bottom w:val="single" w:sz="4" w:space="0" w:color="auto"/>
            </w:tcBorders>
            <w:shd w:val="clear" w:color="auto" w:fill="auto"/>
            <w:vAlign w:val="center"/>
          </w:tcPr>
          <w:p w14:paraId="65FDB82B"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Med</w:t>
            </w:r>
          </w:p>
          <w:p w14:paraId="518F37EA"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(Range)</w:t>
            </w:r>
          </w:p>
        </w:tc>
        <w:tc>
          <w:tcPr>
            <w:tcW w:w="266" w:type="dxa"/>
            <w:tcBorders>
              <w:bottom w:val="single" w:sz="4" w:space="0" w:color="auto"/>
            </w:tcBorders>
            <w:shd w:val="clear" w:color="auto" w:fill="auto"/>
            <w:vAlign w:val="center"/>
          </w:tcPr>
          <w:p w14:paraId="7E60F43B" w14:textId="77777777" w:rsidR="00ED788D" w:rsidRPr="00B17BEA" w:rsidRDefault="00ED788D" w:rsidP="00B17BEA">
            <w:pPr>
              <w:jc w:val="center"/>
              <w:rPr>
                <w:rFonts w:ascii="Times New Roman" w:eastAsia="Times New Roman" w:hAnsi="Times New Roman"/>
                <w:i/>
                <w:iCs/>
                <w:color w:val="000000"/>
                <w:lang w:eastAsia="en-GB"/>
              </w:rPr>
            </w:pPr>
          </w:p>
        </w:tc>
        <w:tc>
          <w:tcPr>
            <w:tcW w:w="763" w:type="dxa"/>
            <w:tcBorders>
              <w:bottom w:val="single" w:sz="4" w:space="0" w:color="auto"/>
            </w:tcBorders>
            <w:shd w:val="clear" w:color="auto" w:fill="auto"/>
            <w:vAlign w:val="center"/>
          </w:tcPr>
          <w:p w14:paraId="68866EAC"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M</w:t>
            </w:r>
          </w:p>
          <w:p w14:paraId="0850A46A"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(SD)</w:t>
            </w:r>
          </w:p>
        </w:tc>
        <w:tc>
          <w:tcPr>
            <w:tcW w:w="266" w:type="dxa"/>
            <w:tcBorders>
              <w:bottom w:val="single" w:sz="4" w:space="0" w:color="auto"/>
            </w:tcBorders>
            <w:shd w:val="clear" w:color="auto" w:fill="auto"/>
            <w:vAlign w:val="center"/>
          </w:tcPr>
          <w:p w14:paraId="18C02783" w14:textId="77777777" w:rsidR="00ED788D" w:rsidRPr="00B17BEA" w:rsidRDefault="00ED788D" w:rsidP="00B17BEA">
            <w:pPr>
              <w:jc w:val="center"/>
              <w:rPr>
                <w:rFonts w:ascii="Times New Roman" w:eastAsia="Times New Roman" w:hAnsi="Times New Roman"/>
                <w:i/>
                <w:iCs/>
                <w:color w:val="000000"/>
                <w:lang w:eastAsia="en-GB"/>
              </w:rPr>
            </w:pPr>
          </w:p>
        </w:tc>
        <w:tc>
          <w:tcPr>
            <w:tcW w:w="748" w:type="dxa"/>
            <w:tcBorders>
              <w:top w:val="single" w:sz="4" w:space="0" w:color="auto"/>
              <w:bottom w:val="single" w:sz="4" w:space="0" w:color="auto"/>
            </w:tcBorders>
            <w:shd w:val="clear" w:color="auto" w:fill="auto"/>
            <w:vAlign w:val="center"/>
          </w:tcPr>
          <w:p w14:paraId="1EB89E7D"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M</w:t>
            </w:r>
          </w:p>
          <w:p w14:paraId="2BA4E958"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(SD)</w:t>
            </w:r>
          </w:p>
        </w:tc>
        <w:tc>
          <w:tcPr>
            <w:tcW w:w="925" w:type="dxa"/>
            <w:tcBorders>
              <w:top w:val="single" w:sz="4" w:space="0" w:color="auto"/>
              <w:bottom w:val="single" w:sz="4" w:space="0" w:color="auto"/>
            </w:tcBorders>
            <w:shd w:val="clear" w:color="auto" w:fill="auto"/>
            <w:vAlign w:val="center"/>
          </w:tcPr>
          <w:p w14:paraId="709896D4"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Med</w:t>
            </w:r>
          </w:p>
          <w:p w14:paraId="28DF3642"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(Range)</w:t>
            </w:r>
          </w:p>
        </w:tc>
        <w:tc>
          <w:tcPr>
            <w:tcW w:w="266" w:type="dxa"/>
            <w:tcBorders>
              <w:bottom w:val="single" w:sz="4" w:space="0" w:color="auto"/>
            </w:tcBorders>
            <w:shd w:val="clear" w:color="auto" w:fill="auto"/>
            <w:vAlign w:val="center"/>
          </w:tcPr>
          <w:p w14:paraId="1631438B" w14:textId="77777777" w:rsidR="00ED788D" w:rsidRPr="00B17BEA" w:rsidRDefault="00ED788D" w:rsidP="00B17BEA">
            <w:pPr>
              <w:jc w:val="center"/>
              <w:rPr>
                <w:rFonts w:ascii="Times New Roman" w:eastAsia="Times New Roman" w:hAnsi="Times New Roman"/>
                <w:i/>
                <w:iCs/>
                <w:color w:val="000000"/>
                <w:lang w:eastAsia="en-GB"/>
              </w:rPr>
            </w:pPr>
          </w:p>
        </w:tc>
        <w:tc>
          <w:tcPr>
            <w:tcW w:w="757" w:type="dxa"/>
            <w:tcBorders>
              <w:top w:val="single" w:sz="4" w:space="0" w:color="auto"/>
              <w:bottom w:val="single" w:sz="4" w:space="0" w:color="auto"/>
            </w:tcBorders>
            <w:shd w:val="clear" w:color="auto" w:fill="auto"/>
            <w:vAlign w:val="center"/>
          </w:tcPr>
          <w:p w14:paraId="7AF8DC7F"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M</w:t>
            </w:r>
          </w:p>
          <w:p w14:paraId="382FEC66" w14:textId="77777777" w:rsidR="00ED788D" w:rsidRPr="00B17BEA" w:rsidRDefault="00ED788D" w:rsidP="00B17BEA">
            <w:pPr>
              <w:jc w:val="center"/>
              <w:rPr>
                <w:rFonts w:ascii="Times New Roman" w:eastAsia="Times New Roman" w:hAnsi="Times New Roman"/>
                <w:i/>
                <w:iCs/>
                <w:color w:val="000000"/>
                <w:lang w:eastAsia="en-GB"/>
              </w:rPr>
            </w:pPr>
            <w:r w:rsidRPr="00B17BEA">
              <w:rPr>
                <w:rFonts w:ascii="Times New Roman" w:eastAsia="Times New Roman" w:hAnsi="Times New Roman"/>
                <w:i/>
                <w:iCs/>
                <w:color w:val="000000"/>
                <w:lang w:eastAsia="en-GB"/>
              </w:rPr>
              <w:t>(SD)</w:t>
            </w:r>
          </w:p>
        </w:tc>
      </w:tr>
      <w:tr w:rsidR="00781FE2" w:rsidRPr="00B17BEA" w14:paraId="20BD209C" w14:textId="77777777" w:rsidTr="00B17BEA">
        <w:tc>
          <w:tcPr>
            <w:tcW w:w="3441" w:type="dxa"/>
            <w:tcBorders>
              <w:top w:val="single" w:sz="4" w:space="0" w:color="auto"/>
            </w:tcBorders>
            <w:shd w:val="clear" w:color="auto" w:fill="auto"/>
            <w:vAlign w:val="bottom"/>
          </w:tcPr>
          <w:p w14:paraId="31A3A7A5" w14:textId="77777777" w:rsidR="00ED788D" w:rsidRPr="00B17BEA" w:rsidRDefault="00ED788D" w:rsidP="00B17BEA">
            <w:pPr>
              <w:spacing w:before="60" w:after="60" w:line="480" w:lineRule="auto"/>
              <w:rPr>
                <w:rFonts w:ascii="Times New Roman" w:eastAsia="Times New Roman" w:hAnsi="Times New Roman"/>
                <w:b/>
                <w:bCs/>
                <w:color w:val="000000"/>
                <w:lang w:eastAsia="en-GB"/>
              </w:rPr>
            </w:pPr>
            <w:r w:rsidRPr="00B17BEA">
              <w:rPr>
                <w:rFonts w:ascii="Times New Roman" w:eastAsia="Times New Roman" w:hAnsi="Times New Roman"/>
                <w:b/>
                <w:bCs/>
                <w:color w:val="000000"/>
                <w:lang w:eastAsia="en-GB"/>
              </w:rPr>
              <w:t>Gaze to Caregiver’s Face</w:t>
            </w:r>
          </w:p>
        </w:tc>
        <w:tc>
          <w:tcPr>
            <w:tcW w:w="882" w:type="dxa"/>
            <w:tcBorders>
              <w:top w:val="single" w:sz="4" w:space="0" w:color="auto"/>
            </w:tcBorders>
            <w:shd w:val="clear" w:color="auto" w:fill="auto"/>
            <w:vAlign w:val="bottom"/>
          </w:tcPr>
          <w:p w14:paraId="6E632DB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44.61</w:t>
            </w:r>
            <w:r w:rsidRPr="00B17BEA">
              <w:rPr>
                <w:rFonts w:ascii="Times New Roman" w:hAnsi="Times New Roman"/>
                <w:color w:val="000000"/>
              </w:rPr>
              <w:br/>
              <w:t>(22.25)</w:t>
            </w:r>
          </w:p>
        </w:tc>
        <w:tc>
          <w:tcPr>
            <w:tcW w:w="1241" w:type="dxa"/>
            <w:tcBorders>
              <w:top w:val="single" w:sz="4" w:space="0" w:color="auto"/>
            </w:tcBorders>
            <w:shd w:val="clear" w:color="auto" w:fill="auto"/>
            <w:vAlign w:val="bottom"/>
          </w:tcPr>
          <w:p w14:paraId="6DDCEDD0"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40</w:t>
            </w:r>
            <w:r w:rsidRPr="00B17BEA">
              <w:rPr>
                <w:rFonts w:ascii="Times New Roman" w:hAnsi="Times New Roman"/>
                <w:color w:val="000000"/>
              </w:rPr>
              <w:br/>
              <w:t>(5-99)</w:t>
            </w:r>
          </w:p>
        </w:tc>
        <w:tc>
          <w:tcPr>
            <w:tcW w:w="236" w:type="dxa"/>
            <w:tcBorders>
              <w:top w:val="single" w:sz="4" w:space="0" w:color="auto"/>
            </w:tcBorders>
            <w:shd w:val="clear" w:color="auto" w:fill="auto"/>
            <w:vAlign w:val="bottom"/>
          </w:tcPr>
          <w:p w14:paraId="4F9C30FC" w14:textId="77777777" w:rsidR="00ED788D" w:rsidRPr="00B17BEA" w:rsidRDefault="00ED788D" w:rsidP="00B17BEA">
            <w:pPr>
              <w:jc w:val="right"/>
              <w:rPr>
                <w:rFonts w:ascii="Times New Roman" w:hAnsi="Times New Roman"/>
                <w:color w:val="000000"/>
              </w:rPr>
            </w:pPr>
          </w:p>
        </w:tc>
        <w:tc>
          <w:tcPr>
            <w:tcW w:w="858" w:type="dxa"/>
            <w:tcBorders>
              <w:top w:val="single" w:sz="4" w:space="0" w:color="auto"/>
            </w:tcBorders>
            <w:shd w:val="clear" w:color="auto" w:fill="auto"/>
            <w:vAlign w:val="bottom"/>
          </w:tcPr>
          <w:p w14:paraId="36100718"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br/>
            </w:r>
          </w:p>
        </w:tc>
        <w:tc>
          <w:tcPr>
            <w:tcW w:w="1020" w:type="dxa"/>
            <w:tcBorders>
              <w:top w:val="single" w:sz="4" w:space="0" w:color="auto"/>
            </w:tcBorders>
            <w:shd w:val="clear" w:color="auto" w:fill="auto"/>
            <w:vAlign w:val="bottom"/>
          </w:tcPr>
          <w:p w14:paraId="1FECEB8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br/>
            </w:r>
          </w:p>
        </w:tc>
        <w:tc>
          <w:tcPr>
            <w:tcW w:w="271" w:type="dxa"/>
            <w:tcBorders>
              <w:top w:val="single" w:sz="4" w:space="0" w:color="auto"/>
            </w:tcBorders>
            <w:shd w:val="clear" w:color="auto" w:fill="auto"/>
            <w:vAlign w:val="bottom"/>
          </w:tcPr>
          <w:p w14:paraId="5F1367C9" w14:textId="77777777" w:rsidR="00ED788D" w:rsidRPr="00B17BEA" w:rsidRDefault="00ED788D" w:rsidP="00B17BEA">
            <w:pPr>
              <w:jc w:val="right"/>
              <w:rPr>
                <w:rFonts w:ascii="Times New Roman" w:hAnsi="Times New Roman"/>
                <w:color w:val="000000"/>
              </w:rPr>
            </w:pPr>
          </w:p>
        </w:tc>
        <w:tc>
          <w:tcPr>
            <w:tcW w:w="757" w:type="dxa"/>
            <w:tcBorders>
              <w:top w:val="single" w:sz="4" w:space="0" w:color="auto"/>
            </w:tcBorders>
            <w:shd w:val="clear" w:color="auto" w:fill="auto"/>
            <w:vAlign w:val="bottom"/>
          </w:tcPr>
          <w:p w14:paraId="06818581" w14:textId="77777777" w:rsidR="00ED788D" w:rsidRPr="00B17BEA" w:rsidRDefault="00ED788D" w:rsidP="00B17BEA">
            <w:pPr>
              <w:jc w:val="right"/>
              <w:rPr>
                <w:rFonts w:ascii="Times New Roman" w:hAnsi="Times New Roman"/>
              </w:rPr>
            </w:pPr>
          </w:p>
        </w:tc>
        <w:tc>
          <w:tcPr>
            <w:tcW w:w="266" w:type="dxa"/>
            <w:tcBorders>
              <w:top w:val="single" w:sz="4" w:space="0" w:color="auto"/>
            </w:tcBorders>
            <w:shd w:val="clear" w:color="auto" w:fill="auto"/>
            <w:vAlign w:val="bottom"/>
          </w:tcPr>
          <w:p w14:paraId="31EB6687" w14:textId="77777777" w:rsidR="00ED788D" w:rsidRPr="00B17BEA" w:rsidRDefault="00ED788D" w:rsidP="00B17BEA">
            <w:pPr>
              <w:jc w:val="right"/>
              <w:rPr>
                <w:rFonts w:ascii="Times New Roman" w:hAnsi="Times New Roman"/>
              </w:rPr>
            </w:pPr>
          </w:p>
        </w:tc>
        <w:tc>
          <w:tcPr>
            <w:tcW w:w="889" w:type="dxa"/>
            <w:gridSpan w:val="2"/>
            <w:tcBorders>
              <w:top w:val="single" w:sz="4" w:space="0" w:color="auto"/>
            </w:tcBorders>
            <w:shd w:val="clear" w:color="auto" w:fill="auto"/>
            <w:vAlign w:val="bottom"/>
          </w:tcPr>
          <w:p w14:paraId="2EC91984"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br/>
            </w:r>
          </w:p>
        </w:tc>
        <w:tc>
          <w:tcPr>
            <w:tcW w:w="930" w:type="dxa"/>
            <w:tcBorders>
              <w:top w:val="single" w:sz="4" w:space="0" w:color="auto"/>
            </w:tcBorders>
            <w:shd w:val="clear" w:color="auto" w:fill="auto"/>
            <w:vAlign w:val="bottom"/>
          </w:tcPr>
          <w:p w14:paraId="73E4B9F0"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br/>
            </w:r>
          </w:p>
        </w:tc>
        <w:tc>
          <w:tcPr>
            <w:tcW w:w="266" w:type="dxa"/>
            <w:tcBorders>
              <w:top w:val="single" w:sz="4" w:space="0" w:color="auto"/>
            </w:tcBorders>
            <w:shd w:val="clear" w:color="auto" w:fill="auto"/>
            <w:vAlign w:val="bottom"/>
          </w:tcPr>
          <w:p w14:paraId="28BE15FD" w14:textId="77777777" w:rsidR="00ED788D" w:rsidRPr="00B17BEA" w:rsidRDefault="00ED788D" w:rsidP="00B17BEA">
            <w:pPr>
              <w:jc w:val="right"/>
              <w:rPr>
                <w:rFonts w:ascii="Times New Roman" w:hAnsi="Times New Roman"/>
                <w:color w:val="000000"/>
              </w:rPr>
            </w:pPr>
          </w:p>
        </w:tc>
        <w:tc>
          <w:tcPr>
            <w:tcW w:w="763" w:type="dxa"/>
            <w:tcBorders>
              <w:top w:val="single" w:sz="4" w:space="0" w:color="auto"/>
            </w:tcBorders>
            <w:shd w:val="clear" w:color="auto" w:fill="auto"/>
            <w:vAlign w:val="bottom"/>
          </w:tcPr>
          <w:p w14:paraId="1F5E50AC" w14:textId="77777777" w:rsidR="00ED788D" w:rsidRPr="00B17BEA" w:rsidRDefault="00ED788D" w:rsidP="00B17BEA">
            <w:pPr>
              <w:jc w:val="right"/>
              <w:rPr>
                <w:rFonts w:ascii="Times New Roman" w:hAnsi="Times New Roman"/>
              </w:rPr>
            </w:pPr>
          </w:p>
        </w:tc>
        <w:tc>
          <w:tcPr>
            <w:tcW w:w="266" w:type="dxa"/>
            <w:tcBorders>
              <w:top w:val="single" w:sz="4" w:space="0" w:color="auto"/>
            </w:tcBorders>
            <w:shd w:val="clear" w:color="auto" w:fill="auto"/>
            <w:vAlign w:val="bottom"/>
          </w:tcPr>
          <w:p w14:paraId="00498E16" w14:textId="77777777" w:rsidR="00ED788D" w:rsidRPr="00B17BEA" w:rsidRDefault="00ED788D" w:rsidP="00B17BEA">
            <w:pPr>
              <w:jc w:val="right"/>
              <w:rPr>
                <w:rFonts w:ascii="Times New Roman" w:hAnsi="Times New Roman"/>
              </w:rPr>
            </w:pPr>
          </w:p>
        </w:tc>
        <w:tc>
          <w:tcPr>
            <w:tcW w:w="748" w:type="dxa"/>
            <w:tcBorders>
              <w:top w:val="single" w:sz="4" w:space="0" w:color="auto"/>
            </w:tcBorders>
            <w:shd w:val="clear" w:color="auto" w:fill="auto"/>
            <w:vAlign w:val="bottom"/>
          </w:tcPr>
          <w:p w14:paraId="20DC8CEE"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br/>
            </w:r>
          </w:p>
        </w:tc>
        <w:tc>
          <w:tcPr>
            <w:tcW w:w="925" w:type="dxa"/>
            <w:tcBorders>
              <w:top w:val="single" w:sz="4" w:space="0" w:color="auto"/>
            </w:tcBorders>
            <w:shd w:val="clear" w:color="auto" w:fill="auto"/>
            <w:vAlign w:val="bottom"/>
          </w:tcPr>
          <w:p w14:paraId="48173D0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br/>
            </w:r>
          </w:p>
        </w:tc>
        <w:tc>
          <w:tcPr>
            <w:tcW w:w="266" w:type="dxa"/>
            <w:tcBorders>
              <w:top w:val="single" w:sz="4" w:space="0" w:color="auto"/>
            </w:tcBorders>
            <w:shd w:val="clear" w:color="auto" w:fill="auto"/>
            <w:vAlign w:val="bottom"/>
          </w:tcPr>
          <w:p w14:paraId="3E8C66F2" w14:textId="77777777" w:rsidR="00ED788D" w:rsidRPr="00B17BEA" w:rsidRDefault="00ED788D" w:rsidP="00B17BEA">
            <w:pPr>
              <w:jc w:val="right"/>
              <w:rPr>
                <w:rFonts w:ascii="Times New Roman" w:hAnsi="Times New Roman"/>
                <w:color w:val="000000"/>
              </w:rPr>
            </w:pPr>
          </w:p>
        </w:tc>
        <w:tc>
          <w:tcPr>
            <w:tcW w:w="757" w:type="dxa"/>
            <w:tcBorders>
              <w:top w:val="single" w:sz="4" w:space="0" w:color="auto"/>
            </w:tcBorders>
            <w:shd w:val="clear" w:color="auto" w:fill="auto"/>
            <w:vAlign w:val="bottom"/>
          </w:tcPr>
          <w:p w14:paraId="2B561700" w14:textId="77777777" w:rsidR="00ED788D" w:rsidRPr="00B17BEA" w:rsidRDefault="00ED788D" w:rsidP="00B17BEA">
            <w:pPr>
              <w:jc w:val="right"/>
              <w:rPr>
                <w:rFonts w:ascii="Times New Roman" w:hAnsi="Times New Roman"/>
              </w:rPr>
            </w:pPr>
          </w:p>
        </w:tc>
      </w:tr>
      <w:tr w:rsidR="00781FE2" w:rsidRPr="00B17BEA" w14:paraId="47B9B98C" w14:textId="77777777" w:rsidTr="00B17BEA">
        <w:tc>
          <w:tcPr>
            <w:tcW w:w="3441" w:type="dxa"/>
            <w:shd w:val="clear" w:color="auto" w:fill="auto"/>
            <w:vAlign w:val="bottom"/>
          </w:tcPr>
          <w:p w14:paraId="1298D0B3" w14:textId="77777777" w:rsidR="00ED788D" w:rsidRPr="00B17BEA" w:rsidRDefault="00ED788D" w:rsidP="00B17BEA">
            <w:pPr>
              <w:spacing w:before="60" w:after="60" w:line="480" w:lineRule="auto"/>
              <w:rPr>
                <w:rFonts w:ascii="Times New Roman" w:eastAsia="Times New Roman" w:hAnsi="Times New Roman"/>
                <w:b/>
                <w:bCs/>
                <w:color w:val="000000"/>
                <w:lang w:eastAsia="en-GB"/>
              </w:rPr>
            </w:pPr>
            <w:r w:rsidRPr="00B17BEA">
              <w:rPr>
                <w:rFonts w:ascii="Times New Roman" w:eastAsia="Times New Roman" w:hAnsi="Times New Roman"/>
                <w:b/>
                <w:bCs/>
                <w:color w:val="000000"/>
                <w:lang w:eastAsia="en-GB"/>
              </w:rPr>
              <w:t>Vocalisations (without gesture)</w:t>
            </w:r>
          </w:p>
        </w:tc>
        <w:tc>
          <w:tcPr>
            <w:tcW w:w="882" w:type="dxa"/>
            <w:shd w:val="clear" w:color="auto" w:fill="auto"/>
            <w:vAlign w:val="bottom"/>
          </w:tcPr>
          <w:p w14:paraId="0B8B163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88.99</w:t>
            </w:r>
            <w:r w:rsidRPr="00B17BEA">
              <w:rPr>
                <w:rFonts w:ascii="Times New Roman" w:hAnsi="Times New Roman"/>
                <w:color w:val="000000"/>
              </w:rPr>
              <w:br/>
              <w:t>(39.99)</w:t>
            </w:r>
          </w:p>
        </w:tc>
        <w:tc>
          <w:tcPr>
            <w:tcW w:w="1241" w:type="dxa"/>
            <w:shd w:val="clear" w:color="auto" w:fill="auto"/>
            <w:vAlign w:val="bottom"/>
          </w:tcPr>
          <w:p w14:paraId="71DFA50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83.5</w:t>
            </w:r>
            <w:r w:rsidRPr="00B17BEA">
              <w:rPr>
                <w:rFonts w:ascii="Times New Roman" w:hAnsi="Times New Roman"/>
                <w:color w:val="000000"/>
              </w:rPr>
              <w:br/>
              <w:t>(17-197)</w:t>
            </w:r>
          </w:p>
        </w:tc>
        <w:tc>
          <w:tcPr>
            <w:tcW w:w="236" w:type="dxa"/>
            <w:shd w:val="clear" w:color="auto" w:fill="auto"/>
            <w:vAlign w:val="bottom"/>
          </w:tcPr>
          <w:p w14:paraId="2BCBCD99"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449B336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15.55</w:t>
            </w:r>
            <w:r w:rsidRPr="00B17BEA">
              <w:rPr>
                <w:rFonts w:ascii="Times New Roman" w:hAnsi="Times New Roman"/>
                <w:color w:val="000000"/>
              </w:rPr>
              <w:br/>
              <w:t>(10.62)</w:t>
            </w:r>
          </w:p>
        </w:tc>
        <w:tc>
          <w:tcPr>
            <w:tcW w:w="1020" w:type="dxa"/>
            <w:shd w:val="clear" w:color="auto" w:fill="auto"/>
            <w:vAlign w:val="bottom"/>
          </w:tcPr>
          <w:p w14:paraId="110F176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13.5</w:t>
            </w:r>
            <w:r w:rsidRPr="00B17BEA">
              <w:rPr>
                <w:rFonts w:ascii="Times New Roman" w:hAnsi="Times New Roman"/>
                <w:color w:val="000000"/>
              </w:rPr>
              <w:br/>
              <w:t>(0-51)</w:t>
            </w:r>
          </w:p>
        </w:tc>
        <w:tc>
          <w:tcPr>
            <w:tcW w:w="271" w:type="dxa"/>
            <w:shd w:val="clear" w:color="auto" w:fill="auto"/>
            <w:vAlign w:val="bottom"/>
          </w:tcPr>
          <w:p w14:paraId="0B01E4B3"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62AF5A6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.18</w:t>
            </w:r>
            <w:r w:rsidRPr="00B17BEA">
              <w:rPr>
                <w:rFonts w:ascii="Times New Roman" w:hAnsi="Times New Roman"/>
                <w:color w:val="000000"/>
              </w:rPr>
              <w:br/>
              <w:t>(.11)</w:t>
            </w:r>
          </w:p>
        </w:tc>
        <w:tc>
          <w:tcPr>
            <w:tcW w:w="266" w:type="dxa"/>
            <w:shd w:val="clear" w:color="auto" w:fill="auto"/>
            <w:vAlign w:val="bottom"/>
          </w:tcPr>
          <w:p w14:paraId="7C2CF8A9"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644C6F44"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19.43</w:t>
            </w:r>
            <w:r w:rsidRPr="00B17BEA">
              <w:rPr>
                <w:rFonts w:ascii="Times New Roman" w:hAnsi="Times New Roman"/>
                <w:color w:val="000000"/>
              </w:rPr>
              <w:br/>
              <w:t>(14.15)</w:t>
            </w:r>
          </w:p>
        </w:tc>
        <w:tc>
          <w:tcPr>
            <w:tcW w:w="930" w:type="dxa"/>
            <w:shd w:val="clear" w:color="auto" w:fill="auto"/>
            <w:vAlign w:val="bottom"/>
          </w:tcPr>
          <w:p w14:paraId="635577E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16</w:t>
            </w:r>
            <w:r w:rsidRPr="00B17BEA">
              <w:rPr>
                <w:rFonts w:ascii="Times New Roman" w:hAnsi="Times New Roman"/>
                <w:color w:val="000000"/>
              </w:rPr>
              <w:br/>
              <w:t>(0-66)</w:t>
            </w:r>
          </w:p>
        </w:tc>
        <w:tc>
          <w:tcPr>
            <w:tcW w:w="266" w:type="dxa"/>
            <w:shd w:val="clear" w:color="auto" w:fill="auto"/>
            <w:vAlign w:val="bottom"/>
          </w:tcPr>
          <w:p w14:paraId="60E641A5"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7C71378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.21</w:t>
            </w:r>
            <w:r w:rsidRPr="00B17BEA">
              <w:rPr>
                <w:rFonts w:ascii="Times New Roman" w:hAnsi="Times New Roman"/>
                <w:color w:val="000000"/>
              </w:rPr>
              <w:br/>
              <w:t>(.11)</w:t>
            </w:r>
          </w:p>
        </w:tc>
        <w:tc>
          <w:tcPr>
            <w:tcW w:w="266" w:type="dxa"/>
            <w:shd w:val="clear" w:color="auto" w:fill="auto"/>
            <w:vAlign w:val="bottom"/>
          </w:tcPr>
          <w:p w14:paraId="1E6BEEB1"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2DB0BC1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4.55</w:t>
            </w:r>
            <w:r w:rsidRPr="00B17BEA">
              <w:rPr>
                <w:rFonts w:ascii="Times New Roman" w:hAnsi="Times New Roman"/>
                <w:color w:val="000000"/>
              </w:rPr>
              <w:br/>
              <w:t>(4.02)</w:t>
            </w:r>
          </w:p>
        </w:tc>
        <w:tc>
          <w:tcPr>
            <w:tcW w:w="925" w:type="dxa"/>
            <w:shd w:val="clear" w:color="auto" w:fill="auto"/>
            <w:vAlign w:val="bottom"/>
          </w:tcPr>
          <w:p w14:paraId="702BA1C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w:t>
            </w:r>
            <w:r w:rsidRPr="00B17BEA">
              <w:rPr>
                <w:rFonts w:ascii="Times New Roman" w:hAnsi="Times New Roman"/>
                <w:color w:val="000000"/>
              </w:rPr>
              <w:br/>
              <w:t>(0-19)</w:t>
            </w:r>
          </w:p>
        </w:tc>
        <w:tc>
          <w:tcPr>
            <w:tcW w:w="266" w:type="dxa"/>
            <w:shd w:val="clear" w:color="auto" w:fill="auto"/>
            <w:vAlign w:val="bottom"/>
          </w:tcPr>
          <w:p w14:paraId="54E95130"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15DC83D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.05</w:t>
            </w:r>
            <w:r w:rsidRPr="00B17BEA">
              <w:rPr>
                <w:rFonts w:ascii="Times New Roman" w:hAnsi="Times New Roman"/>
                <w:color w:val="000000"/>
              </w:rPr>
              <w:br/>
              <w:t>(.04)</w:t>
            </w:r>
          </w:p>
        </w:tc>
      </w:tr>
      <w:tr w:rsidR="00781FE2" w:rsidRPr="00B17BEA" w14:paraId="2E7B3A87" w14:textId="77777777" w:rsidTr="00B17BEA">
        <w:tc>
          <w:tcPr>
            <w:tcW w:w="3441" w:type="dxa"/>
            <w:shd w:val="clear" w:color="auto" w:fill="auto"/>
            <w:vAlign w:val="bottom"/>
          </w:tcPr>
          <w:p w14:paraId="3B101AC8" w14:textId="77777777" w:rsidR="00ED788D" w:rsidRPr="00B17BEA" w:rsidRDefault="00ED788D" w:rsidP="00B17BEA">
            <w:pPr>
              <w:spacing w:before="60" w:after="60" w:line="480" w:lineRule="auto"/>
              <w:ind w:left="283"/>
              <w:rPr>
                <w:rFonts w:ascii="Times New Roman" w:eastAsia="Times New Roman" w:hAnsi="Times New Roman"/>
                <w:b/>
                <w:bCs/>
                <w:color w:val="000000"/>
                <w:lang w:eastAsia="en-GB"/>
              </w:rPr>
            </w:pPr>
            <w:r w:rsidRPr="00B17BEA">
              <w:rPr>
                <w:rFonts w:ascii="Times New Roman" w:eastAsia="Times New Roman" w:hAnsi="Times New Roman"/>
                <w:color w:val="000000"/>
                <w:lang w:eastAsia="en-GB"/>
              </w:rPr>
              <w:t>CV</w:t>
            </w:r>
          </w:p>
        </w:tc>
        <w:tc>
          <w:tcPr>
            <w:tcW w:w="882" w:type="dxa"/>
            <w:shd w:val="clear" w:color="auto" w:fill="auto"/>
            <w:vAlign w:val="bottom"/>
          </w:tcPr>
          <w:p w14:paraId="73E04C3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35.17</w:t>
            </w:r>
            <w:r w:rsidRPr="00B17BEA">
              <w:rPr>
                <w:rFonts w:ascii="Times New Roman" w:hAnsi="Times New Roman"/>
                <w:color w:val="000000"/>
              </w:rPr>
              <w:br/>
              <w:t>(25.58)</w:t>
            </w:r>
          </w:p>
        </w:tc>
        <w:tc>
          <w:tcPr>
            <w:tcW w:w="1241" w:type="dxa"/>
            <w:shd w:val="clear" w:color="auto" w:fill="auto"/>
            <w:vAlign w:val="bottom"/>
          </w:tcPr>
          <w:p w14:paraId="7ED8A07C"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29.5</w:t>
            </w:r>
            <w:r w:rsidRPr="00B17BEA">
              <w:rPr>
                <w:rFonts w:ascii="Times New Roman" w:hAnsi="Times New Roman"/>
                <w:color w:val="000000"/>
              </w:rPr>
              <w:br/>
              <w:t>(2-125)</w:t>
            </w:r>
          </w:p>
        </w:tc>
        <w:tc>
          <w:tcPr>
            <w:tcW w:w="236" w:type="dxa"/>
            <w:shd w:val="clear" w:color="auto" w:fill="auto"/>
            <w:vAlign w:val="bottom"/>
          </w:tcPr>
          <w:p w14:paraId="5791B267"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0B75EEE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5.77</w:t>
            </w:r>
            <w:r w:rsidRPr="00B17BEA">
              <w:rPr>
                <w:rFonts w:ascii="Times New Roman" w:hAnsi="Times New Roman"/>
                <w:color w:val="000000"/>
              </w:rPr>
              <w:br/>
              <w:t>(5.85)</w:t>
            </w:r>
          </w:p>
        </w:tc>
        <w:tc>
          <w:tcPr>
            <w:tcW w:w="1020" w:type="dxa"/>
            <w:shd w:val="clear" w:color="auto" w:fill="auto"/>
            <w:vAlign w:val="bottom"/>
          </w:tcPr>
          <w:p w14:paraId="465B442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w:t>
            </w:r>
            <w:r w:rsidRPr="00B17BEA">
              <w:rPr>
                <w:rFonts w:ascii="Times New Roman" w:hAnsi="Times New Roman"/>
                <w:color w:val="000000"/>
              </w:rPr>
              <w:br/>
              <w:t>(0-30)</w:t>
            </w:r>
          </w:p>
        </w:tc>
        <w:tc>
          <w:tcPr>
            <w:tcW w:w="271" w:type="dxa"/>
            <w:shd w:val="clear" w:color="auto" w:fill="auto"/>
            <w:vAlign w:val="bottom"/>
          </w:tcPr>
          <w:p w14:paraId="36524809"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0DA2602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.17</w:t>
            </w:r>
            <w:r w:rsidRPr="00B17BEA">
              <w:rPr>
                <w:rFonts w:ascii="Times New Roman" w:hAnsi="Times New Roman"/>
                <w:color w:val="000000"/>
              </w:rPr>
              <w:br/>
              <w:t>(.14)</w:t>
            </w:r>
          </w:p>
        </w:tc>
        <w:tc>
          <w:tcPr>
            <w:tcW w:w="266" w:type="dxa"/>
            <w:shd w:val="clear" w:color="auto" w:fill="auto"/>
            <w:vAlign w:val="bottom"/>
          </w:tcPr>
          <w:p w14:paraId="294EAA2E"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49E37888"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8.24</w:t>
            </w:r>
            <w:r w:rsidRPr="00B17BEA">
              <w:rPr>
                <w:rFonts w:ascii="Times New Roman" w:hAnsi="Times New Roman"/>
                <w:color w:val="000000"/>
              </w:rPr>
              <w:br/>
              <w:t>(9.75)</w:t>
            </w:r>
          </w:p>
        </w:tc>
        <w:tc>
          <w:tcPr>
            <w:tcW w:w="930" w:type="dxa"/>
            <w:shd w:val="clear" w:color="auto" w:fill="auto"/>
            <w:vAlign w:val="bottom"/>
          </w:tcPr>
          <w:p w14:paraId="3693E0BC"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w:t>
            </w:r>
            <w:r w:rsidRPr="00B17BEA">
              <w:rPr>
                <w:rFonts w:ascii="Times New Roman" w:hAnsi="Times New Roman"/>
                <w:color w:val="000000"/>
              </w:rPr>
              <w:br/>
              <w:t>(0-51)</w:t>
            </w:r>
          </w:p>
        </w:tc>
        <w:tc>
          <w:tcPr>
            <w:tcW w:w="266" w:type="dxa"/>
            <w:shd w:val="clear" w:color="auto" w:fill="auto"/>
            <w:vAlign w:val="bottom"/>
          </w:tcPr>
          <w:p w14:paraId="62215247"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335E60A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.22</w:t>
            </w:r>
            <w:r w:rsidRPr="00B17BEA">
              <w:rPr>
                <w:rFonts w:ascii="Times New Roman" w:hAnsi="Times New Roman"/>
                <w:color w:val="000000"/>
              </w:rPr>
              <w:br/>
              <w:t>(.15)</w:t>
            </w:r>
          </w:p>
        </w:tc>
        <w:tc>
          <w:tcPr>
            <w:tcW w:w="266" w:type="dxa"/>
            <w:shd w:val="clear" w:color="auto" w:fill="auto"/>
            <w:vAlign w:val="bottom"/>
          </w:tcPr>
          <w:p w14:paraId="46AEF854"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41798C8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1.69</w:t>
            </w:r>
            <w:r w:rsidRPr="00B17BEA">
              <w:rPr>
                <w:rFonts w:ascii="Times New Roman" w:hAnsi="Times New Roman"/>
                <w:color w:val="000000"/>
              </w:rPr>
              <w:br/>
              <w:t>(2.39)</w:t>
            </w:r>
          </w:p>
        </w:tc>
        <w:tc>
          <w:tcPr>
            <w:tcW w:w="925" w:type="dxa"/>
            <w:shd w:val="clear" w:color="auto" w:fill="auto"/>
            <w:vAlign w:val="bottom"/>
          </w:tcPr>
          <w:p w14:paraId="6F11D57C"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w:t>
            </w:r>
            <w:r w:rsidRPr="00B17BEA">
              <w:rPr>
                <w:rFonts w:ascii="Times New Roman" w:hAnsi="Times New Roman"/>
                <w:color w:val="000000"/>
              </w:rPr>
              <w:br/>
              <w:t>(0-13)</w:t>
            </w:r>
          </w:p>
        </w:tc>
        <w:tc>
          <w:tcPr>
            <w:tcW w:w="266" w:type="dxa"/>
            <w:shd w:val="clear" w:color="auto" w:fill="auto"/>
            <w:vAlign w:val="bottom"/>
          </w:tcPr>
          <w:p w14:paraId="1A37F534"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6FC688CE"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.05</w:t>
            </w:r>
            <w:r w:rsidRPr="00B17BEA">
              <w:rPr>
                <w:rFonts w:ascii="Times New Roman" w:hAnsi="Times New Roman"/>
                <w:color w:val="000000"/>
              </w:rPr>
              <w:br/>
              <w:t>(.06)</w:t>
            </w:r>
          </w:p>
        </w:tc>
      </w:tr>
      <w:tr w:rsidR="00781FE2" w:rsidRPr="00B17BEA" w14:paraId="2A9906EA" w14:textId="77777777" w:rsidTr="00B17BEA">
        <w:tc>
          <w:tcPr>
            <w:tcW w:w="3441" w:type="dxa"/>
            <w:shd w:val="clear" w:color="auto" w:fill="auto"/>
            <w:vAlign w:val="bottom"/>
          </w:tcPr>
          <w:p w14:paraId="488111E7" w14:textId="77777777" w:rsidR="00ED788D" w:rsidRPr="00B17BEA" w:rsidRDefault="00ED788D" w:rsidP="00B17BEA">
            <w:pPr>
              <w:spacing w:before="60" w:after="60" w:line="480" w:lineRule="auto"/>
              <w:ind w:left="283"/>
              <w:rPr>
                <w:rFonts w:ascii="Times New Roman" w:eastAsia="Times New Roman" w:hAnsi="Times New Roman"/>
                <w:b/>
                <w:bCs/>
                <w:color w:val="000000"/>
                <w:lang w:eastAsia="en-GB"/>
              </w:rPr>
            </w:pPr>
            <w:r w:rsidRPr="00B17BEA">
              <w:rPr>
                <w:rFonts w:ascii="Times New Roman" w:eastAsia="Times New Roman" w:hAnsi="Times New Roman"/>
                <w:color w:val="000000"/>
                <w:lang w:eastAsia="en-GB"/>
              </w:rPr>
              <w:t>Non-CV</w:t>
            </w:r>
          </w:p>
        </w:tc>
        <w:tc>
          <w:tcPr>
            <w:tcW w:w="882" w:type="dxa"/>
            <w:shd w:val="clear" w:color="auto" w:fill="auto"/>
            <w:vAlign w:val="bottom"/>
          </w:tcPr>
          <w:p w14:paraId="1A98A1F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53.81</w:t>
            </w:r>
            <w:r w:rsidRPr="00B17BEA">
              <w:rPr>
                <w:rFonts w:ascii="Times New Roman" w:hAnsi="Times New Roman"/>
                <w:color w:val="000000"/>
              </w:rPr>
              <w:br/>
              <w:t>(26.51)</w:t>
            </w:r>
          </w:p>
        </w:tc>
        <w:tc>
          <w:tcPr>
            <w:tcW w:w="1241" w:type="dxa"/>
            <w:shd w:val="clear" w:color="auto" w:fill="auto"/>
            <w:vAlign w:val="bottom"/>
          </w:tcPr>
          <w:p w14:paraId="6C8B1CEE"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52</w:t>
            </w:r>
            <w:r w:rsidRPr="00B17BEA">
              <w:rPr>
                <w:rFonts w:ascii="Times New Roman" w:hAnsi="Times New Roman"/>
                <w:color w:val="000000"/>
              </w:rPr>
              <w:br/>
              <w:t>(12-145)</w:t>
            </w:r>
          </w:p>
        </w:tc>
        <w:tc>
          <w:tcPr>
            <w:tcW w:w="236" w:type="dxa"/>
            <w:shd w:val="clear" w:color="auto" w:fill="auto"/>
            <w:vAlign w:val="bottom"/>
          </w:tcPr>
          <w:p w14:paraId="2FE1D53E"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05BE6BE4"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9.77</w:t>
            </w:r>
            <w:r w:rsidRPr="00B17BEA">
              <w:rPr>
                <w:rFonts w:ascii="Times New Roman" w:hAnsi="Times New Roman"/>
                <w:color w:val="000000"/>
              </w:rPr>
              <w:br/>
              <w:t>(6.76)</w:t>
            </w:r>
          </w:p>
        </w:tc>
        <w:tc>
          <w:tcPr>
            <w:tcW w:w="1020" w:type="dxa"/>
            <w:shd w:val="clear" w:color="auto" w:fill="auto"/>
            <w:vAlign w:val="bottom"/>
          </w:tcPr>
          <w:p w14:paraId="753DBE6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9</w:t>
            </w:r>
            <w:r w:rsidRPr="00B17BEA">
              <w:rPr>
                <w:rFonts w:ascii="Times New Roman" w:hAnsi="Times New Roman"/>
                <w:color w:val="000000"/>
              </w:rPr>
              <w:br/>
              <w:t>(0-26)</w:t>
            </w:r>
          </w:p>
        </w:tc>
        <w:tc>
          <w:tcPr>
            <w:tcW w:w="271" w:type="dxa"/>
            <w:shd w:val="clear" w:color="auto" w:fill="auto"/>
            <w:vAlign w:val="bottom"/>
          </w:tcPr>
          <w:p w14:paraId="5CBF4911"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3162F98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.19</w:t>
            </w:r>
            <w:r w:rsidRPr="00B17BEA">
              <w:rPr>
                <w:rFonts w:ascii="Times New Roman" w:hAnsi="Times New Roman"/>
                <w:color w:val="000000"/>
              </w:rPr>
              <w:br/>
              <w:t>(.12)</w:t>
            </w:r>
          </w:p>
        </w:tc>
        <w:tc>
          <w:tcPr>
            <w:tcW w:w="266" w:type="dxa"/>
            <w:shd w:val="clear" w:color="auto" w:fill="auto"/>
            <w:vAlign w:val="bottom"/>
          </w:tcPr>
          <w:p w14:paraId="3D0C7109"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215945CE"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11.20</w:t>
            </w:r>
            <w:r w:rsidRPr="00B17BEA">
              <w:rPr>
                <w:rFonts w:ascii="Times New Roman" w:hAnsi="Times New Roman"/>
                <w:color w:val="000000"/>
              </w:rPr>
              <w:br/>
              <w:t>(7.7)</w:t>
            </w:r>
          </w:p>
        </w:tc>
        <w:tc>
          <w:tcPr>
            <w:tcW w:w="930" w:type="dxa"/>
            <w:shd w:val="clear" w:color="auto" w:fill="auto"/>
            <w:vAlign w:val="bottom"/>
          </w:tcPr>
          <w:p w14:paraId="78D7BA0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11</w:t>
            </w:r>
            <w:r w:rsidRPr="00B17BEA">
              <w:rPr>
                <w:rFonts w:ascii="Times New Roman" w:hAnsi="Times New Roman"/>
                <w:color w:val="000000"/>
              </w:rPr>
              <w:br/>
              <w:t>(0-44)</w:t>
            </w:r>
          </w:p>
        </w:tc>
        <w:tc>
          <w:tcPr>
            <w:tcW w:w="266" w:type="dxa"/>
            <w:shd w:val="clear" w:color="auto" w:fill="auto"/>
            <w:vAlign w:val="bottom"/>
          </w:tcPr>
          <w:p w14:paraId="0707FE8D"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58BD2BA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.21</w:t>
            </w:r>
            <w:r w:rsidRPr="00B17BEA">
              <w:rPr>
                <w:rFonts w:ascii="Times New Roman" w:hAnsi="Times New Roman"/>
                <w:color w:val="000000"/>
              </w:rPr>
              <w:br/>
              <w:t>(.11)</w:t>
            </w:r>
          </w:p>
        </w:tc>
        <w:tc>
          <w:tcPr>
            <w:tcW w:w="266" w:type="dxa"/>
            <w:shd w:val="clear" w:color="auto" w:fill="auto"/>
            <w:vAlign w:val="bottom"/>
          </w:tcPr>
          <w:p w14:paraId="6C3FB978"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63BB25B4"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2.86</w:t>
            </w:r>
            <w:r w:rsidRPr="00B17BEA">
              <w:rPr>
                <w:rFonts w:ascii="Times New Roman" w:hAnsi="Times New Roman"/>
                <w:color w:val="000000"/>
              </w:rPr>
              <w:br/>
              <w:t>(2.61)</w:t>
            </w:r>
          </w:p>
        </w:tc>
        <w:tc>
          <w:tcPr>
            <w:tcW w:w="925" w:type="dxa"/>
            <w:shd w:val="clear" w:color="auto" w:fill="auto"/>
            <w:vAlign w:val="bottom"/>
          </w:tcPr>
          <w:p w14:paraId="1DA26700"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2.5</w:t>
            </w:r>
            <w:r w:rsidRPr="00B17BEA">
              <w:rPr>
                <w:rFonts w:ascii="Times New Roman" w:hAnsi="Times New Roman"/>
                <w:color w:val="000000"/>
              </w:rPr>
              <w:br/>
              <w:t>(0-9)</w:t>
            </w:r>
          </w:p>
        </w:tc>
        <w:tc>
          <w:tcPr>
            <w:tcW w:w="266" w:type="dxa"/>
            <w:shd w:val="clear" w:color="auto" w:fill="auto"/>
            <w:vAlign w:val="bottom"/>
          </w:tcPr>
          <w:p w14:paraId="7A562118"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55409B7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.05</w:t>
            </w:r>
            <w:r w:rsidRPr="00B17BEA">
              <w:rPr>
                <w:rFonts w:ascii="Times New Roman" w:hAnsi="Times New Roman"/>
                <w:color w:val="000000"/>
              </w:rPr>
              <w:br/>
              <w:t>(.05)</w:t>
            </w:r>
          </w:p>
        </w:tc>
      </w:tr>
      <w:tr w:rsidR="00781FE2" w:rsidRPr="00B17BEA" w14:paraId="31759D90" w14:textId="77777777" w:rsidTr="00B17BEA">
        <w:tc>
          <w:tcPr>
            <w:tcW w:w="3441" w:type="dxa"/>
            <w:shd w:val="clear" w:color="auto" w:fill="auto"/>
            <w:vAlign w:val="bottom"/>
          </w:tcPr>
          <w:p w14:paraId="4BAAFAF3" w14:textId="77777777" w:rsidR="00ED788D" w:rsidRPr="00B17BEA" w:rsidRDefault="00ED788D" w:rsidP="00B17BEA">
            <w:pPr>
              <w:spacing w:before="60" w:after="60" w:line="480" w:lineRule="auto"/>
              <w:rPr>
                <w:rFonts w:ascii="Times New Roman" w:eastAsia="Times New Roman" w:hAnsi="Times New Roman"/>
                <w:b/>
                <w:bCs/>
                <w:color w:val="000000"/>
                <w:lang w:eastAsia="en-GB"/>
              </w:rPr>
            </w:pPr>
            <w:r w:rsidRPr="00B17BEA">
              <w:rPr>
                <w:rFonts w:ascii="Times New Roman" w:eastAsia="Times New Roman" w:hAnsi="Times New Roman"/>
                <w:b/>
                <w:bCs/>
                <w:color w:val="000000"/>
                <w:lang w:eastAsia="en-GB"/>
              </w:rPr>
              <w:t>Gestures (without vocalisation)</w:t>
            </w:r>
          </w:p>
        </w:tc>
        <w:tc>
          <w:tcPr>
            <w:tcW w:w="882" w:type="dxa"/>
            <w:shd w:val="clear" w:color="auto" w:fill="auto"/>
            <w:vAlign w:val="bottom"/>
          </w:tcPr>
          <w:p w14:paraId="796A221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4.60</w:t>
            </w:r>
            <w:r w:rsidRPr="00B17BEA">
              <w:rPr>
                <w:rFonts w:ascii="Times New Roman" w:hAnsi="Times New Roman"/>
                <w:color w:val="000000"/>
              </w:rPr>
              <w:br/>
              <w:t>(5.16)</w:t>
            </w:r>
          </w:p>
        </w:tc>
        <w:tc>
          <w:tcPr>
            <w:tcW w:w="1241" w:type="dxa"/>
            <w:shd w:val="clear" w:color="auto" w:fill="auto"/>
            <w:vAlign w:val="bottom"/>
          </w:tcPr>
          <w:p w14:paraId="77AB39E0"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2</w:t>
            </w:r>
            <w:r w:rsidRPr="00B17BEA">
              <w:rPr>
                <w:rFonts w:ascii="Times New Roman" w:hAnsi="Times New Roman"/>
                <w:color w:val="000000"/>
              </w:rPr>
              <w:br/>
              <w:t>(0-22)</w:t>
            </w:r>
          </w:p>
        </w:tc>
        <w:tc>
          <w:tcPr>
            <w:tcW w:w="236" w:type="dxa"/>
            <w:shd w:val="clear" w:color="auto" w:fill="auto"/>
            <w:vAlign w:val="bottom"/>
          </w:tcPr>
          <w:p w14:paraId="7ED83F15"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48F8FA7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2.25</w:t>
            </w:r>
            <w:r w:rsidRPr="00B17BEA">
              <w:rPr>
                <w:rFonts w:ascii="Times New Roman" w:hAnsi="Times New Roman"/>
                <w:color w:val="000000"/>
              </w:rPr>
              <w:br/>
              <w:t>(2.74)</w:t>
            </w:r>
          </w:p>
        </w:tc>
        <w:tc>
          <w:tcPr>
            <w:tcW w:w="1020" w:type="dxa"/>
            <w:shd w:val="clear" w:color="auto" w:fill="auto"/>
            <w:vAlign w:val="bottom"/>
          </w:tcPr>
          <w:p w14:paraId="12ACBDF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1.5</w:t>
            </w:r>
            <w:r w:rsidRPr="00B17BEA">
              <w:rPr>
                <w:rFonts w:ascii="Times New Roman" w:hAnsi="Times New Roman"/>
                <w:color w:val="000000"/>
              </w:rPr>
              <w:br/>
              <w:t>(0-12)</w:t>
            </w:r>
          </w:p>
        </w:tc>
        <w:tc>
          <w:tcPr>
            <w:tcW w:w="271" w:type="dxa"/>
            <w:shd w:val="clear" w:color="auto" w:fill="auto"/>
            <w:vAlign w:val="bottom"/>
          </w:tcPr>
          <w:p w14:paraId="080031FB"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0A8A12B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.51</w:t>
            </w:r>
            <w:r w:rsidRPr="00B17BEA">
              <w:rPr>
                <w:rFonts w:ascii="Times New Roman" w:hAnsi="Times New Roman"/>
                <w:color w:val="000000"/>
              </w:rPr>
              <w:br/>
              <w:t>(.33)</w:t>
            </w:r>
          </w:p>
        </w:tc>
        <w:tc>
          <w:tcPr>
            <w:tcW w:w="266" w:type="dxa"/>
            <w:shd w:val="clear" w:color="auto" w:fill="auto"/>
            <w:vAlign w:val="bottom"/>
          </w:tcPr>
          <w:p w14:paraId="6DFD00F2"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1E1A3788"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3.22</w:t>
            </w:r>
            <w:r w:rsidRPr="00B17BEA">
              <w:rPr>
                <w:rFonts w:ascii="Times New Roman" w:hAnsi="Times New Roman"/>
                <w:color w:val="000000"/>
              </w:rPr>
              <w:br/>
              <w:t>(3.87)</w:t>
            </w:r>
          </w:p>
        </w:tc>
        <w:tc>
          <w:tcPr>
            <w:tcW w:w="930" w:type="dxa"/>
            <w:shd w:val="clear" w:color="auto" w:fill="auto"/>
            <w:vAlign w:val="bottom"/>
          </w:tcPr>
          <w:p w14:paraId="6ED11A5F"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2</w:t>
            </w:r>
            <w:r w:rsidRPr="00B17BEA">
              <w:rPr>
                <w:rFonts w:ascii="Times New Roman" w:hAnsi="Times New Roman"/>
                <w:color w:val="000000"/>
              </w:rPr>
              <w:br/>
              <w:t>(0-16)</w:t>
            </w:r>
          </w:p>
        </w:tc>
        <w:tc>
          <w:tcPr>
            <w:tcW w:w="266" w:type="dxa"/>
            <w:shd w:val="clear" w:color="auto" w:fill="auto"/>
            <w:vAlign w:val="bottom"/>
          </w:tcPr>
          <w:p w14:paraId="66ED90AA"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42D3C82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.71</w:t>
            </w:r>
            <w:r w:rsidRPr="00B17BEA">
              <w:rPr>
                <w:rFonts w:ascii="Times New Roman" w:hAnsi="Times New Roman"/>
                <w:color w:val="000000"/>
              </w:rPr>
              <w:br/>
              <w:t>(.29)</w:t>
            </w:r>
          </w:p>
        </w:tc>
        <w:tc>
          <w:tcPr>
            <w:tcW w:w="266" w:type="dxa"/>
            <w:shd w:val="clear" w:color="auto" w:fill="auto"/>
            <w:vAlign w:val="bottom"/>
          </w:tcPr>
          <w:p w14:paraId="51B2B724"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5028CFA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1.61</w:t>
            </w:r>
            <w:r w:rsidRPr="00B17BEA">
              <w:rPr>
                <w:rFonts w:ascii="Times New Roman" w:hAnsi="Times New Roman"/>
                <w:color w:val="000000"/>
              </w:rPr>
              <w:br/>
              <w:t>(2.03)</w:t>
            </w:r>
          </w:p>
        </w:tc>
        <w:tc>
          <w:tcPr>
            <w:tcW w:w="925" w:type="dxa"/>
            <w:shd w:val="clear" w:color="auto" w:fill="auto"/>
            <w:vAlign w:val="bottom"/>
          </w:tcPr>
          <w:p w14:paraId="48B2D88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w:t>
            </w:r>
            <w:r w:rsidRPr="00B17BEA">
              <w:rPr>
                <w:rFonts w:ascii="Times New Roman" w:hAnsi="Times New Roman"/>
                <w:color w:val="000000"/>
              </w:rPr>
              <w:br/>
              <w:t>(0-8)</w:t>
            </w:r>
          </w:p>
        </w:tc>
        <w:tc>
          <w:tcPr>
            <w:tcW w:w="266" w:type="dxa"/>
            <w:shd w:val="clear" w:color="auto" w:fill="auto"/>
            <w:vAlign w:val="bottom"/>
          </w:tcPr>
          <w:p w14:paraId="1029F9AE"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355C4FFE"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.37</w:t>
            </w:r>
            <w:r w:rsidRPr="00B17BEA">
              <w:rPr>
                <w:rFonts w:ascii="Times New Roman" w:hAnsi="Times New Roman"/>
                <w:color w:val="000000"/>
              </w:rPr>
              <w:br/>
              <w:t>(.30)</w:t>
            </w:r>
          </w:p>
        </w:tc>
      </w:tr>
      <w:tr w:rsidR="00781FE2" w:rsidRPr="00B17BEA" w14:paraId="301219FE" w14:textId="77777777" w:rsidTr="00B17BEA">
        <w:tc>
          <w:tcPr>
            <w:tcW w:w="3441" w:type="dxa"/>
            <w:shd w:val="clear" w:color="auto" w:fill="auto"/>
            <w:vAlign w:val="bottom"/>
          </w:tcPr>
          <w:p w14:paraId="082A726F"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Index-finger point</w:t>
            </w:r>
          </w:p>
        </w:tc>
        <w:tc>
          <w:tcPr>
            <w:tcW w:w="882" w:type="dxa"/>
            <w:shd w:val="clear" w:color="auto" w:fill="auto"/>
            <w:vAlign w:val="bottom"/>
          </w:tcPr>
          <w:p w14:paraId="5F74CCFC"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0.81</w:t>
            </w:r>
            <w:r w:rsidRPr="00B17BEA">
              <w:rPr>
                <w:rFonts w:ascii="Times New Roman" w:hAnsi="Times New Roman"/>
                <w:color w:val="000000"/>
              </w:rPr>
              <w:br/>
              <w:t>(1.83)</w:t>
            </w:r>
          </w:p>
        </w:tc>
        <w:tc>
          <w:tcPr>
            <w:tcW w:w="1241" w:type="dxa"/>
            <w:shd w:val="clear" w:color="auto" w:fill="auto"/>
            <w:vAlign w:val="bottom"/>
          </w:tcPr>
          <w:p w14:paraId="1EE8D66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(0-9)</w:t>
            </w:r>
          </w:p>
        </w:tc>
        <w:tc>
          <w:tcPr>
            <w:tcW w:w="236" w:type="dxa"/>
            <w:shd w:val="clear" w:color="auto" w:fill="auto"/>
            <w:vAlign w:val="bottom"/>
          </w:tcPr>
          <w:p w14:paraId="65754A96"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5FBB464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0.22</w:t>
            </w:r>
            <w:r w:rsidRPr="00B17BEA">
              <w:rPr>
                <w:rFonts w:ascii="Times New Roman" w:hAnsi="Times New Roman"/>
                <w:color w:val="000000"/>
              </w:rPr>
              <w:br/>
              <w:t>(0.77)</w:t>
            </w:r>
          </w:p>
        </w:tc>
        <w:tc>
          <w:tcPr>
            <w:tcW w:w="1020" w:type="dxa"/>
            <w:shd w:val="clear" w:color="auto" w:fill="auto"/>
            <w:vAlign w:val="bottom"/>
          </w:tcPr>
          <w:p w14:paraId="2E84710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(0-5)</w:t>
            </w:r>
          </w:p>
        </w:tc>
        <w:tc>
          <w:tcPr>
            <w:tcW w:w="271" w:type="dxa"/>
            <w:shd w:val="clear" w:color="auto" w:fill="auto"/>
            <w:vAlign w:val="bottom"/>
          </w:tcPr>
          <w:p w14:paraId="29F01153"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79D56E7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.28</w:t>
            </w:r>
            <w:r w:rsidRPr="00B17BEA">
              <w:rPr>
                <w:rFonts w:ascii="Times New Roman" w:hAnsi="Times New Roman"/>
                <w:color w:val="000000"/>
              </w:rPr>
              <w:br/>
              <w:t>(.40)</w:t>
            </w:r>
          </w:p>
        </w:tc>
        <w:tc>
          <w:tcPr>
            <w:tcW w:w="266" w:type="dxa"/>
            <w:shd w:val="clear" w:color="auto" w:fill="auto"/>
            <w:vAlign w:val="bottom"/>
          </w:tcPr>
          <w:p w14:paraId="0BFB0EB1"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396F58C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0.53</w:t>
            </w:r>
            <w:r w:rsidRPr="00B17BEA">
              <w:rPr>
                <w:rFonts w:ascii="Times New Roman" w:hAnsi="Times New Roman"/>
                <w:color w:val="000000"/>
              </w:rPr>
              <w:br/>
              <w:t>(1.44)</w:t>
            </w:r>
          </w:p>
        </w:tc>
        <w:tc>
          <w:tcPr>
            <w:tcW w:w="930" w:type="dxa"/>
            <w:shd w:val="clear" w:color="auto" w:fill="auto"/>
            <w:vAlign w:val="bottom"/>
          </w:tcPr>
          <w:p w14:paraId="7FAD477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(0-7)</w:t>
            </w:r>
          </w:p>
        </w:tc>
        <w:tc>
          <w:tcPr>
            <w:tcW w:w="266" w:type="dxa"/>
            <w:shd w:val="clear" w:color="auto" w:fill="auto"/>
            <w:vAlign w:val="bottom"/>
          </w:tcPr>
          <w:p w14:paraId="359ABE00"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0C77DAE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.55</w:t>
            </w:r>
            <w:r w:rsidRPr="00B17BEA">
              <w:rPr>
                <w:rFonts w:ascii="Times New Roman" w:hAnsi="Times New Roman"/>
                <w:color w:val="000000"/>
              </w:rPr>
              <w:br/>
              <w:t>(.4)</w:t>
            </w:r>
          </w:p>
        </w:tc>
        <w:tc>
          <w:tcPr>
            <w:tcW w:w="266" w:type="dxa"/>
            <w:shd w:val="clear" w:color="auto" w:fill="auto"/>
            <w:vAlign w:val="bottom"/>
          </w:tcPr>
          <w:p w14:paraId="6D15554F"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6676BAE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0.14</w:t>
            </w:r>
            <w:r w:rsidRPr="00B17BEA">
              <w:rPr>
                <w:rFonts w:ascii="Times New Roman" w:hAnsi="Times New Roman"/>
                <w:color w:val="000000"/>
              </w:rPr>
              <w:br/>
              <w:t>(0.58)</w:t>
            </w:r>
          </w:p>
        </w:tc>
        <w:tc>
          <w:tcPr>
            <w:tcW w:w="925" w:type="dxa"/>
            <w:shd w:val="clear" w:color="auto" w:fill="auto"/>
            <w:vAlign w:val="bottom"/>
          </w:tcPr>
          <w:p w14:paraId="73ECE57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(0-4)</w:t>
            </w:r>
          </w:p>
        </w:tc>
        <w:tc>
          <w:tcPr>
            <w:tcW w:w="266" w:type="dxa"/>
            <w:shd w:val="clear" w:color="auto" w:fill="auto"/>
            <w:vAlign w:val="bottom"/>
          </w:tcPr>
          <w:p w14:paraId="622CE7BE"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6FC33D4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.12</w:t>
            </w:r>
            <w:r w:rsidRPr="00B17BEA">
              <w:rPr>
                <w:rFonts w:ascii="Times New Roman" w:hAnsi="Times New Roman"/>
                <w:color w:val="000000"/>
              </w:rPr>
              <w:br/>
              <w:t>(.20)</w:t>
            </w:r>
          </w:p>
        </w:tc>
      </w:tr>
      <w:tr w:rsidR="00781FE2" w:rsidRPr="00B17BEA" w14:paraId="6FE3C26A" w14:textId="77777777" w:rsidTr="00B17BEA">
        <w:tc>
          <w:tcPr>
            <w:tcW w:w="3441" w:type="dxa"/>
            <w:shd w:val="clear" w:color="auto" w:fill="auto"/>
            <w:vAlign w:val="bottom"/>
          </w:tcPr>
          <w:p w14:paraId="417BF96B"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lastRenderedPageBreak/>
              <w:t>Open-hand point</w:t>
            </w:r>
          </w:p>
        </w:tc>
        <w:tc>
          <w:tcPr>
            <w:tcW w:w="882" w:type="dxa"/>
            <w:shd w:val="clear" w:color="auto" w:fill="auto"/>
            <w:vAlign w:val="bottom"/>
          </w:tcPr>
          <w:p w14:paraId="4C1C570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0.28</w:t>
            </w:r>
            <w:r w:rsidRPr="00B17BEA">
              <w:rPr>
                <w:rFonts w:ascii="Times New Roman" w:hAnsi="Times New Roman"/>
                <w:color w:val="000000"/>
              </w:rPr>
              <w:br/>
              <w:t>(0.76)</w:t>
            </w:r>
          </w:p>
        </w:tc>
        <w:tc>
          <w:tcPr>
            <w:tcW w:w="1241" w:type="dxa"/>
            <w:shd w:val="clear" w:color="auto" w:fill="auto"/>
            <w:vAlign w:val="bottom"/>
          </w:tcPr>
          <w:p w14:paraId="7643D3F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(0-4)</w:t>
            </w:r>
          </w:p>
        </w:tc>
        <w:tc>
          <w:tcPr>
            <w:tcW w:w="236" w:type="dxa"/>
            <w:shd w:val="clear" w:color="auto" w:fill="auto"/>
            <w:vAlign w:val="bottom"/>
          </w:tcPr>
          <w:p w14:paraId="23270FC2"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2C94505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0.12</w:t>
            </w:r>
            <w:r w:rsidRPr="00B17BEA">
              <w:rPr>
                <w:rFonts w:ascii="Times New Roman" w:hAnsi="Times New Roman"/>
                <w:color w:val="000000"/>
              </w:rPr>
              <w:br/>
              <w:t>(0.48)</w:t>
            </w:r>
          </w:p>
        </w:tc>
        <w:tc>
          <w:tcPr>
            <w:tcW w:w="1020" w:type="dxa"/>
            <w:shd w:val="clear" w:color="auto" w:fill="auto"/>
            <w:vAlign w:val="bottom"/>
          </w:tcPr>
          <w:p w14:paraId="50DA91F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71" w:type="dxa"/>
            <w:shd w:val="clear" w:color="auto" w:fill="auto"/>
            <w:vAlign w:val="bottom"/>
          </w:tcPr>
          <w:p w14:paraId="6C1E7656"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67AEB7A0"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.39</w:t>
            </w:r>
            <w:r w:rsidRPr="00B17BEA">
              <w:rPr>
                <w:rFonts w:ascii="Times New Roman" w:hAnsi="Times New Roman"/>
                <w:color w:val="000000"/>
              </w:rPr>
              <w:br/>
              <w:t>(.49)</w:t>
            </w:r>
          </w:p>
        </w:tc>
        <w:tc>
          <w:tcPr>
            <w:tcW w:w="266" w:type="dxa"/>
            <w:shd w:val="clear" w:color="auto" w:fill="auto"/>
            <w:vAlign w:val="bottom"/>
          </w:tcPr>
          <w:p w14:paraId="34C77507"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62E169B4"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0.14</w:t>
            </w:r>
            <w:r w:rsidRPr="00B17BEA">
              <w:rPr>
                <w:rFonts w:ascii="Times New Roman" w:hAnsi="Times New Roman"/>
                <w:color w:val="000000"/>
              </w:rPr>
              <w:br/>
              <w:t>(0.5)</w:t>
            </w:r>
          </w:p>
        </w:tc>
        <w:tc>
          <w:tcPr>
            <w:tcW w:w="930" w:type="dxa"/>
            <w:shd w:val="clear" w:color="auto" w:fill="auto"/>
            <w:vAlign w:val="bottom"/>
          </w:tcPr>
          <w:p w14:paraId="7CA1084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66" w:type="dxa"/>
            <w:shd w:val="clear" w:color="auto" w:fill="auto"/>
            <w:vAlign w:val="bottom"/>
          </w:tcPr>
          <w:p w14:paraId="48C6E56E"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115C86CE"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.47</w:t>
            </w:r>
            <w:r w:rsidRPr="00B17BEA">
              <w:rPr>
                <w:rFonts w:ascii="Times New Roman" w:hAnsi="Times New Roman"/>
                <w:color w:val="000000"/>
              </w:rPr>
              <w:br/>
              <w:t>(.51)</w:t>
            </w:r>
          </w:p>
        </w:tc>
        <w:tc>
          <w:tcPr>
            <w:tcW w:w="266" w:type="dxa"/>
            <w:shd w:val="clear" w:color="auto" w:fill="auto"/>
            <w:vAlign w:val="bottom"/>
          </w:tcPr>
          <w:p w14:paraId="25AC3825"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5AF2BCD4"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0.07</w:t>
            </w:r>
            <w:r w:rsidRPr="00B17BEA">
              <w:rPr>
                <w:rFonts w:ascii="Times New Roman" w:hAnsi="Times New Roman"/>
                <w:color w:val="000000"/>
              </w:rPr>
              <w:br/>
              <w:t>(0.39)</w:t>
            </w:r>
          </w:p>
        </w:tc>
        <w:tc>
          <w:tcPr>
            <w:tcW w:w="925" w:type="dxa"/>
            <w:shd w:val="clear" w:color="auto" w:fill="auto"/>
            <w:vAlign w:val="bottom"/>
          </w:tcPr>
          <w:p w14:paraId="2D43059B"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66" w:type="dxa"/>
            <w:shd w:val="clear" w:color="auto" w:fill="auto"/>
            <w:vAlign w:val="bottom"/>
          </w:tcPr>
          <w:p w14:paraId="7F3AD70F"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0F594CCB"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.17</w:t>
            </w:r>
            <w:r w:rsidRPr="00B17BEA">
              <w:rPr>
                <w:rFonts w:ascii="Times New Roman" w:hAnsi="Times New Roman"/>
                <w:color w:val="000000"/>
              </w:rPr>
              <w:br/>
              <w:t>(.35)</w:t>
            </w:r>
          </w:p>
        </w:tc>
      </w:tr>
      <w:tr w:rsidR="00781FE2" w:rsidRPr="00B17BEA" w14:paraId="11CFAB0B" w14:textId="77777777" w:rsidTr="00B17BEA">
        <w:tc>
          <w:tcPr>
            <w:tcW w:w="3441" w:type="dxa"/>
            <w:shd w:val="clear" w:color="auto" w:fill="auto"/>
            <w:vAlign w:val="bottom"/>
          </w:tcPr>
          <w:p w14:paraId="0FA63EF8"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Give</w:t>
            </w:r>
          </w:p>
        </w:tc>
        <w:tc>
          <w:tcPr>
            <w:tcW w:w="882" w:type="dxa"/>
            <w:shd w:val="clear" w:color="auto" w:fill="auto"/>
            <w:vAlign w:val="bottom"/>
          </w:tcPr>
          <w:p w14:paraId="77CA574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2.53</w:t>
            </w:r>
            <w:r w:rsidRPr="00B17BEA">
              <w:rPr>
                <w:rFonts w:ascii="Times New Roman" w:hAnsi="Times New Roman"/>
                <w:color w:val="000000"/>
              </w:rPr>
              <w:br/>
              <w:t>(3.27)</w:t>
            </w:r>
          </w:p>
        </w:tc>
        <w:tc>
          <w:tcPr>
            <w:tcW w:w="1241" w:type="dxa"/>
            <w:shd w:val="clear" w:color="auto" w:fill="auto"/>
            <w:vAlign w:val="bottom"/>
          </w:tcPr>
          <w:p w14:paraId="28833EEC"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w:t>
            </w:r>
            <w:r w:rsidRPr="00B17BEA">
              <w:rPr>
                <w:rFonts w:ascii="Times New Roman" w:hAnsi="Times New Roman"/>
                <w:color w:val="000000"/>
              </w:rPr>
              <w:br/>
              <w:t>(0-13)</w:t>
            </w:r>
          </w:p>
        </w:tc>
        <w:tc>
          <w:tcPr>
            <w:tcW w:w="236" w:type="dxa"/>
            <w:shd w:val="clear" w:color="auto" w:fill="auto"/>
            <w:vAlign w:val="bottom"/>
          </w:tcPr>
          <w:p w14:paraId="4E11AE96"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17639BF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1.2</w:t>
            </w:r>
            <w:r w:rsidRPr="00B17BEA">
              <w:rPr>
                <w:rFonts w:ascii="Times New Roman" w:hAnsi="Times New Roman"/>
                <w:color w:val="000000"/>
              </w:rPr>
              <w:br/>
              <w:t>(1.95)</w:t>
            </w:r>
          </w:p>
        </w:tc>
        <w:tc>
          <w:tcPr>
            <w:tcW w:w="1020" w:type="dxa"/>
            <w:shd w:val="clear" w:color="auto" w:fill="auto"/>
            <w:vAlign w:val="bottom"/>
          </w:tcPr>
          <w:p w14:paraId="63623228"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(0-8)</w:t>
            </w:r>
          </w:p>
        </w:tc>
        <w:tc>
          <w:tcPr>
            <w:tcW w:w="271" w:type="dxa"/>
            <w:shd w:val="clear" w:color="auto" w:fill="auto"/>
            <w:vAlign w:val="bottom"/>
          </w:tcPr>
          <w:p w14:paraId="492B1EEB"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164DF6E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.45</w:t>
            </w:r>
            <w:r w:rsidRPr="00B17BEA">
              <w:rPr>
                <w:rFonts w:ascii="Times New Roman" w:hAnsi="Times New Roman"/>
                <w:color w:val="000000"/>
              </w:rPr>
              <w:br/>
              <w:t>(.38)</w:t>
            </w:r>
          </w:p>
        </w:tc>
        <w:tc>
          <w:tcPr>
            <w:tcW w:w="266" w:type="dxa"/>
            <w:shd w:val="clear" w:color="auto" w:fill="auto"/>
            <w:vAlign w:val="bottom"/>
          </w:tcPr>
          <w:p w14:paraId="480624CE"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2EBEDCB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1.93</w:t>
            </w:r>
            <w:r w:rsidRPr="00B17BEA">
              <w:rPr>
                <w:rFonts w:ascii="Times New Roman" w:hAnsi="Times New Roman"/>
                <w:color w:val="000000"/>
              </w:rPr>
              <w:br/>
              <w:t>(2.76)</w:t>
            </w:r>
          </w:p>
        </w:tc>
        <w:tc>
          <w:tcPr>
            <w:tcW w:w="930" w:type="dxa"/>
            <w:shd w:val="clear" w:color="auto" w:fill="auto"/>
            <w:vAlign w:val="bottom"/>
          </w:tcPr>
          <w:p w14:paraId="6B25FED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w:t>
            </w:r>
            <w:r w:rsidRPr="00B17BEA">
              <w:rPr>
                <w:rFonts w:ascii="Times New Roman" w:hAnsi="Times New Roman"/>
                <w:color w:val="000000"/>
              </w:rPr>
              <w:br/>
              <w:t>(0-12)</w:t>
            </w:r>
          </w:p>
        </w:tc>
        <w:tc>
          <w:tcPr>
            <w:tcW w:w="266" w:type="dxa"/>
            <w:shd w:val="clear" w:color="auto" w:fill="auto"/>
            <w:vAlign w:val="bottom"/>
          </w:tcPr>
          <w:p w14:paraId="2BAE7E4F"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60306E7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.77</w:t>
            </w:r>
            <w:r w:rsidRPr="00B17BEA">
              <w:rPr>
                <w:rFonts w:ascii="Times New Roman" w:hAnsi="Times New Roman"/>
                <w:color w:val="000000"/>
              </w:rPr>
              <w:br/>
              <w:t>(.28)</w:t>
            </w:r>
          </w:p>
        </w:tc>
        <w:tc>
          <w:tcPr>
            <w:tcW w:w="266" w:type="dxa"/>
            <w:shd w:val="clear" w:color="auto" w:fill="auto"/>
            <w:vAlign w:val="bottom"/>
          </w:tcPr>
          <w:p w14:paraId="3D09EBC6"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40A6D50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0.94</w:t>
            </w:r>
            <w:r w:rsidRPr="00B17BEA">
              <w:rPr>
                <w:rFonts w:ascii="Times New Roman" w:hAnsi="Times New Roman"/>
                <w:color w:val="000000"/>
              </w:rPr>
              <w:br/>
              <w:t>(1.57)</w:t>
            </w:r>
          </w:p>
        </w:tc>
        <w:tc>
          <w:tcPr>
            <w:tcW w:w="925" w:type="dxa"/>
            <w:shd w:val="clear" w:color="auto" w:fill="auto"/>
            <w:vAlign w:val="bottom"/>
          </w:tcPr>
          <w:p w14:paraId="5B47866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(0-7)</w:t>
            </w:r>
          </w:p>
        </w:tc>
        <w:tc>
          <w:tcPr>
            <w:tcW w:w="266" w:type="dxa"/>
            <w:shd w:val="clear" w:color="auto" w:fill="auto"/>
            <w:vAlign w:val="bottom"/>
          </w:tcPr>
          <w:p w14:paraId="61FBBF82"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11EED0DF"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.37</w:t>
            </w:r>
            <w:r w:rsidRPr="00B17BEA">
              <w:rPr>
                <w:rFonts w:ascii="Times New Roman" w:hAnsi="Times New Roman"/>
                <w:color w:val="000000"/>
              </w:rPr>
              <w:br/>
              <w:t>(.34)</w:t>
            </w:r>
          </w:p>
        </w:tc>
      </w:tr>
      <w:tr w:rsidR="00781FE2" w:rsidRPr="00B17BEA" w14:paraId="0D87BBFD" w14:textId="77777777" w:rsidTr="00B17BEA">
        <w:tc>
          <w:tcPr>
            <w:tcW w:w="3441" w:type="dxa"/>
            <w:shd w:val="clear" w:color="auto" w:fill="auto"/>
            <w:vAlign w:val="bottom"/>
          </w:tcPr>
          <w:p w14:paraId="66E18907"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Show</w:t>
            </w:r>
          </w:p>
        </w:tc>
        <w:tc>
          <w:tcPr>
            <w:tcW w:w="882" w:type="dxa"/>
            <w:shd w:val="clear" w:color="auto" w:fill="auto"/>
            <w:vAlign w:val="bottom"/>
          </w:tcPr>
          <w:p w14:paraId="7552CF0C"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0.48</w:t>
            </w:r>
            <w:r w:rsidRPr="00B17BEA">
              <w:rPr>
                <w:rFonts w:ascii="Times New Roman" w:hAnsi="Times New Roman"/>
                <w:color w:val="000000"/>
              </w:rPr>
              <w:br/>
              <w:t>(0.94)</w:t>
            </w:r>
          </w:p>
        </w:tc>
        <w:tc>
          <w:tcPr>
            <w:tcW w:w="1241" w:type="dxa"/>
            <w:shd w:val="clear" w:color="auto" w:fill="auto"/>
            <w:vAlign w:val="bottom"/>
          </w:tcPr>
          <w:p w14:paraId="04DDE2B8"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(0-4)</w:t>
            </w:r>
          </w:p>
        </w:tc>
        <w:tc>
          <w:tcPr>
            <w:tcW w:w="236" w:type="dxa"/>
            <w:shd w:val="clear" w:color="auto" w:fill="auto"/>
            <w:vAlign w:val="bottom"/>
          </w:tcPr>
          <w:p w14:paraId="4F4F5AED"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326004C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0.43</w:t>
            </w:r>
            <w:r w:rsidRPr="00B17BEA">
              <w:rPr>
                <w:rFonts w:ascii="Times New Roman" w:hAnsi="Times New Roman"/>
                <w:color w:val="000000"/>
              </w:rPr>
              <w:br/>
              <w:t>(0.88)</w:t>
            </w:r>
          </w:p>
        </w:tc>
        <w:tc>
          <w:tcPr>
            <w:tcW w:w="1020" w:type="dxa"/>
            <w:shd w:val="clear" w:color="auto" w:fill="auto"/>
            <w:vAlign w:val="bottom"/>
          </w:tcPr>
          <w:p w14:paraId="28A3EF2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(0-4)</w:t>
            </w:r>
          </w:p>
        </w:tc>
        <w:tc>
          <w:tcPr>
            <w:tcW w:w="271" w:type="dxa"/>
            <w:shd w:val="clear" w:color="auto" w:fill="auto"/>
            <w:vAlign w:val="bottom"/>
          </w:tcPr>
          <w:p w14:paraId="34199E9B"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55E65D1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.89</w:t>
            </w:r>
            <w:r w:rsidRPr="00B17BEA">
              <w:rPr>
                <w:rFonts w:ascii="Times New Roman" w:hAnsi="Times New Roman"/>
                <w:color w:val="000000"/>
              </w:rPr>
              <w:br/>
              <w:t>(.27)</w:t>
            </w:r>
          </w:p>
        </w:tc>
        <w:tc>
          <w:tcPr>
            <w:tcW w:w="266" w:type="dxa"/>
            <w:shd w:val="clear" w:color="auto" w:fill="auto"/>
            <w:vAlign w:val="bottom"/>
          </w:tcPr>
          <w:p w14:paraId="018D87A9"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2D9A052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0.34</w:t>
            </w:r>
            <w:r w:rsidRPr="00B17BEA">
              <w:rPr>
                <w:rFonts w:ascii="Times New Roman" w:hAnsi="Times New Roman"/>
                <w:color w:val="000000"/>
              </w:rPr>
              <w:br/>
              <w:t>(0.71)</w:t>
            </w:r>
          </w:p>
        </w:tc>
        <w:tc>
          <w:tcPr>
            <w:tcW w:w="930" w:type="dxa"/>
            <w:shd w:val="clear" w:color="auto" w:fill="auto"/>
            <w:vAlign w:val="bottom"/>
          </w:tcPr>
          <w:p w14:paraId="08C3BFAC"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66" w:type="dxa"/>
            <w:shd w:val="clear" w:color="auto" w:fill="auto"/>
            <w:vAlign w:val="bottom"/>
          </w:tcPr>
          <w:p w14:paraId="589CF20D"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17FEC6A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.75</w:t>
            </w:r>
            <w:r w:rsidRPr="00B17BEA">
              <w:rPr>
                <w:rFonts w:ascii="Times New Roman" w:hAnsi="Times New Roman"/>
                <w:color w:val="000000"/>
              </w:rPr>
              <w:br/>
              <w:t>(.39)</w:t>
            </w:r>
          </w:p>
        </w:tc>
        <w:tc>
          <w:tcPr>
            <w:tcW w:w="266" w:type="dxa"/>
            <w:shd w:val="clear" w:color="auto" w:fill="auto"/>
            <w:vAlign w:val="bottom"/>
          </w:tcPr>
          <w:p w14:paraId="24171835"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25087D8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0.29</w:t>
            </w:r>
            <w:r w:rsidRPr="00B17BEA">
              <w:rPr>
                <w:rFonts w:ascii="Times New Roman" w:hAnsi="Times New Roman"/>
                <w:color w:val="000000"/>
              </w:rPr>
              <w:br/>
              <w:t>(0.65)</w:t>
            </w:r>
          </w:p>
        </w:tc>
        <w:tc>
          <w:tcPr>
            <w:tcW w:w="925" w:type="dxa"/>
            <w:shd w:val="clear" w:color="auto" w:fill="auto"/>
            <w:vAlign w:val="bottom"/>
          </w:tcPr>
          <w:p w14:paraId="51C54AF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66" w:type="dxa"/>
            <w:shd w:val="clear" w:color="auto" w:fill="auto"/>
            <w:vAlign w:val="bottom"/>
          </w:tcPr>
          <w:p w14:paraId="18D996D0"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6E7B5C10"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.64</w:t>
            </w:r>
            <w:r w:rsidRPr="00B17BEA">
              <w:rPr>
                <w:rFonts w:ascii="Times New Roman" w:hAnsi="Times New Roman"/>
                <w:color w:val="000000"/>
              </w:rPr>
              <w:br/>
              <w:t>(.42)</w:t>
            </w:r>
          </w:p>
        </w:tc>
      </w:tr>
      <w:tr w:rsidR="00781FE2" w:rsidRPr="00B17BEA" w14:paraId="2B6833F0" w14:textId="77777777" w:rsidTr="00B17BEA">
        <w:tc>
          <w:tcPr>
            <w:tcW w:w="3441" w:type="dxa"/>
            <w:shd w:val="clear" w:color="auto" w:fill="auto"/>
            <w:vAlign w:val="bottom"/>
          </w:tcPr>
          <w:p w14:paraId="2B439B39"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Conventional gesture</w:t>
            </w:r>
          </w:p>
        </w:tc>
        <w:tc>
          <w:tcPr>
            <w:tcW w:w="882" w:type="dxa"/>
            <w:shd w:val="clear" w:color="auto" w:fill="auto"/>
            <w:vAlign w:val="bottom"/>
          </w:tcPr>
          <w:p w14:paraId="5BA6AA0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0.50</w:t>
            </w:r>
            <w:r w:rsidRPr="00B17BEA">
              <w:rPr>
                <w:rFonts w:ascii="Times New Roman" w:hAnsi="Times New Roman"/>
                <w:color w:val="000000"/>
              </w:rPr>
              <w:br/>
              <w:t>(1.16)</w:t>
            </w:r>
          </w:p>
        </w:tc>
        <w:tc>
          <w:tcPr>
            <w:tcW w:w="1241" w:type="dxa"/>
            <w:shd w:val="clear" w:color="auto" w:fill="auto"/>
            <w:vAlign w:val="bottom"/>
          </w:tcPr>
          <w:p w14:paraId="23D5C3F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(0-7)</w:t>
            </w:r>
          </w:p>
        </w:tc>
        <w:tc>
          <w:tcPr>
            <w:tcW w:w="236" w:type="dxa"/>
            <w:shd w:val="clear" w:color="auto" w:fill="auto"/>
            <w:vAlign w:val="bottom"/>
          </w:tcPr>
          <w:p w14:paraId="5ACB59AE"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463C539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0.28</w:t>
            </w:r>
            <w:r w:rsidRPr="00B17BEA">
              <w:rPr>
                <w:rFonts w:ascii="Times New Roman" w:hAnsi="Times New Roman"/>
                <w:color w:val="000000"/>
              </w:rPr>
              <w:br/>
              <w:t>(0.62)</w:t>
            </w:r>
          </w:p>
        </w:tc>
        <w:tc>
          <w:tcPr>
            <w:tcW w:w="1020" w:type="dxa"/>
            <w:shd w:val="clear" w:color="auto" w:fill="auto"/>
            <w:vAlign w:val="bottom"/>
          </w:tcPr>
          <w:p w14:paraId="135F602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71" w:type="dxa"/>
            <w:shd w:val="clear" w:color="auto" w:fill="auto"/>
            <w:vAlign w:val="bottom"/>
          </w:tcPr>
          <w:p w14:paraId="4CF7CC7F"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596CFD4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.62</w:t>
            </w:r>
            <w:r w:rsidRPr="00B17BEA">
              <w:rPr>
                <w:rFonts w:ascii="Times New Roman" w:hAnsi="Times New Roman"/>
                <w:color w:val="000000"/>
              </w:rPr>
              <w:br/>
              <w:t>(.42)</w:t>
            </w:r>
          </w:p>
        </w:tc>
        <w:tc>
          <w:tcPr>
            <w:tcW w:w="266" w:type="dxa"/>
            <w:shd w:val="clear" w:color="auto" w:fill="auto"/>
            <w:vAlign w:val="bottom"/>
          </w:tcPr>
          <w:p w14:paraId="453E52A8"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02F5CF2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0.28</w:t>
            </w:r>
            <w:r w:rsidRPr="00B17BEA">
              <w:rPr>
                <w:rFonts w:ascii="Times New Roman" w:hAnsi="Times New Roman"/>
                <w:color w:val="000000"/>
              </w:rPr>
              <w:br/>
              <w:t>(0.77)</w:t>
            </w:r>
          </w:p>
        </w:tc>
        <w:tc>
          <w:tcPr>
            <w:tcW w:w="930" w:type="dxa"/>
            <w:shd w:val="clear" w:color="auto" w:fill="auto"/>
            <w:vAlign w:val="bottom"/>
          </w:tcPr>
          <w:p w14:paraId="2B18AFA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(0-5)</w:t>
            </w:r>
          </w:p>
        </w:tc>
        <w:tc>
          <w:tcPr>
            <w:tcW w:w="266" w:type="dxa"/>
            <w:shd w:val="clear" w:color="auto" w:fill="auto"/>
            <w:vAlign w:val="bottom"/>
          </w:tcPr>
          <w:p w14:paraId="6D17AB7A"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401A6A4C"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.57</w:t>
            </w:r>
            <w:r w:rsidRPr="00B17BEA">
              <w:rPr>
                <w:rFonts w:ascii="Times New Roman" w:hAnsi="Times New Roman"/>
                <w:color w:val="000000"/>
              </w:rPr>
              <w:br/>
              <w:t>(.42)</w:t>
            </w:r>
          </w:p>
        </w:tc>
        <w:tc>
          <w:tcPr>
            <w:tcW w:w="266" w:type="dxa"/>
            <w:shd w:val="clear" w:color="auto" w:fill="auto"/>
            <w:vAlign w:val="bottom"/>
          </w:tcPr>
          <w:p w14:paraId="506CAC91"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7425110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0.17</w:t>
            </w:r>
            <w:r w:rsidRPr="00B17BEA">
              <w:rPr>
                <w:rFonts w:ascii="Times New Roman" w:hAnsi="Times New Roman"/>
                <w:color w:val="000000"/>
              </w:rPr>
              <w:br/>
              <w:t>(0.42)</w:t>
            </w:r>
          </w:p>
        </w:tc>
        <w:tc>
          <w:tcPr>
            <w:tcW w:w="925" w:type="dxa"/>
            <w:shd w:val="clear" w:color="auto" w:fill="auto"/>
            <w:vAlign w:val="bottom"/>
          </w:tcPr>
          <w:p w14:paraId="4D0B88B8"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(0-2)</w:t>
            </w:r>
          </w:p>
        </w:tc>
        <w:tc>
          <w:tcPr>
            <w:tcW w:w="266" w:type="dxa"/>
            <w:shd w:val="clear" w:color="auto" w:fill="auto"/>
            <w:vAlign w:val="bottom"/>
          </w:tcPr>
          <w:p w14:paraId="4E88DDD3"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73B2BF7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.43</w:t>
            </w:r>
            <w:r w:rsidRPr="00B17BEA">
              <w:rPr>
                <w:rFonts w:ascii="Times New Roman" w:hAnsi="Times New Roman"/>
                <w:color w:val="000000"/>
              </w:rPr>
              <w:br/>
              <w:t>(.45)</w:t>
            </w:r>
          </w:p>
        </w:tc>
      </w:tr>
      <w:tr w:rsidR="00781FE2" w:rsidRPr="00B17BEA" w14:paraId="382CB69B" w14:textId="77777777" w:rsidTr="00B17BEA">
        <w:tc>
          <w:tcPr>
            <w:tcW w:w="3441" w:type="dxa"/>
            <w:shd w:val="clear" w:color="auto" w:fill="auto"/>
            <w:vAlign w:val="bottom"/>
          </w:tcPr>
          <w:p w14:paraId="579D53D4" w14:textId="77777777" w:rsidR="00ED788D" w:rsidRPr="00B17BEA" w:rsidRDefault="00ED788D" w:rsidP="00B17BEA">
            <w:pPr>
              <w:spacing w:before="60" w:after="60" w:line="480" w:lineRule="auto"/>
              <w:rPr>
                <w:rFonts w:ascii="Times New Roman" w:eastAsia="Times New Roman" w:hAnsi="Times New Roman"/>
                <w:b/>
                <w:bCs/>
                <w:color w:val="000000"/>
                <w:lang w:eastAsia="en-GB"/>
              </w:rPr>
            </w:pPr>
            <w:r w:rsidRPr="00B17BEA">
              <w:rPr>
                <w:rFonts w:ascii="Times New Roman" w:eastAsia="Times New Roman" w:hAnsi="Times New Roman"/>
                <w:b/>
                <w:bCs/>
                <w:color w:val="000000"/>
                <w:lang w:eastAsia="en-GB"/>
              </w:rPr>
              <w:t>Gesture-vocal combinations</w:t>
            </w:r>
          </w:p>
        </w:tc>
        <w:tc>
          <w:tcPr>
            <w:tcW w:w="882" w:type="dxa"/>
            <w:shd w:val="clear" w:color="auto" w:fill="auto"/>
            <w:vAlign w:val="bottom"/>
          </w:tcPr>
          <w:p w14:paraId="49A5DD7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2.84</w:t>
            </w:r>
            <w:r w:rsidRPr="00B17BEA">
              <w:rPr>
                <w:rFonts w:ascii="Times New Roman" w:hAnsi="Times New Roman"/>
                <w:color w:val="000000"/>
              </w:rPr>
              <w:br/>
              <w:t>(3.51)</w:t>
            </w:r>
          </w:p>
        </w:tc>
        <w:tc>
          <w:tcPr>
            <w:tcW w:w="1241" w:type="dxa"/>
            <w:shd w:val="clear" w:color="auto" w:fill="auto"/>
            <w:vAlign w:val="bottom"/>
          </w:tcPr>
          <w:p w14:paraId="7B2DAB7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1.5</w:t>
            </w:r>
            <w:r w:rsidRPr="00B17BEA">
              <w:rPr>
                <w:rFonts w:ascii="Times New Roman" w:hAnsi="Times New Roman"/>
                <w:color w:val="000000"/>
              </w:rPr>
              <w:br/>
              <w:t>(0-14)</w:t>
            </w:r>
          </w:p>
        </w:tc>
        <w:tc>
          <w:tcPr>
            <w:tcW w:w="236" w:type="dxa"/>
            <w:shd w:val="clear" w:color="auto" w:fill="auto"/>
            <w:vAlign w:val="bottom"/>
          </w:tcPr>
          <w:p w14:paraId="2218E062"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2F64E0C0"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1.76</w:t>
            </w:r>
            <w:r w:rsidRPr="00B17BEA">
              <w:rPr>
                <w:rFonts w:ascii="Times New Roman" w:hAnsi="Times New Roman"/>
                <w:color w:val="000000"/>
              </w:rPr>
              <w:br/>
              <w:t>(2.49)</w:t>
            </w:r>
          </w:p>
        </w:tc>
        <w:tc>
          <w:tcPr>
            <w:tcW w:w="1020" w:type="dxa"/>
            <w:shd w:val="clear" w:color="auto" w:fill="auto"/>
            <w:vAlign w:val="bottom"/>
          </w:tcPr>
          <w:p w14:paraId="4C0EF4B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w:t>
            </w:r>
            <w:r w:rsidRPr="00B17BEA">
              <w:rPr>
                <w:rFonts w:ascii="Times New Roman" w:hAnsi="Times New Roman"/>
                <w:color w:val="000000"/>
              </w:rPr>
              <w:br/>
              <w:t>(0-12)</w:t>
            </w:r>
          </w:p>
        </w:tc>
        <w:tc>
          <w:tcPr>
            <w:tcW w:w="271" w:type="dxa"/>
            <w:shd w:val="clear" w:color="auto" w:fill="auto"/>
            <w:vAlign w:val="bottom"/>
          </w:tcPr>
          <w:p w14:paraId="74CF4847"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4F14BB4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.57</w:t>
            </w:r>
            <w:r w:rsidRPr="00B17BEA">
              <w:rPr>
                <w:rFonts w:ascii="Times New Roman" w:hAnsi="Times New Roman"/>
                <w:color w:val="000000"/>
              </w:rPr>
              <w:br/>
              <w:t>(.34)</w:t>
            </w:r>
          </w:p>
        </w:tc>
        <w:tc>
          <w:tcPr>
            <w:tcW w:w="266" w:type="dxa"/>
            <w:shd w:val="clear" w:color="auto" w:fill="auto"/>
            <w:vAlign w:val="bottom"/>
          </w:tcPr>
          <w:p w14:paraId="6961C425"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66AEBD78"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1.96</w:t>
            </w:r>
            <w:r w:rsidRPr="00B17BEA">
              <w:rPr>
                <w:rFonts w:ascii="Times New Roman" w:hAnsi="Times New Roman"/>
                <w:color w:val="000000"/>
              </w:rPr>
              <w:br/>
              <w:t>(2.46)</w:t>
            </w:r>
          </w:p>
        </w:tc>
        <w:tc>
          <w:tcPr>
            <w:tcW w:w="930" w:type="dxa"/>
            <w:shd w:val="clear" w:color="auto" w:fill="auto"/>
            <w:vAlign w:val="bottom"/>
          </w:tcPr>
          <w:p w14:paraId="58A7925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w:t>
            </w:r>
            <w:r w:rsidRPr="00B17BEA">
              <w:rPr>
                <w:rFonts w:ascii="Times New Roman" w:hAnsi="Times New Roman"/>
                <w:color w:val="000000"/>
              </w:rPr>
              <w:br/>
              <w:t>(0-9)</w:t>
            </w:r>
          </w:p>
        </w:tc>
        <w:tc>
          <w:tcPr>
            <w:tcW w:w="266" w:type="dxa"/>
            <w:shd w:val="clear" w:color="auto" w:fill="auto"/>
            <w:vAlign w:val="bottom"/>
          </w:tcPr>
          <w:p w14:paraId="2FA6D799"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2EA9CBF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.71</w:t>
            </w:r>
            <w:r w:rsidRPr="00B17BEA">
              <w:rPr>
                <w:rFonts w:ascii="Times New Roman" w:hAnsi="Times New Roman"/>
                <w:color w:val="000000"/>
              </w:rPr>
              <w:br/>
              <w:t>(.28)</w:t>
            </w:r>
          </w:p>
        </w:tc>
        <w:tc>
          <w:tcPr>
            <w:tcW w:w="266" w:type="dxa"/>
            <w:shd w:val="clear" w:color="auto" w:fill="auto"/>
            <w:vAlign w:val="bottom"/>
          </w:tcPr>
          <w:p w14:paraId="4301C1B4"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3570F87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1.21</w:t>
            </w:r>
            <w:r w:rsidRPr="00B17BEA">
              <w:rPr>
                <w:rFonts w:ascii="Times New Roman" w:hAnsi="Times New Roman"/>
                <w:color w:val="000000"/>
              </w:rPr>
              <w:br/>
              <w:t>(1.75)</w:t>
            </w:r>
          </w:p>
        </w:tc>
        <w:tc>
          <w:tcPr>
            <w:tcW w:w="925" w:type="dxa"/>
            <w:shd w:val="clear" w:color="auto" w:fill="auto"/>
            <w:vAlign w:val="bottom"/>
          </w:tcPr>
          <w:p w14:paraId="49F90AE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0.5</w:t>
            </w:r>
            <w:r w:rsidRPr="00B17BEA">
              <w:rPr>
                <w:rFonts w:ascii="Times New Roman" w:hAnsi="Times New Roman"/>
                <w:color w:val="000000"/>
              </w:rPr>
              <w:br/>
              <w:t>(0-8)</w:t>
            </w:r>
          </w:p>
        </w:tc>
        <w:tc>
          <w:tcPr>
            <w:tcW w:w="266" w:type="dxa"/>
            <w:shd w:val="clear" w:color="auto" w:fill="auto"/>
            <w:vAlign w:val="bottom"/>
          </w:tcPr>
          <w:p w14:paraId="72233A2B"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4C7B7B0E"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.41</w:t>
            </w:r>
            <w:r w:rsidRPr="00B17BEA">
              <w:rPr>
                <w:rFonts w:ascii="Times New Roman" w:hAnsi="Times New Roman"/>
                <w:color w:val="000000"/>
              </w:rPr>
              <w:br/>
              <w:t>(.31)</w:t>
            </w:r>
          </w:p>
        </w:tc>
      </w:tr>
      <w:tr w:rsidR="00781FE2" w:rsidRPr="00B17BEA" w14:paraId="44681DFB" w14:textId="77777777" w:rsidTr="00B17BEA">
        <w:tc>
          <w:tcPr>
            <w:tcW w:w="3441" w:type="dxa"/>
            <w:shd w:val="clear" w:color="auto" w:fill="auto"/>
            <w:vAlign w:val="bottom"/>
          </w:tcPr>
          <w:p w14:paraId="26662F14" w14:textId="77777777" w:rsidR="00ED788D" w:rsidRPr="00B17BEA" w:rsidRDefault="00ED788D" w:rsidP="00B17BEA">
            <w:pPr>
              <w:spacing w:before="60" w:after="60" w:line="480" w:lineRule="auto"/>
              <w:ind w:left="283"/>
              <w:rPr>
                <w:rFonts w:ascii="Times New Roman" w:eastAsia="Times New Roman" w:hAnsi="Times New Roman"/>
                <w:i/>
                <w:color w:val="000000"/>
                <w:lang w:eastAsia="en-GB"/>
              </w:rPr>
            </w:pPr>
            <w:r w:rsidRPr="00B17BEA">
              <w:rPr>
                <w:rFonts w:ascii="Times New Roman" w:eastAsia="Times New Roman" w:hAnsi="Times New Roman"/>
                <w:i/>
                <w:color w:val="000000"/>
                <w:lang w:eastAsia="en-GB"/>
              </w:rPr>
              <w:t>By vocalisation type</w:t>
            </w:r>
          </w:p>
        </w:tc>
        <w:tc>
          <w:tcPr>
            <w:tcW w:w="882" w:type="dxa"/>
            <w:shd w:val="clear" w:color="auto" w:fill="auto"/>
            <w:vAlign w:val="bottom"/>
          </w:tcPr>
          <w:p w14:paraId="3928D2C8" w14:textId="77777777" w:rsidR="00ED788D" w:rsidRPr="00B17BEA" w:rsidRDefault="00ED788D" w:rsidP="00B17BEA">
            <w:pPr>
              <w:spacing w:before="60" w:after="60"/>
              <w:jc w:val="right"/>
              <w:rPr>
                <w:rFonts w:ascii="Times New Roman" w:hAnsi="Times New Roman"/>
                <w:color w:val="000000"/>
              </w:rPr>
            </w:pPr>
          </w:p>
        </w:tc>
        <w:tc>
          <w:tcPr>
            <w:tcW w:w="1241" w:type="dxa"/>
            <w:shd w:val="clear" w:color="auto" w:fill="auto"/>
            <w:vAlign w:val="bottom"/>
          </w:tcPr>
          <w:p w14:paraId="6E2B0531" w14:textId="77777777" w:rsidR="00ED788D" w:rsidRPr="00B17BEA" w:rsidRDefault="00ED788D" w:rsidP="00B17BEA">
            <w:pPr>
              <w:spacing w:before="60" w:after="60"/>
              <w:jc w:val="right"/>
              <w:rPr>
                <w:rFonts w:ascii="Times New Roman" w:hAnsi="Times New Roman"/>
                <w:color w:val="000000"/>
              </w:rPr>
            </w:pPr>
          </w:p>
        </w:tc>
        <w:tc>
          <w:tcPr>
            <w:tcW w:w="236" w:type="dxa"/>
            <w:shd w:val="clear" w:color="auto" w:fill="auto"/>
            <w:vAlign w:val="bottom"/>
          </w:tcPr>
          <w:p w14:paraId="03730E08" w14:textId="77777777" w:rsidR="00ED788D" w:rsidRPr="00B17BEA" w:rsidRDefault="00ED788D" w:rsidP="00B17BEA">
            <w:pPr>
              <w:spacing w:before="60" w:after="60"/>
              <w:jc w:val="right"/>
              <w:rPr>
                <w:rFonts w:ascii="Times New Roman" w:hAnsi="Times New Roman"/>
              </w:rPr>
            </w:pPr>
          </w:p>
        </w:tc>
        <w:tc>
          <w:tcPr>
            <w:tcW w:w="858" w:type="dxa"/>
            <w:shd w:val="clear" w:color="auto" w:fill="auto"/>
            <w:vAlign w:val="bottom"/>
          </w:tcPr>
          <w:p w14:paraId="6FEE0BAA" w14:textId="77777777" w:rsidR="00ED788D" w:rsidRPr="00B17BEA" w:rsidRDefault="00ED788D" w:rsidP="00B17BEA">
            <w:pPr>
              <w:spacing w:before="60" w:after="60"/>
              <w:jc w:val="right"/>
              <w:rPr>
                <w:rFonts w:ascii="Times New Roman" w:hAnsi="Times New Roman"/>
                <w:color w:val="000000"/>
              </w:rPr>
            </w:pPr>
          </w:p>
        </w:tc>
        <w:tc>
          <w:tcPr>
            <w:tcW w:w="1020" w:type="dxa"/>
            <w:shd w:val="clear" w:color="auto" w:fill="auto"/>
            <w:vAlign w:val="bottom"/>
          </w:tcPr>
          <w:p w14:paraId="1A4272E5" w14:textId="77777777" w:rsidR="00ED788D" w:rsidRPr="00B17BEA" w:rsidRDefault="00ED788D" w:rsidP="00B17BEA">
            <w:pPr>
              <w:spacing w:before="60" w:after="60"/>
              <w:jc w:val="right"/>
              <w:rPr>
                <w:rFonts w:ascii="Times New Roman" w:hAnsi="Times New Roman"/>
                <w:color w:val="000000"/>
              </w:rPr>
            </w:pPr>
          </w:p>
        </w:tc>
        <w:tc>
          <w:tcPr>
            <w:tcW w:w="271" w:type="dxa"/>
            <w:shd w:val="clear" w:color="auto" w:fill="auto"/>
            <w:vAlign w:val="bottom"/>
          </w:tcPr>
          <w:p w14:paraId="023E71AB" w14:textId="77777777" w:rsidR="00ED788D" w:rsidRPr="00B17BEA" w:rsidRDefault="00ED788D" w:rsidP="00B17BEA">
            <w:pPr>
              <w:spacing w:before="60" w:after="60"/>
              <w:jc w:val="right"/>
              <w:rPr>
                <w:rFonts w:ascii="Times New Roman" w:hAnsi="Times New Roman"/>
                <w:color w:val="000000"/>
              </w:rPr>
            </w:pPr>
          </w:p>
        </w:tc>
        <w:tc>
          <w:tcPr>
            <w:tcW w:w="757" w:type="dxa"/>
            <w:shd w:val="clear" w:color="auto" w:fill="auto"/>
            <w:vAlign w:val="bottom"/>
          </w:tcPr>
          <w:p w14:paraId="309B629F" w14:textId="77777777" w:rsidR="00ED788D" w:rsidRPr="00B17BEA" w:rsidRDefault="00ED788D" w:rsidP="00B17BEA">
            <w:pPr>
              <w:jc w:val="right"/>
              <w:rPr>
                <w:rFonts w:ascii="Times New Roman" w:hAnsi="Times New Roman"/>
                <w:color w:val="000000"/>
              </w:rPr>
            </w:pPr>
          </w:p>
        </w:tc>
        <w:tc>
          <w:tcPr>
            <w:tcW w:w="266" w:type="dxa"/>
            <w:shd w:val="clear" w:color="auto" w:fill="auto"/>
            <w:vAlign w:val="bottom"/>
          </w:tcPr>
          <w:p w14:paraId="54233BC3" w14:textId="77777777" w:rsidR="00ED788D" w:rsidRPr="00B17BEA" w:rsidRDefault="00ED788D" w:rsidP="00B17BEA">
            <w:pPr>
              <w:spacing w:before="60" w:after="60"/>
              <w:jc w:val="right"/>
              <w:rPr>
                <w:rFonts w:ascii="Times New Roman" w:hAnsi="Times New Roman"/>
              </w:rPr>
            </w:pPr>
          </w:p>
        </w:tc>
        <w:tc>
          <w:tcPr>
            <w:tcW w:w="889" w:type="dxa"/>
            <w:gridSpan w:val="2"/>
            <w:shd w:val="clear" w:color="auto" w:fill="auto"/>
            <w:vAlign w:val="bottom"/>
          </w:tcPr>
          <w:p w14:paraId="66B89C0D" w14:textId="77777777" w:rsidR="00ED788D" w:rsidRPr="00B17BEA" w:rsidRDefault="00ED788D" w:rsidP="00B17BEA">
            <w:pPr>
              <w:jc w:val="right"/>
              <w:rPr>
                <w:rFonts w:ascii="Times New Roman" w:hAnsi="Times New Roman"/>
                <w:color w:val="000000"/>
              </w:rPr>
            </w:pPr>
          </w:p>
        </w:tc>
        <w:tc>
          <w:tcPr>
            <w:tcW w:w="930" w:type="dxa"/>
            <w:shd w:val="clear" w:color="auto" w:fill="auto"/>
            <w:vAlign w:val="bottom"/>
          </w:tcPr>
          <w:p w14:paraId="5347945C" w14:textId="77777777" w:rsidR="00ED788D" w:rsidRPr="00B17BEA" w:rsidRDefault="00ED788D" w:rsidP="00B17BEA">
            <w:pPr>
              <w:jc w:val="right"/>
              <w:rPr>
                <w:rFonts w:ascii="Times New Roman" w:hAnsi="Times New Roman"/>
                <w:color w:val="000000"/>
              </w:rPr>
            </w:pPr>
          </w:p>
        </w:tc>
        <w:tc>
          <w:tcPr>
            <w:tcW w:w="266" w:type="dxa"/>
            <w:shd w:val="clear" w:color="auto" w:fill="auto"/>
            <w:vAlign w:val="bottom"/>
          </w:tcPr>
          <w:p w14:paraId="7C136E00"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106FFB60" w14:textId="77777777" w:rsidR="00ED788D" w:rsidRPr="00B17BEA" w:rsidRDefault="00ED788D" w:rsidP="00B17BEA">
            <w:pPr>
              <w:jc w:val="center"/>
              <w:rPr>
                <w:rFonts w:ascii="Times New Roman" w:hAnsi="Times New Roman"/>
                <w:color w:val="000000"/>
              </w:rPr>
            </w:pPr>
          </w:p>
        </w:tc>
        <w:tc>
          <w:tcPr>
            <w:tcW w:w="266" w:type="dxa"/>
            <w:shd w:val="clear" w:color="auto" w:fill="auto"/>
            <w:vAlign w:val="bottom"/>
          </w:tcPr>
          <w:p w14:paraId="330B51A4"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5447CA28" w14:textId="77777777" w:rsidR="00ED788D" w:rsidRPr="00B17BEA" w:rsidRDefault="00ED788D" w:rsidP="00B17BEA">
            <w:pPr>
              <w:jc w:val="right"/>
              <w:rPr>
                <w:rFonts w:ascii="Times New Roman" w:hAnsi="Times New Roman"/>
                <w:color w:val="000000"/>
              </w:rPr>
            </w:pPr>
          </w:p>
        </w:tc>
        <w:tc>
          <w:tcPr>
            <w:tcW w:w="925" w:type="dxa"/>
            <w:shd w:val="clear" w:color="auto" w:fill="auto"/>
            <w:vAlign w:val="bottom"/>
          </w:tcPr>
          <w:p w14:paraId="6123489B" w14:textId="77777777" w:rsidR="00ED788D" w:rsidRPr="00B17BEA" w:rsidRDefault="00ED788D" w:rsidP="00B17BEA">
            <w:pPr>
              <w:jc w:val="right"/>
              <w:rPr>
                <w:rFonts w:ascii="Times New Roman" w:hAnsi="Times New Roman"/>
                <w:color w:val="000000"/>
              </w:rPr>
            </w:pPr>
          </w:p>
        </w:tc>
        <w:tc>
          <w:tcPr>
            <w:tcW w:w="266" w:type="dxa"/>
            <w:shd w:val="clear" w:color="auto" w:fill="auto"/>
            <w:vAlign w:val="bottom"/>
          </w:tcPr>
          <w:p w14:paraId="21A5479D"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5CB91BB0" w14:textId="77777777" w:rsidR="00ED788D" w:rsidRPr="00B17BEA" w:rsidRDefault="00ED788D" w:rsidP="00B17BEA">
            <w:pPr>
              <w:jc w:val="right"/>
              <w:rPr>
                <w:rFonts w:ascii="Times New Roman" w:hAnsi="Times New Roman"/>
                <w:color w:val="000000"/>
              </w:rPr>
            </w:pPr>
          </w:p>
        </w:tc>
      </w:tr>
      <w:tr w:rsidR="00781FE2" w:rsidRPr="00B17BEA" w14:paraId="7097C576" w14:textId="77777777" w:rsidTr="00B17BEA">
        <w:tc>
          <w:tcPr>
            <w:tcW w:w="3441" w:type="dxa"/>
            <w:shd w:val="clear" w:color="auto" w:fill="auto"/>
            <w:vAlign w:val="bottom"/>
          </w:tcPr>
          <w:p w14:paraId="6953075D"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CV</w:t>
            </w:r>
          </w:p>
        </w:tc>
        <w:tc>
          <w:tcPr>
            <w:tcW w:w="882" w:type="dxa"/>
            <w:shd w:val="clear" w:color="auto" w:fill="auto"/>
            <w:vAlign w:val="bottom"/>
          </w:tcPr>
          <w:p w14:paraId="314E6B2E"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1.51</w:t>
            </w:r>
            <w:r w:rsidRPr="00B17BEA">
              <w:rPr>
                <w:rFonts w:ascii="Times New Roman" w:hAnsi="Times New Roman"/>
                <w:color w:val="000000"/>
              </w:rPr>
              <w:br/>
              <w:t>(2.34)</w:t>
            </w:r>
          </w:p>
        </w:tc>
        <w:tc>
          <w:tcPr>
            <w:tcW w:w="1241" w:type="dxa"/>
            <w:shd w:val="clear" w:color="auto" w:fill="auto"/>
            <w:vAlign w:val="bottom"/>
          </w:tcPr>
          <w:p w14:paraId="287288DF"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w:t>
            </w:r>
            <w:r w:rsidRPr="00B17BEA">
              <w:rPr>
                <w:rFonts w:ascii="Times New Roman" w:hAnsi="Times New Roman"/>
                <w:color w:val="000000"/>
              </w:rPr>
              <w:br/>
              <w:t>(0-12)</w:t>
            </w:r>
          </w:p>
        </w:tc>
        <w:tc>
          <w:tcPr>
            <w:tcW w:w="236" w:type="dxa"/>
            <w:shd w:val="clear" w:color="auto" w:fill="auto"/>
            <w:vAlign w:val="bottom"/>
          </w:tcPr>
          <w:p w14:paraId="4CF99F97"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1F6C2FC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0.94</w:t>
            </w:r>
            <w:r w:rsidRPr="00B17BEA">
              <w:rPr>
                <w:rFonts w:ascii="Times New Roman" w:hAnsi="Times New Roman"/>
                <w:color w:val="000000"/>
              </w:rPr>
              <w:br/>
              <w:t>(1.38)</w:t>
            </w:r>
          </w:p>
        </w:tc>
        <w:tc>
          <w:tcPr>
            <w:tcW w:w="1020" w:type="dxa"/>
            <w:shd w:val="clear" w:color="auto" w:fill="auto"/>
            <w:vAlign w:val="bottom"/>
          </w:tcPr>
          <w:p w14:paraId="1470FF6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(0-6)</w:t>
            </w:r>
          </w:p>
        </w:tc>
        <w:tc>
          <w:tcPr>
            <w:tcW w:w="271" w:type="dxa"/>
            <w:shd w:val="clear" w:color="auto" w:fill="auto"/>
            <w:vAlign w:val="bottom"/>
          </w:tcPr>
          <w:p w14:paraId="4E0277F8"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4FC13A5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.66</w:t>
            </w:r>
            <w:r w:rsidRPr="00B17BEA">
              <w:rPr>
                <w:rFonts w:ascii="Times New Roman" w:hAnsi="Times New Roman"/>
                <w:color w:val="000000"/>
              </w:rPr>
              <w:br/>
              <w:t>(.37)</w:t>
            </w:r>
          </w:p>
        </w:tc>
        <w:tc>
          <w:tcPr>
            <w:tcW w:w="266" w:type="dxa"/>
            <w:shd w:val="clear" w:color="auto" w:fill="auto"/>
            <w:vAlign w:val="bottom"/>
          </w:tcPr>
          <w:p w14:paraId="42E8D063"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788F2E3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1.09</w:t>
            </w:r>
            <w:r w:rsidRPr="00B17BEA">
              <w:rPr>
                <w:rFonts w:ascii="Times New Roman" w:hAnsi="Times New Roman"/>
                <w:color w:val="000000"/>
              </w:rPr>
              <w:br/>
              <w:t>(1.66)</w:t>
            </w:r>
          </w:p>
        </w:tc>
        <w:tc>
          <w:tcPr>
            <w:tcW w:w="930" w:type="dxa"/>
            <w:shd w:val="clear" w:color="auto" w:fill="auto"/>
            <w:vAlign w:val="bottom"/>
          </w:tcPr>
          <w:p w14:paraId="27EC11E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(0-7)</w:t>
            </w:r>
          </w:p>
        </w:tc>
        <w:tc>
          <w:tcPr>
            <w:tcW w:w="266" w:type="dxa"/>
            <w:shd w:val="clear" w:color="auto" w:fill="auto"/>
            <w:vAlign w:val="bottom"/>
          </w:tcPr>
          <w:p w14:paraId="26778763"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5291AAD8"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.77</w:t>
            </w:r>
            <w:r w:rsidRPr="00B17BEA">
              <w:rPr>
                <w:rFonts w:ascii="Times New Roman" w:hAnsi="Times New Roman"/>
                <w:color w:val="000000"/>
              </w:rPr>
              <w:br/>
              <w:t>(.29)</w:t>
            </w:r>
          </w:p>
        </w:tc>
        <w:tc>
          <w:tcPr>
            <w:tcW w:w="266" w:type="dxa"/>
            <w:shd w:val="clear" w:color="auto" w:fill="auto"/>
            <w:vAlign w:val="bottom"/>
          </w:tcPr>
          <w:p w14:paraId="3953FE0E"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664633E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0.70</w:t>
            </w:r>
            <w:r w:rsidRPr="00B17BEA">
              <w:rPr>
                <w:rFonts w:ascii="Times New Roman" w:hAnsi="Times New Roman"/>
                <w:color w:val="000000"/>
              </w:rPr>
              <w:br/>
              <w:t>(1.08)</w:t>
            </w:r>
          </w:p>
        </w:tc>
        <w:tc>
          <w:tcPr>
            <w:tcW w:w="925" w:type="dxa"/>
            <w:shd w:val="clear" w:color="auto" w:fill="auto"/>
            <w:vAlign w:val="bottom"/>
          </w:tcPr>
          <w:p w14:paraId="2E421670"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(0-4)</w:t>
            </w:r>
          </w:p>
        </w:tc>
        <w:tc>
          <w:tcPr>
            <w:tcW w:w="266" w:type="dxa"/>
            <w:shd w:val="clear" w:color="auto" w:fill="auto"/>
            <w:vAlign w:val="bottom"/>
          </w:tcPr>
          <w:p w14:paraId="38638148"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5C6382A4"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.50</w:t>
            </w:r>
            <w:r w:rsidRPr="00B17BEA">
              <w:rPr>
                <w:rFonts w:ascii="Times New Roman" w:hAnsi="Times New Roman"/>
                <w:color w:val="000000"/>
              </w:rPr>
              <w:br/>
              <w:t>(.40)</w:t>
            </w:r>
          </w:p>
        </w:tc>
      </w:tr>
      <w:tr w:rsidR="00781FE2" w:rsidRPr="00B17BEA" w14:paraId="2BAFEBBA" w14:textId="77777777" w:rsidTr="00B17BEA">
        <w:tc>
          <w:tcPr>
            <w:tcW w:w="3441" w:type="dxa"/>
            <w:shd w:val="clear" w:color="auto" w:fill="auto"/>
            <w:vAlign w:val="bottom"/>
          </w:tcPr>
          <w:p w14:paraId="097F31B0"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Non-CV</w:t>
            </w:r>
          </w:p>
        </w:tc>
        <w:tc>
          <w:tcPr>
            <w:tcW w:w="882" w:type="dxa"/>
            <w:shd w:val="clear" w:color="auto" w:fill="auto"/>
            <w:vAlign w:val="bottom"/>
          </w:tcPr>
          <w:p w14:paraId="6FA1DD1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1.34</w:t>
            </w:r>
            <w:r w:rsidRPr="00B17BEA">
              <w:rPr>
                <w:rFonts w:ascii="Times New Roman" w:hAnsi="Times New Roman"/>
                <w:color w:val="000000"/>
              </w:rPr>
              <w:br/>
              <w:t>(2.25)</w:t>
            </w:r>
          </w:p>
        </w:tc>
        <w:tc>
          <w:tcPr>
            <w:tcW w:w="1241" w:type="dxa"/>
            <w:shd w:val="clear" w:color="auto" w:fill="auto"/>
            <w:vAlign w:val="bottom"/>
          </w:tcPr>
          <w:p w14:paraId="2FAC99DF"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(0-13)</w:t>
            </w:r>
          </w:p>
        </w:tc>
        <w:tc>
          <w:tcPr>
            <w:tcW w:w="236" w:type="dxa"/>
            <w:shd w:val="clear" w:color="auto" w:fill="auto"/>
            <w:vAlign w:val="bottom"/>
          </w:tcPr>
          <w:p w14:paraId="0B97CF11"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59EF647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0.83</w:t>
            </w:r>
            <w:r w:rsidRPr="00B17BEA">
              <w:rPr>
                <w:rFonts w:ascii="Times New Roman" w:hAnsi="Times New Roman"/>
                <w:color w:val="000000"/>
              </w:rPr>
              <w:br/>
              <w:t>(1.83)</w:t>
            </w:r>
          </w:p>
        </w:tc>
        <w:tc>
          <w:tcPr>
            <w:tcW w:w="1020" w:type="dxa"/>
            <w:shd w:val="clear" w:color="auto" w:fill="auto"/>
            <w:vAlign w:val="bottom"/>
          </w:tcPr>
          <w:p w14:paraId="4FEEFAC8"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(0-11)</w:t>
            </w:r>
          </w:p>
        </w:tc>
        <w:tc>
          <w:tcPr>
            <w:tcW w:w="271" w:type="dxa"/>
            <w:shd w:val="clear" w:color="auto" w:fill="auto"/>
            <w:vAlign w:val="bottom"/>
          </w:tcPr>
          <w:p w14:paraId="1E17AFA9"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0DBABA8B"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.51</w:t>
            </w:r>
            <w:r w:rsidRPr="00B17BEA">
              <w:rPr>
                <w:rFonts w:ascii="Times New Roman" w:hAnsi="Times New Roman"/>
                <w:color w:val="000000"/>
              </w:rPr>
              <w:br/>
              <w:t>(.44)</w:t>
            </w:r>
          </w:p>
        </w:tc>
        <w:tc>
          <w:tcPr>
            <w:tcW w:w="266" w:type="dxa"/>
            <w:shd w:val="clear" w:color="auto" w:fill="auto"/>
            <w:vAlign w:val="bottom"/>
          </w:tcPr>
          <w:p w14:paraId="4F93194C"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593E584B"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0.87</w:t>
            </w:r>
            <w:r w:rsidRPr="00B17BEA">
              <w:rPr>
                <w:rFonts w:ascii="Times New Roman" w:hAnsi="Times New Roman"/>
                <w:color w:val="000000"/>
              </w:rPr>
              <w:br/>
              <w:t>(1.54)</w:t>
            </w:r>
          </w:p>
        </w:tc>
        <w:tc>
          <w:tcPr>
            <w:tcW w:w="930" w:type="dxa"/>
            <w:shd w:val="clear" w:color="auto" w:fill="auto"/>
            <w:vAlign w:val="bottom"/>
          </w:tcPr>
          <w:p w14:paraId="47CE0D5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(0-7)</w:t>
            </w:r>
          </w:p>
        </w:tc>
        <w:tc>
          <w:tcPr>
            <w:tcW w:w="266" w:type="dxa"/>
            <w:shd w:val="clear" w:color="auto" w:fill="auto"/>
            <w:vAlign w:val="bottom"/>
          </w:tcPr>
          <w:p w14:paraId="46E373A3"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1ED81FA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.59</w:t>
            </w:r>
            <w:r w:rsidRPr="00B17BEA">
              <w:rPr>
                <w:rFonts w:ascii="Times New Roman" w:hAnsi="Times New Roman"/>
                <w:color w:val="000000"/>
              </w:rPr>
              <w:br/>
              <w:t>(.40)</w:t>
            </w:r>
          </w:p>
        </w:tc>
        <w:tc>
          <w:tcPr>
            <w:tcW w:w="266" w:type="dxa"/>
            <w:shd w:val="clear" w:color="auto" w:fill="auto"/>
            <w:vAlign w:val="bottom"/>
          </w:tcPr>
          <w:p w14:paraId="6443825D"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0CED202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0.52</w:t>
            </w:r>
            <w:r w:rsidRPr="00B17BEA">
              <w:rPr>
                <w:rFonts w:ascii="Times New Roman" w:hAnsi="Times New Roman"/>
                <w:color w:val="000000"/>
              </w:rPr>
              <w:br/>
              <w:t>(1.17)</w:t>
            </w:r>
          </w:p>
        </w:tc>
        <w:tc>
          <w:tcPr>
            <w:tcW w:w="925" w:type="dxa"/>
            <w:shd w:val="clear" w:color="auto" w:fill="auto"/>
            <w:vAlign w:val="bottom"/>
          </w:tcPr>
          <w:p w14:paraId="7FF8118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(0-6)</w:t>
            </w:r>
          </w:p>
        </w:tc>
        <w:tc>
          <w:tcPr>
            <w:tcW w:w="266" w:type="dxa"/>
            <w:shd w:val="clear" w:color="auto" w:fill="auto"/>
            <w:vAlign w:val="bottom"/>
          </w:tcPr>
          <w:p w14:paraId="6AC51DD7"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2716AB2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.30</w:t>
            </w:r>
            <w:r w:rsidRPr="00B17BEA">
              <w:rPr>
                <w:rFonts w:ascii="Times New Roman" w:hAnsi="Times New Roman"/>
                <w:color w:val="000000"/>
              </w:rPr>
              <w:br/>
              <w:t>(.36)</w:t>
            </w:r>
          </w:p>
        </w:tc>
      </w:tr>
      <w:tr w:rsidR="00781FE2" w:rsidRPr="00B17BEA" w14:paraId="69E4CA9F" w14:textId="77777777" w:rsidTr="00B17BEA">
        <w:tc>
          <w:tcPr>
            <w:tcW w:w="3441" w:type="dxa"/>
            <w:shd w:val="clear" w:color="auto" w:fill="auto"/>
            <w:vAlign w:val="bottom"/>
          </w:tcPr>
          <w:p w14:paraId="16F31723" w14:textId="77777777" w:rsidR="00ED788D" w:rsidRPr="00B17BEA" w:rsidRDefault="00ED788D" w:rsidP="00B17BEA">
            <w:pPr>
              <w:spacing w:before="60" w:after="60" w:line="480" w:lineRule="auto"/>
              <w:ind w:left="283"/>
              <w:rPr>
                <w:rFonts w:ascii="Times New Roman" w:eastAsia="Times New Roman" w:hAnsi="Times New Roman"/>
                <w:i/>
                <w:color w:val="000000"/>
                <w:lang w:eastAsia="en-GB"/>
              </w:rPr>
            </w:pPr>
            <w:r w:rsidRPr="00B17BEA">
              <w:rPr>
                <w:rFonts w:ascii="Times New Roman" w:eastAsia="Times New Roman" w:hAnsi="Times New Roman"/>
                <w:i/>
                <w:color w:val="000000"/>
                <w:lang w:eastAsia="en-GB"/>
              </w:rPr>
              <w:t>By gesture type</w:t>
            </w:r>
          </w:p>
        </w:tc>
        <w:tc>
          <w:tcPr>
            <w:tcW w:w="882" w:type="dxa"/>
            <w:shd w:val="clear" w:color="auto" w:fill="auto"/>
            <w:vAlign w:val="bottom"/>
          </w:tcPr>
          <w:p w14:paraId="06CB6805" w14:textId="77777777" w:rsidR="00ED788D" w:rsidRPr="00B17BEA" w:rsidRDefault="00ED788D" w:rsidP="00B17BEA">
            <w:pPr>
              <w:spacing w:before="60" w:after="60"/>
              <w:jc w:val="right"/>
              <w:rPr>
                <w:rFonts w:ascii="Times New Roman" w:hAnsi="Times New Roman"/>
                <w:color w:val="000000"/>
              </w:rPr>
            </w:pPr>
          </w:p>
        </w:tc>
        <w:tc>
          <w:tcPr>
            <w:tcW w:w="1241" w:type="dxa"/>
            <w:shd w:val="clear" w:color="auto" w:fill="auto"/>
            <w:vAlign w:val="bottom"/>
          </w:tcPr>
          <w:p w14:paraId="4462342D" w14:textId="77777777" w:rsidR="00ED788D" w:rsidRPr="00B17BEA" w:rsidRDefault="00ED788D" w:rsidP="00B17BEA">
            <w:pPr>
              <w:spacing w:before="60" w:after="60"/>
              <w:jc w:val="right"/>
              <w:rPr>
                <w:rFonts w:ascii="Times New Roman" w:hAnsi="Times New Roman"/>
                <w:color w:val="000000"/>
              </w:rPr>
            </w:pPr>
          </w:p>
        </w:tc>
        <w:tc>
          <w:tcPr>
            <w:tcW w:w="236" w:type="dxa"/>
            <w:shd w:val="clear" w:color="auto" w:fill="auto"/>
            <w:vAlign w:val="bottom"/>
          </w:tcPr>
          <w:p w14:paraId="06786A35" w14:textId="77777777" w:rsidR="00ED788D" w:rsidRPr="00B17BEA" w:rsidRDefault="00ED788D" w:rsidP="00B17BEA">
            <w:pPr>
              <w:spacing w:before="60" w:after="60"/>
              <w:jc w:val="right"/>
              <w:rPr>
                <w:rFonts w:ascii="Times New Roman" w:hAnsi="Times New Roman"/>
              </w:rPr>
            </w:pPr>
          </w:p>
        </w:tc>
        <w:tc>
          <w:tcPr>
            <w:tcW w:w="858" w:type="dxa"/>
            <w:shd w:val="clear" w:color="auto" w:fill="auto"/>
            <w:vAlign w:val="bottom"/>
          </w:tcPr>
          <w:p w14:paraId="548F2E26" w14:textId="77777777" w:rsidR="00ED788D" w:rsidRPr="00B17BEA" w:rsidRDefault="00ED788D" w:rsidP="00B17BEA">
            <w:pPr>
              <w:spacing w:before="60" w:after="60"/>
              <w:jc w:val="right"/>
              <w:rPr>
                <w:rFonts w:ascii="Times New Roman" w:hAnsi="Times New Roman"/>
                <w:color w:val="000000"/>
              </w:rPr>
            </w:pPr>
          </w:p>
        </w:tc>
        <w:tc>
          <w:tcPr>
            <w:tcW w:w="1020" w:type="dxa"/>
            <w:shd w:val="clear" w:color="auto" w:fill="auto"/>
            <w:vAlign w:val="bottom"/>
          </w:tcPr>
          <w:p w14:paraId="13EA38CE" w14:textId="77777777" w:rsidR="00ED788D" w:rsidRPr="00B17BEA" w:rsidRDefault="00ED788D" w:rsidP="00B17BEA">
            <w:pPr>
              <w:spacing w:before="60" w:after="60"/>
              <w:jc w:val="right"/>
              <w:rPr>
                <w:rFonts w:ascii="Times New Roman" w:hAnsi="Times New Roman"/>
                <w:color w:val="000000"/>
              </w:rPr>
            </w:pPr>
          </w:p>
        </w:tc>
        <w:tc>
          <w:tcPr>
            <w:tcW w:w="271" w:type="dxa"/>
            <w:shd w:val="clear" w:color="auto" w:fill="auto"/>
            <w:vAlign w:val="bottom"/>
          </w:tcPr>
          <w:p w14:paraId="1B91F7E0" w14:textId="77777777" w:rsidR="00ED788D" w:rsidRPr="00B17BEA" w:rsidRDefault="00ED788D" w:rsidP="00B17BEA">
            <w:pPr>
              <w:spacing w:before="60" w:after="60"/>
              <w:jc w:val="right"/>
              <w:rPr>
                <w:rFonts w:ascii="Times New Roman" w:hAnsi="Times New Roman"/>
                <w:color w:val="000000"/>
              </w:rPr>
            </w:pPr>
          </w:p>
        </w:tc>
        <w:tc>
          <w:tcPr>
            <w:tcW w:w="757" w:type="dxa"/>
            <w:shd w:val="clear" w:color="auto" w:fill="auto"/>
            <w:vAlign w:val="bottom"/>
          </w:tcPr>
          <w:p w14:paraId="49DF1953" w14:textId="77777777" w:rsidR="00ED788D" w:rsidRPr="00B17BEA" w:rsidRDefault="00ED788D" w:rsidP="00B17BEA">
            <w:pPr>
              <w:jc w:val="right"/>
              <w:rPr>
                <w:rFonts w:ascii="Times New Roman" w:hAnsi="Times New Roman"/>
                <w:color w:val="000000"/>
              </w:rPr>
            </w:pPr>
          </w:p>
        </w:tc>
        <w:tc>
          <w:tcPr>
            <w:tcW w:w="266" w:type="dxa"/>
            <w:shd w:val="clear" w:color="auto" w:fill="auto"/>
            <w:vAlign w:val="bottom"/>
          </w:tcPr>
          <w:p w14:paraId="0EDB73E6" w14:textId="77777777" w:rsidR="00ED788D" w:rsidRPr="00B17BEA" w:rsidRDefault="00ED788D" w:rsidP="00B17BEA">
            <w:pPr>
              <w:spacing w:before="60" w:after="60"/>
              <w:jc w:val="right"/>
              <w:rPr>
                <w:rFonts w:ascii="Times New Roman" w:hAnsi="Times New Roman"/>
              </w:rPr>
            </w:pPr>
          </w:p>
        </w:tc>
        <w:tc>
          <w:tcPr>
            <w:tcW w:w="889" w:type="dxa"/>
            <w:gridSpan w:val="2"/>
            <w:shd w:val="clear" w:color="auto" w:fill="auto"/>
            <w:vAlign w:val="bottom"/>
          </w:tcPr>
          <w:p w14:paraId="13FA03DE" w14:textId="77777777" w:rsidR="00ED788D" w:rsidRPr="00B17BEA" w:rsidRDefault="00ED788D" w:rsidP="00B17BEA">
            <w:pPr>
              <w:jc w:val="right"/>
              <w:rPr>
                <w:rFonts w:ascii="Times New Roman" w:hAnsi="Times New Roman"/>
                <w:color w:val="000000"/>
              </w:rPr>
            </w:pPr>
          </w:p>
        </w:tc>
        <w:tc>
          <w:tcPr>
            <w:tcW w:w="930" w:type="dxa"/>
            <w:shd w:val="clear" w:color="auto" w:fill="auto"/>
            <w:vAlign w:val="bottom"/>
          </w:tcPr>
          <w:p w14:paraId="79730FCC" w14:textId="77777777" w:rsidR="00ED788D" w:rsidRPr="00B17BEA" w:rsidRDefault="00ED788D" w:rsidP="00B17BEA">
            <w:pPr>
              <w:jc w:val="right"/>
              <w:rPr>
                <w:rFonts w:ascii="Times New Roman" w:hAnsi="Times New Roman"/>
                <w:color w:val="000000"/>
              </w:rPr>
            </w:pPr>
          </w:p>
        </w:tc>
        <w:tc>
          <w:tcPr>
            <w:tcW w:w="266" w:type="dxa"/>
            <w:shd w:val="clear" w:color="auto" w:fill="auto"/>
            <w:vAlign w:val="bottom"/>
          </w:tcPr>
          <w:p w14:paraId="4E31EF22"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6CAFC616" w14:textId="77777777" w:rsidR="00ED788D" w:rsidRPr="00B17BEA" w:rsidRDefault="00ED788D" w:rsidP="00B17BEA">
            <w:pPr>
              <w:jc w:val="right"/>
              <w:rPr>
                <w:rFonts w:ascii="Times New Roman" w:hAnsi="Times New Roman"/>
                <w:color w:val="000000"/>
              </w:rPr>
            </w:pPr>
          </w:p>
        </w:tc>
        <w:tc>
          <w:tcPr>
            <w:tcW w:w="266" w:type="dxa"/>
            <w:shd w:val="clear" w:color="auto" w:fill="auto"/>
            <w:vAlign w:val="bottom"/>
          </w:tcPr>
          <w:p w14:paraId="2E4F38EC"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30478430" w14:textId="77777777" w:rsidR="00ED788D" w:rsidRPr="00B17BEA" w:rsidRDefault="00ED788D" w:rsidP="00B17BEA">
            <w:pPr>
              <w:jc w:val="right"/>
              <w:rPr>
                <w:rFonts w:ascii="Times New Roman" w:hAnsi="Times New Roman"/>
                <w:color w:val="000000"/>
              </w:rPr>
            </w:pPr>
          </w:p>
        </w:tc>
        <w:tc>
          <w:tcPr>
            <w:tcW w:w="925" w:type="dxa"/>
            <w:shd w:val="clear" w:color="auto" w:fill="auto"/>
            <w:vAlign w:val="bottom"/>
          </w:tcPr>
          <w:p w14:paraId="42A6DFBB" w14:textId="77777777" w:rsidR="00ED788D" w:rsidRPr="00B17BEA" w:rsidRDefault="00ED788D" w:rsidP="00B17BEA">
            <w:pPr>
              <w:jc w:val="right"/>
              <w:rPr>
                <w:rFonts w:ascii="Times New Roman" w:hAnsi="Times New Roman"/>
                <w:color w:val="000000"/>
              </w:rPr>
            </w:pPr>
          </w:p>
        </w:tc>
        <w:tc>
          <w:tcPr>
            <w:tcW w:w="266" w:type="dxa"/>
            <w:shd w:val="clear" w:color="auto" w:fill="auto"/>
            <w:vAlign w:val="bottom"/>
          </w:tcPr>
          <w:p w14:paraId="16E1EEEA"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749742A6" w14:textId="77777777" w:rsidR="00ED788D" w:rsidRPr="00B17BEA" w:rsidRDefault="00ED788D" w:rsidP="00B17BEA">
            <w:pPr>
              <w:jc w:val="right"/>
              <w:rPr>
                <w:rFonts w:ascii="Times New Roman" w:hAnsi="Times New Roman"/>
                <w:color w:val="000000"/>
              </w:rPr>
            </w:pPr>
          </w:p>
        </w:tc>
      </w:tr>
      <w:tr w:rsidR="00781FE2" w:rsidRPr="00B17BEA" w14:paraId="5C42263F" w14:textId="77777777" w:rsidTr="00B17BEA">
        <w:tc>
          <w:tcPr>
            <w:tcW w:w="3441" w:type="dxa"/>
            <w:shd w:val="clear" w:color="auto" w:fill="auto"/>
            <w:vAlign w:val="bottom"/>
          </w:tcPr>
          <w:p w14:paraId="093E1A65"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Index-finger point</w:t>
            </w:r>
          </w:p>
        </w:tc>
        <w:tc>
          <w:tcPr>
            <w:tcW w:w="882" w:type="dxa"/>
            <w:shd w:val="clear" w:color="auto" w:fill="auto"/>
            <w:vAlign w:val="bottom"/>
          </w:tcPr>
          <w:p w14:paraId="2E8745FF"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0.71</w:t>
            </w:r>
            <w:r w:rsidRPr="00B17BEA">
              <w:rPr>
                <w:rFonts w:ascii="Times New Roman" w:hAnsi="Times New Roman"/>
                <w:color w:val="000000"/>
              </w:rPr>
              <w:br/>
              <w:t>(1.98)</w:t>
            </w:r>
          </w:p>
        </w:tc>
        <w:tc>
          <w:tcPr>
            <w:tcW w:w="1241" w:type="dxa"/>
            <w:shd w:val="clear" w:color="auto" w:fill="auto"/>
            <w:vAlign w:val="bottom"/>
          </w:tcPr>
          <w:p w14:paraId="16950F0C"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(0-12)</w:t>
            </w:r>
          </w:p>
        </w:tc>
        <w:tc>
          <w:tcPr>
            <w:tcW w:w="236" w:type="dxa"/>
            <w:shd w:val="clear" w:color="auto" w:fill="auto"/>
            <w:vAlign w:val="bottom"/>
          </w:tcPr>
          <w:p w14:paraId="6F6EF6CE"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0EFF2690"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0.33</w:t>
            </w:r>
            <w:r w:rsidRPr="00B17BEA">
              <w:rPr>
                <w:rFonts w:ascii="Times New Roman" w:hAnsi="Times New Roman"/>
                <w:color w:val="000000"/>
              </w:rPr>
              <w:br/>
              <w:t>(0.98)</w:t>
            </w:r>
          </w:p>
        </w:tc>
        <w:tc>
          <w:tcPr>
            <w:tcW w:w="1020" w:type="dxa"/>
            <w:shd w:val="clear" w:color="auto" w:fill="auto"/>
            <w:vAlign w:val="bottom"/>
          </w:tcPr>
          <w:p w14:paraId="6D77212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(0-6)</w:t>
            </w:r>
          </w:p>
        </w:tc>
        <w:tc>
          <w:tcPr>
            <w:tcW w:w="271" w:type="dxa"/>
            <w:shd w:val="clear" w:color="auto" w:fill="auto"/>
            <w:vAlign w:val="bottom"/>
          </w:tcPr>
          <w:p w14:paraId="0E40A467"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60EFAA0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.43</w:t>
            </w:r>
            <w:r w:rsidRPr="00B17BEA">
              <w:rPr>
                <w:rFonts w:ascii="Times New Roman" w:hAnsi="Times New Roman"/>
                <w:color w:val="000000"/>
              </w:rPr>
              <w:br/>
              <w:t>(.45)</w:t>
            </w:r>
          </w:p>
        </w:tc>
        <w:tc>
          <w:tcPr>
            <w:tcW w:w="266" w:type="dxa"/>
            <w:shd w:val="clear" w:color="auto" w:fill="auto"/>
            <w:vAlign w:val="bottom"/>
          </w:tcPr>
          <w:p w14:paraId="6559D71B"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429E127B"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0.45</w:t>
            </w:r>
            <w:r w:rsidRPr="00B17BEA">
              <w:rPr>
                <w:rFonts w:ascii="Times New Roman" w:hAnsi="Times New Roman"/>
                <w:color w:val="000000"/>
              </w:rPr>
              <w:br/>
              <w:t>(1.37)</w:t>
            </w:r>
          </w:p>
        </w:tc>
        <w:tc>
          <w:tcPr>
            <w:tcW w:w="930" w:type="dxa"/>
            <w:shd w:val="clear" w:color="auto" w:fill="auto"/>
            <w:vAlign w:val="bottom"/>
          </w:tcPr>
          <w:p w14:paraId="4537D33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(0-7)</w:t>
            </w:r>
          </w:p>
        </w:tc>
        <w:tc>
          <w:tcPr>
            <w:tcW w:w="266" w:type="dxa"/>
            <w:shd w:val="clear" w:color="auto" w:fill="auto"/>
            <w:vAlign w:val="bottom"/>
          </w:tcPr>
          <w:p w14:paraId="09AE0F31"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75897F1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.65</w:t>
            </w:r>
            <w:r w:rsidRPr="00B17BEA">
              <w:rPr>
                <w:rFonts w:ascii="Times New Roman" w:hAnsi="Times New Roman"/>
                <w:color w:val="000000"/>
              </w:rPr>
              <w:br/>
              <w:t>(.43)</w:t>
            </w:r>
          </w:p>
        </w:tc>
        <w:tc>
          <w:tcPr>
            <w:tcW w:w="266" w:type="dxa"/>
            <w:shd w:val="clear" w:color="auto" w:fill="auto"/>
            <w:vAlign w:val="bottom"/>
          </w:tcPr>
          <w:p w14:paraId="36DDDA0B"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7802AA7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0.14</w:t>
            </w:r>
            <w:r w:rsidRPr="00B17BEA">
              <w:rPr>
                <w:rFonts w:ascii="Times New Roman" w:hAnsi="Times New Roman"/>
                <w:color w:val="000000"/>
              </w:rPr>
              <w:br/>
              <w:t>(0.61)</w:t>
            </w:r>
          </w:p>
        </w:tc>
        <w:tc>
          <w:tcPr>
            <w:tcW w:w="925" w:type="dxa"/>
            <w:shd w:val="clear" w:color="auto" w:fill="auto"/>
            <w:vAlign w:val="bottom"/>
          </w:tcPr>
          <w:p w14:paraId="19537D1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(0-4)</w:t>
            </w:r>
          </w:p>
        </w:tc>
        <w:tc>
          <w:tcPr>
            <w:tcW w:w="266" w:type="dxa"/>
            <w:shd w:val="clear" w:color="auto" w:fill="auto"/>
            <w:vAlign w:val="bottom"/>
          </w:tcPr>
          <w:p w14:paraId="32F2A29D"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215530E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.13</w:t>
            </w:r>
            <w:r w:rsidRPr="00B17BEA">
              <w:rPr>
                <w:rFonts w:ascii="Times New Roman" w:hAnsi="Times New Roman"/>
                <w:color w:val="000000"/>
              </w:rPr>
              <w:br/>
              <w:t>(.28)</w:t>
            </w:r>
          </w:p>
        </w:tc>
      </w:tr>
      <w:tr w:rsidR="00781FE2" w:rsidRPr="00B17BEA" w14:paraId="6744E019" w14:textId="77777777" w:rsidTr="00B17BEA">
        <w:tc>
          <w:tcPr>
            <w:tcW w:w="3441" w:type="dxa"/>
            <w:shd w:val="clear" w:color="auto" w:fill="auto"/>
            <w:vAlign w:val="bottom"/>
          </w:tcPr>
          <w:p w14:paraId="70C2234A"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Open-hand point</w:t>
            </w:r>
          </w:p>
        </w:tc>
        <w:tc>
          <w:tcPr>
            <w:tcW w:w="882" w:type="dxa"/>
            <w:shd w:val="clear" w:color="auto" w:fill="auto"/>
            <w:vAlign w:val="bottom"/>
          </w:tcPr>
          <w:p w14:paraId="62D0B70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0.48</w:t>
            </w:r>
            <w:r w:rsidRPr="00B17BEA">
              <w:rPr>
                <w:rFonts w:ascii="Times New Roman" w:hAnsi="Times New Roman"/>
                <w:color w:val="000000"/>
              </w:rPr>
              <w:br/>
              <w:t>(1.47)</w:t>
            </w:r>
          </w:p>
        </w:tc>
        <w:tc>
          <w:tcPr>
            <w:tcW w:w="1241" w:type="dxa"/>
            <w:shd w:val="clear" w:color="auto" w:fill="auto"/>
            <w:vAlign w:val="bottom"/>
          </w:tcPr>
          <w:p w14:paraId="7C099B9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(0-10)</w:t>
            </w:r>
          </w:p>
        </w:tc>
        <w:tc>
          <w:tcPr>
            <w:tcW w:w="236" w:type="dxa"/>
            <w:shd w:val="clear" w:color="auto" w:fill="auto"/>
            <w:vAlign w:val="bottom"/>
          </w:tcPr>
          <w:p w14:paraId="17A213B2"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3FDA5D9E"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0.26</w:t>
            </w:r>
            <w:r w:rsidRPr="00B17BEA">
              <w:rPr>
                <w:rFonts w:ascii="Times New Roman" w:hAnsi="Times New Roman"/>
                <w:color w:val="000000"/>
              </w:rPr>
              <w:br/>
              <w:t>(0.93)</w:t>
            </w:r>
          </w:p>
        </w:tc>
        <w:tc>
          <w:tcPr>
            <w:tcW w:w="1020" w:type="dxa"/>
            <w:shd w:val="clear" w:color="auto" w:fill="auto"/>
            <w:vAlign w:val="bottom"/>
          </w:tcPr>
          <w:p w14:paraId="37465AF4"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(0-6)</w:t>
            </w:r>
          </w:p>
        </w:tc>
        <w:tc>
          <w:tcPr>
            <w:tcW w:w="271" w:type="dxa"/>
            <w:shd w:val="clear" w:color="auto" w:fill="auto"/>
            <w:vAlign w:val="bottom"/>
          </w:tcPr>
          <w:p w14:paraId="211C1357"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4D1EBC2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.42</w:t>
            </w:r>
            <w:r w:rsidRPr="00B17BEA">
              <w:rPr>
                <w:rFonts w:ascii="Times New Roman" w:hAnsi="Times New Roman"/>
                <w:color w:val="000000"/>
              </w:rPr>
              <w:br/>
              <w:t>(.38)</w:t>
            </w:r>
          </w:p>
        </w:tc>
        <w:tc>
          <w:tcPr>
            <w:tcW w:w="266" w:type="dxa"/>
            <w:shd w:val="clear" w:color="auto" w:fill="auto"/>
            <w:vAlign w:val="bottom"/>
          </w:tcPr>
          <w:p w14:paraId="2F2441CA"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1CFCA944"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0.28</w:t>
            </w:r>
            <w:r w:rsidRPr="00B17BEA">
              <w:rPr>
                <w:rFonts w:ascii="Times New Roman" w:hAnsi="Times New Roman"/>
                <w:color w:val="000000"/>
              </w:rPr>
              <w:br/>
              <w:t>(1.01)</w:t>
            </w:r>
          </w:p>
        </w:tc>
        <w:tc>
          <w:tcPr>
            <w:tcW w:w="930" w:type="dxa"/>
            <w:shd w:val="clear" w:color="auto" w:fill="auto"/>
            <w:vAlign w:val="bottom"/>
          </w:tcPr>
          <w:p w14:paraId="23F6691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(0-7)</w:t>
            </w:r>
          </w:p>
        </w:tc>
        <w:tc>
          <w:tcPr>
            <w:tcW w:w="266" w:type="dxa"/>
            <w:shd w:val="clear" w:color="auto" w:fill="auto"/>
            <w:vAlign w:val="bottom"/>
          </w:tcPr>
          <w:p w14:paraId="3F2AC44A"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66B92D6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.50</w:t>
            </w:r>
            <w:r w:rsidRPr="00B17BEA">
              <w:rPr>
                <w:rFonts w:ascii="Times New Roman" w:hAnsi="Times New Roman"/>
                <w:color w:val="000000"/>
              </w:rPr>
              <w:br/>
              <w:t>(.40)</w:t>
            </w:r>
          </w:p>
        </w:tc>
        <w:tc>
          <w:tcPr>
            <w:tcW w:w="266" w:type="dxa"/>
            <w:shd w:val="clear" w:color="auto" w:fill="auto"/>
            <w:vAlign w:val="bottom"/>
          </w:tcPr>
          <w:p w14:paraId="69100FE0"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283DF27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0.14</w:t>
            </w:r>
            <w:r w:rsidRPr="00B17BEA">
              <w:rPr>
                <w:rFonts w:ascii="Times New Roman" w:hAnsi="Times New Roman"/>
                <w:color w:val="000000"/>
              </w:rPr>
              <w:br/>
              <w:t>(0.48)</w:t>
            </w:r>
          </w:p>
        </w:tc>
        <w:tc>
          <w:tcPr>
            <w:tcW w:w="925" w:type="dxa"/>
            <w:shd w:val="clear" w:color="auto" w:fill="auto"/>
            <w:vAlign w:val="bottom"/>
          </w:tcPr>
          <w:p w14:paraId="6B8AD2BB"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66" w:type="dxa"/>
            <w:shd w:val="clear" w:color="auto" w:fill="auto"/>
            <w:vAlign w:val="bottom"/>
          </w:tcPr>
          <w:p w14:paraId="47C34F89"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2ACF217F"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.24</w:t>
            </w:r>
            <w:r w:rsidRPr="00B17BEA">
              <w:rPr>
                <w:rFonts w:ascii="Times New Roman" w:hAnsi="Times New Roman"/>
                <w:color w:val="000000"/>
              </w:rPr>
              <w:br/>
              <w:t>(.24)</w:t>
            </w:r>
          </w:p>
        </w:tc>
      </w:tr>
      <w:tr w:rsidR="00781FE2" w:rsidRPr="00B17BEA" w14:paraId="489A3F4A" w14:textId="77777777" w:rsidTr="00B17BEA">
        <w:tc>
          <w:tcPr>
            <w:tcW w:w="3441" w:type="dxa"/>
            <w:shd w:val="clear" w:color="auto" w:fill="auto"/>
            <w:vAlign w:val="bottom"/>
          </w:tcPr>
          <w:p w14:paraId="58560C8D"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lastRenderedPageBreak/>
              <w:t>Give</w:t>
            </w:r>
          </w:p>
        </w:tc>
        <w:tc>
          <w:tcPr>
            <w:tcW w:w="882" w:type="dxa"/>
            <w:shd w:val="clear" w:color="auto" w:fill="auto"/>
            <w:vAlign w:val="bottom"/>
          </w:tcPr>
          <w:p w14:paraId="782C658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1.10</w:t>
            </w:r>
            <w:r w:rsidRPr="00B17BEA">
              <w:rPr>
                <w:rFonts w:ascii="Times New Roman" w:hAnsi="Times New Roman"/>
                <w:color w:val="000000"/>
              </w:rPr>
              <w:br/>
              <w:t>(2.07)</w:t>
            </w:r>
          </w:p>
        </w:tc>
        <w:tc>
          <w:tcPr>
            <w:tcW w:w="1241" w:type="dxa"/>
            <w:shd w:val="clear" w:color="auto" w:fill="auto"/>
            <w:vAlign w:val="bottom"/>
          </w:tcPr>
          <w:p w14:paraId="5A3F998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(0-12)</w:t>
            </w:r>
          </w:p>
        </w:tc>
        <w:tc>
          <w:tcPr>
            <w:tcW w:w="236" w:type="dxa"/>
            <w:shd w:val="clear" w:color="auto" w:fill="auto"/>
            <w:vAlign w:val="bottom"/>
          </w:tcPr>
          <w:p w14:paraId="54F18D69"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51CAC5EB"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0.68</w:t>
            </w:r>
            <w:r w:rsidRPr="00B17BEA">
              <w:rPr>
                <w:rFonts w:ascii="Times New Roman" w:hAnsi="Times New Roman"/>
                <w:color w:val="000000"/>
              </w:rPr>
              <w:br/>
              <w:t>(1.6)</w:t>
            </w:r>
          </w:p>
        </w:tc>
        <w:tc>
          <w:tcPr>
            <w:tcW w:w="1020" w:type="dxa"/>
            <w:shd w:val="clear" w:color="auto" w:fill="auto"/>
            <w:vAlign w:val="bottom"/>
          </w:tcPr>
          <w:p w14:paraId="6B179AD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(0-10)</w:t>
            </w:r>
          </w:p>
        </w:tc>
        <w:tc>
          <w:tcPr>
            <w:tcW w:w="271" w:type="dxa"/>
            <w:shd w:val="clear" w:color="auto" w:fill="auto"/>
            <w:vAlign w:val="bottom"/>
          </w:tcPr>
          <w:p w14:paraId="039D0FF8"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3B7A3DF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.59</w:t>
            </w:r>
            <w:r w:rsidRPr="00B17BEA">
              <w:rPr>
                <w:rFonts w:ascii="Times New Roman" w:hAnsi="Times New Roman"/>
                <w:color w:val="000000"/>
              </w:rPr>
              <w:br/>
              <w:t>(.38)</w:t>
            </w:r>
          </w:p>
        </w:tc>
        <w:tc>
          <w:tcPr>
            <w:tcW w:w="266" w:type="dxa"/>
            <w:shd w:val="clear" w:color="auto" w:fill="auto"/>
            <w:vAlign w:val="bottom"/>
          </w:tcPr>
          <w:p w14:paraId="5BA8E2C8"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7911049E"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0.82</w:t>
            </w:r>
            <w:r w:rsidRPr="00B17BEA">
              <w:rPr>
                <w:rFonts w:ascii="Times New Roman" w:hAnsi="Times New Roman"/>
                <w:color w:val="000000"/>
              </w:rPr>
              <w:br/>
              <w:t>(1.55)</w:t>
            </w:r>
          </w:p>
        </w:tc>
        <w:tc>
          <w:tcPr>
            <w:tcW w:w="930" w:type="dxa"/>
            <w:shd w:val="clear" w:color="auto" w:fill="auto"/>
            <w:vAlign w:val="bottom"/>
          </w:tcPr>
          <w:p w14:paraId="1CEB2C2B"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(0-7)</w:t>
            </w:r>
          </w:p>
        </w:tc>
        <w:tc>
          <w:tcPr>
            <w:tcW w:w="266" w:type="dxa"/>
            <w:shd w:val="clear" w:color="auto" w:fill="auto"/>
            <w:vAlign w:val="bottom"/>
          </w:tcPr>
          <w:p w14:paraId="050A3063"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72EEF35E"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.78</w:t>
            </w:r>
            <w:r w:rsidRPr="00B17BEA">
              <w:rPr>
                <w:rFonts w:ascii="Times New Roman" w:hAnsi="Times New Roman"/>
                <w:color w:val="000000"/>
              </w:rPr>
              <w:br/>
              <w:t>(.32)</w:t>
            </w:r>
          </w:p>
        </w:tc>
        <w:tc>
          <w:tcPr>
            <w:tcW w:w="266" w:type="dxa"/>
            <w:shd w:val="clear" w:color="auto" w:fill="auto"/>
            <w:vAlign w:val="bottom"/>
          </w:tcPr>
          <w:p w14:paraId="53FB6032"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6DA6528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0.54</w:t>
            </w:r>
            <w:r w:rsidRPr="00B17BEA">
              <w:rPr>
                <w:rFonts w:ascii="Times New Roman" w:hAnsi="Times New Roman"/>
                <w:color w:val="000000"/>
              </w:rPr>
              <w:br/>
              <w:t>(1.18)</w:t>
            </w:r>
          </w:p>
        </w:tc>
        <w:tc>
          <w:tcPr>
            <w:tcW w:w="925" w:type="dxa"/>
            <w:shd w:val="clear" w:color="auto" w:fill="auto"/>
            <w:vAlign w:val="bottom"/>
          </w:tcPr>
          <w:p w14:paraId="20B8E24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(0-6)</w:t>
            </w:r>
          </w:p>
        </w:tc>
        <w:tc>
          <w:tcPr>
            <w:tcW w:w="266" w:type="dxa"/>
            <w:shd w:val="clear" w:color="auto" w:fill="auto"/>
            <w:vAlign w:val="bottom"/>
          </w:tcPr>
          <w:p w14:paraId="6FCCAFF3"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1A87036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.52</w:t>
            </w:r>
            <w:r w:rsidRPr="00B17BEA">
              <w:rPr>
                <w:rFonts w:ascii="Times New Roman" w:hAnsi="Times New Roman"/>
                <w:color w:val="000000"/>
              </w:rPr>
              <w:br/>
              <w:t>(.40)</w:t>
            </w:r>
          </w:p>
        </w:tc>
      </w:tr>
      <w:tr w:rsidR="00781FE2" w:rsidRPr="00B17BEA" w14:paraId="483AFA8F" w14:textId="77777777" w:rsidTr="00B17BEA">
        <w:tc>
          <w:tcPr>
            <w:tcW w:w="3441" w:type="dxa"/>
            <w:shd w:val="clear" w:color="auto" w:fill="auto"/>
            <w:vAlign w:val="bottom"/>
          </w:tcPr>
          <w:p w14:paraId="607ACE8D"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Show</w:t>
            </w:r>
          </w:p>
        </w:tc>
        <w:tc>
          <w:tcPr>
            <w:tcW w:w="882" w:type="dxa"/>
            <w:shd w:val="clear" w:color="auto" w:fill="auto"/>
            <w:vAlign w:val="bottom"/>
          </w:tcPr>
          <w:p w14:paraId="6252DAC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0.40</w:t>
            </w:r>
            <w:r w:rsidRPr="00B17BEA">
              <w:rPr>
                <w:rFonts w:ascii="Times New Roman" w:hAnsi="Times New Roman"/>
                <w:color w:val="000000"/>
              </w:rPr>
              <w:br/>
              <w:t>(0.79)</w:t>
            </w:r>
          </w:p>
        </w:tc>
        <w:tc>
          <w:tcPr>
            <w:tcW w:w="1241" w:type="dxa"/>
            <w:shd w:val="clear" w:color="auto" w:fill="auto"/>
            <w:vAlign w:val="bottom"/>
          </w:tcPr>
          <w:p w14:paraId="1FA0D3A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36" w:type="dxa"/>
            <w:shd w:val="clear" w:color="auto" w:fill="auto"/>
            <w:vAlign w:val="bottom"/>
          </w:tcPr>
          <w:p w14:paraId="77E54838"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32108B4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0.40</w:t>
            </w:r>
            <w:r w:rsidRPr="00B17BEA">
              <w:rPr>
                <w:rFonts w:ascii="Times New Roman" w:hAnsi="Times New Roman"/>
                <w:color w:val="000000"/>
              </w:rPr>
              <w:br/>
              <w:t>(0.79)</w:t>
            </w:r>
          </w:p>
        </w:tc>
        <w:tc>
          <w:tcPr>
            <w:tcW w:w="1020" w:type="dxa"/>
            <w:shd w:val="clear" w:color="auto" w:fill="auto"/>
            <w:vAlign w:val="bottom"/>
          </w:tcPr>
          <w:p w14:paraId="3FBBCAE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71" w:type="dxa"/>
            <w:shd w:val="clear" w:color="auto" w:fill="auto"/>
            <w:vAlign w:val="bottom"/>
          </w:tcPr>
          <w:p w14:paraId="2262FA66"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4A2CDAAB"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1.00</w:t>
            </w:r>
            <w:r w:rsidRPr="00B17BEA">
              <w:rPr>
                <w:rFonts w:ascii="Times New Roman" w:hAnsi="Times New Roman"/>
                <w:color w:val="000000"/>
              </w:rPr>
              <w:br/>
              <w:t>(.00)</w:t>
            </w:r>
          </w:p>
        </w:tc>
        <w:tc>
          <w:tcPr>
            <w:tcW w:w="266" w:type="dxa"/>
            <w:shd w:val="clear" w:color="auto" w:fill="auto"/>
            <w:vAlign w:val="bottom"/>
          </w:tcPr>
          <w:p w14:paraId="35CDB421"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2F841FF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0.31</w:t>
            </w:r>
            <w:r w:rsidRPr="00B17BEA">
              <w:rPr>
                <w:rFonts w:ascii="Times New Roman" w:hAnsi="Times New Roman"/>
                <w:color w:val="000000"/>
              </w:rPr>
              <w:br/>
              <w:t>(0.68)</w:t>
            </w:r>
          </w:p>
        </w:tc>
        <w:tc>
          <w:tcPr>
            <w:tcW w:w="930" w:type="dxa"/>
            <w:shd w:val="clear" w:color="auto" w:fill="auto"/>
            <w:vAlign w:val="bottom"/>
          </w:tcPr>
          <w:p w14:paraId="7ACA451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66" w:type="dxa"/>
            <w:shd w:val="clear" w:color="auto" w:fill="auto"/>
            <w:vAlign w:val="bottom"/>
          </w:tcPr>
          <w:p w14:paraId="3CC9ED82"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29A95FD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.77</w:t>
            </w:r>
            <w:r w:rsidRPr="00B17BEA">
              <w:rPr>
                <w:rFonts w:ascii="Times New Roman" w:hAnsi="Times New Roman"/>
                <w:color w:val="000000"/>
              </w:rPr>
              <w:br/>
              <w:t>(.39)</w:t>
            </w:r>
          </w:p>
        </w:tc>
        <w:tc>
          <w:tcPr>
            <w:tcW w:w="266" w:type="dxa"/>
            <w:shd w:val="clear" w:color="auto" w:fill="auto"/>
            <w:vAlign w:val="bottom"/>
          </w:tcPr>
          <w:p w14:paraId="61CE2C6B"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3D8AEDFF"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0.31</w:t>
            </w:r>
            <w:r w:rsidRPr="00B17BEA">
              <w:rPr>
                <w:rFonts w:ascii="Times New Roman" w:hAnsi="Times New Roman"/>
                <w:color w:val="000000"/>
              </w:rPr>
              <w:br/>
              <w:t>(0.68)</w:t>
            </w:r>
          </w:p>
        </w:tc>
        <w:tc>
          <w:tcPr>
            <w:tcW w:w="925" w:type="dxa"/>
            <w:shd w:val="clear" w:color="auto" w:fill="auto"/>
            <w:vAlign w:val="bottom"/>
          </w:tcPr>
          <w:p w14:paraId="15D9236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66" w:type="dxa"/>
            <w:shd w:val="clear" w:color="auto" w:fill="auto"/>
            <w:vAlign w:val="bottom"/>
          </w:tcPr>
          <w:p w14:paraId="46302978"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40B3AE8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.77</w:t>
            </w:r>
            <w:r w:rsidRPr="00B17BEA">
              <w:rPr>
                <w:rFonts w:ascii="Times New Roman" w:hAnsi="Times New Roman"/>
                <w:color w:val="000000"/>
              </w:rPr>
              <w:br/>
              <w:t>(.39)</w:t>
            </w:r>
          </w:p>
        </w:tc>
      </w:tr>
      <w:tr w:rsidR="00781FE2" w:rsidRPr="00B17BEA" w14:paraId="66112A3E" w14:textId="77777777" w:rsidTr="00B17BEA">
        <w:tc>
          <w:tcPr>
            <w:tcW w:w="3441" w:type="dxa"/>
            <w:shd w:val="clear" w:color="auto" w:fill="auto"/>
            <w:vAlign w:val="bottom"/>
          </w:tcPr>
          <w:p w14:paraId="19AB1C6A"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Conventional gesture</w:t>
            </w:r>
          </w:p>
        </w:tc>
        <w:tc>
          <w:tcPr>
            <w:tcW w:w="882" w:type="dxa"/>
            <w:shd w:val="clear" w:color="auto" w:fill="auto"/>
            <w:vAlign w:val="bottom"/>
          </w:tcPr>
          <w:p w14:paraId="546DC78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0.16</w:t>
            </w:r>
            <w:r w:rsidRPr="00B17BEA">
              <w:rPr>
                <w:rFonts w:ascii="Times New Roman" w:hAnsi="Times New Roman"/>
                <w:color w:val="000000"/>
              </w:rPr>
              <w:br/>
              <w:t>(0.41)</w:t>
            </w:r>
          </w:p>
        </w:tc>
        <w:tc>
          <w:tcPr>
            <w:tcW w:w="1241" w:type="dxa"/>
            <w:shd w:val="clear" w:color="auto" w:fill="auto"/>
            <w:vAlign w:val="bottom"/>
          </w:tcPr>
          <w:p w14:paraId="128C68A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(0-2)</w:t>
            </w:r>
          </w:p>
        </w:tc>
        <w:tc>
          <w:tcPr>
            <w:tcW w:w="236" w:type="dxa"/>
            <w:shd w:val="clear" w:color="auto" w:fill="auto"/>
            <w:vAlign w:val="bottom"/>
          </w:tcPr>
          <w:p w14:paraId="2F9783A5"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62A2148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0.10</w:t>
            </w:r>
            <w:r w:rsidRPr="00B17BEA">
              <w:rPr>
                <w:rFonts w:ascii="Times New Roman" w:hAnsi="Times New Roman"/>
                <w:color w:val="000000"/>
              </w:rPr>
              <w:br/>
              <w:t>(0.31)</w:t>
            </w:r>
          </w:p>
        </w:tc>
        <w:tc>
          <w:tcPr>
            <w:tcW w:w="1020" w:type="dxa"/>
            <w:shd w:val="clear" w:color="auto" w:fill="auto"/>
            <w:vAlign w:val="bottom"/>
          </w:tcPr>
          <w:p w14:paraId="7EFA52BC"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w:t>
            </w:r>
          </w:p>
        </w:tc>
        <w:tc>
          <w:tcPr>
            <w:tcW w:w="271" w:type="dxa"/>
            <w:shd w:val="clear" w:color="auto" w:fill="auto"/>
            <w:vAlign w:val="bottom"/>
          </w:tcPr>
          <w:p w14:paraId="6444F260"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4413454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.69</w:t>
            </w:r>
            <w:r w:rsidRPr="00B17BEA">
              <w:rPr>
                <w:rFonts w:ascii="Times New Roman" w:hAnsi="Times New Roman"/>
                <w:color w:val="000000"/>
              </w:rPr>
              <w:br/>
              <w:t>(.46)</w:t>
            </w:r>
          </w:p>
        </w:tc>
        <w:tc>
          <w:tcPr>
            <w:tcW w:w="266" w:type="dxa"/>
            <w:shd w:val="clear" w:color="auto" w:fill="auto"/>
            <w:vAlign w:val="bottom"/>
          </w:tcPr>
          <w:p w14:paraId="3255D763"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2234D0F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0.10</w:t>
            </w:r>
            <w:r w:rsidRPr="00B17BEA">
              <w:rPr>
                <w:rFonts w:ascii="Times New Roman" w:hAnsi="Times New Roman"/>
                <w:color w:val="000000"/>
              </w:rPr>
              <w:br/>
              <w:t>(0.31)</w:t>
            </w:r>
          </w:p>
        </w:tc>
        <w:tc>
          <w:tcPr>
            <w:tcW w:w="930" w:type="dxa"/>
            <w:shd w:val="clear" w:color="auto" w:fill="auto"/>
            <w:vAlign w:val="bottom"/>
          </w:tcPr>
          <w:p w14:paraId="5F40C7E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w:t>
            </w:r>
          </w:p>
        </w:tc>
        <w:tc>
          <w:tcPr>
            <w:tcW w:w="266" w:type="dxa"/>
            <w:shd w:val="clear" w:color="auto" w:fill="auto"/>
            <w:vAlign w:val="bottom"/>
          </w:tcPr>
          <w:p w14:paraId="5341C9A6"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1DE1D24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.75</w:t>
            </w:r>
            <w:r w:rsidRPr="00B17BEA">
              <w:rPr>
                <w:rFonts w:ascii="Times New Roman" w:hAnsi="Times New Roman"/>
                <w:color w:val="000000"/>
              </w:rPr>
              <w:br/>
              <w:t>(.46)</w:t>
            </w:r>
          </w:p>
        </w:tc>
        <w:tc>
          <w:tcPr>
            <w:tcW w:w="266" w:type="dxa"/>
            <w:shd w:val="clear" w:color="auto" w:fill="auto"/>
            <w:vAlign w:val="bottom"/>
          </w:tcPr>
          <w:p w14:paraId="7B4BBF22"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23F06C0C"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0.09</w:t>
            </w:r>
            <w:r w:rsidRPr="00B17BEA">
              <w:rPr>
                <w:rFonts w:ascii="Times New Roman" w:hAnsi="Times New Roman"/>
                <w:color w:val="000000"/>
              </w:rPr>
              <w:br/>
              <w:t>(0.28)</w:t>
            </w:r>
          </w:p>
        </w:tc>
        <w:tc>
          <w:tcPr>
            <w:tcW w:w="925" w:type="dxa"/>
            <w:shd w:val="clear" w:color="auto" w:fill="auto"/>
            <w:vAlign w:val="bottom"/>
          </w:tcPr>
          <w:p w14:paraId="596DC30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w:t>
            </w:r>
          </w:p>
        </w:tc>
        <w:tc>
          <w:tcPr>
            <w:tcW w:w="266" w:type="dxa"/>
            <w:shd w:val="clear" w:color="auto" w:fill="auto"/>
            <w:vAlign w:val="bottom"/>
          </w:tcPr>
          <w:p w14:paraId="62DFC5FF"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3DBBBB6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.63</w:t>
            </w:r>
            <w:r w:rsidRPr="00B17BEA">
              <w:rPr>
                <w:rFonts w:ascii="Times New Roman" w:hAnsi="Times New Roman"/>
                <w:color w:val="000000"/>
              </w:rPr>
              <w:br/>
              <w:t>(.52)</w:t>
            </w:r>
          </w:p>
        </w:tc>
      </w:tr>
      <w:tr w:rsidR="00781FE2" w:rsidRPr="00B17BEA" w14:paraId="4D6C145D" w14:textId="77777777" w:rsidTr="00B17BEA">
        <w:tc>
          <w:tcPr>
            <w:tcW w:w="3441" w:type="dxa"/>
            <w:shd w:val="clear" w:color="auto" w:fill="auto"/>
            <w:vAlign w:val="bottom"/>
          </w:tcPr>
          <w:p w14:paraId="3B8E85D5" w14:textId="77777777" w:rsidR="00ED788D" w:rsidRPr="00B17BEA" w:rsidRDefault="00ED788D" w:rsidP="00B17BEA">
            <w:pPr>
              <w:spacing w:before="60" w:after="60" w:line="480" w:lineRule="auto"/>
              <w:ind w:left="283"/>
              <w:rPr>
                <w:rFonts w:ascii="Times New Roman" w:eastAsia="Times New Roman" w:hAnsi="Times New Roman"/>
                <w:i/>
                <w:color w:val="000000"/>
                <w:lang w:eastAsia="en-GB"/>
              </w:rPr>
            </w:pPr>
            <w:r w:rsidRPr="00B17BEA">
              <w:rPr>
                <w:rFonts w:ascii="Times New Roman" w:eastAsia="Times New Roman" w:hAnsi="Times New Roman"/>
                <w:i/>
                <w:color w:val="000000"/>
                <w:lang w:eastAsia="en-GB"/>
              </w:rPr>
              <w:t>By gesture and vocalisation type</w:t>
            </w:r>
          </w:p>
        </w:tc>
        <w:tc>
          <w:tcPr>
            <w:tcW w:w="882" w:type="dxa"/>
            <w:shd w:val="clear" w:color="auto" w:fill="auto"/>
            <w:vAlign w:val="bottom"/>
          </w:tcPr>
          <w:p w14:paraId="65B11923" w14:textId="77777777" w:rsidR="00ED788D" w:rsidRPr="00B17BEA" w:rsidRDefault="00ED788D" w:rsidP="00B17BEA">
            <w:pPr>
              <w:spacing w:before="60" w:after="60"/>
              <w:jc w:val="right"/>
              <w:rPr>
                <w:rFonts w:ascii="Times New Roman" w:hAnsi="Times New Roman"/>
                <w:color w:val="000000"/>
              </w:rPr>
            </w:pPr>
          </w:p>
        </w:tc>
        <w:tc>
          <w:tcPr>
            <w:tcW w:w="1241" w:type="dxa"/>
            <w:shd w:val="clear" w:color="auto" w:fill="auto"/>
            <w:vAlign w:val="bottom"/>
          </w:tcPr>
          <w:p w14:paraId="561E4EF9" w14:textId="77777777" w:rsidR="00ED788D" w:rsidRPr="00B17BEA" w:rsidRDefault="00ED788D" w:rsidP="00B17BEA">
            <w:pPr>
              <w:spacing w:before="60" w:after="60"/>
              <w:jc w:val="right"/>
              <w:rPr>
                <w:rFonts w:ascii="Times New Roman" w:hAnsi="Times New Roman"/>
                <w:color w:val="000000"/>
              </w:rPr>
            </w:pPr>
          </w:p>
        </w:tc>
        <w:tc>
          <w:tcPr>
            <w:tcW w:w="236" w:type="dxa"/>
            <w:shd w:val="clear" w:color="auto" w:fill="auto"/>
            <w:vAlign w:val="bottom"/>
          </w:tcPr>
          <w:p w14:paraId="63C87894" w14:textId="77777777" w:rsidR="00ED788D" w:rsidRPr="00B17BEA" w:rsidRDefault="00ED788D" w:rsidP="00B17BEA">
            <w:pPr>
              <w:spacing w:before="60" w:after="60"/>
              <w:jc w:val="right"/>
              <w:rPr>
                <w:rFonts w:ascii="Times New Roman" w:hAnsi="Times New Roman"/>
              </w:rPr>
            </w:pPr>
          </w:p>
        </w:tc>
        <w:tc>
          <w:tcPr>
            <w:tcW w:w="858" w:type="dxa"/>
            <w:shd w:val="clear" w:color="auto" w:fill="auto"/>
            <w:vAlign w:val="bottom"/>
          </w:tcPr>
          <w:p w14:paraId="1CC6A29B" w14:textId="77777777" w:rsidR="00ED788D" w:rsidRPr="00B17BEA" w:rsidRDefault="00ED788D" w:rsidP="00B17BEA">
            <w:pPr>
              <w:spacing w:before="60" w:after="60"/>
              <w:jc w:val="right"/>
              <w:rPr>
                <w:rFonts w:ascii="Times New Roman" w:hAnsi="Times New Roman"/>
                <w:color w:val="000000"/>
              </w:rPr>
            </w:pPr>
          </w:p>
        </w:tc>
        <w:tc>
          <w:tcPr>
            <w:tcW w:w="1020" w:type="dxa"/>
            <w:shd w:val="clear" w:color="auto" w:fill="auto"/>
            <w:vAlign w:val="bottom"/>
          </w:tcPr>
          <w:p w14:paraId="0B58C9D0" w14:textId="77777777" w:rsidR="00ED788D" w:rsidRPr="00B17BEA" w:rsidRDefault="00ED788D" w:rsidP="00B17BEA">
            <w:pPr>
              <w:spacing w:before="60" w:after="60"/>
              <w:jc w:val="right"/>
              <w:rPr>
                <w:rFonts w:ascii="Times New Roman" w:hAnsi="Times New Roman"/>
                <w:color w:val="000000"/>
              </w:rPr>
            </w:pPr>
          </w:p>
        </w:tc>
        <w:tc>
          <w:tcPr>
            <w:tcW w:w="271" w:type="dxa"/>
            <w:shd w:val="clear" w:color="auto" w:fill="auto"/>
            <w:vAlign w:val="bottom"/>
          </w:tcPr>
          <w:p w14:paraId="6842D833" w14:textId="77777777" w:rsidR="00ED788D" w:rsidRPr="00B17BEA" w:rsidRDefault="00ED788D" w:rsidP="00B17BEA">
            <w:pPr>
              <w:spacing w:before="60" w:after="60"/>
              <w:jc w:val="right"/>
              <w:rPr>
                <w:rFonts w:ascii="Times New Roman" w:hAnsi="Times New Roman"/>
                <w:color w:val="000000"/>
              </w:rPr>
            </w:pPr>
          </w:p>
        </w:tc>
        <w:tc>
          <w:tcPr>
            <w:tcW w:w="757" w:type="dxa"/>
            <w:shd w:val="clear" w:color="auto" w:fill="auto"/>
            <w:vAlign w:val="bottom"/>
          </w:tcPr>
          <w:p w14:paraId="676CF9BC" w14:textId="77777777" w:rsidR="00ED788D" w:rsidRPr="00B17BEA" w:rsidRDefault="00ED788D" w:rsidP="00B17BEA">
            <w:pPr>
              <w:jc w:val="right"/>
              <w:rPr>
                <w:rFonts w:ascii="Times New Roman" w:hAnsi="Times New Roman"/>
                <w:color w:val="000000"/>
              </w:rPr>
            </w:pPr>
          </w:p>
        </w:tc>
        <w:tc>
          <w:tcPr>
            <w:tcW w:w="266" w:type="dxa"/>
            <w:shd w:val="clear" w:color="auto" w:fill="auto"/>
            <w:vAlign w:val="bottom"/>
          </w:tcPr>
          <w:p w14:paraId="5AB5A000" w14:textId="77777777" w:rsidR="00ED788D" w:rsidRPr="00B17BEA" w:rsidRDefault="00ED788D" w:rsidP="00B17BEA">
            <w:pPr>
              <w:spacing w:before="60" w:after="60"/>
              <w:jc w:val="right"/>
              <w:rPr>
                <w:rFonts w:ascii="Times New Roman" w:hAnsi="Times New Roman"/>
              </w:rPr>
            </w:pPr>
          </w:p>
        </w:tc>
        <w:tc>
          <w:tcPr>
            <w:tcW w:w="889" w:type="dxa"/>
            <w:gridSpan w:val="2"/>
            <w:shd w:val="clear" w:color="auto" w:fill="auto"/>
            <w:vAlign w:val="bottom"/>
          </w:tcPr>
          <w:p w14:paraId="04C7FFC3" w14:textId="77777777" w:rsidR="00ED788D" w:rsidRPr="00B17BEA" w:rsidRDefault="00ED788D" w:rsidP="00B17BEA">
            <w:pPr>
              <w:jc w:val="right"/>
              <w:rPr>
                <w:rFonts w:ascii="Times New Roman" w:hAnsi="Times New Roman"/>
                <w:color w:val="000000"/>
              </w:rPr>
            </w:pPr>
          </w:p>
        </w:tc>
        <w:tc>
          <w:tcPr>
            <w:tcW w:w="930" w:type="dxa"/>
            <w:shd w:val="clear" w:color="auto" w:fill="auto"/>
            <w:vAlign w:val="bottom"/>
          </w:tcPr>
          <w:p w14:paraId="07AB9490" w14:textId="77777777" w:rsidR="00ED788D" w:rsidRPr="00B17BEA" w:rsidRDefault="00ED788D" w:rsidP="00B17BEA">
            <w:pPr>
              <w:jc w:val="right"/>
              <w:rPr>
                <w:rFonts w:ascii="Times New Roman" w:hAnsi="Times New Roman"/>
                <w:color w:val="000000"/>
              </w:rPr>
            </w:pPr>
          </w:p>
        </w:tc>
        <w:tc>
          <w:tcPr>
            <w:tcW w:w="266" w:type="dxa"/>
            <w:shd w:val="clear" w:color="auto" w:fill="auto"/>
            <w:vAlign w:val="bottom"/>
          </w:tcPr>
          <w:p w14:paraId="5C6F1F0B"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2E06D4D2" w14:textId="77777777" w:rsidR="00ED788D" w:rsidRPr="00B17BEA" w:rsidRDefault="00ED788D" w:rsidP="00B17BEA">
            <w:pPr>
              <w:jc w:val="center"/>
              <w:rPr>
                <w:rFonts w:ascii="Times New Roman" w:hAnsi="Times New Roman"/>
                <w:color w:val="000000"/>
              </w:rPr>
            </w:pPr>
            <w:r w:rsidRPr="00B17BEA">
              <w:rPr>
                <w:rFonts w:ascii="Times New Roman" w:hAnsi="Times New Roman"/>
                <w:color w:val="000000"/>
              </w:rPr>
              <w:br/>
            </w:r>
          </w:p>
        </w:tc>
        <w:tc>
          <w:tcPr>
            <w:tcW w:w="266" w:type="dxa"/>
            <w:shd w:val="clear" w:color="auto" w:fill="auto"/>
            <w:vAlign w:val="bottom"/>
          </w:tcPr>
          <w:p w14:paraId="571F3E60"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64A8CAA8" w14:textId="77777777" w:rsidR="00ED788D" w:rsidRPr="00B17BEA" w:rsidRDefault="00ED788D" w:rsidP="00B17BEA">
            <w:pPr>
              <w:jc w:val="right"/>
              <w:rPr>
                <w:rFonts w:ascii="Times New Roman" w:hAnsi="Times New Roman"/>
                <w:color w:val="000000"/>
              </w:rPr>
            </w:pPr>
          </w:p>
        </w:tc>
        <w:tc>
          <w:tcPr>
            <w:tcW w:w="925" w:type="dxa"/>
            <w:shd w:val="clear" w:color="auto" w:fill="auto"/>
            <w:vAlign w:val="bottom"/>
          </w:tcPr>
          <w:p w14:paraId="3A736A72" w14:textId="77777777" w:rsidR="00ED788D" w:rsidRPr="00B17BEA" w:rsidRDefault="00ED788D" w:rsidP="00B17BEA">
            <w:pPr>
              <w:jc w:val="right"/>
              <w:rPr>
                <w:rFonts w:ascii="Times New Roman" w:hAnsi="Times New Roman"/>
                <w:color w:val="000000"/>
              </w:rPr>
            </w:pPr>
          </w:p>
        </w:tc>
        <w:tc>
          <w:tcPr>
            <w:tcW w:w="266" w:type="dxa"/>
            <w:shd w:val="clear" w:color="auto" w:fill="auto"/>
            <w:vAlign w:val="bottom"/>
          </w:tcPr>
          <w:p w14:paraId="78C761F7"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140636AC" w14:textId="77777777" w:rsidR="00ED788D" w:rsidRPr="00B17BEA" w:rsidRDefault="00ED788D" w:rsidP="00B17BEA">
            <w:pPr>
              <w:jc w:val="right"/>
              <w:rPr>
                <w:rFonts w:ascii="Times New Roman" w:hAnsi="Times New Roman"/>
                <w:color w:val="000000"/>
              </w:rPr>
            </w:pPr>
          </w:p>
        </w:tc>
      </w:tr>
      <w:tr w:rsidR="00781FE2" w:rsidRPr="00B17BEA" w14:paraId="3B77C863" w14:textId="77777777" w:rsidTr="00B17BEA">
        <w:tc>
          <w:tcPr>
            <w:tcW w:w="3441" w:type="dxa"/>
            <w:shd w:val="clear" w:color="auto" w:fill="auto"/>
            <w:vAlign w:val="bottom"/>
          </w:tcPr>
          <w:p w14:paraId="4656103F"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Index-finger point &amp; CV</w:t>
            </w:r>
          </w:p>
        </w:tc>
        <w:tc>
          <w:tcPr>
            <w:tcW w:w="882" w:type="dxa"/>
            <w:shd w:val="clear" w:color="auto" w:fill="auto"/>
            <w:vAlign w:val="bottom"/>
          </w:tcPr>
          <w:p w14:paraId="6EBA204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0.53</w:t>
            </w:r>
            <w:r w:rsidRPr="00B17BEA">
              <w:rPr>
                <w:rFonts w:ascii="Times New Roman" w:hAnsi="Times New Roman"/>
                <w:color w:val="000000"/>
              </w:rPr>
              <w:br/>
              <w:t>(1.80)</w:t>
            </w:r>
          </w:p>
        </w:tc>
        <w:tc>
          <w:tcPr>
            <w:tcW w:w="1241" w:type="dxa"/>
            <w:shd w:val="clear" w:color="auto" w:fill="auto"/>
            <w:vAlign w:val="bottom"/>
          </w:tcPr>
          <w:p w14:paraId="7574D9AB"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(0-12)</w:t>
            </w:r>
          </w:p>
        </w:tc>
        <w:tc>
          <w:tcPr>
            <w:tcW w:w="236" w:type="dxa"/>
            <w:shd w:val="clear" w:color="auto" w:fill="auto"/>
            <w:vAlign w:val="bottom"/>
          </w:tcPr>
          <w:p w14:paraId="1ECF76D3"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180E405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0.26</w:t>
            </w:r>
            <w:r w:rsidRPr="00B17BEA">
              <w:rPr>
                <w:rFonts w:ascii="Times New Roman" w:hAnsi="Times New Roman"/>
                <w:color w:val="000000"/>
              </w:rPr>
              <w:br/>
              <w:t>(0.91)</w:t>
            </w:r>
          </w:p>
        </w:tc>
        <w:tc>
          <w:tcPr>
            <w:tcW w:w="1020" w:type="dxa"/>
            <w:shd w:val="clear" w:color="auto" w:fill="auto"/>
            <w:vAlign w:val="bottom"/>
          </w:tcPr>
          <w:p w14:paraId="75C617B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(0-6)</w:t>
            </w:r>
          </w:p>
        </w:tc>
        <w:tc>
          <w:tcPr>
            <w:tcW w:w="271" w:type="dxa"/>
            <w:shd w:val="clear" w:color="auto" w:fill="auto"/>
            <w:vAlign w:val="bottom"/>
          </w:tcPr>
          <w:p w14:paraId="4B890C2B"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63A4A01E"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.47</w:t>
            </w:r>
            <w:r w:rsidRPr="00B17BEA">
              <w:rPr>
                <w:rFonts w:ascii="Times New Roman" w:hAnsi="Times New Roman"/>
                <w:color w:val="000000"/>
              </w:rPr>
              <w:br/>
              <w:t>(.42)</w:t>
            </w:r>
          </w:p>
        </w:tc>
        <w:tc>
          <w:tcPr>
            <w:tcW w:w="266" w:type="dxa"/>
            <w:shd w:val="clear" w:color="auto" w:fill="auto"/>
            <w:vAlign w:val="bottom"/>
          </w:tcPr>
          <w:p w14:paraId="3D9F7837"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29D39D3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0.33</w:t>
            </w:r>
            <w:r w:rsidRPr="00B17BEA">
              <w:rPr>
                <w:rFonts w:ascii="Times New Roman" w:hAnsi="Times New Roman"/>
                <w:color w:val="000000"/>
              </w:rPr>
              <w:br/>
              <w:t>(1.15)</w:t>
            </w:r>
          </w:p>
        </w:tc>
        <w:tc>
          <w:tcPr>
            <w:tcW w:w="930" w:type="dxa"/>
            <w:shd w:val="clear" w:color="auto" w:fill="auto"/>
            <w:vAlign w:val="bottom"/>
          </w:tcPr>
          <w:p w14:paraId="3643FD0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(0-7)</w:t>
            </w:r>
          </w:p>
        </w:tc>
        <w:tc>
          <w:tcPr>
            <w:tcW w:w="266" w:type="dxa"/>
            <w:shd w:val="clear" w:color="auto" w:fill="auto"/>
            <w:vAlign w:val="bottom"/>
          </w:tcPr>
          <w:p w14:paraId="694F0DDF"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18D4086B"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.61</w:t>
            </w:r>
            <w:r w:rsidRPr="00B17BEA">
              <w:rPr>
                <w:rFonts w:ascii="Times New Roman" w:hAnsi="Times New Roman"/>
                <w:color w:val="000000"/>
              </w:rPr>
              <w:br/>
              <w:t>(.44)</w:t>
            </w:r>
          </w:p>
        </w:tc>
        <w:tc>
          <w:tcPr>
            <w:tcW w:w="266" w:type="dxa"/>
            <w:shd w:val="clear" w:color="auto" w:fill="auto"/>
            <w:vAlign w:val="bottom"/>
          </w:tcPr>
          <w:p w14:paraId="1953B3A3"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3B1F219F"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0.12</w:t>
            </w:r>
            <w:r w:rsidRPr="00B17BEA">
              <w:rPr>
                <w:rFonts w:ascii="Times New Roman" w:hAnsi="Times New Roman"/>
                <w:color w:val="000000"/>
              </w:rPr>
              <w:br/>
              <w:t>(0.59)</w:t>
            </w:r>
          </w:p>
        </w:tc>
        <w:tc>
          <w:tcPr>
            <w:tcW w:w="925" w:type="dxa"/>
            <w:shd w:val="clear" w:color="auto" w:fill="auto"/>
            <w:vAlign w:val="bottom"/>
          </w:tcPr>
          <w:p w14:paraId="3459AD7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(0-4)</w:t>
            </w:r>
          </w:p>
        </w:tc>
        <w:tc>
          <w:tcPr>
            <w:tcW w:w="266" w:type="dxa"/>
            <w:shd w:val="clear" w:color="auto" w:fill="auto"/>
            <w:vAlign w:val="bottom"/>
          </w:tcPr>
          <w:p w14:paraId="6F5FE2B3"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4C88E9A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.15</w:t>
            </w:r>
            <w:r w:rsidRPr="00B17BEA">
              <w:rPr>
                <w:rFonts w:ascii="Times New Roman" w:hAnsi="Times New Roman"/>
                <w:color w:val="000000"/>
              </w:rPr>
              <w:br/>
              <w:t>(.32)</w:t>
            </w:r>
          </w:p>
        </w:tc>
      </w:tr>
      <w:tr w:rsidR="00781FE2" w:rsidRPr="00B17BEA" w14:paraId="6CA82E05" w14:textId="77777777" w:rsidTr="00B17BEA">
        <w:tc>
          <w:tcPr>
            <w:tcW w:w="3441" w:type="dxa"/>
            <w:shd w:val="clear" w:color="auto" w:fill="auto"/>
            <w:vAlign w:val="bottom"/>
          </w:tcPr>
          <w:p w14:paraId="7D4F6450"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Index-finger point &amp; Non-CV</w:t>
            </w:r>
          </w:p>
        </w:tc>
        <w:tc>
          <w:tcPr>
            <w:tcW w:w="882" w:type="dxa"/>
            <w:shd w:val="clear" w:color="auto" w:fill="auto"/>
            <w:vAlign w:val="bottom"/>
          </w:tcPr>
          <w:p w14:paraId="69C855E8"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0.17</w:t>
            </w:r>
            <w:r w:rsidRPr="00B17BEA">
              <w:rPr>
                <w:rFonts w:ascii="Times New Roman" w:hAnsi="Times New Roman"/>
                <w:color w:val="000000"/>
              </w:rPr>
              <w:br/>
              <w:t>(0.53)</w:t>
            </w:r>
          </w:p>
        </w:tc>
        <w:tc>
          <w:tcPr>
            <w:tcW w:w="1241" w:type="dxa"/>
            <w:shd w:val="clear" w:color="auto" w:fill="auto"/>
            <w:vAlign w:val="bottom"/>
          </w:tcPr>
          <w:p w14:paraId="4594A76F"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36" w:type="dxa"/>
            <w:shd w:val="clear" w:color="auto" w:fill="auto"/>
            <w:vAlign w:val="bottom"/>
          </w:tcPr>
          <w:p w14:paraId="72E8145A"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4C61C864"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0.07</w:t>
            </w:r>
            <w:r w:rsidRPr="00B17BEA">
              <w:rPr>
                <w:rFonts w:ascii="Times New Roman" w:hAnsi="Times New Roman"/>
                <w:color w:val="000000"/>
              </w:rPr>
              <w:br/>
              <w:t>(0.32)</w:t>
            </w:r>
          </w:p>
        </w:tc>
        <w:tc>
          <w:tcPr>
            <w:tcW w:w="1020" w:type="dxa"/>
            <w:shd w:val="clear" w:color="auto" w:fill="auto"/>
            <w:vAlign w:val="bottom"/>
          </w:tcPr>
          <w:p w14:paraId="5E517C5E"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(0-2)</w:t>
            </w:r>
          </w:p>
        </w:tc>
        <w:tc>
          <w:tcPr>
            <w:tcW w:w="271" w:type="dxa"/>
            <w:shd w:val="clear" w:color="auto" w:fill="auto"/>
            <w:vAlign w:val="bottom"/>
          </w:tcPr>
          <w:p w14:paraId="771D0C65"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30716E4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.43</w:t>
            </w:r>
            <w:r w:rsidRPr="00B17BEA">
              <w:rPr>
                <w:rFonts w:ascii="Times New Roman" w:hAnsi="Times New Roman"/>
                <w:color w:val="000000"/>
              </w:rPr>
              <w:br/>
              <w:t>(.53)</w:t>
            </w:r>
          </w:p>
        </w:tc>
        <w:tc>
          <w:tcPr>
            <w:tcW w:w="266" w:type="dxa"/>
            <w:shd w:val="clear" w:color="auto" w:fill="auto"/>
            <w:vAlign w:val="bottom"/>
          </w:tcPr>
          <w:p w14:paraId="0A9FC5A7"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2E6E4BD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0.12</w:t>
            </w:r>
            <w:r w:rsidRPr="00B17BEA">
              <w:rPr>
                <w:rFonts w:ascii="Times New Roman" w:hAnsi="Times New Roman"/>
                <w:color w:val="000000"/>
              </w:rPr>
              <w:br/>
              <w:t>(0.46)</w:t>
            </w:r>
          </w:p>
        </w:tc>
        <w:tc>
          <w:tcPr>
            <w:tcW w:w="930" w:type="dxa"/>
            <w:shd w:val="clear" w:color="auto" w:fill="auto"/>
            <w:vAlign w:val="bottom"/>
          </w:tcPr>
          <w:p w14:paraId="585F7AF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66" w:type="dxa"/>
            <w:shd w:val="clear" w:color="auto" w:fill="auto"/>
            <w:vAlign w:val="bottom"/>
          </w:tcPr>
          <w:p w14:paraId="61FC96F0"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32376D2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.64</w:t>
            </w:r>
            <w:r w:rsidRPr="00B17BEA">
              <w:rPr>
                <w:rFonts w:ascii="Times New Roman" w:hAnsi="Times New Roman"/>
                <w:color w:val="000000"/>
              </w:rPr>
              <w:br/>
              <w:t>(.48)</w:t>
            </w:r>
          </w:p>
        </w:tc>
        <w:tc>
          <w:tcPr>
            <w:tcW w:w="266" w:type="dxa"/>
            <w:shd w:val="clear" w:color="auto" w:fill="auto"/>
            <w:vAlign w:val="bottom"/>
          </w:tcPr>
          <w:p w14:paraId="13631D3B"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5C650C6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0.02</w:t>
            </w:r>
            <w:r w:rsidRPr="00B17BEA">
              <w:rPr>
                <w:rFonts w:ascii="Times New Roman" w:hAnsi="Times New Roman"/>
                <w:color w:val="000000"/>
              </w:rPr>
              <w:br/>
              <w:t>(0.13)</w:t>
            </w:r>
          </w:p>
        </w:tc>
        <w:tc>
          <w:tcPr>
            <w:tcW w:w="925" w:type="dxa"/>
            <w:shd w:val="clear" w:color="auto" w:fill="auto"/>
            <w:vAlign w:val="bottom"/>
          </w:tcPr>
          <w:p w14:paraId="2B9A3040"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w:t>
            </w:r>
          </w:p>
        </w:tc>
        <w:tc>
          <w:tcPr>
            <w:tcW w:w="266" w:type="dxa"/>
            <w:shd w:val="clear" w:color="auto" w:fill="auto"/>
            <w:vAlign w:val="bottom"/>
          </w:tcPr>
          <w:p w14:paraId="5539D6BF"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26F052E0"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.07</w:t>
            </w:r>
            <w:r w:rsidRPr="00B17BEA">
              <w:rPr>
                <w:rFonts w:ascii="Times New Roman" w:hAnsi="Times New Roman"/>
                <w:color w:val="000000"/>
              </w:rPr>
              <w:br/>
              <w:t>(.19)</w:t>
            </w:r>
          </w:p>
        </w:tc>
      </w:tr>
      <w:tr w:rsidR="00781FE2" w:rsidRPr="00B17BEA" w14:paraId="7CE27A9A" w14:textId="77777777" w:rsidTr="00B17BEA">
        <w:tc>
          <w:tcPr>
            <w:tcW w:w="3441" w:type="dxa"/>
            <w:shd w:val="clear" w:color="auto" w:fill="auto"/>
            <w:vAlign w:val="bottom"/>
          </w:tcPr>
          <w:p w14:paraId="0AFA5D12"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Open-hand point &amp; CV</w:t>
            </w:r>
          </w:p>
        </w:tc>
        <w:tc>
          <w:tcPr>
            <w:tcW w:w="882" w:type="dxa"/>
            <w:shd w:val="clear" w:color="auto" w:fill="auto"/>
            <w:vAlign w:val="bottom"/>
          </w:tcPr>
          <w:p w14:paraId="41D13AB4"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0.26</w:t>
            </w:r>
            <w:r w:rsidRPr="00B17BEA">
              <w:rPr>
                <w:rFonts w:ascii="Times New Roman" w:hAnsi="Times New Roman"/>
                <w:color w:val="000000"/>
              </w:rPr>
              <w:br/>
              <w:t>(0.61)</w:t>
            </w:r>
          </w:p>
        </w:tc>
        <w:tc>
          <w:tcPr>
            <w:tcW w:w="1241" w:type="dxa"/>
            <w:shd w:val="clear" w:color="auto" w:fill="auto"/>
            <w:vAlign w:val="bottom"/>
          </w:tcPr>
          <w:p w14:paraId="12C5E9F4"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(0-2)</w:t>
            </w:r>
          </w:p>
        </w:tc>
        <w:tc>
          <w:tcPr>
            <w:tcW w:w="236" w:type="dxa"/>
            <w:shd w:val="clear" w:color="auto" w:fill="auto"/>
            <w:vAlign w:val="bottom"/>
          </w:tcPr>
          <w:p w14:paraId="4DACF1F5"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7ECB264E"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0.12</w:t>
            </w:r>
            <w:r w:rsidRPr="00B17BEA">
              <w:rPr>
                <w:rFonts w:ascii="Times New Roman" w:hAnsi="Times New Roman"/>
                <w:color w:val="000000"/>
              </w:rPr>
              <w:br/>
              <w:t>(0.38)</w:t>
            </w:r>
          </w:p>
        </w:tc>
        <w:tc>
          <w:tcPr>
            <w:tcW w:w="1020" w:type="dxa"/>
            <w:shd w:val="clear" w:color="auto" w:fill="auto"/>
            <w:vAlign w:val="bottom"/>
          </w:tcPr>
          <w:p w14:paraId="52898A8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(0-2)</w:t>
            </w:r>
          </w:p>
        </w:tc>
        <w:tc>
          <w:tcPr>
            <w:tcW w:w="271" w:type="dxa"/>
            <w:shd w:val="clear" w:color="auto" w:fill="auto"/>
            <w:vAlign w:val="bottom"/>
          </w:tcPr>
          <w:p w14:paraId="01943131"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2D2FD79B"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.40</w:t>
            </w:r>
            <w:r w:rsidRPr="00B17BEA">
              <w:rPr>
                <w:rFonts w:ascii="Times New Roman" w:hAnsi="Times New Roman"/>
                <w:color w:val="000000"/>
              </w:rPr>
              <w:br/>
              <w:t>(.39)</w:t>
            </w:r>
          </w:p>
        </w:tc>
        <w:tc>
          <w:tcPr>
            <w:tcW w:w="266" w:type="dxa"/>
            <w:shd w:val="clear" w:color="auto" w:fill="auto"/>
            <w:vAlign w:val="bottom"/>
          </w:tcPr>
          <w:p w14:paraId="1F6F0EA2"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02911A1C"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0.14</w:t>
            </w:r>
            <w:r w:rsidRPr="00B17BEA">
              <w:rPr>
                <w:rFonts w:ascii="Times New Roman" w:hAnsi="Times New Roman"/>
                <w:color w:val="000000"/>
              </w:rPr>
              <w:br/>
              <w:t>(0.44)</w:t>
            </w:r>
          </w:p>
        </w:tc>
        <w:tc>
          <w:tcPr>
            <w:tcW w:w="930" w:type="dxa"/>
            <w:shd w:val="clear" w:color="auto" w:fill="auto"/>
            <w:vAlign w:val="bottom"/>
          </w:tcPr>
          <w:p w14:paraId="13A35750"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(0-2)</w:t>
            </w:r>
          </w:p>
        </w:tc>
        <w:tc>
          <w:tcPr>
            <w:tcW w:w="266" w:type="dxa"/>
            <w:shd w:val="clear" w:color="auto" w:fill="auto"/>
            <w:vAlign w:val="bottom"/>
          </w:tcPr>
          <w:p w14:paraId="7C595D8F"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0B6726B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.45</w:t>
            </w:r>
            <w:r w:rsidRPr="00B17BEA">
              <w:rPr>
                <w:rFonts w:ascii="Times New Roman" w:hAnsi="Times New Roman"/>
                <w:color w:val="000000"/>
              </w:rPr>
              <w:br/>
              <w:t>(.44)</w:t>
            </w:r>
          </w:p>
        </w:tc>
        <w:tc>
          <w:tcPr>
            <w:tcW w:w="266" w:type="dxa"/>
            <w:shd w:val="clear" w:color="auto" w:fill="auto"/>
            <w:vAlign w:val="bottom"/>
          </w:tcPr>
          <w:p w14:paraId="0F44B145"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59514A6E"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0.07</w:t>
            </w:r>
            <w:r w:rsidRPr="00B17BEA">
              <w:rPr>
                <w:rFonts w:ascii="Times New Roman" w:hAnsi="Times New Roman"/>
                <w:color w:val="000000"/>
              </w:rPr>
              <w:br/>
              <w:t>(0.26)</w:t>
            </w:r>
          </w:p>
        </w:tc>
        <w:tc>
          <w:tcPr>
            <w:tcW w:w="925" w:type="dxa"/>
            <w:shd w:val="clear" w:color="auto" w:fill="auto"/>
            <w:vAlign w:val="bottom"/>
          </w:tcPr>
          <w:p w14:paraId="1EA137C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w:t>
            </w:r>
          </w:p>
        </w:tc>
        <w:tc>
          <w:tcPr>
            <w:tcW w:w="266" w:type="dxa"/>
            <w:shd w:val="clear" w:color="auto" w:fill="auto"/>
            <w:vAlign w:val="bottom"/>
          </w:tcPr>
          <w:p w14:paraId="29E68525"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0B8EB5D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.20</w:t>
            </w:r>
            <w:r w:rsidRPr="00B17BEA">
              <w:rPr>
                <w:rFonts w:ascii="Times New Roman" w:hAnsi="Times New Roman"/>
                <w:color w:val="000000"/>
              </w:rPr>
              <w:br/>
              <w:t>(.26)</w:t>
            </w:r>
          </w:p>
        </w:tc>
      </w:tr>
      <w:tr w:rsidR="00781FE2" w:rsidRPr="00B17BEA" w14:paraId="327ECEF6" w14:textId="77777777" w:rsidTr="00B17BEA">
        <w:tc>
          <w:tcPr>
            <w:tcW w:w="3441" w:type="dxa"/>
            <w:shd w:val="clear" w:color="auto" w:fill="auto"/>
            <w:vAlign w:val="bottom"/>
          </w:tcPr>
          <w:p w14:paraId="17865810"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Open-hand point &amp; Non-CV</w:t>
            </w:r>
          </w:p>
        </w:tc>
        <w:tc>
          <w:tcPr>
            <w:tcW w:w="882" w:type="dxa"/>
            <w:shd w:val="clear" w:color="auto" w:fill="auto"/>
            <w:vAlign w:val="bottom"/>
          </w:tcPr>
          <w:p w14:paraId="17ED29DE"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0.22</w:t>
            </w:r>
            <w:r w:rsidRPr="00B17BEA">
              <w:rPr>
                <w:rFonts w:ascii="Times New Roman" w:hAnsi="Times New Roman"/>
                <w:color w:val="000000"/>
              </w:rPr>
              <w:br/>
              <w:t>(1.09)</w:t>
            </w:r>
          </w:p>
        </w:tc>
        <w:tc>
          <w:tcPr>
            <w:tcW w:w="1241" w:type="dxa"/>
            <w:shd w:val="clear" w:color="auto" w:fill="auto"/>
            <w:vAlign w:val="bottom"/>
          </w:tcPr>
          <w:p w14:paraId="006BEB24"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(0-8)</w:t>
            </w:r>
          </w:p>
        </w:tc>
        <w:tc>
          <w:tcPr>
            <w:tcW w:w="236" w:type="dxa"/>
            <w:shd w:val="clear" w:color="auto" w:fill="auto"/>
            <w:vAlign w:val="bottom"/>
          </w:tcPr>
          <w:p w14:paraId="47286E1D"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7515248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0.14</w:t>
            </w:r>
            <w:r w:rsidRPr="00B17BEA">
              <w:rPr>
                <w:rFonts w:ascii="Times New Roman" w:hAnsi="Times New Roman"/>
                <w:color w:val="000000"/>
              </w:rPr>
              <w:br/>
              <w:t>(0.69)</w:t>
            </w:r>
          </w:p>
        </w:tc>
        <w:tc>
          <w:tcPr>
            <w:tcW w:w="1020" w:type="dxa"/>
            <w:shd w:val="clear" w:color="auto" w:fill="auto"/>
            <w:vAlign w:val="bottom"/>
          </w:tcPr>
          <w:p w14:paraId="47282E9B"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(0-5)</w:t>
            </w:r>
          </w:p>
        </w:tc>
        <w:tc>
          <w:tcPr>
            <w:tcW w:w="271" w:type="dxa"/>
            <w:shd w:val="clear" w:color="auto" w:fill="auto"/>
            <w:vAlign w:val="bottom"/>
          </w:tcPr>
          <w:p w14:paraId="6B90D409"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2E235468"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.73</w:t>
            </w:r>
            <w:r w:rsidRPr="00B17BEA">
              <w:rPr>
                <w:rFonts w:ascii="Times New Roman" w:hAnsi="Times New Roman"/>
                <w:color w:val="000000"/>
              </w:rPr>
              <w:br/>
              <w:t>(.44)</w:t>
            </w:r>
          </w:p>
        </w:tc>
        <w:tc>
          <w:tcPr>
            <w:tcW w:w="266" w:type="dxa"/>
            <w:shd w:val="clear" w:color="auto" w:fill="auto"/>
            <w:vAlign w:val="bottom"/>
          </w:tcPr>
          <w:p w14:paraId="1C69EC6E"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269FF8D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0.14</w:t>
            </w:r>
            <w:r w:rsidRPr="00B17BEA">
              <w:rPr>
                <w:rFonts w:ascii="Times New Roman" w:hAnsi="Times New Roman"/>
                <w:color w:val="000000"/>
              </w:rPr>
              <w:br/>
              <w:t>(0.80)</w:t>
            </w:r>
          </w:p>
        </w:tc>
        <w:tc>
          <w:tcPr>
            <w:tcW w:w="930" w:type="dxa"/>
            <w:shd w:val="clear" w:color="auto" w:fill="auto"/>
            <w:vAlign w:val="bottom"/>
          </w:tcPr>
          <w:p w14:paraId="621A823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(0-6)</w:t>
            </w:r>
          </w:p>
        </w:tc>
        <w:tc>
          <w:tcPr>
            <w:tcW w:w="266" w:type="dxa"/>
            <w:shd w:val="clear" w:color="auto" w:fill="auto"/>
            <w:vAlign w:val="bottom"/>
          </w:tcPr>
          <w:p w14:paraId="2E02223E"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22E8691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.45</w:t>
            </w:r>
            <w:r w:rsidRPr="00B17BEA">
              <w:rPr>
                <w:rFonts w:ascii="Times New Roman" w:hAnsi="Times New Roman"/>
                <w:color w:val="000000"/>
              </w:rPr>
              <w:br/>
              <w:t>(.45)</w:t>
            </w:r>
          </w:p>
        </w:tc>
        <w:tc>
          <w:tcPr>
            <w:tcW w:w="266" w:type="dxa"/>
            <w:shd w:val="clear" w:color="auto" w:fill="auto"/>
            <w:vAlign w:val="bottom"/>
          </w:tcPr>
          <w:p w14:paraId="49142C2F"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25EFF3F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0.07</w:t>
            </w:r>
            <w:r w:rsidRPr="00B17BEA">
              <w:rPr>
                <w:rFonts w:ascii="Times New Roman" w:hAnsi="Times New Roman"/>
                <w:color w:val="000000"/>
              </w:rPr>
              <w:br/>
              <w:t>(0.41)</w:t>
            </w:r>
          </w:p>
        </w:tc>
        <w:tc>
          <w:tcPr>
            <w:tcW w:w="925" w:type="dxa"/>
            <w:shd w:val="clear" w:color="auto" w:fill="auto"/>
            <w:vAlign w:val="bottom"/>
          </w:tcPr>
          <w:p w14:paraId="016E61D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66" w:type="dxa"/>
            <w:shd w:val="clear" w:color="auto" w:fill="auto"/>
            <w:vAlign w:val="bottom"/>
          </w:tcPr>
          <w:p w14:paraId="02ABF6D5"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1A2903A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.28</w:t>
            </w:r>
            <w:r w:rsidRPr="00B17BEA">
              <w:rPr>
                <w:rFonts w:ascii="Times New Roman" w:hAnsi="Times New Roman"/>
                <w:color w:val="000000"/>
              </w:rPr>
              <w:br/>
              <w:t>(.44)</w:t>
            </w:r>
          </w:p>
        </w:tc>
      </w:tr>
      <w:tr w:rsidR="00781FE2" w:rsidRPr="00B17BEA" w14:paraId="2552CCE4" w14:textId="77777777" w:rsidTr="00B17BEA">
        <w:tc>
          <w:tcPr>
            <w:tcW w:w="3441" w:type="dxa"/>
            <w:shd w:val="clear" w:color="auto" w:fill="auto"/>
            <w:vAlign w:val="bottom"/>
          </w:tcPr>
          <w:p w14:paraId="45D68D05"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Give &amp; CV</w:t>
            </w:r>
          </w:p>
        </w:tc>
        <w:tc>
          <w:tcPr>
            <w:tcW w:w="882" w:type="dxa"/>
            <w:shd w:val="clear" w:color="auto" w:fill="auto"/>
            <w:vAlign w:val="bottom"/>
          </w:tcPr>
          <w:p w14:paraId="52ECCC40"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0.45</w:t>
            </w:r>
            <w:r w:rsidRPr="00B17BEA">
              <w:rPr>
                <w:rFonts w:ascii="Times New Roman" w:hAnsi="Times New Roman"/>
                <w:color w:val="000000"/>
              </w:rPr>
              <w:br/>
              <w:t>(0.85)</w:t>
            </w:r>
          </w:p>
        </w:tc>
        <w:tc>
          <w:tcPr>
            <w:tcW w:w="1241" w:type="dxa"/>
            <w:shd w:val="clear" w:color="auto" w:fill="auto"/>
            <w:vAlign w:val="bottom"/>
          </w:tcPr>
          <w:p w14:paraId="616483B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(0-4)</w:t>
            </w:r>
          </w:p>
        </w:tc>
        <w:tc>
          <w:tcPr>
            <w:tcW w:w="236" w:type="dxa"/>
            <w:shd w:val="clear" w:color="auto" w:fill="auto"/>
            <w:vAlign w:val="bottom"/>
          </w:tcPr>
          <w:p w14:paraId="681E2D31"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68B89A9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0.32</w:t>
            </w:r>
            <w:r w:rsidRPr="00B17BEA">
              <w:rPr>
                <w:rFonts w:ascii="Times New Roman" w:hAnsi="Times New Roman"/>
                <w:color w:val="000000"/>
              </w:rPr>
              <w:br/>
              <w:t>(0.63)</w:t>
            </w:r>
          </w:p>
        </w:tc>
        <w:tc>
          <w:tcPr>
            <w:tcW w:w="1020" w:type="dxa"/>
            <w:shd w:val="clear" w:color="auto" w:fill="auto"/>
            <w:vAlign w:val="bottom"/>
          </w:tcPr>
          <w:p w14:paraId="0D0FCBB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71" w:type="dxa"/>
            <w:shd w:val="clear" w:color="auto" w:fill="auto"/>
            <w:vAlign w:val="bottom"/>
          </w:tcPr>
          <w:p w14:paraId="3206965A"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41C2CBFE"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.74</w:t>
            </w:r>
            <w:r w:rsidRPr="00B17BEA">
              <w:rPr>
                <w:rFonts w:ascii="Times New Roman" w:hAnsi="Times New Roman"/>
                <w:color w:val="000000"/>
              </w:rPr>
              <w:br/>
              <w:t>(.40)</w:t>
            </w:r>
          </w:p>
        </w:tc>
        <w:tc>
          <w:tcPr>
            <w:tcW w:w="266" w:type="dxa"/>
            <w:shd w:val="clear" w:color="auto" w:fill="auto"/>
            <w:vAlign w:val="bottom"/>
          </w:tcPr>
          <w:p w14:paraId="6918AC2F"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729269E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0.40</w:t>
            </w:r>
            <w:r w:rsidRPr="00B17BEA">
              <w:rPr>
                <w:rFonts w:ascii="Times New Roman" w:hAnsi="Times New Roman"/>
                <w:color w:val="000000"/>
              </w:rPr>
              <w:br/>
              <w:t>(0.80)</w:t>
            </w:r>
          </w:p>
        </w:tc>
        <w:tc>
          <w:tcPr>
            <w:tcW w:w="930" w:type="dxa"/>
            <w:shd w:val="clear" w:color="auto" w:fill="auto"/>
            <w:vAlign w:val="bottom"/>
          </w:tcPr>
          <w:p w14:paraId="75F5B328"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(0-4)</w:t>
            </w:r>
          </w:p>
        </w:tc>
        <w:tc>
          <w:tcPr>
            <w:tcW w:w="266" w:type="dxa"/>
            <w:shd w:val="clear" w:color="auto" w:fill="auto"/>
            <w:vAlign w:val="bottom"/>
          </w:tcPr>
          <w:p w14:paraId="6DE709A1"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5369485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.91</w:t>
            </w:r>
            <w:r w:rsidRPr="00B17BEA">
              <w:rPr>
                <w:rFonts w:ascii="Times New Roman" w:hAnsi="Times New Roman"/>
                <w:color w:val="000000"/>
              </w:rPr>
              <w:br/>
              <w:t>(.26)</w:t>
            </w:r>
          </w:p>
        </w:tc>
        <w:tc>
          <w:tcPr>
            <w:tcW w:w="266" w:type="dxa"/>
            <w:shd w:val="clear" w:color="auto" w:fill="auto"/>
            <w:vAlign w:val="bottom"/>
          </w:tcPr>
          <w:p w14:paraId="09083BBF"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1BE8CC94"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0.28</w:t>
            </w:r>
            <w:r w:rsidRPr="00B17BEA">
              <w:rPr>
                <w:rFonts w:ascii="Times New Roman" w:hAnsi="Times New Roman"/>
                <w:color w:val="000000"/>
              </w:rPr>
              <w:br/>
              <w:t>(0.59)</w:t>
            </w:r>
          </w:p>
        </w:tc>
        <w:tc>
          <w:tcPr>
            <w:tcW w:w="925" w:type="dxa"/>
            <w:shd w:val="clear" w:color="auto" w:fill="auto"/>
            <w:vAlign w:val="bottom"/>
          </w:tcPr>
          <w:p w14:paraId="4CFD1A7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66" w:type="dxa"/>
            <w:shd w:val="clear" w:color="auto" w:fill="auto"/>
            <w:vAlign w:val="bottom"/>
          </w:tcPr>
          <w:p w14:paraId="24ED12C3"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35F579E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.68</w:t>
            </w:r>
            <w:r w:rsidRPr="00B17BEA">
              <w:rPr>
                <w:rFonts w:ascii="Times New Roman" w:hAnsi="Times New Roman"/>
                <w:color w:val="000000"/>
              </w:rPr>
              <w:br/>
              <w:t>(.43)</w:t>
            </w:r>
          </w:p>
        </w:tc>
      </w:tr>
      <w:tr w:rsidR="00781FE2" w:rsidRPr="00B17BEA" w14:paraId="456C0AE2" w14:textId="77777777" w:rsidTr="00B17BEA">
        <w:tc>
          <w:tcPr>
            <w:tcW w:w="3441" w:type="dxa"/>
            <w:shd w:val="clear" w:color="auto" w:fill="auto"/>
            <w:vAlign w:val="bottom"/>
          </w:tcPr>
          <w:p w14:paraId="748B1A38"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Give &amp; Non-CV</w:t>
            </w:r>
          </w:p>
        </w:tc>
        <w:tc>
          <w:tcPr>
            <w:tcW w:w="882" w:type="dxa"/>
            <w:shd w:val="clear" w:color="auto" w:fill="auto"/>
            <w:vAlign w:val="bottom"/>
          </w:tcPr>
          <w:p w14:paraId="1779DCEB"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0.65</w:t>
            </w:r>
            <w:r w:rsidRPr="00B17BEA">
              <w:rPr>
                <w:rFonts w:ascii="Times New Roman" w:hAnsi="Times New Roman"/>
                <w:color w:val="000000"/>
              </w:rPr>
              <w:br/>
              <w:t>(1.66)</w:t>
            </w:r>
          </w:p>
        </w:tc>
        <w:tc>
          <w:tcPr>
            <w:tcW w:w="1241" w:type="dxa"/>
            <w:shd w:val="clear" w:color="auto" w:fill="auto"/>
            <w:vAlign w:val="bottom"/>
          </w:tcPr>
          <w:p w14:paraId="391CDF8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(0-11)</w:t>
            </w:r>
          </w:p>
        </w:tc>
        <w:tc>
          <w:tcPr>
            <w:tcW w:w="236" w:type="dxa"/>
            <w:shd w:val="clear" w:color="auto" w:fill="auto"/>
            <w:vAlign w:val="bottom"/>
          </w:tcPr>
          <w:p w14:paraId="23B88581"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78E66D9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0.36</w:t>
            </w:r>
            <w:r w:rsidRPr="00B17BEA">
              <w:rPr>
                <w:rFonts w:ascii="Times New Roman" w:hAnsi="Times New Roman"/>
                <w:color w:val="000000"/>
              </w:rPr>
              <w:br/>
              <w:t>(1.28)</w:t>
            </w:r>
          </w:p>
        </w:tc>
        <w:tc>
          <w:tcPr>
            <w:tcW w:w="1020" w:type="dxa"/>
            <w:shd w:val="clear" w:color="auto" w:fill="auto"/>
            <w:vAlign w:val="bottom"/>
          </w:tcPr>
          <w:p w14:paraId="3B064D5C"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(0-9)</w:t>
            </w:r>
          </w:p>
        </w:tc>
        <w:tc>
          <w:tcPr>
            <w:tcW w:w="271" w:type="dxa"/>
            <w:shd w:val="clear" w:color="auto" w:fill="auto"/>
            <w:vAlign w:val="bottom"/>
          </w:tcPr>
          <w:p w14:paraId="7BD29BA8"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59AA890C"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.45</w:t>
            </w:r>
            <w:r w:rsidRPr="00B17BEA">
              <w:rPr>
                <w:rFonts w:ascii="Times New Roman" w:hAnsi="Times New Roman"/>
                <w:color w:val="000000"/>
              </w:rPr>
              <w:br/>
              <w:t>(.42)</w:t>
            </w:r>
          </w:p>
        </w:tc>
        <w:tc>
          <w:tcPr>
            <w:tcW w:w="266" w:type="dxa"/>
            <w:shd w:val="clear" w:color="auto" w:fill="auto"/>
            <w:vAlign w:val="bottom"/>
          </w:tcPr>
          <w:p w14:paraId="7E586580"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203ADF08"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0.42</w:t>
            </w:r>
            <w:r w:rsidRPr="00B17BEA">
              <w:rPr>
                <w:rFonts w:ascii="Times New Roman" w:hAnsi="Times New Roman"/>
                <w:color w:val="000000"/>
              </w:rPr>
              <w:br/>
              <w:t>(1.08)</w:t>
            </w:r>
          </w:p>
        </w:tc>
        <w:tc>
          <w:tcPr>
            <w:tcW w:w="930" w:type="dxa"/>
            <w:shd w:val="clear" w:color="auto" w:fill="auto"/>
            <w:vAlign w:val="bottom"/>
          </w:tcPr>
          <w:p w14:paraId="0D8AEF6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(0-6)</w:t>
            </w:r>
          </w:p>
        </w:tc>
        <w:tc>
          <w:tcPr>
            <w:tcW w:w="266" w:type="dxa"/>
            <w:shd w:val="clear" w:color="auto" w:fill="auto"/>
            <w:vAlign w:val="bottom"/>
          </w:tcPr>
          <w:p w14:paraId="260E1BEE"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06523C1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.60</w:t>
            </w:r>
            <w:r w:rsidRPr="00B17BEA">
              <w:rPr>
                <w:rFonts w:ascii="Times New Roman" w:hAnsi="Times New Roman"/>
                <w:color w:val="000000"/>
              </w:rPr>
              <w:br/>
              <w:t>(.42)</w:t>
            </w:r>
          </w:p>
        </w:tc>
        <w:tc>
          <w:tcPr>
            <w:tcW w:w="266" w:type="dxa"/>
            <w:shd w:val="clear" w:color="auto" w:fill="auto"/>
            <w:vAlign w:val="bottom"/>
          </w:tcPr>
          <w:p w14:paraId="1BD76ABD"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3226933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0.26</w:t>
            </w:r>
            <w:r w:rsidRPr="00B17BEA">
              <w:rPr>
                <w:rFonts w:ascii="Times New Roman" w:hAnsi="Times New Roman"/>
                <w:color w:val="000000"/>
              </w:rPr>
              <w:br/>
              <w:t>(0.83)</w:t>
            </w:r>
          </w:p>
        </w:tc>
        <w:tc>
          <w:tcPr>
            <w:tcW w:w="925" w:type="dxa"/>
            <w:shd w:val="clear" w:color="auto" w:fill="auto"/>
            <w:vAlign w:val="bottom"/>
          </w:tcPr>
          <w:p w14:paraId="0CEAE540"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(0-5)</w:t>
            </w:r>
          </w:p>
        </w:tc>
        <w:tc>
          <w:tcPr>
            <w:tcW w:w="266" w:type="dxa"/>
            <w:shd w:val="clear" w:color="auto" w:fill="auto"/>
            <w:vAlign w:val="bottom"/>
          </w:tcPr>
          <w:p w14:paraId="2A697F2D"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2C409A4B"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.33</w:t>
            </w:r>
            <w:r w:rsidRPr="00B17BEA">
              <w:rPr>
                <w:rFonts w:ascii="Times New Roman" w:hAnsi="Times New Roman"/>
                <w:color w:val="000000"/>
              </w:rPr>
              <w:br/>
              <w:t>(.40)</w:t>
            </w:r>
          </w:p>
        </w:tc>
      </w:tr>
      <w:tr w:rsidR="00781FE2" w:rsidRPr="00B17BEA" w14:paraId="6EEB8B0F" w14:textId="77777777" w:rsidTr="00B17BEA">
        <w:tc>
          <w:tcPr>
            <w:tcW w:w="3441" w:type="dxa"/>
            <w:shd w:val="clear" w:color="auto" w:fill="auto"/>
            <w:vAlign w:val="bottom"/>
          </w:tcPr>
          <w:p w14:paraId="5CEA5F8F"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Show &amp; CV</w:t>
            </w:r>
          </w:p>
        </w:tc>
        <w:tc>
          <w:tcPr>
            <w:tcW w:w="882" w:type="dxa"/>
            <w:shd w:val="clear" w:color="auto" w:fill="auto"/>
            <w:vAlign w:val="bottom"/>
          </w:tcPr>
          <w:p w14:paraId="2660DA8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0.17</w:t>
            </w:r>
            <w:r w:rsidRPr="00B17BEA">
              <w:rPr>
                <w:rFonts w:ascii="Times New Roman" w:hAnsi="Times New Roman"/>
                <w:color w:val="000000"/>
              </w:rPr>
              <w:br/>
              <w:t>(0.53)</w:t>
            </w:r>
          </w:p>
        </w:tc>
        <w:tc>
          <w:tcPr>
            <w:tcW w:w="1241" w:type="dxa"/>
            <w:shd w:val="clear" w:color="auto" w:fill="auto"/>
            <w:vAlign w:val="bottom"/>
          </w:tcPr>
          <w:p w14:paraId="6CAC1DE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36" w:type="dxa"/>
            <w:shd w:val="clear" w:color="auto" w:fill="auto"/>
            <w:vAlign w:val="bottom"/>
          </w:tcPr>
          <w:p w14:paraId="2203C484"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0596CC3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0.17</w:t>
            </w:r>
            <w:r w:rsidRPr="00B17BEA">
              <w:rPr>
                <w:rFonts w:ascii="Times New Roman" w:hAnsi="Times New Roman"/>
                <w:color w:val="000000"/>
              </w:rPr>
              <w:br/>
              <w:t>(0.53)</w:t>
            </w:r>
          </w:p>
        </w:tc>
        <w:tc>
          <w:tcPr>
            <w:tcW w:w="1020" w:type="dxa"/>
            <w:shd w:val="clear" w:color="auto" w:fill="auto"/>
            <w:vAlign w:val="bottom"/>
          </w:tcPr>
          <w:p w14:paraId="0524AEF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71" w:type="dxa"/>
            <w:shd w:val="clear" w:color="auto" w:fill="auto"/>
            <w:vAlign w:val="bottom"/>
          </w:tcPr>
          <w:p w14:paraId="6B595641"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5D4EE69C"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1.00</w:t>
            </w:r>
            <w:r w:rsidRPr="00B17BEA">
              <w:rPr>
                <w:rFonts w:ascii="Times New Roman" w:hAnsi="Times New Roman"/>
                <w:color w:val="000000"/>
              </w:rPr>
              <w:br/>
              <w:t>(.00)</w:t>
            </w:r>
          </w:p>
        </w:tc>
        <w:tc>
          <w:tcPr>
            <w:tcW w:w="266" w:type="dxa"/>
            <w:shd w:val="clear" w:color="auto" w:fill="auto"/>
            <w:vAlign w:val="bottom"/>
          </w:tcPr>
          <w:p w14:paraId="36F1D733"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76D981E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0.16</w:t>
            </w:r>
            <w:r w:rsidRPr="00B17BEA">
              <w:rPr>
                <w:rFonts w:ascii="Times New Roman" w:hAnsi="Times New Roman"/>
                <w:color w:val="000000"/>
              </w:rPr>
              <w:br/>
              <w:t>(0.52)</w:t>
            </w:r>
          </w:p>
        </w:tc>
        <w:tc>
          <w:tcPr>
            <w:tcW w:w="930" w:type="dxa"/>
            <w:shd w:val="clear" w:color="auto" w:fill="auto"/>
            <w:vAlign w:val="bottom"/>
          </w:tcPr>
          <w:p w14:paraId="1159C54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66" w:type="dxa"/>
            <w:shd w:val="clear" w:color="auto" w:fill="auto"/>
            <w:vAlign w:val="bottom"/>
          </w:tcPr>
          <w:p w14:paraId="3BF2E5FA"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706D7AD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.86</w:t>
            </w:r>
            <w:r w:rsidRPr="00B17BEA">
              <w:rPr>
                <w:rFonts w:ascii="Times New Roman" w:hAnsi="Times New Roman"/>
                <w:color w:val="000000"/>
              </w:rPr>
              <w:br/>
              <w:t>(.38)</w:t>
            </w:r>
          </w:p>
        </w:tc>
        <w:tc>
          <w:tcPr>
            <w:tcW w:w="266" w:type="dxa"/>
            <w:shd w:val="clear" w:color="auto" w:fill="auto"/>
            <w:vAlign w:val="bottom"/>
          </w:tcPr>
          <w:p w14:paraId="330E6DD6"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4B987B9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0.16</w:t>
            </w:r>
            <w:r w:rsidRPr="00B17BEA">
              <w:rPr>
                <w:rFonts w:ascii="Times New Roman" w:hAnsi="Times New Roman"/>
                <w:color w:val="000000"/>
              </w:rPr>
              <w:br/>
              <w:t>(0.52)</w:t>
            </w:r>
          </w:p>
        </w:tc>
        <w:tc>
          <w:tcPr>
            <w:tcW w:w="925" w:type="dxa"/>
            <w:shd w:val="clear" w:color="auto" w:fill="auto"/>
            <w:vAlign w:val="bottom"/>
          </w:tcPr>
          <w:p w14:paraId="33CA295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(0-3)</w:t>
            </w:r>
          </w:p>
        </w:tc>
        <w:tc>
          <w:tcPr>
            <w:tcW w:w="266" w:type="dxa"/>
            <w:shd w:val="clear" w:color="auto" w:fill="auto"/>
            <w:vAlign w:val="bottom"/>
          </w:tcPr>
          <w:p w14:paraId="6DA003FB"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2EC5A22E"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.86</w:t>
            </w:r>
            <w:r w:rsidRPr="00B17BEA">
              <w:rPr>
                <w:rFonts w:ascii="Times New Roman" w:hAnsi="Times New Roman"/>
                <w:color w:val="000000"/>
              </w:rPr>
              <w:br/>
              <w:t>(.38)</w:t>
            </w:r>
          </w:p>
        </w:tc>
      </w:tr>
      <w:tr w:rsidR="00781FE2" w:rsidRPr="00B17BEA" w14:paraId="66C5C597" w14:textId="77777777" w:rsidTr="00B17BEA">
        <w:tc>
          <w:tcPr>
            <w:tcW w:w="3441" w:type="dxa"/>
            <w:shd w:val="clear" w:color="auto" w:fill="auto"/>
            <w:vAlign w:val="bottom"/>
          </w:tcPr>
          <w:p w14:paraId="5D42C22C"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lastRenderedPageBreak/>
              <w:t>Show &amp; Non-CV</w:t>
            </w:r>
          </w:p>
        </w:tc>
        <w:tc>
          <w:tcPr>
            <w:tcW w:w="882" w:type="dxa"/>
            <w:shd w:val="clear" w:color="auto" w:fill="auto"/>
            <w:vAlign w:val="bottom"/>
          </w:tcPr>
          <w:p w14:paraId="651FF86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0.22</w:t>
            </w:r>
            <w:r w:rsidRPr="00B17BEA">
              <w:rPr>
                <w:rFonts w:ascii="Times New Roman" w:hAnsi="Times New Roman"/>
                <w:color w:val="000000"/>
              </w:rPr>
              <w:br/>
              <w:t>(0.53)</w:t>
            </w:r>
          </w:p>
        </w:tc>
        <w:tc>
          <w:tcPr>
            <w:tcW w:w="1241" w:type="dxa"/>
            <w:shd w:val="clear" w:color="auto" w:fill="auto"/>
            <w:vAlign w:val="bottom"/>
          </w:tcPr>
          <w:p w14:paraId="1689B99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(0-2)</w:t>
            </w:r>
          </w:p>
        </w:tc>
        <w:tc>
          <w:tcPr>
            <w:tcW w:w="236" w:type="dxa"/>
            <w:shd w:val="clear" w:color="auto" w:fill="auto"/>
            <w:vAlign w:val="bottom"/>
          </w:tcPr>
          <w:p w14:paraId="3CA1FA2C"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2D0750C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0.22</w:t>
            </w:r>
            <w:r w:rsidRPr="00B17BEA">
              <w:rPr>
                <w:rFonts w:ascii="Times New Roman" w:hAnsi="Times New Roman"/>
                <w:color w:val="000000"/>
              </w:rPr>
              <w:br/>
              <w:t>(0.53)</w:t>
            </w:r>
          </w:p>
        </w:tc>
        <w:tc>
          <w:tcPr>
            <w:tcW w:w="1020" w:type="dxa"/>
            <w:shd w:val="clear" w:color="auto" w:fill="auto"/>
            <w:vAlign w:val="bottom"/>
          </w:tcPr>
          <w:p w14:paraId="0CB310F4"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(0-2)</w:t>
            </w:r>
          </w:p>
        </w:tc>
        <w:tc>
          <w:tcPr>
            <w:tcW w:w="271" w:type="dxa"/>
            <w:shd w:val="clear" w:color="auto" w:fill="auto"/>
            <w:vAlign w:val="bottom"/>
          </w:tcPr>
          <w:p w14:paraId="4C9E23A0"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69C999CC"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1.00</w:t>
            </w:r>
            <w:r w:rsidRPr="00B17BEA">
              <w:rPr>
                <w:rFonts w:ascii="Times New Roman" w:hAnsi="Times New Roman"/>
                <w:color w:val="000000"/>
              </w:rPr>
              <w:br/>
              <w:t>(.00)</w:t>
            </w:r>
          </w:p>
        </w:tc>
        <w:tc>
          <w:tcPr>
            <w:tcW w:w="266" w:type="dxa"/>
            <w:shd w:val="clear" w:color="auto" w:fill="auto"/>
            <w:vAlign w:val="bottom"/>
          </w:tcPr>
          <w:p w14:paraId="761E1DCB"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7C69EA28"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0.16</w:t>
            </w:r>
            <w:r w:rsidRPr="00B17BEA">
              <w:rPr>
                <w:rFonts w:ascii="Times New Roman" w:hAnsi="Times New Roman"/>
                <w:color w:val="000000"/>
              </w:rPr>
              <w:br/>
              <w:t>(0.41)</w:t>
            </w:r>
          </w:p>
        </w:tc>
        <w:tc>
          <w:tcPr>
            <w:tcW w:w="930" w:type="dxa"/>
            <w:shd w:val="clear" w:color="auto" w:fill="auto"/>
            <w:vAlign w:val="bottom"/>
          </w:tcPr>
          <w:p w14:paraId="0648F2A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(0-2)</w:t>
            </w:r>
          </w:p>
        </w:tc>
        <w:tc>
          <w:tcPr>
            <w:tcW w:w="266" w:type="dxa"/>
            <w:shd w:val="clear" w:color="auto" w:fill="auto"/>
            <w:vAlign w:val="bottom"/>
          </w:tcPr>
          <w:p w14:paraId="3791965C"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674208E8"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.75</w:t>
            </w:r>
            <w:r w:rsidRPr="00B17BEA">
              <w:rPr>
                <w:rFonts w:ascii="Times New Roman" w:hAnsi="Times New Roman"/>
                <w:color w:val="000000"/>
              </w:rPr>
              <w:br/>
              <w:t>(.42)</w:t>
            </w:r>
          </w:p>
        </w:tc>
        <w:tc>
          <w:tcPr>
            <w:tcW w:w="266" w:type="dxa"/>
            <w:shd w:val="clear" w:color="auto" w:fill="auto"/>
            <w:vAlign w:val="bottom"/>
          </w:tcPr>
          <w:p w14:paraId="6B5CA30A"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5BE7B30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0.16</w:t>
            </w:r>
            <w:r w:rsidRPr="00B17BEA">
              <w:rPr>
                <w:rFonts w:ascii="Times New Roman" w:hAnsi="Times New Roman"/>
                <w:color w:val="000000"/>
              </w:rPr>
              <w:br/>
              <w:t>(0.41)</w:t>
            </w:r>
          </w:p>
        </w:tc>
        <w:tc>
          <w:tcPr>
            <w:tcW w:w="925" w:type="dxa"/>
            <w:shd w:val="clear" w:color="auto" w:fill="auto"/>
            <w:vAlign w:val="bottom"/>
          </w:tcPr>
          <w:p w14:paraId="62CB680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(0-2)</w:t>
            </w:r>
          </w:p>
        </w:tc>
        <w:tc>
          <w:tcPr>
            <w:tcW w:w="266" w:type="dxa"/>
            <w:shd w:val="clear" w:color="auto" w:fill="auto"/>
            <w:vAlign w:val="bottom"/>
          </w:tcPr>
          <w:p w14:paraId="3062007A"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3AB90370"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.75</w:t>
            </w:r>
            <w:r w:rsidRPr="00B17BEA">
              <w:rPr>
                <w:rFonts w:ascii="Times New Roman" w:hAnsi="Times New Roman"/>
                <w:color w:val="000000"/>
              </w:rPr>
              <w:br/>
              <w:t>(.42)</w:t>
            </w:r>
          </w:p>
        </w:tc>
      </w:tr>
      <w:tr w:rsidR="00781FE2" w:rsidRPr="00B17BEA" w14:paraId="7C398FEA" w14:textId="77777777" w:rsidTr="00B17BEA">
        <w:tc>
          <w:tcPr>
            <w:tcW w:w="3441" w:type="dxa"/>
            <w:shd w:val="clear" w:color="auto" w:fill="auto"/>
            <w:vAlign w:val="bottom"/>
          </w:tcPr>
          <w:p w14:paraId="4C3A0CE5"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Conventional gesture &amp; CV</w:t>
            </w:r>
          </w:p>
        </w:tc>
        <w:tc>
          <w:tcPr>
            <w:tcW w:w="882" w:type="dxa"/>
            <w:shd w:val="clear" w:color="auto" w:fill="auto"/>
            <w:vAlign w:val="bottom"/>
          </w:tcPr>
          <w:p w14:paraId="6A0D7B44"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0.09</w:t>
            </w:r>
            <w:r w:rsidRPr="00B17BEA">
              <w:rPr>
                <w:rFonts w:ascii="Times New Roman" w:hAnsi="Times New Roman"/>
                <w:color w:val="000000"/>
              </w:rPr>
              <w:br/>
              <w:t>(0.28)</w:t>
            </w:r>
          </w:p>
        </w:tc>
        <w:tc>
          <w:tcPr>
            <w:tcW w:w="1241" w:type="dxa"/>
            <w:shd w:val="clear" w:color="auto" w:fill="auto"/>
            <w:vAlign w:val="bottom"/>
          </w:tcPr>
          <w:p w14:paraId="223EC3E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w:t>
            </w:r>
          </w:p>
        </w:tc>
        <w:tc>
          <w:tcPr>
            <w:tcW w:w="236" w:type="dxa"/>
            <w:shd w:val="clear" w:color="auto" w:fill="auto"/>
            <w:vAlign w:val="bottom"/>
          </w:tcPr>
          <w:p w14:paraId="5CED8952" w14:textId="77777777" w:rsidR="00ED788D" w:rsidRPr="00B17BEA" w:rsidRDefault="00ED788D" w:rsidP="00B17BEA">
            <w:pPr>
              <w:jc w:val="right"/>
              <w:rPr>
                <w:rFonts w:ascii="Times New Roman" w:hAnsi="Times New Roman"/>
                <w:color w:val="000000"/>
              </w:rPr>
            </w:pPr>
          </w:p>
        </w:tc>
        <w:tc>
          <w:tcPr>
            <w:tcW w:w="858" w:type="dxa"/>
            <w:shd w:val="clear" w:color="auto" w:fill="auto"/>
            <w:vAlign w:val="bottom"/>
          </w:tcPr>
          <w:p w14:paraId="1FB9EEE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0.07</w:t>
            </w:r>
            <w:r w:rsidRPr="00B17BEA">
              <w:rPr>
                <w:rFonts w:ascii="Times New Roman" w:hAnsi="Times New Roman"/>
                <w:color w:val="000000"/>
              </w:rPr>
              <w:br/>
              <w:t>(0.26)</w:t>
            </w:r>
          </w:p>
        </w:tc>
        <w:tc>
          <w:tcPr>
            <w:tcW w:w="1020" w:type="dxa"/>
            <w:shd w:val="clear" w:color="auto" w:fill="auto"/>
            <w:vAlign w:val="bottom"/>
          </w:tcPr>
          <w:p w14:paraId="3B0FAF4C"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w:t>
            </w:r>
          </w:p>
        </w:tc>
        <w:tc>
          <w:tcPr>
            <w:tcW w:w="271" w:type="dxa"/>
            <w:shd w:val="clear" w:color="auto" w:fill="auto"/>
            <w:vAlign w:val="bottom"/>
          </w:tcPr>
          <w:p w14:paraId="63C4CF19"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1049DFC8"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.80</w:t>
            </w:r>
            <w:r w:rsidRPr="00B17BEA">
              <w:rPr>
                <w:rFonts w:ascii="Times New Roman" w:hAnsi="Times New Roman"/>
                <w:color w:val="000000"/>
              </w:rPr>
              <w:br/>
              <w:t>(.45)</w:t>
            </w:r>
          </w:p>
        </w:tc>
        <w:tc>
          <w:tcPr>
            <w:tcW w:w="266" w:type="dxa"/>
            <w:shd w:val="clear" w:color="auto" w:fill="auto"/>
            <w:vAlign w:val="bottom"/>
          </w:tcPr>
          <w:p w14:paraId="7D1AAC22" w14:textId="77777777" w:rsidR="00ED788D" w:rsidRPr="00B17BEA" w:rsidRDefault="00ED788D" w:rsidP="00B17BEA">
            <w:pPr>
              <w:jc w:val="right"/>
              <w:rPr>
                <w:rFonts w:ascii="Times New Roman" w:hAnsi="Times New Roman"/>
                <w:color w:val="000000"/>
              </w:rPr>
            </w:pPr>
          </w:p>
        </w:tc>
        <w:tc>
          <w:tcPr>
            <w:tcW w:w="889" w:type="dxa"/>
            <w:gridSpan w:val="2"/>
            <w:shd w:val="clear" w:color="auto" w:fill="auto"/>
            <w:vAlign w:val="bottom"/>
          </w:tcPr>
          <w:p w14:paraId="034A823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0.07</w:t>
            </w:r>
            <w:r w:rsidRPr="00B17BEA">
              <w:rPr>
                <w:rFonts w:ascii="Times New Roman" w:hAnsi="Times New Roman"/>
                <w:color w:val="000000"/>
              </w:rPr>
              <w:br/>
              <w:t>(0.26)</w:t>
            </w:r>
          </w:p>
        </w:tc>
        <w:tc>
          <w:tcPr>
            <w:tcW w:w="930" w:type="dxa"/>
            <w:shd w:val="clear" w:color="auto" w:fill="auto"/>
            <w:vAlign w:val="bottom"/>
          </w:tcPr>
          <w:p w14:paraId="5C719D17"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w:t>
            </w:r>
          </w:p>
        </w:tc>
        <w:tc>
          <w:tcPr>
            <w:tcW w:w="266" w:type="dxa"/>
            <w:shd w:val="clear" w:color="auto" w:fill="auto"/>
            <w:vAlign w:val="bottom"/>
          </w:tcPr>
          <w:p w14:paraId="0DA46EE7" w14:textId="77777777" w:rsidR="00ED788D" w:rsidRPr="00B17BEA" w:rsidRDefault="00ED788D" w:rsidP="00B17BEA">
            <w:pPr>
              <w:jc w:val="right"/>
              <w:rPr>
                <w:rFonts w:ascii="Times New Roman" w:hAnsi="Times New Roman"/>
                <w:color w:val="000000"/>
              </w:rPr>
            </w:pPr>
          </w:p>
        </w:tc>
        <w:tc>
          <w:tcPr>
            <w:tcW w:w="763" w:type="dxa"/>
            <w:shd w:val="clear" w:color="auto" w:fill="auto"/>
            <w:vAlign w:val="bottom"/>
          </w:tcPr>
          <w:p w14:paraId="783F3B7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.80</w:t>
            </w:r>
            <w:r w:rsidRPr="00B17BEA">
              <w:rPr>
                <w:rFonts w:ascii="Times New Roman" w:hAnsi="Times New Roman"/>
                <w:color w:val="000000"/>
              </w:rPr>
              <w:br/>
              <w:t>(.45)</w:t>
            </w:r>
          </w:p>
        </w:tc>
        <w:tc>
          <w:tcPr>
            <w:tcW w:w="266" w:type="dxa"/>
            <w:shd w:val="clear" w:color="auto" w:fill="auto"/>
            <w:vAlign w:val="bottom"/>
          </w:tcPr>
          <w:p w14:paraId="2CD9B3ED" w14:textId="77777777" w:rsidR="00ED788D" w:rsidRPr="00B17BEA" w:rsidRDefault="00ED788D" w:rsidP="00B17BEA">
            <w:pPr>
              <w:jc w:val="right"/>
              <w:rPr>
                <w:rFonts w:ascii="Times New Roman" w:hAnsi="Times New Roman"/>
                <w:color w:val="000000"/>
              </w:rPr>
            </w:pPr>
          </w:p>
        </w:tc>
        <w:tc>
          <w:tcPr>
            <w:tcW w:w="748" w:type="dxa"/>
            <w:shd w:val="clear" w:color="auto" w:fill="auto"/>
            <w:vAlign w:val="bottom"/>
          </w:tcPr>
          <w:p w14:paraId="36D867A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0.07</w:t>
            </w:r>
            <w:r w:rsidRPr="00B17BEA">
              <w:rPr>
                <w:rFonts w:ascii="Times New Roman" w:hAnsi="Times New Roman"/>
                <w:color w:val="000000"/>
              </w:rPr>
              <w:br/>
              <w:t>(0.26)</w:t>
            </w:r>
          </w:p>
        </w:tc>
        <w:tc>
          <w:tcPr>
            <w:tcW w:w="925" w:type="dxa"/>
            <w:shd w:val="clear" w:color="auto" w:fill="auto"/>
            <w:vAlign w:val="bottom"/>
          </w:tcPr>
          <w:p w14:paraId="270C9835"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w:t>
            </w:r>
          </w:p>
        </w:tc>
        <w:tc>
          <w:tcPr>
            <w:tcW w:w="266" w:type="dxa"/>
            <w:shd w:val="clear" w:color="auto" w:fill="auto"/>
            <w:vAlign w:val="bottom"/>
          </w:tcPr>
          <w:p w14:paraId="2937E160" w14:textId="77777777" w:rsidR="00ED788D" w:rsidRPr="00B17BEA" w:rsidRDefault="00ED788D" w:rsidP="00B17BEA">
            <w:pPr>
              <w:jc w:val="right"/>
              <w:rPr>
                <w:rFonts w:ascii="Times New Roman" w:hAnsi="Times New Roman"/>
                <w:color w:val="000000"/>
              </w:rPr>
            </w:pPr>
          </w:p>
        </w:tc>
        <w:tc>
          <w:tcPr>
            <w:tcW w:w="757" w:type="dxa"/>
            <w:shd w:val="clear" w:color="auto" w:fill="auto"/>
            <w:vAlign w:val="bottom"/>
          </w:tcPr>
          <w:p w14:paraId="5FCDFB96"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.80</w:t>
            </w:r>
            <w:r w:rsidRPr="00B17BEA">
              <w:rPr>
                <w:rFonts w:ascii="Times New Roman" w:hAnsi="Times New Roman"/>
                <w:color w:val="000000"/>
              </w:rPr>
              <w:br/>
              <w:t>(.45)</w:t>
            </w:r>
          </w:p>
        </w:tc>
      </w:tr>
      <w:tr w:rsidR="00781FE2" w:rsidRPr="00B17BEA" w14:paraId="17FECDAF" w14:textId="77777777" w:rsidTr="00B17BEA">
        <w:tc>
          <w:tcPr>
            <w:tcW w:w="3441" w:type="dxa"/>
            <w:tcBorders>
              <w:bottom w:val="single" w:sz="8" w:space="0" w:color="auto"/>
            </w:tcBorders>
            <w:shd w:val="clear" w:color="auto" w:fill="auto"/>
            <w:vAlign w:val="bottom"/>
          </w:tcPr>
          <w:p w14:paraId="47530FD3" w14:textId="77777777" w:rsidR="00ED788D" w:rsidRPr="00B17BEA" w:rsidRDefault="00ED788D" w:rsidP="00B17BEA">
            <w:pPr>
              <w:spacing w:before="60" w:after="60" w:line="480" w:lineRule="auto"/>
              <w:ind w:left="283"/>
              <w:rPr>
                <w:rFonts w:ascii="Times New Roman" w:eastAsia="Times New Roman" w:hAnsi="Times New Roman"/>
                <w:color w:val="000000"/>
                <w:lang w:eastAsia="en-GB"/>
              </w:rPr>
            </w:pPr>
            <w:r w:rsidRPr="00B17BEA">
              <w:rPr>
                <w:rFonts w:ascii="Times New Roman" w:eastAsia="Times New Roman" w:hAnsi="Times New Roman"/>
                <w:color w:val="000000"/>
                <w:lang w:eastAsia="en-GB"/>
              </w:rPr>
              <w:t>Conventional gesture &amp; Non-CV</w:t>
            </w:r>
          </w:p>
        </w:tc>
        <w:tc>
          <w:tcPr>
            <w:tcW w:w="882" w:type="dxa"/>
            <w:tcBorders>
              <w:bottom w:val="single" w:sz="8" w:space="0" w:color="auto"/>
            </w:tcBorders>
            <w:shd w:val="clear" w:color="auto" w:fill="auto"/>
            <w:vAlign w:val="bottom"/>
          </w:tcPr>
          <w:p w14:paraId="5892E964"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0.07</w:t>
            </w:r>
            <w:r w:rsidRPr="00B17BEA">
              <w:rPr>
                <w:rFonts w:ascii="Times New Roman" w:hAnsi="Times New Roman"/>
                <w:color w:val="000000"/>
              </w:rPr>
              <w:br/>
              <w:t>(0.26)</w:t>
            </w:r>
          </w:p>
        </w:tc>
        <w:tc>
          <w:tcPr>
            <w:tcW w:w="1241" w:type="dxa"/>
            <w:tcBorders>
              <w:bottom w:val="single" w:sz="8" w:space="0" w:color="auto"/>
            </w:tcBorders>
            <w:shd w:val="clear" w:color="auto" w:fill="auto"/>
            <w:vAlign w:val="bottom"/>
          </w:tcPr>
          <w:p w14:paraId="17109612"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w:t>
            </w:r>
          </w:p>
        </w:tc>
        <w:tc>
          <w:tcPr>
            <w:tcW w:w="236" w:type="dxa"/>
            <w:tcBorders>
              <w:bottom w:val="single" w:sz="8" w:space="0" w:color="auto"/>
            </w:tcBorders>
            <w:shd w:val="clear" w:color="auto" w:fill="auto"/>
            <w:vAlign w:val="bottom"/>
          </w:tcPr>
          <w:p w14:paraId="7259E3DD" w14:textId="77777777" w:rsidR="00ED788D" w:rsidRPr="00B17BEA" w:rsidRDefault="00ED788D" w:rsidP="00B17BEA">
            <w:pPr>
              <w:jc w:val="right"/>
              <w:rPr>
                <w:rFonts w:ascii="Times New Roman" w:hAnsi="Times New Roman"/>
                <w:color w:val="000000"/>
              </w:rPr>
            </w:pPr>
          </w:p>
        </w:tc>
        <w:tc>
          <w:tcPr>
            <w:tcW w:w="858" w:type="dxa"/>
            <w:tcBorders>
              <w:bottom w:val="single" w:sz="8" w:space="0" w:color="auto"/>
            </w:tcBorders>
            <w:shd w:val="clear" w:color="auto" w:fill="auto"/>
            <w:vAlign w:val="bottom"/>
          </w:tcPr>
          <w:p w14:paraId="7D877F6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0.03</w:t>
            </w:r>
            <w:r w:rsidRPr="00B17BEA">
              <w:rPr>
                <w:rFonts w:ascii="Times New Roman" w:hAnsi="Times New Roman"/>
                <w:color w:val="000000"/>
              </w:rPr>
              <w:br/>
              <w:t>(0.18)</w:t>
            </w:r>
          </w:p>
        </w:tc>
        <w:tc>
          <w:tcPr>
            <w:tcW w:w="1020" w:type="dxa"/>
            <w:tcBorders>
              <w:bottom w:val="single" w:sz="8" w:space="0" w:color="auto"/>
            </w:tcBorders>
            <w:shd w:val="clear" w:color="auto" w:fill="auto"/>
            <w:vAlign w:val="bottom"/>
          </w:tcPr>
          <w:p w14:paraId="522EB43B"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w:t>
            </w:r>
          </w:p>
        </w:tc>
        <w:tc>
          <w:tcPr>
            <w:tcW w:w="271" w:type="dxa"/>
            <w:tcBorders>
              <w:bottom w:val="single" w:sz="8" w:space="0" w:color="auto"/>
            </w:tcBorders>
            <w:shd w:val="clear" w:color="auto" w:fill="auto"/>
            <w:vAlign w:val="bottom"/>
          </w:tcPr>
          <w:p w14:paraId="64C52F5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 </w:t>
            </w:r>
          </w:p>
        </w:tc>
        <w:tc>
          <w:tcPr>
            <w:tcW w:w="757" w:type="dxa"/>
            <w:tcBorders>
              <w:bottom w:val="single" w:sz="8" w:space="0" w:color="auto"/>
            </w:tcBorders>
            <w:shd w:val="clear" w:color="auto" w:fill="auto"/>
            <w:vAlign w:val="bottom"/>
          </w:tcPr>
          <w:p w14:paraId="7BB64318"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.50</w:t>
            </w:r>
            <w:r w:rsidRPr="00B17BEA">
              <w:rPr>
                <w:rFonts w:ascii="Times New Roman" w:hAnsi="Times New Roman"/>
                <w:color w:val="000000"/>
              </w:rPr>
              <w:br/>
              <w:t>(.58)</w:t>
            </w:r>
          </w:p>
        </w:tc>
        <w:tc>
          <w:tcPr>
            <w:tcW w:w="266" w:type="dxa"/>
            <w:tcBorders>
              <w:bottom w:val="single" w:sz="8" w:space="0" w:color="auto"/>
            </w:tcBorders>
            <w:shd w:val="clear" w:color="auto" w:fill="auto"/>
            <w:vAlign w:val="bottom"/>
          </w:tcPr>
          <w:p w14:paraId="1A38E0CA"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 </w:t>
            </w:r>
          </w:p>
        </w:tc>
        <w:tc>
          <w:tcPr>
            <w:tcW w:w="889" w:type="dxa"/>
            <w:gridSpan w:val="2"/>
            <w:tcBorders>
              <w:bottom w:val="single" w:sz="8" w:space="0" w:color="auto"/>
            </w:tcBorders>
            <w:shd w:val="clear" w:color="auto" w:fill="auto"/>
            <w:vAlign w:val="bottom"/>
          </w:tcPr>
          <w:p w14:paraId="13145C9C"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0.03</w:t>
            </w:r>
            <w:r w:rsidRPr="00B17BEA">
              <w:rPr>
                <w:rFonts w:ascii="Times New Roman" w:hAnsi="Times New Roman"/>
                <w:color w:val="000000"/>
              </w:rPr>
              <w:br/>
              <w:t>(0.18)</w:t>
            </w:r>
          </w:p>
        </w:tc>
        <w:tc>
          <w:tcPr>
            <w:tcW w:w="930" w:type="dxa"/>
            <w:tcBorders>
              <w:bottom w:val="single" w:sz="8" w:space="0" w:color="auto"/>
            </w:tcBorders>
            <w:shd w:val="clear" w:color="auto" w:fill="auto"/>
            <w:vAlign w:val="bottom"/>
          </w:tcPr>
          <w:p w14:paraId="0F317B21"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w:t>
            </w:r>
          </w:p>
        </w:tc>
        <w:tc>
          <w:tcPr>
            <w:tcW w:w="266" w:type="dxa"/>
            <w:tcBorders>
              <w:bottom w:val="single" w:sz="8" w:space="0" w:color="auto"/>
            </w:tcBorders>
            <w:shd w:val="clear" w:color="auto" w:fill="auto"/>
            <w:vAlign w:val="bottom"/>
          </w:tcPr>
          <w:p w14:paraId="784D6C23"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 </w:t>
            </w:r>
          </w:p>
        </w:tc>
        <w:tc>
          <w:tcPr>
            <w:tcW w:w="763" w:type="dxa"/>
            <w:tcBorders>
              <w:bottom w:val="single" w:sz="8" w:space="0" w:color="auto"/>
            </w:tcBorders>
            <w:shd w:val="clear" w:color="auto" w:fill="auto"/>
            <w:vAlign w:val="bottom"/>
          </w:tcPr>
          <w:p w14:paraId="4D3A820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.50</w:t>
            </w:r>
            <w:r w:rsidRPr="00B17BEA">
              <w:rPr>
                <w:rFonts w:ascii="Times New Roman" w:hAnsi="Times New Roman"/>
                <w:color w:val="000000"/>
              </w:rPr>
              <w:br/>
              <w:t>(.58)</w:t>
            </w:r>
          </w:p>
        </w:tc>
        <w:tc>
          <w:tcPr>
            <w:tcW w:w="266" w:type="dxa"/>
            <w:tcBorders>
              <w:bottom w:val="single" w:sz="8" w:space="0" w:color="auto"/>
            </w:tcBorders>
            <w:shd w:val="clear" w:color="auto" w:fill="auto"/>
            <w:vAlign w:val="bottom"/>
          </w:tcPr>
          <w:p w14:paraId="589B6EE8"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 </w:t>
            </w:r>
          </w:p>
        </w:tc>
        <w:tc>
          <w:tcPr>
            <w:tcW w:w="748" w:type="dxa"/>
            <w:tcBorders>
              <w:bottom w:val="single" w:sz="8" w:space="0" w:color="auto"/>
            </w:tcBorders>
            <w:shd w:val="clear" w:color="auto" w:fill="auto"/>
            <w:vAlign w:val="bottom"/>
          </w:tcPr>
          <w:p w14:paraId="5DFA99BD"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0.02</w:t>
            </w:r>
            <w:r w:rsidRPr="00B17BEA">
              <w:rPr>
                <w:rFonts w:ascii="Times New Roman" w:hAnsi="Times New Roman"/>
                <w:color w:val="000000"/>
              </w:rPr>
              <w:br/>
              <w:t>(0.13)</w:t>
            </w:r>
          </w:p>
        </w:tc>
        <w:tc>
          <w:tcPr>
            <w:tcW w:w="925" w:type="dxa"/>
            <w:tcBorders>
              <w:bottom w:val="single" w:sz="8" w:space="0" w:color="auto"/>
            </w:tcBorders>
            <w:shd w:val="clear" w:color="auto" w:fill="auto"/>
            <w:vAlign w:val="bottom"/>
          </w:tcPr>
          <w:p w14:paraId="71E8D13B"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0</w:t>
            </w:r>
            <w:r w:rsidRPr="00B17BEA">
              <w:rPr>
                <w:rFonts w:ascii="Times New Roman" w:hAnsi="Times New Roman"/>
                <w:color w:val="000000"/>
              </w:rPr>
              <w:br/>
              <w:t>(0-1)</w:t>
            </w:r>
          </w:p>
        </w:tc>
        <w:tc>
          <w:tcPr>
            <w:tcW w:w="266" w:type="dxa"/>
            <w:tcBorders>
              <w:bottom w:val="single" w:sz="8" w:space="0" w:color="auto"/>
            </w:tcBorders>
            <w:shd w:val="clear" w:color="auto" w:fill="auto"/>
            <w:vAlign w:val="bottom"/>
          </w:tcPr>
          <w:p w14:paraId="0BAFC204"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 </w:t>
            </w:r>
          </w:p>
        </w:tc>
        <w:tc>
          <w:tcPr>
            <w:tcW w:w="757" w:type="dxa"/>
            <w:tcBorders>
              <w:bottom w:val="single" w:sz="8" w:space="0" w:color="auto"/>
            </w:tcBorders>
            <w:shd w:val="clear" w:color="auto" w:fill="auto"/>
            <w:vAlign w:val="bottom"/>
          </w:tcPr>
          <w:p w14:paraId="70B2D769" w14:textId="77777777" w:rsidR="00ED788D" w:rsidRPr="00B17BEA" w:rsidRDefault="00ED788D" w:rsidP="00B17BEA">
            <w:pPr>
              <w:jc w:val="right"/>
              <w:rPr>
                <w:rFonts w:ascii="Times New Roman" w:hAnsi="Times New Roman"/>
                <w:color w:val="000000"/>
              </w:rPr>
            </w:pPr>
            <w:r w:rsidRPr="00B17BEA">
              <w:rPr>
                <w:rFonts w:ascii="Times New Roman" w:hAnsi="Times New Roman"/>
                <w:color w:val="000000"/>
              </w:rPr>
              <w:t>.25</w:t>
            </w:r>
            <w:r w:rsidRPr="00B17BEA">
              <w:rPr>
                <w:rFonts w:ascii="Times New Roman" w:hAnsi="Times New Roman"/>
                <w:color w:val="000000"/>
              </w:rPr>
              <w:br/>
              <w:t>(.50)</w:t>
            </w:r>
          </w:p>
        </w:tc>
      </w:tr>
    </w:tbl>
    <w:p w14:paraId="252573D7" w14:textId="77777777" w:rsidR="00ED788D" w:rsidRDefault="00ED788D" w:rsidP="00ED788D">
      <w:pPr>
        <w:pStyle w:val="NoteLevel11"/>
      </w:pPr>
    </w:p>
    <w:p w14:paraId="28D9BA9A" w14:textId="77777777" w:rsidR="00F30B4A" w:rsidRPr="00F30B4A" w:rsidRDefault="00F30B4A" w:rsidP="00F30B4A">
      <w:pPr>
        <w:pStyle w:val="NoteLevel11"/>
        <w:keepNext w:val="0"/>
        <w:ind w:firstLine="720"/>
        <w:rPr>
          <w:rFonts w:ascii="Times New Roman" w:hAnsi="Times New Roman"/>
          <w:sz w:val="24"/>
          <w:szCs w:val="24"/>
        </w:rPr>
      </w:pPr>
    </w:p>
    <w:sectPr w:rsidR="00F30B4A" w:rsidRPr="00F30B4A" w:rsidSect="0008602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59ADC" w14:textId="77777777" w:rsidR="004809CC" w:rsidRDefault="004809CC" w:rsidP="0093327F">
      <w:pPr>
        <w:spacing w:after="0" w:line="240" w:lineRule="auto"/>
      </w:pPr>
      <w:r>
        <w:separator/>
      </w:r>
    </w:p>
  </w:endnote>
  <w:endnote w:type="continuationSeparator" w:id="0">
    <w:p w14:paraId="5D2BA249" w14:textId="77777777" w:rsidR="004809CC" w:rsidRDefault="004809CC" w:rsidP="0093327F">
      <w:pPr>
        <w:spacing w:after="0" w:line="240" w:lineRule="auto"/>
      </w:pPr>
      <w:r>
        <w:continuationSeparator/>
      </w:r>
    </w:p>
  </w:endnote>
  <w:endnote w:type="continuationNotice" w:id="1">
    <w:p w14:paraId="3A3A8531" w14:textId="77777777" w:rsidR="004809CC" w:rsidRDefault="00480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5F3A2" w14:textId="77777777" w:rsidR="004809CC" w:rsidRDefault="004809CC" w:rsidP="0093327F">
      <w:pPr>
        <w:spacing w:after="0" w:line="240" w:lineRule="auto"/>
      </w:pPr>
      <w:r>
        <w:separator/>
      </w:r>
    </w:p>
  </w:footnote>
  <w:footnote w:type="continuationSeparator" w:id="0">
    <w:p w14:paraId="661D36E7" w14:textId="77777777" w:rsidR="004809CC" w:rsidRDefault="004809CC" w:rsidP="0093327F">
      <w:pPr>
        <w:spacing w:after="0" w:line="240" w:lineRule="auto"/>
      </w:pPr>
      <w:r>
        <w:continuationSeparator/>
      </w:r>
    </w:p>
  </w:footnote>
  <w:footnote w:type="continuationNotice" w:id="1">
    <w:p w14:paraId="12ED41EE" w14:textId="77777777" w:rsidR="004809CC" w:rsidRDefault="004809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861F7" w14:textId="77777777" w:rsidR="006D4A54" w:rsidRDefault="006D4A54" w:rsidP="008126ED">
    <w:pPr>
      <w:pStyle w:val="Header"/>
      <w:jc w:val="right"/>
    </w:pPr>
    <w:r>
      <w:t>PREDICTING THE TRANSITION TO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0F0B0B2"/>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2953649"/>
    <w:multiLevelType w:val="hybridMultilevel"/>
    <w:tmpl w:val="AE56D032"/>
    <w:lvl w:ilvl="0" w:tplc="4B3834A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4005B5"/>
    <w:multiLevelType w:val="hybridMultilevel"/>
    <w:tmpl w:val="6C8C9DFE"/>
    <w:lvl w:ilvl="0" w:tplc="7F960A2A">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40408"/>
    <w:multiLevelType w:val="hybridMultilevel"/>
    <w:tmpl w:val="B97AF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BF7D91"/>
    <w:multiLevelType w:val="hybridMultilevel"/>
    <w:tmpl w:val="6B38C2CA"/>
    <w:lvl w:ilvl="0" w:tplc="0F9C20AA">
      <w:start w:val="1"/>
      <w:numFmt w:val="lowerRoman"/>
      <w:lvlText w:val="%1)"/>
      <w:lvlJc w:val="left"/>
      <w:pPr>
        <w:ind w:left="1620" w:hanging="9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B012E5"/>
    <w:multiLevelType w:val="multilevel"/>
    <w:tmpl w:val="E04A05C6"/>
    <w:lvl w:ilvl="0">
      <w:start w:val="1"/>
      <w:numFmt w:val="bullet"/>
      <w:pStyle w:val="NoteLevel12"/>
      <w:lvlText w:val=""/>
      <w:lvlJc w:val="left"/>
      <w:pPr>
        <w:tabs>
          <w:tab w:val="num" w:pos="0"/>
        </w:tabs>
        <w:ind w:left="0" w:firstLine="0"/>
      </w:pPr>
      <w:rPr>
        <w:rFonts w:ascii="Symbol" w:hAnsi="Symbol" w:hint="default"/>
      </w:rPr>
    </w:lvl>
    <w:lvl w:ilvl="1">
      <w:start w:val="1"/>
      <w:numFmt w:val="bullet"/>
      <w:pStyle w:val="NoteLevel22"/>
      <w:lvlText w:val=""/>
      <w:lvlJc w:val="left"/>
      <w:pPr>
        <w:tabs>
          <w:tab w:val="num" w:pos="720"/>
        </w:tabs>
        <w:ind w:left="1080" w:hanging="360"/>
      </w:pPr>
      <w:rPr>
        <w:rFonts w:ascii="Symbol" w:hAnsi="Symbol" w:hint="default"/>
      </w:rPr>
    </w:lvl>
    <w:lvl w:ilvl="2">
      <w:start w:val="1"/>
      <w:numFmt w:val="bullet"/>
      <w:pStyle w:val="NoteLevel32"/>
      <w:lvlText w:val="o"/>
      <w:lvlJc w:val="left"/>
      <w:pPr>
        <w:tabs>
          <w:tab w:val="num" w:pos="1440"/>
        </w:tabs>
        <w:ind w:left="1800" w:hanging="360"/>
      </w:pPr>
      <w:rPr>
        <w:rFonts w:ascii="Courier New" w:hAnsi="Courier New" w:cs="Courier New" w:hint="default"/>
      </w:rPr>
    </w:lvl>
    <w:lvl w:ilvl="3">
      <w:start w:val="1"/>
      <w:numFmt w:val="bullet"/>
      <w:pStyle w:val="NoteLevel42"/>
      <w:lvlText w:val=""/>
      <w:lvlJc w:val="left"/>
      <w:pPr>
        <w:tabs>
          <w:tab w:val="num" w:pos="2160"/>
        </w:tabs>
        <w:ind w:left="2520" w:hanging="360"/>
      </w:pPr>
      <w:rPr>
        <w:rFonts w:ascii="Wingdings" w:hAnsi="Wingdings" w:hint="default"/>
      </w:rPr>
    </w:lvl>
    <w:lvl w:ilvl="4">
      <w:start w:val="1"/>
      <w:numFmt w:val="bullet"/>
      <w:pStyle w:val="NoteLevel52"/>
      <w:lvlText w:val=""/>
      <w:lvlJc w:val="left"/>
      <w:pPr>
        <w:tabs>
          <w:tab w:val="num" w:pos="2880"/>
        </w:tabs>
        <w:ind w:left="3240" w:hanging="360"/>
      </w:pPr>
      <w:rPr>
        <w:rFonts w:ascii="Wingdings" w:hAnsi="Wingdings" w:hint="default"/>
      </w:rPr>
    </w:lvl>
    <w:lvl w:ilvl="5">
      <w:start w:val="1"/>
      <w:numFmt w:val="bullet"/>
      <w:pStyle w:val="NoteLevel62"/>
      <w:lvlText w:val=""/>
      <w:lvlJc w:val="left"/>
      <w:pPr>
        <w:tabs>
          <w:tab w:val="num" w:pos="3600"/>
        </w:tabs>
        <w:ind w:left="3960" w:hanging="360"/>
      </w:pPr>
      <w:rPr>
        <w:rFonts w:ascii="Symbol" w:hAnsi="Symbol" w:hint="default"/>
      </w:rPr>
    </w:lvl>
    <w:lvl w:ilvl="6">
      <w:start w:val="1"/>
      <w:numFmt w:val="bullet"/>
      <w:pStyle w:val="NoteLevel72"/>
      <w:lvlText w:val="o"/>
      <w:lvlJc w:val="left"/>
      <w:pPr>
        <w:tabs>
          <w:tab w:val="num" w:pos="4320"/>
        </w:tabs>
        <w:ind w:left="4680" w:hanging="360"/>
      </w:pPr>
      <w:rPr>
        <w:rFonts w:ascii="Courier New" w:hAnsi="Courier New" w:cs="Courier New" w:hint="default"/>
      </w:rPr>
    </w:lvl>
    <w:lvl w:ilvl="7">
      <w:start w:val="1"/>
      <w:numFmt w:val="bullet"/>
      <w:pStyle w:val="NoteLevel82"/>
      <w:lvlText w:val=""/>
      <w:lvlJc w:val="left"/>
      <w:pPr>
        <w:tabs>
          <w:tab w:val="num" w:pos="5040"/>
        </w:tabs>
        <w:ind w:left="5400" w:hanging="360"/>
      </w:pPr>
      <w:rPr>
        <w:rFonts w:ascii="Wingdings" w:hAnsi="Wingdings" w:hint="default"/>
      </w:rPr>
    </w:lvl>
    <w:lvl w:ilvl="8">
      <w:start w:val="1"/>
      <w:numFmt w:val="bullet"/>
      <w:pStyle w:val="NoteLevel92"/>
      <w:lvlText w:val=""/>
      <w:lvlJc w:val="left"/>
      <w:pPr>
        <w:tabs>
          <w:tab w:val="num" w:pos="5760"/>
        </w:tabs>
        <w:ind w:left="6120" w:hanging="360"/>
      </w:pPr>
      <w:rPr>
        <w:rFonts w:ascii="Wingdings" w:hAnsi="Wingdings" w:hint="default"/>
      </w:rPr>
    </w:lvl>
  </w:abstractNum>
  <w:abstractNum w:abstractNumId="6" w15:restartNumberingAfterBreak="0">
    <w:nsid w:val="0A44095C"/>
    <w:multiLevelType w:val="hybridMultilevel"/>
    <w:tmpl w:val="2DAC73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8A5AB1"/>
    <w:multiLevelType w:val="hybridMultilevel"/>
    <w:tmpl w:val="C69AAECE"/>
    <w:lvl w:ilvl="0" w:tplc="9A62307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87AFA"/>
    <w:multiLevelType w:val="hybridMultilevel"/>
    <w:tmpl w:val="4CFCF1B8"/>
    <w:lvl w:ilvl="0" w:tplc="7096C9E8">
      <w:start w:val="2017"/>
      <w:numFmt w:val="bullet"/>
      <w:lvlText w:val=""/>
      <w:lvlJc w:val="left"/>
      <w:pPr>
        <w:ind w:left="360" w:firstLine="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82B97"/>
    <w:multiLevelType w:val="hybridMultilevel"/>
    <w:tmpl w:val="5EF2C75E"/>
    <w:lvl w:ilvl="0" w:tplc="F012772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B582598"/>
    <w:multiLevelType w:val="hybridMultilevel"/>
    <w:tmpl w:val="E0969362"/>
    <w:lvl w:ilvl="0" w:tplc="7280FE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BD421C"/>
    <w:multiLevelType w:val="hybridMultilevel"/>
    <w:tmpl w:val="C51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464E8"/>
    <w:multiLevelType w:val="hybridMultilevel"/>
    <w:tmpl w:val="D4BA761E"/>
    <w:lvl w:ilvl="0" w:tplc="01FA0CE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834CD2"/>
    <w:multiLevelType w:val="multilevel"/>
    <w:tmpl w:val="C536605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EA3BE1"/>
    <w:multiLevelType w:val="multilevel"/>
    <w:tmpl w:val="B8F65F1C"/>
    <w:lvl w:ilvl="0">
      <w:start w:val="1"/>
      <w:numFmt w:val="bullet"/>
      <w:pStyle w:val="NoteLevel14"/>
      <w:lvlText w:val=""/>
      <w:lvlJc w:val="left"/>
      <w:pPr>
        <w:tabs>
          <w:tab w:val="num" w:pos="0"/>
        </w:tabs>
        <w:ind w:left="0" w:firstLine="0"/>
      </w:pPr>
      <w:rPr>
        <w:rFonts w:ascii="Symbol" w:hAnsi="Symbol" w:hint="default"/>
      </w:rPr>
    </w:lvl>
    <w:lvl w:ilvl="1">
      <w:start w:val="1"/>
      <w:numFmt w:val="bullet"/>
      <w:pStyle w:val="NoteLevel24"/>
      <w:lvlText w:val=""/>
      <w:lvlJc w:val="left"/>
      <w:pPr>
        <w:tabs>
          <w:tab w:val="num" w:pos="720"/>
        </w:tabs>
        <w:ind w:left="1080" w:hanging="360"/>
      </w:pPr>
      <w:rPr>
        <w:rFonts w:ascii="Symbol" w:hAnsi="Symbol" w:hint="default"/>
      </w:rPr>
    </w:lvl>
    <w:lvl w:ilvl="2">
      <w:start w:val="1"/>
      <w:numFmt w:val="bullet"/>
      <w:pStyle w:val="NoteLevel34"/>
      <w:lvlText w:val="o"/>
      <w:lvlJc w:val="left"/>
      <w:pPr>
        <w:tabs>
          <w:tab w:val="num" w:pos="1440"/>
        </w:tabs>
        <w:ind w:left="1800" w:hanging="360"/>
      </w:pPr>
      <w:rPr>
        <w:rFonts w:ascii="Courier New" w:hAnsi="Courier New" w:cs="Courier New" w:hint="default"/>
      </w:rPr>
    </w:lvl>
    <w:lvl w:ilvl="3">
      <w:start w:val="1"/>
      <w:numFmt w:val="bullet"/>
      <w:pStyle w:val="NoteLevel44"/>
      <w:lvlText w:val=""/>
      <w:lvlJc w:val="left"/>
      <w:pPr>
        <w:tabs>
          <w:tab w:val="num" w:pos="2160"/>
        </w:tabs>
        <w:ind w:left="2520" w:hanging="360"/>
      </w:pPr>
      <w:rPr>
        <w:rFonts w:ascii="Wingdings" w:hAnsi="Wingdings" w:hint="default"/>
      </w:rPr>
    </w:lvl>
    <w:lvl w:ilvl="4">
      <w:start w:val="1"/>
      <w:numFmt w:val="bullet"/>
      <w:pStyle w:val="NoteLevel54"/>
      <w:lvlText w:val=""/>
      <w:lvlJc w:val="left"/>
      <w:pPr>
        <w:tabs>
          <w:tab w:val="num" w:pos="2880"/>
        </w:tabs>
        <w:ind w:left="3240" w:hanging="360"/>
      </w:pPr>
      <w:rPr>
        <w:rFonts w:ascii="Wingdings" w:hAnsi="Wingdings" w:hint="default"/>
      </w:rPr>
    </w:lvl>
    <w:lvl w:ilvl="5">
      <w:start w:val="1"/>
      <w:numFmt w:val="bullet"/>
      <w:pStyle w:val="NoteLevel64"/>
      <w:lvlText w:val=""/>
      <w:lvlJc w:val="left"/>
      <w:pPr>
        <w:tabs>
          <w:tab w:val="num" w:pos="3600"/>
        </w:tabs>
        <w:ind w:left="3960" w:hanging="360"/>
      </w:pPr>
      <w:rPr>
        <w:rFonts w:ascii="Symbol" w:hAnsi="Symbol" w:hint="default"/>
      </w:rPr>
    </w:lvl>
    <w:lvl w:ilvl="6">
      <w:start w:val="1"/>
      <w:numFmt w:val="bullet"/>
      <w:pStyle w:val="NoteLevel74"/>
      <w:lvlText w:val="o"/>
      <w:lvlJc w:val="left"/>
      <w:pPr>
        <w:tabs>
          <w:tab w:val="num" w:pos="4320"/>
        </w:tabs>
        <w:ind w:left="4680" w:hanging="360"/>
      </w:pPr>
      <w:rPr>
        <w:rFonts w:ascii="Courier New" w:hAnsi="Courier New" w:cs="Courier New" w:hint="default"/>
      </w:rPr>
    </w:lvl>
    <w:lvl w:ilvl="7">
      <w:start w:val="1"/>
      <w:numFmt w:val="bullet"/>
      <w:pStyle w:val="NoteLevel84"/>
      <w:lvlText w:val=""/>
      <w:lvlJc w:val="left"/>
      <w:pPr>
        <w:tabs>
          <w:tab w:val="num" w:pos="5040"/>
        </w:tabs>
        <w:ind w:left="5400" w:hanging="360"/>
      </w:pPr>
      <w:rPr>
        <w:rFonts w:ascii="Wingdings" w:hAnsi="Wingdings" w:hint="default"/>
      </w:rPr>
    </w:lvl>
    <w:lvl w:ilvl="8">
      <w:start w:val="1"/>
      <w:numFmt w:val="bullet"/>
      <w:pStyle w:val="NoteLevel94"/>
      <w:lvlText w:val=""/>
      <w:lvlJc w:val="left"/>
      <w:pPr>
        <w:tabs>
          <w:tab w:val="num" w:pos="5760"/>
        </w:tabs>
        <w:ind w:left="6120" w:hanging="360"/>
      </w:pPr>
      <w:rPr>
        <w:rFonts w:ascii="Wingdings" w:hAnsi="Wingdings" w:hint="default"/>
      </w:rPr>
    </w:lvl>
  </w:abstractNum>
  <w:abstractNum w:abstractNumId="15" w15:restartNumberingAfterBreak="0">
    <w:nsid w:val="2E1F0881"/>
    <w:multiLevelType w:val="hybridMultilevel"/>
    <w:tmpl w:val="909C4F48"/>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6" w15:restartNumberingAfterBreak="0">
    <w:nsid w:val="317D3E40"/>
    <w:multiLevelType w:val="hybridMultilevel"/>
    <w:tmpl w:val="902A1676"/>
    <w:lvl w:ilvl="0" w:tplc="C84809B4">
      <w:start w:val="2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E652E"/>
    <w:multiLevelType w:val="hybridMultilevel"/>
    <w:tmpl w:val="5496660E"/>
    <w:lvl w:ilvl="0" w:tplc="E404338E">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47C2E08"/>
    <w:multiLevelType w:val="multilevel"/>
    <w:tmpl w:val="EBCEE708"/>
    <w:lvl w:ilvl="0">
      <w:start w:val="1"/>
      <w:numFmt w:val="bullet"/>
      <w:pStyle w:val="NoteLevel13"/>
      <w:lvlText w:val=""/>
      <w:lvlJc w:val="left"/>
      <w:pPr>
        <w:tabs>
          <w:tab w:val="num" w:pos="0"/>
        </w:tabs>
        <w:ind w:left="0" w:firstLine="0"/>
      </w:pPr>
      <w:rPr>
        <w:rFonts w:ascii="Symbol" w:hAnsi="Symbol" w:hint="default"/>
      </w:rPr>
    </w:lvl>
    <w:lvl w:ilvl="1">
      <w:start w:val="1"/>
      <w:numFmt w:val="bullet"/>
      <w:pStyle w:val="NoteLevel23"/>
      <w:lvlText w:val=""/>
      <w:lvlJc w:val="left"/>
      <w:pPr>
        <w:tabs>
          <w:tab w:val="num" w:pos="720"/>
        </w:tabs>
        <w:ind w:left="1080" w:hanging="360"/>
      </w:pPr>
      <w:rPr>
        <w:rFonts w:ascii="Symbol" w:hAnsi="Symbol" w:hint="default"/>
      </w:rPr>
    </w:lvl>
    <w:lvl w:ilvl="2">
      <w:start w:val="1"/>
      <w:numFmt w:val="bullet"/>
      <w:pStyle w:val="NoteLevel33"/>
      <w:lvlText w:val="o"/>
      <w:lvlJc w:val="left"/>
      <w:pPr>
        <w:tabs>
          <w:tab w:val="num" w:pos="1440"/>
        </w:tabs>
        <w:ind w:left="1800" w:hanging="360"/>
      </w:pPr>
      <w:rPr>
        <w:rFonts w:ascii="Courier New" w:hAnsi="Courier New" w:cs="Courier New" w:hint="default"/>
      </w:rPr>
    </w:lvl>
    <w:lvl w:ilvl="3">
      <w:start w:val="1"/>
      <w:numFmt w:val="bullet"/>
      <w:pStyle w:val="NoteLevel43"/>
      <w:lvlText w:val=""/>
      <w:lvlJc w:val="left"/>
      <w:pPr>
        <w:tabs>
          <w:tab w:val="num" w:pos="2160"/>
        </w:tabs>
        <w:ind w:left="2520" w:hanging="360"/>
      </w:pPr>
      <w:rPr>
        <w:rFonts w:ascii="Wingdings" w:hAnsi="Wingdings" w:hint="default"/>
      </w:rPr>
    </w:lvl>
    <w:lvl w:ilvl="4">
      <w:start w:val="1"/>
      <w:numFmt w:val="bullet"/>
      <w:pStyle w:val="NoteLevel53"/>
      <w:lvlText w:val=""/>
      <w:lvlJc w:val="left"/>
      <w:pPr>
        <w:tabs>
          <w:tab w:val="num" w:pos="2880"/>
        </w:tabs>
        <w:ind w:left="3240" w:hanging="360"/>
      </w:pPr>
      <w:rPr>
        <w:rFonts w:ascii="Wingdings" w:hAnsi="Wingdings" w:hint="default"/>
      </w:rPr>
    </w:lvl>
    <w:lvl w:ilvl="5">
      <w:start w:val="1"/>
      <w:numFmt w:val="bullet"/>
      <w:pStyle w:val="NoteLevel63"/>
      <w:lvlText w:val=""/>
      <w:lvlJc w:val="left"/>
      <w:pPr>
        <w:tabs>
          <w:tab w:val="num" w:pos="3600"/>
        </w:tabs>
        <w:ind w:left="3960" w:hanging="360"/>
      </w:pPr>
      <w:rPr>
        <w:rFonts w:ascii="Symbol" w:hAnsi="Symbol" w:hint="default"/>
      </w:rPr>
    </w:lvl>
    <w:lvl w:ilvl="6">
      <w:start w:val="1"/>
      <w:numFmt w:val="bullet"/>
      <w:pStyle w:val="NoteLevel73"/>
      <w:lvlText w:val="o"/>
      <w:lvlJc w:val="left"/>
      <w:pPr>
        <w:tabs>
          <w:tab w:val="num" w:pos="4320"/>
        </w:tabs>
        <w:ind w:left="4680" w:hanging="360"/>
      </w:pPr>
      <w:rPr>
        <w:rFonts w:ascii="Courier New" w:hAnsi="Courier New" w:cs="Courier New" w:hint="default"/>
      </w:rPr>
    </w:lvl>
    <w:lvl w:ilvl="7">
      <w:start w:val="1"/>
      <w:numFmt w:val="bullet"/>
      <w:pStyle w:val="NoteLevel83"/>
      <w:lvlText w:val=""/>
      <w:lvlJc w:val="left"/>
      <w:pPr>
        <w:tabs>
          <w:tab w:val="num" w:pos="5040"/>
        </w:tabs>
        <w:ind w:left="5400" w:hanging="360"/>
      </w:pPr>
      <w:rPr>
        <w:rFonts w:ascii="Wingdings" w:hAnsi="Wingdings" w:hint="default"/>
      </w:rPr>
    </w:lvl>
    <w:lvl w:ilvl="8">
      <w:start w:val="1"/>
      <w:numFmt w:val="bullet"/>
      <w:pStyle w:val="NoteLevel93"/>
      <w:lvlText w:val=""/>
      <w:lvlJc w:val="left"/>
      <w:pPr>
        <w:tabs>
          <w:tab w:val="num" w:pos="5760"/>
        </w:tabs>
        <w:ind w:left="6120" w:hanging="360"/>
      </w:pPr>
      <w:rPr>
        <w:rFonts w:ascii="Wingdings" w:hAnsi="Wingdings" w:hint="default"/>
      </w:rPr>
    </w:lvl>
  </w:abstractNum>
  <w:abstractNum w:abstractNumId="19" w15:restartNumberingAfterBreak="0">
    <w:nsid w:val="357D2F3C"/>
    <w:multiLevelType w:val="hybridMultilevel"/>
    <w:tmpl w:val="0D084AFC"/>
    <w:lvl w:ilvl="0" w:tplc="D412467A">
      <w:start w:val="2018"/>
      <w:numFmt w:val="bullet"/>
      <w:lvlText w:val="-"/>
      <w:lvlJc w:val="left"/>
      <w:pPr>
        <w:ind w:left="720" w:hanging="360"/>
      </w:pPr>
      <w:rPr>
        <w:rFonts w:ascii="Lucida Grande" w:eastAsia="ヒラギノ角ゴ Pro W3"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5D3E23"/>
    <w:multiLevelType w:val="hybridMultilevel"/>
    <w:tmpl w:val="67F6D63E"/>
    <w:lvl w:ilvl="0" w:tplc="DD4C4DCE">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A4756E"/>
    <w:multiLevelType w:val="hybridMultilevel"/>
    <w:tmpl w:val="95D0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058F8"/>
    <w:multiLevelType w:val="hybridMultilevel"/>
    <w:tmpl w:val="5496660E"/>
    <w:lvl w:ilvl="0" w:tplc="E40433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CF5DDA"/>
    <w:multiLevelType w:val="hybridMultilevel"/>
    <w:tmpl w:val="77D6C342"/>
    <w:lvl w:ilvl="0" w:tplc="BBC85F38">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48F64C0"/>
    <w:multiLevelType w:val="hybridMultilevel"/>
    <w:tmpl w:val="E88E1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775F48"/>
    <w:multiLevelType w:val="hybridMultilevel"/>
    <w:tmpl w:val="DBAC13BE"/>
    <w:lvl w:ilvl="0" w:tplc="7588671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57253"/>
    <w:multiLevelType w:val="hybridMultilevel"/>
    <w:tmpl w:val="4CA6F4DC"/>
    <w:lvl w:ilvl="0" w:tplc="B45848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BC5A48"/>
    <w:multiLevelType w:val="hybridMultilevel"/>
    <w:tmpl w:val="BE7C4884"/>
    <w:lvl w:ilvl="0" w:tplc="30CEB0F2">
      <w:start w:val="11"/>
      <w:numFmt w:val="bullet"/>
      <w:lvlText w:val="-"/>
      <w:lvlJc w:val="left"/>
      <w:pPr>
        <w:ind w:left="360" w:firstLine="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B53A0"/>
    <w:multiLevelType w:val="hybridMultilevel"/>
    <w:tmpl w:val="E3FA8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4C2C4D"/>
    <w:multiLevelType w:val="hybridMultilevel"/>
    <w:tmpl w:val="120A58B8"/>
    <w:lvl w:ilvl="0" w:tplc="B58643A2">
      <w:start w:val="19"/>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712AB5"/>
    <w:multiLevelType w:val="hybridMultilevel"/>
    <w:tmpl w:val="01266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FA500C"/>
    <w:multiLevelType w:val="hybridMultilevel"/>
    <w:tmpl w:val="D8F830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2E0F98"/>
    <w:multiLevelType w:val="hybridMultilevel"/>
    <w:tmpl w:val="DCE00AF0"/>
    <w:lvl w:ilvl="0" w:tplc="7F960A2A">
      <w:start w:val="1"/>
      <w:numFmt w:val="decimal"/>
      <w:lvlText w:val="(%1)"/>
      <w:lvlJc w:val="left"/>
      <w:pPr>
        <w:ind w:left="780" w:hanging="360"/>
      </w:pPr>
      <w:rPr>
        <w:rFonts w:eastAsia="Calibri"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3" w15:restartNumberingAfterBreak="0">
    <w:nsid w:val="5BFF0448"/>
    <w:multiLevelType w:val="multilevel"/>
    <w:tmpl w:val="355C5EF6"/>
    <w:lvl w:ilvl="0">
      <w:start w:val="1"/>
      <w:numFmt w:val="bullet"/>
      <w:pStyle w:val="NoteLevel15"/>
      <w:lvlText w:val=""/>
      <w:lvlJc w:val="left"/>
      <w:pPr>
        <w:tabs>
          <w:tab w:val="num" w:pos="0"/>
        </w:tabs>
        <w:ind w:left="0" w:firstLine="0"/>
      </w:pPr>
      <w:rPr>
        <w:rFonts w:ascii="Symbol" w:hAnsi="Symbol" w:hint="default"/>
      </w:rPr>
    </w:lvl>
    <w:lvl w:ilvl="1">
      <w:start w:val="1"/>
      <w:numFmt w:val="bullet"/>
      <w:pStyle w:val="NoteLevel25"/>
      <w:lvlText w:val=""/>
      <w:lvlJc w:val="left"/>
      <w:pPr>
        <w:tabs>
          <w:tab w:val="num" w:pos="720"/>
        </w:tabs>
        <w:ind w:left="1080" w:hanging="360"/>
      </w:pPr>
      <w:rPr>
        <w:rFonts w:ascii="Symbol" w:hAnsi="Symbol" w:hint="default"/>
      </w:rPr>
    </w:lvl>
    <w:lvl w:ilvl="2">
      <w:start w:val="1"/>
      <w:numFmt w:val="bullet"/>
      <w:pStyle w:val="NoteLevel35"/>
      <w:lvlText w:val="o"/>
      <w:lvlJc w:val="left"/>
      <w:pPr>
        <w:tabs>
          <w:tab w:val="num" w:pos="1440"/>
        </w:tabs>
        <w:ind w:left="1800" w:hanging="360"/>
      </w:pPr>
      <w:rPr>
        <w:rFonts w:ascii="Courier New" w:hAnsi="Courier New" w:cs="Courier New" w:hint="default"/>
      </w:rPr>
    </w:lvl>
    <w:lvl w:ilvl="3">
      <w:start w:val="1"/>
      <w:numFmt w:val="bullet"/>
      <w:pStyle w:val="NoteLevel45"/>
      <w:lvlText w:val=""/>
      <w:lvlJc w:val="left"/>
      <w:pPr>
        <w:tabs>
          <w:tab w:val="num" w:pos="2160"/>
        </w:tabs>
        <w:ind w:left="2520" w:hanging="360"/>
      </w:pPr>
      <w:rPr>
        <w:rFonts w:ascii="Wingdings" w:hAnsi="Wingdings" w:hint="default"/>
      </w:rPr>
    </w:lvl>
    <w:lvl w:ilvl="4">
      <w:start w:val="1"/>
      <w:numFmt w:val="bullet"/>
      <w:pStyle w:val="NoteLevel55"/>
      <w:lvlText w:val=""/>
      <w:lvlJc w:val="left"/>
      <w:pPr>
        <w:tabs>
          <w:tab w:val="num" w:pos="2880"/>
        </w:tabs>
        <w:ind w:left="3240" w:hanging="360"/>
      </w:pPr>
      <w:rPr>
        <w:rFonts w:ascii="Wingdings" w:hAnsi="Wingdings" w:hint="default"/>
      </w:rPr>
    </w:lvl>
    <w:lvl w:ilvl="5">
      <w:start w:val="1"/>
      <w:numFmt w:val="bullet"/>
      <w:pStyle w:val="NoteLevel65"/>
      <w:lvlText w:val=""/>
      <w:lvlJc w:val="left"/>
      <w:pPr>
        <w:tabs>
          <w:tab w:val="num" w:pos="3600"/>
        </w:tabs>
        <w:ind w:left="3960" w:hanging="360"/>
      </w:pPr>
      <w:rPr>
        <w:rFonts w:ascii="Symbol" w:hAnsi="Symbol" w:hint="default"/>
      </w:rPr>
    </w:lvl>
    <w:lvl w:ilvl="6">
      <w:start w:val="1"/>
      <w:numFmt w:val="bullet"/>
      <w:pStyle w:val="NoteLevel75"/>
      <w:lvlText w:val="o"/>
      <w:lvlJc w:val="left"/>
      <w:pPr>
        <w:tabs>
          <w:tab w:val="num" w:pos="4320"/>
        </w:tabs>
        <w:ind w:left="4680" w:hanging="360"/>
      </w:pPr>
      <w:rPr>
        <w:rFonts w:ascii="Courier New" w:hAnsi="Courier New" w:cs="Courier New" w:hint="default"/>
      </w:rPr>
    </w:lvl>
    <w:lvl w:ilvl="7">
      <w:start w:val="1"/>
      <w:numFmt w:val="bullet"/>
      <w:pStyle w:val="NoteLevel85"/>
      <w:lvlText w:val=""/>
      <w:lvlJc w:val="left"/>
      <w:pPr>
        <w:tabs>
          <w:tab w:val="num" w:pos="5040"/>
        </w:tabs>
        <w:ind w:left="5400" w:hanging="360"/>
      </w:pPr>
      <w:rPr>
        <w:rFonts w:ascii="Wingdings" w:hAnsi="Wingdings" w:hint="default"/>
      </w:rPr>
    </w:lvl>
    <w:lvl w:ilvl="8">
      <w:start w:val="1"/>
      <w:numFmt w:val="bullet"/>
      <w:pStyle w:val="NoteLevel95"/>
      <w:lvlText w:val=""/>
      <w:lvlJc w:val="left"/>
      <w:pPr>
        <w:tabs>
          <w:tab w:val="num" w:pos="5760"/>
        </w:tabs>
        <w:ind w:left="6120" w:hanging="360"/>
      </w:pPr>
      <w:rPr>
        <w:rFonts w:ascii="Wingdings" w:hAnsi="Wingdings" w:hint="default"/>
      </w:rPr>
    </w:lvl>
  </w:abstractNum>
  <w:abstractNum w:abstractNumId="34" w15:restartNumberingAfterBreak="0">
    <w:nsid w:val="5CFC0978"/>
    <w:multiLevelType w:val="hybridMultilevel"/>
    <w:tmpl w:val="300CAF32"/>
    <w:lvl w:ilvl="0" w:tplc="1D82848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74435"/>
    <w:multiLevelType w:val="hybridMultilevel"/>
    <w:tmpl w:val="E1AC0F62"/>
    <w:lvl w:ilvl="0" w:tplc="4F6650F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3073FBD"/>
    <w:multiLevelType w:val="hybridMultilevel"/>
    <w:tmpl w:val="5496660E"/>
    <w:lvl w:ilvl="0" w:tplc="E404338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C711C0"/>
    <w:multiLevelType w:val="hybridMultilevel"/>
    <w:tmpl w:val="7BE6C34C"/>
    <w:lvl w:ilvl="0" w:tplc="9F3419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BFF6220"/>
    <w:multiLevelType w:val="multilevel"/>
    <w:tmpl w:val="DD860598"/>
    <w:lvl w:ilvl="0">
      <w:start w:val="1"/>
      <w:numFmt w:val="bullet"/>
      <w:pStyle w:val="NoteLevel16"/>
      <w:lvlText w:val=""/>
      <w:lvlJc w:val="left"/>
      <w:pPr>
        <w:tabs>
          <w:tab w:val="num" w:pos="0"/>
        </w:tabs>
        <w:ind w:left="0" w:firstLine="0"/>
      </w:pPr>
      <w:rPr>
        <w:rFonts w:ascii="Symbol" w:hAnsi="Symbol" w:hint="default"/>
      </w:rPr>
    </w:lvl>
    <w:lvl w:ilvl="1">
      <w:start w:val="1"/>
      <w:numFmt w:val="bullet"/>
      <w:pStyle w:val="NoteLevel26"/>
      <w:lvlText w:val=""/>
      <w:lvlJc w:val="left"/>
      <w:pPr>
        <w:tabs>
          <w:tab w:val="num" w:pos="720"/>
        </w:tabs>
        <w:ind w:left="1080" w:hanging="360"/>
      </w:pPr>
      <w:rPr>
        <w:rFonts w:ascii="Symbol" w:hAnsi="Symbol" w:hint="default"/>
      </w:rPr>
    </w:lvl>
    <w:lvl w:ilvl="2">
      <w:start w:val="1"/>
      <w:numFmt w:val="bullet"/>
      <w:pStyle w:val="NoteLevel36"/>
      <w:lvlText w:val="o"/>
      <w:lvlJc w:val="left"/>
      <w:pPr>
        <w:tabs>
          <w:tab w:val="num" w:pos="1440"/>
        </w:tabs>
        <w:ind w:left="1800" w:hanging="360"/>
      </w:pPr>
      <w:rPr>
        <w:rFonts w:ascii="Courier New" w:hAnsi="Courier New" w:cs="Courier New" w:hint="default"/>
      </w:rPr>
    </w:lvl>
    <w:lvl w:ilvl="3">
      <w:start w:val="1"/>
      <w:numFmt w:val="bullet"/>
      <w:pStyle w:val="NoteLevel46"/>
      <w:lvlText w:val=""/>
      <w:lvlJc w:val="left"/>
      <w:pPr>
        <w:tabs>
          <w:tab w:val="num" w:pos="2160"/>
        </w:tabs>
        <w:ind w:left="2520" w:hanging="360"/>
      </w:pPr>
      <w:rPr>
        <w:rFonts w:ascii="Wingdings" w:hAnsi="Wingdings" w:hint="default"/>
      </w:rPr>
    </w:lvl>
    <w:lvl w:ilvl="4">
      <w:start w:val="1"/>
      <w:numFmt w:val="bullet"/>
      <w:pStyle w:val="NoteLevel56"/>
      <w:lvlText w:val=""/>
      <w:lvlJc w:val="left"/>
      <w:pPr>
        <w:tabs>
          <w:tab w:val="num" w:pos="2880"/>
        </w:tabs>
        <w:ind w:left="3240" w:hanging="360"/>
      </w:pPr>
      <w:rPr>
        <w:rFonts w:ascii="Wingdings" w:hAnsi="Wingdings" w:hint="default"/>
      </w:rPr>
    </w:lvl>
    <w:lvl w:ilvl="5">
      <w:start w:val="1"/>
      <w:numFmt w:val="bullet"/>
      <w:pStyle w:val="NoteLevel66"/>
      <w:lvlText w:val=""/>
      <w:lvlJc w:val="left"/>
      <w:pPr>
        <w:tabs>
          <w:tab w:val="num" w:pos="3600"/>
        </w:tabs>
        <w:ind w:left="3960" w:hanging="360"/>
      </w:pPr>
      <w:rPr>
        <w:rFonts w:ascii="Symbol" w:hAnsi="Symbol" w:hint="default"/>
      </w:rPr>
    </w:lvl>
    <w:lvl w:ilvl="6">
      <w:start w:val="1"/>
      <w:numFmt w:val="bullet"/>
      <w:pStyle w:val="NoteLevel76"/>
      <w:lvlText w:val="o"/>
      <w:lvlJc w:val="left"/>
      <w:pPr>
        <w:tabs>
          <w:tab w:val="num" w:pos="4320"/>
        </w:tabs>
        <w:ind w:left="4680" w:hanging="360"/>
      </w:pPr>
      <w:rPr>
        <w:rFonts w:ascii="Courier New" w:hAnsi="Courier New" w:cs="Courier New" w:hint="default"/>
      </w:rPr>
    </w:lvl>
    <w:lvl w:ilvl="7">
      <w:start w:val="1"/>
      <w:numFmt w:val="bullet"/>
      <w:pStyle w:val="NoteLevel86"/>
      <w:lvlText w:val=""/>
      <w:lvlJc w:val="left"/>
      <w:pPr>
        <w:tabs>
          <w:tab w:val="num" w:pos="5040"/>
        </w:tabs>
        <w:ind w:left="5400" w:hanging="360"/>
      </w:pPr>
      <w:rPr>
        <w:rFonts w:ascii="Wingdings" w:hAnsi="Wingdings" w:hint="default"/>
      </w:rPr>
    </w:lvl>
    <w:lvl w:ilvl="8">
      <w:start w:val="1"/>
      <w:numFmt w:val="bullet"/>
      <w:pStyle w:val="NoteLevel96"/>
      <w:lvlText w:val=""/>
      <w:lvlJc w:val="left"/>
      <w:pPr>
        <w:tabs>
          <w:tab w:val="num" w:pos="5760"/>
        </w:tabs>
        <w:ind w:left="6120" w:hanging="360"/>
      </w:pPr>
      <w:rPr>
        <w:rFonts w:ascii="Wingdings" w:hAnsi="Wingdings" w:hint="default"/>
      </w:rPr>
    </w:lvl>
  </w:abstractNum>
  <w:abstractNum w:abstractNumId="39" w15:restartNumberingAfterBreak="0">
    <w:nsid w:val="6EAD3A48"/>
    <w:multiLevelType w:val="hybridMultilevel"/>
    <w:tmpl w:val="6506EBB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F7654AA"/>
    <w:multiLevelType w:val="hybridMultilevel"/>
    <w:tmpl w:val="A248109E"/>
    <w:lvl w:ilvl="0" w:tplc="5AA01FFE">
      <w:start w:val="2"/>
      <w:numFmt w:val="bullet"/>
      <w:lvlText w:val="-"/>
      <w:lvlJc w:val="left"/>
      <w:pPr>
        <w:ind w:left="720" w:hanging="360"/>
      </w:pPr>
      <w:rPr>
        <w:rFonts w:ascii="Lucida Grande" w:eastAsia="ヒラギノ角ゴ Pro W3" w:hAnsi="Lucida Grande" w:cs="Lucida Gran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8B1CA1"/>
    <w:multiLevelType w:val="hybridMultilevel"/>
    <w:tmpl w:val="80829CAE"/>
    <w:lvl w:ilvl="0" w:tplc="7C2AD11C">
      <w:start w:val="1"/>
      <w:numFmt w:val="decimal"/>
      <w:lvlText w:val="%1)"/>
      <w:lvlJc w:val="left"/>
      <w:pPr>
        <w:ind w:left="1800" w:hanging="360"/>
      </w:pPr>
      <w:rPr>
        <w:rFonts w:ascii="Times New Roman" w:eastAsia="Calibri" w:hAnsi="Times New Roman" w:cs="Times New Roman"/>
      </w:rPr>
    </w:lvl>
    <w:lvl w:ilvl="1" w:tplc="08090019">
      <w:start w:val="1"/>
      <w:numFmt w:val="lowerLetter"/>
      <w:lvlText w:val="%2."/>
      <w:lvlJc w:val="left"/>
      <w:pPr>
        <w:ind w:left="2520" w:hanging="360"/>
      </w:pPr>
      <w:rPr>
        <w:rFont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31C4B90"/>
    <w:multiLevelType w:val="multilevel"/>
    <w:tmpl w:val="45F8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3D431E"/>
    <w:multiLevelType w:val="hybridMultilevel"/>
    <w:tmpl w:val="2E6C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56E25"/>
    <w:multiLevelType w:val="hybridMultilevel"/>
    <w:tmpl w:val="8466D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2"/>
  </w:num>
  <w:num w:numId="3">
    <w:abstractNumId w:val="40"/>
  </w:num>
  <w:num w:numId="4">
    <w:abstractNumId w:val="3"/>
  </w:num>
  <w:num w:numId="5">
    <w:abstractNumId w:val="0"/>
  </w:num>
  <w:num w:numId="6">
    <w:abstractNumId w:val="39"/>
  </w:num>
  <w:num w:numId="7">
    <w:abstractNumId w:val="37"/>
  </w:num>
  <w:num w:numId="8">
    <w:abstractNumId w:val="36"/>
  </w:num>
  <w:num w:numId="9">
    <w:abstractNumId w:val="9"/>
  </w:num>
  <w:num w:numId="10">
    <w:abstractNumId w:val="20"/>
  </w:num>
  <w:num w:numId="11">
    <w:abstractNumId w:val="12"/>
  </w:num>
  <w:num w:numId="12">
    <w:abstractNumId w:val="30"/>
  </w:num>
  <w:num w:numId="13">
    <w:abstractNumId w:val="11"/>
  </w:num>
  <w:num w:numId="14">
    <w:abstractNumId w:val="13"/>
  </w:num>
  <w:num w:numId="15">
    <w:abstractNumId w:val="15"/>
  </w:num>
  <w:num w:numId="16">
    <w:abstractNumId w:val="35"/>
  </w:num>
  <w:num w:numId="17">
    <w:abstractNumId w:val="1"/>
  </w:num>
  <w:num w:numId="18">
    <w:abstractNumId w:val="2"/>
  </w:num>
  <w:num w:numId="19">
    <w:abstractNumId w:val="32"/>
  </w:num>
  <w:num w:numId="20">
    <w:abstractNumId w:val="29"/>
  </w:num>
  <w:num w:numId="21">
    <w:abstractNumId w:val="22"/>
  </w:num>
  <w:num w:numId="22">
    <w:abstractNumId w:val="23"/>
  </w:num>
  <w:num w:numId="23">
    <w:abstractNumId w:val="17"/>
  </w:num>
  <w:num w:numId="24">
    <w:abstractNumId w:val="41"/>
  </w:num>
  <w:num w:numId="25">
    <w:abstractNumId w:val="26"/>
  </w:num>
  <w:num w:numId="26">
    <w:abstractNumId w:val="10"/>
  </w:num>
  <w:num w:numId="27">
    <w:abstractNumId w:val="43"/>
  </w:num>
  <w:num w:numId="28">
    <w:abstractNumId w:val="25"/>
  </w:num>
  <w:num w:numId="29">
    <w:abstractNumId w:val="7"/>
  </w:num>
  <w:num w:numId="30">
    <w:abstractNumId w:val="34"/>
  </w:num>
  <w:num w:numId="31">
    <w:abstractNumId w:val="16"/>
  </w:num>
  <w:num w:numId="32">
    <w:abstractNumId w:val="4"/>
  </w:num>
  <w:num w:numId="33">
    <w:abstractNumId w:val="19"/>
  </w:num>
  <w:num w:numId="34">
    <w:abstractNumId w:val="28"/>
  </w:num>
  <w:num w:numId="35">
    <w:abstractNumId w:val="44"/>
  </w:num>
  <w:num w:numId="36">
    <w:abstractNumId w:val="21"/>
  </w:num>
  <w:num w:numId="37">
    <w:abstractNumId w:val="27"/>
  </w:num>
  <w:num w:numId="38">
    <w:abstractNumId w:val="24"/>
  </w:num>
  <w:num w:numId="39">
    <w:abstractNumId w:val="6"/>
  </w:num>
  <w:num w:numId="40">
    <w:abstractNumId w:val="5"/>
  </w:num>
  <w:num w:numId="41">
    <w:abstractNumId w:val="8"/>
  </w:num>
  <w:num w:numId="42">
    <w:abstractNumId w:val="18"/>
  </w:num>
  <w:num w:numId="43">
    <w:abstractNumId w:val="14"/>
  </w:num>
  <w:num w:numId="44">
    <w:abstractNumId w:val="33"/>
  </w:num>
  <w:num w:numId="45">
    <w:abstractNumId w:val="38"/>
  </w:num>
  <w:num w:numId="46">
    <w:abstractNumId w:val="0"/>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ctiveWritingStyle w:appName="MSWord" w:lang="en-GB"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701"/>
    <w:rsid w:val="00002DC0"/>
    <w:rsid w:val="00004165"/>
    <w:rsid w:val="00004C43"/>
    <w:rsid w:val="0001108A"/>
    <w:rsid w:val="0001184C"/>
    <w:rsid w:val="00014332"/>
    <w:rsid w:val="00016847"/>
    <w:rsid w:val="000225B7"/>
    <w:rsid w:val="0003631F"/>
    <w:rsid w:val="00036C4B"/>
    <w:rsid w:val="00047C1B"/>
    <w:rsid w:val="00055862"/>
    <w:rsid w:val="000672BB"/>
    <w:rsid w:val="00067408"/>
    <w:rsid w:val="00067D41"/>
    <w:rsid w:val="00067FAE"/>
    <w:rsid w:val="000725FD"/>
    <w:rsid w:val="0007392A"/>
    <w:rsid w:val="0007715E"/>
    <w:rsid w:val="00080DEE"/>
    <w:rsid w:val="000834E1"/>
    <w:rsid w:val="00083D1E"/>
    <w:rsid w:val="00085585"/>
    <w:rsid w:val="0008602E"/>
    <w:rsid w:val="0009077A"/>
    <w:rsid w:val="00097991"/>
    <w:rsid w:val="000A064C"/>
    <w:rsid w:val="000A08B6"/>
    <w:rsid w:val="000A1E14"/>
    <w:rsid w:val="000A5E3E"/>
    <w:rsid w:val="000A797D"/>
    <w:rsid w:val="000B3E4D"/>
    <w:rsid w:val="000B5002"/>
    <w:rsid w:val="000C2024"/>
    <w:rsid w:val="000D00AA"/>
    <w:rsid w:val="000E2007"/>
    <w:rsid w:val="000E21E9"/>
    <w:rsid w:val="000E2ECD"/>
    <w:rsid w:val="000E601F"/>
    <w:rsid w:val="000E6353"/>
    <w:rsid w:val="000F30EC"/>
    <w:rsid w:val="000F3D96"/>
    <w:rsid w:val="000F43AA"/>
    <w:rsid w:val="000F5E38"/>
    <w:rsid w:val="0010050F"/>
    <w:rsid w:val="00112E4F"/>
    <w:rsid w:val="00113494"/>
    <w:rsid w:val="001163B7"/>
    <w:rsid w:val="00120CA6"/>
    <w:rsid w:val="00122AE6"/>
    <w:rsid w:val="00124F44"/>
    <w:rsid w:val="0012773A"/>
    <w:rsid w:val="001311E3"/>
    <w:rsid w:val="0013309C"/>
    <w:rsid w:val="00135B23"/>
    <w:rsid w:val="00142534"/>
    <w:rsid w:val="00162495"/>
    <w:rsid w:val="00164F64"/>
    <w:rsid w:val="00177EC3"/>
    <w:rsid w:val="00183EDF"/>
    <w:rsid w:val="00185FEF"/>
    <w:rsid w:val="00195AF1"/>
    <w:rsid w:val="001A73CB"/>
    <w:rsid w:val="001B228A"/>
    <w:rsid w:val="001B7734"/>
    <w:rsid w:val="001C14DB"/>
    <w:rsid w:val="001C17AC"/>
    <w:rsid w:val="001C5652"/>
    <w:rsid w:val="001D1FAC"/>
    <w:rsid w:val="001D453F"/>
    <w:rsid w:val="001D62DC"/>
    <w:rsid w:val="001E26DA"/>
    <w:rsid w:val="001E5F29"/>
    <w:rsid w:val="001E7575"/>
    <w:rsid w:val="001F36BE"/>
    <w:rsid w:val="001F57B9"/>
    <w:rsid w:val="001F64E2"/>
    <w:rsid w:val="001F7431"/>
    <w:rsid w:val="00202AA5"/>
    <w:rsid w:val="00203907"/>
    <w:rsid w:val="00206019"/>
    <w:rsid w:val="00206BB4"/>
    <w:rsid w:val="002137DD"/>
    <w:rsid w:val="002219F0"/>
    <w:rsid w:val="00222B0C"/>
    <w:rsid w:val="00225E1A"/>
    <w:rsid w:val="00227027"/>
    <w:rsid w:val="00231A3F"/>
    <w:rsid w:val="00234A34"/>
    <w:rsid w:val="00235BE8"/>
    <w:rsid w:val="00244C36"/>
    <w:rsid w:val="00244D46"/>
    <w:rsid w:val="002452A2"/>
    <w:rsid w:val="00245D76"/>
    <w:rsid w:val="00246B62"/>
    <w:rsid w:val="002540B1"/>
    <w:rsid w:val="00256621"/>
    <w:rsid w:val="002573CE"/>
    <w:rsid w:val="002626DC"/>
    <w:rsid w:val="00271FCD"/>
    <w:rsid w:val="002724DA"/>
    <w:rsid w:val="00275526"/>
    <w:rsid w:val="00280917"/>
    <w:rsid w:val="00285714"/>
    <w:rsid w:val="0029159B"/>
    <w:rsid w:val="00292937"/>
    <w:rsid w:val="002957ED"/>
    <w:rsid w:val="002A2DE6"/>
    <w:rsid w:val="002B352E"/>
    <w:rsid w:val="002B38E5"/>
    <w:rsid w:val="002B3EFA"/>
    <w:rsid w:val="002C2584"/>
    <w:rsid w:val="002C44DD"/>
    <w:rsid w:val="002C6197"/>
    <w:rsid w:val="002D2E7F"/>
    <w:rsid w:val="002D6B7A"/>
    <w:rsid w:val="002E1128"/>
    <w:rsid w:val="002E2958"/>
    <w:rsid w:val="002E4602"/>
    <w:rsid w:val="002F22FA"/>
    <w:rsid w:val="002F25E2"/>
    <w:rsid w:val="002F5C1B"/>
    <w:rsid w:val="003001B4"/>
    <w:rsid w:val="00303261"/>
    <w:rsid w:val="00304093"/>
    <w:rsid w:val="0030445E"/>
    <w:rsid w:val="00310CDD"/>
    <w:rsid w:val="003204BA"/>
    <w:rsid w:val="003209CB"/>
    <w:rsid w:val="0032209A"/>
    <w:rsid w:val="003225BF"/>
    <w:rsid w:val="00324CF1"/>
    <w:rsid w:val="00325EA1"/>
    <w:rsid w:val="00332FB0"/>
    <w:rsid w:val="003354F1"/>
    <w:rsid w:val="0033572B"/>
    <w:rsid w:val="003427CC"/>
    <w:rsid w:val="003428E5"/>
    <w:rsid w:val="00351573"/>
    <w:rsid w:val="00353CC4"/>
    <w:rsid w:val="00355713"/>
    <w:rsid w:val="003559CE"/>
    <w:rsid w:val="00357B52"/>
    <w:rsid w:val="003603DE"/>
    <w:rsid w:val="003618B4"/>
    <w:rsid w:val="00363AC8"/>
    <w:rsid w:val="00365EBF"/>
    <w:rsid w:val="003662A3"/>
    <w:rsid w:val="003706EF"/>
    <w:rsid w:val="00370C5F"/>
    <w:rsid w:val="00383543"/>
    <w:rsid w:val="00387A8F"/>
    <w:rsid w:val="00395AF6"/>
    <w:rsid w:val="003A0627"/>
    <w:rsid w:val="003A4A02"/>
    <w:rsid w:val="003A5169"/>
    <w:rsid w:val="003B230D"/>
    <w:rsid w:val="003B28EB"/>
    <w:rsid w:val="003C529E"/>
    <w:rsid w:val="003C7B6F"/>
    <w:rsid w:val="003D5111"/>
    <w:rsid w:val="003D685E"/>
    <w:rsid w:val="003E04DC"/>
    <w:rsid w:val="003E0E02"/>
    <w:rsid w:val="003E5996"/>
    <w:rsid w:val="003E7DD7"/>
    <w:rsid w:val="003F1C4C"/>
    <w:rsid w:val="003F6F18"/>
    <w:rsid w:val="00400C52"/>
    <w:rsid w:val="00401F85"/>
    <w:rsid w:val="004025BC"/>
    <w:rsid w:val="004030BE"/>
    <w:rsid w:val="0040403A"/>
    <w:rsid w:val="00404ADD"/>
    <w:rsid w:val="00404DEB"/>
    <w:rsid w:val="00410155"/>
    <w:rsid w:val="00415AB6"/>
    <w:rsid w:val="004206E3"/>
    <w:rsid w:val="00421A1A"/>
    <w:rsid w:val="00425253"/>
    <w:rsid w:val="004254EF"/>
    <w:rsid w:val="004368B6"/>
    <w:rsid w:val="004431DE"/>
    <w:rsid w:val="004505CA"/>
    <w:rsid w:val="00452D7B"/>
    <w:rsid w:val="0045469C"/>
    <w:rsid w:val="00455255"/>
    <w:rsid w:val="00460EC0"/>
    <w:rsid w:val="00463CF7"/>
    <w:rsid w:val="00465346"/>
    <w:rsid w:val="004668E5"/>
    <w:rsid w:val="004671C1"/>
    <w:rsid w:val="004714B3"/>
    <w:rsid w:val="00477067"/>
    <w:rsid w:val="00477130"/>
    <w:rsid w:val="004809CC"/>
    <w:rsid w:val="00483271"/>
    <w:rsid w:val="00491A52"/>
    <w:rsid w:val="00495614"/>
    <w:rsid w:val="004A0F8C"/>
    <w:rsid w:val="004A695E"/>
    <w:rsid w:val="004A752B"/>
    <w:rsid w:val="004A7CD4"/>
    <w:rsid w:val="004B09EA"/>
    <w:rsid w:val="004B22A2"/>
    <w:rsid w:val="004B4D0F"/>
    <w:rsid w:val="004C6DF7"/>
    <w:rsid w:val="004D1AF7"/>
    <w:rsid w:val="004D259C"/>
    <w:rsid w:val="004D3C69"/>
    <w:rsid w:val="004D3F18"/>
    <w:rsid w:val="004D700D"/>
    <w:rsid w:val="004E0130"/>
    <w:rsid w:val="004E6B61"/>
    <w:rsid w:val="004E7A39"/>
    <w:rsid w:val="004F030A"/>
    <w:rsid w:val="005018DE"/>
    <w:rsid w:val="005024F5"/>
    <w:rsid w:val="0050503E"/>
    <w:rsid w:val="00514582"/>
    <w:rsid w:val="0051479C"/>
    <w:rsid w:val="00517819"/>
    <w:rsid w:val="00517D47"/>
    <w:rsid w:val="00525D92"/>
    <w:rsid w:val="0052747E"/>
    <w:rsid w:val="00531D0B"/>
    <w:rsid w:val="005321F0"/>
    <w:rsid w:val="0053518C"/>
    <w:rsid w:val="0053618B"/>
    <w:rsid w:val="0053624E"/>
    <w:rsid w:val="0053649E"/>
    <w:rsid w:val="0053663D"/>
    <w:rsid w:val="005376A0"/>
    <w:rsid w:val="00541ED7"/>
    <w:rsid w:val="00544D57"/>
    <w:rsid w:val="00545B23"/>
    <w:rsid w:val="00546E52"/>
    <w:rsid w:val="00547651"/>
    <w:rsid w:val="00547D10"/>
    <w:rsid w:val="00553576"/>
    <w:rsid w:val="005656AF"/>
    <w:rsid w:val="00567F4E"/>
    <w:rsid w:val="00571197"/>
    <w:rsid w:val="00571722"/>
    <w:rsid w:val="00571785"/>
    <w:rsid w:val="00573A96"/>
    <w:rsid w:val="0057693D"/>
    <w:rsid w:val="00576E83"/>
    <w:rsid w:val="0058079A"/>
    <w:rsid w:val="00581538"/>
    <w:rsid w:val="00585D30"/>
    <w:rsid w:val="00587DD9"/>
    <w:rsid w:val="00587FEA"/>
    <w:rsid w:val="00593873"/>
    <w:rsid w:val="00593B85"/>
    <w:rsid w:val="00596E6D"/>
    <w:rsid w:val="00596F3C"/>
    <w:rsid w:val="005A43BA"/>
    <w:rsid w:val="005A6AD6"/>
    <w:rsid w:val="005B161B"/>
    <w:rsid w:val="005B2BC0"/>
    <w:rsid w:val="005B446B"/>
    <w:rsid w:val="005B48C3"/>
    <w:rsid w:val="005B6CC5"/>
    <w:rsid w:val="005C42A3"/>
    <w:rsid w:val="005C65A4"/>
    <w:rsid w:val="005C7EAD"/>
    <w:rsid w:val="005E16CF"/>
    <w:rsid w:val="005E45C4"/>
    <w:rsid w:val="005E52AB"/>
    <w:rsid w:val="005E6F38"/>
    <w:rsid w:val="005F3023"/>
    <w:rsid w:val="00603729"/>
    <w:rsid w:val="00604B05"/>
    <w:rsid w:val="00605F44"/>
    <w:rsid w:val="00610E18"/>
    <w:rsid w:val="00611E10"/>
    <w:rsid w:val="00615DEA"/>
    <w:rsid w:val="00616765"/>
    <w:rsid w:val="0061678B"/>
    <w:rsid w:val="00627E7D"/>
    <w:rsid w:val="00633213"/>
    <w:rsid w:val="00640ED8"/>
    <w:rsid w:val="006439B6"/>
    <w:rsid w:val="00646ACA"/>
    <w:rsid w:val="00650B26"/>
    <w:rsid w:val="006534D1"/>
    <w:rsid w:val="0065620C"/>
    <w:rsid w:val="006575A3"/>
    <w:rsid w:val="00667FA6"/>
    <w:rsid w:val="006720C3"/>
    <w:rsid w:val="00681560"/>
    <w:rsid w:val="006829D0"/>
    <w:rsid w:val="006953A2"/>
    <w:rsid w:val="006954E0"/>
    <w:rsid w:val="00695972"/>
    <w:rsid w:val="006A0F9A"/>
    <w:rsid w:val="006A11B7"/>
    <w:rsid w:val="006A1603"/>
    <w:rsid w:val="006A4617"/>
    <w:rsid w:val="006A5AEF"/>
    <w:rsid w:val="006B2157"/>
    <w:rsid w:val="006D003B"/>
    <w:rsid w:val="006D3C54"/>
    <w:rsid w:val="006D4A54"/>
    <w:rsid w:val="006D4D84"/>
    <w:rsid w:val="006D6704"/>
    <w:rsid w:val="006E443C"/>
    <w:rsid w:val="006F78A8"/>
    <w:rsid w:val="006F7FA6"/>
    <w:rsid w:val="00701396"/>
    <w:rsid w:val="007226E1"/>
    <w:rsid w:val="007249D3"/>
    <w:rsid w:val="007259D8"/>
    <w:rsid w:val="00740D2A"/>
    <w:rsid w:val="00741354"/>
    <w:rsid w:val="0074151C"/>
    <w:rsid w:val="0075176D"/>
    <w:rsid w:val="007603A2"/>
    <w:rsid w:val="00762649"/>
    <w:rsid w:val="00762A3A"/>
    <w:rsid w:val="00763991"/>
    <w:rsid w:val="00766BB9"/>
    <w:rsid w:val="00766D5A"/>
    <w:rsid w:val="00767EC0"/>
    <w:rsid w:val="00770317"/>
    <w:rsid w:val="00772D0D"/>
    <w:rsid w:val="0078087D"/>
    <w:rsid w:val="00781FE2"/>
    <w:rsid w:val="00784110"/>
    <w:rsid w:val="00790317"/>
    <w:rsid w:val="0079560E"/>
    <w:rsid w:val="007A38D5"/>
    <w:rsid w:val="007A4904"/>
    <w:rsid w:val="007D25B2"/>
    <w:rsid w:val="007E22E2"/>
    <w:rsid w:val="007F176E"/>
    <w:rsid w:val="00801816"/>
    <w:rsid w:val="008021FF"/>
    <w:rsid w:val="00803C42"/>
    <w:rsid w:val="00805191"/>
    <w:rsid w:val="0080544F"/>
    <w:rsid w:val="00806701"/>
    <w:rsid w:val="008076C9"/>
    <w:rsid w:val="008126ED"/>
    <w:rsid w:val="00813AA8"/>
    <w:rsid w:val="00817E1B"/>
    <w:rsid w:val="00835680"/>
    <w:rsid w:val="00840AE2"/>
    <w:rsid w:val="00844353"/>
    <w:rsid w:val="00844AC6"/>
    <w:rsid w:val="00847B00"/>
    <w:rsid w:val="008509CE"/>
    <w:rsid w:val="008608DD"/>
    <w:rsid w:val="00865EA7"/>
    <w:rsid w:val="00874AE9"/>
    <w:rsid w:val="00885FD1"/>
    <w:rsid w:val="0089057C"/>
    <w:rsid w:val="00891C2A"/>
    <w:rsid w:val="00892206"/>
    <w:rsid w:val="00897B3F"/>
    <w:rsid w:val="008A301D"/>
    <w:rsid w:val="008A315B"/>
    <w:rsid w:val="008A32AB"/>
    <w:rsid w:val="008A37A2"/>
    <w:rsid w:val="008A3C55"/>
    <w:rsid w:val="008A5166"/>
    <w:rsid w:val="008B1E46"/>
    <w:rsid w:val="008C605E"/>
    <w:rsid w:val="008D284F"/>
    <w:rsid w:val="008D4107"/>
    <w:rsid w:val="008E3316"/>
    <w:rsid w:val="008E58C0"/>
    <w:rsid w:val="008E6B7D"/>
    <w:rsid w:val="008E79CF"/>
    <w:rsid w:val="008F095C"/>
    <w:rsid w:val="008F1775"/>
    <w:rsid w:val="008F567B"/>
    <w:rsid w:val="00911284"/>
    <w:rsid w:val="00912AF8"/>
    <w:rsid w:val="00912D3E"/>
    <w:rsid w:val="00914F3B"/>
    <w:rsid w:val="00920204"/>
    <w:rsid w:val="009215AC"/>
    <w:rsid w:val="00922A92"/>
    <w:rsid w:val="009245D2"/>
    <w:rsid w:val="0093082E"/>
    <w:rsid w:val="0093327F"/>
    <w:rsid w:val="00937843"/>
    <w:rsid w:val="009439EA"/>
    <w:rsid w:val="00963732"/>
    <w:rsid w:val="00965B7C"/>
    <w:rsid w:val="00966473"/>
    <w:rsid w:val="00967C21"/>
    <w:rsid w:val="00970084"/>
    <w:rsid w:val="00973D47"/>
    <w:rsid w:val="00974175"/>
    <w:rsid w:val="00976B5D"/>
    <w:rsid w:val="00976EF8"/>
    <w:rsid w:val="0098106B"/>
    <w:rsid w:val="00982D56"/>
    <w:rsid w:val="009843EB"/>
    <w:rsid w:val="009925E2"/>
    <w:rsid w:val="00992968"/>
    <w:rsid w:val="009948B3"/>
    <w:rsid w:val="009A114B"/>
    <w:rsid w:val="009A5E24"/>
    <w:rsid w:val="009B1ADE"/>
    <w:rsid w:val="009B27C5"/>
    <w:rsid w:val="009B313B"/>
    <w:rsid w:val="009C2951"/>
    <w:rsid w:val="009C3D36"/>
    <w:rsid w:val="009C4D21"/>
    <w:rsid w:val="009C4D81"/>
    <w:rsid w:val="009D134E"/>
    <w:rsid w:val="009D1983"/>
    <w:rsid w:val="009E16E5"/>
    <w:rsid w:val="009F2C58"/>
    <w:rsid w:val="00A00D98"/>
    <w:rsid w:val="00A017CA"/>
    <w:rsid w:val="00A01A38"/>
    <w:rsid w:val="00A02DAE"/>
    <w:rsid w:val="00A07A02"/>
    <w:rsid w:val="00A1047D"/>
    <w:rsid w:val="00A10AC8"/>
    <w:rsid w:val="00A114E0"/>
    <w:rsid w:val="00A122EF"/>
    <w:rsid w:val="00A14E55"/>
    <w:rsid w:val="00A15659"/>
    <w:rsid w:val="00A21A13"/>
    <w:rsid w:val="00A22B4F"/>
    <w:rsid w:val="00A27A11"/>
    <w:rsid w:val="00A31C50"/>
    <w:rsid w:val="00A3429C"/>
    <w:rsid w:val="00A3503E"/>
    <w:rsid w:val="00A37456"/>
    <w:rsid w:val="00A456E8"/>
    <w:rsid w:val="00A457B8"/>
    <w:rsid w:val="00A50013"/>
    <w:rsid w:val="00A50739"/>
    <w:rsid w:val="00A570E7"/>
    <w:rsid w:val="00A662DC"/>
    <w:rsid w:val="00A74F43"/>
    <w:rsid w:val="00A85A17"/>
    <w:rsid w:val="00A87904"/>
    <w:rsid w:val="00A92740"/>
    <w:rsid w:val="00A93EA6"/>
    <w:rsid w:val="00A967F8"/>
    <w:rsid w:val="00AA0F51"/>
    <w:rsid w:val="00AA5D5D"/>
    <w:rsid w:val="00AB1972"/>
    <w:rsid w:val="00AB3494"/>
    <w:rsid w:val="00AC0DC2"/>
    <w:rsid w:val="00AC24F4"/>
    <w:rsid w:val="00AC33D4"/>
    <w:rsid w:val="00AD0351"/>
    <w:rsid w:val="00AD1482"/>
    <w:rsid w:val="00AD4EA8"/>
    <w:rsid w:val="00AE4676"/>
    <w:rsid w:val="00AF2FAA"/>
    <w:rsid w:val="00AF3BBA"/>
    <w:rsid w:val="00AF5BD4"/>
    <w:rsid w:val="00AF6C1F"/>
    <w:rsid w:val="00AF76FC"/>
    <w:rsid w:val="00B00093"/>
    <w:rsid w:val="00B011DB"/>
    <w:rsid w:val="00B06403"/>
    <w:rsid w:val="00B1180A"/>
    <w:rsid w:val="00B12F6A"/>
    <w:rsid w:val="00B17BEA"/>
    <w:rsid w:val="00B21F25"/>
    <w:rsid w:val="00B22113"/>
    <w:rsid w:val="00B226A8"/>
    <w:rsid w:val="00B23934"/>
    <w:rsid w:val="00B324E4"/>
    <w:rsid w:val="00B32AB8"/>
    <w:rsid w:val="00B3332E"/>
    <w:rsid w:val="00B40331"/>
    <w:rsid w:val="00B44FBB"/>
    <w:rsid w:val="00B477AC"/>
    <w:rsid w:val="00B50426"/>
    <w:rsid w:val="00B52BAC"/>
    <w:rsid w:val="00B55023"/>
    <w:rsid w:val="00B612CD"/>
    <w:rsid w:val="00B61305"/>
    <w:rsid w:val="00B655E1"/>
    <w:rsid w:val="00B7387B"/>
    <w:rsid w:val="00B743DC"/>
    <w:rsid w:val="00B81389"/>
    <w:rsid w:val="00B862B2"/>
    <w:rsid w:val="00B926CD"/>
    <w:rsid w:val="00B94548"/>
    <w:rsid w:val="00B96BCF"/>
    <w:rsid w:val="00B971FA"/>
    <w:rsid w:val="00BA6FE8"/>
    <w:rsid w:val="00BB71FB"/>
    <w:rsid w:val="00BD0CA9"/>
    <w:rsid w:val="00BD5575"/>
    <w:rsid w:val="00BE0508"/>
    <w:rsid w:val="00BE0D43"/>
    <w:rsid w:val="00BE28E3"/>
    <w:rsid w:val="00BE2CC2"/>
    <w:rsid w:val="00BE491B"/>
    <w:rsid w:val="00BE70A8"/>
    <w:rsid w:val="00BF00E7"/>
    <w:rsid w:val="00BF2897"/>
    <w:rsid w:val="00C00AA8"/>
    <w:rsid w:val="00C02D6C"/>
    <w:rsid w:val="00C04567"/>
    <w:rsid w:val="00C056E9"/>
    <w:rsid w:val="00C0675E"/>
    <w:rsid w:val="00C24C7F"/>
    <w:rsid w:val="00C3526B"/>
    <w:rsid w:val="00C40C92"/>
    <w:rsid w:val="00C44C7C"/>
    <w:rsid w:val="00C45DF0"/>
    <w:rsid w:val="00C50A72"/>
    <w:rsid w:val="00C519B8"/>
    <w:rsid w:val="00C53722"/>
    <w:rsid w:val="00C63D72"/>
    <w:rsid w:val="00C732DC"/>
    <w:rsid w:val="00C73EAA"/>
    <w:rsid w:val="00C77961"/>
    <w:rsid w:val="00C8352A"/>
    <w:rsid w:val="00C8568D"/>
    <w:rsid w:val="00C87528"/>
    <w:rsid w:val="00C938E5"/>
    <w:rsid w:val="00C93FCA"/>
    <w:rsid w:val="00C94E8A"/>
    <w:rsid w:val="00C9622A"/>
    <w:rsid w:val="00CA5D65"/>
    <w:rsid w:val="00CB24CB"/>
    <w:rsid w:val="00CC03FF"/>
    <w:rsid w:val="00CC0CBE"/>
    <w:rsid w:val="00CC1197"/>
    <w:rsid w:val="00CD792D"/>
    <w:rsid w:val="00CE528E"/>
    <w:rsid w:val="00CE659F"/>
    <w:rsid w:val="00CF0DFC"/>
    <w:rsid w:val="00CF724C"/>
    <w:rsid w:val="00D05266"/>
    <w:rsid w:val="00D0674B"/>
    <w:rsid w:val="00D101F2"/>
    <w:rsid w:val="00D1081F"/>
    <w:rsid w:val="00D110C5"/>
    <w:rsid w:val="00D13650"/>
    <w:rsid w:val="00D16281"/>
    <w:rsid w:val="00D1762B"/>
    <w:rsid w:val="00D23635"/>
    <w:rsid w:val="00D254AA"/>
    <w:rsid w:val="00D263AF"/>
    <w:rsid w:val="00D320E6"/>
    <w:rsid w:val="00D3503E"/>
    <w:rsid w:val="00D376EC"/>
    <w:rsid w:val="00D41077"/>
    <w:rsid w:val="00D42466"/>
    <w:rsid w:val="00D45B00"/>
    <w:rsid w:val="00D4613C"/>
    <w:rsid w:val="00D47F27"/>
    <w:rsid w:val="00D50D7C"/>
    <w:rsid w:val="00D529EE"/>
    <w:rsid w:val="00D554E9"/>
    <w:rsid w:val="00D6269D"/>
    <w:rsid w:val="00D630AC"/>
    <w:rsid w:val="00D63697"/>
    <w:rsid w:val="00D6652B"/>
    <w:rsid w:val="00D667B7"/>
    <w:rsid w:val="00D76219"/>
    <w:rsid w:val="00D76903"/>
    <w:rsid w:val="00D8029B"/>
    <w:rsid w:val="00D82648"/>
    <w:rsid w:val="00D826C7"/>
    <w:rsid w:val="00D84FFC"/>
    <w:rsid w:val="00D90924"/>
    <w:rsid w:val="00D911B0"/>
    <w:rsid w:val="00D91B17"/>
    <w:rsid w:val="00D92B39"/>
    <w:rsid w:val="00D9659F"/>
    <w:rsid w:val="00D966C6"/>
    <w:rsid w:val="00D96721"/>
    <w:rsid w:val="00DA2499"/>
    <w:rsid w:val="00DA36B2"/>
    <w:rsid w:val="00DA6196"/>
    <w:rsid w:val="00DB2537"/>
    <w:rsid w:val="00DB5E7B"/>
    <w:rsid w:val="00DB60B4"/>
    <w:rsid w:val="00DC0BA8"/>
    <w:rsid w:val="00DC0EAA"/>
    <w:rsid w:val="00DC2631"/>
    <w:rsid w:val="00DC72E9"/>
    <w:rsid w:val="00DD3887"/>
    <w:rsid w:val="00DE2871"/>
    <w:rsid w:val="00DF1845"/>
    <w:rsid w:val="00DF4000"/>
    <w:rsid w:val="00DF5F14"/>
    <w:rsid w:val="00E02FB8"/>
    <w:rsid w:val="00E10B9A"/>
    <w:rsid w:val="00E149D5"/>
    <w:rsid w:val="00E14A45"/>
    <w:rsid w:val="00E16024"/>
    <w:rsid w:val="00E2060C"/>
    <w:rsid w:val="00E21446"/>
    <w:rsid w:val="00E231AA"/>
    <w:rsid w:val="00E23371"/>
    <w:rsid w:val="00E23AD1"/>
    <w:rsid w:val="00E24174"/>
    <w:rsid w:val="00E300A1"/>
    <w:rsid w:val="00E30B56"/>
    <w:rsid w:val="00E32077"/>
    <w:rsid w:val="00E32ADD"/>
    <w:rsid w:val="00E35055"/>
    <w:rsid w:val="00E41C1C"/>
    <w:rsid w:val="00E41C28"/>
    <w:rsid w:val="00E42C86"/>
    <w:rsid w:val="00E43640"/>
    <w:rsid w:val="00E4397E"/>
    <w:rsid w:val="00E52CE0"/>
    <w:rsid w:val="00E61310"/>
    <w:rsid w:val="00E62184"/>
    <w:rsid w:val="00E742EB"/>
    <w:rsid w:val="00E84DA5"/>
    <w:rsid w:val="00EA3310"/>
    <w:rsid w:val="00EA34C9"/>
    <w:rsid w:val="00EA3872"/>
    <w:rsid w:val="00EB09B0"/>
    <w:rsid w:val="00EB2AE0"/>
    <w:rsid w:val="00EB3409"/>
    <w:rsid w:val="00EB3A54"/>
    <w:rsid w:val="00EB5E23"/>
    <w:rsid w:val="00EC568E"/>
    <w:rsid w:val="00EC6DCA"/>
    <w:rsid w:val="00ED250F"/>
    <w:rsid w:val="00ED2EAC"/>
    <w:rsid w:val="00ED3C49"/>
    <w:rsid w:val="00ED788D"/>
    <w:rsid w:val="00EE1C2C"/>
    <w:rsid w:val="00EE2DDD"/>
    <w:rsid w:val="00EE4CE9"/>
    <w:rsid w:val="00EF11B5"/>
    <w:rsid w:val="00EF19C7"/>
    <w:rsid w:val="00EF5D4B"/>
    <w:rsid w:val="00F01277"/>
    <w:rsid w:val="00F03A8F"/>
    <w:rsid w:val="00F053A4"/>
    <w:rsid w:val="00F05535"/>
    <w:rsid w:val="00F13333"/>
    <w:rsid w:val="00F14667"/>
    <w:rsid w:val="00F17F8D"/>
    <w:rsid w:val="00F30B4A"/>
    <w:rsid w:val="00F30D3A"/>
    <w:rsid w:val="00F33F29"/>
    <w:rsid w:val="00F3406B"/>
    <w:rsid w:val="00F64D4C"/>
    <w:rsid w:val="00F70B89"/>
    <w:rsid w:val="00F74BE2"/>
    <w:rsid w:val="00F75D19"/>
    <w:rsid w:val="00F81D58"/>
    <w:rsid w:val="00F829AF"/>
    <w:rsid w:val="00F82D9F"/>
    <w:rsid w:val="00F875B7"/>
    <w:rsid w:val="00F912F3"/>
    <w:rsid w:val="00F92C0F"/>
    <w:rsid w:val="00F93BC5"/>
    <w:rsid w:val="00F94B4F"/>
    <w:rsid w:val="00F95C71"/>
    <w:rsid w:val="00F968C3"/>
    <w:rsid w:val="00F97A52"/>
    <w:rsid w:val="00FA27A1"/>
    <w:rsid w:val="00FA6753"/>
    <w:rsid w:val="00FA74A8"/>
    <w:rsid w:val="00FB028D"/>
    <w:rsid w:val="00FB5385"/>
    <w:rsid w:val="00FB6D8C"/>
    <w:rsid w:val="00FC61B0"/>
    <w:rsid w:val="00FC7C59"/>
    <w:rsid w:val="00FC7E4E"/>
    <w:rsid w:val="00FD21E7"/>
    <w:rsid w:val="00FD4403"/>
    <w:rsid w:val="00FD6C05"/>
    <w:rsid w:val="00FF00DB"/>
    <w:rsid w:val="00FF2734"/>
    <w:rsid w:val="00FF2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0822BF"/>
  <w15:docId w15:val="{FD777371-0C60-4342-8C17-8591D7F7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B9A"/>
    <w:pPr>
      <w:spacing w:after="200" w:line="276" w:lineRule="auto"/>
    </w:pPr>
    <w:rPr>
      <w:sz w:val="22"/>
      <w:szCs w:val="22"/>
      <w:lang w:eastAsia="en-US"/>
    </w:rPr>
  </w:style>
  <w:style w:type="paragraph" w:styleId="Heading2">
    <w:name w:val="heading 2"/>
    <w:basedOn w:val="Normal"/>
    <w:link w:val="Heading2Char"/>
    <w:uiPriority w:val="9"/>
    <w:qFormat/>
    <w:rsid w:val="0093327F"/>
    <w:pPr>
      <w:spacing w:before="100" w:beforeAutospacing="1" w:after="100" w:afterAutospacing="1" w:line="240" w:lineRule="auto"/>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93327F"/>
    <w:pPr>
      <w:keepNext/>
      <w:keepLines/>
      <w:spacing w:before="200" w:after="0"/>
      <w:outlineLvl w:val="2"/>
    </w:pPr>
    <w:rPr>
      <w:rFonts w:ascii="Calibri Light" w:eastAsia="Yu Gothic Light" w:hAnsi="Calibri Light"/>
      <w:b/>
      <w:b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6701"/>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uiPriority w:val="99"/>
    <w:rsid w:val="00806701"/>
    <w:rPr>
      <w:sz w:val="16"/>
      <w:szCs w:val="16"/>
    </w:rPr>
  </w:style>
  <w:style w:type="paragraph" w:styleId="CommentText">
    <w:name w:val="annotation text"/>
    <w:basedOn w:val="Normal"/>
    <w:link w:val="CommentTextChar"/>
    <w:uiPriority w:val="99"/>
    <w:rsid w:val="00806701"/>
    <w:pPr>
      <w:spacing w:line="240" w:lineRule="auto"/>
    </w:pPr>
    <w:rPr>
      <w:rFonts w:ascii="Lucida Grande" w:eastAsia="ヒラギノ角ゴ Pro W3" w:hAnsi="Lucida Grande"/>
      <w:color w:val="000000"/>
      <w:sz w:val="20"/>
      <w:szCs w:val="20"/>
    </w:rPr>
  </w:style>
  <w:style w:type="character" w:customStyle="1" w:styleId="CommentTextChar">
    <w:name w:val="Comment Text Char"/>
    <w:link w:val="CommentText"/>
    <w:uiPriority w:val="99"/>
    <w:rsid w:val="00806701"/>
    <w:rPr>
      <w:rFonts w:ascii="Lucida Grande" w:eastAsia="ヒラギノ角ゴ Pro W3" w:hAnsi="Lucida Grande" w:cs="Times New Roman"/>
      <w:color w:val="000000"/>
      <w:sz w:val="20"/>
      <w:szCs w:val="20"/>
    </w:rPr>
  </w:style>
  <w:style w:type="character" w:styleId="Hyperlink">
    <w:name w:val="Hyperlink"/>
    <w:uiPriority w:val="99"/>
    <w:unhideWhenUsed/>
    <w:rsid w:val="00806701"/>
    <w:rPr>
      <w:color w:val="0563C1"/>
      <w:u w:val="single"/>
    </w:rPr>
  </w:style>
  <w:style w:type="paragraph" w:customStyle="1" w:styleId="NoteLevel11">
    <w:name w:val="Note Level 11"/>
    <w:basedOn w:val="Normal"/>
    <w:uiPriority w:val="99"/>
    <w:rsid w:val="00E10B9A"/>
    <w:pPr>
      <w:keepNext/>
      <w:numPr>
        <w:numId w:val="1"/>
      </w:numPr>
      <w:spacing w:after="0"/>
      <w:contextualSpacing/>
      <w:outlineLvl w:val="0"/>
    </w:pPr>
    <w:rPr>
      <w:rFonts w:ascii="Verdana" w:hAnsi="Verdana"/>
    </w:rPr>
  </w:style>
  <w:style w:type="paragraph" w:customStyle="1" w:styleId="NoteLevel21">
    <w:name w:val="Note Level 21"/>
    <w:basedOn w:val="Normal"/>
    <w:uiPriority w:val="99"/>
    <w:rsid w:val="00E10B9A"/>
    <w:pPr>
      <w:keepNext/>
      <w:numPr>
        <w:ilvl w:val="1"/>
        <w:numId w:val="1"/>
      </w:numPr>
      <w:spacing w:after="0"/>
      <w:contextualSpacing/>
      <w:outlineLvl w:val="1"/>
    </w:pPr>
    <w:rPr>
      <w:rFonts w:ascii="Verdana" w:hAnsi="Verdana"/>
    </w:rPr>
  </w:style>
  <w:style w:type="paragraph" w:customStyle="1" w:styleId="NoteLevel31">
    <w:name w:val="Note Level 31"/>
    <w:basedOn w:val="Normal"/>
    <w:uiPriority w:val="99"/>
    <w:rsid w:val="00E10B9A"/>
    <w:pPr>
      <w:keepNext/>
      <w:numPr>
        <w:ilvl w:val="2"/>
        <w:numId w:val="1"/>
      </w:numPr>
      <w:spacing w:after="0"/>
      <w:contextualSpacing/>
      <w:outlineLvl w:val="2"/>
    </w:pPr>
    <w:rPr>
      <w:rFonts w:ascii="Verdana" w:hAnsi="Verdana"/>
    </w:rPr>
  </w:style>
  <w:style w:type="paragraph" w:customStyle="1" w:styleId="NoteLevel41">
    <w:name w:val="Note Level 41"/>
    <w:basedOn w:val="Normal"/>
    <w:uiPriority w:val="99"/>
    <w:rsid w:val="00E10B9A"/>
    <w:pPr>
      <w:keepNext/>
      <w:numPr>
        <w:ilvl w:val="3"/>
        <w:numId w:val="1"/>
      </w:numPr>
      <w:spacing w:after="0"/>
      <w:contextualSpacing/>
      <w:outlineLvl w:val="3"/>
    </w:pPr>
    <w:rPr>
      <w:rFonts w:ascii="Verdana" w:hAnsi="Verdana"/>
    </w:rPr>
  </w:style>
  <w:style w:type="paragraph" w:customStyle="1" w:styleId="NoteLevel51">
    <w:name w:val="Note Level 51"/>
    <w:basedOn w:val="Normal"/>
    <w:uiPriority w:val="99"/>
    <w:rsid w:val="00E10B9A"/>
    <w:pPr>
      <w:keepNext/>
      <w:numPr>
        <w:ilvl w:val="4"/>
        <w:numId w:val="1"/>
      </w:numPr>
      <w:spacing w:after="0"/>
      <w:contextualSpacing/>
      <w:outlineLvl w:val="4"/>
    </w:pPr>
    <w:rPr>
      <w:rFonts w:ascii="Verdana" w:hAnsi="Verdana"/>
    </w:rPr>
  </w:style>
  <w:style w:type="paragraph" w:customStyle="1" w:styleId="NoteLevel61">
    <w:name w:val="Note Level 61"/>
    <w:basedOn w:val="Normal"/>
    <w:uiPriority w:val="99"/>
    <w:rsid w:val="00E10B9A"/>
    <w:pPr>
      <w:keepNext/>
      <w:numPr>
        <w:ilvl w:val="5"/>
        <w:numId w:val="1"/>
      </w:numPr>
      <w:spacing w:after="0"/>
      <w:contextualSpacing/>
      <w:outlineLvl w:val="5"/>
    </w:pPr>
    <w:rPr>
      <w:rFonts w:ascii="Verdana" w:hAnsi="Verdana"/>
    </w:rPr>
  </w:style>
  <w:style w:type="paragraph" w:customStyle="1" w:styleId="NoteLevel71">
    <w:name w:val="Note Level 71"/>
    <w:basedOn w:val="Normal"/>
    <w:uiPriority w:val="99"/>
    <w:rsid w:val="00E10B9A"/>
    <w:pPr>
      <w:keepNext/>
      <w:numPr>
        <w:ilvl w:val="6"/>
        <w:numId w:val="1"/>
      </w:numPr>
      <w:spacing w:after="0"/>
      <w:contextualSpacing/>
      <w:outlineLvl w:val="6"/>
    </w:pPr>
    <w:rPr>
      <w:rFonts w:ascii="Verdana" w:hAnsi="Verdana"/>
    </w:rPr>
  </w:style>
  <w:style w:type="paragraph" w:customStyle="1" w:styleId="NoteLevel81">
    <w:name w:val="Note Level 81"/>
    <w:basedOn w:val="Normal"/>
    <w:uiPriority w:val="99"/>
    <w:rsid w:val="00E10B9A"/>
    <w:pPr>
      <w:keepNext/>
      <w:numPr>
        <w:ilvl w:val="7"/>
        <w:numId w:val="1"/>
      </w:numPr>
      <w:spacing w:after="0"/>
      <w:contextualSpacing/>
      <w:outlineLvl w:val="7"/>
    </w:pPr>
    <w:rPr>
      <w:rFonts w:ascii="Verdana" w:hAnsi="Verdana"/>
    </w:rPr>
  </w:style>
  <w:style w:type="paragraph" w:customStyle="1" w:styleId="NoteLevel91">
    <w:name w:val="Note Level 91"/>
    <w:basedOn w:val="Normal"/>
    <w:uiPriority w:val="99"/>
    <w:rsid w:val="00E10B9A"/>
    <w:pPr>
      <w:keepNext/>
      <w:numPr>
        <w:ilvl w:val="8"/>
        <w:numId w:val="1"/>
      </w:numPr>
      <w:spacing w:after="0"/>
      <w:contextualSpacing/>
      <w:outlineLvl w:val="8"/>
    </w:pPr>
    <w:rPr>
      <w:rFonts w:ascii="Verdana" w:hAnsi="Verdana"/>
    </w:rPr>
  </w:style>
  <w:style w:type="paragraph" w:styleId="BalloonText">
    <w:name w:val="Balloon Text"/>
    <w:basedOn w:val="Normal"/>
    <w:link w:val="BalloonTextChar"/>
    <w:uiPriority w:val="99"/>
    <w:unhideWhenUsed/>
    <w:rsid w:val="00DA36B2"/>
    <w:rPr>
      <w:rFonts w:ascii="Lucida Grande" w:hAnsi="Lucida Grande" w:cs="Lucida Grande"/>
      <w:sz w:val="18"/>
      <w:szCs w:val="18"/>
    </w:rPr>
  </w:style>
  <w:style w:type="character" w:customStyle="1" w:styleId="BalloonTextChar">
    <w:name w:val="Balloon Text Char"/>
    <w:link w:val="BalloonText"/>
    <w:uiPriority w:val="99"/>
    <w:rsid w:val="00806701"/>
    <w:rPr>
      <w:rFonts w:ascii="Lucida Grande" w:hAnsi="Lucida Grande" w:cs="Lucida Grande"/>
      <w:sz w:val="18"/>
      <w:szCs w:val="18"/>
    </w:rPr>
  </w:style>
  <w:style w:type="character" w:customStyle="1" w:styleId="Heading2Char">
    <w:name w:val="Heading 2 Char"/>
    <w:link w:val="Heading2"/>
    <w:uiPriority w:val="9"/>
    <w:rsid w:val="0093327F"/>
    <w:rPr>
      <w:rFonts w:ascii="Times" w:hAnsi="Times"/>
      <w:b/>
      <w:bCs/>
      <w:sz w:val="36"/>
      <w:szCs w:val="36"/>
    </w:rPr>
  </w:style>
  <w:style w:type="character" w:customStyle="1" w:styleId="Heading3Char">
    <w:name w:val="Heading 3 Char"/>
    <w:link w:val="Heading3"/>
    <w:uiPriority w:val="9"/>
    <w:semiHidden/>
    <w:rsid w:val="0093327F"/>
    <w:rPr>
      <w:rFonts w:ascii="Calibri Light" w:eastAsia="Yu Gothic Light" w:hAnsi="Calibri Light" w:cs="Times New Roman"/>
      <w:b/>
      <w:bCs/>
      <w:color w:val="4472C4"/>
    </w:rPr>
  </w:style>
  <w:style w:type="table" w:styleId="TableGrid">
    <w:name w:val="Table Grid"/>
    <w:basedOn w:val="TableNormal"/>
    <w:uiPriority w:val="39"/>
    <w:rsid w:val="00933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27F"/>
    <w:pPr>
      <w:ind w:left="720"/>
      <w:contextualSpacing/>
    </w:pPr>
  </w:style>
  <w:style w:type="paragraph" w:customStyle="1" w:styleId="FreeForm">
    <w:name w:val="Free Form"/>
    <w:rsid w:val="00E10B9A"/>
    <w:pPr>
      <w:spacing w:after="200" w:line="276" w:lineRule="auto"/>
    </w:pPr>
    <w:rPr>
      <w:rFonts w:ascii="Lucida Grande" w:eastAsia="ヒラギノ角ゴ Pro W3" w:hAnsi="Lucida Grande"/>
      <w:color w:val="000000"/>
      <w:sz w:val="22"/>
    </w:rPr>
  </w:style>
  <w:style w:type="numbering" w:customStyle="1" w:styleId="List1">
    <w:name w:val="List 1"/>
    <w:rsid w:val="0093327F"/>
  </w:style>
  <w:style w:type="paragraph" w:styleId="Header">
    <w:name w:val="header"/>
    <w:basedOn w:val="Normal"/>
    <w:link w:val="HeaderChar"/>
    <w:uiPriority w:val="99"/>
    <w:rsid w:val="0093327F"/>
    <w:pPr>
      <w:tabs>
        <w:tab w:val="center" w:pos="4513"/>
        <w:tab w:val="right" w:pos="9026"/>
      </w:tabs>
    </w:pPr>
    <w:rPr>
      <w:rFonts w:ascii="Lucida Grande" w:eastAsia="ヒラギノ角ゴ Pro W3" w:hAnsi="Lucida Grande"/>
      <w:color w:val="000000"/>
      <w:szCs w:val="24"/>
    </w:rPr>
  </w:style>
  <w:style w:type="character" w:customStyle="1" w:styleId="HeaderChar">
    <w:name w:val="Header Char"/>
    <w:link w:val="Header"/>
    <w:uiPriority w:val="99"/>
    <w:rsid w:val="0093327F"/>
    <w:rPr>
      <w:rFonts w:ascii="Lucida Grande" w:eastAsia="ヒラギノ角ゴ Pro W3" w:hAnsi="Lucida Grande" w:cs="Times New Roman"/>
      <w:color w:val="000000"/>
      <w:szCs w:val="24"/>
    </w:rPr>
  </w:style>
  <w:style w:type="paragraph" w:styleId="Footer">
    <w:name w:val="footer"/>
    <w:basedOn w:val="Normal"/>
    <w:link w:val="FooterChar"/>
    <w:uiPriority w:val="99"/>
    <w:rsid w:val="0093327F"/>
    <w:pPr>
      <w:tabs>
        <w:tab w:val="center" w:pos="4513"/>
        <w:tab w:val="right" w:pos="9026"/>
      </w:tabs>
    </w:pPr>
    <w:rPr>
      <w:rFonts w:ascii="Lucida Grande" w:eastAsia="ヒラギノ角ゴ Pro W3" w:hAnsi="Lucida Grande"/>
      <w:color w:val="000000"/>
      <w:szCs w:val="24"/>
    </w:rPr>
  </w:style>
  <w:style w:type="character" w:customStyle="1" w:styleId="FooterChar">
    <w:name w:val="Footer Char"/>
    <w:link w:val="Footer"/>
    <w:uiPriority w:val="99"/>
    <w:rsid w:val="0093327F"/>
    <w:rPr>
      <w:rFonts w:ascii="Lucida Grande" w:eastAsia="ヒラギノ角ゴ Pro W3" w:hAnsi="Lucida Grande" w:cs="Times New Roman"/>
      <w:color w:val="000000"/>
      <w:szCs w:val="24"/>
    </w:rPr>
  </w:style>
  <w:style w:type="paragraph" w:styleId="FootnoteText">
    <w:name w:val="footnote text"/>
    <w:basedOn w:val="Normal"/>
    <w:link w:val="FootnoteTextChar"/>
    <w:uiPriority w:val="99"/>
    <w:rsid w:val="0093327F"/>
    <w:rPr>
      <w:rFonts w:ascii="Lucida Grande" w:eastAsia="ヒラギノ角ゴ Pro W3" w:hAnsi="Lucida Grande"/>
      <w:color w:val="000000"/>
      <w:sz w:val="20"/>
      <w:szCs w:val="20"/>
    </w:rPr>
  </w:style>
  <w:style w:type="character" w:customStyle="1" w:styleId="FootnoteTextChar">
    <w:name w:val="Footnote Text Char"/>
    <w:link w:val="FootnoteText"/>
    <w:uiPriority w:val="99"/>
    <w:rsid w:val="0093327F"/>
    <w:rPr>
      <w:rFonts w:ascii="Lucida Grande" w:eastAsia="ヒラギノ角ゴ Pro W3" w:hAnsi="Lucida Grande" w:cs="Times New Roman"/>
      <w:color w:val="000000"/>
      <w:sz w:val="20"/>
      <w:szCs w:val="20"/>
    </w:rPr>
  </w:style>
  <w:style w:type="character" w:styleId="FootnoteReference">
    <w:name w:val="footnote reference"/>
    <w:uiPriority w:val="99"/>
    <w:rsid w:val="0093327F"/>
    <w:rPr>
      <w:vertAlign w:val="superscript"/>
    </w:rPr>
  </w:style>
  <w:style w:type="paragraph" w:styleId="CommentSubject">
    <w:name w:val="annotation subject"/>
    <w:basedOn w:val="CommentText"/>
    <w:next w:val="CommentText"/>
    <w:link w:val="CommentSubjectChar"/>
    <w:uiPriority w:val="99"/>
    <w:rsid w:val="0093327F"/>
    <w:rPr>
      <w:b/>
      <w:bCs/>
    </w:rPr>
  </w:style>
  <w:style w:type="character" w:customStyle="1" w:styleId="CommentSubjectChar">
    <w:name w:val="Comment Subject Char"/>
    <w:link w:val="CommentSubject"/>
    <w:uiPriority w:val="99"/>
    <w:rsid w:val="0093327F"/>
    <w:rPr>
      <w:rFonts w:ascii="Lucida Grande" w:eastAsia="ヒラギノ角ゴ Pro W3" w:hAnsi="Lucida Grande" w:cs="Times New Roman"/>
      <w:b/>
      <w:bCs/>
      <w:color w:val="000000"/>
      <w:sz w:val="20"/>
      <w:szCs w:val="20"/>
    </w:rPr>
  </w:style>
  <w:style w:type="paragraph" w:styleId="Revision">
    <w:name w:val="Revision"/>
    <w:hidden/>
    <w:uiPriority w:val="99"/>
    <w:semiHidden/>
    <w:rsid w:val="00E10B9A"/>
    <w:rPr>
      <w:rFonts w:ascii="Lucida Grande" w:eastAsia="ヒラギノ角ゴ Pro W3" w:hAnsi="Lucida Grande"/>
      <w:color w:val="000000"/>
      <w:sz w:val="22"/>
      <w:szCs w:val="24"/>
      <w:lang w:eastAsia="en-US"/>
    </w:rPr>
  </w:style>
  <w:style w:type="character" w:customStyle="1" w:styleId="il">
    <w:name w:val="il"/>
    <w:basedOn w:val="DefaultParagraphFont"/>
    <w:rsid w:val="0093327F"/>
  </w:style>
  <w:style w:type="character" w:styleId="PlaceholderText">
    <w:name w:val="Placeholder Text"/>
    <w:uiPriority w:val="99"/>
    <w:semiHidden/>
    <w:rsid w:val="0093327F"/>
    <w:rPr>
      <w:color w:val="808080"/>
    </w:rPr>
  </w:style>
  <w:style w:type="character" w:styleId="FollowedHyperlink">
    <w:name w:val="FollowedHyperlink"/>
    <w:uiPriority w:val="99"/>
    <w:semiHidden/>
    <w:unhideWhenUsed/>
    <w:rsid w:val="0093327F"/>
    <w:rPr>
      <w:color w:val="954F72"/>
      <w:u w:val="single"/>
    </w:rPr>
  </w:style>
  <w:style w:type="character" w:customStyle="1" w:styleId="CommentSubjectChar1">
    <w:name w:val="Comment Subject Char1"/>
    <w:uiPriority w:val="99"/>
    <w:semiHidden/>
    <w:rsid w:val="0093327F"/>
    <w:rPr>
      <w:rFonts w:ascii="Lucida Grande" w:eastAsia="ヒラギノ角ゴ Pro W3" w:hAnsi="Lucida Grande" w:cs="Times New Roman"/>
      <w:b/>
      <w:bCs/>
      <w:color w:val="000000"/>
      <w:sz w:val="20"/>
      <w:szCs w:val="20"/>
      <w:lang w:val="en-GB"/>
    </w:rPr>
  </w:style>
  <w:style w:type="paragraph" w:customStyle="1" w:styleId="Default">
    <w:name w:val="Default"/>
    <w:rsid w:val="00E10B9A"/>
    <w:pPr>
      <w:autoSpaceDE w:val="0"/>
      <w:autoSpaceDN w:val="0"/>
      <w:adjustRightInd w:val="0"/>
    </w:pPr>
    <w:rPr>
      <w:rFonts w:ascii="Times New Roman" w:hAnsi="Times New Roman"/>
      <w:color w:val="000000"/>
      <w:sz w:val="24"/>
      <w:szCs w:val="24"/>
      <w:lang w:eastAsia="en-US"/>
    </w:rPr>
  </w:style>
  <w:style w:type="paragraph" w:customStyle="1" w:styleId="NoteLevel12">
    <w:name w:val="Note Level 12"/>
    <w:basedOn w:val="Normal"/>
    <w:uiPriority w:val="99"/>
    <w:semiHidden/>
    <w:rsid w:val="00E10B9A"/>
    <w:pPr>
      <w:keepNext/>
      <w:numPr>
        <w:numId w:val="40"/>
      </w:numPr>
      <w:spacing w:after="0"/>
      <w:contextualSpacing/>
      <w:outlineLvl w:val="0"/>
    </w:pPr>
    <w:rPr>
      <w:rFonts w:ascii="Verdana" w:hAnsi="Verdana"/>
    </w:rPr>
  </w:style>
  <w:style w:type="paragraph" w:customStyle="1" w:styleId="NoteLevel22">
    <w:name w:val="Note Level 22"/>
    <w:basedOn w:val="Normal"/>
    <w:uiPriority w:val="1"/>
    <w:qFormat/>
    <w:rsid w:val="0093327F"/>
    <w:pPr>
      <w:keepNext/>
      <w:numPr>
        <w:ilvl w:val="1"/>
        <w:numId w:val="40"/>
      </w:numPr>
      <w:spacing w:after="0" w:line="240" w:lineRule="auto"/>
      <w:contextualSpacing/>
      <w:outlineLvl w:val="1"/>
    </w:pPr>
    <w:rPr>
      <w:rFonts w:ascii="Verdana" w:hAnsi="Verdana"/>
    </w:rPr>
  </w:style>
  <w:style w:type="paragraph" w:customStyle="1" w:styleId="NoteLevel32">
    <w:name w:val="Note Level 32"/>
    <w:basedOn w:val="Normal"/>
    <w:uiPriority w:val="60"/>
    <w:semiHidden/>
    <w:unhideWhenUsed/>
    <w:rsid w:val="0093327F"/>
    <w:pPr>
      <w:keepNext/>
      <w:numPr>
        <w:ilvl w:val="2"/>
        <w:numId w:val="40"/>
      </w:numPr>
      <w:spacing w:after="0"/>
      <w:contextualSpacing/>
      <w:outlineLvl w:val="2"/>
    </w:pPr>
    <w:rPr>
      <w:rFonts w:ascii="Verdana" w:hAnsi="Verdana"/>
    </w:rPr>
  </w:style>
  <w:style w:type="paragraph" w:customStyle="1" w:styleId="NoteLevel42">
    <w:name w:val="Note Level 42"/>
    <w:basedOn w:val="Normal"/>
    <w:uiPriority w:val="61"/>
    <w:semiHidden/>
    <w:unhideWhenUsed/>
    <w:rsid w:val="0093327F"/>
    <w:pPr>
      <w:keepNext/>
      <w:numPr>
        <w:ilvl w:val="3"/>
        <w:numId w:val="40"/>
      </w:numPr>
      <w:spacing w:after="0"/>
      <w:contextualSpacing/>
      <w:outlineLvl w:val="3"/>
    </w:pPr>
    <w:rPr>
      <w:rFonts w:ascii="Verdana" w:hAnsi="Verdana"/>
    </w:rPr>
  </w:style>
  <w:style w:type="paragraph" w:customStyle="1" w:styleId="NoteLevel52">
    <w:name w:val="Note Level 52"/>
    <w:basedOn w:val="Normal"/>
    <w:uiPriority w:val="62"/>
    <w:semiHidden/>
    <w:unhideWhenUsed/>
    <w:rsid w:val="0093327F"/>
    <w:pPr>
      <w:keepNext/>
      <w:numPr>
        <w:ilvl w:val="4"/>
        <w:numId w:val="40"/>
      </w:numPr>
      <w:spacing w:after="0"/>
      <w:contextualSpacing/>
      <w:outlineLvl w:val="4"/>
    </w:pPr>
    <w:rPr>
      <w:rFonts w:ascii="Verdana" w:hAnsi="Verdana"/>
    </w:rPr>
  </w:style>
  <w:style w:type="paragraph" w:customStyle="1" w:styleId="NoteLevel62">
    <w:name w:val="Note Level 62"/>
    <w:basedOn w:val="Normal"/>
    <w:uiPriority w:val="63"/>
    <w:semiHidden/>
    <w:unhideWhenUsed/>
    <w:rsid w:val="0093327F"/>
    <w:pPr>
      <w:keepNext/>
      <w:numPr>
        <w:ilvl w:val="5"/>
        <w:numId w:val="40"/>
      </w:numPr>
      <w:spacing w:after="0"/>
      <w:contextualSpacing/>
      <w:outlineLvl w:val="5"/>
    </w:pPr>
    <w:rPr>
      <w:rFonts w:ascii="Verdana" w:hAnsi="Verdana"/>
    </w:rPr>
  </w:style>
  <w:style w:type="paragraph" w:customStyle="1" w:styleId="NoteLevel72">
    <w:name w:val="Note Level 72"/>
    <w:basedOn w:val="Normal"/>
    <w:uiPriority w:val="64"/>
    <w:semiHidden/>
    <w:unhideWhenUsed/>
    <w:rsid w:val="0093327F"/>
    <w:pPr>
      <w:keepNext/>
      <w:numPr>
        <w:ilvl w:val="6"/>
        <w:numId w:val="40"/>
      </w:numPr>
      <w:spacing w:after="0"/>
      <w:contextualSpacing/>
      <w:outlineLvl w:val="6"/>
    </w:pPr>
    <w:rPr>
      <w:rFonts w:ascii="Verdana" w:hAnsi="Verdana"/>
    </w:rPr>
  </w:style>
  <w:style w:type="paragraph" w:customStyle="1" w:styleId="NoteLevel82">
    <w:name w:val="Note Level 82"/>
    <w:basedOn w:val="Normal"/>
    <w:uiPriority w:val="65"/>
    <w:semiHidden/>
    <w:unhideWhenUsed/>
    <w:rsid w:val="0093327F"/>
    <w:pPr>
      <w:keepNext/>
      <w:numPr>
        <w:ilvl w:val="7"/>
        <w:numId w:val="40"/>
      </w:numPr>
      <w:spacing w:after="0"/>
      <w:contextualSpacing/>
      <w:outlineLvl w:val="7"/>
    </w:pPr>
    <w:rPr>
      <w:rFonts w:ascii="Verdana" w:hAnsi="Verdana"/>
    </w:rPr>
  </w:style>
  <w:style w:type="paragraph" w:customStyle="1" w:styleId="NoteLevel92">
    <w:name w:val="Note Level 92"/>
    <w:basedOn w:val="Normal"/>
    <w:uiPriority w:val="66"/>
    <w:semiHidden/>
    <w:unhideWhenUsed/>
    <w:rsid w:val="0093327F"/>
    <w:pPr>
      <w:keepNext/>
      <w:numPr>
        <w:ilvl w:val="8"/>
        <w:numId w:val="40"/>
      </w:numPr>
      <w:spacing w:after="0"/>
      <w:contextualSpacing/>
      <w:outlineLvl w:val="8"/>
    </w:pPr>
    <w:rPr>
      <w:rFonts w:ascii="Verdana" w:hAnsi="Verdana"/>
    </w:rPr>
  </w:style>
  <w:style w:type="character" w:styleId="Emphasis">
    <w:name w:val="Emphasis"/>
    <w:uiPriority w:val="20"/>
    <w:qFormat/>
    <w:rsid w:val="0093327F"/>
    <w:rPr>
      <w:i/>
      <w:iCs/>
    </w:rPr>
  </w:style>
  <w:style w:type="paragraph" w:customStyle="1" w:styleId="NoteLevel13">
    <w:name w:val="Note Level 13"/>
    <w:basedOn w:val="Normal"/>
    <w:uiPriority w:val="99"/>
    <w:semiHidden/>
    <w:rsid w:val="00E10B9A"/>
    <w:pPr>
      <w:keepNext/>
      <w:numPr>
        <w:numId w:val="42"/>
      </w:numPr>
      <w:spacing w:after="0"/>
      <w:contextualSpacing/>
      <w:outlineLvl w:val="0"/>
    </w:pPr>
    <w:rPr>
      <w:rFonts w:ascii="Verdana" w:hAnsi="Verdana"/>
    </w:rPr>
  </w:style>
  <w:style w:type="paragraph" w:customStyle="1" w:styleId="NoteLevel23">
    <w:name w:val="Note Level 23"/>
    <w:basedOn w:val="Normal"/>
    <w:uiPriority w:val="1"/>
    <w:qFormat/>
    <w:rsid w:val="0093327F"/>
    <w:pPr>
      <w:keepNext/>
      <w:numPr>
        <w:ilvl w:val="1"/>
        <w:numId w:val="42"/>
      </w:numPr>
      <w:spacing w:after="0" w:line="240" w:lineRule="auto"/>
      <w:contextualSpacing/>
      <w:outlineLvl w:val="1"/>
    </w:pPr>
    <w:rPr>
      <w:rFonts w:ascii="Verdana" w:hAnsi="Verdana"/>
    </w:rPr>
  </w:style>
  <w:style w:type="paragraph" w:customStyle="1" w:styleId="NoteLevel33">
    <w:name w:val="Note Level 33"/>
    <w:basedOn w:val="Normal"/>
    <w:uiPriority w:val="60"/>
    <w:semiHidden/>
    <w:unhideWhenUsed/>
    <w:rsid w:val="0093327F"/>
    <w:pPr>
      <w:keepNext/>
      <w:numPr>
        <w:ilvl w:val="2"/>
        <w:numId w:val="42"/>
      </w:numPr>
      <w:spacing w:after="0"/>
      <w:contextualSpacing/>
      <w:outlineLvl w:val="2"/>
    </w:pPr>
    <w:rPr>
      <w:rFonts w:ascii="Verdana" w:hAnsi="Verdana"/>
    </w:rPr>
  </w:style>
  <w:style w:type="paragraph" w:customStyle="1" w:styleId="NoteLevel43">
    <w:name w:val="Note Level 43"/>
    <w:basedOn w:val="Normal"/>
    <w:uiPriority w:val="61"/>
    <w:semiHidden/>
    <w:unhideWhenUsed/>
    <w:rsid w:val="0093327F"/>
    <w:pPr>
      <w:keepNext/>
      <w:numPr>
        <w:ilvl w:val="3"/>
        <w:numId w:val="42"/>
      </w:numPr>
      <w:spacing w:after="0"/>
      <w:contextualSpacing/>
      <w:outlineLvl w:val="3"/>
    </w:pPr>
    <w:rPr>
      <w:rFonts w:ascii="Verdana" w:hAnsi="Verdana"/>
    </w:rPr>
  </w:style>
  <w:style w:type="paragraph" w:customStyle="1" w:styleId="NoteLevel53">
    <w:name w:val="Note Level 53"/>
    <w:basedOn w:val="Normal"/>
    <w:uiPriority w:val="62"/>
    <w:semiHidden/>
    <w:unhideWhenUsed/>
    <w:rsid w:val="0093327F"/>
    <w:pPr>
      <w:keepNext/>
      <w:numPr>
        <w:ilvl w:val="4"/>
        <w:numId w:val="42"/>
      </w:numPr>
      <w:spacing w:after="0"/>
      <w:contextualSpacing/>
      <w:outlineLvl w:val="4"/>
    </w:pPr>
    <w:rPr>
      <w:rFonts w:ascii="Verdana" w:hAnsi="Verdana"/>
    </w:rPr>
  </w:style>
  <w:style w:type="paragraph" w:customStyle="1" w:styleId="NoteLevel63">
    <w:name w:val="Note Level 63"/>
    <w:basedOn w:val="Normal"/>
    <w:uiPriority w:val="63"/>
    <w:semiHidden/>
    <w:unhideWhenUsed/>
    <w:rsid w:val="0093327F"/>
    <w:pPr>
      <w:keepNext/>
      <w:numPr>
        <w:ilvl w:val="5"/>
        <w:numId w:val="42"/>
      </w:numPr>
      <w:spacing w:after="0"/>
      <w:contextualSpacing/>
      <w:outlineLvl w:val="5"/>
    </w:pPr>
    <w:rPr>
      <w:rFonts w:ascii="Verdana" w:hAnsi="Verdana"/>
    </w:rPr>
  </w:style>
  <w:style w:type="paragraph" w:customStyle="1" w:styleId="NoteLevel73">
    <w:name w:val="Note Level 73"/>
    <w:basedOn w:val="Normal"/>
    <w:uiPriority w:val="64"/>
    <w:semiHidden/>
    <w:unhideWhenUsed/>
    <w:rsid w:val="0093327F"/>
    <w:pPr>
      <w:keepNext/>
      <w:numPr>
        <w:ilvl w:val="6"/>
        <w:numId w:val="42"/>
      </w:numPr>
      <w:spacing w:after="0"/>
      <w:contextualSpacing/>
      <w:outlineLvl w:val="6"/>
    </w:pPr>
    <w:rPr>
      <w:rFonts w:ascii="Verdana" w:hAnsi="Verdana"/>
    </w:rPr>
  </w:style>
  <w:style w:type="paragraph" w:customStyle="1" w:styleId="NoteLevel83">
    <w:name w:val="Note Level 83"/>
    <w:basedOn w:val="Normal"/>
    <w:uiPriority w:val="65"/>
    <w:semiHidden/>
    <w:unhideWhenUsed/>
    <w:rsid w:val="0093327F"/>
    <w:pPr>
      <w:keepNext/>
      <w:numPr>
        <w:ilvl w:val="7"/>
        <w:numId w:val="42"/>
      </w:numPr>
      <w:spacing w:after="0"/>
      <w:contextualSpacing/>
      <w:outlineLvl w:val="7"/>
    </w:pPr>
    <w:rPr>
      <w:rFonts w:ascii="Verdana" w:hAnsi="Verdana"/>
    </w:rPr>
  </w:style>
  <w:style w:type="paragraph" w:customStyle="1" w:styleId="NoteLevel93">
    <w:name w:val="Note Level 93"/>
    <w:basedOn w:val="Normal"/>
    <w:uiPriority w:val="66"/>
    <w:semiHidden/>
    <w:unhideWhenUsed/>
    <w:rsid w:val="0093327F"/>
    <w:pPr>
      <w:keepNext/>
      <w:numPr>
        <w:ilvl w:val="8"/>
        <w:numId w:val="42"/>
      </w:numPr>
      <w:spacing w:after="0"/>
      <w:contextualSpacing/>
      <w:outlineLvl w:val="8"/>
    </w:pPr>
    <w:rPr>
      <w:rFonts w:ascii="Verdana" w:hAnsi="Verdana"/>
    </w:rPr>
  </w:style>
  <w:style w:type="paragraph" w:customStyle="1" w:styleId="NoteLevel14">
    <w:name w:val="Note Level 14"/>
    <w:basedOn w:val="Normal"/>
    <w:uiPriority w:val="99"/>
    <w:semiHidden/>
    <w:rsid w:val="00E10B9A"/>
    <w:pPr>
      <w:keepNext/>
      <w:numPr>
        <w:numId w:val="43"/>
      </w:numPr>
      <w:spacing w:after="0"/>
      <w:contextualSpacing/>
      <w:outlineLvl w:val="0"/>
    </w:pPr>
    <w:rPr>
      <w:rFonts w:ascii="Verdana" w:hAnsi="Verdana"/>
    </w:rPr>
  </w:style>
  <w:style w:type="paragraph" w:customStyle="1" w:styleId="NoteLevel24">
    <w:name w:val="Note Level 24"/>
    <w:basedOn w:val="Normal"/>
    <w:uiPriority w:val="1"/>
    <w:qFormat/>
    <w:rsid w:val="0093327F"/>
    <w:pPr>
      <w:keepNext/>
      <w:numPr>
        <w:ilvl w:val="1"/>
        <w:numId w:val="43"/>
      </w:numPr>
      <w:spacing w:after="0" w:line="240" w:lineRule="auto"/>
      <w:contextualSpacing/>
      <w:outlineLvl w:val="1"/>
    </w:pPr>
    <w:rPr>
      <w:rFonts w:ascii="Verdana" w:hAnsi="Verdana"/>
    </w:rPr>
  </w:style>
  <w:style w:type="paragraph" w:customStyle="1" w:styleId="NoteLevel34">
    <w:name w:val="Note Level 34"/>
    <w:basedOn w:val="Normal"/>
    <w:uiPriority w:val="60"/>
    <w:semiHidden/>
    <w:unhideWhenUsed/>
    <w:rsid w:val="0093327F"/>
    <w:pPr>
      <w:keepNext/>
      <w:numPr>
        <w:ilvl w:val="2"/>
        <w:numId w:val="43"/>
      </w:numPr>
      <w:spacing w:after="0"/>
      <w:contextualSpacing/>
      <w:outlineLvl w:val="2"/>
    </w:pPr>
    <w:rPr>
      <w:rFonts w:ascii="Verdana" w:hAnsi="Verdana"/>
    </w:rPr>
  </w:style>
  <w:style w:type="paragraph" w:customStyle="1" w:styleId="NoteLevel44">
    <w:name w:val="Note Level 44"/>
    <w:basedOn w:val="Normal"/>
    <w:uiPriority w:val="61"/>
    <w:semiHidden/>
    <w:unhideWhenUsed/>
    <w:rsid w:val="0093327F"/>
    <w:pPr>
      <w:keepNext/>
      <w:numPr>
        <w:ilvl w:val="3"/>
        <w:numId w:val="43"/>
      </w:numPr>
      <w:spacing w:after="0"/>
      <w:contextualSpacing/>
      <w:outlineLvl w:val="3"/>
    </w:pPr>
    <w:rPr>
      <w:rFonts w:ascii="Verdana" w:hAnsi="Verdana"/>
    </w:rPr>
  </w:style>
  <w:style w:type="paragraph" w:customStyle="1" w:styleId="NoteLevel54">
    <w:name w:val="Note Level 54"/>
    <w:basedOn w:val="Normal"/>
    <w:uiPriority w:val="62"/>
    <w:semiHidden/>
    <w:unhideWhenUsed/>
    <w:rsid w:val="0093327F"/>
    <w:pPr>
      <w:keepNext/>
      <w:numPr>
        <w:ilvl w:val="4"/>
        <w:numId w:val="43"/>
      </w:numPr>
      <w:spacing w:after="0"/>
      <w:contextualSpacing/>
      <w:outlineLvl w:val="4"/>
    </w:pPr>
    <w:rPr>
      <w:rFonts w:ascii="Verdana" w:hAnsi="Verdana"/>
    </w:rPr>
  </w:style>
  <w:style w:type="paragraph" w:customStyle="1" w:styleId="NoteLevel64">
    <w:name w:val="Note Level 64"/>
    <w:basedOn w:val="Normal"/>
    <w:uiPriority w:val="63"/>
    <w:semiHidden/>
    <w:unhideWhenUsed/>
    <w:rsid w:val="0093327F"/>
    <w:pPr>
      <w:keepNext/>
      <w:numPr>
        <w:ilvl w:val="5"/>
        <w:numId w:val="43"/>
      </w:numPr>
      <w:spacing w:after="0"/>
      <w:contextualSpacing/>
      <w:outlineLvl w:val="5"/>
    </w:pPr>
    <w:rPr>
      <w:rFonts w:ascii="Verdana" w:hAnsi="Verdana"/>
    </w:rPr>
  </w:style>
  <w:style w:type="paragraph" w:customStyle="1" w:styleId="NoteLevel74">
    <w:name w:val="Note Level 74"/>
    <w:basedOn w:val="Normal"/>
    <w:uiPriority w:val="64"/>
    <w:semiHidden/>
    <w:unhideWhenUsed/>
    <w:rsid w:val="0093327F"/>
    <w:pPr>
      <w:keepNext/>
      <w:numPr>
        <w:ilvl w:val="6"/>
        <w:numId w:val="43"/>
      </w:numPr>
      <w:spacing w:after="0"/>
      <w:contextualSpacing/>
      <w:outlineLvl w:val="6"/>
    </w:pPr>
    <w:rPr>
      <w:rFonts w:ascii="Verdana" w:hAnsi="Verdana"/>
    </w:rPr>
  </w:style>
  <w:style w:type="paragraph" w:customStyle="1" w:styleId="NoteLevel84">
    <w:name w:val="Note Level 84"/>
    <w:basedOn w:val="Normal"/>
    <w:uiPriority w:val="65"/>
    <w:semiHidden/>
    <w:unhideWhenUsed/>
    <w:rsid w:val="0093327F"/>
    <w:pPr>
      <w:keepNext/>
      <w:numPr>
        <w:ilvl w:val="7"/>
        <w:numId w:val="43"/>
      </w:numPr>
      <w:spacing w:after="0"/>
      <w:contextualSpacing/>
      <w:outlineLvl w:val="7"/>
    </w:pPr>
    <w:rPr>
      <w:rFonts w:ascii="Verdana" w:hAnsi="Verdana"/>
    </w:rPr>
  </w:style>
  <w:style w:type="paragraph" w:customStyle="1" w:styleId="NoteLevel94">
    <w:name w:val="Note Level 94"/>
    <w:basedOn w:val="Normal"/>
    <w:uiPriority w:val="66"/>
    <w:semiHidden/>
    <w:unhideWhenUsed/>
    <w:rsid w:val="0093327F"/>
    <w:pPr>
      <w:keepNext/>
      <w:numPr>
        <w:ilvl w:val="8"/>
        <w:numId w:val="43"/>
      </w:numPr>
      <w:spacing w:after="0"/>
      <w:contextualSpacing/>
      <w:outlineLvl w:val="8"/>
    </w:pPr>
    <w:rPr>
      <w:rFonts w:ascii="Verdana" w:hAnsi="Verdana"/>
    </w:rPr>
  </w:style>
  <w:style w:type="paragraph" w:customStyle="1" w:styleId="NoteLevel15">
    <w:name w:val="Note Level 15"/>
    <w:basedOn w:val="Normal"/>
    <w:uiPriority w:val="99"/>
    <w:semiHidden/>
    <w:rsid w:val="00E10B9A"/>
    <w:pPr>
      <w:keepNext/>
      <w:numPr>
        <w:numId w:val="44"/>
      </w:numPr>
      <w:spacing w:after="0"/>
      <w:contextualSpacing/>
      <w:outlineLvl w:val="0"/>
    </w:pPr>
    <w:rPr>
      <w:rFonts w:ascii="Verdana" w:hAnsi="Verdana"/>
    </w:rPr>
  </w:style>
  <w:style w:type="paragraph" w:customStyle="1" w:styleId="NoteLevel25">
    <w:name w:val="Note Level 25"/>
    <w:basedOn w:val="Normal"/>
    <w:uiPriority w:val="1"/>
    <w:qFormat/>
    <w:rsid w:val="0093327F"/>
    <w:pPr>
      <w:keepNext/>
      <w:numPr>
        <w:ilvl w:val="1"/>
        <w:numId w:val="44"/>
      </w:numPr>
      <w:spacing w:after="0" w:line="240" w:lineRule="auto"/>
      <w:contextualSpacing/>
      <w:outlineLvl w:val="1"/>
    </w:pPr>
    <w:rPr>
      <w:rFonts w:ascii="Verdana" w:hAnsi="Verdana"/>
    </w:rPr>
  </w:style>
  <w:style w:type="paragraph" w:customStyle="1" w:styleId="NoteLevel35">
    <w:name w:val="Note Level 35"/>
    <w:basedOn w:val="Normal"/>
    <w:uiPriority w:val="60"/>
    <w:semiHidden/>
    <w:unhideWhenUsed/>
    <w:rsid w:val="0093327F"/>
    <w:pPr>
      <w:keepNext/>
      <w:numPr>
        <w:ilvl w:val="2"/>
        <w:numId w:val="44"/>
      </w:numPr>
      <w:spacing w:after="0"/>
      <w:contextualSpacing/>
      <w:outlineLvl w:val="2"/>
    </w:pPr>
    <w:rPr>
      <w:rFonts w:ascii="Verdana" w:hAnsi="Verdana"/>
    </w:rPr>
  </w:style>
  <w:style w:type="paragraph" w:customStyle="1" w:styleId="NoteLevel45">
    <w:name w:val="Note Level 45"/>
    <w:basedOn w:val="Normal"/>
    <w:uiPriority w:val="61"/>
    <w:semiHidden/>
    <w:unhideWhenUsed/>
    <w:rsid w:val="0093327F"/>
    <w:pPr>
      <w:keepNext/>
      <w:numPr>
        <w:ilvl w:val="3"/>
        <w:numId w:val="44"/>
      </w:numPr>
      <w:spacing w:after="0"/>
      <w:contextualSpacing/>
      <w:outlineLvl w:val="3"/>
    </w:pPr>
    <w:rPr>
      <w:rFonts w:ascii="Verdana" w:hAnsi="Verdana"/>
    </w:rPr>
  </w:style>
  <w:style w:type="paragraph" w:customStyle="1" w:styleId="NoteLevel55">
    <w:name w:val="Note Level 55"/>
    <w:basedOn w:val="Normal"/>
    <w:uiPriority w:val="62"/>
    <w:semiHidden/>
    <w:unhideWhenUsed/>
    <w:rsid w:val="0093327F"/>
    <w:pPr>
      <w:keepNext/>
      <w:numPr>
        <w:ilvl w:val="4"/>
        <w:numId w:val="44"/>
      </w:numPr>
      <w:spacing w:after="0"/>
      <w:contextualSpacing/>
      <w:outlineLvl w:val="4"/>
    </w:pPr>
    <w:rPr>
      <w:rFonts w:ascii="Verdana" w:hAnsi="Verdana"/>
    </w:rPr>
  </w:style>
  <w:style w:type="paragraph" w:customStyle="1" w:styleId="NoteLevel65">
    <w:name w:val="Note Level 65"/>
    <w:basedOn w:val="Normal"/>
    <w:uiPriority w:val="63"/>
    <w:semiHidden/>
    <w:unhideWhenUsed/>
    <w:rsid w:val="0093327F"/>
    <w:pPr>
      <w:keepNext/>
      <w:numPr>
        <w:ilvl w:val="5"/>
        <w:numId w:val="44"/>
      </w:numPr>
      <w:spacing w:after="0"/>
      <w:contextualSpacing/>
      <w:outlineLvl w:val="5"/>
    </w:pPr>
    <w:rPr>
      <w:rFonts w:ascii="Verdana" w:hAnsi="Verdana"/>
    </w:rPr>
  </w:style>
  <w:style w:type="paragraph" w:customStyle="1" w:styleId="NoteLevel75">
    <w:name w:val="Note Level 75"/>
    <w:basedOn w:val="Normal"/>
    <w:uiPriority w:val="64"/>
    <w:semiHidden/>
    <w:unhideWhenUsed/>
    <w:rsid w:val="0093327F"/>
    <w:pPr>
      <w:keepNext/>
      <w:numPr>
        <w:ilvl w:val="6"/>
        <w:numId w:val="44"/>
      </w:numPr>
      <w:spacing w:after="0"/>
      <w:contextualSpacing/>
      <w:outlineLvl w:val="6"/>
    </w:pPr>
    <w:rPr>
      <w:rFonts w:ascii="Verdana" w:hAnsi="Verdana"/>
    </w:rPr>
  </w:style>
  <w:style w:type="paragraph" w:customStyle="1" w:styleId="NoteLevel85">
    <w:name w:val="Note Level 85"/>
    <w:basedOn w:val="Normal"/>
    <w:uiPriority w:val="65"/>
    <w:semiHidden/>
    <w:unhideWhenUsed/>
    <w:rsid w:val="0093327F"/>
    <w:pPr>
      <w:keepNext/>
      <w:numPr>
        <w:ilvl w:val="7"/>
        <w:numId w:val="44"/>
      </w:numPr>
      <w:spacing w:after="0"/>
      <w:contextualSpacing/>
      <w:outlineLvl w:val="7"/>
    </w:pPr>
    <w:rPr>
      <w:rFonts w:ascii="Verdana" w:hAnsi="Verdana"/>
    </w:rPr>
  </w:style>
  <w:style w:type="paragraph" w:customStyle="1" w:styleId="NoteLevel95">
    <w:name w:val="Note Level 95"/>
    <w:basedOn w:val="Normal"/>
    <w:uiPriority w:val="66"/>
    <w:semiHidden/>
    <w:unhideWhenUsed/>
    <w:rsid w:val="0093327F"/>
    <w:pPr>
      <w:keepNext/>
      <w:numPr>
        <w:ilvl w:val="8"/>
        <w:numId w:val="44"/>
      </w:numPr>
      <w:spacing w:after="0"/>
      <w:contextualSpacing/>
      <w:outlineLvl w:val="8"/>
    </w:pPr>
    <w:rPr>
      <w:rFonts w:ascii="Verdana" w:hAnsi="Verdana"/>
    </w:rPr>
  </w:style>
  <w:style w:type="character" w:customStyle="1" w:styleId="gd">
    <w:name w:val="gd"/>
    <w:basedOn w:val="DefaultParagraphFont"/>
    <w:rsid w:val="0093327F"/>
  </w:style>
  <w:style w:type="character" w:customStyle="1" w:styleId="g3">
    <w:name w:val="g3"/>
    <w:basedOn w:val="DefaultParagraphFont"/>
    <w:rsid w:val="0093327F"/>
  </w:style>
  <w:style w:type="character" w:customStyle="1" w:styleId="hb">
    <w:name w:val="hb"/>
    <w:basedOn w:val="DefaultParagraphFont"/>
    <w:rsid w:val="0093327F"/>
  </w:style>
  <w:style w:type="character" w:customStyle="1" w:styleId="g2">
    <w:name w:val="g2"/>
    <w:basedOn w:val="DefaultParagraphFont"/>
    <w:rsid w:val="0093327F"/>
  </w:style>
  <w:style w:type="character" w:customStyle="1" w:styleId="m-8698885351184333061gmail-msocommentreference">
    <w:name w:val="m_-8698885351184333061gmail-msocommentreference"/>
    <w:basedOn w:val="DefaultParagraphFont"/>
    <w:rsid w:val="0093327F"/>
  </w:style>
  <w:style w:type="paragraph" w:customStyle="1" w:styleId="NoteLevel16">
    <w:name w:val="Note Level 16"/>
    <w:basedOn w:val="Normal"/>
    <w:uiPriority w:val="99"/>
    <w:semiHidden/>
    <w:rsid w:val="00E10B9A"/>
    <w:pPr>
      <w:keepNext/>
      <w:numPr>
        <w:numId w:val="45"/>
      </w:numPr>
      <w:spacing w:after="0"/>
      <w:contextualSpacing/>
      <w:outlineLvl w:val="0"/>
    </w:pPr>
    <w:rPr>
      <w:rFonts w:ascii="Verdana" w:hAnsi="Verdana"/>
    </w:rPr>
  </w:style>
  <w:style w:type="paragraph" w:customStyle="1" w:styleId="NoteLevel26">
    <w:name w:val="Note Level 26"/>
    <w:basedOn w:val="Normal"/>
    <w:uiPriority w:val="1"/>
    <w:qFormat/>
    <w:rsid w:val="0093327F"/>
    <w:pPr>
      <w:keepNext/>
      <w:numPr>
        <w:ilvl w:val="1"/>
        <w:numId w:val="45"/>
      </w:numPr>
      <w:spacing w:after="0" w:line="240" w:lineRule="auto"/>
      <w:contextualSpacing/>
      <w:outlineLvl w:val="1"/>
    </w:pPr>
    <w:rPr>
      <w:rFonts w:ascii="Verdana" w:hAnsi="Verdana"/>
    </w:rPr>
  </w:style>
  <w:style w:type="paragraph" w:customStyle="1" w:styleId="NoteLevel36">
    <w:name w:val="Note Level 36"/>
    <w:basedOn w:val="Normal"/>
    <w:uiPriority w:val="60"/>
    <w:semiHidden/>
    <w:unhideWhenUsed/>
    <w:rsid w:val="0093327F"/>
    <w:pPr>
      <w:keepNext/>
      <w:numPr>
        <w:ilvl w:val="2"/>
        <w:numId w:val="45"/>
      </w:numPr>
      <w:spacing w:after="0"/>
      <w:contextualSpacing/>
      <w:outlineLvl w:val="2"/>
    </w:pPr>
    <w:rPr>
      <w:rFonts w:ascii="Verdana" w:hAnsi="Verdana"/>
    </w:rPr>
  </w:style>
  <w:style w:type="paragraph" w:customStyle="1" w:styleId="NoteLevel46">
    <w:name w:val="Note Level 46"/>
    <w:basedOn w:val="Normal"/>
    <w:uiPriority w:val="61"/>
    <w:semiHidden/>
    <w:unhideWhenUsed/>
    <w:rsid w:val="0093327F"/>
    <w:pPr>
      <w:keepNext/>
      <w:numPr>
        <w:ilvl w:val="3"/>
        <w:numId w:val="45"/>
      </w:numPr>
      <w:spacing w:after="0"/>
      <w:contextualSpacing/>
      <w:outlineLvl w:val="3"/>
    </w:pPr>
    <w:rPr>
      <w:rFonts w:ascii="Verdana" w:hAnsi="Verdana"/>
    </w:rPr>
  </w:style>
  <w:style w:type="paragraph" w:customStyle="1" w:styleId="NoteLevel56">
    <w:name w:val="Note Level 56"/>
    <w:basedOn w:val="Normal"/>
    <w:uiPriority w:val="62"/>
    <w:semiHidden/>
    <w:unhideWhenUsed/>
    <w:rsid w:val="0093327F"/>
    <w:pPr>
      <w:keepNext/>
      <w:numPr>
        <w:ilvl w:val="4"/>
        <w:numId w:val="45"/>
      </w:numPr>
      <w:spacing w:after="0"/>
      <w:contextualSpacing/>
      <w:outlineLvl w:val="4"/>
    </w:pPr>
    <w:rPr>
      <w:rFonts w:ascii="Verdana" w:hAnsi="Verdana"/>
    </w:rPr>
  </w:style>
  <w:style w:type="paragraph" w:customStyle="1" w:styleId="NoteLevel66">
    <w:name w:val="Note Level 66"/>
    <w:basedOn w:val="Normal"/>
    <w:uiPriority w:val="63"/>
    <w:semiHidden/>
    <w:unhideWhenUsed/>
    <w:rsid w:val="0093327F"/>
    <w:pPr>
      <w:keepNext/>
      <w:numPr>
        <w:ilvl w:val="5"/>
        <w:numId w:val="45"/>
      </w:numPr>
      <w:spacing w:after="0"/>
      <w:contextualSpacing/>
      <w:outlineLvl w:val="5"/>
    </w:pPr>
    <w:rPr>
      <w:rFonts w:ascii="Verdana" w:hAnsi="Verdana"/>
    </w:rPr>
  </w:style>
  <w:style w:type="paragraph" w:customStyle="1" w:styleId="NoteLevel76">
    <w:name w:val="Note Level 76"/>
    <w:basedOn w:val="Normal"/>
    <w:uiPriority w:val="64"/>
    <w:semiHidden/>
    <w:unhideWhenUsed/>
    <w:rsid w:val="0093327F"/>
    <w:pPr>
      <w:keepNext/>
      <w:numPr>
        <w:ilvl w:val="6"/>
        <w:numId w:val="45"/>
      </w:numPr>
      <w:spacing w:after="0"/>
      <w:contextualSpacing/>
      <w:outlineLvl w:val="6"/>
    </w:pPr>
    <w:rPr>
      <w:rFonts w:ascii="Verdana" w:hAnsi="Verdana"/>
    </w:rPr>
  </w:style>
  <w:style w:type="paragraph" w:customStyle="1" w:styleId="NoteLevel86">
    <w:name w:val="Note Level 86"/>
    <w:basedOn w:val="Normal"/>
    <w:uiPriority w:val="65"/>
    <w:semiHidden/>
    <w:unhideWhenUsed/>
    <w:rsid w:val="0093327F"/>
    <w:pPr>
      <w:keepNext/>
      <w:numPr>
        <w:ilvl w:val="7"/>
        <w:numId w:val="45"/>
      </w:numPr>
      <w:spacing w:after="0"/>
      <w:contextualSpacing/>
      <w:outlineLvl w:val="7"/>
    </w:pPr>
    <w:rPr>
      <w:rFonts w:ascii="Verdana" w:hAnsi="Verdana"/>
    </w:rPr>
  </w:style>
  <w:style w:type="paragraph" w:customStyle="1" w:styleId="NoteLevel96">
    <w:name w:val="Note Level 96"/>
    <w:basedOn w:val="Normal"/>
    <w:uiPriority w:val="66"/>
    <w:semiHidden/>
    <w:unhideWhenUsed/>
    <w:rsid w:val="0093327F"/>
    <w:pPr>
      <w:keepNext/>
      <w:numPr>
        <w:ilvl w:val="8"/>
        <w:numId w:val="45"/>
      </w:numPr>
      <w:spacing w:after="0"/>
      <w:contextualSpacing/>
      <w:outlineLvl w:val="8"/>
    </w:pPr>
    <w:rPr>
      <w:rFonts w:ascii="Verdana" w:hAnsi="Verdana"/>
    </w:rPr>
  </w:style>
  <w:style w:type="character" w:customStyle="1" w:styleId="epub-state">
    <w:name w:val="epub-state"/>
    <w:basedOn w:val="DefaultParagraphFont"/>
    <w:rsid w:val="0093327F"/>
  </w:style>
  <w:style w:type="character" w:customStyle="1" w:styleId="epub-date">
    <w:name w:val="epub-date"/>
    <w:basedOn w:val="DefaultParagraphFont"/>
    <w:rsid w:val="0093327F"/>
  </w:style>
  <w:style w:type="paragraph" w:styleId="EndnoteText">
    <w:name w:val="endnote text"/>
    <w:basedOn w:val="Normal"/>
    <w:link w:val="EndnoteTextChar"/>
    <w:uiPriority w:val="99"/>
    <w:semiHidden/>
    <w:unhideWhenUsed/>
    <w:rsid w:val="0093327F"/>
    <w:pPr>
      <w:spacing w:after="0" w:line="240" w:lineRule="auto"/>
    </w:pPr>
    <w:rPr>
      <w:sz w:val="20"/>
      <w:szCs w:val="20"/>
    </w:rPr>
  </w:style>
  <w:style w:type="character" w:customStyle="1" w:styleId="EndnoteTextChar">
    <w:name w:val="Endnote Text Char"/>
    <w:link w:val="EndnoteText"/>
    <w:uiPriority w:val="99"/>
    <w:semiHidden/>
    <w:rsid w:val="0093327F"/>
    <w:rPr>
      <w:sz w:val="20"/>
      <w:szCs w:val="20"/>
    </w:rPr>
  </w:style>
  <w:style w:type="character" w:styleId="EndnoteReference">
    <w:name w:val="endnote reference"/>
    <w:uiPriority w:val="99"/>
    <w:semiHidden/>
    <w:unhideWhenUsed/>
    <w:rsid w:val="0093327F"/>
    <w:rPr>
      <w:vertAlign w:val="superscript"/>
    </w:rPr>
  </w:style>
  <w:style w:type="character" w:customStyle="1" w:styleId="m-1078145465697051481gmail-msocommentreference">
    <w:name w:val="m_-1078145465697051481gmail-msocommentreference"/>
    <w:basedOn w:val="DefaultParagraphFont"/>
    <w:rsid w:val="007259D8"/>
  </w:style>
  <w:style w:type="character" w:customStyle="1" w:styleId="apple-converted-space">
    <w:name w:val="apple-converted-space"/>
    <w:basedOn w:val="DefaultParagraphFont"/>
    <w:rsid w:val="006953A2"/>
  </w:style>
  <w:style w:type="character" w:styleId="LineNumber">
    <w:name w:val="line number"/>
    <w:basedOn w:val="DefaultParagraphFont"/>
    <w:uiPriority w:val="99"/>
    <w:semiHidden/>
    <w:unhideWhenUsed/>
    <w:rsid w:val="0069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8211">
      <w:bodyDiv w:val="1"/>
      <w:marLeft w:val="0"/>
      <w:marRight w:val="0"/>
      <w:marTop w:val="0"/>
      <w:marBottom w:val="0"/>
      <w:divBdr>
        <w:top w:val="none" w:sz="0" w:space="0" w:color="auto"/>
        <w:left w:val="none" w:sz="0" w:space="0" w:color="auto"/>
        <w:bottom w:val="none" w:sz="0" w:space="0" w:color="auto"/>
        <w:right w:val="none" w:sz="0" w:space="0" w:color="auto"/>
      </w:divBdr>
    </w:div>
    <w:div w:id="103159408">
      <w:bodyDiv w:val="1"/>
      <w:marLeft w:val="0"/>
      <w:marRight w:val="0"/>
      <w:marTop w:val="0"/>
      <w:marBottom w:val="0"/>
      <w:divBdr>
        <w:top w:val="none" w:sz="0" w:space="0" w:color="auto"/>
        <w:left w:val="none" w:sz="0" w:space="0" w:color="auto"/>
        <w:bottom w:val="none" w:sz="0" w:space="0" w:color="auto"/>
        <w:right w:val="none" w:sz="0" w:space="0" w:color="auto"/>
      </w:divBdr>
    </w:div>
    <w:div w:id="315500364">
      <w:bodyDiv w:val="1"/>
      <w:marLeft w:val="0"/>
      <w:marRight w:val="0"/>
      <w:marTop w:val="0"/>
      <w:marBottom w:val="0"/>
      <w:divBdr>
        <w:top w:val="none" w:sz="0" w:space="0" w:color="auto"/>
        <w:left w:val="none" w:sz="0" w:space="0" w:color="auto"/>
        <w:bottom w:val="none" w:sz="0" w:space="0" w:color="auto"/>
        <w:right w:val="none" w:sz="0" w:space="0" w:color="auto"/>
      </w:divBdr>
    </w:div>
    <w:div w:id="384570412">
      <w:bodyDiv w:val="1"/>
      <w:marLeft w:val="0"/>
      <w:marRight w:val="0"/>
      <w:marTop w:val="0"/>
      <w:marBottom w:val="0"/>
      <w:divBdr>
        <w:top w:val="none" w:sz="0" w:space="0" w:color="auto"/>
        <w:left w:val="none" w:sz="0" w:space="0" w:color="auto"/>
        <w:bottom w:val="none" w:sz="0" w:space="0" w:color="auto"/>
        <w:right w:val="none" w:sz="0" w:space="0" w:color="auto"/>
      </w:divBdr>
    </w:div>
    <w:div w:id="492988302">
      <w:bodyDiv w:val="1"/>
      <w:marLeft w:val="0"/>
      <w:marRight w:val="0"/>
      <w:marTop w:val="0"/>
      <w:marBottom w:val="0"/>
      <w:divBdr>
        <w:top w:val="none" w:sz="0" w:space="0" w:color="auto"/>
        <w:left w:val="none" w:sz="0" w:space="0" w:color="auto"/>
        <w:bottom w:val="none" w:sz="0" w:space="0" w:color="auto"/>
        <w:right w:val="none" w:sz="0" w:space="0" w:color="auto"/>
      </w:divBdr>
    </w:div>
    <w:div w:id="554659684">
      <w:bodyDiv w:val="1"/>
      <w:marLeft w:val="0"/>
      <w:marRight w:val="0"/>
      <w:marTop w:val="0"/>
      <w:marBottom w:val="0"/>
      <w:divBdr>
        <w:top w:val="none" w:sz="0" w:space="0" w:color="auto"/>
        <w:left w:val="none" w:sz="0" w:space="0" w:color="auto"/>
        <w:bottom w:val="none" w:sz="0" w:space="0" w:color="auto"/>
        <w:right w:val="none" w:sz="0" w:space="0" w:color="auto"/>
      </w:divBdr>
      <w:divsChild>
        <w:div w:id="111897758">
          <w:marLeft w:val="0"/>
          <w:marRight w:val="0"/>
          <w:marTop w:val="225"/>
          <w:marBottom w:val="225"/>
          <w:divBdr>
            <w:top w:val="none" w:sz="0" w:space="0" w:color="auto"/>
            <w:left w:val="none" w:sz="0" w:space="0" w:color="auto"/>
            <w:bottom w:val="none" w:sz="0" w:space="0" w:color="auto"/>
            <w:right w:val="none" w:sz="0" w:space="0" w:color="auto"/>
          </w:divBdr>
          <w:divsChild>
            <w:div w:id="485901587">
              <w:marLeft w:val="0"/>
              <w:marRight w:val="0"/>
              <w:marTop w:val="0"/>
              <w:marBottom w:val="0"/>
              <w:divBdr>
                <w:top w:val="none" w:sz="0" w:space="0" w:color="auto"/>
                <w:left w:val="none" w:sz="0" w:space="0" w:color="auto"/>
                <w:bottom w:val="none" w:sz="0" w:space="0" w:color="auto"/>
                <w:right w:val="none" w:sz="0" w:space="0" w:color="auto"/>
              </w:divBdr>
            </w:div>
            <w:div w:id="1004937696">
              <w:marLeft w:val="0"/>
              <w:marRight w:val="0"/>
              <w:marTop w:val="0"/>
              <w:marBottom w:val="0"/>
              <w:divBdr>
                <w:top w:val="none" w:sz="0" w:space="0" w:color="auto"/>
                <w:left w:val="none" w:sz="0" w:space="0" w:color="auto"/>
                <w:bottom w:val="none" w:sz="0" w:space="0" w:color="auto"/>
                <w:right w:val="none" w:sz="0" w:space="0" w:color="auto"/>
              </w:divBdr>
            </w:div>
          </w:divsChild>
        </w:div>
        <w:div w:id="1792430441">
          <w:marLeft w:val="0"/>
          <w:marRight w:val="0"/>
          <w:marTop w:val="225"/>
          <w:marBottom w:val="225"/>
          <w:divBdr>
            <w:top w:val="none" w:sz="0" w:space="0" w:color="auto"/>
            <w:left w:val="none" w:sz="0" w:space="0" w:color="auto"/>
            <w:bottom w:val="none" w:sz="0" w:space="0" w:color="auto"/>
            <w:right w:val="none" w:sz="0" w:space="0" w:color="auto"/>
          </w:divBdr>
          <w:divsChild>
            <w:div w:id="1082990587">
              <w:marLeft w:val="0"/>
              <w:marRight w:val="0"/>
              <w:marTop w:val="0"/>
              <w:marBottom w:val="0"/>
              <w:divBdr>
                <w:top w:val="none" w:sz="0" w:space="0" w:color="auto"/>
                <w:left w:val="none" w:sz="0" w:space="0" w:color="auto"/>
                <w:bottom w:val="none" w:sz="0" w:space="0" w:color="auto"/>
                <w:right w:val="none" w:sz="0" w:space="0" w:color="auto"/>
              </w:divBdr>
              <w:divsChild>
                <w:div w:id="831336783">
                  <w:marLeft w:val="0"/>
                  <w:marRight w:val="0"/>
                  <w:marTop w:val="0"/>
                  <w:marBottom w:val="0"/>
                  <w:divBdr>
                    <w:top w:val="none" w:sz="0" w:space="0" w:color="auto"/>
                    <w:left w:val="none" w:sz="0" w:space="0" w:color="auto"/>
                    <w:bottom w:val="none" w:sz="0" w:space="0" w:color="auto"/>
                    <w:right w:val="none" w:sz="0" w:space="0" w:color="auto"/>
                  </w:divBdr>
                  <w:divsChild>
                    <w:div w:id="88283248">
                      <w:marLeft w:val="0"/>
                      <w:marRight w:val="0"/>
                      <w:marTop w:val="0"/>
                      <w:marBottom w:val="0"/>
                      <w:divBdr>
                        <w:top w:val="none" w:sz="0" w:space="0" w:color="auto"/>
                        <w:left w:val="none" w:sz="0" w:space="0" w:color="auto"/>
                        <w:bottom w:val="none" w:sz="0" w:space="0" w:color="auto"/>
                        <w:right w:val="none" w:sz="0" w:space="0" w:color="auto"/>
                      </w:divBdr>
                    </w:div>
                    <w:div w:id="416174665">
                      <w:marLeft w:val="0"/>
                      <w:marRight w:val="0"/>
                      <w:marTop w:val="0"/>
                      <w:marBottom w:val="0"/>
                      <w:divBdr>
                        <w:top w:val="none" w:sz="0" w:space="0" w:color="auto"/>
                        <w:left w:val="none" w:sz="0" w:space="0" w:color="auto"/>
                        <w:bottom w:val="none" w:sz="0" w:space="0" w:color="auto"/>
                        <w:right w:val="none" w:sz="0" w:space="0" w:color="auto"/>
                      </w:divBdr>
                    </w:div>
                    <w:div w:id="16786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855485">
      <w:bodyDiv w:val="1"/>
      <w:marLeft w:val="0"/>
      <w:marRight w:val="0"/>
      <w:marTop w:val="0"/>
      <w:marBottom w:val="0"/>
      <w:divBdr>
        <w:top w:val="none" w:sz="0" w:space="0" w:color="auto"/>
        <w:left w:val="none" w:sz="0" w:space="0" w:color="auto"/>
        <w:bottom w:val="none" w:sz="0" w:space="0" w:color="auto"/>
        <w:right w:val="none" w:sz="0" w:space="0" w:color="auto"/>
      </w:divBdr>
    </w:div>
    <w:div w:id="675573722">
      <w:bodyDiv w:val="1"/>
      <w:marLeft w:val="0"/>
      <w:marRight w:val="0"/>
      <w:marTop w:val="0"/>
      <w:marBottom w:val="0"/>
      <w:divBdr>
        <w:top w:val="none" w:sz="0" w:space="0" w:color="auto"/>
        <w:left w:val="none" w:sz="0" w:space="0" w:color="auto"/>
        <w:bottom w:val="none" w:sz="0" w:space="0" w:color="auto"/>
        <w:right w:val="none" w:sz="0" w:space="0" w:color="auto"/>
      </w:divBdr>
    </w:div>
    <w:div w:id="770392151">
      <w:bodyDiv w:val="1"/>
      <w:marLeft w:val="0"/>
      <w:marRight w:val="0"/>
      <w:marTop w:val="0"/>
      <w:marBottom w:val="0"/>
      <w:divBdr>
        <w:top w:val="none" w:sz="0" w:space="0" w:color="auto"/>
        <w:left w:val="none" w:sz="0" w:space="0" w:color="auto"/>
        <w:bottom w:val="none" w:sz="0" w:space="0" w:color="auto"/>
        <w:right w:val="none" w:sz="0" w:space="0" w:color="auto"/>
      </w:divBdr>
    </w:div>
    <w:div w:id="867449511">
      <w:bodyDiv w:val="1"/>
      <w:marLeft w:val="0"/>
      <w:marRight w:val="0"/>
      <w:marTop w:val="0"/>
      <w:marBottom w:val="0"/>
      <w:divBdr>
        <w:top w:val="none" w:sz="0" w:space="0" w:color="auto"/>
        <w:left w:val="none" w:sz="0" w:space="0" w:color="auto"/>
        <w:bottom w:val="none" w:sz="0" w:space="0" w:color="auto"/>
        <w:right w:val="none" w:sz="0" w:space="0" w:color="auto"/>
      </w:divBdr>
      <w:divsChild>
        <w:div w:id="1299068599">
          <w:marLeft w:val="0"/>
          <w:marRight w:val="0"/>
          <w:marTop w:val="0"/>
          <w:marBottom w:val="0"/>
          <w:divBdr>
            <w:top w:val="none" w:sz="0" w:space="0" w:color="auto"/>
            <w:left w:val="none" w:sz="0" w:space="0" w:color="auto"/>
            <w:bottom w:val="none" w:sz="0" w:space="0" w:color="auto"/>
            <w:right w:val="none" w:sz="0" w:space="0" w:color="auto"/>
          </w:divBdr>
          <w:divsChild>
            <w:div w:id="12435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54954">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137409216">
      <w:bodyDiv w:val="1"/>
      <w:marLeft w:val="0"/>
      <w:marRight w:val="0"/>
      <w:marTop w:val="0"/>
      <w:marBottom w:val="0"/>
      <w:divBdr>
        <w:top w:val="none" w:sz="0" w:space="0" w:color="auto"/>
        <w:left w:val="none" w:sz="0" w:space="0" w:color="auto"/>
        <w:bottom w:val="none" w:sz="0" w:space="0" w:color="auto"/>
        <w:right w:val="none" w:sz="0" w:space="0" w:color="auto"/>
      </w:divBdr>
    </w:div>
    <w:div w:id="1200821021">
      <w:bodyDiv w:val="1"/>
      <w:marLeft w:val="0"/>
      <w:marRight w:val="0"/>
      <w:marTop w:val="0"/>
      <w:marBottom w:val="0"/>
      <w:divBdr>
        <w:top w:val="none" w:sz="0" w:space="0" w:color="auto"/>
        <w:left w:val="none" w:sz="0" w:space="0" w:color="auto"/>
        <w:bottom w:val="none" w:sz="0" w:space="0" w:color="auto"/>
        <w:right w:val="none" w:sz="0" w:space="0" w:color="auto"/>
      </w:divBdr>
    </w:div>
    <w:div w:id="1268318469">
      <w:bodyDiv w:val="1"/>
      <w:marLeft w:val="0"/>
      <w:marRight w:val="0"/>
      <w:marTop w:val="0"/>
      <w:marBottom w:val="0"/>
      <w:divBdr>
        <w:top w:val="none" w:sz="0" w:space="0" w:color="auto"/>
        <w:left w:val="none" w:sz="0" w:space="0" w:color="auto"/>
        <w:bottom w:val="none" w:sz="0" w:space="0" w:color="auto"/>
        <w:right w:val="none" w:sz="0" w:space="0" w:color="auto"/>
      </w:divBdr>
    </w:div>
    <w:div w:id="1327898720">
      <w:bodyDiv w:val="1"/>
      <w:marLeft w:val="0"/>
      <w:marRight w:val="0"/>
      <w:marTop w:val="0"/>
      <w:marBottom w:val="0"/>
      <w:divBdr>
        <w:top w:val="none" w:sz="0" w:space="0" w:color="auto"/>
        <w:left w:val="none" w:sz="0" w:space="0" w:color="auto"/>
        <w:bottom w:val="none" w:sz="0" w:space="0" w:color="auto"/>
        <w:right w:val="none" w:sz="0" w:space="0" w:color="auto"/>
      </w:divBdr>
    </w:div>
    <w:div w:id="1366834124">
      <w:bodyDiv w:val="1"/>
      <w:marLeft w:val="0"/>
      <w:marRight w:val="0"/>
      <w:marTop w:val="0"/>
      <w:marBottom w:val="0"/>
      <w:divBdr>
        <w:top w:val="none" w:sz="0" w:space="0" w:color="auto"/>
        <w:left w:val="none" w:sz="0" w:space="0" w:color="auto"/>
        <w:bottom w:val="none" w:sz="0" w:space="0" w:color="auto"/>
        <w:right w:val="none" w:sz="0" w:space="0" w:color="auto"/>
      </w:divBdr>
    </w:div>
    <w:div w:id="1489976822">
      <w:bodyDiv w:val="1"/>
      <w:marLeft w:val="0"/>
      <w:marRight w:val="0"/>
      <w:marTop w:val="0"/>
      <w:marBottom w:val="0"/>
      <w:divBdr>
        <w:top w:val="none" w:sz="0" w:space="0" w:color="auto"/>
        <w:left w:val="none" w:sz="0" w:space="0" w:color="auto"/>
        <w:bottom w:val="none" w:sz="0" w:space="0" w:color="auto"/>
        <w:right w:val="none" w:sz="0" w:space="0" w:color="auto"/>
      </w:divBdr>
    </w:div>
    <w:div w:id="2048871452">
      <w:bodyDiv w:val="1"/>
      <w:marLeft w:val="0"/>
      <w:marRight w:val="0"/>
      <w:marTop w:val="0"/>
      <w:marBottom w:val="0"/>
      <w:divBdr>
        <w:top w:val="none" w:sz="0" w:space="0" w:color="auto"/>
        <w:left w:val="none" w:sz="0" w:space="0" w:color="auto"/>
        <w:bottom w:val="none" w:sz="0" w:space="0" w:color="auto"/>
        <w:right w:val="none" w:sz="0" w:space="0" w:color="auto"/>
      </w:divBdr>
    </w:div>
    <w:div w:id="2077239471">
      <w:bodyDiv w:val="1"/>
      <w:marLeft w:val="0"/>
      <w:marRight w:val="0"/>
      <w:marTop w:val="0"/>
      <w:marBottom w:val="0"/>
      <w:divBdr>
        <w:top w:val="none" w:sz="0" w:space="0" w:color="auto"/>
        <w:left w:val="none" w:sz="0" w:space="0" w:color="auto"/>
        <w:bottom w:val="none" w:sz="0" w:space="0" w:color="auto"/>
        <w:right w:val="none" w:sz="0" w:space="0" w:color="auto"/>
      </w:divBdr>
    </w:div>
    <w:div w:id="211917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donnellan@gmail.com"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11/infa.12150"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700C4-E71B-4DC5-8DF4-35B454C2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57</Pages>
  <Words>15198</Words>
  <Characters>86634</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101629</CharactersWithSpaces>
  <SharedDoc>false</SharedDoc>
  <HLinks>
    <vt:vector size="6" baseType="variant">
      <vt:variant>
        <vt:i4>1507357</vt:i4>
      </vt:variant>
      <vt:variant>
        <vt:i4>0</vt:i4>
      </vt:variant>
      <vt:variant>
        <vt:i4>0</vt:i4>
      </vt:variant>
      <vt:variant>
        <vt:i4>5</vt:i4>
      </vt:variant>
      <vt:variant>
        <vt:lpwstr>https://mail.google.com/mail/u/0/</vt:lpwstr>
      </vt:variant>
      <vt:variant>
        <vt:lpwstr>m_-1078145465697051481__msocom_1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Donnellan</dc:creator>
  <cp:keywords/>
  <dc:description/>
  <cp:lastModifiedBy>Ed Donnellan</cp:lastModifiedBy>
  <cp:revision>8</cp:revision>
  <dcterms:created xsi:type="dcterms:W3CDTF">2019-03-11T13:01:00Z</dcterms:created>
  <dcterms:modified xsi:type="dcterms:W3CDTF">2019-04-24T07:56:00Z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