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48CD2B" w14:textId="297BC762" w:rsidR="00912F76" w:rsidRDefault="00B30EF3" w:rsidP="00B23139">
      <w:pPr>
        <w:pStyle w:val="Heading1"/>
        <w:spacing w:line="480" w:lineRule="auto"/>
        <w:jc w:val="center"/>
      </w:pPr>
      <w:r>
        <w:t xml:space="preserve"> </w:t>
      </w:r>
      <w:r w:rsidR="00912F76" w:rsidRPr="00CB0411">
        <w:t>Working at the edge: emotional labour in the spectre of violence</w:t>
      </w:r>
    </w:p>
    <w:p w14:paraId="0C9CC78E" w14:textId="4D27B4B9" w:rsidR="0027092D" w:rsidRDefault="0027092D" w:rsidP="0027092D">
      <w:pPr>
        <w:jc w:val="center"/>
      </w:pPr>
      <w:r>
        <w:t xml:space="preserve">By </w:t>
      </w:r>
      <w:bookmarkStart w:id="0" w:name="_GoBack"/>
      <w:bookmarkEnd w:id="0"/>
      <w:r>
        <w:t xml:space="preserve">Jenna Ward, Robert McMurray and Scott Sutcliffe </w:t>
      </w:r>
    </w:p>
    <w:p w14:paraId="462428B9" w14:textId="1B01C402" w:rsidR="0027092D" w:rsidRPr="0027092D" w:rsidRDefault="0027092D" w:rsidP="0027092D">
      <w:pPr>
        <w:jc w:val="center"/>
      </w:pPr>
      <w:r>
        <w:t>Accepted for publication in Gender, Work and Organisation on 26</w:t>
      </w:r>
      <w:r w:rsidRPr="0027092D">
        <w:rPr>
          <w:vertAlign w:val="superscript"/>
        </w:rPr>
        <w:t>th</w:t>
      </w:r>
      <w:r>
        <w:t xml:space="preserve"> April 2019</w:t>
      </w:r>
    </w:p>
    <w:p w14:paraId="42F9F9CE" w14:textId="77777777" w:rsidR="00912F76" w:rsidRPr="00CB0411" w:rsidRDefault="00912F76" w:rsidP="00B23139">
      <w:pPr>
        <w:spacing w:line="480" w:lineRule="auto"/>
        <w:rPr>
          <w:b/>
          <w:u w:val="single"/>
        </w:rPr>
      </w:pPr>
    </w:p>
    <w:p w14:paraId="52C48351" w14:textId="1B18A60D" w:rsidR="00E83D19" w:rsidRPr="00CB0411" w:rsidRDefault="00E83D19" w:rsidP="00B23139">
      <w:pPr>
        <w:pStyle w:val="Heading2"/>
        <w:spacing w:line="480" w:lineRule="auto"/>
      </w:pPr>
      <w:r w:rsidRPr="00CB0411">
        <w:t>Abstract</w:t>
      </w:r>
    </w:p>
    <w:p w14:paraId="32951475" w14:textId="4943D1CA" w:rsidR="00391153" w:rsidRDefault="00663253" w:rsidP="00B23139">
      <w:pPr>
        <w:spacing w:line="480" w:lineRule="auto"/>
        <w:jc w:val="both"/>
        <w:rPr>
          <w:rFonts w:asciiTheme="majorHAnsi" w:eastAsia="Times New Roman" w:hAnsiTheme="majorHAnsi" w:cstheme="majorHAnsi"/>
          <w:color w:val="000000"/>
        </w:rPr>
      </w:pPr>
      <w:r w:rsidRPr="00CB0411">
        <w:rPr>
          <w:rFonts w:asciiTheme="majorHAnsi" w:eastAsia="Times New Roman" w:hAnsiTheme="majorHAnsi" w:cstheme="majorHAnsi"/>
          <w:color w:val="000000"/>
        </w:rPr>
        <w:t>Drawing on semi-structured interviews with police officers</w:t>
      </w:r>
      <w:r w:rsidR="00005BB0">
        <w:rPr>
          <w:rFonts w:asciiTheme="majorHAnsi" w:eastAsia="Times New Roman" w:hAnsiTheme="majorHAnsi" w:cstheme="majorHAnsi"/>
          <w:color w:val="000000"/>
        </w:rPr>
        <w:t xml:space="preserve">, </w:t>
      </w:r>
      <w:r w:rsidRPr="00CB0411">
        <w:rPr>
          <w:rFonts w:asciiTheme="majorHAnsi" w:eastAsia="Times New Roman" w:hAnsiTheme="majorHAnsi" w:cstheme="majorHAnsi"/>
          <w:color w:val="000000"/>
        </w:rPr>
        <w:t xml:space="preserve">door(wo)men and prison officers we </w:t>
      </w:r>
      <w:r w:rsidR="00F757EF" w:rsidRPr="00CB0411">
        <w:rPr>
          <w:rFonts w:asciiTheme="majorHAnsi" w:eastAsia="Times New Roman" w:hAnsiTheme="majorHAnsi" w:cstheme="majorHAnsi"/>
          <w:color w:val="000000"/>
        </w:rPr>
        <w:t xml:space="preserve">present </w:t>
      </w:r>
      <w:r w:rsidR="00816BDD" w:rsidRPr="00CB0411">
        <w:rPr>
          <w:rFonts w:asciiTheme="majorHAnsi" w:eastAsia="Times New Roman" w:hAnsiTheme="majorHAnsi" w:cstheme="majorHAnsi"/>
          <w:color w:val="000000"/>
        </w:rPr>
        <w:t xml:space="preserve">intimate, emotional and sometimes harrowing </w:t>
      </w:r>
      <w:r w:rsidR="00F757EF" w:rsidRPr="00CB0411">
        <w:rPr>
          <w:rFonts w:asciiTheme="majorHAnsi" w:eastAsia="Times New Roman" w:hAnsiTheme="majorHAnsi" w:cstheme="majorHAnsi"/>
          <w:color w:val="000000"/>
        </w:rPr>
        <w:t>accounts of both the physical and emotional pain routinely endured</w:t>
      </w:r>
      <w:r w:rsidR="0039045D" w:rsidRPr="0039045D">
        <w:rPr>
          <w:rFonts w:asciiTheme="majorHAnsi" w:eastAsia="Times New Roman" w:hAnsiTheme="majorHAnsi" w:cstheme="majorHAnsi"/>
          <w:color w:val="000000"/>
        </w:rPr>
        <w:t xml:space="preserve"> </w:t>
      </w:r>
      <w:r w:rsidR="00816BDD" w:rsidRPr="00CB0411">
        <w:rPr>
          <w:rFonts w:asciiTheme="majorHAnsi" w:eastAsia="Times New Roman" w:hAnsiTheme="majorHAnsi" w:cstheme="majorHAnsi"/>
          <w:color w:val="000000"/>
        </w:rPr>
        <w:t xml:space="preserve">by those employed </w:t>
      </w:r>
      <w:r w:rsidR="002031CC">
        <w:rPr>
          <w:rFonts w:asciiTheme="majorHAnsi" w:eastAsia="Times New Roman" w:hAnsiTheme="majorHAnsi" w:cstheme="majorHAnsi"/>
          <w:color w:val="000000"/>
        </w:rPr>
        <w:t>as agents of social control</w:t>
      </w:r>
      <w:r w:rsidR="00F757EF" w:rsidRPr="00CB0411">
        <w:rPr>
          <w:rFonts w:asciiTheme="majorHAnsi" w:eastAsia="Times New Roman" w:hAnsiTheme="majorHAnsi" w:cstheme="majorHAnsi"/>
          <w:color w:val="000000"/>
        </w:rPr>
        <w:t>.</w:t>
      </w:r>
      <w:r w:rsidR="00816BDD" w:rsidRPr="00CB0411">
        <w:rPr>
          <w:rFonts w:asciiTheme="majorHAnsi" w:eastAsia="Times New Roman" w:hAnsiTheme="majorHAnsi" w:cstheme="majorHAnsi"/>
          <w:color w:val="000000"/>
        </w:rPr>
        <w:t xml:space="preserve"> This article positions </w:t>
      </w:r>
      <w:r w:rsidR="001F4F96">
        <w:rPr>
          <w:rFonts w:asciiTheme="majorHAnsi" w:eastAsia="Times New Roman" w:hAnsiTheme="majorHAnsi" w:cstheme="majorHAnsi"/>
          <w:color w:val="000000"/>
        </w:rPr>
        <w:t>labour undertaken in such contexts</w:t>
      </w:r>
      <w:r w:rsidR="00CB0411" w:rsidRPr="00CB0411">
        <w:rPr>
          <w:rFonts w:asciiTheme="majorHAnsi" w:eastAsia="Times New Roman" w:hAnsiTheme="majorHAnsi" w:cstheme="majorHAnsi"/>
          <w:color w:val="000000"/>
        </w:rPr>
        <w:t xml:space="preserve"> </w:t>
      </w:r>
      <w:r w:rsidR="00816BDD" w:rsidRPr="00CB0411">
        <w:rPr>
          <w:rFonts w:asciiTheme="majorHAnsi" w:eastAsia="Times New Roman" w:hAnsiTheme="majorHAnsi" w:cstheme="majorHAnsi"/>
          <w:color w:val="000000"/>
        </w:rPr>
        <w:t>as ‘edgework</w:t>
      </w:r>
      <w:r w:rsidR="00B412E8" w:rsidRPr="00CB0411">
        <w:rPr>
          <w:rFonts w:asciiTheme="majorHAnsi" w:eastAsia="Times New Roman" w:hAnsiTheme="majorHAnsi" w:cstheme="majorHAnsi"/>
          <w:color w:val="000000"/>
        </w:rPr>
        <w:t>’</w:t>
      </w:r>
      <w:r w:rsidR="00816BDD" w:rsidRPr="00CB0411">
        <w:rPr>
          <w:rFonts w:asciiTheme="majorHAnsi" w:eastAsia="Times New Roman" w:hAnsiTheme="majorHAnsi" w:cstheme="majorHAnsi"/>
          <w:color w:val="000000"/>
        </w:rPr>
        <w:t>; exploring</w:t>
      </w:r>
      <w:r w:rsidR="00F757EF" w:rsidRPr="00CB0411">
        <w:rPr>
          <w:rFonts w:asciiTheme="majorHAnsi" w:eastAsia="Times New Roman" w:hAnsiTheme="majorHAnsi" w:cstheme="majorHAnsi"/>
          <w:color w:val="000000"/>
        </w:rPr>
        <w:t xml:space="preserve"> how </w:t>
      </w:r>
      <w:r w:rsidR="00191A2E" w:rsidRPr="00CB0411">
        <w:rPr>
          <w:rFonts w:asciiTheme="majorHAnsi" w:eastAsia="Times New Roman" w:hAnsiTheme="majorHAnsi" w:cstheme="majorHAnsi"/>
          <w:color w:val="000000"/>
        </w:rPr>
        <w:t>the boundary, or ‘edge’</w:t>
      </w:r>
      <w:r w:rsidR="00F757EF" w:rsidRPr="00CB0411">
        <w:rPr>
          <w:rFonts w:asciiTheme="majorHAnsi" w:eastAsia="Times New Roman" w:hAnsiTheme="majorHAnsi" w:cstheme="majorHAnsi"/>
          <w:color w:val="000000"/>
        </w:rPr>
        <w:t>,</w:t>
      </w:r>
      <w:r w:rsidR="00191A2E" w:rsidRPr="00CB0411">
        <w:rPr>
          <w:rFonts w:asciiTheme="majorHAnsi" w:eastAsia="Times New Roman" w:hAnsiTheme="majorHAnsi" w:cstheme="majorHAnsi"/>
          <w:color w:val="000000"/>
        </w:rPr>
        <w:t xml:space="preserve"> between safety and danger is negotiated and managed </w:t>
      </w:r>
      <w:r w:rsidR="00F757EF" w:rsidRPr="00CB0411">
        <w:rPr>
          <w:rFonts w:asciiTheme="majorHAnsi" w:eastAsia="Times New Roman" w:hAnsiTheme="majorHAnsi" w:cstheme="majorHAnsi"/>
          <w:color w:val="000000"/>
        </w:rPr>
        <w:t xml:space="preserve">‘in the moment’ </w:t>
      </w:r>
      <w:r w:rsidR="00191A2E" w:rsidRPr="00CB0411">
        <w:rPr>
          <w:rFonts w:asciiTheme="majorHAnsi" w:eastAsia="Times New Roman" w:hAnsiTheme="majorHAnsi" w:cstheme="majorHAnsi"/>
          <w:color w:val="000000"/>
        </w:rPr>
        <w:t xml:space="preserve">through </w:t>
      </w:r>
      <w:r w:rsidR="0007490B">
        <w:rPr>
          <w:rFonts w:asciiTheme="majorHAnsi" w:eastAsia="Times New Roman" w:hAnsiTheme="majorHAnsi" w:cstheme="majorHAnsi"/>
          <w:color w:val="000000"/>
        </w:rPr>
        <w:t xml:space="preserve">embodied </w:t>
      </w:r>
      <w:r w:rsidR="00191A2E" w:rsidRPr="00CB0411">
        <w:rPr>
          <w:rFonts w:asciiTheme="majorHAnsi" w:eastAsia="Times New Roman" w:hAnsiTheme="majorHAnsi" w:cstheme="majorHAnsi"/>
          <w:color w:val="000000"/>
        </w:rPr>
        <w:t xml:space="preserve">performances of </w:t>
      </w:r>
      <w:r w:rsidR="00F757EF" w:rsidRPr="00CB0411">
        <w:rPr>
          <w:rFonts w:asciiTheme="majorHAnsi" w:eastAsia="Times New Roman" w:hAnsiTheme="majorHAnsi" w:cstheme="majorHAnsi"/>
          <w:color w:val="000000"/>
        </w:rPr>
        <w:t>empathetic</w:t>
      </w:r>
      <w:r w:rsidR="00EB64BC">
        <w:rPr>
          <w:rFonts w:asciiTheme="majorHAnsi" w:eastAsia="Times New Roman" w:hAnsiTheme="majorHAnsi" w:cstheme="majorHAnsi"/>
          <w:color w:val="000000"/>
        </w:rPr>
        <w:t xml:space="preserve"> and</w:t>
      </w:r>
      <w:r w:rsidR="00F757EF" w:rsidRPr="00CB0411">
        <w:rPr>
          <w:rFonts w:asciiTheme="majorHAnsi" w:eastAsia="Times New Roman" w:hAnsiTheme="majorHAnsi" w:cstheme="majorHAnsi"/>
          <w:color w:val="000000"/>
        </w:rPr>
        <w:t xml:space="preserve"> antipathetic </w:t>
      </w:r>
      <w:r w:rsidR="00191A2E" w:rsidRPr="00CB0411">
        <w:rPr>
          <w:rFonts w:asciiTheme="majorHAnsi" w:eastAsia="Times New Roman" w:hAnsiTheme="majorHAnsi" w:cstheme="majorHAnsi"/>
          <w:color w:val="000000"/>
        </w:rPr>
        <w:t>emotional labour</w:t>
      </w:r>
      <w:r w:rsidR="00F757EF" w:rsidRPr="00CB0411">
        <w:rPr>
          <w:rFonts w:asciiTheme="majorHAnsi" w:eastAsia="Times New Roman" w:hAnsiTheme="majorHAnsi" w:cstheme="majorHAnsi"/>
          <w:color w:val="000000"/>
        </w:rPr>
        <w:t xml:space="preserve"> and emotional neutrality</w:t>
      </w:r>
      <w:r w:rsidR="00191A2E" w:rsidRPr="00CB0411">
        <w:rPr>
          <w:rFonts w:asciiTheme="majorHAnsi" w:eastAsia="Times New Roman" w:hAnsiTheme="majorHAnsi" w:cstheme="majorHAnsi"/>
          <w:color w:val="000000"/>
        </w:rPr>
        <w:t>.</w:t>
      </w:r>
      <w:r w:rsidR="00F95916" w:rsidRPr="00CB0411">
        <w:rPr>
          <w:rFonts w:asciiTheme="majorHAnsi" w:eastAsia="Times New Roman" w:hAnsiTheme="majorHAnsi" w:cstheme="majorHAnsi"/>
          <w:color w:val="000000"/>
        </w:rPr>
        <w:t xml:space="preserve"> </w:t>
      </w:r>
      <w:bookmarkStart w:id="1" w:name="_Hlk530742077"/>
      <w:r w:rsidR="00F409A1">
        <w:rPr>
          <w:rFonts w:asciiTheme="majorHAnsi" w:eastAsia="Times New Roman" w:hAnsiTheme="majorHAnsi" w:cstheme="majorHAnsi"/>
          <w:color w:val="000000"/>
        </w:rPr>
        <w:t>P</w:t>
      </w:r>
      <w:r w:rsidR="00FB0F1C">
        <w:rPr>
          <w:rFonts w:asciiTheme="majorHAnsi" w:eastAsia="Times New Roman" w:hAnsiTheme="majorHAnsi" w:cstheme="majorHAnsi"/>
          <w:color w:val="000000"/>
        </w:rPr>
        <w:t>lacing the concepts of edgework and emotional labour in dialogue,</w:t>
      </w:r>
      <w:r w:rsidR="003E0DC3">
        <w:rPr>
          <w:rFonts w:asciiTheme="majorHAnsi" w:eastAsia="Times New Roman" w:hAnsiTheme="majorHAnsi" w:cstheme="majorHAnsi"/>
          <w:color w:val="000000"/>
        </w:rPr>
        <w:t xml:space="preserve"> we</w:t>
      </w:r>
      <w:r w:rsidR="00F409A1">
        <w:rPr>
          <w:rFonts w:asciiTheme="majorHAnsi" w:eastAsia="Times New Roman" w:hAnsiTheme="majorHAnsi" w:cstheme="majorHAnsi"/>
          <w:color w:val="000000"/>
        </w:rPr>
        <w:t xml:space="preserve"> </w:t>
      </w:r>
      <w:r w:rsidR="00FB0F1C">
        <w:rPr>
          <w:rFonts w:asciiTheme="majorHAnsi" w:eastAsia="Times New Roman" w:hAnsiTheme="majorHAnsi" w:cstheme="majorHAnsi"/>
          <w:color w:val="000000"/>
        </w:rPr>
        <w:t xml:space="preserve">open up a space </w:t>
      </w:r>
      <w:r w:rsidR="00005BB0">
        <w:rPr>
          <w:rFonts w:asciiTheme="majorHAnsi" w:eastAsia="Times New Roman" w:hAnsiTheme="majorHAnsi" w:cstheme="majorHAnsi"/>
          <w:color w:val="000000"/>
        </w:rPr>
        <w:t xml:space="preserve">in which </w:t>
      </w:r>
      <w:r w:rsidR="00F409A1">
        <w:rPr>
          <w:rFonts w:asciiTheme="majorHAnsi" w:eastAsia="Times New Roman" w:hAnsiTheme="majorHAnsi" w:cstheme="majorHAnsi"/>
          <w:color w:val="000000"/>
        </w:rPr>
        <w:t xml:space="preserve">to explore gendered conceptualisations of emotional labour and offer a more feminist appreciation of </w:t>
      </w:r>
      <w:r w:rsidR="0039045D">
        <w:rPr>
          <w:rFonts w:asciiTheme="majorHAnsi" w:eastAsia="Times New Roman" w:hAnsiTheme="majorHAnsi" w:cstheme="majorHAnsi"/>
          <w:color w:val="000000"/>
        </w:rPr>
        <w:t>edge work</w:t>
      </w:r>
      <w:r w:rsidR="00D72831">
        <w:rPr>
          <w:rFonts w:asciiTheme="majorHAnsi" w:eastAsia="Times New Roman" w:hAnsiTheme="majorHAnsi" w:cstheme="majorHAnsi"/>
          <w:color w:val="000000"/>
        </w:rPr>
        <w:t xml:space="preserve"> that moves us beyond narrow concerns with pleasure, to account for embodied experience and emotional performance</w:t>
      </w:r>
      <w:r w:rsidR="00D47CAF">
        <w:rPr>
          <w:rFonts w:asciiTheme="majorHAnsi" w:eastAsia="Times New Roman" w:hAnsiTheme="majorHAnsi" w:cstheme="majorHAnsi"/>
          <w:color w:val="000000"/>
        </w:rPr>
        <w:t xml:space="preserve">. </w:t>
      </w:r>
      <w:r w:rsidR="00F409A1">
        <w:rPr>
          <w:rFonts w:asciiTheme="majorHAnsi" w:eastAsia="Times New Roman" w:hAnsiTheme="majorHAnsi" w:cstheme="majorHAnsi"/>
          <w:color w:val="000000"/>
        </w:rPr>
        <w:t xml:space="preserve">In so doing, </w:t>
      </w:r>
      <w:r w:rsidR="00777F12">
        <w:rPr>
          <w:rFonts w:asciiTheme="majorHAnsi" w:eastAsia="Times New Roman" w:hAnsiTheme="majorHAnsi" w:cstheme="majorHAnsi"/>
          <w:color w:val="000000"/>
        </w:rPr>
        <w:t>this paper</w:t>
      </w:r>
      <w:r w:rsidR="00EB64BC">
        <w:rPr>
          <w:rFonts w:asciiTheme="majorHAnsi" w:eastAsia="Times New Roman" w:hAnsiTheme="majorHAnsi" w:cstheme="majorHAnsi"/>
          <w:color w:val="000000"/>
        </w:rPr>
        <w:t xml:space="preserve"> offers a unique insight into the emotional labour </w:t>
      </w:r>
      <w:r w:rsidR="00CB2D93">
        <w:rPr>
          <w:rFonts w:asciiTheme="majorHAnsi" w:eastAsia="Times New Roman" w:hAnsiTheme="majorHAnsi" w:cstheme="majorHAnsi"/>
          <w:color w:val="000000"/>
        </w:rPr>
        <w:t>repertoires of</w:t>
      </w:r>
      <w:r w:rsidR="00EB64BC">
        <w:rPr>
          <w:rFonts w:asciiTheme="majorHAnsi" w:eastAsia="Times New Roman" w:hAnsiTheme="majorHAnsi" w:cstheme="majorHAnsi"/>
          <w:color w:val="000000"/>
        </w:rPr>
        <w:t xml:space="preserve"> both men and women </w:t>
      </w:r>
      <w:r w:rsidR="00024B5A">
        <w:rPr>
          <w:rFonts w:asciiTheme="majorHAnsi" w:eastAsia="Times New Roman" w:hAnsiTheme="majorHAnsi" w:cstheme="majorHAnsi"/>
          <w:color w:val="000000"/>
        </w:rPr>
        <w:t xml:space="preserve">who work </w:t>
      </w:r>
      <w:r w:rsidR="00BC02D1">
        <w:rPr>
          <w:rFonts w:asciiTheme="majorHAnsi" w:eastAsia="Times New Roman" w:hAnsiTheme="majorHAnsi" w:cstheme="majorHAnsi"/>
          <w:color w:val="000000"/>
        </w:rPr>
        <w:t>in the spectre of violence</w:t>
      </w:r>
      <w:r w:rsidR="00D72831">
        <w:rPr>
          <w:rFonts w:asciiTheme="majorHAnsi" w:eastAsia="Times New Roman" w:hAnsiTheme="majorHAnsi" w:cstheme="majorHAnsi"/>
          <w:color w:val="000000"/>
        </w:rPr>
        <w:t xml:space="preserve">. </w:t>
      </w:r>
    </w:p>
    <w:p w14:paraId="49D400AF" w14:textId="77777777" w:rsidR="004635DB" w:rsidRDefault="004635DB" w:rsidP="00B23139">
      <w:pPr>
        <w:spacing w:line="480" w:lineRule="auto"/>
        <w:jc w:val="both"/>
        <w:rPr>
          <w:rFonts w:asciiTheme="majorHAnsi" w:eastAsia="Times New Roman" w:hAnsiTheme="majorHAnsi" w:cstheme="majorHAnsi"/>
          <w:color w:val="000000"/>
        </w:rPr>
      </w:pPr>
    </w:p>
    <w:bookmarkEnd w:id="1"/>
    <w:p w14:paraId="7E6B35E4" w14:textId="424973D4" w:rsidR="009936D9" w:rsidRPr="00330A34" w:rsidRDefault="007A491F" w:rsidP="00B23139">
      <w:pPr>
        <w:spacing w:line="480" w:lineRule="auto"/>
        <w:rPr>
          <w:rFonts w:asciiTheme="majorHAnsi" w:hAnsiTheme="majorHAnsi" w:cstheme="majorHAnsi"/>
        </w:rPr>
      </w:pPr>
      <w:r w:rsidRPr="00330A34">
        <w:rPr>
          <w:rStyle w:val="Heading2Char"/>
        </w:rPr>
        <w:t>Keywords:</w:t>
      </w:r>
      <w:r w:rsidRPr="00330A34">
        <w:rPr>
          <w:rFonts w:asciiTheme="majorHAnsi" w:hAnsiTheme="majorHAnsi" w:cstheme="majorHAnsi"/>
        </w:rPr>
        <w:t xml:space="preserve"> pain, violence, emotional labour, police, prison officers, door staff</w:t>
      </w:r>
      <w:r w:rsidR="00A83B81" w:rsidRPr="00330A34">
        <w:rPr>
          <w:rFonts w:asciiTheme="majorHAnsi" w:hAnsiTheme="majorHAnsi" w:cstheme="majorHAnsi"/>
        </w:rPr>
        <w:t xml:space="preserve">, </w:t>
      </w:r>
      <w:r w:rsidR="00E24E21">
        <w:rPr>
          <w:rFonts w:asciiTheme="majorHAnsi" w:hAnsiTheme="majorHAnsi" w:cstheme="majorHAnsi"/>
        </w:rPr>
        <w:t>extreme</w:t>
      </w:r>
      <w:r w:rsidR="00661AAE">
        <w:rPr>
          <w:rFonts w:asciiTheme="majorHAnsi" w:hAnsiTheme="majorHAnsi" w:cstheme="majorHAnsi"/>
        </w:rPr>
        <w:t xml:space="preserve"> work</w:t>
      </w:r>
      <w:r w:rsidR="00E24E21">
        <w:rPr>
          <w:rFonts w:asciiTheme="majorHAnsi" w:hAnsiTheme="majorHAnsi" w:cstheme="majorHAnsi"/>
        </w:rPr>
        <w:t xml:space="preserve">, </w:t>
      </w:r>
      <w:r w:rsidR="00A83B81" w:rsidRPr="00330A34">
        <w:rPr>
          <w:rFonts w:asciiTheme="majorHAnsi" w:hAnsiTheme="majorHAnsi" w:cstheme="majorHAnsi"/>
        </w:rPr>
        <w:t>e</w:t>
      </w:r>
      <w:r w:rsidR="00F95916" w:rsidRPr="00330A34">
        <w:rPr>
          <w:rFonts w:asciiTheme="majorHAnsi" w:hAnsiTheme="majorHAnsi" w:cstheme="majorHAnsi"/>
        </w:rPr>
        <w:t>dge</w:t>
      </w:r>
      <w:r w:rsidR="00A83B81" w:rsidRPr="00330A34">
        <w:rPr>
          <w:rFonts w:asciiTheme="majorHAnsi" w:hAnsiTheme="majorHAnsi" w:cstheme="majorHAnsi"/>
        </w:rPr>
        <w:t>work</w:t>
      </w:r>
      <w:r w:rsidR="00F70F36">
        <w:rPr>
          <w:rFonts w:asciiTheme="majorHAnsi" w:hAnsiTheme="majorHAnsi" w:cstheme="majorHAnsi"/>
        </w:rPr>
        <w:t>, embodi</w:t>
      </w:r>
      <w:r w:rsidR="00020964">
        <w:rPr>
          <w:rFonts w:asciiTheme="majorHAnsi" w:hAnsiTheme="majorHAnsi" w:cstheme="majorHAnsi"/>
        </w:rPr>
        <w:t>ed</w:t>
      </w:r>
    </w:p>
    <w:p w14:paraId="1C50B2D8" w14:textId="77777777" w:rsidR="007A491F" w:rsidRPr="006B66A9" w:rsidRDefault="007A491F" w:rsidP="00B23139">
      <w:pPr>
        <w:pStyle w:val="Heading2"/>
        <w:spacing w:line="480" w:lineRule="auto"/>
        <w:rPr>
          <w:highlight w:val="cyan"/>
        </w:rPr>
      </w:pPr>
    </w:p>
    <w:p w14:paraId="0256B11D" w14:textId="77777777" w:rsidR="000306F0" w:rsidRDefault="000306F0" w:rsidP="00B23139">
      <w:pPr>
        <w:spacing w:line="480" w:lineRule="auto"/>
        <w:rPr>
          <w:rFonts w:asciiTheme="majorHAnsi" w:eastAsiaTheme="majorEastAsia" w:hAnsiTheme="majorHAnsi" w:cstheme="majorBidi"/>
          <w:color w:val="2F5496" w:themeColor="accent1" w:themeShade="BF"/>
          <w:sz w:val="26"/>
          <w:szCs w:val="26"/>
        </w:rPr>
      </w:pPr>
      <w:r>
        <w:br w:type="page"/>
      </w:r>
    </w:p>
    <w:p w14:paraId="6F505BAF" w14:textId="16ED65C8" w:rsidR="009936D9" w:rsidRDefault="009936D9" w:rsidP="00B23139">
      <w:pPr>
        <w:pStyle w:val="Heading2"/>
        <w:spacing w:line="480" w:lineRule="auto"/>
      </w:pPr>
      <w:r w:rsidRPr="00677E0C">
        <w:lastRenderedPageBreak/>
        <w:t xml:space="preserve">Introduction </w:t>
      </w:r>
    </w:p>
    <w:p w14:paraId="2C66745C" w14:textId="718ACAEE" w:rsidR="00020964" w:rsidRDefault="00020964" w:rsidP="00020964"/>
    <w:p w14:paraId="749800AC" w14:textId="5C187AEB" w:rsidR="00020964" w:rsidRPr="00020964" w:rsidRDefault="00020964" w:rsidP="00020964">
      <w:pPr>
        <w:jc w:val="center"/>
        <w:rPr>
          <w:sz w:val="20"/>
          <w:szCs w:val="20"/>
        </w:rPr>
      </w:pPr>
      <w:r w:rsidRPr="00020964">
        <w:rPr>
          <w:sz w:val="20"/>
          <w:szCs w:val="20"/>
        </w:rPr>
        <w:t>**Please note this paper includes accounts of domestic violence, the death of a child and physical assault. **</w:t>
      </w:r>
    </w:p>
    <w:p w14:paraId="7475FB93" w14:textId="77777777" w:rsidR="00020964" w:rsidRPr="00020964" w:rsidRDefault="00020964" w:rsidP="00020964"/>
    <w:p w14:paraId="51FA2869" w14:textId="3D7D2448" w:rsidR="00D23C51" w:rsidRDefault="001040F3" w:rsidP="00B23139">
      <w:pPr>
        <w:spacing w:line="480" w:lineRule="auto"/>
        <w:jc w:val="both"/>
        <w:rPr>
          <w:rFonts w:asciiTheme="majorHAnsi" w:hAnsiTheme="majorHAnsi" w:cstheme="majorHAnsi"/>
          <w:color w:val="111111"/>
        </w:rPr>
      </w:pPr>
      <w:r w:rsidRPr="00677E0C">
        <w:rPr>
          <w:rFonts w:asciiTheme="majorHAnsi" w:hAnsiTheme="majorHAnsi" w:cstheme="majorHAnsi"/>
        </w:rPr>
        <w:t xml:space="preserve">The </w:t>
      </w:r>
      <w:r w:rsidR="00E24E21">
        <w:rPr>
          <w:rFonts w:asciiTheme="majorHAnsi" w:hAnsiTheme="majorHAnsi" w:cstheme="majorHAnsi"/>
        </w:rPr>
        <w:t xml:space="preserve">UK </w:t>
      </w:r>
      <w:r w:rsidRPr="00677E0C">
        <w:rPr>
          <w:rFonts w:asciiTheme="majorHAnsi" w:hAnsiTheme="majorHAnsi" w:cstheme="majorHAnsi"/>
        </w:rPr>
        <w:t>Health and Safety Executive defines work-related violence as ‘a</w:t>
      </w:r>
      <w:r w:rsidRPr="00677E0C">
        <w:rPr>
          <w:rStyle w:val="Strong"/>
          <w:rFonts w:asciiTheme="majorHAnsi" w:eastAsiaTheme="majorEastAsia" w:hAnsiTheme="majorHAnsi" w:cstheme="majorHAnsi"/>
          <w:b w:val="0"/>
          <w:color w:val="111111"/>
          <w:bdr w:val="none" w:sz="0" w:space="0" w:color="auto" w:frame="1"/>
        </w:rPr>
        <w:t>ny incident in which a person is abused, threatened or assaulted in circumstances relating to their work’ (</w:t>
      </w:r>
      <w:hyperlink r:id="rId8" w:history="1">
        <w:r w:rsidRPr="00677E0C">
          <w:rPr>
            <w:rStyle w:val="Hyperlink"/>
            <w:rFonts w:asciiTheme="majorHAnsi" w:eastAsiaTheme="majorEastAsia" w:hAnsiTheme="majorHAnsi" w:cstheme="majorHAnsi"/>
            <w:bdr w:val="none" w:sz="0" w:space="0" w:color="auto" w:frame="1"/>
          </w:rPr>
          <w:t>www.hse.gov.uk</w:t>
        </w:r>
      </w:hyperlink>
      <w:r w:rsidRPr="00677E0C">
        <w:rPr>
          <w:rStyle w:val="Strong"/>
          <w:rFonts w:asciiTheme="majorHAnsi" w:eastAsiaTheme="majorEastAsia" w:hAnsiTheme="majorHAnsi" w:cstheme="majorHAnsi"/>
          <w:b w:val="0"/>
          <w:color w:val="111111"/>
          <w:bdr w:val="none" w:sz="0" w:space="0" w:color="auto" w:frame="1"/>
        </w:rPr>
        <w:t>)</w:t>
      </w:r>
      <w:r w:rsidRPr="00677E0C">
        <w:rPr>
          <w:rStyle w:val="Strong"/>
          <w:rFonts w:asciiTheme="majorHAnsi" w:eastAsiaTheme="majorEastAsia" w:hAnsiTheme="majorHAnsi" w:cstheme="majorHAnsi"/>
          <w:color w:val="111111"/>
          <w:bdr w:val="none" w:sz="0" w:space="0" w:color="auto" w:frame="1"/>
        </w:rPr>
        <w:t xml:space="preserve">. </w:t>
      </w:r>
      <w:r w:rsidRPr="00677E0C">
        <w:rPr>
          <w:rFonts w:asciiTheme="majorHAnsi" w:hAnsiTheme="majorHAnsi" w:cstheme="majorHAnsi"/>
          <w:color w:val="111111"/>
        </w:rPr>
        <w:t xml:space="preserve">This can </w:t>
      </w:r>
      <w:r w:rsidR="000523DD" w:rsidRPr="00677E0C">
        <w:rPr>
          <w:rFonts w:asciiTheme="majorHAnsi" w:hAnsiTheme="majorHAnsi" w:cstheme="majorHAnsi"/>
          <w:color w:val="111111"/>
        </w:rPr>
        <w:t xml:space="preserve">comprise </w:t>
      </w:r>
      <w:r w:rsidR="00362100">
        <w:rPr>
          <w:rFonts w:asciiTheme="majorHAnsi" w:hAnsiTheme="majorHAnsi" w:cstheme="majorHAnsi"/>
          <w:color w:val="111111"/>
        </w:rPr>
        <w:t xml:space="preserve">of </w:t>
      </w:r>
      <w:r w:rsidRPr="00677E0C">
        <w:rPr>
          <w:rFonts w:asciiTheme="majorHAnsi" w:hAnsiTheme="majorHAnsi" w:cstheme="majorHAnsi"/>
          <w:color w:val="111111"/>
        </w:rPr>
        <w:t>verbal abuse or threats as well as physical attacks. Under the Health and Safety at Work Act (1974) employers</w:t>
      </w:r>
      <w:r w:rsidR="003E0DC3">
        <w:rPr>
          <w:rFonts w:asciiTheme="majorHAnsi" w:hAnsiTheme="majorHAnsi" w:cstheme="majorHAnsi"/>
          <w:color w:val="111111"/>
        </w:rPr>
        <w:t xml:space="preserve"> are required to </w:t>
      </w:r>
      <w:r w:rsidRPr="00677E0C">
        <w:rPr>
          <w:rFonts w:asciiTheme="majorHAnsi" w:hAnsiTheme="majorHAnsi" w:cstheme="majorHAnsi"/>
          <w:color w:val="111111"/>
        </w:rPr>
        <w:t>mitigat</w:t>
      </w:r>
      <w:r w:rsidR="003E0DC3">
        <w:rPr>
          <w:rFonts w:asciiTheme="majorHAnsi" w:hAnsiTheme="majorHAnsi" w:cstheme="majorHAnsi"/>
          <w:color w:val="111111"/>
        </w:rPr>
        <w:t>e</w:t>
      </w:r>
      <w:r w:rsidRPr="00677E0C">
        <w:rPr>
          <w:rFonts w:asciiTheme="majorHAnsi" w:hAnsiTheme="majorHAnsi" w:cstheme="majorHAnsi"/>
          <w:color w:val="111111"/>
        </w:rPr>
        <w:t xml:space="preserve"> the risk of violence. </w:t>
      </w:r>
      <w:r w:rsidR="00675EDE" w:rsidRPr="00677E0C">
        <w:rPr>
          <w:rFonts w:asciiTheme="majorHAnsi" w:hAnsiTheme="majorHAnsi" w:cstheme="majorHAnsi"/>
          <w:color w:val="111111"/>
        </w:rPr>
        <w:t>Mitigation does not mean that violence is absent</w:t>
      </w:r>
      <w:r w:rsidR="003E0DC3">
        <w:rPr>
          <w:rFonts w:asciiTheme="majorHAnsi" w:hAnsiTheme="majorHAnsi" w:cstheme="majorHAnsi"/>
          <w:color w:val="111111"/>
        </w:rPr>
        <w:t xml:space="preserve">.  </w:t>
      </w:r>
      <w:r w:rsidR="00155EF4" w:rsidRPr="00677E0C">
        <w:rPr>
          <w:rFonts w:asciiTheme="majorHAnsi" w:hAnsiTheme="majorHAnsi" w:cstheme="majorHAnsi"/>
          <w:color w:val="111111"/>
        </w:rPr>
        <w:t xml:space="preserve">This article presents first-hand accounts of what it </w:t>
      </w:r>
      <w:r w:rsidR="00956FD0" w:rsidRPr="00677E0C">
        <w:rPr>
          <w:rFonts w:asciiTheme="majorHAnsi" w:hAnsiTheme="majorHAnsi" w:cstheme="majorHAnsi"/>
          <w:i/>
          <w:color w:val="111111"/>
        </w:rPr>
        <w:t>feels</w:t>
      </w:r>
      <w:r w:rsidR="00956FD0" w:rsidRPr="00677E0C">
        <w:rPr>
          <w:rFonts w:asciiTheme="majorHAnsi" w:hAnsiTheme="majorHAnsi" w:cstheme="majorHAnsi"/>
          <w:color w:val="111111"/>
        </w:rPr>
        <w:t xml:space="preserve"> like</w:t>
      </w:r>
      <w:r w:rsidR="00155EF4" w:rsidRPr="00677E0C">
        <w:rPr>
          <w:rFonts w:asciiTheme="majorHAnsi" w:hAnsiTheme="majorHAnsi" w:cstheme="majorHAnsi"/>
          <w:color w:val="111111"/>
        </w:rPr>
        <w:t xml:space="preserve"> to work in such contexts</w:t>
      </w:r>
      <w:r w:rsidR="005600F0" w:rsidRPr="00677E0C">
        <w:rPr>
          <w:rFonts w:asciiTheme="majorHAnsi" w:hAnsiTheme="majorHAnsi" w:cstheme="majorHAnsi"/>
          <w:color w:val="111111"/>
        </w:rPr>
        <w:t xml:space="preserve"> as agents of</w:t>
      </w:r>
      <w:r w:rsidR="00155EF4" w:rsidRPr="00677E0C">
        <w:rPr>
          <w:rFonts w:asciiTheme="majorHAnsi" w:hAnsiTheme="majorHAnsi" w:cstheme="majorHAnsi"/>
          <w:color w:val="111111"/>
        </w:rPr>
        <w:t xml:space="preserve"> ‘social control’ (</w:t>
      </w:r>
      <w:r w:rsidR="00020348" w:rsidRPr="00677E0C">
        <w:rPr>
          <w:rFonts w:asciiTheme="majorHAnsi" w:hAnsiTheme="majorHAnsi" w:cstheme="majorHAnsi"/>
          <w:color w:val="111111"/>
        </w:rPr>
        <w:t xml:space="preserve">Humphrey </w:t>
      </w:r>
      <w:r w:rsidR="00020348" w:rsidRPr="00677E0C">
        <w:rPr>
          <w:rFonts w:asciiTheme="majorHAnsi" w:hAnsiTheme="majorHAnsi" w:cstheme="majorHAnsi"/>
          <w:i/>
          <w:color w:val="111111"/>
        </w:rPr>
        <w:t>et al.</w:t>
      </w:r>
      <w:r w:rsidR="00956FD0" w:rsidRPr="00677E0C">
        <w:rPr>
          <w:rFonts w:asciiTheme="majorHAnsi" w:hAnsiTheme="majorHAnsi" w:cstheme="majorHAnsi"/>
          <w:color w:val="111111"/>
        </w:rPr>
        <w:t xml:space="preserve"> </w:t>
      </w:r>
      <w:r w:rsidR="00020348" w:rsidRPr="00677E0C">
        <w:rPr>
          <w:rFonts w:asciiTheme="majorHAnsi" w:hAnsiTheme="majorHAnsi" w:cstheme="majorHAnsi"/>
          <w:color w:val="111111"/>
        </w:rPr>
        <w:t>2008)</w:t>
      </w:r>
      <w:r w:rsidR="007E0141">
        <w:rPr>
          <w:rFonts w:asciiTheme="majorHAnsi" w:hAnsiTheme="majorHAnsi" w:cstheme="majorHAnsi"/>
          <w:color w:val="111111"/>
        </w:rPr>
        <w:t>,</w:t>
      </w:r>
      <w:r w:rsidR="00CC4A3E">
        <w:rPr>
          <w:rFonts w:asciiTheme="majorHAnsi" w:hAnsiTheme="majorHAnsi" w:cstheme="majorHAnsi"/>
          <w:color w:val="111111"/>
        </w:rPr>
        <w:t xml:space="preserve"> offer</w:t>
      </w:r>
      <w:r w:rsidR="00D23C51">
        <w:rPr>
          <w:rFonts w:asciiTheme="majorHAnsi" w:hAnsiTheme="majorHAnsi" w:cstheme="majorHAnsi"/>
          <w:color w:val="111111"/>
        </w:rPr>
        <w:t>ing</w:t>
      </w:r>
      <w:r w:rsidR="00CC4A3E">
        <w:rPr>
          <w:rFonts w:asciiTheme="majorHAnsi" w:hAnsiTheme="majorHAnsi" w:cstheme="majorHAnsi"/>
          <w:color w:val="111111"/>
        </w:rPr>
        <w:t xml:space="preserve"> a unique insight into the emotional labour required of </w:t>
      </w:r>
      <w:r w:rsidR="00362100">
        <w:rPr>
          <w:rFonts w:asciiTheme="majorHAnsi" w:hAnsiTheme="majorHAnsi" w:cstheme="majorHAnsi"/>
          <w:color w:val="111111"/>
        </w:rPr>
        <w:t>both men and women</w:t>
      </w:r>
      <w:r w:rsidR="00CC4A3E">
        <w:rPr>
          <w:rFonts w:asciiTheme="majorHAnsi" w:hAnsiTheme="majorHAnsi" w:cstheme="majorHAnsi"/>
          <w:color w:val="111111"/>
        </w:rPr>
        <w:t xml:space="preserve"> </w:t>
      </w:r>
      <w:r w:rsidR="007C7BA5">
        <w:rPr>
          <w:rFonts w:asciiTheme="majorHAnsi" w:hAnsiTheme="majorHAnsi" w:cstheme="majorHAnsi"/>
          <w:color w:val="111111"/>
        </w:rPr>
        <w:t>undertaking</w:t>
      </w:r>
      <w:r w:rsidR="00D23C51">
        <w:rPr>
          <w:rFonts w:asciiTheme="majorHAnsi" w:hAnsiTheme="majorHAnsi" w:cstheme="majorHAnsi"/>
          <w:color w:val="111111"/>
        </w:rPr>
        <w:t xml:space="preserve"> what is traditionally </w:t>
      </w:r>
      <w:r w:rsidR="00362100">
        <w:rPr>
          <w:rFonts w:asciiTheme="majorHAnsi" w:hAnsiTheme="majorHAnsi" w:cstheme="majorHAnsi"/>
          <w:color w:val="111111"/>
        </w:rPr>
        <w:t>positioned</w:t>
      </w:r>
      <w:r w:rsidR="00D23C51">
        <w:rPr>
          <w:rFonts w:asciiTheme="majorHAnsi" w:hAnsiTheme="majorHAnsi" w:cstheme="majorHAnsi"/>
          <w:color w:val="111111"/>
        </w:rPr>
        <w:t xml:space="preserve"> as</w:t>
      </w:r>
      <w:r w:rsidR="00CC4A3E">
        <w:rPr>
          <w:rFonts w:asciiTheme="majorHAnsi" w:hAnsiTheme="majorHAnsi" w:cstheme="majorHAnsi"/>
          <w:color w:val="111111"/>
        </w:rPr>
        <w:t xml:space="preserve"> ‘men’s work’. </w:t>
      </w:r>
      <w:r w:rsidR="00910E42">
        <w:rPr>
          <w:rFonts w:asciiTheme="majorHAnsi" w:hAnsiTheme="majorHAnsi" w:cstheme="majorHAnsi"/>
          <w:color w:val="111111"/>
        </w:rPr>
        <w:t xml:space="preserve"> In so doing it challenges gender stereotypes associated with social control work</w:t>
      </w:r>
      <w:r w:rsidR="00D21B42">
        <w:rPr>
          <w:rFonts w:asciiTheme="majorHAnsi" w:hAnsiTheme="majorHAnsi" w:cstheme="majorHAnsi"/>
          <w:color w:val="111111"/>
        </w:rPr>
        <w:t>, emotional labour</w:t>
      </w:r>
      <w:r w:rsidR="00910E42">
        <w:rPr>
          <w:rFonts w:asciiTheme="majorHAnsi" w:hAnsiTheme="majorHAnsi" w:cstheme="majorHAnsi"/>
          <w:color w:val="111111"/>
        </w:rPr>
        <w:t xml:space="preserve"> and violence. </w:t>
      </w:r>
    </w:p>
    <w:p w14:paraId="421220B1" w14:textId="3B66CB14" w:rsidR="00CC4A3E" w:rsidRDefault="00CC4A3E" w:rsidP="00B23139">
      <w:pPr>
        <w:spacing w:line="480" w:lineRule="auto"/>
        <w:jc w:val="both"/>
        <w:rPr>
          <w:rFonts w:asciiTheme="majorHAnsi" w:hAnsiTheme="majorHAnsi" w:cstheme="majorHAnsi"/>
          <w:color w:val="111111"/>
        </w:rPr>
      </w:pPr>
      <w:r>
        <w:rPr>
          <w:rFonts w:asciiTheme="majorHAnsi" w:hAnsiTheme="majorHAnsi" w:cstheme="majorHAnsi"/>
          <w:color w:val="111111"/>
        </w:rPr>
        <w:t xml:space="preserve">The emotional labour thesis is inextricably linked to gendered understandings of work and occupations. </w:t>
      </w:r>
      <w:r w:rsidR="00154E87">
        <w:rPr>
          <w:rFonts w:asciiTheme="majorHAnsi" w:hAnsiTheme="majorHAnsi" w:cstheme="majorHAnsi"/>
          <w:color w:val="111111"/>
        </w:rPr>
        <w:t>In</w:t>
      </w:r>
      <w:r>
        <w:rPr>
          <w:rFonts w:asciiTheme="majorHAnsi" w:hAnsiTheme="majorHAnsi" w:cstheme="majorHAnsi"/>
          <w:color w:val="111111"/>
        </w:rPr>
        <w:t xml:space="preserve"> the thirty-five years since the publication of </w:t>
      </w:r>
      <w:r>
        <w:rPr>
          <w:rFonts w:asciiTheme="majorHAnsi" w:hAnsiTheme="majorHAnsi" w:cstheme="majorHAnsi"/>
          <w:i/>
          <w:color w:val="111111"/>
        </w:rPr>
        <w:t xml:space="preserve">The Managed Heart </w:t>
      </w:r>
      <w:r>
        <w:rPr>
          <w:rFonts w:asciiTheme="majorHAnsi" w:hAnsiTheme="majorHAnsi" w:cstheme="majorHAnsi"/>
          <w:color w:val="111111"/>
        </w:rPr>
        <w:t xml:space="preserve">(Hochschild, 1983) the sociological literature on emotional labour has developed asymmetrically (Ward, </w:t>
      </w:r>
      <w:r w:rsidR="006C402C">
        <w:rPr>
          <w:rFonts w:asciiTheme="majorHAnsi" w:hAnsiTheme="majorHAnsi" w:cstheme="majorHAnsi"/>
          <w:color w:val="111111"/>
        </w:rPr>
        <w:t>2019</w:t>
      </w:r>
      <w:r>
        <w:rPr>
          <w:rFonts w:asciiTheme="majorHAnsi" w:hAnsiTheme="majorHAnsi" w:cstheme="majorHAnsi"/>
          <w:color w:val="111111"/>
        </w:rPr>
        <w:t>)</w:t>
      </w:r>
      <w:r w:rsidR="00154E87">
        <w:rPr>
          <w:rFonts w:asciiTheme="majorHAnsi" w:hAnsiTheme="majorHAnsi" w:cstheme="majorHAnsi"/>
          <w:color w:val="111111"/>
        </w:rPr>
        <w:t xml:space="preserve"> as b</w:t>
      </w:r>
      <w:r>
        <w:rPr>
          <w:rFonts w:asciiTheme="majorHAnsi" w:hAnsiTheme="majorHAnsi" w:cstheme="majorHAnsi"/>
          <w:color w:val="111111"/>
        </w:rPr>
        <w:t xml:space="preserve">oth empirical and conceptual research has </w:t>
      </w:r>
      <w:r w:rsidR="00154E87">
        <w:rPr>
          <w:rFonts w:asciiTheme="majorHAnsi" w:hAnsiTheme="majorHAnsi" w:cstheme="majorHAnsi"/>
          <w:color w:val="111111"/>
        </w:rPr>
        <w:t xml:space="preserve">focused </w:t>
      </w:r>
      <w:r>
        <w:rPr>
          <w:rFonts w:asciiTheme="majorHAnsi" w:hAnsiTheme="majorHAnsi" w:cstheme="majorHAnsi"/>
          <w:color w:val="111111"/>
        </w:rPr>
        <w:t xml:space="preserve">almost exclusively on empathetic emotional labour performed by women </w:t>
      </w:r>
      <w:r w:rsidR="007C7BA5">
        <w:rPr>
          <w:rFonts w:asciiTheme="majorHAnsi" w:hAnsiTheme="majorHAnsi" w:cstheme="majorHAnsi"/>
          <w:color w:val="111111"/>
        </w:rPr>
        <w:t xml:space="preserve">doing </w:t>
      </w:r>
      <w:r w:rsidR="00184DAE">
        <w:rPr>
          <w:rFonts w:asciiTheme="majorHAnsi" w:hAnsiTheme="majorHAnsi" w:cstheme="majorHAnsi"/>
          <w:color w:val="111111"/>
        </w:rPr>
        <w:t xml:space="preserve">stereotypically ‘women’s work’. In 2009, </w:t>
      </w:r>
      <w:r w:rsidR="00384F20">
        <w:rPr>
          <w:rFonts w:asciiTheme="majorHAnsi" w:hAnsiTheme="majorHAnsi" w:cstheme="majorHAnsi"/>
          <w:color w:val="111111"/>
        </w:rPr>
        <w:t xml:space="preserve">a </w:t>
      </w:r>
      <w:r w:rsidR="00184DAE">
        <w:rPr>
          <w:rFonts w:asciiTheme="majorHAnsi" w:hAnsiTheme="majorHAnsi" w:cstheme="majorHAnsi"/>
          <w:color w:val="111111"/>
        </w:rPr>
        <w:t>special issue of Gender, Work and Organization sought to address this by curating a series of papers exploring masculinity and emotional labour</w:t>
      </w:r>
      <w:r w:rsidR="0064746B">
        <w:rPr>
          <w:rFonts w:asciiTheme="majorHAnsi" w:hAnsiTheme="majorHAnsi" w:cstheme="majorHAnsi"/>
          <w:color w:val="111111"/>
        </w:rPr>
        <w:t xml:space="preserve">. Building on a small </w:t>
      </w:r>
      <w:r w:rsidR="00154E87">
        <w:rPr>
          <w:rFonts w:asciiTheme="majorHAnsi" w:hAnsiTheme="majorHAnsi" w:cstheme="majorHAnsi"/>
          <w:color w:val="111111"/>
        </w:rPr>
        <w:t xml:space="preserve">but important </w:t>
      </w:r>
      <w:r w:rsidR="0064746B">
        <w:rPr>
          <w:rFonts w:asciiTheme="majorHAnsi" w:hAnsiTheme="majorHAnsi" w:cstheme="majorHAnsi"/>
          <w:color w:val="111111"/>
        </w:rPr>
        <w:t>body of</w:t>
      </w:r>
      <w:r w:rsidR="00154E87">
        <w:rPr>
          <w:rFonts w:asciiTheme="majorHAnsi" w:hAnsiTheme="majorHAnsi" w:cstheme="majorHAnsi"/>
          <w:color w:val="111111"/>
        </w:rPr>
        <w:t xml:space="preserve"> </w:t>
      </w:r>
      <w:r w:rsidR="00A31307">
        <w:rPr>
          <w:rFonts w:asciiTheme="majorHAnsi" w:hAnsiTheme="majorHAnsi" w:cstheme="majorHAnsi"/>
          <w:color w:val="111111"/>
        </w:rPr>
        <w:t xml:space="preserve">work that </w:t>
      </w:r>
      <w:r w:rsidR="00154E87">
        <w:rPr>
          <w:rFonts w:asciiTheme="majorHAnsi" w:hAnsiTheme="majorHAnsi" w:cstheme="majorHAnsi"/>
          <w:color w:val="111111"/>
        </w:rPr>
        <w:t>recognise</w:t>
      </w:r>
      <w:r w:rsidR="00A31307">
        <w:rPr>
          <w:rFonts w:asciiTheme="majorHAnsi" w:hAnsiTheme="majorHAnsi" w:cstheme="majorHAnsi"/>
          <w:color w:val="111111"/>
        </w:rPr>
        <w:t>d</w:t>
      </w:r>
      <w:r w:rsidR="00154E87">
        <w:rPr>
          <w:rFonts w:asciiTheme="majorHAnsi" w:hAnsiTheme="majorHAnsi" w:cstheme="majorHAnsi"/>
          <w:color w:val="111111"/>
        </w:rPr>
        <w:t xml:space="preserve"> that gender is not just about women (see </w:t>
      </w:r>
      <w:r w:rsidR="0064746B">
        <w:rPr>
          <w:rFonts w:asciiTheme="majorHAnsi" w:hAnsiTheme="majorHAnsi" w:cstheme="majorHAnsi"/>
          <w:color w:val="111111"/>
        </w:rPr>
        <w:t>Simpson</w:t>
      </w:r>
      <w:r w:rsidR="00154E87">
        <w:rPr>
          <w:rFonts w:asciiTheme="majorHAnsi" w:hAnsiTheme="majorHAnsi" w:cstheme="majorHAnsi"/>
          <w:color w:val="111111"/>
        </w:rPr>
        <w:t>,</w:t>
      </w:r>
      <w:r w:rsidR="0064746B">
        <w:rPr>
          <w:rFonts w:asciiTheme="majorHAnsi" w:hAnsiTheme="majorHAnsi" w:cstheme="majorHAnsi"/>
          <w:color w:val="111111"/>
        </w:rPr>
        <w:t xml:space="preserve"> 2004</w:t>
      </w:r>
      <w:r w:rsidR="00154E87">
        <w:rPr>
          <w:rFonts w:asciiTheme="majorHAnsi" w:hAnsiTheme="majorHAnsi" w:cstheme="majorHAnsi"/>
          <w:color w:val="111111"/>
        </w:rPr>
        <w:t>;</w:t>
      </w:r>
      <w:r w:rsidR="0064746B">
        <w:rPr>
          <w:rFonts w:asciiTheme="majorHAnsi" w:hAnsiTheme="majorHAnsi" w:cstheme="majorHAnsi"/>
          <w:color w:val="111111"/>
        </w:rPr>
        <w:t xml:space="preserve"> Cross and </w:t>
      </w:r>
      <w:proofErr w:type="spellStart"/>
      <w:r w:rsidR="0064746B">
        <w:rPr>
          <w:rFonts w:asciiTheme="majorHAnsi" w:hAnsiTheme="majorHAnsi" w:cstheme="majorHAnsi"/>
          <w:color w:val="111111"/>
        </w:rPr>
        <w:t>Bagihole</w:t>
      </w:r>
      <w:proofErr w:type="spellEnd"/>
      <w:r w:rsidR="00154E87">
        <w:rPr>
          <w:rFonts w:asciiTheme="majorHAnsi" w:hAnsiTheme="majorHAnsi" w:cstheme="majorHAnsi"/>
          <w:color w:val="111111"/>
        </w:rPr>
        <w:t>,</w:t>
      </w:r>
      <w:r w:rsidR="0064746B">
        <w:rPr>
          <w:rFonts w:asciiTheme="majorHAnsi" w:hAnsiTheme="majorHAnsi" w:cstheme="majorHAnsi"/>
          <w:color w:val="111111"/>
        </w:rPr>
        <w:t xml:space="preserve"> 2002</w:t>
      </w:r>
      <w:r w:rsidR="00154E87">
        <w:rPr>
          <w:rFonts w:asciiTheme="majorHAnsi" w:hAnsiTheme="majorHAnsi" w:cstheme="majorHAnsi"/>
          <w:color w:val="111111"/>
        </w:rPr>
        <w:t>;</w:t>
      </w:r>
      <w:r w:rsidR="0064746B">
        <w:rPr>
          <w:rFonts w:asciiTheme="majorHAnsi" w:hAnsiTheme="majorHAnsi" w:cstheme="majorHAnsi"/>
          <w:color w:val="111111"/>
        </w:rPr>
        <w:t xml:space="preserve"> Lupton</w:t>
      </w:r>
      <w:r w:rsidR="00154E87">
        <w:rPr>
          <w:rFonts w:asciiTheme="majorHAnsi" w:hAnsiTheme="majorHAnsi" w:cstheme="majorHAnsi"/>
          <w:color w:val="111111"/>
        </w:rPr>
        <w:t>,</w:t>
      </w:r>
      <w:r w:rsidR="0064746B">
        <w:rPr>
          <w:rFonts w:asciiTheme="majorHAnsi" w:hAnsiTheme="majorHAnsi" w:cstheme="majorHAnsi"/>
          <w:color w:val="111111"/>
        </w:rPr>
        <w:t xml:space="preserve"> 2006)</w:t>
      </w:r>
      <w:r w:rsidR="00A31307">
        <w:rPr>
          <w:rFonts w:asciiTheme="majorHAnsi" w:hAnsiTheme="majorHAnsi" w:cstheme="majorHAnsi"/>
          <w:color w:val="111111"/>
        </w:rPr>
        <w:t>,</w:t>
      </w:r>
      <w:r w:rsidR="0064746B">
        <w:rPr>
          <w:rFonts w:asciiTheme="majorHAnsi" w:hAnsiTheme="majorHAnsi" w:cstheme="majorHAnsi"/>
          <w:color w:val="111111"/>
        </w:rPr>
        <w:t xml:space="preserve"> Dennis and </w:t>
      </w:r>
      <w:proofErr w:type="spellStart"/>
      <w:r w:rsidR="0064746B">
        <w:rPr>
          <w:rFonts w:asciiTheme="majorHAnsi" w:hAnsiTheme="majorHAnsi" w:cstheme="majorHAnsi"/>
          <w:color w:val="111111"/>
        </w:rPr>
        <w:t>Korczynski’s</w:t>
      </w:r>
      <w:proofErr w:type="spellEnd"/>
      <w:r w:rsidR="0064746B">
        <w:rPr>
          <w:rFonts w:asciiTheme="majorHAnsi" w:hAnsiTheme="majorHAnsi" w:cstheme="majorHAnsi"/>
          <w:color w:val="111111"/>
        </w:rPr>
        <w:t xml:space="preserve"> (2009) special issue presented the experiences of men working in (Gregory, 2009) </w:t>
      </w:r>
      <w:r w:rsidR="006C402C">
        <w:rPr>
          <w:rFonts w:asciiTheme="majorHAnsi" w:hAnsiTheme="majorHAnsi" w:cstheme="majorHAnsi"/>
          <w:color w:val="111111"/>
        </w:rPr>
        <w:t xml:space="preserve">– </w:t>
      </w:r>
      <w:r w:rsidR="0064746B">
        <w:rPr>
          <w:rFonts w:asciiTheme="majorHAnsi" w:hAnsiTheme="majorHAnsi" w:cstheme="majorHAnsi"/>
          <w:color w:val="111111"/>
        </w:rPr>
        <w:t xml:space="preserve">or </w:t>
      </w:r>
      <w:r w:rsidR="00A31307">
        <w:rPr>
          <w:rFonts w:asciiTheme="majorHAnsi" w:hAnsiTheme="majorHAnsi" w:cstheme="majorHAnsi"/>
          <w:color w:val="111111"/>
        </w:rPr>
        <w:t xml:space="preserve">who </w:t>
      </w:r>
      <w:r w:rsidR="0064746B">
        <w:rPr>
          <w:rFonts w:asciiTheme="majorHAnsi" w:hAnsiTheme="majorHAnsi" w:cstheme="majorHAnsi"/>
          <w:color w:val="111111"/>
        </w:rPr>
        <w:t>reject</w:t>
      </w:r>
      <w:r w:rsidR="00362100">
        <w:rPr>
          <w:rFonts w:asciiTheme="majorHAnsi" w:hAnsiTheme="majorHAnsi" w:cstheme="majorHAnsi"/>
          <w:color w:val="111111"/>
        </w:rPr>
        <w:t>ed</w:t>
      </w:r>
      <w:r w:rsidR="0064746B">
        <w:rPr>
          <w:rFonts w:asciiTheme="majorHAnsi" w:hAnsiTheme="majorHAnsi" w:cstheme="majorHAnsi"/>
          <w:color w:val="111111"/>
        </w:rPr>
        <w:t xml:space="preserve"> work in</w:t>
      </w:r>
      <w:r w:rsidR="006C402C">
        <w:rPr>
          <w:rFonts w:asciiTheme="majorHAnsi" w:hAnsiTheme="majorHAnsi" w:cstheme="majorHAnsi"/>
          <w:color w:val="111111"/>
        </w:rPr>
        <w:t xml:space="preserve"> – </w:t>
      </w:r>
      <w:r w:rsidR="0064746B">
        <w:rPr>
          <w:rFonts w:asciiTheme="majorHAnsi" w:hAnsiTheme="majorHAnsi" w:cstheme="majorHAnsi"/>
          <w:color w:val="111111"/>
        </w:rPr>
        <w:t>female dominated occupation</w:t>
      </w:r>
      <w:r w:rsidR="00384F20">
        <w:rPr>
          <w:rFonts w:asciiTheme="majorHAnsi" w:hAnsiTheme="majorHAnsi" w:cstheme="majorHAnsi"/>
          <w:color w:val="111111"/>
        </w:rPr>
        <w:t>s (Nixon, 2009)</w:t>
      </w:r>
      <w:r w:rsidR="0064746B">
        <w:rPr>
          <w:rFonts w:asciiTheme="majorHAnsi" w:hAnsiTheme="majorHAnsi" w:cstheme="majorHAnsi"/>
          <w:color w:val="111111"/>
        </w:rPr>
        <w:t xml:space="preserve">. </w:t>
      </w:r>
      <w:r w:rsidR="007C7BA5">
        <w:rPr>
          <w:rFonts w:asciiTheme="majorHAnsi" w:hAnsiTheme="majorHAnsi" w:cstheme="majorHAnsi"/>
          <w:color w:val="111111"/>
        </w:rPr>
        <w:t>P</w:t>
      </w:r>
      <w:r w:rsidR="005939FC">
        <w:rPr>
          <w:rFonts w:asciiTheme="majorHAnsi" w:hAnsiTheme="majorHAnsi" w:cstheme="majorHAnsi"/>
          <w:color w:val="111111"/>
        </w:rPr>
        <w:t xml:space="preserve">resenting experiences of men performing servility and subservience in roles characterised as ‘feminine’ </w:t>
      </w:r>
      <w:r w:rsidR="00D6509B">
        <w:rPr>
          <w:rFonts w:asciiTheme="majorHAnsi" w:hAnsiTheme="majorHAnsi" w:cstheme="majorHAnsi"/>
          <w:color w:val="111111"/>
        </w:rPr>
        <w:t xml:space="preserve">the special issues </w:t>
      </w:r>
      <w:r w:rsidR="005939FC">
        <w:rPr>
          <w:rFonts w:asciiTheme="majorHAnsi" w:hAnsiTheme="majorHAnsi" w:cstheme="majorHAnsi"/>
          <w:color w:val="111111"/>
        </w:rPr>
        <w:t>offer</w:t>
      </w:r>
      <w:r w:rsidR="006C402C">
        <w:rPr>
          <w:rFonts w:asciiTheme="majorHAnsi" w:hAnsiTheme="majorHAnsi" w:cstheme="majorHAnsi"/>
          <w:color w:val="111111"/>
        </w:rPr>
        <w:t>ed</w:t>
      </w:r>
      <w:r w:rsidR="005939FC">
        <w:rPr>
          <w:rFonts w:asciiTheme="majorHAnsi" w:hAnsiTheme="majorHAnsi" w:cstheme="majorHAnsi"/>
          <w:color w:val="111111"/>
        </w:rPr>
        <w:t xml:space="preserve"> insights and contributions to our understanding of gender</w:t>
      </w:r>
      <w:r w:rsidR="00362100">
        <w:rPr>
          <w:rFonts w:asciiTheme="majorHAnsi" w:hAnsiTheme="majorHAnsi" w:cstheme="majorHAnsi"/>
          <w:color w:val="111111"/>
        </w:rPr>
        <w:t>ed performances of emotional labour</w:t>
      </w:r>
      <w:r w:rsidR="00D6509B">
        <w:rPr>
          <w:rFonts w:asciiTheme="majorHAnsi" w:hAnsiTheme="majorHAnsi" w:cstheme="majorHAnsi"/>
          <w:color w:val="111111"/>
        </w:rPr>
        <w:t>,</w:t>
      </w:r>
      <w:r w:rsidR="005939FC">
        <w:rPr>
          <w:rFonts w:asciiTheme="majorHAnsi" w:hAnsiTheme="majorHAnsi" w:cstheme="majorHAnsi"/>
          <w:color w:val="111111"/>
        </w:rPr>
        <w:t xml:space="preserve"> bu</w:t>
      </w:r>
      <w:r w:rsidR="005E0A9A">
        <w:rPr>
          <w:rFonts w:asciiTheme="majorHAnsi" w:hAnsiTheme="majorHAnsi" w:cstheme="majorHAnsi"/>
          <w:color w:val="111111"/>
        </w:rPr>
        <w:t>t</w:t>
      </w:r>
      <w:r w:rsidR="007C7BA5">
        <w:rPr>
          <w:rFonts w:asciiTheme="majorHAnsi" w:hAnsiTheme="majorHAnsi" w:cstheme="majorHAnsi"/>
          <w:color w:val="111111"/>
        </w:rPr>
        <w:t xml:space="preserve"> </w:t>
      </w:r>
      <w:r w:rsidR="006C402C">
        <w:rPr>
          <w:rFonts w:asciiTheme="majorHAnsi" w:hAnsiTheme="majorHAnsi" w:cstheme="majorHAnsi"/>
          <w:color w:val="111111"/>
        </w:rPr>
        <w:t xml:space="preserve">did </w:t>
      </w:r>
      <w:r w:rsidR="007C7BA5">
        <w:rPr>
          <w:rFonts w:asciiTheme="majorHAnsi" w:hAnsiTheme="majorHAnsi" w:cstheme="majorHAnsi"/>
          <w:color w:val="111111"/>
        </w:rPr>
        <w:t>not necessarily</w:t>
      </w:r>
      <w:r w:rsidR="005E0A9A">
        <w:rPr>
          <w:rFonts w:asciiTheme="majorHAnsi" w:hAnsiTheme="majorHAnsi" w:cstheme="majorHAnsi"/>
          <w:color w:val="111111"/>
        </w:rPr>
        <w:t xml:space="preserve"> move conceptualisations of emotional labour beyond binary constructions of gender</w:t>
      </w:r>
      <w:r w:rsidR="005939FC">
        <w:rPr>
          <w:rFonts w:asciiTheme="majorHAnsi" w:hAnsiTheme="majorHAnsi" w:cstheme="majorHAnsi"/>
          <w:color w:val="111111"/>
        </w:rPr>
        <w:t xml:space="preserve"> </w:t>
      </w:r>
      <w:r w:rsidR="00384F20">
        <w:rPr>
          <w:rFonts w:asciiTheme="majorHAnsi" w:hAnsiTheme="majorHAnsi" w:cstheme="majorHAnsi"/>
          <w:color w:val="111111"/>
        </w:rPr>
        <w:t>as they continue to</w:t>
      </w:r>
      <w:r w:rsidR="007C7BA5">
        <w:rPr>
          <w:rFonts w:asciiTheme="majorHAnsi" w:hAnsiTheme="majorHAnsi" w:cstheme="majorHAnsi"/>
          <w:color w:val="111111"/>
        </w:rPr>
        <w:t xml:space="preserve"> </w:t>
      </w:r>
      <w:r w:rsidR="007C7BA5">
        <w:rPr>
          <w:rFonts w:asciiTheme="majorHAnsi" w:hAnsiTheme="majorHAnsi" w:cstheme="majorHAnsi"/>
          <w:color w:val="111111"/>
        </w:rPr>
        <w:lastRenderedPageBreak/>
        <w:t>prioritise</w:t>
      </w:r>
      <w:r w:rsidR="00E83EF5">
        <w:rPr>
          <w:rFonts w:asciiTheme="majorHAnsi" w:hAnsiTheme="majorHAnsi" w:cstheme="majorHAnsi"/>
          <w:color w:val="111111"/>
        </w:rPr>
        <w:t xml:space="preserve"> </w:t>
      </w:r>
      <w:r w:rsidR="007C7BA5">
        <w:rPr>
          <w:rFonts w:asciiTheme="majorHAnsi" w:hAnsiTheme="majorHAnsi" w:cstheme="majorHAnsi"/>
          <w:color w:val="111111"/>
        </w:rPr>
        <w:t xml:space="preserve">gendered conceptualisation of self and work </w:t>
      </w:r>
      <w:r w:rsidR="00E83EF5">
        <w:rPr>
          <w:rFonts w:asciiTheme="majorHAnsi" w:hAnsiTheme="majorHAnsi" w:cstheme="majorHAnsi"/>
          <w:color w:val="111111"/>
        </w:rPr>
        <w:t xml:space="preserve">above the </w:t>
      </w:r>
      <w:r w:rsidR="007C7BA5">
        <w:rPr>
          <w:rFonts w:asciiTheme="majorHAnsi" w:hAnsiTheme="majorHAnsi" w:cstheme="majorHAnsi"/>
          <w:color w:val="111111"/>
        </w:rPr>
        <w:t xml:space="preserve">emotional labour performances themselves. </w:t>
      </w:r>
    </w:p>
    <w:p w14:paraId="354D1A65" w14:textId="77777777" w:rsidR="00D6509B" w:rsidRPr="00CC4A3E" w:rsidRDefault="00D6509B" w:rsidP="00B23139">
      <w:pPr>
        <w:spacing w:line="480" w:lineRule="auto"/>
        <w:jc w:val="both"/>
        <w:rPr>
          <w:rFonts w:asciiTheme="majorHAnsi" w:hAnsiTheme="majorHAnsi" w:cstheme="majorHAnsi"/>
          <w:color w:val="111111"/>
        </w:rPr>
      </w:pPr>
    </w:p>
    <w:p w14:paraId="32441C36" w14:textId="77777777" w:rsidR="0018657F" w:rsidRDefault="00E66948" w:rsidP="00B23139">
      <w:pPr>
        <w:spacing w:line="480" w:lineRule="auto"/>
        <w:jc w:val="both"/>
        <w:rPr>
          <w:rFonts w:asciiTheme="majorHAnsi" w:hAnsiTheme="majorHAnsi" w:cstheme="majorHAnsi"/>
          <w:color w:val="111111"/>
        </w:rPr>
      </w:pPr>
      <w:r>
        <w:rPr>
          <w:rFonts w:asciiTheme="majorHAnsi" w:hAnsiTheme="majorHAnsi" w:cstheme="majorHAnsi"/>
          <w:color w:val="111111"/>
        </w:rPr>
        <w:t xml:space="preserve">In contrast, this paper </w:t>
      </w:r>
      <w:r w:rsidR="00D6509B">
        <w:rPr>
          <w:rFonts w:asciiTheme="majorHAnsi" w:hAnsiTheme="majorHAnsi" w:cstheme="majorHAnsi"/>
          <w:color w:val="111111"/>
        </w:rPr>
        <w:t xml:space="preserve">seeks to disrupt the binaries </w:t>
      </w:r>
      <w:r w:rsidR="00940632">
        <w:rPr>
          <w:rFonts w:asciiTheme="majorHAnsi" w:hAnsiTheme="majorHAnsi" w:cstheme="majorHAnsi"/>
          <w:color w:val="111111"/>
        </w:rPr>
        <w:t>that associate</w:t>
      </w:r>
      <w:r w:rsidR="00D6509B">
        <w:rPr>
          <w:rFonts w:asciiTheme="majorHAnsi" w:hAnsiTheme="majorHAnsi" w:cstheme="majorHAnsi"/>
          <w:color w:val="111111"/>
        </w:rPr>
        <w:t xml:space="preserve"> </w:t>
      </w:r>
      <w:r w:rsidR="00940632">
        <w:rPr>
          <w:rFonts w:asciiTheme="majorHAnsi" w:hAnsiTheme="majorHAnsi" w:cstheme="majorHAnsi"/>
          <w:color w:val="111111"/>
        </w:rPr>
        <w:t>specific</w:t>
      </w:r>
      <w:r w:rsidR="00D6509B">
        <w:rPr>
          <w:rFonts w:asciiTheme="majorHAnsi" w:hAnsiTheme="majorHAnsi" w:cstheme="majorHAnsi"/>
          <w:color w:val="111111"/>
        </w:rPr>
        <w:t xml:space="preserve"> gender</w:t>
      </w:r>
      <w:r w:rsidR="00940632">
        <w:rPr>
          <w:rFonts w:asciiTheme="majorHAnsi" w:hAnsiTheme="majorHAnsi" w:cstheme="majorHAnsi"/>
          <w:color w:val="111111"/>
        </w:rPr>
        <w:t xml:space="preserve"> constructions with certain</w:t>
      </w:r>
      <w:r w:rsidR="00D6509B">
        <w:rPr>
          <w:rFonts w:asciiTheme="majorHAnsi" w:hAnsiTheme="majorHAnsi" w:cstheme="majorHAnsi"/>
          <w:color w:val="111111"/>
        </w:rPr>
        <w:t xml:space="preserve"> occupations, tasks and performances. </w:t>
      </w:r>
      <w:r w:rsidR="00940632">
        <w:rPr>
          <w:rFonts w:asciiTheme="majorHAnsi" w:hAnsiTheme="majorHAnsi" w:cstheme="majorHAnsi"/>
          <w:color w:val="111111"/>
        </w:rPr>
        <w:t xml:space="preserve">It also challenges those interested in the intersection of gender and emotional labour to move beyond </w:t>
      </w:r>
      <w:r w:rsidR="00837933">
        <w:rPr>
          <w:rFonts w:asciiTheme="majorHAnsi" w:hAnsiTheme="majorHAnsi" w:cstheme="majorHAnsi"/>
          <w:color w:val="111111"/>
        </w:rPr>
        <w:t xml:space="preserve">the study of </w:t>
      </w:r>
      <w:r w:rsidR="00940632">
        <w:rPr>
          <w:rFonts w:asciiTheme="majorHAnsi" w:hAnsiTheme="majorHAnsi" w:cstheme="majorHAnsi"/>
          <w:color w:val="111111"/>
        </w:rPr>
        <w:t xml:space="preserve">occupations characterised by empathy and servility to include the darker side </w:t>
      </w:r>
      <w:r w:rsidR="00837933">
        <w:rPr>
          <w:rFonts w:asciiTheme="majorHAnsi" w:hAnsiTheme="majorHAnsi" w:cstheme="majorHAnsi"/>
          <w:color w:val="111111"/>
        </w:rPr>
        <w:t>(</w:t>
      </w:r>
      <w:proofErr w:type="spellStart"/>
      <w:r w:rsidR="00837933">
        <w:rPr>
          <w:rFonts w:asciiTheme="majorHAnsi" w:hAnsiTheme="majorHAnsi" w:cstheme="majorHAnsi"/>
          <w:color w:val="111111"/>
        </w:rPr>
        <w:t>Linstead</w:t>
      </w:r>
      <w:proofErr w:type="spellEnd"/>
      <w:r w:rsidR="00837933">
        <w:rPr>
          <w:rFonts w:asciiTheme="majorHAnsi" w:hAnsiTheme="majorHAnsi" w:cstheme="majorHAnsi"/>
          <w:color w:val="111111"/>
        </w:rPr>
        <w:t xml:space="preserve"> et al. 2014</w:t>
      </w:r>
      <w:r w:rsidR="00781F3D">
        <w:rPr>
          <w:rFonts w:asciiTheme="majorHAnsi" w:hAnsiTheme="majorHAnsi" w:cstheme="majorHAnsi"/>
          <w:color w:val="111111"/>
        </w:rPr>
        <w:t>; Ward &amp; McMurray, 2016</w:t>
      </w:r>
      <w:r w:rsidR="00837933">
        <w:rPr>
          <w:rFonts w:asciiTheme="majorHAnsi" w:hAnsiTheme="majorHAnsi" w:cstheme="majorHAnsi"/>
          <w:color w:val="111111"/>
        </w:rPr>
        <w:t xml:space="preserve">) </w:t>
      </w:r>
      <w:r w:rsidR="00940632">
        <w:rPr>
          <w:rFonts w:asciiTheme="majorHAnsi" w:hAnsiTheme="majorHAnsi" w:cstheme="majorHAnsi"/>
          <w:color w:val="111111"/>
        </w:rPr>
        <w:t xml:space="preserve">of organising and working.  </w:t>
      </w:r>
      <w:r w:rsidR="00837933">
        <w:rPr>
          <w:rFonts w:asciiTheme="majorHAnsi" w:hAnsiTheme="majorHAnsi" w:cstheme="majorHAnsi"/>
          <w:color w:val="111111"/>
        </w:rPr>
        <w:t>To that end</w:t>
      </w:r>
      <w:r w:rsidR="00940632">
        <w:rPr>
          <w:rFonts w:asciiTheme="majorHAnsi" w:hAnsiTheme="majorHAnsi" w:cstheme="majorHAnsi"/>
          <w:color w:val="111111"/>
        </w:rPr>
        <w:t>, we</w:t>
      </w:r>
      <w:r w:rsidR="00837933">
        <w:rPr>
          <w:rFonts w:asciiTheme="majorHAnsi" w:hAnsiTheme="majorHAnsi" w:cstheme="majorHAnsi"/>
          <w:color w:val="111111"/>
        </w:rPr>
        <w:t xml:space="preserve"> </w:t>
      </w:r>
      <w:r w:rsidR="00D6509B">
        <w:rPr>
          <w:rFonts w:asciiTheme="majorHAnsi" w:hAnsiTheme="majorHAnsi" w:cstheme="majorHAnsi"/>
          <w:color w:val="111111"/>
        </w:rPr>
        <w:t>consider</w:t>
      </w:r>
      <w:r>
        <w:rPr>
          <w:rFonts w:asciiTheme="majorHAnsi" w:hAnsiTheme="majorHAnsi" w:cstheme="majorHAnsi"/>
          <w:color w:val="111111"/>
        </w:rPr>
        <w:t xml:space="preserve"> the emotional labour repertoires performed by </w:t>
      </w:r>
      <w:r w:rsidRPr="007C7BA5">
        <w:rPr>
          <w:rFonts w:asciiTheme="majorHAnsi" w:hAnsiTheme="majorHAnsi" w:cstheme="majorHAnsi"/>
          <w:i/>
          <w:color w:val="111111"/>
        </w:rPr>
        <w:t>both</w:t>
      </w:r>
      <w:r>
        <w:rPr>
          <w:rFonts w:asciiTheme="majorHAnsi" w:hAnsiTheme="majorHAnsi" w:cstheme="majorHAnsi"/>
          <w:color w:val="111111"/>
        </w:rPr>
        <w:t xml:space="preserve"> men and women employed as </w:t>
      </w:r>
      <w:r w:rsidR="00155EF4" w:rsidRPr="00677E0C">
        <w:rPr>
          <w:rFonts w:asciiTheme="majorHAnsi" w:hAnsiTheme="majorHAnsi" w:cstheme="majorHAnsi"/>
          <w:color w:val="111111"/>
        </w:rPr>
        <w:t>social control agent</w:t>
      </w:r>
      <w:r>
        <w:rPr>
          <w:rFonts w:asciiTheme="majorHAnsi" w:hAnsiTheme="majorHAnsi" w:cstheme="majorHAnsi"/>
          <w:color w:val="111111"/>
        </w:rPr>
        <w:t>s</w:t>
      </w:r>
      <w:r w:rsidR="00FA65D2">
        <w:rPr>
          <w:rFonts w:asciiTheme="majorHAnsi" w:hAnsiTheme="majorHAnsi" w:cstheme="majorHAnsi"/>
          <w:color w:val="111111"/>
        </w:rPr>
        <w:t xml:space="preserve"> </w:t>
      </w:r>
      <w:r w:rsidR="00494FDA">
        <w:rPr>
          <w:rFonts w:asciiTheme="majorHAnsi" w:hAnsiTheme="majorHAnsi" w:cstheme="majorHAnsi"/>
          <w:color w:val="111111"/>
        </w:rPr>
        <w:t>(i.e. police, prison and door workers)</w:t>
      </w:r>
      <w:r>
        <w:rPr>
          <w:rFonts w:asciiTheme="majorHAnsi" w:hAnsiTheme="majorHAnsi" w:cstheme="majorHAnsi"/>
          <w:color w:val="111111"/>
        </w:rPr>
        <w:t xml:space="preserve"> wherein their purpose</w:t>
      </w:r>
      <w:r w:rsidR="00155EF4" w:rsidRPr="00677E0C">
        <w:rPr>
          <w:rFonts w:asciiTheme="majorHAnsi" w:hAnsiTheme="majorHAnsi" w:cstheme="majorHAnsi"/>
          <w:color w:val="111111"/>
        </w:rPr>
        <w:t xml:space="preserve"> is to manage the boundary between order and chaos, civility and incivility, safety and danger. </w:t>
      </w:r>
      <w:r w:rsidR="00494FDA">
        <w:rPr>
          <w:rFonts w:asciiTheme="majorHAnsi" w:hAnsiTheme="majorHAnsi" w:cstheme="majorHAnsi"/>
          <w:color w:val="111111"/>
        </w:rPr>
        <w:t xml:space="preserve"> </w:t>
      </w:r>
      <w:r w:rsidR="00E83EF5">
        <w:rPr>
          <w:rFonts w:asciiTheme="majorHAnsi" w:hAnsiTheme="majorHAnsi" w:cstheme="majorHAnsi"/>
          <w:color w:val="111111"/>
        </w:rPr>
        <w:t>Informed by a critical reading of ‘edgework’ (Lois, 2001</w:t>
      </w:r>
      <w:r w:rsidR="00F60276">
        <w:rPr>
          <w:rFonts w:asciiTheme="majorHAnsi" w:hAnsiTheme="majorHAnsi" w:cstheme="majorHAnsi"/>
          <w:color w:val="111111"/>
        </w:rPr>
        <w:t xml:space="preserve">; </w:t>
      </w:r>
      <w:r w:rsidR="00E83EF5">
        <w:rPr>
          <w:rFonts w:asciiTheme="majorHAnsi" w:hAnsiTheme="majorHAnsi" w:cstheme="majorHAnsi"/>
          <w:color w:val="111111"/>
        </w:rPr>
        <w:t xml:space="preserve">Granter et al, 2018) </w:t>
      </w:r>
      <w:r w:rsidR="00FA0E2C" w:rsidRPr="00E27F4D">
        <w:rPr>
          <w:rFonts w:asciiTheme="majorHAnsi" w:hAnsiTheme="majorHAnsi" w:cstheme="majorHAnsi"/>
          <w:color w:val="111111"/>
        </w:rPr>
        <w:t xml:space="preserve">we demonstrate how </w:t>
      </w:r>
      <w:r w:rsidR="0032723F">
        <w:rPr>
          <w:rFonts w:asciiTheme="majorHAnsi" w:hAnsiTheme="majorHAnsi" w:cstheme="majorHAnsi"/>
          <w:color w:val="111111"/>
        </w:rPr>
        <w:t xml:space="preserve">performances of </w:t>
      </w:r>
      <w:r w:rsidR="00FA0E2C" w:rsidRPr="00E27F4D">
        <w:rPr>
          <w:rFonts w:asciiTheme="majorHAnsi" w:hAnsiTheme="majorHAnsi" w:cstheme="majorHAnsi"/>
          <w:color w:val="111111"/>
        </w:rPr>
        <w:t>emotional labour</w:t>
      </w:r>
      <w:r w:rsidR="005B3B62" w:rsidRPr="00E27F4D">
        <w:rPr>
          <w:rFonts w:asciiTheme="majorHAnsi" w:hAnsiTheme="majorHAnsi" w:cstheme="majorHAnsi"/>
          <w:color w:val="111111"/>
        </w:rPr>
        <w:t xml:space="preserve"> (Hochschild, 1983)</w:t>
      </w:r>
      <w:r w:rsidR="00FA0E2C" w:rsidRPr="00E27F4D">
        <w:rPr>
          <w:rFonts w:asciiTheme="majorHAnsi" w:hAnsiTheme="majorHAnsi" w:cstheme="majorHAnsi"/>
          <w:color w:val="111111"/>
        </w:rPr>
        <w:t xml:space="preserve"> are key to understanding how those who routinely work in </w:t>
      </w:r>
      <w:r w:rsidR="00384F20">
        <w:rPr>
          <w:rFonts w:asciiTheme="majorHAnsi" w:hAnsiTheme="majorHAnsi" w:cstheme="majorHAnsi"/>
          <w:color w:val="111111"/>
        </w:rPr>
        <w:t>that which we define as the ‘</w:t>
      </w:r>
      <w:r w:rsidR="00FA0E2C" w:rsidRPr="00E27F4D">
        <w:rPr>
          <w:rFonts w:asciiTheme="majorHAnsi" w:hAnsiTheme="majorHAnsi" w:cstheme="majorHAnsi"/>
          <w:color w:val="111111"/>
        </w:rPr>
        <w:t>spectre of violence</w:t>
      </w:r>
      <w:r w:rsidR="00384F20">
        <w:rPr>
          <w:rFonts w:asciiTheme="majorHAnsi" w:hAnsiTheme="majorHAnsi" w:cstheme="majorHAnsi"/>
          <w:color w:val="111111"/>
        </w:rPr>
        <w:t>’</w:t>
      </w:r>
      <w:r w:rsidR="00FA0E2C" w:rsidRPr="00E27F4D">
        <w:rPr>
          <w:rFonts w:asciiTheme="majorHAnsi" w:hAnsiTheme="majorHAnsi" w:cstheme="majorHAnsi"/>
          <w:color w:val="111111"/>
        </w:rPr>
        <w:t xml:space="preserve"> manage the emotions of others</w:t>
      </w:r>
      <w:r w:rsidR="0018657F">
        <w:rPr>
          <w:rFonts w:asciiTheme="majorHAnsi" w:hAnsiTheme="majorHAnsi" w:cstheme="majorHAnsi"/>
          <w:color w:val="111111"/>
        </w:rPr>
        <w:t xml:space="preserve">. </w:t>
      </w:r>
    </w:p>
    <w:p w14:paraId="2D0F8DB9" w14:textId="6BAF9D7B" w:rsidR="004A04D1" w:rsidRDefault="0018657F" w:rsidP="00B23139">
      <w:pPr>
        <w:spacing w:line="480" w:lineRule="auto"/>
        <w:jc w:val="both"/>
        <w:rPr>
          <w:rFonts w:asciiTheme="majorHAnsi" w:hAnsiTheme="majorHAnsi" w:cstheme="majorHAnsi"/>
          <w:color w:val="111111"/>
        </w:rPr>
      </w:pPr>
      <w:r w:rsidRPr="006C402C">
        <w:rPr>
          <w:rFonts w:asciiTheme="majorHAnsi" w:eastAsia="Times New Roman" w:hAnsiTheme="majorHAnsi" w:cstheme="majorHAnsi"/>
          <w:color w:val="000000"/>
        </w:rPr>
        <w:t xml:space="preserve">Positioning labour undertaken in such contexts as ‘edgework’; this paper’s key focus is to understand how the boundary, or ‘edge’, between safety and danger is negotiated and managed ‘in the moment’ through embodied performances of emotional labour. </w:t>
      </w:r>
      <w:r w:rsidR="00E83EF5" w:rsidRPr="006C402C">
        <w:rPr>
          <w:rFonts w:asciiTheme="majorHAnsi" w:hAnsiTheme="majorHAnsi" w:cstheme="majorHAnsi"/>
          <w:color w:val="111111"/>
        </w:rPr>
        <w:t>I</w:t>
      </w:r>
      <w:r w:rsidR="009F17DF" w:rsidRPr="006C402C">
        <w:rPr>
          <w:rFonts w:asciiTheme="majorHAnsi" w:hAnsiTheme="majorHAnsi" w:cstheme="majorHAnsi"/>
          <w:color w:val="111111"/>
        </w:rPr>
        <w:t>ntimate, emotional and harrowing accounts of</w:t>
      </w:r>
      <w:r w:rsidR="009F17DF" w:rsidRPr="00E27F4D">
        <w:rPr>
          <w:rFonts w:asciiTheme="majorHAnsi" w:hAnsiTheme="majorHAnsi" w:cstheme="majorHAnsi"/>
          <w:color w:val="111111"/>
        </w:rPr>
        <w:t xml:space="preserve"> the emotional and physical pain routinely endured as part of this work</w:t>
      </w:r>
      <w:r w:rsidR="00E83EF5">
        <w:rPr>
          <w:rFonts w:asciiTheme="majorHAnsi" w:hAnsiTheme="majorHAnsi" w:cstheme="majorHAnsi"/>
          <w:color w:val="111111"/>
        </w:rPr>
        <w:t xml:space="preserve"> challenge </w:t>
      </w:r>
      <w:r w:rsidR="009F17DF" w:rsidRPr="00E27F4D">
        <w:rPr>
          <w:rFonts w:asciiTheme="majorHAnsi" w:hAnsiTheme="majorHAnsi" w:cstheme="majorHAnsi"/>
          <w:color w:val="111111"/>
        </w:rPr>
        <w:t>masculine and agentic conceptualisation</w:t>
      </w:r>
      <w:r w:rsidR="00E83EF5">
        <w:rPr>
          <w:rFonts w:asciiTheme="majorHAnsi" w:hAnsiTheme="majorHAnsi" w:cstheme="majorHAnsi"/>
          <w:color w:val="111111"/>
        </w:rPr>
        <w:t>s</w:t>
      </w:r>
      <w:r w:rsidR="009F17DF" w:rsidRPr="00E27F4D">
        <w:rPr>
          <w:rFonts w:asciiTheme="majorHAnsi" w:hAnsiTheme="majorHAnsi" w:cstheme="majorHAnsi"/>
          <w:color w:val="111111"/>
        </w:rPr>
        <w:t xml:space="preserve"> of edgework as </w:t>
      </w:r>
      <w:r w:rsidR="00E66948">
        <w:rPr>
          <w:rFonts w:asciiTheme="majorHAnsi" w:hAnsiTheme="majorHAnsi" w:cstheme="majorHAnsi"/>
          <w:color w:val="111111"/>
        </w:rPr>
        <w:t>‘</w:t>
      </w:r>
      <w:r w:rsidR="009F17DF" w:rsidRPr="00E27F4D">
        <w:rPr>
          <w:rFonts w:asciiTheme="majorHAnsi" w:hAnsiTheme="majorHAnsi" w:cstheme="majorHAnsi"/>
          <w:color w:val="111111"/>
        </w:rPr>
        <w:t>pleasure</w:t>
      </w:r>
      <w:r w:rsidR="00E66948">
        <w:rPr>
          <w:rFonts w:asciiTheme="majorHAnsi" w:hAnsiTheme="majorHAnsi" w:cstheme="majorHAnsi"/>
          <w:color w:val="111111"/>
        </w:rPr>
        <w:t>’</w:t>
      </w:r>
      <w:r w:rsidR="009F17DF" w:rsidRPr="00E27F4D">
        <w:rPr>
          <w:rFonts w:asciiTheme="majorHAnsi" w:hAnsiTheme="majorHAnsi" w:cstheme="majorHAnsi"/>
          <w:color w:val="111111"/>
        </w:rPr>
        <w:t xml:space="preserve"> (</w:t>
      </w:r>
      <w:proofErr w:type="spellStart"/>
      <w:r w:rsidR="009F17DF" w:rsidRPr="00E27F4D">
        <w:rPr>
          <w:rFonts w:asciiTheme="majorHAnsi" w:hAnsiTheme="majorHAnsi" w:cstheme="majorHAnsi"/>
          <w:color w:val="111111"/>
        </w:rPr>
        <w:t>Lyng</w:t>
      </w:r>
      <w:proofErr w:type="spellEnd"/>
      <w:r w:rsidR="009F17DF" w:rsidRPr="00E27F4D">
        <w:rPr>
          <w:rFonts w:asciiTheme="majorHAnsi" w:hAnsiTheme="majorHAnsi" w:cstheme="majorHAnsi"/>
          <w:color w:val="111111"/>
        </w:rPr>
        <w:t>, 1990; 2004)</w:t>
      </w:r>
      <w:r w:rsidR="003C51B0">
        <w:rPr>
          <w:rFonts w:asciiTheme="majorHAnsi" w:hAnsiTheme="majorHAnsi" w:cstheme="majorHAnsi"/>
          <w:color w:val="111111"/>
        </w:rPr>
        <w:t xml:space="preserve"> and</w:t>
      </w:r>
      <w:r w:rsidR="009F17DF" w:rsidRPr="00E27F4D">
        <w:rPr>
          <w:rFonts w:asciiTheme="majorHAnsi" w:hAnsiTheme="majorHAnsi" w:cstheme="majorHAnsi"/>
          <w:color w:val="111111"/>
        </w:rPr>
        <w:t xml:space="preserve"> </w:t>
      </w:r>
      <w:r w:rsidR="003C51B0">
        <w:rPr>
          <w:rFonts w:asciiTheme="majorHAnsi" w:hAnsiTheme="majorHAnsi" w:cstheme="majorHAnsi"/>
          <w:color w:val="111111"/>
        </w:rPr>
        <w:t>offer</w:t>
      </w:r>
      <w:r w:rsidR="00E66948">
        <w:rPr>
          <w:rFonts w:asciiTheme="majorHAnsi" w:hAnsiTheme="majorHAnsi" w:cstheme="majorHAnsi"/>
          <w:color w:val="111111"/>
        </w:rPr>
        <w:t xml:space="preserve"> a feminist critique of ‘edgework</w:t>
      </w:r>
      <w:r w:rsidR="003C51B0">
        <w:rPr>
          <w:rFonts w:asciiTheme="majorHAnsi" w:hAnsiTheme="majorHAnsi" w:cstheme="majorHAnsi"/>
          <w:color w:val="111111"/>
        </w:rPr>
        <w:t xml:space="preserve"> in exchange for a wage</w:t>
      </w:r>
      <w:r w:rsidR="00E66948">
        <w:rPr>
          <w:rFonts w:asciiTheme="majorHAnsi" w:hAnsiTheme="majorHAnsi" w:cstheme="majorHAnsi"/>
          <w:color w:val="111111"/>
        </w:rPr>
        <w:t>’ as embodied and emotional</w:t>
      </w:r>
      <w:r w:rsidR="009F17DF" w:rsidRPr="00E27F4D">
        <w:rPr>
          <w:rFonts w:asciiTheme="majorHAnsi" w:hAnsiTheme="majorHAnsi" w:cstheme="majorHAnsi"/>
          <w:color w:val="111111"/>
        </w:rPr>
        <w:t>.</w:t>
      </w:r>
      <w:r w:rsidR="00B20E21" w:rsidRPr="00E27F4D">
        <w:rPr>
          <w:rFonts w:asciiTheme="majorHAnsi" w:hAnsiTheme="majorHAnsi" w:cstheme="majorHAnsi"/>
          <w:color w:val="111111"/>
        </w:rPr>
        <w:t xml:space="preserve"> We then turn our attention to understanding just how the boundaries between safety and danger are managed and negotiated ‘in the moment’. </w:t>
      </w:r>
      <w:r w:rsidR="009F17DF" w:rsidRPr="00E27F4D">
        <w:rPr>
          <w:rFonts w:asciiTheme="majorHAnsi" w:hAnsiTheme="majorHAnsi" w:cstheme="majorHAnsi"/>
          <w:color w:val="111111"/>
        </w:rPr>
        <w:t xml:space="preserve">We demonstrate how </w:t>
      </w:r>
      <w:r w:rsidR="00B20E21" w:rsidRPr="00E27F4D">
        <w:rPr>
          <w:rFonts w:asciiTheme="majorHAnsi" w:hAnsiTheme="majorHAnsi" w:cstheme="majorHAnsi"/>
          <w:color w:val="111111"/>
        </w:rPr>
        <w:t>empathetic and antipathetic emotional labour, along with emotional neutrality are key to this negotiation</w:t>
      </w:r>
      <w:r w:rsidR="009F17DF" w:rsidRPr="00E27F4D">
        <w:rPr>
          <w:rFonts w:asciiTheme="majorHAnsi" w:hAnsiTheme="majorHAnsi" w:cstheme="majorHAnsi"/>
          <w:color w:val="111111"/>
        </w:rPr>
        <w:t xml:space="preserve"> by placing </w:t>
      </w:r>
      <w:r w:rsidR="00B20E21" w:rsidRPr="00E27F4D">
        <w:rPr>
          <w:rFonts w:asciiTheme="majorHAnsi" w:hAnsiTheme="majorHAnsi" w:cstheme="majorHAnsi"/>
          <w:color w:val="111111"/>
        </w:rPr>
        <w:t xml:space="preserve">embodied emotional experiences </w:t>
      </w:r>
      <w:r w:rsidR="003C51B0">
        <w:rPr>
          <w:rFonts w:asciiTheme="majorHAnsi" w:hAnsiTheme="majorHAnsi" w:cstheme="majorHAnsi"/>
          <w:color w:val="111111"/>
        </w:rPr>
        <w:t xml:space="preserve">of both men and women </w:t>
      </w:r>
      <w:r w:rsidR="00B20E21" w:rsidRPr="00E27F4D">
        <w:rPr>
          <w:rFonts w:asciiTheme="majorHAnsi" w:hAnsiTheme="majorHAnsi" w:cstheme="majorHAnsi"/>
          <w:color w:val="111111"/>
        </w:rPr>
        <w:t>at the fore</w:t>
      </w:r>
      <w:r w:rsidR="009F17DF" w:rsidRPr="00E27F4D">
        <w:rPr>
          <w:rFonts w:asciiTheme="majorHAnsi" w:hAnsiTheme="majorHAnsi" w:cstheme="majorHAnsi"/>
          <w:color w:val="111111"/>
        </w:rPr>
        <w:t>front</w:t>
      </w:r>
      <w:r w:rsidR="00B20E21" w:rsidRPr="00E27F4D">
        <w:rPr>
          <w:rFonts w:asciiTheme="majorHAnsi" w:hAnsiTheme="majorHAnsi" w:cstheme="majorHAnsi"/>
          <w:color w:val="111111"/>
        </w:rPr>
        <w:t xml:space="preserve"> of our analysis</w:t>
      </w:r>
      <w:r w:rsidR="009F17DF" w:rsidRPr="00E27F4D">
        <w:rPr>
          <w:rFonts w:asciiTheme="majorHAnsi" w:hAnsiTheme="majorHAnsi" w:cstheme="majorHAnsi"/>
          <w:color w:val="111111"/>
        </w:rPr>
        <w:t xml:space="preserve">. </w:t>
      </w:r>
      <w:r w:rsidR="00056200">
        <w:rPr>
          <w:rFonts w:asciiTheme="majorHAnsi" w:hAnsiTheme="majorHAnsi" w:cstheme="majorHAnsi"/>
          <w:color w:val="111111"/>
        </w:rPr>
        <w:t>We begin by unpacking the ways in which edgework and extreme work have, until now, been conceptualised in relatively narrow gendered terms.</w:t>
      </w:r>
    </w:p>
    <w:p w14:paraId="0A547010" w14:textId="77777777" w:rsidR="00D72831" w:rsidRPr="00E27F4D" w:rsidRDefault="00D72831" w:rsidP="00B23139">
      <w:pPr>
        <w:spacing w:line="480" w:lineRule="auto"/>
        <w:jc w:val="both"/>
        <w:rPr>
          <w:rFonts w:asciiTheme="majorHAnsi" w:hAnsiTheme="majorHAnsi" w:cstheme="majorHAnsi"/>
          <w:color w:val="111111"/>
        </w:rPr>
      </w:pPr>
    </w:p>
    <w:p w14:paraId="12AA2493" w14:textId="76B489A6" w:rsidR="00F67A6E" w:rsidRPr="00E27F4D" w:rsidRDefault="009C43FE" w:rsidP="00B23139">
      <w:pPr>
        <w:pStyle w:val="Heading2"/>
        <w:spacing w:line="480" w:lineRule="auto"/>
      </w:pPr>
      <w:r>
        <w:lastRenderedPageBreak/>
        <w:t>Edge</w:t>
      </w:r>
      <w:r w:rsidR="00867CF9">
        <w:t>w</w:t>
      </w:r>
      <w:r w:rsidR="00F67A6E" w:rsidRPr="00E27F4D">
        <w:t>ork</w:t>
      </w:r>
      <w:r>
        <w:t>, Extreme Work</w:t>
      </w:r>
      <w:r w:rsidR="00F67A6E" w:rsidRPr="00E27F4D">
        <w:t xml:space="preserve"> </w:t>
      </w:r>
      <w:r w:rsidR="000306F0">
        <w:t>&amp; Emotion</w:t>
      </w:r>
      <w:r w:rsidR="001040F3" w:rsidRPr="00E27F4D">
        <w:t xml:space="preserve"> </w:t>
      </w:r>
    </w:p>
    <w:p w14:paraId="505F2C06" w14:textId="2642E4E9" w:rsidR="00BB470B" w:rsidRPr="00E27F4D" w:rsidRDefault="00397660" w:rsidP="00B23139">
      <w:pPr>
        <w:pStyle w:val="NormalWeb"/>
        <w:spacing w:before="0" w:beforeAutospacing="0" w:after="195" w:afterAutospacing="0" w:line="480" w:lineRule="auto"/>
        <w:jc w:val="both"/>
        <w:textAlignment w:val="baseline"/>
        <w:rPr>
          <w:rFonts w:asciiTheme="majorHAnsi" w:hAnsiTheme="majorHAnsi" w:cstheme="majorHAnsi"/>
          <w:color w:val="111111"/>
          <w:sz w:val="22"/>
          <w:szCs w:val="22"/>
        </w:rPr>
      </w:pPr>
      <w:r w:rsidRPr="00E27F4D">
        <w:rPr>
          <w:rFonts w:asciiTheme="majorHAnsi" w:hAnsiTheme="majorHAnsi" w:cstheme="majorHAnsi"/>
          <w:color w:val="111111"/>
          <w:sz w:val="22"/>
          <w:szCs w:val="22"/>
        </w:rPr>
        <w:t xml:space="preserve">The concept of ‘edgework’ was originally defined by sociologist Stephen </w:t>
      </w:r>
      <w:proofErr w:type="spellStart"/>
      <w:r w:rsidRPr="00E27F4D">
        <w:rPr>
          <w:rFonts w:asciiTheme="majorHAnsi" w:hAnsiTheme="majorHAnsi" w:cstheme="majorHAnsi"/>
          <w:color w:val="111111"/>
          <w:sz w:val="22"/>
          <w:szCs w:val="22"/>
        </w:rPr>
        <w:t>Lyng</w:t>
      </w:r>
      <w:proofErr w:type="spellEnd"/>
      <w:r w:rsidRPr="00E27F4D">
        <w:rPr>
          <w:rFonts w:asciiTheme="majorHAnsi" w:hAnsiTheme="majorHAnsi" w:cstheme="majorHAnsi"/>
          <w:color w:val="111111"/>
          <w:sz w:val="22"/>
          <w:szCs w:val="22"/>
        </w:rPr>
        <w:t xml:space="preserve"> as ‘activities that involved a clearly observable threat to one’s physical or mental well-being or one’s sense of an ordered existence</w:t>
      </w:r>
      <w:r w:rsidR="007F4598">
        <w:rPr>
          <w:rFonts w:asciiTheme="majorHAnsi" w:hAnsiTheme="majorHAnsi" w:cstheme="majorHAnsi"/>
          <w:color w:val="111111"/>
          <w:sz w:val="22"/>
          <w:szCs w:val="22"/>
        </w:rPr>
        <w:t xml:space="preserve">. </w:t>
      </w:r>
      <w:r w:rsidRPr="00E27F4D">
        <w:rPr>
          <w:rFonts w:asciiTheme="majorHAnsi" w:hAnsiTheme="majorHAnsi" w:cstheme="majorHAnsi"/>
          <w:color w:val="111111"/>
          <w:sz w:val="22"/>
          <w:szCs w:val="22"/>
        </w:rPr>
        <w:t>The archetypal edgework experience</w:t>
      </w:r>
      <w:r w:rsidR="00B87806" w:rsidRPr="00E27F4D">
        <w:rPr>
          <w:rFonts w:asciiTheme="majorHAnsi" w:hAnsiTheme="majorHAnsi" w:cstheme="majorHAnsi"/>
          <w:color w:val="111111"/>
          <w:sz w:val="22"/>
          <w:szCs w:val="22"/>
        </w:rPr>
        <w:t xml:space="preserve"> is</w:t>
      </w:r>
      <w:r w:rsidRPr="00E27F4D">
        <w:rPr>
          <w:rFonts w:asciiTheme="majorHAnsi" w:hAnsiTheme="majorHAnsi" w:cstheme="majorHAnsi"/>
          <w:color w:val="111111"/>
          <w:sz w:val="22"/>
          <w:szCs w:val="22"/>
        </w:rPr>
        <w:t xml:space="preserve"> one in which the individual’s failure to meet the challenge at hand will result in death, or, at the very least, debilitating injury’ (1990:857). </w:t>
      </w:r>
      <w:r w:rsidR="00602C56">
        <w:rPr>
          <w:rFonts w:asciiTheme="majorHAnsi" w:hAnsiTheme="majorHAnsi" w:cstheme="majorHAnsi"/>
          <w:color w:val="111111"/>
          <w:sz w:val="22"/>
          <w:szCs w:val="22"/>
        </w:rPr>
        <w:t xml:space="preserve">Inspired by </w:t>
      </w:r>
      <w:r w:rsidR="00B87806" w:rsidRPr="00E27F4D">
        <w:rPr>
          <w:rFonts w:asciiTheme="majorHAnsi" w:hAnsiTheme="majorHAnsi" w:cstheme="majorHAnsi"/>
          <w:color w:val="111111"/>
          <w:sz w:val="22"/>
          <w:szCs w:val="22"/>
        </w:rPr>
        <w:t>Hunter Thompson’s</w:t>
      </w:r>
      <w:r w:rsidR="00BB470B" w:rsidRPr="00E27F4D">
        <w:rPr>
          <w:rFonts w:asciiTheme="majorHAnsi" w:hAnsiTheme="majorHAnsi" w:cstheme="majorHAnsi"/>
          <w:color w:val="111111"/>
          <w:sz w:val="22"/>
          <w:szCs w:val="22"/>
        </w:rPr>
        <w:t xml:space="preserve"> exploration of extreme experiences through drug taking</w:t>
      </w:r>
      <w:r w:rsidR="00AC1DD9" w:rsidRPr="00E27F4D">
        <w:rPr>
          <w:rFonts w:asciiTheme="majorHAnsi" w:hAnsiTheme="majorHAnsi" w:cstheme="majorHAnsi"/>
          <w:color w:val="111111"/>
          <w:sz w:val="22"/>
          <w:szCs w:val="22"/>
        </w:rPr>
        <w:t xml:space="preserve"> –</w:t>
      </w:r>
      <w:r w:rsidR="00BB470B" w:rsidRPr="00E27F4D">
        <w:rPr>
          <w:rFonts w:asciiTheme="majorHAnsi" w:hAnsiTheme="majorHAnsi" w:cstheme="majorHAnsi"/>
          <w:color w:val="111111"/>
          <w:sz w:val="22"/>
          <w:szCs w:val="22"/>
        </w:rPr>
        <w:t xml:space="preserve"> in the</w:t>
      </w:r>
      <w:r w:rsidR="00B87806" w:rsidRPr="00E27F4D">
        <w:rPr>
          <w:rFonts w:asciiTheme="majorHAnsi" w:hAnsiTheme="majorHAnsi" w:cstheme="majorHAnsi"/>
          <w:color w:val="111111"/>
          <w:sz w:val="22"/>
          <w:szCs w:val="22"/>
        </w:rPr>
        <w:t xml:space="preserve"> novel ‘</w:t>
      </w:r>
      <w:r w:rsidR="00B87806" w:rsidRPr="00E27F4D">
        <w:rPr>
          <w:rFonts w:asciiTheme="majorHAnsi" w:hAnsiTheme="majorHAnsi" w:cstheme="majorHAnsi"/>
          <w:i/>
          <w:color w:val="111111"/>
          <w:sz w:val="22"/>
          <w:szCs w:val="22"/>
        </w:rPr>
        <w:t>Fear and Loathing in Las Vegas’</w:t>
      </w:r>
      <w:r w:rsidR="00B87806" w:rsidRPr="00E27F4D">
        <w:rPr>
          <w:rFonts w:asciiTheme="majorHAnsi" w:hAnsiTheme="majorHAnsi" w:cstheme="majorHAnsi"/>
          <w:color w:val="111111"/>
          <w:sz w:val="22"/>
          <w:szCs w:val="22"/>
        </w:rPr>
        <w:t xml:space="preserve"> (1971)</w:t>
      </w:r>
      <w:r w:rsidR="00AC1DD9" w:rsidRPr="00E27F4D">
        <w:rPr>
          <w:rFonts w:asciiTheme="majorHAnsi" w:hAnsiTheme="majorHAnsi" w:cstheme="majorHAnsi"/>
          <w:color w:val="111111"/>
          <w:sz w:val="22"/>
          <w:szCs w:val="22"/>
        </w:rPr>
        <w:t xml:space="preserve"> –</w:t>
      </w:r>
      <w:r w:rsidR="00BB470B" w:rsidRPr="00E27F4D">
        <w:rPr>
          <w:rFonts w:asciiTheme="majorHAnsi" w:hAnsiTheme="majorHAnsi" w:cstheme="majorHAnsi"/>
          <w:color w:val="111111"/>
          <w:sz w:val="22"/>
          <w:szCs w:val="22"/>
        </w:rPr>
        <w:t xml:space="preserve"> </w:t>
      </w:r>
      <w:proofErr w:type="spellStart"/>
      <w:r w:rsidR="00BB470B" w:rsidRPr="00E27F4D">
        <w:rPr>
          <w:rFonts w:asciiTheme="majorHAnsi" w:hAnsiTheme="majorHAnsi" w:cstheme="majorHAnsi"/>
          <w:color w:val="111111"/>
          <w:sz w:val="22"/>
          <w:szCs w:val="22"/>
        </w:rPr>
        <w:t>Lyng’s</w:t>
      </w:r>
      <w:proofErr w:type="spellEnd"/>
      <w:r w:rsidR="00BB470B" w:rsidRPr="00E27F4D">
        <w:rPr>
          <w:rFonts w:asciiTheme="majorHAnsi" w:hAnsiTheme="majorHAnsi" w:cstheme="majorHAnsi"/>
          <w:color w:val="111111"/>
          <w:sz w:val="22"/>
          <w:szCs w:val="22"/>
        </w:rPr>
        <w:t xml:space="preserve"> work inverted academic conceptualisations of risk-taking</w:t>
      </w:r>
      <w:r w:rsidR="002D50B2" w:rsidRPr="00E27F4D">
        <w:rPr>
          <w:rFonts w:asciiTheme="majorHAnsi" w:hAnsiTheme="majorHAnsi" w:cstheme="majorHAnsi"/>
          <w:color w:val="111111"/>
          <w:sz w:val="22"/>
          <w:szCs w:val="22"/>
        </w:rPr>
        <w:t xml:space="preserve"> (see Anderson and Brown, 2010)</w:t>
      </w:r>
      <w:r w:rsidR="00BB470B" w:rsidRPr="00E27F4D">
        <w:rPr>
          <w:rFonts w:asciiTheme="majorHAnsi" w:hAnsiTheme="majorHAnsi" w:cstheme="majorHAnsi"/>
          <w:color w:val="111111"/>
          <w:sz w:val="22"/>
          <w:szCs w:val="22"/>
        </w:rPr>
        <w:t xml:space="preserve">. In particular, </w:t>
      </w:r>
      <w:proofErr w:type="spellStart"/>
      <w:r w:rsidR="00BB470B" w:rsidRPr="00E27F4D">
        <w:rPr>
          <w:rFonts w:asciiTheme="majorHAnsi" w:hAnsiTheme="majorHAnsi" w:cstheme="majorHAnsi"/>
          <w:color w:val="111111"/>
          <w:sz w:val="22"/>
          <w:szCs w:val="22"/>
        </w:rPr>
        <w:t>Lyng’s</w:t>
      </w:r>
      <w:proofErr w:type="spellEnd"/>
      <w:r w:rsidR="00BB470B" w:rsidRPr="00E27F4D">
        <w:rPr>
          <w:rFonts w:asciiTheme="majorHAnsi" w:hAnsiTheme="majorHAnsi" w:cstheme="majorHAnsi"/>
          <w:color w:val="111111"/>
          <w:sz w:val="22"/>
          <w:szCs w:val="22"/>
        </w:rPr>
        <w:t xml:space="preserve"> ‘edgework’ challenged previous understandings of the motivations behind risk-taking behaviour. Once understood as </w:t>
      </w:r>
      <w:r w:rsidR="003E2BAF" w:rsidRPr="00E27F4D">
        <w:rPr>
          <w:rFonts w:asciiTheme="majorHAnsi" w:hAnsiTheme="majorHAnsi" w:cstheme="majorHAnsi"/>
          <w:color w:val="111111"/>
          <w:sz w:val="22"/>
          <w:szCs w:val="22"/>
        </w:rPr>
        <w:t xml:space="preserve">a </w:t>
      </w:r>
      <w:r w:rsidR="00BB470B" w:rsidRPr="00E27F4D">
        <w:rPr>
          <w:rFonts w:asciiTheme="majorHAnsi" w:hAnsiTheme="majorHAnsi" w:cstheme="majorHAnsi"/>
          <w:color w:val="111111"/>
          <w:sz w:val="22"/>
          <w:szCs w:val="22"/>
        </w:rPr>
        <w:t xml:space="preserve">compulsion to satisfy need </w:t>
      </w:r>
      <w:r w:rsidR="00733595">
        <w:rPr>
          <w:rFonts w:asciiTheme="majorHAnsi" w:hAnsiTheme="majorHAnsi" w:cstheme="majorHAnsi"/>
          <w:color w:val="111111"/>
          <w:sz w:val="22"/>
          <w:szCs w:val="22"/>
        </w:rPr>
        <w:t>(</w:t>
      </w:r>
      <w:r w:rsidR="00BB470B" w:rsidRPr="00E27F4D">
        <w:rPr>
          <w:rFonts w:asciiTheme="majorHAnsi" w:hAnsiTheme="majorHAnsi" w:cstheme="majorHAnsi"/>
          <w:color w:val="111111"/>
          <w:sz w:val="22"/>
          <w:szCs w:val="22"/>
        </w:rPr>
        <w:t>i.e.</w:t>
      </w:r>
      <w:r w:rsidR="00733595">
        <w:rPr>
          <w:rFonts w:asciiTheme="majorHAnsi" w:hAnsiTheme="majorHAnsi" w:cstheme="majorHAnsi"/>
          <w:color w:val="111111"/>
          <w:sz w:val="22"/>
          <w:szCs w:val="22"/>
        </w:rPr>
        <w:t xml:space="preserve"> based on the</w:t>
      </w:r>
      <w:r w:rsidR="00BB470B" w:rsidRPr="00E27F4D">
        <w:rPr>
          <w:rFonts w:asciiTheme="majorHAnsi" w:hAnsiTheme="majorHAnsi" w:cstheme="majorHAnsi"/>
          <w:color w:val="111111"/>
          <w:sz w:val="22"/>
          <w:szCs w:val="22"/>
        </w:rPr>
        <w:t xml:space="preserve"> extrinsic rewards of taking the risk</w:t>
      </w:r>
      <w:r w:rsidR="00733595">
        <w:rPr>
          <w:rFonts w:asciiTheme="majorHAnsi" w:hAnsiTheme="majorHAnsi" w:cstheme="majorHAnsi"/>
          <w:color w:val="111111"/>
          <w:sz w:val="22"/>
          <w:szCs w:val="22"/>
        </w:rPr>
        <w:t>)</w:t>
      </w:r>
      <w:r w:rsidR="00BB470B" w:rsidRPr="00E27F4D">
        <w:rPr>
          <w:rFonts w:asciiTheme="majorHAnsi" w:hAnsiTheme="majorHAnsi" w:cstheme="majorHAnsi"/>
          <w:color w:val="111111"/>
          <w:sz w:val="22"/>
          <w:szCs w:val="22"/>
        </w:rPr>
        <w:t xml:space="preserve"> the concept of edgework opened up the possibility that there was an intrinsic motivation for risk-taking behaviours. </w:t>
      </w:r>
      <w:r w:rsidR="00F650D9" w:rsidRPr="00E27F4D">
        <w:rPr>
          <w:rFonts w:asciiTheme="majorHAnsi" w:hAnsiTheme="majorHAnsi" w:cstheme="majorHAnsi"/>
          <w:color w:val="111111"/>
          <w:sz w:val="22"/>
          <w:szCs w:val="22"/>
        </w:rPr>
        <w:t>Edgework acknowledged</w:t>
      </w:r>
      <w:r w:rsidR="00BB470B" w:rsidRPr="00E27F4D">
        <w:rPr>
          <w:rFonts w:asciiTheme="majorHAnsi" w:hAnsiTheme="majorHAnsi" w:cstheme="majorHAnsi"/>
          <w:color w:val="111111"/>
          <w:sz w:val="22"/>
          <w:szCs w:val="22"/>
        </w:rPr>
        <w:t xml:space="preserve"> </w:t>
      </w:r>
      <w:r w:rsidR="00F650D9" w:rsidRPr="00E27F4D">
        <w:rPr>
          <w:rFonts w:asciiTheme="majorHAnsi" w:hAnsiTheme="majorHAnsi" w:cstheme="majorHAnsi"/>
          <w:color w:val="111111"/>
          <w:sz w:val="22"/>
          <w:szCs w:val="22"/>
        </w:rPr>
        <w:t xml:space="preserve">that </w:t>
      </w:r>
      <w:r w:rsidR="00BB470B" w:rsidRPr="00E27F4D">
        <w:rPr>
          <w:rFonts w:asciiTheme="majorHAnsi" w:hAnsiTheme="majorHAnsi" w:cstheme="majorHAnsi"/>
          <w:color w:val="111111"/>
          <w:sz w:val="22"/>
          <w:szCs w:val="22"/>
        </w:rPr>
        <w:t>risk</w:t>
      </w:r>
      <w:r w:rsidR="00F650D9" w:rsidRPr="00E27F4D">
        <w:rPr>
          <w:rFonts w:asciiTheme="majorHAnsi" w:hAnsiTheme="majorHAnsi" w:cstheme="majorHAnsi"/>
          <w:color w:val="111111"/>
          <w:sz w:val="22"/>
          <w:szCs w:val="22"/>
        </w:rPr>
        <w:t xml:space="preserve"> can be</w:t>
      </w:r>
      <w:r w:rsidR="00BB470B" w:rsidRPr="00E27F4D">
        <w:rPr>
          <w:rFonts w:asciiTheme="majorHAnsi" w:hAnsiTheme="majorHAnsi" w:cstheme="majorHAnsi"/>
          <w:color w:val="111111"/>
          <w:sz w:val="22"/>
          <w:szCs w:val="22"/>
        </w:rPr>
        <w:t xml:space="preserve"> exhilarating, seductive, intense and addictive. </w:t>
      </w:r>
      <w:r w:rsidR="00B9445E">
        <w:rPr>
          <w:rFonts w:asciiTheme="majorHAnsi" w:hAnsiTheme="majorHAnsi" w:cstheme="majorHAnsi"/>
          <w:color w:val="111111"/>
          <w:sz w:val="22"/>
          <w:szCs w:val="22"/>
        </w:rPr>
        <w:t>This led to a</w:t>
      </w:r>
      <w:r w:rsidR="00BB470B" w:rsidRPr="00E27F4D">
        <w:rPr>
          <w:rFonts w:asciiTheme="majorHAnsi" w:hAnsiTheme="majorHAnsi" w:cstheme="majorHAnsi"/>
          <w:color w:val="111111"/>
          <w:sz w:val="22"/>
          <w:szCs w:val="22"/>
        </w:rPr>
        <w:t xml:space="preserve"> paradigm</w:t>
      </w:r>
      <w:r w:rsidR="00B9445E">
        <w:rPr>
          <w:rFonts w:asciiTheme="majorHAnsi" w:hAnsiTheme="majorHAnsi" w:cstheme="majorHAnsi"/>
          <w:color w:val="111111"/>
          <w:sz w:val="22"/>
          <w:szCs w:val="22"/>
        </w:rPr>
        <w:t>atic shift</w:t>
      </w:r>
      <w:r w:rsidR="00BB470B" w:rsidRPr="00E27F4D">
        <w:rPr>
          <w:rFonts w:asciiTheme="majorHAnsi" w:hAnsiTheme="majorHAnsi" w:cstheme="majorHAnsi"/>
          <w:color w:val="111111"/>
          <w:sz w:val="22"/>
          <w:szCs w:val="22"/>
        </w:rPr>
        <w:t xml:space="preserve"> of understanding risk, risk-takers and risk-taking behaviours as emotional and embodied</w:t>
      </w:r>
      <w:r w:rsidR="00F650D9" w:rsidRPr="00E27F4D">
        <w:rPr>
          <w:rFonts w:asciiTheme="majorHAnsi" w:hAnsiTheme="majorHAnsi" w:cstheme="majorHAnsi"/>
          <w:color w:val="111111"/>
          <w:sz w:val="22"/>
          <w:szCs w:val="22"/>
        </w:rPr>
        <w:t xml:space="preserve"> (</w:t>
      </w:r>
      <w:proofErr w:type="spellStart"/>
      <w:r w:rsidR="00F650D9" w:rsidRPr="00E27F4D">
        <w:rPr>
          <w:rFonts w:asciiTheme="majorHAnsi" w:hAnsiTheme="majorHAnsi" w:cstheme="majorHAnsi"/>
          <w:color w:val="111111"/>
          <w:sz w:val="22"/>
          <w:szCs w:val="22"/>
        </w:rPr>
        <w:t>Lyng</w:t>
      </w:r>
      <w:proofErr w:type="spellEnd"/>
      <w:r w:rsidR="00F650D9" w:rsidRPr="00E27F4D">
        <w:rPr>
          <w:rFonts w:asciiTheme="majorHAnsi" w:hAnsiTheme="majorHAnsi" w:cstheme="majorHAnsi"/>
          <w:color w:val="111111"/>
          <w:sz w:val="22"/>
          <w:szCs w:val="22"/>
        </w:rPr>
        <w:t>, 2004; Lois, 2001)</w:t>
      </w:r>
      <w:r w:rsidR="00BB470B" w:rsidRPr="00E27F4D">
        <w:rPr>
          <w:rFonts w:asciiTheme="majorHAnsi" w:hAnsiTheme="majorHAnsi" w:cstheme="majorHAnsi"/>
          <w:color w:val="111111"/>
          <w:sz w:val="22"/>
          <w:szCs w:val="22"/>
        </w:rPr>
        <w:t xml:space="preserve">. </w:t>
      </w:r>
    </w:p>
    <w:p w14:paraId="3F71389A" w14:textId="194E3709" w:rsidR="009D5D42" w:rsidRDefault="00921F17" w:rsidP="00B23139">
      <w:pPr>
        <w:pStyle w:val="NormalWeb"/>
        <w:spacing w:before="0" w:beforeAutospacing="0" w:after="195" w:afterAutospacing="0" w:line="480" w:lineRule="auto"/>
        <w:jc w:val="both"/>
        <w:textAlignment w:val="baseline"/>
        <w:rPr>
          <w:rFonts w:asciiTheme="majorHAnsi" w:hAnsiTheme="majorHAnsi" w:cstheme="majorHAnsi"/>
          <w:color w:val="111111"/>
          <w:sz w:val="22"/>
          <w:szCs w:val="22"/>
        </w:rPr>
      </w:pPr>
      <w:r>
        <w:rPr>
          <w:rFonts w:asciiTheme="majorHAnsi" w:hAnsiTheme="majorHAnsi" w:cstheme="majorHAnsi"/>
          <w:color w:val="111111"/>
          <w:sz w:val="22"/>
          <w:szCs w:val="22"/>
        </w:rPr>
        <w:t>More recently, t</w:t>
      </w:r>
      <w:r w:rsidR="00D82DBD" w:rsidRPr="00733595">
        <w:rPr>
          <w:rFonts w:asciiTheme="majorHAnsi" w:hAnsiTheme="majorHAnsi" w:cstheme="majorHAnsi"/>
          <w:color w:val="111111"/>
          <w:sz w:val="22"/>
          <w:szCs w:val="22"/>
        </w:rPr>
        <w:t xml:space="preserve">he concept of edgework </w:t>
      </w:r>
      <w:r>
        <w:rPr>
          <w:rFonts w:asciiTheme="majorHAnsi" w:hAnsiTheme="majorHAnsi" w:cstheme="majorHAnsi"/>
          <w:color w:val="111111"/>
          <w:sz w:val="22"/>
          <w:szCs w:val="22"/>
        </w:rPr>
        <w:t>has been</w:t>
      </w:r>
      <w:r w:rsidRPr="00733595">
        <w:rPr>
          <w:rFonts w:asciiTheme="majorHAnsi" w:hAnsiTheme="majorHAnsi" w:cstheme="majorHAnsi"/>
          <w:color w:val="111111"/>
          <w:sz w:val="22"/>
          <w:szCs w:val="22"/>
        </w:rPr>
        <w:t xml:space="preserve"> </w:t>
      </w:r>
      <w:r w:rsidR="00D82DBD" w:rsidRPr="00733595">
        <w:rPr>
          <w:rFonts w:asciiTheme="majorHAnsi" w:hAnsiTheme="majorHAnsi" w:cstheme="majorHAnsi"/>
          <w:color w:val="111111"/>
          <w:sz w:val="22"/>
          <w:szCs w:val="22"/>
        </w:rPr>
        <w:t xml:space="preserve">positioned in relation to ‘extreme work’. Over the past decade the term ‘extreme work’ has been gaining purchase in management and organisation studies literatures (Hewlett &amp; Luce, 2006; </w:t>
      </w:r>
      <w:proofErr w:type="spellStart"/>
      <w:r w:rsidR="00D82DBD" w:rsidRPr="00733595">
        <w:rPr>
          <w:rFonts w:asciiTheme="majorHAnsi" w:hAnsiTheme="majorHAnsi" w:cstheme="majorHAnsi"/>
          <w:color w:val="111111"/>
          <w:sz w:val="22"/>
          <w:szCs w:val="22"/>
        </w:rPr>
        <w:t>Lyng</w:t>
      </w:r>
      <w:proofErr w:type="spellEnd"/>
      <w:r w:rsidR="00D82DBD" w:rsidRPr="00733595">
        <w:rPr>
          <w:rFonts w:asciiTheme="majorHAnsi" w:hAnsiTheme="majorHAnsi" w:cstheme="majorHAnsi"/>
          <w:color w:val="111111"/>
          <w:sz w:val="22"/>
          <w:szCs w:val="22"/>
        </w:rPr>
        <w:t>, 2005; Granter et al, 2015)</w:t>
      </w:r>
      <w:r w:rsidR="00E27F4D">
        <w:rPr>
          <w:rFonts w:asciiTheme="majorHAnsi" w:hAnsiTheme="majorHAnsi" w:cstheme="majorHAnsi"/>
          <w:color w:val="111111"/>
          <w:sz w:val="22"/>
          <w:szCs w:val="22"/>
        </w:rPr>
        <w:t xml:space="preserve"> wherein</w:t>
      </w:r>
      <w:r w:rsidR="00D82DBD" w:rsidRPr="00733595">
        <w:rPr>
          <w:rFonts w:asciiTheme="majorHAnsi" w:hAnsiTheme="majorHAnsi" w:cstheme="majorHAnsi"/>
          <w:color w:val="111111"/>
          <w:sz w:val="22"/>
          <w:szCs w:val="22"/>
        </w:rPr>
        <w:t xml:space="preserve"> ‘extreme’ is understood in relation to ‘work intensity, long-hours cultures and the normalizing of extreme work behaviours and cultures’ (Granter et al, 2015:443). Hewlett and Luce’s (2006) definition of extreme work assumes a minimum 60-hour working week. </w:t>
      </w:r>
      <w:r w:rsidR="00E27F4D">
        <w:rPr>
          <w:rFonts w:asciiTheme="majorHAnsi" w:hAnsiTheme="majorHAnsi" w:cstheme="majorHAnsi"/>
          <w:color w:val="111111"/>
          <w:sz w:val="22"/>
          <w:szCs w:val="22"/>
        </w:rPr>
        <w:t xml:space="preserve">Those who undertake extreme work, </w:t>
      </w:r>
      <w:r w:rsidR="00B9445E">
        <w:rPr>
          <w:rFonts w:asciiTheme="majorHAnsi" w:hAnsiTheme="majorHAnsi" w:cstheme="majorHAnsi"/>
          <w:color w:val="111111"/>
          <w:sz w:val="22"/>
          <w:szCs w:val="22"/>
        </w:rPr>
        <w:t>(</w:t>
      </w:r>
      <w:r w:rsidR="00D82DBD" w:rsidRPr="00733595">
        <w:rPr>
          <w:rFonts w:asciiTheme="majorHAnsi" w:hAnsiTheme="majorHAnsi" w:cstheme="majorHAnsi"/>
          <w:color w:val="111111"/>
          <w:sz w:val="22"/>
          <w:szCs w:val="22"/>
        </w:rPr>
        <w:t>‘extreme workers’</w:t>
      </w:r>
      <w:r w:rsidR="00B9445E">
        <w:rPr>
          <w:rFonts w:asciiTheme="majorHAnsi" w:hAnsiTheme="majorHAnsi" w:cstheme="majorHAnsi"/>
          <w:color w:val="111111"/>
          <w:sz w:val="22"/>
          <w:szCs w:val="22"/>
        </w:rPr>
        <w:t>)</w:t>
      </w:r>
      <w:r w:rsidR="00733595">
        <w:rPr>
          <w:rFonts w:asciiTheme="majorHAnsi" w:hAnsiTheme="majorHAnsi" w:cstheme="majorHAnsi"/>
          <w:color w:val="111111"/>
          <w:sz w:val="22"/>
          <w:szCs w:val="22"/>
        </w:rPr>
        <w:t>,</w:t>
      </w:r>
      <w:r w:rsidR="00D82DBD" w:rsidRPr="00733595">
        <w:rPr>
          <w:rFonts w:asciiTheme="majorHAnsi" w:hAnsiTheme="majorHAnsi" w:cstheme="majorHAnsi"/>
          <w:color w:val="111111"/>
          <w:sz w:val="22"/>
          <w:szCs w:val="22"/>
        </w:rPr>
        <w:t xml:space="preserve"> </w:t>
      </w:r>
      <w:r w:rsidR="00E27F4D">
        <w:rPr>
          <w:rFonts w:asciiTheme="majorHAnsi" w:hAnsiTheme="majorHAnsi" w:cstheme="majorHAnsi"/>
          <w:color w:val="111111"/>
          <w:sz w:val="22"/>
          <w:szCs w:val="22"/>
        </w:rPr>
        <w:t>are those whom</w:t>
      </w:r>
      <w:r w:rsidR="00D82DBD" w:rsidRPr="00921F17">
        <w:rPr>
          <w:rFonts w:asciiTheme="majorHAnsi" w:hAnsiTheme="majorHAnsi" w:cstheme="majorHAnsi"/>
          <w:color w:val="111111"/>
          <w:sz w:val="22"/>
          <w:szCs w:val="22"/>
        </w:rPr>
        <w:t xml:space="preserve"> thrive off the intense working patterns, behaviours and cultures associated with </w:t>
      </w:r>
      <w:r w:rsidR="00733595">
        <w:rPr>
          <w:rFonts w:asciiTheme="majorHAnsi" w:hAnsiTheme="majorHAnsi" w:cstheme="majorHAnsi"/>
          <w:color w:val="111111"/>
          <w:sz w:val="22"/>
          <w:szCs w:val="22"/>
        </w:rPr>
        <w:t>their labour</w:t>
      </w:r>
      <w:r w:rsidR="00D82DBD" w:rsidRPr="00921F17">
        <w:rPr>
          <w:rFonts w:asciiTheme="majorHAnsi" w:hAnsiTheme="majorHAnsi" w:cstheme="majorHAnsi"/>
          <w:color w:val="111111"/>
          <w:sz w:val="22"/>
          <w:szCs w:val="22"/>
        </w:rPr>
        <w:t xml:space="preserve">. As Granter </w:t>
      </w:r>
      <w:r w:rsidR="00D82DBD" w:rsidRPr="009C43FE">
        <w:rPr>
          <w:rFonts w:asciiTheme="majorHAnsi" w:hAnsiTheme="majorHAnsi" w:cstheme="majorHAnsi"/>
          <w:i/>
          <w:color w:val="111111"/>
          <w:sz w:val="22"/>
          <w:szCs w:val="22"/>
        </w:rPr>
        <w:t>et al</w:t>
      </w:r>
      <w:r w:rsidR="00733595" w:rsidRPr="009C43FE">
        <w:rPr>
          <w:rFonts w:asciiTheme="majorHAnsi" w:hAnsiTheme="majorHAnsi" w:cstheme="majorHAnsi"/>
          <w:i/>
          <w:color w:val="111111"/>
          <w:sz w:val="22"/>
          <w:szCs w:val="22"/>
        </w:rPr>
        <w:t>.</w:t>
      </w:r>
      <w:r w:rsidR="00D82DBD" w:rsidRPr="00921F17">
        <w:rPr>
          <w:rFonts w:asciiTheme="majorHAnsi" w:hAnsiTheme="majorHAnsi" w:cstheme="majorHAnsi"/>
          <w:color w:val="111111"/>
          <w:sz w:val="22"/>
          <w:szCs w:val="22"/>
        </w:rPr>
        <w:t xml:space="preserve"> (2015:446) point out, it is not uncommon for ‘high-achieving perfectionists and workaholics’</w:t>
      </w:r>
      <w:r w:rsidR="00733595">
        <w:rPr>
          <w:rFonts w:asciiTheme="majorHAnsi" w:hAnsiTheme="majorHAnsi" w:cstheme="majorHAnsi"/>
          <w:color w:val="111111"/>
          <w:sz w:val="22"/>
          <w:szCs w:val="22"/>
        </w:rPr>
        <w:t xml:space="preserve"> </w:t>
      </w:r>
      <w:r w:rsidR="00D82DBD" w:rsidRPr="00921F17">
        <w:rPr>
          <w:rFonts w:asciiTheme="majorHAnsi" w:hAnsiTheme="majorHAnsi" w:cstheme="majorHAnsi"/>
          <w:color w:val="111111"/>
          <w:sz w:val="22"/>
          <w:szCs w:val="22"/>
        </w:rPr>
        <w:t>to undertake extreme work. They go as far as to ask whether these extreme workers have few means of resistance or whether they are indeed, ‘willing slaves’ (Bunting, 2004) who, through their own desire to achieve, increase the pace and intensity of their own work experiences.</w:t>
      </w:r>
      <w:r w:rsidR="001A3932">
        <w:rPr>
          <w:rFonts w:asciiTheme="majorHAnsi" w:hAnsiTheme="majorHAnsi" w:cstheme="majorHAnsi"/>
          <w:color w:val="111111"/>
          <w:sz w:val="22"/>
          <w:szCs w:val="22"/>
        </w:rPr>
        <w:t xml:space="preserve"> Gascoigne et al (2015:457) suggest that ‘extreme jobs derive not from the ‘nature’ of </w:t>
      </w:r>
      <w:r w:rsidR="001A3932">
        <w:rPr>
          <w:rFonts w:asciiTheme="majorHAnsi" w:hAnsiTheme="majorHAnsi" w:cstheme="majorHAnsi"/>
          <w:color w:val="111111"/>
          <w:sz w:val="22"/>
          <w:szCs w:val="22"/>
        </w:rPr>
        <w:lastRenderedPageBreak/>
        <w:t xml:space="preserve">managerial and professional work but from working practices and occupational discourses which have developed to suit the gendered norms of ‘ideal workers’. In other words, extreme work does not </w:t>
      </w:r>
      <w:r w:rsidR="00FD3DE4">
        <w:rPr>
          <w:rFonts w:asciiTheme="majorHAnsi" w:hAnsiTheme="majorHAnsi" w:cstheme="majorHAnsi"/>
          <w:color w:val="111111"/>
          <w:sz w:val="22"/>
          <w:szCs w:val="22"/>
        </w:rPr>
        <w:t xml:space="preserve">objectively </w:t>
      </w:r>
      <w:r w:rsidR="001A3932">
        <w:rPr>
          <w:rFonts w:asciiTheme="majorHAnsi" w:hAnsiTheme="majorHAnsi" w:cstheme="majorHAnsi"/>
          <w:color w:val="111111"/>
          <w:sz w:val="22"/>
          <w:szCs w:val="22"/>
        </w:rPr>
        <w:t xml:space="preserve">exist within the parameters of </w:t>
      </w:r>
      <w:r w:rsidR="00733595">
        <w:rPr>
          <w:rFonts w:asciiTheme="majorHAnsi" w:hAnsiTheme="majorHAnsi" w:cstheme="majorHAnsi"/>
          <w:color w:val="111111"/>
          <w:sz w:val="22"/>
          <w:szCs w:val="22"/>
        </w:rPr>
        <w:t>a</w:t>
      </w:r>
      <w:r w:rsidR="001A3932">
        <w:rPr>
          <w:rFonts w:asciiTheme="majorHAnsi" w:hAnsiTheme="majorHAnsi" w:cstheme="majorHAnsi"/>
          <w:color w:val="111111"/>
          <w:sz w:val="22"/>
          <w:szCs w:val="22"/>
        </w:rPr>
        <w:t xml:space="preserve"> </w:t>
      </w:r>
      <w:r w:rsidR="00733595">
        <w:rPr>
          <w:rFonts w:asciiTheme="majorHAnsi" w:hAnsiTheme="majorHAnsi" w:cstheme="majorHAnsi"/>
          <w:color w:val="111111"/>
          <w:sz w:val="22"/>
          <w:szCs w:val="22"/>
        </w:rPr>
        <w:t>w</w:t>
      </w:r>
      <w:r w:rsidR="001A3932">
        <w:rPr>
          <w:rFonts w:asciiTheme="majorHAnsi" w:hAnsiTheme="majorHAnsi" w:cstheme="majorHAnsi"/>
          <w:color w:val="111111"/>
          <w:sz w:val="22"/>
          <w:szCs w:val="22"/>
        </w:rPr>
        <w:t xml:space="preserve">orking </w:t>
      </w:r>
      <w:r w:rsidR="00733595">
        <w:rPr>
          <w:rFonts w:asciiTheme="majorHAnsi" w:hAnsiTheme="majorHAnsi" w:cstheme="majorHAnsi"/>
          <w:color w:val="111111"/>
          <w:sz w:val="22"/>
          <w:szCs w:val="22"/>
        </w:rPr>
        <w:t>t</w:t>
      </w:r>
      <w:r w:rsidR="00FD3DE4">
        <w:rPr>
          <w:rFonts w:asciiTheme="majorHAnsi" w:hAnsiTheme="majorHAnsi" w:cstheme="majorHAnsi"/>
          <w:color w:val="111111"/>
          <w:sz w:val="22"/>
          <w:szCs w:val="22"/>
        </w:rPr>
        <w:t xml:space="preserve">ime </w:t>
      </w:r>
      <w:r w:rsidR="00733595">
        <w:rPr>
          <w:rFonts w:asciiTheme="majorHAnsi" w:hAnsiTheme="majorHAnsi" w:cstheme="majorHAnsi"/>
          <w:color w:val="111111"/>
          <w:sz w:val="22"/>
          <w:szCs w:val="22"/>
        </w:rPr>
        <w:t>d</w:t>
      </w:r>
      <w:r w:rsidR="00FD3DE4">
        <w:rPr>
          <w:rFonts w:asciiTheme="majorHAnsi" w:hAnsiTheme="majorHAnsi" w:cstheme="majorHAnsi"/>
          <w:color w:val="111111"/>
          <w:sz w:val="22"/>
          <w:szCs w:val="22"/>
        </w:rPr>
        <w:t>irective, but is instead a consequence of cultural and gendered work practices that have become a structure of gender inequality.</w:t>
      </w:r>
      <w:r w:rsidR="00E1651D">
        <w:rPr>
          <w:rFonts w:asciiTheme="majorHAnsi" w:hAnsiTheme="majorHAnsi" w:cstheme="majorHAnsi"/>
          <w:color w:val="111111"/>
          <w:sz w:val="22"/>
          <w:szCs w:val="22"/>
        </w:rPr>
        <w:t xml:space="preserve"> </w:t>
      </w:r>
    </w:p>
    <w:p w14:paraId="5D21D096" w14:textId="0A6FADCD" w:rsidR="000306F0" w:rsidRDefault="00546BDF" w:rsidP="00B23139">
      <w:pPr>
        <w:pStyle w:val="NormalWeb"/>
        <w:spacing w:before="0" w:beforeAutospacing="0" w:after="195" w:afterAutospacing="0" w:line="480" w:lineRule="auto"/>
        <w:jc w:val="both"/>
        <w:textAlignment w:val="baseline"/>
        <w:rPr>
          <w:rFonts w:asciiTheme="majorHAnsi" w:hAnsiTheme="majorHAnsi" w:cstheme="majorHAnsi"/>
          <w:color w:val="111111"/>
          <w:sz w:val="22"/>
          <w:szCs w:val="22"/>
        </w:rPr>
      </w:pPr>
      <w:r>
        <w:rPr>
          <w:rFonts w:asciiTheme="majorHAnsi" w:hAnsiTheme="majorHAnsi" w:cstheme="majorHAnsi"/>
          <w:color w:val="111111"/>
          <w:sz w:val="22"/>
          <w:szCs w:val="22"/>
        </w:rPr>
        <w:t>It is noteworthy how both</w:t>
      </w:r>
      <w:r w:rsidR="00872E4F">
        <w:rPr>
          <w:rFonts w:asciiTheme="majorHAnsi" w:hAnsiTheme="majorHAnsi" w:cstheme="majorHAnsi"/>
          <w:color w:val="111111"/>
          <w:sz w:val="22"/>
          <w:szCs w:val="22"/>
        </w:rPr>
        <w:t xml:space="preserve"> </w:t>
      </w:r>
      <w:r>
        <w:rPr>
          <w:rFonts w:asciiTheme="majorHAnsi" w:hAnsiTheme="majorHAnsi" w:cstheme="majorHAnsi"/>
          <w:color w:val="111111"/>
          <w:sz w:val="22"/>
          <w:szCs w:val="22"/>
        </w:rPr>
        <w:t>edgework and extreme work</w:t>
      </w:r>
      <w:r w:rsidR="00872E4F">
        <w:rPr>
          <w:rFonts w:asciiTheme="majorHAnsi" w:hAnsiTheme="majorHAnsi" w:cstheme="majorHAnsi"/>
          <w:color w:val="111111"/>
          <w:sz w:val="22"/>
          <w:szCs w:val="22"/>
        </w:rPr>
        <w:t xml:space="preserve"> literature</w:t>
      </w:r>
      <w:r>
        <w:rPr>
          <w:rFonts w:asciiTheme="majorHAnsi" w:hAnsiTheme="majorHAnsi" w:cstheme="majorHAnsi"/>
          <w:color w:val="111111"/>
          <w:sz w:val="22"/>
          <w:szCs w:val="22"/>
        </w:rPr>
        <w:t>s</w:t>
      </w:r>
      <w:r w:rsidR="00872E4F">
        <w:rPr>
          <w:rFonts w:asciiTheme="majorHAnsi" w:hAnsiTheme="majorHAnsi" w:cstheme="majorHAnsi"/>
          <w:color w:val="111111"/>
          <w:sz w:val="22"/>
          <w:szCs w:val="22"/>
        </w:rPr>
        <w:t xml:space="preserve"> </w:t>
      </w:r>
      <w:r>
        <w:rPr>
          <w:rFonts w:asciiTheme="majorHAnsi" w:hAnsiTheme="majorHAnsi" w:cstheme="majorHAnsi"/>
          <w:color w:val="111111"/>
          <w:sz w:val="22"/>
          <w:szCs w:val="22"/>
        </w:rPr>
        <w:t>are predominantly based on environments in which middle-class white men dominate</w:t>
      </w:r>
      <w:r w:rsidR="00817B7B">
        <w:rPr>
          <w:rFonts w:asciiTheme="majorHAnsi" w:hAnsiTheme="majorHAnsi" w:cstheme="majorHAnsi"/>
          <w:color w:val="111111"/>
          <w:sz w:val="22"/>
          <w:szCs w:val="22"/>
        </w:rPr>
        <w:t xml:space="preserve"> (</w:t>
      </w:r>
      <w:proofErr w:type="spellStart"/>
      <w:r w:rsidR="00817B7B">
        <w:rPr>
          <w:rFonts w:asciiTheme="majorHAnsi" w:hAnsiTheme="majorHAnsi" w:cstheme="majorHAnsi"/>
          <w:color w:val="111111"/>
          <w:sz w:val="22"/>
          <w:szCs w:val="22"/>
        </w:rPr>
        <w:t>Gasgoigne</w:t>
      </w:r>
      <w:proofErr w:type="spellEnd"/>
      <w:r w:rsidR="00817B7B">
        <w:rPr>
          <w:rFonts w:asciiTheme="majorHAnsi" w:hAnsiTheme="majorHAnsi" w:cstheme="majorHAnsi"/>
          <w:color w:val="111111"/>
          <w:sz w:val="22"/>
          <w:szCs w:val="22"/>
        </w:rPr>
        <w:t xml:space="preserve"> et al, 2015; </w:t>
      </w:r>
      <w:proofErr w:type="spellStart"/>
      <w:r w:rsidR="00817B7B">
        <w:rPr>
          <w:rFonts w:asciiTheme="majorHAnsi" w:hAnsiTheme="majorHAnsi" w:cstheme="majorHAnsi"/>
          <w:color w:val="111111"/>
          <w:sz w:val="22"/>
          <w:szCs w:val="22"/>
        </w:rPr>
        <w:t>Newmahr</w:t>
      </w:r>
      <w:proofErr w:type="spellEnd"/>
      <w:r w:rsidR="00817B7B">
        <w:rPr>
          <w:rFonts w:asciiTheme="majorHAnsi" w:hAnsiTheme="majorHAnsi" w:cstheme="majorHAnsi"/>
          <w:color w:val="111111"/>
          <w:sz w:val="22"/>
          <w:szCs w:val="22"/>
        </w:rPr>
        <w:t>, 2011</w:t>
      </w:r>
      <w:r w:rsidR="009C43FE">
        <w:rPr>
          <w:rFonts w:asciiTheme="majorHAnsi" w:hAnsiTheme="majorHAnsi" w:cstheme="majorHAnsi"/>
          <w:color w:val="111111"/>
          <w:sz w:val="22"/>
          <w:szCs w:val="22"/>
        </w:rPr>
        <w:t>)</w:t>
      </w:r>
      <w:r>
        <w:rPr>
          <w:rFonts w:asciiTheme="majorHAnsi" w:hAnsiTheme="majorHAnsi" w:cstheme="majorHAnsi"/>
          <w:color w:val="111111"/>
          <w:sz w:val="22"/>
          <w:szCs w:val="22"/>
        </w:rPr>
        <w:t xml:space="preserve">. </w:t>
      </w:r>
      <w:r w:rsidR="00115809">
        <w:rPr>
          <w:rFonts w:asciiTheme="majorHAnsi" w:hAnsiTheme="majorHAnsi" w:cstheme="majorHAnsi"/>
          <w:color w:val="111111"/>
          <w:sz w:val="22"/>
          <w:szCs w:val="22"/>
        </w:rPr>
        <w:t>In extreme work the focus is on enduring long-hours of active work, always being available, and travelling extensively (Granter et al, 2018; Granter et al, 2015; Turnbull and Wass, 2015; Burrow, 2015 exceptions include Gascoigne et al, 201</w:t>
      </w:r>
      <w:r w:rsidR="003A339E">
        <w:rPr>
          <w:rFonts w:asciiTheme="majorHAnsi" w:hAnsiTheme="majorHAnsi" w:cstheme="majorHAnsi"/>
          <w:color w:val="111111"/>
          <w:sz w:val="22"/>
          <w:szCs w:val="22"/>
        </w:rPr>
        <w:t>5</w:t>
      </w:r>
      <w:r w:rsidR="00115809">
        <w:rPr>
          <w:rFonts w:asciiTheme="majorHAnsi" w:hAnsiTheme="majorHAnsi" w:cstheme="majorHAnsi"/>
          <w:color w:val="111111"/>
          <w:sz w:val="22"/>
          <w:szCs w:val="22"/>
        </w:rPr>
        <w:t xml:space="preserve">). In edgework focus is directed </w:t>
      </w:r>
      <w:r w:rsidR="00602C56">
        <w:rPr>
          <w:rFonts w:asciiTheme="majorHAnsi" w:hAnsiTheme="majorHAnsi" w:cstheme="majorHAnsi"/>
          <w:color w:val="111111"/>
          <w:sz w:val="22"/>
          <w:szCs w:val="22"/>
        </w:rPr>
        <w:t>on</w:t>
      </w:r>
      <w:r w:rsidR="00115809">
        <w:rPr>
          <w:rFonts w:asciiTheme="majorHAnsi" w:hAnsiTheme="majorHAnsi" w:cstheme="majorHAnsi"/>
          <w:color w:val="111111"/>
          <w:sz w:val="22"/>
          <w:szCs w:val="22"/>
        </w:rPr>
        <w:t xml:space="preserve"> the ‘buzz’</w:t>
      </w:r>
      <w:r w:rsidR="00413506">
        <w:rPr>
          <w:rFonts w:asciiTheme="majorHAnsi" w:hAnsiTheme="majorHAnsi" w:cstheme="majorHAnsi"/>
          <w:color w:val="111111"/>
          <w:sz w:val="22"/>
          <w:szCs w:val="22"/>
        </w:rPr>
        <w:t>, understood as an appreciation of the embodied pleasures and arousal (</w:t>
      </w:r>
      <w:proofErr w:type="spellStart"/>
      <w:r w:rsidR="00413506">
        <w:rPr>
          <w:rFonts w:asciiTheme="majorHAnsi" w:hAnsiTheme="majorHAnsi" w:cstheme="majorHAnsi"/>
          <w:color w:val="111111"/>
          <w:sz w:val="22"/>
          <w:szCs w:val="22"/>
        </w:rPr>
        <w:t>Lyng</w:t>
      </w:r>
      <w:proofErr w:type="spellEnd"/>
      <w:r w:rsidR="00413506">
        <w:rPr>
          <w:rFonts w:asciiTheme="majorHAnsi" w:hAnsiTheme="majorHAnsi" w:cstheme="majorHAnsi"/>
          <w:color w:val="111111"/>
          <w:sz w:val="22"/>
          <w:szCs w:val="22"/>
        </w:rPr>
        <w:t xml:space="preserve">, 2004), </w:t>
      </w:r>
      <w:r w:rsidR="00115809">
        <w:rPr>
          <w:rFonts w:asciiTheme="majorHAnsi" w:hAnsiTheme="majorHAnsi" w:cstheme="majorHAnsi"/>
          <w:color w:val="111111"/>
          <w:sz w:val="22"/>
          <w:szCs w:val="22"/>
        </w:rPr>
        <w:t>felt through extreme risk-taking such as that experienced in adrenaline sports</w:t>
      </w:r>
      <w:r w:rsidR="000306F0">
        <w:rPr>
          <w:rFonts w:asciiTheme="majorHAnsi" w:hAnsiTheme="majorHAnsi" w:cstheme="majorHAnsi"/>
          <w:color w:val="111111"/>
          <w:sz w:val="22"/>
          <w:szCs w:val="22"/>
        </w:rPr>
        <w:t xml:space="preserve"> of</w:t>
      </w:r>
      <w:r w:rsidR="00115809" w:rsidRPr="00FD5C53">
        <w:rPr>
          <w:rFonts w:asciiTheme="majorHAnsi" w:hAnsiTheme="majorHAnsi" w:cstheme="majorHAnsi"/>
          <w:color w:val="111111"/>
          <w:sz w:val="22"/>
          <w:szCs w:val="22"/>
        </w:rPr>
        <w:t xml:space="preserve"> mountain climbing (Bunn, 2015) and sky-diving (Hardie</w:t>
      </w:r>
      <w:r w:rsidR="00B9445E">
        <w:rPr>
          <w:rFonts w:asciiTheme="majorHAnsi" w:hAnsiTheme="majorHAnsi" w:cstheme="majorHAnsi"/>
          <w:color w:val="111111"/>
          <w:sz w:val="22"/>
          <w:szCs w:val="22"/>
        </w:rPr>
        <w:t>-</w:t>
      </w:r>
      <w:r w:rsidR="00115809" w:rsidRPr="00FD5C53">
        <w:rPr>
          <w:rFonts w:asciiTheme="majorHAnsi" w:hAnsiTheme="majorHAnsi" w:cstheme="majorHAnsi"/>
          <w:color w:val="111111"/>
          <w:sz w:val="22"/>
          <w:szCs w:val="22"/>
        </w:rPr>
        <w:t>Bick and Bonner, 2015)</w:t>
      </w:r>
      <w:r w:rsidR="00115809">
        <w:rPr>
          <w:rFonts w:asciiTheme="majorHAnsi" w:hAnsiTheme="majorHAnsi" w:cstheme="majorHAnsi"/>
          <w:color w:val="111111"/>
          <w:sz w:val="22"/>
          <w:szCs w:val="22"/>
        </w:rPr>
        <w:t>.</w:t>
      </w:r>
      <w:r w:rsidR="00115809" w:rsidRPr="009C43FE">
        <w:rPr>
          <w:rFonts w:asciiTheme="majorHAnsi" w:hAnsiTheme="majorHAnsi" w:cstheme="majorHAnsi"/>
          <w:color w:val="111111"/>
          <w:sz w:val="22"/>
          <w:szCs w:val="22"/>
        </w:rPr>
        <w:t xml:space="preserve"> </w:t>
      </w:r>
      <w:r>
        <w:rPr>
          <w:rFonts w:asciiTheme="majorHAnsi" w:hAnsiTheme="majorHAnsi" w:cstheme="majorHAnsi"/>
          <w:color w:val="111111"/>
          <w:sz w:val="22"/>
          <w:szCs w:val="22"/>
        </w:rPr>
        <w:t xml:space="preserve">Men certainly seem to be overrepresented </w:t>
      </w:r>
      <w:r w:rsidR="00B9445E">
        <w:rPr>
          <w:rFonts w:asciiTheme="majorHAnsi" w:hAnsiTheme="majorHAnsi" w:cstheme="majorHAnsi"/>
          <w:color w:val="111111"/>
          <w:sz w:val="22"/>
          <w:szCs w:val="22"/>
        </w:rPr>
        <w:t>here</w:t>
      </w:r>
      <w:r>
        <w:rPr>
          <w:rFonts w:asciiTheme="majorHAnsi" w:hAnsiTheme="majorHAnsi" w:cstheme="majorHAnsi"/>
          <w:color w:val="111111"/>
          <w:sz w:val="22"/>
          <w:szCs w:val="22"/>
        </w:rPr>
        <w:t xml:space="preserve">, however, this does not mean that the conceptual relevance of edgework and extreme work is </w:t>
      </w:r>
      <w:r w:rsidR="007D1766">
        <w:rPr>
          <w:rFonts w:asciiTheme="majorHAnsi" w:hAnsiTheme="majorHAnsi" w:cstheme="majorHAnsi"/>
          <w:color w:val="111111"/>
          <w:sz w:val="22"/>
          <w:szCs w:val="22"/>
        </w:rPr>
        <w:t>disproportionate in the experiences of white-middle class men.</w:t>
      </w:r>
      <w:r w:rsidR="009D5D42">
        <w:rPr>
          <w:rFonts w:asciiTheme="majorHAnsi" w:hAnsiTheme="majorHAnsi" w:cstheme="majorHAnsi"/>
          <w:color w:val="111111"/>
          <w:sz w:val="22"/>
          <w:szCs w:val="22"/>
        </w:rPr>
        <w:t xml:space="preserve"> Indeed</w:t>
      </w:r>
      <w:r w:rsidR="00BC573C">
        <w:rPr>
          <w:rFonts w:asciiTheme="majorHAnsi" w:hAnsiTheme="majorHAnsi" w:cstheme="majorHAnsi"/>
          <w:color w:val="111111"/>
          <w:sz w:val="22"/>
          <w:szCs w:val="22"/>
        </w:rPr>
        <w:t xml:space="preserve"> in 2007,</w:t>
      </w:r>
      <w:r w:rsidR="009D5D42">
        <w:rPr>
          <w:rFonts w:asciiTheme="majorHAnsi" w:hAnsiTheme="majorHAnsi" w:cstheme="majorHAnsi"/>
          <w:color w:val="111111"/>
          <w:sz w:val="22"/>
          <w:szCs w:val="22"/>
        </w:rPr>
        <w:t xml:space="preserve"> </w:t>
      </w:r>
      <w:proofErr w:type="spellStart"/>
      <w:r w:rsidR="007D1766">
        <w:rPr>
          <w:rFonts w:asciiTheme="majorHAnsi" w:hAnsiTheme="majorHAnsi" w:cstheme="majorHAnsi"/>
          <w:color w:val="111111"/>
          <w:sz w:val="22"/>
          <w:szCs w:val="22"/>
        </w:rPr>
        <w:t>Lyng</w:t>
      </w:r>
      <w:proofErr w:type="spellEnd"/>
      <w:r w:rsidR="007D1766">
        <w:rPr>
          <w:rFonts w:asciiTheme="majorHAnsi" w:hAnsiTheme="majorHAnsi" w:cstheme="majorHAnsi"/>
          <w:color w:val="111111"/>
          <w:sz w:val="22"/>
          <w:szCs w:val="22"/>
        </w:rPr>
        <w:t xml:space="preserve"> and Matthews </w:t>
      </w:r>
      <w:r w:rsidR="000306F0">
        <w:rPr>
          <w:rFonts w:asciiTheme="majorHAnsi" w:hAnsiTheme="majorHAnsi" w:cstheme="majorHAnsi"/>
          <w:color w:val="111111"/>
          <w:sz w:val="22"/>
          <w:szCs w:val="22"/>
        </w:rPr>
        <w:t>caution</w:t>
      </w:r>
      <w:r w:rsidR="00BC573C">
        <w:rPr>
          <w:rFonts w:asciiTheme="majorHAnsi" w:hAnsiTheme="majorHAnsi" w:cstheme="majorHAnsi"/>
          <w:color w:val="111111"/>
          <w:sz w:val="22"/>
          <w:szCs w:val="22"/>
        </w:rPr>
        <w:t>ed</w:t>
      </w:r>
      <w:r w:rsidR="007D1766">
        <w:rPr>
          <w:rFonts w:asciiTheme="majorHAnsi" w:hAnsiTheme="majorHAnsi" w:cstheme="majorHAnsi"/>
          <w:color w:val="111111"/>
          <w:sz w:val="22"/>
          <w:szCs w:val="22"/>
        </w:rPr>
        <w:t xml:space="preserve"> against edgework</w:t>
      </w:r>
      <w:r w:rsidR="00413506">
        <w:rPr>
          <w:rFonts w:asciiTheme="majorHAnsi" w:hAnsiTheme="majorHAnsi" w:cstheme="majorHAnsi"/>
          <w:color w:val="111111"/>
          <w:sz w:val="22"/>
          <w:szCs w:val="22"/>
        </w:rPr>
        <w:t xml:space="preserve"> being understood as masculine.</w:t>
      </w:r>
    </w:p>
    <w:p w14:paraId="5C704798" w14:textId="443E3BDE" w:rsidR="007D1766" w:rsidRDefault="00BC573C" w:rsidP="00B23139">
      <w:pPr>
        <w:pStyle w:val="NormalWeb"/>
        <w:spacing w:before="0" w:beforeAutospacing="0" w:after="195" w:afterAutospacing="0" w:line="480" w:lineRule="auto"/>
        <w:jc w:val="both"/>
        <w:textAlignment w:val="baseline"/>
        <w:rPr>
          <w:rFonts w:asciiTheme="majorHAnsi" w:hAnsiTheme="majorHAnsi" w:cstheme="majorHAnsi"/>
          <w:color w:val="111111"/>
          <w:sz w:val="22"/>
          <w:szCs w:val="22"/>
        </w:rPr>
      </w:pPr>
      <w:r>
        <w:rPr>
          <w:rFonts w:asciiTheme="majorHAnsi" w:hAnsiTheme="majorHAnsi" w:cstheme="majorHAnsi"/>
          <w:color w:val="111111"/>
          <w:sz w:val="22"/>
          <w:szCs w:val="22"/>
        </w:rPr>
        <w:t>Consequently, a</w:t>
      </w:r>
      <w:r w:rsidR="007D1766">
        <w:rPr>
          <w:rFonts w:asciiTheme="majorHAnsi" w:hAnsiTheme="majorHAnsi" w:cstheme="majorHAnsi"/>
          <w:color w:val="111111"/>
          <w:sz w:val="22"/>
          <w:szCs w:val="22"/>
        </w:rPr>
        <w:t xml:space="preserve"> number of studies emerged focusing on women’s engagement in edgework, particularly in adrenaline sport contexts (</w:t>
      </w:r>
      <w:proofErr w:type="spellStart"/>
      <w:r w:rsidR="007D1766">
        <w:rPr>
          <w:rFonts w:asciiTheme="majorHAnsi" w:hAnsiTheme="majorHAnsi" w:cstheme="majorHAnsi"/>
          <w:color w:val="111111"/>
          <w:sz w:val="22"/>
          <w:szCs w:val="22"/>
        </w:rPr>
        <w:t>Laurendeau</w:t>
      </w:r>
      <w:proofErr w:type="spellEnd"/>
      <w:r w:rsidR="007D1766">
        <w:rPr>
          <w:rFonts w:asciiTheme="majorHAnsi" w:hAnsiTheme="majorHAnsi" w:cstheme="majorHAnsi"/>
          <w:color w:val="111111"/>
          <w:sz w:val="22"/>
          <w:szCs w:val="22"/>
        </w:rPr>
        <w:t xml:space="preserve">, and </w:t>
      </w:r>
      <w:proofErr w:type="spellStart"/>
      <w:r w:rsidR="007D1766">
        <w:rPr>
          <w:rFonts w:asciiTheme="majorHAnsi" w:hAnsiTheme="majorHAnsi" w:cstheme="majorHAnsi"/>
          <w:color w:val="111111"/>
          <w:sz w:val="22"/>
          <w:szCs w:val="22"/>
        </w:rPr>
        <w:t>Sharara</w:t>
      </w:r>
      <w:proofErr w:type="spellEnd"/>
      <w:r w:rsidR="007D1766">
        <w:rPr>
          <w:rFonts w:asciiTheme="majorHAnsi" w:hAnsiTheme="majorHAnsi" w:cstheme="majorHAnsi"/>
          <w:color w:val="111111"/>
          <w:sz w:val="22"/>
          <w:szCs w:val="22"/>
        </w:rPr>
        <w:t xml:space="preserve">, 2008; </w:t>
      </w:r>
      <w:proofErr w:type="spellStart"/>
      <w:r w:rsidR="007D1766">
        <w:rPr>
          <w:rFonts w:asciiTheme="majorHAnsi" w:hAnsiTheme="majorHAnsi" w:cstheme="majorHAnsi"/>
          <w:color w:val="111111"/>
          <w:sz w:val="22"/>
          <w:szCs w:val="22"/>
        </w:rPr>
        <w:t>Olstead</w:t>
      </w:r>
      <w:proofErr w:type="spellEnd"/>
      <w:r w:rsidR="007D1766">
        <w:rPr>
          <w:rFonts w:asciiTheme="majorHAnsi" w:hAnsiTheme="majorHAnsi" w:cstheme="majorHAnsi"/>
          <w:color w:val="111111"/>
          <w:sz w:val="22"/>
          <w:szCs w:val="22"/>
        </w:rPr>
        <w:t xml:space="preserve">, 2011). However, as </w:t>
      </w:r>
      <w:proofErr w:type="spellStart"/>
      <w:r w:rsidR="007D1766">
        <w:rPr>
          <w:rFonts w:asciiTheme="majorHAnsi" w:hAnsiTheme="majorHAnsi" w:cstheme="majorHAnsi"/>
          <w:color w:val="111111"/>
          <w:sz w:val="22"/>
          <w:szCs w:val="22"/>
        </w:rPr>
        <w:t>Newmahr</w:t>
      </w:r>
      <w:proofErr w:type="spellEnd"/>
      <w:r w:rsidR="007D1766">
        <w:rPr>
          <w:rFonts w:asciiTheme="majorHAnsi" w:hAnsiTheme="majorHAnsi" w:cstheme="majorHAnsi"/>
          <w:color w:val="111111"/>
          <w:sz w:val="22"/>
          <w:szCs w:val="22"/>
        </w:rPr>
        <w:t xml:space="preserve"> (2011:684) so clearly articulates</w:t>
      </w:r>
      <w:r w:rsidR="00B9445E">
        <w:rPr>
          <w:rFonts w:asciiTheme="majorHAnsi" w:hAnsiTheme="majorHAnsi" w:cstheme="majorHAnsi"/>
          <w:color w:val="111111"/>
          <w:sz w:val="22"/>
          <w:szCs w:val="22"/>
        </w:rPr>
        <w:t>,</w:t>
      </w:r>
      <w:r w:rsidR="007D1766">
        <w:rPr>
          <w:rFonts w:asciiTheme="majorHAnsi" w:hAnsiTheme="majorHAnsi" w:cstheme="majorHAnsi"/>
          <w:color w:val="111111"/>
          <w:sz w:val="22"/>
          <w:szCs w:val="22"/>
        </w:rPr>
        <w:t xml:space="preserve"> ‘a focus on women as the subject of edgework studies is not necessarily the same as a feminist analysis’. </w:t>
      </w:r>
      <w:r w:rsidR="00B9445E">
        <w:rPr>
          <w:rFonts w:asciiTheme="majorHAnsi" w:hAnsiTheme="majorHAnsi" w:cstheme="majorHAnsi"/>
          <w:color w:val="111111"/>
          <w:sz w:val="22"/>
          <w:szCs w:val="22"/>
        </w:rPr>
        <w:t>T</w:t>
      </w:r>
      <w:r w:rsidR="004363F5">
        <w:rPr>
          <w:rFonts w:asciiTheme="majorHAnsi" w:hAnsiTheme="majorHAnsi" w:cstheme="majorHAnsi"/>
          <w:color w:val="111111"/>
          <w:sz w:val="22"/>
          <w:szCs w:val="22"/>
        </w:rPr>
        <w:t>aking a critical feminist perspective on edgework means challenging the assumption that edgework is ‘a performance of masculinity’ (2011:686) and therefore that the conceptualisation of ‘the edge’ is in and of itself gendered. In so doing, this leads her to ask ‘which edges count as edgework</w:t>
      </w:r>
      <w:r w:rsidR="00914DB0">
        <w:rPr>
          <w:rFonts w:asciiTheme="majorHAnsi" w:hAnsiTheme="majorHAnsi" w:cstheme="majorHAnsi"/>
          <w:color w:val="111111"/>
          <w:sz w:val="22"/>
          <w:szCs w:val="22"/>
        </w:rPr>
        <w:t xml:space="preserve">’? </w:t>
      </w:r>
    </w:p>
    <w:p w14:paraId="16063F72" w14:textId="0DCB74F0" w:rsidR="001D09A0" w:rsidRDefault="0023711C" w:rsidP="00B23139">
      <w:pPr>
        <w:pStyle w:val="NormalWeb"/>
        <w:spacing w:before="0" w:beforeAutospacing="0" w:after="195" w:afterAutospacing="0" w:line="480" w:lineRule="auto"/>
        <w:jc w:val="both"/>
        <w:textAlignment w:val="baseline"/>
        <w:rPr>
          <w:rFonts w:asciiTheme="majorHAnsi" w:hAnsiTheme="majorHAnsi" w:cstheme="majorHAnsi"/>
          <w:color w:val="111111"/>
          <w:sz w:val="22"/>
          <w:szCs w:val="22"/>
        </w:rPr>
      </w:pPr>
      <w:r>
        <w:rPr>
          <w:rFonts w:asciiTheme="majorHAnsi" w:hAnsiTheme="majorHAnsi" w:cstheme="majorHAnsi"/>
          <w:color w:val="111111"/>
          <w:sz w:val="22"/>
          <w:szCs w:val="22"/>
        </w:rPr>
        <w:t>Lois’ (2001) ethnographic study of a volunteer search and rescue team pushed the archetypal conceptualisation of edgework, so often thought about through the lens of physical danger, to one that explored the emotional edge</w:t>
      </w:r>
      <w:r w:rsidR="00A129A8">
        <w:rPr>
          <w:rFonts w:asciiTheme="majorHAnsi" w:hAnsiTheme="majorHAnsi" w:cstheme="majorHAnsi"/>
          <w:color w:val="111111"/>
          <w:sz w:val="22"/>
          <w:szCs w:val="22"/>
        </w:rPr>
        <w:t xml:space="preserve">. </w:t>
      </w:r>
      <w:r w:rsidR="00DD4820">
        <w:rPr>
          <w:rFonts w:asciiTheme="majorHAnsi" w:hAnsiTheme="majorHAnsi" w:cstheme="majorHAnsi"/>
          <w:color w:val="111111"/>
          <w:sz w:val="22"/>
          <w:szCs w:val="22"/>
        </w:rPr>
        <w:t>Compared to the physical risks faced t</w:t>
      </w:r>
      <w:r w:rsidR="00A129A8">
        <w:rPr>
          <w:rFonts w:asciiTheme="majorHAnsi" w:hAnsiTheme="majorHAnsi" w:cstheme="majorHAnsi"/>
          <w:color w:val="111111"/>
          <w:sz w:val="22"/>
          <w:szCs w:val="22"/>
        </w:rPr>
        <w:t>he emotional risks, w</w:t>
      </w:r>
      <w:r w:rsidR="002B684B">
        <w:rPr>
          <w:rFonts w:asciiTheme="majorHAnsi" w:hAnsiTheme="majorHAnsi" w:cstheme="majorHAnsi"/>
          <w:color w:val="111111"/>
          <w:sz w:val="22"/>
          <w:szCs w:val="22"/>
        </w:rPr>
        <w:t>ere</w:t>
      </w:r>
      <w:r w:rsidR="00A129A8">
        <w:rPr>
          <w:rFonts w:asciiTheme="majorHAnsi" w:hAnsiTheme="majorHAnsi" w:cstheme="majorHAnsi"/>
          <w:color w:val="111111"/>
          <w:sz w:val="22"/>
          <w:szCs w:val="22"/>
        </w:rPr>
        <w:t xml:space="preserve"> more </w:t>
      </w:r>
      <w:r w:rsidR="00A129A8">
        <w:rPr>
          <w:rFonts w:asciiTheme="majorHAnsi" w:hAnsiTheme="majorHAnsi" w:cstheme="majorHAnsi"/>
          <w:color w:val="111111"/>
          <w:sz w:val="22"/>
          <w:szCs w:val="22"/>
        </w:rPr>
        <w:lastRenderedPageBreak/>
        <w:t>dynamic, actively</w:t>
      </w:r>
      <w:r>
        <w:rPr>
          <w:rFonts w:asciiTheme="majorHAnsi" w:hAnsiTheme="majorHAnsi" w:cstheme="majorHAnsi"/>
          <w:color w:val="111111"/>
          <w:sz w:val="22"/>
          <w:szCs w:val="22"/>
        </w:rPr>
        <w:t xml:space="preserve"> negotiated</w:t>
      </w:r>
      <w:r w:rsidR="00A129A8">
        <w:rPr>
          <w:rFonts w:asciiTheme="majorHAnsi" w:hAnsiTheme="majorHAnsi" w:cstheme="majorHAnsi"/>
          <w:color w:val="111111"/>
          <w:sz w:val="22"/>
          <w:szCs w:val="22"/>
        </w:rPr>
        <w:t xml:space="preserve"> and individually experienced. </w:t>
      </w:r>
      <w:r w:rsidR="003A2502">
        <w:rPr>
          <w:rFonts w:asciiTheme="majorHAnsi" w:hAnsiTheme="majorHAnsi" w:cstheme="majorHAnsi"/>
          <w:color w:val="111111"/>
          <w:sz w:val="22"/>
          <w:szCs w:val="22"/>
        </w:rPr>
        <w:t>Having the ability to maintain composure and focus in the search for missing people</w:t>
      </w:r>
      <w:r w:rsidR="00BC573C">
        <w:rPr>
          <w:rFonts w:asciiTheme="majorHAnsi" w:hAnsiTheme="majorHAnsi" w:cstheme="majorHAnsi"/>
          <w:color w:val="111111"/>
          <w:sz w:val="22"/>
          <w:szCs w:val="22"/>
        </w:rPr>
        <w:t>,</w:t>
      </w:r>
      <w:r w:rsidR="003A2502">
        <w:rPr>
          <w:rFonts w:asciiTheme="majorHAnsi" w:hAnsiTheme="majorHAnsi" w:cstheme="majorHAnsi"/>
          <w:color w:val="111111"/>
          <w:sz w:val="22"/>
          <w:szCs w:val="22"/>
        </w:rPr>
        <w:t xml:space="preserve"> or retrieving mutilated human remains</w:t>
      </w:r>
      <w:r w:rsidR="00BC573C">
        <w:rPr>
          <w:rFonts w:asciiTheme="majorHAnsi" w:hAnsiTheme="majorHAnsi" w:cstheme="majorHAnsi"/>
          <w:color w:val="111111"/>
          <w:sz w:val="22"/>
          <w:szCs w:val="22"/>
        </w:rPr>
        <w:t>,</w:t>
      </w:r>
      <w:r w:rsidR="003A2502">
        <w:rPr>
          <w:rFonts w:asciiTheme="majorHAnsi" w:hAnsiTheme="majorHAnsi" w:cstheme="majorHAnsi"/>
          <w:color w:val="111111"/>
          <w:sz w:val="22"/>
          <w:szCs w:val="22"/>
        </w:rPr>
        <w:t xml:space="preserve"> </w:t>
      </w:r>
      <w:r w:rsidR="002B684B">
        <w:rPr>
          <w:rFonts w:asciiTheme="majorHAnsi" w:hAnsiTheme="majorHAnsi" w:cstheme="majorHAnsi"/>
          <w:color w:val="111111"/>
          <w:sz w:val="22"/>
          <w:szCs w:val="22"/>
        </w:rPr>
        <w:t xml:space="preserve">often meant </w:t>
      </w:r>
      <w:r w:rsidR="003A2502">
        <w:rPr>
          <w:rFonts w:asciiTheme="majorHAnsi" w:hAnsiTheme="majorHAnsi" w:cstheme="majorHAnsi"/>
          <w:color w:val="111111"/>
          <w:sz w:val="22"/>
          <w:szCs w:val="22"/>
        </w:rPr>
        <w:t xml:space="preserve">the distinction </w:t>
      </w:r>
      <w:r w:rsidR="00D14BF1">
        <w:rPr>
          <w:rFonts w:asciiTheme="majorHAnsi" w:hAnsiTheme="majorHAnsi" w:cstheme="majorHAnsi"/>
          <w:color w:val="111111"/>
          <w:sz w:val="22"/>
          <w:szCs w:val="22"/>
        </w:rPr>
        <w:t xml:space="preserve">between </w:t>
      </w:r>
      <w:r w:rsidR="003A2502">
        <w:rPr>
          <w:rFonts w:asciiTheme="majorHAnsi" w:hAnsiTheme="majorHAnsi" w:cstheme="majorHAnsi"/>
          <w:color w:val="111111"/>
          <w:sz w:val="22"/>
          <w:szCs w:val="22"/>
        </w:rPr>
        <w:t>life and death. For Lois, the rescue workers</w:t>
      </w:r>
      <w:r w:rsidR="00602C56">
        <w:rPr>
          <w:rFonts w:asciiTheme="majorHAnsi" w:hAnsiTheme="majorHAnsi" w:cstheme="majorHAnsi"/>
          <w:color w:val="111111"/>
          <w:sz w:val="22"/>
          <w:szCs w:val="22"/>
        </w:rPr>
        <w:t>’</w:t>
      </w:r>
      <w:r w:rsidR="003A2502">
        <w:rPr>
          <w:rFonts w:asciiTheme="majorHAnsi" w:hAnsiTheme="majorHAnsi" w:cstheme="majorHAnsi"/>
          <w:color w:val="111111"/>
          <w:sz w:val="22"/>
          <w:szCs w:val="22"/>
        </w:rPr>
        <w:t xml:space="preserve"> ability to manage their emotions, described </w:t>
      </w:r>
      <w:r w:rsidR="003A2502" w:rsidRPr="00413506">
        <w:rPr>
          <w:rFonts w:asciiTheme="majorHAnsi" w:hAnsiTheme="majorHAnsi" w:cstheme="majorHAnsi"/>
          <w:color w:val="111111"/>
          <w:sz w:val="22"/>
          <w:szCs w:val="22"/>
        </w:rPr>
        <w:t>as ‘emotional stoicism’</w:t>
      </w:r>
      <w:r w:rsidR="003A2502">
        <w:rPr>
          <w:rFonts w:asciiTheme="majorHAnsi" w:hAnsiTheme="majorHAnsi" w:cstheme="majorHAnsi"/>
          <w:color w:val="111111"/>
          <w:sz w:val="22"/>
          <w:szCs w:val="22"/>
        </w:rPr>
        <w:t xml:space="preserve"> (2001:393) was key to maintaining these boundaries, both </w:t>
      </w:r>
      <w:r w:rsidR="00602C56">
        <w:rPr>
          <w:rFonts w:asciiTheme="majorHAnsi" w:hAnsiTheme="majorHAnsi" w:cstheme="majorHAnsi"/>
          <w:color w:val="111111"/>
          <w:sz w:val="22"/>
          <w:szCs w:val="22"/>
        </w:rPr>
        <w:t>‘</w:t>
      </w:r>
      <w:r w:rsidR="003A2502">
        <w:rPr>
          <w:rFonts w:asciiTheme="majorHAnsi" w:hAnsiTheme="majorHAnsi" w:cstheme="majorHAnsi"/>
          <w:color w:val="111111"/>
          <w:sz w:val="22"/>
          <w:szCs w:val="22"/>
        </w:rPr>
        <w:t>in the moment</w:t>
      </w:r>
      <w:r w:rsidR="00602C56">
        <w:rPr>
          <w:rFonts w:asciiTheme="majorHAnsi" w:hAnsiTheme="majorHAnsi" w:cstheme="majorHAnsi"/>
          <w:color w:val="111111"/>
          <w:sz w:val="22"/>
          <w:szCs w:val="22"/>
        </w:rPr>
        <w:t>’</w:t>
      </w:r>
      <w:r w:rsidR="003A2502">
        <w:rPr>
          <w:rFonts w:asciiTheme="majorHAnsi" w:hAnsiTheme="majorHAnsi" w:cstheme="majorHAnsi"/>
          <w:color w:val="111111"/>
          <w:sz w:val="22"/>
          <w:szCs w:val="22"/>
        </w:rPr>
        <w:t xml:space="preserve"> and before and after a mission.</w:t>
      </w:r>
      <w:r w:rsidR="00E8773D">
        <w:rPr>
          <w:rFonts w:asciiTheme="majorHAnsi" w:hAnsiTheme="majorHAnsi" w:cstheme="majorHAnsi"/>
          <w:color w:val="111111"/>
          <w:sz w:val="22"/>
          <w:szCs w:val="22"/>
        </w:rPr>
        <w:t xml:space="preserve"> </w:t>
      </w:r>
    </w:p>
    <w:p w14:paraId="2DDE7810" w14:textId="6AD3E563" w:rsidR="00A02E45" w:rsidRDefault="001D09A0" w:rsidP="001D09A0">
      <w:pPr>
        <w:pStyle w:val="NormalWeb"/>
        <w:spacing w:before="0" w:beforeAutospacing="0" w:after="195" w:afterAutospacing="0" w:line="480" w:lineRule="auto"/>
        <w:jc w:val="both"/>
        <w:textAlignment w:val="baseline"/>
        <w:rPr>
          <w:rFonts w:asciiTheme="majorHAnsi" w:hAnsiTheme="majorHAnsi" w:cstheme="majorHAnsi"/>
          <w:color w:val="111111"/>
          <w:sz w:val="22"/>
          <w:szCs w:val="22"/>
        </w:rPr>
      </w:pPr>
      <w:r>
        <w:rPr>
          <w:rFonts w:asciiTheme="majorHAnsi" w:hAnsiTheme="majorHAnsi" w:cstheme="majorHAnsi"/>
          <w:color w:val="111111"/>
          <w:sz w:val="22"/>
          <w:szCs w:val="22"/>
        </w:rPr>
        <w:t>While Lois’ (2001) work highlights how individuals navigate the emotional edge, the focus i</w:t>
      </w:r>
      <w:r w:rsidR="00853487">
        <w:rPr>
          <w:rFonts w:asciiTheme="majorHAnsi" w:hAnsiTheme="majorHAnsi" w:cstheme="majorHAnsi"/>
          <w:color w:val="111111"/>
          <w:sz w:val="22"/>
          <w:szCs w:val="22"/>
        </w:rPr>
        <w:t>s</w:t>
      </w:r>
      <w:r>
        <w:rPr>
          <w:rFonts w:asciiTheme="majorHAnsi" w:hAnsiTheme="majorHAnsi" w:cstheme="majorHAnsi"/>
          <w:color w:val="111111"/>
          <w:sz w:val="22"/>
          <w:szCs w:val="22"/>
        </w:rPr>
        <w:t xml:space="preserve"> on volunteers.  Volunteers cho</w:t>
      </w:r>
      <w:r w:rsidR="00A02E45">
        <w:rPr>
          <w:rFonts w:asciiTheme="majorHAnsi" w:hAnsiTheme="majorHAnsi" w:cstheme="majorHAnsi"/>
          <w:color w:val="111111"/>
          <w:sz w:val="22"/>
          <w:szCs w:val="22"/>
        </w:rPr>
        <w:t>o</w:t>
      </w:r>
      <w:r>
        <w:rPr>
          <w:rFonts w:asciiTheme="majorHAnsi" w:hAnsiTheme="majorHAnsi" w:cstheme="majorHAnsi"/>
          <w:color w:val="111111"/>
          <w:sz w:val="22"/>
          <w:szCs w:val="22"/>
        </w:rPr>
        <w:t>se to undertake such emotion management.  Our concern is with those who do not have the same choice.  Our aim is to explore the emotional edge</w:t>
      </w:r>
      <w:r w:rsidR="00A02E45">
        <w:rPr>
          <w:rFonts w:asciiTheme="majorHAnsi" w:hAnsiTheme="majorHAnsi" w:cstheme="majorHAnsi"/>
          <w:color w:val="111111"/>
          <w:sz w:val="22"/>
          <w:szCs w:val="22"/>
        </w:rPr>
        <w:t xml:space="preserve"> as ‘labour’ where</w:t>
      </w:r>
      <w:r>
        <w:rPr>
          <w:rFonts w:asciiTheme="majorHAnsi" w:hAnsiTheme="majorHAnsi" w:cstheme="majorHAnsi"/>
          <w:color w:val="111111"/>
          <w:sz w:val="22"/>
          <w:szCs w:val="22"/>
        </w:rPr>
        <w:t xml:space="preserve"> the failure to undertake edgework in exchange for a wage could not only lead to serious bodily harm but also runs the risk of losing one’s job. </w:t>
      </w:r>
      <w:r w:rsidR="00A02E45">
        <w:rPr>
          <w:rFonts w:asciiTheme="majorHAnsi" w:hAnsiTheme="majorHAnsi" w:cstheme="majorHAnsi"/>
          <w:color w:val="111111"/>
          <w:sz w:val="22"/>
          <w:szCs w:val="22"/>
        </w:rPr>
        <w:t xml:space="preserve">It also differs from </w:t>
      </w:r>
      <w:r w:rsidR="0029625E">
        <w:rPr>
          <w:rFonts w:asciiTheme="majorHAnsi" w:hAnsiTheme="majorHAnsi" w:cstheme="majorHAnsi"/>
          <w:color w:val="111111"/>
          <w:sz w:val="22"/>
          <w:szCs w:val="22"/>
        </w:rPr>
        <w:t>Granter et al</w:t>
      </w:r>
      <w:r w:rsidR="00C0334D">
        <w:rPr>
          <w:rFonts w:asciiTheme="majorHAnsi" w:hAnsiTheme="majorHAnsi" w:cstheme="majorHAnsi"/>
          <w:color w:val="111111"/>
          <w:sz w:val="22"/>
          <w:szCs w:val="22"/>
        </w:rPr>
        <w:t>.</w:t>
      </w:r>
      <w:r w:rsidR="00F60276">
        <w:rPr>
          <w:rFonts w:asciiTheme="majorHAnsi" w:hAnsiTheme="majorHAnsi" w:cstheme="majorHAnsi"/>
          <w:color w:val="111111"/>
          <w:sz w:val="22"/>
          <w:szCs w:val="22"/>
        </w:rPr>
        <w:t>’s</w:t>
      </w:r>
      <w:r w:rsidR="0029625E">
        <w:rPr>
          <w:rFonts w:asciiTheme="majorHAnsi" w:hAnsiTheme="majorHAnsi" w:cstheme="majorHAnsi"/>
          <w:color w:val="111111"/>
          <w:sz w:val="22"/>
          <w:szCs w:val="22"/>
        </w:rPr>
        <w:t xml:space="preserve"> (2018)</w:t>
      </w:r>
      <w:r w:rsidR="00F60276">
        <w:rPr>
          <w:rFonts w:asciiTheme="majorHAnsi" w:hAnsiTheme="majorHAnsi" w:cstheme="majorHAnsi"/>
          <w:color w:val="111111"/>
          <w:sz w:val="22"/>
          <w:szCs w:val="22"/>
        </w:rPr>
        <w:t xml:space="preserve"> </w:t>
      </w:r>
      <w:r>
        <w:rPr>
          <w:rFonts w:asciiTheme="majorHAnsi" w:hAnsiTheme="majorHAnsi" w:cstheme="majorHAnsi"/>
          <w:color w:val="111111"/>
          <w:sz w:val="22"/>
          <w:szCs w:val="22"/>
        </w:rPr>
        <w:t xml:space="preserve">work on </w:t>
      </w:r>
      <w:r w:rsidR="00F60276">
        <w:rPr>
          <w:rFonts w:asciiTheme="majorHAnsi" w:hAnsiTheme="majorHAnsi" w:cstheme="majorHAnsi"/>
          <w:color w:val="111111"/>
          <w:sz w:val="22"/>
          <w:szCs w:val="22"/>
        </w:rPr>
        <w:t>ambulance responders</w:t>
      </w:r>
      <w:r w:rsidR="00A02E45">
        <w:rPr>
          <w:rFonts w:asciiTheme="majorHAnsi" w:hAnsiTheme="majorHAnsi" w:cstheme="majorHAnsi"/>
          <w:color w:val="111111"/>
          <w:sz w:val="22"/>
          <w:szCs w:val="22"/>
        </w:rPr>
        <w:t xml:space="preserve"> who do take </w:t>
      </w:r>
      <w:r>
        <w:rPr>
          <w:rFonts w:asciiTheme="majorHAnsi" w:hAnsiTheme="majorHAnsi" w:cstheme="majorHAnsi"/>
          <w:color w:val="111111"/>
          <w:sz w:val="22"/>
          <w:szCs w:val="22"/>
        </w:rPr>
        <w:t xml:space="preserve">risks in exchange for a wage. </w:t>
      </w:r>
      <w:r w:rsidR="00C40F53">
        <w:rPr>
          <w:rFonts w:asciiTheme="majorHAnsi" w:hAnsiTheme="majorHAnsi" w:cstheme="majorHAnsi"/>
          <w:color w:val="111111"/>
          <w:sz w:val="22"/>
          <w:szCs w:val="22"/>
        </w:rPr>
        <w:t>Granter et al</w:t>
      </w:r>
      <w:r w:rsidR="00AB78FB">
        <w:rPr>
          <w:rFonts w:asciiTheme="majorHAnsi" w:hAnsiTheme="majorHAnsi" w:cstheme="majorHAnsi"/>
          <w:color w:val="111111"/>
          <w:sz w:val="22"/>
          <w:szCs w:val="22"/>
        </w:rPr>
        <w:t>.</w:t>
      </w:r>
      <w:r w:rsidR="00115809">
        <w:rPr>
          <w:rFonts w:asciiTheme="majorHAnsi" w:hAnsiTheme="majorHAnsi" w:cstheme="majorHAnsi"/>
          <w:color w:val="111111"/>
          <w:sz w:val="22"/>
          <w:szCs w:val="22"/>
        </w:rPr>
        <w:t>’</w:t>
      </w:r>
      <w:r w:rsidR="00F32ED0">
        <w:rPr>
          <w:rFonts w:asciiTheme="majorHAnsi" w:hAnsiTheme="majorHAnsi" w:cstheme="majorHAnsi"/>
          <w:color w:val="111111"/>
          <w:sz w:val="22"/>
          <w:szCs w:val="22"/>
        </w:rPr>
        <w:t>s primary</w:t>
      </w:r>
      <w:r w:rsidR="00614FA6" w:rsidRPr="00177CC3">
        <w:rPr>
          <w:rFonts w:asciiTheme="majorHAnsi" w:hAnsiTheme="majorHAnsi" w:cstheme="majorHAnsi"/>
          <w:color w:val="111111"/>
          <w:sz w:val="22"/>
          <w:szCs w:val="22"/>
        </w:rPr>
        <w:t xml:space="preserve"> focus is on the threats faced </w:t>
      </w:r>
      <w:r w:rsidR="002B684B">
        <w:rPr>
          <w:rFonts w:asciiTheme="majorHAnsi" w:hAnsiTheme="majorHAnsi" w:cstheme="majorHAnsi"/>
          <w:color w:val="111111"/>
          <w:sz w:val="22"/>
          <w:szCs w:val="22"/>
        </w:rPr>
        <w:t xml:space="preserve">by </w:t>
      </w:r>
      <w:r w:rsidR="00614FA6" w:rsidRPr="00177CC3">
        <w:rPr>
          <w:rFonts w:asciiTheme="majorHAnsi" w:hAnsiTheme="majorHAnsi" w:cstheme="majorHAnsi"/>
          <w:color w:val="111111"/>
          <w:sz w:val="22"/>
          <w:szCs w:val="22"/>
        </w:rPr>
        <w:t>the recipient of the work</w:t>
      </w:r>
      <w:r w:rsidR="00C40F53">
        <w:rPr>
          <w:rFonts w:asciiTheme="majorHAnsi" w:hAnsiTheme="majorHAnsi" w:cstheme="majorHAnsi"/>
          <w:color w:val="111111"/>
          <w:sz w:val="22"/>
          <w:szCs w:val="22"/>
        </w:rPr>
        <w:t xml:space="preserve"> </w:t>
      </w:r>
      <w:r w:rsidR="00C0334D">
        <w:rPr>
          <w:rFonts w:asciiTheme="majorHAnsi" w:hAnsiTheme="majorHAnsi" w:cstheme="majorHAnsi"/>
          <w:color w:val="111111"/>
          <w:sz w:val="22"/>
          <w:szCs w:val="22"/>
        </w:rPr>
        <w:t>(</w:t>
      </w:r>
      <w:r w:rsidR="00C40F53">
        <w:rPr>
          <w:rFonts w:asciiTheme="majorHAnsi" w:hAnsiTheme="majorHAnsi" w:cstheme="majorHAnsi"/>
          <w:color w:val="111111"/>
          <w:sz w:val="22"/>
          <w:szCs w:val="22"/>
        </w:rPr>
        <w:t>i.e. the risk of death is with the patient</w:t>
      </w:r>
      <w:r w:rsidR="00C0334D">
        <w:rPr>
          <w:rFonts w:asciiTheme="majorHAnsi" w:hAnsiTheme="majorHAnsi" w:cstheme="majorHAnsi"/>
          <w:color w:val="111111"/>
          <w:sz w:val="22"/>
          <w:szCs w:val="22"/>
        </w:rPr>
        <w:t>)</w:t>
      </w:r>
      <w:r w:rsidR="00C40F53">
        <w:rPr>
          <w:rFonts w:asciiTheme="majorHAnsi" w:hAnsiTheme="majorHAnsi" w:cstheme="majorHAnsi"/>
          <w:color w:val="111111"/>
          <w:sz w:val="22"/>
          <w:szCs w:val="22"/>
        </w:rPr>
        <w:t xml:space="preserve">, </w:t>
      </w:r>
      <w:r w:rsidR="00115809">
        <w:rPr>
          <w:rFonts w:asciiTheme="majorHAnsi" w:hAnsiTheme="majorHAnsi" w:cstheme="majorHAnsi"/>
          <w:color w:val="111111"/>
          <w:sz w:val="22"/>
          <w:szCs w:val="22"/>
        </w:rPr>
        <w:t xml:space="preserve">and </w:t>
      </w:r>
      <w:r w:rsidR="00C40F53">
        <w:rPr>
          <w:rFonts w:asciiTheme="majorHAnsi" w:hAnsiTheme="majorHAnsi" w:cstheme="majorHAnsi"/>
          <w:color w:val="111111"/>
          <w:sz w:val="22"/>
          <w:szCs w:val="22"/>
        </w:rPr>
        <w:t xml:space="preserve">less consideration is given to the risks </w:t>
      </w:r>
      <w:r w:rsidR="008B2C0A">
        <w:rPr>
          <w:rFonts w:asciiTheme="majorHAnsi" w:hAnsiTheme="majorHAnsi" w:cstheme="majorHAnsi"/>
          <w:color w:val="111111"/>
          <w:sz w:val="22"/>
          <w:szCs w:val="22"/>
        </w:rPr>
        <w:t>to</w:t>
      </w:r>
      <w:r w:rsidR="00C40F53">
        <w:rPr>
          <w:rFonts w:asciiTheme="majorHAnsi" w:hAnsiTheme="majorHAnsi" w:cstheme="majorHAnsi"/>
          <w:color w:val="111111"/>
          <w:sz w:val="22"/>
          <w:szCs w:val="22"/>
        </w:rPr>
        <w:t xml:space="preserve"> the responders themselves</w:t>
      </w:r>
      <w:r w:rsidR="002B684B">
        <w:rPr>
          <w:rFonts w:asciiTheme="majorHAnsi" w:hAnsiTheme="majorHAnsi" w:cstheme="majorHAnsi"/>
          <w:color w:val="111111"/>
          <w:sz w:val="22"/>
          <w:szCs w:val="22"/>
        </w:rPr>
        <w:t xml:space="preserve"> (2018)</w:t>
      </w:r>
      <w:r w:rsidR="00614FA6" w:rsidRPr="00177CC3">
        <w:rPr>
          <w:rFonts w:asciiTheme="majorHAnsi" w:hAnsiTheme="majorHAnsi" w:cstheme="majorHAnsi"/>
          <w:color w:val="111111"/>
          <w:sz w:val="22"/>
          <w:szCs w:val="22"/>
        </w:rPr>
        <w:t xml:space="preserve">. </w:t>
      </w:r>
      <w:r w:rsidR="00602C56">
        <w:rPr>
          <w:rFonts w:asciiTheme="majorHAnsi" w:hAnsiTheme="majorHAnsi" w:cstheme="majorHAnsi"/>
          <w:color w:val="111111"/>
          <w:sz w:val="22"/>
          <w:szCs w:val="22"/>
        </w:rPr>
        <w:t>Building on Ward and McMurray’s work exploring the dark side of emotional labour (2016), o</w:t>
      </w:r>
      <w:r w:rsidR="00AB78FB">
        <w:rPr>
          <w:rFonts w:asciiTheme="majorHAnsi" w:hAnsiTheme="majorHAnsi" w:cstheme="majorHAnsi"/>
          <w:color w:val="111111"/>
          <w:sz w:val="22"/>
          <w:szCs w:val="22"/>
        </w:rPr>
        <w:t xml:space="preserve">ur focus is on </w:t>
      </w:r>
      <w:r w:rsidR="00F9234A">
        <w:rPr>
          <w:rFonts w:asciiTheme="majorHAnsi" w:hAnsiTheme="majorHAnsi" w:cstheme="majorHAnsi"/>
          <w:color w:val="111111"/>
          <w:sz w:val="22"/>
          <w:szCs w:val="22"/>
        </w:rPr>
        <w:t>those</w:t>
      </w:r>
      <w:r w:rsidR="00AB78FB">
        <w:rPr>
          <w:rFonts w:asciiTheme="majorHAnsi" w:hAnsiTheme="majorHAnsi" w:cstheme="majorHAnsi"/>
          <w:color w:val="111111"/>
          <w:sz w:val="22"/>
          <w:szCs w:val="22"/>
        </w:rPr>
        <w:t xml:space="preserve"> p</w:t>
      </w:r>
      <w:r w:rsidR="00413506">
        <w:rPr>
          <w:rFonts w:asciiTheme="majorHAnsi" w:hAnsiTheme="majorHAnsi" w:cstheme="majorHAnsi"/>
          <w:color w:val="111111"/>
          <w:sz w:val="22"/>
          <w:szCs w:val="22"/>
        </w:rPr>
        <w:t xml:space="preserve">aid to </w:t>
      </w:r>
      <w:r w:rsidR="00A02E45">
        <w:rPr>
          <w:rFonts w:asciiTheme="majorHAnsi" w:hAnsiTheme="majorHAnsi" w:cstheme="majorHAnsi"/>
          <w:color w:val="111111"/>
          <w:sz w:val="22"/>
          <w:szCs w:val="22"/>
        </w:rPr>
        <w:t>work at the physical and emotional edge</w:t>
      </w:r>
      <w:r w:rsidR="00602C56">
        <w:rPr>
          <w:rFonts w:asciiTheme="majorHAnsi" w:hAnsiTheme="majorHAnsi" w:cstheme="majorHAnsi"/>
          <w:color w:val="111111"/>
          <w:sz w:val="22"/>
          <w:szCs w:val="22"/>
        </w:rPr>
        <w:t>,</w:t>
      </w:r>
      <w:r w:rsidR="00A02E45">
        <w:rPr>
          <w:rFonts w:asciiTheme="majorHAnsi" w:hAnsiTheme="majorHAnsi" w:cstheme="majorHAnsi"/>
          <w:color w:val="111111"/>
          <w:sz w:val="22"/>
          <w:szCs w:val="22"/>
        </w:rPr>
        <w:t xml:space="preserve"> where the self and other is at risk.  </w:t>
      </w:r>
    </w:p>
    <w:p w14:paraId="4E153CED" w14:textId="6326F4A4" w:rsidR="00413506" w:rsidRDefault="00614FA6" w:rsidP="00F9234A">
      <w:pPr>
        <w:pStyle w:val="NormalWeb"/>
        <w:spacing w:before="0" w:beforeAutospacing="0" w:after="200" w:afterAutospacing="0" w:line="480" w:lineRule="auto"/>
        <w:jc w:val="both"/>
        <w:textAlignment w:val="baseline"/>
        <w:rPr>
          <w:rFonts w:cstheme="majorHAnsi"/>
        </w:rPr>
      </w:pPr>
      <w:r w:rsidRPr="00177CC3">
        <w:rPr>
          <w:rFonts w:asciiTheme="majorHAnsi" w:hAnsiTheme="majorHAnsi" w:cstheme="majorHAnsi"/>
          <w:color w:val="111111"/>
          <w:sz w:val="22"/>
          <w:szCs w:val="22"/>
        </w:rPr>
        <w:t xml:space="preserve">Returning to </w:t>
      </w:r>
      <w:proofErr w:type="spellStart"/>
      <w:r w:rsidRPr="00177CC3">
        <w:rPr>
          <w:rFonts w:asciiTheme="majorHAnsi" w:hAnsiTheme="majorHAnsi" w:cstheme="majorHAnsi"/>
          <w:color w:val="111111"/>
          <w:sz w:val="22"/>
          <w:szCs w:val="22"/>
        </w:rPr>
        <w:t>Lyng’s</w:t>
      </w:r>
      <w:proofErr w:type="spellEnd"/>
      <w:r w:rsidR="00214591" w:rsidRPr="00177CC3">
        <w:rPr>
          <w:rFonts w:asciiTheme="majorHAnsi" w:hAnsiTheme="majorHAnsi" w:cstheme="majorHAnsi"/>
          <w:color w:val="111111"/>
          <w:sz w:val="22"/>
          <w:szCs w:val="22"/>
        </w:rPr>
        <w:t xml:space="preserve"> (1990:857)</w:t>
      </w:r>
      <w:r w:rsidRPr="00177CC3">
        <w:rPr>
          <w:rFonts w:asciiTheme="majorHAnsi" w:hAnsiTheme="majorHAnsi" w:cstheme="majorHAnsi"/>
          <w:color w:val="111111"/>
          <w:sz w:val="22"/>
          <w:szCs w:val="22"/>
        </w:rPr>
        <w:t xml:space="preserve"> description of the archetypal edgework experience, then, our interest is in </w:t>
      </w:r>
      <w:r w:rsidR="00272699">
        <w:rPr>
          <w:rFonts w:asciiTheme="majorHAnsi" w:hAnsiTheme="majorHAnsi" w:cstheme="majorHAnsi"/>
          <w:color w:val="111111"/>
          <w:sz w:val="22"/>
          <w:szCs w:val="22"/>
        </w:rPr>
        <w:t>the experiences of both men and women</w:t>
      </w:r>
      <w:r w:rsidR="00214591" w:rsidRPr="00177CC3">
        <w:rPr>
          <w:rFonts w:asciiTheme="majorHAnsi" w:hAnsiTheme="majorHAnsi" w:cstheme="majorHAnsi"/>
          <w:color w:val="111111"/>
          <w:sz w:val="22"/>
          <w:szCs w:val="22"/>
        </w:rPr>
        <w:t xml:space="preserve"> who undertake ‘activities that involve[d] a clearly observable threat to one’s physical or mental well-being or one’s sense of an ordered existence’. </w:t>
      </w:r>
      <w:r w:rsidR="00F3047E" w:rsidRPr="00177CC3">
        <w:rPr>
          <w:rFonts w:asciiTheme="majorHAnsi" w:hAnsiTheme="majorHAnsi" w:cstheme="majorHAnsi"/>
          <w:color w:val="111111"/>
          <w:sz w:val="22"/>
          <w:szCs w:val="22"/>
        </w:rPr>
        <w:t>Our concern is not with</w:t>
      </w:r>
      <w:r w:rsidR="00214591" w:rsidRPr="00177CC3">
        <w:rPr>
          <w:rFonts w:asciiTheme="majorHAnsi" w:hAnsiTheme="majorHAnsi" w:cstheme="majorHAnsi"/>
          <w:color w:val="111111"/>
          <w:sz w:val="22"/>
          <w:szCs w:val="22"/>
        </w:rPr>
        <w:t xml:space="preserve"> voluntary risk in pursuit of the ‘buzz’</w:t>
      </w:r>
      <w:r w:rsidR="00F3047E" w:rsidRPr="00177CC3">
        <w:rPr>
          <w:rFonts w:asciiTheme="majorHAnsi" w:hAnsiTheme="majorHAnsi" w:cstheme="majorHAnsi"/>
          <w:color w:val="111111"/>
          <w:sz w:val="22"/>
          <w:szCs w:val="22"/>
        </w:rPr>
        <w:t xml:space="preserve">, but with </w:t>
      </w:r>
      <w:r w:rsidR="00214591" w:rsidRPr="00177CC3">
        <w:rPr>
          <w:rFonts w:asciiTheme="majorHAnsi" w:hAnsiTheme="majorHAnsi" w:cstheme="majorHAnsi"/>
          <w:color w:val="111111"/>
          <w:sz w:val="22"/>
          <w:szCs w:val="22"/>
        </w:rPr>
        <w:t xml:space="preserve">how edgework </w:t>
      </w:r>
      <w:r w:rsidR="00F3047E" w:rsidRPr="00177CC3">
        <w:rPr>
          <w:rFonts w:asciiTheme="majorHAnsi" w:hAnsiTheme="majorHAnsi" w:cstheme="majorHAnsi"/>
          <w:color w:val="111111"/>
          <w:sz w:val="22"/>
          <w:szCs w:val="22"/>
        </w:rPr>
        <w:t xml:space="preserve">is </w:t>
      </w:r>
      <w:r w:rsidR="00214591" w:rsidRPr="00177CC3">
        <w:rPr>
          <w:rFonts w:asciiTheme="majorHAnsi" w:hAnsiTheme="majorHAnsi" w:cstheme="majorHAnsi"/>
          <w:color w:val="111111"/>
          <w:sz w:val="22"/>
          <w:szCs w:val="22"/>
        </w:rPr>
        <w:t>experienced in relation to nonvoluntary risk, where taking risks is a routine part of paid employment</w:t>
      </w:r>
      <w:r w:rsidR="00E8773D">
        <w:rPr>
          <w:rFonts w:asciiTheme="majorHAnsi" w:hAnsiTheme="majorHAnsi" w:cstheme="majorHAnsi"/>
          <w:color w:val="111111"/>
          <w:sz w:val="22"/>
          <w:szCs w:val="22"/>
        </w:rPr>
        <w:t xml:space="preserve"> and where the emotional edge is not only navigated by managing one’s own emotions but also in the ability to manage the emotions of others in the spectre of violence. </w:t>
      </w:r>
      <w:r w:rsidR="00C0334D">
        <w:rPr>
          <w:rFonts w:asciiTheme="majorHAnsi" w:hAnsiTheme="majorHAnsi" w:cstheme="majorHAnsi"/>
          <w:color w:val="111111"/>
          <w:sz w:val="22"/>
          <w:szCs w:val="22"/>
        </w:rPr>
        <w:t xml:space="preserve">Central to this is understanding how different (traditionally gendered) emotions are experienced and performed. </w:t>
      </w:r>
    </w:p>
    <w:p w14:paraId="6EE7823D" w14:textId="14C3E598" w:rsidR="000306F0" w:rsidRPr="00F32ED0" w:rsidRDefault="00E8773D" w:rsidP="00B23139">
      <w:pPr>
        <w:pStyle w:val="Heading2"/>
        <w:spacing w:after="200" w:line="480" w:lineRule="auto"/>
      </w:pPr>
      <w:r w:rsidRPr="00BC68C7">
        <w:rPr>
          <w:rFonts w:cstheme="majorHAnsi"/>
        </w:rPr>
        <w:lastRenderedPageBreak/>
        <w:t xml:space="preserve">Emotional Labour </w:t>
      </w:r>
      <w:r w:rsidR="009D50E6">
        <w:rPr>
          <w:rFonts w:cstheme="majorHAnsi"/>
        </w:rPr>
        <w:t>and</w:t>
      </w:r>
      <w:r w:rsidRPr="00BC68C7">
        <w:rPr>
          <w:rFonts w:cstheme="majorHAnsi"/>
        </w:rPr>
        <w:t xml:space="preserve"> Violence </w:t>
      </w:r>
    </w:p>
    <w:p w14:paraId="65109FFC" w14:textId="24E29CDF" w:rsidR="0093486A" w:rsidRPr="00F32ED0" w:rsidRDefault="00FF51CB" w:rsidP="006700DA">
      <w:pPr>
        <w:spacing w:after="200" w:line="480" w:lineRule="auto"/>
        <w:jc w:val="both"/>
        <w:rPr>
          <w:rFonts w:asciiTheme="majorHAnsi" w:hAnsiTheme="majorHAnsi" w:cstheme="majorHAnsi"/>
          <w:iCs/>
        </w:rPr>
      </w:pPr>
      <w:r w:rsidRPr="00F32ED0">
        <w:rPr>
          <w:rFonts w:asciiTheme="majorHAnsi" w:hAnsiTheme="majorHAnsi" w:cstheme="majorHAnsi"/>
        </w:rPr>
        <w:t xml:space="preserve">Emotional labour is defined by Hochschild as </w:t>
      </w:r>
      <w:r w:rsidR="000306F0" w:rsidRPr="00F32ED0">
        <w:rPr>
          <w:rFonts w:asciiTheme="majorHAnsi" w:hAnsiTheme="majorHAnsi" w:cstheme="majorHAnsi"/>
        </w:rPr>
        <w:t>‘</w:t>
      </w:r>
      <w:r w:rsidRPr="00F32ED0">
        <w:rPr>
          <w:rFonts w:asciiTheme="majorHAnsi" w:hAnsiTheme="majorHAnsi" w:cstheme="majorHAnsi"/>
        </w:rPr>
        <w:t xml:space="preserve">… the management of feeling to create a publicly observable facial and bodily display; emotional labour is sold for a wage and therefore has </w:t>
      </w:r>
      <w:r w:rsidRPr="00F32ED0">
        <w:rPr>
          <w:rFonts w:asciiTheme="majorHAnsi" w:hAnsiTheme="majorHAnsi" w:cstheme="majorHAnsi"/>
          <w:i/>
          <w:iCs/>
        </w:rPr>
        <w:t>exchange-value…</w:t>
      </w:r>
      <w:r w:rsidRPr="00F32ED0">
        <w:rPr>
          <w:rFonts w:asciiTheme="majorHAnsi" w:hAnsiTheme="majorHAnsi" w:cstheme="majorHAnsi"/>
        </w:rPr>
        <w:t xml:space="preserve"> </w:t>
      </w:r>
      <w:r w:rsidR="00056200">
        <w:rPr>
          <w:rFonts w:asciiTheme="majorHAnsi" w:hAnsiTheme="majorHAnsi" w:cstheme="majorHAnsi"/>
        </w:rPr>
        <w:t>…</w:t>
      </w:r>
      <w:r w:rsidRPr="00F32ED0">
        <w:rPr>
          <w:rFonts w:asciiTheme="majorHAnsi" w:hAnsiTheme="majorHAnsi" w:cstheme="majorHAnsi"/>
        </w:rPr>
        <w:t>This labour requires one to induce or suppress feeling in order to sustain the outward countenance that produces the proper state of mind in others</w:t>
      </w:r>
      <w:r w:rsidR="00C0334D">
        <w:rPr>
          <w:rFonts w:asciiTheme="majorHAnsi" w:hAnsiTheme="majorHAnsi" w:cstheme="majorHAnsi"/>
        </w:rPr>
        <w:t>’</w:t>
      </w:r>
      <w:r w:rsidRPr="00F32ED0">
        <w:rPr>
          <w:rFonts w:asciiTheme="majorHAnsi" w:hAnsiTheme="majorHAnsi" w:cstheme="majorHAnsi"/>
        </w:rPr>
        <w:t xml:space="preserve"> </w:t>
      </w:r>
      <w:r w:rsidR="000306F0" w:rsidRPr="00F32ED0">
        <w:rPr>
          <w:rFonts w:asciiTheme="majorHAnsi" w:hAnsiTheme="majorHAnsi" w:cstheme="majorHAnsi"/>
        </w:rPr>
        <w:t>(</w:t>
      </w:r>
      <w:r w:rsidRPr="00F32ED0">
        <w:rPr>
          <w:rFonts w:asciiTheme="majorHAnsi" w:hAnsiTheme="majorHAnsi" w:cstheme="majorHAnsi"/>
        </w:rPr>
        <w:t xml:space="preserve">Hochschild, 1983:7, </w:t>
      </w:r>
      <w:r w:rsidRPr="00F32ED0">
        <w:rPr>
          <w:rFonts w:asciiTheme="majorHAnsi" w:hAnsiTheme="majorHAnsi" w:cstheme="majorHAnsi"/>
          <w:i/>
          <w:iCs/>
        </w:rPr>
        <w:t>emphasis in original)</w:t>
      </w:r>
      <w:r w:rsidR="000306F0" w:rsidRPr="00F32ED0">
        <w:rPr>
          <w:rFonts w:asciiTheme="majorHAnsi" w:hAnsiTheme="majorHAnsi" w:cstheme="majorHAnsi"/>
          <w:i/>
          <w:iCs/>
        </w:rPr>
        <w:t>.</w:t>
      </w:r>
      <w:r w:rsidR="000306F0" w:rsidRPr="00BC68C7">
        <w:rPr>
          <w:rFonts w:asciiTheme="majorHAnsi" w:hAnsiTheme="majorHAnsi" w:cstheme="majorHAnsi"/>
        </w:rPr>
        <w:t xml:space="preserve"> </w:t>
      </w:r>
      <w:r w:rsidR="0093486A" w:rsidRPr="00F32ED0">
        <w:rPr>
          <w:rFonts w:asciiTheme="majorHAnsi" w:hAnsiTheme="majorHAnsi" w:cstheme="majorHAnsi"/>
          <w:iCs/>
        </w:rPr>
        <w:t xml:space="preserve">The flight attendants Hochschild observed and interviewed </w:t>
      </w:r>
      <w:r w:rsidR="006C74E2" w:rsidRPr="00F32ED0">
        <w:rPr>
          <w:rFonts w:asciiTheme="majorHAnsi" w:hAnsiTheme="majorHAnsi" w:cstheme="majorHAnsi"/>
          <w:iCs/>
        </w:rPr>
        <w:t xml:space="preserve">in her original study, </w:t>
      </w:r>
      <w:r w:rsidR="0093486A" w:rsidRPr="00F32ED0">
        <w:rPr>
          <w:rFonts w:asciiTheme="majorHAnsi" w:hAnsiTheme="majorHAnsi" w:cstheme="majorHAnsi"/>
          <w:iCs/>
        </w:rPr>
        <w:t xml:space="preserve">spent their days working to suppress their own feelings of exhaustion, frustration and fear whilst simultaneously enacting emotions to create a cheerful, carefree pleasurable experience for their passengers in line with the regulations prescribed by the airline. Positive interpersonal interactions such as this can be understood </w:t>
      </w:r>
      <w:r w:rsidR="00B9445E">
        <w:rPr>
          <w:rFonts w:asciiTheme="majorHAnsi" w:hAnsiTheme="majorHAnsi" w:cstheme="majorHAnsi"/>
          <w:iCs/>
        </w:rPr>
        <w:t>as</w:t>
      </w:r>
      <w:r w:rsidR="0093486A" w:rsidRPr="00F32ED0">
        <w:rPr>
          <w:rFonts w:asciiTheme="majorHAnsi" w:hAnsiTheme="majorHAnsi" w:cstheme="majorHAnsi"/>
          <w:iCs/>
        </w:rPr>
        <w:t xml:space="preserve"> the performance of </w:t>
      </w:r>
      <w:r w:rsidR="0093486A" w:rsidRPr="00F32ED0">
        <w:rPr>
          <w:rFonts w:asciiTheme="majorHAnsi" w:hAnsiTheme="majorHAnsi" w:cstheme="majorHAnsi"/>
          <w:i/>
          <w:iCs/>
        </w:rPr>
        <w:t xml:space="preserve">positive </w:t>
      </w:r>
      <w:r w:rsidR="0093486A" w:rsidRPr="00F32ED0">
        <w:rPr>
          <w:rFonts w:asciiTheme="majorHAnsi" w:hAnsiTheme="majorHAnsi" w:cstheme="majorHAnsi"/>
          <w:iCs/>
        </w:rPr>
        <w:t>(</w:t>
      </w:r>
      <w:proofErr w:type="spellStart"/>
      <w:r w:rsidR="0093486A" w:rsidRPr="00F32ED0">
        <w:rPr>
          <w:rFonts w:asciiTheme="majorHAnsi" w:hAnsiTheme="majorHAnsi" w:cstheme="majorHAnsi"/>
          <w:iCs/>
        </w:rPr>
        <w:t>Rafaeli</w:t>
      </w:r>
      <w:proofErr w:type="spellEnd"/>
      <w:r w:rsidR="0093486A" w:rsidRPr="00F32ED0">
        <w:rPr>
          <w:rFonts w:asciiTheme="majorHAnsi" w:hAnsiTheme="majorHAnsi" w:cstheme="majorHAnsi"/>
          <w:iCs/>
        </w:rPr>
        <w:t xml:space="preserve"> &amp; Sutton, 1987) or </w:t>
      </w:r>
      <w:r w:rsidR="0093486A" w:rsidRPr="00F32ED0">
        <w:rPr>
          <w:rFonts w:asciiTheme="majorHAnsi" w:hAnsiTheme="majorHAnsi" w:cstheme="majorHAnsi"/>
          <w:i/>
          <w:iCs/>
        </w:rPr>
        <w:t>empathetic</w:t>
      </w:r>
      <w:r w:rsidR="0093486A" w:rsidRPr="00F32ED0">
        <w:rPr>
          <w:rFonts w:asciiTheme="majorHAnsi" w:hAnsiTheme="majorHAnsi" w:cstheme="majorHAnsi"/>
          <w:iCs/>
        </w:rPr>
        <w:t xml:space="preserve"> (</w:t>
      </w:r>
      <w:proofErr w:type="spellStart"/>
      <w:r w:rsidR="0093486A" w:rsidRPr="00F32ED0">
        <w:rPr>
          <w:rFonts w:asciiTheme="majorHAnsi" w:hAnsiTheme="majorHAnsi" w:cstheme="majorHAnsi"/>
          <w:iCs/>
        </w:rPr>
        <w:t>Korczynski</w:t>
      </w:r>
      <w:proofErr w:type="spellEnd"/>
      <w:r w:rsidR="0093486A" w:rsidRPr="00F32ED0">
        <w:rPr>
          <w:rFonts w:asciiTheme="majorHAnsi" w:hAnsiTheme="majorHAnsi" w:cstheme="majorHAnsi"/>
          <w:iCs/>
        </w:rPr>
        <w:t xml:space="preserve">, 2003) emotional labour. </w:t>
      </w:r>
    </w:p>
    <w:p w14:paraId="79C251D7" w14:textId="47991CD1" w:rsidR="008F04C2" w:rsidRDefault="0093486A" w:rsidP="00B23139">
      <w:pPr>
        <w:pStyle w:val="BodyText"/>
        <w:spacing w:after="200" w:line="480" w:lineRule="auto"/>
        <w:rPr>
          <w:rFonts w:asciiTheme="majorHAnsi" w:hAnsiTheme="majorHAnsi" w:cstheme="majorHAnsi"/>
          <w:iCs/>
          <w:szCs w:val="22"/>
        </w:rPr>
      </w:pPr>
      <w:r w:rsidRPr="00F32ED0">
        <w:rPr>
          <w:rFonts w:asciiTheme="majorHAnsi" w:hAnsiTheme="majorHAnsi" w:cstheme="majorHAnsi"/>
          <w:iCs/>
        </w:rPr>
        <w:t>The bill collectors</w:t>
      </w:r>
      <w:r w:rsidR="001F5959">
        <w:rPr>
          <w:rFonts w:asciiTheme="majorHAnsi" w:hAnsiTheme="majorHAnsi" w:cstheme="majorHAnsi"/>
          <w:iCs/>
          <w:szCs w:val="22"/>
        </w:rPr>
        <w:t xml:space="preserve"> Hochschild </w:t>
      </w:r>
      <w:r w:rsidR="00D27C94">
        <w:rPr>
          <w:rFonts w:asciiTheme="majorHAnsi" w:hAnsiTheme="majorHAnsi" w:cstheme="majorHAnsi"/>
          <w:iCs/>
          <w:szCs w:val="22"/>
        </w:rPr>
        <w:t>observed</w:t>
      </w:r>
      <w:r w:rsidRPr="00F32ED0">
        <w:rPr>
          <w:rFonts w:asciiTheme="majorHAnsi" w:hAnsiTheme="majorHAnsi" w:cstheme="majorHAnsi"/>
          <w:iCs/>
        </w:rPr>
        <w:t>, whose emotion management was compared with that of the flight attendants,</w:t>
      </w:r>
      <w:r w:rsidRPr="00F32ED0" w:rsidDel="00216633">
        <w:rPr>
          <w:rFonts w:asciiTheme="majorHAnsi" w:hAnsiTheme="majorHAnsi" w:cstheme="majorHAnsi"/>
          <w:iCs/>
        </w:rPr>
        <w:t xml:space="preserve"> </w:t>
      </w:r>
      <w:r w:rsidRPr="00F32ED0">
        <w:rPr>
          <w:rFonts w:asciiTheme="majorHAnsi" w:hAnsiTheme="majorHAnsi" w:cstheme="majorHAnsi"/>
          <w:iCs/>
        </w:rPr>
        <w:t xml:space="preserve">undertook work that required them to induce fear, surprise and intimidation in their clients. Such negative service interactions (from the client’s perspective) can be seen to entail the performance of </w:t>
      </w:r>
      <w:r w:rsidRPr="00F32ED0">
        <w:rPr>
          <w:rFonts w:asciiTheme="majorHAnsi" w:hAnsiTheme="majorHAnsi" w:cstheme="majorHAnsi"/>
          <w:i/>
          <w:iCs/>
        </w:rPr>
        <w:t>negative</w:t>
      </w:r>
      <w:r w:rsidRPr="00F32ED0">
        <w:rPr>
          <w:rFonts w:asciiTheme="majorHAnsi" w:hAnsiTheme="majorHAnsi" w:cstheme="majorHAnsi"/>
          <w:iCs/>
        </w:rPr>
        <w:t xml:space="preserve"> (</w:t>
      </w:r>
      <w:proofErr w:type="spellStart"/>
      <w:r w:rsidRPr="00F32ED0">
        <w:rPr>
          <w:rFonts w:asciiTheme="majorHAnsi" w:hAnsiTheme="majorHAnsi" w:cstheme="majorHAnsi"/>
          <w:iCs/>
        </w:rPr>
        <w:t>Rafaeli</w:t>
      </w:r>
      <w:proofErr w:type="spellEnd"/>
      <w:r w:rsidRPr="00F32ED0">
        <w:rPr>
          <w:rFonts w:asciiTheme="majorHAnsi" w:hAnsiTheme="majorHAnsi" w:cstheme="majorHAnsi"/>
          <w:iCs/>
        </w:rPr>
        <w:t xml:space="preserve"> &amp; Sutton, 1987) or </w:t>
      </w:r>
      <w:r w:rsidRPr="00F32ED0">
        <w:rPr>
          <w:rFonts w:asciiTheme="majorHAnsi" w:hAnsiTheme="majorHAnsi" w:cstheme="majorHAnsi"/>
          <w:i/>
          <w:iCs/>
        </w:rPr>
        <w:t>antipathetic</w:t>
      </w:r>
      <w:r w:rsidRPr="00F32ED0">
        <w:rPr>
          <w:rFonts w:asciiTheme="majorHAnsi" w:hAnsiTheme="majorHAnsi" w:cstheme="majorHAnsi"/>
          <w:iCs/>
        </w:rPr>
        <w:t xml:space="preserve"> (</w:t>
      </w:r>
      <w:proofErr w:type="spellStart"/>
      <w:r w:rsidRPr="00F32ED0">
        <w:rPr>
          <w:rFonts w:asciiTheme="majorHAnsi" w:hAnsiTheme="majorHAnsi" w:cstheme="majorHAnsi"/>
          <w:iCs/>
        </w:rPr>
        <w:t>Korczynski</w:t>
      </w:r>
      <w:proofErr w:type="spellEnd"/>
      <w:r w:rsidRPr="00F32ED0">
        <w:rPr>
          <w:rFonts w:asciiTheme="majorHAnsi" w:hAnsiTheme="majorHAnsi" w:cstheme="majorHAnsi"/>
          <w:iCs/>
        </w:rPr>
        <w:t>, 2003</w:t>
      </w:r>
      <w:r w:rsidR="004A4BCF">
        <w:rPr>
          <w:rFonts w:asciiTheme="majorHAnsi" w:hAnsiTheme="majorHAnsi" w:cstheme="majorHAnsi"/>
          <w:iCs/>
        </w:rPr>
        <w:t>; Ward &amp; McMurray, 2016</w:t>
      </w:r>
      <w:r w:rsidRPr="00F32ED0">
        <w:rPr>
          <w:rFonts w:asciiTheme="majorHAnsi" w:hAnsiTheme="majorHAnsi" w:cstheme="majorHAnsi"/>
          <w:iCs/>
        </w:rPr>
        <w:t xml:space="preserve">) emotional labour. Thus, the roles of flight attendant and bill collector are presented as involving antithetic emotion management practices. However, Ward &amp; McMurray (2011:1585) argue that these dichotomous conceptualisations of emotional labour overlook job roles that require the suppression of felt emotions whilst “…displaying unemotional behaviour, wherein the suppression of the emotion is the performance itself”, which they define as </w:t>
      </w:r>
      <w:r w:rsidRPr="00F32ED0">
        <w:rPr>
          <w:rFonts w:asciiTheme="majorHAnsi" w:hAnsiTheme="majorHAnsi" w:cstheme="majorHAnsi"/>
          <w:i/>
          <w:iCs/>
        </w:rPr>
        <w:t>emotional neutrality</w:t>
      </w:r>
      <w:r w:rsidRPr="00F32ED0">
        <w:rPr>
          <w:rFonts w:asciiTheme="majorHAnsi" w:hAnsiTheme="majorHAnsi" w:cstheme="majorHAnsi"/>
          <w:iCs/>
        </w:rPr>
        <w:t>. Emotional neutrality has</w:t>
      </w:r>
      <w:r w:rsidR="00650459">
        <w:rPr>
          <w:rFonts w:asciiTheme="majorHAnsi" w:hAnsiTheme="majorHAnsi" w:cstheme="majorHAnsi"/>
          <w:iCs/>
        </w:rPr>
        <w:t xml:space="preserve"> been</w:t>
      </w:r>
      <w:r w:rsidRPr="00F32ED0">
        <w:rPr>
          <w:rFonts w:asciiTheme="majorHAnsi" w:hAnsiTheme="majorHAnsi" w:cstheme="majorHAnsi"/>
          <w:iCs/>
        </w:rPr>
        <w:t xml:space="preserve"> identified as an important part of the emotional labour repertoire of GP receptionists (Ward &amp; McMurray, 2011) and call centre workers (Bunting, 2004). </w:t>
      </w:r>
      <w:r w:rsidRPr="00F32ED0">
        <w:rPr>
          <w:rFonts w:asciiTheme="majorHAnsi" w:hAnsiTheme="majorHAnsi" w:cstheme="majorHAnsi"/>
          <w:iCs/>
          <w:szCs w:val="22"/>
        </w:rPr>
        <w:t>Such conceptual distinctions are being made, then, on the type of emotion displayed during emotional labour performances</w:t>
      </w:r>
      <w:r w:rsidR="00056200">
        <w:rPr>
          <w:rFonts w:asciiTheme="majorHAnsi" w:hAnsiTheme="majorHAnsi" w:cstheme="majorHAnsi"/>
          <w:iCs/>
          <w:szCs w:val="22"/>
        </w:rPr>
        <w:t xml:space="preserve"> (rather than the characteristics of the occupation</w:t>
      </w:r>
      <w:r w:rsidR="00A87679">
        <w:rPr>
          <w:rFonts w:asciiTheme="majorHAnsi" w:hAnsiTheme="majorHAnsi" w:cstheme="majorHAnsi"/>
          <w:iCs/>
          <w:szCs w:val="22"/>
        </w:rPr>
        <w:t>, role</w:t>
      </w:r>
      <w:r w:rsidR="00056200">
        <w:rPr>
          <w:rFonts w:asciiTheme="majorHAnsi" w:hAnsiTheme="majorHAnsi" w:cstheme="majorHAnsi"/>
          <w:iCs/>
          <w:szCs w:val="22"/>
        </w:rPr>
        <w:t xml:space="preserve"> or worker)</w:t>
      </w:r>
      <w:r w:rsidRPr="00F32ED0">
        <w:rPr>
          <w:rFonts w:asciiTheme="majorHAnsi" w:hAnsiTheme="majorHAnsi" w:cstheme="majorHAnsi"/>
          <w:iCs/>
          <w:szCs w:val="22"/>
        </w:rPr>
        <w:t xml:space="preserve">. Despite </w:t>
      </w:r>
      <w:r w:rsidRPr="00F32ED0">
        <w:rPr>
          <w:rFonts w:asciiTheme="majorHAnsi" w:hAnsiTheme="majorHAnsi" w:cstheme="majorHAnsi"/>
          <w:i/>
          <w:iCs/>
          <w:szCs w:val="22"/>
        </w:rPr>
        <w:t xml:space="preserve">The Managed Heart </w:t>
      </w:r>
      <w:r w:rsidRPr="00F32ED0">
        <w:rPr>
          <w:rFonts w:asciiTheme="majorHAnsi" w:hAnsiTheme="majorHAnsi" w:cstheme="majorHAnsi"/>
          <w:iCs/>
          <w:szCs w:val="22"/>
        </w:rPr>
        <w:t xml:space="preserve">presenting a comparison of job roles characterised by empathetic and antipathetic performances the studies it has inspired have </w:t>
      </w:r>
      <w:r w:rsidRPr="00F32ED0">
        <w:rPr>
          <w:rFonts w:asciiTheme="majorHAnsi" w:hAnsiTheme="majorHAnsi" w:cstheme="majorHAnsi"/>
          <w:iCs/>
          <w:szCs w:val="22"/>
        </w:rPr>
        <w:lastRenderedPageBreak/>
        <w:t xml:space="preserve">almost exclusively focused on roles characterised by positive emotional performances thereby marginalising the </w:t>
      </w:r>
      <w:r w:rsidR="00413506">
        <w:rPr>
          <w:rFonts w:asciiTheme="majorHAnsi" w:hAnsiTheme="majorHAnsi" w:cstheme="majorHAnsi"/>
          <w:iCs/>
          <w:szCs w:val="22"/>
        </w:rPr>
        <w:t>emo</w:t>
      </w:r>
      <w:r w:rsidRPr="00F32ED0">
        <w:rPr>
          <w:rFonts w:asciiTheme="majorHAnsi" w:hAnsiTheme="majorHAnsi" w:cstheme="majorHAnsi"/>
          <w:iCs/>
          <w:szCs w:val="22"/>
        </w:rPr>
        <w:t>tional labour required by those employed to enact much darker</w:t>
      </w:r>
      <w:r w:rsidR="006C3187">
        <w:rPr>
          <w:rFonts w:asciiTheme="majorHAnsi" w:hAnsiTheme="majorHAnsi" w:cstheme="majorHAnsi"/>
          <w:iCs/>
          <w:szCs w:val="22"/>
        </w:rPr>
        <w:t xml:space="preserve"> (</w:t>
      </w:r>
      <w:proofErr w:type="spellStart"/>
      <w:r w:rsidR="006C3187">
        <w:rPr>
          <w:rFonts w:asciiTheme="majorHAnsi" w:hAnsiTheme="majorHAnsi" w:cstheme="majorHAnsi"/>
          <w:iCs/>
          <w:szCs w:val="22"/>
        </w:rPr>
        <w:t>Linstead</w:t>
      </w:r>
      <w:proofErr w:type="spellEnd"/>
      <w:r w:rsidR="006C3187">
        <w:rPr>
          <w:rFonts w:asciiTheme="majorHAnsi" w:hAnsiTheme="majorHAnsi" w:cstheme="majorHAnsi"/>
          <w:iCs/>
          <w:szCs w:val="22"/>
        </w:rPr>
        <w:t xml:space="preserve"> et al, 2014</w:t>
      </w:r>
      <w:r w:rsidR="004A4BCF">
        <w:rPr>
          <w:rFonts w:asciiTheme="majorHAnsi" w:hAnsiTheme="majorHAnsi" w:cstheme="majorHAnsi"/>
          <w:iCs/>
          <w:szCs w:val="22"/>
        </w:rPr>
        <w:t>; McMurray &amp; Ward, 2014; Ward &amp; McMurray, 2016</w:t>
      </w:r>
      <w:r w:rsidR="006C3187">
        <w:rPr>
          <w:rFonts w:asciiTheme="majorHAnsi" w:hAnsiTheme="majorHAnsi" w:cstheme="majorHAnsi"/>
          <w:iCs/>
          <w:szCs w:val="22"/>
        </w:rPr>
        <w:t>)</w:t>
      </w:r>
      <w:r w:rsidRPr="00F32ED0">
        <w:rPr>
          <w:rFonts w:asciiTheme="majorHAnsi" w:hAnsiTheme="majorHAnsi" w:cstheme="majorHAnsi"/>
          <w:iCs/>
          <w:szCs w:val="22"/>
        </w:rPr>
        <w:t xml:space="preserve"> and often unspoken work</w:t>
      </w:r>
      <w:r w:rsidR="006700DA">
        <w:rPr>
          <w:rFonts w:asciiTheme="majorHAnsi" w:hAnsiTheme="majorHAnsi" w:cstheme="majorHAnsi"/>
          <w:iCs/>
          <w:szCs w:val="22"/>
        </w:rPr>
        <w:t xml:space="preserve"> (Ward and McMurray, 2011)</w:t>
      </w:r>
      <w:r w:rsidRPr="00F32ED0">
        <w:rPr>
          <w:rFonts w:asciiTheme="majorHAnsi" w:hAnsiTheme="majorHAnsi" w:cstheme="majorHAnsi"/>
          <w:iCs/>
          <w:szCs w:val="22"/>
        </w:rPr>
        <w:t xml:space="preserve">. </w:t>
      </w:r>
    </w:p>
    <w:p w14:paraId="5ED3FA8E" w14:textId="77777777" w:rsidR="00340F08" w:rsidRPr="00384BC5" w:rsidRDefault="00340F08" w:rsidP="00B23139">
      <w:pPr>
        <w:pStyle w:val="BodyText"/>
        <w:spacing w:after="200" w:line="480" w:lineRule="auto"/>
        <w:rPr>
          <w:rFonts w:asciiTheme="majorHAnsi" w:hAnsiTheme="majorHAnsi" w:cstheme="majorHAnsi"/>
          <w:iCs/>
          <w:szCs w:val="22"/>
        </w:rPr>
      </w:pPr>
    </w:p>
    <w:p w14:paraId="330CBBA2" w14:textId="718BECE7" w:rsidR="00340F08" w:rsidRPr="00773690" w:rsidRDefault="006C74E2" w:rsidP="00B15725">
      <w:pPr>
        <w:spacing w:line="480" w:lineRule="auto"/>
        <w:jc w:val="both"/>
        <w:rPr>
          <w:rFonts w:asciiTheme="majorHAnsi" w:hAnsiTheme="majorHAnsi" w:cstheme="majorHAnsi"/>
          <w:color w:val="111111"/>
        </w:rPr>
      </w:pPr>
      <w:r w:rsidRPr="00F32ED0">
        <w:rPr>
          <w:rFonts w:asciiTheme="majorHAnsi" w:hAnsiTheme="majorHAnsi" w:cstheme="majorHAnsi"/>
        </w:rPr>
        <w:t xml:space="preserve">Studying emotional labour in the </w:t>
      </w:r>
      <w:r w:rsidR="009D50E6">
        <w:rPr>
          <w:rFonts w:asciiTheme="majorHAnsi" w:hAnsiTheme="majorHAnsi" w:cstheme="majorHAnsi"/>
        </w:rPr>
        <w:t>context</w:t>
      </w:r>
      <w:r w:rsidR="009D50E6" w:rsidRPr="00F32ED0">
        <w:rPr>
          <w:rFonts w:asciiTheme="majorHAnsi" w:hAnsiTheme="majorHAnsi" w:cstheme="majorHAnsi"/>
        </w:rPr>
        <w:t xml:space="preserve"> </w:t>
      </w:r>
      <w:r w:rsidRPr="00F32ED0">
        <w:rPr>
          <w:rFonts w:asciiTheme="majorHAnsi" w:hAnsiTheme="majorHAnsi" w:cstheme="majorHAnsi"/>
        </w:rPr>
        <w:t xml:space="preserve">of violence, in which </w:t>
      </w:r>
      <w:r w:rsidR="0093486A" w:rsidRPr="00F32ED0">
        <w:rPr>
          <w:rFonts w:asciiTheme="majorHAnsi" w:hAnsiTheme="majorHAnsi" w:cstheme="majorHAnsi"/>
        </w:rPr>
        <w:t xml:space="preserve">the ability to navigate the </w:t>
      </w:r>
      <w:r w:rsidRPr="00F32ED0">
        <w:rPr>
          <w:rFonts w:asciiTheme="majorHAnsi" w:hAnsiTheme="majorHAnsi" w:cstheme="majorHAnsi"/>
        </w:rPr>
        <w:t>‘</w:t>
      </w:r>
      <w:r w:rsidR="0093486A" w:rsidRPr="00F32ED0">
        <w:rPr>
          <w:rFonts w:asciiTheme="majorHAnsi" w:hAnsiTheme="majorHAnsi" w:cstheme="majorHAnsi"/>
        </w:rPr>
        <w:t>edge</w:t>
      </w:r>
      <w:r w:rsidRPr="00F32ED0">
        <w:rPr>
          <w:rFonts w:asciiTheme="majorHAnsi" w:hAnsiTheme="majorHAnsi" w:cstheme="majorHAnsi"/>
        </w:rPr>
        <w:t>’</w:t>
      </w:r>
      <w:r w:rsidR="0093486A" w:rsidRPr="00F32ED0">
        <w:rPr>
          <w:rFonts w:asciiTheme="majorHAnsi" w:hAnsiTheme="majorHAnsi" w:cstheme="majorHAnsi"/>
        </w:rPr>
        <w:t xml:space="preserve"> lies in one’s ability to manage the emotions of </w:t>
      </w:r>
      <w:r w:rsidR="00FA76B5" w:rsidRPr="00F32ED0">
        <w:rPr>
          <w:rFonts w:asciiTheme="majorHAnsi" w:hAnsiTheme="majorHAnsi" w:cstheme="majorHAnsi"/>
        </w:rPr>
        <w:t xml:space="preserve">self and </w:t>
      </w:r>
      <w:r w:rsidR="0093486A" w:rsidRPr="00F32ED0">
        <w:rPr>
          <w:rFonts w:asciiTheme="majorHAnsi" w:hAnsiTheme="majorHAnsi" w:cstheme="majorHAnsi"/>
        </w:rPr>
        <w:t>others, particularly when an inability or failure to do so risks serious</w:t>
      </w:r>
      <w:r w:rsidR="00FA76B5" w:rsidRPr="00F32ED0">
        <w:rPr>
          <w:rFonts w:asciiTheme="majorHAnsi" w:hAnsiTheme="majorHAnsi" w:cstheme="majorHAnsi"/>
        </w:rPr>
        <w:t xml:space="preserve"> physical</w:t>
      </w:r>
      <w:r w:rsidR="0093486A" w:rsidRPr="00F32ED0">
        <w:rPr>
          <w:rFonts w:asciiTheme="majorHAnsi" w:hAnsiTheme="majorHAnsi" w:cstheme="majorHAnsi"/>
        </w:rPr>
        <w:t xml:space="preserve"> </w:t>
      </w:r>
      <w:r w:rsidR="00C92B7A" w:rsidRPr="00F32ED0">
        <w:rPr>
          <w:rFonts w:asciiTheme="majorHAnsi" w:hAnsiTheme="majorHAnsi" w:cstheme="majorHAnsi"/>
        </w:rPr>
        <w:t xml:space="preserve">bodily </w:t>
      </w:r>
      <w:r w:rsidR="0093486A" w:rsidRPr="00F32ED0">
        <w:rPr>
          <w:rFonts w:asciiTheme="majorHAnsi" w:hAnsiTheme="majorHAnsi" w:cstheme="majorHAnsi"/>
        </w:rPr>
        <w:t>harm</w:t>
      </w:r>
      <w:r w:rsidR="00C92B7A" w:rsidRPr="00F32ED0">
        <w:rPr>
          <w:rFonts w:asciiTheme="majorHAnsi" w:hAnsiTheme="majorHAnsi" w:cstheme="majorHAnsi"/>
        </w:rPr>
        <w:t xml:space="preserve"> and emotional pain</w:t>
      </w:r>
      <w:r w:rsidRPr="00F32ED0">
        <w:rPr>
          <w:rFonts w:asciiTheme="majorHAnsi" w:hAnsiTheme="majorHAnsi" w:cstheme="majorHAnsi"/>
        </w:rPr>
        <w:t>, offers something new</w:t>
      </w:r>
      <w:r w:rsidR="0093486A" w:rsidRPr="00F32ED0">
        <w:rPr>
          <w:rFonts w:asciiTheme="majorHAnsi" w:hAnsiTheme="majorHAnsi" w:cstheme="majorHAnsi"/>
        </w:rPr>
        <w:t>.</w:t>
      </w:r>
      <w:r w:rsidR="00340F08" w:rsidRPr="00340F08">
        <w:rPr>
          <w:rFonts w:asciiTheme="majorHAnsi" w:hAnsiTheme="majorHAnsi" w:cstheme="majorHAnsi"/>
          <w:color w:val="111111"/>
        </w:rPr>
        <w:t xml:space="preserve"> </w:t>
      </w:r>
      <w:r w:rsidR="00340F08">
        <w:rPr>
          <w:rFonts w:asciiTheme="majorHAnsi" w:hAnsiTheme="majorHAnsi" w:cstheme="majorHAnsi"/>
          <w:color w:val="111111"/>
        </w:rPr>
        <w:t xml:space="preserve">To that end, we      consider the emotional labour repertoires performed by </w:t>
      </w:r>
      <w:r w:rsidR="00340F08" w:rsidRPr="007C7BA5">
        <w:rPr>
          <w:rFonts w:asciiTheme="majorHAnsi" w:hAnsiTheme="majorHAnsi" w:cstheme="majorHAnsi"/>
          <w:i/>
          <w:color w:val="111111"/>
        </w:rPr>
        <w:t>both</w:t>
      </w:r>
      <w:r w:rsidR="00340F08">
        <w:rPr>
          <w:rFonts w:asciiTheme="majorHAnsi" w:hAnsiTheme="majorHAnsi" w:cstheme="majorHAnsi"/>
          <w:color w:val="111111"/>
        </w:rPr>
        <w:t xml:space="preserve"> men and women employed as </w:t>
      </w:r>
      <w:r w:rsidR="00340F08" w:rsidRPr="00677E0C">
        <w:rPr>
          <w:rFonts w:asciiTheme="majorHAnsi" w:hAnsiTheme="majorHAnsi" w:cstheme="majorHAnsi"/>
          <w:color w:val="111111"/>
        </w:rPr>
        <w:t>social control agent</w:t>
      </w:r>
      <w:r w:rsidR="00340F08">
        <w:rPr>
          <w:rFonts w:asciiTheme="majorHAnsi" w:hAnsiTheme="majorHAnsi" w:cstheme="majorHAnsi"/>
          <w:color w:val="111111"/>
        </w:rPr>
        <w:t>s, wherein their purpose</w:t>
      </w:r>
      <w:r w:rsidR="00340F08" w:rsidRPr="00677E0C">
        <w:rPr>
          <w:rFonts w:asciiTheme="majorHAnsi" w:hAnsiTheme="majorHAnsi" w:cstheme="majorHAnsi"/>
          <w:color w:val="111111"/>
        </w:rPr>
        <w:t xml:space="preserve"> is to manage the boundary between order and chaos, civility and incivility, safety and danger. </w:t>
      </w:r>
      <w:r w:rsidR="00340F08">
        <w:rPr>
          <w:rFonts w:asciiTheme="majorHAnsi" w:hAnsiTheme="majorHAnsi" w:cstheme="majorHAnsi"/>
          <w:color w:val="111111"/>
        </w:rPr>
        <w:t>They are required</w:t>
      </w:r>
      <w:r w:rsidR="00340F08" w:rsidRPr="00677E0C">
        <w:rPr>
          <w:rFonts w:asciiTheme="majorHAnsi" w:hAnsiTheme="majorHAnsi" w:cstheme="majorHAnsi"/>
          <w:color w:val="111111"/>
        </w:rPr>
        <w:t xml:space="preserve"> to work ‘at the edge’ of decent behaviour, acting as a buffer against and in the shadow of the very real potential for violence (Thompson, 1971; </w:t>
      </w:r>
      <w:proofErr w:type="spellStart"/>
      <w:r w:rsidR="00340F08" w:rsidRPr="00677E0C">
        <w:rPr>
          <w:rFonts w:asciiTheme="majorHAnsi" w:hAnsiTheme="majorHAnsi" w:cstheme="majorHAnsi"/>
          <w:color w:val="111111"/>
        </w:rPr>
        <w:t>Lyng</w:t>
      </w:r>
      <w:proofErr w:type="spellEnd"/>
      <w:r w:rsidR="00340F08" w:rsidRPr="00677E0C">
        <w:rPr>
          <w:rFonts w:asciiTheme="majorHAnsi" w:hAnsiTheme="majorHAnsi" w:cstheme="majorHAnsi"/>
          <w:color w:val="111111"/>
        </w:rPr>
        <w:t>, 1990).  Each of the three occupations explored in this paper serves this function</w:t>
      </w:r>
      <w:r w:rsidR="00340F08">
        <w:rPr>
          <w:rFonts w:asciiTheme="majorHAnsi" w:hAnsiTheme="majorHAnsi" w:cstheme="majorHAnsi"/>
          <w:color w:val="111111"/>
        </w:rPr>
        <w:t>; the prison guard, the police officer and the door (wo)man</w:t>
      </w:r>
      <w:r w:rsidR="000C50A6">
        <w:rPr>
          <w:rFonts w:asciiTheme="majorHAnsi" w:hAnsiTheme="majorHAnsi" w:cstheme="majorHAnsi"/>
          <w:color w:val="111111"/>
        </w:rPr>
        <w:t xml:space="preserve"> who, as</w:t>
      </w:r>
      <w:r w:rsidR="00340F08" w:rsidRPr="00677E0C">
        <w:rPr>
          <w:rFonts w:asciiTheme="majorHAnsi" w:hAnsiTheme="majorHAnsi" w:cstheme="majorHAnsi"/>
          <w:color w:val="111111"/>
        </w:rPr>
        <w:t xml:space="preserve"> social control agents</w:t>
      </w:r>
      <w:r w:rsidR="000C50A6">
        <w:rPr>
          <w:rFonts w:asciiTheme="majorHAnsi" w:hAnsiTheme="majorHAnsi" w:cstheme="majorHAnsi"/>
          <w:color w:val="111111"/>
        </w:rPr>
        <w:t>,</w:t>
      </w:r>
      <w:r w:rsidR="00340F08" w:rsidRPr="00677E0C">
        <w:rPr>
          <w:rFonts w:asciiTheme="majorHAnsi" w:hAnsiTheme="majorHAnsi" w:cstheme="majorHAnsi"/>
          <w:color w:val="111111"/>
        </w:rPr>
        <w:t xml:space="preserve"> are likely to experience emotions such as anger, fear, frustration, aggression and irritation (Humphrey </w:t>
      </w:r>
      <w:r w:rsidR="00340F08" w:rsidRPr="00677E0C">
        <w:rPr>
          <w:rFonts w:asciiTheme="majorHAnsi" w:hAnsiTheme="majorHAnsi" w:cstheme="majorHAnsi"/>
          <w:i/>
          <w:color w:val="111111"/>
        </w:rPr>
        <w:t>et al.</w:t>
      </w:r>
      <w:r w:rsidR="00340F08" w:rsidRPr="00677E0C">
        <w:rPr>
          <w:rFonts w:asciiTheme="majorHAnsi" w:hAnsiTheme="majorHAnsi" w:cstheme="majorHAnsi"/>
          <w:color w:val="111111"/>
        </w:rPr>
        <w:t xml:space="preserve">, 2008).  Moreover, they are often required to perform </w:t>
      </w:r>
      <w:r w:rsidR="00340F08">
        <w:rPr>
          <w:rFonts w:asciiTheme="majorHAnsi" w:hAnsiTheme="majorHAnsi" w:cstheme="majorHAnsi"/>
          <w:color w:val="111111"/>
        </w:rPr>
        <w:t>similar</w:t>
      </w:r>
      <w:r w:rsidR="00340F08" w:rsidRPr="00677E0C">
        <w:rPr>
          <w:rFonts w:asciiTheme="majorHAnsi" w:hAnsiTheme="majorHAnsi" w:cstheme="majorHAnsi"/>
          <w:color w:val="111111"/>
        </w:rPr>
        <w:t xml:space="preserve"> emotions in the </w:t>
      </w:r>
      <w:r w:rsidR="00340F08">
        <w:rPr>
          <w:rFonts w:asciiTheme="majorHAnsi" w:hAnsiTheme="majorHAnsi" w:cstheme="majorHAnsi"/>
          <w:color w:val="111111"/>
        </w:rPr>
        <w:t>execution</w:t>
      </w:r>
      <w:r w:rsidR="00340F08" w:rsidRPr="00677E0C">
        <w:rPr>
          <w:rFonts w:asciiTheme="majorHAnsi" w:hAnsiTheme="majorHAnsi" w:cstheme="majorHAnsi"/>
          <w:color w:val="111111"/>
        </w:rPr>
        <w:t xml:space="preserve"> of their work, as display norms and task completion require them to ‘express emotions that most people do not enjoy expressing’ (Humphre</w:t>
      </w:r>
      <w:r w:rsidR="00340F08" w:rsidRPr="00677E0C">
        <w:rPr>
          <w:rFonts w:asciiTheme="majorHAnsi" w:hAnsiTheme="majorHAnsi" w:cstheme="majorHAnsi"/>
          <w:i/>
          <w:color w:val="111111"/>
        </w:rPr>
        <w:t>y</w:t>
      </w:r>
      <w:r w:rsidR="00340F08" w:rsidRPr="00677E0C">
        <w:rPr>
          <w:rFonts w:asciiTheme="majorHAnsi" w:hAnsiTheme="majorHAnsi" w:cstheme="majorHAnsi"/>
          <w:color w:val="111111"/>
        </w:rPr>
        <w:t>, 2013: 85)</w:t>
      </w:r>
      <w:r w:rsidR="00340F08" w:rsidRPr="00677E0C">
        <w:rPr>
          <w:rFonts w:asciiTheme="majorHAnsi" w:hAnsiTheme="majorHAnsi" w:cstheme="majorHAnsi"/>
        </w:rPr>
        <w:t>.</w:t>
      </w:r>
      <w:r w:rsidR="00340F08" w:rsidRPr="00677E0C">
        <w:rPr>
          <w:rFonts w:asciiTheme="majorHAnsi" w:hAnsiTheme="majorHAnsi" w:cstheme="majorHAnsi"/>
          <w:color w:val="111111"/>
        </w:rPr>
        <w:t xml:space="preserve"> This includes displays of </w:t>
      </w:r>
      <w:r w:rsidR="00340F08" w:rsidRPr="00677E0C">
        <w:rPr>
          <w:rFonts w:asciiTheme="majorHAnsi" w:hAnsiTheme="majorHAnsi" w:cstheme="majorHAnsi"/>
        </w:rPr>
        <w:t xml:space="preserve">anger and toughness, and the suppression of fear, weakness, and disgust (Tracy, 2005). As </w:t>
      </w:r>
      <w:proofErr w:type="spellStart"/>
      <w:r w:rsidR="00340F08" w:rsidRPr="00677E0C">
        <w:rPr>
          <w:rFonts w:asciiTheme="majorHAnsi" w:hAnsiTheme="majorHAnsi" w:cstheme="majorHAnsi"/>
        </w:rPr>
        <w:t>Rafaeli</w:t>
      </w:r>
      <w:proofErr w:type="spellEnd"/>
      <w:r w:rsidR="00340F08" w:rsidRPr="00677E0C">
        <w:rPr>
          <w:rFonts w:asciiTheme="majorHAnsi" w:hAnsiTheme="majorHAnsi" w:cstheme="majorHAnsi"/>
        </w:rPr>
        <w:t xml:space="preserve"> &amp; Sutton (1991:750) note, these negative or unpleasant emotions are often used by control agents as ‘tools of social influence, especially when they have more power than those they are trying to influence’</w:t>
      </w:r>
      <w:r w:rsidR="00340F08">
        <w:rPr>
          <w:rFonts w:asciiTheme="majorHAnsi" w:hAnsiTheme="majorHAnsi" w:cstheme="majorHAnsi"/>
        </w:rPr>
        <w:t xml:space="preserve">. </w:t>
      </w:r>
      <w:r w:rsidR="00340F08" w:rsidRPr="00677E0C">
        <w:rPr>
          <w:rFonts w:asciiTheme="majorHAnsi" w:hAnsiTheme="majorHAnsi" w:cstheme="majorHAnsi"/>
        </w:rPr>
        <w:t xml:space="preserve"> </w:t>
      </w:r>
      <w:r w:rsidR="00340F08" w:rsidRPr="00677E0C">
        <w:rPr>
          <w:rFonts w:asciiTheme="majorHAnsi" w:hAnsiTheme="majorHAnsi" w:cstheme="majorHAnsi"/>
          <w:color w:val="111111"/>
        </w:rPr>
        <w:t>In emotional terms</w:t>
      </w:r>
      <w:r w:rsidR="00340F08">
        <w:rPr>
          <w:rFonts w:asciiTheme="majorHAnsi" w:hAnsiTheme="majorHAnsi" w:cstheme="majorHAnsi"/>
          <w:color w:val="111111"/>
        </w:rPr>
        <w:t>,</w:t>
      </w:r>
      <w:r w:rsidR="00340F08" w:rsidRPr="00677E0C">
        <w:rPr>
          <w:rFonts w:asciiTheme="majorHAnsi" w:hAnsiTheme="majorHAnsi" w:cstheme="majorHAnsi"/>
          <w:color w:val="111111"/>
        </w:rPr>
        <w:t xml:space="preserve"> this means that police, prison and door workers are required to do more than offer the positive empathetic performances usually associated with emotional labourers such cabin crew, entertainers or nurses (</w:t>
      </w:r>
      <w:proofErr w:type="spellStart"/>
      <w:r w:rsidR="00340F08" w:rsidRPr="00677E0C">
        <w:rPr>
          <w:rFonts w:asciiTheme="majorHAnsi" w:hAnsiTheme="majorHAnsi" w:cstheme="majorHAnsi"/>
          <w:iCs/>
        </w:rPr>
        <w:t>Rafaeli</w:t>
      </w:r>
      <w:proofErr w:type="spellEnd"/>
      <w:r w:rsidR="00340F08" w:rsidRPr="00677E0C">
        <w:rPr>
          <w:rFonts w:asciiTheme="majorHAnsi" w:hAnsiTheme="majorHAnsi" w:cstheme="majorHAnsi"/>
          <w:iCs/>
        </w:rPr>
        <w:t xml:space="preserve"> &amp; Sutton, 1987;</w:t>
      </w:r>
      <w:r w:rsidR="00340F08" w:rsidRPr="00677E0C">
        <w:rPr>
          <w:rFonts w:asciiTheme="majorHAnsi" w:hAnsiTheme="majorHAnsi" w:cstheme="majorHAnsi"/>
          <w:color w:val="111111"/>
        </w:rPr>
        <w:t xml:space="preserve"> </w:t>
      </w:r>
      <w:proofErr w:type="spellStart"/>
      <w:r w:rsidR="00340F08" w:rsidRPr="00677E0C">
        <w:rPr>
          <w:rFonts w:asciiTheme="majorHAnsi" w:hAnsiTheme="majorHAnsi" w:cstheme="majorHAnsi"/>
          <w:iCs/>
        </w:rPr>
        <w:t>Korczynski</w:t>
      </w:r>
      <w:proofErr w:type="spellEnd"/>
      <w:r w:rsidR="00340F08" w:rsidRPr="00677E0C">
        <w:rPr>
          <w:rFonts w:asciiTheme="majorHAnsi" w:hAnsiTheme="majorHAnsi" w:cstheme="majorHAnsi"/>
          <w:iCs/>
        </w:rPr>
        <w:t xml:space="preserve">, 2003; </w:t>
      </w:r>
      <w:r w:rsidR="00340F08" w:rsidRPr="00677E0C">
        <w:rPr>
          <w:rFonts w:asciiTheme="majorHAnsi" w:hAnsiTheme="majorHAnsi" w:cstheme="majorHAnsi"/>
          <w:color w:val="111111"/>
        </w:rPr>
        <w:t xml:space="preserve">Williams, 2003). </w:t>
      </w:r>
      <w:r w:rsidR="00340F08">
        <w:rPr>
          <w:rFonts w:asciiTheme="majorHAnsi" w:hAnsiTheme="majorHAnsi" w:cstheme="majorHAnsi"/>
          <w:color w:val="111111"/>
        </w:rPr>
        <w:t xml:space="preserve">As such ‘social control agents’ </w:t>
      </w:r>
      <w:r w:rsidR="00D81398">
        <w:rPr>
          <w:rFonts w:asciiTheme="majorHAnsi" w:hAnsiTheme="majorHAnsi" w:cstheme="majorHAnsi"/>
          <w:color w:val="111111"/>
        </w:rPr>
        <w:t>invite</w:t>
      </w:r>
      <w:r w:rsidR="00340F08">
        <w:rPr>
          <w:rFonts w:asciiTheme="majorHAnsi" w:hAnsiTheme="majorHAnsi" w:cstheme="majorHAnsi"/>
          <w:color w:val="111111"/>
        </w:rPr>
        <w:t xml:space="preserve"> an alternative gendered conceptualisation of ‘emotional labour’. </w:t>
      </w:r>
      <w:r w:rsidR="004A4BCF">
        <w:rPr>
          <w:rFonts w:asciiTheme="majorHAnsi" w:hAnsiTheme="majorHAnsi" w:cstheme="majorHAnsi"/>
          <w:color w:val="111111"/>
        </w:rPr>
        <w:t>They</w:t>
      </w:r>
      <w:r w:rsidR="00340F08">
        <w:rPr>
          <w:rFonts w:asciiTheme="majorHAnsi" w:hAnsiTheme="majorHAnsi" w:cstheme="majorHAnsi"/>
          <w:color w:val="111111"/>
        </w:rPr>
        <w:t xml:space="preserve"> move us beyond thinking about emotional labour as women’s work (Erickson </w:t>
      </w:r>
      <w:r w:rsidR="00340F08">
        <w:rPr>
          <w:rFonts w:asciiTheme="majorHAnsi" w:hAnsiTheme="majorHAnsi" w:cstheme="majorHAnsi"/>
          <w:color w:val="111111"/>
        </w:rPr>
        <w:lastRenderedPageBreak/>
        <w:t xml:space="preserve">and Ritter, 2001; Tyler and Taylor, 2001) or even as ‘demasculinising’ work (Nixon, 2009) towards an appreciation of masculinity and femininity in emotional labour repertoires performed in work at the edge. </w:t>
      </w:r>
    </w:p>
    <w:p w14:paraId="2A9FAB99" w14:textId="64B8B17D" w:rsidR="008F04C2" w:rsidRPr="00615D67" w:rsidRDefault="00D27C94" w:rsidP="00B23139">
      <w:pPr>
        <w:spacing w:after="200" w:line="480" w:lineRule="auto"/>
        <w:jc w:val="both"/>
        <w:rPr>
          <w:rFonts w:asciiTheme="majorHAnsi" w:hAnsiTheme="majorHAnsi" w:cstheme="majorHAnsi"/>
        </w:rPr>
      </w:pPr>
      <w:r w:rsidRPr="004C7570">
        <w:rPr>
          <w:rFonts w:asciiTheme="majorHAnsi" w:hAnsiTheme="majorHAnsi" w:cstheme="majorHAnsi"/>
        </w:rPr>
        <w:t xml:space="preserve"> </w:t>
      </w:r>
    </w:p>
    <w:p w14:paraId="19081F58" w14:textId="142F517E" w:rsidR="00F67A6E" w:rsidRPr="00615D67" w:rsidRDefault="00D81398" w:rsidP="00B23139">
      <w:pPr>
        <w:pStyle w:val="NormalWeb"/>
        <w:spacing w:before="0" w:beforeAutospacing="0" w:after="195" w:afterAutospacing="0" w:line="480" w:lineRule="auto"/>
        <w:jc w:val="both"/>
        <w:rPr>
          <w:rFonts w:asciiTheme="majorHAnsi" w:hAnsiTheme="majorHAnsi" w:cstheme="majorHAnsi"/>
          <w:sz w:val="22"/>
          <w:szCs w:val="22"/>
        </w:rPr>
      </w:pPr>
      <w:r>
        <w:rPr>
          <w:rFonts w:asciiTheme="majorHAnsi" w:hAnsiTheme="majorHAnsi" w:cstheme="majorHAnsi"/>
          <w:sz w:val="22"/>
          <w:szCs w:val="22"/>
        </w:rPr>
        <w:t>P</w:t>
      </w:r>
      <w:r w:rsidR="000C50A6">
        <w:rPr>
          <w:rFonts w:asciiTheme="majorHAnsi" w:hAnsiTheme="majorHAnsi" w:cstheme="majorHAnsi"/>
          <w:sz w:val="22"/>
          <w:szCs w:val="22"/>
        </w:rPr>
        <w:t xml:space="preserve">lacing </w:t>
      </w:r>
      <w:r w:rsidR="003B7435">
        <w:rPr>
          <w:rFonts w:asciiTheme="majorHAnsi" w:hAnsiTheme="majorHAnsi" w:cstheme="majorHAnsi"/>
          <w:sz w:val="22"/>
          <w:szCs w:val="22"/>
        </w:rPr>
        <w:t>edgework and emotional labour in dialogue</w:t>
      </w:r>
      <w:r>
        <w:rPr>
          <w:rFonts w:asciiTheme="majorHAnsi" w:hAnsiTheme="majorHAnsi" w:cstheme="majorHAnsi"/>
          <w:sz w:val="22"/>
          <w:szCs w:val="22"/>
        </w:rPr>
        <w:t xml:space="preserve"> also</w:t>
      </w:r>
      <w:r w:rsidR="003B7435">
        <w:rPr>
          <w:rFonts w:asciiTheme="majorHAnsi" w:hAnsiTheme="majorHAnsi" w:cstheme="majorHAnsi"/>
          <w:sz w:val="22"/>
          <w:szCs w:val="22"/>
        </w:rPr>
        <w:t xml:space="preserve"> </w:t>
      </w:r>
      <w:r w:rsidR="003810E7" w:rsidRPr="00615D67">
        <w:rPr>
          <w:rFonts w:asciiTheme="majorHAnsi" w:hAnsiTheme="majorHAnsi" w:cstheme="majorHAnsi"/>
          <w:sz w:val="22"/>
          <w:szCs w:val="22"/>
        </w:rPr>
        <w:t>allows us to challenge masculine conceptualisation</w:t>
      </w:r>
      <w:r w:rsidR="003B7435">
        <w:rPr>
          <w:rFonts w:asciiTheme="majorHAnsi" w:hAnsiTheme="majorHAnsi" w:cstheme="majorHAnsi"/>
          <w:sz w:val="22"/>
          <w:szCs w:val="22"/>
        </w:rPr>
        <w:t>s</w:t>
      </w:r>
      <w:r w:rsidR="003810E7" w:rsidRPr="00615D67">
        <w:rPr>
          <w:rFonts w:asciiTheme="majorHAnsi" w:hAnsiTheme="majorHAnsi" w:cstheme="majorHAnsi"/>
          <w:sz w:val="22"/>
          <w:szCs w:val="22"/>
        </w:rPr>
        <w:t xml:space="preserve"> of edgework</w:t>
      </w:r>
      <w:r w:rsidR="00CC5825">
        <w:rPr>
          <w:rFonts w:asciiTheme="majorHAnsi" w:hAnsiTheme="majorHAnsi" w:cstheme="majorHAnsi"/>
          <w:sz w:val="22"/>
          <w:szCs w:val="22"/>
        </w:rPr>
        <w:t>; effectively m</w:t>
      </w:r>
      <w:r w:rsidR="003810E7" w:rsidRPr="00615D67">
        <w:rPr>
          <w:rFonts w:asciiTheme="majorHAnsi" w:hAnsiTheme="majorHAnsi" w:cstheme="majorHAnsi"/>
          <w:sz w:val="22"/>
          <w:szCs w:val="22"/>
        </w:rPr>
        <w:t>oving beyond understandings of edgework as embodied pleasure</w:t>
      </w:r>
      <w:r w:rsidR="000C50A6">
        <w:rPr>
          <w:rFonts w:asciiTheme="majorHAnsi" w:hAnsiTheme="majorHAnsi" w:cstheme="majorHAnsi"/>
          <w:sz w:val="22"/>
          <w:szCs w:val="22"/>
        </w:rPr>
        <w:t>,</w:t>
      </w:r>
      <w:r w:rsidR="003810E7" w:rsidRPr="00615D67">
        <w:rPr>
          <w:rFonts w:asciiTheme="majorHAnsi" w:hAnsiTheme="majorHAnsi" w:cstheme="majorHAnsi"/>
          <w:sz w:val="22"/>
          <w:szCs w:val="22"/>
        </w:rPr>
        <w:t xml:space="preserve"> towards an appreciation </w:t>
      </w:r>
      <w:r w:rsidR="00CC5825">
        <w:rPr>
          <w:rFonts w:asciiTheme="majorHAnsi" w:hAnsiTheme="majorHAnsi" w:cstheme="majorHAnsi"/>
          <w:sz w:val="22"/>
          <w:szCs w:val="22"/>
        </w:rPr>
        <w:t xml:space="preserve">of the potential for </w:t>
      </w:r>
      <w:r w:rsidR="003810E7" w:rsidRPr="00615D67">
        <w:rPr>
          <w:rFonts w:asciiTheme="majorHAnsi" w:hAnsiTheme="majorHAnsi" w:cstheme="majorHAnsi"/>
          <w:sz w:val="22"/>
          <w:szCs w:val="22"/>
        </w:rPr>
        <w:t>emotional pains</w:t>
      </w:r>
      <w:r w:rsidR="00CC5825">
        <w:rPr>
          <w:rFonts w:asciiTheme="majorHAnsi" w:hAnsiTheme="majorHAnsi" w:cstheme="majorHAnsi"/>
          <w:sz w:val="22"/>
          <w:szCs w:val="22"/>
        </w:rPr>
        <w:t xml:space="preserve"> in edgework</w:t>
      </w:r>
      <w:r w:rsidR="003810E7" w:rsidRPr="00615D67">
        <w:rPr>
          <w:rFonts w:asciiTheme="majorHAnsi" w:hAnsiTheme="majorHAnsi" w:cstheme="majorHAnsi"/>
          <w:sz w:val="22"/>
          <w:szCs w:val="22"/>
        </w:rPr>
        <w:t>.</w:t>
      </w:r>
      <w:r w:rsidR="003B7435">
        <w:rPr>
          <w:rFonts w:asciiTheme="majorHAnsi" w:hAnsiTheme="majorHAnsi" w:cstheme="majorHAnsi"/>
          <w:sz w:val="22"/>
          <w:szCs w:val="22"/>
        </w:rPr>
        <w:t xml:space="preserve"> Mobilising the concept of edgework in this way develops our understanding of the intersections of masculinity and emotional labour too. </w:t>
      </w:r>
      <w:r w:rsidR="003810E7" w:rsidRPr="00615D67">
        <w:rPr>
          <w:rFonts w:asciiTheme="majorHAnsi" w:hAnsiTheme="majorHAnsi" w:cstheme="majorHAnsi"/>
          <w:sz w:val="22"/>
          <w:szCs w:val="22"/>
        </w:rPr>
        <w:t xml:space="preserve"> </w:t>
      </w:r>
      <w:r w:rsidR="008F04C2" w:rsidRPr="00615D67">
        <w:rPr>
          <w:rFonts w:asciiTheme="majorHAnsi" w:hAnsiTheme="majorHAnsi" w:cstheme="majorHAnsi"/>
          <w:sz w:val="22"/>
          <w:szCs w:val="22"/>
        </w:rPr>
        <w:t xml:space="preserve">In what follows we consider what it </w:t>
      </w:r>
      <w:r w:rsidR="008F04C2" w:rsidRPr="00615D67">
        <w:rPr>
          <w:rFonts w:asciiTheme="majorHAnsi" w:hAnsiTheme="majorHAnsi" w:cstheme="majorHAnsi"/>
          <w:i/>
          <w:sz w:val="22"/>
          <w:szCs w:val="22"/>
        </w:rPr>
        <w:t>feels</w:t>
      </w:r>
      <w:r w:rsidR="008F04C2" w:rsidRPr="00615D67">
        <w:rPr>
          <w:rFonts w:asciiTheme="majorHAnsi" w:hAnsiTheme="majorHAnsi" w:cstheme="majorHAnsi"/>
          <w:sz w:val="22"/>
          <w:szCs w:val="22"/>
        </w:rPr>
        <w:t xml:space="preserve"> like in physical and emotional</w:t>
      </w:r>
      <w:r w:rsidR="003810E7" w:rsidRPr="00615D67">
        <w:rPr>
          <w:rFonts w:asciiTheme="majorHAnsi" w:hAnsiTheme="majorHAnsi" w:cstheme="majorHAnsi"/>
          <w:sz w:val="22"/>
          <w:szCs w:val="22"/>
        </w:rPr>
        <w:t xml:space="preserve"> terms to be required to work at</w:t>
      </w:r>
      <w:r w:rsidR="008F04C2" w:rsidRPr="00615D67">
        <w:rPr>
          <w:rFonts w:asciiTheme="majorHAnsi" w:hAnsiTheme="majorHAnsi" w:cstheme="majorHAnsi"/>
          <w:sz w:val="22"/>
          <w:szCs w:val="22"/>
        </w:rPr>
        <w:t xml:space="preserve"> the edge</w:t>
      </w:r>
      <w:r w:rsidR="004C7570" w:rsidRPr="00615D67">
        <w:rPr>
          <w:rFonts w:asciiTheme="majorHAnsi" w:hAnsiTheme="majorHAnsi" w:cstheme="majorHAnsi"/>
          <w:sz w:val="22"/>
          <w:szCs w:val="22"/>
        </w:rPr>
        <w:t>, in</w:t>
      </w:r>
      <w:r w:rsidR="009D50E6">
        <w:rPr>
          <w:rFonts w:asciiTheme="majorHAnsi" w:hAnsiTheme="majorHAnsi" w:cstheme="majorHAnsi"/>
          <w:sz w:val="22"/>
          <w:szCs w:val="22"/>
        </w:rPr>
        <w:t xml:space="preserve"> what we describe as</w:t>
      </w:r>
      <w:r w:rsidR="004C7570" w:rsidRPr="00615D67">
        <w:rPr>
          <w:rFonts w:asciiTheme="majorHAnsi" w:hAnsiTheme="majorHAnsi" w:cstheme="majorHAnsi"/>
          <w:sz w:val="22"/>
          <w:szCs w:val="22"/>
        </w:rPr>
        <w:t xml:space="preserve"> the </w:t>
      </w:r>
      <w:r w:rsidR="008F04C2" w:rsidRPr="00615D67">
        <w:rPr>
          <w:rFonts w:asciiTheme="majorHAnsi" w:hAnsiTheme="majorHAnsi" w:cstheme="majorHAnsi"/>
          <w:sz w:val="22"/>
          <w:szCs w:val="22"/>
        </w:rPr>
        <w:t>spectre of violence</w:t>
      </w:r>
      <w:r w:rsidR="00546106" w:rsidRPr="00615D67">
        <w:rPr>
          <w:rFonts w:asciiTheme="majorHAnsi" w:hAnsiTheme="majorHAnsi" w:cstheme="majorHAnsi"/>
          <w:sz w:val="22"/>
          <w:szCs w:val="22"/>
        </w:rPr>
        <w:t xml:space="preserve">, paying particular attention to the lived experience of social control agents. </w:t>
      </w:r>
      <w:r w:rsidR="008128F4" w:rsidRPr="00615D67">
        <w:rPr>
          <w:rFonts w:asciiTheme="majorHAnsi" w:hAnsiTheme="majorHAnsi" w:cstheme="majorHAnsi"/>
          <w:sz w:val="22"/>
          <w:szCs w:val="22"/>
        </w:rPr>
        <w:t xml:space="preserve">To date, there has been relatively little qualitative research explaining how social control agents such as police, prison and door workers manage </w:t>
      </w:r>
      <w:r w:rsidR="007406F6">
        <w:rPr>
          <w:rFonts w:asciiTheme="majorHAnsi" w:hAnsiTheme="majorHAnsi" w:cstheme="majorHAnsi"/>
          <w:sz w:val="22"/>
          <w:szCs w:val="22"/>
        </w:rPr>
        <w:t xml:space="preserve">the consequent </w:t>
      </w:r>
      <w:r w:rsidR="008128F4" w:rsidRPr="00615D67">
        <w:rPr>
          <w:rFonts w:asciiTheme="majorHAnsi" w:hAnsiTheme="majorHAnsi" w:cstheme="majorHAnsi"/>
          <w:sz w:val="22"/>
          <w:szCs w:val="22"/>
        </w:rPr>
        <w:t xml:space="preserve">challenges </w:t>
      </w:r>
      <w:r w:rsidR="007406F6">
        <w:rPr>
          <w:rFonts w:asciiTheme="majorHAnsi" w:hAnsiTheme="majorHAnsi" w:cstheme="majorHAnsi"/>
          <w:sz w:val="22"/>
          <w:szCs w:val="22"/>
        </w:rPr>
        <w:t>of</w:t>
      </w:r>
      <w:r w:rsidR="008128F4" w:rsidRPr="00615D67">
        <w:rPr>
          <w:rFonts w:asciiTheme="majorHAnsi" w:hAnsiTheme="majorHAnsi" w:cstheme="majorHAnsi"/>
          <w:sz w:val="22"/>
          <w:szCs w:val="22"/>
        </w:rPr>
        <w:t xml:space="preserve"> their work (Tracy, 2005</w:t>
      </w:r>
      <w:r w:rsidR="008128F4" w:rsidRPr="00661AAE">
        <w:rPr>
          <w:rFonts w:asciiTheme="majorHAnsi" w:hAnsiTheme="majorHAnsi" w:cstheme="majorHAnsi"/>
          <w:sz w:val="22"/>
          <w:szCs w:val="22"/>
        </w:rPr>
        <w:t>). In</w:t>
      </w:r>
      <w:r w:rsidR="00650459" w:rsidRPr="00661AAE">
        <w:rPr>
          <w:rFonts w:asciiTheme="majorHAnsi" w:hAnsiTheme="majorHAnsi" w:cstheme="majorHAnsi"/>
          <w:sz w:val="22"/>
          <w:szCs w:val="22"/>
        </w:rPr>
        <w:t xml:space="preserve"> response, we give voice to the</w:t>
      </w:r>
      <w:r w:rsidR="003810E7" w:rsidRPr="00661AAE">
        <w:rPr>
          <w:rFonts w:asciiTheme="majorHAnsi" w:hAnsiTheme="majorHAnsi" w:cstheme="majorHAnsi"/>
          <w:sz w:val="22"/>
          <w:szCs w:val="22"/>
        </w:rPr>
        <w:t xml:space="preserve"> embodied nature of the</w:t>
      </w:r>
      <w:r w:rsidR="008128F4" w:rsidRPr="00661AAE">
        <w:rPr>
          <w:rFonts w:asciiTheme="majorHAnsi" w:hAnsiTheme="majorHAnsi" w:cstheme="majorHAnsi"/>
          <w:sz w:val="22"/>
          <w:szCs w:val="22"/>
        </w:rPr>
        <w:t xml:space="preserve"> emotional labour</w:t>
      </w:r>
      <w:r w:rsidR="003810E7" w:rsidRPr="00661AAE">
        <w:rPr>
          <w:rFonts w:asciiTheme="majorHAnsi" w:hAnsiTheme="majorHAnsi" w:cstheme="majorHAnsi"/>
          <w:sz w:val="22"/>
          <w:szCs w:val="22"/>
        </w:rPr>
        <w:t xml:space="preserve"> </w:t>
      </w:r>
      <w:r w:rsidR="00615D67" w:rsidRPr="00661AAE">
        <w:rPr>
          <w:rFonts w:asciiTheme="majorHAnsi" w:hAnsiTheme="majorHAnsi" w:cstheme="majorHAnsi"/>
          <w:sz w:val="22"/>
          <w:szCs w:val="22"/>
        </w:rPr>
        <w:t>required to navigate ‘the edge</w:t>
      </w:r>
      <w:r w:rsidR="007406F6">
        <w:rPr>
          <w:rFonts w:asciiTheme="majorHAnsi" w:hAnsiTheme="majorHAnsi" w:cstheme="majorHAnsi"/>
          <w:sz w:val="22"/>
          <w:szCs w:val="22"/>
        </w:rPr>
        <w:t xml:space="preserve">’. </w:t>
      </w:r>
    </w:p>
    <w:p w14:paraId="65659EAC" w14:textId="0FAC9207" w:rsidR="00F67A6E" w:rsidRDefault="00F67A6E" w:rsidP="00B23139">
      <w:pPr>
        <w:pStyle w:val="Heading2"/>
        <w:spacing w:line="480" w:lineRule="auto"/>
        <w:jc w:val="both"/>
      </w:pPr>
      <w:r>
        <w:t xml:space="preserve">Methods </w:t>
      </w:r>
    </w:p>
    <w:p w14:paraId="42104133" w14:textId="47B9E2F4" w:rsidR="00BC5285" w:rsidRPr="00AA027C" w:rsidRDefault="00C70BBE" w:rsidP="00B23139">
      <w:pPr>
        <w:spacing w:line="480" w:lineRule="auto"/>
        <w:jc w:val="both"/>
        <w:rPr>
          <w:rFonts w:asciiTheme="majorHAnsi" w:hAnsiTheme="majorHAnsi" w:cstheme="majorHAnsi"/>
        </w:rPr>
      </w:pPr>
      <w:r w:rsidRPr="00AA027C">
        <w:rPr>
          <w:rFonts w:asciiTheme="majorHAnsi" w:hAnsiTheme="majorHAnsi" w:cstheme="majorHAnsi"/>
        </w:rPr>
        <w:t>The analysis presented below draws</w:t>
      </w:r>
      <w:r w:rsidR="00F21123" w:rsidRPr="00AA027C">
        <w:rPr>
          <w:rFonts w:asciiTheme="majorHAnsi" w:hAnsiTheme="majorHAnsi" w:cstheme="majorHAnsi"/>
        </w:rPr>
        <w:t xml:space="preserve"> </w:t>
      </w:r>
      <w:r w:rsidR="00AA027C">
        <w:rPr>
          <w:rFonts w:asciiTheme="majorHAnsi" w:hAnsiTheme="majorHAnsi" w:cstheme="majorHAnsi"/>
        </w:rPr>
        <w:t xml:space="preserve">on </w:t>
      </w:r>
      <w:r w:rsidR="00F21123" w:rsidRPr="00AA027C">
        <w:rPr>
          <w:rFonts w:asciiTheme="majorHAnsi" w:hAnsiTheme="majorHAnsi" w:cstheme="majorHAnsi"/>
        </w:rPr>
        <w:t xml:space="preserve">16 interviews </w:t>
      </w:r>
      <w:r w:rsidR="00153243" w:rsidRPr="00AA027C">
        <w:rPr>
          <w:rFonts w:asciiTheme="majorHAnsi" w:hAnsiTheme="majorHAnsi" w:cstheme="majorHAnsi"/>
        </w:rPr>
        <w:t xml:space="preserve">with social control agents.  Eight of the interviews were initially collected as part of an </w:t>
      </w:r>
      <w:r w:rsidR="00DD643C" w:rsidRPr="00AA027C">
        <w:rPr>
          <w:rFonts w:asciiTheme="majorHAnsi" w:hAnsiTheme="majorHAnsi" w:cstheme="majorHAnsi"/>
        </w:rPr>
        <w:t>inter-occupational exploration</w:t>
      </w:r>
      <w:r w:rsidR="00BC5285" w:rsidRPr="00AA027C">
        <w:rPr>
          <w:rFonts w:asciiTheme="majorHAnsi" w:hAnsiTheme="majorHAnsi" w:cstheme="majorHAnsi"/>
        </w:rPr>
        <w:t xml:space="preserve"> (Hughes, 1984)</w:t>
      </w:r>
      <w:r w:rsidR="00DD643C" w:rsidRPr="00AA027C">
        <w:rPr>
          <w:rFonts w:asciiTheme="majorHAnsi" w:hAnsiTheme="majorHAnsi" w:cstheme="majorHAnsi"/>
        </w:rPr>
        <w:t xml:space="preserve"> of the nature and effects of emotional labour.</w:t>
      </w:r>
      <w:r w:rsidR="008914DA" w:rsidRPr="00AA027C">
        <w:rPr>
          <w:rFonts w:asciiTheme="majorHAnsi" w:hAnsiTheme="majorHAnsi" w:cstheme="majorHAnsi"/>
        </w:rPr>
        <w:t xml:space="preserve"> While the original sample drew across occupations as diverse as caring, retail, </w:t>
      </w:r>
      <w:r w:rsidR="00723FB9" w:rsidRPr="00AA027C">
        <w:rPr>
          <w:rFonts w:asciiTheme="majorHAnsi" w:hAnsiTheme="majorHAnsi" w:cstheme="majorHAnsi"/>
        </w:rPr>
        <w:t xml:space="preserve">banking, </w:t>
      </w:r>
      <w:r w:rsidR="008914DA" w:rsidRPr="00AA027C">
        <w:rPr>
          <w:rFonts w:asciiTheme="majorHAnsi" w:hAnsiTheme="majorHAnsi" w:cstheme="majorHAnsi"/>
        </w:rPr>
        <w:t xml:space="preserve">management, medicine, voluntary work and the public sector, it </w:t>
      </w:r>
      <w:r w:rsidR="00460CC0" w:rsidRPr="00AA027C">
        <w:rPr>
          <w:rFonts w:asciiTheme="majorHAnsi" w:hAnsiTheme="majorHAnsi" w:cstheme="majorHAnsi"/>
        </w:rPr>
        <w:t>became</w:t>
      </w:r>
      <w:r w:rsidR="008914DA" w:rsidRPr="00AA027C">
        <w:rPr>
          <w:rFonts w:asciiTheme="majorHAnsi" w:hAnsiTheme="majorHAnsi" w:cstheme="majorHAnsi"/>
        </w:rPr>
        <w:t xml:space="preserve"> clear that a small but important cohort </w:t>
      </w:r>
      <w:r w:rsidR="00B24EDC">
        <w:rPr>
          <w:rFonts w:asciiTheme="majorHAnsi" w:hAnsiTheme="majorHAnsi" w:cstheme="majorHAnsi"/>
        </w:rPr>
        <w:t xml:space="preserve">– prison, police and door staff – </w:t>
      </w:r>
      <w:r w:rsidR="00A60975" w:rsidRPr="00AA027C">
        <w:rPr>
          <w:rFonts w:asciiTheme="majorHAnsi" w:hAnsiTheme="majorHAnsi" w:cstheme="majorHAnsi"/>
        </w:rPr>
        <w:t>we</w:t>
      </w:r>
      <w:r w:rsidR="008914DA" w:rsidRPr="00AA027C">
        <w:rPr>
          <w:rFonts w:asciiTheme="majorHAnsi" w:hAnsiTheme="majorHAnsi" w:cstheme="majorHAnsi"/>
        </w:rPr>
        <w:t>re distinguished by their routine exposure to the threat of physical</w:t>
      </w:r>
      <w:r w:rsidR="002F4EDA">
        <w:rPr>
          <w:rFonts w:asciiTheme="majorHAnsi" w:hAnsiTheme="majorHAnsi" w:cstheme="majorHAnsi"/>
        </w:rPr>
        <w:t xml:space="preserve"> </w:t>
      </w:r>
      <w:r w:rsidR="008914DA" w:rsidRPr="00AA027C">
        <w:rPr>
          <w:rFonts w:asciiTheme="majorHAnsi" w:hAnsiTheme="majorHAnsi" w:cstheme="majorHAnsi"/>
        </w:rPr>
        <w:t xml:space="preserve">and emotional violence.  </w:t>
      </w:r>
    </w:p>
    <w:p w14:paraId="712CAFA6" w14:textId="1F61EFAF" w:rsidR="004B7B59" w:rsidRDefault="00BC5285" w:rsidP="000904A7">
      <w:pPr>
        <w:spacing w:line="480" w:lineRule="auto"/>
        <w:jc w:val="both"/>
        <w:rPr>
          <w:rFonts w:asciiTheme="majorHAnsi" w:hAnsiTheme="majorHAnsi" w:cstheme="majorHAnsi"/>
        </w:rPr>
      </w:pPr>
      <w:r w:rsidRPr="00AA027C">
        <w:rPr>
          <w:rFonts w:asciiTheme="majorHAnsi" w:hAnsiTheme="majorHAnsi" w:cstheme="majorHAnsi"/>
        </w:rPr>
        <w:t>Recogni</w:t>
      </w:r>
      <w:r w:rsidR="00AA027C">
        <w:rPr>
          <w:rFonts w:asciiTheme="majorHAnsi" w:hAnsiTheme="majorHAnsi" w:cstheme="majorHAnsi"/>
        </w:rPr>
        <w:t>sing</w:t>
      </w:r>
      <w:r w:rsidRPr="00AA027C">
        <w:rPr>
          <w:rFonts w:asciiTheme="majorHAnsi" w:hAnsiTheme="majorHAnsi" w:cstheme="majorHAnsi"/>
        </w:rPr>
        <w:t xml:space="preserve"> that</w:t>
      </w:r>
      <w:r w:rsidR="004B7B59">
        <w:rPr>
          <w:rFonts w:asciiTheme="majorHAnsi" w:hAnsiTheme="majorHAnsi" w:cstheme="majorHAnsi"/>
        </w:rPr>
        <w:t xml:space="preserve"> </w:t>
      </w:r>
      <w:r w:rsidRPr="00AA027C">
        <w:rPr>
          <w:rFonts w:asciiTheme="majorHAnsi" w:hAnsiTheme="majorHAnsi" w:cstheme="majorHAnsi"/>
        </w:rPr>
        <w:t xml:space="preserve">while the </w:t>
      </w:r>
      <w:r w:rsidR="00AA027C">
        <w:rPr>
          <w:rFonts w:asciiTheme="majorHAnsi" w:hAnsiTheme="majorHAnsi" w:cstheme="majorHAnsi"/>
        </w:rPr>
        <w:t xml:space="preserve">original </w:t>
      </w:r>
      <w:r w:rsidRPr="00AA027C">
        <w:rPr>
          <w:rFonts w:asciiTheme="majorHAnsi" w:hAnsiTheme="majorHAnsi" w:cstheme="majorHAnsi"/>
        </w:rPr>
        <w:t xml:space="preserve">interviews </w:t>
      </w:r>
      <w:r w:rsidR="00AA027C">
        <w:rPr>
          <w:rFonts w:asciiTheme="majorHAnsi" w:hAnsiTheme="majorHAnsi" w:cstheme="majorHAnsi"/>
        </w:rPr>
        <w:t>offered rich data</w:t>
      </w:r>
      <w:r w:rsidR="008A021D" w:rsidRPr="00AA027C">
        <w:rPr>
          <w:rFonts w:asciiTheme="majorHAnsi" w:hAnsiTheme="majorHAnsi" w:cstheme="majorHAnsi"/>
        </w:rPr>
        <w:t>,</w:t>
      </w:r>
      <w:r w:rsidRPr="00AA027C">
        <w:rPr>
          <w:rFonts w:asciiTheme="majorHAnsi" w:hAnsiTheme="majorHAnsi" w:cstheme="majorHAnsi"/>
        </w:rPr>
        <w:t xml:space="preserve"> they were small in number,</w:t>
      </w:r>
      <w:r w:rsidR="00AA027C">
        <w:rPr>
          <w:rFonts w:asciiTheme="majorHAnsi" w:hAnsiTheme="majorHAnsi" w:cstheme="majorHAnsi"/>
        </w:rPr>
        <w:t xml:space="preserve"> a </w:t>
      </w:r>
      <w:r w:rsidR="00AA027C" w:rsidRPr="00AA027C">
        <w:rPr>
          <w:rFonts w:asciiTheme="majorHAnsi" w:hAnsiTheme="majorHAnsi" w:cstheme="majorHAnsi"/>
        </w:rPr>
        <w:t>further</w:t>
      </w:r>
      <w:r w:rsidR="00153243" w:rsidRPr="00AA027C">
        <w:rPr>
          <w:rFonts w:asciiTheme="majorHAnsi" w:hAnsiTheme="majorHAnsi" w:cstheme="majorHAnsi"/>
        </w:rPr>
        <w:t xml:space="preserve"> </w:t>
      </w:r>
      <w:r w:rsidR="004E0527" w:rsidRPr="00AA027C">
        <w:rPr>
          <w:rFonts w:asciiTheme="majorHAnsi" w:hAnsiTheme="majorHAnsi" w:cstheme="majorHAnsi"/>
        </w:rPr>
        <w:t>eight</w:t>
      </w:r>
      <w:r w:rsidR="00153243" w:rsidRPr="00AA027C">
        <w:rPr>
          <w:rFonts w:asciiTheme="majorHAnsi" w:hAnsiTheme="majorHAnsi" w:cstheme="majorHAnsi"/>
        </w:rPr>
        <w:t xml:space="preserve"> interviews were conducted</w:t>
      </w:r>
      <w:r w:rsidR="00B24EDC">
        <w:rPr>
          <w:rFonts w:asciiTheme="majorHAnsi" w:hAnsiTheme="majorHAnsi" w:cstheme="majorHAnsi"/>
        </w:rPr>
        <w:t xml:space="preserve"> with police and door staff. We were unable to interview more prison staff due, we believe, </w:t>
      </w:r>
      <w:r w:rsidR="00B24EDC" w:rsidRPr="00D46871">
        <w:rPr>
          <w:rFonts w:asciiTheme="majorHAnsi" w:hAnsiTheme="majorHAnsi" w:cstheme="majorHAnsi"/>
        </w:rPr>
        <w:t xml:space="preserve">to nationally reported political sensitivity over the number of prison guards and </w:t>
      </w:r>
      <w:r w:rsidR="00B24EDC" w:rsidRPr="00D46871">
        <w:rPr>
          <w:rFonts w:asciiTheme="majorHAnsi" w:hAnsiTheme="majorHAnsi" w:cstheme="majorHAnsi"/>
        </w:rPr>
        <w:lastRenderedPageBreak/>
        <w:t xml:space="preserve">the acceptability of their conditions of work at the time of interviewing.  </w:t>
      </w:r>
      <w:r w:rsidR="00B24EDC">
        <w:rPr>
          <w:rFonts w:asciiTheme="majorHAnsi" w:hAnsiTheme="majorHAnsi" w:cstheme="majorHAnsi"/>
        </w:rPr>
        <w:t>The one</w:t>
      </w:r>
      <w:r w:rsidR="004B7B59">
        <w:rPr>
          <w:rFonts w:asciiTheme="majorHAnsi" w:hAnsiTheme="majorHAnsi" w:cstheme="majorHAnsi"/>
        </w:rPr>
        <w:t xml:space="preserve"> prison</w:t>
      </w:r>
      <w:r w:rsidR="00B24EDC">
        <w:rPr>
          <w:rFonts w:asciiTheme="majorHAnsi" w:hAnsiTheme="majorHAnsi" w:cstheme="majorHAnsi"/>
        </w:rPr>
        <w:t xml:space="preserve"> interviewee is however retained in so far as it adds breadth to the sample and indicates a site for future research. </w:t>
      </w:r>
    </w:p>
    <w:p w14:paraId="0B97A0EC" w14:textId="3D981AB9" w:rsidR="00CC0439" w:rsidRPr="00AA027C" w:rsidRDefault="00B24EDC" w:rsidP="00037EE8">
      <w:pPr>
        <w:spacing w:line="480" w:lineRule="auto"/>
        <w:jc w:val="both"/>
        <w:rPr>
          <w:rFonts w:asciiTheme="majorHAnsi" w:hAnsiTheme="majorHAnsi" w:cstheme="majorHAnsi"/>
        </w:rPr>
      </w:pPr>
      <w:r>
        <w:rPr>
          <w:rFonts w:asciiTheme="majorHAnsi" w:hAnsiTheme="majorHAnsi" w:cstheme="majorHAnsi"/>
        </w:rPr>
        <w:t xml:space="preserve"> </w:t>
      </w:r>
      <w:r w:rsidR="00153243" w:rsidRPr="00AA027C">
        <w:rPr>
          <w:rFonts w:asciiTheme="majorHAnsi" w:hAnsiTheme="majorHAnsi" w:cstheme="majorHAnsi"/>
        </w:rPr>
        <w:t xml:space="preserve">Accesses to </w:t>
      </w:r>
      <w:r>
        <w:rPr>
          <w:rFonts w:asciiTheme="majorHAnsi" w:hAnsiTheme="majorHAnsi" w:cstheme="majorHAnsi"/>
        </w:rPr>
        <w:t xml:space="preserve">all </w:t>
      </w:r>
      <w:r w:rsidR="00153243" w:rsidRPr="00AA027C">
        <w:rPr>
          <w:rFonts w:asciiTheme="majorHAnsi" w:hAnsiTheme="majorHAnsi" w:cstheme="majorHAnsi"/>
        </w:rPr>
        <w:t xml:space="preserve">interviewees was initiated through personal contacts, with </w:t>
      </w:r>
      <w:r w:rsidR="000904A7" w:rsidRPr="00AA027C">
        <w:rPr>
          <w:rFonts w:asciiTheme="majorHAnsi" w:hAnsiTheme="majorHAnsi" w:cstheme="majorHAnsi"/>
        </w:rPr>
        <w:t xml:space="preserve">purposeful sampling being driven by </w:t>
      </w:r>
      <w:r w:rsidR="00153243" w:rsidRPr="00AA027C">
        <w:rPr>
          <w:rFonts w:asciiTheme="majorHAnsi" w:hAnsiTheme="majorHAnsi" w:cstheme="majorHAnsi"/>
        </w:rPr>
        <w:t>snowballing</w:t>
      </w:r>
      <w:r w:rsidR="000904A7" w:rsidRPr="00AA027C">
        <w:rPr>
          <w:rFonts w:asciiTheme="majorHAnsi" w:hAnsiTheme="majorHAnsi" w:cstheme="majorHAnsi"/>
        </w:rPr>
        <w:t xml:space="preserve"> – an approach identified as particularly suited to generating knowledge which is emergent and </w:t>
      </w:r>
      <w:r w:rsidR="004B7B59">
        <w:rPr>
          <w:rFonts w:asciiTheme="majorHAnsi" w:hAnsiTheme="majorHAnsi" w:cstheme="majorHAnsi"/>
        </w:rPr>
        <w:t>inter</w:t>
      </w:r>
      <w:r w:rsidR="00BF344E">
        <w:rPr>
          <w:rFonts w:asciiTheme="majorHAnsi" w:hAnsiTheme="majorHAnsi" w:cstheme="majorHAnsi"/>
        </w:rPr>
        <w:t>-</w:t>
      </w:r>
      <w:r w:rsidR="004B7B59">
        <w:rPr>
          <w:rFonts w:asciiTheme="majorHAnsi" w:hAnsiTheme="majorHAnsi" w:cstheme="majorHAnsi"/>
        </w:rPr>
        <w:t>relational</w:t>
      </w:r>
      <w:r w:rsidR="000904A7" w:rsidRPr="00AA027C">
        <w:rPr>
          <w:rFonts w:asciiTheme="majorHAnsi" w:hAnsiTheme="majorHAnsi" w:cstheme="majorHAnsi"/>
        </w:rPr>
        <w:t xml:space="preserve"> (</w:t>
      </w:r>
      <w:proofErr w:type="spellStart"/>
      <w:r w:rsidR="000904A7" w:rsidRPr="00AA027C">
        <w:rPr>
          <w:rFonts w:asciiTheme="majorHAnsi" w:hAnsiTheme="majorHAnsi" w:cstheme="majorHAnsi"/>
        </w:rPr>
        <w:t>Noy</w:t>
      </w:r>
      <w:proofErr w:type="spellEnd"/>
      <w:r w:rsidR="000904A7" w:rsidRPr="00AA027C">
        <w:rPr>
          <w:rFonts w:asciiTheme="majorHAnsi" w:hAnsiTheme="majorHAnsi" w:cstheme="majorHAnsi"/>
        </w:rPr>
        <w:t>, 2008).  It is also effective in accessing close knit or closed groups who are cautious about the judgement of outsiders</w:t>
      </w:r>
      <w:r w:rsidR="004E0527" w:rsidRPr="00AA027C">
        <w:rPr>
          <w:rFonts w:asciiTheme="majorHAnsi" w:hAnsiTheme="majorHAnsi" w:cstheme="majorHAnsi"/>
        </w:rPr>
        <w:t xml:space="preserve"> (Waters, 2014)</w:t>
      </w:r>
      <w:r w:rsidR="000904A7" w:rsidRPr="00AA027C">
        <w:rPr>
          <w:rFonts w:asciiTheme="majorHAnsi" w:hAnsiTheme="majorHAnsi" w:cstheme="majorHAnsi"/>
        </w:rPr>
        <w:t xml:space="preserve">. Table one provides a breakdown of participants.  </w:t>
      </w:r>
      <w:r w:rsidR="0003782D" w:rsidRPr="00AA027C">
        <w:rPr>
          <w:rFonts w:asciiTheme="majorHAnsi" w:hAnsiTheme="majorHAnsi" w:cstheme="majorHAnsi"/>
        </w:rPr>
        <w:t xml:space="preserve">Two of the police officers were </w:t>
      </w:r>
      <w:r w:rsidR="00CC0439" w:rsidRPr="00AA027C">
        <w:rPr>
          <w:rFonts w:asciiTheme="majorHAnsi" w:hAnsiTheme="majorHAnsi" w:cstheme="majorHAnsi"/>
        </w:rPr>
        <w:t xml:space="preserve">Police Community Support Officers (PCSO) who are civilians with many of the same powers as fully commissioned officers (e.g. issues fines, seize property, search premises, tackle </w:t>
      </w:r>
      <w:r w:rsidR="008538D8">
        <w:rPr>
          <w:rFonts w:asciiTheme="majorHAnsi" w:hAnsiTheme="majorHAnsi" w:cstheme="majorHAnsi"/>
        </w:rPr>
        <w:t>anti</w:t>
      </w:r>
      <w:r w:rsidR="00CC0439" w:rsidRPr="00AA027C">
        <w:rPr>
          <w:rFonts w:asciiTheme="majorHAnsi" w:hAnsiTheme="majorHAnsi" w:cstheme="majorHAnsi"/>
        </w:rPr>
        <w:t>-social behaviour and request information)</w:t>
      </w:r>
      <w:r w:rsidR="00E360B1">
        <w:rPr>
          <w:rFonts w:asciiTheme="majorHAnsi" w:hAnsiTheme="majorHAnsi" w:cstheme="majorHAnsi"/>
        </w:rPr>
        <w:t>.</w:t>
      </w:r>
      <w:r w:rsidR="00CC0439" w:rsidRPr="00AA027C">
        <w:rPr>
          <w:rFonts w:asciiTheme="majorHAnsi" w:hAnsiTheme="majorHAnsi" w:cstheme="majorHAnsi"/>
        </w:rPr>
        <w:t xml:space="preserve"> For our purposes their role</w:t>
      </w:r>
      <w:r w:rsidR="008538D8">
        <w:rPr>
          <w:rFonts w:asciiTheme="majorHAnsi" w:hAnsiTheme="majorHAnsi" w:cstheme="majorHAnsi"/>
        </w:rPr>
        <w:t>,</w:t>
      </w:r>
      <w:r w:rsidR="00AA027C">
        <w:rPr>
          <w:rFonts w:asciiTheme="majorHAnsi" w:hAnsiTheme="majorHAnsi" w:cstheme="majorHAnsi"/>
        </w:rPr>
        <w:t xml:space="preserve"> </w:t>
      </w:r>
      <w:r w:rsidR="00CC0439" w:rsidRPr="00AA027C">
        <w:rPr>
          <w:rFonts w:asciiTheme="majorHAnsi" w:hAnsiTheme="majorHAnsi" w:cstheme="majorHAnsi"/>
        </w:rPr>
        <w:t>experiences</w:t>
      </w:r>
      <w:r w:rsidR="008538D8">
        <w:rPr>
          <w:rFonts w:asciiTheme="majorHAnsi" w:hAnsiTheme="majorHAnsi" w:cstheme="majorHAnsi"/>
        </w:rPr>
        <w:t xml:space="preserve"> and exposure to violence</w:t>
      </w:r>
      <w:r w:rsidR="00CC0439" w:rsidRPr="00AA027C">
        <w:rPr>
          <w:rFonts w:asciiTheme="majorHAnsi" w:hAnsiTheme="majorHAnsi" w:cstheme="majorHAnsi"/>
        </w:rPr>
        <w:t xml:space="preserve"> are similar to warranted police officers and are therefore</w:t>
      </w:r>
      <w:r w:rsidR="00AA027C">
        <w:rPr>
          <w:rFonts w:asciiTheme="majorHAnsi" w:hAnsiTheme="majorHAnsi" w:cstheme="majorHAnsi"/>
        </w:rPr>
        <w:t xml:space="preserve"> categorised as police officers.</w:t>
      </w:r>
    </w:p>
    <w:p w14:paraId="0715CF20" w14:textId="77777777" w:rsidR="00CC0439" w:rsidRPr="00AA027C" w:rsidRDefault="00CC0439" w:rsidP="00B23139">
      <w:pPr>
        <w:spacing w:line="480" w:lineRule="auto"/>
        <w:jc w:val="both"/>
        <w:rPr>
          <w:rFonts w:asciiTheme="majorHAnsi" w:hAnsiTheme="majorHAnsi" w:cstheme="majorHAnsi"/>
        </w:rPr>
      </w:pPr>
    </w:p>
    <w:p w14:paraId="60CC1485" w14:textId="103C1CA5" w:rsidR="00200747" w:rsidRPr="00AA027C" w:rsidRDefault="00200747" w:rsidP="00B23139">
      <w:pPr>
        <w:spacing w:line="480" w:lineRule="auto"/>
      </w:pPr>
    </w:p>
    <w:p w14:paraId="6D238FC0" w14:textId="378B70E3" w:rsidR="00200747" w:rsidRPr="00AA027C" w:rsidRDefault="00B23139" w:rsidP="00B23139">
      <w:pPr>
        <w:spacing w:line="480" w:lineRule="auto"/>
        <w:jc w:val="center"/>
      </w:pPr>
      <w:r w:rsidRPr="00AA027C">
        <w:t xml:space="preserve">[INSERT </w:t>
      </w:r>
      <w:r w:rsidR="00894286" w:rsidRPr="00AA027C">
        <w:t>Table 1</w:t>
      </w:r>
      <w:r w:rsidRPr="00AA027C">
        <w:t xml:space="preserve"> HERE]</w:t>
      </w:r>
    </w:p>
    <w:p w14:paraId="4B65A511" w14:textId="0EBAABA9" w:rsidR="00200747" w:rsidRPr="00AA027C" w:rsidRDefault="00200747" w:rsidP="00B23139">
      <w:pPr>
        <w:spacing w:line="480" w:lineRule="auto"/>
        <w:rPr>
          <w:rFonts w:asciiTheme="majorHAnsi" w:hAnsiTheme="majorHAnsi" w:cstheme="majorHAnsi"/>
        </w:rPr>
      </w:pPr>
    </w:p>
    <w:p w14:paraId="2A58201A" w14:textId="0F45FDAB" w:rsidR="0079684F" w:rsidRPr="00AA027C" w:rsidRDefault="0079684F" w:rsidP="00AA027C">
      <w:pPr>
        <w:spacing w:line="480" w:lineRule="auto"/>
        <w:jc w:val="both"/>
        <w:rPr>
          <w:rFonts w:asciiTheme="majorHAnsi" w:hAnsiTheme="majorHAnsi" w:cstheme="majorHAnsi"/>
        </w:rPr>
      </w:pPr>
      <w:r w:rsidRPr="00AA027C">
        <w:rPr>
          <w:rFonts w:asciiTheme="majorHAnsi" w:hAnsiTheme="majorHAnsi" w:cstheme="majorHAnsi"/>
        </w:rPr>
        <w:t>Between them, the respondents had 193 years’ experience of acting in a social control occupation</w:t>
      </w:r>
      <w:r w:rsidR="00E360B1">
        <w:rPr>
          <w:rFonts w:asciiTheme="majorHAnsi" w:hAnsiTheme="majorHAnsi" w:cstheme="majorHAnsi"/>
        </w:rPr>
        <w:t>.</w:t>
      </w:r>
      <w:r w:rsidRPr="00AA027C">
        <w:rPr>
          <w:rFonts w:asciiTheme="majorHAnsi" w:hAnsiTheme="majorHAnsi" w:cstheme="majorHAnsi"/>
        </w:rPr>
        <w:t xml:space="preserve"> Ten were men and six women. </w:t>
      </w:r>
      <w:r w:rsidR="00BD548C">
        <w:rPr>
          <w:rFonts w:asciiTheme="majorHAnsi" w:hAnsiTheme="majorHAnsi" w:cstheme="majorHAnsi"/>
        </w:rPr>
        <w:t>The</w:t>
      </w:r>
      <w:r w:rsidR="008538D8">
        <w:rPr>
          <w:rFonts w:asciiTheme="majorHAnsi" w:hAnsiTheme="majorHAnsi" w:cstheme="majorHAnsi"/>
        </w:rPr>
        <w:t xml:space="preserve"> sample over-represent</w:t>
      </w:r>
      <w:r w:rsidR="00BD548C">
        <w:rPr>
          <w:rFonts w:asciiTheme="majorHAnsi" w:hAnsiTheme="majorHAnsi" w:cstheme="majorHAnsi"/>
        </w:rPr>
        <w:t>ed</w:t>
      </w:r>
      <w:r w:rsidR="008538D8">
        <w:rPr>
          <w:rFonts w:asciiTheme="majorHAnsi" w:hAnsiTheme="majorHAnsi" w:cstheme="majorHAnsi"/>
        </w:rPr>
        <w:t xml:space="preserve"> women as a proportion of the </w:t>
      </w:r>
      <w:r w:rsidR="00BD548C">
        <w:rPr>
          <w:rFonts w:asciiTheme="majorHAnsi" w:hAnsiTheme="majorHAnsi" w:cstheme="majorHAnsi"/>
        </w:rPr>
        <w:t>occupations</w:t>
      </w:r>
      <w:r w:rsidR="008538D8">
        <w:rPr>
          <w:rFonts w:asciiTheme="majorHAnsi" w:hAnsiTheme="majorHAnsi" w:cstheme="majorHAnsi"/>
        </w:rPr>
        <w:t xml:space="preserve"> in question (e.g.</w:t>
      </w:r>
      <w:r w:rsidR="00BF344E">
        <w:rPr>
          <w:rFonts w:asciiTheme="majorHAnsi" w:hAnsiTheme="majorHAnsi" w:cstheme="majorHAnsi"/>
        </w:rPr>
        <w:t xml:space="preserve"> in England and Wales</w:t>
      </w:r>
      <w:r w:rsidR="008538D8">
        <w:rPr>
          <w:rFonts w:asciiTheme="majorHAnsi" w:hAnsiTheme="majorHAnsi" w:cstheme="majorHAnsi"/>
        </w:rPr>
        <w:t xml:space="preserve"> 28.2% of police off</w:t>
      </w:r>
      <w:r w:rsidR="00BD548C">
        <w:rPr>
          <w:rFonts w:asciiTheme="majorHAnsi" w:hAnsiTheme="majorHAnsi" w:cstheme="majorHAnsi"/>
        </w:rPr>
        <w:t>ic</w:t>
      </w:r>
      <w:r w:rsidR="008538D8">
        <w:rPr>
          <w:rFonts w:asciiTheme="majorHAnsi" w:hAnsiTheme="majorHAnsi" w:cstheme="majorHAnsi"/>
        </w:rPr>
        <w:t>ers are women (Home Office, 2015)</w:t>
      </w:r>
      <w:r w:rsidR="00BD548C">
        <w:rPr>
          <w:rFonts w:asciiTheme="majorHAnsi" w:hAnsiTheme="majorHAnsi" w:cstheme="majorHAnsi"/>
        </w:rPr>
        <w:t>)</w:t>
      </w:r>
      <w:r w:rsidR="008538D8">
        <w:rPr>
          <w:rFonts w:asciiTheme="majorHAnsi" w:hAnsiTheme="majorHAnsi" w:cstheme="majorHAnsi"/>
        </w:rPr>
        <w:t xml:space="preserve">. However, </w:t>
      </w:r>
      <w:r w:rsidR="00381D93">
        <w:rPr>
          <w:rFonts w:asciiTheme="majorHAnsi" w:hAnsiTheme="majorHAnsi" w:cstheme="majorHAnsi"/>
        </w:rPr>
        <w:t xml:space="preserve">within this study a </w:t>
      </w:r>
      <w:r w:rsidR="008538D8">
        <w:rPr>
          <w:rFonts w:asciiTheme="majorHAnsi" w:hAnsiTheme="majorHAnsi" w:cstheme="majorHAnsi"/>
        </w:rPr>
        <w:t xml:space="preserve">comparison across sex reveals little difference in accounts of working at the edge in emotional terms. </w:t>
      </w:r>
      <w:r w:rsidRPr="00AA027C">
        <w:rPr>
          <w:rFonts w:asciiTheme="majorHAnsi" w:hAnsiTheme="majorHAnsi" w:cstheme="majorHAnsi"/>
        </w:rPr>
        <w:t xml:space="preserve">The significance of gender in what follows lies in the shared experience across the sample of living and working with violence. </w:t>
      </w:r>
    </w:p>
    <w:p w14:paraId="47CF1AD6" w14:textId="45F57E92" w:rsidR="00072904" w:rsidRDefault="0079684F" w:rsidP="00B23139">
      <w:pPr>
        <w:spacing w:line="480" w:lineRule="auto"/>
        <w:jc w:val="both"/>
        <w:rPr>
          <w:rFonts w:asciiTheme="majorHAnsi" w:hAnsiTheme="majorHAnsi" w:cstheme="majorHAnsi"/>
        </w:rPr>
      </w:pPr>
      <w:r w:rsidRPr="00AA027C">
        <w:rPr>
          <w:rFonts w:asciiTheme="majorHAnsi" w:hAnsiTheme="majorHAnsi" w:cstheme="majorHAnsi"/>
        </w:rPr>
        <w:t>Interviews were conducted across England, and</w:t>
      </w:r>
      <w:r w:rsidR="00072904" w:rsidRPr="00AA027C">
        <w:rPr>
          <w:rFonts w:asciiTheme="majorHAnsi" w:hAnsiTheme="majorHAnsi" w:cstheme="majorHAnsi"/>
        </w:rPr>
        <w:t xml:space="preserve"> took place away from work sites, primarily at the respondents’ homes (n=</w:t>
      </w:r>
      <w:r w:rsidR="0075343D" w:rsidRPr="00AA027C">
        <w:rPr>
          <w:rFonts w:asciiTheme="majorHAnsi" w:hAnsiTheme="majorHAnsi" w:cstheme="majorHAnsi"/>
        </w:rPr>
        <w:t>13</w:t>
      </w:r>
      <w:r w:rsidR="00072904" w:rsidRPr="00AA027C">
        <w:rPr>
          <w:rFonts w:asciiTheme="majorHAnsi" w:hAnsiTheme="majorHAnsi" w:cstheme="majorHAnsi"/>
        </w:rPr>
        <w:t>)</w:t>
      </w:r>
      <w:r w:rsidR="005666CA" w:rsidRPr="00AA027C">
        <w:rPr>
          <w:rFonts w:asciiTheme="majorHAnsi" w:hAnsiTheme="majorHAnsi" w:cstheme="majorHAnsi"/>
        </w:rPr>
        <w:t>, in public spaces (n=2)</w:t>
      </w:r>
      <w:r w:rsidR="00072904" w:rsidRPr="00AA027C">
        <w:rPr>
          <w:rFonts w:asciiTheme="majorHAnsi" w:hAnsiTheme="majorHAnsi" w:cstheme="majorHAnsi"/>
        </w:rPr>
        <w:t xml:space="preserve"> </w:t>
      </w:r>
      <w:r w:rsidR="00E92F65" w:rsidRPr="00AA027C">
        <w:rPr>
          <w:rFonts w:asciiTheme="majorHAnsi" w:hAnsiTheme="majorHAnsi" w:cstheme="majorHAnsi"/>
        </w:rPr>
        <w:t xml:space="preserve">with a further interview </w:t>
      </w:r>
      <w:r w:rsidR="00072904" w:rsidRPr="00AA027C">
        <w:rPr>
          <w:rFonts w:asciiTheme="majorHAnsi" w:hAnsiTheme="majorHAnsi" w:cstheme="majorHAnsi"/>
        </w:rPr>
        <w:t>on campus.  Interviewing away from work sites ensured confidentiality</w:t>
      </w:r>
      <w:r w:rsidR="00037EE8">
        <w:rPr>
          <w:rFonts w:asciiTheme="majorHAnsi" w:hAnsiTheme="majorHAnsi" w:cstheme="majorHAnsi"/>
        </w:rPr>
        <w:t>,</w:t>
      </w:r>
      <w:r w:rsidR="007847A2" w:rsidRPr="00AA027C">
        <w:rPr>
          <w:rFonts w:asciiTheme="majorHAnsi" w:hAnsiTheme="majorHAnsi" w:cstheme="majorHAnsi"/>
        </w:rPr>
        <w:t xml:space="preserve"> reduc</w:t>
      </w:r>
      <w:r w:rsidR="00037EE8">
        <w:rPr>
          <w:rFonts w:asciiTheme="majorHAnsi" w:hAnsiTheme="majorHAnsi" w:cstheme="majorHAnsi"/>
        </w:rPr>
        <w:t>ed</w:t>
      </w:r>
      <w:r w:rsidR="007847A2" w:rsidRPr="00AA027C">
        <w:rPr>
          <w:rFonts w:asciiTheme="majorHAnsi" w:hAnsiTheme="majorHAnsi" w:cstheme="majorHAnsi"/>
        </w:rPr>
        <w:t xml:space="preserve"> fears of </w:t>
      </w:r>
      <w:r w:rsidR="008D4349" w:rsidRPr="00AA027C">
        <w:rPr>
          <w:rFonts w:asciiTheme="majorHAnsi" w:hAnsiTheme="majorHAnsi" w:cstheme="majorHAnsi"/>
        </w:rPr>
        <w:t>being overheard</w:t>
      </w:r>
      <w:r w:rsidR="00B24EDC" w:rsidRPr="00AA027C">
        <w:rPr>
          <w:rFonts w:asciiTheme="majorHAnsi" w:hAnsiTheme="majorHAnsi" w:cstheme="majorHAnsi"/>
        </w:rPr>
        <w:t xml:space="preserve"> and disrupt</w:t>
      </w:r>
      <w:r w:rsidR="00037EE8">
        <w:rPr>
          <w:rFonts w:asciiTheme="majorHAnsi" w:hAnsiTheme="majorHAnsi" w:cstheme="majorHAnsi"/>
        </w:rPr>
        <w:t>ed</w:t>
      </w:r>
      <w:r w:rsidR="00B24EDC" w:rsidRPr="00AA027C">
        <w:rPr>
          <w:rFonts w:asciiTheme="majorHAnsi" w:hAnsiTheme="majorHAnsi" w:cstheme="majorHAnsi"/>
        </w:rPr>
        <w:t xml:space="preserve"> power </w:t>
      </w:r>
      <w:r w:rsidR="00B24EDC" w:rsidRPr="00AA027C">
        <w:rPr>
          <w:rFonts w:asciiTheme="majorHAnsi" w:hAnsiTheme="majorHAnsi" w:cstheme="majorHAnsi"/>
        </w:rPr>
        <w:lastRenderedPageBreak/>
        <w:t>hierarchies between participant and researcher</w:t>
      </w:r>
      <w:r w:rsidR="007847A2" w:rsidRPr="00AA027C">
        <w:rPr>
          <w:rFonts w:asciiTheme="majorHAnsi" w:hAnsiTheme="majorHAnsi" w:cstheme="majorHAnsi"/>
        </w:rPr>
        <w:t xml:space="preserve"> (</w:t>
      </w:r>
      <w:r w:rsidR="00B24EDC" w:rsidRPr="00AA027C">
        <w:rPr>
          <w:rFonts w:asciiTheme="majorHAnsi" w:hAnsiTheme="majorHAnsi" w:cstheme="majorHAnsi"/>
        </w:rPr>
        <w:t>Elwood &amp; Martin, 2000)</w:t>
      </w:r>
      <w:r w:rsidR="00072904" w:rsidRPr="00AA027C">
        <w:rPr>
          <w:rFonts w:asciiTheme="majorHAnsi" w:hAnsiTheme="majorHAnsi" w:cstheme="majorHAnsi"/>
        </w:rPr>
        <w:t xml:space="preserve">. Lasting between 40 minutes to one hour, </w:t>
      </w:r>
      <w:r w:rsidR="0075343D" w:rsidRPr="00AA027C">
        <w:rPr>
          <w:rFonts w:asciiTheme="majorHAnsi" w:hAnsiTheme="majorHAnsi" w:cstheme="majorHAnsi"/>
        </w:rPr>
        <w:t xml:space="preserve">all </w:t>
      </w:r>
      <w:r w:rsidR="00072904" w:rsidRPr="00AA027C">
        <w:rPr>
          <w:rFonts w:asciiTheme="majorHAnsi" w:hAnsiTheme="majorHAnsi" w:cstheme="majorHAnsi"/>
        </w:rPr>
        <w:t xml:space="preserve">interviews were semi structured in nature and included open questions on job role, career duration, key tasks, challenges of the jobs, how work made individuals feel and </w:t>
      </w:r>
      <w:r w:rsidR="005666CA" w:rsidRPr="00AA027C">
        <w:rPr>
          <w:rFonts w:asciiTheme="majorHAnsi" w:hAnsiTheme="majorHAnsi" w:cstheme="majorHAnsi"/>
        </w:rPr>
        <w:t>how they c</w:t>
      </w:r>
      <w:r w:rsidR="00072904" w:rsidRPr="00AA027C">
        <w:rPr>
          <w:rFonts w:asciiTheme="majorHAnsi" w:hAnsiTheme="majorHAnsi" w:cstheme="majorHAnsi"/>
        </w:rPr>
        <w:t>op</w:t>
      </w:r>
      <w:r w:rsidR="005666CA" w:rsidRPr="00AA027C">
        <w:rPr>
          <w:rFonts w:asciiTheme="majorHAnsi" w:hAnsiTheme="majorHAnsi" w:cstheme="majorHAnsi"/>
        </w:rPr>
        <w:t>ed</w:t>
      </w:r>
      <w:r w:rsidR="00072904" w:rsidRPr="00AA027C">
        <w:rPr>
          <w:rFonts w:asciiTheme="majorHAnsi" w:hAnsiTheme="majorHAnsi" w:cstheme="majorHAnsi"/>
        </w:rPr>
        <w:t xml:space="preserve"> with the demands of their occupation.  All interviews were audio recorded and transcribed in full.</w:t>
      </w:r>
      <w:r w:rsidR="005666CA" w:rsidRPr="00AA027C">
        <w:rPr>
          <w:rFonts w:asciiTheme="majorHAnsi" w:hAnsiTheme="majorHAnsi" w:cstheme="majorHAnsi"/>
        </w:rPr>
        <w:t xml:space="preserve"> </w:t>
      </w:r>
    </w:p>
    <w:p w14:paraId="2AEA8967" w14:textId="76560F0F" w:rsidR="00D46EBE" w:rsidRPr="00F6778C" w:rsidRDefault="00A03D6D" w:rsidP="00B23139">
      <w:pPr>
        <w:spacing w:line="480" w:lineRule="auto"/>
        <w:jc w:val="both"/>
        <w:rPr>
          <w:rFonts w:asciiTheme="majorHAnsi" w:hAnsiTheme="majorHAnsi" w:cstheme="majorHAnsi"/>
        </w:rPr>
      </w:pPr>
      <w:r w:rsidRPr="00F6778C">
        <w:rPr>
          <w:rFonts w:asciiTheme="majorHAnsi" w:hAnsiTheme="majorHAnsi" w:cstheme="majorHAnsi"/>
        </w:rPr>
        <w:t xml:space="preserve">Each of the named authors conducted interviews using a semi-structured interview topic guide. </w:t>
      </w:r>
      <w:r w:rsidR="00D46EBE" w:rsidRPr="00F6778C">
        <w:rPr>
          <w:rFonts w:asciiTheme="majorHAnsi" w:hAnsiTheme="majorHAnsi" w:cstheme="majorHAnsi"/>
        </w:rPr>
        <w:t xml:space="preserve">The research team is made up of one female </w:t>
      </w:r>
      <w:r w:rsidR="009A7643" w:rsidRPr="00F6778C">
        <w:rPr>
          <w:rFonts w:asciiTheme="majorHAnsi" w:hAnsiTheme="majorHAnsi" w:cstheme="majorHAnsi"/>
        </w:rPr>
        <w:t>and two</w:t>
      </w:r>
      <w:r w:rsidR="00D46EBE" w:rsidRPr="00F6778C">
        <w:rPr>
          <w:rFonts w:asciiTheme="majorHAnsi" w:hAnsiTheme="majorHAnsi" w:cstheme="majorHAnsi"/>
        </w:rPr>
        <w:t xml:space="preserve"> male researchers. All </w:t>
      </w:r>
      <w:r w:rsidR="009A7643" w:rsidRPr="00F6778C">
        <w:rPr>
          <w:rFonts w:asciiTheme="majorHAnsi" w:hAnsiTheme="majorHAnsi" w:cstheme="majorHAnsi"/>
        </w:rPr>
        <w:t>are of</w:t>
      </w:r>
      <w:r w:rsidR="00D46EBE" w:rsidRPr="00F6778C">
        <w:rPr>
          <w:rFonts w:asciiTheme="majorHAnsi" w:hAnsiTheme="majorHAnsi" w:cstheme="majorHAnsi"/>
        </w:rPr>
        <w:t xml:space="preserve"> white</w:t>
      </w:r>
      <w:r w:rsidR="009A7643" w:rsidRPr="00F6778C">
        <w:rPr>
          <w:rFonts w:asciiTheme="majorHAnsi" w:hAnsiTheme="majorHAnsi" w:cstheme="majorHAnsi"/>
        </w:rPr>
        <w:t>, m</w:t>
      </w:r>
      <w:r w:rsidR="00D46EBE" w:rsidRPr="00F6778C">
        <w:rPr>
          <w:rFonts w:asciiTheme="majorHAnsi" w:hAnsiTheme="majorHAnsi" w:cstheme="majorHAnsi"/>
        </w:rPr>
        <w:t>iddle-class demographic. All researchers interviewed a combination of male and female police officers and door staff. All elicited rich, meaningful and emotional accounts of the work undertaken and the impact it had on those individuals. The gender</w:t>
      </w:r>
      <w:r w:rsidR="005C648C">
        <w:rPr>
          <w:rFonts w:asciiTheme="majorHAnsi" w:hAnsiTheme="majorHAnsi" w:cstheme="majorHAnsi"/>
        </w:rPr>
        <w:t>, age, class and status</w:t>
      </w:r>
      <w:r w:rsidR="00D46EBE" w:rsidRPr="00F6778C">
        <w:rPr>
          <w:rFonts w:asciiTheme="majorHAnsi" w:hAnsiTheme="majorHAnsi" w:cstheme="majorHAnsi"/>
        </w:rPr>
        <w:t xml:space="preserve"> of the individual researchers will, of course, have impacted the recounting of life stories, experiences and emotions through the moderation of language </w:t>
      </w:r>
      <w:r w:rsidR="006C12B0">
        <w:rPr>
          <w:rFonts w:asciiTheme="majorHAnsi" w:hAnsiTheme="majorHAnsi" w:cstheme="majorHAnsi"/>
        </w:rPr>
        <w:t xml:space="preserve">(though our accounts include epithets) </w:t>
      </w:r>
      <w:r w:rsidR="00D46EBE" w:rsidRPr="00F6778C">
        <w:rPr>
          <w:rFonts w:asciiTheme="majorHAnsi" w:hAnsiTheme="majorHAnsi" w:cstheme="majorHAnsi"/>
        </w:rPr>
        <w:t>or positioning of self in relational dynamics</w:t>
      </w:r>
      <w:r w:rsidR="005C648C">
        <w:rPr>
          <w:rFonts w:asciiTheme="majorHAnsi" w:hAnsiTheme="majorHAnsi" w:cstheme="majorHAnsi"/>
        </w:rPr>
        <w:t xml:space="preserve"> (Roulston, 2010).</w:t>
      </w:r>
      <w:r w:rsidR="00746910">
        <w:rPr>
          <w:rFonts w:asciiTheme="majorHAnsi" w:hAnsiTheme="majorHAnsi" w:cstheme="majorHAnsi"/>
        </w:rPr>
        <w:t xml:space="preserve"> </w:t>
      </w:r>
      <w:r w:rsidR="00D46EBE" w:rsidRPr="00F6778C">
        <w:rPr>
          <w:rFonts w:asciiTheme="majorHAnsi" w:hAnsiTheme="majorHAnsi" w:cstheme="majorHAnsi"/>
        </w:rPr>
        <w:t xml:space="preserve">However, </w:t>
      </w:r>
      <w:r w:rsidR="00D46EBE" w:rsidRPr="00F6778C">
        <w:rPr>
          <w:rFonts w:asciiTheme="majorHAnsi" w:hAnsiTheme="majorHAnsi" w:cstheme="majorHAnsi"/>
          <w:color w:val="212121"/>
        </w:rPr>
        <w:t xml:space="preserve">the researchers’ status as outsiders meant we were able to ask what would seem like obvious questions to an insider, including 'how did it feel'.  </w:t>
      </w:r>
      <w:r w:rsidR="009A7643" w:rsidRPr="00F6778C">
        <w:rPr>
          <w:rFonts w:asciiTheme="majorHAnsi" w:hAnsiTheme="majorHAnsi" w:cstheme="majorHAnsi"/>
          <w:color w:val="212121"/>
        </w:rPr>
        <w:t>Participants w</w:t>
      </w:r>
      <w:r w:rsidR="00D46EBE" w:rsidRPr="00F6778C">
        <w:rPr>
          <w:rFonts w:asciiTheme="majorHAnsi" w:hAnsiTheme="majorHAnsi" w:cstheme="majorHAnsi"/>
          <w:color w:val="212121"/>
        </w:rPr>
        <w:t xml:space="preserve">illingness to open up </w:t>
      </w:r>
      <w:r w:rsidR="009A7643" w:rsidRPr="00F6778C">
        <w:rPr>
          <w:rFonts w:asciiTheme="majorHAnsi" w:hAnsiTheme="majorHAnsi" w:cstheme="majorHAnsi"/>
          <w:color w:val="212121"/>
        </w:rPr>
        <w:t xml:space="preserve">and share their private experiences is perhaps more </w:t>
      </w:r>
      <w:r w:rsidR="00D46EBE" w:rsidRPr="00F6778C">
        <w:rPr>
          <w:rFonts w:asciiTheme="majorHAnsi" w:hAnsiTheme="majorHAnsi" w:cstheme="majorHAnsi"/>
          <w:color w:val="212121"/>
        </w:rPr>
        <w:t xml:space="preserve">a </w:t>
      </w:r>
      <w:r w:rsidR="009A7643" w:rsidRPr="00F6778C">
        <w:rPr>
          <w:rFonts w:asciiTheme="majorHAnsi" w:hAnsiTheme="majorHAnsi" w:cstheme="majorHAnsi"/>
          <w:color w:val="212121"/>
        </w:rPr>
        <w:t xml:space="preserve">response to the </w:t>
      </w:r>
      <w:r w:rsidR="00D46EBE" w:rsidRPr="00F6778C">
        <w:rPr>
          <w:rFonts w:asciiTheme="majorHAnsi" w:hAnsiTheme="majorHAnsi" w:cstheme="majorHAnsi"/>
          <w:color w:val="212121"/>
        </w:rPr>
        <w:t>professional</w:t>
      </w:r>
      <w:r w:rsidR="009A7643" w:rsidRPr="00F6778C">
        <w:rPr>
          <w:rFonts w:asciiTheme="majorHAnsi" w:hAnsiTheme="majorHAnsi" w:cstheme="majorHAnsi"/>
          <w:color w:val="212121"/>
        </w:rPr>
        <w:t xml:space="preserve"> researcher identity </w:t>
      </w:r>
      <w:r w:rsidR="00D46EBE" w:rsidRPr="00F6778C">
        <w:rPr>
          <w:rFonts w:asciiTheme="majorHAnsi" w:hAnsiTheme="majorHAnsi" w:cstheme="majorHAnsi"/>
          <w:color w:val="212121"/>
        </w:rPr>
        <w:t>whose</w:t>
      </w:r>
      <w:r w:rsidR="00746910">
        <w:rPr>
          <w:rFonts w:asciiTheme="majorHAnsi" w:hAnsiTheme="majorHAnsi" w:cstheme="majorHAnsi"/>
          <w:color w:val="212121"/>
        </w:rPr>
        <w:t xml:space="preserve"> genuine interest and</w:t>
      </w:r>
      <w:r w:rsidR="00D46EBE" w:rsidRPr="00F6778C">
        <w:rPr>
          <w:rFonts w:asciiTheme="majorHAnsi" w:hAnsiTheme="majorHAnsi" w:cstheme="majorHAnsi"/>
          <w:color w:val="212121"/>
        </w:rPr>
        <w:t xml:space="preserve"> commitments to confidentiality and anonymity could be trusted</w:t>
      </w:r>
      <w:r w:rsidR="005C648C">
        <w:rPr>
          <w:rFonts w:asciiTheme="majorHAnsi" w:hAnsiTheme="majorHAnsi" w:cstheme="majorHAnsi"/>
          <w:color w:val="212121"/>
        </w:rPr>
        <w:t xml:space="preserve"> </w:t>
      </w:r>
      <w:r w:rsidR="005C648C">
        <w:rPr>
          <w:rFonts w:asciiTheme="majorHAnsi" w:hAnsiTheme="majorHAnsi" w:cstheme="majorHAnsi"/>
        </w:rPr>
        <w:t xml:space="preserve">(see Miller and </w:t>
      </w:r>
      <w:proofErr w:type="spellStart"/>
      <w:r w:rsidR="005C648C">
        <w:rPr>
          <w:rFonts w:asciiTheme="majorHAnsi" w:hAnsiTheme="majorHAnsi" w:cstheme="majorHAnsi"/>
        </w:rPr>
        <w:t>Glassner</w:t>
      </w:r>
      <w:proofErr w:type="spellEnd"/>
      <w:r w:rsidR="005C648C">
        <w:rPr>
          <w:rFonts w:asciiTheme="majorHAnsi" w:hAnsiTheme="majorHAnsi" w:cstheme="majorHAnsi"/>
        </w:rPr>
        <w:t>, 2011)</w:t>
      </w:r>
      <w:r w:rsidR="009A7643" w:rsidRPr="00F6778C">
        <w:rPr>
          <w:rFonts w:asciiTheme="majorHAnsi" w:hAnsiTheme="majorHAnsi" w:cstheme="majorHAnsi"/>
          <w:color w:val="212121"/>
        </w:rPr>
        <w:t xml:space="preserve">, as opposed to any other social marker. </w:t>
      </w:r>
    </w:p>
    <w:p w14:paraId="14577919" w14:textId="6659B964" w:rsidR="00E61556" w:rsidRPr="00AA027C" w:rsidRDefault="005D6A3B" w:rsidP="00AA027C">
      <w:pPr>
        <w:spacing w:line="480" w:lineRule="auto"/>
        <w:jc w:val="both"/>
        <w:rPr>
          <w:rFonts w:asciiTheme="majorHAnsi" w:hAnsiTheme="majorHAnsi" w:cstheme="majorHAnsi"/>
          <w:color w:val="191919"/>
        </w:rPr>
      </w:pPr>
      <w:r w:rsidRPr="00AA027C">
        <w:rPr>
          <w:rFonts w:asciiTheme="majorHAnsi" w:hAnsiTheme="majorHAnsi" w:cstheme="majorHAnsi"/>
          <w:color w:val="191919"/>
        </w:rPr>
        <w:t xml:space="preserve">The data was analysed using an inductive thematic approach </w:t>
      </w:r>
      <w:r w:rsidR="00040F16" w:rsidRPr="00AA027C">
        <w:rPr>
          <w:rFonts w:asciiTheme="majorHAnsi" w:hAnsiTheme="majorHAnsi" w:cstheme="majorHAnsi"/>
          <w:color w:val="191919"/>
        </w:rPr>
        <w:t>based on a constant comparative</w:t>
      </w:r>
      <w:r w:rsidR="00642EBA" w:rsidRPr="00AA027C">
        <w:rPr>
          <w:rFonts w:asciiTheme="majorHAnsi" w:hAnsiTheme="majorHAnsi" w:cstheme="majorHAnsi"/>
          <w:color w:val="191919"/>
        </w:rPr>
        <w:t xml:space="preserve"> method</w:t>
      </w:r>
      <w:r w:rsidR="00040F16" w:rsidRPr="00AA027C">
        <w:rPr>
          <w:rFonts w:asciiTheme="majorHAnsi" w:hAnsiTheme="majorHAnsi" w:cstheme="majorHAnsi"/>
          <w:color w:val="191919"/>
        </w:rPr>
        <w:t xml:space="preserve"> (Glaser and Strauss, 1967) with a view to examining and comparing the actions, experiences, processes</w:t>
      </w:r>
      <w:r w:rsidR="00642EBA" w:rsidRPr="00AA027C">
        <w:rPr>
          <w:rFonts w:asciiTheme="majorHAnsi" w:hAnsiTheme="majorHAnsi" w:cstheme="majorHAnsi"/>
          <w:color w:val="191919"/>
        </w:rPr>
        <w:t>, reactions</w:t>
      </w:r>
      <w:r w:rsidR="00040F16" w:rsidRPr="00AA027C">
        <w:rPr>
          <w:rFonts w:asciiTheme="majorHAnsi" w:hAnsiTheme="majorHAnsi" w:cstheme="majorHAnsi"/>
          <w:color w:val="191919"/>
        </w:rPr>
        <w:t xml:space="preserve"> and interpretations of those engaged in </w:t>
      </w:r>
      <w:r w:rsidR="00642EBA" w:rsidRPr="00AA027C">
        <w:rPr>
          <w:rFonts w:asciiTheme="majorHAnsi" w:hAnsiTheme="majorHAnsi" w:cstheme="majorHAnsi"/>
          <w:color w:val="191919"/>
        </w:rPr>
        <w:t>‘edge</w:t>
      </w:r>
      <w:r w:rsidR="00040F16" w:rsidRPr="00AA027C">
        <w:rPr>
          <w:rFonts w:asciiTheme="majorHAnsi" w:hAnsiTheme="majorHAnsi" w:cstheme="majorHAnsi"/>
          <w:color w:val="191919"/>
        </w:rPr>
        <w:t>work</w:t>
      </w:r>
      <w:r w:rsidR="00642EBA" w:rsidRPr="00AA027C">
        <w:rPr>
          <w:rFonts w:asciiTheme="majorHAnsi" w:hAnsiTheme="majorHAnsi" w:cstheme="majorHAnsi"/>
          <w:color w:val="191919"/>
        </w:rPr>
        <w:t>’</w:t>
      </w:r>
      <w:r w:rsidR="00FE58A1" w:rsidRPr="00AA027C">
        <w:rPr>
          <w:rFonts w:asciiTheme="majorHAnsi" w:hAnsiTheme="majorHAnsi" w:cstheme="majorHAnsi"/>
          <w:color w:val="191919"/>
        </w:rPr>
        <w:t>.</w:t>
      </w:r>
      <w:r w:rsidR="00040F16" w:rsidRPr="00AA027C">
        <w:rPr>
          <w:rFonts w:asciiTheme="majorHAnsi" w:hAnsiTheme="majorHAnsi" w:cstheme="majorHAnsi"/>
          <w:color w:val="191919"/>
        </w:rPr>
        <w:t xml:space="preserve"> Our aim was to </w:t>
      </w:r>
      <w:r w:rsidR="00642EBA" w:rsidRPr="00AA027C">
        <w:rPr>
          <w:rFonts w:asciiTheme="majorHAnsi" w:hAnsiTheme="majorHAnsi" w:cstheme="majorHAnsi"/>
          <w:color w:val="191919"/>
        </w:rPr>
        <w:t>better understand what it meant to work in the spectre of violence from the perspective of those engaged in relevant occupations</w:t>
      </w:r>
      <w:r w:rsidR="00FE58A1" w:rsidRPr="00AA027C">
        <w:rPr>
          <w:rFonts w:asciiTheme="majorHAnsi" w:hAnsiTheme="majorHAnsi" w:cstheme="majorHAnsi"/>
          <w:color w:val="191919"/>
        </w:rPr>
        <w:t xml:space="preserve">, in such a way that would allow the analysis to </w:t>
      </w:r>
      <w:r w:rsidR="005666CA" w:rsidRPr="00AA027C">
        <w:rPr>
          <w:rFonts w:asciiTheme="majorHAnsi" w:hAnsiTheme="majorHAnsi" w:cstheme="majorHAnsi"/>
          <w:color w:val="191919"/>
        </w:rPr>
        <w:t>facilitate the emergence</w:t>
      </w:r>
      <w:r w:rsidR="005C648C">
        <w:rPr>
          <w:rFonts w:asciiTheme="majorHAnsi" w:hAnsiTheme="majorHAnsi" w:cstheme="majorHAnsi"/>
          <w:color w:val="191919"/>
        </w:rPr>
        <w:t>,</w:t>
      </w:r>
      <w:r w:rsidR="005666CA" w:rsidRPr="00AA027C">
        <w:rPr>
          <w:rFonts w:asciiTheme="majorHAnsi" w:hAnsiTheme="majorHAnsi" w:cstheme="majorHAnsi"/>
          <w:color w:val="191919"/>
        </w:rPr>
        <w:t xml:space="preserve"> an</w:t>
      </w:r>
      <w:r w:rsidR="00F0452C" w:rsidRPr="00AA027C">
        <w:rPr>
          <w:rFonts w:asciiTheme="majorHAnsi" w:hAnsiTheme="majorHAnsi" w:cstheme="majorHAnsi"/>
          <w:color w:val="191919"/>
        </w:rPr>
        <w:t>d</w:t>
      </w:r>
      <w:r w:rsidR="005666CA" w:rsidRPr="00AA027C">
        <w:rPr>
          <w:rFonts w:asciiTheme="majorHAnsi" w:hAnsiTheme="majorHAnsi" w:cstheme="majorHAnsi"/>
          <w:color w:val="191919"/>
        </w:rPr>
        <w:t xml:space="preserve"> furthering our understanding</w:t>
      </w:r>
      <w:r w:rsidR="005C648C">
        <w:rPr>
          <w:rFonts w:asciiTheme="majorHAnsi" w:hAnsiTheme="majorHAnsi" w:cstheme="majorHAnsi"/>
          <w:color w:val="191919"/>
        </w:rPr>
        <w:t>,</w:t>
      </w:r>
      <w:r w:rsidR="005666CA" w:rsidRPr="00AA027C">
        <w:rPr>
          <w:rFonts w:asciiTheme="majorHAnsi" w:hAnsiTheme="majorHAnsi" w:cstheme="majorHAnsi"/>
          <w:color w:val="191919"/>
        </w:rPr>
        <w:t xml:space="preserve"> of the intersections between</w:t>
      </w:r>
      <w:r w:rsidR="00E360B1">
        <w:rPr>
          <w:rFonts w:asciiTheme="majorHAnsi" w:hAnsiTheme="majorHAnsi" w:cstheme="majorHAnsi"/>
          <w:color w:val="191919"/>
        </w:rPr>
        <w:t xml:space="preserve"> sex,</w:t>
      </w:r>
      <w:r w:rsidR="005666CA" w:rsidRPr="00AA027C">
        <w:rPr>
          <w:rFonts w:asciiTheme="majorHAnsi" w:hAnsiTheme="majorHAnsi" w:cstheme="majorHAnsi"/>
          <w:color w:val="191919"/>
        </w:rPr>
        <w:t xml:space="preserve"> emotional labour performances, </w:t>
      </w:r>
      <w:r w:rsidR="00E360B1">
        <w:rPr>
          <w:rFonts w:asciiTheme="majorHAnsi" w:hAnsiTheme="majorHAnsi" w:cstheme="majorHAnsi"/>
          <w:color w:val="191919"/>
        </w:rPr>
        <w:t>and the gendering of those performances</w:t>
      </w:r>
      <w:r w:rsidR="00FE58A1" w:rsidRPr="00AA027C">
        <w:rPr>
          <w:rFonts w:asciiTheme="majorHAnsi" w:hAnsiTheme="majorHAnsi" w:cstheme="majorHAnsi"/>
          <w:color w:val="191919"/>
        </w:rPr>
        <w:t xml:space="preserve">. </w:t>
      </w:r>
      <w:r w:rsidR="00E360B1">
        <w:rPr>
          <w:rFonts w:asciiTheme="majorHAnsi" w:hAnsiTheme="majorHAnsi" w:cstheme="majorHAnsi"/>
          <w:color w:val="191919"/>
        </w:rPr>
        <w:t>Detailed reading and coding of the data by</w:t>
      </w:r>
      <w:r w:rsidR="00037EE8">
        <w:rPr>
          <w:rFonts w:asciiTheme="majorHAnsi" w:hAnsiTheme="majorHAnsi" w:cstheme="majorHAnsi"/>
          <w:color w:val="191919"/>
        </w:rPr>
        <w:t xml:space="preserve"> the</w:t>
      </w:r>
      <w:r w:rsidR="00E360B1">
        <w:rPr>
          <w:rFonts w:asciiTheme="majorHAnsi" w:hAnsiTheme="majorHAnsi" w:cstheme="majorHAnsi"/>
          <w:color w:val="191919"/>
        </w:rPr>
        <w:t xml:space="preserve"> authors individually was followed by discussions of emergent codes, themes and patterns before reanalysis (Johnson, 2008).  This iterative process </w:t>
      </w:r>
      <w:r w:rsidR="00FE58A1" w:rsidRPr="00AA027C">
        <w:rPr>
          <w:rFonts w:asciiTheme="majorHAnsi" w:hAnsiTheme="majorHAnsi" w:cstheme="majorHAnsi"/>
          <w:color w:val="191919"/>
        </w:rPr>
        <w:t xml:space="preserve">resulted in </w:t>
      </w:r>
      <w:r w:rsidR="00FA4449">
        <w:rPr>
          <w:rFonts w:asciiTheme="majorHAnsi" w:hAnsiTheme="majorHAnsi" w:cstheme="majorHAnsi"/>
          <w:color w:val="191919"/>
        </w:rPr>
        <w:t>eight</w:t>
      </w:r>
      <w:r w:rsidR="00FA4449" w:rsidRPr="00AA027C">
        <w:rPr>
          <w:rFonts w:asciiTheme="majorHAnsi" w:hAnsiTheme="majorHAnsi" w:cstheme="majorHAnsi"/>
          <w:color w:val="191919"/>
        </w:rPr>
        <w:t xml:space="preserve"> </w:t>
      </w:r>
      <w:r w:rsidR="00223205" w:rsidRPr="00AA027C">
        <w:rPr>
          <w:rFonts w:asciiTheme="majorHAnsi" w:hAnsiTheme="majorHAnsi" w:cstheme="majorHAnsi"/>
          <w:color w:val="191919"/>
        </w:rPr>
        <w:t>primary</w:t>
      </w:r>
      <w:r w:rsidR="00C03C7E" w:rsidRPr="00AA027C">
        <w:rPr>
          <w:rFonts w:asciiTheme="majorHAnsi" w:hAnsiTheme="majorHAnsi" w:cstheme="majorHAnsi"/>
          <w:color w:val="191919"/>
        </w:rPr>
        <w:t xml:space="preserve"> themes (see table 2) that were then collated under </w:t>
      </w:r>
      <w:r w:rsidR="00037EE8">
        <w:rPr>
          <w:rFonts w:asciiTheme="majorHAnsi" w:hAnsiTheme="majorHAnsi" w:cstheme="majorHAnsi"/>
          <w:color w:val="191919"/>
        </w:rPr>
        <w:t>two</w:t>
      </w:r>
      <w:r w:rsidR="00037EE8" w:rsidRPr="00AA027C">
        <w:rPr>
          <w:rFonts w:asciiTheme="majorHAnsi" w:hAnsiTheme="majorHAnsi" w:cstheme="majorHAnsi"/>
          <w:color w:val="191919"/>
        </w:rPr>
        <w:t xml:space="preserve"> </w:t>
      </w:r>
      <w:r w:rsidR="00037EE8">
        <w:rPr>
          <w:rFonts w:asciiTheme="majorHAnsi" w:hAnsiTheme="majorHAnsi" w:cstheme="majorHAnsi"/>
          <w:color w:val="191919"/>
        </w:rPr>
        <w:t>meta-</w:t>
      </w:r>
      <w:r w:rsidR="00C03C7E" w:rsidRPr="00AA027C">
        <w:rPr>
          <w:rFonts w:asciiTheme="majorHAnsi" w:hAnsiTheme="majorHAnsi" w:cstheme="majorHAnsi"/>
          <w:color w:val="191919"/>
        </w:rPr>
        <w:lastRenderedPageBreak/>
        <w:t>headings</w:t>
      </w:r>
      <w:r w:rsidR="00FE58A1" w:rsidRPr="00AA027C">
        <w:rPr>
          <w:rFonts w:asciiTheme="majorHAnsi" w:hAnsiTheme="majorHAnsi" w:cstheme="majorHAnsi"/>
          <w:color w:val="191919"/>
        </w:rPr>
        <w:t xml:space="preserve">: </w:t>
      </w:r>
      <w:r w:rsidR="00223205" w:rsidRPr="00AA027C">
        <w:rPr>
          <w:rFonts w:asciiTheme="majorHAnsi" w:hAnsiTheme="majorHAnsi" w:cstheme="majorHAnsi"/>
          <w:color w:val="191919"/>
        </w:rPr>
        <w:t xml:space="preserve">the </w:t>
      </w:r>
      <w:r w:rsidR="00C03C7E" w:rsidRPr="00AA027C">
        <w:rPr>
          <w:rFonts w:asciiTheme="majorHAnsi" w:hAnsiTheme="majorHAnsi" w:cstheme="majorHAnsi"/>
          <w:color w:val="191919"/>
        </w:rPr>
        <w:t xml:space="preserve">spectre of </w:t>
      </w:r>
      <w:r w:rsidR="00FE58A1" w:rsidRPr="00AA027C">
        <w:rPr>
          <w:rFonts w:asciiTheme="majorHAnsi" w:hAnsiTheme="majorHAnsi" w:cstheme="majorHAnsi"/>
          <w:color w:val="191919"/>
        </w:rPr>
        <w:t>violence</w:t>
      </w:r>
      <w:r w:rsidR="00C03C7E" w:rsidRPr="00AA027C">
        <w:rPr>
          <w:rFonts w:asciiTheme="majorHAnsi" w:hAnsiTheme="majorHAnsi" w:cstheme="majorHAnsi"/>
          <w:color w:val="191919"/>
        </w:rPr>
        <w:t xml:space="preserve"> and </w:t>
      </w:r>
      <w:r w:rsidR="00786B55" w:rsidRPr="00AA027C">
        <w:rPr>
          <w:rFonts w:asciiTheme="majorHAnsi" w:hAnsiTheme="majorHAnsi" w:cstheme="majorHAnsi"/>
          <w:color w:val="191919"/>
        </w:rPr>
        <w:t>emotional labour at the edge</w:t>
      </w:r>
      <w:r w:rsidR="00863D6C" w:rsidRPr="00AA027C">
        <w:rPr>
          <w:rFonts w:asciiTheme="majorHAnsi" w:hAnsiTheme="majorHAnsi" w:cstheme="majorHAnsi"/>
          <w:color w:val="191919"/>
        </w:rPr>
        <w:t>.</w:t>
      </w:r>
      <w:r w:rsidR="0075343D" w:rsidRPr="00AA027C">
        <w:rPr>
          <w:rFonts w:asciiTheme="majorHAnsi" w:hAnsiTheme="majorHAnsi" w:cstheme="majorHAnsi"/>
          <w:color w:val="191919"/>
        </w:rPr>
        <w:t xml:space="preserve"> </w:t>
      </w:r>
      <w:r w:rsidR="00BF344E">
        <w:rPr>
          <w:rFonts w:asciiTheme="majorHAnsi" w:hAnsiTheme="majorHAnsi" w:cstheme="majorHAnsi"/>
          <w:color w:val="191919"/>
        </w:rPr>
        <w:t xml:space="preserve">Quotes from the data are used to illustrate the codes </w:t>
      </w:r>
      <w:r w:rsidR="00116F9A">
        <w:rPr>
          <w:rFonts w:asciiTheme="majorHAnsi" w:hAnsiTheme="majorHAnsi" w:cstheme="majorHAnsi"/>
          <w:color w:val="191919"/>
        </w:rPr>
        <w:t>in the analysis provided below, while also</w:t>
      </w:r>
      <w:r w:rsidR="00BF344E">
        <w:rPr>
          <w:rFonts w:asciiTheme="majorHAnsi" w:hAnsiTheme="majorHAnsi" w:cstheme="majorHAnsi"/>
          <w:color w:val="191919"/>
        </w:rPr>
        <w:t xml:space="preserve"> giv</w:t>
      </w:r>
      <w:r w:rsidR="00116F9A">
        <w:rPr>
          <w:rFonts w:asciiTheme="majorHAnsi" w:hAnsiTheme="majorHAnsi" w:cstheme="majorHAnsi"/>
          <w:color w:val="191919"/>
        </w:rPr>
        <w:t>ing</w:t>
      </w:r>
      <w:r w:rsidR="00BF344E">
        <w:rPr>
          <w:rFonts w:asciiTheme="majorHAnsi" w:hAnsiTheme="majorHAnsi" w:cstheme="majorHAnsi"/>
          <w:color w:val="191919"/>
        </w:rPr>
        <w:t xml:space="preserve"> voice to the respondents themselves. </w:t>
      </w:r>
      <w:r w:rsidR="005C237C">
        <w:rPr>
          <w:rFonts w:asciiTheme="majorHAnsi" w:hAnsiTheme="majorHAnsi" w:cstheme="majorHAnsi"/>
          <w:color w:val="191919"/>
        </w:rPr>
        <w:t>Quotes are representative of a wider class of issues/codes, with longer or multiple quotes being used from a single participant to build a narrative sense of the category,</w:t>
      </w:r>
      <w:r w:rsidR="00381D93">
        <w:rPr>
          <w:rFonts w:asciiTheme="majorHAnsi" w:hAnsiTheme="majorHAnsi" w:cstheme="majorHAnsi"/>
          <w:color w:val="191919"/>
        </w:rPr>
        <w:t xml:space="preserve"> </w:t>
      </w:r>
      <w:r w:rsidR="005C237C">
        <w:rPr>
          <w:rFonts w:asciiTheme="majorHAnsi" w:hAnsiTheme="majorHAnsi" w:cstheme="majorHAnsi"/>
          <w:color w:val="191919"/>
        </w:rPr>
        <w:t xml:space="preserve">issues and lived experience of emotion labour at the edge. </w:t>
      </w:r>
    </w:p>
    <w:p w14:paraId="383DE5C4" w14:textId="77777777" w:rsidR="00E61556" w:rsidRPr="00AA027C" w:rsidRDefault="00E61556" w:rsidP="00B23139">
      <w:pPr>
        <w:spacing w:line="480" w:lineRule="auto"/>
        <w:rPr>
          <w:rFonts w:asciiTheme="majorHAnsi" w:hAnsiTheme="majorHAnsi" w:cs="Calibri"/>
          <w:color w:val="191919"/>
        </w:rPr>
      </w:pPr>
    </w:p>
    <w:p w14:paraId="6381C649" w14:textId="5207D089" w:rsidR="00863D6C" w:rsidRPr="00AA027C" w:rsidRDefault="00B23139" w:rsidP="00B23139">
      <w:pPr>
        <w:spacing w:line="480" w:lineRule="auto"/>
        <w:jc w:val="center"/>
      </w:pPr>
      <w:r w:rsidRPr="00AA027C">
        <w:t xml:space="preserve">[INSERT </w:t>
      </w:r>
      <w:r w:rsidR="00863D6C" w:rsidRPr="00AA027C">
        <w:t>Table 2</w:t>
      </w:r>
      <w:r w:rsidRPr="00AA027C">
        <w:t xml:space="preserve"> HERE]</w:t>
      </w:r>
    </w:p>
    <w:p w14:paraId="7720A2F6" w14:textId="75C520D6" w:rsidR="00642EBA" w:rsidRPr="00AA027C" w:rsidRDefault="00642EBA" w:rsidP="00B23139">
      <w:pPr>
        <w:spacing w:line="480" w:lineRule="auto"/>
        <w:rPr>
          <w:rFonts w:asciiTheme="majorHAnsi" w:hAnsiTheme="majorHAnsi" w:cs="Calibri"/>
          <w:color w:val="191919"/>
        </w:rPr>
      </w:pPr>
    </w:p>
    <w:p w14:paraId="5CA272D2" w14:textId="0B214BD0" w:rsidR="006F7329" w:rsidRDefault="006F7329" w:rsidP="00B23139">
      <w:pPr>
        <w:spacing w:line="480" w:lineRule="auto"/>
        <w:jc w:val="both"/>
        <w:rPr>
          <w:rFonts w:asciiTheme="majorHAnsi" w:hAnsiTheme="majorHAnsi" w:cs="Calibri"/>
          <w:color w:val="191919"/>
        </w:rPr>
      </w:pPr>
      <w:r w:rsidRPr="00AA027C">
        <w:rPr>
          <w:rFonts w:asciiTheme="majorHAnsi" w:hAnsiTheme="majorHAnsi" w:cs="Calibri"/>
          <w:color w:val="191919"/>
        </w:rPr>
        <w:t>Appropriat</w:t>
      </w:r>
      <w:r w:rsidR="004C7570" w:rsidRPr="00AA027C">
        <w:rPr>
          <w:rFonts w:asciiTheme="majorHAnsi" w:hAnsiTheme="majorHAnsi" w:cs="Calibri"/>
          <w:color w:val="191919"/>
        </w:rPr>
        <w:t>e</w:t>
      </w:r>
      <w:r w:rsidRPr="00AA027C">
        <w:rPr>
          <w:rFonts w:asciiTheme="majorHAnsi" w:hAnsiTheme="majorHAnsi" w:cs="Calibri"/>
          <w:color w:val="191919"/>
        </w:rPr>
        <w:t xml:space="preserve"> institutional approvals were gained prior to commencement of the study. </w:t>
      </w:r>
      <w:r w:rsidR="005666CA" w:rsidRPr="00AA027C">
        <w:rPr>
          <w:rFonts w:asciiTheme="majorHAnsi" w:hAnsiTheme="majorHAnsi" w:cs="Calibri"/>
          <w:color w:val="191919"/>
        </w:rPr>
        <w:t>We did not set out to probe participants for these harrowing accounts of their work. The nature of the semi-structured interview</w:t>
      </w:r>
      <w:r w:rsidR="00BF344E">
        <w:rPr>
          <w:rFonts w:asciiTheme="majorHAnsi" w:hAnsiTheme="majorHAnsi" w:cs="Calibri"/>
          <w:color w:val="191919"/>
        </w:rPr>
        <w:t>s</w:t>
      </w:r>
      <w:r w:rsidR="005666CA" w:rsidRPr="00AA027C">
        <w:rPr>
          <w:rFonts w:asciiTheme="majorHAnsi" w:hAnsiTheme="majorHAnsi" w:cs="Calibri"/>
          <w:color w:val="191919"/>
        </w:rPr>
        <w:t xml:space="preserve"> was such that we were interested in the day-to-day work that </w:t>
      </w:r>
      <w:r w:rsidR="00BF344E">
        <w:rPr>
          <w:rFonts w:asciiTheme="majorHAnsi" w:hAnsiTheme="majorHAnsi" w:cs="Calibri"/>
          <w:color w:val="191919"/>
        </w:rPr>
        <w:t>people</w:t>
      </w:r>
      <w:r w:rsidR="00BF344E" w:rsidRPr="00AA027C">
        <w:rPr>
          <w:rFonts w:asciiTheme="majorHAnsi" w:hAnsiTheme="majorHAnsi" w:cs="Calibri"/>
          <w:color w:val="191919"/>
        </w:rPr>
        <w:t xml:space="preserve"> </w:t>
      </w:r>
      <w:r w:rsidR="005666CA" w:rsidRPr="00AA027C">
        <w:rPr>
          <w:rFonts w:asciiTheme="majorHAnsi" w:hAnsiTheme="majorHAnsi" w:cs="Calibri"/>
          <w:color w:val="191919"/>
        </w:rPr>
        <w:t>do</w:t>
      </w:r>
      <w:r w:rsidR="0075343D" w:rsidRPr="00AA027C">
        <w:rPr>
          <w:rFonts w:asciiTheme="majorHAnsi" w:hAnsiTheme="majorHAnsi" w:cs="Calibri"/>
          <w:color w:val="191919"/>
        </w:rPr>
        <w:t xml:space="preserve"> – both in the original study and the recruitment of the eight additional interviews</w:t>
      </w:r>
      <w:r w:rsidR="005666CA" w:rsidRPr="00AA027C">
        <w:rPr>
          <w:rFonts w:asciiTheme="majorHAnsi" w:hAnsiTheme="majorHAnsi" w:cs="Calibri"/>
          <w:color w:val="191919"/>
        </w:rPr>
        <w:t xml:space="preserve">. Participants voluntarily shared these experiences as they were resonant </w:t>
      </w:r>
      <w:r w:rsidR="00615894" w:rsidRPr="00AA027C">
        <w:rPr>
          <w:rFonts w:asciiTheme="majorHAnsi" w:hAnsiTheme="majorHAnsi" w:cs="Calibri"/>
          <w:color w:val="191919"/>
        </w:rPr>
        <w:t>in their emotional memories</w:t>
      </w:r>
      <w:r w:rsidR="00BD548C">
        <w:rPr>
          <w:rFonts w:asciiTheme="majorHAnsi" w:hAnsiTheme="majorHAnsi" w:cs="Calibri"/>
          <w:color w:val="191919"/>
        </w:rPr>
        <w:t>,</w:t>
      </w:r>
      <w:r w:rsidR="00615894" w:rsidRPr="00AA027C">
        <w:rPr>
          <w:rFonts w:asciiTheme="majorHAnsi" w:hAnsiTheme="majorHAnsi" w:cs="Calibri"/>
          <w:color w:val="191919"/>
        </w:rPr>
        <w:t xml:space="preserve"> therefore no enhanced ethical approval was sought. That is not to say that participants were not offered support or advice post-interview. All were provided with contact details of Samaritans (a non-judgemental listening service) and were encouraged to contact the researchers if they wanted to discuss anything further. None of the participants followed up for support but three of the </w:t>
      </w:r>
      <w:r w:rsidR="0075343D" w:rsidRPr="00AA027C">
        <w:rPr>
          <w:rFonts w:asciiTheme="majorHAnsi" w:hAnsiTheme="majorHAnsi" w:cs="Calibri"/>
          <w:color w:val="191919"/>
        </w:rPr>
        <w:t xml:space="preserve">16 </w:t>
      </w:r>
      <w:r w:rsidR="00615894" w:rsidRPr="00AA027C">
        <w:rPr>
          <w:rFonts w:asciiTheme="majorHAnsi" w:hAnsiTheme="majorHAnsi" w:cs="Calibri"/>
          <w:color w:val="191919"/>
        </w:rPr>
        <w:t>made contact to thank the researchers for the chance to share their experiences. It was a process those three, at least, found cathartic.</w:t>
      </w:r>
      <w:r w:rsidRPr="00AA027C">
        <w:rPr>
          <w:rFonts w:asciiTheme="majorHAnsi" w:hAnsiTheme="majorHAnsi" w:cs="Calibri"/>
          <w:color w:val="191919"/>
        </w:rPr>
        <w:t xml:space="preserve"> No names or identifying characteristics of respond</w:t>
      </w:r>
      <w:r w:rsidR="0059636A" w:rsidRPr="00AA027C">
        <w:rPr>
          <w:rFonts w:asciiTheme="majorHAnsi" w:hAnsiTheme="majorHAnsi" w:cs="Calibri"/>
          <w:color w:val="191919"/>
        </w:rPr>
        <w:t>ent</w:t>
      </w:r>
      <w:r w:rsidRPr="00AA027C">
        <w:rPr>
          <w:rFonts w:asciiTheme="majorHAnsi" w:hAnsiTheme="majorHAnsi" w:cs="Calibri"/>
          <w:color w:val="191919"/>
        </w:rPr>
        <w:t xml:space="preserve"> roles, locations or employment are presented in line with a commitment to anonymity. Pseudonyms are used throughout.</w:t>
      </w:r>
      <w:r>
        <w:rPr>
          <w:rFonts w:asciiTheme="majorHAnsi" w:hAnsiTheme="majorHAnsi" w:cs="Calibri"/>
          <w:color w:val="191919"/>
        </w:rPr>
        <w:t xml:space="preserve"> </w:t>
      </w:r>
    </w:p>
    <w:p w14:paraId="33BBD7AB" w14:textId="77777777" w:rsidR="005F0F0A" w:rsidRDefault="005F0F0A" w:rsidP="00B23139">
      <w:pPr>
        <w:spacing w:line="480" w:lineRule="auto"/>
        <w:jc w:val="both"/>
        <w:rPr>
          <w:rFonts w:asciiTheme="majorHAnsi" w:hAnsiTheme="majorHAnsi" w:cs="Calibri"/>
          <w:color w:val="191919"/>
        </w:rPr>
      </w:pPr>
    </w:p>
    <w:p w14:paraId="36E2436D" w14:textId="5A646723" w:rsidR="00F67A6E" w:rsidRDefault="00F67A6E" w:rsidP="00B23139">
      <w:pPr>
        <w:pStyle w:val="Heading2"/>
        <w:spacing w:line="480" w:lineRule="auto"/>
        <w:jc w:val="both"/>
      </w:pPr>
      <w:r>
        <w:t>Findings</w:t>
      </w:r>
    </w:p>
    <w:p w14:paraId="130A28E2" w14:textId="787E47E6" w:rsidR="00074F55" w:rsidRDefault="00293964" w:rsidP="007406F6">
      <w:pPr>
        <w:spacing w:line="480" w:lineRule="auto"/>
        <w:jc w:val="both"/>
        <w:rPr>
          <w:rFonts w:asciiTheme="majorHAnsi" w:hAnsiTheme="majorHAnsi"/>
        </w:rPr>
      </w:pPr>
      <w:r w:rsidRPr="00615D67">
        <w:rPr>
          <w:rFonts w:asciiTheme="majorHAnsi" w:hAnsiTheme="majorHAnsi"/>
        </w:rPr>
        <w:t>While the jobs of our social control agents varied in terms of powers (e.g. to arrest or detain), working patterns (e.g. regularity and length of shifts, night work), tenure (e.g. full-time salaried verses gig-</w:t>
      </w:r>
      <w:r w:rsidRPr="00615D67">
        <w:rPr>
          <w:rFonts w:asciiTheme="majorHAnsi" w:hAnsiTheme="majorHAnsi"/>
        </w:rPr>
        <w:lastRenderedPageBreak/>
        <w:t>economy), location (e.g. prison, stations, streets, clubs, homes) and the myriad of other factors that distinguish one occupation from another, they shared an experience of living with the ever-</w:t>
      </w:r>
      <w:r w:rsidR="000A0EA3" w:rsidRPr="00615D67">
        <w:rPr>
          <w:rFonts w:asciiTheme="majorHAnsi" w:hAnsiTheme="majorHAnsi"/>
        </w:rPr>
        <w:t xml:space="preserve">present threat of violence. </w:t>
      </w:r>
      <w:r w:rsidR="002D7224">
        <w:rPr>
          <w:rFonts w:asciiTheme="majorHAnsi" w:hAnsiTheme="majorHAnsi"/>
        </w:rPr>
        <w:t>We frame this as a</w:t>
      </w:r>
      <w:r w:rsidR="002D7224" w:rsidRPr="00615D67">
        <w:rPr>
          <w:rFonts w:asciiTheme="majorHAnsi" w:hAnsiTheme="majorHAnsi"/>
        </w:rPr>
        <w:t xml:space="preserve"> </w:t>
      </w:r>
      <w:r w:rsidR="002D7224">
        <w:rPr>
          <w:rFonts w:asciiTheme="majorHAnsi" w:hAnsiTheme="majorHAnsi"/>
        </w:rPr>
        <w:t>‘</w:t>
      </w:r>
      <w:r w:rsidRPr="00615D67">
        <w:rPr>
          <w:rFonts w:asciiTheme="majorHAnsi" w:hAnsiTheme="majorHAnsi"/>
        </w:rPr>
        <w:t>spectre of violence</w:t>
      </w:r>
      <w:r w:rsidR="002D7224">
        <w:rPr>
          <w:rFonts w:asciiTheme="majorHAnsi" w:hAnsiTheme="majorHAnsi"/>
        </w:rPr>
        <w:t>’ and it</w:t>
      </w:r>
      <w:r w:rsidRPr="00615D67">
        <w:rPr>
          <w:rFonts w:asciiTheme="majorHAnsi" w:hAnsiTheme="majorHAnsi"/>
        </w:rPr>
        <w:t xml:space="preserve"> pertained to direct threats to their own well-being as well the vicarious trauma of dealing with violence meted out to others. </w:t>
      </w:r>
    </w:p>
    <w:p w14:paraId="1F7777BC" w14:textId="77777777" w:rsidR="00BD548C" w:rsidRDefault="00BD548C" w:rsidP="007406F6">
      <w:pPr>
        <w:spacing w:line="480" w:lineRule="auto"/>
        <w:jc w:val="both"/>
      </w:pPr>
    </w:p>
    <w:p w14:paraId="0BDE3C12" w14:textId="77777777" w:rsidR="00AA027C" w:rsidRDefault="00BD548C" w:rsidP="004A4BCF">
      <w:pPr>
        <w:pStyle w:val="Heading3"/>
        <w:rPr>
          <w:b/>
        </w:rPr>
      </w:pPr>
      <w:r w:rsidRPr="00AA027C">
        <w:rPr>
          <w:rStyle w:val="Heading3Char"/>
        </w:rPr>
        <w:t>The Spectre of Violence – embodiment, emotion &amp; othering</w:t>
      </w:r>
      <w:r w:rsidR="00AA027C">
        <w:rPr>
          <w:b/>
        </w:rPr>
        <w:t xml:space="preserve"> </w:t>
      </w:r>
    </w:p>
    <w:p w14:paraId="1A340954" w14:textId="545B2CF7" w:rsidR="002F3DA1" w:rsidRPr="005608AA" w:rsidRDefault="002F3DA1" w:rsidP="00B23139">
      <w:pPr>
        <w:spacing w:line="480" w:lineRule="auto"/>
        <w:jc w:val="both"/>
        <w:rPr>
          <w:rFonts w:asciiTheme="majorHAnsi" w:hAnsiTheme="majorHAnsi"/>
        </w:rPr>
      </w:pPr>
      <w:r w:rsidRPr="005608AA">
        <w:rPr>
          <w:rFonts w:asciiTheme="majorHAnsi" w:hAnsiTheme="majorHAnsi"/>
        </w:rPr>
        <w:t xml:space="preserve">All of the people we interviewed had stories of being physically assaulted in the course of their work: choked, stabbed, kicked, wrestled, </w:t>
      </w:r>
      <w:r w:rsidR="001A0465" w:rsidRPr="005608AA">
        <w:rPr>
          <w:rFonts w:asciiTheme="majorHAnsi" w:hAnsiTheme="majorHAnsi"/>
        </w:rPr>
        <w:t xml:space="preserve">restrained, thrown, </w:t>
      </w:r>
      <w:r w:rsidRPr="005608AA">
        <w:rPr>
          <w:rFonts w:asciiTheme="majorHAnsi" w:hAnsiTheme="majorHAnsi"/>
        </w:rPr>
        <w:t>spat at or punched.</w:t>
      </w:r>
      <w:r w:rsidR="001B4A78" w:rsidRPr="005608AA">
        <w:rPr>
          <w:rFonts w:asciiTheme="majorHAnsi" w:hAnsiTheme="majorHAnsi"/>
        </w:rPr>
        <w:t xml:space="preserve"> </w:t>
      </w:r>
      <w:r w:rsidR="00936764" w:rsidRPr="005608AA">
        <w:rPr>
          <w:rFonts w:asciiTheme="majorHAnsi" w:hAnsiTheme="majorHAnsi"/>
        </w:rPr>
        <w:t>For Doorman Allan this mean</w:t>
      </w:r>
      <w:r w:rsidR="00936764">
        <w:rPr>
          <w:rFonts w:asciiTheme="majorHAnsi" w:hAnsiTheme="majorHAnsi"/>
        </w:rPr>
        <w:t>t</w:t>
      </w:r>
      <w:r w:rsidR="00936764" w:rsidRPr="005608AA">
        <w:rPr>
          <w:rFonts w:asciiTheme="majorHAnsi" w:hAnsiTheme="majorHAnsi"/>
        </w:rPr>
        <w:t xml:space="preserve"> that ‘We are in fear all of the time, you never know what you are going to turn up to’ (Doorman, Allan).</w:t>
      </w:r>
      <w:r w:rsidR="00936764">
        <w:rPr>
          <w:rFonts w:asciiTheme="majorHAnsi" w:hAnsiTheme="majorHAnsi"/>
        </w:rPr>
        <w:t xml:space="preserve"> Within the context of a prison, physical threats</w:t>
      </w:r>
      <w:r w:rsidR="00210F39">
        <w:rPr>
          <w:rFonts w:asciiTheme="majorHAnsi" w:hAnsiTheme="majorHAnsi"/>
        </w:rPr>
        <w:t xml:space="preserve"> and direct violence</w:t>
      </w:r>
      <w:r w:rsidR="00936764">
        <w:rPr>
          <w:rFonts w:asciiTheme="majorHAnsi" w:hAnsiTheme="majorHAnsi"/>
        </w:rPr>
        <w:t xml:space="preserve"> could arise </w:t>
      </w:r>
      <w:r w:rsidR="00210F39">
        <w:rPr>
          <w:rFonts w:asciiTheme="majorHAnsi" w:hAnsiTheme="majorHAnsi"/>
        </w:rPr>
        <w:t>unannounced:</w:t>
      </w:r>
    </w:p>
    <w:p w14:paraId="38744D52" w14:textId="6997FD0E" w:rsidR="00615D67" w:rsidRPr="005608AA" w:rsidRDefault="00596591" w:rsidP="00AA027C">
      <w:pPr>
        <w:spacing w:line="480" w:lineRule="auto"/>
        <w:ind w:left="709" w:right="521"/>
        <w:jc w:val="both"/>
        <w:rPr>
          <w:rFonts w:asciiTheme="majorHAnsi" w:hAnsiTheme="majorHAnsi"/>
        </w:rPr>
      </w:pPr>
      <w:r>
        <w:rPr>
          <w:rFonts w:asciiTheme="majorHAnsi" w:hAnsiTheme="majorHAnsi"/>
        </w:rPr>
        <w:t>‘</w:t>
      </w:r>
      <w:r w:rsidR="002F3DA1" w:rsidRPr="005608AA">
        <w:rPr>
          <w:rFonts w:asciiTheme="majorHAnsi" w:hAnsiTheme="majorHAnsi"/>
        </w:rPr>
        <w:t>I was on my own. And this con</w:t>
      </w:r>
      <w:r w:rsidR="000A0EA3" w:rsidRPr="005608AA">
        <w:rPr>
          <w:rFonts w:asciiTheme="majorHAnsi" w:hAnsiTheme="majorHAnsi"/>
        </w:rPr>
        <w:t xml:space="preserve"> </w:t>
      </w:r>
      <w:r w:rsidR="002F3DA1" w:rsidRPr="005608AA">
        <w:rPr>
          <w:rFonts w:asciiTheme="majorHAnsi" w:hAnsiTheme="majorHAnsi"/>
        </w:rPr>
        <w:t xml:space="preserve">just flew off the bed and grabbed us round the throat and pushed us against the wall and said </w:t>
      </w:r>
      <w:r w:rsidR="00362A66">
        <w:rPr>
          <w:rFonts w:asciiTheme="majorHAnsi" w:hAnsiTheme="majorHAnsi"/>
        </w:rPr>
        <w:t>“</w:t>
      </w:r>
      <w:r w:rsidR="002F3DA1" w:rsidRPr="005608AA">
        <w:rPr>
          <w:rFonts w:asciiTheme="majorHAnsi" w:hAnsiTheme="majorHAnsi"/>
        </w:rPr>
        <w:t>I am not going</w:t>
      </w:r>
      <w:r w:rsidR="00210F39">
        <w:rPr>
          <w:rFonts w:asciiTheme="majorHAnsi" w:hAnsiTheme="majorHAnsi"/>
        </w:rPr>
        <w:t xml:space="preserve"> [to the workshop]</w:t>
      </w:r>
      <w:r w:rsidR="005C237C">
        <w:rPr>
          <w:rFonts w:asciiTheme="majorHAnsi" w:hAnsiTheme="majorHAnsi"/>
        </w:rPr>
        <w:t>”</w:t>
      </w:r>
      <w:r w:rsidR="002F3DA1" w:rsidRPr="005608AA">
        <w:rPr>
          <w:rFonts w:asciiTheme="majorHAnsi" w:hAnsiTheme="majorHAnsi"/>
        </w:rPr>
        <w:t>. Ok fair enough. What can I do?</w:t>
      </w:r>
      <w:r w:rsidR="00615D67" w:rsidRPr="005608AA">
        <w:rPr>
          <w:rFonts w:asciiTheme="majorHAnsi" w:hAnsiTheme="majorHAnsi"/>
        </w:rPr>
        <w:t xml:space="preserve"> I have got 136 prisoners here</w:t>
      </w:r>
      <w:r>
        <w:rPr>
          <w:rFonts w:asciiTheme="majorHAnsi" w:hAnsiTheme="majorHAnsi"/>
        </w:rPr>
        <w:t>’.</w:t>
      </w:r>
    </w:p>
    <w:p w14:paraId="14479A86" w14:textId="60C72279" w:rsidR="001B4A78" w:rsidRPr="005608AA" w:rsidRDefault="002F3DA1" w:rsidP="00B23139">
      <w:pPr>
        <w:spacing w:line="480" w:lineRule="auto"/>
        <w:ind w:left="6120" w:firstLine="360"/>
        <w:jc w:val="both"/>
        <w:rPr>
          <w:rFonts w:asciiTheme="majorHAnsi" w:hAnsiTheme="majorHAnsi"/>
        </w:rPr>
      </w:pPr>
      <w:r w:rsidRPr="005608AA">
        <w:rPr>
          <w:rFonts w:asciiTheme="majorHAnsi" w:hAnsiTheme="majorHAnsi"/>
        </w:rPr>
        <w:t xml:space="preserve"> (Prison Officer, Graeme)</w:t>
      </w:r>
    </w:p>
    <w:p w14:paraId="192F6143" w14:textId="163846A5" w:rsidR="00553F4C" w:rsidRPr="005608AA" w:rsidRDefault="00210F39" w:rsidP="00772C18">
      <w:pPr>
        <w:spacing w:line="480" w:lineRule="auto"/>
        <w:jc w:val="both"/>
        <w:rPr>
          <w:rFonts w:asciiTheme="majorHAnsi" w:hAnsiTheme="majorHAnsi"/>
        </w:rPr>
      </w:pPr>
      <w:r w:rsidDel="00210F39">
        <w:rPr>
          <w:rFonts w:asciiTheme="majorHAnsi" w:hAnsiTheme="majorHAnsi"/>
        </w:rPr>
        <w:t xml:space="preserve"> </w:t>
      </w:r>
      <w:r w:rsidR="00772C18">
        <w:rPr>
          <w:rFonts w:asciiTheme="majorHAnsi" w:hAnsiTheme="majorHAnsi"/>
        </w:rPr>
        <w:t>T</w:t>
      </w:r>
      <w:r w:rsidR="0067578C">
        <w:rPr>
          <w:rFonts w:asciiTheme="majorHAnsi" w:hAnsiTheme="majorHAnsi"/>
        </w:rPr>
        <w:t xml:space="preserve">he spectre of violence refers not only to the in-the-moment assault but also a sense in which the scale or depth of harm can escalate.   This sense </w:t>
      </w:r>
      <w:r w:rsidR="00772C18">
        <w:rPr>
          <w:rFonts w:asciiTheme="majorHAnsi" w:hAnsiTheme="majorHAnsi"/>
        </w:rPr>
        <w:t>is heightened by the</w:t>
      </w:r>
      <w:r w:rsidR="0067578C">
        <w:rPr>
          <w:rFonts w:asciiTheme="majorHAnsi" w:hAnsiTheme="majorHAnsi"/>
        </w:rPr>
        <w:t xml:space="preserve"> </w:t>
      </w:r>
      <w:r w:rsidR="00A95792">
        <w:rPr>
          <w:rFonts w:asciiTheme="majorHAnsi" w:hAnsiTheme="majorHAnsi"/>
        </w:rPr>
        <w:t xml:space="preserve">knowledge of </w:t>
      </w:r>
      <w:r w:rsidR="0067578C">
        <w:rPr>
          <w:rFonts w:asciiTheme="majorHAnsi" w:hAnsiTheme="majorHAnsi"/>
        </w:rPr>
        <w:t>past-harm visited upon other members of the occupation</w:t>
      </w:r>
      <w:r w:rsidR="00553F4C" w:rsidRPr="005608AA">
        <w:rPr>
          <w:rFonts w:asciiTheme="majorHAnsi" w:hAnsiTheme="majorHAnsi"/>
        </w:rPr>
        <w:t xml:space="preserve">: </w:t>
      </w:r>
    </w:p>
    <w:p w14:paraId="06993DA7" w14:textId="77777777" w:rsidR="009E3CFC" w:rsidRDefault="009E3CFC" w:rsidP="009E3CFC">
      <w:pPr>
        <w:spacing w:line="480" w:lineRule="auto"/>
        <w:ind w:left="709" w:right="521"/>
        <w:jc w:val="both"/>
        <w:rPr>
          <w:rFonts w:asciiTheme="majorHAnsi" w:hAnsiTheme="majorHAnsi"/>
        </w:rPr>
      </w:pPr>
      <w:r>
        <w:rPr>
          <w:rFonts w:asciiTheme="majorHAnsi" w:hAnsiTheme="majorHAnsi"/>
        </w:rPr>
        <w:t>‘</w:t>
      </w:r>
      <w:r w:rsidRPr="005608AA">
        <w:rPr>
          <w:rFonts w:asciiTheme="majorHAnsi" w:hAnsiTheme="majorHAnsi"/>
        </w:rPr>
        <w:t xml:space="preserve">There has been three members of staff stabbed quite badly and one of them nearly died. So, there are a lot of people in there </w:t>
      </w:r>
      <w:r>
        <w:rPr>
          <w:rFonts w:asciiTheme="majorHAnsi" w:hAnsiTheme="majorHAnsi"/>
        </w:rPr>
        <w:t xml:space="preserve">[prison] </w:t>
      </w:r>
      <w:r w:rsidRPr="005608AA">
        <w:rPr>
          <w:rFonts w:asciiTheme="majorHAnsi" w:hAnsiTheme="majorHAnsi"/>
        </w:rPr>
        <w:t>who are dangerous, and we haven’t got to lose sight of that fact</w:t>
      </w:r>
      <w:r>
        <w:rPr>
          <w:rFonts w:asciiTheme="majorHAnsi" w:hAnsiTheme="majorHAnsi"/>
        </w:rPr>
        <w:t>’</w:t>
      </w:r>
      <w:r w:rsidRPr="005608AA">
        <w:rPr>
          <w:rFonts w:asciiTheme="majorHAnsi" w:hAnsiTheme="majorHAnsi"/>
        </w:rPr>
        <w:t>.</w:t>
      </w:r>
    </w:p>
    <w:p w14:paraId="3FDEF56D" w14:textId="77777777" w:rsidR="009E3CFC" w:rsidRPr="005608AA" w:rsidRDefault="009E3CFC" w:rsidP="009E3CFC">
      <w:pPr>
        <w:spacing w:line="480" w:lineRule="auto"/>
        <w:ind w:left="6120"/>
        <w:jc w:val="both"/>
        <w:rPr>
          <w:rFonts w:asciiTheme="majorHAnsi" w:hAnsiTheme="majorHAnsi"/>
        </w:rPr>
      </w:pPr>
      <w:r>
        <w:rPr>
          <w:rFonts w:asciiTheme="majorHAnsi" w:hAnsiTheme="majorHAnsi"/>
        </w:rPr>
        <w:tab/>
      </w:r>
      <w:r w:rsidRPr="005608AA">
        <w:rPr>
          <w:rFonts w:asciiTheme="majorHAnsi" w:hAnsiTheme="majorHAnsi"/>
        </w:rPr>
        <w:t>(Prison Officer, Graeme)</w:t>
      </w:r>
    </w:p>
    <w:p w14:paraId="351FD8AC" w14:textId="563F233F" w:rsidR="00615D67" w:rsidRPr="005608AA" w:rsidRDefault="001A0465" w:rsidP="009E3CFC">
      <w:pPr>
        <w:spacing w:line="480" w:lineRule="auto"/>
        <w:ind w:left="709"/>
        <w:jc w:val="both"/>
        <w:rPr>
          <w:rFonts w:asciiTheme="majorHAnsi" w:hAnsiTheme="majorHAnsi"/>
        </w:rPr>
      </w:pPr>
      <w:r w:rsidRPr="005608AA">
        <w:rPr>
          <w:rFonts w:asciiTheme="majorHAnsi" w:hAnsiTheme="majorHAnsi"/>
        </w:rPr>
        <w:t>‘</w:t>
      </w:r>
      <w:r w:rsidR="00553F4C" w:rsidRPr="005608AA">
        <w:rPr>
          <w:rFonts w:asciiTheme="majorHAnsi" w:hAnsiTheme="majorHAnsi"/>
        </w:rPr>
        <w:t>I’ve had, erm, a couple</w:t>
      </w:r>
      <w:r w:rsidRPr="005608AA">
        <w:rPr>
          <w:rFonts w:asciiTheme="majorHAnsi" w:hAnsiTheme="majorHAnsi"/>
        </w:rPr>
        <w:t xml:space="preserve"> of friends die in the police. B</w:t>
      </w:r>
      <w:r w:rsidR="00553F4C" w:rsidRPr="005608AA">
        <w:rPr>
          <w:rFonts w:asciiTheme="majorHAnsi" w:hAnsiTheme="majorHAnsi"/>
        </w:rPr>
        <w:t>rings home the fact that it’s one of those things where you can die at work. Erm, and that’s something I think about a lot</w:t>
      </w:r>
      <w:r w:rsidRPr="005608AA">
        <w:rPr>
          <w:rFonts w:asciiTheme="majorHAnsi" w:hAnsiTheme="majorHAnsi"/>
        </w:rPr>
        <w:t>,</w:t>
      </w:r>
      <w:r w:rsidR="00553F4C" w:rsidRPr="005608AA">
        <w:rPr>
          <w:rFonts w:asciiTheme="majorHAnsi" w:hAnsiTheme="majorHAnsi"/>
        </w:rPr>
        <w:t xml:space="preserve"> </w:t>
      </w:r>
      <w:r w:rsidRPr="005608AA">
        <w:rPr>
          <w:rFonts w:asciiTheme="majorHAnsi" w:hAnsiTheme="majorHAnsi"/>
        </w:rPr>
        <w:t>a</w:t>
      </w:r>
      <w:r w:rsidR="00553F4C" w:rsidRPr="005608AA">
        <w:rPr>
          <w:rFonts w:asciiTheme="majorHAnsi" w:hAnsiTheme="majorHAnsi"/>
        </w:rPr>
        <w:t>nd erm, and the possibility of seeing people die at work</w:t>
      </w:r>
      <w:r w:rsidRPr="005608AA">
        <w:rPr>
          <w:rFonts w:asciiTheme="majorHAnsi" w:hAnsiTheme="majorHAnsi"/>
        </w:rPr>
        <w:t>’</w:t>
      </w:r>
      <w:r w:rsidR="00553F4C" w:rsidRPr="005608AA">
        <w:rPr>
          <w:rFonts w:asciiTheme="majorHAnsi" w:hAnsiTheme="majorHAnsi"/>
        </w:rPr>
        <w:t xml:space="preserve"> </w:t>
      </w:r>
    </w:p>
    <w:p w14:paraId="0818AB78" w14:textId="2AACE64F" w:rsidR="00553F4C" w:rsidRDefault="00615D67" w:rsidP="00B23139">
      <w:pPr>
        <w:spacing w:line="480" w:lineRule="auto"/>
        <w:ind w:left="6469" w:firstLine="11"/>
        <w:jc w:val="both"/>
        <w:rPr>
          <w:rFonts w:asciiTheme="majorHAnsi" w:hAnsiTheme="majorHAnsi"/>
        </w:rPr>
      </w:pPr>
      <w:r w:rsidRPr="005608AA">
        <w:rPr>
          <w:rFonts w:asciiTheme="majorHAnsi" w:hAnsiTheme="majorHAnsi"/>
        </w:rPr>
        <w:lastRenderedPageBreak/>
        <w:t>(Police Officer, Peter)</w:t>
      </w:r>
    </w:p>
    <w:p w14:paraId="460C1E2B" w14:textId="59EE3DAC" w:rsidR="00772C18" w:rsidRDefault="00772C18" w:rsidP="00B23139">
      <w:pPr>
        <w:spacing w:line="480" w:lineRule="auto"/>
        <w:ind w:left="6469" w:firstLine="11"/>
        <w:jc w:val="both"/>
        <w:rPr>
          <w:rFonts w:asciiTheme="majorHAnsi" w:hAnsiTheme="majorHAnsi"/>
        </w:rPr>
      </w:pPr>
    </w:p>
    <w:p w14:paraId="6181757B" w14:textId="421C9BAB" w:rsidR="00D82F47" w:rsidRPr="005608AA" w:rsidRDefault="001A0465" w:rsidP="00B23139">
      <w:pPr>
        <w:spacing w:line="480" w:lineRule="auto"/>
        <w:jc w:val="both"/>
        <w:rPr>
          <w:rFonts w:asciiTheme="majorHAnsi" w:hAnsiTheme="majorHAnsi"/>
        </w:rPr>
      </w:pPr>
      <w:r w:rsidRPr="005608AA">
        <w:rPr>
          <w:rFonts w:asciiTheme="majorHAnsi" w:hAnsiTheme="majorHAnsi"/>
        </w:rPr>
        <w:t xml:space="preserve">All of the control agents interviewed knew someone who had been seriously harmed or killed in the course of their work. It was the need ‘not to lose sight of that fact’ (e.g. that you are dealing with dangerous people or situations) that ensured that the potential for violence was </w:t>
      </w:r>
      <w:r w:rsidR="00195DD5" w:rsidRPr="005608AA">
        <w:rPr>
          <w:rFonts w:asciiTheme="majorHAnsi" w:hAnsiTheme="majorHAnsi"/>
        </w:rPr>
        <w:t>ever-</w:t>
      </w:r>
      <w:r w:rsidR="007B0AB4" w:rsidRPr="005608AA">
        <w:rPr>
          <w:rFonts w:asciiTheme="majorHAnsi" w:hAnsiTheme="majorHAnsi"/>
        </w:rPr>
        <w:t xml:space="preserve">present </w:t>
      </w:r>
      <w:r w:rsidR="006E29DB">
        <w:rPr>
          <w:rFonts w:asciiTheme="majorHAnsi" w:hAnsiTheme="majorHAnsi"/>
        </w:rPr>
        <w:t>in</w:t>
      </w:r>
      <w:r w:rsidR="007B0AB4" w:rsidRPr="005608AA">
        <w:rPr>
          <w:rFonts w:asciiTheme="majorHAnsi" w:hAnsiTheme="majorHAnsi"/>
        </w:rPr>
        <w:t xml:space="preserve"> </w:t>
      </w:r>
      <w:r w:rsidRPr="005608AA">
        <w:rPr>
          <w:rFonts w:asciiTheme="majorHAnsi" w:hAnsiTheme="majorHAnsi"/>
        </w:rPr>
        <w:t>such work</w:t>
      </w:r>
      <w:r w:rsidR="007B0AB4" w:rsidRPr="005608AA">
        <w:rPr>
          <w:rFonts w:asciiTheme="majorHAnsi" w:hAnsiTheme="majorHAnsi"/>
        </w:rPr>
        <w:t xml:space="preserve"> - </w:t>
      </w:r>
      <w:r w:rsidRPr="005608AA">
        <w:rPr>
          <w:rFonts w:asciiTheme="majorHAnsi" w:hAnsiTheme="majorHAnsi"/>
        </w:rPr>
        <w:t>‘something I think about a lot’.</w:t>
      </w:r>
      <w:r w:rsidR="002D73C2" w:rsidRPr="005608AA">
        <w:rPr>
          <w:rFonts w:asciiTheme="majorHAnsi" w:hAnsiTheme="majorHAnsi"/>
        </w:rPr>
        <w:t xml:space="preserve">  </w:t>
      </w:r>
      <w:r w:rsidR="00A95792">
        <w:rPr>
          <w:rFonts w:asciiTheme="majorHAnsi" w:hAnsiTheme="majorHAnsi"/>
        </w:rPr>
        <w:t xml:space="preserve">Added to this was the experience of being personally harmed in physical terms as a consequence of the violence that saturated their work.  </w:t>
      </w:r>
      <w:r w:rsidR="00D82F47" w:rsidRPr="005608AA">
        <w:rPr>
          <w:rFonts w:asciiTheme="majorHAnsi" w:hAnsiTheme="majorHAnsi"/>
        </w:rPr>
        <w:t xml:space="preserve">Jackie describes her immediate reaction to being stabbed following an altercation outside a nightlight club where she worked door: </w:t>
      </w:r>
    </w:p>
    <w:p w14:paraId="3E84E4DF" w14:textId="08D4E7A9" w:rsidR="00D82F47" w:rsidRPr="005608AA" w:rsidRDefault="00D82F47" w:rsidP="00B23139">
      <w:pPr>
        <w:spacing w:line="480" w:lineRule="auto"/>
        <w:ind w:left="709" w:right="237"/>
        <w:jc w:val="both"/>
        <w:rPr>
          <w:rFonts w:asciiTheme="majorHAnsi" w:hAnsiTheme="majorHAnsi"/>
        </w:rPr>
      </w:pPr>
      <w:r w:rsidRPr="005608AA">
        <w:rPr>
          <w:rFonts w:asciiTheme="majorHAnsi" w:hAnsiTheme="majorHAnsi"/>
        </w:rPr>
        <w:t>‘By the time the argument and the fights had finished we were paddling about in an inch of blood… I actually got stabbed, but at the time I didn’t realise because I was wearing a stab vest and it’s a good job because I had felt three blows to my back and thought nothing of it</w:t>
      </w:r>
      <w:r w:rsidR="00DF2C7B">
        <w:rPr>
          <w:rFonts w:asciiTheme="majorHAnsi" w:hAnsiTheme="majorHAnsi"/>
        </w:rPr>
        <w:t>. …</w:t>
      </w:r>
      <w:r w:rsidRPr="005608AA">
        <w:rPr>
          <w:rFonts w:asciiTheme="majorHAnsi" w:hAnsiTheme="majorHAnsi"/>
        </w:rPr>
        <w:t>I took my jacket off and there were blade marks in my coat. I was absolutely petrified… I hit the floor like a ton of bricks and just burst out crying. All I could think about were my two boys at home so that did actually scare me, scare me to death… that was a scary night</w:t>
      </w:r>
      <w:r>
        <w:rPr>
          <w:rFonts w:asciiTheme="majorHAnsi" w:hAnsiTheme="majorHAnsi"/>
        </w:rPr>
        <w:t>.</w:t>
      </w:r>
      <w:r w:rsidRPr="005608AA">
        <w:rPr>
          <w:rFonts w:asciiTheme="majorHAnsi" w:hAnsiTheme="majorHAnsi"/>
        </w:rPr>
        <w:t xml:space="preserve"> </w:t>
      </w:r>
      <w:r>
        <w:rPr>
          <w:rFonts w:asciiTheme="majorHAnsi" w:hAnsiTheme="majorHAnsi"/>
        </w:rPr>
        <w:t>S</w:t>
      </w:r>
      <w:r w:rsidRPr="005608AA">
        <w:rPr>
          <w:rFonts w:asciiTheme="majorHAnsi" w:hAnsiTheme="majorHAnsi"/>
        </w:rPr>
        <w:t xml:space="preserve">cary as hell.’ </w:t>
      </w:r>
    </w:p>
    <w:p w14:paraId="0B4D1C27" w14:textId="77777777" w:rsidR="00D82F47" w:rsidRPr="005608AA" w:rsidRDefault="00D82F47" w:rsidP="00B23139">
      <w:pPr>
        <w:spacing w:line="480" w:lineRule="auto"/>
        <w:ind w:left="6469" w:right="237" w:firstLine="11"/>
        <w:jc w:val="both"/>
        <w:rPr>
          <w:rFonts w:asciiTheme="majorHAnsi" w:hAnsiTheme="majorHAnsi"/>
        </w:rPr>
      </w:pPr>
      <w:r w:rsidRPr="005608AA">
        <w:rPr>
          <w:rFonts w:asciiTheme="majorHAnsi" w:hAnsiTheme="majorHAnsi"/>
        </w:rPr>
        <w:t>(Door woman, Jackie)</w:t>
      </w:r>
    </w:p>
    <w:p w14:paraId="6785F3B5" w14:textId="61625819" w:rsidR="00967A5D" w:rsidRPr="00E3113A" w:rsidRDefault="00D82F47">
      <w:pPr>
        <w:pStyle w:val="NormalWeb"/>
        <w:spacing w:before="0" w:beforeAutospacing="0" w:after="195" w:afterAutospacing="0" w:line="480" w:lineRule="auto"/>
        <w:jc w:val="both"/>
        <w:textAlignment w:val="baseline"/>
        <w:rPr>
          <w:rFonts w:asciiTheme="majorHAnsi" w:hAnsiTheme="majorHAnsi" w:cstheme="majorHAnsi"/>
          <w:sz w:val="22"/>
          <w:szCs w:val="22"/>
        </w:rPr>
      </w:pPr>
      <w:r w:rsidRPr="00E3113A">
        <w:rPr>
          <w:rFonts w:asciiTheme="majorHAnsi" w:hAnsiTheme="majorHAnsi" w:cstheme="majorHAnsi"/>
          <w:sz w:val="22"/>
          <w:szCs w:val="22"/>
        </w:rPr>
        <w:t xml:space="preserve">Jackie describes the type of extreme violence that few of us have to experience at work.  Being ‘stabbed’ and ‘paddling about in an inch of blood’ are not encountered in the most </w:t>
      </w:r>
      <w:r w:rsidRPr="00E3113A">
        <w:rPr>
          <w:rFonts w:asciiTheme="majorHAnsi" w:hAnsiTheme="majorHAnsi" w:cstheme="majorHAnsi"/>
          <w:i/>
          <w:sz w:val="22"/>
          <w:szCs w:val="22"/>
        </w:rPr>
        <w:t>extreme</w:t>
      </w:r>
      <w:r w:rsidRPr="00E3113A">
        <w:rPr>
          <w:rFonts w:asciiTheme="majorHAnsi" w:hAnsiTheme="majorHAnsi" w:cstheme="majorHAnsi"/>
          <w:sz w:val="22"/>
          <w:szCs w:val="22"/>
        </w:rPr>
        <w:t xml:space="preserve"> of office environments.   </w:t>
      </w:r>
      <w:r w:rsidR="00DF2C7B" w:rsidRPr="00E3113A">
        <w:rPr>
          <w:rFonts w:asciiTheme="majorHAnsi" w:hAnsiTheme="majorHAnsi" w:cstheme="majorHAnsi"/>
          <w:sz w:val="22"/>
          <w:szCs w:val="22"/>
        </w:rPr>
        <w:t>W</w:t>
      </w:r>
      <w:r w:rsidRPr="00E3113A">
        <w:rPr>
          <w:rFonts w:asciiTheme="majorHAnsi" w:hAnsiTheme="majorHAnsi" w:cstheme="majorHAnsi"/>
          <w:sz w:val="22"/>
          <w:szCs w:val="22"/>
        </w:rPr>
        <w:t xml:space="preserve">hile Jackie did talk about getting a ‘buzz’ </w:t>
      </w:r>
      <w:r w:rsidR="00DF2C7B" w:rsidRPr="00E3113A">
        <w:rPr>
          <w:rFonts w:asciiTheme="majorHAnsi" w:hAnsiTheme="majorHAnsi" w:cstheme="majorHAnsi"/>
          <w:sz w:val="22"/>
          <w:szCs w:val="22"/>
        </w:rPr>
        <w:t xml:space="preserve">commonly associated with edgework </w:t>
      </w:r>
      <w:r w:rsidR="00DF2C7B" w:rsidRPr="00E3113A">
        <w:rPr>
          <w:rFonts w:asciiTheme="majorHAnsi" w:hAnsiTheme="majorHAnsi" w:cstheme="majorHAnsi"/>
          <w:color w:val="111111"/>
          <w:sz w:val="22"/>
          <w:szCs w:val="22"/>
        </w:rPr>
        <w:t xml:space="preserve">(see </w:t>
      </w:r>
      <w:proofErr w:type="spellStart"/>
      <w:r w:rsidR="00DF2C7B" w:rsidRPr="00E3113A">
        <w:rPr>
          <w:rFonts w:asciiTheme="majorHAnsi" w:hAnsiTheme="majorHAnsi" w:cstheme="majorHAnsi"/>
          <w:color w:val="111111"/>
          <w:sz w:val="22"/>
          <w:szCs w:val="22"/>
        </w:rPr>
        <w:t>Lyng</w:t>
      </w:r>
      <w:proofErr w:type="spellEnd"/>
      <w:r w:rsidR="00DF2C7B" w:rsidRPr="00E3113A">
        <w:rPr>
          <w:rFonts w:asciiTheme="majorHAnsi" w:hAnsiTheme="majorHAnsi" w:cstheme="majorHAnsi"/>
          <w:color w:val="111111"/>
          <w:sz w:val="22"/>
          <w:szCs w:val="22"/>
        </w:rPr>
        <w:t>, 2004 and Lois, 2001)</w:t>
      </w:r>
      <w:r w:rsidR="00870934" w:rsidRPr="00E3113A">
        <w:rPr>
          <w:rFonts w:asciiTheme="majorHAnsi" w:hAnsiTheme="majorHAnsi" w:cstheme="majorHAnsi"/>
          <w:color w:val="111111"/>
          <w:sz w:val="22"/>
          <w:szCs w:val="22"/>
        </w:rPr>
        <w:t xml:space="preserve"> </w:t>
      </w:r>
      <w:r w:rsidRPr="00E3113A">
        <w:rPr>
          <w:rFonts w:asciiTheme="majorHAnsi" w:hAnsiTheme="majorHAnsi" w:cstheme="majorHAnsi"/>
          <w:sz w:val="22"/>
          <w:szCs w:val="22"/>
        </w:rPr>
        <w:t>in terms of being hooked on door work and really enjoying it as compared to her previous role as a ‘stay at home mum’ (Jackie) she was still ‘petrified’ by encounters that were ‘</w:t>
      </w:r>
      <w:r w:rsidRPr="00E3113A">
        <w:rPr>
          <w:rFonts w:asciiTheme="majorHAnsi" w:hAnsiTheme="majorHAnsi" w:cstheme="majorHAnsi"/>
          <w:color w:val="111111"/>
          <w:sz w:val="22"/>
          <w:szCs w:val="22"/>
        </w:rPr>
        <w:t xml:space="preserve">a clearly observable threat to one’s physical or mental well-being or one’s sense of an ordered existence’ </w:t>
      </w:r>
      <w:r w:rsidRPr="00E3113A">
        <w:rPr>
          <w:rFonts w:asciiTheme="majorHAnsi" w:hAnsiTheme="majorHAnsi" w:cstheme="majorHAnsi"/>
          <w:color w:val="111111"/>
          <w:sz w:val="22"/>
          <w:szCs w:val="22"/>
        </w:rPr>
        <w:lastRenderedPageBreak/>
        <w:t>(</w:t>
      </w:r>
      <w:proofErr w:type="spellStart"/>
      <w:r w:rsidRPr="00E3113A">
        <w:rPr>
          <w:rFonts w:asciiTheme="majorHAnsi" w:hAnsiTheme="majorHAnsi" w:cstheme="majorHAnsi"/>
          <w:color w:val="111111"/>
          <w:sz w:val="22"/>
          <w:szCs w:val="22"/>
        </w:rPr>
        <w:t>Lyng</w:t>
      </w:r>
      <w:proofErr w:type="spellEnd"/>
      <w:r w:rsidRPr="00E3113A">
        <w:rPr>
          <w:rFonts w:asciiTheme="majorHAnsi" w:hAnsiTheme="majorHAnsi" w:cstheme="majorHAnsi"/>
          <w:color w:val="111111"/>
          <w:sz w:val="22"/>
          <w:szCs w:val="22"/>
        </w:rPr>
        <w:t>, 1990:857).  This was edgework that threatened her physical well-being, emotional state (i.e. ‘burst out crying’) and existence as a mother (i.e. ‘</w:t>
      </w:r>
      <w:r w:rsidRPr="00E3113A">
        <w:rPr>
          <w:rFonts w:asciiTheme="majorHAnsi" w:hAnsiTheme="majorHAnsi" w:cstheme="majorHAnsi"/>
          <w:sz w:val="22"/>
          <w:szCs w:val="22"/>
        </w:rPr>
        <w:t xml:space="preserve">all I could think about were my two boys’). </w:t>
      </w:r>
    </w:p>
    <w:p w14:paraId="50EADCF1" w14:textId="346432D9" w:rsidR="00617005" w:rsidRPr="005608AA" w:rsidRDefault="00967A5D" w:rsidP="00E3113A">
      <w:pPr>
        <w:pStyle w:val="NormalWeb"/>
        <w:spacing w:before="0" w:beforeAutospacing="0" w:after="195" w:afterAutospacing="0" w:line="480" w:lineRule="auto"/>
        <w:jc w:val="both"/>
        <w:textAlignment w:val="baseline"/>
        <w:rPr>
          <w:rFonts w:asciiTheme="majorHAnsi" w:hAnsiTheme="majorHAnsi"/>
        </w:rPr>
      </w:pPr>
      <w:r w:rsidRPr="00E3113A">
        <w:rPr>
          <w:rFonts w:asciiTheme="majorHAnsi" w:hAnsiTheme="majorHAnsi" w:cstheme="majorHAnsi"/>
          <w:color w:val="111111"/>
          <w:sz w:val="22"/>
          <w:szCs w:val="22"/>
        </w:rPr>
        <w:t xml:space="preserve">The spectre of violence is </w:t>
      </w:r>
      <w:r w:rsidR="00D631D9" w:rsidRPr="00E3113A">
        <w:rPr>
          <w:rFonts w:asciiTheme="majorHAnsi" w:hAnsiTheme="majorHAnsi" w:cstheme="majorHAnsi"/>
          <w:color w:val="111111"/>
          <w:sz w:val="22"/>
          <w:szCs w:val="22"/>
        </w:rPr>
        <w:t xml:space="preserve">therefore </w:t>
      </w:r>
      <w:r w:rsidRPr="00E3113A">
        <w:rPr>
          <w:rFonts w:asciiTheme="majorHAnsi" w:hAnsiTheme="majorHAnsi" w:cstheme="majorHAnsi"/>
          <w:color w:val="111111"/>
          <w:sz w:val="22"/>
          <w:szCs w:val="22"/>
        </w:rPr>
        <w:t>rooted in an understanding of past violence, the unpredictability of the work environment and personal experience of physical harm.</w:t>
      </w:r>
      <w:r w:rsidR="00D631D9" w:rsidRPr="00E3113A">
        <w:rPr>
          <w:rFonts w:asciiTheme="majorHAnsi" w:hAnsiTheme="majorHAnsi" w:cstheme="majorHAnsi"/>
          <w:color w:val="111111"/>
          <w:sz w:val="22"/>
          <w:szCs w:val="22"/>
        </w:rPr>
        <w:t xml:space="preserve">  This experience leaves physical and emotional marks. Overtime it is embodied, a point made forcefully by</w:t>
      </w:r>
      <w:r w:rsidRPr="00E3113A">
        <w:rPr>
          <w:rFonts w:asciiTheme="majorHAnsi" w:hAnsiTheme="majorHAnsi" w:cstheme="majorHAnsi"/>
          <w:color w:val="111111"/>
          <w:sz w:val="22"/>
          <w:szCs w:val="22"/>
        </w:rPr>
        <w:t xml:space="preserve"> Police officer Dawn</w:t>
      </w:r>
      <w:r w:rsidR="00617005" w:rsidRPr="005608AA">
        <w:rPr>
          <w:rFonts w:asciiTheme="majorHAnsi" w:hAnsiTheme="majorHAnsi"/>
        </w:rPr>
        <w:t xml:space="preserve">: </w:t>
      </w:r>
    </w:p>
    <w:p w14:paraId="5D2AE749" w14:textId="77777777" w:rsidR="00617005" w:rsidRDefault="00617005" w:rsidP="00B23139">
      <w:pPr>
        <w:spacing w:line="480" w:lineRule="auto"/>
        <w:ind w:left="851" w:right="237"/>
        <w:jc w:val="both"/>
        <w:rPr>
          <w:rFonts w:asciiTheme="majorHAnsi" w:hAnsiTheme="majorHAnsi"/>
        </w:rPr>
      </w:pPr>
      <w:r w:rsidRPr="005608AA">
        <w:rPr>
          <w:rFonts w:asciiTheme="majorHAnsi" w:hAnsiTheme="majorHAnsi"/>
        </w:rPr>
        <w:t xml:space="preserve">‘I have had more bruises and broken bones and spat on so many times throughout 15 years of service that it actually sunk into my pores and infected me inside.  For me, being punched in the face by a stranger, and waking up in the morning and seeing that I have a black eye, broken rib …  For me that’s like they have gone into your body and pulled a little bit out. … and you get it over and over again…’ </w:t>
      </w:r>
    </w:p>
    <w:p w14:paraId="51F7BE46" w14:textId="77777777" w:rsidR="00617005" w:rsidRPr="005608AA" w:rsidRDefault="00617005" w:rsidP="00B23139">
      <w:pPr>
        <w:spacing w:line="480" w:lineRule="auto"/>
        <w:ind w:left="5171" w:right="237" w:firstLine="589"/>
        <w:jc w:val="both"/>
        <w:rPr>
          <w:rFonts w:asciiTheme="majorHAnsi" w:hAnsiTheme="majorHAnsi"/>
        </w:rPr>
      </w:pPr>
      <w:r w:rsidRPr="005608AA">
        <w:rPr>
          <w:rFonts w:asciiTheme="majorHAnsi" w:hAnsiTheme="majorHAnsi"/>
        </w:rPr>
        <w:t>(Police Officer, Dawn)</w:t>
      </w:r>
    </w:p>
    <w:p w14:paraId="43CB7FCB" w14:textId="0F031E84" w:rsidR="00617005" w:rsidRDefault="00617005" w:rsidP="00870934">
      <w:pPr>
        <w:spacing w:line="480" w:lineRule="auto"/>
        <w:ind w:right="379"/>
        <w:jc w:val="both"/>
        <w:rPr>
          <w:rFonts w:asciiTheme="majorHAnsi" w:hAnsiTheme="majorHAnsi"/>
        </w:rPr>
      </w:pPr>
      <w:r w:rsidRPr="005608AA">
        <w:rPr>
          <w:rFonts w:asciiTheme="majorHAnsi" w:hAnsiTheme="majorHAnsi" w:cstheme="majorHAnsi"/>
          <w:color w:val="111111"/>
        </w:rPr>
        <w:t>Dawn feels as if the physical, verbal and emotional violence she has suffered in the course of her work has sunk into</w:t>
      </w:r>
      <w:r w:rsidR="009F64FB">
        <w:rPr>
          <w:rFonts w:asciiTheme="majorHAnsi" w:hAnsiTheme="majorHAnsi" w:cstheme="majorHAnsi"/>
          <w:color w:val="111111"/>
        </w:rPr>
        <w:t xml:space="preserve"> her and infected her.  This </w:t>
      </w:r>
      <w:r w:rsidR="00317090">
        <w:rPr>
          <w:rFonts w:asciiTheme="majorHAnsi" w:hAnsiTheme="majorHAnsi" w:cstheme="majorHAnsi"/>
          <w:color w:val="111111"/>
        </w:rPr>
        <w:t xml:space="preserve">is </w:t>
      </w:r>
      <w:r w:rsidR="009F64FB">
        <w:rPr>
          <w:rFonts w:asciiTheme="majorHAnsi" w:hAnsiTheme="majorHAnsi" w:cstheme="majorHAnsi"/>
          <w:color w:val="111111"/>
        </w:rPr>
        <w:t>not work that you can leave at the door or in the staff room: it</w:t>
      </w:r>
      <w:r w:rsidR="00767D38">
        <w:rPr>
          <w:rFonts w:asciiTheme="majorHAnsi" w:hAnsiTheme="majorHAnsi" w:cstheme="majorHAnsi"/>
          <w:color w:val="111111"/>
        </w:rPr>
        <w:t xml:space="preserve"> follows you home and is externalised as ocular insult</w:t>
      </w:r>
      <w:r w:rsidRPr="005608AA">
        <w:rPr>
          <w:rFonts w:asciiTheme="majorHAnsi" w:hAnsiTheme="majorHAnsi" w:cstheme="majorHAnsi"/>
          <w:color w:val="111111"/>
        </w:rPr>
        <w:t>.  Not only is the immediate insult physical</w:t>
      </w:r>
      <w:r w:rsidR="00767D38">
        <w:rPr>
          <w:rFonts w:asciiTheme="majorHAnsi" w:hAnsiTheme="majorHAnsi" w:cstheme="majorHAnsi"/>
          <w:color w:val="111111"/>
        </w:rPr>
        <w:t>/external</w:t>
      </w:r>
      <w:r w:rsidRPr="005608AA">
        <w:rPr>
          <w:rFonts w:asciiTheme="majorHAnsi" w:hAnsiTheme="majorHAnsi" w:cstheme="majorHAnsi"/>
          <w:color w:val="111111"/>
        </w:rPr>
        <w:t>, the enduring effects are also embodied in a sense that an outsider has ‘gone into your body and pulled a little bit out’.</w:t>
      </w:r>
      <w:r w:rsidR="00767D38">
        <w:rPr>
          <w:rFonts w:asciiTheme="majorHAnsi" w:hAnsiTheme="majorHAnsi" w:cstheme="majorHAnsi"/>
          <w:color w:val="111111"/>
        </w:rPr>
        <w:t xml:space="preserve">  There is a sense in which long-term exposure to violence leave</w:t>
      </w:r>
      <w:r w:rsidR="00317090">
        <w:rPr>
          <w:rFonts w:asciiTheme="majorHAnsi" w:hAnsiTheme="majorHAnsi" w:cstheme="majorHAnsi"/>
          <w:color w:val="111111"/>
        </w:rPr>
        <w:t>s</w:t>
      </w:r>
      <w:r w:rsidR="00767D38">
        <w:rPr>
          <w:rFonts w:asciiTheme="majorHAnsi" w:hAnsiTheme="majorHAnsi" w:cstheme="majorHAnsi"/>
          <w:color w:val="111111"/>
        </w:rPr>
        <w:t xml:space="preserve"> Dawn less than a whole person.  The point is reinforced by </w:t>
      </w:r>
      <w:r w:rsidRPr="005608AA">
        <w:rPr>
          <w:rFonts w:asciiTheme="majorHAnsi" w:hAnsiTheme="majorHAnsi" w:cstheme="majorHAnsi"/>
          <w:color w:val="111111"/>
        </w:rPr>
        <w:t>Kate</w:t>
      </w:r>
      <w:r w:rsidR="00767D38">
        <w:rPr>
          <w:rFonts w:asciiTheme="majorHAnsi" w:hAnsiTheme="majorHAnsi" w:cstheme="majorHAnsi"/>
          <w:color w:val="111111"/>
        </w:rPr>
        <w:t xml:space="preserve"> for whom</w:t>
      </w:r>
      <w:r w:rsidRPr="005608AA">
        <w:rPr>
          <w:rFonts w:asciiTheme="majorHAnsi" w:hAnsiTheme="majorHAnsi" w:cstheme="majorHAnsi"/>
          <w:color w:val="111111"/>
        </w:rPr>
        <w:t xml:space="preserve"> the pain of such violence is exacerbated by </w:t>
      </w:r>
      <w:r w:rsidR="00870934">
        <w:rPr>
          <w:rFonts w:asciiTheme="majorHAnsi" w:hAnsiTheme="majorHAnsi" w:cstheme="majorHAnsi"/>
          <w:color w:val="111111"/>
        </w:rPr>
        <w:t xml:space="preserve">insult and </w:t>
      </w:r>
      <w:r w:rsidRPr="005608AA">
        <w:rPr>
          <w:rFonts w:asciiTheme="majorHAnsi" w:hAnsiTheme="majorHAnsi" w:cstheme="majorHAnsi"/>
          <w:color w:val="111111"/>
        </w:rPr>
        <w:t xml:space="preserve">a lack of public recognition </w:t>
      </w:r>
      <w:r w:rsidR="00870934">
        <w:rPr>
          <w:rFonts w:asciiTheme="majorHAnsi" w:hAnsiTheme="majorHAnsi" w:cstheme="majorHAnsi"/>
          <w:color w:val="111111"/>
        </w:rPr>
        <w:t xml:space="preserve">of the spectre of violence </w:t>
      </w:r>
      <w:r w:rsidRPr="005608AA">
        <w:rPr>
          <w:rFonts w:asciiTheme="majorHAnsi" w:hAnsiTheme="majorHAnsi"/>
        </w:rPr>
        <w:t>‘Callings us bitch, a c-u-n-t, a pig and a mother fucker</w:t>
      </w:r>
      <w:r w:rsidR="00870934">
        <w:rPr>
          <w:rFonts w:asciiTheme="majorHAnsi" w:hAnsiTheme="majorHAnsi"/>
        </w:rPr>
        <w:t>…</w:t>
      </w:r>
      <w:r w:rsidRPr="005608AA">
        <w:rPr>
          <w:rFonts w:asciiTheme="majorHAnsi" w:hAnsiTheme="majorHAnsi"/>
        </w:rPr>
        <w:t xml:space="preserve"> That’s what you are facing every single day and it is not recognised </w:t>
      </w:r>
      <w:r w:rsidR="00E3113A" w:rsidRPr="005608AA">
        <w:rPr>
          <w:rFonts w:asciiTheme="majorHAnsi" w:hAnsiTheme="majorHAnsi"/>
        </w:rPr>
        <w:t>anymore</w:t>
      </w:r>
      <w:r w:rsidRPr="005608AA">
        <w:rPr>
          <w:rFonts w:asciiTheme="majorHAnsi" w:hAnsiTheme="majorHAnsi"/>
        </w:rPr>
        <w:t>.… It is forgotten that we are human beings’</w:t>
      </w:r>
      <w:r w:rsidR="00870934">
        <w:rPr>
          <w:rFonts w:asciiTheme="majorHAnsi" w:hAnsiTheme="majorHAnsi"/>
        </w:rPr>
        <w:t xml:space="preserve"> </w:t>
      </w:r>
      <w:r w:rsidRPr="005608AA">
        <w:rPr>
          <w:rFonts w:asciiTheme="majorHAnsi" w:hAnsiTheme="majorHAnsi"/>
        </w:rPr>
        <w:t>(Police officer, Kate).</w:t>
      </w:r>
    </w:p>
    <w:p w14:paraId="7A877124" w14:textId="77777777" w:rsidR="00870934" w:rsidRPr="005608AA" w:rsidRDefault="00870934" w:rsidP="00E3113A">
      <w:pPr>
        <w:spacing w:line="480" w:lineRule="auto"/>
        <w:ind w:right="379"/>
        <w:jc w:val="both"/>
        <w:rPr>
          <w:rFonts w:asciiTheme="majorHAnsi" w:hAnsiTheme="majorHAnsi"/>
        </w:rPr>
      </w:pPr>
    </w:p>
    <w:p w14:paraId="55CF2414" w14:textId="658EE169" w:rsidR="00617005" w:rsidRPr="005608AA" w:rsidRDefault="00617005" w:rsidP="00596591">
      <w:pPr>
        <w:spacing w:line="480" w:lineRule="auto"/>
        <w:jc w:val="both"/>
        <w:rPr>
          <w:rFonts w:asciiTheme="majorHAnsi" w:hAnsiTheme="majorHAnsi"/>
        </w:rPr>
      </w:pPr>
      <w:r w:rsidRPr="005608AA">
        <w:rPr>
          <w:rFonts w:asciiTheme="majorHAnsi" w:hAnsiTheme="majorHAnsi"/>
        </w:rPr>
        <w:t xml:space="preserve">There is then a felt need among respondents for an acknowledgement of the physical, verbal and emotional harm visited upon </w:t>
      </w:r>
      <w:r w:rsidR="00870934">
        <w:rPr>
          <w:rFonts w:asciiTheme="majorHAnsi" w:hAnsiTheme="majorHAnsi"/>
        </w:rPr>
        <w:t>social control agents</w:t>
      </w:r>
      <w:r w:rsidR="00596591">
        <w:rPr>
          <w:rFonts w:asciiTheme="majorHAnsi" w:hAnsiTheme="majorHAnsi"/>
        </w:rPr>
        <w:t>, in much the same way as our workers recognise the violence suffered by members of the public.  Prison, police and door staff all be</w:t>
      </w:r>
      <w:r w:rsidR="004052BE">
        <w:rPr>
          <w:rFonts w:asciiTheme="majorHAnsi" w:hAnsiTheme="majorHAnsi"/>
        </w:rPr>
        <w:t xml:space="preserve">ar witness to the violence </w:t>
      </w:r>
      <w:r w:rsidR="004052BE">
        <w:rPr>
          <w:rFonts w:asciiTheme="majorHAnsi" w:hAnsiTheme="majorHAnsi"/>
        </w:rPr>
        <w:lastRenderedPageBreak/>
        <w:t>inflicted</w:t>
      </w:r>
      <w:r w:rsidR="00596591">
        <w:rPr>
          <w:rFonts w:asciiTheme="majorHAnsi" w:hAnsiTheme="majorHAnsi"/>
        </w:rPr>
        <w:t xml:space="preserve"> </w:t>
      </w:r>
      <w:r w:rsidR="00D631D9">
        <w:rPr>
          <w:rFonts w:asciiTheme="majorHAnsi" w:hAnsiTheme="majorHAnsi"/>
        </w:rPr>
        <w:t xml:space="preserve">by </w:t>
      </w:r>
      <w:r w:rsidR="00317090">
        <w:rPr>
          <w:rFonts w:asciiTheme="majorHAnsi" w:hAnsiTheme="majorHAnsi"/>
        </w:rPr>
        <w:t>some sections of society on</w:t>
      </w:r>
      <w:r w:rsidR="00596591">
        <w:rPr>
          <w:rFonts w:asciiTheme="majorHAnsi" w:hAnsiTheme="majorHAnsi"/>
        </w:rPr>
        <w:t xml:space="preserve"> others.  This role as witness </w:t>
      </w:r>
      <w:r w:rsidR="00E3113A">
        <w:rPr>
          <w:rFonts w:asciiTheme="majorHAnsi" w:hAnsiTheme="majorHAnsi"/>
        </w:rPr>
        <w:t>contributes to</w:t>
      </w:r>
      <w:r w:rsidR="00317090">
        <w:rPr>
          <w:rFonts w:asciiTheme="majorHAnsi" w:hAnsiTheme="majorHAnsi"/>
        </w:rPr>
        <w:t xml:space="preserve"> the pervasive nature </w:t>
      </w:r>
      <w:r w:rsidR="00E3113A">
        <w:rPr>
          <w:rFonts w:asciiTheme="majorHAnsi" w:hAnsiTheme="majorHAnsi"/>
        </w:rPr>
        <w:t>of work in the</w:t>
      </w:r>
      <w:r w:rsidR="00596591">
        <w:rPr>
          <w:rFonts w:asciiTheme="majorHAnsi" w:hAnsiTheme="majorHAnsi"/>
        </w:rPr>
        <w:t xml:space="preserve"> spectre of violence</w:t>
      </w:r>
      <w:r w:rsidR="004052BE">
        <w:rPr>
          <w:rFonts w:asciiTheme="majorHAnsi" w:hAnsiTheme="majorHAnsi"/>
        </w:rPr>
        <w:t>:</w:t>
      </w:r>
    </w:p>
    <w:p w14:paraId="06A7FC78" w14:textId="77777777" w:rsidR="00617005" w:rsidRDefault="00617005" w:rsidP="00B23139">
      <w:pPr>
        <w:spacing w:line="480" w:lineRule="auto"/>
        <w:ind w:left="567" w:right="521"/>
        <w:jc w:val="both"/>
        <w:rPr>
          <w:rFonts w:asciiTheme="majorHAnsi" w:hAnsiTheme="majorHAnsi"/>
        </w:rPr>
      </w:pPr>
      <w:r w:rsidRPr="005608AA">
        <w:rPr>
          <w:rFonts w:asciiTheme="majorHAnsi" w:hAnsiTheme="majorHAnsi"/>
        </w:rPr>
        <w:t xml:space="preserve">“You think of anyone else in the country that sees what we see.  Who sees what we see? Who sees a woman so savagely beaten that her finger nails are stuck in the wall because she’s trying to get out of a window.  Who sees a five-year-old’s head rolling down a motorway?  Who?  Who the fuck sees that?” </w:t>
      </w:r>
    </w:p>
    <w:p w14:paraId="758D3BF7" w14:textId="77777777" w:rsidR="00617005" w:rsidRPr="005608AA" w:rsidRDefault="00617005" w:rsidP="00B23139">
      <w:pPr>
        <w:spacing w:line="480" w:lineRule="auto"/>
        <w:ind w:left="6327" w:right="521" w:firstLine="153"/>
        <w:jc w:val="both"/>
        <w:rPr>
          <w:rFonts w:asciiTheme="majorHAnsi" w:hAnsiTheme="majorHAnsi"/>
          <w:b/>
        </w:rPr>
      </w:pPr>
      <w:r w:rsidRPr="005608AA">
        <w:rPr>
          <w:rFonts w:asciiTheme="majorHAnsi" w:hAnsiTheme="majorHAnsi"/>
        </w:rPr>
        <w:t>(Police Officer, Dawn)</w:t>
      </w:r>
    </w:p>
    <w:p w14:paraId="58CC2FE1" w14:textId="2D52C4D7" w:rsidR="00806BA1" w:rsidRDefault="00617005" w:rsidP="00C44F31">
      <w:pPr>
        <w:spacing w:line="480" w:lineRule="auto"/>
        <w:jc w:val="both"/>
        <w:rPr>
          <w:rFonts w:asciiTheme="majorHAnsi" w:hAnsiTheme="majorHAnsi"/>
        </w:rPr>
      </w:pPr>
      <w:r w:rsidRPr="005608AA">
        <w:rPr>
          <w:rFonts w:asciiTheme="majorHAnsi" w:hAnsiTheme="majorHAnsi"/>
        </w:rPr>
        <w:t>Under such circumstances working at the edge means dealing with that which is beyond what anyone should be required to see (‘Who the fuck sees that?’).  It is traumatic, harrowing and vivid</w:t>
      </w:r>
      <w:r w:rsidR="004052BE">
        <w:rPr>
          <w:rFonts w:asciiTheme="majorHAnsi" w:hAnsiTheme="majorHAnsi"/>
        </w:rPr>
        <w:t>, making</w:t>
      </w:r>
      <w:r w:rsidRPr="005608AA">
        <w:rPr>
          <w:rFonts w:asciiTheme="majorHAnsi" w:hAnsiTheme="majorHAnsi"/>
        </w:rPr>
        <w:t xml:space="preserve"> its presence known through that which is left behind by the traumatic events inflicted upon others.  </w:t>
      </w:r>
      <w:r w:rsidR="00C44F31">
        <w:rPr>
          <w:rFonts w:asciiTheme="majorHAnsi" w:hAnsiTheme="majorHAnsi"/>
        </w:rPr>
        <w:t xml:space="preserve">For our workers this speaks to the </w:t>
      </w:r>
      <w:r w:rsidR="000E56B2" w:rsidRPr="005608AA">
        <w:rPr>
          <w:rFonts w:asciiTheme="majorHAnsi" w:hAnsiTheme="majorHAnsi"/>
        </w:rPr>
        <w:t xml:space="preserve">vicarious trauma </w:t>
      </w:r>
      <w:r w:rsidR="00041F55">
        <w:rPr>
          <w:rFonts w:asciiTheme="majorHAnsi" w:hAnsiTheme="majorHAnsi"/>
        </w:rPr>
        <w:t>(</w:t>
      </w:r>
      <w:proofErr w:type="spellStart"/>
      <w:r w:rsidR="00041F55" w:rsidRPr="00041F55">
        <w:rPr>
          <w:rFonts w:asciiTheme="majorHAnsi" w:hAnsiTheme="majorHAnsi"/>
        </w:rPr>
        <w:t>Vaja</w:t>
      </w:r>
      <w:proofErr w:type="spellEnd"/>
      <w:r w:rsidR="00041F55" w:rsidRPr="00041F55">
        <w:rPr>
          <w:rFonts w:asciiTheme="majorHAnsi" w:hAnsiTheme="majorHAnsi"/>
        </w:rPr>
        <w:t>, 2013</w:t>
      </w:r>
      <w:r w:rsidR="00041F55">
        <w:rPr>
          <w:rFonts w:asciiTheme="majorHAnsi" w:hAnsiTheme="majorHAnsi"/>
        </w:rPr>
        <w:t>)</w:t>
      </w:r>
      <w:r w:rsidR="00041F55" w:rsidRPr="00041F55" w:rsidDel="00041F55">
        <w:rPr>
          <w:rFonts w:asciiTheme="majorHAnsi" w:hAnsiTheme="majorHAnsi"/>
        </w:rPr>
        <w:t xml:space="preserve"> </w:t>
      </w:r>
      <w:r w:rsidR="000E56B2" w:rsidRPr="005608AA">
        <w:rPr>
          <w:rFonts w:asciiTheme="majorHAnsi" w:hAnsiTheme="majorHAnsi"/>
        </w:rPr>
        <w:t xml:space="preserve">of dealing with the violence inflicted on other bodies. </w:t>
      </w:r>
      <w:r w:rsidR="0050455A">
        <w:rPr>
          <w:rFonts w:asciiTheme="majorHAnsi" w:hAnsiTheme="majorHAnsi"/>
        </w:rPr>
        <w:t>What we mean by this is that</w:t>
      </w:r>
      <w:r w:rsidR="00041F55">
        <w:rPr>
          <w:rFonts w:asciiTheme="majorHAnsi" w:hAnsiTheme="majorHAnsi"/>
        </w:rPr>
        <w:t xml:space="preserve"> indirect exposure to violence changes the inner experience of the worker such that they are upset or traumatised.  We see this </w:t>
      </w:r>
      <w:r w:rsidR="0050455A">
        <w:rPr>
          <w:rFonts w:asciiTheme="majorHAnsi" w:hAnsiTheme="majorHAnsi"/>
        </w:rPr>
        <w:t xml:space="preserve">in Dawn who was told by a counsellor </w:t>
      </w:r>
      <w:r w:rsidR="00041F55">
        <w:rPr>
          <w:rFonts w:asciiTheme="majorHAnsi" w:hAnsiTheme="majorHAnsi"/>
        </w:rPr>
        <w:t>that</w:t>
      </w:r>
      <w:r w:rsidR="0050455A">
        <w:rPr>
          <w:rFonts w:asciiTheme="majorHAnsi" w:hAnsiTheme="majorHAnsi"/>
        </w:rPr>
        <w:t>,</w:t>
      </w:r>
      <w:r w:rsidR="00041F55">
        <w:rPr>
          <w:rFonts w:asciiTheme="majorHAnsi" w:hAnsiTheme="majorHAnsi"/>
        </w:rPr>
        <w:t xml:space="preserve"> as a </w:t>
      </w:r>
      <w:r w:rsidR="00041F55" w:rsidRPr="005608AA">
        <w:rPr>
          <w:rFonts w:asciiTheme="majorHAnsi" w:hAnsiTheme="majorHAnsi"/>
        </w:rPr>
        <w:t xml:space="preserve">police officer, </w:t>
      </w:r>
      <w:r w:rsidR="0050455A">
        <w:rPr>
          <w:rFonts w:asciiTheme="majorHAnsi" w:hAnsiTheme="majorHAnsi"/>
        </w:rPr>
        <w:t>‘</w:t>
      </w:r>
      <w:r w:rsidR="00041F55" w:rsidRPr="005608AA">
        <w:rPr>
          <w:rFonts w:asciiTheme="majorHAnsi" w:hAnsiTheme="majorHAnsi"/>
        </w:rPr>
        <w:t>I should be solid, impenetrable</w:t>
      </w:r>
      <w:r w:rsidR="0050455A">
        <w:rPr>
          <w:rFonts w:asciiTheme="majorHAnsi" w:hAnsiTheme="majorHAnsi"/>
        </w:rPr>
        <w:t xml:space="preserve">. </w:t>
      </w:r>
      <w:r w:rsidR="0050455A" w:rsidRPr="0050455A">
        <w:rPr>
          <w:rFonts w:asciiTheme="majorHAnsi" w:hAnsiTheme="majorHAnsi"/>
        </w:rPr>
        <w:t>But I said</w:t>
      </w:r>
      <w:r w:rsidR="0050455A">
        <w:rPr>
          <w:rFonts w:asciiTheme="majorHAnsi" w:hAnsiTheme="majorHAnsi"/>
        </w:rPr>
        <w:t>,</w:t>
      </w:r>
      <w:r w:rsidR="0050455A" w:rsidRPr="0050455A">
        <w:rPr>
          <w:rFonts w:asciiTheme="majorHAnsi" w:hAnsiTheme="majorHAnsi"/>
        </w:rPr>
        <w:t xml:space="preserve"> ‘I am not, I am weak, I am vulnerable, and it hurts physically </w:t>
      </w:r>
      <w:r w:rsidR="0050455A">
        <w:rPr>
          <w:rFonts w:asciiTheme="majorHAnsi" w:hAnsiTheme="majorHAnsi"/>
        </w:rPr>
        <w:t>and emotionally</w:t>
      </w:r>
      <w:r w:rsidR="003A339E">
        <w:rPr>
          <w:rFonts w:asciiTheme="majorHAnsi" w:hAnsiTheme="majorHAnsi"/>
        </w:rPr>
        <w:t>.</w:t>
      </w:r>
      <w:r w:rsidR="0050455A">
        <w:rPr>
          <w:rFonts w:asciiTheme="majorHAnsi" w:hAnsiTheme="majorHAnsi"/>
        </w:rPr>
        <w:t xml:space="preserve"> </w:t>
      </w:r>
      <w:r w:rsidR="003A339E">
        <w:rPr>
          <w:rFonts w:asciiTheme="majorHAnsi" w:hAnsiTheme="majorHAnsi"/>
        </w:rPr>
        <w:t>I</w:t>
      </w:r>
      <w:r w:rsidR="0050455A">
        <w:rPr>
          <w:rFonts w:asciiTheme="majorHAnsi" w:hAnsiTheme="majorHAnsi"/>
        </w:rPr>
        <w:t>t hurts me’’</w:t>
      </w:r>
      <w:r w:rsidR="00041F55">
        <w:rPr>
          <w:rFonts w:asciiTheme="majorHAnsi" w:hAnsiTheme="majorHAnsi"/>
        </w:rPr>
        <w:t>.</w:t>
      </w:r>
      <w:r w:rsidR="0050455A">
        <w:rPr>
          <w:rFonts w:asciiTheme="majorHAnsi" w:hAnsiTheme="majorHAnsi"/>
        </w:rPr>
        <w:t xml:space="preserve">  </w:t>
      </w:r>
    </w:p>
    <w:p w14:paraId="70158B37" w14:textId="77777777" w:rsidR="00806BA1" w:rsidRDefault="00806BA1" w:rsidP="00C44F31">
      <w:pPr>
        <w:spacing w:line="480" w:lineRule="auto"/>
        <w:jc w:val="both"/>
        <w:rPr>
          <w:rFonts w:asciiTheme="majorHAnsi" w:hAnsiTheme="majorHAnsi"/>
        </w:rPr>
      </w:pPr>
    </w:p>
    <w:p w14:paraId="79C7E56A" w14:textId="62EE319B" w:rsidR="00660D1E" w:rsidRDefault="0050455A" w:rsidP="00B23139">
      <w:pPr>
        <w:spacing w:line="480" w:lineRule="auto"/>
        <w:jc w:val="both"/>
        <w:rPr>
          <w:rFonts w:asciiTheme="majorHAnsi" w:hAnsiTheme="majorHAnsi"/>
        </w:rPr>
      </w:pPr>
      <w:r>
        <w:rPr>
          <w:rFonts w:asciiTheme="majorHAnsi" w:hAnsiTheme="majorHAnsi"/>
        </w:rPr>
        <w:t xml:space="preserve">The </w:t>
      </w:r>
      <w:r w:rsidR="00317090">
        <w:rPr>
          <w:rFonts w:asciiTheme="majorHAnsi" w:hAnsiTheme="majorHAnsi"/>
        </w:rPr>
        <w:t xml:space="preserve">above accounts of </w:t>
      </w:r>
      <w:r>
        <w:rPr>
          <w:rFonts w:asciiTheme="majorHAnsi" w:hAnsiTheme="majorHAnsi"/>
        </w:rPr>
        <w:t xml:space="preserve">personal violence, insults and the exposure to the harm suffered by others </w:t>
      </w:r>
      <w:r w:rsidR="00317090">
        <w:rPr>
          <w:rFonts w:asciiTheme="majorHAnsi" w:hAnsiTheme="majorHAnsi"/>
        </w:rPr>
        <w:t xml:space="preserve">all contribute to our understanding of what it means to work in the spectre of violence.  They </w:t>
      </w:r>
      <w:r w:rsidR="000E56B2" w:rsidRPr="005608AA">
        <w:rPr>
          <w:rFonts w:asciiTheme="majorHAnsi" w:hAnsiTheme="majorHAnsi"/>
        </w:rPr>
        <w:t xml:space="preserve">reveal an understandable vulnerability in agents who, regardless of gender, are expected to display a heteronormative </w:t>
      </w:r>
      <w:r w:rsidR="00C04AE0" w:rsidRPr="005608AA">
        <w:rPr>
          <w:rFonts w:asciiTheme="majorHAnsi" w:hAnsiTheme="majorHAnsi"/>
        </w:rPr>
        <w:t>performance of masculinity – to be ‘</w:t>
      </w:r>
      <w:r>
        <w:rPr>
          <w:rFonts w:asciiTheme="majorHAnsi" w:hAnsiTheme="majorHAnsi"/>
        </w:rPr>
        <w:t>im</w:t>
      </w:r>
      <w:r w:rsidR="00C04AE0" w:rsidRPr="005608AA">
        <w:rPr>
          <w:rFonts w:asciiTheme="majorHAnsi" w:hAnsiTheme="majorHAnsi"/>
        </w:rPr>
        <w:t>penetrable’</w:t>
      </w:r>
      <w:r w:rsidR="00D631D9">
        <w:rPr>
          <w:rFonts w:asciiTheme="majorHAnsi" w:hAnsiTheme="majorHAnsi"/>
        </w:rPr>
        <w:t xml:space="preserve"> in the face violence</w:t>
      </w:r>
      <w:r w:rsidR="00C04AE0" w:rsidRPr="005608AA">
        <w:rPr>
          <w:rFonts w:asciiTheme="majorHAnsi" w:hAnsiTheme="majorHAnsi"/>
        </w:rPr>
        <w:t>.</w:t>
      </w:r>
      <w:r w:rsidR="00806BA1">
        <w:rPr>
          <w:rFonts w:asciiTheme="majorHAnsi" w:hAnsiTheme="majorHAnsi"/>
        </w:rPr>
        <w:t xml:space="preserve"> </w:t>
      </w:r>
      <w:r w:rsidR="006C7E1C" w:rsidRPr="005608AA">
        <w:rPr>
          <w:rFonts w:asciiTheme="majorHAnsi" w:hAnsiTheme="majorHAnsi"/>
        </w:rPr>
        <w:t xml:space="preserve">Edgework of this kind is not undertaken voluntarily and there is little sense of a thrill seeking, machoistic framing of the violence. </w:t>
      </w:r>
      <w:r w:rsidR="00D631D9">
        <w:rPr>
          <w:rFonts w:asciiTheme="majorHAnsi" w:hAnsiTheme="majorHAnsi"/>
        </w:rPr>
        <w:t>Instead, workers labour emotionally to maintain order in the face of violence.</w:t>
      </w:r>
    </w:p>
    <w:p w14:paraId="66796E07" w14:textId="77777777" w:rsidR="00037EE8" w:rsidRPr="005608AA" w:rsidRDefault="00037EE8" w:rsidP="00B23139">
      <w:pPr>
        <w:spacing w:line="480" w:lineRule="auto"/>
        <w:jc w:val="both"/>
        <w:rPr>
          <w:rFonts w:asciiTheme="majorHAnsi" w:hAnsiTheme="majorHAnsi"/>
        </w:rPr>
      </w:pPr>
    </w:p>
    <w:p w14:paraId="0B436536" w14:textId="1CAC42DD" w:rsidR="00596591" w:rsidRPr="00E3113A" w:rsidRDefault="00037EE8" w:rsidP="00477C22">
      <w:pPr>
        <w:pStyle w:val="Heading3"/>
        <w:spacing w:line="480" w:lineRule="auto"/>
        <w:rPr>
          <w:rFonts w:asciiTheme="minorHAnsi" w:hAnsiTheme="minorHAnsi"/>
        </w:rPr>
      </w:pPr>
      <w:r w:rsidRPr="00E3113A">
        <w:lastRenderedPageBreak/>
        <w:t>Emotion labour at the edge</w:t>
      </w:r>
    </w:p>
    <w:p w14:paraId="29770F7E" w14:textId="33E4E119" w:rsidR="00037EE8" w:rsidRDefault="00037EE8" w:rsidP="001B13E1">
      <w:pPr>
        <w:spacing w:line="480" w:lineRule="auto"/>
        <w:jc w:val="both"/>
        <w:rPr>
          <w:rFonts w:asciiTheme="majorHAnsi" w:hAnsiTheme="majorHAnsi"/>
        </w:rPr>
      </w:pPr>
      <w:r>
        <w:rPr>
          <w:rFonts w:asciiTheme="majorHAnsi" w:hAnsiTheme="majorHAnsi"/>
        </w:rPr>
        <w:t xml:space="preserve">Critical </w:t>
      </w:r>
      <w:r w:rsidR="00FA4449">
        <w:rPr>
          <w:rFonts w:asciiTheme="majorHAnsi" w:hAnsiTheme="majorHAnsi"/>
        </w:rPr>
        <w:t>aspects</w:t>
      </w:r>
      <w:r>
        <w:rPr>
          <w:rFonts w:asciiTheme="majorHAnsi" w:hAnsiTheme="majorHAnsi"/>
        </w:rPr>
        <w:t xml:space="preserve"> of the work of social control agents </w:t>
      </w:r>
      <w:r w:rsidR="00E3113A">
        <w:rPr>
          <w:rFonts w:asciiTheme="majorHAnsi" w:hAnsiTheme="majorHAnsi"/>
        </w:rPr>
        <w:t xml:space="preserve">are </w:t>
      </w:r>
      <w:r w:rsidRPr="005608AA">
        <w:rPr>
          <w:rFonts w:asciiTheme="majorHAnsi" w:hAnsiTheme="majorHAnsi"/>
        </w:rPr>
        <w:t>characterised by fear, pain, loss, violation and vulnerability</w:t>
      </w:r>
      <w:r>
        <w:rPr>
          <w:rFonts w:asciiTheme="majorHAnsi" w:hAnsiTheme="majorHAnsi"/>
        </w:rPr>
        <w:t xml:space="preserve"> and each worker labours emotionally to deal with it. </w:t>
      </w:r>
      <w:r w:rsidR="00E3113A">
        <w:rPr>
          <w:rFonts w:asciiTheme="majorHAnsi" w:hAnsiTheme="majorHAnsi"/>
        </w:rPr>
        <w:t xml:space="preserve">But dealing with their own emotions with respect to coping is only part of the emotional labour required of such workers. Emotional labour performances are also drawn upon to manage others – victims, perpetrators, witnesses and colleagues. </w:t>
      </w:r>
      <w:r>
        <w:rPr>
          <w:rFonts w:asciiTheme="majorHAnsi" w:hAnsiTheme="majorHAnsi"/>
        </w:rPr>
        <w:t xml:space="preserve"> </w:t>
      </w:r>
      <w:r w:rsidR="00E3113A">
        <w:rPr>
          <w:rFonts w:asciiTheme="majorHAnsi" w:hAnsiTheme="majorHAnsi"/>
        </w:rPr>
        <w:t xml:space="preserve">In what follows, we explore the emotional labour repertoires employed to navigate ‘the edge’, focusing on </w:t>
      </w:r>
      <w:r>
        <w:rPr>
          <w:rFonts w:asciiTheme="majorHAnsi" w:hAnsiTheme="majorHAnsi"/>
        </w:rPr>
        <w:t xml:space="preserve">performances of empathetic, neutral and antipathetic </w:t>
      </w:r>
      <w:r w:rsidR="00E3113A">
        <w:rPr>
          <w:rFonts w:asciiTheme="majorHAnsi" w:hAnsiTheme="majorHAnsi"/>
        </w:rPr>
        <w:t>emotional l</w:t>
      </w:r>
      <w:r>
        <w:rPr>
          <w:rFonts w:asciiTheme="majorHAnsi" w:hAnsiTheme="majorHAnsi"/>
        </w:rPr>
        <w:t>abour</w:t>
      </w:r>
      <w:r w:rsidR="00E3113A">
        <w:rPr>
          <w:rFonts w:asciiTheme="majorHAnsi" w:hAnsiTheme="majorHAnsi"/>
        </w:rPr>
        <w:t>.</w:t>
      </w:r>
    </w:p>
    <w:p w14:paraId="5E447B59" w14:textId="77777777" w:rsidR="00037EE8" w:rsidRPr="00E3113A" w:rsidRDefault="00037EE8" w:rsidP="00E3113A"/>
    <w:p w14:paraId="3C8861CE" w14:textId="010AB293" w:rsidR="00E96E4C" w:rsidRPr="00037EE8" w:rsidRDefault="00E96E4C" w:rsidP="00B23139">
      <w:pPr>
        <w:pStyle w:val="Heading4"/>
        <w:spacing w:line="480" w:lineRule="auto"/>
        <w:rPr>
          <w:u w:val="single"/>
        </w:rPr>
      </w:pPr>
      <w:r w:rsidRPr="00E3113A">
        <w:rPr>
          <w:u w:val="single"/>
        </w:rPr>
        <w:t xml:space="preserve">Empathetic Emotional Labour </w:t>
      </w:r>
    </w:p>
    <w:p w14:paraId="2AA29E2E" w14:textId="43869CDE" w:rsidR="00C04F87" w:rsidRPr="00661AAE" w:rsidRDefault="00C04F87" w:rsidP="00F7170A">
      <w:pPr>
        <w:spacing w:line="480" w:lineRule="auto"/>
        <w:jc w:val="both"/>
        <w:rPr>
          <w:rFonts w:cstheme="majorHAnsi"/>
        </w:rPr>
      </w:pPr>
      <w:r w:rsidRPr="00476C35">
        <w:rPr>
          <w:rFonts w:asciiTheme="majorHAnsi" w:hAnsiTheme="majorHAnsi" w:cstheme="majorHAnsi"/>
        </w:rPr>
        <w:t>For our agents of social control</w:t>
      </w:r>
      <w:r w:rsidR="00D631D9">
        <w:rPr>
          <w:rFonts w:asciiTheme="majorHAnsi" w:hAnsiTheme="majorHAnsi" w:cstheme="majorHAnsi"/>
        </w:rPr>
        <w:t>,</w:t>
      </w:r>
      <w:r w:rsidRPr="00476C35">
        <w:rPr>
          <w:rFonts w:asciiTheme="majorHAnsi" w:hAnsiTheme="majorHAnsi" w:cstheme="majorHAnsi"/>
        </w:rPr>
        <w:t xml:space="preserve"> empathy implied understanding the plight or position of those they faced</w:t>
      </w:r>
      <w:r w:rsidR="00CE45DA">
        <w:rPr>
          <w:rFonts w:asciiTheme="majorHAnsi" w:hAnsiTheme="majorHAnsi" w:cstheme="majorHAnsi"/>
        </w:rPr>
        <w:t>,</w:t>
      </w:r>
      <w:r>
        <w:rPr>
          <w:rFonts w:asciiTheme="majorHAnsi" w:hAnsiTheme="majorHAnsi" w:cstheme="majorHAnsi"/>
        </w:rPr>
        <w:t xml:space="preserve"> and acting accordingly</w:t>
      </w:r>
      <w:r w:rsidRPr="00476C35">
        <w:rPr>
          <w:rFonts w:asciiTheme="majorHAnsi" w:hAnsiTheme="majorHAnsi" w:cstheme="majorHAnsi"/>
        </w:rPr>
        <w:t>.  This might pertain to prisoners frustrated at be</w:t>
      </w:r>
      <w:r>
        <w:rPr>
          <w:rFonts w:asciiTheme="majorHAnsi" w:hAnsiTheme="majorHAnsi" w:cstheme="majorHAnsi"/>
        </w:rPr>
        <w:t>ing</w:t>
      </w:r>
      <w:r w:rsidRPr="00476C35">
        <w:rPr>
          <w:rFonts w:asciiTheme="majorHAnsi" w:hAnsiTheme="majorHAnsi" w:cstheme="majorHAnsi"/>
        </w:rPr>
        <w:t xml:space="preserve"> cell-bound for long hours, clubbers prevented from joining friends in a nightclub, or members of the public frust</w:t>
      </w:r>
      <w:r w:rsidR="00E03F8F">
        <w:rPr>
          <w:rFonts w:asciiTheme="majorHAnsi" w:hAnsiTheme="majorHAnsi" w:cstheme="majorHAnsi"/>
        </w:rPr>
        <w:t>rate</w:t>
      </w:r>
      <w:r w:rsidRPr="00476C35">
        <w:rPr>
          <w:rFonts w:asciiTheme="majorHAnsi" w:hAnsiTheme="majorHAnsi" w:cstheme="majorHAnsi"/>
        </w:rPr>
        <w:t xml:space="preserve">d at </w:t>
      </w:r>
      <w:r w:rsidR="00476C35">
        <w:rPr>
          <w:rFonts w:asciiTheme="majorHAnsi" w:hAnsiTheme="majorHAnsi" w:cstheme="majorHAnsi"/>
        </w:rPr>
        <w:t xml:space="preserve">what </w:t>
      </w:r>
      <w:r w:rsidRPr="00476C35">
        <w:rPr>
          <w:rFonts w:asciiTheme="majorHAnsi" w:hAnsiTheme="majorHAnsi" w:cstheme="majorHAnsi"/>
        </w:rPr>
        <w:t xml:space="preserve">was perceived as the inadequate response of the police to upsetting life events. </w:t>
      </w:r>
    </w:p>
    <w:p w14:paraId="5C375C42" w14:textId="4E73A916" w:rsidR="00476C35" w:rsidRDefault="00C04F87" w:rsidP="00F7170A">
      <w:pPr>
        <w:tabs>
          <w:tab w:val="left" w:pos="1471"/>
        </w:tabs>
        <w:spacing w:line="480" w:lineRule="auto"/>
        <w:ind w:left="426"/>
        <w:jc w:val="both"/>
        <w:rPr>
          <w:rFonts w:asciiTheme="majorHAnsi" w:hAnsiTheme="majorHAnsi" w:cstheme="majorHAnsi"/>
        </w:rPr>
      </w:pPr>
      <w:r>
        <w:rPr>
          <w:rFonts w:asciiTheme="majorHAnsi" w:hAnsiTheme="majorHAnsi" w:cstheme="majorHAnsi"/>
        </w:rPr>
        <w:t>‘</w:t>
      </w:r>
      <w:r w:rsidRPr="00476C35">
        <w:rPr>
          <w:rFonts w:asciiTheme="majorHAnsi" w:hAnsiTheme="majorHAnsi" w:cstheme="majorHAnsi"/>
        </w:rPr>
        <w:t>I went to</w:t>
      </w:r>
      <w:r w:rsidRPr="00C04F87">
        <w:rPr>
          <w:rFonts w:asciiTheme="majorHAnsi" w:hAnsiTheme="majorHAnsi" w:cstheme="majorHAnsi"/>
        </w:rPr>
        <w:t xml:space="preserve"> a home burglary the other da</w:t>
      </w:r>
      <w:r>
        <w:rPr>
          <w:rFonts w:asciiTheme="majorHAnsi" w:hAnsiTheme="majorHAnsi" w:cstheme="majorHAnsi"/>
        </w:rPr>
        <w:t xml:space="preserve">y </w:t>
      </w:r>
      <w:r w:rsidRPr="00476C35">
        <w:rPr>
          <w:rFonts w:asciiTheme="majorHAnsi" w:hAnsiTheme="majorHAnsi" w:cstheme="majorHAnsi"/>
        </w:rPr>
        <w:t xml:space="preserve">and I knew the minute that I got there that the fella come to the door and he was instantly pumped up, full of aggression.  He just wanted to </w:t>
      </w:r>
      <w:r w:rsidR="001B13E1">
        <w:rPr>
          <w:rFonts w:asciiTheme="majorHAnsi" w:hAnsiTheme="majorHAnsi" w:cstheme="majorHAnsi"/>
        </w:rPr>
        <w:t>‘</w:t>
      </w:r>
      <w:r w:rsidRPr="00476C35">
        <w:rPr>
          <w:rFonts w:asciiTheme="majorHAnsi" w:hAnsiTheme="majorHAnsi" w:cstheme="majorHAnsi"/>
        </w:rPr>
        <w:t>have a go at me</w:t>
      </w:r>
      <w:r w:rsidR="001B13E1">
        <w:rPr>
          <w:rFonts w:asciiTheme="majorHAnsi" w:hAnsiTheme="majorHAnsi" w:cstheme="majorHAnsi"/>
        </w:rPr>
        <w:t>’</w:t>
      </w:r>
      <w:r w:rsidRPr="00476C35">
        <w:rPr>
          <w:rFonts w:asciiTheme="majorHAnsi" w:hAnsiTheme="majorHAnsi" w:cstheme="majorHAnsi"/>
        </w:rPr>
        <w:t xml:space="preserve"> because</w:t>
      </w:r>
      <w:r w:rsidR="00904E8B">
        <w:rPr>
          <w:rFonts w:asciiTheme="majorHAnsi" w:hAnsiTheme="majorHAnsi" w:cstheme="majorHAnsi"/>
        </w:rPr>
        <w:t xml:space="preserve"> we got there</w:t>
      </w:r>
      <w:r w:rsidRPr="00476C35">
        <w:rPr>
          <w:rFonts w:asciiTheme="majorHAnsi" w:hAnsiTheme="majorHAnsi" w:cstheme="majorHAnsi"/>
        </w:rPr>
        <w:t xml:space="preserve"> 6 ½ hours later </w:t>
      </w:r>
      <w:r w:rsidR="004460BC">
        <w:rPr>
          <w:rFonts w:asciiTheme="majorHAnsi" w:hAnsiTheme="majorHAnsi" w:cstheme="majorHAnsi"/>
        </w:rPr>
        <w:t>…</w:t>
      </w:r>
      <w:r w:rsidR="00E3113A">
        <w:rPr>
          <w:rFonts w:asciiTheme="majorHAnsi" w:hAnsiTheme="majorHAnsi" w:cstheme="majorHAnsi"/>
        </w:rPr>
        <w:t xml:space="preserve"> </w:t>
      </w:r>
      <w:r w:rsidRPr="00476C35">
        <w:rPr>
          <w:rFonts w:asciiTheme="majorHAnsi" w:hAnsiTheme="majorHAnsi" w:cstheme="majorHAnsi"/>
        </w:rPr>
        <w:t xml:space="preserve">he ranted at me for </w:t>
      </w:r>
      <w:r w:rsidR="00476C35">
        <w:rPr>
          <w:rFonts w:asciiTheme="majorHAnsi" w:hAnsiTheme="majorHAnsi" w:cstheme="majorHAnsi"/>
        </w:rPr>
        <w:t xml:space="preserve">an </w:t>
      </w:r>
      <w:r w:rsidRPr="00476C35">
        <w:rPr>
          <w:rFonts w:asciiTheme="majorHAnsi" w:hAnsiTheme="majorHAnsi" w:cstheme="majorHAnsi"/>
        </w:rPr>
        <w:t>hour and three-quarters</w:t>
      </w:r>
      <w:r w:rsidR="00476C35">
        <w:rPr>
          <w:rFonts w:asciiTheme="majorHAnsi" w:hAnsiTheme="majorHAnsi" w:cstheme="majorHAnsi"/>
        </w:rPr>
        <w:t>.</w:t>
      </w:r>
      <w:r w:rsidRPr="00476C35">
        <w:rPr>
          <w:rFonts w:asciiTheme="majorHAnsi" w:hAnsiTheme="majorHAnsi" w:cstheme="majorHAnsi"/>
        </w:rPr>
        <w:t xml:space="preserve"> I let him do it because I thought ‘this is how angry this man is and it was probably the one and only time he ever wanted help from the police’</w:t>
      </w:r>
      <w:r w:rsidR="001B13E1">
        <w:rPr>
          <w:rFonts w:asciiTheme="majorHAnsi" w:hAnsiTheme="majorHAnsi" w:cstheme="majorHAnsi"/>
        </w:rPr>
        <w:t>’</w:t>
      </w:r>
      <w:r w:rsidRPr="00476C35">
        <w:rPr>
          <w:rFonts w:asciiTheme="majorHAnsi" w:hAnsiTheme="majorHAnsi" w:cstheme="majorHAnsi"/>
        </w:rPr>
        <w:t xml:space="preserve"> </w:t>
      </w:r>
    </w:p>
    <w:p w14:paraId="3DB35DE9" w14:textId="3C50301D" w:rsidR="00543AAE" w:rsidRPr="00E03F8F" w:rsidRDefault="00476C35" w:rsidP="00E03F8F">
      <w:pPr>
        <w:tabs>
          <w:tab w:val="left" w:pos="1471"/>
        </w:tabs>
        <w:spacing w:line="480" w:lineRule="auto"/>
        <w:ind w:left="426"/>
        <w:rPr>
          <w:rFonts w:asciiTheme="majorHAnsi" w:hAnsiTheme="majorHAnsi" w:cstheme="majorHAnsi"/>
        </w:rPr>
      </w:pP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00C04F87">
        <w:rPr>
          <w:rFonts w:asciiTheme="majorHAnsi" w:hAnsiTheme="majorHAnsi" w:cstheme="majorHAnsi"/>
        </w:rPr>
        <w:t>(Police officer, Kate</w:t>
      </w:r>
      <w:r w:rsidR="00C04F87" w:rsidRPr="00476C35">
        <w:rPr>
          <w:rFonts w:asciiTheme="majorHAnsi" w:hAnsiTheme="majorHAnsi" w:cstheme="majorHAnsi"/>
        </w:rPr>
        <w:t xml:space="preserve">) </w:t>
      </w:r>
    </w:p>
    <w:p w14:paraId="1DE9788F" w14:textId="7CE684FE" w:rsidR="000E204A" w:rsidRPr="00091B2F" w:rsidRDefault="002754EB" w:rsidP="00B23139">
      <w:pPr>
        <w:spacing w:line="480" w:lineRule="auto"/>
        <w:jc w:val="both"/>
        <w:rPr>
          <w:rFonts w:asciiTheme="majorHAnsi" w:hAnsiTheme="majorHAnsi" w:cstheme="majorHAnsi"/>
        </w:rPr>
      </w:pPr>
      <w:r w:rsidRPr="00476C35">
        <w:rPr>
          <w:rFonts w:asciiTheme="majorHAnsi" w:hAnsiTheme="majorHAnsi" w:cstheme="majorHAnsi"/>
        </w:rPr>
        <w:t>Where others have observed antipathy in the face of public aggression (</w:t>
      </w:r>
      <w:proofErr w:type="spellStart"/>
      <w:r w:rsidRPr="00476C35">
        <w:rPr>
          <w:rFonts w:asciiTheme="majorHAnsi" w:hAnsiTheme="majorHAnsi" w:cstheme="majorHAnsi"/>
        </w:rPr>
        <w:t>Korcznyski</w:t>
      </w:r>
      <w:proofErr w:type="spellEnd"/>
      <w:r w:rsidRPr="00476C35">
        <w:rPr>
          <w:rFonts w:asciiTheme="majorHAnsi" w:hAnsiTheme="majorHAnsi" w:cstheme="majorHAnsi"/>
        </w:rPr>
        <w:t>, 2003) our social control agent empathises with the anger at being let down</w:t>
      </w:r>
      <w:r w:rsidR="00C15346" w:rsidRPr="00476C35">
        <w:rPr>
          <w:rFonts w:asciiTheme="majorHAnsi" w:hAnsiTheme="majorHAnsi" w:cstheme="majorHAnsi"/>
        </w:rPr>
        <w:t xml:space="preserve"> by the police</w:t>
      </w:r>
      <w:r w:rsidRPr="00476C35">
        <w:rPr>
          <w:rFonts w:asciiTheme="majorHAnsi" w:hAnsiTheme="majorHAnsi" w:cstheme="majorHAnsi"/>
        </w:rPr>
        <w:t xml:space="preserve">.  </w:t>
      </w:r>
      <w:r w:rsidR="00C15346" w:rsidRPr="00476C35">
        <w:rPr>
          <w:rFonts w:asciiTheme="majorHAnsi" w:hAnsiTheme="majorHAnsi" w:cstheme="majorHAnsi"/>
        </w:rPr>
        <w:t>She willingly</w:t>
      </w:r>
      <w:r w:rsidRPr="00476C35">
        <w:rPr>
          <w:rFonts w:asciiTheme="majorHAnsi" w:hAnsiTheme="majorHAnsi" w:cstheme="majorHAnsi"/>
        </w:rPr>
        <w:t xml:space="preserve"> suffer</w:t>
      </w:r>
      <w:r w:rsidR="00C15346" w:rsidRPr="00476C35">
        <w:rPr>
          <w:rFonts w:asciiTheme="majorHAnsi" w:hAnsiTheme="majorHAnsi" w:cstheme="majorHAnsi"/>
        </w:rPr>
        <w:t>s</w:t>
      </w:r>
      <w:r w:rsidRPr="00476C35">
        <w:rPr>
          <w:rFonts w:asciiTheme="majorHAnsi" w:hAnsiTheme="majorHAnsi" w:cstheme="majorHAnsi"/>
        </w:rPr>
        <w:t xml:space="preserve"> the aggression</w:t>
      </w:r>
      <w:r w:rsidR="00476C35">
        <w:rPr>
          <w:rFonts w:asciiTheme="majorHAnsi" w:hAnsiTheme="majorHAnsi" w:cstheme="majorHAnsi"/>
        </w:rPr>
        <w:t xml:space="preserve">: </w:t>
      </w:r>
      <w:r w:rsidRPr="00476C35">
        <w:rPr>
          <w:rFonts w:asciiTheme="majorHAnsi" w:hAnsiTheme="majorHAnsi" w:cstheme="majorHAnsi"/>
        </w:rPr>
        <w:t>let</w:t>
      </w:r>
      <w:r w:rsidR="00C15346" w:rsidRPr="00476C35">
        <w:rPr>
          <w:rFonts w:asciiTheme="majorHAnsi" w:hAnsiTheme="majorHAnsi" w:cstheme="majorHAnsi"/>
        </w:rPr>
        <w:t>ting</w:t>
      </w:r>
      <w:r w:rsidRPr="00476C35">
        <w:rPr>
          <w:rFonts w:asciiTheme="majorHAnsi" w:hAnsiTheme="majorHAnsi" w:cstheme="majorHAnsi"/>
        </w:rPr>
        <w:t xml:space="preserve"> a member of the public vent because </w:t>
      </w:r>
      <w:r w:rsidR="00C15346" w:rsidRPr="00476C35">
        <w:rPr>
          <w:rFonts w:asciiTheme="majorHAnsi" w:hAnsiTheme="majorHAnsi" w:cstheme="majorHAnsi"/>
        </w:rPr>
        <w:t>she</w:t>
      </w:r>
      <w:r w:rsidRPr="00476C35">
        <w:rPr>
          <w:rFonts w:asciiTheme="majorHAnsi" w:hAnsiTheme="majorHAnsi" w:cstheme="majorHAnsi"/>
        </w:rPr>
        <w:t xml:space="preserve"> understand</w:t>
      </w:r>
      <w:r w:rsidR="00C15346" w:rsidRPr="00476C35">
        <w:rPr>
          <w:rFonts w:asciiTheme="majorHAnsi" w:hAnsiTheme="majorHAnsi" w:cstheme="majorHAnsi"/>
        </w:rPr>
        <w:t>s</w:t>
      </w:r>
      <w:r w:rsidRPr="00476C35">
        <w:rPr>
          <w:rFonts w:asciiTheme="majorHAnsi" w:hAnsiTheme="majorHAnsi" w:cstheme="majorHAnsi"/>
        </w:rPr>
        <w:t xml:space="preserve"> </w:t>
      </w:r>
      <w:r w:rsidR="004460BC">
        <w:rPr>
          <w:rFonts w:asciiTheme="majorHAnsi" w:hAnsiTheme="majorHAnsi" w:cstheme="majorHAnsi"/>
        </w:rPr>
        <w:t>his frustration</w:t>
      </w:r>
      <w:r w:rsidR="006D285B">
        <w:rPr>
          <w:rFonts w:asciiTheme="majorHAnsi" w:hAnsiTheme="majorHAnsi" w:cstheme="majorHAnsi"/>
        </w:rPr>
        <w:t>.</w:t>
      </w:r>
      <w:r w:rsidR="00CE1D39">
        <w:rPr>
          <w:rFonts w:asciiTheme="majorHAnsi" w:hAnsiTheme="majorHAnsi" w:cstheme="majorHAnsi"/>
        </w:rPr>
        <w:t xml:space="preserve">  In other contexts</w:t>
      </w:r>
      <w:r w:rsidR="00D631D9">
        <w:rPr>
          <w:rFonts w:asciiTheme="majorHAnsi" w:hAnsiTheme="majorHAnsi" w:cstheme="majorHAnsi"/>
        </w:rPr>
        <w:t>,</w:t>
      </w:r>
      <w:r w:rsidR="00CE1D39">
        <w:rPr>
          <w:rFonts w:asciiTheme="majorHAnsi" w:hAnsiTheme="majorHAnsi" w:cstheme="majorHAnsi"/>
        </w:rPr>
        <w:t xml:space="preserve"> e</w:t>
      </w:r>
      <w:r w:rsidR="006D285B">
        <w:rPr>
          <w:rFonts w:asciiTheme="majorHAnsi" w:hAnsiTheme="majorHAnsi" w:cstheme="majorHAnsi"/>
        </w:rPr>
        <w:t>mpathy could result in more proactive performances couched in humour.</w:t>
      </w:r>
      <w:r w:rsidR="00D631D9">
        <w:rPr>
          <w:rFonts w:asciiTheme="majorHAnsi" w:hAnsiTheme="majorHAnsi" w:cstheme="majorHAnsi"/>
        </w:rPr>
        <w:t xml:space="preserve"> Dawn describes the use of prop</w:t>
      </w:r>
      <w:r w:rsidR="00F17510">
        <w:rPr>
          <w:rFonts w:asciiTheme="majorHAnsi" w:hAnsiTheme="majorHAnsi" w:cstheme="majorHAnsi"/>
        </w:rPr>
        <w:t>s</w:t>
      </w:r>
      <w:r w:rsidR="00D631D9">
        <w:rPr>
          <w:rFonts w:asciiTheme="majorHAnsi" w:hAnsiTheme="majorHAnsi" w:cstheme="majorHAnsi"/>
        </w:rPr>
        <w:t xml:space="preserve"> during door work </w:t>
      </w:r>
      <w:r w:rsidR="00F17510">
        <w:rPr>
          <w:rFonts w:asciiTheme="majorHAnsi" w:hAnsiTheme="majorHAnsi" w:cstheme="majorHAnsi"/>
        </w:rPr>
        <w:t xml:space="preserve">to </w:t>
      </w:r>
      <w:r w:rsidR="00D631D9">
        <w:rPr>
          <w:rFonts w:asciiTheme="majorHAnsi" w:hAnsiTheme="majorHAnsi" w:cstheme="majorHAnsi"/>
        </w:rPr>
        <w:t>diffuse the understandable frustration of those denied entry to a club:</w:t>
      </w:r>
    </w:p>
    <w:p w14:paraId="749C116D" w14:textId="356A6E42" w:rsidR="00476C35" w:rsidRDefault="000E204A" w:rsidP="00B23139">
      <w:pPr>
        <w:pStyle w:val="NoSpacing"/>
        <w:spacing w:line="480" w:lineRule="auto"/>
        <w:ind w:left="567"/>
        <w:jc w:val="both"/>
        <w:rPr>
          <w:rFonts w:asciiTheme="majorHAnsi" w:hAnsiTheme="majorHAnsi" w:cstheme="majorHAnsi"/>
        </w:rPr>
      </w:pPr>
      <w:r w:rsidRPr="00476C35">
        <w:rPr>
          <w:rFonts w:asciiTheme="majorHAnsi" w:hAnsiTheme="majorHAnsi" w:cstheme="majorHAnsi"/>
        </w:rPr>
        <w:lastRenderedPageBreak/>
        <w:t xml:space="preserve">‘What I used to do was carry a dummy [pacifier] in my pocket so when they started </w:t>
      </w:r>
      <w:r w:rsidR="00D82080">
        <w:rPr>
          <w:rFonts w:asciiTheme="majorHAnsi" w:hAnsiTheme="majorHAnsi" w:cstheme="majorHAnsi"/>
        </w:rPr>
        <w:t xml:space="preserve">[to complain or act out] </w:t>
      </w:r>
      <w:r w:rsidRPr="00476C35">
        <w:rPr>
          <w:rFonts w:asciiTheme="majorHAnsi" w:hAnsiTheme="majorHAnsi" w:cstheme="majorHAnsi"/>
        </w:rPr>
        <w:t xml:space="preserve">I’d chuck the dummy at them and say </w:t>
      </w:r>
      <w:r w:rsidR="00091B2F" w:rsidRPr="00476C35">
        <w:rPr>
          <w:rFonts w:asciiTheme="majorHAnsi" w:hAnsiTheme="majorHAnsi" w:cstheme="majorHAnsi"/>
        </w:rPr>
        <w:t>– who is spitting out their dummy –</w:t>
      </w:r>
      <w:r w:rsidRPr="00476C35">
        <w:rPr>
          <w:rFonts w:asciiTheme="majorHAnsi" w:hAnsiTheme="majorHAnsi" w:cstheme="majorHAnsi"/>
        </w:rPr>
        <w:t>and they’d just sta</w:t>
      </w:r>
      <w:r w:rsidR="00091B2F" w:rsidRPr="00476C35">
        <w:rPr>
          <w:rFonts w:asciiTheme="majorHAnsi" w:hAnsiTheme="majorHAnsi" w:cstheme="majorHAnsi"/>
        </w:rPr>
        <w:t>nd there.  By</w:t>
      </w:r>
      <w:r w:rsidRPr="00476C35">
        <w:rPr>
          <w:rFonts w:asciiTheme="majorHAnsi" w:hAnsiTheme="majorHAnsi" w:cstheme="majorHAnsi"/>
        </w:rPr>
        <w:t xml:space="preserve"> the time they’d </w:t>
      </w:r>
      <w:r w:rsidR="00091B2F" w:rsidRPr="00476C35">
        <w:rPr>
          <w:rFonts w:asciiTheme="majorHAnsi" w:hAnsiTheme="majorHAnsi" w:cstheme="majorHAnsi"/>
        </w:rPr>
        <w:t>seen</w:t>
      </w:r>
      <w:r w:rsidRPr="00476C35">
        <w:rPr>
          <w:rFonts w:asciiTheme="majorHAnsi" w:hAnsiTheme="majorHAnsi" w:cstheme="majorHAnsi"/>
        </w:rPr>
        <w:t xml:space="preserve"> what they’d caught </w:t>
      </w:r>
      <w:r w:rsidR="00091B2F" w:rsidRPr="00476C35">
        <w:rPr>
          <w:rFonts w:asciiTheme="majorHAnsi" w:hAnsiTheme="majorHAnsi" w:cstheme="majorHAnsi"/>
        </w:rPr>
        <w:t>it was all</w:t>
      </w:r>
      <w:r w:rsidRPr="00476C35">
        <w:rPr>
          <w:rFonts w:asciiTheme="majorHAnsi" w:hAnsiTheme="majorHAnsi" w:cstheme="majorHAnsi"/>
        </w:rPr>
        <w:t xml:space="preserve"> over and</w:t>
      </w:r>
      <w:r w:rsidR="00091B2F" w:rsidRPr="00476C35">
        <w:rPr>
          <w:rFonts w:asciiTheme="majorHAnsi" w:hAnsiTheme="majorHAnsi" w:cstheme="majorHAnsi"/>
        </w:rPr>
        <w:t xml:space="preserve"> we were</w:t>
      </w:r>
      <w:r w:rsidRPr="00476C35">
        <w:rPr>
          <w:rFonts w:asciiTheme="majorHAnsi" w:hAnsiTheme="majorHAnsi" w:cstheme="majorHAnsi"/>
        </w:rPr>
        <w:t xml:space="preserve"> the best of friends again</w:t>
      </w:r>
      <w:r w:rsidR="00091B2F" w:rsidRPr="00476C35">
        <w:rPr>
          <w:rFonts w:asciiTheme="majorHAnsi" w:hAnsiTheme="majorHAnsi" w:cstheme="majorHAnsi"/>
        </w:rPr>
        <w:t xml:space="preserve">.  It’s </w:t>
      </w:r>
      <w:r w:rsidRPr="00476C35">
        <w:rPr>
          <w:rFonts w:asciiTheme="majorHAnsi" w:hAnsiTheme="majorHAnsi" w:cstheme="majorHAnsi"/>
        </w:rPr>
        <w:t>an ice breaker if nothing else … something daft</w:t>
      </w:r>
      <w:r w:rsidR="00091B2F" w:rsidRPr="00476C35">
        <w:rPr>
          <w:rFonts w:asciiTheme="majorHAnsi" w:hAnsiTheme="majorHAnsi" w:cstheme="majorHAnsi"/>
        </w:rPr>
        <w:t>.  Y</w:t>
      </w:r>
      <w:r w:rsidRPr="00476C35">
        <w:rPr>
          <w:rFonts w:asciiTheme="majorHAnsi" w:hAnsiTheme="majorHAnsi" w:cstheme="majorHAnsi"/>
        </w:rPr>
        <w:t xml:space="preserve">ou’re not coming across intimidating, you’re not try to tell them what to do, you’re just trying to diffuse the situation as best you can without it escalating’ </w:t>
      </w:r>
    </w:p>
    <w:p w14:paraId="1B3A4C1C" w14:textId="26F7343F" w:rsidR="000E204A" w:rsidRPr="00476C35" w:rsidRDefault="000E204A" w:rsidP="00B23139">
      <w:pPr>
        <w:pStyle w:val="NoSpacing"/>
        <w:spacing w:line="480" w:lineRule="auto"/>
        <w:ind w:left="5607" w:firstLine="153"/>
        <w:rPr>
          <w:rFonts w:asciiTheme="majorHAnsi" w:hAnsiTheme="majorHAnsi" w:cstheme="majorHAnsi"/>
        </w:rPr>
      </w:pPr>
      <w:r w:rsidRPr="00476C35">
        <w:rPr>
          <w:rFonts w:asciiTheme="majorHAnsi" w:hAnsiTheme="majorHAnsi" w:cstheme="majorHAnsi"/>
        </w:rPr>
        <w:t>(Door woman, Jackie).</w:t>
      </w:r>
    </w:p>
    <w:p w14:paraId="5EA89E0D" w14:textId="77777777" w:rsidR="00091B2F" w:rsidRDefault="00091B2F" w:rsidP="00B23139">
      <w:pPr>
        <w:spacing w:line="480" w:lineRule="auto"/>
        <w:ind w:left="567"/>
        <w:jc w:val="both"/>
        <w:rPr>
          <w:rFonts w:asciiTheme="majorHAnsi" w:hAnsiTheme="majorHAnsi" w:cstheme="majorHAnsi"/>
        </w:rPr>
      </w:pPr>
    </w:p>
    <w:p w14:paraId="4EA02A6D" w14:textId="66F1E7E4" w:rsidR="00E03F8F" w:rsidRDefault="006D285B" w:rsidP="00B23139">
      <w:pPr>
        <w:spacing w:line="480" w:lineRule="auto"/>
        <w:jc w:val="both"/>
        <w:rPr>
          <w:rFonts w:asciiTheme="majorHAnsi" w:hAnsiTheme="majorHAnsi" w:cstheme="majorHAnsi"/>
        </w:rPr>
      </w:pPr>
      <w:r w:rsidRPr="003A339E">
        <w:rPr>
          <w:rFonts w:asciiTheme="majorHAnsi" w:hAnsiTheme="majorHAnsi" w:cstheme="majorHAnsi"/>
        </w:rPr>
        <w:t>Jackie goes on to acknowledge that door staff can be seen</w:t>
      </w:r>
      <w:r w:rsidR="00D44546" w:rsidRPr="003A339E">
        <w:rPr>
          <w:rFonts w:asciiTheme="majorHAnsi" w:hAnsiTheme="majorHAnsi" w:cstheme="majorHAnsi"/>
        </w:rPr>
        <w:t xml:space="preserve"> as</w:t>
      </w:r>
      <w:r w:rsidRPr="003A339E">
        <w:rPr>
          <w:rFonts w:asciiTheme="majorHAnsi" w:hAnsiTheme="majorHAnsi" w:cstheme="majorHAnsi"/>
        </w:rPr>
        <w:t xml:space="preserve"> intimidating and that for some (men) this might invite aggression.  Understanding this possibility, she employs humour to disarm the aggressor and prevent a situation escalating. </w:t>
      </w:r>
      <w:r w:rsidR="00E03F8F">
        <w:rPr>
          <w:rFonts w:asciiTheme="majorHAnsi" w:hAnsiTheme="majorHAnsi" w:cstheme="majorHAnsi"/>
        </w:rPr>
        <w:t>Importantly, empathetic emotional labour was not only performed by women in these roles. John (Doorman) was sure that very traditional forms of empathetic emotional labour, such as that found in accounts of front-line service work</w:t>
      </w:r>
      <w:r w:rsidR="002E611F">
        <w:rPr>
          <w:rFonts w:asciiTheme="majorHAnsi" w:hAnsiTheme="majorHAnsi" w:cstheme="majorHAnsi"/>
        </w:rPr>
        <w:t>,</w:t>
      </w:r>
      <w:r w:rsidR="00E03F8F">
        <w:rPr>
          <w:rFonts w:asciiTheme="majorHAnsi" w:hAnsiTheme="majorHAnsi" w:cstheme="majorHAnsi"/>
        </w:rPr>
        <w:t xml:space="preserve"> had value in </w:t>
      </w:r>
      <w:proofErr w:type="spellStart"/>
      <w:r w:rsidR="00E03F8F">
        <w:rPr>
          <w:rFonts w:asciiTheme="majorHAnsi" w:hAnsiTheme="majorHAnsi" w:cstheme="majorHAnsi"/>
        </w:rPr>
        <w:t>doorwork</w:t>
      </w:r>
      <w:proofErr w:type="spellEnd"/>
      <w:r w:rsidR="00E03F8F">
        <w:rPr>
          <w:rFonts w:asciiTheme="majorHAnsi" w:hAnsiTheme="majorHAnsi" w:cstheme="majorHAnsi"/>
        </w:rPr>
        <w:t xml:space="preserve">: </w:t>
      </w:r>
    </w:p>
    <w:p w14:paraId="145ECBE1" w14:textId="26248F09" w:rsidR="00E03F8F" w:rsidRDefault="00E03F8F" w:rsidP="00E03F8F">
      <w:pPr>
        <w:spacing w:line="480" w:lineRule="auto"/>
        <w:ind w:left="720"/>
        <w:jc w:val="both"/>
        <w:rPr>
          <w:rFonts w:asciiTheme="majorHAnsi" w:hAnsiTheme="majorHAnsi" w:cstheme="majorHAnsi"/>
        </w:rPr>
      </w:pPr>
      <w:r>
        <w:rPr>
          <w:rFonts w:asciiTheme="majorHAnsi" w:hAnsiTheme="majorHAnsi" w:cstheme="majorHAnsi"/>
        </w:rPr>
        <w:t>‘I tend to smile and give customers that eye contact, right from the outset, because it shows that I am friendly, I am not aggressive. It is about giving a good impression.  It also helps when customers are in a bad mood and brewing for trouble, if you are smiling and happy it can reverse the situation.’</w:t>
      </w:r>
    </w:p>
    <w:p w14:paraId="0AB9D121" w14:textId="48B42B02" w:rsidR="00E03F8F" w:rsidRDefault="00E03F8F" w:rsidP="00E03F8F">
      <w:pPr>
        <w:spacing w:line="480" w:lineRule="auto"/>
        <w:ind w:left="720"/>
        <w:jc w:val="both"/>
        <w:rPr>
          <w:rFonts w:asciiTheme="majorHAnsi" w:hAnsiTheme="majorHAnsi" w:cstheme="majorHAnsi"/>
        </w:rPr>
      </w:pP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t>(Doorman, John)</w:t>
      </w:r>
    </w:p>
    <w:p w14:paraId="2117F94A" w14:textId="58908A93" w:rsidR="00543AAE" w:rsidRDefault="006D285B" w:rsidP="00B23139">
      <w:pPr>
        <w:spacing w:line="480" w:lineRule="auto"/>
        <w:jc w:val="both"/>
        <w:rPr>
          <w:rFonts w:asciiTheme="majorHAnsi" w:hAnsiTheme="majorHAnsi" w:cstheme="majorHAnsi"/>
        </w:rPr>
      </w:pPr>
      <w:r w:rsidRPr="003A339E">
        <w:rPr>
          <w:rFonts w:asciiTheme="majorHAnsi" w:hAnsiTheme="majorHAnsi" w:cstheme="majorHAnsi"/>
        </w:rPr>
        <w:t>While humour</w:t>
      </w:r>
      <w:r w:rsidR="00E03F8F">
        <w:rPr>
          <w:rFonts w:asciiTheme="majorHAnsi" w:hAnsiTheme="majorHAnsi" w:cstheme="majorHAnsi"/>
        </w:rPr>
        <w:t xml:space="preserve"> and servility</w:t>
      </w:r>
      <w:r w:rsidRPr="003A339E">
        <w:rPr>
          <w:rFonts w:asciiTheme="majorHAnsi" w:hAnsiTheme="majorHAnsi" w:cstheme="majorHAnsi"/>
        </w:rPr>
        <w:t xml:space="preserve"> w</w:t>
      </w:r>
      <w:r w:rsidR="00E03F8F">
        <w:rPr>
          <w:rFonts w:asciiTheme="majorHAnsi" w:hAnsiTheme="majorHAnsi" w:cstheme="majorHAnsi"/>
        </w:rPr>
        <w:t>ere</w:t>
      </w:r>
      <w:r w:rsidRPr="003A339E">
        <w:rPr>
          <w:rFonts w:asciiTheme="majorHAnsi" w:hAnsiTheme="majorHAnsi" w:cstheme="majorHAnsi"/>
        </w:rPr>
        <w:t xml:space="preserve"> used</w:t>
      </w:r>
      <w:r w:rsidR="00F7170A">
        <w:rPr>
          <w:rFonts w:asciiTheme="majorHAnsi" w:hAnsiTheme="majorHAnsi" w:cstheme="majorHAnsi"/>
        </w:rPr>
        <w:t xml:space="preserve"> by both men and women</w:t>
      </w:r>
      <w:r w:rsidRPr="003A339E">
        <w:rPr>
          <w:rFonts w:asciiTheme="majorHAnsi" w:hAnsiTheme="majorHAnsi" w:cstheme="majorHAnsi"/>
        </w:rPr>
        <w:t xml:space="preserve"> in the face of violence, it was far more common </w:t>
      </w:r>
      <w:r w:rsidR="00F17510">
        <w:rPr>
          <w:rFonts w:asciiTheme="majorHAnsi" w:hAnsiTheme="majorHAnsi" w:cstheme="majorHAnsi"/>
        </w:rPr>
        <w:t xml:space="preserve">for both sexes to </w:t>
      </w:r>
      <w:r w:rsidRPr="003A339E">
        <w:rPr>
          <w:rFonts w:asciiTheme="majorHAnsi" w:hAnsiTheme="majorHAnsi" w:cstheme="majorHAnsi"/>
        </w:rPr>
        <w:t>employ emotional neutrality</w:t>
      </w:r>
      <w:r w:rsidR="00F17510">
        <w:rPr>
          <w:rFonts w:asciiTheme="majorHAnsi" w:hAnsiTheme="majorHAnsi" w:cstheme="majorHAnsi"/>
        </w:rPr>
        <w:t xml:space="preserve"> in their roles as social control agents</w:t>
      </w:r>
      <w:r w:rsidRPr="003A339E">
        <w:rPr>
          <w:rFonts w:asciiTheme="majorHAnsi" w:hAnsiTheme="majorHAnsi" w:cstheme="majorHAnsi"/>
        </w:rPr>
        <w:t xml:space="preserve">. </w:t>
      </w:r>
    </w:p>
    <w:p w14:paraId="521FB634" w14:textId="77777777" w:rsidR="00437C9C" w:rsidRPr="003A339E" w:rsidRDefault="00437C9C" w:rsidP="00B23139">
      <w:pPr>
        <w:spacing w:line="480" w:lineRule="auto"/>
        <w:jc w:val="both"/>
        <w:rPr>
          <w:rFonts w:asciiTheme="majorHAnsi" w:hAnsiTheme="majorHAnsi" w:cstheme="majorHAnsi"/>
        </w:rPr>
      </w:pPr>
    </w:p>
    <w:p w14:paraId="44CF3348" w14:textId="7CC426BC" w:rsidR="004301F0" w:rsidRPr="00F17510" w:rsidRDefault="00543AAE" w:rsidP="00B23139">
      <w:pPr>
        <w:pStyle w:val="Heading4"/>
        <w:spacing w:line="480" w:lineRule="auto"/>
      </w:pPr>
      <w:r w:rsidRPr="00F17510">
        <w:lastRenderedPageBreak/>
        <w:t xml:space="preserve">Emotional Neutrality – staying calm </w:t>
      </w:r>
    </w:p>
    <w:p w14:paraId="762F2C30" w14:textId="3C211407" w:rsidR="00543AAE" w:rsidRPr="00A95792" w:rsidRDefault="00F7170A" w:rsidP="00F7170A">
      <w:pPr>
        <w:spacing w:line="480" w:lineRule="auto"/>
        <w:jc w:val="both"/>
        <w:rPr>
          <w:rFonts w:cstheme="majorHAnsi"/>
        </w:rPr>
      </w:pPr>
      <w:r>
        <w:rPr>
          <w:rFonts w:asciiTheme="majorHAnsi" w:hAnsiTheme="majorHAnsi" w:cstheme="majorHAnsi"/>
        </w:rPr>
        <w:t>E</w:t>
      </w:r>
      <w:r w:rsidR="004301F0">
        <w:rPr>
          <w:rFonts w:asciiTheme="majorHAnsi" w:hAnsiTheme="majorHAnsi" w:cstheme="majorHAnsi"/>
        </w:rPr>
        <w:t xml:space="preserve">motional neutrality refers to the practice of </w:t>
      </w:r>
      <w:r w:rsidR="004301F0" w:rsidRPr="00F32ED0">
        <w:rPr>
          <w:rFonts w:asciiTheme="majorHAnsi" w:hAnsiTheme="majorHAnsi" w:cstheme="majorHAnsi"/>
          <w:iCs/>
        </w:rPr>
        <w:t>suppre</w:t>
      </w:r>
      <w:r w:rsidR="002E29A6">
        <w:rPr>
          <w:rFonts w:asciiTheme="majorHAnsi" w:hAnsiTheme="majorHAnsi" w:cstheme="majorHAnsi"/>
          <w:iCs/>
        </w:rPr>
        <w:t xml:space="preserve">ssing </w:t>
      </w:r>
      <w:r w:rsidR="004301F0">
        <w:rPr>
          <w:rFonts w:asciiTheme="majorHAnsi" w:hAnsiTheme="majorHAnsi" w:cstheme="majorHAnsi"/>
          <w:iCs/>
        </w:rPr>
        <w:t xml:space="preserve">felt emotions whilst </w:t>
      </w:r>
      <w:r w:rsidR="004301F0" w:rsidRPr="00F32ED0">
        <w:rPr>
          <w:rFonts w:asciiTheme="majorHAnsi" w:hAnsiTheme="majorHAnsi" w:cstheme="majorHAnsi"/>
          <w:iCs/>
        </w:rPr>
        <w:t>displaying unemotional behaviour, wherein the suppression of the emotion is the performance itself</w:t>
      </w:r>
      <w:r w:rsidR="00357526">
        <w:rPr>
          <w:rFonts w:asciiTheme="majorHAnsi" w:hAnsiTheme="majorHAnsi" w:cstheme="majorHAnsi"/>
          <w:iCs/>
        </w:rPr>
        <w:t xml:space="preserve"> </w:t>
      </w:r>
      <w:r w:rsidR="00357526" w:rsidRPr="005608AA">
        <w:rPr>
          <w:rFonts w:asciiTheme="majorHAnsi" w:hAnsiTheme="majorHAnsi"/>
        </w:rPr>
        <w:t>(Ward &amp; McMurray, 2011)</w:t>
      </w:r>
      <w:r w:rsidR="004301F0">
        <w:rPr>
          <w:rFonts w:asciiTheme="majorHAnsi" w:hAnsiTheme="majorHAnsi" w:cstheme="majorHAnsi"/>
          <w:iCs/>
        </w:rPr>
        <w:t xml:space="preserve">. </w:t>
      </w:r>
    </w:p>
    <w:p w14:paraId="546ACF2E" w14:textId="77777777" w:rsidR="004301F0" w:rsidRPr="005608AA" w:rsidRDefault="004301F0" w:rsidP="00B23139">
      <w:pPr>
        <w:spacing w:line="480" w:lineRule="auto"/>
        <w:ind w:left="360"/>
        <w:jc w:val="both"/>
        <w:rPr>
          <w:rFonts w:asciiTheme="majorHAnsi" w:hAnsiTheme="majorHAnsi"/>
        </w:rPr>
      </w:pPr>
      <w:r w:rsidRPr="005608AA">
        <w:rPr>
          <w:rFonts w:asciiTheme="majorHAnsi" w:hAnsiTheme="majorHAnsi"/>
        </w:rPr>
        <w:t>‘It’s so important to keep calm, no matter how much inside you might be flapping, it’s really important to stay calm because people look to you… You can’t show your fear, you have to be calm because the bar staff, everyone is scared shitless and they look to you … somebody’s got to hold their ground. Somebody has to, there’s nobody else if you don’t, so you have to be calm’</w:t>
      </w:r>
    </w:p>
    <w:p w14:paraId="74845A00" w14:textId="21940520" w:rsidR="00543AAE" w:rsidRPr="008547E0" w:rsidRDefault="004301F0" w:rsidP="008547E0">
      <w:pPr>
        <w:spacing w:line="480" w:lineRule="auto"/>
        <w:ind w:left="360"/>
        <w:jc w:val="right"/>
        <w:rPr>
          <w:rFonts w:asciiTheme="majorHAnsi" w:hAnsiTheme="majorHAnsi"/>
        </w:rPr>
      </w:pPr>
      <w:r w:rsidRPr="005608AA">
        <w:rPr>
          <w:rFonts w:asciiTheme="majorHAnsi" w:hAnsiTheme="majorHAnsi"/>
        </w:rPr>
        <w:t>(Doorman, Tommy)</w:t>
      </w:r>
    </w:p>
    <w:p w14:paraId="72816D1A" w14:textId="5865A1E1" w:rsidR="007743FA" w:rsidRPr="005608AA" w:rsidRDefault="00672FF3" w:rsidP="00B23139">
      <w:pPr>
        <w:spacing w:line="480" w:lineRule="auto"/>
        <w:jc w:val="both"/>
        <w:rPr>
          <w:rFonts w:asciiTheme="majorHAnsi" w:hAnsiTheme="majorHAnsi"/>
        </w:rPr>
      </w:pPr>
      <w:r w:rsidRPr="005608AA">
        <w:rPr>
          <w:rFonts w:asciiTheme="majorHAnsi" w:hAnsiTheme="majorHAnsi"/>
        </w:rPr>
        <w:t xml:space="preserve">To work as a social control agent is to recognise a responsibility to others (‘they look to you’) and to the maintenance of order </w:t>
      </w:r>
      <w:r w:rsidR="00AF6DF8" w:rsidRPr="005608AA">
        <w:rPr>
          <w:rFonts w:asciiTheme="majorHAnsi" w:hAnsiTheme="majorHAnsi"/>
        </w:rPr>
        <w:t>(</w:t>
      </w:r>
      <w:r w:rsidRPr="005608AA">
        <w:rPr>
          <w:rFonts w:asciiTheme="majorHAnsi" w:hAnsiTheme="majorHAnsi"/>
        </w:rPr>
        <w:t>‘somebody’s go</w:t>
      </w:r>
      <w:r w:rsidR="001B4A78" w:rsidRPr="005608AA">
        <w:rPr>
          <w:rFonts w:asciiTheme="majorHAnsi" w:hAnsiTheme="majorHAnsi"/>
        </w:rPr>
        <w:t>t</w:t>
      </w:r>
      <w:r w:rsidRPr="005608AA">
        <w:rPr>
          <w:rFonts w:asciiTheme="majorHAnsi" w:hAnsiTheme="majorHAnsi"/>
        </w:rPr>
        <w:t xml:space="preserve"> to hold their ground’</w:t>
      </w:r>
      <w:r w:rsidR="00AF6DF8" w:rsidRPr="005608AA">
        <w:rPr>
          <w:rFonts w:asciiTheme="majorHAnsi" w:hAnsiTheme="majorHAnsi"/>
        </w:rPr>
        <w:t>)</w:t>
      </w:r>
      <w:r w:rsidRPr="005608AA">
        <w:rPr>
          <w:rFonts w:asciiTheme="majorHAnsi" w:hAnsiTheme="majorHAnsi"/>
        </w:rPr>
        <w:t xml:space="preserve">.  </w:t>
      </w:r>
      <w:r w:rsidR="007743FA" w:rsidRPr="005608AA">
        <w:rPr>
          <w:rFonts w:asciiTheme="majorHAnsi" w:hAnsiTheme="majorHAnsi"/>
        </w:rPr>
        <w:t>Often this</w:t>
      </w:r>
      <w:r w:rsidRPr="005608AA">
        <w:rPr>
          <w:rFonts w:asciiTheme="majorHAnsi" w:hAnsiTheme="majorHAnsi"/>
        </w:rPr>
        <w:t xml:space="preserve"> is predicated on presenting a sense of calm you do not necessarily feel (‘you can’t show your fear’).   In this sense Tommy labours to </w:t>
      </w:r>
      <w:r w:rsidR="00AF6DF8" w:rsidRPr="005608AA">
        <w:rPr>
          <w:rFonts w:asciiTheme="majorHAnsi" w:hAnsiTheme="majorHAnsi"/>
        </w:rPr>
        <w:t xml:space="preserve">suppress his feelings </w:t>
      </w:r>
      <w:r w:rsidR="00F17510">
        <w:rPr>
          <w:rFonts w:asciiTheme="majorHAnsi" w:hAnsiTheme="majorHAnsi"/>
        </w:rPr>
        <w:t xml:space="preserve">of fear and panic </w:t>
      </w:r>
      <w:r w:rsidR="00AF6DF8" w:rsidRPr="005608AA">
        <w:rPr>
          <w:rFonts w:asciiTheme="majorHAnsi" w:hAnsiTheme="majorHAnsi"/>
        </w:rPr>
        <w:t xml:space="preserve">to produce that which Hochschild (1983) would recognise as a contextually appropriate observable display. </w:t>
      </w:r>
      <w:r w:rsidR="007743FA" w:rsidRPr="005608AA">
        <w:rPr>
          <w:rFonts w:asciiTheme="majorHAnsi" w:hAnsiTheme="majorHAnsi"/>
        </w:rPr>
        <w:t xml:space="preserve">In the above case the performance is to reassure other employees that he is </w:t>
      </w:r>
      <w:r w:rsidR="00665710" w:rsidRPr="005608AA">
        <w:rPr>
          <w:rFonts w:asciiTheme="majorHAnsi" w:hAnsiTheme="majorHAnsi"/>
        </w:rPr>
        <w:t xml:space="preserve">in </w:t>
      </w:r>
      <w:r w:rsidR="007743FA" w:rsidRPr="005608AA">
        <w:rPr>
          <w:rFonts w:asciiTheme="majorHAnsi" w:hAnsiTheme="majorHAnsi"/>
        </w:rPr>
        <w:t xml:space="preserve">control and there is no need to be ‘scared shitless’.  At other times, such performances are directed at an aggressor: </w:t>
      </w:r>
    </w:p>
    <w:p w14:paraId="109C71BB" w14:textId="77777777" w:rsidR="00BB099F" w:rsidRDefault="0083180C" w:rsidP="00B23139">
      <w:pPr>
        <w:pStyle w:val="NoSpacing"/>
        <w:spacing w:line="480" w:lineRule="auto"/>
        <w:ind w:left="567" w:right="521"/>
        <w:jc w:val="both"/>
        <w:rPr>
          <w:rFonts w:asciiTheme="majorHAnsi" w:hAnsiTheme="majorHAnsi" w:cs="Times New Roman"/>
        </w:rPr>
      </w:pPr>
      <w:r w:rsidRPr="005608AA">
        <w:rPr>
          <w:rFonts w:asciiTheme="majorHAnsi" w:hAnsiTheme="majorHAnsi" w:cs="Times New Roman"/>
        </w:rPr>
        <w:t xml:space="preserve">‘I’ve had some guy come back with a knife and … you have to hide your fear and </w:t>
      </w:r>
      <w:r w:rsidR="00665710" w:rsidRPr="005608AA">
        <w:rPr>
          <w:rFonts w:asciiTheme="majorHAnsi" w:hAnsiTheme="majorHAnsi" w:cs="Times New Roman"/>
        </w:rPr>
        <w:t>you have to sort of dismiss it.  ‘</w:t>
      </w:r>
      <w:r w:rsidRPr="005608AA">
        <w:rPr>
          <w:rFonts w:asciiTheme="majorHAnsi" w:hAnsiTheme="majorHAnsi" w:cs="Times New Roman"/>
        </w:rPr>
        <w:t xml:space="preserve">Terry put the knife away mate, for god’s sake, I don’t want to see you get nicked … </w:t>
      </w:r>
      <w:r w:rsidR="00665710" w:rsidRPr="005608AA">
        <w:rPr>
          <w:rFonts w:asciiTheme="majorHAnsi" w:hAnsiTheme="majorHAnsi" w:cs="Times New Roman"/>
        </w:rPr>
        <w:t>Rachel’s [bar owner]</w:t>
      </w:r>
      <w:r w:rsidRPr="005608AA">
        <w:rPr>
          <w:rFonts w:asciiTheme="majorHAnsi" w:hAnsiTheme="majorHAnsi" w:cs="Times New Roman"/>
        </w:rPr>
        <w:t xml:space="preserve"> told me you’re not coming in tonight. You’re banned for another three weeks. Terry put that frigging knife away will you</w:t>
      </w:r>
      <w:r w:rsidR="00665710" w:rsidRPr="005608AA">
        <w:rPr>
          <w:rFonts w:asciiTheme="majorHAnsi" w:hAnsiTheme="majorHAnsi" w:cs="Times New Roman"/>
        </w:rPr>
        <w:t>’</w:t>
      </w:r>
      <w:r w:rsidRPr="005608AA">
        <w:rPr>
          <w:rFonts w:asciiTheme="majorHAnsi" w:hAnsiTheme="majorHAnsi" w:cs="Times New Roman"/>
        </w:rPr>
        <w:t xml:space="preserve">. You’re hoping that he is going to put it away, because at the end of the day if he really wanted to kill </w:t>
      </w:r>
      <w:proofErr w:type="gramStart"/>
      <w:r w:rsidRPr="005608AA">
        <w:rPr>
          <w:rFonts w:asciiTheme="majorHAnsi" w:hAnsiTheme="majorHAnsi" w:cs="Times New Roman"/>
        </w:rPr>
        <w:t>you</w:t>
      </w:r>
      <w:proofErr w:type="gramEnd"/>
      <w:r w:rsidRPr="005608AA">
        <w:rPr>
          <w:rFonts w:asciiTheme="majorHAnsi" w:hAnsiTheme="majorHAnsi" w:cs="Times New Roman"/>
        </w:rPr>
        <w:t xml:space="preserve"> he wouldn’t be standing there with a knife in his hand</w:t>
      </w:r>
      <w:r w:rsidR="00665710" w:rsidRPr="005608AA">
        <w:rPr>
          <w:rFonts w:asciiTheme="majorHAnsi" w:hAnsiTheme="majorHAnsi" w:cs="Times New Roman"/>
        </w:rPr>
        <w:t>,</w:t>
      </w:r>
      <w:r w:rsidRPr="005608AA">
        <w:rPr>
          <w:rFonts w:asciiTheme="majorHAnsi" w:hAnsiTheme="majorHAnsi" w:cs="Times New Roman"/>
        </w:rPr>
        <w:t xml:space="preserve"> he would jump </w:t>
      </w:r>
      <w:r w:rsidR="00665710" w:rsidRPr="005608AA">
        <w:rPr>
          <w:rFonts w:asciiTheme="majorHAnsi" w:hAnsiTheme="majorHAnsi" w:cs="Times New Roman"/>
        </w:rPr>
        <w:t>i</w:t>
      </w:r>
      <w:r w:rsidRPr="005608AA">
        <w:rPr>
          <w:rFonts w:asciiTheme="majorHAnsi" w:hAnsiTheme="majorHAnsi" w:cs="Times New Roman"/>
        </w:rPr>
        <w:t xml:space="preserve">n a car and drive into you.’ </w:t>
      </w:r>
    </w:p>
    <w:p w14:paraId="5FA7C468" w14:textId="77777777" w:rsidR="00BB099F" w:rsidRDefault="00BB099F" w:rsidP="00B23139">
      <w:pPr>
        <w:pStyle w:val="NoSpacing"/>
        <w:spacing w:line="480" w:lineRule="auto"/>
        <w:ind w:left="567" w:right="521"/>
        <w:jc w:val="both"/>
        <w:rPr>
          <w:rFonts w:asciiTheme="majorHAnsi" w:hAnsiTheme="majorHAnsi" w:cs="Times New Roman"/>
        </w:rPr>
      </w:pPr>
    </w:p>
    <w:p w14:paraId="0942C89B" w14:textId="5CC3D3F8" w:rsidR="0083180C" w:rsidRPr="005608AA" w:rsidRDefault="0083180C" w:rsidP="00B23139">
      <w:pPr>
        <w:pStyle w:val="NoSpacing"/>
        <w:spacing w:line="480" w:lineRule="auto"/>
        <w:ind w:left="567" w:right="521"/>
        <w:jc w:val="right"/>
        <w:rPr>
          <w:rFonts w:asciiTheme="majorHAnsi" w:hAnsiTheme="majorHAnsi" w:cs="Times New Roman"/>
        </w:rPr>
      </w:pPr>
      <w:r w:rsidRPr="005608AA">
        <w:rPr>
          <w:rFonts w:asciiTheme="majorHAnsi" w:hAnsiTheme="majorHAnsi" w:cs="Times New Roman"/>
        </w:rPr>
        <w:t>(</w:t>
      </w:r>
      <w:r w:rsidR="001B4A78" w:rsidRPr="005608AA">
        <w:rPr>
          <w:rFonts w:asciiTheme="majorHAnsi" w:hAnsiTheme="majorHAnsi" w:cs="Times New Roman"/>
        </w:rPr>
        <w:t>Doorman</w:t>
      </w:r>
      <w:r w:rsidRPr="005608AA">
        <w:rPr>
          <w:rFonts w:asciiTheme="majorHAnsi" w:hAnsiTheme="majorHAnsi" w:cs="Times New Roman"/>
        </w:rPr>
        <w:t>, Tommy)</w:t>
      </w:r>
    </w:p>
    <w:p w14:paraId="3B896A9A" w14:textId="77777777" w:rsidR="007743FA" w:rsidRPr="005608AA" w:rsidRDefault="007743FA" w:rsidP="00B23139">
      <w:pPr>
        <w:spacing w:line="480" w:lineRule="auto"/>
        <w:jc w:val="both"/>
        <w:rPr>
          <w:rFonts w:asciiTheme="majorHAnsi" w:hAnsiTheme="majorHAnsi"/>
        </w:rPr>
      </w:pPr>
    </w:p>
    <w:p w14:paraId="3CD13A34" w14:textId="17F8D684" w:rsidR="00094ED5" w:rsidRPr="005608AA" w:rsidRDefault="00CA4BFA" w:rsidP="00B23139">
      <w:pPr>
        <w:spacing w:line="480" w:lineRule="auto"/>
        <w:jc w:val="both"/>
        <w:rPr>
          <w:rFonts w:asciiTheme="majorHAnsi" w:hAnsiTheme="majorHAnsi"/>
        </w:rPr>
      </w:pPr>
      <w:r w:rsidRPr="005608AA">
        <w:rPr>
          <w:rFonts w:asciiTheme="majorHAnsi" w:hAnsiTheme="majorHAnsi"/>
        </w:rPr>
        <w:lastRenderedPageBreak/>
        <w:t>Faced with a knife</w:t>
      </w:r>
      <w:r w:rsidR="00EC2B9B" w:rsidRPr="005608AA">
        <w:rPr>
          <w:rFonts w:asciiTheme="majorHAnsi" w:hAnsiTheme="majorHAnsi"/>
        </w:rPr>
        <w:t>,</w:t>
      </w:r>
      <w:r w:rsidRPr="005608AA">
        <w:rPr>
          <w:rFonts w:asciiTheme="majorHAnsi" w:hAnsiTheme="majorHAnsi"/>
        </w:rPr>
        <w:t xml:space="preserve"> Tommy’s emotional labour is directed</w:t>
      </w:r>
      <w:r w:rsidR="00EC2B9B" w:rsidRPr="005608AA">
        <w:rPr>
          <w:rFonts w:asciiTheme="majorHAnsi" w:hAnsiTheme="majorHAnsi"/>
        </w:rPr>
        <w:t xml:space="preserve"> at diffusing the situation. </w:t>
      </w:r>
      <w:r w:rsidR="005672DD">
        <w:rPr>
          <w:rFonts w:asciiTheme="majorHAnsi" w:hAnsiTheme="majorHAnsi"/>
        </w:rPr>
        <w:t xml:space="preserve">At </w:t>
      </w:r>
      <w:r w:rsidR="00357526">
        <w:rPr>
          <w:rFonts w:asciiTheme="majorHAnsi" w:hAnsiTheme="majorHAnsi"/>
        </w:rPr>
        <w:t xml:space="preserve">one </w:t>
      </w:r>
      <w:r w:rsidR="005672DD">
        <w:rPr>
          <w:rFonts w:asciiTheme="majorHAnsi" w:hAnsiTheme="majorHAnsi"/>
        </w:rPr>
        <w:t>level there is evidence of empathy in the above performance in so far as Tommy</w:t>
      </w:r>
      <w:r w:rsidR="00357526">
        <w:rPr>
          <w:rFonts w:asciiTheme="majorHAnsi" w:hAnsiTheme="majorHAnsi"/>
        </w:rPr>
        <w:t xml:space="preserve"> acknowledges the ban on entrance and</w:t>
      </w:r>
      <w:r w:rsidR="005672DD">
        <w:rPr>
          <w:rFonts w:asciiTheme="majorHAnsi" w:hAnsiTheme="majorHAnsi"/>
        </w:rPr>
        <w:t xml:space="preserve"> </w:t>
      </w:r>
      <w:r w:rsidR="00357526">
        <w:rPr>
          <w:rFonts w:asciiTheme="majorHAnsi" w:hAnsiTheme="majorHAnsi"/>
        </w:rPr>
        <w:t>makes it clear that he does not want to see Terry arrested, effectively show</w:t>
      </w:r>
      <w:r w:rsidR="00476C35">
        <w:rPr>
          <w:rFonts w:asciiTheme="majorHAnsi" w:hAnsiTheme="majorHAnsi"/>
        </w:rPr>
        <w:t>ing</w:t>
      </w:r>
      <w:r w:rsidR="00357526">
        <w:rPr>
          <w:rFonts w:asciiTheme="majorHAnsi" w:hAnsiTheme="majorHAnsi"/>
        </w:rPr>
        <w:t xml:space="preserve"> concern for the well-being of the latter.</w:t>
      </w:r>
      <w:r w:rsidR="00EC2B9B" w:rsidRPr="005608AA">
        <w:rPr>
          <w:rFonts w:asciiTheme="majorHAnsi" w:hAnsiTheme="majorHAnsi"/>
        </w:rPr>
        <w:t xml:space="preserve"> Tommy</w:t>
      </w:r>
      <w:r w:rsidR="00357526">
        <w:rPr>
          <w:rFonts w:asciiTheme="majorHAnsi" w:hAnsiTheme="majorHAnsi"/>
        </w:rPr>
        <w:t xml:space="preserve"> also</w:t>
      </w:r>
      <w:r w:rsidR="00EC2B9B" w:rsidRPr="005608AA">
        <w:rPr>
          <w:rFonts w:asciiTheme="majorHAnsi" w:hAnsiTheme="majorHAnsi"/>
        </w:rPr>
        <w:t xml:space="preserve"> offers an emotionally neutral </w:t>
      </w:r>
      <w:r w:rsidR="00476C35" w:rsidRPr="005608AA">
        <w:rPr>
          <w:rFonts w:asciiTheme="majorHAnsi" w:hAnsiTheme="majorHAnsi"/>
        </w:rPr>
        <w:t>performance in</w:t>
      </w:r>
      <w:r w:rsidR="00EC2B9B" w:rsidRPr="005608AA">
        <w:rPr>
          <w:rFonts w:asciiTheme="majorHAnsi" w:hAnsiTheme="majorHAnsi"/>
        </w:rPr>
        <w:t xml:space="preserve"> </w:t>
      </w:r>
      <w:r w:rsidR="00357526">
        <w:rPr>
          <w:rFonts w:asciiTheme="majorHAnsi" w:hAnsiTheme="majorHAnsi"/>
        </w:rPr>
        <w:t xml:space="preserve">so far as he </w:t>
      </w:r>
      <w:r w:rsidR="00EC2B9B" w:rsidRPr="005608AA">
        <w:rPr>
          <w:rFonts w:asciiTheme="majorHAnsi" w:hAnsiTheme="majorHAnsi"/>
        </w:rPr>
        <w:t>suppress</w:t>
      </w:r>
      <w:r w:rsidR="00357526">
        <w:rPr>
          <w:rFonts w:asciiTheme="majorHAnsi" w:hAnsiTheme="majorHAnsi"/>
        </w:rPr>
        <w:t>es</w:t>
      </w:r>
      <w:r w:rsidR="00EC2B9B" w:rsidRPr="005608AA">
        <w:rPr>
          <w:rFonts w:asciiTheme="majorHAnsi" w:hAnsiTheme="majorHAnsi"/>
        </w:rPr>
        <w:t xml:space="preserve"> his own fears </w:t>
      </w:r>
      <w:r w:rsidR="00357526">
        <w:rPr>
          <w:rFonts w:asciiTheme="majorHAnsi" w:hAnsiTheme="majorHAnsi"/>
        </w:rPr>
        <w:t xml:space="preserve">of confrontation with </w:t>
      </w:r>
      <w:r w:rsidR="00EC2B9B" w:rsidRPr="005608AA">
        <w:rPr>
          <w:rFonts w:asciiTheme="majorHAnsi" w:hAnsiTheme="majorHAnsi"/>
        </w:rPr>
        <w:t xml:space="preserve">calm </w:t>
      </w:r>
      <w:r w:rsidR="00357526">
        <w:rPr>
          <w:rFonts w:asciiTheme="majorHAnsi" w:hAnsiTheme="majorHAnsi"/>
        </w:rPr>
        <w:t>and</w:t>
      </w:r>
      <w:r w:rsidR="00EC2B9B" w:rsidRPr="005608AA">
        <w:rPr>
          <w:rFonts w:asciiTheme="majorHAnsi" w:hAnsiTheme="majorHAnsi"/>
        </w:rPr>
        <w:t xml:space="preserve"> unemotional behaviour.</w:t>
      </w:r>
      <w:r w:rsidR="00A47FD0" w:rsidRPr="005608AA">
        <w:rPr>
          <w:rFonts w:asciiTheme="majorHAnsi" w:hAnsiTheme="majorHAnsi"/>
        </w:rPr>
        <w:t xml:space="preserve"> </w:t>
      </w:r>
      <w:r w:rsidR="00EC2B9B" w:rsidRPr="005608AA">
        <w:rPr>
          <w:rFonts w:asciiTheme="majorHAnsi" w:hAnsiTheme="majorHAnsi"/>
        </w:rPr>
        <w:t>In similar vein, faced with the potential of prison violence</w:t>
      </w:r>
      <w:r w:rsidR="00094ED5" w:rsidRPr="005608AA">
        <w:rPr>
          <w:rFonts w:asciiTheme="majorHAnsi" w:hAnsiTheme="majorHAnsi"/>
        </w:rPr>
        <w:t>,</w:t>
      </w:r>
      <w:r w:rsidR="00EC2B9B" w:rsidRPr="005608AA">
        <w:rPr>
          <w:rFonts w:asciiTheme="majorHAnsi" w:hAnsiTheme="majorHAnsi"/>
        </w:rPr>
        <w:t xml:space="preserve"> Graeme</w:t>
      </w:r>
      <w:r w:rsidR="00094ED5" w:rsidRPr="005608AA">
        <w:rPr>
          <w:rFonts w:asciiTheme="majorHAnsi" w:hAnsiTheme="majorHAnsi"/>
        </w:rPr>
        <w:t xml:space="preserve"> notes that: </w:t>
      </w:r>
    </w:p>
    <w:p w14:paraId="4226B887" w14:textId="3E4132A2" w:rsidR="00BB099F" w:rsidRDefault="001B13E1" w:rsidP="00B23139">
      <w:pPr>
        <w:spacing w:line="480" w:lineRule="auto"/>
        <w:ind w:left="567" w:right="521"/>
        <w:jc w:val="both"/>
        <w:rPr>
          <w:rFonts w:asciiTheme="majorHAnsi" w:hAnsiTheme="majorHAnsi"/>
        </w:rPr>
      </w:pPr>
      <w:r>
        <w:rPr>
          <w:rFonts w:asciiTheme="majorHAnsi" w:hAnsiTheme="majorHAnsi"/>
        </w:rPr>
        <w:t>‘</w:t>
      </w:r>
      <w:r w:rsidR="00EC2B9B" w:rsidRPr="005608AA">
        <w:rPr>
          <w:rFonts w:asciiTheme="majorHAnsi" w:hAnsiTheme="majorHAnsi"/>
        </w:rPr>
        <w:t xml:space="preserve">I would be trying to keep my voice level and calm and trying to keep my voice at a stage where I am not raising it and escalating the situation.’ </w:t>
      </w:r>
    </w:p>
    <w:p w14:paraId="625EFB7A" w14:textId="4E0019BE" w:rsidR="00094ED5" w:rsidRPr="005608AA" w:rsidRDefault="00EC2B9B" w:rsidP="00F17510">
      <w:pPr>
        <w:spacing w:line="480" w:lineRule="auto"/>
        <w:ind w:left="5607" w:right="521" w:firstLine="153"/>
        <w:jc w:val="both"/>
        <w:rPr>
          <w:rFonts w:asciiTheme="majorHAnsi" w:hAnsiTheme="majorHAnsi"/>
        </w:rPr>
      </w:pPr>
      <w:r w:rsidRPr="005608AA">
        <w:rPr>
          <w:rFonts w:asciiTheme="majorHAnsi" w:hAnsiTheme="majorHAnsi"/>
        </w:rPr>
        <w:t>(Prison Officer,</w:t>
      </w:r>
      <w:r w:rsidR="00094ED5" w:rsidRPr="005608AA">
        <w:rPr>
          <w:rFonts w:asciiTheme="majorHAnsi" w:hAnsiTheme="majorHAnsi"/>
        </w:rPr>
        <w:t xml:space="preserve"> Graeme</w:t>
      </w:r>
      <w:r w:rsidRPr="005608AA">
        <w:rPr>
          <w:rFonts w:asciiTheme="majorHAnsi" w:hAnsiTheme="majorHAnsi"/>
        </w:rPr>
        <w:t>)</w:t>
      </w:r>
    </w:p>
    <w:p w14:paraId="398C23AB" w14:textId="68357272" w:rsidR="00437C9C" w:rsidRDefault="00824504" w:rsidP="00B23139">
      <w:pPr>
        <w:spacing w:line="480" w:lineRule="auto"/>
        <w:jc w:val="both"/>
        <w:rPr>
          <w:rFonts w:asciiTheme="majorHAnsi" w:hAnsiTheme="majorHAnsi"/>
        </w:rPr>
      </w:pPr>
      <w:r w:rsidRPr="005608AA">
        <w:rPr>
          <w:rFonts w:asciiTheme="majorHAnsi" w:hAnsiTheme="majorHAnsi"/>
        </w:rPr>
        <w:t>A vocal performance of emotional neutrality</w:t>
      </w:r>
      <w:r w:rsidR="00196935" w:rsidRPr="005608AA">
        <w:rPr>
          <w:rFonts w:asciiTheme="majorHAnsi" w:hAnsiTheme="majorHAnsi"/>
        </w:rPr>
        <w:t xml:space="preserve"> (‘trying to keep my voice calm’)</w:t>
      </w:r>
      <w:r w:rsidRPr="005608AA">
        <w:rPr>
          <w:rFonts w:asciiTheme="majorHAnsi" w:hAnsiTheme="majorHAnsi"/>
        </w:rPr>
        <w:t xml:space="preserve"> is designed to prevent tense situations escalating. </w:t>
      </w:r>
      <w:r w:rsidR="00196935" w:rsidRPr="005608AA">
        <w:rPr>
          <w:rFonts w:asciiTheme="majorHAnsi" w:hAnsiTheme="majorHAnsi"/>
        </w:rPr>
        <w:t>The performance masks the</w:t>
      </w:r>
      <w:r w:rsidRPr="005608AA">
        <w:rPr>
          <w:rFonts w:asciiTheme="majorHAnsi" w:hAnsiTheme="majorHAnsi"/>
        </w:rPr>
        <w:t xml:space="preserve"> frustration </w:t>
      </w:r>
      <w:r w:rsidR="00196935" w:rsidRPr="005608AA">
        <w:rPr>
          <w:rFonts w:asciiTheme="majorHAnsi" w:hAnsiTheme="majorHAnsi"/>
        </w:rPr>
        <w:t>and</w:t>
      </w:r>
      <w:r w:rsidRPr="005608AA">
        <w:rPr>
          <w:rFonts w:asciiTheme="majorHAnsi" w:hAnsiTheme="majorHAnsi"/>
        </w:rPr>
        <w:t xml:space="preserve"> fear of the</w:t>
      </w:r>
      <w:r w:rsidR="00196935" w:rsidRPr="005608AA">
        <w:rPr>
          <w:rFonts w:asciiTheme="majorHAnsi" w:hAnsiTheme="majorHAnsi"/>
        </w:rPr>
        <w:t xml:space="preserve"> worker, a point reflected on by Graeme when he notes that if you were to look at him closely, in the moment, </w:t>
      </w:r>
      <w:r w:rsidR="00094ED5" w:rsidRPr="005608AA">
        <w:rPr>
          <w:rFonts w:asciiTheme="majorHAnsi" w:hAnsiTheme="majorHAnsi"/>
        </w:rPr>
        <w:t xml:space="preserve">‘I think you would see the frustration and I think you would see in my face that I wasn’t quite calm’. </w:t>
      </w:r>
      <w:r w:rsidR="00196935" w:rsidRPr="005608AA">
        <w:rPr>
          <w:rFonts w:asciiTheme="majorHAnsi" w:hAnsiTheme="majorHAnsi"/>
        </w:rPr>
        <w:t xml:space="preserve">In this sense, the maintenance of order is predicated on </w:t>
      </w:r>
      <w:r w:rsidR="00A47FD0" w:rsidRPr="005608AA">
        <w:rPr>
          <w:rFonts w:asciiTheme="majorHAnsi" w:hAnsiTheme="majorHAnsi"/>
        </w:rPr>
        <w:t xml:space="preserve">the thin veneer </w:t>
      </w:r>
      <w:r w:rsidR="00543AAE">
        <w:rPr>
          <w:rFonts w:asciiTheme="majorHAnsi" w:hAnsiTheme="majorHAnsi"/>
        </w:rPr>
        <w:t>o</w:t>
      </w:r>
      <w:r w:rsidR="002E29A6">
        <w:rPr>
          <w:rFonts w:asciiTheme="majorHAnsi" w:hAnsiTheme="majorHAnsi"/>
        </w:rPr>
        <w:t>f the social control agent’s em</w:t>
      </w:r>
      <w:r w:rsidR="00543AAE">
        <w:rPr>
          <w:rFonts w:asciiTheme="majorHAnsi" w:hAnsiTheme="majorHAnsi"/>
        </w:rPr>
        <w:t xml:space="preserve">otional neutrality.  </w:t>
      </w:r>
      <w:r w:rsidR="00D811D5" w:rsidRPr="005608AA">
        <w:rPr>
          <w:rFonts w:asciiTheme="majorHAnsi" w:hAnsiTheme="majorHAnsi"/>
        </w:rPr>
        <w:t xml:space="preserve">While the suppression of fear and the use of vocal strategies to maintain order have been noted elsewhere (Hobbes, </w:t>
      </w:r>
      <w:r w:rsidR="00D811D5" w:rsidRPr="005608AA">
        <w:rPr>
          <w:rFonts w:asciiTheme="majorHAnsi" w:hAnsiTheme="majorHAnsi"/>
          <w:i/>
        </w:rPr>
        <w:t xml:space="preserve">et al. </w:t>
      </w:r>
      <w:r w:rsidR="00D811D5" w:rsidRPr="005608AA">
        <w:rPr>
          <w:rFonts w:asciiTheme="majorHAnsi" w:hAnsiTheme="majorHAnsi"/>
        </w:rPr>
        <w:t xml:space="preserve">2002; Tracy, 2005), these tend to privilege the use of aggression rather than neutrality as </w:t>
      </w:r>
      <w:r w:rsidR="005528ED" w:rsidRPr="005608AA">
        <w:rPr>
          <w:rFonts w:asciiTheme="majorHAnsi" w:hAnsiTheme="majorHAnsi"/>
        </w:rPr>
        <w:t xml:space="preserve">a </w:t>
      </w:r>
      <w:r w:rsidR="00D811D5" w:rsidRPr="005608AA">
        <w:rPr>
          <w:rFonts w:asciiTheme="majorHAnsi" w:hAnsiTheme="majorHAnsi"/>
        </w:rPr>
        <w:t xml:space="preserve">de-escalating tool.  </w:t>
      </w:r>
      <w:r w:rsidR="00F17510">
        <w:rPr>
          <w:rFonts w:asciiTheme="majorHAnsi" w:hAnsiTheme="majorHAnsi"/>
        </w:rPr>
        <w:t>However, t</w:t>
      </w:r>
      <w:r w:rsidR="00D811D5" w:rsidRPr="005608AA">
        <w:rPr>
          <w:rFonts w:asciiTheme="majorHAnsi" w:hAnsiTheme="majorHAnsi"/>
        </w:rPr>
        <w:t>hat is not to say that aggression was absent in the performances of those we interviewed.</w:t>
      </w:r>
    </w:p>
    <w:p w14:paraId="0F55978C" w14:textId="2064D714" w:rsidR="00543AAE" w:rsidRPr="00F17510" w:rsidRDefault="00543AAE" w:rsidP="00B23139">
      <w:pPr>
        <w:pStyle w:val="Heading4"/>
        <w:spacing w:line="480" w:lineRule="auto"/>
      </w:pPr>
      <w:r w:rsidRPr="00F17510">
        <w:t xml:space="preserve">Antipathetic Emotional Labour  </w:t>
      </w:r>
    </w:p>
    <w:p w14:paraId="07450B35" w14:textId="67244219" w:rsidR="004B2EF0" w:rsidRPr="005608AA" w:rsidRDefault="00B150D9" w:rsidP="00B23139">
      <w:pPr>
        <w:spacing w:line="480" w:lineRule="auto"/>
        <w:jc w:val="both"/>
        <w:rPr>
          <w:rFonts w:asciiTheme="majorHAnsi" w:hAnsiTheme="majorHAnsi"/>
        </w:rPr>
      </w:pPr>
      <w:r w:rsidRPr="005608AA">
        <w:rPr>
          <w:rFonts w:asciiTheme="majorHAnsi" w:hAnsiTheme="majorHAnsi"/>
        </w:rPr>
        <w:t xml:space="preserve">Often the use of intimidation or aggression </w:t>
      </w:r>
      <w:r w:rsidR="004B2EF0" w:rsidRPr="005608AA">
        <w:rPr>
          <w:rFonts w:asciiTheme="majorHAnsi" w:hAnsiTheme="majorHAnsi"/>
        </w:rPr>
        <w:t>was described</w:t>
      </w:r>
      <w:r w:rsidRPr="005608AA">
        <w:rPr>
          <w:rFonts w:asciiTheme="majorHAnsi" w:hAnsiTheme="majorHAnsi"/>
        </w:rPr>
        <w:t xml:space="preserve"> a</w:t>
      </w:r>
      <w:r w:rsidR="004B2EF0" w:rsidRPr="005608AA">
        <w:rPr>
          <w:rFonts w:asciiTheme="majorHAnsi" w:hAnsiTheme="majorHAnsi"/>
        </w:rPr>
        <w:t xml:space="preserve">s </w:t>
      </w:r>
      <w:r w:rsidR="005528ED" w:rsidRPr="005608AA">
        <w:rPr>
          <w:rFonts w:asciiTheme="majorHAnsi" w:hAnsiTheme="majorHAnsi"/>
        </w:rPr>
        <w:t>a last</w:t>
      </w:r>
      <w:r w:rsidRPr="005608AA">
        <w:rPr>
          <w:rFonts w:asciiTheme="majorHAnsi" w:hAnsiTheme="majorHAnsi"/>
        </w:rPr>
        <w:t xml:space="preserve"> resort. It is employed where it </w:t>
      </w:r>
      <w:r w:rsidR="004B2EF0" w:rsidRPr="005608AA">
        <w:rPr>
          <w:rFonts w:asciiTheme="majorHAnsi" w:hAnsiTheme="majorHAnsi"/>
        </w:rPr>
        <w:t xml:space="preserve">was deemed that </w:t>
      </w:r>
      <w:r w:rsidRPr="005608AA">
        <w:rPr>
          <w:rFonts w:asciiTheme="majorHAnsi" w:hAnsiTheme="majorHAnsi"/>
        </w:rPr>
        <w:t xml:space="preserve">neutrality </w:t>
      </w:r>
      <w:r w:rsidR="004B2EF0" w:rsidRPr="005608AA">
        <w:rPr>
          <w:rFonts w:asciiTheme="majorHAnsi" w:hAnsiTheme="majorHAnsi"/>
        </w:rPr>
        <w:t xml:space="preserve">would not </w:t>
      </w:r>
      <w:r w:rsidR="002E29A6">
        <w:rPr>
          <w:rFonts w:asciiTheme="majorHAnsi" w:hAnsiTheme="majorHAnsi"/>
        </w:rPr>
        <w:t xml:space="preserve">be sufficient </w:t>
      </w:r>
      <w:r w:rsidR="00F17510">
        <w:rPr>
          <w:rFonts w:asciiTheme="majorHAnsi" w:hAnsiTheme="majorHAnsi"/>
        </w:rPr>
        <w:t xml:space="preserve">to </w:t>
      </w:r>
      <w:r w:rsidR="004B2EF0" w:rsidRPr="005608AA">
        <w:rPr>
          <w:rFonts w:asciiTheme="majorHAnsi" w:hAnsiTheme="majorHAnsi"/>
        </w:rPr>
        <w:t>control</w:t>
      </w:r>
      <w:r w:rsidR="002E29A6">
        <w:rPr>
          <w:rFonts w:asciiTheme="majorHAnsi" w:hAnsiTheme="majorHAnsi"/>
        </w:rPr>
        <w:t xml:space="preserve"> or cope with</w:t>
      </w:r>
      <w:r w:rsidR="004B2EF0" w:rsidRPr="005608AA">
        <w:rPr>
          <w:rFonts w:asciiTheme="majorHAnsi" w:hAnsiTheme="majorHAnsi"/>
        </w:rPr>
        <w:t xml:space="preserve"> a situation. Here again, aggression was something that often </w:t>
      </w:r>
      <w:r w:rsidR="005528ED" w:rsidRPr="005608AA">
        <w:rPr>
          <w:rFonts w:asciiTheme="majorHAnsi" w:hAnsiTheme="majorHAnsi"/>
        </w:rPr>
        <w:t>had</w:t>
      </w:r>
      <w:r w:rsidR="004B2EF0" w:rsidRPr="005608AA">
        <w:rPr>
          <w:rFonts w:asciiTheme="majorHAnsi" w:hAnsiTheme="majorHAnsi"/>
        </w:rPr>
        <w:t xml:space="preserve"> to be evoked inte</w:t>
      </w:r>
      <w:r w:rsidR="00F17510">
        <w:rPr>
          <w:rFonts w:asciiTheme="majorHAnsi" w:hAnsiTheme="majorHAnsi"/>
        </w:rPr>
        <w:t>ntionally</w:t>
      </w:r>
      <w:r w:rsidR="005528ED" w:rsidRPr="005608AA">
        <w:rPr>
          <w:rFonts w:asciiTheme="majorHAnsi" w:hAnsiTheme="majorHAnsi"/>
        </w:rPr>
        <w:t>.</w:t>
      </w:r>
    </w:p>
    <w:p w14:paraId="482F1FFF" w14:textId="1446E91D" w:rsidR="00CE5FC1" w:rsidRDefault="004B2EF0" w:rsidP="00B23139">
      <w:pPr>
        <w:spacing w:line="480" w:lineRule="auto"/>
        <w:ind w:left="360"/>
        <w:jc w:val="both"/>
        <w:rPr>
          <w:rFonts w:asciiTheme="majorHAnsi" w:hAnsiTheme="majorHAnsi"/>
        </w:rPr>
      </w:pPr>
      <w:r w:rsidRPr="005608AA">
        <w:rPr>
          <w:rFonts w:asciiTheme="majorHAnsi" w:hAnsiTheme="majorHAnsi"/>
        </w:rPr>
        <w:t>‘It doesn’t matter what you are feeling inside, you’ve got to intimidate them. You have to condition your mind, be quite stern, got to be strong. Not tak</w:t>
      </w:r>
      <w:r w:rsidR="005528ED" w:rsidRPr="005608AA">
        <w:rPr>
          <w:rFonts w:asciiTheme="majorHAnsi" w:hAnsiTheme="majorHAnsi"/>
        </w:rPr>
        <w:t>e</w:t>
      </w:r>
      <w:r w:rsidRPr="005608AA">
        <w:rPr>
          <w:rFonts w:asciiTheme="majorHAnsi" w:hAnsiTheme="majorHAnsi"/>
        </w:rPr>
        <w:t xml:space="preserve"> any messing’ </w:t>
      </w:r>
    </w:p>
    <w:p w14:paraId="674B42B1" w14:textId="52EB4504" w:rsidR="004B2EF0" w:rsidRPr="005608AA" w:rsidRDefault="004B2EF0" w:rsidP="00B23139">
      <w:pPr>
        <w:spacing w:line="480" w:lineRule="auto"/>
        <w:ind w:left="5400" w:firstLine="360"/>
        <w:jc w:val="both"/>
        <w:rPr>
          <w:rFonts w:asciiTheme="majorHAnsi" w:hAnsiTheme="majorHAnsi"/>
        </w:rPr>
      </w:pPr>
      <w:r w:rsidRPr="005608AA">
        <w:rPr>
          <w:rFonts w:asciiTheme="majorHAnsi" w:hAnsiTheme="majorHAnsi"/>
        </w:rPr>
        <w:lastRenderedPageBreak/>
        <w:t>(</w:t>
      </w:r>
      <w:r w:rsidR="001B4A78" w:rsidRPr="005608AA">
        <w:rPr>
          <w:rFonts w:asciiTheme="majorHAnsi" w:hAnsiTheme="majorHAnsi"/>
        </w:rPr>
        <w:t>Doorman</w:t>
      </w:r>
      <w:r w:rsidRPr="005608AA">
        <w:rPr>
          <w:rFonts w:asciiTheme="majorHAnsi" w:hAnsiTheme="majorHAnsi"/>
        </w:rPr>
        <w:t xml:space="preserve">, </w:t>
      </w:r>
      <w:r w:rsidR="008223B3" w:rsidRPr="005608AA">
        <w:rPr>
          <w:rFonts w:asciiTheme="majorHAnsi" w:hAnsiTheme="majorHAnsi"/>
        </w:rPr>
        <w:t>Allan</w:t>
      </w:r>
      <w:r w:rsidRPr="005608AA">
        <w:rPr>
          <w:rFonts w:asciiTheme="majorHAnsi" w:hAnsiTheme="majorHAnsi"/>
        </w:rPr>
        <w:t>)</w:t>
      </w:r>
    </w:p>
    <w:p w14:paraId="7E5DDE41" w14:textId="7FEA6F35" w:rsidR="004B2EF0" w:rsidRPr="005608AA" w:rsidRDefault="005528ED" w:rsidP="00B23139">
      <w:pPr>
        <w:spacing w:line="480" w:lineRule="auto"/>
        <w:jc w:val="both"/>
        <w:rPr>
          <w:rFonts w:asciiTheme="majorHAnsi" w:hAnsiTheme="majorHAnsi"/>
        </w:rPr>
      </w:pPr>
      <w:r w:rsidRPr="005608AA">
        <w:rPr>
          <w:rFonts w:asciiTheme="majorHAnsi" w:hAnsiTheme="majorHAnsi"/>
        </w:rPr>
        <w:t>Whilst traditional masculine readings of edgework might position the exhibition of aggression in these situations as exciting</w:t>
      </w:r>
      <w:r w:rsidR="001D46F6" w:rsidRPr="005608AA">
        <w:rPr>
          <w:rFonts w:asciiTheme="majorHAnsi" w:hAnsiTheme="majorHAnsi"/>
        </w:rPr>
        <w:t>,</w:t>
      </w:r>
      <w:r w:rsidRPr="005608AA">
        <w:rPr>
          <w:rFonts w:asciiTheme="majorHAnsi" w:hAnsiTheme="majorHAnsi"/>
        </w:rPr>
        <w:t xml:space="preserve"> in that they are an opportunity to exercising strength and dominance, our focus on the emotional labour reveals a more subtle, nuanced experience. </w:t>
      </w:r>
    </w:p>
    <w:p w14:paraId="1E072D16" w14:textId="4F989765" w:rsidR="00CE5FC1" w:rsidRDefault="0020253F" w:rsidP="00B23139">
      <w:pPr>
        <w:spacing w:line="480" w:lineRule="auto"/>
        <w:ind w:left="360"/>
        <w:jc w:val="both"/>
        <w:rPr>
          <w:rFonts w:asciiTheme="majorHAnsi" w:hAnsiTheme="majorHAnsi"/>
        </w:rPr>
      </w:pPr>
      <w:r w:rsidRPr="005608AA">
        <w:rPr>
          <w:rFonts w:asciiTheme="majorHAnsi" w:hAnsiTheme="majorHAnsi"/>
        </w:rPr>
        <w:t>‘</w:t>
      </w:r>
      <w:r w:rsidR="004B2EF0" w:rsidRPr="005608AA">
        <w:rPr>
          <w:rFonts w:asciiTheme="majorHAnsi" w:hAnsiTheme="majorHAnsi"/>
        </w:rPr>
        <w:t xml:space="preserve">That’s the only bit I don’t like … when I have to let my temper sort of step in because sometimes you need it to give you that… not confidence boost but … when some people lose their </w:t>
      </w:r>
      <w:r w:rsidR="00F17510" w:rsidRPr="005608AA">
        <w:rPr>
          <w:rFonts w:asciiTheme="majorHAnsi" w:hAnsiTheme="majorHAnsi"/>
        </w:rPr>
        <w:t>temper,</w:t>
      </w:r>
      <w:r w:rsidR="004B2EF0" w:rsidRPr="005608AA">
        <w:rPr>
          <w:rFonts w:asciiTheme="majorHAnsi" w:hAnsiTheme="majorHAnsi"/>
        </w:rPr>
        <w:t xml:space="preserve"> they get that extra bit of strength to physically do it. Without losing my temper… sometimes because with me only being 5ft 3’’ I haven’t got physical strength to shift somebody so now and again to lose my temper is to help me move somebody out rather than to be aggressive.’</w:t>
      </w:r>
      <w:r w:rsidR="008223B3" w:rsidRPr="005608AA">
        <w:rPr>
          <w:rFonts w:asciiTheme="majorHAnsi" w:hAnsiTheme="majorHAnsi"/>
        </w:rPr>
        <w:t xml:space="preserve"> </w:t>
      </w:r>
    </w:p>
    <w:p w14:paraId="0F20E8F8" w14:textId="0FF46AE9" w:rsidR="004B2EF0" w:rsidRPr="005608AA" w:rsidRDefault="004B2EF0" w:rsidP="00B23139">
      <w:pPr>
        <w:spacing w:line="480" w:lineRule="auto"/>
        <w:ind w:left="360"/>
        <w:jc w:val="right"/>
        <w:rPr>
          <w:rFonts w:asciiTheme="majorHAnsi" w:hAnsiTheme="majorHAnsi"/>
        </w:rPr>
      </w:pPr>
      <w:r w:rsidRPr="005608AA">
        <w:rPr>
          <w:rFonts w:asciiTheme="majorHAnsi" w:hAnsiTheme="majorHAnsi"/>
        </w:rPr>
        <w:t>(Door wom</w:t>
      </w:r>
      <w:r w:rsidR="00F7170A">
        <w:rPr>
          <w:rFonts w:asciiTheme="majorHAnsi" w:hAnsiTheme="majorHAnsi"/>
        </w:rPr>
        <w:t>a</w:t>
      </w:r>
      <w:r w:rsidRPr="005608AA">
        <w:rPr>
          <w:rFonts w:asciiTheme="majorHAnsi" w:hAnsiTheme="majorHAnsi"/>
        </w:rPr>
        <w:t>n, Jackie)</w:t>
      </w:r>
    </w:p>
    <w:p w14:paraId="445E7159" w14:textId="77777777" w:rsidR="00CE5FC1" w:rsidRDefault="004B2EF0" w:rsidP="00B23139">
      <w:pPr>
        <w:spacing w:line="480" w:lineRule="auto"/>
        <w:ind w:left="360"/>
        <w:jc w:val="both"/>
        <w:rPr>
          <w:rFonts w:asciiTheme="majorHAnsi" w:hAnsiTheme="majorHAnsi"/>
        </w:rPr>
      </w:pPr>
      <w:r w:rsidRPr="005608AA">
        <w:rPr>
          <w:rFonts w:asciiTheme="majorHAnsi" w:hAnsiTheme="majorHAnsi"/>
        </w:rPr>
        <w:t xml:space="preserve">‘You can’t be your normal self, you’re a little bit tensed up, so you’re ready … your adrenaline … a little but like a coiled spring just in case it kicks off …’ </w:t>
      </w:r>
    </w:p>
    <w:p w14:paraId="58A55001" w14:textId="762F4E40" w:rsidR="004B2EF0" w:rsidRPr="005608AA" w:rsidRDefault="004B2EF0" w:rsidP="00B23139">
      <w:pPr>
        <w:spacing w:line="480" w:lineRule="auto"/>
        <w:ind w:left="360"/>
        <w:jc w:val="right"/>
        <w:rPr>
          <w:rFonts w:asciiTheme="majorHAnsi" w:hAnsiTheme="majorHAnsi"/>
        </w:rPr>
      </w:pPr>
      <w:r w:rsidRPr="005608AA">
        <w:rPr>
          <w:rFonts w:asciiTheme="majorHAnsi" w:hAnsiTheme="majorHAnsi"/>
        </w:rPr>
        <w:t>(</w:t>
      </w:r>
      <w:r w:rsidR="001B4A78" w:rsidRPr="005608AA">
        <w:rPr>
          <w:rFonts w:asciiTheme="majorHAnsi" w:hAnsiTheme="majorHAnsi"/>
        </w:rPr>
        <w:t>Doorman</w:t>
      </w:r>
      <w:r w:rsidRPr="005608AA">
        <w:rPr>
          <w:rFonts w:asciiTheme="majorHAnsi" w:hAnsiTheme="majorHAnsi"/>
        </w:rPr>
        <w:t>, Tommy</w:t>
      </w:r>
      <w:r w:rsidR="005528ED" w:rsidRPr="005608AA">
        <w:rPr>
          <w:rFonts w:asciiTheme="majorHAnsi" w:hAnsiTheme="majorHAnsi"/>
        </w:rPr>
        <w:t>)</w:t>
      </w:r>
    </w:p>
    <w:p w14:paraId="79E79EA6" w14:textId="77B93BDB" w:rsidR="000E61C5" w:rsidRDefault="004B2EF0" w:rsidP="00E34C45">
      <w:pPr>
        <w:spacing w:line="480" w:lineRule="auto"/>
        <w:jc w:val="both"/>
        <w:rPr>
          <w:rFonts w:asciiTheme="majorHAnsi" w:hAnsiTheme="majorHAnsi"/>
        </w:rPr>
      </w:pPr>
      <w:r w:rsidRPr="005608AA">
        <w:rPr>
          <w:rFonts w:asciiTheme="majorHAnsi" w:hAnsiTheme="majorHAnsi"/>
        </w:rPr>
        <w:t xml:space="preserve">The sense of a performance, of the need to employ emotion in return </w:t>
      </w:r>
      <w:r w:rsidR="00F17510">
        <w:rPr>
          <w:rFonts w:asciiTheme="majorHAnsi" w:hAnsiTheme="majorHAnsi"/>
        </w:rPr>
        <w:t xml:space="preserve">for a </w:t>
      </w:r>
      <w:r w:rsidRPr="005608AA">
        <w:rPr>
          <w:rFonts w:asciiTheme="majorHAnsi" w:hAnsiTheme="majorHAnsi"/>
        </w:rPr>
        <w:t xml:space="preserve">wage, is writ large in comments such as ‘it doesn’t matter what you feel inside’ and ‘you can’t be your normal self’ and ‘you have to condition your mind’.  Faced with violence, </w:t>
      </w:r>
      <w:r w:rsidR="000E61C5">
        <w:rPr>
          <w:rFonts w:asciiTheme="majorHAnsi" w:hAnsiTheme="majorHAnsi"/>
        </w:rPr>
        <w:t xml:space="preserve">the women and men who act as </w:t>
      </w:r>
      <w:r w:rsidRPr="005608AA">
        <w:rPr>
          <w:rFonts w:asciiTheme="majorHAnsi" w:hAnsiTheme="majorHAnsi"/>
        </w:rPr>
        <w:t>social control agents perceive a need to ‘intimidate them</w:t>
      </w:r>
      <w:r w:rsidR="0020253F" w:rsidRPr="005608AA">
        <w:rPr>
          <w:rFonts w:asciiTheme="majorHAnsi" w:hAnsiTheme="majorHAnsi"/>
        </w:rPr>
        <w:t xml:space="preserve"> [those who threaten violence]</w:t>
      </w:r>
      <w:r w:rsidRPr="005608AA">
        <w:rPr>
          <w:rFonts w:asciiTheme="majorHAnsi" w:hAnsiTheme="majorHAnsi"/>
        </w:rPr>
        <w:t>’</w:t>
      </w:r>
      <w:r w:rsidR="0020253F" w:rsidRPr="005608AA">
        <w:rPr>
          <w:rFonts w:asciiTheme="majorHAnsi" w:hAnsiTheme="majorHAnsi"/>
        </w:rPr>
        <w:t xml:space="preserve">.  This intimidation or antipathetic emotional labour requires that the worker </w:t>
      </w:r>
      <w:r w:rsidR="00742DDB">
        <w:rPr>
          <w:rFonts w:asciiTheme="majorHAnsi" w:hAnsiTheme="majorHAnsi"/>
        </w:rPr>
        <w:t xml:space="preserve">is prepared </w:t>
      </w:r>
      <w:r w:rsidR="0020253F" w:rsidRPr="005608AA">
        <w:rPr>
          <w:rFonts w:asciiTheme="majorHAnsi" w:hAnsiTheme="majorHAnsi"/>
        </w:rPr>
        <w:t xml:space="preserve">for when things ‘kick off’ </w:t>
      </w:r>
      <w:r w:rsidR="000E61C5">
        <w:rPr>
          <w:rFonts w:asciiTheme="majorHAnsi" w:hAnsiTheme="majorHAnsi"/>
        </w:rPr>
        <w:t xml:space="preserve">or </w:t>
      </w:r>
      <w:r w:rsidR="00F17510">
        <w:rPr>
          <w:rFonts w:asciiTheme="majorHAnsi" w:hAnsiTheme="majorHAnsi"/>
        </w:rPr>
        <w:t xml:space="preserve">for when </w:t>
      </w:r>
      <w:r w:rsidR="000E61C5">
        <w:rPr>
          <w:rFonts w:asciiTheme="majorHAnsi" w:hAnsiTheme="majorHAnsi"/>
        </w:rPr>
        <w:t>they need</w:t>
      </w:r>
      <w:r w:rsidR="0020253F" w:rsidRPr="005608AA">
        <w:rPr>
          <w:rFonts w:asciiTheme="majorHAnsi" w:hAnsiTheme="majorHAnsi"/>
        </w:rPr>
        <w:t xml:space="preserve"> that ‘extra bit of physical strength’. </w:t>
      </w:r>
      <w:r w:rsidR="00F7170A">
        <w:rPr>
          <w:rFonts w:asciiTheme="majorHAnsi" w:hAnsiTheme="majorHAnsi"/>
        </w:rPr>
        <w:t xml:space="preserve">Importantly, these accounts move us beyond the gendered accounts of emotional labour </w:t>
      </w:r>
      <w:r w:rsidR="000E61C5">
        <w:rPr>
          <w:rFonts w:asciiTheme="majorHAnsi" w:hAnsiTheme="majorHAnsi"/>
        </w:rPr>
        <w:t>(</w:t>
      </w:r>
      <w:r w:rsidR="00F7170A">
        <w:rPr>
          <w:rFonts w:asciiTheme="majorHAnsi" w:hAnsiTheme="majorHAnsi"/>
        </w:rPr>
        <w:t>as servility and subservience</w:t>
      </w:r>
      <w:r w:rsidR="000E61C5">
        <w:rPr>
          <w:rFonts w:asciiTheme="majorHAnsi" w:hAnsiTheme="majorHAnsi"/>
        </w:rPr>
        <w:t>)</w:t>
      </w:r>
      <w:r w:rsidR="00F7170A">
        <w:rPr>
          <w:rFonts w:asciiTheme="majorHAnsi" w:hAnsiTheme="majorHAnsi"/>
        </w:rPr>
        <w:t xml:space="preserve"> and instead attest to the ways in which both men and women purposefully control their emotions in a bid to maintain the </w:t>
      </w:r>
      <w:proofErr w:type="gramStart"/>
      <w:r w:rsidR="00F7170A">
        <w:rPr>
          <w:rFonts w:asciiTheme="majorHAnsi" w:hAnsiTheme="majorHAnsi"/>
        </w:rPr>
        <w:t>sometimes thin</w:t>
      </w:r>
      <w:proofErr w:type="gramEnd"/>
      <w:r w:rsidR="00F7170A">
        <w:rPr>
          <w:rFonts w:asciiTheme="majorHAnsi" w:hAnsiTheme="majorHAnsi"/>
        </w:rPr>
        <w:t xml:space="preserve"> line between order and chaos. </w:t>
      </w:r>
      <w:r w:rsidR="000E61C5">
        <w:rPr>
          <w:rFonts w:asciiTheme="majorHAnsi" w:hAnsiTheme="majorHAnsi"/>
        </w:rPr>
        <w:t>That line is also internalised, as the struggle to stay in control of emotional performances in the face of violence drives agents to the edge</w:t>
      </w:r>
      <w:r w:rsidR="00E34C45">
        <w:rPr>
          <w:rFonts w:asciiTheme="majorHAnsi" w:hAnsiTheme="majorHAnsi"/>
        </w:rPr>
        <w:t xml:space="preserve">. We see this in Peter’s account of the ‘red mist’ that descends during a physical encounter with burglar: </w:t>
      </w:r>
    </w:p>
    <w:p w14:paraId="45BE2EAE" w14:textId="472AEDC7" w:rsidR="000E61C5" w:rsidRDefault="00697793" w:rsidP="000E61C5">
      <w:pPr>
        <w:spacing w:line="480" w:lineRule="auto"/>
        <w:ind w:left="567" w:right="521"/>
        <w:jc w:val="both"/>
        <w:rPr>
          <w:rFonts w:asciiTheme="majorHAnsi" w:hAnsiTheme="majorHAnsi"/>
        </w:rPr>
      </w:pPr>
      <w:r>
        <w:rPr>
          <w:rFonts w:asciiTheme="majorHAnsi" w:hAnsiTheme="majorHAnsi"/>
        </w:rPr>
        <w:lastRenderedPageBreak/>
        <w:t>‘</w:t>
      </w:r>
      <w:r w:rsidR="000E61C5" w:rsidRPr="005608AA">
        <w:rPr>
          <w:rFonts w:asciiTheme="majorHAnsi" w:hAnsiTheme="majorHAnsi"/>
        </w:rPr>
        <w:t xml:space="preserve">I just put my arms around him </w:t>
      </w:r>
      <w:r w:rsidR="000E61C5">
        <w:rPr>
          <w:rFonts w:asciiTheme="majorHAnsi" w:hAnsiTheme="majorHAnsi"/>
        </w:rPr>
        <w:t xml:space="preserve">[burglar] </w:t>
      </w:r>
      <w:r w:rsidR="000E61C5" w:rsidRPr="005608AA">
        <w:rPr>
          <w:rFonts w:asciiTheme="majorHAnsi" w:hAnsiTheme="majorHAnsi"/>
        </w:rPr>
        <w:t xml:space="preserve">and, he kicked out putting me knee out to the left. Really hurt! And instant red mist. </w:t>
      </w:r>
      <w:r w:rsidR="000E61C5">
        <w:rPr>
          <w:rFonts w:asciiTheme="majorHAnsi" w:hAnsiTheme="majorHAnsi"/>
        </w:rPr>
        <w:t>S</w:t>
      </w:r>
      <w:r w:rsidR="000E61C5" w:rsidRPr="005608AA">
        <w:rPr>
          <w:rFonts w:asciiTheme="majorHAnsi" w:hAnsiTheme="majorHAnsi"/>
        </w:rPr>
        <w:t>o</w:t>
      </w:r>
      <w:r w:rsidR="000E61C5">
        <w:rPr>
          <w:rFonts w:asciiTheme="majorHAnsi" w:hAnsiTheme="majorHAnsi"/>
        </w:rPr>
        <w:t>,</w:t>
      </w:r>
      <w:r w:rsidR="000E61C5" w:rsidRPr="005608AA">
        <w:rPr>
          <w:rFonts w:asciiTheme="majorHAnsi" w:hAnsiTheme="majorHAnsi"/>
        </w:rPr>
        <w:t xml:space="preserve"> I literally grabbed this guy and pushed him into the hedge and held him in the hedge. Stopped him doing anything else… it was red mist. And you know what? I could have got the baton out, and </w:t>
      </w:r>
      <w:proofErr w:type="spellStart"/>
      <w:r w:rsidR="000E61C5" w:rsidRPr="005608AA">
        <w:rPr>
          <w:rFonts w:asciiTheme="majorHAnsi" w:hAnsiTheme="majorHAnsi"/>
        </w:rPr>
        <w:t>batoned</w:t>
      </w:r>
      <w:proofErr w:type="spellEnd"/>
      <w:r w:rsidR="000E61C5" w:rsidRPr="005608AA">
        <w:rPr>
          <w:rFonts w:asciiTheme="majorHAnsi" w:hAnsiTheme="majorHAnsi"/>
        </w:rPr>
        <w:t xml:space="preserve"> him … or a spray or …  All these things</w:t>
      </w:r>
      <w:r w:rsidR="00E34C45">
        <w:rPr>
          <w:rFonts w:asciiTheme="majorHAnsi" w:hAnsiTheme="majorHAnsi"/>
        </w:rPr>
        <w:t xml:space="preserve"> </w:t>
      </w:r>
      <w:r w:rsidR="00F17510">
        <w:rPr>
          <w:rFonts w:asciiTheme="majorHAnsi" w:hAnsiTheme="majorHAnsi"/>
        </w:rPr>
        <w:t xml:space="preserve">- </w:t>
      </w:r>
      <w:r w:rsidR="00F17510" w:rsidRPr="005608AA">
        <w:rPr>
          <w:rFonts w:asciiTheme="majorHAnsi" w:hAnsiTheme="majorHAnsi"/>
        </w:rPr>
        <w:t>all</w:t>
      </w:r>
      <w:r w:rsidR="000E61C5" w:rsidRPr="005608AA">
        <w:rPr>
          <w:rFonts w:asciiTheme="majorHAnsi" w:hAnsiTheme="majorHAnsi"/>
        </w:rPr>
        <w:t xml:space="preserve"> these things on you and you could have done. Because the red mist clouds it all.  I was quite well restrained and only pushed him </w:t>
      </w:r>
      <w:r w:rsidR="000E61C5">
        <w:rPr>
          <w:rFonts w:asciiTheme="majorHAnsi" w:hAnsiTheme="majorHAnsi"/>
        </w:rPr>
        <w:t xml:space="preserve">in </w:t>
      </w:r>
      <w:r w:rsidR="000E61C5" w:rsidRPr="005608AA">
        <w:rPr>
          <w:rFonts w:asciiTheme="majorHAnsi" w:hAnsiTheme="majorHAnsi"/>
        </w:rPr>
        <w:t>the hedge</w:t>
      </w:r>
      <w:r>
        <w:rPr>
          <w:rFonts w:asciiTheme="majorHAnsi" w:hAnsiTheme="majorHAnsi"/>
        </w:rPr>
        <w:t>’</w:t>
      </w:r>
      <w:r w:rsidR="000E61C5" w:rsidRPr="005608AA">
        <w:rPr>
          <w:rFonts w:asciiTheme="majorHAnsi" w:hAnsiTheme="majorHAnsi"/>
        </w:rPr>
        <w:t xml:space="preserve">. </w:t>
      </w:r>
    </w:p>
    <w:p w14:paraId="3BD13996" w14:textId="54F0D311" w:rsidR="000E61C5" w:rsidRDefault="000E61C5" w:rsidP="00F17510">
      <w:pPr>
        <w:spacing w:line="480" w:lineRule="auto"/>
        <w:ind w:left="6327" w:right="521" w:firstLine="153"/>
        <w:jc w:val="both"/>
        <w:rPr>
          <w:rFonts w:asciiTheme="majorHAnsi" w:hAnsiTheme="majorHAnsi"/>
        </w:rPr>
      </w:pPr>
      <w:r w:rsidRPr="005608AA">
        <w:rPr>
          <w:rFonts w:asciiTheme="majorHAnsi" w:hAnsiTheme="majorHAnsi"/>
        </w:rPr>
        <w:t>(Police Officer, Pete</w:t>
      </w:r>
      <w:r>
        <w:rPr>
          <w:rFonts w:asciiTheme="majorHAnsi" w:hAnsiTheme="majorHAnsi"/>
        </w:rPr>
        <w:t>r</w:t>
      </w:r>
      <w:r w:rsidRPr="005608AA">
        <w:rPr>
          <w:rFonts w:asciiTheme="majorHAnsi" w:hAnsiTheme="majorHAnsi"/>
        </w:rPr>
        <w:t xml:space="preserve">). </w:t>
      </w:r>
    </w:p>
    <w:p w14:paraId="4DE7F50A" w14:textId="66F2EFC3" w:rsidR="000E61C5" w:rsidRDefault="000E61C5" w:rsidP="00B23139">
      <w:pPr>
        <w:spacing w:line="480" w:lineRule="auto"/>
        <w:jc w:val="both"/>
        <w:rPr>
          <w:rFonts w:asciiTheme="majorHAnsi" w:hAnsiTheme="majorHAnsi"/>
        </w:rPr>
      </w:pPr>
      <w:r w:rsidRPr="005608AA">
        <w:rPr>
          <w:rFonts w:asciiTheme="majorHAnsi" w:hAnsiTheme="majorHAnsi"/>
        </w:rPr>
        <w:t>Peter</w:t>
      </w:r>
      <w:r>
        <w:rPr>
          <w:rFonts w:asciiTheme="majorHAnsi" w:hAnsiTheme="majorHAnsi"/>
        </w:rPr>
        <w:t>’s</w:t>
      </w:r>
      <w:r w:rsidRPr="005608AA">
        <w:rPr>
          <w:rFonts w:asciiTheme="majorHAnsi" w:hAnsiTheme="majorHAnsi"/>
        </w:rPr>
        <w:t xml:space="preserve"> descri</w:t>
      </w:r>
      <w:r>
        <w:rPr>
          <w:rFonts w:asciiTheme="majorHAnsi" w:hAnsiTheme="majorHAnsi"/>
        </w:rPr>
        <w:t xml:space="preserve">ption </w:t>
      </w:r>
      <w:r w:rsidRPr="005608AA">
        <w:rPr>
          <w:rFonts w:asciiTheme="majorHAnsi" w:hAnsiTheme="majorHAnsi"/>
        </w:rPr>
        <w:t>of the ‘red mist’ that descend</w:t>
      </w:r>
      <w:r>
        <w:rPr>
          <w:rFonts w:asciiTheme="majorHAnsi" w:hAnsiTheme="majorHAnsi"/>
        </w:rPr>
        <w:t>ed</w:t>
      </w:r>
      <w:r w:rsidRPr="005608AA">
        <w:rPr>
          <w:rFonts w:asciiTheme="majorHAnsi" w:hAnsiTheme="majorHAnsi"/>
        </w:rPr>
        <w:t xml:space="preserve"> when </w:t>
      </w:r>
      <w:r>
        <w:rPr>
          <w:rFonts w:asciiTheme="majorHAnsi" w:hAnsiTheme="majorHAnsi"/>
        </w:rPr>
        <w:t xml:space="preserve">he was </w:t>
      </w:r>
      <w:r w:rsidRPr="005608AA">
        <w:rPr>
          <w:rFonts w:asciiTheme="majorHAnsi" w:hAnsiTheme="majorHAnsi"/>
        </w:rPr>
        <w:t>assaulted by an apprehended burglar</w:t>
      </w:r>
      <w:r>
        <w:rPr>
          <w:rFonts w:asciiTheme="majorHAnsi" w:hAnsiTheme="majorHAnsi"/>
        </w:rPr>
        <w:t xml:space="preserve"> is demonstrative of this embodied transcendence, of going ‘over the edge’ for just a moment</w:t>
      </w:r>
      <w:r w:rsidR="00E34C45">
        <w:rPr>
          <w:rFonts w:asciiTheme="majorHAnsi" w:hAnsiTheme="majorHAnsi"/>
        </w:rPr>
        <w:t xml:space="preserve"> as performances of controlled neutral/antipathetic labour slip</w:t>
      </w:r>
      <w:r>
        <w:rPr>
          <w:rFonts w:asciiTheme="majorHAnsi" w:hAnsiTheme="majorHAnsi"/>
        </w:rPr>
        <w:t xml:space="preserve">. As </w:t>
      </w:r>
      <w:proofErr w:type="spellStart"/>
      <w:r>
        <w:rPr>
          <w:rFonts w:asciiTheme="majorHAnsi" w:hAnsiTheme="majorHAnsi"/>
        </w:rPr>
        <w:t>Lyng</w:t>
      </w:r>
      <w:proofErr w:type="spellEnd"/>
      <w:r>
        <w:rPr>
          <w:rFonts w:asciiTheme="majorHAnsi" w:hAnsiTheme="majorHAnsi"/>
        </w:rPr>
        <w:t xml:space="preserve"> (2004:362) notes i</w:t>
      </w:r>
      <w:r w:rsidRPr="006D7D0B">
        <w:rPr>
          <w:rFonts w:asciiTheme="majorHAnsi" w:hAnsiTheme="majorHAnsi" w:cstheme="majorHAnsi"/>
        </w:rPr>
        <w:t xml:space="preserve">n </w:t>
      </w:r>
      <w:r>
        <w:rPr>
          <w:rFonts w:asciiTheme="majorHAnsi" w:hAnsiTheme="majorHAnsi" w:cstheme="majorHAnsi"/>
        </w:rPr>
        <w:t>‘</w:t>
      </w:r>
      <w:r w:rsidRPr="006D7D0B">
        <w:rPr>
          <w:rFonts w:asciiTheme="majorHAnsi" w:hAnsiTheme="majorHAnsi" w:cstheme="majorHAnsi"/>
        </w:rPr>
        <w:t>situations of extreme danger, actors are forced to deal with the immediacy of the moment by responding ‘instinctively’ to the evolving circumstances. It is simply not possible to formulate, via the social mind, an effective response to a challenge that threatens to instantly overwhelm the actor</w:t>
      </w:r>
      <w:r w:rsidR="00E34C45">
        <w:rPr>
          <w:rFonts w:asciiTheme="majorHAnsi" w:hAnsiTheme="majorHAnsi" w:cstheme="majorHAnsi"/>
        </w:rPr>
        <w:t>’</w:t>
      </w:r>
      <w:r w:rsidRPr="006D7D0B">
        <w:rPr>
          <w:rFonts w:asciiTheme="majorHAnsi" w:hAnsiTheme="majorHAnsi" w:cstheme="majorHAnsi"/>
        </w:rPr>
        <w:t xml:space="preserve">. </w:t>
      </w:r>
      <w:r>
        <w:rPr>
          <w:rFonts w:asciiTheme="majorHAnsi" w:hAnsiTheme="majorHAnsi" w:cstheme="majorHAnsi"/>
        </w:rPr>
        <w:t xml:space="preserve">The latter part of </w:t>
      </w:r>
      <w:r>
        <w:rPr>
          <w:rFonts w:asciiTheme="majorHAnsi" w:hAnsiTheme="majorHAnsi"/>
        </w:rPr>
        <w:t>Peter’s account also reveals, what Lois’ (2001) refers to as the actively negotiated ‘emotional edge’</w:t>
      </w:r>
      <w:r w:rsidR="00E34C45">
        <w:rPr>
          <w:rFonts w:asciiTheme="majorHAnsi" w:hAnsiTheme="majorHAnsi"/>
        </w:rPr>
        <w:t xml:space="preserve">.  For </w:t>
      </w:r>
      <w:r>
        <w:rPr>
          <w:rFonts w:asciiTheme="majorHAnsi" w:hAnsiTheme="majorHAnsi"/>
        </w:rPr>
        <w:t>thrill seekers</w:t>
      </w:r>
      <w:r w:rsidR="00E34C45">
        <w:rPr>
          <w:rFonts w:asciiTheme="majorHAnsi" w:hAnsiTheme="majorHAnsi"/>
        </w:rPr>
        <w:t xml:space="preserve"> this edge speaks to the search for </w:t>
      </w:r>
      <w:r>
        <w:rPr>
          <w:rFonts w:asciiTheme="majorHAnsi" w:hAnsiTheme="majorHAnsi"/>
        </w:rPr>
        <w:t>transcenden</w:t>
      </w:r>
      <w:r w:rsidR="00E34C45">
        <w:rPr>
          <w:rFonts w:asciiTheme="majorHAnsi" w:hAnsiTheme="majorHAnsi"/>
        </w:rPr>
        <w:t xml:space="preserve">ce that facilitates a </w:t>
      </w:r>
      <w:r>
        <w:rPr>
          <w:rFonts w:asciiTheme="majorHAnsi" w:hAnsiTheme="majorHAnsi"/>
        </w:rPr>
        <w:t>buzz. We would argue that the intention is reversed in s</w:t>
      </w:r>
      <w:r w:rsidRPr="005E7FC1">
        <w:rPr>
          <w:rFonts w:asciiTheme="majorHAnsi" w:hAnsiTheme="majorHAnsi" w:cstheme="majorHAnsi"/>
        </w:rPr>
        <w:t xml:space="preserve">ocial control agents </w:t>
      </w:r>
      <w:r w:rsidR="00E34C45">
        <w:rPr>
          <w:rFonts w:asciiTheme="majorHAnsi" w:hAnsiTheme="majorHAnsi" w:cstheme="majorHAnsi"/>
        </w:rPr>
        <w:t xml:space="preserve">who </w:t>
      </w:r>
      <w:r w:rsidRPr="005E7FC1">
        <w:rPr>
          <w:rFonts w:asciiTheme="majorHAnsi" w:hAnsiTheme="majorHAnsi" w:cstheme="majorHAnsi"/>
        </w:rPr>
        <w:t>are routinely required to negotiate the edge, as they work to prevent order and safety deteriorating into chaos, incivility and danger. Faced with the real threat of violence and the concomitant need to maintain order, our social control agents are required to master their own emotions so that they can create the publicly observable facial and bodily displays intended to produce the proper state of mind in others (Hochschild, 1983). This</w:t>
      </w:r>
      <w:r>
        <w:rPr>
          <w:rFonts w:asciiTheme="majorHAnsi" w:hAnsiTheme="majorHAnsi" w:cstheme="majorHAnsi"/>
        </w:rPr>
        <w:t>,</w:t>
      </w:r>
      <w:r w:rsidRPr="005E7FC1">
        <w:rPr>
          <w:rFonts w:asciiTheme="majorHAnsi" w:hAnsiTheme="majorHAnsi" w:cstheme="majorHAnsi"/>
        </w:rPr>
        <w:t xml:space="preserve"> we argue</w:t>
      </w:r>
      <w:r>
        <w:rPr>
          <w:rFonts w:asciiTheme="majorHAnsi" w:hAnsiTheme="majorHAnsi" w:cstheme="majorHAnsi"/>
        </w:rPr>
        <w:t>,</w:t>
      </w:r>
      <w:r w:rsidRPr="005E7FC1">
        <w:rPr>
          <w:rFonts w:asciiTheme="majorHAnsi" w:hAnsiTheme="majorHAnsi" w:cstheme="majorHAnsi"/>
        </w:rPr>
        <w:t xml:space="preserve"> requires attendance, not only to the emotions of the edge</w:t>
      </w:r>
      <w:r w:rsidR="002E611F">
        <w:rPr>
          <w:rFonts w:asciiTheme="majorHAnsi" w:hAnsiTheme="majorHAnsi" w:cstheme="majorHAnsi"/>
        </w:rPr>
        <w:t xml:space="preserve"> </w:t>
      </w:r>
      <w:r w:rsidRPr="005E7FC1">
        <w:rPr>
          <w:rFonts w:asciiTheme="majorHAnsi" w:hAnsiTheme="majorHAnsi" w:cstheme="majorHAnsi"/>
        </w:rPr>
        <w:t>workers themselves</w:t>
      </w:r>
      <w:r>
        <w:rPr>
          <w:rFonts w:asciiTheme="majorHAnsi" w:hAnsiTheme="majorHAnsi" w:cstheme="majorHAnsi"/>
        </w:rPr>
        <w:t>,</w:t>
      </w:r>
      <w:r w:rsidRPr="005E7FC1">
        <w:rPr>
          <w:rFonts w:asciiTheme="majorHAnsi" w:hAnsiTheme="majorHAnsi" w:cstheme="majorHAnsi"/>
        </w:rPr>
        <w:t xml:space="preserve"> but also to the emotions of others. For all those interviewed</w:t>
      </w:r>
      <w:r>
        <w:rPr>
          <w:rFonts w:asciiTheme="majorHAnsi" w:hAnsiTheme="majorHAnsi" w:cstheme="majorHAnsi"/>
        </w:rPr>
        <w:t xml:space="preserve">, both </w:t>
      </w:r>
      <w:r w:rsidR="002E611F">
        <w:rPr>
          <w:rFonts w:asciiTheme="majorHAnsi" w:hAnsiTheme="majorHAnsi" w:cstheme="majorHAnsi"/>
        </w:rPr>
        <w:t xml:space="preserve">women </w:t>
      </w:r>
      <w:r>
        <w:rPr>
          <w:rFonts w:asciiTheme="majorHAnsi" w:hAnsiTheme="majorHAnsi" w:cstheme="majorHAnsi"/>
        </w:rPr>
        <w:t>and</w:t>
      </w:r>
      <w:r w:rsidR="002E611F" w:rsidRPr="002E611F">
        <w:rPr>
          <w:rFonts w:asciiTheme="majorHAnsi" w:hAnsiTheme="majorHAnsi" w:cstheme="majorHAnsi"/>
        </w:rPr>
        <w:t xml:space="preserve"> </w:t>
      </w:r>
      <w:r w:rsidR="002E611F">
        <w:rPr>
          <w:rFonts w:asciiTheme="majorHAnsi" w:hAnsiTheme="majorHAnsi" w:cstheme="majorHAnsi"/>
        </w:rPr>
        <w:t>men</w:t>
      </w:r>
      <w:r>
        <w:rPr>
          <w:rFonts w:asciiTheme="majorHAnsi" w:hAnsiTheme="majorHAnsi" w:cstheme="majorHAnsi"/>
        </w:rPr>
        <w:t xml:space="preserve">, </w:t>
      </w:r>
      <w:r w:rsidRPr="005E7FC1">
        <w:rPr>
          <w:rFonts w:asciiTheme="majorHAnsi" w:hAnsiTheme="majorHAnsi" w:cstheme="majorHAnsi"/>
        </w:rPr>
        <w:t xml:space="preserve">the primary concern was to avoid, lessen or mitigate the potential for violence in respect of self and others.  </w:t>
      </w:r>
    </w:p>
    <w:p w14:paraId="31FBFD2D" w14:textId="77777777" w:rsidR="000E61C5" w:rsidRPr="005608AA" w:rsidRDefault="000E61C5" w:rsidP="00B23139">
      <w:pPr>
        <w:spacing w:line="480" w:lineRule="auto"/>
        <w:jc w:val="both"/>
        <w:rPr>
          <w:rFonts w:asciiTheme="majorHAnsi" w:hAnsiTheme="majorHAnsi"/>
        </w:rPr>
      </w:pPr>
    </w:p>
    <w:p w14:paraId="0D489071" w14:textId="3D4CF48A" w:rsidR="00E76913" w:rsidRPr="005608AA" w:rsidRDefault="00E76913" w:rsidP="00B23139">
      <w:pPr>
        <w:spacing w:line="480" w:lineRule="auto"/>
        <w:jc w:val="both"/>
        <w:rPr>
          <w:rFonts w:asciiTheme="majorHAnsi" w:hAnsiTheme="majorHAnsi"/>
        </w:rPr>
      </w:pPr>
      <w:r w:rsidRPr="005608AA">
        <w:rPr>
          <w:rFonts w:asciiTheme="majorHAnsi" w:hAnsiTheme="majorHAnsi"/>
        </w:rPr>
        <w:lastRenderedPageBreak/>
        <w:t xml:space="preserve">Maintaining order, gaining compliance, and surviving the ever-present spectre of violence thus emerged as a complex mix of embodied self-regulation, performance, </w:t>
      </w:r>
      <w:r>
        <w:rPr>
          <w:rFonts w:asciiTheme="majorHAnsi" w:hAnsiTheme="majorHAnsi"/>
        </w:rPr>
        <w:t xml:space="preserve">empathy, </w:t>
      </w:r>
      <w:r w:rsidRPr="005608AA">
        <w:rPr>
          <w:rFonts w:asciiTheme="majorHAnsi" w:hAnsiTheme="majorHAnsi"/>
        </w:rPr>
        <w:t>neutrality</w:t>
      </w:r>
      <w:r>
        <w:rPr>
          <w:rFonts w:asciiTheme="majorHAnsi" w:hAnsiTheme="majorHAnsi"/>
        </w:rPr>
        <w:t xml:space="preserve"> and a readiness to </w:t>
      </w:r>
      <w:r w:rsidRPr="005608AA">
        <w:rPr>
          <w:rFonts w:asciiTheme="majorHAnsi" w:hAnsiTheme="majorHAnsi"/>
        </w:rPr>
        <w:t>aggressio</w:t>
      </w:r>
      <w:r>
        <w:rPr>
          <w:rFonts w:asciiTheme="majorHAnsi" w:hAnsiTheme="majorHAnsi"/>
        </w:rPr>
        <w:t>n</w:t>
      </w:r>
      <w:r w:rsidR="00B934ED">
        <w:rPr>
          <w:rFonts w:asciiTheme="majorHAnsi" w:hAnsiTheme="majorHAnsi"/>
        </w:rPr>
        <w:t xml:space="preserve"> that has not been analysed in this complex, intermeshed way before</w:t>
      </w:r>
      <w:r w:rsidRPr="005608AA">
        <w:rPr>
          <w:rFonts w:asciiTheme="majorHAnsi" w:hAnsiTheme="majorHAnsi"/>
        </w:rPr>
        <w:t>. The nature of such work is written on and in the bodies of many of those employed as social control agents.  Physically it is embodied in the broken bones, bruises, stabs and wiping away of spit.  It is felt in the sense of being repeatedly violated by word and d</w:t>
      </w:r>
      <w:r>
        <w:rPr>
          <w:rFonts w:asciiTheme="majorHAnsi" w:hAnsiTheme="majorHAnsi"/>
        </w:rPr>
        <w:t>eed</w:t>
      </w:r>
      <w:r w:rsidRPr="005608AA">
        <w:rPr>
          <w:rFonts w:asciiTheme="majorHAnsi" w:hAnsiTheme="majorHAnsi"/>
        </w:rPr>
        <w:t xml:space="preserve"> and the constant readiness for violence.  It is layered with the vicarious trauma that comes from witnessing the violence inflicted on others and in the need to suppress fear so as to deescalate through performances of neutrality or confront</w:t>
      </w:r>
      <w:r w:rsidR="00B934ED">
        <w:rPr>
          <w:rFonts w:asciiTheme="majorHAnsi" w:hAnsiTheme="majorHAnsi"/>
        </w:rPr>
        <w:t>ed</w:t>
      </w:r>
      <w:r w:rsidRPr="005608AA">
        <w:rPr>
          <w:rFonts w:asciiTheme="majorHAnsi" w:hAnsiTheme="majorHAnsi"/>
        </w:rPr>
        <w:t xml:space="preserve"> via the measured evocation of unwanted aggression in the service of intimidation.   </w:t>
      </w:r>
    </w:p>
    <w:p w14:paraId="24452FD4" w14:textId="77777777" w:rsidR="00E76913" w:rsidRPr="005608AA" w:rsidRDefault="00E76913" w:rsidP="00B23139">
      <w:pPr>
        <w:spacing w:line="480" w:lineRule="auto"/>
        <w:jc w:val="both"/>
        <w:rPr>
          <w:rFonts w:asciiTheme="majorHAnsi" w:hAnsiTheme="majorHAnsi"/>
        </w:rPr>
      </w:pPr>
    </w:p>
    <w:p w14:paraId="5AC81562" w14:textId="6959F4D6" w:rsidR="00E83CBB" w:rsidRDefault="00BF579D" w:rsidP="00B23139">
      <w:pPr>
        <w:pStyle w:val="Heading2"/>
        <w:spacing w:line="480" w:lineRule="auto"/>
      </w:pPr>
      <w:r>
        <w:t xml:space="preserve">Discussion </w:t>
      </w:r>
    </w:p>
    <w:p w14:paraId="1320A960" w14:textId="33031700" w:rsidR="00E95A1B" w:rsidRDefault="002E5101" w:rsidP="00E95A1B">
      <w:pPr>
        <w:spacing w:line="480" w:lineRule="auto"/>
        <w:jc w:val="both"/>
        <w:rPr>
          <w:rFonts w:asciiTheme="majorHAnsi" w:eastAsia="Times New Roman" w:hAnsiTheme="majorHAnsi" w:cstheme="majorHAnsi"/>
          <w:color w:val="000000"/>
        </w:rPr>
      </w:pPr>
      <w:r>
        <w:rPr>
          <w:rFonts w:asciiTheme="majorHAnsi" w:eastAsia="Times New Roman" w:hAnsiTheme="majorHAnsi" w:cstheme="majorHAnsi"/>
          <w:color w:val="000000"/>
        </w:rPr>
        <w:t xml:space="preserve">This article has presented a unique insight into the emotional labour repertoires of both men and women, employed as social control agents to work in the spectre of violence. </w:t>
      </w:r>
      <w:r w:rsidR="00B934ED">
        <w:rPr>
          <w:rFonts w:asciiTheme="majorHAnsi" w:eastAsia="Times New Roman" w:hAnsiTheme="majorHAnsi" w:cstheme="majorHAnsi"/>
          <w:color w:val="000000"/>
        </w:rPr>
        <w:t xml:space="preserve">Analysis of accounts of such work demonstrate </w:t>
      </w:r>
      <w:r>
        <w:rPr>
          <w:rFonts w:asciiTheme="majorHAnsi" w:eastAsia="Times New Roman" w:hAnsiTheme="majorHAnsi" w:cstheme="majorHAnsi"/>
          <w:color w:val="000000"/>
        </w:rPr>
        <w:t xml:space="preserve">the need for subtle, nuanced and dynamic performances of </w:t>
      </w:r>
      <w:r w:rsidR="00B934ED">
        <w:rPr>
          <w:rFonts w:asciiTheme="majorHAnsi" w:eastAsia="Times New Roman" w:hAnsiTheme="majorHAnsi" w:cstheme="majorHAnsi"/>
          <w:color w:val="000000"/>
        </w:rPr>
        <w:t xml:space="preserve">neutral, </w:t>
      </w:r>
      <w:r>
        <w:rPr>
          <w:rFonts w:asciiTheme="majorHAnsi" w:eastAsia="Times New Roman" w:hAnsiTheme="majorHAnsi" w:cstheme="majorHAnsi"/>
          <w:color w:val="000000"/>
        </w:rPr>
        <w:t xml:space="preserve">empathetic and antipathetic emotional labour </w:t>
      </w:r>
      <w:r w:rsidR="00B934ED">
        <w:rPr>
          <w:rFonts w:asciiTheme="majorHAnsi" w:eastAsia="Times New Roman" w:hAnsiTheme="majorHAnsi" w:cstheme="majorHAnsi"/>
          <w:color w:val="000000"/>
        </w:rPr>
        <w:t>in order to work and survive</w:t>
      </w:r>
      <w:r w:rsidR="003E5CC7">
        <w:rPr>
          <w:rFonts w:asciiTheme="majorHAnsi" w:eastAsia="Times New Roman" w:hAnsiTheme="majorHAnsi" w:cstheme="majorHAnsi"/>
          <w:color w:val="000000"/>
        </w:rPr>
        <w:t xml:space="preserve"> ‘at the edge’. </w:t>
      </w:r>
      <w:r w:rsidR="00E95A1B" w:rsidRPr="00CB0411">
        <w:rPr>
          <w:rFonts w:asciiTheme="majorHAnsi" w:eastAsia="Times New Roman" w:hAnsiTheme="majorHAnsi" w:cstheme="majorHAnsi"/>
          <w:color w:val="000000"/>
        </w:rPr>
        <w:t>This article position</w:t>
      </w:r>
      <w:r w:rsidR="003E5CC7">
        <w:rPr>
          <w:rFonts w:asciiTheme="majorHAnsi" w:eastAsia="Times New Roman" w:hAnsiTheme="majorHAnsi" w:cstheme="majorHAnsi"/>
          <w:color w:val="000000"/>
        </w:rPr>
        <w:t>ed</w:t>
      </w:r>
      <w:r w:rsidR="00E95A1B" w:rsidRPr="00CB0411">
        <w:rPr>
          <w:rFonts w:asciiTheme="majorHAnsi" w:eastAsia="Times New Roman" w:hAnsiTheme="majorHAnsi" w:cstheme="majorHAnsi"/>
          <w:color w:val="000000"/>
        </w:rPr>
        <w:t xml:space="preserve"> </w:t>
      </w:r>
      <w:r w:rsidR="00E95A1B">
        <w:rPr>
          <w:rFonts w:asciiTheme="majorHAnsi" w:eastAsia="Times New Roman" w:hAnsiTheme="majorHAnsi" w:cstheme="majorHAnsi"/>
          <w:color w:val="000000"/>
        </w:rPr>
        <w:t>labour undertaken in such contexts</w:t>
      </w:r>
      <w:r w:rsidR="00E95A1B" w:rsidRPr="00CB0411">
        <w:rPr>
          <w:rFonts w:asciiTheme="majorHAnsi" w:eastAsia="Times New Roman" w:hAnsiTheme="majorHAnsi" w:cstheme="majorHAnsi"/>
          <w:color w:val="000000"/>
        </w:rPr>
        <w:t xml:space="preserve"> as ‘edgework’; exploring how the boundary, or ‘edge’, between safety and danger is negotiated and managed ‘in the moment’ through </w:t>
      </w:r>
      <w:r w:rsidR="00E95A1B">
        <w:rPr>
          <w:rFonts w:asciiTheme="majorHAnsi" w:eastAsia="Times New Roman" w:hAnsiTheme="majorHAnsi" w:cstheme="majorHAnsi"/>
          <w:color w:val="000000"/>
        </w:rPr>
        <w:t xml:space="preserve">embodied </w:t>
      </w:r>
      <w:r w:rsidR="00E95A1B" w:rsidRPr="00CB0411">
        <w:rPr>
          <w:rFonts w:asciiTheme="majorHAnsi" w:eastAsia="Times New Roman" w:hAnsiTheme="majorHAnsi" w:cstheme="majorHAnsi"/>
          <w:color w:val="000000"/>
        </w:rPr>
        <w:t xml:space="preserve">performances of </w:t>
      </w:r>
      <w:r w:rsidR="003E5CC7">
        <w:rPr>
          <w:rFonts w:asciiTheme="majorHAnsi" w:eastAsia="Times New Roman" w:hAnsiTheme="majorHAnsi" w:cstheme="majorHAnsi"/>
          <w:color w:val="000000"/>
        </w:rPr>
        <w:t>emotional labour</w:t>
      </w:r>
      <w:r w:rsidR="00E95A1B" w:rsidRPr="00CB0411">
        <w:rPr>
          <w:rFonts w:asciiTheme="majorHAnsi" w:eastAsia="Times New Roman" w:hAnsiTheme="majorHAnsi" w:cstheme="majorHAnsi"/>
          <w:color w:val="000000"/>
        </w:rPr>
        <w:t xml:space="preserve">. </w:t>
      </w:r>
      <w:r w:rsidR="00E95A1B">
        <w:rPr>
          <w:rFonts w:asciiTheme="majorHAnsi" w:eastAsia="Times New Roman" w:hAnsiTheme="majorHAnsi" w:cstheme="majorHAnsi"/>
          <w:color w:val="000000"/>
        </w:rPr>
        <w:t>Placing the concepts of edgework and emotional labour in dialogue open</w:t>
      </w:r>
      <w:r w:rsidR="003E5CC7">
        <w:rPr>
          <w:rFonts w:asciiTheme="majorHAnsi" w:eastAsia="Times New Roman" w:hAnsiTheme="majorHAnsi" w:cstheme="majorHAnsi"/>
          <w:color w:val="000000"/>
        </w:rPr>
        <w:t>ed</w:t>
      </w:r>
      <w:r w:rsidR="00E95A1B">
        <w:rPr>
          <w:rFonts w:asciiTheme="majorHAnsi" w:eastAsia="Times New Roman" w:hAnsiTheme="majorHAnsi" w:cstheme="majorHAnsi"/>
          <w:color w:val="000000"/>
        </w:rPr>
        <w:t xml:space="preserve"> up a space in which to explore gendered conceptualisations of emotional labour and offer</w:t>
      </w:r>
      <w:r w:rsidR="00502A1F">
        <w:rPr>
          <w:rFonts w:asciiTheme="majorHAnsi" w:eastAsia="Times New Roman" w:hAnsiTheme="majorHAnsi" w:cstheme="majorHAnsi"/>
          <w:color w:val="000000"/>
        </w:rPr>
        <w:t>ed</w:t>
      </w:r>
      <w:r w:rsidR="00E95A1B">
        <w:rPr>
          <w:rFonts w:asciiTheme="majorHAnsi" w:eastAsia="Times New Roman" w:hAnsiTheme="majorHAnsi" w:cstheme="majorHAnsi"/>
          <w:color w:val="000000"/>
        </w:rPr>
        <w:t xml:space="preserve"> a more feminist appreciation of edge work that moves us beyond narrow concerns with pleasure, to account for embodied experience and emotional performance</w:t>
      </w:r>
      <w:r w:rsidR="00B934ED">
        <w:rPr>
          <w:rFonts w:asciiTheme="majorHAnsi" w:eastAsia="Times New Roman" w:hAnsiTheme="majorHAnsi" w:cstheme="majorHAnsi"/>
          <w:color w:val="000000"/>
        </w:rPr>
        <w:t xml:space="preserve"> that is complex, changing and varied in hue</w:t>
      </w:r>
      <w:r w:rsidR="00E95A1B">
        <w:rPr>
          <w:rFonts w:asciiTheme="majorHAnsi" w:eastAsia="Times New Roman" w:hAnsiTheme="majorHAnsi" w:cstheme="majorHAnsi"/>
          <w:color w:val="000000"/>
        </w:rPr>
        <w:t xml:space="preserve">. </w:t>
      </w:r>
      <w:r w:rsidR="003E5CC7">
        <w:rPr>
          <w:rFonts w:asciiTheme="majorHAnsi" w:eastAsia="Times New Roman" w:hAnsiTheme="majorHAnsi" w:cstheme="majorHAnsi"/>
          <w:color w:val="000000"/>
        </w:rPr>
        <w:t>As such this paper offers three contributions</w:t>
      </w:r>
      <w:r w:rsidR="00B934ED">
        <w:rPr>
          <w:rFonts w:asciiTheme="majorHAnsi" w:eastAsia="Times New Roman" w:hAnsiTheme="majorHAnsi" w:cstheme="majorHAnsi"/>
          <w:color w:val="000000"/>
        </w:rPr>
        <w:t>.</w:t>
      </w:r>
    </w:p>
    <w:p w14:paraId="727DAF86" w14:textId="18962110" w:rsidR="003E5CC7" w:rsidRPr="004D680C" w:rsidRDefault="004D680C" w:rsidP="004D680C">
      <w:pPr>
        <w:spacing w:line="480" w:lineRule="auto"/>
        <w:jc w:val="both"/>
        <w:rPr>
          <w:rFonts w:asciiTheme="majorHAnsi" w:hAnsiTheme="majorHAnsi" w:cstheme="majorHAnsi"/>
          <w:color w:val="111111"/>
        </w:rPr>
      </w:pPr>
      <w:r>
        <w:rPr>
          <w:rFonts w:asciiTheme="majorHAnsi" w:hAnsiTheme="majorHAnsi" w:cstheme="majorHAnsi"/>
          <w:color w:val="111111"/>
        </w:rPr>
        <w:t>First, t</w:t>
      </w:r>
      <w:r w:rsidR="00E8773D" w:rsidRPr="004D680C">
        <w:rPr>
          <w:rFonts w:asciiTheme="majorHAnsi" w:hAnsiTheme="majorHAnsi" w:cstheme="majorHAnsi"/>
          <w:color w:val="111111"/>
        </w:rPr>
        <w:t xml:space="preserve">here is something implicitly concerning and uncomfortable about the trajectory of </w:t>
      </w:r>
      <w:r w:rsidR="00502A1F" w:rsidRPr="004D680C">
        <w:rPr>
          <w:rFonts w:asciiTheme="majorHAnsi" w:hAnsiTheme="majorHAnsi" w:cstheme="majorHAnsi"/>
          <w:color w:val="111111"/>
        </w:rPr>
        <w:t>research on both ‘</w:t>
      </w:r>
      <w:r w:rsidR="00E8773D" w:rsidRPr="004D680C">
        <w:rPr>
          <w:rFonts w:asciiTheme="majorHAnsi" w:hAnsiTheme="majorHAnsi" w:cstheme="majorHAnsi"/>
          <w:color w:val="111111"/>
        </w:rPr>
        <w:t>extreme work</w:t>
      </w:r>
      <w:r w:rsidR="00502A1F" w:rsidRPr="004D680C">
        <w:rPr>
          <w:rFonts w:asciiTheme="majorHAnsi" w:hAnsiTheme="majorHAnsi" w:cstheme="majorHAnsi"/>
          <w:color w:val="111111"/>
        </w:rPr>
        <w:t>’ and ‘edgework’ (</w:t>
      </w:r>
      <w:proofErr w:type="spellStart"/>
      <w:r w:rsidR="00502A1F" w:rsidRPr="004D680C">
        <w:rPr>
          <w:rFonts w:asciiTheme="majorHAnsi" w:hAnsiTheme="majorHAnsi" w:cstheme="majorHAnsi"/>
          <w:color w:val="111111"/>
        </w:rPr>
        <w:t>Lyng</w:t>
      </w:r>
      <w:proofErr w:type="spellEnd"/>
      <w:r w:rsidR="00502A1F" w:rsidRPr="004D680C">
        <w:rPr>
          <w:rFonts w:asciiTheme="majorHAnsi" w:hAnsiTheme="majorHAnsi" w:cstheme="majorHAnsi"/>
          <w:color w:val="111111"/>
        </w:rPr>
        <w:t>, 2004). Definitions of extreme work as long-hours and intense working norms implicitly connects the concept to</w:t>
      </w:r>
      <w:r w:rsidR="00E8773D" w:rsidRPr="004D680C">
        <w:rPr>
          <w:rFonts w:asciiTheme="majorHAnsi" w:hAnsiTheme="majorHAnsi" w:cstheme="majorHAnsi"/>
          <w:color w:val="111111"/>
        </w:rPr>
        <w:t xml:space="preserve"> masculine cultures and heroic narratives</w:t>
      </w:r>
      <w:r w:rsidR="00E76913" w:rsidRPr="004D680C">
        <w:rPr>
          <w:rFonts w:asciiTheme="majorHAnsi" w:hAnsiTheme="majorHAnsi" w:cstheme="majorHAnsi"/>
          <w:color w:val="111111"/>
        </w:rPr>
        <w:t xml:space="preserve"> </w:t>
      </w:r>
      <w:r w:rsidR="00E8773D" w:rsidRPr="004D680C">
        <w:rPr>
          <w:rFonts w:asciiTheme="majorHAnsi" w:hAnsiTheme="majorHAnsi" w:cstheme="majorHAnsi"/>
          <w:color w:val="111111"/>
        </w:rPr>
        <w:t xml:space="preserve">of </w:t>
      </w:r>
      <w:r w:rsidR="00E8773D" w:rsidRPr="004D680C">
        <w:rPr>
          <w:rFonts w:asciiTheme="majorHAnsi" w:hAnsiTheme="majorHAnsi" w:cstheme="majorHAnsi"/>
          <w:color w:val="111111"/>
        </w:rPr>
        <w:lastRenderedPageBreak/>
        <w:t xml:space="preserve">resilience; thereby subtly framing it as a challenging and yet validating experience that leads to symbolic rewards often in the form of respect (Burrow, 2015; Turnbull &amp; Wass, </w:t>
      </w:r>
      <w:r w:rsidR="00975528" w:rsidRPr="004D680C">
        <w:rPr>
          <w:rFonts w:asciiTheme="majorHAnsi" w:hAnsiTheme="majorHAnsi" w:cstheme="majorHAnsi"/>
          <w:color w:val="111111"/>
        </w:rPr>
        <w:t xml:space="preserve">2015), comradery and promotion. </w:t>
      </w:r>
      <w:r w:rsidR="00502A1F" w:rsidRPr="004D680C">
        <w:rPr>
          <w:rFonts w:asciiTheme="majorHAnsi" w:hAnsiTheme="majorHAnsi" w:cstheme="majorHAnsi"/>
          <w:color w:val="111111"/>
        </w:rPr>
        <w:t>Similarly, t</w:t>
      </w:r>
      <w:r w:rsidR="00975528" w:rsidRPr="004D680C">
        <w:rPr>
          <w:rFonts w:asciiTheme="majorHAnsi" w:hAnsiTheme="majorHAnsi" w:cstheme="majorHAnsi"/>
          <w:color w:val="111111"/>
        </w:rPr>
        <w:t>he concept of edgework (</w:t>
      </w:r>
      <w:proofErr w:type="spellStart"/>
      <w:r w:rsidR="00975528" w:rsidRPr="004D680C">
        <w:rPr>
          <w:rFonts w:asciiTheme="majorHAnsi" w:hAnsiTheme="majorHAnsi" w:cstheme="majorHAnsi"/>
          <w:color w:val="111111"/>
        </w:rPr>
        <w:t>Lyng</w:t>
      </w:r>
      <w:proofErr w:type="spellEnd"/>
      <w:r w:rsidR="00975528" w:rsidRPr="004D680C">
        <w:rPr>
          <w:rFonts w:asciiTheme="majorHAnsi" w:hAnsiTheme="majorHAnsi" w:cstheme="majorHAnsi"/>
          <w:color w:val="111111"/>
        </w:rPr>
        <w:t>, 2004</w:t>
      </w:r>
      <w:r w:rsidR="00E8773D" w:rsidRPr="004D680C">
        <w:rPr>
          <w:rFonts w:asciiTheme="majorHAnsi" w:hAnsiTheme="majorHAnsi" w:cstheme="majorHAnsi"/>
          <w:color w:val="111111"/>
        </w:rPr>
        <w:t xml:space="preserve">) opens up the notion of ‘extreme’ to include the </w:t>
      </w:r>
      <w:r w:rsidR="00975528" w:rsidRPr="004D680C">
        <w:rPr>
          <w:rFonts w:asciiTheme="majorHAnsi" w:hAnsiTheme="majorHAnsi" w:cstheme="majorHAnsi"/>
          <w:color w:val="111111"/>
        </w:rPr>
        <w:t xml:space="preserve">qualitative </w:t>
      </w:r>
      <w:r w:rsidR="00E8773D" w:rsidRPr="004D680C">
        <w:rPr>
          <w:rFonts w:asciiTheme="majorHAnsi" w:hAnsiTheme="majorHAnsi" w:cstheme="majorHAnsi"/>
          <w:color w:val="111111"/>
        </w:rPr>
        <w:t>nature of the work itself, in particular when work poses a threat to life</w:t>
      </w:r>
      <w:r w:rsidR="00502A1F" w:rsidRPr="004D680C">
        <w:rPr>
          <w:rFonts w:asciiTheme="majorHAnsi" w:hAnsiTheme="majorHAnsi" w:cstheme="majorHAnsi"/>
          <w:color w:val="111111"/>
        </w:rPr>
        <w:t xml:space="preserve"> but is increasingly</w:t>
      </w:r>
      <w:r w:rsidR="00E8773D" w:rsidRPr="004D680C">
        <w:rPr>
          <w:rFonts w:asciiTheme="majorHAnsi" w:hAnsiTheme="majorHAnsi" w:cstheme="majorHAnsi"/>
          <w:color w:val="111111"/>
        </w:rPr>
        <w:t xml:space="preserve"> used to describe extreme sports, </w:t>
      </w:r>
      <w:r w:rsidR="00502A1F" w:rsidRPr="004D680C">
        <w:rPr>
          <w:rFonts w:asciiTheme="majorHAnsi" w:hAnsiTheme="majorHAnsi" w:cstheme="majorHAnsi"/>
          <w:color w:val="111111"/>
        </w:rPr>
        <w:t>often engaged</w:t>
      </w:r>
      <w:r w:rsidR="00E8773D" w:rsidRPr="004D680C">
        <w:rPr>
          <w:rFonts w:asciiTheme="majorHAnsi" w:hAnsiTheme="majorHAnsi" w:cstheme="majorHAnsi"/>
          <w:color w:val="111111"/>
        </w:rPr>
        <w:t xml:space="preserve"> in by, one might argue, extreme workers, in search of an escape from the intensity of their working week. </w:t>
      </w:r>
      <w:r w:rsidR="00502A1F" w:rsidRPr="004D680C">
        <w:rPr>
          <w:rFonts w:asciiTheme="majorHAnsi" w:hAnsiTheme="majorHAnsi" w:cstheme="majorHAnsi"/>
          <w:color w:val="111111"/>
        </w:rPr>
        <w:t>Such</w:t>
      </w:r>
      <w:r w:rsidR="00E8773D" w:rsidRPr="004D680C">
        <w:rPr>
          <w:rFonts w:asciiTheme="majorHAnsi" w:hAnsiTheme="majorHAnsi" w:cstheme="majorHAnsi"/>
          <w:color w:val="111111"/>
        </w:rPr>
        <w:t xml:space="preserve"> heroic, fantastical </w:t>
      </w:r>
      <w:r w:rsidR="00502A1F" w:rsidRPr="004D680C">
        <w:rPr>
          <w:rFonts w:asciiTheme="majorHAnsi" w:hAnsiTheme="majorHAnsi" w:cstheme="majorHAnsi"/>
          <w:color w:val="111111"/>
        </w:rPr>
        <w:t xml:space="preserve">and masculine framings often serve to exclude ‘other’ or </w:t>
      </w:r>
      <w:r w:rsidRPr="004D680C">
        <w:rPr>
          <w:rFonts w:asciiTheme="majorHAnsi" w:hAnsiTheme="majorHAnsi" w:cstheme="majorHAnsi"/>
          <w:color w:val="111111"/>
        </w:rPr>
        <w:t>marginalise gendered conceptualisations. In response, this</w:t>
      </w:r>
      <w:r w:rsidR="0030646F" w:rsidRPr="004D680C">
        <w:rPr>
          <w:rFonts w:asciiTheme="majorHAnsi" w:hAnsiTheme="majorHAnsi" w:cstheme="majorHAnsi"/>
          <w:color w:val="111111"/>
        </w:rPr>
        <w:t xml:space="preserve"> paper</w:t>
      </w:r>
      <w:r w:rsidRPr="004D680C">
        <w:rPr>
          <w:rFonts w:asciiTheme="majorHAnsi" w:hAnsiTheme="majorHAnsi" w:cstheme="majorHAnsi"/>
          <w:color w:val="111111"/>
        </w:rPr>
        <w:t xml:space="preserve"> has presented </w:t>
      </w:r>
      <w:r w:rsidR="0030646F" w:rsidRPr="004D680C">
        <w:rPr>
          <w:rFonts w:asciiTheme="majorHAnsi" w:hAnsiTheme="majorHAnsi" w:cstheme="majorHAnsi"/>
          <w:color w:val="111111"/>
        </w:rPr>
        <w:t xml:space="preserve">edgework </w:t>
      </w:r>
      <w:r w:rsidRPr="004D680C">
        <w:rPr>
          <w:rFonts w:asciiTheme="majorHAnsi" w:hAnsiTheme="majorHAnsi" w:cstheme="majorHAnsi"/>
          <w:color w:val="111111"/>
        </w:rPr>
        <w:t>a</w:t>
      </w:r>
      <w:r w:rsidR="0030646F" w:rsidRPr="004D680C">
        <w:rPr>
          <w:rFonts w:asciiTheme="majorHAnsi" w:hAnsiTheme="majorHAnsi" w:cstheme="majorHAnsi"/>
          <w:color w:val="111111"/>
        </w:rPr>
        <w:t>s</w:t>
      </w:r>
      <w:r w:rsidR="00E8773D" w:rsidRPr="004D680C">
        <w:rPr>
          <w:rFonts w:asciiTheme="majorHAnsi" w:hAnsiTheme="majorHAnsi" w:cstheme="majorHAnsi"/>
          <w:color w:val="111111"/>
        </w:rPr>
        <w:t xml:space="preserve"> routine work</w:t>
      </w:r>
      <w:r w:rsidR="0030646F" w:rsidRPr="004D680C">
        <w:rPr>
          <w:rFonts w:asciiTheme="majorHAnsi" w:hAnsiTheme="majorHAnsi" w:cstheme="majorHAnsi"/>
          <w:color w:val="111111"/>
        </w:rPr>
        <w:t xml:space="preserve"> for social control agents such as police officers, door(wo)men and prison guards</w:t>
      </w:r>
      <w:r w:rsidR="00E8773D" w:rsidRPr="004D680C">
        <w:rPr>
          <w:rFonts w:asciiTheme="majorHAnsi" w:hAnsiTheme="majorHAnsi" w:cstheme="majorHAnsi"/>
          <w:color w:val="111111"/>
        </w:rPr>
        <w:t>.  While</w:t>
      </w:r>
      <w:r w:rsidR="0030646F" w:rsidRPr="004D680C">
        <w:rPr>
          <w:rFonts w:asciiTheme="majorHAnsi" w:hAnsiTheme="majorHAnsi" w:cstheme="majorHAnsi"/>
          <w:color w:val="111111"/>
        </w:rPr>
        <w:t xml:space="preserve"> this work</w:t>
      </w:r>
      <w:r w:rsidR="00E8773D" w:rsidRPr="004D680C">
        <w:rPr>
          <w:rFonts w:asciiTheme="majorHAnsi" w:hAnsiTheme="majorHAnsi" w:cstheme="majorHAnsi"/>
          <w:color w:val="111111"/>
        </w:rPr>
        <w:t xml:space="preserve"> can be heroic and masculine, it can also be imposed, painful, unwanted, and challenging</w:t>
      </w:r>
      <w:r w:rsidR="00B76B0A">
        <w:rPr>
          <w:rFonts w:asciiTheme="majorHAnsi" w:hAnsiTheme="majorHAnsi" w:cstheme="majorHAnsi"/>
          <w:color w:val="111111"/>
        </w:rPr>
        <w:t xml:space="preserve">. Moreover, it can </w:t>
      </w:r>
      <w:r w:rsidR="00B934ED">
        <w:rPr>
          <w:rFonts w:asciiTheme="majorHAnsi" w:hAnsiTheme="majorHAnsi" w:cstheme="majorHAnsi"/>
          <w:color w:val="111111"/>
        </w:rPr>
        <w:t>requir</w:t>
      </w:r>
      <w:r w:rsidR="00B76B0A">
        <w:rPr>
          <w:rFonts w:asciiTheme="majorHAnsi" w:hAnsiTheme="majorHAnsi" w:cstheme="majorHAnsi"/>
          <w:color w:val="111111"/>
        </w:rPr>
        <w:t>e</w:t>
      </w:r>
      <w:r w:rsidR="00B934ED">
        <w:rPr>
          <w:rFonts w:asciiTheme="majorHAnsi" w:hAnsiTheme="majorHAnsi" w:cstheme="majorHAnsi"/>
          <w:color w:val="111111"/>
        </w:rPr>
        <w:t xml:space="preserve"> nuance</w:t>
      </w:r>
      <w:r w:rsidR="00B76B0A">
        <w:rPr>
          <w:rFonts w:asciiTheme="majorHAnsi" w:hAnsiTheme="majorHAnsi" w:cstheme="majorHAnsi"/>
          <w:color w:val="111111"/>
        </w:rPr>
        <w:t>d</w:t>
      </w:r>
      <w:r w:rsidR="00B934ED">
        <w:rPr>
          <w:rFonts w:asciiTheme="majorHAnsi" w:hAnsiTheme="majorHAnsi" w:cstheme="majorHAnsi"/>
          <w:color w:val="111111"/>
        </w:rPr>
        <w:t xml:space="preserve"> </w:t>
      </w:r>
      <w:r w:rsidR="00B76B0A">
        <w:rPr>
          <w:rFonts w:asciiTheme="majorHAnsi" w:hAnsiTheme="majorHAnsi" w:cstheme="majorHAnsi"/>
          <w:color w:val="111111"/>
        </w:rPr>
        <w:t>performances of</w:t>
      </w:r>
      <w:r w:rsidR="00B934ED">
        <w:rPr>
          <w:rFonts w:asciiTheme="majorHAnsi" w:hAnsiTheme="majorHAnsi" w:cstheme="majorHAnsi"/>
          <w:color w:val="111111"/>
        </w:rPr>
        <w:t xml:space="preserve"> care often associated with feminine framings of emotional labour</w:t>
      </w:r>
      <w:r w:rsidR="0030646F" w:rsidRPr="004D680C">
        <w:rPr>
          <w:rFonts w:asciiTheme="majorHAnsi" w:hAnsiTheme="majorHAnsi" w:cstheme="majorHAnsi"/>
          <w:color w:val="111111"/>
        </w:rPr>
        <w:t>.</w:t>
      </w:r>
    </w:p>
    <w:p w14:paraId="04015B76" w14:textId="7BD10D2A" w:rsidR="00CC5825" w:rsidRDefault="004D680C" w:rsidP="004D680C">
      <w:pPr>
        <w:pStyle w:val="NormalWeb"/>
        <w:spacing w:before="0" w:beforeAutospacing="0" w:after="195" w:afterAutospacing="0" w:line="480" w:lineRule="auto"/>
        <w:jc w:val="both"/>
        <w:textAlignment w:val="baseline"/>
        <w:rPr>
          <w:rFonts w:asciiTheme="majorHAnsi" w:hAnsiTheme="majorHAnsi" w:cstheme="majorHAnsi"/>
          <w:color w:val="111111"/>
          <w:sz w:val="22"/>
          <w:szCs w:val="22"/>
        </w:rPr>
      </w:pPr>
      <w:r w:rsidRPr="004D680C">
        <w:rPr>
          <w:rFonts w:asciiTheme="majorHAnsi" w:hAnsiTheme="majorHAnsi" w:cstheme="majorHAnsi"/>
          <w:color w:val="111111"/>
          <w:sz w:val="22"/>
          <w:szCs w:val="22"/>
        </w:rPr>
        <w:t>Secondly, in</w:t>
      </w:r>
      <w:r>
        <w:rPr>
          <w:rFonts w:asciiTheme="majorHAnsi" w:hAnsiTheme="majorHAnsi" w:cstheme="majorHAnsi"/>
          <w:b/>
          <w:color w:val="111111"/>
          <w:sz w:val="22"/>
          <w:szCs w:val="22"/>
        </w:rPr>
        <w:t xml:space="preserve"> </w:t>
      </w:r>
      <w:r w:rsidR="0030646F">
        <w:rPr>
          <w:rFonts w:asciiTheme="majorHAnsi" w:hAnsiTheme="majorHAnsi" w:cstheme="majorHAnsi"/>
          <w:color w:val="111111"/>
          <w:sz w:val="22"/>
          <w:szCs w:val="22"/>
        </w:rPr>
        <w:t>challeng</w:t>
      </w:r>
      <w:r>
        <w:rPr>
          <w:rFonts w:asciiTheme="majorHAnsi" w:hAnsiTheme="majorHAnsi" w:cstheme="majorHAnsi"/>
          <w:color w:val="111111"/>
          <w:sz w:val="22"/>
          <w:szCs w:val="22"/>
        </w:rPr>
        <w:t>ing</w:t>
      </w:r>
      <w:r w:rsidR="0030646F">
        <w:rPr>
          <w:rFonts w:asciiTheme="majorHAnsi" w:hAnsiTheme="majorHAnsi" w:cstheme="majorHAnsi"/>
          <w:color w:val="111111"/>
          <w:sz w:val="22"/>
          <w:szCs w:val="22"/>
        </w:rPr>
        <w:t xml:space="preserve"> the masculine rhetoric that surrounds the concepts of extreme and edgework, </w:t>
      </w:r>
      <w:r w:rsidR="007640E8">
        <w:rPr>
          <w:rFonts w:asciiTheme="majorHAnsi" w:hAnsiTheme="majorHAnsi" w:cstheme="majorHAnsi"/>
          <w:color w:val="111111"/>
          <w:sz w:val="22"/>
          <w:szCs w:val="22"/>
        </w:rPr>
        <w:t xml:space="preserve">we </w:t>
      </w:r>
      <w:r w:rsidR="0030646F">
        <w:rPr>
          <w:rFonts w:asciiTheme="majorHAnsi" w:hAnsiTheme="majorHAnsi" w:cstheme="majorHAnsi"/>
          <w:color w:val="111111"/>
          <w:sz w:val="22"/>
          <w:szCs w:val="22"/>
        </w:rPr>
        <w:t>present</w:t>
      </w:r>
      <w:r w:rsidR="007640E8">
        <w:rPr>
          <w:rFonts w:asciiTheme="majorHAnsi" w:hAnsiTheme="majorHAnsi" w:cstheme="majorHAnsi"/>
          <w:color w:val="111111"/>
          <w:sz w:val="22"/>
          <w:szCs w:val="22"/>
        </w:rPr>
        <w:t>ed</w:t>
      </w:r>
      <w:r w:rsidR="0030646F">
        <w:rPr>
          <w:rFonts w:asciiTheme="majorHAnsi" w:hAnsiTheme="majorHAnsi" w:cstheme="majorHAnsi"/>
          <w:color w:val="111111"/>
          <w:sz w:val="22"/>
          <w:szCs w:val="22"/>
        </w:rPr>
        <w:t xml:space="preserve"> intimate and yet harrowing accounts of the emotional and physical pain associated with the edgework undertaken by social control agents. </w:t>
      </w:r>
      <w:r w:rsidR="007640E8">
        <w:rPr>
          <w:rFonts w:asciiTheme="majorHAnsi" w:hAnsiTheme="majorHAnsi" w:cstheme="majorHAnsi"/>
          <w:color w:val="111111"/>
          <w:sz w:val="22"/>
          <w:szCs w:val="22"/>
        </w:rPr>
        <w:t>Adopting an emotions</w:t>
      </w:r>
      <w:r w:rsidR="00CC5825">
        <w:rPr>
          <w:rFonts w:asciiTheme="majorHAnsi" w:hAnsiTheme="majorHAnsi" w:cstheme="majorHAnsi"/>
          <w:color w:val="111111"/>
          <w:sz w:val="22"/>
          <w:szCs w:val="22"/>
        </w:rPr>
        <w:t xml:space="preserve"> lens</w:t>
      </w:r>
      <w:r w:rsidR="0030646F" w:rsidRPr="00E96E4C">
        <w:rPr>
          <w:rFonts w:asciiTheme="majorHAnsi" w:hAnsiTheme="majorHAnsi" w:cstheme="majorHAnsi"/>
          <w:color w:val="111111"/>
          <w:sz w:val="22"/>
          <w:szCs w:val="22"/>
        </w:rPr>
        <w:t xml:space="preserve"> </w:t>
      </w:r>
      <w:r w:rsidR="007640E8">
        <w:rPr>
          <w:rFonts w:asciiTheme="majorHAnsi" w:hAnsiTheme="majorHAnsi" w:cstheme="majorHAnsi"/>
          <w:color w:val="111111"/>
          <w:sz w:val="22"/>
          <w:szCs w:val="22"/>
        </w:rPr>
        <w:t xml:space="preserve">allowed the </w:t>
      </w:r>
      <w:r w:rsidR="0030646F" w:rsidRPr="00E96E4C">
        <w:rPr>
          <w:rFonts w:asciiTheme="majorHAnsi" w:hAnsiTheme="majorHAnsi" w:cstheme="majorHAnsi"/>
          <w:sz w:val="22"/>
          <w:szCs w:val="22"/>
        </w:rPr>
        <w:t>embodied nature of the emotional labour required to navigate ‘the edge’</w:t>
      </w:r>
      <w:r w:rsidR="007640E8">
        <w:rPr>
          <w:rFonts w:asciiTheme="majorHAnsi" w:hAnsiTheme="majorHAnsi" w:cstheme="majorHAnsi"/>
          <w:sz w:val="22"/>
          <w:szCs w:val="22"/>
        </w:rPr>
        <w:t xml:space="preserve"> to come to the fore. In so doing, we present</w:t>
      </w:r>
      <w:r w:rsidR="0030646F" w:rsidRPr="00E96E4C">
        <w:rPr>
          <w:rFonts w:asciiTheme="majorHAnsi" w:hAnsiTheme="majorHAnsi" w:cstheme="majorHAnsi"/>
          <w:sz w:val="22"/>
          <w:szCs w:val="22"/>
        </w:rPr>
        <w:t xml:space="preserve"> edgework as more than voluntary agentic masculine thrill seeking</w:t>
      </w:r>
      <w:r w:rsidR="007640E8">
        <w:rPr>
          <w:rFonts w:asciiTheme="majorHAnsi" w:hAnsiTheme="majorHAnsi" w:cstheme="majorHAnsi"/>
          <w:sz w:val="22"/>
          <w:szCs w:val="22"/>
        </w:rPr>
        <w:t xml:space="preserve"> but instead e</w:t>
      </w:r>
      <w:r w:rsidR="0030646F" w:rsidRPr="00E96E4C">
        <w:rPr>
          <w:rFonts w:asciiTheme="majorHAnsi" w:hAnsiTheme="majorHAnsi" w:cstheme="majorHAnsi"/>
          <w:sz w:val="22"/>
          <w:szCs w:val="22"/>
        </w:rPr>
        <w:t>vidence the complex emotional repertoire adopted by social control agents in their bid to navigate the edge when undertaking work in the spe</w:t>
      </w:r>
      <w:r w:rsidR="00E96E4C" w:rsidRPr="00E96E4C">
        <w:rPr>
          <w:rFonts w:asciiTheme="majorHAnsi" w:hAnsiTheme="majorHAnsi" w:cstheme="majorHAnsi"/>
          <w:sz w:val="22"/>
          <w:szCs w:val="22"/>
        </w:rPr>
        <w:t>ctre of violence.</w:t>
      </w:r>
      <w:r w:rsidR="00E96E4C">
        <w:rPr>
          <w:rFonts w:asciiTheme="majorHAnsi" w:hAnsiTheme="majorHAnsi" w:cstheme="majorHAnsi"/>
          <w:sz w:val="22"/>
          <w:szCs w:val="22"/>
        </w:rPr>
        <w:t xml:space="preserve"> </w:t>
      </w:r>
      <w:r w:rsidR="00CC5825">
        <w:rPr>
          <w:rFonts w:asciiTheme="majorHAnsi" w:hAnsiTheme="majorHAnsi" w:cstheme="majorHAnsi"/>
          <w:color w:val="111111"/>
          <w:sz w:val="22"/>
          <w:szCs w:val="22"/>
        </w:rPr>
        <w:t xml:space="preserve">This stands in stark contrast to the focus on the pleasures evoked by the thrill and risk of edgework described elsewhere. </w:t>
      </w:r>
    </w:p>
    <w:p w14:paraId="22CAE3B0" w14:textId="2DE0EB13" w:rsidR="00AF3D8B" w:rsidRDefault="00B76B0A" w:rsidP="00CE7D2F">
      <w:pPr>
        <w:pStyle w:val="CommentText"/>
        <w:spacing w:line="480" w:lineRule="auto"/>
        <w:jc w:val="both"/>
        <w:rPr>
          <w:rFonts w:asciiTheme="majorHAnsi" w:hAnsiTheme="majorHAnsi" w:cstheme="majorHAnsi"/>
          <w:sz w:val="22"/>
          <w:szCs w:val="22"/>
        </w:rPr>
      </w:pPr>
      <w:r>
        <w:rPr>
          <w:rFonts w:asciiTheme="majorHAnsi" w:hAnsiTheme="majorHAnsi" w:cstheme="majorHAnsi"/>
          <w:color w:val="111111"/>
          <w:sz w:val="22"/>
          <w:szCs w:val="22"/>
        </w:rPr>
        <w:t>F</w:t>
      </w:r>
      <w:r w:rsidR="007640E8" w:rsidRPr="004B1723">
        <w:rPr>
          <w:rFonts w:asciiTheme="majorHAnsi" w:hAnsiTheme="majorHAnsi" w:cstheme="majorHAnsi"/>
          <w:color w:val="111111"/>
          <w:sz w:val="22"/>
          <w:szCs w:val="22"/>
        </w:rPr>
        <w:t xml:space="preserve">inally, our contribution </w:t>
      </w:r>
      <w:r w:rsidR="00502A1F" w:rsidRPr="004B1723">
        <w:rPr>
          <w:rFonts w:asciiTheme="majorHAnsi" w:hAnsiTheme="majorHAnsi" w:cstheme="majorHAnsi"/>
          <w:color w:val="111111"/>
          <w:sz w:val="22"/>
          <w:szCs w:val="22"/>
        </w:rPr>
        <w:t>disrupt</w:t>
      </w:r>
      <w:r w:rsidR="007640E8" w:rsidRPr="004B1723">
        <w:rPr>
          <w:rFonts w:asciiTheme="majorHAnsi" w:hAnsiTheme="majorHAnsi" w:cstheme="majorHAnsi"/>
          <w:color w:val="111111"/>
          <w:sz w:val="22"/>
          <w:szCs w:val="22"/>
        </w:rPr>
        <w:t>s</w:t>
      </w:r>
      <w:r w:rsidR="00502A1F" w:rsidRPr="004B1723">
        <w:rPr>
          <w:rFonts w:asciiTheme="majorHAnsi" w:hAnsiTheme="majorHAnsi" w:cstheme="majorHAnsi"/>
          <w:color w:val="111111"/>
          <w:sz w:val="22"/>
          <w:szCs w:val="22"/>
        </w:rPr>
        <w:t xml:space="preserve"> the binaries </w:t>
      </w:r>
      <w:r w:rsidR="007640E8" w:rsidRPr="004B1723">
        <w:rPr>
          <w:rFonts w:asciiTheme="majorHAnsi" w:hAnsiTheme="majorHAnsi" w:cstheme="majorHAnsi"/>
          <w:color w:val="111111"/>
          <w:sz w:val="22"/>
          <w:szCs w:val="22"/>
        </w:rPr>
        <w:t>associated with</w:t>
      </w:r>
      <w:r w:rsidR="00502A1F" w:rsidRPr="004B1723">
        <w:rPr>
          <w:rFonts w:asciiTheme="majorHAnsi" w:hAnsiTheme="majorHAnsi" w:cstheme="majorHAnsi"/>
          <w:color w:val="111111"/>
          <w:sz w:val="22"/>
          <w:szCs w:val="22"/>
        </w:rPr>
        <w:t xml:space="preserve"> gender</w:t>
      </w:r>
      <w:r w:rsidR="007640E8" w:rsidRPr="004B1723">
        <w:rPr>
          <w:rFonts w:asciiTheme="majorHAnsi" w:hAnsiTheme="majorHAnsi" w:cstheme="majorHAnsi"/>
          <w:color w:val="111111"/>
          <w:sz w:val="22"/>
          <w:szCs w:val="22"/>
        </w:rPr>
        <w:t>ed</w:t>
      </w:r>
      <w:r w:rsidR="00502A1F" w:rsidRPr="004B1723">
        <w:rPr>
          <w:rFonts w:asciiTheme="majorHAnsi" w:hAnsiTheme="majorHAnsi" w:cstheme="majorHAnsi"/>
          <w:color w:val="111111"/>
          <w:sz w:val="22"/>
          <w:szCs w:val="22"/>
        </w:rPr>
        <w:t xml:space="preserve"> constructions </w:t>
      </w:r>
      <w:r w:rsidR="007640E8" w:rsidRPr="004B1723">
        <w:rPr>
          <w:rFonts w:asciiTheme="majorHAnsi" w:hAnsiTheme="majorHAnsi" w:cstheme="majorHAnsi"/>
          <w:color w:val="111111"/>
          <w:sz w:val="22"/>
          <w:szCs w:val="22"/>
        </w:rPr>
        <w:t xml:space="preserve">of </w:t>
      </w:r>
      <w:r w:rsidR="00502A1F" w:rsidRPr="004B1723">
        <w:rPr>
          <w:rFonts w:asciiTheme="majorHAnsi" w:hAnsiTheme="majorHAnsi" w:cstheme="majorHAnsi"/>
          <w:color w:val="111111"/>
          <w:sz w:val="22"/>
          <w:szCs w:val="22"/>
        </w:rPr>
        <w:t>certain occupations, tasks</w:t>
      </w:r>
      <w:r>
        <w:rPr>
          <w:rFonts w:asciiTheme="majorHAnsi" w:hAnsiTheme="majorHAnsi" w:cstheme="majorHAnsi"/>
          <w:color w:val="111111"/>
          <w:sz w:val="22"/>
          <w:szCs w:val="22"/>
        </w:rPr>
        <w:t xml:space="preserve">, </w:t>
      </w:r>
      <w:r w:rsidR="00502A1F" w:rsidRPr="004B1723">
        <w:rPr>
          <w:rFonts w:asciiTheme="majorHAnsi" w:hAnsiTheme="majorHAnsi" w:cstheme="majorHAnsi"/>
          <w:color w:val="111111"/>
          <w:sz w:val="22"/>
          <w:szCs w:val="22"/>
        </w:rPr>
        <w:t>performances</w:t>
      </w:r>
      <w:r>
        <w:rPr>
          <w:rFonts w:asciiTheme="majorHAnsi" w:hAnsiTheme="majorHAnsi" w:cstheme="majorHAnsi"/>
          <w:color w:val="111111"/>
          <w:sz w:val="22"/>
          <w:szCs w:val="22"/>
        </w:rPr>
        <w:t xml:space="preserve"> and indeed accounts of emotional labour</w:t>
      </w:r>
      <w:r w:rsidR="00502A1F" w:rsidRPr="004B1723">
        <w:rPr>
          <w:rFonts w:asciiTheme="majorHAnsi" w:hAnsiTheme="majorHAnsi" w:cstheme="majorHAnsi"/>
          <w:color w:val="111111"/>
          <w:sz w:val="22"/>
          <w:szCs w:val="22"/>
        </w:rPr>
        <w:t>.</w:t>
      </w:r>
      <w:r w:rsidR="00502A1F" w:rsidRPr="004B1723">
        <w:rPr>
          <w:rFonts w:asciiTheme="majorHAnsi" w:hAnsiTheme="majorHAnsi" w:cstheme="majorHAnsi"/>
          <w:b/>
          <w:color w:val="111111"/>
          <w:sz w:val="22"/>
          <w:szCs w:val="22"/>
        </w:rPr>
        <w:t xml:space="preserve"> </w:t>
      </w:r>
      <w:r w:rsidR="004B1723" w:rsidRPr="004B1723">
        <w:rPr>
          <w:rFonts w:asciiTheme="majorHAnsi" w:hAnsiTheme="majorHAnsi" w:cstheme="majorHAnsi"/>
          <w:sz w:val="22"/>
          <w:szCs w:val="22"/>
        </w:rPr>
        <w:t xml:space="preserve">While the various social control occupations may exhibit or require more of one type of performance than another, on closer observation they all expose the worker to, or require, the performance of a diverse range of emotions.  </w:t>
      </w:r>
      <w:r>
        <w:rPr>
          <w:rFonts w:asciiTheme="majorHAnsi" w:hAnsiTheme="majorHAnsi" w:cstheme="majorHAnsi"/>
          <w:sz w:val="22"/>
          <w:szCs w:val="22"/>
        </w:rPr>
        <w:t xml:space="preserve">As we have shown, while </w:t>
      </w:r>
      <w:r w:rsidR="004B1723" w:rsidRPr="004B1723">
        <w:rPr>
          <w:rFonts w:asciiTheme="majorHAnsi" w:hAnsiTheme="majorHAnsi" w:cstheme="majorHAnsi"/>
          <w:sz w:val="22"/>
          <w:szCs w:val="22"/>
        </w:rPr>
        <w:t>the violence of policing, door and prison</w:t>
      </w:r>
      <w:r>
        <w:rPr>
          <w:rFonts w:asciiTheme="majorHAnsi" w:hAnsiTheme="majorHAnsi" w:cstheme="majorHAnsi"/>
          <w:sz w:val="22"/>
          <w:szCs w:val="22"/>
        </w:rPr>
        <w:t xml:space="preserve"> work</w:t>
      </w:r>
      <w:r w:rsidR="004B1723" w:rsidRPr="004B1723">
        <w:rPr>
          <w:rFonts w:asciiTheme="majorHAnsi" w:hAnsiTheme="majorHAnsi" w:cstheme="majorHAnsi"/>
          <w:sz w:val="22"/>
          <w:szCs w:val="22"/>
        </w:rPr>
        <w:t xml:space="preserve"> </w:t>
      </w:r>
      <w:r>
        <w:rPr>
          <w:rFonts w:asciiTheme="majorHAnsi" w:hAnsiTheme="majorHAnsi" w:cstheme="majorHAnsi"/>
          <w:sz w:val="22"/>
          <w:szCs w:val="22"/>
        </w:rPr>
        <w:t xml:space="preserve">involve antipathetic emotional labour, such </w:t>
      </w:r>
      <w:r w:rsidR="004B1723" w:rsidRPr="004B1723">
        <w:rPr>
          <w:rFonts w:asciiTheme="majorHAnsi" w:hAnsiTheme="majorHAnsi" w:cstheme="majorHAnsi"/>
          <w:sz w:val="22"/>
          <w:szCs w:val="22"/>
        </w:rPr>
        <w:t>work does not exclude the possibility of empathetic encounters</w:t>
      </w:r>
      <w:r>
        <w:rPr>
          <w:rFonts w:asciiTheme="majorHAnsi" w:hAnsiTheme="majorHAnsi" w:cstheme="majorHAnsi"/>
          <w:sz w:val="22"/>
          <w:szCs w:val="22"/>
        </w:rPr>
        <w:t xml:space="preserve">. Indeed, our accounts </w:t>
      </w:r>
      <w:r>
        <w:rPr>
          <w:rFonts w:asciiTheme="majorHAnsi" w:hAnsiTheme="majorHAnsi" w:cstheme="majorHAnsi"/>
          <w:sz w:val="22"/>
          <w:szCs w:val="22"/>
        </w:rPr>
        <w:lastRenderedPageBreak/>
        <w:t>suggest that empathy and neutrality may be more important than antipathetic labour in the maintenance of social control. Categorising occupations in terms of singular emotions</w:t>
      </w:r>
      <w:r w:rsidR="000E3836">
        <w:rPr>
          <w:rFonts w:asciiTheme="majorHAnsi" w:hAnsiTheme="majorHAnsi" w:cstheme="majorHAnsi"/>
          <w:sz w:val="22"/>
          <w:szCs w:val="22"/>
        </w:rPr>
        <w:t xml:space="preserve"> / </w:t>
      </w:r>
      <w:r>
        <w:rPr>
          <w:rFonts w:asciiTheme="majorHAnsi" w:hAnsiTheme="majorHAnsi" w:cstheme="majorHAnsi"/>
          <w:sz w:val="22"/>
          <w:szCs w:val="22"/>
        </w:rPr>
        <w:t>emotional</w:t>
      </w:r>
      <w:r w:rsidR="000E3836">
        <w:rPr>
          <w:rFonts w:asciiTheme="majorHAnsi" w:hAnsiTheme="majorHAnsi" w:cstheme="majorHAnsi"/>
          <w:sz w:val="22"/>
          <w:szCs w:val="22"/>
        </w:rPr>
        <w:t xml:space="preserve"> </w:t>
      </w:r>
      <w:r w:rsidR="00477C22">
        <w:rPr>
          <w:rFonts w:asciiTheme="majorHAnsi" w:hAnsiTheme="majorHAnsi" w:cstheme="majorHAnsi"/>
          <w:sz w:val="22"/>
          <w:szCs w:val="22"/>
        </w:rPr>
        <w:t>performances</w:t>
      </w:r>
      <w:r>
        <w:rPr>
          <w:rFonts w:asciiTheme="majorHAnsi" w:hAnsiTheme="majorHAnsi" w:cstheme="majorHAnsi"/>
          <w:sz w:val="22"/>
          <w:szCs w:val="22"/>
        </w:rPr>
        <w:t xml:space="preserve"> obscures the complex</w:t>
      </w:r>
      <w:r w:rsidR="00BF579D">
        <w:rPr>
          <w:rFonts w:asciiTheme="majorHAnsi" w:hAnsiTheme="majorHAnsi" w:cstheme="majorHAnsi"/>
          <w:sz w:val="22"/>
          <w:szCs w:val="22"/>
        </w:rPr>
        <w:t>ity</w:t>
      </w:r>
      <w:r>
        <w:rPr>
          <w:rFonts w:asciiTheme="majorHAnsi" w:hAnsiTheme="majorHAnsi" w:cstheme="majorHAnsi"/>
          <w:sz w:val="22"/>
          <w:szCs w:val="22"/>
        </w:rPr>
        <w:t xml:space="preserve"> of the lived experience of work roles and encourages the gender stereotyping of particular types of work (our suspicion is that amidst the</w:t>
      </w:r>
      <w:r w:rsidR="00C52DB6">
        <w:rPr>
          <w:rFonts w:asciiTheme="majorHAnsi" w:hAnsiTheme="majorHAnsi" w:cstheme="majorHAnsi"/>
          <w:sz w:val="22"/>
          <w:szCs w:val="22"/>
        </w:rPr>
        <w:t xml:space="preserve"> </w:t>
      </w:r>
      <w:r w:rsidR="004B1723" w:rsidRPr="004B1723">
        <w:rPr>
          <w:rFonts w:asciiTheme="majorHAnsi" w:hAnsiTheme="majorHAnsi" w:cstheme="majorHAnsi"/>
          <w:sz w:val="22"/>
          <w:szCs w:val="22"/>
        </w:rPr>
        <w:t xml:space="preserve">empathetic work of the nurse, teacher or cabin crew </w:t>
      </w:r>
      <w:r>
        <w:rPr>
          <w:rFonts w:asciiTheme="majorHAnsi" w:hAnsiTheme="majorHAnsi" w:cstheme="majorHAnsi"/>
          <w:sz w:val="22"/>
          <w:szCs w:val="22"/>
        </w:rPr>
        <w:t xml:space="preserve">you will also find neutrality and antipathetic labour in the form of </w:t>
      </w:r>
      <w:r w:rsidR="00BF579D">
        <w:rPr>
          <w:rFonts w:asciiTheme="majorHAnsi" w:hAnsiTheme="majorHAnsi" w:cstheme="majorHAnsi"/>
          <w:sz w:val="22"/>
          <w:szCs w:val="22"/>
        </w:rPr>
        <w:t xml:space="preserve">masked silences, </w:t>
      </w:r>
      <w:r w:rsidR="004B1723" w:rsidRPr="004B1723">
        <w:rPr>
          <w:rFonts w:asciiTheme="majorHAnsi" w:hAnsiTheme="majorHAnsi" w:cstheme="majorHAnsi"/>
          <w:sz w:val="22"/>
          <w:szCs w:val="22"/>
        </w:rPr>
        <w:t xml:space="preserve">harsh word </w:t>
      </w:r>
      <w:r w:rsidR="00BF579D">
        <w:rPr>
          <w:rFonts w:asciiTheme="majorHAnsi" w:hAnsiTheme="majorHAnsi" w:cstheme="majorHAnsi"/>
          <w:sz w:val="22"/>
          <w:szCs w:val="22"/>
        </w:rPr>
        <w:t>and</w:t>
      </w:r>
      <w:r w:rsidR="00BF579D" w:rsidRPr="004B1723">
        <w:rPr>
          <w:rFonts w:asciiTheme="majorHAnsi" w:hAnsiTheme="majorHAnsi" w:cstheme="majorHAnsi"/>
          <w:sz w:val="22"/>
          <w:szCs w:val="22"/>
        </w:rPr>
        <w:t xml:space="preserve"> </w:t>
      </w:r>
      <w:r w:rsidR="004B1723" w:rsidRPr="004B1723">
        <w:rPr>
          <w:rFonts w:asciiTheme="majorHAnsi" w:hAnsiTheme="majorHAnsi" w:cstheme="majorHAnsi"/>
          <w:sz w:val="22"/>
          <w:szCs w:val="22"/>
        </w:rPr>
        <w:t>physical restraint</w:t>
      </w:r>
      <w:r w:rsidR="00781F3D">
        <w:rPr>
          <w:rFonts w:asciiTheme="majorHAnsi" w:hAnsiTheme="majorHAnsi" w:cstheme="majorHAnsi"/>
          <w:sz w:val="22"/>
          <w:szCs w:val="22"/>
        </w:rPr>
        <w:t xml:space="preserve"> – see Ward &amp; McMurray, 2016</w:t>
      </w:r>
      <w:r>
        <w:rPr>
          <w:rFonts w:asciiTheme="majorHAnsi" w:hAnsiTheme="majorHAnsi" w:cstheme="majorHAnsi"/>
          <w:sz w:val="22"/>
          <w:szCs w:val="22"/>
        </w:rPr>
        <w:t>)</w:t>
      </w:r>
      <w:r w:rsidR="004B1723" w:rsidRPr="004B1723">
        <w:rPr>
          <w:rFonts w:asciiTheme="majorHAnsi" w:hAnsiTheme="majorHAnsi" w:cstheme="majorHAnsi"/>
          <w:sz w:val="22"/>
          <w:szCs w:val="22"/>
        </w:rPr>
        <w:t xml:space="preserve">.  </w:t>
      </w:r>
      <w:r w:rsidR="00BF579D">
        <w:rPr>
          <w:rFonts w:asciiTheme="majorHAnsi" w:hAnsiTheme="majorHAnsi" w:cstheme="majorHAnsi"/>
          <w:sz w:val="22"/>
          <w:szCs w:val="22"/>
        </w:rPr>
        <w:t>R</w:t>
      </w:r>
      <w:r w:rsidR="00BF579D" w:rsidRPr="004B1723">
        <w:rPr>
          <w:rFonts w:asciiTheme="majorHAnsi" w:hAnsiTheme="majorHAnsi" w:cstheme="majorHAnsi"/>
          <w:sz w:val="22"/>
          <w:szCs w:val="22"/>
        </w:rPr>
        <w:t xml:space="preserve">oles per se are </w:t>
      </w:r>
      <w:r w:rsidR="00BF579D">
        <w:rPr>
          <w:rFonts w:asciiTheme="majorHAnsi" w:hAnsiTheme="majorHAnsi" w:cstheme="majorHAnsi"/>
          <w:sz w:val="22"/>
          <w:szCs w:val="22"/>
        </w:rPr>
        <w:t xml:space="preserve">not </w:t>
      </w:r>
      <w:r w:rsidR="00BF579D" w:rsidRPr="004B1723">
        <w:rPr>
          <w:rFonts w:asciiTheme="majorHAnsi" w:hAnsiTheme="majorHAnsi" w:cstheme="majorHAnsi"/>
          <w:sz w:val="22"/>
          <w:szCs w:val="22"/>
        </w:rPr>
        <w:t xml:space="preserve">gendered.  </w:t>
      </w:r>
      <w:r w:rsidR="004B1723" w:rsidRPr="004B1723">
        <w:rPr>
          <w:rFonts w:asciiTheme="majorHAnsi" w:hAnsiTheme="majorHAnsi" w:cstheme="majorHAnsi"/>
          <w:sz w:val="22"/>
          <w:szCs w:val="22"/>
        </w:rPr>
        <w:t xml:space="preserve">Door work is no more the </w:t>
      </w:r>
      <w:r>
        <w:rPr>
          <w:rFonts w:asciiTheme="majorHAnsi" w:hAnsiTheme="majorHAnsi" w:cstheme="majorHAnsi"/>
          <w:sz w:val="22"/>
          <w:szCs w:val="22"/>
        </w:rPr>
        <w:t>natural domain</w:t>
      </w:r>
      <w:r w:rsidR="004B1723" w:rsidRPr="004B1723">
        <w:rPr>
          <w:rFonts w:asciiTheme="majorHAnsi" w:hAnsiTheme="majorHAnsi" w:cstheme="majorHAnsi"/>
          <w:sz w:val="22"/>
          <w:szCs w:val="22"/>
        </w:rPr>
        <w:t xml:space="preserve"> of men than nursing is of women.  Moreover, what this study shows is that the sex of the worker does not preclude their performance or experience of particular emotions in response to specific tasks</w:t>
      </w:r>
      <w:r w:rsidR="00561CC1">
        <w:rPr>
          <w:rFonts w:asciiTheme="majorHAnsi" w:hAnsiTheme="majorHAnsi" w:cstheme="majorHAnsi"/>
          <w:sz w:val="22"/>
          <w:szCs w:val="22"/>
        </w:rPr>
        <w:t xml:space="preserve">, relational moments </w:t>
      </w:r>
      <w:r w:rsidR="004B1723" w:rsidRPr="004B1723">
        <w:rPr>
          <w:rFonts w:asciiTheme="majorHAnsi" w:hAnsiTheme="majorHAnsi" w:cstheme="majorHAnsi"/>
          <w:sz w:val="22"/>
          <w:szCs w:val="22"/>
        </w:rPr>
        <w:t>and contexts. The men and women interviewed were equally cap</w:t>
      </w:r>
      <w:r w:rsidR="004B1723" w:rsidRPr="00020964">
        <w:rPr>
          <w:rFonts w:asciiTheme="majorHAnsi" w:hAnsiTheme="majorHAnsi" w:cstheme="majorHAnsi"/>
          <w:sz w:val="22"/>
          <w:szCs w:val="22"/>
        </w:rPr>
        <w:t>able of employing empathy, humour, neutrality or aggression as part of a situational enactment of their role</w:t>
      </w:r>
      <w:r w:rsidR="00477C22" w:rsidRPr="00020964">
        <w:rPr>
          <w:rFonts w:asciiTheme="majorHAnsi" w:hAnsiTheme="majorHAnsi" w:cstheme="majorHAnsi"/>
          <w:sz w:val="22"/>
          <w:szCs w:val="22"/>
        </w:rPr>
        <w:t>.</w:t>
      </w:r>
      <w:r w:rsidR="004B1723" w:rsidRPr="00020964">
        <w:rPr>
          <w:rFonts w:asciiTheme="majorHAnsi" w:hAnsiTheme="majorHAnsi" w:cstheme="majorHAnsi"/>
          <w:sz w:val="22"/>
          <w:szCs w:val="22"/>
        </w:rPr>
        <w:t xml:space="preserve"> </w:t>
      </w:r>
      <w:r w:rsidR="00BF579D" w:rsidRPr="00020964">
        <w:rPr>
          <w:rFonts w:asciiTheme="majorHAnsi" w:hAnsiTheme="majorHAnsi" w:cstheme="majorHAnsi"/>
          <w:sz w:val="22"/>
          <w:szCs w:val="22"/>
        </w:rPr>
        <w:t xml:space="preserve">There is a need for more research exploring the complex </w:t>
      </w:r>
      <w:r w:rsidR="00D97B47" w:rsidRPr="00020964">
        <w:rPr>
          <w:rFonts w:asciiTheme="majorHAnsi" w:hAnsiTheme="majorHAnsi" w:cstheme="majorHAnsi"/>
          <w:sz w:val="22"/>
          <w:szCs w:val="22"/>
        </w:rPr>
        <w:t>repertoires</w:t>
      </w:r>
      <w:r w:rsidR="00BF579D" w:rsidRPr="00020964">
        <w:rPr>
          <w:rFonts w:asciiTheme="majorHAnsi" w:hAnsiTheme="majorHAnsi" w:cstheme="majorHAnsi"/>
          <w:sz w:val="22"/>
          <w:szCs w:val="22"/>
        </w:rPr>
        <w:t xml:space="preserve"> of emotional labour</w:t>
      </w:r>
      <w:r w:rsidR="00D97B47" w:rsidRPr="00020964">
        <w:rPr>
          <w:rFonts w:asciiTheme="majorHAnsi" w:hAnsiTheme="majorHAnsi" w:cstheme="majorHAnsi"/>
          <w:sz w:val="22"/>
          <w:szCs w:val="22"/>
        </w:rPr>
        <w:t xml:space="preserve"> </w:t>
      </w:r>
      <w:r w:rsidR="00EE23B4" w:rsidRPr="00020964">
        <w:rPr>
          <w:rFonts w:asciiTheme="majorHAnsi" w:hAnsiTheme="majorHAnsi" w:cstheme="majorHAnsi"/>
          <w:sz w:val="22"/>
          <w:szCs w:val="22"/>
        </w:rPr>
        <w:t xml:space="preserve">particularly when employed as edgework. </w:t>
      </w:r>
      <w:r w:rsidR="00B622C5" w:rsidRPr="00020964">
        <w:rPr>
          <w:rFonts w:asciiTheme="majorHAnsi" w:hAnsiTheme="majorHAnsi" w:cstheme="majorHAnsi"/>
          <w:sz w:val="22"/>
          <w:szCs w:val="22"/>
        </w:rPr>
        <w:t>This includes further deconstruction of dualistic heteronormative assumptions</w:t>
      </w:r>
      <w:r w:rsidR="00892FF3" w:rsidRPr="00020964">
        <w:rPr>
          <w:rFonts w:asciiTheme="majorHAnsi" w:hAnsiTheme="majorHAnsi" w:cstheme="majorHAnsi"/>
          <w:sz w:val="22"/>
          <w:szCs w:val="22"/>
        </w:rPr>
        <w:t xml:space="preserve"> (see McMurray &amp; Pullen, 2019)</w:t>
      </w:r>
      <w:r w:rsidR="00B622C5" w:rsidRPr="00020964">
        <w:rPr>
          <w:rFonts w:asciiTheme="majorHAnsi" w:hAnsiTheme="majorHAnsi" w:cstheme="majorHAnsi"/>
          <w:sz w:val="22"/>
          <w:szCs w:val="22"/>
        </w:rPr>
        <w:t xml:space="preserve"> that </w:t>
      </w:r>
      <w:r w:rsidR="00892FF3" w:rsidRPr="00020964">
        <w:rPr>
          <w:rFonts w:asciiTheme="majorHAnsi" w:hAnsiTheme="majorHAnsi" w:cstheme="majorHAnsi"/>
          <w:sz w:val="22"/>
          <w:szCs w:val="22"/>
        </w:rPr>
        <w:t>promote</w:t>
      </w:r>
      <w:r w:rsidR="00B622C5" w:rsidRPr="00020964">
        <w:rPr>
          <w:rFonts w:asciiTheme="majorHAnsi" w:hAnsiTheme="majorHAnsi" w:cstheme="majorHAnsi"/>
          <w:sz w:val="22"/>
          <w:szCs w:val="22"/>
        </w:rPr>
        <w:t xml:space="preserve"> simplified accounts of emotion, role and sex  (e.g. empathy, cabin crew women; antipathetic, police, men) in favour of more nuanced writing that engages with the processual, emergent and often transgressive nature of emotional labour as performed in daily practices</w:t>
      </w:r>
      <w:r w:rsidR="00293635" w:rsidRPr="00020964">
        <w:rPr>
          <w:rFonts w:asciiTheme="majorHAnsi" w:hAnsiTheme="majorHAnsi" w:cstheme="majorHAnsi"/>
          <w:sz w:val="22"/>
          <w:szCs w:val="22"/>
        </w:rPr>
        <w:t xml:space="preserve"> </w:t>
      </w:r>
      <w:r w:rsidR="00B622C5" w:rsidRPr="00020964">
        <w:rPr>
          <w:rFonts w:asciiTheme="majorHAnsi" w:hAnsiTheme="majorHAnsi" w:cstheme="majorHAnsi"/>
          <w:sz w:val="22"/>
          <w:szCs w:val="22"/>
        </w:rPr>
        <w:t xml:space="preserve">.  </w:t>
      </w:r>
      <w:r w:rsidR="00293635" w:rsidRPr="00020964">
        <w:rPr>
          <w:rFonts w:asciiTheme="majorHAnsi" w:hAnsiTheme="majorHAnsi" w:cstheme="majorHAnsi"/>
          <w:sz w:val="22"/>
          <w:szCs w:val="22"/>
        </w:rPr>
        <w:t>For example, d</w:t>
      </w:r>
      <w:r w:rsidR="00892FF3" w:rsidRPr="00020964">
        <w:rPr>
          <w:rFonts w:asciiTheme="majorHAnsi" w:hAnsiTheme="majorHAnsi" w:cstheme="majorHAnsi"/>
          <w:sz w:val="22"/>
          <w:szCs w:val="22"/>
        </w:rPr>
        <w:t xml:space="preserve">rawing on the writing of </w:t>
      </w:r>
      <w:proofErr w:type="spellStart"/>
      <w:r w:rsidR="00892FF3" w:rsidRPr="00020964">
        <w:rPr>
          <w:rFonts w:asciiTheme="majorHAnsi" w:hAnsiTheme="majorHAnsi" w:cstheme="majorHAnsi"/>
          <w:sz w:val="22"/>
          <w:szCs w:val="22"/>
        </w:rPr>
        <w:t>Juila</w:t>
      </w:r>
      <w:proofErr w:type="spellEnd"/>
      <w:r w:rsidR="00892FF3" w:rsidRPr="00020964">
        <w:rPr>
          <w:rFonts w:asciiTheme="majorHAnsi" w:hAnsiTheme="majorHAnsi" w:cstheme="majorHAnsi"/>
          <w:sz w:val="22"/>
          <w:szCs w:val="22"/>
        </w:rPr>
        <w:t xml:space="preserve"> Kristeva and Simon de Beauvoir (see </w:t>
      </w:r>
      <w:proofErr w:type="spellStart"/>
      <w:r w:rsidR="00892FF3" w:rsidRPr="00020964">
        <w:rPr>
          <w:rFonts w:asciiTheme="majorHAnsi" w:hAnsiTheme="majorHAnsi" w:cstheme="majorHAnsi"/>
          <w:sz w:val="22"/>
          <w:szCs w:val="22"/>
        </w:rPr>
        <w:t>Fotaki</w:t>
      </w:r>
      <w:proofErr w:type="spellEnd"/>
      <w:r w:rsidR="00892FF3" w:rsidRPr="00020964">
        <w:rPr>
          <w:rFonts w:asciiTheme="majorHAnsi" w:hAnsiTheme="majorHAnsi" w:cstheme="majorHAnsi"/>
          <w:sz w:val="22"/>
          <w:szCs w:val="22"/>
        </w:rPr>
        <w:t xml:space="preserve">, 2019 and Hancock and Tyler, 2019 respectively) such </w:t>
      </w:r>
      <w:r w:rsidR="00293635" w:rsidRPr="00020964">
        <w:rPr>
          <w:rFonts w:asciiTheme="majorHAnsi" w:hAnsiTheme="majorHAnsi" w:cstheme="majorHAnsi"/>
          <w:sz w:val="22"/>
          <w:szCs w:val="22"/>
        </w:rPr>
        <w:t>research</w:t>
      </w:r>
      <w:r w:rsidR="00892FF3" w:rsidRPr="00020964">
        <w:rPr>
          <w:rFonts w:asciiTheme="majorHAnsi" w:hAnsiTheme="majorHAnsi" w:cstheme="majorHAnsi"/>
          <w:sz w:val="22"/>
          <w:szCs w:val="22"/>
        </w:rPr>
        <w:t xml:space="preserve"> might enhance our understanding of the ways in which particular concepts become gendered </w:t>
      </w:r>
      <w:r w:rsidR="00293635" w:rsidRPr="00020964">
        <w:rPr>
          <w:rFonts w:asciiTheme="majorHAnsi" w:hAnsiTheme="majorHAnsi" w:cstheme="majorHAnsi"/>
          <w:sz w:val="22"/>
          <w:szCs w:val="22"/>
        </w:rPr>
        <w:t>or negated as part of more phallocentric accounts of rational organisi</w:t>
      </w:r>
      <w:r w:rsidR="00647EAE" w:rsidRPr="00020964">
        <w:rPr>
          <w:rFonts w:asciiTheme="majorHAnsi" w:hAnsiTheme="majorHAnsi" w:cstheme="majorHAnsi"/>
          <w:sz w:val="22"/>
          <w:szCs w:val="22"/>
        </w:rPr>
        <w:t>ng</w:t>
      </w:r>
      <w:r w:rsidR="00293635" w:rsidRPr="00020964">
        <w:rPr>
          <w:rFonts w:asciiTheme="majorHAnsi" w:hAnsiTheme="majorHAnsi" w:cstheme="majorHAnsi"/>
          <w:sz w:val="22"/>
          <w:szCs w:val="22"/>
        </w:rPr>
        <w:t xml:space="preserve">. </w:t>
      </w:r>
      <w:r w:rsidR="00CE7D2F" w:rsidRPr="00020964">
        <w:rPr>
          <w:rFonts w:asciiTheme="majorHAnsi" w:hAnsiTheme="majorHAnsi" w:cstheme="majorHAnsi"/>
          <w:sz w:val="22"/>
          <w:szCs w:val="22"/>
        </w:rPr>
        <w:t xml:space="preserve">Edgework is a case in point in so far as much of the writing in this area negates women while, traditionally, much of the work undertaken on emotional labour has ignored the potential for antipathetic labour in women’s work – trends we hope to have begun to address.  </w:t>
      </w:r>
    </w:p>
    <w:p w14:paraId="399FB0FA" w14:textId="6C1B5339" w:rsidR="00AF3D8B" w:rsidRDefault="00AF3D8B" w:rsidP="00B76B0A">
      <w:pPr>
        <w:pStyle w:val="CommentText"/>
        <w:spacing w:line="480" w:lineRule="auto"/>
        <w:jc w:val="both"/>
        <w:rPr>
          <w:rFonts w:asciiTheme="majorHAnsi" w:hAnsiTheme="majorHAnsi" w:cstheme="majorHAnsi"/>
          <w:color w:val="111111"/>
          <w:sz w:val="22"/>
          <w:szCs w:val="22"/>
        </w:rPr>
      </w:pPr>
    </w:p>
    <w:p w14:paraId="7782FEEC" w14:textId="66BD9A35" w:rsidR="00BF579D" w:rsidRDefault="00BF579D" w:rsidP="00477C22">
      <w:pPr>
        <w:pStyle w:val="Heading2"/>
      </w:pPr>
      <w:r w:rsidRPr="00BF579D">
        <w:t>Conclusion</w:t>
      </w:r>
    </w:p>
    <w:p w14:paraId="6EBD79B3" w14:textId="27D16C34" w:rsidR="002100D7" w:rsidRDefault="004B1723" w:rsidP="00D85501">
      <w:pPr>
        <w:pStyle w:val="NormalWeb"/>
        <w:spacing w:before="0" w:beforeAutospacing="0" w:after="195" w:afterAutospacing="0" w:line="480" w:lineRule="auto"/>
        <w:jc w:val="both"/>
        <w:textAlignment w:val="baseline"/>
        <w:rPr>
          <w:highlight w:val="yellow"/>
        </w:rPr>
      </w:pPr>
      <w:r>
        <w:rPr>
          <w:rFonts w:asciiTheme="majorHAnsi" w:hAnsiTheme="majorHAnsi" w:cstheme="majorHAnsi"/>
          <w:color w:val="111111"/>
          <w:sz w:val="22"/>
          <w:szCs w:val="22"/>
        </w:rPr>
        <w:t>Opening up</w:t>
      </w:r>
      <w:r w:rsidR="00CC5825">
        <w:rPr>
          <w:rFonts w:asciiTheme="majorHAnsi" w:hAnsiTheme="majorHAnsi" w:cstheme="majorHAnsi"/>
          <w:color w:val="111111"/>
          <w:sz w:val="22"/>
          <w:szCs w:val="22"/>
        </w:rPr>
        <w:t xml:space="preserve"> extreme work and edgework through the lens of emotional labour</w:t>
      </w:r>
      <w:r>
        <w:rPr>
          <w:rFonts w:asciiTheme="majorHAnsi" w:hAnsiTheme="majorHAnsi" w:cstheme="majorHAnsi"/>
          <w:color w:val="111111"/>
          <w:sz w:val="22"/>
          <w:szCs w:val="22"/>
        </w:rPr>
        <w:t xml:space="preserve"> has the potential to offer rich opportunities for future research that might usefully attend to a number of key social issues. </w:t>
      </w:r>
      <w:r w:rsidR="00CC5825">
        <w:rPr>
          <w:rFonts w:asciiTheme="majorHAnsi" w:hAnsiTheme="majorHAnsi" w:cstheme="majorHAnsi"/>
          <w:color w:val="111111"/>
          <w:sz w:val="22"/>
          <w:szCs w:val="22"/>
        </w:rPr>
        <w:t xml:space="preserve"> For </w:t>
      </w:r>
      <w:r w:rsidR="00CC5825">
        <w:rPr>
          <w:rFonts w:asciiTheme="majorHAnsi" w:hAnsiTheme="majorHAnsi" w:cstheme="majorHAnsi"/>
          <w:color w:val="111111"/>
          <w:sz w:val="22"/>
          <w:szCs w:val="22"/>
        </w:rPr>
        <w:lastRenderedPageBreak/>
        <w:t xml:space="preserve">example, if extreme </w:t>
      </w:r>
      <w:r w:rsidR="00A60975">
        <w:rPr>
          <w:rFonts w:asciiTheme="majorHAnsi" w:hAnsiTheme="majorHAnsi" w:cstheme="majorHAnsi"/>
          <w:color w:val="111111"/>
          <w:sz w:val="22"/>
          <w:szCs w:val="22"/>
        </w:rPr>
        <w:t>work and edge work can present</w:t>
      </w:r>
      <w:r w:rsidR="00CC5825">
        <w:rPr>
          <w:rFonts w:asciiTheme="majorHAnsi" w:hAnsiTheme="majorHAnsi" w:cstheme="majorHAnsi"/>
          <w:color w:val="111111"/>
          <w:sz w:val="22"/>
          <w:szCs w:val="22"/>
        </w:rPr>
        <w:t xml:space="preserve"> as unavoidable characteristics of everyday occupations such as social control work, </w:t>
      </w:r>
      <w:r w:rsidR="0050455A">
        <w:rPr>
          <w:rFonts w:asciiTheme="majorHAnsi" w:hAnsiTheme="majorHAnsi" w:cstheme="majorHAnsi"/>
          <w:color w:val="111111"/>
          <w:sz w:val="22"/>
          <w:szCs w:val="22"/>
        </w:rPr>
        <w:t>what are the long-</w:t>
      </w:r>
      <w:r w:rsidR="00CC5825">
        <w:rPr>
          <w:rFonts w:asciiTheme="majorHAnsi" w:hAnsiTheme="majorHAnsi" w:cstheme="majorHAnsi"/>
          <w:color w:val="111111"/>
          <w:sz w:val="22"/>
          <w:szCs w:val="22"/>
        </w:rPr>
        <w:t xml:space="preserve">term implications of dealing with the intersection of physical and emotional pain that arises from such work? </w:t>
      </w:r>
      <w:r w:rsidR="00584151">
        <w:rPr>
          <w:rFonts w:asciiTheme="majorHAnsi" w:hAnsiTheme="majorHAnsi" w:cstheme="majorHAnsi"/>
          <w:color w:val="111111"/>
          <w:sz w:val="22"/>
          <w:szCs w:val="22"/>
        </w:rPr>
        <w:t>What</w:t>
      </w:r>
      <w:r w:rsidR="00A60975">
        <w:rPr>
          <w:rFonts w:asciiTheme="majorHAnsi" w:hAnsiTheme="majorHAnsi" w:cstheme="majorHAnsi"/>
          <w:color w:val="111111"/>
          <w:sz w:val="22"/>
          <w:szCs w:val="22"/>
        </w:rPr>
        <w:t xml:space="preserve"> if any</w:t>
      </w:r>
      <w:r w:rsidR="00584151">
        <w:rPr>
          <w:rFonts w:asciiTheme="majorHAnsi" w:hAnsiTheme="majorHAnsi" w:cstheme="majorHAnsi"/>
          <w:color w:val="111111"/>
          <w:sz w:val="22"/>
          <w:szCs w:val="22"/>
        </w:rPr>
        <w:t xml:space="preserve"> form</w:t>
      </w:r>
      <w:r w:rsidR="00A60975">
        <w:rPr>
          <w:rFonts w:asciiTheme="majorHAnsi" w:hAnsiTheme="majorHAnsi" w:cstheme="majorHAnsi"/>
          <w:color w:val="111111"/>
          <w:sz w:val="22"/>
          <w:szCs w:val="22"/>
        </w:rPr>
        <w:t>al</w:t>
      </w:r>
      <w:r w:rsidR="00584151">
        <w:rPr>
          <w:rFonts w:asciiTheme="majorHAnsi" w:hAnsiTheme="majorHAnsi" w:cstheme="majorHAnsi"/>
          <w:color w:val="111111"/>
          <w:sz w:val="22"/>
          <w:szCs w:val="22"/>
        </w:rPr>
        <w:t xml:space="preserve"> and informal mechanisms are there at work </w:t>
      </w:r>
      <w:r w:rsidR="00A60975">
        <w:rPr>
          <w:rFonts w:asciiTheme="majorHAnsi" w:hAnsiTheme="majorHAnsi" w:cstheme="majorHAnsi"/>
          <w:color w:val="111111"/>
          <w:sz w:val="22"/>
          <w:szCs w:val="22"/>
        </w:rPr>
        <w:t>to ameliorate the effects of such pain</w:t>
      </w:r>
      <w:r w:rsidR="00D32358">
        <w:rPr>
          <w:rFonts w:asciiTheme="majorHAnsi" w:hAnsiTheme="majorHAnsi" w:cstheme="majorHAnsi"/>
          <w:color w:val="111111"/>
          <w:sz w:val="22"/>
          <w:szCs w:val="22"/>
        </w:rPr>
        <w:t>?  W</w:t>
      </w:r>
      <w:r w:rsidR="0050455A">
        <w:rPr>
          <w:rFonts w:asciiTheme="majorHAnsi" w:hAnsiTheme="majorHAnsi" w:cstheme="majorHAnsi"/>
          <w:color w:val="111111"/>
          <w:sz w:val="22"/>
          <w:szCs w:val="22"/>
        </w:rPr>
        <w:t xml:space="preserve">here, as suggested above, the challenges of working </w:t>
      </w:r>
      <w:r w:rsidR="00E76913">
        <w:rPr>
          <w:rFonts w:asciiTheme="majorHAnsi" w:hAnsiTheme="majorHAnsi" w:cstheme="majorHAnsi"/>
          <w:color w:val="111111"/>
          <w:sz w:val="22"/>
          <w:szCs w:val="22"/>
        </w:rPr>
        <w:t xml:space="preserve">in </w:t>
      </w:r>
      <w:r w:rsidR="0050455A">
        <w:rPr>
          <w:rFonts w:asciiTheme="majorHAnsi" w:hAnsiTheme="majorHAnsi" w:cstheme="majorHAnsi"/>
          <w:color w:val="111111"/>
          <w:sz w:val="22"/>
          <w:szCs w:val="22"/>
        </w:rPr>
        <w:t xml:space="preserve">the spectre of violence are not recognised by publics or employers, what are the personal/organisational/ societal costs of </w:t>
      </w:r>
      <w:r w:rsidR="00D32358">
        <w:rPr>
          <w:rFonts w:asciiTheme="majorHAnsi" w:hAnsiTheme="majorHAnsi" w:cstheme="majorHAnsi"/>
          <w:color w:val="111111"/>
          <w:sz w:val="22"/>
          <w:szCs w:val="22"/>
        </w:rPr>
        <w:t>living with the resulting trauma?  Indeed if, as in the case of Dawn</w:t>
      </w:r>
      <w:r w:rsidR="00D97B47">
        <w:rPr>
          <w:rFonts w:asciiTheme="majorHAnsi" w:hAnsiTheme="majorHAnsi" w:cstheme="majorHAnsi"/>
          <w:color w:val="111111"/>
          <w:sz w:val="22"/>
          <w:szCs w:val="22"/>
        </w:rPr>
        <w:t xml:space="preserve"> (above)</w:t>
      </w:r>
      <w:r w:rsidR="00D32358">
        <w:rPr>
          <w:rFonts w:asciiTheme="majorHAnsi" w:hAnsiTheme="majorHAnsi" w:cstheme="majorHAnsi"/>
          <w:color w:val="111111"/>
          <w:sz w:val="22"/>
          <w:szCs w:val="22"/>
        </w:rPr>
        <w:t>, workers are meant to present as ‘impenetrable’ in emotional terms, what are the effects</w:t>
      </w:r>
      <w:r>
        <w:rPr>
          <w:rFonts w:asciiTheme="majorHAnsi" w:hAnsiTheme="majorHAnsi" w:cstheme="majorHAnsi"/>
          <w:color w:val="111111"/>
          <w:sz w:val="22"/>
          <w:szCs w:val="22"/>
        </w:rPr>
        <w:t>, for both men and women,</w:t>
      </w:r>
      <w:r w:rsidR="00D32358">
        <w:rPr>
          <w:rFonts w:asciiTheme="majorHAnsi" w:hAnsiTheme="majorHAnsi" w:cstheme="majorHAnsi"/>
          <w:color w:val="111111"/>
          <w:sz w:val="22"/>
          <w:szCs w:val="22"/>
        </w:rPr>
        <w:t xml:space="preserve"> of being expected to display heteronormative performances of masculinity in the face of </w:t>
      </w:r>
      <w:r w:rsidR="00D32358" w:rsidRPr="00020964">
        <w:rPr>
          <w:rFonts w:asciiTheme="majorHAnsi" w:hAnsiTheme="majorHAnsi" w:cstheme="majorHAnsi"/>
          <w:color w:val="111111"/>
          <w:sz w:val="22"/>
          <w:szCs w:val="22"/>
        </w:rPr>
        <w:t>violence?</w:t>
      </w:r>
      <w:r w:rsidR="00BF579D" w:rsidRPr="00020964">
        <w:rPr>
          <w:rFonts w:asciiTheme="majorHAnsi" w:hAnsiTheme="majorHAnsi" w:cstheme="majorHAnsi"/>
          <w:color w:val="111111"/>
          <w:sz w:val="22"/>
          <w:szCs w:val="22"/>
        </w:rPr>
        <w:t xml:space="preserve"> </w:t>
      </w:r>
      <w:r w:rsidR="0068648E" w:rsidRPr="00020964">
        <w:rPr>
          <w:rFonts w:asciiTheme="majorHAnsi" w:hAnsiTheme="majorHAnsi" w:cstheme="majorHAnsi"/>
          <w:color w:val="111111"/>
          <w:sz w:val="22"/>
          <w:szCs w:val="22"/>
        </w:rPr>
        <w:t xml:space="preserve">In conclusion, emotional labour is employed in navigating the ‘edge’ between order and chaos. This is routine work for many and necessary work for society to function. </w:t>
      </w:r>
      <w:r w:rsidR="002D155D" w:rsidRPr="00020964">
        <w:rPr>
          <w:rFonts w:asciiTheme="majorHAnsi" w:hAnsiTheme="majorHAnsi" w:cstheme="majorHAnsi"/>
          <w:color w:val="111111"/>
          <w:sz w:val="22"/>
          <w:szCs w:val="22"/>
        </w:rPr>
        <w:t xml:space="preserve">Conceptualising emotional labour as a complex and yet routine form of edgework requires us to revisit the politics and ethics of organisation </w:t>
      </w:r>
      <w:r w:rsidR="00647EAE" w:rsidRPr="00020964">
        <w:rPr>
          <w:rFonts w:asciiTheme="majorHAnsi" w:hAnsiTheme="majorHAnsi" w:cstheme="majorHAnsi"/>
          <w:color w:val="111111"/>
          <w:sz w:val="22"/>
          <w:szCs w:val="22"/>
        </w:rPr>
        <w:t xml:space="preserve">as part of more nuanced and inclusive </w:t>
      </w:r>
      <w:r w:rsidR="002D155D" w:rsidRPr="00020964">
        <w:rPr>
          <w:rFonts w:asciiTheme="majorHAnsi" w:hAnsiTheme="majorHAnsi" w:cstheme="majorHAnsi"/>
          <w:color w:val="111111"/>
          <w:sz w:val="22"/>
          <w:szCs w:val="22"/>
        </w:rPr>
        <w:t>gendered occupational analyses of emotional labour.</w:t>
      </w:r>
      <w:r w:rsidR="002D155D">
        <w:rPr>
          <w:rFonts w:asciiTheme="majorHAnsi" w:hAnsiTheme="majorHAnsi" w:cstheme="majorHAnsi"/>
          <w:color w:val="111111"/>
          <w:sz w:val="22"/>
          <w:szCs w:val="22"/>
        </w:rPr>
        <w:t xml:space="preserve"> </w:t>
      </w:r>
    </w:p>
    <w:p w14:paraId="7B0A1302" w14:textId="11545400" w:rsidR="002100D7" w:rsidRPr="006F25E5" w:rsidRDefault="00DE1BD6" w:rsidP="00B23139">
      <w:pPr>
        <w:pStyle w:val="Heading2"/>
        <w:spacing w:line="480" w:lineRule="auto"/>
      </w:pPr>
      <w:r w:rsidRPr="006F25E5">
        <w:t xml:space="preserve">References: </w:t>
      </w:r>
    </w:p>
    <w:p w14:paraId="08E2C439" w14:textId="39CC9392" w:rsidR="0043491E" w:rsidRDefault="0043491E" w:rsidP="00B23139">
      <w:pPr>
        <w:spacing w:line="480" w:lineRule="auto"/>
        <w:ind w:left="720" w:hanging="720"/>
      </w:pPr>
      <w:r w:rsidRPr="0043491E">
        <w:t>Anderson, L</w:t>
      </w:r>
      <w:r>
        <w:t>.</w:t>
      </w:r>
      <w:r w:rsidRPr="0043491E">
        <w:t xml:space="preserve"> </w:t>
      </w:r>
      <w:r>
        <w:t>&amp;</w:t>
      </w:r>
      <w:r w:rsidRPr="0043491E">
        <w:t xml:space="preserve"> Brown</w:t>
      </w:r>
      <w:r>
        <w:t>, M. (</w:t>
      </w:r>
      <w:r w:rsidRPr="0043491E">
        <w:t>2010</w:t>
      </w:r>
      <w:r>
        <w:t xml:space="preserve">) </w:t>
      </w:r>
      <w:r w:rsidRPr="0043491E">
        <w:t xml:space="preserve">Expanding horizons of risk in criminology. </w:t>
      </w:r>
      <w:r w:rsidRPr="0043491E">
        <w:rPr>
          <w:i/>
        </w:rPr>
        <w:t>Sociological Compass</w:t>
      </w:r>
      <w:r w:rsidRPr="0043491E">
        <w:t xml:space="preserve"> 4: 544-54</w:t>
      </w:r>
    </w:p>
    <w:p w14:paraId="1FC198E9" w14:textId="147211C8" w:rsidR="00A13A9D" w:rsidRPr="00645249" w:rsidRDefault="00A13A9D" w:rsidP="00B23139">
      <w:pPr>
        <w:spacing w:line="480" w:lineRule="auto"/>
      </w:pPr>
      <w:r>
        <w:t>Bunting</w:t>
      </w:r>
      <w:r w:rsidR="00645249">
        <w:t>, M.</w:t>
      </w:r>
      <w:r>
        <w:t xml:space="preserve"> (2004) </w:t>
      </w:r>
      <w:r w:rsidR="00645249">
        <w:rPr>
          <w:i/>
        </w:rPr>
        <w:t xml:space="preserve">Willing Slaves, </w:t>
      </w:r>
      <w:r w:rsidR="00645249">
        <w:t>London: Harper Collins.</w:t>
      </w:r>
    </w:p>
    <w:p w14:paraId="1368A05F" w14:textId="38C0494F" w:rsidR="00D81D52" w:rsidRPr="00645249" w:rsidRDefault="00A13A9D" w:rsidP="00B23139">
      <w:pPr>
        <w:spacing w:line="480" w:lineRule="auto"/>
      </w:pPr>
      <w:r>
        <w:t>Burrow</w:t>
      </w:r>
      <w:r w:rsidR="00645249">
        <w:t>, R.</w:t>
      </w:r>
      <w:r>
        <w:t xml:space="preserve"> (2015) </w:t>
      </w:r>
      <w:r w:rsidR="00645249">
        <w:t xml:space="preserve">The leading edge: Leadership as extreme work? </w:t>
      </w:r>
      <w:r w:rsidR="00645249">
        <w:rPr>
          <w:i/>
        </w:rPr>
        <w:t xml:space="preserve">Organization, </w:t>
      </w:r>
      <w:r w:rsidR="00645249">
        <w:t>22(4):606-610</w:t>
      </w:r>
    </w:p>
    <w:p w14:paraId="33BFEA81" w14:textId="2B357E59" w:rsidR="00B24EDC" w:rsidRPr="00B24EDC" w:rsidRDefault="00B24EDC" w:rsidP="00B23139">
      <w:pPr>
        <w:spacing w:line="480" w:lineRule="auto"/>
        <w:ind w:left="720" w:hanging="720"/>
      </w:pPr>
      <w:r>
        <w:t xml:space="preserve">Elwood, S. &amp; Martin, D (2000) “Placing” interviews: location and scales of power in qualitative research. </w:t>
      </w:r>
      <w:r>
        <w:rPr>
          <w:i/>
        </w:rPr>
        <w:t>Professional Geographer</w:t>
      </w:r>
      <w:r>
        <w:t xml:space="preserve"> 52(4): 649-657.</w:t>
      </w:r>
    </w:p>
    <w:p w14:paraId="32344249" w14:textId="4C0F94BB" w:rsidR="00F7170A" w:rsidRDefault="00F7170A" w:rsidP="00B23139">
      <w:pPr>
        <w:spacing w:line="480" w:lineRule="auto"/>
        <w:ind w:left="720" w:hanging="720"/>
      </w:pPr>
      <w:r>
        <w:t xml:space="preserve">Erickson, R. &amp; Ritter, C. (2001) Emotional Labour, burnout and inauthenticity: does gender matter? </w:t>
      </w:r>
      <w:r>
        <w:rPr>
          <w:i/>
        </w:rPr>
        <w:t xml:space="preserve">Social Psychology Quarterly, </w:t>
      </w:r>
      <w:r w:rsidR="00D73074">
        <w:t>64(2):146-163</w:t>
      </w:r>
      <w:r>
        <w:t xml:space="preserve"> </w:t>
      </w:r>
    </w:p>
    <w:p w14:paraId="076842B4" w14:textId="37CB658B" w:rsidR="00647EAE" w:rsidRDefault="00647EAE" w:rsidP="00647EAE">
      <w:pPr>
        <w:spacing w:line="480" w:lineRule="auto"/>
        <w:ind w:left="720" w:hanging="720"/>
      </w:pPr>
      <w:proofErr w:type="spellStart"/>
      <w:r>
        <w:t>Fotaki</w:t>
      </w:r>
      <w:proofErr w:type="spellEnd"/>
      <w:r>
        <w:t xml:space="preserve">, M. (2019) Julia Kristeva: speaking of the body to understand the language of organisations in McMurray, R &amp; Pullen, A (eds) </w:t>
      </w:r>
      <w:r w:rsidRPr="006366ED">
        <w:rPr>
          <w:rFonts w:ascii="Cambria" w:hAnsi="Cambria"/>
        </w:rPr>
        <w:t xml:space="preserve">Routledge Focus on Women Writers in Organization </w:t>
      </w:r>
      <w:r w:rsidRPr="006366ED">
        <w:rPr>
          <w:rFonts w:ascii="Cambria" w:hAnsi="Cambria"/>
        </w:rPr>
        <w:lastRenderedPageBreak/>
        <w:t>Studies</w:t>
      </w:r>
      <w:r>
        <w:rPr>
          <w:rFonts w:ascii="Cambria" w:hAnsi="Cambria"/>
        </w:rPr>
        <w:t xml:space="preserve">: </w:t>
      </w:r>
      <w:r>
        <w:t xml:space="preserve"> Gender, Embodiment &amp; Fluidity in Organization and Management.  Oxon: Routledge. </w:t>
      </w:r>
    </w:p>
    <w:p w14:paraId="0CC9B6BC" w14:textId="6ECB46CE" w:rsidR="00647EAE" w:rsidRDefault="00647EAE" w:rsidP="00B23139">
      <w:pPr>
        <w:spacing w:line="480" w:lineRule="auto"/>
        <w:ind w:left="720" w:hanging="720"/>
      </w:pPr>
    </w:p>
    <w:p w14:paraId="3F8633F8" w14:textId="6B712B95" w:rsidR="005F2BFF" w:rsidRPr="005F2BFF" w:rsidRDefault="005F2BFF" w:rsidP="00B23139">
      <w:pPr>
        <w:spacing w:line="480" w:lineRule="auto"/>
        <w:ind w:left="720" w:hanging="720"/>
      </w:pPr>
      <w:r>
        <w:t xml:space="preserve">Frost, P. (2003) </w:t>
      </w:r>
      <w:r>
        <w:rPr>
          <w:i/>
        </w:rPr>
        <w:t xml:space="preserve">Toxic Emotions at Work, </w:t>
      </w:r>
      <w:r>
        <w:t>Harvard Business School Press: Boston</w:t>
      </w:r>
    </w:p>
    <w:p w14:paraId="3082958F" w14:textId="6FAC54DE" w:rsidR="006F25E5" w:rsidRDefault="006F25E5" w:rsidP="00B23139">
      <w:pPr>
        <w:tabs>
          <w:tab w:val="center" w:pos="4513"/>
        </w:tabs>
        <w:spacing w:line="480" w:lineRule="auto"/>
        <w:ind w:left="720" w:hanging="720"/>
      </w:pPr>
      <w:r w:rsidRPr="006F25E5">
        <w:t xml:space="preserve">Gascoigne, C., Parry, E. &amp; Buchanan, D. (2015) Extreme work, gendered work? How extreme jobs and the discourse of ‘personal choice’ perpetuate gender inequality, </w:t>
      </w:r>
      <w:r w:rsidRPr="006F25E5">
        <w:rPr>
          <w:i/>
        </w:rPr>
        <w:t xml:space="preserve">Organization, </w:t>
      </w:r>
      <w:r w:rsidRPr="006F25E5">
        <w:t>22(4):457-475</w:t>
      </w:r>
    </w:p>
    <w:p w14:paraId="4140BC7D" w14:textId="0A0DF944" w:rsidR="00A13A9D" w:rsidRPr="0043491E" w:rsidRDefault="00A13A9D" w:rsidP="00B23139">
      <w:pPr>
        <w:tabs>
          <w:tab w:val="center" w:pos="4513"/>
        </w:tabs>
        <w:spacing w:line="480" w:lineRule="auto"/>
        <w:ind w:left="720" w:hanging="720"/>
      </w:pPr>
      <w:r>
        <w:t>Glaser</w:t>
      </w:r>
      <w:r w:rsidR="0043491E">
        <w:t>, B.</w:t>
      </w:r>
      <w:r>
        <w:t xml:space="preserve"> &amp; Strauss</w:t>
      </w:r>
      <w:r w:rsidR="0043491E">
        <w:t>, A.</w:t>
      </w:r>
      <w:r>
        <w:t xml:space="preserve"> (1967)</w:t>
      </w:r>
      <w:r w:rsidR="0043491E">
        <w:t xml:space="preserve"> </w:t>
      </w:r>
      <w:r w:rsidR="0043491E">
        <w:rPr>
          <w:i/>
        </w:rPr>
        <w:t xml:space="preserve">The discovery of grounded theory, </w:t>
      </w:r>
      <w:r w:rsidR="0043491E">
        <w:t xml:space="preserve">Chicago: Aldine </w:t>
      </w:r>
    </w:p>
    <w:p w14:paraId="55BCB0F1" w14:textId="2D274027" w:rsidR="006F25E5" w:rsidRPr="006F25E5" w:rsidRDefault="006F25E5" w:rsidP="00B23139">
      <w:pPr>
        <w:tabs>
          <w:tab w:val="center" w:pos="4513"/>
        </w:tabs>
        <w:spacing w:line="480" w:lineRule="auto"/>
        <w:ind w:left="720" w:hanging="720"/>
      </w:pPr>
      <w:r w:rsidRPr="006F25E5">
        <w:t xml:space="preserve">Granter, E., McCann, L. &amp; Boyle, M. (2015) Extreme work/ normal work: Intensification, storytelling and </w:t>
      </w:r>
      <w:proofErr w:type="spellStart"/>
      <w:r w:rsidRPr="006F25E5">
        <w:t>hypermediation</w:t>
      </w:r>
      <w:proofErr w:type="spellEnd"/>
      <w:r w:rsidRPr="006F25E5">
        <w:t xml:space="preserve"> in the (re)construction of ‘the New Normal’, </w:t>
      </w:r>
      <w:r w:rsidRPr="006F25E5">
        <w:rPr>
          <w:i/>
        </w:rPr>
        <w:t xml:space="preserve">Organization, </w:t>
      </w:r>
      <w:r w:rsidRPr="006F25E5">
        <w:t>22(4):443-456</w:t>
      </w:r>
    </w:p>
    <w:p w14:paraId="55D4E03F" w14:textId="48E61DFE" w:rsidR="006F25E5" w:rsidRDefault="006F25E5" w:rsidP="00B23139">
      <w:pPr>
        <w:tabs>
          <w:tab w:val="center" w:pos="4513"/>
        </w:tabs>
        <w:spacing w:line="480" w:lineRule="auto"/>
        <w:ind w:left="720" w:hanging="720"/>
      </w:pPr>
      <w:r w:rsidRPr="006F25E5">
        <w:t xml:space="preserve">Granter, E., </w:t>
      </w:r>
      <w:proofErr w:type="spellStart"/>
      <w:r w:rsidRPr="006F25E5">
        <w:t>Wankhade</w:t>
      </w:r>
      <w:proofErr w:type="spellEnd"/>
      <w:r w:rsidRPr="006F25E5">
        <w:t xml:space="preserve">, P., McCann, L., </w:t>
      </w:r>
      <w:proofErr w:type="spellStart"/>
      <w:r w:rsidRPr="006F25E5">
        <w:t>Hassard</w:t>
      </w:r>
      <w:proofErr w:type="spellEnd"/>
      <w:r w:rsidRPr="006F25E5">
        <w:t xml:space="preserve">, J. &amp; Hyde, P. (2018) Multiple Dimensions of Work Intensity: Ambulance Work as Edgework, </w:t>
      </w:r>
      <w:r w:rsidRPr="006F25E5">
        <w:rPr>
          <w:i/>
        </w:rPr>
        <w:t xml:space="preserve">Work, Employment &amp; Society, </w:t>
      </w:r>
      <w:r w:rsidRPr="006F25E5">
        <w:t>doi:10.1177/0950017018759207</w:t>
      </w:r>
    </w:p>
    <w:p w14:paraId="3F197489" w14:textId="404234B9" w:rsidR="00647EAE" w:rsidRDefault="00647EAE" w:rsidP="00B23139">
      <w:pPr>
        <w:tabs>
          <w:tab w:val="center" w:pos="4513"/>
        </w:tabs>
        <w:spacing w:line="480" w:lineRule="auto"/>
        <w:ind w:left="720" w:hanging="720"/>
      </w:pPr>
      <w:r>
        <w:t xml:space="preserve">Hancock, P &amp; Taylor, M (2019) Where the shoe is on the Other foot: Simone de Beauvoir and Organization in McMurray, R &amp; Pullen, A (eds) </w:t>
      </w:r>
      <w:r w:rsidRPr="006366ED">
        <w:rPr>
          <w:rFonts w:ascii="Cambria" w:hAnsi="Cambria"/>
        </w:rPr>
        <w:t>Routledge Focus on Women Writers in Organization Studies</w:t>
      </w:r>
      <w:r>
        <w:rPr>
          <w:rFonts w:ascii="Cambria" w:hAnsi="Cambria"/>
        </w:rPr>
        <w:t xml:space="preserve">: </w:t>
      </w:r>
      <w:r>
        <w:t xml:space="preserve"> Gender, Embodiment &amp; Fluidity in Organization and Management.  Oxon: Routledge.</w:t>
      </w:r>
    </w:p>
    <w:p w14:paraId="0F0E7700" w14:textId="602EDC3F" w:rsidR="00645249" w:rsidRPr="00645249" w:rsidRDefault="00645249" w:rsidP="00B23139">
      <w:pPr>
        <w:tabs>
          <w:tab w:val="center" w:pos="4513"/>
        </w:tabs>
        <w:spacing w:line="480" w:lineRule="auto"/>
        <w:ind w:left="720" w:hanging="720"/>
      </w:pPr>
      <w:r>
        <w:t xml:space="preserve">Hardie-Bick, J. &amp; Bonner, P. (2016) Experiencing flow, enjoyment and risk in sky-diving and climbing, </w:t>
      </w:r>
      <w:r>
        <w:rPr>
          <w:i/>
        </w:rPr>
        <w:t xml:space="preserve">Ethnography, </w:t>
      </w:r>
      <w:r>
        <w:t>3(17):369-387</w:t>
      </w:r>
    </w:p>
    <w:p w14:paraId="2895D1E9" w14:textId="77777777" w:rsidR="00A13A9D" w:rsidRDefault="00A13A9D" w:rsidP="00B23139">
      <w:pPr>
        <w:spacing w:line="480" w:lineRule="auto"/>
        <w:ind w:left="720" w:hanging="720"/>
      </w:pPr>
      <w:r w:rsidRPr="00A13A9D">
        <w:t>Hewlett, S. A. and Luce, C. B. (2006) ‘Extreme Jobs: The Dangerous Allure of the 70-Hour Workweek’, Harvard Business Review 84(12): 49–59.</w:t>
      </w:r>
    </w:p>
    <w:p w14:paraId="78AED22E" w14:textId="0490DE9D" w:rsidR="0057663A" w:rsidRDefault="0057663A" w:rsidP="00B23139">
      <w:pPr>
        <w:spacing w:line="480" w:lineRule="auto"/>
        <w:ind w:left="720" w:hanging="720"/>
      </w:pPr>
      <w:r w:rsidRPr="006F25E5">
        <w:t xml:space="preserve">Hochschild A (1983) </w:t>
      </w:r>
      <w:r w:rsidRPr="006F25E5">
        <w:rPr>
          <w:i/>
          <w:iCs/>
        </w:rPr>
        <w:t xml:space="preserve">The Managed Heart: Commercialization of Human Feeling, </w:t>
      </w:r>
      <w:r w:rsidRPr="006F25E5">
        <w:t>London: University of California.</w:t>
      </w:r>
    </w:p>
    <w:p w14:paraId="44B8D186" w14:textId="0CA04A50" w:rsidR="008538D8" w:rsidRPr="00F17510" w:rsidRDefault="008538D8" w:rsidP="006B064E">
      <w:pPr>
        <w:spacing w:line="480" w:lineRule="auto"/>
        <w:ind w:left="720" w:hanging="720"/>
        <w:jc w:val="both"/>
        <w:rPr>
          <w:rFonts w:asciiTheme="majorHAnsi" w:hAnsiTheme="majorHAnsi"/>
        </w:rPr>
      </w:pPr>
      <w:r>
        <w:lastRenderedPageBreak/>
        <w:t>Home Office (2015) National Statistics: Police workforce, England and Wales</w:t>
      </w:r>
      <w:r w:rsidR="0018171E">
        <w:t xml:space="preserve">. </w:t>
      </w:r>
      <w:hyperlink r:id="rId9" w:history="1">
        <w:r w:rsidR="00D507E7" w:rsidRPr="00C31BB5">
          <w:rPr>
            <w:rStyle w:val="Hyperlink"/>
            <w:rFonts w:asciiTheme="majorHAnsi" w:hAnsiTheme="majorHAnsi"/>
          </w:rPr>
          <w:t>https://www.gov.uk/government/publications/police-workforce-england-and-wales-31-march-2015/police-workforce-england-and-wales-31-march-2015</w:t>
        </w:r>
      </w:hyperlink>
      <w:r w:rsidR="00D507E7">
        <w:rPr>
          <w:rFonts w:asciiTheme="majorHAnsi" w:hAnsiTheme="majorHAnsi"/>
        </w:rPr>
        <w:t>.  Accessed 10.12.18.</w:t>
      </w:r>
    </w:p>
    <w:p w14:paraId="58B80B77" w14:textId="198854AC" w:rsidR="00365F76" w:rsidRPr="006F25E5" w:rsidRDefault="00DE1BD6" w:rsidP="00B23139">
      <w:pPr>
        <w:spacing w:line="480" w:lineRule="auto"/>
        <w:ind w:left="720" w:hanging="720"/>
      </w:pPr>
      <w:r w:rsidRPr="006F25E5">
        <w:t xml:space="preserve">Hughes, E (1984) </w:t>
      </w:r>
      <w:r w:rsidRPr="006F25E5">
        <w:rPr>
          <w:i/>
        </w:rPr>
        <w:t xml:space="preserve">The Sociological Eye. </w:t>
      </w:r>
      <w:r w:rsidRPr="006F25E5">
        <w:t>New York: Transaction.</w:t>
      </w:r>
    </w:p>
    <w:p w14:paraId="059B0353" w14:textId="742DBBBE" w:rsidR="0057663A" w:rsidRPr="006F25E5" w:rsidRDefault="00365F76" w:rsidP="00B23139">
      <w:pPr>
        <w:spacing w:line="480" w:lineRule="auto"/>
        <w:ind w:left="720" w:hanging="720"/>
      </w:pPr>
      <w:r w:rsidRPr="006F25E5">
        <w:t xml:space="preserve">Humphrey, R.H. Pollack, J.M. &amp; </w:t>
      </w:r>
      <w:proofErr w:type="spellStart"/>
      <w:r w:rsidRPr="006F25E5">
        <w:t>Hawver</w:t>
      </w:r>
      <w:proofErr w:type="spellEnd"/>
      <w:r w:rsidRPr="006F25E5">
        <w:t xml:space="preserve">, T.H. (2008) Leading with emotional labour. </w:t>
      </w:r>
      <w:r w:rsidRPr="006F25E5">
        <w:rPr>
          <w:i/>
        </w:rPr>
        <w:t>Journal of management psychology</w:t>
      </w:r>
      <w:r w:rsidRPr="006F25E5">
        <w:t xml:space="preserve">. </w:t>
      </w:r>
      <w:r w:rsidR="00115147" w:rsidRPr="006F25E5">
        <w:t xml:space="preserve">23: 151-168. </w:t>
      </w:r>
    </w:p>
    <w:p w14:paraId="72E3CEC6" w14:textId="137E6D24" w:rsidR="004301F0" w:rsidRPr="006F25E5" w:rsidRDefault="0057663A" w:rsidP="00B23139">
      <w:pPr>
        <w:spacing w:line="480" w:lineRule="auto"/>
        <w:ind w:left="720" w:hanging="720"/>
      </w:pPr>
      <w:r w:rsidRPr="006F25E5">
        <w:t xml:space="preserve">Humphrey, R.H. (2013) How leading with emotional labour creates common identities in M. </w:t>
      </w:r>
      <w:proofErr w:type="spellStart"/>
      <w:r w:rsidRPr="006F25E5">
        <w:t>Iszatt</w:t>
      </w:r>
      <w:proofErr w:type="spellEnd"/>
      <w:r w:rsidRPr="006F25E5">
        <w:t xml:space="preserve">-White (eds) </w:t>
      </w:r>
      <w:r w:rsidRPr="006F25E5">
        <w:rPr>
          <w:i/>
        </w:rPr>
        <w:t>Leadership as Emotional Labour,</w:t>
      </w:r>
      <w:r w:rsidRPr="006F25E5">
        <w:rPr>
          <w:b/>
        </w:rPr>
        <w:t xml:space="preserve"> </w:t>
      </w:r>
      <w:r w:rsidRPr="006F25E5">
        <w:t>Oxford: Routledge: 80-105</w:t>
      </w:r>
    </w:p>
    <w:p w14:paraId="5C4F1295" w14:textId="20A03DD2" w:rsidR="0057663A" w:rsidRPr="006F25E5" w:rsidRDefault="0057663A" w:rsidP="00B23139">
      <w:pPr>
        <w:spacing w:line="480" w:lineRule="auto"/>
        <w:ind w:left="720" w:hanging="720"/>
      </w:pPr>
      <w:proofErr w:type="spellStart"/>
      <w:r w:rsidRPr="006F25E5">
        <w:t>Korczynski</w:t>
      </w:r>
      <w:proofErr w:type="spellEnd"/>
      <w:r w:rsidRPr="006F25E5">
        <w:t xml:space="preserve">, M. (2003) Communities of Coping: collective emotional labour in service work, </w:t>
      </w:r>
      <w:r w:rsidRPr="006F25E5">
        <w:rPr>
          <w:i/>
        </w:rPr>
        <w:t>Organization</w:t>
      </w:r>
      <w:r w:rsidRPr="006F25E5">
        <w:t>, 10(1):55-79</w:t>
      </w:r>
    </w:p>
    <w:p w14:paraId="2CD5C982" w14:textId="6CB44673" w:rsidR="0043491E" w:rsidRDefault="0043491E" w:rsidP="00B23139">
      <w:pPr>
        <w:spacing w:line="480" w:lineRule="auto"/>
        <w:ind w:left="720" w:hanging="720"/>
      </w:pPr>
      <w:proofErr w:type="spellStart"/>
      <w:r w:rsidRPr="0043491E">
        <w:t>Laurendeau</w:t>
      </w:r>
      <w:proofErr w:type="spellEnd"/>
      <w:r w:rsidRPr="0043491E">
        <w:t>, J</w:t>
      </w:r>
      <w:r>
        <w:t>.</w:t>
      </w:r>
      <w:r w:rsidRPr="0043491E">
        <w:t xml:space="preserve"> </w:t>
      </w:r>
      <w:r>
        <w:t>&amp;</w:t>
      </w:r>
      <w:r w:rsidRPr="0043491E">
        <w:t xml:space="preserve"> </w:t>
      </w:r>
      <w:proofErr w:type="spellStart"/>
      <w:r w:rsidRPr="0043491E">
        <w:t>Sharara</w:t>
      </w:r>
      <w:proofErr w:type="spellEnd"/>
      <w:r>
        <w:t>, N</w:t>
      </w:r>
      <w:r w:rsidRPr="0043491E">
        <w:t>.</w:t>
      </w:r>
      <w:r>
        <w:t xml:space="preserve"> (</w:t>
      </w:r>
      <w:r w:rsidRPr="0043491E">
        <w:t>2008</w:t>
      </w:r>
      <w:r>
        <w:t>)</w:t>
      </w:r>
      <w:r w:rsidRPr="0043491E">
        <w:t xml:space="preserve"> Women could be every bit as good as guys: Reproductive and resistant agency in two “action” sports. </w:t>
      </w:r>
      <w:r w:rsidRPr="0043491E">
        <w:rPr>
          <w:i/>
        </w:rPr>
        <w:t>Journal of Sport and Social Issues</w:t>
      </w:r>
      <w:r w:rsidRPr="0043491E">
        <w:t xml:space="preserve"> 32: 24-47.</w:t>
      </w:r>
    </w:p>
    <w:p w14:paraId="5AFF9479" w14:textId="053410DA" w:rsidR="00837933" w:rsidRPr="00837933" w:rsidRDefault="00837933" w:rsidP="00B23139">
      <w:pPr>
        <w:spacing w:line="480" w:lineRule="auto"/>
        <w:ind w:left="720" w:hanging="720"/>
      </w:pPr>
      <w:proofErr w:type="spellStart"/>
      <w:r>
        <w:t>Linstead</w:t>
      </w:r>
      <w:proofErr w:type="spellEnd"/>
      <w:r>
        <w:t xml:space="preserve">, S. Marechal, G. Griffin, R.W. (2014) The dark side of organization. </w:t>
      </w:r>
      <w:r>
        <w:rPr>
          <w:i/>
        </w:rPr>
        <w:t>Organization Studies</w:t>
      </w:r>
      <w:r>
        <w:t>. 35(2):165-188</w:t>
      </w:r>
    </w:p>
    <w:p w14:paraId="72D8BA77" w14:textId="603FA84C" w:rsidR="006F25E5" w:rsidRDefault="006F25E5" w:rsidP="00B23139">
      <w:pPr>
        <w:spacing w:line="480" w:lineRule="auto"/>
        <w:ind w:left="720" w:hanging="720"/>
      </w:pPr>
      <w:r w:rsidRPr="006F25E5">
        <w:t xml:space="preserve">Lois, J. (2001) Peaks and Valleys: the gendered emotional culture of edgework, </w:t>
      </w:r>
      <w:r w:rsidRPr="006F25E5">
        <w:rPr>
          <w:i/>
        </w:rPr>
        <w:t xml:space="preserve">Gender &amp; Society, </w:t>
      </w:r>
      <w:r w:rsidRPr="006F25E5">
        <w:t>15(3):381-406</w:t>
      </w:r>
    </w:p>
    <w:p w14:paraId="7B9A82DB" w14:textId="13EA0946" w:rsidR="00A13A9D" w:rsidRDefault="00A13A9D" w:rsidP="00B23139">
      <w:pPr>
        <w:spacing w:line="480" w:lineRule="auto"/>
        <w:ind w:left="720" w:hanging="720"/>
      </w:pPr>
      <w:proofErr w:type="spellStart"/>
      <w:r w:rsidRPr="00A13A9D">
        <w:t>Lyng</w:t>
      </w:r>
      <w:proofErr w:type="spellEnd"/>
      <w:r w:rsidRPr="00A13A9D">
        <w:t>, S</w:t>
      </w:r>
      <w:r>
        <w:t>.</w:t>
      </w:r>
      <w:r w:rsidRPr="00A13A9D">
        <w:t xml:space="preserve"> (1990) ‘Edgework: A Social Psychological Analysis of Voluntary Risk Taking’, American Journal of Sociology 95(4): 851–86.</w:t>
      </w:r>
    </w:p>
    <w:p w14:paraId="52553796" w14:textId="337DC926" w:rsidR="006F25E5" w:rsidRDefault="006F25E5" w:rsidP="00B23139">
      <w:pPr>
        <w:spacing w:line="480" w:lineRule="auto"/>
        <w:ind w:left="720" w:hanging="720"/>
      </w:pPr>
      <w:proofErr w:type="spellStart"/>
      <w:r w:rsidRPr="006F25E5">
        <w:t>Lyng</w:t>
      </w:r>
      <w:proofErr w:type="spellEnd"/>
      <w:r w:rsidRPr="006F25E5">
        <w:t xml:space="preserve">, S. (2004) Crime, edgework and corporeal transaction, </w:t>
      </w:r>
      <w:r w:rsidRPr="006F25E5">
        <w:rPr>
          <w:i/>
        </w:rPr>
        <w:t xml:space="preserve">Theoretical Criminology, </w:t>
      </w:r>
      <w:r w:rsidRPr="006F25E5">
        <w:t>8(3):359-375</w:t>
      </w:r>
    </w:p>
    <w:p w14:paraId="65BB739D" w14:textId="77777777" w:rsidR="0043491E" w:rsidRDefault="0043491E" w:rsidP="00B23139">
      <w:pPr>
        <w:spacing w:line="480" w:lineRule="auto"/>
        <w:ind w:left="720" w:hanging="720"/>
      </w:pPr>
      <w:proofErr w:type="spellStart"/>
      <w:r w:rsidRPr="0043491E">
        <w:t>Lyng</w:t>
      </w:r>
      <w:proofErr w:type="spellEnd"/>
      <w:r w:rsidRPr="0043491E">
        <w:t>, S</w:t>
      </w:r>
      <w:r>
        <w:t>. (</w:t>
      </w:r>
      <w:r w:rsidRPr="0043491E">
        <w:t>2005</w:t>
      </w:r>
      <w:r>
        <w:t>)</w:t>
      </w:r>
      <w:r w:rsidRPr="0043491E">
        <w:t xml:space="preserve"> Edgework: </w:t>
      </w:r>
      <w:r w:rsidRPr="0043491E">
        <w:rPr>
          <w:i/>
        </w:rPr>
        <w:t>The sociology of risk taking</w:t>
      </w:r>
      <w:r w:rsidRPr="0043491E">
        <w:t xml:space="preserve">. New York: Routledge. </w:t>
      </w:r>
    </w:p>
    <w:p w14:paraId="2D1F1D65" w14:textId="4E58BA49" w:rsidR="0043491E" w:rsidRDefault="0043491E" w:rsidP="00B23139">
      <w:pPr>
        <w:spacing w:line="480" w:lineRule="auto"/>
        <w:ind w:left="720" w:hanging="720"/>
      </w:pPr>
      <w:proofErr w:type="spellStart"/>
      <w:r w:rsidRPr="0043491E">
        <w:t>Lyng</w:t>
      </w:r>
      <w:proofErr w:type="spellEnd"/>
      <w:r w:rsidRPr="0043491E">
        <w:t>, S</w:t>
      </w:r>
      <w:r>
        <w:t>. &amp;</w:t>
      </w:r>
      <w:r w:rsidRPr="0043491E">
        <w:t xml:space="preserve"> Matthews</w:t>
      </w:r>
      <w:r>
        <w:t>, R.</w:t>
      </w:r>
      <w:r w:rsidRPr="0043491E">
        <w:t xml:space="preserve"> </w:t>
      </w:r>
      <w:r>
        <w:t>(</w:t>
      </w:r>
      <w:r w:rsidRPr="0043491E">
        <w:t>2007</w:t>
      </w:r>
      <w:r>
        <w:t>)</w:t>
      </w:r>
      <w:r w:rsidRPr="0043491E">
        <w:t xml:space="preserve"> Risk, edgework and masculinities</w:t>
      </w:r>
      <w:r>
        <w:t xml:space="preserve">, </w:t>
      </w:r>
      <w:r w:rsidRPr="0043491E">
        <w:rPr>
          <w:i/>
        </w:rPr>
        <w:t xml:space="preserve">Gendered </w:t>
      </w:r>
      <w:r>
        <w:rPr>
          <w:i/>
        </w:rPr>
        <w:t>R</w:t>
      </w:r>
      <w:r w:rsidRPr="0043491E">
        <w:rPr>
          <w:i/>
        </w:rPr>
        <w:t>isks</w:t>
      </w:r>
      <w:r w:rsidRPr="0043491E">
        <w:t xml:space="preserve">, </w:t>
      </w:r>
      <w:r>
        <w:t xml:space="preserve">In </w:t>
      </w:r>
      <w:r w:rsidRPr="0043491E">
        <w:t>K</w:t>
      </w:r>
      <w:r>
        <w:t>.</w:t>
      </w:r>
      <w:r w:rsidRPr="0043491E">
        <w:t xml:space="preserve"> Hannah-</w:t>
      </w:r>
      <w:proofErr w:type="spellStart"/>
      <w:r w:rsidRPr="0043491E">
        <w:t>Moffat</w:t>
      </w:r>
      <w:proofErr w:type="spellEnd"/>
      <w:r w:rsidRPr="0043491E">
        <w:t xml:space="preserve"> and P</w:t>
      </w:r>
      <w:r>
        <w:t>.</w:t>
      </w:r>
      <w:r w:rsidRPr="0043491E">
        <w:t xml:space="preserve"> O’Malley</w:t>
      </w:r>
      <w:r>
        <w:t xml:space="preserve"> (eds)</w:t>
      </w:r>
      <w:r w:rsidRPr="0043491E">
        <w:t>. New York: Routledge-Cavendish.</w:t>
      </w:r>
    </w:p>
    <w:p w14:paraId="170DC011" w14:textId="7ACCD50D" w:rsidR="00647EAE" w:rsidRDefault="00647EAE" w:rsidP="00647EAE">
      <w:pPr>
        <w:spacing w:line="480" w:lineRule="auto"/>
        <w:ind w:left="720" w:hanging="720"/>
      </w:pPr>
      <w:r>
        <w:lastRenderedPageBreak/>
        <w:t xml:space="preserve">McMurray, R &amp; Pullen, A (2019) </w:t>
      </w:r>
      <w:r w:rsidRPr="006366ED">
        <w:rPr>
          <w:rFonts w:ascii="Cambria" w:hAnsi="Cambria"/>
        </w:rPr>
        <w:t>Routledge Focus on Women Writers in Organization Studies</w:t>
      </w:r>
      <w:r>
        <w:rPr>
          <w:rFonts w:ascii="Cambria" w:hAnsi="Cambria"/>
        </w:rPr>
        <w:t xml:space="preserve">: </w:t>
      </w:r>
      <w:r>
        <w:t xml:space="preserve"> Gender, Embodiment &amp; Fluidity in Organization and Management.  Oxon: Routledge. </w:t>
      </w:r>
    </w:p>
    <w:p w14:paraId="48498765" w14:textId="2FDA71E2" w:rsidR="00C32014" w:rsidRDefault="00C32014" w:rsidP="00B23139">
      <w:pPr>
        <w:spacing w:line="480" w:lineRule="auto"/>
        <w:ind w:left="720" w:hanging="720"/>
      </w:pPr>
      <w:r>
        <w:t xml:space="preserve">McMurray, R. &amp; Ward, J. (2014) ‘Why would you want to do that? Defining emotional dirty work’, </w:t>
      </w:r>
      <w:r w:rsidRPr="00C32014">
        <w:rPr>
          <w:i/>
        </w:rPr>
        <w:t>Human Relations</w:t>
      </w:r>
      <w:r>
        <w:t>, 67(9): 1123-1143</w:t>
      </w:r>
    </w:p>
    <w:p w14:paraId="6A4FB55A" w14:textId="3F333794" w:rsidR="007E7E75" w:rsidRPr="007E7E75" w:rsidRDefault="007E7E75" w:rsidP="00B23139">
      <w:pPr>
        <w:spacing w:line="480" w:lineRule="auto"/>
        <w:ind w:left="720" w:hanging="720"/>
      </w:pPr>
      <w:r>
        <w:t xml:space="preserve">Miller, J. &amp; </w:t>
      </w:r>
      <w:proofErr w:type="spellStart"/>
      <w:r>
        <w:t>Glassner</w:t>
      </w:r>
      <w:proofErr w:type="spellEnd"/>
      <w:r>
        <w:t xml:space="preserve">, B (2011) The “inside” and the “outside”: finding realities in interviews in Silverman, D (ed) </w:t>
      </w:r>
      <w:proofErr w:type="gramStart"/>
      <w:r>
        <w:rPr>
          <w:i/>
        </w:rPr>
        <w:t>Qualitative  Research</w:t>
      </w:r>
      <w:proofErr w:type="gramEnd"/>
      <w:r>
        <w:rPr>
          <w:i/>
        </w:rPr>
        <w:t xml:space="preserve"> 3</w:t>
      </w:r>
      <w:r w:rsidRPr="00020964">
        <w:rPr>
          <w:i/>
          <w:vertAlign w:val="superscript"/>
        </w:rPr>
        <w:t>rd</w:t>
      </w:r>
      <w:r>
        <w:rPr>
          <w:i/>
        </w:rPr>
        <w:t xml:space="preserve"> Edition</w:t>
      </w:r>
      <w:r>
        <w:t>. London: Sage</w:t>
      </w:r>
    </w:p>
    <w:p w14:paraId="4097FEAA" w14:textId="7E216351" w:rsidR="006F25E5" w:rsidRDefault="006F25E5" w:rsidP="00B23139">
      <w:pPr>
        <w:spacing w:line="480" w:lineRule="auto"/>
        <w:ind w:left="720" w:hanging="720"/>
      </w:pPr>
      <w:proofErr w:type="spellStart"/>
      <w:r w:rsidRPr="006F25E5">
        <w:t>Newmahr</w:t>
      </w:r>
      <w:proofErr w:type="spellEnd"/>
      <w:r w:rsidRPr="006F25E5">
        <w:t xml:space="preserve">, S. (2011) Chaos, Order, and Collaboration: Towards a Feminist Conceptualization of Edgework, </w:t>
      </w:r>
      <w:r w:rsidRPr="006F25E5">
        <w:rPr>
          <w:i/>
        </w:rPr>
        <w:t xml:space="preserve">Journal of Contemporary Ethnography, </w:t>
      </w:r>
      <w:r w:rsidRPr="006F25E5">
        <w:t>40(6):682-712</w:t>
      </w:r>
    </w:p>
    <w:p w14:paraId="61EC13BC" w14:textId="77CA3041" w:rsidR="00213784" w:rsidRPr="00213784" w:rsidRDefault="00213784" w:rsidP="00B23139">
      <w:pPr>
        <w:spacing w:line="480" w:lineRule="auto"/>
        <w:ind w:left="720" w:hanging="720"/>
        <w:rPr>
          <w:i/>
        </w:rPr>
      </w:pPr>
      <w:r>
        <w:t xml:space="preserve">Nickson, D. &amp; </w:t>
      </w:r>
      <w:proofErr w:type="spellStart"/>
      <w:r>
        <w:t>Korczynski</w:t>
      </w:r>
      <w:proofErr w:type="spellEnd"/>
      <w:r>
        <w:t xml:space="preserve">, M. (2009) Editorial: Aesthetic Labour, Emotional Labour and Masculinity, </w:t>
      </w:r>
      <w:r>
        <w:rPr>
          <w:i/>
        </w:rPr>
        <w:t xml:space="preserve">Gender, Work &amp; Organization, </w:t>
      </w:r>
      <w:r w:rsidRPr="00213784">
        <w:t>16(3):291-299</w:t>
      </w:r>
    </w:p>
    <w:p w14:paraId="53B6EBC3" w14:textId="396F7BD7" w:rsidR="00213784" w:rsidRDefault="00213784" w:rsidP="00B23139">
      <w:pPr>
        <w:spacing w:line="480" w:lineRule="auto"/>
        <w:ind w:left="720" w:hanging="720"/>
      </w:pPr>
      <w:r>
        <w:t xml:space="preserve">Nixon, D. (2009) ‘I can’t put a smiley face on’: Working-class masculinity, emotional labour and service work in the ‘New Economy’, </w:t>
      </w:r>
      <w:r>
        <w:rPr>
          <w:i/>
        </w:rPr>
        <w:t xml:space="preserve">Gender, Work and Organization, </w:t>
      </w:r>
      <w:r>
        <w:t>16(3):300-322</w:t>
      </w:r>
    </w:p>
    <w:p w14:paraId="04EEB410" w14:textId="667C3D84" w:rsidR="004E0527" w:rsidRPr="004E0527" w:rsidRDefault="004E0527" w:rsidP="00B23139">
      <w:pPr>
        <w:spacing w:line="480" w:lineRule="auto"/>
        <w:ind w:left="720" w:hanging="720"/>
      </w:pPr>
      <w:proofErr w:type="spellStart"/>
      <w:r>
        <w:t>Noy</w:t>
      </w:r>
      <w:proofErr w:type="spellEnd"/>
      <w:r>
        <w:t xml:space="preserve">, C. (2008) </w:t>
      </w:r>
      <w:r w:rsidRPr="004E0527">
        <w:t>Sampling Knowledge: The Hermeneutics of Snowball Sampling in Qualitative Research</w:t>
      </w:r>
      <w:r>
        <w:t xml:space="preserve">. </w:t>
      </w:r>
      <w:r>
        <w:rPr>
          <w:i/>
        </w:rPr>
        <w:t xml:space="preserve">International Journal of Social Research Methodology, </w:t>
      </w:r>
      <w:r>
        <w:t>11(4): 327-344.</w:t>
      </w:r>
    </w:p>
    <w:p w14:paraId="66D2BD55" w14:textId="77777777" w:rsidR="0043491E" w:rsidRDefault="0043491E" w:rsidP="00B23139">
      <w:pPr>
        <w:spacing w:line="480" w:lineRule="auto"/>
        <w:ind w:left="720" w:hanging="720"/>
      </w:pPr>
      <w:proofErr w:type="spellStart"/>
      <w:r w:rsidRPr="0043491E">
        <w:t>Olstead</w:t>
      </w:r>
      <w:proofErr w:type="spellEnd"/>
      <w:r w:rsidRPr="0043491E">
        <w:t xml:space="preserve">, R. </w:t>
      </w:r>
      <w:r>
        <w:t>(</w:t>
      </w:r>
      <w:r w:rsidRPr="0043491E">
        <w:t>2011</w:t>
      </w:r>
      <w:r>
        <w:t>)</w:t>
      </w:r>
      <w:r w:rsidRPr="0043491E">
        <w:t xml:space="preserve"> Gender, space and fear: A study of women’s edgework. </w:t>
      </w:r>
      <w:r w:rsidRPr="0043491E">
        <w:rPr>
          <w:i/>
        </w:rPr>
        <w:t>Emotion, Space and Society</w:t>
      </w:r>
      <w:r w:rsidRPr="0043491E">
        <w:t xml:space="preserve"> 4 (2): 86-94.</w:t>
      </w:r>
    </w:p>
    <w:p w14:paraId="755CE28C" w14:textId="3780E4B5" w:rsidR="0057663A" w:rsidRPr="006F25E5" w:rsidRDefault="0057663A" w:rsidP="00B23139">
      <w:pPr>
        <w:spacing w:line="480" w:lineRule="auto"/>
        <w:ind w:left="720" w:hanging="720"/>
      </w:pPr>
      <w:proofErr w:type="spellStart"/>
      <w:r w:rsidRPr="006F25E5">
        <w:t>Rafaeli</w:t>
      </w:r>
      <w:proofErr w:type="spellEnd"/>
      <w:r w:rsidRPr="006F25E5">
        <w:t xml:space="preserve">, A., &amp; Sutton, R. I. (1987). Expression of emotion as part of the work role. </w:t>
      </w:r>
      <w:r w:rsidRPr="006F25E5">
        <w:rPr>
          <w:i/>
        </w:rPr>
        <w:t xml:space="preserve">Academy of Management Review, </w:t>
      </w:r>
      <w:r w:rsidRPr="006F25E5">
        <w:t>12(1), 23-37</w:t>
      </w:r>
    </w:p>
    <w:p w14:paraId="4C5299B1" w14:textId="72302706" w:rsidR="007F0807" w:rsidRDefault="0057663A" w:rsidP="00B23139">
      <w:pPr>
        <w:spacing w:line="480" w:lineRule="auto"/>
        <w:ind w:left="720" w:hanging="720"/>
      </w:pPr>
      <w:proofErr w:type="spellStart"/>
      <w:r w:rsidRPr="006F25E5">
        <w:t>Rafaeli</w:t>
      </w:r>
      <w:proofErr w:type="spellEnd"/>
      <w:r w:rsidRPr="006F25E5">
        <w:t xml:space="preserve">, A. and Sutton, R. (1991) Emotional Contrast Strategies as means of social influence: lessons from criminal interrogators and bill collectors, </w:t>
      </w:r>
      <w:r w:rsidRPr="006F25E5">
        <w:rPr>
          <w:i/>
        </w:rPr>
        <w:t xml:space="preserve">Academy of Management Journal, </w:t>
      </w:r>
      <w:r w:rsidRPr="006F25E5">
        <w:t>34(4):749-775</w:t>
      </w:r>
    </w:p>
    <w:p w14:paraId="3C55F330" w14:textId="4AEA506E" w:rsidR="00EC636F" w:rsidRPr="006F25E5" w:rsidRDefault="00EC636F" w:rsidP="00B23139">
      <w:pPr>
        <w:spacing w:line="480" w:lineRule="auto"/>
        <w:ind w:left="720" w:hanging="720"/>
      </w:pPr>
      <w:proofErr w:type="spellStart"/>
      <w:r>
        <w:t>Roulson</w:t>
      </w:r>
      <w:proofErr w:type="spellEnd"/>
      <w:r>
        <w:t xml:space="preserve">, K (2010) </w:t>
      </w:r>
      <w:r w:rsidRPr="00020964">
        <w:rPr>
          <w:i/>
        </w:rPr>
        <w:t>Reflective Interviewing</w:t>
      </w:r>
      <w:r>
        <w:t>. London: Sage.</w:t>
      </w:r>
    </w:p>
    <w:p w14:paraId="415F4818" w14:textId="06963730" w:rsidR="00A13A9D" w:rsidRPr="003A339E" w:rsidRDefault="00A13A9D" w:rsidP="00B23139">
      <w:pPr>
        <w:spacing w:line="480" w:lineRule="auto"/>
        <w:ind w:left="720" w:hanging="720"/>
      </w:pPr>
      <w:r>
        <w:t xml:space="preserve">Thompson, H. (1971) </w:t>
      </w:r>
      <w:r w:rsidR="003A339E">
        <w:rPr>
          <w:i/>
        </w:rPr>
        <w:t xml:space="preserve">Fear and Loathing in Las Vegas, </w:t>
      </w:r>
      <w:r w:rsidR="003A339E">
        <w:t xml:space="preserve">London: HarperCollins </w:t>
      </w:r>
    </w:p>
    <w:p w14:paraId="03FF4F39" w14:textId="7BB3784B" w:rsidR="00A3730C" w:rsidRPr="006F25E5" w:rsidRDefault="00A3730C" w:rsidP="00B23139">
      <w:pPr>
        <w:spacing w:line="480" w:lineRule="auto"/>
        <w:ind w:left="720" w:hanging="720"/>
      </w:pPr>
      <w:r w:rsidRPr="006F25E5">
        <w:lastRenderedPageBreak/>
        <w:t xml:space="preserve">Tracy, S. (2005) Locking Up Emotion: Moving Beyond Dissonance for Understanding Emotion </w:t>
      </w:r>
      <w:proofErr w:type="spellStart"/>
      <w:r w:rsidRPr="006F25E5">
        <w:t>Labor</w:t>
      </w:r>
      <w:proofErr w:type="spellEnd"/>
      <w:r w:rsidRPr="006F25E5">
        <w:t xml:space="preserve"> Discomfort. </w:t>
      </w:r>
      <w:r w:rsidRPr="006F25E5">
        <w:rPr>
          <w:i/>
        </w:rPr>
        <w:t>Communication Monographs</w:t>
      </w:r>
      <w:r w:rsidR="00A71CC8" w:rsidRPr="006F25E5">
        <w:rPr>
          <w:i/>
        </w:rPr>
        <w:t xml:space="preserve">, </w:t>
      </w:r>
      <w:r w:rsidR="00A71CC8" w:rsidRPr="006F25E5">
        <w:t>72(3) 261-283.</w:t>
      </w:r>
    </w:p>
    <w:p w14:paraId="2296A510" w14:textId="11C058EF" w:rsidR="00041F55" w:rsidRDefault="006F25E5" w:rsidP="00B23139">
      <w:pPr>
        <w:spacing w:line="480" w:lineRule="auto"/>
        <w:ind w:left="720" w:hanging="720"/>
      </w:pPr>
      <w:r w:rsidRPr="006F25E5">
        <w:t xml:space="preserve">Turnbull, P.J. &amp; Wass, V. (2015) Normalizing extreme work in the Police Service? Austerity and the inspecting ranks, </w:t>
      </w:r>
      <w:r w:rsidRPr="006F25E5">
        <w:rPr>
          <w:i/>
        </w:rPr>
        <w:t xml:space="preserve">Organization, </w:t>
      </w:r>
      <w:r w:rsidRPr="006F25E5">
        <w:t>22(4):512-529</w:t>
      </w:r>
    </w:p>
    <w:p w14:paraId="02C56A84" w14:textId="51820391" w:rsidR="00041F55" w:rsidRPr="00645249" w:rsidRDefault="00041F55" w:rsidP="00B23139">
      <w:pPr>
        <w:spacing w:line="480" w:lineRule="auto"/>
        <w:ind w:left="720" w:hanging="720"/>
        <w:rPr>
          <w:rFonts w:asciiTheme="majorHAnsi" w:hAnsiTheme="majorHAnsi" w:cstheme="majorHAnsi"/>
        </w:rPr>
      </w:pPr>
      <w:proofErr w:type="spellStart"/>
      <w:r w:rsidRPr="00645249">
        <w:rPr>
          <w:rFonts w:cstheme="minorHAnsi"/>
        </w:rPr>
        <w:t>Vaja</w:t>
      </w:r>
      <w:proofErr w:type="spellEnd"/>
      <w:r w:rsidRPr="00645249">
        <w:rPr>
          <w:rFonts w:cstheme="minorHAnsi"/>
        </w:rPr>
        <w:t xml:space="preserve">, M. </w:t>
      </w:r>
      <w:r w:rsidR="0043491E" w:rsidRPr="00645249">
        <w:rPr>
          <w:rFonts w:cstheme="minorHAnsi"/>
        </w:rPr>
        <w:t>(</w:t>
      </w:r>
      <w:r w:rsidRPr="00645249">
        <w:rPr>
          <w:rFonts w:cstheme="minorHAnsi"/>
        </w:rPr>
        <w:t>2013</w:t>
      </w:r>
      <w:r w:rsidR="0043491E" w:rsidRPr="00645249">
        <w:rPr>
          <w:rFonts w:cstheme="minorHAnsi"/>
        </w:rPr>
        <w:t>)</w:t>
      </w:r>
      <w:r w:rsidRPr="00645249">
        <w:rPr>
          <w:rFonts w:cstheme="minorHAnsi"/>
        </w:rPr>
        <w:t xml:space="preserve">. </w:t>
      </w:r>
      <w:r w:rsidRPr="00645249">
        <w:rPr>
          <w:rFonts w:cstheme="minorHAnsi"/>
          <w:i/>
        </w:rPr>
        <w:t>An exploration of the experiences and emotional outcomes of Samaritan listening volunteers supporting callers in distress</w:t>
      </w:r>
      <w:r w:rsidRPr="00645249">
        <w:rPr>
          <w:rFonts w:cstheme="minorHAnsi"/>
        </w:rPr>
        <w:t>. Research Project. University of Hertfordshire</w:t>
      </w:r>
      <w:r w:rsidRPr="00645249">
        <w:rPr>
          <w:rFonts w:asciiTheme="majorHAnsi" w:hAnsiTheme="majorHAnsi" w:cstheme="majorHAnsi"/>
        </w:rPr>
        <w:t>.</w:t>
      </w:r>
    </w:p>
    <w:p w14:paraId="6F2FD86F" w14:textId="2830D172" w:rsidR="00FA65D2" w:rsidRPr="00477C22" w:rsidRDefault="00FA65D2" w:rsidP="00B23139">
      <w:pPr>
        <w:spacing w:line="480" w:lineRule="auto"/>
        <w:ind w:left="720" w:hanging="720"/>
      </w:pPr>
      <w:r>
        <w:t>Ward, J. (</w:t>
      </w:r>
      <w:r w:rsidR="006C402C">
        <w:t>2019</w:t>
      </w:r>
      <w:r w:rsidR="00477C22">
        <w:t xml:space="preserve">) Arlie Russell Hochschild, In R. McMurray &amp; A. Pullen (eds.) </w:t>
      </w:r>
      <w:r w:rsidR="00477C22">
        <w:rPr>
          <w:i/>
        </w:rPr>
        <w:t xml:space="preserve">Beyond Rationality in Organization and Management, </w:t>
      </w:r>
      <w:r w:rsidR="00477C22">
        <w:t>Routledge: Oxon</w:t>
      </w:r>
    </w:p>
    <w:p w14:paraId="6A8CE976" w14:textId="07FADE7E" w:rsidR="00B400BD" w:rsidRDefault="00A13A9D" w:rsidP="00B23139">
      <w:pPr>
        <w:spacing w:line="480" w:lineRule="auto"/>
        <w:ind w:left="720" w:hanging="720"/>
      </w:pPr>
      <w:r>
        <w:t>Ward</w:t>
      </w:r>
      <w:r w:rsidR="00645249">
        <w:t>, J.</w:t>
      </w:r>
      <w:r>
        <w:t xml:space="preserve"> &amp; McMurray</w:t>
      </w:r>
      <w:r w:rsidR="00645249">
        <w:t>, R.</w:t>
      </w:r>
      <w:r>
        <w:t xml:space="preserve"> (2011)</w:t>
      </w:r>
      <w:r w:rsidR="00645249">
        <w:t xml:space="preserve"> The unspoken work of general practi</w:t>
      </w:r>
      <w:r w:rsidR="00B9445E">
        <w:t>ti</w:t>
      </w:r>
      <w:r w:rsidR="00645249">
        <w:t xml:space="preserve">oner receptionists: A re-examination of emotion management in primary care, </w:t>
      </w:r>
      <w:r w:rsidR="00645249">
        <w:rPr>
          <w:i/>
        </w:rPr>
        <w:t xml:space="preserve">Social Science and Medicine, </w:t>
      </w:r>
      <w:r w:rsidR="00645249">
        <w:t>72:1583-1587</w:t>
      </w:r>
      <w:r>
        <w:t xml:space="preserve"> </w:t>
      </w:r>
    </w:p>
    <w:p w14:paraId="79E098B4" w14:textId="24CFB247" w:rsidR="004A4BCF" w:rsidRPr="004A4BCF" w:rsidRDefault="004A4BCF" w:rsidP="004A4BCF">
      <w:pPr>
        <w:spacing w:line="480" w:lineRule="auto"/>
        <w:ind w:left="720" w:hanging="720"/>
      </w:pPr>
      <w:r>
        <w:t xml:space="preserve">Ward, J. &amp; McMurray, R. (2016) </w:t>
      </w:r>
      <w:r>
        <w:rPr>
          <w:i/>
        </w:rPr>
        <w:t xml:space="preserve">The Dark Side of Emotional Labour, </w:t>
      </w:r>
      <w:r>
        <w:t xml:space="preserve">Routledge: Oxon </w:t>
      </w:r>
    </w:p>
    <w:p w14:paraId="04A29B57" w14:textId="4C7D756B" w:rsidR="004E0527" w:rsidRPr="004E0527" w:rsidRDefault="004E0527" w:rsidP="00B23139">
      <w:pPr>
        <w:spacing w:line="480" w:lineRule="auto"/>
        <w:ind w:left="720" w:hanging="720"/>
      </w:pPr>
      <w:r>
        <w:t xml:space="preserve">Waters, J. (2014) </w:t>
      </w:r>
      <w:r w:rsidRPr="004E0527">
        <w:t>Snowball sampling: a cautionary tale involving a study of older drug users</w:t>
      </w:r>
      <w:r>
        <w:t xml:space="preserve">. </w:t>
      </w:r>
      <w:r w:rsidRPr="00F17510">
        <w:rPr>
          <w:i/>
        </w:rPr>
        <w:t>International Journal of Social Research Methodology</w:t>
      </w:r>
      <w:r>
        <w:t>. 18(4): 367-380</w:t>
      </w:r>
    </w:p>
    <w:p w14:paraId="756E8739" w14:textId="5FD62666" w:rsidR="00B400BD" w:rsidRDefault="00B400BD" w:rsidP="00B23139">
      <w:pPr>
        <w:spacing w:line="480" w:lineRule="auto"/>
        <w:ind w:left="720" w:hanging="720"/>
      </w:pPr>
      <w:r w:rsidRPr="006F25E5">
        <w:t xml:space="preserve">Williams, C. (2003) Sky Service: The Demands of Emotional Labour in the Airline Industry. </w:t>
      </w:r>
      <w:r w:rsidRPr="006F25E5">
        <w:rPr>
          <w:i/>
        </w:rPr>
        <w:t xml:space="preserve">Gender, Work and Organization, </w:t>
      </w:r>
      <w:r w:rsidRPr="006F25E5">
        <w:t>10: 513-550</w:t>
      </w:r>
    </w:p>
    <w:p w14:paraId="358C0A12" w14:textId="586B2769" w:rsidR="00F5497A" w:rsidRDefault="00F5497A" w:rsidP="00B23139">
      <w:pPr>
        <w:spacing w:line="480" w:lineRule="auto"/>
        <w:ind w:left="720" w:hanging="720"/>
      </w:pPr>
    </w:p>
    <w:p w14:paraId="41430C44" w14:textId="77777777" w:rsidR="0098130E" w:rsidRPr="0098130E" w:rsidRDefault="0098130E" w:rsidP="0098130E"/>
    <w:p w14:paraId="79A721A6" w14:textId="1B9C049C" w:rsidR="0053211F" w:rsidRPr="0053211F" w:rsidRDefault="0053211F" w:rsidP="0053211F">
      <w:pPr>
        <w:spacing w:before="100" w:beforeAutospacing="1" w:after="100" w:afterAutospacing="1" w:line="240" w:lineRule="auto"/>
        <w:rPr>
          <w:rFonts w:ascii="Times New Roman" w:eastAsia="Times New Roman" w:hAnsi="Times New Roman" w:cs="Times New Roman"/>
          <w:sz w:val="24"/>
          <w:szCs w:val="24"/>
        </w:rPr>
      </w:pPr>
    </w:p>
    <w:p w14:paraId="5A1A1A20" w14:textId="77777777" w:rsidR="0003782D" w:rsidRDefault="0003782D" w:rsidP="0003782D">
      <w:pPr>
        <w:rPr>
          <w:rFonts w:asciiTheme="majorHAnsi" w:hAnsiTheme="majorHAnsi" w:cs="Calibri"/>
          <w:color w:val="191919"/>
        </w:rPr>
      </w:pPr>
    </w:p>
    <w:p w14:paraId="450B9126" w14:textId="151437FE" w:rsidR="0057663A" w:rsidRPr="006F25E5" w:rsidRDefault="0057663A" w:rsidP="00B23139">
      <w:pPr>
        <w:spacing w:line="480" w:lineRule="auto"/>
      </w:pPr>
    </w:p>
    <w:sectPr w:rsidR="0057663A" w:rsidRPr="006F25E5">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485E46" w14:textId="77777777" w:rsidR="002D2792" w:rsidRDefault="002D2792" w:rsidP="00F76D6D">
      <w:pPr>
        <w:spacing w:after="0" w:line="240" w:lineRule="auto"/>
      </w:pPr>
      <w:r>
        <w:separator/>
      </w:r>
    </w:p>
  </w:endnote>
  <w:endnote w:type="continuationSeparator" w:id="0">
    <w:p w14:paraId="6FB391BC" w14:textId="77777777" w:rsidR="002D2792" w:rsidRDefault="002D2792" w:rsidP="00F76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8145927"/>
      <w:docPartObj>
        <w:docPartGallery w:val="Page Numbers (Bottom of Page)"/>
        <w:docPartUnique/>
      </w:docPartObj>
    </w:sdtPr>
    <w:sdtEndPr>
      <w:rPr>
        <w:noProof/>
      </w:rPr>
    </w:sdtEndPr>
    <w:sdtContent>
      <w:p w14:paraId="2B6D78B2" w14:textId="000D7577" w:rsidR="00D21B42" w:rsidRDefault="00D21B42" w:rsidP="00381D9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424D3B" w14:textId="77777777" w:rsidR="00D21B42" w:rsidRDefault="00D21B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3A2DA8" w14:textId="77777777" w:rsidR="002D2792" w:rsidRDefault="002D2792" w:rsidP="00F76D6D">
      <w:pPr>
        <w:spacing w:after="0" w:line="240" w:lineRule="auto"/>
      </w:pPr>
      <w:r>
        <w:separator/>
      </w:r>
    </w:p>
  </w:footnote>
  <w:footnote w:type="continuationSeparator" w:id="0">
    <w:p w14:paraId="55A38CE0" w14:textId="77777777" w:rsidR="002D2792" w:rsidRDefault="002D2792" w:rsidP="00F76D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C79E8"/>
    <w:multiLevelType w:val="hybridMultilevel"/>
    <w:tmpl w:val="E8C8D4CE"/>
    <w:lvl w:ilvl="0" w:tplc="209C52E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F35696"/>
    <w:multiLevelType w:val="multilevel"/>
    <w:tmpl w:val="EB8CD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F764C3"/>
    <w:multiLevelType w:val="hybridMultilevel"/>
    <w:tmpl w:val="DD18A31E"/>
    <w:lvl w:ilvl="0" w:tplc="140A4824">
      <w:numFmt w:val="bullet"/>
      <w:lvlText w:val="-"/>
      <w:lvlJc w:val="left"/>
      <w:pPr>
        <w:ind w:left="413" w:hanging="360"/>
      </w:pPr>
      <w:rPr>
        <w:rFonts w:ascii="Calibri" w:eastAsiaTheme="minorHAnsi" w:hAnsi="Calibri" w:cs="Calibri" w:hint="default"/>
      </w:rPr>
    </w:lvl>
    <w:lvl w:ilvl="1" w:tplc="08090003" w:tentative="1">
      <w:start w:val="1"/>
      <w:numFmt w:val="bullet"/>
      <w:lvlText w:val="o"/>
      <w:lvlJc w:val="left"/>
      <w:pPr>
        <w:ind w:left="1133" w:hanging="360"/>
      </w:pPr>
      <w:rPr>
        <w:rFonts w:ascii="Courier New" w:hAnsi="Courier New" w:cs="Courier New" w:hint="default"/>
      </w:rPr>
    </w:lvl>
    <w:lvl w:ilvl="2" w:tplc="08090005" w:tentative="1">
      <w:start w:val="1"/>
      <w:numFmt w:val="bullet"/>
      <w:lvlText w:val=""/>
      <w:lvlJc w:val="left"/>
      <w:pPr>
        <w:ind w:left="1853" w:hanging="360"/>
      </w:pPr>
      <w:rPr>
        <w:rFonts w:ascii="Wingdings" w:hAnsi="Wingdings" w:hint="default"/>
      </w:rPr>
    </w:lvl>
    <w:lvl w:ilvl="3" w:tplc="08090001" w:tentative="1">
      <w:start w:val="1"/>
      <w:numFmt w:val="bullet"/>
      <w:lvlText w:val=""/>
      <w:lvlJc w:val="left"/>
      <w:pPr>
        <w:ind w:left="2573" w:hanging="360"/>
      </w:pPr>
      <w:rPr>
        <w:rFonts w:ascii="Symbol" w:hAnsi="Symbol" w:hint="default"/>
      </w:rPr>
    </w:lvl>
    <w:lvl w:ilvl="4" w:tplc="08090003" w:tentative="1">
      <w:start w:val="1"/>
      <w:numFmt w:val="bullet"/>
      <w:lvlText w:val="o"/>
      <w:lvlJc w:val="left"/>
      <w:pPr>
        <w:ind w:left="3293" w:hanging="360"/>
      </w:pPr>
      <w:rPr>
        <w:rFonts w:ascii="Courier New" w:hAnsi="Courier New" w:cs="Courier New" w:hint="default"/>
      </w:rPr>
    </w:lvl>
    <w:lvl w:ilvl="5" w:tplc="08090005" w:tentative="1">
      <w:start w:val="1"/>
      <w:numFmt w:val="bullet"/>
      <w:lvlText w:val=""/>
      <w:lvlJc w:val="left"/>
      <w:pPr>
        <w:ind w:left="4013" w:hanging="360"/>
      </w:pPr>
      <w:rPr>
        <w:rFonts w:ascii="Wingdings" w:hAnsi="Wingdings" w:hint="default"/>
      </w:rPr>
    </w:lvl>
    <w:lvl w:ilvl="6" w:tplc="08090001" w:tentative="1">
      <w:start w:val="1"/>
      <w:numFmt w:val="bullet"/>
      <w:lvlText w:val=""/>
      <w:lvlJc w:val="left"/>
      <w:pPr>
        <w:ind w:left="4733" w:hanging="360"/>
      </w:pPr>
      <w:rPr>
        <w:rFonts w:ascii="Symbol" w:hAnsi="Symbol" w:hint="default"/>
      </w:rPr>
    </w:lvl>
    <w:lvl w:ilvl="7" w:tplc="08090003" w:tentative="1">
      <w:start w:val="1"/>
      <w:numFmt w:val="bullet"/>
      <w:lvlText w:val="o"/>
      <w:lvlJc w:val="left"/>
      <w:pPr>
        <w:ind w:left="5453" w:hanging="360"/>
      </w:pPr>
      <w:rPr>
        <w:rFonts w:ascii="Courier New" w:hAnsi="Courier New" w:cs="Courier New" w:hint="default"/>
      </w:rPr>
    </w:lvl>
    <w:lvl w:ilvl="8" w:tplc="08090005" w:tentative="1">
      <w:start w:val="1"/>
      <w:numFmt w:val="bullet"/>
      <w:lvlText w:val=""/>
      <w:lvlJc w:val="left"/>
      <w:pPr>
        <w:ind w:left="6173" w:hanging="360"/>
      </w:pPr>
      <w:rPr>
        <w:rFonts w:ascii="Wingdings" w:hAnsi="Wingdings" w:hint="default"/>
      </w:rPr>
    </w:lvl>
  </w:abstractNum>
  <w:abstractNum w:abstractNumId="3" w15:restartNumberingAfterBreak="0">
    <w:nsid w:val="316533EC"/>
    <w:multiLevelType w:val="hybridMultilevel"/>
    <w:tmpl w:val="228821D0"/>
    <w:lvl w:ilvl="0" w:tplc="FDC03336">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D85B01"/>
    <w:multiLevelType w:val="hybridMultilevel"/>
    <w:tmpl w:val="2EA868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575127"/>
    <w:multiLevelType w:val="hybridMultilevel"/>
    <w:tmpl w:val="C784D0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710BC6"/>
    <w:multiLevelType w:val="hybridMultilevel"/>
    <w:tmpl w:val="C784D0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3437EC"/>
    <w:multiLevelType w:val="multilevel"/>
    <w:tmpl w:val="308A7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0C758A"/>
    <w:multiLevelType w:val="hybridMultilevel"/>
    <w:tmpl w:val="26B09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CC60CB"/>
    <w:multiLevelType w:val="hybridMultilevel"/>
    <w:tmpl w:val="90AA73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E518A7"/>
    <w:multiLevelType w:val="hybridMultilevel"/>
    <w:tmpl w:val="370419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6F2310D"/>
    <w:multiLevelType w:val="hybridMultilevel"/>
    <w:tmpl w:val="C87E14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0"/>
  </w:num>
  <w:num w:numId="3">
    <w:abstractNumId w:val="10"/>
  </w:num>
  <w:num w:numId="4">
    <w:abstractNumId w:val="3"/>
  </w:num>
  <w:num w:numId="5">
    <w:abstractNumId w:val="4"/>
  </w:num>
  <w:num w:numId="6">
    <w:abstractNumId w:val="7"/>
  </w:num>
  <w:num w:numId="7">
    <w:abstractNumId w:val="1"/>
  </w:num>
  <w:num w:numId="8">
    <w:abstractNumId w:val="11"/>
  </w:num>
  <w:num w:numId="9">
    <w:abstractNumId w:val="9"/>
  </w:num>
  <w:num w:numId="10">
    <w:abstractNumId w:val="6"/>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317"/>
    <w:rsid w:val="00005BB0"/>
    <w:rsid w:val="00014949"/>
    <w:rsid w:val="00020348"/>
    <w:rsid w:val="00020964"/>
    <w:rsid w:val="000227C3"/>
    <w:rsid w:val="00024B5A"/>
    <w:rsid w:val="000306F0"/>
    <w:rsid w:val="0003782D"/>
    <w:rsid w:val="00037EE8"/>
    <w:rsid w:val="00040F16"/>
    <w:rsid w:val="00041F55"/>
    <w:rsid w:val="000523DD"/>
    <w:rsid w:val="00052AD7"/>
    <w:rsid w:val="00055A6E"/>
    <w:rsid w:val="00056200"/>
    <w:rsid w:val="00063A2D"/>
    <w:rsid w:val="00072904"/>
    <w:rsid w:val="0007304A"/>
    <w:rsid w:val="0007490B"/>
    <w:rsid w:val="00074F55"/>
    <w:rsid w:val="000904A7"/>
    <w:rsid w:val="00091B2F"/>
    <w:rsid w:val="00094ED5"/>
    <w:rsid w:val="000A0EA3"/>
    <w:rsid w:val="000A15C4"/>
    <w:rsid w:val="000A6EA8"/>
    <w:rsid w:val="000C50A6"/>
    <w:rsid w:val="000D7A75"/>
    <w:rsid w:val="000E204A"/>
    <w:rsid w:val="000E3836"/>
    <w:rsid w:val="000E56B2"/>
    <w:rsid w:val="000E61C5"/>
    <w:rsid w:val="00100161"/>
    <w:rsid w:val="001040F3"/>
    <w:rsid w:val="00104B16"/>
    <w:rsid w:val="001123BF"/>
    <w:rsid w:val="00115147"/>
    <w:rsid w:val="00115809"/>
    <w:rsid w:val="00116A96"/>
    <w:rsid w:val="00116F9A"/>
    <w:rsid w:val="001244A0"/>
    <w:rsid w:val="0012477F"/>
    <w:rsid w:val="00126E34"/>
    <w:rsid w:val="00127772"/>
    <w:rsid w:val="0013585D"/>
    <w:rsid w:val="0014363A"/>
    <w:rsid w:val="00153243"/>
    <w:rsid w:val="00154E87"/>
    <w:rsid w:val="00155EF4"/>
    <w:rsid w:val="001626C3"/>
    <w:rsid w:val="00163C33"/>
    <w:rsid w:val="00165109"/>
    <w:rsid w:val="00177CC3"/>
    <w:rsid w:val="0018171E"/>
    <w:rsid w:val="00184DAE"/>
    <w:rsid w:val="0018657F"/>
    <w:rsid w:val="00191A2E"/>
    <w:rsid w:val="00192C3B"/>
    <w:rsid w:val="00195DD5"/>
    <w:rsid w:val="001965C4"/>
    <w:rsid w:val="00196935"/>
    <w:rsid w:val="0019696B"/>
    <w:rsid w:val="001A0465"/>
    <w:rsid w:val="001A3932"/>
    <w:rsid w:val="001A75B4"/>
    <w:rsid w:val="001B13E1"/>
    <w:rsid w:val="001B4A78"/>
    <w:rsid w:val="001B5393"/>
    <w:rsid w:val="001B60B3"/>
    <w:rsid w:val="001D09A0"/>
    <w:rsid w:val="001D43B9"/>
    <w:rsid w:val="001D46F6"/>
    <w:rsid w:val="001E0FC9"/>
    <w:rsid w:val="001E1FE1"/>
    <w:rsid w:val="001E68D1"/>
    <w:rsid w:val="001E773A"/>
    <w:rsid w:val="001F0CC3"/>
    <w:rsid w:val="001F2102"/>
    <w:rsid w:val="001F4F96"/>
    <w:rsid w:val="001F5959"/>
    <w:rsid w:val="001F75F4"/>
    <w:rsid w:val="00200747"/>
    <w:rsid w:val="0020253F"/>
    <w:rsid w:val="002031CC"/>
    <w:rsid w:val="002055FE"/>
    <w:rsid w:val="002100D7"/>
    <w:rsid w:val="00210F39"/>
    <w:rsid w:val="00213784"/>
    <w:rsid w:val="00214591"/>
    <w:rsid w:val="00223205"/>
    <w:rsid w:val="00223E36"/>
    <w:rsid w:val="00224142"/>
    <w:rsid w:val="0023711C"/>
    <w:rsid w:val="00242867"/>
    <w:rsid w:val="00243EDB"/>
    <w:rsid w:val="00245B0C"/>
    <w:rsid w:val="002470EE"/>
    <w:rsid w:val="00250593"/>
    <w:rsid w:val="00252317"/>
    <w:rsid w:val="002614E8"/>
    <w:rsid w:val="0027092D"/>
    <w:rsid w:val="00272699"/>
    <w:rsid w:val="002736A5"/>
    <w:rsid w:val="002754EB"/>
    <w:rsid w:val="002818AB"/>
    <w:rsid w:val="00293635"/>
    <w:rsid w:val="00293964"/>
    <w:rsid w:val="0029625E"/>
    <w:rsid w:val="00296ABA"/>
    <w:rsid w:val="002975BF"/>
    <w:rsid w:val="002B1E70"/>
    <w:rsid w:val="002B684B"/>
    <w:rsid w:val="002B6901"/>
    <w:rsid w:val="002D155D"/>
    <w:rsid w:val="002D2792"/>
    <w:rsid w:val="002D50B2"/>
    <w:rsid w:val="002D7224"/>
    <w:rsid w:val="002D73C2"/>
    <w:rsid w:val="002E29A6"/>
    <w:rsid w:val="002E5101"/>
    <w:rsid w:val="002E611F"/>
    <w:rsid w:val="002E7C3E"/>
    <w:rsid w:val="002F3DA1"/>
    <w:rsid w:val="002F4EDA"/>
    <w:rsid w:val="00301B73"/>
    <w:rsid w:val="0030646F"/>
    <w:rsid w:val="00317090"/>
    <w:rsid w:val="0032723F"/>
    <w:rsid w:val="00330A34"/>
    <w:rsid w:val="00332CF4"/>
    <w:rsid w:val="00340A08"/>
    <w:rsid w:val="00340F08"/>
    <w:rsid w:val="00344C49"/>
    <w:rsid w:val="00357526"/>
    <w:rsid w:val="00362100"/>
    <w:rsid w:val="00362A66"/>
    <w:rsid w:val="00364C5F"/>
    <w:rsid w:val="00365F76"/>
    <w:rsid w:val="003704E2"/>
    <w:rsid w:val="003810E7"/>
    <w:rsid w:val="00381D93"/>
    <w:rsid w:val="00384BC5"/>
    <w:rsid w:val="00384F20"/>
    <w:rsid w:val="0039045D"/>
    <w:rsid w:val="00391153"/>
    <w:rsid w:val="00391559"/>
    <w:rsid w:val="003932C3"/>
    <w:rsid w:val="00397660"/>
    <w:rsid w:val="003A1B63"/>
    <w:rsid w:val="003A2502"/>
    <w:rsid w:val="003A339E"/>
    <w:rsid w:val="003B3310"/>
    <w:rsid w:val="003B639F"/>
    <w:rsid w:val="003B7435"/>
    <w:rsid w:val="003C3AD2"/>
    <w:rsid w:val="003C51B0"/>
    <w:rsid w:val="003D4E6F"/>
    <w:rsid w:val="003E0DC3"/>
    <w:rsid w:val="003E2BAF"/>
    <w:rsid w:val="003E3CBC"/>
    <w:rsid w:val="003E5CC7"/>
    <w:rsid w:val="003F0552"/>
    <w:rsid w:val="004052BE"/>
    <w:rsid w:val="004106B7"/>
    <w:rsid w:val="00411F3F"/>
    <w:rsid w:val="00412D36"/>
    <w:rsid w:val="00413506"/>
    <w:rsid w:val="00417921"/>
    <w:rsid w:val="004247FA"/>
    <w:rsid w:val="004301F0"/>
    <w:rsid w:val="0043491E"/>
    <w:rsid w:val="004363F5"/>
    <w:rsid w:val="00437C9C"/>
    <w:rsid w:val="004460BC"/>
    <w:rsid w:val="00450BCF"/>
    <w:rsid w:val="00456565"/>
    <w:rsid w:val="00460CC0"/>
    <w:rsid w:val="004635DB"/>
    <w:rsid w:val="0047015D"/>
    <w:rsid w:val="0047247C"/>
    <w:rsid w:val="004769F9"/>
    <w:rsid w:val="00476C35"/>
    <w:rsid w:val="00477C22"/>
    <w:rsid w:val="00482092"/>
    <w:rsid w:val="00493040"/>
    <w:rsid w:val="00494FDA"/>
    <w:rsid w:val="00497FDB"/>
    <w:rsid w:val="004A04D1"/>
    <w:rsid w:val="004A4BCF"/>
    <w:rsid w:val="004B1723"/>
    <w:rsid w:val="004B23F8"/>
    <w:rsid w:val="004B2EF0"/>
    <w:rsid w:val="004B58C1"/>
    <w:rsid w:val="004B5C7F"/>
    <w:rsid w:val="004B6F41"/>
    <w:rsid w:val="004B7B59"/>
    <w:rsid w:val="004C7570"/>
    <w:rsid w:val="004D2CB2"/>
    <w:rsid w:val="004D680C"/>
    <w:rsid w:val="004D732E"/>
    <w:rsid w:val="004E0527"/>
    <w:rsid w:val="004F7A86"/>
    <w:rsid w:val="00501BCB"/>
    <w:rsid w:val="00502A1F"/>
    <w:rsid w:val="005034C3"/>
    <w:rsid w:val="0050455A"/>
    <w:rsid w:val="005254DF"/>
    <w:rsid w:val="0053211F"/>
    <w:rsid w:val="00543AAE"/>
    <w:rsid w:val="00544C54"/>
    <w:rsid w:val="00546106"/>
    <w:rsid w:val="00546BDF"/>
    <w:rsid w:val="005528ED"/>
    <w:rsid w:val="00553F4C"/>
    <w:rsid w:val="005600F0"/>
    <w:rsid w:val="005608AA"/>
    <w:rsid w:val="00561CC1"/>
    <w:rsid w:val="005666CA"/>
    <w:rsid w:val="005672DD"/>
    <w:rsid w:val="00570235"/>
    <w:rsid w:val="005709AD"/>
    <w:rsid w:val="0057663A"/>
    <w:rsid w:val="00580B28"/>
    <w:rsid w:val="00584151"/>
    <w:rsid w:val="005939FC"/>
    <w:rsid w:val="0059573A"/>
    <w:rsid w:val="0059636A"/>
    <w:rsid w:val="00596591"/>
    <w:rsid w:val="005A6C64"/>
    <w:rsid w:val="005B3B62"/>
    <w:rsid w:val="005B40B4"/>
    <w:rsid w:val="005B5A34"/>
    <w:rsid w:val="005B664F"/>
    <w:rsid w:val="005C237C"/>
    <w:rsid w:val="005C648C"/>
    <w:rsid w:val="005D6A3B"/>
    <w:rsid w:val="005E0A9A"/>
    <w:rsid w:val="005E555E"/>
    <w:rsid w:val="005E65EB"/>
    <w:rsid w:val="005E7C98"/>
    <w:rsid w:val="005E7FC1"/>
    <w:rsid w:val="005F0F0A"/>
    <w:rsid w:val="005F2BFF"/>
    <w:rsid w:val="00602494"/>
    <w:rsid w:val="00602C56"/>
    <w:rsid w:val="00614FA6"/>
    <w:rsid w:val="00615894"/>
    <w:rsid w:val="00615D67"/>
    <w:rsid w:val="00617005"/>
    <w:rsid w:val="00632C70"/>
    <w:rsid w:val="00642EBA"/>
    <w:rsid w:val="00645249"/>
    <w:rsid w:val="0064746B"/>
    <w:rsid w:val="00647EAE"/>
    <w:rsid w:val="00650459"/>
    <w:rsid w:val="006534E8"/>
    <w:rsid w:val="00660D1E"/>
    <w:rsid w:val="00661AAE"/>
    <w:rsid w:val="00663253"/>
    <w:rsid w:val="00665710"/>
    <w:rsid w:val="00665778"/>
    <w:rsid w:val="006700DA"/>
    <w:rsid w:val="00671C91"/>
    <w:rsid w:val="00672FF3"/>
    <w:rsid w:val="0067578C"/>
    <w:rsid w:val="00675EDE"/>
    <w:rsid w:val="00677E0C"/>
    <w:rsid w:val="00682635"/>
    <w:rsid w:val="006837A0"/>
    <w:rsid w:val="0068648E"/>
    <w:rsid w:val="00697793"/>
    <w:rsid w:val="006B064E"/>
    <w:rsid w:val="006B66A9"/>
    <w:rsid w:val="006C12B0"/>
    <w:rsid w:val="006C3187"/>
    <w:rsid w:val="006C402C"/>
    <w:rsid w:val="006C74E2"/>
    <w:rsid w:val="006C7E1C"/>
    <w:rsid w:val="006D285B"/>
    <w:rsid w:val="006D6C8A"/>
    <w:rsid w:val="006D7D0B"/>
    <w:rsid w:val="006E29DB"/>
    <w:rsid w:val="006E2F53"/>
    <w:rsid w:val="006F25E5"/>
    <w:rsid w:val="006F7329"/>
    <w:rsid w:val="00704465"/>
    <w:rsid w:val="0071070F"/>
    <w:rsid w:val="007209B6"/>
    <w:rsid w:val="00723AF3"/>
    <w:rsid w:val="00723FB9"/>
    <w:rsid w:val="0072642B"/>
    <w:rsid w:val="00726D63"/>
    <w:rsid w:val="00730FE8"/>
    <w:rsid w:val="00733595"/>
    <w:rsid w:val="007406F6"/>
    <w:rsid w:val="00742DDB"/>
    <w:rsid w:val="00746910"/>
    <w:rsid w:val="0075343D"/>
    <w:rsid w:val="007561EC"/>
    <w:rsid w:val="007640E8"/>
    <w:rsid w:val="007647B4"/>
    <w:rsid w:val="007675D6"/>
    <w:rsid w:val="00767D38"/>
    <w:rsid w:val="00771352"/>
    <w:rsid w:val="00772C18"/>
    <w:rsid w:val="00773690"/>
    <w:rsid w:val="007743FA"/>
    <w:rsid w:val="00774C97"/>
    <w:rsid w:val="007754CD"/>
    <w:rsid w:val="00777F12"/>
    <w:rsid w:val="00781F3D"/>
    <w:rsid w:val="007847A2"/>
    <w:rsid w:val="00786B55"/>
    <w:rsid w:val="0079001E"/>
    <w:rsid w:val="0079684F"/>
    <w:rsid w:val="007A48D5"/>
    <w:rsid w:val="007A491F"/>
    <w:rsid w:val="007B0AB4"/>
    <w:rsid w:val="007C7BA5"/>
    <w:rsid w:val="007D1766"/>
    <w:rsid w:val="007E0141"/>
    <w:rsid w:val="007E7305"/>
    <w:rsid w:val="007E7E75"/>
    <w:rsid w:val="007F0807"/>
    <w:rsid w:val="007F4598"/>
    <w:rsid w:val="00806BA1"/>
    <w:rsid w:val="008128F4"/>
    <w:rsid w:val="00816BDD"/>
    <w:rsid w:val="00817B7B"/>
    <w:rsid w:val="008223B3"/>
    <w:rsid w:val="00824504"/>
    <w:rsid w:val="0082536B"/>
    <w:rsid w:val="008306FD"/>
    <w:rsid w:val="0083180C"/>
    <w:rsid w:val="00837933"/>
    <w:rsid w:val="00837991"/>
    <w:rsid w:val="008450F3"/>
    <w:rsid w:val="00847640"/>
    <w:rsid w:val="00853487"/>
    <w:rsid w:val="008538D8"/>
    <w:rsid w:val="008547E0"/>
    <w:rsid w:val="00857948"/>
    <w:rsid w:val="00863D6C"/>
    <w:rsid w:val="008663F4"/>
    <w:rsid w:val="00867CF9"/>
    <w:rsid w:val="00870934"/>
    <w:rsid w:val="00872E4F"/>
    <w:rsid w:val="00873D36"/>
    <w:rsid w:val="008767A9"/>
    <w:rsid w:val="00877435"/>
    <w:rsid w:val="00877EBC"/>
    <w:rsid w:val="008812EA"/>
    <w:rsid w:val="008820E1"/>
    <w:rsid w:val="00886E11"/>
    <w:rsid w:val="008906AC"/>
    <w:rsid w:val="008914DA"/>
    <w:rsid w:val="00892FF3"/>
    <w:rsid w:val="00893C0B"/>
    <w:rsid w:val="00894286"/>
    <w:rsid w:val="008A021D"/>
    <w:rsid w:val="008B096F"/>
    <w:rsid w:val="008B11A5"/>
    <w:rsid w:val="008B2C0A"/>
    <w:rsid w:val="008D4349"/>
    <w:rsid w:val="008D5454"/>
    <w:rsid w:val="008E182D"/>
    <w:rsid w:val="008F04C2"/>
    <w:rsid w:val="00904E8B"/>
    <w:rsid w:val="00907433"/>
    <w:rsid w:val="00910E42"/>
    <w:rsid w:val="00910FFB"/>
    <w:rsid w:val="00912F76"/>
    <w:rsid w:val="00914DB0"/>
    <w:rsid w:val="00915834"/>
    <w:rsid w:val="00921F17"/>
    <w:rsid w:val="009273C0"/>
    <w:rsid w:val="0093486A"/>
    <w:rsid w:val="00936764"/>
    <w:rsid w:val="00940632"/>
    <w:rsid w:val="0094153F"/>
    <w:rsid w:val="009466A2"/>
    <w:rsid w:val="00956FD0"/>
    <w:rsid w:val="00961F34"/>
    <w:rsid w:val="00962345"/>
    <w:rsid w:val="00967A5D"/>
    <w:rsid w:val="00971391"/>
    <w:rsid w:val="00971B57"/>
    <w:rsid w:val="00975528"/>
    <w:rsid w:val="0097586E"/>
    <w:rsid w:val="00977396"/>
    <w:rsid w:val="0098130E"/>
    <w:rsid w:val="00992560"/>
    <w:rsid w:val="009936D9"/>
    <w:rsid w:val="009A7643"/>
    <w:rsid w:val="009C43FE"/>
    <w:rsid w:val="009D50E6"/>
    <w:rsid w:val="009D5C81"/>
    <w:rsid w:val="009D5D42"/>
    <w:rsid w:val="009D7CF2"/>
    <w:rsid w:val="009E130B"/>
    <w:rsid w:val="009E26B4"/>
    <w:rsid w:val="009E2F0B"/>
    <w:rsid w:val="009E3561"/>
    <w:rsid w:val="009E3CFC"/>
    <w:rsid w:val="009E403C"/>
    <w:rsid w:val="009F17DF"/>
    <w:rsid w:val="009F64FB"/>
    <w:rsid w:val="00A02E45"/>
    <w:rsid w:val="00A036D1"/>
    <w:rsid w:val="00A03D6D"/>
    <w:rsid w:val="00A129A8"/>
    <w:rsid w:val="00A13A9D"/>
    <w:rsid w:val="00A175FB"/>
    <w:rsid w:val="00A24EC7"/>
    <w:rsid w:val="00A31307"/>
    <w:rsid w:val="00A36928"/>
    <w:rsid w:val="00A3730C"/>
    <w:rsid w:val="00A42F6C"/>
    <w:rsid w:val="00A477CE"/>
    <w:rsid w:val="00A47FD0"/>
    <w:rsid w:val="00A526EF"/>
    <w:rsid w:val="00A60975"/>
    <w:rsid w:val="00A62375"/>
    <w:rsid w:val="00A71CC8"/>
    <w:rsid w:val="00A73117"/>
    <w:rsid w:val="00A75610"/>
    <w:rsid w:val="00A83B81"/>
    <w:rsid w:val="00A87679"/>
    <w:rsid w:val="00A9023A"/>
    <w:rsid w:val="00A9485C"/>
    <w:rsid w:val="00A95792"/>
    <w:rsid w:val="00AA0012"/>
    <w:rsid w:val="00AA027C"/>
    <w:rsid w:val="00AA08B2"/>
    <w:rsid w:val="00AA198E"/>
    <w:rsid w:val="00AA2F59"/>
    <w:rsid w:val="00AB78FB"/>
    <w:rsid w:val="00AC165F"/>
    <w:rsid w:val="00AC1A71"/>
    <w:rsid w:val="00AC1DD9"/>
    <w:rsid w:val="00AC2EF0"/>
    <w:rsid w:val="00AE451E"/>
    <w:rsid w:val="00AE48B3"/>
    <w:rsid w:val="00AE7152"/>
    <w:rsid w:val="00AF3358"/>
    <w:rsid w:val="00AF3D8B"/>
    <w:rsid w:val="00AF6DF8"/>
    <w:rsid w:val="00B0008A"/>
    <w:rsid w:val="00B1308E"/>
    <w:rsid w:val="00B150D9"/>
    <w:rsid w:val="00B15725"/>
    <w:rsid w:val="00B20E21"/>
    <w:rsid w:val="00B21B74"/>
    <w:rsid w:val="00B23139"/>
    <w:rsid w:val="00B23DCD"/>
    <w:rsid w:val="00B24EDC"/>
    <w:rsid w:val="00B30EF3"/>
    <w:rsid w:val="00B37D09"/>
    <w:rsid w:val="00B400BD"/>
    <w:rsid w:val="00B412E8"/>
    <w:rsid w:val="00B432ED"/>
    <w:rsid w:val="00B465D2"/>
    <w:rsid w:val="00B60012"/>
    <w:rsid w:val="00B6208A"/>
    <w:rsid w:val="00B622C5"/>
    <w:rsid w:val="00B76B0A"/>
    <w:rsid w:val="00B87806"/>
    <w:rsid w:val="00B934ED"/>
    <w:rsid w:val="00B9445E"/>
    <w:rsid w:val="00BB0094"/>
    <w:rsid w:val="00BB099F"/>
    <w:rsid w:val="00BB38E8"/>
    <w:rsid w:val="00BB470B"/>
    <w:rsid w:val="00BC02D1"/>
    <w:rsid w:val="00BC5285"/>
    <w:rsid w:val="00BC573C"/>
    <w:rsid w:val="00BC68C7"/>
    <w:rsid w:val="00BD0AEE"/>
    <w:rsid w:val="00BD30B3"/>
    <w:rsid w:val="00BD43CE"/>
    <w:rsid w:val="00BD548C"/>
    <w:rsid w:val="00BF344E"/>
    <w:rsid w:val="00BF579D"/>
    <w:rsid w:val="00C0334D"/>
    <w:rsid w:val="00C03C7E"/>
    <w:rsid w:val="00C04AE0"/>
    <w:rsid w:val="00C04F87"/>
    <w:rsid w:val="00C15346"/>
    <w:rsid w:val="00C20E4A"/>
    <w:rsid w:val="00C32014"/>
    <w:rsid w:val="00C328B6"/>
    <w:rsid w:val="00C40F53"/>
    <w:rsid w:val="00C44F31"/>
    <w:rsid w:val="00C45F48"/>
    <w:rsid w:val="00C52DB6"/>
    <w:rsid w:val="00C70BBE"/>
    <w:rsid w:val="00C818ED"/>
    <w:rsid w:val="00C85103"/>
    <w:rsid w:val="00C85D76"/>
    <w:rsid w:val="00C92777"/>
    <w:rsid w:val="00C92B7A"/>
    <w:rsid w:val="00C94AAB"/>
    <w:rsid w:val="00CA4BFA"/>
    <w:rsid w:val="00CA596C"/>
    <w:rsid w:val="00CB0064"/>
    <w:rsid w:val="00CB0411"/>
    <w:rsid w:val="00CB2D93"/>
    <w:rsid w:val="00CC0439"/>
    <w:rsid w:val="00CC1C1B"/>
    <w:rsid w:val="00CC27BE"/>
    <w:rsid w:val="00CC4A3E"/>
    <w:rsid w:val="00CC5825"/>
    <w:rsid w:val="00CC6A38"/>
    <w:rsid w:val="00CD09CF"/>
    <w:rsid w:val="00CD2F55"/>
    <w:rsid w:val="00CE1D39"/>
    <w:rsid w:val="00CE45DA"/>
    <w:rsid w:val="00CE5FC1"/>
    <w:rsid w:val="00CE7D2F"/>
    <w:rsid w:val="00CF1689"/>
    <w:rsid w:val="00CF757E"/>
    <w:rsid w:val="00D138B9"/>
    <w:rsid w:val="00D14BF1"/>
    <w:rsid w:val="00D15C78"/>
    <w:rsid w:val="00D21B42"/>
    <w:rsid w:val="00D23C51"/>
    <w:rsid w:val="00D27C94"/>
    <w:rsid w:val="00D3221F"/>
    <w:rsid w:val="00D32358"/>
    <w:rsid w:val="00D36168"/>
    <w:rsid w:val="00D44546"/>
    <w:rsid w:val="00D46EBE"/>
    <w:rsid w:val="00D47CAF"/>
    <w:rsid w:val="00D507E7"/>
    <w:rsid w:val="00D53035"/>
    <w:rsid w:val="00D55DC1"/>
    <w:rsid w:val="00D6071E"/>
    <w:rsid w:val="00D62854"/>
    <w:rsid w:val="00D631D9"/>
    <w:rsid w:val="00D6509B"/>
    <w:rsid w:val="00D72831"/>
    <w:rsid w:val="00D73074"/>
    <w:rsid w:val="00D73522"/>
    <w:rsid w:val="00D76E65"/>
    <w:rsid w:val="00D811D5"/>
    <w:rsid w:val="00D81398"/>
    <w:rsid w:val="00D81D52"/>
    <w:rsid w:val="00D82080"/>
    <w:rsid w:val="00D82DBD"/>
    <w:rsid w:val="00D82F47"/>
    <w:rsid w:val="00D85501"/>
    <w:rsid w:val="00D91A78"/>
    <w:rsid w:val="00D96AF0"/>
    <w:rsid w:val="00D97B47"/>
    <w:rsid w:val="00DA1520"/>
    <w:rsid w:val="00DB5C86"/>
    <w:rsid w:val="00DC49C4"/>
    <w:rsid w:val="00DD4820"/>
    <w:rsid w:val="00DD643C"/>
    <w:rsid w:val="00DD6DFC"/>
    <w:rsid w:val="00DE1BD6"/>
    <w:rsid w:val="00DE4055"/>
    <w:rsid w:val="00DE7987"/>
    <w:rsid w:val="00DF2B5D"/>
    <w:rsid w:val="00DF2C7B"/>
    <w:rsid w:val="00E01664"/>
    <w:rsid w:val="00E01A4F"/>
    <w:rsid w:val="00E03F8F"/>
    <w:rsid w:val="00E1651D"/>
    <w:rsid w:val="00E23EFB"/>
    <w:rsid w:val="00E24E21"/>
    <w:rsid w:val="00E27F4D"/>
    <w:rsid w:val="00E3113A"/>
    <w:rsid w:val="00E32129"/>
    <w:rsid w:val="00E34C45"/>
    <w:rsid w:val="00E360B1"/>
    <w:rsid w:val="00E42357"/>
    <w:rsid w:val="00E4500C"/>
    <w:rsid w:val="00E50A8D"/>
    <w:rsid w:val="00E50BCA"/>
    <w:rsid w:val="00E56FE2"/>
    <w:rsid w:val="00E61556"/>
    <w:rsid w:val="00E659A9"/>
    <w:rsid w:val="00E66948"/>
    <w:rsid w:val="00E72DA5"/>
    <w:rsid w:val="00E76913"/>
    <w:rsid w:val="00E83CBB"/>
    <w:rsid w:val="00E83D19"/>
    <w:rsid w:val="00E83EF5"/>
    <w:rsid w:val="00E85274"/>
    <w:rsid w:val="00E8773D"/>
    <w:rsid w:val="00E87AC9"/>
    <w:rsid w:val="00E92F65"/>
    <w:rsid w:val="00E95A1B"/>
    <w:rsid w:val="00E96E4C"/>
    <w:rsid w:val="00EA3C25"/>
    <w:rsid w:val="00EB64BC"/>
    <w:rsid w:val="00EC237C"/>
    <w:rsid w:val="00EC2759"/>
    <w:rsid w:val="00EC2B9B"/>
    <w:rsid w:val="00EC6269"/>
    <w:rsid w:val="00EC636F"/>
    <w:rsid w:val="00ED38DD"/>
    <w:rsid w:val="00EE1DE8"/>
    <w:rsid w:val="00EE23B4"/>
    <w:rsid w:val="00EE3DFF"/>
    <w:rsid w:val="00EF354A"/>
    <w:rsid w:val="00EF48F1"/>
    <w:rsid w:val="00EF4A7D"/>
    <w:rsid w:val="00EF5283"/>
    <w:rsid w:val="00EF696B"/>
    <w:rsid w:val="00F0452C"/>
    <w:rsid w:val="00F0595B"/>
    <w:rsid w:val="00F17510"/>
    <w:rsid w:val="00F21123"/>
    <w:rsid w:val="00F3047E"/>
    <w:rsid w:val="00F31087"/>
    <w:rsid w:val="00F32ED0"/>
    <w:rsid w:val="00F33E95"/>
    <w:rsid w:val="00F409A1"/>
    <w:rsid w:val="00F41A6E"/>
    <w:rsid w:val="00F5497A"/>
    <w:rsid w:val="00F60276"/>
    <w:rsid w:val="00F650D9"/>
    <w:rsid w:val="00F6778C"/>
    <w:rsid w:val="00F67A6E"/>
    <w:rsid w:val="00F70F36"/>
    <w:rsid w:val="00F7170A"/>
    <w:rsid w:val="00F740A9"/>
    <w:rsid w:val="00F74E1E"/>
    <w:rsid w:val="00F757EF"/>
    <w:rsid w:val="00F76D6D"/>
    <w:rsid w:val="00F9115A"/>
    <w:rsid w:val="00F9234A"/>
    <w:rsid w:val="00F95916"/>
    <w:rsid w:val="00FA0E2C"/>
    <w:rsid w:val="00FA4449"/>
    <w:rsid w:val="00FA5306"/>
    <w:rsid w:val="00FA65D2"/>
    <w:rsid w:val="00FA76B5"/>
    <w:rsid w:val="00FB01DF"/>
    <w:rsid w:val="00FB0F1C"/>
    <w:rsid w:val="00FC1957"/>
    <w:rsid w:val="00FC7D0E"/>
    <w:rsid w:val="00FD086F"/>
    <w:rsid w:val="00FD3DE4"/>
    <w:rsid w:val="00FD7442"/>
    <w:rsid w:val="00FE58A1"/>
    <w:rsid w:val="00FE5B83"/>
    <w:rsid w:val="00FF51CB"/>
    <w:rsid w:val="00FF678F"/>
    <w:rsid w:val="00FF7F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7D9F5D"/>
  <w15:chartTrackingRefBased/>
  <w15:docId w15:val="{BE68BDE4-A50C-4D8D-85EF-8AB1B2D38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37A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C62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67A6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E92F6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2317"/>
    <w:pPr>
      <w:ind w:left="720"/>
      <w:contextualSpacing/>
    </w:pPr>
  </w:style>
  <w:style w:type="character" w:customStyle="1" w:styleId="Heading2Char">
    <w:name w:val="Heading 2 Char"/>
    <w:basedOn w:val="DefaultParagraphFont"/>
    <w:link w:val="Heading2"/>
    <w:uiPriority w:val="9"/>
    <w:rsid w:val="00EC6269"/>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6837A0"/>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723AF3"/>
    <w:pPr>
      <w:spacing w:after="0" w:line="240" w:lineRule="auto"/>
    </w:pPr>
  </w:style>
  <w:style w:type="character" w:styleId="CommentReference">
    <w:name w:val="annotation reference"/>
    <w:basedOn w:val="DefaultParagraphFont"/>
    <w:uiPriority w:val="99"/>
    <w:unhideWhenUsed/>
    <w:rsid w:val="002B6901"/>
    <w:rPr>
      <w:sz w:val="16"/>
      <w:szCs w:val="16"/>
    </w:rPr>
  </w:style>
  <w:style w:type="paragraph" w:styleId="CommentText">
    <w:name w:val="annotation text"/>
    <w:basedOn w:val="Normal"/>
    <w:link w:val="CommentTextChar"/>
    <w:uiPriority w:val="99"/>
    <w:unhideWhenUsed/>
    <w:rsid w:val="002B6901"/>
    <w:pPr>
      <w:spacing w:line="240" w:lineRule="auto"/>
    </w:pPr>
    <w:rPr>
      <w:sz w:val="20"/>
      <w:szCs w:val="20"/>
    </w:rPr>
  </w:style>
  <w:style w:type="character" w:customStyle="1" w:styleId="CommentTextChar">
    <w:name w:val="Comment Text Char"/>
    <w:basedOn w:val="DefaultParagraphFont"/>
    <w:link w:val="CommentText"/>
    <w:uiPriority w:val="99"/>
    <w:rsid w:val="002B6901"/>
    <w:rPr>
      <w:sz w:val="20"/>
      <w:szCs w:val="20"/>
    </w:rPr>
  </w:style>
  <w:style w:type="paragraph" w:styleId="CommentSubject">
    <w:name w:val="annotation subject"/>
    <w:basedOn w:val="CommentText"/>
    <w:next w:val="CommentText"/>
    <w:link w:val="CommentSubjectChar"/>
    <w:uiPriority w:val="99"/>
    <w:semiHidden/>
    <w:unhideWhenUsed/>
    <w:rsid w:val="002B6901"/>
    <w:rPr>
      <w:b/>
      <w:bCs/>
    </w:rPr>
  </w:style>
  <w:style w:type="character" w:customStyle="1" w:styleId="CommentSubjectChar">
    <w:name w:val="Comment Subject Char"/>
    <w:basedOn w:val="CommentTextChar"/>
    <w:link w:val="CommentSubject"/>
    <w:uiPriority w:val="99"/>
    <w:semiHidden/>
    <w:rsid w:val="002B6901"/>
    <w:rPr>
      <w:b/>
      <w:bCs/>
      <w:sz w:val="20"/>
      <w:szCs w:val="20"/>
    </w:rPr>
  </w:style>
  <w:style w:type="paragraph" w:styleId="BalloonText">
    <w:name w:val="Balloon Text"/>
    <w:basedOn w:val="Normal"/>
    <w:link w:val="BalloonTextChar"/>
    <w:uiPriority w:val="99"/>
    <w:semiHidden/>
    <w:unhideWhenUsed/>
    <w:rsid w:val="002B69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901"/>
    <w:rPr>
      <w:rFonts w:ascii="Segoe UI" w:hAnsi="Segoe UI" w:cs="Segoe UI"/>
      <w:sz w:val="18"/>
      <w:szCs w:val="18"/>
    </w:rPr>
  </w:style>
  <w:style w:type="character" w:customStyle="1" w:styleId="Heading3Char">
    <w:name w:val="Heading 3 Char"/>
    <w:basedOn w:val="DefaultParagraphFont"/>
    <w:link w:val="Heading3"/>
    <w:uiPriority w:val="9"/>
    <w:rsid w:val="00F67A6E"/>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1E1FE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E1FE1"/>
    <w:rPr>
      <w:b/>
      <w:bCs/>
    </w:rPr>
  </w:style>
  <w:style w:type="character" w:styleId="Hyperlink">
    <w:name w:val="Hyperlink"/>
    <w:basedOn w:val="DefaultParagraphFont"/>
    <w:uiPriority w:val="99"/>
    <w:unhideWhenUsed/>
    <w:rsid w:val="001E1FE1"/>
    <w:rPr>
      <w:color w:val="0563C1" w:themeColor="hyperlink"/>
      <w:u w:val="single"/>
    </w:rPr>
  </w:style>
  <w:style w:type="character" w:customStyle="1" w:styleId="UnresolvedMention1">
    <w:name w:val="Unresolved Mention1"/>
    <w:basedOn w:val="DefaultParagraphFont"/>
    <w:uiPriority w:val="99"/>
    <w:semiHidden/>
    <w:unhideWhenUsed/>
    <w:rsid w:val="001E1FE1"/>
    <w:rPr>
      <w:color w:val="808080"/>
      <w:shd w:val="clear" w:color="auto" w:fill="E6E6E6"/>
    </w:rPr>
  </w:style>
  <w:style w:type="table" w:styleId="TableGrid">
    <w:name w:val="Table Grid"/>
    <w:basedOn w:val="TableNormal"/>
    <w:uiPriority w:val="39"/>
    <w:rsid w:val="002007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FF51CB"/>
    <w:pPr>
      <w:spacing w:after="0" w:line="240" w:lineRule="auto"/>
      <w:jc w:val="both"/>
    </w:pPr>
    <w:rPr>
      <w:rFonts w:ascii="Times New Roman" w:eastAsia="Times New Roman" w:hAnsi="Times New Roman" w:cs="Times New Roman"/>
      <w:szCs w:val="24"/>
    </w:rPr>
  </w:style>
  <w:style w:type="character" w:customStyle="1" w:styleId="BodyTextChar">
    <w:name w:val="Body Text Char"/>
    <w:basedOn w:val="DefaultParagraphFont"/>
    <w:link w:val="BodyText"/>
    <w:semiHidden/>
    <w:rsid w:val="00FF51CB"/>
    <w:rPr>
      <w:rFonts w:ascii="Times New Roman" w:eastAsia="Times New Roman" w:hAnsi="Times New Roman" w:cs="Times New Roman"/>
      <w:szCs w:val="24"/>
    </w:rPr>
  </w:style>
  <w:style w:type="paragraph" w:styleId="Revision">
    <w:name w:val="Revision"/>
    <w:hidden/>
    <w:uiPriority w:val="99"/>
    <w:semiHidden/>
    <w:rsid w:val="00115809"/>
    <w:pPr>
      <w:spacing w:after="0" w:line="240" w:lineRule="auto"/>
    </w:pPr>
  </w:style>
  <w:style w:type="character" w:customStyle="1" w:styleId="Heading4Char">
    <w:name w:val="Heading 4 Char"/>
    <w:basedOn w:val="DefaultParagraphFont"/>
    <w:link w:val="Heading4"/>
    <w:uiPriority w:val="9"/>
    <w:rsid w:val="00E92F65"/>
    <w:rPr>
      <w:rFonts w:asciiTheme="majorHAnsi" w:eastAsiaTheme="majorEastAsia" w:hAnsiTheme="majorHAnsi" w:cstheme="majorBidi"/>
      <w:i/>
      <w:iCs/>
      <w:color w:val="2F5496" w:themeColor="accent1" w:themeShade="BF"/>
    </w:rPr>
  </w:style>
  <w:style w:type="paragraph" w:customStyle="1" w:styleId="NoteLevel11">
    <w:name w:val="Note Level 11"/>
    <w:basedOn w:val="Normal"/>
    <w:uiPriority w:val="99"/>
    <w:unhideWhenUsed/>
    <w:rsid w:val="008223B3"/>
    <w:pPr>
      <w:keepNext/>
      <w:tabs>
        <w:tab w:val="num" w:pos="0"/>
      </w:tabs>
      <w:spacing w:after="0" w:line="240" w:lineRule="auto"/>
      <w:contextualSpacing/>
      <w:outlineLvl w:val="0"/>
    </w:pPr>
    <w:rPr>
      <w:rFonts w:ascii="Verdana" w:eastAsiaTheme="minorEastAsia" w:hAnsi="Verdana"/>
      <w:sz w:val="24"/>
      <w:szCs w:val="24"/>
    </w:rPr>
  </w:style>
  <w:style w:type="paragraph" w:styleId="Header">
    <w:name w:val="header"/>
    <w:basedOn w:val="Normal"/>
    <w:link w:val="HeaderChar"/>
    <w:uiPriority w:val="99"/>
    <w:unhideWhenUsed/>
    <w:rsid w:val="00F76D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6D6D"/>
  </w:style>
  <w:style w:type="paragraph" w:styleId="Footer">
    <w:name w:val="footer"/>
    <w:basedOn w:val="Normal"/>
    <w:link w:val="FooterChar"/>
    <w:uiPriority w:val="99"/>
    <w:unhideWhenUsed/>
    <w:rsid w:val="00F76D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6D6D"/>
  </w:style>
  <w:style w:type="table" w:customStyle="1" w:styleId="TableGrid1">
    <w:name w:val="Table Grid1"/>
    <w:basedOn w:val="TableNormal"/>
    <w:next w:val="TableGrid"/>
    <w:uiPriority w:val="39"/>
    <w:rsid w:val="00570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507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89370">
      <w:bodyDiv w:val="1"/>
      <w:marLeft w:val="0"/>
      <w:marRight w:val="0"/>
      <w:marTop w:val="0"/>
      <w:marBottom w:val="0"/>
      <w:divBdr>
        <w:top w:val="none" w:sz="0" w:space="0" w:color="auto"/>
        <w:left w:val="none" w:sz="0" w:space="0" w:color="auto"/>
        <w:bottom w:val="none" w:sz="0" w:space="0" w:color="auto"/>
        <w:right w:val="none" w:sz="0" w:space="0" w:color="auto"/>
      </w:divBdr>
    </w:div>
    <w:div w:id="83454528">
      <w:bodyDiv w:val="1"/>
      <w:marLeft w:val="0"/>
      <w:marRight w:val="0"/>
      <w:marTop w:val="0"/>
      <w:marBottom w:val="0"/>
      <w:divBdr>
        <w:top w:val="none" w:sz="0" w:space="0" w:color="auto"/>
        <w:left w:val="none" w:sz="0" w:space="0" w:color="auto"/>
        <w:bottom w:val="none" w:sz="0" w:space="0" w:color="auto"/>
        <w:right w:val="none" w:sz="0" w:space="0" w:color="auto"/>
      </w:divBdr>
      <w:divsChild>
        <w:div w:id="732043276">
          <w:marLeft w:val="0"/>
          <w:marRight w:val="0"/>
          <w:marTop w:val="0"/>
          <w:marBottom w:val="0"/>
          <w:divBdr>
            <w:top w:val="none" w:sz="0" w:space="0" w:color="auto"/>
            <w:left w:val="none" w:sz="0" w:space="0" w:color="auto"/>
            <w:bottom w:val="none" w:sz="0" w:space="0" w:color="auto"/>
            <w:right w:val="none" w:sz="0" w:space="0" w:color="auto"/>
          </w:divBdr>
          <w:divsChild>
            <w:div w:id="1503887110">
              <w:marLeft w:val="0"/>
              <w:marRight w:val="0"/>
              <w:marTop w:val="0"/>
              <w:marBottom w:val="0"/>
              <w:divBdr>
                <w:top w:val="none" w:sz="0" w:space="0" w:color="auto"/>
                <w:left w:val="none" w:sz="0" w:space="0" w:color="auto"/>
                <w:bottom w:val="none" w:sz="0" w:space="0" w:color="auto"/>
                <w:right w:val="none" w:sz="0" w:space="0" w:color="auto"/>
              </w:divBdr>
              <w:divsChild>
                <w:div w:id="51519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96644">
      <w:bodyDiv w:val="1"/>
      <w:marLeft w:val="0"/>
      <w:marRight w:val="0"/>
      <w:marTop w:val="0"/>
      <w:marBottom w:val="0"/>
      <w:divBdr>
        <w:top w:val="none" w:sz="0" w:space="0" w:color="auto"/>
        <w:left w:val="none" w:sz="0" w:space="0" w:color="auto"/>
        <w:bottom w:val="none" w:sz="0" w:space="0" w:color="auto"/>
        <w:right w:val="none" w:sz="0" w:space="0" w:color="auto"/>
      </w:divBdr>
      <w:divsChild>
        <w:div w:id="266277880">
          <w:marLeft w:val="0"/>
          <w:marRight w:val="0"/>
          <w:marTop w:val="0"/>
          <w:marBottom w:val="0"/>
          <w:divBdr>
            <w:top w:val="none" w:sz="0" w:space="0" w:color="auto"/>
            <w:left w:val="none" w:sz="0" w:space="0" w:color="auto"/>
            <w:bottom w:val="none" w:sz="0" w:space="0" w:color="auto"/>
            <w:right w:val="none" w:sz="0" w:space="0" w:color="auto"/>
          </w:divBdr>
          <w:divsChild>
            <w:div w:id="706874903">
              <w:marLeft w:val="0"/>
              <w:marRight w:val="0"/>
              <w:marTop w:val="0"/>
              <w:marBottom w:val="0"/>
              <w:divBdr>
                <w:top w:val="none" w:sz="0" w:space="0" w:color="auto"/>
                <w:left w:val="none" w:sz="0" w:space="0" w:color="auto"/>
                <w:bottom w:val="none" w:sz="0" w:space="0" w:color="auto"/>
                <w:right w:val="none" w:sz="0" w:space="0" w:color="auto"/>
              </w:divBdr>
            </w:div>
          </w:divsChild>
        </w:div>
        <w:div w:id="328826662">
          <w:marLeft w:val="0"/>
          <w:marRight w:val="0"/>
          <w:marTop w:val="0"/>
          <w:marBottom w:val="0"/>
          <w:divBdr>
            <w:top w:val="none" w:sz="0" w:space="0" w:color="auto"/>
            <w:left w:val="none" w:sz="0" w:space="0" w:color="auto"/>
            <w:bottom w:val="none" w:sz="0" w:space="0" w:color="auto"/>
            <w:right w:val="none" w:sz="0" w:space="0" w:color="auto"/>
          </w:divBdr>
          <w:divsChild>
            <w:div w:id="1743410543">
              <w:marLeft w:val="0"/>
              <w:marRight w:val="0"/>
              <w:marTop w:val="0"/>
              <w:marBottom w:val="0"/>
              <w:divBdr>
                <w:top w:val="none" w:sz="0" w:space="0" w:color="auto"/>
                <w:left w:val="none" w:sz="0" w:space="0" w:color="auto"/>
                <w:bottom w:val="none" w:sz="0" w:space="0" w:color="auto"/>
                <w:right w:val="none" w:sz="0" w:space="0" w:color="auto"/>
              </w:divBdr>
            </w:div>
          </w:divsChild>
        </w:div>
        <w:div w:id="567620352">
          <w:marLeft w:val="0"/>
          <w:marRight w:val="0"/>
          <w:marTop w:val="0"/>
          <w:marBottom w:val="0"/>
          <w:divBdr>
            <w:top w:val="none" w:sz="0" w:space="0" w:color="auto"/>
            <w:left w:val="none" w:sz="0" w:space="0" w:color="auto"/>
            <w:bottom w:val="none" w:sz="0" w:space="0" w:color="auto"/>
            <w:right w:val="none" w:sz="0" w:space="0" w:color="auto"/>
          </w:divBdr>
          <w:divsChild>
            <w:div w:id="684676323">
              <w:marLeft w:val="0"/>
              <w:marRight w:val="0"/>
              <w:marTop w:val="0"/>
              <w:marBottom w:val="0"/>
              <w:divBdr>
                <w:top w:val="none" w:sz="0" w:space="0" w:color="auto"/>
                <w:left w:val="none" w:sz="0" w:space="0" w:color="auto"/>
                <w:bottom w:val="none" w:sz="0" w:space="0" w:color="auto"/>
                <w:right w:val="none" w:sz="0" w:space="0" w:color="auto"/>
              </w:divBdr>
            </w:div>
          </w:divsChild>
        </w:div>
        <w:div w:id="696348647">
          <w:marLeft w:val="0"/>
          <w:marRight w:val="0"/>
          <w:marTop w:val="0"/>
          <w:marBottom w:val="0"/>
          <w:divBdr>
            <w:top w:val="none" w:sz="0" w:space="0" w:color="auto"/>
            <w:left w:val="none" w:sz="0" w:space="0" w:color="auto"/>
            <w:bottom w:val="none" w:sz="0" w:space="0" w:color="auto"/>
            <w:right w:val="none" w:sz="0" w:space="0" w:color="auto"/>
          </w:divBdr>
          <w:divsChild>
            <w:div w:id="1661495991">
              <w:marLeft w:val="0"/>
              <w:marRight w:val="0"/>
              <w:marTop w:val="0"/>
              <w:marBottom w:val="0"/>
              <w:divBdr>
                <w:top w:val="none" w:sz="0" w:space="0" w:color="auto"/>
                <w:left w:val="none" w:sz="0" w:space="0" w:color="auto"/>
                <w:bottom w:val="none" w:sz="0" w:space="0" w:color="auto"/>
                <w:right w:val="none" w:sz="0" w:space="0" w:color="auto"/>
              </w:divBdr>
            </w:div>
          </w:divsChild>
        </w:div>
        <w:div w:id="760877435">
          <w:marLeft w:val="0"/>
          <w:marRight w:val="0"/>
          <w:marTop w:val="0"/>
          <w:marBottom w:val="0"/>
          <w:divBdr>
            <w:top w:val="none" w:sz="0" w:space="0" w:color="auto"/>
            <w:left w:val="none" w:sz="0" w:space="0" w:color="auto"/>
            <w:bottom w:val="none" w:sz="0" w:space="0" w:color="auto"/>
            <w:right w:val="none" w:sz="0" w:space="0" w:color="auto"/>
          </w:divBdr>
          <w:divsChild>
            <w:div w:id="2101901205">
              <w:marLeft w:val="0"/>
              <w:marRight w:val="0"/>
              <w:marTop w:val="0"/>
              <w:marBottom w:val="0"/>
              <w:divBdr>
                <w:top w:val="none" w:sz="0" w:space="0" w:color="auto"/>
                <w:left w:val="none" w:sz="0" w:space="0" w:color="auto"/>
                <w:bottom w:val="none" w:sz="0" w:space="0" w:color="auto"/>
                <w:right w:val="none" w:sz="0" w:space="0" w:color="auto"/>
              </w:divBdr>
            </w:div>
          </w:divsChild>
        </w:div>
        <w:div w:id="1218084395">
          <w:marLeft w:val="0"/>
          <w:marRight w:val="0"/>
          <w:marTop w:val="0"/>
          <w:marBottom w:val="0"/>
          <w:divBdr>
            <w:top w:val="none" w:sz="0" w:space="0" w:color="auto"/>
            <w:left w:val="none" w:sz="0" w:space="0" w:color="auto"/>
            <w:bottom w:val="none" w:sz="0" w:space="0" w:color="auto"/>
            <w:right w:val="none" w:sz="0" w:space="0" w:color="auto"/>
          </w:divBdr>
          <w:divsChild>
            <w:div w:id="294524344">
              <w:marLeft w:val="0"/>
              <w:marRight w:val="0"/>
              <w:marTop w:val="0"/>
              <w:marBottom w:val="0"/>
              <w:divBdr>
                <w:top w:val="none" w:sz="0" w:space="0" w:color="auto"/>
                <w:left w:val="none" w:sz="0" w:space="0" w:color="auto"/>
                <w:bottom w:val="none" w:sz="0" w:space="0" w:color="auto"/>
                <w:right w:val="none" w:sz="0" w:space="0" w:color="auto"/>
              </w:divBdr>
            </w:div>
          </w:divsChild>
        </w:div>
        <w:div w:id="1274706312">
          <w:marLeft w:val="0"/>
          <w:marRight w:val="0"/>
          <w:marTop w:val="0"/>
          <w:marBottom w:val="0"/>
          <w:divBdr>
            <w:top w:val="none" w:sz="0" w:space="0" w:color="auto"/>
            <w:left w:val="none" w:sz="0" w:space="0" w:color="auto"/>
            <w:bottom w:val="none" w:sz="0" w:space="0" w:color="auto"/>
            <w:right w:val="none" w:sz="0" w:space="0" w:color="auto"/>
          </w:divBdr>
          <w:divsChild>
            <w:div w:id="1289627866">
              <w:marLeft w:val="0"/>
              <w:marRight w:val="0"/>
              <w:marTop w:val="0"/>
              <w:marBottom w:val="0"/>
              <w:divBdr>
                <w:top w:val="none" w:sz="0" w:space="0" w:color="auto"/>
                <w:left w:val="none" w:sz="0" w:space="0" w:color="auto"/>
                <w:bottom w:val="none" w:sz="0" w:space="0" w:color="auto"/>
                <w:right w:val="none" w:sz="0" w:space="0" w:color="auto"/>
              </w:divBdr>
            </w:div>
          </w:divsChild>
        </w:div>
        <w:div w:id="1409156049">
          <w:marLeft w:val="0"/>
          <w:marRight w:val="0"/>
          <w:marTop w:val="0"/>
          <w:marBottom w:val="0"/>
          <w:divBdr>
            <w:top w:val="none" w:sz="0" w:space="0" w:color="auto"/>
            <w:left w:val="none" w:sz="0" w:space="0" w:color="auto"/>
            <w:bottom w:val="none" w:sz="0" w:space="0" w:color="auto"/>
            <w:right w:val="none" w:sz="0" w:space="0" w:color="auto"/>
          </w:divBdr>
          <w:divsChild>
            <w:div w:id="90054310">
              <w:marLeft w:val="0"/>
              <w:marRight w:val="0"/>
              <w:marTop w:val="0"/>
              <w:marBottom w:val="0"/>
              <w:divBdr>
                <w:top w:val="none" w:sz="0" w:space="0" w:color="auto"/>
                <w:left w:val="none" w:sz="0" w:space="0" w:color="auto"/>
                <w:bottom w:val="none" w:sz="0" w:space="0" w:color="auto"/>
                <w:right w:val="none" w:sz="0" w:space="0" w:color="auto"/>
              </w:divBdr>
            </w:div>
          </w:divsChild>
        </w:div>
        <w:div w:id="1472207074">
          <w:marLeft w:val="0"/>
          <w:marRight w:val="0"/>
          <w:marTop w:val="0"/>
          <w:marBottom w:val="0"/>
          <w:divBdr>
            <w:top w:val="none" w:sz="0" w:space="0" w:color="auto"/>
            <w:left w:val="none" w:sz="0" w:space="0" w:color="auto"/>
            <w:bottom w:val="none" w:sz="0" w:space="0" w:color="auto"/>
            <w:right w:val="none" w:sz="0" w:space="0" w:color="auto"/>
          </w:divBdr>
          <w:divsChild>
            <w:div w:id="250550029">
              <w:marLeft w:val="0"/>
              <w:marRight w:val="0"/>
              <w:marTop w:val="0"/>
              <w:marBottom w:val="0"/>
              <w:divBdr>
                <w:top w:val="none" w:sz="0" w:space="0" w:color="auto"/>
                <w:left w:val="none" w:sz="0" w:space="0" w:color="auto"/>
                <w:bottom w:val="none" w:sz="0" w:space="0" w:color="auto"/>
                <w:right w:val="none" w:sz="0" w:space="0" w:color="auto"/>
              </w:divBdr>
            </w:div>
          </w:divsChild>
        </w:div>
        <w:div w:id="1834831045">
          <w:marLeft w:val="0"/>
          <w:marRight w:val="0"/>
          <w:marTop w:val="0"/>
          <w:marBottom w:val="0"/>
          <w:divBdr>
            <w:top w:val="none" w:sz="0" w:space="0" w:color="auto"/>
            <w:left w:val="none" w:sz="0" w:space="0" w:color="auto"/>
            <w:bottom w:val="none" w:sz="0" w:space="0" w:color="auto"/>
            <w:right w:val="none" w:sz="0" w:space="0" w:color="auto"/>
          </w:divBdr>
          <w:divsChild>
            <w:div w:id="681590774">
              <w:marLeft w:val="0"/>
              <w:marRight w:val="0"/>
              <w:marTop w:val="0"/>
              <w:marBottom w:val="0"/>
              <w:divBdr>
                <w:top w:val="none" w:sz="0" w:space="0" w:color="auto"/>
                <w:left w:val="none" w:sz="0" w:space="0" w:color="auto"/>
                <w:bottom w:val="none" w:sz="0" w:space="0" w:color="auto"/>
                <w:right w:val="none" w:sz="0" w:space="0" w:color="auto"/>
              </w:divBdr>
            </w:div>
          </w:divsChild>
        </w:div>
        <w:div w:id="1842887894">
          <w:marLeft w:val="0"/>
          <w:marRight w:val="0"/>
          <w:marTop w:val="0"/>
          <w:marBottom w:val="0"/>
          <w:divBdr>
            <w:top w:val="none" w:sz="0" w:space="0" w:color="auto"/>
            <w:left w:val="none" w:sz="0" w:space="0" w:color="auto"/>
            <w:bottom w:val="none" w:sz="0" w:space="0" w:color="auto"/>
            <w:right w:val="none" w:sz="0" w:space="0" w:color="auto"/>
          </w:divBdr>
          <w:divsChild>
            <w:div w:id="693774271">
              <w:marLeft w:val="0"/>
              <w:marRight w:val="0"/>
              <w:marTop w:val="0"/>
              <w:marBottom w:val="0"/>
              <w:divBdr>
                <w:top w:val="none" w:sz="0" w:space="0" w:color="auto"/>
                <w:left w:val="none" w:sz="0" w:space="0" w:color="auto"/>
                <w:bottom w:val="none" w:sz="0" w:space="0" w:color="auto"/>
                <w:right w:val="none" w:sz="0" w:space="0" w:color="auto"/>
              </w:divBdr>
            </w:div>
          </w:divsChild>
        </w:div>
        <w:div w:id="1893229003">
          <w:marLeft w:val="0"/>
          <w:marRight w:val="0"/>
          <w:marTop w:val="0"/>
          <w:marBottom w:val="0"/>
          <w:divBdr>
            <w:top w:val="none" w:sz="0" w:space="0" w:color="auto"/>
            <w:left w:val="none" w:sz="0" w:space="0" w:color="auto"/>
            <w:bottom w:val="none" w:sz="0" w:space="0" w:color="auto"/>
            <w:right w:val="none" w:sz="0" w:space="0" w:color="auto"/>
          </w:divBdr>
          <w:divsChild>
            <w:div w:id="153181408">
              <w:marLeft w:val="0"/>
              <w:marRight w:val="0"/>
              <w:marTop w:val="0"/>
              <w:marBottom w:val="0"/>
              <w:divBdr>
                <w:top w:val="none" w:sz="0" w:space="0" w:color="auto"/>
                <w:left w:val="none" w:sz="0" w:space="0" w:color="auto"/>
                <w:bottom w:val="none" w:sz="0" w:space="0" w:color="auto"/>
                <w:right w:val="none" w:sz="0" w:space="0" w:color="auto"/>
              </w:divBdr>
              <w:divsChild>
                <w:div w:id="226913581">
                  <w:marLeft w:val="0"/>
                  <w:marRight w:val="0"/>
                  <w:marTop w:val="0"/>
                  <w:marBottom w:val="0"/>
                  <w:divBdr>
                    <w:top w:val="none" w:sz="0" w:space="0" w:color="auto"/>
                    <w:left w:val="none" w:sz="0" w:space="0" w:color="auto"/>
                    <w:bottom w:val="none" w:sz="0" w:space="0" w:color="auto"/>
                    <w:right w:val="none" w:sz="0" w:space="0" w:color="auto"/>
                  </w:divBdr>
                </w:div>
              </w:divsChild>
            </w:div>
            <w:div w:id="156697155">
              <w:marLeft w:val="0"/>
              <w:marRight w:val="0"/>
              <w:marTop w:val="0"/>
              <w:marBottom w:val="0"/>
              <w:divBdr>
                <w:top w:val="none" w:sz="0" w:space="0" w:color="auto"/>
                <w:left w:val="none" w:sz="0" w:space="0" w:color="auto"/>
                <w:bottom w:val="none" w:sz="0" w:space="0" w:color="auto"/>
                <w:right w:val="none" w:sz="0" w:space="0" w:color="auto"/>
              </w:divBdr>
              <w:divsChild>
                <w:div w:id="632297517">
                  <w:marLeft w:val="0"/>
                  <w:marRight w:val="0"/>
                  <w:marTop w:val="0"/>
                  <w:marBottom w:val="0"/>
                  <w:divBdr>
                    <w:top w:val="none" w:sz="0" w:space="0" w:color="auto"/>
                    <w:left w:val="none" w:sz="0" w:space="0" w:color="auto"/>
                    <w:bottom w:val="none" w:sz="0" w:space="0" w:color="auto"/>
                    <w:right w:val="none" w:sz="0" w:space="0" w:color="auto"/>
                  </w:divBdr>
                </w:div>
              </w:divsChild>
            </w:div>
            <w:div w:id="159394569">
              <w:marLeft w:val="0"/>
              <w:marRight w:val="0"/>
              <w:marTop w:val="0"/>
              <w:marBottom w:val="0"/>
              <w:divBdr>
                <w:top w:val="none" w:sz="0" w:space="0" w:color="auto"/>
                <w:left w:val="none" w:sz="0" w:space="0" w:color="auto"/>
                <w:bottom w:val="none" w:sz="0" w:space="0" w:color="auto"/>
                <w:right w:val="none" w:sz="0" w:space="0" w:color="auto"/>
              </w:divBdr>
              <w:divsChild>
                <w:div w:id="488912336">
                  <w:marLeft w:val="0"/>
                  <w:marRight w:val="0"/>
                  <w:marTop w:val="0"/>
                  <w:marBottom w:val="0"/>
                  <w:divBdr>
                    <w:top w:val="none" w:sz="0" w:space="0" w:color="auto"/>
                    <w:left w:val="none" w:sz="0" w:space="0" w:color="auto"/>
                    <w:bottom w:val="none" w:sz="0" w:space="0" w:color="auto"/>
                    <w:right w:val="none" w:sz="0" w:space="0" w:color="auto"/>
                  </w:divBdr>
                </w:div>
              </w:divsChild>
            </w:div>
            <w:div w:id="165290114">
              <w:marLeft w:val="0"/>
              <w:marRight w:val="0"/>
              <w:marTop w:val="0"/>
              <w:marBottom w:val="0"/>
              <w:divBdr>
                <w:top w:val="none" w:sz="0" w:space="0" w:color="auto"/>
                <w:left w:val="none" w:sz="0" w:space="0" w:color="auto"/>
                <w:bottom w:val="none" w:sz="0" w:space="0" w:color="auto"/>
                <w:right w:val="none" w:sz="0" w:space="0" w:color="auto"/>
              </w:divBdr>
              <w:divsChild>
                <w:div w:id="698816954">
                  <w:marLeft w:val="0"/>
                  <w:marRight w:val="0"/>
                  <w:marTop w:val="0"/>
                  <w:marBottom w:val="0"/>
                  <w:divBdr>
                    <w:top w:val="none" w:sz="0" w:space="0" w:color="auto"/>
                    <w:left w:val="none" w:sz="0" w:space="0" w:color="auto"/>
                    <w:bottom w:val="none" w:sz="0" w:space="0" w:color="auto"/>
                    <w:right w:val="none" w:sz="0" w:space="0" w:color="auto"/>
                  </w:divBdr>
                </w:div>
              </w:divsChild>
            </w:div>
            <w:div w:id="178467439">
              <w:marLeft w:val="0"/>
              <w:marRight w:val="0"/>
              <w:marTop w:val="0"/>
              <w:marBottom w:val="0"/>
              <w:divBdr>
                <w:top w:val="none" w:sz="0" w:space="0" w:color="auto"/>
                <w:left w:val="none" w:sz="0" w:space="0" w:color="auto"/>
                <w:bottom w:val="none" w:sz="0" w:space="0" w:color="auto"/>
                <w:right w:val="none" w:sz="0" w:space="0" w:color="auto"/>
              </w:divBdr>
              <w:divsChild>
                <w:div w:id="829641857">
                  <w:marLeft w:val="0"/>
                  <w:marRight w:val="0"/>
                  <w:marTop w:val="0"/>
                  <w:marBottom w:val="0"/>
                  <w:divBdr>
                    <w:top w:val="none" w:sz="0" w:space="0" w:color="auto"/>
                    <w:left w:val="none" w:sz="0" w:space="0" w:color="auto"/>
                    <w:bottom w:val="none" w:sz="0" w:space="0" w:color="auto"/>
                    <w:right w:val="none" w:sz="0" w:space="0" w:color="auto"/>
                  </w:divBdr>
                </w:div>
              </w:divsChild>
            </w:div>
            <w:div w:id="244342171">
              <w:marLeft w:val="0"/>
              <w:marRight w:val="0"/>
              <w:marTop w:val="0"/>
              <w:marBottom w:val="0"/>
              <w:divBdr>
                <w:top w:val="none" w:sz="0" w:space="0" w:color="auto"/>
                <w:left w:val="none" w:sz="0" w:space="0" w:color="auto"/>
                <w:bottom w:val="none" w:sz="0" w:space="0" w:color="auto"/>
                <w:right w:val="none" w:sz="0" w:space="0" w:color="auto"/>
              </w:divBdr>
              <w:divsChild>
                <w:div w:id="1251085710">
                  <w:marLeft w:val="0"/>
                  <w:marRight w:val="0"/>
                  <w:marTop w:val="0"/>
                  <w:marBottom w:val="0"/>
                  <w:divBdr>
                    <w:top w:val="none" w:sz="0" w:space="0" w:color="auto"/>
                    <w:left w:val="none" w:sz="0" w:space="0" w:color="auto"/>
                    <w:bottom w:val="none" w:sz="0" w:space="0" w:color="auto"/>
                    <w:right w:val="none" w:sz="0" w:space="0" w:color="auto"/>
                  </w:divBdr>
                </w:div>
              </w:divsChild>
            </w:div>
            <w:div w:id="275449821">
              <w:marLeft w:val="0"/>
              <w:marRight w:val="0"/>
              <w:marTop w:val="0"/>
              <w:marBottom w:val="0"/>
              <w:divBdr>
                <w:top w:val="none" w:sz="0" w:space="0" w:color="auto"/>
                <w:left w:val="none" w:sz="0" w:space="0" w:color="auto"/>
                <w:bottom w:val="none" w:sz="0" w:space="0" w:color="auto"/>
                <w:right w:val="none" w:sz="0" w:space="0" w:color="auto"/>
              </w:divBdr>
              <w:divsChild>
                <w:div w:id="17002955">
                  <w:marLeft w:val="0"/>
                  <w:marRight w:val="0"/>
                  <w:marTop w:val="0"/>
                  <w:marBottom w:val="0"/>
                  <w:divBdr>
                    <w:top w:val="none" w:sz="0" w:space="0" w:color="auto"/>
                    <w:left w:val="none" w:sz="0" w:space="0" w:color="auto"/>
                    <w:bottom w:val="none" w:sz="0" w:space="0" w:color="auto"/>
                    <w:right w:val="none" w:sz="0" w:space="0" w:color="auto"/>
                  </w:divBdr>
                </w:div>
              </w:divsChild>
            </w:div>
            <w:div w:id="347676857">
              <w:marLeft w:val="0"/>
              <w:marRight w:val="0"/>
              <w:marTop w:val="0"/>
              <w:marBottom w:val="0"/>
              <w:divBdr>
                <w:top w:val="none" w:sz="0" w:space="0" w:color="auto"/>
                <w:left w:val="none" w:sz="0" w:space="0" w:color="auto"/>
                <w:bottom w:val="none" w:sz="0" w:space="0" w:color="auto"/>
                <w:right w:val="none" w:sz="0" w:space="0" w:color="auto"/>
              </w:divBdr>
              <w:divsChild>
                <w:div w:id="1948344584">
                  <w:marLeft w:val="0"/>
                  <w:marRight w:val="0"/>
                  <w:marTop w:val="0"/>
                  <w:marBottom w:val="0"/>
                  <w:divBdr>
                    <w:top w:val="none" w:sz="0" w:space="0" w:color="auto"/>
                    <w:left w:val="none" w:sz="0" w:space="0" w:color="auto"/>
                    <w:bottom w:val="none" w:sz="0" w:space="0" w:color="auto"/>
                    <w:right w:val="none" w:sz="0" w:space="0" w:color="auto"/>
                  </w:divBdr>
                </w:div>
              </w:divsChild>
            </w:div>
            <w:div w:id="354964515">
              <w:marLeft w:val="0"/>
              <w:marRight w:val="0"/>
              <w:marTop w:val="0"/>
              <w:marBottom w:val="0"/>
              <w:divBdr>
                <w:top w:val="none" w:sz="0" w:space="0" w:color="auto"/>
                <w:left w:val="none" w:sz="0" w:space="0" w:color="auto"/>
                <w:bottom w:val="none" w:sz="0" w:space="0" w:color="auto"/>
                <w:right w:val="none" w:sz="0" w:space="0" w:color="auto"/>
              </w:divBdr>
              <w:divsChild>
                <w:div w:id="562645434">
                  <w:marLeft w:val="0"/>
                  <w:marRight w:val="0"/>
                  <w:marTop w:val="0"/>
                  <w:marBottom w:val="0"/>
                  <w:divBdr>
                    <w:top w:val="none" w:sz="0" w:space="0" w:color="auto"/>
                    <w:left w:val="none" w:sz="0" w:space="0" w:color="auto"/>
                    <w:bottom w:val="none" w:sz="0" w:space="0" w:color="auto"/>
                    <w:right w:val="none" w:sz="0" w:space="0" w:color="auto"/>
                  </w:divBdr>
                </w:div>
              </w:divsChild>
            </w:div>
            <w:div w:id="362369425">
              <w:marLeft w:val="0"/>
              <w:marRight w:val="0"/>
              <w:marTop w:val="0"/>
              <w:marBottom w:val="0"/>
              <w:divBdr>
                <w:top w:val="none" w:sz="0" w:space="0" w:color="auto"/>
                <w:left w:val="none" w:sz="0" w:space="0" w:color="auto"/>
                <w:bottom w:val="none" w:sz="0" w:space="0" w:color="auto"/>
                <w:right w:val="none" w:sz="0" w:space="0" w:color="auto"/>
              </w:divBdr>
              <w:divsChild>
                <w:div w:id="916480835">
                  <w:marLeft w:val="0"/>
                  <w:marRight w:val="0"/>
                  <w:marTop w:val="0"/>
                  <w:marBottom w:val="0"/>
                  <w:divBdr>
                    <w:top w:val="none" w:sz="0" w:space="0" w:color="auto"/>
                    <w:left w:val="none" w:sz="0" w:space="0" w:color="auto"/>
                    <w:bottom w:val="none" w:sz="0" w:space="0" w:color="auto"/>
                    <w:right w:val="none" w:sz="0" w:space="0" w:color="auto"/>
                  </w:divBdr>
                </w:div>
              </w:divsChild>
            </w:div>
            <w:div w:id="369303655">
              <w:marLeft w:val="0"/>
              <w:marRight w:val="0"/>
              <w:marTop w:val="0"/>
              <w:marBottom w:val="0"/>
              <w:divBdr>
                <w:top w:val="none" w:sz="0" w:space="0" w:color="auto"/>
                <w:left w:val="none" w:sz="0" w:space="0" w:color="auto"/>
                <w:bottom w:val="none" w:sz="0" w:space="0" w:color="auto"/>
                <w:right w:val="none" w:sz="0" w:space="0" w:color="auto"/>
              </w:divBdr>
              <w:divsChild>
                <w:div w:id="1343169038">
                  <w:marLeft w:val="0"/>
                  <w:marRight w:val="0"/>
                  <w:marTop w:val="0"/>
                  <w:marBottom w:val="0"/>
                  <w:divBdr>
                    <w:top w:val="none" w:sz="0" w:space="0" w:color="auto"/>
                    <w:left w:val="none" w:sz="0" w:space="0" w:color="auto"/>
                    <w:bottom w:val="none" w:sz="0" w:space="0" w:color="auto"/>
                    <w:right w:val="none" w:sz="0" w:space="0" w:color="auto"/>
                  </w:divBdr>
                </w:div>
              </w:divsChild>
            </w:div>
            <w:div w:id="397745695">
              <w:marLeft w:val="0"/>
              <w:marRight w:val="0"/>
              <w:marTop w:val="0"/>
              <w:marBottom w:val="0"/>
              <w:divBdr>
                <w:top w:val="none" w:sz="0" w:space="0" w:color="auto"/>
                <w:left w:val="none" w:sz="0" w:space="0" w:color="auto"/>
                <w:bottom w:val="none" w:sz="0" w:space="0" w:color="auto"/>
                <w:right w:val="none" w:sz="0" w:space="0" w:color="auto"/>
              </w:divBdr>
              <w:divsChild>
                <w:div w:id="1934390104">
                  <w:marLeft w:val="0"/>
                  <w:marRight w:val="0"/>
                  <w:marTop w:val="0"/>
                  <w:marBottom w:val="0"/>
                  <w:divBdr>
                    <w:top w:val="none" w:sz="0" w:space="0" w:color="auto"/>
                    <w:left w:val="none" w:sz="0" w:space="0" w:color="auto"/>
                    <w:bottom w:val="none" w:sz="0" w:space="0" w:color="auto"/>
                    <w:right w:val="none" w:sz="0" w:space="0" w:color="auto"/>
                  </w:divBdr>
                </w:div>
              </w:divsChild>
            </w:div>
            <w:div w:id="408038765">
              <w:marLeft w:val="0"/>
              <w:marRight w:val="0"/>
              <w:marTop w:val="0"/>
              <w:marBottom w:val="0"/>
              <w:divBdr>
                <w:top w:val="none" w:sz="0" w:space="0" w:color="auto"/>
                <w:left w:val="none" w:sz="0" w:space="0" w:color="auto"/>
                <w:bottom w:val="none" w:sz="0" w:space="0" w:color="auto"/>
                <w:right w:val="none" w:sz="0" w:space="0" w:color="auto"/>
              </w:divBdr>
              <w:divsChild>
                <w:div w:id="789933321">
                  <w:marLeft w:val="0"/>
                  <w:marRight w:val="0"/>
                  <w:marTop w:val="0"/>
                  <w:marBottom w:val="0"/>
                  <w:divBdr>
                    <w:top w:val="none" w:sz="0" w:space="0" w:color="auto"/>
                    <w:left w:val="none" w:sz="0" w:space="0" w:color="auto"/>
                    <w:bottom w:val="none" w:sz="0" w:space="0" w:color="auto"/>
                    <w:right w:val="none" w:sz="0" w:space="0" w:color="auto"/>
                  </w:divBdr>
                </w:div>
              </w:divsChild>
            </w:div>
            <w:div w:id="414592957">
              <w:marLeft w:val="0"/>
              <w:marRight w:val="0"/>
              <w:marTop w:val="0"/>
              <w:marBottom w:val="0"/>
              <w:divBdr>
                <w:top w:val="none" w:sz="0" w:space="0" w:color="auto"/>
                <w:left w:val="none" w:sz="0" w:space="0" w:color="auto"/>
                <w:bottom w:val="none" w:sz="0" w:space="0" w:color="auto"/>
                <w:right w:val="none" w:sz="0" w:space="0" w:color="auto"/>
              </w:divBdr>
              <w:divsChild>
                <w:div w:id="1487555616">
                  <w:marLeft w:val="0"/>
                  <w:marRight w:val="0"/>
                  <w:marTop w:val="0"/>
                  <w:marBottom w:val="0"/>
                  <w:divBdr>
                    <w:top w:val="none" w:sz="0" w:space="0" w:color="auto"/>
                    <w:left w:val="none" w:sz="0" w:space="0" w:color="auto"/>
                    <w:bottom w:val="none" w:sz="0" w:space="0" w:color="auto"/>
                    <w:right w:val="none" w:sz="0" w:space="0" w:color="auto"/>
                  </w:divBdr>
                </w:div>
              </w:divsChild>
            </w:div>
            <w:div w:id="468864342">
              <w:marLeft w:val="0"/>
              <w:marRight w:val="0"/>
              <w:marTop w:val="0"/>
              <w:marBottom w:val="0"/>
              <w:divBdr>
                <w:top w:val="none" w:sz="0" w:space="0" w:color="auto"/>
                <w:left w:val="none" w:sz="0" w:space="0" w:color="auto"/>
                <w:bottom w:val="none" w:sz="0" w:space="0" w:color="auto"/>
                <w:right w:val="none" w:sz="0" w:space="0" w:color="auto"/>
              </w:divBdr>
              <w:divsChild>
                <w:div w:id="220094565">
                  <w:marLeft w:val="0"/>
                  <w:marRight w:val="0"/>
                  <w:marTop w:val="0"/>
                  <w:marBottom w:val="0"/>
                  <w:divBdr>
                    <w:top w:val="none" w:sz="0" w:space="0" w:color="auto"/>
                    <w:left w:val="none" w:sz="0" w:space="0" w:color="auto"/>
                    <w:bottom w:val="none" w:sz="0" w:space="0" w:color="auto"/>
                    <w:right w:val="none" w:sz="0" w:space="0" w:color="auto"/>
                  </w:divBdr>
                </w:div>
              </w:divsChild>
            </w:div>
            <w:div w:id="477916150">
              <w:marLeft w:val="0"/>
              <w:marRight w:val="0"/>
              <w:marTop w:val="0"/>
              <w:marBottom w:val="0"/>
              <w:divBdr>
                <w:top w:val="none" w:sz="0" w:space="0" w:color="auto"/>
                <w:left w:val="none" w:sz="0" w:space="0" w:color="auto"/>
                <w:bottom w:val="none" w:sz="0" w:space="0" w:color="auto"/>
                <w:right w:val="none" w:sz="0" w:space="0" w:color="auto"/>
              </w:divBdr>
              <w:divsChild>
                <w:div w:id="1737898979">
                  <w:marLeft w:val="0"/>
                  <w:marRight w:val="0"/>
                  <w:marTop w:val="0"/>
                  <w:marBottom w:val="0"/>
                  <w:divBdr>
                    <w:top w:val="none" w:sz="0" w:space="0" w:color="auto"/>
                    <w:left w:val="none" w:sz="0" w:space="0" w:color="auto"/>
                    <w:bottom w:val="none" w:sz="0" w:space="0" w:color="auto"/>
                    <w:right w:val="none" w:sz="0" w:space="0" w:color="auto"/>
                  </w:divBdr>
                </w:div>
              </w:divsChild>
            </w:div>
            <w:div w:id="538859764">
              <w:marLeft w:val="0"/>
              <w:marRight w:val="0"/>
              <w:marTop w:val="0"/>
              <w:marBottom w:val="0"/>
              <w:divBdr>
                <w:top w:val="none" w:sz="0" w:space="0" w:color="auto"/>
                <w:left w:val="none" w:sz="0" w:space="0" w:color="auto"/>
                <w:bottom w:val="none" w:sz="0" w:space="0" w:color="auto"/>
                <w:right w:val="none" w:sz="0" w:space="0" w:color="auto"/>
              </w:divBdr>
              <w:divsChild>
                <w:div w:id="877163299">
                  <w:marLeft w:val="0"/>
                  <w:marRight w:val="0"/>
                  <w:marTop w:val="0"/>
                  <w:marBottom w:val="0"/>
                  <w:divBdr>
                    <w:top w:val="none" w:sz="0" w:space="0" w:color="auto"/>
                    <w:left w:val="none" w:sz="0" w:space="0" w:color="auto"/>
                    <w:bottom w:val="none" w:sz="0" w:space="0" w:color="auto"/>
                    <w:right w:val="none" w:sz="0" w:space="0" w:color="auto"/>
                  </w:divBdr>
                </w:div>
              </w:divsChild>
            </w:div>
            <w:div w:id="557672780">
              <w:marLeft w:val="0"/>
              <w:marRight w:val="0"/>
              <w:marTop w:val="0"/>
              <w:marBottom w:val="0"/>
              <w:divBdr>
                <w:top w:val="none" w:sz="0" w:space="0" w:color="auto"/>
                <w:left w:val="none" w:sz="0" w:space="0" w:color="auto"/>
                <w:bottom w:val="none" w:sz="0" w:space="0" w:color="auto"/>
                <w:right w:val="none" w:sz="0" w:space="0" w:color="auto"/>
              </w:divBdr>
              <w:divsChild>
                <w:div w:id="1018391981">
                  <w:marLeft w:val="0"/>
                  <w:marRight w:val="0"/>
                  <w:marTop w:val="0"/>
                  <w:marBottom w:val="0"/>
                  <w:divBdr>
                    <w:top w:val="none" w:sz="0" w:space="0" w:color="auto"/>
                    <w:left w:val="none" w:sz="0" w:space="0" w:color="auto"/>
                    <w:bottom w:val="none" w:sz="0" w:space="0" w:color="auto"/>
                    <w:right w:val="none" w:sz="0" w:space="0" w:color="auto"/>
                  </w:divBdr>
                </w:div>
              </w:divsChild>
            </w:div>
            <w:div w:id="564873575">
              <w:marLeft w:val="0"/>
              <w:marRight w:val="0"/>
              <w:marTop w:val="0"/>
              <w:marBottom w:val="0"/>
              <w:divBdr>
                <w:top w:val="none" w:sz="0" w:space="0" w:color="auto"/>
                <w:left w:val="none" w:sz="0" w:space="0" w:color="auto"/>
                <w:bottom w:val="none" w:sz="0" w:space="0" w:color="auto"/>
                <w:right w:val="none" w:sz="0" w:space="0" w:color="auto"/>
              </w:divBdr>
              <w:divsChild>
                <w:div w:id="540675177">
                  <w:marLeft w:val="0"/>
                  <w:marRight w:val="0"/>
                  <w:marTop w:val="0"/>
                  <w:marBottom w:val="0"/>
                  <w:divBdr>
                    <w:top w:val="none" w:sz="0" w:space="0" w:color="auto"/>
                    <w:left w:val="none" w:sz="0" w:space="0" w:color="auto"/>
                    <w:bottom w:val="none" w:sz="0" w:space="0" w:color="auto"/>
                    <w:right w:val="none" w:sz="0" w:space="0" w:color="auto"/>
                  </w:divBdr>
                </w:div>
              </w:divsChild>
            </w:div>
            <w:div w:id="564947331">
              <w:marLeft w:val="0"/>
              <w:marRight w:val="0"/>
              <w:marTop w:val="0"/>
              <w:marBottom w:val="0"/>
              <w:divBdr>
                <w:top w:val="none" w:sz="0" w:space="0" w:color="auto"/>
                <w:left w:val="none" w:sz="0" w:space="0" w:color="auto"/>
                <w:bottom w:val="none" w:sz="0" w:space="0" w:color="auto"/>
                <w:right w:val="none" w:sz="0" w:space="0" w:color="auto"/>
              </w:divBdr>
              <w:divsChild>
                <w:div w:id="1118795772">
                  <w:marLeft w:val="0"/>
                  <w:marRight w:val="0"/>
                  <w:marTop w:val="0"/>
                  <w:marBottom w:val="0"/>
                  <w:divBdr>
                    <w:top w:val="none" w:sz="0" w:space="0" w:color="auto"/>
                    <w:left w:val="none" w:sz="0" w:space="0" w:color="auto"/>
                    <w:bottom w:val="none" w:sz="0" w:space="0" w:color="auto"/>
                    <w:right w:val="none" w:sz="0" w:space="0" w:color="auto"/>
                  </w:divBdr>
                </w:div>
              </w:divsChild>
            </w:div>
            <w:div w:id="579757285">
              <w:marLeft w:val="0"/>
              <w:marRight w:val="0"/>
              <w:marTop w:val="0"/>
              <w:marBottom w:val="0"/>
              <w:divBdr>
                <w:top w:val="none" w:sz="0" w:space="0" w:color="auto"/>
                <w:left w:val="none" w:sz="0" w:space="0" w:color="auto"/>
                <w:bottom w:val="none" w:sz="0" w:space="0" w:color="auto"/>
                <w:right w:val="none" w:sz="0" w:space="0" w:color="auto"/>
              </w:divBdr>
              <w:divsChild>
                <w:div w:id="750082892">
                  <w:marLeft w:val="0"/>
                  <w:marRight w:val="0"/>
                  <w:marTop w:val="0"/>
                  <w:marBottom w:val="0"/>
                  <w:divBdr>
                    <w:top w:val="none" w:sz="0" w:space="0" w:color="auto"/>
                    <w:left w:val="none" w:sz="0" w:space="0" w:color="auto"/>
                    <w:bottom w:val="none" w:sz="0" w:space="0" w:color="auto"/>
                    <w:right w:val="none" w:sz="0" w:space="0" w:color="auto"/>
                  </w:divBdr>
                </w:div>
              </w:divsChild>
            </w:div>
            <w:div w:id="637615806">
              <w:marLeft w:val="0"/>
              <w:marRight w:val="0"/>
              <w:marTop w:val="0"/>
              <w:marBottom w:val="0"/>
              <w:divBdr>
                <w:top w:val="none" w:sz="0" w:space="0" w:color="auto"/>
                <w:left w:val="none" w:sz="0" w:space="0" w:color="auto"/>
                <w:bottom w:val="none" w:sz="0" w:space="0" w:color="auto"/>
                <w:right w:val="none" w:sz="0" w:space="0" w:color="auto"/>
              </w:divBdr>
              <w:divsChild>
                <w:div w:id="857426657">
                  <w:marLeft w:val="0"/>
                  <w:marRight w:val="0"/>
                  <w:marTop w:val="0"/>
                  <w:marBottom w:val="0"/>
                  <w:divBdr>
                    <w:top w:val="none" w:sz="0" w:space="0" w:color="auto"/>
                    <w:left w:val="none" w:sz="0" w:space="0" w:color="auto"/>
                    <w:bottom w:val="none" w:sz="0" w:space="0" w:color="auto"/>
                    <w:right w:val="none" w:sz="0" w:space="0" w:color="auto"/>
                  </w:divBdr>
                </w:div>
              </w:divsChild>
            </w:div>
            <w:div w:id="637759357">
              <w:marLeft w:val="0"/>
              <w:marRight w:val="0"/>
              <w:marTop w:val="0"/>
              <w:marBottom w:val="0"/>
              <w:divBdr>
                <w:top w:val="none" w:sz="0" w:space="0" w:color="auto"/>
                <w:left w:val="none" w:sz="0" w:space="0" w:color="auto"/>
                <w:bottom w:val="none" w:sz="0" w:space="0" w:color="auto"/>
                <w:right w:val="none" w:sz="0" w:space="0" w:color="auto"/>
              </w:divBdr>
              <w:divsChild>
                <w:div w:id="1119841328">
                  <w:marLeft w:val="0"/>
                  <w:marRight w:val="0"/>
                  <w:marTop w:val="0"/>
                  <w:marBottom w:val="0"/>
                  <w:divBdr>
                    <w:top w:val="none" w:sz="0" w:space="0" w:color="auto"/>
                    <w:left w:val="none" w:sz="0" w:space="0" w:color="auto"/>
                    <w:bottom w:val="none" w:sz="0" w:space="0" w:color="auto"/>
                    <w:right w:val="none" w:sz="0" w:space="0" w:color="auto"/>
                  </w:divBdr>
                </w:div>
              </w:divsChild>
            </w:div>
            <w:div w:id="638648843">
              <w:marLeft w:val="0"/>
              <w:marRight w:val="0"/>
              <w:marTop w:val="0"/>
              <w:marBottom w:val="0"/>
              <w:divBdr>
                <w:top w:val="none" w:sz="0" w:space="0" w:color="auto"/>
                <w:left w:val="none" w:sz="0" w:space="0" w:color="auto"/>
                <w:bottom w:val="none" w:sz="0" w:space="0" w:color="auto"/>
                <w:right w:val="none" w:sz="0" w:space="0" w:color="auto"/>
              </w:divBdr>
              <w:divsChild>
                <w:div w:id="793406169">
                  <w:marLeft w:val="0"/>
                  <w:marRight w:val="0"/>
                  <w:marTop w:val="0"/>
                  <w:marBottom w:val="0"/>
                  <w:divBdr>
                    <w:top w:val="none" w:sz="0" w:space="0" w:color="auto"/>
                    <w:left w:val="none" w:sz="0" w:space="0" w:color="auto"/>
                    <w:bottom w:val="none" w:sz="0" w:space="0" w:color="auto"/>
                    <w:right w:val="none" w:sz="0" w:space="0" w:color="auto"/>
                  </w:divBdr>
                </w:div>
              </w:divsChild>
            </w:div>
            <w:div w:id="708994265">
              <w:marLeft w:val="0"/>
              <w:marRight w:val="0"/>
              <w:marTop w:val="0"/>
              <w:marBottom w:val="0"/>
              <w:divBdr>
                <w:top w:val="none" w:sz="0" w:space="0" w:color="auto"/>
                <w:left w:val="none" w:sz="0" w:space="0" w:color="auto"/>
                <w:bottom w:val="none" w:sz="0" w:space="0" w:color="auto"/>
                <w:right w:val="none" w:sz="0" w:space="0" w:color="auto"/>
              </w:divBdr>
              <w:divsChild>
                <w:div w:id="543757241">
                  <w:marLeft w:val="0"/>
                  <w:marRight w:val="0"/>
                  <w:marTop w:val="0"/>
                  <w:marBottom w:val="0"/>
                  <w:divBdr>
                    <w:top w:val="none" w:sz="0" w:space="0" w:color="auto"/>
                    <w:left w:val="none" w:sz="0" w:space="0" w:color="auto"/>
                    <w:bottom w:val="none" w:sz="0" w:space="0" w:color="auto"/>
                    <w:right w:val="none" w:sz="0" w:space="0" w:color="auto"/>
                  </w:divBdr>
                </w:div>
              </w:divsChild>
            </w:div>
            <w:div w:id="742800661">
              <w:marLeft w:val="0"/>
              <w:marRight w:val="0"/>
              <w:marTop w:val="0"/>
              <w:marBottom w:val="0"/>
              <w:divBdr>
                <w:top w:val="none" w:sz="0" w:space="0" w:color="auto"/>
                <w:left w:val="none" w:sz="0" w:space="0" w:color="auto"/>
                <w:bottom w:val="none" w:sz="0" w:space="0" w:color="auto"/>
                <w:right w:val="none" w:sz="0" w:space="0" w:color="auto"/>
              </w:divBdr>
              <w:divsChild>
                <w:div w:id="335807729">
                  <w:marLeft w:val="0"/>
                  <w:marRight w:val="0"/>
                  <w:marTop w:val="0"/>
                  <w:marBottom w:val="0"/>
                  <w:divBdr>
                    <w:top w:val="none" w:sz="0" w:space="0" w:color="auto"/>
                    <w:left w:val="none" w:sz="0" w:space="0" w:color="auto"/>
                    <w:bottom w:val="none" w:sz="0" w:space="0" w:color="auto"/>
                    <w:right w:val="none" w:sz="0" w:space="0" w:color="auto"/>
                  </w:divBdr>
                </w:div>
              </w:divsChild>
            </w:div>
            <w:div w:id="742918011">
              <w:marLeft w:val="0"/>
              <w:marRight w:val="0"/>
              <w:marTop w:val="0"/>
              <w:marBottom w:val="0"/>
              <w:divBdr>
                <w:top w:val="none" w:sz="0" w:space="0" w:color="auto"/>
                <w:left w:val="none" w:sz="0" w:space="0" w:color="auto"/>
                <w:bottom w:val="none" w:sz="0" w:space="0" w:color="auto"/>
                <w:right w:val="none" w:sz="0" w:space="0" w:color="auto"/>
              </w:divBdr>
              <w:divsChild>
                <w:div w:id="1618757318">
                  <w:marLeft w:val="0"/>
                  <w:marRight w:val="0"/>
                  <w:marTop w:val="0"/>
                  <w:marBottom w:val="0"/>
                  <w:divBdr>
                    <w:top w:val="none" w:sz="0" w:space="0" w:color="auto"/>
                    <w:left w:val="none" w:sz="0" w:space="0" w:color="auto"/>
                    <w:bottom w:val="none" w:sz="0" w:space="0" w:color="auto"/>
                    <w:right w:val="none" w:sz="0" w:space="0" w:color="auto"/>
                  </w:divBdr>
                </w:div>
              </w:divsChild>
            </w:div>
            <w:div w:id="856818136">
              <w:marLeft w:val="0"/>
              <w:marRight w:val="0"/>
              <w:marTop w:val="0"/>
              <w:marBottom w:val="0"/>
              <w:divBdr>
                <w:top w:val="none" w:sz="0" w:space="0" w:color="auto"/>
                <w:left w:val="none" w:sz="0" w:space="0" w:color="auto"/>
                <w:bottom w:val="none" w:sz="0" w:space="0" w:color="auto"/>
                <w:right w:val="none" w:sz="0" w:space="0" w:color="auto"/>
              </w:divBdr>
              <w:divsChild>
                <w:div w:id="1685134463">
                  <w:marLeft w:val="0"/>
                  <w:marRight w:val="0"/>
                  <w:marTop w:val="0"/>
                  <w:marBottom w:val="0"/>
                  <w:divBdr>
                    <w:top w:val="none" w:sz="0" w:space="0" w:color="auto"/>
                    <w:left w:val="none" w:sz="0" w:space="0" w:color="auto"/>
                    <w:bottom w:val="none" w:sz="0" w:space="0" w:color="auto"/>
                    <w:right w:val="none" w:sz="0" w:space="0" w:color="auto"/>
                  </w:divBdr>
                </w:div>
              </w:divsChild>
            </w:div>
            <w:div w:id="889927390">
              <w:marLeft w:val="0"/>
              <w:marRight w:val="0"/>
              <w:marTop w:val="0"/>
              <w:marBottom w:val="0"/>
              <w:divBdr>
                <w:top w:val="none" w:sz="0" w:space="0" w:color="auto"/>
                <w:left w:val="none" w:sz="0" w:space="0" w:color="auto"/>
                <w:bottom w:val="none" w:sz="0" w:space="0" w:color="auto"/>
                <w:right w:val="none" w:sz="0" w:space="0" w:color="auto"/>
              </w:divBdr>
              <w:divsChild>
                <w:div w:id="981427772">
                  <w:marLeft w:val="0"/>
                  <w:marRight w:val="0"/>
                  <w:marTop w:val="0"/>
                  <w:marBottom w:val="0"/>
                  <w:divBdr>
                    <w:top w:val="none" w:sz="0" w:space="0" w:color="auto"/>
                    <w:left w:val="none" w:sz="0" w:space="0" w:color="auto"/>
                    <w:bottom w:val="none" w:sz="0" w:space="0" w:color="auto"/>
                    <w:right w:val="none" w:sz="0" w:space="0" w:color="auto"/>
                  </w:divBdr>
                </w:div>
              </w:divsChild>
            </w:div>
            <w:div w:id="936450306">
              <w:marLeft w:val="0"/>
              <w:marRight w:val="0"/>
              <w:marTop w:val="0"/>
              <w:marBottom w:val="0"/>
              <w:divBdr>
                <w:top w:val="none" w:sz="0" w:space="0" w:color="auto"/>
                <w:left w:val="none" w:sz="0" w:space="0" w:color="auto"/>
                <w:bottom w:val="none" w:sz="0" w:space="0" w:color="auto"/>
                <w:right w:val="none" w:sz="0" w:space="0" w:color="auto"/>
              </w:divBdr>
              <w:divsChild>
                <w:div w:id="1686321858">
                  <w:marLeft w:val="0"/>
                  <w:marRight w:val="0"/>
                  <w:marTop w:val="0"/>
                  <w:marBottom w:val="0"/>
                  <w:divBdr>
                    <w:top w:val="none" w:sz="0" w:space="0" w:color="auto"/>
                    <w:left w:val="none" w:sz="0" w:space="0" w:color="auto"/>
                    <w:bottom w:val="none" w:sz="0" w:space="0" w:color="auto"/>
                    <w:right w:val="none" w:sz="0" w:space="0" w:color="auto"/>
                  </w:divBdr>
                </w:div>
              </w:divsChild>
            </w:div>
            <w:div w:id="960503151">
              <w:marLeft w:val="0"/>
              <w:marRight w:val="0"/>
              <w:marTop w:val="0"/>
              <w:marBottom w:val="0"/>
              <w:divBdr>
                <w:top w:val="none" w:sz="0" w:space="0" w:color="auto"/>
                <w:left w:val="none" w:sz="0" w:space="0" w:color="auto"/>
                <w:bottom w:val="none" w:sz="0" w:space="0" w:color="auto"/>
                <w:right w:val="none" w:sz="0" w:space="0" w:color="auto"/>
              </w:divBdr>
              <w:divsChild>
                <w:div w:id="1862547481">
                  <w:marLeft w:val="0"/>
                  <w:marRight w:val="0"/>
                  <w:marTop w:val="0"/>
                  <w:marBottom w:val="0"/>
                  <w:divBdr>
                    <w:top w:val="none" w:sz="0" w:space="0" w:color="auto"/>
                    <w:left w:val="none" w:sz="0" w:space="0" w:color="auto"/>
                    <w:bottom w:val="none" w:sz="0" w:space="0" w:color="auto"/>
                    <w:right w:val="none" w:sz="0" w:space="0" w:color="auto"/>
                  </w:divBdr>
                </w:div>
              </w:divsChild>
            </w:div>
            <w:div w:id="1013607272">
              <w:marLeft w:val="0"/>
              <w:marRight w:val="0"/>
              <w:marTop w:val="0"/>
              <w:marBottom w:val="0"/>
              <w:divBdr>
                <w:top w:val="none" w:sz="0" w:space="0" w:color="auto"/>
                <w:left w:val="none" w:sz="0" w:space="0" w:color="auto"/>
                <w:bottom w:val="none" w:sz="0" w:space="0" w:color="auto"/>
                <w:right w:val="none" w:sz="0" w:space="0" w:color="auto"/>
              </w:divBdr>
              <w:divsChild>
                <w:div w:id="965894736">
                  <w:marLeft w:val="0"/>
                  <w:marRight w:val="0"/>
                  <w:marTop w:val="0"/>
                  <w:marBottom w:val="0"/>
                  <w:divBdr>
                    <w:top w:val="none" w:sz="0" w:space="0" w:color="auto"/>
                    <w:left w:val="none" w:sz="0" w:space="0" w:color="auto"/>
                    <w:bottom w:val="none" w:sz="0" w:space="0" w:color="auto"/>
                    <w:right w:val="none" w:sz="0" w:space="0" w:color="auto"/>
                  </w:divBdr>
                </w:div>
              </w:divsChild>
            </w:div>
            <w:div w:id="1022125651">
              <w:marLeft w:val="0"/>
              <w:marRight w:val="0"/>
              <w:marTop w:val="0"/>
              <w:marBottom w:val="0"/>
              <w:divBdr>
                <w:top w:val="none" w:sz="0" w:space="0" w:color="auto"/>
                <w:left w:val="none" w:sz="0" w:space="0" w:color="auto"/>
                <w:bottom w:val="none" w:sz="0" w:space="0" w:color="auto"/>
                <w:right w:val="none" w:sz="0" w:space="0" w:color="auto"/>
              </w:divBdr>
              <w:divsChild>
                <w:div w:id="747313259">
                  <w:marLeft w:val="0"/>
                  <w:marRight w:val="0"/>
                  <w:marTop w:val="0"/>
                  <w:marBottom w:val="0"/>
                  <w:divBdr>
                    <w:top w:val="none" w:sz="0" w:space="0" w:color="auto"/>
                    <w:left w:val="none" w:sz="0" w:space="0" w:color="auto"/>
                    <w:bottom w:val="none" w:sz="0" w:space="0" w:color="auto"/>
                    <w:right w:val="none" w:sz="0" w:space="0" w:color="auto"/>
                  </w:divBdr>
                </w:div>
              </w:divsChild>
            </w:div>
            <w:div w:id="1112894476">
              <w:marLeft w:val="0"/>
              <w:marRight w:val="0"/>
              <w:marTop w:val="0"/>
              <w:marBottom w:val="0"/>
              <w:divBdr>
                <w:top w:val="none" w:sz="0" w:space="0" w:color="auto"/>
                <w:left w:val="none" w:sz="0" w:space="0" w:color="auto"/>
                <w:bottom w:val="none" w:sz="0" w:space="0" w:color="auto"/>
                <w:right w:val="none" w:sz="0" w:space="0" w:color="auto"/>
              </w:divBdr>
              <w:divsChild>
                <w:div w:id="1951469951">
                  <w:marLeft w:val="0"/>
                  <w:marRight w:val="0"/>
                  <w:marTop w:val="0"/>
                  <w:marBottom w:val="0"/>
                  <w:divBdr>
                    <w:top w:val="none" w:sz="0" w:space="0" w:color="auto"/>
                    <w:left w:val="none" w:sz="0" w:space="0" w:color="auto"/>
                    <w:bottom w:val="none" w:sz="0" w:space="0" w:color="auto"/>
                    <w:right w:val="none" w:sz="0" w:space="0" w:color="auto"/>
                  </w:divBdr>
                </w:div>
              </w:divsChild>
            </w:div>
            <w:div w:id="1123965629">
              <w:marLeft w:val="0"/>
              <w:marRight w:val="0"/>
              <w:marTop w:val="0"/>
              <w:marBottom w:val="0"/>
              <w:divBdr>
                <w:top w:val="none" w:sz="0" w:space="0" w:color="auto"/>
                <w:left w:val="none" w:sz="0" w:space="0" w:color="auto"/>
                <w:bottom w:val="none" w:sz="0" w:space="0" w:color="auto"/>
                <w:right w:val="none" w:sz="0" w:space="0" w:color="auto"/>
              </w:divBdr>
              <w:divsChild>
                <w:div w:id="443155174">
                  <w:marLeft w:val="0"/>
                  <w:marRight w:val="0"/>
                  <w:marTop w:val="0"/>
                  <w:marBottom w:val="0"/>
                  <w:divBdr>
                    <w:top w:val="none" w:sz="0" w:space="0" w:color="auto"/>
                    <w:left w:val="none" w:sz="0" w:space="0" w:color="auto"/>
                    <w:bottom w:val="none" w:sz="0" w:space="0" w:color="auto"/>
                    <w:right w:val="none" w:sz="0" w:space="0" w:color="auto"/>
                  </w:divBdr>
                </w:div>
              </w:divsChild>
            </w:div>
            <w:div w:id="1135222026">
              <w:marLeft w:val="0"/>
              <w:marRight w:val="0"/>
              <w:marTop w:val="0"/>
              <w:marBottom w:val="0"/>
              <w:divBdr>
                <w:top w:val="none" w:sz="0" w:space="0" w:color="auto"/>
                <w:left w:val="none" w:sz="0" w:space="0" w:color="auto"/>
                <w:bottom w:val="none" w:sz="0" w:space="0" w:color="auto"/>
                <w:right w:val="none" w:sz="0" w:space="0" w:color="auto"/>
              </w:divBdr>
              <w:divsChild>
                <w:div w:id="493304734">
                  <w:marLeft w:val="0"/>
                  <w:marRight w:val="0"/>
                  <w:marTop w:val="0"/>
                  <w:marBottom w:val="0"/>
                  <w:divBdr>
                    <w:top w:val="none" w:sz="0" w:space="0" w:color="auto"/>
                    <w:left w:val="none" w:sz="0" w:space="0" w:color="auto"/>
                    <w:bottom w:val="none" w:sz="0" w:space="0" w:color="auto"/>
                    <w:right w:val="none" w:sz="0" w:space="0" w:color="auto"/>
                  </w:divBdr>
                </w:div>
              </w:divsChild>
            </w:div>
            <w:div w:id="1135375104">
              <w:marLeft w:val="0"/>
              <w:marRight w:val="0"/>
              <w:marTop w:val="0"/>
              <w:marBottom w:val="0"/>
              <w:divBdr>
                <w:top w:val="none" w:sz="0" w:space="0" w:color="auto"/>
                <w:left w:val="none" w:sz="0" w:space="0" w:color="auto"/>
                <w:bottom w:val="none" w:sz="0" w:space="0" w:color="auto"/>
                <w:right w:val="none" w:sz="0" w:space="0" w:color="auto"/>
              </w:divBdr>
              <w:divsChild>
                <w:div w:id="384838537">
                  <w:marLeft w:val="0"/>
                  <w:marRight w:val="0"/>
                  <w:marTop w:val="0"/>
                  <w:marBottom w:val="0"/>
                  <w:divBdr>
                    <w:top w:val="none" w:sz="0" w:space="0" w:color="auto"/>
                    <w:left w:val="none" w:sz="0" w:space="0" w:color="auto"/>
                    <w:bottom w:val="none" w:sz="0" w:space="0" w:color="auto"/>
                    <w:right w:val="none" w:sz="0" w:space="0" w:color="auto"/>
                  </w:divBdr>
                </w:div>
              </w:divsChild>
            </w:div>
            <w:div w:id="1145775895">
              <w:marLeft w:val="0"/>
              <w:marRight w:val="0"/>
              <w:marTop w:val="0"/>
              <w:marBottom w:val="0"/>
              <w:divBdr>
                <w:top w:val="none" w:sz="0" w:space="0" w:color="auto"/>
                <w:left w:val="none" w:sz="0" w:space="0" w:color="auto"/>
                <w:bottom w:val="none" w:sz="0" w:space="0" w:color="auto"/>
                <w:right w:val="none" w:sz="0" w:space="0" w:color="auto"/>
              </w:divBdr>
              <w:divsChild>
                <w:div w:id="451675552">
                  <w:marLeft w:val="0"/>
                  <w:marRight w:val="0"/>
                  <w:marTop w:val="0"/>
                  <w:marBottom w:val="0"/>
                  <w:divBdr>
                    <w:top w:val="none" w:sz="0" w:space="0" w:color="auto"/>
                    <w:left w:val="none" w:sz="0" w:space="0" w:color="auto"/>
                    <w:bottom w:val="none" w:sz="0" w:space="0" w:color="auto"/>
                    <w:right w:val="none" w:sz="0" w:space="0" w:color="auto"/>
                  </w:divBdr>
                </w:div>
              </w:divsChild>
            </w:div>
            <w:div w:id="1146967009">
              <w:marLeft w:val="0"/>
              <w:marRight w:val="0"/>
              <w:marTop w:val="0"/>
              <w:marBottom w:val="0"/>
              <w:divBdr>
                <w:top w:val="none" w:sz="0" w:space="0" w:color="auto"/>
                <w:left w:val="none" w:sz="0" w:space="0" w:color="auto"/>
                <w:bottom w:val="none" w:sz="0" w:space="0" w:color="auto"/>
                <w:right w:val="none" w:sz="0" w:space="0" w:color="auto"/>
              </w:divBdr>
              <w:divsChild>
                <w:div w:id="834494609">
                  <w:marLeft w:val="0"/>
                  <w:marRight w:val="0"/>
                  <w:marTop w:val="0"/>
                  <w:marBottom w:val="0"/>
                  <w:divBdr>
                    <w:top w:val="none" w:sz="0" w:space="0" w:color="auto"/>
                    <w:left w:val="none" w:sz="0" w:space="0" w:color="auto"/>
                    <w:bottom w:val="none" w:sz="0" w:space="0" w:color="auto"/>
                    <w:right w:val="none" w:sz="0" w:space="0" w:color="auto"/>
                  </w:divBdr>
                </w:div>
              </w:divsChild>
            </w:div>
            <w:div w:id="1178468483">
              <w:marLeft w:val="0"/>
              <w:marRight w:val="0"/>
              <w:marTop w:val="0"/>
              <w:marBottom w:val="0"/>
              <w:divBdr>
                <w:top w:val="none" w:sz="0" w:space="0" w:color="auto"/>
                <w:left w:val="none" w:sz="0" w:space="0" w:color="auto"/>
                <w:bottom w:val="none" w:sz="0" w:space="0" w:color="auto"/>
                <w:right w:val="none" w:sz="0" w:space="0" w:color="auto"/>
              </w:divBdr>
              <w:divsChild>
                <w:div w:id="2026980779">
                  <w:marLeft w:val="0"/>
                  <w:marRight w:val="0"/>
                  <w:marTop w:val="0"/>
                  <w:marBottom w:val="0"/>
                  <w:divBdr>
                    <w:top w:val="none" w:sz="0" w:space="0" w:color="auto"/>
                    <w:left w:val="none" w:sz="0" w:space="0" w:color="auto"/>
                    <w:bottom w:val="none" w:sz="0" w:space="0" w:color="auto"/>
                    <w:right w:val="none" w:sz="0" w:space="0" w:color="auto"/>
                  </w:divBdr>
                </w:div>
              </w:divsChild>
            </w:div>
            <w:div w:id="1185829352">
              <w:marLeft w:val="0"/>
              <w:marRight w:val="0"/>
              <w:marTop w:val="0"/>
              <w:marBottom w:val="0"/>
              <w:divBdr>
                <w:top w:val="none" w:sz="0" w:space="0" w:color="auto"/>
                <w:left w:val="none" w:sz="0" w:space="0" w:color="auto"/>
                <w:bottom w:val="none" w:sz="0" w:space="0" w:color="auto"/>
                <w:right w:val="none" w:sz="0" w:space="0" w:color="auto"/>
              </w:divBdr>
              <w:divsChild>
                <w:div w:id="803540691">
                  <w:marLeft w:val="0"/>
                  <w:marRight w:val="0"/>
                  <w:marTop w:val="0"/>
                  <w:marBottom w:val="0"/>
                  <w:divBdr>
                    <w:top w:val="none" w:sz="0" w:space="0" w:color="auto"/>
                    <w:left w:val="none" w:sz="0" w:space="0" w:color="auto"/>
                    <w:bottom w:val="none" w:sz="0" w:space="0" w:color="auto"/>
                    <w:right w:val="none" w:sz="0" w:space="0" w:color="auto"/>
                  </w:divBdr>
                </w:div>
              </w:divsChild>
            </w:div>
            <w:div w:id="1186677363">
              <w:marLeft w:val="0"/>
              <w:marRight w:val="0"/>
              <w:marTop w:val="0"/>
              <w:marBottom w:val="0"/>
              <w:divBdr>
                <w:top w:val="none" w:sz="0" w:space="0" w:color="auto"/>
                <w:left w:val="none" w:sz="0" w:space="0" w:color="auto"/>
                <w:bottom w:val="none" w:sz="0" w:space="0" w:color="auto"/>
                <w:right w:val="none" w:sz="0" w:space="0" w:color="auto"/>
              </w:divBdr>
              <w:divsChild>
                <w:div w:id="782766180">
                  <w:marLeft w:val="0"/>
                  <w:marRight w:val="0"/>
                  <w:marTop w:val="0"/>
                  <w:marBottom w:val="0"/>
                  <w:divBdr>
                    <w:top w:val="none" w:sz="0" w:space="0" w:color="auto"/>
                    <w:left w:val="none" w:sz="0" w:space="0" w:color="auto"/>
                    <w:bottom w:val="none" w:sz="0" w:space="0" w:color="auto"/>
                    <w:right w:val="none" w:sz="0" w:space="0" w:color="auto"/>
                  </w:divBdr>
                </w:div>
              </w:divsChild>
            </w:div>
            <w:div w:id="1196651786">
              <w:marLeft w:val="0"/>
              <w:marRight w:val="0"/>
              <w:marTop w:val="0"/>
              <w:marBottom w:val="0"/>
              <w:divBdr>
                <w:top w:val="none" w:sz="0" w:space="0" w:color="auto"/>
                <w:left w:val="none" w:sz="0" w:space="0" w:color="auto"/>
                <w:bottom w:val="none" w:sz="0" w:space="0" w:color="auto"/>
                <w:right w:val="none" w:sz="0" w:space="0" w:color="auto"/>
              </w:divBdr>
              <w:divsChild>
                <w:div w:id="1540514187">
                  <w:marLeft w:val="0"/>
                  <w:marRight w:val="0"/>
                  <w:marTop w:val="0"/>
                  <w:marBottom w:val="0"/>
                  <w:divBdr>
                    <w:top w:val="none" w:sz="0" w:space="0" w:color="auto"/>
                    <w:left w:val="none" w:sz="0" w:space="0" w:color="auto"/>
                    <w:bottom w:val="none" w:sz="0" w:space="0" w:color="auto"/>
                    <w:right w:val="none" w:sz="0" w:space="0" w:color="auto"/>
                  </w:divBdr>
                </w:div>
              </w:divsChild>
            </w:div>
            <w:div w:id="1203594258">
              <w:marLeft w:val="0"/>
              <w:marRight w:val="0"/>
              <w:marTop w:val="0"/>
              <w:marBottom w:val="0"/>
              <w:divBdr>
                <w:top w:val="none" w:sz="0" w:space="0" w:color="auto"/>
                <w:left w:val="none" w:sz="0" w:space="0" w:color="auto"/>
                <w:bottom w:val="none" w:sz="0" w:space="0" w:color="auto"/>
                <w:right w:val="none" w:sz="0" w:space="0" w:color="auto"/>
              </w:divBdr>
              <w:divsChild>
                <w:div w:id="112941711">
                  <w:marLeft w:val="0"/>
                  <w:marRight w:val="0"/>
                  <w:marTop w:val="0"/>
                  <w:marBottom w:val="0"/>
                  <w:divBdr>
                    <w:top w:val="none" w:sz="0" w:space="0" w:color="auto"/>
                    <w:left w:val="none" w:sz="0" w:space="0" w:color="auto"/>
                    <w:bottom w:val="none" w:sz="0" w:space="0" w:color="auto"/>
                    <w:right w:val="none" w:sz="0" w:space="0" w:color="auto"/>
                  </w:divBdr>
                </w:div>
              </w:divsChild>
            </w:div>
            <w:div w:id="1279334243">
              <w:marLeft w:val="0"/>
              <w:marRight w:val="0"/>
              <w:marTop w:val="0"/>
              <w:marBottom w:val="0"/>
              <w:divBdr>
                <w:top w:val="none" w:sz="0" w:space="0" w:color="auto"/>
                <w:left w:val="none" w:sz="0" w:space="0" w:color="auto"/>
                <w:bottom w:val="none" w:sz="0" w:space="0" w:color="auto"/>
                <w:right w:val="none" w:sz="0" w:space="0" w:color="auto"/>
              </w:divBdr>
              <w:divsChild>
                <w:div w:id="436340251">
                  <w:marLeft w:val="0"/>
                  <w:marRight w:val="0"/>
                  <w:marTop w:val="0"/>
                  <w:marBottom w:val="0"/>
                  <w:divBdr>
                    <w:top w:val="none" w:sz="0" w:space="0" w:color="auto"/>
                    <w:left w:val="none" w:sz="0" w:space="0" w:color="auto"/>
                    <w:bottom w:val="none" w:sz="0" w:space="0" w:color="auto"/>
                    <w:right w:val="none" w:sz="0" w:space="0" w:color="auto"/>
                  </w:divBdr>
                </w:div>
              </w:divsChild>
            </w:div>
            <w:div w:id="1373458395">
              <w:marLeft w:val="0"/>
              <w:marRight w:val="0"/>
              <w:marTop w:val="0"/>
              <w:marBottom w:val="0"/>
              <w:divBdr>
                <w:top w:val="none" w:sz="0" w:space="0" w:color="auto"/>
                <w:left w:val="none" w:sz="0" w:space="0" w:color="auto"/>
                <w:bottom w:val="none" w:sz="0" w:space="0" w:color="auto"/>
                <w:right w:val="none" w:sz="0" w:space="0" w:color="auto"/>
              </w:divBdr>
              <w:divsChild>
                <w:div w:id="557521250">
                  <w:marLeft w:val="0"/>
                  <w:marRight w:val="0"/>
                  <w:marTop w:val="0"/>
                  <w:marBottom w:val="0"/>
                  <w:divBdr>
                    <w:top w:val="none" w:sz="0" w:space="0" w:color="auto"/>
                    <w:left w:val="none" w:sz="0" w:space="0" w:color="auto"/>
                    <w:bottom w:val="none" w:sz="0" w:space="0" w:color="auto"/>
                    <w:right w:val="none" w:sz="0" w:space="0" w:color="auto"/>
                  </w:divBdr>
                </w:div>
              </w:divsChild>
            </w:div>
            <w:div w:id="1412190714">
              <w:marLeft w:val="0"/>
              <w:marRight w:val="0"/>
              <w:marTop w:val="0"/>
              <w:marBottom w:val="0"/>
              <w:divBdr>
                <w:top w:val="none" w:sz="0" w:space="0" w:color="auto"/>
                <w:left w:val="none" w:sz="0" w:space="0" w:color="auto"/>
                <w:bottom w:val="none" w:sz="0" w:space="0" w:color="auto"/>
                <w:right w:val="none" w:sz="0" w:space="0" w:color="auto"/>
              </w:divBdr>
              <w:divsChild>
                <w:div w:id="1609845981">
                  <w:marLeft w:val="0"/>
                  <w:marRight w:val="0"/>
                  <w:marTop w:val="0"/>
                  <w:marBottom w:val="0"/>
                  <w:divBdr>
                    <w:top w:val="none" w:sz="0" w:space="0" w:color="auto"/>
                    <w:left w:val="none" w:sz="0" w:space="0" w:color="auto"/>
                    <w:bottom w:val="none" w:sz="0" w:space="0" w:color="auto"/>
                    <w:right w:val="none" w:sz="0" w:space="0" w:color="auto"/>
                  </w:divBdr>
                </w:div>
              </w:divsChild>
            </w:div>
            <w:div w:id="1418019109">
              <w:marLeft w:val="0"/>
              <w:marRight w:val="0"/>
              <w:marTop w:val="0"/>
              <w:marBottom w:val="0"/>
              <w:divBdr>
                <w:top w:val="none" w:sz="0" w:space="0" w:color="auto"/>
                <w:left w:val="none" w:sz="0" w:space="0" w:color="auto"/>
                <w:bottom w:val="none" w:sz="0" w:space="0" w:color="auto"/>
                <w:right w:val="none" w:sz="0" w:space="0" w:color="auto"/>
              </w:divBdr>
              <w:divsChild>
                <w:div w:id="40326259">
                  <w:marLeft w:val="0"/>
                  <w:marRight w:val="0"/>
                  <w:marTop w:val="0"/>
                  <w:marBottom w:val="0"/>
                  <w:divBdr>
                    <w:top w:val="none" w:sz="0" w:space="0" w:color="auto"/>
                    <w:left w:val="none" w:sz="0" w:space="0" w:color="auto"/>
                    <w:bottom w:val="none" w:sz="0" w:space="0" w:color="auto"/>
                    <w:right w:val="none" w:sz="0" w:space="0" w:color="auto"/>
                  </w:divBdr>
                </w:div>
              </w:divsChild>
            </w:div>
            <w:div w:id="1450857392">
              <w:marLeft w:val="0"/>
              <w:marRight w:val="0"/>
              <w:marTop w:val="0"/>
              <w:marBottom w:val="0"/>
              <w:divBdr>
                <w:top w:val="none" w:sz="0" w:space="0" w:color="auto"/>
                <w:left w:val="none" w:sz="0" w:space="0" w:color="auto"/>
                <w:bottom w:val="none" w:sz="0" w:space="0" w:color="auto"/>
                <w:right w:val="none" w:sz="0" w:space="0" w:color="auto"/>
              </w:divBdr>
              <w:divsChild>
                <w:div w:id="1847861863">
                  <w:marLeft w:val="0"/>
                  <w:marRight w:val="0"/>
                  <w:marTop w:val="0"/>
                  <w:marBottom w:val="0"/>
                  <w:divBdr>
                    <w:top w:val="none" w:sz="0" w:space="0" w:color="auto"/>
                    <w:left w:val="none" w:sz="0" w:space="0" w:color="auto"/>
                    <w:bottom w:val="none" w:sz="0" w:space="0" w:color="auto"/>
                    <w:right w:val="none" w:sz="0" w:space="0" w:color="auto"/>
                  </w:divBdr>
                </w:div>
              </w:divsChild>
            </w:div>
            <w:div w:id="1537235957">
              <w:marLeft w:val="0"/>
              <w:marRight w:val="0"/>
              <w:marTop w:val="0"/>
              <w:marBottom w:val="0"/>
              <w:divBdr>
                <w:top w:val="none" w:sz="0" w:space="0" w:color="auto"/>
                <w:left w:val="none" w:sz="0" w:space="0" w:color="auto"/>
                <w:bottom w:val="none" w:sz="0" w:space="0" w:color="auto"/>
                <w:right w:val="none" w:sz="0" w:space="0" w:color="auto"/>
              </w:divBdr>
              <w:divsChild>
                <w:div w:id="769399665">
                  <w:marLeft w:val="0"/>
                  <w:marRight w:val="0"/>
                  <w:marTop w:val="0"/>
                  <w:marBottom w:val="0"/>
                  <w:divBdr>
                    <w:top w:val="none" w:sz="0" w:space="0" w:color="auto"/>
                    <w:left w:val="none" w:sz="0" w:space="0" w:color="auto"/>
                    <w:bottom w:val="none" w:sz="0" w:space="0" w:color="auto"/>
                    <w:right w:val="none" w:sz="0" w:space="0" w:color="auto"/>
                  </w:divBdr>
                </w:div>
              </w:divsChild>
            </w:div>
            <w:div w:id="1549219735">
              <w:marLeft w:val="0"/>
              <w:marRight w:val="0"/>
              <w:marTop w:val="0"/>
              <w:marBottom w:val="0"/>
              <w:divBdr>
                <w:top w:val="none" w:sz="0" w:space="0" w:color="auto"/>
                <w:left w:val="none" w:sz="0" w:space="0" w:color="auto"/>
                <w:bottom w:val="none" w:sz="0" w:space="0" w:color="auto"/>
                <w:right w:val="none" w:sz="0" w:space="0" w:color="auto"/>
              </w:divBdr>
              <w:divsChild>
                <w:div w:id="301084678">
                  <w:marLeft w:val="0"/>
                  <w:marRight w:val="0"/>
                  <w:marTop w:val="0"/>
                  <w:marBottom w:val="0"/>
                  <w:divBdr>
                    <w:top w:val="none" w:sz="0" w:space="0" w:color="auto"/>
                    <w:left w:val="none" w:sz="0" w:space="0" w:color="auto"/>
                    <w:bottom w:val="none" w:sz="0" w:space="0" w:color="auto"/>
                    <w:right w:val="none" w:sz="0" w:space="0" w:color="auto"/>
                  </w:divBdr>
                </w:div>
              </w:divsChild>
            </w:div>
            <w:div w:id="1612779860">
              <w:marLeft w:val="0"/>
              <w:marRight w:val="0"/>
              <w:marTop w:val="0"/>
              <w:marBottom w:val="0"/>
              <w:divBdr>
                <w:top w:val="none" w:sz="0" w:space="0" w:color="auto"/>
                <w:left w:val="none" w:sz="0" w:space="0" w:color="auto"/>
                <w:bottom w:val="none" w:sz="0" w:space="0" w:color="auto"/>
                <w:right w:val="none" w:sz="0" w:space="0" w:color="auto"/>
              </w:divBdr>
              <w:divsChild>
                <w:div w:id="1144542817">
                  <w:marLeft w:val="0"/>
                  <w:marRight w:val="0"/>
                  <w:marTop w:val="0"/>
                  <w:marBottom w:val="0"/>
                  <w:divBdr>
                    <w:top w:val="none" w:sz="0" w:space="0" w:color="auto"/>
                    <w:left w:val="none" w:sz="0" w:space="0" w:color="auto"/>
                    <w:bottom w:val="none" w:sz="0" w:space="0" w:color="auto"/>
                    <w:right w:val="none" w:sz="0" w:space="0" w:color="auto"/>
                  </w:divBdr>
                </w:div>
              </w:divsChild>
            </w:div>
            <w:div w:id="1628242541">
              <w:marLeft w:val="0"/>
              <w:marRight w:val="0"/>
              <w:marTop w:val="0"/>
              <w:marBottom w:val="0"/>
              <w:divBdr>
                <w:top w:val="none" w:sz="0" w:space="0" w:color="auto"/>
                <w:left w:val="none" w:sz="0" w:space="0" w:color="auto"/>
                <w:bottom w:val="none" w:sz="0" w:space="0" w:color="auto"/>
                <w:right w:val="none" w:sz="0" w:space="0" w:color="auto"/>
              </w:divBdr>
              <w:divsChild>
                <w:div w:id="20520971">
                  <w:marLeft w:val="0"/>
                  <w:marRight w:val="0"/>
                  <w:marTop w:val="0"/>
                  <w:marBottom w:val="0"/>
                  <w:divBdr>
                    <w:top w:val="none" w:sz="0" w:space="0" w:color="auto"/>
                    <w:left w:val="none" w:sz="0" w:space="0" w:color="auto"/>
                    <w:bottom w:val="none" w:sz="0" w:space="0" w:color="auto"/>
                    <w:right w:val="none" w:sz="0" w:space="0" w:color="auto"/>
                  </w:divBdr>
                </w:div>
              </w:divsChild>
            </w:div>
            <w:div w:id="1638677840">
              <w:marLeft w:val="0"/>
              <w:marRight w:val="0"/>
              <w:marTop w:val="0"/>
              <w:marBottom w:val="0"/>
              <w:divBdr>
                <w:top w:val="none" w:sz="0" w:space="0" w:color="auto"/>
                <w:left w:val="none" w:sz="0" w:space="0" w:color="auto"/>
                <w:bottom w:val="none" w:sz="0" w:space="0" w:color="auto"/>
                <w:right w:val="none" w:sz="0" w:space="0" w:color="auto"/>
              </w:divBdr>
              <w:divsChild>
                <w:div w:id="357511467">
                  <w:marLeft w:val="0"/>
                  <w:marRight w:val="0"/>
                  <w:marTop w:val="0"/>
                  <w:marBottom w:val="0"/>
                  <w:divBdr>
                    <w:top w:val="none" w:sz="0" w:space="0" w:color="auto"/>
                    <w:left w:val="none" w:sz="0" w:space="0" w:color="auto"/>
                    <w:bottom w:val="none" w:sz="0" w:space="0" w:color="auto"/>
                    <w:right w:val="none" w:sz="0" w:space="0" w:color="auto"/>
                  </w:divBdr>
                </w:div>
              </w:divsChild>
            </w:div>
            <w:div w:id="1650330632">
              <w:marLeft w:val="0"/>
              <w:marRight w:val="0"/>
              <w:marTop w:val="0"/>
              <w:marBottom w:val="0"/>
              <w:divBdr>
                <w:top w:val="none" w:sz="0" w:space="0" w:color="auto"/>
                <w:left w:val="none" w:sz="0" w:space="0" w:color="auto"/>
                <w:bottom w:val="none" w:sz="0" w:space="0" w:color="auto"/>
                <w:right w:val="none" w:sz="0" w:space="0" w:color="auto"/>
              </w:divBdr>
              <w:divsChild>
                <w:div w:id="898587387">
                  <w:marLeft w:val="0"/>
                  <w:marRight w:val="0"/>
                  <w:marTop w:val="0"/>
                  <w:marBottom w:val="0"/>
                  <w:divBdr>
                    <w:top w:val="none" w:sz="0" w:space="0" w:color="auto"/>
                    <w:left w:val="none" w:sz="0" w:space="0" w:color="auto"/>
                    <w:bottom w:val="none" w:sz="0" w:space="0" w:color="auto"/>
                    <w:right w:val="none" w:sz="0" w:space="0" w:color="auto"/>
                  </w:divBdr>
                </w:div>
              </w:divsChild>
            </w:div>
            <w:div w:id="1664166598">
              <w:marLeft w:val="0"/>
              <w:marRight w:val="0"/>
              <w:marTop w:val="0"/>
              <w:marBottom w:val="0"/>
              <w:divBdr>
                <w:top w:val="none" w:sz="0" w:space="0" w:color="auto"/>
                <w:left w:val="none" w:sz="0" w:space="0" w:color="auto"/>
                <w:bottom w:val="none" w:sz="0" w:space="0" w:color="auto"/>
                <w:right w:val="none" w:sz="0" w:space="0" w:color="auto"/>
              </w:divBdr>
              <w:divsChild>
                <w:div w:id="207189646">
                  <w:marLeft w:val="0"/>
                  <w:marRight w:val="0"/>
                  <w:marTop w:val="0"/>
                  <w:marBottom w:val="0"/>
                  <w:divBdr>
                    <w:top w:val="none" w:sz="0" w:space="0" w:color="auto"/>
                    <w:left w:val="none" w:sz="0" w:space="0" w:color="auto"/>
                    <w:bottom w:val="none" w:sz="0" w:space="0" w:color="auto"/>
                    <w:right w:val="none" w:sz="0" w:space="0" w:color="auto"/>
                  </w:divBdr>
                </w:div>
              </w:divsChild>
            </w:div>
            <w:div w:id="1714960385">
              <w:marLeft w:val="0"/>
              <w:marRight w:val="0"/>
              <w:marTop w:val="0"/>
              <w:marBottom w:val="0"/>
              <w:divBdr>
                <w:top w:val="none" w:sz="0" w:space="0" w:color="auto"/>
                <w:left w:val="none" w:sz="0" w:space="0" w:color="auto"/>
                <w:bottom w:val="none" w:sz="0" w:space="0" w:color="auto"/>
                <w:right w:val="none" w:sz="0" w:space="0" w:color="auto"/>
              </w:divBdr>
              <w:divsChild>
                <w:div w:id="1194807264">
                  <w:marLeft w:val="0"/>
                  <w:marRight w:val="0"/>
                  <w:marTop w:val="0"/>
                  <w:marBottom w:val="0"/>
                  <w:divBdr>
                    <w:top w:val="none" w:sz="0" w:space="0" w:color="auto"/>
                    <w:left w:val="none" w:sz="0" w:space="0" w:color="auto"/>
                    <w:bottom w:val="none" w:sz="0" w:space="0" w:color="auto"/>
                    <w:right w:val="none" w:sz="0" w:space="0" w:color="auto"/>
                  </w:divBdr>
                </w:div>
              </w:divsChild>
            </w:div>
            <w:div w:id="1753969786">
              <w:marLeft w:val="0"/>
              <w:marRight w:val="0"/>
              <w:marTop w:val="0"/>
              <w:marBottom w:val="0"/>
              <w:divBdr>
                <w:top w:val="none" w:sz="0" w:space="0" w:color="auto"/>
                <w:left w:val="none" w:sz="0" w:space="0" w:color="auto"/>
                <w:bottom w:val="none" w:sz="0" w:space="0" w:color="auto"/>
                <w:right w:val="none" w:sz="0" w:space="0" w:color="auto"/>
              </w:divBdr>
              <w:divsChild>
                <w:div w:id="1155728460">
                  <w:marLeft w:val="0"/>
                  <w:marRight w:val="0"/>
                  <w:marTop w:val="0"/>
                  <w:marBottom w:val="0"/>
                  <w:divBdr>
                    <w:top w:val="none" w:sz="0" w:space="0" w:color="auto"/>
                    <w:left w:val="none" w:sz="0" w:space="0" w:color="auto"/>
                    <w:bottom w:val="none" w:sz="0" w:space="0" w:color="auto"/>
                    <w:right w:val="none" w:sz="0" w:space="0" w:color="auto"/>
                  </w:divBdr>
                </w:div>
              </w:divsChild>
            </w:div>
            <w:div w:id="1761752373">
              <w:marLeft w:val="0"/>
              <w:marRight w:val="0"/>
              <w:marTop w:val="0"/>
              <w:marBottom w:val="0"/>
              <w:divBdr>
                <w:top w:val="none" w:sz="0" w:space="0" w:color="auto"/>
                <w:left w:val="none" w:sz="0" w:space="0" w:color="auto"/>
                <w:bottom w:val="none" w:sz="0" w:space="0" w:color="auto"/>
                <w:right w:val="none" w:sz="0" w:space="0" w:color="auto"/>
              </w:divBdr>
              <w:divsChild>
                <w:div w:id="1066537561">
                  <w:marLeft w:val="0"/>
                  <w:marRight w:val="0"/>
                  <w:marTop w:val="0"/>
                  <w:marBottom w:val="0"/>
                  <w:divBdr>
                    <w:top w:val="none" w:sz="0" w:space="0" w:color="auto"/>
                    <w:left w:val="none" w:sz="0" w:space="0" w:color="auto"/>
                    <w:bottom w:val="none" w:sz="0" w:space="0" w:color="auto"/>
                    <w:right w:val="none" w:sz="0" w:space="0" w:color="auto"/>
                  </w:divBdr>
                </w:div>
              </w:divsChild>
            </w:div>
            <w:div w:id="1771386795">
              <w:marLeft w:val="0"/>
              <w:marRight w:val="0"/>
              <w:marTop w:val="0"/>
              <w:marBottom w:val="0"/>
              <w:divBdr>
                <w:top w:val="none" w:sz="0" w:space="0" w:color="auto"/>
                <w:left w:val="none" w:sz="0" w:space="0" w:color="auto"/>
                <w:bottom w:val="none" w:sz="0" w:space="0" w:color="auto"/>
                <w:right w:val="none" w:sz="0" w:space="0" w:color="auto"/>
              </w:divBdr>
              <w:divsChild>
                <w:div w:id="186526395">
                  <w:marLeft w:val="0"/>
                  <w:marRight w:val="0"/>
                  <w:marTop w:val="0"/>
                  <w:marBottom w:val="0"/>
                  <w:divBdr>
                    <w:top w:val="none" w:sz="0" w:space="0" w:color="auto"/>
                    <w:left w:val="none" w:sz="0" w:space="0" w:color="auto"/>
                    <w:bottom w:val="none" w:sz="0" w:space="0" w:color="auto"/>
                    <w:right w:val="none" w:sz="0" w:space="0" w:color="auto"/>
                  </w:divBdr>
                </w:div>
              </w:divsChild>
            </w:div>
            <w:div w:id="1801341137">
              <w:marLeft w:val="0"/>
              <w:marRight w:val="0"/>
              <w:marTop w:val="0"/>
              <w:marBottom w:val="0"/>
              <w:divBdr>
                <w:top w:val="none" w:sz="0" w:space="0" w:color="auto"/>
                <w:left w:val="none" w:sz="0" w:space="0" w:color="auto"/>
                <w:bottom w:val="none" w:sz="0" w:space="0" w:color="auto"/>
                <w:right w:val="none" w:sz="0" w:space="0" w:color="auto"/>
              </w:divBdr>
              <w:divsChild>
                <w:div w:id="48112632">
                  <w:marLeft w:val="0"/>
                  <w:marRight w:val="0"/>
                  <w:marTop w:val="0"/>
                  <w:marBottom w:val="0"/>
                  <w:divBdr>
                    <w:top w:val="none" w:sz="0" w:space="0" w:color="auto"/>
                    <w:left w:val="none" w:sz="0" w:space="0" w:color="auto"/>
                    <w:bottom w:val="none" w:sz="0" w:space="0" w:color="auto"/>
                    <w:right w:val="none" w:sz="0" w:space="0" w:color="auto"/>
                  </w:divBdr>
                </w:div>
              </w:divsChild>
            </w:div>
            <w:div w:id="1837262506">
              <w:marLeft w:val="0"/>
              <w:marRight w:val="0"/>
              <w:marTop w:val="0"/>
              <w:marBottom w:val="0"/>
              <w:divBdr>
                <w:top w:val="none" w:sz="0" w:space="0" w:color="auto"/>
                <w:left w:val="none" w:sz="0" w:space="0" w:color="auto"/>
                <w:bottom w:val="none" w:sz="0" w:space="0" w:color="auto"/>
                <w:right w:val="none" w:sz="0" w:space="0" w:color="auto"/>
              </w:divBdr>
              <w:divsChild>
                <w:div w:id="1131898506">
                  <w:marLeft w:val="0"/>
                  <w:marRight w:val="0"/>
                  <w:marTop w:val="0"/>
                  <w:marBottom w:val="0"/>
                  <w:divBdr>
                    <w:top w:val="none" w:sz="0" w:space="0" w:color="auto"/>
                    <w:left w:val="none" w:sz="0" w:space="0" w:color="auto"/>
                    <w:bottom w:val="none" w:sz="0" w:space="0" w:color="auto"/>
                    <w:right w:val="none" w:sz="0" w:space="0" w:color="auto"/>
                  </w:divBdr>
                </w:div>
              </w:divsChild>
            </w:div>
            <w:div w:id="1838493920">
              <w:marLeft w:val="0"/>
              <w:marRight w:val="0"/>
              <w:marTop w:val="0"/>
              <w:marBottom w:val="0"/>
              <w:divBdr>
                <w:top w:val="none" w:sz="0" w:space="0" w:color="auto"/>
                <w:left w:val="none" w:sz="0" w:space="0" w:color="auto"/>
                <w:bottom w:val="none" w:sz="0" w:space="0" w:color="auto"/>
                <w:right w:val="none" w:sz="0" w:space="0" w:color="auto"/>
              </w:divBdr>
              <w:divsChild>
                <w:div w:id="1377895887">
                  <w:marLeft w:val="0"/>
                  <w:marRight w:val="0"/>
                  <w:marTop w:val="0"/>
                  <w:marBottom w:val="0"/>
                  <w:divBdr>
                    <w:top w:val="none" w:sz="0" w:space="0" w:color="auto"/>
                    <w:left w:val="none" w:sz="0" w:space="0" w:color="auto"/>
                    <w:bottom w:val="none" w:sz="0" w:space="0" w:color="auto"/>
                    <w:right w:val="none" w:sz="0" w:space="0" w:color="auto"/>
                  </w:divBdr>
                </w:div>
              </w:divsChild>
            </w:div>
            <w:div w:id="1885024263">
              <w:marLeft w:val="0"/>
              <w:marRight w:val="0"/>
              <w:marTop w:val="0"/>
              <w:marBottom w:val="0"/>
              <w:divBdr>
                <w:top w:val="none" w:sz="0" w:space="0" w:color="auto"/>
                <w:left w:val="none" w:sz="0" w:space="0" w:color="auto"/>
                <w:bottom w:val="none" w:sz="0" w:space="0" w:color="auto"/>
                <w:right w:val="none" w:sz="0" w:space="0" w:color="auto"/>
              </w:divBdr>
              <w:divsChild>
                <w:div w:id="482894654">
                  <w:marLeft w:val="0"/>
                  <w:marRight w:val="0"/>
                  <w:marTop w:val="0"/>
                  <w:marBottom w:val="0"/>
                  <w:divBdr>
                    <w:top w:val="none" w:sz="0" w:space="0" w:color="auto"/>
                    <w:left w:val="none" w:sz="0" w:space="0" w:color="auto"/>
                    <w:bottom w:val="none" w:sz="0" w:space="0" w:color="auto"/>
                    <w:right w:val="none" w:sz="0" w:space="0" w:color="auto"/>
                  </w:divBdr>
                </w:div>
              </w:divsChild>
            </w:div>
            <w:div w:id="1903829697">
              <w:marLeft w:val="0"/>
              <w:marRight w:val="0"/>
              <w:marTop w:val="0"/>
              <w:marBottom w:val="0"/>
              <w:divBdr>
                <w:top w:val="none" w:sz="0" w:space="0" w:color="auto"/>
                <w:left w:val="none" w:sz="0" w:space="0" w:color="auto"/>
                <w:bottom w:val="none" w:sz="0" w:space="0" w:color="auto"/>
                <w:right w:val="none" w:sz="0" w:space="0" w:color="auto"/>
              </w:divBdr>
              <w:divsChild>
                <w:div w:id="1221744519">
                  <w:marLeft w:val="0"/>
                  <w:marRight w:val="0"/>
                  <w:marTop w:val="0"/>
                  <w:marBottom w:val="0"/>
                  <w:divBdr>
                    <w:top w:val="none" w:sz="0" w:space="0" w:color="auto"/>
                    <w:left w:val="none" w:sz="0" w:space="0" w:color="auto"/>
                    <w:bottom w:val="none" w:sz="0" w:space="0" w:color="auto"/>
                    <w:right w:val="none" w:sz="0" w:space="0" w:color="auto"/>
                  </w:divBdr>
                </w:div>
              </w:divsChild>
            </w:div>
            <w:div w:id="1905481749">
              <w:marLeft w:val="0"/>
              <w:marRight w:val="0"/>
              <w:marTop w:val="0"/>
              <w:marBottom w:val="0"/>
              <w:divBdr>
                <w:top w:val="none" w:sz="0" w:space="0" w:color="auto"/>
                <w:left w:val="none" w:sz="0" w:space="0" w:color="auto"/>
                <w:bottom w:val="none" w:sz="0" w:space="0" w:color="auto"/>
                <w:right w:val="none" w:sz="0" w:space="0" w:color="auto"/>
              </w:divBdr>
              <w:divsChild>
                <w:div w:id="1785534215">
                  <w:marLeft w:val="0"/>
                  <w:marRight w:val="0"/>
                  <w:marTop w:val="0"/>
                  <w:marBottom w:val="0"/>
                  <w:divBdr>
                    <w:top w:val="none" w:sz="0" w:space="0" w:color="auto"/>
                    <w:left w:val="none" w:sz="0" w:space="0" w:color="auto"/>
                    <w:bottom w:val="none" w:sz="0" w:space="0" w:color="auto"/>
                    <w:right w:val="none" w:sz="0" w:space="0" w:color="auto"/>
                  </w:divBdr>
                </w:div>
              </w:divsChild>
            </w:div>
            <w:div w:id="2013678772">
              <w:marLeft w:val="0"/>
              <w:marRight w:val="0"/>
              <w:marTop w:val="0"/>
              <w:marBottom w:val="0"/>
              <w:divBdr>
                <w:top w:val="none" w:sz="0" w:space="0" w:color="auto"/>
                <w:left w:val="none" w:sz="0" w:space="0" w:color="auto"/>
                <w:bottom w:val="none" w:sz="0" w:space="0" w:color="auto"/>
                <w:right w:val="none" w:sz="0" w:space="0" w:color="auto"/>
              </w:divBdr>
              <w:divsChild>
                <w:div w:id="1268392231">
                  <w:marLeft w:val="0"/>
                  <w:marRight w:val="0"/>
                  <w:marTop w:val="0"/>
                  <w:marBottom w:val="0"/>
                  <w:divBdr>
                    <w:top w:val="none" w:sz="0" w:space="0" w:color="auto"/>
                    <w:left w:val="none" w:sz="0" w:space="0" w:color="auto"/>
                    <w:bottom w:val="none" w:sz="0" w:space="0" w:color="auto"/>
                    <w:right w:val="none" w:sz="0" w:space="0" w:color="auto"/>
                  </w:divBdr>
                </w:div>
              </w:divsChild>
            </w:div>
            <w:div w:id="2031951392">
              <w:marLeft w:val="0"/>
              <w:marRight w:val="0"/>
              <w:marTop w:val="0"/>
              <w:marBottom w:val="0"/>
              <w:divBdr>
                <w:top w:val="none" w:sz="0" w:space="0" w:color="auto"/>
                <w:left w:val="none" w:sz="0" w:space="0" w:color="auto"/>
                <w:bottom w:val="none" w:sz="0" w:space="0" w:color="auto"/>
                <w:right w:val="none" w:sz="0" w:space="0" w:color="auto"/>
              </w:divBdr>
              <w:divsChild>
                <w:div w:id="2118403677">
                  <w:marLeft w:val="0"/>
                  <w:marRight w:val="0"/>
                  <w:marTop w:val="0"/>
                  <w:marBottom w:val="0"/>
                  <w:divBdr>
                    <w:top w:val="none" w:sz="0" w:space="0" w:color="auto"/>
                    <w:left w:val="none" w:sz="0" w:space="0" w:color="auto"/>
                    <w:bottom w:val="none" w:sz="0" w:space="0" w:color="auto"/>
                    <w:right w:val="none" w:sz="0" w:space="0" w:color="auto"/>
                  </w:divBdr>
                </w:div>
              </w:divsChild>
            </w:div>
            <w:div w:id="2040471083">
              <w:marLeft w:val="0"/>
              <w:marRight w:val="0"/>
              <w:marTop w:val="0"/>
              <w:marBottom w:val="0"/>
              <w:divBdr>
                <w:top w:val="none" w:sz="0" w:space="0" w:color="auto"/>
                <w:left w:val="none" w:sz="0" w:space="0" w:color="auto"/>
                <w:bottom w:val="none" w:sz="0" w:space="0" w:color="auto"/>
                <w:right w:val="none" w:sz="0" w:space="0" w:color="auto"/>
              </w:divBdr>
              <w:divsChild>
                <w:div w:id="492841603">
                  <w:marLeft w:val="0"/>
                  <w:marRight w:val="0"/>
                  <w:marTop w:val="0"/>
                  <w:marBottom w:val="0"/>
                  <w:divBdr>
                    <w:top w:val="none" w:sz="0" w:space="0" w:color="auto"/>
                    <w:left w:val="none" w:sz="0" w:space="0" w:color="auto"/>
                    <w:bottom w:val="none" w:sz="0" w:space="0" w:color="auto"/>
                    <w:right w:val="none" w:sz="0" w:space="0" w:color="auto"/>
                  </w:divBdr>
                </w:div>
              </w:divsChild>
            </w:div>
            <w:div w:id="2066489642">
              <w:marLeft w:val="0"/>
              <w:marRight w:val="0"/>
              <w:marTop w:val="0"/>
              <w:marBottom w:val="0"/>
              <w:divBdr>
                <w:top w:val="none" w:sz="0" w:space="0" w:color="auto"/>
                <w:left w:val="none" w:sz="0" w:space="0" w:color="auto"/>
                <w:bottom w:val="none" w:sz="0" w:space="0" w:color="auto"/>
                <w:right w:val="none" w:sz="0" w:space="0" w:color="auto"/>
              </w:divBdr>
              <w:divsChild>
                <w:div w:id="446891785">
                  <w:marLeft w:val="0"/>
                  <w:marRight w:val="0"/>
                  <w:marTop w:val="0"/>
                  <w:marBottom w:val="0"/>
                  <w:divBdr>
                    <w:top w:val="none" w:sz="0" w:space="0" w:color="auto"/>
                    <w:left w:val="none" w:sz="0" w:space="0" w:color="auto"/>
                    <w:bottom w:val="none" w:sz="0" w:space="0" w:color="auto"/>
                    <w:right w:val="none" w:sz="0" w:space="0" w:color="auto"/>
                  </w:divBdr>
                </w:div>
              </w:divsChild>
            </w:div>
            <w:div w:id="2107073813">
              <w:marLeft w:val="0"/>
              <w:marRight w:val="0"/>
              <w:marTop w:val="0"/>
              <w:marBottom w:val="0"/>
              <w:divBdr>
                <w:top w:val="none" w:sz="0" w:space="0" w:color="auto"/>
                <w:left w:val="none" w:sz="0" w:space="0" w:color="auto"/>
                <w:bottom w:val="none" w:sz="0" w:space="0" w:color="auto"/>
                <w:right w:val="none" w:sz="0" w:space="0" w:color="auto"/>
              </w:divBdr>
              <w:divsChild>
                <w:div w:id="1619142852">
                  <w:marLeft w:val="0"/>
                  <w:marRight w:val="0"/>
                  <w:marTop w:val="0"/>
                  <w:marBottom w:val="0"/>
                  <w:divBdr>
                    <w:top w:val="none" w:sz="0" w:space="0" w:color="auto"/>
                    <w:left w:val="none" w:sz="0" w:space="0" w:color="auto"/>
                    <w:bottom w:val="none" w:sz="0" w:space="0" w:color="auto"/>
                    <w:right w:val="none" w:sz="0" w:space="0" w:color="auto"/>
                  </w:divBdr>
                </w:div>
              </w:divsChild>
            </w:div>
            <w:div w:id="2133328306">
              <w:marLeft w:val="0"/>
              <w:marRight w:val="0"/>
              <w:marTop w:val="0"/>
              <w:marBottom w:val="0"/>
              <w:divBdr>
                <w:top w:val="none" w:sz="0" w:space="0" w:color="auto"/>
                <w:left w:val="none" w:sz="0" w:space="0" w:color="auto"/>
                <w:bottom w:val="none" w:sz="0" w:space="0" w:color="auto"/>
                <w:right w:val="none" w:sz="0" w:space="0" w:color="auto"/>
              </w:divBdr>
              <w:divsChild>
                <w:div w:id="14621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036076">
          <w:marLeft w:val="0"/>
          <w:marRight w:val="0"/>
          <w:marTop w:val="0"/>
          <w:marBottom w:val="0"/>
          <w:divBdr>
            <w:top w:val="none" w:sz="0" w:space="0" w:color="auto"/>
            <w:left w:val="none" w:sz="0" w:space="0" w:color="auto"/>
            <w:bottom w:val="none" w:sz="0" w:space="0" w:color="auto"/>
            <w:right w:val="none" w:sz="0" w:space="0" w:color="auto"/>
          </w:divBdr>
          <w:divsChild>
            <w:div w:id="110423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2777">
      <w:bodyDiv w:val="1"/>
      <w:marLeft w:val="0"/>
      <w:marRight w:val="0"/>
      <w:marTop w:val="0"/>
      <w:marBottom w:val="0"/>
      <w:divBdr>
        <w:top w:val="none" w:sz="0" w:space="0" w:color="auto"/>
        <w:left w:val="none" w:sz="0" w:space="0" w:color="auto"/>
        <w:bottom w:val="none" w:sz="0" w:space="0" w:color="auto"/>
        <w:right w:val="none" w:sz="0" w:space="0" w:color="auto"/>
      </w:divBdr>
      <w:divsChild>
        <w:div w:id="1664237706">
          <w:marLeft w:val="0"/>
          <w:marRight w:val="0"/>
          <w:marTop w:val="0"/>
          <w:marBottom w:val="0"/>
          <w:divBdr>
            <w:top w:val="none" w:sz="0" w:space="0" w:color="auto"/>
            <w:left w:val="none" w:sz="0" w:space="0" w:color="auto"/>
            <w:bottom w:val="none" w:sz="0" w:space="0" w:color="auto"/>
            <w:right w:val="none" w:sz="0" w:space="0" w:color="auto"/>
          </w:divBdr>
          <w:divsChild>
            <w:div w:id="59448007">
              <w:marLeft w:val="0"/>
              <w:marRight w:val="0"/>
              <w:marTop w:val="0"/>
              <w:marBottom w:val="0"/>
              <w:divBdr>
                <w:top w:val="none" w:sz="0" w:space="0" w:color="auto"/>
                <w:left w:val="none" w:sz="0" w:space="0" w:color="auto"/>
                <w:bottom w:val="none" w:sz="0" w:space="0" w:color="auto"/>
                <w:right w:val="none" w:sz="0" w:space="0" w:color="auto"/>
              </w:divBdr>
              <w:divsChild>
                <w:div w:id="405031751">
                  <w:marLeft w:val="0"/>
                  <w:marRight w:val="0"/>
                  <w:marTop w:val="0"/>
                  <w:marBottom w:val="0"/>
                  <w:divBdr>
                    <w:top w:val="none" w:sz="0" w:space="0" w:color="auto"/>
                    <w:left w:val="none" w:sz="0" w:space="0" w:color="auto"/>
                    <w:bottom w:val="none" w:sz="0" w:space="0" w:color="auto"/>
                    <w:right w:val="none" w:sz="0" w:space="0" w:color="auto"/>
                  </w:divBdr>
                  <w:divsChild>
                    <w:div w:id="199907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2631">
      <w:bodyDiv w:val="1"/>
      <w:marLeft w:val="0"/>
      <w:marRight w:val="0"/>
      <w:marTop w:val="0"/>
      <w:marBottom w:val="0"/>
      <w:divBdr>
        <w:top w:val="none" w:sz="0" w:space="0" w:color="auto"/>
        <w:left w:val="none" w:sz="0" w:space="0" w:color="auto"/>
        <w:bottom w:val="none" w:sz="0" w:space="0" w:color="auto"/>
        <w:right w:val="none" w:sz="0" w:space="0" w:color="auto"/>
      </w:divBdr>
      <w:divsChild>
        <w:div w:id="1174421712">
          <w:marLeft w:val="0"/>
          <w:marRight w:val="0"/>
          <w:marTop w:val="0"/>
          <w:marBottom w:val="0"/>
          <w:divBdr>
            <w:top w:val="none" w:sz="0" w:space="0" w:color="auto"/>
            <w:left w:val="none" w:sz="0" w:space="0" w:color="auto"/>
            <w:bottom w:val="none" w:sz="0" w:space="0" w:color="auto"/>
            <w:right w:val="none" w:sz="0" w:space="0" w:color="auto"/>
          </w:divBdr>
          <w:divsChild>
            <w:div w:id="650403071">
              <w:marLeft w:val="0"/>
              <w:marRight w:val="0"/>
              <w:marTop w:val="0"/>
              <w:marBottom w:val="0"/>
              <w:divBdr>
                <w:top w:val="none" w:sz="0" w:space="0" w:color="auto"/>
                <w:left w:val="none" w:sz="0" w:space="0" w:color="auto"/>
                <w:bottom w:val="none" w:sz="0" w:space="0" w:color="auto"/>
                <w:right w:val="none" w:sz="0" w:space="0" w:color="auto"/>
              </w:divBdr>
              <w:divsChild>
                <w:div w:id="182304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85640">
      <w:bodyDiv w:val="1"/>
      <w:marLeft w:val="0"/>
      <w:marRight w:val="0"/>
      <w:marTop w:val="0"/>
      <w:marBottom w:val="0"/>
      <w:divBdr>
        <w:top w:val="none" w:sz="0" w:space="0" w:color="auto"/>
        <w:left w:val="none" w:sz="0" w:space="0" w:color="auto"/>
        <w:bottom w:val="none" w:sz="0" w:space="0" w:color="auto"/>
        <w:right w:val="none" w:sz="0" w:space="0" w:color="auto"/>
      </w:divBdr>
      <w:divsChild>
        <w:div w:id="353578831">
          <w:marLeft w:val="0"/>
          <w:marRight w:val="0"/>
          <w:marTop w:val="0"/>
          <w:marBottom w:val="0"/>
          <w:divBdr>
            <w:top w:val="none" w:sz="0" w:space="0" w:color="auto"/>
            <w:left w:val="none" w:sz="0" w:space="0" w:color="auto"/>
            <w:bottom w:val="none" w:sz="0" w:space="0" w:color="auto"/>
            <w:right w:val="none" w:sz="0" w:space="0" w:color="auto"/>
          </w:divBdr>
          <w:divsChild>
            <w:div w:id="1284112521">
              <w:marLeft w:val="0"/>
              <w:marRight w:val="0"/>
              <w:marTop w:val="0"/>
              <w:marBottom w:val="0"/>
              <w:divBdr>
                <w:top w:val="none" w:sz="0" w:space="0" w:color="auto"/>
                <w:left w:val="none" w:sz="0" w:space="0" w:color="auto"/>
                <w:bottom w:val="none" w:sz="0" w:space="0" w:color="auto"/>
                <w:right w:val="none" w:sz="0" w:space="0" w:color="auto"/>
              </w:divBdr>
              <w:divsChild>
                <w:div w:id="24662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034407">
      <w:bodyDiv w:val="1"/>
      <w:marLeft w:val="0"/>
      <w:marRight w:val="0"/>
      <w:marTop w:val="0"/>
      <w:marBottom w:val="0"/>
      <w:divBdr>
        <w:top w:val="none" w:sz="0" w:space="0" w:color="auto"/>
        <w:left w:val="none" w:sz="0" w:space="0" w:color="auto"/>
        <w:bottom w:val="none" w:sz="0" w:space="0" w:color="auto"/>
        <w:right w:val="none" w:sz="0" w:space="0" w:color="auto"/>
      </w:divBdr>
      <w:divsChild>
        <w:div w:id="1139147229">
          <w:marLeft w:val="0"/>
          <w:marRight w:val="0"/>
          <w:marTop w:val="0"/>
          <w:marBottom w:val="0"/>
          <w:divBdr>
            <w:top w:val="none" w:sz="0" w:space="0" w:color="auto"/>
            <w:left w:val="none" w:sz="0" w:space="0" w:color="auto"/>
            <w:bottom w:val="none" w:sz="0" w:space="0" w:color="auto"/>
            <w:right w:val="none" w:sz="0" w:space="0" w:color="auto"/>
          </w:divBdr>
          <w:divsChild>
            <w:div w:id="1861582258">
              <w:marLeft w:val="0"/>
              <w:marRight w:val="0"/>
              <w:marTop w:val="0"/>
              <w:marBottom w:val="0"/>
              <w:divBdr>
                <w:top w:val="none" w:sz="0" w:space="0" w:color="auto"/>
                <w:left w:val="none" w:sz="0" w:space="0" w:color="auto"/>
                <w:bottom w:val="none" w:sz="0" w:space="0" w:color="auto"/>
                <w:right w:val="none" w:sz="0" w:space="0" w:color="auto"/>
              </w:divBdr>
              <w:divsChild>
                <w:div w:id="1263224750">
                  <w:marLeft w:val="0"/>
                  <w:marRight w:val="0"/>
                  <w:marTop w:val="0"/>
                  <w:marBottom w:val="0"/>
                  <w:divBdr>
                    <w:top w:val="none" w:sz="0" w:space="0" w:color="auto"/>
                    <w:left w:val="none" w:sz="0" w:space="0" w:color="auto"/>
                    <w:bottom w:val="none" w:sz="0" w:space="0" w:color="auto"/>
                    <w:right w:val="none" w:sz="0" w:space="0" w:color="auto"/>
                  </w:divBdr>
                  <w:divsChild>
                    <w:div w:id="26280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074360">
      <w:bodyDiv w:val="1"/>
      <w:marLeft w:val="0"/>
      <w:marRight w:val="0"/>
      <w:marTop w:val="0"/>
      <w:marBottom w:val="0"/>
      <w:divBdr>
        <w:top w:val="none" w:sz="0" w:space="0" w:color="auto"/>
        <w:left w:val="none" w:sz="0" w:space="0" w:color="auto"/>
        <w:bottom w:val="none" w:sz="0" w:space="0" w:color="auto"/>
        <w:right w:val="none" w:sz="0" w:space="0" w:color="auto"/>
      </w:divBdr>
      <w:divsChild>
        <w:div w:id="1557425237">
          <w:marLeft w:val="0"/>
          <w:marRight w:val="0"/>
          <w:marTop w:val="0"/>
          <w:marBottom w:val="0"/>
          <w:divBdr>
            <w:top w:val="none" w:sz="0" w:space="0" w:color="auto"/>
            <w:left w:val="none" w:sz="0" w:space="0" w:color="auto"/>
            <w:bottom w:val="none" w:sz="0" w:space="0" w:color="auto"/>
            <w:right w:val="none" w:sz="0" w:space="0" w:color="auto"/>
          </w:divBdr>
          <w:divsChild>
            <w:div w:id="749616548">
              <w:marLeft w:val="0"/>
              <w:marRight w:val="0"/>
              <w:marTop w:val="0"/>
              <w:marBottom w:val="0"/>
              <w:divBdr>
                <w:top w:val="none" w:sz="0" w:space="0" w:color="auto"/>
                <w:left w:val="none" w:sz="0" w:space="0" w:color="auto"/>
                <w:bottom w:val="none" w:sz="0" w:space="0" w:color="auto"/>
                <w:right w:val="none" w:sz="0" w:space="0" w:color="auto"/>
              </w:divBdr>
              <w:divsChild>
                <w:div w:id="659580983">
                  <w:marLeft w:val="0"/>
                  <w:marRight w:val="0"/>
                  <w:marTop w:val="0"/>
                  <w:marBottom w:val="0"/>
                  <w:divBdr>
                    <w:top w:val="none" w:sz="0" w:space="0" w:color="auto"/>
                    <w:left w:val="none" w:sz="0" w:space="0" w:color="auto"/>
                    <w:bottom w:val="none" w:sz="0" w:space="0" w:color="auto"/>
                    <w:right w:val="none" w:sz="0" w:space="0" w:color="auto"/>
                  </w:divBdr>
                  <w:divsChild>
                    <w:div w:id="6521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128223">
      <w:bodyDiv w:val="1"/>
      <w:marLeft w:val="0"/>
      <w:marRight w:val="0"/>
      <w:marTop w:val="0"/>
      <w:marBottom w:val="0"/>
      <w:divBdr>
        <w:top w:val="none" w:sz="0" w:space="0" w:color="auto"/>
        <w:left w:val="none" w:sz="0" w:space="0" w:color="auto"/>
        <w:bottom w:val="none" w:sz="0" w:space="0" w:color="auto"/>
        <w:right w:val="none" w:sz="0" w:space="0" w:color="auto"/>
      </w:divBdr>
      <w:divsChild>
        <w:div w:id="923341603">
          <w:marLeft w:val="0"/>
          <w:marRight w:val="0"/>
          <w:marTop w:val="0"/>
          <w:marBottom w:val="0"/>
          <w:divBdr>
            <w:top w:val="none" w:sz="0" w:space="0" w:color="auto"/>
            <w:left w:val="none" w:sz="0" w:space="0" w:color="auto"/>
            <w:bottom w:val="none" w:sz="0" w:space="0" w:color="auto"/>
            <w:right w:val="none" w:sz="0" w:space="0" w:color="auto"/>
          </w:divBdr>
          <w:divsChild>
            <w:div w:id="1270619978">
              <w:marLeft w:val="0"/>
              <w:marRight w:val="0"/>
              <w:marTop w:val="0"/>
              <w:marBottom w:val="0"/>
              <w:divBdr>
                <w:top w:val="none" w:sz="0" w:space="0" w:color="auto"/>
                <w:left w:val="none" w:sz="0" w:space="0" w:color="auto"/>
                <w:bottom w:val="none" w:sz="0" w:space="0" w:color="auto"/>
                <w:right w:val="none" w:sz="0" w:space="0" w:color="auto"/>
              </w:divBdr>
              <w:divsChild>
                <w:div w:id="1854373415">
                  <w:marLeft w:val="0"/>
                  <w:marRight w:val="0"/>
                  <w:marTop w:val="0"/>
                  <w:marBottom w:val="0"/>
                  <w:divBdr>
                    <w:top w:val="none" w:sz="0" w:space="0" w:color="auto"/>
                    <w:left w:val="none" w:sz="0" w:space="0" w:color="auto"/>
                    <w:bottom w:val="none" w:sz="0" w:space="0" w:color="auto"/>
                    <w:right w:val="none" w:sz="0" w:space="0" w:color="auto"/>
                  </w:divBdr>
                </w:div>
              </w:divsChild>
            </w:div>
            <w:div w:id="2001959389">
              <w:marLeft w:val="0"/>
              <w:marRight w:val="0"/>
              <w:marTop w:val="0"/>
              <w:marBottom w:val="0"/>
              <w:divBdr>
                <w:top w:val="none" w:sz="0" w:space="0" w:color="auto"/>
                <w:left w:val="none" w:sz="0" w:space="0" w:color="auto"/>
                <w:bottom w:val="none" w:sz="0" w:space="0" w:color="auto"/>
                <w:right w:val="none" w:sz="0" w:space="0" w:color="auto"/>
              </w:divBdr>
              <w:divsChild>
                <w:div w:id="149410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32295">
          <w:marLeft w:val="0"/>
          <w:marRight w:val="0"/>
          <w:marTop w:val="0"/>
          <w:marBottom w:val="0"/>
          <w:divBdr>
            <w:top w:val="none" w:sz="0" w:space="0" w:color="auto"/>
            <w:left w:val="none" w:sz="0" w:space="0" w:color="auto"/>
            <w:bottom w:val="none" w:sz="0" w:space="0" w:color="auto"/>
            <w:right w:val="none" w:sz="0" w:space="0" w:color="auto"/>
          </w:divBdr>
          <w:divsChild>
            <w:div w:id="687677575">
              <w:marLeft w:val="0"/>
              <w:marRight w:val="0"/>
              <w:marTop w:val="0"/>
              <w:marBottom w:val="0"/>
              <w:divBdr>
                <w:top w:val="none" w:sz="0" w:space="0" w:color="auto"/>
                <w:left w:val="none" w:sz="0" w:space="0" w:color="auto"/>
                <w:bottom w:val="none" w:sz="0" w:space="0" w:color="auto"/>
                <w:right w:val="none" w:sz="0" w:space="0" w:color="auto"/>
              </w:divBdr>
              <w:divsChild>
                <w:div w:id="208996370">
                  <w:marLeft w:val="0"/>
                  <w:marRight w:val="0"/>
                  <w:marTop w:val="0"/>
                  <w:marBottom w:val="0"/>
                  <w:divBdr>
                    <w:top w:val="none" w:sz="0" w:space="0" w:color="auto"/>
                    <w:left w:val="none" w:sz="0" w:space="0" w:color="auto"/>
                    <w:bottom w:val="none" w:sz="0" w:space="0" w:color="auto"/>
                    <w:right w:val="none" w:sz="0" w:space="0" w:color="auto"/>
                  </w:divBdr>
                </w:div>
              </w:divsChild>
            </w:div>
            <w:div w:id="1641839858">
              <w:marLeft w:val="0"/>
              <w:marRight w:val="0"/>
              <w:marTop w:val="0"/>
              <w:marBottom w:val="0"/>
              <w:divBdr>
                <w:top w:val="none" w:sz="0" w:space="0" w:color="auto"/>
                <w:left w:val="none" w:sz="0" w:space="0" w:color="auto"/>
                <w:bottom w:val="none" w:sz="0" w:space="0" w:color="auto"/>
                <w:right w:val="none" w:sz="0" w:space="0" w:color="auto"/>
              </w:divBdr>
              <w:divsChild>
                <w:div w:id="90009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667529">
      <w:bodyDiv w:val="1"/>
      <w:marLeft w:val="0"/>
      <w:marRight w:val="0"/>
      <w:marTop w:val="0"/>
      <w:marBottom w:val="0"/>
      <w:divBdr>
        <w:top w:val="none" w:sz="0" w:space="0" w:color="auto"/>
        <w:left w:val="none" w:sz="0" w:space="0" w:color="auto"/>
        <w:bottom w:val="none" w:sz="0" w:space="0" w:color="auto"/>
        <w:right w:val="none" w:sz="0" w:space="0" w:color="auto"/>
      </w:divBdr>
      <w:divsChild>
        <w:div w:id="618222976">
          <w:marLeft w:val="0"/>
          <w:marRight w:val="0"/>
          <w:marTop w:val="0"/>
          <w:marBottom w:val="0"/>
          <w:divBdr>
            <w:top w:val="none" w:sz="0" w:space="0" w:color="auto"/>
            <w:left w:val="none" w:sz="0" w:space="0" w:color="auto"/>
            <w:bottom w:val="none" w:sz="0" w:space="0" w:color="auto"/>
            <w:right w:val="none" w:sz="0" w:space="0" w:color="auto"/>
          </w:divBdr>
          <w:divsChild>
            <w:div w:id="707604831">
              <w:marLeft w:val="0"/>
              <w:marRight w:val="0"/>
              <w:marTop w:val="0"/>
              <w:marBottom w:val="0"/>
              <w:divBdr>
                <w:top w:val="none" w:sz="0" w:space="0" w:color="auto"/>
                <w:left w:val="none" w:sz="0" w:space="0" w:color="auto"/>
                <w:bottom w:val="none" w:sz="0" w:space="0" w:color="auto"/>
                <w:right w:val="none" w:sz="0" w:space="0" w:color="auto"/>
              </w:divBdr>
              <w:divsChild>
                <w:div w:id="1137718527">
                  <w:marLeft w:val="0"/>
                  <w:marRight w:val="0"/>
                  <w:marTop w:val="0"/>
                  <w:marBottom w:val="0"/>
                  <w:divBdr>
                    <w:top w:val="none" w:sz="0" w:space="0" w:color="auto"/>
                    <w:left w:val="none" w:sz="0" w:space="0" w:color="auto"/>
                    <w:bottom w:val="none" w:sz="0" w:space="0" w:color="auto"/>
                    <w:right w:val="none" w:sz="0" w:space="0" w:color="auto"/>
                  </w:divBdr>
                  <w:divsChild>
                    <w:div w:id="86686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790068">
      <w:bodyDiv w:val="1"/>
      <w:marLeft w:val="0"/>
      <w:marRight w:val="0"/>
      <w:marTop w:val="0"/>
      <w:marBottom w:val="0"/>
      <w:divBdr>
        <w:top w:val="none" w:sz="0" w:space="0" w:color="auto"/>
        <w:left w:val="none" w:sz="0" w:space="0" w:color="auto"/>
        <w:bottom w:val="none" w:sz="0" w:space="0" w:color="auto"/>
        <w:right w:val="none" w:sz="0" w:space="0" w:color="auto"/>
      </w:divBdr>
      <w:divsChild>
        <w:div w:id="916936941">
          <w:marLeft w:val="0"/>
          <w:marRight w:val="0"/>
          <w:marTop w:val="0"/>
          <w:marBottom w:val="0"/>
          <w:divBdr>
            <w:top w:val="none" w:sz="0" w:space="0" w:color="auto"/>
            <w:left w:val="none" w:sz="0" w:space="0" w:color="auto"/>
            <w:bottom w:val="none" w:sz="0" w:space="0" w:color="auto"/>
            <w:right w:val="none" w:sz="0" w:space="0" w:color="auto"/>
          </w:divBdr>
          <w:divsChild>
            <w:div w:id="475953479">
              <w:marLeft w:val="0"/>
              <w:marRight w:val="0"/>
              <w:marTop w:val="0"/>
              <w:marBottom w:val="0"/>
              <w:divBdr>
                <w:top w:val="none" w:sz="0" w:space="0" w:color="auto"/>
                <w:left w:val="none" w:sz="0" w:space="0" w:color="auto"/>
                <w:bottom w:val="none" w:sz="0" w:space="0" w:color="auto"/>
                <w:right w:val="none" w:sz="0" w:space="0" w:color="auto"/>
              </w:divBdr>
              <w:divsChild>
                <w:div w:id="211316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274210">
      <w:bodyDiv w:val="1"/>
      <w:marLeft w:val="0"/>
      <w:marRight w:val="0"/>
      <w:marTop w:val="0"/>
      <w:marBottom w:val="0"/>
      <w:divBdr>
        <w:top w:val="none" w:sz="0" w:space="0" w:color="auto"/>
        <w:left w:val="none" w:sz="0" w:space="0" w:color="auto"/>
        <w:bottom w:val="none" w:sz="0" w:space="0" w:color="auto"/>
        <w:right w:val="none" w:sz="0" w:space="0" w:color="auto"/>
      </w:divBdr>
      <w:divsChild>
        <w:div w:id="1117144226">
          <w:marLeft w:val="0"/>
          <w:marRight w:val="0"/>
          <w:marTop w:val="0"/>
          <w:marBottom w:val="0"/>
          <w:divBdr>
            <w:top w:val="none" w:sz="0" w:space="0" w:color="auto"/>
            <w:left w:val="none" w:sz="0" w:space="0" w:color="auto"/>
            <w:bottom w:val="none" w:sz="0" w:space="0" w:color="auto"/>
            <w:right w:val="none" w:sz="0" w:space="0" w:color="auto"/>
          </w:divBdr>
          <w:divsChild>
            <w:div w:id="735205904">
              <w:marLeft w:val="0"/>
              <w:marRight w:val="0"/>
              <w:marTop w:val="0"/>
              <w:marBottom w:val="0"/>
              <w:divBdr>
                <w:top w:val="none" w:sz="0" w:space="0" w:color="auto"/>
                <w:left w:val="none" w:sz="0" w:space="0" w:color="auto"/>
                <w:bottom w:val="none" w:sz="0" w:space="0" w:color="auto"/>
                <w:right w:val="none" w:sz="0" w:space="0" w:color="auto"/>
              </w:divBdr>
              <w:divsChild>
                <w:div w:id="1937711511">
                  <w:marLeft w:val="0"/>
                  <w:marRight w:val="0"/>
                  <w:marTop w:val="0"/>
                  <w:marBottom w:val="0"/>
                  <w:divBdr>
                    <w:top w:val="none" w:sz="0" w:space="0" w:color="auto"/>
                    <w:left w:val="none" w:sz="0" w:space="0" w:color="auto"/>
                    <w:bottom w:val="none" w:sz="0" w:space="0" w:color="auto"/>
                    <w:right w:val="none" w:sz="0" w:space="0" w:color="auto"/>
                  </w:divBdr>
                  <w:divsChild>
                    <w:div w:id="182060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969089">
      <w:bodyDiv w:val="1"/>
      <w:marLeft w:val="0"/>
      <w:marRight w:val="0"/>
      <w:marTop w:val="0"/>
      <w:marBottom w:val="0"/>
      <w:divBdr>
        <w:top w:val="none" w:sz="0" w:space="0" w:color="auto"/>
        <w:left w:val="none" w:sz="0" w:space="0" w:color="auto"/>
        <w:bottom w:val="none" w:sz="0" w:space="0" w:color="auto"/>
        <w:right w:val="none" w:sz="0" w:space="0" w:color="auto"/>
      </w:divBdr>
      <w:divsChild>
        <w:div w:id="773674661">
          <w:marLeft w:val="0"/>
          <w:marRight w:val="0"/>
          <w:marTop w:val="0"/>
          <w:marBottom w:val="0"/>
          <w:divBdr>
            <w:top w:val="none" w:sz="0" w:space="0" w:color="auto"/>
            <w:left w:val="none" w:sz="0" w:space="0" w:color="auto"/>
            <w:bottom w:val="none" w:sz="0" w:space="0" w:color="auto"/>
            <w:right w:val="none" w:sz="0" w:space="0" w:color="auto"/>
          </w:divBdr>
          <w:divsChild>
            <w:div w:id="319846616">
              <w:marLeft w:val="0"/>
              <w:marRight w:val="0"/>
              <w:marTop w:val="0"/>
              <w:marBottom w:val="0"/>
              <w:divBdr>
                <w:top w:val="none" w:sz="0" w:space="0" w:color="auto"/>
                <w:left w:val="none" w:sz="0" w:space="0" w:color="auto"/>
                <w:bottom w:val="none" w:sz="0" w:space="0" w:color="auto"/>
                <w:right w:val="none" w:sz="0" w:space="0" w:color="auto"/>
              </w:divBdr>
              <w:divsChild>
                <w:div w:id="265889568">
                  <w:marLeft w:val="0"/>
                  <w:marRight w:val="0"/>
                  <w:marTop w:val="0"/>
                  <w:marBottom w:val="0"/>
                  <w:divBdr>
                    <w:top w:val="none" w:sz="0" w:space="0" w:color="auto"/>
                    <w:left w:val="none" w:sz="0" w:space="0" w:color="auto"/>
                    <w:bottom w:val="none" w:sz="0" w:space="0" w:color="auto"/>
                    <w:right w:val="none" w:sz="0" w:space="0" w:color="auto"/>
                  </w:divBdr>
                  <w:divsChild>
                    <w:div w:id="156775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405785">
      <w:bodyDiv w:val="1"/>
      <w:marLeft w:val="0"/>
      <w:marRight w:val="0"/>
      <w:marTop w:val="0"/>
      <w:marBottom w:val="0"/>
      <w:divBdr>
        <w:top w:val="none" w:sz="0" w:space="0" w:color="auto"/>
        <w:left w:val="none" w:sz="0" w:space="0" w:color="auto"/>
        <w:bottom w:val="none" w:sz="0" w:space="0" w:color="auto"/>
        <w:right w:val="none" w:sz="0" w:space="0" w:color="auto"/>
      </w:divBdr>
      <w:divsChild>
        <w:div w:id="1121414463">
          <w:marLeft w:val="0"/>
          <w:marRight w:val="0"/>
          <w:marTop w:val="0"/>
          <w:marBottom w:val="0"/>
          <w:divBdr>
            <w:top w:val="none" w:sz="0" w:space="0" w:color="auto"/>
            <w:left w:val="none" w:sz="0" w:space="0" w:color="auto"/>
            <w:bottom w:val="none" w:sz="0" w:space="0" w:color="auto"/>
            <w:right w:val="none" w:sz="0" w:space="0" w:color="auto"/>
          </w:divBdr>
          <w:divsChild>
            <w:div w:id="1787457919">
              <w:marLeft w:val="0"/>
              <w:marRight w:val="0"/>
              <w:marTop w:val="0"/>
              <w:marBottom w:val="0"/>
              <w:divBdr>
                <w:top w:val="none" w:sz="0" w:space="0" w:color="auto"/>
                <w:left w:val="none" w:sz="0" w:space="0" w:color="auto"/>
                <w:bottom w:val="none" w:sz="0" w:space="0" w:color="auto"/>
                <w:right w:val="none" w:sz="0" w:space="0" w:color="auto"/>
              </w:divBdr>
              <w:divsChild>
                <w:div w:id="76788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766774">
      <w:bodyDiv w:val="1"/>
      <w:marLeft w:val="0"/>
      <w:marRight w:val="0"/>
      <w:marTop w:val="0"/>
      <w:marBottom w:val="0"/>
      <w:divBdr>
        <w:top w:val="none" w:sz="0" w:space="0" w:color="auto"/>
        <w:left w:val="none" w:sz="0" w:space="0" w:color="auto"/>
        <w:bottom w:val="none" w:sz="0" w:space="0" w:color="auto"/>
        <w:right w:val="none" w:sz="0" w:space="0" w:color="auto"/>
      </w:divBdr>
      <w:divsChild>
        <w:div w:id="1320379046">
          <w:marLeft w:val="0"/>
          <w:marRight w:val="0"/>
          <w:marTop w:val="0"/>
          <w:marBottom w:val="0"/>
          <w:divBdr>
            <w:top w:val="none" w:sz="0" w:space="0" w:color="auto"/>
            <w:left w:val="none" w:sz="0" w:space="0" w:color="auto"/>
            <w:bottom w:val="none" w:sz="0" w:space="0" w:color="auto"/>
            <w:right w:val="none" w:sz="0" w:space="0" w:color="auto"/>
          </w:divBdr>
          <w:divsChild>
            <w:div w:id="1741711860">
              <w:marLeft w:val="0"/>
              <w:marRight w:val="0"/>
              <w:marTop w:val="0"/>
              <w:marBottom w:val="0"/>
              <w:divBdr>
                <w:top w:val="none" w:sz="0" w:space="0" w:color="auto"/>
                <w:left w:val="none" w:sz="0" w:space="0" w:color="auto"/>
                <w:bottom w:val="none" w:sz="0" w:space="0" w:color="auto"/>
                <w:right w:val="none" w:sz="0" w:space="0" w:color="auto"/>
              </w:divBdr>
              <w:divsChild>
                <w:div w:id="31025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156744">
      <w:bodyDiv w:val="1"/>
      <w:marLeft w:val="0"/>
      <w:marRight w:val="0"/>
      <w:marTop w:val="0"/>
      <w:marBottom w:val="0"/>
      <w:divBdr>
        <w:top w:val="none" w:sz="0" w:space="0" w:color="auto"/>
        <w:left w:val="none" w:sz="0" w:space="0" w:color="auto"/>
        <w:bottom w:val="none" w:sz="0" w:space="0" w:color="auto"/>
        <w:right w:val="none" w:sz="0" w:space="0" w:color="auto"/>
      </w:divBdr>
      <w:divsChild>
        <w:div w:id="32965150">
          <w:marLeft w:val="0"/>
          <w:marRight w:val="0"/>
          <w:marTop w:val="0"/>
          <w:marBottom w:val="0"/>
          <w:divBdr>
            <w:top w:val="none" w:sz="0" w:space="0" w:color="auto"/>
            <w:left w:val="none" w:sz="0" w:space="0" w:color="auto"/>
            <w:bottom w:val="none" w:sz="0" w:space="0" w:color="auto"/>
            <w:right w:val="none" w:sz="0" w:space="0" w:color="auto"/>
          </w:divBdr>
          <w:divsChild>
            <w:div w:id="1571426722">
              <w:marLeft w:val="0"/>
              <w:marRight w:val="0"/>
              <w:marTop w:val="0"/>
              <w:marBottom w:val="0"/>
              <w:divBdr>
                <w:top w:val="none" w:sz="0" w:space="0" w:color="auto"/>
                <w:left w:val="none" w:sz="0" w:space="0" w:color="auto"/>
                <w:bottom w:val="none" w:sz="0" w:space="0" w:color="auto"/>
                <w:right w:val="none" w:sz="0" w:space="0" w:color="auto"/>
              </w:divBdr>
              <w:divsChild>
                <w:div w:id="696850229">
                  <w:marLeft w:val="0"/>
                  <w:marRight w:val="0"/>
                  <w:marTop w:val="0"/>
                  <w:marBottom w:val="0"/>
                  <w:divBdr>
                    <w:top w:val="none" w:sz="0" w:space="0" w:color="auto"/>
                    <w:left w:val="none" w:sz="0" w:space="0" w:color="auto"/>
                    <w:bottom w:val="none" w:sz="0" w:space="0" w:color="auto"/>
                    <w:right w:val="none" w:sz="0" w:space="0" w:color="auto"/>
                  </w:divBdr>
                  <w:divsChild>
                    <w:div w:id="110870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442867">
      <w:bodyDiv w:val="1"/>
      <w:marLeft w:val="0"/>
      <w:marRight w:val="0"/>
      <w:marTop w:val="0"/>
      <w:marBottom w:val="0"/>
      <w:divBdr>
        <w:top w:val="none" w:sz="0" w:space="0" w:color="auto"/>
        <w:left w:val="none" w:sz="0" w:space="0" w:color="auto"/>
        <w:bottom w:val="none" w:sz="0" w:space="0" w:color="auto"/>
        <w:right w:val="none" w:sz="0" w:space="0" w:color="auto"/>
      </w:divBdr>
      <w:divsChild>
        <w:div w:id="1451516102">
          <w:marLeft w:val="0"/>
          <w:marRight w:val="0"/>
          <w:marTop w:val="0"/>
          <w:marBottom w:val="0"/>
          <w:divBdr>
            <w:top w:val="none" w:sz="0" w:space="0" w:color="auto"/>
            <w:left w:val="none" w:sz="0" w:space="0" w:color="auto"/>
            <w:bottom w:val="none" w:sz="0" w:space="0" w:color="auto"/>
            <w:right w:val="none" w:sz="0" w:space="0" w:color="auto"/>
          </w:divBdr>
          <w:divsChild>
            <w:div w:id="1651442110">
              <w:marLeft w:val="0"/>
              <w:marRight w:val="0"/>
              <w:marTop w:val="0"/>
              <w:marBottom w:val="0"/>
              <w:divBdr>
                <w:top w:val="none" w:sz="0" w:space="0" w:color="auto"/>
                <w:left w:val="none" w:sz="0" w:space="0" w:color="auto"/>
                <w:bottom w:val="none" w:sz="0" w:space="0" w:color="auto"/>
                <w:right w:val="none" w:sz="0" w:space="0" w:color="auto"/>
              </w:divBdr>
              <w:divsChild>
                <w:div w:id="1427337657">
                  <w:marLeft w:val="0"/>
                  <w:marRight w:val="0"/>
                  <w:marTop w:val="0"/>
                  <w:marBottom w:val="0"/>
                  <w:divBdr>
                    <w:top w:val="none" w:sz="0" w:space="0" w:color="auto"/>
                    <w:left w:val="none" w:sz="0" w:space="0" w:color="auto"/>
                    <w:bottom w:val="none" w:sz="0" w:space="0" w:color="auto"/>
                    <w:right w:val="none" w:sz="0" w:space="0" w:color="auto"/>
                  </w:divBdr>
                  <w:divsChild>
                    <w:div w:id="67098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601821">
      <w:bodyDiv w:val="1"/>
      <w:marLeft w:val="0"/>
      <w:marRight w:val="0"/>
      <w:marTop w:val="0"/>
      <w:marBottom w:val="0"/>
      <w:divBdr>
        <w:top w:val="none" w:sz="0" w:space="0" w:color="auto"/>
        <w:left w:val="none" w:sz="0" w:space="0" w:color="auto"/>
        <w:bottom w:val="none" w:sz="0" w:space="0" w:color="auto"/>
        <w:right w:val="none" w:sz="0" w:space="0" w:color="auto"/>
      </w:divBdr>
      <w:divsChild>
        <w:div w:id="343096649">
          <w:marLeft w:val="0"/>
          <w:marRight w:val="0"/>
          <w:marTop w:val="0"/>
          <w:marBottom w:val="0"/>
          <w:divBdr>
            <w:top w:val="none" w:sz="0" w:space="0" w:color="auto"/>
            <w:left w:val="none" w:sz="0" w:space="0" w:color="auto"/>
            <w:bottom w:val="none" w:sz="0" w:space="0" w:color="auto"/>
            <w:right w:val="none" w:sz="0" w:space="0" w:color="auto"/>
          </w:divBdr>
          <w:divsChild>
            <w:div w:id="1406217626">
              <w:marLeft w:val="0"/>
              <w:marRight w:val="0"/>
              <w:marTop w:val="0"/>
              <w:marBottom w:val="0"/>
              <w:divBdr>
                <w:top w:val="none" w:sz="0" w:space="0" w:color="auto"/>
                <w:left w:val="none" w:sz="0" w:space="0" w:color="auto"/>
                <w:bottom w:val="none" w:sz="0" w:space="0" w:color="auto"/>
                <w:right w:val="none" w:sz="0" w:space="0" w:color="auto"/>
              </w:divBdr>
              <w:divsChild>
                <w:div w:id="16865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204767">
      <w:bodyDiv w:val="1"/>
      <w:marLeft w:val="0"/>
      <w:marRight w:val="0"/>
      <w:marTop w:val="0"/>
      <w:marBottom w:val="0"/>
      <w:divBdr>
        <w:top w:val="none" w:sz="0" w:space="0" w:color="auto"/>
        <w:left w:val="none" w:sz="0" w:space="0" w:color="auto"/>
        <w:bottom w:val="none" w:sz="0" w:space="0" w:color="auto"/>
        <w:right w:val="none" w:sz="0" w:space="0" w:color="auto"/>
      </w:divBdr>
      <w:divsChild>
        <w:div w:id="1793547899">
          <w:marLeft w:val="0"/>
          <w:marRight w:val="0"/>
          <w:marTop w:val="0"/>
          <w:marBottom w:val="0"/>
          <w:divBdr>
            <w:top w:val="none" w:sz="0" w:space="0" w:color="auto"/>
            <w:left w:val="none" w:sz="0" w:space="0" w:color="auto"/>
            <w:bottom w:val="none" w:sz="0" w:space="0" w:color="auto"/>
            <w:right w:val="none" w:sz="0" w:space="0" w:color="auto"/>
          </w:divBdr>
          <w:divsChild>
            <w:div w:id="1109737556">
              <w:marLeft w:val="0"/>
              <w:marRight w:val="0"/>
              <w:marTop w:val="0"/>
              <w:marBottom w:val="0"/>
              <w:divBdr>
                <w:top w:val="none" w:sz="0" w:space="0" w:color="auto"/>
                <w:left w:val="none" w:sz="0" w:space="0" w:color="auto"/>
                <w:bottom w:val="none" w:sz="0" w:space="0" w:color="auto"/>
                <w:right w:val="none" w:sz="0" w:space="0" w:color="auto"/>
              </w:divBdr>
              <w:divsChild>
                <w:div w:id="152675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071020">
      <w:bodyDiv w:val="1"/>
      <w:marLeft w:val="0"/>
      <w:marRight w:val="0"/>
      <w:marTop w:val="0"/>
      <w:marBottom w:val="0"/>
      <w:divBdr>
        <w:top w:val="none" w:sz="0" w:space="0" w:color="auto"/>
        <w:left w:val="none" w:sz="0" w:space="0" w:color="auto"/>
        <w:bottom w:val="none" w:sz="0" w:space="0" w:color="auto"/>
        <w:right w:val="none" w:sz="0" w:space="0" w:color="auto"/>
      </w:divBdr>
      <w:divsChild>
        <w:div w:id="1040207416">
          <w:marLeft w:val="0"/>
          <w:marRight w:val="0"/>
          <w:marTop w:val="0"/>
          <w:marBottom w:val="0"/>
          <w:divBdr>
            <w:top w:val="none" w:sz="0" w:space="0" w:color="auto"/>
            <w:left w:val="none" w:sz="0" w:space="0" w:color="auto"/>
            <w:bottom w:val="none" w:sz="0" w:space="0" w:color="auto"/>
            <w:right w:val="none" w:sz="0" w:space="0" w:color="auto"/>
          </w:divBdr>
          <w:divsChild>
            <w:div w:id="154879916">
              <w:marLeft w:val="0"/>
              <w:marRight w:val="0"/>
              <w:marTop w:val="0"/>
              <w:marBottom w:val="0"/>
              <w:divBdr>
                <w:top w:val="none" w:sz="0" w:space="0" w:color="auto"/>
                <w:left w:val="none" w:sz="0" w:space="0" w:color="auto"/>
                <w:bottom w:val="none" w:sz="0" w:space="0" w:color="auto"/>
                <w:right w:val="none" w:sz="0" w:space="0" w:color="auto"/>
              </w:divBdr>
              <w:divsChild>
                <w:div w:id="166385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039582">
      <w:bodyDiv w:val="1"/>
      <w:marLeft w:val="0"/>
      <w:marRight w:val="0"/>
      <w:marTop w:val="0"/>
      <w:marBottom w:val="0"/>
      <w:divBdr>
        <w:top w:val="none" w:sz="0" w:space="0" w:color="auto"/>
        <w:left w:val="none" w:sz="0" w:space="0" w:color="auto"/>
        <w:bottom w:val="none" w:sz="0" w:space="0" w:color="auto"/>
        <w:right w:val="none" w:sz="0" w:space="0" w:color="auto"/>
      </w:divBdr>
      <w:divsChild>
        <w:div w:id="356547251">
          <w:marLeft w:val="0"/>
          <w:marRight w:val="0"/>
          <w:marTop w:val="0"/>
          <w:marBottom w:val="0"/>
          <w:divBdr>
            <w:top w:val="none" w:sz="0" w:space="0" w:color="auto"/>
            <w:left w:val="none" w:sz="0" w:space="0" w:color="auto"/>
            <w:bottom w:val="none" w:sz="0" w:space="0" w:color="auto"/>
            <w:right w:val="none" w:sz="0" w:space="0" w:color="auto"/>
          </w:divBdr>
          <w:divsChild>
            <w:div w:id="605037384">
              <w:marLeft w:val="0"/>
              <w:marRight w:val="0"/>
              <w:marTop w:val="0"/>
              <w:marBottom w:val="0"/>
              <w:divBdr>
                <w:top w:val="none" w:sz="0" w:space="0" w:color="auto"/>
                <w:left w:val="none" w:sz="0" w:space="0" w:color="auto"/>
                <w:bottom w:val="none" w:sz="0" w:space="0" w:color="auto"/>
                <w:right w:val="none" w:sz="0" w:space="0" w:color="auto"/>
              </w:divBdr>
              <w:divsChild>
                <w:div w:id="1726173454">
                  <w:marLeft w:val="0"/>
                  <w:marRight w:val="0"/>
                  <w:marTop w:val="0"/>
                  <w:marBottom w:val="0"/>
                  <w:divBdr>
                    <w:top w:val="none" w:sz="0" w:space="0" w:color="auto"/>
                    <w:left w:val="none" w:sz="0" w:space="0" w:color="auto"/>
                    <w:bottom w:val="none" w:sz="0" w:space="0" w:color="auto"/>
                    <w:right w:val="none" w:sz="0" w:space="0" w:color="auto"/>
                  </w:divBdr>
                  <w:divsChild>
                    <w:div w:id="191800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143048">
      <w:bodyDiv w:val="1"/>
      <w:marLeft w:val="0"/>
      <w:marRight w:val="0"/>
      <w:marTop w:val="0"/>
      <w:marBottom w:val="0"/>
      <w:divBdr>
        <w:top w:val="none" w:sz="0" w:space="0" w:color="auto"/>
        <w:left w:val="none" w:sz="0" w:space="0" w:color="auto"/>
        <w:bottom w:val="none" w:sz="0" w:space="0" w:color="auto"/>
        <w:right w:val="none" w:sz="0" w:space="0" w:color="auto"/>
      </w:divBdr>
      <w:divsChild>
        <w:div w:id="1502231958">
          <w:marLeft w:val="0"/>
          <w:marRight w:val="0"/>
          <w:marTop w:val="0"/>
          <w:marBottom w:val="0"/>
          <w:divBdr>
            <w:top w:val="none" w:sz="0" w:space="0" w:color="auto"/>
            <w:left w:val="none" w:sz="0" w:space="0" w:color="auto"/>
            <w:bottom w:val="none" w:sz="0" w:space="0" w:color="auto"/>
            <w:right w:val="none" w:sz="0" w:space="0" w:color="auto"/>
          </w:divBdr>
          <w:divsChild>
            <w:div w:id="1365595875">
              <w:marLeft w:val="0"/>
              <w:marRight w:val="0"/>
              <w:marTop w:val="0"/>
              <w:marBottom w:val="0"/>
              <w:divBdr>
                <w:top w:val="none" w:sz="0" w:space="0" w:color="auto"/>
                <w:left w:val="none" w:sz="0" w:space="0" w:color="auto"/>
                <w:bottom w:val="none" w:sz="0" w:space="0" w:color="auto"/>
                <w:right w:val="none" w:sz="0" w:space="0" w:color="auto"/>
              </w:divBdr>
              <w:divsChild>
                <w:div w:id="545483625">
                  <w:marLeft w:val="0"/>
                  <w:marRight w:val="0"/>
                  <w:marTop w:val="0"/>
                  <w:marBottom w:val="0"/>
                  <w:divBdr>
                    <w:top w:val="none" w:sz="0" w:space="0" w:color="auto"/>
                    <w:left w:val="none" w:sz="0" w:space="0" w:color="auto"/>
                    <w:bottom w:val="none" w:sz="0" w:space="0" w:color="auto"/>
                    <w:right w:val="none" w:sz="0" w:space="0" w:color="auto"/>
                  </w:divBdr>
                  <w:divsChild>
                    <w:div w:id="89994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079686">
      <w:bodyDiv w:val="1"/>
      <w:marLeft w:val="0"/>
      <w:marRight w:val="0"/>
      <w:marTop w:val="0"/>
      <w:marBottom w:val="0"/>
      <w:divBdr>
        <w:top w:val="none" w:sz="0" w:space="0" w:color="auto"/>
        <w:left w:val="none" w:sz="0" w:space="0" w:color="auto"/>
        <w:bottom w:val="none" w:sz="0" w:space="0" w:color="auto"/>
        <w:right w:val="none" w:sz="0" w:space="0" w:color="auto"/>
      </w:divBdr>
    </w:div>
    <w:div w:id="1376272926">
      <w:bodyDiv w:val="1"/>
      <w:marLeft w:val="0"/>
      <w:marRight w:val="0"/>
      <w:marTop w:val="0"/>
      <w:marBottom w:val="0"/>
      <w:divBdr>
        <w:top w:val="none" w:sz="0" w:space="0" w:color="auto"/>
        <w:left w:val="none" w:sz="0" w:space="0" w:color="auto"/>
        <w:bottom w:val="none" w:sz="0" w:space="0" w:color="auto"/>
        <w:right w:val="none" w:sz="0" w:space="0" w:color="auto"/>
      </w:divBdr>
      <w:divsChild>
        <w:div w:id="972367333">
          <w:marLeft w:val="0"/>
          <w:marRight w:val="0"/>
          <w:marTop w:val="0"/>
          <w:marBottom w:val="0"/>
          <w:divBdr>
            <w:top w:val="none" w:sz="0" w:space="0" w:color="auto"/>
            <w:left w:val="none" w:sz="0" w:space="0" w:color="auto"/>
            <w:bottom w:val="none" w:sz="0" w:space="0" w:color="auto"/>
            <w:right w:val="none" w:sz="0" w:space="0" w:color="auto"/>
          </w:divBdr>
          <w:divsChild>
            <w:div w:id="2028864097">
              <w:marLeft w:val="0"/>
              <w:marRight w:val="0"/>
              <w:marTop w:val="0"/>
              <w:marBottom w:val="0"/>
              <w:divBdr>
                <w:top w:val="none" w:sz="0" w:space="0" w:color="auto"/>
                <w:left w:val="none" w:sz="0" w:space="0" w:color="auto"/>
                <w:bottom w:val="none" w:sz="0" w:space="0" w:color="auto"/>
                <w:right w:val="none" w:sz="0" w:space="0" w:color="auto"/>
              </w:divBdr>
              <w:divsChild>
                <w:div w:id="184886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554913">
      <w:bodyDiv w:val="1"/>
      <w:marLeft w:val="0"/>
      <w:marRight w:val="0"/>
      <w:marTop w:val="0"/>
      <w:marBottom w:val="0"/>
      <w:divBdr>
        <w:top w:val="none" w:sz="0" w:space="0" w:color="auto"/>
        <w:left w:val="none" w:sz="0" w:space="0" w:color="auto"/>
        <w:bottom w:val="none" w:sz="0" w:space="0" w:color="auto"/>
        <w:right w:val="none" w:sz="0" w:space="0" w:color="auto"/>
      </w:divBdr>
      <w:divsChild>
        <w:div w:id="942762651">
          <w:marLeft w:val="0"/>
          <w:marRight w:val="0"/>
          <w:marTop w:val="0"/>
          <w:marBottom w:val="0"/>
          <w:divBdr>
            <w:top w:val="none" w:sz="0" w:space="0" w:color="auto"/>
            <w:left w:val="none" w:sz="0" w:space="0" w:color="auto"/>
            <w:bottom w:val="none" w:sz="0" w:space="0" w:color="auto"/>
            <w:right w:val="none" w:sz="0" w:space="0" w:color="auto"/>
          </w:divBdr>
          <w:divsChild>
            <w:div w:id="1317997717">
              <w:marLeft w:val="0"/>
              <w:marRight w:val="0"/>
              <w:marTop w:val="0"/>
              <w:marBottom w:val="0"/>
              <w:divBdr>
                <w:top w:val="none" w:sz="0" w:space="0" w:color="auto"/>
                <w:left w:val="none" w:sz="0" w:space="0" w:color="auto"/>
                <w:bottom w:val="none" w:sz="0" w:space="0" w:color="auto"/>
                <w:right w:val="none" w:sz="0" w:space="0" w:color="auto"/>
              </w:divBdr>
              <w:divsChild>
                <w:div w:id="1146629062">
                  <w:marLeft w:val="0"/>
                  <w:marRight w:val="0"/>
                  <w:marTop w:val="0"/>
                  <w:marBottom w:val="0"/>
                  <w:divBdr>
                    <w:top w:val="none" w:sz="0" w:space="0" w:color="auto"/>
                    <w:left w:val="none" w:sz="0" w:space="0" w:color="auto"/>
                    <w:bottom w:val="none" w:sz="0" w:space="0" w:color="auto"/>
                    <w:right w:val="none" w:sz="0" w:space="0" w:color="auto"/>
                  </w:divBdr>
                  <w:divsChild>
                    <w:div w:id="139496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416270">
      <w:bodyDiv w:val="1"/>
      <w:marLeft w:val="0"/>
      <w:marRight w:val="0"/>
      <w:marTop w:val="0"/>
      <w:marBottom w:val="0"/>
      <w:divBdr>
        <w:top w:val="none" w:sz="0" w:space="0" w:color="auto"/>
        <w:left w:val="none" w:sz="0" w:space="0" w:color="auto"/>
        <w:bottom w:val="none" w:sz="0" w:space="0" w:color="auto"/>
        <w:right w:val="none" w:sz="0" w:space="0" w:color="auto"/>
      </w:divBdr>
      <w:divsChild>
        <w:div w:id="1014724408">
          <w:marLeft w:val="0"/>
          <w:marRight w:val="0"/>
          <w:marTop w:val="0"/>
          <w:marBottom w:val="0"/>
          <w:divBdr>
            <w:top w:val="none" w:sz="0" w:space="0" w:color="auto"/>
            <w:left w:val="none" w:sz="0" w:space="0" w:color="auto"/>
            <w:bottom w:val="none" w:sz="0" w:space="0" w:color="auto"/>
            <w:right w:val="none" w:sz="0" w:space="0" w:color="auto"/>
          </w:divBdr>
          <w:divsChild>
            <w:div w:id="561140490">
              <w:marLeft w:val="0"/>
              <w:marRight w:val="0"/>
              <w:marTop w:val="0"/>
              <w:marBottom w:val="0"/>
              <w:divBdr>
                <w:top w:val="none" w:sz="0" w:space="0" w:color="auto"/>
                <w:left w:val="none" w:sz="0" w:space="0" w:color="auto"/>
                <w:bottom w:val="none" w:sz="0" w:space="0" w:color="auto"/>
                <w:right w:val="none" w:sz="0" w:space="0" w:color="auto"/>
              </w:divBdr>
              <w:divsChild>
                <w:div w:id="131880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461272">
      <w:bodyDiv w:val="1"/>
      <w:marLeft w:val="0"/>
      <w:marRight w:val="0"/>
      <w:marTop w:val="0"/>
      <w:marBottom w:val="0"/>
      <w:divBdr>
        <w:top w:val="none" w:sz="0" w:space="0" w:color="auto"/>
        <w:left w:val="none" w:sz="0" w:space="0" w:color="auto"/>
        <w:bottom w:val="none" w:sz="0" w:space="0" w:color="auto"/>
        <w:right w:val="none" w:sz="0" w:space="0" w:color="auto"/>
      </w:divBdr>
      <w:divsChild>
        <w:div w:id="1572811982">
          <w:marLeft w:val="0"/>
          <w:marRight w:val="0"/>
          <w:marTop w:val="0"/>
          <w:marBottom w:val="0"/>
          <w:divBdr>
            <w:top w:val="none" w:sz="0" w:space="0" w:color="auto"/>
            <w:left w:val="none" w:sz="0" w:space="0" w:color="auto"/>
            <w:bottom w:val="none" w:sz="0" w:space="0" w:color="auto"/>
            <w:right w:val="none" w:sz="0" w:space="0" w:color="auto"/>
          </w:divBdr>
          <w:divsChild>
            <w:div w:id="165097615">
              <w:marLeft w:val="0"/>
              <w:marRight w:val="0"/>
              <w:marTop w:val="0"/>
              <w:marBottom w:val="0"/>
              <w:divBdr>
                <w:top w:val="none" w:sz="0" w:space="0" w:color="auto"/>
                <w:left w:val="none" w:sz="0" w:space="0" w:color="auto"/>
                <w:bottom w:val="none" w:sz="0" w:space="0" w:color="auto"/>
                <w:right w:val="none" w:sz="0" w:space="0" w:color="auto"/>
              </w:divBdr>
              <w:divsChild>
                <w:div w:id="1685282226">
                  <w:marLeft w:val="0"/>
                  <w:marRight w:val="0"/>
                  <w:marTop w:val="0"/>
                  <w:marBottom w:val="0"/>
                  <w:divBdr>
                    <w:top w:val="none" w:sz="0" w:space="0" w:color="auto"/>
                    <w:left w:val="none" w:sz="0" w:space="0" w:color="auto"/>
                    <w:bottom w:val="none" w:sz="0" w:space="0" w:color="auto"/>
                    <w:right w:val="none" w:sz="0" w:space="0" w:color="auto"/>
                  </w:divBdr>
                </w:div>
              </w:divsChild>
            </w:div>
            <w:div w:id="254479655">
              <w:marLeft w:val="0"/>
              <w:marRight w:val="0"/>
              <w:marTop w:val="0"/>
              <w:marBottom w:val="0"/>
              <w:divBdr>
                <w:top w:val="none" w:sz="0" w:space="0" w:color="auto"/>
                <w:left w:val="none" w:sz="0" w:space="0" w:color="auto"/>
                <w:bottom w:val="none" w:sz="0" w:space="0" w:color="auto"/>
                <w:right w:val="none" w:sz="0" w:space="0" w:color="auto"/>
              </w:divBdr>
              <w:divsChild>
                <w:div w:id="540557090">
                  <w:marLeft w:val="0"/>
                  <w:marRight w:val="0"/>
                  <w:marTop w:val="0"/>
                  <w:marBottom w:val="0"/>
                  <w:divBdr>
                    <w:top w:val="none" w:sz="0" w:space="0" w:color="auto"/>
                    <w:left w:val="none" w:sz="0" w:space="0" w:color="auto"/>
                    <w:bottom w:val="none" w:sz="0" w:space="0" w:color="auto"/>
                    <w:right w:val="none" w:sz="0" w:space="0" w:color="auto"/>
                  </w:divBdr>
                </w:div>
              </w:divsChild>
            </w:div>
            <w:div w:id="305286170">
              <w:marLeft w:val="0"/>
              <w:marRight w:val="0"/>
              <w:marTop w:val="0"/>
              <w:marBottom w:val="0"/>
              <w:divBdr>
                <w:top w:val="none" w:sz="0" w:space="0" w:color="auto"/>
                <w:left w:val="none" w:sz="0" w:space="0" w:color="auto"/>
                <w:bottom w:val="none" w:sz="0" w:space="0" w:color="auto"/>
                <w:right w:val="none" w:sz="0" w:space="0" w:color="auto"/>
              </w:divBdr>
              <w:divsChild>
                <w:div w:id="733742081">
                  <w:marLeft w:val="0"/>
                  <w:marRight w:val="0"/>
                  <w:marTop w:val="0"/>
                  <w:marBottom w:val="0"/>
                  <w:divBdr>
                    <w:top w:val="none" w:sz="0" w:space="0" w:color="auto"/>
                    <w:left w:val="none" w:sz="0" w:space="0" w:color="auto"/>
                    <w:bottom w:val="none" w:sz="0" w:space="0" w:color="auto"/>
                    <w:right w:val="none" w:sz="0" w:space="0" w:color="auto"/>
                  </w:divBdr>
                </w:div>
              </w:divsChild>
            </w:div>
            <w:div w:id="382140972">
              <w:marLeft w:val="0"/>
              <w:marRight w:val="0"/>
              <w:marTop w:val="0"/>
              <w:marBottom w:val="0"/>
              <w:divBdr>
                <w:top w:val="none" w:sz="0" w:space="0" w:color="auto"/>
                <w:left w:val="none" w:sz="0" w:space="0" w:color="auto"/>
                <w:bottom w:val="none" w:sz="0" w:space="0" w:color="auto"/>
                <w:right w:val="none" w:sz="0" w:space="0" w:color="auto"/>
              </w:divBdr>
              <w:divsChild>
                <w:div w:id="1682275184">
                  <w:marLeft w:val="0"/>
                  <w:marRight w:val="0"/>
                  <w:marTop w:val="0"/>
                  <w:marBottom w:val="0"/>
                  <w:divBdr>
                    <w:top w:val="none" w:sz="0" w:space="0" w:color="auto"/>
                    <w:left w:val="none" w:sz="0" w:space="0" w:color="auto"/>
                    <w:bottom w:val="none" w:sz="0" w:space="0" w:color="auto"/>
                    <w:right w:val="none" w:sz="0" w:space="0" w:color="auto"/>
                  </w:divBdr>
                </w:div>
              </w:divsChild>
            </w:div>
            <w:div w:id="928461962">
              <w:marLeft w:val="0"/>
              <w:marRight w:val="0"/>
              <w:marTop w:val="0"/>
              <w:marBottom w:val="0"/>
              <w:divBdr>
                <w:top w:val="none" w:sz="0" w:space="0" w:color="auto"/>
                <w:left w:val="none" w:sz="0" w:space="0" w:color="auto"/>
                <w:bottom w:val="none" w:sz="0" w:space="0" w:color="auto"/>
                <w:right w:val="none" w:sz="0" w:space="0" w:color="auto"/>
              </w:divBdr>
              <w:divsChild>
                <w:div w:id="1146778116">
                  <w:marLeft w:val="0"/>
                  <w:marRight w:val="0"/>
                  <w:marTop w:val="0"/>
                  <w:marBottom w:val="0"/>
                  <w:divBdr>
                    <w:top w:val="none" w:sz="0" w:space="0" w:color="auto"/>
                    <w:left w:val="none" w:sz="0" w:space="0" w:color="auto"/>
                    <w:bottom w:val="none" w:sz="0" w:space="0" w:color="auto"/>
                    <w:right w:val="none" w:sz="0" w:space="0" w:color="auto"/>
                  </w:divBdr>
                </w:div>
              </w:divsChild>
            </w:div>
            <w:div w:id="965358589">
              <w:marLeft w:val="0"/>
              <w:marRight w:val="0"/>
              <w:marTop w:val="0"/>
              <w:marBottom w:val="0"/>
              <w:divBdr>
                <w:top w:val="none" w:sz="0" w:space="0" w:color="auto"/>
                <w:left w:val="none" w:sz="0" w:space="0" w:color="auto"/>
                <w:bottom w:val="none" w:sz="0" w:space="0" w:color="auto"/>
                <w:right w:val="none" w:sz="0" w:space="0" w:color="auto"/>
              </w:divBdr>
              <w:divsChild>
                <w:div w:id="1847986288">
                  <w:marLeft w:val="0"/>
                  <w:marRight w:val="0"/>
                  <w:marTop w:val="0"/>
                  <w:marBottom w:val="0"/>
                  <w:divBdr>
                    <w:top w:val="none" w:sz="0" w:space="0" w:color="auto"/>
                    <w:left w:val="none" w:sz="0" w:space="0" w:color="auto"/>
                    <w:bottom w:val="none" w:sz="0" w:space="0" w:color="auto"/>
                    <w:right w:val="none" w:sz="0" w:space="0" w:color="auto"/>
                  </w:divBdr>
                </w:div>
              </w:divsChild>
            </w:div>
            <w:div w:id="1001078294">
              <w:marLeft w:val="0"/>
              <w:marRight w:val="0"/>
              <w:marTop w:val="0"/>
              <w:marBottom w:val="0"/>
              <w:divBdr>
                <w:top w:val="none" w:sz="0" w:space="0" w:color="auto"/>
                <w:left w:val="none" w:sz="0" w:space="0" w:color="auto"/>
                <w:bottom w:val="none" w:sz="0" w:space="0" w:color="auto"/>
                <w:right w:val="none" w:sz="0" w:space="0" w:color="auto"/>
              </w:divBdr>
              <w:divsChild>
                <w:div w:id="612976403">
                  <w:marLeft w:val="0"/>
                  <w:marRight w:val="0"/>
                  <w:marTop w:val="0"/>
                  <w:marBottom w:val="0"/>
                  <w:divBdr>
                    <w:top w:val="none" w:sz="0" w:space="0" w:color="auto"/>
                    <w:left w:val="none" w:sz="0" w:space="0" w:color="auto"/>
                    <w:bottom w:val="none" w:sz="0" w:space="0" w:color="auto"/>
                    <w:right w:val="none" w:sz="0" w:space="0" w:color="auto"/>
                  </w:divBdr>
                </w:div>
              </w:divsChild>
            </w:div>
            <w:div w:id="1112243304">
              <w:marLeft w:val="0"/>
              <w:marRight w:val="0"/>
              <w:marTop w:val="0"/>
              <w:marBottom w:val="0"/>
              <w:divBdr>
                <w:top w:val="none" w:sz="0" w:space="0" w:color="auto"/>
                <w:left w:val="none" w:sz="0" w:space="0" w:color="auto"/>
                <w:bottom w:val="none" w:sz="0" w:space="0" w:color="auto"/>
                <w:right w:val="none" w:sz="0" w:space="0" w:color="auto"/>
              </w:divBdr>
              <w:divsChild>
                <w:div w:id="2093500523">
                  <w:marLeft w:val="0"/>
                  <w:marRight w:val="0"/>
                  <w:marTop w:val="0"/>
                  <w:marBottom w:val="0"/>
                  <w:divBdr>
                    <w:top w:val="none" w:sz="0" w:space="0" w:color="auto"/>
                    <w:left w:val="none" w:sz="0" w:space="0" w:color="auto"/>
                    <w:bottom w:val="none" w:sz="0" w:space="0" w:color="auto"/>
                    <w:right w:val="none" w:sz="0" w:space="0" w:color="auto"/>
                  </w:divBdr>
                </w:div>
              </w:divsChild>
            </w:div>
            <w:div w:id="1135493096">
              <w:marLeft w:val="0"/>
              <w:marRight w:val="0"/>
              <w:marTop w:val="0"/>
              <w:marBottom w:val="0"/>
              <w:divBdr>
                <w:top w:val="none" w:sz="0" w:space="0" w:color="auto"/>
                <w:left w:val="none" w:sz="0" w:space="0" w:color="auto"/>
                <w:bottom w:val="none" w:sz="0" w:space="0" w:color="auto"/>
                <w:right w:val="none" w:sz="0" w:space="0" w:color="auto"/>
              </w:divBdr>
              <w:divsChild>
                <w:div w:id="465509303">
                  <w:marLeft w:val="0"/>
                  <w:marRight w:val="0"/>
                  <w:marTop w:val="0"/>
                  <w:marBottom w:val="0"/>
                  <w:divBdr>
                    <w:top w:val="none" w:sz="0" w:space="0" w:color="auto"/>
                    <w:left w:val="none" w:sz="0" w:space="0" w:color="auto"/>
                    <w:bottom w:val="none" w:sz="0" w:space="0" w:color="auto"/>
                    <w:right w:val="none" w:sz="0" w:space="0" w:color="auto"/>
                  </w:divBdr>
                </w:div>
              </w:divsChild>
            </w:div>
            <w:div w:id="1291863588">
              <w:marLeft w:val="0"/>
              <w:marRight w:val="0"/>
              <w:marTop w:val="0"/>
              <w:marBottom w:val="0"/>
              <w:divBdr>
                <w:top w:val="none" w:sz="0" w:space="0" w:color="auto"/>
                <w:left w:val="none" w:sz="0" w:space="0" w:color="auto"/>
                <w:bottom w:val="none" w:sz="0" w:space="0" w:color="auto"/>
                <w:right w:val="none" w:sz="0" w:space="0" w:color="auto"/>
              </w:divBdr>
              <w:divsChild>
                <w:div w:id="111093778">
                  <w:marLeft w:val="0"/>
                  <w:marRight w:val="0"/>
                  <w:marTop w:val="0"/>
                  <w:marBottom w:val="0"/>
                  <w:divBdr>
                    <w:top w:val="none" w:sz="0" w:space="0" w:color="auto"/>
                    <w:left w:val="none" w:sz="0" w:space="0" w:color="auto"/>
                    <w:bottom w:val="none" w:sz="0" w:space="0" w:color="auto"/>
                    <w:right w:val="none" w:sz="0" w:space="0" w:color="auto"/>
                  </w:divBdr>
                </w:div>
              </w:divsChild>
            </w:div>
            <w:div w:id="1296253626">
              <w:marLeft w:val="0"/>
              <w:marRight w:val="0"/>
              <w:marTop w:val="0"/>
              <w:marBottom w:val="0"/>
              <w:divBdr>
                <w:top w:val="none" w:sz="0" w:space="0" w:color="auto"/>
                <w:left w:val="none" w:sz="0" w:space="0" w:color="auto"/>
                <w:bottom w:val="none" w:sz="0" w:space="0" w:color="auto"/>
                <w:right w:val="none" w:sz="0" w:space="0" w:color="auto"/>
              </w:divBdr>
              <w:divsChild>
                <w:div w:id="1275484425">
                  <w:marLeft w:val="0"/>
                  <w:marRight w:val="0"/>
                  <w:marTop w:val="0"/>
                  <w:marBottom w:val="0"/>
                  <w:divBdr>
                    <w:top w:val="none" w:sz="0" w:space="0" w:color="auto"/>
                    <w:left w:val="none" w:sz="0" w:space="0" w:color="auto"/>
                    <w:bottom w:val="none" w:sz="0" w:space="0" w:color="auto"/>
                    <w:right w:val="none" w:sz="0" w:space="0" w:color="auto"/>
                  </w:divBdr>
                </w:div>
              </w:divsChild>
            </w:div>
            <w:div w:id="1613588856">
              <w:marLeft w:val="0"/>
              <w:marRight w:val="0"/>
              <w:marTop w:val="0"/>
              <w:marBottom w:val="0"/>
              <w:divBdr>
                <w:top w:val="none" w:sz="0" w:space="0" w:color="auto"/>
                <w:left w:val="none" w:sz="0" w:space="0" w:color="auto"/>
                <w:bottom w:val="none" w:sz="0" w:space="0" w:color="auto"/>
                <w:right w:val="none" w:sz="0" w:space="0" w:color="auto"/>
              </w:divBdr>
              <w:divsChild>
                <w:div w:id="1573731885">
                  <w:marLeft w:val="0"/>
                  <w:marRight w:val="0"/>
                  <w:marTop w:val="0"/>
                  <w:marBottom w:val="0"/>
                  <w:divBdr>
                    <w:top w:val="none" w:sz="0" w:space="0" w:color="auto"/>
                    <w:left w:val="none" w:sz="0" w:space="0" w:color="auto"/>
                    <w:bottom w:val="none" w:sz="0" w:space="0" w:color="auto"/>
                    <w:right w:val="none" w:sz="0" w:space="0" w:color="auto"/>
                  </w:divBdr>
                </w:div>
              </w:divsChild>
            </w:div>
            <w:div w:id="1906530152">
              <w:marLeft w:val="0"/>
              <w:marRight w:val="0"/>
              <w:marTop w:val="0"/>
              <w:marBottom w:val="0"/>
              <w:divBdr>
                <w:top w:val="none" w:sz="0" w:space="0" w:color="auto"/>
                <w:left w:val="none" w:sz="0" w:space="0" w:color="auto"/>
                <w:bottom w:val="none" w:sz="0" w:space="0" w:color="auto"/>
                <w:right w:val="none" w:sz="0" w:space="0" w:color="auto"/>
              </w:divBdr>
              <w:divsChild>
                <w:div w:id="2040741168">
                  <w:marLeft w:val="0"/>
                  <w:marRight w:val="0"/>
                  <w:marTop w:val="0"/>
                  <w:marBottom w:val="0"/>
                  <w:divBdr>
                    <w:top w:val="none" w:sz="0" w:space="0" w:color="auto"/>
                    <w:left w:val="none" w:sz="0" w:space="0" w:color="auto"/>
                    <w:bottom w:val="none" w:sz="0" w:space="0" w:color="auto"/>
                    <w:right w:val="none" w:sz="0" w:space="0" w:color="auto"/>
                  </w:divBdr>
                </w:div>
              </w:divsChild>
            </w:div>
            <w:div w:id="2146969120">
              <w:marLeft w:val="0"/>
              <w:marRight w:val="0"/>
              <w:marTop w:val="0"/>
              <w:marBottom w:val="0"/>
              <w:divBdr>
                <w:top w:val="none" w:sz="0" w:space="0" w:color="auto"/>
                <w:left w:val="none" w:sz="0" w:space="0" w:color="auto"/>
                <w:bottom w:val="none" w:sz="0" w:space="0" w:color="auto"/>
                <w:right w:val="none" w:sz="0" w:space="0" w:color="auto"/>
              </w:divBdr>
              <w:divsChild>
                <w:div w:id="152825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95530">
      <w:bodyDiv w:val="1"/>
      <w:marLeft w:val="0"/>
      <w:marRight w:val="0"/>
      <w:marTop w:val="0"/>
      <w:marBottom w:val="0"/>
      <w:divBdr>
        <w:top w:val="none" w:sz="0" w:space="0" w:color="auto"/>
        <w:left w:val="none" w:sz="0" w:space="0" w:color="auto"/>
        <w:bottom w:val="none" w:sz="0" w:space="0" w:color="auto"/>
        <w:right w:val="none" w:sz="0" w:space="0" w:color="auto"/>
      </w:divBdr>
      <w:divsChild>
        <w:div w:id="27806257">
          <w:marLeft w:val="0"/>
          <w:marRight w:val="0"/>
          <w:marTop w:val="0"/>
          <w:marBottom w:val="0"/>
          <w:divBdr>
            <w:top w:val="none" w:sz="0" w:space="0" w:color="auto"/>
            <w:left w:val="none" w:sz="0" w:space="0" w:color="auto"/>
            <w:bottom w:val="none" w:sz="0" w:space="0" w:color="auto"/>
            <w:right w:val="none" w:sz="0" w:space="0" w:color="auto"/>
          </w:divBdr>
          <w:divsChild>
            <w:div w:id="22630346">
              <w:marLeft w:val="0"/>
              <w:marRight w:val="0"/>
              <w:marTop w:val="0"/>
              <w:marBottom w:val="0"/>
              <w:divBdr>
                <w:top w:val="none" w:sz="0" w:space="0" w:color="auto"/>
                <w:left w:val="none" w:sz="0" w:space="0" w:color="auto"/>
                <w:bottom w:val="none" w:sz="0" w:space="0" w:color="auto"/>
                <w:right w:val="none" w:sz="0" w:space="0" w:color="auto"/>
              </w:divBdr>
              <w:divsChild>
                <w:div w:id="817112513">
                  <w:marLeft w:val="0"/>
                  <w:marRight w:val="0"/>
                  <w:marTop w:val="0"/>
                  <w:marBottom w:val="0"/>
                  <w:divBdr>
                    <w:top w:val="none" w:sz="0" w:space="0" w:color="auto"/>
                    <w:left w:val="none" w:sz="0" w:space="0" w:color="auto"/>
                    <w:bottom w:val="none" w:sz="0" w:space="0" w:color="auto"/>
                    <w:right w:val="none" w:sz="0" w:space="0" w:color="auto"/>
                  </w:divBdr>
                </w:div>
              </w:divsChild>
            </w:div>
            <w:div w:id="28071278">
              <w:marLeft w:val="0"/>
              <w:marRight w:val="0"/>
              <w:marTop w:val="0"/>
              <w:marBottom w:val="0"/>
              <w:divBdr>
                <w:top w:val="none" w:sz="0" w:space="0" w:color="auto"/>
                <w:left w:val="none" w:sz="0" w:space="0" w:color="auto"/>
                <w:bottom w:val="none" w:sz="0" w:space="0" w:color="auto"/>
                <w:right w:val="none" w:sz="0" w:space="0" w:color="auto"/>
              </w:divBdr>
              <w:divsChild>
                <w:div w:id="1821534702">
                  <w:marLeft w:val="0"/>
                  <w:marRight w:val="0"/>
                  <w:marTop w:val="0"/>
                  <w:marBottom w:val="0"/>
                  <w:divBdr>
                    <w:top w:val="none" w:sz="0" w:space="0" w:color="auto"/>
                    <w:left w:val="none" w:sz="0" w:space="0" w:color="auto"/>
                    <w:bottom w:val="none" w:sz="0" w:space="0" w:color="auto"/>
                    <w:right w:val="none" w:sz="0" w:space="0" w:color="auto"/>
                  </w:divBdr>
                </w:div>
              </w:divsChild>
            </w:div>
            <w:div w:id="99567500">
              <w:marLeft w:val="0"/>
              <w:marRight w:val="0"/>
              <w:marTop w:val="0"/>
              <w:marBottom w:val="0"/>
              <w:divBdr>
                <w:top w:val="none" w:sz="0" w:space="0" w:color="auto"/>
                <w:left w:val="none" w:sz="0" w:space="0" w:color="auto"/>
                <w:bottom w:val="none" w:sz="0" w:space="0" w:color="auto"/>
                <w:right w:val="none" w:sz="0" w:space="0" w:color="auto"/>
              </w:divBdr>
              <w:divsChild>
                <w:div w:id="1490713529">
                  <w:marLeft w:val="0"/>
                  <w:marRight w:val="0"/>
                  <w:marTop w:val="0"/>
                  <w:marBottom w:val="0"/>
                  <w:divBdr>
                    <w:top w:val="none" w:sz="0" w:space="0" w:color="auto"/>
                    <w:left w:val="none" w:sz="0" w:space="0" w:color="auto"/>
                    <w:bottom w:val="none" w:sz="0" w:space="0" w:color="auto"/>
                    <w:right w:val="none" w:sz="0" w:space="0" w:color="auto"/>
                  </w:divBdr>
                </w:div>
              </w:divsChild>
            </w:div>
            <w:div w:id="108545851">
              <w:marLeft w:val="0"/>
              <w:marRight w:val="0"/>
              <w:marTop w:val="0"/>
              <w:marBottom w:val="0"/>
              <w:divBdr>
                <w:top w:val="none" w:sz="0" w:space="0" w:color="auto"/>
                <w:left w:val="none" w:sz="0" w:space="0" w:color="auto"/>
                <w:bottom w:val="none" w:sz="0" w:space="0" w:color="auto"/>
                <w:right w:val="none" w:sz="0" w:space="0" w:color="auto"/>
              </w:divBdr>
              <w:divsChild>
                <w:div w:id="1841845858">
                  <w:marLeft w:val="0"/>
                  <w:marRight w:val="0"/>
                  <w:marTop w:val="0"/>
                  <w:marBottom w:val="0"/>
                  <w:divBdr>
                    <w:top w:val="none" w:sz="0" w:space="0" w:color="auto"/>
                    <w:left w:val="none" w:sz="0" w:space="0" w:color="auto"/>
                    <w:bottom w:val="none" w:sz="0" w:space="0" w:color="auto"/>
                    <w:right w:val="none" w:sz="0" w:space="0" w:color="auto"/>
                  </w:divBdr>
                </w:div>
              </w:divsChild>
            </w:div>
            <w:div w:id="116602982">
              <w:marLeft w:val="0"/>
              <w:marRight w:val="0"/>
              <w:marTop w:val="0"/>
              <w:marBottom w:val="0"/>
              <w:divBdr>
                <w:top w:val="none" w:sz="0" w:space="0" w:color="auto"/>
                <w:left w:val="none" w:sz="0" w:space="0" w:color="auto"/>
                <w:bottom w:val="none" w:sz="0" w:space="0" w:color="auto"/>
                <w:right w:val="none" w:sz="0" w:space="0" w:color="auto"/>
              </w:divBdr>
              <w:divsChild>
                <w:div w:id="1667126925">
                  <w:marLeft w:val="0"/>
                  <w:marRight w:val="0"/>
                  <w:marTop w:val="0"/>
                  <w:marBottom w:val="0"/>
                  <w:divBdr>
                    <w:top w:val="none" w:sz="0" w:space="0" w:color="auto"/>
                    <w:left w:val="none" w:sz="0" w:space="0" w:color="auto"/>
                    <w:bottom w:val="none" w:sz="0" w:space="0" w:color="auto"/>
                    <w:right w:val="none" w:sz="0" w:space="0" w:color="auto"/>
                  </w:divBdr>
                </w:div>
              </w:divsChild>
            </w:div>
            <w:div w:id="124012787">
              <w:marLeft w:val="0"/>
              <w:marRight w:val="0"/>
              <w:marTop w:val="0"/>
              <w:marBottom w:val="0"/>
              <w:divBdr>
                <w:top w:val="none" w:sz="0" w:space="0" w:color="auto"/>
                <w:left w:val="none" w:sz="0" w:space="0" w:color="auto"/>
                <w:bottom w:val="none" w:sz="0" w:space="0" w:color="auto"/>
                <w:right w:val="none" w:sz="0" w:space="0" w:color="auto"/>
              </w:divBdr>
              <w:divsChild>
                <w:div w:id="1028918283">
                  <w:marLeft w:val="0"/>
                  <w:marRight w:val="0"/>
                  <w:marTop w:val="0"/>
                  <w:marBottom w:val="0"/>
                  <w:divBdr>
                    <w:top w:val="none" w:sz="0" w:space="0" w:color="auto"/>
                    <w:left w:val="none" w:sz="0" w:space="0" w:color="auto"/>
                    <w:bottom w:val="none" w:sz="0" w:space="0" w:color="auto"/>
                    <w:right w:val="none" w:sz="0" w:space="0" w:color="auto"/>
                  </w:divBdr>
                </w:div>
              </w:divsChild>
            </w:div>
            <w:div w:id="141432396">
              <w:marLeft w:val="0"/>
              <w:marRight w:val="0"/>
              <w:marTop w:val="0"/>
              <w:marBottom w:val="0"/>
              <w:divBdr>
                <w:top w:val="none" w:sz="0" w:space="0" w:color="auto"/>
                <w:left w:val="none" w:sz="0" w:space="0" w:color="auto"/>
                <w:bottom w:val="none" w:sz="0" w:space="0" w:color="auto"/>
                <w:right w:val="none" w:sz="0" w:space="0" w:color="auto"/>
              </w:divBdr>
              <w:divsChild>
                <w:div w:id="1095977636">
                  <w:marLeft w:val="0"/>
                  <w:marRight w:val="0"/>
                  <w:marTop w:val="0"/>
                  <w:marBottom w:val="0"/>
                  <w:divBdr>
                    <w:top w:val="none" w:sz="0" w:space="0" w:color="auto"/>
                    <w:left w:val="none" w:sz="0" w:space="0" w:color="auto"/>
                    <w:bottom w:val="none" w:sz="0" w:space="0" w:color="auto"/>
                    <w:right w:val="none" w:sz="0" w:space="0" w:color="auto"/>
                  </w:divBdr>
                </w:div>
              </w:divsChild>
            </w:div>
            <w:div w:id="196040659">
              <w:marLeft w:val="0"/>
              <w:marRight w:val="0"/>
              <w:marTop w:val="0"/>
              <w:marBottom w:val="0"/>
              <w:divBdr>
                <w:top w:val="none" w:sz="0" w:space="0" w:color="auto"/>
                <w:left w:val="none" w:sz="0" w:space="0" w:color="auto"/>
                <w:bottom w:val="none" w:sz="0" w:space="0" w:color="auto"/>
                <w:right w:val="none" w:sz="0" w:space="0" w:color="auto"/>
              </w:divBdr>
              <w:divsChild>
                <w:div w:id="1705474897">
                  <w:marLeft w:val="0"/>
                  <w:marRight w:val="0"/>
                  <w:marTop w:val="0"/>
                  <w:marBottom w:val="0"/>
                  <w:divBdr>
                    <w:top w:val="none" w:sz="0" w:space="0" w:color="auto"/>
                    <w:left w:val="none" w:sz="0" w:space="0" w:color="auto"/>
                    <w:bottom w:val="none" w:sz="0" w:space="0" w:color="auto"/>
                    <w:right w:val="none" w:sz="0" w:space="0" w:color="auto"/>
                  </w:divBdr>
                </w:div>
              </w:divsChild>
            </w:div>
            <w:div w:id="231935696">
              <w:marLeft w:val="0"/>
              <w:marRight w:val="0"/>
              <w:marTop w:val="0"/>
              <w:marBottom w:val="0"/>
              <w:divBdr>
                <w:top w:val="none" w:sz="0" w:space="0" w:color="auto"/>
                <w:left w:val="none" w:sz="0" w:space="0" w:color="auto"/>
                <w:bottom w:val="none" w:sz="0" w:space="0" w:color="auto"/>
                <w:right w:val="none" w:sz="0" w:space="0" w:color="auto"/>
              </w:divBdr>
              <w:divsChild>
                <w:div w:id="336465481">
                  <w:marLeft w:val="0"/>
                  <w:marRight w:val="0"/>
                  <w:marTop w:val="0"/>
                  <w:marBottom w:val="0"/>
                  <w:divBdr>
                    <w:top w:val="none" w:sz="0" w:space="0" w:color="auto"/>
                    <w:left w:val="none" w:sz="0" w:space="0" w:color="auto"/>
                    <w:bottom w:val="none" w:sz="0" w:space="0" w:color="auto"/>
                    <w:right w:val="none" w:sz="0" w:space="0" w:color="auto"/>
                  </w:divBdr>
                </w:div>
              </w:divsChild>
            </w:div>
            <w:div w:id="260798798">
              <w:marLeft w:val="0"/>
              <w:marRight w:val="0"/>
              <w:marTop w:val="0"/>
              <w:marBottom w:val="0"/>
              <w:divBdr>
                <w:top w:val="none" w:sz="0" w:space="0" w:color="auto"/>
                <w:left w:val="none" w:sz="0" w:space="0" w:color="auto"/>
                <w:bottom w:val="none" w:sz="0" w:space="0" w:color="auto"/>
                <w:right w:val="none" w:sz="0" w:space="0" w:color="auto"/>
              </w:divBdr>
              <w:divsChild>
                <w:div w:id="1414816495">
                  <w:marLeft w:val="0"/>
                  <w:marRight w:val="0"/>
                  <w:marTop w:val="0"/>
                  <w:marBottom w:val="0"/>
                  <w:divBdr>
                    <w:top w:val="none" w:sz="0" w:space="0" w:color="auto"/>
                    <w:left w:val="none" w:sz="0" w:space="0" w:color="auto"/>
                    <w:bottom w:val="none" w:sz="0" w:space="0" w:color="auto"/>
                    <w:right w:val="none" w:sz="0" w:space="0" w:color="auto"/>
                  </w:divBdr>
                </w:div>
              </w:divsChild>
            </w:div>
            <w:div w:id="265692373">
              <w:marLeft w:val="0"/>
              <w:marRight w:val="0"/>
              <w:marTop w:val="0"/>
              <w:marBottom w:val="0"/>
              <w:divBdr>
                <w:top w:val="none" w:sz="0" w:space="0" w:color="auto"/>
                <w:left w:val="none" w:sz="0" w:space="0" w:color="auto"/>
                <w:bottom w:val="none" w:sz="0" w:space="0" w:color="auto"/>
                <w:right w:val="none" w:sz="0" w:space="0" w:color="auto"/>
              </w:divBdr>
              <w:divsChild>
                <w:div w:id="1878738736">
                  <w:marLeft w:val="0"/>
                  <w:marRight w:val="0"/>
                  <w:marTop w:val="0"/>
                  <w:marBottom w:val="0"/>
                  <w:divBdr>
                    <w:top w:val="none" w:sz="0" w:space="0" w:color="auto"/>
                    <w:left w:val="none" w:sz="0" w:space="0" w:color="auto"/>
                    <w:bottom w:val="none" w:sz="0" w:space="0" w:color="auto"/>
                    <w:right w:val="none" w:sz="0" w:space="0" w:color="auto"/>
                  </w:divBdr>
                </w:div>
              </w:divsChild>
            </w:div>
            <w:div w:id="276065372">
              <w:marLeft w:val="0"/>
              <w:marRight w:val="0"/>
              <w:marTop w:val="0"/>
              <w:marBottom w:val="0"/>
              <w:divBdr>
                <w:top w:val="none" w:sz="0" w:space="0" w:color="auto"/>
                <w:left w:val="none" w:sz="0" w:space="0" w:color="auto"/>
                <w:bottom w:val="none" w:sz="0" w:space="0" w:color="auto"/>
                <w:right w:val="none" w:sz="0" w:space="0" w:color="auto"/>
              </w:divBdr>
              <w:divsChild>
                <w:div w:id="497577532">
                  <w:marLeft w:val="0"/>
                  <w:marRight w:val="0"/>
                  <w:marTop w:val="0"/>
                  <w:marBottom w:val="0"/>
                  <w:divBdr>
                    <w:top w:val="none" w:sz="0" w:space="0" w:color="auto"/>
                    <w:left w:val="none" w:sz="0" w:space="0" w:color="auto"/>
                    <w:bottom w:val="none" w:sz="0" w:space="0" w:color="auto"/>
                    <w:right w:val="none" w:sz="0" w:space="0" w:color="auto"/>
                  </w:divBdr>
                </w:div>
              </w:divsChild>
            </w:div>
            <w:div w:id="354038193">
              <w:marLeft w:val="0"/>
              <w:marRight w:val="0"/>
              <w:marTop w:val="0"/>
              <w:marBottom w:val="0"/>
              <w:divBdr>
                <w:top w:val="none" w:sz="0" w:space="0" w:color="auto"/>
                <w:left w:val="none" w:sz="0" w:space="0" w:color="auto"/>
                <w:bottom w:val="none" w:sz="0" w:space="0" w:color="auto"/>
                <w:right w:val="none" w:sz="0" w:space="0" w:color="auto"/>
              </w:divBdr>
              <w:divsChild>
                <w:div w:id="947199852">
                  <w:marLeft w:val="0"/>
                  <w:marRight w:val="0"/>
                  <w:marTop w:val="0"/>
                  <w:marBottom w:val="0"/>
                  <w:divBdr>
                    <w:top w:val="none" w:sz="0" w:space="0" w:color="auto"/>
                    <w:left w:val="none" w:sz="0" w:space="0" w:color="auto"/>
                    <w:bottom w:val="none" w:sz="0" w:space="0" w:color="auto"/>
                    <w:right w:val="none" w:sz="0" w:space="0" w:color="auto"/>
                  </w:divBdr>
                </w:div>
              </w:divsChild>
            </w:div>
            <w:div w:id="374701607">
              <w:marLeft w:val="0"/>
              <w:marRight w:val="0"/>
              <w:marTop w:val="0"/>
              <w:marBottom w:val="0"/>
              <w:divBdr>
                <w:top w:val="none" w:sz="0" w:space="0" w:color="auto"/>
                <w:left w:val="none" w:sz="0" w:space="0" w:color="auto"/>
                <w:bottom w:val="none" w:sz="0" w:space="0" w:color="auto"/>
                <w:right w:val="none" w:sz="0" w:space="0" w:color="auto"/>
              </w:divBdr>
              <w:divsChild>
                <w:div w:id="1442065311">
                  <w:marLeft w:val="0"/>
                  <w:marRight w:val="0"/>
                  <w:marTop w:val="0"/>
                  <w:marBottom w:val="0"/>
                  <w:divBdr>
                    <w:top w:val="none" w:sz="0" w:space="0" w:color="auto"/>
                    <w:left w:val="none" w:sz="0" w:space="0" w:color="auto"/>
                    <w:bottom w:val="none" w:sz="0" w:space="0" w:color="auto"/>
                    <w:right w:val="none" w:sz="0" w:space="0" w:color="auto"/>
                  </w:divBdr>
                </w:div>
              </w:divsChild>
            </w:div>
            <w:div w:id="415713252">
              <w:marLeft w:val="0"/>
              <w:marRight w:val="0"/>
              <w:marTop w:val="0"/>
              <w:marBottom w:val="0"/>
              <w:divBdr>
                <w:top w:val="none" w:sz="0" w:space="0" w:color="auto"/>
                <w:left w:val="none" w:sz="0" w:space="0" w:color="auto"/>
                <w:bottom w:val="none" w:sz="0" w:space="0" w:color="auto"/>
                <w:right w:val="none" w:sz="0" w:space="0" w:color="auto"/>
              </w:divBdr>
              <w:divsChild>
                <w:div w:id="989989325">
                  <w:marLeft w:val="0"/>
                  <w:marRight w:val="0"/>
                  <w:marTop w:val="0"/>
                  <w:marBottom w:val="0"/>
                  <w:divBdr>
                    <w:top w:val="none" w:sz="0" w:space="0" w:color="auto"/>
                    <w:left w:val="none" w:sz="0" w:space="0" w:color="auto"/>
                    <w:bottom w:val="none" w:sz="0" w:space="0" w:color="auto"/>
                    <w:right w:val="none" w:sz="0" w:space="0" w:color="auto"/>
                  </w:divBdr>
                </w:div>
              </w:divsChild>
            </w:div>
            <w:div w:id="432474791">
              <w:marLeft w:val="0"/>
              <w:marRight w:val="0"/>
              <w:marTop w:val="0"/>
              <w:marBottom w:val="0"/>
              <w:divBdr>
                <w:top w:val="none" w:sz="0" w:space="0" w:color="auto"/>
                <w:left w:val="none" w:sz="0" w:space="0" w:color="auto"/>
                <w:bottom w:val="none" w:sz="0" w:space="0" w:color="auto"/>
                <w:right w:val="none" w:sz="0" w:space="0" w:color="auto"/>
              </w:divBdr>
              <w:divsChild>
                <w:div w:id="353960594">
                  <w:marLeft w:val="0"/>
                  <w:marRight w:val="0"/>
                  <w:marTop w:val="0"/>
                  <w:marBottom w:val="0"/>
                  <w:divBdr>
                    <w:top w:val="none" w:sz="0" w:space="0" w:color="auto"/>
                    <w:left w:val="none" w:sz="0" w:space="0" w:color="auto"/>
                    <w:bottom w:val="none" w:sz="0" w:space="0" w:color="auto"/>
                    <w:right w:val="none" w:sz="0" w:space="0" w:color="auto"/>
                  </w:divBdr>
                </w:div>
              </w:divsChild>
            </w:div>
            <w:div w:id="438139078">
              <w:marLeft w:val="0"/>
              <w:marRight w:val="0"/>
              <w:marTop w:val="0"/>
              <w:marBottom w:val="0"/>
              <w:divBdr>
                <w:top w:val="none" w:sz="0" w:space="0" w:color="auto"/>
                <w:left w:val="none" w:sz="0" w:space="0" w:color="auto"/>
                <w:bottom w:val="none" w:sz="0" w:space="0" w:color="auto"/>
                <w:right w:val="none" w:sz="0" w:space="0" w:color="auto"/>
              </w:divBdr>
              <w:divsChild>
                <w:div w:id="686951472">
                  <w:marLeft w:val="0"/>
                  <w:marRight w:val="0"/>
                  <w:marTop w:val="0"/>
                  <w:marBottom w:val="0"/>
                  <w:divBdr>
                    <w:top w:val="none" w:sz="0" w:space="0" w:color="auto"/>
                    <w:left w:val="none" w:sz="0" w:space="0" w:color="auto"/>
                    <w:bottom w:val="none" w:sz="0" w:space="0" w:color="auto"/>
                    <w:right w:val="none" w:sz="0" w:space="0" w:color="auto"/>
                  </w:divBdr>
                </w:div>
              </w:divsChild>
            </w:div>
            <w:div w:id="471797425">
              <w:marLeft w:val="0"/>
              <w:marRight w:val="0"/>
              <w:marTop w:val="0"/>
              <w:marBottom w:val="0"/>
              <w:divBdr>
                <w:top w:val="none" w:sz="0" w:space="0" w:color="auto"/>
                <w:left w:val="none" w:sz="0" w:space="0" w:color="auto"/>
                <w:bottom w:val="none" w:sz="0" w:space="0" w:color="auto"/>
                <w:right w:val="none" w:sz="0" w:space="0" w:color="auto"/>
              </w:divBdr>
              <w:divsChild>
                <w:div w:id="715469321">
                  <w:marLeft w:val="0"/>
                  <w:marRight w:val="0"/>
                  <w:marTop w:val="0"/>
                  <w:marBottom w:val="0"/>
                  <w:divBdr>
                    <w:top w:val="none" w:sz="0" w:space="0" w:color="auto"/>
                    <w:left w:val="none" w:sz="0" w:space="0" w:color="auto"/>
                    <w:bottom w:val="none" w:sz="0" w:space="0" w:color="auto"/>
                    <w:right w:val="none" w:sz="0" w:space="0" w:color="auto"/>
                  </w:divBdr>
                </w:div>
              </w:divsChild>
            </w:div>
            <w:div w:id="507335701">
              <w:marLeft w:val="0"/>
              <w:marRight w:val="0"/>
              <w:marTop w:val="0"/>
              <w:marBottom w:val="0"/>
              <w:divBdr>
                <w:top w:val="none" w:sz="0" w:space="0" w:color="auto"/>
                <w:left w:val="none" w:sz="0" w:space="0" w:color="auto"/>
                <w:bottom w:val="none" w:sz="0" w:space="0" w:color="auto"/>
                <w:right w:val="none" w:sz="0" w:space="0" w:color="auto"/>
              </w:divBdr>
              <w:divsChild>
                <w:div w:id="720442607">
                  <w:marLeft w:val="0"/>
                  <w:marRight w:val="0"/>
                  <w:marTop w:val="0"/>
                  <w:marBottom w:val="0"/>
                  <w:divBdr>
                    <w:top w:val="none" w:sz="0" w:space="0" w:color="auto"/>
                    <w:left w:val="none" w:sz="0" w:space="0" w:color="auto"/>
                    <w:bottom w:val="none" w:sz="0" w:space="0" w:color="auto"/>
                    <w:right w:val="none" w:sz="0" w:space="0" w:color="auto"/>
                  </w:divBdr>
                </w:div>
              </w:divsChild>
            </w:div>
            <w:div w:id="549154634">
              <w:marLeft w:val="0"/>
              <w:marRight w:val="0"/>
              <w:marTop w:val="0"/>
              <w:marBottom w:val="0"/>
              <w:divBdr>
                <w:top w:val="none" w:sz="0" w:space="0" w:color="auto"/>
                <w:left w:val="none" w:sz="0" w:space="0" w:color="auto"/>
                <w:bottom w:val="none" w:sz="0" w:space="0" w:color="auto"/>
                <w:right w:val="none" w:sz="0" w:space="0" w:color="auto"/>
              </w:divBdr>
              <w:divsChild>
                <w:div w:id="439836226">
                  <w:marLeft w:val="0"/>
                  <w:marRight w:val="0"/>
                  <w:marTop w:val="0"/>
                  <w:marBottom w:val="0"/>
                  <w:divBdr>
                    <w:top w:val="none" w:sz="0" w:space="0" w:color="auto"/>
                    <w:left w:val="none" w:sz="0" w:space="0" w:color="auto"/>
                    <w:bottom w:val="none" w:sz="0" w:space="0" w:color="auto"/>
                    <w:right w:val="none" w:sz="0" w:space="0" w:color="auto"/>
                  </w:divBdr>
                </w:div>
              </w:divsChild>
            </w:div>
            <w:div w:id="648562512">
              <w:marLeft w:val="0"/>
              <w:marRight w:val="0"/>
              <w:marTop w:val="0"/>
              <w:marBottom w:val="0"/>
              <w:divBdr>
                <w:top w:val="none" w:sz="0" w:space="0" w:color="auto"/>
                <w:left w:val="none" w:sz="0" w:space="0" w:color="auto"/>
                <w:bottom w:val="none" w:sz="0" w:space="0" w:color="auto"/>
                <w:right w:val="none" w:sz="0" w:space="0" w:color="auto"/>
              </w:divBdr>
              <w:divsChild>
                <w:div w:id="755060102">
                  <w:marLeft w:val="0"/>
                  <w:marRight w:val="0"/>
                  <w:marTop w:val="0"/>
                  <w:marBottom w:val="0"/>
                  <w:divBdr>
                    <w:top w:val="none" w:sz="0" w:space="0" w:color="auto"/>
                    <w:left w:val="none" w:sz="0" w:space="0" w:color="auto"/>
                    <w:bottom w:val="none" w:sz="0" w:space="0" w:color="auto"/>
                    <w:right w:val="none" w:sz="0" w:space="0" w:color="auto"/>
                  </w:divBdr>
                </w:div>
              </w:divsChild>
            </w:div>
            <w:div w:id="682248621">
              <w:marLeft w:val="0"/>
              <w:marRight w:val="0"/>
              <w:marTop w:val="0"/>
              <w:marBottom w:val="0"/>
              <w:divBdr>
                <w:top w:val="none" w:sz="0" w:space="0" w:color="auto"/>
                <w:left w:val="none" w:sz="0" w:space="0" w:color="auto"/>
                <w:bottom w:val="none" w:sz="0" w:space="0" w:color="auto"/>
                <w:right w:val="none" w:sz="0" w:space="0" w:color="auto"/>
              </w:divBdr>
              <w:divsChild>
                <w:div w:id="628902858">
                  <w:marLeft w:val="0"/>
                  <w:marRight w:val="0"/>
                  <w:marTop w:val="0"/>
                  <w:marBottom w:val="0"/>
                  <w:divBdr>
                    <w:top w:val="none" w:sz="0" w:space="0" w:color="auto"/>
                    <w:left w:val="none" w:sz="0" w:space="0" w:color="auto"/>
                    <w:bottom w:val="none" w:sz="0" w:space="0" w:color="auto"/>
                    <w:right w:val="none" w:sz="0" w:space="0" w:color="auto"/>
                  </w:divBdr>
                </w:div>
              </w:divsChild>
            </w:div>
            <w:div w:id="688263660">
              <w:marLeft w:val="0"/>
              <w:marRight w:val="0"/>
              <w:marTop w:val="0"/>
              <w:marBottom w:val="0"/>
              <w:divBdr>
                <w:top w:val="none" w:sz="0" w:space="0" w:color="auto"/>
                <w:left w:val="none" w:sz="0" w:space="0" w:color="auto"/>
                <w:bottom w:val="none" w:sz="0" w:space="0" w:color="auto"/>
                <w:right w:val="none" w:sz="0" w:space="0" w:color="auto"/>
              </w:divBdr>
              <w:divsChild>
                <w:div w:id="797649884">
                  <w:marLeft w:val="0"/>
                  <w:marRight w:val="0"/>
                  <w:marTop w:val="0"/>
                  <w:marBottom w:val="0"/>
                  <w:divBdr>
                    <w:top w:val="none" w:sz="0" w:space="0" w:color="auto"/>
                    <w:left w:val="none" w:sz="0" w:space="0" w:color="auto"/>
                    <w:bottom w:val="none" w:sz="0" w:space="0" w:color="auto"/>
                    <w:right w:val="none" w:sz="0" w:space="0" w:color="auto"/>
                  </w:divBdr>
                </w:div>
              </w:divsChild>
            </w:div>
            <w:div w:id="706638055">
              <w:marLeft w:val="0"/>
              <w:marRight w:val="0"/>
              <w:marTop w:val="0"/>
              <w:marBottom w:val="0"/>
              <w:divBdr>
                <w:top w:val="none" w:sz="0" w:space="0" w:color="auto"/>
                <w:left w:val="none" w:sz="0" w:space="0" w:color="auto"/>
                <w:bottom w:val="none" w:sz="0" w:space="0" w:color="auto"/>
                <w:right w:val="none" w:sz="0" w:space="0" w:color="auto"/>
              </w:divBdr>
              <w:divsChild>
                <w:div w:id="920725374">
                  <w:marLeft w:val="0"/>
                  <w:marRight w:val="0"/>
                  <w:marTop w:val="0"/>
                  <w:marBottom w:val="0"/>
                  <w:divBdr>
                    <w:top w:val="none" w:sz="0" w:space="0" w:color="auto"/>
                    <w:left w:val="none" w:sz="0" w:space="0" w:color="auto"/>
                    <w:bottom w:val="none" w:sz="0" w:space="0" w:color="auto"/>
                    <w:right w:val="none" w:sz="0" w:space="0" w:color="auto"/>
                  </w:divBdr>
                </w:div>
              </w:divsChild>
            </w:div>
            <w:div w:id="718826538">
              <w:marLeft w:val="0"/>
              <w:marRight w:val="0"/>
              <w:marTop w:val="0"/>
              <w:marBottom w:val="0"/>
              <w:divBdr>
                <w:top w:val="none" w:sz="0" w:space="0" w:color="auto"/>
                <w:left w:val="none" w:sz="0" w:space="0" w:color="auto"/>
                <w:bottom w:val="none" w:sz="0" w:space="0" w:color="auto"/>
                <w:right w:val="none" w:sz="0" w:space="0" w:color="auto"/>
              </w:divBdr>
              <w:divsChild>
                <w:div w:id="118377638">
                  <w:marLeft w:val="0"/>
                  <w:marRight w:val="0"/>
                  <w:marTop w:val="0"/>
                  <w:marBottom w:val="0"/>
                  <w:divBdr>
                    <w:top w:val="none" w:sz="0" w:space="0" w:color="auto"/>
                    <w:left w:val="none" w:sz="0" w:space="0" w:color="auto"/>
                    <w:bottom w:val="none" w:sz="0" w:space="0" w:color="auto"/>
                    <w:right w:val="none" w:sz="0" w:space="0" w:color="auto"/>
                  </w:divBdr>
                </w:div>
              </w:divsChild>
            </w:div>
            <w:div w:id="797724286">
              <w:marLeft w:val="0"/>
              <w:marRight w:val="0"/>
              <w:marTop w:val="0"/>
              <w:marBottom w:val="0"/>
              <w:divBdr>
                <w:top w:val="none" w:sz="0" w:space="0" w:color="auto"/>
                <w:left w:val="none" w:sz="0" w:space="0" w:color="auto"/>
                <w:bottom w:val="none" w:sz="0" w:space="0" w:color="auto"/>
                <w:right w:val="none" w:sz="0" w:space="0" w:color="auto"/>
              </w:divBdr>
              <w:divsChild>
                <w:div w:id="288512811">
                  <w:marLeft w:val="0"/>
                  <w:marRight w:val="0"/>
                  <w:marTop w:val="0"/>
                  <w:marBottom w:val="0"/>
                  <w:divBdr>
                    <w:top w:val="none" w:sz="0" w:space="0" w:color="auto"/>
                    <w:left w:val="none" w:sz="0" w:space="0" w:color="auto"/>
                    <w:bottom w:val="none" w:sz="0" w:space="0" w:color="auto"/>
                    <w:right w:val="none" w:sz="0" w:space="0" w:color="auto"/>
                  </w:divBdr>
                </w:div>
              </w:divsChild>
            </w:div>
            <w:div w:id="825244443">
              <w:marLeft w:val="0"/>
              <w:marRight w:val="0"/>
              <w:marTop w:val="0"/>
              <w:marBottom w:val="0"/>
              <w:divBdr>
                <w:top w:val="none" w:sz="0" w:space="0" w:color="auto"/>
                <w:left w:val="none" w:sz="0" w:space="0" w:color="auto"/>
                <w:bottom w:val="none" w:sz="0" w:space="0" w:color="auto"/>
                <w:right w:val="none" w:sz="0" w:space="0" w:color="auto"/>
              </w:divBdr>
              <w:divsChild>
                <w:div w:id="1138107793">
                  <w:marLeft w:val="0"/>
                  <w:marRight w:val="0"/>
                  <w:marTop w:val="0"/>
                  <w:marBottom w:val="0"/>
                  <w:divBdr>
                    <w:top w:val="none" w:sz="0" w:space="0" w:color="auto"/>
                    <w:left w:val="none" w:sz="0" w:space="0" w:color="auto"/>
                    <w:bottom w:val="none" w:sz="0" w:space="0" w:color="auto"/>
                    <w:right w:val="none" w:sz="0" w:space="0" w:color="auto"/>
                  </w:divBdr>
                </w:div>
              </w:divsChild>
            </w:div>
            <w:div w:id="832571795">
              <w:marLeft w:val="0"/>
              <w:marRight w:val="0"/>
              <w:marTop w:val="0"/>
              <w:marBottom w:val="0"/>
              <w:divBdr>
                <w:top w:val="none" w:sz="0" w:space="0" w:color="auto"/>
                <w:left w:val="none" w:sz="0" w:space="0" w:color="auto"/>
                <w:bottom w:val="none" w:sz="0" w:space="0" w:color="auto"/>
                <w:right w:val="none" w:sz="0" w:space="0" w:color="auto"/>
              </w:divBdr>
              <w:divsChild>
                <w:div w:id="1389183756">
                  <w:marLeft w:val="0"/>
                  <w:marRight w:val="0"/>
                  <w:marTop w:val="0"/>
                  <w:marBottom w:val="0"/>
                  <w:divBdr>
                    <w:top w:val="none" w:sz="0" w:space="0" w:color="auto"/>
                    <w:left w:val="none" w:sz="0" w:space="0" w:color="auto"/>
                    <w:bottom w:val="none" w:sz="0" w:space="0" w:color="auto"/>
                    <w:right w:val="none" w:sz="0" w:space="0" w:color="auto"/>
                  </w:divBdr>
                </w:div>
              </w:divsChild>
            </w:div>
            <w:div w:id="840780544">
              <w:marLeft w:val="0"/>
              <w:marRight w:val="0"/>
              <w:marTop w:val="0"/>
              <w:marBottom w:val="0"/>
              <w:divBdr>
                <w:top w:val="none" w:sz="0" w:space="0" w:color="auto"/>
                <w:left w:val="none" w:sz="0" w:space="0" w:color="auto"/>
                <w:bottom w:val="none" w:sz="0" w:space="0" w:color="auto"/>
                <w:right w:val="none" w:sz="0" w:space="0" w:color="auto"/>
              </w:divBdr>
              <w:divsChild>
                <w:div w:id="1723672970">
                  <w:marLeft w:val="0"/>
                  <w:marRight w:val="0"/>
                  <w:marTop w:val="0"/>
                  <w:marBottom w:val="0"/>
                  <w:divBdr>
                    <w:top w:val="none" w:sz="0" w:space="0" w:color="auto"/>
                    <w:left w:val="none" w:sz="0" w:space="0" w:color="auto"/>
                    <w:bottom w:val="none" w:sz="0" w:space="0" w:color="auto"/>
                    <w:right w:val="none" w:sz="0" w:space="0" w:color="auto"/>
                  </w:divBdr>
                </w:div>
              </w:divsChild>
            </w:div>
            <w:div w:id="855118280">
              <w:marLeft w:val="0"/>
              <w:marRight w:val="0"/>
              <w:marTop w:val="0"/>
              <w:marBottom w:val="0"/>
              <w:divBdr>
                <w:top w:val="none" w:sz="0" w:space="0" w:color="auto"/>
                <w:left w:val="none" w:sz="0" w:space="0" w:color="auto"/>
                <w:bottom w:val="none" w:sz="0" w:space="0" w:color="auto"/>
                <w:right w:val="none" w:sz="0" w:space="0" w:color="auto"/>
              </w:divBdr>
              <w:divsChild>
                <w:div w:id="1594628970">
                  <w:marLeft w:val="0"/>
                  <w:marRight w:val="0"/>
                  <w:marTop w:val="0"/>
                  <w:marBottom w:val="0"/>
                  <w:divBdr>
                    <w:top w:val="none" w:sz="0" w:space="0" w:color="auto"/>
                    <w:left w:val="none" w:sz="0" w:space="0" w:color="auto"/>
                    <w:bottom w:val="none" w:sz="0" w:space="0" w:color="auto"/>
                    <w:right w:val="none" w:sz="0" w:space="0" w:color="auto"/>
                  </w:divBdr>
                </w:div>
              </w:divsChild>
            </w:div>
            <w:div w:id="909845237">
              <w:marLeft w:val="0"/>
              <w:marRight w:val="0"/>
              <w:marTop w:val="0"/>
              <w:marBottom w:val="0"/>
              <w:divBdr>
                <w:top w:val="none" w:sz="0" w:space="0" w:color="auto"/>
                <w:left w:val="none" w:sz="0" w:space="0" w:color="auto"/>
                <w:bottom w:val="none" w:sz="0" w:space="0" w:color="auto"/>
                <w:right w:val="none" w:sz="0" w:space="0" w:color="auto"/>
              </w:divBdr>
              <w:divsChild>
                <w:div w:id="631833461">
                  <w:marLeft w:val="0"/>
                  <w:marRight w:val="0"/>
                  <w:marTop w:val="0"/>
                  <w:marBottom w:val="0"/>
                  <w:divBdr>
                    <w:top w:val="none" w:sz="0" w:space="0" w:color="auto"/>
                    <w:left w:val="none" w:sz="0" w:space="0" w:color="auto"/>
                    <w:bottom w:val="none" w:sz="0" w:space="0" w:color="auto"/>
                    <w:right w:val="none" w:sz="0" w:space="0" w:color="auto"/>
                  </w:divBdr>
                </w:div>
              </w:divsChild>
            </w:div>
            <w:div w:id="987780750">
              <w:marLeft w:val="0"/>
              <w:marRight w:val="0"/>
              <w:marTop w:val="0"/>
              <w:marBottom w:val="0"/>
              <w:divBdr>
                <w:top w:val="none" w:sz="0" w:space="0" w:color="auto"/>
                <w:left w:val="none" w:sz="0" w:space="0" w:color="auto"/>
                <w:bottom w:val="none" w:sz="0" w:space="0" w:color="auto"/>
                <w:right w:val="none" w:sz="0" w:space="0" w:color="auto"/>
              </w:divBdr>
              <w:divsChild>
                <w:div w:id="1650551440">
                  <w:marLeft w:val="0"/>
                  <w:marRight w:val="0"/>
                  <w:marTop w:val="0"/>
                  <w:marBottom w:val="0"/>
                  <w:divBdr>
                    <w:top w:val="none" w:sz="0" w:space="0" w:color="auto"/>
                    <w:left w:val="none" w:sz="0" w:space="0" w:color="auto"/>
                    <w:bottom w:val="none" w:sz="0" w:space="0" w:color="auto"/>
                    <w:right w:val="none" w:sz="0" w:space="0" w:color="auto"/>
                  </w:divBdr>
                </w:div>
              </w:divsChild>
            </w:div>
            <w:div w:id="1034040209">
              <w:marLeft w:val="0"/>
              <w:marRight w:val="0"/>
              <w:marTop w:val="0"/>
              <w:marBottom w:val="0"/>
              <w:divBdr>
                <w:top w:val="none" w:sz="0" w:space="0" w:color="auto"/>
                <w:left w:val="none" w:sz="0" w:space="0" w:color="auto"/>
                <w:bottom w:val="none" w:sz="0" w:space="0" w:color="auto"/>
                <w:right w:val="none" w:sz="0" w:space="0" w:color="auto"/>
              </w:divBdr>
              <w:divsChild>
                <w:div w:id="466044995">
                  <w:marLeft w:val="0"/>
                  <w:marRight w:val="0"/>
                  <w:marTop w:val="0"/>
                  <w:marBottom w:val="0"/>
                  <w:divBdr>
                    <w:top w:val="none" w:sz="0" w:space="0" w:color="auto"/>
                    <w:left w:val="none" w:sz="0" w:space="0" w:color="auto"/>
                    <w:bottom w:val="none" w:sz="0" w:space="0" w:color="auto"/>
                    <w:right w:val="none" w:sz="0" w:space="0" w:color="auto"/>
                  </w:divBdr>
                </w:div>
              </w:divsChild>
            </w:div>
            <w:div w:id="1059599694">
              <w:marLeft w:val="0"/>
              <w:marRight w:val="0"/>
              <w:marTop w:val="0"/>
              <w:marBottom w:val="0"/>
              <w:divBdr>
                <w:top w:val="none" w:sz="0" w:space="0" w:color="auto"/>
                <w:left w:val="none" w:sz="0" w:space="0" w:color="auto"/>
                <w:bottom w:val="none" w:sz="0" w:space="0" w:color="auto"/>
                <w:right w:val="none" w:sz="0" w:space="0" w:color="auto"/>
              </w:divBdr>
              <w:divsChild>
                <w:div w:id="505898063">
                  <w:marLeft w:val="0"/>
                  <w:marRight w:val="0"/>
                  <w:marTop w:val="0"/>
                  <w:marBottom w:val="0"/>
                  <w:divBdr>
                    <w:top w:val="none" w:sz="0" w:space="0" w:color="auto"/>
                    <w:left w:val="none" w:sz="0" w:space="0" w:color="auto"/>
                    <w:bottom w:val="none" w:sz="0" w:space="0" w:color="auto"/>
                    <w:right w:val="none" w:sz="0" w:space="0" w:color="auto"/>
                  </w:divBdr>
                </w:div>
              </w:divsChild>
            </w:div>
            <w:div w:id="1069616201">
              <w:marLeft w:val="0"/>
              <w:marRight w:val="0"/>
              <w:marTop w:val="0"/>
              <w:marBottom w:val="0"/>
              <w:divBdr>
                <w:top w:val="none" w:sz="0" w:space="0" w:color="auto"/>
                <w:left w:val="none" w:sz="0" w:space="0" w:color="auto"/>
                <w:bottom w:val="none" w:sz="0" w:space="0" w:color="auto"/>
                <w:right w:val="none" w:sz="0" w:space="0" w:color="auto"/>
              </w:divBdr>
              <w:divsChild>
                <w:div w:id="372996460">
                  <w:marLeft w:val="0"/>
                  <w:marRight w:val="0"/>
                  <w:marTop w:val="0"/>
                  <w:marBottom w:val="0"/>
                  <w:divBdr>
                    <w:top w:val="none" w:sz="0" w:space="0" w:color="auto"/>
                    <w:left w:val="none" w:sz="0" w:space="0" w:color="auto"/>
                    <w:bottom w:val="none" w:sz="0" w:space="0" w:color="auto"/>
                    <w:right w:val="none" w:sz="0" w:space="0" w:color="auto"/>
                  </w:divBdr>
                </w:div>
              </w:divsChild>
            </w:div>
            <w:div w:id="1127049903">
              <w:marLeft w:val="0"/>
              <w:marRight w:val="0"/>
              <w:marTop w:val="0"/>
              <w:marBottom w:val="0"/>
              <w:divBdr>
                <w:top w:val="none" w:sz="0" w:space="0" w:color="auto"/>
                <w:left w:val="none" w:sz="0" w:space="0" w:color="auto"/>
                <w:bottom w:val="none" w:sz="0" w:space="0" w:color="auto"/>
                <w:right w:val="none" w:sz="0" w:space="0" w:color="auto"/>
              </w:divBdr>
              <w:divsChild>
                <w:div w:id="1080561917">
                  <w:marLeft w:val="0"/>
                  <w:marRight w:val="0"/>
                  <w:marTop w:val="0"/>
                  <w:marBottom w:val="0"/>
                  <w:divBdr>
                    <w:top w:val="none" w:sz="0" w:space="0" w:color="auto"/>
                    <w:left w:val="none" w:sz="0" w:space="0" w:color="auto"/>
                    <w:bottom w:val="none" w:sz="0" w:space="0" w:color="auto"/>
                    <w:right w:val="none" w:sz="0" w:space="0" w:color="auto"/>
                  </w:divBdr>
                </w:div>
              </w:divsChild>
            </w:div>
            <w:div w:id="1204558886">
              <w:marLeft w:val="0"/>
              <w:marRight w:val="0"/>
              <w:marTop w:val="0"/>
              <w:marBottom w:val="0"/>
              <w:divBdr>
                <w:top w:val="none" w:sz="0" w:space="0" w:color="auto"/>
                <w:left w:val="none" w:sz="0" w:space="0" w:color="auto"/>
                <w:bottom w:val="none" w:sz="0" w:space="0" w:color="auto"/>
                <w:right w:val="none" w:sz="0" w:space="0" w:color="auto"/>
              </w:divBdr>
              <w:divsChild>
                <w:div w:id="1573929720">
                  <w:marLeft w:val="0"/>
                  <w:marRight w:val="0"/>
                  <w:marTop w:val="0"/>
                  <w:marBottom w:val="0"/>
                  <w:divBdr>
                    <w:top w:val="none" w:sz="0" w:space="0" w:color="auto"/>
                    <w:left w:val="none" w:sz="0" w:space="0" w:color="auto"/>
                    <w:bottom w:val="none" w:sz="0" w:space="0" w:color="auto"/>
                    <w:right w:val="none" w:sz="0" w:space="0" w:color="auto"/>
                  </w:divBdr>
                </w:div>
              </w:divsChild>
            </w:div>
            <w:div w:id="1394236115">
              <w:marLeft w:val="0"/>
              <w:marRight w:val="0"/>
              <w:marTop w:val="0"/>
              <w:marBottom w:val="0"/>
              <w:divBdr>
                <w:top w:val="none" w:sz="0" w:space="0" w:color="auto"/>
                <w:left w:val="none" w:sz="0" w:space="0" w:color="auto"/>
                <w:bottom w:val="none" w:sz="0" w:space="0" w:color="auto"/>
                <w:right w:val="none" w:sz="0" w:space="0" w:color="auto"/>
              </w:divBdr>
              <w:divsChild>
                <w:div w:id="611941750">
                  <w:marLeft w:val="0"/>
                  <w:marRight w:val="0"/>
                  <w:marTop w:val="0"/>
                  <w:marBottom w:val="0"/>
                  <w:divBdr>
                    <w:top w:val="none" w:sz="0" w:space="0" w:color="auto"/>
                    <w:left w:val="none" w:sz="0" w:space="0" w:color="auto"/>
                    <w:bottom w:val="none" w:sz="0" w:space="0" w:color="auto"/>
                    <w:right w:val="none" w:sz="0" w:space="0" w:color="auto"/>
                  </w:divBdr>
                </w:div>
              </w:divsChild>
            </w:div>
            <w:div w:id="1410419069">
              <w:marLeft w:val="0"/>
              <w:marRight w:val="0"/>
              <w:marTop w:val="0"/>
              <w:marBottom w:val="0"/>
              <w:divBdr>
                <w:top w:val="none" w:sz="0" w:space="0" w:color="auto"/>
                <w:left w:val="none" w:sz="0" w:space="0" w:color="auto"/>
                <w:bottom w:val="none" w:sz="0" w:space="0" w:color="auto"/>
                <w:right w:val="none" w:sz="0" w:space="0" w:color="auto"/>
              </w:divBdr>
              <w:divsChild>
                <w:div w:id="2089838138">
                  <w:marLeft w:val="0"/>
                  <w:marRight w:val="0"/>
                  <w:marTop w:val="0"/>
                  <w:marBottom w:val="0"/>
                  <w:divBdr>
                    <w:top w:val="none" w:sz="0" w:space="0" w:color="auto"/>
                    <w:left w:val="none" w:sz="0" w:space="0" w:color="auto"/>
                    <w:bottom w:val="none" w:sz="0" w:space="0" w:color="auto"/>
                    <w:right w:val="none" w:sz="0" w:space="0" w:color="auto"/>
                  </w:divBdr>
                </w:div>
              </w:divsChild>
            </w:div>
            <w:div w:id="1411274578">
              <w:marLeft w:val="0"/>
              <w:marRight w:val="0"/>
              <w:marTop w:val="0"/>
              <w:marBottom w:val="0"/>
              <w:divBdr>
                <w:top w:val="none" w:sz="0" w:space="0" w:color="auto"/>
                <w:left w:val="none" w:sz="0" w:space="0" w:color="auto"/>
                <w:bottom w:val="none" w:sz="0" w:space="0" w:color="auto"/>
                <w:right w:val="none" w:sz="0" w:space="0" w:color="auto"/>
              </w:divBdr>
              <w:divsChild>
                <w:div w:id="1141724912">
                  <w:marLeft w:val="0"/>
                  <w:marRight w:val="0"/>
                  <w:marTop w:val="0"/>
                  <w:marBottom w:val="0"/>
                  <w:divBdr>
                    <w:top w:val="none" w:sz="0" w:space="0" w:color="auto"/>
                    <w:left w:val="none" w:sz="0" w:space="0" w:color="auto"/>
                    <w:bottom w:val="none" w:sz="0" w:space="0" w:color="auto"/>
                    <w:right w:val="none" w:sz="0" w:space="0" w:color="auto"/>
                  </w:divBdr>
                </w:div>
              </w:divsChild>
            </w:div>
            <w:div w:id="1416899506">
              <w:marLeft w:val="0"/>
              <w:marRight w:val="0"/>
              <w:marTop w:val="0"/>
              <w:marBottom w:val="0"/>
              <w:divBdr>
                <w:top w:val="none" w:sz="0" w:space="0" w:color="auto"/>
                <w:left w:val="none" w:sz="0" w:space="0" w:color="auto"/>
                <w:bottom w:val="none" w:sz="0" w:space="0" w:color="auto"/>
                <w:right w:val="none" w:sz="0" w:space="0" w:color="auto"/>
              </w:divBdr>
              <w:divsChild>
                <w:div w:id="1348211135">
                  <w:marLeft w:val="0"/>
                  <w:marRight w:val="0"/>
                  <w:marTop w:val="0"/>
                  <w:marBottom w:val="0"/>
                  <w:divBdr>
                    <w:top w:val="none" w:sz="0" w:space="0" w:color="auto"/>
                    <w:left w:val="none" w:sz="0" w:space="0" w:color="auto"/>
                    <w:bottom w:val="none" w:sz="0" w:space="0" w:color="auto"/>
                    <w:right w:val="none" w:sz="0" w:space="0" w:color="auto"/>
                  </w:divBdr>
                </w:div>
              </w:divsChild>
            </w:div>
            <w:div w:id="1437485420">
              <w:marLeft w:val="0"/>
              <w:marRight w:val="0"/>
              <w:marTop w:val="0"/>
              <w:marBottom w:val="0"/>
              <w:divBdr>
                <w:top w:val="none" w:sz="0" w:space="0" w:color="auto"/>
                <w:left w:val="none" w:sz="0" w:space="0" w:color="auto"/>
                <w:bottom w:val="none" w:sz="0" w:space="0" w:color="auto"/>
                <w:right w:val="none" w:sz="0" w:space="0" w:color="auto"/>
              </w:divBdr>
              <w:divsChild>
                <w:div w:id="2098867375">
                  <w:marLeft w:val="0"/>
                  <w:marRight w:val="0"/>
                  <w:marTop w:val="0"/>
                  <w:marBottom w:val="0"/>
                  <w:divBdr>
                    <w:top w:val="none" w:sz="0" w:space="0" w:color="auto"/>
                    <w:left w:val="none" w:sz="0" w:space="0" w:color="auto"/>
                    <w:bottom w:val="none" w:sz="0" w:space="0" w:color="auto"/>
                    <w:right w:val="none" w:sz="0" w:space="0" w:color="auto"/>
                  </w:divBdr>
                </w:div>
              </w:divsChild>
            </w:div>
            <w:div w:id="1478182216">
              <w:marLeft w:val="0"/>
              <w:marRight w:val="0"/>
              <w:marTop w:val="0"/>
              <w:marBottom w:val="0"/>
              <w:divBdr>
                <w:top w:val="none" w:sz="0" w:space="0" w:color="auto"/>
                <w:left w:val="none" w:sz="0" w:space="0" w:color="auto"/>
                <w:bottom w:val="none" w:sz="0" w:space="0" w:color="auto"/>
                <w:right w:val="none" w:sz="0" w:space="0" w:color="auto"/>
              </w:divBdr>
              <w:divsChild>
                <w:div w:id="1507204717">
                  <w:marLeft w:val="0"/>
                  <w:marRight w:val="0"/>
                  <w:marTop w:val="0"/>
                  <w:marBottom w:val="0"/>
                  <w:divBdr>
                    <w:top w:val="none" w:sz="0" w:space="0" w:color="auto"/>
                    <w:left w:val="none" w:sz="0" w:space="0" w:color="auto"/>
                    <w:bottom w:val="none" w:sz="0" w:space="0" w:color="auto"/>
                    <w:right w:val="none" w:sz="0" w:space="0" w:color="auto"/>
                  </w:divBdr>
                </w:div>
              </w:divsChild>
            </w:div>
            <w:div w:id="1508405489">
              <w:marLeft w:val="0"/>
              <w:marRight w:val="0"/>
              <w:marTop w:val="0"/>
              <w:marBottom w:val="0"/>
              <w:divBdr>
                <w:top w:val="none" w:sz="0" w:space="0" w:color="auto"/>
                <w:left w:val="none" w:sz="0" w:space="0" w:color="auto"/>
                <w:bottom w:val="none" w:sz="0" w:space="0" w:color="auto"/>
                <w:right w:val="none" w:sz="0" w:space="0" w:color="auto"/>
              </w:divBdr>
              <w:divsChild>
                <w:div w:id="1776553954">
                  <w:marLeft w:val="0"/>
                  <w:marRight w:val="0"/>
                  <w:marTop w:val="0"/>
                  <w:marBottom w:val="0"/>
                  <w:divBdr>
                    <w:top w:val="none" w:sz="0" w:space="0" w:color="auto"/>
                    <w:left w:val="none" w:sz="0" w:space="0" w:color="auto"/>
                    <w:bottom w:val="none" w:sz="0" w:space="0" w:color="auto"/>
                    <w:right w:val="none" w:sz="0" w:space="0" w:color="auto"/>
                  </w:divBdr>
                </w:div>
              </w:divsChild>
            </w:div>
            <w:div w:id="1526095533">
              <w:marLeft w:val="0"/>
              <w:marRight w:val="0"/>
              <w:marTop w:val="0"/>
              <w:marBottom w:val="0"/>
              <w:divBdr>
                <w:top w:val="none" w:sz="0" w:space="0" w:color="auto"/>
                <w:left w:val="none" w:sz="0" w:space="0" w:color="auto"/>
                <w:bottom w:val="none" w:sz="0" w:space="0" w:color="auto"/>
                <w:right w:val="none" w:sz="0" w:space="0" w:color="auto"/>
              </w:divBdr>
              <w:divsChild>
                <w:div w:id="1865971873">
                  <w:marLeft w:val="0"/>
                  <w:marRight w:val="0"/>
                  <w:marTop w:val="0"/>
                  <w:marBottom w:val="0"/>
                  <w:divBdr>
                    <w:top w:val="none" w:sz="0" w:space="0" w:color="auto"/>
                    <w:left w:val="none" w:sz="0" w:space="0" w:color="auto"/>
                    <w:bottom w:val="none" w:sz="0" w:space="0" w:color="auto"/>
                    <w:right w:val="none" w:sz="0" w:space="0" w:color="auto"/>
                  </w:divBdr>
                </w:div>
              </w:divsChild>
            </w:div>
            <w:div w:id="1540047227">
              <w:marLeft w:val="0"/>
              <w:marRight w:val="0"/>
              <w:marTop w:val="0"/>
              <w:marBottom w:val="0"/>
              <w:divBdr>
                <w:top w:val="none" w:sz="0" w:space="0" w:color="auto"/>
                <w:left w:val="none" w:sz="0" w:space="0" w:color="auto"/>
                <w:bottom w:val="none" w:sz="0" w:space="0" w:color="auto"/>
                <w:right w:val="none" w:sz="0" w:space="0" w:color="auto"/>
              </w:divBdr>
              <w:divsChild>
                <w:div w:id="316148098">
                  <w:marLeft w:val="0"/>
                  <w:marRight w:val="0"/>
                  <w:marTop w:val="0"/>
                  <w:marBottom w:val="0"/>
                  <w:divBdr>
                    <w:top w:val="none" w:sz="0" w:space="0" w:color="auto"/>
                    <w:left w:val="none" w:sz="0" w:space="0" w:color="auto"/>
                    <w:bottom w:val="none" w:sz="0" w:space="0" w:color="auto"/>
                    <w:right w:val="none" w:sz="0" w:space="0" w:color="auto"/>
                  </w:divBdr>
                </w:div>
              </w:divsChild>
            </w:div>
            <w:div w:id="1554584312">
              <w:marLeft w:val="0"/>
              <w:marRight w:val="0"/>
              <w:marTop w:val="0"/>
              <w:marBottom w:val="0"/>
              <w:divBdr>
                <w:top w:val="none" w:sz="0" w:space="0" w:color="auto"/>
                <w:left w:val="none" w:sz="0" w:space="0" w:color="auto"/>
                <w:bottom w:val="none" w:sz="0" w:space="0" w:color="auto"/>
                <w:right w:val="none" w:sz="0" w:space="0" w:color="auto"/>
              </w:divBdr>
              <w:divsChild>
                <w:div w:id="1528520833">
                  <w:marLeft w:val="0"/>
                  <w:marRight w:val="0"/>
                  <w:marTop w:val="0"/>
                  <w:marBottom w:val="0"/>
                  <w:divBdr>
                    <w:top w:val="none" w:sz="0" w:space="0" w:color="auto"/>
                    <w:left w:val="none" w:sz="0" w:space="0" w:color="auto"/>
                    <w:bottom w:val="none" w:sz="0" w:space="0" w:color="auto"/>
                    <w:right w:val="none" w:sz="0" w:space="0" w:color="auto"/>
                  </w:divBdr>
                </w:div>
              </w:divsChild>
            </w:div>
            <w:div w:id="1666854134">
              <w:marLeft w:val="0"/>
              <w:marRight w:val="0"/>
              <w:marTop w:val="0"/>
              <w:marBottom w:val="0"/>
              <w:divBdr>
                <w:top w:val="none" w:sz="0" w:space="0" w:color="auto"/>
                <w:left w:val="none" w:sz="0" w:space="0" w:color="auto"/>
                <w:bottom w:val="none" w:sz="0" w:space="0" w:color="auto"/>
                <w:right w:val="none" w:sz="0" w:space="0" w:color="auto"/>
              </w:divBdr>
              <w:divsChild>
                <w:div w:id="1679844558">
                  <w:marLeft w:val="0"/>
                  <w:marRight w:val="0"/>
                  <w:marTop w:val="0"/>
                  <w:marBottom w:val="0"/>
                  <w:divBdr>
                    <w:top w:val="none" w:sz="0" w:space="0" w:color="auto"/>
                    <w:left w:val="none" w:sz="0" w:space="0" w:color="auto"/>
                    <w:bottom w:val="none" w:sz="0" w:space="0" w:color="auto"/>
                    <w:right w:val="none" w:sz="0" w:space="0" w:color="auto"/>
                  </w:divBdr>
                </w:div>
              </w:divsChild>
            </w:div>
            <w:div w:id="1668289195">
              <w:marLeft w:val="0"/>
              <w:marRight w:val="0"/>
              <w:marTop w:val="0"/>
              <w:marBottom w:val="0"/>
              <w:divBdr>
                <w:top w:val="none" w:sz="0" w:space="0" w:color="auto"/>
                <w:left w:val="none" w:sz="0" w:space="0" w:color="auto"/>
                <w:bottom w:val="none" w:sz="0" w:space="0" w:color="auto"/>
                <w:right w:val="none" w:sz="0" w:space="0" w:color="auto"/>
              </w:divBdr>
              <w:divsChild>
                <w:div w:id="2100170469">
                  <w:marLeft w:val="0"/>
                  <w:marRight w:val="0"/>
                  <w:marTop w:val="0"/>
                  <w:marBottom w:val="0"/>
                  <w:divBdr>
                    <w:top w:val="none" w:sz="0" w:space="0" w:color="auto"/>
                    <w:left w:val="none" w:sz="0" w:space="0" w:color="auto"/>
                    <w:bottom w:val="none" w:sz="0" w:space="0" w:color="auto"/>
                    <w:right w:val="none" w:sz="0" w:space="0" w:color="auto"/>
                  </w:divBdr>
                </w:div>
              </w:divsChild>
            </w:div>
            <w:div w:id="1729645938">
              <w:marLeft w:val="0"/>
              <w:marRight w:val="0"/>
              <w:marTop w:val="0"/>
              <w:marBottom w:val="0"/>
              <w:divBdr>
                <w:top w:val="none" w:sz="0" w:space="0" w:color="auto"/>
                <w:left w:val="none" w:sz="0" w:space="0" w:color="auto"/>
                <w:bottom w:val="none" w:sz="0" w:space="0" w:color="auto"/>
                <w:right w:val="none" w:sz="0" w:space="0" w:color="auto"/>
              </w:divBdr>
              <w:divsChild>
                <w:div w:id="1653370116">
                  <w:marLeft w:val="0"/>
                  <w:marRight w:val="0"/>
                  <w:marTop w:val="0"/>
                  <w:marBottom w:val="0"/>
                  <w:divBdr>
                    <w:top w:val="none" w:sz="0" w:space="0" w:color="auto"/>
                    <w:left w:val="none" w:sz="0" w:space="0" w:color="auto"/>
                    <w:bottom w:val="none" w:sz="0" w:space="0" w:color="auto"/>
                    <w:right w:val="none" w:sz="0" w:space="0" w:color="auto"/>
                  </w:divBdr>
                </w:div>
              </w:divsChild>
            </w:div>
            <w:div w:id="1754082177">
              <w:marLeft w:val="0"/>
              <w:marRight w:val="0"/>
              <w:marTop w:val="0"/>
              <w:marBottom w:val="0"/>
              <w:divBdr>
                <w:top w:val="none" w:sz="0" w:space="0" w:color="auto"/>
                <w:left w:val="none" w:sz="0" w:space="0" w:color="auto"/>
                <w:bottom w:val="none" w:sz="0" w:space="0" w:color="auto"/>
                <w:right w:val="none" w:sz="0" w:space="0" w:color="auto"/>
              </w:divBdr>
              <w:divsChild>
                <w:div w:id="1812167271">
                  <w:marLeft w:val="0"/>
                  <w:marRight w:val="0"/>
                  <w:marTop w:val="0"/>
                  <w:marBottom w:val="0"/>
                  <w:divBdr>
                    <w:top w:val="none" w:sz="0" w:space="0" w:color="auto"/>
                    <w:left w:val="none" w:sz="0" w:space="0" w:color="auto"/>
                    <w:bottom w:val="none" w:sz="0" w:space="0" w:color="auto"/>
                    <w:right w:val="none" w:sz="0" w:space="0" w:color="auto"/>
                  </w:divBdr>
                </w:div>
              </w:divsChild>
            </w:div>
            <w:div w:id="1754202170">
              <w:marLeft w:val="0"/>
              <w:marRight w:val="0"/>
              <w:marTop w:val="0"/>
              <w:marBottom w:val="0"/>
              <w:divBdr>
                <w:top w:val="none" w:sz="0" w:space="0" w:color="auto"/>
                <w:left w:val="none" w:sz="0" w:space="0" w:color="auto"/>
                <w:bottom w:val="none" w:sz="0" w:space="0" w:color="auto"/>
                <w:right w:val="none" w:sz="0" w:space="0" w:color="auto"/>
              </w:divBdr>
              <w:divsChild>
                <w:div w:id="1158695480">
                  <w:marLeft w:val="0"/>
                  <w:marRight w:val="0"/>
                  <w:marTop w:val="0"/>
                  <w:marBottom w:val="0"/>
                  <w:divBdr>
                    <w:top w:val="none" w:sz="0" w:space="0" w:color="auto"/>
                    <w:left w:val="none" w:sz="0" w:space="0" w:color="auto"/>
                    <w:bottom w:val="none" w:sz="0" w:space="0" w:color="auto"/>
                    <w:right w:val="none" w:sz="0" w:space="0" w:color="auto"/>
                  </w:divBdr>
                </w:div>
              </w:divsChild>
            </w:div>
            <w:div w:id="1763990917">
              <w:marLeft w:val="0"/>
              <w:marRight w:val="0"/>
              <w:marTop w:val="0"/>
              <w:marBottom w:val="0"/>
              <w:divBdr>
                <w:top w:val="none" w:sz="0" w:space="0" w:color="auto"/>
                <w:left w:val="none" w:sz="0" w:space="0" w:color="auto"/>
                <w:bottom w:val="none" w:sz="0" w:space="0" w:color="auto"/>
                <w:right w:val="none" w:sz="0" w:space="0" w:color="auto"/>
              </w:divBdr>
              <w:divsChild>
                <w:div w:id="153883852">
                  <w:marLeft w:val="0"/>
                  <w:marRight w:val="0"/>
                  <w:marTop w:val="0"/>
                  <w:marBottom w:val="0"/>
                  <w:divBdr>
                    <w:top w:val="none" w:sz="0" w:space="0" w:color="auto"/>
                    <w:left w:val="none" w:sz="0" w:space="0" w:color="auto"/>
                    <w:bottom w:val="none" w:sz="0" w:space="0" w:color="auto"/>
                    <w:right w:val="none" w:sz="0" w:space="0" w:color="auto"/>
                  </w:divBdr>
                </w:div>
              </w:divsChild>
            </w:div>
            <w:div w:id="1770589414">
              <w:marLeft w:val="0"/>
              <w:marRight w:val="0"/>
              <w:marTop w:val="0"/>
              <w:marBottom w:val="0"/>
              <w:divBdr>
                <w:top w:val="none" w:sz="0" w:space="0" w:color="auto"/>
                <w:left w:val="none" w:sz="0" w:space="0" w:color="auto"/>
                <w:bottom w:val="none" w:sz="0" w:space="0" w:color="auto"/>
                <w:right w:val="none" w:sz="0" w:space="0" w:color="auto"/>
              </w:divBdr>
              <w:divsChild>
                <w:div w:id="1798446428">
                  <w:marLeft w:val="0"/>
                  <w:marRight w:val="0"/>
                  <w:marTop w:val="0"/>
                  <w:marBottom w:val="0"/>
                  <w:divBdr>
                    <w:top w:val="none" w:sz="0" w:space="0" w:color="auto"/>
                    <w:left w:val="none" w:sz="0" w:space="0" w:color="auto"/>
                    <w:bottom w:val="none" w:sz="0" w:space="0" w:color="auto"/>
                    <w:right w:val="none" w:sz="0" w:space="0" w:color="auto"/>
                  </w:divBdr>
                </w:div>
              </w:divsChild>
            </w:div>
            <w:div w:id="1790587793">
              <w:marLeft w:val="0"/>
              <w:marRight w:val="0"/>
              <w:marTop w:val="0"/>
              <w:marBottom w:val="0"/>
              <w:divBdr>
                <w:top w:val="none" w:sz="0" w:space="0" w:color="auto"/>
                <w:left w:val="none" w:sz="0" w:space="0" w:color="auto"/>
                <w:bottom w:val="none" w:sz="0" w:space="0" w:color="auto"/>
                <w:right w:val="none" w:sz="0" w:space="0" w:color="auto"/>
              </w:divBdr>
              <w:divsChild>
                <w:div w:id="2126387168">
                  <w:marLeft w:val="0"/>
                  <w:marRight w:val="0"/>
                  <w:marTop w:val="0"/>
                  <w:marBottom w:val="0"/>
                  <w:divBdr>
                    <w:top w:val="none" w:sz="0" w:space="0" w:color="auto"/>
                    <w:left w:val="none" w:sz="0" w:space="0" w:color="auto"/>
                    <w:bottom w:val="none" w:sz="0" w:space="0" w:color="auto"/>
                    <w:right w:val="none" w:sz="0" w:space="0" w:color="auto"/>
                  </w:divBdr>
                </w:div>
              </w:divsChild>
            </w:div>
            <w:div w:id="1847086289">
              <w:marLeft w:val="0"/>
              <w:marRight w:val="0"/>
              <w:marTop w:val="0"/>
              <w:marBottom w:val="0"/>
              <w:divBdr>
                <w:top w:val="none" w:sz="0" w:space="0" w:color="auto"/>
                <w:left w:val="none" w:sz="0" w:space="0" w:color="auto"/>
                <w:bottom w:val="none" w:sz="0" w:space="0" w:color="auto"/>
                <w:right w:val="none" w:sz="0" w:space="0" w:color="auto"/>
              </w:divBdr>
              <w:divsChild>
                <w:div w:id="641735054">
                  <w:marLeft w:val="0"/>
                  <w:marRight w:val="0"/>
                  <w:marTop w:val="0"/>
                  <w:marBottom w:val="0"/>
                  <w:divBdr>
                    <w:top w:val="none" w:sz="0" w:space="0" w:color="auto"/>
                    <w:left w:val="none" w:sz="0" w:space="0" w:color="auto"/>
                    <w:bottom w:val="none" w:sz="0" w:space="0" w:color="auto"/>
                    <w:right w:val="none" w:sz="0" w:space="0" w:color="auto"/>
                  </w:divBdr>
                </w:div>
              </w:divsChild>
            </w:div>
            <w:div w:id="1872499706">
              <w:marLeft w:val="0"/>
              <w:marRight w:val="0"/>
              <w:marTop w:val="0"/>
              <w:marBottom w:val="0"/>
              <w:divBdr>
                <w:top w:val="none" w:sz="0" w:space="0" w:color="auto"/>
                <w:left w:val="none" w:sz="0" w:space="0" w:color="auto"/>
                <w:bottom w:val="none" w:sz="0" w:space="0" w:color="auto"/>
                <w:right w:val="none" w:sz="0" w:space="0" w:color="auto"/>
              </w:divBdr>
              <w:divsChild>
                <w:div w:id="581453708">
                  <w:marLeft w:val="0"/>
                  <w:marRight w:val="0"/>
                  <w:marTop w:val="0"/>
                  <w:marBottom w:val="0"/>
                  <w:divBdr>
                    <w:top w:val="none" w:sz="0" w:space="0" w:color="auto"/>
                    <w:left w:val="none" w:sz="0" w:space="0" w:color="auto"/>
                    <w:bottom w:val="none" w:sz="0" w:space="0" w:color="auto"/>
                    <w:right w:val="none" w:sz="0" w:space="0" w:color="auto"/>
                  </w:divBdr>
                </w:div>
              </w:divsChild>
            </w:div>
            <w:div w:id="1873687500">
              <w:marLeft w:val="0"/>
              <w:marRight w:val="0"/>
              <w:marTop w:val="0"/>
              <w:marBottom w:val="0"/>
              <w:divBdr>
                <w:top w:val="none" w:sz="0" w:space="0" w:color="auto"/>
                <w:left w:val="none" w:sz="0" w:space="0" w:color="auto"/>
                <w:bottom w:val="none" w:sz="0" w:space="0" w:color="auto"/>
                <w:right w:val="none" w:sz="0" w:space="0" w:color="auto"/>
              </w:divBdr>
              <w:divsChild>
                <w:div w:id="1556627867">
                  <w:marLeft w:val="0"/>
                  <w:marRight w:val="0"/>
                  <w:marTop w:val="0"/>
                  <w:marBottom w:val="0"/>
                  <w:divBdr>
                    <w:top w:val="none" w:sz="0" w:space="0" w:color="auto"/>
                    <w:left w:val="none" w:sz="0" w:space="0" w:color="auto"/>
                    <w:bottom w:val="none" w:sz="0" w:space="0" w:color="auto"/>
                    <w:right w:val="none" w:sz="0" w:space="0" w:color="auto"/>
                  </w:divBdr>
                </w:div>
              </w:divsChild>
            </w:div>
            <w:div w:id="1875267361">
              <w:marLeft w:val="0"/>
              <w:marRight w:val="0"/>
              <w:marTop w:val="0"/>
              <w:marBottom w:val="0"/>
              <w:divBdr>
                <w:top w:val="none" w:sz="0" w:space="0" w:color="auto"/>
                <w:left w:val="none" w:sz="0" w:space="0" w:color="auto"/>
                <w:bottom w:val="none" w:sz="0" w:space="0" w:color="auto"/>
                <w:right w:val="none" w:sz="0" w:space="0" w:color="auto"/>
              </w:divBdr>
              <w:divsChild>
                <w:div w:id="939802955">
                  <w:marLeft w:val="0"/>
                  <w:marRight w:val="0"/>
                  <w:marTop w:val="0"/>
                  <w:marBottom w:val="0"/>
                  <w:divBdr>
                    <w:top w:val="none" w:sz="0" w:space="0" w:color="auto"/>
                    <w:left w:val="none" w:sz="0" w:space="0" w:color="auto"/>
                    <w:bottom w:val="none" w:sz="0" w:space="0" w:color="auto"/>
                    <w:right w:val="none" w:sz="0" w:space="0" w:color="auto"/>
                  </w:divBdr>
                </w:div>
              </w:divsChild>
            </w:div>
            <w:div w:id="1878009554">
              <w:marLeft w:val="0"/>
              <w:marRight w:val="0"/>
              <w:marTop w:val="0"/>
              <w:marBottom w:val="0"/>
              <w:divBdr>
                <w:top w:val="none" w:sz="0" w:space="0" w:color="auto"/>
                <w:left w:val="none" w:sz="0" w:space="0" w:color="auto"/>
                <w:bottom w:val="none" w:sz="0" w:space="0" w:color="auto"/>
                <w:right w:val="none" w:sz="0" w:space="0" w:color="auto"/>
              </w:divBdr>
              <w:divsChild>
                <w:div w:id="438839375">
                  <w:marLeft w:val="0"/>
                  <w:marRight w:val="0"/>
                  <w:marTop w:val="0"/>
                  <w:marBottom w:val="0"/>
                  <w:divBdr>
                    <w:top w:val="none" w:sz="0" w:space="0" w:color="auto"/>
                    <w:left w:val="none" w:sz="0" w:space="0" w:color="auto"/>
                    <w:bottom w:val="none" w:sz="0" w:space="0" w:color="auto"/>
                    <w:right w:val="none" w:sz="0" w:space="0" w:color="auto"/>
                  </w:divBdr>
                </w:div>
              </w:divsChild>
            </w:div>
            <w:div w:id="1902903537">
              <w:marLeft w:val="0"/>
              <w:marRight w:val="0"/>
              <w:marTop w:val="0"/>
              <w:marBottom w:val="0"/>
              <w:divBdr>
                <w:top w:val="none" w:sz="0" w:space="0" w:color="auto"/>
                <w:left w:val="none" w:sz="0" w:space="0" w:color="auto"/>
                <w:bottom w:val="none" w:sz="0" w:space="0" w:color="auto"/>
                <w:right w:val="none" w:sz="0" w:space="0" w:color="auto"/>
              </w:divBdr>
              <w:divsChild>
                <w:div w:id="1725836314">
                  <w:marLeft w:val="0"/>
                  <w:marRight w:val="0"/>
                  <w:marTop w:val="0"/>
                  <w:marBottom w:val="0"/>
                  <w:divBdr>
                    <w:top w:val="none" w:sz="0" w:space="0" w:color="auto"/>
                    <w:left w:val="none" w:sz="0" w:space="0" w:color="auto"/>
                    <w:bottom w:val="none" w:sz="0" w:space="0" w:color="auto"/>
                    <w:right w:val="none" w:sz="0" w:space="0" w:color="auto"/>
                  </w:divBdr>
                </w:div>
              </w:divsChild>
            </w:div>
            <w:div w:id="1912503026">
              <w:marLeft w:val="0"/>
              <w:marRight w:val="0"/>
              <w:marTop w:val="0"/>
              <w:marBottom w:val="0"/>
              <w:divBdr>
                <w:top w:val="none" w:sz="0" w:space="0" w:color="auto"/>
                <w:left w:val="none" w:sz="0" w:space="0" w:color="auto"/>
                <w:bottom w:val="none" w:sz="0" w:space="0" w:color="auto"/>
                <w:right w:val="none" w:sz="0" w:space="0" w:color="auto"/>
              </w:divBdr>
              <w:divsChild>
                <w:div w:id="1442140846">
                  <w:marLeft w:val="0"/>
                  <w:marRight w:val="0"/>
                  <w:marTop w:val="0"/>
                  <w:marBottom w:val="0"/>
                  <w:divBdr>
                    <w:top w:val="none" w:sz="0" w:space="0" w:color="auto"/>
                    <w:left w:val="none" w:sz="0" w:space="0" w:color="auto"/>
                    <w:bottom w:val="none" w:sz="0" w:space="0" w:color="auto"/>
                    <w:right w:val="none" w:sz="0" w:space="0" w:color="auto"/>
                  </w:divBdr>
                </w:div>
              </w:divsChild>
            </w:div>
            <w:div w:id="1933274165">
              <w:marLeft w:val="0"/>
              <w:marRight w:val="0"/>
              <w:marTop w:val="0"/>
              <w:marBottom w:val="0"/>
              <w:divBdr>
                <w:top w:val="none" w:sz="0" w:space="0" w:color="auto"/>
                <w:left w:val="none" w:sz="0" w:space="0" w:color="auto"/>
                <w:bottom w:val="none" w:sz="0" w:space="0" w:color="auto"/>
                <w:right w:val="none" w:sz="0" w:space="0" w:color="auto"/>
              </w:divBdr>
              <w:divsChild>
                <w:div w:id="873277269">
                  <w:marLeft w:val="0"/>
                  <w:marRight w:val="0"/>
                  <w:marTop w:val="0"/>
                  <w:marBottom w:val="0"/>
                  <w:divBdr>
                    <w:top w:val="none" w:sz="0" w:space="0" w:color="auto"/>
                    <w:left w:val="none" w:sz="0" w:space="0" w:color="auto"/>
                    <w:bottom w:val="none" w:sz="0" w:space="0" w:color="auto"/>
                    <w:right w:val="none" w:sz="0" w:space="0" w:color="auto"/>
                  </w:divBdr>
                </w:div>
              </w:divsChild>
            </w:div>
            <w:div w:id="1956982898">
              <w:marLeft w:val="0"/>
              <w:marRight w:val="0"/>
              <w:marTop w:val="0"/>
              <w:marBottom w:val="0"/>
              <w:divBdr>
                <w:top w:val="none" w:sz="0" w:space="0" w:color="auto"/>
                <w:left w:val="none" w:sz="0" w:space="0" w:color="auto"/>
                <w:bottom w:val="none" w:sz="0" w:space="0" w:color="auto"/>
                <w:right w:val="none" w:sz="0" w:space="0" w:color="auto"/>
              </w:divBdr>
              <w:divsChild>
                <w:div w:id="1778402428">
                  <w:marLeft w:val="0"/>
                  <w:marRight w:val="0"/>
                  <w:marTop w:val="0"/>
                  <w:marBottom w:val="0"/>
                  <w:divBdr>
                    <w:top w:val="none" w:sz="0" w:space="0" w:color="auto"/>
                    <w:left w:val="none" w:sz="0" w:space="0" w:color="auto"/>
                    <w:bottom w:val="none" w:sz="0" w:space="0" w:color="auto"/>
                    <w:right w:val="none" w:sz="0" w:space="0" w:color="auto"/>
                  </w:divBdr>
                </w:div>
              </w:divsChild>
            </w:div>
            <w:div w:id="1989626309">
              <w:marLeft w:val="0"/>
              <w:marRight w:val="0"/>
              <w:marTop w:val="0"/>
              <w:marBottom w:val="0"/>
              <w:divBdr>
                <w:top w:val="none" w:sz="0" w:space="0" w:color="auto"/>
                <w:left w:val="none" w:sz="0" w:space="0" w:color="auto"/>
                <w:bottom w:val="none" w:sz="0" w:space="0" w:color="auto"/>
                <w:right w:val="none" w:sz="0" w:space="0" w:color="auto"/>
              </w:divBdr>
              <w:divsChild>
                <w:div w:id="242378635">
                  <w:marLeft w:val="0"/>
                  <w:marRight w:val="0"/>
                  <w:marTop w:val="0"/>
                  <w:marBottom w:val="0"/>
                  <w:divBdr>
                    <w:top w:val="none" w:sz="0" w:space="0" w:color="auto"/>
                    <w:left w:val="none" w:sz="0" w:space="0" w:color="auto"/>
                    <w:bottom w:val="none" w:sz="0" w:space="0" w:color="auto"/>
                    <w:right w:val="none" w:sz="0" w:space="0" w:color="auto"/>
                  </w:divBdr>
                </w:div>
              </w:divsChild>
            </w:div>
            <w:div w:id="1995716562">
              <w:marLeft w:val="0"/>
              <w:marRight w:val="0"/>
              <w:marTop w:val="0"/>
              <w:marBottom w:val="0"/>
              <w:divBdr>
                <w:top w:val="none" w:sz="0" w:space="0" w:color="auto"/>
                <w:left w:val="none" w:sz="0" w:space="0" w:color="auto"/>
                <w:bottom w:val="none" w:sz="0" w:space="0" w:color="auto"/>
                <w:right w:val="none" w:sz="0" w:space="0" w:color="auto"/>
              </w:divBdr>
              <w:divsChild>
                <w:div w:id="150220526">
                  <w:marLeft w:val="0"/>
                  <w:marRight w:val="0"/>
                  <w:marTop w:val="0"/>
                  <w:marBottom w:val="0"/>
                  <w:divBdr>
                    <w:top w:val="none" w:sz="0" w:space="0" w:color="auto"/>
                    <w:left w:val="none" w:sz="0" w:space="0" w:color="auto"/>
                    <w:bottom w:val="none" w:sz="0" w:space="0" w:color="auto"/>
                    <w:right w:val="none" w:sz="0" w:space="0" w:color="auto"/>
                  </w:divBdr>
                </w:div>
              </w:divsChild>
            </w:div>
            <w:div w:id="1999922723">
              <w:marLeft w:val="0"/>
              <w:marRight w:val="0"/>
              <w:marTop w:val="0"/>
              <w:marBottom w:val="0"/>
              <w:divBdr>
                <w:top w:val="none" w:sz="0" w:space="0" w:color="auto"/>
                <w:left w:val="none" w:sz="0" w:space="0" w:color="auto"/>
                <w:bottom w:val="none" w:sz="0" w:space="0" w:color="auto"/>
                <w:right w:val="none" w:sz="0" w:space="0" w:color="auto"/>
              </w:divBdr>
              <w:divsChild>
                <w:div w:id="1410495816">
                  <w:marLeft w:val="0"/>
                  <w:marRight w:val="0"/>
                  <w:marTop w:val="0"/>
                  <w:marBottom w:val="0"/>
                  <w:divBdr>
                    <w:top w:val="none" w:sz="0" w:space="0" w:color="auto"/>
                    <w:left w:val="none" w:sz="0" w:space="0" w:color="auto"/>
                    <w:bottom w:val="none" w:sz="0" w:space="0" w:color="auto"/>
                    <w:right w:val="none" w:sz="0" w:space="0" w:color="auto"/>
                  </w:divBdr>
                </w:div>
              </w:divsChild>
            </w:div>
            <w:div w:id="2024242811">
              <w:marLeft w:val="0"/>
              <w:marRight w:val="0"/>
              <w:marTop w:val="0"/>
              <w:marBottom w:val="0"/>
              <w:divBdr>
                <w:top w:val="none" w:sz="0" w:space="0" w:color="auto"/>
                <w:left w:val="none" w:sz="0" w:space="0" w:color="auto"/>
                <w:bottom w:val="none" w:sz="0" w:space="0" w:color="auto"/>
                <w:right w:val="none" w:sz="0" w:space="0" w:color="auto"/>
              </w:divBdr>
              <w:divsChild>
                <w:div w:id="404181251">
                  <w:marLeft w:val="0"/>
                  <w:marRight w:val="0"/>
                  <w:marTop w:val="0"/>
                  <w:marBottom w:val="0"/>
                  <w:divBdr>
                    <w:top w:val="none" w:sz="0" w:space="0" w:color="auto"/>
                    <w:left w:val="none" w:sz="0" w:space="0" w:color="auto"/>
                    <w:bottom w:val="none" w:sz="0" w:space="0" w:color="auto"/>
                    <w:right w:val="none" w:sz="0" w:space="0" w:color="auto"/>
                  </w:divBdr>
                </w:div>
              </w:divsChild>
            </w:div>
            <w:div w:id="2137720216">
              <w:marLeft w:val="0"/>
              <w:marRight w:val="0"/>
              <w:marTop w:val="0"/>
              <w:marBottom w:val="0"/>
              <w:divBdr>
                <w:top w:val="none" w:sz="0" w:space="0" w:color="auto"/>
                <w:left w:val="none" w:sz="0" w:space="0" w:color="auto"/>
                <w:bottom w:val="none" w:sz="0" w:space="0" w:color="auto"/>
                <w:right w:val="none" w:sz="0" w:space="0" w:color="auto"/>
              </w:divBdr>
              <w:divsChild>
                <w:div w:id="175540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447685">
      <w:bodyDiv w:val="1"/>
      <w:marLeft w:val="0"/>
      <w:marRight w:val="0"/>
      <w:marTop w:val="0"/>
      <w:marBottom w:val="0"/>
      <w:divBdr>
        <w:top w:val="none" w:sz="0" w:space="0" w:color="auto"/>
        <w:left w:val="none" w:sz="0" w:space="0" w:color="auto"/>
        <w:bottom w:val="none" w:sz="0" w:space="0" w:color="auto"/>
        <w:right w:val="none" w:sz="0" w:space="0" w:color="auto"/>
      </w:divBdr>
    </w:div>
    <w:div w:id="1705252233">
      <w:bodyDiv w:val="1"/>
      <w:marLeft w:val="0"/>
      <w:marRight w:val="0"/>
      <w:marTop w:val="0"/>
      <w:marBottom w:val="0"/>
      <w:divBdr>
        <w:top w:val="none" w:sz="0" w:space="0" w:color="auto"/>
        <w:left w:val="none" w:sz="0" w:space="0" w:color="auto"/>
        <w:bottom w:val="none" w:sz="0" w:space="0" w:color="auto"/>
        <w:right w:val="none" w:sz="0" w:space="0" w:color="auto"/>
      </w:divBdr>
    </w:div>
    <w:div w:id="1711493641">
      <w:bodyDiv w:val="1"/>
      <w:marLeft w:val="0"/>
      <w:marRight w:val="0"/>
      <w:marTop w:val="0"/>
      <w:marBottom w:val="0"/>
      <w:divBdr>
        <w:top w:val="none" w:sz="0" w:space="0" w:color="auto"/>
        <w:left w:val="none" w:sz="0" w:space="0" w:color="auto"/>
        <w:bottom w:val="none" w:sz="0" w:space="0" w:color="auto"/>
        <w:right w:val="none" w:sz="0" w:space="0" w:color="auto"/>
      </w:divBdr>
    </w:div>
    <w:div w:id="1794863148">
      <w:bodyDiv w:val="1"/>
      <w:marLeft w:val="0"/>
      <w:marRight w:val="0"/>
      <w:marTop w:val="0"/>
      <w:marBottom w:val="0"/>
      <w:divBdr>
        <w:top w:val="none" w:sz="0" w:space="0" w:color="auto"/>
        <w:left w:val="none" w:sz="0" w:space="0" w:color="auto"/>
        <w:bottom w:val="none" w:sz="0" w:space="0" w:color="auto"/>
        <w:right w:val="none" w:sz="0" w:space="0" w:color="auto"/>
      </w:divBdr>
      <w:divsChild>
        <w:div w:id="67196283">
          <w:marLeft w:val="0"/>
          <w:marRight w:val="0"/>
          <w:marTop w:val="0"/>
          <w:marBottom w:val="0"/>
          <w:divBdr>
            <w:top w:val="none" w:sz="0" w:space="0" w:color="auto"/>
            <w:left w:val="none" w:sz="0" w:space="0" w:color="auto"/>
            <w:bottom w:val="none" w:sz="0" w:space="0" w:color="auto"/>
            <w:right w:val="none" w:sz="0" w:space="0" w:color="auto"/>
          </w:divBdr>
          <w:divsChild>
            <w:div w:id="956764088">
              <w:marLeft w:val="0"/>
              <w:marRight w:val="0"/>
              <w:marTop w:val="0"/>
              <w:marBottom w:val="0"/>
              <w:divBdr>
                <w:top w:val="none" w:sz="0" w:space="0" w:color="auto"/>
                <w:left w:val="none" w:sz="0" w:space="0" w:color="auto"/>
                <w:bottom w:val="none" w:sz="0" w:space="0" w:color="auto"/>
                <w:right w:val="none" w:sz="0" w:space="0" w:color="auto"/>
              </w:divBdr>
              <w:divsChild>
                <w:div w:id="17754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517473">
      <w:bodyDiv w:val="1"/>
      <w:marLeft w:val="0"/>
      <w:marRight w:val="0"/>
      <w:marTop w:val="0"/>
      <w:marBottom w:val="0"/>
      <w:divBdr>
        <w:top w:val="none" w:sz="0" w:space="0" w:color="auto"/>
        <w:left w:val="none" w:sz="0" w:space="0" w:color="auto"/>
        <w:bottom w:val="none" w:sz="0" w:space="0" w:color="auto"/>
        <w:right w:val="none" w:sz="0" w:space="0" w:color="auto"/>
      </w:divBdr>
    </w:div>
    <w:div w:id="1886525188">
      <w:bodyDiv w:val="1"/>
      <w:marLeft w:val="0"/>
      <w:marRight w:val="0"/>
      <w:marTop w:val="0"/>
      <w:marBottom w:val="0"/>
      <w:divBdr>
        <w:top w:val="none" w:sz="0" w:space="0" w:color="auto"/>
        <w:left w:val="none" w:sz="0" w:space="0" w:color="auto"/>
        <w:bottom w:val="none" w:sz="0" w:space="0" w:color="auto"/>
        <w:right w:val="none" w:sz="0" w:space="0" w:color="auto"/>
      </w:divBdr>
      <w:divsChild>
        <w:div w:id="951864985">
          <w:marLeft w:val="0"/>
          <w:marRight w:val="0"/>
          <w:marTop w:val="0"/>
          <w:marBottom w:val="0"/>
          <w:divBdr>
            <w:top w:val="none" w:sz="0" w:space="0" w:color="auto"/>
            <w:left w:val="none" w:sz="0" w:space="0" w:color="auto"/>
            <w:bottom w:val="none" w:sz="0" w:space="0" w:color="auto"/>
            <w:right w:val="none" w:sz="0" w:space="0" w:color="auto"/>
          </w:divBdr>
          <w:divsChild>
            <w:div w:id="449012301">
              <w:marLeft w:val="0"/>
              <w:marRight w:val="0"/>
              <w:marTop w:val="0"/>
              <w:marBottom w:val="0"/>
              <w:divBdr>
                <w:top w:val="none" w:sz="0" w:space="0" w:color="auto"/>
                <w:left w:val="none" w:sz="0" w:space="0" w:color="auto"/>
                <w:bottom w:val="none" w:sz="0" w:space="0" w:color="auto"/>
                <w:right w:val="none" w:sz="0" w:space="0" w:color="auto"/>
              </w:divBdr>
              <w:divsChild>
                <w:div w:id="707489073">
                  <w:marLeft w:val="0"/>
                  <w:marRight w:val="0"/>
                  <w:marTop w:val="0"/>
                  <w:marBottom w:val="0"/>
                  <w:divBdr>
                    <w:top w:val="none" w:sz="0" w:space="0" w:color="auto"/>
                    <w:left w:val="none" w:sz="0" w:space="0" w:color="auto"/>
                    <w:bottom w:val="none" w:sz="0" w:space="0" w:color="auto"/>
                    <w:right w:val="none" w:sz="0" w:space="0" w:color="auto"/>
                  </w:divBdr>
                  <w:divsChild>
                    <w:div w:id="150820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123773">
      <w:bodyDiv w:val="1"/>
      <w:marLeft w:val="0"/>
      <w:marRight w:val="0"/>
      <w:marTop w:val="0"/>
      <w:marBottom w:val="0"/>
      <w:divBdr>
        <w:top w:val="none" w:sz="0" w:space="0" w:color="auto"/>
        <w:left w:val="none" w:sz="0" w:space="0" w:color="auto"/>
        <w:bottom w:val="none" w:sz="0" w:space="0" w:color="auto"/>
        <w:right w:val="none" w:sz="0" w:space="0" w:color="auto"/>
      </w:divBdr>
      <w:divsChild>
        <w:div w:id="968515240">
          <w:marLeft w:val="0"/>
          <w:marRight w:val="0"/>
          <w:marTop w:val="0"/>
          <w:marBottom w:val="0"/>
          <w:divBdr>
            <w:top w:val="none" w:sz="0" w:space="0" w:color="auto"/>
            <w:left w:val="none" w:sz="0" w:space="0" w:color="auto"/>
            <w:bottom w:val="none" w:sz="0" w:space="0" w:color="auto"/>
            <w:right w:val="none" w:sz="0" w:space="0" w:color="auto"/>
          </w:divBdr>
          <w:divsChild>
            <w:div w:id="585383662">
              <w:marLeft w:val="0"/>
              <w:marRight w:val="0"/>
              <w:marTop w:val="0"/>
              <w:marBottom w:val="0"/>
              <w:divBdr>
                <w:top w:val="none" w:sz="0" w:space="0" w:color="auto"/>
                <w:left w:val="none" w:sz="0" w:space="0" w:color="auto"/>
                <w:bottom w:val="none" w:sz="0" w:space="0" w:color="auto"/>
                <w:right w:val="none" w:sz="0" w:space="0" w:color="auto"/>
              </w:divBdr>
              <w:divsChild>
                <w:div w:id="266275258">
                  <w:marLeft w:val="0"/>
                  <w:marRight w:val="0"/>
                  <w:marTop w:val="0"/>
                  <w:marBottom w:val="0"/>
                  <w:divBdr>
                    <w:top w:val="none" w:sz="0" w:space="0" w:color="auto"/>
                    <w:left w:val="none" w:sz="0" w:space="0" w:color="auto"/>
                    <w:bottom w:val="none" w:sz="0" w:space="0" w:color="auto"/>
                    <w:right w:val="none" w:sz="0" w:space="0" w:color="auto"/>
                  </w:divBdr>
                </w:div>
              </w:divsChild>
            </w:div>
            <w:div w:id="1285504515">
              <w:marLeft w:val="0"/>
              <w:marRight w:val="0"/>
              <w:marTop w:val="0"/>
              <w:marBottom w:val="0"/>
              <w:divBdr>
                <w:top w:val="none" w:sz="0" w:space="0" w:color="auto"/>
                <w:left w:val="none" w:sz="0" w:space="0" w:color="auto"/>
                <w:bottom w:val="none" w:sz="0" w:space="0" w:color="auto"/>
                <w:right w:val="none" w:sz="0" w:space="0" w:color="auto"/>
              </w:divBdr>
              <w:divsChild>
                <w:div w:id="49403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89231">
          <w:marLeft w:val="0"/>
          <w:marRight w:val="0"/>
          <w:marTop w:val="0"/>
          <w:marBottom w:val="0"/>
          <w:divBdr>
            <w:top w:val="none" w:sz="0" w:space="0" w:color="auto"/>
            <w:left w:val="none" w:sz="0" w:space="0" w:color="auto"/>
            <w:bottom w:val="none" w:sz="0" w:space="0" w:color="auto"/>
            <w:right w:val="none" w:sz="0" w:space="0" w:color="auto"/>
          </w:divBdr>
          <w:divsChild>
            <w:div w:id="937761702">
              <w:marLeft w:val="0"/>
              <w:marRight w:val="0"/>
              <w:marTop w:val="0"/>
              <w:marBottom w:val="0"/>
              <w:divBdr>
                <w:top w:val="none" w:sz="0" w:space="0" w:color="auto"/>
                <w:left w:val="none" w:sz="0" w:space="0" w:color="auto"/>
                <w:bottom w:val="none" w:sz="0" w:space="0" w:color="auto"/>
                <w:right w:val="none" w:sz="0" w:space="0" w:color="auto"/>
              </w:divBdr>
              <w:divsChild>
                <w:div w:id="945044542">
                  <w:marLeft w:val="0"/>
                  <w:marRight w:val="0"/>
                  <w:marTop w:val="0"/>
                  <w:marBottom w:val="0"/>
                  <w:divBdr>
                    <w:top w:val="none" w:sz="0" w:space="0" w:color="auto"/>
                    <w:left w:val="none" w:sz="0" w:space="0" w:color="auto"/>
                    <w:bottom w:val="none" w:sz="0" w:space="0" w:color="auto"/>
                    <w:right w:val="none" w:sz="0" w:space="0" w:color="auto"/>
                  </w:divBdr>
                </w:div>
              </w:divsChild>
            </w:div>
            <w:div w:id="1129978189">
              <w:marLeft w:val="0"/>
              <w:marRight w:val="0"/>
              <w:marTop w:val="0"/>
              <w:marBottom w:val="0"/>
              <w:divBdr>
                <w:top w:val="none" w:sz="0" w:space="0" w:color="auto"/>
                <w:left w:val="none" w:sz="0" w:space="0" w:color="auto"/>
                <w:bottom w:val="none" w:sz="0" w:space="0" w:color="auto"/>
                <w:right w:val="none" w:sz="0" w:space="0" w:color="auto"/>
              </w:divBdr>
              <w:divsChild>
                <w:div w:id="101688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e.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government/publications/police-workforce-england-and-wales-31-march-2015/police-workforce-england-and-wales-31-march-2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16258-93C0-443A-9853-F8C8BAA47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8955</Words>
  <Characters>51050</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Ward</dc:creator>
  <cp:keywords/>
  <dc:description/>
  <cp:lastModifiedBy>Jenna Ward</cp:lastModifiedBy>
  <cp:revision>2</cp:revision>
  <cp:lastPrinted>2018-06-06T11:39:00Z</cp:lastPrinted>
  <dcterms:created xsi:type="dcterms:W3CDTF">2019-04-26T18:40:00Z</dcterms:created>
  <dcterms:modified xsi:type="dcterms:W3CDTF">2019-04-26T18:40:00Z</dcterms:modified>
</cp:coreProperties>
</file>