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A656D" w14:textId="77777777" w:rsidR="008A440D" w:rsidRPr="000D64D7" w:rsidRDefault="008A440D" w:rsidP="00DA35C9">
      <w:pPr>
        <w:spacing w:line="480" w:lineRule="auto"/>
        <w:jc w:val="center"/>
        <w:rPr>
          <w:rFonts w:eastAsia="Times New Roman"/>
          <w:b/>
          <w:sz w:val="32"/>
          <w:szCs w:val="24"/>
          <w:lang w:eastAsia="en-GB"/>
        </w:rPr>
      </w:pPr>
      <w:r w:rsidRPr="000D64D7">
        <w:rPr>
          <w:rFonts w:eastAsia="Times New Roman"/>
          <w:b/>
          <w:sz w:val="32"/>
          <w:szCs w:val="24"/>
          <w:lang w:eastAsia="en-GB"/>
        </w:rPr>
        <w:t>The value of furthe</w:t>
      </w:r>
      <w:r w:rsidR="000D64D7">
        <w:rPr>
          <w:rFonts w:eastAsia="Times New Roman"/>
          <w:b/>
          <w:sz w:val="32"/>
          <w:szCs w:val="24"/>
          <w:lang w:eastAsia="en-GB"/>
        </w:rPr>
        <w:t>r research: the added value of i</w:t>
      </w:r>
      <w:r w:rsidRPr="000D64D7">
        <w:rPr>
          <w:rFonts w:eastAsia="Times New Roman"/>
          <w:b/>
          <w:sz w:val="32"/>
          <w:szCs w:val="24"/>
          <w:lang w:eastAsia="en-GB"/>
        </w:rPr>
        <w:t>ndividual-participant level data</w:t>
      </w:r>
    </w:p>
    <w:p w14:paraId="0ED1DFC4" w14:textId="77777777" w:rsidR="000D64D7" w:rsidRPr="00821C29" w:rsidRDefault="000D64D7" w:rsidP="000D64D7">
      <w:pPr>
        <w:spacing w:before="200"/>
        <w:ind w:right="-143"/>
        <w:rPr>
          <w:szCs w:val="24"/>
        </w:rPr>
      </w:pPr>
      <w:r w:rsidRPr="00821C29">
        <w:rPr>
          <w:b/>
          <w:szCs w:val="24"/>
        </w:rPr>
        <w:t>Pedro Saramago</w:t>
      </w:r>
      <w:r w:rsidRPr="00821C29">
        <w:rPr>
          <w:szCs w:val="24"/>
        </w:rPr>
        <w:t>, PhD*, Centre for Health Economics, University of York, York, U.K. (</w:t>
      </w:r>
      <w:hyperlink r:id="rId8" w:history="1">
        <w:r w:rsidR="00F3744C" w:rsidRPr="00EC5038">
          <w:rPr>
            <w:rStyle w:val="Hyperlink"/>
            <w:szCs w:val="24"/>
          </w:rPr>
          <w:t>pedro.saramago@york.ac.uk</w:t>
        </w:r>
      </w:hyperlink>
      <w:r w:rsidRPr="00821C29">
        <w:rPr>
          <w:szCs w:val="24"/>
        </w:rPr>
        <w:t>)</w:t>
      </w:r>
      <w:r w:rsidR="00F3744C">
        <w:rPr>
          <w:szCs w:val="24"/>
        </w:rPr>
        <w:t xml:space="preserve"> ORCID: </w:t>
      </w:r>
      <w:r w:rsidR="00F3744C" w:rsidRPr="00F3744C">
        <w:rPr>
          <w:szCs w:val="24"/>
        </w:rPr>
        <w:t>0000-0001-9063-8590</w:t>
      </w:r>
    </w:p>
    <w:p w14:paraId="24821B86" w14:textId="77777777" w:rsidR="000D64D7" w:rsidRPr="00141FE6" w:rsidRDefault="000D64D7" w:rsidP="000D64D7">
      <w:pPr>
        <w:spacing w:before="200"/>
        <w:ind w:right="-143"/>
        <w:rPr>
          <w:szCs w:val="24"/>
        </w:rPr>
      </w:pPr>
      <w:r w:rsidRPr="00F3744C">
        <w:rPr>
          <w:b/>
          <w:szCs w:val="24"/>
          <w:lang w:val="pt-PT"/>
        </w:rPr>
        <w:t>Manuel A. Espinoza</w:t>
      </w:r>
      <w:r w:rsidRPr="00F3744C">
        <w:rPr>
          <w:szCs w:val="24"/>
          <w:lang w:val="pt-PT"/>
        </w:rPr>
        <w:t xml:space="preserve">, PhD, Departamento de Salud Pública, Pontificia Universidad Católica </w:t>
      </w:r>
      <w:r w:rsidRPr="00141FE6">
        <w:rPr>
          <w:szCs w:val="24"/>
          <w:lang w:val="pt-PT"/>
        </w:rPr>
        <w:t xml:space="preserve">de Chile, Chile. </w:t>
      </w:r>
      <w:r w:rsidRPr="00141FE6">
        <w:rPr>
          <w:szCs w:val="24"/>
        </w:rPr>
        <w:t>(</w:t>
      </w:r>
      <w:hyperlink r:id="rId9" w:history="1">
        <w:r w:rsidR="002D2536" w:rsidRPr="00141FE6">
          <w:rPr>
            <w:rStyle w:val="Hyperlink"/>
            <w:szCs w:val="24"/>
          </w:rPr>
          <w:t>manuel.espinoza@uc.cl</w:t>
        </w:r>
      </w:hyperlink>
      <w:r w:rsidRPr="00141FE6">
        <w:rPr>
          <w:szCs w:val="24"/>
        </w:rPr>
        <w:t>)</w:t>
      </w:r>
      <w:r w:rsidR="00F3744C" w:rsidRPr="00141FE6">
        <w:rPr>
          <w:szCs w:val="24"/>
        </w:rPr>
        <w:t xml:space="preserve"> ORCID:</w:t>
      </w:r>
    </w:p>
    <w:p w14:paraId="2E66BBCC" w14:textId="77777777" w:rsidR="000D64D7" w:rsidRPr="00141FE6" w:rsidRDefault="000D64D7" w:rsidP="000D64D7">
      <w:pPr>
        <w:spacing w:before="200"/>
        <w:ind w:right="-143"/>
        <w:rPr>
          <w:b/>
          <w:szCs w:val="24"/>
        </w:rPr>
      </w:pPr>
      <w:r w:rsidRPr="00141FE6">
        <w:rPr>
          <w:b/>
          <w:szCs w:val="24"/>
        </w:rPr>
        <w:t>Alex J. Sutton</w:t>
      </w:r>
      <w:r w:rsidRPr="00141FE6">
        <w:rPr>
          <w:szCs w:val="24"/>
        </w:rPr>
        <w:t>, PhD, Department of Health Sciences, University of Leicester, UK. (</w:t>
      </w:r>
      <w:hyperlink r:id="rId10" w:history="1">
        <w:r w:rsidR="00F3744C" w:rsidRPr="00141FE6">
          <w:rPr>
            <w:rStyle w:val="Hyperlink"/>
            <w:szCs w:val="24"/>
          </w:rPr>
          <w:t>ajs22@leicester.ac.uk</w:t>
        </w:r>
      </w:hyperlink>
      <w:r w:rsidRPr="00141FE6">
        <w:rPr>
          <w:szCs w:val="24"/>
        </w:rPr>
        <w:t>)</w:t>
      </w:r>
      <w:r w:rsidR="00F3744C" w:rsidRPr="00141FE6">
        <w:rPr>
          <w:szCs w:val="24"/>
        </w:rPr>
        <w:t xml:space="preserve"> ORCID:</w:t>
      </w:r>
    </w:p>
    <w:p w14:paraId="1A8FF707" w14:textId="548409BB" w:rsidR="00A334B3" w:rsidRDefault="000D64D7" w:rsidP="00A334B3">
      <w:pPr>
        <w:spacing w:before="0" w:after="0" w:line="240" w:lineRule="auto"/>
        <w:rPr>
          <w:szCs w:val="24"/>
        </w:rPr>
      </w:pPr>
      <w:r w:rsidRPr="00141FE6">
        <w:rPr>
          <w:b/>
          <w:szCs w:val="24"/>
        </w:rPr>
        <w:t>Andrea Manca</w:t>
      </w:r>
      <w:r w:rsidRPr="00141FE6">
        <w:rPr>
          <w:szCs w:val="24"/>
        </w:rPr>
        <w:t>, PhD, Centre for Health Economics, University of York, York, U.K. (</w:t>
      </w:r>
      <w:hyperlink r:id="rId11" w:history="1">
        <w:r w:rsidR="00F3744C" w:rsidRPr="00141FE6">
          <w:rPr>
            <w:rStyle w:val="Hyperlink"/>
            <w:szCs w:val="24"/>
          </w:rPr>
          <w:t>andrea.manca@york.ac.uk</w:t>
        </w:r>
      </w:hyperlink>
      <w:r w:rsidRPr="00141FE6">
        <w:rPr>
          <w:szCs w:val="24"/>
        </w:rPr>
        <w:t>)</w:t>
      </w:r>
      <w:r w:rsidR="00F3744C" w:rsidRPr="00141FE6">
        <w:rPr>
          <w:szCs w:val="24"/>
        </w:rPr>
        <w:t xml:space="preserve"> ORCID:</w:t>
      </w:r>
      <w:r w:rsidR="00A334B3" w:rsidRPr="00141FE6">
        <w:rPr>
          <w:szCs w:val="24"/>
        </w:rPr>
        <w:t xml:space="preserve"> 0000-0001-8342-8421</w:t>
      </w:r>
    </w:p>
    <w:p w14:paraId="687629CA" w14:textId="77777777" w:rsidR="00D972C7" w:rsidRPr="00141FE6" w:rsidRDefault="00D972C7" w:rsidP="00A334B3">
      <w:pPr>
        <w:spacing w:before="0" w:after="0" w:line="240" w:lineRule="auto"/>
        <w:rPr>
          <w:rFonts w:eastAsia="Times New Roman"/>
          <w:szCs w:val="24"/>
          <w:lang w:eastAsia="en-US"/>
        </w:rPr>
      </w:pPr>
    </w:p>
    <w:p w14:paraId="355207D1" w14:textId="77777777" w:rsidR="000D64D7" w:rsidRPr="00821C29" w:rsidRDefault="000D64D7" w:rsidP="000D64D7">
      <w:pPr>
        <w:spacing w:before="200"/>
        <w:ind w:right="-143"/>
        <w:rPr>
          <w:szCs w:val="24"/>
        </w:rPr>
      </w:pPr>
      <w:r w:rsidRPr="00141FE6">
        <w:rPr>
          <w:b/>
          <w:szCs w:val="24"/>
        </w:rPr>
        <w:t>Karl Claxton</w:t>
      </w:r>
      <w:r w:rsidRPr="00141FE6">
        <w:rPr>
          <w:szCs w:val="24"/>
        </w:rPr>
        <w:t>, PhD, Centre for Health Economics, University of York, York, U.K. (</w:t>
      </w:r>
      <w:hyperlink r:id="rId12" w:history="1">
        <w:r w:rsidR="00F3744C" w:rsidRPr="00141FE6">
          <w:rPr>
            <w:rStyle w:val="Hyperlink"/>
            <w:szCs w:val="24"/>
          </w:rPr>
          <w:t>karl.claxton@york.ac.uk</w:t>
        </w:r>
      </w:hyperlink>
      <w:r w:rsidRPr="00141FE6">
        <w:rPr>
          <w:szCs w:val="24"/>
        </w:rPr>
        <w:t>)</w:t>
      </w:r>
      <w:r w:rsidR="00F3744C" w:rsidRPr="00141FE6">
        <w:rPr>
          <w:szCs w:val="24"/>
        </w:rPr>
        <w:t xml:space="preserve"> ORCID:</w:t>
      </w:r>
    </w:p>
    <w:p w14:paraId="2702A289" w14:textId="77777777" w:rsidR="005D6E88" w:rsidRDefault="005D6E88" w:rsidP="005E5A65">
      <w:pPr>
        <w:spacing w:after="120" w:line="480" w:lineRule="auto"/>
        <w:rPr>
          <w:sz w:val="20"/>
        </w:rPr>
      </w:pPr>
    </w:p>
    <w:p w14:paraId="2B2231CB" w14:textId="77777777" w:rsidR="000D64D7" w:rsidRPr="00821C29" w:rsidRDefault="000D64D7" w:rsidP="000D64D7">
      <w:pPr>
        <w:spacing w:after="0" w:line="240" w:lineRule="auto"/>
        <w:ind w:right="-142"/>
        <w:jc w:val="both"/>
        <w:rPr>
          <w:sz w:val="20"/>
          <w:szCs w:val="20"/>
        </w:rPr>
      </w:pPr>
      <w:r w:rsidRPr="00821C29">
        <w:rPr>
          <w:sz w:val="20"/>
          <w:szCs w:val="20"/>
        </w:rPr>
        <w:t xml:space="preserve">* Corresponding author. </w:t>
      </w:r>
    </w:p>
    <w:p w14:paraId="59DD1249" w14:textId="77777777" w:rsidR="000D64D7" w:rsidRDefault="000D64D7" w:rsidP="000D64D7">
      <w:pPr>
        <w:spacing w:after="0" w:line="240" w:lineRule="auto"/>
        <w:ind w:right="-142"/>
        <w:jc w:val="both"/>
        <w:rPr>
          <w:rStyle w:val="Hyperlink"/>
          <w:sz w:val="20"/>
          <w:szCs w:val="20"/>
        </w:rPr>
      </w:pPr>
      <w:r w:rsidRPr="00821C29">
        <w:rPr>
          <w:sz w:val="20"/>
          <w:szCs w:val="20"/>
        </w:rPr>
        <w:t xml:space="preserve">Centre for Health Economics, Team for Economic Evaluation and Health Technology Assessment, The University of York, Alcuin College, A Block, York  YO10 5DD  United Kingdom, Tel: +44 (0)1904 321428; Fax: +44 (0)1904 321402; e-mail: </w:t>
      </w:r>
      <w:hyperlink r:id="rId13" w:history="1">
        <w:r w:rsidRPr="00821C29">
          <w:rPr>
            <w:rStyle w:val="Hyperlink"/>
            <w:sz w:val="20"/>
            <w:szCs w:val="20"/>
          </w:rPr>
          <w:t>pedro.saramago@york.ac.uk</w:t>
        </w:r>
      </w:hyperlink>
    </w:p>
    <w:p w14:paraId="111356AF" w14:textId="77777777" w:rsidR="000D64D7" w:rsidRDefault="000D64D7" w:rsidP="000D64D7">
      <w:pPr>
        <w:spacing w:after="0" w:line="240" w:lineRule="auto"/>
        <w:ind w:right="-142"/>
        <w:jc w:val="both"/>
        <w:rPr>
          <w:rStyle w:val="Hyperlink"/>
          <w:sz w:val="20"/>
          <w:szCs w:val="20"/>
        </w:rPr>
      </w:pPr>
    </w:p>
    <w:p w14:paraId="2DF13B16" w14:textId="77777777" w:rsidR="000D64D7" w:rsidRDefault="000D64D7" w:rsidP="000D64D7">
      <w:pPr>
        <w:spacing w:before="0" w:after="0" w:line="276" w:lineRule="auto"/>
        <w:ind w:right="-142"/>
        <w:jc w:val="both"/>
        <w:rPr>
          <w:b/>
          <w:sz w:val="22"/>
          <w:szCs w:val="24"/>
        </w:rPr>
      </w:pPr>
    </w:p>
    <w:p w14:paraId="1A7487B9" w14:textId="77777777" w:rsidR="000D64D7" w:rsidRDefault="000D64D7" w:rsidP="000D64D7">
      <w:pPr>
        <w:spacing w:before="0" w:after="0" w:line="276" w:lineRule="auto"/>
        <w:ind w:right="-142"/>
        <w:jc w:val="both"/>
        <w:rPr>
          <w:b/>
          <w:sz w:val="22"/>
          <w:szCs w:val="24"/>
        </w:rPr>
      </w:pPr>
    </w:p>
    <w:p w14:paraId="038777B0" w14:textId="77777777" w:rsidR="000D64D7" w:rsidRDefault="000D64D7" w:rsidP="000D64D7">
      <w:pPr>
        <w:spacing w:before="0" w:after="0" w:line="276" w:lineRule="auto"/>
        <w:ind w:right="-142"/>
        <w:jc w:val="both"/>
        <w:rPr>
          <w:b/>
          <w:sz w:val="22"/>
          <w:szCs w:val="24"/>
        </w:rPr>
      </w:pPr>
    </w:p>
    <w:p w14:paraId="7F07463E" w14:textId="1BB27DDD" w:rsidR="000D64D7" w:rsidRDefault="00CF1C29" w:rsidP="000D64D7">
      <w:pPr>
        <w:spacing w:before="0" w:after="0" w:line="276" w:lineRule="auto"/>
        <w:ind w:right="-142"/>
        <w:jc w:val="both"/>
        <w:rPr>
          <w:b/>
          <w:sz w:val="22"/>
          <w:szCs w:val="24"/>
        </w:rPr>
      </w:pPr>
      <w:r w:rsidRPr="00504B3D">
        <w:rPr>
          <w:b/>
          <w:sz w:val="22"/>
          <w:szCs w:val="24"/>
        </w:rPr>
        <w:t xml:space="preserve">Total words: </w:t>
      </w:r>
      <w:r w:rsidR="00EE2941">
        <w:rPr>
          <w:b/>
          <w:sz w:val="22"/>
          <w:szCs w:val="24"/>
        </w:rPr>
        <w:t>5000</w:t>
      </w:r>
      <w:bookmarkStart w:id="0" w:name="_GoBack"/>
      <w:bookmarkEnd w:id="0"/>
    </w:p>
    <w:p w14:paraId="551EB846" w14:textId="77777777" w:rsidR="004C3F6B" w:rsidRDefault="004C3F6B" w:rsidP="000D64D7">
      <w:pPr>
        <w:spacing w:before="0" w:after="0" w:line="276" w:lineRule="auto"/>
        <w:ind w:right="-142"/>
        <w:jc w:val="both"/>
        <w:rPr>
          <w:b/>
          <w:sz w:val="22"/>
          <w:szCs w:val="24"/>
        </w:rPr>
      </w:pPr>
    </w:p>
    <w:p w14:paraId="16904A19" w14:textId="77777777" w:rsidR="000D64D7" w:rsidRDefault="000D64D7" w:rsidP="000D64D7">
      <w:pPr>
        <w:spacing w:before="0" w:after="0" w:line="276" w:lineRule="auto"/>
        <w:ind w:right="-142"/>
        <w:jc w:val="both"/>
        <w:rPr>
          <w:b/>
          <w:sz w:val="22"/>
          <w:szCs w:val="24"/>
        </w:rPr>
      </w:pPr>
    </w:p>
    <w:p w14:paraId="38774D71" w14:textId="77777777" w:rsidR="000D64D7" w:rsidRDefault="0046611C" w:rsidP="000D64D7">
      <w:pPr>
        <w:spacing w:before="0" w:after="0" w:line="276" w:lineRule="auto"/>
        <w:ind w:right="-142"/>
        <w:jc w:val="both"/>
        <w:rPr>
          <w:b/>
          <w:sz w:val="22"/>
          <w:szCs w:val="24"/>
        </w:rPr>
      </w:pPr>
      <w:r>
        <w:rPr>
          <w:b/>
          <w:sz w:val="22"/>
          <w:szCs w:val="24"/>
        </w:rPr>
        <w:t>Running title: Value of further research and the added value of IPD</w:t>
      </w:r>
    </w:p>
    <w:p w14:paraId="53E2AFE8" w14:textId="77777777" w:rsidR="0046611C" w:rsidRDefault="0046611C" w:rsidP="000D64D7">
      <w:pPr>
        <w:spacing w:before="0" w:after="0" w:line="276" w:lineRule="auto"/>
        <w:ind w:right="-142"/>
        <w:jc w:val="both"/>
        <w:rPr>
          <w:b/>
          <w:sz w:val="22"/>
          <w:szCs w:val="24"/>
        </w:rPr>
      </w:pPr>
    </w:p>
    <w:p w14:paraId="571CD721" w14:textId="6B66CD34" w:rsidR="005D6E88" w:rsidRDefault="00D47985" w:rsidP="00F3744C">
      <w:pPr>
        <w:spacing w:before="0" w:after="200" w:line="480" w:lineRule="auto"/>
        <w:rPr>
          <w:b/>
          <w:sz w:val="28"/>
          <w:szCs w:val="24"/>
        </w:rPr>
      </w:pPr>
      <w:r w:rsidRPr="00DA35C9">
        <w:rPr>
          <w:b/>
          <w:sz w:val="28"/>
          <w:szCs w:val="24"/>
        </w:rPr>
        <w:br w:type="page"/>
      </w:r>
      <w:r w:rsidR="004C402A" w:rsidRPr="00DA35C9">
        <w:rPr>
          <w:b/>
          <w:sz w:val="28"/>
          <w:szCs w:val="24"/>
        </w:rPr>
        <w:lastRenderedPageBreak/>
        <w:t>Abstract</w:t>
      </w:r>
    </w:p>
    <w:p w14:paraId="5DECCBE0" w14:textId="62B3E8C1" w:rsidR="005D6E88" w:rsidRDefault="00486B58" w:rsidP="00AC7D4C">
      <w:pPr>
        <w:spacing w:before="0" w:after="120"/>
        <w:ind w:right="-143"/>
        <w:rPr>
          <w:sz w:val="20"/>
          <w:szCs w:val="24"/>
        </w:rPr>
      </w:pPr>
      <w:r w:rsidRPr="000C39B3">
        <w:rPr>
          <w:sz w:val="20"/>
          <w:szCs w:val="24"/>
        </w:rPr>
        <w:t>Judgements based on average cost</w:t>
      </w:r>
      <w:r w:rsidR="00914270" w:rsidRPr="000C39B3">
        <w:rPr>
          <w:sz w:val="20"/>
          <w:szCs w:val="24"/>
        </w:rPr>
        <w:t>-</w:t>
      </w:r>
      <w:r w:rsidRPr="000C39B3">
        <w:rPr>
          <w:sz w:val="20"/>
          <w:szCs w:val="24"/>
        </w:rPr>
        <w:t xml:space="preserve">effectiveness estimates may disguise </w:t>
      </w:r>
      <w:r w:rsidR="00AE0CFF" w:rsidRPr="000C39B3">
        <w:rPr>
          <w:sz w:val="20"/>
          <w:szCs w:val="24"/>
        </w:rPr>
        <w:t xml:space="preserve">significant </w:t>
      </w:r>
      <w:r w:rsidRPr="000C39B3">
        <w:rPr>
          <w:sz w:val="20"/>
          <w:szCs w:val="24"/>
        </w:rPr>
        <w:t xml:space="preserve">heterogeneity </w:t>
      </w:r>
      <w:r w:rsidR="00AE0CFF" w:rsidRPr="000C39B3">
        <w:rPr>
          <w:sz w:val="20"/>
          <w:szCs w:val="24"/>
        </w:rPr>
        <w:t>in net health outcomes.</w:t>
      </w:r>
      <w:r w:rsidR="007A16D5" w:rsidRPr="000C39B3">
        <w:rPr>
          <w:sz w:val="20"/>
          <w:szCs w:val="24"/>
        </w:rPr>
        <w:t xml:space="preserve"> </w:t>
      </w:r>
      <w:r w:rsidR="00AE0CFF" w:rsidRPr="000C39B3">
        <w:rPr>
          <w:sz w:val="20"/>
          <w:szCs w:val="24"/>
        </w:rPr>
        <w:t>D</w:t>
      </w:r>
      <w:r w:rsidRPr="000C39B3">
        <w:rPr>
          <w:sz w:val="20"/>
          <w:szCs w:val="24"/>
        </w:rPr>
        <w:t xml:space="preserve">ecisions </w:t>
      </w:r>
      <w:r w:rsidR="00AE0CFF" w:rsidRPr="000C39B3">
        <w:rPr>
          <w:sz w:val="20"/>
          <w:szCs w:val="24"/>
        </w:rPr>
        <w:t xml:space="preserve">about coverage of new interventions </w:t>
      </w:r>
      <w:r w:rsidR="00A334B3">
        <w:rPr>
          <w:sz w:val="20"/>
          <w:szCs w:val="24"/>
        </w:rPr>
        <w:t>are often</w:t>
      </w:r>
      <w:r w:rsidR="00AE0CFF" w:rsidRPr="000C39B3">
        <w:rPr>
          <w:sz w:val="20"/>
          <w:szCs w:val="24"/>
        </w:rPr>
        <w:t xml:space="preserve"> </w:t>
      </w:r>
      <w:r w:rsidR="0004785D" w:rsidRPr="000C39B3">
        <w:rPr>
          <w:sz w:val="20"/>
          <w:szCs w:val="24"/>
        </w:rPr>
        <w:t>more</w:t>
      </w:r>
      <w:r w:rsidR="00AE0CFF" w:rsidRPr="000C39B3">
        <w:rPr>
          <w:sz w:val="20"/>
          <w:szCs w:val="24"/>
        </w:rPr>
        <w:t xml:space="preserve"> efficient when they </w:t>
      </w:r>
      <w:r w:rsidR="00A07AB0">
        <w:rPr>
          <w:sz w:val="20"/>
          <w:szCs w:val="24"/>
        </w:rPr>
        <w:t>consider between-</w:t>
      </w:r>
      <w:r w:rsidRPr="000C39B3">
        <w:rPr>
          <w:sz w:val="20"/>
          <w:szCs w:val="24"/>
        </w:rPr>
        <w:t>patient heterogeneity</w:t>
      </w:r>
      <w:r w:rsidR="00AE0CFF" w:rsidRPr="000C39B3">
        <w:rPr>
          <w:sz w:val="20"/>
          <w:szCs w:val="24"/>
        </w:rPr>
        <w:t>, which is usually operationali</w:t>
      </w:r>
      <w:r w:rsidR="007A16D5" w:rsidRPr="000C39B3">
        <w:rPr>
          <w:sz w:val="20"/>
          <w:szCs w:val="24"/>
        </w:rPr>
        <w:t>z</w:t>
      </w:r>
      <w:r w:rsidR="00AE0CFF" w:rsidRPr="000C39B3">
        <w:rPr>
          <w:sz w:val="20"/>
          <w:szCs w:val="24"/>
        </w:rPr>
        <w:t>ed as different selections for different subgroups.</w:t>
      </w:r>
      <w:r w:rsidRPr="000C39B3">
        <w:rPr>
          <w:sz w:val="20"/>
          <w:szCs w:val="24"/>
        </w:rPr>
        <w:t xml:space="preserve"> </w:t>
      </w:r>
      <w:r w:rsidR="00AE0CFF" w:rsidRPr="000C39B3">
        <w:rPr>
          <w:sz w:val="20"/>
          <w:szCs w:val="24"/>
        </w:rPr>
        <w:t xml:space="preserve">While most </w:t>
      </w:r>
      <w:r w:rsidR="00A334B3">
        <w:rPr>
          <w:sz w:val="20"/>
          <w:szCs w:val="24"/>
        </w:rPr>
        <w:t xml:space="preserve">model-based </w:t>
      </w:r>
      <w:r w:rsidR="00AE0CFF" w:rsidRPr="000C39B3">
        <w:rPr>
          <w:sz w:val="20"/>
          <w:szCs w:val="24"/>
        </w:rPr>
        <w:t xml:space="preserve">cost-effectiveness studies are </w:t>
      </w:r>
      <w:r w:rsidR="00A334B3">
        <w:rPr>
          <w:sz w:val="20"/>
          <w:szCs w:val="24"/>
        </w:rPr>
        <w:t>populated</w:t>
      </w:r>
      <w:r w:rsidR="00A334B3" w:rsidRPr="000C39B3">
        <w:rPr>
          <w:sz w:val="20"/>
          <w:szCs w:val="24"/>
        </w:rPr>
        <w:t xml:space="preserve"> </w:t>
      </w:r>
      <w:r w:rsidR="00AE0CFF" w:rsidRPr="000C39B3">
        <w:rPr>
          <w:sz w:val="20"/>
          <w:szCs w:val="24"/>
        </w:rPr>
        <w:t>with aggregated</w:t>
      </w:r>
      <w:r w:rsidR="00B9197F">
        <w:rPr>
          <w:sz w:val="20"/>
          <w:szCs w:val="24"/>
        </w:rPr>
        <w:t>-level</w:t>
      </w:r>
      <w:r w:rsidR="00AE0CFF" w:rsidRPr="000C39B3">
        <w:rPr>
          <w:sz w:val="20"/>
          <w:szCs w:val="24"/>
        </w:rPr>
        <w:t xml:space="preserve"> </w:t>
      </w:r>
      <w:r w:rsidR="00A334B3">
        <w:rPr>
          <w:sz w:val="20"/>
          <w:szCs w:val="24"/>
        </w:rPr>
        <w:t>sub-group estimates</w:t>
      </w:r>
      <w:r w:rsidR="00AE0CFF" w:rsidRPr="000C39B3">
        <w:rPr>
          <w:sz w:val="20"/>
          <w:szCs w:val="24"/>
        </w:rPr>
        <w:t>, i</w:t>
      </w:r>
      <w:r w:rsidR="00A07AB0">
        <w:rPr>
          <w:sz w:val="20"/>
          <w:szCs w:val="24"/>
        </w:rPr>
        <w:t>ndividual-</w:t>
      </w:r>
      <w:r w:rsidRPr="000C39B3">
        <w:rPr>
          <w:sz w:val="20"/>
          <w:szCs w:val="24"/>
        </w:rPr>
        <w:t xml:space="preserve">level data is </w:t>
      </w:r>
      <w:r w:rsidR="00AE0CFF" w:rsidRPr="000C39B3">
        <w:rPr>
          <w:sz w:val="20"/>
          <w:szCs w:val="24"/>
        </w:rPr>
        <w:t xml:space="preserve">recognized </w:t>
      </w:r>
      <w:r w:rsidR="0081128B" w:rsidRPr="000C39B3">
        <w:rPr>
          <w:sz w:val="20"/>
          <w:szCs w:val="24"/>
        </w:rPr>
        <w:t>as the</w:t>
      </w:r>
      <w:r w:rsidR="00AE0CFF" w:rsidRPr="000C39B3">
        <w:rPr>
          <w:sz w:val="20"/>
          <w:szCs w:val="24"/>
        </w:rPr>
        <w:t xml:space="preserve"> best source of evidence to produce</w:t>
      </w:r>
      <w:r w:rsidR="00074B20" w:rsidRPr="000C39B3">
        <w:rPr>
          <w:sz w:val="20"/>
          <w:szCs w:val="24"/>
        </w:rPr>
        <w:t xml:space="preserve"> </w:t>
      </w:r>
      <w:r w:rsidRPr="000C39B3">
        <w:rPr>
          <w:sz w:val="20"/>
          <w:szCs w:val="24"/>
        </w:rPr>
        <w:t xml:space="preserve">unbiased and </w:t>
      </w:r>
      <w:r w:rsidR="00AE0CFF" w:rsidRPr="000C39B3">
        <w:rPr>
          <w:sz w:val="20"/>
          <w:szCs w:val="24"/>
        </w:rPr>
        <w:t xml:space="preserve">efficient </w:t>
      </w:r>
      <w:r w:rsidRPr="000C39B3">
        <w:rPr>
          <w:sz w:val="20"/>
          <w:szCs w:val="24"/>
        </w:rPr>
        <w:t>estimates</w:t>
      </w:r>
      <w:r w:rsidR="00AE0CFF" w:rsidRPr="000C39B3">
        <w:rPr>
          <w:sz w:val="20"/>
          <w:szCs w:val="24"/>
        </w:rPr>
        <w:t xml:space="preserve"> to </w:t>
      </w:r>
      <w:r w:rsidR="00DC1CBD" w:rsidRPr="000C39B3">
        <w:rPr>
          <w:sz w:val="20"/>
          <w:szCs w:val="24"/>
        </w:rPr>
        <w:t xml:space="preserve">explore </w:t>
      </w:r>
      <w:r w:rsidR="00AE0CFF" w:rsidRPr="000C39B3">
        <w:rPr>
          <w:sz w:val="20"/>
          <w:szCs w:val="24"/>
        </w:rPr>
        <w:t xml:space="preserve">this heterogeneity. </w:t>
      </w:r>
      <w:r w:rsidRPr="000C39B3">
        <w:rPr>
          <w:sz w:val="20"/>
          <w:szCs w:val="24"/>
        </w:rPr>
        <w:t xml:space="preserve">This paper </w:t>
      </w:r>
      <w:r w:rsidR="001F2B38">
        <w:rPr>
          <w:sz w:val="20"/>
          <w:szCs w:val="24"/>
        </w:rPr>
        <w:t>extends</w:t>
      </w:r>
      <w:r w:rsidR="00A87A04">
        <w:rPr>
          <w:sz w:val="20"/>
          <w:szCs w:val="24"/>
        </w:rPr>
        <w:t xml:space="preserve"> </w:t>
      </w:r>
      <w:r w:rsidR="003A6D96">
        <w:rPr>
          <w:sz w:val="20"/>
          <w:szCs w:val="24"/>
        </w:rPr>
        <w:t xml:space="preserve">a </w:t>
      </w:r>
      <w:r w:rsidR="001F2B38">
        <w:rPr>
          <w:sz w:val="20"/>
          <w:szCs w:val="24"/>
        </w:rPr>
        <w:t xml:space="preserve">previously published </w:t>
      </w:r>
      <w:r w:rsidR="00A87A04">
        <w:rPr>
          <w:sz w:val="20"/>
          <w:szCs w:val="24"/>
        </w:rPr>
        <w:t>framework t</w:t>
      </w:r>
      <w:r w:rsidR="001F2B38">
        <w:rPr>
          <w:sz w:val="20"/>
          <w:szCs w:val="24"/>
        </w:rPr>
        <w:t>o</w:t>
      </w:r>
      <w:r w:rsidR="00A87A04">
        <w:rPr>
          <w:sz w:val="20"/>
          <w:szCs w:val="24"/>
        </w:rPr>
        <w:t xml:space="preserve"> </w:t>
      </w:r>
      <w:r w:rsidRPr="000C39B3">
        <w:rPr>
          <w:sz w:val="20"/>
          <w:szCs w:val="24"/>
        </w:rPr>
        <w:t>assess</w:t>
      </w:r>
      <w:r w:rsidR="00914270" w:rsidRPr="000C39B3">
        <w:rPr>
          <w:sz w:val="20"/>
          <w:szCs w:val="24"/>
        </w:rPr>
        <w:t>es</w:t>
      </w:r>
      <w:r w:rsidRPr="000C39B3">
        <w:rPr>
          <w:sz w:val="20"/>
          <w:szCs w:val="24"/>
        </w:rPr>
        <w:t xml:space="preserve"> the added value of having access to </w:t>
      </w:r>
      <w:r w:rsidR="00303B8E" w:rsidRPr="000C39B3">
        <w:rPr>
          <w:sz w:val="20"/>
          <w:szCs w:val="24"/>
        </w:rPr>
        <w:t>individual</w:t>
      </w:r>
      <w:r w:rsidR="00A07AB0">
        <w:rPr>
          <w:sz w:val="20"/>
          <w:szCs w:val="24"/>
        </w:rPr>
        <w:t>-</w:t>
      </w:r>
      <w:r w:rsidR="00303B8E" w:rsidRPr="000C39B3">
        <w:rPr>
          <w:sz w:val="20"/>
          <w:szCs w:val="24"/>
        </w:rPr>
        <w:t>level data</w:t>
      </w:r>
      <w:r w:rsidRPr="000C39B3">
        <w:rPr>
          <w:sz w:val="20"/>
          <w:szCs w:val="24"/>
        </w:rPr>
        <w:t>, compared to using aggregate</w:t>
      </w:r>
      <w:r w:rsidR="00B9197F">
        <w:rPr>
          <w:sz w:val="20"/>
          <w:szCs w:val="24"/>
        </w:rPr>
        <w:t>-level</w:t>
      </w:r>
      <w:r w:rsidRPr="000C39B3">
        <w:rPr>
          <w:sz w:val="20"/>
          <w:szCs w:val="24"/>
        </w:rPr>
        <w:t xml:space="preserve"> data only</w:t>
      </w:r>
      <w:r w:rsidR="00A87A04">
        <w:rPr>
          <w:sz w:val="20"/>
          <w:szCs w:val="24"/>
        </w:rPr>
        <w:t>,</w:t>
      </w:r>
      <w:r w:rsidRPr="000C39B3">
        <w:rPr>
          <w:sz w:val="20"/>
          <w:szCs w:val="24"/>
        </w:rPr>
        <w:t xml:space="preserve"> in the absence</w:t>
      </w:r>
      <w:r w:rsidR="00AD0DBD" w:rsidRPr="000C39B3">
        <w:rPr>
          <w:sz w:val="20"/>
          <w:szCs w:val="24"/>
        </w:rPr>
        <w:t>/</w:t>
      </w:r>
      <w:r w:rsidRPr="000C39B3">
        <w:rPr>
          <w:sz w:val="20"/>
          <w:szCs w:val="24"/>
        </w:rPr>
        <w:t>presence of mutually exclusive population subgroups.</w:t>
      </w:r>
      <w:r w:rsidR="004545D6">
        <w:rPr>
          <w:sz w:val="20"/>
          <w:szCs w:val="24"/>
        </w:rPr>
        <w:t xml:space="preserve"> </w:t>
      </w:r>
      <w:r w:rsidR="00C337D2" w:rsidRPr="000C39B3">
        <w:rPr>
          <w:sz w:val="20"/>
          <w:szCs w:val="24"/>
        </w:rPr>
        <w:t>S</w:t>
      </w:r>
      <w:r w:rsidRPr="000C39B3">
        <w:rPr>
          <w:sz w:val="20"/>
          <w:szCs w:val="24"/>
        </w:rPr>
        <w:t xml:space="preserve">upported by a </w:t>
      </w:r>
      <w:r w:rsidR="004545D6">
        <w:rPr>
          <w:sz w:val="20"/>
          <w:szCs w:val="24"/>
        </w:rPr>
        <w:t>case study</w:t>
      </w:r>
      <w:r w:rsidRPr="000C39B3">
        <w:rPr>
          <w:sz w:val="20"/>
          <w:szCs w:val="24"/>
        </w:rPr>
        <w:t xml:space="preserve"> on the cost</w:t>
      </w:r>
      <w:r w:rsidR="00A07AB0">
        <w:rPr>
          <w:sz w:val="20"/>
          <w:szCs w:val="24"/>
        </w:rPr>
        <w:t>-</w:t>
      </w:r>
      <w:r w:rsidRPr="000C39B3">
        <w:rPr>
          <w:sz w:val="20"/>
          <w:szCs w:val="24"/>
        </w:rPr>
        <w:t xml:space="preserve">effectiveness of </w:t>
      </w:r>
      <w:r w:rsidR="00F52BC7">
        <w:rPr>
          <w:sz w:val="20"/>
          <w:szCs w:val="24"/>
        </w:rPr>
        <w:t>interventions to increase uptake of smoke-alarms</w:t>
      </w:r>
      <w:r w:rsidR="00C337D2" w:rsidRPr="000C39B3">
        <w:rPr>
          <w:sz w:val="20"/>
          <w:szCs w:val="24"/>
        </w:rPr>
        <w:t xml:space="preserve">, </w:t>
      </w:r>
      <w:r w:rsidR="00A07AB0">
        <w:rPr>
          <w:sz w:val="20"/>
          <w:szCs w:val="24"/>
        </w:rPr>
        <w:t xml:space="preserve">the </w:t>
      </w:r>
      <w:r w:rsidR="001F2B38">
        <w:rPr>
          <w:sz w:val="20"/>
          <w:szCs w:val="24"/>
        </w:rPr>
        <w:t xml:space="preserve">extended </w:t>
      </w:r>
      <w:r w:rsidR="00A07AB0">
        <w:rPr>
          <w:sz w:val="20"/>
          <w:szCs w:val="24"/>
        </w:rPr>
        <w:t xml:space="preserve">framework </w:t>
      </w:r>
      <w:r w:rsidR="003F6C41" w:rsidRPr="000C39B3">
        <w:rPr>
          <w:sz w:val="20"/>
          <w:szCs w:val="24"/>
        </w:rPr>
        <w:t>provide</w:t>
      </w:r>
      <w:r w:rsidR="00A07AB0">
        <w:rPr>
          <w:sz w:val="20"/>
          <w:szCs w:val="24"/>
        </w:rPr>
        <w:t>d a quantification of the benefits foregone of not using individual-level data</w:t>
      </w:r>
      <w:r w:rsidR="00A87A04">
        <w:rPr>
          <w:sz w:val="20"/>
          <w:szCs w:val="24"/>
        </w:rPr>
        <w:t>,</w:t>
      </w:r>
      <w:r w:rsidR="003F6C41" w:rsidRPr="000C39B3">
        <w:rPr>
          <w:sz w:val="20"/>
          <w:szCs w:val="24"/>
        </w:rPr>
        <w:t xml:space="preserve"> </w:t>
      </w:r>
      <w:r w:rsidR="00A07AB0">
        <w:rPr>
          <w:sz w:val="20"/>
          <w:szCs w:val="24"/>
        </w:rPr>
        <w:t>pointed</w:t>
      </w:r>
      <w:r w:rsidR="00C337D2" w:rsidRPr="000C39B3">
        <w:rPr>
          <w:sz w:val="20"/>
          <w:szCs w:val="24"/>
        </w:rPr>
        <w:t xml:space="preserve"> to the optimal number of subgroups and </w:t>
      </w:r>
      <w:r w:rsidR="00A07AB0">
        <w:rPr>
          <w:sz w:val="20"/>
          <w:szCs w:val="24"/>
        </w:rPr>
        <w:t>where</w:t>
      </w:r>
      <w:r w:rsidR="00C337D2" w:rsidRPr="000C39B3">
        <w:rPr>
          <w:sz w:val="20"/>
          <w:szCs w:val="24"/>
        </w:rPr>
        <w:t xml:space="preserve"> should further research be undertaken.</w:t>
      </w:r>
      <w:r w:rsidR="004545D6">
        <w:rPr>
          <w:sz w:val="20"/>
          <w:szCs w:val="24"/>
        </w:rPr>
        <w:t xml:space="preserve"> </w:t>
      </w:r>
      <w:r w:rsidR="001F4CF0">
        <w:rPr>
          <w:sz w:val="20"/>
          <w:szCs w:val="24"/>
        </w:rPr>
        <w:t>Although not indicating changes in reimbursement decisions, results showed that irrespective of using</w:t>
      </w:r>
      <w:r w:rsidR="001F4CF0" w:rsidRPr="001F4CF0">
        <w:rPr>
          <w:sz w:val="20"/>
          <w:szCs w:val="24"/>
        </w:rPr>
        <w:t xml:space="preserve"> </w:t>
      </w:r>
      <w:r w:rsidR="001F4CF0">
        <w:rPr>
          <w:sz w:val="20"/>
          <w:szCs w:val="24"/>
        </w:rPr>
        <w:t xml:space="preserve">aggregate or individual-level data, no substantial additional gains </w:t>
      </w:r>
      <w:r w:rsidR="001F4CF0" w:rsidRPr="00E264FE">
        <w:rPr>
          <w:sz w:val="20"/>
        </w:rPr>
        <w:t>are obtained if more than two subgroups are taken into account</w:t>
      </w:r>
      <w:r w:rsidR="001F4CF0">
        <w:rPr>
          <w:sz w:val="20"/>
        </w:rPr>
        <w:t xml:space="preserve">. However, </w:t>
      </w:r>
      <w:r w:rsidR="001F4CF0">
        <w:rPr>
          <w:sz w:val="20"/>
          <w:szCs w:val="24"/>
        </w:rPr>
        <w:t xml:space="preserve">depending on the evidence type used, different subgroups </w:t>
      </w:r>
      <w:r w:rsidR="004E2546">
        <w:rPr>
          <w:sz w:val="20"/>
          <w:szCs w:val="24"/>
        </w:rPr>
        <w:t xml:space="preserve">are revealed as warranting larger research funds. </w:t>
      </w:r>
      <w:r w:rsidRPr="000C39B3">
        <w:rPr>
          <w:sz w:val="20"/>
          <w:szCs w:val="24"/>
        </w:rPr>
        <w:t xml:space="preserve">The use of </w:t>
      </w:r>
      <w:r w:rsidR="00303B8E" w:rsidRPr="000C39B3">
        <w:rPr>
          <w:sz w:val="20"/>
          <w:szCs w:val="24"/>
        </w:rPr>
        <w:t>individual</w:t>
      </w:r>
      <w:r w:rsidR="00B9197F">
        <w:rPr>
          <w:sz w:val="20"/>
          <w:szCs w:val="24"/>
        </w:rPr>
        <w:t>-</w:t>
      </w:r>
      <w:r w:rsidR="00303B8E" w:rsidRPr="000C39B3">
        <w:rPr>
          <w:sz w:val="20"/>
          <w:szCs w:val="24"/>
        </w:rPr>
        <w:t>level data</w:t>
      </w:r>
      <w:r w:rsidR="004E2546">
        <w:rPr>
          <w:sz w:val="20"/>
          <w:szCs w:val="24"/>
        </w:rPr>
        <w:t>,</w:t>
      </w:r>
      <w:r w:rsidRPr="000C39B3">
        <w:rPr>
          <w:sz w:val="20"/>
          <w:szCs w:val="24"/>
        </w:rPr>
        <w:t xml:space="preserve"> rather than </w:t>
      </w:r>
      <w:r w:rsidR="00B9197F">
        <w:rPr>
          <w:sz w:val="20"/>
          <w:szCs w:val="24"/>
        </w:rPr>
        <w:t>aggregate</w:t>
      </w:r>
      <w:r w:rsidR="004E2546">
        <w:rPr>
          <w:sz w:val="20"/>
          <w:szCs w:val="24"/>
        </w:rPr>
        <w:t>,</w:t>
      </w:r>
      <w:r w:rsidRPr="000C39B3">
        <w:rPr>
          <w:sz w:val="20"/>
          <w:szCs w:val="24"/>
        </w:rPr>
        <w:t xml:space="preserve"> may </w:t>
      </w:r>
      <w:r w:rsidR="004E2546">
        <w:rPr>
          <w:sz w:val="20"/>
          <w:szCs w:val="24"/>
        </w:rPr>
        <w:t xml:space="preserve">however </w:t>
      </w:r>
      <w:r w:rsidRPr="000C39B3">
        <w:rPr>
          <w:sz w:val="20"/>
          <w:szCs w:val="24"/>
        </w:rPr>
        <w:t>influence not only</w:t>
      </w:r>
      <w:r w:rsidR="00D47985" w:rsidRPr="000C39B3">
        <w:rPr>
          <w:sz w:val="20"/>
          <w:szCs w:val="24"/>
        </w:rPr>
        <w:t xml:space="preserve"> </w:t>
      </w:r>
      <w:r w:rsidRPr="000C39B3">
        <w:rPr>
          <w:sz w:val="20"/>
          <w:szCs w:val="24"/>
        </w:rPr>
        <w:t>the extent to which an appropriate understanding of existing heterogeneity is attained, but, more importantly, it may shape approval decisions for particular population subgroups and judgements of future research.</w:t>
      </w:r>
    </w:p>
    <w:p w14:paraId="6C429A2A" w14:textId="7661CC65" w:rsidR="00F52BC7" w:rsidRDefault="00F52BC7" w:rsidP="004C3F6B">
      <w:pPr>
        <w:spacing w:before="0" w:after="120"/>
        <w:rPr>
          <w:sz w:val="20"/>
          <w:szCs w:val="24"/>
        </w:rPr>
      </w:pPr>
    </w:p>
    <w:p w14:paraId="17E9989E" w14:textId="29A80226" w:rsidR="00F52BC7" w:rsidRDefault="00F52BC7" w:rsidP="00F52BC7">
      <w:pPr>
        <w:spacing w:before="0" w:after="200" w:line="480" w:lineRule="auto"/>
        <w:rPr>
          <w:b/>
          <w:sz w:val="28"/>
          <w:szCs w:val="24"/>
        </w:rPr>
      </w:pPr>
      <w:r>
        <w:rPr>
          <w:b/>
          <w:sz w:val="28"/>
          <w:szCs w:val="24"/>
        </w:rPr>
        <w:t>Key points for decision makers</w:t>
      </w:r>
      <w:r w:rsidR="00FA6619">
        <w:rPr>
          <w:b/>
          <w:sz w:val="28"/>
          <w:szCs w:val="24"/>
        </w:rPr>
        <w:t xml:space="preserve"> </w:t>
      </w:r>
    </w:p>
    <w:p w14:paraId="20EB3801" w14:textId="6E7B588F" w:rsidR="00F52BC7" w:rsidRPr="001E7372" w:rsidRDefault="00773C00" w:rsidP="00F52BC7">
      <w:pPr>
        <w:pStyle w:val="ListParagraph"/>
        <w:numPr>
          <w:ilvl w:val="0"/>
          <w:numId w:val="21"/>
        </w:numPr>
        <w:spacing w:before="0" w:after="120"/>
        <w:rPr>
          <w:sz w:val="20"/>
          <w:szCs w:val="24"/>
        </w:rPr>
      </w:pPr>
      <w:r w:rsidRPr="001E7372">
        <w:rPr>
          <w:sz w:val="20"/>
          <w:szCs w:val="24"/>
        </w:rPr>
        <w:t xml:space="preserve">Compared to the use of aggregate data, the use of individual-level data in economic evaluations has the potential to provide a better understanding of the differences between patients </w:t>
      </w:r>
      <w:r w:rsidR="0005473C">
        <w:rPr>
          <w:sz w:val="20"/>
          <w:szCs w:val="24"/>
        </w:rPr>
        <w:t xml:space="preserve">characteristics </w:t>
      </w:r>
      <w:r w:rsidRPr="001E7372">
        <w:rPr>
          <w:sz w:val="20"/>
          <w:szCs w:val="24"/>
        </w:rPr>
        <w:t>of the target population</w:t>
      </w:r>
      <w:r w:rsidR="00EE2F63">
        <w:rPr>
          <w:sz w:val="20"/>
          <w:szCs w:val="24"/>
        </w:rPr>
        <w:t>.</w:t>
      </w:r>
    </w:p>
    <w:p w14:paraId="54322DBE" w14:textId="22CCB550" w:rsidR="00F52BC7" w:rsidRPr="001E7372" w:rsidRDefault="00773C00" w:rsidP="00773C00">
      <w:pPr>
        <w:pStyle w:val="ListParagraph"/>
        <w:numPr>
          <w:ilvl w:val="0"/>
          <w:numId w:val="21"/>
        </w:numPr>
        <w:spacing w:before="0" w:after="120"/>
        <w:rPr>
          <w:sz w:val="20"/>
          <w:szCs w:val="24"/>
        </w:rPr>
      </w:pPr>
      <w:r w:rsidRPr="001E7372">
        <w:rPr>
          <w:sz w:val="20"/>
          <w:szCs w:val="24"/>
        </w:rPr>
        <w:t xml:space="preserve">With the </w:t>
      </w:r>
      <w:r w:rsidR="00EE71FD" w:rsidRPr="001E7372">
        <w:rPr>
          <w:sz w:val="20"/>
          <w:szCs w:val="24"/>
        </w:rPr>
        <w:t xml:space="preserve">use </w:t>
      </w:r>
      <w:r w:rsidRPr="001E7372">
        <w:rPr>
          <w:sz w:val="20"/>
          <w:szCs w:val="24"/>
        </w:rPr>
        <w:t xml:space="preserve">of individual-level data </w:t>
      </w:r>
      <w:r w:rsidR="00EE71FD" w:rsidRPr="001E7372">
        <w:rPr>
          <w:sz w:val="20"/>
          <w:szCs w:val="24"/>
        </w:rPr>
        <w:t xml:space="preserve">decision-makers may </w:t>
      </w:r>
      <w:r w:rsidR="0072350F">
        <w:rPr>
          <w:sz w:val="20"/>
          <w:szCs w:val="24"/>
        </w:rPr>
        <w:t xml:space="preserve">experience further </w:t>
      </w:r>
      <w:r w:rsidR="00EE71FD" w:rsidRPr="001E7372">
        <w:rPr>
          <w:sz w:val="20"/>
          <w:szCs w:val="24"/>
        </w:rPr>
        <w:t>gain</w:t>
      </w:r>
      <w:r w:rsidR="0072350F">
        <w:rPr>
          <w:sz w:val="20"/>
          <w:szCs w:val="24"/>
        </w:rPr>
        <w:t>s</w:t>
      </w:r>
      <w:r w:rsidR="00EE71FD" w:rsidRPr="001E7372">
        <w:rPr>
          <w:sz w:val="20"/>
          <w:szCs w:val="24"/>
        </w:rPr>
        <w:t xml:space="preserve"> </w:t>
      </w:r>
      <w:r w:rsidR="0072350F">
        <w:rPr>
          <w:sz w:val="20"/>
          <w:szCs w:val="24"/>
        </w:rPr>
        <w:t>in efficiency since</w:t>
      </w:r>
      <w:r w:rsidRPr="00F641A0">
        <w:rPr>
          <w:sz w:val="20"/>
          <w:szCs w:val="24"/>
        </w:rPr>
        <w:t xml:space="preserve"> different reimbursement decisions for different subsets of the population</w:t>
      </w:r>
      <w:r w:rsidR="00EE71FD" w:rsidRPr="00F641A0">
        <w:rPr>
          <w:sz w:val="20"/>
          <w:szCs w:val="24"/>
        </w:rPr>
        <w:t xml:space="preserve"> may be made.</w:t>
      </w:r>
      <w:r w:rsidRPr="00F641A0">
        <w:rPr>
          <w:sz w:val="20"/>
          <w:szCs w:val="24"/>
        </w:rPr>
        <w:t xml:space="preserve"> </w:t>
      </w:r>
      <w:r w:rsidR="00EE71FD" w:rsidRPr="00F641A0">
        <w:rPr>
          <w:sz w:val="20"/>
          <w:szCs w:val="24"/>
        </w:rPr>
        <w:t>In addition, it may enable</w:t>
      </w:r>
      <w:r w:rsidRPr="00F641A0">
        <w:rPr>
          <w:sz w:val="20"/>
          <w:szCs w:val="24"/>
        </w:rPr>
        <w:t xml:space="preserve"> determining the value of performing further research on the population subgroups where this is most needed.</w:t>
      </w:r>
    </w:p>
    <w:p w14:paraId="7E1F9C49" w14:textId="1DE7BD8C" w:rsidR="00F52BC7" w:rsidRPr="001E7372" w:rsidRDefault="0072350F" w:rsidP="00F52BC7">
      <w:pPr>
        <w:pStyle w:val="ListParagraph"/>
        <w:numPr>
          <w:ilvl w:val="0"/>
          <w:numId w:val="21"/>
        </w:numPr>
        <w:spacing w:before="0" w:after="120"/>
        <w:rPr>
          <w:sz w:val="20"/>
          <w:szCs w:val="24"/>
        </w:rPr>
      </w:pPr>
      <w:r>
        <w:rPr>
          <w:sz w:val="20"/>
          <w:szCs w:val="24"/>
        </w:rPr>
        <w:t>However, r</w:t>
      </w:r>
      <w:r w:rsidR="00EE71FD" w:rsidRPr="001E7372">
        <w:rPr>
          <w:sz w:val="20"/>
          <w:szCs w:val="24"/>
        </w:rPr>
        <w:t>elative to aggregate data, the magnitude of the benefits of considering individual-level data might not always outweigh the costs of obtaining, analysing, exploring and disentangling patient differences, together with assessing if new research is required for particular subgroups.</w:t>
      </w:r>
    </w:p>
    <w:p w14:paraId="60564928" w14:textId="77777777" w:rsidR="005D6E88" w:rsidRDefault="00803F4E" w:rsidP="007A16D5">
      <w:pPr>
        <w:spacing w:before="0" w:after="120" w:line="480" w:lineRule="auto"/>
        <w:rPr>
          <w:b/>
          <w:sz w:val="12"/>
        </w:rPr>
      </w:pPr>
      <w:r w:rsidRPr="00DA35C9">
        <w:rPr>
          <w:b/>
          <w:sz w:val="12"/>
        </w:rPr>
        <w:br w:type="page"/>
      </w:r>
      <w:commentRangeStart w:id="1"/>
      <w:commentRangeEnd w:id="1"/>
    </w:p>
    <w:p w14:paraId="69417C3D" w14:textId="77777777" w:rsidR="005D6E88" w:rsidRPr="0004785D" w:rsidRDefault="008A440D" w:rsidP="004C3F6B">
      <w:pPr>
        <w:pStyle w:val="Heading2"/>
        <w:numPr>
          <w:ilvl w:val="0"/>
          <w:numId w:val="18"/>
        </w:numPr>
        <w:tabs>
          <w:tab w:val="left" w:pos="284"/>
          <w:tab w:val="left" w:pos="993"/>
        </w:tabs>
        <w:spacing w:before="0" w:after="120"/>
        <w:ind w:left="0" w:firstLine="0"/>
      </w:pPr>
      <w:r w:rsidRPr="0004785D">
        <w:lastRenderedPageBreak/>
        <w:t>Introduction</w:t>
      </w:r>
    </w:p>
    <w:p w14:paraId="104821E8" w14:textId="1A7DC967" w:rsidR="005D6E88" w:rsidRPr="00010E89" w:rsidRDefault="008D424F" w:rsidP="004C3F6B">
      <w:pPr>
        <w:spacing w:before="0" w:after="120"/>
        <w:rPr>
          <w:sz w:val="20"/>
        </w:rPr>
      </w:pPr>
      <w:r w:rsidRPr="00010E89">
        <w:rPr>
          <w:sz w:val="20"/>
        </w:rPr>
        <w:t>I</w:t>
      </w:r>
      <w:r w:rsidR="000F7F20" w:rsidRPr="00010E89">
        <w:rPr>
          <w:sz w:val="20"/>
        </w:rPr>
        <w:t>n healthcare</w:t>
      </w:r>
      <w:r w:rsidRPr="00010E89">
        <w:rPr>
          <w:sz w:val="20"/>
        </w:rPr>
        <w:t xml:space="preserve">, </w:t>
      </w:r>
      <w:r w:rsidR="00305866" w:rsidRPr="00010E89">
        <w:rPr>
          <w:sz w:val="20"/>
        </w:rPr>
        <w:t>decisions</w:t>
      </w:r>
      <w:r w:rsidRPr="00010E89">
        <w:rPr>
          <w:sz w:val="20"/>
        </w:rPr>
        <w:t xml:space="preserve"> are</w:t>
      </w:r>
      <w:r w:rsidR="000F7F20" w:rsidRPr="00010E89">
        <w:rPr>
          <w:sz w:val="20"/>
        </w:rPr>
        <w:t xml:space="preserve"> </w:t>
      </w:r>
      <w:r w:rsidR="000E76DD" w:rsidRPr="00010E89">
        <w:rPr>
          <w:sz w:val="20"/>
        </w:rPr>
        <w:t>inevita</w:t>
      </w:r>
      <w:r w:rsidR="000F7F20" w:rsidRPr="00010E89">
        <w:rPr>
          <w:sz w:val="20"/>
        </w:rPr>
        <w:t xml:space="preserve">bly </w:t>
      </w:r>
      <w:r w:rsidRPr="00010E89">
        <w:rPr>
          <w:sz w:val="20"/>
        </w:rPr>
        <w:t xml:space="preserve">made under </w:t>
      </w:r>
      <w:r w:rsidR="000F7F20" w:rsidRPr="00010E89">
        <w:rPr>
          <w:sz w:val="20"/>
        </w:rPr>
        <w:t xml:space="preserve">uncertainty. </w:t>
      </w:r>
      <w:r w:rsidRPr="00010E89">
        <w:rPr>
          <w:sz w:val="20"/>
        </w:rPr>
        <w:t xml:space="preserve">In </w:t>
      </w:r>
      <w:r w:rsidR="00D47985" w:rsidRPr="00010E89">
        <w:rPr>
          <w:sz w:val="20"/>
        </w:rPr>
        <w:t>this context</w:t>
      </w:r>
      <w:r w:rsidRPr="00010E89">
        <w:rPr>
          <w:sz w:val="20"/>
        </w:rPr>
        <w:t xml:space="preserve">, a decision maker should not only consider </w:t>
      </w:r>
      <w:r w:rsidR="00571D46" w:rsidRPr="00010E89">
        <w:rPr>
          <w:i/>
          <w:sz w:val="20"/>
        </w:rPr>
        <w:t>i)</w:t>
      </w:r>
      <w:r w:rsidRPr="00010E89">
        <w:rPr>
          <w:sz w:val="20"/>
        </w:rPr>
        <w:t xml:space="preserve"> </w:t>
      </w:r>
      <w:r w:rsidR="00D47985" w:rsidRPr="00010E89">
        <w:rPr>
          <w:sz w:val="20"/>
        </w:rPr>
        <w:t>whether</w:t>
      </w:r>
      <w:r w:rsidR="000F7F20" w:rsidRPr="00010E89">
        <w:rPr>
          <w:sz w:val="20"/>
        </w:rPr>
        <w:t xml:space="preserve"> </w:t>
      </w:r>
      <w:r w:rsidRPr="00010E89">
        <w:rPr>
          <w:sz w:val="20"/>
        </w:rPr>
        <w:t xml:space="preserve">the </w:t>
      </w:r>
      <w:r w:rsidR="000F7F20" w:rsidRPr="00010E89">
        <w:rPr>
          <w:sz w:val="20"/>
        </w:rPr>
        <w:t xml:space="preserve">provision </w:t>
      </w:r>
      <w:r w:rsidRPr="00010E89">
        <w:rPr>
          <w:sz w:val="20"/>
        </w:rPr>
        <w:t xml:space="preserve">of healthcare </w:t>
      </w:r>
      <w:r w:rsidR="000F7F20" w:rsidRPr="00010E89">
        <w:rPr>
          <w:sz w:val="20"/>
        </w:rPr>
        <w:t xml:space="preserve">given </w:t>
      </w:r>
      <w:r w:rsidR="000E76DD" w:rsidRPr="00010E89">
        <w:rPr>
          <w:sz w:val="20"/>
        </w:rPr>
        <w:t xml:space="preserve">the </w:t>
      </w:r>
      <w:r w:rsidRPr="00010E89">
        <w:rPr>
          <w:sz w:val="20"/>
        </w:rPr>
        <w:t xml:space="preserve">available </w:t>
      </w:r>
      <w:r w:rsidR="000F7F20" w:rsidRPr="00010E89">
        <w:rPr>
          <w:sz w:val="20"/>
        </w:rPr>
        <w:t>information</w:t>
      </w:r>
      <w:r w:rsidR="00D47985" w:rsidRPr="00010E89">
        <w:rPr>
          <w:sz w:val="20"/>
        </w:rPr>
        <w:t xml:space="preserve"> is consistent with a good use of the limited resources</w:t>
      </w:r>
      <w:r w:rsidR="00DC38D1" w:rsidRPr="00010E89">
        <w:rPr>
          <w:sz w:val="20"/>
        </w:rPr>
        <w:t>,</w:t>
      </w:r>
      <w:r w:rsidRPr="00010E89">
        <w:rPr>
          <w:sz w:val="20"/>
        </w:rPr>
        <w:t xml:space="preserve"> but also </w:t>
      </w:r>
      <w:r w:rsidR="00571D46" w:rsidRPr="00010E89">
        <w:rPr>
          <w:i/>
          <w:sz w:val="20"/>
        </w:rPr>
        <w:t>ii)</w:t>
      </w:r>
      <w:r w:rsidRPr="00010E89">
        <w:rPr>
          <w:sz w:val="20"/>
        </w:rPr>
        <w:t xml:space="preserve"> </w:t>
      </w:r>
      <w:r w:rsidR="000F7F20" w:rsidRPr="00010E89">
        <w:rPr>
          <w:sz w:val="20"/>
        </w:rPr>
        <w:t xml:space="preserve">whether </w:t>
      </w:r>
      <w:r w:rsidRPr="00010E89">
        <w:rPr>
          <w:sz w:val="20"/>
        </w:rPr>
        <w:t xml:space="preserve">it is worthwhile </w:t>
      </w:r>
      <w:r w:rsidR="000F7F20" w:rsidRPr="00010E89">
        <w:rPr>
          <w:sz w:val="20"/>
        </w:rPr>
        <w:t xml:space="preserve">to fund </w:t>
      </w:r>
      <w:r w:rsidR="00D20C22" w:rsidRPr="00010E89">
        <w:rPr>
          <w:sz w:val="20"/>
        </w:rPr>
        <w:t>supplementary</w:t>
      </w:r>
      <w:r w:rsidR="000F7F20" w:rsidRPr="00010E89">
        <w:rPr>
          <w:sz w:val="20"/>
        </w:rPr>
        <w:t xml:space="preserve"> research to </w:t>
      </w:r>
      <w:r w:rsidR="00D47985" w:rsidRPr="00010E89">
        <w:rPr>
          <w:sz w:val="20"/>
        </w:rPr>
        <w:t xml:space="preserve">resolve </w:t>
      </w:r>
      <w:r w:rsidR="00D20C22" w:rsidRPr="00010E89">
        <w:rPr>
          <w:sz w:val="20"/>
        </w:rPr>
        <w:t xml:space="preserve">existing </w:t>
      </w:r>
      <w:r w:rsidR="000F7F20" w:rsidRPr="00010E89">
        <w:rPr>
          <w:sz w:val="20"/>
        </w:rPr>
        <w:t>uncertainty</w:t>
      </w:r>
      <w:r w:rsidR="00D47985" w:rsidRPr="00010E89">
        <w:rPr>
          <w:sz w:val="20"/>
        </w:rPr>
        <w:t xml:space="preserve"> and improve decisions in the future</w:t>
      </w:r>
      <w:r w:rsidR="000F7F20" w:rsidRPr="00010E89">
        <w:rPr>
          <w:sz w:val="20"/>
        </w:rPr>
        <w:t>.</w:t>
      </w:r>
      <w:r w:rsidR="00B9197F">
        <w:rPr>
          <w:sz w:val="20"/>
        </w:rPr>
        <w:fldChar w:fldCharType="begin">
          <w:fldData xml:space="preserve">PEVuZE5vdGU+PENpdGU+PEF1dGhvcj5DbGF4dG9uPC9BdXRob3I+PFllYXI+MTk5OTwvWWVhcj48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</w:fldData>
        </w:fldChar>
      </w:r>
      <w:r w:rsidR="00D03A95">
        <w:rPr>
          <w:sz w:val="20"/>
        </w:rPr>
        <w:instrText xml:space="preserve"> ADDIN EN.CITE </w:instrText>
      </w:r>
      <w:r w:rsidR="00D03A95">
        <w:rPr>
          <w:sz w:val="20"/>
        </w:rPr>
        <w:fldChar w:fldCharType="begin">
          <w:fldData xml:space="preserve">PEVuZE5vdGU+PENpdGU+PEF1dGhvcj5DbGF4dG9uPC9BdXRob3I+PFllYXI+MTk5OTwvWWVhcj48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</w:fldData>
        </w:fldChar>
      </w:r>
      <w:r w:rsidR="00D03A95">
        <w:rPr>
          <w:sz w:val="20"/>
        </w:rPr>
        <w:instrText xml:space="preserve"> ADDIN EN.CITE.DATA </w:instrText>
      </w:r>
      <w:r w:rsidR="00D03A95">
        <w:rPr>
          <w:sz w:val="20"/>
        </w:rPr>
      </w:r>
      <w:r w:rsidR="00D03A95">
        <w:rPr>
          <w:sz w:val="20"/>
        </w:rPr>
        <w:fldChar w:fldCharType="end"/>
      </w:r>
      <w:r w:rsidR="00B9197F">
        <w:rPr>
          <w:sz w:val="20"/>
        </w:rPr>
      </w:r>
      <w:r w:rsidR="00B9197F">
        <w:rPr>
          <w:sz w:val="20"/>
        </w:rPr>
        <w:fldChar w:fldCharType="separate"/>
      </w:r>
      <w:r w:rsidR="00B9197F">
        <w:rPr>
          <w:noProof/>
          <w:sz w:val="20"/>
        </w:rPr>
        <w:t>[</w:t>
      </w:r>
      <w:hyperlink w:anchor="_ENREF_1" w:tooltip="Claxton, 1999 #67429" w:history="1">
        <w:r w:rsidR="007A7226">
          <w:rPr>
            <w:noProof/>
            <w:sz w:val="20"/>
          </w:rPr>
          <w:t>1</w:t>
        </w:r>
      </w:hyperlink>
      <w:r w:rsidR="00B9197F">
        <w:rPr>
          <w:noProof/>
          <w:sz w:val="20"/>
        </w:rPr>
        <w:t xml:space="preserve">, </w:t>
      </w:r>
      <w:hyperlink w:anchor="_ENREF_2" w:tooltip="Claxton, 2006 #9817" w:history="1">
        <w:r w:rsidR="007A7226">
          <w:rPr>
            <w:noProof/>
            <w:sz w:val="20"/>
          </w:rPr>
          <w:t>2</w:t>
        </w:r>
      </w:hyperlink>
      <w:r w:rsidR="00B9197F">
        <w:rPr>
          <w:noProof/>
          <w:sz w:val="20"/>
        </w:rPr>
        <w:t>]</w:t>
      </w:r>
      <w:r w:rsidR="00B9197F">
        <w:rPr>
          <w:sz w:val="20"/>
        </w:rPr>
        <w:fldChar w:fldCharType="end"/>
      </w:r>
      <w:r w:rsidR="007D4D51" w:rsidRPr="00010E89">
        <w:rPr>
          <w:sz w:val="20"/>
        </w:rPr>
        <w:t xml:space="preserve">   </w:t>
      </w:r>
    </w:p>
    <w:p w14:paraId="3A496A6B" w14:textId="033C0074" w:rsidR="005D6E88" w:rsidRPr="00010E89" w:rsidRDefault="00752413" w:rsidP="004C3F6B">
      <w:pPr>
        <w:spacing w:before="0" w:after="120"/>
        <w:rPr>
          <w:sz w:val="20"/>
        </w:rPr>
      </w:pPr>
      <w:r w:rsidRPr="00010E89">
        <w:rPr>
          <w:sz w:val="20"/>
        </w:rPr>
        <w:t xml:space="preserve">In estimating the value of conducting further research [item </w:t>
      </w:r>
      <w:r w:rsidRPr="00010E89">
        <w:rPr>
          <w:i/>
          <w:sz w:val="20"/>
        </w:rPr>
        <w:t>ii)</w:t>
      </w:r>
      <w:r w:rsidRPr="00010E89">
        <w:rPr>
          <w:sz w:val="20"/>
        </w:rPr>
        <w:t xml:space="preserve"> listed above], </w:t>
      </w:r>
      <w:r w:rsidR="006D7E97" w:rsidRPr="00010E89">
        <w:rPr>
          <w:sz w:val="20"/>
        </w:rPr>
        <w:t>characterising and</w:t>
      </w:r>
      <w:r w:rsidR="0053104E" w:rsidRPr="00010E89">
        <w:rPr>
          <w:sz w:val="20"/>
        </w:rPr>
        <w:t xml:space="preserve"> </w:t>
      </w:r>
      <w:r w:rsidR="004421DF" w:rsidRPr="00010E89">
        <w:rPr>
          <w:sz w:val="20"/>
        </w:rPr>
        <w:t xml:space="preserve">quantifying </w:t>
      </w:r>
      <w:r w:rsidR="00704436" w:rsidRPr="00010E89">
        <w:rPr>
          <w:sz w:val="20"/>
        </w:rPr>
        <w:t xml:space="preserve">decision uncertainty and its consequences </w:t>
      </w:r>
      <w:r w:rsidRPr="00010E89">
        <w:rPr>
          <w:sz w:val="20"/>
        </w:rPr>
        <w:t>are</w:t>
      </w:r>
      <w:r w:rsidR="00704436" w:rsidRPr="00010E89">
        <w:rPr>
          <w:sz w:val="20"/>
        </w:rPr>
        <w:t xml:space="preserve"> key</w:t>
      </w:r>
      <w:r w:rsidRPr="00010E89">
        <w:rPr>
          <w:sz w:val="20"/>
        </w:rPr>
        <w:t xml:space="preserve"> components</w:t>
      </w:r>
      <w:r w:rsidR="00704436" w:rsidRPr="00010E89">
        <w:rPr>
          <w:sz w:val="20"/>
        </w:rPr>
        <w:t>.</w:t>
      </w:r>
      <w:r w:rsidR="00C2762A" w:rsidRPr="00010E89">
        <w:rPr>
          <w:sz w:val="20"/>
        </w:rPr>
        <w:t xml:space="preserve"> </w:t>
      </w:r>
      <w:r w:rsidR="00CA4288" w:rsidRPr="00010E89">
        <w:rPr>
          <w:sz w:val="20"/>
        </w:rPr>
        <w:t xml:space="preserve">One of the </w:t>
      </w:r>
      <w:r w:rsidR="004421DF" w:rsidRPr="00010E89">
        <w:rPr>
          <w:sz w:val="20"/>
        </w:rPr>
        <w:t xml:space="preserve">main </w:t>
      </w:r>
      <w:r w:rsidR="00CA4288" w:rsidRPr="00010E89">
        <w:rPr>
          <w:sz w:val="20"/>
        </w:rPr>
        <w:t xml:space="preserve">reasons for </w:t>
      </w:r>
      <w:r w:rsidR="00AD3966" w:rsidRPr="00010E89">
        <w:rPr>
          <w:sz w:val="20"/>
        </w:rPr>
        <w:t xml:space="preserve">the existence of </w:t>
      </w:r>
      <w:r w:rsidR="00CA4288" w:rsidRPr="00010E89">
        <w:rPr>
          <w:sz w:val="20"/>
        </w:rPr>
        <w:t>d</w:t>
      </w:r>
      <w:r w:rsidR="00114173" w:rsidRPr="00010E89">
        <w:rPr>
          <w:sz w:val="20"/>
        </w:rPr>
        <w:t xml:space="preserve">ecision uncertainty </w:t>
      </w:r>
      <w:r w:rsidR="00CA4288" w:rsidRPr="00010E89">
        <w:rPr>
          <w:sz w:val="20"/>
        </w:rPr>
        <w:t>is that</w:t>
      </w:r>
      <w:r w:rsidR="00114173" w:rsidRPr="00010E89">
        <w:rPr>
          <w:sz w:val="20"/>
        </w:rPr>
        <w:t xml:space="preserve"> decisions are based on sampled data,</w:t>
      </w:r>
      <w:r w:rsidR="0053104E" w:rsidRPr="00010E89">
        <w:rPr>
          <w:sz w:val="20"/>
        </w:rPr>
        <w:t xml:space="preserve"> </w:t>
      </w:r>
      <w:r w:rsidR="004421DF" w:rsidRPr="00010E89">
        <w:rPr>
          <w:sz w:val="20"/>
        </w:rPr>
        <w:t>so that</w:t>
      </w:r>
      <w:r w:rsidR="0053104E" w:rsidRPr="00010E89">
        <w:rPr>
          <w:sz w:val="20"/>
        </w:rPr>
        <w:t xml:space="preserve"> </w:t>
      </w:r>
      <w:r w:rsidR="00342854" w:rsidRPr="00010E89">
        <w:rPr>
          <w:sz w:val="20"/>
        </w:rPr>
        <w:t xml:space="preserve">true </w:t>
      </w:r>
      <w:r w:rsidR="00F30C48" w:rsidRPr="00010E89">
        <w:rPr>
          <w:sz w:val="20"/>
        </w:rPr>
        <w:t xml:space="preserve">decision </w:t>
      </w:r>
      <w:r w:rsidR="00342854" w:rsidRPr="00010E89">
        <w:rPr>
          <w:sz w:val="20"/>
        </w:rPr>
        <w:t xml:space="preserve">model parameter values </w:t>
      </w:r>
      <w:r w:rsidR="004421DF" w:rsidRPr="00010E89">
        <w:rPr>
          <w:sz w:val="20"/>
        </w:rPr>
        <w:t>can</w:t>
      </w:r>
      <w:r w:rsidR="0053104E" w:rsidRPr="00010E89">
        <w:rPr>
          <w:sz w:val="20"/>
        </w:rPr>
        <w:t xml:space="preserve">not </w:t>
      </w:r>
      <w:r w:rsidR="004421DF" w:rsidRPr="00010E89">
        <w:rPr>
          <w:sz w:val="20"/>
        </w:rPr>
        <w:t xml:space="preserve">be </w:t>
      </w:r>
      <w:r w:rsidR="0053104E" w:rsidRPr="00010E89">
        <w:rPr>
          <w:sz w:val="20"/>
        </w:rPr>
        <w:t>known with certainty</w:t>
      </w:r>
      <w:r w:rsidR="00D35158" w:rsidRPr="00010E89">
        <w:rPr>
          <w:sz w:val="20"/>
        </w:rPr>
        <w:t>.</w:t>
      </w:r>
      <w:r w:rsidR="006C685C" w:rsidRPr="00010E89">
        <w:rPr>
          <w:sz w:val="20"/>
        </w:rPr>
        <w:fldChar w:fldCharType="begin"/>
      </w:r>
      <w:r w:rsidR="00B9197F">
        <w:rPr>
          <w:sz w:val="20"/>
        </w:rPr>
        <w:instrText xml:space="preserve"> ADDIN EN.CITE &lt;EndNote&gt;&lt;Cite&gt;&lt;Author&gt;Briggs&lt;/Author&gt;&lt;Year&gt;2012&lt;/Year&gt;&lt;RecNum&gt;140386&lt;/RecNum&gt;&lt;DisplayText&gt;[3]&lt;/DisplayText&gt;&lt;record&gt;&lt;rec-number&gt;140386&lt;/rec-number&gt;&lt;foreign-keys&gt;&lt;key app="EN" db-id="a5szwzraa0202meewv759xv6txewvfa02vws" timestamp="1475240191"&gt;140386&lt;/key&gt;&lt;/foreign-keys&gt;&lt;ref-type name="Journal Article"&gt;17&lt;/ref-type&gt;&lt;contributors&gt;&lt;authors&gt;&lt;author&gt;Briggs, A. H.&lt;/author&gt;&lt;author&gt;Weinstein, M. C.&lt;/author&gt;&lt;author&gt;Fenwick, E. A.&lt;/author&gt;&lt;author&gt;Karnon, J.&lt;/author&gt;&lt;author&gt;Sculpher, M. J.&lt;/author&gt;&lt;author&gt;Paltiel, A. D.&lt;/author&gt;&lt;author&gt;Ispor-Smdm Modeling Good Research Practices Task Force&lt;/author&gt;&lt;/authors&gt;&lt;/contributors&gt;&lt;auth-address&gt;Briggs,Andrew H. Institute of Health &amp;amp; Wellbeing, University of Glasgow, Glasgow, UK. andrew.briggs@glasgow.ac.uk&lt;/auth-address&gt;&lt;titles&gt;&lt;title&gt;Model parameter estimation and uncertainty analysis: a report of the ISPOR-SMDM Modeling Good Research Practices Task Force Working Group-6&lt;/title&gt;&lt;secondary-title&gt;Medical Decision Making&lt;/secondary-title&gt;&lt;alt-title&gt;Med Decis Making&lt;/alt-title&gt;&lt;/titles&gt;&lt;periodical&gt;&lt;full-title&gt;Medical Decision Making&lt;/full-title&gt;&lt;abbr-1&gt;Med. Decis. Mak.&lt;/abbr-1&gt;&lt;/periodical&gt;&lt;alt-periodical&gt;&lt;full-title&gt;Med Decis Making&lt;/full-title&gt;&lt;/alt-periodical&gt;&lt;pages&gt;722-32&lt;/pages&gt;&lt;volume&gt;32&lt;/volume&gt;&lt;number&gt;5&lt;/number&gt;&lt;keywords&gt;&lt;keyword&gt;Decision Making&lt;/keyword&gt;&lt;keyword&gt;*Models, Theoretical&lt;/keyword&gt;&lt;keyword&gt;Stochastic Processes&lt;/keyword&gt;&lt;keyword&gt;*Uncertainty&lt;/keyword&gt;&lt;/keywords&gt;&lt;dates&gt;&lt;year&gt;2012&lt;/year&gt;&lt;pub-dates&gt;&lt;date&gt;Sep-Oct&lt;/date&gt;&lt;/pub-dates&gt;&lt;/dates&gt;&lt;isbn&gt;1552-681X&lt;/isbn&gt;&lt;accession-num&gt;22990087&lt;/accession-num&gt;&lt;urls&gt;&lt;/urls&gt;&lt;language&gt;English&lt;/language&gt;&lt;/record&gt;&lt;/Cite&gt;&lt;/EndNote&gt;</w:instrText>
      </w:r>
      <w:r w:rsidR="006C685C" w:rsidRPr="00010E89">
        <w:rPr>
          <w:sz w:val="20"/>
        </w:rPr>
        <w:fldChar w:fldCharType="separate"/>
      </w:r>
      <w:r w:rsidR="00B9197F">
        <w:rPr>
          <w:noProof/>
          <w:sz w:val="20"/>
        </w:rPr>
        <w:t>[</w:t>
      </w:r>
      <w:hyperlink w:anchor="_ENREF_3" w:tooltip="Briggs, 2012 #140386" w:history="1">
        <w:r w:rsidR="007A7226">
          <w:rPr>
            <w:noProof/>
            <w:sz w:val="20"/>
          </w:rPr>
          <w:t>3</w:t>
        </w:r>
      </w:hyperlink>
      <w:r w:rsidR="00B9197F">
        <w:rPr>
          <w:noProof/>
          <w:sz w:val="20"/>
        </w:rPr>
        <w:t>]</w:t>
      </w:r>
      <w:r w:rsidR="006C685C" w:rsidRPr="00010E89">
        <w:rPr>
          <w:sz w:val="20"/>
        </w:rPr>
        <w:fldChar w:fldCharType="end"/>
      </w:r>
      <w:r w:rsidR="00D35158" w:rsidRPr="00010E89">
        <w:rPr>
          <w:sz w:val="20"/>
        </w:rPr>
        <w:t xml:space="preserve"> </w:t>
      </w:r>
      <w:r w:rsidR="00B9197F" w:rsidRPr="00B9197F">
        <w:rPr>
          <w:sz w:val="20"/>
        </w:rPr>
        <w:t xml:space="preserve">An important consequence of </w:t>
      </w:r>
      <w:r w:rsidR="00B9197F">
        <w:rPr>
          <w:sz w:val="20"/>
        </w:rPr>
        <w:t xml:space="preserve">decision </w:t>
      </w:r>
      <w:r w:rsidR="00B9197F" w:rsidRPr="00B9197F">
        <w:rPr>
          <w:sz w:val="20"/>
        </w:rPr>
        <w:t xml:space="preserve">uncertainty is that a wrong decision </w:t>
      </w:r>
      <w:r w:rsidR="00B9197F">
        <w:rPr>
          <w:sz w:val="20"/>
        </w:rPr>
        <w:t>may</w:t>
      </w:r>
      <w:r w:rsidR="00B9197F" w:rsidRPr="00B9197F">
        <w:rPr>
          <w:sz w:val="20"/>
        </w:rPr>
        <w:t xml:space="preserve"> be made, determin</w:t>
      </w:r>
      <w:r w:rsidR="00B9197F">
        <w:rPr>
          <w:sz w:val="20"/>
        </w:rPr>
        <w:t>ing</w:t>
      </w:r>
      <w:r w:rsidR="00B9197F" w:rsidRPr="00B9197F">
        <w:rPr>
          <w:sz w:val="20"/>
        </w:rPr>
        <w:t xml:space="preserve"> suboptimal resource allocation and subsequent health losses at population level. </w:t>
      </w:r>
      <w:r w:rsidR="00DA35C9" w:rsidRPr="00010E89">
        <w:rPr>
          <w:sz w:val="20"/>
        </w:rPr>
        <w:t>This supports the idea of undertaking further research to produce more precise estimates and reduce the likelihood of decision error and th</w:t>
      </w:r>
      <w:r w:rsidR="00C651FF" w:rsidRPr="00010E89">
        <w:rPr>
          <w:sz w:val="20"/>
        </w:rPr>
        <w:t>e</w:t>
      </w:r>
      <w:r w:rsidR="00DA35C9" w:rsidRPr="00010E89">
        <w:rPr>
          <w:sz w:val="20"/>
        </w:rPr>
        <w:t xml:space="preserve"> subsequent h</w:t>
      </w:r>
      <w:r w:rsidR="0025611C" w:rsidRPr="00010E89">
        <w:rPr>
          <w:sz w:val="20"/>
        </w:rPr>
        <w:t>ealth l</w:t>
      </w:r>
      <w:r w:rsidR="00DA35C9" w:rsidRPr="00010E89">
        <w:rPr>
          <w:sz w:val="20"/>
        </w:rPr>
        <w:t>os</w:t>
      </w:r>
      <w:r w:rsidR="00C17AED">
        <w:rPr>
          <w:sz w:val="20"/>
        </w:rPr>
        <w:t>s</w:t>
      </w:r>
      <w:r w:rsidR="00DA35C9" w:rsidRPr="00010E89">
        <w:rPr>
          <w:sz w:val="20"/>
        </w:rPr>
        <w:t>es</w:t>
      </w:r>
      <w:r w:rsidR="00D35158" w:rsidRPr="00010E89">
        <w:rPr>
          <w:sz w:val="20"/>
        </w:rPr>
        <w:t>.</w:t>
      </w:r>
      <w:r w:rsidR="006C685C" w:rsidRPr="00010E89">
        <w:rPr>
          <w:sz w:val="20"/>
        </w:rPr>
        <w:fldChar w:fldCharType="begin">
          <w:fldData xml:space="preserve">PEVuZE5vdGU+PENpdGU+PEF1dGhvcj5DbGF4dG9uPC9BdXRob3I+PFllYXI+MTk5NjwvWWVhcj48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</w:fldData>
        </w:fldChar>
      </w:r>
      <w:r w:rsidR="00FB62BF">
        <w:rPr>
          <w:sz w:val="20"/>
        </w:rPr>
        <w:instrText xml:space="preserve"> ADDIN EN.CITE </w:instrText>
      </w:r>
      <w:r w:rsidR="00FB62BF">
        <w:rPr>
          <w:sz w:val="20"/>
        </w:rPr>
        <w:fldChar w:fldCharType="begin">
          <w:fldData xml:space="preserve">PEVuZE5vdGU+PENpdGU+PEF1dGhvcj5DbGF4dG9uPC9BdXRob3I+PFllYXI+MTk5NjwvWWVhcj48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</w:fldData>
        </w:fldChar>
      </w:r>
      <w:r w:rsidR="00FB62BF">
        <w:rPr>
          <w:sz w:val="20"/>
        </w:rPr>
        <w:instrText xml:space="preserve"> ADDIN EN.CITE.DATA </w:instrText>
      </w:r>
      <w:r w:rsidR="00FB62BF">
        <w:rPr>
          <w:sz w:val="20"/>
        </w:rPr>
      </w:r>
      <w:r w:rsidR="00FB62BF">
        <w:rPr>
          <w:sz w:val="20"/>
        </w:rPr>
        <w:fldChar w:fldCharType="end"/>
      </w:r>
      <w:r w:rsidR="006C685C" w:rsidRPr="00010E89">
        <w:rPr>
          <w:sz w:val="20"/>
        </w:rPr>
      </w:r>
      <w:r w:rsidR="006C685C" w:rsidRPr="00010E89">
        <w:rPr>
          <w:sz w:val="20"/>
        </w:rPr>
        <w:fldChar w:fldCharType="separate"/>
      </w:r>
      <w:r w:rsidR="00B9197F">
        <w:rPr>
          <w:noProof/>
          <w:sz w:val="20"/>
        </w:rPr>
        <w:t>[</w:t>
      </w:r>
      <w:hyperlink w:anchor="_ENREF_4" w:tooltip="Claxton, 1996 #73984" w:history="1">
        <w:r w:rsidR="007A7226">
          <w:rPr>
            <w:noProof/>
            <w:sz w:val="20"/>
          </w:rPr>
          <w:t>4</w:t>
        </w:r>
      </w:hyperlink>
      <w:r w:rsidR="00B9197F">
        <w:rPr>
          <w:noProof/>
          <w:sz w:val="20"/>
        </w:rPr>
        <w:t xml:space="preserve">, </w:t>
      </w:r>
      <w:hyperlink w:anchor="_ENREF_1" w:tooltip="Claxton, 1999 #67429" w:history="1">
        <w:r w:rsidR="007A7226">
          <w:rPr>
            <w:noProof/>
            <w:sz w:val="20"/>
          </w:rPr>
          <w:t>1</w:t>
        </w:r>
      </w:hyperlink>
      <w:r w:rsidR="00B9197F">
        <w:rPr>
          <w:noProof/>
          <w:sz w:val="20"/>
        </w:rPr>
        <w:t>]</w:t>
      </w:r>
      <w:r w:rsidR="006C685C" w:rsidRPr="00010E89">
        <w:rPr>
          <w:sz w:val="20"/>
        </w:rPr>
        <w:fldChar w:fldCharType="end"/>
      </w:r>
    </w:p>
    <w:p w14:paraId="7528F825" w14:textId="59C6E159" w:rsidR="00BC33B9" w:rsidRDefault="00E35235" w:rsidP="004C3F6B">
      <w:pPr>
        <w:spacing w:before="0" w:after="120"/>
        <w:rPr>
          <w:sz w:val="20"/>
        </w:rPr>
      </w:pPr>
      <w:r>
        <w:rPr>
          <w:sz w:val="20"/>
        </w:rPr>
        <w:t>In addition, w</w:t>
      </w:r>
      <w:r w:rsidRPr="00010E89">
        <w:rPr>
          <w:sz w:val="20"/>
        </w:rPr>
        <w:t>hilst a particular health technology may be on average</w:t>
      </w:r>
      <w:r w:rsidR="00BC33B9">
        <w:rPr>
          <w:sz w:val="20"/>
        </w:rPr>
        <w:t>,</w:t>
      </w:r>
      <w:r>
        <w:rPr>
          <w:sz w:val="20"/>
        </w:rPr>
        <w:t xml:space="preserve"> and</w:t>
      </w:r>
      <w:r w:rsidRPr="00010E89">
        <w:rPr>
          <w:sz w:val="20"/>
        </w:rPr>
        <w:t xml:space="preserve"> for the population</w:t>
      </w:r>
      <w:r>
        <w:rPr>
          <w:sz w:val="20"/>
        </w:rPr>
        <w:t xml:space="preserve"> as a whole,</w:t>
      </w:r>
      <w:r w:rsidRPr="00010E89">
        <w:rPr>
          <w:sz w:val="20"/>
        </w:rPr>
        <w:t xml:space="preserve"> cost</w:t>
      </w:r>
      <w:r w:rsidR="00C17AED">
        <w:rPr>
          <w:sz w:val="20"/>
        </w:rPr>
        <w:t>-</w:t>
      </w:r>
      <w:r w:rsidRPr="00010E89">
        <w:rPr>
          <w:sz w:val="20"/>
        </w:rPr>
        <w:t xml:space="preserve">effective, our confidence in this assessment may be low for individuals or </w:t>
      </w:r>
      <w:r>
        <w:rPr>
          <w:sz w:val="20"/>
        </w:rPr>
        <w:t>groups of individuals within that</w:t>
      </w:r>
      <w:r w:rsidRPr="00010E89">
        <w:rPr>
          <w:sz w:val="20"/>
        </w:rPr>
        <w:t xml:space="preserve"> population that depart from the average</w:t>
      </w:r>
      <w:r>
        <w:rPr>
          <w:sz w:val="20"/>
        </w:rPr>
        <w:t>.</w:t>
      </w:r>
      <w:r w:rsidR="00C17AED">
        <w:rPr>
          <w:sz w:val="20"/>
        </w:rPr>
        <w:t xml:space="preserve"> </w:t>
      </w:r>
      <w:r w:rsidR="00C17AED" w:rsidRPr="00C17AED">
        <w:rPr>
          <w:sz w:val="20"/>
        </w:rPr>
        <w:t xml:space="preserve">This has led several authors and </w:t>
      </w:r>
      <w:r w:rsidR="00196355">
        <w:rPr>
          <w:sz w:val="20"/>
        </w:rPr>
        <w:t xml:space="preserve">national and </w:t>
      </w:r>
      <w:r w:rsidR="004545D6">
        <w:rPr>
          <w:sz w:val="20"/>
        </w:rPr>
        <w:t xml:space="preserve">international </w:t>
      </w:r>
      <w:r w:rsidR="00C17AED" w:rsidRPr="00C17AED">
        <w:rPr>
          <w:sz w:val="20"/>
        </w:rPr>
        <w:t>institutions to recommend exploring he</w:t>
      </w:r>
      <w:r w:rsidR="00C17AED">
        <w:rPr>
          <w:sz w:val="20"/>
        </w:rPr>
        <w:t>terogeneity, mostly as subgroup analyses</w:t>
      </w:r>
      <w:r w:rsidR="00C17AED" w:rsidRPr="00C17AED">
        <w:rPr>
          <w:sz w:val="20"/>
        </w:rPr>
        <w:t xml:space="preserve">, as usual part of the </w:t>
      </w:r>
      <w:r w:rsidR="00C17AED">
        <w:rPr>
          <w:sz w:val="20"/>
        </w:rPr>
        <w:t>health</w:t>
      </w:r>
      <w:r w:rsidR="00196355">
        <w:rPr>
          <w:sz w:val="20"/>
        </w:rPr>
        <w:t xml:space="preserve"> </w:t>
      </w:r>
      <w:r w:rsidR="00C17AED">
        <w:rPr>
          <w:sz w:val="20"/>
        </w:rPr>
        <w:t xml:space="preserve">technology </w:t>
      </w:r>
      <w:r w:rsidR="00C17AED" w:rsidRPr="00C17AED">
        <w:rPr>
          <w:sz w:val="20"/>
        </w:rPr>
        <w:t>assessment process.</w:t>
      </w:r>
      <w:r w:rsidR="00F121D3" w:rsidRPr="00010E89">
        <w:rPr>
          <w:sz w:val="20"/>
        </w:rPr>
        <w:fldChar w:fldCharType="begin">
          <w:fldData xml:space="preserve">PEVuZE5vdGU+PENpdGU+PEF1dGhvcj5TY3VscGhlcjwvQXV0aG9yPjxZZWFyPjIwMDg8L1llYXI+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</w:fldData>
        </w:fldChar>
      </w:r>
      <w:r w:rsidR="007A7226">
        <w:rPr>
          <w:sz w:val="20"/>
        </w:rPr>
        <w:instrText xml:space="preserve"> ADDIN EN.CITE </w:instrText>
      </w:r>
      <w:r w:rsidR="007A7226">
        <w:rPr>
          <w:sz w:val="20"/>
        </w:rPr>
        <w:fldChar w:fldCharType="begin">
          <w:fldData xml:space="preserve">PEVuZE5vdGU+PENpdGU+PEF1dGhvcj5TY3VscGhlcjwvQXV0aG9yPjxZZWFyPjIwMDg8L1llYXI+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</w:fldData>
        </w:fldChar>
      </w:r>
      <w:r w:rsidR="007A7226">
        <w:rPr>
          <w:sz w:val="20"/>
        </w:rPr>
        <w:instrText xml:space="preserve"> ADDIN EN.CITE.DATA </w:instrText>
      </w:r>
      <w:r w:rsidR="007A7226">
        <w:rPr>
          <w:sz w:val="20"/>
        </w:rPr>
      </w:r>
      <w:r w:rsidR="007A7226">
        <w:rPr>
          <w:sz w:val="20"/>
        </w:rPr>
        <w:fldChar w:fldCharType="end"/>
      </w:r>
      <w:r w:rsidR="00F121D3" w:rsidRPr="00010E89">
        <w:rPr>
          <w:sz w:val="20"/>
        </w:rPr>
      </w:r>
      <w:r w:rsidR="00F121D3" w:rsidRPr="00010E89">
        <w:rPr>
          <w:sz w:val="20"/>
        </w:rPr>
        <w:fldChar w:fldCharType="separate"/>
      </w:r>
      <w:r w:rsidR="007A7226">
        <w:rPr>
          <w:noProof/>
          <w:sz w:val="20"/>
        </w:rPr>
        <w:t>[</w:t>
      </w:r>
      <w:hyperlink w:anchor="_ENREF_5" w:tooltip="Sculpher, 2008 #4527" w:history="1">
        <w:r w:rsidR="007A7226">
          <w:rPr>
            <w:noProof/>
            <w:sz w:val="20"/>
          </w:rPr>
          <w:t>5-10</w:t>
        </w:r>
      </w:hyperlink>
      <w:r w:rsidR="007A7226">
        <w:rPr>
          <w:noProof/>
          <w:sz w:val="20"/>
        </w:rPr>
        <w:t>]</w:t>
      </w:r>
      <w:r w:rsidR="00F121D3" w:rsidRPr="00010E89">
        <w:rPr>
          <w:sz w:val="20"/>
        </w:rPr>
        <w:fldChar w:fldCharType="end"/>
      </w:r>
      <w:r w:rsidR="00C651FF" w:rsidRPr="00010E89">
        <w:rPr>
          <w:sz w:val="20"/>
        </w:rPr>
        <w:t xml:space="preserve"> </w:t>
      </w:r>
      <w:r w:rsidR="00C17AED" w:rsidRPr="00C17AED">
        <w:rPr>
          <w:sz w:val="20"/>
        </w:rPr>
        <w:t xml:space="preserve">This examination </w:t>
      </w:r>
      <w:r w:rsidR="00C17AED">
        <w:rPr>
          <w:sz w:val="20"/>
        </w:rPr>
        <w:t xml:space="preserve">of existing </w:t>
      </w:r>
      <w:r w:rsidR="00C17AED" w:rsidRPr="00C17AED">
        <w:rPr>
          <w:sz w:val="20"/>
        </w:rPr>
        <w:t>heterogeneity</w:t>
      </w:r>
      <w:r w:rsidR="00C17AED">
        <w:rPr>
          <w:sz w:val="20"/>
        </w:rPr>
        <w:t xml:space="preserve"> should include, for instance, exploring heterogeneity around </w:t>
      </w:r>
      <w:r w:rsidR="00C651FF" w:rsidRPr="00010E89">
        <w:rPr>
          <w:sz w:val="20"/>
        </w:rPr>
        <w:t>costs, baseline risk, treatment effect</w:t>
      </w:r>
      <w:r w:rsidR="004F58A5" w:rsidRPr="00010E89">
        <w:rPr>
          <w:sz w:val="20"/>
        </w:rPr>
        <w:t>s</w:t>
      </w:r>
      <w:r w:rsidR="00C651FF" w:rsidRPr="00010E89">
        <w:rPr>
          <w:sz w:val="20"/>
        </w:rPr>
        <w:t xml:space="preserve"> and preferences underlying utilities</w:t>
      </w:r>
      <w:r w:rsidR="00260B17" w:rsidRPr="00010E89">
        <w:rPr>
          <w:sz w:val="20"/>
        </w:rPr>
        <w:t>.</w:t>
      </w:r>
      <w:r w:rsidR="006C685C" w:rsidRPr="00010E89">
        <w:rPr>
          <w:sz w:val="20"/>
        </w:rPr>
        <w:fldChar w:fldCharType="begin"/>
      </w:r>
      <w:r w:rsidR="007A7226">
        <w:rPr>
          <w:sz w:val="20"/>
        </w:rPr>
        <w:instrText xml:space="preserve"> ADDIN EN.CITE &lt;EndNote&gt;&lt;Cite&gt;&lt;Author&gt;Espinoza&lt;/Author&gt;&lt;Year&gt;2014&lt;/Year&gt;&lt;RecNum&gt;140389&lt;/RecNum&gt;&lt;DisplayText&gt;[11]&lt;/DisplayText&gt;&lt;record&gt;&lt;rec-number&gt;140389&lt;/rec-number&gt;&lt;foreign-keys&gt;&lt;key app="EN" db-id="a5szwzraa0202meewv759xv6txewvfa02vws" timestamp="1475241514"&gt;140389&lt;/key&gt;&lt;/foreign-keys&gt;&lt;ref-type name="Book Section"&gt;5&lt;/ref-type&gt;&lt;contributors&gt;&lt;authors&gt;&lt;author&gt;Espinoza, M. A.&lt;/author&gt;&lt;author&gt;Sculpher, M. J.&lt;/author&gt;&lt;author&gt;Manca, A.&lt;/author&gt;&lt;author&gt;Basu, A.&lt;/author&gt;&lt;/authors&gt;&lt;/contributors&gt;&lt;titles&gt;&lt;title&gt;Analysing Heterogeneity to Support Decision Making A2 - Culyer, Anthony J&lt;/title&gt;&lt;secondary-title&gt;Encyclopedia of Health Economics&lt;/secondary-title&gt;&lt;/titles&gt;&lt;pages&gt;71-76&lt;/pages&gt;&lt;keywords&gt;&lt;keyword&gt;Choice&lt;/keyword&gt;&lt;keyword&gt;Cost-effectiveness analysis&lt;/keyword&gt;&lt;keyword&gt;Decision-making&lt;/keyword&gt;&lt;keyword&gt;Economic evaluation&lt;/keyword&gt;&lt;keyword&gt;Health technology assessment&lt;/keyword&gt;&lt;keyword&gt;Heterogeneity&lt;/keyword&gt;&lt;keyword&gt;Individualized care&lt;/keyword&gt;&lt;keyword&gt;Potential outcomes&lt;/keyword&gt;&lt;keyword&gt;Preferences&lt;/keyword&gt;&lt;keyword&gt;Subgroup analysis&lt;/keyword&gt;&lt;keyword&gt;Variability&lt;/keyword&gt;&lt;/keywords&gt;&lt;dates&gt;&lt;year&gt;2014&lt;/year&gt;&lt;/dates&gt;&lt;pub-location&gt;San Diego&lt;/pub-location&gt;&lt;publisher&gt;Elsevier&lt;/publisher&gt;&lt;isbn&gt;978-0-12-375679-4&lt;/isbn&gt;&lt;urls&gt;&lt;related-urls&gt;&lt;url&gt;http://www.sciencedirect.com/science/article/pii/B9780123756787014206&lt;/url&gt;&lt;/related-urls&gt;&lt;/urls&gt;&lt;electronic-resource-num&gt;http://dx.doi.org/10.1016/B978-0-12-375678-7.01420-6&lt;/electronic-resource-num&gt;&lt;/record&gt;&lt;/Cite&gt;&lt;/EndNote&gt;</w:instrText>
      </w:r>
      <w:r w:rsidR="006C685C" w:rsidRPr="00010E89">
        <w:rPr>
          <w:sz w:val="20"/>
        </w:rPr>
        <w:fldChar w:fldCharType="separate"/>
      </w:r>
      <w:r w:rsidR="007A7226">
        <w:rPr>
          <w:noProof/>
          <w:sz w:val="20"/>
        </w:rPr>
        <w:t>[</w:t>
      </w:r>
      <w:hyperlink w:anchor="_ENREF_11" w:tooltip="Espinoza, 2014 #140389" w:history="1">
        <w:r w:rsidR="007A7226">
          <w:rPr>
            <w:noProof/>
            <w:sz w:val="20"/>
          </w:rPr>
          <w:t>11</w:t>
        </w:r>
      </w:hyperlink>
      <w:r w:rsidR="007A7226">
        <w:rPr>
          <w:noProof/>
          <w:sz w:val="20"/>
        </w:rPr>
        <w:t>]</w:t>
      </w:r>
      <w:r w:rsidR="006C685C" w:rsidRPr="00010E89">
        <w:rPr>
          <w:sz w:val="20"/>
        </w:rPr>
        <w:fldChar w:fldCharType="end"/>
      </w:r>
      <w:r w:rsidR="00C651FF" w:rsidRPr="00010E89">
        <w:rPr>
          <w:sz w:val="20"/>
        </w:rPr>
        <w:t xml:space="preserve"> </w:t>
      </w:r>
      <w:r w:rsidR="00FB3DBC">
        <w:rPr>
          <w:sz w:val="20"/>
        </w:rPr>
        <w:t>Ultimately, if heterogeneity is identified and acknowledge</w:t>
      </w:r>
      <w:r w:rsidR="00F90E6B">
        <w:rPr>
          <w:sz w:val="20"/>
        </w:rPr>
        <w:t>d</w:t>
      </w:r>
      <w:r w:rsidR="00FB3DBC">
        <w:rPr>
          <w:sz w:val="20"/>
        </w:rPr>
        <w:t>, different reimbursement decisions may be performed for different subgroups.</w:t>
      </w:r>
      <w:r w:rsidR="00FB3DBC">
        <w:rPr>
          <w:sz w:val="20"/>
        </w:rPr>
        <w:fldChar w:fldCharType="begin">
          <w:fldData xml:space="preserve">PEVuZE5vdGU+PENpdGU+PEF1dGhvcj5SYW1hZWtlcnM8L0F1dGhvcj48WWVhcj4yMDEzPC9ZZWFy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</w:fldData>
        </w:fldChar>
      </w:r>
      <w:r w:rsidR="007A7226">
        <w:rPr>
          <w:sz w:val="20"/>
        </w:rPr>
        <w:instrText xml:space="preserve"> ADDIN EN.CITE </w:instrText>
      </w:r>
      <w:r w:rsidR="007A7226">
        <w:rPr>
          <w:sz w:val="20"/>
        </w:rPr>
        <w:fldChar w:fldCharType="begin">
          <w:fldData xml:space="preserve">PEVuZE5vdGU+PENpdGU+PEF1dGhvcj5SYW1hZWtlcnM8L0F1dGhvcj48WWVhcj4yMDEzPC9ZZWFy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</w:fldData>
        </w:fldChar>
      </w:r>
      <w:r w:rsidR="007A7226">
        <w:rPr>
          <w:sz w:val="20"/>
        </w:rPr>
        <w:instrText xml:space="preserve"> ADDIN EN.CITE.DATA </w:instrText>
      </w:r>
      <w:r w:rsidR="007A7226">
        <w:rPr>
          <w:sz w:val="20"/>
        </w:rPr>
      </w:r>
      <w:r w:rsidR="007A7226">
        <w:rPr>
          <w:sz w:val="20"/>
        </w:rPr>
        <w:fldChar w:fldCharType="end"/>
      </w:r>
      <w:r w:rsidR="00FB3DBC">
        <w:rPr>
          <w:sz w:val="20"/>
        </w:rPr>
      </w:r>
      <w:r w:rsidR="00FB3DBC">
        <w:rPr>
          <w:sz w:val="20"/>
        </w:rPr>
        <w:fldChar w:fldCharType="separate"/>
      </w:r>
      <w:r w:rsidR="007A7226">
        <w:rPr>
          <w:noProof/>
          <w:sz w:val="20"/>
        </w:rPr>
        <w:t>[</w:t>
      </w:r>
      <w:hyperlink w:anchor="_ENREF_8" w:tooltip="Ramaekers, 2013 #140470" w:history="1">
        <w:r w:rsidR="007A7226">
          <w:rPr>
            <w:noProof/>
            <w:sz w:val="20"/>
          </w:rPr>
          <w:t>8</w:t>
        </w:r>
      </w:hyperlink>
      <w:r w:rsidR="007A7226">
        <w:rPr>
          <w:noProof/>
          <w:sz w:val="20"/>
        </w:rPr>
        <w:t xml:space="preserve">, </w:t>
      </w:r>
      <w:hyperlink w:anchor="_ENREF_7" w:tooltip="Grutters, 2013 #140471" w:history="1">
        <w:r w:rsidR="007A7226">
          <w:rPr>
            <w:noProof/>
            <w:sz w:val="20"/>
          </w:rPr>
          <w:t>7</w:t>
        </w:r>
      </w:hyperlink>
      <w:r w:rsidR="007A7226">
        <w:rPr>
          <w:noProof/>
          <w:sz w:val="20"/>
        </w:rPr>
        <w:t>]</w:t>
      </w:r>
      <w:r w:rsidR="00FB3DBC">
        <w:rPr>
          <w:sz w:val="20"/>
        </w:rPr>
        <w:fldChar w:fldCharType="end"/>
      </w:r>
      <w:r w:rsidR="00114173" w:rsidRPr="00010E89">
        <w:rPr>
          <w:sz w:val="20"/>
        </w:rPr>
        <w:t xml:space="preserve"> </w:t>
      </w:r>
      <w:r w:rsidR="00C168BA">
        <w:rPr>
          <w:sz w:val="20"/>
        </w:rPr>
        <w:t xml:space="preserve"> </w:t>
      </w:r>
      <w:r w:rsidR="00C168BA" w:rsidRPr="00C168BA">
        <w:rPr>
          <w:sz w:val="20"/>
        </w:rPr>
        <w:t>This</w:t>
      </w:r>
      <w:r w:rsidR="00C168BA">
        <w:rPr>
          <w:sz w:val="20"/>
        </w:rPr>
        <w:t xml:space="preserve">, however, may bring ethical and equity issues, </w:t>
      </w:r>
      <w:r w:rsidR="00637A5D">
        <w:rPr>
          <w:sz w:val="20"/>
        </w:rPr>
        <w:t>particularly when subgroup analyses are focused on certain characteristics (e.g. age) that may be viewed as u</w:t>
      </w:r>
      <w:r w:rsidR="00C168BA" w:rsidRPr="00C168BA">
        <w:rPr>
          <w:sz w:val="20"/>
        </w:rPr>
        <w:t>nacceptable</w:t>
      </w:r>
      <w:r w:rsidR="00637A5D">
        <w:rPr>
          <w:sz w:val="20"/>
        </w:rPr>
        <w:t xml:space="preserve"> to determine which individuals should or should not have access to the health technology.</w:t>
      </w:r>
      <w:r w:rsidR="00637A5D">
        <w:rPr>
          <w:sz w:val="20"/>
        </w:rPr>
        <w:fldChar w:fldCharType="begin"/>
      </w:r>
      <w:r w:rsidR="00637A5D">
        <w:rPr>
          <w:sz w:val="20"/>
        </w:rPr>
        <w:instrText xml:space="preserve"> ADDIN EN.CITE &lt;EndNote&gt;&lt;Cite&gt;&lt;Author&gt;Sculpher&lt;/Author&gt;&lt;Year&gt;2008&lt;/Year&gt;&lt;RecNum&gt;4527&lt;/RecNum&gt;&lt;DisplayText&gt;[5]&lt;/DisplayText&gt;&lt;record&gt;&lt;rec-number&gt;4527&lt;/rec-number&gt;&lt;foreign-keys&gt;&lt;key app="EN" db-id="a5szwzraa0202meewv759xv6txewvfa02vws" timestamp="1266937518"&gt;4527&lt;/key&gt;&lt;/foreign-keys&gt;&lt;ref-type name="Journal Article"&gt;17&lt;/ref-type&gt;&lt;contributors&gt;&lt;authors&gt;&lt;author&gt;Sculpher, M.&lt;/author&gt;&lt;/authors&gt;&lt;/contributors&gt;&lt;auth-address&gt;Centre for Health Economics and NICE Decision Support Unit, University of York, Heslington, York, UK. mjs23@york.ac.uk&lt;/auth-address&gt;&lt;titles&gt;&lt;title&gt;Subgroups and heterogeneity in cost-effectiveness analysis&lt;/title&gt;&lt;secondary-title&gt;Pharmacoeconomics&lt;/secondary-title&gt;&lt;/titles&gt;&lt;periodical&gt;&lt;full-title&gt;Pharmacoeconomics&lt;/full-title&gt;&lt;/periodical&gt;&lt;pages&gt;799-806&lt;/pages&gt;&lt;volume&gt;26&lt;/volume&gt;&lt;number&gt;9&lt;/number&gt;&lt;edition&gt;2008/09/05&lt;/edition&gt;&lt;keywords&gt;&lt;keyword&gt;Cost-Benefit Analysis&lt;/keyword&gt;&lt;keyword&gt;*Decision Making, Organizational&lt;/keyword&gt;&lt;keyword&gt;Delivery of Health Care/*economics&lt;/keyword&gt;&lt;keyword&gt;Great Britain&lt;/keyword&gt;&lt;keyword&gt;Humans&lt;/keyword&gt;&lt;keyword&gt;*Models, Econometric&lt;/keyword&gt;&lt;/keywords&gt;&lt;dates&gt;&lt;year&gt;2008&lt;/year&gt;&lt;/dates&gt;&lt;isbn&gt;1170-7690 (Print)&amp;#xD;1170-7690 (Linking)&lt;/isbn&gt;&lt;accession-num&gt;18767899&lt;/accession-num&gt;&lt;urls&gt;&lt;related-urls&gt;&lt;url&gt;http://www.ncbi.nlm.nih.gov/entrez/query.fcgi?cmd=Retrieve&amp;amp;db=PubMed&amp;amp;dopt=Citation&amp;amp;list_uids=18767899&lt;/url&gt;&lt;/related-urls&gt;&lt;/urls&gt;&lt;electronic-resource-num&gt;2699 [pii]&lt;/electronic-resource-num&gt;&lt;language&gt;eng&lt;/language&gt;&lt;/record&gt;&lt;/Cite&gt;&lt;/EndNote&gt;</w:instrText>
      </w:r>
      <w:r w:rsidR="00637A5D">
        <w:rPr>
          <w:sz w:val="20"/>
        </w:rPr>
        <w:fldChar w:fldCharType="separate"/>
      </w:r>
      <w:r w:rsidR="00637A5D">
        <w:rPr>
          <w:noProof/>
          <w:sz w:val="20"/>
        </w:rPr>
        <w:t>[</w:t>
      </w:r>
      <w:hyperlink w:anchor="_ENREF_5" w:tooltip="Sculpher, 2008 #4527" w:history="1">
        <w:r w:rsidR="007A7226">
          <w:rPr>
            <w:noProof/>
            <w:sz w:val="20"/>
          </w:rPr>
          <w:t>5</w:t>
        </w:r>
      </w:hyperlink>
      <w:r w:rsidR="00637A5D">
        <w:rPr>
          <w:noProof/>
          <w:sz w:val="20"/>
        </w:rPr>
        <w:t>]</w:t>
      </w:r>
      <w:r w:rsidR="00637A5D">
        <w:rPr>
          <w:sz w:val="20"/>
        </w:rPr>
        <w:fldChar w:fldCharType="end"/>
      </w:r>
      <w:r w:rsidR="00637A5D">
        <w:rPr>
          <w:sz w:val="20"/>
        </w:rPr>
        <w:t xml:space="preserve"> </w:t>
      </w:r>
      <w:r w:rsidR="00F52BC7">
        <w:rPr>
          <w:sz w:val="20"/>
        </w:rPr>
        <w:t>Although</w:t>
      </w:r>
      <w:r w:rsidR="004F58A5" w:rsidRPr="00010E89">
        <w:rPr>
          <w:sz w:val="20"/>
        </w:rPr>
        <w:t xml:space="preserve">, examining variability and </w:t>
      </w:r>
      <w:r w:rsidR="0020737A" w:rsidRPr="00010E89">
        <w:rPr>
          <w:sz w:val="20"/>
        </w:rPr>
        <w:t xml:space="preserve">exploring </w:t>
      </w:r>
      <w:r w:rsidR="004F58A5" w:rsidRPr="00010E89">
        <w:rPr>
          <w:sz w:val="20"/>
        </w:rPr>
        <w:t xml:space="preserve">heterogeneity </w:t>
      </w:r>
      <w:r w:rsidR="00980CE8" w:rsidRPr="00010E89">
        <w:rPr>
          <w:sz w:val="20"/>
        </w:rPr>
        <w:t>may be considered</w:t>
      </w:r>
      <w:r w:rsidR="00DD4988" w:rsidRPr="00010E89">
        <w:rPr>
          <w:sz w:val="20"/>
        </w:rPr>
        <w:t xml:space="preserve"> an important analytical </w:t>
      </w:r>
      <w:r w:rsidR="0004785D" w:rsidRPr="00010E89">
        <w:rPr>
          <w:sz w:val="20"/>
        </w:rPr>
        <w:t>task;</w:t>
      </w:r>
      <w:r w:rsidR="00980CE8" w:rsidRPr="00010E89">
        <w:rPr>
          <w:sz w:val="20"/>
        </w:rPr>
        <w:t xml:space="preserve"> it</w:t>
      </w:r>
      <w:r w:rsidR="00DD4988" w:rsidRPr="00010E89">
        <w:rPr>
          <w:sz w:val="20"/>
        </w:rPr>
        <w:t xml:space="preserve"> is not the only one.</w:t>
      </w:r>
      <w:r w:rsidR="004F58A5" w:rsidRPr="00010E89">
        <w:rPr>
          <w:sz w:val="20"/>
        </w:rPr>
        <w:t xml:space="preserve"> </w:t>
      </w:r>
      <w:r w:rsidR="00DD4988" w:rsidRPr="00010E89">
        <w:rPr>
          <w:sz w:val="20"/>
        </w:rPr>
        <w:t>Q</w:t>
      </w:r>
      <w:r w:rsidR="004421DF" w:rsidRPr="00010E89">
        <w:rPr>
          <w:sz w:val="20"/>
        </w:rPr>
        <w:t>uantifying</w:t>
      </w:r>
      <w:r w:rsidR="00752413" w:rsidRPr="00010E89">
        <w:rPr>
          <w:sz w:val="20"/>
        </w:rPr>
        <w:t xml:space="preserve"> </w:t>
      </w:r>
      <w:r w:rsidR="00084403" w:rsidRPr="00010E89">
        <w:rPr>
          <w:sz w:val="20"/>
        </w:rPr>
        <w:t>parameter</w:t>
      </w:r>
      <w:r w:rsidR="00DD4988" w:rsidRPr="00010E89">
        <w:rPr>
          <w:sz w:val="20"/>
        </w:rPr>
        <w:t xml:space="preserve"> </w:t>
      </w:r>
      <w:r w:rsidR="00114173" w:rsidRPr="00010E89">
        <w:rPr>
          <w:sz w:val="20"/>
        </w:rPr>
        <w:t xml:space="preserve">uncertainty for each population strata can and </w:t>
      </w:r>
      <w:r w:rsidR="0004785D" w:rsidRPr="00010E89">
        <w:rPr>
          <w:sz w:val="20"/>
        </w:rPr>
        <w:t>should</w:t>
      </w:r>
      <w:r w:rsidR="00DD4988" w:rsidRPr="00010E89">
        <w:rPr>
          <w:sz w:val="20"/>
        </w:rPr>
        <w:t xml:space="preserve"> </w:t>
      </w:r>
      <w:r w:rsidR="00114173" w:rsidRPr="00010E89">
        <w:rPr>
          <w:sz w:val="20"/>
        </w:rPr>
        <w:t>be performed</w:t>
      </w:r>
      <w:r w:rsidR="00084403" w:rsidRPr="00010E89">
        <w:rPr>
          <w:sz w:val="20"/>
        </w:rPr>
        <w:t xml:space="preserve"> if heterogeneity is identified</w:t>
      </w:r>
      <w:r w:rsidR="00D35158" w:rsidRPr="00010E89">
        <w:rPr>
          <w:sz w:val="20"/>
        </w:rPr>
        <w:t>.</w:t>
      </w:r>
      <w:r w:rsidR="006C685C" w:rsidRPr="00010E89">
        <w:rPr>
          <w:sz w:val="20"/>
        </w:rPr>
        <w:fldChar w:fldCharType="begin">
          <w:fldData xml:space="preserve">PEVuZE5vdGU+PENpdGU+PEF1dGhvcj5TY3VscGhlcjwvQXV0aG9yPjxZZWFyPjIwMDg8L1llYXI+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=
</w:fldData>
        </w:fldChar>
      </w:r>
      <w:r w:rsidR="007A7226">
        <w:rPr>
          <w:sz w:val="20"/>
        </w:rPr>
        <w:instrText xml:space="preserve"> ADDIN EN.CITE </w:instrText>
      </w:r>
      <w:r w:rsidR="007A7226">
        <w:rPr>
          <w:sz w:val="20"/>
        </w:rPr>
        <w:fldChar w:fldCharType="begin">
          <w:fldData xml:space="preserve">PEVuZE5vdGU+PENpdGU+PEF1dGhvcj5TY3VscGhlcjwvQXV0aG9yPjxZZWFyPjIwMDg8L1llYXI+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=
</w:fldData>
        </w:fldChar>
      </w:r>
      <w:r w:rsidR="007A7226">
        <w:rPr>
          <w:sz w:val="20"/>
        </w:rPr>
        <w:instrText xml:space="preserve"> ADDIN EN.CITE.DATA </w:instrText>
      </w:r>
      <w:r w:rsidR="007A7226">
        <w:rPr>
          <w:sz w:val="20"/>
        </w:rPr>
      </w:r>
      <w:r w:rsidR="007A7226">
        <w:rPr>
          <w:sz w:val="20"/>
        </w:rPr>
        <w:fldChar w:fldCharType="end"/>
      </w:r>
      <w:r w:rsidR="006C685C" w:rsidRPr="00010E89">
        <w:rPr>
          <w:sz w:val="20"/>
        </w:rPr>
      </w:r>
      <w:r w:rsidR="006C685C" w:rsidRPr="00010E89">
        <w:rPr>
          <w:sz w:val="20"/>
        </w:rPr>
        <w:fldChar w:fldCharType="separate"/>
      </w:r>
      <w:r w:rsidR="007A7226">
        <w:rPr>
          <w:noProof/>
          <w:sz w:val="20"/>
        </w:rPr>
        <w:t>[</w:t>
      </w:r>
      <w:hyperlink w:anchor="_ENREF_5" w:tooltip="Sculpher, 2008 #4527" w:history="1">
        <w:r w:rsidR="007A7226">
          <w:rPr>
            <w:noProof/>
            <w:sz w:val="20"/>
          </w:rPr>
          <w:t>5</w:t>
        </w:r>
      </w:hyperlink>
      <w:r w:rsidR="007A7226">
        <w:rPr>
          <w:noProof/>
          <w:sz w:val="20"/>
        </w:rPr>
        <w:t xml:space="preserve">, </w:t>
      </w:r>
      <w:hyperlink w:anchor="_ENREF_6" w:tooltip="NICE, 2013 #140376" w:history="1">
        <w:r w:rsidR="007A7226">
          <w:rPr>
            <w:noProof/>
            <w:sz w:val="20"/>
          </w:rPr>
          <w:t>6</w:t>
        </w:r>
      </w:hyperlink>
      <w:r w:rsidR="007A7226">
        <w:rPr>
          <w:noProof/>
          <w:sz w:val="20"/>
        </w:rPr>
        <w:t xml:space="preserve">, </w:t>
      </w:r>
      <w:hyperlink w:anchor="_ENREF_12" w:tooltip="Espinoza, 2014 #140379" w:history="1">
        <w:r w:rsidR="007A7226">
          <w:rPr>
            <w:noProof/>
            <w:sz w:val="20"/>
          </w:rPr>
          <w:t>12</w:t>
        </w:r>
      </w:hyperlink>
      <w:r w:rsidR="007A7226">
        <w:rPr>
          <w:noProof/>
          <w:sz w:val="20"/>
        </w:rPr>
        <w:t>]</w:t>
      </w:r>
      <w:r w:rsidR="006C685C" w:rsidRPr="00010E89">
        <w:rPr>
          <w:sz w:val="20"/>
        </w:rPr>
        <w:fldChar w:fldCharType="end"/>
      </w:r>
      <w:r w:rsidR="00114173" w:rsidRPr="00010E89">
        <w:rPr>
          <w:sz w:val="20"/>
        </w:rPr>
        <w:t xml:space="preserve"> </w:t>
      </w:r>
      <w:r w:rsidR="00DD4988" w:rsidRPr="00010E89">
        <w:rPr>
          <w:sz w:val="20"/>
        </w:rPr>
        <w:t>In other words, it is n</w:t>
      </w:r>
      <w:r w:rsidR="00667903" w:rsidRPr="00010E89">
        <w:rPr>
          <w:sz w:val="20"/>
        </w:rPr>
        <w:t>ot only</w:t>
      </w:r>
      <w:r w:rsidR="004421DF" w:rsidRPr="00010E89">
        <w:rPr>
          <w:sz w:val="20"/>
        </w:rPr>
        <w:t xml:space="preserve"> </w:t>
      </w:r>
      <w:r w:rsidR="00C660C1" w:rsidRPr="00010E89">
        <w:rPr>
          <w:sz w:val="20"/>
        </w:rPr>
        <w:t xml:space="preserve">the </w:t>
      </w:r>
      <w:r w:rsidR="00667903" w:rsidRPr="00010E89">
        <w:rPr>
          <w:sz w:val="20"/>
        </w:rPr>
        <w:t xml:space="preserve">possibility of making different decisions for different subsets </w:t>
      </w:r>
      <w:r w:rsidR="003F10FF" w:rsidRPr="00010E89">
        <w:rPr>
          <w:sz w:val="20"/>
        </w:rPr>
        <w:t>of the population</w:t>
      </w:r>
      <w:r w:rsidR="00C660C1" w:rsidRPr="00010E89">
        <w:rPr>
          <w:sz w:val="20"/>
        </w:rPr>
        <w:t xml:space="preserve"> </w:t>
      </w:r>
      <w:r w:rsidR="00980CE8" w:rsidRPr="00010E89">
        <w:rPr>
          <w:sz w:val="20"/>
        </w:rPr>
        <w:t>t</w:t>
      </w:r>
      <w:r w:rsidR="00DD4988" w:rsidRPr="00010E89">
        <w:rPr>
          <w:sz w:val="20"/>
        </w:rPr>
        <w:t>hat matters</w:t>
      </w:r>
      <w:r w:rsidR="003F10FF" w:rsidRPr="00010E89">
        <w:rPr>
          <w:sz w:val="20"/>
        </w:rPr>
        <w:t xml:space="preserve">, the value of performing further research </w:t>
      </w:r>
      <w:r w:rsidR="00BC33B9">
        <w:rPr>
          <w:sz w:val="20"/>
        </w:rPr>
        <w:t>may vary between the subgroups identified.</w:t>
      </w:r>
    </w:p>
    <w:p w14:paraId="70F78456" w14:textId="47F5F024" w:rsidR="00CD5863" w:rsidRDefault="00675C1B" w:rsidP="004C3F6B">
      <w:pPr>
        <w:spacing w:before="0" w:after="120"/>
        <w:rPr>
          <w:sz w:val="20"/>
        </w:rPr>
      </w:pPr>
      <w:r w:rsidRPr="00010E89">
        <w:rPr>
          <w:sz w:val="20"/>
        </w:rPr>
        <w:t>It is in</w:t>
      </w:r>
      <w:r w:rsidR="004E64E9" w:rsidRPr="00010E89">
        <w:rPr>
          <w:sz w:val="20"/>
        </w:rPr>
        <w:t xml:space="preserve"> </w:t>
      </w:r>
      <w:r w:rsidR="005F3670">
        <w:rPr>
          <w:sz w:val="20"/>
        </w:rPr>
        <w:t>these circumst</w:t>
      </w:r>
      <w:r w:rsidR="005F3670" w:rsidRPr="00010E89">
        <w:rPr>
          <w:sz w:val="20"/>
        </w:rPr>
        <w:t>ances</w:t>
      </w:r>
      <w:r w:rsidRPr="00010E89">
        <w:rPr>
          <w:sz w:val="20"/>
        </w:rPr>
        <w:t xml:space="preserve"> </w:t>
      </w:r>
      <w:r w:rsidR="004E64E9" w:rsidRPr="00010E89">
        <w:rPr>
          <w:sz w:val="20"/>
        </w:rPr>
        <w:t>where</w:t>
      </w:r>
      <w:r w:rsidRPr="00010E89">
        <w:rPr>
          <w:sz w:val="20"/>
        </w:rPr>
        <w:t xml:space="preserve"> the role of (and the benefits from) using individual participant-level data (IPD), compared with aggregate</w:t>
      </w:r>
      <w:r w:rsidR="00B9197F">
        <w:rPr>
          <w:sz w:val="20"/>
        </w:rPr>
        <w:t>-level</w:t>
      </w:r>
      <w:r w:rsidRPr="00010E89">
        <w:rPr>
          <w:sz w:val="20"/>
        </w:rPr>
        <w:t xml:space="preserve"> data (AD), becomes more evident</w:t>
      </w:r>
      <w:r w:rsidR="004E64E9" w:rsidRPr="00010E89">
        <w:rPr>
          <w:sz w:val="20"/>
        </w:rPr>
        <w:t xml:space="preserve">. </w:t>
      </w:r>
      <w:r w:rsidR="009C5678" w:rsidRPr="00010E89">
        <w:rPr>
          <w:sz w:val="20"/>
        </w:rPr>
        <w:t>It has been show</w:t>
      </w:r>
      <w:r w:rsidR="00C5781A">
        <w:rPr>
          <w:sz w:val="20"/>
        </w:rPr>
        <w:t>n</w:t>
      </w:r>
      <w:r w:rsidR="009C5678" w:rsidRPr="00010E89">
        <w:rPr>
          <w:sz w:val="20"/>
        </w:rPr>
        <w:t xml:space="preserve"> that, relative to AD, </w:t>
      </w:r>
      <w:r w:rsidR="00796733" w:rsidRPr="00010E89">
        <w:rPr>
          <w:sz w:val="20"/>
        </w:rPr>
        <w:t xml:space="preserve">IPD </w:t>
      </w:r>
      <w:r w:rsidR="00390753" w:rsidRPr="00010E89">
        <w:rPr>
          <w:sz w:val="20"/>
        </w:rPr>
        <w:t xml:space="preserve">may </w:t>
      </w:r>
      <w:r w:rsidR="00796733" w:rsidRPr="00010E89">
        <w:rPr>
          <w:sz w:val="20"/>
        </w:rPr>
        <w:t>provide unbiased</w:t>
      </w:r>
      <w:r w:rsidR="009C5678" w:rsidRPr="00010E89">
        <w:rPr>
          <w:sz w:val="20"/>
        </w:rPr>
        <w:t xml:space="preserve">ness and </w:t>
      </w:r>
      <w:r w:rsidR="00796733" w:rsidRPr="00010E89">
        <w:rPr>
          <w:sz w:val="20"/>
        </w:rPr>
        <w:t>precis</w:t>
      </w:r>
      <w:r w:rsidR="009C5678" w:rsidRPr="00010E89">
        <w:rPr>
          <w:sz w:val="20"/>
        </w:rPr>
        <w:t>ion improvements. Additionally, the quantification of uncertainty in subgroups</w:t>
      </w:r>
      <w:r w:rsidR="00390753" w:rsidRPr="00010E89">
        <w:rPr>
          <w:sz w:val="20"/>
        </w:rPr>
        <w:t>-specific estimates</w:t>
      </w:r>
      <w:r w:rsidR="009C5678" w:rsidRPr="00010E89">
        <w:rPr>
          <w:sz w:val="20"/>
        </w:rPr>
        <w:t xml:space="preserve"> will</w:t>
      </w:r>
      <w:r w:rsidR="0004785D">
        <w:rPr>
          <w:sz w:val="20"/>
        </w:rPr>
        <w:t>, generally, be</w:t>
      </w:r>
      <w:r w:rsidR="009C5678" w:rsidRPr="00010E89">
        <w:rPr>
          <w:sz w:val="20"/>
        </w:rPr>
        <w:t xml:space="preserve"> </w:t>
      </w:r>
      <w:r w:rsidR="00556D3D">
        <w:rPr>
          <w:sz w:val="20"/>
        </w:rPr>
        <w:t>reduced</w:t>
      </w:r>
      <w:r w:rsidR="009C5678" w:rsidRPr="00010E89">
        <w:rPr>
          <w:sz w:val="20"/>
        </w:rPr>
        <w:t xml:space="preserve"> when IPD is available. In evidence synthesis for he</w:t>
      </w:r>
      <w:r w:rsidR="0004785D">
        <w:rPr>
          <w:sz w:val="20"/>
        </w:rPr>
        <w:t>alth care decision-</w:t>
      </w:r>
      <w:r w:rsidR="009C5678" w:rsidRPr="00010E89">
        <w:rPr>
          <w:sz w:val="20"/>
        </w:rPr>
        <w:t>making the usefulness of IPD in exploring heterogeneity has been widely documented.</w:t>
      </w:r>
      <w:r w:rsidRPr="00010E89">
        <w:rPr>
          <w:sz w:val="20"/>
        </w:rPr>
        <w:fldChar w:fldCharType="begin">
          <w:fldData xml:space="preserve">PEVuZE5vdGU+PENpdGU+PEF1dGhvcj5TdGV3YXJ0PC9BdXRob3I+PFllYXI+MjAwMjwvWWVhcj48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</w:fldData>
        </w:fldChar>
      </w:r>
      <w:r w:rsidR="007A7226">
        <w:rPr>
          <w:sz w:val="20"/>
        </w:rPr>
        <w:instrText xml:space="preserve"> ADDIN EN.CITE </w:instrText>
      </w:r>
      <w:r w:rsidR="007A7226">
        <w:rPr>
          <w:sz w:val="20"/>
        </w:rPr>
        <w:fldChar w:fldCharType="begin">
          <w:fldData xml:space="preserve">PEVuZE5vdGU+PENpdGU+PEF1dGhvcj5TdGV3YXJ0PC9BdXRob3I+PFllYXI+MjAwMjwvWWVhcj48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</w:fldData>
        </w:fldChar>
      </w:r>
      <w:r w:rsidR="007A7226">
        <w:rPr>
          <w:sz w:val="20"/>
        </w:rPr>
        <w:instrText xml:space="preserve"> ADDIN EN.CITE.DATA </w:instrText>
      </w:r>
      <w:r w:rsidR="007A7226">
        <w:rPr>
          <w:sz w:val="20"/>
        </w:rPr>
      </w:r>
      <w:r w:rsidR="007A7226">
        <w:rPr>
          <w:sz w:val="20"/>
        </w:rPr>
        <w:fldChar w:fldCharType="end"/>
      </w:r>
      <w:r w:rsidRPr="00010E89">
        <w:rPr>
          <w:sz w:val="20"/>
        </w:rPr>
      </w:r>
      <w:r w:rsidRPr="00010E89">
        <w:rPr>
          <w:sz w:val="20"/>
        </w:rPr>
        <w:fldChar w:fldCharType="separate"/>
      </w:r>
      <w:r w:rsidR="007A7226">
        <w:rPr>
          <w:noProof/>
          <w:sz w:val="20"/>
        </w:rPr>
        <w:t>[</w:t>
      </w:r>
      <w:hyperlink w:anchor="_ENREF_13" w:tooltip="Stewart, 2002 #138350" w:history="1">
        <w:r w:rsidR="007A7226">
          <w:rPr>
            <w:noProof/>
            <w:sz w:val="20"/>
          </w:rPr>
          <w:t>13-20</w:t>
        </w:r>
      </w:hyperlink>
      <w:r w:rsidR="007A7226">
        <w:rPr>
          <w:noProof/>
          <w:sz w:val="20"/>
        </w:rPr>
        <w:t>]</w:t>
      </w:r>
      <w:r w:rsidRPr="00010E89">
        <w:rPr>
          <w:sz w:val="20"/>
        </w:rPr>
        <w:fldChar w:fldCharType="end"/>
      </w:r>
      <w:r w:rsidR="009C5678" w:rsidRPr="00010E89">
        <w:rPr>
          <w:sz w:val="20"/>
        </w:rPr>
        <w:t xml:space="preserve"> </w:t>
      </w:r>
      <w:r w:rsidR="00390753" w:rsidRPr="00010E89">
        <w:rPr>
          <w:sz w:val="20"/>
        </w:rPr>
        <w:t xml:space="preserve">When multiple studies are available </w:t>
      </w:r>
      <w:r w:rsidR="00B15536" w:rsidRPr="00010E89">
        <w:rPr>
          <w:sz w:val="20"/>
        </w:rPr>
        <w:t>in</w:t>
      </w:r>
      <w:r w:rsidR="00390753" w:rsidRPr="00010E89">
        <w:rPr>
          <w:sz w:val="20"/>
        </w:rPr>
        <w:t xml:space="preserve"> IPD </w:t>
      </w:r>
      <w:r w:rsidR="00B15536" w:rsidRPr="00010E89">
        <w:rPr>
          <w:sz w:val="20"/>
        </w:rPr>
        <w:t xml:space="preserve">format, </w:t>
      </w:r>
      <w:r w:rsidR="00390753" w:rsidRPr="00010E89">
        <w:rPr>
          <w:sz w:val="20"/>
        </w:rPr>
        <w:t xml:space="preserve">there is the opportunity to </w:t>
      </w:r>
      <w:r w:rsidR="00556D3D">
        <w:rPr>
          <w:sz w:val="20"/>
        </w:rPr>
        <w:t>standardise</w:t>
      </w:r>
      <w:r w:rsidR="00556D3D" w:rsidRPr="00010E89">
        <w:rPr>
          <w:sz w:val="20"/>
        </w:rPr>
        <w:t xml:space="preserve"> </w:t>
      </w:r>
      <w:r w:rsidR="00390753" w:rsidRPr="00010E89">
        <w:rPr>
          <w:sz w:val="20"/>
        </w:rPr>
        <w:t>the statistical analysis across the evidence base.</w:t>
      </w:r>
      <w:r w:rsidR="00CA6A0B" w:rsidRPr="00010E89">
        <w:rPr>
          <w:sz w:val="20"/>
        </w:rPr>
        <w:t xml:space="preserve"> </w:t>
      </w:r>
      <w:r w:rsidR="00390753" w:rsidRPr="00010E89">
        <w:rPr>
          <w:sz w:val="20"/>
        </w:rPr>
        <w:t xml:space="preserve">Nevertheless, </w:t>
      </w:r>
      <w:r w:rsidR="00F83D13" w:rsidRPr="00010E89">
        <w:rPr>
          <w:sz w:val="20"/>
        </w:rPr>
        <w:t>IPD</w:t>
      </w:r>
      <w:r w:rsidR="00390753" w:rsidRPr="00010E89">
        <w:rPr>
          <w:sz w:val="20"/>
        </w:rPr>
        <w:t>’s</w:t>
      </w:r>
      <w:r w:rsidR="00CA6A0B" w:rsidRPr="00010E89">
        <w:rPr>
          <w:sz w:val="20"/>
        </w:rPr>
        <w:t xml:space="preserve"> main advantage </w:t>
      </w:r>
      <w:r w:rsidR="00C43D36" w:rsidRPr="00010E89">
        <w:rPr>
          <w:sz w:val="20"/>
        </w:rPr>
        <w:t xml:space="preserve">is </w:t>
      </w:r>
      <w:r w:rsidR="00CA6A0B" w:rsidRPr="00010E89">
        <w:rPr>
          <w:sz w:val="20"/>
        </w:rPr>
        <w:t>that it</w:t>
      </w:r>
      <w:r w:rsidR="00F83D13" w:rsidRPr="00010E89">
        <w:rPr>
          <w:sz w:val="20"/>
        </w:rPr>
        <w:t xml:space="preserve"> enhances the explor</w:t>
      </w:r>
      <w:r w:rsidR="00CA6A0B" w:rsidRPr="00010E89">
        <w:rPr>
          <w:sz w:val="20"/>
        </w:rPr>
        <w:t>ation of</w:t>
      </w:r>
      <w:r w:rsidR="00F83D13" w:rsidRPr="00010E89">
        <w:rPr>
          <w:sz w:val="20"/>
        </w:rPr>
        <w:t xml:space="preserve"> heterogeneity in </w:t>
      </w:r>
      <w:r w:rsidR="0002203B" w:rsidRPr="00010E89">
        <w:rPr>
          <w:sz w:val="20"/>
        </w:rPr>
        <w:t>treatment effects</w:t>
      </w:r>
      <w:r w:rsidR="00F83D13" w:rsidRPr="00010E89">
        <w:rPr>
          <w:sz w:val="20"/>
        </w:rPr>
        <w:t xml:space="preserve"> (</w:t>
      </w:r>
      <w:r w:rsidR="0002203B" w:rsidRPr="00010E89">
        <w:rPr>
          <w:sz w:val="20"/>
        </w:rPr>
        <w:t xml:space="preserve">which </w:t>
      </w:r>
      <w:r w:rsidR="005F3670">
        <w:rPr>
          <w:sz w:val="20"/>
        </w:rPr>
        <w:t>may</w:t>
      </w:r>
      <w:r w:rsidR="0002203B" w:rsidRPr="00010E89">
        <w:rPr>
          <w:sz w:val="20"/>
        </w:rPr>
        <w:t xml:space="preserve"> be performed by using treatment </w:t>
      </w:r>
      <w:r w:rsidR="00141FE6">
        <w:rPr>
          <w:sz w:val="20"/>
        </w:rPr>
        <w:t xml:space="preserve">by covariate </w:t>
      </w:r>
      <w:r w:rsidR="0002203B" w:rsidRPr="00010E89">
        <w:rPr>
          <w:sz w:val="20"/>
        </w:rPr>
        <w:t>interactions</w:t>
      </w:r>
      <w:r w:rsidR="00CA6A0B" w:rsidRPr="00010E89">
        <w:rPr>
          <w:sz w:val="20"/>
        </w:rPr>
        <w:t>)</w:t>
      </w:r>
      <w:r w:rsidR="0002203B" w:rsidRPr="00010E89">
        <w:rPr>
          <w:sz w:val="20"/>
        </w:rPr>
        <w:t xml:space="preserve"> across patient groups, further explaining </w:t>
      </w:r>
      <w:r w:rsidR="00CA6A0B" w:rsidRPr="00010E89">
        <w:rPr>
          <w:sz w:val="20"/>
        </w:rPr>
        <w:t xml:space="preserve">between-study heterogeneity and reducing </w:t>
      </w:r>
      <w:r w:rsidR="00B15536" w:rsidRPr="00010E89">
        <w:rPr>
          <w:sz w:val="20"/>
        </w:rPr>
        <w:t xml:space="preserve">potential evidence </w:t>
      </w:r>
      <w:r w:rsidR="00CA6A0B" w:rsidRPr="00010E89">
        <w:rPr>
          <w:sz w:val="20"/>
        </w:rPr>
        <w:t xml:space="preserve">inconsistencies. </w:t>
      </w:r>
    </w:p>
    <w:p w14:paraId="678AAEA0" w14:textId="2F900023" w:rsidR="00CD5863" w:rsidRPr="00010E89" w:rsidRDefault="00CD5863" w:rsidP="00CD5863">
      <w:pPr>
        <w:spacing w:before="0" w:after="120"/>
        <w:rPr>
          <w:sz w:val="20"/>
        </w:rPr>
      </w:pPr>
      <w:r>
        <w:rPr>
          <w:sz w:val="20"/>
        </w:rPr>
        <w:lastRenderedPageBreak/>
        <w:t xml:space="preserve">The paper starts by considering the value of additional research in the absence of subgroups when IPD is available. </w:t>
      </w:r>
      <w:r w:rsidR="005F3670">
        <w:rPr>
          <w:sz w:val="20"/>
        </w:rPr>
        <w:t xml:space="preserve">Making use </w:t>
      </w:r>
      <w:r w:rsidR="00F52BC7">
        <w:rPr>
          <w:sz w:val="20"/>
        </w:rPr>
        <w:t xml:space="preserve">of </w:t>
      </w:r>
      <w:r w:rsidR="005F3670">
        <w:rPr>
          <w:sz w:val="20"/>
        </w:rPr>
        <w:t>and extending</w:t>
      </w:r>
      <w:r w:rsidR="00EC71ED" w:rsidRPr="00010E89">
        <w:rPr>
          <w:sz w:val="20"/>
        </w:rPr>
        <w:t xml:space="preserve"> </w:t>
      </w:r>
      <w:r w:rsidR="005F3670">
        <w:rPr>
          <w:sz w:val="20"/>
        </w:rPr>
        <w:t xml:space="preserve">previously published frameworks </w:t>
      </w:r>
      <w:r w:rsidR="006C685C" w:rsidRPr="00010E89">
        <w:rPr>
          <w:sz w:val="20"/>
        </w:rPr>
        <w:fldChar w:fldCharType="begin">
          <w:fldData xml:space="preserve">PEVuZE5vdGU+PENpdGUgRXhjbHVkZUF1dGg9IjEiPjxBdXRob3I+QmFzdTwvQXV0aG9yPjxZZWFy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</w:fldData>
        </w:fldChar>
      </w:r>
      <w:r w:rsidR="007A7226">
        <w:rPr>
          <w:sz w:val="20"/>
        </w:rPr>
        <w:instrText xml:space="preserve"> ADDIN EN.CITE </w:instrText>
      </w:r>
      <w:r w:rsidR="007A7226">
        <w:rPr>
          <w:sz w:val="20"/>
        </w:rPr>
        <w:fldChar w:fldCharType="begin">
          <w:fldData xml:space="preserve">PEVuZE5vdGU+PENpdGUgRXhjbHVkZUF1dGg9IjEiPjxBdXRob3I+QmFzdTwvQXV0aG9yPjxZZWFy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</w:fldData>
        </w:fldChar>
      </w:r>
      <w:r w:rsidR="007A7226">
        <w:rPr>
          <w:sz w:val="20"/>
        </w:rPr>
        <w:instrText xml:space="preserve"> ADDIN EN.CITE.DATA </w:instrText>
      </w:r>
      <w:r w:rsidR="007A7226">
        <w:rPr>
          <w:sz w:val="20"/>
        </w:rPr>
      </w:r>
      <w:r w:rsidR="007A7226">
        <w:rPr>
          <w:sz w:val="20"/>
        </w:rPr>
        <w:fldChar w:fldCharType="end"/>
      </w:r>
      <w:r w:rsidR="006C685C" w:rsidRPr="00010E89">
        <w:rPr>
          <w:sz w:val="20"/>
        </w:rPr>
      </w:r>
      <w:r w:rsidR="006C685C" w:rsidRPr="00010E89">
        <w:rPr>
          <w:sz w:val="20"/>
        </w:rPr>
        <w:fldChar w:fldCharType="separate"/>
      </w:r>
      <w:r w:rsidR="007A7226">
        <w:rPr>
          <w:noProof/>
          <w:sz w:val="20"/>
        </w:rPr>
        <w:t>[</w:t>
      </w:r>
      <w:hyperlink w:anchor="_ENREF_21" w:tooltip="Basu, 2010 #140056" w:history="1">
        <w:r w:rsidR="007A7226">
          <w:rPr>
            <w:noProof/>
            <w:sz w:val="20"/>
          </w:rPr>
          <w:t>21</w:t>
        </w:r>
      </w:hyperlink>
      <w:r w:rsidR="007A7226">
        <w:rPr>
          <w:noProof/>
          <w:sz w:val="20"/>
        </w:rPr>
        <w:t xml:space="preserve">, </w:t>
      </w:r>
      <w:hyperlink w:anchor="_ENREF_22" w:tooltip="Basu, 2007 #8582" w:history="1">
        <w:r w:rsidR="007A7226">
          <w:rPr>
            <w:noProof/>
            <w:sz w:val="20"/>
          </w:rPr>
          <w:t>22</w:t>
        </w:r>
      </w:hyperlink>
      <w:r w:rsidR="007A7226">
        <w:rPr>
          <w:noProof/>
          <w:sz w:val="20"/>
        </w:rPr>
        <w:t xml:space="preserve">, </w:t>
      </w:r>
      <w:hyperlink w:anchor="_ENREF_12" w:tooltip="Espinoza, 2014 #140379" w:history="1">
        <w:r w:rsidR="007A7226">
          <w:rPr>
            <w:noProof/>
            <w:sz w:val="20"/>
          </w:rPr>
          <w:t>12</w:t>
        </w:r>
      </w:hyperlink>
      <w:r w:rsidR="007A7226">
        <w:rPr>
          <w:noProof/>
          <w:sz w:val="20"/>
        </w:rPr>
        <w:t>]</w:t>
      </w:r>
      <w:r w:rsidR="006C685C" w:rsidRPr="00010E89">
        <w:rPr>
          <w:sz w:val="20"/>
        </w:rPr>
        <w:fldChar w:fldCharType="end"/>
      </w:r>
      <w:r w:rsidR="005F3670">
        <w:rPr>
          <w:sz w:val="20"/>
        </w:rPr>
        <w:t xml:space="preserve">, this paper </w:t>
      </w:r>
      <w:r>
        <w:rPr>
          <w:sz w:val="20"/>
        </w:rPr>
        <w:t>further</w:t>
      </w:r>
      <w:r w:rsidR="00EC71ED" w:rsidRPr="00010E89">
        <w:rPr>
          <w:sz w:val="20"/>
        </w:rPr>
        <w:t xml:space="preserve"> </w:t>
      </w:r>
      <w:r w:rsidR="0095684D" w:rsidRPr="00010E89">
        <w:rPr>
          <w:sz w:val="20"/>
        </w:rPr>
        <w:t>explor</w:t>
      </w:r>
      <w:r w:rsidR="00EC71ED" w:rsidRPr="00010E89">
        <w:rPr>
          <w:sz w:val="20"/>
        </w:rPr>
        <w:t>e</w:t>
      </w:r>
      <w:r>
        <w:rPr>
          <w:sz w:val="20"/>
        </w:rPr>
        <w:t>s</w:t>
      </w:r>
      <w:r w:rsidR="0095684D" w:rsidRPr="00010E89">
        <w:rPr>
          <w:sz w:val="20"/>
        </w:rPr>
        <w:t xml:space="preserve"> </w:t>
      </w:r>
      <w:r w:rsidR="006A61C3">
        <w:rPr>
          <w:sz w:val="20"/>
        </w:rPr>
        <w:t>and estimate</w:t>
      </w:r>
      <w:r w:rsidR="00202AD7">
        <w:rPr>
          <w:sz w:val="20"/>
        </w:rPr>
        <w:t>s</w:t>
      </w:r>
      <w:r w:rsidR="006A61C3">
        <w:rPr>
          <w:sz w:val="20"/>
        </w:rPr>
        <w:t xml:space="preserve"> the magnitude of </w:t>
      </w:r>
      <w:r w:rsidR="0095684D" w:rsidRPr="00010E89">
        <w:rPr>
          <w:sz w:val="20"/>
        </w:rPr>
        <w:t>the</w:t>
      </w:r>
      <w:r w:rsidR="00F574B8" w:rsidRPr="00010E89">
        <w:rPr>
          <w:sz w:val="20"/>
        </w:rPr>
        <w:t xml:space="preserve"> </w:t>
      </w:r>
      <w:r w:rsidR="005F3670">
        <w:rPr>
          <w:sz w:val="20"/>
        </w:rPr>
        <w:t>add</w:t>
      </w:r>
      <w:r w:rsidR="006A61C3">
        <w:rPr>
          <w:sz w:val="20"/>
        </w:rPr>
        <w:t>itional</w:t>
      </w:r>
      <w:r w:rsidR="005F3670">
        <w:rPr>
          <w:sz w:val="20"/>
        </w:rPr>
        <w:t xml:space="preserve"> value</w:t>
      </w:r>
      <w:r w:rsidR="00F574B8" w:rsidRPr="00010E89">
        <w:rPr>
          <w:sz w:val="20"/>
        </w:rPr>
        <w:t xml:space="preserve"> of </w:t>
      </w:r>
      <w:r w:rsidR="004E64E9" w:rsidRPr="00010E89">
        <w:rPr>
          <w:sz w:val="20"/>
        </w:rPr>
        <w:t>using</w:t>
      </w:r>
      <w:r w:rsidR="00185E70" w:rsidRPr="00010E89">
        <w:rPr>
          <w:sz w:val="20"/>
        </w:rPr>
        <w:t xml:space="preserve"> </w:t>
      </w:r>
      <w:r w:rsidR="004E64E9" w:rsidRPr="00010E89">
        <w:rPr>
          <w:sz w:val="20"/>
        </w:rPr>
        <w:t>IPD</w:t>
      </w:r>
      <w:r w:rsidR="005F3670">
        <w:rPr>
          <w:sz w:val="20"/>
        </w:rPr>
        <w:t xml:space="preserve">, </w:t>
      </w:r>
      <w:r w:rsidR="006A61C3">
        <w:rPr>
          <w:sz w:val="20"/>
        </w:rPr>
        <w:t>when</w:t>
      </w:r>
      <w:r w:rsidR="00F20B6B" w:rsidRPr="00010E89">
        <w:rPr>
          <w:sz w:val="20"/>
        </w:rPr>
        <w:t xml:space="preserve"> performing subgroup value of information (VoI) analysis</w:t>
      </w:r>
      <w:r w:rsidR="00F20B6B">
        <w:rPr>
          <w:sz w:val="20"/>
        </w:rPr>
        <w:t xml:space="preserve"> and </w:t>
      </w:r>
      <w:r w:rsidR="005F3670">
        <w:rPr>
          <w:sz w:val="20"/>
        </w:rPr>
        <w:t>how it may affect decision making</w:t>
      </w:r>
      <w:r w:rsidR="000B27BB" w:rsidRPr="00010E89">
        <w:rPr>
          <w:sz w:val="20"/>
        </w:rPr>
        <w:t>.</w:t>
      </w:r>
      <w:r w:rsidR="001D1C91" w:rsidRPr="00010E89">
        <w:rPr>
          <w:sz w:val="20"/>
        </w:rPr>
        <w:t xml:space="preserve"> </w:t>
      </w:r>
      <w:r>
        <w:rPr>
          <w:sz w:val="20"/>
        </w:rPr>
        <w:t>Both sections are supported by a</w:t>
      </w:r>
      <w:r w:rsidRPr="00010E89">
        <w:rPr>
          <w:sz w:val="20"/>
        </w:rPr>
        <w:t xml:space="preserve"> </w:t>
      </w:r>
      <w:r w:rsidR="005F3670" w:rsidRPr="00010E89">
        <w:rPr>
          <w:sz w:val="20"/>
        </w:rPr>
        <w:t xml:space="preserve">case study on </w:t>
      </w:r>
      <w:r w:rsidR="005F3670" w:rsidRPr="00010E89">
        <w:rPr>
          <w:sz w:val="20"/>
          <w:szCs w:val="24"/>
        </w:rPr>
        <w:t>the cost-effectiveness of programmes intended to increase the uptake of functioning smoke alarm equipment by households with pre-school children</w:t>
      </w:r>
      <w:r w:rsidR="00202AD7">
        <w:rPr>
          <w:sz w:val="20"/>
          <w:szCs w:val="24"/>
        </w:rPr>
        <w:t>.</w:t>
      </w:r>
      <w:r w:rsidR="005F3670" w:rsidRPr="00010E89">
        <w:rPr>
          <w:sz w:val="20"/>
          <w:szCs w:val="24"/>
        </w:rPr>
        <w:fldChar w:fldCharType="begin">
          <w:fldData xml:space="preserve">PEVuZE5vdGU+PENpdGU+PEF1dGhvcj5TYXJhbWFnbzwvQXV0aG9yPjxZZWFyPjIwMTI8L1llYXI+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</w:fldData>
        </w:fldChar>
      </w:r>
      <w:r w:rsidR="007A7226">
        <w:rPr>
          <w:sz w:val="20"/>
          <w:szCs w:val="24"/>
        </w:rPr>
        <w:instrText xml:space="preserve"> ADDIN EN.CITE </w:instrText>
      </w:r>
      <w:r w:rsidR="007A7226">
        <w:rPr>
          <w:sz w:val="20"/>
          <w:szCs w:val="24"/>
        </w:rPr>
        <w:fldChar w:fldCharType="begin">
          <w:fldData xml:space="preserve">PEVuZE5vdGU+PENpdGU+PEF1dGhvcj5TYXJhbWFnbzwvQXV0aG9yPjxZZWFyPjIwMTI8L1llYXI+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</w:fldData>
        </w:fldChar>
      </w:r>
      <w:r w:rsidR="007A7226">
        <w:rPr>
          <w:sz w:val="20"/>
          <w:szCs w:val="24"/>
        </w:rPr>
        <w:instrText xml:space="preserve"> ADDIN EN.CITE.DATA </w:instrText>
      </w:r>
      <w:r w:rsidR="007A7226">
        <w:rPr>
          <w:sz w:val="20"/>
          <w:szCs w:val="24"/>
        </w:rPr>
      </w:r>
      <w:r w:rsidR="007A7226">
        <w:rPr>
          <w:sz w:val="20"/>
          <w:szCs w:val="24"/>
        </w:rPr>
        <w:fldChar w:fldCharType="end"/>
      </w:r>
      <w:r w:rsidR="005F3670" w:rsidRPr="00010E89">
        <w:rPr>
          <w:sz w:val="20"/>
          <w:szCs w:val="24"/>
        </w:rPr>
      </w:r>
      <w:r w:rsidR="005F3670" w:rsidRPr="00010E89">
        <w:rPr>
          <w:sz w:val="20"/>
          <w:szCs w:val="24"/>
        </w:rPr>
        <w:fldChar w:fldCharType="separate"/>
      </w:r>
      <w:r w:rsidR="007A7226">
        <w:rPr>
          <w:noProof/>
          <w:sz w:val="20"/>
          <w:szCs w:val="24"/>
        </w:rPr>
        <w:t>[</w:t>
      </w:r>
      <w:hyperlink w:anchor="_ENREF_23" w:tooltip="Saramago, 2012 #140381" w:history="1">
        <w:r w:rsidR="007A7226">
          <w:rPr>
            <w:noProof/>
            <w:sz w:val="20"/>
            <w:szCs w:val="24"/>
          </w:rPr>
          <w:t>23-26</w:t>
        </w:r>
      </w:hyperlink>
      <w:r w:rsidR="007A7226">
        <w:rPr>
          <w:noProof/>
          <w:sz w:val="20"/>
          <w:szCs w:val="24"/>
        </w:rPr>
        <w:t>]</w:t>
      </w:r>
      <w:r w:rsidR="005F3670" w:rsidRPr="00010E89">
        <w:rPr>
          <w:sz w:val="20"/>
          <w:szCs w:val="24"/>
        </w:rPr>
        <w:fldChar w:fldCharType="end"/>
      </w:r>
      <w:r w:rsidR="00F41710" w:rsidRPr="00010E89">
        <w:rPr>
          <w:sz w:val="20"/>
        </w:rPr>
        <w:t xml:space="preserve"> </w:t>
      </w:r>
      <w:r w:rsidRPr="00CD5863">
        <w:rPr>
          <w:sz w:val="20"/>
        </w:rPr>
        <w:t>Finally, the last section summarizes the main</w:t>
      </w:r>
      <w:r w:rsidR="00202AD7">
        <w:rPr>
          <w:sz w:val="20"/>
        </w:rPr>
        <w:t xml:space="preserve"> </w:t>
      </w:r>
      <w:r w:rsidRPr="00CD5863">
        <w:rPr>
          <w:sz w:val="20"/>
        </w:rPr>
        <w:t>points of the article</w:t>
      </w:r>
      <w:r w:rsidR="00202AD7">
        <w:rPr>
          <w:sz w:val="20"/>
        </w:rPr>
        <w:t xml:space="preserve">, discusses limitations of the </w:t>
      </w:r>
      <w:r w:rsidR="001F2B38">
        <w:rPr>
          <w:sz w:val="20"/>
        </w:rPr>
        <w:t xml:space="preserve">extended </w:t>
      </w:r>
      <w:r w:rsidR="00202AD7">
        <w:rPr>
          <w:sz w:val="20"/>
        </w:rPr>
        <w:t>framework</w:t>
      </w:r>
      <w:r w:rsidRPr="00CD5863">
        <w:rPr>
          <w:sz w:val="20"/>
        </w:rPr>
        <w:t xml:space="preserve"> and includes suggestions for future research.</w:t>
      </w:r>
    </w:p>
    <w:p w14:paraId="6996D768" w14:textId="77777777" w:rsidR="00260B17" w:rsidRDefault="00260B17" w:rsidP="004C3F6B">
      <w:pPr>
        <w:spacing w:before="0" w:after="120"/>
      </w:pPr>
    </w:p>
    <w:p w14:paraId="5AD29628" w14:textId="77777777" w:rsidR="005D6E88" w:rsidRPr="0004785D" w:rsidRDefault="00275642" w:rsidP="004C3F6B">
      <w:pPr>
        <w:pStyle w:val="Heading2"/>
        <w:numPr>
          <w:ilvl w:val="0"/>
          <w:numId w:val="18"/>
        </w:numPr>
        <w:spacing w:before="0" w:after="120"/>
        <w:ind w:left="0" w:firstLine="0"/>
      </w:pPr>
      <w:r w:rsidRPr="0004785D">
        <w:t>Value of additional research</w:t>
      </w:r>
      <w:r w:rsidR="003B7D56" w:rsidRPr="0004785D">
        <w:t xml:space="preserve"> in the absence of subgroups</w:t>
      </w:r>
    </w:p>
    <w:p w14:paraId="5BD77384" w14:textId="182BC46F" w:rsidR="005D6E88" w:rsidRPr="002D2468" w:rsidRDefault="005F3670" w:rsidP="001E7ED2">
      <w:pPr>
        <w:spacing w:before="0" w:after="120"/>
        <w:rPr>
          <w:sz w:val="20"/>
        </w:rPr>
      </w:pPr>
      <w:r w:rsidRPr="00010E89">
        <w:rPr>
          <w:sz w:val="20"/>
        </w:rPr>
        <w:t xml:space="preserve">We begin by examining the scenario of having access to relevant evidence at </w:t>
      </w:r>
      <w:r w:rsidR="00C17AED">
        <w:rPr>
          <w:sz w:val="20"/>
        </w:rPr>
        <w:t>aggregate-</w:t>
      </w:r>
      <w:r w:rsidRPr="00010E89">
        <w:rPr>
          <w:sz w:val="20"/>
        </w:rPr>
        <w:t>level and/or at individual</w:t>
      </w:r>
      <w:r w:rsidR="00C17AED">
        <w:rPr>
          <w:sz w:val="20"/>
        </w:rPr>
        <w:t>-</w:t>
      </w:r>
      <w:r w:rsidRPr="00010E89">
        <w:rPr>
          <w:sz w:val="20"/>
        </w:rPr>
        <w:t>level without considering subgroups.</w:t>
      </w:r>
      <w:r>
        <w:rPr>
          <w:sz w:val="20"/>
        </w:rPr>
        <w:t xml:space="preserve"> </w:t>
      </w:r>
      <w:r w:rsidR="00041CD1" w:rsidRPr="005F3670">
        <w:rPr>
          <w:sz w:val="20"/>
        </w:rPr>
        <w:t xml:space="preserve">Given </w:t>
      </w:r>
      <w:r w:rsidR="00265332" w:rsidRPr="005F3670">
        <w:rPr>
          <w:sz w:val="20"/>
        </w:rPr>
        <w:t>t</w:t>
      </w:r>
      <w:r w:rsidR="00AC49E4" w:rsidRPr="005F3670">
        <w:rPr>
          <w:sz w:val="20"/>
        </w:rPr>
        <w:t xml:space="preserve">he presence of uncertainty </w:t>
      </w:r>
      <w:r w:rsidR="006931CD" w:rsidRPr="005F3670">
        <w:rPr>
          <w:sz w:val="20"/>
        </w:rPr>
        <w:t>surrounding</w:t>
      </w:r>
      <w:r w:rsidR="00AC49E4" w:rsidRPr="005F3670">
        <w:rPr>
          <w:sz w:val="20"/>
        </w:rPr>
        <w:t xml:space="preserve"> the </w:t>
      </w:r>
      <w:r w:rsidR="00A24731" w:rsidRPr="005F3670">
        <w:rPr>
          <w:sz w:val="20"/>
        </w:rPr>
        <w:t xml:space="preserve">expected </w:t>
      </w:r>
      <w:r w:rsidR="00AC49E4" w:rsidRPr="005F3670">
        <w:rPr>
          <w:sz w:val="20"/>
        </w:rPr>
        <w:t xml:space="preserve">net benefits </w:t>
      </w:r>
      <w:r w:rsidR="006E5DCD" w:rsidRPr="005F3670">
        <w:rPr>
          <w:sz w:val="20"/>
        </w:rPr>
        <w:t xml:space="preserve">(NBs) </w:t>
      </w:r>
      <w:r w:rsidR="00AC49E4" w:rsidRPr="005F3670">
        <w:rPr>
          <w:sz w:val="20"/>
        </w:rPr>
        <w:t xml:space="preserve">associated with </w:t>
      </w:r>
      <w:r w:rsidR="00F46168" w:rsidRPr="005F3670">
        <w:rPr>
          <w:sz w:val="20"/>
        </w:rPr>
        <w:t xml:space="preserve">the use of </w:t>
      </w:r>
      <w:r w:rsidR="00AC49E4" w:rsidRPr="005F3670">
        <w:rPr>
          <w:sz w:val="20"/>
        </w:rPr>
        <w:t xml:space="preserve">alternative </w:t>
      </w:r>
      <w:r w:rsidR="006931CD" w:rsidRPr="005F3670">
        <w:rPr>
          <w:sz w:val="20"/>
        </w:rPr>
        <w:t>technologies</w:t>
      </w:r>
      <w:r w:rsidR="00041CD1" w:rsidRPr="005F3670">
        <w:rPr>
          <w:sz w:val="20"/>
        </w:rPr>
        <w:t xml:space="preserve">, decision </w:t>
      </w:r>
      <w:r w:rsidR="009F7AE9" w:rsidRPr="005F3670">
        <w:rPr>
          <w:sz w:val="20"/>
        </w:rPr>
        <w:t xml:space="preserve">recommendations </w:t>
      </w:r>
      <w:r w:rsidR="00041CD1" w:rsidRPr="005F3670">
        <w:rPr>
          <w:sz w:val="20"/>
        </w:rPr>
        <w:t xml:space="preserve">based on current information </w:t>
      </w:r>
      <w:r w:rsidR="009F7AE9" w:rsidRPr="005F3670">
        <w:rPr>
          <w:sz w:val="20"/>
        </w:rPr>
        <w:t xml:space="preserve">may </w:t>
      </w:r>
      <w:r w:rsidR="00041CD1" w:rsidRPr="005F3670">
        <w:rPr>
          <w:sz w:val="20"/>
        </w:rPr>
        <w:t>change</w:t>
      </w:r>
      <w:r w:rsidR="006931CD" w:rsidRPr="005F3670">
        <w:rPr>
          <w:sz w:val="20"/>
        </w:rPr>
        <w:t xml:space="preserve"> </w:t>
      </w:r>
      <w:r w:rsidR="00265332" w:rsidRPr="005F3670">
        <w:rPr>
          <w:sz w:val="20"/>
        </w:rPr>
        <w:t>if these uncertainties are resolved.</w:t>
      </w:r>
      <w:r w:rsidR="00DA4F17" w:rsidRPr="005F3670">
        <w:rPr>
          <w:sz w:val="20"/>
        </w:rPr>
        <w:t xml:space="preserve"> The</w:t>
      </w:r>
      <w:r w:rsidR="00F822F2" w:rsidRPr="005F3670">
        <w:rPr>
          <w:sz w:val="20"/>
        </w:rPr>
        <w:t xml:space="preserve"> </w:t>
      </w:r>
      <w:r w:rsidR="00D35158" w:rsidRPr="005F3670">
        <w:rPr>
          <w:sz w:val="20"/>
        </w:rPr>
        <w:t>probability</w:t>
      </w:r>
      <w:r w:rsidR="00F822F2" w:rsidRPr="005F3670">
        <w:rPr>
          <w:sz w:val="20"/>
        </w:rPr>
        <w:t xml:space="preserve"> </w:t>
      </w:r>
      <w:r w:rsidR="009F7AE9" w:rsidRPr="005F3670">
        <w:rPr>
          <w:sz w:val="20"/>
        </w:rPr>
        <w:t xml:space="preserve">and the consequences of making a wrong decision can be </w:t>
      </w:r>
      <w:r w:rsidR="000467F5" w:rsidRPr="005F3670">
        <w:rPr>
          <w:sz w:val="20"/>
        </w:rPr>
        <w:t xml:space="preserve">assessed </w:t>
      </w:r>
      <w:r w:rsidR="009F7AE9" w:rsidRPr="005F3670">
        <w:rPr>
          <w:sz w:val="20"/>
        </w:rPr>
        <w:t xml:space="preserve">and </w:t>
      </w:r>
      <w:r w:rsidR="000467F5" w:rsidRPr="005F3670">
        <w:rPr>
          <w:sz w:val="20"/>
        </w:rPr>
        <w:t xml:space="preserve">quantified </w:t>
      </w:r>
      <w:r w:rsidR="006C685C" w:rsidRPr="005F3670">
        <w:rPr>
          <w:sz w:val="20"/>
        </w:rPr>
        <w:fldChar w:fldCharType="begin"/>
      </w:r>
      <w:r w:rsidR="007A7226">
        <w:rPr>
          <w:sz w:val="20"/>
        </w:rPr>
        <w:instrText xml:space="preserve"> ADDIN EN.CITE &lt;EndNote&gt;&lt;Cite&gt;&lt;Author&gt;Claxton&lt;/Author&gt;&lt;Year&gt;2002&lt;/Year&gt;&lt;RecNum&gt;59005&lt;/RecNum&gt;&lt;DisplayText&gt;[27]&lt;/DisplayText&gt;&lt;record&gt;&lt;rec-number&gt;59005&lt;/rec-number&gt;&lt;foreign-keys&gt;&lt;key app="EN" db-id="a5szwzraa0202meewv759xv6txewvfa02vws" timestamp="1267004356"&gt;59005&lt;/key&gt;&lt;/foreign-keys&gt;&lt;ref-type name="Journal Article"&gt;17&lt;/ref-type&gt;&lt;contributors&gt;&lt;authors&gt;&lt;author&gt;Claxton, K.&lt;/author&gt;&lt;author&gt;Sculpher, M.&lt;/author&gt;&lt;author&gt;Drummond, M.&lt;/author&gt;&lt;/authors&gt;&lt;/contributors&gt;&lt;auth-address&gt;Department of Economics and Related Studies, University of York, Heslington, York, UK. kpc1@york.ac.uk&lt;/auth-address&gt;&lt;titles&gt;&lt;title&gt;A rational framework for decision making by the National Institute For Clinical Excellence (NICE)&lt;/title&gt;&lt;secondary-title&gt;Lancet&lt;/secondary-title&gt;&lt;/titles&gt;&lt;periodical&gt;&lt;full-title&gt;Lancet&lt;/full-title&gt;&lt;/periodical&gt;&lt;pages&gt;711-5&lt;/pages&gt;&lt;volume&gt;360&lt;/volume&gt;&lt;number&gt;9334&lt;/number&gt;&lt;edition&gt;2002/09/21&lt;/edition&gt;&lt;keywords&gt;&lt;keyword&gt;Alzheimer Disease/*drug therapy&lt;/keyword&gt;&lt;keyword&gt;*Decision Support Techniques&lt;/keyword&gt;&lt;keyword&gt;Diffusion of Innovation&lt;/keyword&gt;&lt;keyword&gt;Drug Approval&lt;/keyword&gt;&lt;keyword&gt;Drug and Narcotic Control&lt;/keyword&gt;&lt;keyword&gt;Drugs, Investigational&lt;/keyword&gt;&lt;keyword&gt;Great Britain&lt;/keyword&gt;&lt;keyword&gt;Humans&lt;/keyword&gt;&lt;keyword&gt;Randomized Controlled Trials as Topic&lt;/keyword&gt;&lt;keyword&gt;Reimbursement Mechanisms&lt;/keyword&gt;&lt;keyword&gt;Research Design&lt;/keyword&gt;&lt;keyword&gt;State Medicine/*organization &amp;amp; administration/*standards&lt;/keyword&gt;&lt;/keywords&gt;&lt;dates&gt;&lt;year&gt;2002&lt;/year&gt;&lt;pub-dates&gt;&lt;date&gt;Aug 31&lt;/date&gt;&lt;/pub-dates&gt;&lt;/dates&gt;&lt;isbn&gt;0140-6736 (Print)&amp;#xD;0140-6736 (Linking)&lt;/isbn&gt;&lt;accession-num&gt;12241891&lt;/accession-num&gt;&lt;urls&gt;&lt;related-urls&gt;&lt;url&gt;http://www.ncbi.nlm.nih.gov/entrez/query.fcgi?cmd=Retrieve&amp;amp;db=PubMed&amp;amp;dopt=Citation&amp;amp;list_uids=12241891&lt;/url&gt;&lt;/related-urls&gt;&lt;/urls&gt;&lt;electronic-resource-num&gt;S0140-6736(02)09832-X [pii] 10.1016/S0140-6736(02)09832-X&lt;/electronic-resource-num&gt;&lt;language&gt;eng&lt;/language&gt;&lt;/record&gt;&lt;/Cite&gt;&lt;/EndNote&gt;</w:instrText>
      </w:r>
      <w:r w:rsidR="006C685C" w:rsidRPr="005F3670">
        <w:rPr>
          <w:sz w:val="20"/>
        </w:rPr>
        <w:fldChar w:fldCharType="separate"/>
      </w:r>
      <w:r w:rsidR="007A7226">
        <w:rPr>
          <w:noProof/>
          <w:sz w:val="20"/>
        </w:rPr>
        <w:t>[</w:t>
      </w:r>
      <w:hyperlink w:anchor="_ENREF_27" w:tooltip="Claxton, 2002 #59005" w:history="1">
        <w:r w:rsidR="007A7226">
          <w:rPr>
            <w:noProof/>
            <w:sz w:val="20"/>
          </w:rPr>
          <w:t>27</w:t>
        </w:r>
      </w:hyperlink>
      <w:r w:rsidR="007A7226">
        <w:rPr>
          <w:noProof/>
          <w:sz w:val="20"/>
        </w:rPr>
        <w:t>]</w:t>
      </w:r>
      <w:r w:rsidR="006C685C" w:rsidRPr="005F3670">
        <w:rPr>
          <w:sz w:val="20"/>
        </w:rPr>
        <w:fldChar w:fldCharType="end"/>
      </w:r>
      <w:r w:rsidR="006D5E38">
        <w:rPr>
          <w:sz w:val="20"/>
        </w:rPr>
        <w:t xml:space="preserve"> through the</w:t>
      </w:r>
      <w:r w:rsidR="002D2468">
        <w:rPr>
          <w:sz w:val="20"/>
        </w:rPr>
        <w:t xml:space="preserve"> Expected Valu</w:t>
      </w:r>
      <w:r w:rsidR="006D5E38">
        <w:rPr>
          <w:sz w:val="20"/>
        </w:rPr>
        <w:t>e of Perfect Information (EVPI)</w:t>
      </w:r>
      <w:r w:rsidR="001E7ED2">
        <w:rPr>
          <w:sz w:val="20"/>
        </w:rPr>
        <w:t xml:space="preserve">. For </w:t>
      </w:r>
      <w:r w:rsidR="001E7ED2" w:rsidRPr="001E7ED2">
        <w:rPr>
          <w:sz w:val="20"/>
        </w:rPr>
        <w:t>the</w:t>
      </w:r>
      <w:r w:rsidR="001E7ED2">
        <w:rPr>
          <w:sz w:val="20"/>
        </w:rPr>
        <w:t xml:space="preserve"> </w:t>
      </w:r>
      <w:r w:rsidR="001E7ED2" w:rsidRPr="001E7ED2">
        <w:rPr>
          <w:sz w:val="20"/>
        </w:rPr>
        <w:t xml:space="preserve">optimal strategy among </w:t>
      </w:r>
      <w:r w:rsidR="001E7ED2" w:rsidRPr="001E7ED2">
        <w:rPr>
          <w:i/>
          <w:sz w:val="20"/>
        </w:rPr>
        <w:t>y</w:t>
      </w:r>
      <w:r w:rsidR="001E7ED2" w:rsidRPr="001E7ED2">
        <w:rPr>
          <w:sz w:val="20"/>
        </w:rPr>
        <w:t xml:space="preserve"> </w:t>
      </w:r>
      <w:r w:rsidR="001E7ED2">
        <w:rPr>
          <w:sz w:val="20"/>
        </w:rPr>
        <w:t xml:space="preserve">mutually exclusive alternatives and </w:t>
      </w:r>
      <w:r w:rsidR="001E7ED2" w:rsidRPr="001E7ED2">
        <w:rPr>
          <w:sz w:val="20"/>
        </w:rPr>
        <w:t xml:space="preserve">given </w:t>
      </w:r>
      <w:r w:rsidR="001E7ED2" w:rsidRPr="001E7ED2">
        <w:rPr>
          <w:i/>
          <w:sz w:val="20"/>
        </w:rPr>
        <w:t>θ</w:t>
      </w:r>
      <w:r w:rsidR="001E7ED2" w:rsidRPr="001E7ED2">
        <w:rPr>
          <w:sz w:val="20"/>
        </w:rPr>
        <w:t>, an uncertain vector of parameters</w:t>
      </w:r>
      <w:r w:rsidR="001E7ED2">
        <w:rPr>
          <w:sz w:val="20"/>
        </w:rPr>
        <w:t>, the EVPI can be</w:t>
      </w:r>
      <w:r w:rsidR="006D5E38" w:rsidRPr="001E7ED2">
        <w:rPr>
          <w:sz w:val="20"/>
        </w:rPr>
        <w:t xml:space="preserve"> </w:t>
      </w:r>
      <w:r w:rsidR="002D2468">
        <w:rPr>
          <w:sz w:val="20"/>
        </w:rPr>
        <w:t xml:space="preserve">defined as </w:t>
      </w:r>
      <w:r w:rsidR="00B85612" w:rsidRPr="002D2468">
        <w:rPr>
          <w:sz w:val="20"/>
        </w:rPr>
        <w:t xml:space="preserve">the </w:t>
      </w:r>
      <w:r w:rsidR="006830FB" w:rsidRPr="002D2468">
        <w:rPr>
          <w:sz w:val="20"/>
        </w:rPr>
        <w:t xml:space="preserve">difference between </w:t>
      </w:r>
      <w:r w:rsidR="00B85612" w:rsidRPr="002D2468">
        <w:rPr>
          <w:sz w:val="20"/>
        </w:rPr>
        <w:t xml:space="preserve">the </w:t>
      </w:r>
      <w:r w:rsidR="006C0892" w:rsidRPr="002D2468">
        <w:rPr>
          <w:sz w:val="20"/>
        </w:rPr>
        <w:t xml:space="preserve">estimated payoffs of having </w:t>
      </w:r>
      <w:r w:rsidR="00B85612" w:rsidRPr="002D2468">
        <w:rPr>
          <w:sz w:val="20"/>
        </w:rPr>
        <w:t xml:space="preserve">perfect </w:t>
      </w:r>
      <w:r w:rsidR="006C0892" w:rsidRPr="002D2468">
        <w:rPr>
          <w:sz w:val="20"/>
        </w:rPr>
        <w:t xml:space="preserve">information </w:t>
      </w:r>
      <w:r w:rsidR="00B85612" w:rsidRPr="002D2468">
        <w:rPr>
          <w:sz w:val="20"/>
        </w:rPr>
        <w:t xml:space="preserve">from </w:t>
      </w:r>
      <w:r w:rsidR="006830FB" w:rsidRPr="002D2468">
        <w:rPr>
          <w:sz w:val="20"/>
        </w:rPr>
        <w:t>those obtained under</w:t>
      </w:r>
      <w:r w:rsidR="006C0892" w:rsidRPr="002D2468">
        <w:rPr>
          <w:sz w:val="20"/>
        </w:rPr>
        <w:t xml:space="preserve"> </w:t>
      </w:r>
      <w:r w:rsidR="00B85612" w:rsidRPr="002D2468">
        <w:rPr>
          <w:sz w:val="20"/>
        </w:rPr>
        <w:t>current information</w:t>
      </w:r>
      <w:r w:rsidR="0051492F" w:rsidRPr="002D2468">
        <w:rPr>
          <w:sz w:val="20"/>
        </w:rPr>
        <w:t xml:space="preserve"> </w:t>
      </w:r>
      <w:r w:rsidR="006C685C" w:rsidRPr="002D2468">
        <w:rPr>
          <w:sz w:val="20"/>
        </w:rPr>
        <w:fldChar w:fldCharType="begin"/>
      </w:r>
      <w:r w:rsidR="00B9197F">
        <w:rPr>
          <w:sz w:val="20"/>
        </w:rPr>
        <w:instrText xml:space="preserve"> ADDIN EN.CITE &lt;EndNote&gt;&lt;Cite&gt;&lt;Author&gt;Claxton&lt;/Author&gt;&lt;Year&gt;1999&lt;/Year&gt;&lt;RecNum&gt;67429&lt;/RecNum&gt;&lt;DisplayText&gt;[1]&lt;/DisplayText&gt;&lt;record&gt;&lt;rec-number&gt;67429&lt;/rec-number&gt;&lt;foreign-keys&gt;&lt;key app="EN" db-id="a5szwzraa0202meewv759xv6txewvfa02vws" timestamp="1267005249"&gt;67429&lt;/key&gt;&lt;/foreign-keys&gt;&lt;ref-type name="Journal Article"&gt;17&lt;/ref-type&gt;&lt;contributors&gt;&lt;authors&gt;&lt;author&gt;Claxton, K.&lt;/author&gt;&lt;/authors&gt;&lt;/contributors&gt;&lt;auth-address&gt;Commonwealth Fund of New York, Harvard Center for Risk Analysis, Harvard School of Public Health, Boston, MA, USA. kclaxton@hsph.harvard.edu&lt;/auth-address&gt;&lt;titles&gt;&lt;title&gt;The irrelevance of inference: a decision-making approach to the stochastic evaluation of health care technologies&lt;/title&gt;&lt;secondary-title&gt;J Health Econ&lt;/secondary-title&gt;&lt;/titles&gt;&lt;periodical&gt;&lt;full-title&gt;J Health Econ&lt;/full-title&gt;&lt;/periodical&gt;&lt;pages&gt;341-64&lt;/pages&gt;&lt;volume&gt;18&lt;/volume&gt;&lt;number&gt;3&lt;/number&gt;&lt;edition&gt;1999/10/28&lt;/edition&gt;&lt;keywords&gt;&lt;keyword&gt;Bayes Theorem&lt;/keyword&gt;&lt;keyword&gt;Clinical Trials as Topic&lt;/keyword&gt;&lt;keyword&gt;Cost-Benefit Analysis/*statistics &amp;amp; numerical data&lt;/keyword&gt;&lt;keyword&gt;*Decision Making&lt;/keyword&gt;&lt;keyword&gt;Great Britain&lt;/keyword&gt;&lt;keyword&gt;Health Care Costs/statistics &amp;amp; numerical data&lt;/keyword&gt;&lt;keyword&gt;Humans&lt;/keyword&gt;&lt;keyword&gt;*Models, Econometric&lt;/keyword&gt;&lt;keyword&gt;*Stochastic Processes&lt;/keyword&gt;&lt;keyword&gt;Technology Assessment, Biomedical/*economics/methods&lt;/keyword&gt;&lt;/keywords&gt;&lt;dates&gt;&lt;year&gt;1999&lt;/year&gt;&lt;pub-dates&gt;&lt;date&gt;Jun&lt;/date&gt;&lt;/pub-dates&gt;&lt;/dates&gt;&lt;isbn&gt;0167-6296 (Print)&amp;#xD;0167-6296 (Linking)&lt;/isbn&gt;&lt;accession-num&gt;10537899&lt;/accession-num&gt;&lt;urls&gt;&lt;related-urls&gt;&lt;url&gt;http://www.ncbi.nlm.nih.gov/entrez/query.fcgi?cmd=Retrieve&amp;amp;db=PubMed&amp;amp;dopt=Citation&amp;amp;list_uids=10537899&lt;/url&gt;&lt;/related-urls&gt;&lt;/urls&gt;&lt;electronic-resource-num&gt;S0167-6296(98)00039-3 [pii]&lt;/electronic-resource-num&gt;&lt;language&gt;eng&lt;/language&gt;&lt;/record&gt;&lt;/Cite&gt;&lt;/EndNote&gt;</w:instrText>
      </w:r>
      <w:r w:rsidR="006C685C" w:rsidRPr="002D2468">
        <w:rPr>
          <w:sz w:val="20"/>
        </w:rPr>
        <w:fldChar w:fldCharType="separate"/>
      </w:r>
      <w:r w:rsidR="00B9197F">
        <w:rPr>
          <w:noProof/>
          <w:sz w:val="20"/>
        </w:rPr>
        <w:t>[</w:t>
      </w:r>
      <w:hyperlink w:anchor="_ENREF_1" w:tooltip="Claxton, 1999 #67429" w:history="1">
        <w:r w:rsidR="007A7226">
          <w:rPr>
            <w:noProof/>
            <w:sz w:val="20"/>
          </w:rPr>
          <w:t>1</w:t>
        </w:r>
      </w:hyperlink>
      <w:r w:rsidR="00B9197F">
        <w:rPr>
          <w:noProof/>
          <w:sz w:val="20"/>
        </w:rPr>
        <w:t>]</w:t>
      </w:r>
      <w:r w:rsidR="006C685C" w:rsidRPr="002D2468">
        <w:rPr>
          <w:sz w:val="20"/>
        </w:rPr>
        <w:fldChar w:fldCharType="end"/>
      </w:r>
      <w:r w:rsidR="009A0045" w:rsidRPr="002D2468">
        <w:rPr>
          <w:sz w:val="20"/>
        </w:rPr>
        <w:t xml:space="preserve">, </w:t>
      </w:r>
      <w:r w:rsidR="00B85612" w:rsidRPr="002D2468">
        <w:rPr>
          <w:sz w:val="20"/>
        </w:rPr>
        <w:t>that is</w:t>
      </w:r>
      <w:r w:rsidR="009A0045" w:rsidRPr="002D2468">
        <w:rPr>
          <w:sz w:val="20"/>
        </w:rPr>
        <w:t>:</w:t>
      </w:r>
      <w:r w:rsidR="00B85612" w:rsidRPr="002D2468">
        <w:rPr>
          <w:sz w:val="20"/>
        </w:rPr>
        <w:t xml:space="preserve"> </w:t>
      </w:r>
    </w:p>
    <w:tbl>
      <w:tblPr>
        <w:tblW w:w="0" w:type="auto"/>
        <w:tblBorders>
          <w:insideH w:val="single" w:sz="4" w:space="0" w:color="auto"/>
        </w:tblBorders>
        <w:tblLook w:val="04A0" w:firstRow="1" w:lastRow="0" w:firstColumn="1" w:lastColumn="0" w:noHBand="0" w:noVBand="1"/>
      </w:tblPr>
      <w:tblGrid>
        <w:gridCol w:w="6912"/>
        <w:gridCol w:w="1524"/>
      </w:tblGrid>
      <w:tr w:rsidR="00B85612" w:rsidRPr="002D2468" w14:paraId="041F027C" w14:textId="77777777" w:rsidTr="008E6956">
        <w:tc>
          <w:tcPr>
            <w:tcW w:w="6912" w:type="dxa"/>
            <w:shd w:val="clear" w:color="auto" w:fill="auto"/>
            <w:vAlign w:val="center"/>
          </w:tcPr>
          <w:p w14:paraId="737779DF" w14:textId="77777777" w:rsidR="005D6E88" w:rsidRPr="002D2468" w:rsidRDefault="001E1159" w:rsidP="008E6956">
            <w:pPr>
              <w:spacing w:before="0" w:after="120" w:line="480" w:lineRule="auto"/>
              <w:jc w:val="center"/>
              <w:rPr>
                <w:b/>
                <w:bCs/>
                <w:color w:val="365F91"/>
                <w:sz w:val="20"/>
                <w:szCs w:val="20"/>
              </w:rPr>
            </w:pPr>
            <w:r w:rsidRPr="002D2468">
              <w:rPr>
                <w:noProof/>
                <w:position w:val="-14"/>
                <w:sz w:val="20"/>
                <w:szCs w:val="20"/>
              </w:rPr>
              <w:object w:dxaOrig="4459" w:dyaOrig="380" w14:anchorId="1B90D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7.45pt;height:14.25pt;mso-width-percent:0;mso-height-percent:0;mso-width-percent:0;mso-height-percent:0" o:ole="">
                  <v:imagedata r:id="rId14" o:title=""/>
                </v:shape>
                <o:OLEObject Type="Embed" ProgID="Equation.3" ShapeID="_x0000_i1025" DrawAspect="Content" ObjectID="_1606804442" r:id="rId15"/>
              </w:object>
            </w:r>
          </w:p>
        </w:tc>
        <w:tc>
          <w:tcPr>
            <w:tcW w:w="1524" w:type="dxa"/>
            <w:shd w:val="clear" w:color="auto" w:fill="auto"/>
            <w:vAlign w:val="center"/>
          </w:tcPr>
          <w:p w14:paraId="498B67EE" w14:textId="77777777" w:rsidR="005D6E88" w:rsidRPr="002D2468" w:rsidRDefault="001C20DE" w:rsidP="008E6956">
            <w:pPr>
              <w:spacing w:before="0" w:after="120" w:line="480" w:lineRule="auto"/>
              <w:jc w:val="center"/>
              <w:rPr>
                <w:b/>
                <w:bCs/>
                <w:color w:val="365F91"/>
                <w:sz w:val="20"/>
                <w:szCs w:val="20"/>
              </w:rPr>
            </w:pPr>
            <w:r w:rsidRPr="002D2468">
              <w:rPr>
                <w:sz w:val="20"/>
                <w:szCs w:val="20"/>
              </w:rPr>
              <w:t>(</w:t>
            </w:r>
            <w:r w:rsidR="001C6D1D" w:rsidRPr="002D2468">
              <w:rPr>
                <w:sz w:val="20"/>
                <w:szCs w:val="20"/>
              </w:rPr>
              <w:t>1</w:t>
            </w:r>
            <w:r w:rsidR="00B85612" w:rsidRPr="002D2468">
              <w:rPr>
                <w:sz w:val="20"/>
                <w:szCs w:val="20"/>
              </w:rPr>
              <w:t>)</w:t>
            </w:r>
          </w:p>
        </w:tc>
      </w:tr>
    </w:tbl>
    <w:p w14:paraId="34AF0D8A" w14:textId="4FC76D88" w:rsidR="005D6E88" w:rsidRPr="002D2468" w:rsidRDefault="0033600C" w:rsidP="00937416">
      <w:pPr>
        <w:spacing w:before="0" w:after="120"/>
        <w:rPr>
          <w:sz w:val="20"/>
        </w:rPr>
      </w:pPr>
      <w:r w:rsidRPr="002D2468">
        <w:rPr>
          <w:sz w:val="20"/>
        </w:rPr>
        <w:t xml:space="preserve">The above expression refers to decisions made </w:t>
      </w:r>
      <w:r w:rsidR="006830FB" w:rsidRPr="002D2468">
        <w:rPr>
          <w:sz w:val="20"/>
        </w:rPr>
        <w:t>for one</w:t>
      </w:r>
      <w:r w:rsidRPr="002D2468">
        <w:rPr>
          <w:sz w:val="20"/>
        </w:rPr>
        <w:t xml:space="preserve"> individual</w:t>
      </w:r>
      <w:r w:rsidR="001C6D1D" w:rsidRPr="002D2468">
        <w:rPr>
          <w:sz w:val="20"/>
        </w:rPr>
        <w:t xml:space="preserve"> that can easily be translated to population values</w:t>
      </w:r>
      <w:r w:rsidR="009148FB" w:rsidRPr="002D2468">
        <w:rPr>
          <w:sz w:val="20"/>
        </w:rPr>
        <w:t>.</w:t>
      </w:r>
      <w:r w:rsidR="006C685C" w:rsidRPr="002D2468">
        <w:rPr>
          <w:sz w:val="20"/>
        </w:rPr>
        <w:fldChar w:fldCharType="begin"/>
      </w:r>
      <w:r w:rsidR="007A7226">
        <w:rPr>
          <w:sz w:val="20"/>
        </w:rPr>
        <w:instrText xml:space="preserve"> ADDIN EN.CITE &lt;EndNote&gt;&lt;Cite&gt;&lt;Author&gt;Philips&lt;/Author&gt;&lt;Year&gt;2008&lt;/Year&gt;&lt;RecNum&gt;140106&lt;/RecNum&gt;&lt;DisplayText&gt;[28]&lt;/DisplayText&gt;&lt;record&gt;&lt;rec-number&gt;140106&lt;/rec-number&gt;&lt;foreign-keys&gt;&lt;key app="EN" db-id="a5szwzraa0202meewv759xv6txewvfa02vws" timestamp="1326793562"&gt;140106&lt;/key&gt;&lt;/foreign-keys&gt;&lt;ref-type name="Journal Article"&gt;17&lt;/ref-type&gt;&lt;contributors&gt;&lt;authors&gt;&lt;author&gt;Philips, Z.&lt;/author&gt;&lt;author&gt;Claxton, K.&lt;/author&gt;&lt;author&gt;Palmer, S.&lt;/author&gt;&lt;/authors&gt;&lt;/contributors&gt;&lt;auth-address&gt;Z. Philips, AstraZeneca, FE1 Parklands, Alderley Park, Cheshire SK10 4TG, United Kingdom. E-mail: zoe.philips@astrazeneca.com&lt;/auth-address&gt;&lt;titles&gt;&lt;title&gt;The half-life of truth: What are appropriate time horizons for research decisions?&lt;/title&gt;&lt;secondary-title&gt;Medical Decision Making&lt;/secondary-title&gt;&lt;alt-title&gt;Med. Decis. Mak.&lt;/alt-title&gt;&lt;/titles&gt;&lt;periodical&gt;&lt;full-title&gt;Medical Decision Making&lt;/full-title&gt;&lt;abbr-1&gt;Med. Decis. Mak.&lt;/abbr-1&gt;&lt;/periodical&gt;&lt;alt-periodical&gt;&lt;full-title&gt;Medical Decision Making&lt;/full-title&gt;&lt;abbr-1&gt;Med. Decis. Mak.&lt;/abbr-1&gt;&lt;/alt-periodical&gt;&lt;pages&gt;287-299&lt;/pages&gt;&lt;volume&gt;28&lt;/volume&gt;&lt;number&gt;3&lt;/number&gt;&lt;keywords&gt;&lt;keyword&gt;cost effectiveness analysis&lt;/keyword&gt;&lt;keyword&gt;decision making&lt;/keyword&gt;&lt;keyword&gt;empiricism&lt;/keyword&gt;&lt;keyword&gt;information&lt;/keyword&gt;&lt;keyword&gt;interpersonal communication&lt;/keyword&gt;&lt;keyword&gt;mathematical computing&lt;/keyword&gt;&lt;keyword&gt;medical research&lt;/keyword&gt;&lt;keyword&gt;medical technology&lt;/keyword&gt;&lt;keyword&gt;outcome assessment&lt;/keyword&gt;&lt;keyword&gt;population&lt;/keyword&gt;&lt;keyword&gt;quality adjusted life year&lt;/keyword&gt;&lt;keyword&gt;review&lt;/keyword&gt;&lt;/keywords&gt;&lt;dates&gt;&lt;year&gt;2008&lt;/year&gt;&lt;pub-dates&gt;&lt;date&gt;May&lt;/date&gt;&lt;/pub-dates&gt;&lt;/dates&gt;&lt;isbn&gt;0272-989X&amp;#xD;1552-681X&lt;/isbn&gt;&lt;accession-num&gt;2008248488&lt;/accession-num&gt;&lt;urls&gt;&lt;/urls&gt;&lt;electronic-resource-num&gt;http://dx.doi.org/10.1177/0272989X07312724&lt;/electronic-resource-num&gt;&lt;language&gt;English&lt;/language&gt;&lt;/record&gt;&lt;/Cite&gt;&lt;/EndNote&gt;</w:instrText>
      </w:r>
      <w:r w:rsidR="006C685C" w:rsidRPr="002D2468">
        <w:rPr>
          <w:sz w:val="20"/>
        </w:rPr>
        <w:fldChar w:fldCharType="separate"/>
      </w:r>
      <w:r w:rsidR="007A7226">
        <w:rPr>
          <w:noProof/>
          <w:sz w:val="20"/>
        </w:rPr>
        <w:t>[</w:t>
      </w:r>
      <w:hyperlink w:anchor="_ENREF_28" w:tooltip="Philips, 2008 #140106" w:history="1">
        <w:r w:rsidR="007A7226">
          <w:rPr>
            <w:noProof/>
            <w:sz w:val="20"/>
          </w:rPr>
          <w:t>28</w:t>
        </w:r>
      </w:hyperlink>
      <w:r w:rsidR="007A7226">
        <w:rPr>
          <w:noProof/>
          <w:sz w:val="20"/>
        </w:rPr>
        <w:t>]</w:t>
      </w:r>
      <w:r w:rsidR="006C685C" w:rsidRPr="002D2468">
        <w:rPr>
          <w:sz w:val="20"/>
        </w:rPr>
        <w:fldChar w:fldCharType="end"/>
      </w:r>
    </w:p>
    <w:p w14:paraId="3AA72D57" w14:textId="41624D30" w:rsidR="005D6E88" w:rsidRPr="0004785D" w:rsidRDefault="00260B17" w:rsidP="00937416">
      <w:pPr>
        <w:pStyle w:val="Heading3"/>
        <w:numPr>
          <w:ilvl w:val="1"/>
          <w:numId w:val="18"/>
        </w:numPr>
        <w:spacing w:before="0" w:after="120"/>
      </w:pPr>
      <w:r w:rsidRPr="0004785D">
        <w:t xml:space="preserve"> </w:t>
      </w:r>
      <w:r w:rsidR="006A61C3">
        <w:t>T</w:t>
      </w:r>
      <w:r w:rsidR="00511C1B" w:rsidRPr="0004785D">
        <w:t xml:space="preserve">he </w:t>
      </w:r>
      <w:r w:rsidR="006A61C3">
        <w:t xml:space="preserve">added </w:t>
      </w:r>
      <w:r w:rsidR="00511C1B" w:rsidRPr="0004785D">
        <w:t xml:space="preserve">value </w:t>
      </w:r>
      <w:r w:rsidR="00C17AED">
        <w:t>of individual-level</w:t>
      </w:r>
      <w:r w:rsidR="006A61C3">
        <w:t xml:space="preserve"> data to </w:t>
      </w:r>
      <w:r w:rsidR="0036229F">
        <w:t xml:space="preserve">decisions on </w:t>
      </w:r>
      <w:r w:rsidR="00511C1B" w:rsidRPr="0004785D">
        <w:t>further research</w:t>
      </w:r>
    </w:p>
    <w:p w14:paraId="3A834403" w14:textId="72238C5E" w:rsidR="005D6E88" w:rsidRPr="002D2468" w:rsidRDefault="00511C1B" w:rsidP="00937416">
      <w:pPr>
        <w:spacing w:before="0" w:after="120"/>
        <w:rPr>
          <w:sz w:val="20"/>
        </w:rPr>
      </w:pPr>
      <w:r w:rsidRPr="002D2468">
        <w:rPr>
          <w:sz w:val="20"/>
        </w:rPr>
        <w:t xml:space="preserve">Although in many </w:t>
      </w:r>
      <w:r w:rsidR="00937416" w:rsidRPr="002D2468">
        <w:rPr>
          <w:sz w:val="20"/>
        </w:rPr>
        <w:t>instances</w:t>
      </w:r>
      <w:r w:rsidR="00773430" w:rsidRPr="002D2468">
        <w:rPr>
          <w:sz w:val="20"/>
        </w:rPr>
        <w:t xml:space="preserve"> </w:t>
      </w:r>
      <w:r w:rsidRPr="002D2468">
        <w:rPr>
          <w:sz w:val="20"/>
        </w:rPr>
        <w:t xml:space="preserve">access to </w:t>
      </w:r>
      <w:r w:rsidR="008B40CE" w:rsidRPr="002D2468">
        <w:rPr>
          <w:sz w:val="20"/>
        </w:rPr>
        <w:t>IPD</w:t>
      </w:r>
      <w:r w:rsidRPr="002D2468">
        <w:rPr>
          <w:sz w:val="20"/>
        </w:rPr>
        <w:t xml:space="preserve"> is preferred, </w:t>
      </w:r>
      <w:r w:rsidR="00141FE6">
        <w:rPr>
          <w:sz w:val="20"/>
        </w:rPr>
        <w:t xml:space="preserve">the current state of art of </w:t>
      </w:r>
      <w:r w:rsidRPr="002D2468">
        <w:rPr>
          <w:sz w:val="20"/>
        </w:rPr>
        <w:t>decision analysis</w:t>
      </w:r>
      <w:r w:rsidR="003D5D30" w:rsidRPr="002D2468">
        <w:rPr>
          <w:sz w:val="20"/>
        </w:rPr>
        <w:t xml:space="preserve"> considers summary level data as satisfactory</w:t>
      </w:r>
      <w:r w:rsidRPr="002D2468">
        <w:rPr>
          <w:sz w:val="20"/>
        </w:rPr>
        <w:t xml:space="preserve">. Nonetheless, the type of evidence available may influence </w:t>
      </w:r>
      <w:r w:rsidR="00773430" w:rsidRPr="002D2468">
        <w:rPr>
          <w:sz w:val="20"/>
        </w:rPr>
        <w:t>one’s certainty</w:t>
      </w:r>
      <w:r w:rsidR="00A86587" w:rsidRPr="002D2468">
        <w:rPr>
          <w:sz w:val="20"/>
        </w:rPr>
        <w:t xml:space="preserve"> </w:t>
      </w:r>
      <w:r w:rsidRPr="002D2468">
        <w:rPr>
          <w:sz w:val="20"/>
        </w:rPr>
        <w:t xml:space="preserve">about the adoption decision. </w:t>
      </w:r>
      <w:r w:rsidR="00937416" w:rsidRPr="002D2468">
        <w:rPr>
          <w:sz w:val="20"/>
        </w:rPr>
        <w:t>We now</w:t>
      </w:r>
      <w:r w:rsidRPr="002D2468">
        <w:rPr>
          <w:sz w:val="20"/>
        </w:rPr>
        <w:t xml:space="preserve"> focus on </w:t>
      </w:r>
      <w:r w:rsidR="00773430" w:rsidRPr="002D2468">
        <w:rPr>
          <w:sz w:val="20"/>
        </w:rPr>
        <w:t xml:space="preserve">the </w:t>
      </w:r>
      <w:r w:rsidRPr="002D2468">
        <w:rPr>
          <w:sz w:val="20"/>
        </w:rPr>
        <w:t xml:space="preserve">impact the type of evidence </w:t>
      </w:r>
      <w:r w:rsidR="002D4C52" w:rsidRPr="002D2468">
        <w:rPr>
          <w:sz w:val="20"/>
        </w:rPr>
        <w:t xml:space="preserve">may </w:t>
      </w:r>
      <w:r w:rsidRPr="002D2468">
        <w:rPr>
          <w:sz w:val="20"/>
        </w:rPr>
        <w:t>have on the estimation of the need for further research</w:t>
      </w:r>
      <w:r w:rsidR="00226C81" w:rsidRPr="002D2468">
        <w:rPr>
          <w:sz w:val="20"/>
        </w:rPr>
        <w:t>.</w:t>
      </w:r>
    </w:p>
    <w:p w14:paraId="58D50606" w14:textId="03EB62D3" w:rsidR="005D6E88" w:rsidRPr="002D2468" w:rsidRDefault="00773430" w:rsidP="00937416">
      <w:pPr>
        <w:spacing w:before="0" w:after="120"/>
        <w:rPr>
          <w:sz w:val="20"/>
        </w:rPr>
      </w:pPr>
      <w:r w:rsidRPr="002D2468">
        <w:rPr>
          <w:sz w:val="20"/>
        </w:rPr>
        <w:t>A</w:t>
      </w:r>
      <w:r w:rsidR="0036574A" w:rsidRPr="002D2468">
        <w:rPr>
          <w:sz w:val="20"/>
        </w:rPr>
        <w:t>ssum</w:t>
      </w:r>
      <w:r w:rsidRPr="002D2468">
        <w:rPr>
          <w:sz w:val="20"/>
        </w:rPr>
        <w:t>ing</w:t>
      </w:r>
      <w:r w:rsidR="0036574A" w:rsidRPr="002D2468">
        <w:rPr>
          <w:sz w:val="20"/>
        </w:rPr>
        <w:t xml:space="preserve"> the general case of </w:t>
      </w:r>
      <w:r w:rsidR="00511C1B" w:rsidRPr="002D2468">
        <w:rPr>
          <w:sz w:val="20"/>
        </w:rPr>
        <w:t xml:space="preserve">a statistical synthesis model </w:t>
      </w:r>
      <w:r w:rsidR="00631026">
        <w:rPr>
          <w:sz w:val="20"/>
        </w:rPr>
        <w:t xml:space="preserve">aiming to obtain </w:t>
      </w:r>
      <w:r w:rsidR="001C7FB6" w:rsidRPr="002D2468">
        <w:rPr>
          <w:sz w:val="20"/>
        </w:rPr>
        <w:t xml:space="preserve">a </w:t>
      </w:r>
      <w:r w:rsidR="00511C1B" w:rsidRPr="002D2468">
        <w:rPr>
          <w:sz w:val="20"/>
        </w:rPr>
        <w:t xml:space="preserve">pooled </w:t>
      </w:r>
      <w:r w:rsidR="001C7FB6" w:rsidRPr="002D2468">
        <w:rPr>
          <w:sz w:val="20"/>
        </w:rPr>
        <w:t xml:space="preserve">effect size </w:t>
      </w:r>
      <w:r w:rsidR="00511C1B" w:rsidRPr="002D2468">
        <w:rPr>
          <w:sz w:val="20"/>
        </w:rPr>
        <w:t xml:space="preserve">statistic </w:t>
      </w:r>
      <w:r w:rsidR="001E1159" w:rsidRPr="002D2468">
        <w:rPr>
          <w:noProof/>
          <w:position w:val="-6"/>
          <w:sz w:val="20"/>
        </w:rPr>
        <w:object w:dxaOrig="200" w:dyaOrig="340" w14:anchorId="7029B2EC">
          <v:shape id="_x0000_i1026" type="#_x0000_t75" alt="" style="width:14.25pt;height:14.25pt;mso-width-percent:0;mso-height-percent:0;mso-width-percent:0;mso-height-percent:0" o:ole="">
            <v:imagedata r:id="rId16" o:title=""/>
          </v:shape>
          <o:OLEObject Type="Embed" ProgID="Equation.3" ShapeID="_x0000_i1026" DrawAspect="Content" ObjectID="_1606804443" r:id="rId17"/>
        </w:object>
      </w:r>
      <w:r w:rsidR="00511C1B" w:rsidRPr="002D2468">
        <w:rPr>
          <w:sz w:val="20"/>
        </w:rPr>
        <w:t xml:space="preserve">based on any observed data </w:t>
      </w:r>
      <w:r w:rsidR="00511C1B" w:rsidRPr="002D2468">
        <w:rPr>
          <w:i/>
          <w:sz w:val="20"/>
        </w:rPr>
        <w:t>x</w:t>
      </w:r>
      <w:r w:rsidR="00511C1B" w:rsidRPr="002D2468">
        <w:rPr>
          <w:i/>
          <w:sz w:val="20"/>
          <w:vertAlign w:val="subscript"/>
        </w:rPr>
        <w:t>i</w:t>
      </w:r>
      <w:r w:rsidR="00511C1B" w:rsidRPr="002D2468">
        <w:rPr>
          <w:sz w:val="20"/>
          <w:szCs w:val="24"/>
        </w:rPr>
        <w:t xml:space="preserve"> (</w:t>
      </w:r>
      <w:r w:rsidR="00511C1B" w:rsidRPr="002D2468">
        <w:rPr>
          <w:i/>
          <w:sz w:val="20"/>
          <w:szCs w:val="24"/>
        </w:rPr>
        <w:t xml:space="preserve">i=1, …, </w:t>
      </w:r>
      <w:r w:rsidR="00ED37DB" w:rsidRPr="002D2468">
        <w:rPr>
          <w:i/>
          <w:sz w:val="20"/>
          <w:szCs w:val="24"/>
        </w:rPr>
        <w:t>m</w:t>
      </w:r>
      <w:r w:rsidR="00511C1B" w:rsidRPr="002D2468">
        <w:rPr>
          <w:i/>
          <w:sz w:val="20"/>
          <w:szCs w:val="24"/>
        </w:rPr>
        <w:t xml:space="preserve"> </w:t>
      </w:r>
      <w:r w:rsidR="00511C1B" w:rsidRPr="002D2468">
        <w:rPr>
          <w:sz w:val="20"/>
          <w:szCs w:val="24"/>
        </w:rPr>
        <w:t>studies)</w:t>
      </w:r>
      <w:r w:rsidR="00511C1B" w:rsidRPr="002D2468">
        <w:rPr>
          <w:sz w:val="20"/>
        </w:rPr>
        <w:t xml:space="preserve">. </w:t>
      </w:r>
      <w:r w:rsidR="00830794" w:rsidRPr="002D2468">
        <w:rPr>
          <w:sz w:val="20"/>
        </w:rPr>
        <w:t xml:space="preserve"> The analyst </w:t>
      </w:r>
      <w:r w:rsidR="00937416" w:rsidRPr="002D2468">
        <w:rPr>
          <w:sz w:val="20"/>
        </w:rPr>
        <w:t>may</w:t>
      </w:r>
      <w:r w:rsidR="00511C1B" w:rsidRPr="002D2468">
        <w:rPr>
          <w:sz w:val="20"/>
        </w:rPr>
        <w:t xml:space="preserve"> have access to </w:t>
      </w:r>
      <w:r w:rsidR="001A5635" w:rsidRPr="002D2468">
        <w:rPr>
          <w:i/>
          <w:sz w:val="20"/>
        </w:rPr>
        <w:t>m</w:t>
      </w:r>
      <w:r w:rsidR="00511C1B" w:rsidRPr="002D2468">
        <w:rPr>
          <w:sz w:val="20"/>
        </w:rPr>
        <w:t xml:space="preserve"> studies at a summary level</w:t>
      </w:r>
      <w:r w:rsidR="00EF5AA5" w:rsidRPr="002D2468">
        <w:rPr>
          <w:sz w:val="20"/>
        </w:rPr>
        <w:t xml:space="preserve"> –</w:t>
      </w:r>
      <w:r w:rsidR="00511C1B" w:rsidRPr="002D2468">
        <w:rPr>
          <w:sz w:val="20"/>
        </w:rPr>
        <w:t xml:space="preserve"> an AD evidence base</w:t>
      </w:r>
      <w:r w:rsidR="00937416" w:rsidRPr="002D2468">
        <w:rPr>
          <w:sz w:val="20"/>
        </w:rPr>
        <w:t>, or, we may</w:t>
      </w:r>
      <w:r w:rsidR="00511C1B" w:rsidRPr="002D2468">
        <w:rPr>
          <w:sz w:val="20"/>
        </w:rPr>
        <w:t xml:space="preserve"> </w:t>
      </w:r>
      <w:r w:rsidR="00830794" w:rsidRPr="002D2468">
        <w:rPr>
          <w:sz w:val="20"/>
        </w:rPr>
        <w:t xml:space="preserve">envisage a situation in which </w:t>
      </w:r>
      <w:r w:rsidR="00511C1B" w:rsidRPr="002D2468">
        <w:rPr>
          <w:sz w:val="20"/>
        </w:rPr>
        <w:t xml:space="preserve">access to </w:t>
      </w:r>
      <w:r w:rsidR="00937416" w:rsidRPr="002D2468">
        <w:rPr>
          <w:sz w:val="20"/>
        </w:rPr>
        <w:t>IPD</w:t>
      </w:r>
      <w:r w:rsidR="00511C1B" w:rsidRPr="002D2468">
        <w:rPr>
          <w:sz w:val="20"/>
        </w:rPr>
        <w:t xml:space="preserve"> </w:t>
      </w:r>
      <w:r w:rsidR="00830794" w:rsidRPr="002D2468">
        <w:rPr>
          <w:sz w:val="20"/>
        </w:rPr>
        <w:t>from each of these</w:t>
      </w:r>
      <w:r w:rsidR="00511C1B" w:rsidRPr="002D2468">
        <w:rPr>
          <w:sz w:val="20"/>
        </w:rPr>
        <w:t xml:space="preserve"> </w:t>
      </w:r>
      <w:r w:rsidR="001A5635" w:rsidRPr="002D2468">
        <w:rPr>
          <w:i/>
          <w:sz w:val="20"/>
        </w:rPr>
        <w:t>m</w:t>
      </w:r>
      <w:r w:rsidR="00830794" w:rsidRPr="002D2468">
        <w:rPr>
          <w:sz w:val="20"/>
        </w:rPr>
        <w:t xml:space="preserve"> studies</w:t>
      </w:r>
      <w:r w:rsidR="00EF5AA5" w:rsidRPr="002D2468">
        <w:rPr>
          <w:sz w:val="20"/>
        </w:rPr>
        <w:t xml:space="preserve"> </w:t>
      </w:r>
      <w:r w:rsidR="00937416" w:rsidRPr="002D2468">
        <w:rPr>
          <w:sz w:val="20"/>
        </w:rPr>
        <w:t xml:space="preserve">is attained </w:t>
      </w:r>
      <w:r w:rsidR="00EF5AA5" w:rsidRPr="002D2468">
        <w:rPr>
          <w:sz w:val="20"/>
        </w:rPr>
        <w:t>–</w:t>
      </w:r>
      <w:r w:rsidR="00511C1B" w:rsidRPr="002D2468">
        <w:rPr>
          <w:sz w:val="20"/>
        </w:rPr>
        <w:t xml:space="preserve"> an IPD evidence base. </w:t>
      </w:r>
      <w:r w:rsidR="00796733" w:rsidRPr="002D2468">
        <w:rPr>
          <w:sz w:val="20"/>
        </w:rPr>
        <w:t>T</w:t>
      </w:r>
      <w:r w:rsidR="00937416" w:rsidRPr="002D2468">
        <w:rPr>
          <w:sz w:val="20"/>
        </w:rPr>
        <w:t>he</w:t>
      </w:r>
      <w:r w:rsidR="00511C1B" w:rsidRPr="002D2468">
        <w:rPr>
          <w:sz w:val="20"/>
        </w:rPr>
        <w:t xml:space="preserve"> possible benefits</w:t>
      </w:r>
      <w:r w:rsidR="001C6D1D" w:rsidRPr="002D2468">
        <w:rPr>
          <w:sz w:val="20"/>
        </w:rPr>
        <w:t xml:space="preserve"> </w:t>
      </w:r>
      <w:r w:rsidR="00796733" w:rsidRPr="002D2468">
        <w:rPr>
          <w:sz w:val="20"/>
        </w:rPr>
        <w:t>that</w:t>
      </w:r>
      <w:r w:rsidR="00511C1B" w:rsidRPr="002D2468">
        <w:rPr>
          <w:sz w:val="20"/>
        </w:rPr>
        <w:t xml:space="preserve"> </w:t>
      </w:r>
      <w:r w:rsidR="00796733" w:rsidRPr="002D2468">
        <w:rPr>
          <w:sz w:val="20"/>
        </w:rPr>
        <w:t>the synthesis of</w:t>
      </w:r>
      <w:r w:rsidR="00937416" w:rsidRPr="002D2468">
        <w:rPr>
          <w:sz w:val="20"/>
        </w:rPr>
        <w:t xml:space="preserve"> IPD</w:t>
      </w:r>
      <w:r w:rsidR="00511C1B" w:rsidRPr="002D2468">
        <w:rPr>
          <w:sz w:val="20"/>
        </w:rPr>
        <w:t xml:space="preserve"> may bring</w:t>
      </w:r>
      <w:r w:rsidR="004B2DC3" w:rsidRPr="002D2468">
        <w:rPr>
          <w:sz w:val="20"/>
        </w:rPr>
        <w:t>, over and above the synthesis of AD, may be translated in terms of EVPI</w:t>
      </w:r>
      <w:r w:rsidR="00511C1B" w:rsidRPr="002D2468">
        <w:rPr>
          <w:sz w:val="20"/>
        </w:rPr>
        <w:t xml:space="preserve">. </w:t>
      </w:r>
      <w:r w:rsidR="00C43D36" w:rsidRPr="002D2468">
        <w:rPr>
          <w:sz w:val="20"/>
        </w:rPr>
        <w:t>I</w:t>
      </w:r>
      <w:r w:rsidR="007C6962" w:rsidRPr="002D2468">
        <w:rPr>
          <w:sz w:val="20"/>
        </w:rPr>
        <w:t>n the absence of subgroups</w:t>
      </w:r>
      <w:r w:rsidR="00876468" w:rsidRPr="002D2468">
        <w:rPr>
          <w:sz w:val="20"/>
        </w:rPr>
        <w:t xml:space="preserve">, </w:t>
      </w:r>
      <w:r w:rsidR="000467F5" w:rsidRPr="002D2468">
        <w:rPr>
          <w:sz w:val="20"/>
        </w:rPr>
        <w:t xml:space="preserve">estimated </w:t>
      </w:r>
      <w:r w:rsidR="00876468" w:rsidRPr="002D2468">
        <w:rPr>
          <w:sz w:val="20"/>
        </w:rPr>
        <w:t xml:space="preserve">EVPI </w:t>
      </w:r>
      <w:r w:rsidR="00011D00" w:rsidRPr="002D2468">
        <w:rPr>
          <w:sz w:val="20"/>
        </w:rPr>
        <w:t>is not expected to</w:t>
      </w:r>
      <w:r w:rsidR="00876468" w:rsidRPr="002D2468">
        <w:rPr>
          <w:sz w:val="20"/>
        </w:rPr>
        <w:t xml:space="preserve"> differ when using AD or IPD to describe the evidence base, </w:t>
      </w:r>
      <w:r w:rsidR="004B2DC3" w:rsidRPr="002D2468">
        <w:rPr>
          <w:sz w:val="20"/>
        </w:rPr>
        <w:t>assuming</w:t>
      </w:r>
      <w:r w:rsidR="007D57CE" w:rsidRPr="002D2468">
        <w:rPr>
          <w:sz w:val="20"/>
        </w:rPr>
        <w:t xml:space="preserve"> </w:t>
      </w:r>
      <w:r w:rsidR="00876468" w:rsidRPr="002D2468">
        <w:rPr>
          <w:sz w:val="20"/>
        </w:rPr>
        <w:t>AD is a sufficient statistic</w:t>
      </w:r>
      <w:r w:rsidR="00735A24" w:rsidRPr="002D2468">
        <w:rPr>
          <w:sz w:val="20"/>
        </w:rPr>
        <w:t>, i.e.</w:t>
      </w:r>
      <w:r w:rsidR="001C6D1D" w:rsidRPr="002D2468">
        <w:rPr>
          <w:sz w:val="20"/>
        </w:rPr>
        <w:t xml:space="preserve"> no loss of information in comparison to IPD</w:t>
      </w:r>
      <w:r w:rsidR="001C6D1D" w:rsidRPr="002D2468">
        <w:rPr>
          <w:rStyle w:val="FootnoteReference"/>
          <w:sz w:val="20"/>
          <w:vertAlign w:val="baseline"/>
        </w:rPr>
        <w:t xml:space="preserve"> </w:t>
      </w:r>
      <w:r w:rsidR="001C6D1D" w:rsidRPr="002D2468">
        <w:rPr>
          <w:sz w:val="20"/>
        </w:rPr>
        <w:t>is expected</w:t>
      </w:r>
      <w:r w:rsidR="009148FB" w:rsidRPr="002D2468">
        <w:rPr>
          <w:sz w:val="20"/>
        </w:rPr>
        <w:t>.</w:t>
      </w:r>
      <w:r w:rsidR="00CA6A0B" w:rsidRPr="002D2468">
        <w:rPr>
          <w:sz w:val="20"/>
        </w:rPr>
        <w:fldChar w:fldCharType="begin"/>
      </w:r>
      <w:r w:rsidR="007A7226">
        <w:rPr>
          <w:sz w:val="20"/>
        </w:rPr>
        <w:instrText xml:space="preserve"> ADDIN EN.CITE &lt;EndNote&gt;&lt;Cite&gt;&lt;Author&gt;Dias&lt;/Author&gt;&lt;Year&gt;2013&lt;/Year&gt;&lt;RecNum&gt;140390&lt;/RecNum&gt;&lt;DisplayText&gt;[17]&lt;/DisplayText&gt;&lt;record&gt;&lt;rec-number&gt;140390&lt;/rec-number&gt;&lt;foreign-keys&gt;&lt;key app="EN" db-id="a5szwzraa0202meewv759xv6txewvfa02vws" timestamp="1475244427"&gt;140390&lt;/key&gt;&lt;/foreign-keys&gt;&lt;ref-type name="Journal Article"&gt;17&lt;/ref-type&gt;&lt;contributors&gt;&lt;authors&gt;&lt;author&gt;Dias, S.&lt;/author&gt;&lt;author&gt;Sutton, A. J.&lt;/author&gt;&lt;author&gt;Welton, N. J.&lt;/author&gt;&lt;author&gt;Ades, A. E.&lt;/author&gt;&lt;/authors&gt;&lt;/contributors&gt;&lt;auth-address&gt;Dias,Sofia. School of Social and Community Medicine, University of Bristol, Bristol, UK. s.dias@bristol.ac.uk&lt;/auth-address&gt;&lt;titles&gt;&lt;title&gt;Evidence synthesis for decision making 3: heterogeneity--subgroups, meta-regression, bias, and bias-adjustment&lt;/title&gt;&lt;secondary-title&gt;Medical Decision Making&lt;/secondary-title&gt;&lt;alt-title&gt;Med Decis Making&lt;/alt-title&gt;&lt;/titles&gt;&lt;periodical&gt;&lt;full-title&gt;Medical Decision Making&lt;/full-title&gt;&lt;abbr-1&gt;Med. Decis. Mak.&lt;/abbr-1&gt;&lt;/periodical&gt;&lt;alt-periodical&gt;&lt;full-title&gt;Med Decis Making&lt;/full-title&gt;&lt;/alt-periodical&gt;&lt;pages&gt;618-40&lt;/pages&gt;&lt;volume&gt;33&lt;/volume&gt;&lt;number&gt;5&lt;/number&gt;&lt;keywords&gt;&lt;keyword&gt;*Decision Making&lt;/keyword&gt;&lt;keyword&gt;*Evidence-Based Medicine&lt;/keyword&gt;&lt;keyword&gt;Models, Theoretical&lt;/keyword&gt;&lt;keyword&gt;Regression Analysis&lt;/keyword&gt;&lt;/keywords&gt;&lt;dates&gt;&lt;year&gt;2013&lt;/year&gt;&lt;pub-dates&gt;&lt;date&gt;Jul&lt;/date&gt;&lt;/pub-dates&gt;&lt;/dates&gt;&lt;isbn&gt;1552-681X&lt;/isbn&gt;&lt;accession-num&gt;23804507&lt;/accession-num&gt;&lt;work-type&gt;Meta-Analysis&amp;#xD;Research Support, Non-U.S. Gov&amp;apos;t&lt;/work-type&gt;&lt;urls&gt;&lt;/urls&gt;&lt;language&gt;English&lt;/language&gt;&lt;/record&gt;&lt;/Cite&gt;&lt;/EndNote&gt;</w:instrText>
      </w:r>
      <w:r w:rsidR="00CA6A0B" w:rsidRPr="002D2468">
        <w:rPr>
          <w:sz w:val="20"/>
        </w:rPr>
        <w:fldChar w:fldCharType="separate"/>
      </w:r>
      <w:r w:rsidR="007A7226">
        <w:rPr>
          <w:noProof/>
          <w:sz w:val="20"/>
        </w:rPr>
        <w:t>[</w:t>
      </w:r>
      <w:hyperlink w:anchor="_ENREF_17" w:tooltip="Dias, 2013 #140390" w:history="1">
        <w:r w:rsidR="007A7226">
          <w:rPr>
            <w:noProof/>
            <w:sz w:val="20"/>
          </w:rPr>
          <w:t>17</w:t>
        </w:r>
      </w:hyperlink>
      <w:r w:rsidR="007A7226">
        <w:rPr>
          <w:noProof/>
          <w:sz w:val="20"/>
        </w:rPr>
        <w:t>]</w:t>
      </w:r>
      <w:r w:rsidR="00CA6A0B" w:rsidRPr="002D2468">
        <w:rPr>
          <w:sz w:val="20"/>
        </w:rPr>
        <w:fldChar w:fldCharType="end"/>
      </w:r>
      <w:r w:rsidR="00876468" w:rsidRPr="002D2468">
        <w:rPr>
          <w:sz w:val="20"/>
        </w:rPr>
        <w:t xml:space="preserve"> </w:t>
      </w:r>
      <w:r w:rsidR="00D15A0A" w:rsidRPr="002D2468">
        <w:rPr>
          <w:sz w:val="20"/>
        </w:rPr>
        <w:t>Three ways can be envisaged in which access to IPD</w:t>
      </w:r>
      <w:r w:rsidR="00631026">
        <w:rPr>
          <w:sz w:val="20"/>
        </w:rPr>
        <w:t xml:space="preserve"> </w:t>
      </w:r>
      <w:r w:rsidR="00D15A0A" w:rsidRPr="002D2468">
        <w:rPr>
          <w:sz w:val="20"/>
        </w:rPr>
        <w:t>can influence</w:t>
      </w:r>
      <w:r w:rsidR="00511C1B" w:rsidRPr="002D2468">
        <w:rPr>
          <w:sz w:val="20"/>
        </w:rPr>
        <w:t xml:space="preserve"> results in the absence of subgroups</w:t>
      </w:r>
      <w:r w:rsidR="004D0865" w:rsidRPr="002D2468">
        <w:rPr>
          <w:sz w:val="20"/>
        </w:rPr>
        <w:t>. The</w:t>
      </w:r>
      <w:r w:rsidR="00E208AD" w:rsidRPr="002D2468">
        <w:rPr>
          <w:sz w:val="20"/>
        </w:rPr>
        <w:t xml:space="preserve"> following</w:t>
      </w:r>
      <w:r w:rsidR="004D0865" w:rsidRPr="002D2468">
        <w:rPr>
          <w:sz w:val="20"/>
        </w:rPr>
        <w:t xml:space="preserve"> </w:t>
      </w:r>
      <w:r w:rsidR="000A5DB3" w:rsidRPr="002D2468">
        <w:rPr>
          <w:sz w:val="20"/>
        </w:rPr>
        <w:t xml:space="preserve">scenarios </w:t>
      </w:r>
      <w:r w:rsidR="004D0865" w:rsidRPr="002D2468">
        <w:rPr>
          <w:sz w:val="20"/>
        </w:rPr>
        <w:t>are intended to be as generic as possible</w:t>
      </w:r>
      <w:r w:rsidR="00E208AD" w:rsidRPr="002D2468">
        <w:rPr>
          <w:sz w:val="20"/>
        </w:rPr>
        <w:t>.</w:t>
      </w:r>
    </w:p>
    <w:p w14:paraId="7F54F356" w14:textId="0916032C" w:rsidR="005D6E88" w:rsidRPr="002D2468" w:rsidRDefault="0067761F" w:rsidP="00937416">
      <w:pPr>
        <w:spacing w:before="0" w:after="120"/>
        <w:rPr>
          <w:sz w:val="20"/>
        </w:rPr>
      </w:pPr>
      <w:r w:rsidRPr="002D2468">
        <w:rPr>
          <w:i/>
          <w:sz w:val="20"/>
        </w:rPr>
        <w:lastRenderedPageBreak/>
        <w:t>Scenario 1.1</w:t>
      </w:r>
      <w:r w:rsidR="00511C1B" w:rsidRPr="002D2468">
        <w:rPr>
          <w:sz w:val="20"/>
        </w:rPr>
        <w:t xml:space="preserve">: If the use of IPD </w:t>
      </w:r>
      <w:r w:rsidR="00224603">
        <w:rPr>
          <w:sz w:val="20"/>
        </w:rPr>
        <w:t>yields</w:t>
      </w:r>
      <w:r w:rsidR="00511C1B" w:rsidRPr="002D2468">
        <w:rPr>
          <w:sz w:val="20"/>
        </w:rPr>
        <w:t xml:space="preserve"> an increase in parameter(s) precision</w:t>
      </w:r>
      <w:r w:rsidR="00026A83" w:rsidRPr="002D2468">
        <w:rPr>
          <w:sz w:val="20"/>
        </w:rPr>
        <w:t xml:space="preserve"> (efficiency)</w:t>
      </w:r>
      <w:r w:rsidR="00511C1B" w:rsidRPr="002D2468">
        <w:rPr>
          <w:sz w:val="20"/>
        </w:rPr>
        <w:t xml:space="preserve">, </w:t>
      </w:r>
      <w:r w:rsidR="00F77C61" w:rsidRPr="002D2468">
        <w:rPr>
          <w:sz w:val="20"/>
        </w:rPr>
        <w:t xml:space="preserve">the </w:t>
      </w:r>
      <w:r w:rsidR="00511C1B" w:rsidRPr="002D2468">
        <w:rPr>
          <w:sz w:val="20"/>
        </w:rPr>
        <w:t xml:space="preserve">distribution of relative treatment effects </w:t>
      </w:r>
      <w:r w:rsidR="00F77C61" w:rsidRPr="002D2468">
        <w:rPr>
          <w:sz w:val="20"/>
        </w:rPr>
        <w:t>obtained</w:t>
      </w:r>
      <w:r w:rsidR="00F313B8" w:rsidRPr="002D2468">
        <w:rPr>
          <w:sz w:val="20"/>
        </w:rPr>
        <w:t xml:space="preserve">, portrayed </w:t>
      </w:r>
      <w:r w:rsidR="00224603">
        <w:rPr>
          <w:sz w:val="20"/>
        </w:rPr>
        <w:t xml:space="preserve">in </w:t>
      </w:r>
      <w:r w:rsidR="00224603" w:rsidRPr="002D2468">
        <w:rPr>
          <w:sz w:val="20"/>
          <w:szCs w:val="24"/>
        </w:rPr>
        <w:t>Figure 1a</w:t>
      </w:r>
      <w:r w:rsidR="00224603" w:rsidRPr="002D2468">
        <w:rPr>
          <w:sz w:val="20"/>
        </w:rPr>
        <w:t xml:space="preserve"> </w:t>
      </w:r>
      <w:r w:rsidR="00F313B8" w:rsidRPr="002D2468">
        <w:rPr>
          <w:sz w:val="20"/>
        </w:rPr>
        <w:t xml:space="preserve">by </w:t>
      </w:r>
      <w:r w:rsidR="00437667" w:rsidRPr="002D2468">
        <w:rPr>
          <w:sz w:val="20"/>
        </w:rPr>
        <w:t>a</w:t>
      </w:r>
      <w:r w:rsidR="00F313B8" w:rsidRPr="002D2468">
        <w:rPr>
          <w:sz w:val="20"/>
        </w:rPr>
        <w:t xml:space="preserve"> probability density function,</w:t>
      </w:r>
      <w:r w:rsidR="00F77C61" w:rsidRPr="002D2468">
        <w:rPr>
          <w:sz w:val="20"/>
        </w:rPr>
        <w:t xml:space="preserve"> </w:t>
      </w:r>
      <w:r w:rsidR="00511C1B" w:rsidRPr="002D2468">
        <w:rPr>
          <w:sz w:val="20"/>
        </w:rPr>
        <w:t>will have lower or equal variance, i.e.</w:t>
      </w:r>
      <w:r w:rsidR="00EB5DD8" w:rsidRPr="002D2468">
        <w:rPr>
          <w:sz w:val="20"/>
        </w:rPr>
        <w:t xml:space="preserve"> </w:t>
      </w:r>
      <m:oMath>
        <m:r>
          <w:rPr>
            <w:rFonts w:ascii="Cambria Math" w:hAnsi="Cambria Math"/>
            <w:sz w:val="18"/>
          </w:rPr>
          <m:t>Var</m:t>
        </m:r>
        <m:d>
          <m:dPr>
            <m:begChr m:val="["/>
            <m:endChr m:val="]"/>
            <m:ctrlPr>
              <w:rPr>
                <w:rFonts w:ascii="Cambria Math" w:hAnsi="Cambria Math"/>
                <w:i/>
                <w:sz w:val="18"/>
              </w:rPr>
            </m:ctrlPr>
          </m:dPr>
          <m:e>
            <m:sSup>
              <m:sSupPr>
                <m:ctrlPr>
                  <w:rPr>
                    <w:rFonts w:ascii="Cambria Math" w:hAnsi="Cambria Math"/>
                    <w:i/>
                    <w:sz w:val="18"/>
                  </w:rPr>
                </m:ctrlPr>
              </m:sSupPr>
              <m:e>
                <m:acc>
                  <m:accPr>
                    <m:ctrlPr>
                      <w:rPr>
                        <w:rFonts w:ascii="Cambria Math" w:hAnsi="Cambria Math"/>
                        <w:i/>
                        <w:sz w:val="18"/>
                      </w:rPr>
                    </m:ctrlPr>
                  </m:accPr>
                  <m:e>
                    <m:r>
                      <w:rPr>
                        <w:rFonts w:ascii="Cambria Math" w:hAnsi="Cambria Math"/>
                        <w:sz w:val="18"/>
                      </w:rPr>
                      <m:t>θ</m:t>
                    </m:r>
                  </m:e>
                </m:acc>
              </m:e>
              <m:sup>
                <m:r>
                  <w:rPr>
                    <w:rFonts w:ascii="Cambria Math" w:hAnsi="Cambria Math"/>
                    <w:sz w:val="18"/>
                  </w:rPr>
                  <m:t>AD</m:t>
                </m:r>
              </m:sup>
            </m:sSup>
          </m:e>
        </m:d>
        <m:r>
          <w:rPr>
            <w:rFonts w:ascii="Cambria Math" w:hAnsi="Cambria Math"/>
            <w:sz w:val="18"/>
          </w:rPr>
          <m:t>≥Var</m:t>
        </m:r>
        <m:d>
          <m:dPr>
            <m:begChr m:val="["/>
            <m:endChr m:val="]"/>
            <m:ctrlPr>
              <w:rPr>
                <w:rFonts w:ascii="Cambria Math" w:hAnsi="Cambria Math"/>
                <w:i/>
                <w:sz w:val="18"/>
              </w:rPr>
            </m:ctrlPr>
          </m:dPr>
          <m:e>
            <m:sSup>
              <m:sSupPr>
                <m:ctrlPr>
                  <w:rPr>
                    <w:rFonts w:ascii="Cambria Math" w:hAnsi="Cambria Math"/>
                    <w:i/>
                    <w:sz w:val="18"/>
                  </w:rPr>
                </m:ctrlPr>
              </m:sSupPr>
              <m:e>
                <m:acc>
                  <m:accPr>
                    <m:ctrlPr>
                      <w:rPr>
                        <w:rFonts w:ascii="Cambria Math" w:hAnsi="Cambria Math"/>
                        <w:i/>
                        <w:sz w:val="18"/>
                      </w:rPr>
                    </m:ctrlPr>
                  </m:accPr>
                  <m:e>
                    <m:r>
                      <w:rPr>
                        <w:rFonts w:ascii="Cambria Math" w:hAnsi="Cambria Math"/>
                        <w:sz w:val="18"/>
                      </w:rPr>
                      <m:t>θ</m:t>
                    </m:r>
                  </m:e>
                </m:acc>
              </m:e>
              <m:sup>
                <m:r>
                  <w:rPr>
                    <w:rFonts w:ascii="Cambria Math" w:hAnsi="Cambria Math"/>
                    <w:sz w:val="18"/>
                  </w:rPr>
                  <m:t>IPD</m:t>
                </m:r>
              </m:sup>
            </m:sSup>
          </m:e>
        </m:d>
      </m:oMath>
      <w:r w:rsidR="00511C1B" w:rsidRPr="002D2468">
        <w:rPr>
          <w:sz w:val="20"/>
        </w:rPr>
        <w:t xml:space="preserve">. Therefore, across a range of possible threshold values, EVPI values are expected to decrease due to the </w:t>
      </w:r>
      <w:r w:rsidR="001E088D" w:rsidRPr="002D2468">
        <w:rPr>
          <w:sz w:val="20"/>
        </w:rPr>
        <w:t>precision</w:t>
      </w:r>
      <w:r w:rsidR="00511C1B" w:rsidRPr="002D2468">
        <w:rPr>
          <w:sz w:val="20"/>
        </w:rPr>
        <w:t xml:space="preserve"> gained on this particular decision model parameter, </w:t>
      </w:r>
      <w:r w:rsidR="00211BAC" w:rsidRPr="00211BAC">
        <w:rPr>
          <w:sz w:val="20"/>
        </w:rPr>
        <w:t>all things being equal</w:t>
      </w:r>
      <w:r w:rsidR="00511C1B" w:rsidRPr="002D2468">
        <w:rPr>
          <w:sz w:val="20"/>
        </w:rPr>
        <w:t xml:space="preserve"> </w:t>
      </w:r>
      <w:r w:rsidR="00EB21AA" w:rsidRPr="002D2468">
        <w:rPr>
          <w:sz w:val="20"/>
        </w:rPr>
        <w:t>–</w:t>
      </w:r>
      <w:r w:rsidR="00684C83" w:rsidRPr="002D2468">
        <w:rPr>
          <w:sz w:val="20"/>
        </w:rPr>
        <w:t xml:space="preserve"> </w:t>
      </w:r>
      <w:r w:rsidR="0079634B" w:rsidRPr="002D2468">
        <w:rPr>
          <w:sz w:val="20"/>
        </w:rPr>
        <w:t>Figure 1</w:t>
      </w:r>
      <w:r w:rsidR="00511C1B" w:rsidRPr="002D2468">
        <w:rPr>
          <w:sz w:val="20"/>
        </w:rPr>
        <w:t>b.</w:t>
      </w:r>
    </w:p>
    <w:p w14:paraId="79081E4E" w14:textId="427F1CA0" w:rsidR="005D6E88" w:rsidRPr="002D2468" w:rsidRDefault="0067761F" w:rsidP="00937416">
      <w:pPr>
        <w:spacing w:before="0" w:after="120"/>
        <w:rPr>
          <w:sz w:val="20"/>
        </w:rPr>
      </w:pPr>
      <w:r w:rsidRPr="002D2468">
        <w:rPr>
          <w:i/>
          <w:sz w:val="20"/>
        </w:rPr>
        <w:t>Scenario 1.2</w:t>
      </w:r>
      <w:r w:rsidR="00511C1B" w:rsidRPr="002D2468">
        <w:rPr>
          <w:sz w:val="20"/>
        </w:rPr>
        <w:t>: If</w:t>
      </w:r>
      <w:r w:rsidR="00F77C61" w:rsidRPr="002D2468">
        <w:rPr>
          <w:sz w:val="20"/>
        </w:rPr>
        <w:t xml:space="preserve"> </w:t>
      </w:r>
      <w:r w:rsidR="00237AAB" w:rsidRPr="002D2468">
        <w:rPr>
          <w:sz w:val="20"/>
        </w:rPr>
        <w:t>the use of IPD</w:t>
      </w:r>
      <w:r w:rsidR="00CB69F1" w:rsidRPr="002D2468">
        <w:rPr>
          <w:sz w:val="20"/>
        </w:rPr>
        <w:t xml:space="preserve"> </w:t>
      </w:r>
      <w:r w:rsidR="00F77C61" w:rsidRPr="002D2468">
        <w:rPr>
          <w:sz w:val="20"/>
        </w:rPr>
        <w:t>is associated to</w:t>
      </w:r>
      <w:r w:rsidR="00511C1B" w:rsidRPr="002D2468">
        <w:rPr>
          <w:sz w:val="20"/>
        </w:rPr>
        <w:t xml:space="preserve"> a reduction or elimination of bias in </w:t>
      </w:r>
      <w:r w:rsidR="00393FDB">
        <w:rPr>
          <w:sz w:val="20"/>
        </w:rPr>
        <w:t>the</w:t>
      </w:r>
      <w:r w:rsidR="00211BAC">
        <w:rPr>
          <w:sz w:val="20"/>
        </w:rPr>
        <w:t xml:space="preserve"> effect</w:t>
      </w:r>
      <w:r w:rsidR="00393FDB">
        <w:rPr>
          <w:sz w:val="20"/>
        </w:rPr>
        <w:t xml:space="preserve"> </w:t>
      </w:r>
      <w:r w:rsidR="00511C1B" w:rsidRPr="002D2468">
        <w:rPr>
          <w:sz w:val="20"/>
        </w:rPr>
        <w:t xml:space="preserve">estimates, </w:t>
      </w:r>
      <w:r w:rsidR="003D5D30" w:rsidRPr="002D2468">
        <w:rPr>
          <w:sz w:val="20"/>
        </w:rPr>
        <w:t xml:space="preserve">then this may </w:t>
      </w:r>
      <w:r w:rsidR="00511C1B" w:rsidRPr="002D2468">
        <w:rPr>
          <w:sz w:val="20"/>
        </w:rPr>
        <w:t xml:space="preserve">imply a shift in the distribution of effects (for simplicity </w:t>
      </w:r>
      <w:r w:rsidR="00983564" w:rsidRPr="002D2468">
        <w:rPr>
          <w:sz w:val="20"/>
        </w:rPr>
        <w:t xml:space="preserve">it is </w:t>
      </w:r>
      <w:r w:rsidR="00511C1B" w:rsidRPr="002D2468">
        <w:rPr>
          <w:sz w:val="20"/>
        </w:rPr>
        <w:t>here assume</w:t>
      </w:r>
      <w:r w:rsidR="00983564" w:rsidRPr="002D2468">
        <w:rPr>
          <w:sz w:val="20"/>
        </w:rPr>
        <w:t>d</w:t>
      </w:r>
      <w:r w:rsidR="00511C1B" w:rsidRPr="002D2468">
        <w:rPr>
          <w:sz w:val="20"/>
        </w:rPr>
        <w:t xml:space="preserve"> an impact on the scale parameter, and not on the shape and/or dispersion parameters)</w:t>
      </w:r>
      <w:r w:rsidR="00237AAB">
        <w:rPr>
          <w:sz w:val="20"/>
        </w:rPr>
        <w:t>.</w:t>
      </w:r>
      <w:r w:rsidR="00511C1B" w:rsidRPr="002D2468">
        <w:rPr>
          <w:sz w:val="20"/>
        </w:rPr>
        <w:t xml:space="preserve"> </w:t>
      </w:r>
      <w:r w:rsidR="0079634B" w:rsidRPr="002D2468">
        <w:rPr>
          <w:sz w:val="20"/>
        </w:rPr>
        <w:t xml:space="preserve">Figure </w:t>
      </w:r>
      <w:r w:rsidR="003D5D30" w:rsidRPr="002D2468">
        <w:rPr>
          <w:sz w:val="20"/>
        </w:rPr>
        <w:t>1</w:t>
      </w:r>
      <w:r w:rsidR="003D5D30" w:rsidRPr="002D2468">
        <w:rPr>
          <w:sz w:val="20"/>
          <w:szCs w:val="24"/>
        </w:rPr>
        <w:t>c</w:t>
      </w:r>
      <w:r w:rsidR="00CB69F1" w:rsidRPr="002D2468">
        <w:rPr>
          <w:sz w:val="20"/>
        </w:rPr>
        <w:t xml:space="preserve"> depicts a</w:t>
      </w:r>
      <w:r w:rsidR="00511C1B" w:rsidRPr="002D2468">
        <w:rPr>
          <w:sz w:val="20"/>
        </w:rPr>
        <w:t xml:space="preserve"> hypothetical situation where </w:t>
      </w:r>
      <w:r w:rsidR="00CB69F1" w:rsidRPr="002D2468">
        <w:rPr>
          <w:sz w:val="20"/>
        </w:rPr>
        <w:t xml:space="preserve">the estimates derived from </w:t>
      </w:r>
      <w:r w:rsidR="00511C1B" w:rsidRPr="002D2468">
        <w:rPr>
          <w:sz w:val="20"/>
        </w:rPr>
        <w:t xml:space="preserve">AD evidence </w:t>
      </w:r>
      <w:r w:rsidR="005F104F" w:rsidRPr="002D2468">
        <w:rPr>
          <w:sz w:val="20"/>
        </w:rPr>
        <w:t xml:space="preserve">are </w:t>
      </w:r>
      <w:r w:rsidR="00511C1B" w:rsidRPr="002D2468">
        <w:rPr>
          <w:sz w:val="20"/>
        </w:rPr>
        <w:t>biased upwards, i.e.</w:t>
      </w:r>
      <w:r w:rsidR="006D4C25" w:rsidRPr="002D2468">
        <w:rPr>
          <w:sz w:val="20"/>
        </w:rPr>
        <w:t xml:space="preserve"> </w:t>
      </w:r>
      <m:oMath>
        <m:r>
          <w:rPr>
            <w:rFonts w:ascii="Cambria Math" w:hAnsi="Cambria Math"/>
            <w:sz w:val="18"/>
          </w:rPr>
          <m:t>E</m:t>
        </m:r>
        <m:d>
          <m:dPr>
            <m:begChr m:val="["/>
            <m:endChr m:val="]"/>
            <m:ctrlPr>
              <w:rPr>
                <w:rFonts w:ascii="Cambria Math" w:hAnsi="Cambria Math"/>
                <w:i/>
                <w:sz w:val="18"/>
              </w:rPr>
            </m:ctrlPr>
          </m:dPr>
          <m:e>
            <m:sSup>
              <m:sSupPr>
                <m:ctrlPr>
                  <w:rPr>
                    <w:rFonts w:ascii="Cambria Math" w:hAnsi="Cambria Math"/>
                    <w:i/>
                    <w:sz w:val="18"/>
                  </w:rPr>
                </m:ctrlPr>
              </m:sSupPr>
              <m:e>
                <m:acc>
                  <m:accPr>
                    <m:ctrlPr>
                      <w:rPr>
                        <w:rFonts w:ascii="Cambria Math" w:hAnsi="Cambria Math"/>
                        <w:i/>
                        <w:sz w:val="18"/>
                      </w:rPr>
                    </m:ctrlPr>
                  </m:accPr>
                  <m:e>
                    <m:r>
                      <w:rPr>
                        <w:rFonts w:ascii="Cambria Math" w:hAnsi="Cambria Math"/>
                        <w:sz w:val="18"/>
                      </w:rPr>
                      <m:t>θ</m:t>
                    </m:r>
                  </m:e>
                </m:acc>
              </m:e>
              <m:sup>
                <m:r>
                  <w:rPr>
                    <w:rFonts w:ascii="Cambria Math" w:hAnsi="Cambria Math"/>
                    <w:sz w:val="18"/>
                  </w:rPr>
                  <m:t>AD</m:t>
                </m:r>
              </m:sup>
            </m:sSup>
          </m:e>
        </m:d>
        <m:r>
          <w:rPr>
            <w:rFonts w:ascii="Cambria Math" w:hAnsi="Cambria Math"/>
            <w:sz w:val="18"/>
          </w:rPr>
          <m:t>&gt;E</m:t>
        </m:r>
        <m:d>
          <m:dPr>
            <m:begChr m:val="["/>
            <m:endChr m:val="]"/>
            <m:ctrlPr>
              <w:rPr>
                <w:rFonts w:ascii="Cambria Math" w:hAnsi="Cambria Math"/>
                <w:i/>
                <w:sz w:val="18"/>
              </w:rPr>
            </m:ctrlPr>
          </m:dPr>
          <m:e>
            <m:sSup>
              <m:sSupPr>
                <m:ctrlPr>
                  <w:rPr>
                    <w:rFonts w:ascii="Cambria Math" w:hAnsi="Cambria Math"/>
                    <w:i/>
                    <w:sz w:val="18"/>
                  </w:rPr>
                </m:ctrlPr>
              </m:sSupPr>
              <m:e>
                <m:acc>
                  <m:accPr>
                    <m:ctrlPr>
                      <w:rPr>
                        <w:rFonts w:ascii="Cambria Math" w:hAnsi="Cambria Math"/>
                        <w:i/>
                        <w:sz w:val="18"/>
                      </w:rPr>
                    </m:ctrlPr>
                  </m:accPr>
                  <m:e>
                    <m:r>
                      <w:rPr>
                        <w:rFonts w:ascii="Cambria Math" w:hAnsi="Cambria Math"/>
                        <w:sz w:val="18"/>
                      </w:rPr>
                      <m:t>θ</m:t>
                    </m:r>
                  </m:e>
                </m:acc>
              </m:e>
              <m:sup>
                <m:r>
                  <w:rPr>
                    <w:rFonts w:ascii="Cambria Math" w:hAnsi="Cambria Math"/>
                    <w:sz w:val="18"/>
                  </w:rPr>
                  <m:t>IPD</m:t>
                </m:r>
              </m:sup>
            </m:sSup>
          </m:e>
        </m:d>
      </m:oMath>
      <w:r w:rsidR="00511C1B" w:rsidRPr="002D2468">
        <w:rPr>
          <w:sz w:val="20"/>
        </w:rPr>
        <w:t>. This may be translated in shifts in the mean ICER and consequently</w:t>
      </w:r>
      <w:r w:rsidR="00437667" w:rsidRPr="002D2468">
        <w:rPr>
          <w:sz w:val="20"/>
        </w:rPr>
        <w:t xml:space="preserve"> (left or right)</w:t>
      </w:r>
      <w:r w:rsidR="00511C1B" w:rsidRPr="002D2468">
        <w:rPr>
          <w:sz w:val="20"/>
        </w:rPr>
        <w:t xml:space="preserve"> shifts in EVPI curves as depicted in</w:t>
      </w:r>
      <w:r w:rsidR="000930AE" w:rsidRPr="002D2468">
        <w:rPr>
          <w:sz w:val="20"/>
        </w:rPr>
        <w:t xml:space="preserve"> </w:t>
      </w:r>
      <w:r w:rsidR="0079634B" w:rsidRPr="002D2468">
        <w:rPr>
          <w:sz w:val="20"/>
        </w:rPr>
        <w:t xml:space="preserve">Figure </w:t>
      </w:r>
      <w:r w:rsidR="00B9169E" w:rsidRPr="002D2468">
        <w:rPr>
          <w:sz w:val="20"/>
        </w:rPr>
        <w:t>1d</w:t>
      </w:r>
      <w:r w:rsidR="00437667" w:rsidRPr="002D2468">
        <w:rPr>
          <w:sz w:val="20"/>
        </w:rPr>
        <w:t xml:space="preserve">, </w:t>
      </w:r>
      <w:r w:rsidR="00437667" w:rsidRPr="002D2468">
        <w:rPr>
          <w:i/>
          <w:sz w:val="20"/>
        </w:rPr>
        <w:t>ceteris paribus</w:t>
      </w:r>
      <w:r w:rsidR="00511C1B" w:rsidRPr="002D2468">
        <w:rPr>
          <w:sz w:val="20"/>
        </w:rPr>
        <w:t xml:space="preserve">. Whilst in scenario 1.1 </w:t>
      </w:r>
      <w:r w:rsidR="00983564" w:rsidRPr="002D2468">
        <w:rPr>
          <w:sz w:val="20"/>
        </w:rPr>
        <w:t xml:space="preserve">it </w:t>
      </w:r>
      <w:r w:rsidR="00511C1B" w:rsidRPr="002D2468">
        <w:rPr>
          <w:sz w:val="20"/>
        </w:rPr>
        <w:t xml:space="preserve">can </w:t>
      </w:r>
      <w:r w:rsidR="00983564" w:rsidRPr="002D2468">
        <w:rPr>
          <w:sz w:val="20"/>
        </w:rPr>
        <w:t xml:space="preserve">be </w:t>
      </w:r>
      <w:r w:rsidR="00511C1B" w:rsidRPr="002D2468">
        <w:rPr>
          <w:sz w:val="20"/>
        </w:rPr>
        <w:t>predict</w:t>
      </w:r>
      <w:r w:rsidR="00983564" w:rsidRPr="002D2468">
        <w:rPr>
          <w:sz w:val="20"/>
        </w:rPr>
        <w:t>ed</w:t>
      </w:r>
      <w:r w:rsidR="00511C1B" w:rsidRPr="002D2468">
        <w:rPr>
          <w:sz w:val="20"/>
        </w:rPr>
        <w:t xml:space="preserve"> that EVPI is lower when using IPD, in the current scenario </w:t>
      </w:r>
      <w:r w:rsidR="00983564" w:rsidRPr="002D2468">
        <w:rPr>
          <w:sz w:val="20"/>
        </w:rPr>
        <w:t xml:space="preserve">it </w:t>
      </w:r>
      <w:r w:rsidR="00511C1B" w:rsidRPr="002D2468">
        <w:rPr>
          <w:sz w:val="20"/>
        </w:rPr>
        <w:t>cannot.</w:t>
      </w:r>
    </w:p>
    <w:p w14:paraId="477F7E1D" w14:textId="2C84EB5C" w:rsidR="005D6E88" w:rsidRPr="002D2468" w:rsidRDefault="0067761F" w:rsidP="00937416">
      <w:pPr>
        <w:spacing w:before="0" w:after="120"/>
        <w:rPr>
          <w:sz w:val="20"/>
        </w:rPr>
      </w:pPr>
      <w:r w:rsidRPr="002D2468">
        <w:rPr>
          <w:i/>
          <w:sz w:val="20"/>
        </w:rPr>
        <w:t>Scenario 1.3</w:t>
      </w:r>
      <w:r w:rsidR="00511C1B" w:rsidRPr="002D2468">
        <w:rPr>
          <w:sz w:val="20"/>
        </w:rPr>
        <w:t>: This situation entails both an increase in precision and a reduction in bias from using individual-level evidence relative to AD. The graphical representation</w:t>
      </w:r>
      <w:r w:rsidR="00237AAB">
        <w:rPr>
          <w:sz w:val="20"/>
        </w:rPr>
        <w:t>s</w:t>
      </w:r>
      <w:r w:rsidR="00511C1B" w:rsidRPr="002D2468">
        <w:rPr>
          <w:sz w:val="20"/>
        </w:rPr>
        <w:t xml:space="preserve"> </w:t>
      </w:r>
      <w:r w:rsidR="00237AAB">
        <w:rPr>
          <w:sz w:val="20"/>
        </w:rPr>
        <w:t xml:space="preserve">by </w:t>
      </w:r>
      <w:r w:rsidR="00237AAB" w:rsidRPr="002D2468">
        <w:rPr>
          <w:sz w:val="20"/>
        </w:rPr>
        <w:t xml:space="preserve">Figure 1e and 1f </w:t>
      </w:r>
      <w:r w:rsidR="00511C1B" w:rsidRPr="002D2468">
        <w:rPr>
          <w:sz w:val="20"/>
        </w:rPr>
        <w:t xml:space="preserve">illustrate this scenario and interpretations can be inferred from the </w:t>
      </w:r>
      <w:r w:rsidR="005F104F" w:rsidRPr="002D2468">
        <w:rPr>
          <w:sz w:val="20"/>
        </w:rPr>
        <w:t xml:space="preserve">two </w:t>
      </w:r>
      <w:r w:rsidR="00511C1B" w:rsidRPr="002D2468">
        <w:rPr>
          <w:sz w:val="20"/>
        </w:rPr>
        <w:t xml:space="preserve">previous </w:t>
      </w:r>
      <w:r w:rsidR="005F104F" w:rsidRPr="002D2468">
        <w:rPr>
          <w:sz w:val="20"/>
        </w:rPr>
        <w:t>examples</w:t>
      </w:r>
      <w:r w:rsidR="000930AE" w:rsidRPr="002D2468">
        <w:rPr>
          <w:sz w:val="20"/>
        </w:rPr>
        <w:t xml:space="preserve">. </w:t>
      </w:r>
      <w:r w:rsidR="0003676D" w:rsidRPr="002D2468">
        <w:rPr>
          <w:sz w:val="20"/>
        </w:rPr>
        <w:t xml:space="preserve">In this </w:t>
      </w:r>
      <w:r w:rsidR="0004785D" w:rsidRPr="002D2468">
        <w:rPr>
          <w:sz w:val="20"/>
        </w:rPr>
        <w:t>scenario</w:t>
      </w:r>
      <w:r w:rsidR="0003676D" w:rsidRPr="002D2468">
        <w:rPr>
          <w:sz w:val="20"/>
        </w:rPr>
        <w:t xml:space="preserve"> </w:t>
      </w:r>
      <w:r w:rsidR="0005473C">
        <w:rPr>
          <w:sz w:val="20"/>
        </w:rPr>
        <w:t>it is unpredictable</w:t>
      </w:r>
      <w:r w:rsidR="0005473C" w:rsidRPr="0005473C">
        <w:rPr>
          <w:sz w:val="20"/>
        </w:rPr>
        <w:t xml:space="preserve"> how EVPI curves, derived from using IPD, may shift relative to the one derived using AD</w:t>
      </w:r>
      <w:r w:rsidR="00DF7F34">
        <w:rPr>
          <w:sz w:val="20"/>
        </w:rPr>
        <w:t xml:space="preserve">, though a decrease is expected </w:t>
      </w:r>
      <w:r w:rsidR="00DF7F34" w:rsidRPr="00DF7F34">
        <w:rPr>
          <w:sz w:val="20"/>
        </w:rPr>
        <w:t>due to the precision gained</w:t>
      </w:r>
      <w:r w:rsidR="0003676D" w:rsidRPr="002D2468">
        <w:rPr>
          <w:sz w:val="20"/>
        </w:rPr>
        <w:t>.</w:t>
      </w:r>
    </w:p>
    <w:p w14:paraId="0115E80B" w14:textId="77777777" w:rsidR="00437667" w:rsidRPr="002D2468" w:rsidRDefault="00437667" w:rsidP="00937416">
      <w:pPr>
        <w:spacing w:before="0" w:after="120"/>
        <w:rPr>
          <w:i/>
          <w:sz w:val="20"/>
        </w:rPr>
      </w:pPr>
    </w:p>
    <w:p w14:paraId="4073A8BD" w14:textId="77777777" w:rsidR="00437667" w:rsidRPr="002D2468" w:rsidRDefault="00437667" w:rsidP="00937416">
      <w:pPr>
        <w:spacing w:before="0" w:after="120"/>
        <w:jc w:val="center"/>
        <w:rPr>
          <w:sz w:val="20"/>
        </w:rPr>
      </w:pPr>
      <w:r w:rsidRPr="002D2468">
        <w:rPr>
          <w:sz w:val="20"/>
        </w:rPr>
        <w:t>&lt;&lt; Figure 1 here &gt;&gt;</w:t>
      </w:r>
    </w:p>
    <w:p w14:paraId="301D4416" w14:textId="77777777" w:rsidR="00437667" w:rsidRDefault="00437667" w:rsidP="00937416">
      <w:pPr>
        <w:spacing w:before="0" w:after="120"/>
        <w:rPr>
          <w:i/>
        </w:rPr>
      </w:pPr>
    </w:p>
    <w:p w14:paraId="6DC9D4BC" w14:textId="51B222F2" w:rsidR="005D6E88" w:rsidRPr="00C765CC" w:rsidRDefault="00796733" w:rsidP="00C765CC">
      <w:pPr>
        <w:pStyle w:val="Heading3"/>
        <w:numPr>
          <w:ilvl w:val="1"/>
          <w:numId w:val="18"/>
        </w:numPr>
        <w:spacing w:before="0" w:after="120"/>
      </w:pPr>
      <w:r w:rsidRPr="0004785D">
        <w:t xml:space="preserve"> Application</w:t>
      </w:r>
      <w:r w:rsidR="00C765CC">
        <w:t xml:space="preserve"> using </w:t>
      </w:r>
      <w:r w:rsidR="002F0D73">
        <w:t xml:space="preserve">the smoke alarms case-study and </w:t>
      </w:r>
      <w:r w:rsidR="00C765CC">
        <w:t>AD and AD+IPD in the absence of subgroups</w:t>
      </w:r>
    </w:p>
    <w:p w14:paraId="72F31AD8" w14:textId="30056C19" w:rsidR="005D6E88" w:rsidRPr="00237AAB" w:rsidRDefault="0079634B" w:rsidP="00937416">
      <w:pPr>
        <w:spacing w:before="0" w:after="120"/>
        <w:rPr>
          <w:sz w:val="20"/>
        </w:rPr>
      </w:pPr>
      <w:r w:rsidRPr="00237AAB">
        <w:rPr>
          <w:sz w:val="20"/>
        </w:rPr>
        <w:t xml:space="preserve">Figure </w:t>
      </w:r>
      <w:r w:rsidR="00A7715C" w:rsidRPr="00237AAB">
        <w:rPr>
          <w:sz w:val="20"/>
        </w:rPr>
        <w:t>2</w:t>
      </w:r>
      <w:r w:rsidR="0003676D" w:rsidRPr="00237AAB">
        <w:rPr>
          <w:sz w:val="20"/>
        </w:rPr>
        <w:t xml:space="preserve"> </w:t>
      </w:r>
      <w:r w:rsidR="00E0433F" w:rsidRPr="00237AAB">
        <w:rPr>
          <w:sz w:val="20"/>
        </w:rPr>
        <w:t xml:space="preserve">summarizes the main </w:t>
      </w:r>
      <w:r w:rsidR="004545D6" w:rsidRPr="00237AAB">
        <w:rPr>
          <w:sz w:val="20"/>
        </w:rPr>
        <w:t>cost</w:t>
      </w:r>
      <w:r w:rsidR="004545D6">
        <w:rPr>
          <w:sz w:val="20"/>
        </w:rPr>
        <w:t>-</w:t>
      </w:r>
      <w:r w:rsidR="00E0433F" w:rsidRPr="00237AAB">
        <w:rPr>
          <w:sz w:val="20"/>
        </w:rPr>
        <w:t xml:space="preserve">effectiveness results </w:t>
      </w:r>
      <w:r w:rsidR="002F0D73" w:rsidRPr="002F0D73">
        <w:rPr>
          <w:sz w:val="20"/>
        </w:rPr>
        <w:t xml:space="preserve">of </w:t>
      </w:r>
      <w:r w:rsidR="002F0D73">
        <w:rPr>
          <w:sz w:val="20"/>
        </w:rPr>
        <w:t xml:space="preserve">the analysis over </w:t>
      </w:r>
      <w:r w:rsidR="002F0D73" w:rsidRPr="002F0D73">
        <w:rPr>
          <w:sz w:val="20"/>
        </w:rPr>
        <w:t>interventions to increase presence of smoke alarms in households</w:t>
      </w:r>
      <w:r w:rsidR="002F0D73">
        <w:rPr>
          <w:sz w:val="20"/>
        </w:rPr>
        <w:t>.</w:t>
      </w:r>
      <w:r w:rsidR="002F0D73" w:rsidRPr="002F0D73">
        <w:rPr>
          <w:sz w:val="20"/>
        </w:rPr>
        <w:t xml:space="preserve"> </w:t>
      </w:r>
      <w:r w:rsidR="002F0D73">
        <w:rPr>
          <w:sz w:val="20"/>
        </w:rPr>
        <w:t xml:space="preserve">Results presented relate to </w:t>
      </w:r>
      <w:r w:rsidR="00E0433F" w:rsidRPr="00237AAB">
        <w:rPr>
          <w:sz w:val="20"/>
        </w:rPr>
        <w:t xml:space="preserve">when AD </w:t>
      </w:r>
      <w:r w:rsidR="00A7715C" w:rsidRPr="00237AAB">
        <w:rPr>
          <w:sz w:val="20"/>
        </w:rPr>
        <w:t>is synthesised using network meta-analysis (NMA) methods and pooled results are</w:t>
      </w:r>
      <w:r w:rsidR="00E0433F" w:rsidRPr="00237AAB">
        <w:rPr>
          <w:sz w:val="20"/>
        </w:rPr>
        <w:t xml:space="preserve"> used to inform the </w:t>
      </w:r>
      <w:r w:rsidR="007A6E34" w:rsidRPr="00237AAB">
        <w:rPr>
          <w:sz w:val="20"/>
        </w:rPr>
        <w:t xml:space="preserve">smoke alarms </w:t>
      </w:r>
      <w:r w:rsidR="00E0433F" w:rsidRPr="00237AAB">
        <w:rPr>
          <w:sz w:val="20"/>
        </w:rPr>
        <w:t>decision model</w:t>
      </w:r>
      <w:r w:rsidR="0023188A" w:rsidRPr="00237AAB">
        <w:rPr>
          <w:sz w:val="20"/>
        </w:rPr>
        <w:t xml:space="preserve"> taken </w:t>
      </w:r>
      <w:r w:rsidR="00B80638" w:rsidRPr="00237AAB">
        <w:rPr>
          <w:sz w:val="20"/>
        </w:rPr>
        <w:t xml:space="preserve">from Saramago </w:t>
      </w:r>
      <w:r w:rsidR="00B80638" w:rsidRPr="00237AAB">
        <w:rPr>
          <w:i/>
          <w:sz w:val="20"/>
        </w:rPr>
        <w:t>et al</w:t>
      </w:r>
      <w:r w:rsidR="001B5553" w:rsidRPr="00237AAB">
        <w:rPr>
          <w:sz w:val="20"/>
        </w:rPr>
        <w:t xml:space="preserve"> </w:t>
      </w:r>
      <w:r w:rsidR="006C685C" w:rsidRPr="00237AAB">
        <w:rPr>
          <w:sz w:val="20"/>
        </w:rPr>
        <w:fldChar w:fldCharType="begin">
          <w:fldData xml:space="preserve">PEVuZE5vdGU+PENpdGU+PEF1dGhvcj5TYXJhbWFnbzwvQXV0aG9yPjxZZWFyPjIwMTQ8L1llYXI+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</w:fldData>
        </w:fldChar>
      </w:r>
      <w:r w:rsidR="007A7226">
        <w:rPr>
          <w:sz w:val="20"/>
        </w:rPr>
        <w:instrText xml:space="preserve"> ADDIN EN.CITE </w:instrText>
      </w:r>
      <w:r w:rsidR="007A7226">
        <w:rPr>
          <w:sz w:val="20"/>
        </w:rPr>
        <w:fldChar w:fldCharType="begin">
          <w:fldData xml:space="preserve">PEVuZE5vdGU+PENpdGU+PEF1dGhvcj5TYXJhbWFnbzwvQXV0aG9yPjxZZWFyPjIwMTQ8L1llYXI+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</w:fldData>
        </w:fldChar>
      </w:r>
      <w:r w:rsidR="007A7226">
        <w:rPr>
          <w:sz w:val="20"/>
        </w:rPr>
        <w:instrText xml:space="preserve"> ADDIN EN.CITE.DATA </w:instrText>
      </w:r>
      <w:r w:rsidR="007A7226">
        <w:rPr>
          <w:sz w:val="20"/>
        </w:rPr>
      </w:r>
      <w:r w:rsidR="007A7226">
        <w:rPr>
          <w:sz w:val="20"/>
        </w:rPr>
        <w:fldChar w:fldCharType="end"/>
      </w:r>
      <w:r w:rsidR="006C685C" w:rsidRPr="00237AAB">
        <w:rPr>
          <w:sz w:val="20"/>
        </w:rPr>
      </w:r>
      <w:r w:rsidR="006C685C" w:rsidRPr="00237AAB">
        <w:rPr>
          <w:sz w:val="20"/>
        </w:rPr>
        <w:fldChar w:fldCharType="separate"/>
      </w:r>
      <w:r w:rsidR="007A7226">
        <w:rPr>
          <w:noProof/>
          <w:sz w:val="20"/>
        </w:rPr>
        <w:t>[</w:t>
      </w:r>
      <w:hyperlink w:anchor="_ENREF_25" w:tooltip="Saramago, 2014 #140380" w:history="1">
        <w:r w:rsidR="007A7226">
          <w:rPr>
            <w:noProof/>
            <w:sz w:val="20"/>
          </w:rPr>
          <w:t>25</w:t>
        </w:r>
      </w:hyperlink>
      <w:r w:rsidR="007A7226">
        <w:rPr>
          <w:noProof/>
          <w:sz w:val="20"/>
        </w:rPr>
        <w:t xml:space="preserve">, </w:t>
      </w:r>
      <w:hyperlink w:anchor="_ENREF_26" w:tooltip="Kendrick, 2017 #140454" w:history="1">
        <w:r w:rsidR="007A7226">
          <w:rPr>
            <w:noProof/>
            <w:sz w:val="20"/>
          </w:rPr>
          <w:t>26</w:t>
        </w:r>
      </w:hyperlink>
      <w:r w:rsidR="007A7226">
        <w:rPr>
          <w:noProof/>
          <w:sz w:val="20"/>
        </w:rPr>
        <w:t>]</w:t>
      </w:r>
      <w:r w:rsidR="006C685C" w:rsidRPr="00237AAB">
        <w:rPr>
          <w:sz w:val="20"/>
        </w:rPr>
        <w:fldChar w:fldCharType="end"/>
      </w:r>
      <w:r w:rsidR="007A6E34" w:rsidRPr="00237AAB">
        <w:rPr>
          <w:sz w:val="20"/>
        </w:rPr>
        <w:t>.</w:t>
      </w:r>
      <w:r w:rsidR="008C5BF7">
        <w:rPr>
          <w:rStyle w:val="FootnoteReference"/>
          <w:sz w:val="20"/>
        </w:rPr>
        <w:footnoteReference w:id="2"/>
      </w:r>
      <w:r w:rsidR="00E0433F" w:rsidRPr="00237AAB">
        <w:rPr>
          <w:sz w:val="20"/>
        </w:rPr>
        <w:t xml:space="preserve"> </w:t>
      </w:r>
      <w:r w:rsidR="00237AAB">
        <w:rPr>
          <w:sz w:val="20"/>
        </w:rPr>
        <w:t>Here</w:t>
      </w:r>
      <w:r w:rsidR="00CA1404" w:rsidRPr="00237AAB">
        <w:rPr>
          <w:sz w:val="20"/>
        </w:rPr>
        <w:t>,</w:t>
      </w:r>
      <w:r w:rsidR="007A6E34" w:rsidRPr="00237AAB">
        <w:rPr>
          <w:sz w:val="20"/>
        </w:rPr>
        <w:t xml:space="preserve"> n</w:t>
      </w:r>
      <w:r w:rsidR="00E0433F" w:rsidRPr="00237AAB">
        <w:rPr>
          <w:sz w:val="20"/>
        </w:rPr>
        <w:t>o subgroups are taken into account</w:t>
      </w:r>
      <w:r w:rsidR="007E3E34" w:rsidRPr="00237AAB">
        <w:rPr>
          <w:sz w:val="20"/>
        </w:rPr>
        <w:t xml:space="preserve"> </w:t>
      </w:r>
      <w:r w:rsidR="002E0614" w:rsidRPr="00237AAB">
        <w:rPr>
          <w:sz w:val="20"/>
        </w:rPr>
        <w:t>(</w:t>
      </w:r>
      <w:r w:rsidR="00455061" w:rsidRPr="00237AAB">
        <w:rPr>
          <w:sz w:val="20"/>
        </w:rPr>
        <w:t xml:space="preserve">i.e. it is assumed that </w:t>
      </w:r>
      <w:r w:rsidR="002E0614" w:rsidRPr="00237AAB">
        <w:rPr>
          <w:sz w:val="20"/>
        </w:rPr>
        <w:t xml:space="preserve">no covariate information </w:t>
      </w:r>
      <w:r w:rsidR="00455061" w:rsidRPr="00237AAB">
        <w:rPr>
          <w:sz w:val="20"/>
        </w:rPr>
        <w:t xml:space="preserve">is </w:t>
      </w:r>
      <w:r w:rsidR="002E0614" w:rsidRPr="00237AAB">
        <w:rPr>
          <w:sz w:val="20"/>
        </w:rPr>
        <w:t xml:space="preserve">available) </w:t>
      </w:r>
      <w:r w:rsidR="007E3E34" w:rsidRPr="00237AAB">
        <w:rPr>
          <w:sz w:val="20"/>
        </w:rPr>
        <w:t>and</w:t>
      </w:r>
      <w:r w:rsidR="00E52371" w:rsidRPr="00237AAB">
        <w:rPr>
          <w:sz w:val="20"/>
        </w:rPr>
        <w:t>; therefore,</w:t>
      </w:r>
      <w:r w:rsidR="007E3E34" w:rsidRPr="00237AAB">
        <w:rPr>
          <w:sz w:val="20"/>
        </w:rPr>
        <w:t xml:space="preserve"> </w:t>
      </w:r>
      <w:r w:rsidR="00E52371" w:rsidRPr="00237AAB">
        <w:rPr>
          <w:sz w:val="20"/>
        </w:rPr>
        <w:t xml:space="preserve">they </w:t>
      </w:r>
      <w:r w:rsidR="007E3E34" w:rsidRPr="00237AAB">
        <w:rPr>
          <w:sz w:val="20"/>
        </w:rPr>
        <w:t xml:space="preserve">relate to population average </w:t>
      </w:r>
      <w:r w:rsidR="00237AAB">
        <w:rPr>
          <w:sz w:val="20"/>
        </w:rPr>
        <w:t xml:space="preserve">estimates and, consequently, </w:t>
      </w:r>
      <w:r w:rsidR="007E3E34" w:rsidRPr="00237AAB">
        <w:rPr>
          <w:sz w:val="20"/>
        </w:rPr>
        <w:t>decisions</w:t>
      </w:r>
      <w:r w:rsidR="00237AAB">
        <w:rPr>
          <w:sz w:val="20"/>
        </w:rPr>
        <w:t xml:space="preserve"> are based on those</w:t>
      </w:r>
      <w:r w:rsidR="007E3E34" w:rsidRPr="00237AAB">
        <w:rPr>
          <w:sz w:val="20"/>
        </w:rPr>
        <w:t>.</w:t>
      </w:r>
      <w:r w:rsidR="00E0433F" w:rsidRPr="00237AAB">
        <w:rPr>
          <w:sz w:val="20"/>
        </w:rPr>
        <w:t xml:space="preserve"> Usual care</w:t>
      </w:r>
      <w:r w:rsidR="009C27C7" w:rsidRPr="00237AAB">
        <w:rPr>
          <w:sz w:val="20"/>
        </w:rPr>
        <w:t xml:space="preserve">, </w:t>
      </w:r>
      <w:r w:rsidR="00AD6641" w:rsidRPr="00237AAB">
        <w:rPr>
          <w:sz w:val="20"/>
        </w:rPr>
        <w:t xml:space="preserve">identified as </w:t>
      </w:r>
      <w:r w:rsidR="00AD6641" w:rsidRPr="00237AAB">
        <w:rPr>
          <w:i/>
          <w:sz w:val="20"/>
        </w:rPr>
        <w:t>(1)</w:t>
      </w:r>
      <w:r w:rsidR="00AD6641" w:rsidRPr="00237AAB">
        <w:rPr>
          <w:sz w:val="20"/>
        </w:rPr>
        <w:t xml:space="preserve"> in the figure</w:t>
      </w:r>
      <w:r w:rsidR="009C27C7" w:rsidRPr="00237AAB">
        <w:rPr>
          <w:sz w:val="20"/>
        </w:rPr>
        <w:t>,</w:t>
      </w:r>
      <w:r w:rsidR="00E0433F" w:rsidRPr="00237AAB">
        <w:rPr>
          <w:sz w:val="20"/>
        </w:rPr>
        <w:t xml:space="preserve"> has the highest expected NBs </w:t>
      </w:r>
      <w:r w:rsidR="006C1B34" w:rsidRPr="00237AAB">
        <w:rPr>
          <w:sz w:val="20"/>
        </w:rPr>
        <w:t xml:space="preserve">and is </w:t>
      </w:r>
      <w:r w:rsidR="00E41B01" w:rsidRPr="00237AAB">
        <w:rPr>
          <w:sz w:val="20"/>
        </w:rPr>
        <w:t xml:space="preserve">also </w:t>
      </w:r>
      <w:r w:rsidR="006C1B34" w:rsidRPr="00237AAB">
        <w:rPr>
          <w:sz w:val="20"/>
        </w:rPr>
        <w:t>associated with the highest probability of being cost effective</w:t>
      </w:r>
      <w:r w:rsidR="00A43336" w:rsidRPr="00237AAB">
        <w:rPr>
          <w:sz w:val="20"/>
        </w:rPr>
        <w:t xml:space="preserve"> at </w:t>
      </w:r>
      <w:r w:rsidR="00CA1404" w:rsidRPr="00237AAB">
        <w:rPr>
          <w:sz w:val="20"/>
        </w:rPr>
        <w:t xml:space="preserve">a </w:t>
      </w:r>
      <w:r w:rsidR="00C26382" w:rsidRPr="00237AAB">
        <w:rPr>
          <w:sz w:val="20"/>
        </w:rPr>
        <w:t xml:space="preserve">cost per QALY gained of </w:t>
      </w:r>
      <w:r w:rsidR="00A43336" w:rsidRPr="00237AAB">
        <w:rPr>
          <w:sz w:val="20"/>
        </w:rPr>
        <w:t>£30,000</w:t>
      </w:r>
      <w:r w:rsidR="009148FB" w:rsidRPr="00237AAB">
        <w:rPr>
          <w:sz w:val="20"/>
        </w:rPr>
        <w:t>.</w:t>
      </w:r>
      <w:r w:rsidR="006C685C" w:rsidRPr="00237AAB">
        <w:rPr>
          <w:sz w:val="20"/>
        </w:rPr>
        <w:fldChar w:fldCharType="begin"/>
      </w:r>
      <w:r w:rsidR="007A7226">
        <w:rPr>
          <w:sz w:val="20"/>
        </w:rPr>
        <w:instrText xml:space="preserve"> ADDIN EN.CITE &lt;EndNote&gt;&lt;Cite&gt;&lt;Author&gt;Fenwick&lt;/Author&gt;&lt;Year&gt;2004&lt;/Year&gt;&lt;RecNum&gt;53557&lt;/RecNum&gt;&lt;DisplayText&gt;[30]&lt;/DisplayText&gt;&lt;record&gt;&lt;rec-number&gt;53557&lt;/rec-number&gt;&lt;foreign-keys&gt;&lt;key app="EN" db-id="a5szwzraa0202meewv759xv6txewvfa02vws" timestamp="1267003796"&gt;53557&lt;/key&gt;&lt;/foreign-keys&gt;&lt;ref-type name="Journal Article"&gt;17&lt;/ref-type&gt;&lt;contributors&gt;&lt;authors&gt;&lt;author&gt;Fenwick, E.&lt;/author&gt;&lt;author&gt;O&amp;apos;Brien, B. J.&lt;/author&gt;&lt;author&gt;Briggs, A.&lt;/author&gt;&lt;/authors&gt;&lt;/contributors&gt;&lt;auth-address&gt;Centre for Evaluation of Medicines, St Joseph&amp;apos;s Hospital, Hamilton, Canada. ealf100@york.ac.uk&lt;/auth-address&gt;&lt;titles&gt;&lt;title&gt;Cost-effectiveness acceptability curves--facts, fallacies and frequently asked questions&lt;/title&gt;&lt;secondary-title&gt;Health Econ&lt;/secondary-title&gt;&lt;/titles&gt;&lt;periodical&gt;&lt;full-title&gt;Health Econ&lt;/full-title&gt;&lt;/periodical&gt;&lt;pages&gt;405-15&lt;/pages&gt;&lt;volume&gt;13&lt;/volume&gt;&lt;number&gt;5&lt;/number&gt;&lt;edition&gt;2004/05/06&lt;/edition&gt;&lt;keywords&gt;&lt;keyword&gt;Bayes Theorem&lt;/keyword&gt;&lt;keyword&gt;Cost-Benefit Analysis/*methods/statistics &amp;amp; numerical data&lt;/keyword&gt;&lt;keyword&gt;Humans&lt;/keyword&gt;&lt;keyword&gt;Quality-Adjusted Life Years&lt;/keyword&gt;&lt;keyword&gt;United States&lt;/keyword&gt;&lt;/keywords&gt;&lt;dates&gt;&lt;year&gt;2004&lt;/year&gt;&lt;pub-dates&gt;&lt;date&gt;May&lt;/date&gt;&lt;/pub-dates&gt;&lt;/dates&gt;&lt;isbn&gt;1057-9230 (Print)&amp;#xD;1057-9230 (Linking)&lt;/isbn&gt;&lt;accession-num&gt;15127421&lt;/accession-num&gt;&lt;urls&gt;&lt;related-urls&gt;&lt;url&gt;http://www.ncbi.nlm.nih.gov/entrez/query.fcgi?cmd=Retrieve&amp;amp;db=PubMed&amp;amp;dopt=Citation&amp;amp;list_uids=15127421&lt;/url&gt;&lt;/related-urls&gt;&lt;/urls&gt;&lt;electronic-resource-num&gt;10.1002/hec.903&lt;/electronic-resource-num&gt;&lt;language&gt;eng&lt;/language&gt;&lt;/record&gt;&lt;/Cite&gt;&lt;/EndNote&gt;</w:instrText>
      </w:r>
      <w:r w:rsidR="006C685C" w:rsidRPr="00237AAB">
        <w:rPr>
          <w:sz w:val="20"/>
        </w:rPr>
        <w:fldChar w:fldCharType="separate"/>
      </w:r>
      <w:r w:rsidR="007A7226">
        <w:rPr>
          <w:noProof/>
          <w:sz w:val="20"/>
        </w:rPr>
        <w:t>[</w:t>
      </w:r>
      <w:hyperlink w:anchor="_ENREF_30" w:tooltip="Fenwick, 2004 #53557" w:history="1">
        <w:r w:rsidR="007A7226">
          <w:rPr>
            <w:noProof/>
            <w:sz w:val="20"/>
          </w:rPr>
          <w:t>30</w:t>
        </w:r>
      </w:hyperlink>
      <w:r w:rsidR="007A7226">
        <w:rPr>
          <w:noProof/>
          <w:sz w:val="20"/>
        </w:rPr>
        <w:t>]</w:t>
      </w:r>
      <w:r w:rsidR="006C685C" w:rsidRPr="00237AAB">
        <w:rPr>
          <w:sz w:val="20"/>
        </w:rPr>
        <w:fldChar w:fldCharType="end"/>
      </w:r>
    </w:p>
    <w:p w14:paraId="7359B5B2" w14:textId="77777777" w:rsidR="005D6E88" w:rsidRPr="00237AAB" w:rsidRDefault="005D6E88" w:rsidP="00937416">
      <w:pPr>
        <w:spacing w:before="0" w:after="120"/>
        <w:rPr>
          <w:sz w:val="20"/>
        </w:rPr>
      </w:pPr>
    </w:p>
    <w:p w14:paraId="539C56CA" w14:textId="77777777" w:rsidR="005D6E88" w:rsidRPr="00237AAB" w:rsidRDefault="001B5553" w:rsidP="00937416">
      <w:pPr>
        <w:spacing w:before="0" w:after="120"/>
        <w:jc w:val="center"/>
        <w:rPr>
          <w:sz w:val="20"/>
        </w:rPr>
      </w:pPr>
      <w:r w:rsidRPr="00237AAB">
        <w:rPr>
          <w:sz w:val="20"/>
        </w:rPr>
        <w:t xml:space="preserve">&lt;&lt; Figure </w:t>
      </w:r>
      <w:r w:rsidR="00A7715C" w:rsidRPr="00237AAB">
        <w:rPr>
          <w:sz w:val="20"/>
        </w:rPr>
        <w:t>2</w:t>
      </w:r>
      <w:r w:rsidRPr="00237AAB">
        <w:rPr>
          <w:sz w:val="20"/>
        </w:rPr>
        <w:t xml:space="preserve"> here &gt;&gt;</w:t>
      </w:r>
    </w:p>
    <w:p w14:paraId="2FBA573B" w14:textId="77777777" w:rsidR="005D6E88" w:rsidRPr="00237AAB" w:rsidRDefault="005D6E88" w:rsidP="00937416">
      <w:pPr>
        <w:spacing w:before="0" w:after="120"/>
        <w:rPr>
          <w:sz w:val="20"/>
        </w:rPr>
      </w:pPr>
    </w:p>
    <w:p w14:paraId="1AB12FBA" w14:textId="39B468AA" w:rsidR="005D6E88" w:rsidRPr="00237AAB" w:rsidRDefault="00767C6D" w:rsidP="00937416">
      <w:pPr>
        <w:spacing w:before="0" w:after="120"/>
        <w:rPr>
          <w:sz w:val="20"/>
        </w:rPr>
      </w:pPr>
      <w:r w:rsidRPr="00237AAB">
        <w:rPr>
          <w:sz w:val="20"/>
        </w:rPr>
        <w:lastRenderedPageBreak/>
        <w:t xml:space="preserve">Since the outcome variable analysed in the </w:t>
      </w:r>
      <w:r w:rsidR="001B5553" w:rsidRPr="00237AAB">
        <w:rPr>
          <w:sz w:val="20"/>
        </w:rPr>
        <w:t>NMA</w:t>
      </w:r>
      <w:r w:rsidRPr="00237AAB">
        <w:rPr>
          <w:sz w:val="20"/>
        </w:rPr>
        <w:t xml:space="preserve"> </w:t>
      </w:r>
      <w:r w:rsidR="00C56828" w:rsidRPr="00237AAB">
        <w:rPr>
          <w:sz w:val="20"/>
        </w:rPr>
        <w:t xml:space="preserve">synthesis </w:t>
      </w:r>
      <w:r w:rsidRPr="00237AAB">
        <w:rPr>
          <w:sz w:val="20"/>
        </w:rPr>
        <w:t>model is binary</w:t>
      </w:r>
      <w:r w:rsidR="003A1791">
        <w:rPr>
          <w:sz w:val="20"/>
        </w:rPr>
        <w:t xml:space="preserve"> (i.e. working smoke alarm present or not)</w:t>
      </w:r>
      <w:r w:rsidR="00B80638" w:rsidRPr="00237AAB">
        <w:rPr>
          <w:sz w:val="20"/>
        </w:rPr>
        <w:t xml:space="preserve"> </w:t>
      </w:r>
      <w:r w:rsidR="006C685C" w:rsidRPr="00237AAB">
        <w:rPr>
          <w:sz w:val="20"/>
        </w:rPr>
        <w:fldChar w:fldCharType="begin">
          <w:fldData xml:space="preserve">PEVuZE5vdGU+PENpdGU+PEF1dGhvcj5TYXJhbWFnbzwvQXV0aG9yPjxZZWFyPjIwMTI8L1llYXI+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</w:fldData>
        </w:fldChar>
      </w:r>
      <w:r w:rsidR="007A7226">
        <w:rPr>
          <w:sz w:val="20"/>
        </w:rPr>
        <w:instrText xml:space="preserve"> ADDIN EN.CITE </w:instrText>
      </w:r>
      <w:r w:rsidR="007A7226">
        <w:rPr>
          <w:sz w:val="20"/>
        </w:rPr>
        <w:fldChar w:fldCharType="begin">
          <w:fldData xml:space="preserve">PEVuZE5vdGU+PENpdGU+PEF1dGhvcj5TYXJhbWFnbzwvQXV0aG9yPjxZZWFyPjIwMTI8L1llYXI+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</w:fldData>
        </w:fldChar>
      </w:r>
      <w:r w:rsidR="007A7226">
        <w:rPr>
          <w:sz w:val="20"/>
        </w:rPr>
        <w:instrText xml:space="preserve"> ADDIN EN.CITE.DATA </w:instrText>
      </w:r>
      <w:r w:rsidR="007A7226">
        <w:rPr>
          <w:sz w:val="20"/>
        </w:rPr>
      </w:r>
      <w:r w:rsidR="007A7226">
        <w:rPr>
          <w:sz w:val="20"/>
        </w:rPr>
        <w:fldChar w:fldCharType="end"/>
      </w:r>
      <w:r w:rsidR="006C685C" w:rsidRPr="00237AAB">
        <w:rPr>
          <w:sz w:val="20"/>
        </w:rPr>
      </w:r>
      <w:r w:rsidR="006C685C" w:rsidRPr="00237AAB">
        <w:rPr>
          <w:sz w:val="20"/>
        </w:rPr>
        <w:fldChar w:fldCharType="separate"/>
      </w:r>
      <w:r w:rsidR="007A7226">
        <w:rPr>
          <w:noProof/>
          <w:sz w:val="20"/>
        </w:rPr>
        <w:t>[</w:t>
      </w:r>
      <w:hyperlink w:anchor="_ENREF_23" w:tooltip="Saramago, 2012 #140381" w:history="1">
        <w:r w:rsidR="007A7226">
          <w:rPr>
            <w:noProof/>
            <w:sz w:val="20"/>
          </w:rPr>
          <w:t>23</w:t>
        </w:r>
      </w:hyperlink>
      <w:r w:rsidR="007A7226">
        <w:rPr>
          <w:noProof/>
          <w:sz w:val="20"/>
        </w:rPr>
        <w:t>]</w:t>
      </w:r>
      <w:r w:rsidR="006C685C" w:rsidRPr="00237AAB">
        <w:rPr>
          <w:sz w:val="20"/>
        </w:rPr>
        <w:fldChar w:fldCharType="end"/>
      </w:r>
      <w:r w:rsidRPr="00237AAB">
        <w:rPr>
          <w:sz w:val="20"/>
        </w:rPr>
        <w:t xml:space="preserve">, population average (cost-) effectiveness results obtained using AD </w:t>
      </w:r>
      <w:r w:rsidR="0066723D">
        <w:rPr>
          <w:sz w:val="20"/>
        </w:rPr>
        <w:t>only versus</w:t>
      </w:r>
      <w:r w:rsidR="0066723D" w:rsidRPr="00237AAB">
        <w:rPr>
          <w:sz w:val="20"/>
        </w:rPr>
        <w:t xml:space="preserve"> </w:t>
      </w:r>
      <w:r w:rsidRPr="00237AAB">
        <w:rPr>
          <w:sz w:val="20"/>
        </w:rPr>
        <w:t>AD +</w:t>
      </w:r>
      <w:r w:rsidR="0066723D">
        <w:rPr>
          <w:sz w:val="20"/>
        </w:rPr>
        <w:t xml:space="preserve"> </w:t>
      </w:r>
      <w:r w:rsidRPr="00237AAB">
        <w:rPr>
          <w:sz w:val="20"/>
        </w:rPr>
        <w:t xml:space="preserve">IPD </w:t>
      </w:r>
      <w:r w:rsidR="0066723D">
        <w:rPr>
          <w:sz w:val="20"/>
        </w:rPr>
        <w:t xml:space="preserve">where available (essentially a mix of aggregate and </w:t>
      </w:r>
      <w:r w:rsidR="00211BAC">
        <w:rPr>
          <w:sz w:val="20"/>
        </w:rPr>
        <w:t>individual-</w:t>
      </w:r>
      <w:r w:rsidR="0066723D">
        <w:rPr>
          <w:sz w:val="20"/>
        </w:rPr>
        <w:t>level data</w:t>
      </w:r>
      <w:r w:rsidR="007B7C55">
        <w:rPr>
          <w:sz w:val="20"/>
        </w:rPr>
        <w:t xml:space="preserve"> since IPD was not available from all studies</w:t>
      </w:r>
      <w:r w:rsidR="0066723D">
        <w:rPr>
          <w:sz w:val="20"/>
        </w:rPr>
        <w:t xml:space="preserve">) </w:t>
      </w:r>
      <w:r w:rsidRPr="00237AAB">
        <w:rPr>
          <w:sz w:val="20"/>
        </w:rPr>
        <w:t xml:space="preserve">are expected to be similar in the absence of covariates (no subgroups). </w:t>
      </w:r>
      <w:r w:rsidR="0079634B" w:rsidRPr="00237AAB">
        <w:rPr>
          <w:sz w:val="20"/>
        </w:rPr>
        <w:t xml:space="preserve">Figure </w:t>
      </w:r>
      <w:r w:rsidR="00A7715C" w:rsidRPr="00237AAB">
        <w:rPr>
          <w:sz w:val="20"/>
        </w:rPr>
        <w:t>3</w:t>
      </w:r>
      <w:r w:rsidRPr="00237AAB">
        <w:rPr>
          <w:sz w:val="20"/>
        </w:rPr>
        <w:t xml:space="preserve"> </w:t>
      </w:r>
      <w:r w:rsidR="00E52371" w:rsidRPr="00237AAB">
        <w:rPr>
          <w:sz w:val="20"/>
        </w:rPr>
        <w:t xml:space="preserve">shows </w:t>
      </w:r>
      <w:r w:rsidR="00587AC9" w:rsidRPr="00237AAB">
        <w:rPr>
          <w:sz w:val="20"/>
        </w:rPr>
        <w:t xml:space="preserve">that </w:t>
      </w:r>
      <w:r w:rsidRPr="00237AAB">
        <w:rPr>
          <w:sz w:val="20"/>
        </w:rPr>
        <w:t xml:space="preserve">population EVPI estimates are almost equivalent </w:t>
      </w:r>
      <w:r w:rsidR="00587AC9" w:rsidRPr="00237AAB">
        <w:rPr>
          <w:sz w:val="20"/>
        </w:rPr>
        <w:t>at different threshold values</w:t>
      </w:r>
      <w:r w:rsidRPr="00237AAB">
        <w:rPr>
          <w:sz w:val="20"/>
        </w:rPr>
        <w:t xml:space="preserve"> when using AD and AD + IPD, respectively. </w:t>
      </w:r>
      <w:r w:rsidR="006D5E38">
        <w:rPr>
          <w:sz w:val="20"/>
        </w:rPr>
        <w:t>P</w:t>
      </w:r>
      <w:r w:rsidRPr="00237AAB">
        <w:rPr>
          <w:sz w:val="20"/>
        </w:rPr>
        <w:t xml:space="preserve">opulation EVPI estimate </w:t>
      </w:r>
      <w:r w:rsidR="00F017DB" w:rsidRPr="00237AAB">
        <w:rPr>
          <w:sz w:val="20"/>
        </w:rPr>
        <w:t>peaks</w:t>
      </w:r>
      <w:r w:rsidRPr="00237AAB">
        <w:rPr>
          <w:sz w:val="20"/>
        </w:rPr>
        <w:t xml:space="preserve"> at approximately £</w:t>
      </w:r>
      <w:r w:rsidR="00437667" w:rsidRPr="00237AAB">
        <w:rPr>
          <w:sz w:val="20"/>
        </w:rPr>
        <w:t>35</w:t>
      </w:r>
      <w:r w:rsidRPr="00237AAB">
        <w:rPr>
          <w:sz w:val="20"/>
        </w:rPr>
        <w:t>,000</w:t>
      </w:r>
      <w:r w:rsidR="00F017DB" w:rsidRPr="00237AAB">
        <w:rPr>
          <w:sz w:val="20"/>
        </w:rPr>
        <w:t xml:space="preserve"> </w:t>
      </w:r>
      <w:r w:rsidR="00C26382" w:rsidRPr="00237AAB">
        <w:rPr>
          <w:sz w:val="20"/>
        </w:rPr>
        <w:t>per QALY gained</w:t>
      </w:r>
      <w:r w:rsidRPr="00237AAB">
        <w:rPr>
          <w:sz w:val="20"/>
        </w:rPr>
        <w:t xml:space="preserve">, when </w:t>
      </w:r>
      <w:r w:rsidR="00F017DB" w:rsidRPr="00237AAB">
        <w:rPr>
          <w:sz w:val="20"/>
        </w:rPr>
        <w:t>it</w:t>
      </w:r>
      <w:r w:rsidRPr="00237AAB">
        <w:rPr>
          <w:sz w:val="20"/>
        </w:rPr>
        <w:t xml:space="preserve"> equals the </w:t>
      </w:r>
      <w:r w:rsidR="00F017DB" w:rsidRPr="00237AAB">
        <w:rPr>
          <w:sz w:val="20"/>
        </w:rPr>
        <w:t xml:space="preserve">expected </w:t>
      </w:r>
      <w:r w:rsidRPr="00237AAB">
        <w:rPr>
          <w:sz w:val="20"/>
        </w:rPr>
        <w:t xml:space="preserve">ICER of intervention </w:t>
      </w:r>
      <w:r w:rsidR="006D5E38">
        <w:rPr>
          <w:sz w:val="20"/>
        </w:rPr>
        <w:t>that</w:t>
      </w:r>
      <w:r w:rsidR="00F017DB" w:rsidRPr="00237AAB">
        <w:rPr>
          <w:sz w:val="20"/>
        </w:rPr>
        <w:t xml:space="preserve"> entails providing</w:t>
      </w:r>
      <w:r w:rsidRPr="00237AAB">
        <w:rPr>
          <w:sz w:val="20"/>
        </w:rPr>
        <w:t xml:space="preserve"> </w:t>
      </w:r>
      <w:r w:rsidR="00E52371" w:rsidRPr="00237AAB">
        <w:rPr>
          <w:sz w:val="20"/>
        </w:rPr>
        <w:t xml:space="preserve">education and free or sponsored smoke alarm equipment, </w:t>
      </w:r>
      <w:r w:rsidRPr="00237AAB">
        <w:rPr>
          <w:sz w:val="20"/>
        </w:rPr>
        <w:t>E + FE</w:t>
      </w:r>
      <w:r w:rsidR="009148FB" w:rsidRPr="00237AAB">
        <w:rPr>
          <w:sz w:val="20"/>
        </w:rPr>
        <w:t>.</w:t>
      </w:r>
      <w:r w:rsidR="00437667" w:rsidRPr="00237AAB">
        <w:rPr>
          <w:sz w:val="20"/>
        </w:rPr>
        <w:fldChar w:fldCharType="begin">
          <w:fldData xml:space="preserve">PEVuZE5vdGU+PENpdGU+PEF1dGhvcj5TYXJhbWFnbzwvQXV0aG9yPjxZZWFyPjIwMTQ8L1llYXI+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</w:fldData>
        </w:fldChar>
      </w:r>
      <w:r w:rsidR="007A7226">
        <w:rPr>
          <w:sz w:val="20"/>
        </w:rPr>
        <w:instrText xml:space="preserve"> ADDIN EN.CITE </w:instrText>
      </w:r>
      <w:r w:rsidR="007A7226">
        <w:rPr>
          <w:sz w:val="20"/>
        </w:rPr>
        <w:fldChar w:fldCharType="begin">
          <w:fldData xml:space="preserve">PEVuZE5vdGU+PENpdGU+PEF1dGhvcj5TYXJhbWFnbzwvQXV0aG9yPjxZZWFyPjIwMTQ8L1llYXI+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</w:fldData>
        </w:fldChar>
      </w:r>
      <w:r w:rsidR="007A7226">
        <w:rPr>
          <w:sz w:val="20"/>
        </w:rPr>
        <w:instrText xml:space="preserve"> ADDIN EN.CITE.DATA </w:instrText>
      </w:r>
      <w:r w:rsidR="007A7226">
        <w:rPr>
          <w:sz w:val="20"/>
        </w:rPr>
      </w:r>
      <w:r w:rsidR="007A7226">
        <w:rPr>
          <w:sz w:val="20"/>
        </w:rPr>
        <w:fldChar w:fldCharType="end"/>
      </w:r>
      <w:r w:rsidR="00437667" w:rsidRPr="00237AAB">
        <w:rPr>
          <w:sz w:val="20"/>
        </w:rPr>
      </w:r>
      <w:r w:rsidR="00437667" w:rsidRPr="00237AAB">
        <w:rPr>
          <w:sz w:val="20"/>
        </w:rPr>
        <w:fldChar w:fldCharType="separate"/>
      </w:r>
      <w:r w:rsidR="007A7226">
        <w:rPr>
          <w:noProof/>
          <w:sz w:val="20"/>
        </w:rPr>
        <w:t>[</w:t>
      </w:r>
      <w:hyperlink w:anchor="_ENREF_25" w:tooltip="Saramago, 2014 #140380" w:history="1">
        <w:r w:rsidR="007A7226">
          <w:rPr>
            <w:noProof/>
            <w:sz w:val="20"/>
          </w:rPr>
          <w:t>25</w:t>
        </w:r>
      </w:hyperlink>
      <w:r w:rsidR="007A7226">
        <w:rPr>
          <w:noProof/>
          <w:sz w:val="20"/>
        </w:rPr>
        <w:t xml:space="preserve">, </w:t>
      </w:r>
      <w:hyperlink w:anchor="_ENREF_26" w:tooltip="Kendrick, 2017 #140454" w:history="1">
        <w:r w:rsidR="007A7226">
          <w:rPr>
            <w:noProof/>
            <w:sz w:val="20"/>
          </w:rPr>
          <w:t>26</w:t>
        </w:r>
      </w:hyperlink>
      <w:r w:rsidR="007A7226">
        <w:rPr>
          <w:noProof/>
          <w:sz w:val="20"/>
        </w:rPr>
        <w:t xml:space="preserve">, </w:t>
      </w:r>
      <w:hyperlink w:anchor="_ENREF_31" w:tooltip="Claxton, 2011 #140107" w:history="1">
        <w:r w:rsidR="007A7226">
          <w:rPr>
            <w:noProof/>
            <w:sz w:val="20"/>
          </w:rPr>
          <w:t>31</w:t>
        </w:r>
      </w:hyperlink>
      <w:r w:rsidR="007A7226">
        <w:rPr>
          <w:noProof/>
          <w:sz w:val="20"/>
        </w:rPr>
        <w:t>]</w:t>
      </w:r>
      <w:r w:rsidR="00437667" w:rsidRPr="00237AAB">
        <w:rPr>
          <w:sz w:val="20"/>
        </w:rPr>
        <w:fldChar w:fldCharType="end"/>
      </w:r>
    </w:p>
    <w:p w14:paraId="1A80BC61" w14:textId="77777777" w:rsidR="005D6E88" w:rsidRPr="00237AAB" w:rsidRDefault="005D6E88" w:rsidP="00937416">
      <w:pPr>
        <w:spacing w:before="0" w:after="120"/>
        <w:rPr>
          <w:sz w:val="20"/>
        </w:rPr>
      </w:pPr>
    </w:p>
    <w:p w14:paraId="57C7857E" w14:textId="77777777" w:rsidR="005D6E88" w:rsidRPr="00237AAB" w:rsidRDefault="00B07E79" w:rsidP="00937416">
      <w:pPr>
        <w:spacing w:before="0" w:after="120"/>
        <w:jc w:val="center"/>
        <w:rPr>
          <w:sz w:val="20"/>
        </w:rPr>
      </w:pPr>
      <w:r w:rsidRPr="00237AAB">
        <w:rPr>
          <w:sz w:val="20"/>
        </w:rPr>
        <w:t xml:space="preserve">&lt;&lt; Figure </w:t>
      </w:r>
      <w:r w:rsidR="00D317BC" w:rsidRPr="00237AAB">
        <w:rPr>
          <w:sz w:val="20"/>
        </w:rPr>
        <w:t>3</w:t>
      </w:r>
      <w:r w:rsidRPr="00237AAB">
        <w:rPr>
          <w:sz w:val="20"/>
        </w:rPr>
        <w:t xml:space="preserve"> here &gt;&gt;</w:t>
      </w:r>
    </w:p>
    <w:p w14:paraId="1C590BB7" w14:textId="77777777" w:rsidR="005D6E88" w:rsidRPr="00237AAB" w:rsidRDefault="005D6E88" w:rsidP="00937416">
      <w:pPr>
        <w:spacing w:before="0" w:after="120"/>
        <w:rPr>
          <w:sz w:val="20"/>
        </w:rPr>
      </w:pPr>
    </w:p>
    <w:p w14:paraId="1F233643" w14:textId="77777777" w:rsidR="00796733" w:rsidRPr="00237AAB" w:rsidRDefault="00796733" w:rsidP="00937416">
      <w:pPr>
        <w:spacing w:before="0" w:after="120"/>
        <w:rPr>
          <w:sz w:val="20"/>
        </w:rPr>
      </w:pPr>
    </w:p>
    <w:p w14:paraId="24E56675" w14:textId="77777777" w:rsidR="005D6E88" w:rsidRPr="0004785D" w:rsidRDefault="00361FEE" w:rsidP="00937416">
      <w:pPr>
        <w:pStyle w:val="Heading2"/>
        <w:numPr>
          <w:ilvl w:val="0"/>
          <w:numId w:val="18"/>
        </w:numPr>
        <w:spacing w:before="0" w:after="120"/>
        <w:ind w:left="709" w:hanging="709"/>
      </w:pPr>
      <w:bookmarkStart w:id="2" w:name="_Ref308014954"/>
      <w:r w:rsidRPr="0004785D">
        <w:t xml:space="preserve">Value of additional research in the presence </w:t>
      </w:r>
      <w:r w:rsidR="006830FB" w:rsidRPr="0004785D">
        <w:t>of mutually exclusive</w:t>
      </w:r>
      <w:r w:rsidRPr="0004785D">
        <w:t xml:space="preserve"> subgroups</w:t>
      </w:r>
      <w:bookmarkEnd w:id="2"/>
    </w:p>
    <w:p w14:paraId="63B0AD72" w14:textId="20EED5EE" w:rsidR="005D6E88" w:rsidRPr="00237AAB" w:rsidRDefault="001E7ED2" w:rsidP="00937416">
      <w:pPr>
        <w:spacing w:before="0" w:after="120"/>
        <w:rPr>
          <w:sz w:val="20"/>
          <w:szCs w:val="20"/>
        </w:rPr>
      </w:pPr>
      <w:r>
        <w:rPr>
          <w:sz w:val="20"/>
          <w:szCs w:val="20"/>
        </w:rPr>
        <w:t xml:space="preserve">Following from equation 1, </w:t>
      </w:r>
      <w:r w:rsidR="006C233F" w:rsidRPr="00237AAB">
        <w:rPr>
          <w:sz w:val="20"/>
          <w:szCs w:val="20"/>
        </w:rPr>
        <w:t xml:space="preserve">Espinoza </w:t>
      </w:r>
      <w:r w:rsidR="006C233F" w:rsidRPr="00237AAB">
        <w:rPr>
          <w:i/>
          <w:sz w:val="20"/>
          <w:szCs w:val="20"/>
        </w:rPr>
        <w:t>et al</w:t>
      </w:r>
      <w:r w:rsidR="006C233F" w:rsidRPr="00237AAB">
        <w:rPr>
          <w:sz w:val="20"/>
          <w:szCs w:val="20"/>
        </w:rPr>
        <w:t xml:space="preserve"> </w:t>
      </w:r>
      <w:r w:rsidR="006C685C" w:rsidRPr="00237AAB">
        <w:rPr>
          <w:sz w:val="20"/>
          <w:szCs w:val="20"/>
        </w:rPr>
        <w:fldChar w:fldCharType="begin"/>
      </w:r>
      <w:r w:rsidR="007A7226">
        <w:rPr>
          <w:sz w:val="20"/>
          <w:szCs w:val="20"/>
        </w:rPr>
        <w:instrText xml:space="preserve"> ADDIN EN.CITE &lt;EndNote&gt;&lt;Cite&gt;&lt;Author&gt;Espinoza&lt;/Author&gt;&lt;Year&gt;2014&lt;/Year&gt;&lt;RecNum&gt;140379&lt;/RecNum&gt;&lt;DisplayText&gt;[12]&lt;/DisplayText&gt;&lt;record&gt;&lt;rec-number&gt;140379&lt;/rec-number&gt;&lt;foreign-keys&gt;&lt;key app="EN" db-id="a5szwzraa0202meewv759xv6txewvfa02vws" timestamp="1470317951"&gt;140379&lt;/key&gt;&lt;/foreign-keys&gt;&lt;ref-type name="Journal Article"&gt;17&lt;/ref-type&gt;&lt;contributors&gt;&lt;authors&gt;&lt;author&gt;Espinoza, M. A.&lt;/author&gt;&lt;author&gt;Manca, A.&lt;/author&gt;&lt;author&gt;Claxton, K.&lt;/author&gt;&lt;author&gt;Sculpher, M. J.&lt;/author&gt;&lt;/authors&gt;&lt;/contributors&gt;&lt;auth-address&gt;Espinoza,Manuel A. Department of Public Health, Pontificia Universidad Catolica de Chile, Santiago, Chile (MAE)Department of Scientific Affairs, Institute of Public Health, Santiago, Chile (MAE)Centre for Health Economics, University of York, York, UK (AM, KC, MJS)Department of Economics and Related Studies, University of York, York, UK (KC) maespinoza@med.puc.cl.&lt;/auth-address&gt;&lt;titles&gt;&lt;title&gt;The value of heterogeneity for cost-effectiveness subgroup analysis: conceptual framework and application&lt;/title&gt;&lt;secondary-title&gt;Medical Decision Making&lt;/secondary-title&gt;&lt;alt-title&gt;Med Decis Making&lt;/alt-title&gt;&lt;/titles&gt;&lt;periodical&gt;&lt;full-title&gt;Medical Decision Making&lt;/full-title&gt;&lt;abbr-1&gt;Med. Decis. Mak.&lt;/abbr-1&gt;&lt;/periodical&gt;&lt;alt-periodical&gt;&lt;full-title&gt;Med Decis Making&lt;/full-title&gt;&lt;/alt-periodical&gt;&lt;pages&gt;951-64&lt;/pages&gt;&lt;volume&gt;34&lt;/volume&gt;&lt;number&gt;8&lt;/number&gt;&lt;keywords&gt;&lt;keyword&gt;*Cost-Benefit Analysis&lt;/keyword&gt;&lt;keyword&gt;Research&lt;/keyword&gt;&lt;keyword&gt;Uncertainty&lt;/keyword&gt;&lt;/keywords&gt;&lt;dates&gt;&lt;year&gt;2014&lt;/year&gt;&lt;pub-dates&gt;&lt;date&gt;Nov&lt;/date&gt;&lt;/pub-dates&gt;&lt;/dates&gt;&lt;isbn&gt;1552-681X&lt;/isbn&gt;&lt;accession-num&gt;24944196&lt;/accession-num&gt;&lt;work-type&gt;Research Support, Non-U.S. Gov&amp;apos;t&lt;/work-type&gt;&lt;urls&gt;&lt;/urls&gt;&lt;language&gt;English&lt;/language&gt;&lt;/record&gt;&lt;/Cite&gt;&lt;/EndNote&gt;</w:instrText>
      </w:r>
      <w:r w:rsidR="006C685C" w:rsidRPr="00237AAB">
        <w:rPr>
          <w:sz w:val="20"/>
          <w:szCs w:val="20"/>
        </w:rPr>
        <w:fldChar w:fldCharType="separate"/>
      </w:r>
      <w:r w:rsidR="007A7226">
        <w:rPr>
          <w:noProof/>
          <w:sz w:val="20"/>
          <w:szCs w:val="20"/>
        </w:rPr>
        <w:t>[</w:t>
      </w:r>
      <w:hyperlink w:anchor="_ENREF_12" w:tooltip="Espinoza, 2014 #140379" w:history="1">
        <w:r w:rsidR="007A7226">
          <w:rPr>
            <w:noProof/>
            <w:sz w:val="20"/>
            <w:szCs w:val="20"/>
          </w:rPr>
          <w:t>12</w:t>
        </w:r>
      </w:hyperlink>
      <w:r w:rsidR="007A7226">
        <w:rPr>
          <w:noProof/>
          <w:sz w:val="20"/>
          <w:szCs w:val="20"/>
        </w:rPr>
        <w:t>]</w:t>
      </w:r>
      <w:r w:rsidR="006C685C" w:rsidRPr="00237AAB">
        <w:rPr>
          <w:sz w:val="20"/>
          <w:szCs w:val="20"/>
        </w:rPr>
        <w:fldChar w:fldCharType="end"/>
      </w:r>
      <w:r w:rsidR="00421D64" w:rsidRPr="00237AAB">
        <w:rPr>
          <w:sz w:val="20"/>
          <w:szCs w:val="20"/>
        </w:rPr>
        <w:t xml:space="preserve"> show</w:t>
      </w:r>
      <w:r w:rsidR="005B1E4A" w:rsidRPr="00237AAB">
        <w:rPr>
          <w:sz w:val="20"/>
          <w:szCs w:val="20"/>
        </w:rPr>
        <w:t xml:space="preserve"> </w:t>
      </w:r>
      <w:r w:rsidR="00421D64" w:rsidRPr="00237AAB">
        <w:rPr>
          <w:sz w:val="20"/>
          <w:szCs w:val="20"/>
        </w:rPr>
        <w:t xml:space="preserve">that </w:t>
      </w:r>
      <w:r w:rsidR="00272D73" w:rsidRPr="00237AAB">
        <w:rPr>
          <w:sz w:val="20"/>
          <w:szCs w:val="20"/>
        </w:rPr>
        <w:t xml:space="preserve">when </w:t>
      </w:r>
      <w:r w:rsidR="005B1E4A" w:rsidRPr="00237AAB">
        <w:rPr>
          <w:sz w:val="20"/>
          <w:szCs w:val="20"/>
        </w:rPr>
        <w:t xml:space="preserve">the decision maker is </w:t>
      </w:r>
      <w:r w:rsidR="00D53E3A" w:rsidRPr="00237AAB">
        <w:rPr>
          <w:sz w:val="20"/>
          <w:szCs w:val="20"/>
        </w:rPr>
        <w:t xml:space="preserve">interested </w:t>
      </w:r>
      <w:r w:rsidR="00421D64" w:rsidRPr="00237AAB">
        <w:rPr>
          <w:sz w:val="20"/>
          <w:szCs w:val="20"/>
        </w:rPr>
        <w:t xml:space="preserve">in </w:t>
      </w:r>
      <w:r w:rsidR="00272D73" w:rsidRPr="00237AAB">
        <w:rPr>
          <w:sz w:val="20"/>
          <w:szCs w:val="20"/>
        </w:rPr>
        <w:t>subgroup</w:t>
      </w:r>
      <w:r w:rsidR="00421D64" w:rsidRPr="00237AAB">
        <w:rPr>
          <w:sz w:val="20"/>
          <w:szCs w:val="20"/>
        </w:rPr>
        <w:t xml:space="preserve"> specific results</w:t>
      </w:r>
      <w:r w:rsidR="00272D73" w:rsidRPr="00237AAB">
        <w:rPr>
          <w:sz w:val="20"/>
          <w:szCs w:val="20"/>
        </w:rPr>
        <w:t xml:space="preserve">, </w:t>
      </w:r>
      <w:r w:rsidR="005B1E4A" w:rsidRPr="00237AAB">
        <w:rPr>
          <w:sz w:val="20"/>
          <w:szCs w:val="20"/>
        </w:rPr>
        <w:t xml:space="preserve">the maximum expected net benefits for each subgroup </w:t>
      </w:r>
      <w:r w:rsidR="00990DF8" w:rsidRPr="00237AAB">
        <w:rPr>
          <w:i/>
          <w:sz w:val="20"/>
          <w:szCs w:val="20"/>
        </w:rPr>
        <w:t>s</w:t>
      </w:r>
      <w:r w:rsidR="00272D73" w:rsidRPr="00237AAB">
        <w:rPr>
          <w:i/>
          <w:sz w:val="20"/>
          <w:szCs w:val="20"/>
        </w:rPr>
        <w:t xml:space="preserve"> </w:t>
      </w:r>
      <w:r w:rsidR="00272D73" w:rsidRPr="00237AAB">
        <w:rPr>
          <w:sz w:val="20"/>
          <w:szCs w:val="20"/>
        </w:rPr>
        <w:t xml:space="preserve">(out of a total of </w:t>
      </w:r>
      <w:r w:rsidR="00F017DB" w:rsidRPr="00237AAB">
        <w:rPr>
          <w:i/>
          <w:sz w:val="20"/>
          <w:szCs w:val="20"/>
        </w:rPr>
        <w:t>K</w:t>
      </w:r>
      <w:r w:rsidR="005B1E4A" w:rsidRPr="00237AAB">
        <w:rPr>
          <w:sz w:val="20"/>
          <w:szCs w:val="20"/>
        </w:rPr>
        <w:t xml:space="preserve"> </w:t>
      </w:r>
      <w:r w:rsidR="00785971" w:rsidRPr="00237AAB">
        <w:rPr>
          <w:sz w:val="20"/>
          <w:szCs w:val="20"/>
        </w:rPr>
        <w:t xml:space="preserve">mutually exclusive </w:t>
      </w:r>
      <w:r w:rsidR="00272D73" w:rsidRPr="00237AAB">
        <w:rPr>
          <w:sz w:val="20"/>
          <w:szCs w:val="20"/>
        </w:rPr>
        <w:t xml:space="preserve">subgroups), </w:t>
      </w:r>
      <w:r w:rsidR="00990DF8" w:rsidRPr="00237AAB">
        <w:rPr>
          <w:sz w:val="20"/>
          <w:szCs w:val="20"/>
        </w:rPr>
        <w:t>t</w:t>
      </w:r>
      <w:r w:rsidR="00EF62A8" w:rsidRPr="00237AAB">
        <w:rPr>
          <w:sz w:val="20"/>
          <w:szCs w:val="20"/>
        </w:rPr>
        <w:t xml:space="preserve">he </w:t>
      </w:r>
      <w:r w:rsidR="006F294C" w:rsidRPr="00237AAB">
        <w:rPr>
          <w:sz w:val="20"/>
          <w:szCs w:val="20"/>
        </w:rPr>
        <w:t xml:space="preserve">expected </w:t>
      </w:r>
      <w:r w:rsidR="00272D73" w:rsidRPr="00237AAB">
        <w:rPr>
          <w:sz w:val="20"/>
          <w:szCs w:val="20"/>
        </w:rPr>
        <w:t xml:space="preserve">opportunity </w:t>
      </w:r>
      <w:r w:rsidR="006F294C" w:rsidRPr="00237AAB">
        <w:rPr>
          <w:sz w:val="20"/>
          <w:szCs w:val="20"/>
        </w:rPr>
        <w:t>cost of uncertainty for</w:t>
      </w:r>
      <w:r w:rsidR="003145E3" w:rsidRPr="00237AAB">
        <w:rPr>
          <w:sz w:val="20"/>
          <w:szCs w:val="20"/>
        </w:rPr>
        <w:t xml:space="preserve"> subgroup </w:t>
      </w:r>
      <w:r w:rsidR="00990DF8" w:rsidRPr="00237AAB">
        <w:rPr>
          <w:i/>
          <w:sz w:val="20"/>
          <w:szCs w:val="20"/>
        </w:rPr>
        <w:t>s</w:t>
      </w:r>
      <w:r w:rsidR="003145E3" w:rsidRPr="00237AAB">
        <w:rPr>
          <w:sz w:val="20"/>
          <w:szCs w:val="20"/>
        </w:rPr>
        <w:t xml:space="preserve"> can be expressed </w:t>
      </w:r>
      <w:r w:rsidR="001F735A" w:rsidRPr="00237AAB">
        <w:rPr>
          <w:sz w:val="20"/>
          <w:szCs w:val="20"/>
        </w:rPr>
        <w:t>as</w:t>
      </w:r>
      <w:r w:rsidR="003145E3" w:rsidRPr="00237AAB">
        <w:rPr>
          <w:sz w:val="20"/>
          <w:szCs w:val="20"/>
        </w:rPr>
        <w:t>:</w:t>
      </w:r>
    </w:p>
    <w:tbl>
      <w:tblPr>
        <w:tblW w:w="0" w:type="auto"/>
        <w:tblBorders>
          <w:insideH w:val="single" w:sz="4" w:space="0" w:color="auto"/>
        </w:tblBorders>
        <w:tblLook w:val="04A0" w:firstRow="1" w:lastRow="0" w:firstColumn="1" w:lastColumn="0" w:noHBand="0" w:noVBand="1"/>
      </w:tblPr>
      <w:tblGrid>
        <w:gridCol w:w="6912"/>
        <w:gridCol w:w="1524"/>
      </w:tblGrid>
      <w:tr w:rsidR="003145E3" w:rsidRPr="00237AAB" w14:paraId="16E68E36" w14:textId="77777777" w:rsidTr="008E6956">
        <w:tc>
          <w:tcPr>
            <w:tcW w:w="6912" w:type="dxa"/>
            <w:shd w:val="clear" w:color="auto" w:fill="auto"/>
            <w:vAlign w:val="center"/>
          </w:tcPr>
          <w:p w14:paraId="0BFACB7A" w14:textId="77777777" w:rsidR="005D6E88" w:rsidRPr="00237AAB" w:rsidRDefault="001E1159" w:rsidP="008E6956">
            <w:pPr>
              <w:spacing w:before="0" w:after="120" w:line="480" w:lineRule="auto"/>
              <w:jc w:val="center"/>
              <w:rPr>
                <w:b/>
                <w:bCs/>
                <w:color w:val="365F91"/>
                <w:sz w:val="20"/>
                <w:szCs w:val="20"/>
              </w:rPr>
            </w:pPr>
            <w:r w:rsidRPr="00237AAB">
              <w:rPr>
                <w:noProof/>
                <w:position w:val="-14"/>
                <w:sz w:val="20"/>
                <w:szCs w:val="20"/>
              </w:rPr>
              <w:object w:dxaOrig="4680" w:dyaOrig="380" w14:anchorId="7F3E0B19">
                <v:shape id="_x0000_i1027" type="#_x0000_t75" alt="" style="width:201.75pt;height:14.25pt;mso-width-percent:0;mso-height-percent:0;mso-width-percent:0;mso-height-percent:0" o:ole="">
                  <v:imagedata r:id="rId18" o:title=""/>
                </v:shape>
                <o:OLEObject Type="Embed" ProgID="Equation.3" ShapeID="_x0000_i1027" DrawAspect="Content" ObjectID="_1606804444" r:id="rId19"/>
              </w:object>
            </w:r>
          </w:p>
        </w:tc>
        <w:tc>
          <w:tcPr>
            <w:tcW w:w="1524" w:type="dxa"/>
            <w:shd w:val="clear" w:color="auto" w:fill="auto"/>
            <w:vAlign w:val="center"/>
          </w:tcPr>
          <w:p w14:paraId="2F5CD1BA" w14:textId="77777777" w:rsidR="005D6E88" w:rsidRPr="00237AAB" w:rsidRDefault="003145E3" w:rsidP="008E6956">
            <w:pPr>
              <w:spacing w:before="0" w:after="120" w:line="480" w:lineRule="auto"/>
              <w:jc w:val="center"/>
              <w:rPr>
                <w:i/>
                <w:iCs/>
                <w:color w:val="243F60"/>
                <w:sz w:val="20"/>
                <w:szCs w:val="20"/>
              </w:rPr>
            </w:pPr>
            <w:r w:rsidRPr="00237AAB">
              <w:rPr>
                <w:sz w:val="20"/>
                <w:szCs w:val="20"/>
              </w:rPr>
              <w:t>(</w:t>
            </w:r>
            <w:r w:rsidR="00990DF8" w:rsidRPr="00237AAB">
              <w:rPr>
                <w:sz w:val="20"/>
                <w:szCs w:val="20"/>
              </w:rPr>
              <w:t>2</w:t>
            </w:r>
            <w:r w:rsidRPr="00237AAB">
              <w:rPr>
                <w:sz w:val="20"/>
                <w:szCs w:val="20"/>
              </w:rPr>
              <w:t>)</w:t>
            </w:r>
          </w:p>
        </w:tc>
      </w:tr>
    </w:tbl>
    <w:p w14:paraId="25EA6597" w14:textId="08D8D59D" w:rsidR="005D6E88" w:rsidRPr="00237AAB" w:rsidRDefault="00702E95" w:rsidP="00631026">
      <w:pPr>
        <w:spacing w:before="0" w:after="120"/>
        <w:rPr>
          <w:sz w:val="20"/>
          <w:szCs w:val="20"/>
        </w:rPr>
      </w:pPr>
      <w:r w:rsidRPr="00237AAB">
        <w:rPr>
          <w:sz w:val="20"/>
          <w:szCs w:val="20"/>
        </w:rPr>
        <w:t xml:space="preserve">The EVPI </w:t>
      </w:r>
      <w:r w:rsidR="00AB3986" w:rsidRPr="00237AAB">
        <w:rPr>
          <w:sz w:val="20"/>
          <w:szCs w:val="20"/>
        </w:rPr>
        <w:t xml:space="preserve">considering subgroups </w:t>
      </w:r>
      <w:r w:rsidRPr="00237AAB">
        <w:rPr>
          <w:sz w:val="20"/>
          <w:szCs w:val="20"/>
        </w:rPr>
        <w:t>(EVPI</w:t>
      </w:r>
      <w:r w:rsidR="00F017DB" w:rsidRPr="00237AAB">
        <w:rPr>
          <w:i/>
          <w:sz w:val="20"/>
          <w:szCs w:val="20"/>
          <w:vertAlign w:val="subscript"/>
        </w:rPr>
        <w:t>K</w:t>
      </w:r>
      <w:r w:rsidR="00631026">
        <w:rPr>
          <w:sz w:val="20"/>
          <w:szCs w:val="20"/>
        </w:rPr>
        <w:t xml:space="preserve">, for </w:t>
      </w:r>
      <w:r w:rsidR="00631026" w:rsidRPr="00631026">
        <w:rPr>
          <w:i/>
          <w:sz w:val="20"/>
          <w:szCs w:val="20"/>
        </w:rPr>
        <w:t>K</w:t>
      </w:r>
      <w:r w:rsidR="00631026">
        <w:rPr>
          <w:sz w:val="20"/>
          <w:szCs w:val="20"/>
        </w:rPr>
        <w:t xml:space="preserve"> </w:t>
      </w:r>
      <w:r w:rsidR="0004785D">
        <w:rPr>
          <w:sz w:val="20"/>
          <w:szCs w:val="20"/>
        </w:rPr>
        <w:t xml:space="preserve">number of </w:t>
      </w:r>
      <w:r w:rsidR="00631026">
        <w:rPr>
          <w:sz w:val="20"/>
          <w:szCs w:val="20"/>
        </w:rPr>
        <w:t>subgroups</w:t>
      </w:r>
      <w:r w:rsidRPr="00237AAB">
        <w:rPr>
          <w:sz w:val="20"/>
          <w:szCs w:val="20"/>
        </w:rPr>
        <w:t xml:space="preserve">) </w:t>
      </w:r>
      <w:r w:rsidR="00730FDD" w:rsidRPr="00237AAB">
        <w:rPr>
          <w:sz w:val="20"/>
          <w:szCs w:val="20"/>
        </w:rPr>
        <w:t>is simply the</w:t>
      </w:r>
      <w:r w:rsidR="00ED1B3A" w:rsidRPr="00237AAB">
        <w:rPr>
          <w:sz w:val="20"/>
          <w:szCs w:val="20"/>
        </w:rPr>
        <w:t xml:space="preserve"> weighted</w:t>
      </w:r>
      <w:r w:rsidR="00730FDD" w:rsidRPr="00237AAB">
        <w:rPr>
          <w:sz w:val="20"/>
          <w:szCs w:val="20"/>
        </w:rPr>
        <w:t xml:space="preserve"> average </w:t>
      </w:r>
      <w:r w:rsidR="00625FBE" w:rsidRPr="00237AAB">
        <w:rPr>
          <w:sz w:val="20"/>
          <w:szCs w:val="20"/>
        </w:rPr>
        <w:t xml:space="preserve">across </w:t>
      </w:r>
      <w:r w:rsidR="00730FDD" w:rsidRPr="00237AAB">
        <w:rPr>
          <w:sz w:val="20"/>
          <w:szCs w:val="20"/>
        </w:rPr>
        <w:t>subgroups</w:t>
      </w:r>
      <w:r w:rsidR="00625FBE" w:rsidRPr="00237AAB">
        <w:rPr>
          <w:sz w:val="20"/>
          <w:szCs w:val="20"/>
        </w:rPr>
        <w:t xml:space="preserve"> </w:t>
      </w:r>
      <w:r w:rsidR="00AF3420" w:rsidRPr="00237AAB">
        <w:rPr>
          <w:sz w:val="20"/>
          <w:szCs w:val="20"/>
        </w:rPr>
        <w:t xml:space="preserve">considering </w:t>
      </w:r>
      <w:r w:rsidR="00625FBE" w:rsidRPr="00237AAB">
        <w:rPr>
          <w:sz w:val="20"/>
          <w:szCs w:val="20"/>
        </w:rPr>
        <w:t>the proportion of patients in each subgroup (</w:t>
      </w:r>
      <w:r w:rsidR="00571D46" w:rsidRPr="00237AAB">
        <w:rPr>
          <w:i/>
          <w:sz w:val="20"/>
          <w:szCs w:val="20"/>
        </w:rPr>
        <w:t>w</w:t>
      </w:r>
      <w:r w:rsidR="00990DF8" w:rsidRPr="00237AAB">
        <w:rPr>
          <w:i/>
          <w:sz w:val="20"/>
          <w:szCs w:val="20"/>
          <w:vertAlign w:val="subscript"/>
        </w:rPr>
        <w:t>s</w:t>
      </w:r>
      <w:r w:rsidR="00625FBE" w:rsidRPr="00237AAB">
        <w:rPr>
          <w:sz w:val="20"/>
          <w:szCs w:val="20"/>
        </w:rPr>
        <w:t>)</w:t>
      </w:r>
      <w:r w:rsidRPr="00237AAB">
        <w:rPr>
          <w:sz w:val="20"/>
          <w:szCs w:val="20"/>
        </w:rPr>
        <w:t xml:space="preserve">. </w:t>
      </w:r>
      <w:r w:rsidR="0036229F">
        <w:rPr>
          <w:sz w:val="20"/>
          <w:szCs w:val="20"/>
        </w:rPr>
        <w:t>In addition,</w:t>
      </w:r>
      <w:r w:rsidR="00EF3E90" w:rsidRPr="00237AAB">
        <w:rPr>
          <w:sz w:val="20"/>
          <w:szCs w:val="20"/>
        </w:rPr>
        <w:t xml:space="preserve"> population EVPI</w:t>
      </w:r>
      <w:r w:rsidR="00C84E77" w:rsidRPr="00237AAB">
        <w:rPr>
          <w:sz w:val="20"/>
          <w:szCs w:val="20"/>
        </w:rPr>
        <w:t xml:space="preserve"> </w:t>
      </w:r>
      <w:r w:rsidR="005F380F" w:rsidRPr="00237AAB">
        <w:rPr>
          <w:sz w:val="20"/>
          <w:szCs w:val="20"/>
        </w:rPr>
        <w:t>(PEVPI</w:t>
      </w:r>
      <w:r w:rsidR="004C3895" w:rsidRPr="00237AAB">
        <w:rPr>
          <w:i/>
          <w:sz w:val="20"/>
          <w:szCs w:val="20"/>
          <w:vertAlign w:val="subscript"/>
        </w:rPr>
        <w:t>K</w:t>
      </w:r>
      <w:r w:rsidR="005F380F" w:rsidRPr="00237AAB">
        <w:rPr>
          <w:sz w:val="20"/>
          <w:szCs w:val="20"/>
        </w:rPr>
        <w:t xml:space="preserve">) </w:t>
      </w:r>
      <w:r w:rsidR="00AB3986" w:rsidRPr="00237AAB">
        <w:rPr>
          <w:sz w:val="20"/>
          <w:szCs w:val="20"/>
        </w:rPr>
        <w:t>considering</w:t>
      </w:r>
      <w:r w:rsidR="00C84E77" w:rsidRPr="00237AAB">
        <w:rPr>
          <w:sz w:val="20"/>
          <w:szCs w:val="20"/>
        </w:rPr>
        <w:t xml:space="preserve"> subgroups </w:t>
      </w:r>
      <w:r w:rsidR="00990DF8" w:rsidRPr="00237AAB">
        <w:rPr>
          <w:sz w:val="20"/>
          <w:szCs w:val="20"/>
        </w:rPr>
        <w:t xml:space="preserve">can also easily be derived </w:t>
      </w:r>
      <w:r w:rsidR="006C685C" w:rsidRPr="00237AAB">
        <w:rPr>
          <w:sz w:val="20"/>
          <w:szCs w:val="20"/>
        </w:rPr>
        <w:fldChar w:fldCharType="begin"/>
      </w:r>
      <w:r w:rsidR="007A7226">
        <w:rPr>
          <w:sz w:val="20"/>
          <w:szCs w:val="20"/>
        </w:rPr>
        <w:instrText xml:space="preserve"> ADDIN EN.CITE &lt;EndNote&gt;&lt;Cite&gt;&lt;Author&gt;Espinoza&lt;/Author&gt;&lt;Year&gt;2014&lt;/Year&gt;&lt;RecNum&gt;140379&lt;/RecNum&gt;&lt;DisplayText&gt;[12]&lt;/DisplayText&gt;&lt;record&gt;&lt;rec-number&gt;140379&lt;/rec-number&gt;&lt;foreign-keys&gt;&lt;key app="EN" db-id="a5szwzraa0202meewv759xv6txewvfa02vws" timestamp="1470317951"&gt;140379&lt;/key&gt;&lt;/foreign-keys&gt;&lt;ref-type name="Journal Article"&gt;17&lt;/ref-type&gt;&lt;contributors&gt;&lt;authors&gt;&lt;author&gt;Espinoza, M. A.&lt;/author&gt;&lt;author&gt;Manca, A.&lt;/author&gt;&lt;author&gt;Claxton, K.&lt;/author&gt;&lt;author&gt;Sculpher, M. J.&lt;/author&gt;&lt;/authors&gt;&lt;/contributors&gt;&lt;auth-address&gt;Espinoza,Manuel A. Department of Public Health, Pontificia Universidad Catolica de Chile, Santiago, Chile (MAE)Department of Scientific Affairs, Institute of Public Health, Santiago, Chile (MAE)Centre for Health Economics, University of York, York, UK (AM, KC, MJS)Department of Economics and Related Studies, University of York, York, UK (KC) maespinoza@med.puc.cl.&lt;/auth-address&gt;&lt;titles&gt;&lt;title&gt;The value of heterogeneity for cost-effectiveness subgroup analysis: conceptual framework and application&lt;/title&gt;&lt;secondary-title&gt;Medical Decision Making&lt;/secondary-title&gt;&lt;alt-title&gt;Med Decis Making&lt;/alt-title&gt;&lt;/titles&gt;&lt;periodical&gt;&lt;full-title&gt;Medical Decision Making&lt;/full-title&gt;&lt;abbr-1&gt;Med. Decis. Mak.&lt;/abbr-1&gt;&lt;/periodical&gt;&lt;alt-periodical&gt;&lt;full-title&gt;Med Decis Making&lt;/full-title&gt;&lt;/alt-periodical&gt;&lt;pages&gt;951-64&lt;/pages&gt;&lt;volume&gt;34&lt;/volume&gt;&lt;number&gt;8&lt;/number&gt;&lt;keywords&gt;&lt;keyword&gt;*Cost-Benefit Analysis&lt;/keyword&gt;&lt;keyword&gt;Research&lt;/keyword&gt;&lt;keyword&gt;Uncertainty&lt;/keyword&gt;&lt;/keywords&gt;&lt;dates&gt;&lt;year&gt;2014&lt;/year&gt;&lt;pub-dates&gt;&lt;date&gt;Nov&lt;/date&gt;&lt;/pub-dates&gt;&lt;/dates&gt;&lt;isbn&gt;1552-681X&lt;/isbn&gt;&lt;accession-num&gt;24944196&lt;/accession-num&gt;&lt;work-type&gt;Research Support, Non-U.S. Gov&amp;apos;t&lt;/work-type&gt;&lt;urls&gt;&lt;/urls&gt;&lt;language&gt;English&lt;/language&gt;&lt;/record&gt;&lt;/Cite&gt;&lt;/EndNote&gt;</w:instrText>
      </w:r>
      <w:r w:rsidR="006C685C" w:rsidRPr="00237AAB">
        <w:rPr>
          <w:sz w:val="20"/>
          <w:szCs w:val="20"/>
        </w:rPr>
        <w:fldChar w:fldCharType="separate"/>
      </w:r>
      <w:r w:rsidR="007A7226">
        <w:rPr>
          <w:noProof/>
          <w:sz w:val="20"/>
          <w:szCs w:val="20"/>
        </w:rPr>
        <w:t>[</w:t>
      </w:r>
      <w:hyperlink w:anchor="_ENREF_12" w:tooltip="Espinoza, 2014 #140379" w:history="1">
        <w:r w:rsidR="007A7226">
          <w:rPr>
            <w:noProof/>
            <w:sz w:val="20"/>
            <w:szCs w:val="20"/>
          </w:rPr>
          <w:t>12</w:t>
        </w:r>
      </w:hyperlink>
      <w:r w:rsidR="007A7226">
        <w:rPr>
          <w:noProof/>
          <w:sz w:val="20"/>
          <w:szCs w:val="20"/>
        </w:rPr>
        <w:t>]</w:t>
      </w:r>
      <w:r w:rsidR="006C685C" w:rsidRPr="00237AAB">
        <w:rPr>
          <w:sz w:val="20"/>
          <w:szCs w:val="20"/>
        </w:rPr>
        <w:fldChar w:fldCharType="end"/>
      </w:r>
      <w:r w:rsidR="00990DF8" w:rsidRPr="00237AAB">
        <w:rPr>
          <w:sz w:val="20"/>
          <w:szCs w:val="20"/>
        </w:rPr>
        <w:t xml:space="preserve">. </w:t>
      </w:r>
    </w:p>
    <w:p w14:paraId="2C481FA2" w14:textId="77777777" w:rsidR="005D6E88" w:rsidRPr="0004785D" w:rsidRDefault="0006585C" w:rsidP="009C5678">
      <w:pPr>
        <w:pStyle w:val="Heading3"/>
        <w:numPr>
          <w:ilvl w:val="1"/>
          <w:numId w:val="18"/>
        </w:numPr>
        <w:spacing w:before="0" w:after="120"/>
      </w:pPr>
      <w:r w:rsidRPr="0004785D">
        <w:t>Available evidence and the value of further research in the presence of subgroups</w:t>
      </w:r>
    </w:p>
    <w:p w14:paraId="65F25228" w14:textId="6BCFA646" w:rsidR="005D6E88" w:rsidRPr="00E264FE" w:rsidRDefault="002615EE" w:rsidP="009C5678">
      <w:pPr>
        <w:spacing w:before="0" w:after="120"/>
        <w:rPr>
          <w:sz w:val="20"/>
        </w:rPr>
      </w:pPr>
      <w:r w:rsidRPr="00E264FE">
        <w:rPr>
          <w:sz w:val="20"/>
        </w:rPr>
        <w:t>R</w:t>
      </w:r>
      <w:r w:rsidR="00871F4F" w:rsidRPr="00E264FE">
        <w:rPr>
          <w:sz w:val="20"/>
        </w:rPr>
        <w:t>eturn</w:t>
      </w:r>
      <w:r w:rsidRPr="00E264FE">
        <w:rPr>
          <w:sz w:val="20"/>
        </w:rPr>
        <w:t>ing</w:t>
      </w:r>
      <w:r w:rsidR="00871F4F" w:rsidRPr="00E264FE">
        <w:rPr>
          <w:sz w:val="20"/>
        </w:rPr>
        <w:t xml:space="preserve"> to </w:t>
      </w:r>
      <w:r w:rsidR="0006585C" w:rsidRPr="00E264FE">
        <w:rPr>
          <w:sz w:val="20"/>
        </w:rPr>
        <w:t xml:space="preserve">the </w:t>
      </w:r>
      <w:r w:rsidR="00315B3E" w:rsidRPr="00E264FE">
        <w:rPr>
          <w:sz w:val="20"/>
        </w:rPr>
        <w:t xml:space="preserve">general </w:t>
      </w:r>
      <w:r w:rsidR="0006585C" w:rsidRPr="00E264FE">
        <w:rPr>
          <w:sz w:val="20"/>
        </w:rPr>
        <w:t xml:space="preserve">scenarios </w:t>
      </w:r>
      <w:r w:rsidR="003D60CF">
        <w:rPr>
          <w:sz w:val="20"/>
        </w:rPr>
        <w:t xml:space="preserve">discussed in section </w:t>
      </w:r>
      <w:r w:rsidR="0036229F">
        <w:rPr>
          <w:sz w:val="20"/>
        </w:rPr>
        <w:t>2</w:t>
      </w:r>
      <w:r w:rsidR="0036229F" w:rsidRPr="00E264FE">
        <w:rPr>
          <w:sz w:val="20"/>
        </w:rPr>
        <w:t xml:space="preserve"> and</w:t>
      </w:r>
      <w:r w:rsidRPr="00E264FE">
        <w:rPr>
          <w:sz w:val="20"/>
        </w:rPr>
        <w:t xml:space="preserve"> </w:t>
      </w:r>
      <w:r w:rsidR="00315B3E" w:rsidRPr="00E264FE">
        <w:rPr>
          <w:sz w:val="20"/>
        </w:rPr>
        <w:t>taking into account</w:t>
      </w:r>
      <w:r w:rsidR="0006585C" w:rsidRPr="00E264FE">
        <w:rPr>
          <w:sz w:val="20"/>
        </w:rPr>
        <w:t xml:space="preserve"> </w:t>
      </w:r>
      <w:r w:rsidR="00315B3E" w:rsidRPr="00E264FE">
        <w:rPr>
          <w:sz w:val="20"/>
        </w:rPr>
        <w:t xml:space="preserve">the </w:t>
      </w:r>
      <w:r w:rsidR="00871F4F" w:rsidRPr="00E264FE">
        <w:rPr>
          <w:sz w:val="20"/>
        </w:rPr>
        <w:t xml:space="preserve">need to consider the </w:t>
      </w:r>
      <w:r w:rsidR="00315B3E" w:rsidRPr="00E264FE">
        <w:rPr>
          <w:sz w:val="20"/>
        </w:rPr>
        <w:t xml:space="preserve">presence of </w:t>
      </w:r>
      <w:r w:rsidR="0006585C" w:rsidRPr="00E264FE">
        <w:rPr>
          <w:sz w:val="20"/>
        </w:rPr>
        <w:t>subgroups</w:t>
      </w:r>
      <w:r w:rsidRPr="00E264FE">
        <w:rPr>
          <w:sz w:val="20"/>
        </w:rPr>
        <w:t xml:space="preserve">, </w:t>
      </w:r>
      <w:r w:rsidR="00315B3E" w:rsidRPr="00E264FE">
        <w:rPr>
          <w:sz w:val="20"/>
        </w:rPr>
        <w:t xml:space="preserve">the use of IPD, compared to the use </w:t>
      </w:r>
      <w:r w:rsidR="007A4AD6" w:rsidRPr="00E264FE">
        <w:rPr>
          <w:sz w:val="20"/>
        </w:rPr>
        <w:t xml:space="preserve">of </w:t>
      </w:r>
      <w:r w:rsidR="0074042A" w:rsidRPr="00E264FE">
        <w:rPr>
          <w:sz w:val="20"/>
        </w:rPr>
        <w:t>AD</w:t>
      </w:r>
      <w:r w:rsidR="00315B3E" w:rsidRPr="00E264FE">
        <w:rPr>
          <w:sz w:val="20"/>
        </w:rPr>
        <w:t xml:space="preserve"> only, may correct for bias and/or increase precision</w:t>
      </w:r>
      <w:r w:rsidR="00871F4F" w:rsidRPr="00E264FE">
        <w:rPr>
          <w:sz w:val="20"/>
        </w:rPr>
        <w:t xml:space="preserve"> in relation to population average estimates</w:t>
      </w:r>
      <w:r w:rsidR="00315B3E" w:rsidRPr="00E264FE">
        <w:rPr>
          <w:sz w:val="20"/>
        </w:rPr>
        <w:t xml:space="preserve">. </w:t>
      </w:r>
      <w:r w:rsidR="00871F4F" w:rsidRPr="00E264FE">
        <w:rPr>
          <w:sz w:val="20"/>
        </w:rPr>
        <w:t xml:space="preserve"> </w:t>
      </w:r>
      <w:r w:rsidRPr="00E264FE">
        <w:rPr>
          <w:sz w:val="20"/>
        </w:rPr>
        <w:t>T</w:t>
      </w:r>
      <w:r w:rsidR="00983564" w:rsidRPr="00E264FE">
        <w:rPr>
          <w:sz w:val="20"/>
        </w:rPr>
        <w:t>his section</w:t>
      </w:r>
      <w:r w:rsidR="00315B3E" w:rsidRPr="00E264FE">
        <w:rPr>
          <w:sz w:val="20"/>
        </w:rPr>
        <w:t xml:space="preserve"> will analyse the impact of </w:t>
      </w:r>
      <w:r w:rsidR="007A4AD6" w:rsidRPr="00E264FE">
        <w:rPr>
          <w:sz w:val="20"/>
        </w:rPr>
        <w:t xml:space="preserve">these effects now in the </w:t>
      </w:r>
      <w:r w:rsidR="00C5694B">
        <w:rPr>
          <w:sz w:val="20"/>
        </w:rPr>
        <w:t xml:space="preserve">context </w:t>
      </w:r>
      <w:r w:rsidR="007A4AD6" w:rsidRPr="00E264FE">
        <w:rPr>
          <w:sz w:val="20"/>
        </w:rPr>
        <w:t>of subgroup</w:t>
      </w:r>
      <w:r w:rsidR="00C5694B">
        <w:rPr>
          <w:sz w:val="20"/>
        </w:rPr>
        <w:t xml:space="preserve"> analysis</w:t>
      </w:r>
      <w:r w:rsidR="007A4AD6" w:rsidRPr="00E264FE">
        <w:rPr>
          <w:sz w:val="20"/>
        </w:rPr>
        <w:t xml:space="preserve">. </w:t>
      </w:r>
      <w:r w:rsidR="00F6079B" w:rsidRPr="00E264FE">
        <w:rPr>
          <w:sz w:val="20"/>
        </w:rPr>
        <w:t xml:space="preserve"> </w:t>
      </w:r>
      <w:r w:rsidR="007A4AD6" w:rsidRPr="00E264FE">
        <w:rPr>
          <w:sz w:val="20"/>
        </w:rPr>
        <w:t xml:space="preserve">Scenarios 2.1 to 2.3 (listed below) will consider potential gains in precision. </w:t>
      </w:r>
    </w:p>
    <w:p w14:paraId="1C46AD3D" w14:textId="4C628B5F" w:rsidR="005D6E88" w:rsidRPr="00E264FE" w:rsidRDefault="0067761F" w:rsidP="009C5678">
      <w:pPr>
        <w:spacing w:before="0" w:after="120"/>
        <w:rPr>
          <w:sz w:val="20"/>
        </w:rPr>
      </w:pPr>
      <w:r w:rsidRPr="00E264FE">
        <w:rPr>
          <w:i/>
          <w:sz w:val="20"/>
        </w:rPr>
        <w:t>Scenario 2.1</w:t>
      </w:r>
      <w:r w:rsidR="0006585C" w:rsidRPr="00E264FE">
        <w:rPr>
          <w:sz w:val="20"/>
        </w:rPr>
        <w:t>: The use of IPD may facilitate the use of formal modelling of treatment-covariate associations, which</w:t>
      </w:r>
      <w:r w:rsidR="008C2076" w:rsidRPr="00E264FE">
        <w:rPr>
          <w:sz w:val="20"/>
        </w:rPr>
        <w:t xml:space="preserve"> in particular circumstances,</w:t>
      </w:r>
      <w:r w:rsidR="0006585C" w:rsidRPr="00E264FE">
        <w:rPr>
          <w:sz w:val="20"/>
        </w:rPr>
        <w:t xml:space="preserve"> may not be attainable when using AD</w:t>
      </w:r>
      <w:r w:rsidR="00DF7F34">
        <w:rPr>
          <w:sz w:val="20"/>
        </w:rPr>
        <w:t xml:space="preserve"> (e.g. study manuscript does not provide subgroup specific effect estimates)</w:t>
      </w:r>
      <w:r w:rsidR="0006585C" w:rsidRPr="00E264FE">
        <w:rPr>
          <w:sz w:val="20"/>
        </w:rPr>
        <w:t xml:space="preserve">. In this </w:t>
      </w:r>
      <w:r w:rsidR="008C2076" w:rsidRPr="00E264FE">
        <w:rPr>
          <w:sz w:val="20"/>
        </w:rPr>
        <w:t>scenario</w:t>
      </w:r>
      <w:r w:rsidR="004E3E75" w:rsidRPr="00E264FE">
        <w:rPr>
          <w:sz w:val="20"/>
        </w:rPr>
        <w:t xml:space="preserve">, </w:t>
      </w:r>
      <w:r w:rsidR="004C3895" w:rsidRPr="00E264FE">
        <w:rPr>
          <w:sz w:val="20"/>
        </w:rPr>
        <w:t>we</w:t>
      </w:r>
      <w:r w:rsidR="002615EE" w:rsidRPr="00E264FE">
        <w:rPr>
          <w:sz w:val="20"/>
        </w:rPr>
        <w:t xml:space="preserve"> consider</w:t>
      </w:r>
      <w:r w:rsidR="004C3895" w:rsidRPr="00E264FE">
        <w:rPr>
          <w:sz w:val="20"/>
        </w:rPr>
        <w:t xml:space="preserve"> the case</w:t>
      </w:r>
      <w:r w:rsidR="002615EE" w:rsidRPr="00E264FE">
        <w:rPr>
          <w:sz w:val="20"/>
        </w:rPr>
        <w:t xml:space="preserve"> </w:t>
      </w:r>
      <w:r w:rsidR="008C2076" w:rsidRPr="00E264FE">
        <w:rPr>
          <w:sz w:val="20"/>
        </w:rPr>
        <w:t xml:space="preserve">where </w:t>
      </w:r>
      <w:r w:rsidR="0006585C" w:rsidRPr="00E264FE">
        <w:rPr>
          <w:sz w:val="20"/>
        </w:rPr>
        <w:t>EVPI for subgroups</w:t>
      </w:r>
      <w:r w:rsidR="008C2076" w:rsidRPr="00E264FE">
        <w:rPr>
          <w:sz w:val="20"/>
        </w:rPr>
        <w:t xml:space="preserve"> can be estimated</w:t>
      </w:r>
      <w:r w:rsidR="0006585C" w:rsidRPr="00E264FE">
        <w:rPr>
          <w:sz w:val="20"/>
        </w:rPr>
        <w:t xml:space="preserve"> </w:t>
      </w:r>
      <w:r w:rsidR="004C3895" w:rsidRPr="00E264FE">
        <w:rPr>
          <w:sz w:val="20"/>
        </w:rPr>
        <w:t xml:space="preserve">only </w:t>
      </w:r>
      <w:r w:rsidR="0006585C" w:rsidRPr="00E264FE">
        <w:rPr>
          <w:sz w:val="20"/>
        </w:rPr>
        <w:t>when IPD is available</w:t>
      </w:r>
      <w:r w:rsidR="004E3E75" w:rsidRPr="00E264FE">
        <w:rPr>
          <w:sz w:val="20"/>
        </w:rPr>
        <w:t>, allowing</w:t>
      </w:r>
      <w:r w:rsidR="0006585C" w:rsidRPr="00E264FE">
        <w:rPr>
          <w:sz w:val="20"/>
        </w:rPr>
        <w:t xml:space="preserve"> the appropriate quantification of uncertainty in subgroup related </w:t>
      </w:r>
      <w:r w:rsidR="008C2076" w:rsidRPr="00E264FE">
        <w:rPr>
          <w:sz w:val="20"/>
        </w:rPr>
        <w:t>effect</w:t>
      </w:r>
      <w:r w:rsidR="0006585C" w:rsidRPr="00E264FE">
        <w:rPr>
          <w:sz w:val="20"/>
        </w:rPr>
        <w:t xml:space="preserve"> estimates. A possible graphical representation may be found in </w:t>
      </w:r>
      <w:r w:rsidR="00341E21" w:rsidRPr="00E264FE">
        <w:rPr>
          <w:sz w:val="20"/>
        </w:rPr>
        <w:t xml:space="preserve">Figure </w:t>
      </w:r>
      <w:r w:rsidR="00F313B8" w:rsidRPr="00E264FE">
        <w:rPr>
          <w:sz w:val="20"/>
        </w:rPr>
        <w:t>4</w:t>
      </w:r>
      <w:r w:rsidR="0006585C" w:rsidRPr="00E264FE">
        <w:rPr>
          <w:sz w:val="20"/>
        </w:rPr>
        <w:t xml:space="preserve">a, where a distribution of </w:t>
      </w:r>
      <w:r w:rsidR="00F9038D">
        <w:rPr>
          <w:sz w:val="20"/>
        </w:rPr>
        <w:t xml:space="preserve">treatment </w:t>
      </w:r>
      <w:r w:rsidR="0006585C" w:rsidRPr="00E264FE">
        <w:rPr>
          <w:sz w:val="20"/>
        </w:rPr>
        <w:t xml:space="preserve">effects for </w:t>
      </w:r>
      <w:r w:rsidR="008C2076" w:rsidRPr="00E264FE">
        <w:rPr>
          <w:sz w:val="20"/>
        </w:rPr>
        <w:t>the overall population</w:t>
      </w:r>
      <w:r w:rsidR="00FB62BF">
        <w:rPr>
          <w:sz w:val="20"/>
        </w:rPr>
        <w:t xml:space="preserve"> (i.e. 1 subgroup)</w:t>
      </w:r>
      <w:r w:rsidR="0006585C" w:rsidRPr="00E264FE">
        <w:rPr>
          <w:sz w:val="20"/>
        </w:rPr>
        <w:t xml:space="preserve"> was </w:t>
      </w:r>
      <w:r w:rsidR="008C2076" w:rsidRPr="00E264FE">
        <w:rPr>
          <w:sz w:val="20"/>
        </w:rPr>
        <w:t>obtained</w:t>
      </w:r>
      <w:r w:rsidR="0006585C" w:rsidRPr="00E264FE">
        <w:rPr>
          <w:sz w:val="20"/>
        </w:rPr>
        <w:t xml:space="preserve"> from both evidence formats. In this case, as with scenario 1.1, the </w:t>
      </w:r>
      <w:r w:rsidR="008C2076" w:rsidRPr="00E264FE">
        <w:rPr>
          <w:sz w:val="20"/>
        </w:rPr>
        <w:t>EVPI</w:t>
      </w:r>
      <w:r w:rsidR="0006585C" w:rsidRPr="00E264FE">
        <w:rPr>
          <w:sz w:val="20"/>
        </w:rPr>
        <w:t xml:space="preserve"> </w:t>
      </w:r>
      <w:r w:rsidR="00C5694B">
        <w:rPr>
          <w:sz w:val="20"/>
        </w:rPr>
        <w:t xml:space="preserve">estimated </w:t>
      </w:r>
      <w:r w:rsidR="00C5694B" w:rsidRPr="00E264FE">
        <w:rPr>
          <w:sz w:val="20"/>
        </w:rPr>
        <w:t xml:space="preserve">with AD </w:t>
      </w:r>
      <w:r w:rsidR="0006585C" w:rsidRPr="00E264FE">
        <w:rPr>
          <w:sz w:val="20"/>
        </w:rPr>
        <w:t xml:space="preserve">is </w:t>
      </w:r>
      <w:r w:rsidR="000109EE" w:rsidRPr="00E264FE">
        <w:rPr>
          <w:sz w:val="20"/>
        </w:rPr>
        <w:t xml:space="preserve">expected to be </w:t>
      </w:r>
      <w:r w:rsidR="0006585C" w:rsidRPr="00E264FE">
        <w:rPr>
          <w:sz w:val="20"/>
        </w:rPr>
        <w:t xml:space="preserve">higher </w:t>
      </w:r>
      <w:r w:rsidR="008C2076" w:rsidRPr="00E264FE">
        <w:rPr>
          <w:sz w:val="20"/>
        </w:rPr>
        <w:t xml:space="preserve">or equal </w:t>
      </w:r>
      <w:r w:rsidR="0006585C" w:rsidRPr="00E264FE">
        <w:rPr>
          <w:sz w:val="20"/>
        </w:rPr>
        <w:t xml:space="preserve">than </w:t>
      </w:r>
      <w:r w:rsidR="00C5694B">
        <w:rPr>
          <w:sz w:val="20"/>
        </w:rPr>
        <w:lastRenderedPageBreak/>
        <w:t>the EVPI estimated with</w:t>
      </w:r>
      <w:r w:rsidR="00FC431A" w:rsidRPr="00E264FE">
        <w:rPr>
          <w:sz w:val="20"/>
        </w:rPr>
        <w:t xml:space="preserve"> </w:t>
      </w:r>
      <w:r w:rsidR="0006585C" w:rsidRPr="00E264FE">
        <w:rPr>
          <w:sz w:val="20"/>
        </w:rPr>
        <w:t>IPD (</w:t>
      </w:r>
      <w:r w:rsidR="00E82F7C" w:rsidRPr="00E264FE">
        <w:rPr>
          <w:sz w:val="20"/>
        </w:rPr>
        <w:t xml:space="preserve">empty circle on or above full circle in </w:t>
      </w:r>
      <w:r w:rsidR="00341E21" w:rsidRPr="00E264FE">
        <w:rPr>
          <w:sz w:val="20"/>
        </w:rPr>
        <w:t xml:space="preserve">Figure </w:t>
      </w:r>
      <w:r w:rsidR="00F313B8" w:rsidRPr="00E264FE">
        <w:rPr>
          <w:sz w:val="20"/>
        </w:rPr>
        <w:t>4</w:t>
      </w:r>
      <w:r w:rsidR="00E82F7C" w:rsidRPr="00E264FE">
        <w:rPr>
          <w:sz w:val="20"/>
        </w:rPr>
        <w:t>b</w:t>
      </w:r>
      <w:r w:rsidR="0006585C" w:rsidRPr="00E264FE">
        <w:rPr>
          <w:sz w:val="20"/>
        </w:rPr>
        <w:t>). Given that</w:t>
      </w:r>
      <w:r w:rsidR="003A318F" w:rsidRPr="00E264FE">
        <w:rPr>
          <w:sz w:val="20"/>
        </w:rPr>
        <w:t xml:space="preserve"> </w:t>
      </w:r>
      <w:r w:rsidR="0006585C" w:rsidRPr="00E264FE">
        <w:rPr>
          <w:sz w:val="20"/>
        </w:rPr>
        <w:t>IPD</w:t>
      </w:r>
      <w:r w:rsidR="003A318F" w:rsidRPr="00E264FE">
        <w:rPr>
          <w:sz w:val="20"/>
        </w:rPr>
        <w:t>, compared to AD,</w:t>
      </w:r>
      <w:r w:rsidR="0006585C" w:rsidRPr="00E264FE">
        <w:rPr>
          <w:sz w:val="20"/>
        </w:rPr>
        <w:t xml:space="preserve"> </w:t>
      </w:r>
      <w:r w:rsidR="003A318F" w:rsidRPr="00E264FE">
        <w:rPr>
          <w:sz w:val="20"/>
        </w:rPr>
        <w:t>may enable further exploration of</w:t>
      </w:r>
      <w:r w:rsidR="0006585C" w:rsidRPr="00E264FE">
        <w:rPr>
          <w:sz w:val="20"/>
        </w:rPr>
        <w:t xml:space="preserve"> existing </w:t>
      </w:r>
      <w:r w:rsidR="00A87A04">
        <w:rPr>
          <w:sz w:val="20"/>
        </w:rPr>
        <w:t xml:space="preserve">between-patient </w:t>
      </w:r>
      <w:r w:rsidR="0006585C" w:rsidRPr="00E264FE">
        <w:rPr>
          <w:sz w:val="20"/>
        </w:rPr>
        <w:t xml:space="preserve">heterogeneity when stratifying, </w:t>
      </w:r>
      <w:r w:rsidR="008C2076" w:rsidRPr="00E264FE">
        <w:rPr>
          <w:sz w:val="20"/>
        </w:rPr>
        <w:t xml:space="preserve">an estimate of EVPI </w:t>
      </w:r>
      <w:r w:rsidR="000109EE" w:rsidRPr="00E264FE">
        <w:rPr>
          <w:sz w:val="20"/>
        </w:rPr>
        <w:t xml:space="preserve">for two subgroups </w:t>
      </w:r>
      <w:r w:rsidR="008C2076" w:rsidRPr="00E264FE">
        <w:rPr>
          <w:sz w:val="20"/>
        </w:rPr>
        <w:t>is only obtained</w:t>
      </w:r>
      <w:r w:rsidR="0006585C" w:rsidRPr="00E264FE">
        <w:rPr>
          <w:sz w:val="20"/>
        </w:rPr>
        <w:t xml:space="preserve"> </w:t>
      </w:r>
      <w:r w:rsidR="008C2076" w:rsidRPr="00E264FE">
        <w:rPr>
          <w:sz w:val="20"/>
        </w:rPr>
        <w:t xml:space="preserve">when </w:t>
      </w:r>
      <w:r w:rsidR="0006585C" w:rsidRPr="00E264FE">
        <w:rPr>
          <w:sz w:val="20"/>
        </w:rPr>
        <w:t xml:space="preserve">using IPD. </w:t>
      </w:r>
      <w:r w:rsidR="006D527D" w:rsidRPr="00E264FE">
        <w:rPr>
          <w:sz w:val="20"/>
        </w:rPr>
        <w:t xml:space="preserve">With </w:t>
      </w:r>
      <w:r w:rsidR="005B0607" w:rsidRPr="00E264FE">
        <w:rPr>
          <w:sz w:val="20"/>
        </w:rPr>
        <w:t>two</w:t>
      </w:r>
      <w:r w:rsidR="0006585C" w:rsidRPr="00E264FE">
        <w:rPr>
          <w:sz w:val="20"/>
        </w:rPr>
        <w:t xml:space="preserve"> subgroups, different adoption decisions may be </w:t>
      </w:r>
      <w:r w:rsidR="006D527D" w:rsidRPr="00E264FE">
        <w:rPr>
          <w:sz w:val="20"/>
        </w:rPr>
        <w:t xml:space="preserve">made </w:t>
      </w:r>
      <w:r w:rsidR="0006585C" w:rsidRPr="00E264FE">
        <w:rPr>
          <w:sz w:val="20"/>
        </w:rPr>
        <w:t>for each subgroup</w:t>
      </w:r>
      <w:r w:rsidR="009C0B44" w:rsidRPr="00E264FE">
        <w:rPr>
          <w:sz w:val="20"/>
        </w:rPr>
        <w:t xml:space="preserve">, which implies distinct </w:t>
      </w:r>
      <w:r w:rsidR="00AC7542" w:rsidRPr="00E264FE">
        <w:rPr>
          <w:sz w:val="20"/>
        </w:rPr>
        <w:t>Net Monetary Benefit (</w:t>
      </w:r>
      <w:r w:rsidR="009C0B44" w:rsidRPr="00E264FE">
        <w:rPr>
          <w:sz w:val="20"/>
        </w:rPr>
        <w:t>NMB</w:t>
      </w:r>
      <w:r w:rsidR="00AC7542" w:rsidRPr="00E264FE">
        <w:rPr>
          <w:sz w:val="20"/>
        </w:rPr>
        <w:t>)</w:t>
      </w:r>
      <w:r w:rsidR="009C0B44" w:rsidRPr="00E264FE">
        <w:rPr>
          <w:sz w:val="20"/>
        </w:rPr>
        <w:t xml:space="preserve"> distributions for each.</w:t>
      </w:r>
      <w:r w:rsidR="0006585C" w:rsidRPr="00E264FE">
        <w:rPr>
          <w:sz w:val="20"/>
        </w:rPr>
        <w:t xml:space="preserve"> </w:t>
      </w:r>
      <w:r w:rsidR="007A57EC" w:rsidRPr="00E264FE">
        <w:rPr>
          <w:sz w:val="20"/>
        </w:rPr>
        <w:t xml:space="preserve">By </w:t>
      </w:r>
      <w:r w:rsidR="00DC1CBD" w:rsidRPr="00E264FE">
        <w:rPr>
          <w:sz w:val="20"/>
        </w:rPr>
        <w:t xml:space="preserve">exploring </w:t>
      </w:r>
      <w:r w:rsidR="007A57EC" w:rsidRPr="00E264FE">
        <w:rPr>
          <w:sz w:val="20"/>
        </w:rPr>
        <w:t>existing heterogeneity</w:t>
      </w:r>
      <w:r w:rsidR="005C6A1A">
        <w:rPr>
          <w:sz w:val="20"/>
        </w:rPr>
        <w:t xml:space="preserve">, subgroups may be specified that facilitate the </w:t>
      </w:r>
      <w:r w:rsidR="005C6A1A" w:rsidRPr="00E264FE">
        <w:rPr>
          <w:sz w:val="20"/>
        </w:rPr>
        <w:t>characteri</w:t>
      </w:r>
      <w:r w:rsidR="005C6A1A">
        <w:rPr>
          <w:sz w:val="20"/>
        </w:rPr>
        <w:t>s</w:t>
      </w:r>
      <w:r w:rsidR="005C6A1A" w:rsidRPr="00E264FE">
        <w:rPr>
          <w:sz w:val="20"/>
        </w:rPr>
        <w:t>ation of uncertainty</w:t>
      </w:r>
      <w:r w:rsidR="005C6A1A">
        <w:rPr>
          <w:sz w:val="20"/>
        </w:rPr>
        <w:t xml:space="preserve"> (i.e. using</w:t>
      </w:r>
      <w:r w:rsidR="005714E6">
        <w:rPr>
          <w:sz w:val="20"/>
        </w:rPr>
        <w:t xml:space="preserve"> informative specifications</w:t>
      </w:r>
      <w:r w:rsidR="005C6A1A">
        <w:rPr>
          <w:sz w:val="20"/>
        </w:rPr>
        <w:t>)</w:t>
      </w:r>
      <w:r w:rsidR="007A57EC" w:rsidRPr="00E264FE">
        <w:rPr>
          <w:sz w:val="20"/>
        </w:rPr>
        <w:t xml:space="preserve">, the variance between observations </w:t>
      </w:r>
      <w:r w:rsidR="00DF7F34">
        <w:rPr>
          <w:sz w:val="20"/>
        </w:rPr>
        <w:t xml:space="preserve">(i.e. patients) </w:t>
      </w:r>
      <w:r w:rsidR="007A57EC" w:rsidRPr="00E264FE">
        <w:rPr>
          <w:sz w:val="20"/>
        </w:rPr>
        <w:t xml:space="preserve">decreases, reducing subgroup related parameter uncertainty. </w:t>
      </w:r>
      <w:r w:rsidR="00FC431A" w:rsidRPr="00E264FE">
        <w:rPr>
          <w:sz w:val="20"/>
        </w:rPr>
        <w:t>Consequently</w:t>
      </w:r>
      <w:r w:rsidR="0086201E" w:rsidRPr="00E264FE">
        <w:rPr>
          <w:sz w:val="20"/>
        </w:rPr>
        <w:t>, t</w:t>
      </w:r>
      <w:r w:rsidR="006D527D" w:rsidRPr="00E264FE">
        <w:rPr>
          <w:sz w:val="20"/>
        </w:rPr>
        <w:t xml:space="preserve">he </w:t>
      </w:r>
      <w:r w:rsidR="0006585C" w:rsidRPr="00E264FE">
        <w:rPr>
          <w:sz w:val="20"/>
        </w:rPr>
        <w:t xml:space="preserve">EVPI is </w:t>
      </w:r>
      <w:r w:rsidR="009C0B44" w:rsidRPr="00E264FE">
        <w:rPr>
          <w:sz w:val="20"/>
        </w:rPr>
        <w:t>here</w:t>
      </w:r>
      <w:r w:rsidR="0006585C" w:rsidRPr="00E264FE">
        <w:rPr>
          <w:sz w:val="20"/>
        </w:rPr>
        <w:t xml:space="preserve"> expected to be </w:t>
      </w:r>
      <w:r w:rsidR="009C0B44" w:rsidRPr="00E264FE">
        <w:rPr>
          <w:sz w:val="20"/>
        </w:rPr>
        <w:t>lower</w:t>
      </w:r>
      <w:r w:rsidR="0006585C" w:rsidRPr="00E264FE">
        <w:rPr>
          <w:sz w:val="20"/>
        </w:rPr>
        <w:t xml:space="preserve"> when compared </w:t>
      </w:r>
      <w:r w:rsidR="005B0607" w:rsidRPr="00E264FE">
        <w:rPr>
          <w:sz w:val="20"/>
        </w:rPr>
        <w:t xml:space="preserve">to </w:t>
      </w:r>
      <w:r w:rsidR="009C0B44" w:rsidRPr="00E264FE">
        <w:rPr>
          <w:sz w:val="20"/>
        </w:rPr>
        <w:t xml:space="preserve">the overall </w:t>
      </w:r>
      <w:r w:rsidR="005B0607" w:rsidRPr="00E264FE">
        <w:rPr>
          <w:sz w:val="20"/>
        </w:rPr>
        <w:t>population</w:t>
      </w:r>
      <w:r w:rsidR="009C0B44" w:rsidRPr="00E264FE">
        <w:rPr>
          <w:sz w:val="20"/>
        </w:rPr>
        <w:t xml:space="preserve"> (i.e. </w:t>
      </w:r>
      <w:r w:rsidR="001E1159" w:rsidRPr="00E264FE">
        <w:rPr>
          <w:noProof/>
          <w:position w:val="-10"/>
          <w:sz w:val="20"/>
        </w:rPr>
        <w:object w:dxaOrig="1960" w:dyaOrig="360" w14:anchorId="02DBEDCA">
          <v:shape id="_x0000_i1028" type="#_x0000_t75" alt="" style="width:78.8pt;height:14.25pt;mso-width-percent:0;mso-height-percent:0;mso-width-percent:0;mso-height-percent:0" o:ole="">
            <v:imagedata r:id="rId20" o:title=""/>
          </v:shape>
          <o:OLEObject Type="Embed" ProgID="Equation.3" ShapeID="_x0000_i1028" DrawAspect="Content" ObjectID="_1606804445" r:id="rId21"/>
        </w:object>
      </w:r>
      <w:r w:rsidR="009C0B44" w:rsidRPr="00E264FE">
        <w:rPr>
          <w:sz w:val="20"/>
        </w:rPr>
        <w:t xml:space="preserve">, with </w:t>
      </w:r>
      <w:r w:rsidR="00C975C7" w:rsidRPr="00E264FE">
        <w:rPr>
          <w:i/>
          <w:sz w:val="20"/>
        </w:rPr>
        <w:t>K</w:t>
      </w:r>
      <w:r w:rsidR="009C0B44" w:rsidRPr="00E264FE">
        <w:rPr>
          <w:sz w:val="20"/>
        </w:rPr>
        <w:t xml:space="preserve"> number of subgroups</w:t>
      </w:r>
      <w:r w:rsidR="0038442A" w:rsidRPr="00E264FE">
        <w:rPr>
          <w:sz w:val="20"/>
        </w:rPr>
        <w:t xml:space="preserve"> – as represented in </w:t>
      </w:r>
      <w:r w:rsidR="00341E21" w:rsidRPr="00E264FE">
        <w:rPr>
          <w:sz w:val="20"/>
        </w:rPr>
        <w:t xml:space="preserve">Figure </w:t>
      </w:r>
      <w:r w:rsidR="00773A96" w:rsidRPr="00E264FE">
        <w:rPr>
          <w:sz w:val="20"/>
        </w:rPr>
        <w:t>4</w:t>
      </w:r>
      <w:r w:rsidR="0038442A" w:rsidRPr="00E264FE">
        <w:rPr>
          <w:sz w:val="20"/>
        </w:rPr>
        <w:t>b</w:t>
      </w:r>
      <w:r w:rsidR="009C0B44" w:rsidRPr="00E264FE">
        <w:rPr>
          <w:sz w:val="20"/>
        </w:rPr>
        <w:t>)</w:t>
      </w:r>
      <w:r w:rsidR="0006585C" w:rsidRPr="00E264FE">
        <w:rPr>
          <w:sz w:val="20"/>
        </w:rPr>
        <w:t xml:space="preserve">. </w:t>
      </w:r>
      <w:r w:rsidR="006D527D" w:rsidRPr="00E264FE">
        <w:rPr>
          <w:sz w:val="20"/>
        </w:rPr>
        <w:t xml:space="preserve"> </w:t>
      </w:r>
      <w:r w:rsidR="0038442A" w:rsidRPr="00E264FE">
        <w:rPr>
          <w:sz w:val="20"/>
        </w:rPr>
        <w:t>A</w:t>
      </w:r>
      <w:r w:rsidR="0006585C" w:rsidRPr="00E264FE">
        <w:rPr>
          <w:sz w:val="20"/>
        </w:rPr>
        <w:t>s the use of IPD allows the characteri</w:t>
      </w:r>
      <w:r w:rsidR="0004785D">
        <w:rPr>
          <w:sz w:val="20"/>
        </w:rPr>
        <w:t>s</w:t>
      </w:r>
      <w:r w:rsidR="0006585C" w:rsidRPr="00E264FE">
        <w:rPr>
          <w:sz w:val="20"/>
        </w:rPr>
        <w:t xml:space="preserve">ation of heterogeneity, in extending this from </w:t>
      </w:r>
      <w:r w:rsidR="00FC431A" w:rsidRPr="00E264FE">
        <w:rPr>
          <w:sz w:val="20"/>
        </w:rPr>
        <w:t xml:space="preserve">two </w:t>
      </w:r>
      <w:r w:rsidR="0006585C" w:rsidRPr="00E264FE">
        <w:rPr>
          <w:sz w:val="20"/>
        </w:rPr>
        <w:t xml:space="preserve">to </w:t>
      </w:r>
      <w:r w:rsidR="00C975C7" w:rsidRPr="00E264FE">
        <w:rPr>
          <w:i/>
          <w:sz w:val="20"/>
        </w:rPr>
        <w:t>K</w:t>
      </w:r>
      <w:r w:rsidR="0006585C" w:rsidRPr="00E264FE">
        <w:rPr>
          <w:sz w:val="20"/>
        </w:rPr>
        <w:t xml:space="preserve"> subgroups</w:t>
      </w:r>
      <w:r w:rsidR="00617BA3" w:rsidRPr="00E264FE">
        <w:rPr>
          <w:sz w:val="20"/>
        </w:rPr>
        <w:t>,</w:t>
      </w:r>
      <w:r w:rsidR="005714E6">
        <w:rPr>
          <w:sz w:val="20"/>
        </w:rPr>
        <w:t xml:space="preserve"> and</w:t>
      </w:r>
      <w:r w:rsidR="00617BA3" w:rsidRPr="00E264FE">
        <w:rPr>
          <w:sz w:val="20"/>
        </w:rPr>
        <w:t xml:space="preserve"> to </w:t>
      </w:r>
      <w:r w:rsidR="000A3198" w:rsidRPr="00E264FE">
        <w:rPr>
          <w:sz w:val="20"/>
        </w:rPr>
        <w:t>(</w:t>
      </w:r>
      <w:r w:rsidR="000A3198" w:rsidRPr="00E264FE">
        <w:rPr>
          <w:i/>
          <w:sz w:val="20"/>
        </w:rPr>
        <w:t>I</w:t>
      </w:r>
      <w:r w:rsidR="000A3198" w:rsidRPr="00E264FE">
        <w:rPr>
          <w:sz w:val="20"/>
        </w:rPr>
        <w:t xml:space="preserve">) </w:t>
      </w:r>
      <w:r w:rsidR="00334012" w:rsidRPr="00E264FE">
        <w:rPr>
          <w:sz w:val="20"/>
        </w:rPr>
        <w:t>decisions made at individual level</w:t>
      </w:r>
      <w:r w:rsidR="00617BA3" w:rsidRPr="00E264FE">
        <w:rPr>
          <w:sz w:val="20"/>
        </w:rPr>
        <w:t>,</w:t>
      </w:r>
      <w:r w:rsidR="0006585C" w:rsidRPr="00E264FE">
        <w:rPr>
          <w:sz w:val="20"/>
        </w:rPr>
        <w:t xml:space="preserve"> the situation illustrated in </w:t>
      </w:r>
      <w:r w:rsidR="00341E21" w:rsidRPr="00E264FE">
        <w:rPr>
          <w:sz w:val="20"/>
        </w:rPr>
        <w:t xml:space="preserve">Figure </w:t>
      </w:r>
      <w:r w:rsidR="007A57EC" w:rsidRPr="00E264FE">
        <w:rPr>
          <w:sz w:val="20"/>
        </w:rPr>
        <w:t>4</w:t>
      </w:r>
      <w:r w:rsidR="0006585C" w:rsidRPr="00E264FE">
        <w:rPr>
          <w:sz w:val="20"/>
        </w:rPr>
        <w:t>b</w:t>
      </w:r>
      <w:r w:rsidR="00983564" w:rsidRPr="00E264FE">
        <w:rPr>
          <w:sz w:val="20"/>
        </w:rPr>
        <w:t xml:space="preserve"> may be obtained</w:t>
      </w:r>
      <w:r w:rsidR="00341E21" w:rsidRPr="00E264FE">
        <w:rPr>
          <w:sz w:val="20"/>
        </w:rPr>
        <w:t>.</w:t>
      </w:r>
      <w:r w:rsidR="00FB62BF">
        <w:rPr>
          <w:sz w:val="20"/>
        </w:rPr>
        <w:fldChar w:fldCharType="begin"/>
      </w:r>
      <w:r w:rsidR="007A7226">
        <w:rPr>
          <w:sz w:val="20"/>
        </w:rPr>
        <w:instrText xml:space="preserve"> ADDIN EN.CITE &lt;EndNote&gt;&lt;Cite&gt;&lt;Author&gt;Lambert&lt;/Author&gt;&lt;Year&gt;2002&lt;/Year&gt;&lt;RecNum&gt;138311&lt;/RecNum&gt;&lt;DisplayText&gt;[32]&lt;/DisplayText&gt;&lt;record&gt;&lt;rec-number&gt;138311&lt;/rec-number&gt;&lt;foreign-keys&gt;&lt;key app="EN" db-id="a5szwzraa0202meewv759xv6txewvfa02vws" timestamp="1274346454"&gt;138311&lt;/key&gt;&lt;/foreign-keys&gt;&lt;ref-type name="Journal Article"&gt;17&lt;/ref-type&gt;&lt;contributors&gt;&lt;authors&gt;&lt;author&gt;Lambert, P. C.&lt;/author&gt;&lt;author&gt;Sutton, A. J.&lt;/author&gt;&lt;author&gt;Abrams, K. R.&lt;/author&gt;&lt;author&gt;Jones, D. R.&lt;/author&gt;&lt;/authors&gt;&lt;/contributors&gt;&lt;auth-address&gt;Department of Epidemiology and Public Health, University of Leicester, 22-28 Princess Road West, LE1 6TP, Leicester, UK. p14@le.ac.uk&lt;/auth-address&gt;&lt;titles&gt;&lt;title&gt;A comparison of summary patient-level covariates in meta-regression with individual patient data meta-analysis&lt;/title&gt;&lt;secondary-title&gt;J Clin Epidemiol&lt;/secondary-title&gt;&lt;/titles&gt;&lt;periodical&gt;&lt;full-title&gt;J Clin Epidemiol&lt;/full-title&gt;&lt;/periodical&gt;&lt;pages&gt;86-94&lt;/pages&gt;&lt;volume&gt;55&lt;/volume&gt;&lt;number&gt;1&lt;/number&gt;&lt;edition&gt;2002/01/10&lt;/edition&gt;&lt;keywords&gt;&lt;keyword&gt;Humans&lt;/keyword&gt;&lt;keyword&gt;*Meta-Analysis as Topic&lt;/keyword&gt;&lt;keyword&gt;*Regression Analysis&lt;/keyword&gt;&lt;keyword&gt;Risk&lt;/keyword&gt;&lt;keyword&gt;Sample Size&lt;/keyword&gt;&lt;keyword&gt;Treatment Outcome&lt;/keyword&gt;&lt;/keywords&gt;&lt;dates&gt;&lt;year&gt;2002&lt;/year&gt;&lt;pub-dates&gt;&lt;date&gt;Jan&lt;/date&gt;&lt;/pub-dates&gt;&lt;/dates&gt;&lt;isbn&gt;0895-4356 (Print)&amp;#xD;0895-4356 (Linking)&lt;/isbn&gt;&lt;accession-num&gt;11781126&lt;/accession-num&gt;&lt;urls&gt;&lt;related-urls&gt;&lt;url&gt;http://www.ncbi.nlm.nih.gov/entrez/query.fcgi?cmd=Retrieve&amp;amp;db=PubMed&amp;amp;dopt=Citation&amp;amp;list_uids=11781126&lt;/url&gt;&lt;/related-urls&gt;&lt;/urls&gt;&lt;electronic-resource-num&gt;S0895435601004140 [pii]&lt;/electronic-resource-num&gt;&lt;language&gt;eng&lt;/language&gt;&lt;/record&gt;&lt;/Cite&gt;&lt;/EndNote&gt;</w:instrText>
      </w:r>
      <w:r w:rsidR="00FB62BF">
        <w:rPr>
          <w:sz w:val="20"/>
        </w:rPr>
        <w:fldChar w:fldCharType="separate"/>
      </w:r>
      <w:r w:rsidR="007A7226">
        <w:rPr>
          <w:noProof/>
          <w:sz w:val="20"/>
        </w:rPr>
        <w:t>[</w:t>
      </w:r>
      <w:hyperlink w:anchor="_ENREF_32" w:tooltip="Lambert, 2002 #138311" w:history="1">
        <w:r w:rsidR="007A7226">
          <w:rPr>
            <w:noProof/>
            <w:sz w:val="20"/>
          </w:rPr>
          <w:t>32</w:t>
        </w:r>
      </w:hyperlink>
      <w:r w:rsidR="007A7226">
        <w:rPr>
          <w:noProof/>
          <w:sz w:val="20"/>
        </w:rPr>
        <w:t>]</w:t>
      </w:r>
      <w:r w:rsidR="00FB62BF">
        <w:rPr>
          <w:sz w:val="20"/>
        </w:rPr>
        <w:fldChar w:fldCharType="end"/>
      </w:r>
    </w:p>
    <w:p w14:paraId="5E70B56E" w14:textId="77777777" w:rsidR="005D6E88" w:rsidRPr="00E264FE" w:rsidRDefault="005D6E88" w:rsidP="009C5678">
      <w:pPr>
        <w:spacing w:before="0" w:after="120"/>
        <w:rPr>
          <w:sz w:val="20"/>
        </w:rPr>
      </w:pPr>
    </w:p>
    <w:p w14:paraId="24ED269D" w14:textId="77777777" w:rsidR="005D6E88" w:rsidRPr="00E264FE" w:rsidRDefault="00341E21" w:rsidP="009C5678">
      <w:pPr>
        <w:spacing w:before="0" w:after="120"/>
        <w:jc w:val="center"/>
        <w:rPr>
          <w:sz w:val="20"/>
        </w:rPr>
      </w:pPr>
      <w:r w:rsidRPr="00E264FE">
        <w:rPr>
          <w:sz w:val="20"/>
        </w:rPr>
        <w:t xml:space="preserve">&lt;&lt; Figure </w:t>
      </w:r>
      <w:r w:rsidR="007A57EC" w:rsidRPr="00E264FE">
        <w:rPr>
          <w:sz w:val="20"/>
        </w:rPr>
        <w:t>4</w:t>
      </w:r>
      <w:r w:rsidRPr="00E264FE">
        <w:rPr>
          <w:sz w:val="20"/>
        </w:rPr>
        <w:t xml:space="preserve"> about here &gt;&gt;</w:t>
      </w:r>
    </w:p>
    <w:p w14:paraId="38EF0CDC" w14:textId="77777777" w:rsidR="005D6E88" w:rsidRPr="00E264FE" w:rsidRDefault="005D6E88" w:rsidP="009C5678">
      <w:pPr>
        <w:spacing w:before="0" w:after="120"/>
        <w:rPr>
          <w:sz w:val="20"/>
        </w:rPr>
      </w:pPr>
    </w:p>
    <w:p w14:paraId="45CD13C3" w14:textId="7B899460" w:rsidR="005D6E88" w:rsidRPr="00E264FE" w:rsidRDefault="00BD6FBD" w:rsidP="009C5678">
      <w:pPr>
        <w:spacing w:before="0" w:after="120"/>
        <w:rPr>
          <w:sz w:val="20"/>
        </w:rPr>
      </w:pPr>
      <w:r w:rsidRPr="00E264FE">
        <w:rPr>
          <w:i/>
          <w:sz w:val="20"/>
        </w:rPr>
        <w:t>Scenario 2.2</w:t>
      </w:r>
      <w:r w:rsidRPr="00E264FE">
        <w:rPr>
          <w:sz w:val="20"/>
        </w:rPr>
        <w:t xml:space="preserve">: If </w:t>
      </w:r>
      <w:r w:rsidR="000262EB" w:rsidRPr="00E264FE">
        <w:rPr>
          <w:sz w:val="20"/>
        </w:rPr>
        <w:t>AD</w:t>
      </w:r>
      <w:r w:rsidRPr="00E264FE">
        <w:rPr>
          <w:sz w:val="20"/>
        </w:rPr>
        <w:t xml:space="preserve"> allow</w:t>
      </w:r>
      <w:r w:rsidR="007A57EC" w:rsidRPr="00E264FE">
        <w:rPr>
          <w:sz w:val="20"/>
        </w:rPr>
        <w:t>s</w:t>
      </w:r>
      <w:r w:rsidRPr="00E264FE">
        <w:rPr>
          <w:sz w:val="20"/>
        </w:rPr>
        <w:t xml:space="preserve"> the estimation of </w:t>
      </w:r>
      <w:r w:rsidRPr="00E264FE">
        <w:rPr>
          <w:i/>
          <w:sz w:val="20"/>
        </w:rPr>
        <w:t>q</w:t>
      </w:r>
      <w:r w:rsidRPr="00E264FE">
        <w:rPr>
          <w:sz w:val="20"/>
        </w:rPr>
        <w:t xml:space="preserve"> subgroup effects (through, for instance, meta-regression analysis</w:t>
      </w:r>
      <w:r w:rsidR="00705AD7" w:rsidRPr="00E264FE">
        <w:rPr>
          <w:sz w:val="20"/>
        </w:rPr>
        <w:t xml:space="preserve"> – assuming </w:t>
      </w:r>
      <w:r w:rsidR="00DA088B">
        <w:rPr>
          <w:sz w:val="20"/>
        </w:rPr>
        <w:t xml:space="preserve">the </w:t>
      </w:r>
      <w:r w:rsidR="00705AD7" w:rsidRPr="00E264FE">
        <w:rPr>
          <w:sz w:val="20"/>
        </w:rPr>
        <w:t>required number of degrees of freedom exist</w:t>
      </w:r>
      <w:r w:rsidRPr="00E264FE">
        <w:rPr>
          <w:sz w:val="20"/>
        </w:rPr>
        <w:t xml:space="preserve">), and the use of IPD facilitates resolving existing heterogeneity for </w:t>
      </w:r>
      <w:r w:rsidRPr="00E264FE">
        <w:rPr>
          <w:i/>
          <w:sz w:val="20"/>
        </w:rPr>
        <w:t>q</w:t>
      </w:r>
      <w:r w:rsidRPr="00E264FE">
        <w:rPr>
          <w:sz w:val="20"/>
        </w:rPr>
        <w:t xml:space="preserve"> and </w:t>
      </w:r>
      <w:r w:rsidRPr="00E264FE">
        <w:rPr>
          <w:i/>
          <w:sz w:val="20"/>
        </w:rPr>
        <w:t>l</w:t>
      </w:r>
      <w:r w:rsidRPr="00E264FE">
        <w:rPr>
          <w:sz w:val="20"/>
        </w:rPr>
        <w:t xml:space="preserve"> subgroups (where </w:t>
      </w:r>
      <w:r w:rsidRPr="00E264FE">
        <w:rPr>
          <w:i/>
          <w:sz w:val="20"/>
        </w:rPr>
        <w:t>q</w:t>
      </w:r>
      <w:r w:rsidRPr="00E264FE">
        <w:rPr>
          <w:sz w:val="20"/>
        </w:rPr>
        <w:t xml:space="preserve"> &lt; </w:t>
      </w:r>
      <w:r w:rsidRPr="00E264FE">
        <w:rPr>
          <w:i/>
          <w:sz w:val="20"/>
        </w:rPr>
        <w:t xml:space="preserve">l &lt; </w:t>
      </w:r>
      <w:r w:rsidR="00C975C7" w:rsidRPr="00E264FE">
        <w:rPr>
          <w:i/>
          <w:sz w:val="20"/>
        </w:rPr>
        <w:t>K</w:t>
      </w:r>
      <w:r w:rsidRPr="00E264FE">
        <w:rPr>
          <w:sz w:val="20"/>
        </w:rPr>
        <w:t xml:space="preserve">, with </w:t>
      </w:r>
      <w:r w:rsidR="00C975C7" w:rsidRPr="00E264FE">
        <w:rPr>
          <w:i/>
          <w:sz w:val="20"/>
        </w:rPr>
        <w:t>K</w:t>
      </w:r>
      <w:r w:rsidRPr="00E264FE">
        <w:rPr>
          <w:sz w:val="20"/>
        </w:rPr>
        <w:t xml:space="preserve"> representing all possible subgroups), a situation as represented in </w:t>
      </w:r>
      <w:r w:rsidR="00341E21" w:rsidRPr="00E264FE">
        <w:rPr>
          <w:sz w:val="20"/>
        </w:rPr>
        <w:t xml:space="preserve">Figure </w:t>
      </w:r>
      <w:r w:rsidR="00C975C7" w:rsidRPr="00E264FE">
        <w:rPr>
          <w:sz w:val="20"/>
        </w:rPr>
        <w:t>4</w:t>
      </w:r>
      <w:r w:rsidR="007A57EC" w:rsidRPr="00E264FE">
        <w:rPr>
          <w:sz w:val="20"/>
        </w:rPr>
        <w:t>c</w:t>
      </w:r>
      <w:r w:rsidRPr="00E264FE">
        <w:rPr>
          <w:sz w:val="20"/>
        </w:rPr>
        <w:t xml:space="preserve"> may be obtained. </w:t>
      </w:r>
      <w:r w:rsidR="000109EE" w:rsidRPr="00E264FE">
        <w:rPr>
          <w:sz w:val="20"/>
        </w:rPr>
        <w:t xml:space="preserve">This diagram reinforces the idea that, if </w:t>
      </w:r>
      <w:r w:rsidR="00FC431A" w:rsidRPr="00E264FE">
        <w:rPr>
          <w:sz w:val="20"/>
        </w:rPr>
        <w:t xml:space="preserve">the </w:t>
      </w:r>
      <w:r w:rsidR="000109EE" w:rsidRPr="00E264FE">
        <w:rPr>
          <w:sz w:val="20"/>
        </w:rPr>
        <w:t>interest</w:t>
      </w:r>
      <w:r w:rsidR="00FC431A" w:rsidRPr="00E264FE">
        <w:rPr>
          <w:sz w:val="20"/>
        </w:rPr>
        <w:t xml:space="preserve"> is</w:t>
      </w:r>
      <w:r w:rsidR="000109EE" w:rsidRPr="00E264FE">
        <w:rPr>
          <w:sz w:val="20"/>
        </w:rPr>
        <w:t xml:space="preserve"> </w:t>
      </w:r>
      <w:r w:rsidR="000262EB" w:rsidRPr="00E264FE">
        <w:rPr>
          <w:sz w:val="20"/>
        </w:rPr>
        <w:t>to</w:t>
      </w:r>
      <w:r w:rsidR="000109EE" w:rsidRPr="00E264FE">
        <w:rPr>
          <w:sz w:val="20"/>
        </w:rPr>
        <w:t xml:space="preserve"> perform analysis on </w:t>
      </w:r>
      <w:r w:rsidR="000109EE" w:rsidRPr="00E264FE">
        <w:rPr>
          <w:i/>
          <w:sz w:val="20"/>
        </w:rPr>
        <w:t>l</w:t>
      </w:r>
      <w:r w:rsidR="000109EE" w:rsidRPr="00E264FE">
        <w:rPr>
          <w:sz w:val="20"/>
        </w:rPr>
        <w:t xml:space="preserve"> subgroups, </w:t>
      </w:r>
      <w:r w:rsidR="0004785D" w:rsidRPr="00E264FE">
        <w:rPr>
          <w:sz w:val="20"/>
        </w:rPr>
        <w:t>the type of evidence available may restrict this</w:t>
      </w:r>
      <w:r w:rsidR="000109EE" w:rsidRPr="00E264FE">
        <w:rPr>
          <w:sz w:val="20"/>
        </w:rPr>
        <w:t xml:space="preserve"> (e.g. AD). </w:t>
      </w:r>
      <w:r w:rsidR="00FC431A" w:rsidRPr="00E264FE">
        <w:rPr>
          <w:sz w:val="20"/>
        </w:rPr>
        <w:t>I</w:t>
      </w:r>
      <w:r w:rsidR="000109EE" w:rsidRPr="00E264FE">
        <w:rPr>
          <w:sz w:val="20"/>
        </w:rPr>
        <w:t xml:space="preserve">f IPD is available, it may meet the necessary conditions to </w:t>
      </w:r>
      <w:r w:rsidR="00FC431A" w:rsidRPr="00E264FE">
        <w:rPr>
          <w:sz w:val="20"/>
        </w:rPr>
        <w:t>perform the analysis</w:t>
      </w:r>
      <w:r w:rsidR="000109EE" w:rsidRPr="00E264FE">
        <w:rPr>
          <w:sz w:val="20"/>
        </w:rPr>
        <w:t xml:space="preserve">, with the additional </w:t>
      </w:r>
      <w:r w:rsidR="00FC431A" w:rsidRPr="00E264FE">
        <w:rPr>
          <w:sz w:val="20"/>
        </w:rPr>
        <w:t xml:space="preserve">potential </w:t>
      </w:r>
      <w:r w:rsidR="000109EE" w:rsidRPr="00E264FE">
        <w:rPr>
          <w:sz w:val="20"/>
        </w:rPr>
        <w:t xml:space="preserve">benefit of obtaining estimates with greater precision (for </w:t>
      </w:r>
      <w:r w:rsidR="000109EE" w:rsidRPr="00E264FE">
        <w:rPr>
          <w:i/>
          <w:sz w:val="20"/>
        </w:rPr>
        <w:t>q</w:t>
      </w:r>
      <w:r w:rsidR="000109EE" w:rsidRPr="00E264FE">
        <w:rPr>
          <w:sz w:val="20"/>
        </w:rPr>
        <w:t xml:space="preserve"> and </w:t>
      </w:r>
      <w:r w:rsidR="000109EE" w:rsidRPr="00E264FE">
        <w:rPr>
          <w:i/>
          <w:sz w:val="20"/>
        </w:rPr>
        <w:t>l</w:t>
      </w:r>
      <w:r w:rsidR="000109EE" w:rsidRPr="00E264FE">
        <w:rPr>
          <w:sz w:val="20"/>
        </w:rPr>
        <w:t xml:space="preserve"> subgroup effect estimates) in comparison with the distribution of effects derived from AD. </w:t>
      </w:r>
      <w:r w:rsidR="00FC431A" w:rsidRPr="00E264FE">
        <w:rPr>
          <w:sz w:val="20"/>
        </w:rPr>
        <w:t xml:space="preserve">Replicating </w:t>
      </w:r>
      <w:r w:rsidR="000109EE" w:rsidRPr="00E264FE">
        <w:rPr>
          <w:sz w:val="20"/>
        </w:rPr>
        <w:t xml:space="preserve">this scenario </w:t>
      </w:r>
      <w:r w:rsidR="00FC431A" w:rsidRPr="00E264FE">
        <w:rPr>
          <w:sz w:val="20"/>
        </w:rPr>
        <w:t xml:space="preserve">in </w:t>
      </w:r>
      <w:r w:rsidR="000109EE" w:rsidRPr="00E264FE">
        <w:rPr>
          <w:sz w:val="20"/>
        </w:rPr>
        <w:t xml:space="preserve">real world decisions, where these are made on a continuum, EVPI is expected to be lower or equal when IPD are available and used in the model compared to estimated EVPI when AD is used – </w:t>
      </w:r>
      <w:r w:rsidR="00341E21" w:rsidRPr="00E264FE">
        <w:rPr>
          <w:sz w:val="20"/>
        </w:rPr>
        <w:t xml:space="preserve">Figure </w:t>
      </w:r>
      <w:r w:rsidR="007A57EC" w:rsidRPr="00E264FE">
        <w:rPr>
          <w:sz w:val="20"/>
        </w:rPr>
        <w:t>4d</w:t>
      </w:r>
      <w:r w:rsidR="000109EE" w:rsidRPr="00E264FE">
        <w:rPr>
          <w:sz w:val="20"/>
        </w:rPr>
        <w:t>.</w:t>
      </w:r>
      <w:bookmarkStart w:id="3" w:name="_Ref314670054"/>
      <w:r w:rsidR="000109EE" w:rsidRPr="00E264FE">
        <w:rPr>
          <w:sz w:val="20"/>
        </w:rPr>
        <w:t xml:space="preserve"> </w:t>
      </w:r>
      <w:bookmarkEnd w:id="3"/>
    </w:p>
    <w:p w14:paraId="677BF063" w14:textId="77777777" w:rsidR="005D6E88" w:rsidRPr="00E264FE" w:rsidRDefault="0067761F" w:rsidP="009C5678">
      <w:pPr>
        <w:spacing w:before="0" w:after="120"/>
        <w:rPr>
          <w:sz w:val="20"/>
        </w:rPr>
      </w:pPr>
      <w:r w:rsidRPr="00E264FE">
        <w:rPr>
          <w:i/>
          <w:sz w:val="20"/>
        </w:rPr>
        <w:t>Scenario 2.3</w:t>
      </w:r>
      <w:r w:rsidR="0006585C" w:rsidRPr="00E264FE">
        <w:rPr>
          <w:sz w:val="20"/>
        </w:rPr>
        <w:t xml:space="preserve">: Assuming that </w:t>
      </w:r>
      <w:r w:rsidR="00C975C7" w:rsidRPr="00E264FE">
        <w:rPr>
          <w:sz w:val="20"/>
        </w:rPr>
        <w:t>AD</w:t>
      </w:r>
      <w:r w:rsidR="0006585C" w:rsidRPr="00E264FE">
        <w:rPr>
          <w:sz w:val="20"/>
        </w:rPr>
        <w:t xml:space="preserve"> </w:t>
      </w:r>
      <w:r w:rsidR="00FC431A" w:rsidRPr="00E264FE">
        <w:rPr>
          <w:sz w:val="20"/>
        </w:rPr>
        <w:t xml:space="preserve">also </w:t>
      </w:r>
      <w:r w:rsidR="009111B6" w:rsidRPr="00E264FE">
        <w:rPr>
          <w:sz w:val="20"/>
        </w:rPr>
        <w:t>enables</w:t>
      </w:r>
      <w:r w:rsidR="00E97B53" w:rsidRPr="00E264FE">
        <w:rPr>
          <w:sz w:val="20"/>
        </w:rPr>
        <w:t xml:space="preserve"> </w:t>
      </w:r>
      <w:r w:rsidR="0006585C" w:rsidRPr="00E264FE">
        <w:rPr>
          <w:sz w:val="20"/>
        </w:rPr>
        <w:t>estimati</w:t>
      </w:r>
      <w:r w:rsidR="00E97B53" w:rsidRPr="00E264FE">
        <w:rPr>
          <w:sz w:val="20"/>
        </w:rPr>
        <w:t>o</w:t>
      </w:r>
      <w:r w:rsidR="0006585C" w:rsidRPr="00E264FE">
        <w:rPr>
          <w:sz w:val="20"/>
        </w:rPr>
        <w:t xml:space="preserve">n </w:t>
      </w:r>
      <w:r w:rsidR="00E97B53" w:rsidRPr="00E264FE">
        <w:rPr>
          <w:sz w:val="20"/>
        </w:rPr>
        <w:t xml:space="preserve">of </w:t>
      </w:r>
      <w:r w:rsidR="00DA6A1F" w:rsidRPr="00E264FE">
        <w:rPr>
          <w:sz w:val="20"/>
        </w:rPr>
        <w:t xml:space="preserve">all required </w:t>
      </w:r>
      <w:r w:rsidR="0006585C" w:rsidRPr="00E264FE">
        <w:rPr>
          <w:sz w:val="20"/>
        </w:rPr>
        <w:t>subgroup effects</w:t>
      </w:r>
      <w:r w:rsidR="00E97B53" w:rsidRPr="00E264FE">
        <w:rPr>
          <w:sz w:val="20"/>
        </w:rPr>
        <w:t xml:space="preserve">, a situation as represented in </w:t>
      </w:r>
      <w:r w:rsidR="006C13A5" w:rsidRPr="00E264FE">
        <w:rPr>
          <w:sz w:val="20"/>
        </w:rPr>
        <w:t xml:space="preserve">Figure </w:t>
      </w:r>
      <w:r w:rsidR="007A57EC" w:rsidRPr="00E264FE">
        <w:rPr>
          <w:sz w:val="20"/>
        </w:rPr>
        <w:t>4e</w:t>
      </w:r>
      <w:r w:rsidR="00E97B53" w:rsidRPr="00E264FE">
        <w:rPr>
          <w:sz w:val="20"/>
        </w:rPr>
        <w:t xml:space="preserve"> may exist</w:t>
      </w:r>
      <w:r w:rsidR="0006585C" w:rsidRPr="00E264FE">
        <w:rPr>
          <w:sz w:val="20"/>
        </w:rPr>
        <w:t xml:space="preserve">. </w:t>
      </w:r>
      <w:r w:rsidR="0004785D" w:rsidRPr="00E264FE">
        <w:rPr>
          <w:sz w:val="20"/>
        </w:rPr>
        <w:t>However</w:t>
      </w:r>
      <w:r w:rsidR="00C975C7" w:rsidRPr="00E264FE">
        <w:rPr>
          <w:sz w:val="20"/>
        </w:rPr>
        <w:t>, l</w:t>
      </w:r>
      <w:r w:rsidR="0006585C" w:rsidRPr="00E264FE">
        <w:rPr>
          <w:sz w:val="20"/>
        </w:rPr>
        <w:t xml:space="preserve">ess </w:t>
      </w:r>
      <w:r w:rsidR="009111B6" w:rsidRPr="00E264FE">
        <w:rPr>
          <w:sz w:val="20"/>
        </w:rPr>
        <w:t>precision</w:t>
      </w:r>
      <w:r w:rsidR="00BE5DA3" w:rsidRPr="00E264FE">
        <w:rPr>
          <w:sz w:val="20"/>
        </w:rPr>
        <w:t xml:space="preserve"> </w:t>
      </w:r>
      <w:r w:rsidR="0006585C" w:rsidRPr="00E264FE">
        <w:rPr>
          <w:sz w:val="20"/>
        </w:rPr>
        <w:t xml:space="preserve">is expected in interaction estimates derived from </w:t>
      </w:r>
      <w:r w:rsidR="00F71D48" w:rsidRPr="00E264FE">
        <w:rPr>
          <w:sz w:val="20"/>
        </w:rPr>
        <w:t>AD</w:t>
      </w:r>
      <w:r w:rsidR="0006585C" w:rsidRPr="00E264FE">
        <w:rPr>
          <w:sz w:val="20"/>
        </w:rPr>
        <w:t xml:space="preserve"> when compared to IPD. This fact is translated in a higher capacity of IPD to explore heterogeneity (and reduce the level of uncertainty within each subgroup) </w:t>
      </w:r>
      <w:r w:rsidR="005B0607" w:rsidRPr="00E264FE">
        <w:rPr>
          <w:sz w:val="20"/>
        </w:rPr>
        <w:t>–</w:t>
      </w:r>
      <w:r w:rsidR="0006585C" w:rsidRPr="00E264FE">
        <w:rPr>
          <w:sz w:val="20"/>
        </w:rPr>
        <w:t xml:space="preserve"> </w:t>
      </w:r>
      <w:r w:rsidR="006C13A5" w:rsidRPr="00E264FE">
        <w:rPr>
          <w:sz w:val="20"/>
        </w:rPr>
        <w:t xml:space="preserve">Figure </w:t>
      </w:r>
      <w:r w:rsidR="007A57EC" w:rsidRPr="00E264FE">
        <w:rPr>
          <w:sz w:val="20"/>
        </w:rPr>
        <w:t>4f</w:t>
      </w:r>
      <w:r w:rsidR="0006585C" w:rsidRPr="00E264FE">
        <w:rPr>
          <w:sz w:val="20"/>
        </w:rPr>
        <w:t xml:space="preserve">. </w:t>
      </w:r>
    </w:p>
    <w:p w14:paraId="18C1E9EC" w14:textId="77777777" w:rsidR="008D69EC" w:rsidRPr="00E264FE" w:rsidRDefault="007A57EC" w:rsidP="008D69EC">
      <w:pPr>
        <w:spacing w:before="0" w:after="120"/>
        <w:rPr>
          <w:sz w:val="20"/>
        </w:rPr>
      </w:pPr>
      <w:r w:rsidRPr="00E264FE">
        <w:rPr>
          <w:sz w:val="20"/>
        </w:rPr>
        <w:t xml:space="preserve">The </w:t>
      </w:r>
      <w:r w:rsidR="00C975C7" w:rsidRPr="00E264FE">
        <w:rPr>
          <w:sz w:val="20"/>
        </w:rPr>
        <w:t xml:space="preserve">expected </w:t>
      </w:r>
      <w:r w:rsidRPr="00E264FE">
        <w:rPr>
          <w:sz w:val="20"/>
        </w:rPr>
        <w:t xml:space="preserve">phenomena described in scenarios 2.1 to 2.3 </w:t>
      </w:r>
      <w:r w:rsidR="00C975C7" w:rsidRPr="00E264FE">
        <w:rPr>
          <w:sz w:val="20"/>
        </w:rPr>
        <w:t>will occur</w:t>
      </w:r>
      <w:r w:rsidRPr="00E264FE">
        <w:rPr>
          <w:sz w:val="20"/>
        </w:rPr>
        <w:t xml:space="preserve"> up to </w:t>
      </w:r>
      <w:r w:rsidR="007D4906" w:rsidRPr="00E264FE">
        <w:rPr>
          <w:sz w:val="20"/>
        </w:rPr>
        <w:t>a</w:t>
      </w:r>
      <w:r w:rsidRPr="00E264FE">
        <w:rPr>
          <w:sz w:val="20"/>
        </w:rPr>
        <w:t xml:space="preserve"> point where</w:t>
      </w:r>
      <w:r w:rsidR="00C23521" w:rsidRPr="00E264FE">
        <w:rPr>
          <w:sz w:val="20"/>
        </w:rPr>
        <w:t xml:space="preserve">, the size of </w:t>
      </w:r>
      <w:r w:rsidRPr="00E264FE">
        <w:rPr>
          <w:sz w:val="20"/>
        </w:rPr>
        <w:t>the subgroup sub</w:t>
      </w:r>
      <w:r w:rsidR="00C975C7" w:rsidRPr="00E264FE">
        <w:rPr>
          <w:sz w:val="20"/>
        </w:rPr>
        <w:t>-</w:t>
      </w:r>
      <w:r w:rsidRPr="00E264FE">
        <w:rPr>
          <w:sz w:val="20"/>
        </w:rPr>
        <w:t xml:space="preserve">sample implies an increase in </w:t>
      </w:r>
      <w:r w:rsidR="00C23521" w:rsidRPr="00E264FE">
        <w:rPr>
          <w:sz w:val="20"/>
        </w:rPr>
        <w:t xml:space="preserve">subgroup-related </w:t>
      </w:r>
      <w:r w:rsidR="00C975C7" w:rsidRPr="00E264FE">
        <w:rPr>
          <w:sz w:val="20"/>
        </w:rPr>
        <w:t>variances</w:t>
      </w:r>
      <w:r w:rsidRPr="00E264FE">
        <w:rPr>
          <w:sz w:val="20"/>
        </w:rPr>
        <w:t xml:space="preserve">, and, consequently, </w:t>
      </w:r>
      <w:r w:rsidR="00C975C7" w:rsidRPr="00E264FE">
        <w:rPr>
          <w:sz w:val="20"/>
        </w:rPr>
        <w:t xml:space="preserve">an increase in </w:t>
      </w:r>
      <w:r w:rsidR="00C23521" w:rsidRPr="00E264FE">
        <w:rPr>
          <w:sz w:val="20"/>
        </w:rPr>
        <w:t xml:space="preserve">subgroup-related parameter </w:t>
      </w:r>
      <w:r w:rsidRPr="00E264FE">
        <w:rPr>
          <w:sz w:val="20"/>
        </w:rPr>
        <w:t xml:space="preserve">uncertainty. </w:t>
      </w:r>
      <w:r w:rsidR="0004785D" w:rsidRPr="00E264FE">
        <w:rPr>
          <w:sz w:val="20"/>
        </w:rPr>
        <w:t>In addition</w:t>
      </w:r>
      <w:r w:rsidR="00C975C7" w:rsidRPr="00E264FE">
        <w:rPr>
          <w:sz w:val="20"/>
        </w:rPr>
        <w:t>, we are assuming that we are working with subgroup specifications on the efficiency frontier, that is, the best subgroup specifications to characteri</w:t>
      </w:r>
      <w:r w:rsidR="0004785D">
        <w:rPr>
          <w:sz w:val="20"/>
        </w:rPr>
        <w:t>s</w:t>
      </w:r>
      <w:r w:rsidR="00C975C7" w:rsidRPr="00E264FE">
        <w:rPr>
          <w:sz w:val="20"/>
        </w:rPr>
        <w:t>e the different heterogeneity layers</w:t>
      </w:r>
      <w:r w:rsidR="007D4906" w:rsidRPr="00E264FE">
        <w:rPr>
          <w:sz w:val="20"/>
        </w:rPr>
        <w:t xml:space="preserve"> are being used</w:t>
      </w:r>
      <w:r w:rsidR="00C975C7" w:rsidRPr="00E264FE">
        <w:rPr>
          <w:sz w:val="20"/>
        </w:rPr>
        <w:t>.</w:t>
      </w:r>
    </w:p>
    <w:p w14:paraId="6237C20C" w14:textId="721D51C9" w:rsidR="005D6E88" w:rsidRDefault="00C975C7" w:rsidP="002F0D73">
      <w:pPr>
        <w:pStyle w:val="Heading3"/>
        <w:numPr>
          <w:ilvl w:val="1"/>
          <w:numId w:val="18"/>
        </w:numPr>
        <w:spacing w:before="0" w:after="120"/>
        <w:rPr>
          <w:sz w:val="28"/>
        </w:rPr>
      </w:pPr>
      <w:r>
        <w:rPr>
          <w:sz w:val="28"/>
        </w:rPr>
        <w:t xml:space="preserve"> </w:t>
      </w:r>
      <w:r w:rsidR="002F0D73" w:rsidRPr="00AC7D4C">
        <w:t>Application</w:t>
      </w:r>
      <w:r w:rsidR="002F0D73" w:rsidRPr="002F0D73">
        <w:t xml:space="preserve"> using</w:t>
      </w:r>
      <w:r w:rsidR="002F0D73" w:rsidRPr="00AC7D4C">
        <w:t xml:space="preserve"> the </w:t>
      </w:r>
      <w:r w:rsidR="002F0D73" w:rsidRPr="002F0D73">
        <w:t>smoke alarms case-study</w:t>
      </w:r>
      <w:r w:rsidR="002F0D73" w:rsidRPr="00AC7D4C">
        <w:t xml:space="preserve"> and </w:t>
      </w:r>
      <w:r w:rsidR="002F0D73" w:rsidRPr="002F0D73">
        <w:t xml:space="preserve">AD and AD+IPD </w:t>
      </w:r>
      <w:r w:rsidR="002F0D73" w:rsidRPr="00AC7D4C">
        <w:t xml:space="preserve">in the context of </w:t>
      </w:r>
      <w:r w:rsidR="002F0D73" w:rsidRPr="002F0D73">
        <w:t>subgroups</w:t>
      </w:r>
    </w:p>
    <w:p w14:paraId="101C32DC" w14:textId="69D78E9E" w:rsidR="005D6E88" w:rsidRPr="00E264FE" w:rsidRDefault="00F47803" w:rsidP="009C5678">
      <w:pPr>
        <w:spacing w:before="0" w:after="120"/>
        <w:rPr>
          <w:sz w:val="20"/>
        </w:rPr>
      </w:pPr>
      <w:r w:rsidRPr="00E264FE">
        <w:rPr>
          <w:sz w:val="20"/>
          <w:szCs w:val="24"/>
        </w:rPr>
        <w:t>T</w:t>
      </w:r>
      <w:r w:rsidR="00226915" w:rsidRPr="00E264FE">
        <w:rPr>
          <w:sz w:val="20"/>
          <w:szCs w:val="24"/>
        </w:rPr>
        <w:t xml:space="preserve">hree </w:t>
      </w:r>
      <w:r w:rsidR="00515BE8" w:rsidRPr="00E264FE">
        <w:rPr>
          <w:sz w:val="20"/>
          <w:szCs w:val="24"/>
        </w:rPr>
        <w:t xml:space="preserve">alternative </w:t>
      </w:r>
      <w:r w:rsidR="003108B6" w:rsidRPr="00E264FE">
        <w:rPr>
          <w:sz w:val="20"/>
          <w:szCs w:val="24"/>
        </w:rPr>
        <w:t>subgroup specifications</w:t>
      </w:r>
      <w:r w:rsidR="00226915" w:rsidRPr="00E264FE">
        <w:rPr>
          <w:sz w:val="20"/>
          <w:szCs w:val="24"/>
        </w:rPr>
        <w:t xml:space="preserve"> </w:t>
      </w:r>
      <w:r w:rsidR="00F71D48" w:rsidRPr="00E264FE">
        <w:rPr>
          <w:sz w:val="20"/>
          <w:szCs w:val="24"/>
        </w:rPr>
        <w:t>based on</w:t>
      </w:r>
      <w:r w:rsidR="003108B6" w:rsidRPr="00E264FE">
        <w:rPr>
          <w:sz w:val="20"/>
          <w:szCs w:val="24"/>
        </w:rPr>
        <w:t xml:space="preserve"> the number of parents in the household </w:t>
      </w:r>
      <w:r w:rsidR="00226915" w:rsidRPr="00E264FE">
        <w:rPr>
          <w:sz w:val="20"/>
          <w:szCs w:val="24"/>
        </w:rPr>
        <w:t>and/</w:t>
      </w:r>
      <w:r w:rsidR="00515BE8" w:rsidRPr="00E264FE">
        <w:rPr>
          <w:sz w:val="20"/>
          <w:szCs w:val="24"/>
        </w:rPr>
        <w:t xml:space="preserve">or </w:t>
      </w:r>
      <w:r w:rsidR="003108B6" w:rsidRPr="00E264FE">
        <w:rPr>
          <w:sz w:val="20"/>
          <w:szCs w:val="24"/>
        </w:rPr>
        <w:t>the</w:t>
      </w:r>
      <w:r w:rsidR="00515BE8" w:rsidRPr="00E264FE">
        <w:rPr>
          <w:sz w:val="20"/>
          <w:szCs w:val="24"/>
        </w:rPr>
        <w:t xml:space="preserve"> parents’</w:t>
      </w:r>
      <w:r w:rsidR="003108B6" w:rsidRPr="00E264FE">
        <w:rPr>
          <w:sz w:val="20"/>
          <w:szCs w:val="24"/>
        </w:rPr>
        <w:t xml:space="preserve"> employment status</w:t>
      </w:r>
      <w:r w:rsidR="00F52BC7">
        <w:rPr>
          <w:sz w:val="20"/>
          <w:szCs w:val="24"/>
        </w:rPr>
        <w:t xml:space="preserve"> were considered</w:t>
      </w:r>
      <w:r w:rsidR="003108B6" w:rsidRPr="00E264FE">
        <w:rPr>
          <w:sz w:val="20"/>
          <w:szCs w:val="24"/>
        </w:rPr>
        <w:t xml:space="preserve">. </w:t>
      </w:r>
      <w:r w:rsidR="005808CE" w:rsidRPr="00E264FE">
        <w:rPr>
          <w:sz w:val="20"/>
        </w:rPr>
        <w:t>N</w:t>
      </w:r>
      <w:r w:rsidR="00C57649" w:rsidRPr="00E264FE">
        <w:rPr>
          <w:sz w:val="20"/>
        </w:rPr>
        <w:t>M</w:t>
      </w:r>
      <w:r w:rsidR="005808CE" w:rsidRPr="00E264FE">
        <w:rPr>
          <w:sz w:val="20"/>
        </w:rPr>
        <w:t xml:space="preserve">B and </w:t>
      </w:r>
      <w:r w:rsidR="003108B6" w:rsidRPr="00E264FE">
        <w:rPr>
          <w:sz w:val="20"/>
        </w:rPr>
        <w:t xml:space="preserve">EVPI estimates </w:t>
      </w:r>
      <w:r w:rsidR="00F71D48" w:rsidRPr="00E264FE">
        <w:rPr>
          <w:sz w:val="20"/>
        </w:rPr>
        <w:t>were</w:t>
      </w:r>
      <w:r w:rsidR="003108B6" w:rsidRPr="00E264FE">
        <w:rPr>
          <w:sz w:val="20"/>
        </w:rPr>
        <w:t xml:space="preserve"> obtained when using AD only </w:t>
      </w:r>
      <w:r w:rsidR="005808CE" w:rsidRPr="00E264FE">
        <w:rPr>
          <w:sz w:val="20"/>
        </w:rPr>
        <w:t xml:space="preserve">and </w:t>
      </w:r>
      <w:r w:rsidR="002E3A13" w:rsidRPr="00E264FE">
        <w:rPr>
          <w:sz w:val="20"/>
        </w:rPr>
        <w:t xml:space="preserve">when </w:t>
      </w:r>
      <w:r w:rsidR="002E3A13" w:rsidRPr="00E264FE">
        <w:rPr>
          <w:sz w:val="20"/>
        </w:rPr>
        <w:lastRenderedPageBreak/>
        <w:t xml:space="preserve">using </w:t>
      </w:r>
      <w:r w:rsidR="00F71D48" w:rsidRPr="00E264FE">
        <w:rPr>
          <w:sz w:val="20"/>
        </w:rPr>
        <w:t>both,</w:t>
      </w:r>
      <w:r w:rsidR="005808CE" w:rsidRPr="00E264FE">
        <w:rPr>
          <w:sz w:val="20"/>
        </w:rPr>
        <w:t xml:space="preserve"> AD and IPD</w:t>
      </w:r>
      <w:r w:rsidR="00F71D48" w:rsidRPr="00E264FE">
        <w:rPr>
          <w:sz w:val="20"/>
        </w:rPr>
        <w:t>,</w:t>
      </w:r>
      <w:r w:rsidR="005808CE" w:rsidRPr="00E264FE">
        <w:rPr>
          <w:sz w:val="20"/>
        </w:rPr>
        <w:t xml:space="preserve"> </w:t>
      </w:r>
      <w:r w:rsidR="00515BE8" w:rsidRPr="00E264FE">
        <w:rPr>
          <w:sz w:val="20"/>
        </w:rPr>
        <w:t xml:space="preserve">to </w:t>
      </w:r>
      <w:r w:rsidR="003108B6" w:rsidRPr="00E264FE">
        <w:rPr>
          <w:sz w:val="20"/>
        </w:rPr>
        <w:t>inform key effectiveness parameter</w:t>
      </w:r>
      <w:r w:rsidR="00515BE8" w:rsidRPr="00E264FE">
        <w:rPr>
          <w:sz w:val="20"/>
        </w:rPr>
        <w:t>s</w:t>
      </w:r>
      <w:r w:rsidR="003108B6" w:rsidRPr="00E264FE">
        <w:rPr>
          <w:sz w:val="20"/>
        </w:rPr>
        <w:t xml:space="preserve">. </w:t>
      </w:r>
      <w:r w:rsidR="004B3108" w:rsidRPr="00E264FE">
        <w:rPr>
          <w:sz w:val="20"/>
        </w:rPr>
        <w:t xml:space="preserve">The alternative </w:t>
      </w:r>
      <w:r w:rsidR="004B3108" w:rsidRPr="00E264FE">
        <w:rPr>
          <w:i/>
          <w:sz w:val="20"/>
        </w:rPr>
        <w:t>s</w:t>
      </w:r>
      <w:r w:rsidR="00BD7353" w:rsidRPr="00E264FE">
        <w:rPr>
          <w:i/>
          <w:sz w:val="20"/>
        </w:rPr>
        <w:t>pecifications</w:t>
      </w:r>
      <w:r w:rsidR="00BD7353" w:rsidRPr="00E264FE">
        <w:rPr>
          <w:sz w:val="20"/>
        </w:rPr>
        <w:t xml:space="preserve"> analysed comprise</w:t>
      </w:r>
      <w:r w:rsidR="004B3108" w:rsidRPr="00E264FE">
        <w:rPr>
          <w:sz w:val="20"/>
        </w:rPr>
        <w:t>:</w:t>
      </w:r>
    </w:p>
    <w:p w14:paraId="24D7D600" w14:textId="77777777" w:rsidR="005D6E88" w:rsidRPr="00E264FE" w:rsidRDefault="004B3108" w:rsidP="008D69EC">
      <w:pPr>
        <w:pStyle w:val="ListParagraph"/>
        <w:numPr>
          <w:ilvl w:val="0"/>
          <w:numId w:val="16"/>
        </w:numPr>
        <w:spacing w:before="0" w:after="120"/>
        <w:ind w:left="426"/>
        <w:rPr>
          <w:sz w:val="20"/>
        </w:rPr>
      </w:pPr>
      <w:r w:rsidRPr="00E264FE">
        <w:rPr>
          <w:sz w:val="20"/>
        </w:rPr>
        <w:t xml:space="preserve">the </w:t>
      </w:r>
      <w:r w:rsidR="00627EB0" w:rsidRPr="00E264FE">
        <w:rPr>
          <w:sz w:val="20"/>
        </w:rPr>
        <w:t>average</w:t>
      </w:r>
      <w:r w:rsidRPr="00E264FE">
        <w:rPr>
          <w:sz w:val="20"/>
        </w:rPr>
        <w:t xml:space="preserve"> population (no subgroups)</w:t>
      </w:r>
      <w:r w:rsidR="005808CE" w:rsidRPr="00E264FE">
        <w:rPr>
          <w:sz w:val="20"/>
        </w:rPr>
        <w:t xml:space="preserve"> – </w:t>
      </w:r>
      <w:r w:rsidR="002B0C4C" w:rsidRPr="00E264FE">
        <w:rPr>
          <w:sz w:val="20"/>
        </w:rPr>
        <w:t>presented</w:t>
      </w:r>
      <w:r w:rsidR="005808CE" w:rsidRPr="00E264FE">
        <w:rPr>
          <w:sz w:val="20"/>
        </w:rPr>
        <w:t xml:space="preserve"> in section 2.3;</w:t>
      </w:r>
    </w:p>
    <w:p w14:paraId="07397AB2" w14:textId="77777777" w:rsidR="005D6E88" w:rsidRPr="00E264FE" w:rsidRDefault="0004785D" w:rsidP="008D69EC">
      <w:pPr>
        <w:pStyle w:val="ListParagraph"/>
        <w:numPr>
          <w:ilvl w:val="0"/>
          <w:numId w:val="16"/>
        </w:numPr>
        <w:spacing w:before="0" w:after="120"/>
        <w:ind w:left="426"/>
        <w:rPr>
          <w:sz w:val="20"/>
        </w:rPr>
      </w:pPr>
      <w:r>
        <w:rPr>
          <w:sz w:val="20"/>
        </w:rPr>
        <w:t>two-</w:t>
      </w:r>
      <w:r w:rsidR="004B3108" w:rsidRPr="00E264FE">
        <w:rPr>
          <w:sz w:val="20"/>
        </w:rPr>
        <w:t>subgroups (</w:t>
      </w:r>
      <w:r w:rsidR="00C57649" w:rsidRPr="00E264FE">
        <w:rPr>
          <w:i/>
          <w:sz w:val="20"/>
        </w:rPr>
        <w:t>K</w:t>
      </w:r>
      <w:r w:rsidR="005C5F97" w:rsidRPr="00E264FE">
        <w:rPr>
          <w:sz w:val="20"/>
        </w:rPr>
        <w:t xml:space="preserve"> </w:t>
      </w:r>
      <w:r w:rsidR="004B3108" w:rsidRPr="00E264FE">
        <w:rPr>
          <w:sz w:val="20"/>
        </w:rPr>
        <w:t>=</w:t>
      </w:r>
      <w:r w:rsidR="005C5F97" w:rsidRPr="00E264FE">
        <w:rPr>
          <w:sz w:val="20"/>
        </w:rPr>
        <w:t xml:space="preserve"> </w:t>
      </w:r>
      <w:r w:rsidR="004B3108" w:rsidRPr="00E264FE">
        <w:rPr>
          <w:sz w:val="20"/>
        </w:rPr>
        <w:t xml:space="preserve">2) </w:t>
      </w:r>
      <w:r w:rsidR="001176D4" w:rsidRPr="00E264FE">
        <w:rPr>
          <w:sz w:val="20"/>
        </w:rPr>
        <w:t xml:space="preserve">specification 1, </w:t>
      </w:r>
      <w:r w:rsidR="004B3108" w:rsidRPr="00E264FE">
        <w:rPr>
          <w:sz w:val="20"/>
        </w:rPr>
        <w:t xml:space="preserve">defined by the number of parents in </w:t>
      </w:r>
      <w:r w:rsidR="002D6575" w:rsidRPr="00E264FE">
        <w:rPr>
          <w:sz w:val="20"/>
        </w:rPr>
        <w:t>a</w:t>
      </w:r>
      <w:r w:rsidR="004B3108" w:rsidRPr="00E264FE">
        <w:rPr>
          <w:sz w:val="20"/>
        </w:rPr>
        <w:t xml:space="preserve"> family</w:t>
      </w:r>
      <w:r w:rsidR="001C5739">
        <w:rPr>
          <w:sz w:val="20"/>
        </w:rPr>
        <w:t xml:space="preserve"> per </w:t>
      </w:r>
      <w:r w:rsidR="006555D0" w:rsidRPr="00E264FE">
        <w:rPr>
          <w:sz w:val="20"/>
        </w:rPr>
        <w:t>household</w:t>
      </w:r>
      <w:r w:rsidR="00DD13F6" w:rsidRPr="00E264FE">
        <w:rPr>
          <w:sz w:val="20"/>
        </w:rPr>
        <w:t xml:space="preserve">. The proportion of patients in each of the two subgroups </w:t>
      </w:r>
      <w:r w:rsidR="00FC431A" w:rsidRPr="00E264FE">
        <w:rPr>
          <w:sz w:val="20"/>
        </w:rPr>
        <w:t xml:space="preserve">is </w:t>
      </w:r>
      <w:r w:rsidR="00DD13F6" w:rsidRPr="00E264FE">
        <w:rPr>
          <w:sz w:val="20"/>
        </w:rPr>
        <w:t>estimated from the available trial evidence (</w:t>
      </w:r>
      <w:r w:rsidR="002F5C01">
        <w:rPr>
          <w:sz w:val="20"/>
        </w:rPr>
        <w:t>average proportion</w:t>
      </w:r>
      <w:r w:rsidR="00DD13F6" w:rsidRPr="00E264FE">
        <w:rPr>
          <w:sz w:val="20"/>
        </w:rPr>
        <w:t xml:space="preserve"> across trials) and will be used further as the weights, </w:t>
      </w:r>
      <w:r w:rsidR="00DD13F6" w:rsidRPr="00E264FE">
        <w:rPr>
          <w:i/>
          <w:sz w:val="20"/>
        </w:rPr>
        <w:t>w</w:t>
      </w:r>
      <w:r w:rsidR="002D6575" w:rsidRPr="00E264FE">
        <w:rPr>
          <w:i/>
          <w:sz w:val="20"/>
          <w:vertAlign w:val="subscript"/>
        </w:rPr>
        <w:t>s</w:t>
      </w:r>
      <w:r w:rsidR="00DD13F6" w:rsidRPr="00E264FE">
        <w:rPr>
          <w:sz w:val="20"/>
        </w:rPr>
        <w:t xml:space="preserve"> </w:t>
      </w:r>
      <w:r w:rsidR="005C5F97" w:rsidRPr="00E264FE">
        <w:rPr>
          <w:sz w:val="20"/>
        </w:rPr>
        <w:t>–</w:t>
      </w:r>
      <w:r w:rsidR="00FB0500" w:rsidRPr="00E264FE">
        <w:rPr>
          <w:sz w:val="20"/>
        </w:rPr>
        <w:t xml:space="preserve"> 71.0% </w:t>
      </w:r>
      <w:r w:rsidR="002F5C01">
        <w:rPr>
          <w:sz w:val="20"/>
        </w:rPr>
        <w:t>of households</w:t>
      </w:r>
      <w:r w:rsidR="00FC431A" w:rsidRPr="00E264FE">
        <w:rPr>
          <w:sz w:val="20"/>
        </w:rPr>
        <w:t xml:space="preserve"> </w:t>
      </w:r>
      <w:r w:rsidR="002F5C01">
        <w:rPr>
          <w:sz w:val="20"/>
        </w:rPr>
        <w:t>have</w:t>
      </w:r>
      <w:r w:rsidR="00FB0500" w:rsidRPr="00E264FE">
        <w:rPr>
          <w:sz w:val="20"/>
        </w:rPr>
        <w:t xml:space="preserve"> two parent</w:t>
      </w:r>
      <w:r w:rsidR="002F5C01">
        <w:rPr>
          <w:sz w:val="20"/>
        </w:rPr>
        <w:t>s</w:t>
      </w:r>
      <w:r w:rsidR="00682523" w:rsidRPr="00E264FE">
        <w:rPr>
          <w:sz w:val="20"/>
        </w:rPr>
        <w:t xml:space="preserve"> </w:t>
      </w:r>
      <w:r w:rsidR="00FB0500" w:rsidRPr="00E264FE">
        <w:rPr>
          <w:sz w:val="20"/>
        </w:rPr>
        <w:t xml:space="preserve">and 29.0% </w:t>
      </w:r>
      <w:r w:rsidR="002F5C01">
        <w:rPr>
          <w:sz w:val="20"/>
        </w:rPr>
        <w:t xml:space="preserve">have </w:t>
      </w:r>
      <w:r w:rsidR="00FB0500" w:rsidRPr="00E264FE">
        <w:rPr>
          <w:sz w:val="20"/>
        </w:rPr>
        <w:t>single parent</w:t>
      </w:r>
      <w:r w:rsidR="002F5C01">
        <w:rPr>
          <w:sz w:val="20"/>
        </w:rPr>
        <w:t>s</w:t>
      </w:r>
      <w:r w:rsidR="00FB0500" w:rsidRPr="00E264FE">
        <w:rPr>
          <w:sz w:val="20"/>
        </w:rPr>
        <w:t xml:space="preserve">. </w:t>
      </w:r>
    </w:p>
    <w:p w14:paraId="4324B716" w14:textId="77777777" w:rsidR="005D6E88" w:rsidRPr="00E264FE" w:rsidRDefault="0004785D" w:rsidP="008D69EC">
      <w:pPr>
        <w:pStyle w:val="ListParagraph"/>
        <w:numPr>
          <w:ilvl w:val="0"/>
          <w:numId w:val="16"/>
        </w:numPr>
        <w:spacing w:before="0" w:after="120"/>
        <w:ind w:left="426"/>
        <w:rPr>
          <w:sz w:val="20"/>
        </w:rPr>
      </w:pPr>
      <w:r>
        <w:rPr>
          <w:sz w:val="20"/>
        </w:rPr>
        <w:t>two-</w:t>
      </w:r>
      <w:r w:rsidR="004B3108" w:rsidRPr="00E264FE">
        <w:rPr>
          <w:sz w:val="20"/>
        </w:rPr>
        <w:t>subgroups (</w:t>
      </w:r>
      <w:r w:rsidR="00C57649" w:rsidRPr="00E264FE">
        <w:rPr>
          <w:i/>
          <w:sz w:val="20"/>
        </w:rPr>
        <w:t>K</w:t>
      </w:r>
      <w:r w:rsidR="005C5F97" w:rsidRPr="00E264FE">
        <w:rPr>
          <w:sz w:val="20"/>
        </w:rPr>
        <w:t xml:space="preserve"> </w:t>
      </w:r>
      <w:r w:rsidR="004B3108" w:rsidRPr="00E264FE">
        <w:rPr>
          <w:sz w:val="20"/>
        </w:rPr>
        <w:t>=</w:t>
      </w:r>
      <w:r w:rsidR="005C5F97" w:rsidRPr="00E264FE">
        <w:rPr>
          <w:sz w:val="20"/>
        </w:rPr>
        <w:t xml:space="preserve"> </w:t>
      </w:r>
      <w:r w:rsidR="004B3108" w:rsidRPr="00E264FE">
        <w:rPr>
          <w:sz w:val="20"/>
        </w:rPr>
        <w:t xml:space="preserve">2) </w:t>
      </w:r>
      <w:r w:rsidR="001176D4" w:rsidRPr="00E264FE">
        <w:rPr>
          <w:sz w:val="20"/>
        </w:rPr>
        <w:t xml:space="preserve">specification 2, </w:t>
      </w:r>
      <w:r w:rsidR="004B3108" w:rsidRPr="00E264FE">
        <w:rPr>
          <w:sz w:val="20"/>
        </w:rPr>
        <w:t>defined by the parents’ employment status</w:t>
      </w:r>
      <w:r w:rsidR="006555D0" w:rsidRPr="00E264FE">
        <w:rPr>
          <w:sz w:val="20"/>
        </w:rPr>
        <w:t xml:space="preserve"> in the household</w:t>
      </w:r>
      <w:r w:rsidR="00B54037" w:rsidRPr="00E264FE">
        <w:rPr>
          <w:sz w:val="20"/>
        </w:rPr>
        <w:t xml:space="preserve">. In the samples of the trials used to evaluate effectiveness, 45.7% </w:t>
      </w:r>
      <w:r w:rsidR="008B73A6" w:rsidRPr="00E264FE">
        <w:rPr>
          <w:sz w:val="20"/>
        </w:rPr>
        <w:t>are</w:t>
      </w:r>
      <w:r w:rsidR="00B54037" w:rsidRPr="00E264FE">
        <w:rPr>
          <w:sz w:val="20"/>
        </w:rPr>
        <w:t xml:space="preserve"> employed and 54.3% </w:t>
      </w:r>
      <w:r w:rsidR="00FC431A" w:rsidRPr="00E264FE">
        <w:rPr>
          <w:sz w:val="20"/>
        </w:rPr>
        <w:t xml:space="preserve">have </w:t>
      </w:r>
      <w:r w:rsidR="00B54037" w:rsidRPr="00E264FE">
        <w:rPr>
          <w:sz w:val="20"/>
        </w:rPr>
        <w:t>at least one parent unemployed in the family</w:t>
      </w:r>
      <w:r w:rsidR="00682523" w:rsidRPr="00E264FE">
        <w:rPr>
          <w:sz w:val="20"/>
        </w:rPr>
        <w:t>;</w:t>
      </w:r>
    </w:p>
    <w:p w14:paraId="72909836" w14:textId="77777777" w:rsidR="005D6E88" w:rsidRPr="00E264FE" w:rsidRDefault="00B54037" w:rsidP="008D69EC">
      <w:pPr>
        <w:pStyle w:val="ListParagraph"/>
        <w:numPr>
          <w:ilvl w:val="0"/>
          <w:numId w:val="16"/>
        </w:numPr>
        <w:spacing w:before="0" w:after="120"/>
        <w:ind w:left="426"/>
        <w:rPr>
          <w:sz w:val="20"/>
        </w:rPr>
      </w:pPr>
      <w:r w:rsidRPr="00E264FE">
        <w:rPr>
          <w:sz w:val="20"/>
          <w:szCs w:val="24"/>
        </w:rPr>
        <w:t>four</w:t>
      </w:r>
      <w:r w:rsidR="0004785D">
        <w:rPr>
          <w:sz w:val="20"/>
          <w:szCs w:val="24"/>
        </w:rPr>
        <w:t>-</w:t>
      </w:r>
      <w:r w:rsidRPr="00E264FE">
        <w:rPr>
          <w:sz w:val="20"/>
          <w:szCs w:val="24"/>
        </w:rPr>
        <w:t>subgroups</w:t>
      </w:r>
      <w:r w:rsidR="00682523" w:rsidRPr="00E264FE">
        <w:rPr>
          <w:sz w:val="20"/>
          <w:szCs w:val="24"/>
        </w:rPr>
        <w:t xml:space="preserve"> </w:t>
      </w:r>
      <w:r w:rsidR="00682523" w:rsidRPr="00E264FE">
        <w:rPr>
          <w:sz w:val="20"/>
        </w:rPr>
        <w:t>(</w:t>
      </w:r>
      <w:r w:rsidR="00C57649" w:rsidRPr="00E264FE">
        <w:rPr>
          <w:i/>
          <w:sz w:val="20"/>
        </w:rPr>
        <w:t>K</w:t>
      </w:r>
      <w:r w:rsidR="005C5F97" w:rsidRPr="00E264FE">
        <w:rPr>
          <w:sz w:val="20"/>
        </w:rPr>
        <w:t xml:space="preserve"> </w:t>
      </w:r>
      <w:r w:rsidR="00682523" w:rsidRPr="00E264FE">
        <w:rPr>
          <w:sz w:val="20"/>
        </w:rPr>
        <w:t>=</w:t>
      </w:r>
      <w:r w:rsidR="005C5F97" w:rsidRPr="00E264FE">
        <w:rPr>
          <w:sz w:val="20"/>
        </w:rPr>
        <w:t xml:space="preserve"> </w:t>
      </w:r>
      <w:r w:rsidR="00682523" w:rsidRPr="00E264FE">
        <w:rPr>
          <w:sz w:val="20"/>
        </w:rPr>
        <w:t>4)</w:t>
      </w:r>
      <w:r w:rsidR="001C5739">
        <w:rPr>
          <w:sz w:val="20"/>
        </w:rPr>
        <w:t xml:space="preserve"> considering both binary variables</w:t>
      </w:r>
      <w:r w:rsidR="002F5C01">
        <w:rPr>
          <w:sz w:val="20"/>
        </w:rPr>
        <w:t xml:space="preserve">, with </w:t>
      </w:r>
      <w:r w:rsidRPr="00E264FE">
        <w:rPr>
          <w:sz w:val="20"/>
        </w:rPr>
        <w:t>following weights: two employed parent</w:t>
      </w:r>
      <w:r w:rsidR="008229D8" w:rsidRPr="00E264FE">
        <w:rPr>
          <w:sz w:val="20"/>
        </w:rPr>
        <w:t>s</w:t>
      </w:r>
      <w:r w:rsidRPr="00E264FE">
        <w:rPr>
          <w:sz w:val="20"/>
        </w:rPr>
        <w:t>, 38.0%; two parents</w:t>
      </w:r>
      <w:r w:rsidR="008229D8" w:rsidRPr="00E264FE">
        <w:rPr>
          <w:sz w:val="20"/>
        </w:rPr>
        <w:t>, at least one of them</w:t>
      </w:r>
      <w:r w:rsidRPr="00E264FE">
        <w:rPr>
          <w:sz w:val="20"/>
        </w:rPr>
        <w:t xml:space="preserve"> unemployed, 33.0%; single </w:t>
      </w:r>
      <w:r w:rsidR="008229D8" w:rsidRPr="00E264FE">
        <w:rPr>
          <w:sz w:val="20"/>
        </w:rPr>
        <w:t xml:space="preserve">parent </w:t>
      </w:r>
      <w:r w:rsidRPr="00E264FE">
        <w:rPr>
          <w:sz w:val="20"/>
        </w:rPr>
        <w:t>employed, 7.7%; and single unemployed parent, 21.3%.</w:t>
      </w:r>
    </w:p>
    <w:p w14:paraId="302C4BED" w14:textId="77777777" w:rsidR="005D6E88" w:rsidRPr="00AC7D4C" w:rsidRDefault="0033132F" w:rsidP="009C5678">
      <w:pPr>
        <w:pStyle w:val="Heading4"/>
        <w:numPr>
          <w:ilvl w:val="2"/>
          <w:numId w:val="18"/>
        </w:numPr>
        <w:spacing w:before="0" w:after="120"/>
        <w:ind w:left="1077"/>
        <w:rPr>
          <w:i/>
        </w:rPr>
      </w:pPr>
      <w:r w:rsidRPr="00AC7D4C">
        <w:rPr>
          <w:i/>
        </w:rPr>
        <w:t>Further research: for which population?</w:t>
      </w:r>
    </w:p>
    <w:p w14:paraId="769A7E6D" w14:textId="6CCA8FF9" w:rsidR="00046865" w:rsidRDefault="007A54FE" w:rsidP="00115EB8">
      <w:pPr>
        <w:spacing w:before="0" w:after="120"/>
        <w:rPr>
          <w:sz w:val="20"/>
        </w:rPr>
      </w:pPr>
      <w:r w:rsidRPr="00E264FE">
        <w:rPr>
          <w:sz w:val="20"/>
        </w:rPr>
        <w:t>Table 1</w:t>
      </w:r>
      <w:r w:rsidR="00AF118C" w:rsidRPr="00E264FE">
        <w:rPr>
          <w:sz w:val="18"/>
        </w:rPr>
        <w:t xml:space="preserve"> </w:t>
      </w:r>
      <w:r w:rsidR="004B3108" w:rsidRPr="00E264FE">
        <w:rPr>
          <w:sz w:val="20"/>
        </w:rPr>
        <w:t xml:space="preserve">shows the </w:t>
      </w:r>
      <w:r w:rsidR="003108B6" w:rsidRPr="00E264FE">
        <w:rPr>
          <w:sz w:val="20"/>
        </w:rPr>
        <w:t xml:space="preserve">estimated </w:t>
      </w:r>
      <w:r w:rsidRPr="00E264FE">
        <w:rPr>
          <w:sz w:val="20"/>
        </w:rPr>
        <w:t>population EVPI</w:t>
      </w:r>
      <w:r w:rsidR="003108B6" w:rsidRPr="00E264FE">
        <w:rPr>
          <w:sz w:val="20"/>
        </w:rPr>
        <w:t xml:space="preserve"> </w:t>
      </w:r>
      <w:r w:rsidR="004B3108" w:rsidRPr="00E264FE">
        <w:rPr>
          <w:sz w:val="20"/>
        </w:rPr>
        <w:t>for a £20,000 threshold</w:t>
      </w:r>
      <w:r w:rsidR="006506BD" w:rsidRPr="00E264FE">
        <w:rPr>
          <w:sz w:val="20"/>
        </w:rPr>
        <w:t xml:space="preserve"> for each of the specifications </w:t>
      </w:r>
      <w:r w:rsidR="00627EB0" w:rsidRPr="00E264FE">
        <w:rPr>
          <w:i/>
          <w:sz w:val="20"/>
        </w:rPr>
        <w:t>a)</w:t>
      </w:r>
      <w:r w:rsidR="00627EB0" w:rsidRPr="00E264FE">
        <w:rPr>
          <w:sz w:val="20"/>
        </w:rPr>
        <w:t xml:space="preserve"> to </w:t>
      </w:r>
      <w:r w:rsidR="00627EB0" w:rsidRPr="00E264FE">
        <w:rPr>
          <w:i/>
          <w:sz w:val="20"/>
        </w:rPr>
        <w:t>d)</w:t>
      </w:r>
      <w:r w:rsidR="00627EB0" w:rsidRPr="00E264FE">
        <w:rPr>
          <w:sz w:val="20"/>
        </w:rPr>
        <w:t xml:space="preserve"> </w:t>
      </w:r>
      <w:r w:rsidR="006506BD" w:rsidRPr="00E264FE">
        <w:rPr>
          <w:sz w:val="20"/>
        </w:rPr>
        <w:t>above</w:t>
      </w:r>
      <w:r w:rsidR="003108B6" w:rsidRPr="00E264FE">
        <w:rPr>
          <w:sz w:val="20"/>
        </w:rPr>
        <w:t xml:space="preserve">. </w:t>
      </w:r>
      <w:r w:rsidR="001C5739">
        <w:rPr>
          <w:sz w:val="20"/>
        </w:rPr>
        <w:t>T</w:t>
      </w:r>
      <w:r w:rsidR="0036784F" w:rsidRPr="00E264FE">
        <w:rPr>
          <w:sz w:val="20"/>
        </w:rPr>
        <w:t>he same decision is being made when the population is split (i.e. rejection of any of the ‘active’ alternatives)</w:t>
      </w:r>
      <w:r w:rsidR="0066165D" w:rsidRPr="00E264FE">
        <w:rPr>
          <w:sz w:val="20"/>
        </w:rPr>
        <w:t>.</w:t>
      </w:r>
      <w:r w:rsidR="0036784F" w:rsidRPr="00E264FE">
        <w:rPr>
          <w:sz w:val="20"/>
        </w:rPr>
        <w:t xml:space="preserve"> </w:t>
      </w:r>
      <w:r w:rsidR="00115EB8">
        <w:rPr>
          <w:sz w:val="20"/>
        </w:rPr>
        <w:t>Overall</w:t>
      </w:r>
      <w:r w:rsidR="00EF0E08" w:rsidRPr="00E264FE">
        <w:rPr>
          <w:sz w:val="20"/>
        </w:rPr>
        <w:t xml:space="preserve">, </w:t>
      </w:r>
      <w:r w:rsidR="00115EB8">
        <w:rPr>
          <w:sz w:val="20"/>
        </w:rPr>
        <w:t xml:space="preserve">results show that two parents strata in specification 1 (and that strata split into employed and at least </w:t>
      </w:r>
      <w:r w:rsidR="0031777F">
        <w:rPr>
          <w:sz w:val="20"/>
        </w:rPr>
        <w:t>one</w:t>
      </w:r>
      <w:r w:rsidR="00115EB8">
        <w:rPr>
          <w:sz w:val="20"/>
        </w:rPr>
        <w:t xml:space="preserve"> unemployed parent in the </w:t>
      </w:r>
      <w:r w:rsidR="0031777F">
        <w:rPr>
          <w:sz w:val="20"/>
        </w:rPr>
        <w:t xml:space="preserve">four subgroups setting) is, in relative terms, </w:t>
      </w:r>
      <w:r w:rsidR="00115EB8">
        <w:rPr>
          <w:sz w:val="20"/>
        </w:rPr>
        <w:t>the one of highest population EVPI estimates and, thus, justifying further research, irrespective of the type of evidence used.</w:t>
      </w:r>
    </w:p>
    <w:p w14:paraId="2E6983C3" w14:textId="2285751E" w:rsidR="005D6E88" w:rsidRPr="00E264FE" w:rsidRDefault="00115EB8" w:rsidP="009C5678">
      <w:pPr>
        <w:spacing w:before="0" w:after="120"/>
        <w:rPr>
          <w:sz w:val="20"/>
        </w:rPr>
      </w:pPr>
      <w:r>
        <w:rPr>
          <w:sz w:val="20"/>
        </w:rPr>
        <w:t>Furthermore, e</w:t>
      </w:r>
      <w:r w:rsidR="0036784F" w:rsidRPr="00E264FE">
        <w:rPr>
          <w:sz w:val="20"/>
        </w:rPr>
        <w:t xml:space="preserve">stimated (weighted) population EVPI is </w:t>
      </w:r>
      <w:r w:rsidR="00C57649" w:rsidRPr="00E264FE">
        <w:rPr>
          <w:sz w:val="20"/>
        </w:rPr>
        <w:t>lower</w:t>
      </w:r>
      <w:r w:rsidR="0036784F" w:rsidRPr="00E264FE">
        <w:rPr>
          <w:sz w:val="20"/>
        </w:rPr>
        <w:t xml:space="preserve"> when it is split </w:t>
      </w:r>
      <w:r w:rsidR="00D44616" w:rsidRPr="00E264FE">
        <w:rPr>
          <w:sz w:val="20"/>
        </w:rPr>
        <w:t>in</w:t>
      </w:r>
      <w:r w:rsidR="00CC7E9E" w:rsidRPr="00E264FE">
        <w:rPr>
          <w:sz w:val="20"/>
        </w:rPr>
        <w:t>to two</w:t>
      </w:r>
      <w:r w:rsidR="00D44616" w:rsidRPr="00E264FE">
        <w:rPr>
          <w:sz w:val="20"/>
        </w:rPr>
        <w:t xml:space="preserve"> subgroups </w:t>
      </w:r>
      <w:r w:rsidR="0036784F" w:rsidRPr="00E264FE">
        <w:rPr>
          <w:sz w:val="20"/>
        </w:rPr>
        <w:t>than when it is considered as a whole – no subgroups (PEVPI</w:t>
      </w:r>
      <w:r w:rsidR="00C57649" w:rsidRPr="00E264FE">
        <w:rPr>
          <w:i/>
          <w:sz w:val="20"/>
          <w:vertAlign w:val="subscript"/>
        </w:rPr>
        <w:t>K</w:t>
      </w:r>
      <w:r w:rsidR="00D44616" w:rsidRPr="00E264FE">
        <w:rPr>
          <w:sz w:val="20"/>
          <w:vertAlign w:val="subscript"/>
        </w:rPr>
        <w:t>=</w:t>
      </w:r>
      <w:r w:rsidR="00EF0E08" w:rsidRPr="00E264FE">
        <w:rPr>
          <w:sz w:val="20"/>
          <w:vertAlign w:val="subscript"/>
        </w:rPr>
        <w:t>1</w:t>
      </w:r>
      <w:r w:rsidR="0036784F" w:rsidRPr="00E264FE">
        <w:rPr>
          <w:sz w:val="20"/>
        </w:rPr>
        <w:t xml:space="preserve"> &gt; PEVPI</w:t>
      </w:r>
      <w:r w:rsidR="00C57649" w:rsidRPr="00E264FE">
        <w:rPr>
          <w:i/>
          <w:sz w:val="20"/>
          <w:vertAlign w:val="subscript"/>
        </w:rPr>
        <w:t>K</w:t>
      </w:r>
      <w:r w:rsidR="0036784F" w:rsidRPr="00E264FE">
        <w:rPr>
          <w:sz w:val="20"/>
          <w:vertAlign w:val="subscript"/>
        </w:rPr>
        <w:t>=</w:t>
      </w:r>
      <w:r w:rsidR="00EF0E08" w:rsidRPr="00E264FE">
        <w:rPr>
          <w:sz w:val="20"/>
          <w:vertAlign w:val="subscript"/>
        </w:rPr>
        <w:t>2</w:t>
      </w:r>
      <w:r w:rsidR="0036784F" w:rsidRPr="00E264FE">
        <w:rPr>
          <w:sz w:val="20"/>
        </w:rPr>
        <w:t xml:space="preserve">). </w:t>
      </w:r>
      <w:r w:rsidR="0004785D" w:rsidRPr="00E264FE">
        <w:rPr>
          <w:sz w:val="20"/>
        </w:rPr>
        <w:t>In addition</w:t>
      </w:r>
      <w:r w:rsidR="00057C06" w:rsidRPr="00E264FE">
        <w:rPr>
          <w:sz w:val="20"/>
        </w:rPr>
        <w:t>,</w:t>
      </w:r>
      <w:r w:rsidR="00F50F98" w:rsidRPr="00E264FE">
        <w:rPr>
          <w:sz w:val="20"/>
        </w:rPr>
        <w:t xml:space="preserve"> as the number of subgroup</w:t>
      </w:r>
      <w:r w:rsidR="0066165D" w:rsidRPr="00E264FE">
        <w:rPr>
          <w:sz w:val="20"/>
        </w:rPr>
        <w:t>s</w:t>
      </w:r>
      <w:r w:rsidR="00F50F98" w:rsidRPr="00E264FE">
        <w:rPr>
          <w:sz w:val="20"/>
        </w:rPr>
        <w:t xml:space="preserve"> increases, population EVPI </w:t>
      </w:r>
      <w:r w:rsidR="00EF0E08" w:rsidRPr="00E264FE">
        <w:rPr>
          <w:sz w:val="20"/>
        </w:rPr>
        <w:t xml:space="preserve">further </w:t>
      </w:r>
      <w:r w:rsidR="00F50F98" w:rsidRPr="00E264FE">
        <w:rPr>
          <w:sz w:val="20"/>
        </w:rPr>
        <w:t>decreases (PEVPI</w:t>
      </w:r>
      <w:r w:rsidR="00C57649" w:rsidRPr="00E264FE">
        <w:rPr>
          <w:i/>
          <w:sz w:val="20"/>
          <w:vertAlign w:val="subscript"/>
        </w:rPr>
        <w:t>K</w:t>
      </w:r>
      <w:r w:rsidR="00F50F98" w:rsidRPr="00E264FE">
        <w:rPr>
          <w:sz w:val="20"/>
          <w:vertAlign w:val="subscript"/>
        </w:rPr>
        <w:t>=2</w:t>
      </w:r>
      <w:r w:rsidR="00F50F98" w:rsidRPr="00E264FE">
        <w:rPr>
          <w:sz w:val="20"/>
        </w:rPr>
        <w:t xml:space="preserve"> &gt; PEVPI</w:t>
      </w:r>
      <w:r w:rsidR="00C57649" w:rsidRPr="00E264FE">
        <w:rPr>
          <w:i/>
          <w:sz w:val="20"/>
          <w:vertAlign w:val="subscript"/>
        </w:rPr>
        <w:t>K</w:t>
      </w:r>
      <w:r w:rsidR="00F50F98" w:rsidRPr="00E264FE">
        <w:rPr>
          <w:sz w:val="20"/>
          <w:vertAlign w:val="subscript"/>
        </w:rPr>
        <w:t>=4</w:t>
      </w:r>
      <w:r w:rsidR="00F50F98" w:rsidRPr="00E264FE">
        <w:rPr>
          <w:sz w:val="20"/>
        </w:rPr>
        <w:t xml:space="preserve">). This is true when using AD to inform the decision model, but not verified </w:t>
      </w:r>
      <w:r w:rsidR="00057C06" w:rsidRPr="00E264FE">
        <w:rPr>
          <w:sz w:val="20"/>
        </w:rPr>
        <w:t xml:space="preserve">by a small margin </w:t>
      </w:r>
      <w:r w:rsidR="00F50F98" w:rsidRPr="00E264FE">
        <w:rPr>
          <w:sz w:val="20"/>
        </w:rPr>
        <w:t>when AD</w:t>
      </w:r>
      <w:r w:rsidR="00057C06" w:rsidRPr="00E264FE">
        <w:rPr>
          <w:sz w:val="20"/>
        </w:rPr>
        <w:t xml:space="preserve"> + IPD</w:t>
      </w:r>
      <w:r w:rsidR="00F50F98" w:rsidRPr="00E264FE">
        <w:rPr>
          <w:sz w:val="20"/>
        </w:rPr>
        <w:t xml:space="preserve"> is used. </w:t>
      </w:r>
      <w:r w:rsidR="00CA6B49" w:rsidRPr="00E264FE">
        <w:rPr>
          <w:sz w:val="20"/>
        </w:rPr>
        <w:t xml:space="preserve">When </w:t>
      </w:r>
      <w:r w:rsidR="00CC7E9E" w:rsidRPr="00E264FE">
        <w:rPr>
          <w:sz w:val="20"/>
        </w:rPr>
        <w:t xml:space="preserve">four </w:t>
      </w:r>
      <w:r w:rsidR="00CA6B49" w:rsidRPr="00E264FE">
        <w:rPr>
          <w:sz w:val="20"/>
        </w:rPr>
        <w:t>subgroups are being considered and AD + IPD</w:t>
      </w:r>
      <w:r w:rsidR="00CC7E9E" w:rsidRPr="00E264FE">
        <w:rPr>
          <w:sz w:val="20"/>
        </w:rPr>
        <w:t xml:space="preserve"> is being used</w:t>
      </w:r>
      <w:r w:rsidR="00CA6B49" w:rsidRPr="00E264FE">
        <w:rPr>
          <w:sz w:val="20"/>
        </w:rPr>
        <w:t xml:space="preserve">, population EVPI estimates are marginally </w:t>
      </w:r>
      <w:r w:rsidR="00057C06" w:rsidRPr="00E264FE">
        <w:rPr>
          <w:sz w:val="20"/>
        </w:rPr>
        <w:t>higher</w:t>
      </w:r>
      <w:r w:rsidR="00CA6B49" w:rsidRPr="00E264FE">
        <w:rPr>
          <w:sz w:val="20"/>
        </w:rPr>
        <w:t xml:space="preserve"> than when using AD estimates (i.e. </w:t>
      </w:r>
      <w:r w:rsidR="001E1159" w:rsidRPr="00E264FE">
        <w:rPr>
          <w:noProof/>
          <w:position w:val="-10"/>
          <w:sz w:val="20"/>
        </w:rPr>
        <w:object w:dxaOrig="2500" w:dyaOrig="360" w14:anchorId="55457E19">
          <v:shape id="_x0000_i1029" type="#_x0000_t75" alt="" style="width:129.75pt;height:14.25pt;mso-width-percent:0;mso-height-percent:0;mso-width-percent:0;mso-height-percent:0" o:ole="">
            <v:imagedata r:id="rId22" o:title=""/>
          </v:shape>
          <o:OLEObject Type="Embed" ProgID="Equation.3" ShapeID="_x0000_i1029" DrawAspect="Content" ObjectID="_1606804446" r:id="rId23"/>
        </w:object>
      </w:r>
      <w:r w:rsidR="00057C06" w:rsidRPr="00E264FE">
        <w:rPr>
          <w:sz w:val="20"/>
        </w:rPr>
        <w:t>). This result is in</w:t>
      </w:r>
      <w:r w:rsidR="00CA6B49" w:rsidRPr="00E264FE">
        <w:rPr>
          <w:sz w:val="20"/>
        </w:rPr>
        <w:t xml:space="preserve">consistent with the </w:t>
      </w:r>
      <w:r w:rsidR="00057C06" w:rsidRPr="00E264FE">
        <w:rPr>
          <w:sz w:val="20"/>
        </w:rPr>
        <w:t>expected outcome of IPD</w:t>
      </w:r>
      <w:r w:rsidR="00CA6B49" w:rsidRPr="00E264FE">
        <w:rPr>
          <w:sz w:val="20"/>
        </w:rPr>
        <w:t xml:space="preserve"> resolv</w:t>
      </w:r>
      <w:r w:rsidR="00057C06" w:rsidRPr="00E264FE">
        <w:rPr>
          <w:sz w:val="20"/>
        </w:rPr>
        <w:t>ing</w:t>
      </w:r>
      <w:r w:rsidR="00CA6B49" w:rsidRPr="00E264FE">
        <w:rPr>
          <w:sz w:val="20"/>
        </w:rPr>
        <w:t xml:space="preserve"> some of the existing decision uncertainty, lowering the EVPI.</w:t>
      </w:r>
      <w:r w:rsidR="00180CE4" w:rsidRPr="00E264FE">
        <w:rPr>
          <w:sz w:val="20"/>
        </w:rPr>
        <w:t xml:space="preserve"> Reasons underlying this phenomenon </w:t>
      </w:r>
      <w:r w:rsidR="00C60969" w:rsidRPr="00E264FE">
        <w:rPr>
          <w:sz w:val="20"/>
        </w:rPr>
        <w:t xml:space="preserve">may be </w:t>
      </w:r>
      <w:r w:rsidR="00180CE4" w:rsidRPr="00E264FE">
        <w:rPr>
          <w:sz w:val="20"/>
        </w:rPr>
        <w:t xml:space="preserve">related to: </w:t>
      </w:r>
      <w:r w:rsidR="00180CE4" w:rsidRPr="00E264FE">
        <w:rPr>
          <w:i/>
          <w:sz w:val="20"/>
        </w:rPr>
        <w:t>(i)</w:t>
      </w:r>
      <w:r w:rsidR="00180CE4" w:rsidRPr="00E264FE">
        <w:rPr>
          <w:sz w:val="20"/>
        </w:rPr>
        <w:t xml:space="preserve"> </w:t>
      </w:r>
      <w:r w:rsidR="00C60969" w:rsidRPr="00E264FE">
        <w:rPr>
          <w:sz w:val="20"/>
        </w:rPr>
        <w:t xml:space="preserve">specifications used are not the best to characterise existing heterogeneity and, thus, there is another (unknown) combination of specifications whose NMB estimate under current information is higher and EVPI smaller; </w:t>
      </w:r>
      <w:r w:rsidR="00C60969" w:rsidRPr="00E264FE">
        <w:rPr>
          <w:i/>
          <w:sz w:val="20"/>
        </w:rPr>
        <w:t>(ii)</w:t>
      </w:r>
      <w:r w:rsidR="00C60969" w:rsidRPr="00E264FE">
        <w:rPr>
          <w:sz w:val="20"/>
        </w:rPr>
        <w:t xml:space="preserve"> </w:t>
      </w:r>
      <w:r w:rsidR="00180CE4" w:rsidRPr="00E264FE">
        <w:rPr>
          <w:sz w:val="20"/>
        </w:rPr>
        <w:t xml:space="preserve">the fact that different synthesis models are analysing different subgroup specifications, as described in section 1.2; </w:t>
      </w:r>
      <w:r w:rsidR="00180CE4" w:rsidRPr="00E264FE">
        <w:rPr>
          <w:i/>
          <w:sz w:val="20"/>
        </w:rPr>
        <w:t>(i</w:t>
      </w:r>
      <w:r w:rsidR="00C60969" w:rsidRPr="00E264FE">
        <w:rPr>
          <w:i/>
          <w:sz w:val="20"/>
        </w:rPr>
        <w:t>i</w:t>
      </w:r>
      <w:r w:rsidR="00180CE4" w:rsidRPr="00E264FE">
        <w:rPr>
          <w:i/>
          <w:sz w:val="20"/>
        </w:rPr>
        <w:t>i)</w:t>
      </w:r>
      <w:r w:rsidR="00180CE4" w:rsidRPr="00E264FE">
        <w:rPr>
          <w:sz w:val="20"/>
        </w:rPr>
        <w:t xml:space="preserve"> confounding factors and/or ecological bias affecting the AD estimates; and </w:t>
      </w:r>
      <w:r w:rsidR="00180CE4" w:rsidRPr="00E264FE">
        <w:rPr>
          <w:i/>
          <w:sz w:val="20"/>
        </w:rPr>
        <w:t>(i</w:t>
      </w:r>
      <w:r w:rsidR="00C60969" w:rsidRPr="00E264FE">
        <w:rPr>
          <w:i/>
          <w:sz w:val="20"/>
        </w:rPr>
        <w:t>v</w:t>
      </w:r>
      <w:r w:rsidR="00180CE4" w:rsidRPr="00E264FE">
        <w:rPr>
          <w:i/>
          <w:sz w:val="20"/>
        </w:rPr>
        <w:t>)</w:t>
      </w:r>
      <w:r w:rsidR="00180CE4" w:rsidRPr="00E264FE">
        <w:rPr>
          <w:sz w:val="20"/>
        </w:rPr>
        <w:t xml:space="preserve"> due to simulation error.</w:t>
      </w:r>
    </w:p>
    <w:p w14:paraId="20F0A051" w14:textId="57012C95" w:rsidR="005D6E88" w:rsidRPr="00E264FE" w:rsidRDefault="00115EB8" w:rsidP="009C5678">
      <w:pPr>
        <w:spacing w:before="0" w:after="120"/>
        <w:rPr>
          <w:sz w:val="20"/>
          <w:szCs w:val="24"/>
        </w:rPr>
      </w:pPr>
      <w:r w:rsidRPr="00E264FE">
        <w:rPr>
          <w:sz w:val="20"/>
        </w:rPr>
        <w:t>Also</w:t>
      </w:r>
      <w:r w:rsidR="00057C06" w:rsidRPr="00E264FE">
        <w:rPr>
          <w:sz w:val="20"/>
        </w:rPr>
        <w:t xml:space="preserve">, </w:t>
      </w:r>
      <w:r w:rsidR="00BD6FBD" w:rsidRPr="00E264FE">
        <w:rPr>
          <w:sz w:val="20"/>
        </w:rPr>
        <w:t xml:space="preserve">different subgroups contribute differently to the (total weighted) population EVPI. </w:t>
      </w:r>
      <w:r w:rsidR="00526F69" w:rsidRPr="00E264FE">
        <w:rPr>
          <w:sz w:val="20"/>
        </w:rPr>
        <w:t>F</w:t>
      </w:r>
      <w:r w:rsidR="00BD6FBD" w:rsidRPr="00E264FE">
        <w:rPr>
          <w:sz w:val="20"/>
        </w:rPr>
        <w:t>or the same subgroup, this estimated contribution is different if IPD is being considered or if it is not. While the use of AD indicates a small imbalance between the contributions of these subgroups (</w:t>
      </w:r>
      <w:r w:rsidR="00900213" w:rsidRPr="00E264FE">
        <w:rPr>
          <w:sz w:val="20"/>
        </w:rPr>
        <w:t>e.g.</w:t>
      </w:r>
      <w:r w:rsidR="00BD6FBD" w:rsidRPr="00E264FE">
        <w:rPr>
          <w:sz w:val="20"/>
        </w:rPr>
        <w:t xml:space="preserve"> £</w:t>
      </w:r>
      <w:r w:rsidR="00CE3F22" w:rsidRPr="00E264FE">
        <w:rPr>
          <w:sz w:val="20"/>
        </w:rPr>
        <w:t>5</w:t>
      </w:r>
      <w:r w:rsidR="00BD6FBD" w:rsidRPr="00E264FE">
        <w:rPr>
          <w:sz w:val="20"/>
        </w:rPr>
        <w:t>,</w:t>
      </w:r>
      <w:r w:rsidR="00CE3F22" w:rsidRPr="00E264FE">
        <w:rPr>
          <w:sz w:val="20"/>
        </w:rPr>
        <w:t>405</w:t>
      </w:r>
      <w:r w:rsidR="00BD6FBD" w:rsidRPr="00E264FE">
        <w:rPr>
          <w:sz w:val="20"/>
        </w:rPr>
        <w:t xml:space="preserve"> and £</w:t>
      </w:r>
      <w:r w:rsidR="00CE3F22" w:rsidRPr="00E264FE">
        <w:rPr>
          <w:sz w:val="20"/>
        </w:rPr>
        <w:t>10</w:t>
      </w:r>
      <w:r w:rsidR="00BD6FBD" w:rsidRPr="00E264FE">
        <w:rPr>
          <w:sz w:val="20"/>
        </w:rPr>
        <w:t>,</w:t>
      </w:r>
      <w:r w:rsidR="00CE3F22" w:rsidRPr="00E264FE">
        <w:rPr>
          <w:sz w:val="20"/>
        </w:rPr>
        <w:t>954</w:t>
      </w:r>
      <w:r w:rsidR="00BD6FBD" w:rsidRPr="00E264FE">
        <w:rPr>
          <w:sz w:val="20"/>
        </w:rPr>
        <w:t xml:space="preserve"> for </w:t>
      </w:r>
      <w:r w:rsidR="00813E53">
        <w:rPr>
          <w:sz w:val="20"/>
        </w:rPr>
        <w:t>subgroups in specification 1</w:t>
      </w:r>
      <w:r w:rsidR="00BD6FBD" w:rsidRPr="00E264FE">
        <w:rPr>
          <w:sz w:val="20"/>
        </w:rPr>
        <w:t xml:space="preserve">), the use of AD + IPD points to a stronger imbalance between these two </w:t>
      </w:r>
      <w:r w:rsidR="00813E53">
        <w:rPr>
          <w:sz w:val="20"/>
        </w:rPr>
        <w:t>strata</w:t>
      </w:r>
      <w:r w:rsidR="00BD6FBD" w:rsidRPr="00E264FE">
        <w:rPr>
          <w:sz w:val="20"/>
        </w:rPr>
        <w:t xml:space="preserve">, with the </w:t>
      </w:r>
      <w:r w:rsidR="00CE3F22" w:rsidRPr="00E264FE">
        <w:rPr>
          <w:sz w:val="20"/>
        </w:rPr>
        <w:t>single</w:t>
      </w:r>
      <w:r w:rsidR="00BD6FBD" w:rsidRPr="00E264FE">
        <w:rPr>
          <w:sz w:val="20"/>
        </w:rPr>
        <w:t xml:space="preserve"> parent family subgroup having an estimated value of further research of £</w:t>
      </w:r>
      <w:r w:rsidR="00CE3F22" w:rsidRPr="00E264FE">
        <w:rPr>
          <w:sz w:val="20"/>
        </w:rPr>
        <w:t>4</w:t>
      </w:r>
      <w:r w:rsidR="00BD6FBD" w:rsidRPr="00E264FE">
        <w:rPr>
          <w:sz w:val="20"/>
        </w:rPr>
        <w:t>,</w:t>
      </w:r>
      <w:r w:rsidR="00CE3F22" w:rsidRPr="00E264FE">
        <w:rPr>
          <w:sz w:val="20"/>
        </w:rPr>
        <w:t>486</w:t>
      </w:r>
      <w:r w:rsidR="00BD6FBD" w:rsidRPr="00E264FE">
        <w:rPr>
          <w:sz w:val="20"/>
        </w:rPr>
        <w:t>.</w:t>
      </w:r>
      <w:r w:rsidR="00526F69" w:rsidRPr="00E264FE">
        <w:rPr>
          <w:sz w:val="20"/>
        </w:rPr>
        <w:t xml:space="preserve"> </w:t>
      </w:r>
      <w:r w:rsidR="001F48C3">
        <w:rPr>
          <w:sz w:val="20"/>
          <w:szCs w:val="24"/>
        </w:rPr>
        <w:t>When considering four subgroups, and</w:t>
      </w:r>
      <w:r w:rsidR="00BD6FBD" w:rsidRPr="00E264FE">
        <w:rPr>
          <w:sz w:val="20"/>
        </w:rPr>
        <w:t xml:space="preserve"> </w:t>
      </w:r>
      <w:r w:rsidR="001F48C3">
        <w:rPr>
          <w:sz w:val="20"/>
          <w:szCs w:val="24"/>
        </w:rPr>
        <w:t>f</w:t>
      </w:r>
      <w:r w:rsidR="00BD6FBD" w:rsidRPr="00E264FE">
        <w:rPr>
          <w:sz w:val="20"/>
          <w:szCs w:val="24"/>
        </w:rPr>
        <w:t xml:space="preserve">or AD + IPD, the subgroup for which the expected cost of uncertainty is </w:t>
      </w:r>
      <w:r w:rsidR="00BD6FBD" w:rsidRPr="00E264FE">
        <w:rPr>
          <w:sz w:val="20"/>
          <w:szCs w:val="24"/>
        </w:rPr>
        <w:lastRenderedPageBreak/>
        <w:t>higher is the ‘two employed parents’ subgroup, contributing £</w:t>
      </w:r>
      <w:r w:rsidR="00CE3F22" w:rsidRPr="00E264FE">
        <w:rPr>
          <w:sz w:val="20"/>
          <w:szCs w:val="24"/>
        </w:rPr>
        <w:t>5</w:t>
      </w:r>
      <w:r w:rsidR="00BD6FBD" w:rsidRPr="00E264FE">
        <w:rPr>
          <w:sz w:val="20"/>
          <w:szCs w:val="24"/>
        </w:rPr>
        <w:t>,</w:t>
      </w:r>
      <w:r w:rsidR="00CE3F22" w:rsidRPr="00E264FE">
        <w:rPr>
          <w:sz w:val="20"/>
          <w:szCs w:val="24"/>
        </w:rPr>
        <w:t>943</w:t>
      </w:r>
      <w:r w:rsidR="00BD6FBD" w:rsidRPr="00E264FE">
        <w:rPr>
          <w:sz w:val="20"/>
          <w:szCs w:val="24"/>
        </w:rPr>
        <w:t xml:space="preserve"> to the total of £</w:t>
      </w:r>
      <w:r w:rsidR="00CE3F22" w:rsidRPr="00E264FE">
        <w:rPr>
          <w:sz w:val="20"/>
          <w:szCs w:val="24"/>
        </w:rPr>
        <w:t>1</w:t>
      </w:r>
      <w:r w:rsidR="00BD6FBD" w:rsidRPr="00E264FE">
        <w:rPr>
          <w:sz w:val="20"/>
          <w:szCs w:val="24"/>
        </w:rPr>
        <w:t>5,4</w:t>
      </w:r>
      <w:r w:rsidR="00CE3F22" w:rsidRPr="00E264FE">
        <w:rPr>
          <w:sz w:val="20"/>
          <w:szCs w:val="24"/>
        </w:rPr>
        <w:t>42</w:t>
      </w:r>
      <w:r w:rsidR="00BD6FBD" w:rsidRPr="00E264FE">
        <w:rPr>
          <w:sz w:val="20"/>
          <w:szCs w:val="24"/>
        </w:rPr>
        <w:t xml:space="preserve">. The same is not true if AD estimates are used. In this </w:t>
      </w:r>
      <w:r w:rsidR="008E7ECB" w:rsidRPr="00E264FE">
        <w:rPr>
          <w:sz w:val="20"/>
          <w:szCs w:val="24"/>
        </w:rPr>
        <w:t>case,</w:t>
      </w:r>
      <w:r w:rsidR="00BD6FBD" w:rsidRPr="00E264FE">
        <w:rPr>
          <w:sz w:val="20"/>
          <w:szCs w:val="24"/>
        </w:rPr>
        <w:t xml:space="preserve"> the ‘two parents with at least one unemployed’ subgroup is the one that would require a larger amount of research funds (£</w:t>
      </w:r>
      <w:r w:rsidR="00CE3F22" w:rsidRPr="00E264FE">
        <w:rPr>
          <w:sz w:val="20"/>
          <w:szCs w:val="24"/>
        </w:rPr>
        <w:t>5</w:t>
      </w:r>
      <w:r w:rsidR="00BD6FBD" w:rsidRPr="00E264FE">
        <w:rPr>
          <w:sz w:val="20"/>
          <w:szCs w:val="24"/>
        </w:rPr>
        <w:t>,</w:t>
      </w:r>
      <w:r w:rsidR="00CE3F22" w:rsidRPr="00E264FE">
        <w:rPr>
          <w:sz w:val="20"/>
          <w:szCs w:val="24"/>
        </w:rPr>
        <w:t>374</w:t>
      </w:r>
      <w:r w:rsidR="00BD6FBD" w:rsidRPr="00E264FE">
        <w:rPr>
          <w:sz w:val="20"/>
          <w:szCs w:val="24"/>
        </w:rPr>
        <w:t xml:space="preserve"> to the total of £</w:t>
      </w:r>
      <w:r w:rsidR="00CE3F22" w:rsidRPr="00E264FE">
        <w:rPr>
          <w:sz w:val="20"/>
          <w:szCs w:val="24"/>
        </w:rPr>
        <w:t>15</w:t>
      </w:r>
      <w:r w:rsidR="00BD6FBD" w:rsidRPr="00E264FE">
        <w:rPr>
          <w:sz w:val="20"/>
          <w:szCs w:val="24"/>
        </w:rPr>
        <w:t>,</w:t>
      </w:r>
      <w:r w:rsidR="00CE3F22" w:rsidRPr="00E264FE">
        <w:rPr>
          <w:sz w:val="20"/>
          <w:szCs w:val="24"/>
        </w:rPr>
        <w:t>392</w:t>
      </w:r>
      <w:r w:rsidR="00BD6FBD" w:rsidRPr="00E264FE">
        <w:rPr>
          <w:sz w:val="20"/>
          <w:szCs w:val="24"/>
        </w:rPr>
        <w:t xml:space="preserve">). </w:t>
      </w:r>
    </w:p>
    <w:p w14:paraId="4A42FA0C" w14:textId="77777777" w:rsidR="005D6E88" w:rsidRPr="00E264FE" w:rsidRDefault="005D6E88" w:rsidP="009C5678">
      <w:pPr>
        <w:spacing w:before="0" w:after="120"/>
        <w:rPr>
          <w:sz w:val="20"/>
        </w:rPr>
      </w:pPr>
    </w:p>
    <w:p w14:paraId="067F8829" w14:textId="77777777" w:rsidR="005D6E88" w:rsidRPr="00E264FE" w:rsidRDefault="00CE3F22" w:rsidP="009C5678">
      <w:pPr>
        <w:spacing w:before="0" w:after="120"/>
        <w:jc w:val="center"/>
        <w:rPr>
          <w:sz w:val="20"/>
        </w:rPr>
      </w:pPr>
      <w:r w:rsidRPr="00E264FE">
        <w:rPr>
          <w:sz w:val="20"/>
        </w:rPr>
        <w:t>&lt;&lt; Table 1 about here &gt;&gt;</w:t>
      </w:r>
    </w:p>
    <w:p w14:paraId="659752A7" w14:textId="77777777" w:rsidR="005D6E88" w:rsidRPr="00E264FE" w:rsidRDefault="005D6E88" w:rsidP="009C5678">
      <w:pPr>
        <w:spacing w:before="0" w:after="120"/>
        <w:rPr>
          <w:sz w:val="20"/>
        </w:rPr>
      </w:pPr>
    </w:p>
    <w:p w14:paraId="794AAEA0" w14:textId="77777777" w:rsidR="005D6E88" w:rsidRPr="00AC7D4C" w:rsidRDefault="00D6549A" w:rsidP="009C5678">
      <w:pPr>
        <w:pStyle w:val="Heading4"/>
        <w:numPr>
          <w:ilvl w:val="2"/>
          <w:numId w:val="18"/>
        </w:numPr>
        <w:spacing w:before="0" w:after="120"/>
        <w:rPr>
          <w:i/>
        </w:rPr>
      </w:pPr>
      <w:r w:rsidRPr="00AC7D4C">
        <w:rPr>
          <w:i/>
        </w:rPr>
        <w:t>Further research: o</w:t>
      </w:r>
      <w:r w:rsidR="0033132F" w:rsidRPr="00AC7D4C">
        <w:rPr>
          <w:i/>
        </w:rPr>
        <w:t>ptimal number of subgroups?</w:t>
      </w:r>
    </w:p>
    <w:p w14:paraId="411A27C9" w14:textId="0F8D343A" w:rsidR="005D6E88" w:rsidRPr="00E264FE" w:rsidRDefault="00D6549A" w:rsidP="009C5678">
      <w:pPr>
        <w:spacing w:before="0" w:after="120"/>
        <w:rPr>
          <w:sz w:val="20"/>
        </w:rPr>
      </w:pPr>
      <w:r w:rsidRPr="00E264FE">
        <w:rPr>
          <w:sz w:val="20"/>
        </w:rPr>
        <w:t>T</w:t>
      </w:r>
      <w:r w:rsidR="00106C0B" w:rsidRPr="00E264FE">
        <w:rPr>
          <w:sz w:val="20"/>
        </w:rPr>
        <w:t xml:space="preserve">he following exercise is intended to understand the optimal number of subgroups to be defined for </w:t>
      </w:r>
      <w:r w:rsidR="00C62275" w:rsidRPr="00E264FE">
        <w:rPr>
          <w:sz w:val="20"/>
        </w:rPr>
        <w:t xml:space="preserve">intervention(s) approval and </w:t>
      </w:r>
      <w:r w:rsidR="00334B56" w:rsidRPr="00E264FE">
        <w:rPr>
          <w:sz w:val="20"/>
        </w:rPr>
        <w:t>subsequent</w:t>
      </w:r>
      <w:r w:rsidR="00C62275" w:rsidRPr="00E264FE">
        <w:rPr>
          <w:sz w:val="20"/>
        </w:rPr>
        <w:t xml:space="preserve"> further </w:t>
      </w:r>
      <w:r w:rsidR="00106C0B" w:rsidRPr="00E264FE">
        <w:rPr>
          <w:sz w:val="20"/>
        </w:rPr>
        <w:t>research</w:t>
      </w:r>
      <w:r w:rsidR="00C62275" w:rsidRPr="00E264FE">
        <w:rPr>
          <w:sz w:val="20"/>
        </w:rPr>
        <w:t xml:space="preserve"> </w:t>
      </w:r>
      <w:r w:rsidR="00106C0B" w:rsidRPr="00E264FE">
        <w:rPr>
          <w:sz w:val="20"/>
        </w:rPr>
        <w:t xml:space="preserve">development. </w:t>
      </w:r>
      <w:r w:rsidR="003E0054" w:rsidRPr="00E264FE">
        <w:rPr>
          <w:sz w:val="20"/>
        </w:rPr>
        <w:t xml:space="preserve">Figure </w:t>
      </w:r>
      <w:r w:rsidR="00041832" w:rsidRPr="00E264FE">
        <w:rPr>
          <w:sz w:val="20"/>
        </w:rPr>
        <w:t>5</w:t>
      </w:r>
      <w:r w:rsidR="00ED7709" w:rsidRPr="00E264FE">
        <w:rPr>
          <w:sz w:val="18"/>
        </w:rPr>
        <w:t xml:space="preserve"> </w:t>
      </w:r>
      <w:r w:rsidR="00ED7709" w:rsidRPr="00E264FE">
        <w:rPr>
          <w:sz w:val="20"/>
        </w:rPr>
        <w:t xml:space="preserve">depicts the </w:t>
      </w:r>
      <w:r w:rsidR="003E0054" w:rsidRPr="00E264FE">
        <w:rPr>
          <w:sz w:val="20"/>
        </w:rPr>
        <w:t>population</w:t>
      </w:r>
      <w:r w:rsidR="00ED7709" w:rsidRPr="00E264FE">
        <w:rPr>
          <w:sz w:val="20"/>
        </w:rPr>
        <w:t xml:space="preserve"> NMBs obtained with </w:t>
      </w:r>
      <w:r w:rsidR="003E0054" w:rsidRPr="00E264FE">
        <w:rPr>
          <w:sz w:val="20"/>
        </w:rPr>
        <w:t xml:space="preserve">current and </w:t>
      </w:r>
      <w:r w:rsidR="00ED7709" w:rsidRPr="00E264FE">
        <w:rPr>
          <w:sz w:val="20"/>
        </w:rPr>
        <w:t xml:space="preserve">perfect information for different subgroup specifications (i.e. situations </w:t>
      </w:r>
      <w:r w:rsidR="00ED7709" w:rsidRPr="00E264FE">
        <w:rPr>
          <w:i/>
          <w:sz w:val="20"/>
        </w:rPr>
        <w:t>a)</w:t>
      </w:r>
      <w:r w:rsidR="00ED7709" w:rsidRPr="00E264FE">
        <w:rPr>
          <w:sz w:val="20"/>
        </w:rPr>
        <w:t xml:space="preserve"> to </w:t>
      </w:r>
      <w:r w:rsidR="00ED7709" w:rsidRPr="00E264FE">
        <w:rPr>
          <w:i/>
          <w:sz w:val="20"/>
        </w:rPr>
        <w:t>d)</w:t>
      </w:r>
      <w:r w:rsidR="00ED7709" w:rsidRPr="00E264FE">
        <w:rPr>
          <w:sz w:val="20"/>
        </w:rPr>
        <w:t xml:space="preserve"> described above) and for when AD and AD + IPD </w:t>
      </w:r>
      <w:r w:rsidR="00FB62BF">
        <w:rPr>
          <w:sz w:val="20"/>
        </w:rPr>
        <w:t xml:space="preserve">synthesis </w:t>
      </w:r>
      <w:r w:rsidR="00ED7709" w:rsidRPr="00E264FE">
        <w:rPr>
          <w:sz w:val="20"/>
        </w:rPr>
        <w:t xml:space="preserve">estimates are used to inform the modelling. </w:t>
      </w:r>
      <w:r w:rsidR="00964006" w:rsidRPr="00E264FE">
        <w:rPr>
          <w:sz w:val="20"/>
        </w:rPr>
        <w:t>The reader is reminded that in the current assessment</w:t>
      </w:r>
      <w:r w:rsidR="00CC7E9E" w:rsidRPr="00E264FE">
        <w:rPr>
          <w:sz w:val="20"/>
        </w:rPr>
        <w:t>,</w:t>
      </w:r>
      <w:r w:rsidR="00964006" w:rsidRPr="00E264FE">
        <w:rPr>
          <w:sz w:val="20"/>
        </w:rPr>
        <w:t xml:space="preserve"> the choice of the number of subgroups is limited to the definition of a maximum of </w:t>
      </w:r>
      <w:r w:rsidR="00CC7E9E" w:rsidRPr="00E264FE">
        <w:rPr>
          <w:sz w:val="20"/>
        </w:rPr>
        <w:t xml:space="preserve">four </w:t>
      </w:r>
      <w:r w:rsidR="00964006" w:rsidRPr="00E264FE">
        <w:rPr>
          <w:sz w:val="20"/>
        </w:rPr>
        <w:t>subgroups</w:t>
      </w:r>
      <w:r w:rsidR="00DE27BA" w:rsidRPr="00E264FE">
        <w:rPr>
          <w:sz w:val="20"/>
        </w:rPr>
        <w:t xml:space="preserve"> and that the available subgroup specifications may not be at the efficiency frontier</w:t>
      </w:r>
      <w:r w:rsidR="00964006" w:rsidRPr="00E264FE">
        <w:rPr>
          <w:sz w:val="20"/>
        </w:rPr>
        <w:t>.</w:t>
      </w:r>
      <w:r w:rsidR="00FD3EBF">
        <w:rPr>
          <w:sz w:val="20"/>
        </w:rPr>
        <w:t xml:space="preserve"> T</w:t>
      </w:r>
      <w:r w:rsidR="00FD3EBF" w:rsidRPr="00FD3EBF">
        <w:rPr>
          <w:sz w:val="20"/>
        </w:rPr>
        <w:t xml:space="preserve">his relates to the </w:t>
      </w:r>
      <w:r w:rsidR="00FD3EBF">
        <w:rPr>
          <w:sz w:val="20"/>
        </w:rPr>
        <w:t xml:space="preserve">concept of </w:t>
      </w:r>
      <w:r w:rsidR="00FD3EBF" w:rsidRPr="00FD3EBF">
        <w:rPr>
          <w:sz w:val="20"/>
        </w:rPr>
        <w:t xml:space="preserve">static value of heterogeneity, </w:t>
      </w:r>
      <w:r w:rsidR="00FD3EBF">
        <w:rPr>
          <w:sz w:val="20"/>
        </w:rPr>
        <w:t>that is,</w:t>
      </w:r>
      <w:r w:rsidR="00FD3EBF" w:rsidRPr="00FD3EBF">
        <w:rPr>
          <w:sz w:val="20"/>
        </w:rPr>
        <w:t xml:space="preserve"> the additional benefits that could be gained if different decisions </w:t>
      </w:r>
      <w:r w:rsidR="00FD3EBF">
        <w:rPr>
          <w:sz w:val="20"/>
        </w:rPr>
        <w:t>we</w:t>
      </w:r>
      <w:r w:rsidR="00FD3EBF" w:rsidRPr="00FD3EBF">
        <w:rPr>
          <w:sz w:val="20"/>
        </w:rPr>
        <w:t xml:space="preserve">re made for different subgroups, under current information. In the ideal world, where all information is available and multiple subgroups can be explored, the efficiency frontier (i.e. the set of specifications that at different levels of disaggregation maximise benefits) can be revealed. Thus, different decisions can be taken for different subgroups according to the specification that produces the maximum health, at a level of disaggregation that can be implemented in practice. However, in most cases </w:t>
      </w:r>
      <w:r w:rsidR="002C3F7D">
        <w:rPr>
          <w:sz w:val="20"/>
        </w:rPr>
        <w:t xml:space="preserve">strata related </w:t>
      </w:r>
      <w:r w:rsidR="00FD3EBF" w:rsidRPr="00FD3EBF">
        <w:rPr>
          <w:sz w:val="20"/>
        </w:rPr>
        <w:t xml:space="preserve">information is restricted, </w:t>
      </w:r>
      <w:r w:rsidR="002C3F7D">
        <w:rPr>
          <w:sz w:val="20"/>
        </w:rPr>
        <w:t xml:space="preserve">and </w:t>
      </w:r>
      <w:r w:rsidR="00FD3EBF" w:rsidRPr="00FD3EBF">
        <w:rPr>
          <w:sz w:val="20"/>
        </w:rPr>
        <w:t>only a limited number of specifications can be explored.</w:t>
      </w:r>
    </w:p>
    <w:p w14:paraId="23752702" w14:textId="7B82CB3B" w:rsidR="005D6E88" w:rsidRPr="00E264FE" w:rsidRDefault="00ED7709" w:rsidP="009C5678">
      <w:pPr>
        <w:spacing w:before="0" w:after="120"/>
        <w:rPr>
          <w:sz w:val="20"/>
        </w:rPr>
      </w:pPr>
      <w:r w:rsidRPr="00E264FE">
        <w:rPr>
          <w:sz w:val="20"/>
        </w:rPr>
        <w:t xml:space="preserve">If </w:t>
      </w:r>
      <w:r w:rsidR="00BA35A5" w:rsidRPr="00E264FE">
        <w:rPr>
          <w:sz w:val="20"/>
        </w:rPr>
        <w:t xml:space="preserve">four </w:t>
      </w:r>
      <w:r w:rsidRPr="00E264FE">
        <w:rPr>
          <w:sz w:val="20"/>
        </w:rPr>
        <w:t xml:space="preserve">subgroups are considered, similar NMB gains </w:t>
      </w:r>
      <w:r w:rsidR="002C6917" w:rsidRPr="00E264FE">
        <w:rPr>
          <w:sz w:val="20"/>
        </w:rPr>
        <w:t>are obtained</w:t>
      </w:r>
      <w:r w:rsidR="00BA35A5" w:rsidRPr="00E264FE">
        <w:rPr>
          <w:sz w:val="20"/>
        </w:rPr>
        <w:t>,</w:t>
      </w:r>
      <w:r w:rsidR="002C6917" w:rsidRPr="00E264FE">
        <w:rPr>
          <w:sz w:val="20"/>
        </w:rPr>
        <w:t xml:space="preserve"> </w:t>
      </w:r>
      <w:r w:rsidRPr="00E264FE">
        <w:rPr>
          <w:sz w:val="20"/>
        </w:rPr>
        <w:t xml:space="preserve">as </w:t>
      </w:r>
      <w:r w:rsidR="002C6917" w:rsidRPr="00E264FE">
        <w:rPr>
          <w:sz w:val="20"/>
        </w:rPr>
        <w:t xml:space="preserve">in the </w:t>
      </w:r>
      <w:r w:rsidR="008E7ECB" w:rsidRPr="00E264FE">
        <w:rPr>
          <w:sz w:val="20"/>
        </w:rPr>
        <w:t>two-subgroup</w:t>
      </w:r>
      <w:r w:rsidR="002C6917" w:rsidRPr="00E264FE">
        <w:rPr>
          <w:sz w:val="20"/>
        </w:rPr>
        <w:t xml:space="preserve"> specifications</w:t>
      </w:r>
      <w:r w:rsidRPr="00E264FE">
        <w:rPr>
          <w:sz w:val="20"/>
        </w:rPr>
        <w:t xml:space="preserve"> (i.e. ‘number of parents in the family’ or ‘parents’ employment status’).  </w:t>
      </w:r>
      <w:r w:rsidR="002C3F7D" w:rsidRPr="002C3F7D">
        <w:rPr>
          <w:sz w:val="20"/>
        </w:rPr>
        <w:t>This means that four subgroups do not provide additional static value.</w:t>
      </w:r>
      <w:r w:rsidR="002C3F7D">
        <w:rPr>
          <w:sz w:val="20"/>
        </w:rPr>
        <w:t xml:space="preserve"> </w:t>
      </w:r>
      <w:r w:rsidR="00BA35A5" w:rsidRPr="00E264FE">
        <w:rPr>
          <w:sz w:val="20"/>
        </w:rPr>
        <w:t>W</w:t>
      </w:r>
      <w:r w:rsidRPr="00E264FE">
        <w:rPr>
          <w:sz w:val="20"/>
        </w:rPr>
        <w:t xml:space="preserve">ith </w:t>
      </w:r>
      <w:r w:rsidR="003E0054" w:rsidRPr="00E264FE">
        <w:rPr>
          <w:sz w:val="20"/>
        </w:rPr>
        <w:t xml:space="preserve">both current and </w:t>
      </w:r>
      <w:r w:rsidRPr="00E264FE">
        <w:rPr>
          <w:sz w:val="20"/>
        </w:rPr>
        <w:t xml:space="preserve">perfect information, it can be said that no apparent substantial additional gains are obtained if more than two subgroups are taken into account. If no further research is undertaken, that is, judgements </w:t>
      </w:r>
      <w:r w:rsidR="00BA35A5" w:rsidRPr="00E264FE">
        <w:rPr>
          <w:sz w:val="20"/>
        </w:rPr>
        <w:t xml:space="preserve">are made </w:t>
      </w:r>
      <w:r w:rsidR="002C6917" w:rsidRPr="00E264FE">
        <w:rPr>
          <w:sz w:val="20"/>
        </w:rPr>
        <w:t>with existing</w:t>
      </w:r>
      <w:r w:rsidRPr="00E264FE">
        <w:rPr>
          <w:sz w:val="20"/>
        </w:rPr>
        <w:t xml:space="preserve"> current </w:t>
      </w:r>
      <w:r w:rsidR="008E7ECB" w:rsidRPr="00E264FE">
        <w:rPr>
          <w:sz w:val="20"/>
        </w:rPr>
        <w:t>information;</w:t>
      </w:r>
      <w:r w:rsidRPr="00E264FE">
        <w:rPr>
          <w:sz w:val="20"/>
        </w:rPr>
        <w:t xml:space="preserve"> the same conclusion can be derived.</w:t>
      </w:r>
      <w:r w:rsidR="003E0054" w:rsidRPr="00E264FE">
        <w:rPr>
          <w:sz w:val="20"/>
        </w:rPr>
        <w:t xml:space="preserve"> </w:t>
      </w:r>
      <w:r w:rsidR="002C3F7D" w:rsidRPr="002C3F7D">
        <w:rPr>
          <w:sz w:val="20"/>
        </w:rPr>
        <w:t xml:space="preserve">This </w:t>
      </w:r>
      <w:r w:rsidR="002C3F7D">
        <w:rPr>
          <w:sz w:val="20"/>
        </w:rPr>
        <w:t xml:space="preserve">is </w:t>
      </w:r>
      <w:r w:rsidR="002C3F7D" w:rsidRPr="002C3F7D">
        <w:rPr>
          <w:sz w:val="20"/>
        </w:rPr>
        <w:t>equivalent to say that no dynamic value of heterogeneity is observed with the specifications explored</w:t>
      </w:r>
      <w:r w:rsidR="002C3F7D">
        <w:rPr>
          <w:sz w:val="20"/>
        </w:rPr>
        <w:t>,</w:t>
      </w:r>
      <w:r w:rsidR="002C3F7D" w:rsidRPr="002C3F7D">
        <w:rPr>
          <w:sz w:val="20"/>
        </w:rPr>
        <w:t xml:space="preserve"> because no additional benefits are expected when comparing the expected health with two or four specifications.</w:t>
      </w:r>
    </w:p>
    <w:p w14:paraId="60663B29" w14:textId="77777777" w:rsidR="005D6E88" w:rsidRPr="00E264FE" w:rsidRDefault="005D6E88" w:rsidP="009C5678">
      <w:pPr>
        <w:spacing w:before="0" w:after="120"/>
        <w:rPr>
          <w:sz w:val="20"/>
          <w:szCs w:val="24"/>
        </w:rPr>
      </w:pPr>
    </w:p>
    <w:p w14:paraId="4CF88004" w14:textId="77777777" w:rsidR="005D6E88" w:rsidRPr="00E264FE" w:rsidRDefault="003E0054" w:rsidP="009C5678">
      <w:pPr>
        <w:spacing w:before="0" w:after="120"/>
        <w:jc w:val="center"/>
        <w:rPr>
          <w:sz w:val="20"/>
        </w:rPr>
      </w:pPr>
      <w:r w:rsidRPr="00E264FE">
        <w:rPr>
          <w:sz w:val="20"/>
        </w:rPr>
        <w:t xml:space="preserve">&lt;&lt; Figure </w:t>
      </w:r>
      <w:r w:rsidR="005D1D64" w:rsidRPr="00E264FE">
        <w:rPr>
          <w:sz w:val="20"/>
        </w:rPr>
        <w:t>5</w:t>
      </w:r>
      <w:r w:rsidRPr="00E264FE">
        <w:rPr>
          <w:sz w:val="20"/>
        </w:rPr>
        <w:t xml:space="preserve"> about here &gt;&gt;</w:t>
      </w:r>
    </w:p>
    <w:p w14:paraId="7453F769" w14:textId="77777777" w:rsidR="005D6E88" w:rsidRPr="00E264FE" w:rsidRDefault="005D6E88" w:rsidP="009C5678">
      <w:pPr>
        <w:spacing w:before="0" w:after="120"/>
        <w:rPr>
          <w:sz w:val="20"/>
          <w:szCs w:val="24"/>
        </w:rPr>
      </w:pPr>
    </w:p>
    <w:p w14:paraId="54476ECE" w14:textId="241CFC84" w:rsidR="005D6E88" w:rsidRPr="00E264FE" w:rsidRDefault="002C6917" w:rsidP="009C5678">
      <w:pPr>
        <w:spacing w:before="0" w:after="120"/>
        <w:rPr>
          <w:sz w:val="20"/>
        </w:rPr>
      </w:pPr>
      <w:r w:rsidRPr="00E264FE">
        <w:rPr>
          <w:sz w:val="20"/>
        </w:rPr>
        <w:t>It can be observed that under perfect information</w:t>
      </w:r>
      <w:r w:rsidR="00BA35A5" w:rsidRPr="00E264FE">
        <w:rPr>
          <w:sz w:val="20"/>
        </w:rPr>
        <w:t>,</w:t>
      </w:r>
      <w:r w:rsidRPr="00E264FE">
        <w:rPr>
          <w:sz w:val="20"/>
        </w:rPr>
        <w:t xml:space="preserve"> </w:t>
      </w:r>
      <w:r w:rsidR="00BE55AA">
        <w:rPr>
          <w:sz w:val="20"/>
        </w:rPr>
        <w:t xml:space="preserve">and compared to no or four subgroup’ settings, </w:t>
      </w:r>
      <w:r w:rsidRPr="00E264FE">
        <w:rPr>
          <w:sz w:val="20"/>
        </w:rPr>
        <w:t xml:space="preserve">higher NMBs are attained if two subgroups are considered and employment specification used. </w:t>
      </w:r>
      <w:r w:rsidR="00180CE4" w:rsidRPr="00E264FE">
        <w:rPr>
          <w:sz w:val="20"/>
        </w:rPr>
        <w:t>Except for the four subgroups situation, perfect information estimates are smaller when using IPD compared to when not.</w:t>
      </w:r>
    </w:p>
    <w:p w14:paraId="5372B1D2" w14:textId="77777777" w:rsidR="005D6E88" w:rsidRPr="00E264FE" w:rsidRDefault="005D6E88" w:rsidP="009C5678">
      <w:pPr>
        <w:spacing w:before="0" w:after="120"/>
        <w:rPr>
          <w:sz w:val="20"/>
          <w:szCs w:val="24"/>
        </w:rPr>
      </w:pPr>
    </w:p>
    <w:p w14:paraId="721CAF16" w14:textId="77777777" w:rsidR="00FE1AA0" w:rsidRDefault="005B3982" w:rsidP="009C5678">
      <w:pPr>
        <w:pStyle w:val="Heading2"/>
        <w:numPr>
          <w:ilvl w:val="0"/>
          <w:numId w:val="18"/>
        </w:numPr>
        <w:spacing w:before="0" w:after="120"/>
        <w:ind w:left="0" w:firstLine="0"/>
        <w:rPr>
          <w:sz w:val="32"/>
        </w:rPr>
      </w:pPr>
      <w:r w:rsidRPr="00DA35C9">
        <w:rPr>
          <w:sz w:val="32"/>
        </w:rPr>
        <w:lastRenderedPageBreak/>
        <w:t>Discussion</w:t>
      </w:r>
    </w:p>
    <w:p w14:paraId="4E377061" w14:textId="33D638CF" w:rsidR="00DE5A96" w:rsidRDefault="00456165" w:rsidP="00DD33D7">
      <w:pPr>
        <w:spacing w:before="0" w:after="120"/>
        <w:rPr>
          <w:sz w:val="20"/>
        </w:rPr>
      </w:pPr>
      <w:r w:rsidRPr="00E264FE">
        <w:rPr>
          <w:sz w:val="20"/>
        </w:rPr>
        <w:t>T</w:t>
      </w:r>
      <w:r w:rsidR="009F73D1" w:rsidRPr="00E264FE">
        <w:rPr>
          <w:sz w:val="20"/>
        </w:rPr>
        <w:t xml:space="preserve">his </w:t>
      </w:r>
      <w:r w:rsidR="00FC63BE" w:rsidRPr="00E264FE">
        <w:rPr>
          <w:sz w:val="20"/>
        </w:rPr>
        <w:t>paper</w:t>
      </w:r>
      <w:r w:rsidR="009F73D1" w:rsidRPr="00E264FE">
        <w:rPr>
          <w:sz w:val="20"/>
        </w:rPr>
        <w:t xml:space="preserve"> </w:t>
      </w:r>
      <w:r w:rsidR="00C60DE7" w:rsidRPr="00E264FE">
        <w:rPr>
          <w:sz w:val="20"/>
        </w:rPr>
        <w:t>examine</w:t>
      </w:r>
      <w:r w:rsidR="00BA35A5" w:rsidRPr="00E264FE">
        <w:rPr>
          <w:sz w:val="20"/>
        </w:rPr>
        <w:t>s</w:t>
      </w:r>
      <w:r w:rsidR="009F73D1" w:rsidRPr="00E264FE">
        <w:rPr>
          <w:sz w:val="20"/>
        </w:rPr>
        <w:t xml:space="preserve"> the advantages of having access </w:t>
      </w:r>
      <w:r w:rsidR="00E73AAF" w:rsidRPr="00E264FE">
        <w:rPr>
          <w:sz w:val="20"/>
        </w:rPr>
        <w:t xml:space="preserve">to </w:t>
      </w:r>
      <w:r w:rsidR="008D69EC" w:rsidRPr="00E264FE">
        <w:rPr>
          <w:sz w:val="20"/>
        </w:rPr>
        <w:t>IPD</w:t>
      </w:r>
      <w:r w:rsidR="009F73D1" w:rsidRPr="00E264FE">
        <w:rPr>
          <w:sz w:val="20"/>
        </w:rPr>
        <w:t xml:space="preserve"> </w:t>
      </w:r>
      <w:r w:rsidR="00E73AAF" w:rsidRPr="00E264FE">
        <w:rPr>
          <w:sz w:val="20"/>
        </w:rPr>
        <w:t xml:space="preserve">when </w:t>
      </w:r>
      <w:r w:rsidR="009F73D1" w:rsidRPr="00E264FE">
        <w:rPr>
          <w:sz w:val="20"/>
        </w:rPr>
        <w:t>quantif</w:t>
      </w:r>
      <w:r w:rsidR="00E73AAF" w:rsidRPr="00E264FE">
        <w:rPr>
          <w:sz w:val="20"/>
        </w:rPr>
        <w:t>ying</w:t>
      </w:r>
      <w:r w:rsidR="009F73D1" w:rsidRPr="00E264FE">
        <w:rPr>
          <w:sz w:val="20"/>
        </w:rPr>
        <w:t xml:space="preserve"> decision uncertainty </w:t>
      </w:r>
      <w:r w:rsidR="00E73AAF" w:rsidRPr="00E264FE">
        <w:rPr>
          <w:sz w:val="20"/>
        </w:rPr>
        <w:t xml:space="preserve">with the purpose of estimating </w:t>
      </w:r>
      <w:r w:rsidR="009F73D1" w:rsidRPr="00E264FE">
        <w:rPr>
          <w:sz w:val="20"/>
        </w:rPr>
        <w:t>an upper bound</w:t>
      </w:r>
      <w:r w:rsidR="00BA35A5" w:rsidRPr="00E264FE">
        <w:rPr>
          <w:sz w:val="20"/>
        </w:rPr>
        <w:t>ary</w:t>
      </w:r>
      <w:r w:rsidR="009F73D1" w:rsidRPr="00E264FE">
        <w:rPr>
          <w:sz w:val="20"/>
        </w:rPr>
        <w:t xml:space="preserve"> for the value of additional research. </w:t>
      </w:r>
      <w:r w:rsidR="00796B2C" w:rsidRPr="00E264FE">
        <w:rPr>
          <w:sz w:val="20"/>
        </w:rPr>
        <w:t xml:space="preserve">The </w:t>
      </w:r>
      <w:r w:rsidR="00C60DE7" w:rsidRPr="00E264FE">
        <w:rPr>
          <w:sz w:val="20"/>
        </w:rPr>
        <w:t>rationale</w:t>
      </w:r>
      <w:r w:rsidR="00796B2C" w:rsidRPr="00E264FE">
        <w:rPr>
          <w:sz w:val="20"/>
        </w:rPr>
        <w:t xml:space="preserve"> behind this is that parameter uncertainty is translated in</w:t>
      </w:r>
      <w:r w:rsidR="00BA35A5" w:rsidRPr="00E264FE">
        <w:rPr>
          <w:sz w:val="20"/>
        </w:rPr>
        <w:t>to</w:t>
      </w:r>
      <w:r w:rsidR="00796B2C" w:rsidRPr="00E264FE">
        <w:rPr>
          <w:sz w:val="20"/>
        </w:rPr>
        <w:t xml:space="preserve"> decision uncertainty. </w:t>
      </w:r>
      <w:r w:rsidR="00DE5A96">
        <w:rPr>
          <w:sz w:val="20"/>
        </w:rPr>
        <w:t>Applying our</w:t>
      </w:r>
      <w:r w:rsidR="001F2B38">
        <w:rPr>
          <w:sz w:val="20"/>
        </w:rPr>
        <w:t xml:space="preserve"> extended</w:t>
      </w:r>
      <w:r w:rsidR="00DE5A96">
        <w:rPr>
          <w:sz w:val="20"/>
        </w:rPr>
        <w:t xml:space="preserve"> framework</w:t>
      </w:r>
      <w:r w:rsidR="00DF7F34">
        <w:rPr>
          <w:sz w:val="20"/>
        </w:rPr>
        <w:t xml:space="preserve">, which explicitly makes use of available IPD, </w:t>
      </w:r>
      <w:r w:rsidR="00DE5A96">
        <w:rPr>
          <w:sz w:val="20"/>
        </w:rPr>
        <w:t xml:space="preserve">to the case study on interventions for smoke alarms uptake provided interesting findings. Existing decision uncertainty in the form of population EVPI estimates were obtained for the population as a whole and broken down into subgroups using two subgroup specifications. From the tested specifications, results indicated that the two parents’ strata had relatively higher decision uncertainty </w:t>
      </w:r>
      <w:r w:rsidR="00FB51FE">
        <w:rPr>
          <w:sz w:val="20"/>
        </w:rPr>
        <w:t xml:space="preserve">than other subgroup specifications, </w:t>
      </w:r>
      <w:r w:rsidR="00DE5A96">
        <w:rPr>
          <w:sz w:val="20"/>
        </w:rPr>
        <w:t xml:space="preserve">thus, </w:t>
      </w:r>
      <w:r w:rsidR="00FB51FE">
        <w:rPr>
          <w:sz w:val="20"/>
        </w:rPr>
        <w:t>indicat</w:t>
      </w:r>
      <w:r w:rsidR="00DE5A96">
        <w:rPr>
          <w:sz w:val="20"/>
        </w:rPr>
        <w:t xml:space="preserve">ing </w:t>
      </w:r>
      <w:r w:rsidR="00FB51FE">
        <w:rPr>
          <w:sz w:val="20"/>
        </w:rPr>
        <w:t xml:space="preserve">where </w:t>
      </w:r>
      <w:r w:rsidR="00DE5A96">
        <w:rPr>
          <w:sz w:val="20"/>
        </w:rPr>
        <w:t>future research investments</w:t>
      </w:r>
      <w:r w:rsidR="00FB51FE">
        <w:rPr>
          <w:sz w:val="20"/>
        </w:rPr>
        <w:t xml:space="preserve"> should be done</w:t>
      </w:r>
      <w:r w:rsidR="00DE5A96">
        <w:rPr>
          <w:sz w:val="20"/>
        </w:rPr>
        <w:t xml:space="preserve">. More surprisingly perhaps was to find only marginal differences between the use of AD and AD+IPD evidence in terms of population EVPI estimates across the different stratifications. </w:t>
      </w:r>
      <w:r w:rsidR="00AA4D0E">
        <w:rPr>
          <w:sz w:val="20"/>
        </w:rPr>
        <w:t>A</w:t>
      </w:r>
      <w:r w:rsidR="00DE5A96">
        <w:rPr>
          <w:sz w:val="20"/>
        </w:rPr>
        <w:t xml:space="preserve">lthough the use of IPD may have offered greater precision in </w:t>
      </w:r>
      <w:r w:rsidR="00DE5A96" w:rsidRPr="00E264FE">
        <w:rPr>
          <w:sz w:val="20"/>
        </w:rPr>
        <w:t>appropriate</w:t>
      </w:r>
      <w:r w:rsidR="00DE5A96">
        <w:rPr>
          <w:sz w:val="20"/>
        </w:rPr>
        <w:t>ly</w:t>
      </w:r>
      <w:r w:rsidR="00DE5A96" w:rsidRPr="00E264FE">
        <w:rPr>
          <w:sz w:val="20"/>
        </w:rPr>
        <w:t xml:space="preserve"> characteris</w:t>
      </w:r>
      <w:r w:rsidR="00DE5A96">
        <w:rPr>
          <w:sz w:val="20"/>
        </w:rPr>
        <w:t>ing</w:t>
      </w:r>
      <w:r w:rsidR="00DE5A96" w:rsidRPr="00E264FE">
        <w:rPr>
          <w:sz w:val="20"/>
        </w:rPr>
        <w:t xml:space="preserve"> decision uncertainty</w:t>
      </w:r>
      <w:r w:rsidR="00FB51FE">
        <w:rPr>
          <w:sz w:val="20"/>
        </w:rPr>
        <w:t xml:space="preserve"> and at what number of subgroups highest net benefits would be provided</w:t>
      </w:r>
      <w:r w:rsidR="00DE5A96">
        <w:rPr>
          <w:sz w:val="20"/>
        </w:rPr>
        <w:t xml:space="preserve">, fundamentally it would not alter research funding decisions, as using only AD provided similar results. </w:t>
      </w:r>
      <w:r w:rsidR="00DD33D7">
        <w:rPr>
          <w:sz w:val="20"/>
        </w:rPr>
        <w:t>We note, however, that t</w:t>
      </w:r>
      <w:r w:rsidR="00DD33D7" w:rsidRPr="00E264FE">
        <w:rPr>
          <w:sz w:val="20"/>
        </w:rPr>
        <w:t xml:space="preserve">he case study used and the stratifications undertaken were conditional on </w:t>
      </w:r>
      <w:r w:rsidR="00DD33D7">
        <w:rPr>
          <w:sz w:val="20"/>
        </w:rPr>
        <w:t>data availab</w:t>
      </w:r>
      <w:r w:rsidR="00D4207C">
        <w:rPr>
          <w:sz w:val="20"/>
        </w:rPr>
        <w:t>le</w:t>
      </w:r>
      <w:r w:rsidR="00DD33D7">
        <w:rPr>
          <w:sz w:val="20"/>
        </w:rPr>
        <w:t xml:space="preserve"> on covariates.</w:t>
      </w:r>
    </w:p>
    <w:p w14:paraId="7E7082E1" w14:textId="124FE025" w:rsidR="00D03A95" w:rsidRPr="00E264FE" w:rsidRDefault="00D03A95" w:rsidP="00D03A95">
      <w:pPr>
        <w:spacing w:before="0" w:after="120"/>
        <w:rPr>
          <w:sz w:val="20"/>
        </w:rPr>
      </w:pPr>
      <w:r w:rsidRPr="00E264FE">
        <w:rPr>
          <w:sz w:val="20"/>
        </w:rPr>
        <w:t>Our analyses adds to existing frameworks</w:t>
      </w:r>
      <w:r w:rsidR="00B95E6B">
        <w:rPr>
          <w:sz w:val="20"/>
        </w:rPr>
        <w:t xml:space="preserve"> </w:t>
      </w:r>
      <w:r w:rsidR="00B95E6B" w:rsidRPr="00E264FE">
        <w:rPr>
          <w:sz w:val="20"/>
        </w:rPr>
        <w:t xml:space="preserve">by assessing the advantages and disadvantages of using </w:t>
      </w:r>
      <w:r w:rsidR="00B95E6B">
        <w:rPr>
          <w:sz w:val="20"/>
        </w:rPr>
        <w:t xml:space="preserve">the synthesis of </w:t>
      </w:r>
      <w:r w:rsidR="00B95E6B" w:rsidRPr="00E264FE">
        <w:rPr>
          <w:sz w:val="20"/>
        </w:rPr>
        <w:t>AD and IPD in appropriately disentangling existing heterogeneity</w:t>
      </w:r>
      <w:r w:rsidR="00B95E6B">
        <w:rPr>
          <w:sz w:val="20"/>
        </w:rPr>
        <w:t xml:space="preserve"> and informing decisions at the subgroup level</w:t>
      </w:r>
      <w:r w:rsidR="00B95E6B" w:rsidRPr="00E264FE">
        <w:rPr>
          <w:sz w:val="20"/>
        </w:rPr>
        <w:t>.</w:t>
      </w:r>
      <w:r w:rsidRPr="00E264FE">
        <w:rPr>
          <w:sz w:val="20"/>
        </w:rPr>
        <w:fldChar w:fldCharType="begin">
          <w:fldData xml:space="preserve">PEVuZE5vdGU+PENpdGU+PEF1dGhvcj5Fc3Bpbm96YTwvQXV0aG9yPjxZZWFyPjIwMTQ8L1llYXI+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</w:fldData>
        </w:fldChar>
      </w:r>
      <w:r w:rsidR="007A7226">
        <w:rPr>
          <w:sz w:val="20"/>
        </w:rPr>
        <w:instrText xml:space="preserve"> ADDIN EN.CITE </w:instrText>
      </w:r>
      <w:r w:rsidR="007A7226">
        <w:rPr>
          <w:sz w:val="20"/>
        </w:rPr>
        <w:fldChar w:fldCharType="begin">
          <w:fldData xml:space="preserve">PEVuZE5vdGU+PENpdGU+PEF1dGhvcj5Fc3Bpbm96YTwvQXV0aG9yPjxZZWFyPjIwMTQ8L1llYXI+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</w:fldData>
        </w:fldChar>
      </w:r>
      <w:r w:rsidR="007A7226">
        <w:rPr>
          <w:sz w:val="20"/>
        </w:rPr>
        <w:instrText xml:space="preserve"> ADDIN EN.CITE.DATA </w:instrText>
      </w:r>
      <w:r w:rsidR="007A7226">
        <w:rPr>
          <w:sz w:val="20"/>
        </w:rPr>
      </w:r>
      <w:r w:rsidR="007A7226">
        <w:rPr>
          <w:sz w:val="20"/>
        </w:rPr>
        <w:fldChar w:fldCharType="end"/>
      </w:r>
      <w:r w:rsidRPr="00E264FE">
        <w:rPr>
          <w:sz w:val="20"/>
        </w:rPr>
      </w:r>
      <w:r w:rsidRPr="00E264FE">
        <w:rPr>
          <w:sz w:val="20"/>
        </w:rPr>
        <w:fldChar w:fldCharType="separate"/>
      </w:r>
      <w:r w:rsidR="007A7226">
        <w:rPr>
          <w:noProof/>
          <w:sz w:val="20"/>
        </w:rPr>
        <w:t>[</w:t>
      </w:r>
      <w:hyperlink w:anchor="_ENREF_12" w:tooltip="Espinoza, 2014 #140379" w:history="1">
        <w:r w:rsidR="007A7226">
          <w:rPr>
            <w:noProof/>
            <w:sz w:val="20"/>
          </w:rPr>
          <w:t>12</w:t>
        </w:r>
      </w:hyperlink>
      <w:r w:rsidR="007A7226">
        <w:rPr>
          <w:noProof/>
          <w:sz w:val="20"/>
        </w:rPr>
        <w:t xml:space="preserve">, </w:t>
      </w:r>
      <w:hyperlink w:anchor="_ENREF_22" w:tooltip="Basu, 2007 #8582" w:history="1">
        <w:r w:rsidR="007A7226">
          <w:rPr>
            <w:noProof/>
            <w:sz w:val="20"/>
          </w:rPr>
          <w:t>22</w:t>
        </w:r>
      </w:hyperlink>
      <w:r w:rsidR="007A7226">
        <w:rPr>
          <w:noProof/>
          <w:sz w:val="20"/>
        </w:rPr>
        <w:t xml:space="preserve">, </w:t>
      </w:r>
      <w:hyperlink w:anchor="_ENREF_10" w:tooltip="Coyle, 2003 #17894" w:history="1">
        <w:r w:rsidR="007A7226">
          <w:rPr>
            <w:noProof/>
            <w:sz w:val="20"/>
          </w:rPr>
          <w:t>10</w:t>
        </w:r>
      </w:hyperlink>
      <w:r w:rsidR="007A7226">
        <w:rPr>
          <w:noProof/>
          <w:sz w:val="20"/>
        </w:rPr>
        <w:t>]</w:t>
      </w:r>
      <w:r w:rsidRPr="00E264FE">
        <w:rPr>
          <w:sz w:val="20"/>
        </w:rPr>
        <w:fldChar w:fldCharType="end"/>
      </w:r>
      <w:r>
        <w:rPr>
          <w:sz w:val="20"/>
        </w:rPr>
        <w:t xml:space="preserve"> D</w:t>
      </w:r>
      <w:r w:rsidR="00796B2C" w:rsidRPr="00E264FE">
        <w:rPr>
          <w:sz w:val="20"/>
        </w:rPr>
        <w:t xml:space="preserve">ifferent formats of the same evidence set </w:t>
      </w:r>
      <w:r w:rsidR="00F94604" w:rsidRPr="00E264FE">
        <w:rPr>
          <w:sz w:val="20"/>
        </w:rPr>
        <w:t xml:space="preserve">(i.e. </w:t>
      </w:r>
      <w:r w:rsidR="00F94604" w:rsidRPr="00E264FE">
        <w:rPr>
          <w:sz w:val="20"/>
        </w:rPr>
        <w:t xml:space="preserve">AD and IPD) </w:t>
      </w:r>
      <w:r w:rsidR="007649E6" w:rsidRPr="00E264FE">
        <w:rPr>
          <w:sz w:val="20"/>
        </w:rPr>
        <w:t>may</w:t>
      </w:r>
      <w:r w:rsidR="00796B2C" w:rsidRPr="00E264FE">
        <w:rPr>
          <w:sz w:val="20"/>
        </w:rPr>
        <w:t xml:space="preserve"> </w:t>
      </w:r>
      <w:r w:rsidR="007649E6" w:rsidRPr="00E264FE">
        <w:rPr>
          <w:sz w:val="20"/>
        </w:rPr>
        <w:t>provide</w:t>
      </w:r>
      <w:r w:rsidR="00796B2C" w:rsidRPr="00E264FE">
        <w:rPr>
          <w:sz w:val="20"/>
        </w:rPr>
        <w:t xml:space="preserve"> different </w:t>
      </w:r>
      <w:r w:rsidR="00A63EED" w:rsidRPr="00E264FE">
        <w:rPr>
          <w:sz w:val="20"/>
        </w:rPr>
        <w:t xml:space="preserve">distributional </w:t>
      </w:r>
      <w:r w:rsidR="00640F55" w:rsidRPr="00E264FE">
        <w:rPr>
          <w:sz w:val="20"/>
        </w:rPr>
        <w:t>‘</w:t>
      </w:r>
      <w:r w:rsidR="007649E6" w:rsidRPr="00E264FE">
        <w:rPr>
          <w:sz w:val="20"/>
        </w:rPr>
        <w:t>scenarios</w:t>
      </w:r>
      <w:r w:rsidR="00640F55" w:rsidRPr="00E264FE">
        <w:rPr>
          <w:sz w:val="20"/>
        </w:rPr>
        <w:t>’</w:t>
      </w:r>
      <w:r w:rsidR="007649E6" w:rsidRPr="00E264FE">
        <w:rPr>
          <w:sz w:val="20"/>
        </w:rPr>
        <w:t xml:space="preserve"> about the same </w:t>
      </w:r>
      <w:r w:rsidR="00EF66FD" w:rsidRPr="00E264FE">
        <w:rPr>
          <w:sz w:val="20"/>
        </w:rPr>
        <w:t xml:space="preserve">set of </w:t>
      </w:r>
      <w:r w:rsidR="00796B2C" w:rsidRPr="00E264FE">
        <w:rPr>
          <w:sz w:val="20"/>
        </w:rPr>
        <w:t>parameter</w:t>
      </w:r>
      <w:r w:rsidR="00EF66FD" w:rsidRPr="00E264FE">
        <w:rPr>
          <w:sz w:val="20"/>
        </w:rPr>
        <w:t>s</w:t>
      </w:r>
      <w:r w:rsidR="00E8341D" w:rsidRPr="00E264FE">
        <w:rPr>
          <w:sz w:val="20"/>
        </w:rPr>
        <w:t>. These</w:t>
      </w:r>
      <w:r w:rsidR="007649E6" w:rsidRPr="00E264FE">
        <w:rPr>
          <w:sz w:val="20"/>
        </w:rPr>
        <w:t xml:space="preserve"> will provide different </w:t>
      </w:r>
      <w:r w:rsidR="0008246A" w:rsidRPr="00E264FE">
        <w:rPr>
          <w:sz w:val="20"/>
        </w:rPr>
        <w:t>estimations</w:t>
      </w:r>
      <w:r w:rsidR="007649E6" w:rsidRPr="00E264FE">
        <w:rPr>
          <w:sz w:val="20"/>
        </w:rPr>
        <w:t xml:space="preserve"> of </w:t>
      </w:r>
      <w:r w:rsidR="0008246A" w:rsidRPr="00E264FE">
        <w:rPr>
          <w:sz w:val="20"/>
        </w:rPr>
        <w:t>existing</w:t>
      </w:r>
      <w:r w:rsidR="007649E6" w:rsidRPr="00E264FE">
        <w:rPr>
          <w:sz w:val="20"/>
        </w:rPr>
        <w:t xml:space="preserve"> decision uncertainty</w:t>
      </w:r>
      <w:r w:rsidR="00E8341D" w:rsidRPr="00E264FE">
        <w:rPr>
          <w:sz w:val="20"/>
        </w:rPr>
        <w:t>, which</w:t>
      </w:r>
      <w:r w:rsidR="00D233F9" w:rsidRPr="00E264FE">
        <w:rPr>
          <w:sz w:val="20"/>
        </w:rPr>
        <w:t xml:space="preserve"> can be quantified in expected costs</w:t>
      </w:r>
      <w:r w:rsidR="00FB7543">
        <w:rPr>
          <w:sz w:val="20"/>
        </w:rPr>
        <w:t>.</w:t>
      </w:r>
      <w:r>
        <w:rPr>
          <w:sz w:val="20"/>
        </w:rPr>
        <w:t xml:space="preserve"> </w:t>
      </w:r>
      <w:r w:rsidR="00FB7543">
        <w:rPr>
          <w:sz w:val="20"/>
        </w:rPr>
        <w:t xml:space="preserve">The </w:t>
      </w:r>
      <w:r w:rsidR="001F2B38">
        <w:rPr>
          <w:sz w:val="20"/>
        </w:rPr>
        <w:t>extended</w:t>
      </w:r>
      <w:r w:rsidR="001F2B38">
        <w:rPr>
          <w:sz w:val="20"/>
        </w:rPr>
        <w:t xml:space="preserve"> </w:t>
      </w:r>
      <w:r w:rsidR="00FB7543">
        <w:rPr>
          <w:sz w:val="20"/>
        </w:rPr>
        <w:t xml:space="preserve">framework </w:t>
      </w:r>
      <w:r w:rsidRPr="00E264FE">
        <w:rPr>
          <w:sz w:val="20"/>
        </w:rPr>
        <w:t>highlight</w:t>
      </w:r>
      <w:r w:rsidR="00FB7543">
        <w:rPr>
          <w:sz w:val="20"/>
        </w:rPr>
        <w:t>s</w:t>
      </w:r>
      <w:r w:rsidRPr="00E264FE">
        <w:rPr>
          <w:sz w:val="20"/>
        </w:rPr>
        <w:t xml:space="preserve"> the capabilities of available evidence in quantifying the value of further research in the presence of mutually exclusive subgroups</w:t>
      </w:r>
      <w:r>
        <w:rPr>
          <w:sz w:val="20"/>
        </w:rPr>
        <w:t>, pointing to the magnitude of the benefits</w:t>
      </w:r>
      <w:r w:rsidRPr="00E264FE">
        <w:rPr>
          <w:sz w:val="20"/>
        </w:rPr>
        <w:t>.</w:t>
      </w:r>
      <w:r>
        <w:rPr>
          <w:sz w:val="20"/>
        </w:rPr>
        <w:t xml:space="preserve"> </w:t>
      </w:r>
      <w:r w:rsidR="00FB7543">
        <w:rPr>
          <w:sz w:val="20"/>
        </w:rPr>
        <w:t>It</w:t>
      </w:r>
      <w:r w:rsidRPr="00E264FE">
        <w:rPr>
          <w:sz w:val="20"/>
        </w:rPr>
        <w:t xml:space="preserve"> allows </w:t>
      </w:r>
      <w:r>
        <w:rPr>
          <w:sz w:val="20"/>
        </w:rPr>
        <w:t>investigating</w:t>
      </w:r>
      <w:r w:rsidRPr="00E264FE">
        <w:rPr>
          <w:sz w:val="20"/>
        </w:rPr>
        <w:t xml:space="preserve"> whether requesting further information for particular population </w:t>
      </w:r>
      <w:r w:rsidRPr="00E264FE">
        <w:rPr>
          <w:i/>
          <w:sz w:val="20"/>
        </w:rPr>
        <w:t>strata</w:t>
      </w:r>
      <w:r w:rsidRPr="00E264FE">
        <w:rPr>
          <w:sz w:val="20"/>
        </w:rPr>
        <w:t xml:space="preserve"> is justified, and, moreover, how those judgements depend on the type of evidence (i.e. AD and/or IPD) being used in the analysis. </w:t>
      </w:r>
      <w:r w:rsidRPr="00E264FE">
        <w:rPr>
          <w:sz w:val="20"/>
        </w:rPr>
        <w:t>Conceptually, it is argued that</w:t>
      </w:r>
      <w:r w:rsidR="00AA4D0E">
        <w:rPr>
          <w:sz w:val="20"/>
        </w:rPr>
        <w:t>,</w:t>
      </w:r>
      <w:r w:rsidRPr="00E264FE">
        <w:rPr>
          <w:sz w:val="20"/>
        </w:rPr>
        <w:t xml:space="preserve"> </w:t>
      </w:r>
      <w:r w:rsidR="00AA4D0E">
        <w:rPr>
          <w:sz w:val="20"/>
        </w:rPr>
        <w:t xml:space="preserve">when subgroup effects exist, </w:t>
      </w:r>
      <w:r w:rsidRPr="00E264FE">
        <w:rPr>
          <w:sz w:val="20"/>
        </w:rPr>
        <w:t xml:space="preserve">the use of IPD is translated in a more appropriate characterisation of decision uncertainty compared to using AD only </w:t>
      </w:r>
      <w:r w:rsidRPr="00E264FE">
        <w:rPr>
          <w:sz w:val="20"/>
        </w:rPr>
        <w:fldChar w:fldCharType="begin">
          <w:fldData xml:space="preserve">PEVuZE5vdGU+PENpdGU+PEF1dGhvcj5TYXJhbWFnbzwvQXV0aG9yPjxZZWFyPjIwMTI8L1llYXI+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</w:fldData>
        </w:fldChar>
      </w:r>
      <w:r w:rsidR="007A7226">
        <w:rPr>
          <w:sz w:val="20"/>
        </w:rPr>
        <w:instrText xml:space="preserve"> ADDIN EN.CITE </w:instrText>
      </w:r>
      <w:r w:rsidR="007A7226">
        <w:rPr>
          <w:sz w:val="20"/>
        </w:rPr>
        <w:fldChar w:fldCharType="begin">
          <w:fldData xml:space="preserve">PEVuZE5vdGU+PENpdGU+PEF1dGhvcj5TYXJhbWFnbzwvQXV0aG9yPjxZZWFyPjIwMTI8L1llYXI+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</w:fldData>
        </w:fldChar>
      </w:r>
      <w:r w:rsidR="007A7226">
        <w:rPr>
          <w:sz w:val="20"/>
        </w:rPr>
        <w:instrText xml:space="preserve"> ADDIN EN.CITE.DATA </w:instrText>
      </w:r>
      <w:r w:rsidR="007A7226">
        <w:rPr>
          <w:sz w:val="20"/>
        </w:rPr>
      </w:r>
      <w:r w:rsidR="007A7226">
        <w:rPr>
          <w:sz w:val="20"/>
        </w:rPr>
        <w:fldChar w:fldCharType="end"/>
      </w:r>
      <w:r w:rsidRPr="00E264FE">
        <w:rPr>
          <w:sz w:val="20"/>
        </w:rPr>
      </w:r>
      <w:r w:rsidRPr="00E264FE">
        <w:rPr>
          <w:sz w:val="20"/>
        </w:rPr>
        <w:fldChar w:fldCharType="separate"/>
      </w:r>
      <w:r w:rsidR="007A7226">
        <w:rPr>
          <w:noProof/>
          <w:sz w:val="20"/>
        </w:rPr>
        <w:t>[</w:t>
      </w:r>
      <w:hyperlink w:anchor="_ENREF_23" w:tooltip="Saramago, 2012 #140381" w:history="1">
        <w:r w:rsidR="007A7226">
          <w:rPr>
            <w:noProof/>
            <w:sz w:val="20"/>
          </w:rPr>
          <w:t>23</w:t>
        </w:r>
      </w:hyperlink>
      <w:r w:rsidR="007A7226">
        <w:rPr>
          <w:noProof/>
          <w:sz w:val="20"/>
        </w:rPr>
        <w:t xml:space="preserve">, </w:t>
      </w:r>
      <w:hyperlink w:anchor="_ENREF_16" w:tooltip="Saramago, 2012 #140382" w:history="1">
        <w:r w:rsidR="007A7226">
          <w:rPr>
            <w:noProof/>
            <w:sz w:val="20"/>
          </w:rPr>
          <w:t>16</w:t>
        </w:r>
      </w:hyperlink>
      <w:r w:rsidR="007A7226">
        <w:rPr>
          <w:noProof/>
          <w:sz w:val="20"/>
        </w:rPr>
        <w:t>]</w:t>
      </w:r>
      <w:r w:rsidRPr="00E264FE">
        <w:rPr>
          <w:sz w:val="20"/>
        </w:rPr>
        <w:fldChar w:fldCharType="end"/>
      </w:r>
      <w:r w:rsidRPr="00E264FE">
        <w:rPr>
          <w:sz w:val="20"/>
        </w:rPr>
        <w:t xml:space="preserve"> – this is true when making decisions for the population as a whole and when splitting the population into subgroups.</w:t>
      </w:r>
    </w:p>
    <w:p w14:paraId="5BE084E3" w14:textId="426D1328" w:rsidR="00D03A95" w:rsidRPr="00E264FE" w:rsidRDefault="005674C3" w:rsidP="00D03A95">
      <w:pPr>
        <w:spacing w:before="0" w:after="120"/>
        <w:rPr>
          <w:sz w:val="20"/>
        </w:rPr>
      </w:pPr>
      <w:r>
        <w:rPr>
          <w:sz w:val="20"/>
        </w:rPr>
        <w:t xml:space="preserve">This work in not without assumptions and limitations. </w:t>
      </w:r>
      <w:r w:rsidR="00D03A95" w:rsidRPr="00E264FE">
        <w:rPr>
          <w:sz w:val="20"/>
        </w:rPr>
        <w:t>The rationale behind each subgroup scenario analysed</w:t>
      </w:r>
      <w:r w:rsidR="00B95E6B">
        <w:rPr>
          <w:sz w:val="20"/>
        </w:rPr>
        <w:t xml:space="preserve"> in the case study</w:t>
      </w:r>
      <w:r w:rsidR="00D03A95" w:rsidRPr="00E264FE">
        <w:rPr>
          <w:sz w:val="20"/>
        </w:rPr>
        <w:t xml:space="preserve"> is that the covariate information available is the one analysed, that is, for instance, in the population average scenario no subgroups are considered because it is assumed that information on covariates was non-existent. Moreover, it </w:t>
      </w:r>
      <w:r w:rsidR="00FB7543">
        <w:rPr>
          <w:sz w:val="20"/>
        </w:rPr>
        <w:t>was</w:t>
      </w:r>
      <w:r w:rsidR="00D03A95" w:rsidRPr="00E264FE">
        <w:rPr>
          <w:sz w:val="20"/>
        </w:rPr>
        <w:t xml:space="preserve"> not the purpose of this </w:t>
      </w:r>
      <w:r w:rsidR="00FB7543">
        <w:rPr>
          <w:sz w:val="20"/>
        </w:rPr>
        <w:t>work</w:t>
      </w:r>
      <w:r w:rsidR="00D03A95" w:rsidRPr="00E264FE">
        <w:rPr>
          <w:sz w:val="20"/>
        </w:rPr>
        <w:t xml:space="preserve"> to seek determining suitable grounds for the stratification applied to the case study.</w:t>
      </w:r>
      <w:r w:rsidR="00D03A95" w:rsidRPr="00E264FE">
        <w:rPr>
          <w:sz w:val="20"/>
        </w:rPr>
        <w:fldChar w:fldCharType="begin">
          <w:fldData xml:space="preserve">PEVuZE5vdGU+PENpdGUgRXhjbHVkZUF1dGg9IjEiPjxBdXRob3I+Q295bGU8L0F1dGhvcj48WWVh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</w:fldData>
        </w:fldChar>
      </w:r>
      <w:r w:rsidR="007A7226">
        <w:rPr>
          <w:sz w:val="20"/>
        </w:rPr>
        <w:instrText xml:space="preserve"> ADDIN EN.CITE </w:instrText>
      </w:r>
      <w:r w:rsidR="007A7226">
        <w:rPr>
          <w:sz w:val="20"/>
        </w:rPr>
        <w:fldChar w:fldCharType="begin">
          <w:fldData xml:space="preserve">PEVuZE5vdGU+PENpdGUgRXhjbHVkZUF1dGg9IjEiPjxBdXRob3I+Q295bGU8L0F1dGhvcj48WWVh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</w:fldData>
        </w:fldChar>
      </w:r>
      <w:r w:rsidR="007A7226">
        <w:rPr>
          <w:sz w:val="20"/>
        </w:rPr>
        <w:instrText xml:space="preserve"> ADDIN EN.CITE.DATA </w:instrText>
      </w:r>
      <w:r w:rsidR="007A7226">
        <w:rPr>
          <w:sz w:val="20"/>
        </w:rPr>
      </w:r>
      <w:r w:rsidR="007A7226">
        <w:rPr>
          <w:sz w:val="20"/>
        </w:rPr>
        <w:fldChar w:fldCharType="end"/>
      </w:r>
      <w:r w:rsidR="00D03A95" w:rsidRPr="00E264FE">
        <w:rPr>
          <w:sz w:val="20"/>
        </w:rPr>
      </w:r>
      <w:r w:rsidR="00D03A95" w:rsidRPr="00E264FE">
        <w:rPr>
          <w:sz w:val="20"/>
        </w:rPr>
        <w:fldChar w:fldCharType="separate"/>
      </w:r>
      <w:r w:rsidR="007A7226">
        <w:rPr>
          <w:noProof/>
          <w:sz w:val="20"/>
        </w:rPr>
        <w:t>[</w:t>
      </w:r>
      <w:hyperlink w:anchor="_ENREF_10" w:tooltip="Coyle, 2003 #17894" w:history="1">
        <w:r w:rsidR="007A7226">
          <w:rPr>
            <w:noProof/>
            <w:sz w:val="20"/>
          </w:rPr>
          <w:t>10</w:t>
        </w:r>
      </w:hyperlink>
      <w:r w:rsidR="007A7226">
        <w:rPr>
          <w:noProof/>
          <w:sz w:val="20"/>
        </w:rPr>
        <w:t>]</w:t>
      </w:r>
      <w:r w:rsidR="00D03A95" w:rsidRPr="00E264FE">
        <w:rPr>
          <w:sz w:val="20"/>
        </w:rPr>
        <w:fldChar w:fldCharType="end"/>
      </w:r>
      <w:r w:rsidR="00D03A95" w:rsidRPr="00E264FE">
        <w:rPr>
          <w:sz w:val="20"/>
        </w:rPr>
        <w:t xml:space="preserve"> Comparisons made across subgroup scenarios and between NMB estimates with current and perfect information obtained using AD and IPD (i.e. AD + IPD) </w:t>
      </w:r>
      <w:r w:rsidR="00FB7543">
        <w:rPr>
          <w:sz w:val="20"/>
        </w:rPr>
        <w:t>were</w:t>
      </w:r>
      <w:r w:rsidR="00D03A95" w:rsidRPr="00E264FE">
        <w:rPr>
          <w:sz w:val="20"/>
        </w:rPr>
        <w:t xml:space="preserve"> performed with caution</w:t>
      </w:r>
      <w:r w:rsidR="00D03A95" w:rsidRPr="00D03A95">
        <w:rPr>
          <w:sz w:val="20"/>
        </w:rPr>
        <w:t xml:space="preserve"> </w:t>
      </w:r>
      <w:r w:rsidR="00D03A95">
        <w:rPr>
          <w:sz w:val="20"/>
        </w:rPr>
        <w:t xml:space="preserve">and </w:t>
      </w:r>
      <w:r w:rsidR="00FB7543">
        <w:rPr>
          <w:sz w:val="20"/>
        </w:rPr>
        <w:t>should</w:t>
      </w:r>
      <w:r w:rsidR="00D03A95">
        <w:rPr>
          <w:sz w:val="20"/>
        </w:rPr>
        <w:t xml:space="preserve"> not </w:t>
      </w:r>
      <w:r w:rsidR="00FB7543">
        <w:rPr>
          <w:sz w:val="20"/>
        </w:rPr>
        <w:t>be seen as</w:t>
      </w:r>
      <w:r w:rsidR="00D03A95">
        <w:rPr>
          <w:sz w:val="20"/>
        </w:rPr>
        <w:t xml:space="preserve"> generalisable</w:t>
      </w:r>
      <w:r w:rsidR="00D03A95" w:rsidRPr="00E264FE">
        <w:rPr>
          <w:sz w:val="20"/>
        </w:rPr>
        <w:t xml:space="preserve">. This is because different synthesis models are used to analyse different subgroup specifications. The approach taken may have limited the comparisons’ interpretability and highlighted as the main factor contributing to some unpredictable results obtained for particular subgroup specifications. </w:t>
      </w:r>
    </w:p>
    <w:p w14:paraId="4C721B20" w14:textId="6D84B70D" w:rsidR="00FE1AA0" w:rsidRDefault="009D22F0" w:rsidP="009C5678">
      <w:pPr>
        <w:spacing w:before="0" w:after="120"/>
        <w:rPr>
          <w:sz w:val="20"/>
        </w:rPr>
      </w:pPr>
      <w:r w:rsidRPr="00E264FE">
        <w:rPr>
          <w:sz w:val="20"/>
        </w:rPr>
        <w:lastRenderedPageBreak/>
        <w:t>Throughout</w:t>
      </w:r>
      <w:r w:rsidR="000E45D3" w:rsidRPr="00E264FE">
        <w:rPr>
          <w:sz w:val="20"/>
        </w:rPr>
        <w:t xml:space="preserve"> </w:t>
      </w:r>
      <w:r w:rsidR="00AB4D45" w:rsidRPr="00E264FE">
        <w:rPr>
          <w:sz w:val="20"/>
        </w:rPr>
        <w:t xml:space="preserve">the </w:t>
      </w:r>
      <w:r w:rsidR="00FC63BE" w:rsidRPr="00E264FE">
        <w:rPr>
          <w:sz w:val="20"/>
        </w:rPr>
        <w:t>paper</w:t>
      </w:r>
      <w:r w:rsidR="00392DB4" w:rsidRPr="00E264FE">
        <w:rPr>
          <w:sz w:val="20"/>
        </w:rPr>
        <w:t>,</w:t>
      </w:r>
      <w:r w:rsidR="000E45D3" w:rsidRPr="00E264FE">
        <w:rPr>
          <w:sz w:val="20"/>
        </w:rPr>
        <w:t xml:space="preserve"> EVPI </w:t>
      </w:r>
      <w:r w:rsidRPr="00E264FE">
        <w:rPr>
          <w:sz w:val="20"/>
        </w:rPr>
        <w:t>estimates obtained by</w:t>
      </w:r>
      <w:r w:rsidR="000E45D3" w:rsidRPr="00E264FE">
        <w:rPr>
          <w:sz w:val="20"/>
        </w:rPr>
        <w:t xml:space="preserve"> us</w:t>
      </w:r>
      <w:r w:rsidRPr="00E264FE">
        <w:rPr>
          <w:sz w:val="20"/>
        </w:rPr>
        <w:t>ing</w:t>
      </w:r>
      <w:r w:rsidR="000E45D3" w:rsidRPr="00E264FE">
        <w:rPr>
          <w:sz w:val="20"/>
        </w:rPr>
        <w:t xml:space="preserve"> AD and </w:t>
      </w:r>
      <w:r w:rsidRPr="00E264FE">
        <w:rPr>
          <w:sz w:val="20"/>
        </w:rPr>
        <w:t xml:space="preserve">IPD </w:t>
      </w:r>
      <w:r w:rsidR="000F765F" w:rsidRPr="00E264FE">
        <w:rPr>
          <w:sz w:val="20"/>
        </w:rPr>
        <w:t xml:space="preserve">have been </w:t>
      </w:r>
      <w:r w:rsidRPr="00E264FE">
        <w:rPr>
          <w:sz w:val="20"/>
        </w:rPr>
        <w:t xml:space="preserve">compared and contrasted depending on a number of factors, the most important being the number of subgroups considered. </w:t>
      </w:r>
      <w:r w:rsidR="00FB7543">
        <w:rPr>
          <w:sz w:val="20"/>
        </w:rPr>
        <w:t>C</w:t>
      </w:r>
      <w:r w:rsidR="0067098E" w:rsidRPr="00E264FE">
        <w:rPr>
          <w:sz w:val="20"/>
        </w:rPr>
        <w:t xml:space="preserve">are must be taken in interpreting the </w:t>
      </w:r>
      <w:r w:rsidR="00B37A1D" w:rsidRPr="00E264FE">
        <w:rPr>
          <w:sz w:val="20"/>
        </w:rPr>
        <w:t>differences between EVPI estimates coming from these two different data structures</w:t>
      </w:r>
      <w:r w:rsidR="0011534F" w:rsidRPr="00E264FE">
        <w:rPr>
          <w:sz w:val="20"/>
        </w:rPr>
        <w:t>.</w:t>
      </w:r>
      <w:r w:rsidR="00B37A1D" w:rsidRPr="00E264FE">
        <w:rPr>
          <w:sz w:val="20"/>
        </w:rPr>
        <w:t xml:space="preserve"> </w:t>
      </w:r>
      <w:r w:rsidR="00447F50" w:rsidRPr="00E264FE">
        <w:rPr>
          <w:sz w:val="20"/>
        </w:rPr>
        <w:t xml:space="preserve">To view this EVPI difference </w:t>
      </w:r>
      <w:r w:rsidR="000F765F" w:rsidRPr="00E264FE">
        <w:rPr>
          <w:sz w:val="20"/>
        </w:rPr>
        <w:t xml:space="preserve">in terms of </w:t>
      </w:r>
      <w:r w:rsidR="00447F50" w:rsidRPr="00E264FE">
        <w:rPr>
          <w:sz w:val="20"/>
        </w:rPr>
        <w:t>the value of acquiring additional evidence or of acquiring IPD rather than AD to resolve existing de</w:t>
      </w:r>
      <w:r w:rsidR="0030656C" w:rsidRPr="00E264FE">
        <w:rPr>
          <w:sz w:val="20"/>
        </w:rPr>
        <w:t>cision uncertainty is incorrect, and the temptation to do so may be considered a limitation of th</w:t>
      </w:r>
      <w:r w:rsidR="001F2B38">
        <w:rPr>
          <w:sz w:val="20"/>
        </w:rPr>
        <w:t xml:space="preserve">is </w:t>
      </w:r>
      <w:r w:rsidR="0030656C" w:rsidRPr="00E264FE">
        <w:rPr>
          <w:sz w:val="20"/>
        </w:rPr>
        <w:t>framework and of the analys</w:t>
      </w:r>
      <w:r w:rsidR="00FB7543">
        <w:rPr>
          <w:sz w:val="20"/>
        </w:rPr>
        <w:t>e</w:t>
      </w:r>
      <w:r w:rsidR="0030656C" w:rsidRPr="00E264FE">
        <w:rPr>
          <w:sz w:val="20"/>
        </w:rPr>
        <w:t>s presented.</w:t>
      </w:r>
    </w:p>
    <w:p w14:paraId="538E82BD" w14:textId="1F9308FB" w:rsidR="0046059C" w:rsidRPr="00E264FE" w:rsidRDefault="0046059C" w:rsidP="0046059C">
      <w:pPr>
        <w:spacing w:before="0" w:after="120"/>
        <w:rPr>
          <w:sz w:val="20"/>
        </w:rPr>
      </w:pPr>
      <w:r>
        <w:rPr>
          <w:sz w:val="20"/>
        </w:rPr>
        <w:t xml:space="preserve">It is worth highlighting also that </w:t>
      </w:r>
      <w:r w:rsidRPr="00E264FE">
        <w:rPr>
          <w:sz w:val="20"/>
        </w:rPr>
        <w:t xml:space="preserve">a single study available in IPD format (or even multiple) is not an ‘unlimited’ source of evidence as it is likely not </w:t>
      </w:r>
      <w:r>
        <w:rPr>
          <w:sz w:val="20"/>
        </w:rPr>
        <w:t xml:space="preserve">to </w:t>
      </w:r>
      <w:r w:rsidRPr="00E264FE">
        <w:rPr>
          <w:sz w:val="20"/>
        </w:rPr>
        <w:t xml:space="preserve">have been collected for the purpose of exploring subgroups. As more and more stratifications of the dataset(s) are performed (and hence, expected population health gains potentially increased), subgroup sample size decreases (smaller amounts of evidence available) and subgroup-specific uncertainty is expected to increase. Thus, the saturation of a particular dataset may be achieved at different stratification levels. All these (transaction) costs should be </w:t>
      </w:r>
      <w:r>
        <w:rPr>
          <w:sz w:val="20"/>
        </w:rPr>
        <w:t>considered</w:t>
      </w:r>
      <w:r w:rsidRPr="00E264FE">
        <w:rPr>
          <w:sz w:val="20"/>
        </w:rPr>
        <w:t xml:space="preserve"> when assessing the impact of using IPD when quantifying subgroup level decision uncertainty. These were not under consideration here.</w:t>
      </w:r>
    </w:p>
    <w:p w14:paraId="42EFF961" w14:textId="66CC3E80" w:rsidR="0085700C" w:rsidRDefault="00353106" w:rsidP="009C5678">
      <w:pPr>
        <w:spacing w:before="0" w:after="120"/>
        <w:rPr>
          <w:sz w:val="20"/>
        </w:rPr>
      </w:pPr>
      <w:r w:rsidRPr="00E264FE">
        <w:rPr>
          <w:sz w:val="20"/>
        </w:rPr>
        <w:t>I</w:t>
      </w:r>
      <w:r w:rsidR="00A918F6" w:rsidRPr="00E264FE">
        <w:rPr>
          <w:sz w:val="20"/>
        </w:rPr>
        <w:t>mportant element</w:t>
      </w:r>
      <w:r w:rsidR="008E0E17">
        <w:rPr>
          <w:sz w:val="20"/>
        </w:rPr>
        <w:t>s</w:t>
      </w:r>
      <w:r w:rsidR="00A918F6" w:rsidRPr="00E264FE">
        <w:rPr>
          <w:sz w:val="20"/>
        </w:rPr>
        <w:t xml:space="preserve"> </w:t>
      </w:r>
      <w:r w:rsidRPr="00E264FE">
        <w:rPr>
          <w:sz w:val="20"/>
        </w:rPr>
        <w:t>of the analyses are</w:t>
      </w:r>
      <w:r w:rsidR="00A918F6" w:rsidRPr="00E264FE">
        <w:rPr>
          <w:sz w:val="20"/>
        </w:rPr>
        <w:t xml:space="preserve"> the transaction costs</w:t>
      </w:r>
      <w:r w:rsidR="00640F55" w:rsidRPr="00E264FE">
        <w:rPr>
          <w:sz w:val="20"/>
        </w:rPr>
        <w:t xml:space="preserve"> related to exploring available evidence</w:t>
      </w:r>
      <w:r w:rsidR="0074461C" w:rsidRPr="00E264FE">
        <w:rPr>
          <w:sz w:val="20"/>
        </w:rPr>
        <w:t>,</w:t>
      </w:r>
      <w:r w:rsidR="00640F55" w:rsidRPr="00E264FE">
        <w:rPr>
          <w:sz w:val="20"/>
        </w:rPr>
        <w:t xml:space="preserve"> </w:t>
      </w:r>
      <w:r w:rsidRPr="00E264FE">
        <w:rPr>
          <w:sz w:val="20"/>
        </w:rPr>
        <w:t xml:space="preserve">the </w:t>
      </w:r>
      <w:r w:rsidR="00640F55" w:rsidRPr="00E264FE">
        <w:rPr>
          <w:sz w:val="20"/>
        </w:rPr>
        <w:t xml:space="preserve">understanding </w:t>
      </w:r>
      <w:r w:rsidRPr="00E264FE">
        <w:rPr>
          <w:sz w:val="20"/>
        </w:rPr>
        <w:t xml:space="preserve">of </w:t>
      </w:r>
      <w:r w:rsidR="00640F55" w:rsidRPr="00E264FE">
        <w:rPr>
          <w:sz w:val="20"/>
        </w:rPr>
        <w:t>information about existing heterogeneity</w:t>
      </w:r>
      <w:r w:rsidR="0074461C" w:rsidRPr="00E264FE">
        <w:rPr>
          <w:sz w:val="20"/>
        </w:rPr>
        <w:t xml:space="preserve"> and also the</w:t>
      </w:r>
      <w:r w:rsidR="003D04CE" w:rsidRPr="00E264FE">
        <w:rPr>
          <w:sz w:val="20"/>
        </w:rPr>
        <w:t xml:space="preserve"> costs attached to implementing treatment decisions for each subgroup.  </w:t>
      </w:r>
      <w:r w:rsidR="00640F55" w:rsidRPr="00E264FE">
        <w:rPr>
          <w:sz w:val="20"/>
        </w:rPr>
        <w:t>These, a</w:t>
      </w:r>
      <w:r w:rsidR="00F34525" w:rsidRPr="00E264FE">
        <w:rPr>
          <w:sz w:val="20"/>
        </w:rPr>
        <w:t xml:space="preserve">s highlighted by Espinoza </w:t>
      </w:r>
      <w:r w:rsidR="00F34525" w:rsidRPr="00E264FE">
        <w:rPr>
          <w:i/>
          <w:sz w:val="20"/>
        </w:rPr>
        <w:t>et al</w:t>
      </w:r>
      <w:r w:rsidR="00F34525" w:rsidRPr="00E264FE">
        <w:rPr>
          <w:sz w:val="20"/>
        </w:rPr>
        <w:t xml:space="preserve"> </w:t>
      </w:r>
      <w:r w:rsidR="006C685C" w:rsidRPr="00E264FE">
        <w:rPr>
          <w:sz w:val="20"/>
        </w:rPr>
        <w:fldChar w:fldCharType="begin"/>
      </w:r>
      <w:r w:rsidR="007A7226">
        <w:rPr>
          <w:sz w:val="20"/>
        </w:rPr>
        <w:instrText xml:space="preserve"> ADDIN EN.CITE &lt;EndNote&gt;&lt;Cite&gt;&lt;Author&gt;Espinoza&lt;/Author&gt;&lt;Year&gt;2014&lt;/Year&gt;&lt;RecNum&gt;140379&lt;/RecNum&gt;&lt;DisplayText&gt;[12]&lt;/DisplayText&gt;&lt;record&gt;&lt;rec-number&gt;140379&lt;/rec-number&gt;&lt;foreign-keys&gt;&lt;key app="EN" db-id="a5szwzraa0202meewv759xv6txewvfa02vws" timestamp="1470317951"&gt;140379&lt;/key&gt;&lt;/foreign-keys&gt;&lt;ref-type name="Journal Article"&gt;17&lt;/ref-type&gt;&lt;contributors&gt;&lt;authors&gt;&lt;author&gt;Espinoza, M. A.&lt;/author&gt;&lt;author&gt;Manca, A.&lt;/author&gt;&lt;author&gt;Claxton, K.&lt;/author&gt;&lt;author&gt;Sculpher, M. J.&lt;/author&gt;&lt;/authors&gt;&lt;/contributors&gt;&lt;auth-address&gt;Espinoza,Manuel A. Department of Public Health, Pontificia Universidad Catolica de Chile, Santiago, Chile (MAE)Department of Scientific Affairs, Institute of Public Health, Santiago, Chile (MAE)Centre for Health Economics, University of York, York, UK (AM, KC, MJS)Department of Economics and Related Studies, University of York, York, UK (KC) maespinoza@med.puc.cl.&lt;/auth-address&gt;&lt;titles&gt;&lt;title&gt;The value of heterogeneity for cost-effectiveness subgroup analysis: conceptual framework and application&lt;/title&gt;&lt;secondary-title&gt;Medical Decision Making&lt;/secondary-title&gt;&lt;alt-title&gt;Med Decis Making&lt;/alt-title&gt;&lt;/titles&gt;&lt;periodical&gt;&lt;full-title&gt;Medical Decision Making&lt;/full-title&gt;&lt;abbr-1&gt;Med. Decis. Mak.&lt;/abbr-1&gt;&lt;/periodical&gt;&lt;alt-periodical&gt;&lt;full-title&gt;Med Decis Making&lt;/full-title&gt;&lt;/alt-periodical&gt;&lt;pages&gt;951-64&lt;/pages&gt;&lt;volume&gt;34&lt;/volume&gt;&lt;number&gt;8&lt;/number&gt;&lt;keywords&gt;&lt;keyword&gt;*Cost-Benefit Analysis&lt;/keyword&gt;&lt;keyword&gt;Research&lt;/keyword&gt;&lt;keyword&gt;Uncertainty&lt;/keyword&gt;&lt;/keywords&gt;&lt;dates&gt;&lt;year&gt;2014&lt;/year&gt;&lt;pub-dates&gt;&lt;date&gt;Nov&lt;/date&gt;&lt;/pub-dates&gt;&lt;/dates&gt;&lt;isbn&gt;1552-681X&lt;/isbn&gt;&lt;accession-num&gt;24944196&lt;/accession-num&gt;&lt;work-type&gt;Research Support, Non-U.S. Gov&amp;apos;t&lt;/work-type&gt;&lt;urls&gt;&lt;/urls&gt;&lt;language&gt;English&lt;/language&gt;&lt;/record&gt;&lt;/Cite&gt;&lt;/EndNote&gt;</w:instrText>
      </w:r>
      <w:r w:rsidR="006C685C" w:rsidRPr="00E264FE">
        <w:rPr>
          <w:sz w:val="20"/>
        </w:rPr>
        <w:fldChar w:fldCharType="separate"/>
      </w:r>
      <w:r w:rsidR="007A7226">
        <w:rPr>
          <w:noProof/>
          <w:sz w:val="20"/>
        </w:rPr>
        <w:t>[</w:t>
      </w:r>
      <w:hyperlink w:anchor="_ENREF_12" w:tooltip="Espinoza, 2014 #140379" w:history="1">
        <w:r w:rsidR="007A7226">
          <w:rPr>
            <w:noProof/>
            <w:sz w:val="20"/>
          </w:rPr>
          <w:t>12</w:t>
        </w:r>
      </w:hyperlink>
      <w:r w:rsidR="007A7226">
        <w:rPr>
          <w:noProof/>
          <w:sz w:val="20"/>
        </w:rPr>
        <w:t>]</w:t>
      </w:r>
      <w:r w:rsidR="006C685C" w:rsidRPr="00E264FE">
        <w:rPr>
          <w:sz w:val="20"/>
        </w:rPr>
        <w:fldChar w:fldCharType="end"/>
      </w:r>
      <w:r w:rsidR="00F34525" w:rsidRPr="00E264FE">
        <w:rPr>
          <w:sz w:val="20"/>
        </w:rPr>
        <w:t xml:space="preserve">, </w:t>
      </w:r>
      <w:r w:rsidR="00A61464" w:rsidRPr="00E264FE">
        <w:rPr>
          <w:sz w:val="20"/>
        </w:rPr>
        <w:t>are expected to</w:t>
      </w:r>
      <w:r w:rsidR="00E85E59" w:rsidRPr="00E264FE">
        <w:rPr>
          <w:sz w:val="20"/>
        </w:rPr>
        <w:t xml:space="preserve"> increase with the number of population subgroups being considered. </w:t>
      </w:r>
      <w:r w:rsidR="0085700C">
        <w:rPr>
          <w:sz w:val="20"/>
        </w:rPr>
        <w:t>In the case study, and relative to AD, the use of IPD did not</w:t>
      </w:r>
      <w:r w:rsidR="0085700C" w:rsidRPr="00DD553F">
        <w:rPr>
          <w:sz w:val="20"/>
        </w:rPr>
        <w:t xml:space="preserve"> </w:t>
      </w:r>
      <w:r w:rsidR="0085700C">
        <w:rPr>
          <w:sz w:val="20"/>
        </w:rPr>
        <w:t xml:space="preserve">demonstrate an impact on policy and/or practice, indicating that circumstances exist where the use of AD will provide similar results to the use of IPD, i.e. the full potential benefits of using IPD are not attained. </w:t>
      </w:r>
      <w:r w:rsidR="0046059C" w:rsidRPr="00E264FE">
        <w:rPr>
          <w:sz w:val="20"/>
        </w:rPr>
        <w:t>In the framework discussed throughout this paper, and in the case study used</w:t>
      </w:r>
      <w:r w:rsidR="00D4207C">
        <w:rPr>
          <w:sz w:val="20"/>
        </w:rPr>
        <w:t>,</w:t>
      </w:r>
      <w:r w:rsidR="0046059C" w:rsidRPr="00E264FE">
        <w:rPr>
          <w:sz w:val="20"/>
        </w:rPr>
        <w:t xml:space="preserve"> transaction costs are assumed negligible or not outweighing the gains</w:t>
      </w:r>
      <w:r w:rsidR="0046059C">
        <w:rPr>
          <w:sz w:val="20"/>
        </w:rPr>
        <w:t>, which may not always be true</w:t>
      </w:r>
      <w:r w:rsidR="0046059C" w:rsidRPr="00E264FE">
        <w:rPr>
          <w:sz w:val="20"/>
        </w:rPr>
        <w:t>.</w:t>
      </w:r>
      <w:r w:rsidR="0046059C">
        <w:rPr>
          <w:sz w:val="20"/>
        </w:rPr>
        <w:t xml:space="preserve"> The reality may be that </w:t>
      </w:r>
      <w:r w:rsidR="0085700C">
        <w:rPr>
          <w:sz w:val="20"/>
        </w:rPr>
        <w:t>t</w:t>
      </w:r>
      <w:r w:rsidR="00AE251F" w:rsidRPr="00E264FE">
        <w:rPr>
          <w:sz w:val="20"/>
        </w:rPr>
        <w:t>he availability of IPD add</w:t>
      </w:r>
      <w:r w:rsidR="0046059C">
        <w:rPr>
          <w:sz w:val="20"/>
        </w:rPr>
        <w:t>s</w:t>
      </w:r>
      <w:r w:rsidR="00AE251F" w:rsidRPr="00E264FE">
        <w:rPr>
          <w:sz w:val="20"/>
        </w:rPr>
        <w:t xml:space="preserve"> an extra layer of complexity to th</w:t>
      </w:r>
      <w:r w:rsidR="00A61464" w:rsidRPr="00E264FE">
        <w:rPr>
          <w:sz w:val="20"/>
        </w:rPr>
        <w:t>e transaction costs</w:t>
      </w:r>
      <w:r w:rsidR="00AE251F" w:rsidRPr="00E264FE">
        <w:rPr>
          <w:sz w:val="20"/>
        </w:rPr>
        <w:t xml:space="preserve"> </w:t>
      </w:r>
      <w:r w:rsidR="00A61464" w:rsidRPr="00E264FE">
        <w:rPr>
          <w:sz w:val="20"/>
        </w:rPr>
        <w:t>equation</w:t>
      </w:r>
      <w:r w:rsidR="000F765F" w:rsidRPr="00E264FE">
        <w:rPr>
          <w:sz w:val="20"/>
        </w:rPr>
        <w:t>,</w:t>
      </w:r>
      <w:r w:rsidR="00A61464" w:rsidRPr="00E264FE">
        <w:rPr>
          <w:sz w:val="20"/>
        </w:rPr>
        <w:t xml:space="preserve"> </w:t>
      </w:r>
      <w:r w:rsidR="00AE251F" w:rsidRPr="00E264FE">
        <w:rPr>
          <w:sz w:val="20"/>
        </w:rPr>
        <w:t xml:space="preserve">as the task of obtaining and </w:t>
      </w:r>
      <w:r w:rsidR="00B37A73" w:rsidRPr="00E264FE">
        <w:rPr>
          <w:sz w:val="20"/>
        </w:rPr>
        <w:t xml:space="preserve">exploring the IPD is in itself a burden. </w:t>
      </w:r>
      <w:r w:rsidR="00A918F6" w:rsidRPr="00E264FE">
        <w:rPr>
          <w:sz w:val="20"/>
        </w:rPr>
        <w:t>I</w:t>
      </w:r>
      <w:r w:rsidR="003537F6" w:rsidRPr="00E264FE">
        <w:rPr>
          <w:sz w:val="20"/>
        </w:rPr>
        <w:t>n addition</w:t>
      </w:r>
      <w:r w:rsidR="00A918F6" w:rsidRPr="00E264FE">
        <w:rPr>
          <w:sz w:val="20"/>
        </w:rPr>
        <w:t xml:space="preserve">, to fully understand </w:t>
      </w:r>
      <w:r w:rsidR="0085700C">
        <w:rPr>
          <w:sz w:val="20"/>
        </w:rPr>
        <w:t xml:space="preserve">existing </w:t>
      </w:r>
      <w:r w:rsidR="00A918F6" w:rsidRPr="00E264FE">
        <w:rPr>
          <w:sz w:val="20"/>
        </w:rPr>
        <w:t xml:space="preserve">heterogeneity, new research may be needed in order to attempt </w:t>
      </w:r>
      <w:r w:rsidR="000F765F" w:rsidRPr="00E264FE">
        <w:rPr>
          <w:sz w:val="20"/>
        </w:rPr>
        <w:t xml:space="preserve">to resolve </w:t>
      </w:r>
      <w:r w:rsidR="00A918F6" w:rsidRPr="00E264FE">
        <w:rPr>
          <w:sz w:val="20"/>
        </w:rPr>
        <w:t>it.</w:t>
      </w:r>
      <w:r w:rsidR="00AE251F" w:rsidRPr="00E264FE">
        <w:rPr>
          <w:sz w:val="20"/>
        </w:rPr>
        <w:t xml:space="preserve"> </w:t>
      </w:r>
      <w:r w:rsidR="0085700C">
        <w:rPr>
          <w:sz w:val="20"/>
        </w:rPr>
        <w:t xml:space="preserve">Thus, </w:t>
      </w:r>
      <w:r w:rsidR="0046059C">
        <w:rPr>
          <w:sz w:val="20"/>
        </w:rPr>
        <w:t>in this context,</w:t>
      </w:r>
      <w:r w:rsidR="0085700C">
        <w:rPr>
          <w:sz w:val="20"/>
        </w:rPr>
        <w:t xml:space="preserve"> </w:t>
      </w:r>
      <w:r w:rsidR="0046059C">
        <w:rPr>
          <w:sz w:val="20"/>
        </w:rPr>
        <w:t>a difficult</w:t>
      </w:r>
      <w:r w:rsidR="0085700C">
        <w:rPr>
          <w:sz w:val="20"/>
        </w:rPr>
        <w:t xml:space="preserve"> balance </w:t>
      </w:r>
      <w:r w:rsidR="0046059C">
        <w:rPr>
          <w:sz w:val="20"/>
        </w:rPr>
        <w:t xml:space="preserve">exits between obtaining and using IPD and understanding and/or predicting its benefits relative to </w:t>
      </w:r>
      <w:r w:rsidR="00043FD3">
        <w:rPr>
          <w:sz w:val="20"/>
        </w:rPr>
        <w:t xml:space="preserve">using </w:t>
      </w:r>
      <w:r w:rsidR="0046059C">
        <w:rPr>
          <w:sz w:val="20"/>
        </w:rPr>
        <w:t>AD</w:t>
      </w:r>
      <w:r w:rsidR="00043FD3">
        <w:rPr>
          <w:sz w:val="20"/>
        </w:rPr>
        <w:t xml:space="preserve"> alone</w:t>
      </w:r>
      <w:r w:rsidR="0046059C">
        <w:rPr>
          <w:sz w:val="20"/>
        </w:rPr>
        <w:t>.</w:t>
      </w:r>
      <w:r w:rsidR="002606AD">
        <w:rPr>
          <w:sz w:val="20"/>
        </w:rPr>
        <w:t xml:space="preserve"> The reality is that </w:t>
      </w:r>
      <w:r w:rsidR="002606AD" w:rsidRPr="002606AD">
        <w:rPr>
          <w:sz w:val="20"/>
        </w:rPr>
        <w:t>decision</w:t>
      </w:r>
      <w:r w:rsidR="002606AD">
        <w:rPr>
          <w:sz w:val="20"/>
        </w:rPr>
        <w:t>s</w:t>
      </w:r>
      <w:r w:rsidR="002606AD" w:rsidRPr="002606AD">
        <w:rPr>
          <w:sz w:val="20"/>
        </w:rPr>
        <w:t xml:space="preserve"> </w:t>
      </w:r>
      <w:r w:rsidR="002606AD">
        <w:rPr>
          <w:sz w:val="20"/>
        </w:rPr>
        <w:t>made at subgroup-level, or even at patient-level,</w:t>
      </w:r>
      <w:r w:rsidR="002606AD" w:rsidRPr="002606AD">
        <w:rPr>
          <w:sz w:val="20"/>
        </w:rPr>
        <w:t xml:space="preserve"> may depend on other factors beyond efficiency</w:t>
      </w:r>
      <w:r w:rsidR="002606AD">
        <w:rPr>
          <w:sz w:val="20"/>
        </w:rPr>
        <w:t xml:space="preserve">, </w:t>
      </w:r>
      <w:r w:rsidR="002606AD" w:rsidRPr="002606AD">
        <w:rPr>
          <w:sz w:val="20"/>
        </w:rPr>
        <w:t>includ</w:t>
      </w:r>
      <w:r w:rsidR="002606AD">
        <w:rPr>
          <w:sz w:val="20"/>
        </w:rPr>
        <w:t>ing</w:t>
      </w:r>
      <w:r w:rsidR="002606AD" w:rsidRPr="002606AD">
        <w:rPr>
          <w:sz w:val="20"/>
        </w:rPr>
        <w:t xml:space="preserve"> the decision-making context, ethical and moral considerations, and the clarity and acceptability of stratification criteria.</w:t>
      </w:r>
    </w:p>
    <w:p w14:paraId="6A27A36B" w14:textId="657D9138" w:rsidR="008D69EC" w:rsidRDefault="00C77CD1" w:rsidP="00AC7D4C">
      <w:pPr>
        <w:spacing w:before="0" w:after="120"/>
      </w:pPr>
      <w:r w:rsidRPr="002606AD">
        <w:rPr>
          <w:sz w:val="20"/>
        </w:rPr>
        <w:t>T</w:t>
      </w:r>
      <w:r w:rsidRPr="00E264FE">
        <w:rPr>
          <w:sz w:val="20"/>
        </w:rPr>
        <w:t>h</w:t>
      </w:r>
      <w:r w:rsidR="00500B95">
        <w:rPr>
          <w:sz w:val="20"/>
        </w:rPr>
        <w:t>is paper emphasises</w:t>
      </w:r>
      <w:r w:rsidRPr="00E264FE">
        <w:rPr>
          <w:sz w:val="20"/>
        </w:rPr>
        <w:t xml:space="preserve"> the position </w:t>
      </w:r>
      <w:r w:rsidR="00500B95">
        <w:rPr>
          <w:sz w:val="20"/>
        </w:rPr>
        <w:t xml:space="preserve">that </w:t>
      </w:r>
      <w:r w:rsidRPr="00E264FE">
        <w:rPr>
          <w:sz w:val="20"/>
        </w:rPr>
        <w:t xml:space="preserve">standard economic </w:t>
      </w:r>
      <w:r w:rsidR="00500B95" w:rsidRPr="00E264FE">
        <w:rPr>
          <w:sz w:val="20"/>
        </w:rPr>
        <w:t>analys</w:t>
      </w:r>
      <w:r w:rsidR="00500B95">
        <w:rPr>
          <w:sz w:val="20"/>
        </w:rPr>
        <w:t>e</w:t>
      </w:r>
      <w:r w:rsidR="00500B95" w:rsidRPr="00E264FE">
        <w:rPr>
          <w:sz w:val="20"/>
        </w:rPr>
        <w:t xml:space="preserve">s </w:t>
      </w:r>
      <w:r w:rsidRPr="00E264FE">
        <w:rPr>
          <w:sz w:val="20"/>
        </w:rPr>
        <w:t xml:space="preserve">of health technologies </w:t>
      </w:r>
      <w:r w:rsidR="00500B95">
        <w:rPr>
          <w:sz w:val="20"/>
        </w:rPr>
        <w:t xml:space="preserve">are </w:t>
      </w:r>
      <w:r w:rsidRPr="00E264FE">
        <w:rPr>
          <w:sz w:val="20"/>
        </w:rPr>
        <w:t xml:space="preserve">currently </w:t>
      </w:r>
      <w:r w:rsidR="008E0842" w:rsidRPr="00E264FE">
        <w:rPr>
          <w:sz w:val="20"/>
        </w:rPr>
        <w:t xml:space="preserve">being </w:t>
      </w:r>
      <w:r w:rsidRPr="00E264FE">
        <w:rPr>
          <w:sz w:val="20"/>
        </w:rPr>
        <w:t>performed to a non-optimal choice</w:t>
      </w:r>
      <w:r w:rsidR="00657174">
        <w:rPr>
          <w:sz w:val="20"/>
        </w:rPr>
        <w:t>, as</w:t>
      </w:r>
      <w:r w:rsidR="00D15B77" w:rsidRPr="00E264FE">
        <w:rPr>
          <w:sz w:val="20"/>
        </w:rPr>
        <w:t xml:space="preserve"> usual </w:t>
      </w:r>
      <w:r w:rsidRPr="00E264FE">
        <w:rPr>
          <w:sz w:val="20"/>
        </w:rPr>
        <w:t xml:space="preserve">mean </w:t>
      </w:r>
      <w:r w:rsidR="004545D6" w:rsidRPr="00E264FE">
        <w:rPr>
          <w:sz w:val="20"/>
        </w:rPr>
        <w:t>cost</w:t>
      </w:r>
      <w:r w:rsidR="004545D6">
        <w:rPr>
          <w:sz w:val="20"/>
        </w:rPr>
        <w:t>-</w:t>
      </w:r>
      <w:r w:rsidRPr="00E264FE">
        <w:rPr>
          <w:sz w:val="20"/>
        </w:rPr>
        <w:t xml:space="preserve">effectiveness estimates </w:t>
      </w:r>
      <w:r w:rsidR="00EB522A" w:rsidRPr="00E264FE">
        <w:rPr>
          <w:sz w:val="20"/>
        </w:rPr>
        <w:t>may</w:t>
      </w:r>
      <w:r w:rsidRPr="00E264FE">
        <w:rPr>
          <w:sz w:val="20"/>
        </w:rPr>
        <w:t xml:space="preserve"> not </w:t>
      </w:r>
      <w:r w:rsidR="00EB522A" w:rsidRPr="00E264FE">
        <w:rPr>
          <w:sz w:val="20"/>
        </w:rPr>
        <w:t>take into account</w:t>
      </w:r>
      <w:r w:rsidRPr="00E264FE">
        <w:rPr>
          <w:sz w:val="20"/>
        </w:rPr>
        <w:t xml:space="preserve"> underlying </w:t>
      </w:r>
      <w:r w:rsidR="00EB522A" w:rsidRPr="00E264FE">
        <w:rPr>
          <w:sz w:val="20"/>
        </w:rPr>
        <w:t xml:space="preserve">population </w:t>
      </w:r>
      <w:r w:rsidRPr="00E264FE">
        <w:rPr>
          <w:sz w:val="20"/>
        </w:rPr>
        <w:t>heterogene</w:t>
      </w:r>
      <w:r w:rsidR="00EB522A" w:rsidRPr="00E264FE">
        <w:rPr>
          <w:sz w:val="20"/>
        </w:rPr>
        <w:t>ous factors</w:t>
      </w:r>
      <w:r w:rsidRPr="00E264FE">
        <w:rPr>
          <w:sz w:val="20"/>
        </w:rPr>
        <w:t xml:space="preserve">. </w:t>
      </w:r>
      <w:r w:rsidR="00657174">
        <w:rPr>
          <w:sz w:val="20"/>
        </w:rPr>
        <w:t xml:space="preserve">However, </w:t>
      </w:r>
      <w:r w:rsidR="00500B95">
        <w:rPr>
          <w:sz w:val="20"/>
        </w:rPr>
        <w:t xml:space="preserve">exploring and accounting for existing between-patient heterogeneity </w:t>
      </w:r>
      <w:r w:rsidR="00657174" w:rsidRPr="00E264FE">
        <w:rPr>
          <w:sz w:val="20"/>
        </w:rPr>
        <w:t xml:space="preserve">may be </w:t>
      </w:r>
      <w:r w:rsidR="00500B95">
        <w:rPr>
          <w:sz w:val="20"/>
        </w:rPr>
        <w:t>conditional on</w:t>
      </w:r>
      <w:r w:rsidR="00657174" w:rsidRPr="00E264FE">
        <w:rPr>
          <w:sz w:val="20"/>
        </w:rPr>
        <w:t xml:space="preserve"> the type and characteristics of the evidence </w:t>
      </w:r>
      <w:r w:rsidR="00500B95">
        <w:rPr>
          <w:sz w:val="20"/>
        </w:rPr>
        <w:t>available to</w:t>
      </w:r>
      <w:r w:rsidR="00657174" w:rsidRPr="00E264FE">
        <w:rPr>
          <w:sz w:val="20"/>
        </w:rPr>
        <w:t xml:space="preserve"> the analysis.</w:t>
      </w:r>
      <w:r w:rsidR="00500B95">
        <w:rPr>
          <w:sz w:val="20"/>
        </w:rPr>
        <w:t xml:space="preserve"> </w:t>
      </w:r>
      <w:r w:rsidR="00657174" w:rsidRPr="00E264FE">
        <w:rPr>
          <w:sz w:val="20"/>
        </w:rPr>
        <w:t>The use of IPD rather than AD</w:t>
      </w:r>
      <w:r w:rsidR="00500B95">
        <w:rPr>
          <w:sz w:val="20"/>
        </w:rPr>
        <w:t>,</w:t>
      </w:r>
      <w:r w:rsidR="00657174" w:rsidRPr="00E264FE">
        <w:rPr>
          <w:sz w:val="20"/>
        </w:rPr>
        <w:t xml:space="preserve"> </w:t>
      </w:r>
      <w:r w:rsidR="00657174">
        <w:rPr>
          <w:sz w:val="20"/>
        </w:rPr>
        <w:t>or in combination with AD</w:t>
      </w:r>
      <w:r w:rsidR="00500B95">
        <w:rPr>
          <w:sz w:val="20"/>
        </w:rPr>
        <w:t>,</w:t>
      </w:r>
      <w:r w:rsidR="00657174">
        <w:rPr>
          <w:sz w:val="20"/>
        </w:rPr>
        <w:t xml:space="preserve"> when performing </w:t>
      </w:r>
      <w:r w:rsidR="00657174" w:rsidRPr="00E264FE">
        <w:rPr>
          <w:sz w:val="20"/>
        </w:rPr>
        <w:t>subgroup cost-effectiveness analysis may offer better decisions with respect to the optimisation of (limited) available health resources and maximize population health</w:t>
      </w:r>
      <w:r w:rsidR="00500B95">
        <w:rPr>
          <w:sz w:val="20"/>
        </w:rPr>
        <w:t xml:space="preserve">, potentially culminating in different </w:t>
      </w:r>
      <w:r w:rsidR="00500B95" w:rsidRPr="00E264FE">
        <w:rPr>
          <w:sz w:val="20"/>
        </w:rPr>
        <w:t xml:space="preserve">approval decisions for </w:t>
      </w:r>
      <w:r w:rsidR="00500B95">
        <w:rPr>
          <w:sz w:val="20"/>
        </w:rPr>
        <w:t xml:space="preserve">ethically sound </w:t>
      </w:r>
      <w:r w:rsidR="00500B95" w:rsidRPr="00E264FE">
        <w:rPr>
          <w:sz w:val="20"/>
        </w:rPr>
        <w:t>population subgroups</w:t>
      </w:r>
      <w:r w:rsidR="00657174" w:rsidRPr="00E264FE">
        <w:rPr>
          <w:sz w:val="20"/>
        </w:rPr>
        <w:t>.</w:t>
      </w:r>
      <w:r w:rsidR="00657174">
        <w:rPr>
          <w:sz w:val="20"/>
        </w:rPr>
        <w:t xml:space="preserve"> Additionally, </w:t>
      </w:r>
      <w:r w:rsidR="00500B95">
        <w:rPr>
          <w:sz w:val="20"/>
        </w:rPr>
        <w:t xml:space="preserve">the </w:t>
      </w:r>
      <w:r w:rsidR="00657174">
        <w:rPr>
          <w:sz w:val="20"/>
        </w:rPr>
        <w:t xml:space="preserve">use of IPD may </w:t>
      </w:r>
      <w:r w:rsidR="00657174" w:rsidRPr="00E264FE">
        <w:rPr>
          <w:sz w:val="20"/>
        </w:rPr>
        <w:t xml:space="preserve">enable </w:t>
      </w:r>
      <w:r w:rsidR="00657174">
        <w:rPr>
          <w:sz w:val="20"/>
        </w:rPr>
        <w:t xml:space="preserve">a better </w:t>
      </w:r>
      <w:r w:rsidR="00657174" w:rsidRPr="00E264FE">
        <w:rPr>
          <w:sz w:val="20"/>
        </w:rPr>
        <w:t>understanding of which subgroup(s) justify investment of additional funds in order to increase certainty about approval recommendations.</w:t>
      </w:r>
      <w:r w:rsidR="00AC7D4C">
        <w:rPr>
          <w:sz w:val="20"/>
        </w:rPr>
        <w:t xml:space="preserve"> </w:t>
      </w:r>
      <w:r w:rsidR="008D69EC">
        <w:br w:type="page"/>
      </w:r>
    </w:p>
    <w:p w14:paraId="0DB52DB8" w14:textId="77777777" w:rsidR="00C813EC" w:rsidRDefault="00C813EC" w:rsidP="00C813EC">
      <w:pPr>
        <w:pStyle w:val="Heading2"/>
        <w:spacing w:before="0" w:after="120" w:line="480" w:lineRule="auto"/>
        <w:rPr>
          <w:sz w:val="32"/>
        </w:rPr>
      </w:pPr>
      <w:r>
        <w:rPr>
          <w:sz w:val="32"/>
        </w:rPr>
        <w:lastRenderedPageBreak/>
        <w:t>Acknowledgments</w:t>
      </w:r>
    </w:p>
    <w:p w14:paraId="7AA7AA41" w14:textId="01639620" w:rsidR="00C813EC" w:rsidRPr="00F54421" w:rsidRDefault="00C813EC" w:rsidP="00C62AB2">
      <w:pPr>
        <w:spacing w:before="0" w:after="200" w:line="276" w:lineRule="auto"/>
        <w:rPr>
          <w:sz w:val="20"/>
        </w:rPr>
      </w:pPr>
      <w:r w:rsidRPr="00F54421">
        <w:rPr>
          <w:sz w:val="20"/>
        </w:rPr>
        <w:t xml:space="preserve">We would like to thank members of the Keeping Children Safe study </w:t>
      </w:r>
      <w:r w:rsidR="00790F7F" w:rsidRPr="00F54421">
        <w:rPr>
          <w:sz w:val="20"/>
        </w:rPr>
        <w:fldChar w:fldCharType="begin">
          <w:fldData xml:space="preserve">PEVuZE5vdGU+PENpdGU+PEF1dGhvcj5LZW5kcmljazwvQXV0aG9yPjxZZWFyPjIwMTc8L1llYXI+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</w:fldData>
        </w:fldChar>
      </w:r>
      <w:r w:rsidR="007A7226">
        <w:rPr>
          <w:sz w:val="20"/>
        </w:rPr>
        <w:instrText xml:space="preserve"> ADDIN EN.CITE </w:instrText>
      </w:r>
      <w:r w:rsidR="007A7226">
        <w:rPr>
          <w:sz w:val="20"/>
        </w:rPr>
        <w:fldChar w:fldCharType="begin">
          <w:fldData xml:space="preserve">PEVuZE5vdGU+PENpdGU+PEF1dGhvcj5LZW5kcmljazwvQXV0aG9yPjxZZWFyPjIwMTc8L1llYXI+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</w:fldData>
        </w:fldChar>
      </w:r>
      <w:r w:rsidR="007A7226">
        <w:rPr>
          <w:sz w:val="20"/>
        </w:rPr>
        <w:instrText xml:space="preserve"> ADDIN EN.CITE.DATA </w:instrText>
      </w:r>
      <w:r w:rsidR="007A7226">
        <w:rPr>
          <w:sz w:val="20"/>
        </w:rPr>
      </w:r>
      <w:r w:rsidR="007A7226">
        <w:rPr>
          <w:sz w:val="20"/>
        </w:rPr>
        <w:fldChar w:fldCharType="end"/>
      </w:r>
      <w:r w:rsidR="00790F7F" w:rsidRPr="00F54421">
        <w:rPr>
          <w:sz w:val="20"/>
        </w:rPr>
      </w:r>
      <w:r w:rsidR="00790F7F" w:rsidRPr="00F54421">
        <w:rPr>
          <w:sz w:val="20"/>
        </w:rPr>
        <w:fldChar w:fldCharType="separate"/>
      </w:r>
      <w:r w:rsidR="007A7226">
        <w:rPr>
          <w:noProof/>
          <w:sz w:val="20"/>
        </w:rPr>
        <w:t>[</w:t>
      </w:r>
      <w:hyperlink w:anchor="_ENREF_26" w:tooltip="Kendrick, 2017 #140454" w:history="1">
        <w:r w:rsidR="007A7226">
          <w:rPr>
            <w:noProof/>
            <w:sz w:val="20"/>
          </w:rPr>
          <w:t>26</w:t>
        </w:r>
      </w:hyperlink>
      <w:r w:rsidR="007A7226">
        <w:rPr>
          <w:noProof/>
          <w:sz w:val="20"/>
        </w:rPr>
        <w:t>]</w:t>
      </w:r>
      <w:r w:rsidR="00790F7F" w:rsidRPr="00F54421">
        <w:rPr>
          <w:sz w:val="20"/>
        </w:rPr>
        <w:fldChar w:fldCharType="end"/>
      </w:r>
      <w:r w:rsidR="00790F7F" w:rsidRPr="00F54421">
        <w:rPr>
          <w:sz w:val="20"/>
        </w:rPr>
        <w:t xml:space="preserve"> </w:t>
      </w:r>
      <w:r w:rsidRPr="00F54421">
        <w:rPr>
          <w:sz w:val="20"/>
        </w:rPr>
        <w:t xml:space="preserve">for providing the case study data. </w:t>
      </w:r>
      <w:r w:rsidR="00790F7F" w:rsidRPr="00F54421">
        <w:rPr>
          <w:sz w:val="20"/>
        </w:rPr>
        <w:t>In addition</w:t>
      </w:r>
      <w:r w:rsidR="00C62AB2" w:rsidRPr="00F54421">
        <w:rPr>
          <w:sz w:val="20"/>
        </w:rPr>
        <w:t>, we acknowledge Professor Mark Sculpher</w:t>
      </w:r>
      <w:r w:rsidR="006F35B5" w:rsidRPr="00F54421">
        <w:rPr>
          <w:sz w:val="20"/>
        </w:rPr>
        <w:t xml:space="preserve"> </w:t>
      </w:r>
      <w:r w:rsidR="008E0E9E" w:rsidRPr="00F54421">
        <w:rPr>
          <w:sz w:val="20"/>
        </w:rPr>
        <w:t xml:space="preserve">and Cynthia Iglesias </w:t>
      </w:r>
      <w:r w:rsidR="00C62AB2" w:rsidRPr="00F54421">
        <w:rPr>
          <w:sz w:val="20"/>
        </w:rPr>
        <w:t xml:space="preserve">for useful comments and suggestions </w:t>
      </w:r>
      <w:r w:rsidR="006F35B5" w:rsidRPr="00F54421">
        <w:rPr>
          <w:sz w:val="20"/>
        </w:rPr>
        <w:t>as Thesis Advisory Group member of Dr</w:t>
      </w:r>
      <w:r w:rsidR="008E0E9E" w:rsidRPr="00F54421">
        <w:rPr>
          <w:sz w:val="20"/>
        </w:rPr>
        <w:t>.</w:t>
      </w:r>
      <w:r w:rsidR="006F35B5" w:rsidRPr="00F54421">
        <w:rPr>
          <w:sz w:val="20"/>
        </w:rPr>
        <w:t xml:space="preserve"> Pedro Saramago’s PhD</w:t>
      </w:r>
      <w:r w:rsidR="00C62AB2" w:rsidRPr="00F54421">
        <w:rPr>
          <w:sz w:val="20"/>
        </w:rPr>
        <w:t>.</w:t>
      </w:r>
    </w:p>
    <w:p w14:paraId="0D3B8B95" w14:textId="7AFDAA34" w:rsidR="002E6DF0" w:rsidRPr="00AC7D4C" w:rsidRDefault="002E6DF0" w:rsidP="00C62AB2">
      <w:pPr>
        <w:spacing w:before="0" w:after="200" w:line="276" w:lineRule="auto"/>
        <w:rPr>
          <w:sz w:val="22"/>
        </w:rPr>
      </w:pPr>
    </w:p>
    <w:p w14:paraId="6B629C30" w14:textId="17C7099E" w:rsidR="00F54421" w:rsidRDefault="00F54421" w:rsidP="00F54421">
      <w:pPr>
        <w:pStyle w:val="Heading2"/>
        <w:spacing w:before="0" w:after="120" w:line="480" w:lineRule="auto"/>
        <w:rPr>
          <w:sz w:val="32"/>
        </w:rPr>
      </w:pPr>
      <w:r>
        <w:rPr>
          <w:sz w:val="32"/>
        </w:rPr>
        <w:t>Compliance with Ethical Standards</w:t>
      </w:r>
    </w:p>
    <w:p w14:paraId="07086D00" w14:textId="1BA0EDF4" w:rsidR="00F54421" w:rsidRPr="00AC7D4C" w:rsidRDefault="00F54421" w:rsidP="00F54421">
      <w:pPr>
        <w:spacing w:before="0" w:after="0" w:line="276" w:lineRule="auto"/>
        <w:ind w:right="-142"/>
        <w:jc w:val="both"/>
        <w:rPr>
          <w:sz w:val="20"/>
        </w:rPr>
      </w:pPr>
      <w:r w:rsidRPr="00AC7D4C">
        <w:rPr>
          <w:sz w:val="20"/>
        </w:rPr>
        <w:t>Pedro Saramago was funded through a Medical Research Council Capacity Building Grant (grant number G0800139) and the Portuguese Fundacao para a Ciencia e a Tecnologia (grant number SFRH/BD/61448/2009).</w:t>
      </w:r>
    </w:p>
    <w:p w14:paraId="2B2694BF" w14:textId="77777777" w:rsidR="00F54421" w:rsidRPr="00F54421" w:rsidRDefault="00F54421" w:rsidP="00C62AB2">
      <w:pPr>
        <w:spacing w:before="0" w:after="200" w:line="276" w:lineRule="auto"/>
        <w:rPr>
          <w:sz w:val="22"/>
        </w:rPr>
      </w:pPr>
    </w:p>
    <w:p w14:paraId="4066924B" w14:textId="77777777" w:rsidR="002E6DF0" w:rsidRDefault="002E6DF0" w:rsidP="002E6DF0">
      <w:pPr>
        <w:pStyle w:val="Heading2"/>
        <w:spacing w:before="0" w:after="120" w:line="480" w:lineRule="auto"/>
        <w:rPr>
          <w:sz w:val="32"/>
        </w:rPr>
      </w:pPr>
      <w:r w:rsidRPr="002E6DF0">
        <w:rPr>
          <w:sz w:val="32"/>
        </w:rPr>
        <w:t>Declaration of Conflicting Interests</w:t>
      </w:r>
    </w:p>
    <w:p w14:paraId="70C210F4" w14:textId="48744041" w:rsidR="00F54421" w:rsidRPr="00F54421" w:rsidRDefault="00F54421" w:rsidP="00F54421">
      <w:pPr>
        <w:spacing w:before="0" w:after="200" w:line="276" w:lineRule="auto"/>
        <w:rPr>
          <w:sz w:val="20"/>
          <w:szCs w:val="20"/>
        </w:rPr>
      </w:pPr>
      <w:r w:rsidRPr="00BE55AA">
        <w:rPr>
          <w:sz w:val="20"/>
          <w:szCs w:val="20"/>
        </w:rPr>
        <w:t>Pedro Saramago</w:t>
      </w:r>
      <w:r w:rsidR="00BE55AA">
        <w:rPr>
          <w:sz w:val="20"/>
          <w:szCs w:val="20"/>
        </w:rPr>
        <w:t>,</w:t>
      </w:r>
      <w:r w:rsidR="00BE55AA" w:rsidRPr="00BE55AA">
        <w:rPr>
          <w:sz w:val="20"/>
          <w:szCs w:val="20"/>
        </w:rPr>
        <w:t xml:space="preserve"> </w:t>
      </w:r>
      <w:r w:rsidRPr="00F54421">
        <w:rPr>
          <w:sz w:val="20"/>
          <w:szCs w:val="20"/>
        </w:rPr>
        <w:t>Manuel A. Espinoza</w:t>
      </w:r>
      <w:r w:rsidR="00BE55AA">
        <w:rPr>
          <w:sz w:val="20"/>
          <w:szCs w:val="20"/>
        </w:rPr>
        <w:t xml:space="preserve">, </w:t>
      </w:r>
      <w:r w:rsidRPr="00F54421">
        <w:rPr>
          <w:sz w:val="20"/>
          <w:szCs w:val="20"/>
        </w:rPr>
        <w:t>Alex J Sutton</w:t>
      </w:r>
      <w:r w:rsidR="00BE55AA">
        <w:rPr>
          <w:sz w:val="20"/>
          <w:szCs w:val="20"/>
        </w:rPr>
        <w:t xml:space="preserve">, </w:t>
      </w:r>
      <w:r w:rsidRPr="00F54421">
        <w:rPr>
          <w:sz w:val="20"/>
          <w:szCs w:val="20"/>
        </w:rPr>
        <w:t>Andrea Manca</w:t>
      </w:r>
      <w:r w:rsidR="00BE55AA">
        <w:rPr>
          <w:sz w:val="20"/>
          <w:szCs w:val="20"/>
        </w:rPr>
        <w:t xml:space="preserve"> and </w:t>
      </w:r>
      <w:r w:rsidRPr="00F54421">
        <w:rPr>
          <w:sz w:val="20"/>
          <w:szCs w:val="20"/>
        </w:rPr>
        <w:t>Karl Claxton: None to declare</w:t>
      </w:r>
      <w:r w:rsidR="00BE55AA">
        <w:rPr>
          <w:sz w:val="20"/>
          <w:szCs w:val="20"/>
        </w:rPr>
        <w:t>.</w:t>
      </w:r>
    </w:p>
    <w:p w14:paraId="3F423284" w14:textId="5772FE87" w:rsidR="002E6DF0" w:rsidRPr="00F54421" w:rsidRDefault="002E6DF0" w:rsidP="00C62AB2">
      <w:pPr>
        <w:spacing w:before="0" w:after="200" w:line="276" w:lineRule="auto"/>
      </w:pPr>
    </w:p>
    <w:p w14:paraId="28CF5666" w14:textId="50747F97" w:rsidR="00F54421" w:rsidRDefault="00F54421" w:rsidP="00F54421">
      <w:pPr>
        <w:pStyle w:val="Heading2"/>
        <w:spacing w:before="0" w:after="120" w:line="480" w:lineRule="auto"/>
        <w:rPr>
          <w:sz w:val="32"/>
        </w:rPr>
      </w:pPr>
      <w:r>
        <w:rPr>
          <w:sz w:val="32"/>
        </w:rPr>
        <w:t>Authors contributions</w:t>
      </w:r>
    </w:p>
    <w:p w14:paraId="7DDA26F7" w14:textId="7FB43E48" w:rsidR="00B91B93" w:rsidRDefault="00F54421" w:rsidP="00B91B93">
      <w:pPr>
        <w:spacing w:before="0" w:after="200" w:line="276" w:lineRule="auto"/>
        <w:rPr>
          <w:sz w:val="20"/>
          <w:szCs w:val="20"/>
        </w:rPr>
      </w:pPr>
      <w:r w:rsidRPr="00B91B93">
        <w:rPr>
          <w:sz w:val="20"/>
          <w:szCs w:val="20"/>
        </w:rPr>
        <w:t xml:space="preserve">Pedro Saramago, Manuel A. Espinoza and Karl Claxton </w:t>
      </w:r>
      <w:r w:rsidR="00B91B93" w:rsidRPr="00B91B93">
        <w:rPr>
          <w:sz w:val="20"/>
          <w:szCs w:val="20"/>
        </w:rPr>
        <w:t>conceptually developed the framework.</w:t>
      </w:r>
      <w:r w:rsidR="00B91B93">
        <w:rPr>
          <w:sz w:val="20"/>
          <w:szCs w:val="20"/>
        </w:rPr>
        <w:t xml:space="preserve"> Pedro Saramago and </w:t>
      </w:r>
      <w:r w:rsidR="00B91B93" w:rsidRPr="00B91B93">
        <w:rPr>
          <w:sz w:val="20"/>
          <w:szCs w:val="20"/>
        </w:rPr>
        <w:t xml:space="preserve">Manuel A. Espinoza </w:t>
      </w:r>
      <w:r w:rsidR="00B91B93">
        <w:rPr>
          <w:sz w:val="20"/>
          <w:szCs w:val="20"/>
        </w:rPr>
        <w:t xml:space="preserve">were responsible for the analysis, interpretation of the findings and writing of the manuscript. Alex J Sutton and Andrea Manca contributed to the interpretation of results and commented on drafts of the manuscript. Karl Claxton oversaw the work and </w:t>
      </w:r>
      <w:r w:rsidR="00B91B93" w:rsidRPr="00B91B93">
        <w:rPr>
          <w:sz w:val="20"/>
          <w:szCs w:val="20"/>
        </w:rPr>
        <w:t>commented</w:t>
      </w:r>
      <w:r w:rsidR="00B91B93">
        <w:rPr>
          <w:sz w:val="20"/>
          <w:szCs w:val="20"/>
        </w:rPr>
        <w:t xml:space="preserve"> </w:t>
      </w:r>
      <w:r w:rsidR="00B91B93" w:rsidRPr="00B91B93">
        <w:rPr>
          <w:sz w:val="20"/>
          <w:szCs w:val="20"/>
        </w:rPr>
        <w:t>on drafts of the manuscript</w:t>
      </w:r>
      <w:r w:rsidR="00B91B93">
        <w:rPr>
          <w:sz w:val="20"/>
          <w:szCs w:val="20"/>
        </w:rPr>
        <w:t xml:space="preserve">. </w:t>
      </w:r>
      <w:r w:rsidR="00B91B93" w:rsidRPr="00B91B93">
        <w:rPr>
          <w:sz w:val="20"/>
          <w:szCs w:val="20"/>
        </w:rPr>
        <w:t>All authors contributed to the editing of this manuscript. All authors read and approved the final manuscript.</w:t>
      </w:r>
    </w:p>
    <w:p w14:paraId="4D811FC0" w14:textId="77777777" w:rsidR="00B91B93" w:rsidRDefault="00B91B93">
      <w:pPr>
        <w:spacing w:before="0" w:after="200" w:line="276" w:lineRule="auto"/>
        <w:rPr>
          <w:sz w:val="20"/>
          <w:szCs w:val="20"/>
        </w:rPr>
      </w:pPr>
    </w:p>
    <w:p w14:paraId="6DCE1DE7" w14:textId="77777777" w:rsidR="00B91B93" w:rsidRPr="00AC7D4C" w:rsidRDefault="00B91B93">
      <w:pPr>
        <w:spacing w:before="0" w:after="200" w:line="276" w:lineRule="auto"/>
        <w:rPr>
          <w:sz w:val="20"/>
        </w:rPr>
      </w:pPr>
    </w:p>
    <w:p w14:paraId="6998D442" w14:textId="10C19718" w:rsidR="00C813EC" w:rsidRPr="00AC7D4C" w:rsidRDefault="00C813EC">
      <w:pPr>
        <w:spacing w:before="0" w:after="200" w:line="276" w:lineRule="auto"/>
        <w:rPr>
          <w:sz w:val="20"/>
        </w:rPr>
      </w:pPr>
      <w:r w:rsidRPr="00AC7D4C">
        <w:rPr>
          <w:sz w:val="20"/>
        </w:rPr>
        <w:br w:type="page"/>
      </w:r>
    </w:p>
    <w:p w14:paraId="2713CDCE" w14:textId="77777777" w:rsidR="00FE1AA0" w:rsidRDefault="005B3982">
      <w:pPr>
        <w:pStyle w:val="Heading2"/>
        <w:spacing w:before="0" w:after="120" w:line="480" w:lineRule="auto"/>
        <w:rPr>
          <w:sz w:val="32"/>
        </w:rPr>
      </w:pPr>
      <w:r w:rsidRPr="00DA35C9">
        <w:rPr>
          <w:sz w:val="32"/>
        </w:rPr>
        <w:lastRenderedPageBreak/>
        <w:t>References</w:t>
      </w:r>
    </w:p>
    <w:p w14:paraId="05BEB27A" w14:textId="77777777" w:rsidR="007A7226" w:rsidRPr="007A7226" w:rsidRDefault="006C685C" w:rsidP="007A7226">
      <w:pPr>
        <w:pStyle w:val="EndNoteBibliography"/>
        <w:spacing w:after="0"/>
      </w:pPr>
      <w:r w:rsidRPr="00DA35C9">
        <w:rPr>
          <w:sz w:val="28"/>
        </w:rPr>
        <w:fldChar w:fldCharType="begin"/>
      </w:r>
      <w:r w:rsidR="00714E8C" w:rsidRPr="00DA35C9">
        <w:rPr>
          <w:sz w:val="28"/>
        </w:rPr>
        <w:instrText xml:space="preserve"> ADDIN EN.REFLIST </w:instrText>
      </w:r>
      <w:r w:rsidRPr="00DA35C9">
        <w:rPr>
          <w:sz w:val="28"/>
        </w:rPr>
        <w:fldChar w:fldCharType="separate"/>
      </w:r>
      <w:bookmarkStart w:id="4" w:name="_ENREF_1"/>
      <w:r w:rsidR="007A7226" w:rsidRPr="007A7226">
        <w:t>1. Claxton K. The irrelevance of inference: a decision-making approach to the stochastic evaluation of health care technologies. J Health Econ. 1999;18(3):341-64. doi:S0167-6296(98)00039-3 [pii].</w:t>
      </w:r>
      <w:bookmarkEnd w:id="4"/>
    </w:p>
    <w:p w14:paraId="0A2DB8FE" w14:textId="77777777" w:rsidR="007A7226" w:rsidRPr="007A7226" w:rsidRDefault="007A7226" w:rsidP="007A7226">
      <w:pPr>
        <w:pStyle w:val="EndNoteBibliography"/>
        <w:spacing w:after="0"/>
      </w:pPr>
      <w:bookmarkStart w:id="5" w:name="_ENREF_2"/>
      <w:r w:rsidRPr="007A7226">
        <w:t>2. Claxton KP, Sculpher MJ. Using value of information analysis to prioritise health research: some lessons from recent UK experience. Pharmacoeconomics. 2006;24(11):1055-68. doi:24113 [pii].</w:t>
      </w:r>
      <w:bookmarkEnd w:id="5"/>
    </w:p>
    <w:p w14:paraId="26104FB2" w14:textId="77777777" w:rsidR="007A7226" w:rsidRPr="007A7226" w:rsidRDefault="007A7226" w:rsidP="007A7226">
      <w:pPr>
        <w:pStyle w:val="EndNoteBibliography"/>
        <w:spacing w:after="0"/>
      </w:pPr>
      <w:bookmarkStart w:id="6" w:name="_ENREF_3"/>
      <w:r w:rsidRPr="007A7226">
        <w:t xml:space="preserve">3. Briggs AH, Weinstein MC, Fenwick EA, Karnon J, Sculpher MJ, Paltiel AD et al. Model parameter estimation and uncertainty analysis: a report of the ISPOR-SMDM Modeling Good Research Practices Task Force Working Group-6. Med Decis Mak. 2012;32(5):722-32. </w:t>
      </w:r>
      <w:bookmarkEnd w:id="6"/>
    </w:p>
    <w:p w14:paraId="2F4A007F" w14:textId="77777777" w:rsidR="007A7226" w:rsidRPr="007A7226" w:rsidRDefault="007A7226" w:rsidP="007A7226">
      <w:pPr>
        <w:pStyle w:val="EndNoteBibliography"/>
        <w:spacing w:after="0"/>
      </w:pPr>
      <w:bookmarkStart w:id="7" w:name="_ENREF_4"/>
      <w:r w:rsidRPr="007A7226">
        <w:t>4. Claxton K, Posnett J. An economic approach to clinical trial design and research priority-setting. Health Econ. 1996;5(6):513-24. doi:10.1002/(SICI)1099-1050(199611)5:6&lt;513::AID-HEC237&gt;3.0.CO;2-9 [pii].</w:t>
      </w:r>
      <w:bookmarkEnd w:id="7"/>
    </w:p>
    <w:p w14:paraId="7397AD61" w14:textId="77777777" w:rsidR="007A7226" w:rsidRPr="007A7226" w:rsidRDefault="007A7226" w:rsidP="007A7226">
      <w:pPr>
        <w:pStyle w:val="EndNoteBibliography"/>
        <w:spacing w:after="0"/>
      </w:pPr>
      <w:bookmarkStart w:id="8" w:name="_ENREF_5"/>
      <w:r w:rsidRPr="007A7226">
        <w:t>5. Sculpher M. Subgroups and heterogeneity in cost-effectiveness analysis. Pharmacoeconomics. 2008;26(9):799-806. doi:2699 [pii].</w:t>
      </w:r>
      <w:bookmarkEnd w:id="8"/>
    </w:p>
    <w:p w14:paraId="50B6104A" w14:textId="77777777" w:rsidR="007A7226" w:rsidRPr="007A7226" w:rsidRDefault="007A7226" w:rsidP="007A7226">
      <w:pPr>
        <w:pStyle w:val="EndNoteBibliography"/>
        <w:spacing w:after="0"/>
      </w:pPr>
      <w:bookmarkStart w:id="9" w:name="_ENREF_6"/>
      <w:r w:rsidRPr="007A7226">
        <w:t>6. NICE. Guide to the Methods of Thechnology Appraisal. London: NICE, NHS2013.</w:t>
      </w:r>
      <w:bookmarkEnd w:id="9"/>
    </w:p>
    <w:p w14:paraId="3C17A89B" w14:textId="77777777" w:rsidR="007A7226" w:rsidRPr="007A7226" w:rsidRDefault="007A7226" w:rsidP="007A7226">
      <w:pPr>
        <w:pStyle w:val="EndNoteBibliography"/>
        <w:spacing w:after="0"/>
      </w:pPr>
      <w:bookmarkStart w:id="10" w:name="_ENREF_7"/>
      <w:r w:rsidRPr="007A7226">
        <w:t>7. Grutters JP, Sculpher M, Briggs AH, Severens JL, Candel MJ, Stahl JE et al. Acknowledging patient heterogeneity in economic evaluation : a systematic literature review. Pharmacoeconomics. 2013;31(2):111-23. doi:10.1007/s40273-012-0015-4.</w:t>
      </w:r>
      <w:bookmarkEnd w:id="10"/>
    </w:p>
    <w:p w14:paraId="7F1D1313" w14:textId="77777777" w:rsidR="007A7226" w:rsidRPr="007A7226" w:rsidRDefault="007A7226" w:rsidP="007A7226">
      <w:pPr>
        <w:pStyle w:val="EndNoteBibliography"/>
        <w:spacing w:after="0"/>
      </w:pPr>
      <w:bookmarkStart w:id="11" w:name="_ENREF_8"/>
      <w:r w:rsidRPr="007A7226">
        <w:t>8. Ramaekers BL, Joore MA, Grutters JP. How should we deal with patient heterogeneity in economic evaluation: a systematic review of national pharmacoeconomic guidelines. Value Health. 2013;16(5):855-62. doi:10.1016/j.jval.2013.02.013.</w:t>
      </w:r>
      <w:bookmarkEnd w:id="11"/>
    </w:p>
    <w:p w14:paraId="3893A3A2" w14:textId="77777777" w:rsidR="007A7226" w:rsidRPr="007A7226" w:rsidRDefault="007A7226" w:rsidP="007A7226">
      <w:pPr>
        <w:pStyle w:val="EndNoteBibliography"/>
        <w:spacing w:after="0"/>
      </w:pPr>
      <w:bookmarkStart w:id="12" w:name="_ENREF_9"/>
      <w:r w:rsidRPr="007A7226">
        <w:t xml:space="preserve">9. Zaric GS. The impact of ignoring population heterogeneity when Markov models are used in cost-effectiveness analysis. Med Decis Making. 2003;23(5):379-96. </w:t>
      </w:r>
      <w:bookmarkEnd w:id="12"/>
    </w:p>
    <w:p w14:paraId="2004D3E4" w14:textId="77777777" w:rsidR="007A7226" w:rsidRPr="007A7226" w:rsidRDefault="007A7226" w:rsidP="00AC7D4C">
      <w:pPr>
        <w:pStyle w:val="EndNoteBibliography"/>
        <w:spacing w:after="0"/>
      </w:pPr>
      <w:bookmarkStart w:id="13" w:name="_ENREF_10"/>
      <w:r w:rsidRPr="007A7226">
        <w:t>10.</w:t>
      </w:r>
      <w:r w:rsidRPr="007A7226">
        <w:t xml:space="preserve"> Coyle D, Buxton MJ, O'Brien BJ. Stratified cost-effectiveness analysis: a framework for establishing efficient limited use criteria. Health Econ. 2003;12(5):421-7. doi:10.1002/hec.788.</w:t>
      </w:r>
      <w:bookmarkEnd w:id="13"/>
    </w:p>
    <w:p w14:paraId="6DB63C7D" w14:textId="77777777" w:rsidR="007A7226" w:rsidRPr="007A7226" w:rsidRDefault="007A7226" w:rsidP="007A7226">
      <w:pPr>
        <w:pStyle w:val="EndNoteBibliography"/>
        <w:spacing w:after="0"/>
      </w:pPr>
      <w:bookmarkStart w:id="14" w:name="_ENREF_11"/>
      <w:r w:rsidRPr="007A7226">
        <w:t>11. Espinoza MA, Sculpher MJ, Manca A, Basu A. Analysing Heterogeneity to Support Decision Making A2 - Culyer, Anthony J.  Encyclopedia of Health Economics. San Diego: Elsevier; 2014. p. 71-6.</w:t>
      </w:r>
      <w:bookmarkEnd w:id="14"/>
    </w:p>
    <w:p w14:paraId="1C3ED5B0" w14:textId="43812197" w:rsidR="007A7226" w:rsidRPr="007A7226" w:rsidRDefault="007A7226" w:rsidP="007A7226">
      <w:pPr>
        <w:pStyle w:val="EndNoteBibliography"/>
        <w:spacing w:after="0"/>
      </w:pPr>
      <w:bookmarkStart w:id="15" w:name="_ENREF_12"/>
      <w:r w:rsidRPr="007A7226">
        <w:t xml:space="preserve">12. Espinoza MA, Manca A, Claxton K, Sculpher MJ. The value of heterogeneity for cost-effectiveness subgroup analysis: conceptual framework and application. Med Decis Mak. 2014;34(8):951-64. </w:t>
      </w:r>
      <w:bookmarkEnd w:id="15"/>
    </w:p>
    <w:p w14:paraId="1BBBB8E2" w14:textId="4BF26C4E" w:rsidR="007A7226" w:rsidRPr="007A7226" w:rsidRDefault="007A7226" w:rsidP="007A7226">
      <w:pPr>
        <w:pStyle w:val="EndNoteBibliography"/>
        <w:spacing w:after="0"/>
      </w:pPr>
      <w:bookmarkStart w:id="16" w:name="_ENREF_13"/>
      <w:r w:rsidRPr="007A7226">
        <w:t xml:space="preserve">13. Stewart LA, Tierney JF. To IPD or not to IPD? Advantages and disadvantages of systematic reviews using individual patient data. Eval Health Prof. 2002;25(1):76-97. </w:t>
      </w:r>
      <w:bookmarkEnd w:id="16"/>
    </w:p>
    <w:p w14:paraId="218B2242" w14:textId="2E31D875" w:rsidR="007A7226" w:rsidRPr="007A7226" w:rsidRDefault="007A7226" w:rsidP="007A7226">
      <w:pPr>
        <w:pStyle w:val="EndNoteBibliography"/>
        <w:spacing w:after="0"/>
      </w:pPr>
      <w:bookmarkStart w:id="17" w:name="_ENREF_14"/>
      <w:r w:rsidRPr="007A7226">
        <w:t xml:space="preserve">14. Smith CT, Williamson PR, Marson AG. An overview of methods and empirical comparison of aggregate data and individual patient data results for investigating heterogeneity in meta-analysis of time-to-event outcomes. Journal of Evaluation in Clinical Practice. 2005;11(5):468-78. </w:t>
      </w:r>
      <w:bookmarkEnd w:id="17"/>
    </w:p>
    <w:p w14:paraId="2CEAFCEC" w14:textId="4949DE77" w:rsidR="007A7226" w:rsidRPr="007A7226" w:rsidRDefault="007A7226" w:rsidP="007A7226">
      <w:pPr>
        <w:pStyle w:val="EndNoteBibliography"/>
        <w:spacing w:after="0"/>
      </w:pPr>
      <w:bookmarkStart w:id="18" w:name="_ENREF_15"/>
      <w:r w:rsidRPr="007A7226">
        <w:lastRenderedPageBreak/>
        <w:t xml:space="preserve">15. Simmonds MC, Higgins JP, Stewart LA, Tierney JF, Clarke MJ, Thompson SG. Meta-analysis of individual patient data from randomized trials: a review of methods used in practice. Clin Trials. 2005;2(3):209-17. </w:t>
      </w:r>
      <w:bookmarkEnd w:id="18"/>
    </w:p>
    <w:p w14:paraId="4B44FBF4" w14:textId="31E84C87" w:rsidR="007A7226" w:rsidRPr="007A7226" w:rsidRDefault="007A7226" w:rsidP="007A7226">
      <w:pPr>
        <w:pStyle w:val="EndNoteBibliography"/>
        <w:spacing w:after="0"/>
      </w:pPr>
      <w:bookmarkStart w:id="19" w:name="_ENREF_16"/>
      <w:r w:rsidRPr="007A7226">
        <w:t xml:space="preserve">16. Saramago P, Manca A, Sutton AJ. Deriving input parameters for cost-effectiveness modeling: taxonomy of data types and approaches to their statistical synthesis. Value in Health. 2012;15(5):639-49. </w:t>
      </w:r>
      <w:bookmarkEnd w:id="19"/>
    </w:p>
    <w:p w14:paraId="395BD8C4" w14:textId="37CCB3F4" w:rsidR="007A7226" w:rsidRPr="007A7226" w:rsidRDefault="007A7226" w:rsidP="007A7226">
      <w:pPr>
        <w:pStyle w:val="EndNoteBibliography"/>
        <w:spacing w:after="0"/>
      </w:pPr>
      <w:bookmarkStart w:id="20" w:name="_ENREF_17"/>
      <w:r w:rsidRPr="007A7226">
        <w:t xml:space="preserve">17. Dias S, Sutton AJ, Welton NJ, Ades AE. Evidence synthesis for decision making 3: heterogeneity--subgroups, meta-regression, bias, and bias-adjustment. Med Decis Mak. 2013;33(5):618-40. </w:t>
      </w:r>
      <w:bookmarkEnd w:id="20"/>
    </w:p>
    <w:p w14:paraId="09EAB107" w14:textId="43207A79" w:rsidR="007A7226" w:rsidRPr="007A7226" w:rsidRDefault="007A7226" w:rsidP="007A7226">
      <w:pPr>
        <w:pStyle w:val="EndNoteBibliography"/>
        <w:spacing w:after="0"/>
      </w:pPr>
      <w:bookmarkStart w:id="21" w:name="_ENREF_18"/>
      <w:r w:rsidRPr="007A7226">
        <w:t>18. Debray TP, Schuit E, Efthimiou O, Reitsma JB, Ioannidis JP, Salanti G et al. An overview of methods for network meta-analysis using individual participant data: when do benefits arise? Stat Methods Med Res. 2016:962280216660741. doi:10.1177/0962280216660741.</w:t>
      </w:r>
      <w:bookmarkEnd w:id="21"/>
    </w:p>
    <w:p w14:paraId="159E1494" w14:textId="50073DD6" w:rsidR="007A7226" w:rsidRPr="007A7226" w:rsidRDefault="007A7226" w:rsidP="007A7226">
      <w:pPr>
        <w:pStyle w:val="EndNoteBibliography"/>
        <w:spacing w:after="0"/>
      </w:pPr>
      <w:bookmarkStart w:id="22" w:name="_ENREF_19"/>
      <w:r w:rsidRPr="007A7226">
        <w:t>19. van Walraven C. Individual patient meta-analysis--rewards and challenges. J Clin Epidemiol. 2010;63(3):235-7. doi:10.1016/j.jclinepi.2009.04.001.</w:t>
      </w:r>
      <w:bookmarkEnd w:id="22"/>
    </w:p>
    <w:p w14:paraId="0B305427" w14:textId="77777777" w:rsidR="007A7226" w:rsidRPr="007A7226" w:rsidRDefault="007A7226" w:rsidP="007A7226">
      <w:pPr>
        <w:pStyle w:val="EndNoteBibliography"/>
        <w:spacing w:after="0"/>
      </w:pPr>
      <w:bookmarkStart w:id="23" w:name="_ENREF_20"/>
      <w:r w:rsidRPr="007A7226">
        <w:t>20. Riley RD, Lambert PC, Abo-Zaid G. Meta-analysis of individual participant data: rationale, conduct, and reporting. BMJ. 2010;340:c221. doi:10.1136/bmj.c221.</w:t>
      </w:r>
      <w:bookmarkEnd w:id="23"/>
    </w:p>
    <w:p w14:paraId="53E1A577" w14:textId="77777777" w:rsidR="007A7226" w:rsidRPr="007A7226" w:rsidRDefault="007A7226" w:rsidP="007A7226">
      <w:pPr>
        <w:pStyle w:val="EndNoteBibliography"/>
        <w:spacing w:after="0"/>
      </w:pPr>
      <w:bookmarkStart w:id="24" w:name="_ENREF_21"/>
      <w:r w:rsidRPr="007A7226">
        <w:t xml:space="preserve">21. Basu A, Meltzer D. Quantitative Methods for Valuing Comparative Effectiveness Information. Biopharmaceutical Report. 2010;17(2):2-10. </w:t>
      </w:r>
      <w:bookmarkEnd w:id="24"/>
    </w:p>
    <w:p w14:paraId="01E8E0DA" w14:textId="40DC1854" w:rsidR="007A7226" w:rsidRPr="007A7226" w:rsidRDefault="007A7226" w:rsidP="007A7226">
      <w:pPr>
        <w:pStyle w:val="EndNoteBibliography"/>
        <w:spacing w:after="0"/>
      </w:pPr>
      <w:bookmarkStart w:id="25" w:name="_ENREF_22"/>
      <w:r w:rsidRPr="007A7226">
        <w:t>22. Basu A, Meltzer D. Value of information on preference heterogeneity and individualized care. Med Decis Making. 2007;27(2):112-27. doi:27/2/112 [pii] 10.1177/0272989X06297393.</w:t>
      </w:r>
      <w:bookmarkEnd w:id="25"/>
    </w:p>
    <w:p w14:paraId="0513AB06" w14:textId="569E2355" w:rsidR="007A7226" w:rsidRPr="007A7226" w:rsidRDefault="007A7226" w:rsidP="007A7226">
      <w:pPr>
        <w:pStyle w:val="EndNoteBibliography"/>
        <w:spacing w:after="0"/>
      </w:pPr>
      <w:bookmarkStart w:id="26" w:name="_ENREF_23"/>
      <w:r w:rsidRPr="007A7226">
        <w:t xml:space="preserve">23. Saramago P, Sutton AJ, Cooper NJ, Manca A. Mixed treatment comparisons using aggregate and individual participant level data. Statistics in Medicine. 2012;31(28):3516-36. </w:t>
      </w:r>
      <w:bookmarkEnd w:id="26"/>
    </w:p>
    <w:p w14:paraId="5C9F156F" w14:textId="0BBE6566" w:rsidR="007A7226" w:rsidRPr="007A7226" w:rsidRDefault="007A7226" w:rsidP="007A7226">
      <w:pPr>
        <w:pStyle w:val="EndNoteBibliography"/>
        <w:spacing w:after="0"/>
      </w:pPr>
      <w:bookmarkStart w:id="27" w:name="_ENREF_24"/>
      <w:r w:rsidRPr="007A7226">
        <w:t>24. Cooper N, Kendrick D, Achana F, Dhiman P, He Z, Wynn P et al. Network meta-analysis to evaluate the effectiveness of interventions to increase the uptake of smoke alarms. Epidemiol Rev. 2012;34(1):32-45. doi:</w:t>
      </w:r>
      <w:hyperlink r:id="rId24" w:history="1">
        <w:r w:rsidRPr="007A7226">
          <w:rPr>
            <w:rStyle w:val="Hyperlink"/>
          </w:rPr>
          <w:t>http://dx.doi.org/10.1093/epirev/mxr015</w:t>
        </w:r>
      </w:hyperlink>
      <w:r w:rsidRPr="007A7226">
        <w:t>.</w:t>
      </w:r>
      <w:bookmarkEnd w:id="27"/>
    </w:p>
    <w:p w14:paraId="1C70B71A" w14:textId="2244B4A7" w:rsidR="007A7226" w:rsidRPr="007A7226" w:rsidRDefault="007A7226" w:rsidP="007A7226">
      <w:pPr>
        <w:pStyle w:val="EndNoteBibliography"/>
        <w:spacing w:after="0"/>
      </w:pPr>
      <w:bookmarkStart w:id="28" w:name="_ENREF_25"/>
      <w:r w:rsidRPr="007A7226">
        <w:t xml:space="preserve">25. Saramago P, Cooper NJ, Sutton AJ, Hayes M, Dunn K, Manca A et al. Cost-effectiveness of interventions for increasing the possession of functioning smoke alarms in households with pre-school children: a modelling study. BMC Public Health. 2014;14:459. </w:t>
      </w:r>
      <w:bookmarkEnd w:id="28"/>
    </w:p>
    <w:p w14:paraId="287173EE" w14:textId="40D31FCB" w:rsidR="007A7226" w:rsidRPr="007A7226" w:rsidRDefault="007A7226" w:rsidP="007A7226">
      <w:pPr>
        <w:pStyle w:val="EndNoteBibliography"/>
        <w:spacing w:after="0"/>
      </w:pPr>
      <w:bookmarkStart w:id="29" w:name="_ENREF_26"/>
      <w:r w:rsidRPr="007A7226">
        <w:t>26. Kendrick D, Ablewhite J, Achana F, Benford P, Clacy R, Coffey F et al. Keeping Children Safe: a multicentre programme of research to increase the evidence base for preventing unintentional injuries in the home in the under-fives.  Keeping Children Safe: a multicentre programme of research to increase the evidence base for preventing unintentional injuries in the home in the under-fives. Programme Grants for Applied Research. Southampton (UK)2017.</w:t>
      </w:r>
      <w:bookmarkEnd w:id="29"/>
    </w:p>
    <w:p w14:paraId="7F087D9E" w14:textId="7E778044" w:rsidR="007A7226" w:rsidRPr="007A7226" w:rsidRDefault="007A7226" w:rsidP="007A7226">
      <w:pPr>
        <w:pStyle w:val="EndNoteBibliography"/>
        <w:spacing w:after="0"/>
      </w:pPr>
      <w:bookmarkStart w:id="30" w:name="_ENREF_27"/>
      <w:r w:rsidRPr="007A7226">
        <w:t>27. Claxton K, Sculpher M, Drummond M. A rational framework for decision making by the National Institute For Clinical Excellence (NICE). Lancet. 2002;360(9334):711-5. doi:S0140-6736(02)09832-X [pii] 10.1016/S0140-6736(02)09832-X.</w:t>
      </w:r>
      <w:bookmarkEnd w:id="30"/>
    </w:p>
    <w:p w14:paraId="135929D2" w14:textId="4980A285" w:rsidR="007A7226" w:rsidRPr="007A7226" w:rsidRDefault="007A7226" w:rsidP="007A7226">
      <w:pPr>
        <w:pStyle w:val="EndNoteBibliography"/>
        <w:spacing w:after="0"/>
      </w:pPr>
      <w:bookmarkStart w:id="31" w:name="_ENREF_28"/>
      <w:r w:rsidRPr="007A7226">
        <w:t>28. Philips Z, Claxton K, Palmer S. The half-life of truth: What are appropriate time horizons for research decisions? Med Decis Mak. 2008;28(3):287-99. doi:</w:t>
      </w:r>
      <w:hyperlink r:id="rId25" w:history="1">
        <w:r w:rsidRPr="007A7226">
          <w:rPr>
            <w:rStyle w:val="Hyperlink"/>
          </w:rPr>
          <w:t>http://dx.doi.org/10.1177/0272989X07312724</w:t>
        </w:r>
      </w:hyperlink>
      <w:r w:rsidRPr="007A7226">
        <w:t>.</w:t>
      </w:r>
      <w:bookmarkEnd w:id="31"/>
    </w:p>
    <w:p w14:paraId="7B79433A" w14:textId="66E79EDB" w:rsidR="007A7226" w:rsidRPr="007A7226" w:rsidRDefault="007A7226" w:rsidP="007A7226">
      <w:pPr>
        <w:pStyle w:val="EndNoteBibliography"/>
        <w:spacing w:after="0"/>
      </w:pPr>
      <w:bookmarkStart w:id="32" w:name="_ENREF_29"/>
      <w:r w:rsidRPr="007A7226">
        <w:lastRenderedPageBreak/>
        <w:t>29. ONS. Office for National Statistics, Household Projections, 2008 to 2033, England: Office for National Statistics - Communities and Local Governement2010.</w:t>
      </w:r>
      <w:bookmarkEnd w:id="32"/>
    </w:p>
    <w:p w14:paraId="5D1D5EF0" w14:textId="5EC62FE4" w:rsidR="007A7226" w:rsidRPr="007A7226" w:rsidRDefault="007A7226" w:rsidP="007A7226">
      <w:pPr>
        <w:pStyle w:val="EndNoteBibliography"/>
        <w:spacing w:after="0"/>
      </w:pPr>
      <w:bookmarkStart w:id="33" w:name="_ENREF_30"/>
      <w:r w:rsidRPr="007A7226">
        <w:t>30. Fenwick E, O'Brien BJ, Briggs A. Cost-effectiveness acceptability curves--facts, fallacies and frequently asked questions. Health Econ. 2004;13(5):405-15. doi:10.1002/hec.903.</w:t>
      </w:r>
      <w:bookmarkEnd w:id="33"/>
    </w:p>
    <w:p w14:paraId="2AA0128C" w14:textId="74283317" w:rsidR="007A7226" w:rsidRPr="007A7226" w:rsidRDefault="007A7226" w:rsidP="007A7226">
      <w:pPr>
        <w:pStyle w:val="EndNoteBibliography"/>
        <w:spacing w:after="0"/>
      </w:pPr>
      <w:bookmarkStart w:id="34" w:name="_ENREF_31"/>
      <w:r w:rsidRPr="007A7226">
        <w:t>31. Claxton K, editor. Heterogeneity in the Cost-effectiveness of Medical Interventions: The Challenge of Matching Patients to Appropriate Care. ISPOR; 2011; Madrid.</w:t>
      </w:r>
      <w:bookmarkEnd w:id="34"/>
    </w:p>
    <w:p w14:paraId="2ABC57BE" w14:textId="453CDD76" w:rsidR="007A7226" w:rsidRPr="007A7226" w:rsidRDefault="007A7226" w:rsidP="00AC7D4C">
      <w:pPr>
        <w:pStyle w:val="EndNoteBibliography"/>
      </w:pPr>
      <w:bookmarkStart w:id="35" w:name="_ENREF_32"/>
      <w:r w:rsidRPr="007A7226">
        <w:t>32. Lambert PC, Sutton AJ, Abrams KR, Jones DR. A comparison of summary patient-level covariates in meta-regression with individual patient data meta-analysis. J Clin Epidemiol. 2002;55(1):86-94. doi:S0895435601004140 [pii].</w:t>
      </w:r>
      <w:bookmarkEnd w:id="35"/>
    </w:p>
    <w:p w14:paraId="050E4F08" w14:textId="4B08C51E" w:rsidR="00FE1AA0" w:rsidRDefault="006C685C">
      <w:pPr>
        <w:spacing w:before="0" w:after="120" w:line="480" w:lineRule="auto"/>
        <w:rPr>
          <w:b/>
          <w:bCs/>
          <w:sz w:val="22"/>
          <w:szCs w:val="20"/>
        </w:rPr>
      </w:pPr>
      <w:r w:rsidRPr="00DA35C9">
        <w:rPr>
          <w:sz w:val="28"/>
        </w:rPr>
        <w:fldChar w:fldCharType="end"/>
      </w:r>
    </w:p>
    <w:sectPr w:rsidR="00FE1AA0" w:rsidSect="000C39B3">
      <w:headerReference w:type="default" r:id="rId26"/>
      <w:footerReference w:type="default" r:id="rId27"/>
      <w:pgSz w:w="11906" w:h="16838"/>
      <w:pgMar w:top="1418" w:right="1418"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A095F9" w16cid:durableId="1FBD10E1"/>
  <w16cid:commentId w16cid:paraId="5D276441" w16cid:durableId="1FBD1269"/>
  <w16cid:commentId w16cid:paraId="6CE01149" w16cid:durableId="1FBD10E2"/>
  <w16cid:commentId w16cid:paraId="600B59D5" w16cid:durableId="1FBD15FF"/>
  <w16cid:commentId w16cid:paraId="7A6A326B" w16cid:durableId="1FBD1723"/>
  <w16cid:commentId w16cid:paraId="6F8C2474" w16cid:durableId="1FBD1819"/>
  <w16cid:commentId w16cid:paraId="7DD46426" w16cid:durableId="1FBD1B7D"/>
  <w16cid:commentId w16cid:paraId="40F56740" w16cid:durableId="1FBD1BBF"/>
  <w16cid:commentId w16cid:paraId="4E59A7E1" w16cid:durableId="1FBD1C86"/>
  <w16cid:commentId w16cid:paraId="60B0031B" w16cid:durableId="1FBD1D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2FDA4" w14:textId="77777777" w:rsidR="006570E9" w:rsidRDefault="006570E9" w:rsidP="008A440D">
      <w:pPr>
        <w:spacing w:before="0" w:after="0" w:line="240" w:lineRule="auto"/>
      </w:pPr>
      <w:r>
        <w:separator/>
      </w:r>
    </w:p>
  </w:endnote>
  <w:endnote w:type="continuationSeparator" w:id="0">
    <w:p w14:paraId="3E0D92CC" w14:textId="77777777" w:rsidR="006570E9" w:rsidRDefault="006570E9" w:rsidP="008A440D">
      <w:pPr>
        <w:spacing w:before="0" w:after="0" w:line="240" w:lineRule="auto"/>
      </w:pPr>
      <w:r>
        <w:continuationSeparator/>
      </w:r>
    </w:p>
  </w:endnote>
  <w:endnote w:type="continuationNotice" w:id="1">
    <w:p w14:paraId="161CEA88" w14:textId="77777777" w:rsidR="006570E9" w:rsidRDefault="006570E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35CF0" w14:textId="09A52E5C" w:rsidR="00DE7C6B" w:rsidRPr="00272B0A" w:rsidRDefault="00DE7C6B">
    <w:pPr>
      <w:pStyle w:val="Footer"/>
      <w:jc w:val="right"/>
      <w:rPr>
        <w:sz w:val="16"/>
      </w:rPr>
    </w:pPr>
    <w:r w:rsidRPr="00272B0A">
      <w:rPr>
        <w:sz w:val="16"/>
      </w:rPr>
      <w:fldChar w:fldCharType="begin"/>
    </w:r>
    <w:r w:rsidRPr="00272B0A">
      <w:rPr>
        <w:sz w:val="16"/>
      </w:rPr>
      <w:instrText xml:space="preserve"> PAGE   \* MERGEFORMAT </w:instrText>
    </w:r>
    <w:r w:rsidRPr="00272B0A">
      <w:rPr>
        <w:sz w:val="16"/>
      </w:rPr>
      <w:fldChar w:fldCharType="separate"/>
    </w:r>
    <w:r w:rsidR="00EE2941">
      <w:rPr>
        <w:noProof/>
        <w:sz w:val="16"/>
      </w:rPr>
      <w:t>2</w:t>
    </w:r>
    <w:r w:rsidRPr="00272B0A">
      <w:rPr>
        <w:noProof/>
        <w:sz w:val="16"/>
      </w:rPr>
      <w:fldChar w:fldCharType="end"/>
    </w:r>
  </w:p>
  <w:p w14:paraId="75014677" w14:textId="77777777" w:rsidR="00DE7C6B" w:rsidRDefault="00DE7C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8FFF1" w14:textId="77777777" w:rsidR="006570E9" w:rsidRDefault="006570E9" w:rsidP="008A440D">
      <w:pPr>
        <w:spacing w:before="0" w:after="0" w:line="240" w:lineRule="auto"/>
      </w:pPr>
      <w:r>
        <w:separator/>
      </w:r>
    </w:p>
  </w:footnote>
  <w:footnote w:type="continuationSeparator" w:id="0">
    <w:p w14:paraId="6911F0ED" w14:textId="77777777" w:rsidR="006570E9" w:rsidRDefault="006570E9" w:rsidP="008A440D">
      <w:pPr>
        <w:spacing w:before="0" w:after="0" w:line="240" w:lineRule="auto"/>
      </w:pPr>
      <w:r>
        <w:continuationSeparator/>
      </w:r>
    </w:p>
  </w:footnote>
  <w:footnote w:type="continuationNotice" w:id="1">
    <w:p w14:paraId="794B8589" w14:textId="77777777" w:rsidR="006570E9" w:rsidRDefault="006570E9">
      <w:pPr>
        <w:spacing w:before="0" w:after="0" w:line="240" w:lineRule="auto"/>
      </w:pPr>
    </w:p>
  </w:footnote>
  <w:footnote w:id="2">
    <w:p w14:paraId="57355E49" w14:textId="6369575B" w:rsidR="00DE7C6B" w:rsidRDefault="00DE7C6B">
      <w:pPr>
        <w:pStyle w:val="FootnoteText"/>
      </w:pPr>
      <w:r>
        <w:rPr>
          <w:rStyle w:val="FootnoteReference"/>
        </w:rPr>
        <w:footnoteRef/>
      </w:r>
      <w:r>
        <w:t xml:space="preserve"> </w:t>
      </w:r>
      <w:r w:rsidRPr="008C5BF7">
        <w:rPr>
          <w:sz w:val="18"/>
        </w:rPr>
        <w:t xml:space="preserve">The analyses performed on the case study assumed a public health perspective. A 10 years expected lifetime of the programmes and an annual effective population (i.e. expected number of new households with dependent/s under 5 years old per year in the UK) of 31,000 households </w:t>
      </w:r>
      <w:r w:rsidRPr="008C5BF7">
        <w:rPr>
          <w:sz w:val="18"/>
        </w:rPr>
        <w:fldChar w:fldCharType="begin"/>
      </w:r>
      <w:r w:rsidR="007A7226">
        <w:rPr>
          <w:sz w:val="18"/>
        </w:rPr>
        <w:instrText xml:space="preserve"> ADDIN EN.CITE &lt;EndNote&gt;&lt;Cite&gt;&lt;Author&gt;ONS&lt;/Author&gt;&lt;Year&gt;2010&lt;/Year&gt;&lt;RecNum&gt;139455&lt;/RecNum&gt;&lt;DisplayText&gt;[29]&lt;/DisplayText&gt;&lt;record&gt;&lt;rec-number&gt;139455&lt;/rec-number&gt;&lt;foreign-keys&gt;&lt;key app="EN" db-id="a5szwzraa0202meewv759xv6txewvfa02vws" timestamp="1319793353"&gt;139455&lt;/key&gt;&lt;key app="ENWeb" db-id=""&gt;0&lt;/key&gt;&lt;/foreign-keys&gt;&lt;ref-type name="Report"&gt;27&lt;/ref-type&gt;&lt;contributors&gt;&lt;authors&gt;&lt;author&gt;ONS&lt;/author&gt;&lt;/authors&gt;&lt;/contributors&gt;&lt;titles&gt;&lt;title&gt;Office for National Statistics, Household Projections, 2008 to 2033, England&lt;/title&gt;&lt;secondary-title&gt;Housing Statistical Release&lt;/secondary-title&gt;&lt;/titles&gt;&lt;dates&gt;&lt;year&gt;2010&lt;/year&gt;&lt;/dates&gt;&lt;publisher&gt;Office for National Statistics - Communities and Local Governement&lt;/publisher&gt;&lt;urls&gt;&lt;related-urls&gt;&lt;url&gt;http://www.communities.gov.uk/documents/statistics/pdf/1780763.pdf&lt;/url&gt;&lt;/related-urls&gt;&lt;/urls&gt;&lt;/record&gt;&lt;/Cite&gt;&lt;/EndNote&gt;</w:instrText>
      </w:r>
      <w:r w:rsidRPr="008C5BF7">
        <w:rPr>
          <w:sz w:val="18"/>
        </w:rPr>
        <w:fldChar w:fldCharType="separate"/>
      </w:r>
      <w:r w:rsidR="007A7226">
        <w:rPr>
          <w:noProof/>
          <w:sz w:val="18"/>
        </w:rPr>
        <w:t>[</w:t>
      </w:r>
      <w:hyperlink w:anchor="_ENREF_29" w:tooltip="ONS, 2010 #139455" w:history="1">
        <w:r w:rsidR="007A7226">
          <w:rPr>
            <w:noProof/>
            <w:sz w:val="18"/>
          </w:rPr>
          <w:t>29</w:t>
        </w:r>
      </w:hyperlink>
      <w:r w:rsidR="007A7226">
        <w:rPr>
          <w:noProof/>
          <w:sz w:val="18"/>
        </w:rPr>
        <w:t>]</w:t>
      </w:r>
      <w:r w:rsidRPr="008C5BF7">
        <w:rPr>
          <w:sz w:val="18"/>
        </w:rPr>
        <w:fldChar w:fldCharType="end"/>
      </w:r>
      <w:r w:rsidRPr="008C5BF7">
        <w:rPr>
          <w:sz w:val="18"/>
        </w:rPr>
        <w:t xml:space="preserve"> were assumed for the value of information analysis calculations.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B0062" w14:textId="77777777" w:rsidR="001E7372" w:rsidRDefault="001E73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C2CBD"/>
    <w:multiLevelType w:val="multilevel"/>
    <w:tmpl w:val="1B2238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E74724"/>
    <w:multiLevelType w:val="hybridMultilevel"/>
    <w:tmpl w:val="F76C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45668B"/>
    <w:multiLevelType w:val="multilevel"/>
    <w:tmpl w:val="C07CCE90"/>
    <w:lvl w:ilvl="0">
      <w:start w:val="1"/>
      <w:numFmt w:val="decimal"/>
      <w:lvlText w:val="%1."/>
      <w:lvlJc w:val="left"/>
      <w:pPr>
        <w:ind w:left="720" w:hanging="360"/>
      </w:p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FEA667A"/>
    <w:multiLevelType w:val="hybridMultilevel"/>
    <w:tmpl w:val="13C27D9A"/>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4" w15:restartNumberingAfterBreak="0">
    <w:nsid w:val="324652DD"/>
    <w:multiLevelType w:val="hybridMultilevel"/>
    <w:tmpl w:val="54247C4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2B3545"/>
    <w:multiLevelType w:val="multilevel"/>
    <w:tmpl w:val="B2B670F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7571EFD"/>
    <w:multiLevelType w:val="multilevel"/>
    <w:tmpl w:val="94F03706"/>
    <w:lvl w:ilvl="0">
      <w:start w:val="5"/>
      <w:numFmt w:val="none"/>
      <w:lvlText w:val="6"/>
      <w:lvlJc w:val="left"/>
      <w:pPr>
        <w:ind w:left="375" w:hanging="375"/>
      </w:pPr>
      <w:rPr>
        <w:rFonts w:hint="default"/>
      </w:rPr>
    </w:lvl>
    <w:lvl w:ilvl="1">
      <w:start w:val="1"/>
      <w:numFmt w:val="decimal"/>
      <w:lvlText w:val="6.%2"/>
      <w:lvlJc w:val="left"/>
      <w:pPr>
        <w:ind w:left="375" w:hanging="375"/>
      </w:pPr>
      <w:rPr>
        <w:rFonts w:hint="default"/>
      </w:rPr>
    </w:lvl>
    <w:lvl w:ilvl="2">
      <w:start w:val="1"/>
      <w:numFmt w:val="decimal"/>
      <w:lvlText w:val="6%1.%2.%3"/>
      <w:lvlJc w:val="left"/>
      <w:pPr>
        <w:ind w:left="720" w:hanging="720"/>
      </w:pPr>
      <w:rPr>
        <w:rFonts w:hint="default"/>
      </w:rPr>
    </w:lvl>
    <w:lvl w:ilvl="3">
      <w:start w:val="1"/>
      <w:numFmt w:val="decimal"/>
      <w:lvlText w:val="6%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B3D2A64"/>
    <w:multiLevelType w:val="hybridMultilevel"/>
    <w:tmpl w:val="E68C4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4F2E38"/>
    <w:multiLevelType w:val="multilevel"/>
    <w:tmpl w:val="B2B670F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62C26A6"/>
    <w:multiLevelType w:val="hybridMultilevel"/>
    <w:tmpl w:val="CE3C7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8667A1"/>
    <w:multiLevelType w:val="hybridMultilevel"/>
    <w:tmpl w:val="63E6F968"/>
    <w:lvl w:ilvl="0" w:tplc="EF98634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F9095D"/>
    <w:multiLevelType w:val="hybridMultilevel"/>
    <w:tmpl w:val="C90A0B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D316485"/>
    <w:multiLevelType w:val="hybridMultilevel"/>
    <w:tmpl w:val="9398D3F6"/>
    <w:lvl w:ilvl="0" w:tplc="D8F4A3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8D436B"/>
    <w:multiLevelType w:val="hybridMultilevel"/>
    <w:tmpl w:val="43E04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46700D"/>
    <w:multiLevelType w:val="hybridMultilevel"/>
    <w:tmpl w:val="DFA4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8F5075"/>
    <w:multiLevelType w:val="hybridMultilevel"/>
    <w:tmpl w:val="91CA8EB0"/>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6" w15:restartNumberingAfterBreak="0">
    <w:nsid w:val="6F2C3BEE"/>
    <w:multiLevelType w:val="hybridMultilevel"/>
    <w:tmpl w:val="CCC2DC6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BC61B41"/>
    <w:multiLevelType w:val="hybridMultilevel"/>
    <w:tmpl w:val="78BC4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580A16"/>
    <w:multiLevelType w:val="hybridMultilevel"/>
    <w:tmpl w:val="4A74B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A46FFA"/>
    <w:multiLevelType w:val="hybridMultilevel"/>
    <w:tmpl w:val="1660D7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930938"/>
    <w:multiLevelType w:val="hybridMultilevel"/>
    <w:tmpl w:val="DA220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5"/>
  </w:num>
  <w:num w:numId="4">
    <w:abstractNumId w:val="8"/>
  </w:num>
  <w:num w:numId="5">
    <w:abstractNumId w:val="14"/>
  </w:num>
  <w:num w:numId="6">
    <w:abstractNumId w:val="1"/>
  </w:num>
  <w:num w:numId="7">
    <w:abstractNumId w:val="3"/>
  </w:num>
  <w:num w:numId="8">
    <w:abstractNumId w:val="9"/>
  </w:num>
  <w:num w:numId="9">
    <w:abstractNumId w:val="13"/>
  </w:num>
  <w:num w:numId="10">
    <w:abstractNumId w:val="11"/>
  </w:num>
  <w:num w:numId="11">
    <w:abstractNumId w:val="18"/>
  </w:num>
  <w:num w:numId="12">
    <w:abstractNumId w:val="7"/>
  </w:num>
  <w:num w:numId="13">
    <w:abstractNumId w:val="16"/>
  </w:num>
  <w:num w:numId="14">
    <w:abstractNumId w:val="20"/>
  </w:num>
  <w:num w:numId="15">
    <w:abstractNumId w:val="19"/>
  </w:num>
  <w:num w:numId="16">
    <w:abstractNumId w:val="4"/>
  </w:num>
  <w:num w:numId="17">
    <w:abstractNumId w:val="10"/>
  </w:num>
  <w:num w:numId="18">
    <w:abstractNumId w:val="2"/>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defaultTabStop w:val="720"/>
  <w:hyphenationZone w:val="425"/>
  <w:characterSpacingControl w:val="doNotCompress"/>
  <w:hdrShapeDefaults>
    <o:shapedefaults v:ext="edit" spidmax="2049" fillcolor="white" strokecolor="none [3212]">
      <v:fill color="white" opacity="0"/>
      <v:stroke color="none [321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SpringerVancouverNumb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5szwzraa0202meewv759xv6txewvfa02vws&quot;&gt;PSaramago_EndNote_Library&lt;record-ids&gt;&lt;item&gt;4527&lt;/item&gt;&lt;item&gt;8582&lt;/item&gt;&lt;item&gt;9817&lt;/item&gt;&lt;item&gt;16972&lt;/item&gt;&lt;item&gt;17894&lt;/item&gt;&lt;item&gt;53557&lt;/item&gt;&lt;item&gt;59005&lt;/item&gt;&lt;item&gt;67429&lt;/item&gt;&lt;item&gt;73984&lt;/item&gt;&lt;item&gt;138311&lt;/item&gt;&lt;item&gt;138345&lt;/item&gt;&lt;item&gt;138350&lt;/item&gt;&lt;item&gt;138715&lt;/item&gt;&lt;item&gt;139455&lt;/item&gt;&lt;item&gt;140056&lt;/item&gt;&lt;item&gt;140106&lt;/item&gt;&lt;item&gt;140107&lt;/item&gt;&lt;item&gt;140250&lt;/item&gt;&lt;item&gt;140376&lt;/item&gt;&lt;item&gt;140379&lt;/item&gt;&lt;item&gt;140380&lt;/item&gt;&lt;item&gt;140381&lt;/item&gt;&lt;item&gt;140382&lt;/item&gt;&lt;item&gt;140386&lt;/item&gt;&lt;item&gt;140389&lt;/item&gt;&lt;item&gt;140390&lt;/item&gt;&lt;item&gt;140454&lt;/item&gt;&lt;item&gt;140468&lt;/item&gt;&lt;item&gt;140470&lt;/item&gt;&lt;item&gt;140471&lt;/item&gt;&lt;item&gt;140472&lt;/item&gt;&lt;item&gt;140474&lt;/item&gt;&lt;/record-ids&gt;&lt;/item&gt;&lt;/Libraries&gt;"/>
  </w:docVars>
  <w:rsids>
    <w:rsidRoot w:val="008A440D"/>
    <w:rsid w:val="00002004"/>
    <w:rsid w:val="0000264A"/>
    <w:rsid w:val="00003116"/>
    <w:rsid w:val="00004C78"/>
    <w:rsid w:val="000051E8"/>
    <w:rsid w:val="00005DFB"/>
    <w:rsid w:val="00006717"/>
    <w:rsid w:val="0000696C"/>
    <w:rsid w:val="000109EE"/>
    <w:rsid w:val="00010E89"/>
    <w:rsid w:val="00011463"/>
    <w:rsid w:val="0001172C"/>
    <w:rsid w:val="00011D00"/>
    <w:rsid w:val="0001248F"/>
    <w:rsid w:val="00012701"/>
    <w:rsid w:val="000142FA"/>
    <w:rsid w:val="00015A68"/>
    <w:rsid w:val="000167D8"/>
    <w:rsid w:val="00020252"/>
    <w:rsid w:val="000212E3"/>
    <w:rsid w:val="000215CD"/>
    <w:rsid w:val="0002203B"/>
    <w:rsid w:val="00022684"/>
    <w:rsid w:val="00023250"/>
    <w:rsid w:val="00023BD5"/>
    <w:rsid w:val="000262EB"/>
    <w:rsid w:val="00026A83"/>
    <w:rsid w:val="00026D3C"/>
    <w:rsid w:val="000273EA"/>
    <w:rsid w:val="0002789B"/>
    <w:rsid w:val="00027BB1"/>
    <w:rsid w:val="000332BB"/>
    <w:rsid w:val="000335CF"/>
    <w:rsid w:val="00034355"/>
    <w:rsid w:val="00035617"/>
    <w:rsid w:val="000359C9"/>
    <w:rsid w:val="00035F57"/>
    <w:rsid w:val="0003676D"/>
    <w:rsid w:val="00036F85"/>
    <w:rsid w:val="000374D5"/>
    <w:rsid w:val="00040CD5"/>
    <w:rsid w:val="00041137"/>
    <w:rsid w:val="00041832"/>
    <w:rsid w:val="00041CD1"/>
    <w:rsid w:val="000434A4"/>
    <w:rsid w:val="00043FD3"/>
    <w:rsid w:val="000467F5"/>
    <w:rsid w:val="00046865"/>
    <w:rsid w:val="0004785D"/>
    <w:rsid w:val="00050089"/>
    <w:rsid w:val="000505A0"/>
    <w:rsid w:val="00054108"/>
    <w:rsid w:val="0005473C"/>
    <w:rsid w:val="00054E24"/>
    <w:rsid w:val="00055230"/>
    <w:rsid w:val="00055F41"/>
    <w:rsid w:val="0005709B"/>
    <w:rsid w:val="00057C06"/>
    <w:rsid w:val="00057C8A"/>
    <w:rsid w:val="000603B2"/>
    <w:rsid w:val="0006104B"/>
    <w:rsid w:val="00062C3D"/>
    <w:rsid w:val="0006585C"/>
    <w:rsid w:val="00066732"/>
    <w:rsid w:val="00070D40"/>
    <w:rsid w:val="000716B8"/>
    <w:rsid w:val="00071C73"/>
    <w:rsid w:val="00074B20"/>
    <w:rsid w:val="00074B68"/>
    <w:rsid w:val="00076CEA"/>
    <w:rsid w:val="00081369"/>
    <w:rsid w:val="0008246A"/>
    <w:rsid w:val="00084076"/>
    <w:rsid w:val="00084145"/>
    <w:rsid w:val="00084403"/>
    <w:rsid w:val="000845D5"/>
    <w:rsid w:val="0008514B"/>
    <w:rsid w:val="000856C9"/>
    <w:rsid w:val="00087F89"/>
    <w:rsid w:val="00090E47"/>
    <w:rsid w:val="000930AE"/>
    <w:rsid w:val="000931C3"/>
    <w:rsid w:val="00094E11"/>
    <w:rsid w:val="00095377"/>
    <w:rsid w:val="00096900"/>
    <w:rsid w:val="00097DED"/>
    <w:rsid w:val="000A16FF"/>
    <w:rsid w:val="000A3031"/>
    <w:rsid w:val="000A3198"/>
    <w:rsid w:val="000A3BD8"/>
    <w:rsid w:val="000A3D20"/>
    <w:rsid w:val="000A570B"/>
    <w:rsid w:val="000A5DB3"/>
    <w:rsid w:val="000A7839"/>
    <w:rsid w:val="000A793E"/>
    <w:rsid w:val="000B17F3"/>
    <w:rsid w:val="000B1BBE"/>
    <w:rsid w:val="000B1EC7"/>
    <w:rsid w:val="000B226A"/>
    <w:rsid w:val="000B2703"/>
    <w:rsid w:val="000B27BB"/>
    <w:rsid w:val="000B3532"/>
    <w:rsid w:val="000B629F"/>
    <w:rsid w:val="000B6E1E"/>
    <w:rsid w:val="000B70B4"/>
    <w:rsid w:val="000C07AA"/>
    <w:rsid w:val="000C3679"/>
    <w:rsid w:val="000C39B3"/>
    <w:rsid w:val="000C5EC0"/>
    <w:rsid w:val="000C60D7"/>
    <w:rsid w:val="000C62A6"/>
    <w:rsid w:val="000C694C"/>
    <w:rsid w:val="000C6B26"/>
    <w:rsid w:val="000C6EC3"/>
    <w:rsid w:val="000D0A12"/>
    <w:rsid w:val="000D125A"/>
    <w:rsid w:val="000D1608"/>
    <w:rsid w:val="000D1EF6"/>
    <w:rsid w:val="000D5061"/>
    <w:rsid w:val="000D64D7"/>
    <w:rsid w:val="000D6CFF"/>
    <w:rsid w:val="000E0CF5"/>
    <w:rsid w:val="000E1E9A"/>
    <w:rsid w:val="000E2FDD"/>
    <w:rsid w:val="000E45D3"/>
    <w:rsid w:val="000E466D"/>
    <w:rsid w:val="000E4BAC"/>
    <w:rsid w:val="000E502B"/>
    <w:rsid w:val="000E52B6"/>
    <w:rsid w:val="000E61A0"/>
    <w:rsid w:val="000E6772"/>
    <w:rsid w:val="000E76DD"/>
    <w:rsid w:val="000E7D64"/>
    <w:rsid w:val="000F0789"/>
    <w:rsid w:val="000F4933"/>
    <w:rsid w:val="000F4E71"/>
    <w:rsid w:val="000F6778"/>
    <w:rsid w:val="000F6FB6"/>
    <w:rsid w:val="000F765F"/>
    <w:rsid w:val="000F7BA4"/>
    <w:rsid w:val="000F7F20"/>
    <w:rsid w:val="0010198C"/>
    <w:rsid w:val="00101A69"/>
    <w:rsid w:val="001022B8"/>
    <w:rsid w:val="00102D24"/>
    <w:rsid w:val="0010505C"/>
    <w:rsid w:val="00106BF7"/>
    <w:rsid w:val="00106C0B"/>
    <w:rsid w:val="00113134"/>
    <w:rsid w:val="00114173"/>
    <w:rsid w:val="001142C3"/>
    <w:rsid w:val="00114E47"/>
    <w:rsid w:val="0011534F"/>
    <w:rsid w:val="00115EB8"/>
    <w:rsid w:val="00116D1B"/>
    <w:rsid w:val="001176D4"/>
    <w:rsid w:val="001203CD"/>
    <w:rsid w:val="00121386"/>
    <w:rsid w:val="001238F8"/>
    <w:rsid w:val="0012407D"/>
    <w:rsid w:val="001244E5"/>
    <w:rsid w:val="001246E0"/>
    <w:rsid w:val="00124E4E"/>
    <w:rsid w:val="001269D2"/>
    <w:rsid w:val="00127F97"/>
    <w:rsid w:val="0013127B"/>
    <w:rsid w:val="0013133C"/>
    <w:rsid w:val="00132E79"/>
    <w:rsid w:val="00134931"/>
    <w:rsid w:val="001352EA"/>
    <w:rsid w:val="0013661E"/>
    <w:rsid w:val="00136D71"/>
    <w:rsid w:val="001414A5"/>
    <w:rsid w:val="00141D26"/>
    <w:rsid w:val="00141F8B"/>
    <w:rsid w:val="00141FE6"/>
    <w:rsid w:val="00142D0F"/>
    <w:rsid w:val="00143102"/>
    <w:rsid w:val="00144E41"/>
    <w:rsid w:val="0014569A"/>
    <w:rsid w:val="00145D9F"/>
    <w:rsid w:val="00145FE2"/>
    <w:rsid w:val="00147288"/>
    <w:rsid w:val="001474E1"/>
    <w:rsid w:val="00150575"/>
    <w:rsid w:val="001517B4"/>
    <w:rsid w:val="00153031"/>
    <w:rsid w:val="00153E4F"/>
    <w:rsid w:val="0015579F"/>
    <w:rsid w:val="00156738"/>
    <w:rsid w:val="001579E2"/>
    <w:rsid w:val="001607EE"/>
    <w:rsid w:val="00162567"/>
    <w:rsid w:val="00163630"/>
    <w:rsid w:val="00164190"/>
    <w:rsid w:val="00165353"/>
    <w:rsid w:val="001665E7"/>
    <w:rsid w:val="00166874"/>
    <w:rsid w:val="00170315"/>
    <w:rsid w:val="001704A0"/>
    <w:rsid w:val="00170EEF"/>
    <w:rsid w:val="001726CD"/>
    <w:rsid w:val="00172A70"/>
    <w:rsid w:val="00173764"/>
    <w:rsid w:val="00174EE9"/>
    <w:rsid w:val="00174EFE"/>
    <w:rsid w:val="00175F3C"/>
    <w:rsid w:val="00176635"/>
    <w:rsid w:val="00176774"/>
    <w:rsid w:val="001772A5"/>
    <w:rsid w:val="00177B0D"/>
    <w:rsid w:val="00180CE4"/>
    <w:rsid w:val="0018266E"/>
    <w:rsid w:val="001831C4"/>
    <w:rsid w:val="0018331B"/>
    <w:rsid w:val="001833E8"/>
    <w:rsid w:val="00183C36"/>
    <w:rsid w:val="00184AC4"/>
    <w:rsid w:val="00185E70"/>
    <w:rsid w:val="00186584"/>
    <w:rsid w:val="00187C5C"/>
    <w:rsid w:val="00190DD5"/>
    <w:rsid w:val="00193F59"/>
    <w:rsid w:val="00196355"/>
    <w:rsid w:val="001A20C2"/>
    <w:rsid w:val="001A345D"/>
    <w:rsid w:val="001A3651"/>
    <w:rsid w:val="001A4F9D"/>
    <w:rsid w:val="001A5635"/>
    <w:rsid w:val="001A592F"/>
    <w:rsid w:val="001A7548"/>
    <w:rsid w:val="001B001D"/>
    <w:rsid w:val="001B1227"/>
    <w:rsid w:val="001B1BBA"/>
    <w:rsid w:val="001B45AD"/>
    <w:rsid w:val="001B4D3F"/>
    <w:rsid w:val="001B5553"/>
    <w:rsid w:val="001B5C77"/>
    <w:rsid w:val="001B6460"/>
    <w:rsid w:val="001B72D5"/>
    <w:rsid w:val="001B7DC1"/>
    <w:rsid w:val="001C028F"/>
    <w:rsid w:val="001C0D23"/>
    <w:rsid w:val="001C15D5"/>
    <w:rsid w:val="001C16D7"/>
    <w:rsid w:val="001C1C53"/>
    <w:rsid w:val="001C20DE"/>
    <w:rsid w:val="001C4E90"/>
    <w:rsid w:val="001C5739"/>
    <w:rsid w:val="001C6551"/>
    <w:rsid w:val="001C6D1D"/>
    <w:rsid w:val="001C7FB6"/>
    <w:rsid w:val="001D14AE"/>
    <w:rsid w:val="001D16C5"/>
    <w:rsid w:val="001D1C91"/>
    <w:rsid w:val="001D4761"/>
    <w:rsid w:val="001E088D"/>
    <w:rsid w:val="001E09DA"/>
    <w:rsid w:val="001E1159"/>
    <w:rsid w:val="001E3953"/>
    <w:rsid w:val="001E3F8E"/>
    <w:rsid w:val="001E41CD"/>
    <w:rsid w:val="001E4C5B"/>
    <w:rsid w:val="001E4D46"/>
    <w:rsid w:val="001E636A"/>
    <w:rsid w:val="001E7372"/>
    <w:rsid w:val="001E7ED2"/>
    <w:rsid w:val="001F0D10"/>
    <w:rsid w:val="001F28F0"/>
    <w:rsid w:val="001F2B38"/>
    <w:rsid w:val="001F400B"/>
    <w:rsid w:val="001F4740"/>
    <w:rsid w:val="001F48C3"/>
    <w:rsid w:val="001F4CF0"/>
    <w:rsid w:val="001F5A5C"/>
    <w:rsid w:val="001F725A"/>
    <w:rsid w:val="001F72DA"/>
    <w:rsid w:val="001F735A"/>
    <w:rsid w:val="002019DB"/>
    <w:rsid w:val="00202AD7"/>
    <w:rsid w:val="00203BB7"/>
    <w:rsid w:val="00205A6E"/>
    <w:rsid w:val="0020737A"/>
    <w:rsid w:val="002107B4"/>
    <w:rsid w:val="00210A6E"/>
    <w:rsid w:val="00210E9D"/>
    <w:rsid w:val="00211BAC"/>
    <w:rsid w:val="00213197"/>
    <w:rsid w:val="002144ED"/>
    <w:rsid w:val="002148B7"/>
    <w:rsid w:val="002163D6"/>
    <w:rsid w:val="002179C5"/>
    <w:rsid w:val="0022071D"/>
    <w:rsid w:val="00221020"/>
    <w:rsid w:val="002216DA"/>
    <w:rsid w:val="002229C2"/>
    <w:rsid w:val="00223407"/>
    <w:rsid w:val="00224603"/>
    <w:rsid w:val="00224932"/>
    <w:rsid w:val="00226562"/>
    <w:rsid w:val="00226915"/>
    <w:rsid w:val="00226C81"/>
    <w:rsid w:val="0023188A"/>
    <w:rsid w:val="0023265D"/>
    <w:rsid w:val="002328B0"/>
    <w:rsid w:val="00235610"/>
    <w:rsid w:val="0023578D"/>
    <w:rsid w:val="0023730E"/>
    <w:rsid w:val="00237AAB"/>
    <w:rsid w:val="002402CE"/>
    <w:rsid w:val="002406C9"/>
    <w:rsid w:val="00240A5E"/>
    <w:rsid w:val="00241719"/>
    <w:rsid w:val="00242F7F"/>
    <w:rsid w:val="00244AD8"/>
    <w:rsid w:val="00244CFE"/>
    <w:rsid w:val="0025038E"/>
    <w:rsid w:val="0025123A"/>
    <w:rsid w:val="0025262A"/>
    <w:rsid w:val="00252F9F"/>
    <w:rsid w:val="002535D2"/>
    <w:rsid w:val="0025519A"/>
    <w:rsid w:val="002552AC"/>
    <w:rsid w:val="00255CC8"/>
    <w:rsid w:val="0025611C"/>
    <w:rsid w:val="0025616C"/>
    <w:rsid w:val="00256934"/>
    <w:rsid w:val="0025713B"/>
    <w:rsid w:val="002572EB"/>
    <w:rsid w:val="00257C99"/>
    <w:rsid w:val="00260280"/>
    <w:rsid w:val="002605AD"/>
    <w:rsid w:val="002606AD"/>
    <w:rsid w:val="00260B17"/>
    <w:rsid w:val="002611EC"/>
    <w:rsid w:val="002615EE"/>
    <w:rsid w:val="00261976"/>
    <w:rsid w:val="002622CD"/>
    <w:rsid w:val="0026297D"/>
    <w:rsid w:val="002629CB"/>
    <w:rsid w:val="00262DE5"/>
    <w:rsid w:val="002637C8"/>
    <w:rsid w:val="0026426B"/>
    <w:rsid w:val="00265332"/>
    <w:rsid w:val="00266938"/>
    <w:rsid w:val="00266A04"/>
    <w:rsid w:val="00267712"/>
    <w:rsid w:val="00270119"/>
    <w:rsid w:val="002703BF"/>
    <w:rsid w:val="00272730"/>
    <w:rsid w:val="00272B0A"/>
    <w:rsid w:val="00272D73"/>
    <w:rsid w:val="00273E8D"/>
    <w:rsid w:val="00275642"/>
    <w:rsid w:val="00276B8B"/>
    <w:rsid w:val="00277FF9"/>
    <w:rsid w:val="00281958"/>
    <w:rsid w:val="002819B5"/>
    <w:rsid w:val="00284489"/>
    <w:rsid w:val="00284AE8"/>
    <w:rsid w:val="00285B82"/>
    <w:rsid w:val="00285D6E"/>
    <w:rsid w:val="002861E8"/>
    <w:rsid w:val="002877E8"/>
    <w:rsid w:val="002915AA"/>
    <w:rsid w:val="002926F5"/>
    <w:rsid w:val="00293532"/>
    <w:rsid w:val="0029364F"/>
    <w:rsid w:val="0029417F"/>
    <w:rsid w:val="002953CB"/>
    <w:rsid w:val="00295799"/>
    <w:rsid w:val="0029749E"/>
    <w:rsid w:val="00297AAA"/>
    <w:rsid w:val="002A2F2B"/>
    <w:rsid w:val="002A31F6"/>
    <w:rsid w:val="002A4317"/>
    <w:rsid w:val="002A4560"/>
    <w:rsid w:val="002A51E3"/>
    <w:rsid w:val="002A593A"/>
    <w:rsid w:val="002B0182"/>
    <w:rsid w:val="002B0C4C"/>
    <w:rsid w:val="002B1F29"/>
    <w:rsid w:val="002B2DD4"/>
    <w:rsid w:val="002B3365"/>
    <w:rsid w:val="002B7127"/>
    <w:rsid w:val="002B71D9"/>
    <w:rsid w:val="002B7897"/>
    <w:rsid w:val="002C0079"/>
    <w:rsid w:val="002C1772"/>
    <w:rsid w:val="002C202A"/>
    <w:rsid w:val="002C20DF"/>
    <w:rsid w:val="002C2374"/>
    <w:rsid w:val="002C2A18"/>
    <w:rsid w:val="002C2D48"/>
    <w:rsid w:val="002C3119"/>
    <w:rsid w:val="002C385B"/>
    <w:rsid w:val="002C38C0"/>
    <w:rsid w:val="002C3F7D"/>
    <w:rsid w:val="002C4583"/>
    <w:rsid w:val="002C4E7D"/>
    <w:rsid w:val="002C68AE"/>
    <w:rsid w:val="002C6917"/>
    <w:rsid w:val="002D0BDF"/>
    <w:rsid w:val="002D2468"/>
    <w:rsid w:val="002D2536"/>
    <w:rsid w:val="002D2B08"/>
    <w:rsid w:val="002D4C52"/>
    <w:rsid w:val="002D577E"/>
    <w:rsid w:val="002D6575"/>
    <w:rsid w:val="002D6769"/>
    <w:rsid w:val="002E01BB"/>
    <w:rsid w:val="002E0275"/>
    <w:rsid w:val="002E0614"/>
    <w:rsid w:val="002E1D34"/>
    <w:rsid w:val="002E2CD1"/>
    <w:rsid w:val="002E3A13"/>
    <w:rsid w:val="002E4AF1"/>
    <w:rsid w:val="002E66A5"/>
    <w:rsid w:val="002E6DF0"/>
    <w:rsid w:val="002E7916"/>
    <w:rsid w:val="002E7AA5"/>
    <w:rsid w:val="002E7B52"/>
    <w:rsid w:val="002E7B58"/>
    <w:rsid w:val="002F0D73"/>
    <w:rsid w:val="002F1E02"/>
    <w:rsid w:val="002F1F13"/>
    <w:rsid w:val="002F322E"/>
    <w:rsid w:val="002F5941"/>
    <w:rsid w:val="002F5C01"/>
    <w:rsid w:val="002F5F50"/>
    <w:rsid w:val="002F7812"/>
    <w:rsid w:val="002F7863"/>
    <w:rsid w:val="00300AEC"/>
    <w:rsid w:val="00301F5C"/>
    <w:rsid w:val="00302449"/>
    <w:rsid w:val="00302D7F"/>
    <w:rsid w:val="00303B8E"/>
    <w:rsid w:val="00303E88"/>
    <w:rsid w:val="00305866"/>
    <w:rsid w:val="0030656C"/>
    <w:rsid w:val="00306AA6"/>
    <w:rsid w:val="0031037C"/>
    <w:rsid w:val="003108B6"/>
    <w:rsid w:val="00311601"/>
    <w:rsid w:val="00311DB1"/>
    <w:rsid w:val="003120E1"/>
    <w:rsid w:val="00312C06"/>
    <w:rsid w:val="0031332D"/>
    <w:rsid w:val="0031391F"/>
    <w:rsid w:val="003145E3"/>
    <w:rsid w:val="00314766"/>
    <w:rsid w:val="0031571A"/>
    <w:rsid w:val="00315B3E"/>
    <w:rsid w:val="0031653A"/>
    <w:rsid w:val="00316D87"/>
    <w:rsid w:val="0031777F"/>
    <w:rsid w:val="0032010C"/>
    <w:rsid w:val="00324CFB"/>
    <w:rsid w:val="00325A08"/>
    <w:rsid w:val="0032706F"/>
    <w:rsid w:val="00327524"/>
    <w:rsid w:val="00327CBF"/>
    <w:rsid w:val="00330C87"/>
    <w:rsid w:val="0033132F"/>
    <w:rsid w:val="00334012"/>
    <w:rsid w:val="0033420C"/>
    <w:rsid w:val="00334B50"/>
    <w:rsid w:val="00334B56"/>
    <w:rsid w:val="00335385"/>
    <w:rsid w:val="0033600C"/>
    <w:rsid w:val="00337BF8"/>
    <w:rsid w:val="00340869"/>
    <w:rsid w:val="00340B51"/>
    <w:rsid w:val="00341323"/>
    <w:rsid w:val="00341E21"/>
    <w:rsid w:val="00342854"/>
    <w:rsid w:val="003432EB"/>
    <w:rsid w:val="00345D68"/>
    <w:rsid w:val="0034649E"/>
    <w:rsid w:val="003465F2"/>
    <w:rsid w:val="0034702B"/>
    <w:rsid w:val="00350BCA"/>
    <w:rsid w:val="00351396"/>
    <w:rsid w:val="00351C57"/>
    <w:rsid w:val="0035250F"/>
    <w:rsid w:val="00353106"/>
    <w:rsid w:val="003537F6"/>
    <w:rsid w:val="0035400D"/>
    <w:rsid w:val="00354237"/>
    <w:rsid w:val="00354240"/>
    <w:rsid w:val="00355AF5"/>
    <w:rsid w:val="00355CCA"/>
    <w:rsid w:val="00356619"/>
    <w:rsid w:val="003569CE"/>
    <w:rsid w:val="00357233"/>
    <w:rsid w:val="003575CF"/>
    <w:rsid w:val="003608CE"/>
    <w:rsid w:val="00360E6B"/>
    <w:rsid w:val="00361265"/>
    <w:rsid w:val="00361FEE"/>
    <w:rsid w:val="00362001"/>
    <w:rsid w:val="0036229F"/>
    <w:rsid w:val="0036273D"/>
    <w:rsid w:val="00363562"/>
    <w:rsid w:val="00363689"/>
    <w:rsid w:val="0036407B"/>
    <w:rsid w:val="0036574A"/>
    <w:rsid w:val="0036784F"/>
    <w:rsid w:val="00371A99"/>
    <w:rsid w:val="0037226A"/>
    <w:rsid w:val="00373B47"/>
    <w:rsid w:val="00373B57"/>
    <w:rsid w:val="00374974"/>
    <w:rsid w:val="00375405"/>
    <w:rsid w:val="0037644A"/>
    <w:rsid w:val="003769DE"/>
    <w:rsid w:val="0038066F"/>
    <w:rsid w:val="00380F06"/>
    <w:rsid w:val="0038442A"/>
    <w:rsid w:val="00386B1B"/>
    <w:rsid w:val="0038760C"/>
    <w:rsid w:val="0038782C"/>
    <w:rsid w:val="00390753"/>
    <w:rsid w:val="00390800"/>
    <w:rsid w:val="003910D7"/>
    <w:rsid w:val="0039233E"/>
    <w:rsid w:val="003923BF"/>
    <w:rsid w:val="00392C3C"/>
    <w:rsid w:val="00392DB4"/>
    <w:rsid w:val="00392E57"/>
    <w:rsid w:val="00393230"/>
    <w:rsid w:val="003932C7"/>
    <w:rsid w:val="00393A96"/>
    <w:rsid w:val="00393B05"/>
    <w:rsid w:val="00393DE0"/>
    <w:rsid w:val="00393FDB"/>
    <w:rsid w:val="0039414D"/>
    <w:rsid w:val="00396294"/>
    <w:rsid w:val="0039767E"/>
    <w:rsid w:val="003A1434"/>
    <w:rsid w:val="003A1791"/>
    <w:rsid w:val="003A318F"/>
    <w:rsid w:val="003A6D96"/>
    <w:rsid w:val="003A7425"/>
    <w:rsid w:val="003A7BA9"/>
    <w:rsid w:val="003B079C"/>
    <w:rsid w:val="003B123B"/>
    <w:rsid w:val="003B251A"/>
    <w:rsid w:val="003B4F92"/>
    <w:rsid w:val="003B5703"/>
    <w:rsid w:val="003B77A8"/>
    <w:rsid w:val="003B7D56"/>
    <w:rsid w:val="003C1DAB"/>
    <w:rsid w:val="003C292A"/>
    <w:rsid w:val="003C2AB4"/>
    <w:rsid w:val="003C4766"/>
    <w:rsid w:val="003C635D"/>
    <w:rsid w:val="003D04CE"/>
    <w:rsid w:val="003D286B"/>
    <w:rsid w:val="003D2A71"/>
    <w:rsid w:val="003D4B49"/>
    <w:rsid w:val="003D5D30"/>
    <w:rsid w:val="003D60CF"/>
    <w:rsid w:val="003D7093"/>
    <w:rsid w:val="003D7431"/>
    <w:rsid w:val="003E0054"/>
    <w:rsid w:val="003E13BA"/>
    <w:rsid w:val="003E1884"/>
    <w:rsid w:val="003E20EF"/>
    <w:rsid w:val="003E27C6"/>
    <w:rsid w:val="003E2C66"/>
    <w:rsid w:val="003E30F9"/>
    <w:rsid w:val="003E45A1"/>
    <w:rsid w:val="003E4753"/>
    <w:rsid w:val="003E66E6"/>
    <w:rsid w:val="003E7A45"/>
    <w:rsid w:val="003F010E"/>
    <w:rsid w:val="003F0D59"/>
    <w:rsid w:val="003F10FF"/>
    <w:rsid w:val="003F1F88"/>
    <w:rsid w:val="003F2A4A"/>
    <w:rsid w:val="003F2DFC"/>
    <w:rsid w:val="003F3003"/>
    <w:rsid w:val="003F39D6"/>
    <w:rsid w:val="003F6723"/>
    <w:rsid w:val="003F6C41"/>
    <w:rsid w:val="004005CF"/>
    <w:rsid w:val="00400721"/>
    <w:rsid w:val="0040088C"/>
    <w:rsid w:val="004014B0"/>
    <w:rsid w:val="00401757"/>
    <w:rsid w:val="00402689"/>
    <w:rsid w:val="00403C59"/>
    <w:rsid w:val="004048C7"/>
    <w:rsid w:val="00405936"/>
    <w:rsid w:val="00406C2A"/>
    <w:rsid w:val="004070DA"/>
    <w:rsid w:val="004123CD"/>
    <w:rsid w:val="00412E66"/>
    <w:rsid w:val="00414D56"/>
    <w:rsid w:val="004156E1"/>
    <w:rsid w:val="00415EF9"/>
    <w:rsid w:val="004168E5"/>
    <w:rsid w:val="00416D9F"/>
    <w:rsid w:val="00417924"/>
    <w:rsid w:val="00420D04"/>
    <w:rsid w:val="00421AD1"/>
    <w:rsid w:val="00421D64"/>
    <w:rsid w:val="004263F8"/>
    <w:rsid w:val="0042749A"/>
    <w:rsid w:val="0042765D"/>
    <w:rsid w:val="00431B45"/>
    <w:rsid w:val="0043484F"/>
    <w:rsid w:val="0043617A"/>
    <w:rsid w:val="004364CB"/>
    <w:rsid w:val="00437667"/>
    <w:rsid w:val="00437EC6"/>
    <w:rsid w:val="004413F9"/>
    <w:rsid w:val="004421DF"/>
    <w:rsid w:val="0044280A"/>
    <w:rsid w:val="00442B0C"/>
    <w:rsid w:val="00444233"/>
    <w:rsid w:val="004443FA"/>
    <w:rsid w:val="004444CD"/>
    <w:rsid w:val="00444DE2"/>
    <w:rsid w:val="00445095"/>
    <w:rsid w:val="00445914"/>
    <w:rsid w:val="00445D62"/>
    <w:rsid w:val="00447F50"/>
    <w:rsid w:val="00452840"/>
    <w:rsid w:val="004545D6"/>
    <w:rsid w:val="00455061"/>
    <w:rsid w:val="004554AD"/>
    <w:rsid w:val="00455CFC"/>
    <w:rsid w:val="00456165"/>
    <w:rsid w:val="00456A56"/>
    <w:rsid w:val="0046059C"/>
    <w:rsid w:val="00461759"/>
    <w:rsid w:val="0046196E"/>
    <w:rsid w:val="0046321A"/>
    <w:rsid w:val="00464A52"/>
    <w:rsid w:val="00464A6A"/>
    <w:rsid w:val="00465546"/>
    <w:rsid w:val="00465768"/>
    <w:rsid w:val="00466075"/>
    <w:rsid w:val="0046611C"/>
    <w:rsid w:val="004665B2"/>
    <w:rsid w:val="00466ECB"/>
    <w:rsid w:val="0046747F"/>
    <w:rsid w:val="00467FF4"/>
    <w:rsid w:val="00471840"/>
    <w:rsid w:val="00471BEC"/>
    <w:rsid w:val="004724CA"/>
    <w:rsid w:val="0047443A"/>
    <w:rsid w:val="004751E9"/>
    <w:rsid w:val="00476255"/>
    <w:rsid w:val="00477085"/>
    <w:rsid w:val="0047725A"/>
    <w:rsid w:val="00477DB2"/>
    <w:rsid w:val="00480B08"/>
    <w:rsid w:val="00480DA3"/>
    <w:rsid w:val="004816B9"/>
    <w:rsid w:val="00483D4B"/>
    <w:rsid w:val="0048507F"/>
    <w:rsid w:val="00485552"/>
    <w:rsid w:val="004866AE"/>
    <w:rsid w:val="00486B58"/>
    <w:rsid w:val="00487111"/>
    <w:rsid w:val="0049088F"/>
    <w:rsid w:val="004915BA"/>
    <w:rsid w:val="00491EFD"/>
    <w:rsid w:val="00492A86"/>
    <w:rsid w:val="00492EAC"/>
    <w:rsid w:val="00496BE2"/>
    <w:rsid w:val="00497335"/>
    <w:rsid w:val="00497352"/>
    <w:rsid w:val="00497E73"/>
    <w:rsid w:val="004A31BF"/>
    <w:rsid w:val="004A3FFD"/>
    <w:rsid w:val="004A4272"/>
    <w:rsid w:val="004A6426"/>
    <w:rsid w:val="004A7E81"/>
    <w:rsid w:val="004B2647"/>
    <w:rsid w:val="004B2DC3"/>
    <w:rsid w:val="004B3108"/>
    <w:rsid w:val="004B35F3"/>
    <w:rsid w:val="004B5D48"/>
    <w:rsid w:val="004B6FAD"/>
    <w:rsid w:val="004B7CC3"/>
    <w:rsid w:val="004B7D77"/>
    <w:rsid w:val="004C058D"/>
    <w:rsid w:val="004C07E7"/>
    <w:rsid w:val="004C15EA"/>
    <w:rsid w:val="004C1691"/>
    <w:rsid w:val="004C3895"/>
    <w:rsid w:val="004C3F6B"/>
    <w:rsid w:val="004C402A"/>
    <w:rsid w:val="004C4284"/>
    <w:rsid w:val="004C4F9D"/>
    <w:rsid w:val="004D0865"/>
    <w:rsid w:val="004D15C6"/>
    <w:rsid w:val="004D5DC0"/>
    <w:rsid w:val="004D6BEA"/>
    <w:rsid w:val="004D742B"/>
    <w:rsid w:val="004E030A"/>
    <w:rsid w:val="004E0D96"/>
    <w:rsid w:val="004E2546"/>
    <w:rsid w:val="004E26D0"/>
    <w:rsid w:val="004E3770"/>
    <w:rsid w:val="004E3E1F"/>
    <w:rsid w:val="004E3E75"/>
    <w:rsid w:val="004E481A"/>
    <w:rsid w:val="004E4EA9"/>
    <w:rsid w:val="004E6133"/>
    <w:rsid w:val="004E64E9"/>
    <w:rsid w:val="004E64FF"/>
    <w:rsid w:val="004F4387"/>
    <w:rsid w:val="004F475B"/>
    <w:rsid w:val="004F58A5"/>
    <w:rsid w:val="004F65A8"/>
    <w:rsid w:val="004F6AFE"/>
    <w:rsid w:val="004F6FF1"/>
    <w:rsid w:val="00500B95"/>
    <w:rsid w:val="00500D1B"/>
    <w:rsid w:val="00501460"/>
    <w:rsid w:val="005038EF"/>
    <w:rsid w:val="00504917"/>
    <w:rsid w:val="0050498A"/>
    <w:rsid w:val="00504B3D"/>
    <w:rsid w:val="00505277"/>
    <w:rsid w:val="00506469"/>
    <w:rsid w:val="005100E7"/>
    <w:rsid w:val="00511C1B"/>
    <w:rsid w:val="005122EE"/>
    <w:rsid w:val="00512DC5"/>
    <w:rsid w:val="005138C8"/>
    <w:rsid w:val="00513EBB"/>
    <w:rsid w:val="0051492F"/>
    <w:rsid w:val="00515994"/>
    <w:rsid w:val="00515BE8"/>
    <w:rsid w:val="0051650C"/>
    <w:rsid w:val="00516599"/>
    <w:rsid w:val="00521AF3"/>
    <w:rsid w:val="00521B05"/>
    <w:rsid w:val="00522F44"/>
    <w:rsid w:val="005230F5"/>
    <w:rsid w:val="00524D6A"/>
    <w:rsid w:val="00525097"/>
    <w:rsid w:val="005253A3"/>
    <w:rsid w:val="00526F69"/>
    <w:rsid w:val="00530FF8"/>
    <w:rsid w:val="0053104E"/>
    <w:rsid w:val="005322E5"/>
    <w:rsid w:val="00532459"/>
    <w:rsid w:val="005324FC"/>
    <w:rsid w:val="00533431"/>
    <w:rsid w:val="00533612"/>
    <w:rsid w:val="00535B99"/>
    <w:rsid w:val="0053737A"/>
    <w:rsid w:val="005373BA"/>
    <w:rsid w:val="005407A7"/>
    <w:rsid w:val="005422A7"/>
    <w:rsid w:val="005426C4"/>
    <w:rsid w:val="00542967"/>
    <w:rsid w:val="00542CF1"/>
    <w:rsid w:val="00542F0C"/>
    <w:rsid w:val="00543E8E"/>
    <w:rsid w:val="00544182"/>
    <w:rsid w:val="00545223"/>
    <w:rsid w:val="00551458"/>
    <w:rsid w:val="00551CD8"/>
    <w:rsid w:val="0055400C"/>
    <w:rsid w:val="00555C2B"/>
    <w:rsid w:val="00556D3D"/>
    <w:rsid w:val="005573BB"/>
    <w:rsid w:val="005606DE"/>
    <w:rsid w:val="00561380"/>
    <w:rsid w:val="00561EFB"/>
    <w:rsid w:val="00562C4E"/>
    <w:rsid w:val="0056435F"/>
    <w:rsid w:val="00564767"/>
    <w:rsid w:val="00564C58"/>
    <w:rsid w:val="005654B9"/>
    <w:rsid w:val="00566A9D"/>
    <w:rsid w:val="005674C3"/>
    <w:rsid w:val="005675C1"/>
    <w:rsid w:val="005676DD"/>
    <w:rsid w:val="005704B8"/>
    <w:rsid w:val="005714E6"/>
    <w:rsid w:val="00571839"/>
    <w:rsid w:val="00571D46"/>
    <w:rsid w:val="00571EAF"/>
    <w:rsid w:val="00572B48"/>
    <w:rsid w:val="0057496E"/>
    <w:rsid w:val="00575146"/>
    <w:rsid w:val="005769FF"/>
    <w:rsid w:val="005808CE"/>
    <w:rsid w:val="00580C31"/>
    <w:rsid w:val="00584246"/>
    <w:rsid w:val="0058465E"/>
    <w:rsid w:val="005854F2"/>
    <w:rsid w:val="00585C28"/>
    <w:rsid w:val="00587AC9"/>
    <w:rsid w:val="0059000A"/>
    <w:rsid w:val="0059040B"/>
    <w:rsid w:val="00590520"/>
    <w:rsid w:val="00590929"/>
    <w:rsid w:val="005929FF"/>
    <w:rsid w:val="00592F03"/>
    <w:rsid w:val="005945A7"/>
    <w:rsid w:val="00594CBB"/>
    <w:rsid w:val="00595A51"/>
    <w:rsid w:val="0059669B"/>
    <w:rsid w:val="005A0AE2"/>
    <w:rsid w:val="005A1C69"/>
    <w:rsid w:val="005A3152"/>
    <w:rsid w:val="005A772E"/>
    <w:rsid w:val="005B0607"/>
    <w:rsid w:val="005B0A66"/>
    <w:rsid w:val="005B13E0"/>
    <w:rsid w:val="005B1A4C"/>
    <w:rsid w:val="005B1CF4"/>
    <w:rsid w:val="005B1E4A"/>
    <w:rsid w:val="005B2BC1"/>
    <w:rsid w:val="005B3982"/>
    <w:rsid w:val="005B4083"/>
    <w:rsid w:val="005B4C57"/>
    <w:rsid w:val="005B6B23"/>
    <w:rsid w:val="005B7A24"/>
    <w:rsid w:val="005C172E"/>
    <w:rsid w:val="005C1B4D"/>
    <w:rsid w:val="005C287A"/>
    <w:rsid w:val="005C42B0"/>
    <w:rsid w:val="005C54D3"/>
    <w:rsid w:val="005C5F97"/>
    <w:rsid w:val="005C69B3"/>
    <w:rsid w:val="005C6A1A"/>
    <w:rsid w:val="005C6C2F"/>
    <w:rsid w:val="005D0ACF"/>
    <w:rsid w:val="005D19F7"/>
    <w:rsid w:val="005D1CCF"/>
    <w:rsid w:val="005D1D64"/>
    <w:rsid w:val="005D23C0"/>
    <w:rsid w:val="005D43EA"/>
    <w:rsid w:val="005D4BF7"/>
    <w:rsid w:val="005D4E70"/>
    <w:rsid w:val="005D5312"/>
    <w:rsid w:val="005D5D47"/>
    <w:rsid w:val="005D6207"/>
    <w:rsid w:val="005D6556"/>
    <w:rsid w:val="005D6581"/>
    <w:rsid w:val="005D6E88"/>
    <w:rsid w:val="005E2590"/>
    <w:rsid w:val="005E54FE"/>
    <w:rsid w:val="005E5A40"/>
    <w:rsid w:val="005E5A65"/>
    <w:rsid w:val="005E62A3"/>
    <w:rsid w:val="005E73C6"/>
    <w:rsid w:val="005F104F"/>
    <w:rsid w:val="005F3670"/>
    <w:rsid w:val="005F380F"/>
    <w:rsid w:val="005F38E6"/>
    <w:rsid w:val="005F4608"/>
    <w:rsid w:val="005F532C"/>
    <w:rsid w:val="005F7DC9"/>
    <w:rsid w:val="00601D39"/>
    <w:rsid w:val="006036DD"/>
    <w:rsid w:val="00603C38"/>
    <w:rsid w:val="006040B7"/>
    <w:rsid w:val="00607081"/>
    <w:rsid w:val="006071AE"/>
    <w:rsid w:val="00607B44"/>
    <w:rsid w:val="00607C18"/>
    <w:rsid w:val="00610FA4"/>
    <w:rsid w:val="00612028"/>
    <w:rsid w:val="0061225F"/>
    <w:rsid w:val="00612523"/>
    <w:rsid w:val="00613754"/>
    <w:rsid w:val="006141FC"/>
    <w:rsid w:val="0061423D"/>
    <w:rsid w:val="0061424E"/>
    <w:rsid w:val="00614BE4"/>
    <w:rsid w:val="00614CC1"/>
    <w:rsid w:val="00617BA3"/>
    <w:rsid w:val="00621853"/>
    <w:rsid w:val="00621C75"/>
    <w:rsid w:val="006233E4"/>
    <w:rsid w:val="0062488B"/>
    <w:rsid w:val="00625152"/>
    <w:rsid w:val="0062534F"/>
    <w:rsid w:val="00625FB3"/>
    <w:rsid w:val="00625FBE"/>
    <w:rsid w:val="006263FE"/>
    <w:rsid w:val="00627EB0"/>
    <w:rsid w:val="00631026"/>
    <w:rsid w:val="0063222D"/>
    <w:rsid w:val="00632547"/>
    <w:rsid w:val="006336D0"/>
    <w:rsid w:val="0063499E"/>
    <w:rsid w:val="00634CE2"/>
    <w:rsid w:val="006352ED"/>
    <w:rsid w:val="00637A5D"/>
    <w:rsid w:val="00640F55"/>
    <w:rsid w:val="00641209"/>
    <w:rsid w:val="0064125A"/>
    <w:rsid w:val="0064176B"/>
    <w:rsid w:val="0064649F"/>
    <w:rsid w:val="006478EE"/>
    <w:rsid w:val="00650531"/>
    <w:rsid w:val="006506BD"/>
    <w:rsid w:val="00650DA0"/>
    <w:rsid w:val="006543DE"/>
    <w:rsid w:val="006555D0"/>
    <w:rsid w:val="00656BB3"/>
    <w:rsid w:val="006570E9"/>
    <w:rsid w:val="00657174"/>
    <w:rsid w:val="00660323"/>
    <w:rsid w:val="00660D8E"/>
    <w:rsid w:val="0066165D"/>
    <w:rsid w:val="00661CF7"/>
    <w:rsid w:val="00662498"/>
    <w:rsid w:val="006626E8"/>
    <w:rsid w:val="00663947"/>
    <w:rsid w:val="0066479B"/>
    <w:rsid w:val="0066723D"/>
    <w:rsid w:val="0066730E"/>
    <w:rsid w:val="00667903"/>
    <w:rsid w:val="0067098E"/>
    <w:rsid w:val="0067123C"/>
    <w:rsid w:val="00673136"/>
    <w:rsid w:val="00673AB5"/>
    <w:rsid w:val="00673D3C"/>
    <w:rsid w:val="00673EB2"/>
    <w:rsid w:val="00675A7B"/>
    <w:rsid w:val="00675C1B"/>
    <w:rsid w:val="00675EF8"/>
    <w:rsid w:val="00676F37"/>
    <w:rsid w:val="0067742C"/>
    <w:rsid w:val="0067761F"/>
    <w:rsid w:val="00677F87"/>
    <w:rsid w:val="00680D5F"/>
    <w:rsid w:val="006820FB"/>
    <w:rsid w:val="00682523"/>
    <w:rsid w:val="0068290E"/>
    <w:rsid w:val="006830FB"/>
    <w:rsid w:val="0068348C"/>
    <w:rsid w:val="00684C83"/>
    <w:rsid w:val="00687BB7"/>
    <w:rsid w:val="00690385"/>
    <w:rsid w:val="0069287C"/>
    <w:rsid w:val="00692920"/>
    <w:rsid w:val="006931CD"/>
    <w:rsid w:val="00693267"/>
    <w:rsid w:val="006938ED"/>
    <w:rsid w:val="00693DF0"/>
    <w:rsid w:val="0069408F"/>
    <w:rsid w:val="00695569"/>
    <w:rsid w:val="00696017"/>
    <w:rsid w:val="00696301"/>
    <w:rsid w:val="00696F56"/>
    <w:rsid w:val="006975D5"/>
    <w:rsid w:val="006975E6"/>
    <w:rsid w:val="006A16E1"/>
    <w:rsid w:val="006A61C3"/>
    <w:rsid w:val="006A6219"/>
    <w:rsid w:val="006A63A4"/>
    <w:rsid w:val="006A6405"/>
    <w:rsid w:val="006A6955"/>
    <w:rsid w:val="006B0F33"/>
    <w:rsid w:val="006B242C"/>
    <w:rsid w:val="006B2659"/>
    <w:rsid w:val="006B326F"/>
    <w:rsid w:val="006B3A56"/>
    <w:rsid w:val="006B5DA6"/>
    <w:rsid w:val="006B65F8"/>
    <w:rsid w:val="006C0030"/>
    <w:rsid w:val="006C00DB"/>
    <w:rsid w:val="006C0892"/>
    <w:rsid w:val="006C13A5"/>
    <w:rsid w:val="006C1B34"/>
    <w:rsid w:val="006C233F"/>
    <w:rsid w:val="006C5121"/>
    <w:rsid w:val="006C5700"/>
    <w:rsid w:val="006C583E"/>
    <w:rsid w:val="006C629F"/>
    <w:rsid w:val="006C685C"/>
    <w:rsid w:val="006C68EA"/>
    <w:rsid w:val="006C71BF"/>
    <w:rsid w:val="006C7995"/>
    <w:rsid w:val="006D055F"/>
    <w:rsid w:val="006D07BD"/>
    <w:rsid w:val="006D37FB"/>
    <w:rsid w:val="006D4C25"/>
    <w:rsid w:val="006D4C59"/>
    <w:rsid w:val="006D4E03"/>
    <w:rsid w:val="006D527D"/>
    <w:rsid w:val="006D5DB1"/>
    <w:rsid w:val="006D5E38"/>
    <w:rsid w:val="006D663A"/>
    <w:rsid w:val="006D67DB"/>
    <w:rsid w:val="006D70D8"/>
    <w:rsid w:val="006D714E"/>
    <w:rsid w:val="006D7E97"/>
    <w:rsid w:val="006E34BF"/>
    <w:rsid w:val="006E37F0"/>
    <w:rsid w:val="006E4173"/>
    <w:rsid w:val="006E439B"/>
    <w:rsid w:val="006E5DCD"/>
    <w:rsid w:val="006E66F6"/>
    <w:rsid w:val="006F116B"/>
    <w:rsid w:val="006F129A"/>
    <w:rsid w:val="006F294C"/>
    <w:rsid w:val="006F32D6"/>
    <w:rsid w:val="006F35B5"/>
    <w:rsid w:val="006F3ED8"/>
    <w:rsid w:val="006F4890"/>
    <w:rsid w:val="006F497A"/>
    <w:rsid w:val="006F5625"/>
    <w:rsid w:val="006F5E5B"/>
    <w:rsid w:val="00702E95"/>
    <w:rsid w:val="00704436"/>
    <w:rsid w:val="00705A84"/>
    <w:rsid w:val="00705AD7"/>
    <w:rsid w:val="00705BFC"/>
    <w:rsid w:val="0070600E"/>
    <w:rsid w:val="00706DFB"/>
    <w:rsid w:val="00707DE2"/>
    <w:rsid w:val="007101C4"/>
    <w:rsid w:val="007125E8"/>
    <w:rsid w:val="00712772"/>
    <w:rsid w:val="00714E8C"/>
    <w:rsid w:val="007158DA"/>
    <w:rsid w:val="00716432"/>
    <w:rsid w:val="007167B7"/>
    <w:rsid w:val="007177F1"/>
    <w:rsid w:val="0072118C"/>
    <w:rsid w:val="00721D1F"/>
    <w:rsid w:val="007223E4"/>
    <w:rsid w:val="00722898"/>
    <w:rsid w:val="0072350F"/>
    <w:rsid w:val="007235A1"/>
    <w:rsid w:val="0072702D"/>
    <w:rsid w:val="00727AAD"/>
    <w:rsid w:val="00730FDD"/>
    <w:rsid w:val="007322C1"/>
    <w:rsid w:val="0073343C"/>
    <w:rsid w:val="00733995"/>
    <w:rsid w:val="007352D6"/>
    <w:rsid w:val="00735966"/>
    <w:rsid w:val="00735A24"/>
    <w:rsid w:val="00735C7A"/>
    <w:rsid w:val="0074042A"/>
    <w:rsid w:val="00741C13"/>
    <w:rsid w:val="0074461C"/>
    <w:rsid w:val="0074553E"/>
    <w:rsid w:val="0074698C"/>
    <w:rsid w:val="00747DB8"/>
    <w:rsid w:val="0075068E"/>
    <w:rsid w:val="007520B4"/>
    <w:rsid w:val="00752413"/>
    <w:rsid w:val="00752AD0"/>
    <w:rsid w:val="00752AFD"/>
    <w:rsid w:val="00752B64"/>
    <w:rsid w:val="007566A6"/>
    <w:rsid w:val="007608D4"/>
    <w:rsid w:val="007643C0"/>
    <w:rsid w:val="0076466B"/>
    <w:rsid w:val="007649E6"/>
    <w:rsid w:val="007656A2"/>
    <w:rsid w:val="007657A2"/>
    <w:rsid w:val="00767593"/>
    <w:rsid w:val="00767C6D"/>
    <w:rsid w:val="007700DC"/>
    <w:rsid w:val="00770D8E"/>
    <w:rsid w:val="00771EB1"/>
    <w:rsid w:val="00772127"/>
    <w:rsid w:val="00772DCB"/>
    <w:rsid w:val="00773430"/>
    <w:rsid w:val="00773A96"/>
    <w:rsid w:val="00773C00"/>
    <w:rsid w:val="00774483"/>
    <w:rsid w:val="00774C9C"/>
    <w:rsid w:val="00774CD0"/>
    <w:rsid w:val="0077510E"/>
    <w:rsid w:val="00782AAB"/>
    <w:rsid w:val="007832D0"/>
    <w:rsid w:val="00783EBF"/>
    <w:rsid w:val="007841DF"/>
    <w:rsid w:val="00784755"/>
    <w:rsid w:val="00785971"/>
    <w:rsid w:val="00790F7F"/>
    <w:rsid w:val="00791E44"/>
    <w:rsid w:val="0079215C"/>
    <w:rsid w:val="00792AE7"/>
    <w:rsid w:val="007938D5"/>
    <w:rsid w:val="00795603"/>
    <w:rsid w:val="0079634B"/>
    <w:rsid w:val="00796733"/>
    <w:rsid w:val="00796B2C"/>
    <w:rsid w:val="00797F8A"/>
    <w:rsid w:val="007A16D5"/>
    <w:rsid w:val="007A2DD1"/>
    <w:rsid w:val="007A4AD6"/>
    <w:rsid w:val="007A54FE"/>
    <w:rsid w:val="007A57EC"/>
    <w:rsid w:val="007A690F"/>
    <w:rsid w:val="007A699D"/>
    <w:rsid w:val="007A6DC0"/>
    <w:rsid w:val="007A6E34"/>
    <w:rsid w:val="007A7059"/>
    <w:rsid w:val="007A720F"/>
    <w:rsid w:val="007A7226"/>
    <w:rsid w:val="007B006B"/>
    <w:rsid w:val="007B01A5"/>
    <w:rsid w:val="007B082A"/>
    <w:rsid w:val="007B0F0D"/>
    <w:rsid w:val="007B1E91"/>
    <w:rsid w:val="007B20C1"/>
    <w:rsid w:val="007B2C85"/>
    <w:rsid w:val="007B3F51"/>
    <w:rsid w:val="007B4ED5"/>
    <w:rsid w:val="007B6922"/>
    <w:rsid w:val="007B7C55"/>
    <w:rsid w:val="007C00D2"/>
    <w:rsid w:val="007C139F"/>
    <w:rsid w:val="007C1533"/>
    <w:rsid w:val="007C1DFB"/>
    <w:rsid w:val="007C45D4"/>
    <w:rsid w:val="007C54A7"/>
    <w:rsid w:val="007C575F"/>
    <w:rsid w:val="007C5F15"/>
    <w:rsid w:val="007C6962"/>
    <w:rsid w:val="007C6BE0"/>
    <w:rsid w:val="007C6E1C"/>
    <w:rsid w:val="007D2E10"/>
    <w:rsid w:val="007D3BF1"/>
    <w:rsid w:val="007D4906"/>
    <w:rsid w:val="007D4D51"/>
    <w:rsid w:val="007D57CE"/>
    <w:rsid w:val="007D5B41"/>
    <w:rsid w:val="007D7197"/>
    <w:rsid w:val="007E1F2D"/>
    <w:rsid w:val="007E1FDE"/>
    <w:rsid w:val="007E27A3"/>
    <w:rsid w:val="007E31E1"/>
    <w:rsid w:val="007E3970"/>
    <w:rsid w:val="007E3E34"/>
    <w:rsid w:val="007E4766"/>
    <w:rsid w:val="007E4DFC"/>
    <w:rsid w:val="007E6811"/>
    <w:rsid w:val="007E6F17"/>
    <w:rsid w:val="007E78A1"/>
    <w:rsid w:val="007E7E29"/>
    <w:rsid w:val="007F1193"/>
    <w:rsid w:val="007F363A"/>
    <w:rsid w:val="007F39FC"/>
    <w:rsid w:val="007F5AFB"/>
    <w:rsid w:val="007F5E30"/>
    <w:rsid w:val="00800650"/>
    <w:rsid w:val="008008CE"/>
    <w:rsid w:val="00801F4F"/>
    <w:rsid w:val="008035C8"/>
    <w:rsid w:val="00803F4E"/>
    <w:rsid w:val="00806137"/>
    <w:rsid w:val="0081128B"/>
    <w:rsid w:val="00811884"/>
    <w:rsid w:val="00813387"/>
    <w:rsid w:val="0081378E"/>
    <w:rsid w:val="00813A65"/>
    <w:rsid w:val="00813E53"/>
    <w:rsid w:val="00815B0D"/>
    <w:rsid w:val="00816648"/>
    <w:rsid w:val="00816817"/>
    <w:rsid w:val="0082022C"/>
    <w:rsid w:val="008229D8"/>
    <w:rsid w:val="0082422A"/>
    <w:rsid w:val="00824352"/>
    <w:rsid w:val="00824C40"/>
    <w:rsid w:val="00824D3F"/>
    <w:rsid w:val="00825414"/>
    <w:rsid w:val="008278A2"/>
    <w:rsid w:val="00830794"/>
    <w:rsid w:val="00831B98"/>
    <w:rsid w:val="0083434F"/>
    <w:rsid w:val="0083451F"/>
    <w:rsid w:val="00835181"/>
    <w:rsid w:val="00836215"/>
    <w:rsid w:val="0083645B"/>
    <w:rsid w:val="008366FE"/>
    <w:rsid w:val="00836B96"/>
    <w:rsid w:val="00843CB2"/>
    <w:rsid w:val="0084461E"/>
    <w:rsid w:val="00845A39"/>
    <w:rsid w:val="00845BF1"/>
    <w:rsid w:val="008475B7"/>
    <w:rsid w:val="00850221"/>
    <w:rsid w:val="00850D95"/>
    <w:rsid w:val="00850F46"/>
    <w:rsid w:val="00852290"/>
    <w:rsid w:val="00852406"/>
    <w:rsid w:val="0085282E"/>
    <w:rsid w:val="00852E1D"/>
    <w:rsid w:val="00853125"/>
    <w:rsid w:val="00855896"/>
    <w:rsid w:val="00856315"/>
    <w:rsid w:val="0085700C"/>
    <w:rsid w:val="008579A7"/>
    <w:rsid w:val="00857FBE"/>
    <w:rsid w:val="008602AA"/>
    <w:rsid w:val="00860BDE"/>
    <w:rsid w:val="00860C5C"/>
    <w:rsid w:val="0086130A"/>
    <w:rsid w:val="00861C87"/>
    <w:rsid w:val="0086201E"/>
    <w:rsid w:val="00863EEB"/>
    <w:rsid w:val="008641A9"/>
    <w:rsid w:val="00864926"/>
    <w:rsid w:val="0086795B"/>
    <w:rsid w:val="00867E83"/>
    <w:rsid w:val="00871F4F"/>
    <w:rsid w:val="008727A8"/>
    <w:rsid w:val="00873094"/>
    <w:rsid w:val="00873188"/>
    <w:rsid w:val="00873CCF"/>
    <w:rsid w:val="00874BD8"/>
    <w:rsid w:val="00876468"/>
    <w:rsid w:val="008778E9"/>
    <w:rsid w:val="008801AD"/>
    <w:rsid w:val="00881318"/>
    <w:rsid w:val="00881D3C"/>
    <w:rsid w:val="00882B58"/>
    <w:rsid w:val="00884077"/>
    <w:rsid w:val="0088506C"/>
    <w:rsid w:val="008852D5"/>
    <w:rsid w:val="00887359"/>
    <w:rsid w:val="00887422"/>
    <w:rsid w:val="00887DBF"/>
    <w:rsid w:val="00887E54"/>
    <w:rsid w:val="008906DD"/>
    <w:rsid w:val="008911D2"/>
    <w:rsid w:val="008912E7"/>
    <w:rsid w:val="00892090"/>
    <w:rsid w:val="00894731"/>
    <w:rsid w:val="00896A0A"/>
    <w:rsid w:val="0089787B"/>
    <w:rsid w:val="00897D76"/>
    <w:rsid w:val="008A0044"/>
    <w:rsid w:val="008A045D"/>
    <w:rsid w:val="008A1272"/>
    <w:rsid w:val="008A147F"/>
    <w:rsid w:val="008A1B94"/>
    <w:rsid w:val="008A29E0"/>
    <w:rsid w:val="008A440D"/>
    <w:rsid w:val="008A70E3"/>
    <w:rsid w:val="008A7B27"/>
    <w:rsid w:val="008B0489"/>
    <w:rsid w:val="008B2CDA"/>
    <w:rsid w:val="008B2D29"/>
    <w:rsid w:val="008B40CE"/>
    <w:rsid w:val="008B4A8D"/>
    <w:rsid w:val="008B5B45"/>
    <w:rsid w:val="008B6159"/>
    <w:rsid w:val="008B663D"/>
    <w:rsid w:val="008B6B99"/>
    <w:rsid w:val="008B7175"/>
    <w:rsid w:val="008B73A6"/>
    <w:rsid w:val="008B7A2F"/>
    <w:rsid w:val="008C2076"/>
    <w:rsid w:val="008C4A46"/>
    <w:rsid w:val="008C4F2D"/>
    <w:rsid w:val="008C57AA"/>
    <w:rsid w:val="008C5BF7"/>
    <w:rsid w:val="008C6073"/>
    <w:rsid w:val="008C6D4D"/>
    <w:rsid w:val="008D04D2"/>
    <w:rsid w:val="008D0CCB"/>
    <w:rsid w:val="008D101E"/>
    <w:rsid w:val="008D1789"/>
    <w:rsid w:val="008D29AB"/>
    <w:rsid w:val="008D424F"/>
    <w:rsid w:val="008D6592"/>
    <w:rsid w:val="008D69EC"/>
    <w:rsid w:val="008E0842"/>
    <w:rsid w:val="008E0E17"/>
    <w:rsid w:val="008E0E9E"/>
    <w:rsid w:val="008E1A49"/>
    <w:rsid w:val="008E2D95"/>
    <w:rsid w:val="008E3002"/>
    <w:rsid w:val="008E30C2"/>
    <w:rsid w:val="008E4393"/>
    <w:rsid w:val="008E4C7E"/>
    <w:rsid w:val="008E6867"/>
    <w:rsid w:val="008E6956"/>
    <w:rsid w:val="008E7B1F"/>
    <w:rsid w:val="008E7ECB"/>
    <w:rsid w:val="008E7EEB"/>
    <w:rsid w:val="008F000A"/>
    <w:rsid w:val="008F174B"/>
    <w:rsid w:val="008F2877"/>
    <w:rsid w:val="008F3595"/>
    <w:rsid w:val="008F3C78"/>
    <w:rsid w:val="008F660E"/>
    <w:rsid w:val="008F6ACD"/>
    <w:rsid w:val="008F6C02"/>
    <w:rsid w:val="008F7276"/>
    <w:rsid w:val="00900213"/>
    <w:rsid w:val="00900395"/>
    <w:rsid w:val="00901689"/>
    <w:rsid w:val="00901A6E"/>
    <w:rsid w:val="0090336F"/>
    <w:rsid w:val="009034AA"/>
    <w:rsid w:val="00903895"/>
    <w:rsid w:val="00904290"/>
    <w:rsid w:val="0090430D"/>
    <w:rsid w:val="00910F81"/>
    <w:rsid w:val="009111B6"/>
    <w:rsid w:val="00913B18"/>
    <w:rsid w:val="00914270"/>
    <w:rsid w:val="009148FB"/>
    <w:rsid w:val="00915D38"/>
    <w:rsid w:val="00916C4A"/>
    <w:rsid w:val="00917BEC"/>
    <w:rsid w:val="00920713"/>
    <w:rsid w:val="009208F9"/>
    <w:rsid w:val="00920F30"/>
    <w:rsid w:val="009210BB"/>
    <w:rsid w:val="009251FD"/>
    <w:rsid w:val="00927E82"/>
    <w:rsid w:val="0093054C"/>
    <w:rsid w:val="0093055C"/>
    <w:rsid w:val="0093165A"/>
    <w:rsid w:val="0093265E"/>
    <w:rsid w:val="00933EF7"/>
    <w:rsid w:val="00934908"/>
    <w:rsid w:val="0093525D"/>
    <w:rsid w:val="00937416"/>
    <w:rsid w:val="00937EF1"/>
    <w:rsid w:val="009400DE"/>
    <w:rsid w:val="00940946"/>
    <w:rsid w:val="00943567"/>
    <w:rsid w:val="009437F0"/>
    <w:rsid w:val="0094425D"/>
    <w:rsid w:val="009443E3"/>
    <w:rsid w:val="00944A9B"/>
    <w:rsid w:val="00945321"/>
    <w:rsid w:val="00945D4E"/>
    <w:rsid w:val="009465E9"/>
    <w:rsid w:val="00947C91"/>
    <w:rsid w:val="0095065E"/>
    <w:rsid w:val="00953C1F"/>
    <w:rsid w:val="00955050"/>
    <w:rsid w:val="0095684D"/>
    <w:rsid w:val="00956ECB"/>
    <w:rsid w:val="00957A09"/>
    <w:rsid w:val="00960E45"/>
    <w:rsid w:val="0096129D"/>
    <w:rsid w:val="00962AE9"/>
    <w:rsid w:val="00964006"/>
    <w:rsid w:val="0096458D"/>
    <w:rsid w:val="009664D7"/>
    <w:rsid w:val="009727A4"/>
    <w:rsid w:val="00974D4F"/>
    <w:rsid w:val="00975F0D"/>
    <w:rsid w:val="009765B7"/>
    <w:rsid w:val="00980560"/>
    <w:rsid w:val="009806BE"/>
    <w:rsid w:val="00980CE8"/>
    <w:rsid w:val="00980F2D"/>
    <w:rsid w:val="0098183E"/>
    <w:rsid w:val="00982344"/>
    <w:rsid w:val="00982457"/>
    <w:rsid w:val="00982605"/>
    <w:rsid w:val="009830E5"/>
    <w:rsid w:val="00983564"/>
    <w:rsid w:val="00984C28"/>
    <w:rsid w:val="00984F42"/>
    <w:rsid w:val="00987901"/>
    <w:rsid w:val="00987A56"/>
    <w:rsid w:val="00990DF8"/>
    <w:rsid w:val="009913AB"/>
    <w:rsid w:val="00991FD9"/>
    <w:rsid w:val="00992358"/>
    <w:rsid w:val="00992750"/>
    <w:rsid w:val="00992A59"/>
    <w:rsid w:val="00993440"/>
    <w:rsid w:val="00994691"/>
    <w:rsid w:val="009A0013"/>
    <w:rsid w:val="009A0045"/>
    <w:rsid w:val="009A00C3"/>
    <w:rsid w:val="009A0745"/>
    <w:rsid w:val="009A4822"/>
    <w:rsid w:val="009A5C48"/>
    <w:rsid w:val="009A70E6"/>
    <w:rsid w:val="009A7867"/>
    <w:rsid w:val="009A7ABF"/>
    <w:rsid w:val="009B1003"/>
    <w:rsid w:val="009B151D"/>
    <w:rsid w:val="009B266C"/>
    <w:rsid w:val="009B2C4B"/>
    <w:rsid w:val="009B3C4C"/>
    <w:rsid w:val="009B4F32"/>
    <w:rsid w:val="009B5D0B"/>
    <w:rsid w:val="009B6A38"/>
    <w:rsid w:val="009C0870"/>
    <w:rsid w:val="009C0B44"/>
    <w:rsid w:val="009C0DB6"/>
    <w:rsid w:val="009C27C7"/>
    <w:rsid w:val="009C2E49"/>
    <w:rsid w:val="009C3B48"/>
    <w:rsid w:val="009C5678"/>
    <w:rsid w:val="009C5AA5"/>
    <w:rsid w:val="009C6533"/>
    <w:rsid w:val="009D22F0"/>
    <w:rsid w:val="009D2441"/>
    <w:rsid w:val="009D390E"/>
    <w:rsid w:val="009D4A4F"/>
    <w:rsid w:val="009D4D49"/>
    <w:rsid w:val="009D5499"/>
    <w:rsid w:val="009D5663"/>
    <w:rsid w:val="009D608D"/>
    <w:rsid w:val="009E1995"/>
    <w:rsid w:val="009E2B17"/>
    <w:rsid w:val="009E2D41"/>
    <w:rsid w:val="009E3206"/>
    <w:rsid w:val="009E36B4"/>
    <w:rsid w:val="009E56C9"/>
    <w:rsid w:val="009E679B"/>
    <w:rsid w:val="009E6B76"/>
    <w:rsid w:val="009E7FE5"/>
    <w:rsid w:val="009F03E2"/>
    <w:rsid w:val="009F0AFD"/>
    <w:rsid w:val="009F0F27"/>
    <w:rsid w:val="009F3FE3"/>
    <w:rsid w:val="009F4430"/>
    <w:rsid w:val="009F5EF5"/>
    <w:rsid w:val="009F6DBB"/>
    <w:rsid w:val="009F6FA6"/>
    <w:rsid w:val="009F7198"/>
    <w:rsid w:val="009F73D1"/>
    <w:rsid w:val="009F73EA"/>
    <w:rsid w:val="009F78B1"/>
    <w:rsid w:val="009F7AE9"/>
    <w:rsid w:val="00A000EC"/>
    <w:rsid w:val="00A02686"/>
    <w:rsid w:val="00A07AB0"/>
    <w:rsid w:val="00A07C16"/>
    <w:rsid w:val="00A11CBC"/>
    <w:rsid w:val="00A11CC1"/>
    <w:rsid w:val="00A11E46"/>
    <w:rsid w:val="00A1357D"/>
    <w:rsid w:val="00A14630"/>
    <w:rsid w:val="00A16731"/>
    <w:rsid w:val="00A170B9"/>
    <w:rsid w:val="00A17915"/>
    <w:rsid w:val="00A17AE4"/>
    <w:rsid w:val="00A17D22"/>
    <w:rsid w:val="00A208A2"/>
    <w:rsid w:val="00A22215"/>
    <w:rsid w:val="00A22AB0"/>
    <w:rsid w:val="00A23FA3"/>
    <w:rsid w:val="00A24731"/>
    <w:rsid w:val="00A24D9C"/>
    <w:rsid w:val="00A30603"/>
    <w:rsid w:val="00A306E2"/>
    <w:rsid w:val="00A334B3"/>
    <w:rsid w:val="00A343A1"/>
    <w:rsid w:val="00A406BA"/>
    <w:rsid w:val="00A41FCF"/>
    <w:rsid w:val="00A43336"/>
    <w:rsid w:val="00A4399A"/>
    <w:rsid w:val="00A46484"/>
    <w:rsid w:val="00A46A02"/>
    <w:rsid w:val="00A5019F"/>
    <w:rsid w:val="00A518D2"/>
    <w:rsid w:val="00A51C44"/>
    <w:rsid w:val="00A546C6"/>
    <w:rsid w:val="00A5562E"/>
    <w:rsid w:val="00A56294"/>
    <w:rsid w:val="00A61464"/>
    <w:rsid w:val="00A61B22"/>
    <w:rsid w:val="00A62C22"/>
    <w:rsid w:val="00A63561"/>
    <w:rsid w:val="00A6371A"/>
    <w:rsid w:val="00A63EED"/>
    <w:rsid w:val="00A66F60"/>
    <w:rsid w:val="00A67397"/>
    <w:rsid w:val="00A6748C"/>
    <w:rsid w:val="00A6776B"/>
    <w:rsid w:val="00A72E1A"/>
    <w:rsid w:val="00A74504"/>
    <w:rsid w:val="00A7585D"/>
    <w:rsid w:val="00A75D3D"/>
    <w:rsid w:val="00A76A0B"/>
    <w:rsid w:val="00A76EF9"/>
    <w:rsid w:val="00A7715C"/>
    <w:rsid w:val="00A80B8F"/>
    <w:rsid w:val="00A816B8"/>
    <w:rsid w:val="00A85349"/>
    <w:rsid w:val="00A86587"/>
    <w:rsid w:val="00A87A04"/>
    <w:rsid w:val="00A907CD"/>
    <w:rsid w:val="00A90C93"/>
    <w:rsid w:val="00A918F6"/>
    <w:rsid w:val="00A91F05"/>
    <w:rsid w:val="00A94C42"/>
    <w:rsid w:val="00A955CB"/>
    <w:rsid w:val="00A95F87"/>
    <w:rsid w:val="00A96F4F"/>
    <w:rsid w:val="00A96FFE"/>
    <w:rsid w:val="00A9754A"/>
    <w:rsid w:val="00AA103E"/>
    <w:rsid w:val="00AA1924"/>
    <w:rsid w:val="00AA1A5A"/>
    <w:rsid w:val="00AA1B0E"/>
    <w:rsid w:val="00AA4489"/>
    <w:rsid w:val="00AA4D0E"/>
    <w:rsid w:val="00AA5861"/>
    <w:rsid w:val="00AA6EBD"/>
    <w:rsid w:val="00AB0024"/>
    <w:rsid w:val="00AB2FA1"/>
    <w:rsid w:val="00AB35F8"/>
    <w:rsid w:val="00AB3986"/>
    <w:rsid w:val="00AB3C4C"/>
    <w:rsid w:val="00AB46FE"/>
    <w:rsid w:val="00AB4D45"/>
    <w:rsid w:val="00AB5605"/>
    <w:rsid w:val="00AB7392"/>
    <w:rsid w:val="00AC054B"/>
    <w:rsid w:val="00AC49E4"/>
    <w:rsid w:val="00AC64EB"/>
    <w:rsid w:val="00AC6DFB"/>
    <w:rsid w:val="00AC7542"/>
    <w:rsid w:val="00AC7D4C"/>
    <w:rsid w:val="00AD0DBD"/>
    <w:rsid w:val="00AD2CAA"/>
    <w:rsid w:val="00AD2D30"/>
    <w:rsid w:val="00AD3966"/>
    <w:rsid w:val="00AD447E"/>
    <w:rsid w:val="00AD4C57"/>
    <w:rsid w:val="00AD6641"/>
    <w:rsid w:val="00AD673F"/>
    <w:rsid w:val="00AD73C6"/>
    <w:rsid w:val="00AD775E"/>
    <w:rsid w:val="00AE0CFF"/>
    <w:rsid w:val="00AE251F"/>
    <w:rsid w:val="00AE2B40"/>
    <w:rsid w:val="00AE2DB5"/>
    <w:rsid w:val="00AE3198"/>
    <w:rsid w:val="00AE3E3D"/>
    <w:rsid w:val="00AE74B3"/>
    <w:rsid w:val="00AF0681"/>
    <w:rsid w:val="00AF077B"/>
    <w:rsid w:val="00AF094E"/>
    <w:rsid w:val="00AF118C"/>
    <w:rsid w:val="00AF1357"/>
    <w:rsid w:val="00AF3420"/>
    <w:rsid w:val="00AF4E23"/>
    <w:rsid w:val="00AF6706"/>
    <w:rsid w:val="00B0043A"/>
    <w:rsid w:val="00B01041"/>
    <w:rsid w:val="00B01683"/>
    <w:rsid w:val="00B02BA8"/>
    <w:rsid w:val="00B0356B"/>
    <w:rsid w:val="00B03E76"/>
    <w:rsid w:val="00B05696"/>
    <w:rsid w:val="00B0718C"/>
    <w:rsid w:val="00B07666"/>
    <w:rsid w:val="00B07E79"/>
    <w:rsid w:val="00B10757"/>
    <w:rsid w:val="00B12C3D"/>
    <w:rsid w:val="00B136DF"/>
    <w:rsid w:val="00B146D5"/>
    <w:rsid w:val="00B14927"/>
    <w:rsid w:val="00B14C90"/>
    <w:rsid w:val="00B15536"/>
    <w:rsid w:val="00B16125"/>
    <w:rsid w:val="00B1647F"/>
    <w:rsid w:val="00B16E7D"/>
    <w:rsid w:val="00B17E0A"/>
    <w:rsid w:val="00B215CD"/>
    <w:rsid w:val="00B21B8E"/>
    <w:rsid w:val="00B23F0F"/>
    <w:rsid w:val="00B24542"/>
    <w:rsid w:val="00B24B76"/>
    <w:rsid w:val="00B26A11"/>
    <w:rsid w:val="00B32167"/>
    <w:rsid w:val="00B339D0"/>
    <w:rsid w:val="00B34FA8"/>
    <w:rsid w:val="00B35212"/>
    <w:rsid w:val="00B37A1D"/>
    <w:rsid w:val="00B37A73"/>
    <w:rsid w:val="00B40EE9"/>
    <w:rsid w:val="00B41D40"/>
    <w:rsid w:val="00B4315A"/>
    <w:rsid w:val="00B45E07"/>
    <w:rsid w:val="00B4642E"/>
    <w:rsid w:val="00B46F92"/>
    <w:rsid w:val="00B471B5"/>
    <w:rsid w:val="00B50F56"/>
    <w:rsid w:val="00B51166"/>
    <w:rsid w:val="00B52595"/>
    <w:rsid w:val="00B53448"/>
    <w:rsid w:val="00B54037"/>
    <w:rsid w:val="00B54410"/>
    <w:rsid w:val="00B547E1"/>
    <w:rsid w:val="00B550E0"/>
    <w:rsid w:val="00B572C5"/>
    <w:rsid w:val="00B576DE"/>
    <w:rsid w:val="00B61245"/>
    <w:rsid w:val="00B62FF3"/>
    <w:rsid w:val="00B64522"/>
    <w:rsid w:val="00B65E74"/>
    <w:rsid w:val="00B66015"/>
    <w:rsid w:val="00B664D3"/>
    <w:rsid w:val="00B665C6"/>
    <w:rsid w:val="00B66F7B"/>
    <w:rsid w:val="00B71A41"/>
    <w:rsid w:val="00B735ED"/>
    <w:rsid w:val="00B740CD"/>
    <w:rsid w:val="00B74283"/>
    <w:rsid w:val="00B8023D"/>
    <w:rsid w:val="00B80638"/>
    <w:rsid w:val="00B80872"/>
    <w:rsid w:val="00B83C46"/>
    <w:rsid w:val="00B83E28"/>
    <w:rsid w:val="00B84522"/>
    <w:rsid w:val="00B84C74"/>
    <w:rsid w:val="00B85612"/>
    <w:rsid w:val="00B90DAC"/>
    <w:rsid w:val="00B9169E"/>
    <w:rsid w:val="00B9197F"/>
    <w:rsid w:val="00B91B23"/>
    <w:rsid w:val="00B91B93"/>
    <w:rsid w:val="00B93E5D"/>
    <w:rsid w:val="00B94B61"/>
    <w:rsid w:val="00B95707"/>
    <w:rsid w:val="00B9581B"/>
    <w:rsid w:val="00B95E6B"/>
    <w:rsid w:val="00B95F9E"/>
    <w:rsid w:val="00B96225"/>
    <w:rsid w:val="00B96E02"/>
    <w:rsid w:val="00BA0536"/>
    <w:rsid w:val="00BA0D40"/>
    <w:rsid w:val="00BA0FDE"/>
    <w:rsid w:val="00BA1501"/>
    <w:rsid w:val="00BA1C36"/>
    <w:rsid w:val="00BA35A5"/>
    <w:rsid w:val="00BA4DBF"/>
    <w:rsid w:val="00BA4EDB"/>
    <w:rsid w:val="00BA59F2"/>
    <w:rsid w:val="00BA5CA8"/>
    <w:rsid w:val="00BA6AFC"/>
    <w:rsid w:val="00BA6E25"/>
    <w:rsid w:val="00BA73FC"/>
    <w:rsid w:val="00BB0A15"/>
    <w:rsid w:val="00BB5819"/>
    <w:rsid w:val="00BC0BF6"/>
    <w:rsid w:val="00BC14D3"/>
    <w:rsid w:val="00BC1964"/>
    <w:rsid w:val="00BC33B9"/>
    <w:rsid w:val="00BC4955"/>
    <w:rsid w:val="00BC4DD1"/>
    <w:rsid w:val="00BC57C4"/>
    <w:rsid w:val="00BC703C"/>
    <w:rsid w:val="00BC7165"/>
    <w:rsid w:val="00BD0D6D"/>
    <w:rsid w:val="00BD0F18"/>
    <w:rsid w:val="00BD1EEC"/>
    <w:rsid w:val="00BD2380"/>
    <w:rsid w:val="00BD571A"/>
    <w:rsid w:val="00BD6FBD"/>
    <w:rsid w:val="00BD722B"/>
    <w:rsid w:val="00BD7353"/>
    <w:rsid w:val="00BD7A79"/>
    <w:rsid w:val="00BE311D"/>
    <w:rsid w:val="00BE3BB4"/>
    <w:rsid w:val="00BE4895"/>
    <w:rsid w:val="00BE55AA"/>
    <w:rsid w:val="00BE5DA3"/>
    <w:rsid w:val="00BE6509"/>
    <w:rsid w:val="00BE789D"/>
    <w:rsid w:val="00BF15D2"/>
    <w:rsid w:val="00BF1F8A"/>
    <w:rsid w:val="00BF293C"/>
    <w:rsid w:val="00BF3759"/>
    <w:rsid w:val="00BF6B92"/>
    <w:rsid w:val="00BF753B"/>
    <w:rsid w:val="00C015C8"/>
    <w:rsid w:val="00C03817"/>
    <w:rsid w:val="00C0703F"/>
    <w:rsid w:val="00C109C9"/>
    <w:rsid w:val="00C13D9D"/>
    <w:rsid w:val="00C144D3"/>
    <w:rsid w:val="00C15314"/>
    <w:rsid w:val="00C154A8"/>
    <w:rsid w:val="00C168BA"/>
    <w:rsid w:val="00C17AED"/>
    <w:rsid w:val="00C20496"/>
    <w:rsid w:val="00C212C9"/>
    <w:rsid w:val="00C224A2"/>
    <w:rsid w:val="00C2295B"/>
    <w:rsid w:val="00C23521"/>
    <w:rsid w:val="00C2464B"/>
    <w:rsid w:val="00C25118"/>
    <w:rsid w:val="00C255C1"/>
    <w:rsid w:val="00C26382"/>
    <w:rsid w:val="00C2762A"/>
    <w:rsid w:val="00C27A97"/>
    <w:rsid w:val="00C30BFD"/>
    <w:rsid w:val="00C30D66"/>
    <w:rsid w:val="00C32CF1"/>
    <w:rsid w:val="00C337D2"/>
    <w:rsid w:val="00C33B2B"/>
    <w:rsid w:val="00C34399"/>
    <w:rsid w:val="00C35546"/>
    <w:rsid w:val="00C35710"/>
    <w:rsid w:val="00C3572B"/>
    <w:rsid w:val="00C35BBF"/>
    <w:rsid w:val="00C404E3"/>
    <w:rsid w:val="00C40B81"/>
    <w:rsid w:val="00C433FD"/>
    <w:rsid w:val="00C43D36"/>
    <w:rsid w:val="00C44BA5"/>
    <w:rsid w:val="00C46CF8"/>
    <w:rsid w:val="00C50F36"/>
    <w:rsid w:val="00C54030"/>
    <w:rsid w:val="00C555BD"/>
    <w:rsid w:val="00C55E5D"/>
    <w:rsid w:val="00C561D5"/>
    <w:rsid w:val="00C56763"/>
    <w:rsid w:val="00C56828"/>
    <w:rsid w:val="00C5694B"/>
    <w:rsid w:val="00C57287"/>
    <w:rsid w:val="00C57649"/>
    <w:rsid w:val="00C5781A"/>
    <w:rsid w:val="00C60969"/>
    <w:rsid w:val="00C60DE7"/>
    <w:rsid w:val="00C61DD9"/>
    <w:rsid w:val="00C62275"/>
    <w:rsid w:val="00C6231B"/>
    <w:rsid w:val="00C626D1"/>
    <w:rsid w:val="00C62AB2"/>
    <w:rsid w:val="00C651FF"/>
    <w:rsid w:val="00C660C1"/>
    <w:rsid w:val="00C66119"/>
    <w:rsid w:val="00C67E27"/>
    <w:rsid w:val="00C70F42"/>
    <w:rsid w:val="00C71AF9"/>
    <w:rsid w:val="00C72DCA"/>
    <w:rsid w:val="00C72DEA"/>
    <w:rsid w:val="00C7408F"/>
    <w:rsid w:val="00C74B00"/>
    <w:rsid w:val="00C75719"/>
    <w:rsid w:val="00C760B8"/>
    <w:rsid w:val="00C765CC"/>
    <w:rsid w:val="00C77007"/>
    <w:rsid w:val="00C77CD1"/>
    <w:rsid w:val="00C80A4C"/>
    <w:rsid w:val="00C813EC"/>
    <w:rsid w:val="00C81ACB"/>
    <w:rsid w:val="00C81C72"/>
    <w:rsid w:val="00C83C5B"/>
    <w:rsid w:val="00C84499"/>
    <w:rsid w:val="00C84C17"/>
    <w:rsid w:val="00C84E77"/>
    <w:rsid w:val="00C84F60"/>
    <w:rsid w:val="00C85DC6"/>
    <w:rsid w:val="00C85F00"/>
    <w:rsid w:val="00C8676B"/>
    <w:rsid w:val="00C9069B"/>
    <w:rsid w:val="00C90DAA"/>
    <w:rsid w:val="00C9120E"/>
    <w:rsid w:val="00C92371"/>
    <w:rsid w:val="00C93CEC"/>
    <w:rsid w:val="00C94B13"/>
    <w:rsid w:val="00C958F3"/>
    <w:rsid w:val="00C95F48"/>
    <w:rsid w:val="00C975C7"/>
    <w:rsid w:val="00C97609"/>
    <w:rsid w:val="00CA1404"/>
    <w:rsid w:val="00CA29BE"/>
    <w:rsid w:val="00CA33A3"/>
    <w:rsid w:val="00CA3F2B"/>
    <w:rsid w:val="00CA4288"/>
    <w:rsid w:val="00CA6A0B"/>
    <w:rsid w:val="00CA6B49"/>
    <w:rsid w:val="00CA7DBA"/>
    <w:rsid w:val="00CB1084"/>
    <w:rsid w:val="00CB1E7C"/>
    <w:rsid w:val="00CB344C"/>
    <w:rsid w:val="00CB4416"/>
    <w:rsid w:val="00CB69F1"/>
    <w:rsid w:val="00CB6A8C"/>
    <w:rsid w:val="00CB716D"/>
    <w:rsid w:val="00CB71E8"/>
    <w:rsid w:val="00CB7CD3"/>
    <w:rsid w:val="00CC24F4"/>
    <w:rsid w:val="00CC35B4"/>
    <w:rsid w:val="00CC3E39"/>
    <w:rsid w:val="00CC4279"/>
    <w:rsid w:val="00CC5CC6"/>
    <w:rsid w:val="00CC66F5"/>
    <w:rsid w:val="00CC6B70"/>
    <w:rsid w:val="00CC759E"/>
    <w:rsid w:val="00CC7797"/>
    <w:rsid w:val="00CC7E9E"/>
    <w:rsid w:val="00CD0921"/>
    <w:rsid w:val="00CD1CE2"/>
    <w:rsid w:val="00CD4CEF"/>
    <w:rsid w:val="00CD5229"/>
    <w:rsid w:val="00CD5863"/>
    <w:rsid w:val="00CD5C18"/>
    <w:rsid w:val="00CD67C2"/>
    <w:rsid w:val="00CD6C28"/>
    <w:rsid w:val="00CD7598"/>
    <w:rsid w:val="00CE0A0F"/>
    <w:rsid w:val="00CE0FDD"/>
    <w:rsid w:val="00CE186E"/>
    <w:rsid w:val="00CE1EAB"/>
    <w:rsid w:val="00CE2EB5"/>
    <w:rsid w:val="00CE3221"/>
    <w:rsid w:val="00CE3F22"/>
    <w:rsid w:val="00CE523C"/>
    <w:rsid w:val="00CE5B89"/>
    <w:rsid w:val="00CE74AA"/>
    <w:rsid w:val="00CE7642"/>
    <w:rsid w:val="00CF1C29"/>
    <w:rsid w:val="00CF340F"/>
    <w:rsid w:val="00CF3F70"/>
    <w:rsid w:val="00CF5E93"/>
    <w:rsid w:val="00CF686C"/>
    <w:rsid w:val="00D008FE"/>
    <w:rsid w:val="00D00CBD"/>
    <w:rsid w:val="00D02ED5"/>
    <w:rsid w:val="00D03A95"/>
    <w:rsid w:val="00D043E7"/>
    <w:rsid w:val="00D04EB0"/>
    <w:rsid w:val="00D050DA"/>
    <w:rsid w:val="00D0653F"/>
    <w:rsid w:val="00D06B7D"/>
    <w:rsid w:val="00D06FBE"/>
    <w:rsid w:val="00D124CE"/>
    <w:rsid w:val="00D12D5E"/>
    <w:rsid w:val="00D13E30"/>
    <w:rsid w:val="00D14A6B"/>
    <w:rsid w:val="00D1591C"/>
    <w:rsid w:val="00D15A0A"/>
    <w:rsid w:val="00D15A30"/>
    <w:rsid w:val="00D15B77"/>
    <w:rsid w:val="00D16E9F"/>
    <w:rsid w:val="00D20C22"/>
    <w:rsid w:val="00D220E6"/>
    <w:rsid w:val="00D22DF7"/>
    <w:rsid w:val="00D22DFC"/>
    <w:rsid w:val="00D233F9"/>
    <w:rsid w:val="00D2358A"/>
    <w:rsid w:val="00D240CD"/>
    <w:rsid w:val="00D24533"/>
    <w:rsid w:val="00D24DAD"/>
    <w:rsid w:val="00D260E1"/>
    <w:rsid w:val="00D264CA"/>
    <w:rsid w:val="00D317BC"/>
    <w:rsid w:val="00D34EFC"/>
    <w:rsid w:val="00D35158"/>
    <w:rsid w:val="00D37DD7"/>
    <w:rsid w:val="00D406A3"/>
    <w:rsid w:val="00D41FF2"/>
    <w:rsid w:val="00D4207C"/>
    <w:rsid w:val="00D43A6F"/>
    <w:rsid w:val="00D44616"/>
    <w:rsid w:val="00D45237"/>
    <w:rsid w:val="00D456CD"/>
    <w:rsid w:val="00D47985"/>
    <w:rsid w:val="00D50253"/>
    <w:rsid w:val="00D51B4C"/>
    <w:rsid w:val="00D5244E"/>
    <w:rsid w:val="00D52F09"/>
    <w:rsid w:val="00D53C56"/>
    <w:rsid w:val="00D53E3A"/>
    <w:rsid w:val="00D5424E"/>
    <w:rsid w:val="00D545EF"/>
    <w:rsid w:val="00D55AE9"/>
    <w:rsid w:val="00D6022B"/>
    <w:rsid w:val="00D60956"/>
    <w:rsid w:val="00D61F15"/>
    <w:rsid w:val="00D63AED"/>
    <w:rsid w:val="00D6549A"/>
    <w:rsid w:val="00D6650D"/>
    <w:rsid w:val="00D6693C"/>
    <w:rsid w:val="00D70A43"/>
    <w:rsid w:val="00D70AAE"/>
    <w:rsid w:val="00D70C68"/>
    <w:rsid w:val="00D70F6E"/>
    <w:rsid w:val="00D710AC"/>
    <w:rsid w:val="00D736F1"/>
    <w:rsid w:val="00D75A6F"/>
    <w:rsid w:val="00D75F9F"/>
    <w:rsid w:val="00D76B04"/>
    <w:rsid w:val="00D8002C"/>
    <w:rsid w:val="00D80976"/>
    <w:rsid w:val="00D820E3"/>
    <w:rsid w:val="00D84159"/>
    <w:rsid w:val="00D84B2A"/>
    <w:rsid w:val="00D8568C"/>
    <w:rsid w:val="00D85B67"/>
    <w:rsid w:val="00D87198"/>
    <w:rsid w:val="00D91086"/>
    <w:rsid w:val="00D928F9"/>
    <w:rsid w:val="00D93E50"/>
    <w:rsid w:val="00D941B1"/>
    <w:rsid w:val="00D94DD9"/>
    <w:rsid w:val="00D972C7"/>
    <w:rsid w:val="00D97A0B"/>
    <w:rsid w:val="00DA088B"/>
    <w:rsid w:val="00DA08D0"/>
    <w:rsid w:val="00DA1145"/>
    <w:rsid w:val="00DA1670"/>
    <w:rsid w:val="00DA2294"/>
    <w:rsid w:val="00DA337C"/>
    <w:rsid w:val="00DA357F"/>
    <w:rsid w:val="00DA35C9"/>
    <w:rsid w:val="00DA3991"/>
    <w:rsid w:val="00DA39DB"/>
    <w:rsid w:val="00DA4427"/>
    <w:rsid w:val="00DA4F17"/>
    <w:rsid w:val="00DA58C7"/>
    <w:rsid w:val="00DA6A1F"/>
    <w:rsid w:val="00DA79C3"/>
    <w:rsid w:val="00DB0323"/>
    <w:rsid w:val="00DB2E21"/>
    <w:rsid w:val="00DB41F8"/>
    <w:rsid w:val="00DB425A"/>
    <w:rsid w:val="00DB7168"/>
    <w:rsid w:val="00DB7C29"/>
    <w:rsid w:val="00DC0003"/>
    <w:rsid w:val="00DC1CBD"/>
    <w:rsid w:val="00DC1CEA"/>
    <w:rsid w:val="00DC20F0"/>
    <w:rsid w:val="00DC2A8F"/>
    <w:rsid w:val="00DC32AF"/>
    <w:rsid w:val="00DC37F4"/>
    <w:rsid w:val="00DC38D1"/>
    <w:rsid w:val="00DC496C"/>
    <w:rsid w:val="00DC649F"/>
    <w:rsid w:val="00DD0FDB"/>
    <w:rsid w:val="00DD13F6"/>
    <w:rsid w:val="00DD1E97"/>
    <w:rsid w:val="00DD33D7"/>
    <w:rsid w:val="00DD4988"/>
    <w:rsid w:val="00DD4B23"/>
    <w:rsid w:val="00DD553F"/>
    <w:rsid w:val="00DD5E7C"/>
    <w:rsid w:val="00DD6BED"/>
    <w:rsid w:val="00DE016F"/>
    <w:rsid w:val="00DE03CE"/>
    <w:rsid w:val="00DE0B41"/>
    <w:rsid w:val="00DE1CC9"/>
    <w:rsid w:val="00DE27BA"/>
    <w:rsid w:val="00DE5A96"/>
    <w:rsid w:val="00DE6AC5"/>
    <w:rsid w:val="00DE7659"/>
    <w:rsid w:val="00DE7C6B"/>
    <w:rsid w:val="00DE7DE4"/>
    <w:rsid w:val="00DF06D0"/>
    <w:rsid w:val="00DF2D92"/>
    <w:rsid w:val="00DF33DD"/>
    <w:rsid w:val="00DF37D7"/>
    <w:rsid w:val="00DF687F"/>
    <w:rsid w:val="00DF7F34"/>
    <w:rsid w:val="00E00B21"/>
    <w:rsid w:val="00E022C3"/>
    <w:rsid w:val="00E02F99"/>
    <w:rsid w:val="00E0433F"/>
    <w:rsid w:val="00E10CE1"/>
    <w:rsid w:val="00E11B85"/>
    <w:rsid w:val="00E122F5"/>
    <w:rsid w:val="00E13789"/>
    <w:rsid w:val="00E13CFB"/>
    <w:rsid w:val="00E160B3"/>
    <w:rsid w:val="00E16796"/>
    <w:rsid w:val="00E16912"/>
    <w:rsid w:val="00E1704E"/>
    <w:rsid w:val="00E17627"/>
    <w:rsid w:val="00E178C6"/>
    <w:rsid w:val="00E17B34"/>
    <w:rsid w:val="00E208AD"/>
    <w:rsid w:val="00E20C29"/>
    <w:rsid w:val="00E23112"/>
    <w:rsid w:val="00E23445"/>
    <w:rsid w:val="00E264FE"/>
    <w:rsid w:val="00E2696D"/>
    <w:rsid w:val="00E27AFD"/>
    <w:rsid w:val="00E34FA6"/>
    <w:rsid w:val="00E35235"/>
    <w:rsid w:val="00E361F5"/>
    <w:rsid w:val="00E36DDF"/>
    <w:rsid w:val="00E376CE"/>
    <w:rsid w:val="00E377AD"/>
    <w:rsid w:val="00E37BC2"/>
    <w:rsid w:val="00E402AA"/>
    <w:rsid w:val="00E416E3"/>
    <w:rsid w:val="00E41B01"/>
    <w:rsid w:val="00E41C61"/>
    <w:rsid w:val="00E42BB5"/>
    <w:rsid w:val="00E44377"/>
    <w:rsid w:val="00E451C4"/>
    <w:rsid w:val="00E45256"/>
    <w:rsid w:val="00E51FBD"/>
    <w:rsid w:val="00E52371"/>
    <w:rsid w:val="00E52386"/>
    <w:rsid w:val="00E53340"/>
    <w:rsid w:val="00E577A0"/>
    <w:rsid w:val="00E6013A"/>
    <w:rsid w:val="00E61C05"/>
    <w:rsid w:val="00E61EFD"/>
    <w:rsid w:val="00E63857"/>
    <w:rsid w:val="00E6597E"/>
    <w:rsid w:val="00E6638A"/>
    <w:rsid w:val="00E66D55"/>
    <w:rsid w:val="00E67385"/>
    <w:rsid w:val="00E67F47"/>
    <w:rsid w:val="00E7040A"/>
    <w:rsid w:val="00E73AA5"/>
    <w:rsid w:val="00E73AAF"/>
    <w:rsid w:val="00E7636B"/>
    <w:rsid w:val="00E76476"/>
    <w:rsid w:val="00E774E7"/>
    <w:rsid w:val="00E82BF7"/>
    <w:rsid w:val="00E82F7C"/>
    <w:rsid w:val="00E8341D"/>
    <w:rsid w:val="00E83948"/>
    <w:rsid w:val="00E8400F"/>
    <w:rsid w:val="00E84775"/>
    <w:rsid w:val="00E84D71"/>
    <w:rsid w:val="00E85553"/>
    <w:rsid w:val="00E85E59"/>
    <w:rsid w:val="00E871E9"/>
    <w:rsid w:val="00E8721C"/>
    <w:rsid w:val="00E90B89"/>
    <w:rsid w:val="00E90DA5"/>
    <w:rsid w:val="00E91240"/>
    <w:rsid w:val="00E91E58"/>
    <w:rsid w:val="00E922C9"/>
    <w:rsid w:val="00E92980"/>
    <w:rsid w:val="00E95544"/>
    <w:rsid w:val="00E95795"/>
    <w:rsid w:val="00E95849"/>
    <w:rsid w:val="00E96D2B"/>
    <w:rsid w:val="00E97B53"/>
    <w:rsid w:val="00EA0AB0"/>
    <w:rsid w:val="00EA0E3A"/>
    <w:rsid w:val="00EA62C1"/>
    <w:rsid w:val="00EA67AC"/>
    <w:rsid w:val="00EA7C6F"/>
    <w:rsid w:val="00EA7DAF"/>
    <w:rsid w:val="00EB0675"/>
    <w:rsid w:val="00EB0EF5"/>
    <w:rsid w:val="00EB1F82"/>
    <w:rsid w:val="00EB21AA"/>
    <w:rsid w:val="00EB2BB1"/>
    <w:rsid w:val="00EB522A"/>
    <w:rsid w:val="00EB5A3D"/>
    <w:rsid w:val="00EB5DD8"/>
    <w:rsid w:val="00EB7BCA"/>
    <w:rsid w:val="00EC08E3"/>
    <w:rsid w:val="00EC20AE"/>
    <w:rsid w:val="00EC71ED"/>
    <w:rsid w:val="00EC7C89"/>
    <w:rsid w:val="00ED149F"/>
    <w:rsid w:val="00ED1B3A"/>
    <w:rsid w:val="00ED37DB"/>
    <w:rsid w:val="00ED3B2E"/>
    <w:rsid w:val="00ED3E1C"/>
    <w:rsid w:val="00ED7369"/>
    <w:rsid w:val="00ED7709"/>
    <w:rsid w:val="00EE02DF"/>
    <w:rsid w:val="00EE07AF"/>
    <w:rsid w:val="00EE1EC3"/>
    <w:rsid w:val="00EE2941"/>
    <w:rsid w:val="00EE2A9E"/>
    <w:rsid w:val="00EE2C0D"/>
    <w:rsid w:val="00EE2F63"/>
    <w:rsid w:val="00EE421D"/>
    <w:rsid w:val="00EE454E"/>
    <w:rsid w:val="00EE4F29"/>
    <w:rsid w:val="00EE5874"/>
    <w:rsid w:val="00EE71FD"/>
    <w:rsid w:val="00EF0E08"/>
    <w:rsid w:val="00EF2D09"/>
    <w:rsid w:val="00EF3ADA"/>
    <w:rsid w:val="00EF3E90"/>
    <w:rsid w:val="00EF4A16"/>
    <w:rsid w:val="00EF50CA"/>
    <w:rsid w:val="00EF53EB"/>
    <w:rsid w:val="00EF5AA5"/>
    <w:rsid w:val="00EF62A8"/>
    <w:rsid w:val="00EF66FD"/>
    <w:rsid w:val="00EF7683"/>
    <w:rsid w:val="00EF78C9"/>
    <w:rsid w:val="00F002D7"/>
    <w:rsid w:val="00F017DB"/>
    <w:rsid w:val="00F018A9"/>
    <w:rsid w:val="00F01A5E"/>
    <w:rsid w:val="00F01CC0"/>
    <w:rsid w:val="00F02191"/>
    <w:rsid w:val="00F0390D"/>
    <w:rsid w:val="00F0474D"/>
    <w:rsid w:val="00F10066"/>
    <w:rsid w:val="00F11127"/>
    <w:rsid w:val="00F11E93"/>
    <w:rsid w:val="00F121D3"/>
    <w:rsid w:val="00F152D4"/>
    <w:rsid w:val="00F1615C"/>
    <w:rsid w:val="00F20B6B"/>
    <w:rsid w:val="00F234B4"/>
    <w:rsid w:val="00F23BF1"/>
    <w:rsid w:val="00F242AC"/>
    <w:rsid w:val="00F24994"/>
    <w:rsid w:val="00F24CD5"/>
    <w:rsid w:val="00F24EBE"/>
    <w:rsid w:val="00F24FF3"/>
    <w:rsid w:val="00F25506"/>
    <w:rsid w:val="00F25E26"/>
    <w:rsid w:val="00F26D18"/>
    <w:rsid w:val="00F272E7"/>
    <w:rsid w:val="00F30C48"/>
    <w:rsid w:val="00F313B8"/>
    <w:rsid w:val="00F31895"/>
    <w:rsid w:val="00F31EFA"/>
    <w:rsid w:val="00F33C11"/>
    <w:rsid w:val="00F340E7"/>
    <w:rsid w:val="00F34525"/>
    <w:rsid w:val="00F3710E"/>
    <w:rsid w:val="00F3744C"/>
    <w:rsid w:val="00F37A41"/>
    <w:rsid w:val="00F37B03"/>
    <w:rsid w:val="00F37B4D"/>
    <w:rsid w:val="00F41710"/>
    <w:rsid w:val="00F41E29"/>
    <w:rsid w:val="00F427F8"/>
    <w:rsid w:val="00F42CC8"/>
    <w:rsid w:val="00F43DBF"/>
    <w:rsid w:val="00F44EDE"/>
    <w:rsid w:val="00F454A8"/>
    <w:rsid w:val="00F45D95"/>
    <w:rsid w:val="00F46168"/>
    <w:rsid w:val="00F462C5"/>
    <w:rsid w:val="00F46BB9"/>
    <w:rsid w:val="00F47803"/>
    <w:rsid w:val="00F47B3A"/>
    <w:rsid w:val="00F505EB"/>
    <w:rsid w:val="00F50F98"/>
    <w:rsid w:val="00F52BC7"/>
    <w:rsid w:val="00F52F21"/>
    <w:rsid w:val="00F54421"/>
    <w:rsid w:val="00F551DB"/>
    <w:rsid w:val="00F56EC4"/>
    <w:rsid w:val="00F56F85"/>
    <w:rsid w:val="00F574B8"/>
    <w:rsid w:val="00F57E23"/>
    <w:rsid w:val="00F57EFB"/>
    <w:rsid w:val="00F60066"/>
    <w:rsid w:val="00F60083"/>
    <w:rsid w:val="00F6079B"/>
    <w:rsid w:val="00F60CE4"/>
    <w:rsid w:val="00F6121A"/>
    <w:rsid w:val="00F61324"/>
    <w:rsid w:val="00F623C6"/>
    <w:rsid w:val="00F62A05"/>
    <w:rsid w:val="00F62FCF"/>
    <w:rsid w:val="00F6355E"/>
    <w:rsid w:val="00F641A0"/>
    <w:rsid w:val="00F64C9C"/>
    <w:rsid w:val="00F67EBB"/>
    <w:rsid w:val="00F70611"/>
    <w:rsid w:val="00F70DA0"/>
    <w:rsid w:val="00F71D48"/>
    <w:rsid w:val="00F72055"/>
    <w:rsid w:val="00F7690A"/>
    <w:rsid w:val="00F76CD5"/>
    <w:rsid w:val="00F77C61"/>
    <w:rsid w:val="00F822F2"/>
    <w:rsid w:val="00F827C3"/>
    <w:rsid w:val="00F82B77"/>
    <w:rsid w:val="00F83831"/>
    <w:rsid w:val="00F83D13"/>
    <w:rsid w:val="00F8673E"/>
    <w:rsid w:val="00F86B6B"/>
    <w:rsid w:val="00F879DC"/>
    <w:rsid w:val="00F9038D"/>
    <w:rsid w:val="00F90E6B"/>
    <w:rsid w:val="00F920B9"/>
    <w:rsid w:val="00F92534"/>
    <w:rsid w:val="00F93389"/>
    <w:rsid w:val="00F935FE"/>
    <w:rsid w:val="00F940B0"/>
    <w:rsid w:val="00F94604"/>
    <w:rsid w:val="00F947A0"/>
    <w:rsid w:val="00F954C5"/>
    <w:rsid w:val="00F976AE"/>
    <w:rsid w:val="00F977A4"/>
    <w:rsid w:val="00FA00D0"/>
    <w:rsid w:val="00FA1919"/>
    <w:rsid w:val="00FA230A"/>
    <w:rsid w:val="00FA2A77"/>
    <w:rsid w:val="00FA31D4"/>
    <w:rsid w:val="00FA40D5"/>
    <w:rsid w:val="00FA4D26"/>
    <w:rsid w:val="00FA511D"/>
    <w:rsid w:val="00FA6619"/>
    <w:rsid w:val="00FA6E0A"/>
    <w:rsid w:val="00FA7C21"/>
    <w:rsid w:val="00FB0500"/>
    <w:rsid w:val="00FB0E3D"/>
    <w:rsid w:val="00FB3850"/>
    <w:rsid w:val="00FB3DBC"/>
    <w:rsid w:val="00FB44F5"/>
    <w:rsid w:val="00FB51FE"/>
    <w:rsid w:val="00FB534A"/>
    <w:rsid w:val="00FB62BF"/>
    <w:rsid w:val="00FB733B"/>
    <w:rsid w:val="00FB7543"/>
    <w:rsid w:val="00FC13F5"/>
    <w:rsid w:val="00FC307A"/>
    <w:rsid w:val="00FC431A"/>
    <w:rsid w:val="00FC4B4C"/>
    <w:rsid w:val="00FC52C2"/>
    <w:rsid w:val="00FC5FD4"/>
    <w:rsid w:val="00FC63BE"/>
    <w:rsid w:val="00FC68B2"/>
    <w:rsid w:val="00FD2619"/>
    <w:rsid w:val="00FD3428"/>
    <w:rsid w:val="00FD3628"/>
    <w:rsid w:val="00FD3EBF"/>
    <w:rsid w:val="00FD4215"/>
    <w:rsid w:val="00FD4871"/>
    <w:rsid w:val="00FD4D19"/>
    <w:rsid w:val="00FD59FA"/>
    <w:rsid w:val="00FD6095"/>
    <w:rsid w:val="00FD71AA"/>
    <w:rsid w:val="00FE045A"/>
    <w:rsid w:val="00FE04C9"/>
    <w:rsid w:val="00FE0CAB"/>
    <w:rsid w:val="00FE16D9"/>
    <w:rsid w:val="00FE1AA0"/>
    <w:rsid w:val="00FE2475"/>
    <w:rsid w:val="00FE3FB7"/>
    <w:rsid w:val="00FE4C63"/>
    <w:rsid w:val="00FE6FE6"/>
    <w:rsid w:val="00FF0588"/>
    <w:rsid w:val="00FF0AF8"/>
    <w:rsid w:val="00FF0B34"/>
    <w:rsid w:val="00FF15F5"/>
    <w:rsid w:val="00FF3FC9"/>
    <w:rsid w:val="00FF5C5C"/>
    <w:rsid w:val="00FF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strokecolor="none [3212]">
      <v:fill color="white" opacity="0"/>
      <v:stroke color="none [3212]"/>
    </o:shapedefaults>
    <o:shapelayout v:ext="edit">
      <o:idmap v:ext="edit" data="1"/>
    </o:shapelayout>
  </w:shapeDefaults>
  <w:decimalSymbol w:val="."/>
  <w:listSeparator w:val=","/>
  <w14:docId w14:val="62F7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40D"/>
    <w:pPr>
      <w:spacing w:before="120" w:after="360" w:line="360" w:lineRule="auto"/>
    </w:pPr>
    <w:rPr>
      <w:rFonts w:ascii="Times New Roman" w:eastAsia="MS Mincho" w:hAnsi="Times New Roman"/>
      <w:sz w:val="24"/>
      <w:szCs w:val="22"/>
      <w:lang w:eastAsia="ja-JP"/>
    </w:rPr>
  </w:style>
  <w:style w:type="paragraph" w:styleId="Heading2">
    <w:name w:val="heading 2"/>
    <w:basedOn w:val="Normal"/>
    <w:next w:val="Normal"/>
    <w:link w:val="Heading2Char"/>
    <w:uiPriority w:val="9"/>
    <w:qFormat/>
    <w:rsid w:val="008A440D"/>
    <w:pPr>
      <w:keepNext/>
      <w:spacing w:before="240" w:after="60"/>
      <w:outlineLvl w:val="1"/>
    </w:pPr>
    <w:rPr>
      <w:rFonts w:eastAsia="Times New Roman"/>
      <w:b/>
      <w:bCs/>
      <w:iCs/>
      <w:sz w:val="28"/>
      <w:szCs w:val="28"/>
    </w:rPr>
  </w:style>
  <w:style w:type="paragraph" w:styleId="Heading3">
    <w:name w:val="heading 3"/>
    <w:basedOn w:val="Normal"/>
    <w:next w:val="Normal"/>
    <w:link w:val="Heading3Char"/>
    <w:uiPriority w:val="9"/>
    <w:qFormat/>
    <w:rsid w:val="0057496E"/>
    <w:pPr>
      <w:keepNext/>
      <w:outlineLvl w:val="2"/>
    </w:pPr>
    <w:rPr>
      <w:rFonts w:eastAsia="Times New Roman"/>
      <w:b/>
      <w:bCs/>
      <w:szCs w:val="26"/>
    </w:rPr>
  </w:style>
  <w:style w:type="paragraph" w:styleId="Heading4">
    <w:name w:val="heading 4"/>
    <w:basedOn w:val="Normal"/>
    <w:next w:val="Normal"/>
    <w:link w:val="Heading4Char"/>
    <w:uiPriority w:val="9"/>
    <w:unhideWhenUsed/>
    <w:qFormat/>
    <w:rsid w:val="0057496E"/>
    <w:pPr>
      <w:keepNext/>
      <w:outlineLvl w:val="3"/>
    </w:pPr>
    <w:rPr>
      <w:rFonts w:eastAsia="Times New Roman"/>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8A440D"/>
    <w:rPr>
      <w:rFonts w:ascii="Times New Roman" w:eastAsia="Times New Roman" w:hAnsi="Times New Roman" w:cs="Times New Roman"/>
      <w:b/>
      <w:bCs/>
      <w:iCs/>
      <w:sz w:val="28"/>
      <w:szCs w:val="28"/>
      <w:lang w:eastAsia="ja-JP"/>
    </w:rPr>
  </w:style>
  <w:style w:type="paragraph" w:styleId="Header">
    <w:name w:val="header"/>
    <w:basedOn w:val="Normal"/>
    <w:link w:val="HeaderChar"/>
    <w:uiPriority w:val="99"/>
    <w:unhideWhenUsed/>
    <w:rsid w:val="008A440D"/>
    <w:pPr>
      <w:tabs>
        <w:tab w:val="center" w:pos="4513"/>
        <w:tab w:val="right" w:pos="9026"/>
      </w:tabs>
      <w:spacing w:before="0" w:after="0" w:line="240" w:lineRule="auto"/>
    </w:pPr>
  </w:style>
  <w:style w:type="character" w:customStyle="1" w:styleId="HeaderChar">
    <w:name w:val="Header Char"/>
    <w:link w:val="Header"/>
    <w:uiPriority w:val="99"/>
    <w:rsid w:val="008A440D"/>
    <w:rPr>
      <w:rFonts w:ascii="Times New Roman" w:eastAsia="MS Mincho" w:hAnsi="Times New Roman" w:cs="Times New Roman"/>
      <w:sz w:val="24"/>
      <w:lang w:eastAsia="ja-JP"/>
    </w:rPr>
  </w:style>
  <w:style w:type="paragraph" w:styleId="Footer">
    <w:name w:val="footer"/>
    <w:basedOn w:val="Normal"/>
    <w:link w:val="FooterChar"/>
    <w:uiPriority w:val="99"/>
    <w:unhideWhenUsed/>
    <w:rsid w:val="008A440D"/>
    <w:pPr>
      <w:tabs>
        <w:tab w:val="center" w:pos="4513"/>
        <w:tab w:val="right" w:pos="9026"/>
      </w:tabs>
      <w:spacing w:before="0" w:after="0" w:line="240" w:lineRule="auto"/>
    </w:pPr>
  </w:style>
  <w:style w:type="character" w:customStyle="1" w:styleId="FooterChar">
    <w:name w:val="Footer Char"/>
    <w:link w:val="Footer"/>
    <w:uiPriority w:val="99"/>
    <w:rsid w:val="008A440D"/>
    <w:rPr>
      <w:rFonts w:ascii="Times New Roman" w:eastAsia="MS Mincho" w:hAnsi="Times New Roman" w:cs="Times New Roman"/>
      <w:sz w:val="24"/>
      <w:lang w:eastAsia="ja-JP"/>
    </w:rPr>
  </w:style>
  <w:style w:type="paragraph" w:styleId="ListParagraph">
    <w:name w:val="List Paragraph"/>
    <w:basedOn w:val="Normal"/>
    <w:uiPriority w:val="34"/>
    <w:qFormat/>
    <w:rsid w:val="0057496E"/>
    <w:pPr>
      <w:ind w:left="720"/>
      <w:contextualSpacing/>
    </w:pPr>
  </w:style>
  <w:style w:type="character" w:customStyle="1" w:styleId="Heading3Char">
    <w:name w:val="Heading 3 Char"/>
    <w:link w:val="Heading3"/>
    <w:uiPriority w:val="9"/>
    <w:rsid w:val="0057496E"/>
    <w:rPr>
      <w:rFonts w:ascii="Times New Roman" w:eastAsia="Times New Roman" w:hAnsi="Times New Roman" w:cs="Times New Roman"/>
      <w:b/>
      <w:bCs/>
      <w:sz w:val="24"/>
      <w:szCs w:val="26"/>
      <w:lang w:eastAsia="ja-JP"/>
    </w:rPr>
  </w:style>
  <w:style w:type="character" w:customStyle="1" w:styleId="Heading4Char">
    <w:name w:val="Heading 4 Char"/>
    <w:link w:val="Heading4"/>
    <w:uiPriority w:val="9"/>
    <w:rsid w:val="0057496E"/>
    <w:rPr>
      <w:rFonts w:ascii="Times New Roman" w:eastAsia="Times New Roman" w:hAnsi="Times New Roman" w:cs="Times New Roman"/>
      <w:b/>
      <w:bCs/>
      <w:szCs w:val="28"/>
      <w:lang w:eastAsia="ja-JP"/>
    </w:rPr>
  </w:style>
  <w:style w:type="table" w:styleId="TableGrid">
    <w:name w:val="Table Grid"/>
    <w:basedOn w:val="TableNormal"/>
    <w:uiPriority w:val="59"/>
    <w:rsid w:val="006E5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14E8C"/>
    <w:rPr>
      <w:color w:val="0000FF"/>
      <w:u w:val="single"/>
    </w:rPr>
  </w:style>
  <w:style w:type="paragraph" w:styleId="BalloonText">
    <w:name w:val="Balloon Text"/>
    <w:basedOn w:val="Normal"/>
    <w:link w:val="BalloonTextChar"/>
    <w:uiPriority w:val="99"/>
    <w:semiHidden/>
    <w:unhideWhenUsed/>
    <w:rsid w:val="00A94C42"/>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A94C42"/>
    <w:rPr>
      <w:rFonts w:ascii="Tahoma" w:eastAsia="MS Mincho" w:hAnsi="Tahoma" w:cs="Tahoma"/>
      <w:sz w:val="16"/>
      <w:szCs w:val="16"/>
      <w:lang w:eastAsia="ja-JP"/>
    </w:rPr>
  </w:style>
  <w:style w:type="paragraph" w:styleId="Caption">
    <w:name w:val="caption"/>
    <w:basedOn w:val="Normal"/>
    <w:next w:val="Normal"/>
    <w:uiPriority w:val="35"/>
    <w:unhideWhenUsed/>
    <w:qFormat/>
    <w:rsid w:val="00242F7F"/>
    <w:pPr>
      <w:spacing w:before="0" w:after="200" w:line="240" w:lineRule="auto"/>
    </w:pPr>
    <w:rPr>
      <w:b/>
      <w:bCs/>
      <w:color w:val="4F81BD"/>
      <w:sz w:val="18"/>
      <w:szCs w:val="18"/>
    </w:rPr>
  </w:style>
  <w:style w:type="paragraph" w:styleId="FootnoteText">
    <w:name w:val="footnote text"/>
    <w:basedOn w:val="Normal"/>
    <w:link w:val="FootnoteTextChar"/>
    <w:uiPriority w:val="99"/>
    <w:unhideWhenUsed/>
    <w:rsid w:val="00E416E3"/>
    <w:pPr>
      <w:spacing w:before="0" w:after="0" w:line="240" w:lineRule="auto"/>
    </w:pPr>
    <w:rPr>
      <w:sz w:val="20"/>
      <w:szCs w:val="20"/>
    </w:rPr>
  </w:style>
  <w:style w:type="character" w:customStyle="1" w:styleId="FootnoteTextChar">
    <w:name w:val="Footnote Text Char"/>
    <w:link w:val="FootnoteText"/>
    <w:uiPriority w:val="99"/>
    <w:rsid w:val="00E416E3"/>
    <w:rPr>
      <w:rFonts w:ascii="Times New Roman" w:eastAsia="MS Mincho" w:hAnsi="Times New Roman" w:cs="Times New Roman"/>
      <w:sz w:val="20"/>
      <w:szCs w:val="20"/>
      <w:lang w:eastAsia="ja-JP"/>
    </w:rPr>
  </w:style>
  <w:style w:type="character" w:styleId="FootnoteReference">
    <w:name w:val="footnote reference"/>
    <w:uiPriority w:val="99"/>
    <w:semiHidden/>
    <w:unhideWhenUsed/>
    <w:rsid w:val="00E416E3"/>
    <w:rPr>
      <w:vertAlign w:val="superscript"/>
    </w:rPr>
  </w:style>
  <w:style w:type="character" w:styleId="CommentReference">
    <w:name w:val="annotation reference"/>
    <w:uiPriority w:val="99"/>
    <w:semiHidden/>
    <w:unhideWhenUsed/>
    <w:rsid w:val="00DC32AF"/>
    <w:rPr>
      <w:sz w:val="16"/>
      <w:szCs w:val="16"/>
    </w:rPr>
  </w:style>
  <w:style w:type="paragraph" w:styleId="CommentText">
    <w:name w:val="annotation text"/>
    <w:basedOn w:val="Normal"/>
    <w:link w:val="CommentTextChar"/>
    <w:uiPriority w:val="99"/>
    <w:unhideWhenUsed/>
    <w:rsid w:val="00DC32AF"/>
    <w:pPr>
      <w:spacing w:line="240" w:lineRule="auto"/>
    </w:pPr>
    <w:rPr>
      <w:sz w:val="20"/>
      <w:szCs w:val="20"/>
    </w:rPr>
  </w:style>
  <w:style w:type="character" w:customStyle="1" w:styleId="CommentTextChar">
    <w:name w:val="Comment Text Char"/>
    <w:link w:val="CommentText"/>
    <w:uiPriority w:val="99"/>
    <w:rsid w:val="00DC32AF"/>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DC32AF"/>
    <w:rPr>
      <w:b/>
      <w:bCs/>
    </w:rPr>
  </w:style>
  <w:style w:type="character" w:customStyle="1" w:styleId="CommentSubjectChar">
    <w:name w:val="Comment Subject Char"/>
    <w:link w:val="CommentSubject"/>
    <w:uiPriority w:val="99"/>
    <w:semiHidden/>
    <w:rsid w:val="00DC32AF"/>
    <w:rPr>
      <w:rFonts w:ascii="Times New Roman" w:eastAsia="MS Mincho" w:hAnsi="Times New Roman" w:cs="Times New Roman"/>
      <w:b/>
      <w:bCs/>
      <w:sz w:val="20"/>
      <w:szCs w:val="20"/>
      <w:lang w:eastAsia="ja-JP"/>
    </w:rPr>
  </w:style>
  <w:style w:type="paragraph" w:styleId="Revision">
    <w:name w:val="Revision"/>
    <w:hidden/>
    <w:uiPriority w:val="99"/>
    <w:semiHidden/>
    <w:rsid w:val="00DC32AF"/>
    <w:rPr>
      <w:rFonts w:ascii="Times New Roman" w:eastAsia="MS Mincho" w:hAnsi="Times New Roman"/>
      <w:sz w:val="24"/>
      <w:szCs w:val="22"/>
      <w:lang w:eastAsia="ja-JP"/>
    </w:rPr>
  </w:style>
  <w:style w:type="character" w:styleId="PlaceholderText">
    <w:name w:val="Placeholder Text"/>
    <w:uiPriority w:val="99"/>
    <w:semiHidden/>
    <w:rsid w:val="005D4E70"/>
    <w:rPr>
      <w:color w:val="808080"/>
    </w:rPr>
  </w:style>
  <w:style w:type="paragraph" w:styleId="EndnoteText">
    <w:name w:val="endnote text"/>
    <w:basedOn w:val="Normal"/>
    <w:link w:val="EndnoteTextChar"/>
    <w:uiPriority w:val="99"/>
    <w:semiHidden/>
    <w:unhideWhenUsed/>
    <w:rsid w:val="002F7863"/>
    <w:pPr>
      <w:spacing w:before="0" w:after="0" w:line="240" w:lineRule="auto"/>
    </w:pPr>
    <w:rPr>
      <w:sz w:val="20"/>
      <w:szCs w:val="20"/>
    </w:rPr>
  </w:style>
  <w:style w:type="character" w:customStyle="1" w:styleId="EndnoteTextChar">
    <w:name w:val="Endnote Text Char"/>
    <w:link w:val="EndnoteText"/>
    <w:uiPriority w:val="99"/>
    <w:semiHidden/>
    <w:rsid w:val="002F7863"/>
    <w:rPr>
      <w:rFonts w:ascii="Times New Roman" w:eastAsia="MS Mincho" w:hAnsi="Times New Roman" w:cs="Times New Roman"/>
      <w:sz w:val="20"/>
      <w:szCs w:val="20"/>
      <w:lang w:eastAsia="ja-JP"/>
    </w:rPr>
  </w:style>
  <w:style w:type="character" w:styleId="EndnoteReference">
    <w:name w:val="endnote reference"/>
    <w:uiPriority w:val="99"/>
    <w:semiHidden/>
    <w:unhideWhenUsed/>
    <w:rsid w:val="002F7863"/>
    <w:rPr>
      <w:vertAlign w:val="superscript"/>
    </w:rPr>
  </w:style>
  <w:style w:type="paragraph" w:customStyle="1" w:styleId="EndNoteBibliographyTitle">
    <w:name w:val="EndNote Bibliography Title"/>
    <w:basedOn w:val="Normal"/>
    <w:link w:val="EndNoteBibliographyTitleChar"/>
    <w:rsid w:val="00272B0A"/>
    <w:pPr>
      <w:spacing w:after="0"/>
      <w:jc w:val="center"/>
    </w:pPr>
    <w:rPr>
      <w:noProof/>
    </w:rPr>
  </w:style>
  <w:style w:type="character" w:customStyle="1" w:styleId="EndNoteBibliographyTitleChar">
    <w:name w:val="EndNote Bibliography Title Char"/>
    <w:link w:val="EndNoteBibliographyTitle"/>
    <w:rsid w:val="00272B0A"/>
    <w:rPr>
      <w:rFonts w:ascii="Times New Roman" w:eastAsia="MS Mincho" w:hAnsi="Times New Roman"/>
      <w:noProof/>
      <w:sz w:val="24"/>
      <w:szCs w:val="22"/>
      <w:lang w:eastAsia="ja-JP"/>
    </w:rPr>
  </w:style>
  <w:style w:type="paragraph" w:customStyle="1" w:styleId="EndNoteBibliography">
    <w:name w:val="EndNote Bibliography"/>
    <w:basedOn w:val="Normal"/>
    <w:link w:val="EndNoteBibliographyChar"/>
    <w:rsid w:val="00272B0A"/>
    <w:pPr>
      <w:spacing w:line="240" w:lineRule="auto"/>
    </w:pPr>
    <w:rPr>
      <w:noProof/>
    </w:rPr>
  </w:style>
  <w:style w:type="character" w:customStyle="1" w:styleId="EndNoteBibliographyChar">
    <w:name w:val="EndNote Bibliography Char"/>
    <w:link w:val="EndNoteBibliography"/>
    <w:rsid w:val="00272B0A"/>
    <w:rPr>
      <w:rFonts w:ascii="Times New Roman" w:eastAsia="MS Mincho" w:hAnsi="Times New Roman"/>
      <w:noProof/>
      <w:sz w:val="24"/>
      <w:szCs w:val="22"/>
      <w:lang w:eastAsia="ja-JP"/>
    </w:rPr>
  </w:style>
  <w:style w:type="character" w:styleId="LineNumber">
    <w:name w:val="line number"/>
    <w:basedOn w:val="DefaultParagraphFont"/>
    <w:uiPriority w:val="99"/>
    <w:semiHidden/>
    <w:unhideWhenUsed/>
    <w:rsid w:val="00F30C48"/>
  </w:style>
  <w:style w:type="character" w:customStyle="1" w:styleId="UnresolvedMention1">
    <w:name w:val="Unresolved Mention1"/>
    <w:basedOn w:val="DefaultParagraphFont"/>
    <w:uiPriority w:val="99"/>
    <w:semiHidden/>
    <w:unhideWhenUsed/>
    <w:rsid w:val="002D2536"/>
    <w:rPr>
      <w:color w:val="605E5C"/>
      <w:shd w:val="clear" w:color="auto" w:fill="E1DFDD"/>
    </w:rPr>
  </w:style>
  <w:style w:type="character" w:styleId="FollowedHyperlink">
    <w:name w:val="FollowedHyperlink"/>
    <w:basedOn w:val="DefaultParagraphFont"/>
    <w:uiPriority w:val="99"/>
    <w:semiHidden/>
    <w:unhideWhenUsed/>
    <w:rsid w:val="00621C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06404">
      <w:bodyDiv w:val="1"/>
      <w:marLeft w:val="0"/>
      <w:marRight w:val="0"/>
      <w:marTop w:val="0"/>
      <w:marBottom w:val="0"/>
      <w:divBdr>
        <w:top w:val="none" w:sz="0" w:space="0" w:color="auto"/>
        <w:left w:val="none" w:sz="0" w:space="0" w:color="auto"/>
        <w:bottom w:val="none" w:sz="0" w:space="0" w:color="auto"/>
        <w:right w:val="none" w:sz="0" w:space="0" w:color="auto"/>
      </w:divBdr>
    </w:div>
    <w:div w:id="270170856">
      <w:bodyDiv w:val="1"/>
      <w:marLeft w:val="0"/>
      <w:marRight w:val="0"/>
      <w:marTop w:val="0"/>
      <w:marBottom w:val="0"/>
      <w:divBdr>
        <w:top w:val="none" w:sz="0" w:space="0" w:color="auto"/>
        <w:left w:val="none" w:sz="0" w:space="0" w:color="auto"/>
        <w:bottom w:val="none" w:sz="0" w:space="0" w:color="auto"/>
        <w:right w:val="none" w:sz="0" w:space="0" w:color="auto"/>
      </w:divBdr>
    </w:div>
    <w:div w:id="1030767753">
      <w:bodyDiv w:val="1"/>
      <w:marLeft w:val="0"/>
      <w:marRight w:val="0"/>
      <w:marTop w:val="0"/>
      <w:marBottom w:val="0"/>
      <w:divBdr>
        <w:top w:val="none" w:sz="0" w:space="0" w:color="auto"/>
        <w:left w:val="none" w:sz="0" w:space="0" w:color="auto"/>
        <w:bottom w:val="none" w:sz="0" w:space="0" w:color="auto"/>
        <w:right w:val="none" w:sz="0" w:space="0" w:color="auto"/>
      </w:divBdr>
    </w:div>
    <w:div w:id="209774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dro.saramago@york.ac.uk" TargetMode="External"/><Relationship Id="rId13" Type="http://schemas.openxmlformats.org/officeDocument/2006/relationships/hyperlink" Target="mailto:pedro.saramago@york.ac.uk" TargetMode="External"/><Relationship Id="rId18" Type="http://schemas.openxmlformats.org/officeDocument/2006/relationships/image" Target="media/image3.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yperlink" Target="mailto:karl.claxton@york.ac.uk" TargetMode="External"/><Relationship Id="rId17" Type="http://schemas.openxmlformats.org/officeDocument/2006/relationships/oleObject" Target="embeddings/oleObject2.bin"/><Relationship Id="rId25" Type="http://schemas.openxmlformats.org/officeDocument/2006/relationships/hyperlink" Target="http://dx.doi.org/10.1177/0272989X07312724"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a.manca@york.ac.uk" TargetMode="External"/><Relationship Id="rId24" Type="http://schemas.openxmlformats.org/officeDocument/2006/relationships/hyperlink" Target="http://dx.doi.org/10.1093/epirev/mxr015"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fontTable" Target="fontTable.xml"/><Relationship Id="rId10" Type="http://schemas.openxmlformats.org/officeDocument/2006/relationships/hyperlink" Target="mailto:ajs22@leicester.ac.uk" TargetMode="Externa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yperlink" Target="mailto:manuel.espinoza@uc.cl" TargetMode="Externa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46983-96B2-47E1-B299-CA201E58A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9624</Words>
  <Characters>54862</Characters>
  <Application>Microsoft Office Word</Application>
  <DocSecurity>0</DocSecurity>
  <Lines>457</Lines>
  <Paragraphs>128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64358</CharactersWithSpaces>
  <SharedDoc>false</SharedDoc>
  <HLinks>
    <vt:vector size="360" baseType="variant">
      <vt:variant>
        <vt:i4>4390923</vt:i4>
      </vt:variant>
      <vt:variant>
        <vt:i4>364</vt:i4>
      </vt:variant>
      <vt:variant>
        <vt:i4>0</vt:i4>
      </vt:variant>
      <vt:variant>
        <vt:i4>5</vt:i4>
      </vt:variant>
      <vt:variant>
        <vt:lpwstr/>
      </vt:variant>
      <vt:variant>
        <vt:lpwstr>_ENREF_22</vt:lpwstr>
      </vt:variant>
      <vt:variant>
        <vt:i4>4587531</vt:i4>
      </vt:variant>
      <vt:variant>
        <vt:i4>356</vt:i4>
      </vt:variant>
      <vt:variant>
        <vt:i4>0</vt:i4>
      </vt:variant>
      <vt:variant>
        <vt:i4>5</vt:i4>
      </vt:variant>
      <vt:variant>
        <vt:lpwstr/>
      </vt:variant>
      <vt:variant>
        <vt:lpwstr>_ENREF_7</vt:lpwstr>
      </vt:variant>
      <vt:variant>
        <vt:i4>4194315</vt:i4>
      </vt:variant>
      <vt:variant>
        <vt:i4>350</vt:i4>
      </vt:variant>
      <vt:variant>
        <vt:i4>0</vt:i4>
      </vt:variant>
      <vt:variant>
        <vt:i4>5</vt:i4>
      </vt:variant>
      <vt:variant>
        <vt:lpwstr/>
      </vt:variant>
      <vt:variant>
        <vt:lpwstr>_ENREF_12</vt:lpwstr>
      </vt:variant>
      <vt:variant>
        <vt:i4>4194315</vt:i4>
      </vt:variant>
      <vt:variant>
        <vt:i4>342</vt:i4>
      </vt:variant>
      <vt:variant>
        <vt:i4>0</vt:i4>
      </vt:variant>
      <vt:variant>
        <vt:i4>5</vt:i4>
      </vt:variant>
      <vt:variant>
        <vt:lpwstr/>
      </vt:variant>
      <vt:variant>
        <vt:lpwstr>_ENREF_19</vt:lpwstr>
      </vt:variant>
      <vt:variant>
        <vt:i4>4194315</vt:i4>
      </vt:variant>
      <vt:variant>
        <vt:i4>339</vt:i4>
      </vt:variant>
      <vt:variant>
        <vt:i4>0</vt:i4>
      </vt:variant>
      <vt:variant>
        <vt:i4>5</vt:i4>
      </vt:variant>
      <vt:variant>
        <vt:lpwstr/>
      </vt:variant>
      <vt:variant>
        <vt:lpwstr>_ENREF_16</vt:lpwstr>
      </vt:variant>
      <vt:variant>
        <vt:i4>4587531</vt:i4>
      </vt:variant>
      <vt:variant>
        <vt:i4>331</vt:i4>
      </vt:variant>
      <vt:variant>
        <vt:i4>0</vt:i4>
      </vt:variant>
      <vt:variant>
        <vt:i4>5</vt:i4>
      </vt:variant>
      <vt:variant>
        <vt:lpwstr/>
      </vt:variant>
      <vt:variant>
        <vt:lpwstr>_ENREF_7</vt:lpwstr>
      </vt:variant>
      <vt:variant>
        <vt:i4>4194315</vt:i4>
      </vt:variant>
      <vt:variant>
        <vt:i4>325</vt:i4>
      </vt:variant>
      <vt:variant>
        <vt:i4>0</vt:i4>
      </vt:variant>
      <vt:variant>
        <vt:i4>5</vt:i4>
      </vt:variant>
      <vt:variant>
        <vt:lpwstr/>
      </vt:variant>
      <vt:variant>
        <vt:lpwstr>_ENREF_12</vt:lpwstr>
      </vt:variant>
      <vt:variant>
        <vt:i4>4194315</vt:i4>
      </vt:variant>
      <vt:variant>
        <vt:i4>322</vt:i4>
      </vt:variant>
      <vt:variant>
        <vt:i4>0</vt:i4>
      </vt:variant>
      <vt:variant>
        <vt:i4>5</vt:i4>
      </vt:variant>
      <vt:variant>
        <vt:lpwstr/>
      </vt:variant>
      <vt:variant>
        <vt:lpwstr>_ENREF_10</vt:lpwstr>
      </vt:variant>
      <vt:variant>
        <vt:i4>4587531</vt:i4>
      </vt:variant>
      <vt:variant>
        <vt:i4>314</vt:i4>
      </vt:variant>
      <vt:variant>
        <vt:i4>0</vt:i4>
      </vt:variant>
      <vt:variant>
        <vt:i4>5</vt:i4>
      </vt:variant>
      <vt:variant>
        <vt:lpwstr/>
      </vt:variant>
      <vt:variant>
        <vt:lpwstr>_ENREF_7</vt:lpwstr>
      </vt:variant>
      <vt:variant>
        <vt:i4>4325387</vt:i4>
      </vt:variant>
      <vt:variant>
        <vt:i4>299</vt:i4>
      </vt:variant>
      <vt:variant>
        <vt:i4>0</vt:i4>
      </vt:variant>
      <vt:variant>
        <vt:i4>5</vt:i4>
      </vt:variant>
      <vt:variant>
        <vt:lpwstr/>
      </vt:variant>
      <vt:variant>
        <vt:lpwstr>_ENREF_31</vt:lpwstr>
      </vt:variant>
      <vt:variant>
        <vt:i4>4587531</vt:i4>
      </vt:variant>
      <vt:variant>
        <vt:i4>293</vt:i4>
      </vt:variant>
      <vt:variant>
        <vt:i4>0</vt:i4>
      </vt:variant>
      <vt:variant>
        <vt:i4>5</vt:i4>
      </vt:variant>
      <vt:variant>
        <vt:lpwstr/>
      </vt:variant>
      <vt:variant>
        <vt:lpwstr>_ENREF_7</vt:lpwstr>
      </vt:variant>
      <vt:variant>
        <vt:i4>4587531</vt:i4>
      </vt:variant>
      <vt:variant>
        <vt:i4>287</vt:i4>
      </vt:variant>
      <vt:variant>
        <vt:i4>0</vt:i4>
      </vt:variant>
      <vt:variant>
        <vt:i4>5</vt:i4>
      </vt:variant>
      <vt:variant>
        <vt:lpwstr/>
      </vt:variant>
      <vt:variant>
        <vt:lpwstr>_ENREF_7</vt:lpwstr>
      </vt:variant>
      <vt:variant>
        <vt:i4>4587531</vt:i4>
      </vt:variant>
      <vt:variant>
        <vt:i4>269</vt:i4>
      </vt:variant>
      <vt:variant>
        <vt:i4>0</vt:i4>
      </vt:variant>
      <vt:variant>
        <vt:i4>5</vt:i4>
      </vt:variant>
      <vt:variant>
        <vt:lpwstr/>
      </vt:variant>
      <vt:variant>
        <vt:lpwstr>_ENREF_7</vt:lpwstr>
      </vt:variant>
      <vt:variant>
        <vt:i4>4325387</vt:i4>
      </vt:variant>
      <vt:variant>
        <vt:i4>263</vt:i4>
      </vt:variant>
      <vt:variant>
        <vt:i4>0</vt:i4>
      </vt:variant>
      <vt:variant>
        <vt:i4>5</vt:i4>
      </vt:variant>
      <vt:variant>
        <vt:lpwstr/>
      </vt:variant>
      <vt:variant>
        <vt:lpwstr>_ENREF_31</vt:lpwstr>
      </vt:variant>
      <vt:variant>
        <vt:i4>4390923</vt:i4>
      </vt:variant>
      <vt:variant>
        <vt:i4>260</vt:i4>
      </vt:variant>
      <vt:variant>
        <vt:i4>0</vt:i4>
      </vt:variant>
      <vt:variant>
        <vt:i4>5</vt:i4>
      </vt:variant>
      <vt:variant>
        <vt:lpwstr/>
      </vt:variant>
      <vt:variant>
        <vt:lpwstr>_ENREF_22</vt:lpwstr>
      </vt:variant>
      <vt:variant>
        <vt:i4>4390923</vt:i4>
      </vt:variant>
      <vt:variant>
        <vt:i4>257</vt:i4>
      </vt:variant>
      <vt:variant>
        <vt:i4>0</vt:i4>
      </vt:variant>
      <vt:variant>
        <vt:i4>5</vt:i4>
      </vt:variant>
      <vt:variant>
        <vt:lpwstr/>
      </vt:variant>
      <vt:variant>
        <vt:lpwstr>_ENREF_21</vt:lpwstr>
      </vt:variant>
      <vt:variant>
        <vt:i4>4194315</vt:i4>
      </vt:variant>
      <vt:variant>
        <vt:i4>249</vt:i4>
      </vt:variant>
      <vt:variant>
        <vt:i4>0</vt:i4>
      </vt:variant>
      <vt:variant>
        <vt:i4>5</vt:i4>
      </vt:variant>
      <vt:variant>
        <vt:lpwstr/>
      </vt:variant>
      <vt:variant>
        <vt:lpwstr>_ENREF_19</vt:lpwstr>
      </vt:variant>
      <vt:variant>
        <vt:i4>4325387</vt:i4>
      </vt:variant>
      <vt:variant>
        <vt:i4>241</vt:i4>
      </vt:variant>
      <vt:variant>
        <vt:i4>0</vt:i4>
      </vt:variant>
      <vt:variant>
        <vt:i4>5</vt:i4>
      </vt:variant>
      <vt:variant>
        <vt:lpwstr/>
      </vt:variant>
      <vt:variant>
        <vt:lpwstr>_ENREF_30</vt:lpwstr>
      </vt:variant>
      <vt:variant>
        <vt:i4>4390923</vt:i4>
      </vt:variant>
      <vt:variant>
        <vt:i4>235</vt:i4>
      </vt:variant>
      <vt:variant>
        <vt:i4>0</vt:i4>
      </vt:variant>
      <vt:variant>
        <vt:i4>5</vt:i4>
      </vt:variant>
      <vt:variant>
        <vt:lpwstr/>
      </vt:variant>
      <vt:variant>
        <vt:lpwstr>_ENREF_22</vt:lpwstr>
      </vt:variant>
      <vt:variant>
        <vt:i4>4390923</vt:i4>
      </vt:variant>
      <vt:variant>
        <vt:i4>232</vt:i4>
      </vt:variant>
      <vt:variant>
        <vt:i4>0</vt:i4>
      </vt:variant>
      <vt:variant>
        <vt:i4>5</vt:i4>
      </vt:variant>
      <vt:variant>
        <vt:lpwstr/>
      </vt:variant>
      <vt:variant>
        <vt:lpwstr>_ENREF_21</vt:lpwstr>
      </vt:variant>
      <vt:variant>
        <vt:i4>4390923</vt:i4>
      </vt:variant>
      <vt:variant>
        <vt:i4>224</vt:i4>
      </vt:variant>
      <vt:variant>
        <vt:i4>0</vt:i4>
      </vt:variant>
      <vt:variant>
        <vt:i4>5</vt:i4>
      </vt:variant>
      <vt:variant>
        <vt:lpwstr/>
      </vt:variant>
      <vt:variant>
        <vt:lpwstr>_ENREF_29</vt:lpwstr>
      </vt:variant>
      <vt:variant>
        <vt:i4>4194315</vt:i4>
      </vt:variant>
      <vt:variant>
        <vt:i4>212</vt:i4>
      </vt:variant>
      <vt:variant>
        <vt:i4>0</vt:i4>
      </vt:variant>
      <vt:variant>
        <vt:i4>5</vt:i4>
      </vt:variant>
      <vt:variant>
        <vt:lpwstr/>
      </vt:variant>
      <vt:variant>
        <vt:lpwstr>_ENREF_17</vt:lpwstr>
      </vt:variant>
      <vt:variant>
        <vt:i4>4390923</vt:i4>
      </vt:variant>
      <vt:variant>
        <vt:i4>206</vt:i4>
      </vt:variant>
      <vt:variant>
        <vt:i4>0</vt:i4>
      </vt:variant>
      <vt:variant>
        <vt:i4>5</vt:i4>
      </vt:variant>
      <vt:variant>
        <vt:lpwstr/>
      </vt:variant>
      <vt:variant>
        <vt:lpwstr>_ENREF_28</vt:lpwstr>
      </vt:variant>
      <vt:variant>
        <vt:i4>4390923</vt:i4>
      </vt:variant>
      <vt:variant>
        <vt:i4>203</vt:i4>
      </vt:variant>
      <vt:variant>
        <vt:i4>0</vt:i4>
      </vt:variant>
      <vt:variant>
        <vt:i4>5</vt:i4>
      </vt:variant>
      <vt:variant>
        <vt:lpwstr/>
      </vt:variant>
      <vt:variant>
        <vt:lpwstr>_ENREF_27</vt:lpwstr>
      </vt:variant>
      <vt:variant>
        <vt:i4>4390923</vt:i4>
      </vt:variant>
      <vt:variant>
        <vt:i4>192</vt:i4>
      </vt:variant>
      <vt:variant>
        <vt:i4>0</vt:i4>
      </vt:variant>
      <vt:variant>
        <vt:i4>5</vt:i4>
      </vt:variant>
      <vt:variant>
        <vt:lpwstr/>
      </vt:variant>
      <vt:variant>
        <vt:lpwstr>_ENREF_26</vt:lpwstr>
      </vt:variant>
      <vt:variant>
        <vt:i4>4325387</vt:i4>
      </vt:variant>
      <vt:variant>
        <vt:i4>183</vt:i4>
      </vt:variant>
      <vt:variant>
        <vt:i4>0</vt:i4>
      </vt:variant>
      <vt:variant>
        <vt:i4>5</vt:i4>
      </vt:variant>
      <vt:variant>
        <vt:lpwstr/>
      </vt:variant>
      <vt:variant>
        <vt:lpwstr>_ENREF_3</vt:lpwstr>
      </vt:variant>
      <vt:variant>
        <vt:i4>4390923</vt:i4>
      </vt:variant>
      <vt:variant>
        <vt:i4>177</vt:i4>
      </vt:variant>
      <vt:variant>
        <vt:i4>0</vt:i4>
      </vt:variant>
      <vt:variant>
        <vt:i4>5</vt:i4>
      </vt:variant>
      <vt:variant>
        <vt:lpwstr/>
      </vt:variant>
      <vt:variant>
        <vt:lpwstr>_ENREF_25</vt:lpwstr>
      </vt:variant>
      <vt:variant>
        <vt:i4>4390923</vt:i4>
      </vt:variant>
      <vt:variant>
        <vt:i4>174</vt:i4>
      </vt:variant>
      <vt:variant>
        <vt:i4>0</vt:i4>
      </vt:variant>
      <vt:variant>
        <vt:i4>5</vt:i4>
      </vt:variant>
      <vt:variant>
        <vt:lpwstr/>
      </vt:variant>
      <vt:variant>
        <vt:lpwstr>_ENREF_24</vt:lpwstr>
      </vt:variant>
      <vt:variant>
        <vt:i4>4325387</vt:i4>
      </vt:variant>
      <vt:variant>
        <vt:i4>171</vt:i4>
      </vt:variant>
      <vt:variant>
        <vt:i4>0</vt:i4>
      </vt:variant>
      <vt:variant>
        <vt:i4>5</vt:i4>
      </vt:variant>
      <vt:variant>
        <vt:lpwstr/>
      </vt:variant>
      <vt:variant>
        <vt:lpwstr>_ENREF_3</vt:lpwstr>
      </vt:variant>
      <vt:variant>
        <vt:i4>4390923</vt:i4>
      </vt:variant>
      <vt:variant>
        <vt:i4>160</vt:i4>
      </vt:variant>
      <vt:variant>
        <vt:i4>0</vt:i4>
      </vt:variant>
      <vt:variant>
        <vt:i4>5</vt:i4>
      </vt:variant>
      <vt:variant>
        <vt:lpwstr/>
      </vt:variant>
      <vt:variant>
        <vt:lpwstr>_ENREF_23</vt:lpwstr>
      </vt:variant>
      <vt:variant>
        <vt:i4>4587531</vt:i4>
      </vt:variant>
      <vt:variant>
        <vt:i4>154</vt:i4>
      </vt:variant>
      <vt:variant>
        <vt:i4>0</vt:i4>
      </vt:variant>
      <vt:variant>
        <vt:i4>5</vt:i4>
      </vt:variant>
      <vt:variant>
        <vt:lpwstr/>
      </vt:variant>
      <vt:variant>
        <vt:lpwstr>_ENREF_7</vt:lpwstr>
      </vt:variant>
      <vt:variant>
        <vt:i4>4194315</vt:i4>
      </vt:variant>
      <vt:variant>
        <vt:i4>148</vt:i4>
      </vt:variant>
      <vt:variant>
        <vt:i4>0</vt:i4>
      </vt:variant>
      <vt:variant>
        <vt:i4>5</vt:i4>
      </vt:variant>
      <vt:variant>
        <vt:lpwstr/>
      </vt:variant>
      <vt:variant>
        <vt:lpwstr>_ENREF_19</vt:lpwstr>
      </vt:variant>
      <vt:variant>
        <vt:i4>4587531</vt:i4>
      </vt:variant>
      <vt:variant>
        <vt:i4>140</vt:i4>
      </vt:variant>
      <vt:variant>
        <vt:i4>0</vt:i4>
      </vt:variant>
      <vt:variant>
        <vt:i4>5</vt:i4>
      </vt:variant>
      <vt:variant>
        <vt:lpwstr/>
      </vt:variant>
      <vt:variant>
        <vt:lpwstr>_ENREF_7</vt:lpwstr>
      </vt:variant>
      <vt:variant>
        <vt:i4>4194315</vt:i4>
      </vt:variant>
      <vt:variant>
        <vt:i4>134</vt:i4>
      </vt:variant>
      <vt:variant>
        <vt:i4>0</vt:i4>
      </vt:variant>
      <vt:variant>
        <vt:i4>5</vt:i4>
      </vt:variant>
      <vt:variant>
        <vt:lpwstr/>
      </vt:variant>
      <vt:variant>
        <vt:lpwstr>_ENREF_11</vt:lpwstr>
      </vt:variant>
      <vt:variant>
        <vt:i4>4194315</vt:i4>
      </vt:variant>
      <vt:variant>
        <vt:i4>131</vt:i4>
      </vt:variant>
      <vt:variant>
        <vt:i4>0</vt:i4>
      </vt:variant>
      <vt:variant>
        <vt:i4>5</vt:i4>
      </vt:variant>
      <vt:variant>
        <vt:lpwstr/>
      </vt:variant>
      <vt:variant>
        <vt:lpwstr>_ENREF_10</vt:lpwstr>
      </vt:variant>
      <vt:variant>
        <vt:i4>4194315</vt:i4>
      </vt:variant>
      <vt:variant>
        <vt:i4>123</vt:i4>
      </vt:variant>
      <vt:variant>
        <vt:i4>0</vt:i4>
      </vt:variant>
      <vt:variant>
        <vt:i4>5</vt:i4>
      </vt:variant>
      <vt:variant>
        <vt:lpwstr/>
      </vt:variant>
      <vt:variant>
        <vt:lpwstr>_ENREF_13</vt:lpwstr>
      </vt:variant>
      <vt:variant>
        <vt:i4>4194315</vt:i4>
      </vt:variant>
      <vt:variant>
        <vt:i4>115</vt:i4>
      </vt:variant>
      <vt:variant>
        <vt:i4>0</vt:i4>
      </vt:variant>
      <vt:variant>
        <vt:i4>5</vt:i4>
      </vt:variant>
      <vt:variant>
        <vt:lpwstr/>
      </vt:variant>
      <vt:variant>
        <vt:lpwstr>_ENREF_11</vt:lpwstr>
      </vt:variant>
      <vt:variant>
        <vt:i4>4194315</vt:i4>
      </vt:variant>
      <vt:variant>
        <vt:i4>112</vt:i4>
      </vt:variant>
      <vt:variant>
        <vt:i4>0</vt:i4>
      </vt:variant>
      <vt:variant>
        <vt:i4>5</vt:i4>
      </vt:variant>
      <vt:variant>
        <vt:lpwstr/>
      </vt:variant>
      <vt:variant>
        <vt:lpwstr>_ENREF_10</vt:lpwstr>
      </vt:variant>
      <vt:variant>
        <vt:i4>4194315</vt:i4>
      </vt:variant>
      <vt:variant>
        <vt:i4>104</vt:i4>
      </vt:variant>
      <vt:variant>
        <vt:i4>0</vt:i4>
      </vt:variant>
      <vt:variant>
        <vt:i4>5</vt:i4>
      </vt:variant>
      <vt:variant>
        <vt:lpwstr/>
      </vt:variant>
      <vt:variant>
        <vt:lpwstr>_ENREF_12</vt:lpwstr>
      </vt:variant>
      <vt:variant>
        <vt:i4>4587531</vt:i4>
      </vt:variant>
      <vt:variant>
        <vt:i4>96</vt:i4>
      </vt:variant>
      <vt:variant>
        <vt:i4>0</vt:i4>
      </vt:variant>
      <vt:variant>
        <vt:i4>5</vt:i4>
      </vt:variant>
      <vt:variant>
        <vt:lpwstr/>
      </vt:variant>
      <vt:variant>
        <vt:lpwstr>_ENREF_7</vt:lpwstr>
      </vt:variant>
      <vt:variant>
        <vt:i4>4194315</vt:i4>
      </vt:variant>
      <vt:variant>
        <vt:i4>90</vt:i4>
      </vt:variant>
      <vt:variant>
        <vt:i4>0</vt:i4>
      </vt:variant>
      <vt:variant>
        <vt:i4>5</vt:i4>
      </vt:variant>
      <vt:variant>
        <vt:lpwstr/>
      </vt:variant>
      <vt:variant>
        <vt:lpwstr>_ENREF_11</vt:lpwstr>
      </vt:variant>
      <vt:variant>
        <vt:i4>4784139</vt:i4>
      </vt:variant>
      <vt:variant>
        <vt:i4>87</vt:i4>
      </vt:variant>
      <vt:variant>
        <vt:i4>0</vt:i4>
      </vt:variant>
      <vt:variant>
        <vt:i4>5</vt:i4>
      </vt:variant>
      <vt:variant>
        <vt:lpwstr/>
      </vt:variant>
      <vt:variant>
        <vt:lpwstr>_ENREF_8</vt:lpwstr>
      </vt:variant>
      <vt:variant>
        <vt:i4>4194315</vt:i4>
      </vt:variant>
      <vt:variant>
        <vt:i4>79</vt:i4>
      </vt:variant>
      <vt:variant>
        <vt:i4>0</vt:i4>
      </vt:variant>
      <vt:variant>
        <vt:i4>5</vt:i4>
      </vt:variant>
      <vt:variant>
        <vt:lpwstr/>
      </vt:variant>
      <vt:variant>
        <vt:lpwstr>_ENREF_10</vt:lpwstr>
      </vt:variant>
      <vt:variant>
        <vt:i4>4718603</vt:i4>
      </vt:variant>
      <vt:variant>
        <vt:i4>73</vt:i4>
      </vt:variant>
      <vt:variant>
        <vt:i4>0</vt:i4>
      </vt:variant>
      <vt:variant>
        <vt:i4>5</vt:i4>
      </vt:variant>
      <vt:variant>
        <vt:lpwstr/>
      </vt:variant>
      <vt:variant>
        <vt:lpwstr>_ENREF_9</vt:lpwstr>
      </vt:variant>
      <vt:variant>
        <vt:i4>4784139</vt:i4>
      </vt:variant>
      <vt:variant>
        <vt:i4>70</vt:i4>
      </vt:variant>
      <vt:variant>
        <vt:i4>0</vt:i4>
      </vt:variant>
      <vt:variant>
        <vt:i4>5</vt:i4>
      </vt:variant>
      <vt:variant>
        <vt:lpwstr/>
      </vt:variant>
      <vt:variant>
        <vt:lpwstr>_ENREF_8</vt:lpwstr>
      </vt:variant>
      <vt:variant>
        <vt:i4>4587531</vt:i4>
      </vt:variant>
      <vt:variant>
        <vt:i4>62</vt:i4>
      </vt:variant>
      <vt:variant>
        <vt:i4>0</vt:i4>
      </vt:variant>
      <vt:variant>
        <vt:i4>5</vt:i4>
      </vt:variant>
      <vt:variant>
        <vt:lpwstr/>
      </vt:variant>
      <vt:variant>
        <vt:lpwstr>_ENREF_7</vt:lpwstr>
      </vt:variant>
      <vt:variant>
        <vt:i4>4456459</vt:i4>
      </vt:variant>
      <vt:variant>
        <vt:i4>59</vt:i4>
      </vt:variant>
      <vt:variant>
        <vt:i4>0</vt:i4>
      </vt:variant>
      <vt:variant>
        <vt:i4>5</vt:i4>
      </vt:variant>
      <vt:variant>
        <vt:lpwstr/>
      </vt:variant>
      <vt:variant>
        <vt:lpwstr>_ENREF_5</vt:lpwstr>
      </vt:variant>
      <vt:variant>
        <vt:i4>4521995</vt:i4>
      </vt:variant>
      <vt:variant>
        <vt:i4>56</vt:i4>
      </vt:variant>
      <vt:variant>
        <vt:i4>0</vt:i4>
      </vt:variant>
      <vt:variant>
        <vt:i4>5</vt:i4>
      </vt:variant>
      <vt:variant>
        <vt:lpwstr/>
      </vt:variant>
      <vt:variant>
        <vt:lpwstr>_ENREF_4</vt:lpwstr>
      </vt:variant>
      <vt:variant>
        <vt:i4>4653067</vt:i4>
      </vt:variant>
      <vt:variant>
        <vt:i4>48</vt:i4>
      </vt:variant>
      <vt:variant>
        <vt:i4>0</vt:i4>
      </vt:variant>
      <vt:variant>
        <vt:i4>5</vt:i4>
      </vt:variant>
      <vt:variant>
        <vt:lpwstr/>
      </vt:variant>
      <vt:variant>
        <vt:lpwstr>_ENREF_6</vt:lpwstr>
      </vt:variant>
      <vt:variant>
        <vt:i4>4456459</vt:i4>
      </vt:variant>
      <vt:variant>
        <vt:i4>42</vt:i4>
      </vt:variant>
      <vt:variant>
        <vt:i4>0</vt:i4>
      </vt:variant>
      <vt:variant>
        <vt:i4>5</vt:i4>
      </vt:variant>
      <vt:variant>
        <vt:lpwstr/>
      </vt:variant>
      <vt:variant>
        <vt:lpwstr>_ENREF_5</vt:lpwstr>
      </vt:variant>
      <vt:variant>
        <vt:i4>4521995</vt:i4>
      </vt:variant>
      <vt:variant>
        <vt:i4>39</vt:i4>
      </vt:variant>
      <vt:variant>
        <vt:i4>0</vt:i4>
      </vt:variant>
      <vt:variant>
        <vt:i4>5</vt:i4>
      </vt:variant>
      <vt:variant>
        <vt:lpwstr/>
      </vt:variant>
      <vt:variant>
        <vt:lpwstr>_ENREF_4</vt:lpwstr>
      </vt:variant>
      <vt:variant>
        <vt:i4>4325387</vt:i4>
      </vt:variant>
      <vt:variant>
        <vt:i4>31</vt:i4>
      </vt:variant>
      <vt:variant>
        <vt:i4>0</vt:i4>
      </vt:variant>
      <vt:variant>
        <vt:i4>5</vt:i4>
      </vt:variant>
      <vt:variant>
        <vt:lpwstr/>
      </vt:variant>
      <vt:variant>
        <vt:lpwstr>_ENREF_3</vt:lpwstr>
      </vt:variant>
      <vt:variant>
        <vt:i4>4390923</vt:i4>
      </vt:variant>
      <vt:variant>
        <vt:i4>28</vt:i4>
      </vt:variant>
      <vt:variant>
        <vt:i4>0</vt:i4>
      </vt:variant>
      <vt:variant>
        <vt:i4>5</vt:i4>
      </vt:variant>
      <vt:variant>
        <vt:lpwstr/>
      </vt:variant>
      <vt:variant>
        <vt:lpwstr>_ENREF_2</vt:lpwstr>
      </vt:variant>
      <vt:variant>
        <vt:i4>4194315</vt:i4>
      </vt:variant>
      <vt:variant>
        <vt:i4>20</vt:i4>
      </vt:variant>
      <vt:variant>
        <vt:i4>0</vt:i4>
      </vt:variant>
      <vt:variant>
        <vt:i4>5</vt:i4>
      </vt:variant>
      <vt:variant>
        <vt:lpwstr/>
      </vt:variant>
      <vt:variant>
        <vt:lpwstr>_ENREF_1</vt:lpwstr>
      </vt:variant>
      <vt:variant>
        <vt:i4>7471182</vt:i4>
      </vt:variant>
      <vt:variant>
        <vt:i4>15</vt:i4>
      </vt:variant>
      <vt:variant>
        <vt:i4>0</vt:i4>
      </vt:variant>
      <vt:variant>
        <vt:i4>5</vt:i4>
      </vt:variant>
      <vt:variant>
        <vt:lpwstr>mailto:pedro.saramago@york.ac.uk</vt:lpwstr>
      </vt:variant>
      <vt:variant>
        <vt:lpwstr/>
      </vt:variant>
      <vt:variant>
        <vt:i4>5111916</vt:i4>
      </vt:variant>
      <vt:variant>
        <vt:i4>12</vt:i4>
      </vt:variant>
      <vt:variant>
        <vt:i4>0</vt:i4>
      </vt:variant>
      <vt:variant>
        <vt:i4>5</vt:i4>
      </vt:variant>
      <vt:variant>
        <vt:lpwstr>mailto:karl.claxton@york.ac.uk</vt:lpwstr>
      </vt:variant>
      <vt:variant>
        <vt:lpwstr/>
      </vt:variant>
      <vt:variant>
        <vt:i4>5111910</vt:i4>
      </vt:variant>
      <vt:variant>
        <vt:i4>9</vt:i4>
      </vt:variant>
      <vt:variant>
        <vt:i4>0</vt:i4>
      </vt:variant>
      <vt:variant>
        <vt:i4>5</vt:i4>
      </vt:variant>
      <vt:variant>
        <vt:lpwstr>mailto:andrea.manca@york.ac.uk</vt:lpwstr>
      </vt:variant>
      <vt:variant>
        <vt:lpwstr/>
      </vt:variant>
      <vt:variant>
        <vt:i4>122</vt:i4>
      </vt:variant>
      <vt:variant>
        <vt:i4>6</vt:i4>
      </vt:variant>
      <vt:variant>
        <vt:i4>0</vt:i4>
      </vt:variant>
      <vt:variant>
        <vt:i4>5</vt:i4>
      </vt:variant>
      <vt:variant>
        <vt:lpwstr>mailto:ajs22@leicester.ac.uk</vt:lpwstr>
      </vt:variant>
      <vt:variant>
        <vt:lpwstr/>
      </vt:variant>
      <vt:variant>
        <vt:i4>3276870</vt:i4>
      </vt:variant>
      <vt:variant>
        <vt:i4>3</vt:i4>
      </vt:variant>
      <vt:variant>
        <vt:i4>0</vt:i4>
      </vt:variant>
      <vt:variant>
        <vt:i4>5</vt:i4>
      </vt:variant>
      <vt:variant>
        <vt:lpwstr>mailto:maespinoza@med.puc.cl</vt:lpwstr>
      </vt:variant>
      <vt:variant>
        <vt:lpwstr/>
      </vt:variant>
      <vt:variant>
        <vt:i4>7471182</vt:i4>
      </vt:variant>
      <vt:variant>
        <vt:i4>0</vt:i4>
      </vt:variant>
      <vt:variant>
        <vt:i4>0</vt:i4>
      </vt:variant>
      <vt:variant>
        <vt:i4>5</vt:i4>
      </vt:variant>
      <vt:variant>
        <vt:lpwstr>mailto:pedro.saramago@york.ac.uk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2016-08-18T11:30:00Z</cp:lastPrinted>
  <dcterms:created xsi:type="dcterms:W3CDTF">2018-12-16T19:41:00Z</dcterms:created>
  <dcterms:modified xsi:type="dcterms:W3CDTF">2018-12-20T09:47:00Z</dcterms:modified>
</cp:coreProperties>
</file>