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D16E6" w14:textId="24A93813" w:rsidR="00620C0F" w:rsidRDefault="00620C0F" w:rsidP="00492473">
      <w:pPr>
        <w:pStyle w:val="NormalWeb"/>
        <w:spacing w:before="0" w:beforeAutospacing="0" w:after="0" w:afterAutospacing="0" w:line="360" w:lineRule="auto"/>
        <w:ind w:right="567"/>
        <w:rPr>
          <w:rFonts w:ascii="Calibri" w:hAnsi="Calibri"/>
          <w:b/>
          <w:sz w:val="22"/>
          <w:szCs w:val="22"/>
          <w:lang w:val="en-GB"/>
        </w:rPr>
      </w:pPr>
      <w:r>
        <w:rPr>
          <w:rFonts w:ascii="Calibri" w:hAnsi="Calibri"/>
          <w:b/>
          <w:sz w:val="22"/>
          <w:szCs w:val="22"/>
          <w:lang w:val="en-GB"/>
        </w:rPr>
        <w:t>Harriet Gray and Anja K. Franck</w:t>
      </w:r>
    </w:p>
    <w:p w14:paraId="338ABF4A" w14:textId="6A24BDAA" w:rsidR="00EB6ED1" w:rsidRPr="00C03034" w:rsidRDefault="00881A6F" w:rsidP="00492473">
      <w:pPr>
        <w:pStyle w:val="NormalWeb"/>
        <w:spacing w:before="0" w:beforeAutospacing="0" w:after="0" w:afterAutospacing="0" w:line="360" w:lineRule="auto"/>
        <w:ind w:right="567"/>
        <w:rPr>
          <w:rFonts w:ascii="Calibri" w:hAnsi="Calibri" w:cs="Calibri"/>
          <w:b/>
          <w:sz w:val="22"/>
          <w:szCs w:val="22"/>
          <w:lang w:val="en-GB"/>
        </w:rPr>
      </w:pPr>
      <w:r>
        <w:rPr>
          <w:rFonts w:ascii="Calibri" w:hAnsi="Calibri"/>
          <w:b/>
          <w:sz w:val="22"/>
          <w:szCs w:val="22"/>
          <w:lang w:val="en-GB"/>
        </w:rPr>
        <w:t>Refugees as/at Risk</w:t>
      </w:r>
      <w:r w:rsidR="000D50FA" w:rsidRPr="0080482A">
        <w:rPr>
          <w:rFonts w:ascii="Calibri" w:hAnsi="Calibri"/>
          <w:b/>
          <w:sz w:val="22"/>
          <w:szCs w:val="22"/>
          <w:lang w:val="en-GB"/>
        </w:rPr>
        <w:t>: The gendered and racia</w:t>
      </w:r>
      <w:r w:rsidR="00C33659" w:rsidRPr="0080482A">
        <w:rPr>
          <w:rFonts w:ascii="Calibri" w:hAnsi="Calibri"/>
          <w:b/>
          <w:sz w:val="22"/>
          <w:szCs w:val="22"/>
          <w:lang w:val="en-GB"/>
        </w:rPr>
        <w:t>lis</w:t>
      </w:r>
      <w:r w:rsidR="009B3B25" w:rsidRPr="0080482A">
        <w:rPr>
          <w:rFonts w:ascii="Calibri" w:hAnsi="Calibri"/>
          <w:b/>
          <w:sz w:val="22"/>
          <w:szCs w:val="22"/>
          <w:lang w:val="en-GB"/>
        </w:rPr>
        <w:t>ed underpinnings of securitis</w:t>
      </w:r>
      <w:r w:rsidR="000D50FA" w:rsidRPr="0080482A">
        <w:rPr>
          <w:rFonts w:ascii="Calibri" w:hAnsi="Calibri"/>
          <w:b/>
          <w:sz w:val="22"/>
          <w:szCs w:val="22"/>
          <w:lang w:val="en-GB"/>
        </w:rPr>
        <w:t xml:space="preserve">ation in British media </w:t>
      </w:r>
      <w:r w:rsidR="000D50FA" w:rsidRPr="00C03034">
        <w:rPr>
          <w:rFonts w:ascii="Calibri" w:hAnsi="Calibri" w:cs="Calibri"/>
          <w:b/>
          <w:sz w:val="22"/>
          <w:szCs w:val="22"/>
          <w:lang w:val="en-GB"/>
        </w:rPr>
        <w:t xml:space="preserve">narratives </w:t>
      </w:r>
    </w:p>
    <w:p w14:paraId="23A265A8" w14:textId="637B4D0F" w:rsidR="006823E5" w:rsidRPr="00C03034" w:rsidRDefault="006823E5" w:rsidP="00F96A36">
      <w:pPr>
        <w:spacing w:line="360" w:lineRule="auto"/>
        <w:rPr>
          <w:rFonts w:ascii="Calibri" w:hAnsi="Calibri" w:cs="Calibri"/>
          <w:b/>
          <w:sz w:val="22"/>
          <w:szCs w:val="22"/>
        </w:rPr>
      </w:pPr>
    </w:p>
    <w:p w14:paraId="08C9F4E7" w14:textId="77777777" w:rsidR="00FB29E1" w:rsidRDefault="00C03034" w:rsidP="00FB29E1">
      <w:pPr>
        <w:spacing w:line="360" w:lineRule="auto"/>
        <w:rPr>
          <w:rFonts w:ascii="Calibri" w:hAnsi="Calibri" w:cs="Calibri"/>
          <w:b/>
          <w:sz w:val="22"/>
          <w:szCs w:val="22"/>
        </w:rPr>
      </w:pPr>
      <w:r w:rsidRPr="00C03034">
        <w:rPr>
          <w:rFonts w:ascii="Calibri" w:hAnsi="Calibri" w:cs="Calibri"/>
          <w:b/>
          <w:sz w:val="22"/>
          <w:szCs w:val="22"/>
        </w:rPr>
        <w:t xml:space="preserve">Abstract </w:t>
      </w:r>
    </w:p>
    <w:p w14:paraId="7C512AB9" w14:textId="3CC91225" w:rsidR="00C03034" w:rsidRPr="00C03034" w:rsidRDefault="00C03034" w:rsidP="00FB29E1">
      <w:pPr>
        <w:spacing w:line="360" w:lineRule="auto"/>
        <w:rPr>
          <w:rFonts w:ascii="Calibri" w:hAnsi="Calibri" w:cs="Calibri"/>
          <w:b/>
          <w:sz w:val="22"/>
          <w:szCs w:val="22"/>
        </w:rPr>
      </w:pPr>
      <w:bookmarkStart w:id="0" w:name="_GoBack"/>
      <w:bookmarkEnd w:id="0"/>
      <w:r w:rsidRPr="00C03034">
        <w:rPr>
          <w:rFonts w:ascii="Calibri" w:eastAsia="Times New Roman" w:hAnsi="Calibri" w:cs="Calibri"/>
          <w:color w:val="000000"/>
          <w:sz w:val="22"/>
          <w:szCs w:val="22"/>
          <w:lang w:eastAsia="en-US"/>
        </w:rPr>
        <w:t>It is well established in the literature that migration has become increasingly securitised. In this paper, we examine the racialised and gendered grids of intelligibility which make such securitising moves possible. Specifically, we argue that the securitisation of migration during the so-called EU ‘refugee crisis’ comes into being through intertwined and mutually dependent representations of racialised, masculinised threat, and racialised, feminised vulnerability, which are woven into the scaffolding of colonial modernity. We construct our argument through an analysis of relevant newspaper articles published in British newspapers between September 2015 and March 2016. As such, our discussions herein advance understandings of the dominant narratives through which the ‘refugee crisis’ has been understood. In addition, in highlighting the naturalised inequalities which underpin securitising speech acts, the paper also contributes to literature which seeks to add an improved understanding of power to securitisation theory.</w:t>
      </w:r>
    </w:p>
    <w:p w14:paraId="50E104A0" w14:textId="77777777" w:rsidR="00C03034" w:rsidRPr="00C03034" w:rsidRDefault="00C03034" w:rsidP="00C03034">
      <w:pPr>
        <w:rPr>
          <w:rFonts w:ascii="Calibri" w:eastAsia="Times New Roman" w:hAnsi="Calibri" w:cs="Calibri"/>
          <w:sz w:val="22"/>
          <w:szCs w:val="22"/>
          <w:lang w:eastAsia="en-US"/>
        </w:rPr>
      </w:pPr>
    </w:p>
    <w:p w14:paraId="032730F6" w14:textId="118E0FAF" w:rsidR="00C03034" w:rsidRPr="00C03034" w:rsidRDefault="00C03034" w:rsidP="00F96A36">
      <w:pPr>
        <w:spacing w:line="360" w:lineRule="auto"/>
        <w:rPr>
          <w:rFonts w:ascii="Calibri" w:hAnsi="Calibri" w:cs="Calibri"/>
          <w:b/>
          <w:sz w:val="22"/>
          <w:szCs w:val="22"/>
        </w:rPr>
      </w:pPr>
    </w:p>
    <w:p w14:paraId="11FC568A" w14:textId="77777777" w:rsidR="00C03034" w:rsidRPr="00C03034" w:rsidRDefault="00C03034" w:rsidP="00F96A36">
      <w:pPr>
        <w:spacing w:line="360" w:lineRule="auto"/>
        <w:rPr>
          <w:rFonts w:ascii="Calibri" w:hAnsi="Calibri" w:cs="Calibri"/>
          <w:b/>
          <w:sz w:val="22"/>
          <w:szCs w:val="22"/>
        </w:rPr>
      </w:pPr>
    </w:p>
    <w:p w14:paraId="2822B147" w14:textId="77777777" w:rsidR="006A7779" w:rsidRPr="0080482A" w:rsidRDefault="00A40968" w:rsidP="00F96A36">
      <w:pPr>
        <w:pStyle w:val="NormalWeb"/>
        <w:spacing w:before="0" w:beforeAutospacing="0" w:after="0" w:afterAutospacing="0" w:line="360" w:lineRule="auto"/>
        <w:ind w:right="567"/>
        <w:outlineLvl w:val="0"/>
        <w:rPr>
          <w:rFonts w:ascii="Calibri" w:hAnsi="Calibri"/>
          <w:b/>
          <w:sz w:val="22"/>
          <w:szCs w:val="22"/>
          <w:lang w:val="en-GB"/>
        </w:rPr>
      </w:pPr>
      <w:r w:rsidRPr="0080482A">
        <w:rPr>
          <w:rFonts w:ascii="Calibri" w:hAnsi="Calibri"/>
          <w:b/>
          <w:sz w:val="22"/>
          <w:szCs w:val="22"/>
          <w:lang w:val="en-GB"/>
        </w:rPr>
        <w:t xml:space="preserve">Introduction </w:t>
      </w:r>
    </w:p>
    <w:p w14:paraId="6D2F4A0F" w14:textId="77777777" w:rsidR="006C4A6A" w:rsidRDefault="006C4A6A" w:rsidP="006C4A6A">
      <w:pPr>
        <w:spacing w:line="360" w:lineRule="auto"/>
        <w:rPr>
          <w:rFonts w:ascii="Calibri" w:hAnsi="Calibri"/>
          <w:sz w:val="22"/>
          <w:szCs w:val="22"/>
        </w:rPr>
      </w:pPr>
    </w:p>
    <w:p w14:paraId="4A39154A" w14:textId="0A1F573F" w:rsidR="006C4A6A" w:rsidRDefault="006C4A6A" w:rsidP="006C4A6A">
      <w:pPr>
        <w:spacing w:line="360" w:lineRule="auto"/>
        <w:rPr>
          <w:rFonts w:asciiTheme="minorHAnsi" w:hAnsiTheme="minorHAnsi"/>
          <w:sz w:val="22"/>
          <w:szCs w:val="22"/>
        </w:rPr>
      </w:pPr>
      <w:r w:rsidRPr="0080482A">
        <w:rPr>
          <w:rFonts w:ascii="Calibri" w:hAnsi="Calibri"/>
          <w:sz w:val="22"/>
          <w:szCs w:val="22"/>
        </w:rPr>
        <w:t>The spring of 2015 saw a dramatic increase in refugee arrivals to Europe. In media reports this event became known as the European “refugee crisis”, recognisable through images of refugees in overcrowded</w:t>
      </w:r>
      <w:r w:rsidRPr="00035C7B">
        <w:rPr>
          <w:rFonts w:asciiTheme="minorHAnsi" w:hAnsiTheme="minorHAnsi"/>
          <w:sz w:val="22"/>
          <w:szCs w:val="22"/>
        </w:rPr>
        <w:t xml:space="preserve"> rubber dinghies, desperate people trying to cross the Western Balkans, and the iconic image of three-year-old Alan Kurdi’s body washed up on a beach in Turkey. </w:t>
      </w:r>
      <w:r>
        <w:rPr>
          <w:rFonts w:asciiTheme="minorHAnsi" w:hAnsiTheme="minorHAnsi"/>
          <w:sz w:val="22"/>
          <w:szCs w:val="22"/>
        </w:rPr>
        <w:t>While i</w:t>
      </w:r>
      <w:r w:rsidRPr="00035C7B">
        <w:rPr>
          <w:rFonts w:asciiTheme="minorHAnsi" w:hAnsiTheme="minorHAnsi"/>
          <w:sz w:val="22"/>
          <w:szCs w:val="22"/>
        </w:rPr>
        <w:t xml:space="preserve">nitial reporting </w:t>
      </w:r>
      <w:r>
        <w:rPr>
          <w:rFonts w:asciiTheme="minorHAnsi" w:hAnsiTheme="minorHAnsi"/>
          <w:sz w:val="22"/>
          <w:szCs w:val="22"/>
        </w:rPr>
        <w:t>cent</w:t>
      </w:r>
      <w:r w:rsidRPr="00035C7B">
        <w:rPr>
          <w:rFonts w:asciiTheme="minorHAnsi" w:hAnsiTheme="minorHAnsi"/>
          <w:sz w:val="22"/>
          <w:szCs w:val="22"/>
        </w:rPr>
        <w:t>red on the vulnerability of those seeking protection, media representations would soon change their focus towards EU member states’ (lack of) ability and/or willingness to host the growing number of refugees</w:t>
      </w:r>
      <w:r>
        <w:rPr>
          <w:rFonts w:asciiTheme="minorHAnsi" w:hAnsiTheme="minorHAnsi"/>
          <w:sz w:val="22"/>
          <w:szCs w:val="22"/>
        </w:rPr>
        <w:t>:</w:t>
      </w:r>
      <w:r w:rsidRPr="00035C7B">
        <w:rPr>
          <w:rFonts w:asciiTheme="minorHAnsi" w:hAnsiTheme="minorHAnsi"/>
          <w:sz w:val="22"/>
          <w:szCs w:val="22"/>
        </w:rPr>
        <w:t xml:space="preserve"> shifting the emphasis from refugees ‘</w:t>
      </w:r>
      <w:r w:rsidRPr="00035C7B">
        <w:rPr>
          <w:rFonts w:asciiTheme="minorHAnsi" w:hAnsiTheme="minorHAnsi"/>
          <w:i/>
          <w:sz w:val="22"/>
          <w:szCs w:val="22"/>
        </w:rPr>
        <w:t>at risk’</w:t>
      </w:r>
      <w:r w:rsidRPr="00035C7B">
        <w:rPr>
          <w:rFonts w:asciiTheme="minorHAnsi" w:hAnsiTheme="minorHAnsi"/>
          <w:sz w:val="22"/>
          <w:szCs w:val="22"/>
        </w:rPr>
        <w:t xml:space="preserve"> towards refugees ‘</w:t>
      </w:r>
      <w:r w:rsidRPr="00035C7B">
        <w:rPr>
          <w:rFonts w:asciiTheme="minorHAnsi" w:hAnsiTheme="minorHAnsi"/>
          <w:i/>
          <w:sz w:val="22"/>
          <w:szCs w:val="22"/>
        </w:rPr>
        <w:t xml:space="preserve">as risk’ </w:t>
      </w:r>
      <w:r w:rsidRPr="00035C7B">
        <w:rPr>
          <w:rFonts w:asciiTheme="minorHAnsi" w:hAnsiTheme="minorHAnsi"/>
          <w:sz w:val="22"/>
          <w:szCs w:val="22"/>
        </w:rPr>
        <w:t xml:space="preserve">to Europe’s security, </w:t>
      </w:r>
      <w:r w:rsidR="007B51FF">
        <w:rPr>
          <w:rFonts w:asciiTheme="minorHAnsi" w:hAnsiTheme="minorHAnsi"/>
          <w:sz w:val="22"/>
          <w:szCs w:val="22"/>
        </w:rPr>
        <w:t xml:space="preserve">culture and </w:t>
      </w:r>
      <w:r w:rsidRPr="00035C7B">
        <w:rPr>
          <w:rFonts w:asciiTheme="minorHAnsi" w:hAnsiTheme="minorHAnsi"/>
          <w:sz w:val="22"/>
          <w:szCs w:val="22"/>
        </w:rPr>
        <w:t xml:space="preserve">social fabric. </w:t>
      </w:r>
    </w:p>
    <w:p w14:paraId="0AF28AD5" w14:textId="77777777" w:rsidR="006C4A6A" w:rsidRDefault="006C4A6A" w:rsidP="006C4A6A">
      <w:pPr>
        <w:spacing w:line="360" w:lineRule="auto"/>
        <w:rPr>
          <w:rFonts w:asciiTheme="minorHAnsi" w:hAnsiTheme="minorHAnsi"/>
          <w:sz w:val="22"/>
          <w:szCs w:val="22"/>
        </w:rPr>
      </w:pPr>
    </w:p>
    <w:p w14:paraId="789EA6FC" w14:textId="3A1A9283" w:rsidR="0095536D" w:rsidRPr="00A52D41" w:rsidRDefault="006C4A6A" w:rsidP="008340D7">
      <w:pPr>
        <w:spacing w:line="360" w:lineRule="auto"/>
        <w:rPr>
          <w:rFonts w:asciiTheme="minorHAnsi" w:hAnsiTheme="minorHAnsi"/>
          <w:sz w:val="22"/>
          <w:szCs w:val="22"/>
        </w:rPr>
      </w:pPr>
      <w:r>
        <w:rPr>
          <w:rFonts w:asciiTheme="minorHAnsi" w:hAnsiTheme="minorHAnsi"/>
          <w:sz w:val="22"/>
          <w:szCs w:val="22"/>
        </w:rPr>
        <w:t>In this paper we examine the gendered and racialis</w:t>
      </w:r>
      <w:r w:rsidRPr="00035C7B">
        <w:rPr>
          <w:rFonts w:asciiTheme="minorHAnsi" w:hAnsiTheme="minorHAnsi"/>
          <w:sz w:val="22"/>
          <w:szCs w:val="22"/>
        </w:rPr>
        <w:t xml:space="preserve">ed logics through which refugees </w:t>
      </w:r>
      <w:r>
        <w:rPr>
          <w:rFonts w:asciiTheme="minorHAnsi" w:hAnsiTheme="minorHAnsi"/>
          <w:sz w:val="22"/>
          <w:szCs w:val="22"/>
        </w:rPr>
        <w:t>have been</w:t>
      </w:r>
      <w:r w:rsidRPr="00035C7B">
        <w:rPr>
          <w:rFonts w:asciiTheme="minorHAnsi" w:hAnsiTheme="minorHAnsi"/>
          <w:sz w:val="22"/>
          <w:szCs w:val="22"/>
        </w:rPr>
        <w:t xml:space="preserve"> represented </w:t>
      </w:r>
      <w:r w:rsidRPr="00035C7B">
        <w:rPr>
          <w:rFonts w:asciiTheme="minorHAnsi" w:hAnsiTheme="minorHAnsi"/>
          <w:i/>
          <w:sz w:val="22"/>
          <w:szCs w:val="22"/>
        </w:rPr>
        <w:t>as/at risk</w:t>
      </w:r>
      <w:r w:rsidRPr="00035C7B">
        <w:rPr>
          <w:rFonts w:asciiTheme="minorHAnsi" w:hAnsiTheme="minorHAnsi"/>
          <w:sz w:val="22"/>
          <w:szCs w:val="22"/>
        </w:rPr>
        <w:t xml:space="preserve"> in the reporting around the so-called “refugee crisis” in </w:t>
      </w:r>
      <w:r w:rsidRPr="00035C7B">
        <w:rPr>
          <w:rFonts w:asciiTheme="minorHAnsi" w:eastAsia="Times New Roman" w:hAnsiTheme="minorHAnsi"/>
          <w:sz w:val="22"/>
          <w:szCs w:val="22"/>
        </w:rPr>
        <w:t>British newspaper articles.</w:t>
      </w:r>
      <w:r>
        <w:rPr>
          <w:rFonts w:asciiTheme="minorHAnsi" w:eastAsia="Times New Roman" w:hAnsiTheme="minorHAnsi"/>
          <w:sz w:val="22"/>
          <w:szCs w:val="22"/>
        </w:rPr>
        <w:t xml:space="preserve"> </w:t>
      </w:r>
      <w:r>
        <w:rPr>
          <w:rFonts w:asciiTheme="minorHAnsi" w:hAnsiTheme="minorHAnsi"/>
          <w:sz w:val="22"/>
          <w:szCs w:val="22"/>
        </w:rPr>
        <w:t xml:space="preserve">It has been convincingly argued elsewhere that migration has become increasingly </w:t>
      </w:r>
      <w:r w:rsidRPr="003C2780">
        <w:rPr>
          <w:rFonts w:asciiTheme="minorHAnsi" w:hAnsiTheme="minorHAnsi"/>
          <w:i/>
          <w:sz w:val="22"/>
          <w:szCs w:val="22"/>
        </w:rPr>
        <w:t>securitised</w:t>
      </w:r>
      <w:r>
        <w:rPr>
          <w:rFonts w:asciiTheme="minorHAnsi" w:hAnsiTheme="minorHAnsi"/>
          <w:sz w:val="22"/>
          <w:szCs w:val="22"/>
        </w:rPr>
        <w:t xml:space="preserve"> </w:t>
      </w:r>
      <w:r w:rsidRPr="00035C7B">
        <w:rPr>
          <w:rFonts w:asciiTheme="minorHAnsi" w:eastAsia="Times New Roman" w:hAnsiTheme="minorHAnsi"/>
          <w:sz w:val="22"/>
          <w:szCs w:val="22"/>
        </w:rPr>
        <w:t>(</w:t>
      </w:r>
      <w:r w:rsidRPr="00035C7B">
        <w:rPr>
          <w:rFonts w:asciiTheme="minorHAnsi" w:eastAsia="Times New Roman" w:hAnsiTheme="minorHAnsi"/>
          <w:sz w:val="22"/>
          <w:szCs w:val="22"/>
          <w:lang w:eastAsia="sv-SE"/>
        </w:rPr>
        <w:t xml:space="preserve">see for example </w:t>
      </w:r>
      <w:proofErr w:type="spellStart"/>
      <w:r w:rsidRPr="00035C7B">
        <w:rPr>
          <w:rFonts w:asciiTheme="minorHAnsi" w:hAnsiTheme="minorHAnsi"/>
          <w:sz w:val="22"/>
          <w:szCs w:val="22"/>
        </w:rPr>
        <w:t>Bourbeau</w:t>
      </w:r>
      <w:proofErr w:type="spellEnd"/>
      <w:r w:rsidRPr="00035C7B">
        <w:rPr>
          <w:rFonts w:asciiTheme="minorHAnsi" w:hAnsiTheme="minorHAnsi"/>
          <w:sz w:val="22"/>
          <w:szCs w:val="22"/>
        </w:rPr>
        <w:t xml:space="preserve">, 2011; </w:t>
      </w:r>
      <w:proofErr w:type="spellStart"/>
      <w:r w:rsidRPr="00035C7B">
        <w:rPr>
          <w:rFonts w:asciiTheme="minorHAnsi" w:hAnsiTheme="minorHAnsi"/>
          <w:sz w:val="22"/>
          <w:szCs w:val="22"/>
        </w:rPr>
        <w:t>Huysman</w:t>
      </w:r>
      <w:proofErr w:type="spellEnd"/>
      <w:r w:rsidRPr="00035C7B">
        <w:rPr>
          <w:rFonts w:asciiTheme="minorHAnsi" w:hAnsiTheme="minorHAnsi"/>
          <w:sz w:val="22"/>
          <w:szCs w:val="22"/>
        </w:rPr>
        <w:t>, 2006; Ibrahim,</w:t>
      </w:r>
      <w:r>
        <w:rPr>
          <w:rFonts w:asciiTheme="minorHAnsi" w:hAnsiTheme="minorHAnsi"/>
          <w:sz w:val="22"/>
          <w:szCs w:val="22"/>
        </w:rPr>
        <w:t xml:space="preserve"> 2005</w:t>
      </w:r>
      <w:r w:rsidRPr="00035C7B">
        <w:rPr>
          <w:rFonts w:asciiTheme="minorHAnsi" w:hAnsiTheme="minorHAnsi"/>
          <w:sz w:val="22"/>
          <w:szCs w:val="22"/>
        </w:rPr>
        <w:t>)</w:t>
      </w:r>
      <w:r>
        <w:rPr>
          <w:rFonts w:asciiTheme="minorHAnsi" w:hAnsiTheme="minorHAnsi"/>
          <w:sz w:val="22"/>
          <w:szCs w:val="22"/>
        </w:rPr>
        <w:t xml:space="preserve">: </w:t>
      </w:r>
      <w:r w:rsidRPr="00035C7B">
        <w:rPr>
          <w:rFonts w:asciiTheme="minorHAnsi" w:eastAsia="Times New Roman" w:hAnsiTheme="minorHAnsi"/>
          <w:sz w:val="22"/>
          <w:szCs w:val="22"/>
        </w:rPr>
        <w:t xml:space="preserve">capturing the gradual move of migration issues </w:t>
      </w:r>
      <w:r w:rsidRPr="00035C7B">
        <w:rPr>
          <w:rFonts w:asciiTheme="minorHAnsi" w:hAnsiTheme="minorHAnsi"/>
          <w:sz w:val="22"/>
          <w:szCs w:val="22"/>
        </w:rPr>
        <w:t>from the realm of ‘normal’ politics into the realm of security</w:t>
      </w:r>
      <w:r>
        <w:rPr>
          <w:rFonts w:asciiTheme="minorHAnsi" w:hAnsiTheme="minorHAnsi"/>
          <w:sz w:val="22"/>
          <w:szCs w:val="22"/>
        </w:rPr>
        <w:t xml:space="preserve">. Approached </w:t>
      </w:r>
      <w:r>
        <w:rPr>
          <w:rFonts w:asciiTheme="minorHAnsi" w:hAnsiTheme="minorHAnsi"/>
          <w:sz w:val="22"/>
          <w:szCs w:val="22"/>
        </w:rPr>
        <w:lastRenderedPageBreak/>
        <w:t xml:space="preserve">as a ‘speech act’ </w:t>
      </w:r>
      <w:r w:rsidRPr="00035C7B">
        <w:rPr>
          <w:rFonts w:asciiTheme="minorHAnsi" w:hAnsiTheme="minorHAnsi"/>
          <w:sz w:val="22"/>
          <w:szCs w:val="22"/>
        </w:rPr>
        <w:t>(</w:t>
      </w:r>
      <w:r>
        <w:rPr>
          <w:rFonts w:asciiTheme="minorHAnsi" w:hAnsiTheme="minorHAnsi"/>
          <w:sz w:val="22"/>
          <w:szCs w:val="22"/>
        </w:rPr>
        <w:t xml:space="preserve">see </w:t>
      </w:r>
      <w:r w:rsidRPr="00035C7B">
        <w:rPr>
          <w:rFonts w:asciiTheme="minorHAnsi" w:hAnsiTheme="minorHAnsi"/>
          <w:sz w:val="22"/>
          <w:szCs w:val="22"/>
        </w:rPr>
        <w:t xml:space="preserve">Buzan </w:t>
      </w:r>
      <w:r w:rsidRPr="00035C7B">
        <w:rPr>
          <w:rFonts w:asciiTheme="minorHAnsi" w:hAnsiTheme="minorHAnsi"/>
          <w:i/>
          <w:sz w:val="22"/>
          <w:szCs w:val="22"/>
        </w:rPr>
        <w:t>et al.</w:t>
      </w:r>
      <w:r w:rsidRPr="00035C7B">
        <w:rPr>
          <w:rFonts w:asciiTheme="minorHAnsi" w:hAnsiTheme="minorHAnsi"/>
          <w:sz w:val="22"/>
          <w:szCs w:val="22"/>
        </w:rPr>
        <w:t>, 1998)</w:t>
      </w:r>
      <w:r>
        <w:rPr>
          <w:rFonts w:asciiTheme="minorHAnsi" w:hAnsiTheme="minorHAnsi"/>
          <w:sz w:val="22"/>
          <w:szCs w:val="22"/>
        </w:rPr>
        <w:t xml:space="preserve">, the notion of securitisation </w:t>
      </w:r>
      <w:r w:rsidR="00F77B05">
        <w:rPr>
          <w:rFonts w:asciiTheme="minorHAnsi" w:hAnsiTheme="minorHAnsi"/>
          <w:sz w:val="22"/>
          <w:szCs w:val="22"/>
        </w:rPr>
        <w:t xml:space="preserve">here </w:t>
      </w:r>
      <w:r>
        <w:rPr>
          <w:rFonts w:asciiTheme="minorHAnsi" w:hAnsiTheme="minorHAnsi"/>
          <w:sz w:val="22"/>
          <w:szCs w:val="22"/>
        </w:rPr>
        <w:t xml:space="preserve">encompasses </w:t>
      </w:r>
      <w:r w:rsidR="00F15B83">
        <w:rPr>
          <w:rFonts w:asciiTheme="minorHAnsi" w:hAnsiTheme="minorHAnsi"/>
          <w:sz w:val="22"/>
          <w:szCs w:val="22"/>
        </w:rPr>
        <w:t>an</w:t>
      </w:r>
      <w:r>
        <w:rPr>
          <w:rFonts w:asciiTheme="minorHAnsi" w:hAnsiTheme="minorHAnsi"/>
          <w:sz w:val="22"/>
          <w:szCs w:val="22"/>
        </w:rPr>
        <w:t xml:space="preserve"> </w:t>
      </w:r>
      <w:r w:rsidRPr="00035C7B">
        <w:rPr>
          <w:rFonts w:asciiTheme="minorHAnsi" w:hAnsiTheme="minorHAnsi"/>
          <w:sz w:val="22"/>
          <w:szCs w:val="22"/>
        </w:rPr>
        <w:t>“intersubjective process” wherein different agents (</w:t>
      </w:r>
      <w:r>
        <w:rPr>
          <w:rFonts w:asciiTheme="minorHAnsi" w:hAnsiTheme="minorHAnsi"/>
          <w:sz w:val="22"/>
          <w:szCs w:val="22"/>
        </w:rPr>
        <w:t>securitis</w:t>
      </w:r>
      <w:r w:rsidRPr="00035C7B">
        <w:rPr>
          <w:rFonts w:asciiTheme="minorHAnsi" w:hAnsiTheme="minorHAnsi"/>
          <w:sz w:val="22"/>
          <w:szCs w:val="22"/>
        </w:rPr>
        <w:t xml:space="preserve">ing actors and audiences/elites and the public) come to a shared understanding around “the perceived seriousness of a threat </w:t>
      </w:r>
      <w:r>
        <w:rPr>
          <w:rFonts w:asciiTheme="minorHAnsi" w:hAnsiTheme="minorHAnsi"/>
          <w:sz w:val="22"/>
          <w:szCs w:val="22"/>
        </w:rPr>
        <w:t>… and the urgent need to mobilis</w:t>
      </w:r>
      <w:r w:rsidRPr="00035C7B">
        <w:rPr>
          <w:rFonts w:asciiTheme="minorHAnsi" w:hAnsiTheme="minorHAnsi"/>
          <w:sz w:val="22"/>
          <w:szCs w:val="22"/>
        </w:rPr>
        <w:t>e all available recourses to curtail its development” (</w:t>
      </w:r>
      <w:proofErr w:type="spellStart"/>
      <w:r w:rsidRPr="00035C7B">
        <w:rPr>
          <w:rFonts w:asciiTheme="minorHAnsi" w:hAnsiTheme="minorHAnsi"/>
          <w:sz w:val="22"/>
          <w:szCs w:val="22"/>
        </w:rPr>
        <w:t>Karyotis</w:t>
      </w:r>
      <w:proofErr w:type="spellEnd"/>
      <w:r w:rsidRPr="00035C7B">
        <w:rPr>
          <w:rFonts w:asciiTheme="minorHAnsi" w:hAnsiTheme="minorHAnsi"/>
          <w:sz w:val="22"/>
          <w:szCs w:val="22"/>
        </w:rPr>
        <w:t>, 2012, 392</w:t>
      </w:r>
      <w:r>
        <w:rPr>
          <w:rFonts w:asciiTheme="minorHAnsi" w:hAnsiTheme="minorHAnsi"/>
          <w:sz w:val="22"/>
          <w:szCs w:val="22"/>
        </w:rPr>
        <w:t xml:space="preserve">). In such processes, media frames play an </w:t>
      </w:r>
      <w:r w:rsidR="00F15B83">
        <w:rPr>
          <w:rFonts w:asciiTheme="minorHAnsi" w:hAnsiTheme="minorHAnsi"/>
          <w:sz w:val="22"/>
          <w:szCs w:val="22"/>
        </w:rPr>
        <w:t>important</w:t>
      </w:r>
      <w:r>
        <w:rPr>
          <w:rFonts w:asciiTheme="minorHAnsi" w:hAnsiTheme="minorHAnsi"/>
          <w:sz w:val="22"/>
          <w:szCs w:val="22"/>
        </w:rPr>
        <w:t xml:space="preserve"> role (</w:t>
      </w:r>
      <w:proofErr w:type="spellStart"/>
      <w:r>
        <w:rPr>
          <w:rFonts w:asciiTheme="minorHAnsi" w:hAnsiTheme="minorHAnsi"/>
          <w:sz w:val="22"/>
          <w:szCs w:val="22"/>
        </w:rPr>
        <w:t>Vultee</w:t>
      </w:r>
      <w:proofErr w:type="spellEnd"/>
      <w:r>
        <w:rPr>
          <w:rFonts w:asciiTheme="minorHAnsi" w:hAnsiTheme="minorHAnsi"/>
          <w:sz w:val="22"/>
          <w:szCs w:val="22"/>
        </w:rPr>
        <w:t>, 2010)</w:t>
      </w:r>
      <w:r w:rsidR="008340D7">
        <w:rPr>
          <w:rFonts w:asciiTheme="minorHAnsi" w:hAnsiTheme="minorHAnsi"/>
          <w:sz w:val="22"/>
          <w:szCs w:val="22"/>
        </w:rPr>
        <w:t xml:space="preserve"> and n</w:t>
      </w:r>
      <w:r>
        <w:rPr>
          <w:rFonts w:asciiTheme="minorHAnsi" w:hAnsiTheme="minorHAnsi"/>
          <w:sz w:val="22"/>
          <w:szCs w:val="22"/>
        </w:rPr>
        <w:t>umerous studies have</w:t>
      </w:r>
      <w:r w:rsidR="008340D7">
        <w:rPr>
          <w:rFonts w:asciiTheme="minorHAnsi" w:hAnsiTheme="minorHAnsi"/>
          <w:sz w:val="22"/>
          <w:szCs w:val="22"/>
        </w:rPr>
        <w:t xml:space="preserve"> </w:t>
      </w:r>
      <w:r>
        <w:rPr>
          <w:rFonts w:asciiTheme="minorHAnsi" w:hAnsiTheme="minorHAnsi"/>
          <w:sz w:val="22"/>
          <w:szCs w:val="22"/>
        </w:rPr>
        <w:t xml:space="preserve">shown how </w:t>
      </w:r>
      <w:r w:rsidR="00F77B05">
        <w:rPr>
          <w:rFonts w:asciiTheme="minorHAnsi" w:hAnsiTheme="minorHAnsi"/>
          <w:sz w:val="22"/>
          <w:szCs w:val="22"/>
        </w:rPr>
        <w:t>news</w:t>
      </w:r>
      <w:r>
        <w:rPr>
          <w:rFonts w:asciiTheme="minorHAnsi" w:hAnsiTheme="minorHAnsi"/>
          <w:sz w:val="22"/>
          <w:szCs w:val="22"/>
        </w:rPr>
        <w:t xml:space="preserve"> media</w:t>
      </w:r>
      <w:r w:rsidR="00BF0634">
        <w:rPr>
          <w:rFonts w:asciiTheme="minorHAnsi" w:hAnsiTheme="minorHAnsi"/>
          <w:sz w:val="22"/>
          <w:szCs w:val="22"/>
        </w:rPr>
        <w:t xml:space="preserve"> </w:t>
      </w:r>
      <w:r w:rsidR="008340D7">
        <w:rPr>
          <w:rFonts w:asciiTheme="minorHAnsi" w:hAnsiTheme="minorHAnsi"/>
          <w:sz w:val="22"/>
          <w:szCs w:val="22"/>
        </w:rPr>
        <w:t>(re)produce</w:t>
      </w:r>
      <w:r>
        <w:rPr>
          <w:rFonts w:asciiTheme="minorHAnsi" w:hAnsiTheme="minorHAnsi"/>
          <w:sz w:val="22"/>
          <w:szCs w:val="22"/>
        </w:rPr>
        <w:t xml:space="preserve"> constructions of migrants as “enemies at the gate” (</w:t>
      </w:r>
      <w:proofErr w:type="spellStart"/>
      <w:r>
        <w:rPr>
          <w:rFonts w:asciiTheme="minorHAnsi" w:hAnsiTheme="minorHAnsi"/>
          <w:sz w:val="22"/>
          <w:szCs w:val="22"/>
        </w:rPr>
        <w:t>Esses</w:t>
      </w:r>
      <w:proofErr w:type="spellEnd"/>
      <w:r>
        <w:rPr>
          <w:rFonts w:asciiTheme="minorHAnsi" w:hAnsiTheme="minorHAnsi"/>
          <w:sz w:val="22"/>
          <w:szCs w:val="22"/>
        </w:rPr>
        <w:t>, et al., 2013), who pose a threat to the physical safety, economy and identity of receiving countries</w:t>
      </w:r>
      <w:r w:rsidR="008340D7">
        <w:rPr>
          <w:rFonts w:asciiTheme="minorHAnsi" w:hAnsiTheme="minorHAnsi"/>
          <w:sz w:val="22"/>
          <w:szCs w:val="22"/>
        </w:rPr>
        <w:t xml:space="preserve"> in the ‘West’</w:t>
      </w:r>
      <w:r>
        <w:rPr>
          <w:rFonts w:asciiTheme="minorHAnsi" w:hAnsiTheme="minorHAnsi"/>
          <w:sz w:val="22"/>
          <w:szCs w:val="22"/>
        </w:rPr>
        <w:t xml:space="preserve"> (Innes, 2010). </w:t>
      </w:r>
      <w:r w:rsidR="008340D7">
        <w:rPr>
          <w:rFonts w:asciiTheme="minorHAnsi" w:hAnsiTheme="minorHAnsi"/>
          <w:sz w:val="22"/>
          <w:szCs w:val="22"/>
        </w:rPr>
        <w:t>Interrogating</w:t>
      </w:r>
      <w:r>
        <w:rPr>
          <w:rFonts w:asciiTheme="minorHAnsi" w:hAnsiTheme="minorHAnsi"/>
          <w:sz w:val="22"/>
          <w:szCs w:val="22"/>
        </w:rPr>
        <w:t xml:space="preserve"> the mediation of the current “refugee crisis” in Europe</w:t>
      </w:r>
      <w:r w:rsidR="008340D7">
        <w:rPr>
          <w:rFonts w:asciiTheme="minorHAnsi" w:hAnsiTheme="minorHAnsi"/>
          <w:sz w:val="22"/>
          <w:szCs w:val="22"/>
        </w:rPr>
        <w:t>, scholars</w:t>
      </w:r>
      <w:r>
        <w:rPr>
          <w:rFonts w:asciiTheme="minorHAnsi" w:hAnsiTheme="minorHAnsi"/>
          <w:sz w:val="22"/>
          <w:szCs w:val="22"/>
        </w:rPr>
        <w:t xml:space="preserve"> have further </w:t>
      </w:r>
      <w:r w:rsidR="008340D7">
        <w:rPr>
          <w:rFonts w:asciiTheme="minorHAnsi" w:hAnsiTheme="minorHAnsi"/>
          <w:sz w:val="22"/>
          <w:szCs w:val="22"/>
        </w:rPr>
        <w:t xml:space="preserve">qualified </w:t>
      </w:r>
      <w:r>
        <w:rPr>
          <w:rFonts w:asciiTheme="minorHAnsi" w:hAnsiTheme="minorHAnsi"/>
          <w:sz w:val="22"/>
          <w:szCs w:val="22"/>
        </w:rPr>
        <w:t>how</w:t>
      </w:r>
      <w:r w:rsidR="004708B9">
        <w:rPr>
          <w:rFonts w:asciiTheme="minorHAnsi" w:hAnsiTheme="minorHAnsi"/>
          <w:sz w:val="22"/>
          <w:szCs w:val="22"/>
        </w:rPr>
        <w:t xml:space="preserve"> securitising</w:t>
      </w:r>
      <w:r>
        <w:rPr>
          <w:rFonts w:asciiTheme="minorHAnsi" w:hAnsiTheme="minorHAnsi"/>
          <w:sz w:val="22"/>
          <w:szCs w:val="22"/>
        </w:rPr>
        <w:t xml:space="preserve"> </w:t>
      </w:r>
      <w:r w:rsidR="008340D7">
        <w:rPr>
          <w:rFonts w:asciiTheme="minorHAnsi" w:hAnsiTheme="minorHAnsi"/>
          <w:sz w:val="22"/>
          <w:szCs w:val="22"/>
        </w:rPr>
        <w:t xml:space="preserve">frames </w:t>
      </w:r>
      <w:r>
        <w:rPr>
          <w:rFonts w:asciiTheme="minorHAnsi" w:hAnsiTheme="minorHAnsi"/>
          <w:sz w:val="22"/>
          <w:szCs w:val="22"/>
        </w:rPr>
        <w:t xml:space="preserve">may shift </w:t>
      </w:r>
      <w:r w:rsidR="008340D7">
        <w:rPr>
          <w:rFonts w:asciiTheme="minorHAnsi" w:hAnsiTheme="minorHAnsi"/>
          <w:sz w:val="22"/>
          <w:szCs w:val="22"/>
        </w:rPr>
        <w:t xml:space="preserve">quite rapidly </w:t>
      </w:r>
      <w:r>
        <w:rPr>
          <w:rFonts w:asciiTheme="minorHAnsi" w:hAnsiTheme="minorHAnsi"/>
          <w:sz w:val="22"/>
          <w:szCs w:val="22"/>
        </w:rPr>
        <w:t>over time (</w:t>
      </w:r>
      <w:proofErr w:type="spellStart"/>
      <w:r w:rsidR="00BF0634">
        <w:rPr>
          <w:rFonts w:asciiTheme="minorHAnsi" w:hAnsiTheme="minorHAnsi"/>
          <w:sz w:val="22"/>
          <w:szCs w:val="22"/>
        </w:rPr>
        <w:t>Gruessing</w:t>
      </w:r>
      <w:proofErr w:type="spellEnd"/>
      <w:r w:rsidR="00BF0634">
        <w:rPr>
          <w:rFonts w:asciiTheme="minorHAnsi" w:hAnsiTheme="minorHAnsi"/>
          <w:sz w:val="22"/>
          <w:szCs w:val="22"/>
        </w:rPr>
        <w:t xml:space="preserve"> and </w:t>
      </w:r>
      <w:proofErr w:type="spellStart"/>
      <w:r w:rsidR="00BF0634">
        <w:rPr>
          <w:rFonts w:asciiTheme="minorHAnsi" w:hAnsiTheme="minorHAnsi"/>
          <w:sz w:val="22"/>
          <w:szCs w:val="22"/>
        </w:rPr>
        <w:t>Boomgaarden</w:t>
      </w:r>
      <w:proofErr w:type="spellEnd"/>
      <w:r w:rsidR="00BF0634">
        <w:rPr>
          <w:rFonts w:asciiTheme="minorHAnsi" w:hAnsiTheme="minorHAnsi"/>
          <w:sz w:val="22"/>
          <w:szCs w:val="22"/>
        </w:rPr>
        <w:t xml:space="preserve"> 2017</w:t>
      </w:r>
      <w:r w:rsidR="0095536D">
        <w:rPr>
          <w:rFonts w:asciiTheme="minorHAnsi" w:hAnsiTheme="minorHAnsi"/>
          <w:sz w:val="22"/>
          <w:szCs w:val="22"/>
        </w:rPr>
        <w:t xml:space="preserve">; </w:t>
      </w:r>
      <w:proofErr w:type="spellStart"/>
      <w:r w:rsidR="00600B4C">
        <w:rPr>
          <w:rFonts w:asciiTheme="minorHAnsi" w:hAnsiTheme="minorHAnsi"/>
          <w:sz w:val="22"/>
          <w:szCs w:val="22"/>
        </w:rPr>
        <w:t>Chouliaraki</w:t>
      </w:r>
      <w:proofErr w:type="spellEnd"/>
      <w:r w:rsidR="00600B4C">
        <w:rPr>
          <w:rFonts w:asciiTheme="minorHAnsi" w:hAnsiTheme="minorHAnsi"/>
          <w:sz w:val="22"/>
          <w:szCs w:val="22"/>
        </w:rPr>
        <w:t xml:space="preserve"> et al.,</w:t>
      </w:r>
      <w:r w:rsidR="0095536D">
        <w:rPr>
          <w:rFonts w:asciiTheme="minorHAnsi" w:hAnsiTheme="minorHAnsi"/>
          <w:sz w:val="22"/>
          <w:szCs w:val="22"/>
        </w:rPr>
        <w:t xml:space="preserve"> 2017</w:t>
      </w:r>
      <w:r>
        <w:rPr>
          <w:rFonts w:asciiTheme="minorHAnsi" w:hAnsiTheme="minorHAnsi"/>
          <w:sz w:val="22"/>
          <w:szCs w:val="22"/>
        </w:rPr>
        <w:t>)</w:t>
      </w:r>
      <w:r w:rsidR="004708B9">
        <w:rPr>
          <w:rFonts w:asciiTheme="minorHAnsi" w:hAnsiTheme="minorHAnsi"/>
          <w:sz w:val="22"/>
          <w:szCs w:val="22"/>
        </w:rPr>
        <w:t xml:space="preserve">, </w:t>
      </w:r>
      <w:r w:rsidR="00C76134">
        <w:rPr>
          <w:rFonts w:asciiTheme="minorHAnsi" w:hAnsiTheme="minorHAnsi"/>
          <w:sz w:val="22"/>
          <w:szCs w:val="22"/>
        </w:rPr>
        <w:t>wherein notions of ‘victimhood’ and ‘threat’ function as “co-existing” categories (</w:t>
      </w:r>
      <w:proofErr w:type="spellStart"/>
      <w:r w:rsidR="00C76134">
        <w:rPr>
          <w:rFonts w:asciiTheme="minorHAnsi" w:hAnsiTheme="minorHAnsi"/>
          <w:sz w:val="22"/>
          <w:szCs w:val="22"/>
        </w:rPr>
        <w:t>Chouliaraki</w:t>
      </w:r>
      <w:proofErr w:type="spellEnd"/>
      <w:r w:rsidR="00C76134">
        <w:rPr>
          <w:rFonts w:asciiTheme="minorHAnsi" w:hAnsiTheme="minorHAnsi"/>
          <w:sz w:val="22"/>
          <w:szCs w:val="22"/>
        </w:rPr>
        <w:t xml:space="preserve"> and </w:t>
      </w:r>
      <w:proofErr w:type="spellStart"/>
      <w:r w:rsidR="00C76134">
        <w:rPr>
          <w:rFonts w:asciiTheme="minorHAnsi" w:hAnsiTheme="minorHAnsi"/>
          <w:sz w:val="22"/>
          <w:szCs w:val="22"/>
        </w:rPr>
        <w:t>Zaborowski</w:t>
      </w:r>
      <w:proofErr w:type="spellEnd"/>
      <w:r w:rsidR="00C76134">
        <w:rPr>
          <w:rFonts w:asciiTheme="minorHAnsi" w:hAnsiTheme="minorHAnsi"/>
          <w:sz w:val="22"/>
          <w:szCs w:val="22"/>
        </w:rPr>
        <w:t xml:space="preserve">, 2017: 617) that </w:t>
      </w:r>
      <w:r w:rsidR="00F77B05">
        <w:rPr>
          <w:rFonts w:asciiTheme="minorHAnsi" w:hAnsiTheme="minorHAnsi"/>
          <w:sz w:val="22"/>
          <w:szCs w:val="22"/>
        </w:rPr>
        <w:t>can be</w:t>
      </w:r>
      <w:r w:rsidR="00C76134">
        <w:rPr>
          <w:rFonts w:asciiTheme="minorHAnsi" w:hAnsiTheme="minorHAnsi"/>
          <w:sz w:val="22"/>
          <w:szCs w:val="22"/>
        </w:rPr>
        <w:t xml:space="preserve"> effectively employed in debates around the un/deserving migrant/refugee Other (Goodman et al 2016; Holmes and Castaneda 2016; </w:t>
      </w:r>
      <w:proofErr w:type="spellStart"/>
      <w:r w:rsidR="00C76134" w:rsidRPr="00A52D41">
        <w:rPr>
          <w:rFonts w:asciiTheme="minorHAnsi" w:hAnsiTheme="minorHAnsi"/>
          <w:sz w:val="22"/>
          <w:szCs w:val="22"/>
        </w:rPr>
        <w:t>Holzberg</w:t>
      </w:r>
      <w:proofErr w:type="spellEnd"/>
      <w:r w:rsidR="00C76134" w:rsidRPr="00A52D41">
        <w:rPr>
          <w:rFonts w:asciiTheme="minorHAnsi" w:hAnsiTheme="minorHAnsi"/>
          <w:sz w:val="22"/>
          <w:szCs w:val="22"/>
        </w:rPr>
        <w:t xml:space="preserve"> et al 2018).</w:t>
      </w:r>
    </w:p>
    <w:p w14:paraId="38977E30" w14:textId="77777777" w:rsidR="006C4A6A" w:rsidRPr="00A52D41" w:rsidRDefault="006C4A6A" w:rsidP="006C4A6A">
      <w:pPr>
        <w:spacing w:line="360" w:lineRule="auto"/>
        <w:rPr>
          <w:rFonts w:asciiTheme="minorHAnsi" w:hAnsiTheme="minorHAnsi"/>
          <w:sz w:val="22"/>
          <w:szCs w:val="22"/>
        </w:rPr>
      </w:pPr>
    </w:p>
    <w:p w14:paraId="26D0C990" w14:textId="2342C6C2" w:rsidR="006C4A6A" w:rsidRPr="005A5E89" w:rsidRDefault="006C4A6A" w:rsidP="006C4A6A">
      <w:pPr>
        <w:spacing w:line="360" w:lineRule="auto"/>
        <w:rPr>
          <w:rFonts w:asciiTheme="minorHAnsi" w:hAnsiTheme="minorHAnsi"/>
          <w:sz w:val="22"/>
          <w:szCs w:val="22"/>
        </w:rPr>
      </w:pPr>
      <w:r w:rsidRPr="00A52D41">
        <w:rPr>
          <w:rFonts w:asciiTheme="minorHAnsi" w:hAnsiTheme="minorHAnsi"/>
          <w:sz w:val="22"/>
          <w:szCs w:val="22"/>
        </w:rPr>
        <w:t xml:space="preserve">While the above scholarship has brought forward important insights on how refugees are discursively located as ‘victim’ and/or ‘threat’, our endeavour in this paper is somewhat different in that we do not frame the </w:t>
      </w:r>
      <w:r w:rsidRPr="00A52D41">
        <w:rPr>
          <w:rFonts w:asciiTheme="minorHAnsi" w:eastAsia="Times New Roman" w:hAnsiTheme="minorHAnsi"/>
          <w:sz w:val="22"/>
          <w:szCs w:val="22"/>
        </w:rPr>
        <w:t xml:space="preserve">securitising ‘speech act’ visible in the media discourse as the pivotal point at which refugee bodies are discursively relocated from ‘the threatened’ to ‘the threat’ (see </w:t>
      </w:r>
      <w:r w:rsidR="009547EF" w:rsidRPr="00A52D41">
        <w:rPr>
          <w:rFonts w:asciiTheme="minorHAnsi" w:eastAsia="Times New Roman" w:hAnsiTheme="minorHAnsi"/>
          <w:sz w:val="22"/>
          <w:szCs w:val="22"/>
        </w:rPr>
        <w:t xml:space="preserve">also </w:t>
      </w:r>
      <w:proofErr w:type="spellStart"/>
      <w:r w:rsidRPr="00A52D41">
        <w:rPr>
          <w:rFonts w:asciiTheme="minorHAnsi" w:eastAsia="Times New Roman" w:hAnsiTheme="minorHAnsi"/>
          <w:sz w:val="22"/>
          <w:szCs w:val="22"/>
        </w:rPr>
        <w:t>Balzacq</w:t>
      </w:r>
      <w:proofErr w:type="spellEnd"/>
      <w:r w:rsidRPr="00A52D41">
        <w:rPr>
          <w:rFonts w:asciiTheme="minorHAnsi" w:eastAsia="Times New Roman" w:hAnsiTheme="minorHAnsi"/>
          <w:sz w:val="22"/>
          <w:szCs w:val="22"/>
        </w:rPr>
        <w:t xml:space="preserve"> 2005). </w:t>
      </w:r>
      <w:r w:rsidRPr="00A52D41" w:rsidDel="00AF6190">
        <w:rPr>
          <w:rFonts w:asciiTheme="minorHAnsi" w:eastAsia="Times New Roman" w:hAnsiTheme="minorHAnsi"/>
          <w:sz w:val="22"/>
          <w:szCs w:val="22"/>
        </w:rPr>
        <w:t xml:space="preserve">Rather, we </w:t>
      </w:r>
      <w:r w:rsidRPr="00A52D41">
        <w:rPr>
          <w:rFonts w:asciiTheme="minorHAnsi" w:eastAsia="Times New Roman" w:hAnsiTheme="minorHAnsi"/>
          <w:sz w:val="22"/>
          <w:szCs w:val="22"/>
        </w:rPr>
        <w:t xml:space="preserve">seek to examine the gendered and racialised logics of coloniality </w:t>
      </w:r>
      <w:r w:rsidRPr="00A52D41">
        <w:rPr>
          <w:rFonts w:asciiTheme="minorHAnsi" w:eastAsia="Times New Roman" w:hAnsiTheme="minorHAnsi"/>
          <w:i/>
          <w:sz w:val="22"/>
          <w:szCs w:val="22"/>
        </w:rPr>
        <w:t>which make such securitising moves possible</w:t>
      </w:r>
      <w:r w:rsidRPr="00A52D41" w:rsidDel="00AF6190">
        <w:rPr>
          <w:rFonts w:asciiTheme="minorHAnsi" w:eastAsia="Times New Roman" w:hAnsiTheme="minorHAnsi"/>
          <w:sz w:val="22"/>
          <w:szCs w:val="22"/>
        </w:rPr>
        <w:t>.</w:t>
      </w:r>
      <w:r w:rsidRPr="00A52D41">
        <w:rPr>
          <w:rFonts w:asciiTheme="minorHAnsi" w:eastAsia="Times New Roman" w:hAnsiTheme="minorHAnsi"/>
          <w:sz w:val="22"/>
          <w:szCs w:val="22"/>
        </w:rPr>
        <w:t xml:space="preserve"> </w:t>
      </w:r>
      <w:r w:rsidR="006B2629" w:rsidRPr="00A52D41">
        <w:rPr>
          <w:rFonts w:asciiTheme="minorHAnsi" w:eastAsia="Times New Roman" w:hAnsiTheme="minorHAnsi"/>
          <w:sz w:val="22"/>
          <w:szCs w:val="22"/>
        </w:rPr>
        <w:t>W</w:t>
      </w:r>
      <w:r w:rsidRPr="00A52D41">
        <w:rPr>
          <w:rFonts w:asciiTheme="minorHAnsi" w:eastAsia="Times New Roman" w:hAnsiTheme="minorHAnsi"/>
          <w:sz w:val="22"/>
          <w:szCs w:val="22"/>
        </w:rPr>
        <w:t xml:space="preserve">e thus urge caution in </w:t>
      </w:r>
      <w:r w:rsidRPr="00A52D41">
        <w:rPr>
          <w:rFonts w:asciiTheme="minorHAnsi" w:hAnsiTheme="minorHAnsi"/>
          <w:sz w:val="22"/>
          <w:szCs w:val="22"/>
        </w:rPr>
        <w:t>overemphasising the meaning of these moves and rather suggest that the apparently ambiguous ways in which refugees are “suspended between victimhood and malevolence” in media reporting</w:t>
      </w:r>
      <w:r w:rsidR="007B51FF" w:rsidRPr="00A52D41">
        <w:rPr>
          <w:rFonts w:asciiTheme="minorHAnsi" w:hAnsiTheme="minorHAnsi"/>
          <w:sz w:val="22"/>
          <w:szCs w:val="22"/>
        </w:rPr>
        <w:t xml:space="preserve"> around the crisis</w:t>
      </w:r>
      <w:r w:rsidRPr="00A52D41">
        <w:rPr>
          <w:rFonts w:asciiTheme="minorHAnsi" w:hAnsiTheme="minorHAnsi"/>
          <w:sz w:val="22"/>
          <w:szCs w:val="22"/>
        </w:rPr>
        <w:t xml:space="preserve"> (c.f. </w:t>
      </w:r>
      <w:proofErr w:type="spellStart"/>
      <w:r w:rsidRPr="00A52D41">
        <w:rPr>
          <w:rFonts w:asciiTheme="minorHAnsi" w:hAnsiTheme="minorHAnsi"/>
          <w:sz w:val="22"/>
          <w:szCs w:val="22"/>
        </w:rPr>
        <w:t>Choulirarki</w:t>
      </w:r>
      <w:proofErr w:type="spellEnd"/>
      <w:r w:rsidRPr="00A52D41">
        <w:rPr>
          <w:rFonts w:asciiTheme="minorHAnsi" w:hAnsiTheme="minorHAnsi"/>
          <w:sz w:val="22"/>
          <w:szCs w:val="22"/>
        </w:rPr>
        <w:t xml:space="preserve"> and</w:t>
      </w:r>
      <w:r w:rsidRPr="00A52D41">
        <w:rPr>
          <w:rFonts w:asciiTheme="minorHAnsi" w:eastAsia="Times New Roman" w:hAnsiTheme="minorHAnsi"/>
          <w:sz w:val="22"/>
          <w:szCs w:val="22"/>
        </w:rPr>
        <w:t xml:space="preserve"> </w:t>
      </w:r>
      <w:proofErr w:type="spellStart"/>
      <w:r w:rsidRPr="00A52D41">
        <w:rPr>
          <w:rFonts w:asciiTheme="minorHAnsi" w:eastAsia="Times New Roman" w:hAnsiTheme="minorHAnsi"/>
          <w:sz w:val="22"/>
          <w:szCs w:val="22"/>
        </w:rPr>
        <w:t>Zaborowski</w:t>
      </w:r>
      <w:proofErr w:type="spellEnd"/>
      <w:r w:rsidRPr="00A52D41">
        <w:rPr>
          <w:rFonts w:asciiTheme="minorHAnsi" w:eastAsia="Times New Roman" w:hAnsiTheme="minorHAnsi"/>
          <w:sz w:val="22"/>
          <w:szCs w:val="22"/>
        </w:rPr>
        <w:t>, 2017: 616</w:t>
      </w:r>
      <w:r w:rsidRPr="00A52D41">
        <w:rPr>
          <w:rFonts w:asciiTheme="minorHAnsi" w:hAnsiTheme="minorHAnsi"/>
          <w:sz w:val="22"/>
          <w:szCs w:val="22"/>
        </w:rPr>
        <w:t>) is rooted within a coherent set of gendered and racialised colonial logics, which are not new but rather woven into the scaffolding of colonial modernity (</w:t>
      </w:r>
      <w:proofErr w:type="spellStart"/>
      <w:r w:rsidRPr="00A52D41">
        <w:rPr>
          <w:rFonts w:asciiTheme="minorHAnsi" w:hAnsiTheme="minorHAnsi"/>
          <w:sz w:val="22"/>
          <w:szCs w:val="22"/>
        </w:rPr>
        <w:t>Moffette</w:t>
      </w:r>
      <w:proofErr w:type="spellEnd"/>
      <w:r w:rsidRPr="00A52D41">
        <w:rPr>
          <w:rFonts w:asciiTheme="minorHAnsi" w:hAnsiTheme="minorHAnsi"/>
          <w:sz w:val="22"/>
          <w:szCs w:val="22"/>
        </w:rPr>
        <w:t xml:space="preserve"> and </w:t>
      </w:r>
      <w:proofErr w:type="spellStart"/>
      <w:r w:rsidRPr="00A52D41">
        <w:rPr>
          <w:rFonts w:asciiTheme="minorHAnsi" w:hAnsiTheme="minorHAnsi"/>
          <w:sz w:val="22"/>
          <w:szCs w:val="22"/>
        </w:rPr>
        <w:t>Vadasaria</w:t>
      </w:r>
      <w:proofErr w:type="spellEnd"/>
      <w:r w:rsidRPr="00A52D41">
        <w:rPr>
          <w:rFonts w:asciiTheme="minorHAnsi" w:hAnsiTheme="minorHAnsi"/>
          <w:sz w:val="22"/>
          <w:szCs w:val="22"/>
        </w:rPr>
        <w:t xml:space="preserve">, 2016). </w:t>
      </w:r>
      <w:r w:rsidRPr="00A52D41">
        <w:rPr>
          <w:rFonts w:asciiTheme="minorHAnsi" w:eastAsia="Times New Roman" w:hAnsiTheme="minorHAnsi"/>
          <w:sz w:val="22"/>
          <w:szCs w:val="22"/>
        </w:rPr>
        <w:t xml:space="preserve">Our argument is that securitising moves, as they appear in media </w:t>
      </w:r>
      <w:r w:rsidR="00600B4C" w:rsidRPr="00A52D41">
        <w:rPr>
          <w:rFonts w:asciiTheme="minorHAnsi" w:eastAsia="Times New Roman" w:hAnsiTheme="minorHAnsi"/>
          <w:sz w:val="22"/>
          <w:szCs w:val="22"/>
        </w:rPr>
        <w:t>frames</w:t>
      </w:r>
      <w:r w:rsidRPr="00A52D41">
        <w:rPr>
          <w:rFonts w:asciiTheme="minorHAnsi" w:eastAsia="Times New Roman" w:hAnsiTheme="minorHAnsi"/>
          <w:sz w:val="22"/>
          <w:szCs w:val="22"/>
        </w:rPr>
        <w:t>, are made possible by intertwined and mutually dependent gendered and racialised representations of refugee</w:t>
      </w:r>
      <w:r w:rsidRPr="00A52D41">
        <w:rPr>
          <w:rFonts w:asciiTheme="minorHAnsi" w:eastAsia="Times New Roman" w:hAnsiTheme="minorHAnsi"/>
          <w:i/>
          <w:sz w:val="22"/>
          <w:szCs w:val="22"/>
        </w:rPr>
        <w:t xml:space="preserve"> </w:t>
      </w:r>
      <w:r w:rsidRPr="00A52D41">
        <w:rPr>
          <w:rFonts w:asciiTheme="minorHAnsi" w:eastAsia="Times New Roman" w:hAnsiTheme="minorHAnsi"/>
          <w:sz w:val="22"/>
          <w:szCs w:val="22"/>
        </w:rPr>
        <w:t xml:space="preserve">threat </w:t>
      </w:r>
      <w:r w:rsidRPr="00A52D41">
        <w:rPr>
          <w:rFonts w:asciiTheme="minorHAnsi" w:eastAsia="Times New Roman" w:hAnsiTheme="minorHAnsi"/>
          <w:i/>
          <w:sz w:val="22"/>
          <w:szCs w:val="22"/>
        </w:rPr>
        <w:t xml:space="preserve">and </w:t>
      </w:r>
      <w:r w:rsidRPr="00A52D41">
        <w:rPr>
          <w:rFonts w:asciiTheme="minorHAnsi" w:eastAsia="Times New Roman" w:hAnsiTheme="minorHAnsi"/>
          <w:sz w:val="22"/>
          <w:szCs w:val="22"/>
        </w:rPr>
        <w:t xml:space="preserve">vulnerability, which are </w:t>
      </w:r>
      <w:r w:rsidRPr="00A52D41">
        <w:rPr>
          <w:rFonts w:asciiTheme="minorHAnsi" w:eastAsia="Times New Roman" w:hAnsiTheme="minorHAnsi"/>
          <w:i/>
          <w:sz w:val="22"/>
          <w:szCs w:val="22"/>
        </w:rPr>
        <w:t>familiar</w:t>
      </w:r>
      <w:r w:rsidRPr="00A52D41">
        <w:rPr>
          <w:rFonts w:asciiTheme="minorHAnsi" w:eastAsia="Times New Roman" w:hAnsiTheme="minorHAnsi"/>
          <w:sz w:val="22"/>
          <w:szCs w:val="22"/>
        </w:rPr>
        <w:t xml:space="preserve"> rather than foreign to the designated audience (</w:t>
      </w:r>
      <w:proofErr w:type="spellStart"/>
      <w:r w:rsidRPr="00A52D41">
        <w:rPr>
          <w:rFonts w:asciiTheme="minorHAnsi" w:eastAsia="Times New Roman" w:hAnsiTheme="minorHAnsi"/>
          <w:sz w:val="22"/>
          <w:szCs w:val="22"/>
        </w:rPr>
        <w:t>Balzacq</w:t>
      </w:r>
      <w:proofErr w:type="spellEnd"/>
      <w:r w:rsidRPr="00A52D41">
        <w:rPr>
          <w:rFonts w:asciiTheme="minorHAnsi" w:eastAsia="Times New Roman" w:hAnsiTheme="minorHAnsi"/>
          <w:sz w:val="22"/>
          <w:szCs w:val="22"/>
        </w:rPr>
        <w:t xml:space="preserve"> 2005)</w:t>
      </w:r>
      <w:r w:rsidRPr="00A52D41">
        <w:rPr>
          <w:rFonts w:asciiTheme="minorHAnsi" w:eastAsia="Times New Roman" w:hAnsiTheme="minorHAnsi"/>
          <w:i/>
          <w:sz w:val="22"/>
          <w:szCs w:val="22"/>
        </w:rPr>
        <w:t xml:space="preserve">. </w:t>
      </w:r>
      <w:r w:rsidRPr="00A52D41">
        <w:rPr>
          <w:rFonts w:asciiTheme="minorHAnsi" w:eastAsia="Times New Roman" w:hAnsiTheme="minorHAnsi"/>
          <w:sz w:val="22"/>
          <w:szCs w:val="22"/>
        </w:rPr>
        <w:t>This perspective allows us</w:t>
      </w:r>
      <w:r w:rsidRPr="00035C7B">
        <w:rPr>
          <w:rFonts w:asciiTheme="minorHAnsi" w:eastAsia="Times New Roman" w:hAnsiTheme="minorHAnsi"/>
          <w:sz w:val="22"/>
          <w:szCs w:val="22"/>
        </w:rPr>
        <w:t xml:space="preserve"> to unpack how British media discourse comes to be characterised </w:t>
      </w:r>
      <w:r w:rsidRPr="00035C7B">
        <w:rPr>
          <w:rFonts w:asciiTheme="minorHAnsi" w:eastAsia="Times New Roman" w:hAnsiTheme="minorHAnsi"/>
          <w:i/>
          <w:sz w:val="22"/>
          <w:szCs w:val="22"/>
        </w:rPr>
        <w:t>both</w:t>
      </w:r>
      <w:r w:rsidRPr="00035C7B">
        <w:rPr>
          <w:rFonts w:asciiTheme="minorHAnsi" w:eastAsia="Times New Roman" w:hAnsiTheme="minorHAnsi"/>
          <w:sz w:val="22"/>
          <w:szCs w:val="22"/>
        </w:rPr>
        <w:t xml:space="preserve"> by expressions of sympathy for the plight of refugees </w:t>
      </w:r>
      <w:r w:rsidRPr="00035C7B">
        <w:rPr>
          <w:rFonts w:asciiTheme="minorHAnsi" w:eastAsia="Times New Roman" w:hAnsiTheme="minorHAnsi"/>
          <w:i/>
          <w:sz w:val="22"/>
          <w:szCs w:val="22"/>
        </w:rPr>
        <w:t>and</w:t>
      </w:r>
      <w:r w:rsidRPr="00035C7B">
        <w:rPr>
          <w:rFonts w:asciiTheme="minorHAnsi" w:eastAsia="Times New Roman" w:hAnsiTheme="minorHAnsi"/>
          <w:sz w:val="22"/>
          <w:szCs w:val="22"/>
        </w:rPr>
        <w:t xml:space="preserve"> by fear of those same refugees, often without much overt interrogation.</w:t>
      </w:r>
    </w:p>
    <w:p w14:paraId="68BD1C48" w14:textId="77777777" w:rsidR="003B1B6E" w:rsidRPr="00035C7B" w:rsidRDefault="003B1B6E" w:rsidP="00253951">
      <w:pPr>
        <w:spacing w:line="360" w:lineRule="auto"/>
        <w:rPr>
          <w:rFonts w:asciiTheme="minorHAnsi" w:hAnsiTheme="minorHAnsi"/>
          <w:sz w:val="22"/>
          <w:szCs w:val="22"/>
        </w:rPr>
      </w:pPr>
    </w:p>
    <w:p w14:paraId="39F2F2B0" w14:textId="19046CC0" w:rsidR="003B1B6E" w:rsidRPr="00035C7B" w:rsidRDefault="00823B83" w:rsidP="00D74EEC">
      <w:pPr>
        <w:spacing w:line="360" w:lineRule="auto"/>
        <w:rPr>
          <w:rFonts w:asciiTheme="minorHAnsi" w:hAnsiTheme="minorHAnsi"/>
          <w:sz w:val="22"/>
          <w:szCs w:val="22"/>
        </w:rPr>
      </w:pPr>
      <w:r>
        <w:rPr>
          <w:rFonts w:asciiTheme="minorHAnsi" w:hAnsiTheme="minorHAnsi"/>
          <w:sz w:val="22"/>
          <w:szCs w:val="22"/>
        </w:rPr>
        <w:t xml:space="preserve">The article proceeds as follows. </w:t>
      </w:r>
      <w:r w:rsidR="003B1B6E" w:rsidRPr="00035C7B">
        <w:rPr>
          <w:rFonts w:asciiTheme="minorHAnsi" w:hAnsiTheme="minorHAnsi"/>
          <w:sz w:val="22"/>
          <w:szCs w:val="22"/>
        </w:rPr>
        <w:t>We begin</w:t>
      </w:r>
      <w:r w:rsidR="00C26281" w:rsidRPr="00035C7B">
        <w:rPr>
          <w:rFonts w:asciiTheme="minorHAnsi" w:hAnsiTheme="minorHAnsi"/>
          <w:sz w:val="22"/>
          <w:szCs w:val="22"/>
        </w:rPr>
        <w:t xml:space="preserve"> </w:t>
      </w:r>
      <w:r w:rsidR="00296770">
        <w:rPr>
          <w:rFonts w:asciiTheme="minorHAnsi" w:hAnsiTheme="minorHAnsi"/>
          <w:sz w:val="22"/>
          <w:szCs w:val="22"/>
        </w:rPr>
        <w:t xml:space="preserve">with a </w:t>
      </w:r>
      <w:r w:rsidR="00DD562C">
        <w:rPr>
          <w:rFonts w:asciiTheme="minorHAnsi" w:hAnsiTheme="minorHAnsi"/>
          <w:sz w:val="22"/>
          <w:szCs w:val="22"/>
        </w:rPr>
        <w:t xml:space="preserve">discussion of our specific </w:t>
      </w:r>
      <w:r w:rsidR="00FF51BF">
        <w:rPr>
          <w:rFonts w:asciiTheme="minorHAnsi" w:hAnsiTheme="minorHAnsi"/>
          <w:sz w:val="22"/>
          <w:szCs w:val="22"/>
        </w:rPr>
        <w:t xml:space="preserve">focus and </w:t>
      </w:r>
      <w:r w:rsidR="00296770" w:rsidRPr="00035C7B">
        <w:rPr>
          <w:rFonts w:asciiTheme="minorHAnsi" w:hAnsiTheme="minorHAnsi"/>
          <w:sz w:val="22"/>
          <w:szCs w:val="22"/>
        </w:rPr>
        <w:t>methodology</w:t>
      </w:r>
      <w:r w:rsidR="00D74EEC">
        <w:rPr>
          <w:rFonts w:asciiTheme="minorHAnsi" w:hAnsiTheme="minorHAnsi"/>
          <w:sz w:val="22"/>
          <w:szCs w:val="22"/>
        </w:rPr>
        <w:t>,</w:t>
      </w:r>
      <w:r w:rsidR="00F77B05">
        <w:rPr>
          <w:rFonts w:asciiTheme="minorHAnsi" w:hAnsiTheme="minorHAnsi"/>
          <w:sz w:val="22"/>
          <w:szCs w:val="22"/>
        </w:rPr>
        <w:t xml:space="preserve"> and then</w:t>
      </w:r>
      <w:r w:rsidR="00BF0634">
        <w:rPr>
          <w:rFonts w:asciiTheme="minorHAnsi" w:hAnsiTheme="minorHAnsi"/>
          <w:sz w:val="22"/>
          <w:szCs w:val="22"/>
        </w:rPr>
        <w:t xml:space="preserve"> </w:t>
      </w:r>
      <w:r w:rsidR="003B1B6E" w:rsidRPr="00035C7B">
        <w:rPr>
          <w:rFonts w:asciiTheme="minorHAnsi" w:hAnsiTheme="minorHAnsi"/>
          <w:sz w:val="22"/>
          <w:szCs w:val="22"/>
        </w:rPr>
        <w:t>sketc</w:t>
      </w:r>
      <w:r w:rsidR="00F77B05">
        <w:rPr>
          <w:rFonts w:asciiTheme="minorHAnsi" w:hAnsiTheme="minorHAnsi"/>
          <w:sz w:val="22"/>
          <w:szCs w:val="22"/>
        </w:rPr>
        <w:t>h</w:t>
      </w:r>
      <w:r w:rsidR="00C33659">
        <w:rPr>
          <w:rFonts w:asciiTheme="minorHAnsi" w:hAnsiTheme="minorHAnsi"/>
          <w:sz w:val="22"/>
          <w:szCs w:val="22"/>
        </w:rPr>
        <w:t xml:space="preserve"> out the gendered and racialis</w:t>
      </w:r>
      <w:r w:rsidR="003B1B6E" w:rsidRPr="00035C7B">
        <w:rPr>
          <w:rFonts w:asciiTheme="minorHAnsi" w:hAnsiTheme="minorHAnsi"/>
          <w:sz w:val="22"/>
          <w:szCs w:val="22"/>
        </w:rPr>
        <w:t xml:space="preserve">ed logics </w:t>
      </w:r>
      <w:r w:rsidR="00FF51BF">
        <w:rPr>
          <w:rFonts w:asciiTheme="minorHAnsi" w:hAnsiTheme="minorHAnsi"/>
          <w:sz w:val="22"/>
          <w:szCs w:val="22"/>
        </w:rPr>
        <w:t>that</w:t>
      </w:r>
      <w:r w:rsidR="00211FDD" w:rsidRPr="00035C7B">
        <w:rPr>
          <w:rFonts w:asciiTheme="minorHAnsi" w:hAnsiTheme="minorHAnsi"/>
          <w:sz w:val="22"/>
          <w:szCs w:val="22"/>
        </w:rPr>
        <w:t xml:space="preserve"> have</w:t>
      </w:r>
      <w:r w:rsidR="00FF51BF">
        <w:rPr>
          <w:rFonts w:asciiTheme="minorHAnsi" w:hAnsiTheme="minorHAnsi"/>
          <w:sz w:val="22"/>
          <w:szCs w:val="22"/>
        </w:rPr>
        <w:t xml:space="preserve"> been</w:t>
      </w:r>
      <w:r w:rsidR="00211FDD" w:rsidRPr="00035C7B">
        <w:rPr>
          <w:rFonts w:asciiTheme="minorHAnsi" w:hAnsiTheme="minorHAnsi"/>
          <w:sz w:val="22"/>
          <w:szCs w:val="22"/>
        </w:rPr>
        <w:t xml:space="preserve"> identified as characteristic of colonial modernity</w:t>
      </w:r>
      <w:r w:rsidR="00296770">
        <w:rPr>
          <w:rFonts w:asciiTheme="minorHAnsi" w:hAnsiTheme="minorHAnsi"/>
          <w:sz w:val="22"/>
          <w:szCs w:val="22"/>
        </w:rPr>
        <w:t xml:space="preserve">. </w:t>
      </w:r>
      <w:r w:rsidR="00FF51BF">
        <w:rPr>
          <w:rFonts w:asciiTheme="minorHAnsi" w:hAnsiTheme="minorHAnsi"/>
          <w:sz w:val="22"/>
          <w:szCs w:val="22"/>
        </w:rPr>
        <w:t xml:space="preserve">We </w:t>
      </w:r>
      <w:r w:rsidR="00F77B05">
        <w:rPr>
          <w:rFonts w:asciiTheme="minorHAnsi" w:hAnsiTheme="minorHAnsi"/>
          <w:sz w:val="22"/>
          <w:szCs w:val="22"/>
        </w:rPr>
        <w:t>continue</w:t>
      </w:r>
      <w:r w:rsidR="00FF51BF">
        <w:rPr>
          <w:rFonts w:asciiTheme="minorHAnsi" w:hAnsiTheme="minorHAnsi"/>
          <w:sz w:val="22"/>
          <w:szCs w:val="22"/>
        </w:rPr>
        <w:t xml:space="preserve"> by</w:t>
      </w:r>
      <w:r w:rsidR="008839F8" w:rsidRPr="00035C7B">
        <w:rPr>
          <w:rFonts w:asciiTheme="minorHAnsi" w:hAnsiTheme="minorHAnsi"/>
          <w:sz w:val="22"/>
          <w:szCs w:val="22"/>
        </w:rPr>
        <w:t xml:space="preserve"> charting the more o</w:t>
      </w:r>
      <w:r w:rsidR="00C33659">
        <w:rPr>
          <w:rFonts w:asciiTheme="minorHAnsi" w:hAnsiTheme="minorHAnsi"/>
          <w:sz w:val="22"/>
          <w:szCs w:val="22"/>
        </w:rPr>
        <w:t>vert representations of racialis</w:t>
      </w:r>
      <w:r w:rsidR="008839F8" w:rsidRPr="00035C7B">
        <w:rPr>
          <w:rFonts w:asciiTheme="minorHAnsi" w:hAnsiTheme="minorHAnsi"/>
          <w:sz w:val="22"/>
          <w:szCs w:val="22"/>
        </w:rPr>
        <w:t xml:space="preserve">ed feminine vulnerability and masculine threat which emerge in our sample </w:t>
      </w:r>
      <w:r w:rsidR="004266DD" w:rsidRPr="00035C7B">
        <w:rPr>
          <w:rFonts w:asciiTheme="minorHAnsi" w:hAnsiTheme="minorHAnsi"/>
          <w:sz w:val="22"/>
          <w:szCs w:val="22"/>
        </w:rPr>
        <w:t xml:space="preserve">of newspaper articles </w:t>
      </w:r>
      <w:r w:rsidR="00F77B05">
        <w:rPr>
          <w:rFonts w:asciiTheme="minorHAnsi" w:hAnsiTheme="minorHAnsi"/>
          <w:sz w:val="22"/>
          <w:szCs w:val="22"/>
        </w:rPr>
        <w:t xml:space="preserve">and </w:t>
      </w:r>
      <w:r w:rsidR="008839F8" w:rsidRPr="00035C7B">
        <w:rPr>
          <w:rFonts w:asciiTheme="minorHAnsi" w:hAnsiTheme="minorHAnsi"/>
          <w:sz w:val="22"/>
          <w:szCs w:val="22"/>
        </w:rPr>
        <w:t xml:space="preserve">which, we </w:t>
      </w:r>
      <w:r w:rsidR="008839F8" w:rsidRPr="00035C7B">
        <w:rPr>
          <w:rFonts w:asciiTheme="minorHAnsi" w:hAnsiTheme="minorHAnsi"/>
          <w:sz w:val="22"/>
          <w:szCs w:val="22"/>
        </w:rPr>
        <w:lastRenderedPageBreak/>
        <w:t xml:space="preserve">suggest, form the </w:t>
      </w:r>
      <w:r w:rsidR="00B74E5B" w:rsidRPr="00035C7B">
        <w:rPr>
          <w:rFonts w:asciiTheme="minorHAnsi" w:hAnsiTheme="minorHAnsi"/>
          <w:sz w:val="22"/>
          <w:szCs w:val="22"/>
        </w:rPr>
        <w:t xml:space="preserve">overarching </w:t>
      </w:r>
      <w:r w:rsidR="00B74E5B">
        <w:rPr>
          <w:rFonts w:asciiTheme="minorHAnsi" w:hAnsiTheme="minorHAnsi"/>
          <w:sz w:val="22"/>
          <w:szCs w:val="22"/>
        </w:rPr>
        <w:t>grids</w:t>
      </w:r>
      <w:r w:rsidR="002A7163" w:rsidRPr="00035C7B">
        <w:rPr>
          <w:rFonts w:asciiTheme="minorHAnsi" w:hAnsiTheme="minorHAnsi"/>
          <w:sz w:val="22"/>
          <w:szCs w:val="22"/>
        </w:rPr>
        <w:t xml:space="preserve"> </w:t>
      </w:r>
      <w:r w:rsidR="00967AE5" w:rsidRPr="00035C7B">
        <w:rPr>
          <w:rFonts w:asciiTheme="minorHAnsi" w:hAnsiTheme="minorHAnsi"/>
          <w:sz w:val="22"/>
          <w:szCs w:val="22"/>
        </w:rPr>
        <w:t>of intelligibility</w:t>
      </w:r>
      <w:r w:rsidR="00B74E5B">
        <w:rPr>
          <w:rFonts w:asciiTheme="minorHAnsi" w:hAnsiTheme="minorHAnsi"/>
          <w:sz w:val="22"/>
          <w:szCs w:val="22"/>
        </w:rPr>
        <w:t xml:space="preserve"> </w:t>
      </w:r>
      <w:r w:rsidR="00211FDD" w:rsidRPr="00035C7B">
        <w:rPr>
          <w:rFonts w:asciiTheme="minorHAnsi" w:hAnsiTheme="minorHAnsi"/>
          <w:sz w:val="22"/>
          <w:szCs w:val="22"/>
        </w:rPr>
        <w:t>underpin</w:t>
      </w:r>
      <w:r w:rsidR="00D74EEC">
        <w:rPr>
          <w:rFonts w:asciiTheme="minorHAnsi" w:hAnsiTheme="minorHAnsi"/>
          <w:sz w:val="22"/>
          <w:szCs w:val="22"/>
        </w:rPr>
        <w:t>ning</w:t>
      </w:r>
      <w:r w:rsidR="00211FDD" w:rsidRPr="00035C7B">
        <w:rPr>
          <w:rFonts w:asciiTheme="minorHAnsi" w:hAnsiTheme="minorHAnsi"/>
          <w:sz w:val="22"/>
          <w:szCs w:val="22"/>
        </w:rPr>
        <w:t xml:space="preserve"> </w:t>
      </w:r>
      <w:r w:rsidR="00D74EEC">
        <w:rPr>
          <w:rFonts w:asciiTheme="minorHAnsi" w:hAnsiTheme="minorHAnsi"/>
          <w:sz w:val="22"/>
          <w:szCs w:val="22"/>
        </w:rPr>
        <w:t xml:space="preserve">interpretation of the events of the crisis in the media. </w:t>
      </w:r>
      <w:r w:rsidR="00FF51BF">
        <w:rPr>
          <w:rFonts w:asciiTheme="minorHAnsi" w:hAnsiTheme="minorHAnsi"/>
          <w:sz w:val="22"/>
          <w:szCs w:val="22"/>
        </w:rPr>
        <w:t>W</w:t>
      </w:r>
      <w:r w:rsidR="00FB6B3B" w:rsidRPr="00035C7B">
        <w:rPr>
          <w:rFonts w:asciiTheme="minorHAnsi" w:hAnsiTheme="minorHAnsi"/>
          <w:sz w:val="22"/>
          <w:szCs w:val="22"/>
        </w:rPr>
        <w:t xml:space="preserve">e </w:t>
      </w:r>
      <w:r w:rsidR="00FF51BF">
        <w:rPr>
          <w:rFonts w:asciiTheme="minorHAnsi" w:hAnsiTheme="minorHAnsi"/>
          <w:sz w:val="22"/>
          <w:szCs w:val="22"/>
        </w:rPr>
        <w:t xml:space="preserve">then </w:t>
      </w:r>
      <w:r w:rsidR="00FB6B3B" w:rsidRPr="00035C7B">
        <w:rPr>
          <w:rFonts w:asciiTheme="minorHAnsi" w:hAnsiTheme="minorHAnsi"/>
          <w:sz w:val="22"/>
          <w:szCs w:val="22"/>
        </w:rPr>
        <w:t>focus on three phases of the narrative as it evolved</w:t>
      </w:r>
      <w:r w:rsidR="00FF51BF">
        <w:rPr>
          <w:rFonts w:asciiTheme="minorHAnsi" w:hAnsiTheme="minorHAnsi"/>
          <w:sz w:val="22"/>
          <w:szCs w:val="22"/>
        </w:rPr>
        <w:t xml:space="preserve"> over our sample period. </w:t>
      </w:r>
      <w:r w:rsidR="00FB6B3B" w:rsidRPr="00035C7B">
        <w:rPr>
          <w:rFonts w:asciiTheme="minorHAnsi" w:hAnsiTheme="minorHAnsi"/>
          <w:sz w:val="22"/>
          <w:szCs w:val="22"/>
        </w:rPr>
        <w:t>The first phase,</w:t>
      </w:r>
      <w:r w:rsidR="00466292">
        <w:rPr>
          <w:rFonts w:asciiTheme="minorHAnsi" w:hAnsiTheme="minorHAnsi"/>
          <w:sz w:val="22"/>
          <w:szCs w:val="22"/>
        </w:rPr>
        <w:t xml:space="preserve"> which we have termed</w:t>
      </w:r>
      <w:r w:rsidR="00FB6B3B" w:rsidRPr="00035C7B">
        <w:rPr>
          <w:rFonts w:asciiTheme="minorHAnsi" w:hAnsiTheme="minorHAnsi"/>
          <w:sz w:val="22"/>
          <w:szCs w:val="22"/>
        </w:rPr>
        <w:t xml:space="preserve"> “Refugee</w:t>
      </w:r>
      <w:r w:rsidR="009B3CDE">
        <w:rPr>
          <w:rFonts w:asciiTheme="minorHAnsi" w:hAnsiTheme="minorHAnsi"/>
          <w:sz w:val="22"/>
          <w:szCs w:val="22"/>
        </w:rPr>
        <w:t>s</w:t>
      </w:r>
      <w:r w:rsidR="00FB6B3B" w:rsidRPr="00035C7B">
        <w:rPr>
          <w:rFonts w:asciiTheme="minorHAnsi" w:hAnsiTheme="minorHAnsi"/>
          <w:sz w:val="22"/>
          <w:szCs w:val="22"/>
        </w:rPr>
        <w:t xml:space="preserve"> welcome</w:t>
      </w:r>
      <w:r w:rsidR="00D74EEC">
        <w:rPr>
          <w:rFonts w:asciiTheme="minorHAnsi" w:hAnsiTheme="minorHAnsi"/>
          <w:sz w:val="22"/>
          <w:szCs w:val="22"/>
        </w:rPr>
        <w:t>,</w:t>
      </w:r>
      <w:r w:rsidR="00FB6B3B" w:rsidRPr="00035C7B">
        <w:rPr>
          <w:rFonts w:asciiTheme="minorHAnsi" w:hAnsiTheme="minorHAnsi"/>
          <w:sz w:val="22"/>
          <w:szCs w:val="22"/>
        </w:rPr>
        <w:t>” stretches roughly from September to early November 2015</w:t>
      </w:r>
      <w:r w:rsidR="00886C67">
        <w:rPr>
          <w:rFonts w:asciiTheme="minorHAnsi" w:hAnsiTheme="minorHAnsi"/>
          <w:sz w:val="22"/>
          <w:szCs w:val="22"/>
        </w:rPr>
        <w:t>, t</w:t>
      </w:r>
      <w:r w:rsidR="009B3CDE">
        <w:rPr>
          <w:rFonts w:asciiTheme="minorHAnsi" w:hAnsiTheme="minorHAnsi"/>
          <w:sz w:val="22"/>
          <w:szCs w:val="22"/>
        </w:rPr>
        <w:t xml:space="preserve">he </w:t>
      </w:r>
      <w:r w:rsidR="00FB6B3B" w:rsidRPr="00035C7B">
        <w:rPr>
          <w:rFonts w:asciiTheme="minorHAnsi" w:hAnsiTheme="minorHAnsi"/>
          <w:sz w:val="22"/>
          <w:szCs w:val="22"/>
        </w:rPr>
        <w:t>second, “Paris changes everything,” from the terrorist attacks in Paris on 13</w:t>
      </w:r>
      <w:r w:rsidR="00FB6B3B" w:rsidRPr="00035C7B">
        <w:rPr>
          <w:rFonts w:asciiTheme="minorHAnsi" w:hAnsiTheme="minorHAnsi"/>
          <w:sz w:val="22"/>
          <w:szCs w:val="22"/>
          <w:vertAlign w:val="superscript"/>
        </w:rPr>
        <w:t>th</w:t>
      </w:r>
      <w:r w:rsidR="00FB6B3B" w:rsidRPr="00035C7B">
        <w:rPr>
          <w:rFonts w:asciiTheme="minorHAnsi" w:hAnsiTheme="minorHAnsi"/>
          <w:sz w:val="22"/>
          <w:szCs w:val="22"/>
        </w:rPr>
        <w:t xml:space="preserve"> November 2015 to January 2016</w:t>
      </w:r>
      <w:r w:rsidR="00886C67">
        <w:rPr>
          <w:rFonts w:asciiTheme="minorHAnsi" w:hAnsiTheme="minorHAnsi"/>
          <w:sz w:val="22"/>
          <w:szCs w:val="22"/>
        </w:rPr>
        <w:t>, and</w:t>
      </w:r>
      <w:r w:rsidR="00D74EEC">
        <w:rPr>
          <w:rFonts w:asciiTheme="minorHAnsi" w:hAnsiTheme="minorHAnsi"/>
          <w:sz w:val="22"/>
          <w:szCs w:val="22"/>
        </w:rPr>
        <w:t>,</w:t>
      </w:r>
      <w:r w:rsidR="00886C67">
        <w:rPr>
          <w:rFonts w:asciiTheme="minorHAnsi" w:hAnsiTheme="minorHAnsi"/>
          <w:sz w:val="22"/>
          <w:szCs w:val="22"/>
        </w:rPr>
        <w:t xml:space="preserve"> finally</w:t>
      </w:r>
      <w:r w:rsidR="00D74EEC">
        <w:rPr>
          <w:rFonts w:asciiTheme="minorHAnsi" w:hAnsiTheme="minorHAnsi"/>
          <w:sz w:val="22"/>
          <w:szCs w:val="22"/>
        </w:rPr>
        <w:t>,</w:t>
      </w:r>
      <w:r w:rsidR="00886C67">
        <w:rPr>
          <w:rFonts w:asciiTheme="minorHAnsi" w:hAnsiTheme="minorHAnsi"/>
          <w:sz w:val="22"/>
          <w:szCs w:val="22"/>
        </w:rPr>
        <w:t xml:space="preserve"> the </w:t>
      </w:r>
      <w:r w:rsidR="00FB6B3B" w:rsidRPr="00035C7B">
        <w:rPr>
          <w:rFonts w:asciiTheme="minorHAnsi" w:hAnsiTheme="minorHAnsi"/>
          <w:sz w:val="22"/>
          <w:szCs w:val="22"/>
        </w:rPr>
        <w:t>“Sexual Jihad” phase</w:t>
      </w:r>
      <w:r w:rsidR="00886C67">
        <w:rPr>
          <w:rFonts w:asciiTheme="minorHAnsi" w:hAnsiTheme="minorHAnsi"/>
          <w:sz w:val="22"/>
          <w:szCs w:val="22"/>
        </w:rPr>
        <w:t xml:space="preserve"> </w:t>
      </w:r>
      <w:r w:rsidR="00FB6B3B" w:rsidRPr="00035C7B">
        <w:rPr>
          <w:rFonts w:asciiTheme="minorHAnsi" w:hAnsiTheme="minorHAnsi"/>
          <w:sz w:val="22"/>
          <w:szCs w:val="22"/>
        </w:rPr>
        <w:t>began with reporting of the New Year’s Eve violence in Cologne and elsewher</w:t>
      </w:r>
      <w:r w:rsidR="00886C67">
        <w:rPr>
          <w:rFonts w:asciiTheme="minorHAnsi" w:hAnsiTheme="minorHAnsi"/>
          <w:sz w:val="22"/>
          <w:szCs w:val="22"/>
        </w:rPr>
        <w:t>e</w:t>
      </w:r>
      <w:r w:rsidR="00FB6B3B" w:rsidRPr="00035C7B">
        <w:rPr>
          <w:rFonts w:asciiTheme="minorHAnsi" w:hAnsiTheme="minorHAnsi"/>
          <w:sz w:val="22"/>
          <w:szCs w:val="22"/>
        </w:rPr>
        <w:t xml:space="preserve">. </w:t>
      </w:r>
      <w:r w:rsidR="008839F8" w:rsidRPr="00035C7B">
        <w:rPr>
          <w:rFonts w:asciiTheme="minorHAnsi" w:hAnsiTheme="minorHAnsi"/>
          <w:sz w:val="22"/>
          <w:szCs w:val="22"/>
        </w:rPr>
        <w:t>W</w:t>
      </w:r>
      <w:r w:rsidR="003B1B6E" w:rsidRPr="00035C7B">
        <w:rPr>
          <w:rFonts w:asciiTheme="minorHAnsi" w:hAnsiTheme="minorHAnsi"/>
          <w:sz w:val="22"/>
          <w:szCs w:val="22"/>
        </w:rPr>
        <w:t>e conclude by reflecting on the implications of our discussions for understandings and responses to the E</w:t>
      </w:r>
      <w:r w:rsidR="00886C67">
        <w:rPr>
          <w:rFonts w:asciiTheme="minorHAnsi" w:hAnsiTheme="minorHAnsi"/>
          <w:sz w:val="22"/>
          <w:szCs w:val="22"/>
        </w:rPr>
        <w:t>u</w:t>
      </w:r>
      <w:r w:rsidR="003B1B6E" w:rsidRPr="00035C7B">
        <w:rPr>
          <w:rFonts w:asciiTheme="minorHAnsi" w:hAnsiTheme="minorHAnsi"/>
          <w:sz w:val="22"/>
          <w:szCs w:val="22"/>
        </w:rPr>
        <w:t>ropean refugee crisis itself</w:t>
      </w:r>
      <w:r w:rsidR="00E67EA4" w:rsidRPr="00035C7B">
        <w:rPr>
          <w:rFonts w:asciiTheme="minorHAnsi" w:hAnsiTheme="minorHAnsi"/>
          <w:sz w:val="22"/>
          <w:szCs w:val="22"/>
        </w:rPr>
        <w:t>.</w:t>
      </w:r>
      <w:r w:rsidR="003B1B6E" w:rsidRPr="00035C7B">
        <w:rPr>
          <w:rFonts w:asciiTheme="minorHAnsi" w:hAnsiTheme="minorHAnsi"/>
          <w:sz w:val="22"/>
          <w:szCs w:val="22"/>
        </w:rPr>
        <w:t xml:space="preserve"> </w:t>
      </w:r>
    </w:p>
    <w:p w14:paraId="7D52D62C" w14:textId="77777777" w:rsidR="006C4A6A" w:rsidRDefault="006C4A6A" w:rsidP="00253951">
      <w:pPr>
        <w:spacing w:line="360" w:lineRule="auto"/>
        <w:rPr>
          <w:rFonts w:asciiTheme="minorHAnsi" w:hAnsiTheme="minorHAnsi"/>
          <w:sz w:val="22"/>
          <w:szCs w:val="22"/>
        </w:rPr>
      </w:pPr>
    </w:p>
    <w:p w14:paraId="34A3A277" w14:textId="2194BA01" w:rsidR="008B7D69" w:rsidRPr="00035C7B" w:rsidRDefault="001F1A6A" w:rsidP="008B7D69">
      <w:pPr>
        <w:spacing w:line="360" w:lineRule="auto"/>
        <w:outlineLvl w:val="0"/>
        <w:rPr>
          <w:rFonts w:asciiTheme="minorHAnsi" w:hAnsiTheme="minorHAnsi"/>
          <w:b/>
          <w:sz w:val="22"/>
          <w:szCs w:val="22"/>
        </w:rPr>
      </w:pPr>
      <w:r>
        <w:rPr>
          <w:rFonts w:asciiTheme="minorHAnsi" w:hAnsiTheme="minorHAnsi"/>
          <w:b/>
          <w:sz w:val="22"/>
          <w:szCs w:val="22"/>
        </w:rPr>
        <w:t>F</w:t>
      </w:r>
      <w:r w:rsidR="008B7D69" w:rsidRPr="00035C7B">
        <w:rPr>
          <w:rFonts w:asciiTheme="minorHAnsi" w:hAnsiTheme="minorHAnsi"/>
          <w:b/>
          <w:sz w:val="22"/>
          <w:szCs w:val="22"/>
        </w:rPr>
        <w:t xml:space="preserve">ocus </w:t>
      </w:r>
      <w:r>
        <w:rPr>
          <w:rFonts w:asciiTheme="minorHAnsi" w:hAnsiTheme="minorHAnsi"/>
          <w:b/>
          <w:sz w:val="22"/>
          <w:szCs w:val="22"/>
        </w:rPr>
        <w:t>and Method</w:t>
      </w:r>
    </w:p>
    <w:p w14:paraId="632AC9C2" w14:textId="4E368300" w:rsidR="008B7D69" w:rsidRPr="00035C7B" w:rsidRDefault="008B7D69" w:rsidP="008B7D69">
      <w:pPr>
        <w:widowControl w:val="0"/>
        <w:autoSpaceDE w:val="0"/>
        <w:autoSpaceDN w:val="0"/>
        <w:adjustRightInd w:val="0"/>
        <w:spacing w:line="360" w:lineRule="auto"/>
        <w:rPr>
          <w:rFonts w:asciiTheme="minorHAnsi" w:hAnsiTheme="minorHAnsi"/>
          <w:sz w:val="22"/>
          <w:szCs w:val="22"/>
        </w:rPr>
      </w:pPr>
      <w:r w:rsidRPr="00035C7B">
        <w:rPr>
          <w:rFonts w:asciiTheme="minorHAnsi" w:hAnsiTheme="minorHAnsi"/>
          <w:sz w:val="22"/>
          <w:szCs w:val="22"/>
        </w:rPr>
        <w:t xml:space="preserve">Investigation of the UK press coverage of the </w:t>
      </w:r>
      <w:r w:rsidR="00B87B85">
        <w:rPr>
          <w:rFonts w:asciiTheme="minorHAnsi" w:hAnsiTheme="minorHAnsi"/>
          <w:sz w:val="22"/>
          <w:szCs w:val="22"/>
        </w:rPr>
        <w:t xml:space="preserve">“refugee </w:t>
      </w:r>
      <w:r w:rsidRPr="00035C7B">
        <w:rPr>
          <w:rFonts w:asciiTheme="minorHAnsi" w:hAnsiTheme="minorHAnsi"/>
          <w:sz w:val="22"/>
          <w:szCs w:val="22"/>
        </w:rPr>
        <w:t>crisis</w:t>
      </w:r>
      <w:r w:rsidR="00B87B85">
        <w:rPr>
          <w:rFonts w:asciiTheme="minorHAnsi" w:hAnsiTheme="minorHAnsi"/>
          <w:sz w:val="22"/>
          <w:szCs w:val="22"/>
        </w:rPr>
        <w:t xml:space="preserve">” </w:t>
      </w:r>
      <w:r w:rsidRPr="00035C7B">
        <w:rPr>
          <w:rFonts w:asciiTheme="minorHAnsi" w:hAnsiTheme="minorHAnsi"/>
          <w:sz w:val="22"/>
          <w:szCs w:val="22"/>
        </w:rPr>
        <w:t xml:space="preserve">is interesting for several reasons. First, British newspapers are read by </w:t>
      </w:r>
      <w:r w:rsidRPr="00035C7B">
        <w:rPr>
          <w:rFonts w:asciiTheme="minorHAnsi" w:hAnsiTheme="minorHAnsi"/>
          <w:color w:val="000000" w:themeColor="text1"/>
          <w:sz w:val="22"/>
          <w:szCs w:val="22"/>
        </w:rPr>
        <w:t>audiences all over the world: of the four newspapers we analysed - the Guardian, Telegraph, The Mirror and The Daily Mail - three are among the top 10 most read online newspapers worldwide (</w:t>
      </w:r>
      <w:proofErr w:type="spellStart"/>
      <w:r w:rsidRPr="00035C7B">
        <w:rPr>
          <w:rFonts w:asciiTheme="minorHAnsi" w:hAnsiTheme="minorHAnsi" w:cs="Helvetica"/>
          <w:color w:val="000000" w:themeColor="text1"/>
          <w:sz w:val="22"/>
          <w:szCs w:val="22"/>
        </w:rPr>
        <w:t>Radwanick</w:t>
      </w:r>
      <w:proofErr w:type="spellEnd"/>
      <w:r>
        <w:rPr>
          <w:rFonts w:asciiTheme="minorHAnsi" w:hAnsiTheme="minorHAnsi" w:cs="Helvetica"/>
          <w:color w:val="000000" w:themeColor="text1"/>
          <w:sz w:val="22"/>
          <w:szCs w:val="22"/>
        </w:rPr>
        <w:t>,</w:t>
      </w:r>
      <w:r w:rsidRPr="00035C7B">
        <w:rPr>
          <w:rFonts w:asciiTheme="minorHAnsi" w:hAnsiTheme="minorHAnsi" w:cs="Helvetica"/>
          <w:color w:val="000000" w:themeColor="text1"/>
          <w:sz w:val="22"/>
          <w:szCs w:val="22"/>
        </w:rPr>
        <w:t xml:space="preserve"> 2012). </w:t>
      </w:r>
      <w:r w:rsidRPr="00035C7B">
        <w:rPr>
          <w:rFonts w:asciiTheme="minorHAnsi" w:hAnsiTheme="minorHAnsi"/>
          <w:color w:val="000000" w:themeColor="text1"/>
          <w:sz w:val="22"/>
          <w:szCs w:val="22"/>
        </w:rPr>
        <w:t>Second, reports suggest that the Bri</w:t>
      </w:r>
      <w:r>
        <w:rPr>
          <w:rFonts w:asciiTheme="minorHAnsi" w:hAnsiTheme="minorHAnsi"/>
          <w:color w:val="000000" w:themeColor="text1"/>
          <w:sz w:val="22"/>
          <w:szCs w:val="22"/>
        </w:rPr>
        <w:t>tish press were the most polaris</w:t>
      </w:r>
      <w:r w:rsidRPr="00035C7B">
        <w:rPr>
          <w:rFonts w:asciiTheme="minorHAnsi" w:hAnsiTheme="minorHAnsi"/>
          <w:color w:val="000000" w:themeColor="text1"/>
          <w:sz w:val="22"/>
          <w:szCs w:val="22"/>
        </w:rPr>
        <w:t>ed in their coverage of the “refugee crisis</w:t>
      </w:r>
      <w:r w:rsidR="00D74EEC">
        <w:rPr>
          <w:rFonts w:asciiTheme="minorHAnsi" w:hAnsiTheme="minorHAnsi"/>
          <w:color w:val="000000" w:themeColor="text1"/>
          <w:sz w:val="22"/>
          <w:szCs w:val="22"/>
        </w:rPr>
        <w:t>,</w:t>
      </w:r>
      <w:r w:rsidRPr="00035C7B">
        <w:rPr>
          <w:rFonts w:asciiTheme="minorHAnsi" w:hAnsiTheme="minorHAnsi"/>
          <w:color w:val="000000" w:themeColor="text1"/>
          <w:sz w:val="22"/>
          <w:szCs w:val="22"/>
        </w:rPr>
        <w:t xml:space="preserve">” with the right-wing press showing outright </w:t>
      </w:r>
      <w:r w:rsidRPr="00035C7B">
        <w:rPr>
          <w:rFonts w:asciiTheme="minorHAnsi" w:hAnsiTheme="minorHAnsi"/>
          <w:sz w:val="22"/>
          <w:szCs w:val="22"/>
        </w:rPr>
        <w:t xml:space="preserve">“hostility towards refugees and migrants,” visible in a predominance of negative frames as well as in editorials pushing “Fortress Europe approaches” (Berry </w:t>
      </w:r>
      <w:r w:rsidRPr="00035C7B">
        <w:rPr>
          <w:rFonts w:asciiTheme="minorHAnsi" w:hAnsiTheme="minorHAnsi"/>
          <w:i/>
          <w:sz w:val="22"/>
          <w:szCs w:val="22"/>
        </w:rPr>
        <w:t>et al</w:t>
      </w:r>
      <w:r w:rsidRPr="00035C7B">
        <w:rPr>
          <w:rFonts w:asciiTheme="minorHAnsi" w:hAnsiTheme="minorHAnsi"/>
          <w:sz w:val="22"/>
          <w:szCs w:val="22"/>
        </w:rPr>
        <w:t>.</w:t>
      </w:r>
      <w:r>
        <w:rPr>
          <w:rFonts w:asciiTheme="minorHAnsi" w:hAnsiTheme="minorHAnsi"/>
          <w:sz w:val="22"/>
          <w:szCs w:val="22"/>
        </w:rPr>
        <w:t>,</w:t>
      </w:r>
      <w:r w:rsidRPr="00035C7B">
        <w:rPr>
          <w:rFonts w:asciiTheme="minorHAnsi" w:hAnsiTheme="minorHAnsi"/>
          <w:sz w:val="22"/>
          <w:szCs w:val="22"/>
        </w:rPr>
        <w:t xml:space="preserve"> 2015: 10). The British context itself, of course, is a particular one, which shaped the analysed</w:t>
      </w:r>
      <w:r w:rsidR="006B2629">
        <w:rPr>
          <w:rFonts w:asciiTheme="minorHAnsi" w:hAnsiTheme="minorHAnsi"/>
          <w:sz w:val="22"/>
          <w:szCs w:val="22"/>
        </w:rPr>
        <w:t xml:space="preserve"> articles</w:t>
      </w:r>
      <w:r w:rsidRPr="00035C7B">
        <w:rPr>
          <w:rFonts w:asciiTheme="minorHAnsi" w:hAnsiTheme="minorHAnsi"/>
          <w:sz w:val="22"/>
          <w:szCs w:val="22"/>
        </w:rPr>
        <w:t xml:space="preserve"> in specific ways. Besides the general historic specificities of</w:t>
      </w:r>
      <w:r w:rsidR="001552A9">
        <w:rPr>
          <w:rFonts w:asciiTheme="minorHAnsi" w:hAnsiTheme="minorHAnsi"/>
          <w:sz w:val="22"/>
          <w:szCs w:val="22"/>
        </w:rPr>
        <w:t xml:space="preserve"> </w:t>
      </w:r>
      <w:r w:rsidRPr="00035C7B">
        <w:rPr>
          <w:rFonts w:asciiTheme="minorHAnsi" w:hAnsiTheme="minorHAnsi"/>
          <w:sz w:val="22"/>
          <w:szCs w:val="22"/>
        </w:rPr>
        <w:t>immigration</w:t>
      </w:r>
      <w:r w:rsidR="001552A9">
        <w:rPr>
          <w:rFonts w:asciiTheme="minorHAnsi" w:hAnsiTheme="minorHAnsi"/>
          <w:sz w:val="22"/>
          <w:szCs w:val="22"/>
        </w:rPr>
        <w:t xml:space="preserve"> in</w:t>
      </w:r>
      <w:r w:rsidR="001552A9" w:rsidRPr="00035C7B">
        <w:rPr>
          <w:rFonts w:asciiTheme="minorHAnsi" w:hAnsiTheme="minorHAnsi"/>
          <w:sz w:val="22"/>
          <w:szCs w:val="22"/>
        </w:rPr>
        <w:t xml:space="preserve"> </w:t>
      </w:r>
      <w:r w:rsidRPr="00035C7B">
        <w:rPr>
          <w:rFonts w:asciiTheme="minorHAnsi" w:hAnsiTheme="minorHAnsi"/>
          <w:sz w:val="22"/>
          <w:szCs w:val="22"/>
        </w:rPr>
        <w:t>Britain (see Innes</w:t>
      </w:r>
      <w:r>
        <w:rPr>
          <w:rFonts w:asciiTheme="minorHAnsi" w:hAnsiTheme="minorHAnsi"/>
          <w:sz w:val="22"/>
          <w:szCs w:val="22"/>
        </w:rPr>
        <w:t>,</w:t>
      </w:r>
      <w:r w:rsidRPr="00035C7B">
        <w:rPr>
          <w:rFonts w:asciiTheme="minorHAnsi" w:hAnsiTheme="minorHAnsi"/>
          <w:sz w:val="22"/>
          <w:szCs w:val="22"/>
        </w:rPr>
        <w:t xml:space="preserve"> 2010), the most salient factor was the referendum on whether the UK should stay a member of the European Union - the so called ‘Brexit’ referendum - which took place on 23 June 2016 and in which the UK voted to leave the EU. The spectre of the referendum arguably shaped much of the narrative on the refugee crisis which emerged from the British press, as immigration, from Europe and beyond, became the most significant issue in driving the vote to leave (Ipsos Mori</w:t>
      </w:r>
      <w:r>
        <w:rPr>
          <w:rFonts w:asciiTheme="minorHAnsi" w:hAnsiTheme="minorHAnsi"/>
          <w:sz w:val="22"/>
          <w:szCs w:val="22"/>
        </w:rPr>
        <w:t>,</w:t>
      </w:r>
      <w:r w:rsidRPr="00035C7B">
        <w:rPr>
          <w:rFonts w:asciiTheme="minorHAnsi" w:hAnsiTheme="minorHAnsi"/>
          <w:sz w:val="22"/>
          <w:szCs w:val="22"/>
        </w:rPr>
        <w:t xml:space="preserve"> 2016). Similarly, the geography of the UK, as well as its non-membership in Europe’s passport</w:t>
      </w:r>
      <w:r w:rsidR="00315444">
        <w:rPr>
          <w:rFonts w:asciiTheme="minorHAnsi" w:hAnsiTheme="minorHAnsi"/>
          <w:sz w:val="22"/>
          <w:szCs w:val="22"/>
        </w:rPr>
        <w:t>-</w:t>
      </w:r>
      <w:r w:rsidRPr="00035C7B">
        <w:rPr>
          <w:rFonts w:asciiTheme="minorHAnsi" w:hAnsiTheme="minorHAnsi"/>
          <w:sz w:val="22"/>
          <w:szCs w:val="22"/>
        </w:rPr>
        <w:t xml:space="preserve">free Schengen area, plays a significant role in shaping the discourse, in particular in drawing attention to the so-called ‘Jungle’ camp in Calais where refugees and migrants lived while trying to </w:t>
      </w:r>
      <w:r w:rsidR="008F3BF5">
        <w:rPr>
          <w:rFonts w:asciiTheme="minorHAnsi" w:hAnsiTheme="minorHAnsi"/>
          <w:sz w:val="22"/>
          <w:szCs w:val="22"/>
        </w:rPr>
        <w:t>enter</w:t>
      </w:r>
      <w:r w:rsidRPr="00035C7B">
        <w:rPr>
          <w:rFonts w:asciiTheme="minorHAnsi" w:hAnsiTheme="minorHAnsi"/>
          <w:sz w:val="22"/>
          <w:szCs w:val="22"/>
        </w:rPr>
        <w:t xml:space="preserve"> the UK. </w:t>
      </w:r>
    </w:p>
    <w:p w14:paraId="20E4ADB9" w14:textId="77777777" w:rsidR="008B7D69" w:rsidRDefault="008B7D69" w:rsidP="008B7D69">
      <w:pPr>
        <w:widowControl w:val="0"/>
        <w:autoSpaceDE w:val="0"/>
        <w:autoSpaceDN w:val="0"/>
        <w:adjustRightInd w:val="0"/>
        <w:spacing w:line="360" w:lineRule="auto"/>
        <w:rPr>
          <w:rFonts w:asciiTheme="minorHAnsi" w:hAnsiTheme="minorHAnsi"/>
          <w:sz w:val="22"/>
          <w:szCs w:val="22"/>
        </w:rPr>
      </w:pPr>
    </w:p>
    <w:p w14:paraId="1C03EE86" w14:textId="45327C1A" w:rsidR="0013656F" w:rsidRPr="00035C7B" w:rsidRDefault="0013656F" w:rsidP="008B7D69">
      <w:pPr>
        <w:widowControl w:val="0"/>
        <w:autoSpaceDE w:val="0"/>
        <w:autoSpaceDN w:val="0"/>
        <w:adjustRightInd w:val="0"/>
        <w:spacing w:line="360" w:lineRule="auto"/>
        <w:rPr>
          <w:rFonts w:asciiTheme="minorHAnsi" w:hAnsiTheme="minorHAnsi"/>
          <w:sz w:val="22"/>
          <w:szCs w:val="22"/>
        </w:rPr>
      </w:pPr>
      <w:r>
        <w:rPr>
          <w:rFonts w:asciiTheme="minorHAnsi" w:hAnsiTheme="minorHAnsi"/>
          <w:sz w:val="22"/>
          <w:szCs w:val="22"/>
        </w:rPr>
        <w:t>The</w:t>
      </w:r>
      <w:r w:rsidR="008B7D69">
        <w:rPr>
          <w:rFonts w:asciiTheme="minorHAnsi" w:hAnsiTheme="minorHAnsi"/>
          <w:sz w:val="22"/>
          <w:szCs w:val="22"/>
        </w:rPr>
        <w:t xml:space="preserve"> four</w:t>
      </w:r>
      <w:r w:rsidR="008B7D69" w:rsidRPr="00035C7B">
        <w:rPr>
          <w:rFonts w:asciiTheme="minorHAnsi" w:hAnsiTheme="minorHAnsi"/>
          <w:sz w:val="22"/>
          <w:szCs w:val="22"/>
        </w:rPr>
        <w:t xml:space="preserve"> newspapers</w:t>
      </w:r>
      <w:r>
        <w:rPr>
          <w:rFonts w:asciiTheme="minorHAnsi" w:hAnsiTheme="minorHAnsi"/>
          <w:sz w:val="22"/>
          <w:szCs w:val="22"/>
        </w:rPr>
        <w:t xml:space="preserve"> selected</w:t>
      </w:r>
      <w:r w:rsidR="008B7D69">
        <w:rPr>
          <w:rFonts w:asciiTheme="minorHAnsi" w:hAnsiTheme="minorHAnsi"/>
          <w:sz w:val="22"/>
          <w:szCs w:val="22"/>
        </w:rPr>
        <w:t xml:space="preserve"> for </w:t>
      </w:r>
      <w:r>
        <w:rPr>
          <w:rFonts w:asciiTheme="minorHAnsi" w:hAnsiTheme="minorHAnsi"/>
          <w:sz w:val="22"/>
          <w:szCs w:val="22"/>
        </w:rPr>
        <w:t xml:space="preserve">our </w:t>
      </w:r>
      <w:r w:rsidR="008B7D69">
        <w:rPr>
          <w:rFonts w:asciiTheme="minorHAnsi" w:hAnsiTheme="minorHAnsi"/>
          <w:sz w:val="22"/>
          <w:szCs w:val="22"/>
        </w:rPr>
        <w:t>analysis</w:t>
      </w:r>
      <w:r w:rsidR="00BB0629">
        <w:rPr>
          <w:rFonts w:asciiTheme="minorHAnsi" w:hAnsiTheme="minorHAnsi"/>
          <w:sz w:val="22"/>
          <w:szCs w:val="22"/>
        </w:rPr>
        <w:t xml:space="preserve"> </w:t>
      </w:r>
      <w:r w:rsidR="008B7D69" w:rsidRPr="00035C7B">
        <w:rPr>
          <w:rFonts w:asciiTheme="minorHAnsi" w:hAnsiTheme="minorHAnsi"/>
          <w:sz w:val="22"/>
          <w:szCs w:val="22"/>
        </w:rPr>
        <w:t xml:space="preserve">represent the spread of political standpoints across the press: encompassing a right-wing and left-wing broadsheet (The Telegraph and The Guardian, respectively), and a right-wing and left-wing tabloid (The Daily Mail and The Mirror, respectively). As Berry and colleagues’ (2015) analysis suggests, there were, in some elements, significant differences between the views espoused by the different newspapers – the Daily Mail, for example, was much more likely to express outright animosity towards refugees than was the Guardian. Despite this, we chart similarities and shifts across the dominant narratives which emerge, to a greater or lesser </w:t>
      </w:r>
      <w:r w:rsidR="008B7D69" w:rsidRPr="00035C7B">
        <w:rPr>
          <w:rFonts w:asciiTheme="minorHAnsi" w:hAnsiTheme="minorHAnsi"/>
          <w:sz w:val="22"/>
          <w:szCs w:val="22"/>
        </w:rPr>
        <w:lastRenderedPageBreak/>
        <w:t>extent, across all four of the newspapers analysed. Moreover, in pointing to the i</w:t>
      </w:r>
      <w:r w:rsidR="008B7D69">
        <w:rPr>
          <w:rFonts w:asciiTheme="minorHAnsi" w:hAnsiTheme="minorHAnsi"/>
          <w:sz w:val="22"/>
          <w:szCs w:val="22"/>
        </w:rPr>
        <w:t>ntertwined gendered and racialis</w:t>
      </w:r>
      <w:r w:rsidR="008B7D69" w:rsidRPr="00035C7B">
        <w:rPr>
          <w:rFonts w:asciiTheme="minorHAnsi" w:hAnsiTheme="minorHAnsi"/>
          <w:sz w:val="22"/>
          <w:szCs w:val="22"/>
        </w:rPr>
        <w:t xml:space="preserve">ed logics which underpin representations of </w:t>
      </w:r>
      <w:r w:rsidR="00550F16" w:rsidRPr="00550F16">
        <w:rPr>
          <w:rFonts w:asciiTheme="minorHAnsi" w:hAnsiTheme="minorHAnsi"/>
          <w:sz w:val="22"/>
          <w:szCs w:val="22"/>
        </w:rPr>
        <w:t>both</w:t>
      </w:r>
      <w:r w:rsidR="00550F16" w:rsidRPr="0013656F">
        <w:rPr>
          <w:rFonts w:asciiTheme="minorHAnsi" w:hAnsiTheme="minorHAnsi"/>
          <w:sz w:val="22"/>
          <w:szCs w:val="22"/>
        </w:rPr>
        <w:t xml:space="preserve"> </w:t>
      </w:r>
      <w:r w:rsidR="008B7D69" w:rsidRPr="0013656F">
        <w:rPr>
          <w:rFonts w:asciiTheme="minorHAnsi" w:hAnsiTheme="minorHAnsi"/>
          <w:sz w:val="22"/>
          <w:szCs w:val="22"/>
        </w:rPr>
        <w:t xml:space="preserve">vulnerable </w:t>
      </w:r>
      <w:r w:rsidRPr="00A52E85">
        <w:rPr>
          <w:rFonts w:asciiTheme="minorHAnsi" w:hAnsiTheme="minorHAnsi"/>
          <w:i/>
          <w:sz w:val="22"/>
          <w:szCs w:val="22"/>
        </w:rPr>
        <w:t xml:space="preserve">and </w:t>
      </w:r>
      <w:r w:rsidR="008B7D69" w:rsidRPr="00035C7B">
        <w:rPr>
          <w:rFonts w:asciiTheme="minorHAnsi" w:hAnsiTheme="minorHAnsi"/>
          <w:sz w:val="22"/>
          <w:szCs w:val="22"/>
        </w:rPr>
        <w:t xml:space="preserve">threatening </w:t>
      </w:r>
      <w:r>
        <w:rPr>
          <w:rFonts w:asciiTheme="minorHAnsi" w:hAnsiTheme="minorHAnsi"/>
          <w:sz w:val="22"/>
          <w:szCs w:val="22"/>
        </w:rPr>
        <w:t>refugees</w:t>
      </w:r>
      <w:r w:rsidR="008B7D69" w:rsidRPr="00035C7B">
        <w:rPr>
          <w:rFonts w:asciiTheme="minorHAnsi" w:hAnsiTheme="minorHAnsi"/>
          <w:sz w:val="22"/>
          <w:szCs w:val="22"/>
        </w:rPr>
        <w:t>, we draw attention to important similarities and c</w:t>
      </w:r>
      <w:r w:rsidR="008B7D69">
        <w:rPr>
          <w:rFonts w:asciiTheme="minorHAnsi" w:hAnsiTheme="minorHAnsi"/>
          <w:sz w:val="22"/>
          <w:szCs w:val="22"/>
        </w:rPr>
        <w:t>o-dependencies which characteris</w:t>
      </w:r>
      <w:r w:rsidR="008B7D69" w:rsidRPr="00035C7B">
        <w:rPr>
          <w:rFonts w:asciiTheme="minorHAnsi" w:hAnsiTheme="minorHAnsi"/>
          <w:sz w:val="22"/>
          <w:szCs w:val="22"/>
        </w:rPr>
        <w:t>e both ‘pro-refugee’ and ‘anti-refugee’ narratives.</w:t>
      </w:r>
    </w:p>
    <w:p w14:paraId="695CC20B" w14:textId="77777777" w:rsidR="008B7D69" w:rsidRPr="00035C7B" w:rsidRDefault="008B7D69" w:rsidP="008B7D69">
      <w:pPr>
        <w:widowControl w:val="0"/>
        <w:autoSpaceDE w:val="0"/>
        <w:autoSpaceDN w:val="0"/>
        <w:adjustRightInd w:val="0"/>
        <w:spacing w:line="360" w:lineRule="auto"/>
        <w:rPr>
          <w:rFonts w:asciiTheme="minorHAnsi" w:hAnsiTheme="minorHAnsi"/>
          <w:sz w:val="22"/>
          <w:szCs w:val="22"/>
        </w:rPr>
      </w:pPr>
    </w:p>
    <w:p w14:paraId="0D196D39" w14:textId="70723BD2" w:rsidR="00C96AF7" w:rsidRDefault="008B7D69" w:rsidP="0013656F">
      <w:pPr>
        <w:widowControl w:val="0"/>
        <w:autoSpaceDE w:val="0"/>
        <w:autoSpaceDN w:val="0"/>
        <w:adjustRightInd w:val="0"/>
        <w:spacing w:line="360" w:lineRule="auto"/>
        <w:rPr>
          <w:rFonts w:asciiTheme="minorHAnsi" w:hAnsiTheme="minorHAnsi"/>
          <w:sz w:val="22"/>
          <w:szCs w:val="22"/>
        </w:rPr>
      </w:pPr>
      <w:r w:rsidRPr="00035C7B">
        <w:rPr>
          <w:rFonts w:asciiTheme="minorHAnsi" w:hAnsiTheme="minorHAnsi"/>
          <w:sz w:val="22"/>
          <w:szCs w:val="22"/>
        </w:rPr>
        <w:t>We used the Factiva database to search for relevant articles from the four newspapers published between 1</w:t>
      </w:r>
      <w:r w:rsidRPr="00035C7B">
        <w:rPr>
          <w:rFonts w:asciiTheme="minorHAnsi" w:hAnsiTheme="minorHAnsi"/>
          <w:sz w:val="22"/>
          <w:szCs w:val="22"/>
          <w:vertAlign w:val="superscript"/>
        </w:rPr>
        <w:t>st</w:t>
      </w:r>
      <w:r w:rsidRPr="00035C7B">
        <w:rPr>
          <w:rFonts w:asciiTheme="minorHAnsi" w:hAnsiTheme="minorHAnsi"/>
          <w:sz w:val="22"/>
          <w:szCs w:val="22"/>
        </w:rPr>
        <w:t xml:space="preserve"> September 2015 and 31</w:t>
      </w:r>
      <w:r w:rsidRPr="00035C7B">
        <w:rPr>
          <w:rFonts w:asciiTheme="minorHAnsi" w:hAnsiTheme="minorHAnsi"/>
          <w:sz w:val="22"/>
          <w:szCs w:val="22"/>
          <w:vertAlign w:val="superscript"/>
        </w:rPr>
        <w:t>st</w:t>
      </w:r>
      <w:r w:rsidRPr="00035C7B">
        <w:rPr>
          <w:rFonts w:asciiTheme="minorHAnsi" w:hAnsiTheme="minorHAnsi"/>
          <w:sz w:val="22"/>
          <w:szCs w:val="22"/>
        </w:rPr>
        <w:t xml:space="preserve"> March 2016. These dates were chosen to align with significant events in the </w:t>
      </w:r>
      <w:proofErr w:type="spellStart"/>
      <w:r w:rsidRPr="00035C7B">
        <w:rPr>
          <w:rFonts w:asciiTheme="minorHAnsi" w:hAnsiTheme="minorHAnsi"/>
          <w:sz w:val="22"/>
          <w:szCs w:val="22"/>
        </w:rPr>
        <w:t>EUropean</w:t>
      </w:r>
      <w:proofErr w:type="spellEnd"/>
      <w:r w:rsidRPr="00035C7B">
        <w:rPr>
          <w:rFonts w:asciiTheme="minorHAnsi" w:hAnsiTheme="minorHAnsi"/>
          <w:sz w:val="22"/>
          <w:szCs w:val="22"/>
        </w:rPr>
        <w:t xml:space="preserve"> refugee crisis: the death of Alan Kurdi on 2</w:t>
      </w:r>
      <w:r w:rsidRPr="00035C7B">
        <w:rPr>
          <w:rFonts w:asciiTheme="minorHAnsi" w:hAnsiTheme="minorHAnsi"/>
          <w:sz w:val="22"/>
          <w:szCs w:val="22"/>
          <w:vertAlign w:val="superscript"/>
        </w:rPr>
        <w:t>nd</w:t>
      </w:r>
      <w:r w:rsidRPr="00035C7B">
        <w:rPr>
          <w:rFonts w:asciiTheme="minorHAnsi" w:hAnsiTheme="minorHAnsi"/>
          <w:sz w:val="22"/>
          <w:szCs w:val="22"/>
        </w:rPr>
        <w:t xml:space="preserve"> September 2015; and the signing of the EU-Turkey deal to end “irregular migration” from Turkey to the EU on 18</w:t>
      </w:r>
      <w:r w:rsidRPr="00035C7B">
        <w:rPr>
          <w:rFonts w:asciiTheme="minorHAnsi" w:hAnsiTheme="minorHAnsi"/>
          <w:sz w:val="22"/>
          <w:szCs w:val="22"/>
          <w:vertAlign w:val="superscript"/>
        </w:rPr>
        <w:t>th</w:t>
      </w:r>
      <w:r w:rsidRPr="00035C7B">
        <w:rPr>
          <w:rFonts w:asciiTheme="minorHAnsi" w:hAnsiTheme="minorHAnsi"/>
          <w:sz w:val="22"/>
          <w:szCs w:val="22"/>
        </w:rPr>
        <w:t xml:space="preserve"> March 2016. Our search identified articles which contained at least one </w:t>
      </w:r>
      <w:r w:rsidR="00936513">
        <w:rPr>
          <w:rFonts w:asciiTheme="minorHAnsi" w:hAnsiTheme="minorHAnsi"/>
          <w:sz w:val="22"/>
          <w:szCs w:val="22"/>
        </w:rPr>
        <w:t xml:space="preserve">of </w:t>
      </w:r>
      <w:r w:rsidRPr="00035C7B">
        <w:rPr>
          <w:rFonts w:asciiTheme="minorHAnsi" w:hAnsiTheme="minorHAnsi"/>
          <w:sz w:val="22"/>
          <w:szCs w:val="22"/>
        </w:rPr>
        <w:t>the words ‘refugee,’</w:t>
      </w:r>
      <w:r w:rsidR="00A52E85">
        <w:rPr>
          <w:rFonts w:asciiTheme="minorHAnsi" w:hAnsiTheme="minorHAnsi"/>
          <w:sz w:val="22"/>
          <w:szCs w:val="22"/>
        </w:rPr>
        <w:t xml:space="preserve"> </w:t>
      </w:r>
      <w:r w:rsidRPr="00035C7B">
        <w:rPr>
          <w:rFonts w:asciiTheme="minorHAnsi" w:hAnsiTheme="minorHAnsi"/>
          <w:sz w:val="22"/>
          <w:szCs w:val="22"/>
        </w:rPr>
        <w:t>migrant’/’immigrant,’ or ‘asylum,’ along with some form of ‘</w:t>
      </w:r>
      <w:r w:rsidRPr="00035C7B">
        <w:rPr>
          <w:rFonts w:asciiTheme="minorHAnsi" w:hAnsiTheme="minorHAnsi"/>
          <w:color w:val="000000" w:themeColor="text1"/>
          <w:sz w:val="22"/>
          <w:szCs w:val="22"/>
        </w:rPr>
        <w:t xml:space="preserve">protect,’ ‘safe,’ ‘security,’ ‘risk,’ ‘danger,’ or ‘terror,’ and also reference to ‘EU’ or to ‘Europe.’ </w:t>
      </w:r>
      <w:r w:rsidR="0068450E">
        <w:rPr>
          <w:rFonts w:asciiTheme="minorHAnsi" w:hAnsiTheme="minorHAnsi"/>
          <w:color w:val="000000" w:themeColor="text1"/>
          <w:sz w:val="22"/>
          <w:szCs w:val="22"/>
        </w:rPr>
        <w:t xml:space="preserve">These search terms were chosen </w:t>
      </w:r>
      <w:r w:rsidR="009221AF">
        <w:rPr>
          <w:rFonts w:asciiTheme="minorHAnsi" w:hAnsiTheme="minorHAnsi"/>
          <w:color w:val="000000" w:themeColor="text1"/>
          <w:sz w:val="22"/>
          <w:szCs w:val="22"/>
        </w:rPr>
        <w:t xml:space="preserve">to identify articles which focused </w:t>
      </w:r>
      <w:r w:rsidR="00883A31">
        <w:rPr>
          <w:rFonts w:asciiTheme="minorHAnsi" w:hAnsiTheme="minorHAnsi"/>
          <w:color w:val="000000" w:themeColor="text1"/>
          <w:sz w:val="22"/>
          <w:szCs w:val="22"/>
        </w:rPr>
        <w:t xml:space="preserve">on the EU refugee crisis in relation to the broad concepts of safety and security – </w:t>
      </w:r>
      <w:r w:rsidR="009D17E8">
        <w:rPr>
          <w:rFonts w:asciiTheme="minorHAnsi" w:hAnsiTheme="minorHAnsi"/>
          <w:color w:val="000000" w:themeColor="text1"/>
          <w:sz w:val="22"/>
          <w:szCs w:val="22"/>
        </w:rPr>
        <w:t>whether of ‘</w:t>
      </w:r>
      <w:r w:rsidR="00883A31">
        <w:rPr>
          <w:rFonts w:asciiTheme="minorHAnsi" w:hAnsiTheme="minorHAnsi"/>
          <w:color w:val="000000" w:themeColor="text1"/>
          <w:sz w:val="22"/>
          <w:szCs w:val="22"/>
        </w:rPr>
        <w:t>Europe</w:t>
      </w:r>
      <w:r w:rsidR="009D17E8">
        <w:rPr>
          <w:rFonts w:asciiTheme="minorHAnsi" w:hAnsiTheme="minorHAnsi"/>
          <w:color w:val="000000" w:themeColor="text1"/>
          <w:sz w:val="22"/>
          <w:szCs w:val="22"/>
        </w:rPr>
        <w:t>’</w:t>
      </w:r>
      <w:r w:rsidR="00883A31">
        <w:rPr>
          <w:rFonts w:asciiTheme="minorHAnsi" w:hAnsiTheme="minorHAnsi"/>
          <w:color w:val="000000" w:themeColor="text1"/>
          <w:sz w:val="22"/>
          <w:szCs w:val="22"/>
        </w:rPr>
        <w:t xml:space="preserve"> or of migrants themselves – in order to access representations of refugees both </w:t>
      </w:r>
      <w:r w:rsidR="00883A31" w:rsidRPr="008A0F5A">
        <w:rPr>
          <w:rFonts w:asciiTheme="minorHAnsi" w:hAnsiTheme="minorHAnsi"/>
          <w:i/>
          <w:color w:val="000000" w:themeColor="text1"/>
          <w:sz w:val="22"/>
          <w:szCs w:val="22"/>
        </w:rPr>
        <w:t>as</w:t>
      </w:r>
      <w:r w:rsidR="00883A31">
        <w:rPr>
          <w:rFonts w:asciiTheme="minorHAnsi" w:hAnsiTheme="minorHAnsi"/>
          <w:color w:val="000000" w:themeColor="text1"/>
          <w:sz w:val="22"/>
          <w:szCs w:val="22"/>
        </w:rPr>
        <w:t xml:space="preserve"> and/or </w:t>
      </w:r>
      <w:r w:rsidR="00883A31" w:rsidRPr="008A0F5A">
        <w:rPr>
          <w:rFonts w:asciiTheme="minorHAnsi" w:hAnsiTheme="minorHAnsi"/>
          <w:i/>
          <w:color w:val="000000" w:themeColor="text1"/>
          <w:sz w:val="22"/>
          <w:szCs w:val="22"/>
        </w:rPr>
        <w:t>at</w:t>
      </w:r>
      <w:r w:rsidR="00883A31">
        <w:rPr>
          <w:rFonts w:asciiTheme="minorHAnsi" w:hAnsiTheme="minorHAnsi"/>
          <w:color w:val="000000" w:themeColor="text1"/>
          <w:sz w:val="22"/>
          <w:szCs w:val="22"/>
        </w:rPr>
        <w:t xml:space="preserve"> risk. </w:t>
      </w:r>
      <w:r w:rsidR="006C2E73">
        <w:rPr>
          <w:rFonts w:asciiTheme="minorHAnsi" w:hAnsiTheme="minorHAnsi"/>
          <w:color w:val="000000" w:themeColor="text1"/>
          <w:sz w:val="22"/>
          <w:szCs w:val="22"/>
        </w:rPr>
        <w:t xml:space="preserve">It is possible that </w:t>
      </w:r>
      <w:r w:rsidR="005426FF">
        <w:rPr>
          <w:rFonts w:asciiTheme="minorHAnsi" w:hAnsiTheme="minorHAnsi"/>
          <w:color w:val="000000" w:themeColor="text1"/>
          <w:sz w:val="22"/>
          <w:szCs w:val="22"/>
        </w:rPr>
        <w:t>the focus of our search terms caused us to miss alternative representations of refugees</w:t>
      </w:r>
      <w:r w:rsidR="009D17E8">
        <w:rPr>
          <w:rFonts w:asciiTheme="minorHAnsi" w:hAnsiTheme="minorHAnsi"/>
          <w:color w:val="000000" w:themeColor="text1"/>
          <w:sz w:val="22"/>
          <w:szCs w:val="22"/>
        </w:rPr>
        <w:t xml:space="preserve"> which did not focus on questions of safety and security. However, given the large number and range of articles that we found, we do not think that we missed significant </w:t>
      </w:r>
      <w:r w:rsidR="000E37E0">
        <w:rPr>
          <w:rFonts w:asciiTheme="minorHAnsi" w:hAnsiTheme="minorHAnsi"/>
          <w:color w:val="000000" w:themeColor="text1"/>
          <w:sz w:val="22"/>
          <w:szCs w:val="22"/>
        </w:rPr>
        <w:t xml:space="preserve">numbers of articles. </w:t>
      </w:r>
      <w:r w:rsidRPr="00035C7B">
        <w:rPr>
          <w:rFonts w:asciiTheme="minorHAnsi" w:hAnsiTheme="minorHAnsi"/>
          <w:color w:val="000000" w:themeColor="text1"/>
          <w:sz w:val="22"/>
          <w:szCs w:val="22"/>
        </w:rPr>
        <w:t>The original search found 2,679 articles</w:t>
      </w:r>
      <w:r w:rsidR="00883A31">
        <w:rPr>
          <w:rFonts w:asciiTheme="minorHAnsi" w:hAnsiTheme="minorHAnsi"/>
          <w:color w:val="000000" w:themeColor="text1"/>
          <w:sz w:val="22"/>
          <w:szCs w:val="22"/>
        </w:rPr>
        <w:t xml:space="preserve">, </w:t>
      </w:r>
      <w:r w:rsidR="00883A31" w:rsidRPr="00035C7B">
        <w:rPr>
          <w:rFonts w:asciiTheme="minorHAnsi" w:hAnsiTheme="minorHAnsi"/>
          <w:sz w:val="22"/>
          <w:szCs w:val="22"/>
        </w:rPr>
        <w:t>although a significant number were excluded for irrelevance on reading</w:t>
      </w:r>
      <w:r w:rsidR="000E37E0">
        <w:rPr>
          <w:rFonts w:asciiTheme="minorHAnsi" w:hAnsiTheme="minorHAnsi"/>
          <w:sz w:val="22"/>
          <w:szCs w:val="22"/>
        </w:rPr>
        <w:t xml:space="preserve"> (for example, for being focused on refugees journeying to Australia rather than to Europe)</w:t>
      </w:r>
      <w:r w:rsidR="00883A31">
        <w:rPr>
          <w:rFonts w:asciiTheme="minorHAnsi" w:hAnsiTheme="minorHAnsi"/>
          <w:sz w:val="22"/>
          <w:szCs w:val="22"/>
        </w:rPr>
        <w:t xml:space="preserve">. </w:t>
      </w:r>
      <w:r w:rsidR="00883A31">
        <w:rPr>
          <w:rFonts w:asciiTheme="minorHAnsi" w:hAnsiTheme="minorHAnsi"/>
          <w:color w:val="000000" w:themeColor="text1"/>
          <w:sz w:val="22"/>
          <w:szCs w:val="22"/>
        </w:rPr>
        <w:t xml:space="preserve">Our analysis included </w:t>
      </w:r>
      <w:r w:rsidRPr="00035C7B">
        <w:rPr>
          <w:rFonts w:asciiTheme="minorHAnsi" w:hAnsiTheme="minorHAnsi"/>
          <w:sz w:val="22"/>
          <w:szCs w:val="22"/>
        </w:rPr>
        <w:t>news articles, features, and opinion pieces from both print and online versions of the newspapers. It is worth noting that the articles were not evenly distributed across the four newspapers</w:t>
      </w:r>
      <w:r w:rsidR="005C21AF">
        <w:rPr>
          <w:rFonts w:asciiTheme="minorHAnsi" w:hAnsiTheme="minorHAnsi"/>
          <w:sz w:val="22"/>
          <w:szCs w:val="22"/>
        </w:rPr>
        <w:t>:</w:t>
      </w:r>
      <w:r w:rsidRPr="00035C7B">
        <w:rPr>
          <w:rFonts w:asciiTheme="minorHAnsi" w:hAnsiTheme="minorHAnsi"/>
          <w:sz w:val="22"/>
          <w:szCs w:val="22"/>
        </w:rPr>
        <w:t xml:space="preserve"> considerably more articles were found in The Telegraph and The Guardian than The Daily Mail and The Mirror, likely attributable in large part to the different lengths of the publications as well as their editorial stances and priorities. </w:t>
      </w:r>
      <w:r w:rsidR="00A11584">
        <w:rPr>
          <w:rFonts w:asciiTheme="minorHAnsi" w:hAnsiTheme="minorHAnsi"/>
          <w:sz w:val="22"/>
          <w:szCs w:val="22"/>
        </w:rPr>
        <w:t xml:space="preserve">We did not conduct a </w:t>
      </w:r>
      <w:r w:rsidR="0068450E">
        <w:rPr>
          <w:rFonts w:asciiTheme="minorHAnsi" w:hAnsiTheme="minorHAnsi"/>
          <w:sz w:val="22"/>
          <w:szCs w:val="22"/>
        </w:rPr>
        <w:t>quantitative analysis</w:t>
      </w:r>
      <w:r w:rsidR="000E37E0">
        <w:rPr>
          <w:rFonts w:asciiTheme="minorHAnsi" w:hAnsiTheme="minorHAnsi"/>
          <w:sz w:val="22"/>
          <w:szCs w:val="22"/>
        </w:rPr>
        <w:t xml:space="preserve"> and, as such, the statements that we make </w:t>
      </w:r>
      <w:r w:rsidR="00BF34C9">
        <w:rPr>
          <w:rFonts w:asciiTheme="minorHAnsi" w:hAnsiTheme="minorHAnsi"/>
          <w:sz w:val="22"/>
          <w:szCs w:val="22"/>
        </w:rPr>
        <w:t xml:space="preserve">about the </w:t>
      </w:r>
      <w:r w:rsidR="00904D83">
        <w:rPr>
          <w:rFonts w:asciiTheme="minorHAnsi" w:hAnsiTheme="minorHAnsi"/>
          <w:sz w:val="22"/>
          <w:szCs w:val="22"/>
        </w:rPr>
        <w:t>newspaper narratives</w:t>
      </w:r>
      <w:r w:rsidR="00BF34C9">
        <w:rPr>
          <w:rFonts w:asciiTheme="minorHAnsi" w:hAnsiTheme="minorHAnsi"/>
          <w:sz w:val="22"/>
          <w:szCs w:val="22"/>
        </w:rPr>
        <w:t xml:space="preserve"> </w:t>
      </w:r>
      <w:r w:rsidR="00C619E0">
        <w:rPr>
          <w:rFonts w:asciiTheme="minorHAnsi" w:hAnsiTheme="minorHAnsi"/>
          <w:sz w:val="22"/>
          <w:szCs w:val="22"/>
        </w:rPr>
        <w:t xml:space="preserve">do not rely upon </w:t>
      </w:r>
      <w:r w:rsidR="00BF34C9">
        <w:rPr>
          <w:rFonts w:asciiTheme="minorHAnsi" w:hAnsiTheme="minorHAnsi"/>
          <w:sz w:val="22"/>
          <w:szCs w:val="22"/>
        </w:rPr>
        <w:t xml:space="preserve">the </w:t>
      </w:r>
      <w:r w:rsidR="00F6133C">
        <w:rPr>
          <w:rFonts w:asciiTheme="minorHAnsi" w:hAnsiTheme="minorHAnsi"/>
          <w:sz w:val="22"/>
          <w:szCs w:val="22"/>
        </w:rPr>
        <w:t>number of articles</w:t>
      </w:r>
      <w:r w:rsidR="005D53B8">
        <w:rPr>
          <w:rFonts w:asciiTheme="minorHAnsi" w:hAnsiTheme="minorHAnsi"/>
          <w:sz w:val="22"/>
          <w:szCs w:val="22"/>
        </w:rPr>
        <w:t xml:space="preserve"> with</w:t>
      </w:r>
      <w:r w:rsidR="00F6133C">
        <w:rPr>
          <w:rFonts w:asciiTheme="minorHAnsi" w:hAnsiTheme="minorHAnsi"/>
          <w:sz w:val="22"/>
          <w:szCs w:val="22"/>
        </w:rPr>
        <w:t>in</w:t>
      </w:r>
      <w:r w:rsidR="005D53B8">
        <w:rPr>
          <w:rFonts w:asciiTheme="minorHAnsi" w:hAnsiTheme="minorHAnsi"/>
          <w:sz w:val="22"/>
          <w:szCs w:val="22"/>
        </w:rPr>
        <w:t xml:space="preserve"> which particular framings appeared</w:t>
      </w:r>
      <w:r w:rsidR="00D46955">
        <w:rPr>
          <w:rFonts w:asciiTheme="minorHAnsi" w:hAnsiTheme="minorHAnsi"/>
          <w:sz w:val="22"/>
          <w:szCs w:val="22"/>
        </w:rPr>
        <w:t xml:space="preserve"> </w:t>
      </w:r>
      <w:r w:rsidR="00D46955" w:rsidRPr="00600B4C">
        <w:rPr>
          <w:rFonts w:asciiTheme="minorHAnsi" w:hAnsiTheme="minorHAnsi"/>
          <w:sz w:val="22"/>
          <w:szCs w:val="22"/>
        </w:rPr>
        <w:t xml:space="preserve">(for </w:t>
      </w:r>
      <w:r w:rsidR="00600B4C" w:rsidRPr="00600B4C">
        <w:rPr>
          <w:rFonts w:asciiTheme="minorHAnsi" w:hAnsiTheme="minorHAnsi"/>
          <w:sz w:val="22"/>
          <w:szCs w:val="22"/>
        </w:rPr>
        <w:t xml:space="preserve">a </w:t>
      </w:r>
      <w:r w:rsidR="00D46955" w:rsidRPr="00600B4C">
        <w:rPr>
          <w:rFonts w:asciiTheme="minorHAnsi" w:hAnsiTheme="minorHAnsi"/>
          <w:sz w:val="22"/>
          <w:szCs w:val="22"/>
        </w:rPr>
        <w:t xml:space="preserve">quantitative </w:t>
      </w:r>
      <w:r w:rsidR="00600B4C" w:rsidRPr="00600B4C">
        <w:rPr>
          <w:rFonts w:asciiTheme="minorHAnsi" w:hAnsiTheme="minorHAnsi"/>
          <w:sz w:val="22"/>
          <w:szCs w:val="22"/>
        </w:rPr>
        <w:t>account</w:t>
      </w:r>
      <w:r w:rsidR="00D46955" w:rsidRPr="00600B4C">
        <w:rPr>
          <w:rFonts w:asciiTheme="minorHAnsi" w:hAnsiTheme="minorHAnsi"/>
          <w:sz w:val="22"/>
          <w:szCs w:val="22"/>
        </w:rPr>
        <w:t xml:space="preserve">, see </w:t>
      </w:r>
      <w:proofErr w:type="spellStart"/>
      <w:r w:rsidR="00600B4C" w:rsidRPr="00600B4C">
        <w:rPr>
          <w:rFonts w:asciiTheme="minorHAnsi" w:hAnsiTheme="minorHAnsi"/>
          <w:sz w:val="22"/>
          <w:szCs w:val="22"/>
        </w:rPr>
        <w:t>Chouliaraki</w:t>
      </w:r>
      <w:proofErr w:type="spellEnd"/>
      <w:r w:rsidR="00600B4C" w:rsidRPr="00600B4C">
        <w:rPr>
          <w:rFonts w:asciiTheme="minorHAnsi" w:hAnsiTheme="minorHAnsi"/>
          <w:sz w:val="22"/>
          <w:szCs w:val="22"/>
        </w:rPr>
        <w:t xml:space="preserve"> et al., 2017</w:t>
      </w:r>
      <w:r w:rsidR="00D46955" w:rsidRPr="00600B4C">
        <w:rPr>
          <w:rFonts w:asciiTheme="minorHAnsi" w:hAnsiTheme="minorHAnsi"/>
          <w:sz w:val="22"/>
          <w:szCs w:val="22"/>
        </w:rPr>
        <w:t>)</w:t>
      </w:r>
      <w:r w:rsidR="00BF34C9" w:rsidRPr="00600B4C">
        <w:rPr>
          <w:rFonts w:asciiTheme="minorHAnsi" w:hAnsiTheme="minorHAnsi"/>
          <w:sz w:val="22"/>
          <w:szCs w:val="22"/>
        </w:rPr>
        <w:t xml:space="preserve">. Rather </w:t>
      </w:r>
      <w:r w:rsidR="005E7060" w:rsidRPr="00600B4C">
        <w:rPr>
          <w:rFonts w:asciiTheme="minorHAnsi" w:hAnsiTheme="minorHAnsi"/>
          <w:sz w:val="22"/>
          <w:szCs w:val="22"/>
        </w:rPr>
        <w:t>we conducted</w:t>
      </w:r>
      <w:r w:rsidR="005E7060">
        <w:rPr>
          <w:rFonts w:asciiTheme="minorHAnsi" w:hAnsiTheme="minorHAnsi"/>
          <w:sz w:val="22"/>
          <w:szCs w:val="22"/>
        </w:rPr>
        <w:t xml:space="preserve"> a</w:t>
      </w:r>
      <w:r w:rsidR="0089011A">
        <w:rPr>
          <w:rFonts w:asciiTheme="minorHAnsi" w:hAnsiTheme="minorHAnsi"/>
          <w:sz w:val="22"/>
          <w:szCs w:val="22"/>
        </w:rPr>
        <w:t>n interpretive,</w:t>
      </w:r>
      <w:r w:rsidR="005E7060">
        <w:rPr>
          <w:rFonts w:asciiTheme="minorHAnsi" w:hAnsiTheme="minorHAnsi"/>
          <w:sz w:val="22"/>
          <w:szCs w:val="22"/>
        </w:rPr>
        <w:t xml:space="preserve"> thematic analysis to identify what we read as the most</w:t>
      </w:r>
      <w:r w:rsidR="00F6133C">
        <w:rPr>
          <w:rFonts w:asciiTheme="minorHAnsi" w:hAnsiTheme="minorHAnsi"/>
          <w:sz w:val="22"/>
          <w:szCs w:val="22"/>
        </w:rPr>
        <w:t xml:space="preserve"> significant</w:t>
      </w:r>
      <w:r w:rsidR="005E7060">
        <w:rPr>
          <w:rFonts w:asciiTheme="minorHAnsi" w:hAnsiTheme="minorHAnsi"/>
          <w:sz w:val="22"/>
          <w:szCs w:val="22"/>
        </w:rPr>
        <w:t xml:space="preserve"> framings of refug</w:t>
      </w:r>
      <w:r w:rsidR="00F6133C">
        <w:rPr>
          <w:rFonts w:asciiTheme="minorHAnsi" w:hAnsiTheme="minorHAnsi"/>
          <w:sz w:val="22"/>
          <w:szCs w:val="22"/>
        </w:rPr>
        <w:t>e</w:t>
      </w:r>
      <w:r w:rsidR="005E7060">
        <w:rPr>
          <w:rFonts w:asciiTheme="minorHAnsi" w:hAnsiTheme="minorHAnsi"/>
          <w:sz w:val="22"/>
          <w:szCs w:val="22"/>
        </w:rPr>
        <w:t xml:space="preserve">es that emerged from the newspaper articles. </w:t>
      </w:r>
      <w:r w:rsidR="00DC4C54">
        <w:rPr>
          <w:rFonts w:asciiTheme="minorHAnsi" w:hAnsiTheme="minorHAnsi"/>
          <w:sz w:val="22"/>
          <w:szCs w:val="22"/>
        </w:rPr>
        <w:t xml:space="preserve">In comparison to a quantitative content analysis, this approach enabled us to interpret the context and meaning with which particular frames were used, and to pay attention to both manifest and latent content (Joffe and Yardley, 2004: 57). </w:t>
      </w:r>
      <w:r w:rsidR="0089011A">
        <w:rPr>
          <w:rFonts w:asciiTheme="minorHAnsi" w:hAnsiTheme="minorHAnsi"/>
          <w:sz w:val="22"/>
          <w:szCs w:val="22"/>
        </w:rPr>
        <w:t xml:space="preserve">Generally </w:t>
      </w:r>
      <w:r w:rsidR="00C96AF7">
        <w:rPr>
          <w:rFonts w:asciiTheme="minorHAnsi" w:hAnsiTheme="minorHAnsi"/>
          <w:sz w:val="22"/>
          <w:szCs w:val="22"/>
        </w:rPr>
        <w:t>speaking, the frames which we read as the most significant appeared in multiple articles</w:t>
      </w:r>
      <w:r w:rsidR="005C21AF">
        <w:rPr>
          <w:rFonts w:asciiTheme="minorHAnsi" w:hAnsiTheme="minorHAnsi"/>
          <w:sz w:val="22"/>
          <w:szCs w:val="22"/>
        </w:rPr>
        <w:t>;</w:t>
      </w:r>
      <w:r w:rsidR="00C96AF7">
        <w:rPr>
          <w:rFonts w:asciiTheme="minorHAnsi" w:hAnsiTheme="minorHAnsi"/>
          <w:sz w:val="22"/>
          <w:szCs w:val="22"/>
        </w:rPr>
        <w:t xml:space="preserve"> however, we do not rest our interpretation of importance on quantitative measures and, indeed, we </w:t>
      </w:r>
      <w:r w:rsidR="00B50255">
        <w:rPr>
          <w:rFonts w:asciiTheme="minorHAnsi" w:hAnsiTheme="minorHAnsi"/>
          <w:sz w:val="22"/>
          <w:szCs w:val="22"/>
        </w:rPr>
        <w:t xml:space="preserve">also </w:t>
      </w:r>
      <w:r w:rsidR="00D00B5E">
        <w:rPr>
          <w:rFonts w:asciiTheme="minorHAnsi" w:hAnsiTheme="minorHAnsi"/>
          <w:sz w:val="22"/>
          <w:szCs w:val="22"/>
        </w:rPr>
        <w:t xml:space="preserve">discuss less common themes in several of the subsections. </w:t>
      </w:r>
    </w:p>
    <w:p w14:paraId="237FDB61" w14:textId="77777777" w:rsidR="005E7060" w:rsidRPr="00035C7B" w:rsidRDefault="005E7060" w:rsidP="0013656F">
      <w:pPr>
        <w:widowControl w:val="0"/>
        <w:autoSpaceDE w:val="0"/>
        <w:autoSpaceDN w:val="0"/>
        <w:adjustRightInd w:val="0"/>
        <w:spacing w:line="360" w:lineRule="auto"/>
        <w:rPr>
          <w:rFonts w:asciiTheme="minorHAnsi" w:hAnsiTheme="minorHAnsi"/>
          <w:sz w:val="22"/>
          <w:szCs w:val="22"/>
        </w:rPr>
      </w:pPr>
    </w:p>
    <w:p w14:paraId="7B0FF080" w14:textId="77777777" w:rsidR="00A80F5E" w:rsidRPr="00035C7B" w:rsidRDefault="003B1B6E" w:rsidP="009B3B25">
      <w:pPr>
        <w:spacing w:line="360" w:lineRule="auto"/>
        <w:outlineLvl w:val="0"/>
        <w:rPr>
          <w:rFonts w:asciiTheme="minorHAnsi" w:hAnsiTheme="minorHAnsi"/>
          <w:b/>
          <w:sz w:val="22"/>
          <w:szCs w:val="22"/>
        </w:rPr>
      </w:pPr>
      <w:r w:rsidRPr="00035C7B">
        <w:rPr>
          <w:rFonts w:asciiTheme="minorHAnsi" w:hAnsiTheme="minorHAnsi"/>
          <w:b/>
          <w:sz w:val="22"/>
          <w:szCs w:val="22"/>
        </w:rPr>
        <w:lastRenderedPageBreak/>
        <w:t xml:space="preserve">Analytical Framework: Gender and race as the scaffold of colonial modernity </w:t>
      </w:r>
    </w:p>
    <w:p w14:paraId="2D8A5DA8" w14:textId="25C97899" w:rsidR="003B1B6E" w:rsidRPr="00035C7B" w:rsidRDefault="003B1B6E" w:rsidP="00253951">
      <w:pPr>
        <w:spacing w:line="360" w:lineRule="auto"/>
        <w:rPr>
          <w:rFonts w:asciiTheme="minorHAnsi" w:hAnsiTheme="minorHAnsi"/>
          <w:sz w:val="22"/>
          <w:szCs w:val="22"/>
        </w:rPr>
      </w:pPr>
      <w:r w:rsidRPr="00035C7B">
        <w:rPr>
          <w:rFonts w:asciiTheme="minorHAnsi" w:hAnsiTheme="minorHAnsi"/>
          <w:sz w:val="22"/>
          <w:szCs w:val="22"/>
        </w:rPr>
        <w:t xml:space="preserve">Drawing upon the work of, amongst others, </w:t>
      </w:r>
      <w:proofErr w:type="spellStart"/>
      <w:r w:rsidRPr="00035C7B">
        <w:rPr>
          <w:rFonts w:asciiTheme="minorHAnsi" w:hAnsiTheme="minorHAnsi"/>
          <w:sz w:val="22"/>
          <w:szCs w:val="22"/>
        </w:rPr>
        <w:t>Mo</w:t>
      </w:r>
      <w:r w:rsidR="00BB5364">
        <w:rPr>
          <w:rFonts w:asciiTheme="minorHAnsi" w:hAnsiTheme="minorHAnsi"/>
          <w:sz w:val="22"/>
          <w:szCs w:val="22"/>
        </w:rPr>
        <w:t>f</w:t>
      </w:r>
      <w:r w:rsidRPr="00035C7B">
        <w:rPr>
          <w:rFonts w:asciiTheme="minorHAnsi" w:hAnsiTheme="minorHAnsi"/>
          <w:sz w:val="22"/>
          <w:szCs w:val="22"/>
        </w:rPr>
        <w:t>fette</w:t>
      </w:r>
      <w:proofErr w:type="spellEnd"/>
      <w:r w:rsidRPr="00035C7B">
        <w:rPr>
          <w:rFonts w:asciiTheme="minorHAnsi" w:hAnsiTheme="minorHAnsi"/>
          <w:sz w:val="22"/>
          <w:szCs w:val="22"/>
        </w:rPr>
        <w:t xml:space="preserve"> and </w:t>
      </w:r>
      <w:proofErr w:type="spellStart"/>
      <w:r w:rsidRPr="00035C7B">
        <w:rPr>
          <w:rFonts w:asciiTheme="minorHAnsi" w:hAnsiTheme="minorHAnsi"/>
          <w:sz w:val="22"/>
          <w:szCs w:val="22"/>
        </w:rPr>
        <w:t>Vadasaria</w:t>
      </w:r>
      <w:proofErr w:type="spellEnd"/>
      <w:r w:rsidRPr="00035C7B">
        <w:rPr>
          <w:rFonts w:asciiTheme="minorHAnsi" w:hAnsiTheme="minorHAnsi"/>
          <w:sz w:val="22"/>
          <w:szCs w:val="22"/>
        </w:rPr>
        <w:t xml:space="preserve"> (2016), we approach media representations of refugees as/at risk as shaped by the discourses </w:t>
      </w:r>
      <w:r w:rsidR="004A2490" w:rsidRPr="00035C7B">
        <w:rPr>
          <w:rFonts w:asciiTheme="minorHAnsi" w:hAnsiTheme="minorHAnsi"/>
          <w:sz w:val="22"/>
          <w:szCs w:val="22"/>
        </w:rPr>
        <w:t xml:space="preserve">that </w:t>
      </w:r>
      <w:r w:rsidRPr="00035C7B">
        <w:rPr>
          <w:rFonts w:asciiTheme="minorHAnsi" w:hAnsiTheme="minorHAnsi"/>
          <w:sz w:val="22"/>
          <w:szCs w:val="22"/>
        </w:rPr>
        <w:t xml:space="preserve">are embedded in “colonial modernity,” which we understand as a project underwritten by the inseparably intertwined operations of gender and race. </w:t>
      </w:r>
      <w:proofErr w:type="spellStart"/>
      <w:r w:rsidRPr="00035C7B">
        <w:rPr>
          <w:rFonts w:asciiTheme="minorHAnsi" w:hAnsiTheme="minorHAnsi"/>
          <w:sz w:val="22"/>
          <w:szCs w:val="22"/>
        </w:rPr>
        <w:t>Mo</w:t>
      </w:r>
      <w:r w:rsidR="00BB5364">
        <w:rPr>
          <w:rFonts w:asciiTheme="minorHAnsi" w:hAnsiTheme="minorHAnsi"/>
          <w:sz w:val="22"/>
          <w:szCs w:val="22"/>
        </w:rPr>
        <w:t>f</w:t>
      </w:r>
      <w:r w:rsidRPr="00035C7B">
        <w:rPr>
          <w:rFonts w:asciiTheme="minorHAnsi" w:hAnsiTheme="minorHAnsi"/>
          <w:sz w:val="22"/>
          <w:szCs w:val="22"/>
        </w:rPr>
        <w:t>fette</w:t>
      </w:r>
      <w:proofErr w:type="spellEnd"/>
      <w:r w:rsidRPr="00035C7B">
        <w:rPr>
          <w:rFonts w:asciiTheme="minorHAnsi" w:hAnsiTheme="minorHAnsi"/>
          <w:sz w:val="22"/>
          <w:szCs w:val="22"/>
        </w:rPr>
        <w:t xml:space="preserve"> and </w:t>
      </w:r>
      <w:proofErr w:type="spellStart"/>
      <w:r w:rsidRPr="00035C7B">
        <w:rPr>
          <w:rFonts w:asciiTheme="minorHAnsi" w:hAnsiTheme="minorHAnsi"/>
          <w:sz w:val="22"/>
          <w:szCs w:val="22"/>
        </w:rPr>
        <w:t>Vadasaria</w:t>
      </w:r>
      <w:proofErr w:type="spellEnd"/>
      <w:r w:rsidRPr="00035C7B">
        <w:rPr>
          <w:rFonts w:asciiTheme="minorHAnsi" w:hAnsiTheme="minorHAnsi"/>
          <w:sz w:val="22"/>
          <w:szCs w:val="22"/>
        </w:rPr>
        <w:t xml:space="preserve"> analyse “colonial modernity” in relation to race, arguing that “‘[c]</w:t>
      </w:r>
      <w:proofErr w:type="spellStart"/>
      <w:r w:rsidRPr="00035C7B">
        <w:rPr>
          <w:rFonts w:asciiTheme="minorHAnsi" w:hAnsiTheme="minorHAnsi"/>
          <w:sz w:val="22"/>
          <w:szCs w:val="22"/>
        </w:rPr>
        <w:t>oloniality</w:t>
      </w:r>
      <w:proofErr w:type="spellEnd"/>
      <w:r w:rsidRPr="00035C7B">
        <w:rPr>
          <w:rFonts w:asciiTheme="minorHAnsi" w:hAnsiTheme="minorHAnsi"/>
          <w:sz w:val="22"/>
          <w:szCs w:val="22"/>
        </w:rPr>
        <w:t xml:space="preserve"> … is constitutive of modernity’ </w:t>
      </w:r>
      <w:r w:rsidR="00A37A66" w:rsidRPr="00035C7B">
        <w:rPr>
          <w:rFonts w:asciiTheme="minorHAnsi" w:hAnsiTheme="minorHAnsi"/>
          <w:sz w:val="22"/>
          <w:szCs w:val="22"/>
        </w:rPr>
        <w:t>[</w:t>
      </w:r>
      <w:proofErr w:type="spellStart"/>
      <w:r w:rsidRPr="00035C7B">
        <w:rPr>
          <w:rFonts w:asciiTheme="minorHAnsi" w:hAnsiTheme="minorHAnsi"/>
          <w:sz w:val="22"/>
          <w:szCs w:val="22"/>
        </w:rPr>
        <w:t>Mignolo</w:t>
      </w:r>
      <w:proofErr w:type="spellEnd"/>
      <w:r w:rsidRPr="00035C7B">
        <w:rPr>
          <w:rFonts w:asciiTheme="minorHAnsi" w:hAnsiTheme="minorHAnsi"/>
          <w:sz w:val="22"/>
          <w:szCs w:val="22"/>
        </w:rPr>
        <w:t xml:space="preserve"> 2011, 3</w:t>
      </w:r>
      <w:r w:rsidR="00A37A66" w:rsidRPr="00035C7B">
        <w:rPr>
          <w:rFonts w:asciiTheme="minorHAnsi" w:hAnsiTheme="minorHAnsi"/>
          <w:sz w:val="22"/>
          <w:szCs w:val="22"/>
        </w:rPr>
        <w:t>]</w:t>
      </w:r>
      <w:r w:rsidRPr="00035C7B">
        <w:rPr>
          <w:rFonts w:asciiTheme="minorHAnsi" w:hAnsiTheme="minorHAnsi"/>
          <w:sz w:val="22"/>
          <w:szCs w:val="22"/>
        </w:rPr>
        <w:t>, and therefore ‘[m]</w:t>
      </w:r>
      <w:proofErr w:type="spellStart"/>
      <w:r w:rsidRPr="00035C7B">
        <w:rPr>
          <w:rFonts w:asciiTheme="minorHAnsi" w:hAnsiTheme="minorHAnsi"/>
          <w:sz w:val="22"/>
          <w:szCs w:val="22"/>
        </w:rPr>
        <w:t>odernity</w:t>
      </w:r>
      <w:proofErr w:type="spellEnd"/>
      <w:r w:rsidRPr="00035C7B">
        <w:rPr>
          <w:rFonts w:asciiTheme="minorHAnsi" w:hAnsiTheme="minorHAnsi"/>
          <w:sz w:val="22"/>
          <w:szCs w:val="22"/>
        </w:rPr>
        <w:t xml:space="preserve"> is racial’ </w:t>
      </w:r>
      <w:r w:rsidR="00A37A66" w:rsidRPr="00035C7B">
        <w:rPr>
          <w:rFonts w:asciiTheme="minorHAnsi" w:hAnsiTheme="minorHAnsi"/>
          <w:sz w:val="22"/>
          <w:szCs w:val="22"/>
        </w:rPr>
        <w:t>[</w:t>
      </w:r>
      <w:r w:rsidRPr="00035C7B">
        <w:rPr>
          <w:rFonts w:asciiTheme="minorHAnsi" w:hAnsiTheme="minorHAnsi"/>
          <w:sz w:val="22"/>
          <w:szCs w:val="22"/>
        </w:rPr>
        <w:t>Hesse 2007, 643</w:t>
      </w:r>
      <w:r w:rsidR="00A37A66" w:rsidRPr="00035C7B">
        <w:rPr>
          <w:rFonts w:asciiTheme="minorHAnsi" w:hAnsiTheme="minorHAnsi"/>
          <w:sz w:val="22"/>
          <w:szCs w:val="22"/>
        </w:rPr>
        <w:t>]</w:t>
      </w:r>
      <w:r w:rsidRPr="00035C7B">
        <w:rPr>
          <w:rFonts w:asciiTheme="minorHAnsi" w:hAnsiTheme="minorHAnsi"/>
          <w:sz w:val="22"/>
          <w:szCs w:val="22"/>
        </w:rPr>
        <w:t>” (</w:t>
      </w:r>
      <w:proofErr w:type="spellStart"/>
      <w:r w:rsidRPr="00035C7B">
        <w:rPr>
          <w:rFonts w:asciiTheme="minorHAnsi" w:hAnsiTheme="minorHAnsi"/>
          <w:sz w:val="22"/>
          <w:szCs w:val="22"/>
        </w:rPr>
        <w:t>Mo</w:t>
      </w:r>
      <w:r w:rsidR="00BB5364">
        <w:rPr>
          <w:rFonts w:asciiTheme="minorHAnsi" w:hAnsiTheme="minorHAnsi"/>
          <w:sz w:val="22"/>
          <w:szCs w:val="22"/>
        </w:rPr>
        <w:t>f</w:t>
      </w:r>
      <w:r w:rsidRPr="00035C7B">
        <w:rPr>
          <w:rFonts w:asciiTheme="minorHAnsi" w:hAnsiTheme="minorHAnsi"/>
          <w:sz w:val="22"/>
          <w:szCs w:val="22"/>
        </w:rPr>
        <w:t>fette</w:t>
      </w:r>
      <w:proofErr w:type="spellEnd"/>
      <w:r w:rsidRPr="00035C7B">
        <w:rPr>
          <w:rFonts w:asciiTheme="minorHAnsi" w:hAnsiTheme="minorHAnsi"/>
          <w:sz w:val="22"/>
          <w:szCs w:val="22"/>
        </w:rPr>
        <w:t xml:space="preserve"> and </w:t>
      </w:r>
      <w:proofErr w:type="spellStart"/>
      <w:r w:rsidRPr="00035C7B">
        <w:rPr>
          <w:rFonts w:asciiTheme="minorHAnsi" w:hAnsiTheme="minorHAnsi"/>
          <w:sz w:val="22"/>
          <w:szCs w:val="22"/>
        </w:rPr>
        <w:t>Vadarasia</w:t>
      </w:r>
      <w:proofErr w:type="spellEnd"/>
      <w:r w:rsidR="00035C7B">
        <w:rPr>
          <w:rFonts w:asciiTheme="minorHAnsi" w:hAnsiTheme="minorHAnsi"/>
          <w:sz w:val="22"/>
          <w:szCs w:val="22"/>
        </w:rPr>
        <w:t>,</w:t>
      </w:r>
      <w:r w:rsidRPr="00035C7B">
        <w:rPr>
          <w:rFonts w:asciiTheme="minorHAnsi" w:hAnsiTheme="minorHAnsi"/>
          <w:sz w:val="22"/>
          <w:szCs w:val="22"/>
        </w:rPr>
        <w:t xml:space="preserve"> 2016: Note 1</w:t>
      </w:r>
      <w:r w:rsidR="00833056" w:rsidRPr="00035C7B">
        <w:rPr>
          <w:rFonts w:asciiTheme="minorHAnsi" w:hAnsiTheme="minorHAnsi"/>
          <w:sz w:val="22"/>
          <w:szCs w:val="22"/>
        </w:rPr>
        <w:t>; see also</w:t>
      </w:r>
      <w:r w:rsidR="0039215E" w:rsidRPr="00035C7B">
        <w:rPr>
          <w:rFonts w:asciiTheme="minorHAnsi" w:hAnsiTheme="minorHAnsi"/>
          <w:sz w:val="22"/>
          <w:szCs w:val="22"/>
        </w:rPr>
        <w:t>, among others, Appiah</w:t>
      </w:r>
      <w:r w:rsidR="00833056" w:rsidRPr="00035C7B">
        <w:rPr>
          <w:rFonts w:asciiTheme="minorHAnsi" w:hAnsiTheme="minorHAnsi"/>
          <w:sz w:val="22"/>
          <w:szCs w:val="22"/>
        </w:rPr>
        <w:t xml:space="preserve"> </w:t>
      </w:r>
      <w:r w:rsidR="004D5B02" w:rsidRPr="00035C7B">
        <w:rPr>
          <w:rFonts w:asciiTheme="minorHAnsi" w:hAnsiTheme="minorHAnsi"/>
          <w:sz w:val="22"/>
          <w:szCs w:val="22"/>
        </w:rPr>
        <w:t xml:space="preserve">1991; </w:t>
      </w:r>
      <w:r w:rsidR="00E76508" w:rsidRPr="00035C7B">
        <w:rPr>
          <w:rFonts w:asciiTheme="minorHAnsi" w:hAnsiTheme="minorHAnsi"/>
          <w:sz w:val="22"/>
          <w:szCs w:val="22"/>
        </w:rPr>
        <w:t xml:space="preserve">Said </w:t>
      </w:r>
      <w:r w:rsidR="00CE1289" w:rsidRPr="00035C7B">
        <w:rPr>
          <w:rFonts w:asciiTheme="minorHAnsi" w:hAnsiTheme="minorHAnsi"/>
          <w:sz w:val="22"/>
          <w:szCs w:val="22"/>
        </w:rPr>
        <w:t xml:space="preserve">1978; </w:t>
      </w:r>
      <w:r w:rsidR="000E46F1" w:rsidRPr="00035C7B">
        <w:rPr>
          <w:rFonts w:asciiTheme="minorHAnsi" w:hAnsiTheme="minorHAnsi"/>
          <w:sz w:val="22"/>
          <w:szCs w:val="22"/>
        </w:rPr>
        <w:t>Sp</w:t>
      </w:r>
      <w:r w:rsidR="004D5B02" w:rsidRPr="00035C7B">
        <w:rPr>
          <w:rFonts w:asciiTheme="minorHAnsi" w:hAnsiTheme="minorHAnsi"/>
          <w:sz w:val="22"/>
          <w:szCs w:val="22"/>
        </w:rPr>
        <w:t xml:space="preserve">ivak </w:t>
      </w:r>
      <w:r w:rsidR="000E46F1" w:rsidRPr="00035C7B">
        <w:rPr>
          <w:rFonts w:asciiTheme="minorHAnsi" w:hAnsiTheme="minorHAnsi"/>
          <w:sz w:val="22"/>
          <w:szCs w:val="22"/>
        </w:rPr>
        <w:t>1998</w:t>
      </w:r>
      <w:r w:rsidR="00287792" w:rsidRPr="00035C7B">
        <w:rPr>
          <w:rFonts w:asciiTheme="minorHAnsi" w:hAnsiTheme="minorHAnsi"/>
          <w:sz w:val="22"/>
          <w:szCs w:val="22"/>
        </w:rPr>
        <w:t>;</w:t>
      </w:r>
      <w:r w:rsidR="00287792" w:rsidRPr="00035C7B">
        <w:rPr>
          <w:rFonts w:asciiTheme="minorHAnsi" w:eastAsia="ArialUnicodeMS" w:hAnsiTheme="minorHAnsi" w:cs="ArialUnicodeMS"/>
          <w:sz w:val="22"/>
          <w:szCs w:val="22"/>
        </w:rPr>
        <w:t xml:space="preserve"> Quijano 2007)</w:t>
      </w:r>
      <w:r w:rsidRPr="00035C7B">
        <w:rPr>
          <w:rFonts w:asciiTheme="minorHAnsi" w:hAnsiTheme="minorHAnsi"/>
          <w:sz w:val="22"/>
          <w:szCs w:val="22"/>
        </w:rPr>
        <w:t xml:space="preserve">. In their compelling analysis, </w:t>
      </w:r>
      <w:proofErr w:type="spellStart"/>
      <w:r w:rsidRPr="00035C7B">
        <w:rPr>
          <w:rFonts w:asciiTheme="minorHAnsi" w:hAnsiTheme="minorHAnsi"/>
          <w:sz w:val="22"/>
          <w:szCs w:val="22"/>
        </w:rPr>
        <w:t>Mo</w:t>
      </w:r>
      <w:r w:rsidR="00BB5364">
        <w:rPr>
          <w:rFonts w:asciiTheme="minorHAnsi" w:hAnsiTheme="minorHAnsi"/>
          <w:sz w:val="22"/>
          <w:szCs w:val="22"/>
        </w:rPr>
        <w:t>f</w:t>
      </w:r>
      <w:r w:rsidRPr="00035C7B">
        <w:rPr>
          <w:rFonts w:asciiTheme="minorHAnsi" w:hAnsiTheme="minorHAnsi"/>
          <w:sz w:val="22"/>
          <w:szCs w:val="22"/>
        </w:rPr>
        <w:t>fette</w:t>
      </w:r>
      <w:proofErr w:type="spellEnd"/>
      <w:r w:rsidRPr="00035C7B">
        <w:rPr>
          <w:rFonts w:asciiTheme="minorHAnsi" w:hAnsiTheme="minorHAnsi"/>
          <w:sz w:val="22"/>
          <w:szCs w:val="22"/>
        </w:rPr>
        <w:t xml:space="preserve"> and </w:t>
      </w:r>
      <w:proofErr w:type="spellStart"/>
      <w:r w:rsidRPr="00035C7B">
        <w:rPr>
          <w:rFonts w:asciiTheme="minorHAnsi" w:hAnsiTheme="minorHAnsi"/>
          <w:sz w:val="22"/>
          <w:szCs w:val="22"/>
        </w:rPr>
        <w:t>Vadarasia</w:t>
      </w:r>
      <w:proofErr w:type="spellEnd"/>
      <w:r w:rsidRPr="00035C7B">
        <w:rPr>
          <w:rFonts w:asciiTheme="minorHAnsi" w:hAnsiTheme="minorHAnsi"/>
          <w:sz w:val="22"/>
          <w:szCs w:val="22"/>
        </w:rPr>
        <w:t xml:space="preserve"> demonstrate that the failure of muc</w:t>
      </w:r>
      <w:r w:rsidR="00EF5106" w:rsidRPr="00035C7B">
        <w:rPr>
          <w:rFonts w:asciiTheme="minorHAnsi" w:hAnsiTheme="minorHAnsi"/>
          <w:sz w:val="22"/>
          <w:szCs w:val="22"/>
        </w:rPr>
        <w:t>h of the literature on securitis</w:t>
      </w:r>
      <w:r w:rsidRPr="00035C7B">
        <w:rPr>
          <w:rFonts w:asciiTheme="minorHAnsi" w:hAnsiTheme="minorHAnsi"/>
          <w:sz w:val="22"/>
          <w:szCs w:val="22"/>
        </w:rPr>
        <w:t>ation to properly engage with race constitutes a “</w:t>
      </w:r>
      <w:r w:rsidRPr="00035C7B">
        <w:rPr>
          <w:rFonts w:asciiTheme="minorHAnsi" w:hAnsiTheme="minorHAnsi" w:cs="Times"/>
          <w:color w:val="000000"/>
          <w:sz w:val="22"/>
          <w:szCs w:val="22"/>
        </w:rPr>
        <w:t>serious oversight” (</w:t>
      </w:r>
      <w:r w:rsidRPr="00035C7B">
        <w:rPr>
          <w:rFonts w:asciiTheme="minorHAnsi" w:hAnsiTheme="minorHAnsi" w:cs="Times"/>
          <w:i/>
          <w:color w:val="000000"/>
          <w:sz w:val="22"/>
          <w:szCs w:val="22"/>
        </w:rPr>
        <w:t>ibid</w:t>
      </w:r>
      <w:r w:rsidRPr="00035C7B">
        <w:rPr>
          <w:rFonts w:asciiTheme="minorHAnsi" w:hAnsiTheme="minorHAnsi" w:cs="Times"/>
          <w:color w:val="000000"/>
          <w:sz w:val="22"/>
          <w:szCs w:val="22"/>
        </w:rPr>
        <w:t>.: 301), because the securitisation process itself “builds upon already established grids of intelligibility… [which are] intrinsically connected to the project of race” (</w:t>
      </w:r>
      <w:r w:rsidRPr="00035C7B">
        <w:rPr>
          <w:rFonts w:asciiTheme="minorHAnsi" w:hAnsiTheme="minorHAnsi" w:cs="Times"/>
          <w:i/>
          <w:color w:val="000000"/>
          <w:sz w:val="22"/>
          <w:szCs w:val="22"/>
        </w:rPr>
        <w:t>ibid</w:t>
      </w:r>
      <w:r w:rsidRPr="00035C7B">
        <w:rPr>
          <w:rFonts w:asciiTheme="minorHAnsi" w:hAnsiTheme="minorHAnsi" w:cs="Times"/>
          <w:color w:val="000000"/>
          <w:sz w:val="22"/>
          <w:szCs w:val="22"/>
        </w:rPr>
        <w:t xml:space="preserve">.: 293). </w:t>
      </w:r>
      <w:r w:rsidRPr="00035C7B">
        <w:rPr>
          <w:rFonts w:asciiTheme="minorHAnsi" w:hAnsiTheme="minorHAnsi"/>
          <w:sz w:val="22"/>
          <w:szCs w:val="22"/>
        </w:rPr>
        <w:t>They argue t</w:t>
      </w:r>
      <w:r w:rsidR="00E93964" w:rsidRPr="00035C7B">
        <w:rPr>
          <w:rFonts w:asciiTheme="minorHAnsi" w:hAnsiTheme="minorHAnsi"/>
          <w:sz w:val="22"/>
          <w:szCs w:val="22"/>
        </w:rPr>
        <w:t xml:space="preserve">hat while </w:t>
      </w:r>
      <w:r w:rsidR="009B3B25">
        <w:rPr>
          <w:rFonts w:asciiTheme="minorHAnsi" w:hAnsiTheme="minorHAnsi"/>
          <w:sz w:val="22"/>
          <w:szCs w:val="22"/>
        </w:rPr>
        <w:t>securitis</w:t>
      </w:r>
      <w:r w:rsidR="00E93964" w:rsidRPr="00035C7B">
        <w:rPr>
          <w:rFonts w:asciiTheme="minorHAnsi" w:hAnsiTheme="minorHAnsi"/>
          <w:sz w:val="22"/>
          <w:szCs w:val="22"/>
        </w:rPr>
        <w:t>ing moves may</w:t>
      </w:r>
      <w:r w:rsidRPr="00035C7B">
        <w:rPr>
          <w:rFonts w:asciiTheme="minorHAnsi" w:hAnsiTheme="minorHAnsi"/>
          <w:sz w:val="22"/>
          <w:szCs w:val="22"/>
        </w:rPr>
        <w:t xml:space="preserve"> represent “a qualitative shift” in the </w:t>
      </w:r>
      <w:r w:rsidR="00C33659">
        <w:rPr>
          <w:rFonts w:asciiTheme="minorHAnsi" w:hAnsiTheme="minorHAnsi"/>
          <w:sz w:val="22"/>
          <w:szCs w:val="22"/>
        </w:rPr>
        <w:t>“everyday governance of racialis</w:t>
      </w:r>
      <w:r w:rsidRPr="00035C7B">
        <w:rPr>
          <w:rFonts w:asciiTheme="minorHAnsi" w:hAnsiTheme="minorHAnsi"/>
          <w:sz w:val="22"/>
          <w:szCs w:val="22"/>
        </w:rPr>
        <w:t>ed individuals and migrants” (t</w:t>
      </w:r>
      <w:r w:rsidR="00C33659">
        <w:rPr>
          <w:rFonts w:asciiTheme="minorHAnsi" w:hAnsiTheme="minorHAnsi"/>
          <w:sz w:val="22"/>
          <w:szCs w:val="22"/>
        </w:rPr>
        <w:t>hrough being policed, criminalis</w:t>
      </w:r>
      <w:r w:rsidRPr="00035C7B">
        <w:rPr>
          <w:rFonts w:asciiTheme="minorHAnsi" w:hAnsiTheme="minorHAnsi"/>
          <w:sz w:val="22"/>
          <w:szCs w:val="22"/>
        </w:rPr>
        <w:t>ed and subjected to violence) (</w:t>
      </w:r>
      <w:r w:rsidRPr="00035C7B">
        <w:rPr>
          <w:rFonts w:asciiTheme="minorHAnsi" w:hAnsiTheme="minorHAnsi"/>
          <w:i/>
          <w:sz w:val="22"/>
          <w:szCs w:val="22"/>
        </w:rPr>
        <w:t>ibid</w:t>
      </w:r>
      <w:r w:rsidRPr="00035C7B">
        <w:rPr>
          <w:rFonts w:asciiTheme="minorHAnsi" w:hAnsiTheme="minorHAnsi"/>
          <w:sz w:val="22"/>
          <w:szCs w:val="22"/>
        </w:rPr>
        <w:t xml:space="preserve">.: 294), </w:t>
      </w:r>
      <w:r w:rsidR="00C33659">
        <w:rPr>
          <w:rFonts w:asciiTheme="minorHAnsi" w:hAnsiTheme="minorHAnsi"/>
          <w:sz w:val="22"/>
          <w:szCs w:val="22"/>
        </w:rPr>
        <w:t>securitisation</w:t>
      </w:r>
      <w:r w:rsidR="009B3B25">
        <w:rPr>
          <w:rFonts w:asciiTheme="minorHAnsi" w:hAnsiTheme="minorHAnsi"/>
          <w:sz w:val="22"/>
          <w:szCs w:val="22"/>
        </w:rPr>
        <w:t xml:space="preserve"> </w:t>
      </w:r>
      <w:r w:rsidRPr="00035C7B">
        <w:rPr>
          <w:rFonts w:asciiTheme="minorHAnsi" w:hAnsiTheme="minorHAnsi"/>
          <w:sz w:val="22"/>
          <w:szCs w:val="22"/>
        </w:rPr>
        <w:t xml:space="preserve">processes are “premised upon race as a mode of governing and knowing” </w:t>
      </w:r>
      <w:r w:rsidRPr="00035C7B">
        <w:rPr>
          <w:rFonts w:asciiTheme="minorHAnsi" w:hAnsiTheme="minorHAnsi" w:cs="Times"/>
          <w:color w:val="000000"/>
          <w:sz w:val="22"/>
          <w:szCs w:val="22"/>
        </w:rPr>
        <w:t>(</w:t>
      </w:r>
      <w:r w:rsidRPr="00035C7B">
        <w:rPr>
          <w:rFonts w:asciiTheme="minorHAnsi" w:hAnsiTheme="minorHAnsi" w:cs="Times"/>
          <w:i/>
          <w:color w:val="000000"/>
          <w:sz w:val="22"/>
          <w:szCs w:val="22"/>
        </w:rPr>
        <w:t>ibid</w:t>
      </w:r>
      <w:r w:rsidRPr="00035C7B">
        <w:rPr>
          <w:rFonts w:asciiTheme="minorHAnsi" w:hAnsiTheme="minorHAnsi" w:cs="Times"/>
          <w:color w:val="000000"/>
          <w:sz w:val="22"/>
          <w:szCs w:val="22"/>
        </w:rPr>
        <w:t xml:space="preserve">.: 294). That is, it is </w:t>
      </w:r>
      <w:r w:rsidRPr="00035C7B">
        <w:rPr>
          <w:rFonts w:asciiTheme="minorHAnsi" w:hAnsiTheme="minorHAnsi" w:cs="Times"/>
          <w:i/>
          <w:color w:val="000000"/>
          <w:sz w:val="22"/>
          <w:szCs w:val="22"/>
        </w:rPr>
        <w:t>because</w:t>
      </w:r>
      <w:r w:rsidRPr="00035C7B">
        <w:rPr>
          <w:rFonts w:asciiTheme="minorHAnsi" w:hAnsiTheme="minorHAnsi" w:cs="Times"/>
          <w:color w:val="000000"/>
          <w:sz w:val="22"/>
          <w:szCs w:val="22"/>
        </w:rPr>
        <w:t xml:space="preserve"> of the racialized logics which underpin colonial modernity that non-white populations come to be easily read and treated as threatening and violent (</w:t>
      </w:r>
      <w:r w:rsidRPr="00035C7B">
        <w:rPr>
          <w:rFonts w:asciiTheme="minorHAnsi" w:hAnsiTheme="minorHAnsi" w:cs="Times"/>
          <w:i/>
          <w:color w:val="000000"/>
          <w:sz w:val="22"/>
          <w:szCs w:val="22"/>
        </w:rPr>
        <w:t>ibid</w:t>
      </w:r>
      <w:r w:rsidRPr="00035C7B">
        <w:rPr>
          <w:rFonts w:asciiTheme="minorHAnsi" w:hAnsiTheme="minorHAnsi" w:cs="Times"/>
          <w:color w:val="000000"/>
          <w:sz w:val="22"/>
          <w:szCs w:val="22"/>
        </w:rPr>
        <w:t xml:space="preserve">.: 295), and, as such, the </w:t>
      </w:r>
      <w:r w:rsidR="00C33659">
        <w:rPr>
          <w:rFonts w:asciiTheme="minorHAnsi" w:hAnsiTheme="minorHAnsi" w:cs="Times"/>
          <w:color w:val="000000"/>
          <w:sz w:val="22"/>
          <w:szCs w:val="22"/>
        </w:rPr>
        <w:t>securitisation</w:t>
      </w:r>
      <w:r w:rsidR="009B3B25">
        <w:rPr>
          <w:rFonts w:asciiTheme="minorHAnsi" w:hAnsiTheme="minorHAnsi" w:cs="Times"/>
          <w:color w:val="000000"/>
          <w:sz w:val="22"/>
          <w:szCs w:val="22"/>
        </w:rPr>
        <w:t xml:space="preserve"> </w:t>
      </w:r>
      <w:r w:rsidRPr="00035C7B">
        <w:rPr>
          <w:rFonts w:asciiTheme="minorHAnsi" w:hAnsiTheme="minorHAnsi" w:cs="Times"/>
          <w:color w:val="000000"/>
          <w:sz w:val="22"/>
          <w:szCs w:val="22"/>
        </w:rPr>
        <w:t>of non-white bodies a</w:t>
      </w:r>
      <w:r w:rsidR="0076287D" w:rsidRPr="00035C7B">
        <w:rPr>
          <w:rFonts w:asciiTheme="minorHAnsi" w:hAnsiTheme="minorHAnsi" w:cs="Times"/>
          <w:color w:val="000000"/>
          <w:sz w:val="22"/>
          <w:szCs w:val="22"/>
        </w:rPr>
        <w:t>s</w:t>
      </w:r>
      <w:r w:rsidRPr="00035C7B">
        <w:rPr>
          <w:rFonts w:asciiTheme="minorHAnsi" w:hAnsiTheme="minorHAnsi" w:cs="Times"/>
          <w:color w:val="000000"/>
          <w:sz w:val="22"/>
          <w:szCs w:val="22"/>
        </w:rPr>
        <w:t xml:space="preserve"> ‘threat’ is not “an actual shift from normal liberal politics to exceptional measures” (</w:t>
      </w:r>
      <w:r w:rsidRPr="00035C7B">
        <w:rPr>
          <w:rFonts w:asciiTheme="minorHAnsi" w:hAnsiTheme="minorHAnsi" w:cs="Times"/>
          <w:i/>
          <w:color w:val="000000"/>
          <w:sz w:val="22"/>
          <w:szCs w:val="22"/>
        </w:rPr>
        <w:t>ibid</w:t>
      </w:r>
      <w:r w:rsidRPr="00035C7B">
        <w:rPr>
          <w:rFonts w:asciiTheme="minorHAnsi" w:hAnsiTheme="minorHAnsi" w:cs="Times"/>
          <w:color w:val="000000"/>
          <w:sz w:val="22"/>
          <w:szCs w:val="22"/>
        </w:rPr>
        <w:t>.: 297). Rather:</w:t>
      </w:r>
    </w:p>
    <w:p w14:paraId="3037B2F3" w14:textId="77777777" w:rsidR="003B1B6E" w:rsidRPr="00035C7B" w:rsidRDefault="003B1B6E" w:rsidP="00253951">
      <w:pPr>
        <w:spacing w:line="360" w:lineRule="auto"/>
        <w:rPr>
          <w:rFonts w:asciiTheme="minorHAnsi" w:hAnsiTheme="minorHAnsi" w:cs="Times"/>
          <w:color w:val="000000"/>
          <w:sz w:val="22"/>
          <w:szCs w:val="22"/>
        </w:rPr>
      </w:pPr>
    </w:p>
    <w:p w14:paraId="63D8E19A" w14:textId="77777777" w:rsidR="003B1B6E" w:rsidRPr="00035C7B" w:rsidRDefault="003B1B6E" w:rsidP="00253951">
      <w:pPr>
        <w:spacing w:line="360" w:lineRule="auto"/>
        <w:ind w:left="720" w:right="720"/>
        <w:rPr>
          <w:rFonts w:asciiTheme="minorHAnsi" w:hAnsiTheme="minorHAnsi" w:cs="Times"/>
          <w:color w:val="000000"/>
          <w:sz w:val="22"/>
          <w:szCs w:val="22"/>
        </w:rPr>
      </w:pPr>
      <w:r w:rsidRPr="00035C7B">
        <w:rPr>
          <w:rFonts w:asciiTheme="minorHAnsi" w:hAnsiTheme="minorHAnsi" w:cs="Times"/>
          <w:color w:val="000000"/>
          <w:sz w:val="22"/>
          <w:szCs w:val="22"/>
        </w:rPr>
        <w:t xml:space="preserve">we should aim to describe how the </w:t>
      </w:r>
      <w:r w:rsidR="009B3B25">
        <w:rPr>
          <w:rFonts w:asciiTheme="minorHAnsi" w:hAnsiTheme="minorHAnsi" w:cs="Times"/>
          <w:color w:val="000000"/>
          <w:sz w:val="22"/>
          <w:szCs w:val="22"/>
        </w:rPr>
        <w:t>securitisation</w:t>
      </w:r>
      <w:r w:rsidR="00C33659">
        <w:rPr>
          <w:rFonts w:asciiTheme="minorHAnsi" w:hAnsiTheme="minorHAnsi" w:cs="Times"/>
          <w:color w:val="000000"/>
          <w:sz w:val="22"/>
          <w:szCs w:val="22"/>
        </w:rPr>
        <w:t xml:space="preserve"> </w:t>
      </w:r>
      <w:r w:rsidRPr="00035C7B">
        <w:rPr>
          <w:rFonts w:asciiTheme="minorHAnsi" w:hAnsiTheme="minorHAnsi" w:cs="Times"/>
          <w:color w:val="000000"/>
          <w:sz w:val="22"/>
          <w:szCs w:val="22"/>
        </w:rPr>
        <w:t>of immigration operates as a political technology that lifts the inhibition of racist violence that is always lurking in the shadow of racialized modern civility, allowing for an increase in anti-migrant violence while at the same time consolidating the fantasy of liberal tolerance and white civility.</w:t>
      </w:r>
    </w:p>
    <w:p w14:paraId="1253BC2C" w14:textId="77777777" w:rsidR="003B1B6E" w:rsidRPr="00035C7B" w:rsidRDefault="003B1B6E" w:rsidP="00035C7B">
      <w:pPr>
        <w:spacing w:line="360" w:lineRule="auto"/>
        <w:jc w:val="right"/>
        <w:rPr>
          <w:rFonts w:asciiTheme="minorHAnsi" w:hAnsiTheme="minorHAnsi" w:cs="Times"/>
          <w:color w:val="000000"/>
          <w:sz w:val="22"/>
          <w:szCs w:val="22"/>
        </w:rPr>
      </w:pPr>
      <w:r w:rsidRPr="00035C7B">
        <w:rPr>
          <w:rFonts w:asciiTheme="minorHAnsi" w:hAnsiTheme="minorHAnsi" w:cs="Times"/>
          <w:color w:val="000000"/>
          <w:sz w:val="22"/>
          <w:szCs w:val="22"/>
        </w:rPr>
        <w:t>(</w:t>
      </w:r>
      <w:r w:rsidRPr="00035C7B">
        <w:rPr>
          <w:rFonts w:asciiTheme="minorHAnsi" w:hAnsiTheme="minorHAnsi" w:cs="Times"/>
          <w:i/>
          <w:color w:val="000000"/>
          <w:sz w:val="22"/>
          <w:szCs w:val="22"/>
        </w:rPr>
        <w:t>ibid</w:t>
      </w:r>
      <w:r w:rsidRPr="00035C7B">
        <w:rPr>
          <w:rFonts w:asciiTheme="minorHAnsi" w:hAnsiTheme="minorHAnsi" w:cs="Times"/>
          <w:color w:val="000000"/>
          <w:sz w:val="22"/>
          <w:szCs w:val="22"/>
        </w:rPr>
        <w:t>.: 297)</w:t>
      </w:r>
    </w:p>
    <w:p w14:paraId="316694B0" w14:textId="77777777" w:rsidR="003B1B6E" w:rsidRPr="00035C7B" w:rsidRDefault="003B1B6E" w:rsidP="00253951">
      <w:pPr>
        <w:widowControl w:val="0"/>
        <w:autoSpaceDE w:val="0"/>
        <w:autoSpaceDN w:val="0"/>
        <w:adjustRightInd w:val="0"/>
        <w:spacing w:line="360" w:lineRule="auto"/>
        <w:rPr>
          <w:rFonts w:asciiTheme="minorHAnsi" w:hAnsiTheme="minorHAnsi" w:cs="Times"/>
          <w:color w:val="000000"/>
          <w:sz w:val="22"/>
          <w:szCs w:val="22"/>
        </w:rPr>
      </w:pPr>
    </w:p>
    <w:p w14:paraId="5E3C6C53" w14:textId="452AA6D3" w:rsidR="0013656F" w:rsidRDefault="00065527" w:rsidP="0064117E">
      <w:pPr>
        <w:spacing w:line="360" w:lineRule="auto"/>
        <w:rPr>
          <w:rFonts w:asciiTheme="minorHAnsi" w:hAnsiTheme="minorHAnsi"/>
          <w:sz w:val="22"/>
          <w:szCs w:val="22"/>
        </w:rPr>
      </w:pPr>
      <w:r w:rsidRPr="008A0F5A">
        <w:rPr>
          <w:rFonts w:asciiTheme="minorHAnsi" w:hAnsiTheme="minorHAnsi" w:cs="Times"/>
          <w:color w:val="000000"/>
          <w:sz w:val="22"/>
          <w:szCs w:val="22"/>
        </w:rPr>
        <w:t xml:space="preserve">In our reading of British newspaper reports we follow </w:t>
      </w:r>
      <w:proofErr w:type="spellStart"/>
      <w:r w:rsidRPr="008A0F5A">
        <w:rPr>
          <w:rFonts w:asciiTheme="minorHAnsi" w:hAnsiTheme="minorHAnsi"/>
          <w:sz w:val="22"/>
          <w:szCs w:val="22"/>
        </w:rPr>
        <w:t>Mo</w:t>
      </w:r>
      <w:r w:rsidR="00BB5364">
        <w:rPr>
          <w:rFonts w:asciiTheme="minorHAnsi" w:hAnsiTheme="minorHAnsi"/>
          <w:sz w:val="22"/>
          <w:szCs w:val="22"/>
        </w:rPr>
        <w:t>f</w:t>
      </w:r>
      <w:r w:rsidRPr="008A0F5A">
        <w:rPr>
          <w:rFonts w:asciiTheme="minorHAnsi" w:hAnsiTheme="minorHAnsi"/>
          <w:sz w:val="22"/>
          <w:szCs w:val="22"/>
        </w:rPr>
        <w:t>fette</w:t>
      </w:r>
      <w:proofErr w:type="spellEnd"/>
      <w:r w:rsidRPr="008A0F5A">
        <w:rPr>
          <w:rFonts w:asciiTheme="minorHAnsi" w:hAnsiTheme="minorHAnsi"/>
          <w:sz w:val="22"/>
          <w:szCs w:val="22"/>
        </w:rPr>
        <w:t xml:space="preserve"> and </w:t>
      </w:r>
      <w:proofErr w:type="spellStart"/>
      <w:r w:rsidRPr="008A0F5A">
        <w:rPr>
          <w:rFonts w:asciiTheme="minorHAnsi" w:hAnsiTheme="minorHAnsi"/>
          <w:sz w:val="22"/>
          <w:szCs w:val="22"/>
        </w:rPr>
        <w:t>Vadarasia</w:t>
      </w:r>
      <w:proofErr w:type="spellEnd"/>
      <w:r w:rsidRPr="008A0F5A">
        <w:rPr>
          <w:rFonts w:asciiTheme="minorHAnsi" w:hAnsiTheme="minorHAnsi"/>
          <w:sz w:val="22"/>
          <w:szCs w:val="22"/>
        </w:rPr>
        <w:t xml:space="preserve"> in arguing </w:t>
      </w:r>
      <w:r w:rsidR="00F83002" w:rsidRPr="008A0F5A">
        <w:rPr>
          <w:rFonts w:asciiTheme="minorHAnsi" w:hAnsiTheme="minorHAnsi" w:cs="Times"/>
          <w:color w:val="000000"/>
          <w:sz w:val="22"/>
          <w:szCs w:val="22"/>
        </w:rPr>
        <w:t xml:space="preserve">that </w:t>
      </w:r>
      <w:r w:rsidR="009B3B25" w:rsidRPr="008A0F5A">
        <w:rPr>
          <w:rFonts w:asciiTheme="minorHAnsi" w:hAnsiTheme="minorHAnsi" w:cs="Times"/>
          <w:color w:val="000000"/>
          <w:sz w:val="22"/>
          <w:szCs w:val="22"/>
        </w:rPr>
        <w:t>securitis</w:t>
      </w:r>
      <w:r w:rsidRPr="008A0F5A">
        <w:rPr>
          <w:rFonts w:asciiTheme="minorHAnsi" w:hAnsiTheme="minorHAnsi" w:cs="Times"/>
          <w:color w:val="000000"/>
          <w:sz w:val="22"/>
          <w:szCs w:val="22"/>
        </w:rPr>
        <w:t xml:space="preserve">ing narratives should not be read as </w:t>
      </w:r>
      <w:r w:rsidRPr="008A0F5A">
        <w:rPr>
          <w:rFonts w:asciiTheme="minorHAnsi" w:hAnsiTheme="minorHAnsi" w:cs="Times"/>
          <w:i/>
          <w:color w:val="000000"/>
          <w:sz w:val="22"/>
          <w:szCs w:val="22"/>
        </w:rPr>
        <w:t xml:space="preserve">ruptures </w:t>
      </w:r>
      <w:r w:rsidRPr="008A0F5A">
        <w:rPr>
          <w:rFonts w:asciiTheme="minorHAnsi" w:hAnsiTheme="minorHAnsi" w:cs="Times"/>
          <w:color w:val="000000"/>
          <w:sz w:val="22"/>
          <w:szCs w:val="22"/>
        </w:rPr>
        <w:t xml:space="preserve">in response to extraordinary circumstances but, rather, as the product of narratives which are integral to </w:t>
      </w:r>
      <w:r w:rsidRPr="008A0F5A">
        <w:rPr>
          <w:rFonts w:asciiTheme="minorHAnsi" w:hAnsiTheme="minorHAnsi"/>
          <w:sz w:val="22"/>
          <w:szCs w:val="22"/>
        </w:rPr>
        <w:t xml:space="preserve">the modern colonial European project. </w:t>
      </w:r>
      <w:r w:rsidR="00D521C3" w:rsidRPr="008A0F5A">
        <w:rPr>
          <w:rFonts w:asciiTheme="minorHAnsi" w:hAnsiTheme="minorHAnsi"/>
          <w:sz w:val="22"/>
          <w:szCs w:val="22"/>
        </w:rPr>
        <w:t>R</w:t>
      </w:r>
      <w:r w:rsidR="00C33659" w:rsidRPr="008A0F5A">
        <w:rPr>
          <w:rFonts w:asciiTheme="minorHAnsi" w:hAnsiTheme="minorHAnsi"/>
          <w:sz w:val="22"/>
          <w:szCs w:val="22"/>
        </w:rPr>
        <w:t>ecognis</w:t>
      </w:r>
      <w:r w:rsidR="003B1B6E" w:rsidRPr="008A0F5A">
        <w:rPr>
          <w:rFonts w:asciiTheme="minorHAnsi" w:hAnsiTheme="minorHAnsi"/>
          <w:sz w:val="22"/>
          <w:szCs w:val="22"/>
        </w:rPr>
        <w:t xml:space="preserve">ing the intersectional formulation of oppressions based on race </w:t>
      </w:r>
      <w:r w:rsidR="003B1B6E" w:rsidRPr="008A0F5A">
        <w:rPr>
          <w:rFonts w:asciiTheme="minorHAnsi" w:hAnsiTheme="minorHAnsi"/>
          <w:i/>
          <w:sz w:val="22"/>
          <w:szCs w:val="22"/>
        </w:rPr>
        <w:t>and</w:t>
      </w:r>
      <w:r w:rsidR="003B1B6E" w:rsidRPr="008A0F5A">
        <w:rPr>
          <w:rFonts w:asciiTheme="minorHAnsi" w:hAnsiTheme="minorHAnsi"/>
          <w:sz w:val="22"/>
          <w:szCs w:val="22"/>
        </w:rPr>
        <w:t xml:space="preserve"> gender (as well as sexuality, class, and other axes of social identity) which has been identified by Black feminist and feminist post-colonial scholars (see Crenshaw</w:t>
      </w:r>
      <w:r w:rsidR="00035C7B" w:rsidRPr="008A0F5A">
        <w:rPr>
          <w:rFonts w:asciiTheme="minorHAnsi" w:hAnsiTheme="minorHAnsi"/>
          <w:sz w:val="22"/>
          <w:szCs w:val="22"/>
        </w:rPr>
        <w:t>,</w:t>
      </w:r>
      <w:r w:rsidR="003B1B6E" w:rsidRPr="008A0F5A">
        <w:rPr>
          <w:rFonts w:asciiTheme="minorHAnsi" w:hAnsiTheme="minorHAnsi"/>
          <w:sz w:val="22"/>
          <w:szCs w:val="22"/>
        </w:rPr>
        <w:t xml:space="preserve"> 1989, 1991; </w:t>
      </w:r>
      <w:r w:rsidR="00A80F5E" w:rsidRPr="008A0F5A">
        <w:rPr>
          <w:rFonts w:asciiTheme="minorHAnsi" w:hAnsiTheme="minorHAnsi"/>
          <w:sz w:val="22"/>
          <w:szCs w:val="22"/>
        </w:rPr>
        <w:t xml:space="preserve">see also </w:t>
      </w:r>
      <w:r w:rsidR="003B1B6E" w:rsidRPr="008A0F5A">
        <w:rPr>
          <w:rFonts w:asciiTheme="minorHAnsi" w:hAnsiTheme="minorHAnsi"/>
          <w:sz w:val="22"/>
          <w:szCs w:val="22"/>
        </w:rPr>
        <w:t>Henry</w:t>
      </w:r>
      <w:r w:rsidR="00035C7B" w:rsidRPr="008A0F5A">
        <w:rPr>
          <w:rFonts w:asciiTheme="minorHAnsi" w:hAnsiTheme="minorHAnsi"/>
          <w:sz w:val="22"/>
          <w:szCs w:val="22"/>
        </w:rPr>
        <w:t>,</w:t>
      </w:r>
      <w:r w:rsidR="003B1B6E" w:rsidRPr="008A0F5A">
        <w:rPr>
          <w:rFonts w:asciiTheme="minorHAnsi" w:hAnsiTheme="minorHAnsi"/>
          <w:sz w:val="22"/>
          <w:szCs w:val="22"/>
        </w:rPr>
        <w:t xml:space="preserve"> 2017), we</w:t>
      </w:r>
      <w:r w:rsidR="00D521C3" w:rsidRPr="008A0F5A">
        <w:rPr>
          <w:rFonts w:asciiTheme="minorHAnsi" w:hAnsiTheme="minorHAnsi"/>
          <w:sz w:val="22"/>
          <w:szCs w:val="22"/>
        </w:rPr>
        <w:t xml:space="preserve"> </w:t>
      </w:r>
      <w:r w:rsidR="00C33659" w:rsidRPr="008A0F5A">
        <w:rPr>
          <w:rFonts w:asciiTheme="minorHAnsi" w:hAnsiTheme="minorHAnsi"/>
          <w:sz w:val="22"/>
          <w:szCs w:val="22"/>
        </w:rPr>
        <w:t>trace the gendered and racialis</w:t>
      </w:r>
      <w:r w:rsidR="003B1B6E" w:rsidRPr="008A0F5A">
        <w:rPr>
          <w:rFonts w:asciiTheme="minorHAnsi" w:hAnsiTheme="minorHAnsi"/>
          <w:sz w:val="22"/>
          <w:szCs w:val="22"/>
        </w:rPr>
        <w:t>ed images of threat and of vulnerability through which refugees come to be read as/at risk.</w:t>
      </w:r>
      <w:r w:rsidR="003B1B6E" w:rsidRPr="00035C7B">
        <w:rPr>
          <w:rFonts w:asciiTheme="minorHAnsi" w:hAnsiTheme="minorHAnsi"/>
          <w:sz w:val="22"/>
          <w:szCs w:val="22"/>
        </w:rPr>
        <w:t xml:space="preserve"> </w:t>
      </w:r>
    </w:p>
    <w:p w14:paraId="104EB795" w14:textId="77777777" w:rsidR="00C128F8" w:rsidRPr="00C33659" w:rsidRDefault="00C128F8" w:rsidP="0064117E">
      <w:pPr>
        <w:spacing w:line="360" w:lineRule="auto"/>
        <w:rPr>
          <w:rFonts w:asciiTheme="minorHAnsi" w:hAnsiTheme="minorHAnsi"/>
          <w:sz w:val="22"/>
          <w:szCs w:val="22"/>
        </w:rPr>
      </w:pPr>
    </w:p>
    <w:p w14:paraId="57BCC967" w14:textId="655EBA6D" w:rsidR="003B1B6E" w:rsidRDefault="003B1B6E" w:rsidP="00253951">
      <w:pPr>
        <w:spacing w:line="360" w:lineRule="auto"/>
        <w:rPr>
          <w:rFonts w:asciiTheme="minorHAnsi" w:hAnsiTheme="minorHAnsi"/>
          <w:sz w:val="22"/>
          <w:szCs w:val="22"/>
        </w:rPr>
      </w:pPr>
      <w:r w:rsidRPr="00FF3B93">
        <w:rPr>
          <w:rFonts w:asciiTheme="minorHAnsi" w:hAnsiTheme="minorHAnsi"/>
          <w:color w:val="000000" w:themeColor="text1"/>
          <w:sz w:val="22"/>
          <w:szCs w:val="22"/>
        </w:rPr>
        <w:t xml:space="preserve">Feminist postcolonial scholars have described how projects of colonial modernity rely upon orientalist fantasies of </w:t>
      </w:r>
      <w:r w:rsidRPr="00AE783A">
        <w:rPr>
          <w:rFonts w:asciiTheme="minorHAnsi" w:hAnsiTheme="minorHAnsi"/>
          <w:sz w:val="22"/>
          <w:szCs w:val="22"/>
        </w:rPr>
        <w:t xml:space="preserve">the </w:t>
      </w:r>
      <w:r w:rsidR="00D445AE" w:rsidRPr="00AE783A">
        <w:rPr>
          <w:rFonts w:asciiTheme="minorHAnsi" w:hAnsiTheme="minorHAnsi"/>
          <w:sz w:val="22"/>
          <w:szCs w:val="22"/>
        </w:rPr>
        <w:t>“</w:t>
      </w:r>
      <w:r w:rsidRPr="00AE783A">
        <w:rPr>
          <w:rFonts w:asciiTheme="minorHAnsi" w:hAnsiTheme="minorHAnsi"/>
          <w:sz w:val="22"/>
          <w:szCs w:val="22"/>
        </w:rPr>
        <w:t>other</w:t>
      </w:r>
      <w:r w:rsidR="00D445AE" w:rsidRPr="00AE783A">
        <w:rPr>
          <w:rFonts w:asciiTheme="minorHAnsi" w:hAnsiTheme="minorHAnsi"/>
          <w:sz w:val="22"/>
          <w:szCs w:val="22"/>
        </w:rPr>
        <w:t>”</w:t>
      </w:r>
      <w:r w:rsidRPr="00AE783A">
        <w:rPr>
          <w:rFonts w:asciiTheme="minorHAnsi" w:hAnsiTheme="minorHAnsi"/>
          <w:sz w:val="22"/>
          <w:szCs w:val="22"/>
        </w:rPr>
        <w:t xml:space="preserve"> formulated through representations of gendered identities</w:t>
      </w:r>
      <w:r w:rsidRPr="00035C7B">
        <w:rPr>
          <w:rFonts w:asciiTheme="minorHAnsi" w:hAnsiTheme="minorHAnsi"/>
          <w:sz w:val="22"/>
          <w:szCs w:val="22"/>
        </w:rPr>
        <w:t xml:space="preserve">, gender relations, and gender </w:t>
      </w:r>
      <w:r w:rsidR="005E7915">
        <w:rPr>
          <w:rFonts w:asciiTheme="minorHAnsi" w:hAnsiTheme="minorHAnsi"/>
          <w:sz w:val="22"/>
          <w:szCs w:val="22"/>
        </w:rPr>
        <w:t>(in)</w:t>
      </w:r>
      <w:r w:rsidRPr="00035C7B">
        <w:rPr>
          <w:rFonts w:asciiTheme="minorHAnsi" w:hAnsiTheme="minorHAnsi"/>
          <w:sz w:val="22"/>
          <w:szCs w:val="22"/>
        </w:rPr>
        <w:t xml:space="preserve">equalities. Within these fantasies, ideas about differences in relations between men and women across particular cultural spaces have been integral in symbolically defining the identity and the character of nations and their borders: in defining “the limits of </w:t>
      </w:r>
      <w:r w:rsidRPr="00035C7B">
        <w:rPr>
          <w:rFonts w:asciiTheme="minorHAnsi" w:hAnsiTheme="minorHAnsi"/>
          <w:i/>
          <w:sz w:val="22"/>
          <w:szCs w:val="22"/>
        </w:rPr>
        <w:t>national</w:t>
      </w:r>
      <w:r w:rsidRPr="00035C7B">
        <w:rPr>
          <w:rFonts w:asciiTheme="minorHAnsi" w:hAnsiTheme="minorHAnsi"/>
          <w:sz w:val="22"/>
          <w:szCs w:val="22"/>
        </w:rPr>
        <w:t xml:space="preserve"> difference and power between </w:t>
      </w:r>
      <w:r w:rsidRPr="00035C7B">
        <w:rPr>
          <w:rFonts w:asciiTheme="minorHAnsi" w:hAnsiTheme="minorHAnsi"/>
          <w:i/>
          <w:sz w:val="22"/>
          <w:szCs w:val="22"/>
        </w:rPr>
        <w:t>men</w:t>
      </w:r>
      <w:r w:rsidRPr="00035C7B">
        <w:rPr>
          <w:rFonts w:asciiTheme="minorHAnsi" w:hAnsiTheme="minorHAnsi"/>
          <w:sz w:val="22"/>
          <w:szCs w:val="22"/>
        </w:rPr>
        <w:t>” (McClintock</w:t>
      </w:r>
      <w:r w:rsidR="00035C7B">
        <w:rPr>
          <w:rFonts w:asciiTheme="minorHAnsi" w:hAnsiTheme="minorHAnsi"/>
          <w:sz w:val="22"/>
          <w:szCs w:val="22"/>
        </w:rPr>
        <w:t>,</w:t>
      </w:r>
      <w:r w:rsidRPr="00035C7B">
        <w:rPr>
          <w:rFonts w:asciiTheme="minorHAnsi" w:hAnsiTheme="minorHAnsi"/>
          <w:sz w:val="22"/>
          <w:szCs w:val="22"/>
        </w:rPr>
        <w:t xml:space="preserve"> 1993: 61, emphasis in original). Nationalist and colonia</w:t>
      </w:r>
      <w:r w:rsidR="00C33659">
        <w:rPr>
          <w:rFonts w:asciiTheme="minorHAnsi" w:hAnsiTheme="minorHAnsi"/>
          <w:sz w:val="22"/>
          <w:szCs w:val="22"/>
        </w:rPr>
        <w:t>l politics have been characterised by gendered and sexualis</w:t>
      </w:r>
      <w:r w:rsidRPr="00035C7B">
        <w:rPr>
          <w:rFonts w:asciiTheme="minorHAnsi" w:hAnsiTheme="minorHAnsi"/>
          <w:sz w:val="22"/>
          <w:szCs w:val="22"/>
        </w:rPr>
        <w:t xml:space="preserve">ed portrayals of the other as ‘backwards’ and the west, in comparison, as the </w:t>
      </w:r>
      <w:r w:rsidR="00C33659">
        <w:rPr>
          <w:rFonts w:asciiTheme="minorHAnsi" w:hAnsiTheme="minorHAnsi"/>
          <w:color w:val="000000" w:themeColor="text1"/>
          <w:sz w:val="22"/>
          <w:szCs w:val="22"/>
        </w:rPr>
        <w:t>space of civilis</w:t>
      </w:r>
      <w:r w:rsidRPr="00035C7B">
        <w:rPr>
          <w:rFonts w:asciiTheme="minorHAnsi" w:hAnsiTheme="minorHAnsi"/>
          <w:color w:val="000000" w:themeColor="text1"/>
          <w:sz w:val="22"/>
          <w:szCs w:val="22"/>
        </w:rPr>
        <w:t>ed modernity and of progress</w:t>
      </w:r>
      <w:r w:rsidRPr="00035C7B">
        <w:rPr>
          <w:rFonts w:asciiTheme="minorHAnsi" w:hAnsiTheme="minorHAnsi"/>
          <w:sz w:val="22"/>
          <w:szCs w:val="22"/>
        </w:rPr>
        <w:t>: by “portrayals of enemy men either as sexual demons, bent on raping nationalist women, or as sexual eunuchs, incapable of manly virility” (Nagel</w:t>
      </w:r>
      <w:r w:rsidR="00035C7B">
        <w:rPr>
          <w:rFonts w:asciiTheme="minorHAnsi" w:hAnsiTheme="minorHAnsi"/>
          <w:sz w:val="22"/>
          <w:szCs w:val="22"/>
        </w:rPr>
        <w:t>,</w:t>
      </w:r>
      <w:r w:rsidRPr="00035C7B">
        <w:rPr>
          <w:rFonts w:asciiTheme="minorHAnsi" w:hAnsiTheme="minorHAnsi"/>
          <w:sz w:val="22"/>
          <w:szCs w:val="22"/>
        </w:rPr>
        <w:t xml:space="preserve"> 1998: 257</w:t>
      </w:r>
      <w:r w:rsidR="0076287D" w:rsidRPr="00035C7B">
        <w:rPr>
          <w:rFonts w:asciiTheme="minorHAnsi" w:hAnsiTheme="minorHAnsi"/>
          <w:sz w:val="22"/>
          <w:szCs w:val="22"/>
        </w:rPr>
        <w:t xml:space="preserve">; </w:t>
      </w:r>
      <w:r w:rsidRPr="00035C7B">
        <w:rPr>
          <w:rFonts w:asciiTheme="minorHAnsi" w:hAnsiTheme="minorHAnsi"/>
          <w:sz w:val="22"/>
          <w:szCs w:val="22"/>
        </w:rPr>
        <w:t>see also Ahmed</w:t>
      </w:r>
      <w:r w:rsidR="00035C7B">
        <w:rPr>
          <w:rFonts w:asciiTheme="minorHAnsi" w:hAnsiTheme="minorHAnsi"/>
          <w:sz w:val="22"/>
          <w:szCs w:val="22"/>
        </w:rPr>
        <w:t>,</w:t>
      </w:r>
      <w:r w:rsidRPr="00035C7B">
        <w:rPr>
          <w:rFonts w:asciiTheme="minorHAnsi" w:hAnsiTheme="minorHAnsi"/>
          <w:sz w:val="22"/>
          <w:szCs w:val="22"/>
        </w:rPr>
        <w:t xml:space="preserve"> 1992: </w:t>
      </w:r>
      <w:proofErr w:type="spellStart"/>
      <w:r w:rsidRPr="00035C7B">
        <w:rPr>
          <w:rFonts w:asciiTheme="minorHAnsi" w:hAnsiTheme="minorHAnsi" w:cs="Segoe UI"/>
          <w:color w:val="000000" w:themeColor="text1"/>
          <w:sz w:val="22"/>
          <w:szCs w:val="22"/>
        </w:rPr>
        <w:t>Scheibelhofer</w:t>
      </w:r>
      <w:proofErr w:type="spellEnd"/>
      <w:r w:rsidR="00035C7B">
        <w:rPr>
          <w:rFonts w:asciiTheme="minorHAnsi" w:hAnsiTheme="minorHAnsi" w:cs="Segoe UI"/>
          <w:color w:val="000000" w:themeColor="text1"/>
          <w:sz w:val="22"/>
          <w:szCs w:val="22"/>
        </w:rPr>
        <w:t>,</w:t>
      </w:r>
      <w:r w:rsidRPr="00035C7B">
        <w:rPr>
          <w:rFonts w:asciiTheme="minorHAnsi" w:hAnsiTheme="minorHAnsi" w:cs="Segoe UI"/>
          <w:color w:val="000000" w:themeColor="text1"/>
          <w:sz w:val="22"/>
          <w:szCs w:val="22"/>
        </w:rPr>
        <w:t xml:space="preserve"> 2012: 320-21). Women, also, emerge from colonial narratives in diverse ways which have been used to justify and to perpetuate oppression. </w:t>
      </w:r>
      <w:r w:rsidR="000D0101" w:rsidRPr="00035C7B">
        <w:rPr>
          <w:rFonts w:asciiTheme="minorHAnsi" w:hAnsiTheme="minorHAnsi" w:cs="Segoe UI"/>
          <w:color w:val="000000" w:themeColor="text1"/>
          <w:sz w:val="22"/>
          <w:szCs w:val="22"/>
        </w:rPr>
        <w:t xml:space="preserve">In colonial narratives, </w:t>
      </w:r>
      <w:r w:rsidR="00C33659">
        <w:rPr>
          <w:rFonts w:asciiTheme="minorHAnsi" w:hAnsiTheme="minorHAnsi"/>
          <w:sz w:val="22"/>
          <w:szCs w:val="22"/>
        </w:rPr>
        <w:t>racialis</w:t>
      </w:r>
      <w:r w:rsidR="000D0101" w:rsidRPr="00035C7B">
        <w:rPr>
          <w:rFonts w:asciiTheme="minorHAnsi" w:hAnsiTheme="minorHAnsi"/>
          <w:sz w:val="22"/>
          <w:szCs w:val="22"/>
        </w:rPr>
        <w:t xml:space="preserve">ed women have often been approached as uniquely vulnerable </w:t>
      </w:r>
      <w:r w:rsidR="000D0101" w:rsidRPr="00035C7B">
        <w:rPr>
          <w:rFonts w:asciiTheme="minorHAnsi" w:hAnsiTheme="minorHAnsi" w:cs="Segoe UI"/>
          <w:color w:val="000000" w:themeColor="text1"/>
          <w:sz w:val="22"/>
          <w:szCs w:val="22"/>
        </w:rPr>
        <w:t xml:space="preserve">and in need of rescue from their ‘oppressive’ cultures – a </w:t>
      </w:r>
      <w:r w:rsidR="000D0101" w:rsidRPr="00035C7B">
        <w:rPr>
          <w:rFonts w:asciiTheme="minorHAnsi" w:hAnsiTheme="minorHAnsi"/>
          <w:sz w:val="22"/>
          <w:szCs w:val="22"/>
        </w:rPr>
        <w:t>construction most iconic</w:t>
      </w:r>
      <w:r w:rsidR="00523D3A">
        <w:rPr>
          <w:rFonts w:asciiTheme="minorHAnsi" w:hAnsiTheme="minorHAnsi"/>
          <w:sz w:val="22"/>
          <w:szCs w:val="22"/>
        </w:rPr>
        <w:t>al</w:t>
      </w:r>
      <w:r w:rsidR="000D0101" w:rsidRPr="00035C7B">
        <w:rPr>
          <w:rFonts w:asciiTheme="minorHAnsi" w:hAnsiTheme="minorHAnsi"/>
          <w:sz w:val="22"/>
          <w:szCs w:val="22"/>
        </w:rPr>
        <w:t xml:space="preserve">ly captured by </w:t>
      </w:r>
      <w:proofErr w:type="spellStart"/>
      <w:r w:rsidR="000D0101" w:rsidRPr="00035C7B">
        <w:rPr>
          <w:rFonts w:asciiTheme="minorHAnsi" w:hAnsiTheme="minorHAnsi"/>
          <w:sz w:val="22"/>
          <w:szCs w:val="22"/>
        </w:rPr>
        <w:t>Gayatri</w:t>
      </w:r>
      <w:proofErr w:type="spellEnd"/>
      <w:r w:rsidR="000D0101" w:rsidRPr="00035C7B">
        <w:rPr>
          <w:rFonts w:asciiTheme="minorHAnsi" w:hAnsiTheme="minorHAnsi"/>
          <w:sz w:val="22"/>
          <w:szCs w:val="22"/>
        </w:rPr>
        <w:t xml:space="preserve"> Spivak’s observation that the colonial project has been justified by the notion that “white men are saving brown women from brown men” (Spivak</w:t>
      </w:r>
      <w:r w:rsidR="00035C7B">
        <w:rPr>
          <w:rFonts w:asciiTheme="minorHAnsi" w:hAnsiTheme="minorHAnsi"/>
          <w:sz w:val="22"/>
          <w:szCs w:val="22"/>
        </w:rPr>
        <w:t>,</w:t>
      </w:r>
      <w:r w:rsidR="000D0101" w:rsidRPr="00035C7B">
        <w:rPr>
          <w:rFonts w:asciiTheme="minorHAnsi" w:hAnsiTheme="minorHAnsi"/>
          <w:sz w:val="22"/>
          <w:szCs w:val="22"/>
        </w:rPr>
        <w:t xml:space="preserve"> 1998: 297; see also </w:t>
      </w:r>
      <w:proofErr w:type="spellStart"/>
      <w:r w:rsidR="000D0101" w:rsidRPr="00035C7B">
        <w:rPr>
          <w:rFonts w:asciiTheme="minorHAnsi" w:hAnsiTheme="minorHAnsi"/>
          <w:sz w:val="22"/>
          <w:szCs w:val="22"/>
        </w:rPr>
        <w:t>Ticktin</w:t>
      </w:r>
      <w:proofErr w:type="spellEnd"/>
      <w:r w:rsidR="00035C7B">
        <w:rPr>
          <w:rFonts w:asciiTheme="minorHAnsi" w:hAnsiTheme="minorHAnsi"/>
          <w:sz w:val="22"/>
          <w:szCs w:val="22"/>
        </w:rPr>
        <w:t>,</w:t>
      </w:r>
      <w:r w:rsidR="000D0101" w:rsidRPr="00035C7B">
        <w:rPr>
          <w:rFonts w:asciiTheme="minorHAnsi" w:hAnsiTheme="minorHAnsi"/>
          <w:sz w:val="22"/>
          <w:szCs w:val="22"/>
        </w:rPr>
        <w:t xml:space="preserve"> 2008: 880). In other cases, </w:t>
      </w:r>
      <w:r w:rsidRPr="00035C7B">
        <w:rPr>
          <w:rFonts w:asciiTheme="minorHAnsi" w:hAnsiTheme="minorHAnsi" w:cs="Segoe UI"/>
          <w:color w:val="000000" w:themeColor="text1"/>
          <w:sz w:val="22"/>
          <w:szCs w:val="22"/>
        </w:rPr>
        <w:t xml:space="preserve">most notably in </w:t>
      </w:r>
      <w:r w:rsidR="000D0101" w:rsidRPr="00035C7B">
        <w:rPr>
          <w:rFonts w:asciiTheme="minorHAnsi" w:hAnsiTheme="minorHAnsi" w:cs="Segoe UI"/>
          <w:color w:val="000000" w:themeColor="text1"/>
          <w:sz w:val="22"/>
          <w:szCs w:val="22"/>
        </w:rPr>
        <w:t>relation to</w:t>
      </w:r>
      <w:r w:rsidRPr="00035C7B">
        <w:rPr>
          <w:rFonts w:asciiTheme="minorHAnsi" w:hAnsiTheme="minorHAnsi" w:cs="Segoe UI"/>
          <w:color w:val="000000" w:themeColor="text1"/>
          <w:sz w:val="22"/>
          <w:szCs w:val="22"/>
        </w:rPr>
        <w:t xml:space="preserve"> enslaved Black women in the US (and in the legacies which persist beyond the formal system of </w:t>
      </w:r>
      <w:r w:rsidR="00C33659">
        <w:rPr>
          <w:rFonts w:asciiTheme="minorHAnsi" w:hAnsiTheme="minorHAnsi" w:cs="Segoe UI"/>
          <w:color w:val="000000" w:themeColor="text1"/>
          <w:sz w:val="22"/>
          <w:szCs w:val="22"/>
        </w:rPr>
        <w:t>transatlantic slavery), racialis</w:t>
      </w:r>
      <w:r w:rsidRPr="00035C7B">
        <w:rPr>
          <w:rFonts w:asciiTheme="minorHAnsi" w:hAnsiTheme="minorHAnsi" w:cs="Segoe UI"/>
          <w:color w:val="000000" w:themeColor="text1"/>
          <w:sz w:val="22"/>
          <w:szCs w:val="22"/>
        </w:rPr>
        <w:t xml:space="preserve">ed women have been </w:t>
      </w:r>
      <w:r w:rsidRPr="00035C7B">
        <w:rPr>
          <w:rFonts w:asciiTheme="minorHAnsi" w:hAnsiTheme="minorHAnsi"/>
          <w:sz w:val="22"/>
          <w:szCs w:val="22"/>
        </w:rPr>
        <w:t>framed within dominant (white) culture as particularly strong and masculine, lacking in modesty, sexual purity, and innocence, and thus they have been denied access to the label</w:t>
      </w:r>
      <w:r w:rsidR="005B74D7" w:rsidRPr="00035C7B">
        <w:rPr>
          <w:rFonts w:asciiTheme="minorHAnsi" w:hAnsiTheme="minorHAnsi"/>
          <w:sz w:val="22"/>
          <w:szCs w:val="22"/>
        </w:rPr>
        <w:t>s ‘vulnerable’ and even</w:t>
      </w:r>
      <w:r w:rsidRPr="00035C7B">
        <w:rPr>
          <w:rFonts w:asciiTheme="minorHAnsi" w:hAnsiTheme="minorHAnsi"/>
          <w:sz w:val="22"/>
          <w:szCs w:val="22"/>
        </w:rPr>
        <w:t xml:space="preserve"> ‘wom</w:t>
      </w:r>
      <w:r w:rsidR="005B74D7" w:rsidRPr="00035C7B">
        <w:rPr>
          <w:rFonts w:asciiTheme="minorHAnsi" w:hAnsiTheme="minorHAnsi"/>
          <w:sz w:val="22"/>
          <w:szCs w:val="22"/>
        </w:rPr>
        <w:t>a</w:t>
      </w:r>
      <w:r w:rsidRPr="00035C7B">
        <w:rPr>
          <w:rFonts w:asciiTheme="minorHAnsi" w:hAnsiTheme="minorHAnsi"/>
          <w:sz w:val="22"/>
          <w:szCs w:val="22"/>
        </w:rPr>
        <w:t>n’ (Collins</w:t>
      </w:r>
      <w:r w:rsidR="00035C7B">
        <w:rPr>
          <w:rFonts w:asciiTheme="minorHAnsi" w:hAnsiTheme="minorHAnsi"/>
          <w:sz w:val="22"/>
          <w:szCs w:val="22"/>
        </w:rPr>
        <w:t>,</w:t>
      </w:r>
      <w:r w:rsidRPr="00035C7B">
        <w:rPr>
          <w:rFonts w:asciiTheme="minorHAnsi" w:hAnsiTheme="minorHAnsi"/>
          <w:sz w:val="22"/>
          <w:szCs w:val="22"/>
        </w:rPr>
        <w:t xml:space="preserve"> 2000: 82; Hoagland</w:t>
      </w:r>
      <w:r w:rsidR="00035C7B">
        <w:rPr>
          <w:rFonts w:asciiTheme="minorHAnsi" w:hAnsiTheme="minorHAnsi"/>
          <w:sz w:val="22"/>
          <w:szCs w:val="22"/>
        </w:rPr>
        <w:t>,</w:t>
      </w:r>
      <w:r w:rsidRPr="00035C7B">
        <w:rPr>
          <w:rFonts w:asciiTheme="minorHAnsi" w:hAnsiTheme="minorHAnsi"/>
          <w:sz w:val="22"/>
          <w:szCs w:val="22"/>
        </w:rPr>
        <w:t xml:space="preserve"> 2007; hooks</w:t>
      </w:r>
      <w:r w:rsidR="00035C7B">
        <w:rPr>
          <w:rFonts w:asciiTheme="minorHAnsi" w:hAnsiTheme="minorHAnsi"/>
          <w:sz w:val="22"/>
          <w:szCs w:val="22"/>
        </w:rPr>
        <w:t>,</w:t>
      </w:r>
      <w:r w:rsidRPr="00035C7B">
        <w:rPr>
          <w:rFonts w:asciiTheme="minorHAnsi" w:hAnsiTheme="minorHAnsi"/>
          <w:sz w:val="22"/>
          <w:szCs w:val="22"/>
        </w:rPr>
        <w:t xml:space="preserve"> 1982). </w:t>
      </w:r>
    </w:p>
    <w:p w14:paraId="00874F63" w14:textId="77777777" w:rsidR="003B1B6E" w:rsidRPr="00035C7B" w:rsidRDefault="003B1B6E" w:rsidP="00253951">
      <w:pPr>
        <w:spacing w:line="360" w:lineRule="auto"/>
        <w:rPr>
          <w:rFonts w:asciiTheme="minorHAnsi" w:hAnsiTheme="minorHAnsi"/>
          <w:sz w:val="22"/>
          <w:szCs w:val="22"/>
        </w:rPr>
      </w:pPr>
    </w:p>
    <w:p w14:paraId="2370A529" w14:textId="39D185BF" w:rsidR="00C62B8F" w:rsidRDefault="00C33659" w:rsidP="00C62B8F">
      <w:pPr>
        <w:spacing w:line="360" w:lineRule="auto"/>
        <w:rPr>
          <w:rFonts w:asciiTheme="minorHAnsi" w:hAnsiTheme="minorHAnsi"/>
          <w:sz w:val="22"/>
          <w:szCs w:val="22"/>
        </w:rPr>
      </w:pPr>
      <w:r>
        <w:rPr>
          <w:rFonts w:asciiTheme="minorHAnsi" w:hAnsiTheme="minorHAnsi"/>
          <w:sz w:val="22"/>
          <w:szCs w:val="22"/>
        </w:rPr>
        <w:t>While racialis</w:t>
      </w:r>
      <w:r w:rsidR="003B1B6E" w:rsidRPr="00035C7B">
        <w:rPr>
          <w:rFonts w:asciiTheme="minorHAnsi" w:hAnsiTheme="minorHAnsi"/>
          <w:sz w:val="22"/>
          <w:szCs w:val="22"/>
        </w:rPr>
        <w:t xml:space="preserve">ed oppressions have drawn upon </w:t>
      </w:r>
      <w:r w:rsidR="00043CB8">
        <w:rPr>
          <w:rFonts w:asciiTheme="minorHAnsi" w:hAnsiTheme="minorHAnsi"/>
          <w:sz w:val="22"/>
          <w:szCs w:val="22"/>
        </w:rPr>
        <w:t>varied</w:t>
      </w:r>
      <w:r w:rsidR="003B1B6E" w:rsidRPr="00035C7B">
        <w:rPr>
          <w:rFonts w:asciiTheme="minorHAnsi" w:hAnsiTheme="minorHAnsi"/>
          <w:sz w:val="22"/>
          <w:szCs w:val="22"/>
        </w:rPr>
        <w:t xml:space="preserve"> representations of gender, it </w:t>
      </w:r>
      <w:r>
        <w:rPr>
          <w:rFonts w:asciiTheme="minorHAnsi" w:hAnsiTheme="minorHAnsi"/>
          <w:sz w:val="22"/>
          <w:szCs w:val="22"/>
        </w:rPr>
        <w:t>is intertwined ideas of racialised masculine threat and racialis</w:t>
      </w:r>
      <w:r w:rsidR="003B1B6E" w:rsidRPr="00035C7B">
        <w:rPr>
          <w:rFonts w:asciiTheme="minorHAnsi" w:hAnsiTheme="minorHAnsi"/>
          <w:sz w:val="22"/>
          <w:szCs w:val="22"/>
        </w:rPr>
        <w:t>ed feminine vulnerability which we id</w:t>
      </w:r>
      <w:r w:rsidR="00FB6B3B" w:rsidRPr="00035C7B">
        <w:rPr>
          <w:rFonts w:asciiTheme="minorHAnsi" w:hAnsiTheme="minorHAnsi"/>
          <w:sz w:val="22"/>
          <w:szCs w:val="22"/>
        </w:rPr>
        <w:t xml:space="preserve">entify as underpinning </w:t>
      </w:r>
      <w:r w:rsidR="009B3B25">
        <w:rPr>
          <w:rFonts w:asciiTheme="minorHAnsi" w:hAnsiTheme="minorHAnsi"/>
          <w:sz w:val="22"/>
          <w:szCs w:val="22"/>
        </w:rPr>
        <w:t>securitis</w:t>
      </w:r>
      <w:r w:rsidR="003B1B6E" w:rsidRPr="00035C7B">
        <w:rPr>
          <w:rFonts w:asciiTheme="minorHAnsi" w:hAnsiTheme="minorHAnsi"/>
          <w:sz w:val="22"/>
          <w:szCs w:val="22"/>
        </w:rPr>
        <w:t xml:space="preserve">ing narratives in </w:t>
      </w:r>
      <w:r w:rsidR="00A52E85">
        <w:rPr>
          <w:rFonts w:asciiTheme="minorHAnsi" w:hAnsiTheme="minorHAnsi"/>
          <w:sz w:val="22"/>
          <w:szCs w:val="22"/>
        </w:rPr>
        <w:t>co</w:t>
      </w:r>
      <w:r w:rsidR="00043CB8">
        <w:rPr>
          <w:rFonts w:asciiTheme="minorHAnsi" w:hAnsiTheme="minorHAnsi"/>
          <w:sz w:val="22"/>
          <w:szCs w:val="22"/>
        </w:rPr>
        <w:t>n</w:t>
      </w:r>
      <w:r w:rsidR="00A52E85">
        <w:rPr>
          <w:rFonts w:asciiTheme="minorHAnsi" w:hAnsiTheme="minorHAnsi"/>
          <w:sz w:val="22"/>
          <w:szCs w:val="22"/>
        </w:rPr>
        <w:t>temporary</w:t>
      </w:r>
      <w:r w:rsidR="003B1B6E" w:rsidRPr="00035C7B">
        <w:rPr>
          <w:rFonts w:asciiTheme="minorHAnsi" w:hAnsiTheme="minorHAnsi"/>
          <w:sz w:val="22"/>
          <w:szCs w:val="22"/>
        </w:rPr>
        <w:t xml:space="preserve"> British media discourse. </w:t>
      </w:r>
      <w:r w:rsidR="000A5D2D" w:rsidRPr="00035C7B">
        <w:rPr>
          <w:rFonts w:asciiTheme="minorHAnsi" w:hAnsiTheme="minorHAnsi"/>
          <w:sz w:val="22"/>
          <w:szCs w:val="22"/>
        </w:rPr>
        <w:t>T</w:t>
      </w:r>
      <w:r w:rsidR="004F7246" w:rsidRPr="00035C7B">
        <w:rPr>
          <w:rFonts w:asciiTheme="minorHAnsi" w:hAnsiTheme="minorHAnsi"/>
          <w:sz w:val="22"/>
          <w:szCs w:val="22"/>
        </w:rPr>
        <w:t xml:space="preserve">hese representations </w:t>
      </w:r>
      <w:r w:rsidR="003B1B6E" w:rsidRPr="00035C7B">
        <w:rPr>
          <w:rFonts w:asciiTheme="minorHAnsi" w:hAnsiTheme="minorHAnsi"/>
          <w:sz w:val="22"/>
          <w:szCs w:val="22"/>
        </w:rPr>
        <w:t>have a long history</w:t>
      </w:r>
      <w:r w:rsidR="000A5D2D" w:rsidRPr="00035C7B">
        <w:rPr>
          <w:rFonts w:asciiTheme="minorHAnsi" w:hAnsiTheme="minorHAnsi"/>
          <w:sz w:val="22"/>
          <w:szCs w:val="22"/>
        </w:rPr>
        <w:t xml:space="preserve">, </w:t>
      </w:r>
      <w:r w:rsidR="00A52E85">
        <w:rPr>
          <w:rFonts w:asciiTheme="minorHAnsi" w:hAnsiTheme="minorHAnsi"/>
          <w:sz w:val="22"/>
          <w:szCs w:val="22"/>
        </w:rPr>
        <w:t>but</w:t>
      </w:r>
      <w:r w:rsidR="003B1B6E" w:rsidRPr="00035C7B">
        <w:rPr>
          <w:rFonts w:asciiTheme="minorHAnsi" w:hAnsiTheme="minorHAnsi"/>
          <w:sz w:val="22"/>
          <w:szCs w:val="22"/>
        </w:rPr>
        <w:t xml:space="preserve"> have taken on renewed vigour in the post-9/11 era</w:t>
      </w:r>
      <w:r w:rsidR="00043CB8">
        <w:rPr>
          <w:rFonts w:asciiTheme="minorHAnsi" w:hAnsiTheme="minorHAnsi"/>
          <w:sz w:val="22"/>
          <w:szCs w:val="22"/>
        </w:rPr>
        <w:t>;</w:t>
      </w:r>
      <w:r w:rsidR="003B1B6E" w:rsidRPr="00035C7B">
        <w:rPr>
          <w:rFonts w:asciiTheme="minorHAnsi" w:hAnsiTheme="minorHAnsi"/>
          <w:sz w:val="22"/>
          <w:szCs w:val="22"/>
        </w:rPr>
        <w:t xml:space="preserve"> in particular in relation to </w:t>
      </w:r>
      <w:r w:rsidR="00043CB8">
        <w:rPr>
          <w:rFonts w:asciiTheme="minorHAnsi" w:hAnsiTheme="minorHAnsi"/>
          <w:sz w:val="22"/>
          <w:szCs w:val="22"/>
        </w:rPr>
        <w:t xml:space="preserve">the </w:t>
      </w:r>
      <w:r w:rsidR="003B1B6E" w:rsidRPr="00035C7B">
        <w:rPr>
          <w:rFonts w:asciiTheme="minorHAnsi" w:hAnsiTheme="minorHAnsi"/>
          <w:sz w:val="22"/>
          <w:szCs w:val="22"/>
        </w:rPr>
        <w:t xml:space="preserve">majority Muslim and/or Arabic cultures from which </w:t>
      </w:r>
      <w:r w:rsidR="00A52E85">
        <w:rPr>
          <w:rFonts w:asciiTheme="minorHAnsi" w:hAnsiTheme="minorHAnsi"/>
          <w:sz w:val="22"/>
          <w:szCs w:val="22"/>
        </w:rPr>
        <w:t>many</w:t>
      </w:r>
      <w:r w:rsidR="003B1B6E" w:rsidRPr="00035C7B">
        <w:rPr>
          <w:rFonts w:asciiTheme="minorHAnsi" w:hAnsiTheme="minorHAnsi"/>
          <w:sz w:val="22"/>
          <w:szCs w:val="22"/>
        </w:rPr>
        <w:t xml:space="preserve"> refugees coming to Europe have fled. Numerous scholars have highlighted the role which </w:t>
      </w:r>
      <w:r w:rsidR="001A7D3C">
        <w:rPr>
          <w:rFonts w:asciiTheme="minorHAnsi" w:hAnsiTheme="minorHAnsi"/>
          <w:sz w:val="22"/>
          <w:szCs w:val="22"/>
        </w:rPr>
        <w:t>such n</w:t>
      </w:r>
      <w:r w:rsidR="003B1B6E" w:rsidRPr="00035C7B">
        <w:rPr>
          <w:rFonts w:asciiTheme="minorHAnsi" w:hAnsiTheme="minorHAnsi"/>
          <w:sz w:val="22"/>
          <w:szCs w:val="22"/>
        </w:rPr>
        <w:t>arratives have played in legitimating contemporary violence. Abu-</w:t>
      </w:r>
      <w:proofErr w:type="spellStart"/>
      <w:r w:rsidR="003B1B6E" w:rsidRPr="00035C7B">
        <w:rPr>
          <w:rFonts w:asciiTheme="minorHAnsi" w:hAnsiTheme="minorHAnsi"/>
          <w:sz w:val="22"/>
          <w:szCs w:val="22"/>
        </w:rPr>
        <w:t>Lughod</w:t>
      </w:r>
      <w:proofErr w:type="spellEnd"/>
      <w:r w:rsidR="003B1B6E" w:rsidRPr="00035C7B">
        <w:rPr>
          <w:rFonts w:asciiTheme="minorHAnsi" w:hAnsiTheme="minorHAnsi"/>
          <w:sz w:val="22"/>
          <w:szCs w:val="22"/>
        </w:rPr>
        <w:t>, for example, discusses the simpl</w:t>
      </w:r>
      <w:r w:rsidR="009B3B25">
        <w:rPr>
          <w:rFonts w:asciiTheme="minorHAnsi" w:hAnsiTheme="minorHAnsi"/>
          <w:sz w:val="22"/>
          <w:szCs w:val="22"/>
        </w:rPr>
        <w:t xml:space="preserve">ification and the </w:t>
      </w:r>
      <w:proofErr w:type="spellStart"/>
      <w:r w:rsidR="009B3B25">
        <w:rPr>
          <w:rFonts w:asciiTheme="minorHAnsi" w:hAnsiTheme="minorHAnsi"/>
          <w:sz w:val="22"/>
          <w:szCs w:val="22"/>
        </w:rPr>
        <w:t>instrumentalis</w:t>
      </w:r>
      <w:r w:rsidR="003B1B6E" w:rsidRPr="00035C7B">
        <w:rPr>
          <w:rFonts w:asciiTheme="minorHAnsi" w:hAnsiTheme="minorHAnsi"/>
          <w:sz w:val="22"/>
          <w:szCs w:val="22"/>
        </w:rPr>
        <w:t>ation</w:t>
      </w:r>
      <w:proofErr w:type="spellEnd"/>
      <w:r w:rsidR="003B1B6E" w:rsidRPr="00035C7B">
        <w:rPr>
          <w:rFonts w:asciiTheme="minorHAnsi" w:hAnsiTheme="minorHAnsi"/>
          <w:sz w:val="22"/>
          <w:szCs w:val="22"/>
        </w:rPr>
        <w:t xml:space="preserve"> of Afghan women’s oppression under the Taliban for the purposes of </w:t>
      </w:r>
      <w:r w:rsidR="001A7D3C">
        <w:rPr>
          <w:rFonts w:asciiTheme="minorHAnsi" w:hAnsiTheme="minorHAnsi"/>
          <w:sz w:val="22"/>
          <w:szCs w:val="22"/>
        </w:rPr>
        <w:t xml:space="preserve">justifying </w:t>
      </w:r>
      <w:r w:rsidR="003B1B6E" w:rsidRPr="00035C7B">
        <w:rPr>
          <w:rFonts w:asciiTheme="minorHAnsi" w:hAnsiTheme="minorHAnsi"/>
          <w:sz w:val="22"/>
          <w:szCs w:val="22"/>
        </w:rPr>
        <w:t>the post-9/11 invasion (2002: 784</w:t>
      </w:r>
      <w:r w:rsidR="00C92E72" w:rsidRPr="00035C7B">
        <w:rPr>
          <w:rFonts w:asciiTheme="minorHAnsi" w:hAnsiTheme="minorHAnsi"/>
          <w:sz w:val="22"/>
          <w:szCs w:val="22"/>
        </w:rPr>
        <w:t>; see also Cloud</w:t>
      </w:r>
      <w:r w:rsidR="00035C7B">
        <w:rPr>
          <w:rFonts w:asciiTheme="minorHAnsi" w:hAnsiTheme="minorHAnsi"/>
          <w:sz w:val="22"/>
          <w:szCs w:val="22"/>
        </w:rPr>
        <w:t>,</w:t>
      </w:r>
      <w:r w:rsidR="00C92E72" w:rsidRPr="00035C7B">
        <w:rPr>
          <w:rFonts w:asciiTheme="minorHAnsi" w:hAnsiTheme="minorHAnsi"/>
          <w:sz w:val="22"/>
          <w:szCs w:val="22"/>
        </w:rPr>
        <w:t xml:space="preserve"> 2004). </w:t>
      </w:r>
      <w:r w:rsidR="00A52E85">
        <w:rPr>
          <w:rFonts w:asciiTheme="minorHAnsi" w:hAnsiTheme="minorHAnsi"/>
          <w:sz w:val="22"/>
          <w:szCs w:val="22"/>
        </w:rPr>
        <w:t>Similarly</w:t>
      </w:r>
      <w:r w:rsidR="003B1B6E" w:rsidRPr="00035C7B">
        <w:rPr>
          <w:rFonts w:asciiTheme="minorHAnsi" w:hAnsiTheme="minorHAnsi"/>
          <w:sz w:val="22"/>
          <w:szCs w:val="22"/>
        </w:rPr>
        <w:t xml:space="preserve">, Bhattacharyya (2008) explores </w:t>
      </w:r>
      <w:r w:rsidR="00A52E85">
        <w:rPr>
          <w:rFonts w:asciiTheme="minorHAnsi" w:hAnsiTheme="minorHAnsi"/>
          <w:sz w:val="22"/>
          <w:szCs w:val="22"/>
        </w:rPr>
        <w:t xml:space="preserve">the </w:t>
      </w:r>
      <w:r w:rsidR="003B1B6E" w:rsidRPr="00035C7B">
        <w:rPr>
          <w:rFonts w:asciiTheme="minorHAnsi" w:hAnsiTheme="minorHAnsi"/>
          <w:sz w:val="22"/>
          <w:szCs w:val="22"/>
        </w:rPr>
        <w:t xml:space="preserve">linkages drawn within dominant discourse between (Muslim) men’s perpetration of terrorist violence and of sexual violence; in </w:t>
      </w:r>
      <w:proofErr w:type="spellStart"/>
      <w:r w:rsidR="003B1B6E" w:rsidRPr="00035C7B">
        <w:rPr>
          <w:rFonts w:asciiTheme="minorHAnsi" w:hAnsiTheme="minorHAnsi"/>
          <w:sz w:val="22"/>
          <w:szCs w:val="22"/>
        </w:rPr>
        <w:t>Zalewski</w:t>
      </w:r>
      <w:proofErr w:type="spellEnd"/>
      <w:r w:rsidR="003B1B6E" w:rsidRPr="00035C7B">
        <w:rPr>
          <w:rFonts w:asciiTheme="minorHAnsi" w:hAnsiTheme="minorHAnsi"/>
          <w:sz w:val="22"/>
          <w:szCs w:val="22"/>
        </w:rPr>
        <w:t xml:space="preserve"> and Runyan’s words, “the neoliberal international policy establishment</w:t>
      </w:r>
      <w:r w:rsidR="000A5D2D" w:rsidRPr="00035C7B">
        <w:rPr>
          <w:rFonts w:asciiTheme="minorHAnsi" w:hAnsiTheme="minorHAnsi"/>
          <w:sz w:val="22"/>
          <w:szCs w:val="22"/>
        </w:rPr>
        <w:t>” has perceived “</w:t>
      </w:r>
      <w:r w:rsidR="003B1B6E" w:rsidRPr="00035C7B">
        <w:rPr>
          <w:rFonts w:asciiTheme="minorHAnsi" w:hAnsiTheme="minorHAnsi"/>
          <w:sz w:val="22"/>
          <w:szCs w:val="22"/>
        </w:rPr>
        <w:t>a relationship between men’s “uncivilised” behaviour towards women as connected with “uncivilised” acts of terror” (</w:t>
      </w:r>
      <w:proofErr w:type="spellStart"/>
      <w:r w:rsidR="003B1B6E" w:rsidRPr="00035C7B">
        <w:rPr>
          <w:rFonts w:asciiTheme="minorHAnsi" w:hAnsiTheme="minorHAnsi"/>
          <w:sz w:val="22"/>
          <w:szCs w:val="22"/>
        </w:rPr>
        <w:t>Zalewski</w:t>
      </w:r>
      <w:proofErr w:type="spellEnd"/>
      <w:r w:rsidR="003B1B6E" w:rsidRPr="00035C7B">
        <w:rPr>
          <w:rFonts w:asciiTheme="minorHAnsi" w:hAnsiTheme="minorHAnsi"/>
          <w:sz w:val="22"/>
          <w:szCs w:val="22"/>
        </w:rPr>
        <w:t xml:space="preserve"> and Runyan</w:t>
      </w:r>
      <w:r w:rsidR="00035C7B">
        <w:rPr>
          <w:rFonts w:asciiTheme="minorHAnsi" w:hAnsiTheme="minorHAnsi"/>
          <w:sz w:val="22"/>
          <w:szCs w:val="22"/>
        </w:rPr>
        <w:t>,</w:t>
      </w:r>
      <w:r w:rsidR="003B1B6E" w:rsidRPr="00035C7B">
        <w:rPr>
          <w:rFonts w:asciiTheme="minorHAnsi" w:hAnsiTheme="minorHAnsi"/>
          <w:sz w:val="22"/>
          <w:szCs w:val="22"/>
        </w:rPr>
        <w:t xml:space="preserve"> 2015: 445). Such narratives </w:t>
      </w:r>
      <w:r w:rsidR="00FB6B3B" w:rsidRPr="00035C7B">
        <w:rPr>
          <w:rFonts w:asciiTheme="minorHAnsi" w:hAnsiTheme="minorHAnsi"/>
          <w:sz w:val="22"/>
          <w:szCs w:val="22"/>
        </w:rPr>
        <w:lastRenderedPageBreak/>
        <w:t>serve</w:t>
      </w:r>
      <w:r w:rsidR="007374AF">
        <w:rPr>
          <w:rFonts w:asciiTheme="minorHAnsi" w:hAnsiTheme="minorHAnsi"/>
          <w:sz w:val="22"/>
          <w:szCs w:val="22"/>
        </w:rPr>
        <w:t xml:space="preserve"> both </w:t>
      </w:r>
      <w:r w:rsidR="003B1B6E" w:rsidRPr="00035C7B">
        <w:rPr>
          <w:rFonts w:asciiTheme="minorHAnsi" w:hAnsiTheme="minorHAnsi"/>
          <w:sz w:val="22"/>
          <w:szCs w:val="22"/>
        </w:rPr>
        <w:t xml:space="preserve">to close down the moral space for dissent against the </w:t>
      </w:r>
      <w:r w:rsidR="00A52E85">
        <w:rPr>
          <w:rFonts w:asciiTheme="minorHAnsi" w:hAnsiTheme="minorHAnsi"/>
          <w:sz w:val="22"/>
          <w:szCs w:val="22"/>
        </w:rPr>
        <w:t xml:space="preserve">‘War on Terror’ </w:t>
      </w:r>
      <w:r w:rsidR="003B1B6E" w:rsidRPr="00035C7B">
        <w:rPr>
          <w:rFonts w:asciiTheme="minorHAnsi" w:hAnsiTheme="minorHAnsi"/>
          <w:sz w:val="22"/>
          <w:szCs w:val="22"/>
        </w:rPr>
        <w:t>(Shepherd</w:t>
      </w:r>
      <w:r w:rsidR="00035C7B">
        <w:rPr>
          <w:rFonts w:asciiTheme="minorHAnsi" w:hAnsiTheme="minorHAnsi"/>
          <w:sz w:val="22"/>
          <w:szCs w:val="22"/>
        </w:rPr>
        <w:t>,</w:t>
      </w:r>
      <w:r w:rsidR="003B1B6E" w:rsidRPr="00035C7B">
        <w:rPr>
          <w:rFonts w:asciiTheme="minorHAnsi" w:hAnsiTheme="minorHAnsi"/>
          <w:sz w:val="22"/>
          <w:szCs w:val="22"/>
        </w:rPr>
        <w:t xml:space="preserve"> 2006: 26), and come together such that ideas about gendered oppression and sexual violence become a “discourse of border control” which defines the parameters of European nation-states as well as “who is included and who excluded, culturally</w:t>
      </w:r>
      <w:r w:rsidR="00035C7B">
        <w:rPr>
          <w:rFonts w:asciiTheme="minorHAnsi" w:hAnsiTheme="minorHAnsi"/>
          <w:sz w:val="22"/>
          <w:szCs w:val="22"/>
        </w:rPr>
        <w:t>, racially, and legally” (</w:t>
      </w:r>
      <w:proofErr w:type="spellStart"/>
      <w:r w:rsidR="00035C7B">
        <w:rPr>
          <w:rFonts w:asciiTheme="minorHAnsi" w:hAnsiTheme="minorHAnsi"/>
          <w:sz w:val="22"/>
          <w:szCs w:val="22"/>
        </w:rPr>
        <w:t>Tickti</w:t>
      </w:r>
      <w:r w:rsidR="003B1B6E" w:rsidRPr="00035C7B">
        <w:rPr>
          <w:rFonts w:asciiTheme="minorHAnsi" w:hAnsiTheme="minorHAnsi"/>
          <w:sz w:val="22"/>
          <w:szCs w:val="22"/>
        </w:rPr>
        <w:t>n</w:t>
      </w:r>
      <w:proofErr w:type="spellEnd"/>
      <w:r w:rsidR="00035C7B">
        <w:rPr>
          <w:rFonts w:asciiTheme="minorHAnsi" w:hAnsiTheme="minorHAnsi"/>
          <w:sz w:val="22"/>
          <w:szCs w:val="22"/>
        </w:rPr>
        <w:t>,</w:t>
      </w:r>
      <w:r w:rsidR="003B1B6E" w:rsidRPr="00035C7B">
        <w:rPr>
          <w:rFonts w:asciiTheme="minorHAnsi" w:hAnsiTheme="minorHAnsi"/>
          <w:sz w:val="22"/>
          <w:szCs w:val="22"/>
        </w:rPr>
        <w:t xml:space="preserve"> 2008: 864; see also Cloud</w:t>
      </w:r>
      <w:r w:rsidR="00035C7B">
        <w:rPr>
          <w:rFonts w:asciiTheme="minorHAnsi" w:hAnsiTheme="minorHAnsi"/>
          <w:sz w:val="22"/>
          <w:szCs w:val="22"/>
        </w:rPr>
        <w:t>,</w:t>
      </w:r>
      <w:r w:rsidR="003B1B6E" w:rsidRPr="00035C7B">
        <w:rPr>
          <w:rFonts w:asciiTheme="minorHAnsi" w:hAnsiTheme="minorHAnsi"/>
          <w:sz w:val="22"/>
          <w:szCs w:val="22"/>
        </w:rPr>
        <w:t xml:space="preserve"> 2004; Grewal</w:t>
      </w:r>
      <w:r w:rsidR="00035C7B">
        <w:rPr>
          <w:rFonts w:asciiTheme="minorHAnsi" w:hAnsiTheme="minorHAnsi"/>
          <w:sz w:val="22"/>
          <w:szCs w:val="22"/>
        </w:rPr>
        <w:t>,</w:t>
      </w:r>
      <w:r w:rsidR="003B1B6E" w:rsidRPr="00035C7B">
        <w:rPr>
          <w:rFonts w:asciiTheme="minorHAnsi" w:hAnsiTheme="minorHAnsi"/>
          <w:sz w:val="22"/>
          <w:szCs w:val="22"/>
        </w:rPr>
        <w:t xml:space="preserve"> 2003; </w:t>
      </w:r>
      <w:proofErr w:type="spellStart"/>
      <w:r w:rsidR="003B1B6E" w:rsidRPr="00035C7B">
        <w:rPr>
          <w:rFonts w:asciiTheme="minorHAnsi" w:hAnsiTheme="minorHAnsi"/>
          <w:sz w:val="22"/>
          <w:szCs w:val="22"/>
        </w:rPr>
        <w:t>Zalewski</w:t>
      </w:r>
      <w:proofErr w:type="spellEnd"/>
      <w:r w:rsidR="003B1B6E" w:rsidRPr="00035C7B">
        <w:rPr>
          <w:rFonts w:asciiTheme="minorHAnsi" w:hAnsiTheme="minorHAnsi"/>
          <w:sz w:val="22"/>
          <w:szCs w:val="22"/>
        </w:rPr>
        <w:t xml:space="preserve"> and Runyan</w:t>
      </w:r>
      <w:r w:rsidR="00035C7B">
        <w:rPr>
          <w:rFonts w:asciiTheme="minorHAnsi" w:hAnsiTheme="minorHAnsi"/>
          <w:sz w:val="22"/>
          <w:szCs w:val="22"/>
        </w:rPr>
        <w:t>,</w:t>
      </w:r>
      <w:r w:rsidR="003B1B6E" w:rsidRPr="00035C7B">
        <w:rPr>
          <w:rFonts w:asciiTheme="minorHAnsi" w:hAnsiTheme="minorHAnsi"/>
          <w:sz w:val="22"/>
          <w:szCs w:val="22"/>
        </w:rPr>
        <w:t xml:space="preserve"> 2015: 452). Through these narratives of “masculinist protection” (Young</w:t>
      </w:r>
      <w:r w:rsidR="00035C7B">
        <w:rPr>
          <w:rFonts w:asciiTheme="minorHAnsi" w:hAnsiTheme="minorHAnsi"/>
          <w:sz w:val="22"/>
          <w:szCs w:val="22"/>
        </w:rPr>
        <w:t>,</w:t>
      </w:r>
      <w:r w:rsidR="003B1B6E" w:rsidRPr="00035C7B">
        <w:rPr>
          <w:rFonts w:asciiTheme="minorHAnsi" w:hAnsiTheme="minorHAnsi"/>
          <w:sz w:val="22"/>
          <w:szCs w:val="22"/>
        </w:rPr>
        <w:t xml:space="preserve"> 2003), not only is female agency erased but, also, “the notion of </w:t>
      </w:r>
      <w:r w:rsidR="003B1B6E" w:rsidRPr="00035C7B">
        <w:rPr>
          <w:rFonts w:asciiTheme="minorHAnsi" w:hAnsiTheme="minorHAnsi"/>
          <w:i/>
          <w:sz w:val="22"/>
          <w:szCs w:val="22"/>
        </w:rPr>
        <w:t>male</w:t>
      </w:r>
      <w:r w:rsidR="003B1B6E" w:rsidRPr="00035C7B">
        <w:rPr>
          <w:rFonts w:asciiTheme="minorHAnsi" w:hAnsiTheme="minorHAnsi"/>
          <w:sz w:val="22"/>
          <w:szCs w:val="22"/>
        </w:rPr>
        <w:t xml:space="preserve"> vulnerability [becomes] essentially unimaginable” (</w:t>
      </w:r>
      <w:proofErr w:type="spellStart"/>
      <w:r w:rsidR="003B1B6E" w:rsidRPr="00035C7B">
        <w:rPr>
          <w:rFonts w:asciiTheme="minorHAnsi" w:hAnsiTheme="minorHAnsi"/>
          <w:sz w:val="22"/>
          <w:szCs w:val="22"/>
        </w:rPr>
        <w:t>Myrttinen</w:t>
      </w:r>
      <w:proofErr w:type="spellEnd"/>
      <w:r w:rsidR="00035C7B">
        <w:rPr>
          <w:rFonts w:asciiTheme="minorHAnsi" w:hAnsiTheme="minorHAnsi"/>
          <w:sz w:val="22"/>
          <w:szCs w:val="22"/>
        </w:rPr>
        <w:t>,</w:t>
      </w:r>
      <w:r w:rsidR="003B1B6E" w:rsidRPr="00035C7B">
        <w:rPr>
          <w:rFonts w:asciiTheme="minorHAnsi" w:hAnsiTheme="minorHAnsi"/>
          <w:sz w:val="22"/>
          <w:szCs w:val="22"/>
        </w:rPr>
        <w:t xml:space="preserve"> </w:t>
      </w:r>
      <w:r w:rsidR="003B1B6E" w:rsidRPr="00035C7B">
        <w:rPr>
          <w:rFonts w:asciiTheme="minorHAnsi" w:hAnsiTheme="minorHAnsi"/>
          <w:i/>
          <w:sz w:val="22"/>
          <w:szCs w:val="22"/>
        </w:rPr>
        <w:t>et al</w:t>
      </w:r>
      <w:r w:rsidR="003B1B6E" w:rsidRPr="00035C7B">
        <w:rPr>
          <w:rFonts w:asciiTheme="minorHAnsi" w:hAnsiTheme="minorHAnsi"/>
          <w:sz w:val="22"/>
          <w:szCs w:val="22"/>
        </w:rPr>
        <w:t>. 2016: 8</w:t>
      </w:r>
      <w:r w:rsidR="009B3CDE">
        <w:rPr>
          <w:rFonts w:asciiTheme="minorHAnsi" w:hAnsiTheme="minorHAnsi"/>
          <w:sz w:val="22"/>
          <w:szCs w:val="22"/>
        </w:rPr>
        <w:t>, emphasis in original</w:t>
      </w:r>
      <w:r w:rsidR="008A594C" w:rsidRPr="00035C7B">
        <w:rPr>
          <w:rFonts w:asciiTheme="minorHAnsi" w:hAnsiTheme="minorHAnsi"/>
          <w:sz w:val="22"/>
          <w:szCs w:val="22"/>
        </w:rPr>
        <w:t xml:space="preserve">; see also </w:t>
      </w:r>
      <w:r w:rsidR="00740F3C" w:rsidRPr="00035C7B">
        <w:rPr>
          <w:rFonts w:asciiTheme="minorHAnsi" w:hAnsiTheme="minorHAnsi"/>
          <w:sz w:val="22"/>
          <w:szCs w:val="22"/>
        </w:rPr>
        <w:t>Carpenter</w:t>
      </w:r>
      <w:r w:rsidR="00035C7B">
        <w:rPr>
          <w:rFonts w:asciiTheme="minorHAnsi" w:hAnsiTheme="minorHAnsi"/>
          <w:sz w:val="22"/>
          <w:szCs w:val="22"/>
        </w:rPr>
        <w:t>,</w:t>
      </w:r>
      <w:r w:rsidR="008A594C" w:rsidRPr="00035C7B">
        <w:rPr>
          <w:rFonts w:asciiTheme="minorHAnsi" w:hAnsiTheme="minorHAnsi"/>
          <w:sz w:val="22"/>
          <w:szCs w:val="22"/>
        </w:rPr>
        <w:t xml:space="preserve"> </w:t>
      </w:r>
      <w:r w:rsidR="00740F3C" w:rsidRPr="00035C7B">
        <w:rPr>
          <w:rFonts w:asciiTheme="minorHAnsi" w:hAnsiTheme="minorHAnsi"/>
          <w:sz w:val="22"/>
          <w:szCs w:val="22"/>
        </w:rPr>
        <w:t>2006).</w:t>
      </w:r>
      <w:r w:rsidR="0064117E">
        <w:rPr>
          <w:rFonts w:asciiTheme="minorHAnsi" w:hAnsiTheme="minorHAnsi"/>
          <w:sz w:val="22"/>
          <w:szCs w:val="22"/>
        </w:rPr>
        <w:t xml:space="preserve"> </w:t>
      </w:r>
    </w:p>
    <w:p w14:paraId="02E08C8E" w14:textId="77777777" w:rsidR="001B4B2A" w:rsidRDefault="001B4B2A" w:rsidP="00C62B8F">
      <w:pPr>
        <w:spacing w:line="360" w:lineRule="auto"/>
        <w:rPr>
          <w:rFonts w:asciiTheme="minorHAnsi" w:hAnsiTheme="minorHAnsi"/>
          <w:sz w:val="22"/>
          <w:szCs w:val="22"/>
        </w:rPr>
      </w:pPr>
    </w:p>
    <w:p w14:paraId="4630A3A9" w14:textId="31FDC937" w:rsidR="00C62B8F" w:rsidRDefault="001B4B2A" w:rsidP="001B4B2A">
      <w:pPr>
        <w:spacing w:line="360" w:lineRule="auto"/>
        <w:rPr>
          <w:rFonts w:asciiTheme="minorHAnsi" w:hAnsiTheme="minorHAnsi" w:cstheme="minorHAnsi"/>
          <w:sz w:val="22"/>
          <w:szCs w:val="22"/>
          <w:lang w:val="en-US" w:eastAsia="en-US"/>
        </w:rPr>
      </w:pPr>
      <w:r>
        <w:rPr>
          <w:rFonts w:asciiTheme="minorHAnsi" w:hAnsiTheme="minorHAnsi"/>
          <w:sz w:val="22"/>
          <w:szCs w:val="22"/>
        </w:rPr>
        <w:t>It is in this context instructive to note how the notion of “culture” has come to perform some of the productive work of “race” in such discourses (see Barker, 1981; van Dijk, 2001). As Ibrahim</w:t>
      </w:r>
      <w:r w:rsidR="00C835C6">
        <w:rPr>
          <w:rFonts w:asciiTheme="minorHAnsi" w:hAnsiTheme="minorHAnsi"/>
          <w:sz w:val="22"/>
          <w:szCs w:val="22"/>
        </w:rPr>
        <w:t xml:space="preserve"> argues</w:t>
      </w:r>
      <w:r>
        <w:rPr>
          <w:rFonts w:asciiTheme="minorHAnsi" w:hAnsiTheme="minorHAnsi"/>
          <w:sz w:val="22"/>
          <w:szCs w:val="22"/>
        </w:rPr>
        <w:t xml:space="preserve"> (2005: 165), the systems of classification that link migration to threat/vulnerability are not merely based on notions of </w:t>
      </w:r>
      <w:r w:rsidRPr="00FF3B93">
        <w:rPr>
          <w:rFonts w:asciiTheme="minorHAnsi" w:hAnsiTheme="minorHAnsi"/>
          <w:i/>
          <w:sz w:val="22"/>
          <w:szCs w:val="22"/>
        </w:rPr>
        <w:t xml:space="preserve">biological </w:t>
      </w:r>
      <w:r w:rsidRPr="00FF3B93">
        <w:rPr>
          <w:rFonts w:asciiTheme="minorHAnsi" w:hAnsiTheme="minorHAnsi"/>
          <w:sz w:val="22"/>
          <w:szCs w:val="22"/>
        </w:rPr>
        <w:t>difference</w:t>
      </w:r>
      <w:r>
        <w:rPr>
          <w:rFonts w:asciiTheme="minorHAnsi" w:hAnsiTheme="minorHAnsi"/>
          <w:i/>
          <w:sz w:val="22"/>
          <w:szCs w:val="22"/>
        </w:rPr>
        <w:t xml:space="preserve"> </w:t>
      </w:r>
      <w:r>
        <w:rPr>
          <w:rFonts w:asciiTheme="minorHAnsi" w:hAnsiTheme="minorHAnsi"/>
          <w:sz w:val="22"/>
          <w:szCs w:val="22"/>
        </w:rPr>
        <w:t xml:space="preserve">but also, and increasingly, on </w:t>
      </w:r>
      <w:r w:rsidRPr="00FF3B93">
        <w:rPr>
          <w:rFonts w:asciiTheme="minorHAnsi" w:hAnsiTheme="minorHAnsi"/>
          <w:i/>
          <w:sz w:val="22"/>
          <w:szCs w:val="22"/>
        </w:rPr>
        <w:t xml:space="preserve">cultural </w:t>
      </w:r>
      <w:r w:rsidRPr="00FF3B93">
        <w:rPr>
          <w:rFonts w:asciiTheme="minorHAnsi" w:hAnsiTheme="minorHAnsi"/>
          <w:sz w:val="22"/>
          <w:szCs w:val="22"/>
        </w:rPr>
        <w:t>difference</w:t>
      </w:r>
      <w:r>
        <w:rPr>
          <w:rFonts w:asciiTheme="minorHAnsi" w:hAnsiTheme="minorHAnsi"/>
          <w:sz w:val="22"/>
          <w:szCs w:val="22"/>
        </w:rPr>
        <w:t xml:space="preserve">. Here the “inferior cultural practices, attitudes and values” of migrants and refugees take centre stage (Every and </w:t>
      </w:r>
      <w:proofErr w:type="spellStart"/>
      <w:r>
        <w:rPr>
          <w:rFonts w:asciiTheme="minorHAnsi" w:hAnsiTheme="minorHAnsi"/>
          <w:sz w:val="22"/>
          <w:szCs w:val="22"/>
        </w:rPr>
        <w:t>Augostinos</w:t>
      </w:r>
      <w:proofErr w:type="spellEnd"/>
      <w:r>
        <w:rPr>
          <w:rFonts w:asciiTheme="minorHAnsi" w:hAnsiTheme="minorHAnsi"/>
          <w:sz w:val="22"/>
          <w:szCs w:val="22"/>
        </w:rPr>
        <w:t xml:space="preserve">, 2007: 413), and become “the primary means for marking those who are deemed a threat” (Holmes and Castaneda, 2016: 18). </w:t>
      </w:r>
      <w:r w:rsidR="00C62B8F">
        <w:rPr>
          <w:rFonts w:asciiTheme="minorHAnsi" w:hAnsiTheme="minorHAnsi"/>
          <w:sz w:val="22"/>
          <w:szCs w:val="22"/>
        </w:rPr>
        <w:t xml:space="preserve">While this helps us forefront how racist discourses are key to securitization processes, </w:t>
      </w:r>
      <w:proofErr w:type="spellStart"/>
      <w:r w:rsidR="00C62B8F">
        <w:rPr>
          <w:rFonts w:asciiTheme="minorHAnsi" w:hAnsiTheme="minorHAnsi"/>
          <w:sz w:val="22"/>
          <w:szCs w:val="22"/>
        </w:rPr>
        <w:t>Moffette</w:t>
      </w:r>
      <w:proofErr w:type="spellEnd"/>
      <w:r w:rsidR="00C62B8F">
        <w:rPr>
          <w:rFonts w:asciiTheme="minorHAnsi" w:hAnsiTheme="minorHAnsi"/>
          <w:sz w:val="22"/>
          <w:szCs w:val="22"/>
        </w:rPr>
        <w:t xml:space="preserve"> and </w:t>
      </w:r>
      <w:proofErr w:type="spellStart"/>
      <w:r w:rsidR="00C62B8F">
        <w:rPr>
          <w:rFonts w:asciiTheme="minorHAnsi" w:hAnsiTheme="minorHAnsi"/>
          <w:sz w:val="22"/>
          <w:szCs w:val="22"/>
        </w:rPr>
        <w:t>Vadasaria</w:t>
      </w:r>
      <w:proofErr w:type="spellEnd"/>
      <w:r w:rsidR="00C62B8F">
        <w:rPr>
          <w:rFonts w:asciiTheme="minorHAnsi" w:hAnsiTheme="minorHAnsi"/>
          <w:sz w:val="22"/>
          <w:szCs w:val="22"/>
        </w:rPr>
        <w:t xml:space="preserve"> (2016: 294) </w:t>
      </w:r>
      <w:r>
        <w:rPr>
          <w:rFonts w:asciiTheme="minorHAnsi" w:hAnsiTheme="minorHAnsi"/>
          <w:sz w:val="22"/>
          <w:szCs w:val="22"/>
        </w:rPr>
        <w:t xml:space="preserve">also </w:t>
      </w:r>
      <w:r w:rsidR="00C62B8F">
        <w:rPr>
          <w:rFonts w:asciiTheme="minorHAnsi" w:hAnsiTheme="minorHAnsi"/>
          <w:sz w:val="22"/>
          <w:szCs w:val="22"/>
        </w:rPr>
        <w:t xml:space="preserve">urge caution in conceiving of racism through the “prejudice and negative attitudes that stem from ‘pseudo-biological culturalism’.” </w:t>
      </w:r>
      <w:r w:rsidR="00A52E85">
        <w:rPr>
          <w:rFonts w:asciiTheme="minorHAnsi" w:hAnsiTheme="minorHAnsi"/>
          <w:sz w:val="22"/>
          <w:szCs w:val="22"/>
        </w:rPr>
        <w:t xml:space="preserve">This </w:t>
      </w:r>
      <w:r w:rsidR="00C62B8F" w:rsidRPr="00385903">
        <w:rPr>
          <w:rFonts w:asciiTheme="minorHAnsi" w:hAnsiTheme="minorHAnsi" w:cstheme="minorHAnsi"/>
          <w:sz w:val="22"/>
          <w:szCs w:val="22"/>
        </w:rPr>
        <w:t xml:space="preserve">conceptualization, they argue, “fails to engage </w:t>
      </w:r>
      <w:r w:rsidR="00C62B8F" w:rsidRPr="002E7A69">
        <w:rPr>
          <w:rFonts w:asciiTheme="minorHAnsi" w:hAnsiTheme="minorHAnsi" w:cstheme="minorHAnsi"/>
          <w:sz w:val="22"/>
          <w:szCs w:val="22"/>
          <w:lang w:val="en-US" w:eastAsia="en-US"/>
        </w:rPr>
        <w:t>with the modern colonial project of the nation –  the object of securitization in this context –  as a project already informed by interconnected genealogies of race</w:t>
      </w:r>
      <w:r w:rsidR="00C62B8F">
        <w:rPr>
          <w:rFonts w:asciiTheme="minorHAnsi" w:hAnsiTheme="minorHAnsi" w:cstheme="minorHAnsi"/>
          <w:sz w:val="22"/>
          <w:szCs w:val="22"/>
          <w:lang w:val="en-US" w:eastAsia="en-US"/>
        </w:rPr>
        <w:t>” (</w:t>
      </w:r>
      <w:r w:rsidR="00C62B8F" w:rsidRPr="002E7A69">
        <w:rPr>
          <w:rFonts w:asciiTheme="minorHAnsi" w:hAnsiTheme="minorHAnsi" w:cstheme="minorHAnsi"/>
          <w:i/>
          <w:sz w:val="22"/>
          <w:szCs w:val="22"/>
          <w:lang w:val="en-US" w:eastAsia="en-US"/>
        </w:rPr>
        <w:t>ibid</w:t>
      </w:r>
      <w:r w:rsidR="00C62B8F">
        <w:rPr>
          <w:rFonts w:asciiTheme="minorHAnsi" w:hAnsiTheme="minorHAnsi" w:cstheme="minorHAnsi"/>
          <w:sz w:val="22"/>
          <w:szCs w:val="22"/>
          <w:lang w:val="en-US" w:eastAsia="en-US"/>
        </w:rPr>
        <w:t>)</w:t>
      </w:r>
      <w:r w:rsidR="00C62B8F" w:rsidRPr="002E7A69">
        <w:rPr>
          <w:rFonts w:asciiTheme="minorHAnsi" w:hAnsiTheme="minorHAnsi" w:cstheme="minorHAnsi"/>
          <w:sz w:val="22"/>
          <w:szCs w:val="22"/>
          <w:lang w:val="en-US" w:eastAsia="en-US"/>
        </w:rPr>
        <w:t>.</w:t>
      </w:r>
      <w:r w:rsidR="00C35C38">
        <w:rPr>
          <w:rFonts w:asciiTheme="minorHAnsi" w:hAnsiTheme="minorHAnsi" w:cstheme="minorHAnsi"/>
          <w:sz w:val="22"/>
          <w:szCs w:val="22"/>
          <w:lang w:val="en-US" w:eastAsia="en-US"/>
        </w:rPr>
        <w:t xml:space="preserve"> </w:t>
      </w:r>
      <w:r w:rsidR="00A52E85">
        <w:rPr>
          <w:rFonts w:asciiTheme="minorHAnsi" w:hAnsiTheme="minorHAnsi" w:cstheme="minorHAnsi"/>
          <w:sz w:val="22"/>
          <w:szCs w:val="22"/>
          <w:lang w:val="en-US" w:eastAsia="en-US"/>
        </w:rPr>
        <w:t>For</w:t>
      </w:r>
      <w:r w:rsidR="00840A27">
        <w:rPr>
          <w:rFonts w:asciiTheme="minorHAnsi" w:hAnsiTheme="minorHAnsi" w:cstheme="minorHAnsi"/>
          <w:sz w:val="22"/>
          <w:szCs w:val="22"/>
          <w:lang w:val="en-US" w:eastAsia="en-US"/>
        </w:rPr>
        <w:t xml:space="preserve"> our analysis</w:t>
      </w:r>
      <w:r w:rsidR="00A52E85">
        <w:rPr>
          <w:rFonts w:asciiTheme="minorHAnsi" w:hAnsiTheme="minorHAnsi" w:cstheme="minorHAnsi"/>
          <w:sz w:val="22"/>
          <w:szCs w:val="22"/>
          <w:lang w:val="en-US" w:eastAsia="en-US"/>
        </w:rPr>
        <w:t xml:space="preserve">, </w:t>
      </w:r>
      <w:r w:rsidR="00840A27">
        <w:rPr>
          <w:rFonts w:asciiTheme="minorHAnsi" w:hAnsiTheme="minorHAnsi" w:cstheme="minorHAnsi"/>
          <w:sz w:val="22"/>
          <w:szCs w:val="22"/>
          <w:lang w:val="en-US" w:eastAsia="en-US"/>
        </w:rPr>
        <w:t xml:space="preserve">this is important for the ways in which it illuminates how the </w:t>
      </w:r>
      <w:proofErr w:type="spellStart"/>
      <w:r w:rsidR="00840A27">
        <w:rPr>
          <w:rFonts w:asciiTheme="minorHAnsi" w:hAnsiTheme="minorHAnsi" w:cstheme="minorHAnsi"/>
          <w:sz w:val="22"/>
          <w:szCs w:val="22"/>
          <w:lang w:val="en-US" w:eastAsia="en-US"/>
        </w:rPr>
        <w:t>amplication</w:t>
      </w:r>
      <w:proofErr w:type="spellEnd"/>
      <w:r w:rsidR="00840A27">
        <w:rPr>
          <w:rFonts w:asciiTheme="minorHAnsi" w:hAnsiTheme="minorHAnsi" w:cstheme="minorHAnsi"/>
          <w:sz w:val="22"/>
          <w:szCs w:val="22"/>
          <w:lang w:val="en-US" w:eastAsia="en-US"/>
        </w:rPr>
        <w:t xml:space="preserve"> of ‘cultural differences’ in media frames should not be read as separate from but rather integral to colonial modernity.</w:t>
      </w:r>
    </w:p>
    <w:p w14:paraId="70E54724" w14:textId="77777777" w:rsidR="00840A27" w:rsidRDefault="00840A27" w:rsidP="009B3B25">
      <w:pPr>
        <w:pStyle w:val="NormalWeb"/>
        <w:spacing w:before="0" w:beforeAutospacing="0" w:after="0" w:afterAutospacing="0" w:line="360" w:lineRule="auto"/>
        <w:ind w:right="567"/>
        <w:outlineLvl w:val="0"/>
        <w:rPr>
          <w:rFonts w:asciiTheme="minorHAnsi" w:hAnsiTheme="minorHAnsi"/>
          <w:b/>
          <w:sz w:val="22"/>
          <w:szCs w:val="22"/>
          <w:lang w:val="en-GB"/>
        </w:rPr>
      </w:pPr>
    </w:p>
    <w:p w14:paraId="6182AE69" w14:textId="1C4DD4B1" w:rsidR="00823B83" w:rsidRDefault="00E51950" w:rsidP="009B3B25">
      <w:pPr>
        <w:pStyle w:val="NormalWeb"/>
        <w:spacing w:before="0" w:beforeAutospacing="0" w:after="0" w:afterAutospacing="0" w:line="360" w:lineRule="auto"/>
        <w:ind w:right="567"/>
        <w:outlineLvl w:val="0"/>
        <w:rPr>
          <w:rFonts w:asciiTheme="minorHAnsi" w:hAnsiTheme="minorHAnsi"/>
          <w:b/>
          <w:sz w:val="22"/>
          <w:szCs w:val="22"/>
          <w:lang w:val="en-GB"/>
        </w:rPr>
      </w:pPr>
      <w:r w:rsidRPr="00035C7B">
        <w:rPr>
          <w:rFonts w:asciiTheme="minorHAnsi" w:hAnsiTheme="minorHAnsi"/>
          <w:b/>
          <w:sz w:val="22"/>
          <w:szCs w:val="22"/>
          <w:lang w:val="en-GB"/>
        </w:rPr>
        <w:t>Overarching grids of intelligibility</w:t>
      </w:r>
    </w:p>
    <w:p w14:paraId="11F96F3C" w14:textId="70630C56" w:rsidR="00D53F30" w:rsidRPr="00D63F44" w:rsidRDefault="002B4FA3" w:rsidP="009B3B25">
      <w:pPr>
        <w:pStyle w:val="NormalWeb"/>
        <w:spacing w:before="0" w:beforeAutospacing="0" w:after="0" w:afterAutospacing="0" w:line="360" w:lineRule="auto"/>
        <w:ind w:right="567"/>
        <w:outlineLvl w:val="0"/>
        <w:rPr>
          <w:rFonts w:asciiTheme="minorHAnsi" w:hAnsiTheme="minorHAnsi"/>
          <w:b/>
          <w:sz w:val="22"/>
          <w:szCs w:val="22"/>
          <w:lang w:val="en-GB"/>
        </w:rPr>
      </w:pPr>
      <w:r w:rsidRPr="00035C7B">
        <w:rPr>
          <w:rFonts w:asciiTheme="minorHAnsi" w:hAnsiTheme="minorHAnsi"/>
          <w:b/>
          <w:i/>
          <w:sz w:val="22"/>
          <w:szCs w:val="22"/>
          <w:lang w:val="en-GB"/>
        </w:rPr>
        <w:t>“If it was women and children</w:t>
      </w:r>
      <w:r w:rsidR="00F6133C">
        <w:rPr>
          <w:rFonts w:asciiTheme="minorHAnsi" w:hAnsiTheme="minorHAnsi"/>
          <w:b/>
          <w:i/>
          <w:sz w:val="22"/>
          <w:szCs w:val="22"/>
          <w:lang w:val="en-GB"/>
        </w:rPr>
        <w:t>…</w:t>
      </w:r>
      <w:r w:rsidRPr="00035C7B">
        <w:rPr>
          <w:rFonts w:asciiTheme="minorHAnsi" w:hAnsiTheme="minorHAnsi"/>
          <w:b/>
          <w:i/>
          <w:sz w:val="22"/>
          <w:szCs w:val="22"/>
          <w:lang w:val="en-GB"/>
        </w:rPr>
        <w:t xml:space="preserve"> on their own, I wouldn’t mind”</w:t>
      </w:r>
      <w:r w:rsidR="00F6133C">
        <w:rPr>
          <w:rFonts w:asciiTheme="minorHAnsi" w:hAnsiTheme="minorHAnsi"/>
          <w:b/>
          <w:sz w:val="22"/>
          <w:szCs w:val="22"/>
          <w:lang w:val="en-GB"/>
        </w:rPr>
        <w:t xml:space="preserve"> </w:t>
      </w:r>
    </w:p>
    <w:p w14:paraId="6227144C" w14:textId="1B1BEF19" w:rsidR="000020BD" w:rsidRPr="007B0249" w:rsidRDefault="00C33659" w:rsidP="000020BD">
      <w:pPr>
        <w:pStyle w:val="NormalWeb"/>
        <w:spacing w:before="0" w:beforeAutospacing="0" w:after="0" w:afterAutospacing="0" w:line="360" w:lineRule="auto"/>
        <w:rPr>
          <w:rFonts w:asciiTheme="minorHAnsi" w:hAnsiTheme="minorHAnsi"/>
          <w:sz w:val="22"/>
          <w:szCs w:val="22"/>
          <w:lang w:val="en-GB"/>
        </w:rPr>
      </w:pPr>
      <w:r>
        <w:rPr>
          <w:rFonts w:asciiTheme="minorHAnsi" w:hAnsiTheme="minorHAnsi"/>
          <w:sz w:val="22"/>
          <w:szCs w:val="22"/>
          <w:lang w:val="en-GB"/>
        </w:rPr>
        <w:t>Gendered and racialis</w:t>
      </w:r>
      <w:r w:rsidR="00451DE1" w:rsidRPr="00035C7B">
        <w:rPr>
          <w:rFonts w:asciiTheme="minorHAnsi" w:hAnsiTheme="minorHAnsi"/>
          <w:sz w:val="22"/>
          <w:szCs w:val="22"/>
          <w:lang w:val="en-GB"/>
        </w:rPr>
        <w:t xml:space="preserve">ed representations of vulnerability and threat form the basic grids of intelligibility </w:t>
      </w:r>
      <w:r w:rsidR="001F5037" w:rsidRPr="00035C7B">
        <w:rPr>
          <w:rFonts w:asciiTheme="minorHAnsi" w:hAnsiTheme="minorHAnsi"/>
          <w:sz w:val="22"/>
          <w:szCs w:val="22"/>
          <w:lang w:val="en-GB"/>
        </w:rPr>
        <w:t>through which events of the ‘refugee crisis’ are interpreted</w:t>
      </w:r>
      <w:r w:rsidR="00A52E85">
        <w:rPr>
          <w:rFonts w:asciiTheme="minorHAnsi" w:hAnsiTheme="minorHAnsi"/>
          <w:sz w:val="22"/>
          <w:szCs w:val="22"/>
          <w:lang w:val="en-GB"/>
        </w:rPr>
        <w:t xml:space="preserve"> in our sample of newspaper articles</w:t>
      </w:r>
      <w:r w:rsidR="001F5037" w:rsidRPr="00035C7B">
        <w:rPr>
          <w:rFonts w:asciiTheme="minorHAnsi" w:hAnsiTheme="minorHAnsi"/>
          <w:sz w:val="22"/>
          <w:szCs w:val="22"/>
          <w:lang w:val="en-GB"/>
        </w:rPr>
        <w:t xml:space="preserve">. </w:t>
      </w:r>
      <w:r w:rsidR="007B0249">
        <w:rPr>
          <w:rFonts w:asciiTheme="minorHAnsi" w:hAnsiTheme="minorHAnsi"/>
          <w:sz w:val="22"/>
          <w:szCs w:val="22"/>
          <w:lang w:val="en-GB"/>
        </w:rPr>
        <w:t>R</w:t>
      </w:r>
      <w:r w:rsidR="007B0249" w:rsidRPr="00035C7B">
        <w:rPr>
          <w:rFonts w:asciiTheme="minorHAnsi" w:hAnsiTheme="minorHAnsi"/>
          <w:sz w:val="22"/>
          <w:szCs w:val="22"/>
          <w:lang w:val="en-GB"/>
        </w:rPr>
        <w:t>efugees</w:t>
      </w:r>
      <w:r w:rsidR="007B0249">
        <w:rPr>
          <w:rFonts w:asciiTheme="minorHAnsi" w:hAnsiTheme="minorHAnsi"/>
          <w:sz w:val="22"/>
          <w:szCs w:val="22"/>
          <w:lang w:val="en-GB"/>
        </w:rPr>
        <w:t xml:space="preserve"> </w:t>
      </w:r>
      <w:r w:rsidR="007B0249" w:rsidRPr="00035C7B">
        <w:rPr>
          <w:rFonts w:asciiTheme="minorHAnsi" w:hAnsiTheme="minorHAnsi"/>
          <w:sz w:val="22"/>
          <w:szCs w:val="22"/>
          <w:lang w:val="en-GB"/>
        </w:rPr>
        <w:t xml:space="preserve">as vulnerable subjects in need of protection, sympathy, and support </w:t>
      </w:r>
      <w:r w:rsidR="007B0249">
        <w:rPr>
          <w:rFonts w:asciiTheme="minorHAnsi" w:hAnsiTheme="minorHAnsi"/>
          <w:sz w:val="22"/>
          <w:szCs w:val="22"/>
          <w:lang w:val="en-GB"/>
        </w:rPr>
        <w:t xml:space="preserve">appear to some extent </w:t>
      </w:r>
      <w:r w:rsidR="007B0249" w:rsidRPr="00035C7B">
        <w:rPr>
          <w:rFonts w:asciiTheme="minorHAnsi" w:hAnsiTheme="minorHAnsi"/>
          <w:sz w:val="22"/>
          <w:szCs w:val="22"/>
          <w:lang w:val="en-GB"/>
        </w:rPr>
        <w:t>throughout all phases</w:t>
      </w:r>
      <w:r w:rsidR="007B0249">
        <w:rPr>
          <w:rFonts w:asciiTheme="minorHAnsi" w:hAnsiTheme="minorHAnsi"/>
          <w:sz w:val="22"/>
          <w:szCs w:val="22"/>
          <w:lang w:val="en-GB"/>
        </w:rPr>
        <w:t xml:space="preserve"> of our sample period</w:t>
      </w:r>
      <w:r w:rsidR="007B0249" w:rsidRPr="00035C7B">
        <w:rPr>
          <w:rFonts w:asciiTheme="minorHAnsi" w:hAnsiTheme="minorHAnsi"/>
          <w:sz w:val="22"/>
          <w:szCs w:val="22"/>
          <w:lang w:val="en-GB"/>
        </w:rPr>
        <w:t xml:space="preserve">, and overwhelmingly, </w:t>
      </w:r>
      <w:r w:rsidR="007B0249">
        <w:rPr>
          <w:rFonts w:asciiTheme="minorHAnsi" w:hAnsiTheme="minorHAnsi"/>
          <w:sz w:val="22"/>
          <w:szCs w:val="22"/>
          <w:lang w:val="en-GB"/>
        </w:rPr>
        <w:t>these</w:t>
      </w:r>
      <w:r w:rsidR="007B0249" w:rsidRPr="00035C7B">
        <w:rPr>
          <w:rFonts w:asciiTheme="minorHAnsi" w:hAnsiTheme="minorHAnsi"/>
          <w:sz w:val="22"/>
          <w:szCs w:val="22"/>
          <w:lang w:val="en-GB"/>
        </w:rPr>
        <w:t xml:space="preserve"> representations are centred on images of women and children.</w:t>
      </w:r>
      <w:r w:rsidR="007B0249">
        <w:rPr>
          <w:rFonts w:asciiTheme="minorHAnsi" w:hAnsiTheme="minorHAnsi"/>
          <w:sz w:val="22"/>
          <w:szCs w:val="22"/>
          <w:lang w:val="en-GB"/>
        </w:rPr>
        <w:t xml:space="preserve"> In </w:t>
      </w:r>
      <w:r w:rsidR="002B5676" w:rsidRPr="00035C7B">
        <w:rPr>
          <w:rFonts w:asciiTheme="minorHAnsi" w:hAnsiTheme="minorHAnsi"/>
          <w:sz w:val="22"/>
          <w:szCs w:val="22"/>
          <w:lang w:val="en-GB"/>
        </w:rPr>
        <w:t>some cases, it is just children</w:t>
      </w:r>
      <w:r w:rsidR="00A52E85">
        <w:rPr>
          <w:rFonts w:asciiTheme="minorHAnsi" w:hAnsiTheme="minorHAnsi"/>
          <w:sz w:val="22"/>
          <w:szCs w:val="22"/>
          <w:lang w:val="en-GB"/>
        </w:rPr>
        <w:t>,</w:t>
      </w:r>
      <w:r w:rsidR="002B5676" w:rsidRPr="00035C7B">
        <w:rPr>
          <w:rFonts w:asciiTheme="minorHAnsi" w:hAnsiTheme="minorHAnsi"/>
          <w:sz w:val="22"/>
          <w:szCs w:val="22"/>
          <w:lang w:val="en-GB"/>
        </w:rPr>
        <w:t xml:space="preserve"> in particular, unaccompanied children</w:t>
      </w:r>
      <w:r w:rsidR="00A52E85">
        <w:rPr>
          <w:rFonts w:asciiTheme="minorHAnsi" w:hAnsiTheme="minorHAnsi"/>
          <w:sz w:val="22"/>
          <w:szCs w:val="22"/>
          <w:lang w:val="en-GB"/>
        </w:rPr>
        <w:t>,</w:t>
      </w:r>
      <w:r w:rsidR="002B5676" w:rsidRPr="00035C7B">
        <w:rPr>
          <w:rFonts w:asciiTheme="minorHAnsi" w:hAnsiTheme="minorHAnsi"/>
          <w:sz w:val="22"/>
          <w:szCs w:val="22"/>
          <w:lang w:val="en-GB"/>
        </w:rPr>
        <w:t xml:space="preserve"> who are represented as uniquely vulnerable</w:t>
      </w:r>
      <w:r w:rsidR="00B34D4A" w:rsidRPr="00035C7B">
        <w:rPr>
          <w:rFonts w:asciiTheme="minorHAnsi" w:hAnsiTheme="minorHAnsi"/>
          <w:sz w:val="22"/>
          <w:szCs w:val="22"/>
          <w:lang w:val="en-GB"/>
        </w:rPr>
        <w:t xml:space="preserve"> (e.g. Gentleman 2016</w:t>
      </w:r>
      <w:r w:rsidR="006A330E">
        <w:rPr>
          <w:rFonts w:asciiTheme="minorHAnsi" w:hAnsiTheme="minorHAnsi"/>
          <w:sz w:val="22"/>
          <w:szCs w:val="22"/>
          <w:lang w:val="en-GB"/>
        </w:rPr>
        <w:t xml:space="preserve"> [Guardian]</w:t>
      </w:r>
      <w:r w:rsidR="00B34D4A" w:rsidRPr="00035C7B">
        <w:rPr>
          <w:rFonts w:asciiTheme="minorHAnsi" w:hAnsiTheme="minorHAnsi"/>
          <w:sz w:val="22"/>
          <w:szCs w:val="22"/>
          <w:lang w:val="en-GB"/>
        </w:rPr>
        <w:t xml:space="preserve">; </w:t>
      </w:r>
      <w:r w:rsidR="003B680A" w:rsidRPr="00035C7B">
        <w:rPr>
          <w:rFonts w:asciiTheme="minorHAnsi" w:hAnsiTheme="minorHAnsi"/>
          <w:sz w:val="22"/>
          <w:szCs w:val="22"/>
          <w:lang w:val="en-GB"/>
        </w:rPr>
        <w:t>Reid 2016</w:t>
      </w:r>
      <w:r w:rsidR="00521FDD">
        <w:rPr>
          <w:rFonts w:asciiTheme="minorHAnsi" w:hAnsiTheme="minorHAnsi"/>
          <w:sz w:val="22"/>
          <w:szCs w:val="22"/>
          <w:lang w:val="en-GB"/>
        </w:rPr>
        <w:t xml:space="preserve"> [Mail]</w:t>
      </w:r>
      <w:r w:rsidR="003B680A" w:rsidRPr="00035C7B">
        <w:rPr>
          <w:rFonts w:asciiTheme="minorHAnsi" w:hAnsiTheme="minorHAnsi"/>
          <w:sz w:val="22"/>
          <w:szCs w:val="22"/>
          <w:lang w:val="en-GB"/>
        </w:rPr>
        <w:t xml:space="preserve">; </w:t>
      </w:r>
      <w:r w:rsidR="00B34D4A" w:rsidRPr="00035C7B">
        <w:rPr>
          <w:rFonts w:asciiTheme="minorHAnsi" w:hAnsiTheme="minorHAnsi"/>
          <w:sz w:val="22"/>
          <w:szCs w:val="22"/>
          <w:lang w:val="en-GB"/>
        </w:rPr>
        <w:t>Young 2015</w:t>
      </w:r>
      <w:r w:rsidR="00521FDD">
        <w:rPr>
          <w:rFonts w:asciiTheme="minorHAnsi" w:hAnsiTheme="minorHAnsi"/>
          <w:sz w:val="22"/>
          <w:szCs w:val="22"/>
          <w:lang w:val="en-GB"/>
        </w:rPr>
        <w:t xml:space="preserve"> [Telegraph]</w:t>
      </w:r>
      <w:r w:rsidR="003B680A" w:rsidRPr="00035C7B">
        <w:rPr>
          <w:rFonts w:asciiTheme="minorHAnsi" w:hAnsiTheme="minorHAnsi"/>
          <w:sz w:val="22"/>
          <w:szCs w:val="22"/>
          <w:lang w:val="en-GB"/>
        </w:rPr>
        <w:t>)</w:t>
      </w:r>
      <w:r w:rsidR="00502D72" w:rsidRPr="00035C7B">
        <w:rPr>
          <w:rFonts w:asciiTheme="minorHAnsi" w:hAnsiTheme="minorHAnsi"/>
          <w:sz w:val="22"/>
          <w:szCs w:val="22"/>
          <w:lang w:val="en-GB"/>
        </w:rPr>
        <w:t>, but</w:t>
      </w:r>
      <w:r w:rsidR="00F16B71" w:rsidRPr="00035C7B">
        <w:rPr>
          <w:rFonts w:asciiTheme="minorHAnsi" w:hAnsiTheme="minorHAnsi"/>
          <w:sz w:val="22"/>
          <w:szCs w:val="22"/>
          <w:lang w:val="en-GB"/>
        </w:rPr>
        <w:t xml:space="preserve"> </w:t>
      </w:r>
      <w:r w:rsidR="00502D72" w:rsidRPr="00035C7B">
        <w:rPr>
          <w:rFonts w:asciiTheme="minorHAnsi" w:hAnsiTheme="minorHAnsi"/>
          <w:sz w:val="22"/>
          <w:szCs w:val="22"/>
          <w:lang w:val="en-GB"/>
        </w:rPr>
        <w:t>i</w:t>
      </w:r>
      <w:r w:rsidR="002B5676" w:rsidRPr="00035C7B">
        <w:rPr>
          <w:rFonts w:asciiTheme="minorHAnsi" w:hAnsiTheme="minorHAnsi"/>
          <w:sz w:val="22"/>
          <w:szCs w:val="22"/>
          <w:lang w:val="en-GB"/>
        </w:rPr>
        <w:t>n general</w:t>
      </w:r>
      <w:r w:rsidR="00502D72" w:rsidRPr="00035C7B">
        <w:rPr>
          <w:rFonts w:asciiTheme="minorHAnsi" w:hAnsiTheme="minorHAnsi"/>
          <w:sz w:val="22"/>
          <w:szCs w:val="22"/>
          <w:lang w:val="en-GB"/>
        </w:rPr>
        <w:t xml:space="preserve"> </w:t>
      </w:r>
      <w:r w:rsidR="002B5676" w:rsidRPr="00035C7B">
        <w:rPr>
          <w:rFonts w:asciiTheme="minorHAnsi" w:hAnsiTheme="minorHAnsi"/>
          <w:sz w:val="22"/>
          <w:szCs w:val="22"/>
          <w:lang w:val="en-GB"/>
        </w:rPr>
        <w:t xml:space="preserve">representations of vulnerability </w:t>
      </w:r>
      <w:r>
        <w:rPr>
          <w:rFonts w:asciiTheme="minorHAnsi" w:hAnsiTheme="minorHAnsi"/>
          <w:sz w:val="22"/>
          <w:szCs w:val="22"/>
          <w:lang w:val="en-GB"/>
        </w:rPr>
        <w:t>cent</w:t>
      </w:r>
      <w:r w:rsidR="0003305F" w:rsidRPr="00035C7B">
        <w:rPr>
          <w:rFonts w:asciiTheme="minorHAnsi" w:hAnsiTheme="minorHAnsi"/>
          <w:sz w:val="22"/>
          <w:szCs w:val="22"/>
          <w:lang w:val="en-GB"/>
        </w:rPr>
        <w:t>r</w:t>
      </w:r>
      <w:r>
        <w:rPr>
          <w:rFonts w:asciiTheme="minorHAnsi" w:hAnsiTheme="minorHAnsi"/>
          <w:sz w:val="22"/>
          <w:szCs w:val="22"/>
          <w:lang w:val="en-GB"/>
        </w:rPr>
        <w:t>e</w:t>
      </w:r>
      <w:r w:rsidR="002B5676" w:rsidRPr="00035C7B">
        <w:rPr>
          <w:rFonts w:asciiTheme="minorHAnsi" w:hAnsiTheme="minorHAnsi"/>
          <w:sz w:val="22"/>
          <w:szCs w:val="22"/>
          <w:lang w:val="en-GB"/>
        </w:rPr>
        <w:t xml:space="preserve"> on “</w:t>
      </w:r>
      <w:proofErr w:type="spellStart"/>
      <w:r w:rsidR="002B5676" w:rsidRPr="00035C7B">
        <w:rPr>
          <w:rFonts w:asciiTheme="minorHAnsi" w:hAnsiTheme="minorHAnsi"/>
          <w:sz w:val="22"/>
          <w:szCs w:val="22"/>
          <w:lang w:val="en-GB"/>
        </w:rPr>
        <w:t>womenandchildren</w:t>
      </w:r>
      <w:proofErr w:type="spellEnd"/>
      <w:r w:rsidR="002B5676" w:rsidRPr="00035C7B">
        <w:rPr>
          <w:rFonts w:asciiTheme="minorHAnsi" w:hAnsiTheme="minorHAnsi"/>
          <w:sz w:val="22"/>
          <w:szCs w:val="22"/>
          <w:lang w:val="en-GB"/>
        </w:rPr>
        <w:t>”</w:t>
      </w:r>
      <w:r w:rsidR="00EC34CE" w:rsidRPr="00035C7B">
        <w:rPr>
          <w:rFonts w:asciiTheme="minorHAnsi" w:hAnsiTheme="minorHAnsi"/>
          <w:sz w:val="22"/>
          <w:szCs w:val="22"/>
          <w:lang w:val="en-GB"/>
        </w:rPr>
        <w:t xml:space="preserve"> (Enloe</w:t>
      </w:r>
      <w:r w:rsidR="00035C7B">
        <w:rPr>
          <w:rFonts w:asciiTheme="minorHAnsi" w:hAnsiTheme="minorHAnsi"/>
          <w:sz w:val="22"/>
          <w:szCs w:val="22"/>
          <w:lang w:val="en-GB"/>
        </w:rPr>
        <w:t>,</w:t>
      </w:r>
      <w:r w:rsidR="00EC34CE" w:rsidRPr="00035C7B">
        <w:rPr>
          <w:rFonts w:asciiTheme="minorHAnsi" w:hAnsiTheme="minorHAnsi"/>
          <w:sz w:val="22"/>
          <w:szCs w:val="22"/>
          <w:lang w:val="en-GB"/>
        </w:rPr>
        <w:t xml:space="preserve"> 1993: 166), </w:t>
      </w:r>
      <w:r w:rsidR="002B5676" w:rsidRPr="00035C7B">
        <w:rPr>
          <w:rFonts w:asciiTheme="minorHAnsi" w:hAnsiTheme="minorHAnsi"/>
          <w:sz w:val="22"/>
          <w:szCs w:val="22"/>
          <w:lang w:val="en-GB"/>
        </w:rPr>
        <w:t xml:space="preserve">on pregnant women, and, in </w:t>
      </w:r>
      <w:r w:rsidR="007B0249">
        <w:rPr>
          <w:rFonts w:asciiTheme="minorHAnsi" w:hAnsiTheme="minorHAnsi"/>
          <w:sz w:val="22"/>
          <w:szCs w:val="22"/>
          <w:lang w:val="en-GB"/>
        </w:rPr>
        <w:t>some</w:t>
      </w:r>
      <w:r w:rsidR="002B5676" w:rsidRPr="00035C7B">
        <w:rPr>
          <w:rFonts w:asciiTheme="minorHAnsi" w:hAnsiTheme="minorHAnsi"/>
          <w:sz w:val="22"/>
          <w:szCs w:val="22"/>
          <w:lang w:val="en-GB"/>
        </w:rPr>
        <w:t xml:space="preserve"> cases,</w:t>
      </w:r>
      <w:r w:rsidR="00A52E85">
        <w:rPr>
          <w:rFonts w:asciiTheme="minorHAnsi" w:hAnsiTheme="minorHAnsi"/>
          <w:sz w:val="22"/>
          <w:szCs w:val="22"/>
          <w:lang w:val="en-GB"/>
        </w:rPr>
        <w:t xml:space="preserve"> the</w:t>
      </w:r>
      <w:r w:rsidR="002B5676" w:rsidRPr="00035C7B">
        <w:rPr>
          <w:rFonts w:asciiTheme="minorHAnsi" w:hAnsiTheme="minorHAnsi"/>
          <w:sz w:val="22"/>
          <w:szCs w:val="22"/>
          <w:lang w:val="en-GB"/>
        </w:rPr>
        <w:t xml:space="preserve"> elderly and </w:t>
      </w:r>
      <w:r w:rsidR="00241813">
        <w:rPr>
          <w:rFonts w:asciiTheme="minorHAnsi" w:hAnsiTheme="minorHAnsi"/>
          <w:sz w:val="22"/>
          <w:szCs w:val="22"/>
          <w:lang w:val="en-GB"/>
        </w:rPr>
        <w:t>disabled</w:t>
      </w:r>
      <w:r w:rsidR="00071882" w:rsidRPr="00035C7B">
        <w:rPr>
          <w:rFonts w:asciiTheme="minorHAnsi" w:hAnsiTheme="minorHAnsi"/>
          <w:sz w:val="22"/>
          <w:szCs w:val="22"/>
          <w:lang w:val="en-GB"/>
        </w:rPr>
        <w:t xml:space="preserve">. So ubiquitous are such representations that these groups seem to be used as a </w:t>
      </w:r>
      <w:r w:rsidR="00071882" w:rsidRPr="00035C7B">
        <w:rPr>
          <w:rFonts w:asciiTheme="minorHAnsi" w:hAnsiTheme="minorHAnsi"/>
          <w:sz w:val="22"/>
          <w:szCs w:val="22"/>
          <w:lang w:val="en-GB"/>
        </w:rPr>
        <w:lastRenderedPageBreak/>
        <w:t>short</w:t>
      </w:r>
      <w:r w:rsidR="002B5676" w:rsidRPr="00035C7B">
        <w:rPr>
          <w:rFonts w:asciiTheme="minorHAnsi" w:hAnsiTheme="minorHAnsi"/>
          <w:sz w:val="22"/>
          <w:szCs w:val="22"/>
          <w:lang w:val="en-GB"/>
        </w:rPr>
        <w:t>hand for refugee vulnerability</w:t>
      </w:r>
      <w:r w:rsidR="00A37A66" w:rsidRPr="00035C7B">
        <w:rPr>
          <w:rFonts w:asciiTheme="minorHAnsi" w:hAnsiTheme="minorHAnsi"/>
          <w:sz w:val="22"/>
          <w:szCs w:val="22"/>
          <w:lang w:val="en-GB"/>
        </w:rPr>
        <w:t xml:space="preserve"> (see for example: Myers</w:t>
      </w:r>
      <w:r w:rsidR="00035C7B">
        <w:rPr>
          <w:rFonts w:asciiTheme="minorHAnsi" w:hAnsiTheme="minorHAnsi"/>
          <w:sz w:val="22"/>
          <w:szCs w:val="22"/>
          <w:lang w:val="en-GB"/>
        </w:rPr>
        <w:t>,</w:t>
      </w:r>
      <w:r w:rsidR="00A37A66" w:rsidRPr="00035C7B">
        <w:rPr>
          <w:rFonts w:asciiTheme="minorHAnsi" w:hAnsiTheme="minorHAnsi"/>
          <w:sz w:val="22"/>
          <w:szCs w:val="22"/>
          <w:lang w:val="en-GB"/>
        </w:rPr>
        <w:t xml:space="preserve"> 2015</w:t>
      </w:r>
      <w:r w:rsidR="00521FDD">
        <w:rPr>
          <w:rFonts w:asciiTheme="minorHAnsi" w:hAnsiTheme="minorHAnsi"/>
          <w:sz w:val="22"/>
          <w:szCs w:val="22"/>
          <w:lang w:val="en-GB"/>
        </w:rPr>
        <w:t xml:space="preserve"> [Mirror]</w:t>
      </w:r>
      <w:r w:rsidR="00A37A66" w:rsidRPr="00035C7B">
        <w:rPr>
          <w:rFonts w:asciiTheme="minorHAnsi" w:hAnsiTheme="minorHAnsi"/>
          <w:sz w:val="22"/>
          <w:szCs w:val="22"/>
          <w:lang w:val="en-GB"/>
        </w:rPr>
        <w:t>; Shute</w:t>
      </w:r>
      <w:r w:rsidR="00035C7B">
        <w:rPr>
          <w:rFonts w:asciiTheme="minorHAnsi" w:hAnsiTheme="minorHAnsi"/>
          <w:sz w:val="22"/>
          <w:szCs w:val="22"/>
          <w:lang w:val="en-GB"/>
        </w:rPr>
        <w:t>,</w:t>
      </w:r>
      <w:r w:rsidR="00A37A66" w:rsidRPr="00035C7B">
        <w:rPr>
          <w:rFonts w:asciiTheme="minorHAnsi" w:hAnsiTheme="minorHAnsi"/>
          <w:sz w:val="22"/>
          <w:szCs w:val="22"/>
          <w:lang w:val="en-GB"/>
        </w:rPr>
        <w:t xml:space="preserve"> 2015</w:t>
      </w:r>
      <w:r w:rsidR="00521FDD">
        <w:rPr>
          <w:rFonts w:asciiTheme="minorHAnsi" w:hAnsiTheme="minorHAnsi"/>
          <w:sz w:val="22"/>
          <w:szCs w:val="22"/>
          <w:lang w:val="en-GB"/>
        </w:rPr>
        <w:t xml:space="preserve"> [Telegraph]</w:t>
      </w:r>
      <w:r w:rsidR="00A37A66" w:rsidRPr="00035C7B">
        <w:rPr>
          <w:rFonts w:asciiTheme="minorHAnsi" w:hAnsiTheme="minorHAnsi"/>
          <w:sz w:val="22"/>
          <w:szCs w:val="22"/>
          <w:lang w:val="en-GB"/>
        </w:rPr>
        <w:t>; Rowley</w:t>
      </w:r>
      <w:r w:rsidR="00035C7B">
        <w:rPr>
          <w:rFonts w:asciiTheme="minorHAnsi" w:hAnsiTheme="minorHAnsi"/>
          <w:sz w:val="22"/>
          <w:szCs w:val="22"/>
          <w:lang w:val="en-GB"/>
        </w:rPr>
        <w:t>,</w:t>
      </w:r>
      <w:r w:rsidR="00A37A66" w:rsidRPr="00035C7B">
        <w:rPr>
          <w:rFonts w:asciiTheme="minorHAnsi" w:hAnsiTheme="minorHAnsi"/>
          <w:sz w:val="22"/>
          <w:szCs w:val="22"/>
          <w:lang w:val="en-GB"/>
        </w:rPr>
        <w:t xml:space="preserve"> 2016</w:t>
      </w:r>
      <w:r w:rsidR="00521FDD">
        <w:rPr>
          <w:rFonts w:asciiTheme="minorHAnsi" w:hAnsiTheme="minorHAnsi"/>
          <w:sz w:val="22"/>
          <w:szCs w:val="22"/>
          <w:lang w:val="en-GB"/>
        </w:rPr>
        <w:t xml:space="preserve"> [Telegraph</w:t>
      </w:r>
      <w:r w:rsidR="00521FDD" w:rsidRPr="00DA102C">
        <w:rPr>
          <w:rFonts w:asciiTheme="minorHAnsi" w:hAnsiTheme="minorHAnsi" w:cstheme="minorHAnsi"/>
          <w:sz w:val="22"/>
          <w:szCs w:val="22"/>
          <w:lang w:val="en-GB"/>
        </w:rPr>
        <w:t>]</w:t>
      </w:r>
      <w:r w:rsidR="0003305F" w:rsidRPr="00DA102C">
        <w:rPr>
          <w:rFonts w:asciiTheme="minorHAnsi" w:hAnsiTheme="minorHAnsi" w:cstheme="minorHAnsi"/>
          <w:sz w:val="22"/>
          <w:szCs w:val="22"/>
          <w:lang w:val="en-GB"/>
        </w:rPr>
        <w:t>)</w:t>
      </w:r>
      <w:r w:rsidR="00DA102C" w:rsidRPr="004F03CC">
        <w:rPr>
          <w:rFonts w:asciiTheme="minorHAnsi" w:hAnsiTheme="minorHAnsi" w:cstheme="minorHAnsi"/>
          <w:sz w:val="22"/>
          <w:szCs w:val="22"/>
          <w:lang w:val="en-GB"/>
        </w:rPr>
        <w:t xml:space="preserve">. </w:t>
      </w:r>
    </w:p>
    <w:p w14:paraId="4090B183" w14:textId="314CB3E7" w:rsidR="00EB1DDD" w:rsidRPr="00840A27" w:rsidRDefault="00EB1DDD" w:rsidP="004F03CC">
      <w:pPr>
        <w:pStyle w:val="NormalWeb"/>
        <w:spacing w:before="0" w:beforeAutospacing="0" w:after="0" w:afterAutospacing="0" w:line="360" w:lineRule="auto"/>
        <w:rPr>
          <w:lang w:val="en-US"/>
        </w:rPr>
      </w:pPr>
    </w:p>
    <w:p w14:paraId="68910157" w14:textId="5C19F1E9" w:rsidR="00DB2509" w:rsidRPr="00840A27" w:rsidRDefault="00882F99" w:rsidP="004F03CC">
      <w:pPr>
        <w:pStyle w:val="ListParagraph"/>
        <w:spacing w:after="0" w:line="360" w:lineRule="auto"/>
        <w:ind w:left="0"/>
        <w:rPr>
          <w:rFonts w:cstheme="minorHAnsi"/>
          <w:lang w:val="en-US"/>
        </w:rPr>
      </w:pPr>
      <w:r w:rsidRPr="004F03CC">
        <w:rPr>
          <w:lang w:val="en-US"/>
        </w:rPr>
        <w:t xml:space="preserve">The vulnerability of </w:t>
      </w:r>
      <w:r w:rsidR="001308B6" w:rsidRPr="004F03CC">
        <w:rPr>
          <w:lang w:val="en-US"/>
        </w:rPr>
        <w:t>“</w:t>
      </w:r>
      <w:proofErr w:type="spellStart"/>
      <w:r w:rsidR="001308B6" w:rsidRPr="004F03CC">
        <w:rPr>
          <w:lang w:val="en-US"/>
        </w:rPr>
        <w:t>womenand</w:t>
      </w:r>
      <w:r w:rsidRPr="004F03CC">
        <w:rPr>
          <w:lang w:val="en-US"/>
        </w:rPr>
        <w:t>children</w:t>
      </w:r>
      <w:proofErr w:type="spellEnd"/>
      <w:r w:rsidR="001308B6" w:rsidRPr="004F03CC">
        <w:rPr>
          <w:lang w:val="en-US"/>
        </w:rPr>
        <w:t>”</w:t>
      </w:r>
      <w:r w:rsidR="00EA66D9" w:rsidRPr="004F03CC">
        <w:rPr>
          <w:lang w:val="en-US"/>
        </w:rPr>
        <w:t xml:space="preserve"> is further </w:t>
      </w:r>
      <w:r w:rsidRPr="004F03CC">
        <w:rPr>
          <w:lang w:val="en-US"/>
        </w:rPr>
        <w:t xml:space="preserve">reinforced by the implication that their suffering and death </w:t>
      </w:r>
      <w:r w:rsidR="00367797">
        <w:rPr>
          <w:lang w:val="en-US"/>
        </w:rPr>
        <w:t>is</w:t>
      </w:r>
      <w:r w:rsidRPr="004F03CC">
        <w:rPr>
          <w:lang w:val="en-US"/>
        </w:rPr>
        <w:t xml:space="preserve"> </w:t>
      </w:r>
      <w:r w:rsidR="0051788D" w:rsidRPr="004F03CC">
        <w:rPr>
          <w:i/>
          <w:lang w:val="en-US"/>
        </w:rPr>
        <w:t>especially</w:t>
      </w:r>
      <w:r w:rsidR="00532C32" w:rsidRPr="004F03CC">
        <w:rPr>
          <w:i/>
          <w:lang w:val="en-US"/>
        </w:rPr>
        <w:t xml:space="preserve"> </w:t>
      </w:r>
      <w:r w:rsidR="002B5676" w:rsidRPr="004F03CC">
        <w:rPr>
          <w:i/>
          <w:lang w:val="en-US"/>
        </w:rPr>
        <w:t>upsetting</w:t>
      </w:r>
      <w:r w:rsidR="002B5676" w:rsidRPr="004F03CC">
        <w:rPr>
          <w:lang w:val="en-US"/>
        </w:rPr>
        <w:t>.</w:t>
      </w:r>
      <w:r w:rsidR="00532C32" w:rsidRPr="004F03CC">
        <w:rPr>
          <w:lang w:val="en-US"/>
        </w:rPr>
        <w:t xml:space="preserve"> </w:t>
      </w:r>
      <w:r w:rsidR="0014793B" w:rsidRPr="00840A27">
        <w:rPr>
          <w:lang w:val="en-US"/>
        </w:rPr>
        <w:t xml:space="preserve">Articles seeking to </w:t>
      </w:r>
      <w:proofErr w:type="spellStart"/>
      <w:r w:rsidR="00C33659" w:rsidRPr="00840A27">
        <w:rPr>
          <w:lang w:val="en-US"/>
        </w:rPr>
        <w:t>emphasis</w:t>
      </w:r>
      <w:r w:rsidR="0003305F" w:rsidRPr="00840A27">
        <w:rPr>
          <w:lang w:val="en-US"/>
        </w:rPr>
        <w:t>e</w:t>
      </w:r>
      <w:proofErr w:type="spellEnd"/>
      <w:r w:rsidR="0014793B" w:rsidRPr="00840A27">
        <w:rPr>
          <w:lang w:val="en-US"/>
        </w:rPr>
        <w:t xml:space="preserve"> the </w:t>
      </w:r>
      <w:r w:rsidR="009A1D1D" w:rsidRPr="00840A27">
        <w:rPr>
          <w:lang w:val="en-US"/>
        </w:rPr>
        <w:t xml:space="preserve">horror of the situation refer not just to </w:t>
      </w:r>
      <w:r w:rsidR="009A1D1D" w:rsidRPr="00840A27">
        <w:rPr>
          <w:i/>
          <w:lang w:val="en-US"/>
        </w:rPr>
        <w:t>deaths</w:t>
      </w:r>
      <w:r w:rsidR="00FB4AE1" w:rsidRPr="00840A27">
        <w:rPr>
          <w:lang w:val="en-US"/>
        </w:rPr>
        <w:t>,</w:t>
      </w:r>
      <w:r w:rsidR="009A1D1D" w:rsidRPr="00840A27">
        <w:rPr>
          <w:lang w:val="en-US"/>
        </w:rPr>
        <w:t xml:space="preserve"> but to the deaths of </w:t>
      </w:r>
      <w:r w:rsidR="009A1D1D" w:rsidRPr="00840A27">
        <w:rPr>
          <w:i/>
          <w:lang w:val="en-US"/>
        </w:rPr>
        <w:t>women and children</w:t>
      </w:r>
      <w:r w:rsidR="009A1D1D" w:rsidRPr="00840A27">
        <w:rPr>
          <w:lang w:val="en-US"/>
        </w:rPr>
        <w:t xml:space="preserve">: </w:t>
      </w:r>
      <w:r w:rsidR="002B5676" w:rsidRPr="00840A27">
        <w:rPr>
          <w:lang w:val="en-US"/>
        </w:rPr>
        <w:t>“Four babies, two children and four women were among the dead”</w:t>
      </w:r>
      <w:r w:rsidR="003B27F6" w:rsidRPr="00840A27">
        <w:rPr>
          <w:lang w:val="en-US"/>
        </w:rPr>
        <w:t xml:space="preserve"> (Smith</w:t>
      </w:r>
      <w:r w:rsidR="00035C7B" w:rsidRPr="00840A27">
        <w:rPr>
          <w:lang w:val="en-US"/>
        </w:rPr>
        <w:t>,</w:t>
      </w:r>
      <w:r w:rsidR="003B27F6" w:rsidRPr="00840A27">
        <w:rPr>
          <w:lang w:val="en-US"/>
        </w:rPr>
        <w:t xml:space="preserve"> 2015</w:t>
      </w:r>
      <w:r w:rsidR="00705665" w:rsidRPr="00840A27">
        <w:rPr>
          <w:lang w:val="en-US"/>
        </w:rPr>
        <w:t xml:space="preserve"> [Guardian]</w:t>
      </w:r>
      <w:r w:rsidR="003B27F6" w:rsidRPr="00840A27">
        <w:rPr>
          <w:lang w:val="en-US"/>
        </w:rPr>
        <w:t>; see also Steve</w:t>
      </w:r>
      <w:r w:rsidR="000B558B" w:rsidRPr="00840A27">
        <w:rPr>
          <w:lang w:val="en-US"/>
        </w:rPr>
        <w:t>ns</w:t>
      </w:r>
      <w:r w:rsidR="00035C7B" w:rsidRPr="00840A27">
        <w:rPr>
          <w:lang w:val="en-US"/>
        </w:rPr>
        <w:t>,</w:t>
      </w:r>
      <w:r w:rsidR="000B558B" w:rsidRPr="00840A27">
        <w:rPr>
          <w:lang w:val="en-US"/>
        </w:rPr>
        <w:t xml:space="preserve"> 2016</w:t>
      </w:r>
      <w:r w:rsidR="008720F9" w:rsidRPr="00840A27">
        <w:rPr>
          <w:lang w:val="en-US"/>
        </w:rPr>
        <w:t>a</w:t>
      </w:r>
      <w:r w:rsidR="00EA7564" w:rsidRPr="00840A27">
        <w:rPr>
          <w:lang w:val="en-US"/>
        </w:rPr>
        <w:t xml:space="preserve"> [</w:t>
      </w:r>
      <w:r w:rsidR="00705665" w:rsidRPr="00840A27">
        <w:rPr>
          <w:lang w:val="en-US"/>
        </w:rPr>
        <w:t>Mail]</w:t>
      </w:r>
      <w:r w:rsidR="003B27F6" w:rsidRPr="00840A27">
        <w:rPr>
          <w:lang w:val="en-US"/>
        </w:rPr>
        <w:t>)</w:t>
      </w:r>
      <w:r w:rsidR="00EB1DDD" w:rsidRPr="00840A27">
        <w:rPr>
          <w:lang w:val="en-US"/>
        </w:rPr>
        <w:t>.</w:t>
      </w:r>
      <w:r w:rsidR="002B5676" w:rsidRPr="00840A27">
        <w:rPr>
          <w:lang w:val="en-US"/>
        </w:rPr>
        <w:t xml:space="preserve"> </w:t>
      </w:r>
      <w:r w:rsidR="00FB4AE1" w:rsidRPr="00840A27">
        <w:rPr>
          <w:lang w:val="en-US"/>
        </w:rPr>
        <w:t xml:space="preserve">Similarly, articles </w:t>
      </w:r>
      <w:proofErr w:type="spellStart"/>
      <w:r w:rsidR="00C33659" w:rsidRPr="00840A27">
        <w:rPr>
          <w:lang w:val="en-US"/>
        </w:rPr>
        <w:t>emphasis</w:t>
      </w:r>
      <w:r w:rsidR="0003305F" w:rsidRPr="00840A27">
        <w:rPr>
          <w:lang w:val="en-US"/>
        </w:rPr>
        <w:t>e</w:t>
      </w:r>
      <w:proofErr w:type="spellEnd"/>
      <w:r w:rsidR="0051788D" w:rsidRPr="00840A27">
        <w:rPr>
          <w:lang w:val="en-US"/>
        </w:rPr>
        <w:t xml:space="preserve"> </w:t>
      </w:r>
      <w:r w:rsidR="00FB4AE1" w:rsidRPr="00840A27">
        <w:rPr>
          <w:lang w:val="en-US"/>
        </w:rPr>
        <w:t xml:space="preserve">the </w:t>
      </w:r>
      <w:r w:rsidR="00420637" w:rsidRPr="00840A27">
        <w:rPr>
          <w:lang w:val="en-US"/>
        </w:rPr>
        <w:t xml:space="preserve">poor conditions endured by refugees along their journey by </w:t>
      </w:r>
      <w:r w:rsidR="0051788D" w:rsidRPr="00840A27">
        <w:rPr>
          <w:lang w:val="en-US"/>
        </w:rPr>
        <w:t xml:space="preserve">highlighting </w:t>
      </w:r>
      <w:r w:rsidR="00420637" w:rsidRPr="00840A27">
        <w:rPr>
          <w:lang w:val="en-US"/>
        </w:rPr>
        <w:t>the fact that women and children are among those who must endure them: “Fearing that temperatures could soon dip as low as -20C</w:t>
      </w:r>
      <w:r w:rsidR="00551B2A" w:rsidRPr="00840A27">
        <w:rPr>
          <w:lang w:val="en-US"/>
        </w:rPr>
        <w:t xml:space="preserve"> […] </w:t>
      </w:r>
      <w:r w:rsidR="00420637" w:rsidRPr="00840A27">
        <w:rPr>
          <w:lang w:val="en-US"/>
        </w:rPr>
        <w:t xml:space="preserve">the charity </w:t>
      </w:r>
      <w:r w:rsidR="00561575" w:rsidRPr="00840A27">
        <w:rPr>
          <w:lang w:val="en-US"/>
        </w:rPr>
        <w:t xml:space="preserve">[Save the Children] </w:t>
      </w:r>
      <w:r w:rsidR="00420637" w:rsidRPr="00840A27">
        <w:rPr>
          <w:lang w:val="en-US"/>
        </w:rPr>
        <w:t>runs a shelter here, where women and children can spend the night in the warmth and re</w:t>
      </w:r>
      <w:r w:rsidR="003B680A" w:rsidRPr="00840A27">
        <w:rPr>
          <w:lang w:val="en-US"/>
        </w:rPr>
        <w:t>ceive thick socks and raincoats” (Rowley</w:t>
      </w:r>
      <w:r w:rsidR="00035C7B" w:rsidRPr="00840A27">
        <w:rPr>
          <w:lang w:val="en-US"/>
        </w:rPr>
        <w:t>,</w:t>
      </w:r>
      <w:r w:rsidR="003B680A" w:rsidRPr="00840A27">
        <w:rPr>
          <w:lang w:val="en-US"/>
        </w:rPr>
        <w:t xml:space="preserve"> 2016</w:t>
      </w:r>
      <w:r w:rsidR="00705665" w:rsidRPr="00840A27">
        <w:rPr>
          <w:lang w:val="en-US"/>
        </w:rPr>
        <w:t xml:space="preserve"> [Telegraph]</w:t>
      </w:r>
      <w:r w:rsidR="003B680A" w:rsidRPr="00840A27">
        <w:rPr>
          <w:lang w:val="en-US"/>
        </w:rPr>
        <w:t xml:space="preserve">). </w:t>
      </w:r>
      <w:r w:rsidR="00840A27">
        <w:rPr>
          <w:rFonts w:cstheme="minorHAnsi"/>
          <w:lang w:val="en-GB"/>
        </w:rPr>
        <w:t>I</w:t>
      </w:r>
      <w:r w:rsidR="00DB2509">
        <w:rPr>
          <w:rFonts w:cstheme="minorHAnsi"/>
          <w:lang w:val="en-GB"/>
        </w:rPr>
        <w:t xml:space="preserve">t is worth noting </w:t>
      </w:r>
      <w:r w:rsidR="00F405AC">
        <w:rPr>
          <w:rFonts w:cstheme="minorHAnsi"/>
          <w:lang w:val="en-GB"/>
        </w:rPr>
        <w:t xml:space="preserve">here </w:t>
      </w:r>
      <w:r w:rsidR="00DB2509">
        <w:rPr>
          <w:rFonts w:cstheme="minorHAnsi"/>
          <w:lang w:val="en-GB"/>
        </w:rPr>
        <w:t xml:space="preserve">that the focus on refugee women which we identify in this time period does not </w:t>
      </w:r>
      <w:r w:rsidR="00F405AC">
        <w:rPr>
          <w:rFonts w:cstheme="minorHAnsi"/>
          <w:lang w:val="en-GB"/>
        </w:rPr>
        <w:t>mean that these subjects are ‘given voice’ in the articles – rather, they largely appear</w:t>
      </w:r>
      <w:r w:rsidR="00DB2509" w:rsidRPr="00840A27">
        <w:rPr>
          <w:rFonts w:cstheme="minorHAnsi"/>
          <w:lang w:val="en-US"/>
        </w:rPr>
        <w:t xml:space="preserve"> “as abject bodies unable to participate in public discourse” (</w:t>
      </w:r>
      <w:proofErr w:type="spellStart"/>
      <w:r w:rsidR="00DB2509" w:rsidRPr="00840A27">
        <w:rPr>
          <w:rFonts w:cstheme="minorHAnsi"/>
          <w:lang w:val="en-US"/>
        </w:rPr>
        <w:t>Chouliaraki</w:t>
      </w:r>
      <w:proofErr w:type="spellEnd"/>
      <w:r w:rsidR="00DB2509" w:rsidRPr="00840A27">
        <w:rPr>
          <w:rFonts w:cstheme="minorHAnsi"/>
          <w:lang w:val="en-US"/>
        </w:rPr>
        <w:t xml:space="preserve"> and </w:t>
      </w:r>
      <w:proofErr w:type="spellStart"/>
      <w:r w:rsidR="00DB2509" w:rsidRPr="00840A27">
        <w:rPr>
          <w:rFonts w:cstheme="minorHAnsi"/>
          <w:lang w:val="en-US"/>
        </w:rPr>
        <w:t>Zaborowski</w:t>
      </w:r>
      <w:proofErr w:type="spellEnd"/>
      <w:r w:rsidR="00DB2509" w:rsidRPr="00840A27">
        <w:rPr>
          <w:rFonts w:cstheme="minorHAnsi"/>
          <w:lang w:val="en-US"/>
        </w:rPr>
        <w:t xml:space="preserve">, 2017: 622) </w:t>
      </w:r>
      <w:r w:rsidR="00F405AC" w:rsidRPr="00840A27">
        <w:rPr>
          <w:rFonts w:cstheme="minorHAnsi"/>
          <w:lang w:val="en-US"/>
        </w:rPr>
        <w:t xml:space="preserve">– as symbols of </w:t>
      </w:r>
      <w:proofErr w:type="spellStart"/>
      <w:r w:rsidR="00F405AC" w:rsidRPr="00840A27">
        <w:rPr>
          <w:rFonts w:cstheme="minorHAnsi"/>
          <w:lang w:val="en-US"/>
        </w:rPr>
        <w:t>vulnerabilty</w:t>
      </w:r>
      <w:proofErr w:type="spellEnd"/>
      <w:r w:rsidR="00F405AC" w:rsidRPr="00840A27">
        <w:rPr>
          <w:rFonts w:cstheme="minorHAnsi"/>
          <w:lang w:val="en-US"/>
        </w:rPr>
        <w:t xml:space="preserve"> and pity</w:t>
      </w:r>
      <w:r w:rsidR="008331DB" w:rsidRPr="00840A27">
        <w:rPr>
          <w:rFonts w:cstheme="minorHAnsi"/>
          <w:lang w:val="en-US"/>
        </w:rPr>
        <w:t xml:space="preserve"> in need of ’saving.’</w:t>
      </w:r>
    </w:p>
    <w:p w14:paraId="0DE4B166" w14:textId="77777777" w:rsidR="001B4B2A" w:rsidRPr="00035C7B" w:rsidRDefault="001B4B2A" w:rsidP="00253951">
      <w:pPr>
        <w:pStyle w:val="ListParagraph"/>
        <w:spacing w:after="0" w:line="360" w:lineRule="auto"/>
        <w:ind w:left="0"/>
        <w:rPr>
          <w:lang w:val="en-GB"/>
        </w:rPr>
      </w:pPr>
    </w:p>
    <w:p w14:paraId="29190FD4" w14:textId="11E8E51F" w:rsidR="00DD0292" w:rsidRDefault="00FC7A99" w:rsidP="00290AF0">
      <w:pPr>
        <w:pStyle w:val="ListParagraph"/>
        <w:spacing w:after="0" w:line="360" w:lineRule="auto"/>
        <w:ind w:left="0"/>
        <w:rPr>
          <w:lang w:val="en-GB"/>
        </w:rPr>
      </w:pPr>
      <w:r>
        <w:rPr>
          <w:lang w:val="en-GB"/>
        </w:rPr>
        <w:t>R</w:t>
      </w:r>
      <w:r w:rsidR="006A1A5B" w:rsidRPr="00035C7B">
        <w:rPr>
          <w:lang w:val="en-GB"/>
        </w:rPr>
        <w:t xml:space="preserve">epresentations of refugee men as vulnerable </w:t>
      </w:r>
      <w:r w:rsidR="00290AF0">
        <w:rPr>
          <w:lang w:val="en-GB"/>
        </w:rPr>
        <w:t>emerge less strongly from the</w:t>
      </w:r>
      <w:r w:rsidR="004159B7" w:rsidRPr="00035C7B">
        <w:rPr>
          <w:lang w:val="en-GB"/>
        </w:rPr>
        <w:t xml:space="preserve"> material</w:t>
      </w:r>
      <w:r w:rsidR="00DD0292">
        <w:rPr>
          <w:lang w:val="en-GB"/>
        </w:rPr>
        <w:t xml:space="preserve"> (see also </w:t>
      </w:r>
    </w:p>
    <w:p w14:paraId="1BFF6008" w14:textId="703D67D4" w:rsidR="00862C70" w:rsidRPr="00035C7B" w:rsidRDefault="00DD0292" w:rsidP="00290AF0">
      <w:pPr>
        <w:pStyle w:val="ListParagraph"/>
        <w:spacing w:after="0" w:line="360" w:lineRule="auto"/>
        <w:ind w:left="0"/>
        <w:rPr>
          <w:lang w:val="en-GB"/>
        </w:rPr>
      </w:pPr>
      <w:r w:rsidRPr="00840A27">
        <w:rPr>
          <w:lang w:val="en-US"/>
        </w:rPr>
        <w:t xml:space="preserve">Pruitt </w:t>
      </w:r>
      <w:r w:rsidRPr="00840A27">
        <w:rPr>
          <w:i/>
          <w:lang w:val="en-US"/>
        </w:rPr>
        <w:t>et al</w:t>
      </w:r>
      <w:r w:rsidRPr="00840A27">
        <w:rPr>
          <w:lang w:val="en-US"/>
        </w:rPr>
        <w:t>., 2018: 694-695)</w:t>
      </w:r>
      <w:r w:rsidR="006A1A5B" w:rsidRPr="00035C7B">
        <w:rPr>
          <w:lang w:val="en-GB"/>
        </w:rPr>
        <w:t>. When they do appear they are</w:t>
      </w:r>
      <w:r w:rsidR="00AA04FE">
        <w:rPr>
          <w:lang w:val="en-GB"/>
        </w:rPr>
        <w:t xml:space="preserve"> </w:t>
      </w:r>
      <w:r w:rsidR="006A1A5B" w:rsidRPr="00035C7B">
        <w:rPr>
          <w:lang w:val="en-GB"/>
        </w:rPr>
        <w:t>most often representations of injured, disabled or elderly men: “Beside her hobbled 22-year-old Mahmoud from Damascus, struggling on a pair of crutches because of his injured legs”</w:t>
      </w:r>
      <w:r w:rsidR="003B680A" w:rsidRPr="00035C7B">
        <w:rPr>
          <w:lang w:val="en-GB"/>
        </w:rPr>
        <w:t xml:space="preserve"> (Graham-Harrison &amp; Henley</w:t>
      </w:r>
      <w:r w:rsidR="00035C7B">
        <w:rPr>
          <w:lang w:val="en-GB"/>
        </w:rPr>
        <w:t>,</w:t>
      </w:r>
      <w:r w:rsidR="003B680A" w:rsidRPr="00035C7B">
        <w:rPr>
          <w:lang w:val="en-GB"/>
        </w:rPr>
        <w:t xml:space="preserve"> 2015</w:t>
      </w:r>
      <w:r w:rsidR="00EA7564">
        <w:rPr>
          <w:lang w:val="en-GB"/>
        </w:rPr>
        <w:t xml:space="preserve"> [Guardian]</w:t>
      </w:r>
      <w:r w:rsidR="003B680A" w:rsidRPr="00035C7B">
        <w:rPr>
          <w:lang w:val="en-GB"/>
        </w:rPr>
        <w:t>).</w:t>
      </w:r>
      <w:r w:rsidR="006A1A5B" w:rsidRPr="00035C7B">
        <w:rPr>
          <w:lang w:val="en-GB"/>
        </w:rPr>
        <w:t xml:space="preserve"> </w:t>
      </w:r>
      <w:r w:rsidR="00B57155">
        <w:rPr>
          <w:lang w:val="en-GB"/>
        </w:rPr>
        <w:t xml:space="preserve">We also found some </w:t>
      </w:r>
      <w:r w:rsidR="006A1A5B" w:rsidRPr="00035C7B">
        <w:rPr>
          <w:lang w:val="en-GB"/>
        </w:rPr>
        <w:t xml:space="preserve">representations of refugee men as </w:t>
      </w:r>
      <w:r w:rsidR="006A1A5B" w:rsidRPr="00035C7B">
        <w:rPr>
          <w:i/>
          <w:lang w:val="en-GB"/>
        </w:rPr>
        <w:t>family me</w:t>
      </w:r>
      <w:r w:rsidR="006A1A5B" w:rsidRPr="002D4F12">
        <w:rPr>
          <w:lang w:val="en-GB"/>
        </w:rPr>
        <w:t xml:space="preserve">n </w:t>
      </w:r>
      <w:r w:rsidR="00B57155">
        <w:rPr>
          <w:lang w:val="en-GB"/>
        </w:rPr>
        <w:t>-</w:t>
      </w:r>
      <w:r w:rsidR="00B57155" w:rsidRPr="002D4F12">
        <w:rPr>
          <w:lang w:val="en-GB"/>
        </w:rPr>
        <w:t xml:space="preserve"> in particular</w:t>
      </w:r>
      <w:r w:rsidR="00437C54">
        <w:rPr>
          <w:lang w:val="en-GB"/>
        </w:rPr>
        <w:t>,</w:t>
      </w:r>
      <w:r w:rsidR="005D5F12">
        <w:rPr>
          <w:lang w:val="en-GB"/>
        </w:rPr>
        <w:t xml:space="preserve"> but not only</w:t>
      </w:r>
      <w:r w:rsidR="00437C54">
        <w:rPr>
          <w:lang w:val="en-GB"/>
        </w:rPr>
        <w:t>,</w:t>
      </w:r>
      <w:r w:rsidR="000F240C">
        <w:rPr>
          <w:lang w:val="en-GB"/>
        </w:rPr>
        <w:t xml:space="preserve"> as</w:t>
      </w:r>
      <w:r w:rsidR="00B57155" w:rsidRPr="002D4F12">
        <w:rPr>
          <w:lang w:val="en-GB"/>
        </w:rPr>
        <w:t xml:space="preserve"> fathers - </w:t>
      </w:r>
      <w:r w:rsidR="00FA1198" w:rsidRPr="00035C7B">
        <w:rPr>
          <w:lang w:val="en-GB"/>
        </w:rPr>
        <w:t xml:space="preserve">who must bear their families’ </w:t>
      </w:r>
      <w:r w:rsidR="00A51D62">
        <w:rPr>
          <w:lang w:val="en-GB"/>
        </w:rPr>
        <w:t xml:space="preserve">physical </w:t>
      </w:r>
      <w:r w:rsidR="006A1A5B" w:rsidRPr="00035C7B">
        <w:rPr>
          <w:lang w:val="en-GB"/>
        </w:rPr>
        <w:t xml:space="preserve">vulnerability </w:t>
      </w:r>
      <w:r w:rsidR="00A51D62">
        <w:rPr>
          <w:lang w:val="en-GB"/>
        </w:rPr>
        <w:t>and cope with their own emotional vulnerability in relation to their families</w:t>
      </w:r>
      <w:r w:rsidR="00FA1198" w:rsidRPr="00035C7B">
        <w:rPr>
          <w:lang w:val="en-GB"/>
        </w:rPr>
        <w:t xml:space="preserve">; </w:t>
      </w:r>
      <w:r w:rsidR="0051788D" w:rsidRPr="00035C7B">
        <w:rPr>
          <w:lang w:val="en-GB"/>
        </w:rPr>
        <w:t xml:space="preserve">as in the story of a Syrian man who “breaks down in uncontrollable tears” when he speaks of his wife and children left behind </w:t>
      </w:r>
      <w:r w:rsidR="003B27F6" w:rsidRPr="00035C7B">
        <w:rPr>
          <w:lang w:val="en-GB"/>
        </w:rPr>
        <w:t>(</w:t>
      </w:r>
      <w:r w:rsidR="003B27F6" w:rsidRPr="00035C7B">
        <w:rPr>
          <w:color w:val="000000" w:themeColor="text1"/>
          <w:lang w:val="en-GB"/>
        </w:rPr>
        <w:t>Shute</w:t>
      </w:r>
      <w:r w:rsidR="00035C7B">
        <w:rPr>
          <w:color w:val="000000" w:themeColor="text1"/>
          <w:lang w:val="en-GB"/>
        </w:rPr>
        <w:t>,</w:t>
      </w:r>
      <w:r w:rsidR="003B27F6" w:rsidRPr="00035C7B">
        <w:rPr>
          <w:color w:val="000000" w:themeColor="text1"/>
          <w:lang w:val="en-GB"/>
        </w:rPr>
        <w:t xml:space="preserve"> 2015</w:t>
      </w:r>
      <w:r w:rsidR="00EA7564">
        <w:rPr>
          <w:color w:val="000000" w:themeColor="text1"/>
          <w:lang w:val="en-GB"/>
        </w:rPr>
        <w:t xml:space="preserve"> [Telegraph]</w:t>
      </w:r>
      <w:r w:rsidR="003B27F6" w:rsidRPr="00035C7B">
        <w:rPr>
          <w:color w:val="000000" w:themeColor="text1"/>
          <w:lang w:val="en-GB"/>
        </w:rPr>
        <w:t>).</w:t>
      </w:r>
      <w:r w:rsidR="007C1143" w:rsidRPr="00035C7B">
        <w:rPr>
          <w:color w:val="000000" w:themeColor="text1"/>
          <w:lang w:val="en-GB"/>
        </w:rPr>
        <w:t xml:space="preserve"> </w:t>
      </w:r>
      <w:r w:rsidR="00290AF0">
        <w:rPr>
          <w:color w:val="000000" w:themeColor="text1"/>
          <w:lang w:val="en-GB"/>
        </w:rPr>
        <w:t xml:space="preserve">Some articles also referred </w:t>
      </w:r>
      <w:r w:rsidR="009400A8" w:rsidRPr="00035C7B">
        <w:rPr>
          <w:lang w:val="en-GB"/>
        </w:rPr>
        <w:t xml:space="preserve">explicitly to the vulnerabilities which men and boys experience </w:t>
      </w:r>
      <w:r w:rsidR="009400A8" w:rsidRPr="00035C7B">
        <w:rPr>
          <w:i/>
          <w:lang w:val="en-GB"/>
        </w:rPr>
        <w:t>as men</w:t>
      </w:r>
      <w:r w:rsidR="009400A8" w:rsidRPr="00035C7B">
        <w:rPr>
          <w:lang w:val="en-GB"/>
        </w:rPr>
        <w:t xml:space="preserve">, such as </w:t>
      </w:r>
      <w:r w:rsidR="00A52E85">
        <w:rPr>
          <w:lang w:val="en-GB"/>
        </w:rPr>
        <w:t xml:space="preserve">the threat of </w:t>
      </w:r>
      <w:r w:rsidR="009400A8" w:rsidRPr="00035C7B">
        <w:rPr>
          <w:lang w:val="en-GB"/>
        </w:rPr>
        <w:t>forced recruitment into armed groups</w:t>
      </w:r>
      <w:r w:rsidR="00862C70" w:rsidRPr="00035C7B">
        <w:rPr>
          <w:lang w:val="en-GB"/>
        </w:rPr>
        <w:t xml:space="preserve">:  </w:t>
      </w:r>
    </w:p>
    <w:p w14:paraId="2F13DD16" w14:textId="77777777" w:rsidR="00862C70" w:rsidRPr="00035C7B" w:rsidRDefault="00862C70" w:rsidP="00253951">
      <w:pPr>
        <w:spacing w:line="360" w:lineRule="auto"/>
        <w:rPr>
          <w:rFonts w:asciiTheme="minorHAnsi" w:hAnsiTheme="minorHAnsi"/>
          <w:sz w:val="22"/>
          <w:szCs w:val="22"/>
        </w:rPr>
      </w:pPr>
    </w:p>
    <w:p w14:paraId="28156817" w14:textId="77777777" w:rsidR="00035C7B" w:rsidRDefault="00862C70" w:rsidP="00253951">
      <w:pPr>
        <w:spacing w:line="360" w:lineRule="auto"/>
        <w:ind w:left="562" w:right="562"/>
        <w:rPr>
          <w:rFonts w:asciiTheme="minorHAnsi" w:hAnsiTheme="minorHAnsi"/>
          <w:sz w:val="22"/>
          <w:szCs w:val="22"/>
        </w:rPr>
      </w:pPr>
      <w:r w:rsidRPr="00035C7B">
        <w:rPr>
          <w:rFonts w:asciiTheme="minorHAnsi" w:eastAsia="Times New Roman" w:hAnsiTheme="minorHAnsi"/>
          <w:color w:val="000000"/>
          <w:sz w:val="22"/>
          <w:szCs w:val="22"/>
          <w:shd w:val="clear" w:color="auto" w:fill="FFFFFF"/>
        </w:rPr>
        <w:t>it’s the boys, from the age of about eight and up, who are most likely to be turned by Islamic State into ‘</w:t>
      </w:r>
      <w:r w:rsidR="00074715" w:rsidRPr="00035C7B">
        <w:rPr>
          <w:rFonts w:asciiTheme="minorHAnsi" w:eastAsia="Times New Roman" w:hAnsiTheme="minorHAnsi"/>
          <w:color w:val="000000"/>
          <w:sz w:val="22"/>
          <w:szCs w:val="22"/>
          <w:shd w:val="clear" w:color="auto" w:fill="FFFFFF"/>
        </w:rPr>
        <w:t>cub’ fighters -</w:t>
      </w:r>
      <w:r w:rsidRPr="00035C7B">
        <w:rPr>
          <w:rFonts w:asciiTheme="minorHAnsi" w:eastAsia="Times New Roman" w:hAnsiTheme="minorHAnsi"/>
          <w:color w:val="000000"/>
          <w:sz w:val="22"/>
          <w:szCs w:val="22"/>
          <w:shd w:val="clear" w:color="auto" w:fill="FFFFFF"/>
        </w:rPr>
        <w:t xml:space="preserve"> or killed. That’s why they are so vulnerable, and so intent on reaching safety out of the country</w:t>
      </w:r>
      <w:r w:rsidR="00035C7B">
        <w:rPr>
          <w:rFonts w:asciiTheme="minorHAnsi" w:eastAsia="Times New Roman" w:hAnsiTheme="minorHAnsi"/>
          <w:color w:val="000000"/>
          <w:sz w:val="22"/>
          <w:szCs w:val="22"/>
          <w:shd w:val="clear" w:color="auto" w:fill="FFFFFF"/>
        </w:rPr>
        <w:t>.</w:t>
      </w:r>
      <w:r w:rsidR="009400A8" w:rsidRPr="00035C7B">
        <w:rPr>
          <w:rFonts w:asciiTheme="minorHAnsi" w:hAnsiTheme="minorHAnsi"/>
          <w:sz w:val="22"/>
          <w:szCs w:val="22"/>
        </w:rPr>
        <w:t xml:space="preserve"> </w:t>
      </w:r>
    </w:p>
    <w:p w14:paraId="5846FEB0" w14:textId="77777777" w:rsidR="00862C70" w:rsidRPr="002D4F12" w:rsidRDefault="009400A8" w:rsidP="00EA7564">
      <w:pPr>
        <w:spacing w:line="360" w:lineRule="auto"/>
        <w:ind w:left="562" w:right="562"/>
        <w:jc w:val="right"/>
        <w:rPr>
          <w:rFonts w:asciiTheme="minorHAnsi" w:hAnsiTheme="minorHAnsi"/>
          <w:sz w:val="22"/>
          <w:szCs w:val="22"/>
        </w:rPr>
      </w:pPr>
      <w:r w:rsidRPr="00035C7B">
        <w:rPr>
          <w:rFonts w:asciiTheme="minorHAnsi" w:hAnsiTheme="minorHAnsi"/>
          <w:sz w:val="22"/>
          <w:szCs w:val="22"/>
        </w:rPr>
        <w:t>(Afzal</w:t>
      </w:r>
      <w:r w:rsidR="00035C7B">
        <w:rPr>
          <w:rFonts w:asciiTheme="minorHAnsi" w:hAnsiTheme="minorHAnsi"/>
          <w:sz w:val="22"/>
          <w:szCs w:val="22"/>
        </w:rPr>
        <w:t>,</w:t>
      </w:r>
      <w:r w:rsidRPr="00035C7B">
        <w:rPr>
          <w:rFonts w:asciiTheme="minorHAnsi" w:hAnsiTheme="minorHAnsi"/>
          <w:sz w:val="22"/>
          <w:szCs w:val="22"/>
        </w:rPr>
        <w:t xml:space="preserve"> 2016</w:t>
      </w:r>
      <w:r w:rsidR="00EA7564">
        <w:rPr>
          <w:rFonts w:asciiTheme="minorHAnsi" w:hAnsiTheme="minorHAnsi"/>
          <w:sz w:val="22"/>
          <w:szCs w:val="22"/>
        </w:rPr>
        <w:t xml:space="preserve"> [Mail]</w:t>
      </w:r>
      <w:r w:rsidRPr="00035C7B">
        <w:rPr>
          <w:rFonts w:asciiTheme="minorHAnsi" w:hAnsiTheme="minorHAnsi"/>
          <w:sz w:val="22"/>
          <w:szCs w:val="22"/>
        </w:rPr>
        <w:t>)</w:t>
      </w:r>
      <w:r w:rsidR="00447C67" w:rsidRPr="00035C7B">
        <w:rPr>
          <w:rFonts w:asciiTheme="minorHAnsi" w:hAnsiTheme="minorHAnsi"/>
          <w:sz w:val="22"/>
          <w:szCs w:val="22"/>
        </w:rPr>
        <w:t xml:space="preserve"> </w:t>
      </w:r>
    </w:p>
    <w:p w14:paraId="36A598F4" w14:textId="77777777" w:rsidR="00862C70" w:rsidRPr="00035C7B" w:rsidRDefault="00862C70" w:rsidP="00253951">
      <w:pPr>
        <w:spacing w:line="360" w:lineRule="auto"/>
        <w:rPr>
          <w:rFonts w:asciiTheme="minorHAnsi" w:hAnsiTheme="minorHAnsi"/>
          <w:sz w:val="22"/>
          <w:szCs w:val="22"/>
        </w:rPr>
      </w:pPr>
    </w:p>
    <w:p w14:paraId="09E99B84" w14:textId="7EC52AE5" w:rsidR="009400A8" w:rsidRPr="00035C7B" w:rsidRDefault="00290AF0" w:rsidP="00A77F3C">
      <w:pPr>
        <w:spacing w:line="360" w:lineRule="auto"/>
        <w:rPr>
          <w:rFonts w:asciiTheme="minorHAnsi" w:hAnsiTheme="minorHAnsi"/>
          <w:sz w:val="22"/>
          <w:szCs w:val="22"/>
        </w:rPr>
      </w:pPr>
      <w:r>
        <w:rPr>
          <w:rFonts w:asciiTheme="minorHAnsi" w:hAnsiTheme="minorHAnsi"/>
          <w:sz w:val="22"/>
          <w:szCs w:val="22"/>
        </w:rPr>
        <w:t>However, this narrative was not one which eme</w:t>
      </w:r>
      <w:r w:rsidR="00AA04FE">
        <w:rPr>
          <w:rFonts w:asciiTheme="minorHAnsi" w:hAnsiTheme="minorHAnsi"/>
          <w:sz w:val="22"/>
          <w:szCs w:val="22"/>
        </w:rPr>
        <w:t>rged strongly from the articles.</w:t>
      </w:r>
      <w:r>
        <w:rPr>
          <w:rFonts w:asciiTheme="minorHAnsi" w:hAnsiTheme="minorHAnsi"/>
          <w:sz w:val="22"/>
          <w:szCs w:val="22"/>
        </w:rPr>
        <w:t xml:space="preserve"> </w:t>
      </w:r>
      <w:r w:rsidR="00AA04FE">
        <w:rPr>
          <w:rFonts w:asciiTheme="minorHAnsi" w:hAnsiTheme="minorHAnsi"/>
          <w:sz w:val="22"/>
          <w:szCs w:val="22"/>
        </w:rPr>
        <w:t>I</w:t>
      </w:r>
      <w:r>
        <w:rPr>
          <w:rFonts w:asciiTheme="minorHAnsi" w:hAnsiTheme="minorHAnsi"/>
          <w:sz w:val="22"/>
          <w:szCs w:val="22"/>
        </w:rPr>
        <w:t xml:space="preserve">ndeed, </w:t>
      </w:r>
      <w:r w:rsidR="00A77F3C">
        <w:rPr>
          <w:rFonts w:asciiTheme="minorHAnsi" w:hAnsiTheme="minorHAnsi"/>
          <w:sz w:val="22"/>
          <w:szCs w:val="22"/>
        </w:rPr>
        <w:t>we also found articles which</w:t>
      </w:r>
      <w:r w:rsidR="009400A8" w:rsidRPr="00035C7B">
        <w:rPr>
          <w:rFonts w:asciiTheme="minorHAnsi" w:hAnsiTheme="minorHAnsi"/>
          <w:sz w:val="22"/>
          <w:szCs w:val="22"/>
        </w:rPr>
        <w:t xml:space="preserve"> not only fail</w:t>
      </w:r>
      <w:r w:rsidR="00CB68B4">
        <w:rPr>
          <w:rFonts w:asciiTheme="minorHAnsi" w:hAnsiTheme="minorHAnsi"/>
          <w:sz w:val="22"/>
          <w:szCs w:val="22"/>
        </w:rPr>
        <w:t>ed</w:t>
      </w:r>
      <w:r w:rsidR="009400A8" w:rsidRPr="00035C7B">
        <w:rPr>
          <w:rFonts w:asciiTheme="minorHAnsi" w:hAnsiTheme="minorHAnsi"/>
          <w:sz w:val="22"/>
          <w:szCs w:val="22"/>
        </w:rPr>
        <w:t xml:space="preserve"> to </w:t>
      </w:r>
      <w:r w:rsidR="00C33659">
        <w:rPr>
          <w:rFonts w:asciiTheme="minorHAnsi" w:hAnsiTheme="minorHAnsi"/>
          <w:sz w:val="22"/>
          <w:szCs w:val="22"/>
        </w:rPr>
        <w:t>recognis</w:t>
      </w:r>
      <w:r w:rsidR="000E0F2E" w:rsidRPr="00035C7B">
        <w:rPr>
          <w:rFonts w:asciiTheme="minorHAnsi" w:hAnsiTheme="minorHAnsi"/>
          <w:sz w:val="22"/>
          <w:szCs w:val="22"/>
        </w:rPr>
        <w:t>e</w:t>
      </w:r>
      <w:r w:rsidR="009400A8" w:rsidRPr="00035C7B">
        <w:rPr>
          <w:rFonts w:asciiTheme="minorHAnsi" w:hAnsiTheme="minorHAnsi"/>
          <w:sz w:val="22"/>
          <w:szCs w:val="22"/>
        </w:rPr>
        <w:t xml:space="preserve"> </w:t>
      </w:r>
      <w:r w:rsidR="00ED221C" w:rsidRPr="00035C7B">
        <w:rPr>
          <w:rFonts w:asciiTheme="minorHAnsi" w:hAnsiTheme="minorHAnsi"/>
          <w:sz w:val="22"/>
          <w:szCs w:val="22"/>
        </w:rPr>
        <w:t xml:space="preserve">forced recruitment </w:t>
      </w:r>
      <w:r w:rsidR="009400A8" w:rsidRPr="00035C7B">
        <w:rPr>
          <w:rFonts w:asciiTheme="minorHAnsi" w:hAnsiTheme="minorHAnsi"/>
          <w:sz w:val="22"/>
          <w:szCs w:val="22"/>
        </w:rPr>
        <w:t>as a</w:t>
      </w:r>
      <w:r w:rsidR="00447C67" w:rsidRPr="00035C7B">
        <w:rPr>
          <w:rFonts w:asciiTheme="minorHAnsi" w:hAnsiTheme="minorHAnsi"/>
          <w:sz w:val="22"/>
          <w:szCs w:val="22"/>
        </w:rPr>
        <w:t xml:space="preserve"> </w:t>
      </w:r>
      <w:r w:rsidR="00ED221C" w:rsidRPr="00035C7B">
        <w:rPr>
          <w:rFonts w:asciiTheme="minorHAnsi" w:hAnsiTheme="minorHAnsi"/>
          <w:sz w:val="22"/>
          <w:szCs w:val="22"/>
        </w:rPr>
        <w:t xml:space="preserve">gendered form of </w:t>
      </w:r>
      <w:r w:rsidR="009400A8" w:rsidRPr="00035C7B">
        <w:rPr>
          <w:rFonts w:asciiTheme="minorHAnsi" w:hAnsiTheme="minorHAnsi"/>
          <w:sz w:val="22"/>
          <w:szCs w:val="22"/>
        </w:rPr>
        <w:t>vulnerability</w:t>
      </w:r>
      <w:r w:rsidR="00447C67" w:rsidRPr="00035C7B">
        <w:rPr>
          <w:rFonts w:asciiTheme="minorHAnsi" w:hAnsiTheme="minorHAnsi"/>
          <w:sz w:val="22"/>
          <w:szCs w:val="22"/>
        </w:rPr>
        <w:t xml:space="preserve"> </w:t>
      </w:r>
      <w:r w:rsidR="0088229E" w:rsidRPr="00035C7B">
        <w:rPr>
          <w:rFonts w:asciiTheme="minorHAnsi" w:hAnsiTheme="minorHAnsi"/>
          <w:sz w:val="22"/>
          <w:szCs w:val="22"/>
        </w:rPr>
        <w:t xml:space="preserve">- </w:t>
      </w:r>
      <w:r w:rsidR="0088229E" w:rsidRPr="00035C7B">
        <w:rPr>
          <w:rFonts w:asciiTheme="minorHAnsi" w:hAnsiTheme="minorHAnsi"/>
          <w:sz w:val="22"/>
          <w:szCs w:val="22"/>
        </w:rPr>
        <w:lastRenderedPageBreak/>
        <w:t xml:space="preserve">perhaps reflecting an idea that men who flee war rather than fighting exhibit a ‘failed masculinity’ </w:t>
      </w:r>
      <w:r w:rsidR="00FC7A99">
        <w:rPr>
          <w:rFonts w:asciiTheme="minorHAnsi" w:hAnsiTheme="minorHAnsi"/>
          <w:sz w:val="22"/>
          <w:szCs w:val="22"/>
        </w:rPr>
        <w:t>–</w:t>
      </w:r>
      <w:r w:rsidR="0088229E" w:rsidRPr="00035C7B">
        <w:rPr>
          <w:rFonts w:asciiTheme="minorHAnsi" w:hAnsiTheme="minorHAnsi"/>
          <w:sz w:val="22"/>
          <w:szCs w:val="22"/>
        </w:rPr>
        <w:t xml:space="preserve"> </w:t>
      </w:r>
      <w:r w:rsidR="00FC7A99">
        <w:rPr>
          <w:rFonts w:asciiTheme="minorHAnsi" w:hAnsiTheme="minorHAnsi"/>
          <w:sz w:val="22"/>
          <w:szCs w:val="22"/>
        </w:rPr>
        <w:t xml:space="preserve">but that </w:t>
      </w:r>
      <w:r w:rsidR="009400A8" w:rsidRPr="00035C7B">
        <w:rPr>
          <w:rFonts w:asciiTheme="minorHAnsi" w:hAnsiTheme="minorHAnsi"/>
          <w:i/>
          <w:sz w:val="22"/>
          <w:szCs w:val="22"/>
        </w:rPr>
        <w:t>themselves</w:t>
      </w:r>
      <w:r w:rsidR="009400A8" w:rsidRPr="00035C7B">
        <w:rPr>
          <w:rFonts w:asciiTheme="minorHAnsi" w:hAnsiTheme="minorHAnsi"/>
          <w:sz w:val="22"/>
          <w:szCs w:val="22"/>
        </w:rPr>
        <w:t xml:space="preserve"> called for the conscription of male refugees into fighting groups: </w:t>
      </w:r>
    </w:p>
    <w:p w14:paraId="61FFC662" w14:textId="77777777" w:rsidR="009400A8" w:rsidRPr="00035C7B" w:rsidRDefault="009400A8" w:rsidP="00253951">
      <w:pPr>
        <w:spacing w:line="360" w:lineRule="auto"/>
        <w:rPr>
          <w:rFonts w:asciiTheme="minorHAnsi" w:hAnsiTheme="minorHAnsi"/>
          <w:sz w:val="22"/>
          <w:szCs w:val="22"/>
        </w:rPr>
      </w:pPr>
    </w:p>
    <w:p w14:paraId="2C6A769E" w14:textId="77777777" w:rsidR="00035C7B" w:rsidRDefault="009400A8" w:rsidP="00253951">
      <w:pPr>
        <w:spacing w:line="360" w:lineRule="auto"/>
        <w:ind w:left="567" w:right="567"/>
        <w:rPr>
          <w:rFonts w:asciiTheme="minorHAnsi" w:hAnsiTheme="minorHAnsi"/>
          <w:sz w:val="22"/>
          <w:szCs w:val="22"/>
        </w:rPr>
      </w:pPr>
      <w:r w:rsidRPr="00035C7B">
        <w:rPr>
          <w:rFonts w:asciiTheme="minorHAnsi" w:hAnsiTheme="minorHAnsi"/>
          <w:sz w:val="22"/>
          <w:szCs w:val="22"/>
        </w:rPr>
        <w:t xml:space="preserve">especially while we are still seeing young men in the streams of refugees heading to Europe, an urgent programme should be begun to </w:t>
      </w:r>
      <w:r w:rsidR="00C33659">
        <w:rPr>
          <w:rFonts w:asciiTheme="minorHAnsi" w:hAnsiTheme="minorHAnsi"/>
          <w:sz w:val="22"/>
          <w:szCs w:val="22"/>
        </w:rPr>
        <w:t>organis</w:t>
      </w:r>
      <w:r w:rsidR="000E0F2E" w:rsidRPr="00035C7B">
        <w:rPr>
          <w:rFonts w:asciiTheme="minorHAnsi" w:hAnsiTheme="minorHAnsi"/>
          <w:sz w:val="22"/>
          <w:szCs w:val="22"/>
        </w:rPr>
        <w:t>e</w:t>
      </w:r>
      <w:r w:rsidRPr="00035C7B">
        <w:rPr>
          <w:rFonts w:asciiTheme="minorHAnsi" w:hAnsiTheme="minorHAnsi"/>
          <w:sz w:val="22"/>
          <w:szCs w:val="22"/>
        </w:rPr>
        <w:t xml:space="preserve"> and train men currently living in the refugee camps surrounding Syria. They should be motivated and armed, with our help, to fight for their villages, towns and cities. It may sound harsh, but some of their blood should be shed in the attack on Isil before we even consider committing British ground troops to combat in the region</w:t>
      </w:r>
      <w:r w:rsidR="00035C7B">
        <w:rPr>
          <w:rFonts w:asciiTheme="minorHAnsi" w:hAnsiTheme="minorHAnsi"/>
          <w:sz w:val="22"/>
          <w:szCs w:val="22"/>
        </w:rPr>
        <w:t>.</w:t>
      </w:r>
      <w:r w:rsidRPr="00035C7B">
        <w:rPr>
          <w:rFonts w:asciiTheme="minorHAnsi" w:hAnsiTheme="minorHAnsi"/>
          <w:sz w:val="22"/>
          <w:szCs w:val="22"/>
        </w:rPr>
        <w:t xml:space="preserve"> </w:t>
      </w:r>
    </w:p>
    <w:p w14:paraId="0B555D26" w14:textId="77777777" w:rsidR="009400A8" w:rsidRPr="00035C7B" w:rsidRDefault="00035C7B" w:rsidP="00035C7B">
      <w:pPr>
        <w:spacing w:line="360" w:lineRule="auto"/>
        <w:ind w:left="567" w:right="567"/>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Dannatt</w:t>
      </w:r>
      <w:proofErr w:type="spellEnd"/>
      <w:r>
        <w:rPr>
          <w:rFonts w:asciiTheme="minorHAnsi" w:hAnsiTheme="minorHAnsi"/>
          <w:sz w:val="22"/>
          <w:szCs w:val="22"/>
        </w:rPr>
        <w:t>, 2015</w:t>
      </w:r>
      <w:r w:rsidR="00EA7564">
        <w:rPr>
          <w:rFonts w:asciiTheme="minorHAnsi" w:hAnsiTheme="minorHAnsi"/>
          <w:sz w:val="22"/>
          <w:szCs w:val="22"/>
        </w:rPr>
        <w:t xml:space="preserve"> [Telegraph]</w:t>
      </w:r>
      <w:r>
        <w:rPr>
          <w:rFonts w:asciiTheme="minorHAnsi" w:hAnsiTheme="minorHAnsi"/>
          <w:sz w:val="22"/>
          <w:szCs w:val="22"/>
        </w:rPr>
        <w:t>)</w:t>
      </w:r>
    </w:p>
    <w:p w14:paraId="64E334CC" w14:textId="77777777" w:rsidR="00690618" w:rsidRPr="00035C7B" w:rsidRDefault="00690618" w:rsidP="00253951">
      <w:pPr>
        <w:spacing w:line="360" w:lineRule="auto"/>
        <w:ind w:left="567" w:right="567"/>
        <w:rPr>
          <w:rFonts w:asciiTheme="minorHAnsi" w:hAnsiTheme="minorHAnsi"/>
          <w:sz w:val="22"/>
          <w:szCs w:val="22"/>
        </w:rPr>
      </w:pPr>
    </w:p>
    <w:p w14:paraId="7B6D6693" w14:textId="58C4B69E" w:rsidR="00A67785" w:rsidRPr="00035C7B" w:rsidRDefault="00AA04FE" w:rsidP="00A77F3C">
      <w:pPr>
        <w:spacing w:line="360" w:lineRule="auto"/>
        <w:rPr>
          <w:rFonts w:asciiTheme="minorHAnsi" w:hAnsiTheme="minorHAnsi"/>
          <w:sz w:val="22"/>
          <w:szCs w:val="22"/>
        </w:rPr>
      </w:pPr>
      <w:r>
        <w:rPr>
          <w:rFonts w:asciiTheme="minorHAnsi" w:hAnsiTheme="minorHAnsi"/>
          <w:sz w:val="22"/>
          <w:szCs w:val="22"/>
        </w:rPr>
        <w:t>While the dominant</w:t>
      </w:r>
      <w:r w:rsidR="00A77F3C">
        <w:rPr>
          <w:rFonts w:asciiTheme="minorHAnsi" w:hAnsiTheme="minorHAnsi"/>
          <w:sz w:val="22"/>
          <w:szCs w:val="22"/>
        </w:rPr>
        <w:t xml:space="preserve"> narratives generally merely omitted </w:t>
      </w:r>
      <w:r w:rsidR="006A1A5B" w:rsidRPr="00035C7B">
        <w:rPr>
          <w:rFonts w:asciiTheme="minorHAnsi" w:hAnsiTheme="minorHAnsi"/>
          <w:sz w:val="22"/>
          <w:szCs w:val="22"/>
        </w:rPr>
        <w:t xml:space="preserve">references to </w:t>
      </w:r>
      <w:r>
        <w:rPr>
          <w:rFonts w:asciiTheme="minorHAnsi" w:hAnsiTheme="minorHAnsi"/>
          <w:sz w:val="22"/>
          <w:szCs w:val="22"/>
        </w:rPr>
        <w:t xml:space="preserve">single, </w:t>
      </w:r>
      <w:r w:rsidR="006A1A5B" w:rsidRPr="00035C7B">
        <w:rPr>
          <w:rFonts w:asciiTheme="minorHAnsi" w:hAnsiTheme="minorHAnsi"/>
          <w:sz w:val="22"/>
          <w:szCs w:val="22"/>
        </w:rPr>
        <w:t>able-bodied adult male refugees in their depictions of vulnerability</w:t>
      </w:r>
      <w:r w:rsidR="00E87119">
        <w:rPr>
          <w:rFonts w:asciiTheme="minorHAnsi" w:hAnsiTheme="minorHAnsi"/>
          <w:sz w:val="22"/>
          <w:szCs w:val="22"/>
        </w:rPr>
        <w:t>, there was also a</w:t>
      </w:r>
      <w:r w:rsidR="00A77F3C">
        <w:rPr>
          <w:rFonts w:asciiTheme="minorHAnsi" w:hAnsiTheme="minorHAnsi"/>
          <w:sz w:val="22"/>
          <w:szCs w:val="22"/>
        </w:rPr>
        <w:t xml:space="preserve"> </w:t>
      </w:r>
      <w:r w:rsidR="00CB68B4">
        <w:rPr>
          <w:rFonts w:asciiTheme="minorHAnsi" w:hAnsiTheme="minorHAnsi"/>
          <w:sz w:val="22"/>
          <w:szCs w:val="22"/>
        </w:rPr>
        <w:t xml:space="preserve">strong </w:t>
      </w:r>
      <w:r w:rsidR="00A77F3C">
        <w:rPr>
          <w:rFonts w:asciiTheme="minorHAnsi" w:hAnsiTheme="minorHAnsi"/>
          <w:sz w:val="22"/>
          <w:szCs w:val="22"/>
        </w:rPr>
        <w:t xml:space="preserve">tendency </w:t>
      </w:r>
      <w:r>
        <w:rPr>
          <w:rFonts w:asciiTheme="minorHAnsi" w:hAnsiTheme="minorHAnsi"/>
          <w:sz w:val="22"/>
          <w:szCs w:val="22"/>
        </w:rPr>
        <w:t xml:space="preserve">towards </w:t>
      </w:r>
      <w:r w:rsidR="006A1A5B" w:rsidRPr="00035C7B">
        <w:rPr>
          <w:rFonts w:asciiTheme="minorHAnsi" w:hAnsiTheme="minorHAnsi"/>
          <w:sz w:val="22"/>
          <w:szCs w:val="22"/>
        </w:rPr>
        <w:t xml:space="preserve">overt rejection of </w:t>
      </w:r>
      <w:r>
        <w:rPr>
          <w:rFonts w:asciiTheme="minorHAnsi" w:hAnsiTheme="minorHAnsi"/>
          <w:sz w:val="22"/>
          <w:szCs w:val="22"/>
        </w:rPr>
        <w:t>these people</w:t>
      </w:r>
      <w:r w:rsidR="006A1A5B" w:rsidRPr="00035C7B">
        <w:rPr>
          <w:rFonts w:asciiTheme="minorHAnsi" w:hAnsiTheme="minorHAnsi"/>
          <w:sz w:val="22"/>
          <w:szCs w:val="22"/>
        </w:rPr>
        <w:t xml:space="preserve"> from the category of the vulnerable through the depiction of such subjects not as </w:t>
      </w:r>
      <w:r w:rsidR="006A1A5B" w:rsidRPr="00035C7B">
        <w:rPr>
          <w:rFonts w:asciiTheme="minorHAnsi" w:hAnsiTheme="minorHAnsi"/>
          <w:i/>
          <w:sz w:val="22"/>
          <w:szCs w:val="22"/>
        </w:rPr>
        <w:t>threatened</w:t>
      </w:r>
      <w:r w:rsidR="006A1A5B" w:rsidRPr="00035C7B">
        <w:rPr>
          <w:rFonts w:asciiTheme="minorHAnsi" w:hAnsiTheme="minorHAnsi"/>
          <w:sz w:val="22"/>
          <w:szCs w:val="22"/>
        </w:rPr>
        <w:t xml:space="preserve">, but as </w:t>
      </w:r>
      <w:r w:rsidR="006A1A5B" w:rsidRPr="00035C7B">
        <w:rPr>
          <w:rFonts w:asciiTheme="minorHAnsi" w:hAnsiTheme="minorHAnsi"/>
          <w:i/>
          <w:sz w:val="22"/>
          <w:szCs w:val="22"/>
        </w:rPr>
        <w:t>threatening</w:t>
      </w:r>
      <w:r w:rsidR="00502D72" w:rsidRPr="00035C7B">
        <w:rPr>
          <w:rFonts w:asciiTheme="minorHAnsi" w:hAnsiTheme="minorHAnsi"/>
          <w:sz w:val="22"/>
          <w:szCs w:val="22"/>
        </w:rPr>
        <w:t xml:space="preserve">. </w:t>
      </w:r>
      <w:r w:rsidR="00CB7A4C" w:rsidRPr="00035C7B">
        <w:rPr>
          <w:rFonts w:asciiTheme="minorHAnsi" w:hAnsiTheme="minorHAnsi"/>
          <w:sz w:val="22"/>
          <w:szCs w:val="22"/>
        </w:rPr>
        <w:t>D</w:t>
      </w:r>
      <w:r w:rsidR="00502D72" w:rsidRPr="00035C7B">
        <w:rPr>
          <w:rFonts w:asciiTheme="minorHAnsi" w:hAnsiTheme="minorHAnsi"/>
          <w:sz w:val="22"/>
          <w:szCs w:val="22"/>
        </w:rPr>
        <w:t xml:space="preserve">escribing the so-called “Jungle” camp in Calais, one article for </w:t>
      </w:r>
      <w:r w:rsidR="00CB7A4C" w:rsidRPr="00035C7B">
        <w:rPr>
          <w:rFonts w:asciiTheme="minorHAnsi" w:hAnsiTheme="minorHAnsi"/>
          <w:sz w:val="22"/>
          <w:szCs w:val="22"/>
        </w:rPr>
        <w:t>instance</w:t>
      </w:r>
      <w:r w:rsidR="00502D72" w:rsidRPr="00035C7B">
        <w:rPr>
          <w:rFonts w:asciiTheme="minorHAnsi" w:hAnsiTheme="minorHAnsi"/>
          <w:sz w:val="22"/>
          <w:szCs w:val="22"/>
        </w:rPr>
        <w:t xml:space="preserve"> </w:t>
      </w:r>
      <w:r w:rsidR="00CB7A4C" w:rsidRPr="00035C7B">
        <w:rPr>
          <w:rFonts w:asciiTheme="minorHAnsi" w:hAnsiTheme="minorHAnsi"/>
          <w:sz w:val="22"/>
          <w:szCs w:val="22"/>
        </w:rPr>
        <w:t xml:space="preserve">highlights how </w:t>
      </w:r>
      <w:r w:rsidR="000E0F2E" w:rsidRPr="00035C7B">
        <w:rPr>
          <w:rFonts w:asciiTheme="minorHAnsi" w:hAnsiTheme="minorHAnsi"/>
          <w:sz w:val="22"/>
          <w:szCs w:val="22"/>
        </w:rPr>
        <w:t>neighbo</w:t>
      </w:r>
      <w:r w:rsidR="009B3B25">
        <w:rPr>
          <w:rFonts w:asciiTheme="minorHAnsi" w:hAnsiTheme="minorHAnsi"/>
          <w:sz w:val="22"/>
          <w:szCs w:val="22"/>
        </w:rPr>
        <w:t>u</w:t>
      </w:r>
      <w:r w:rsidR="000E0F2E" w:rsidRPr="00035C7B">
        <w:rPr>
          <w:rFonts w:asciiTheme="minorHAnsi" w:hAnsiTheme="minorHAnsi"/>
          <w:sz w:val="22"/>
          <w:szCs w:val="22"/>
        </w:rPr>
        <w:t>ring</w:t>
      </w:r>
      <w:r w:rsidR="00CB7A4C" w:rsidRPr="00035C7B">
        <w:rPr>
          <w:rFonts w:asciiTheme="minorHAnsi" w:hAnsiTheme="minorHAnsi"/>
          <w:sz w:val="22"/>
          <w:szCs w:val="22"/>
        </w:rPr>
        <w:t xml:space="preserve"> residents speak of being </w:t>
      </w:r>
      <w:r w:rsidR="00502D72" w:rsidRPr="00035C7B">
        <w:rPr>
          <w:rFonts w:asciiTheme="minorHAnsi" w:hAnsiTheme="minorHAnsi"/>
          <w:sz w:val="22"/>
          <w:szCs w:val="22"/>
        </w:rPr>
        <w:t>“</w:t>
      </w:r>
      <w:r w:rsidR="006A1A5B" w:rsidRPr="00035C7B">
        <w:rPr>
          <w:rFonts w:asciiTheme="minorHAnsi" w:hAnsiTheme="minorHAnsi"/>
          <w:sz w:val="22"/>
          <w:szCs w:val="22"/>
        </w:rPr>
        <w:t>terrified by the presence of hundreds of men living rough, ju</w:t>
      </w:r>
      <w:r w:rsidR="003B680A" w:rsidRPr="00035C7B">
        <w:rPr>
          <w:rFonts w:asciiTheme="minorHAnsi" w:hAnsiTheme="minorHAnsi"/>
          <w:sz w:val="22"/>
          <w:szCs w:val="22"/>
        </w:rPr>
        <w:t>st yards from their front doors</w:t>
      </w:r>
      <w:r w:rsidR="006A1A5B" w:rsidRPr="00035C7B">
        <w:rPr>
          <w:rFonts w:asciiTheme="minorHAnsi" w:hAnsiTheme="minorHAnsi"/>
          <w:sz w:val="22"/>
          <w:szCs w:val="22"/>
        </w:rPr>
        <w:t>”</w:t>
      </w:r>
      <w:r w:rsidR="003B680A" w:rsidRPr="00035C7B">
        <w:rPr>
          <w:rFonts w:asciiTheme="minorHAnsi" w:hAnsiTheme="minorHAnsi"/>
          <w:sz w:val="22"/>
          <w:szCs w:val="22"/>
        </w:rPr>
        <w:t xml:space="preserve"> (Mulholland</w:t>
      </w:r>
      <w:r w:rsidR="00C676B4">
        <w:rPr>
          <w:rFonts w:asciiTheme="minorHAnsi" w:hAnsiTheme="minorHAnsi"/>
          <w:sz w:val="22"/>
          <w:szCs w:val="22"/>
        </w:rPr>
        <w:t>,</w:t>
      </w:r>
      <w:r w:rsidR="003B680A" w:rsidRPr="00035C7B">
        <w:rPr>
          <w:rFonts w:asciiTheme="minorHAnsi" w:hAnsiTheme="minorHAnsi"/>
          <w:sz w:val="22"/>
          <w:szCs w:val="22"/>
        </w:rPr>
        <w:t xml:space="preserve"> 2015</w:t>
      </w:r>
      <w:r w:rsidR="007F7C27">
        <w:rPr>
          <w:rFonts w:asciiTheme="minorHAnsi" w:hAnsiTheme="minorHAnsi"/>
          <w:sz w:val="22"/>
          <w:szCs w:val="22"/>
        </w:rPr>
        <w:t xml:space="preserve"> [Telegraph]</w:t>
      </w:r>
      <w:r w:rsidR="003B680A" w:rsidRPr="00035C7B">
        <w:rPr>
          <w:rFonts w:asciiTheme="minorHAnsi" w:hAnsiTheme="minorHAnsi"/>
          <w:sz w:val="22"/>
          <w:szCs w:val="22"/>
        </w:rPr>
        <w:t>).</w:t>
      </w:r>
      <w:r w:rsidR="008D6A4C" w:rsidRPr="00035C7B">
        <w:rPr>
          <w:rFonts w:asciiTheme="minorHAnsi" w:hAnsiTheme="minorHAnsi"/>
          <w:sz w:val="22"/>
          <w:szCs w:val="22"/>
        </w:rPr>
        <w:t xml:space="preserve"> </w:t>
      </w:r>
      <w:r w:rsidR="00CB7A4C" w:rsidRPr="00035C7B">
        <w:rPr>
          <w:rFonts w:asciiTheme="minorHAnsi" w:hAnsiTheme="minorHAnsi"/>
          <w:sz w:val="22"/>
          <w:szCs w:val="22"/>
        </w:rPr>
        <w:t>A</w:t>
      </w:r>
      <w:r w:rsidR="00A67785" w:rsidRPr="00035C7B">
        <w:rPr>
          <w:rFonts w:asciiTheme="minorHAnsi" w:hAnsiTheme="minorHAnsi"/>
          <w:sz w:val="22"/>
          <w:szCs w:val="22"/>
        </w:rPr>
        <w:t>n</w:t>
      </w:r>
      <w:r w:rsidR="00CB7A4C" w:rsidRPr="00035C7B">
        <w:rPr>
          <w:rFonts w:asciiTheme="minorHAnsi" w:hAnsiTheme="minorHAnsi"/>
          <w:sz w:val="22"/>
          <w:szCs w:val="22"/>
        </w:rPr>
        <w:t>other</w:t>
      </w:r>
      <w:r w:rsidR="00A67785" w:rsidRPr="00035C7B">
        <w:rPr>
          <w:rFonts w:asciiTheme="minorHAnsi" w:hAnsiTheme="minorHAnsi"/>
          <w:sz w:val="22"/>
          <w:szCs w:val="22"/>
        </w:rPr>
        <w:t xml:space="preserve"> juxtaposes imagery of “desperate families” and frightening single men</w:t>
      </w:r>
      <w:r w:rsidR="00FC7A99">
        <w:rPr>
          <w:rFonts w:asciiTheme="minorHAnsi" w:hAnsiTheme="minorHAnsi"/>
          <w:sz w:val="22"/>
          <w:szCs w:val="22"/>
        </w:rPr>
        <w:t xml:space="preserve">, referencing the statement of a female </w:t>
      </w:r>
      <w:r w:rsidR="007E6F64">
        <w:rPr>
          <w:rFonts w:asciiTheme="minorHAnsi" w:hAnsiTheme="minorHAnsi"/>
          <w:sz w:val="22"/>
          <w:szCs w:val="22"/>
        </w:rPr>
        <w:t xml:space="preserve">British resident </w:t>
      </w:r>
      <w:r w:rsidR="00FC7A99">
        <w:rPr>
          <w:rFonts w:asciiTheme="minorHAnsi" w:hAnsiTheme="minorHAnsi"/>
          <w:sz w:val="22"/>
          <w:szCs w:val="22"/>
        </w:rPr>
        <w:t>in the Greek Island of Kos</w:t>
      </w:r>
      <w:r w:rsidR="00A67785" w:rsidRPr="00035C7B">
        <w:rPr>
          <w:rFonts w:asciiTheme="minorHAnsi" w:hAnsiTheme="minorHAnsi"/>
          <w:sz w:val="22"/>
          <w:szCs w:val="22"/>
        </w:rPr>
        <w:t xml:space="preserve">: </w:t>
      </w:r>
    </w:p>
    <w:p w14:paraId="2F0507E5" w14:textId="77777777" w:rsidR="00A67785" w:rsidRPr="00035C7B" w:rsidRDefault="00A67785" w:rsidP="00253951">
      <w:pPr>
        <w:spacing w:line="360" w:lineRule="auto"/>
        <w:rPr>
          <w:rFonts w:asciiTheme="minorHAnsi" w:hAnsiTheme="minorHAnsi"/>
          <w:sz w:val="22"/>
          <w:szCs w:val="22"/>
        </w:rPr>
      </w:pPr>
    </w:p>
    <w:p w14:paraId="6F0CA4A5" w14:textId="45C420EE" w:rsidR="00C676B4" w:rsidRDefault="00A67785" w:rsidP="00253951">
      <w:pPr>
        <w:spacing w:line="360" w:lineRule="auto"/>
        <w:ind w:left="562" w:right="562"/>
        <w:rPr>
          <w:rFonts w:asciiTheme="minorHAnsi" w:hAnsiTheme="minorHAnsi"/>
          <w:sz w:val="22"/>
          <w:szCs w:val="22"/>
        </w:rPr>
      </w:pPr>
      <w:r w:rsidRPr="00035C7B">
        <w:rPr>
          <w:rFonts w:asciiTheme="minorHAnsi" w:hAnsiTheme="minorHAnsi"/>
          <w:sz w:val="22"/>
          <w:szCs w:val="22"/>
        </w:rPr>
        <w:t xml:space="preserve"> “If it was women and children and families on their own, I wouldn’t mind, but my fear is that there will be a lot of single young men roaming around, walking between the camp and the village</w:t>
      </w:r>
      <w:r w:rsidR="00D63F44">
        <w:rPr>
          <w:rFonts w:asciiTheme="minorHAnsi" w:hAnsiTheme="minorHAnsi"/>
          <w:sz w:val="22"/>
          <w:szCs w:val="22"/>
        </w:rPr>
        <w:t>.</w:t>
      </w:r>
      <w:r w:rsidRPr="00035C7B">
        <w:rPr>
          <w:rFonts w:asciiTheme="minorHAnsi" w:hAnsiTheme="minorHAnsi"/>
          <w:sz w:val="22"/>
          <w:szCs w:val="22"/>
        </w:rPr>
        <w:t xml:space="preserve">” </w:t>
      </w:r>
    </w:p>
    <w:p w14:paraId="53154095" w14:textId="77777777" w:rsidR="00A67785" w:rsidRPr="00035C7B" w:rsidRDefault="00A67785" w:rsidP="00C676B4">
      <w:pPr>
        <w:spacing w:line="360" w:lineRule="auto"/>
        <w:ind w:left="562" w:right="562"/>
        <w:jc w:val="right"/>
        <w:rPr>
          <w:rFonts w:asciiTheme="minorHAnsi" w:hAnsiTheme="minorHAnsi"/>
          <w:sz w:val="22"/>
          <w:szCs w:val="22"/>
        </w:rPr>
      </w:pPr>
      <w:r w:rsidRPr="00035C7B">
        <w:rPr>
          <w:rFonts w:asciiTheme="minorHAnsi" w:hAnsiTheme="minorHAnsi"/>
          <w:sz w:val="22"/>
          <w:szCs w:val="22"/>
        </w:rPr>
        <w:t>(Squires</w:t>
      </w:r>
      <w:r w:rsidR="00C676B4">
        <w:rPr>
          <w:rFonts w:asciiTheme="minorHAnsi" w:hAnsiTheme="minorHAnsi"/>
          <w:sz w:val="22"/>
          <w:szCs w:val="22"/>
        </w:rPr>
        <w:t>,</w:t>
      </w:r>
      <w:r w:rsidRPr="00035C7B">
        <w:rPr>
          <w:rFonts w:asciiTheme="minorHAnsi" w:hAnsiTheme="minorHAnsi"/>
          <w:sz w:val="22"/>
          <w:szCs w:val="22"/>
        </w:rPr>
        <w:t xml:space="preserve"> 2016</w:t>
      </w:r>
      <w:r w:rsidR="007F7C27">
        <w:rPr>
          <w:rFonts w:asciiTheme="minorHAnsi" w:hAnsiTheme="minorHAnsi"/>
          <w:sz w:val="22"/>
          <w:szCs w:val="22"/>
        </w:rPr>
        <w:t xml:space="preserve"> [Telegraph]</w:t>
      </w:r>
      <w:r w:rsidR="00C676B4">
        <w:rPr>
          <w:rFonts w:asciiTheme="minorHAnsi" w:hAnsiTheme="minorHAnsi"/>
          <w:sz w:val="22"/>
          <w:szCs w:val="22"/>
        </w:rPr>
        <w:t>;</w:t>
      </w:r>
      <w:r w:rsidRPr="00035C7B">
        <w:rPr>
          <w:rFonts w:asciiTheme="minorHAnsi" w:hAnsiTheme="minorHAnsi"/>
          <w:sz w:val="22"/>
          <w:szCs w:val="22"/>
        </w:rPr>
        <w:t xml:space="preserve"> see also Brooke and Allen</w:t>
      </w:r>
      <w:r w:rsidR="00C676B4">
        <w:rPr>
          <w:rFonts w:asciiTheme="minorHAnsi" w:hAnsiTheme="minorHAnsi"/>
          <w:sz w:val="22"/>
          <w:szCs w:val="22"/>
        </w:rPr>
        <w:t>,</w:t>
      </w:r>
      <w:r w:rsidRPr="00035C7B">
        <w:rPr>
          <w:rFonts w:asciiTheme="minorHAnsi" w:hAnsiTheme="minorHAnsi"/>
          <w:sz w:val="22"/>
          <w:szCs w:val="22"/>
        </w:rPr>
        <w:t xml:space="preserve"> 2015</w:t>
      </w:r>
      <w:r w:rsidR="007F7C27">
        <w:rPr>
          <w:rFonts w:asciiTheme="minorHAnsi" w:hAnsiTheme="minorHAnsi"/>
          <w:sz w:val="22"/>
          <w:szCs w:val="22"/>
        </w:rPr>
        <w:t xml:space="preserve"> [Mail]</w:t>
      </w:r>
      <w:r w:rsidRPr="00035C7B">
        <w:rPr>
          <w:rFonts w:asciiTheme="minorHAnsi" w:hAnsiTheme="minorHAnsi"/>
          <w:sz w:val="22"/>
          <w:szCs w:val="22"/>
        </w:rPr>
        <w:t>)</w:t>
      </w:r>
    </w:p>
    <w:p w14:paraId="715B6AAB" w14:textId="77777777" w:rsidR="00A67785" w:rsidRPr="00035C7B" w:rsidRDefault="00A67785" w:rsidP="00253951">
      <w:pPr>
        <w:spacing w:line="360" w:lineRule="auto"/>
        <w:rPr>
          <w:rFonts w:asciiTheme="minorHAnsi" w:hAnsiTheme="minorHAnsi"/>
          <w:sz w:val="22"/>
          <w:szCs w:val="22"/>
        </w:rPr>
      </w:pPr>
    </w:p>
    <w:p w14:paraId="7AF7041B" w14:textId="2BAE633F" w:rsidR="004F03CC" w:rsidRDefault="00E87119" w:rsidP="00253951">
      <w:pPr>
        <w:spacing w:line="360" w:lineRule="auto"/>
        <w:rPr>
          <w:rFonts w:asciiTheme="minorHAnsi" w:hAnsiTheme="minorHAnsi"/>
          <w:sz w:val="22"/>
          <w:szCs w:val="22"/>
        </w:rPr>
      </w:pPr>
      <w:r>
        <w:rPr>
          <w:rFonts w:asciiTheme="minorHAnsi" w:hAnsiTheme="minorHAnsi"/>
          <w:sz w:val="22"/>
          <w:szCs w:val="22"/>
        </w:rPr>
        <w:t>Similarly, w</w:t>
      </w:r>
      <w:r w:rsidR="00554D71" w:rsidRPr="00035C7B">
        <w:rPr>
          <w:rFonts w:asciiTheme="minorHAnsi" w:hAnsiTheme="minorHAnsi"/>
          <w:sz w:val="22"/>
          <w:szCs w:val="22"/>
        </w:rPr>
        <w:t>hile some articles express sympathy specifically for young unaccompanied boys</w:t>
      </w:r>
      <w:r w:rsidR="00026124" w:rsidRPr="00035C7B">
        <w:rPr>
          <w:rFonts w:asciiTheme="minorHAnsi" w:hAnsiTheme="minorHAnsi"/>
          <w:sz w:val="22"/>
          <w:szCs w:val="22"/>
        </w:rPr>
        <w:t xml:space="preserve"> (Reid 2016</w:t>
      </w:r>
      <w:r w:rsidR="00AA04FE">
        <w:rPr>
          <w:rFonts w:asciiTheme="minorHAnsi" w:hAnsiTheme="minorHAnsi"/>
          <w:sz w:val="22"/>
          <w:szCs w:val="22"/>
        </w:rPr>
        <w:t xml:space="preserve"> [Mail]</w:t>
      </w:r>
      <w:r w:rsidR="00026124" w:rsidRPr="00035C7B">
        <w:rPr>
          <w:rFonts w:asciiTheme="minorHAnsi" w:hAnsiTheme="minorHAnsi"/>
          <w:sz w:val="22"/>
          <w:szCs w:val="22"/>
        </w:rPr>
        <w:t>)</w:t>
      </w:r>
      <w:r w:rsidR="00554D71" w:rsidRPr="00035C7B">
        <w:rPr>
          <w:rFonts w:asciiTheme="minorHAnsi" w:hAnsiTheme="minorHAnsi"/>
          <w:sz w:val="22"/>
          <w:szCs w:val="22"/>
        </w:rPr>
        <w:t xml:space="preserve">, others draw clear lines </w:t>
      </w:r>
      <w:r w:rsidR="006A1A5B" w:rsidRPr="00035C7B">
        <w:rPr>
          <w:rFonts w:asciiTheme="minorHAnsi" w:hAnsiTheme="minorHAnsi"/>
          <w:sz w:val="22"/>
          <w:szCs w:val="22"/>
        </w:rPr>
        <w:t>between vulnerable male children and threaten</w:t>
      </w:r>
      <w:r w:rsidR="00554D71" w:rsidRPr="00035C7B">
        <w:rPr>
          <w:rFonts w:asciiTheme="minorHAnsi" w:hAnsiTheme="minorHAnsi"/>
          <w:sz w:val="22"/>
          <w:szCs w:val="22"/>
        </w:rPr>
        <w:t>ing male adults</w:t>
      </w:r>
      <w:r w:rsidR="006A1A5B" w:rsidRPr="00035C7B">
        <w:rPr>
          <w:rFonts w:asciiTheme="minorHAnsi" w:hAnsiTheme="minorHAnsi"/>
          <w:sz w:val="22"/>
          <w:szCs w:val="22"/>
        </w:rPr>
        <w:t xml:space="preserve"> and </w:t>
      </w:r>
      <w:r w:rsidR="00554D71" w:rsidRPr="00035C7B">
        <w:rPr>
          <w:rFonts w:asciiTheme="minorHAnsi" w:hAnsiTheme="minorHAnsi"/>
          <w:sz w:val="22"/>
          <w:szCs w:val="22"/>
        </w:rPr>
        <w:t xml:space="preserve">express </w:t>
      </w:r>
      <w:r w:rsidR="006A1A5B" w:rsidRPr="00035C7B">
        <w:rPr>
          <w:rFonts w:asciiTheme="minorHAnsi" w:hAnsiTheme="minorHAnsi"/>
          <w:sz w:val="22"/>
          <w:szCs w:val="22"/>
        </w:rPr>
        <w:t xml:space="preserve">mistrust about who </w:t>
      </w:r>
      <w:r w:rsidR="00367797">
        <w:rPr>
          <w:rFonts w:asciiTheme="minorHAnsi" w:hAnsiTheme="minorHAnsi"/>
          <w:sz w:val="22"/>
          <w:szCs w:val="22"/>
        </w:rPr>
        <w:t>falls</w:t>
      </w:r>
      <w:r w:rsidR="006A1A5B" w:rsidRPr="00035C7B">
        <w:rPr>
          <w:rFonts w:asciiTheme="minorHAnsi" w:hAnsiTheme="minorHAnsi"/>
          <w:sz w:val="22"/>
          <w:szCs w:val="22"/>
        </w:rPr>
        <w:t xml:space="preserve"> into which group: </w:t>
      </w:r>
      <w:r w:rsidR="00B02ED2" w:rsidRPr="00035C7B">
        <w:rPr>
          <w:rFonts w:asciiTheme="minorHAnsi" w:hAnsiTheme="minorHAnsi"/>
          <w:sz w:val="22"/>
          <w:szCs w:val="22"/>
        </w:rPr>
        <w:t>“</w:t>
      </w:r>
      <w:r w:rsidR="0061179D" w:rsidRPr="00035C7B">
        <w:rPr>
          <w:rFonts w:asciiTheme="minorHAnsi" w:hAnsiTheme="minorHAnsi"/>
          <w:sz w:val="22"/>
          <w:szCs w:val="22"/>
        </w:rPr>
        <w:t>[C]</w:t>
      </w:r>
      <w:proofErr w:type="spellStart"/>
      <w:r w:rsidR="006A1A5B" w:rsidRPr="00035C7B">
        <w:rPr>
          <w:rFonts w:asciiTheme="minorHAnsi" w:hAnsiTheme="minorHAnsi"/>
          <w:sz w:val="22"/>
          <w:szCs w:val="22"/>
        </w:rPr>
        <w:t>ertain</w:t>
      </w:r>
      <w:proofErr w:type="spellEnd"/>
      <w:r w:rsidR="006A1A5B" w:rsidRPr="00035C7B">
        <w:rPr>
          <w:rFonts w:asciiTheme="minorHAnsi" w:hAnsiTheme="minorHAnsi"/>
          <w:sz w:val="22"/>
          <w:szCs w:val="22"/>
        </w:rPr>
        <w:t xml:space="preserve"> “child” asylum seekers turn out to be over six feet tall with stubble, like the “15-year-old” Somali youth who stabbed a young Swedish social worker to death</w:t>
      </w:r>
      <w:r w:rsidR="00B02ED2" w:rsidRPr="00035C7B">
        <w:rPr>
          <w:rFonts w:asciiTheme="minorHAnsi" w:hAnsiTheme="minorHAnsi"/>
          <w:sz w:val="22"/>
          <w:szCs w:val="22"/>
        </w:rPr>
        <w:t xml:space="preserve">” </w:t>
      </w:r>
      <w:r w:rsidR="00026124" w:rsidRPr="00035C7B">
        <w:rPr>
          <w:rFonts w:asciiTheme="minorHAnsi" w:hAnsiTheme="minorHAnsi"/>
          <w:sz w:val="22"/>
          <w:szCs w:val="22"/>
        </w:rPr>
        <w:t>(Pearson</w:t>
      </w:r>
      <w:r w:rsidR="00C676B4">
        <w:rPr>
          <w:rFonts w:asciiTheme="minorHAnsi" w:hAnsiTheme="minorHAnsi"/>
          <w:sz w:val="22"/>
          <w:szCs w:val="22"/>
        </w:rPr>
        <w:t>,</w:t>
      </w:r>
      <w:r w:rsidR="00026124" w:rsidRPr="00035C7B">
        <w:rPr>
          <w:rFonts w:asciiTheme="minorHAnsi" w:hAnsiTheme="minorHAnsi"/>
          <w:sz w:val="22"/>
          <w:szCs w:val="22"/>
        </w:rPr>
        <w:t xml:space="preserve"> 2016</w:t>
      </w:r>
      <w:r w:rsidR="000E6269" w:rsidRPr="00035C7B">
        <w:rPr>
          <w:rFonts w:asciiTheme="minorHAnsi" w:hAnsiTheme="minorHAnsi"/>
          <w:sz w:val="22"/>
          <w:szCs w:val="22"/>
        </w:rPr>
        <w:t>a</w:t>
      </w:r>
      <w:r w:rsidR="007F7C27">
        <w:rPr>
          <w:rFonts w:asciiTheme="minorHAnsi" w:hAnsiTheme="minorHAnsi"/>
          <w:sz w:val="22"/>
          <w:szCs w:val="22"/>
        </w:rPr>
        <w:t xml:space="preserve"> [Telegraph]</w:t>
      </w:r>
      <w:r w:rsidR="00026124" w:rsidRPr="00035C7B">
        <w:rPr>
          <w:rFonts w:asciiTheme="minorHAnsi" w:hAnsiTheme="minorHAnsi"/>
          <w:sz w:val="22"/>
          <w:szCs w:val="22"/>
        </w:rPr>
        <w:t>)</w:t>
      </w:r>
      <w:r w:rsidR="00B02ED2" w:rsidRPr="00035C7B">
        <w:rPr>
          <w:rFonts w:asciiTheme="minorHAnsi" w:hAnsiTheme="minorHAnsi"/>
          <w:sz w:val="22"/>
          <w:szCs w:val="22"/>
        </w:rPr>
        <w:t xml:space="preserve">. </w:t>
      </w:r>
    </w:p>
    <w:p w14:paraId="5F9631B2" w14:textId="77777777" w:rsidR="004F03CC" w:rsidRDefault="004F03CC" w:rsidP="00253951">
      <w:pPr>
        <w:spacing w:line="360" w:lineRule="auto"/>
        <w:rPr>
          <w:rFonts w:asciiTheme="minorHAnsi" w:hAnsiTheme="minorHAnsi"/>
          <w:sz w:val="22"/>
          <w:szCs w:val="22"/>
        </w:rPr>
      </w:pPr>
    </w:p>
    <w:p w14:paraId="2D301844" w14:textId="2979CBA8" w:rsidR="006A1A5B" w:rsidRPr="00035C7B" w:rsidRDefault="004F03CC" w:rsidP="00253951">
      <w:pPr>
        <w:spacing w:line="360" w:lineRule="auto"/>
        <w:rPr>
          <w:rFonts w:asciiTheme="minorHAnsi" w:hAnsiTheme="minorHAnsi"/>
          <w:sz w:val="22"/>
          <w:szCs w:val="22"/>
        </w:rPr>
      </w:pPr>
      <w:r>
        <w:rPr>
          <w:rFonts w:asciiTheme="minorHAnsi" w:hAnsiTheme="minorHAnsi"/>
          <w:sz w:val="22"/>
          <w:szCs w:val="22"/>
        </w:rPr>
        <w:t>In contrast</w:t>
      </w:r>
      <w:r w:rsidR="00FE6600">
        <w:rPr>
          <w:rFonts w:asciiTheme="minorHAnsi" w:hAnsiTheme="minorHAnsi"/>
          <w:sz w:val="22"/>
          <w:szCs w:val="22"/>
        </w:rPr>
        <w:t xml:space="preserve"> to</w:t>
      </w:r>
      <w:r>
        <w:rPr>
          <w:rFonts w:asciiTheme="minorHAnsi" w:hAnsiTheme="minorHAnsi"/>
          <w:sz w:val="22"/>
          <w:szCs w:val="22"/>
        </w:rPr>
        <w:t xml:space="preserve"> representation</w:t>
      </w:r>
      <w:r w:rsidR="00A13130">
        <w:rPr>
          <w:rFonts w:asciiTheme="minorHAnsi" w:hAnsiTheme="minorHAnsi"/>
          <w:sz w:val="22"/>
          <w:szCs w:val="22"/>
        </w:rPr>
        <w:t>s</w:t>
      </w:r>
      <w:r>
        <w:rPr>
          <w:rFonts w:asciiTheme="minorHAnsi" w:hAnsiTheme="minorHAnsi"/>
          <w:sz w:val="22"/>
          <w:szCs w:val="22"/>
        </w:rPr>
        <w:t xml:space="preserve"> of</w:t>
      </w:r>
      <w:r w:rsidR="00FE6600">
        <w:rPr>
          <w:rFonts w:asciiTheme="minorHAnsi" w:hAnsiTheme="minorHAnsi"/>
          <w:sz w:val="22"/>
          <w:szCs w:val="22"/>
        </w:rPr>
        <w:t xml:space="preserve"> “</w:t>
      </w:r>
      <w:proofErr w:type="spellStart"/>
      <w:r w:rsidR="00FE6600">
        <w:rPr>
          <w:rFonts w:asciiTheme="minorHAnsi" w:hAnsiTheme="minorHAnsi"/>
          <w:sz w:val="22"/>
          <w:szCs w:val="22"/>
        </w:rPr>
        <w:t>womenandchildren</w:t>
      </w:r>
      <w:proofErr w:type="spellEnd"/>
      <w:r w:rsidR="00367797">
        <w:rPr>
          <w:rFonts w:asciiTheme="minorHAnsi" w:hAnsiTheme="minorHAnsi"/>
          <w:sz w:val="22"/>
          <w:szCs w:val="22"/>
        </w:rPr>
        <w:t>,</w:t>
      </w:r>
      <w:r w:rsidR="00FE6600">
        <w:rPr>
          <w:rFonts w:asciiTheme="minorHAnsi" w:hAnsiTheme="minorHAnsi"/>
          <w:sz w:val="22"/>
          <w:szCs w:val="22"/>
        </w:rPr>
        <w:t xml:space="preserve">” </w:t>
      </w:r>
      <w:r w:rsidR="00AA04FE">
        <w:rPr>
          <w:rFonts w:asciiTheme="minorHAnsi" w:hAnsiTheme="minorHAnsi"/>
          <w:sz w:val="22"/>
          <w:szCs w:val="22"/>
        </w:rPr>
        <w:t>single</w:t>
      </w:r>
      <w:r w:rsidR="00CB68B4">
        <w:rPr>
          <w:rFonts w:asciiTheme="minorHAnsi" w:hAnsiTheme="minorHAnsi"/>
          <w:sz w:val="22"/>
          <w:szCs w:val="22"/>
        </w:rPr>
        <w:t>, able-bodied</w:t>
      </w:r>
      <w:r w:rsidR="001B3207">
        <w:rPr>
          <w:rFonts w:asciiTheme="minorHAnsi" w:hAnsiTheme="minorHAnsi"/>
          <w:sz w:val="22"/>
          <w:szCs w:val="22"/>
        </w:rPr>
        <w:t xml:space="preserve"> and young</w:t>
      </w:r>
      <w:r w:rsidR="00AA04FE">
        <w:rPr>
          <w:rFonts w:asciiTheme="minorHAnsi" w:hAnsiTheme="minorHAnsi"/>
          <w:sz w:val="22"/>
          <w:szCs w:val="22"/>
        </w:rPr>
        <w:t xml:space="preserve"> </w:t>
      </w:r>
      <w:r w:rsidR="00C33659">
        <w:rPr>
          <w:rFonts w:asciiTheme="minorHAnsi" w:hAnsiTheme="minorHAnsi"/>
          <w:sz w:val="22"/>
          <w:szCs w:val="22"/>
        </w:rPr>
        <w:t>refugee men can</w:t>
      </w:r>
      <w:r w:rsidR="00A13130">
        <w:rPr>
          <w:rFonts w:asciiTheme="minorHAnsi" w:hAnsiTheme="minorHAnsi"/>
          <w:sz w:val="22"/>
          <w:szCs w:val="22"/>
        </w:rPr>
        <w:t xml:space="preserve">not </w:t>
      </w:r>
      <w:r w:rsidR="00C33659">
        <w:rPr>
          <w:rFonts w:asciiTheme="minorHAnsi" w:hAnsiTheme="minorHAnsi"/>
          <w:sz w:val="22"/>
          <w:szCs w:val="22"/>
        </w:rPr>
        <w:t>be recognis</w:t>
      </w:r>
      <w:r w:rsidR="006A1A5B" w:rsidRPr="00035C7B">
        <w:rPr>
          <w:rFonts w:asciiTheme="minorHAnsi" w:hAnsiTheme="minorHAnsi"/>
          <w:sz w:val="22"/>
          <w:szCs w:val="22"/>
        </w:rPr>
        <w:t xml:space="preserve">ed as vulnerable and in need, as they are too readily identified as a threat by their </w:t>
      </w:r>
      <w:r w:rsidR="00AA04FE">
        <w:rPr>
          <w:rFonts w:asciiTheme="minorHAnsi" w:hAnsiTheme="minorHAnsi"/>
          <w:sz w:val="22"/>
          <w:szCs w:val="22"/>
        </w:rPr>
        <w:t xml:space="preserve">racialised </w:t>
      </w:r>
      <w:r w:rsidR="006A1A5B" w:rsidRPr="00035C7B">
        <w:rPr>
          <w:rFonts w:asciiTheme="minorHAnsi" w:hAnsiTheme="minorHAnsi"/>
          <w:sz w:val="22"/>
          <w:szCs w:val="22"/>
        </w:rPr>
        <w:t xml:space="preserve">maleness. </w:t>
      </w:r>
      <w:r w:rsidR="0027325A" w:rsidRPr="00035C7B">
        <w:rPr>
          <w:rFonts w:asciiTheme="minorHAnsi" w:hAnsiTheme="minorHAnsi"/>
          <w:sz w:val="22"/>
          <w:szCs w:val="22"/>
        </w:rPr>
        <w:t>I</w:t>
      </w:r>
      <w:r w:rsidR="00247775" w:rsidRPr="00035C7B">
        <w:rPr>
          <w:rFonts w:asciiTheme="minorHAnsi" w:hAnsiTheme="minorHAnsi"/>
          <w:sz w:val="22"/>
          <w:szCs w:val="22"/>
        </w:rPr>
        <w:t xml:space="preserve">n relying upon this narrative strategy, the newspaper discourse (re)produces </w:t>
      </w:r>
      <w:r w:rsidR="000A6195" w:rsidRPr="00035C7B">
        <w:rPr>
          <w:rFonts w:asciiTheme="minorHAnsi" w:hAnsiTheme="minorHAnsi"/>
          <w:sz w:val="22"/>
          <w:szCs w:val="22"/>
        </w:rPr>
        <w:t xml:space="preserve">the </w:t>
      </w:r>
      <w:r w:rsidR="002B5830" w:rsidRPr="00035C7B">
        <w:rPr>
          <w:rFonts w:asciiTheme="minorHAnsi" w:hAnsiTheme="minorHAnsi"/>
          <w:sz w:val="22"/>
          <w:szCs w:val="22"/>
        </w:rPr>
        <w:t xml:space="preserve">deeply-rooted </w:t>
      </w:r>
      <w:r w:rsidR="00D00DE6" w:rsidRPr="00035C7B">
        <w:rPr>
          <w:rFonts w:asciiTheme="minorHAnsi" w:hAnsiTheme="minorHAnsi"/>
          <w:sz w:val="22"/>
          <w:szCs w:val="22"/>
        </w:rPr>
        <w:t>gendered dichotomy between threaten</w:t>
      </w:r>
      <w:r w:rsidR="00D00DE6" w:rsidRPr="00035C7B">
        <w:rPr>
          <w:rFonts w:asciiTheme="minorHAnsi" w:hAnsiTheme="minorHAnsi"/>
          <w:i/>
          <w:sz w:val="22"/>
          <w:szCs w:val="22"/>
        </w:rPr>
        <w:t>ed</w:t>
      </w:r>
      <w:r w:rsidR="00D00DE6" w:rsidRPr="00035C7B">
        <w:rPr>
          <w:rFonts w:asciiTheme="minorHAnsi" w:hAnsiTheme="minorHAnsi"/>
          <w:sz w:val="22"/>
          <w:szCs w:val="22"/>
        </w:rPr>
        <w:t xml:space="preserve"> and threaten</w:t>
      </w:r>
      <w:r w:rsidR="00D00DE6" w:rsidRPr="00035C7B">
        <w:rPr>
          <w:rFonts w:asciiTheme="minorHAnsi" w:hAnsiTheme="minorHAnsi"/>
          <w:i/>
          <w:sz w:val="22"/>
          <w:szCs w:val="22"/>
        </w:rPr>
        <w:t>ing</w:t>
      </w:r>
      <w:r w:rsidR="002B5830" w:rsidRPr="00035C7B">
        <w:rPr>
          <w:rFonts w:asciiTheme="minorHAnsi" w:hAnsiTheme="minorHAnsi"/>
          <w:i/>
          <w:sz w:val="22"/>
          <w:szCs w:val="22"/>
        </w:rPr>
        <w:t xml:space="preserve"> </w:t>
      </w:r>
      <w:r w:rsidR="00AA04FE">
        <w:rPr>
          <w:rFonts w:asciiTheme="minorHAnsi" w:hAnsiTheme="minorHAnsi"/>
          <w:sz w:val="22"/>
          <w:szCs w:val="22"/>
        </w:rPr>
        <w:t xml:space="preserve">racialised subjects, </w:t>
      </w:r>
      <w:r w:rsidR="002B5830" w:rsidRPr="00035C7B">
        <w:rPr>
          <w:rFonts w:asciiTheme="minorHAnsi" w:hAnsiTheme="minorHAnsi"/>
          <w:sz w:val="22"/>
          <w:szCs w:val="22"/>
        </w:rPr>
        <w:t>and</w:t>
      </w:r>
      <w:r w:rsidR="002B5830" w:rsidRPr="00035C7B">
        <w:rPr>
          <w:rFonts w:asciiTheme="minorHAnsi" w:hAnsiTheme="minorHAnsi"/>
          <w:i/>
          <w:sz w:val="22"/>
          <w:szCs w:val="22"/>
        </w:rPr>
        <w:t xml:space="preserve"> </w:t>
      </w:r>
      <w:r w:rsidR="000A6195" w:rsidRPr="00035C7B">
        <w:rPr>
          <w:rFonts w:asciiTheme="minorHAnsi" w:hAnsiTheme="minorHAnsi"/>
          <w:sz w:val="22"/>
          <w:szCs w:val="22"/>
        </w:rPr>
        <w:lastRenderedPageBreak/>
        <w:t>obscures</w:t>
      </w:r>
      <w:r w:rsidR="000A6195" w:rsidRPr="00035C7B">
        <w:rPr>
          <w:rFonts w:asciiTheme="minorHAnsi" w:hAnsiTheme="minorHAnsi"/>
          <w:i/>
          <w:sz w:val="22"/>
          <w:szCs w:val="22"/>
        </w:rPr>
        <w:t xml:space="preserve"> </w:t>
      </w:r>
      <w:r w:rsidR="000A6195" w:rsidRPr="00035C7B">
        <w:rPr>
          <w:rFonts w:asciiTheme="minorHAnsi" w:hAnsiTheme="minorHAnsi"/>
          <w:sz w:val="22"/>
          <w:szCs w:val="22"/>
        </w:rPr>
        <w:t xml:space="preserve">the possibility </w:t>
      </w:r>
      <w:r w:rsidR="00864216" w:rsidRPr="00035C7B">
        <w:rPr>
          <w:rFonts w:asciiTheme="minorHAnsi" w:hAnsiTheme="minorHAnsi"/>
          <w:sz w:val="22"/>
          <w:szCs w:val="22"/>
        </w:rPr>
        <w:t xml:space="preserve">that </w:t>
      </w:r>
      <w:r w:rsidR="008506BB" w:rsidRPr="00035C7B">
        <w:rPr>
          <w:rFonts w:asciiTheme="minorHAnsi" w:hAnsiTheme="minorHAnsi"/>
          <w:sz w:val="22"/>
          <w:szCs w:val="22"/>
        </w:rPr>
        <w:t xml:space="preserve">male bodies, too, are weak and breakable in the face of war, of </w:t>
      </w:r>
      <w:r w:rsidR="002E003B" w:rsidRPr="00035C7B">
        <w:rPr>
          <w:rFonts w:asciiTheme="minorHAnsi" w:hAnsiTheme="minorHAnsi"/>
          <w:sz w:val="22"/>
          <w:szCs w:val="22"/>
        </w:rPr>
        <w:t xml:space="preserve">intense </w:t>
      </w:r>
      <w:r w:rsidR="008506BB" w:rsidRPr="00035C7B">
        <w:rPr>
          <w:rFonts w:asciiTheme="minorHAnsi" w:hAnsiTheme="minorHAnsi"/>
          <w:sz w:val="22"/>
          <w:szCs w:val="22"/>
        </w:rPr>
        <w:t>cold, of the ocean</w:t>
      </w:r>
      <w:r w:rsidR="007743BB" w:rsidRPr="00035C7B">
        <w:rPr>
          <w:rFonts w:asciiTheme="minorHAnsi" w:hAnsiTheme="minorHAnsi"/>
          <w:sz w:val="22"/>
          <w:szCs w:val="22"/>
        </w:rPr>
        <w:t xml:space="preserve">. </w:t>
      </w:r>
      <w:r w:rsidR="00AA04FE">
        <w:rPr>
          <w:rFonts w:asciiTheme="minorHAnsi" w:hAnsiTheme="minorHAnsi"/>
          <w:sz w:val="22"/>
          <w:szCs w:val="22"/>
        </w:rPr>
        <w:t xml:space="preserve">That is, reflecting the </w:t>
      </w:r>
      <w:r w:rsidR="000E75CC">
        <w:rPr>
          <w:rFonts w:asciiTheme="minorHAnsi" w:hAnsiTheme="minorHAnsi"/>
          <w:sz w:val="22"/>
          <w:szCs w:val="22"/>
        </w:rPr>
        <w:t>insights of feminist post-colonial scholarship</w:t>
      </w:r>
      <w:r w:rsidR="00AA04FE">
        <w:rPr>
          <w:rFonts w:asciiTheme="minorHAnsi" w:hAnsiTheme="minorHAnsi"/>
          <w:sz w:val="22"/>
          <w:szCs w:val="22"/>
        </w:rPr>
        <w:t xml:space="preserve"> sketched out above, we see how </w:t>
      </w:r>
      <w:r w:rsidR="00585F56">
        <w:rPr>
          <w:rFonts w:asciiTheme="minorHAnsi" w:hAnsiTheme="minorHAnsi"/>
          <w:sz w:val="22"/>
          <w:szCs w:val="22"/>
        </w:rPr>
        <w:t xml:space="preserve">the overarching grid of intelligibility which informs press coverage of the refugee crisis </w:t>
      </w:r>
      <w:r w:rsidR="000E75CC">
        <w:rPr>
          <w:rFonts w:asciiTheme="minorHAnsi" w:hAnsiTheme="minorHAnsi"/>
          <w:sz w:val="22"/>
          <w:szCs w:val="22"/>
        </w:rPr>
        <w:t xml:space="preserve">relies upon the assumption of racialised </w:t>
      </w:r>
      <w:r w:rsidR="00294011">
        <w:rPr>
          <w:rFonts w:asciiTheme="minorHAnsi" w:hAnsiTheme="minorHAnsi"/>
          <w:sz w:val="22"/>
          <w:szCs w:val="22"/>
        </w:rPr>
        <w:t>women</w:t>
      </w:r>
      <w:r w:rsidR="000E75CC">
        <w:rPr>
          <w:rFonts w:asciiTheme="minorHAnsi" w:hAnsiTheme="minorHAnsi"/>
          <w:sz w:val="22"/>
          <w:szCs w:val="22"/>
        </w:rPr>
        <w:t xml:space="preserve"> as innately vulnerable and in need of paternalistic protection and, on the other hand, of racialised </w:t>
      </w:r>
      <w:r w:rsidR="00CB68B4">
        <w:rPr>
          <w:rFonts w:asciiTheme="minorHAnsi" w:hAnsiTheme="minorHAnsi"/>
          <w:sz w:val="22"/>
          <w:szCs w:val="22"/>
        </w:rPr>
        <w:t xml:space="preserve">able-bodied </w:t>
      </w:r>
      <w:r w:rsidR="000E75CC">
        <w:rPr>
          <w:rFonts w:asciiTheme="minorHAnsi" w:hAnsiTheme="minorHAnsi"/>
          <w:sz w:val="22"/>
          <w:szCs w:val="22"/>
        </w:rPr>
        <w:t>m</w:t>
      </w:r>
      <w:r w:rsidR="00CB68B4">
        <w:rPr>
          <w:rFonts w:asciiTheme="minorHAnsi" w:hAnsiTheme="minorHAnsi"/>
          <w:sz w:val="22"/>
          <w:szCs w:val="22"/>
        </w:rPr>
        <w:t>en</w:t>
      </w:r>
      <w:r w:rsidR="000E75CC">
        <w:rPr>
          <w:rFonts w:asciiTheme="minorHAnsi" w:hAnsiTheme="minorHAnsi"/>
          <w:sz w:val="22"/>
          <w:szCs w:val="22"/>
        </w:rPr>
        <w:t>, in particular those without family ties, as suspicious and threatening.</w:t>
      </w:r>
    </w:p>
    <w:p w14:paraId="291FADB7" w14:textId="77777777" w:rsidR="00A37A66" w:rsidRPr="00035C7B" w:rsidRDefault="00A37A66" w:rsidP="00253951">
      <w:pPr>
        <w:spacing w:line="360" w:lineRule="auto"/>
        <w:rPr>
          <w:rFonts w:asciiTheme="minorHAnsi" w:hAnsiTheme="minorHAnsi"/>
          <w:sz w:val="22"/>
          <w:szCs w:val="22"/>
        </w:rPr>
      </w:pPr>
    </w:p>
    <w:p w14:paraId="3F58041F" w14:textId="460501D0" w:rsidR="0065379E" w:rsidRPr="00035C7B" w:rsidRDefault="00C33659" w:rsidP="00FE6600">
      <w:pPr>
        <w:spacing w:line="360" w:lineRule="auto"/>
        <w:rPr>
          <w:rFonts w:asciiTheme="minorHAnsi" w:hAnsiTheme="minorHAnsi"/>
          <w:sz w:val="22"/>
          <w:szCs w:val="22"/>
        </w:rPr>
      </w:pPr>
      <w:r>
        <w:rPr>
          <w:rFonts w:asciiTheme="minorHAnsi" w:hAnsiTheme="minorHAnsi"/>
          <w:sz w:val="22"/>
          <w:szCs w:val="22"/>
        </w:rPr>
        <w:t>The gendered and racialis</w:t>
      </w:r>
      <w:r w:rsidR="000D59C1" w:rsidRPr="00035C7B">
        <w:rPr>
          <w:rFonts w:asciiTheme="minorHAnsi" w:hAnsiTheme="minorHAnsi"/>
          <w:sz w:val="22"/>
          <w:szCs w:val="22"/>
        </w:rPr>
        <w:t xml:space="preserve">ed logics identified above </w:t>
      </w:r>
      <w:r w:rsidR="000E0F2E" w:rsidRPr="00035C7B">
        <w:rPr>
          <w:rFonts w:asciiTheme="minorHAnsi" w:hAnsiTheme="minorHAnsi"/>
          <w:sz w:val="22"/>
          <w:szCs w:val="22"/>
        </w:rPr>
        <w:t xml:space="preserve">form </w:t>
      </w:r>
      <w:r w:rsidR="00B74E5B">
        <w:rPr>
          <w:rFonts w:asciiTheme="minorHAnsi" w:hAnsiTheme="minorHAnsi"/>
          <w:sz w:val="22"/>
          <w:szCs w:val="22"/>
        </w:rPr>
        <w:t xml:space="preserve">the basic understanding </w:t>
      </w:r>
      <w:r w:rsidR="00A94CF8" w:rsidRPr="00035C7B">
        <w:rPr>
          <w:rFonts w:asciiTheme="minorHAnsi" w:hAnsiTheme="minorHAnsi"/>
          <w:sz w:val="22"/>
          <w:szCs w:val="22"/>
        </w:rPr>
        <w:t xml:space="preserve">that </w:t>
      </w:r>
      <w:r w:rsidR="00A907B3" w:rsidRPr="00035C7B">
        <w:rPr>
          <w:rFonts w:asciiTheme="minorHAnsi" w:hAnsiTheme="minorHAnsi"/>
          <w:sz w:val="22"/>
          <w:szCs w:val="22"/>
        </w:rPr>
        <w:t>underpin</w:t>
      </w:r>
      <w:r w:rsidR="00B74E5B">
        <w:rPr>
          <w:rFonts w:asciiTheme="minorHAnsi" w:hAnsiTheme="minorHAnsi"/>
          <w:sz w:val="22"/>
          <w:szCs w:val="22"/>
        </w:rPr>
        <w:t>s</w:t>
      </w:r>
      <w:r w:rsidR="00A94CF8" w:rsidRPr="00035C7B">
        <w:rPr>
          <w:rFonts w:asciiTheme="minorHAnsi" w:hAnsiTheme="minorHAnsi"/>
          <w:sz w:val="22"/>
          <w:szCs w:val="22"/>
        </w:rPr>
        <w:t xml:space="preserve"> </w:t>
      </w:r>
      <w:r w:rsidR="00A907B3" w:rsidRPr="00035C7B">
        <w:rPr>
          <w:rFonts w:asciiTheme="minorHAnsi" w:hAnsiTheme="minorHAnsi"/>
          <w:sz w:val="22"/>
          <w:szCs w:val="22"/>
        </w:rPr>
        <w:t>the</w:t>
      </w:r>
      <w:r w:rsidR="00847384" w:rsidRPr="00035C7B">
        <w:rPr>
          <w:rFonts w:asciiTheme="minorHAnsi" w:hAnsiTheme="minorHAnsi"/>
          <w:sz w:val="22"/>
          <w:szCs w:val="22"/>
        </w:rPr>
        <w:t xml:space="preserve"> </w:t>
      </w:r>
      <w:r w:rsidR="00A94CF8" w:rsidRPr="00035C7B">
        <w:rPr>
          <w:rFonts w:asciiTheme="minorHAnsi" w:hAnsiTheme="minorHAnsi"/>
          <w:sz w:val="22"/>
          <w:szCs w:val="22"/>
        </w:rPr>
        <w:t>‘</w:t>
      </w:r>
      <w:r w:rsidR="00847384" w:rsidRPr="00035C7B">
        <w:rPr>
          <w:rFonts w:asciiTheme="minorHAnsi" w:hAnsiTheme="minorHAnsi"/>
          <w:sz w:val="22"/>
          <w:szCs w:val="22"/>
        </w:rPr>
        <w:t>refugee crisis</w:t>
      </w:r>
      <w:r w:rsidR="00A94CF8" w:rsidRPr="00035C7B">
        <w:rPr>
          <w:rFonts w:asciiTheme="minorHAnsi" w:hAnsiTheme="minorHAnsi"/>
          <w:sz w:val="22"/>
          <w:szCs w:val="22"/>
        </w:rPr>
        <w:t>’</w:t>
      </w:r>
      <w:r w:rsidR="00847384" w:rsidRPr="00035C7B">
        <w:rPr>
          <w:rFonts w:asciiTheme="minorHAnsi" w:hAnsiTheme="minorHAnsi"/>
          <w:sz w:val="22"/>
          <w:szCs w:val="22"/>
        </w:rPr>
        <w:t xml:space="preserve"> </w:t>
      </w:r>
      <w:r w:rsidR="00A907B3" w:rsidRPr="00035C7B">
        <w:rPr>
          <w:rFonts w:asciiTheme="minorHAnsi" w:hAnsiTheme="minorHAnsi"/>
          <w:sz w:val="22"/>
          <w:szCs w:val="22"/>
        </w:rPr>
        <w:t xml:space="preserve">narrative </w:t>
      </w:r>
      <w:r w:rsidR="00847384" w:rsidRPr="00035C7B">
        <w:rPr>
          <w:rFonts w:asciiTheme="minorHAnsi" w:hAnsiTheme="minorHAnsi"/>
          <w:sz w:val="22"/>
          <w:szCs w:val="22"/>
        </w:rPr>
        <w:t>in the British press.</w:t>
      </w:r>
      <w:r w:rsidR="005C7C21" w:rsidRPr="00035C7B">
        <w:rPr>
          <w:rFonts w:asciiTheme="minorHAnsi" w:hAnsiTheme="minorHAnsi"/>
          <w:sz w:val="22"/>
          <w:szCs w:val="22"/>
        </w:rPr>
        <w:t xml:space="preserve"> However, </w:t>
      </w:r>
      <w:r w:rsidR="005C7C21" w:rsidRPr="00035C7B">
        <w:rPr>
          <w:rFonts w:asciiTheme="minorHAnsi" w:hAnsiTheme="minorHAnsi"/>
          <w:i/>
          <w:sz w:val="22"/>
          <w:szCs w:val="22"/>
        </w:rPr>
        <w:t>how</w:t>
      </w:r>
      <w:r w:rsidR="005C7C21" w:rsidRPr="00035C7B">
        <w:rPr>
          <w:rFonts w:asciiTheme="minorHAnsi" w:hAnsiTheme="minorHAnsi"/>
          <w:sz w:val="22"/>
          <w:szCs w:val="22"/>
        </w:rPr>
        <w:t xml:space="preserve"> these logics came to be </w:t>
      </w:r>
      <w:r w:rsidR="00A907B3" w:rsidRPr="00035C7B">
        <w:rPr>
          <w:rFonts w:asciiTheme="minorHAnsi" w:hAnsiTheme="minorHAnsi"/>
          <w:sz w:val="22"/>
          <w:szCs w:val="22"/>
        </w:rPr>
        <w:t xml:space="preserve">(overtly and covertly) </w:t>
      </w:r>
      <w:r w:rsidR="005C7C21" w:rsidRPr="00035C7B">
        <w:rPr>
          <w:rFonts w:asciiTheme="minorHAnsi" w:hAnsiTheme="minorHAnsi"/>
          <w:sz w:val="22"/>
          <w:szCs w:val="22"/>
        </w:rPr>
        <w:t>employed</w:t>
      </w:r>
      <w:r w:rsidR="00A907B3" w:rsidRPr="00035C7B">
        <w:rPr>
          <w:rFonts w:asciiTheme="minorHAnsi" w:hAnsiTheme="minorHAnsi"/>
          <w:sz w:val="22"/>
          <w:szCs w:val="22"/>
        </w:rPr>
        <w:t xml:space="preserve"> </w:t>
      </w:r>
      <w:r w:rsidR="00954181" w:rsidRPr="00035C7B">
        <w:rPr>
          <w:rFonts w:asciiTheme="minorHAnsi" w:hAnsiTheme="minorHAnsi"/>
          <w:sz w:val="22"/>
          <w:szCs w:val="22"/>
        </w:rPr>
        <w:t xml:space="preserve">in </w:t>
      </w:r>
      <w:r w:rsidR="000E0F2E" w:rsidRPr="00035C7B">
        <w:rPr>
          <w:rFonts w:asciiTheme="minorHAnsi" w:hAnsiTheme="minorHAnsi"/>
          <w:sz w:val="22"/>
          <w:szCs w:val="22"/>
        </w:rPr>
        <w:t xml:space="preserve">interpreting the </w:t>
      </w:r>
      <w:r w:rsidR="00CF04A0" w:rsidRPr="00035C7B">
        <w:rPr>
          <w:rFonts w:asciiTheme="minorHAnsi" w:hAnsiTheme="minorHAnsi"/>
          <w:sz w:val="22"/>
          <w:szCs w:val="22"/>
        </w:rPr>
        <w:t xml:space="preserve">unfolding </w:t>
      </w:r>
      <w:r w:rsidR="000E0F2E" w:rsidRPr="00035C7B">
        <w:rPr>
          <w:rFonts w:asciiTheme="minorHAnsi" w:hAnsiTheme="minorHAnsi"/>
          <w:sz w:val="22"/>
          <w:szCs w:val="22"/>
        </w:rPr>
        <w:t>events</w:t>
      </w:r>
      <w:r w:rsidR="00CF04A0" w:rsidRPr="00035C7B">
        <w:rPr>
          <w:rFonts w:asciiTheme="minorHAnsi" w:hAnsiTheme="minorHAnsi"/>
          <w:sz w:val="22"/>
          <w:szCs w:val="22"/>
        </w:rPr>
        <w:t xml:space="preserve"> and in </w:t>
      </w:r>
      <w:r w:rsidR="00954181" w:rsidRPr="00035C7B">
        <w:rPr>
          <w:rFonts w:asciiTheme="minorHAnsi" w:hAnsiTheme="minorHAnsi"/>
          <w:sz w:val="22"/>
          <w:szCs w:val="22"/>
        </w:rPr>
        <w:t xml:space="preserve">representing refugees as/at risk </w:t>
      </w:r>
      <w:r w:rsidR="005C7C21" w:rsidRPr="00035C7B">
        <w:rPr>
          <w:rFonts w:asciiTheme="minorHAnsi" w:hAnsiTheme="minorHAnsi"/>
          <w:sz w:val="22"/>
          <w:szCs w:val="22"/>
        </w:rPr>
        <w:t>requires a somewhat closer reading</w:t>
      </w:r>
      <w:r w:rsidR="00A907B3" w:rsidRPr="00035C7B">
        <w:rPr>
          <w:rFonts w:asciiTheme="minorHAnsi" w:hAnsiTheme="minorHAnsi"/>
          <w:sz w:val="22"/>
          <w:szCs w:val="22"/>
        </w:rPr>
        <w:t xml:space="preserve"> of </w:t>
      </w:r>
      <w:r w:rsidR="00345C73" w:rsidRPr="00035C7B">
        <w:rPr>
          <w:rFonts w:asciiTheme="minorHAnsi" w:hAnsiTheme="minorHAnsi"/>
          <w:sz w:val="22"/>
          <w:szCs w:val="22"/>
        </w:rPr>
        <w:t>the</w:t>
      </w:r>
      <w:r w:rsidR="00367797">
        <w:rPr>
          <w:rFonts w:asciiTheme="minorHAnsi" w:hAnsiTheme="minorHAnsi"/>
          <w:sz w:val="22"/>
          <w:szCs w:val="22"/>
        </w:rPr>
        <w:t xml:space="preserve"> evolving</w:t>
      </w:r>
      <w:r w:rsidR="00345C73" w:rsidRPr="00035C7B">
        <w:rPr>
          <w:rFonts w:asciiTheme="minorHAnsi" w:hAnsiTheme="minorHAnsi"/>
          <w:sz w:val="22"/>
          <w:szCs w:val="22"/>
        </w:rPr>
        <w:t xml:space="preserve"> </w:t>
      </w:r>
      <w:r w:rsidR="00367797">
        <w:rPr>
          <w:rFonts w:asciiTheme="minorHAnsi" w:hAnsiTheme="minorHAnsi"/>
          <w:sz w:val="22"/>
          <w:szCs w:val="22"/>
        </w:rPr>
        <w:t>reports</w:t>
      </w:r>
      <w:r w:rsidR="00345C73" w:rsidRPr="00035C7B">
        <w:rPr>
          <w:rFonts w:asciiTheme="minorHAnsi" w:hAnsiTheme="minorHAnsi"/>
          <w:sz w:val="22"/>
          <w:szCs w:val="22"/>
        </w:rPr>
        <w:t xml:space="preserve"> </w:t>
      </w:r>
      <w:r w:rsidR="00954181" w:rsidRPr="00035C7B">
        <w:rPr>
          <w:rFonts w:asciiTheme="minorHAnsi" w:hAnsiTheme="minorHAnsi"/>
          <w:sz w:val="22"/>
          <w:szCs w:val="22"/>
        </w:rPr>
        <w:t>throughout 2015 and 2016</w:t>
      </w:r>
      <w:r w:rsidR="00345C73" w:rsidRPr="00035C7B">
        <w:rPr>
          <w:rFonts w:asciiTheme="minorHAnsi" w:hAnsiTheme="minorHAnsi"/>
          <w:sz w:val="22"/>
          <w:szCs w:val="22"/>
        </w:rPr>
        <w:t>. In the following sections</w:t>
      </w:r>
      <w:r w:rsidR="00CF04A0" w:rsidRPr="00035C7B">
        <w:rPr>
          <w:rFonts w:asciiTheme="minorHAnsi" w:hAnsiTheme="minorHAnsi"/>
          <w:sz w:val="22"/>
          <w:szCs w:val="22"/>
        </w:rPr>
        <w:t xml:space="preserve">, therefore, we </w:t>
      </w:r>
      <w:r w:rsidR="00954181" w:rsidRPr="00035C7B">
        <w:rPr>
          <w:rFonts w:asciiTheme="minorHAnsi" w:hAnsiTheme="minorHAnsi"/>
          <w:sz w:val="22"/>
          <w:szCs w:val="22"/>
        </w:rPr>
        <w:t xml:space="preserve">take a closer look at the </w:t>
      </w:r>
      <w:r w:rsidR="00F516DE" w:rsidRPr="00035C7B">
        <w:rPr>
          <w:rFonts w:asciiTheme="minorHAnsi" w:hAnsiTheme="minorHAnsi"/>
          <w:sz w:val="22"/>
          <w:szCs w:val="22"/>
        </w:rPr>
        <w:t>newspaper articles across our sample period</w:t>
      </w:r>
      <w:r w:rsidR="00892D0D" w:rsidRPr="00035C7B">
        <w:rPr>
          <w:rFonts w:asciiTheme="minorHAnsi" w:hAnsiTheme="minorHAnsi"/>
          <w:sz w:val="22"/>
          <w:szCs w:val="22"/>
        </w:rPr>
        <w:t xml:space="preserve">, and identify three ‘phases’ in the dominant representation of refugees, which we entitle </w:t>
      </w:r>
      <w:r w:rsidR="00CF04A0" w:rsidRPr="00035C7B">
        <w:rPr>
          <w:rFonts w:asciiTheme="minorHAnsi" w:hAnsiTheme="minorHAnsi"/>
          <w:sz w:val="22"/>
          <w:szCs w:val="22"/>
        </w:rPr>
        <w:t>“Refugee</w:t>
      </w:r>
      <w:r w:rsidR="00892D0D" w:rsidRPr="00035C7B">
        <w:rPr>
          <w:rFonts w:asciiTheme="minorHAnsi" w:hAnsiTheme="minorHAnsi"/>
          <w:sz w:val="22"/>
          <w:szCs w:val="22"/>
        </w:rPr>
        <w:t>s</w:t>
      </w:r>
      <w:r w:rsidR="00CF04A0" w:rsidRPr="00035C7B">
        <w:rPr>
          <w:rFonts w:asciiTheme="minorHAnsi" w:hAnsiTheme="minorHAnsi"/>
          <w:sz w:val="22"/>
          <w:szCs w:val="22"/>
        </w:rPr>
        <w:t xml:space="preserve"> welcome</w:t>
      </w:r>
      <w:r w:rsidR="00892D0D" w:rsidRPr="00035C7B">
        <w:rPr>
          <w:rFonts w:asciiTheme="minorHAnsi" w:hAnsiTheme="minorHAnsi"/>
          <w:sz w:val="22"/>
          <w:szCs w:val="22"/>
        </w:rPr>
        <w:t>,</w:t>
      </w:r>
      <w:r w:rsidR="00CF04A0" w:rsidRPr="00035C7B">
        <w:rPr>
          <w:rFonts w:asciiTheme="minorHAnsi" w:hAnsiTheme="minorHAnsi"/>
          <w:sz w:val="22"/>
          <w:szCs w:val="22"/>
        </w:rPr>
        <w:t xml:space="preserve">” “Paris changes everything,” </w:t>
      </w:r>
      <w:r w:rsidR="00892D0D" w:rsidRPr="00035C7B">
        <w:rPr>
          <w:rFonts w:asciiTheme="minorHAnsi" w:hAnsiTheme="minorHAnsi"/>
          <w:sz w:val="22"/>
          <w:szCs w:val="22"/>
        </w:rPr>
        <w:t xml:space="preserve">and </w:t>
      </w:r>
      <w:r w:rsidR="00CF04A0" w:rsidRPr="00035C7B">
        <w:rPr>
          <w:rFonts w:asciiTheme="minorHAnsi" w:hAnsiTheme="minorHAnsi"/>
          <w:sz w:val="22"/>
          <w:szCs w:val="22"/>
        </w:rPr>
        <w:t>“Sexual Jihad</w:t>
      </w:r>
      <w:r w:rsidR="00892D0D" w:rsidRPr="00035C7B">
        <w:rPr>
          <w:rFonts w:asciiTheme="minorHAnsi" w:hAnsiTheme="minorHAnsi"/>
          <w:sz w:val="22"/>
          <w:szCs w:val="22"/>
        </w:rPr>
        <w:t>.</w:t>
      </w:r>
      <w:r w:rsidR="00CF04A0" w:rsidRPr="00035C7B">
        <w:rPr>
          <w:rFonts w:asciiTheme="minorHAnsi" w:hAnsiTheme="minorHAnsi"/>
          <w:sz w:val="22"/>
          <w:szCs w:val="22"/>
        </w:rPr>
        <w:t xml:space="preserve">” </w:t>
      </w:r>
    </w:p>
    <w:p w14:paraId="2EA2ED68" w14:textId="77777777" w:rsidR="00B02ED2" w:rsidRPr="00035C7B" w:rsidRDefault="00B02ED2" w:rsidP="00253951">
      <w:pPr>
        <w:spacing w:line="360" w:lineRule="auto"/>
        <w:rPr>
          <w:rFonts w:asciiTheme="minorHAnsi" w:hAnsiTheme="minorHAnsi"/>
          <w:b/>
          <w:sz w:val="22"/>
          <w:szCs w:val="22"/>
          <w:highlight w:val="yellow"/>
        </w:rPr>
      </w:pPr>
    </w:p>
    <w:p w14:paraId="66BE2E98" w14:textId="0D90EA5C" w:rsidR="00C86C0B" w:rsidRPr="006A094D" w:rsidRDefault="00A9735C" w:rsidP="006A094D">
      <w:pPr>
        <w:spacing w:line="360" w:lineRule="auto"/>
        <w:outlineLvl w:val="0"/>
        <w:rPr>
          <w:rFonts w:asciiTheme="minorHAnsi" w:hAnsiTheme="minorHAnsi"/>
          <w:b/>
          <w:sz w:val="22"/>
          <w:szCs w:val="22"/>
        </w:rPr>
      </w:pPr>
      <w:r w:rsidRPr="00035C7B">
        <w:rPr>
          <w:rFonts w:asciiTheme="minorHAnsi" w:hAnsiTheme="minorHAnsi"/>
          <w:b/>
          <w:sz w:val="22"/>
          <w:szCs w:val="22"/>
        </w:rPr>
        <w:t xml:space="preserve">Three ‘phases’ of newspaper narratives </w:t>
      </w:r>
    </w:p>
    <w:p w14:paraId="290E7BB3" w14:textId="3CDF581E" w:rsidR="0027325A" w:rsidRPr="002D4F12" w:rsidRDefault="00DF44F4" w:rsidP="009B3B25">
      <w:pPr>
        <w:spacing w:line="360" w:lineRule="auto"/>
        <w:outlineLvl w:val="0"/>
        <w:rPr>
          <w:rFonts w:asciiTheme="minorHAnsi" w:hAnsiTheme="minorHAnsi"/>
          <w:b/>
          <w:sz w:val="22"/>
          <w:szCs w:val="22"/>
        </w:rPr>
      </w:pPr>
      <w:r w:rsidRPr="00340D8E">
        <w:rPr>
          <w:rFonts w:asciiTheme="minorHAnsi" w:hAnsiTheme="minorHAnsi"/>
          <w:b/>
          <w:i/>
          <w:sz w:val="22"/>
          <w:szCs w:val="22"/>
        </w:rPr>
        <w:t>“Refugees welcome”</w:t>
      </w:r>
      <w:r w:rsidR="00340D8E">
        <w:rPr>
          <w:rFonts w:asciiTheme="minorHAnsi" w:hAnsiTheme="minorHAnsi"/>
          <w:b/>
          <w:i/>
          <w:sz w:val="22"/>
          <w:szCs w:val="22"/>
        </w:rPr>
        <w:t xml:space="preserve"> </w:t>
      </w:r>
    </w:p>
    <w:p w14:paraId="2BAC4CE2" w14:textId="0B3FE84A" w:rsidR="00DF44F4" w:rsidRPr="00035C7B" w:rsidRDefault="00DF44F4" w:rsidP="00B929D2">
      <w:pPr>
        <w:spacing w:line="360" w:lineRule="auto"/>
        <w:rPr>
          <w:rFonts w:asciiTheme="minorHAnsi" w:hAnsiTheme="minorHAnsi"/>
          <w:sz w:val="22"/>
          <w:szCs w:val="22"/>
        </w:rPr>
      </w:pPr>
      <w:r w:rsidRPr="00035C7B">
        <w:rPr>
          <w:rFonts w:asciiTheme="minorHAnsi" w:hAnsiTheme="minorHAnsi"/>
          <w:sz w:val="22"/>
          <w:szCs w:val="22"/>
        </w:rPr>
        <w:t xml:space="preserve">The dominant narrative </w:t>
      </w:r>
      <w:r w:rsidR="00615825">
        <w:rPr>
          <w:rFonts w:asciiTheme="minorHAnsi" w:hAnsiTheme="minorHAnsi"/>
          <w:sz w:val="22"/>
          <w:szCs w:val="22"/>
        </w:rPr>
        <w:t>in</w:t>
      </w:r>
      <w:r w:rsidRPr="00035C7B">
        <w:rPr>
          <w:rFonts w:asciiTheme="minorHAnsi" w:hAnsiTheme="minorHAnsi"/>
          <w:sz w:val="22"/>
          <w:szCs w:val="22"/>
        </w:rPr>
        <w:t xml:space="preserve"> the newspaper articles from September, October, and the early part of November 2015 largely reflect</w:t>
      </w:r>
      <w:r w:rsidR="00AC36F1">
        <w:rPr>
          <w:rFonts w:asciiTheme="minorHAnsi" w:hAnsiTheme="minorHAnsi"/>
          <w:sz w:val="22"/>
          <w:szCs w:val="22"/>
        </w:rPr>
        <w:t>s</w:t>
      </w:r>
      <w:r w:rsidRPr="00035C7B">
        <w:rPr>
          <w:rFonts w:asciiTheme="minorHAnsi" w:hAnsiTheme="minorHAnsi"/>
          <w:sz w:val="22"/>
          <w:szCs w:val="22"/>
        </w:rPr>
        <w:t xml:space="preserve"> compassion towards the refugees </w:t>
      </w:r>
      <w:r w:rsidR="00835F45">
        <w:rPr>
          <w:rFonts w:asciiTheme="minorHAnsi" w:hAnsiTheme="minorHAnsi"/>
          <w:sz w:val="22"/>
          <w:szCs w:val="22"/>
        </w:rPr>
        <w:t xml:space="preserve">(see also </w:t>
      </w:r>
      <w:proofErr w:type="spellStart"/>
      <w:r w:rsidR="009547EF">
        <w:rPr>
          <w:rFonts w:asciiTheme="minorHAnsi" w:hAnsiTheme="minorHAnsi"/>
          <w:sz w:val="22"/>
          <w:szCs w:val="22"/>
        </w:rPr>
        <w:t>Chouliaraki</w:t>
      </w:r>
      <w:proofErr w:type="spellEnd"/>
      <w:r w:rsidR="009547EF">
        <w:rPr>
          <w:rFonts w:asciiTheme="minorHAnsi" w:hAnsiTheme="minorHAnsi"/>
          <w:sz w:val="22"/>
          <w:szCs w:val="22"/>
        </w:rPr>
        <w:t xml:space="preserve"> et al.</w:t>
      </w:r>
      <w:r w:rsidR="00835F45">
        <w:rPr>
          <w:rFonts w:asciiTheme="minorHAnsi" w:hAnsiTheme="minorHAnsi"/>
          <w:sz w:val="22"/>
          <w:szCs w:val="22"/>
        </w:rPr>
        <w:t>, 2017; Goodman et al, 2017)</w:t>
      </w:r>
      <w:r w:rsidRPr="00035C7B">
        <w:rPr>
          <w:rFonts w:asciiTheme="minorHAnsi" w:hAnsiTheme="minorHAnsi"/>
          <w:sz w:val="22"/>
          <w:szCs w:val="22"/>
        </w:rPr>
        <w:t xml:space="preserve">. </w:t>
      </w:r>
      <w:r w:rsidR="008331DB">
        <w:rPr>
          <w:rFonts w:asciiTheme="minorHAnsi" w:hAnsiTheme="minorHAnsi"/>
          <w:sz w:val="22"/>
          <w:szCs w:val="22"/>
        </w:rPr>
        <w:t>S</w:t>
      </w:r>
      <w:r w:rsidRPr="00035C7B">
        <w:rPr>
          <w:rFonts w:asciiTheme="minorHAnsi" w:hAnsiTheme="minorHAnsi"/>
          <w:sz w:val="22"/>
          <w:szCs w:val="22"/>
        </w:rPr>
        <w:t>ympathy for the</w:t>
      </w:r>
      <w:r w:rsidR="00615825">
        <w:rPr>
          <w:rFonts w:asciiTheme="minorHAnsi" w:hAnsiTheme="minorHAnsi"/>
          <w:sz w:val="22"/>
          <w:szCs w:val="22"/>
        </w:rPr>
        <w:t>ir</w:t>
      </w:r>
      <w:r w:rsidRPr="00035C7B">
        <w:rPr>
          <w:rFonts w:asciiTheme="minorHAnsi" w:hAnsiTheme="minorHAnsi"/>
          <w:sz w:val="22"/>
          <w:szCs w:val="22"/>
        </w:rPr>
        <w:t xml:space="preserve"> plight swelled across much of the world afte</w:t>
      </w:r>
      <w:r w:rsidR="004E0607" w:rsidRPr="00035C7B">
        <w:rPr>
          <w:rFonts w:asciiTheme="minorHAnsi" w:hAnsiTheme="minorHAnsi"/>
          <w:sz w:val="22"/>
          <w:szCs w:val="22"/>
        </w:rPr>
        <w:t>r pictures of the body of three-year-</w:t>
      </w:r>
      <w:r w:rsidRPr="00035C7B">
        <w:rPr>
          <w:rFonts w:asciiTheme="minorHAnsi" w:hAnsiTheme="minorHAnsi"/>
          <w:sz w:val="22"/>
          <w:szCs w:val="22"/>
        </w:rPr>
        <w:t xml:space="preserve">old Alan Kurdi, who drowned </w:t>
      </w:r>
      <w:r w:rsidR="004E0607" w:rsidRPr="00035C7B">
        <w:rPr>
          <w:rFonts w:asciiTheme="minorHAnsi" w:hAnsiTheme="minorHAnsi"/>
          <w:sz w:val="22"/>
          <w:szCs w:val="22"/>
        </w:rPr>
        <w:t xml:space="preserve">attempting </w:t>
      </w:r>
      <w:r w:rsidRPr="00035C7B">
        <w:rPr>
          <w:rFonts w:asciiTheme="minorHAnsi" w:hAnsiTheme="minorHAnsi"/>
          <w:sz w:val="22"/>
          <w:szCs w:val="22"/>
        </w:rPr>
        <w:t>to r</w:t>
      </w:r>
      <w:r w:rsidR="004E0607" w:rsidRPr="00035C7B">
        <w:rPr>
          <w:rFonts w:asciiTheme="minorHAnsi" w:hAnsiTheme="minorHAnsi"/>
          <w:sz w:val="22"/>
          <w:szCs w:val="22"/>
        </w:rPr>
        <w:t>each Europe along with his five-year-</w:t>
      </w:r>
      <w:r w:rsidRPr="00035C7B">
        <w:rPr>
          <w:rFonts w:asciiTheme="minorHAnsi" w:hAnsiTheme="minorHAnsi"/>
          <w:sz w:val="22"/>
          <w:szCs w:val="22"/>
        </w:rPr>
        <w:t xml:space="preserve">old brother </w:t>
      </w:r>
      <w:proofErr w:type="spellStart"/>
      <w:r w:rsidRPr="00035C7B">
        <w:rPr>
          <w:rFonts w:asciiTheme="minorHAnsi" w:hAnsiTheme="minorHAnsi"/>
          <w:sz w:val="22"/>
          <w:szCs w:val="22"/>
        </w:rPr>
        <w:t>Galib</w:t>
      </w:r>
      <w:proofErr w:type="spellEnd"/>
      <w:r w:rsidRPr="00035C7B">
        <w:rPr>
          <w:rFonts w:asciiTheme="minorHAnsi" w:hAnsiTheme="minorHAnsi"/>
          <w:sz w:val="22"/>
          <w:szCs w:val="22"/>
        </w:rPr>
        <w:t xml:space="preserve"> and their mother Rehana, were published in multiple media outlets. </w:t>
      </w:r>
      <w:r w:rsidR="00AC36F1">
        <w:rPr>
          <w:rFonts w:asciiTheme="minorHAnsi" w:hAnsiTheme="minorHAnsi"/>
          <w:sz w:val="22"/>
          <w:szCs w:val="22"/>
        </w:rPr>
        <w:t>A</w:t>
      </w:r>
      <w:r w:rsidRPr="00035C7B">
        <w:rPr>
          <w:rFonts w:asciiTheme="minorHAnsi" w:hAnsiTheme="minorHAnsi"/>
          <w:sz w:val="22"/>
          <w:szCs w:val="22"/>
        </w:rPr>
        <w:t>rticles</w:t>
      </w:r>
      <w:r w:rsidR="00AC36F1">
        <w:rPr>
          <w:rFonts w:asciiTheme="minorHAnsi" w:hAnsiTheme="minorHAnsi"/>
          <w:sz w:val="22"/>
          <w:szCs w:val="22"/>
        </w:rPr>
        <w:t xml:space="preserve"> in this period</w:t>
      </w:r>
      <w:r w:rsidRPr="00035C7B">
        <w:rPr>
          <w:rFonts w:asciiTheme="minorHAnsi" w:hAnsiTheme="minorHAnsi"/>
          <w:sz w:val="22"/>
          <w:szCs w:val="22"/>
        </w:rPr>
        <w:t xml:space="preserve"> tell with sympathy the story of the Kurdi family and its tragic destruction; describing the “pain” and the “emotional scenes” at the family’s funeral, and stating that “The devastating image of little </w:t>
      </w:r>
      <w:proofErr w:type="spellStart"/>
      <w:r w:rsidRPr="00035C7B">
        <w:rPr>
          <w:rFonts w:asciiTheme="minorHAnsi" w:hAnsiTheme="minorHAnsi"/>
          <w:sz w:val="22"/>
          <w:szCs w:val="22"/>
        </w:rPr>
        <w:t>Aylan</w:t>
      </w:r>
      <w:proofErr w:type="spellEnd"/>
      <w:r w:rsidRPr="00035C7B">
        <w:rPr>
          <w:rFonts w:asciiTheme="minorHAnsi" w:hAnsiTheme="minorHAnsi"/>
          <w:sz w:val="22"/>
          <w:szCs w:val="22"/>
        </w:rPr>
        <w:t xml:space="preserve"> [sic]</w:t>
      </w:r>
      <w:r w:rsidR="00835F45">
        <w:rPr>
          <w:rFonts w:asciiTheme="minorHAnsi" w:hAnsiTheme="minorHAnsi"/>
          <w:sz w:val="22"/>
          <w:szCs w:val="22"/>
        </w:rPr>
        <w:t xml:space="preserve"> … </w:t>
      </w:r>
      <w:r w:rsidR="00C33659">
        <w:rPr>
          <w:rFonts w:asciiTheme="minorHAnsi" w:hAnsiTheme="minorHAnsi"/>
          <w:sz w:val="22"/>
          <w:szCs w:val="22"/>
        </w:rPr>
        <w:t>has come to symbolis</w:t>
      </w:r>
      <w:r w:rsidRPr="00035C7B">
        <w:rPr>
          <w:rFonts w:asciiTheme="minorHAnsi" w:hAnsiTheme="minorHAnsi"/>
          <w:sz w:val="22"/>
          <w:szCs w:val="22"/>
        </w:rPr>
        <w:t>e the human horror of the refugee crisis” (</w:t>
      </w:r>
      <w:proofErr w:type="spellStart"/>
      <w:r w:rsidRPr="00035C7B">
        <w:rPr>
          <w:rFonts w:asciiTheme="minorHAnsi" w:hAnsiTheme="minorHAnsi"/>
          <w:sz w:val="22"/>
          <w:szCs w:val="22"/>
        </w:rPr>
        <w:t>Duffin</w:t>
      </w:r>
      <w:proofErr w:type="spellEnd"/>
      <w:r w:rsidR="00C676B4">
        <w:rPr>
          <w:rFonts w:asciiTheme="minorHAnsi" w:hAnsiTheme="minorHAnsi"/>
          <w:sz w:val="22"/>
          <w:szCs w:val="22"/>
        </w:rPr>
        <w:t>,</w:t>
      </w:r>
      <w:r w:rsidRPr="00035C7B">
        <w:rPr>
          <w:rFonts w:asciiTheme="minorHAnsi" w:hAnsiTheme="minorHAnsi"/>
          <w:sz w:val="22"/>
          <w:szCs w:val="22"/>
        </w:rPr>
        <w:t xml:space="preserve"> 2015</w:t>
      </w:r>
      <w:r w:rsidR="00A54A60">
        <w:rPr>
          <w:rFonts w:asciiTheme="minorHAnsi" w:hAnsiTheme="minorHAnsi"/>
          <w:sz w:val="22"/>
          <w:szCs w:val="22"/>
        </w:rPr>
        <w:t xml:space="preserve"> [Mail]</w:t>
      </w:r>
      <w:r w:rsidRPr="00035C7B">
        <w:rPr>
          <w:rFonts w:asciiTheme="minorHAnsi" w:hAnsiTheme="minorHAnsi"/>
          <w:sz w:val="22"/>
          <w:szCs w:val="22"/>
        </w:rPr>
        <w:t xml:space="preserve">). </w:t>
      </w:r>
      <w:r w:rsidR="00AC36F1">
        <w:rPr>
          <w:rFonts w:asciiTheme="minorHAnsi" w:hAnsiTheme="minorHAnsi"/>
          <w:sz w:val="22"/>
          <w:szCs w:val="22"/>
        </w:rPr>
        <w:t>In this phase, the</w:t>
      </w:r>
      <w:r w:rsidR="00517AB3">
        <w:rPr>
          <w:rFonts w:asciiTheme="minorHAnsi" w:hAnsiTheme="minorHAnsi"/>
          <w:sz w:val="22"/>
          <w:szCs w:val="22"/>
        </w:rPr>
        <w:t xml:space="preserve"> dominant narrative </w:t>
      </w:r>
      <w:r w:rsidR="00B929D2">
        <w:rPr>
          <w:rFonts w:asciiTheme="minorHAnsi" w:hAnsiTheme="minorHAnsi"/>
          <w:sz w:val="22"/>
          <w:szCs w:val="22"/>
        </w:rPr>
        <w:t xml:space="preserve">reflects broad support </w:t>
      </w:r>
      <w:r w:rsidR="00B14933">
        <w:rPr>
          <w:rFonts w:asciiTheme="minorHAnsi" w:hAnsiTheme="minorHAnsi"/>
          <w:sz w:val="22"/>
          <w:szCs w:val="22"/>
        </w:rPr>
        <w:t xml:space="preserve">and sympathy for the plight of </w:t>
      </w:r>
      <w:r w:rsidR="00B929D2">
        <w:rPr>
          <w:rFonts w:asciiTheme="minorHAnsi" w:hAnsiTheme="minorHAnsi"/>
          <w:sz w:val="22"/>
          <w:szCs w:val="22"/>
        </w:rPr>
        <w:t xml:space="preserve">refugees under the slogan “Refugees welcome” (e.g. </w:t>
      </w:r>
      <w:proofErr w:type="spellStart"/>
      <w:r w:rsidR="00B929D2">
        <w:rPr>
          <w:rFonts w:asciiTheme="minorHAnsi" w:hAnsiTheme="minorHAnsi"/>
          <w:sz w:val="22"/>
          <w:szCs w:val="22"/>
        </w:rPr>
        <w:t>Pidd</w:t>
      </w:r>
      <w:proofErr w:type="spellEnd"/>
      <w:r w:rsidR="00B929D2">
        <w:rPr>
          <w:rFonts w:asciiTheme="minorHAnsi" w:hAnsiTheme="minorHAnsi"/>
          <w:sz w:val="22"/>
          <w:szCs w:val="22"/>
        </w:rPr>
        <w:t xml:space="preserve"> 2015 [Guardian])</w:t>
      </w:r>
      <w:r w:rsidR="00670331">
        <w:rPr>
          <w:rFonts w:asciiTheme="minorHAnsi" w:hAnsiTheme="minorHAnsi"/>
          <w:sz w:val="22"/>
          <w:szCs w:val="22"/>
        </w:rPr>
        <w:t>,</w:t>
      </w:r>
      <w:r w:rsidR="00B929D2">
        <w:rPr>
          <w:rFonts w:asciiTheme="minorHAnsi" w:hAnsiTheme="minorHAnsi"/>
          <w:sz w:val="22"/>
          <w:szCs w:val="22"/>
        </w:rPr>
        <w:t xml:space="preserve"> </w:t>
      </w:r>
      <w:r w:rsidRPr="00035C7B">
        <w:rPr>
          <w:rFonts w:asciiTheme="minorHAnsi" w:hAnsiTheme="minorHAnsi"/>
          <w:sz w:val="22"/>
          <w:szCs w:val="22"/>
        </w:rPr>
        <w:t>express</w:t>
      </w:r>
      <w:r w:rsidR="00B14933">
        <w:rPr>
          <w:rFonts w:asciiTheme="minorHAnsi" w:hAnsiTheme="minorHAnsi"/>
          <w:sz w:val="22"/>
          <w:szCs w:val="22"/>
        </w:rPr>
        <w:t>ing</w:t>
      </w:r>
      <w:r w:rsidR="00517AB3">
        <w:rPr>
          <w:rFonts w:asciiTheme="minorHAnsi" w:hAnsiTheme="minorHAnsi"/>
          <w:sz w:val="22"/>
          <w:szCs w:val="22"/>
        </w:rPr>
        <w:t xml:space="preserve"> </w:t>
      </w:r>
      <w:r w:rsidRPr="00035C7B">
        <w:rPr>
          <w:rFonts w:asciiTheme="minorHAnsi" w:hAnsiTheme="minorHAnsi"/>
          <w:sz w:val="22"/>
          <w:szCs w:val="22"/>
        </w:rPr>
        <w:t xml:space="preserve">sympathy for </w:t>
      </w:r>
      <w:r w:rsidR="00B14933">
        <w:rPr>
          <w:rFonts w:asciiTheme="minorHAnsi" w:hAnsiTheme="minorHAnsi"/>
          <w:sz w:val="22"/>
          <w:szCs w:val="22"/>
        </w:rPr>
        <w:t>those</w:t>
      </w:r>
      <w:r w:rsidR="00B14933" w:rsidRPr="00035C7B">
        <w:rPr>
          <w:rFonts w:asciiTheme="minorHAnsi" w:hAnsiTheme="minorHAnsi"/>
          <w:sz w:val="22"/>
          <w:szCs w:val="22"/>
        </w:rPr>
        <w:t xml:space="preserve"> </w:t>
      </w:r>
      <w:r w:rsidRPr="00035C7B">
        <w:rPr>
          <w:rFonts w:asciiTheme="minorHAnsi" w:hAnsiTheme="minorHAnsi"/>
          <w:sz w:val="22"/>
          <w:szCs w:val="22"/>
        </w:rPr>
        <w:t>“who have endured so much” and had “no choice” but to flee their homes (Said</w:t>
      </w:r>
      <w:r w:rsidR="00C676B4">
        <w:rPr>
          <w:rFonts w:asciiTheme="minorHAnsi" w:hAnsiTheme="minorHAnsi"/>
          <w:sz w:val="22"/>
          <w:szCs w:val="22"/>
        </w:rPr>
        <w:t>,</w:t>
      </w:r>
      <w:r w:rsidRPr="00035C7B">
        <w:rPr>
          <w:rFonts w:asciiTheme="minorHAnsi" w:hAnsiTheme="minorHAnsi"/>
          <w:sz w:val="22"/>
          <w:szCs w:val="22"/>
        </w:rPr>
        <w:t xml:space="preserve"> 2015</w:t>
      </w:r>
      <w:r w:rsidR="00A54A60">
        <w:rPr>
          <w:rFonts w:asciiTheme="minorHAnsi" w:hAnsiTheme="minorHAnsi"/>
          <w:sz w:val="22"/>
          <w:szCs w:val="22"/>
        </w:rPr>
        <w:t xml:space="preserve"> [Telegraph]</w:t>
      </w:r>
      <w:r w:rsidRPr="00035C7B">
        <w:rPr>
          <w:rFonts w:asciiTheme="minorHAnsi" w:hAnsiTheme="minorHAnsi"/>
          <w:sz w:val="22"/>
          <w:szCs w:val="22"/>
        </w:rPr>
        <w:t>)</w:t>
      </w:r>
      <w:r w:rsidR="00CA5C84">
        <w:rPr>
          <w:rFonts w:asciiTheme="minorHAnsi" w:hAnsiTheme="minorHAnsi"/>
          <w:sz w:val="22"/>
          <w:szCs w:val="22"/>
        </w:rPr>
        <w:t>.</w:t>
      </w:r>
    </w:p>
    <w:p w14:paraId="0C0E3F30" w14:textId="77777777" w:rsidR="00DF44F4" w:rsidRPr="00035C7B" w:rsidRDefault="00DF44F4" w:rsidP="00253951">
      <w:pPr>
        <w:spacing w:line="360" w:lineRule="auto"/>
        <w:rPr>
          <w:rFonts w:asciiTheme="minorHAnsi" w:hAnsiTheme="minorHAnsi"/>
          <w:sz w:val="22"/>
          <w:szCs w:val="22"/>
        </w:rPr>
      </w:pPr>
    </w:p>
    <w:p w14:paraId="2E195F24" w14:textId="42DCAB1B" w:rsidR="00DF44F4" w:rsidRPr="00035C7B" w:rsidRDefault="004E0607" w:rsidP="00253951">
      <w:pPr>
        <w:spacing w:line="360" w:lineRule="auto"/>
        <w:rPr>
          <w:rFonts w:asciiTheme="minorHAnsi" w:hAnsiTheme="minorHAnsi"/>
          <w:sz w:val="22"/>
          <w:szCs w:val="22"/>
        </w:rPr>
      </w:pPr>
      <w:r w:rsidRPr="00035C7B">
        <w:rPr>
          <w:rFonts w:asciiTheme="minorHAnsi" w:hAnsiTheme="minorHAnsi"/>
          <w:sz w:val="22"/>
          <w:szCs w:val="22"/>
        </w:rPr>
        <w:t>Reflecting the orientalist fantas</w:t>
      </w:r>
      <w:r w:rsidR="00C33659">
        <w:rPr>
          <w:rFonts w:asciiTheme="minorHAnsi" w:hAnsiTheme="minorHAnsi"/>
          <w:sz w:val="22"/>
          <w:szCs w:val="22"/>
        </w:rPr>
        <w:t>ies of (some) racialis</w:t>
      </w:r>
      <w:r w:rsidRPr="00035C7B">
        <w:rPr>
          <w:rFonts w:asciiTheme="minorHAnsi" w:hAnsiTheme="minorHAnsi"/>
          <w:sz w:val="22"/>
          <w:szCs w:val="22"/>
        </w:rPr>
        <w:t>ed women as innately vulnerable outlined above</w:t>
      </w:r>
      <w:r w:rsidR="0087058B">
        <w:rPr>
          <w:rFonts w:asciiTheme="minorHAnsi" w:hAnsiTheme="minorHAnsi"/>
          <w:sz w:val="22"/>
          <w:szCs w:val="22"/>
        </w:rPr>
        <w:t xml:space="preserve"> (e.g. </w:t>
      </w:r>
      <w:r w:rsidR="00893D5F">
        <w:rPr>
          <w:rFonts w:asciiTheme="minorHAnsi" w:hAnsiTheme="minorHAnsi"/>
          <w:sz w:val="22"/>
          <w:szCs w:val="22"/>
        </w:rPr>
        <w:t>Abu-</w:t>
      </w:r>
      <w:proofErr w:type="spellStart"/>
      <w:r w:rsidR="00893D5F">
        <w:rPr>
          <w:rFonts w:asciiTheme="minorHAnsi" w:hAnsiTheme="minorHAnsi"/>
          <w:sz w:val="22"/>
          <w:szCs w:val="22"/>
        </w:rPr>
        <w:t>Lughod</w:t>
      </w:r>
      <w:proofErr w:type="spellEnd"/>
      <w:r w:rsidR="00893D5F">
        <w:rPr>
          <w:rFonts w:asciiTheme="minorHAnsi" w:hAnsiTheme="minorHAnsi"/>
          <w:sz w:val="22"/>
          <w:szCs w:val="22"/>
        </w:rPr>
        <w:t xml:space="preserve">, 2002; </w:t>
      </w:r>
      <w:r w:rsidR="0087058B">
        <w:rPr>
          <w:rFonts w:asciiTheme="minorHAnsi" w:hAnsiTheme="minorHAnsi"/>
          <w:sz w:val="22"/>
          <w:szCs w:val="22"/>
        </w:rPr>
        <w:t>Spivak, 1998)</w:t>
      </w:r>
      <w:r w:rsidRPr="00035C7B">
        <w:rPr>
          <w:rFonts w:asciiTheme="minorHAnsi" w:hAnsiTheme="minorHAnsi"/>
          <w:sz w:val="22"/>
          <w:szCs w:val="22"/>
        </w:rPr>
        <w:t>, representations of refugee</w:t>
      </w:r>
      <w:r w:rsidR="002A44CF">
        <w:rPr>
          <w:rFonts w:asciiTheme="minorHAnsi" w:hAnsiTheme="minorHAnsi"/>
          <w:sz w:val="22"/>
          <w:szCs w:val="22"/>
        </w:rPr>
        <w:t xml:space="preserve"> suffering</w:t>
      </w:r>
      <w:r w:rsidRPr="00035C7B">
        <w:rPr>
          <w:rFonts w:asciiTheme="minorHAnsi" w:hAnsiTheme="minorHAnsi"/>
          <w:sz w:val="22"/>
          <w:szCs w:val="22"/>
        </w:rPr>
        <w:t xml:space="preserve"> during this phase in the reporting skew towards </w:t>
      </w:r>
      <w:r w:rsidR="0087058B">
        <w:rPr>
          <w:rFonts w:asciiTheme="minorHAnsi" w:hAnsiTheme="minorHAnsi"/>
          <w:sz w:val="22"/>
          <w:szCs w:val="22"/>
        </w:rPr>
        <w:t>a focus on women</w:t>
      </w:r>
      <w:r w:rsidRPr="00035C7B">
        <w:rPr>
          <w:rFonts w:asciiTheme="minorHAnsi" w:hAnsiTheme="minorHAnsi"/>
          <w:sz w:val="22"/>
          <w:szCs w:val="22"/>
        </w:rPr>
        <w:t>.</w:t>
      </w:r>
      <w:r w:rsidR="002A44CF">
        <w:rPr>
          <w:rFonts w:asciiTheme="minorHAnsi" w:hAnsiTheme="minorHAnsi"/>
          <w:sz w:val="22"/>
          <w:szCs w:val="22"/>
        </w:rPr>
        <w:t xml:space="preserve"> </w:t>
      </w:r>
      <w:r w:rsidRPr="00035C7B">
        <w:rPr>
          <w:rFonts w:asciiTheme="minorHAnsi" w:hAnsiTheme="minorHAnsi"/>
          <w:sz w:val="22"/>
          <w:szCs w:val="22"/>
        </w:rPr>
        <w:t xml:space="preserve">Images of families, of the disabled, and of mothers cradling their children abound. </w:t>
      </w:r>
      <w:r w:rsidR="00DF44F4" w:rsidRPr="00035C7B">
        <w:rPr>
          <w:rFonts w:asciiTheme="minorHAnsi" w:hAnsiTheme="minorHAnsi"/>
          <w:sz w:val="22"/>
          <w:szCs w:val="22"/>
        </w:rPr>
        <w:t xml:space="preserve">In some articles, family identity is used to draw empathetic connections between the refugees and ‘us’: “I am a mum, and certainly I have been sleeping with my </w:t>
      </w:r>
      <w:r w:rsidR="00DF44F4" w:rsidRPr="00035C7B">
        <w:rPr>
          <w:rFonts w:asciiTheme="minorHAnsi" w:hAnsiTheme="minorHAnsi"/>
          <w:sz w:val="22"/>
          <w:szCs w:val="22"/>
        </w:rPr>
        <w:lastRenderedPageBreak/>
        <w:t>children in my bed with me because I just can’t imagine not having their little warm chubby arms around my neck” (</w:t>
      </w:r>
      <w:proofErr w:type="spellStart"/>
      <w:r w:rsidR="00DF44F4" w:rsidRPr="00035C7B">
        <w:rPr>
          <w:rFonts w:asciiTheme="minorHAnsi" w:hAnsiTheme="minorHAnsi"/>
          <w:sz w:val="22"/>
          <w:szCs w:val="22"/>
        </w:rPr>
        <w:t>Addley</w:t>
      </w:r>
      <w:proofErr w:type="spellEnd"/>
      <w:r w:rsidR="00DF44F4" w:rsidRPr="00035C7B">
        <w:rPr>
          <w:rFonts w:asciiTheme="minorHAnsi" w:hAnsiTheme="minorHAnsi"/>
          <w:sz w:val="22"/>
          <w:szCs w:val="22"/>
        </w:rPr>
        <w:t xml:space="preserve"> &amp; </w:t>
      </w:r>
      <w:proofErr w:type="spellStart"/>
      <w:r w:rsidR="00DF44F4" w:rsidRPr="00035C7B">
        <w:rPr>
          <w:rFonts w:asciiTheme="minorHAnsi" w:hAnsiTheme="minorHAnsi"/>
          <w:sz w:val="22"/>
          <w:szCs w:val="22"/>
        </w:rPr>
        <w:t>Gani</w:t>
      </w:r>
      <w:proofErr w:type="spellEnd"/>
      <w:r w:rsidR="00C676B4">
        <w:rPr>
          <w:rFonts w:asciiTheme="minorHAnsi" w:hAnsiTheme="minorHAnsi"/>
          <w:sz w:val="22"/>
          <w:szCs w:val="22"/>
        </w:rPr>
        <w:t>,</w:t>
      </w:r>
      <w:r w:rsidR="00DF44F4" w:rsidRPr="00035C7B">
        <w:rPr>
          <w:rFonts w:asciiTheme="minorHAnsi" w:hAnsiTheme="minorHAnsi"/>
          <w:sz w:val="22"/>
          <w:szCs w:val="22"/>
        </w:rPr>
        <w:t xml:space="preserve"> 2015</w:t>
      </w:r>
      <w:r w:rsidR="001F6DBE">
        <w:rPr>
          <w:rFonts w:asciiTheme="minorHAnsi" w:hAnsiTheme="minorHAnsi"/>
          <w:sz w:val="22"/>
          <w:szCs w:val="22"/>
        </w:rPr>
        <w:t xml:space="preserve"> [Guardian]</w:t>
      </w:r>
      <w:r w:rsidR="00DF44F4" w:rsidRPr="00035C7B">
        <w:rPr>
          <w:rFonts w:asciiTheme="minorHAnsi" w:hAnsiTheme="minorHAnsi"/>
          <w:sz w:val="22"/>
          <w:szCs w:val="22"/>
        </w:rPr>
        <w:t xml:space="preserve">). </w:t>
      </w:r>
      <w:r w:rsidR="00CA5C84">
        <w:rPr>
          <w:rFonts w:asciiTheme="minorHAnsi" w:hAnsiTheme="minorHAnsi"/>
          <w:sz w:val="22"/>
          <w:szCs w:val="22"/>
        </w:rPr>
        <w:t>This</w:t>
      </w:r>
      <w:r w:rsidR="00DF44F4" w:rsidRPr="00035C7B">
        <w:rPr>
          <w:rFonts w:asciiTheme="minorHAnsi" w:hAnsiTheme="minorHAnsi"/>
          <w:sz w:val="22"/>
          <w:szCs w:val="22"/>
        </w:rPr>
        <w:t xml:space="preserve"> is further reinforced through critical reporting of the perceived failure </w:t>
      </w:r>
      <w:r w:rsidR="00697B2C" w:rsidRPr="00035C7B">
        <w:rPr>
          <w:rFonts w:asciiTheme="minorHAnsi" w:hAnsiTheme="minorHAnsi"/>
          <w:sz w:val="22"/>
          <w:szCs w:val="22"/>
        </w:rPr>
        <w:t xml:space="preserve">of </w:t>
      </w:r>
      <w:r w:rsidR="00DF44F4" w:rsidRPr="00035C7B">
        <w:rPr>
          <w:rFonts w:asciiTheme="minorHAnsi" w:hAnsiTheme="minorHAnsi"/>
          <w:sz w:val="22"/>
          <w:szCs w:val="22"/>
        </w:rPr>
        <w:t>European governments</w:t>
      </w:r>
      <w:r w:rsidR="007C19F5">
        <w:rPr>
          <w:rFonts w:asciiTheme="minorHAnsi" w:hAnsiTheme="minorHAnsi"/>
          <w:sz w:val="22"/>
          <w:szCs w:val="22"/>
        </w:rPr>
        <w:t xml:space="preserve"> </w:t>
      </w:r>
      <w:r w:rsidR="00DF44F4" w:rsidRPr="00035C7B">
        <w:rPr>
          <w:rFonts w:asciiTheme="minorHAnsi" w:hAnsiTheme="minorHAnsi"/>
          <w:sz w:val="22"/>
          <w:szCs w:val="22"/>
        </w:rPr>
        <w:t>to respond properly to the crisis (Thornton</w:t>
      </w:r>
      <w:r w:rsidR="00C676B4">
        <w:rPr>
          <w:rFonts w:asciiTheme="minorHAnsi" w:hAnsiTheme="minorHAnsi"/>
          <w:sz w:val="22"/>
          <w:szCs w:val="22"/>
        </w:rPr>
        <w:t>, 2015</w:t>
      </w:r>
      <w:r w:rsidR="007537F8">
        <w:rPr>
          <w:rFonts w:asciiTheme="minorHAnsi" w:hAnsiTheme="minorHAnsi"/>
          <w:sz w:val="22"/>
          <w:szCs w:val="22"/>
        </w:rPr>
        <w:t xml:space="preserve"> [Mirror]</w:t>
      </w:r>
      <w:r w:rsidR="00C676B4">
        <w:rPr>
          <w:rFonts w:asciiTheme="minorHAnsi" w:hAnsiTheme="minorHAnsi"/>
          <w:sz w:val="22"/>
          <w:szCs w:val="22"/>
        </w:rPr>
        <w:t xml:space="preserve">; Rossington </w:t>
      </w:r>
      <w:r w:rsidR="00C676B4" w:rsidRPr="00C676B4">
        <w:rPr>
          <w:rFonts w:asciiTheme="minorHAnsi" w:hAnsiTheme="minorHAnsi"/>
          <w:i/>
          <w:sz w:val="22"/>
          <w:szCs w:val="22"/>
        </w:rPr>
        <w:t>et al</w:t>
      </w:r>
      <w:r w:rsidR="00C676B4">
        <w:rPr>
          <w:rFonts w:asciiTheme="minorHAnsi" w:hAnsiTheme="minorHAnsi"/>
          <w:sz w:val="22"/>
          <w:szCs w:val="22"/>
        </w:rPr>
        <w:t>.,</w:t>
      </w:r>
      <w:r w:rsidR="00DF44F4" w:rsidRPr="00035C7B">
        <w:rPr>
          <w:rFonts w:asciiTheme="minorHAnsi" w:hAnsiTheme="minorHAnsi"/>
          <w:sz w:val="22"/>
          <w:szCs w:val="22"/>
        </w:rPr>
        <w:t xml:space="preserve"> 2015</w:t>
      </w:r>
      <w:r w:rsidR="007537F8">
        <w:rPr>
          <w:rFonts w:asciiTheme="minorHAnsi" w:hAnsiTheme="minorHAnsi"/>
          <w:sz w:val="22"/>
          <w:szCs w:val="22"/>
        </w:rPr>
        <w:t xml:space="preserve"> [Mirror]</w:t>
      </w:r>
      <w:r w:rsidR="00DF44F4" w:rsidRPr="00035C7B">
        <w:rPr>
          <w:rFonts w:asciiTheme="minorHAnsi" w:hAnsiTheme="minorHAnsi"/>
          <w:sz w:val="22"/>
          <w:szCs w:val="22"/>
        </w:rPr>
        <w:t>). Europe is accused of “</w:t>
      </w:r>
      <w:proofErr w:type="spellStart"/>
      <w:r w:rsidR="00DF44F4" w:rsidRPr="00035C7B">
        <w:rPr>
          <w:rFonts w:asciiTheme="minorHAnsi" w:hAnsiTheme="minorHAnsi"/>
          <w:sz w:val="22"/>
          <w:szCs w:val="22"/>
        </w:rPr>
        <w:t>slamm</w:t>
      </w:r>
      <w:proofErr w:type="spellEnd"/>
      <w:r w:rsidR="00DF44F4" w:rsidRPr="00035C7B">
        <w:rPr>
          <w:rFonts w:asciiTheme="minorHAnsi" w:hAnsiTheme="minorHAnsi"/>
          <w:sz w:val="22"/>
          <w:szCs w:val="22"/>
        </w:rPr>
        <w:t>[</w:t>
      </w:r>
      <w:proofErr w:type="spellStart"/>
      <w:r w:rsidR="00DF44F4" w:rsidRPr="00035C7B">
        <w:rPr>
          <w:rFonts w:asciiTheme="minorHAnsi" w:hAnsiTheme="minorHAnsi"/>
          <w:sz w:val="22"/>
          <w:szCs w:val="22"/>
        </w:rPr>
        <w:t>ing</w:t>
      </w:r>
      <w:proofErr w:type="spellEnd"/>
      <w:r w:rsidR="00DF44F4" w:rsidRPr="00035C7B">
        <w:rPr>
          <w:rFonts w:asciiTheme="minorHAnsi" w:hAnsiTheme="minorHAnsi"/>
          <w:sz w:val="22"/>
          <w:szCs w:val="22"/>
        </w:rPr>
        <w:t>] its doors” in the face of vulnerable refugees</w:t>
      </w:r>
      <w:r w:rsidR="00CA1CB9">
        <w:rPr>
          <w:rFonts w:asciiTheme="minorHAnsi" w:hAnsiTheme="minorHAnsi"/>
          <w:sz w:val="22"/>
          <w:szCs w:val="22"/>
        </w:rPr>
        <w:t xml:space="preserve"> and</w:t>
      </w:r>
      <w:r w:rsidR="00DF44F4" w:rsidRPr="00035C7B">
        <w:rPr>
          <w:rFonts w:asciiTheme="minorHAnsi" w:hAnsiTheme="minorHAnsi"/>
          <w:sz w:val="22"/>
          <w:szCs w:val="22"/>
        </w:rPr>
        <w:t xml:space="preserve"> Eastern European nations, in particular Hungary and its Prime Minister Viktor </w:t>
      </w:r>
      <w:proofErr w:type="spellStart"/>
      <w:r w:rsidR="00DF44F4" w:rsidRPr="00035C7B">
        <w:rPr>
          <w:rFonts w:asciiTheme="minorHAnsi" w:hAnsiTheme="minorHAnsi"/>
          <w:sz w:val="22"/>
          <w:szCs w:val="22"/>
        </w:rPr>
        <w:t>Orbán</w:t>
      </w:r>
      <w:proofErr w:type="spellEnd"/>
      <w:r w:rsidR="00DF44F4" w:rsidRPr="00035C7B">
        <w:rPr>
          <w:rFonts w:asciiTheme="minorHAnsi" w:hAnsiTheme="minorHAnsi"/>
          <w:sz w:val="22"/>
          <w:szCs w:val="22"/>
        </w:rPr>
        <w:t xml:space="preserve">, come in for the harshest critique. </w:t>
      </w:r>
      <w:r w:rsidR="00BF67CC" w:rsidRPr="00035C7B">
        <w:rPr>
          <w:rFonts w:asciiTheme="minorHAnsi" w:hAnsiTheme="minorHAnsi"/>
          <w:sz w:val="22"/>
          <w:szCs w:val="22"/>
        </w:rPr>
        <w:t>Several articles</w:t>
      </w:r>
      <w:r w:rsidR="00F67C20">
        <w:rPr>
          <w:rFonts w:asciiTheme="minorHAnsi" w:hAnsiTheme="minorHAnsi"/>
          <w:sz w:val="22"/>
          <w:szCs w:val="22"/>
        </w:rPr>
        <w:t>, particularly in the Guardian,</w:t>
      </w:r>
      <w:r w:rsidR="00DF44F4" w:rsidRPr="00035C7B">
        <w:rPr>
          <w:rFonts w:asciiTheme="minorHAnsi" w:hAnsiTheme="minorHAnsi"/>
          <w:sz w:val="22"/>
          <w:szCs w:val="22"/>
        </w:rPr>
        <w:t xml:space="preserve"> describe </w:t>
      </w:r>
      <w:proofErr w:type="spellStart"/>
      <w:r w:rsidR="00DF44F4" w:rsidRPr="00035C7B">
        <w:rPr>
          <w:rFonts w:asciiTheme="minorHAnsi" w:hAnsiTheme="minorHAnsi"/>
          <w:sz w:val="22"/>
          <w:szCs w:val="22"/>
        </w:rPr>
        <w:t>Or</w:t>
      </w:r>
      <w:r w:rsidRPr="00035C7B">
        <w:rPr>
          <w:rFonts w:asciiTheme="minorHAnsi" w:hAnsiTheme="minorHAnsi"/>
          <w:sz w:val="22"/>
          <w:szCs w:val="22"/>
        </w:rPr>
        <w:t>bán</w:t>
      </w:r>
      <w:proofErr w:type="spellEnd"/>
      <w:r w:rsidRPr="00035C7B">
        <w:rPr>
          <w:rFonts w:asciiTheme="minorHAnsi" w:hAnsiTheme="minorHAnsi"/>
          <w:sz w:val="22"/>
          <w:szCs w:val="22"/>
        </w:rPr>
        <w:t xml:space="preserve"> as “</w:t>
      </w:r>
      <w:proofErr w:type="spellStart"/>
      <w:r w:rsidRPr="00035C7B">
        <w:rPr>
          <w:rFonts w:asciiTheme="minorHAnsi" w:hAnsiTheme="minorHAnsi"/>
          <w:sz w:val="22"/>
          <w:szCs w:val="22"/>
        </w:rPr>
        <w:t>hardline</w:t>
      </w:r>
      <w:proofErr w:type="spellEnd"/>
      <w:r w:rsidRPr="00035C7B">
        <w:rPr>
          <w:rFonts w:asciiTheme="minorHAnsi" w:hAnsiTheme="minorHAnsi"/>
          <w:sz w:val="22"/>
          <w:szCs w:val="22"/>
        </w:rPr>
        <w:t xml:space="preserve"> anti-immigrant</w:t>
      </w:r>
      <w:r w:rsidR="00DF44F4" w:rsidRPr="00035C7B">
        <w:rPr>
          <w:rFonts w:asciiTheme="minorHAnsi" w:hAnsiTheme="minorHAnsi"/>
          <w:sz w:val="22"/>
          <w:szCs w:val="22"/>
        </w:rPr>
        <w:t>” (Traynor</w:t>
      </w:r>
      <w:r w:rsidR="00C676B4">
        <w:rPr>
          <w:rFonts w:asciiTheme="minorHAnsi" w:hAnsiTheme="minorHAnsi"/>
          <w:sz w:val="22"/>
          <w:szCs w:val="22"/>
        </w:rPr>
        <w:t xml:space="preserve"> </w:t>
      </w:r>
      <w:r w:rsidR="00C676B4" w:rsidRPr="00C676B4">
        <w:rPr>
          <w:rFonts w:asciiTheme="minorHAnsi" w:hAnsiTheme="minorHAnsi"/>
          <w:i/>
          <w:sz w:val="22"/>
          <w:szCs w:val="22"/>
        </w:rPr>
        <w:t>et al</w:t>
      </w:r>
      <w:r w:rsidR="00C676B4">
        <w:rPr>
          <w:rFonts w:asciiTheme="minorHAnsi" w:hAnsiTheme="minorHAnsi"/>
          <w:sz w:val="22"/>
          <w:szCs w:val="22"/>
        </w:rPr>
        <w:t>.,</w:t>
      </w:r>
      <w:r w:rsidR="00DF44F4" w:rsidRPr="00035C7B">
        <w:rPr>
          <w:rFonts w:asciiTheme="minorHAnsi" w:hAnsiTheme="minorHAnsi"/>
          <w:sz w:val="22"/>
          <w:szCs w:val="22"/>
        </w:rPr>
        <w:t xml:space="preserve"> 2015</w:t>
      </w:r>
      <w:r w:rsidR="007537F8">
        <w:rPr>
          <w:rFonts w:asciiTheme="minorHAnsi" w:hAnsiTheme="minorHAnsi"/>
          <w:sz w:val="22"/>
          <w:szCs w:val="22"/>
        </w:rPr>
        <w:t xml:space="preserve"> [Guardian]</w:t>
      </w:r>
      <w:r w:rsidR="00DF44F4" w:rsidRPr="00035C7B">
        <w:rPr>
          <w:rFonts w:asciiTheme="minorHAnsi" w:hAnsiTheme="minorHAnsi"/>
          <w:sz w:val="22"/>
          <w:szCs w:val="22"/>
        </w:rPr>
        <w:t>)</w:t>
      </w:r>
      <w:r w:rsidRPr="00035C7B">
        <w:rPr>
          <w:rFonts w:asciiTheme="minorHAnsi" w:hAnsiTheme="minorHAnsi"/>
          <w:sz w:val="22"/>
          <w:szCs w:val="22"/>
        </w:rPr>
        <w:t>,</w:t>
      </w:r>
      <w:r w:rsidR="00DF44F4" w:rsidRPr="00035C7B">
        <w:rPr>
          <w:rFonts w:asciiTheme="minorHAnsi" w:hAnsiTheme="minorHAnsi"/>
          <w:sz w:val="22"/>
          <w:szCs w:val="22"/>
        </w:rPr>
        <w:t xml:space="preserve"> and his government as “xenophobic” (Kingsley 2015</w:t>
      </w:r>
      <w:r w:rsidR="007537F8">
        <w:rPr>
          <w:rFonts w:asciiTheme="minorHAnsi" w:hAnsiTheme="minorHAnsi"/>
          <w:sz w:val="22"/>
          <w:szCs w:val="22"/>
        </w:rPr>
        <w:t xml:space="preserve"> [Guardian]</w:t>
      </w:r>
      <w:r w:rsidR="00DF44F4" w:rsidRPr="00035C7B">
        <w:rPr>
          <w:rFonts w:asciiTheme="minorHAnsi" w:hAnsiTheme="minorHAnsi"/>
          <w:sz w:val="22"/>
          <w:szCs w:val="22"/>
        </w:rPr>
        <w:t>). His remarks are described as “incendiary” (Traynor</w:t>
      </w:r>
      <w:r w:rsidR="00C676B4">
        <w:rPr>
          <w:rFonts w:asciiTheme="minorHAnsi" w:hAnsiTheme="minorHAnsi"/>
          <w:sz w:val="22"/>
          <w:szCs w:val="22"/>
        </w:rPr>
        <w:t>,</w:t>
      </w:r>
      <w:r w:rsidR="00DF44F4" w:rsidRPr="00035C7B">
        <w:rPr>
          <w:rFonts w:asciiTheme="minorHAnsi" w:hAnsiTheme="minorHAnsi"/>
          <w:sz w:val="22"/>
          <w:szCs w:val="22"/>
        </w:rPr>
        <w:t xml:space="preserve"> 2015</w:t>
      </w:r>
      <w:r w:rsidR="007537F8">
        <w:rPr>
          <w:rFonts w:asciiTheme="minorHAnsi" w:hAnsiTheme="minorHAnsi"/>
          <w:sz w:val="22"/>
          <w:szCs w:val="22"/>
        </w:rPr>
        <w:t xml:space="preserve"> [Guardian]</w:t>
      </w:r>
      <w:r w:rsidR="00DF44F4" w:rsidRPr="00035C7B">
        <w:rPr>
          <w:rFonts w:asciiTheme="minorHAnsi" w:hAnsiTheme="minorHAnsi"/>
          <w:sz w:val="22"/>
          <w:szCs w:val="22"/>
        </w:rPr>
        <w:t>), and his border fence – the “razor-wire” of which is repeatedly referenced (e.g. Traynor</w:t>
      </w:r>
      <w:r w:rsidR="00C676B4">
        <w:rPr>
          <w:rFonts w:asciiTheme="minorHAnsi" w:hAnsiTheme="minorHAnsi"/>
          <w:sz w:val="22"/>
          <w:szCs w:val="22"/>
        </w:rPr>
        <w:t>,</w:t>
      </w:r>
      <w:r w:rsidR="00DF44F4" w:rsidRPr="00035C7B">
        <w:rPr>
          <w:rFonts w:asciiTheme="minorHAnsi" w:hAnsiTheme="minorHAnsi"/>
          <w:sz w:val="22"/>
          <w:szCs w:val="22"/>
        </w:rPr>
        <w:t xml:space="preserve"> 2015</w:t>
      </w:r>
      <w:r w:rsidR="007537F8">
        <w:rPr>
          <w:rFonts w:asciiTheme="minorHAnsi" w:hAnsiTheme="minorHAnsi"/>
          <w:sz w:val="22"/>
          <w:szCs w:val="22"/>
        </w:rPr>
        <w:t xml:space="preserve"> [Guardian]</w:t>
      </w:r>
      <w:r w:rsidR="00DF44F4" w:rsidRPr="00035C7B">
        <w:rPr>
          <w:rFonts w:asciiTheme="minorHAnsi" w:hAnsiTheme="minorHAnsi"/>
          <w:sz w:val="22"/>
          <w:szCs w:val="22"/>
        </w:rPr>
        <w:t>; Graham-Harrison &amp; Henley</w:t>
      </w:r>
      <w:r w:rsidR="00C676B4">
        <w:rPr>
          <w:rFonts w:asciiTheme="minorHAnsi" w:hAnsiTheme="minorHAnsi"/>
          <w:sz w:val="22"/>
          <w:szCs w:val="22"/>
        </w:rPr>
        <w:t>,</w:t>
      </w:r>
      <w:r w:rsidR="00DF44F4" w:rsidRPr="00035C7B">
        <w:rPr>
          <w:rFonts w:asciiTheme="minorHAnsi" w:hAnsiTheme="minorHAnsi"/>
          <w:sz w:val="22"/>
          <w:szCs w:val="22"/>
        </w:rPr>
        <w:t xml:space="preserve"> 2015</w:t>
      </w:r>
      <w:r w:rsidR="007537F8">
        <w:rPr>
          <w:rFonts w:asciiTheme="minorHAnsi" w:hAnsiTheme="minorHAnsi"/>
          <w:sz w:val="22"/>
          <w:szCs w:val="22"/>
        </w:rPr>
        <w:t xml:space="preserve"> [Guardian]</w:t>
      </w:r>
      <w:r w:rsidR="00DF44F4" w:rsidRPr="00035C7B">
        <w:rPr>
          <w:rFonts w:asciiTheme="minorHAnsi" w:hAnsiTheme="minorHAnsi"/>
          <w:sz w:val="22"/>
          <w:szCs w:val="22"/>
        </w:rPr>
        <w:t xml:space="preserve">; </w:t>
      </w:r>
      <w:r w:rsidR="00DF44F4" w:rsidRPr="00035C7B">
        <w:rPr>
          <w:rFonts w:asciiTheme="minorHAnsi" w:hAnsiTheme="minorHAnsi"/>
          <w:color w:val="000000" w:themeColor="text1"/>
          <w:sz w:val="22"/>
          <w:szCs w:val="22"/>
        </w:rPr>
        <w:t>Kingsley</w:t>
      </w:r>
      <w:r w:rsidR="00C676B4">
        <w:rPr>
          <w:rFonts w:asciiTheme="minorHAnsi" w:hAnsiTheme="minorHAnsi"/>
          <w:color w:val="000000" w:themeColor="text1"/>
          <w:sz w:val="22"/>
          <w:szCs w:val="22"/>
        </w:rPr>
        <w:t>,</w:t>
      </w:r>
      <w:r w:rsidR="00DF44F4" w:rsidRPr="00035C7B">
        <w:rPr>
          <w:rFonts w:asciiTheme="minorHAnsi" w:hAnsiTheme="minorHAnsi"/>
          <w:color w:val="000000" w:themeColor="text1"/>
          <w:sz w:val="22"/>
          <w:szCs w:val="22"/>
        </w:rPr>
        <w:t xml:space="preserve"> 2015</w:t>
      </w:r>
      <w:r w:rsidR="007537F8">
        <w:rPr>
          <w:rFonts w:asciiTheme="minorHAnsi" w:hAnsiTheme="minorHAnsi"/>
          <w:color w:val="000000" w:themeColor="text1"/>
          <w:sz w:val="22"/>
          <w:szCs w:val="22"/>
        </w:rPr>
        <w:t xml:space="preserve"> [Guardian]</w:t>
      </w:r>
      <w:r w:rsidR="00DF44F4" w:rsidRPr="00035C7B">
        <w:rPr>
          <w:rFonts w:asciiTheme="minorHAnsi" w:hAnsiTheme="minorHAnsi"/>
          <w:color w:val="000000" w:themeColor="text1"/>
          <w:sz w:val="22"/>
          <w:szCs w:val="22"/>
        </w:rPr>
        <w:t xml:space="preserve">) </w:t>
      </w:r>
      <w:r w:rsidR="00DF44F4" w:rsidRPr="00035C7B">
        <w:rPr>
          <w:rFonts w:asciiTheme="minorHAnsi" w:hAnsiTheme="minorHAnsi"/>
          <w:sz w:val="22"/>
          <w:szCs w:val="22"/>
        </w:rPr>
        <w:t>– as “controversial” (Graham-Harrison &amp; Henley</w:t>
      </w:r>
      <w:r w:rsidR="00C676B4">
        <w:rPr>
          <w:rFonts w:asciiTheme="minorHAnsi" w:hAnsiTheme="minorHAnsi"/>
          <w:sz w:val="22"/>
          <w:szCs w:val="22"/>
        </w:rPr>
        <w:t>,</w:t>
      </w:r>
      <w:r w:rsidR="00DF44F4" w:rsidRPr="00035C7B">
        <w:rPr>
          <w:rFonts w:asciiTheme="minorHAnsi" w:hAnsiTheme="minorHAnsi"/>
          <w:sz w:val="22"/>
          <w:szCs w:val="22"/>
        </w:rPr>
        <w:t xml:space="preserve"> 2015</w:t>
      </w:r>
      <w:r w:rsidR="007537F8">
        <w:rPr>
          <w:rFonts w:asciiTheme="minorHAnsi" w:hAnsiTheme="minorHAnsi"/>
          <w:sz w:val="22"/>
          <w:szCs w:val="22"/>
        </w:rPr>
        <w:t xml:space="preserve"> [Guardian]</w:t>
      </w:r>
      <w:r w:rsidR="00DF44F4" w:rsidRPr="00035C7B">
        <w:rPr>
          <w:rFonts w:asciiTheme="minorHAnsi" w:hAnsiTheme="minorHAnsi"/>
          <w:sz w:val="22"/>
          <w:szCs w:val="22"/>
        </w:rPr>
        <w:t xml:space="preserve">). </w:t>
      </w:r>
    </w:p>
    <w:p w14:paraId="1E63C43E" w14:textId="77777777" w:rsidR="00DF44F4" w:rsidRPr="00035C7B" w:rsidRDefault="00DF44F4" w:rsidP="00253951">
      <w:pPr>
        <w:spacing w:line="360" w:lineRule="auto"/>
        <w:rPr>
          <w:rFonts w:asciiTheme="minorHAnsi" w:hAnsiTheme="minorHAnsi"/>
          <w:sz w:val="22"/>
          <w:szCs w:val="22"/>
        </w:rPr>
      </w:pPr>
    </w:p>
    <w:p w14:paraId="1C8E537A" w14:textId="51E5CDFE" w:rsidR="004D5E28" w:rsidRDefault="00DF44F4" w:rsidP="007C19F5">
      <w:pPr>
        <w:spacing w:line="360" w:lineRule="auto"/>
        <w:rPr>
          <w:rFonts w:asciiTheme="minorHAnsi" w:hAnsiTheme="minorHAnsi"/>
          <w:sz w:val="22"/>
          <w:szCs w:val="22"/>
        </w:rPr>
      </w:pPr>
      <w:r w:rsidRPr="00035C7B">
        <w:rPr>
          <w:rFonts w:asciiTheme="minorHAnsi" w:hAnsiTheme="minorHAnsi"/>
          <w:sz w:val="22"/>
          <w:szCs w:val="22"/>
        </w:rPr>
        <w:t>It is important to note, however, that not all of the articles published between September and mid</w:t>
      </w:r>
      <w:r w:rsidR="00FA1198" w:rsidRPr="00035C7B">
        <w:rPr>
          <w:rFonts w:asciiTheme="minorHAnsi" w:hAnsiTheme="minorHAnsi"/>
          <w:sz w:val="22"/>
          <w:szCs w:val="22"/>
        </w:rPr>
        <w:t>-</w:t>
      </w:r>
      <w:r w:rsidRPr="00035C7B">
        <w:rPr>
          <w:rFonts w:asciiTheme="minorHAnsi" w:hAnsiTheme="minorHAnsi"/>
          <w:sz w:val="22"/>
          <w:szCs w:val="22"/>
        </w:rPr>
        <w:t>November 2015 expressed support for refugees. Articles in the Daily Mail, in particular, buck this trend with a markedly ‘anti-refugee’ stance; indeed the Mail published pieces in this period which explicitly objected to the way many people have “succumbed to a surge of emotion” around the refugee crisis (Hastings</w:t>
      </w:r>
      <w:r w:rsidR="00C676B4">
        <w:rPr>
          <w:rFonts w:asciiTheme="minorHAnsi" w:hAnsiTheme="minorHAnsi"/>
          <w:sz w:val="22"/>
          <w:szCs w:val="22"/>
        </w:rPr>
        <w:t>,</w:t>
      </w:r>
      <w:r w:rsidRPr="00035C7B">
        <w:rPr>
          <w:rFonts w:asciiTheme="minorHAnsi" w:hAnsiTheme="minorHAnsi"/>
          <w:sz w:val="22"/>
          <w:szCs w:val="22"/>
        </w:rPr>
        <w:t xml:space="preserve"> 2015</w:t>
      </w:r>
      <w:r w:rsidR="004059A9">
        <w:rPr>
          <w:rFonts w:asciiTheme="minorHAnsi" w:hAnsiTheme="minorHAnsi"/>
          <w:sz w:val="22"/>
          <w:szCs w:val="22"/>
        </w:rPr>
        <w:t xml:space="preserve"> [Mail]</w:t>
      </w:r>
      <w:r w:rsidRPr="00035C7B">
        <w:rPr>
          <w:rFonts w:asciiTheme="minorHAnsi" w:hAnsiTheme="minorHAnsi"/>
          <w:sz w:val="22"/>
          <w:szCs w:val="22"/>
        </w:rPr>
        <w:t xml:space="preserve">).  In some examples </w:t>
      </w:r>
      <w:r w:rsidR="004E0607" w:rsidRPr="00035C7B">
        <w:rPr>
          <w:rFonts w:asciiTheme="minorHAnsi" w:hAnsiTheme="minorHAnsi"/>
          <w:sz w:val="22"/>
          <w:szCs w:val="22"/>
        </w:rPr>
        <w:t xml:space="preserve">the Mail was </w:t>
      </w:r>
      <w:r w:rsidRPr="00035C7B">
        <w:rPr>
          <w:rFonts w:asciiTheme="minorHAnsi" w:hAnsiTheme="minorHAnsi"/>
          <w:sz w:val="22"/>
          <w:szCs w:val="22"/>
        </w:rPr>
        <w:t xml:space="preserve">rabidly </w:t>
      </w:r>
      <w:r w:rsidR="004E0607" w:rsidRPr="00035C7B">
        <w:rPr>
          <w:rFonts w:asciiTheme="minorHAnsi" w:hAnsiTheme="minorHAnsi"/>
          <w:sz w:val="22"/>
          <w:szCs w:val="22"/>
        </w:rPr>
        <w:t>anti-refugee</w:t>
      </w:r>
      <w:r w:rsidRPr="00035C7B">
        <w:rPr>
          <w:rFonts w:asciiTheme="minorHAnsi" w:hAnsiTheme="minorHAnsi"/>
          <w:sz w:val="22"/>
          <w:szCs w:val="22"/>
        </w:rPr>
        <w:t>: an article published as early as September, which foreshadowed many of the gendered narratives of threat which appear in later phases of our analysis, scathingly mocked the “idiocy” of the “gormless Twitter generation” for showing compassion to in-comers</w:t>
      </w:r>
      <w:r w:rsidR="00510ABA">
        <w:rPr>
          <w:rFonts w:asciiTheme="minorHAnsi" w:hAnsiTheme="minorHAnsi"/>
          <w:sz w:val="22"/>
          <w:szCs w:val="22"/>
        </w:rPr>
        <w:t>;</w:t>
      </w:r>
      <w:r w:rsidRPr="00035C7B">
        <w:rPr>
          <w:rFonts w:asciiTheme="minorHAnsi" w:hAnsiTheme="minorHAnsi"/>
          <w:sz w:val="22"/>
          <w:szCs w:val="22"/>
        </w:rPr>
        <w:t xml:space="preserve"> many of whom, in writer Richard Littlejohn’s hyperbolic terms, are “intent on trying to murder us” as well as to “insist [women don’t] leave the house unless [they’re] wearing a full burka” and to ban alcohol and pork (</w:t>
      </w:r>
      <w:r w:rsidRPr="00035C7B">
        <w:rPr>
          <w:rFonts w:asciiTheme="minorHAnsi" w:hAnsiTheme="minorHAnsi"/>
          <w:color w:val="000000" w:themeColor="text1"/>
          <w:sz w:val="22"/>
          <w:szCs w:val="22"/>
        </w:rPr>
        <w:t>Littlejohn</w:t>
      </w:r>
      <w:r w:rsidR="00C676B4">
        <w:rPr>
          <w:rFonts w:asciiTheme="minorHAnsi" w:hAnsiTheme="minorHAnsi"/>
          <w:color w:val="000000" w:themeColor="text1"/>
          <w:sz w:val="22"/>
          <w:szCs w:val="22"/>
        </w:rPr>
        <w:t>,</w:t>
      </w:r>
      <w:r w:rsidRPr="00035C7B">
        <w:rPr>
          <w:rFonts w:asciiTheme="minorHAnsi" w:hAnsiTheme="minorHAnsi"/>
          <w:color w:val="000000" w:themeColor="text1"/>
          <w:sz w:val="22"/>
          <w:szCs w:val="22"/>
        </w:rPr>
        <w:t xml:space="preserve"> 2015</w:t>
      </w:r>
      <w:r w:rsidR="004059A9">
        <w:rPr>
          <w:rFonts w:asciiTheme="minorHAnsi" w:hAnsiTheme="minorHAnsi"/>
          <w:color w:val="000000" w:themeColor="text1"/>
          <w:sz w:val="22"/>
          <w:szCs w:val="22"/>
        </w:rPr>
        <w:t xml:space="preserve"> [Mail]</w:t>
      </w:r>
      <w:r w:rsidRPr="00035C7B">
        <w:rPr>
          <w:rFonts w:asciiTheme="minorHAnsi" w:hAnsiTheme="minorHAnsi"/>
          <w:color w:val="000000" w:themeColor="text1"/>
          <w:sz w:val="22"/>
          <w:szCs w:val="22"/>
        </w:rPr>
        <w:t xml:space="preserve">). </w:t>
      </w:r>
      <w:r w:rsidR="00CC7543">
        <w:rPr>
          <w:rFonts w:asciiTheme="minorHAnsi" w:hAnsiTheme="minorHAnsi"/>
          <w:color w:val="000000" w:themeColor="text1"/>
          <w:sz w:val="22"/>
          <w:szCs w:val="22"/>
        </w:rPr>
        <w:t xml:space="preserve">It is worth noting that Littlejohn’s </w:t>
      </w:r>
      <w:r w:rsidR="005C009F">
        <w:rPr>
          <w:rFonts w:asciiTheme="minorHAnsi" w:hAnsiTheme="minorHAnsi"/>
          <w:color w:val="000000" w:themeColor="text1"/>
          <w:sz w:val="22"/>
          <w:szCs w:val="22"/>
        </w:rPr>
        <w:t xml:space="preserve">rhetoric here, in contrast with the dominant, women-focused narrative of this period, assumes the refugee subject to be male. </w:t>
      </w:r>
      <w:r w:rsidR="004D5E28">
        <w:rPr>
          <w:rFonts w:asciiTheme="minorHAnsi" w:hAnsiTheme="minorHAnsi"/>
          <w:color w:val="000000" w:themeColor="text1"/>
          <w:sz w:val="22"/>
          <w:szCs w:val="22"/>
        </w:rPr>
        <w:t>This</w:t>
      </w:r>
      <w:r w:rsidRPr="00035C7B">
        <w:rPr>
          <w:rFonts w:asciiTheme="minorHAnsi" w:hAnsiTheme="minorHAnsi"/>
          <w:color w:val="000000" w:themeColor="text1"/>
          <w:sz w:val="22"/>
          <w:szCs w:val="22"/>
        </w:rPr>
        <w:t xml:space="preserve"> culturist narrative was mainly concentrated in the Mail at this time</w:t>
      </w:r>
      <w:r w:rsidR="004D5E28">
        <w:rPr>
          <w:rFonts w:asciiTheme="minorHAnsi" w:hAnsiTheme="minorHAnsi"/>
          <w:color w:val="000000" w:themeColor="text1"/>
          <w:sz w:val="22"/>
          <w:szCs w:val="22"/>
        </w:rPr>
        <w:t>;</w:t>
      </w:r>
      <w:r w:rsidRPr="00035C7B">
        <w:rPr>
          <w:rFonts w:asciiTheme="minorHAnsi" w:hAnsiTheme="minorHAnsi"/>
          <w:color w:val="000000" w:themeColor="text1"/>
          <w:sz w:val="22"/>
          <w:szCs w:val="22"/>
        </w:rPr>
        <w:t xml:space="preserve"> </w:t>
      </w:r>
      <w:r w:rsidR="004D5E28">
        <w:rPr>
          <w:rFonts w:asciiTheme="minorHAnsi" w:hAnsiTheme="minorHAnsi"/>
          <w:color w:val="000000" w:themeColor="text1"/>
          <w:sz w:val="22"/>
          <w:szCs w:val="22"/>
        </w:rPr>
        <w:t xml:space="preserve">however </w:t>
      </w:r>
      <w:r w:rsidRPr="00035C7B">
        <w:rPr>
          <w:rFonts w:asciiTheme="minorHAnsi" w:hAnsiTheme="minorHAnsi"/>
          <w:color w:val="000000" w:themeColor="text1"/>
          <w:sz w:val="22"/>
          <w:szCs w:val="22"/>
        </w:rPr>
        <w:t xml:space="preserve">it did also appear in some of the other papers in a less hyperbolic form </w:t>
      </w:r>
      <w:r w:rsidRPr="00035C7B">
        <w:rPr>
          <w:rFonts w:asciiTheme="minorHAnsi" w:hAnsiTheme="minorHAnsi"/>
          <w:sz w:val="22"/>
          <w:szCs w:val="22"/>
        </w:rPr>
        <w:t>(e.g. Porter</w:t>
      </w:r>
      <w:r w:rsidR="00C676B4">
        <w:rPr>
          <w:rFonts w:asciiTheme="minorHAnsi" w:hAnsiTheme="minorHAnsi"/>
          <w:sz w:val="22"/>
          <w:szCs w:val="22"/>
        </w:rPr>
        <w:t>,</w:t>
      </w:r>
      <w:r w:rsidRPr="00035C7B">
        <w:rPr>
          <w:rFonts w:asciiTheme="minorHAnsi" w:hAnsiTheme="minorHAnsi"/>
          <w:sz w:val="22"/>
          <w:szCs w:val="22"/>
        </w:rPr>
        <w:t xml:space="preserve"> 2015</w:t>
      </w:r>
      <w:r w:rsidR="004059A9">
        <w:rPr>
          <w:rFonts w:asciiTheme="minorHAnsi" w:hAnsiTheme="minorHAnsi"/>
          <w:sz w:val="22"/>
          <w:szCs w:val="22"/>
        </w:rPr>
        <w:t xml:space="preserve"> [Telegraph]</w:t>
      </w:r>
      <w:r w:rsidRPr="00035C7B">
        <w:rPr>
          <w:rFonts w:asciiTheme="minorHAnsi" w:hAnsiTheme="minorHAnsi"/>
          <w:sz w:val="22"/>
          <w:szCs w:val="22"/>
        </w:rPr>
        <w:t>).</w:t>
      </w:r>
      <w:r w:rsidR="004D5E28">
        <w:rPr>
          <w:rFonts w:asciiTheme="minorHAnsi" w:hAnsiTheme="minorHAnsi"/>
          <w:sz w:val="22"/>
          <w:szCs w:val="22"/>
        </w:rPr>
        <w:t xml:space="preserve"> Moreover, </w:t>
      </w:r>
      <w:r w:rsidR="004D5E28">
        <w:rPr>
          <w:rFonts w:asciiTheme="minorHAnsi" w:hAnsiTheme="minorHAnsi"/>
          <w:color w:val="000000" w:themeColor="text1"/>
          <w:sz w:val="22"/>
          <w:szCs w:val="22"/>
        </w:rPr>
        <w:t>while</w:t>
      </w:r>
      <w:r w:rsidRPr="00035C7B">
        <w:rPr>
          <w:rFonts w:asciiTheme="minorHAnsi" w:hAnsiTheme="minorHAnsi"/>
          <w:color w:val="000000" w:themeColor="text1"/>
          <w:sz w:val="22"/>
          <w:szCs w:val="22"/>
        </w:rPr>
        <w:t xml:space="preserve"> the Mail was notable for its repres</w:t>
      </w:r>
      <w:r w:rsidR="00C33659">
        <w:rPr>
          <w:rFonts w:asciiTheme="minorHAnsi" w:hAnsiTheme="minorHAnsi"/>
          <w:color w:val="000000" w:themeColor="text1"/>
          <w:sz w:val="22"/>
          <w:szCs w:val="22"/>
        </w:rPr>
        <w:t>entation of refuges as (racialis</w:t>
      </w:r>
      <w:r w:rsidRPr="00035C7B">
        <w:rPr>
          <w:rFonts w:asciiTheme="minorHAnsi" w:hAnsiTheme="minorHAnsi"/>
          <w:color w:val="000000" w:themeColor="text1"/>
          <w:sz w:val="22"/>
          <w:szCs w:val="22"/>
        </w:rPr>
        <w:t>ed and gendered) threat even in this early stage, the other newspapers did communicate narratives which resisted the dominant ‘refugees welcome’ trend in various ways</w:t>
      </w:r>
      <w:r w:rsidR="007C19F5">
        <w:rPr>
          <w:rFonts w:asciiTheme="minorHAnsi" w:hAnsiTheme="minorHAnsi"/>
          <w:color w:val="000000" w:themeColor="text1"/>
          <w:sz w:val="22"/>
          <w:szCs w:val="22"/>
        </w:rPr>
        <w:t>: expressing concern</w:t>
      </w:r>
      <w:r w:rsidR="00A333BB">
        <w:rPr>
          <w:rFonts w:asciiTheme="minorHAnsi" w:hAnsiTheme="minorHAnsi"/>
          <w:color w:val="000000" w:themeColor="text1"/>
          <w:sz w:val="22"/>
          <w:szCs w:val="22"/>
        </w:rPr>
        <w:t>, for example,</w:t>
      </w:r>
      <w:r w:rsidR="007C19F5">
        <w:rPr>
          <w:rFonts w:asciiTheme="minorHAnsi" w:hAnsiTheme="minorHAnsi"/>
          <w:color w:val="000000" w:themeColor="text1"/>
          <w:sz w:val="22"/>
          <w:szCs w:val="22"/>
        </w:rPr>
        <w:t xml:space="preserve"> over the sustainability of public services</w:t>
      </w:r>
      <w:r w:rsidR="008E6F89" w:rsidRPr="00035C7B">
        <w:rPr>
          <w:rFonts w:asciiTheme="minorHAnsi" w:hAnsiTheme="minorHAnsi"/>
          <w:sz w:val="22"/>
          <w:szCs w:val="22"/>
        </w:rPr>
        <w:t xml:space="preserve"> (e.g. Hartley-Brewer</w:t>
      </w:r>
      <w:r w:rsidR="00C676B4">
        <w:rPr>
          <w:rFonts w:asciiTheme="minorHAnsi" w:hAnsiTheme="minorHAnsi"/>
          <w:sz w:val="22"/>
          <w:szCs w:val="22"/>
        </w:rPr>
        <w:t>,</w:t>
      </w:r>
      <w:r w:rsidR="008E6F89" w:rsidRPr="00035C7B">
        <w:rPr>
          <w:rFonts w:asciiTheme="minorHAnsi" w:hAnsiTheme="minorHAnsi"/>
          <w:sz w:val="22"/>
          <w:szCs w:val="22"/>
        </w:rPr>
        <w:t xml:space="preserve"> 2015</w:t>
      </w:r>
      <w:r w:rsidR="00BB382A">
        <w:rPr>
          <w:rFonts w:asciiTheme="minorHAnsi" w:hAnsiTheme="minorHAnsi"/>
          <w:sz w:val="22"/>
          <w:szCs w:val="22"/>
        </w:rPr>
        <w:t xml:space="preserve"> [Telegraph]</w:t>
      </w:r>
      <w:r w:rsidR="008E6F89" w:rsidRPr="00035C7B">
        <w:rPr>
          <w:rFonts w:asciiTheme="minorHAnsi" w:hAnsiTheme="minorHAnsi"/>
          <w:sz w:val="22"/>
          <w:szCs w:val="22"/>
        </w:rPr>
        <w:t>; McKenzie</w:t>
      </w:r>
      <w:r w:rsidR="00C676B4">
        <w:rPr>
          <w:rFonts w:asciiTheme="minorHAnsi" w:hAnsiTheme="minorHAnsi"/>
          <w:sz w:val="22"/>
          <w:szCs w:val="22"/>
        </w:rPr>
        <w:t>,</w:t>
      </w:r>
      <w:r w:rsidR="008E6F89" w:rsidRPr="00035C7B">
        <w:rPr>
          <w:rFonts w:asciiTheme="minorHAnsi" w:hAnsiTheme="minorHAnsi"/>
          <w:sz w:val="22"/>
          <w:szCs w:val="22"/>
        </w:rPr>
        <w:t xml:space="preserve"> 2015</w:t>
      </w:r>
      <w:r w:rsidR="007D4CA7">
        <w:rPr>
          <w:rFonts w:asciiTheme="minorHAnsi" w:hAnsiTheme="minorHAnsi"/>
          <w:sz w:val="22"/>
          <w:szCs w:val="22"/>
        </w:rPr>
        <w:t xml:space="preserve"> [Guardian]</w:t>
      </w:r>
      <w:r w:rsidR="008E6F89" w:rsidRPr="00035C7B">
        <w:rPr>
          <w:rFonts w:asciiTheme="minorHAnsi" w:hAnsiTheme="minorHAnsi"/>
          <w:sz w:val="22"/>
          <w:szCs w:val="22"/>
        </w:rPr>
        <w:t>)</w:t>
      </w:r>
      <w:r w:rsidR="007C19F5">
        <w:rPr>
          <w:rFonts w:asciiTheme="minorHAnsi" w:hAnsiTheme="minorHAnsi"/>
          <w:sz w:val="22"/>
          <w:szCs w:val="22"/>
        </w:rPr>
        <w:t>; the harm caused by people smugglers</w:t>
      </w:r>
      <w:r w:rsidR="00CA1CB9">
        <w:rPr>
          <w:rStyle w:val="tgc"/>
          <w:rFonts w:asciiTheme="minorHAnsi" w:hAnsiTheme="minorHAnsi" w:cs="Arial"/>
          <w:color w:val="222222"/>
          <w:sz w:val="22"/>
          <w:szCs w:val="22"/>
        </w:rPr>
        <w:t xml:space="preserve"> </w:t>
      </w:r>
      <w:r w:rsidR="008E6F89" w:rsidRPr="00035C7B">
        <w:rPr>
          <w:rFonts w:asciiTheme="minorHAnsi" w:hAnsiTheme="minorHAnsi"/>
          <w:sz w:val="22"/>
          <w:szCs w:val="22"/>
        </w:rPr>
        <w:t>(Squires</w:t>
      </w:r>
      <w:r w:rsidR="00C676B4">
        <w:rPr>
          <w:rFonts w:asciiTheme="minorHAnsi" w:hAnsiTheme="minorHAnsi"/>
          <w:sz w:val="22"/>
          <w:szCs w:val="22"/>
        </w:rPr>
        <w:t>,</w:t>
      </w:r>
      <w:r w:rsidR="008E6F89" w:rsidRPr="00035C7B">
        <w:rPr>
          <w:rFonts w:asciiTheme="minorHAnsi" w:hAnsiTheme="minorHAnsi"/>
          <w:sz w:val="22"/>
          <w:szCs w:val="22"/>
        </w:rPr>
        <w:t xml:space="preserve"> 2015</w:t>
      </w:r>
      <w:r w:rsidR="007D4CA7">
        <w:rPr>
          <w:rFonts w:asciiTheme="minorHAnsi" w:hAnsiTheme="minorHAnsi"/>
          <w:sz w:val="22"/>
          <w:szCs w:val="22"/>
        </w:rPr>
        <w:t xml:space="preserve"> [Telegraph]</w:t>
      </w:r>
      <w:r w:rsidR="008E6F89" w:rsidRPr="00035C7B">
        <w:rPr>
          <w:rFonts w:asciiTheme="minorHAnsi" w:hAnsiTheme="minorHAnsi"/>
          <w:sz w:val="22"/>
          <w:szCs w:val="22"/>
        </w:rPr>
        <w:t>)</w:t>
      </w:r>
      <w:r w:rsidR="007C19F5">
        <w:rPr>
          <w:rFonts w:asciiTheme="minorHAnsi" w:hAnsiTheme="minorHAnsi"/>
          <w:sz w:val="22"/>
          <w:szCs w:val="22"/>
        </w:rPr>
        <w:t>;</w:t>
      </w:r>
      <w:r w:rsidR="00CA1CB9">
        <w:rPr>
          <w:rFonts w:asciiTheme="minorHAnsi" w:hAnsiTheme="minorHAnsi"/>
          <w:sz w:val="22"/>
          <w:szCs w:val="22"/>
        </w:rPr>
        <w:t xml:space="preserve"> and</w:t>
      </w:r>
      <w:r w:rsidR="007C19F5">
        <w:rPr>
          <w:rFonts w:asciiTheme="minorHAnsi" w:hAnsiTheme="minorHAnsi"/>
          <w:sz w:val="22"/>
          <w:szCs w:val="22"/>
        </w:rPr>
        <w:t xml:space="preserve">, in </w:t>
      </w:r>
      <w:r w:rsidR="009A1387">
        <w:rPr>
          <w:rFonts w:asciiTheme="minorHAnsi" w:hAnsiTheme="minorHAnsi"/>
          <w:sz w:val="22"/>
          <w:szCs w:val="22"/>
        </w:rPr>
        <w:t xml:space="preserve">a subordinate narrative, </w:t>
      </w:r>
      <w:r w:rsidR="003D5CD1">
        <w:rPr>
          <w:rFonts w:asciiTheme="minorHAnsi" w:hAnsiTheme="minorHAnsi"/>
          <w:sz w:val="22"/>
          <w:szCs w:val="22"/>
        </w:rPr>
        <w:t>that</w:t>
      </w:r>
      <w:r w:rsidR="007C19F5">
        <w:rPr>
          <w:rFonts w:asciiTheme="minorHAnsi" w:hAnsiTheme="minorHAnsi"/>
          <w:sz w:val="22"/>
          <w:szCs w:val="22"/>
        </w:rPr>
        <w:t xml:space="preserve"> </w:t>
      </w:r>
      <w:r w:rsidRPr="00035C7B">
        <w:rPr>
          <w:rFonts w:asciiTheme="minorHAnsi" w:hAnsiTheme="minorHAnsi"/>
          <w:color w:val="000000" w:themeColor="text1"/>
          <w:sz w:val="22"/>
          <w:szCs w:val="22"/>
        </w:rPr>
        <w:t xml:space="preserve">would-be terrorists might enter Europe amid the flow of refugees </w:t>
      </w:r>
      <w:r w:rsidRPr="00035C7B">
        <w:rPr>
          <w:rFonts w:asciiTheme="minorHAnsi" w:hAnsiTheme="minorHAnsi"/>
          <w:sz w:val="22"/>
          <w:szCs w:val="22"/>
        </w:rPr>
        <w:t>(</w:t>
      </w:r>
      <w:proofErr w:type="spellStart"/>
      <w:r w:rsidRPr="00035C7B">
        <w:rPr>
          <w:rFonts w:asciiTheme="minorHAnsi" w:hAnsiTheme="minorHAnsi"/>
          <w:sz w:val="22"/>
          <w:szCs w:val="22"/>
        </w:rPr>
        <w:t>Akkoc</w:t>
      </w:r>
      <w:proofErr w:type="spellEnd"/>
      <w:r w:rsidRPr="00035C7B">
        <w:rPr>
          <w:rFonts w:asciiTheme="minorHAnsi" w:hAnsiTheme="minorHAnsi"/>
          <w:sz w:val="22"/>
          <w:szCs w:val="22"/>
        </w:rPr>
        <w:t xml:space="preserve"> &amp; Hall</w:t>
      </w:r>
      <w:r w:rsidR="00C676B4">
        <w:rPr>
          <w:rFonts w:asciiTheme="minorHAnsi" w:hAnsiTheme="minorHAnsi"/>
          <w:sz w:val="22"/>
          <w:szCs w:val="22"/>
        </w:rPr>
        <w:t>,</w:t>
      </w:r>
      <w:r w:rsidRPr="00035C7B">
        <w:rPr>
          <w:rFonts w:asciiTheme="minorHAnsi" w:hAnsiTheme="minorHAnsi"/>
          <w:sz w:val="22"/>
          <w:szCs w:val="22"/>
        </w:rPr>
        <w:t xml:space="preserve"> 2015</w:t>
      </w:r>
      <w:r w:rsidR="007D4CA7">
        <w:rPr>
          <w:rFonts w:asciiTheme="minorHAnsi" w:hAnsiTheme="minorHAnsi"/>
          <w:sz w:val="22"/>
          <w:szCs w:val="22"/>
        </w:rPr>
        <w:t xml:space="preserve"> [Telegraph]</w:t>
      </w:r>
      <w:r w:rsidR="008E6F89" w:rsidRPr="00035C7B">
        <w:rPr>
          <w:rFonts w:asciiTheme="minorHAnsi" w:hAnsiTheme="minorHAnsi"/>
          <w:sz w:val="22"/>
          <w:szCs w:val="22"/>
        </w:rPr>
        <w:t>)</w:t>
      </w:r>
      <w:r w:rsidRPr="00035C7B">
        <w:rPr>
          <w:rFonts w:asciiTheme="minorHAnsi" w:hAnsiTheme="minorHAnsi"/>
          <w:sz w:val="22"/>
          <w:szCs w:val="22"/>
        </w:rPr>
        <w:t xml:space="preserve">. </w:t>
      </w:r>
    </w:p>
    <w:p w14:paraId="1B254112" w14:textId="77777777" w:rsidR="004D5E28" w:rsidRDefault="004D5E28" w:rsidP="00253951">
      <w:pPr>
        <w:spacing w:line="360" w:lineRule="auto"/>
        <w:rPr>
          <w:rFonts w:asciiTheme="minorHAnsi" w:hAnsiTheme="minorHAnsi"/>
          <w:sz w:val="22"/>
          <w:szCs w:val="22"/>
        </w:rPr>
      </w:pPr>
    </w:p>
    <w:p w14:paraId="7F3E0988" w14:textId="4ABD2CC8" w:rsidR="00D949E7" w:rsidRPr="00035C7B" w:rsidRDefault="005C009F" w:rsidP="00635459">
      <w:pPr>
        <w:spacing w:line="360" w:lineRule="auto"/>
        <w:rPr>
          <w:rFonts w:asciiTheme="minorHAnsi" w:hAnsiTheme="minorHAnsi"/>
          <w:sz w:val="22"/>
          <w:szCs w:val="22"/>
        </w:rPr>
      </w:pPr>
      <w:r>
        <w:rPr>
          <w:rFonts w:asciiTheme="minorHAnsi" w:hAnsiTheme="minorHAnsi"/>
          <w:sz w:val="22"/>
          <w:szCs w:val="22"/>
        </w:rPr>
        <w:t>Th</w:t>
      </w:r>
      <w:r w:rsidR="003D5CD1">
        <w:rPr>
          <w:rFonts w:asciiTheme="minorHAnsi" w:hAnsiTheme="minorHAnsi"/>
          <w:sz w:val="22"/>
          <w:szCs w:val="22"/>
        </w:rPr>
        <w:t>e</w:t>
      </w:r>
      <w:r>
        <w:rPr>
          <w:rFonts w:asciiTheme="minorHAnsi" w:hAnsiTheme="minorHAnsi"/>
          <w:sz w:val="22"/>
          <w:szCs w:val="22"/>
        </w:rPr>
        <w:t xml:space="preserve"> sympathetic </w:t>
      </w:r>
      <w:r w:rsidR="004D5E28">
        <w:rPr>
          <w:rFonts w:asciiTheme="minorHAnsi" w:hAnsiTheme="minorHAnsi"/>
          <w:sz w:val="22"/>
          <w:szCs w:val="22"/>
        </w:rPr>
        <w:t xml:space="preserve">narrative </w:t>
      </w:r>
      <w:r w:rsidR="00835F45">
        <w:rPr>
          <w:rFonts w:asciiTheme="minorHAnsi" w:hAnsiTheme="minorHAnsi"/>
          <w:sz w:val="22"/>
          <w:szCs w:val="22"/>
        </w:rPr>
        <w:t xml:space="preserve">that nonetheless dominated media reports during this phase </w:t>
      </w:r>
      <w:r w:rsidR="004D5E28">
        <w:rPr>
          <w:rFonts w:asciiTheme="minorHAnsi" w:hAnsiTheme="minorHAnsi"/>
          <w:sz w:val="22"/>
          <w:szCs w:val="22"/>
        </w:rPr>
        <w:t>relied on the</w:t>
      </w:r>
      <w:r>
        <w:rPr>
          <w:rFonts w:asciiTheme="minorHAnsi" w:hAnsiTheme="minorHAnsi"/>
          <w:sz w:val="22"/>
          <w:szCs w:val="22"/>
        </w:rPr>
        <w:t xml:space="preserve"> overwhelming </w:t>
      </w:r>
      <w:r w:rsidR="002C7D3A">
        <w:rPr>
          <w:rFonts w:asciiTheme="minorHAnsi" w:hAnsiTheme="minorHAnsi"/>
          <w:sz w:val="22"/>
          <w:szCs w:val="22"/>
        </w:rPr>
        <w:t>depiction of</w:t>
      </w:r>
      <w:r>
        <w:rPr>
          <w:rFonts w:asciiTheme="minorHAnsi" w:hAnsiTheme="minorHAnsi"/>
          <w:sz w:val="22"/>
          <w:szCs w:val="22"/>
        </w:rPr>
        <w:t xml:space="preserve"> </w:t>
      </w:r>
      <w:r w:rsidR="00893D5F">
        <w:rPr>
          <w:rFonts w:asciiTheme="minorHAnsi" w:hAnsiTheme="minorHAnsi"/>
          <w:sz w:val="22"/>
          <w:szCs w:val="22"/>
        </w:rPr>
        <w:t>refugees</w:t>
      </w:r>
      <w:r w:rsidR="002C7D3A">
        <w:rPr>
          <w:rFonts w:asciiTheme="minorHAnsi" w:hAnsiTheme="minorHAnsi"/>
          <w:sz w:val="22"/>
          <w:szCs w:val="22"/>
        </w:rPr>
        <w:t xml:space="preserve"> </w:t>
      </w:r>
      <w:r w:rsidR="004D5E28">
        <w:rPr>
          <w:rFonts w:asciiTheme="minorHAnsi" w:hAnsiTheme="minorHAnsi"/>
          <w:sz w:val="22"/>
          <w:szCs w:val="22"/>
        </w:rPr>
        <w:t>as</w:t>
      </w:r>
      <w:r w:rsidR="00EA22A3">
        <w:rPr>
          <w:rFonts w:asciiTheme="minorHAnsi" w:hAnsiTheme="minorHAnsi"/>
          <w:sz w:val="22"/>
          <w:szCs w:val="22"/>
        </w:rPr>
        <w:t xml:space="preserve"> vulnerable</w:t>
      </w:r>
      <w:r w:rsidR="00835F45">
        <w:rPr>
          <w:rFonts w:asciiTheme="minorHAnsi" w:hAnsiTheme="minorHAnsi"/>
          <w:sz w:val="22"/>
          <w:szCs w:val="22"/>
        </w:rPr>
        <w:t>, and particularly as</w:t>
      </w:r>
      <w:r w:rsidR="004D5E28">
        <w:rPr>
          <w:rFonts w:asciiTheme="minorHAnsi" w:hAnsiTheme="minorHAnsi"/>
          <w:sz w:val="22"/>
          <w:szCs w:val="22"/>
        </w:rPr>
        <w:t xml:space="preserve"> “</w:t>
      </w:r>
      <w:proofErr w:type="spellStart"/>
      <w:r w:rsidR="004D5E28">
        <w:rPr>
          <w:rFonts w:asciiTheme="minorHAnsi" w:hAnsiTheme="minorHAnsi"/>
          <w:sz w:val="22"/>
          <w:szCs w:val="22"/>
        </w:rPr>
        <w:t>womenandchildren</w:t>
      </w:r>
      <w:proofErr w:type="spellEnd"/>
      <w:r w:rsidR="004D5E28">
        <w:rPr>
          <w:rFonts w:asciiTheme="minorHAnsi" w:hAnsiTheme="minorHAnsi"/>
          <w:sz w:val="22"/>
          <w:szCs w:val="22"/>
        </w:rPr>
        <w:t xml:space="preserve">” </w:t>
      </w:r>
      <w:r w:rsidR="00EA22A3">
        <w:rPr>
          <w:rFonts w:asciiTheme="minorHAnsi" w:hAnsiTheme="minorHAnsi"/>
          <w:sz w:val="22"/>
          <w:szCs w:val="22"/>
        </w:rPr>
        <w:t>who</w:t>
      </w:r>
      <w:r w:rsidR="00D50F20">
        <w:rPr>
          <w:rFonts w:asciiTheme="minorHAnsi" w:hAnsiTheme="minorHAnsi"/>
          <w:sz w:val="22"/>
          <w:szCs w:val="22"/>
        </w:rPr>
        <w:t xml:space="preserve">se </w:t>
      </w:r>
      <w:r w:rsidR="00D50F20">
        <w:rPr>
          <w:rFonts w:asciiTheme="minorHAnsi" w:hAnsiTheme="minorHAnsi"/>
          <w:sz w:val="22"/>
          <w:szCs w:val="22"/>
        </w:rPr>
        <w:lastRenderedPageBreak/>
        <w:t>need for paternalistic protection was being</w:t>
      </w:r>
      <w:r w:rsidR="00EA22A3">
        <w:rPr>
          <w:rFonts w:asciiTheme="minorHAnsi" w:hAnsiTheme="minorHAnsi"/>
          <w:sz w:val="22"/>
          <w:szCs w:val="22"/>
        </w:rPr>
        <w:t xml:space="preserve"> failed by </w:t>
      </w:r>
      <w:r w:rsidR="00D50F20">
        <w:rPr>
          <w:rFonts w:asciiTheme="minorHAnsi" w:hAnsiTheme="minorHAnsi"/>
          <w:sz w:val="22"/>
          <w:szCs w:val="22"/>
        </w:rPr>
        <w:t>the governments of Europe</w:t>
      </w:r>
      <w:r w:rsidR="00C24396">
        <w:rPr>
          <w:rFonts w:asciiTheme="minorHAnsi" w:hAnsiTheme="minorHAnsi"/>
          <w:sz w:val="22"/>
          <w:szCs w:val="22"/>
        </w:rPr>
        <w:t xml:space="preserve">. </w:t>
      </w:r>
      <w:r w:rsidR="00511423">
        <w:rPr>
          <w:rFonts w:asciiTheme="minorHAnsi" w:hAnsiTheme="minorHAnsi"/>
          <w:sz w:val="22"/>
          <w:szCs w:val="22"/>
        </w:rPr>
        <w:t xml:space="preserve">That is, drawing on the feminist post-colonial scholarship outlined above, the focus on female refugees enables their positioning as </w:t>
      </w:r>
      <w:r w:rsidR="00027A87">
        <w:rPr>
          <w:rFonts w:asciiTheme="minorHAnsi" w:hAnsiTheme="minorHAnsi"/>
          <w:sz w:val="22"/>
          <w:szCs w:val="22"/>
        </w:rPr>
        <w:t xml:space="preserve">symbols of vulnerability </w:t>
      </w:r>
      <w:r w:rsidR="00511423">
        <w:rPr>
          <w:rFonts w:asciiTheme="minorHAnsi" w:hAnsiTheme="minorHAnsi"/>
          <w:sz w:val="22"/>
          <w:szCs w:val="22"/>
        </w:rPr>
        <w:t xml:space="preserve">who need to be ‘saved’ by the heroic Western </w:t>
      </w:r>
      <w:r w:rsidR="00027A87">
        <w:rPr>
          <w:rFonts w:asciiTheme="minorHAnsi" w:hAnsiTheme="minorHAnsi"/>
          <w:sz w:val="22"/>
          <w:szCs w:val="22"/>
        </w:rPr>
        <w:t xml:space="preserve">subject </w:t>
      </w:r>
      <w:r w:rsidR="00511423">
        <w:rPr>
          <w:rFonts w:asciiTheme="minorHAnsi" w:hAnsiTheme="minorHAnsi"/>
          <w:sz w:val="22"/>
          <w:szCs w:val="22"/>
        </w:rPr>
        <w:t>(</w:t>
      </w:r>
      <w:r w:rsidR="00027A87" w:rsidRPr="00035C7B">
        <w:rPr>
          <w:rFonts w:asciiTheme="minorHAnsi" w:hAnsiTheme="minorHAnsi"/>
          <w:sz w:val="22"/>
          <w:szCs w:val="22"/>
        </w:rPr>
        <w:t>Abu-</w:t>
      </w:r>
      <w:proofErr w:type="spellStart"/>
      <w:r w:rsidR="00027A87" w:rsidRPr="00035C7B">
        <w:rPr>
          <w:rFonts w:asciiTheme="minorHAnsi" w:hAnsiTheme="minorHAnsi"/>
          <w:sz w:val="22"/>
          <w:szCs w:val="22"/>
        </w:rPr>
        <w:t>Lughod</w:t>
      </w:r>
      <w:proofErr w:type="spellEnd"/>
      <w:r w:rsidR="00027A87">
        <w:rPr>
          <w:rFonts w:asciiTheme="minorHAnsi" w:hAnsiTheme="minorHAnsi"/>
          <w:sz w:val="22"/>
          <w:szCs w:val="22"/>
        </w:rPr>
        <w:t xml:space="preserve">, 2002; </w:t>
      </w:r>
      <w:r w:rsidR="00511423">
        <w:rPr>
          <w:rFonts w:asciiTheme="minorHAnsi" w:hAnsiTheme="minorHAnsi"/>
          <w:sz w:val="22"/>
          <w:szCs w:val="22"/>
        </w:rPr>
        <w:t xml:space="preserve">Spivak 1988; </w:t>
      </w:r>
      <w:proofErr w:type="spellStart"/>
      <w:r w:rsidR="00511423">
        <w:rPr>
          <w:rFonts w:asciiTheme="minorHAnsi" w:hAnsiTheme="minorHAnsi"/>
          <w:sz w:val="22"/>
          <w:szCs w:val="22"/>
        </w:rPr>
        <w:t>Ticktin</w:t>
      </w:r>
      <w:proofErr w:type="spellEnd"/>
      <w:r w:rsidR="00511423">
        <w:rPr>
          <w:rFonts w:asciiTheme="minorHAnsi" w:hAnsiTheme="minorHAnsi"/>
          <w:sz w:val="22"/>
          <w:szCs w:val="22"/>
        </w:rPr>
        <w:t>,</w:t>
      </w:r>
      <w:r w:rsidR="00027A87">
        <w:rPr>
          <w:rFonts w:asciiTheme="minorHAnsi" w:hAnsiTheme="minorHAnsi"/>
          <w:sz w:val="22"/>
          <w:szCs w:val="22"/>
        </w:rPr>
        <w:t xml:space="preserve"> 2008). </w:t>
      </w:r>
      <w:r w:rsidR="00835F45">
        <w:rPr>
          <w:rFonts w:asciiTheme="minorHAnsi" w:hAnsiTheme="minorHAnsi"/>
          <w:sz w:val="22"/>
          <w:szCs w:val="22"/>
        </w:rPr>
        <w:t>H</w:t>
      </w:r>
      <w:r w:rsidR="006F5DC7">
        <w:rPr>
          <w:rFonts w:asciiTheme="minorHAnsi" w:hAnsiTheme="minorHAnsi"/>
          <w:sz w:val="22"/>
          <w:szCs w:val="22"/>
        </w:rPr>
        <w:t xml:space="preserve">owever, as </w:t>
      </w:r>
      <w:r w:rsidR="0029120F">
        <w:rPr>
          <w:rFonts w:asciiTheme="minorHAnsi" w:hAnsiTheme="minorHAnsi"/>
          <w:sz w:val="22"/>
          <w:szCs w:val="22"/>
        </w:rPr>
        <w:t xml:space="preserve">the refugee crisis </w:t>
      </w:r>
      <w:r w:rsidR="005D25CB">
        <w:rPr>
          <w:rFonts w:asciiTheme="minorHAnsi" w:hAnsiTheme="minorHAnsi"/>
          <w:sz w:val="22"/>
          <w:szCs w:val="22"/>
        </w:rPr>
        <w:t xml:space="preserve">developed </w:t>
      </w:r>
      <w:r w:rsidR="00745F3A">
        <w:rPr>
          <w:rFonts w:asciiTheme="minorHAnsi" w:hAnsiTheme="minorHAnsi"/>
          <w:sz w:val="22"/>
          <w:szCs w:val="22"/>
        </w:rPr>
        <w:t xml:space="preserve">the emphasis of the reporting shifted, and its focus on women - and therefore on the vulnerability of refugees - receded. </w:t>
      </w:r>
    </w:p>
    <w:p w14:paraId="0A0096E1" w14:textId="77777777" w:rsidR="001A3C77" w:rsidRPr="00035C7B" w:rsidRDefault="001A3C77" w:rsidP="00253951">
      <w:pPr>
        <w:spacing w:line="360" w:lineRule="auto"/>
        <w:rPr>
          <w:rFonts w:asciiTheme="minorHAnsi" w:hAnsiTheme="minorHAnsi"/>
          <w:b/>
          <w:i/>
          <w:sz w:val="22"/>
          <w:szCs w:val="22"/>
        </w:rPr>
      </w:pPr>
    </w:p>
    <w:p w14:paraId="53A8DB94" w14:textId="625B2F80" w:rsidR="00D81239" w:rsidRPr="00035C7B" w:rsidRDefault="00E739E3" w:rsidP="009B3B25">
      <w:pPr>
        <w:spacing w:line="360" w:lineRule="auto"/>
        <w:outlineLvl w:val="0"/>
        <w:rPr>
          <w:rFonts w:asciiTheme="minorHAnsi" w:hAnsiTheme="minorHAnsi"/>
          <w:b/>
          <w:i/>
          <w:sz w:val="22"/>
          <w:szCs w:val="22"/>
        </w:rPr>
      </w:pPr>
      <w:r w:rsidRPr="00035C7B">
        <w:rPr>
          <w:rFonts w:asciiTheme="minorHAnsi" w:hAnsiTheme="minorHAnsi"/>
          <w:b/>
          <w:i/>
          <w:sz w:val="22"/>
          <w:szCs w:val="22"/>
        </w:rPr>
        <w:t>“</w:t>
      </w:r>
      <w:r w:rsidR="00D81239" w:rsidRPr="00035C7B">
        <w:rPr>
          <w:rFonts w:asciiTheme="minorHAnsi" w:hAnsiTheme="minorHAnsi"/>
          <w:b/>
          <w:i/>
          <w:sz w:val="22"/>
          <w:szCs w:val="22"/>
        </w:rPr>
        <w:t xml:space="preserve">Paris changes everything” </w:t>
      </w:r>
    </w:p>
    <w:p w14:paraId="0FFC8C31" w14:textId="566BE160" w:rsidR="00D97352" w:rsidRPr="00035C7B" w:rsidRDefault="00B94E5C" w:rsidP="00253951">
      <w:pPr>
        <w:spacing w:line="360" w:lineRule="auto"/>
        <w:rPr>
          <w:rFonts w:asciiTheme="minorHAnsi" w:hAnsiTheme="minorHAnsi"/>
          <w:sz w:val="22"/>
          <w:szCs w:val="22"/>
        </w:rPr>
      </w:pPr>
      <w:r w:rsidRPr="00035C7B">
        <w:rPr>
          <w:rFonts w:asciiTheme="minorHAnsi" w:hAnsiTheme="minorHAnsi"/>
          <w:sz w:val="22"/>
          <w:szCs w:val="22"/>
        </w:rPr>
        <w:t>On 13</w:t>
      </w:r>
      <w:r w:rsidRPr="00035C7B">
        <w:rPr>
          <w:rFonts w:asciiTheme="minorHAnsi" w:hAnsiTheme="minorHAnsi"/>
          <w:sz w:val="22"/>
          <w:szCs w:val="22"/>
          <w:vertAlign w:val="superscript"/>
        </w:rPr>
        <w:t>th</w:t>
      </w:r>
      <w:r w:rsidRPr="00035C7B">
        <w:rPr>
          <w:rFonts w:asciiTheme="minorHAnsi" w:hAnsiTheme="minorHAnsi"/>
          <w:sz w:val="22"/>
          <w:szCs w:val="22"/>
        </w:rPr>
        <w:t xml:space="preserve"> November 2015</w:t>
      </w:r>
      <w:r w:rsidR="00FA6442" w:rsidRPr="00035C7B">
        <w:rPr>
          <w:rFonts w:asciiTheme="minorHAnsi" w:hAnsiTheme="minorHAnsi"/>
          <w:sz w:val="22"/>
          <w:szCs w:val="22"/>
        </w:rPr>
        <w:t xml:space="preserve"> </w:t>
      </w:r>
      <w:r w:rsidRPr="00035C7B">
        <w:rPr>
          <w:rFonts w:asciiTheme="minorHAnsi" w:hAnsiTheme="minorHAnsi"/>
          <w:sz w:val="22"/>
          <w:szCs w:val="22"/>
        </w:rPr>
        <w:t>a set of coordinated attacks</w:t>
      </w:r>
      <w:r w:rsidR="00FA6442" w:rsidRPr="00035C7B">
        <w:rPr>
          <w:rFonts w:asciiTheme="minorHAnsi" w:hAnsiTheme="minorHAnsi"/>
          <w:sz w:val="22"/>
          <w:szCs w:val="22"/>
        </w:rPr>
        <w:t xml:space="preserve"> were staged</w:t>
      </w:r>
      <w:r w:rsidRPr="00035C7B">
        <w:rPr>
          <w:rFonts w:asciiTheme="minorHAnsi" w:hAnsiTheme="minorHAnsi"/>
          <w:sz w:val="22"/>
          <w:szCs w:val="22"/>
        </w:rPr>
        <w:t xml:space="preserve"> in Paris. Four </w:t>
      </w:r>
      <w:r w:rsidR="009122E7" w:rsidRPr="00035C7B">
        <w:rPr>
          <w:rFonts w:asciiTheme="minorHAnsi" w:hAnsiTheme="minorHAnsi"/>
          <w:sz w:val="22"/>
          <w:szCs w:val="22"/>
        </w:rPr>
        <w:t xml:space="preserve">terrorists detonated suicide vests </w:t>
      </w:r>
      <w:r w:rsidRPr="00035C7B">
        <w:rPr>
          <w:rFonts w:asciiTheme="minorHAnsi" w:hAnsiTheme="minorHAnsi"/>
          <w:sz w:val="22"/>
          <w:szCs w:val="22"/>
        </w:rPr>
        <w:t xml:space="preserve">at locations across the city including outside the Stade de France, and several others opened fire with assault weapons at bars, restaurants, and the Bataclan concert hall. Responsibility for the attacks was claimed soon afterwards by ISIS. </w:t>
      </w:r>
      <w:r w:rsidR="00D81239" w:rsidRPr="00035C7B">
        <w:rPr>
          <w:rFonts w:asciiTheme="minorHAnsi" w:hAnsiTheme="minorHAnsi"/>
          <w:sz w:val="22"/>
          <w:szCs w:val="22"/>
        </w:rPr>
        <w:t xml:space="preserve">In the aftermath of </w:t>
      </w:r>
      <w:r w:rsidRPr="00035C7B">
        <w:rPr>
          <w:rFonts w:asciiTheme="minorHAnsi" w:hAnsiTheme="minorHAnsi"/>
          <w:sz w:val="22"/>
          <w:szCs w:val="22"/>
        </w:rPr>
        <w:t xml:space="preserve">these events, </w:t>
      </w:r>
      <w:r w:rsidR="00D81239" w:rsidRPr="00035C7B">
        <w:rPr>
          <w:rFonts w:asciiTheme="minorHAnsi" w:hAnsiTheme="minorHAnsi"/>
          <w:sz w:val="22"/>
          <w:szCs w:val="22"/>
        </w:rPr>
        <w:t xml:space="preserve">there is a notable shift in the narratives which dominate the newspaper reports of the refugee crisis: reflected in the assertion by German politician Markus </w:t>
      </w:r>
      <w:proofErr w:type="spellStart"/>
      <w:r w:rsidR="00D81239" w:rsidRPr="00035C7B">
        <w:rPr>
          <w:rFonts w:asciiTheme="minorHAnsi" w:hAnsiTheme="minorHAnsi"/>
          <w:sz w:val="22"/>
          <w:szCs w:val="22"/>
        </w:rPr>
        <w:t>Söder</w:t>
      </w:r>
      <w:proofErr w:type="spellEnd"/>
      <w:r w:rsidR="00D81239" w:rsidRPr="00035C7B">
        <w:rPr>
          <w:rFonts w:asciiTheme="minorHAnsi" w:hAnsiTheme="minorHAnsi"/>
          <w:sz w:val="22"/>
          <w:szCs w:val="22"/>
        </w:rPr>
        <w:t>, quoted in multiple articles, that “Paris chang</w:t>
      </w:r>
      <w:r w:rsidR="00212814" w:rsidRPr="00035C7B">
        <w:rPr>
          <w:rFonts w:asciiTheme="minorHAnsi" w:hAnsiTheme="minorHAnsi"/>
          <w:sz w:val="22"/>
          <w:szCs w:val="22"/>
        </w:rPr>
        <w:t>es everything</w:t>
      </w:r>
      <w:r w:rsidR="00D81239" w:rsidRPr="00035C7B">
        <w:rPr>
          <w:rFonts w:asciiTheme="minorHAnsi" w:hAnsiTheme="minorHAnsi"/>
          <w:sz w:val="22"/>
          <w:szCs w:val="22"/>
        </w:rPr>
        <w:t>”</w:t>
      </w:r>
      <w:r w:rsidR="00212814" w:rsidRPr="00035C7B">
        <w:rPr>
          <w:rFonts w:asciiTheme="minorHAnsi" w:hAnsiTheme="minorHAnsi"/>
          <w:sz w:val="22"/>
          <w:szCs w:val="22"/>
        </w:rPr>
        <w:t xml:space="preserve"> (e.g. Hall</w:t>
      </w:r>
      <w:r w:rsidR="00B55199">
        <w:rPr>
          <w:rFonts w:asciiTheme="minorHAnsi" w:hAnsiTheme="minorHAnsi"/>
          <w:sz w:val="22"/>
          <w:szCs w:val="22"/>
        </w:rPr>
        <w:t>,</w:t>
      </w:r>
      <w:r w:rsidR="00212814" w:rsidRPr="00035C7B">
        <w:rPr>
          <w:rFonts w:asciiTheme="minorHAnsi" w:hAnsiTheme="minorHAnsi"/>
          <w:sz w:val="22"/>
          <w:szCs w:val="22"/>
        </w:rPr>
        <w:t xml:space="preserve"> 2015</w:t>
      </w:r>
      <w:r w:rsidR="007D4CA7">
        <w:rPr>
          <w:rFonts w:asciiTheme="minorHAnsi" w:hAnsiTheme="minorHAnsi"/>
          <w:sz w:val="22"/>
          <w:szCs w:val="22"/>
        </w:rPr>
        <w:t xml:space="preserve"> [Telegraph]</w:t>
      </w:r>
      <w:r w:rsidR="00212814" w:rsidRPr="00035C7B">
        <w:rPr>
          <w:rFonts w:asciiTheme="minorHAnsi" w:hAnsiTheme="minorHAnsi"/>
          <w:sz w:val="22"/>
          <w:szCs w:val="22"/>
        </w:rPr>
        <w:t xml:space="preserve">). </w:t>
      </w:r>
    </w:p>
    <w:p w14:paraId="669AFBF4" w14:textId="77777777" w:rsidR="00D97352" w:rsidRPr="00035C7B" w:rsidRDefault="00D97352" w:rsidP="00253951">
      <w:pPr>
        <w:spacing w:line="360" w:lineRule="auto"/>
        <w:rPr>
          <w:rFonts w:asciiTheme="minorHAnsi" w:hAnsiTheme="minorHAnsi"/>
          <w:sz w:val="22"/>
          <w:szCs w:val="22"/>
        </w:rPr>
      </w:pPr>
    </w:p>
    <w:p w14:paraId="62C0BCC5" w14:textId="705E0CD4" w:rsidR="00E45F15" w:rsidRPr="00035C7B" w:rsidRDefault="00CA483A" w:rsidP="00253951">
      <w:pPr>
        <w:spacing w:line="360" w:lineRule="auto"/>
        <w:rPr>
          <w:rFonts w:asciiTheme="minorHAnsi" w:hAnsiTheme="minorHAnsi"/>
          <w:sz w:val="22"/>
          <w:szCs w:val="22"/>
        </w:rPr>
      </w:pPr>
      <w:r w:rsidRPr="00035C7B">
        <w:rPr>
          <w:rFonts w:asciiTheme="minorHAnsi" w:hAnsiTheme="minorHAnsi"/>
          <w:sz w:val="22"/>
          <w:szCs w:val="22"/>
        </w:rPr>
        <w:t>Specifically, reporting came</w:t>
      </w:r>
      <w:r w:rsidR="00D81239" w:rsidRPr="00035C7B">
        <w:rPr>
          <w:rFonts w:asciiTheme="minorHAnsi" w:hAnsiTheme="minorHAnsi"/>
          <w:sz w:val="22"/>
          <w:szCs w:val="22"/>
        </w:rPr>
        <w:t xml:space="preserve"> to be dominated by the fear that would-be-terrorists are slipping into and across Europe under the cover of the movements of refugees. </w:t>
      </w:r>
      <w:r w:rsidR="00D97352" w:rsidRPr="00035C7B">
        <w:rPr>
          <w:rFonts w:asciiTheme="minorHAnsi" w:hAnsiTheme="minorHAnsi"/>
          <w:sz w:val="22"/>
          <w:szCs w:val="22"/>
        </w:rPr>
        <w:t xml:space="preserve">Immediately after the Paris attacks, there were reports that a Syrian passport found near the body of one of the alleged terrorists had been used to cross into the EU via </w:t>
      </w:r>
      <w:r w:rsidR="00835F45">
        <w:rPr>
          <w:rFonts w:asciiTheme="minorHAnsi" w:hAnsiTheme="minorHAnsi"/>
          <w:sz w:val="22"/>
          <w:szCs w:val="22"/>
        </w:rPr>
        <w:t>Greece</w:t>
      </w:r>
      <w:r w:rsidR="00D97352" w:rsidRPr="00035C7B">
        <w:rPr>
          <w:rFonts w:asciiTheme="minorHAnsi" w:hAnsiTheme="minorHAnsi"/>
          <w:sz w:val="22"/>
          <w:szCs w:val="22"/>
        </w:rPr>
        <w:t xml:space="preserve"> (e.g. Safi</w:t>
      </w:r>
      <w:r w:rsidR="00B55199">
        <w:rPr>
          <w:rFonts w:asciiTheme="minorHAnsi" w:hAnsiTheme="minorHAnsi"/>
          <w:sz w:val="22"/>
          <w:szCs w:val="22"/>
        </w:rPr>
        <w:t>,</w:t>
      </w:r>
      <w:r w:rsidR="00D97352" w:rsidRPr="00035C7B">
        <w:rPr>
          <w:rFonts w:asciiTheme="minorHAnsi" w:hAnsiTheme="minorHAnsi"/>
          <w:sz w:val="22"/>
          <w:szCs w:val="22"/>
        </w:rPr>
        <w:t xml:space="preserve"> 2015</w:t>
      </w:r>
      <w:r w:rsidR="007D4CA7">
        <w:rPr>
          <w:rFonts w:asciiTheme="minorHAnsi" w:hAnsiTheme="minorHAnsi"/>
          <w:sz w:val="22"/>
          <w:szCs w:val="22"/>
        </w:rPr>
        <w:t xml:space="preserve"> [Guardian]</w:t>
      </w:r>
      <w:r w:rsidR="00D97352" w:rsidRPr="00035C7B">
        <w:rPr>
          <w:rFonts w:asciiTheme="minorHAnsi" w:hAnsiTheme="minorHAnsi"/>
          <w:sz w:val="22"/>
          <w:szCs w:val="22"/>
        </w:rPr>
        <w:t>). While later reports state that the passport was likely to have been fake or stolen (Graham-Harrison</w:t>
      </w:r>
      <w:r w:rsidR="00B55199">
        <w:rPr>
          <w:rFonts w:asciiTheme="minorHAnsi" w:hAnsiTheme="minorHAnsi"/>
          <w:sz w:val="22"/>
          <w:szCs w:val="22"/>
        </w:rPr>
        <w:t>,</w:t>
      </w:r>
      <w:r w:rsidR="00D97352" w:rsidRPr="00035C7B">
        <w:rPr>
          <w:rFonts w:asciiTheme="minorHAnsi" w:hAnsiTheme="minorHAnsi"/>
          <w:sz w:val="22"/>
          <w:szCs w:val="22"/>
        </w:rPr>
        <w:t xml:space="preserve"> 2015</w:t>
      </w:r>
      <w:r w:rsidR="007D4CA7">
        <w:rPr>
          <w:rFonts w:asciiTheme="minorHAnsi" w:hAnsiTheme="minorHAnsi"/>
          <w:sz w:val="22"/>
          <w:szCs w:val="22"/>
        </w:rPr>
        <w:t xml:space="preserve"> [Guardian]</w:t>
      </w:r>
      <w:r w:rsidR="00D97352" w:rsidRPr="00035C7B">
        <w:rPr>
          <w:rFonts w:asciiTheme="minorHAnsi" w:hAnsiTheme="minorHAnsi"/>
          <w:sz w:val="22"/>
          <w:szCs w:val="22"/>
        </w:rPr>
        <w:t>), the concern that one or more of the attackers may have “posed as refugees to enter Europe before carrying out the atrocities” (Foster</w:t>
      </w:r>
      <w:r w:rsidR="00B55199">
        <w:rPr>
          <w:rFonts w:asciiTheme="minorHAnsi" w:hAnsiTheme="minorHAnsi"/>
          <w:sz w:val="22"/>
          <w:szCs w:val="22"/>
        </w:rPr>
        <w:t>,</w:t>
      </w:r>
      <w:r w:rsidR="00D97352" w:rsidRPr="00035C7B">
        <w:rPr>
          <w:rFonts w:asciiTheme="minorHAnsi" w:hAnsiTheme="minorHAnsi"/>
          <w:sz w:val="22"/>
          <w:szCs w:val="22"/>
        </w:rPr>
        <w:t xml:space="preserve"> 2015a</w:t>
      </w:r>
      <w:r w:rsidR="007D4CA7">
        <w:rPr>
          <w:rFonts w:asciiTheme="minorHAnsi" w:hAnsiTheme="minorHAnsi"/>
          <w:sz w:val="22"/>
          <w:szCs w:val="22"/>
        </w:rPr>
        <w:t xml:space="preserve"> [Telegraph]</w:t>
      </w:r>
      <w:r w:rsidR="00D97352" w:rsidRPr="00035C7B">
        <w:rPr>
          <w:rFonts w:asciiTheme="minorHAnsi" w:hAnsiTheme="minorHAnsi"/>
          <w:sz w:val="22"/>
          <w:szCs w:val="22"/>
        </w:rPr>
        <w:t>) made a lasting association in the newspaper discourse between the arrival of refugees in Europe and threats to security (Goodwin</w:t>
      </w:r>
      <w:r w:rsidR="00B55199">
        <w:rPr>
          <w:rFonts w:asciiTheme="minorHAnsi" w:hAnsiTheme="minorHAnsi"/>
          <w:sz w:val="22"/>
          <w:szCs w:val="22"/>
        </w:rPr>
        <w:t>,</w:t>
      </w:r>
      <w:r w:rsidR="00D97352" w:rsidRPr="00035C7B">
        <w:rPr>
          <w:rFonts w:asciiTheme="minorHAnsi" w:hAnsiTheme="minorHAnsi"/>
          <w:sz w:val="22"/>
          <w:szCs w:val="22"/>
        </w:rPr>
        <w:t xml:space="preserve"> 2015</w:t>
      </w:r>
      <w:r w:rsidR="007D4CA7">
        <w:rPr>
          <w:rFonts w:asciiTheme="minorHAnsi" w:hAnsiTheme="minorHAnsi"/>
          <w:sz w:val="22"/>
          <w:szCs w:val="22"/>
        </w:rPr>
        <w:t xml:space="preserve"> [Telegraph]</w:t>
      </w:r>
      <w:r w:rsidR="00D97352" w:rsidRPr="00035C7B">
        <w:rPr>
          <w:rFonts w:asciiTheme="minorHAnsi" w:hAnsiTheme="minorHAnsi"/>
          <w:sz w:val="22"/>
          <w:szCs w:val="22"/>
        </w:rPr>
        <w:t>). W</w:t>
      </w:r>
      <w:r w:rsidR="00D81239" w:rsidRPr="00035C7B">
        <w:rPr>
          <w:rFonts w:asciiTheme="minorHAnsi" w:hAnsiTheme="minorHAnsi"/>
          <w:sz w:val="22"/>
          <w:szCs w:val="22"/>
        </w:rPr>
        <w:t>hile this narrative was, as noted above, present to some extent before the Paris attacks</w:t>
      </w:r>
      <w:r w:rsidR="005D4CC5">
        <w:rPr>
          <w:rFonts w:asciiTheme="minorHAnsi" w:hAnsiTheme="minorHAnsi"/>
          <w:sz w:val="22"/>
          <w:szCs w:val="22"/>
        </w:rPr>
        <w:t>,</w:t>
      </w:r>
      <w:r w:rsidR="00D81239" w:rsidRPr="00035C7B">
        <w:rPr>
          <w:rFonts w:asciiTheme="minorHAnsi" w:hAnsiTheme="minorHAnsi"/>
          <w:sz w:val="22"/>
          <w:szCs w:val="22"/>
        </w:rPr>
        <w:t xml:space="preserve"> from </w:t>
      </w:r>
      <w:r w:rsidR="003D5CD1">
        <w:rPr>
          <w:rFonts w:asciiTheme="minorHAnsi" w:hAnsiTheme="minorHAnsi"/>
          <w:sz w:val="22"/>
          <w:szCs w:val="22"/>
        </w:rPr>
        <w:t>mid-November</w:t>
      </w:r>
      <w:r w:rsidR="00D81239" w:rsidRPr="00035C7B">
        <w:rPr>
          <w:rFonts w:asciiTheme="minorHAnsi" w:hAnsiTheme="minorHAnsi"/>
          <w:sz w:val="22"/>
          <w:szCs w:val="22"/>
        </w:rPr>
        <w:t xml:space="preserve"> onwards the refugee crisis comes to be</w:t>
      </w:r>
      <w:r w:rsidR="00FA2389" w:rsidRPr="00035C7B">
        <w:rPr>
          <w:rFonts w:asciiTheme="minorHAnsi" w:hAnsiTheme="minorHAnsi"/>
          <w:sz w:val="22"/>
          <w:szCs w:val="22"/>
        </w:rPr>
        <w:t xml:space="preserve"> more or less</w:t>
      </w:r>
      <w:r w:rsidR="00D81239" w:rsidRPr="00035C7B">
        <w:rPr>
          <w:rFonts w:asciiTheme="minorHAnsi" w:hAnsiTheme="minorHAnsi"/>
          <w:sz w:val="22"/>
          <w:szCs w:val="22"/>
        </w:rPr>
        <w:t xml:space="preserve"> </w:t>
      </w:r>
      <w:r w:rsidR="00D81239" w:rsidRPr="00035C7B">
        <w:rPr>
          <w:rFonts w:asciiTheme="minorHAnsi" w:hAnsiTheme="minorHAnsi"/>
          <w:i/>
          <w:sz w:val="22"/>
          <w:szCs w:val="22"/>
        </w:rPr>
        <w:t>automatically</w:t>
      </w:r>
      <w:r w:rsidR="00D81239" w:rsidRPr="00035C7B">
        <w:rPr>
          <w:rFonts w:asciiTheme="minorHAnsi" w:hAnsiTheme="minorHAnsi"/>
          <w:sz w:val="22"/>
          <w:szCs w:val="22"/>
        </w:rPr>
        <w:t xml:space="preserve"> linked within the newspaper discourse to the threat of terroris</w:t>
      </w:r>
      <w:r w:rsidR="00D97352" w:rsidRPr="00035C7B">
        <w:rPr>
          <w:rFonts w:asciiTheme="minorHAnsi" w:hAnsiTheme="minorHAnsi"/>
          <w:sz w:val="22"/>
          <w:szCs w:val="22"/>
        </w:rPr>
        <w:t xml:space="preserve">m </w:t>
      </w:r>
      <w:r w:rsidR="00DF5BA4">
        <w:rPr>
          <w:rFonts w:asciiTheme="minorHAnsi" w:hAnsiTheme="minorHAnsi"/>
          <w:sz w:val="22"/>
          <w:szCs w:val="22"/>
        </w:rPr>
        <w:t xml:space="preserve">(see also </w:t>
      </w:r>
      <w:proofErr w:type="spellStart"/>
      <w:r w:rsidR="00DF5BA4">
        <w:rPr>
          <w:rFonts w:asciiTheme="minorHAnsi" w:hAnsiTheme="minorHAnsi"/>
          <w:sz w:val="22"/>
          <w:szCs w:val="22"/>
        </w:rPr>
        <w:t>Chouliaraki</w:t>
      </w:r>
      <w:proofErr w:type="spellEnd"/>
      <w:r w:rsidR="00DF5BA4">
        <w:rPr>
          <w:rFonts w:asciiTheme="minorHAnsi" w:hAnsiTheme="minorHAnsi"/>
          <w:sz w:val="22"/>
          <w:szCs w:val="22"/>
        </w:rPr>
        <w:t xml:space="preserve"> and </w:t>
      </w:r>
      <w:proofErr w:type="spellStart"/>
      <w:r w:rsidR="00DF5BA4">
        <w:rPr>
          <w:rFonts w:asciiTheme="minorHAnsi" w:hAnsiTheme="minorHAnsi"/>
          <w:sz w:val="22"/>
          <w:szCs w:val="22"/>
        </w:rPr>
        <w:t>Zaborowski</w:t>
      </w:r>
      <w:proofErr w:type="spellEnd"/>
      <w:r w:rsidR="00DF5BA4">
        <w:rPr>
          <w:rFonts w:asciiTheme="minorHAnsi" w:hAnsiTheme="minorHAnsi"/>
          <w:sz w:val="22"/>
          <w:szCs w:val="22"/>
        </w:rPr>
        <w:t>, 2017: 621)</w:t>
      </w:r>
      <w:r w:rsidR="003D5CD1">
        <w:rPr>
          <w:rFonts w:asciiTheme="minorHAnsi" w:hAnsiTheme="minorHAnsi"/>
          <w:sz w:val="22"/>
          <w:szCs w:val="22"/>
        </w:rPr>
        <w:t>,</w:t>
      </w:r>
      <w:r w:rsidR="00D81239" w:rsidRPr="00035C7B">
        <w:rPr>
          <w:rFonts w:asciiTheme="minorHAnsi" w:hAnsiTheme="minorHAnsi"/>
          <w:sz w:val="22"/>
          <w:szCs w:val="22"/>
        </w:rPr>
        <w:t xml:space="preserve"> so that</w:t>
      </w:r>
      <w:r w:rsidR="003D5CD1">
        <w:rPr>
          <w:rFonts w:asciiTheme="minorHAnsi" w:hAnsiTheme="minorHAnsi"/>
          <w:sz w:val="22"/>
          <w:szCs w:val="22"/>
        </w:rPr>
        <w:t xml:space="preserve"> </w:t>
      </w:r>
      <w:r w:rsidR="00D81239" w:rsidRPr="00035C7B">
        <w:rPr>
          <w:rFonts w:asciiTheme="minorHAnsi" w:hAnsiTheme="minorHAnsi"/>
          <w:sz w:val="22"/>
          <w:szCs w:val="22"/>
        </w:rPr>
        <w:t>they come to be framed as “twin” issues:  the “twin terrorism a</w:t>
      </w:r>
      <w:r w:rsidR="00212814" w:rsidRPr="00035C7B">
        <w:rPr>
          <w:rFonts w:asciiTheme="minorHAnsi" w:hAnsiTheme="minorHAnsi"/>
          <w:sz w:val="22"/>
          <w:szCs w:val="22"/>
        </w:rPr>
        <w:t>nd refugee crises facing Europe</w:t>
      </w:r>
      <w:r w:rsidR="00D81239" w:rsidRPr="00035C7B">
        <w:rPr>
          <w:rFonts w:asciiTheme="minorHAnsi" w:hAnsiTheme="minorHAnsi"/>
          <w:sz w:val="22"/>
          <w:szCs w:val="22"/>
        </w:rPr>
        <w:t>”</w:t>
      </w:r>
      <w:r w:rsidR="00212814" w:rsidRPr="00035C7B">
        <w:rPr>
          <w:rFonts w:asciiTheme="minorHAnsi" w:hAnsiTheme="minorHAnsi"/>
          <w:sz w:val="22"/>
          <w:szCs w:val="22"/>
        </w:rPr>
        <w:t xml:space="preserve"> (</w:t>
      </w:r>
      <w:proofErr w:type="spellStart"/>
      <w:r w:rsidR="00212814" w:rsidRPr="00035C7B">
        <w:rPr>
          <w:rFonts w:asciiTheme="minorHAnsi" w:hAnsiTheme="minorHAnsi"/>
          <w:sz w:val="22"/>
          <w:szCs w:val="22"/>
        </w:rPr>
        <w:t>Tisdall</w:t>
      </w:r>
      <w:proofErr w:type="spellEnd"/>
      <w:r w:rsidR="00B55199">
        <w:rPr>
          <w:rFonts w:asciiTheme="minorHAnsi" w:hAnsiTheme="minorHAnsi"/>
          <w:sz w:val="22"/>
          <w:szCs w:val="22"/>
        </w:rPr>
        <w:t>,</w:t>
      </w:r>
      <w:r w:rsidR="00212814" w:rsidRPr="00035C7B">
        <w:rPr>
          <w:rFonts w:asciiTheme="minorHAnsi" w:hAnsiTheme="minorHAnsi"/>
          <w:sz w:val="22"/>
          <w:szCs w:val="22"/>
        </w:rPr>
        <w:t xml:space="preserve"> 2015</w:t>
      </w:r>
      <w:r w:rsidR="007D4CA7">
        <w:rPr>
          <w:rFonts w:asciiTheme="minorHAnsi" w:hAnsiTheme="minorHAnsi"/>
          <w:sz w:val="22"/>
          <w:szCs w:val="22"/>
        </w:rPr>
        <w:t xml:space="preserve"> [Guardian]</w:t>
      </w:r>
      <w:r w:rsidR="00A67785" w:rsidRPr="00035C7B">
        <w:rPr>
          <w:rFonts w:asciiTheme="minorHAnsi" w:hAnsiTheme="minorHAnsi"/>
          <w:sz w:val="22"/>
          <w:szCs w:val="22"/>
        </w:rPr>
        <w:t>; see also Worth</w:t>
      </w:r>
      <w:r w:rsidR="00B55199">
        <w:rPr>
          <w:rFonts w:asciiTheme="minorHAnsi" w:hAnsiTheme="minorHAnsi"/>
          <w:sz w:val="22"/>
          <w:szCs w:val="22"/>
        </w:rPr>
        <w:t>,</w:t>
      </w:r>
      <w:r w:rsidR="00A67785" w:rsidRPr="00035C7B">
        <w:rPr>
          <w:rFonts w:asciiTheme="minorHAnsi" w:hAnsiTheme="minorHAnsi"/>
          <w:sz w:val="22"/>
          <w:szCs w:val="22"/>
        </w:rPr>
        <w:t xml:space="preserve"> 2015</w:t>
      </w:r>
      <w:r w:rsidR="007D4CA7">
        <w:rPr>
          <w:rFonts w:asciiTheme="minorHAnsi" w:hAnsiTheme="minorHAnsi"/>
          <w:sz w:val="22"/>
          <w:szCs w:val="22"/>
        </w:rPr>
        <w:t xml:space="preserve"> [Guardian]</w:t>
      </w:r>
      <w:r w:rsidR="00A67785" w:rsidRPr="00035C7B">
        <w:rPr>
          <w:rFonts w:asciiTheme="minorHAnsi" w:hAnsiTheme="minorHAnsi"/>
          <w:sz w:val="22"/>
          <w:szCs w:val="22"/>
        </w:rPr>
        <w:t>; Hope</w:t>
      </w:r>
      <w:r w:rsidR="00B55199">
        <w:rPr>
          <w:rFonts w:asciiTheme="minorHAnsi" w:hAnsiTheme="minorHAnsi"/>
          <w:sz w:val="22"/>
          <w:szCs w:val="22"/>
        </w:rPr>
        <w:t xml:space="preserve"> </w:t>
      </w:r>
      <w:r w:rsidR="00B55199" w:rsidRPr="00B55199">
        <w:rPr>
          <w:rFonts w:asciiTheme="minorHAnsi" w:hAnsiTheme="minorHAnsi"/>
          <w:i/>
          <w:sz w:val="22"/>
          <w:szCs w:val="22"/>
        </w:rPr>
        <w:t>et al</w:t>
      </w:r>
      <w:r w:rsidR="00B55199">
        <w:rPr>
          <w:rFonts w:asciiTheme="minorHAnsi" w:hAnsiTheme="minorHAnsi"/>
          <w:sz w:val="22"/>
          <w:szCs w:val="22"/>
        </w:rPr>
        <w:t xml:space="preserve">., </w:t>
      </w:r>
      <w:r w:rsidR="00A67785" w:rsidRPr="00035C7B">
        <w:rPr>
          <w:rFonts w:asciiTheme="minorHAnsi" w:hAnsiTheme="minorHAnsi"/>
          <w:sz w:val="22"/>
          <w:szCs w:val="22"/>
        </w:rPr>
        <w:t>2016</w:t>
      </w:r>
      <w:r w:rsidR="007D4CA7">
        <w:rPr>
          <w:rFonts w:asciiTheme="minorHAnsi" w:hAnsiTheme="minorHAnsi"/>
          <w:sz w:val="22"/>
          <w:szCs w:val="22"/>
        </w:rPr>
        <w:t xml:space="preserve"> [Telegraph]</w:t>
      </w:r>
      <w:r w:rsidR="00212814" w:rsidRPr="00035C7B">
        <w:rPr>
          <w:rFonts w:asciiTheme="minorHAnsi" w:hAnsiTheme="minorHAnsi"/>
          <w:sz w:val="22"/>
          <w:szCs w:val="22"/>
        </w:rPr>
        <w:t>)</w:t>
      </w:r>
      <w:r w:rsidR="00022B77" w:rsidRPr="00035C7B">
        <w:rPr>
          <w:rFonts w:asciiTheme="minorHAnsi" w:hAnsiTheme="minorHAnsi"/>
          <w:sz w:val="22"/>
          <w:szCs w:val="22"/>
        </w:rPr>
        <w:t>.</w:t>
      </w:r>
      <w:r w:rsidR="00D81239" w:rsidRPr="00035C7B">
        <w:rPr>
          <w:rFonts w:asciiTheme="minorHAnsi" w:hAnsiTheme="minorHAnsi"/>
          <w:sz w:val="22"/>
          <w:szCs w:val="22"/>
        </w:rPr>
        <w:t xml:space="preserve"> </w:t>
      </w:r>
    </w:p>
    <w:p w14:paraId="1716B872" w14:textId="77777777" w:rsidR="00D81239" w:rsidRPr="00035C7B" w:rsidRDefault="00D81239" w:rsidP="00253951">
      <w:pPr>
        <w:spacing w:line="360" w:lineRule="auto"/>
        <w:rPr>
          <w:rFonts w:asciiTheme="minorHAnsi" w:hAnsiTheme="minorHAnsi"/>
          <w:sz w:val="22"/>
          <w:szCs w:val="22"/>
        </w:rPr>
      </w:pPr>
    </w:p>
    <w:p w14:paraId="5DAEAFF3" w14:textId="30A237B9" w:rsidR="0022357F" w:rsidRPr="00035C7B" w:rsidRDefault="005E04A7" w:rsidP="00E31FE1">
      <w:pPr>
        <w:spacing w:line="360" w:lineRule="auto"/>
        <w:rPr>
          <w:rFonts w:asciiTheme="minorHAnsi" w:hAnsiTheme="minorHAnsi"/>
          <w:sz w:val="22"/>
          <w:szCs w:val="22"/>
        </w:rPr>
      </w:pPr>
      <w:r w:rsidRPr="00035C7B">
        <w:rPr>
          <w:rFonts w:asciiTheme="minorHAnsi" w:hAnsiTheme="minorHAnsi"/>
          <w:sz w:val="22"/>
          <w:szCs w:val="22"/>
        </w:rPr>
        <w:t xml:space="preserve">Given this connection, </w:t>
      </w:r>
      <w:r w:rsidR="00E31FE1">
        <w:rPr>
          <w:rFonts w:asciiTheme="minorHAnsi" w:hAnsiTheme="minorHAnsi"/>
          <w:sz w:val="22"/>
          <w:szCs w:val="22"/>
        </w:rPr>
        <w:t xml:space="preserve">the dominant narrative which emerges in this time period </w:t>
      </w:r>
      <w:r w:rsidR="004D2301">
        <w:rPr>
          <w:rFonts w:asciiTheme="minorHAnsi" w:hAnsiTheme="minorHAnsi"/>
          <w:sz w:val="22"/>
          <w:szCs w:val="22"/>
        </w:rPr>
        <w:t xml:space="preserve">- in particular </w:t>
      </w:r>
      <w:r w:rsidR="00333EDB">
        <w:rPr>
          <w:rFonts w:asciiTheme="minorHAnsi" w:hAnsiTheme="minorHAnsi"/>
          <w:sz w:val="22"/>
          <w:szCs w:val="22"/>
        </w:rPr>
        <w:t>in T</w:t>
      </w:r>
      <w:r w:rsidR="004D2301">
        <w:rPr>
          <w:rFonts w:asciiTheme="minorHAnsi" w:hAnsiTheme="minorHAnsi"/>
          <w:sz w:val="22"/>
          <w:szCs w:val="22"/>
        </w:rPr>
        <w:t xml:space="preserve">he Telegraph - </w:t>
      </w:r>
      <w:r w:rsidR="00B464CA" w:rsidRPr="00035C7B">
        <w:rPr>
          <w:rFonts w:asciiTheme="minorHAnsi" w:hAnsiTheme="minorHAnsi"/>
          <w:sz w:val="22"/>
          <w:szCs w:val="22"/>
        </w:rPr>
        <w:t>call</w:t>
      </w:r>
      <w:r w:rsidR="00E31FE1">
        <w:rPr>
          <w:rFonts w:asciiTheme="minorHAnsi" w:hAnsiTheme="minorHAnsi"/>
          <w:sz w:val="22"/>
          <w:szCs w:val="22"/>
        </w:rPr>
        <w:t>s</w:t>
      </w:r>
      <w:r w:rsidR="00B464CA" w:rsidRPr="00035C7B">
        <w:rPr>
          <w:rFonts w:asciiTheme="minorHAnsi" w:hAnsiTheme="minorHAnsi"/>
          <w:sz w:val="22"/>
          <w:szCs w:val="22"/>
        </w:rPr>
        <w:t xml:space="preserve"> for a tightening of border controls</w:t>
      </w:r>
      <w:r w:rsidR="00A67785" w:rsidRPr="00035C7B">
        <w:rPr>
          <w:rFonts w:asciiTheme="minorHAnsi" w:hAnsiTheme="minorHAnsi"/>
          <w:sz w:val="22"/>
          <w:szCs w:val="22"/>
        </w:rPr>
        <w:t xml:space="preserve"> (</w:t>
      </w:r>
      <w:proofErr w:type="spellStart"/>
      <w:r w:rsidR="00A67785" w:rsidRPr="00035C7B">
        <w:rPr>
          <w:rFonts w:asciiTheme="minorHAnsi" w:hAnsiTheme="minorHAnsi"/>
          <w:sz w:val="22"/>
          <w:szCs w:val="22"/>
        </w:rPr>
        <w:t>Holehouse</w:t>
      </w:r>
      <w:proofErr w:type="spellEnd"/>
      <w:r w:rsidR="00A67785" w:rsidRPr="00035C7B">
        <w:rPr>
          <w:rFonts w:asciiTheme="minorHAnsi" w:hAnsiTheme="minorHAnsi"/>
          <w:sz w:val="22"/>
          <w:szCs w:val="22"/>
        </w:rPr>
        <w:t xml:space="preserve"> and Samuel</w:t>
      </w:r>
      <w:r w:rsidR="003B2BFE">
        <w:rPr>
          <w:rFonts w:asciiTheme="minorHAnsi" w:hAnsiTheme="minorHAnsi"/>
          <w:sz w:val="22"/>
          <w:szCs w:val="22"/>
        </w:rPr>
        <w:t>,</w:t>
      </w:r>
      <w:r w:rsidR="00A67785" w:rsidRPr="00035C7B">
        <w:rPr>
          <w:rFonts w:asciiTheme="minorHAnsi" w:hAnsiTheme="minorHAnsi"/>
          <w:sz w:val="22"/>
          <w:szCs w:val="22"/>
        </w:rPr>
        <w:t xml:space="preserve"> 2015</w:t>
      </w:r>
      <w:r w:rsidR="007D4CA7">
        <w:rPr>
          <w:rFonts w:asciiTheme="minorHAnsi" w:hAnsiTheme="minorHAnsi"/>
          <w:sz w:val="22"/>
          <w:szCs w:val="22"/>
        </w:rPr>
        <w:t xml:space="preserve"> [Telegraph]</w:t>
      </w:r>
      <w:r w:rsidR="00A67785" w:rsidRPr="00035C7B">
        <w:rPr>
          <w:rFonts w:asciiTheme="minorHAnsi" w:hAnsiTheme="minorHAnsi"/>
          <w:sz w:val="22"/>
          <w:szCs w:val="22"/>
        </w:rPr>
        <w:t>; Foster</w:t>
      </w:r>
      <w:r w:rsidR="003B2BFE">
        <w:rPr>
          <w:rFonts w:asciiTheme="minorHAnsi" w:hAnsiTheme="minorHAnsi"/>
          <w:sz w:val="22"/>
          <w:szCs w:val="22"/>
        </w:rPr>
        <w:t>,</w:t>
      </w:r>
      <w:r w:rsidR="00A67785" w:rsidRPr="00035C7B">
        <w:rPr>
          <w:rFonts w:asciiTheme="minorHAnsi" w:hAnsiTheme="minorHAnsi"/>
          <w:sz w:val="22"/>
          <w:szCs w:val="22"/>
        </w:rPr>
        <w:t xml:space="preserve"> 2015b</w:t>
      </w:r>
      <w:r w:rsidR="007D4CA7">
        <w:rPr>
          <w:rFonts w:asciiTheme="minorHAnsi" w:hAnsiTheme="minorHAnsi"/>
          <w:sz w:val="22"/>
          <w:szCs w:val="22"/>
        </w:rPr>
        <w:t xml:space="preserve"> [Telegraph]</w:t>
      </w:r>
      <w:r w:rsidR="00A67785" w:rsidRPr="00035C7B">
        <w:rPr>
          <w:rFonts w:asciiTheme="minorHAnsi" w:hAnsiTheme="minorHAnsi"/>
          <w:sz w:val="22"/>
          <w:szCs w:val="22"/>
        </w:rPr>
        <w:t>)</w:t>
      </w:r>
      <w:r w:rsidR="00C9761A" w:rsidRPr="00035C7B">
        <w:rPr>
          <w:rFonts w:asciiTheme="minorHAnsi" w:hAnsiTheme="minorHAnsi"/>
          <w:sz w:val="22"/>
          <w:szCs w:val="22"/>
        </w:rPr>
        <w:t>.</w:t>
      </w:r>
      <w:r w:rsidR="00B464CA" w:rsidRPr="00035C7B">
        <w:rPr>
          <w:rFonts w:asciiTheme="minorHAnsi" w:hAnsiTheme="minorHAnsi"/>
          <w:sz w:val="22"/>
          <w:szCs w:val="22"/>
        </w:rPr>
        <w:t xml:space="preserve"> </w:t>
      </w:r>
      <w:r w:rsidR="003D5CD1">
        <w:rPr>
          <w:rFonts w:asciiTheme="minorHAnsi" w:hAnsiTheme="minorHAnsi"/>
          <w:sz w:val="22"/>
          <w:szCs w:val="22"/>
        </w:rPr>
        <w:t xml:space="preserve">The </w:t>
      </w:r>
      <w:r w:rsidR="001C4FE9">
        <w:rPr>
          <w:rFonts w:asciiTheme="minorHAnsi" w:hAnsiTheme="minorHAnsi"/>
          <w:sz w:val="22"/>
          <w:szCs w:val="22"/>
        </w:rPr>
        <w:t xml:space="preserve">articles assume a need for careful screening of refugees </w:t>
      </w:r>
      <w:r w:rsidR="00B464CA" w:rsidRPr="00035C7B">
        <w:rPr>
          <w:rFonts w:asciiTheme="minorHAnsi" w:hAnsiTheme="minorHAnsi"/>
          <w:sz w:val="22"/>
          <w:szCs w:val="22"/>
        </w:rPr>
        <w:t>(Lomas 2015</w:t>
      </w:r>
      <w:r w:rsidR="005646E7">
        <w:rPr>
          <w:rFonts w:asciiTheme="minorHAnsi" w:hAnsiTheme="minorHAnsi"/>
          <w:sz w:val="22"/>
          <w:szCs w:val="22"/>
        </w:rPr>
        <w:t xml:space="preserve"> [Telegraph]</w:t>
      </w:r>
      <w:r w:rsidR="00B464CA" w:rsidRPr="00035C7B">
        <w:rPr>
          <w:rFonts w:asciiTheme="minorHAnsi" w:hAnsiTheme="minorHAnsi"/>
          <w:sz w:val="22"/>
          <w:szCs w:val="22"/>
        </w:rPr>
        <w:t>)</w:t>
      </w:r>
      <w:r w:rsidR="001C4FE9">
        <w:rPr>
          <w:rFonts w:asciiTheme="minorHAnsi" w:hAnsiTheme="minorHAnsi"/>
          <w:sz w:val="22"/>
          <w:szCs w:val="22"/>
        </w:rPr>
        <w:t xml:space="preserve">, </w:t>
      </w:r>
      <w:r w:rsidR="00B464CA" w:rsidRPr="00035C7B">
        <w:rPr>
          <w:rFonts w:asciiTheme="minorHAnsi" w:hAnsiTheme="minorHAnsi"/>
          <w:sz w:val="22"/>
          <w:szCs w:val="22"/>
        </w:rPr>
        <w:t xml:space="preserve">cite European leaders’ demands for a strengthening of the EU’s internal and external </w:t>
      </w:r>
      <w:r w:rsidR="00B464CA" w:rsidRPr="00035C7B">
        <w:rPr>
          <w:rFonts w:asciiTheme="minorHAnsi" w:hAnsiTheme="minorHAnsi"/>
          <w:sz w:val="22"/>
          <w:szCs w:val="22"/>
        </w:rPr>
        <w:lastRenderedPageBreak/>
        <w:t>borders (Foster</w:t>
      </w:r>
      <w:r w:rsidR="003B2BFE">
        <w:rPr>
          <w:rFonts w:asciiTheme="minorHAnsi" w:hAnsiTheme="minorHAnsi"/>
          <w:sz w:val="22"/>
          <w:szCs w:val="22"/>
        </w:rPr>
        <w:t xml:space="preserve"> </w:t>
      </w:r>
      <w:r w:rsidR="003B2BFE" w:rsidRPr="003B2BFE">
        <w:rPr>
          <w:rFonts w:asciiTheme="minorHAnsi" w:hAnsiTheme="minorHAnsi"/>
          <w:i/>
          <w:sz w:val="22"/>
          <w:szCs w:val="22"/>
        </w:rPr>
        <w:t>et al</w:t>
      </w:r>
      <w:r w:rsidR="003B2BFE">
        <w:rPr>
          <w:rFonts w:asciiTheme="minorHAnsi" w:hAnsiTheme="minorHAnsi"/>
          <w:sz w:val="22"/>
          <w:szCs w:val="22"/>
        </w:rPr>
        <w:t>.,</w:t>
      </w:r>
      <w:r w:rsidR="00B464CA" w:rsidRPr="00035C7B">
        <w:rPr>
          <w:rFonts w:asciiTheme="minorHAnsi" w:hAnsiTheme="minorHAnsi"/>
          <w:sz w:val="22"/>
          <w:szCs w:val="22"/>
        </w:rPr>
        <w:t xml:space="preserve"> 2015</w:t>
      </w:r>
      <w:r w:rsidR="004D2301">
        <w:rPr>
          <w:rFonts w:asciiTheme="minorHAnsi" w:hAnsiTheme="minorHAnsi"/>
          <w:sz w:val="22"/>
          <w:szCs w:val="22"/>
        </w:rPr>
        <w:t xml:space="preserve"> [Telegraph]</w:t>
      </w:r>
      <w:r w:rsidR="00B464CA" w:rsidRPr="00035C7B">
        <w:rPr>
          <w:rFonts w:asciiTheme="minorHAnsi" w:hAnsiTheme="minorHAnsi"/>
          <w:sz w:val="22"/>
          <w:szCs w:val="22"/>
        </w:rPr>
        <w:t>)</w:t>
      </w:r>
      <w:r w:rsidR="00B915EA">
        <w:rPr>
          <w:rFonts w:asciiTheme="minorHAnsi" w:hAnsiTheme="minorHAnsi"/>
          <w:sz w:val="22"/>
          <w:szCs w:val="22"/>
        </w:rPr>
        <w:t>,</w:t>
      </w:r>
      <w:r w:rsidR="00B464CA" w:rsidRPr="00035C7B">
        <w:rPr>
          <w:rFonts w:asciiTheme="minorHAnsi" w:hAnsiTheme="minorHAnsi"/>
          <w:sz w:val="22"/>
          <w:szCs w:val="22"/>
        </w:rPr>
        <w:t xml:space="preserve"> and issue grim warnings about the potential risks of </w:t>
      </w:r>
      <w:r w:rsidR="00072017" w:rsidRPr="00035C7B">
        <w:rPr>
          <w:rFonts w:asciiTheme="minorHAnsi" w:hAnsiTheme="minorHAnsi"/>
          <w:sz w:val="22"/>
          <w:szCs w:val="22"/>
        </w:rPr>
        <w:t xml:space="preserve">lax </w:t>
      </w:r>
      <w:r w:rsidR="00B464CA" w:rsidRPr="00035C7B">
        <w:rPr>
          <w:rFonts w:asciiTheme="minorHAnsi" w:hAnsiTheme="minorHAnsi"/>
          <w:sz w:val="22"/>
          <w:szCs w:val="22"/>
        </w:rPr>
        <w:t>borders</w:t>
      </w:r>
      <w:r w:rsidR="00966E0C" w:rsidRPr="00035C7B">
        <w:rPr>
          <w:rFonts w:asciiTheme="minorHAnsi" w:hAnsiTheme="minorHAnsi"/>
          <w:sz w:val="22"/>
          <w:szCs w:val="22"/>
        </w:rPr>
        <w:t xml:space="preserve"> (Telegraph</w:t>
      </w:r>
      <w:r w:rsidR="003B2BFE">
        <w:rPr>
          <w:rFonts w:asciiTheme="minorHAnsi" w:hAnsiTheme="minorHAnsi"/>
          <w:sz w:val="22"/>
          <w:szCs w:val="22"/>
        </w:rPr>
        <w:t>,</w:t>
      </w:r>
      <w:r w:rsidR="00B464CA" w:rsidRPr="00035C7B">
        <w:rPr>
          <w:rFonts w:asciiTheme="minorHAnsi" w:hAnsiTheme="minorHAnsi"/>
          <w:sz w:val="22"/>
          <w:szCs w:val="22"/>
        </w:rPr>
        <w:t xml:space="preserve"> 2016).</w:t>
      </w:r>
      <w:r w:rsidR="00C9761A" w:rsidRPr="00035C7B">
        <w:rPr>
          <w:rFonts w:asciiTheme="minorHAnsi" w:hAnsiTheme="minorHAnsi"/>
          <w:sz w:val="22"/>
          <w:szCs w:val="22"/>
        </w:rPr>
        <w:t xml:space="preserve"> </w:t>
      </w:r>
      <w:r w:rsidRPr="00035C7B">
        <w:rPr>
          <w:rFonts w:asciiTheme="minorHAnsi" w:hAnsiTheme="minorHAnsi"/>
          <w:sz w:val="22"/>
          <w:szCs w:val="22"/>
        </w:rPr>
        <w:t xml:space="preserve">In general, the articles do not blame refugees themselves but state that terrorist </w:t>
      </w:r>
      <w:r w:rsidR="00C33659">
        <w:rPr>
          <w:rFonts w:asciiTheme="minorHAnsi" w:hAnsiTheme="minorHAnsi"/>
          <w:sz w:val="22"/>
          <w:szCs w:val="22"/>
        </w:rPr>
        <w:t>organis</w:t>
      </w:r>
      <w:r w:rsidR="00C5410B" w:rsidRPr="00035C7B">
        <w:rPr>
          <w:rFonts w:asciiTheme="minorHAnsi" w:hAnsiTheme="minorHAnsi"/>
          <w:sz w:val="22"/>
          <w:szCs w:val="22"/>
        </w:rPr>
        <w:t>ations</w:t>
      </w:r>
      <w:r w:rsidRPr="00035C7B">
        <w:rPr>
          <w:rFonts w:asciiTheme="minorHAnsi" w:hAnsiTheme="minorHAnsi"/>
          <w:sz w:val="22"/>
          <w:szCs w:val="22"/>
        </w:rPr>
        <w:t xml:space="preserve"> are “exploiting” the refugee crisis by using it as “a Trojan horse” in which to smuggle operatives into Europe (Coughlin</w:t>
      </w:r>
      <w:r w:rsidR="003B2BFE">
        <w:rPr>
          <w:rFonts w:asciiTheme="minorHAnsi" w:hAnsiTheme="minorHAnsi"/>
          <w:sz w:val="22"/>
          <w:szCs w:val="22"/>
        </w:rPr>
        <w:t>,</w:t>
      </w:r>
      <w:r w:rsidR="0022357F">
        <w:rPr>
          <w:rFonts w:asciiTheme="minorHAnsi" w:hAnsiTheme="minorHAnsi"/>
          <w:sz w:val="22"/>
          <w:szCs w:val="22"/>
        </w:rPr>
        <w:t xml:space="preserve"> 2015</w:t>
      </w:r>
      <w:r w:rsidR="004D2301">
        <w:rPr>
          <w:rFonts w:asciiTheme="minorHAnsi" w:hAnsiTheme="minorHAnsi"/>
          <w:sz w:val="22"/>
          <w:szCs w:val="22"/>
        </w:rPr>
        <w:t xml:space="preserve"> [Telegraph]</w:t>
      </w:r>
      <w:r w:rsidRPr="00035C7B">
        <w:rPr>
          <w:rFonts w:asciiTheme="minorHAnsi" w:hAnsiTheme="minorHAnsi"/>
          <w:sz w:val="22"/>
          <w:szCs w:val="22"/>
        </w:rPr>
        <w:t xml:space="preserve">). As such, while </w:t>
      </w:r>
      <w:r w:rsidR="00E31FE1">
        <w:rPr>
          <w:rFonts w:asciiTheme="minorHAnsi" w:hAnsiTheme="minorHAnsi"/>
          <w:sz w:val="22"/>
          <w:szCs w:val="22"/>
        </w:rPr>
        <w:t>the narrative frames</w:t>
      </w:r>
      <w:r w:rsidRPr="00035C7B">
        <w:rPr>
          <w:rFonts w:asciiTheme="minorHAnsi" w:hAnsiTheme="minorHAnsi"/>
          <w:sz w:val="22"/>
          <w:szCs w:val="22"/>
        </w:rPr>
        <w:t xml:space="preserve"> </w:t>
      </w:r>
      <w:r w:rsidR="004F2A3B">
        <w:rPr>
          <w:rFonts w:asciiTheme="minorHAnsi" w:hAnsiTheme="minorHAnsi"/>
          <w:sz w:val="22"/>
          <w:szCs w:val="22"/>
        </w:rPr>
        <w:t>‘</w:t>
      </w:r>
      <w:r w:rsidRPr="00035C7B">
        <w:rPr>
          <w:rFonts w:asciiTheme="minorHAnsi" w:hAnsiTheme="minorHAnsi"/>
          <w:sz w:val="22"/>
          <w:szCs w:val="22"/>
        </w:rPr>
        <w:t>genuine</w:t>
      </w:r>
      <w:r w:rsidR="004F2A3B">
        <w:rPr>
          <w:rFonts w:asciiTheme="minorHAnsi" w:hAnsiTheme="minorHAnsi"/>
          <w:sz w:val="22"/>
          <w:szCs w:val="22"/>
        </w:rPr>
        <w:t>’</w:t>
      </w:r>
      <w:r w:rsidRPr="00035C7B">
        <w:rPr>
          <w:rFonts w:asciiTheme="minorHAnsi" w:hAnsiTheme="minorHAnsi"/>
          <w:sz w:val="22"/>
          <w:szCs w:val="22"/>
        </w:rPr>
        <w:t xml:space="preserve"> refugees themselves </w:t>
      </w:r>
      <w:r w:rsidR="00E31FE1">
        <w:rPr>
          <w:rFonts w:asciiTheme="minorHAnsi" w:hAnsiTheme="minorHAnsi"/>
          <w:sz w:val="22"/>
          <w:szCs w:val="22"/>
        </w:rPr>
        <w:t>as blameless</w:t>
      </w:r>
      <w:r w:rsidRPr="00035C7B">
        <w:rPr>
          <w:rFonts w:asciiTheme="minorHAnsi" w:hAnsiTheme="minorHAnsi"/>
          <w:sz w:val="22"/>
          <w:szCs w:val="22"/>
        </w:rPr>
        <w:t xml:space="preserve">, the overwhelming </w:t>
      </w:r>
      <w:r w:rsidR="00E31FE1" w:rsidRPr="00035C7B">
        <w:rPr>
          <w:rFonts w:asciiTheme="minorHAnsi" w:hAnsiTheme="minorHAnsi"/>
          <w:sz w:val="22"/>
          <w:szCs w:val="22"/>
        </w:rPr>
        <w:t>story</w:t>
      </w:r>
      <w:r w:rsidRPr="00035C7B">
        <w:rPr>
          <w:rFonts w:asciiTheme="minorHAnsi" w:hAnsiTheme="minorHAnsi"/>
          <w:sz w:val="22"/>
          <w:szCs w:val="22"/>
        </w:rPr>
        <w:t xml:space="preserve"> is that, unfortunately, the risks of allowing refugees unchecked into Europe may be too great: “no sane person would welcome a stranger into their home without first being assured the newcomer meant their family no harm” (</w:t>
      </w:r>
      <w:r w:rsidR="0022357F" w:rsidRPr="0022357F">
        <w:rPr>
          <w:rFonts w:asciiTheme="minorHAnsi" w:hAnsiTheme="minorHAnsi"/>
          <w:i/>
          <w:sz w:val="22"/>
          <w:szCs w:val="22"/>
        </w:rPr>
        <w:t>ibid</w:t>
      </w:r>
      <w:r w:rsidR="0022357F">
        <w:rPr>
          <w:rFonts w:asciiTheme="minorHAnsi" w:hAnsiTheme="minorHAnsi"/>
          <w:sz w:val="22"/>
          <w:szCs w:val="22"/>
        </w:rPr>
        <w:t>.</w:t>
      </w:r>
      <w:r w:rsidRPr="00035C7B">
        <w:rPr>
          <w:rFonts w:asciiTheme="minorHAnsi" w:hAnsiTheme="minorHAnsi"/>
          <w:sz w:val="22"/>
          <w:szCs w:val="22"/>
        </w:rPr>
        <w:t xml:space="preserve">). </w:t>
      </w:r>
    </w:p>
    <w:p w14:paraId="11A0E282" w14:textId="77777777" w:rsidR="005E04A7" w:rsidRPr="00035C7B" w:rsidRDefault="005E04A7" w:rsidP="00253951">
      <w:pPr>
        <w:spacing w:line="360" w:lineRule="auto"/>
        <w:rPr>
          <w:rFonts w:asciiTheme="minorHAnsi" w:hAnsiTheme="minorHAnsi"/>
          <w:sz w:val="22"/>
          <w:szCs w:val="22"/>
        </w:rPr>
      </w:pPr>
    </w:p>
    <w:p w14:paraId="641E57E9" w14:textId="5B762631" w:rsidR="00F85F56" w:rsidRPr="00035C7B" w:rsidRDefault="006943A1" w:rsidP="00596323">
      <w:pPr>
        <w:spacing w:line="360" w:lineRule="auto"/>
        <w:rPr>
          <w:rFonts w:asciiTheme="minorHAnsi" w:hAnsiTheme="minorHAnsi"/>
          <w:sz w:val="22"/>
          <w:szCs w:val="22"/>
        </w:rPr>
      </w:pPr>
      <w:r w:rsidRPr="00035C7B">
        <w:rPr>
          <w:rFonts w:asciiTheme="minorHAnsi" w:hAnsiTheme="minorHAnsi"/>
          <w:sz w:val="22"/>
          <w:szCs w:val="22"/>
        </w:rPr>
        <w:t xml:space="preserve">In dividing ‘genuine’ </w:t>
      </w:r>
      <w:r w:rsidR="00B464CA" w:rsidRPr="00035C7B">
        <w:rPr>
          <w:rFonts w:asciiTheme="minorHAnsi" w:hAnsiTheme="minorHAnsi"/>
          <w:sz w:val="22"/>
          <w:szCs w:val="22"/>
        </w:rPr>
        <w:t xml:space="preserve">refugees </w:t>
      </w:r>
      <w:r w:rsidRPr="00035C7B">
        <w:rPr>
          <w:rFonts w:asciiTheme="minorHAnsi" w:hAnsiTheme="minorHAnsi"/>
          <w:sz w:val="22"/>
          <w:szCs w:val="22"/>
        </w:rPr>
        <w:t xml:space="preserve">from those </w:t>
      </w:r>
      <w:r w:rsidR="005E04A7" w:rsidRPr="00035C7B">
        <w:rPr>
          <w:rFonts w:asciiTheme="minorHAnsi" w:hAnsiTheme="minorHAnsi"/>
          <w:sz w:val="22"/>
          <w:szCs w:val="22"/>
        </w:rPr>
        <w:t xml:space="preserve">using the crisis as cover to enter Europe </w:t>
      </w:r>
      <w:r w:rsidR="00B464CA" w:rsidRPr="00035C7B">
        <w:rPr>
          <w:rFonts w:asciiTheme="minorHAnsi" w:hAnsiTheme="minorHAnsi"/>
          <w:sz w:val="22"/>
          <w:szCs w:val="22"/>
        </w:rPr>
        <w:t>for nefarious ends,</w:t>
      </w:r>
      <w:r w:rsidRPr="00035C7B">
        <w:rPr>
          <w:rFonts w:asciiTheme="minorHAnsi" w:hAnsiTheme="minorHAnsi"/>
          <w:sz w:val="22"/>
          <w:szCs w:val="22"/>
        </w:rPr>
        <w:t xml:space="preserve"> this narrative has continuities with our previous phase of</w:t>
      </w:r>
      <w:r w:rsidR="00B464CA" w:rsidRPr="00035C7B">
        <w:rPr>
          <w:rFonts w:asciiTheme="minorHAnsi" w:hAnsiTheme="minorHAnsi"/>
          <w:sz w:val="22"/>
          <w:szCs w:val="22"/>
        </w:rPr>
        <w:t xml:space="preserve"> analysis, in that the image of the vulnerable </w:t>
      </w:r>
      <w:r w:rsidR="00C33659">
        <w:rPr>
          <w:rFonts w:asciiTheme="minorHAnsi" w:hAnsiTheme="minorHAnsi"/>
          <w:sz w:val="22"/>
          <w:szCs w:val="22"/>
        </w:rPr>
        <w:t>feminis</w:t>
      </w:r>
      <w:r w:rsidR="00C5410B" w:rsidRPr="00035C7B">
        <w:rPr>
          <w:rFonts w:asciiTheme="minorHAnsi" w:hAnsiTheme="minorHAnsi"/>
          <w:sz w:val="22"/>
          <w:szCs w:val="22"/>
        </w:rPr>
        <w:t>ed</w:t>
      </w:r>
      <w:r w:rsidR="00B464CA" w:rsidRPr="00035C7B">
        <w:rPr>
          <w:rFonts w:asciiTheme="minorHAnsi" w:hAnsiTheme="minorHAnsi"/>
          <w:sz w:val="22"/>
          <w:szCs w:val="22"/>
        </w:rPr>
        <w:t xml:space="preserve"> refugee persists. This representation, however, is overlaid with representations of the in</w:t>
      </w:r>
      <w:r w:rsidR="005D4CC5">
        <w:rPr>
          <w:rFonts w:asciiTheme="minorHAnsi" w:hAnsiTheme="minorHAnsi"/>
          <w:sz w:val="22"/>
          <w:szCs w:val="22"/>
        </w:rPr>
        <w:t>-</w:t>
      </w:r>
      <w:r w:rsidR="00B464CA" w:rsidRPr="00035C7B">
        <w:rPr>
          <w:rFonts w:asciiTheme="minorHAnsi" w:hAnsiTheme="minorHAnsi"/>
          <w:sz w:val="22"/>
          <w:szCs w:val="22"/>
        </w:rPr>
        <w:t>comers as (</w:t>
      </w:r>
      <w:r w:rsidR="00302076">
        <w:rPr>
          <w:rFonts w:asciiTheme="minorHAnsi" w:hAnsiTheme="minorHAnsi"/>
          <w:sz w:val="22"/>
          <w:szCs w:val="22"/>
        </w:rPr>
        <w:t xml:space="preserve">racialised, </w:t>
      </w:r>
      <w:r w:rsidR="00C33659">
        <w:rPr>
          <w:rFonts w:asciiTheme="minorHAnsi" w:hAnsiTheme="minorHAnsi"/>
          <w:sz w:val="22"/>
          <w:szCs w:val="22"/>
        </w:rPr>
        <w:t>masculinis</w:t>
      </w:r>
      <w:r w:rsidR="00C5410B" w:rsidRPr="00035C7B">
        <w:rPr>
          <w:rFonts w:asciiTheme="minorHAnsi" w:hAnsiTheme="minorHAnsi"/>
          <w:sz w:val="22"/>
          <w:szCs w:val="22"/>
        </w:rPr>
        <w:t>ed</w:t>
      </w:r>
      <w:r w:rsidR="00B464CA" w:rsidRPr="00035C7B">
        <w:rPr>
          <w:rFonts w:asciiTheme="minorHAnsi" w:hAnsiTheme="minorHAnsi"/>
          <w:sz w:val="22"/>
          <w:szCs w:val="22"/>
        </w:rPr>
        <w:t xml:space="preserve">) threat. </w:t>
      </w:r>
      <w:r w:rsidR="00C9761A" w:rsidRPr="00035C7B">
        <w:rPr>
          <w:rFonts w:asciiTheme="minorHAnsi" w:hAnsiTheme="minorHAnsi"/>
          <w:sz w:val="22"/>
          <w:szCs w:val="22"/>
        </w:rPr>
        <w:t>T</w:t>
      </w:r>
      <w:r w:rsidR="00F85F56" w:rsidRPr="00035C7B">
        <w:rPr>
          <w:rFonts w:asciiTheme="minorHAnsi" w:hAnsiTheme="minorHAnsi"/>
          <w:sz w:val="22"/>
          <w:szCs w:val="22"/>
        </w:rPr>
        <w:t>he figure of the threatening terrorist which is constructed in the newspaper discourse is implicitly</w:t>
      </w:r>
      <w:r w:rsidR="00C9761A" w:rsidRPr="00035C7B">
        <w:rPr>
          <w:rFonts w:asciiTheme="minorHAnsi" w:hAnsiTheme="minorHAnsi"/>
          <w:sz w:val="22"/>
          <w:szCs w:val="22"/>
        </w:rPr>
        <w:t>, and sometimes explicitly,</w:t>
      </w:r>
      <w:r w:rsidR="00302076">
        <w:rPr>
          <w:rFonts w:asciiTheme="minorHAnsi" w:hAnsiTheme="minorHAnsi"/>
          <w:sz w:val="22"/>
          <w:szCs w:val="22"/>
        </w:rPr>
        <w:t xml:space="preserve"> </w:t>
      </w:r>
      <w:r w:rsidR="00302076" w:rsidRPr="000665DE">
        <w:rPr>
          <w:rFonts w:asciiTheme="minorHAnsi" w:hAnsiTheme="minorHAnsi"/>
          <w:sz w:val="22"/>
          <w:szCs w:val="22"/>
        </w:rPr>
        <w:t>both</w:t>
      </w:r>
      <w:r w:rsidR="00F85F56" w:rsidRPr="000665DE">
        <w:rPr>
          <w:rFonts w:asciiTheme="minorHAnsi" w:hAnsiTheme="minorHAnsi"/>
          <w:sz w:val="22"/>
          <w:szCs w:val="22"/>
        </w:rPr>
        <w:t xml:space="preserve"> male</w:t>
      </w:r>
      <w:r w:rsidR="00302076" w:rsidRPr="000665DE">
        <w:rPr>
          <w:rFonts w:asciiTheme="minorHAnsi" w:hAnsiTheme="minorHAnsi"/>
          <w:sz w:val="22"/>
          <w:szCs w:val="22"/>
        </w:rPr>
        <w:t xml:space="preserve"> and racialised</w:t>
      </w:r>
      <w:r w:rsidR="00F85F56" w:rsidRPr="00035C7B">
        <w:rPr>
          <w:rFonts w:asciiTheme="minorHAnsi" w:hAnsiTheme="minorHAnsi"/>
          <w:sz w:val="22"/>
          <w:szCs w:val="22"/>
        </w:rPr>
        <w:t xml:space="preserve">. </w:t>
      </w:r>
      <w:r w:rsidR="001647C2" w:rsidRPr="00035C7B">
        <w:rPr>
          <w:rFonts w:asciiTheme="minorHAnsi" w:hAnsiTheme="minorHAnsi"/>
          <w:sz w:val="22"/>
          <w:szCs w:val="22"/>
        </w:rPr>
        <w:t xml:space="preserve">Some of the articles draw </w:t>
      </w:r>
      <w:r w:rsidR="00C9761A" w:rsidRPr="00035C7B">
        <w:rPr>
          <w:rFonts w:asciiTheme="minorHAnsi" w:hAnsiTheme="minorHAnsi"/>
          <w:sz w:val="22"/>
          <w:szCs w:val="22"/>
        </w:rPr>
        <w:t xml:space="preserve">overt </w:t>
      </w:r>
      <w:r w:rsidR="001647C2" w:rsidRPr="00035C7B">
        <w:rPr>
          <w:rFonts w:asciiTheme="minorHAnsi" w:hAnsiTheme="minorHAnsi"/>
          <w:sz w:val="22"/>
          <w:szCs w:val="22"/>
        </w:rPr>
        <w:t xml:space="preserve">links between the </w:t>
      </w:r>
      <w:r w:rsidR="00302076">
        <w:rPr>
          <w:rFonts w:asciiTheme="minorHAnsi" w:hAnsiTheme="minorHAnsi"/>
          <w:sz w:val="22"/>
          <w:szCs w:val="22"/>
        </w:rPr>
        <w:t xml:space="preserve">racialised </w:t>
      </w:r>
      <w:r w:rsidR="001647C2" w:rsidRPr="00035C7B">
        <w:rPr>
          <w:rFonts w:asciiTheme="minorHAnsi" w:hAnsiTheme="minorHAnsi"/>
          <w:sz w:val="22"/>
          <w:szCs w:val="22"/>
        </w:rPr>
        <w:t>maleness of the ref</w:t>
      </w:r>
      <w:r w:rsidR="00C5410B" w:rsidRPr="00035C7B">
        <w:rPr>
          <w:rFonts w:asciiTheme="minorHAnsi" w:hAnsiTheme="minorHAnsi"/>
          <w:sz w:val="22"/>
          <w:szCs w:val="22"/>
        </w:rPr>
        <w:t>ugees and the terrorist threat:</w:t>
      </w:r>
      <w:r w:rsidR="001647C2" w:rsidRPr="00035C7B">
        <w:rPr>
          <w:rFonts w:asciiTheme="minorHAnsi" w:hAnsiTheme="minorHAnsi"/>
          <w:sz w:val="22"/>
          <w:szCs w:val="22"/>
        </w:rPr>
        <w:t xml:space="preserve"> </w:t>
      </w:r>
      <w:r w:rsidR="00DA0B4C" w:rsidRPr="00035C7B">
        <w:rPr>
          <w:rFonts w:asciiTheme="minorHAnsi" w:hAnsiTheme="minorHAnsi"/>
          <w:sz w:val="22"/>
          <w:szCs w:val="22"/>
        </w:rPr>
        <w:t>“With every month that passes, thousands more mainly young Muslim Arab men continue to pour into Europe – with Islamic State making determined efforts to smuggle as many of their jihadi fighters</w:t>
      </w:r>
      <w:r w:rsidR="00067B32" w:rsidRPr="00035C7B">
        <w:rPr>
          <w:rFonts w:asciiTheme="minorHAnsi" w:hAnsiTheme="minorHAnsi"/>
          <w:sz w:val="22"/>
          <w:szCs w:val="22"/>
        </w:rPr>
        <w:t xml:space="preserve"> across our borders as possible</w:t>
      </w:r>
      <w:r w:rsidR="00DA0B4C" w:rsidRPr="00035C7B">
        <w:rPr>
          <w:rFonts w:asciiTheme="minorHAnsi" w:hAnsiTheme="minorHAnsi"/>
          <w:sz w:val="22"/>
          <w:szCs w:val="22"/>
        </w:rPr>
        <w:t>”</w:t>
      </w:r>
      <w:r w:rsidR="00067B32" w:rsidRPr="00035C7B">
        <w:rPr>
          <w:rFonts w:asciiTheme="minorHAnsi" w:hAnsiTheme="minorHAnsi"/>
          <w:sz w:val="22"/>
          <w:szCs w:val="22"/>
        </w:rPr>
        <w:t xml:space="preserve"> (Bradley 2016</w:t>
      </w:r>
      <w:r w:rsidR="00333EDB">
        <w:rPr>
          <w:rFonts w:asciiTheme="minorHAnsi" w:hAnsiTheme="minorHAnsi"/>
          <w:sz w:val="22"/>
          <w:szCs w:val="22"/>
        </w:rPr>
        <w:t xml:space="preserve"> [Mail]</w:t>
      </w:r>
      <w:r w:rsidR="00067B32" w:rsidRPr="00035C7B">
        <w:rPr>
          <w:rFonts w:asciiTheme="minorHAnsi" w:hAnsiTheme="minorHAnsi"/>
          <w:sz w:val="22"/>
          <w:szCs w:val="22"/>
        </w:rPr>
        <w:t>)</w:t>
      </w:r>
      <w:r w:rsidR="00C9761A" w:rsidRPr="00035C7B">
        <w:rPr>
          <w:rFonts w:asciiTheme="minorHAnsi" w:hAnsiTheme="minorHAnsi"/>
          <w:sz w:val="22"/>
          <w:szCs w:val="22"/>
        </w:rPr>
        <w:t xml:space="preserve">; most, </w:t>
      </w:r>
      <w:r w:rsidR="001647C2" w:rsidRPr="00035C7B">
        <w:rPr>
          <w:rFonts w:asciiTheme="minorHAnsi" w:hAnsiTheme="minorHAnsi"/>
          <w:sz w:val="22"/>
          <w:szCs w:val="22"/>
        </w:rPr>
        <w:t>however, simply assume the maleness</w:t>
      </w:r>
      <w:r w:rsidR="007E5799">
        <w:rPr>
          <w:rFonts w:asciiTheme="minorHAnsi" w:hAnsiTheme="minorHAnsi"/>
          <w:sz w:val="22"/>
          <w:szCs w:val="22"/>
        </w:rPr>
        <w:t xml:space="preserve"> and </w:t>
      </w:r>
      <w:r w:rsidR="00302076">
        <w:rPr>
          <w:rFonts w:asciiTheme="minorHAnsi" w:hAnsiTheme="minorHAnsi"/>
          <w:sz w:val="22"/>
          <w:szCs w:val="22"/>
        </w:rPr>
        <w:t>racialisation</w:t>
      </w:r>
      <w:r w:rsidR="001647C2" w:rsidRPr="00035C7B">
        <w:rPr>
          <w:rFonts w:asciiTheme="minorHAnsi" w:hAnsiTheme="minorHAnsi"/>
          <w:sz w:val="22"/>
          <w:szCs w:val="22"/>
        </w:rPr>
        <w:t xml:space="preserve"> of perpetrators of terrorist violence. </w:t>
      </w:r>
      <w:r w:rsidR="00F85F56" w:rsidRPr="00035C7B">
        <w:rPr>
          <w:rFonts w:asciiTheme="minorHAnsi" w:hAnsiTheme="minorHAnsi"/>
          <w:sz w:val="22"/>
          <w:szCs w:val="22"/>
        </w:rPr>
        <w:t xml:space="preserve">In contrast, </w:t>
      </w:r>
      <w:proofErr w:type="spellStart"/>
      <w:r w:rsidR="00F85F56" w:rsidRPr="00035C7B">
        <w:rPr>
          <w:rFonts w:asciiTheme="minorHAnsi" w:hAnsiTheme="minorHAnsi"/>
          <w:sz w:val="22"/>
          <w:szCs w:val="22"/>
        </w:rPr>
        <w:t>Hasna</w:t>
      </w:r>
      <w:proofErr w:type="spellEnd"/>
      <w:r w:rsidR="00F85F56" w:rsidRPr="00035C7B">
        <w:rPr>
          <w:rFonts w:asciiTheme="minorHAnsi" w:hAnsiTheme="minorHAnsi"/>
          <w:sz w:val="22"/>
          <w:szCs w:val="22"/>
        </w:rPr>
        <w:t xml:space="preserve"> </w:t>
      </w:r>
      <w:proofErr w:type="spellStart"/>
      <w:r w:rsidR="00F85F56" w:rsidRPr="00035C7B">
        <w:rPr>
          <w:rFonts w:asciiTheme="minorHAnsi" w:hAnsiTheme="minorHAnsi"/>
          <w:sz w:val="22"/>
          <w:szCs w:val="22"/>
        </w:rPr>
        <w:t>Aït</w:t>
      </w:r>
      <w:proofErr w:type="spellEnd"/>
      <w:r w:rsidR="00F85F56" w:rsidRPr="00035C7B">
        <w:rPr>
          <w:rFonts w:asciiTheme="minorHAnsi" w:hAnsiTheme="minorHAnsi"/>
          <w:sz w:val="22"/>
          <w:szCs w:val="22"/>
        </w:rPr>
        <w:t xml:space="preserve"> </w:t>
      </w:r>
      <w:proofErr w:type="spellStart"/>
      <w:r w:rsidR="00F85F56" w:rsidRPr="00035C7B">
        <w:rPr>
          <w:rFonts w:asciiTheme="minorHAnsi" w:hAnsiTheme="minorHAnsi"/>
          <w:sz w:val="22"/>
          <w:szCs w:val="22"/>
        </w:rPr>
        <w:t>Boulahcen</w:t>
      </w:r>
      <w:proofErr w:type="spellEnd"/>
      <w:r w:rsidR="00F85F56" w:rsidRPr="00035C7B">
        <w:rPr>
          <w:rFonts w:asciiTheme="minorHAnsi" w:hAnsiTheme="minorHAnsi"/>
          <w:sz w:val="22"/>
          <w:szCs w:val="22"/>
        </w:rPr>
        <w:t>, a</w:t>
      </w:r>
      <w:r w:rsidR="00072017" w:rsidRPr="00035C7B">
        <w:rPr>
          <w:rFonts w:asciiTheme="minorHAnsi" w:hAnsiTheme="minorHAnsi"/>
          <w:sz w:val="22"/>
          <w:szCs w:val="22"/>
        </w:rPr>
        <w:t xml:space="preserve"> woman killed in a police shoot-</w:t>
      </w:r>
      <w:r w:rsidR="00F85F56" w:rsidRPr="00035C7B">
        <w:rPr>
          <w:rFonts w:asciiTheme="minorHAnsi" w:hAnsiTheme="minorHAnsi"/>
          <w:sz w:val="22"/>
          <w:szCs w:val="22"/>
        </w:rPr>
        <w:t>out in the days after the attacks, was described as “Europe’s first woman suicide bomber”</w:t>
      </w:r>
      <w:r w:rsidR="00067B32" w:rsidRPr="00035C7B">
        <w:rPr>
          <w:rFonts w:asciiTheme="minorHAnsi" w:hAnsiTheme="minorHAnsi"/>
          <w:sz w:val="22"/>
          <w:szCs w:val="22"/>
        </w:rPr>
        <w:t xml:space="preserve"> (</w:t>
      </w:r>
      <w:proofErr w:type="spellStart"/>
      <w:r w:rsidR="00067B32" w:rsidRPr="00035C7B">
        <w:rPr>
          <w:rFonts w:asciiTheme="minorHAnsi" w:hAnsiTheme="minorHAnsi"/>
          <w:sz w:val="22"/>
          <w:szCs w:val="22"/>
        </w:rPr>
        <w:t>Sawer</w:t>
      </w:r>
      <w:proofErr w:type="spellEnd"/>
      <w:r w:rsidR="00067B32" w:rsidRPr="00035C7B">
        <w:rPr>
          <w:rFonts w:asciiTheme="minorHAnsi" w:hAnsiTheme="minorHAnsi"/>
          <w:sz w:val="22"/>
          <w:szCs w:val="22"/>
        </w:rPr>
        <w:t xml:space="preserve"> &amp; Samuel</w:t>
      </w:r>
      <w:r w:rsidR="00315CF7">
        <w:rPr>
          <w:rFonts w:asciiTheme="minorHAnsi" w:hAnsiTheme="minorHAnsi"/>
          <w:sz w:val="22"/>
          <w:szCs w:val="22"/>
        </w:rPr>
        <w:t>,</w:t>
      </w:r>
      <w:r w:rsidR="00067B32" w:rsidRPr="00035C7B">
        <w:rPr>
          <w:rFonts w:asciiTheme="minorHAnsi" w:hAnsiTheme="minorHAnsi"/>
          <w:sz w:val="22"/>
          <w:szCs w:val="22"/>
        </w:rPr>
        <w:t xml:space="preserve"> 2015</w:t>
      </w:r>
      <w:r w:rsidR="00333EDB">
        <w:rPr>
          <w:rFonts w:asciiTheme="minorHAnsi" w:hAnsiTheme="minorHAnsi"/>
          <w:sz w:val="22"/>
          <w:szCs w:val="22"/>
        </w:rPr>
        <w:t xml:space="preserve"> [Telegraph]</w:t>
      </w:r>
      <w:r w:rsidR="00067B32" w:rsidRPr="00035C7B">
        <w:rPr>
          <w:rFonts w:asciiTheme="minorHAnsi" w:hAnsiTheme="minorHAnsi"/>
          <w:sz w:val="22"/>
          <w:szCs w:val="22"/>
        </w:rPr>
        <w:t xml:space="preserve">) </w:t>
      </w:r>
      <w:r w:rsidR="00F85F56" w:rsidRPr="00035C7B">
        <w:rPr>
          <w:rFonts w:asciiTheme="minorHAnsi" w:hAnsiTheme="minorHAnsi"/>
          <w:sz w:val="22"/>
          <w:szCs w:val="22"/>
        </w:rPr>
        <w:t xml:space="preserve">before subsequent reports suggested that she had not in fact been wearing an explosive device at the time of her death. The fact that reporting of </w:t>
      </w:r>
      <w:proofErr w:type="spellStart"/>
      <w:r w:rsidR="00F85F56" w:rsidRPr="00035C7B">
        <w:rPr>
          <w:rFonts w:asciiTheme="minorHAnsi" w:hAnsiTheme="minorHAnsi"/>
          <w:sz w:val="22"/>
          <w:szCs w:val="22"/>
        </w:rPr>
        <w:t>Boulahcen’s</w:t>
      </w:r>
      <w:proofErr w:type="spellEnd"/>
      <w:r w:rsidR="00F85F56" w:rsidRPr="00035C7B">
        <w:rPr>
          <w:rFonts w:asciiTheme="minorHAnsi" w:hAnsiTheme="minorHAnsi"/>
          <w:sz w:val="22"/>
          <w:szCs w:val="22"/>
        </w:rPr>
        <w:t xml:space="preserve"> death was </w:t>
      </w:r>
      <w:r w:rsidR="00C33659" w:rsidRPr="00035C7B">
        <w:rPr>
          <w:rFonts w:asciiTheme="minorHAnsi" w:hAnsiTheme="minorHAnsi"/>
          <w:sz w:val="22"/>
          <w:szCs w:val="22"/>
        </w:rPr>
        <w:t>centred</w:t>
      </w:r>
      <w:r w:rsidR="00F85F56" w:rsidRPr="00035C7B">
        <w:rPr>
          <w:rFonts w:asciiTheme="minorHAnsi" w:hAnsiTheme="minorHAnsi"/>
          <w:sz w:val="22"/>
          <w:szCs w:val="22"/>
        </w:rPr>
        <w:t xml:space="preserve"> on the fact of her femaleness </w:t>
      </w:r>
      <w:r w:rsidR="00A02AD4" w:rsidRPr="00035C7B">
        <w:rPr>
          <w:rFonts w:asciiTheme="minorHAnsi" w:hAnsiTheme="minorHAnsi"/>
          <w:sz w:val="22"/>
          <w:szCs w:val="22"/>
        </w:rPr>
        <w:t>-</w:t>
      </w:r>
      <w:r w:rsidR="002627FD" w:rsidRPr="00035C7B">
        <w:rPr>
          <w:rFonts w:asciiTheme="minorHAnsi" w:hAnsiTheme="minorHAnsi"/>
          <w:sz w:val="22"/>
          <w:szCs w:val="22"/>
        </w:rPr>
        <w:t xml:space="preserve"> </w:t>
      </w:r>
      <w:r w:rsidR="00A02AD4" w:rsidRPr="00035C7B">
        <w:rPr>
          <w:rFonts w:asciiTheme="minorHAnsi" w:hAnsiTheme="minorHAnsi"/>
          <w:sz w:val="22"/>
          <w:szCs w:val="22"/>
        </w:rPr>
        <w:t>on her “glamorous” looks</w:t>
      </w:r>
      <w:r w:rsidR="007C035A">
        <w:rPr>
          <w:rFonts w:asciiTheme="minorHAnsi" w:hAnsiTheme="minorHAnsi"/>
          <w:sz w:val="22"/>
          <w:szCs w:val="22"/>
        </w:rPr>
        <w:t xml:space="preserve"> and on how, in perpetrating violence</w:t>
      </w:r>
      <w:r w:rsidR="00596323">
        <w:rPr>
          <w:rFonts w:asciiTheme="minorHAnsi" w:hAnsiTheme="minorHAnsi"/>
          <w:sz w:val="22"/>
          <w:szCs w:val="22"/>
        </w:rPr>
        <w:t>,</w:t>
      </w:r>
      <w:r w:rsidR="007C035A">
        <w:rPr>
          <w:rFonts w:asciiTheme="minorHAnsi" w:hAnsiTheme="minorHAnsi"/>
          <w:sz w:val="22"/>
          <w:szCs w:val="22"/>
        </w:rPr>
        <w:t xml:space="preserve"> she had “defied every feminine instinct”</w:t>
      </w:r>
      <w:r w:rsidR="00315CF7">
        <w:rPr>
          <w:rFonts w:asciiTheme="minorHAnsi" w:hAnsiTheme="minorHAnsi"/>
          <w:sz w:val="22"/>
          <w:szCs w:val="22"/>
        </w:rPr>
        <w:t xml:space="preserve"> (Jones </w:t>
      </w:r>
      <w:r w:rsidR="00315CF7" w:rsidRPr="00315CF7">
        <w:rPr>
          <w:rFonts w:asciiTheme="minorHAnsi" w:hAnsiTheme="minorHAnsi"/>
          <w:i/>
          <w:sz w:val="22"/>
          <w:szCs w:val="22"/>
        </w:rPr>
        <w:t>et al</w:t>
      </w:r>
      <w:r w:rsidR="00315CF7">
        <w:rPr>
          <w:rFonts w:asciiTheme="minorHAnsi" w:hAnsiTheme="minorHAnsi"/>
          <w:sz w:val="22"/>
          <w:szCs w:val="22"/>
        </w:rPr>
        <w:t xml:space="preserve">., </w:t>
      </w:r>
      <w:r w:rsidR="00067B32" w:rsidRPr="00035C7B">
        <w:rPr>
          <w:rFonts w:asciiTheme="minorHAnsi" w:hAnsiTheme="minorHAnsi"/>
          <w:sz w:val="22"/>
          <w:szCs w:val="22"/>
        </w:rPr>
        <w:t>2015</w:t>
      </w:r>
      <w:r w:rsidR="00333EDB">
        <w:rPr>
          <w:rFonts w:asciiTheme="minorHAnsi" w:hAnsiTheme="minorHAnsi"/>
          <w:sz w:val="22"/>
          <w:szCs w:val="22"/>
        </w:rPr>
        <w:t xml:space="preserve"> </w:t>
      </w:r>
      <w:r w:rsidR="00371FB4">
        <w:rPr>
          <w:rFonts w:asciiTheme="minorHAnsi" w:hAnsiTheme="minorHAnsi"/>
          <w:sz w:val="22"/>
          <w:szCs w:val="22"/>
        </w:rPr>
        <w:t>[Mail]</w:t>
      </w:r>
      <w:r w:rsidR="00067B32" w:rsidRPr="00035C7B">
        <w:rPr>
          <w:rFonts w:asciiTheme="minorHAnsi" w:hAnsiTheme="minorHAnsi"/>
          <w:sz w:val="22"/>
          <w:szCs w:val="22"/>
        </w:rPr>
        <w:t>)</w:t>
      </w:r>
      <w:r w:rsidR="00A02AD4" w:rsidRPr="00035C7B">
        <w:rPr>
          <w:rFonts w:asciiTheme="minorHAnsi" w:hAnsiTheme="minorHAnsi"/>
          <w:sz w:val="22"/>
          <w:szCs w:val="22"/>
        </w:rPr>
        <w:t xml:space="preserve"> - </w:t>
      </w:r>
      <w:r w:rsidR="00F85F56" w:rsidRPr="00035C7B">
        <w:rPr>
          <w:rFonts w:asciiTheme="minorHAnsi" w:hAnsiTheme="minorHAnsi"/>
          <w:sz w:val="22"/>
          <w:szCs w:val="22"/>
        </w:rPr>
        <w:t>but that, conversely, the articles do not</w:t>
      </w:r>
      <w:r w:rsidR="00EE7BB7" w:rsidRPr="00035C7B">
        <w:rPr>
          <w:rFonts w:asciiTheme="minorHAnsi" w:hAnsiTheme="minorHAnsi"/>
          <w:sz w:val="22"/>
          <w:szCs w:val="22"/>
        </w:rPr>
        <w:t xml:space="preserve"> generally </w:t>
      </w:r>
      <w:r w:rsidR="00F85F56" w:rsidRPr="00035C7B">
        <w:rPr>
          <w:rFonts w:asciiTheme="minorHAnsi" w:hAnsiTheme="minorHAnsi"/>
          <w:sz w:val="22"/>
          <w:szCs w:val="22"/>
        </w:rPr>
        <w:t xml:space="preserve">comment on the maleness of other terrorist suspects, of course, speaks to the normativity of the connection between </w:t>
      </w:r>
      <w:r w:rsidR="003A11E3" w:rsidRPr="00035C7B">
        <w:rPr>
          <w:rFonts w:asciiTheme="minorHAnsi" w:hAnsiTheme="minorHAnsi"/>
          <w:sz w:val="22"/>
          <w:szCs w:val="22"/>
        </w:rPr>
        <w:t>(r</w:t>
      </w:r>
      <w:r w:rsidR="00C33659">
        <w:rPr>
          <w:rFonts w:asciiTheme="minorHAnsi" w:hAnsiTheme="minorHAnsi"/>
          <w:sz w:val="22"/>
          <w:szCs w:val="22"/>
        </w:rPr>
        <w:t>acialis</w:t>
      </w:r>
      <w:r w:rsidR="003A11E3" w:rsidRPr="00035C7B">
        <w:rPr>
          <w:rFonts w:asciiTheme="minorHAnsi" w:hAnsiTheme="minorHAnsi"/>
          <w:sz w:val="22"/>
          <w:szCs w:val="22"/>
        </w:rPr>
        <w:t xml:space="preserve">ed) </w:t>
      </w:r>
      <w:r w:rsidR="00F85F56" w:rsidRPr="00035C7B">
        <w:rPr>
          <w:rFonts w:asciiTheme="minorHAnsi" w:hAnsiTheme="minorHAnsi"/>
          <w:sz w:val="22"/>
          <w:szCs w:val="22"/>
        </w:rPr>
        <w:t>masculinity and violence</w:t>
      </w:r>
      <w:r w:rsidR="00596323">
        <w:rPr>
          <w:rFonts w:asciiTheme="minorHAnsi" w:hAnsiTheme="minorHAnsi"/>
          <w:sz w:val="22"/>
          <w:szCs w:val="22"/>
        </w:rPr>
        <w:t xml:space="preserve">. </w:t>
      </w:r>
      <w:r w:rsidR="00302076">
        <w:rPr>
          <w:rFonts w:asciiTheme="minorHAnsi" w:hAnsiTheme="minorHAnsi"/>
          <w:sz w:val="22"/>
          <w:szCs w:val="22"/>
        </w:rPr>
        <w:t xml:space="preserve">That is, recalling the </w:t>
      </w:r>
      <w:r w:rsidR="00EE7BB7" w:rsidRPr="00035C7B">
        <w:rPr>
          <w:rFonts w:asciiTheme="minorHAnsi" w:hAnsiTheme="minorHAnsi"/>
          <w:sz w:val="22"/>
          <w:szCs w:val="22"/>
        </w:rPr>
        <w:t>feminist postcolonial scholarship outlined above</w:t>
      </w:r>
      <w:r w:rsidR="00531AFA">
        <w:rPr>
          <w:rFonts w:asciiTheme="minorHAnsi" w:hAnsiTheme="minorHAnsi"/>
          <w:sz w:val="22"/>
          <w:szCs w:val="22"/>
        </w:rPr>
        <w:t xml:space="preserve"> (e.g. Spivak 1998; Abu-</w:t>
      </w:r>
      <w:proofErr w:type="spellStart"/>
      <w:r w:rsidR="00531AFA">
        <w:rPr>
          <w:rFonts w:asciiTheme="minorHAnsi" w:hAnsiTheme="minorHAnsi"/>
          <w:sz w:val="22"/>
          <w:szCs w:val="22"/>
        </w:rPr>
        <w:t>Loghod</w:t>
      </w:r>
      <w:proofErr w:type="spellEnd"/>
      <w:r w:rsidR="00531AFA">
        <w:rPr>
          <w:rFonts w:asciiTheme="minorHAnsi" w:hAnsiTheme="minorHAnsi"/>
          <w:sz w:val="22"/>
          <w:szCs w:val="22"/>
        </w:rPr>
        <w:t xml:space="preserve"> 2002; see also </w:t>
      </w:r>
      <w:r w:rsidR="00936766" w:rsidRPr="00035C7B">
        <w:rPr>
          <w:rFonts w:asciiTheme="minorHAnsi" w:hAnsiTheme="minorHAnsi"/>
          <w:sz w:val="22"/>
          <w:szCs w:val="22"/>
        </w:rPr>
        <w:t>Sjoberg and Gentry</w:t>
      </w:r>
      <w:r w:rsidR="00315CF7">
        <w:rPr>
          <w:rFonts w:asciiTheme="minorHAnsi" w:hAnsiTheme="minorHAnsi"/>
          <w:sz w:val="22"/>
          <w:szCs w:val="22"/>
        </w:rPr>
        <w:t>,</w:t>
      </w:r>
      <w:r w:rsidR="00936766" w:rsidRPr="00035C7B">
        <w:rPr>
          <w:rFonts w:asciiTheme="minorHAnsi" w:hAnsiTheme="minorHAnsi"/>
          <w:sz w:val="22"/>
          <w:szCs w:val="22"/>
        </w:rPr>
        <w:t xml:space="preserve"> 2011)</w:t>
      </w:r>
      <w:r w:rsidR="00531AFA">
        <w:rPr>
          <w:rFonts w:asciiTheme="minorHAnsi" w:hAnsiTheme="minorHAnsi"/>
          <w:sz w:val="22"/>
          <w:szCs w:val="22"/>
        </w:rPr>
        <w:t>, while an emphasis on</w:t>
      </w:r>
      <w:r w:rsidR="007E5C46">
        <w:rPr>
          <w:rFonts w:asciiTheme="minorHAnsi" w:hAnsiTheme="minorHAnsi"/>
          <w:sz w:val="22"/>
          <w:szCs w:val="22"/>
        </w:rPr>
        <w:t xml:space="preserve"> racialised</w:t>
      </w:r>
      <w:r w:rsidR="00A32147">
        <w:rPr>
          <w:rFonts w:asciiTheme="minorHAnsi" w:hAnsiTheme="minorHAnsi"/>
          <w:sz w:val="22"/>
          <w:szCs w:val="22"/>
        </w:rPr>
        <w:t xml:space="preserve"> female refugees</w:t>
      </w:r>
      <w:r w:rsidR="00531AFA">
        <w:rPr>
          <w:rFonts w:asciiTheme="minorHAnsi" w:hAnsiTheme="minorHAnsi"/>
          <w:sz w:val="22"/>
          <w:szCs w:val="22"/>
        </w:rPr>
        <w:t xml:space="preserve"> </w:t>
      </w:r>
      <w:r w:rsidR="007E5C46">
        <w:rPr>
          <w:rFonts w:asciiTheme="minorHAnsi" w:hAnsiTheme="minorHAnsi"/>
          <w:sz w:val="22"/>
          <w:szCs w:val="22"/>
        </w:rPr>
        <w:t>in the initial phase of reporting functioned as a shorthand for vulnerability, the</w:t>
      </w:r>
      <w:r w:rsidR="00A32147">
        <w:rPr>
          <w:rFonts w:asciiTheme="minorHAnsi" w:hAnsiTheme="minorHAnsi"/>
          <w:sz w:val="22"/>
          <w:szCs w:val="22"/>
        </w:rPr>
        <w:t xml:space="preserve"> shift in emphasis towards</w:t>
      </w:r>
      <w:r w:rsidR="007E5C46">
        <w:rPr>
          <w:rFonts w:asciiTheme="minorHAnsi" w:hAnsiTheme="minorHAnsi"/>
          <w:sz w:val="22"/>
          <w:szCs w:val="22"/>
        </w:rPr>
        <w:t xml:space="preserve"> racialised </w:t>
      </w:r>
      <w:r w:rsidR="00A32147">
        <w:rPr>
          <w:rFonts w:asciiTheme="minorHAnsi" w:hAnsiTheme="minorHAnsi"/>
          <w:sz w:val="22"/>
          <w:szCs w:val="22"/>
        </w:rPr>
        <w:t>male refugees</w:t>
      </w:r>
      <w:r w:rsidR="007E5C46">
        <w:rPr>
          <w:rFonts w:asciiTheme="minorHAnsi" w:hAnsiTheme="minorHAnsi"/>
          <w:sz w:val="22"/>
          <w:szCs w:val="22"/>
        </w:rPr>
        <w:t xml:space="preserve"> in this phase became a shorthand for threat. </w:t>
      </w:r>
    </w:p>
    <w:p w14:paraId="7B1F78CE" w14:textId="77777777" w:rsidR="00F85F56" w:rsidRPr="00035C7B" w:rsidRDefault="00F85F56" w:rsidP="00253951">
      <w:pPr>
        <w:spacing w:line="360" w:lineRule="auto"/>
        <w:rPr>
          <w:rFonts w:asciiTheme="minorHAnsi" w:hAnsiTheme="minorHAnsi"/>
          <w:sz w:val="22"/>
          <w:szCs w:val="22"/>
        </w:rPr>
      </w:pPr>
    </w:p>
    <w:p w14:paraId="016A7E03" w14:textId="050F8C46" w:rsidR="00D81239" w:rsidRPr="00035C7B" w:rsidRDefault="00F85F56" w:rsidP="00253951">
      <w:pPr>
        <w:spacing w:line="360" w:lineRule="auto"/>
        <w:rPr>
          <w:rFonts w:asciiTheme="minorHAnsi" w:hAnsiTheme="minorHAnsi"/>
          <w:sz w:val="22"/>
          <w:szCs w:val="22"/>
        </w:rPr>
      </w:pPr>
      <w:r w:rsidRPr="00035C7B">
        <w:rPr>
          <w:rFonts w:asciiTheme="minorHAnsi" w:hAnsiTheme="minorHAnsi"/>
          <w:sz w:val="22"/>
          <w:szCs w:val="22"/>
        </w:rPr>
        <w:t xml:space="preserve">The discourse </w:t>
      </w:r>
      <w:r w:rsidR="004A48BA" w:rsidRPr="00035C7B">
        <w:rPr>
          <w:rFonts w:asciiTheme="minorHAnsi" w:hAnsiTheme="minorHAnsi"/>
          <w:sz w:val="22"/>
          <w:szCs w:val="22"/>
        </w:rPr>
        <w:t xml:space="preserve">that </w:t>
      </w:r>
      <w:r w:rsidRPr="00035C7B">
        <w:rPr>
          <w:rFonts w:asciiTheme="minorHAnsi" w:hAnsiTheme="minorHAnsi"/>
          <w:sz w:val="22"/>
          <w:szCs w:val="22"/>
        </w:rPr>
        <w:t xml:space="preserve">assumes </w:t>
      </w:r>
      <w:r w:rsidR="000E356B" w:rsidRPr="00035C7B">
        <w:rPr>
          <w:rFonts w:asciiTheme="minorHAnsi" w:hAnsiTheme="minorHAnsi"/>
          <w:sz w:val="22"/>
          <w:szCs w:val="22"/>
        </w:rPr>
        <w:t xml:space="preserve">the </w:t>
      </w:r>
      <w:r w:rsidRPr="00035C7B">
        <w:rPr>
          <w:rFonts w:asciiTheme="minorHAnsi" w:hAnsiTheme="minorHAnsi"/>
          <w:sz w:val="22"/>
          <w:szCs w:val="22"/>
        </w:rPr>
        <w:t xml:space="preserve">refugee crisis and the threat or terrorism as “twin” issues is not, of course, </w:t>
      </w:r>
      <w:r w:rsidR="00D81239" w:rsidRPr="00035C7B">
        <w:rPr>
          <w:rFonts w:asciiTheme="minorHAnsi" w:hAnsiTheme="minorHAnsi"/>
          <w:sz w:val="22"/>
          <w:szCs w:val="22"/>
        </w:rPr>
        <w:t>complete or homogenous</w:t>
      </w:r>
      <w:r w:rsidR="002070DA">
        <w:rPr>
          <w:rFonts w:asciiTheme="minorHAnsi" w:hAnsiTheme="minorHAnsi"/>
          <w:sz w:val="22"/>
          <w:szCs w:val="22"/>
        </w:rPr>
        <w:t xml:space="preserve"> – some articles, for example, </w:t>
      </w:r>
      <w:r w:rsidR="00D81239" w:rsidRPr="00035C7B">
        <w:rPr>
          <w:rFonts w:asciiTheme="minorHAnsi" w:hAnsiTheme="minorHAnsi"/>
          <w:sz w:val="22"/>
          <w:szCs w:val="22"/>
        </w:rPr>
        <w:t xml:space="preserve">make the point that most terrorism is “home grown” </w:t>
      </w:r>
      <w:r w:rsidR="00067B32" w:rsidRPr="00035C7B">
        <w:rPr>
          <w:rFonts w:asciiTheme="minorHAnsi" w:hAnsiTheme="minorHAnsi"/>
          <w:sz w:val="22"/>
          <w:szCs w:val="22"/>
        </w:rPr>
        <w:t>(Sherlock</w:t>
      </w:r>
      <w:r w:rsidR="00315CF7">
        <w:rPr>
          <w:rFonts w:asciiTheme="minorHAnsi" w:hAnsiTheme="minorHAnsi"/>
          <w:sz w:val="22"/>
          <w:szCs w:val="22"/>
        </w:rPr>
        <w:t>,</w:t>
      </w:r>
      <w:r w:rsidR="00067B32" w:rsidRPr="00035C7B">
        <w:rPr>
          <w:rFonts w:asciiTheme="minorHAnsi" w:hAnsiTheme="minorHAnsi"/>
          <w:sz w:val="22"/>
          <w:szCs w:val="22"/>
        </w:rPr>
        <w:t xml:space="preserve"> 2015</w:t>
      </w:r>
      <w:r w:rsidR="00371FB4">
        <w:rPr>
          <w:rFonts w:asciiTheme="minorHAnsi" w:hAnsiTheme="minorHAnsi"/>
          <w:sz w:val="22"/>
          <w:szCs w:val="22"/>
        </w:rPr>
        <w:t xml:space="preserve"> [Telegraph]</w:t>
      </w:r>
      <w:r w:rsidR="00067B32" w:rsidRPr="00035C7B">
        <w:rPr>
          <w:rFonts w:asciiTheme="minorHAnsi" w:hAnsiTheme="minorHAnsi"/>
          <w:sz w:val="22"/>
          <w:szCs w:val="22"/>
        </w:rPr>
        <w:t xml:space="preserve">). </w:t>
      </w:r>
      <w:r w:rsidR="00D81239" w:rsidRPr="00035C7B">
        <w:rPr>
          <w:rFonts w:asciiTheme="minorHAnsi" w:hAnsiTheme="minorHAnsi"/>
          <w:sz w:val="22"/>
          <w:szCs w:val="22"/>
        </w:rPr>
        <w:t xml:space="preserve">However, even amongst </w:t>
      </w:r>
      <w:r w:rsidR="00F3250D">
        <w:rPr>
          <w:rFonts w:asciiTheme="minorHAnsi" w:hAnsiTheme="minorHAnsi"/>
          <w:sz w:val="22"/>
          <w:szCs w:val="22"/>
        </w:rPr>
        <w:t>those</w:t>
      </w:r>
      <w:r w:rsidR="00D81239" w:rsidRPr="00035C7B">
        <w:rPr>
          <w:rFonts w:asciiTheme="minorHAnsi" w:hAnsiTheme="minorHAnsi"/>
          <w:sz w:val="22"/>
          <w:szCs w:val="22"/>
        </w:rPr>
        <w:t xml:space="preserve"> which lament the tightening of Europe’s borders there is often a feeling that it is more or less inevitable: “It’s natural </w:t>
      </w:r>
      <w:r w:rsidR="00D81239" w:rsidRPr="00035C7B">
        <w:rPr>
          <w:rFonts w:asciiTheme="minorHAnsi" w:hAnsiTheme="minorHAnsi"/>
          <w:sz w:val="22"/>
          <w:szCs w:val="22"/>
        </w:rPr>
        <w:lastRenderedPageBreak/>
        <w:t>and human, when under threat, to want to seal the borders”</w:t>
      </w:r>
      <w:r w:rsidR="001A5F97" w:rsidRPr="00035C7B">
        <w:rPr>
          <w:rFonts w:asciiTheme="minorHAnsi" w:hAnsiTheme="minorHAnsi"/>
          <w:sz w:val="22"/>
          <w:szCs w:val="22"/>
        </w:rPr>
        <w:t xml:space="preserve"> (Guardian</w:t>
      </w:r>
      <w:r w:rsidR="000E6269" w:rsidRPr="00035C7B">
        <w:rPr>
          <w:rFonts w:asciiTheme="minorHAnsi" w:hAnsiTheme="minorHAnsi"/>
          <w:sz w:val="22"/>
          <w:szCs w:val="22"/>
        </w:rPr>
        <w:t xml:space="preserve"> 2015). </w:t>
      </w:r>
      <w:r w:rsidR="00D81239" w:rsidRPr="00035C7B">
        <w:rPr>
          <w:rFonts w:asciiTheme="minorHAnsi" w:hAnsiTheme="minorHAnsi"/>
          <w:sz w:val="22"/>
          <w:szCs w:val="22"/>
        </w:rPr>
        <w:t xml:space="preserve">Moreover, the counter-narrative is overwhelmed by the volume and the urgency of calls to close the borders to refugees in the pursuit of security from terrorism. </w:t>
      </w:r>
    </w:p>
    <w:p w14:paraId="6D70E046" w14:textId="77777777" w:rsidR="00D81239" w:rsidRPr="00035C7B" w:rsidRDefault="00D81239" w:rsidP="00253951">
      <w:pPr>
        <w:spacing w:line="360" w:lineRule="auto"/>
        <w:rPr>
          <w:rFonts w:asciiTheme="minorHAnsi" w:hAnsiTheme="minorHAnsi"/>
          <w:sz w:val="22"/>
          <w:szCs w:val="22"/>
        </w:rPr>
      </w:pPr>
    </w:p>
    <w:p w14:paraId="1E58DD90" w14:textId="1FA5ECEA" w:rsidR="002137BC" w:rsidRPr="00035C7B" w:rsidRDefault="002137BC" w:rsidP="009B3B25">
      <w:pPr>
        <w:spacing w:line="360" w:lineRule="auto"/>
        <w:outlineLvl w:val="0"/>
        <w:rPr>
          <w:rFonts w:asciiTheme="minorHAnsi" w:hAnsiTheme="minorHAnsi"/>
          <w:b/>
          <w:i/>
          <w:sz w:val="22"/>
          <w:szCs w:val="22"/>
        </w:rPr>
      </w:pPr>
      <w:r w:rsidRPr="00035C7B">
        <w:rPr>
          <w:rFonts w:asciiTheme="minorHAnsi" w:hAnsiTheme="minorHAnsi"/>
          <w:b/>
          <w:i/>
          <w:sz w:val="22"/>
          <w:szCs w:val="22"/>
        </w:rPr>
        <w:t xml:space="preserve">“Sexual Jihad” </w:t>
      </w:r>
    </w:p>
    <w:p w14:paraId="52388D31" w14:textId="6AE1022A" w:rsidR="00E309C9" w:rsidRPr="00035C7B" w:rsidRDefault="002137BC" w:rsidP="00253951">
      <w:pPr>
        <w:spacing w:line="360" w:lineRule="auto"/>
        <w:rPr>
          <w:rFonts w:asciiTheme="minorHAnsi" w:hAnsiTheme="minorHAnsi"/>
          <w:sz w:val="22"/>
          <w:szCs w:val="22"/>
        </w:rPr>
      </w:pPr>
      <w:r w:rsidRPr="00035C7B">
        <w:rPr>
          <w:rFonts w:asciiTheme="minorHAnsi" w:hAnsiTheme="minorHAnsi"/>
          <w:sz w:val="22"/>
          <w:szCs w:val="22"/>
        </w:rPr>
        <w:t>On 31</w:t>
      </w:r>
      <w:r w:rsidRPr="00035C7B">
        <w:rPr>
          <w:rFonts w:asciiTheme="minorHAnsi" w:hAnsiTheme="minorHAnsi"/>
          <w:sz w:val="22"/>
          <w:szCs w:val="22"/>
          <w:vertAlign w:val="superscript"/>
        </w:rPr>
        <w:t>st</w:t>
      </w:r>
      <w:r w:rsidRPr="00035C7B">
        <w:rPr>
          <w:rFonts w:asciiTheme="minorHAnsi" w:hAnsiTheme="minorHAnsi"/>
          <w:sz w:val="22"/>
          <w:szCs w:val="22"/>
        </w:rPr>
        <w:t xml:space="preserve"> December 2015, numerous incidents of mass sexual harassment, sexual assault, and theft took place in European </w:t>
      </w:r>
      <w:r w:rsidR="00CC03B3">
        <w:rPr>
          <w:rFonts w:asciiTheme="minorHAnsi" w:hAnsiTheme="minorHAnsi"/>
          <w:sz w:val="22"/>
          <w:szCs w:val="22"/>
        </w:rPr>
        <w:t>cities</w:t>
      </w:r>
      <w:r w:rsidRPr="00035C7B">
        <w:rPr>
          <w:rFonts w:asciiTheme="minorHAnsi" w:hAnsiTheme="minorHAnsi"/>
          <w:sz w:val="22"/>
          <w:szCs w:val="22"/>
        </w:rPr>
        <w:t xml:space="preserve"> including Helsinki, Zurich, Salzburg, Hamburg, Düsseldorf and, most notably, Cologne. According to the newspaper reports, between 500 and 1,000 men aged between 15 and 35 gathered outside Cologne cathedral for New Year’s Eve celebrations, before surrounding women in groups of 30 or 40 </w:t>
      </w:r>
      <w:r w:rsidR="000E6269" w:rsidRPr="00035C7B">
        <w:rPr>
          <w:rFonts w:asciiTheme="minorHAnsi" w:hAnsiTheme="minorHAnsi"/>
          <w:sz w:val="22"/>
          <w:szCs w:val="22"/>
        </w:rPr>
        <w:t>and groping and/or mugging them (Connolly</w:t>
      </w:r>
      <w:r w:rsidR="00315CF7">
        <w:rPr>
          <w:rFonts w:asciiTheme="minorHAnsi" w:hAnsiTheme="minorHAnsi"/>
          <w:sz w:val="22"/>
          <w:szCs w:val="22"/>
        </w:rPr>
        <w:t>,</w:t>
      </w:r>
      <w:r w:rsidR="000E6269" w:rsidRPr="00035C7B">
        <w:rPr>
          <w:rFonts w:asciiTheme="minorHAnsi" w:hAnsiTheme="minorHAnsi"/>
          <w:sz w:val="22"/>
          <w:szCs w:val="22"/>
        </w:rPr>
        <w:t xml:space="preserve"> 2016</w:t>
      </w:r>
      <w:r w:rsidR="00333935" w:rsidRPr="00035C7B">
        <w:rPr>
          <w:rFonts w:asciiTheme="minorHAnsi" w:hAnsiTheme="minorHAnsi"/>
          <w:sz w:val="22"/>
          <w:szCs w:val="22"/>
        </w:rPr>
        <w:t>a</w:t>
      </w:r>
      <w:r w:rsidR="004D66F5">
        <w:rPr>
          <w:rFonts w:asciiTheme="minorHAnsi" w:hAnsiTheme="minorHAnsi"/>
          <w:sz w:val="22"/>
          <w:szCs w:val="22"/>
        </w:rPr>
        <w:t xml:space="preserve"> [Guardian]</w:t>
      </w:r>
      <w:r w:rsidR="000E6269" w:rsidRPr="00035C7B">
        <w:rPr>
          <w:rFonts w:asciiTheme="minorHAnsi" w:hAnsiTheme="minorHAnsi"/>
          <w:sz w:val="22"/>
          <w:szCs w:val="22"/>
        </w:rPr>
        <w:t xml:space="preserve">). </w:t>
      </w:r>
      <w:r w:rsidRPr="00035C7B">
        <w:rPr>
          <w:rFonts w:asciiTheme="minorHAnsi" w:hAnsiTheme="minorHAnsi"/>
          <w:sz w:val="22"/>
          <w:szCs w:val="22"/>
        </w:rPr>
        <w:t>As of the 8</w:t>
      </w:r>
      <w:r w:rsidRPr="00035C7B">
        <w:rPr>
          <w:rFonts w:asciiTheme="minorHAnsi" w:hAnsiTheme="minorHAnsi"/>
          <w:sz w:val="22"/>
          <w:szCs w:val="22"/>
          <w:vertAlign w:val="superscript"/>
        </w:rPr>
        <w:t>th</w:t>
      </w:r>
      <w:r w:rsidRPr="00035C7B">
        <w:rPr>
          <w:rFonts w:asciiTheme="minorHAnsi" w:hAnsiTheme="minorHAnsi"/>
          <w:sz w:val="22"/>
          <w:szCs w:val="22"/>
        </w:rPr>
        <w:t xml:space="preserve"> of January, police in the city had received around 120 complaints, including two of rape</w:t>
      </w:r>
      <w:r w:rsidR="000E6269" w:rsidRPr="00035C7B">
        <w:rPr>
          <w:rFonts w:asciiTheme="minorHAnsi" w:hAnsiTheme="minorHAnsi"/>
          <w:sz w:val="22"/>
          <w:szCs w:val="22"/>
        </w:rPr>
        <w:t xml:space="preserve"> (Pearson</w:t>
      </w:r>
      <w:r w:rsidR="00315CF7">
        <w:rPr>
          <w:rFonts w:asciiTheme="minorHAnsi" w:hAnsiTheme="minorHAnsi"/>
          <w:sz w:val="22"/>
          <w:szCs w:val="22"/>
        </w:rPr>
        <w:t>,</w:t>
      </w:r>
      <w:r w:rsidR="000E6269" w:rsidRPr="00035C7B">
        <w:rPr>
          <w:rFonts w:asciiTheme="minorHAnsi" w:hAnsiTheme="minorHAnsi"/>
          <w:sz w:val="22"/>
          <w:szCs w:val="22"/>
        </w:rPr>
        <w:t xml:space="preserve"> 2016b</w:t>
      </w:r>
      <w:r w:rsidR="004D66F5">
        <w:rPr>
          <w:rFonts w:asciiTheme="minorHAnsi" w:hAnsiTheme="minorHAnsi"/>
          <w:sz w:val="22"/>
          <w:szCs w:val="22"/>
        </w:rPr>
        <w:t xml:space="preserve"> [Telegraph]</w:t>
      </w:r>
      <w:r w:rsidR="000E6269" w:rsidRPr="00035C7B">
        <w:rPr>
          <w:rFonts w:asciiTheme="minorHAnsi" w:hAnsiTheme="minorHAnsi"/>
          <w:sz w:val="22"/>
          <w:szCs w:val="22"/>
        </w:rPr>
        <w:t>).</w:t>
      </w:r>
      <w:r w:rsidRPr="00035C7B">
        <w:rPr>
          <w:rFonts w:asciiTheme="minorHAnsi" w:hAnsiTheme="minorHAnsi"/>
          <w:sz w:val="22"/>
          <w:szCs w:val="22"/>
        </w:rPr>
        <w:t xml:space="preserve"> It was widely reported that the attacks in Cologne were carried out by “up to 1,000 men of Arab or North African appearance”</w:t>
      </w:r>
      <w:r w:rsidR="000E6269" w:rsidRPr="00035C7B">
        <w:rPr>
          <w:rFonts w:asciiTheme="minorHAnsi" w:hAnsiTheme="minorHAnsi"/>
          <w:sz w:val="22"/>
          <w:szCs w:val="22"/>
        </w:rPr>
        <w:t xml:space="preserve"> (</w:t>
      </w:r>
      <w:r w:rsidR="00FE191D" w:rsidRPr="00035C7B">
        <w:rPr>
          <w:rFonts w:asciiTheme="minorHAnsi" w:hAnsiTheme="minorHAnsi"/>
          <w:i/>
          <w:sz w:val="22"/>
          <w:szCs w:val="22"/>
        </w:rPr>
        <w:t>ibid</w:t>
      </w:r>
      <w:r w:rsidR="00FE191D" w:rsidRPr="00035C7B">
        <w:rPr>
          <w:rFonts w:asciiTheme="minorHAnsi" w:hAnsiTheme="minorHAnsi"/>
          <w:sz w:val="22"/>
          <w:szCs w:val="22"/>
        </w:rPr>
        <w:t>.</w:t>
      </w:r>
      <w:r w:rsidR="000E6269" w:rsidRPr="00035C7B">
        <w:rPr>
          <w:rFonts w:asciiTheme="minorHAnsi" w:hAnsiTheme="minorHAnsi"/>
          <w:sz w:val="22"/>
          <w:szCs w:val="22"/>
        </w:rPr>
        <w:t>).</w:t>
      </w:r>
      <w:r w:rsidRPr="00035C7B">
        <w:rPr>
          <w:rFonts w:asciiTheme="minorHAnsi" w:hAnsiTheme="minorHAnsi"/>
          <w:sz w:val="22"/>
          <w:szCs w:val="22"/>
        </w:rPr>
        <w:t xml:space="preserve"> </w:t>
      </w:r>
      <w:r w:rsidR="00CE3B21" w:rsidRPr="00035C7B">
        <w:rPr>
          <w:rFonts w:asciiTheme="minorHAnsi" w:hAnsiTheme="minorHAnsi"/>
          <w:sz w:val="22"/>
          <w:szCs w:val="22"/>
        </w:rPr>
        <w:t>A</w:t>
      </w:r>
      <w:r w:rsidR="0037794B" w:rsidRPr="00035C7B">
        <w:rPr>
          <w:rFonts w:asciiTheme="minorHAnsi" w:hAnsiTheme="minorHAnsi"/>
          <w:sz w:val="22"/>
          <w:szCs w:val="22"/>
        </w:rPr>
        <w:t xml:space="preserve">lthough the articles admit that it is difficult to know </w:t>
      </w:r>
      <w:r w:rsidR="001A65E8" w:rsidRPr="00035C7B">
        <w:rPr>
          <w:rFonts w:asciiTheme="minorHAnsi" w:hAnsiTheme="minorHAnsi"/>
          <w:sz w:val="22"/>
          <w:szCs w:val="22"/>
        </w:rPr>
        <w:t>whether these men were re</w:t>
      </w:r>
      <w:r w:rsidR="00CE3B21" w:rsidRPr="00035C7B">
        <w:rPr>
          <w:rFonts w:asciiTheme="minorHAnsi" w:hAnsiTheme="minorHAnsi"/>
          <w:sz w:val="22"/>
          <w:szCs w:val="22"/>
        </w:rPr>
        <w:t>cent arrivals into the country</w:t>
      </w:r>
      <w:r w:rsidR="003B3FFA">
        <w:rPr>
          <w:rFonts w:asciiTheme="minorHAnsi" w:hAnsiTheme="minorHAnsi"/>
          <w:sz w:val="22"/>
          <w:szCs w:val="22"/>
        </w:rPr>
        <w:t xml:space="preserve"> -</w:t>
      </w:r>
      <w:r w:rsidR="00CE3B21" w:rsidRPr="00035C7B">
        <w:rPr>
          <w:rFonts w:asciiTheme="minorHAnsi" w:hAnsiTheme="minorHAnsi"/>
          <w:sz w:val="22"/>
          <w:szCs w:val="22"/>
        </w:rPr>
        <w:t xml:space="preserve"> and, indeed, it was later reported elsewhere that only three of those arrested were recent arrivals from Syria and Iraq </w:t>
      </w:r>
      <w:r w:rsidR="00E309C9" w:rsidRPr="00035C7B">
        <w:rPr>
          <w:rFonts w:asciiTheme="minorHAnsi" w:hAnsiTheme="minorHAnsi"/>
          <w:sz w:val="22"/>
          <w:szCs w:val="22"/>
        </w:rPr>
        <w:t>(Mortimer</w:t>
      </w:r>
      <w:r w:rsidR="00315CF7">
        <w:rPr>
          <w:rFonts w:asciiTheme="minorHAnsi" w:hAnsiTheme="minorHAnsi"/>
          <w:sz w:val="22"/>
          <w:szCs w:val="22"/>
        </w:rPr>
        <w:t>,</w:t>
      </w:r>
      <w:r w:rsidR="00E309C9" w:rsidRPr="00035C7B">
        <w:rPr>
          <w:rFonts w:asciiTheme="minorHAnsi" w:hAnsiTheme="minorHAnsi"/>
          <w:sz w:val="22"/>
          <w:szCs w:val="22"/>
        </w:rPr>
        <w:t xml:space="preserve"> 2016) </w:t>
      </w:r>
      <w:r w:rsidR="00CE3B21" w:rsidRPr="00035C7B">
        <w:rPr>
          <w:rFonts w:asciiTheme="minorHAnsi" w:hAnsiTheme="minorHAnsi"/>
          <w:sz w:val="22"/>
          <w:szCs w:val="22"/>
        </w:rPr>
        <w:t>- i</w:t>
      </w:r>
      <w:r w:rsidR="001A65E8" w:rsidRPr="00035C7B">
        <w:rPr>
          <w:rFonts w:asciiTheme="minorHAnsi" w:hAnsiTheme="minorHAnsi"/>
          <w:sz w:val="22"/>
          <w:szCs w:val="22"/>
        </w:rPr>
        <w:t xml:space="preserve">t </w:t>
      </w:r>
      <w:r w:rsidR="00CE3B21" w:rsidRPr="00035C7B">
        <w:rPr>
          <w:rFonts w:asciiTheme="minorHAnsi" w:hAnsiTheme="minorHAnsi"/>
          <w:sz w:val="22"/>
          <w:szCs w:val="22"/>
        </w:rPr>
        <w:t xml:space="preserve">was </w:t>
      </w:r>
      <w:r w:rsidR="001A65E8" w:rsidRPr="00035C7B">
        <w:rPr>
          <w:rFonts w:asciiTheme="minorHAnsi" w:hAnsiTheme="minorHAnsi"/>
          <w:sz w:val="22"/>
          <w:szCs w:val="22"/>
        </w:rPr>
        <w:t xml:space="preserve">widely assumed that </w:t>
      </w:r>
      <w:r w:rsidR="00736A64" w:rsidRPr="00035C7B">
        <w:rPr>
          <w:rFonts w:asciiTheme="minorHAnsi" w:hAnsiTheme="minorHAnsi"/>
          <w:sz w:val="22"/>
          <w:szCs w:val="22"/>
        </w:rPr>
        <w:t>many of them</w:t>
      </w:r>
      <w:r w:rsidR="001A65E8" w:rsidRPr="00035C7B">
        <w:rPr>
          <w:rFonts w:asciiTheme="minorHAnsi" w:hAnsiTheme="minorHAnsi"/>
          <w:sz w:val="22"/>
          <w:szCs w:val="22"/>
        </w:rPr>
        <w:t xml:space="preserve"> were</w:t>
      </w:r>
      <w:r w:rsidR="00CE3B21" w:rsidRPr="00035C7B">
        <w:rPr>
          <w:rFonts w:asciiTheme="minorHAnsi" w:hAnsiTheme="minorHAnsi"/>
          <w:sz w:val="22"/>
          <w:szCs w:val="22"/>
        </w:rPr>
        <w:t xml:space="preserve">. </w:t>
      </w:r>
      <w:r w:rsidRPr="00035C7B">
        <w:rPr>
          <w:rFonts w:asciiTheme="minorHAnsi" w:hAnsiTheme="minorHAnsi"/>
          <w:sz w:val="22"/>
          <w:szCs w:val="22"/>
        </w:rPr>
        <w:t xml:space="preserve">In the aftermath of these events, the rhetoric of the newspapers </w:t>
      </w:r>
      <w:r w:rsidR="000E356B" w:rsidRPr="00035C7B">
        <w:rPr>
          <w:rFonts w:asciiTheme="minorHAnsi" w:hAnsiTheme="minorHAnsi"/>
          <w:sz w:val="22"/>
          <w:szCs w:val="22"/>
        </w:rPr>
        <w:t xml:space="preserve">moves </w:t>
      </w:r>
      <w:r w:rsidRPr="00035C7B">
        <w:rPr>
          <w:rFonts w:asciiTheme="minorHAnsi" w:hAnsiTheme="minorHAnsi"/>
          <w:sz w:val="22"/>
          <w:szCs w:val="22"/>
        </w:rPr>
        <w:t xml:space="preserve">towards a focus on an apparently unassailable cultural difference between refugees and their European hosts. </w:t>
      </w:r>
      <w:r w:rsidR="00CA483A" w:rsidRPr="00035C7B">
        <w:rPr>
          <w:rFonts w:asciiTheme="minorHAnsi" w:hAnsiTheme="minorHAnsi"/>
          <w:sz w:val="22"/>
          <w:szCs w:val="22"/>
        </w:rPr>
        <w:t xml:space="preserve">While such </w:t>
      </w:r>
      <w:r w:rsidR="003D0220" w:rsidRPr="00035C7B">
        <w:rPr>
          <w:rFonts w:asciiTheme="minorHAnsi" w:hAnsiTheme="minorHAnsi"/>
          <w:sz w:val="22"/>
          <w:szCs w:val="22"/>
        </w:rPr>
        <w:t xml:space="preserve">narratives </w:t>
      </w:r>
      <w:r w:rsidR="00CA483A" w:rsidRPr="00035C7B">
        <w:rPr>
          <w:rFonts w:asciiTheme="minorHAnsi" w:hAnsiTheme="minorHAnsi"/>
          <w:sz w:val="22"/>
          <w:szCs w:val="22"/>
        </w:rPr>
        <w:t>do, as we note above, appear throughout the sample period</w:t>
      </w:r>
      <w:r w:rsidR="003D0220" w:rsidRPr="00035C7B">
        <w:rPr>
          <w:rFonts w:asciiTheme="minorHAnsi" w:hAnsiTheme="minorHAnsi"/>
          <w:sz w:val="22"/>
          <w:szCs w:val="22"/>
        </w:rPr>
        <w:t xml:space="preserve">, </w:t>
      </w:r>
      <w:r w:rsidR="00CA483A" w:rsidRPr="00035C7B">
        <w:rPr>
          <w:rFonts w:asciiTheme="minorHAnsi" w:hAnsiTheme="minorHAnsi"/>
          <w:sz w:val="22"/>
          <w:szCs w:val="22"/>
        </w:rPr>
        <w:t>a</w:t>
      </w:r>
      <w:r w:rsidRPr="00035C7B">
        <w:rPr>
          <w:rFonts w:asciiTheme="minorHAnsi" w:hAnsiTheme="minorHAnsi"/>
          <w:sz w:val="22"/>
          <w:szCs w:val="22"/>
        </w:rPr>
        <w:t xml:space="preserve">fter Cologne the representations of cultural difference become much more commonplace and accepted, and tend to </w:t>
      </w:r>
      <w:r w:rsidR="00315CF7" w:rsidRPr="00035C7B">
        <w:rPr>
          <w:rFonts w:asciiTheme="minorHAnsi" w:hAnsiTheme="minorHAnsi"/>
          <w:sz w:val="22"/>
          <w:szCs w:val="22"/>
        </w:rPr>
        <w:t>centre</w:t>
      </w:r>
      <w:r w:rsidRPr="00035C7B">
        <w:rPr>
          <w:rFonts w:asciiTheme="minorHAnsi" w:hAnsiTheme="minorHAnsi"/>
          <w:sz w:val="22"/>
          <w:szCs w:val="22"/>
        </w:rPr>
        <w:t xml:space="preserve"> mainly on gender roles and gender </w:t>
      </w:r>
      <w:r w:rsidR="003D0220" w:rsidRPr="00035C7B">
        <w:rPr>
          <w:rFonts w:asciiTheme="minorHAnsi" w:hAnsiTheme="minorHAnsi"/>
          <w:sz w:val="22"/>
          <w:szCs w:val="22"/>
        </w:rPr>
        <w:t>ideologies</w:t>
      </w:r>
      <w:r w:rsidR="003B3FFA">
        <w:rPr>
          <w:rFonts w:asciiTheme="minorHAnsi" w:hAnsiTheme="minorHAnsi"/>
          <w:sz w:val="22"/>
          <w:szCs w:val="22"/>
        </w:rPr>
        <w:t>;</w:t>
      </w:r>
      <w:r w:rsidRPr="00035C7B">
        <w:rPr>
          <w:rFonts w:asciiTheme="minorHAnsi" w:hAnsiTheme="minorHAnsi"/>
          <w:sz w:val="22"/>
          <w:szCs w:val="22"/>
        </w:rPr>
        <w:t xml:space="preserve"> with ‘Europe’ portrayed as a ‘modern’ space of gender equality, and the culture of the refugees derided as innately misogynist and, therefore, ‘backwards’ </w:t>
      </w:r>
      <w:r w:rsidR="003E73CD">
        <w:rPr>
          <w:rFonts w:asciiTheme="minorHAnsi" w:hAnsiTheme="minorHAnsi"/>
          <w:sz w:val="22"/>
          <w:szCs w:val="22"/>
        </w:rPr>
        <w:t xml:space="preserve">(see </w:t>
      </w:r>
      <w:proofErr w:type="spellStart"/>
      <w:r w:rsidR="003E73CD">
        <w:rPr>
          <w:rFonts w:asciiTheme="minorHAnsi" w:hAnsiTheme="minorHAnsi"/>
          <w:sz w:val="22"/>
          <w:szCs w:val="22"/>
        </w:rPr>
        <w:t>Holzberg</w:t>
      </w:r>
      <w:proofErr w:type="spellEnd"/>
      <w:r w:rsidR="003E73CD" w:rsidRPr="002F077E">
        <w:rPr>
          <w:rFonts w:asciiTheme="minorHAnsi" w:hAnsiTheme="minorHAnsi"/>
          <w:i/>
          <w:sz w:val="22"/>
          <w:szCs w:val="22"/>
        </w:rPr>
        <w:t>, et al</w:t>
      </w:r>
      <w:r w:rsidR="003E73CD">
        <w:rPr>
          <w:rFonts w:asciiTheme="minorHAnsi" w:hAnsiTheme="minorHAnsi"/>
          <w:sz w:val="22"/>
          <w:szCs w:val="22"/>
        </w:rPr>
        <w:t>., 2018</w:t>
      </w:r>
      <w:r w:rsidR="0044162E">
        <w:rPr>
          <w:rFonts w:asciiTheme="minorHAnsi" w:hAnsiTheme="minorHAnsi"/>
          <w:sz w:val="22"/>
          <w:szCs w:val="22"/>
        </w:rPr>
        <w:t xml:space="preserve"> for similar findings from Germany</w:t>
      </w:r>
      <w:r w:rsidR="003E73CD">
        <w:rPr>
          <w:rFonts w:asciiTheme="minorHAnsi" w:hAnsiTheme="minorHAnsi"/>
          <w:sz w:val="22"/>
          <w:szCs w:val="22"/>
        </w:rPr>
        <w:t>)</w:t>
      </w:r>
      <w:r w:rsidR="00870FAF">
        <w:rPr>
          <w:rFonts w:asciiTheme="minorHAnsi" w:hAnsiTheme="minorHAnsi"/>
          <w:sz w:val="22"/>
          <w:szCs w:val="22"/>
        </w:rPr>
        <w:t>.</w:t>
      </w:r>
    </w:p>
    <w:p w14:paraId="5E8D6D43" w14:textId="77777777" w:rsidR="00E309C9" w:rsidRPr="00035C7B" w:rsidRDefault="00E309C9" w:rsidP="00253951">
      <w:pPr>
        <w:spacing w:line="360" w:lineRule="auto"/>
        <w:rPr>
          <w:rFonts w:asciiTheme="minorHAnsi" w:hAnsiTheme="minorHAnsi"/>
          <w:sz w:val="22"/>
          <w:szCs w:val="22"/>
        </w:rPr>
      </w:pPr>
    </w:p>
    <w:p w14:paraId="72A582B9" w14:textId="4E9A68A0" w:rsidR="002137BC" w:rsidRPr="00035C7B" w:rsidRDefault="003F226D" w:rsidP="003F226D">
      <w:pPr>
        <w:spacing w:line="360" w:lineRule="auto"/>
        <w:rPr>
          <w:rFonts w:asciiTheme="minorHAnsi" w:hAnsiTheme="minorHAnsi"/>
          <w:sz w:val="22"/>
          <w:szCs w:val="22"/>
        </w:rPr>
      </w:pPr>
      <w:r>
        <w:rPr>
          <w:rFonts w:asciiTheme="minorHAnsi" w:hAnsiTheme="minorHAnsi"/>
          <w:sz w:val="22"/>
          <w:szCs w:val="22"/>
        </w:rPr>
        <w:t>The</w:t>
      </w:r>
      <w:r w:rsidR="002137BC" w:rsidRPr="00035C7B">
        <w:rPr>
          <w:rFonts w:asciiTheme="minorHAnsi" w:hAnsiTheme="minorHAnsi"/>
          <w:sz w:val="22"/>
          <w:szCs w:val="22"/>
        </w:rPr>
        <w:t xml:space="preserve"> </w:t>
      </w:r>
      <w:r w:rsidR="00FE191D" w:rsidRPr="00035C7B">
        <w:rPr>
          <w:rFonts w:asciiTheme="minorHAnsi" w:hAnsiTheme="minorHAnsi"/>
          <w:sz w:val="22"/>
          <w:szCs w:val="22"/>
        </w:rPr>
        <w:t xml:space="preserve">New Year’s Eve </w:t>
      </w:r>
      <w:r w:rsidR="002137BC" w:rsidRPr="00035C7B">
        <w:rPr>
          <w:rFonts w:asciiTheme="minorHAnsi" w:hAnsiTheme="minorHAnsi"/>
          <w:sz w:val="22"/>
          <w:szCs w:val="22"/>
        </w:rPr>
        <w:t>sexual violence is explained largely through gendered narratives of ‘culture</w:t>
      </w:r>
      <w:r>
        <w:rPr>
          <w:rFonts w:asciiTheme="minorHAnsi" w:hAnsiTheme="minorHAnsi"/>
          <w:sz w:val="22"/>
          <w:szCs w:val="22"/>
        </w:rPr>
        <w:t>,</w:t>
      </w:r>
      <w:r w:rsidR="002137BC" w:rsidRPr="00035C7B">
        <w:rPr>
          <w:rFonts w:asciiTheme="minorHAnsi" w:hAnsiTheme="minorHAnsi"/>
          <w:sz w:val="22"/>
          <w:szCs w:val="22"/>
        </w:rPr>
        <w:t>’</w:t>
      </w:r>
      <w:r w:rsidR="00531B7C" w:rsidRPr="00035C7B">
        <w:rPr>
          <w:rFonts w:asciiTheme="minorHAnsi" w:hAnsiTheme="minorHAnsi"/>
          <w:sz w:val="22"/>
          <w:szCs w:val="22"/>
        </w:rPr>
        <w:t xml:space="preserve"> based on the assumption that the refugees</w:t>
      </w:r>
      <w:r w:rsidR="002137BC" w:rsidRPr="00035C7B">
        <w:rPr>
          <w:rFonts w:asciiTheme="minorHAnsi" w:hAnsiTheme="minorHAnsi"/>
          <w:sz w:val="22"/>
          <w:szCs w:val="22"/>
        </w:rPr>
        <w:t xml:space="preserve"> “come from cultures that do not respect the rights of women or gay people,” and “don’t understand that sticking your hand up </w:t>
      </w:r>
      <w:r w:rsidR="0064599E" w:rsidRPr="00035C7B">
        <w:rPr>
          <w:rFonts w:asciiTheme="minorHAnsi" w:hAnsiTheme="minorHAnsi"/>
          <w:sz w:val="22"/>
          <w:szCs w:val="22"/>
        </w:rPr>
        <w:t>a woman’s skirt is unacceptable</w:t>
      </w:r>
      <w:r w:rsidR="002137BC" w:rsidRPr="00035C7B">
        <w:rPr>
          <w:rFonts w:asciiTheme="minorHAnsi" w:hAnsiTheme="minorHAnsi"/>
          <w:sz w:val="22"/>
          <w:szCs w:val="22"/>
        </w:rPr>
        <w:t>”</w:t>
      </w:r>
      <w:r w:rsidR="002137BC" w:rsidRPr="00035C7B">
        <w:rPr>
          <w:rStyle w:val="FootnoteReference"/>
          <w:rFonts w:asciiTheme="minorHAnsi" w:hAnsiTheme="minorHAnsi"/>
          <w:sz w:val="22"/>
          <w:szCs w:val="22"/>
        </w:rPr>
        <w:t xml:space="preserve"> </w:t>
      </w:r>
      <w:r w:rsidR="00E309C9" w:rsidRPr="00035C7B">
        <w:rPr>
          <w:rFonts w:asciiTheme="minorHAnsi" w:hAnsiTheme="minorHAnsi"/>
          <w:sz w:val="22"/>
          <w:szCs w:val="22"/>
        </w:rPr>
        <w:t>(Pearson</w:t>
      </w:r>
      <w:r w:rsidR="00315CF7">
        <w:rPr>
          <w:rFonts w:asciiTheme="minorHAnsi" w:hAnsiTheme="minorHAnsi"/>
          <w:sz w:val="22"/>
          <w:szCs w:val="22"/>
        </w:rPr>
        <w:t>,</w:t>
      </w:r>
      <w:r w:rsidR="00E309C9" w:rsidRPr="00035C7B">
        <w:rPr>
          <w:rFonts w:asciiTheme="minorHAnsi" w:hAnsiTheme="minorHAnsi"/>
          <w:sz w:val="22"/>
          <w:szCs w:val="22"/>
        </w:rPr>
        <w:t xml:space="preserve"> 2016c</w:t>
      </w:r>
      <w:r w:rsidR="004D66F5">
        <w:rPr>
          <w:rFonts w:asciiTheme="minorHAnsi" w:hAnsiTheme="minorHAnsi"/>
          <w:sz w:val="22"/>
          <w:szCs w:val="22"/>
        </w:rPr>
        <w:t xml:space="preserve"> [Telegraph]</w:t>
      </w:r>
      <w:r w:rsidR="00E309C9" w:rsidRPr="00035C7B">
        <w:rPr>
          <w:rFonts w:asciiTheme="minorHAnsi" w:hAnsiTheme="minorHAnsi"/>
          <w:sz w:val="22"/>
          <w:szCs w:val="22"/>
        </w:rPr>
        <w:t>)</w:t>
      </w:r>
      <w:r w:rsidR="0064599E" w:rsidRPr="00035C7B">
        <w:rPr>
          <w:rFonts w:asciiTheme="minorHAnsi" w:hAnsiTheme="minorHAnsi"/>
          <w:sz w:val="22"/>
          <w:szCs w:val="22"/>
        </w:rPr>
        <w:t xml:space="preserve">; </w:t>
      </w:r>
      <w:r w:rsidR="00531B7C" w:rsidRPr="00035C7B">
        <w:rPr>
          <w:rFonts w:asciiTheme="minorHAnsi" w:hAnsiTheme="minorHAnsi"/>
          <w:sz w:val="22"/>
          <w:szCs w:val="22"/>
        </w:rPr>
        <w:t xml:space="preserve">that </w:t>
      </w:r>
      <w:r w:rsidR="00837E5B" w:rsidRPr="00035C7B">
        <w:rPr>
          <w:rFonts w:asciiTheme="minorHAnsi" w:hAnsiTheme="minorHAnsi"/>
          <w:sz w:val="22"/>
          <w:szCs w:val="22"/>
        </w:rPr>
        <w:t>the attacks represent “th</w:t>
      </w:r>
      <w:r w:rsidR="00C33659">
        <w:rPr>
          <w:rFonts w:asciiTheme="minorHAnsi" w:hAnsiTheme="minorHAnsi"/>
          <w:sz w:val="22"/>
          <w:szCs w:val="22"/>
        </w:rPr>
        <w:t>e tectonic plates of two civilis</w:t>
      </w:r>
      <w:r w:rsidR="00837E5B" w:rsidRPr="00035C7B">
        <w:rPr>
          <w:rFonts w:asciiTheme="minorHAnsi" w:hAnsiTheme="minorHAnsi"/>
          <w:sz w:val="22"/>
          <w:szCs w:val="22"/>
        </w:rPr>
        <w:t>ations coming up against each other with</w:t>
      </w:r>
      <w:r w:rsidR="00E309C9" w:rsidRPr="00035C7B">
        <w:rPr>
          <w:rFonts w:asciiTheme="minorHAnsi" w:hAnsiTheme="minorHAnsi"/>
          <w:sz w:val="22"/>
          <w:szCs w:val="22"/>
        </w:rPr>
        <w:t xml:space="preserve"> earth-shattering consequences</w:t>
      </w:r>
      <w:r w:rsidR="00837E5B" w:rsidRPr="00035C7B">
        <w:rPr>
          <w:rFonts w:asciiTheme="minorHAnsi" w:hAnsiTheme="minorHAnsi"/>
          <w:sz w:val="22"/>
          <w:szCs w:val="22"/>
        </w:rPr>
        <w:t>”</w:t>
      </w:r>
      <w:r w:rsidR="00E309C9" w:rsidRPr="00035C7B">
        <w:rPr>
          <w:rFonts w:asciiTheme="minorHAnsi" w:hAnsiTheme="minorHAnsi"/>
          <w:sz w:val="22"/>
          <w:szCs w:val="22"/>
        </w:rPr>
        <w:t xml:space="preserve"> </w:t>
      </w:r>
      <w:r w:rsidR="008720F9" w:rsidRPr="00035C7B">
        <w:rPr>
          <w:rFonts w:asciiTheme="minorHAnsi" w:hAnsiTheme="minorHAnsi"/>
          <w:sz w:val="22"/>
          <w:szCs w:val="22"/>
        </w:rPr>
        <w:t>(Daily Mirror, 2016)</w:t>
      </w:r>
      <w:r w:rsidR="00E309C9" w:rsidRPr="00035C7B">
        <w:rPr>
          <w:rFonts w:asciiTheme="minorHAnsi" w:hAnsiTheme="minorHAnsi"/>
          <w:sz w:val="22"/>
          <w:szCs w:val="22"/>
        </w:rPr>
        <w:t xml:space="preserve">. </w:t>
      </w:r>
      <w:r w:rsidR="002137BC" w:rsidRPr="00035C7B">
        <w:rPr>
          <w:rFonts w:asciiTheme="minorHAnsi" w:hAnsiTheme="minorHAnsi"/>
          <w:sz w:val="22"/>
          <w:szCs w:val="22"/>
        </w:rPr>
        <w:t>The</w:t>
      </w:r>
      <w:r w:rsidR="00E634EF" w:rsidRPr="00035C7B">
        <w:rPr>
          <w:rFonts w:asciiTheme="minorHAnsi" w:hAnsiTheme="minorHAnsi"/>
          <w:sz w:val="22"/>
          <w:szCs w:val="22"/>
        </w:rPr>
        <w:t>se</w:t>
      </w:r>
      <w:r w:rsidR="002137BC" w:rsidRPr="00035C7B">
        <w:rPr>
          <w:rFonts w:asciiTheme="minorHAnsi" w:hAnsiTheme="minorHAnsi"/>
          <w:sz w:val="22"/>
          <w:szCs w:val="22"/>
        </w:rPr>
        <w:t xml:space="preserve"> </w:t>
      </w:r>
      <w:r w:rsidR="00E634EF" w:rsidRPr="00035C7B">
        <w:rPr>
          <w:rFonts w:asciiTheme="minorHAnsi" w:hAnsiTheme="minorHAnsi"/>
          <w:sz w:val="22"/>
          <w:szCs w:val="22"/>
        </w:rPr>
        <w:t>“migrant sex attacks”</w:t>
      </w:r>
      <w:r w:rsidR="00E309C9" w:rsidRPr="00035C7B">
        <w:rPr>
          <w:rFonts w:asciiTheme="minorHAnsi" w:hAnsiTheme="minorHAnsi"/>
          <w:sz w:val="22"/>
          <w:szCs w:val="22"/>
        </w:rPr>
        <w:t xml:space="preserve"> </w:t>
      </w:r>
      <w:r w:rsidR="008720F9" w:rsidRPr="00035C7B">
        <w:rPr>
          <w:rFonts w:asciiTheme="minorHAnsi" w:hAnsiTheme="minorHAnsi"/>
          <w:sz w:val="22"/>
          <w:szCs w:val="22"/>
        </w:rPr>
        <w:t>(Stevens</w:t>
      </w:r>
      <w:r w:rsidR="00315CF7">
        <w:rPr>
          <w:rFonts w:asciiTheme="minorHAnsi" w:hAnsiTheme="minorHAnsi"/>
          <w:sz w:val="22"/>
          <w:szCs w:val="22"/>
        </w:rPr>
        <w:t>,</w:t>
      </w:r>
      <w:r w:rsidR="008720F9" w:rsidRPr="00035C7B">
        <w:rPr>
          <w:rFonts w:asciiTheme="minorHAnsi" w:hAnsiTheme="minorHAnsi"/>
          <w:sz w:val="22"/>
          <w:szCs w:val="22"/>
        </w:rPr>
        <w:t xml:space="preserve"> 2016b</w:t>
      </w:r>
      <w:r w:rsidR="004D66F5">
        <w:rPr>
          <w:rFonts w:asciiTheme="minorHAnsi" w:hAnsiTheme="minorHAnsi"/>
          <w:sz w:val="22"/>
          <w:szCs w:val="22"/>
        </w:rPr>
        <w:t xml:space="preserve"> [Mail]</w:t>
      </w:r>
      <w:r w:rsidR="008720F9" w:rsidRPr="00035C7B">
        <w:rPr>
          <w:rFonts w:asciiTheme="minorHAnsi" w:hAnsiTheme="minorHAnsi"/>
          <w:sz w:val="22"/>
          <w:szCs w:val="22"/>
        </w:rPr>
        <w:t xml:space="preserve">) </w:t>
      </w:r>
      <w:r>
        <w:rPr>
          <w:rFonts w:asciiTheme="minorHAnsi" w:hAnsiTheme="minorHAnsi"/>
          <w:sz w:val="22"/>
          <w:szCs w:val="22"/>
        </w:rPr>
        <w:t>emerge</w:t>
      </w:r>
      <w:r w:rsidR="002137BC" w:rsidRPr="00035C7B">
        <w:rPr>
          <w:rFonts w:asciiTheme="minorHAnsi" w:hAnsiTheme="minorHAnsi"/>
          <w:sz w:val="22"/>
          <w:szCs w:val="22"/>
        </w:rPr>
        <w:t xml:space="preserve"> as different from ‘normal’ sexual assaults, which might be “merely opportunist, as much criminal as sexual in nature,” perpetrated “by y</w:t>
      </w:r>
      <w:r w:rsidR="00FE191D" w:rsidRPr="00035C7B">
        <w:rPr>
          <w:rFonts w:asciiTheme="minorHAnsi" w:hAnsiTheme="minorHAnsi"/>
          <w:sz w:val="22"/>
          <w:szCs w:val="22"/>
        </w:rPr>
        <w:t>oung men who were drunk or high</w:t>
      </w:r>
      <w:r w:rsidR="002137BC" w:rsidRPr="00035C7B">
        <w:rPr>
          <w:rFonts w:asciiTheme="minorHAnsi" w:hAnsiTheme="minorHAnsi"/>
          <w:sz w:val="22"/>
          <w:szCs w:val="22"/>
        </w:rPr>
        <w:t>”</w:t>
      </w:r>
      <w:r w:rsidR="00FE191D" w:rsidRPr="00035C7B">
        <w:rPr>
          <w:rFonts w:asciiTheme="minorHAnsi" w:hAnsiTheme="minorHAnsi"/>
          <w:sz w:val="22"/>
          <w:szCs w:val="22"/>
        </w:rPr>
        <w:t>;</w:t>
      </w:r>
      <w:r w:rsidR="002137BC" w:rsidRPr="00035C7B">
        <w:rPr>
          <w:rFonts w:asciiTheme="minorHAnsi" w:hAnsiTheme="minorHAnsi"/>
          <w:sz w:val="22"/>
          <w:szCs w:val="22"/>
        </w:rPr>
        <w:t xml:space="preserve"> and instead </w:t>
      </w:r>
      <w:r w:rsidR="00FE191D" w:rsidRPr="00035C7B">
        <w:rPr>
          <w:rFonts w:asciiTheme="minorHAnsi" w:hAnsiTheme="minorHAnsi"/>
          <w:sz w:val="22"/>
          <w:szCs w:val="22"/>
        </w:rPr>
        <w:t xml:space="preserve">are </w:t>
      </w:r>
      <w:r w:rsidR="002137BC" w:rsidRPr="00035C7B">
        <w:rPr>
          <w:rFonts w:asciiTheme="minorHAnsi" w:hAnsiTheme="minorHAnsi"/>
          <w:sz w:val="22"/>
          <w:szCs w:val="22"/>
        </w:rPr>
        <w:t xml:space="preserve">explained by their being perpetrated by </w:t>
      </w:r>
      <w:r w:rsidR="00A848AF" w:rsidRPr="00035C7B">
        <w:rPr>
          <w:rFonts w:asciiTheme="minorHAnsi" w:hAnsiTheme="minorHAnsi"/>
          <w:sz w:val="22"/>
          <w:szCs w:val="22"/>
        </w:rPr>
        <w:t>those from “a very di</w:t>
      </w:r>
      <w:r w:rsidR="00E309C9" w:rsidRPr="00035C7B">
        <w:rPr>
          <w:rFonts w:asciiTheme="minorHAnsi" w:hAnsiTheme="minorHAnsi"/>
          <w:sz w:val="22"/>
          <w:szCs w:val="22"/>
        </w:rPr>
        <w:t>fferent, male-dominated culture</w:t>
      </w:r>
      <w:r w:rsidR="00A848AF" w:rsidRPr="00035C7B">
        <w:rPr>
          <w:rFonts w:asciiTheme="minorHAnsi" w:hAnsiTheme="minorHAnsi"/>
          <w:sz w:val="22"/>
          <w:szCs w:val="22"/>
        </w:rPr>
        <w:t>”</w:t>
      </w:r>
      <w:r w:rsidR="00E309C9" w:rsidRPr="00035C7B">
        <w:rPr>
          <w:rFonts w:asciiTheme="minorHAnsi" w:hAnsiTheme="minorHAnsi"/>
          <w:sz w:val="22"/>
          <w:szCs w:val="22"/>
        </w:rPr>
        <w:t xml:space="preserve"> </w:t>
      </w:r>
      <w:r w:rsidR="008720F9" w:rsidRPr="00035C7B">
        <w:rPr>
          <w:rFonts w:asciiTheme="minorHAnsi" w:hAnsiTheme="minorHAnsi"/>
          <w:sz w:val="22"/>
          <w:szCs w:val="22"/>
        </w:rPr>
        <w:t>(Woods</w:t>
      </w:r>
      <w:r w:rsidR="00315CF7">
        <w:rPr>
          <w:rFonts w:asciiTheme="minorHAnsi" w:hAnsiTheme="minorHAnsi"/>
          <w:sz w:val="22"/>
          <w:szCs w:val="22"/>
        </w:rPr>
        <w:t>,</w:t>
      </w:r>
      <w:r w:rsidR="008720F9" w:rsidRPr="00035C7B">
        <w:rPr>
          <w:rFonts w:asciiTheme="minorHAnsi" w:hAnsiTheme="minorHAnsi"/>
          <w:sz w:val="22"/>
          <w:szCs w:val="22"/>
        </w:rPr>
        <w:t xml:space="preserve"> 2016</w:t>
      </w:r>
      <w:r w:rsidR="004D66F5">
        <w:rPr>
          <w:rFonts w:asciiTheme="minorHAnsi" w:hAnsiTheme="minorHAnsi"/>
          <w:sz w:val="22"/>
          <w:szCs w:val="22"/>
        </w:rPr>
        <w:t xml:space="preserve"> [Telegraph]</w:t>
      </w:r>
      <w:r w:rsidR="008720F9" w:rsidRPr="00035C7B">
        <w:rPr>
          <w:rFonts w:asciiTheme="minorHAnsi" w:hAnsiTheme="minorHAnsi"/>
          <w:sz w:val="22"/>
          <w:szCs w:val="22"/>
        </w:rPr>
        <w:t>)</w:t>
      </w:r>
      <w:r w:rsidR="00E309C9" w:rsidRPr="00035C7B">
        <w:rPr>
          <w:rFonts w:asciiTheme="minorHAnsi" w:hAnsiTheme="minorHAnsi"/>
          <w:sz w:val="22"/>
          <w:szCs w:val="22"/>
        </w:rPr>
        <w:t xml:space="preserve">. </w:t>
      </w:r>
      <w:r w:rsidR="002137BC" w:rsidRPr="00035C7B">
        <w:rPr>
          <w:rFonts w:asciiTheme="minorHAnsi" w:hAnsiTheme="minorHAnsi"/>
          <w:sz w:val="22"/>
          <w:szCs w:val="22"/>
        </w:rPr>
        <w:t xml:space="preserve">As such, concern </w:t>
      </w:r>
      <w:r>
        <w:rPr>
          <w:rFonts w:asciiTheme="minorHAnsi" w:hAnsiTheme="minorHAnsi"/>
          <w:sz w:val="22"/>
          <w:szCs w:val="22"/>
        </w:rPr>
        <w:t xml:space="preserve">appears </w:t>
      </w:r>
      <w:r w:rsidR="002137BC" w:rsidRPr="00035C7B">
        <w:rPr>
          <w:rFonts w:asciiTheme="minorHAnsi" w:hAnsiTheme="minorHAnsi"/>
          <w:sz w:val="22"/>
          <w:szCs w:val="22"/>
        </w:rPr>
        <w:t xml:space="preserve">about the future implications of </w:t>
      </w:r>
      <w:r w:rsidR="00A848AF" w:rsidRPr="00035C7B">
        <w:rPr>
          <w:rFonts w:asciiTheme="minorHAnsi" w:hAnsiTheme="minorHAnsi"/>
          <w:sz w:val="22"/>
          <w:szCs w:val="22"/>
        </w:rPr>
        <w:t xml:space="preserve">importing such </w:t>
      </w:r>
      <w:r w:rsidR="002137BC" w:rsidRPr="00035C7B">
        <w:rPr>
          <w:rFonts w:asciiTheme="minorHAnsi" w:hAnsiTheme="minorHAnsi"/>
          <w:sz w:val="22"/>
          <w:szCs w:val="22"/>
        </w:rPr>
        <w:t>“cultural misogyny”</w:t>
      </w:r>
      <w:r w:rsidR="00E309C9" w:rsidRPr="00035C7B">
        <w:rPr>
          <w:rFonts w:asciiTheme="minorHAnsi" w:hAnsiTheme="minorHAnsi"/>
          <w:sz w:val="22"/>
          <w:szCs w:val="22"/>
        </w:rPr>
        <w:t xml:space="preserve"> (White</w:t>
      </w:r>
      <w:r w:rsidR="00315CF7">
        <w:rPr>
          <w:rFonts w:asciiTheme="minorHAnsi" w:hAnsiTheme="minorHAnsi"/>
          <w:sz w:val="22"/>
          <w:szCs w:val="22"/>
        </w:rPr>
        <w:t>,</w:t>
      </w:r>
      <w:r w:rsidR="00E309C9" w:rsidRPr="00035C7B">
        <w:rPr>
          <w:rFonts w:asciiTheme="minorHAnsi" w:hAnsiTheme="minorHAnsi"/>
          <w:sz w:val="22"/>
          <w:szCs w:val="22"/>
        </w:rPr>
        <w:t xml:space="preserve"> 2016</w:t>
      </w:r>
      <w:r w:rsidR="004D66F5">
        <w:rPr>
          <w:rFonts w:asciiTheme="minorHAnsi" w:hAnsiTheme="minorHAnsi"/>
          <w:sz w:val="22"/>
          <w:szCs w:val="22"/>
        </w:rPr>
        <w:t xml:space="preserve"> [Guardian]</w:t>
      </w:r>
      <w:r w:rsidR="00E309C9" w:rsidRPr="00035C7B">
        <w:rPr>
          <w:rFonts w:asciiTheme="minorHAnsi" w:hAnsiTheme="minorHAnsi"/>
          <w:sz w:val="22"/>
          <w:szCs w:val="22"/>
        </w:rPr>
        <w:t>)</w:t>
      </w:r>
      <w:r w:rsidR="002137BC" w:rsidRPr="00035C7B">
        <w:rPr>
          <w:rFonts w:asciiTheme="minorHAnsi" w:hAnsiTheme="minorHAnsi"/>
          <w:sz w:val="22"/>
          <w:szCs w:val="22"/>
        </w:rPr>
        <w:t xml:space="preserve"> and </w:t>
      </w:r>
      <w:r w:rsidR="00A848AF" w:rsidRPr="00035C7B">
        <w:rPr>
          <w:rFonts w:asciiTheme="minorHAnsi" w:hAnsiTheme="minorHAnsi"/>
          <w:sz w:val="22"/>
          <w:szCs w:val="22"/>
        </w:rPr>
        <w:t xml:space="preserve">of </w:t>
      </w:r>
      <w:r w:rsidR="002137BC" w:rsidRPr="00035C7B">
        <w:rPr>
          <w:rFonts w:asciiTheme="minorHAnsi" w:hAnsiTheme="minorHAnsi"/>
          <w:sz w:val="22"/>
          <w:szCs w:val="22"/>
        </w:rPr>
        <w:t xml:space="preserve">the “social and religious chasm… between the general population and its growing </w:t>
      </w:r>
      <w:r w:rsidR="002137BC" w:rsidRPr="00035C7B">
        <w:rPr>
          <w:rFonts w:asciiTheme="minorHAnsi" w:hAnsiTheme="minorHAnsi"/>
          <w:sz w:val="22"/>
          <w:szCs w:val="22"/>
        </w:rPr>
        <w:lastRenderedPageBreak/>
        <w:t>ethnic minority”</w:t>
      </w:r>
      <w:r w:rsidR="00E309C9" w:rsidRPr="00035C7B">
        <w:rPr>
          <w:rFonts w:asciiTheme="minorHAnsi" w:hAnsiTheme="minorHAnsi"/>
          <w:sz w:val="22"/>
          <w:szCs w:val="22"/>
        </w:rPr>
        <w:t xml:space="preserve"> </w:t>
      </w:r>
      <w:r w:rsidR="008720F9" w:rsidRPr="00035C7B">
        <w:rPr>
          <w:rFonts w:asciiTheme="minorHAnsi" w:hAnsiTheme="minorHAnsi"/>
          <w:sz w:val="22"/>
          <w:szCs w:val="22"/>
        </w:rPr>
        <w:t>(Woods</w:t>
      </w:r>
      <w:r w:rsidR="00315CF7">
        <w:rPr>
          <w:rFonts w:asciiTheme="minorHAnsi" w:hAnsiTheme="minorHAnsi"/>
          <w:sz w:val="22"/>
          <w:szCs w:val="22"/>
        </w:rPr>
        <w:t>,</w:t>
      </w:r>
      <w:r w:rsidR="008720F9" w:rsidRPr="00035C7B">
        <w:rPr>
          <w:rFonts w:asciiTheme="minorHAnsi" w:hAnsiTheme="minorHAnsi"/>
          <w:sz w:val="22"/>
          <w:szCs w:val="22"/>
        </w:rPr>
        <w:t xml:space="preserve"> 2016</w:t>
      </w:r>
      <w:r w:rsidR="004D66F5">
        <w:rPr>
          <w:rFonts w:asciiTheme="minorHAnsi" w:hAnsiTheme="minorHAnsi"/>
          <w:sz w:val="22"/>
          <w:szCs w:val="22"/>
        </w:rPr>
        <w:t xml:space="preserve"> [Telegraph]</w:t>
      </w:r>
      <w:r w:rsidR="008720F9" w:rsidRPr="00035C7B">
        <w:rPr>
          <w:rFonts w:asciiTheme="minorHAnsi" w:hAnsiTheme="minorHAnsi"/>
          <w:sz w:val="22"/>
          <w:szCs w:val="22"/>
        </w:rPr>
        <w:t>)</w:t>
      </w:r>
      <w:r w:rsidR="00E309C9" w:rsidRPr="00035C7B">
        <w:rPr>
          <w:rFonts w:asciiTheme="minorHAnsi" w:hAnsiTheme="minorHAnsi"/>
          <w:sz w:val="22"/>
          <w:szCs w:val="22"/>
        </w:rPr>
        <w:t xml:space="preserve"> </w:t>
      </w:r>
      <w:r w:rsidR="002137BC" w:rsidRPr="00035C7B">
        <w:rPr>
          <w:rFonts w:asciiTheme="minorHAnsi" w:hAnsiTheme="minorHAnsi"/>
          <w:sz w:val="22"/>
          <w:szCs w:val="22"/>
        </w:rPr>
        <w:t>which seems to exist as a result</w:t>
      </w:r>
      <w:r w:rsidR="00E309C9" w:rsidRPr="00035C7B">
        <w:rPr>
          <w:rFonts w:asciiTheme="minorHAnsi" w:hAnsiTheme="minorHAnsi"/>
          <w:sz w:val="22"/>
          <w:szCs w:val="22"/>
        </w:rPr>
        <w:t xml:space="preserve">. </w:t>
      </w:r>
      <w:r w:rsidR="002137BC" w:rsidRPr="00035C7B">
        <w:rPr>
          <w:rFonts w:asciiTheme="minorHAnsi" w:hAnsiTheme="minorHAnsi"/>
          <w:sz w:val="22"/>
          <w:szCs w:val="22"/>
        </w:rPr>
        <w:t>As the following extract demonstrates</w:t>
      </w:r>
      <w:r w:rsidR="00CE3B21" w:rsidRPr="00035C7B">
        <w:rPr>
          <w:rFonts w:asciiTheme="minorHAnsi" w:hAnsiTheme="minorHAnsi"/>
          <w:sz w:val="22"/>
          <w:szCs w:val="22"/>
        </w:rPr>
        <w:t>,</w:t>
      </w:r>
      <w:r w:rsidR="002137BC" w:rsidRPr="00035C7B">
        <w:rPr>
          <w:rFonts w:asciiTheme="minorHAnsi" w:hAnsiTheme="minorHAnsi"/>
          <w:sz w:val="22"/>
          <w:szCs w:val="22"/>
        </w:rPr>
        <w:t xml:space="preserve"> </w:t>
      </w:r>
      <w:r>
        <w:rPr>
          <w:rFonts w:asciiTheme="minorHAnsi" w:hAnsiTheme="minorHAnsi"/>
          <w:sz w:val="22"/>
          <w:szCs w:val="22"/>
        </w:rPr>
        <w:t xml:space="preserve">the idea emerges that, </w:t>
      </w:r>
      <w:r w:rsidR="002137BC" w:rsidRPr="00035C7B">
        <w:rPr>
          <w:rFonts w:asciiTheme="minorHAnsi" w:hAnsiTheme="minorHAnsi"/>
          <w:sz w:val="22"/>
          <w:szCs w:val="22"/>
        </w:rPr>
        <w:t xml:space="preserve">given the strength of the patriarchal norms embedded the cultures which refugees are thought to bring with them, such violences are largely </w:t>
      </w:r>
      <w:r w:rsidR="002137BC" w:rsidRPr="00035C7B">
        <w:rPr>
          <w:rFonts w:asciiTheme="minorHAnsi" w:hAnsiTheme="minorHAnsi"/>
          <w:i/>
          <w:sz w:val="22"/>
          <w:szCs w:val="22"/>
        </w:rPr>
        <w:t xml:space="preserve">inevitable: </w:t>
      </w:r>
    </w:p>
    <w:p w14:paraId="5294D5D0" w14:textId="77777777" w:rsidR="002137BC" w:rsidRPr="00035C7B" w:rsidRDefault="002137BC" w:rsidP="00253951">
      <w:pPr>
        <w:spacing w:line="360" w:lineRule="auto"/>
        <w:rPr>
          <w:rFonts w:asciiTheme="minorHAnsi" w:hAnsiTheme="minorHAnsi"/>
          <w:sz w:val="22"/>
          <w:szCs w:val="22"/>
        </w:rPr>
      </w:pPr>
    </w:p>
    <w:p w14:paraId="32DB67E7" w14:textId="77777777" w:rsidR="00315CF7" w:rsidRDefault="002137BC" w:rsidP="00253951">
      <w:pPr>
        <w:spacing w:line="360" w:lineRule="auto"/>
        <w:ind w:left="567" w:right="567"/>
        <w:rPr>
          <w:rFonts w:asciiTheme="minorHAnsi" w:hAnsiTheme="minorHAnsi"/>
          <w:sz w:val="22"/>
          <w:szCs w:val="22"/>
        </w:rPr>
      </w:pPr>
      <w:r w:rsidRPr="00035C7B">
        <w:rPr>
          <w:rFonts w:asciiTheme="minorHAnsi" w:hAnsiTheme="minorHAnsi"/>
          <w:sz w:val="22"/>
          <w:szCs w:val="22"/>
        </w:rPr>
        <w:t>If you are doctrinally commanded to cover up your women, then the sight of lovely, blonde Michelle, uncovered and happily self-confident, provokes temptation, and this makes you angry. That anger is not directed where it should be – at yourself or at a belief system that forbids a woman to behave as she pleases – but at the temptress. In order for male pride to be salvaged, the temptres</w:t>
      </w:r>
      <w:r w:rsidR="00C33659">
        <w:rPr>
          <w:rFonts w:asciiTheme="minorHAnsi" w:hAnsiTheme="minorHAnsi"/>
          <w:sz w:val="22"/>
          <w:szCs w:val="22"/>
        </w:rPr>
        <w:t>s can be humiliated and terroris</w:t>
      </w:r>
      <w:r w:rsidRPr="00035C7B">
        <w:rPr>
          <w:rFonts w:asciiTheme="minorHAnsi" w:hAnsiTheme="minorHAnsi"/>
          <w:sz w:val="22"/>
          <w:szCs w:val="22"/>
        </w:rPr>
        <w:t>ed, thus restoring power and dominance to where it properly belongs – the man</w:t>
      </w:r>
      <w:r w:rsidR="00315CF7">
        <w:rPr>
          <w:rFonts w:asciiTheme="minorHAnsi" w:hAnsiTheme="minorHAnsi"/>
          <w:sz w:val="22"/>
          <w:szCs w:val="22"/>
        </w:rPr>
        <w:t>.</w:t>
      </w:r>
      <w:r w:rsidR="00E309C9" w:rsidRPr="00035C7B">
        <w:rPr>
          <w:rFonts w:asciiTheme="minorHAnsi" w:hAnsiTheme="minorHAnsi"/>
          <w:sz w:val="22"/>
          <w:szCs w:val="22"/>
        </w:rPr>
        <w:t xml:space="preserve"> </w:t>
      </w:r>
    </w:p>
    <w:p w14:paraId="262DCC81" w14:textId="77777777" w:rsidR="00E309C9" w:rsidRPr="00035C7B" w:rsidRDefault="00E309C9" w:rsidP="00315CF7">
      <w:pPr>
        <w:spacing w:line="360" w:lineRule="auto"/>
        <w:ind w:left="567" w:right="567"/>
        <w:jc w:val="right"/>
        <w:rPr>
          <w:rFonts w:asciiTheme="minorHAnsi" w:hAnsiTheme="minorHAnsi"/>
          <w:sz w:val="22"/>
          <w:szCs w:val="22"/>
        </w:rPr>
      </w:pPr>
      <w:r w:rsidRPr="00035C7B">
        <w:rPr>
          <w:rFonts w:asciiTheme="minorHAnsi" w:hAnsiTheme="minorHAnsi"/>
          <w:sz w:val="22"/>
          <w:szCs w:val="22"/>
        </w:rPr>
        <w:t>(</w:t>
      </w:r>
      <w:r w:rsidRPr="00035C7B">
        <w:rPr>
          <w:rFonts w:asciiTheme="minorHAnsi" w:hAnsiTheme="minorHAnsi"/>
          <w:color w:val="000000" w:themeColor="text1"/>
          <w:sz w:val="22"/>
          <w:szCs w:val="22"/>
        </w:rPr>
        <w:t>Pearson</w:t>
      </w:r>
      <w:r w:rsidR="009B3B25">
        <w:rPr>
          <w:rFonts w:asciiTheme="minorHAnsi" w:hAnsiTheme="minorHAnsi"/>
          <w:color w:val="000000" w:themeColor="text1"/>
          <w:sz w:val="22"/>
          <w:szCs w:val="22"/>
        </w:rPr>
        <w:t>,</w:t>
      </w:r>
      <w:r w:rsidRPr="00035C7B">
        <w:rPr>
          <w:rFonts w:asciiTheme="minorHAnsi" w:hAnsiTheme="minorHAnsi"/>
          <w:color w:val="000000" w:themeColor="text1"/>
          <w:sz w:val="22"/>
          <w:szCs w:val="22"/>
        </w:rPr>
        <w:t xml:space="preserve"> 2016b</w:t>
      </w:r>
      <w:r w:rsidR="004D66F5">
        <w:rPr>
          <w:rFonts w:asciiTheme="minorHAnsi" w:hAnsiTheme="minorHAnsi"/>
          <w:color w:val="000000" w:themeColor="text1"/>
          <w:sz w:val="22"/>
          <w:szCs w:val="22"/>
        </w:rPr>
        <w:t xml:space="preserve"> [Telegraph]</w:t>
      </w:r>
      <w:r w:rsidRPr="00035C7B">
        <w:rPr>
          <w:rFonts w:asciiTheme="minorHAnsi" w:hAnsiTheme="minorHAnsi"/>
          <w:color w:val="000000" w:themeColor="text1"/>
          <w:sz w:val="22"/>
          <w:szCs w:val="22"/>
        </w:rPr>
        <w:t>)</w:t>
      </w:r>
    </w:p>
    <w:p w14:paraId="460B448F" w14:textId="77777777" w:rsidR="002137BC" w:rsidRPr="00035C7B" w:rsidRDefault="002137BC" w:rsidP="00253951">
      <w:pPr>
        <w:spacing w:line="360" w:lineRule="auto"/>
        <w:rPr>
          <w:rFonts w:asciiTheme="minorHAnsi" w:hAnsiTheme="minorHAnsi"/>
          <w:sz w:val="22"/>
          <w:szCs w:val="22"/>
        </w:rPr>
      </w:pPr>
    </w:p>
    <w:p w14:paraId="3951F7AB" w14:textId="77777777" w:rsidR="002137BC" w:rsidRPr="00035C7B" w:rsidRDefault="002137BC" w:rsidP="00253951">
      <w:pPr>
        <w:spacing w:line="360" w:lineRule="auto"/>
        <w:rPr>
          <w:rFonts w:asciiTheme="minorHAnsi" w:hAnsiTheme="minorHAnsi"/>
          <w:sz w:val="22"/>
          <w:szCs w:val="22"/>
        </w:rPr>
      </w:pPr>
      <w:r w:rsidRPr="00035C7B">
        <w:rPr>
          <w:rFonts w:asciiTheme="minorHAnsi" w:hAnsiTheme="minorHAnsi"/>
          <w:sz w:val="22"/>
          <w:szCs w:val="22"/>
        </w:rPr>
        <w:t xml:space="preserve">In this narrative, the events of Cologne come to represent “the first of many battles </w:t>
      </w:r>
      <w:r w:rsidR="00C33659">
        <w:rPr>
          <w:rFonts w:asciiTheme="minorHAnsi" w:hAnsiTheme="minorHAnsi"/>
          <w:sz w:val="22"/>
          <w:szCs w:val="22"/>
        </w:rPr>
        <w:t>in a new clash of civilis</w:t>
      </w:r>
      <w:r w:rsidR="00FE191D" w:rsidRPr="00035C7B">
        <w:rPr>
          <w:rFonts w:asciiTheme="minorHAnsi" w:hAnsiTheme="minorHAnsi"/>
          <w:sz w:val="22"/>
          <w:szCs w:val="22"/>
        </w:rPr>
        <w:t>ations</w:t>
      </w:r>
      <w:r w:rsidRPr="00035C7B">
        <w:rPr>
          <w:rFonts w:asciiTheme="minorHAnsi" w:hAnsiTheme="minorHAnsi"/>
          <w:sz w:val="22"/>
          <w:szCs w:val="22"/>
        </w:rPr>
        <w:t>”</w:t>
      </w:r>
      <w:r w:rsidR="00E309C9" w:rsidRPr="00035C7B">
        <w:rPr>
          <w:rFonts w:asciiTheme="minorHAnsi" w:hAnsiTheme="minorHAnsi"/>
          <w:sz w:val="22"/>
          <w:szCs w:val="22"/>
        </w:rPr>
        <w:t xml:space="preserve"> (</w:t>
      </w:r>
      <w:r w:rsidR="00FE191D" w:rsidRPr="00035C7B">
        <w:rPr>
          <w:rFonts w:asciiTheme="minorHAnsi" w:hAnsiTheme="minorHAnsi"/>
          <w:color w:val="000000" w:themeColor="text1"/>
          <w:sz w:val="22"/>
          <w:szCs w:val="22"/>
        </w:rPr>
        <w:t>Pearson</w:t>
      </w:r>
      <w:r w:rsidR="009B3B25">
        <w:rPr>
          <w:rFonts w:asciiTheme="minorHAnsi" w:hAnsiTheme="minorHAnsi"/>
          <w:color w:val="000000" w:themeColor="text1"/>
          <w:sz w:val="22"/>
          <w:szCs w:val="22"/>
        </w:rPr>
        <w:t>,</w:t>
      </w:r>
      <w:r w:rsidR="00FE191D" w:rsidRPr="00035C7B">
        <w:rPr>
          <w:rFonts w:asciiTheme="minorHAnsi" w:hAnsiTheme="minorHAnsi"/>
          <w:color w:val="000000" w:themeColor="text1"/>
          <w:sz w:val="22"/>
          <w:szCs w:val="22"/>
        </w:rPr>
        <w:t xml:space="preserve"> 2016b</w:t>
      </w:r>
      <w:r w:rsidR="004D66F5">
        <w:rPr>
          <w:rFonts w:asciiTheme="minorHAnsi" w:hAnsiTheme="minorHAnsi"/>
          <w:color w:val="000000" w:themeColor="text1"/>
          <w:sz w:val="22"/>
          <w:szCs w:val="22"/>
        </w:rPr>
        <w:t xml:space="preserve"> [Telegraph]</w:t>
      </w:r>
      <w:r w:rsidR="00FE191D" w:rsidRPr="00035C7B">
        <w:rPr>
          <w:rFonts w:asciiTheme="minorHAnsi" w:hAnsiTheme="minorHAnsi"/>
          <w:color w:val="000000" w:themeColor="text1"/>
          <w:sz w:val="22"/>
          <w:szCs w:val="22"/>
        </w:rPr>
        <w:t>)</w:t>
      </w:r>
      <w:r w:rsidR="002E0F1F" w:rsidRPr="00035C7B">
        <w:rPr>
          <w:rFonts w:asciiTheme="minorHAnsi" w:hAnsiTheme="minorHAnsi"/>
          <w:sz w:val="22"/>
          <w:szCs w:val="22"/>
        </w:rPr>
        <w:t>.</w:t>
      </w:r>
      <w:r w:rsidR="00800D50" w:rsidRPr="00035C7B">
        <w:rPr>
          <w:rFonts w:asciiTheme="minorHAnsi" w:hAnsiTheme="minorHAnsi"/>
          <w:sz w:val="22"/>
          <w:szCs w:val="22"/>
        </w:rPr>
        <w:t xml:space="preserve"> </w:t>
      </w:r>
      <w:r w:rsidR="00CF76A5" w:rsidRPr="00035C7B">
        <w:rPr>
          <w:rFonts w:asciiTheme="minorHAnsi" w:hAnsiTheme="minorHAnsi"/>
          <w:sz w:val="22"/>
          <w:szCs w:val="22"/>
        </w:rPr>
        <w:t xml:space="preserve">Indeed, an article published in the Daily Mail in February suggests that the “culture of misogyny” brought by the refugees </w:t>
      </w:r>
      <w:r w:rsidR="00FE191D" w:rsidRPr="00035C7B">
        <w:rPr>
          <w:rFonts w:asciiTheme="minorHAnsi" w:hAnsiTheme="minorHAnsi"/>
          <w:sz w:val="22"/>
          <w:szCs w:val="22"/>
        </w:rPr>
        <w:t xml:space="preserve">already </w:t>
      </w:r>
      <w:r w:rsidR="00CF76A5" w:rsidRPr="00035C7B">
        <w:rPr>
          <w:rFonts w:asciiTheme="minorHAnsi" w:hAnsiTheme="minorHAnsi"/>
          <w:sz w:val="22"/>
          <w:szCs w:val="22"/>
        </w:rPr>
        <w:t>means that, “in Europe,” young women “can no longer enjoy the same basic freedoms – a night out on the town without being attacked by mobs of men – as previous generations”</w:t>
      </w:r>
      <w:r w:rsidR="00553DFC" w:rsidRPr="00035C7B">
        <w:rPr>
          <w:rFonts w:asciiTheme="minorHAnsi" w:hAnsiTheme="minorHAnsi"/>
          <w:sz w:val="22"/>
          <w:szCs w:val="22"/>
        </w:rPr>
        <w:t xml:space="preserve"> (Vine</w:t>
      </w:r>
      <w:r w:rsidR="009B3B25">
        <w:rPr>
          <w:rFonts w:asciiTheme="minorHAnsi" w:hAnsiTheme="minorHAnsi"/>
          <w:sz w:val="22"/>
          <w:szCs w:val="22"/>
        </w:rPr>
        <w:t>,</w:t>
      </w:r>
      <w:r w:rsidR="00553DFC" w:rsidRPr="00035C7B">
        <w:rPr>
          <w:rFonts w:asciiTheme="minorHAnsi" w:hAnsiTheme="minorHAnsi"/>
          <w:sz w:val="22"/>
          <w:szCs w:val="22"/>
        </w:rPr>
        <w:t xml:space="preserve"> 2016</w:t>
      </w:r>
      <w:r w:rsidR="004D66F5">
        <w:rPr>
          <w:rFonts w:asciiTheme="minorHAnsi" w:hAnsiTheme="minorHAnsi"/>
          <w:sz w:val="22"/>
          <w:szCs w:val="22"/>
        </w:rPr>
        <w:t xml:space="preserve"> [Mail]</w:t>
      </w:r>
      <w:r w:rsidR="00553DFC" w:rsidRPr="00035C7B">
        <w:rPr>
          <w:rFonts w:asciiTheme="minorHAnsi" w:hAnsiTheme="minorHAnsi"/>
          <w:sz w:val="22"/>
          <w:szCs w:val="22"/>
        </w:rPr>
        <w:t>).</w:t>
      </w:r>
      <w:r w:rsidR="00A90C29" w:rsidRPr="00035C7B">
        <w:rPr>
          <w:rFonts w:asciiTheme="minorHAnsi" w:hAnsiTheme="minorHAnsi"/>
          <w:sz w:val="22"/>
          <w:szCs w:val="22"/>
        </w:rPr>
        <w:t xml:space="preserve"> </w:t>
      </w:r>
      <w:r w:rsidRPr="00035C7B">
        <w:rPr>
          <w:rFonts w:asciiTheme="minorHAnsi" w:hAnsiTheme="minorHAnsi"/>
          <w:sz w:val="22"/>
          <w:szCs w:val="22"/>
        </w:rPr>
        <w:t>As such, women’s wearing of “mini-skirts and micro-shorts” on the streets of German cities is described as “defiant,” and as an act of resistance: “we’re going to party –</w:t>
      </w:r>
      <w:r w:rsidR="00553DFC" w:rsidRPr="00035C7B">
        <w:rPr>
          <w:rFonts w:asciiTheme="minorHAnsi" w:hAnsiTheme="minorHAnsi"/>
          <w:sz w:val="22"/>
          <w:szCs w:val="22"/>
        </w:rPr>
        <w:t xml:space="preserve"> otherwise they just win</w:t>
      </w:r>
      <w:r w:rsidRPr="00035C7B">
        <w:rPr>
          <w:rFonts w:asciiTheme="minorHAnsi" w:hAnsiTheme="minorHAnsi"/>
          <w:sz w:val="22"/>
          <w:szCs w:val="22"/>
        </w:rPr>
        <w:t>”</w:t>
      </w:r>
      <w:r w:rsidR="00553DFC" w:rsidRPr="00035C7B">
        <w:rPr>
          <w:rFonts w:asciiTheme="minorHAnsi" w:hAnsiTheme="minorHAnsi"/>
          <w:sz w:val="22"/>
          <w:szCs w:val="22"/>
        </w:rPr>
        <w:t xml:space="preserve"> (Foster</w:t>
      </w:r>
      <w:r w:rsidR="009B3B25">
        <w:rPr>
          <w:rFonts w:asciiTheme="minorHAnsi" w:hAnsiTheme="minorHAnsi"/>
          <w:sz w:val="22"/>
          <w:szCs w:val="22"/>
        </w:rPr>
        <w:t>,</w:t>
      </w:r>
      <w:r w:rsidR="00553DFC" w:rsidRPr="00035C7B">
        <w:rPr>
          <w:rFonts w:asciiTheme="minorHAnsi" w:hAnsiTheme="minorHAnsi"/>
          <w:sz w:val="22"/>
          <w:szCs w:val="22"/>
        </w:rPr>
        <w:t xml:space="preserve"> 2016</w:t>
      </w:r>
      <w:r w:rsidR="004D66F5">
        <w:rPr>
          <w:rFonts w:asciiTheme="minorHAnsi" w:hAnsiTheme="minorHAnsi"/>
          <w:sz w:val="22"/>
          <w:szCs w:val="22"/>
        </w:rPr>
        <w:t xml:space="preserve"> [Telegraph]</w:t>
      </w:r>
      <w:r w:rsidR="00553DFC" w:rsidRPr="00035C7B">
        <w:rPr>
          <w:rFonts w:asciiTheme="minorHAnsi" w:hAnsiTheme="minorHAnsi"/>
          <w:sz w:val="22"/>
          <w:szCs w:val="22"/>
        </w:rPr>
        <w:t>)</w:t>
      </w:r>
      <w:r w:rsidR="00376C9A" w:rsidRPr="00035C7B">
        <w:rPr>
          <w:rFonts w:asciiTheme="minorHAnsi" w:hAnsiTheme="minorHAnsi"/>
          <w:sz w:val="22"/>
          <w:szCs w:val="22"/>
        </w:rPr>
        <w:t>.</w:t>
      </w:r>
      <w:r w:rsidRPr="00035C7B">
        <w:rPr>
          <w:rFonts w:asciiTheme="minorHAnsi" w:hAnsiTheme="minorHAnsi"/>
          <w:sz w:val="22"/>
          <w:szCs w:val="22"/>
        </w:rPr>
        <w:t xml:space="preserve"> </w:t>
      </w:r>
    </w:p>
    <w:p w14:paraId="18972D2C" w14:textId="77777777" w:rsidR="002137BC" w:rsidRPr="00035C7B" w:rsidRDefault="002137BC" w:rsidP="00253951">
      <w:pPr>
        <w:spacing w:line="360" w:lineRule="auto"/>
        <w:rPr>
          <w:rFonts w:asciiTheme="minorHAnsi" w:hAnsiTheme="minorHAnsi"/>
          <w:b/>
          <w:sz w:val="22"/>
          <w:szCs w:val="22"/>
        </w:rPr>
      </w:pPr>
    </w:p>
    <w:p w14:paraId="7AACA07C" w14:textId="14ACA855" w:rsidR="00011BAA" w:rsidRPr="00035C7B" w:rsidRDefault="002137BC" w:rsidP="00011BAA">
      <w:pPr>
        <w:spacing w:line="360" w:lineRule="auto"/>
        <w:rPr>
          <w:rFonts w:asciiTheme="minorHAnsi" w:hAnsiTheme="minorHAnsi"/>
          <w:sz w:val="22"/>
          <w:szCs w:val="22"/>
        </w:rPr>
      </w:pPr>
      <w:r w:rsidRPr="00035C7B">
        <w:rPr>
          <w:rFonts w:asciiTheme="minorHAnsi" w:hAnsiTheme="minorHAnsi"/>
          <w:sz w:val="22"/>
          <w:szCs w:val="22"/>
        </w:rPr>
        <w:t xml:space="preserve">Moreover, the events of Cologne come to be interlinked </w:t>
      </w:r>
      <w:r w:rsidR="000E356B" w:rsidRPr="00035C7B">
        <w:rPr>
          <w:rFonts w:asciiTheme="minorHAnsi" w:hAnsiTheme="minorHAnsi"/>
          <w:sz w:val="22"/>
          <w:szCs w:val="22"/>
        </w:rPr>
        <w:t xml:space="preserve">in this discourse </w:t>
      </w:r>
      <w:r w:rsidRPr="00035C7B">
        <w:rPr>
          <w:rFonts w:asciiTheme="minorHAnsi" w:hAnsiTheme="minorHAnsi"/>
          <w:sz w:val="22"/>
          <w:szCs w:val="22"/>
        </w:rPr>
        <w:t xml:space="preserve">with those of Paris and with the refugee crisis more broadly. That is, much as the refugee crisis becomes “twinned” with terrorism in the aftermath of the Paris attacks, after the events in Cologne misogyny and sexual violence </w:t>
      </w:r>
      <w:r w:rsidR="00B639D9" w:rsidRPr="00035C7B">
        <w:rPr>
          <w:rFonts w:asciiTheme="minorHAnsi" w:hAnsiTheme="minorHAnsi"/>
          <w:sz w:val="22"/>
          <w:szCs w:val="22"/>
        </w:rPr>
        <w:t xml:space="preserve">are also </w:t>
      </w:r>
      <w:r w:rsidRPr="00035C7B">
        <w:rPr>
          <w:rFonts w:asciiTheme="minorHAnsi" w:hAnsiTheme="minorHAnsi"/>
          <w:sz w:val="22"/>
          <w:szCs w:val="22"/>
        </w:rPr>
        <w:t>plaited into this narrative, an association most succinctly encapsulated</w:t>
      </w:r>
      <w:r w:rsidR="00333935" w:rsidRPr="00035C7B">
        <w:rPr>
          <w:rFonts w:asciiTheme="minorHAnsi" w:hAnsiTheme="minorHAnsi"/>
          <w:sz w:val="22"/>
          <w:szCs w:val="22"/>
        </w:rPr>
        <w:t xml:space="preserve"> in the phrase “sexual jihad</w:t>
      </w:r>
      <w:r w:rsidRPr="00035C7B">
        <w:rPr>
          <w:rFonts w:asciiTheme="minorHAnsi" w:hAnsiTheme="minorHAnsi"/>
          <w:sz w:val="22"/>
          <w:szCs w:val="22"/>
        </w:rPr>
        <w:t>”</w:t>
      </w:r>
      <w:r w:rsidR="00333935" w:rsidRPr="00035C7B">
        <w:rPr>
          <w:rFonts w:asciiTheme="minorHAnsi" w:hAnsiTheme="minorHAnsi"/>
          <w:sz w:val="22"/>
          <w:szCs w:val="22"/>
        </w:rPr>
        <w:t xml:space="preserve"> (White</w:t>
      </w:r>
      <w:r w:rsidR="009B3B25">
        <w:rPr>
          <w:rFonts w:asciiTheme="minorHAnsi" w:hAnsiTheme="minorHAnsi"/>
          <w:sz w:val="22"/>
          <w:szCs w:val="22"/>
        </w:rPr>
        <w:t>,</w:t>
      </w:r>
      <w:r w:rsidR="00333935" w:rsidRPr="00035C7B">
        <w:rPr>
          <w:rFonts w:asciiTheme="minorHAnsi" w:hAnsiTheme="minorHAnsi"/>
          <w:sz w:val="22"/>
          <w:szCs w:val="22"/>
        </w:rPr>
        <w:t xml:space="preserve"> 2016</w:t>
      </w:r>
      <w:r w:rsidR="004D66F5">
        <w:rPr>
          <w:rFonts w:asciiTheme="minorHAnsi" w:hAnsiTheme="minorHAnsi"/>
          <w:sz w:val="22"/>
          <w:szCs w:val="22"/>
        </w:rPr>
        <w:t xml:space="preserve"> [Guardian]</w:t>
      </w:r>
      <w:r w:rsidR="00333935" w:rsidRPr="00035C7B">
        <w:rPr>
          <w:rFonts w:asciiTheme="minorHAnsi" w:hAnsiTheme="minorHAnsi"/>
          <w:sz w:val="22"/>
          <w:szCs w:val="22"/>
        </w:rPr>
        <w:t xml:space="preserve">). </w:t>
      </w:r>
      <w:r w:rsidRPr="00035C7B">
        <w:rPr>
          <w:rFonts w:asciiTheme="minorHAnsi" w:hAnsiTheme="minorHAnsi"/>
          <w:sz w:val="22"/>
          <w:szCs w:val="22"/>
        </w:rPr>
        <w:t>Cologne’s February Rose Monday Carnival, for example, is described as taking place against a threatening “backdrop of mass immigration, January’s sex attacks a</w:t>
      </w:r>
      <w:r w:rsidR="00333935" w:rsidRPr="00035C7B">
        <w:rPr>
          <w:rFonts w:asciiTheme="minorHAnsi" w:hAnsiTheme="minorHAnsi"/>
          <w:sz w:val="22"/>
          <w:szCs w:val="22"/>
        </w:rPr>
        <w:t>nd the threat of Islamic terror</w:t>
      </w:r>
      <w:r w:rsidRPr="00035C7B">
        <w:rPr>
          <w:rFonts w:asciiTheme="minorHAnsi" w:hAnsiTheme="minorHAnsi"/>
          <w:sz w:val="22"/>
          <w:szCs w:val="22"/>
        </w:rPr>
        <w:t>”</w:t>
      </w:r>
      <w:r w:rsidR="00333935" w:rsidRPr="00035C7B">
        <w:rPr>
          <w:rFonts w:asciiTheme="minorHAnsi" w:hAnsiTheme="minorHAnsi"/>
          <w:sz w:val="22"/>
          <w:szCs w:val="22"/>
        </w:rPr>
        <w:t xml:space="preserve"> (Connolly</w:t>
      </w:r>
      <w:r w:rsidR="009B3B25">
        <w:rPr>
          <w:rFonts w:asciiTheme="minorHAnsi" w:hAnsiTheme="minorHAnsi"/>
          <w:sz w:val="22"/>
          <w:szCs w:val="22"/>
        </w:rPr>
        <w:t>,</w:t>
      </w:r>
      <w:r w:rsidR="00333935" w:rsidRPr="00035C7B">
        <w:rPr>
          <w:rFonts w:asciiTheme="minorHAnsi" w:hAnsiTheme="minorHAnsi"/>
          <w:sz w:val="22"/>
          <w:szCs w:val="22"/>
        </w:rPr>
        <w:t xml:space="preserve"> 2016b</w:t>
      </w:r>
      <w:r w:rsidR="004D66F5">
        <w:rPr>
          <w:rFonts w:asciiTheme="minorHAnsi" w:hAnsiTheme="minorHAnsi"/>
          <w:sz w:val="22"/>
          <w:szCs w:val="22"/>
        </w:rPr>
        <w:t xml:space="preserve"> [Guardian]</w:t>
      </w:r>
      <w:r w:rsidR="00333935" w:rsidRPr="00035C7B">
        <w:rPr>
          <w:rFonts w:asciiTheme="minorHAnsi" w:hAnsiTheme="minorHAnsi"/>
          <w:sz w:val="22"/>
          <w:szCs w:val="22"/>
        </w:rPr>
        <w:t xml:space="preserve">). </w:t>
      </w:r>
      <w:r w:rsidRPr="00035C7B">
        <w:rPr>
          <w:rFonts w:asciiTheme="minorHAnsi" w:hAnsiTheme="minorHAnsi"/>
          <w:sz w:val="22"/>
          <w:szCs w:val="22"/>
        </w:rPr>
        <w:t>Reports begin to mention accusations of sexual assau</w:t>
      </w:r>
      <w:r w:rsidR="00333935" w:rsidRPr="00035C7B">
        <w:rPr>
          <w:rFonts w:asciiTheme="minorHAnsi" w:hAnsiTheme="minorHAnsi"/>
          <w:sz w:val="22"/>
          <w:szCs w:val="22"/>
        </w:rPr>
        <w:t xml:space="preserve">lt made against terror suspects </w:t>
      </w:r>
      <w:r w:rsidR="008720F9" w:rsidRPr="00035C7B">
        <w:rPr>
          <w:rFonts w:asciiTheme="minorHAnsi" w:hAnsiTheme="minorHAnsi"/>
          <w:sz w:val="22"/>
          <w:szCs w:val="22"/>
        </w:rPr>
        <w:t>(</w:t>
      </w:r>
      <w:proofErr w:type="spellStart"/>
      <w:r w:rsidR="008720F9" w:rsidRPr="00035C7B">
        <w:rPr>
          <w:rFonts w:asciiTheme="minorHAnsi" w:hAnsiTheme="minorHAnsi"/>
          <w:sz w:val="22"/>
          <w:szCs w:val="22"/>
        </w:rPr>
        <w:t>Huggler</w:t>
      </w:r>
      <w:proofErr w:type="spellEnd"/>
      <w:r w:rsidR="009B3B25">
        <w:rPr>
          <w:rFonts w:asciiTheme="minorHAnsi" w:hAnsiTheme="minorHAnsi"/>
          <w:sz w:val="22"/>
          <w:szCs w:val="22"/>
        </w:rPr>
        <w:t>,</w:t>
      </w:r>
      <w:r w:rsidR="008720F9" w:rsidRPr="00035C7B">
        <w:rPr>
          <w:rFonts w:asciiTheme="minorHAnsi" w:hAnsiTheme="minorHAnsi"/>
          <w:sz w:val="22"/>
          <w:szCs w:val="22"/>
        </w:rPr>
        <w:t xml:space="preserve"> 2016</w:t>
      </w:r>
      <w:r w:rsidR="0057653C" w:rsidRPr="00035C7B">
        <w:rPr>
          <w:rFonts w:asciiTheme="minorHAnsi" w:hAnsiTheme="minorHAnsi"/>
          <w:sz w:val="22"/>
          <w:szCs w:val="22"/>
        </w:rPr>
        <w:t>b</w:t>
      </w:r>
      <w:r w:rsidR="004D66F5">
        <w:rPr>
          <w:rFonts w:asciiTheme="minorHAnsi" w:hAnsiTheme="minorHAnsi"/>
          <w:sz w:val="22"/>
          <w:szCs w:val="22"/>
        </w:rPr>
        <w:t xml:space="preserve"> [Telegraph]</w:t>
      </w:r>
      <w:r w:rsidR="008720F9" w:rsidRPr="00035C7B">
        <w:rPr>
          <w:rFonts w:asciiTheme="minorHAnsi" w:hAnsiTheme="minorHAnsi"/>
          <w:sz w:val="22"/>
          <w:szCs w:val="22"/>
        </w:rPr>
        <w:t>)</w:t>
      </w:r>
      <w:r w:rsidR="002E0F1F" w:rsidRPr="00035C7B">
        <w:rPr>
          <w:rFonts w:asciiTheme="minorHAnsi" w:hAnsiTheme="minorHAnsi"/>
          <w:sz w:val="22"/>
          <w:szCs w:val="22"/>
        </w:rPr>
        <w:t xml:space="preserve">, </w:t>
      </w:r>
      <w:r w:rsidR="0010555E" w:rsidRPr="00035C7B">
        <w:rPr>
          <w:rFonts w:asciiTheme="minorHAnsi" w:eastAsia="Arial Unicode MS" w:hAnsiTheme="minorHAnsi" w:cs="Arial Unicode MS"/>
          <w:color w:val="000000"/>
          <w:sz w:val="22"/>
          <w:szCs w:val="22"/>
        </w:rPr>
        <w:t>framed as</w:t>
      </w:r>
      <w:r w:rsidR="00CE3B21" w:rsidRPr="00035C7B">
        <w:rPr>
          <w:rFonts w:asciiTheme="minorHAnsi" w:eastAsia="Arial Unicode MS" w:hAnsiTheme="minorHAnsi" w:cs="Arial Unicode MS"/>
          <w:color w:val="000000"/>
          <w:sz w:val="22"/>
          <w:szCs w:val="22"/>
        </w:rPr>
        <w:t xml:space="preserve"> “</w:t>
      </w:r>
      <w:r w:rsidR="004D66F5" w:rsidRPr="00035C7B">
        <w:rPr>
          <w:rFonts w:asciiTheme="minorHAnsi" w:eastAsia="Arial Unicode MS" w:hAnsiTheme="minorHAnsi" w:cs="Arial Unicode MS"/>
          <w:color w:val="000000"/>
          <w:sz w:val="22"/>
          <w:szCs w:val="22"/>
        </w:rPr>
        <w:t>fuelled</w:t>
      </w:r>
      <w:r w:rsidR="00CE3B21" w:rsidRPr="00035C7B">
        <w:rPr>
          <w:rFonts w:asciiTheme="minorHAnsi" w:eastAsia="Arial Unicode MS" w:hAnsiTheme="minorHAnsi" w:cs="Arial Unicode MS"/>
          <w:color w:val="000000"/>
          <w:sz w:val="22"/>
          <w:szCs w:val="22"/>
        </w:rPr>
        <w:t xml:space="preserve"> by a clash of cultures”</w:t>
      </w:r>
      <w:r w:rsidR="00333935" w:rsidRPr="00035C7B">
        <w:rPr>
          <w:rFonts w:asciiTheme="minorHAnsi" w:eastAsia="Arial Unicode MS" w:hAnsiTheme="minorHAnsi" w:cs="Arial Unicode MS"/>
          <w:color w:val="000000"/>
          <w:sz w:val="22"/>
          <w:szCs w:val="22"/>
        </w:rPr>
        <w:t xml:space="preserve"> (Malone</w:t>
      </w:r>
      <w:r w:rsidR="009B3B25">
        <w:rPr>
          <w:rFonts w:asciiTheme="minorHAnsi" w:eastAsia="Arial Unicode MS" w:hAnsiTheme="minorHAnsi" w:cs="Arial Unicode MS"/>
          <w:color w:val="000000"/>
          <w:sz w:val="22"/>
          <w:szCs w:val="22"/>
        </w:rPr>
        <w:t>,</w:t>
      </w:r>
      <w:r w:rsidR="00333935" w:rsidRPr="00035C7B">
        <w:rPr>
          <w:rFonts w:asciiTheme="minorHAnsi" w:eastAsia="Arial Unicode MS" w:hAnsiTheme="minorHAnsi" w:cs="Arial Unicode MS"/>
          <w:color w:val="000000"/>
          <w:sz w:val="22"/>
          <w:szCs w:val="22"/>
        </w:rPr>
        <w:t xml:space="preserve"> 2016</w:t>
      </w:r>
      <w:r w:rsidR="004D66F5">
        <w:rPr>
          <w:rFonts w:asciiTheme="minorHAnsi" w:eastAsia="Arial Unicode MS" w:hAnsiTheme="minorHAnsi" w:cs="Arial Unicode MS"/>
          <w:color w:val="000000"/>
          <w:sz w:val="22"/>
          <w:szCs w:val="22"/>
        </w:rPr>
        <w:t xml:space="preserve"> [Mirror]</w:t>
      </w:r>
      <w:r w:rsidR="00333935" w:rsidRPr="00035C7B">
        <w:rPr>
          <w:rFonts w:asciiTheme="minorHAnsi" w:eastAsia="Arial Unicode MS" w:hAnsiTheme="minorHAnsi" w:cs="Arial Unicode MS"/>
          <w:color w:val="000000"/>
          <w:sz w:val="22"/>
          <w:szCs w:val="22"/>
        </w:rPr>
        <w:t>)</w:t>
      </w:r>
      <w:r w:rsidR="002E0F1F" w:rsidRPr="00035C7B">
        <w:rPr>
          <w:rFonts w:asciiTheme="minorHAnsi" w:eastAsia="Arial Unicode MS" w:hAnsiTheme="minorHAnsi" w:cs="Arial Unicode MS"/>
          <w:color w:val="000000"/>
          <w:sz w:val="22"/>
          <w:szCs w:val="22"/>
        </w:rPr>
        <w:t>.</w:t>
      </w:r>
      <w:r w:rsidR="00C75518" w:rsidRPr="00035C7B">
        <w:rPr>
          <w:rFonts w:asciiTheme="minorHAnsi" w:eastAsia="Arial Unicode MS" w:hAnsiTheme="minorHAnsi" w:cs="Arial Unicode MS"/>
          <w:color w:val="000000"/>
          <w:sz w:val="22"/>
          <w:szCs w:val="22"/>
        </w:rPr>
        <w:t xml:space="preserve"> </w:t>
      </w:r>
      <w:r w:rsidR="00540DFF">
        <w:rPr>
          <w:rFonts w:asciiTheme="minorHAnsi" w:eastAsia="Arial Unicode MS" w:hAnsiTheme="minorHAnsi" w:cs="Arial Unicode MS"/>
          <w:color w:val="000000"/>
          <w:sz w:val="22"/>
          <w:szCs w:val="22"/>
        </w:rPr>
        <w:t>That is, re</w:t>
      </w:r>
      <w:r w:rsidR="00DA41AC">
        <w:rPr>
          <w:rFonts w:asciiTheme="minorHAnsi" w:eastAsia="Arial Unicode MS" w:hAnsiTheme="minorHAnsi" w:cs="Arial Unicode MS"/>
          <w:color w:val="000000"/>
          <w:sz w:val="22"/>
          <w:szCs w:val="22"/>
        </w:rPr>
        <w:t>flecting</w:t>
      </w:r>
      <w:r w:rsidR="00540DFF">
        <w:rPr>
          <w:rFonts w:asciiTheme="minorHAnsi" w:eastAsia="Arial Unicode MS" w:hAnsiTheme="minorHAnsi" w:cs="Arial Unicode MS"/>
          <w:color w:val="000000"/>
          <w:sz w:val="22"/>
          <w:szCs w:val="22"/>
        </w:rPr>
        <w:t xml:space="preserve"> </w:t>
      </w:r>
      <w:proofErr w:type="spellStart"/>
      <w:r w:rsidR="00540DFF">
        <w:rPr>
          <w:rFonts w:asciiTheme="minorHAnsi" w:eastAsia="Arial Unicode MS" w:hAnsiTheme="minorHAnsi" w:cs="Arial Unicode MS"/>
          <w:color w:val="000000"/>
          <w:sz w:val="22"/>
          <w:szCs w:val="22"/>
        </w:rPr>
        <w:t>Zalewski</w:t>
      </w:r>
      <w:proofErr w:type="spellEnd"/>
      <w:r w:rsidR="00540DFF">
        <w:rPr>
          <w:rFonts w:asciiTheme="minorHAnsi" w:eastAsia="Arial Unicode MS" w:hAnsiTheme="minorHAnsi" w:cs="Arial Unicode MS"/>
          <w:color w:val="000000"/>
          <w:sz w:val="22"/>
          <w:szCs w:val="22"/>
        </w:rPr>
        <w:t xml:space="preserve"> and Runyan’</w:t>
      </w:r>
      <w:r w:rsidR="00AE54E6">
        <w:rPr>
          <w:rFonts w:asciiTheme="minorHAnsi" w:eastAsia="Arial Unicode MS" w:hAnsiTheme="minorHAnsi" w:cs="Arial Unicode MS"/>
          <w:color w:val="000000"/>
          <w:sz w:val="22"/>
          <w:szCs w:val="22"/>
        </w:rPr>
        <w:t>s</w:t>
      </w:r>
      <w:r w:rsidR="00540DFF">
        <w:rPr>
          <w:rFonts w:asciiTheme="minorHAnsi" w:eastAsia="Arial Unicode MS" w:hAnsiTheme="minorHAnsi" w:cs="Arial Unicode MS"/>
          <w:color w:val="000000"/>
          <w:sz w:val="22"/>
          <w:szCs w:val="22"/>
        </w:rPr>
        <w:t xml:space="preserve"> </w:t>
      </w:r>
      <w:r w:rsidR="00011BAA">
        <w:rPr>
          <w:rFonts w:asciiTheme="minorHAnsi" w:eastAsia="Arial Unicode MS" w:hAnsiTheme="minorHAnsi" w:cs="Arial Unicode MS"/>
          <w:color w:val="000000"/>
          <w:sz w:val="22"/>
          <w:szCs w:val="22"/>
        </w:rPr>
        <w:t>(2015: 445)</w:t>
      </w:r>
    </w:p>
    <w:p w14:paraId="4B95BB65" w14:textId="77977276" w:rsidR="002137BC" w:rsidRDefault="00540DFF" w:rsidP="00011BAA">
      <w:pPr>
        <w:spacing w:line="360" w:lineRule="auto"/>
        <w:rPr>
          <w:rFonts w:asciiTheme="minorHAnsi" w:eastAsia="Arial Unicode MS" w:hAnsiTheme="minorHAnsi" w:cs="Arial Unicode MS"/>
          <w:color w:val="000000"/>
          <w:sz w:val="22"/>
          <w:szCs w:val="22"/>
        </w:rPr>
      </w:pPr>
      <w:r>
        <w:rPr>
          <w:rFonts w:asciiTheme="minorHAnsi" w:eastAsia="Arial Unicode MS" w:hAnsiTheme="minorHAnsi" w:cs="Arial Unicode MS"/>
          <w:color w:val="000000"/>
          <w:sz w:val="22"/>
          <w:szCs w:val="22"/>
        </w:rPr>
        <w:t xml:space="preserve">work cited above, </w:t>
      </w:r>
      <w:r w:rsidR="00196A1A">
        <w:rPr>
          <w:rFonts w:asciiTheme="minorHAnsi" w:eastAsia="Arial Unicode MS" w:hAnsiTheme="minorHAnsi" w:cs="Arial Unicode MS"/>
          <w:color w:val="000000"/>
          <w:sz w:val="22"/>
          <w:szCs w:val="22"/>
        </w:rPr>
        <w:t xml:space="preserve">the notion of </w:t>
      </w:r>
      <w:r w:rsidR="00011BAA">
        <w:rPr>
          <w:rFonts w:asciiTheme="minorHAnsi" w:eastAsia="Arial Unicode MS" w:hAnsiTheme="minorHAnsi" w:cs="Arial Unicode MS"/>
          <w:color w:val="000000"/>
          <w:sz w:val="22"/>
          <w:szCs w:val="22"/>
        </w:rPr>
        <w:t xml:space="preserve">Muslim/Arab masculinity as characterised by the interwoven “uncivilised” acts of sexual and terrorist violence </w:t>
      </w:r>
      <w:r w:rsidR="0043467A">
        <w:rPr>
          <w:rFonts w:asciiTheme="minorHAnsi" w:eastAsia="Arial Unicode MS" w:hAnsiTheme="minorHAnsi" w:cs="Arial Unicode MS"/>
          <w:color w:val="000000"/>
          <w:sz w:val="22"/>
          <w:szCs w:val="22"/>
        </w:rPr>
        <w:t xml:space="preserve">comes to the fore </w:t>
      </w:r>
      <w:r w:rsidR="00060B43">
        <w:rPr>
          <w:rFonts w:asciiTheme="minorHAnsi" w:eastAsia="Arial Unicode MS" w:hAnsiTheme="minorHAnsi" w:cs="Arial Unicode MS"/>
          <w:color w:val="000000"/>
          <w:sz w:val="22"/>
          <w:szCs w:val="22"/>
        </w:rPr>
        <w:t xml:space="preserve">in this phase of reporting.  </w:t>
      </w:r>
    </w:p>
    <w:p w14:paraId="0280E708" w14:textId="77777777" w:rsidR="002137BC" w:rsidRPr="00035C7B" w:rsidRDefault="002137BC" w:rsidP="00253951">
      <w:pPr>
        <w:spacing w:line="360" w:lineRule="auto"/>
        <w:rPr>
          <w:rFonts w:asciiTheme="minorHAnsi" w:hAnsiTheme="minorHAnsi"/>
          <w:sz w:val="22"/>
          <w:szCs w:val="22"/>
        </w:rPr>
      </w:pPr>
    </w:p>
    <w:p w14:paraId="5A5B3145" w14:textId="1071DBCD" w:rsidR="00CD1FD3" w:rsidRDefault="00D512FC" w:rsidP="00D545BA">
      <w:pPr>
        <w:spacing w:line="360" w:lineRule="auto"/>
        <w:rPr>
          <w:rFonts w:asciiTheme="minorHAnsi" w:hAnsiTheme="minorHAnsi"/>
          <w:sz w:val="22"/>
          <w:szCs w:val="22"/>
        </w:rPr>
      </w:pPr>
      <w:r w:rsidRPr="00035C7B">
        <w:rPr>
          <w:rFonts w:asciiTheme="minorHAnsi" w:hAnsiTheme="minorHAnsi"/>
          <w:sz w:val="22"/>
          <w:szCs w:val="22"/>
        </w:rPr>
        <w:t>In contrast to the reporting in the aftermath of the Paris attacks, the gendering of these narratives is significantly more explicit, as the threatening subject is clearly and overtly depicted as male</w:t>
      </w:r>
      <w:r w:rsidR="0044162E">
        <w:rPr>
          <w:rFonts w:asciiTheme="minorHAnsi" w:hAnsiTheme="minorHAnsi"/>
          <w:sz w:val="22"/>
          <w:szCs w:val="22"/>
        </w:rPr>
        <w:t xml:space="preserve">, and </w:t>
      </w:r>
      <w:r w:rsidR="0044162E">
        <w:rPr>
          <w:rFonts w:asciiTheme="minorHAnsi" w:hAnsiTheme="minorHAnsi"/>
          <w:sz w:val="22"/>
          <w:szCs w:val="22"/>
        </w:rPr>
        <w:lastRenderedPageBreak/>
        <w:t xml:space="preserve">moreover as male and </w:t>
      </w:r>
      <w:r w:rsidR="0044162E" w:rsidRPr="002F077E">
        <w:rPr>
          <w:rFonts w:asciiTheme="minorHAnsi" w:hAnsiTheme="minorHAnsi"/>
          <w:i/>
          <w:sz w:val="22"/>
          <w:szCs w:val="22"/>
        </w:rPr>
        <w:t>young</w:t>
      </w:r>
      <w:r w:rsidR="0044162E">
        <w:rPr>
          <w:rFonts w:asciiTheme="minorHAnsi" w:hAnsiTheme="minorHAnsi"/>
          <w:sz w:val="22"/>
          <w:szCs w:val="22"/>
        </w:rPr>
        <w:t xml:space="preserve"> (see Pruitt, </w:t>
      </w:r>
      <w:r w:rsidR="0044162E" w:rsidRPr="002F077E">
        <w:rPr>
          <w:rFonts w:asciiTheme="minorHAnsi" w:hAnsiTheme="minorHAnsi"/>
          <w:i/>
          <w:sz w:val="22"/>
          <w:szCs w:val="22"/>
        </w:rPr>
        <w:t>et al</w:t>
      </w:r>
      <w:r w:rsidR="0044162E">
        <w:rPr>
          <w:rFonts w:asciiTheme="minorHAnsi" w:hAnsiTheme="minorHAnsi"/>
          <w:sz w:val="22"/>
          <w:szCs w:val="22"/>
        </w:rPr>
        <w:t>., 2018)</w:t>
      </w:r>
      <w:r w:rsidRPr="00035C7B">
        <w:rPr>
          <w:rFonts w:asciiTheme="minorHAnsi" w:hAnsiTheme="minorHAnsi"/>
          <w:sz w:val="22"/>
          <w:szCs w:val="22"/>
        </w:rPr>
        <w:t xml:space="preserve">. This maleness, </w:t>
      </w:r>
      <w:r w:rsidR="00C33659">
        <w:rPr>
          <w:rFonts w:asciiTheme="minorHAnsi" w:hAnsiTheme="minorHAnsi"/>
          <w:sz w:val="22"/>
          <w:szCs w:val="22"/>
        </w:rPr>
        <w:t>moreover, is explicitly racialis</w:t>
      </w:r>
      <w:r w:rsidRPr="00035C7B">
        <w:rPr>
          <w:rFonts w:asciiTheme="minorHAnsi" w:hAnsiTheme="minorHAnsi"/>
          <w:sz w:val="22"/>
          <w:szCs w:val="22"/>
        </w:rPr>
        <w:t>ed – it is not men in general who are positioned as a sexual threat to women, but men from “conservative cultural backgrounds in the Middle East and north Africa”</w:t>
      </w:r>
      <w:r w:rsidR="00285D6F" w:rsidRPr="00035C7B">
        <w:rPr>
          <w:rFonts w:asciiTheme="minorHAnsi" w:hAnsiTheme="minorHAnsi"/>
          <w:sz w:val="22"/>
          <w:szCs w:val="22"/>
        </w:rPr>
        <w:t xml:space="preserve"> (White</w:t>
      </w:r>
      <w:r w:rsidR="009B3B25">
        <w:rPr>
          <w:rFonts w:asciiTheme="minorHAnsi" w:hAnsiTheme="minorHAnsi"/>
          <w:sz w:val="22"/>
          <w:szCs w:val="22"/>
        </w:rPr>
        <w:t>,</w:t>
      </w:r>
      <w:r w:rsidR="00285D6F" w:rsidRPr="00035C7B">
        <w:rPr>
          <w:rFonts w:asciiTheme="minorHAnsi" w:hAnsiTheme="minorHAnsi"/>
          <w:sz w:val="22"/>
          <w:szCs w:val="22"/>
        </w:rPr>
        <w:t xml:space="preserve"> 2016</w:t>
      </w:r>
      <w:r w:rsidR="00CC3930">
        <w:rPr>
          <w:rFonts w:asciiTheme="minorHAnsi" w:hAnsiTheme="minorHAnsi"/>
          <w:sz w:val="22"/>
          <w:szCs w:val="22"/>
        </w:rPr>
        <w:t xml:space="preserve"> [Guardian]</w:t>
      </w:r>
      <w:r w:rsidR="00285D6F" w:rsidRPr="00035C7B">
        <w:rPr>
          <w:rFonts w:asciiTheme="minorHAnsi" w:hAnsiTheme="minorHAnsi"/>
          <w:sz w:val="22"/>
          <w:szCs w:val="22"/>
        </w:rPr>
        <w:t>).</w:t>
      </w:r>
      <w:r w:rsidRPr="00035C7B">
        <w:rPr>
          <w:rFonts w:asciiTheme="minorHAnsi" w:hAnsiTheme="minorHAnsi"/>
          <w:sz w:val="22"/>
          <w:szCs w:val="22"/>
        </w:rPr>
        <w:t xml:space="preserve"> Indeed, the</w:t>
      </w:r>
      <w:r w:rsidR="003F226D">
        <w:rPr>
          <w:rFonts w:asciiTheme="minorHAnsi" w:hAnsiTheme="minorHAnsi"/>
          <w:sz w:val="22"/>
          <w:szCs w:val="22"/>
        </w:rPr>
        <w:t xml:space="preserve"> dominant narrative </w:t>
      </w:r>
      <w:r w:rsidRPr="00035C7B">
        <w:rPr>
          <w:rFonts w:asciiTheme="minorHAnsi" w:hAnsiTheme="minorHAnsi"/>
          <w:sz w:val="22"/>
          <w:szCs w:val="22"/>
        </w:rPr>
        <w:t>avoid</w:t>
      </w:r>
      <w:r w:rsidR="003F226D">
        <w:rPr>
          <w:rFonts w:asciiTheme="minorHAnsi" w:hAnsiTheme="minorHAnsi"/>
          <w:sz w:val="22"/>
          <w:szCs w:val="22"/>
        </w:rPr>
        <w:t>s</w:t>
      </w:r>
      <w:r w:rsidRPr="00035C7B">
        <w:rPr>
          <w:rFonts w:asciiTheme="minorHAnsi" w:hAnsiTheme="minorHAnsi"/>
          <w:sz w:val="22"/>
          <w:szCs w:val="22"/>
        </w:rPr>
        <w:t xml:space="preserve"> </w:t>
      </w:r>
      <w:r w:rsidR="00987555" w:rsidRPr="00035C7B">
        <w:rPr>
          <w:rFonts w:asciiTheme="minorHAnsi" w:hAnsiTheme="minorHAnsi"/>
          <w:sz w:val="22"/>
          <w:szCs w:val="22"/>
        </w:rPr>
        <w:t xml:space="preserve">drawing </w:t>
      </w:r>
      <w:r w:rsidRPr="00035C7B">
        <w:rPr>
          <w:rFonts w:asciiTheme="minorHAnsi" w:hAnsiTheme="minorHAnsi"/>
          <w:sz w:val="22"/>
          <w:szCs w:val="22"/>
        </w:rPr>
        <w:t xml:space="preserve">any connection </w:t>
      </w:r>
      <w:r w:rsidR="00987555" w:rsidRPr="00035C7B">
        <w:rPr>
          <w:rFonts w:asciiTheme="minorHAnsi" w:hAnsiTheme="minorHAnsi"/>
          <w:sz w:val="22"/>
          <w:szCs w:val="22"/>
        </w:rPr>
        <w:t xml:space="preserve">between the sexual violences </w:t>
      </w:r>
      <w:r w:rsidR="00C63B71" w:rsidRPr="00035C7B">
        <w:rPr>
          <w:rFonts w:asciiTheme="minorHAnsi" w:hAnsiTheme="minorHAnsi"/>
          <w:sz w:val="22"/>
          <w:szCs w:val="22"/>
        </w:rPr>
        <w:t xml:space="preserve">perpetrated in Cologne </w:t>
      </w:r>
      <w:r w:rsidR="00987555" w:rsidRPr="00035C7B">
        <w:rPr>
          <w:rFonts w:asciiTheme="minorHAnsi" w:hAnsiTheme="minorHAnsi"/>
          <w:sz w:val="22"/>
          <w:szCs w:val="22"/>
        </w:rPr>
        <w:t xml:space="preserve">and those which are endemic in the experiences of so many women across Europe. For example, </w:t>
      </w:r>
      <w:r w:rsidR="003F226D">
        <w:rPr>
          <w:rFonts w:asciiTheme="minorHAnsi" w:hAnsiTheme="minorHAnsi"/>
          <w:sz w:val="22"/>
          <w:szCs w:val="22"/>
        </w:rPr>
        <w:t xml:space="preserve">while we find complaints </w:t>
      </w:r>
      <w:r w:rsidRPr="00035C7B">
        <w:rPr>
          <w:rFonts w:asciiTheme="minorHAnsi" w:hAnsiTheme="minorHAnsi"/>
          <w:sz w:val="22"/>
          <w:szCs w:val="22"/>
        </w:rPr>
        <w:t xml:space="preserve">about the lack of robust legal protection </w:t>
      </w:r>
      <w:r w:rsidR="00987555" w:rsidRPr="00035C7B">
        <w:rPr>
          <w:rFonts w:asciiTheme="minorHAnsi" w:hAnsiTheme="minorHAnsi"/>
          <w:sz w:val="22"/>
          <w:szCs w:val="22"/>
        </w:rPr>
        <w:t>and punishment in relation to these violences</w:t>
      </w:r>
      <w:r w:rsidR="00CF1E81" w:rsidRPr="00035C7B">
        <w:rPr>
          <w:rFonts w:asciiTheme="minorHAnsi" w:hAnsiTheme="minorHAnsi"/>
          <w:sz w:val="22"/>
          <w:szCs w:val="22"/>
        </w:rPr>
        <w:t xml:space="preserve"> (e.g. </w:t>
      </w:r>
      <w:proofErr w:type="spellStart"/>
      <w:r w:rsidR="00285D6F" w:rsidRPr="00035C7B">
        <w:rPr>
          <w:rFonts w:asciiTheme="minorHAnsi" w:hAnsiTheme="minorHAnsi"/>
          <w:sz w:val="22"/>
          <w:szCs w:val="22"/>
        </w:rPr>
        <w:t>Huggler</w:t>
      </w:r>
      <w:proofErr w:type="spellEnd"/>
      <w:r w:rsidR="009B3B25">
        <w:rPr>
          <w:rFonts w:asciiTheme="minorHAnsi" w:hAnsiTheme="minorHAnsi"/>
          <w:sz w:val="22"/>
          <w:szCs w:val="22"/>
        </w:rPr>
        <w:t>,</w:t>
      </w:r>
      <w:r w:rsidR="00285D6F" w:rsidRPr="00035C7B">
        <w:rPr>
          <w:rFonts w:asciiTheme="minorHAnsi" w:hAnsiTheme="minorHAnsi"/>
          <w:sz w:val="22"/>
          <w:szCs w:val="22"/>
        </w:rPr>
        <w:t xml:space="preserve"> 2016</w:t>
      </w:r>
      <w:r w:rsidR="0057653C" w:rsidRPr="00035C7B">
        <w:rPr>
          <w:rFonts w:asciiTheme="minorHAnsi" w:hAnsiTheme="minorHAnsi"/>
          <w:sz w:val="22"/>
          <w:szCs w:val="22"/>
        </w:rPr>
        <w:t>a</w:t>
      </w:r>
      <w:r w:rsidR="00CC3930">
        <w:rPr>
          <w:rFonts w:asciiTheme="minorHAnsi" w:hAnsiTheme="minorHAnsi"/>
          <w:sz w:val="22"/>
          <w:szCs w:val="22"/>
        </w:rPr>
        <w:t xml:space="preserve"> [Telegraph]</w:t>
      </w:r>
      <w:r w:rsidR="00285D6F" w:rsidRPr="00035C7B">
        <w:rPr>
          <w:rFonts w:asciiTheme="minorHAnsi" w:hAnsiTheme="minorHAnsi"/>
          <w:sz w:val="22"/>
          <w:szCs w:val="22"/>
        </w:rPr>
        <w:t>)</w:t>
      </w:r>
      <w:r w:rsidR="00CF1E81" w:rsidRPr="00035C7B">
        <w:rPr>
          <w:rFonts w:asciiTheme="minorHAnsi" w:hAnsiTheme="minorHAnsi"/>
          <w:sz w:val="22"/>
          <w:szCs w:val="22"/>
        </w:rPr>
        <w:t xml:space="preserve"> it is telling that they </w:t>
      </w:r>
      <w:r w:rsidRPr="00035C7B">
        <w:rPr>
          <w:rFonts w:asciiTheme="minorHAnsi" w:hAnsiTheme="minorHAnsi"/>
          <w:sz w:val="22"/>
          <w:szCs w:val="22"/>
        </w:rPr>
        <w:t>do not connect their discussions to the similarly low rates of legal punishment for all sexual assaults across Europe (</w:t>
      </w:r>
      <w:r w:rsidR="003D0220" w:rsidRPr="00035C7B">
        <w:rPr>
          <w:rFonts w:asciiTheme="minorHAnsi" w:hAnsiTheme="minorHAnsi"/>
          <w:sz w:val="22"/>
          <w:szCs w:val="22"/>
        </w:rPr>
        <w:t>European Union Agency for Fundamental Rights</w:t>
      </w:r>
      <w:r w:rsidR="009B3B25">
        <w:rPr>
          <w:rFonts w:asciiTheme="minorHAnsi" w:hAnsiTheme="minorHAnsi"/>
          <w:sz w:val="22"/>
          <w:szCs w:val="22"/>
        </w:rPr>
        <w:t>,</w:t>
      </w:r>
      <w:r w:rsidR="003D0220" w:rsidRPr="00035C7B">
        <w:rPr>
          <w:rFonts w:asciiTheme="minorHAnsi" w:hAnsiTheme="minorHAnsi"/>
          <w:sz w:val="22"/>
          <w:szCs w:val="22"/>
        </w:rPr>
        <w:t xml:space="preserve"> 2014). </w:t>
      </w:r>
      <w:r w:rsidR="000F5CB6">
        <w:rPr>
          <w:rFonts w:asciiTheme="minorHAnsi" w:hAnsiTheme="minorHAnsi"/>
          <w:sz w:val="22"/>
          <w:szCs w:val="22"/>
        </w:rPr>
        <w:t>Similarly</w:t>
      </w:r>
      <w:r w:rsidR="00C63B71" w:rsidRPr="00035C7B">
        <w:rPr>
          <w:rFonts w:asciiTheme="minorHAnsi" w:hAnsiTheme="minorHAnsi"/>
          <w:sz w:val="22"/>
          <w:szCs w:val="22"/>
        </w:rPr>
        <w:t xml:space="preserve">, while we find outrage after the Mayor of Cologne reportedly proposed that young women should regulate their </w:t>
      </w:r>
      <w:r w:rsidR="009B3B25" w:rsidRPr="00035C7B">
        <w:rPr>
          <w:rFonts w:asciiTheme="minorHAnsi" w:hAnsiTheme="minorHAnsi"/>
          <w:sz w:val="22"/>
          <w:szCs w:val="22"/>
        </w:rPr>
        <w:t>behaviour</w:t>
      </w:r>
      <w:r w:rsidR="00C63B71" w:rsidRPr="00035C7B">
        <w:rPr>
          <w:rFonts w:asciiTheme="minorHAnsi" w:hAnsiTheme="minorHAnsi"/>
          <w:sz w:val="22"/>
          <w:szCs w:val="22"/>
        </w:rPr>
        <w:t xml:space="preserve"> so as not to be subject to attack - and this </w:t>
      </w:r>
      <w:r w:rsidR="00C63B71" w:rsidRPr="00035C7B">
        <w:rPr>
          <w:rFonts w:asciiTheme="minorHAnsi" w:hAnsiTheme="minorHAnsi"/>
          <w:i/>
          <w:sz w:val="22"/>
          <w:szCs w:val="22"/>
        </w:rPr>
        <w:t>is</w:t>
      </w:r>
      <w:r w:rsidR="00C63B71" w:rsidRPr="00035C7B">
        <w:rPr>
          <w:rFonts w:asciiTheme="minorHAnsi" w:hAnsiTheme="minorHAnsi"/>
          <w:sz w:val="22"/>
          <w:szCs w:val="22"/>
        </w:rPr>
        <w:t xml:space="preserve">, of course, outrageous </w:t>
      </w:r>
      <w:r w:rsidR="003A16D7" w:rsidRPr="00035C7B">
        <w:rPr>
          <w:rFonts w:asciiTheme="minorHAnsi" w:hAnsiTheme="minorHAnsi"/>
          <w:sz w:val="22"/>
          <w:szCs w:val="22"/>
        </w:rPr>
        <w:t>–</w:t>
      </w:r>
      <w:r w:rsidR="00C63B71" w:rsidRPr="00035C7B">
        <w:rPr>
          <w:rFonts w:asciiTheme="minorHAnsi" w:hAnsiTheme="minorHAnsi"/>
          <w:sz w:val="22"/>
          <w:szCs w:val="22"/>
        </w:rPr>
        <w:t xml:space="preserve"> </w:t>
      </w:r>
      <w:r w:rsidR="003A16D7" w:rsidRPr="00035C7B">
        <w:rPr>
          <w:rFonts w:asciiTheme="minorHAnsi" w:hAnsiTheme="minorHAnsi"/>
          <w:sz w:val="22"/>
          <w:szCs w:val="22"/>
        </w:rPr>
        <w:t>several of the articles connect</w:t>
      </w:r>
      <w:r w:rsidRPr="00035C7B">
        <w:rPr>
          <w:rFonts w:asciiTheme="minorHAnsi" w:hAnsiTheme="minorHAnsi"/>
          <w:sz w:val="22"/>
          <w:szCs w:val="22"/>
        </w:rPr>
        <w:t xml:space="preserve"> </w:t>
      </w:r>
      <w:r w:rsidR="003B1195" w:rsidRPr="00035C7B">
        <w:rPr>
          <w:rFonts w:asciiTheme="minorHAnsi" w:hAnsiTheme="minorHAnsi"/>
          <w:sz w:val="22"/>
          <w:szCs w:val="22"/>
        </w:rPr>
        <w:t xml:space="preserve">this </w:t>
      </w:r>
      <w:r w:rsidRPr="00035C7B">
        <w:rPr>
          <w:rFonts w:asciiTheme="minorHAnsi" w:hAnsiTheme="minorHAnsi"/>
          <w:sz w:val="22"/>
          <w:szCs w:val="22"/>
        </w:rPr>
        <w:t xml:space="preserve">to failures to prosecute cases of sexual abuse in Rotherham and Rochdale “by gangs of mainly Pakistani origin” because of an alleged </w:t>
      </w:r>
      <w:r w:rsidR="006D6ED1" w:rsidRPr="00035C7B">
        <w:rPr>
          <w:rFonts w:asciiTheme="minorHAnsi" w:hAnsiTheme="minorHAnsi"/>
          <w:sz w:val="22"/>
          <w:szCs w:val="22"/>
        </w:rPr>
        <w:t>concern for cultural relativism (Pearson</w:t>
      </w:r>
      <w:r w:rsidR="009B3B25">
        <w:rPr>
          <w:rFonts w:asciiTheme="minorHAnsi" w:hAnsiTheme="minorHAnsi"/>
          <w:sz w:val="22"/>
          <w:szCs w:val="22"/>
        </w:rPr>
        <w:t>,</w:t>
      </w:r>
      <w:r w:rsidR="006D6ED1" w:rsidRPr="00035C7B">
        <w:rPr>
          <w:rFonts w:asciiTheme="minorHAnsi" w:hAnsiTheme="minorHAnsi"/>
          <w:sz w:val="22"/>
          <w:szCs w:val="22"/>
        </w:rPr>
        <w:t xml:space="preserve"> 2016b</w:t>
      </w:r>
      <w:r w:rsidR="00CC3930">
        <w:rPr>
          <w:rFonts w:asciiTheme="minorHAnsi" w:hAnsiTheme="minorHAnsi"/>
          <w:sz w:val="22"/>
          <w:szCs w:val="22"/>
        </w:rPr>
        <w:t xml:space="preserve"> [Telegraph]</w:t>
      </w:r>
      <w:r w:rsidR="006D6ED1" w:rsidRPr="00035C7B">
        <w:rPr>
          <w:rFonts w:asciiTheme="minorHAnsi" w:hAnsiTheme="minorHAnsi"/>
          <w:sz w:val="22"/>
          <w:szCs w:val="22"/>
        </w:rPr>
        <w:t xml:space="preserve">; see also </w:t>
      </w:r>
      <w:r w:rsidR="006D6ED1" w:rsidRPr="00035C7B">
        <w:rPr>
          <w:rFonts w:asciiTheme="minorHAnsi" w:hAnsiTheme="minorHAnsi"/>
          <w:color w:val="000000" w:themeColor="text1"/>
          <w:sz w:val="22"/>
          <w:szCs w:val="22"/>
        </w:rPr>
        <w:t>Afzal</w:t>
      </w:r>
      <w:r w:rsidR="009B3B25">
        <w:rPr>
          <w:rFonts w:asciiTheme="minorHAnsi" w:hAnsiTheme="minorHAnsi"/>
          <w:color w:val="000000" w:themeColor="text1"/>
          <w:sz w:val="22"/>
          <w:szCs w:val="22"/>
        </w:rPr>
        <w:t>,</w:t>
      </w:r>
      <w:r w:rsidR="006D6ED1" w:rsidRPr="00035C7B">
        <w:rPr>
          <w:rFonts w:asciiTheme="minorHAnsi" w:hAnsiTheme="minorHAnsi"/>
          <w:color w:val="000000" w:themeColor="text1"/>
          <w:sz w:val="22"/>
          <w:szCs w:val="22"/>
        </w:rPr>
        <w:t xml:space="preserve"> 2016</w:t>
      </w:r>
      <w:r w:rsidR="00CC3930">
        <w:rPr>
          <w:rFonts w:asciiTheme="minorHAnsi" w:hAnsiTheme="minorHAnsi"/>
          <w:color w:val="000000" w:themeColor="text1"/>
          <w:sz w:val="22"/>
          <w:szCs w:val="22"/>
        </w:rPr>
        <w:t xml:space="preserve"> [Mail]</w:t>
      </w:r>
      <w:r w:rsidR="006D6ED1" w:rsidRPr="00035C7B">
        <w:rPr>
          <w:rFonts w:asciiTheme="minorHAnsi" w:hAnsiTheme="minorHAnsi"/>
          <w:color w:val="000000" w:themeColor="text1"/>
          <w:sz w:val="22"/>
          <w:szCs w:val="22"/>
        </w:rPr>
        <w:t>; Vine</w:t>
      </w:r>
      <w:r w:rsidR="009B3B25">
        <w:rPr>
          <w:rFonts w:asciiTheme="minorHAnsi" w:hAnsiTheme="minorHAnsi"/>
          <w:color w:val="000000" w:themeColor="text1"/>
          <w:sz w:val="22"/>
          <w:szCs w:val="22"/>
        </w:rPr>
        <w:t>,</w:t>
      </w:r>
      <w:r w:rsidR="006D6ED1" w:rsidRPr="00035C7B">
        <w:rPr>
          <w:rFonts w:asciiTheme="minorHAnsi" w:hAnsiTheme="minorHAnsi"/>
          <w:color w:val="000000" w:themeColor="text1"/>
          <w:sz w:val="22"/>
          <w:szCs w:val="22"/>
        </w:rPr>
        <w:t xml:space="preserve"> 2016</w:t>
      </w:r>
      <w:r w:rsidR="00CC3930">
        <w:rPr>
          <w:rFonts w:asciiTheme="minorHAnsi" w:hAnsiTheme="minorHAnsi"/>
          <w:color w:val="000000" w:themeColor="text1"/>
          <w:sz w:val="22"/>
          <w:szCs w:val="22"/>
        </w:rPr>
        <w:t xml:space="preserve"> [Mail]</w:t>
      </w:r>
      <w:r w:rsidR="006D6ED1" w:rsidRPr="00035C7B">
        <w:rPr>
          <w:rFonts w:asciiTheme="minorHAnsi" w:hAnsiTheme="minorHAnsi"/>
          <w:color w:val="000000" w:themeColor="text1"/>
          <w:sz w:val="22"/>
          <w:szCs w:val="22"/>
        </w:rPr>
        <w:t xml:space="preserve">) </w:t>
      </w:r>
      <w:r w:rsidRPr="00035C7B">
        <w:rPr>
          <w:rFonts w:asciiTheme="minorHAnsi" w:hAnsiTheme="minorHAnsi"/>
          <w:sz w:val="22"/>
          <w:szCs w:val="22"/>
        </w:rPr>
        <w:t>rather than, for example, to the multiple times that British police forces have faced criticism for victim-blaming anti-rape campaigns</w:t>
      </w:r>
      <w:r w:rsidR="003B1195" w:rsidRPr="00035C7B">
        <w:rPr>
          <w:rFonts w:asciiTheme="minorHAnsi" w:hAnsiTheme="minorHAnsi"/>
          <w:sz w:val="22"/>
          <w:szCs w:val="22"/>
        </w:rPr>
        <w:t xml:space="preserve"> </w:t>
      </w:r>
      <w:r w:rsidR="00D6649B">
        <w:rPr>
          <w:rFonts w:asciiTheme="minorHAnsi" w:hAnsiTheme="minorHAnsi"/>
          <w:sz w:val="22"/>
          <w:szCs w:val="22"/>
        </w:rPr>
        <w:t>that</w:t>
      </w:r>
      <w:r w:rsidR="003B1195" w:rsidRPr="00035C7B">
        <w:rPr>
          <w:rFonts w:asciiTheme="minorHAnsi" w:hAnsiTheme="minorHAnsi"/>
          <w:sz w:val="22"/>
          <w:szCs w:val="22"/>
        </w:rPr>
        <w:t xml:space="preserve"> similarly call upon women to change their </w:t>
      </w:r>
      <w:r w:rsidR="009B3B25" w:rsidRPr="00035C7B">
        <w:rPr>
          <w:rFonts w:asciiTheme="minorHAnsi" w:hAnsiTheme="minorHAnsi"/>
          <w:sz w:val="22"/>
          <w:szCs w:val="22"/>
        </w:rPr>
        <w:t>behaviour</w:t>
      </w:r>
      <w:r w:rsidR="003B1195" w:rsidRPr="00035C7B">
        <w:rPr>
          <w:rFonts w:asciiTheme="minorHAnsi" w:hAnsiTheme="minorHAnsi"/>
          <w:sz w:val="22"/>
          <w:szCs w:val="22"/>
        </w:rPr>
        <w:t xml:space="preserve"> to avoid </w:t>
      </w:r>
      <w:r w:rsidR="00FE191D" w:rsidRPr="00035C7B">
        <w:rPr>
          <w:rFonts w:asciiTheme="minorHAnsi" w:hAnsiTheme="minorHAnsi"/>
          <w:sz w:val="22"/>
          <w:szCs w:val="22"/>
        </w:rPr>
        <w:t xml:space="preserve">violence </w:t>
      </w:r>
      <w:r w:rsidR="00127573" w:rsidRPr="00035C7B">
        <w:rPr>
          <w:rFonts w:asciiTheme="minorHAnsi" w:hAnsiTheme="minorHAnsi"/>
          <w:sz w:val="22"/>
          <w:szCs w:val="22"/>
        </w:rPr>
        <w:t>(see, for example, Everyday Victim Blaming</w:t>
      </w:r>
      <w:r w:rsidR="009B3B25">
        <w:rPr>
          <w:rFonts w:asciiTheme="minorHAnsi" w:hAnsiTheme="minorHAnsi"/>
          <w:sz w:val="22"/>
          <w:szCs w:val="22"/>
        </w:rPr>
        <w:t>,</w:t>
      </w:r>
      <w:r w:rsidR="00127573" w:rsidRPr="00035C7B">
        <w:rPr>
          <w:rFonts w:asciiTheme="minorHAnsi" w:hAnsiTheme="minorHAnsi"/>
          <w:sz w:val="22"/>
          <w:szCs w:val="22"/>
        </w:rPr>
        <w:t xml:space="preserve"> 2015; Gander</w:t>
      </w:r>
      <w:r w:rsidR="009B3B25">
        <w:rPr>
          <w:rFonts w:asciiTheme="minorHAnsi" w:hAnsiTheme="minorHAnsi"/>
          <w:sz w:val="22"/>
          <w:szCs w:val="22"/>
        </w:rPr>
        <w:t>,</w:t>
      </w:r>
      <w:r w:rsidR="00127573" w:rsidRPr="00035C7B">
        <w:rPr>
          <w:rFonts w:asciiTheme="minorHAnsi" w:hAnsiTheme="minorHAnsi"/>
          <w:sz w:val="22"/>
          <w:szCs w:val="22"/>
        </w:rPr>
        <w:t xml:space="preserve"> 2015)</w:t>
      </w:r>
      <w:r w:rsidR="00A2556D" w:rsidRPr="00035C7B">
        <w:rPr>
          <w:rFonts w:asciiTheme="minorHAnsi" w:hAnsiTheme="minorHAnsi"/>
          <w:sz w:val="22"/>
          <w:szCs w:val="22"/>
        </w:rPr>
        <w:t>.</w:t>
      </w:r>
      <w:r w:rsidR="00987555" w:rsidRPr="00035C7B">
        <w:rPr>
          <w:rFonts w:asciiTheme="minorHAnsi" w:hAnsiTheme="minorHAnsi"/>
          <w:sz w:val="22"/>
          <w:szCs w:val="22"/>
        </w:rPr>
        <w:t xml:space="preserve"> </w:t>
      </w:r>
      <w:r w:rsidR="003B1195" w:rsidRPr="007B5F29">
        <w:rPr>
          <w:rFonts w:asciiTheme="minorHAnsi" w:hAnsiTheme="minorHAnsi"/>
          <w:sz w:val="22"/>
          <w:szCs w:val="22"/>
        </w:rPr>
        <w:t>Moreover</w:t>
      </w:r>
      <w:r w:rsidR="00987555" w:rsidRPr="007B5F29">
        <w:rPr>
          <w:rFonts w:asciiTheme="minorHAnsi" w:hAnsiTheme="minorHAnsi"/>
          <w:sz w:val="22"/>
          <w:szCs w:val="22"/>
        </w:rPr>
        <w:t xml:space="preserve">, </w:t>
      </w:r>
      <w:r w:rsidR="000F5CB6" w:rsidRPr="007B5F29">
        <w:rPr>
          <w:rFonts w:asciiTheme="minorHAnsi" w:hAnsiTheme="minorHAnsi"/>
          <w:sz w:val="22"/>
          <w:szCs w:val="22"/>
        </w:rPr>
        <w:t xml:space="preserve">while </w:t>
      </w:r>
      <w:r w:rsidR="00D545BA" w:rsidRPr="007B5F29">
        <w:rPr>
          <w:rFonts w:asciiTheme="minorHAnsi" w:hAnsiTheme="minorHAnsi"/>
          <w:sz w:val="22"/>
          <w:szCs w:val="22"/>
        </w:rPr>
        <w:t xml:space="preserve">we found some concern </w:t>
      </w:r>
      <w:r w:rsidR="00074E3E" w:rsidRPr="007B5F29">
        <w:rPr>
          <w:rFonts w:asciiTheme="minorHAnsi" w:hAnsiTheme="minorHAnsi"/>
          <w:sz w:val="22"/>
          <w:szCs w:val="22"/>
        </w:rPr>
        <w:t xml:space="preserve">that refugee women </w:t>
      </w:r>
      <w:r w:rsidR="00954DB9" w:rsidRPr="007B5F29">
        <w:rPr>
          <w:rFonts w:asciiTheme="minorHAnsi" w:hAnsiTheme="minorHAnsi"/>
          <w:sz w:val="22"/>
          <w:szCs w:val="22"/>
        </w:rPr>
        <w:t>are made vulnerable by being forced to sleep “</w:t>
      </w:r>
      <w:r w:rsidR="00074E3E" w:rsidRPr="007B5F29">
        <w:rPr>
          <w:rFonts w:asciiTheme="minorHAnsi" w:hAnsiTheme="minorHAnsi"/>
          <w:sz w:val="22"/>
          <w:szCs w:val="22"/>
        </w:rPr>
        <w:t>surrounded by groups of men”</w:t>
      </w:r>
      <w:r w:rsidR="006D6ED1" w:rsidRPr="007B5F29">
        <w:rPr>
          <w:rFonts w:asciiTheme="minorHAnsi" w:hAnsiTheme="minorHAnsi"/>
          <w:sz w:val="22"/>
          <w:szCs w:val="22"/>
        </w:rPr>
        <w:t xml:space="preserve"> (</w:t>
      </w:r>
      <w:proofErr w:type="spellStart"/>
      <w:r w:rsidR="006D6ED1" w:rsidRPr="007B5F29">
        <w:rPr>
          <w:rFonts w:asciiTheme="minorHAnsi" w:hAnsiTheme="minorHAnsi"/>
          <w:sz w:val="22"/>
          <w:szCs w:val="22"/>
        </w:rPr>
        <w:t>Ghouri</w:t>
      </w:r>
      <w:proofErr w:type="spellEnd"/>
      <w:r w:rsidR="006D6ED1" w:rsidRPr="007B5F29">
        <w:rPr>
          <w:rFonts w:asciiTheme="minorHAnsi" w:hAnsiTheme="minorHAnsi"/>
          <w:sz w:val="22"/>
          <w:szCs w:val="22"/>
        </w:rPr>
        <w:t xml:space="preserve"> 2016</w:t>
      </w:r>
      <w:r w:rsidR="00CC3930" w:rsidRPr="007B5F29">
        <w:rPr>
          <w:rFonts w:asciiTheme="minorHAnsi" w:hAnsiTheme="minorHAnsi"/>
          <w:sz w:val="22"/>
          <w:szCs w:val="22"/>
        </w:rPr>
        <w:t xml:space="preserve"> [Guardian]</w:t>
      </w:r>
      <w:r w:rsidR="006D6ED1" w:rsidRPr="007B5F29">
        <w:rPr>
          <w:rFonts w:asciiTheme="minorHAnsi" w:hAnsiTheme="minorHAnsi"/>
          <w:sz w:val="22"/>
          <w:szCs w:val="22"/>
        </w:rPr>
        <w:t xml:space="preserve">), </w:t>
      </w:r>
      <w:r w:rsidR="00D545BA" w:rsidRPr="007B5F29">
        <w:rPr>
          <w:rFonts w:asciiTheme="minorHAnsi" w:hAnsiTheme="minorHAnsi"/>
          <w:sz w:val="22"/>
          <w:szCs w:val="22"/>
        </w:rPr>
        <w:t>the dominant focus of outrage appeared</w:t>
      </w:r>
      <w:r w:rsidR="00C33659" w:rsidRPr="007B5F29">
        <w:rPr>
          <w:rFonts w:asciiTheme="minorHAnsi" w:hAnsiTheme="minorHAnsi"/>
          <w:sz w:val="22"/>
          <w:szCs w:val="22"/>
        </w:rPr>
        <w:t xml:space="preserve"> in relation to the victimis</w:t>
      </w:r>
      <w:r w:rsidR="00C63B71" w:rsidRPr="007B5F29">
        <w:rPr>
          <w:rFonts w:asciiTheme="minorHAnsi" w:hAnsiTheme="minorHAnsi"/>
          <w:sz w:val="22"/>
          <w:szCs w:val="22"/>
        </w:rPr>
        <w:t xml:space="preserve">ation of </w:t>
      </w:r>
      <w:r w:rsidR="00C63B71" w:rsidRPr="007B5F29">
        <w:rPr>
          <w:rFonts w:asciiTheme="minorHAnsi" w:hAnsiTheme="minorHAnsi"/>
          <w:i/>
          <w:sz w:val="22"/>
          <w:szCs w:val="22"/>
        </w:rPr>
        <w:t>white</w:t>
      </w:r>
      <w:r w:rsidR="00C63B71" w:rsidRPr="007B5F29">
        <w:rPr>
          <w:rFonts w:asciiTheme="minorHAnsi" w:hAnsiTheme="minorHAnsi"/>
          <w:sz w:val="22"/>
          <w:szCs w:val="22"/>
        </w:rPr>
        <w:t xml:space="preserve"> women - of “lovely, blonde Michelle”</w:t>
      </w:r>
      <w:r w:rsidR="006D6ED1" w:rsidRPr="007B5F29">
        <w:rPr>
          <w:rFonts w:asciiTheme="minorHAnsi" w:hAnsiTheme="minorHAnsi"/>
          <w:sz w:val="22"/>
          <w:szCs w:val="22"/>
        </w:rPr>
        <w:t xml:space="preserve"> (Pearson</w:t>
      </w:r>
      <w:r w:rsidR="009B3B25" w:rsidRPr="007B5F29">
        <w:rPr>
          <w:rFonts w:asciiTheme="minorHAnsi" w:hAnsiTheme="minorHAnsi"/>
          <w:sz w:val="22"/>
          <w:szCs w:val="22"/>
        </w:rPr>
        <w:t>,</w:t>
      </w:r>
      <w:r w:rsidR="006D6ED1" w:rsidRPr="007B5F29">
        <w:rPr>
          <w:rFonts w:asciiTheme="minorHAnsi" w:hAnsiTheme="minorHAnsi"/>
          <w:sz w:val="22"/>
          <w:szCs w:val="22"/>
        </w:rPr>
        <w:t xml:space="preserve"> 2016b</w:t>
      </w:r>
      <w:r w:rsidR="00CC3930" w:rsidRPr="007B5F29">
        <w:rPr>
          <w:rFonts w:asciiTheme="minorHAnsi" w:hAnsiTheme="minorHAnsi"/>
          <w:sz w:val="22"/>
          <w:szCs w:val="22"/>
        </w:rPr>
        <w:t xml:space="preserve"> [Telegraph]</w:t>
      </w:r>
      <w:r w:rsidR="006D6ED1" w:rsidRPr="007B5F29">
        <w:rPr>
          <w:rFonts w:asciiTheme="minorHAnsi" w:hAnsiTheme="minorHAnsi"/>
          <w:sz w:val="22"/>
          <w:szCs w:val="22"/>
        </w:rPr>
        <w:t xml:space="preserve">) </w:t>
      </w:r>
      <w:r w:rsidR="00C63B71" w:rsidRPr="007B5F29">
        <w:rPr>
          <w:rFonts w:asciiTheme="minorHAnsi" w:hAnsiTheme="minorHAnsi"/>
          <w:sz w:val="22"/>
          <w:szCs w:val="22"/>
        </w:rPr>
        <w:t xml:space="preserve">- in </w:t>
      </w:r>
      <w:r w:rsidR="00D54FB2" w:rsidRPr="007B5F29">
        <w:rPr>
          <w:rFonts w:asciiTheme="minorHAnsi" w:hAnsiTheme="minorHAnsi"/>
          <w:sz w:val="22"/>
          <w:szCs w:val="22"/>
        </w:rPr>
        <w:t xml:space="preserve">a discourse which clearly reflects </w:t>
      </w:r>
      <w:r w:rsidR="00060B43" w:rsidRPr="007B5F29">
        <w:rPr>
          <w:rFonts w:asciiTheme="minorHAnsi" w:hAnsiTheme="minorHAnsi"/>
          <w:sz w:val="22"/>
          <w:szCs w:val="22"/>
        </w:rPr>
        <w:t xml:space="preserve">the </w:t>
      </w:r>
      <w:r w:rsidR="00D54FB2" w:rsidRPr="007B5F29">
        <w:rPr>
          <w:rFonts w:asciiTheme="minorHAnsi" w:hAnsiTheme="minorHAnsi"/>
          <w:sz w:val="22"/>
          <w:szCs w:val="22"/>
        </w:rPr>
        <w:t xml:space="preserve">colonial fear of </w:t>
      </w:r>
      <w:r w:rsidR="00C33659" w:rsidRPr="007B5F29">
        <w:rPr>
          <w:rFonts w:asciiTheme="minorHAnsi" w:hAnsiTheme="minorHAnsi"/>
          <w:sz w:val="22"/>
          <w:szCs w:val="22"/>
        </w:rPr>
        <w:t>racialis</w:t>
      </w:r>
      <w:r w:rsidR="006D6ED1" w:rsidRPr="007B5F29">
        <w:rPr>
          <w:rFonts w:asciiTheme="minorHAnsi" w:hAnsiTheme="minorHAnsi"/>
          <w:sz w:val="22"/>
          <w:szCs w:val="22"/>
        </w:rPr>
        <w:t>ed</w:t>
      </w:r>
      <w:r w:rsidR="00D54FB2" w:rsidRPr="007B5F29">
        <w:rPr>
          <w:rFonts w:asciiTheme="minorHAnsi" w:hAnsiTheme="minorHAnsi"/>
          <w:sz w:val="22"/>
          <w:szCs w:val="22"/>
        </w:rPr>
        <w:t xml:space="preserve"> sexuality </w:t>
      </w:r>
      <w:r w:rsidR="00060B43" w:rsidRPr="007B5F29">
        <w:rPr>
          <w:rFonts w:asciiTheme="minorHAnsi" w:hAnsiTheme="minorHAnsi"/>
          <w:sz w:val="22"/>
          <w:szCs w:val="22"/>
        </w:rPr>
        <w:t>(Nagel 1998: 257)</w:t>
      </w:r>
      <w:r w:rsidR="00D54FB2" w:rsidRPr="007B5F29">
        <w:rPr>
          <w:rFonts w:asciiTheme="minorHAnsi" w:hAnsiTheme="minorHAnsi"/>
          <w:sz w:val="22"/>
          <w:szCs w:val="22"/>
        </w:rPr>
        <w:t>.</w:t>
      </w:r>
      <w:r w:rsidR="00D54FB2" w:rsidRPr="00035C7B">
        <w:rPr>
          <w:rFonts w:asciiTheme="minorHAnsi" w:hAnsiTheme="minorHAnsi"/>
          <w:sz w:val="22"/>
          <w:szCs w:val="22"/>
        </w:rPr>
        <w:t xml:space="preserve"> </w:t>
      </w:r>
    </w:p>
    <w:p w14:paraId="39A1C683" w14:textId="77777777" w:rsidR="00CD1FD3" w:rsidRDefault="00CD1FD3" w:rsidP="00D545BA">
      <w:pPr>
        <w:spacing w:line="360" w:lineRule="auto"/>
        <w:rPr>
          <w:rFonts w:asciiTheme="minorHAnsi" w:hAnsiTheme="minorHAnsi"/>
          <w:sz w:val="22"/>
          <w:szCs w:val="22"/>
        </w:rPr>
      </w:pPr>
    </w:p>
    <w:p w14:paraId="262BE05F" w14:textId="56422E56" w:rsidR="002137BC" w:rsidRPr="00035C7B" w:rsidRDefault="00B85057" w:rsidP="00D545BA">
      <w:pPr>
        <w:spacing w:line="360" w:lineRule="auto"/>
        <w:rPr>
          <w:rFonts w:asciiTheme="minorHAnsi" w:hAnsiTheme="minorHAnsi"/>
          <w:sz w:val="22"/>
          <w:szCs w:val="22"/>
        </w:rPr>
      </w:pPr>
      <w:r w:rsidRPr="00035C7B">
        <w:rPr>
          <w:rFonts w:asciiTheme="minorHAnsi" w:hAnsiTheme="minorHAnsi"/>
          <w:sz w:val="22"/>
          <w:szCs w:val="22"/>
        </w:rPr>
        <w:t>Indeed, in contrast to the earlier phases which emerge from our analysis</w:t>
      </w:r>
      <w:r w:rsidR="0068601C" w:rsidRPr="00035C7B">
        <w:rPr>
          <w:rFonts w:asciiTheme="minorHAnsi" w:hAnsiTheme="minorHAnsi"/>
          <w:sz w:val="22"/>
          <w:szCs w:val="22"/>
        </w:rPr>
        <w:t>,</w:t>
      </w:r>
      <w:r w:rsidRPr="00035C7B">
        <w:rPr>
          <w:rFonts w:asciiTheme="minorHAnsi" w:hAnsiTheme="minorHAnsi"/>
          <w:sz w:val="22"/>
          <w:szCs w:val="22"/>
        </w:rPr>
        <w:t xml:space="preserve"> </w:t>
      </w:r>
      <w:r w:rsidR="000D205B">
        <w:rPr>
          <w:rFonts w:asciiTheme="minorHAnsi" w:hAnsiTheme="minorHAnsi"/>
          <w:sz w:val="22"/>
          <w:szCs w:val="22"/>
        </w:rPr>
        <w:t>from January onwards</w:t>
      </w:r>
      <w:r w:rsidR="00126875" w:rsidRPr="00035C7B">
        <w:rPr>
          <w:rFonts w:asciiTheme="minorHAnsi" w:hAnsiTheme="minorHAnsi"/>
          <w:sz w:val="22"/>
          <w:szCs w:val="22"/>
        </w:rPr>
        <w:t xml:space="preserve"> </w:t>
      </w:r>
      <w:r w:rsidR="00CD1FD3">
        <w:rPr>
          <w:rFonts w:asciiTheme="minorHAnsi" w:hAnsiTheme="minorHAnsi"/>
          <w:sz w:val="22"/>
          <w:szCs w:val="22"/>
        </w:rPr>
        <w:t xml:space="preserve">narratives about </w:t>
      </w:r>
      <w:r w:rsidR="00126875" w:rsidRPr="00035C7B">
        <w:rPr>
          <w:rFonts w:asciiTheme="minorHAnsi" w:hAnsiTheme="minorHAnsi"/>
          <w:sz w:val="22"/>
          <w:szCs w:val="22"/>
        </w:rPr>
        <w:t xml:space="preserve">refugee </w:t>
      </w:r>
      <w:r w:rsidR="00126875" w:rsidRPr="00035C7B">
        <w:rPr>
          <w:rFonts w:asciiTheme="minorHAnsi" w:hAnsiTheme="minorHAnsi"/>
          <w:i/>
          <w:sz w:val="22"/>
          <w:szCs w:val="22"/>
        </w:rPr>
        <w:t>women</w:t>
      </w:r>
      <w:r w:rsidR="00C4063A" w:rsidRPr="00035C7B">
        <w:rPr>
          <w:rFonts w:asciiTheme="minorHAnsi" w:hAnsiTheme="minorHAnsi"/>
          <w:sz w:val="22"/>
          <w:szCs w:val="22"/>
        </w:rPr>
        <w:t xml:space="preserve"> </w:t>
      </w:r>
      <w:r w:rsidR="00CD1FD3">
        <w:rPr>
          <w:rFonts w:asciiTheme="minorHAnsi" w:hAnsiTheme="minorHAnsi"/>
          <w:sz w:val="22"/>
          <w:szCs w:val="22"/>
        </w:rPr>
        <w:t xml:space="preserve">largely </w:t>
      </w:r>
      <w:proofErr w:type="spellStart"/>
      <w:r w:rsidR="00CD1FD3">
        <w:rPr>
          <w:rFonts w:asciiTheme="minorHAnsi" w:hAnsiTheme="minorHAnsi"/>
          <w:sz w:val="22"/>
          <w:szCs w:val="22"/>
        </w:rPr>
        <w:t>dissapear</w:t>
      </w:r>
      <w:proofErr w:type="spellEnd"/>
      <w:r w:rsidR="00CD1FD3">
        <w:rPr>
          <w:rFonts w:asciiTheme="minorHAnsi" w:hAnsiTheme="minorHAnsi"/>
          <w:sz w:val="22"/>
          <w:szCs w:val="22"/>
        </w:rPr>
        <w:t xml:space="preserve"> </w:t>
      </w:r>
      <w:r w:rsidR="00052D85" w:rsidRPr="00035C7B">
        <w:rPr>
          <w:rFonts w:asciiTheme="minorHAnsi" w:hAnsiTheme="minorHAnsi"/>
          <w:sz w:val="22"/>
          <w:szCs w:val="22"/>
        </w:rPr>
        <w:t>and the</w:t>
      </w:r>
      <w:r w:rsidR="00C4063A" w:rsidRPr="00035C7B">
        <w:rPr>
          <w:rFonts w:asciiTheme="minorHAnsi" w:hAnsiTheme="minorHAnsi"/>
          <w:sz w:val="22"/>
          <w:szCs w:val="22"/>
        </w:rPr>
        <w:t>ir</w:t>
      </w:r>
      <w:r w:rsidR="00CD1FD3">
        <w:rPr>
          <w:rFonts w:asciiTheme="minorHAnsi" w:hAnsiTheme="minorHAnsi"/>
          <w:sz w:val="22"/>
          <w:szCs w:val="22"/>
        </w:rPr>
        <w:t xml:space="preserve"> </w:t>
      </w:r>
      <w:r w:rsidR="00052D85" w:rsidRPr="00035C7B">
        <w:rPr>
          <w:rFonts w:asciiTheme="minorHAnsi" w:hAnsiTheme="minorHAnsi"/>
          <w:sz w:val="22"/>
          <w:szCs w:val="22"/>
        </w:rPr>
        <w:t xml:space="preserve">vulnerabilities, previously at the foreground of the narratives, </w:t>
      </w:r>
      <w:r w:rsidR="002E601E">
        <w:rPr>
          <w:rFonts w:asciiTheme="minorHAnsi" w:hAnsiTheme="minorHAnsi"/>
          <w:sz w:val="22"/>
          <w:szCs w:val="22"/>
        </w:rPr>
        <w:t xml:space="preserve">retreat </w:t>
      </w:r>
      <w:r w:rsidR="00052D85" w:rsidRPr="00035C7B">
        <w:rPr>
          <w:rFonts w:asciiTheme="minorHAnsi" w:hAnsiTheme="minorHAnsi"/>
          <w:sz w:val="22"/>
          <w:szCs w:val="22"/>
        </w:rPr>
        <w:t>from view</w:t>
      </w:r>
      <w:r w:rsidR="00126875" w:rsidRPr="00035C7B">
        <w:rPr>
          <w:rFonts w:asciiTheme="minorHAnsi" w:hAnsiTheme="minorHAnsi"/>
          <w:sz w:val="22"/>
          <w:szCs w:val="22"/>
        </w:rPr>
        <w:t>.</w:t>
      </w:r>
      <w:r w:rsidR="00485444" w:rsidRPr="00035C7B">
        <w:rPr>
          <w:rFonts w:asciiTheme="minorHAnsi" w:hAnsiTheme="minorHAnsi"/>
          <w:sz w:val="22"/>
          <w:szCs w:val="22"/>
        </w:rPr>
        <w:t xml:space="preserve"> That is, the idea that </w:t>
      </w:r>
      <w:r w:rsidR="00C33659">
        <w:rPr>
          <w:rFonts w:asciiTheme="minorHAnsi" w:hAnsiTheme="minorHAnsi"/>
          <w:sz w:val="22"/>
          <w:szCs w:val="22"/>
        </w:rPr>
        <w:t>racialis</w:t>
      </w:r>
      <w:r w:rsidR="00F6099E" w:rsidRPr="00035C7B">
        <w:rPr>
          <w:rFonts w:asciiTheme="minorHAnsi" w:hAnsiTheme="minorHAnsi"/>
          <w:sz w:val="22"/>
          <w:szCs w:val="22"/>
        </w:rPr>
        <w:t xml:space="preserve">ed women need to be ‘saved’ from their oppressive cultures </w:t>
      </w:r>
      <w:r w:rsidR="00034380" w:rsidRPr="00035C7B">
        <w:rPr>
          <w:rFonts w:asciiTheme="minorHAnsi" w:hAnsiTheme="minorHAnsi"/>
          <w:sz w:val="22"/>
          <w:szCs w:val="22"/>
        </w:rPr>
        <w:t xml:space="preserve">and from the hardships of their refugee journeys </w:t>
      </w:r>
      <w:r w:rsidR="00F6099E" w:rsidRPr="00035C7B">
        <w:rPr>
          <w:rFonts w:asciiTheme="minorHAnsi" w:hAnsiTheme="minorHAnsi"/>
          <w:sz w:val="22"/>
          <w:szCs w:val="22"/>
        </w:rPr>
        <w:t xml:space="preserve">recedes into the background </w:t>
      </w:r>
      <w:r w:rsidR="00052D85" w:rsidRPr="00035C7B">
        <w:rPr>
          <w:rFonts w:asciiTheme="minorHAnsi" w:hAnsiTheme="minorHAnsi"/>
          <w:sz w:val="22"/>
          <w:szCs w:val="22"/>
        </w:rPr>
        <w:t>in the face of the more immediate concern for the ‘saving’ of ‘our’ women</w:t>
      </w:r>
      <w:r w:rsidR="00C4063A" w:rsidRPr="00035C7B">
        <w:rPr>
          <w:rFonts w:asciiTheme="minorHAnsi" w:hAnsiTheme="minorHAnsi"/>
          <w:sz w:val="22"/>
          <w:szCs w:val="22"/>
        </w:rPr>
        <w:t>. Refugee women, who were previously held apart as a particular group in need of support, are now reabsorbed into the threatening (</w:t>
      </w:r>
      <w:r w:rsidR="00282741" w:rsidRPr="00035C7B">
        <w:rPr>
          <w:rFonts w:asciiTheme="minorHAnsi" w:hAnsiTheme="minorHAnsi"/>
          <w:sz w:val="22"/>
          <w:szCs w:val="22"/>
        </w:rPr>
        <w:t>masculinized</w:t>
      </w:r>
      <w:r w:rsidR="00C4063A" w:rsidRPr="00035C7B">
        <w:rPr>
          <w:rFonts w:asciiTheme="minorHAnsi" w:hAnsiTheme="minorHAnsi"/>
          <w:sz w:val="22"/>
          <w:szCs w:val="22"/>
        </w:rPr>
        <w:t>) mass of ‘refugees’ writ large</w:t>
      </w:r>
      <w:r w:rsidR="00052D85" w:rsidRPr="00035C7B">
        <w:rPr>
          <w:rFonts w:asciiTheme="minorHAnsi" w:hAnsiTheme="minorHAnsi"/>
          <w:sz w:val="22"/>
          <w:szCs w:val="22"/>
        </w:rPr>
        <w:t>.</w:t>
      </w:r>
      <w:r w:rsidR="00CD1FD3">
        <w:rPr>
          <w:rFonts w:asciiTheme="minorHAnsi" w:hAnsiTheme="minorHAnsi"/>
          <w:sz w:val="22"/>
          <w:szCs w:val="22"/>
        </w:rPr>
        <w:t xml:space="preserve"> In these narratives, that is, these a</w:t>
      </w:r>
      <w:r w:rsidR="000076B1">
        <w:rPr>
          <w:rFonts w:asciiTheme="minorHAnsi" w:hAnsiTheme="minorHAnsi"/>
          <w:sz w:val="22"/>
          <w:szCs w:val="22"/>
        </w:rPr>
        <w:t>c</w:t>
      </w:r>
      <w:r w:rsidR="00CD1FD3">
        <w:rPr>
          <w:rFonts w:asciiTheme="minorHAnsi" w:hAnsiTheme="minorHAnsi"/>
          <w:sz w:val="22"/>
          <w:szCs w:val="22"/>
        </w:rPr>
        <w:t xml:space="preserve">ts of sexual violence </w:t>
      </w:r>
      <w:r w:rsidR="008D25DD">
        <w:rPr>
          <w:rFonts w:asciiTheme="minorHAnsi" w:hAnsiTheme="minorHAnsi"/>
          <w:sz w:val="22"/>
          <w:szCs w:val="22"/>
        </w:rPr>
        <w:t>come to stand in for diff</w:t>
      </w:r>
      <w:r w:rsidR="000076B1">
        <w:rPr>
          <w:rFonts w:asciiTheme="minorHAnsi" w:hAnsiTheme="minorHAnsi"/>
          <w:sz w:val="22"/>
          <w:szCs w:val="22"/>
        </w:rPr>
        <w:t>erences</w:t>
      </w:r>
      <w:r w:rsidR="008D25DD">
        <w:rPr>
          <w:rFonts w:asciiTheme="minorHAnsi" w:hAnsiTheme="minorHAnsi"/>
          <w:sz w:val="22"/>
          <w:szCs w:val="22"/>
        </w:rPr>
        <w:t xml:space="preserve"> and relationships of power between masculinised national identities</w:t>
      </w:r>
      <w:r w:rsidR="00CD1FD3" w:rsidRPr="00035C7B">
        <w:rPr>
          <w:rFonts w:asciiTheme="minorHAnsi" w:hAnsiTheme="minorHAnsi"/>
          <w:sz w:val="22"/>
          <w:szCs w:val="22"/>
        </w:rPr>
        <w:t xml:space="preserve"> (</w:t>
      </w:r>
      <w:r w:rsidR="00CD1FD3">
        <w:rPr>
          <w:rFonts w:asciiTheme="minorHAnsi" w:hAnsiTheme="minorHAnsi"/>
          <w:sz w:val="22"/>
          <w:szCs w:val="22"/>
        </w:rPr>
        <w:t xml:space="preserve">see </w:t>
      </w:r>
      <w:r w:rsidR="00CD1FD3" w:rsidRPr="00035C7B">
        <w:rPr>
          <w:rFonts w:asciiTheme="minorHAnsi" w:hAnsiTheme="minorHAnsi"/>
          <w:sz w:val="22"/>
          <w:szCs w:val="22"/>
        </w:rPr>
        <w:t>McClintock</w:t>
      </w:r>
      <w:r w:rsidR="00CD1FD3">
        <w:rPr>
          <w:rFonts w:asciiTheme="minorHAnsi" w:hAnsiTheme="minorHAnsi"/>
          <w:sz w:val="22"/>
          <w:szCs w:val="22"/>
        </w:rPr>
        <w:t>,</w:t>
      </w:r>
      <w:r w:rsidR="00CD1FD3" w:rsidRPr="00035C7B">
        <w:rPr>
          <w:rFonts w:asciiTheme="minorHAnsi" w:hAnsiTheme="minorHAnsi"/>
          <w:sz w:val="22"/>
          <w:szCs w:val="22"/>
        </w:rPr>
        <w:t xml:space="preserve"> 1993: 61</w:t>
      </w:r>
      <w:r w:rsidR="00CD1FD3">
        <w:rPr>
          <w:rFonts w:asciiTheme="minorHAnsi" w:hAnsiTheme="minorHAnsi"/>
          <w:sz w:val="22"/>
          <w:szCs w:val="22"/>
        </w:rPr>
        <w:t xml:space="preserve">; see also </w:t>
      </w:r>
      <w:r w:rsidR="00CD1FD3" w:rsidRPr="00035C7B">
        <w:rPr>
          <w:rFonts w:asciiTheme="minorHAnsi" w:hAnsiTheme="minorHAnsi"/>
          <w:sz w:val="22"/>
          <w:szCs w:val="22"/>
        </w:rPr>
        <w:t>Nagel</w:t>
      </w:r>
      <w:r w:rsidR="00CD1FD3">
        <w:rPr>
          <w:rFonts w:asciiTheme="minorHAnsi" w:hAnsiTheme="minorHAnsi"/>
          <w:sz w:val="22"/>
          <w:szCs w:val="22"/>
        </w:rPr>
        <w:t>,</w:t>
      </w:r>
      <w:r w:rsidR="00CD1FD3" w:rsidRPr="00035C7B">
        <w:rPr>
          <w:rFonts w:asciiTheme="minorHAnsi" w:hAnsiTheme="minorHAnsi"/>
          <w:sz w:val="22"/>
          <w:szCs w:val="22"/>
        </w:rPr>
        <w:t xml:space="preserve"> 1998: 257; see also Ahmed</w:t>
      </w:r>
      <w:r w:rsidR="00CD1FD3">
        <w:rPr>
          <w:rFonts w:asciiTheme="minorHAnsi" w:hAnsiTheme="minorHAnsi"/>
          <w:sz w:val="22"/>
          <w:szCs w:val="22"/>
        </w:rPr>
        <w:t>,</w:t>
      </w:r>
      <w:r w:rsidR="00CD1FD3" w:rsidRPr="00035C7B">
        <w:rPr>
          <w:rFonts w:asciiTheme="minorHAnsi" w:hAnsiTheme="minorHAnsi"/>
          <w:sz w:val="22"/>
          <w:szCs w:val="22"/>
        </w:rPr>
        <w:t xml:space="preserve"> 1992: </w:t>
      </w:r>
      <w:proofErr w:type="spellStart"/>
      <w:r w:rsidR="00CD1FD3" w:rsidRPr="00035C7B">
        <w:rPr>
          <w:rFonts w:asciiTheme="minorHAnsi" w:hAnsiTheme="minorHAnsi" w:cs="Segoe UI"/>
          <w:color w:val="000000" w:themeColor="text1"/>
          <w:sz w:val="22"/>
          <w:szCs w:val="22"/>
        </w:rPr>
        <w:t>Scheibelhofer</w:t>
      </w:r>
      <w:proofErr w:type="spellEnd"/>
      <w:r w:rsidR="00CD1FD3">
        <w:rPr>
          <w:rFonts w:asciiTheme="minorHAnsi" w:hAnsiTheme="minorHAnsi" w:cs="Segoe UI"/>
          <w:color w:val="000000" w:themeColor="text1"/>
          <w:sz w:val="22"/>
          <w:szCs w:val="22"/>
        </w:rPr>
        <w:t>,</w:t>
      </w:r>
      <w:r w:rsidR="00CD1FD3" w:rsidRPr="00035C7B">
        <w:rPr>
          <w:rFonts w:asciiTheme="minorHAnsi" w:hAnsiTheme="minorHAnsi" w:cs="Segoe UI"/>
          <w:color w:val="000000" w:themeColor="text1"/>
          <w:sz w:val="22"/>
          <w:szCs w:val="22"/>
        </w:rPr>
        <w:t xml:space="preserve"> 2012: 320-21).</w:t>
      </w:r>
      <w:r w:rsidR="008D25DD">
        <w:rPr>
          <w:rFonts w:asciiTheme="minorHAnsi" w:hAnsiTheme="minorHAnsi"/>
          <w:sz w:val="22"/>
          <w:szCs w:val="22"/>
        </w:rPr>
        <w:t xml:space="preserve"> </w:t>
      </w:r>
      <w:r w:rsidR="000E356B" w:rsidRPr="00035C7B">
        <w:rPr>
          <w:rFonts w:asciiTheme="minorHAnsi" w:hAnsiTheme="minorHAnsi"/>
          <w:sz w:val="22"/>
          <w:szCs w:val="22"/>
        </w:rPr>
        <w:t xml:space="preserve">As such, </w:t>
      </w:r>
      <w:r w:rsidR="00060B43">
        <w:rPr>
          <w:rFonts w:asciiTheme="minorHAnsi" w:hAnsiTheme="minorHAnsi"/>
          <w:sz w:val="22"/>
          <w:szCs w:val="22"/>
        </w:rPr>
        <w:t xml:space="preserve">and recalling </w:t>
      </w:r>
      <w:proofErr w:type="spellStart"/>
      <w:r w:rsidR="00060B43">
        <w:rPr>
          <w:rFonts w:asciiTheme="minorHAnsi" w:hAnsiTheme="minorHAnsi"/>
          <w:sz w:val="22"/>
          <w:szCs w:val="22"/>
        </w:rPr>
        <w:t>Ticktin</w:t>
      </w:r>
      <w:proofErr w:type="spellEnd"/>
      <w:r w:rsidR="00060B43">
        <w:rPr>
          <w:rFonts w:asciiTheme="minorHAnsi" w:hAnsiTheme="minorHAnsi"/>
          <w:sz w:val="22"/>
          <w:szCs w:val="22"/>
        </w:rPr>
        <w:t xml:space="preserve"> (2008: 264)</w:t>
      </w:r>
      <w:r w:rsidR="000D205B">
        <w:rPr>
          <w:rFonts w:asciiTheme="minorHAnsi" w:hAnsiTheme="minorHAnsi"/>
          <w:sz w:val="22"/>
          <w:szCs w:val="22"/>
        </w:rPr>
        <w:t>,</w:t>
      </w:r>
      <w:r w:rsidR="00060B43">
        <w:rPr>
          <w:rFonts w:asciiTheme="minorHAnsi" w:hAnsiTheme="minorHAnsi"/>
          <w:sz w:val="22"/>
          <w:szCs w:val="22"/>
        </w:rPr>
        <w:t xml:space="preserve"> </w:t>
      </w:r>
      <w:r w:rsidR="000E356B" w:rsidRPr="00035C7B">
        <w:rPr>
          <w:rFonts w:asciiTheme="minorHAnsi" w:hAnsiTheme="minorHAnsi"/>
          <w:sz w:val="22"/>
          <w:szCs w:val="22"/>
        </w:rPr>
        <w:t>it is unsurprising that this narrative once again connects to border security (Pearson, 2016d</w:t>
      </w:r>
      <w:r w:rsidR="00CC3930">
        <w:rPr>
          <w:rFonts w:asciiTheme="minorHAnsi" w:hAnsiTheme="minorHAnsi"/>
          <w:sz w:val="22"/>
          <w:szCs w:val="22"/>
        </w:rPr>
        <w:t xml:space="preserve"> [Telegraph]</w:t>
      </w:r>
      <w:r w:rsidR="000E356B" w:rsidRPr="00035C7B">
        <w:rPr>
          <w:rFonts w:asciiTheme="minorHAnsi" w:hAnsiTheme="minorHAnsi"/>
          <w:sz w:val="22"/>
          <w:szCs w:val="22"/>
        </w:rPr>
        <w:t>; Wright</w:t>
      </w:r>
      <w:r w:rsidR="009B3B25">
        <w:rPr>
          <w:rFonts w:asciiTheme="minorHAnsi" w:hAnsiTheme="minorHAnsi"/>
          <w:sz w:val="22"/>
          <w:szCs w:val="22"/>
        </w:rPr>
        <w:t>,</w:t>
      </w:r>
      <w:r w:rsidR="000E356B" w:rsidRPr="00035C7B">
        <w:rPr>
          <w:rFonts w:asciiTheme="minorHAnsi" w:hAnsiTheme="minorHAnsi"/>
          <w:sz w:val="22"/>
          <w:szCs w:val="22"/>
        </w:rPr>
        <w:t xml:space="preserve"> 2016</w:t>
      </w:r>
      <w:r w:rsidR="00CC3930">
        <w:rPr>
          <w:rFonts w:asciiTheme="minorHAnsi" w:hAnsiTheme="minorHAnsi"/>
          <w:sz w:val="22"/>
          <w:szCs w:val="22"/>
        </w:rPr>
        <w:t xml:space="preserve"> [Mail]</w:t>
      </w:r>
      <w:r w:rsidR="000E356B" w:rsidRPr="00035C7B">
        <w:rPr>
          <w:rFonts w:asciiTheme="minorHAnsi" w:hAnsiTheme="minorHAnsi"/>
          <w:sz w:val="22"/>
          <w:szCs w:val="22"/>
        </w:rPr>
        <w:t>).</w:t>
      </w:r>
      <w:r w:rsidR="00FE191D" w:rsidRPr="00035C7B">
        <w:rPr>
          <w:rFonts w:asciiTheme="minorHAnsi" w:hAnsiTheme="minorHAnsi"/>
          <w:sz w:val="22"/>
          <w:szCs w:val="22"/>
        </w:rPr>
        <w:t xml:space="preserve"> </w:t>
      </w:r>
      <w:r w:rsidR="002137BC" w:rsidRPr="00035C7B">
        <w:rPr>
          <w:rFonts w:asciiTheme="minorHAnsi" w:hAnsiTheme="minorHAnsi"/>
          <w:sz w:val="22"/>
          <w:szCs w:val="22"/>
        </w:rPr>
        <w:t xml:space="preserve">Again, it is important to note that </w:t>
      </w:r>
      <w:r w:rsidR="00A848AF" w:rsidRPr="00035C7B">
        <w:rPr>
          <w:rFonts w:asciiTheme="minorHAnsi" w:hAnsiTheme="minorHAnsi"/>
          <w:sz w:val="22"/>
          <w:szCs w:val="22"/>
        </w:rPr>
        <w:t xml:space="preserve">this shift in the </w:t>
      </w:r>
      <w:r w:rsidR="002137BC" w:rsidRPr="00035C7B">
        <w:rPr>
          <w:rFonts w:asciiTheme="minorHAnsi" w:hAnsiTheme="minorHAnsi"/>
          <w:sz w:val="22"/>
          <w:szCs w:val="22"/>
        </w:rPr>
        <w:t xml:space="preserve">narratives </w:t>
      </w:r>
      <w:r w:rsidR="00A848AF" w:rsidRPr="00035C7B">
        <w:rPr>
          <w:rFonts w:asciiTheme="minorHAnsi" w:hAnsiTheme="minorHAnsi"/>
          <w:sz w:val="22"/>
          <w:szCs w:val="22"/>
        </w:rPr>
        <w:t>which takes place after the events of New Year’s Eve</w:t>
      </w:r>
      <w:r w:rsidR="00FE191D" w:rsidRPr="00035C7B">
        <w:rPr>
          <w:rFonts w:asciiTheme="minorHAnsi" w:hAnsiTheme="minorHAnsi"/>
          <w:sz w:val="22"/>
          <w:szCs w:val="22"/>
        </w:rPr>
        <w:t xml:space="preserve"> is neither homogenous nor neat, and</w:t>
      </w:r>
      <w:r w:rsidR="00B764E5">
        <w:rPr>
          <w:rFonts w:asciiTheme="minorHAnsi" w:hAnsiTheme="minorHAnsi"/>
          <w:sz w:val="22"/>
          <w:szCs w:val="22"/>
        </w:rPr>
        <w:t xml:space="preserve"> that some</w:t>
      </w:r>
      <w:r w:rsidR="00FE191D" w:rsidRPr="00035C7B">
        <w:rPr>
          <w:rFonts w:asciiTheme="minorHAnsi" w:hAnsiTheme="minorHAnsi"/>
          <w:sz w:val="22"/>
          <w:szCs w:val="22"/>
        </w:rPr>
        <w:t xml:space="preserve"> articles continue </w:t>
      </w:r>
      <w:r w:rsidR="00FE191D" w:rsidRPr="00035C7B">
        <w:rPr>
          <w:rFonts w:asciiTheme="minorHAnsi" w:hAnsiTheme="minorHAnsi"/>
          <w:sz w:val="22"/>
          <w:szCs w:val="22"/>
        </w:rPr>
        <w:lastRenderedPageBreak/>
        <w:t xml:space="preserve">to express sympathy for refugees at this time. However, these counter-narratives </w:t>
      </w:r>
      <w:r w:rsidR="00581F32" w:rsidRPr="00035C7B">
        <w:rPr>
          <w:rFonts w:asciiTheme="minorHAnsi" w:hAnsiTheme="minorHAnsi"/>
          <w:sz w:val="22"/>
          <w:szCs w:val="22"/>
        </w:rPr>
        <w:t xml:space="preserve">are overwhelmed by representations of </w:t>
      </w:r>
      <w:r w:rsidR="00C464A8" w:rsidRPr="00035C7B">
        <w:rPr>
          <w:rFonts w:asciiTheme="minorHAnsi" w:hAnsiTheme="minorHAnsi"/>
          <w:sz w:val="22"/>
          <w:szCs w:val="22"/>
        </w:rPr>
        <w:t>(</w:t>
      </w:r>
      <w:r w:rsidR="007A67CA">
        <w:rPr>
          <w:rFonts w:asciiTheme="minorHAnsi" w:hAnsiTheme="minorHAnsi"/>
          <w:sz w:val="22"/>
          <w:szCs w:val="22"/>
        </w:rPr>
        <w:t>masculinis</w:t>
      </w:r>
      <w:r w:rsidR="00193B62" w:rsidRPr="00035C7B">
        <w:rPr>
          <w:rFonts w:asciiTheme="minorHAnsi" w:hAnsiTheme="minorHAnsi"/>
          <w:sz w:val="22"/>
          <w:szCs w:val="22"/>
        </w:rPr>
        <w:t>ed</w:t>
      </w:r>
      <w:r w:rsidR="00C464A8" w:rsidRPr="00035C7B">
        <w:rPr>
          <w:rFonts w:asciiTheme="minorHAnsi" w:hAnsiTheme="minorHAnsi"/>
          <w:sz w:val="22"/>
          <w:szCs w:val="22"/>
        </w:rPr>
        <w:t xml:space="preserve">) </w:t>
      </w:r>
      <w:r w:rsidR="00581F32" w:rsidRPr="00035C7B">
        <w:rPr>
          <w:rFonts w:asciiTheme="minorHAnsi" w:hAnsiTheme="minorHAnsi"/>
          <w:sz w:val="22"/>
          <w:szCs w:val="22"/>
        </w:rPr>
        <w:t>r</w:t>
      </w:r>
      <w:r w:rsidR="00FE191D" w:rsidRPr="00035C7B">
        <w:rPr>
          <w:rFonts w:asciiTheme="minorHAnsi" w:hAnsiTheme="minorHAnsi"/>
          <w:sz w:val="22"/>
          <w:szCs w:val="22"/>
        </w:rPr>
        <w:t>efugees as sexually threatening and as terrorists;</w:t>
      </w:r>
      <w:r w:rsidR="00581F32" w:rsidRPr="00035C7B">
        <w:rPr>
          <w:rFonts w:asciiTheme="minorHAnsi" w:hAnsiTheme="minorHAnsi"/>
          <w:sz w:val="22"/>
          <w:szCs w:val="22"/>
        </w:rPr>
        <w:t xml:space="preserve"> as </w:t>
      </w:r>
      <w:r w:rsidR="00810A4D" w:rsidRPr="00035C7B">
        <w:rPr>
          <w:rFonts w:asciiTheme="minorHAnsi" w:hAnsiTheme="minorHAnsi"/>
          <w:sz w:val="22"/>
          <w:szCs w:val="22"/>
        </w:rPr>
        <w:t>the</w:t>
      </w:r>
      <w:r w:rsidR="00C33659">
        <w:rPr>
          <w:rFonts w:asciiTheme="minorHAnsi" w:hAnsiTheme="minorHAnsi"/>
          <w:sz w:val="22"/>
          <w:szCs w:val="22"/>
        </w:rPr>
        <w:t xml:space="preserve"> racialis</w:t>
      </w:r>
      <w:r w:rsidR="00581F32" w:rsidRPr="00035C7B">
        <w:rPr>
          <w:rFonts w:asciiTheme="minorHAnsi" w:hAnsiTheme="minorHAnsi"/>
          <w:sz w:val="22"/>
          <w:szCs w:val="22"/>
        </w:rPr>
        <w:t>ed masculine ‘other’</w:t>
      </w:r>
      <w:r w:rsidR="00810A4D" w:rsidRPr="00035C7B">
        <w:rPr>
          <w:rFonts w:asciiTheme="minorHAnsi" w:hAnsiTheme="minorHAnsi"/>
          <w:sz w:val="22"/>
          <w:szCs w:val="22"/>
        </w:rPr>
        <w:t xml:space="preserve"> found in justifications of colonialism. </w:t>
      </w:r>
      <w:r w:rsidR="00581F32" w:rsidRPr="00035C7B">
        <w:rPr>
          <w:rFonts w:asciiTheme="minorHAnsi" w:hAnsiTheme="minorHAnsi"/>
          <w:sz w:val="22"/>
          <w:szCs w:val="22"/>
        </w:rPr>
        <w:t xml:space="preserve"> </w:t>
      </w:r>
    </w:p>
    <w:p w14:paraId="7C4B5468" w14:textId="77777777" w:rsidR="00AE7A2B" w:rsidRPr="00035C7B" w:rsidRDefault="00AE7A2B" w:rsidP="00253951">
      <w:pPr>
        <w:spacing w:line="360" w:lineRule="auto"/>
        <w:rPr>
          <w:rFonts w:asciiTheme="minorHAnsi" w:hAnsiTheme="minorHAnsi"/>
          <w:sz w:val="22"/>
          <w:szCs w:val="22"/>
        </w:rPr>
      </w:pPr>
    </w:p>
    <w:p w14:paraId="70F21DF4" w14:textId="77777777" w:rsidR="005F605D" w:rsidRPr="00035C7B" w:rsidRDefault="00712E69" w:rsidP="009B3B25">
      <w:pPr>
        <w:spacing w:line="360" w:lineRule="auto"/>
        <w:outlineLvl w:val="0"/>
        <w:rPr>
          <w:rFonts w:asciiTheme="minorHAnsi" w:hAnsiTheme="minorHAnsi"/>
          <w:b/>
          <w:sz w:val="22"/>
          <w:szCs w:val="22"/>
        </w:rPr>
      </w:pPr>
      <w:r w:rsidRPr="00035C7B">
        <w:rPr>
          <w:rFonts w:asciiTheme="minorHAnsi" w:hAnsiTheme="minorHAnsi"/>
          <w:b/>
          <w:sz w:val="22"/>
          <w:szCs w:val="22"/>
        </w:rPr>
        <w:t xml:space="preserve">Concluding remarks </w:t>
      </w:r>
    </w:p>
    <w:p w14:paraId="1374035E" w14:textId="716F92FB" w:rsidR="00E8027C" w:rsidRPr="00035C7B" w:rsidRDefault="00B52FFB" w:rsidP="00253951">
      <w:pPr>
        <w:spacing w:line="360" w:lineRule="auto"/>
        <w:rPr>
          <w:rFonts w:asciiTheme="minorHAnsi" w:hAnsiTheme="minorHAnsi"/>
          <w:sz w:val="22"/>
          <w:szCs w:val="22"/>
        </w:rPr>
      </w:pPr>
      <w:r w:rsidRPr="00035C7B">
        <w:rPr>
          <w:rFonts w:asciiTheme="minorHAnsi" w:hAnsiTheme="minorHAnsi"/>
          <w:sz w:val="22"/>
          <w:szCs w:val="22"/>
        </w:rPr>
        <w:t xml:space="preserve">In this paper, we have explored the intertwined gendered </w:t>
      </w:r>
      <w:r w:rsidR="00C33659">
        <w:rPr>
          <w:rFonts w:asciiTheme="minorHAnsi" w:hAnsiTheme="minorHAnsi"/>
          <w:sz w:val="22"/>
          <w:szCs w:val="22"/>
        </w:rPr>
        <w:t>and racialis</w:t>
      </w:r>
      <w:r w:rsidRPr="00035C7B">
        <w:rPr>
          <w:rFonts w:asciiTheme="minorHAnsi" w:hAnsiTheme="minorHAnsi"/>
          <w:sz w:val="22"/>
          <w:szCs w:val="22"/>
        </w:rPr>
        <w:t xml:space="preserve">ed </w:t>
      </w:r>
      <w:r w:rsidR="004816D6" w:rsidRPr="00035C7B">
        <w:rPr>
          <w:rFonts w:asciiTheme="minorHAnsi" w:hAnsiTheme="minorHAnsi"/>
          <w:sz w:val="22"/>
          <w:szCs w:val="22"/>
        </w:rPr>
        <w:t>r</w:t>
      </w:r>
      <w:r w:rsidR="0016437D" w:rsidRPr="00035C7B">
        <w:rPr>
          <w:rFonts w:asciiTheme="minorHAnsi" w:hAnsiTheme="minorHAnsi"/>
          <w:sz w:val="22"/>
          <w:szCs w:val="22"/>
        </w:rPr>
        <w:t xml:space="preserve">epresentations of </w:t>
      </w:r>
      <w:r w:rsidR="004816D6" w:rsidRPr="00035C7B">
        <w:rPr>
          <w:rFonts w:asciiTheme="minorHAnsi" w:hAnsiTheme="minorHAnsi"/>
          <w:sz w:val="22"/>
          <w:szCs w:val="22"/>
        </w:rPr>
        <w:t xml:space="preserve">vulnerability and of threat </w:t>
      </w:r>
      <w:r w:rsidRPr="00035C7B">
        <w:rPr>
          <w:rFonts w:asciiTheme="minorHAnsi" w:hAnsiTheme="minorHAnsi"/>
          <w:sz w:val="22"/>
          <w:szCs w:val="22"/>
        </w:rPr>
        <w:t xml:space="preserve">which have framed images of refugees coming to Europe in British newspaper reports. These representations, we have argued, </w:t>
      </w:r>
      <w:r w:rsidR="00C33659">
        <w:rPr>
          <w:rFonts w:asciiTheme="minorHAnsi" w:hAnsiTheme="minorHAnsi"/>
          <w:sz w:val="22"/>
          <w:szCs w:val="22"/>
        </w:rPr>
        <w:t xml:space="preserve">are </w:t>
      </w:r>
      <w:r w:rsidR="0004209D" w:rsidRPr="00035C7B">
        <w:rPr>
          <w:rFonts w:asciiTheme="minorHAnsi" w:hAnsiTheme="minorHAnsi"/>
          <w:sz w:val="22"/>
          <w:szCs w:val="22"/>
        </w:rPr>
        <w:t xml:space="preserve">neither new nor </w:t>
      </w:r>
      <w:r w:rsidR="002A07FC" w:rsidRPr="00035C7B">
        <w:rPr>
          <w:rFonts w:asciiTheme="minorHAnsi" w:hAnsiTheme="minorHAnsi"/>
          <w:sz w:val="22"/>
          <w:szCs w:val="22"/>
        </w:rPr>
        <w:t xml:space="preserve">surprising, but rather which reflect </w:t>
      </w:r>
      <w:r w:rsidR="002E3441" w:rsidRPr="00035C7B">
        <w:rPr>
          <w:rFonts w:asciiTheme="minorHAnsi" w:hAnsiTheme="minorHAnsi"/>
          <w:sz w:val="22"/>
          <w:szCs w:val="22"/>
        </w:rPr>
        <w:t xml:space="preserve">the </w:t>
      </w:r>
      <w:r w:rsidR="0004209D" w:rsidRPr="00035C7B">
        <w:rPr>
          <w:rFonts w:asciiTheme="minorHAnsi" w:hAnsiTheme="minorHAnsi"/>
          <w:sz w:val="22"/>
          <w:szCs w:val="22"/>
        </w:rPr>
        <w:t>logics underpin</w:t>
      </w:r>
      <w:r w:rsidR="002B5AA0">
        <w:rPr>
          <w:rFonts w:asciiTheme="minorHAnsi" w:hAnsiTheme="minorHAnsi"/>
          <w:sz w:val="22"/>
          <w:szCs w:val="22"/>
        </w:rPr>
        <w:t>ning</w:t>
      </w:r>
      <w:r w:rsidR="0004209D" w:rsidRPr="00035C7B">
        <w:rPr>
          <w:rFonts w:asciiTheme="minorHAnsi" w:hAnsiTheme="minorHAnsi"/>
          <w:sz w:val="22"/>
          <w:szCs w:val="22"/>
        </w:rPr>
        <w:t xml:space="preserve"> colonial modernity. </w:t>
      </w:r>
      <w:r w:rsidR="004816D6" w:rsidRPr="00035C7B">
        <w:rPr>
          <w:rFonts w:asciiTheme="minorHAnsi" w:hAnsiTheme="minorHAnsi"/>
          <w:sz w:val="22"/>
          <w:szCs w:val="22"/>
        </w:rPr>
        <w:t>As such, while we can cer</w:t>
      </w:r>
      <w:r w:rsidR="009B3B25">
        <w:rPr>
          <w:rFonts w:asciiTheme="minorHAnsi" w:hAnsiTheme="minorHAnsi"/>
          <w:sz w:val="22"/>
          <w:szCs w:val="22"/>
        </w:rPr>
        <w:t>tainly speak about the securitis</w:t>
      </w:r>
      <w:r w:rsidR="004816D6" w:rsidRPr="00035C7B">
        <w:rPr>
          <w:rFonts w:asciiTheme="minorHAnsi" w:hAnsiTheme="minorHAnsi"/>
          <w:sz w:val="22"/>
          <w:szCs w:val="22"/>
        </w:rPr>
        <w:t xml:space="preserve">ation of migration in response to the </w:t>
      </w:r>
      <w:r w:rsidR="0068601C" w:rsidRPr="00035C7B">
        <w:rPr>
          <w:rFonts w:asciiTheme="minorHAnsi" w:hAnsiTheme="minorHAnsi"/>
          <w:sz w:val="22"/>
          <w:szCs w:val="22"/>
        </w:rPr>
        <w:t>“</w:t>
      </w:r>
      <w:r w:rsidR="004816D6" w:rsidRPr="00035C7B">
        <w:rPr>
          <w:rFonts w:asciiTheme="minorHAnsi" w:hAnsiTheme="minorHAnsi"/>
          <w:sz w:val="22"/>
          <w:szCs w:val="22"/>
        </w:rPr>
        <w:t>refugee crisis</w:t>
      </w:r>
      <w:r w:rsidR="0068601C" w:rsidRPr="00035C7B">
        <w:rPr>
          <w:rFonts w:asciiTheme="minorHAnsi" w:hAnsiTheme="minorHAnsi"/>
          <w:sz w:val="22"/>
          <w:szCs w:val="22"/>
        </w:rPr>
        <w:t>”</w:t>
      </w:r>
      <w:r w:rsidR="004816D6" w:rsidRPr="00035C7B">
        <w:rPr>
          <w:rFonts w:asciiTheme="minorHAnsi" w:hAnsiTheme="minorHAnsi"/>
          <w:sz w:val="22"/>
          <w:szCs w:val="22"/>
        </w:rPr>
        <w:t xml:space="preserve">, it is important to bear in mind that ‘extraordinary’ responses to particular circumstances are </w:t>
      </w:r>
      <w:r w:rsidR="00CE1551" w:rsidRPr="00035C7B">
        <w:rPr>
          <w:rFonts w:asciiTheme="minorHAnsi" w:hAnsiTheme="minorHAnsi"/>
          <w:sz w:val="22"/>
          <w:szCs w:val="22"/>
        </w:rPr>
        <w:t xml:space="preserve">made possible by the ‘ordinary’ ideas about vulnerability and threat </w:t>
      </w:r>
      <w:r w:rsidR="00FB77A5" w:rsidRPr="00035C7B">
        <w:rPr>
          <w:rFonts w:asciiTheme="minorHAnsi" w:hAnsiTheme="minorHAnsi"/>
          <w:sz w:val="22"/>
          <w:szCs w:val="22"/>
        </w:rPr>
        <w:t xml:space="preserve">that </w:t>
      </w:r>
      <w:r w:rsidR="00833A39">
        <w:rPr>
          <w:rFonts w:asciiTheme="minorHAnsi" w:hAnsiTheme="minorHAnsi"/>
          <w:sz w:val="22"/>
          <w:szCs w:val="22"/>
        </w:rPr>
        <w:t xml:space="preserve">ground </w:t>
      </w:r>
      <w:r w:rsidR="00CE1551" w:rsidRPr="00035C7B">
        <w:rPr>
          <w:rFonts w:asciiTheme="minorHAnsi" w:hAnsiTheme="minorHAnsi"/>
          <w:sz w:val="22"/>
          <w:szCs w:val="22"/>
        </w:rPr>
        <w:t>dominant ways of understanding the world</w:t>
      </w:r>
      <w:r w:rsidR="0068601C" w:rsidRPr="00035C7B">
        <w:rPr>
          <w:rFonts w:asciiTheme="minorHAnsi" w:hAnsiTheme="minorHAnsi"/>
          <w:sz w:val="22"/>
          <w:szCs w:val="22"/>
        </w:rPr>
        <w:t xml:space="preserve"> (</w:t>
      </w:r>
      <w:proofErr w:type="spellStart"/>
      <w:r w:rsidR="00DF1EBB" w:rsidRPr="00035C7B">
        <w:rPr>
          <w:rFonts w:asciiTheme="minorHAnsi" w:hAnsiTheme="minorHAnsi"/>
          <w:sz w:val="22"/>
          <w:szCs w:val="22"/>
        </w:rPr>
        <w:t>Mofette</w:t>
      </w:r>
      <w:proofErr w:type="spellEnd"/>
      <w:r w:rsidR="00DF1EBB" w:rsidRPr="00035C7B">
        <w:rPr>
          <w:rFonts w:asciiTheme="minorHAnsi" w:hAnsiTheme="minorHAnsi"/>
          <w:sz w:val="22"/>
          <w:szCs w:val="22"/>
        </w:rPr>
        <w:t xml:space="preserve"> and </w:t>
      </w:r>
      <w:proofErr w:type="spellStart"/>
      <w:r w:rsidR="00DF1EBB" w:rsidRPr="00035C7B">
        <w:rPr>
          <w:rFonts w:asciiTheme="minorHAnsi" w:hAnsiTheme="minorHAnsi"/>
          <w:sz w:val="22"/>
          <w:szCs w:val="22"/>
        </w:rPr>
        <w:t>Vadasaria</w:t>
      </w:r>
      <w:proofErr w:type="spellEnd"/>
      <w:r w:rsidR="009B3B25">
        <w:rPr>
          <w:rFonts w:asciiTheme="minorHAnsi" w:hAnsiTheme="minorHAnsi"/>
          <w:sz w:val="22"/>
          <w:szCs w:val="22"/>
        </w:rPr>
        <w:t xml:space="preserve">, </w:t>
      </w:r>
      <w:r w:rsidR="00DF1EBB" w:rsidRPr="00035C7B">
        <w:rPr>
          <w:rFonts w:asciiTheme="minorHAnsi" w:hAnsiTheme="minorHAnsi"/>
          <w:sz w:val="22"/>
          <w:szCs w:val="22"/>
        </w:rPr>
        <w:t>2016)</w:t>
      </w:r>
      <w:r w:rsidR="00CE1551" w:rsidRPr="00035C7B">
        <w:rPr>
          <w:rFonts w:asciiTheme="minorHAnsi" w:hAnsiTheme="minorHAnsi"/>
          <w:sz w:val="22"/>
          <w:szCs w:val="22"/>
        </w:rPr>
        <w:t xml:space="preserve">. </w:t>
      </w:r>
      <w:r w:rsidRPr="00035C7B">
        <w:rPr>
          <w:rFonts w:asciiTheme="minorHAnsi" w:hAnsiTheme="minorHAnsi"/>
          <w:sz w:val="22"/>
          <w:szCs w:val="22"/>
        </w:rPr>
        <w:t xml:space="preserve">Moreover, we have illustrated that </w:t>
      </w:r>
      <w:r w:rsidR="008A317D" w:rsidRPr="00035C7B">
        <w:rPr>
          <w:rFonts w:asciiTheme="minorHAnsi" w:hAnsiTheme="minorHAnsi"/>
          <w:sz w:val="22"/>
          <w:szCs w:val="22"/>
        </w:rPr>
        <w:t>the violences which underlie contemporary modernity are not only formula</w:t>
      </w:r>
      <w:r w:rsidR="00C33659">
        <w:rPr>
          <w:rFonts w:asciiTheme="minorHAnsi" w:hAnsiTheme="minorHAnsi"/>
          <w:sz w:val="22"/>
          <w:szCs w:val="22"/>
        </w:rPr>
        <w:t>ted through ideas about racialis</w:t>
      </w:r>
      <w:r w:rsidR="008A317D" w:rsidRPr="00035C7B">
        <w:rPr>
          <w:rFonts w:asciiTheme="minorHAnsi" w:hAnsiTheme="minorHAnsi"/>
          <w:sz w:val="22"/>
          <w:szCs w:val="22"/>
        </w:rPr>
        <w:t xml:space="preserve">ed </w:t>
      </w:r>
      <w:r w:rsidR="008A317D" w:rsidRPr="00035C7B">
        <w:rPr>
          <w:rFonts w:asciiTheme="minorHAnsi" w:hAnsiTheme="minorHAnsi"/>
          <w:i/>
          <w:sz w:val="22"/>
          <w:szCs w:val="22"/>
        </w:rPr>
        <w:t>threat</w:t>
      </w:r>
      <w:r w:rsidR="00C33659">
        <w:rPr>
          <w:rFonts w:asciiTheme="minorHAnsi" w:hAnsiTheme="minorHAnsi"/>
          <w:sz w:val="22"/>
          <w:szCs w:val="22"/>
        </w:rPr>
        <w:t>, but also about racialis</w:t>
      </w:r>
      <w:r w:rsidR="008A317D" w:rsidRPr="00035C7B">
        <w:rPr>
          <w:rFonts w:asciiTheme="minorHAnsi" w:hAnsiTheme="minorHAnsi"/>
          <w:sz w:val="22"/>
          <w:szCs w:val="22"/>
        </w:rPr>
        <w:t xml:space="preserve">ed </w:t>
      </w:r>
      <w:r w:rsidR="008A317D" w:rsidRPr="00035C7B">
        <w:rPr>
          <w:rFonts w:asciiTheme="minorHAnsi" w:hAnsiTheme="minorHAnsi"/>
          <w:i/>
          <w:sz w:val="22"/>
          <w:szCs w:val="22"/>
        </w:rPr>
        <w:t>vulnerability</w:t>
      </w:r>
      <w:r w:rsidR="008A317D" w:rsidRPr="00035C7B">
        <w:rPr>
          <w:rFonts w:asciiTheme="minorHAnsi" w:hAnsiTheme="minorHAnsi"/>
          <w:sz w:val="22"/>
          <w:szCs w:val="22"/>
        </w:rPr>
        <w:t xml:space="preserve">, and, moreover, </w:t>
      </w:r>
      <w:r w:rsidRPr="00035C7B">
        <w:rPr>
          <w:rFonts w:asciiTheme="minorHAnsi" w:hAnsiTheme="minorHAnsi"/>
          <w:sz w:val="22"/>
          <w:szCs w:val="22"/>
        </w:rPr>
        <w:t xml:space="preserve">that </w:t>
      </w:r>
      <w:r w:rsidR="008A317D" w:rsidRPr="00035C7B">
        <w:rPr>
          <w:rFonts w:asciiTheme="minorHAnsi" w:hAnsiTheme="minorHAnsi"/>
          <w:sz w:val="22"/>
          <w:szCs w:val="22"/>
        </w:rPr>
        <w:t>t</w:t>
      </w:r>
      <w:r w:rsidR="00C33659">
        <w:rPr>
          <w:rFonts w:asciiTheme="minorHAnsi" w:hAnsiTheme="minorHAnsi"/>
          <w:sz w:val="22"/>
          <w:szCs w:val="22"/>
        </w:rPr>
        <w:t>hese representations of racialis</w:t>
      </w:r>
      <w:r w:rsidR="008A317D" w:rsidRPr="00035C7B">
        <w:rPr>
          <w:rFonts w:asciiTheme="minorHAnsi" w:hAnsiTheme="minorHAnsi"/>
          <w:sz w:val="22"/>
          <w:szCs w:val="22"/>
        </w:rPr>
        <w:t xml:space="preserve">ed vulnerability and threat are formulated through gender. </w:t>
      </w:r>
      <w:r w:rsidR="00B028D8" w:rsidRPr="00035C7B">
        <w:rPr>
          <w:rFonts w:asciiTheme="minorHAnsi" w:hAnsiTheme="minorHAnsi"/>
          <w:sz w:val="22"/>
          <w:szCs w:val="22"/>
        </w:rPr>
        <w:t>These underly</w:t>
      </w:r>
      <w:r w:rsidR="00C33659">
        <w:rPr>
          <w:rFonts w:asciiTheme="minorHAnsi" w:hAnsiTheme="minorHAnsi"/>
          <w:sz w:val="22"/>
          <w:szCs w:val="22"/>
        </w:rPr>
        <w:t>ing racialis</w:t>
      </w:r>
      <w:r w:rsidR="00B028D8" w:rsidRPr="00035C7B">
        <w:rPr>
          <w:rFonts w:asciiTheme="minorHAnsi" w:hAnsiTheme="minorHAnsi"/>
          <w:sz w:val="22"/>
          <w:szCs w:val="22"/>
        </w:rPr>
        <w:t>ed and gendered logics form the framework through which contemporary events are made sense of within dominant discourse</w:t>
      </w:r>
      <w:r w:rsidR="00B93603" w:rsidRPr="00035C7B">
        <w:rPr>
          <w:rFonts w:asciiTheme="minorHAnsi" w:hAnsiTheme="minorHAnsi"/>
          <w:sz w:val="22"/>
          <w:szCs w:val="22"/>
        </w:rPr>
        <w:t xml:space="preserve">. As such, they inform the ways in which policy responses to contemporary events are formulated. </w:t>
      </w:r>
    </w:p>
    <w:p w14:paraId="64B1EC03" w14:textId="77777777" w:rsidR="0075588A" w:rsidRPr="00035C7B" w:rsidRDefault="0075588A" w:rsidP="00253951">
      <w:pPr>
        <w:spacing w:line="360" w:lineRule="auto"/>
        <w:rPr>
          <w:rFonts w:asciiTheme="minorHAnsi" w:hAnsiTheme="minorHAnsi"/>
          <w:sz w:val="22"/>
          <w:szCs w:val="22"/>
        </w:rPr>
      </w:pPr>
    </w:p>
    <w:p w14:paraId="18B81824" w14:textId="51B7E1BE" w:rsidR="002870D2" w:rsidRPr="007B5F29" w:rsidRDefault="00FB77A5" w:rsidP="00253951">
      <w:pPr>
        <w:spacing w:line="360" w:lineRule="auto"/>
        <w:rPr>
          <w:rFonts w:asciiTheme="minorHAnsi" w:hAnsiTheme="minorHAnsi"/>
          <w:sz w:val="22"/>
          <w:szCs w:val="22"/>
        </w:rPr>
      </w:pPr>
      <w:r w:rsidRPr="00035C7B">
        <w:rPr>
          <w:rFonts w:asciiTheme="minorHAnsi" w:hAnsiTheme="minorHAnsi"/>
          <w:sz w:val="22"/>
          <w:szCs w:val="22"/>
        </w:rPr>
        <w:t xml:space="preserve">The </w:t>
      </w:r>
      <w:r w:rsidR="00C33659">
        <w:rPr>
          <w:rFonts w:asciiTheme="minorHAnsi" w:eastAsia="Times New Roman" w:hAnsiTheme="minorHAnsi"/>
          <w:sz w:val="22"/>
          <w:szCs w:val="22"/>
        </w:rPr>
        <w:t>gendered and racialis</w:t>
      </w:r>
      <w:r w:rsidRPr="00035C7B">
        <w:rPr>
          <w:rFonts w:asciiTheme="minorHAnsi" w:eastAsia="Times New Roman" w:hAnsiTheme="minorHAnsi"/>
          <w:sz w:val="22"/>
          <w:szCs w:val="22"/>
        </w:rPr>
        <w:t xml:space="preserve">ed grids of intelligibility that we have identified in this paper, in other words, </w:t>
      </w:r>
      <w:r w:rsidRPr="00035C7B">
        <w:rPr>
          <w:rFonts w:asciiTheme="minorHAnsi" w:eastAsia="Times New Roman" w:hAnsiTheme="minorHAnsi"/>
          <w:i/>
          <w:sz w:val="22"/>
          <w:szCs w:val="22"/>
        </w:rPr>
        <w:t>matter</w:t>
      </w:r>
      <w:r w:rsidRPr="00035C7B">
        <w:rPr>
          <w:rFonts w:asciiTheme="minorHAnsi" w:eastAsia="Times New Roman" w:hAnsiTheme="minorHAnsi"/>
          <w:sz w:val="22"/>
          <w:szCs w:val="22"/>
        </w:rPr>
        <w:t xml:space="preserve"> in important ways to people’s abilities to find safety, because they inform the ways in which global events come to be interpreted and responded to. Specifically, </w:t>
      </w:r>
      <w:r w:rsidRPr="00035C7B">
        <w:rPr>
          <w:rFonts w:asciiTheme="minorHAnsi" w:hAnsiTheme="minorHAnsi"/>
          <w:sz w:val="22"/>
          <w:szCs w:val="22"/>
        </w:rPr>
        <w:t xml:space="preserve">we argue that the dichotomous framing of gender and of vulnerability which </w:t>
      </w:r>
      <w:r w:rsidR="00C33659">
        <w:rPr>
          <w:rFonts w:asciiTheme="minorHAnsi" w:hAnsiTheme="minorHAnsi"/>
          <w:sz w:val="22"/>
          <w:szCs w:val="22"/>
        </w:rPr>
        <w:t>characteris</w:t>
      </w:r>
      <w:r w:rsidR="00193B62" w:rsidRPr="00035C7B">
        <w:rPr>
          <w:rFonts w:asciiTheme="minorHAnsi" w:hAnsiTheme="minorHAnsi"/>
          <w:sz w:val="22"/>
          <w:szCs w:val="22"/>
        </w:rPr>
        <w:t>es</w:t>
      </w:r>
      <w:r w:rsidRPr="00035C7B">
        <w:rPr>
          <w:rFonts w:asciiTheme="minorHAnsi" w:hAnsiTheme="minorHAnsi"/>
          <w:sz w:val="22"/>
          <w:szCs w:val="22"/>
        </w:rPr>
        <w:t xml:space="preserve"> much of the media disco</w:t>
      </w:r>
      <w:r w:rsidR="00C33659">
        <w:rPr>
          <w:rFonts w:asciiTheme="minorHAnsi" w:hAnsiTheme="minorHAnsi"/>
          <w:sz w:val="22"/>
          <w:szCs w:val="22"/>
        </w:rPr>
        <w:t>urse and the failure to recognis</w:t>
      </w:r>
      <w:r w:rsidRPr="00035C7B">
        <w:rPr>
          <w:rFonts w:asciiTheme="minorHAnsi" w:hAnsiTheme="minorHAnsi"/>
          <w:sz w:val="22"/>
          <w:szCs w:val="22"/>
        </w:rPr>
        <w:t xml:space="preserve">e that </w:t>
      </w:r>
      <w:r w:rsidRPr="00035C7B">
        <w:rPr>
          <w:rFonts w:asciiTheme="minorHAnsi" w:hAnsiTheme="minorHAnsi"/>
          <w:i/>
          <w:sz w:val="22"/>
          <w:szCs w:val="22"/>
        </w:rPr>
        <w:t>all</w:t>
      </w:r>
      <w:r w:rsidRPr="00035C7B">
        <w:rPr>
          <w:rFonts w:asciiTheme="minorHAnsi" w:hAnsiTheme="minorHAnsi"/>
          <w:sz w:val="22"/>
          <w:szCs w:val="22"/>
        </w:rPr>
        <w:t xml:space="preserve"> </w:t>
      </w:r>
      <w:r w:rsidR="00936513">
        <w:rPr>
          <w:rFonts w:asciiTheme="minorHAnsi" w:hAnsiTheme="minorHAnsi"/>
          <w:sz w:val="22"/>
          <w:szCs w:val="22"/>
        </w:rPr>
        <w:t>people seeking to cross into Europe in this way</w:t>
      </w:r>
      <w:r w:rsidR="00936513" w:rsidRPr="00035C7B">
        <w:rPr>
          <w:rFonts w:asciiTheme="minorHAnsi" w:hAnsiTheme="minorHAnsi"/>
          <w:sz w:val="22"/>
          <w:szCs w:val="22"/>
        </w:rPr>
        <w:t xml:space="preserve"> </w:t>
      </w:r>
      <w:r w:rsidRPr="00035C7B">
        <w:rPr>
          <w:rFonts w:asciiTheme="minorHAnsi" w:hAnsiTheme="minorHAnsi"/>
          <w:sz w:val="22"/>
          <w:szCs w:val="22"/>
        </w:rPr>
        <w:t xml:space="preserve">are subjects at risk, albeit in diverse and </w:t>
      </w:r>
      <w:proofErr w:type="spellStart"/>
      <w:r w:rsidRPr="00035C7B">
        <w:rPr>
          <w:rFonts w:asciiTheme="minorHAnsi" w:hAnsiTheme="minorHAnsi"/>
          <w:sz w:val="22"/>
          <w:szCs w:val="22"/>
        </w:rPr>
        <w:t>intersectionally</w:t>
      </w:r>
      <w:proofErr w:type="spellEnd"/>
      <w:r w:rsidRPr="00035C7B">
        <w:rPr>
          <w:rFonts w:asciiTheme="minorHAnsi" w:hAnsiTheme="minorHAnsi"/>
          <w:sz w:val="22"/>
          <w:szCs w:val="22"/>
        </w:rPr>
        <w:t xml:space="preserve"> mediated ways</w:t>
      </w:r>
      <w:r w:rsidR="002E3441" w:rsidRPr="00035C7B">
        <w:rPr>
          <w:rFonts w:asciiTheme="minorHAnsi" w:hAnsiTheme="minorHAnsi"/>
          <w:sz w:val="22"/>
          <w:szCs w:val="22"/>
        </w:rPr>
        <w:t>,</w:t>
      </w:r>
      <w:r w:rsidRPr="00035C7B">
        <w:rPr>
          <w:rFonts w:asciiTheme="minorHAnsi" w:hAnsiTheme="minorHAnsi"/>
          <w:sz w:val="22"/>
          <w:szCs w:val="22"/>
        </w:rPr>
        <w:t xml:space="preserve"> contributes towards an end result in which it becomes difficult to </w:t>
      </w:r>
      <w:r w:rsidR="00C33659">
        <w:rPr>
          <w:rFonts w:asciiTheme="minorHAnsi" w:hAnsiTheme="minorHAnsi"/>
          <w:sz w:val="22"/>
          <w:szCs w:val="22"/>
        </w:rPr>
        <w:t>recognis</w:t>
      </w:r>
      <w:r w:rsidR="00193B62" w:rsidRPr="00035C7B">
        <w:rPr>
          <w:rFonts w:asciiTheme="minorHAnsi" w:hAnsiTheme="minorHAnsi"/>
          <w:sz w:val="22"/>
          <w:szCs w:val="22"/>
        </w:rPr>
        <w:t>e</w:t>
      </w:r>
      <w:r w:rsidRPr="00035C7B">
        <w:rPr>
          <w:rFonts w:asciiTheme="minorHAnsi" w:hAnsiTheme="minorHAnsi"/>
          <w:sz w:val="22"/>
          <w:szCs w:val="22"/>
        </w:rPr>
        <w:t xml:space="preserve"> the vulnerability of th</w:t>
      </w:r>
      <w:r w:rsidR="00936513">
        <w:rPr>
          <w:rFonts w:asciiTheme="minorHAnsi" w:hAnsiTheme="minorHAnsi"/>
          <w:sz w:val="22"/>
          <w:szCs w:val="22"/>
        </w:rPr>
        <w:t xml:space="preserve">is mobile </w:t>
      </w:r>
      <w:r w:rsidRPr="00035C7B">
        <w:rPr>
          <w:rFonts w:asciiTheme="minorHAnsi" w:hAnsiTheme="minorHAnsi"/>
          <w:sz w:val="22"/>
          <w:szCs w:val="22"/>
        </w:rPr>
        <w:t xml:space="preserve">population writ large. That is, </w:t>
      </w:r>
      <w:r w:rsidR="00954181" w:rsidRPr="00035C7B">
        <w:rPr>
          <w:rFonts w:asciiTheme="minorHAnsi" w:hAnsiTheme="minorHAnsi"/>
          <w:sz w:val="22"/>
          <w:szCs w:val="22"/>
        </w:rPr>
        <w:t>while it is</w:t>
      </w:r>
      <w:r w:rsidR="00C33659">
        <w:rPr>
          <w:rFonts w:asciiTheme="minorHAnsi" w:hAnsiTheme="minorHAnsi"/>
          <w:sz w:val="22"/>
          <w:szCs w:val="22"/>
        </w:rPr>
        <w:t xml:space="preserve"> certainly important to recognis</w:t>
      </w:r>
      <w:r w:rsidR="00954181" w:rsidRPr="00035C7B">
        <w:rPr>
          <w:rFonts w:asciiTheme="minorHAnsi" w:hAnsiTheme="minorHAnsi"/>
          <w:sz w:val="22"/>
          <w:szCs w:val="22"/>
        </w:rPr>
        <w:t xml:space="preserve">e the gendered nature of challenges facing displaced populations, </w:t>
      </w:r>
      <w:r w:rsidRPr="00035C7B">
        <w:rPr>
          <w:rFonts w:asciiTheme="minorHAnsi" w:hAnsiTheme="minorHAnsi"/>
          <w:sz w:val="22"/>
          <w:szCs w:val="22"/>
        </w:rPr>
        <w:t xml:space="preserve">positioning (all) women refugees as </w:t>
      </w:r>
      <w:r w:rsidRPr="00035C7B">
        <w:rPr>
          <w:rFonts w:asciiTheme="minorHAnsi" w:hAnsiTheme="minorHAnsi"/>
          <w:i/>
          <w:sz w:val="22"/>
          <w:szCs w:val="22"/>
        </w:rPr>
        <w:t>uniquely</w:t>
      </w:r>
      <w:r w:rsidRPr="00035C7B">
        <w:rPr>
          <w:rFonts w:asciiTheme="minorHAnsi" w:hAnsiTheme="minorHAnsi"/>
          <w:sz w:val="22"/>
          <w:szCs w:val="22"/>
        </w:rPr>
        <w:t xml:space="preserve"> vulnerable </w:t>
      </w:r>
      <w:r w:rsidR="00954181" w:rsidRPr="00035C7B">
        <w:rPr>
          <w:rFonts w:asciiTheme="minorHAnsi" w:hAnsiTheme="minorHAnsi"/>
          <w:sz w:val="22"/>
          <w:szCs w:val="22"/>
        </w:rPr>
        <w:t xml:space="preserve">has here </w:t>
      </w:r>
      <w:r w:rsidRPr="00035C7B">
        <w:rPr>
          <w:rFonts w:asciiTheme="minorHAnsi" w:hAnsiTheme="minorHAnsi"/>
          <w:sz w:val="22"/>
          <w:szCs w:val="22"/>
        </w:rPr>
        <w:t>enable</w:t>
      </w:r>
      <w:r w:rsidR="002E3441" w:rsidRPr="00035C7B">
        <w:rPr>
          <w:rFonts w:asciiTheme="minorHAnsi" w:hAnsiTheme="minorHAnsi"/>
          <w:sz w:val="22"/>
          <w:szCs w:val="22"/>
        </w:rPr>
        <w:t>d</w:t>
      </w:r>
      <w:r w:rsidRPr="00035C7B">
        <w:rPr>
          <w:rFonts w:asciiTheme="minorHAnsi" w:hAnsiTheme="minorHAnsi"/>
          <w:sz w:val="22"/>
          <w:szCs w:val="22"/>
        </w:rPr>
        <w:t xml:space="preserve"> the obscuring of the vulnerability of (all) refugee men. When the focus of the reporting shifted from female to male refugees </w:t>
      </w:r>
      <w:r w:rsidRPr="007B5F29">
        <w:rPr>
          <w:rFonts w:asciiTheme="minorHAnsi" w:hAnsiTheme="minorHAnsi"/>
          <w:sz w:val="22"/>
          <w:szCs w:val="22"/>
        </w:rPr>
        <w:t>with the events of Paris and of Cologne</w:t>
      </w:r>
      <w:r w:rsidR="000E356B" w:rsidRPr="007B5F29">
        <w:rPr>
          <w:rFonts w:asciiTheme="minorHAnsi" w:hAnsiTheme="minorHAnsi"/>
          <w:sz w:val="22"/>
          <w:szCs w:val="22"/>
        </w:rPr>
        <w:t>,</w:t>
      </w:r>
      <w:r w:rsidRPr="007B5F29">
        <w:rPr>
          <w:rFonts w:asciiTheme="minorHAnsi" w:hAnsiTheme="minorHAnsi"/>
          <w:sz w:val="22"/>
          <w:szCs w:val="22"/>
        </w:rPr>
        <w:t xml:space="preserve"> it was a relatively easy move to assume the threatening nature of refugees as a group</w:t>
      </w:r>
      <w:r w:rsidRPr="007B5F29">
        <w:rPr>
          <w:rFonts w:asciiTheme="minorHAnsi" w:hAnsiTheme="minorHAnsi"/>
          <w:i/>
          <w:sz w:val="22"/>
          <w:szCs w:val="22"/>
        </w:rPr>
        <w:t xml:space="preserve">, </w:t>
      </w:r>
      <w:r w:rsidRPr="007B5F29">
        <w:rPr>
          <w:rFonts w:asciiTheme="minorHAnsi" w:hAnsiTheme="minorHAnsi"/>
          <w:sz w:val="22"/>
          <w:szCs w:val="22"/>
        </w:rPr>
        <w:t>because male vulnerability had been obscured from the outset. As such, the pervasive imag</w:t>
      </w:r>
      <w:r w:rsidR="00C33659" w:rsidRPr="007B5F29">
        <w:rPr>
          <w:rFonts w:asciiTheme="minorHAnsi" w:hAnsiTheme="minorHAnsi"/>
          <w:sz w:val="22"/>
          <w:szCs w:val="22"/>
        </w:rPr>
        <w:t>inaries of intertwined (racialis</w:t>
      </w:r>
      <w:r w:rsidRPr="007B5F29">
        <w:rPr>
          <w:rFonts w:asciiTheme="minorHAnsi" w:hAnsiTheme="minorHAnsi"/>
          <w:sz w:val="22"/>
          <w:szCs w:val="22"/>
        </w:rPr>
        <w:t xml:space="preserve">ed, </w:t>
      </w:r>
      <w:r w:rsidR="00C33659" w:rsidRPr="007B5F29">
        <w:rPr>
          <w:rFonts w:asciiTheme="minorHAnsi" w:hAnsiTheme="minorHAnsi"/>
          <w:sz w:val="22"/>
          <w:szCs w:val="22"/>
        </w:rPr>
        <w:t>feminis</w:t>
      </w:r>
      <w:r w:rsidR="00193B62" w:rsidRPr="007B5F29">
        <w:rPr>
          <w:rFonts w:asciiTheme="minorHAnsi" w:hAnsiTheme="minorHAnsi"/>
          <w:sz w:val="22"/>
          <w:szCs w:val="22"/>
        </w:rPr>
        <w:t>ed</w:t>
      </w:r>
      <w:r w:rsidR="00C33659" w:rsidRPr="007B5F29">
        <w:rPr>
          <w:rFonts w:asciiTheme="minorHAnsi" w:hAnsiTheme="minorHAnsi"/>
          <w:sz w:val="22"/>
          <w:szCs w:val="22"/>
        </w:rPr>
        <w:t>) vulnerability and (racialis</w:t>
      </w:r>
      <w:r w:rsidRPr="007B5F29">
        <w:rPr>
          <w:rFonts w:asciiTheme="minorHAnsi" w:hAnsiTheme="minorHAnsi"/>
          <w:sz w:val="22"/>
          <w:szCs w:val="22"/>
        </w:rPr>
        <w:t xml:space="preserve">ed, </w:t>
      </w:r>
      <w:r w:rsidR="00C33659" w:rsidRPr="007B5F29">
        <w:rPr>
          <w:rFonts w:asciiTheme="minorHAnsi" w:hAnsiTheme="minorHAnsi"/>
          <w:sz w:val="22"/>
          <w:szCs w:val="22"/>
        </w:rPr>
        <w:t>masculinis</w:t>
      </w:r>
      <w:r w:rsidR="00193B62" w:rsidRPr="007B5F29">
        <w:rPr>
          <w:rFonts w:asciiTheme="minorHAnsi" w:hAnsiTheme="minorHAnsi"/>
          <w:sz w:val="22"/>
          <w:szCs w:val="22"/>
        </w:rPr>
        <w:t>ed</w:t>
      </w:r>
      <w:r w:rsidRPr="007B5F29">
        <w:rPr>
          <w:rFonts w:asciiTheme="minorHAnsi" w:hAnsiTheme="minorHAnsi"/>
          <w:sz w:val="22"/>
          <w:szCs w:val="22"/>
        </w:rPr>
        <w:t xml:space="preserve">) threat through which refugee bodies appear as/at risk serve to legitimate responses to the crisis through which both male and female refugees are made unsafe. </w:t>
      </w:r>
    </w:p>
    <w:p w14:paraId="6982E9E1" w14:textId="77777777" w:rsidR="00A37A66" w:rsidRPr="007B5F29" w:rsidRDefault="00A37A66" w:rsidP="00253951">
      <w:pPr>
        <w:spacing w:line="360" w:lineRule="auto"/>
        <w:rPr>
          <w:rFonts w:asciiTheme="minorHAnsi" w:hAnsiTheme="minorHAnsi"/>
          <w:sz w:val="22"/>
          <w:szCs w:val="22"/>
        </w:rPr>
      </w:pPr>
    </w:p>
    <w:p w14:paraId="4F260F59" w14:textId="77777777" w:rsidR="000A3589" w:rsidRPr="00035C7B" w:rsidRDefault="000A3589" w:rsidP="009B3B25">
      <w:pPr>
        <w:spacing w:line="360" w:lineRule="auto"/>
        <w:outlineLvl w:val="0"/>
        <w:rPr>
          <w:rFonts w:asciiTheme="minorHAnsi" w:hAnsiTheme="minorHAnsi"/>
          <w:b/>
          <w:sz w:val="22"/>
          <w:szCs w:val="22"/>
        </w:rPr>
      </w:pPr>
      <w:r w:rsidRPr="007B5F29">
        <w:rPr>
          <w:rFonts w:asciiTheme="minorHAnsi" w:hAnsiTheme="minorHAnsi"/>
          <w:b/>
          <w:sz w:val="22"/>
          <w:szCs w:val="22"/>
        </w:rPr>
        <w:t>References</w:t>
      </w:r>
      <w:r w:rsidRPr="00035C7B">
        <w:rPr>
          <w:rFonts w:asciiTheme="minorHAnsi" w:hAnsiTheme="minorHAnsi"/>
          <w:b/>
          <w:sz w:val="22"/>
          <w:szCs w:val="22"/>
        </w:rPr>
        <w:t xml:space="preserve">  </w:t>
      </w:r>
    </w:p>
    <w:p w14:paraId="0227A6D9" w14:textId="77777777" w:rsidR="000A3589" w:rsidRPr="00035C7B" w:rsidRDefault="000B1DD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Abu-</w:t>
      </w:r>
      <w:proofErr w:type="spellStart"/>
      <w:r w:rsidRPr="00035C7B">
        <w:rPr>
          <w:rFonts w:asciiTheme="minorHAnsi" w:hAnsiTheme="minorHAnsi"/>
          <w:sz w:val="22"/>
          <w:szCs w:val="22"/>
        </w:rPr>
        <w:t>Lughod</w:t>
      </w:r>
      <w:proofErr w:type="spellEnd"/>
      <w:r w:rsidRPr="00035C7B">
        <w:rPr>
          <w:rFonts w:asciiTheme="minorHAnsi" w:hAnsiTheme="minorHAnsi"/>
          <w:sz w:val="22"/>
          <w:szCs w:val="22"/>
        </w:rPr>
        <w:t xml:space="preserve">, L (2002) </w:t>
      </w:r>
      <w:r w:rsidR="000A3589" w:rsidRPr="00035C7B">
        <w:rPr>
          <w:rFonts w:asciiTheme="minorHAnsi" w:hAnsiTheme="minorHAnsi"/>
          <w:sz w:val="22"/>
          <w:szCs w:val="22"/>
        </w:rPr>
        <w:t>Do Muslim women really need saving? Anthropological reflections on cultural relativism</w:t>
      </w:r>
      <w:r w:rsidRPr="00035C7B">
        <w:rPr>
          <w:rFonts w:asciiTheme="minorHAnsi" w:hAnsiTheme="minorHAnsi"/>
          <w:sz w:val="22"/>
          <w:szCs w:val="22"/>
        </w:rPr>
        <w:t xml:space="preserve"> and its others</w:t>
      </w:r>
      <w:r w:rsidR="000A3589" w:rsidRPr="00035C7B">
        <w:rPr>
          <w:rFonts w:asciiTheme="minorHAnsi" w:hAnsiTheme="minorHAnsi"/>
          <w:sz w:val="22"/>
          <w:szCs w:val="22"/>
        </w:rPr>
        <w:t xml:space="preserve"> </w:t>
      </w:r>
      <w:r w:rsidR="000A3589" w:rsidRPr="00035C7B">
        <w:rPr>
          <w:rFonts w:asciiTheme="minorHAnsi" w:hAnsiTheme="minorHAnsi"/>
          <w:i/>
          <w:sz w:val="22"/>
          <w:szCs w:val="22"/>
        </w:rPr>
        <w:t>American Anthropologist</w:t>
      </w:r>
      <w:r w:rsidRPr="00035C7B">
        <w:rPr>
          <w:rFonts w:asciiTheme="minorHAnsi" w:hAnsiTheme="minorHAnsi"/>
          <w:sz w:val="22"/>
          <w:szCs w:val="22"/>
        </w:rPr>
        <w:t xml:space="preserve"> 104(3):</w:t>
      </w:r>
      <w:r w:rsidR="000A3589" w:rsidRPr="00035C7B">
        <w:rPr>
          <w:rFonts w:asciiTheme="minorHAnsi" w:hAnsiTheme="minorHAnsi"/>
          <w:sz w:val="22"/>
          <w:szCs w:val="22"/>
        </w:rPr>
        <w:t xml:space="preserve"> 783-90.</w:t>
      </w:r>
    </w:p>
    <w:p w14:paraId="463885C9" w14:textId="77777777" w:rsidR="000A3589" w:rsidRPr="00035C7B" w:rsidRDefault="00381405"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Addley</w:t>
      </w:r>
      <w:proofErr w:type="spellEnd"/>
      <w:r w:rsidRPr="00035C7B">
        <w:rPr>
          <w:rFonts w:asciiTheme="minorHAnsi" w:hAnsiTheme="minorHAnsi"/>
          <w:sz w:val="22"/>
          <w:szCs w:val="22"/>
        </w:rPr>
        <w:t>, E &amp;</w:t>
      </w:r>
      <w:r w:rsidR="000B1DD9" w:rsidRPr="00035C7B">
        <w:rPr>
          <w:rFonts w:asciiTheme="minorHAnsi" w:hAnsiTheme="minorHAnsi"/>
          <w:sz w:val="22"/>
          <w:szCs w:val="22"/>
        </w:rPr>
        <w:t xml:space="preserve"> A </w:t>
      </w:r>
      <w:proofErr w:type="spellStart"/>
      <w:r w:rsidR="000B1DD9" w:rsidRPr="00035C7B">
        <w:rPr>
          <w:rFonts w:asciiTheme="minorHAnsi" w:hAnsiTheme="minorHAnsi"/>
          <w:sz w:val="22"/>
          <w:szCs w:val="22"/>
        </w:rPr>
        <w:t>Gani</w:t>
      </w:r>
      <w:proofErr w:type="spellEnd"/>
      <w:r w:rsidR="000B1DD9" w:rsidRPr="00035C7B">
        <w:rPr>
          <w:rFonts w:asciiTheme="minorHAnsi" w:hAnsiTheme="minorHAnsi"/>
          <w:sz w:val="22"/>
          <w:szCs w:val="22"/>
        </w:rPr>
        <w:t xml:space="preserve"> (2015) ‘</w:t>
      </w:r>
      <w:r w:rsidR="000A3589" w:rsidRPr="00035C7B">
        <w:rPr>
          <w:rFonts w:asciiTheme="minorHAnsi" w:hAnsiTheme="minorHAnsi"/>
          <w:sz w:val="22"/>
          <w:szCs w:val="22"/>
        </w:rPr>
        <w:t xml:space="preserve">Completely inundated': Britons take refugees' aid into their own hands. </w:t>
      </w:r>
      <w:r w:rsidR="000A3589" w:rsidRPr="00035C7B">
        <w:rPr>
          <w:rFonts w:asciiTheme="minorHAnsi" w:hAnsiTheme="minorHAnsi"/>
          <w:i/>
          <w:sz w:val="22"/>
          <w:szCs w:val="22"/>
        </w:rPr>
        <w:t>The Guardian</w:t>
      </w:r>
      <w:r w:rsidR="000A3589" w:rsidRPr="00035C7B">
        <w:rPr>
          <w:rFonts w:asciiTheme="minorHAnsi" w:hAnsiTheme="minorHAnsi"/>
          <w:sz w:val="22"/>
          <w:szCs w:val="22"/>
        </w:rPr>
        <w:t>, 4 September.</w:t>
      </w:r>
    </w:p>
    <w:p w14:paraId="0171374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Afzal, N (2016) Why Britain should be worried by this flood of young male migrants: from a leading lawyer who’s the son </w:t>
      </w:r>
      <w:r w:rsidR="000B1DD9" w:rsidRPr="00035C7B">
        <w:rPr>
          <w:rFonts w:asciiTheme="minorHAnsi" w:hAnsiTheme="minorHAnsi"/>
          <w:color w:val="000000" w:themeColor="text1"/>
          <w:sz w:val="22"/>
          <w:szCs w:val="22"/>
        </w:rPr>
        <w:t>of immigrants, a stark warning.</w:t>
      </w:r>
      <w:r w:rsidRPr="00035C7B">
        <w:rPr>
          <w:rFonts w:asciiTheme="minorHAnsi" w:hAnsiTheme="minorHAnsi"/>
          <w:color w:val="000000" w:themeColor="text1"/>
          <w:sz w:val="22"/>
          <w:szCs w:val="22"/>
        </w:rPr>
        <w:t xml:space="preserve"> </w:t>
      </w:r>
      <w:r w:rsidRPr="00035C7B">
        <w:rPr>
          <w:rFonts w:asciiTheme="minorHAnsi" w:hAnsiTheme="minorHAnsi"/>
          <w:i/>
          <w:color w:val="000000" w:themeColor="text1"/>
          <w:sz w:val="22"/>
          <w:szCs w:val="22"/>
        </w:rPr>
        <w:t xml:space="preserve">Mail Online, </w:t>
      </w:r>
      <w:r w:rsidRPr="00035C7B">
        <w:rPr>
          <w:rFonts w:asciiTheme="minorHAnsi" w:hAnsiTheme="minorHAnsi"/>
          <w:color w:val="000000" w:themeColor="text1"/>
          <w:sz w:val="22"/>
          <w:szCs w:val="22"/>
        </w:rPr>
        <w:t>8 January.</w:t>
      </w:r>
      <w:r w:rsidRPr="00035C7B">
        <w:rPr>
          <w:rFonts w:asciiTheme="minorHAnsi" w:hAnsiTheme="minorHAnsi"/>
          <w:i/>
          <w:color w:val="000000" w:themeColor="text1"/>
          <w:sz w:val="22"/>
          <w:szCs w:val="22"/>
        </w:rPr>
        <w:t xml:space="preserve"> </w:t>
      </w:r>
    </w:p>
    <w:p w14:paraId="6F6285AB"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Ahmed, L (1992) </w:t>
      </w:r>
      <w:r w:rsidRPr="00035C7B">
        <w:rPr>
          <w:rFonts w:asciiTheme="minorHAnsi" w:hAnsiTheme="minorHAnsi"/>
          <w:i/>
          <w:sz w:val="22"/>
          <w:szCs w:val="22"/>
        </w:rPr>
        <w:t>Women and Gender in Islam: Historical Roots of a Modern Debate.</w:t>
      </w:r>
      <w:r w:rsidRPr="00035C7B">
        <w:rPr>
          <w:rFonts w:asciiTheme="minorHAnsi" w:hAnsiTheme="minorHAnsi"/>
          <w:sz w:val="22"/>
          <w:szCs w:val="22"/>
        </w:rPr>
        <w:t xml:space="preserve"> New Haven, CT: Yale University Press.</w:t>
      </w:r>
    </w:p>
    <w:p w14:paraId="31AEDA06" w14:textId="77777777" w:rsidR="004D5B02"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color w:val="000000" w:themeColor="text1"/>
          <w:sz w:val="22"/>
          <w:szCs w:val="22"/>
        </w:rPr>
        <w:t>Akkoc</w:t>
      </w:r>
      <w:proofErr w:type="spellEnd"/>
      <w:r w:rsidRPr="00035C7B">
        <w:rPr>
          <w:rFonts w:asciiTheme="minorHAnsi" w:hAnsiTheme="minorHAnsi"/>
          <w:color w:val="000000" w:themeColor="text1"/>
          <w:sz w:val="22"/>
          <w:szCs w:val="22"/>
        </w:rPr>
        <w:t xml:space="preserve">, R &amp; M Hall (2015) </w:t>
      </w:r>
      <w:r w:rsidRPr="00035C7B">
        <w:rPr>
          <w:rFonts w:asciiTheme="minorHAnsi" w:hAnsiTheme="minorHAnsi"/>
          <w:sz w:val="22"/>
          <w:szCs w:val="22"/>
        </w:rPr>
        <w:t xml:space="preserve">Germany investigates suspected terrorists posing as migrants. </w:t>
      </w:r>
      <w:r w:rsidRPr="00035C7B">
        <w:rPr>
          <w:rFonts w:asciiTheme="minorHAnsi" w:hAnsiTheme="minorHAnsi"/>
          <w:i/>
          <w:sz w:val="22"/>
          <w:szCs w:val="22"/>
        </w:rPr>
        <w:t>The Telegraph</w:t>
      </w:r>
      <w:r w:rsidRPr="00035C7B">
        <w:rPr>
          <w:rFonts w:asciiTheme="minorHAnsi" w:hAnsiTheme="minorHAnsi"/>
          <w:sz w:val="22"/>
          <w:szCs w:val="22"/>
        </w:rPr>
        <w:t xml:space="preserve">, 29 October. </w:t>
      </w:r>
    </w:p>
    <w:p w14:paraId="1BEEE296" w14:textId="77777777" w:rsidR="004D5B02" w:rsidRPr="00035C7B" w:rsidRDefault="004D5B02" w:rsidP="00253951">
      <w:pPr>
        <w:spacing w:line="360" w:lineRule="auto"/>
        <w:ind w:left="1310" w:hanging="1310"/>
        <w:rPr>
          <w:rFonts w:asciiTheme="minorHAnsi" w:eastAsia="Times New Roman" w:hAnsiTheme="minorHAnsi"/>
          <w:sz w:val="22"/>
          <w:szCs w:val="22"/>
        </w:rPr>
      </w:pPr>
      <w:r w:rsidRPr="00035C7B">
        <w:rPr>
          <w:rFonts w:asciiTheme="minorHAnsi" w:hAnsiTheme="minorHAnsi"/>
          <w:color w:val="000000" w:themeColor="text1"/>
          <w:sz w:val="22"/>
          <w:szCs w:val="22"/>
        </w:rPr>
        <w:t xml:space="preserve">Appiah, K A (1991) </w:t>
      </w:r>
      <w:r w:rsidRPr="00035C7B">
        <w:rPr>
          <w:rFonts w:asciiTheme="minorHAnsi" w:eastAsia="Times New Roman" w:hAnsiTheme="minorHAnsi"/>
          <w:color w:val="000000"/>
          <w:sz w:val="22"/>
          <w:szCs w:val="22"/>
          <w:shd w:val="clear" w:color="auto" w:fill="FFFFFF"/>
        </w:rPr>
        <w:t xml:space="preserve">Is the Post- in Postmodernism the Post- in Postcolonial? </w:t>
      </w:r>
      <w:r w:rsidRPr="00035C7B">
        <w:rPr>
          <w:rFonts w:asciiTheme="minorHAnsi" w:eastAsia="Times New Roman" w:hAnsiTheme="minorHAnsi"/>
          <w:i/>
          <w:color w:val="000000"/>
          <w:sz w:val="22"/>
          <w:szCs w:val="22"/>
          <w:shd w:val="clear" w:color="auto" w:fill="FFFFFF"/>
        </w:rPr>
        <w:t>Critical Inquiry</w:t>
      </w:r>
      <w:r w:rsidRPr="00035C7B">
        <w:rPr>
          <w:rFonts w:asciiTheme="minorHAnsi" w:eastAsia="Times New Roman" w:hAnsiTheme="minorHAnsi"/>
          <w:color w:val="000000"/>
          <w:sz w:val="22"/>
          <w:szCs w:val="22"/>
          <w:shd w:val="clear" w:color="auto" w:fill="FFFFFF"/>
        </w:rPr>
        <w:t xml:space="preserve"> 17(2): 336-357.</w:t>
      </w:r>
    </w:p>
    <w:p w14:paraId="36775621" w14:textId="77777777" w:rsidR="00D05D15" w:rsidRPr="00035C7B" w:rsidRDefault="00D05D15" w:rsidP="00253951">
      <w:pPr>
        <w:spacing w:line="360" w:lineRule="auto"/>
        <w:ind w:left="1310" w:hanging="1310"/>
        <w:rPr>
          <w:rFonts w:asciiTheme="minorHAnsi" w:hAnsiTheme="minorHAnsi"/>
          <w:sz w:val="22"/>
          <w:szCs w:val="22"/>
        </w:rPr>
      </w:pPr>
      <w:proofErr w:type="spellStart"/>
      <w:r w:rsidRPr="00035C7B">
        <w:rPr>
          <w:rFonts w:asciiTheme="minorHAnsi" w:hAnsiTheme="minorHAnsi"/>
          <w:color w:val="000000" w:themeColor="text1"/>
          <w:sz w:val="22"/>
          <w:szCs w:val="22"/>
        </w:rPr>
        <w:t>Balzacq</w:t>
      </w:r>
      <w:proofErr w:type="spellEnd"/>
      <w:r w:rsidRPr="00035C7B">
        <w:rPr>
          <w:rFonts w:asciiTheme="minorHAnsi" w:hAnsiTheme="minorHAnsi"/>
          <w:color w:val="000000" w:themeColor="text1"/>
          <w:sz w:val="22"/>
          <w:szCs w:val="22"/>
        </w:rPr>
        <w:t>, T (2005) The Three Faces of Securitisation: Political Agency, Audience and</w:t>
      </w:r>
      <w:r w:rsidRPr="00035C7B">
        <w:rPr>
          <w:rFonts w:asciiTheme="minorHAnsi" w:hAnsiTheme="minorHAnsi"/>
          <w:sz w:val="22"/>
          <w:szCs w:val="22"/>
        </w:rPr>
        <w:t xml:space="preserve"> </w:t>
      </w:r>
      <w:r w:rsidRPr="00035C7B">
        <w:rPr>
          <w:rFonts w:asciiTheme="minorHAnsi" w:hAnsiTheme="minorHAnsi"/>
          <w:color w:val="000000" w:themeColor="text1"/>
          <w:sz w:val="22"/>
          <w:szCs w:val="22"/>
        </w:rPr>
        <w:t xml:space="preserve">Context. </w:t>
      </w:r>
      <w:r w:rsidRPr="00035C7B">
        <w:rPr>
          <w:rFonts w:asciiTheme="minorHAnsi" w:hAnsiTheme="minorHAnsi"/>
          <w:i/>
          <w:color w:val="000000" w:themeColor="text1"/>
          <w:sz w:val="22"/>
          <w:szCs w:val="22"/>
        </w:rPr>
        <w:t>European Journal of International Relations</w:t>
      </w:r>
      <w:r w:rsidR="000B1DD9" w:rsidRPr="00035C7B">
        <w:rPr>
          <w:rFonts w:asciiTheme="minorHAnsi" w:hAnsiTheme="minorHAnsi"/>
          <w:color w:val="000000" w:themeColor="text1"/>
          <w:sz w:val="22"/>
          <w:szCs w:val="22"/>
        </w:rPr>
        <w:t xml:space="preserve"> 11</w:t>
      </w:r>
      <w:r w:rsidRPr="00035C7B">
        <w:rPr>
          <w:rFonts w:asciiTheme="minorHAnsi" w:hAnsiTheme="minorHAnsi"/>
          <w:color w:val="000000" w:themeColor="text1"/>
          <w:sz w:val="22"/>
          <w:szCs w:val="22"/>
        </w:rPr>
        <w:t>(2): 171–201.</w:t>
      </w:r>
    </w:p>
    <w:p w14:paraId="1DA253EE"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Berry, M, I Garcia-Blanco and K Moore (2015) </w:t>
      </w:r>
      <w:r w:rsidRPr="00035C7B">
        <w:rPr>
          <w:rFonts w:asciiTheme="minorHAnsi" w:hAnsiTheme="minorHAnsi"/>
          <w:i/>
          <w:sz w:val="22"/>
          <w:szCs w:val="22"/>
        </w:rPr>
        <w:t>Press Coverage of the Refugee and Migrant Crisis in the EU: A Content Analysis of Five European Countries.</w:t>
      </w:r>
      <w:r w:rsidRPr="00035C7B">
        <w:rPr>
          <w:rFonts w:asciiTheme="minorHAnsi" w:hAnsiTheme="minorHAnsi"/>
          <w:sz w:val="22"/>
          <w:szCs w:val="22"/>
        </w:rPr>
        <w:t xml:space="preserve"> Report prepared for the United Nations High Commission for Refugees. </w:t>
      </w:r>
    </w:p>
    <w:p w14:paraId="777A99C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Bhattacharyya, G (2008) </w:t>
      </w:r>
      <w:r w:rsidRPr="00035C7B">
        <w:rPr>
          <w:rFonts w:asciiTheme="minorHAnsi" w:hAnsiTheme="minorHAnsi"/>
          <w:i/>
          <w:sz w:val="22"/>
          <w:szCs w:val="22"/>
        </w:rPr>
        <w:t>Dangerous Brown Men: Exploiting sex, violence and feminism in the war on terror.</w:t>
      </w:r>
      <w:r w:rsidRPr="00035C7B">
        <w:rPr>
          <w:rFonts w:asciiTheme="minorHAnsi" w:hAnsiTheme="minorHAnsi"/>
          <w:sz w:val="22"/>
          <w:szCs w:val="22"/>
        </w:rPr>
        <w:t xml:space="preserve"> London; New York: Zed Books. </w:t>
      </w:r>
    </w:p>
    <w:p w14:paraId="38B31AEB" w14:textId="77777777" w:rsidR="000A3589" w:rsidRPr="00035C7B" w:rsidRDefault="000A3589" w:rsidP="00253951">
      <w:pPr>
        <w:spacing w:line="360" w:lineRule="auto"/>
        <w:ind w:left="1310" w:hanging="1310"/>
        <w:rPr>
          <w:rFonts w:asciiTheme="minorHAnsi" w:hAnsiTheme="minorHAnsi"/>
          <w:color w:val="000000"/>
          <w:sz w:val="22"/>
          <w:szCs w:val="22"/>
        </w:rPr>
      </w:pPr>
      <w:proofErr w:type="spellStart"/>
      <w:r w:rsidRPr="00035C7B">
        <w:rPr>
          <w:rFonts w:asciiTheme="minorHAnsi" w:hAnsiTheme="minorHAnsi"/>
          <w:color w:val="000000" w:themeColor="text1"/>
          <w:sz w:val="22"/>
          <w:szCs w:val="22"/>
        </w:rPr>
        <w:t>Bracchi</w:t>
      </w:r>
      <w:proofErr w:type="spellEnd"/>
      <w:r w:rsidRPr="00035C7B">
        <w:rPr>
          <w:rFonts w:asciiTheme="minorHAnsi" w:hAnsiTheme="minorHAnsi"/>
          <w:color w:val="000000" w:themeColor="text1"/>
          <w:sz w:val="22"/>
          <w:szCs w:val="22"/>
        </w:rPr>
        <w:t xml:space="preserve">, P (2015) </w:t>
      </w:r>
      <w:r w:rsidRPr="00035C7B">
        <w:rPr>
          <w:rFonts w:asciiTheme="minorHAnsi" w:hAnsiTheme="minorHAnsi"/>
          <w:color w:val="000000"/>
          <w:sz w:val="22"/>
          <w:szCs w:val="22"/>
        </w:rPr>
        <w:t xml:space="preserve">Racist or just brutal realism? Hungary's been condemned for building a new Iron Curtain to keep out migrants. But its PM says he's done it to avoid multicultural Britain's mistakes... and his popularity is soaring. </w:t>
      </w:r>
      <w:r w:rsidRPr="00035C7B">
        <w:rPr>
          <w:rFonts w:asciiTheme="minorHAnsi" w:hAnsiTheme="minorHAnsi"/>
          <w:i/>
          <w:color w:val="000000"/>
          <w:sz w:val="22"/>
          <w:szCs w:val="22"/>
        </w:rPr>
        <w:t xml:space="preserve">Mail Online, </w:t>
      </w:r>
      <w:r w:rsidRPr="00035C7B">
        <w:rPr>
          <w:rFonts w:asciiTheme="minorHAnsi" w:hAnsiTheme="minorHAnsi"/>
          <w:color w:val="000000"/>
          <w:sz w:val="22"/>
          <w:szCs w:val="22"/>
        </w:rPr>
        <w:t>3 October.</w:t>
      </w:r>
    </w:p>
    <w:p w14:paraId="4A1C6CA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sz w:val="22"/>
          <w:szCs w:val="22"/>
        </w:rPr>
        <w:t xml:space="preserve">Bradley, D (2016) </w:t>
      </w:r>
      <w:r w:rsidRPr="00035C7B">
        <w:rPr>
          <w:rFonts w:asciiTheme="minorHAnsi" w:hAnsiTheme="minorHAnsi"/>
          <w:sz w:val="22"/>
          <w:szCs w:val="22"/>
        </w:rPr>
        <w:t xml:space="preserve">With each new atrocity, ever more British voters will feel that we must reclaim control of our borders. </w:t>
      </w:r>
      <w:r w:rsidRPr="00035C7B">
        <w:rPr>
          <w:rFonts w:asciiTheme="minorHAnsi" w:hAnsiTheme="minorHAnsi"/>
          <w:i/>
          <w:sz w:val="22"/>
          <w:szCs w:val="22"/>
        </w:rPr>
        <w:t>The Daily Mail,</w:t>
      </w:r>
      <w:r w:rsidRPr="00035C7B">
        <w:rPr>
          <w:rFonts w:asciiTheme="minorHAnsi" w:hAnsiTheme="minorHAnsi"/>
          <w:sz w:val="22"/>
          <w:szCs w:val="22"/>
        </w:rPr>
        <w:t xml:space="preserve"> 23 March.</w:t>
      </w:r>
    </w:p>
    <w:p w14:paraId="3F814737"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Brooke, C &amp; P Allen (2015) Charity pulls plug on ‘economic migrants.</w:t>
      </w:r>
      <w:r w:rsidR="00381405" w:rsidRPr="00035C7B">
        <w:rPr>
          <w:rFonts w:asciiTheme="minorHAnsi" w:hAnsiTheme="minorHAnsi"/>
          <w:sz w:val="22"/>
          <w:szCs w:val="22"/>
        </w:rPr>
        <w:t>’</w:t>
      </w:r>
      <w:r w:rsidRPr="00035C7B">
        <w:rPr>
          <w:rFonts w:asciiTheme="minorHAnsi" w:hAnsiTheme="minorHAnsi"/>
          <w:sz w:val="22"/>
          <w:szCs w:val="22"/>
        </w:rPr>
        <w:t xml:space="preserve"> </w:t>
      </w:r>
      <w:r w:rsidRPr="00035C7B">
        <w:rPr>
          <w:rFonts w:asciiTheme="minorHAnsi" w:hAnsiTheme="minorHAnsi"/>
          <w:i/>
          <w:sz w:val="22"/>
          <w:szCs w:val="22"/>
        </w:rPr>
        <w:t>Daily Mail</w:t>
      </w:r>
      <w:r w:rsidRPr="00035C7B">
        <w:rPr>
          <w:rFonts w:asciiTheme="minorHAnsi" w:hAnsiTheme="minorHAnsi"/>
          <w:sz w:val="22"/>
          <w:szCs w:val="22"/>
        </w:rPr>
        <w:t xml:space="preserve">, 7 October. </w:t>
      </w:r>
    </w:p>
    <w:p w14:paraId="5D95EF2E" w14:textId="77777777" w:rsidR="00774FB9" w:rsidRPr="00035C7B" w:rsidRDefault="006856AA"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Bourbeau</w:t>
      </w:r>
      <w:proofErr w:type="spellEnd"/>
      <w:r w:rsidRPr="00035C7B">
        <w:rPr>
          <w:rFonts w:asciiTheme="minorHAnsi" w:hAnsiTheme="minorHAnsi"/>
          <w:sz w:val="22"/>
          <w:szCs w:val="22"/>
        </w:rPr>
        <w:t xml:space="preserve">, P (2013) </w:t>
      </w:r>
      <w:r w:rsidRPr="00035C7B">
        <w:rPr>
          <w:rFonts w:asciiTheme="minorHAnsi" w:hAnsiTheme="minorHAnsi"/>
          <w:i/>
          <w:sz w:val="22"/>
          <w:szCs w:val="22"/>
        </w:rPr>
        <w:t>The Securitization of Migration: A study of movement and order</w:t>
      </w:r>
      <w:r w:rsidRPr="00035C7B">
        <w:rPr>
          <w:rFonts w:asciiTheme="minorHAnsi" w:hAnsiTheme="minorHAnsi"/>
          <w:sz w:val="22"/>
          <w:szCs w:val="22"/>
        </w:rPr>
        <w:t>, London: Routledge.</w:t>
      </w:r>
    </w:p>
    <w:p w14:paraId="5C05AE9F" w14:textId="77777777" w:rsidR="00740F3C" w:rsidRPr="00035C7B" w:rsidRDefault="00381405"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Buzan, B, Weaver, O, &amp; de Wilde, J</w:t>
      </w:r>
      <w:r w:rsidR="00774FB9" w:rsidRPr="00035C7B">
        <w:rPr>
          <w:rFonts w:asciiTheme="minorHAnsi" w:hAnsiTheme="minorHAnsi"/>
          <w:sz w:val="22"/>
          <w:szCs w:val="22"/>
        </w:rPr>
        <w:t xml:space="preserve"> (1998) </w:t>
      </w:r>
      <w:r w:rsidR="00774FB9" w:rsidRPr="00035C7B">
        <w:rPr>
          <w:rFonts w:asciiTheme="minorHAnsi" w:hAnsiTheme="minorHAnsi"/>
          <w:i/>
          <w:sz w:val="22"/>
          <w:szCs w:val="22"/>
        </w:rPr>
        <w:t>Security: A new framework for analysis</w:t>
      </w:r>
      <w:r w:rsidRPr="00035C7B">
        <w:rPr>
          <w:rFonts w:asciiTheme="minorHAnsi" w:hAnsiTheme="minorHAnsi"/>
          <w:sz w:val="22"/>
          <w:szCs w:val="22"/>
        </w:rPr>
        <w:t>.</w:t>
      </w:r>
      <w:r w:rsidR="00774FB9" w:rsidRPr="00035C7B">
        <w:rPr>
          <w:rFonts w:asciiTheme="minorHAnsi" w:hAnsiTheme="minorHAnsi"/>
          <w:sz w:val="22"/>
          <w:szCs w:val="22"/>
        </w:rPr>
        <w:t xml:space="preserve"> Boulder: Lynne </w:t>
      </w:r>
      <w:proofErr w:type="spellStart"/>
      <w:r w:rsidR="00774FB9" w:rsidRPr="00035C7B">
        <w:rPr>
          <w:rFonts w:asciiTheme="minorHAnsi" w:hAnsiTheme="minorHAnsi"/>
          <w:sz w:val="22"/>
          <w:szCs w:val="22"/>
        </w:rPr>
        <w:t>Rienner</w:t>
      </w:r>
      <w:proofErr w:type="spellEnd"/>
      <w:r w:rsidR="00774FB9" w:rsidRPr="00035C7B">
        <w:rPr>
          <w:rFonts w:asciiTheme="minorHAnsi" w:hAnsiTheme="minorHAnsi"/>
          <w:sz w:val="22"/>
          <w:szCs w:val="22"/>
        </w:rPr>
        <w:t xml:space="preserve"> Publishers.</w:t>
      </w:r>
    </w:p>
    <w:p w14:paraId="6108EDB7" w14:textId="77777777" w:rsidR="00740F3C" w:rsidRDefault="00740F3C" w:rsidP="00253951">
      <w:pPr>
        <w:spacing w:line="360" w:lineRule="auto"/>
        <w:ind w:left="1310" w:hanging="1310"/>
        <w:rPr>
          <w:rFonts w:asciiTheme="minorHAnsi" w:hAnsiTheme="minorHAnsi"/>
          <w:sz w:val="22"/>
          <w:szCs w:val="22"/>
        </w:rPr>
      </w:pPr>
      <w:r w:rsidRPr="00035C7B">
        <w:rPr>
          <w:rFonts w:asciiTheme="minorHAnsi" w:hAnsiTheme="minorHAnsi"/>
          <w:bCs/>
          <w:sz w:val="22"/>
          <w:szCs w:val="22"/>
        </w:rPr>
        <w:t xml:space="preserve">Carpenter, R C (2006) </w:t>
      </w:r>
      <w:r w:rsidRPr="00035C7B">
        <w:rPr>
          <w:rFonts w:asciiTheme="minorHAnsi" w:hAnsiTheme="minorHAnsi"/>
          <w:i/>
          <w:iCs/>
          <w:sz w:val="22"/>
          <w:szCs w:val="22"/>
        </w:rPr>
        <w:t xml:space="preserve">‘Innocent Women and Children’: Gender, Norms and the Protection of Civilians. </w:t>
      </w:r>
      <w:r w:rsidRPr="00035C7B">
        <w:rPr>
          <w:rFonts w:asciiTheme="minorHAnsi" w:hAnsiTheme="minorHAnsi"/>
          <w:sz w:val="22"/>
          <w:szCs w:val="22"/>
        </w:rPr>
        <w:t xml:space="preserve">Aldershot: Ashgate Press. </w:t>
      </w:r>
    </w:p>
    <w:p w14:paraId="7EBF51E1" w14:textId="5A2727C1" w:rsidR="000B5BCD" w:rsidRDefault="000B5BCD" w:rsidP="00253951">
      <w:pPr>
        <w:spacing w:line="360" w:lineRule="auto"/>
        <w:ind w:left="1310" w:hanging="1310"/>
        <w:rPr>
          <w:rFonts w:asciiTheme="minorHAnsi" w:hAnsiTheme="minorHAnsi"/>
          <w:sz w:val="22"/>
          <w:szCs w:val="22"/>
        </w:rPr>
      </w:pPr>
      <w:proofErr w:type="spellStart"/>
      <w:r>
        <w:rPr>
          <w:rFonts w:asciiTheme="minorHAnsi" w:hAnsiTheme="minorHAnsi"/>
          <w:sz w:val="22"/>
          <w:szCs w:val="22"/>
        </w:rPr>
        <w:lastRenderedPageBreak/>
        <w:t>Chouliaraki</w:t>
      </w:r>
      <w:proofErr w:type="spellEnd"/>
      <w:r>
        <w:rPr>
          <w:rFonts w:asciiTheme="minorHAnsi" w:hAnsiTheme="minorHAnsi"/>
          <w:sz w:val="22"/>
          <w:szCs w:val="22"/>
        </w:rPr>
        <w:t xml:space="preserve">, L and </w:t>
      </w:r>
      <w:proofErr w:type="spellStart"/>
      <w:r>
        <w:rPr>
          <w:rFonts w:asciiTheme="minorHAnsi" w:hAnsiTheme="minorHAnsi"/>
          <w:sz w:val="22"/>
          <w:szCs w:val="22"/>
        </w:rPr>
        <w:t>Zaborowski</w:t>
      </w:r>
      <w:proofErr w:type="spellEnd"/>
      <w:r>
        <w:rPr>
          <w:rFonts w:asciiTheme="minorHAnsi" w:hAnsiTheme="minorHAnsi"/>
          <w:sz w:val="22"/>
          <w:szCs w:val="22"/>
        </w:rPr>
        <w:t xml:space="preserve">, R. (2017) Voice and community in the 2015 refugee crisis: A content analysis of news coverage in eight European countries. </w:t>
      </w:r>
      <w:r w:rsidRPr="002F077E">
        <w:rPr>
          <w:rFonts w:asciiTheme="minorHAnsi" w:hAnsiTheme="minorHAnsi"/>
          <w:i/>
          <w:sz w:val="22"/>
          <w:szCs w:val="22"/>
        </w:rPr>
        <w:t>The International Communication Gazette</w:t>
      </w:r>
      <w:r>
        <w:rPr>
          <w:rFonts w:asciiTheme="minorHAnsi" w:hAnsiTheme="minorHAnsi"/>
          <w:sz w:val="22"/>
          <w:szCs w:val="22"/>
        </w:rPr>
        <w:t xml:space="preserve"> 79(6-7): 613-635.</w:t>
      </w:r>
    </w:p>
    <w:p w14:paraId="2B2D05A2" w14:textId="75D89D9E" w:rsidR="009547EF" w:rsidRPr="00035C7B" w:rsidRDefault="009547EF" w:rsidP="00253951">
      <w:pPr>
        <w:spacing w:line="360" w:lineRule="auto"/>
        <w:ind w:left="1310" w:hanging="1310"/>
        <w:rPr>
          <w:rFonts w:asciiTheme="minorHAnsi" w:hAnsiTheme="minorHAnsi"/>
          <w:sz w:val="22"/>
          <w:szCs w:val="22"/>
        </w:rPr>
      </w:pPr>
      <w:proofErr w:type="spellStart"/>
      <w:r>
        <w:rPr>
          <w:rFonts w:asciiTheme="minorHAnsi" w:hAnsiTheme="minorHAnsi"/>
          <w:sz w:val="22"/>
          <w:szCs w:val="22"/>
        </w:rPr>
        <w:t>Chouliaraki</w:t>
      </w:r>
      <w:proofErr w:type="spellEnd"/>
      <w:r>
        <w:rPr>
          <w:rFonts w:asciiTheme="minorHAnsi" w:hAnsiTheme="minorHAnsi"/>
          <w:sz w:val="22"/>
          <w:szCs w:val="22"/>
        </w:rPr>
        <w:t xml:space="preserve">, L, Georgiou, M and </w:t>
      </w:r>
      <w:proofErr w:type="spellStart"/>
      <w:r>
        <w:rPr>
          <w:rFonts w:asciiTheme="minorHAnsi" w:hAnsiTheme="minorHAnsi"/>
          <w:sz w:val="22"/>
          <w:szCs w:val="22"/>
        </w:rPr>
        <w:t>Zaborowski</w:t>
      </w:r>
      <w:proofErr w:type="spellEnd"/>
      <w:r>
        <w:rPr>
          <w:rFonts w:asciiTheme="minorHAnsi" w:hAnsiTheme="minorHAnsi"/>
          <w:sz w:val="22"/>
          <w:szCs w:val="22"/>
        </w:rPr>
        <w:t xml:space="preserve">, R with </w:t>
      </w:r>
      <w:proofErr w:type="spellStart"/>
      <w:r>
        <w:rPr>
          <w:rFonts w:asciiTheme="minorHAnsi" w:hAnsiTheme="minorHAnsi"/>
          <w:sz w:val="22"/>
          <w:szCs w:val="22"/>
        </w:rPr>
        <w:t>Oomen</w:t>
      </w:r>
      <w:proofErr w:type="spellEnd"/>
      <w:r>
        <w:rPr>
          <w:rFonts w:asciiTheme="minorHAnsi" w:hAnsiTheme="minorHAnsi"/>
          <w:sz w:val="22"/>
          <w:szCs w:val="22"/>
        </w:rPr>
        <w:t>, W (2017) The European “migration crisis” and the media: A cross-European press content analysis, Project Report</w:t>
      </w:r>
      <w:r w:rsidR="001E6B8E">
        <w:rPr>
          <w:rFonts w:asciiTheme="minorHAnsi" w:hAnsiTheme="minorHAnsi"/>
          <w:sz w:val="22"/>
          <w:szCs w:val="22"/>
        </w:rPr>
        <w:t>, London School of Economics.</w:t>
      </w:r>
    </w:p>
    <w:p w14:paraId="2E946B29"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Cloud, D L (2004) "To veil the threat of terror": Afghan women and the ‘clash of civilizations’ in the imagery of the US war terrorism. </w:t>
      </w:r>
      <w:r w:rsidRPr="00035C7B">
        <w:rPr>
          <w:rFonts w:asciiTheme="minorHAnsi" w:hAnsiTheme="minorHAnsi"/>
          <w:i/>
          <w:sz w:val="22"/>
          <w:szCs w:val="22"/>
        </w:rPr>
        <w:t>Quarterly Journal of Speech</w:t>
      </w:r>
      <w:r w:rsidRPr="00035C7B">
        <w:rPr>
          <w:rFonts w:asciiTheme="minorHAnsi" w:hAnsiTheme="minorHAnsi"/>
          <w:sz w:val="22"/>
          <w:szCs w:val="22"/>
        </w:rPr>
        <w:t xml:space="preserve"> 90(3): 285-306.</w:t>
      </w:r>
    </w:p>
    <w:p w14:paraId="0EDFCA0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Connolly, K (2016a) Tensions rise in Germany over handling of mass sexual assaults in Cologne. </w:t>
      </w:r>
      <w:r w:rsidRPr="00035C7B">
        <w:rPr>
          <w:rFonts w:asciiTheme="minorHAnsi" w:hAnsiTheme="minorHAnsi"/>
          <w:i/>
          <w:sz w:val="22"/>
          <w:szCs w:val="22"/>
        </w:rPr>
        <w:t>The Guardian,</w:t>
      </w:r>
      <w:r w:rsidRPr="00035C7B">
        <w:rPr>
          <w:rFonts w:asciiTheme="minorHAnsi" w:hAnsiTheme="minorHAnsi"/>
          <w:sz w:val="22"/>
          <w:szCs w:val="22"/>
        </w:rPr>
        <w:t xml:space="preserve"> 7 January. </w:t>
      </w:r>
    </w:p>
    <w:p w14:paraId="3A5648FB"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sz w:val="22"/>
          <w:szCs w:val="22"/>
        </w:rPr>
        <w:t xml:space="preserve">Connolly, K (2016b) </w:t>
      </w:r>
      <w:r w:rsidRPr="00035C7B">
        <w:rPr>
          <w:rFonts w:asciiTheme="minorHAnsi" w:hAnsiTheme="minorHAnsi"/>
          <w:sz w:val="22"/>
          <w:szCs w:val="22"/>
        </w:rPr>
        <w:t xml:space="preserve">Cologne carnival: 'After New Year, there's even more reason to let our hair down.' </w:t>
      </w:r>
      <w:r w:rsidRPr="00035C7B">
        <w:rPr>
          <w:rFonts w:asciiTheme="minorHAnsi" w:hAnsiTheme="minorHAnsi"/>
          <w:i/>
          <w:sz w:val="22"/>
          <w:szCs w:val="22"/>
        </w:rPr>
        <w:t>The Guardian</w:t>
      </w:r>
      <w:r w:rsidRPr="00035C7B">
        <w:rPr>
          <w:rFonts w:asciiTheme="minorHAnsi" w:hAnsiTheme="minorHAnsi"/>
          <w:sz w:val="22"/>
          <w:szCs w:val="22"/>
        </w:rPr>
        <w:t>, 8 February.</w:t>
      </w:r>
    </w:p>
    <w:p w14:paraId="1B3AA83E" w14:textId="77777777" w:rsidR="0022357F" w:rsidRPr="0022357F" w:rsidRDefault="0022357F" w:rsidP="0022357F">
      <w:pPr>
        <w:spacing w:line="360" w:lineRule="auto"/>
        <w:ind w:left="1310" w:hanging="1310"/>
        <w:rPr>
          <w:rFonts w:ascii="Calibri" w:hAnsi="Calibri"/>
          <w:sz w:val="22"/>
          <w:szCs w:val="22"/>
        </w:rPr>
      </w:pPr>
      <w:r>
        <w:rPr>
          <w:rFonts w:ascii="Calibri" w:hAnsi="Calibri"/>
          <w:sz w:val="22"/>
          <w:szCs w:val="22"/>
        </w:rPr>
        <w:t>Coughlin, C (2015</w:t>
      </w:r>
      <w:r w:rsidR="000A3589" w:rsidRPr="0022357F">
        <w:rPr>
          <w:rFonts w:ascii="Calibri" w:hAnsi="Calibri"/>
          <w:sz w:val="22"/>
          <w:szCs w:val="22"/>
        </w:rPr>
        <w:t xml:space="preserve">) Our spies can no longer keep track of terrorists. </w:t>
      </w:r>
      <w:r w:rsidR="000A3589" w:rsidRPr="0022357F">
        <w:rPr>
          <w:rFonts w:ascii="Calibri" w:hAnsi="Calibri"/>
          <w:i/>
          <w:sz w:val="22"/>
          <w:szCs w:val="22"/>
        </w:rPr>
        <w:t xml:space="preserve">The Telegraph, </w:t>
      </w:r>
      <w:r>
        <w:rPr>
          <w:rFonts w:ascii="Calibri" w:hAnsi="Calibri"/>
          <w:sz w:val="22"/>
          <w:szCs w:val="22"/>
        </w:rPr>
        <w:t>27 January.</w:t>
      </w:r>
    </w:p>
    <w:p w14:paraId="34550AF2" w14:textId="77777777" w:rsidR="000A3589" w:rsidRPr="00035C7B" w:rsidRDefault="000A3589" w:rsidP="009B3B25">
      <w:pPr>
        <w:spacing w:line="360" w:lineRule="auto"/>
        <w:ind w:left="1310" w:hanging="1310"/>
        <w:outlineLvl w:val="0"/>
        <w:rPr>
          <w:rFonts w:asciiTheme="minorHAnsi" w:hAnsiTheme="minorHAnsi"/>
          <w:sz w:val="22"/>
          <w:szCs w:val="22"/>
        </w:rPr>
      </w:pPr>
      <w:r w:rsidRPr="00035C7B">
        <w:rPr>
          <w:rFonts w:asciiTheme="minorHAnsi" w:hAnsiTheme="minorHAnsi" w:cs="Times"/>
          <w:color w:val="000000"/>
          <w:sz w:val="22"/>
          <w:szCs w:val="22"/>
        </w:rPr>
        <w:t xml:space="preserve">Collins, P H (2000) </w:t>
      </w:r>
      <w:r w:rsidRPr="00035C7B">
        <w:rPr>
          <w:rFonts w:asciiTheme="minorHAnsi" w:hAnsiTheme="minorHAnsi" w:cs="Times"/>
          <w:i/>
          <w:iCs/>
          <w:color w:val="000000"/>
          <w:sz w:val="22"/>
          <w:szCs w:val="22"/>
        </w:rPr>
        <w:t>Black Feminist Thought</w:t>
      </w:r>
      <w:r w:rsidRPr="00035C7B">
        <w:rPr>
          <w:rFonts w:asciiTheme="minorHAnsi" w:hAnsiTheme="minorHAnsi" w:cs="Times"/>
          <w:color w:val="000000"/>
          <w:sz w:val="22"/>
          <w:szCs w:val="22"/>
        </w:rPr>
        <w:t>. New York: Routledge.</w:t>
      </w:r>
      <w:r w:rsidRPr="00035C7B">
        <w:rPr>
          <w:rFonts w:asciiTheme="minorHAnsi" w:eastAsia="MS Mincho" w:hAnsiTheme="minorHAnsi" w:cs="MS Mincho"/>
          <w:color w:val="000000"/>
          <w:sz w:val="22"/>
          <w:szCs w:val="22"/>
        </w:rPr>
        <w:t> </w:t>
      </w:r>
    </w:p>
    <w:p w14:paraId="3D91B723"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Crenshaw, K (1989) Demarginalizing the Intersection of Race and Sex: A Black Feminist Critique of Antidiscrimination Doctrine, Feminist Theory, and Antiracist Politics. </w:t>
      </w:r>
      <w:r w:rsidRPr="00035C7B">
        <w:rPr>
          <w:rFonts w:asciiTheme="minorHAnsi" w:hAnsiTheme="minorHAnsi"/>
          <w:i/>
          <w:sz w:val="22"/>
          <w:szCs w:val="22"/>
        </w:rPr>
        <w:t>University of Chicago Legal Forum</w:t>
      </w:r>
      <w:r w:rsidRPr="00035C7B">
        <w:rPr>
          <w:rFonts w:asciiTheme="minorHAnsi" w:hAnsiTheme="minorHAnsi"/>
          <w:sz w:val="22"/>
          <w:szCs w:val="22"/>
        </w:rPr>
        <w:t>: 139-67.</w:t>
      </w:r>
    </w:p>
    <w:p w14:paraId="1A2B8FA9"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Crenshaw, K (1991) Mapping the Margins - Intersectionality, Identity Politics, and Violence against Women of </w:t>
      </w:r>
      <w:proofErr w:type="spellStart"/>
      <w:r w:rsidRPr="00035C7B">
        <w:rPr>
          <w:rFonts w:asciiTheme="minorHAnsi" w:hAnsiTheme="minorHAnsi"/>
          <w:sz w:val="22"/>
          <w:szCs w:val="22"/>
        </w:rPr>
        <w:t>Color</w:t>
      </w:r>
      <w:proofErr w:type="spellEnd"/>
      <w:r w:rsidRPr="00035C7B">
        <w:rPr>
          <w:rFonts w:asciiTheme="minorHAnsi" w:hAnsiTheme="minorHAnsi"/>
          <w:sz w:val="22"/>
          <w:szCs w:val="22"/>
        </w:rPr>
        <w:t xml:space="preserve">. </w:t>
      </w:r>
      <w:r w:rsidRPr="00035C7B">
        <w:rPr>
          <w:rFonts w:asciiTheme="minorHAnsi" w:hAnsiTheme="minorHAnsi"/>
          <w:i/>
          <w:sz w:val="22"/>
          <w:szCs w:val="22"/>
        </w:rPr>
        <w:t>Stanford Law Review</w:t>
      </w:r>
      <w:r w:rsidRPr="00035C7B">
        <w:rPr>
          <w:rFonts w:asciiTheme="minorHAnsi" w:hAnsiTheme="minorHAnsi"/>
          <w:sz w:val="22"/>
          <w:szCs w:val="22"/>
        </w:rPr>
        <w:t xml:space="preserve"> 43(6)</w:t>
      </w:r>
      <w:r w:rsidR="00381405" w:rsidRPr="00035C7B">
        <w:rPr>
          <w:rFonts w:asciiTheme="minorHAnsi" w:hAnsiTheme="minorHAnsi"/>
          <w:sz w:val="22"/>
          <w:szCs w:val="22"/>
        </w:rPr>
        <w:t>:</w:t>
      </w:r>
      <w:r w:rsidRPr="00035C7B">
        <w:rPr>
          <w:rFonts w:asciiTheme="minorHAnsi" w:hAnsiTheme="minorHAnsi"/>
          <w:sz w:val="22"/>
          <w:szCs w:val="22"/>
        </w:rPr>
        <w:t xml:space="preserve"> 1241-1299.</w:t>
      </w:r>
    </w:p>
    <w:p w14:paraId="143306FC"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Daily Mirror </w:t>
      </w:r>
      <w:r w:rsidR="00381405" w:rsidRPr="00035C7B">
        <w:rPr>
          <w:rFonts w:asciiTheme="minorHAnsi" w:hAnsiTheme="minorHAnsi"/>
          <w:color w:val="000000" w:themeColor="text1"/>
          <w:sz w:val="22"/>
          <w:szCs w:val="22"/>
        </w:rPr>
        <w:t xml:space="preserve">(London) </w:t>
      </w:r>
      <w:r w:rsidRPr="00035C7B">
        <w:rPr>
          <w:rFonts w:asciiTheme="minorHAnsi" w:hAnsiTheme="minorHAnsi"/>
          <w:color w:val="000000" w:themeColor="text1"/>
          <w:sz w:val="22"/>
          <w:szCs w:val="22"/>
        </w:rPr>
        <w:t xml:space="preserve">(2016) </w:t>
      </w:r>
      <w:r w:rsidRPr="00035C7B">
        <w:rPr>
          <w:rFonts w:asciiTheme="minorHAnsi" w:hAnsiTheme="minorHAnsi"/>
          <w:sz w:val="22"/>
          <w:szCs w:val="22"/>
        </w:rPr>
        <w:t xml:space="preserve">Mayor misery for German women after sex attacks. </w:t>
      </w:r>
      <w:r w:rsidRPr="00035C7B">
        <w:rPr>
          <w:rFonts w:asciiTheme="minorHAnsi" w:hAnsiTheme="minorHAnsi"/>
          <w:i/>
          <w:sz w:val="22"/>
          <w:szCs w:val="22"/>
        </w:rPr>
        <w:t xml:space="preserve">Daily Mirror, </w:t>
      </w:r>
      <w:r w:rsidRPr="00035C7B">
        <w:rPr>
          <w:rFonts w:asciiTheme="minorHAnsi" w:hAnsiTheme="minorHAnsi"/>
          <w:sz w:val="22"/>
          <w:szCs w:val="22"/>
        </w:rPr>
        <w:t>8 January.</w:t>
      </w:r>
    </w:p>
    <w:p w14:paraId="049FBB0E"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color w:val="000000" w:themeColor="text1"/>
          <w:sz w:val="22"/>
          <w:szCs w:val="22"/>
        </w:rPr>
        <w:t>Dannatt</w:t>
      </w:r>
      <w:proofErr w:type="spellEnd"/>
      <w:r w:rsidRPr="00035C7B">
        <w:rPr>
          <w:rFonts w:asciiTheme="minorHAnsi" w:hAnsiTheme="minorHAnsi"/>
          <w:color w:val="000000" w:themeColor="text1"/>
          <w:sz w:val="22"/>
          <w:szCs w:val="22"/>
        </w:rPr>
        <w:t xml:space="preserve">, R (2015) </w:t>
      </w:r>
      <w:r w:rsidRPr="00035C7B">
        <w:rPr>
          <w:rFonts w:asciiTheme="minorHAnsi" w:hAnsiTheme="minorHAnsi"/>
          <w:sz w:val="22"/>
          <w:szCs w:val="22"/>
        </w:rPr>
        <w:t xml:space="preserve">We should arm Syrian refugees to take on Isil. </w:t>
      </w:r>
      <w:r w:rsidRPr="00035C7B">
        <w:rPr>
          <w:rFonts w:asciiTheme="minorHAnsi" w:hAnsiTheme="minorHAnsi"/>
          <w:i/>
          <w:sz w:val="22"/>
          <w:szCs w:val="22"/>
        </w:rPr>
        <w:t>The Sunday Telegraph</w:t>
      </w:r>
      <w:r w:rsidRPr="00035C7B">
        <w:rPr>
          <w:rFonts w:asciiTheme="minorHAnsi" w:hAnsiTheme="minorHAnsi"/>
          <w:sz w:val="22"/>
          <w:szCs w:val="22"/>
        </w:rPr>
        <w:t xml:space="preserve">, 22 November. </w:t>
      </w:r>
    </w:p>
    <w:p w14:paraId="7ED7C2D4"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color w:val="000000" w:themeColor="text1"/>
          <w:sz w:val="22"/>
          <w:szCs w:val="22"/>
        </w:rPr>
        <w:t>Duffin</w:t>
      </w:r>
      <w:proofErr w:type="spellEnd"/>
      <w:r w:rsidRPr="00035C7B">
        <w:rPr>
          <w:rFonts w:asciiTheme="minorHAnsi" w:hAnsiTheme="minorHAnsi"/>
          <w:color w:val="000000" w:themeColor="text1"/>
          <w:sz w:val="22"/>
          <w:szCs w:val="22"/>
        </w:rPr>
        <w:t xml:space="preserve">, C (2015) </w:t>
      </w:r>
      <w:r w:rsidRPr="00035C7B">
        <w:rPr>
          <w:rFonts w:asciiTheme="minorHAnsi" w:hAnsiTheme="minorHAnsi"/>
          <w:sz w:val="22"/>
          <w:szCs w:val="22"/>
        </w:rPr>
        <w:t xml:space="preserve">Laid to rest, the young brothers whose deaths shook the world. </w:t>
      </w:r>
      <w:r w:rsidRPr="00035C7B">
        <w:rPr>
          <w:rFonts w:asciiTheme="minorHAnsi" w:hAnsiTheme="minorHAnsi"/>
          <w:i/>
          <w:sz w:val="22"/>
          <w:szCs w:val="22"/>
        </w:rPr>
        <w:t>Daily Mail,</w:t>
      </w:r>
      <w:r w:rsidRPr="00035C7B">
        <w:rPr>
          <w:rFonts w:asciiTheme="minorHAnsi" w:hAnsiTheme="minorHAnsi"/>
          <w:sz w:val="22"/>
          <w:szCs w:val="22"/>
        </w:rPr>
        <w:t xml:space="preserve"> 5 September.</w:t>
      </w:r>
    </w:p>
    <w:p w14:paraId="365A2871" w14:textId="77777777" w:rsidR="000A3589" w:rsidRPr="00035C7B" w:rsidRDefault="003733B4"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Elgot</w:t>
      </w:r>
      <w:proofErr w:type="spellEnd"/>
      <w:r w:rsidRPr="00035C7B">
        <w:rPr>
          <w:rFonts w:asciiTheme="minorHAnsi" w:hAnsiTheme="minorHAnsi"/>
          <w:sz w:val="22"/>
          <w:szCs w:val="22"/>
        </w:rPr>
        <w:t>, J and M Taylor (2015) Calais C</w:t>
      </w:r>
      <w:r w:rsidR="000A3589" w:rsidRPr="00035C7B">
        <w:rPr>
          <w:rFonts w:asciiTheme="minorHAnsi" w:hAnsiTheme="minorHAnsi"/>
          <w:sz w:val="22"/>
          <w:szCs w:val="22"/>
        </w:rPr>
        <w:t xml:space="preserve">risis: Cameron condemned for 'dehumanising' description of migrants. </w:t>
      </w:r>
      <w:r w:rsidR="000A3589" w:rsidRPr="00035C7B">
        <w:rPr>
          <w:rFonts w:asciiTheme="minorHAnsi" w:hAnsiTheme="minorHAnsi"/>
          <w:i/>
          <w:sz w:val="22"/>
          <w:szCs w:val="22"/>
        </w:rPr>
        <w:t xml:space="preserve">The Guardian, </w:t>
      </w:r>
      <w:r w:rsidR="000A3589" w:rsidRPr="00035C7B">
        <w:rPr>
          <w:rFonts w:asciiTheme="minorHAnsi" w:hAnsiTheme="minorHAnsi"/>
          <w:sz w:val="22"/>
          <w:szCs w:val="22"/>
        </w:rPr>
        <w:t>30 July.</w:t>
      </w:r>
      <w:r w:rsidR="000A3589" w:rsidRPr="00035C7B">
        <w:rPr>
          <w:rFonts w:asciiTheme="minorHAnsi" w:hAnsiTheme="minorHAnsi"/>
          <w:i/>
          <w:sz w:val="22"/>
          <w:szCs w:val="22"/>
        </w:rPr>
        <w:t xml:space="preserve"> </w:t>
      </w:r>
      <w:r w:rsidR="000A3589" w:rsidRPr="00035C7B">
        <w:rPr>
          <w:rFonts w:asciiTheme="minorHAnsi" w:hAnsiTheme="minorHAnsi"/>
          <w:sz w:val="22"/>
          <w:szCs w:val="22"/>
        </w:rPr>
        <w:t xml:space="preserve"> </w:t>
      </w:r>
    </w:p>
    <w:p w14:paraId="3BCE4068" w14:textId="77777777" w:rsidR="000A3589"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Enloe, C (1993) </w:t>
      </w:r>
      <w:r w:rsidRPr="00035C7B">
        <w:rPr>
          <w:rFonts w:asciiTheme="minorHAnsi" w:hAnsiTheme="minorHAnsi"/>
          <w:i/>
          <w:sz w:val="22"/>
          <w:szCs w:val="22"/>
        </w:rPr>
        <w:t>The Morning After: Sexual Politics at the End of the Cold War.</w:t>
      </w:r>
      <w:r w:rsidRPr="00035C7B">
        <w:rPr>
          <w:rFonts w:asciiTheme="minorHAnsi" w:hAnsiTheme="minorHAnsi"/>
          <w:sz w:val="22"/>
          <w:szCs w:val="22"/>
        </w:rPr>
        <w:t xml:space="preserve"> Berkeley: University of California Press.</w:t>
      </w:r>
    </w:p>
    <w:p w14:paraId="214E424B" w14:textId="183EC995" w:rsidR="000B5BCD" w:rsidRPr="00035C7B" w:rsidRDefault="000B5BCD" w:rsidP="00253951">
      <w:pPr>
        <w:spacing w:line="360" w:lineRule="auto"/>
        <w:ind w:left="1310" w:hanging="1310"/>
        <w:rPr>
          <w:rFonts w:asciiTheme="minorHAnsi" w:hAnsiTheme="minorHAnsi"/>
          <w:sz w:val="22"/>
          <w:szCs w:val="22"/>
        </w:rPr>
      </w:pPr>
      <w:proofErr w:type="spellStart"/>
      <w:r>
        <w:rPr>
          <w:rFonts w:asciiTheme="minorHAnsi" w:hAnsiTheme="minorHAnsi"/>
          <w:sz w:val="22"/>
          <w:szCs w:val="22"/>
        </w:rPr>
        <w:t>Esses</w:t>
      </w:r>
      <w:proofErr w:type="spellEnd"/>
      <w:r>
        <w:rPr>
          <w:rFonts w:asciiTheme="minorHAnsi" w:hAnsiTheme="minorHAnsi"/>
          <w:sz w:val="22"/>
          <w:szCs w:val="22"/>
        </w:rPr>
        <w:t xml:space="preserve">, V, M, </w:t>
      </w:r>
      <w:proofErr w:type="spellStart"/>
      <w:r>
        <w:rPr>
          <w:rFonts w:asciiTheme="minorHAnsi" w:hAnsiTheme="minorHAnsi"/>
          <w:sz w:val="22"/>
          <w:szCs w:val="22"/>
        </w:rPr>
        <w:t>Medianu</w:t>
      </w:r>
      <w:proofErr w:type="spellEnd"/>
      <w:r>
        <w:rPr>
          <w:rFonts w:asciiTheme="minorHAnsi" w:hAnsiTheme="minorHAnsi"/>
          <w:sz w:val="22"/>
          <w:szCs w:val="22"/>
        </w:rPr>
        <w:t xml:space="preserve">, S and Lawson, A, S (2013) Uncertainty, Threat, and the Role of the Media in Promoting the Dehumanization of Immigrants and Refugees. </w:t>
      </w:r>
      <w:r w:rsidRPr="002F077E">
        <w:rPr>
          <w:rFonts w:asciiTheme="minorHAnsi" w:hAnsiTheme="minorHAnsi"/>
          <w:i/>
          <w:sz w:val="22"/>
          <w:szCs w:val="22"/>
        </w:rPr>
        <w:t>Journal of Social Issues</w:t>
      </w:r>
      <w:r>
        <w:rPr>
          <w:rFonts w:asciiTheme="minorHAnsi" w:hAnsiTheme="minorHAnsi"/>
          <w:sz w:val="22"/>
          <w:szCs w:val="22"/>
        </w:rPr>
        <w:t xml:space="preserve"> 69(3): 518-536.</w:t>
      </w:r>
    </w:p>
    <w:p w14:paraId="5A9C63D1" w14:textId="77777777" w:rsidR="006461AE" w:rsidRPr="006461AE" w:rsidRDefault="000A3589" w:rsidP="006461AE">
      <w:pPr>
        <w:spacing w:line="360" w:lineRule="auto"/>
        <w:ind w:left="1310" w:hanging="1310"/>
        <w:rPr>
          <w:rFonts w:ascii="Calibri" w:hAnsi="Calibri" w:cs="Calibri"/>
          <w:sz w:val="22"/>
          <w:szCs w:val="22"/>
        </w:rPr>
      </w:pPr>
      <w:r w:rsidRPr="00035C7B">
        <w:rPr>
          <w:rFonts w:asciiTheme="minorHAnsi" w:hAnsiTheme="minorHAnsi"/>
          <w:sz w:val="22"/>
          <w:szCs w:val="22"/>
        </w:rPr>
        <w:t>European Unio</w:t>
      </w:r>
      <w:r w:rsidRPr="006461AE">
        <w:rPr>
          <w:rFonts w:ascii="Calibri" w:hAnsi="Calibri" w:cs="Calibri"/>
          <w:sz w:val="22"/>
          <w:szCs w:val="22"/>
        </w:rPr>
        <w:t>n</w:t>
      </w:r>
      <w:r w:rsidR="003733B4" w:rsidRPr="006461AE">
        <w:rPr>
          <w:rFonts w:ascii="Calibri" w:hAnsi="Calibri" w:cs="Calibri"/>
          <w:sz w:val="22"/>
          <w:szCs w:val="22"/>
        </w:rPr>
        <w:t xml:space="preserve"> Agency for Fundamental Rights (2014)</w:t>
      </w:r>
      <w:r w:rsidRPr="006461AE">
        <w:rPr>
          <w:rFonts w:ascii="Calibri" w:hAnsi="Calibri" w:cs="Calibri"/>
          <w:sz w:val="22"/>
          <w:szCs w:val="22"/>
        </w:rPr>
        <w:t xml:space="preserve"> </w:t>
      </w:r>
      <w:r w:rsidRPr="006461AE">
        <w:rPr>
          <w:rFonts w:ascii="Calibri" w:hAnsi="Calibri" w:cs="Calibri"/>
          <w:i/>
          <w:sz w:val="22"/>
          <w:szCs w:val="22"/>
        </w:rPr>
        <w:t xml:space="preserve">Violence against Women: An EU-wide survey: Main results. </w:t>
      </w:r>
      <w:r w:rsidRPr="006461AE">
        <w:rPr>
          <w:rFonts w:ascii="Calibri" w:hAnsi="Calibri" w:cs="Calibri"/>
          <w:sz w:val="22"/>
          <w:szCs w:val="22"/>
        </w:rPr>
        <w:t xml:space="preserve">Luxembourg: Publications Office for the European Union. </w:t>
      </w:r>
    </w:p>
    <w:p w14:paraId="5E8EA20C" w14:textId="024A0A6B" w:rsidR="006461AE" w:rsidRPr="006461AE" w:rsidRDefault="006461AE" w:rsidP="006461AE">
      <w:pPr>
        <w:spacing w:line="360" w:lineRule="auto"/>
        <w:ind w:left="1310" w:hanging="1310"/>
        <w:rPr>
          <w:rFonts w:ascii="Calibri" w:hAnsi="Calibri" w:cs="Calibri"/>
          <w:sz w:val="22"/>
          <w:szCs w:val="22"/>
        </w:rPr>
      </w:pPr>
      <w:r w:rsidRPr="006461AE">
        <w:rPr>
          <w:rFonts w:ascii="Calibri" w:hAnsi="Calibri" w:cs="Calibri"/>
          <w:sz w:val="22"/>
          <w:szCs w:val="22"/>
        </w:rPr>
        <w:lastRenderedPageBreak/>
        <w:t xml:space="preserve">Every, D and </w:t>
      </w:r>
      <w:proofErr w:type="spellStart"/>
      <w:r w:rsidRPr="006461AE">
        <w:rPr>
          <w:rFonts w:ascii="Calibri" w:hAnsi="Calibri" w:cs="Calibri"/>
          <w:sz w:val="22"/>
          <w:szCs w:val="22"/>
        </w:rPr>
        <w:t>Augoustinos</w:t>
      </w:r>
      <w:proofErr w:type="spellEnd"/>
      <w:r w:rsidRPr="006461AE">
        <w:rPr>
          <w:rFonts w:ascii="Calibri" w:hAnsi="Calibri" w:cs="Calibri"/>
          <w:sz w:val="22"/>
          <w:szCs w:val="22"/>
        </w:rPr>
        <w:t xml:space="preserve">, M (2007) Constructions of racism in the Australian parliamentary debates on asylum seekers. </w:t>
      </w:r>
      <w:r w:rsidRPr="006461AE">
        <w:rPr>
          <w:rFonts w:ascii="Calibri" w:hAnsi="Calibri" w:cs="Calibri"/>
          <w:i/>
          <w:sz w:val="22"/>
          <w:szCs w:val="22"/>
        </w:rPr>
        <w:t>Discourse and Society</w:t>
      </w:r>
      <w:r w:rsidRPr="006461AE">
        <w:rPr>
          <w:rFonts w:ascii="Calibri" w:hAnsi="Calibri" w:cs="Calibri"/>
          <w:sz w:val="22"/>
          <w:szCs w:val="22"/>
        </w:rPr>
        <w:t xml:space="preserve"> 18(4): 411–436</w:t>
      </w:r>
      <w:r>
        <w:rPr>
          <w:rFonts w:ascii="Calibri" w:hAnsi="Calibri" w:cs="Calibri"/>
          <w:sz w:val="22"/>
          <w:szCs w:val="22"/>
        </w:rPr>
        <w:t>.</w:t>
      </w:r>
    </w:p>
    <w:p w14:paraId="262363F2" w14:textId="3EDDD058" w:rsidR="000A3589" w:rsidRPr="006461AE" w:rsidRDefault="000A3589" w:rsidP="00253951">
      <w:pPr>
        <w:spacing w:line="360" w:lineRule="auto"/>
        <w:ind w:left="1310" w:hanging="1310"/>
        <w:rPr>
          <w:rFonts w:ascii="Calibri" w:hAnsi="Calibri" w:cs="Calibri"/>
          <w:color w:val="000000" w:themeColor="text1"/>
          <w:sz w:val="22"/>
          <w:szCs w:val="22"/>
        </w:rPr>
      </w:pPr>
      <w:r w:rsidRPr="006461AE">
        <w:rPr>
          <w:rFonts w:ascii="Calibri" w:hAnsi="Calibri" w:cs="Calibri"/>
          <w:sz w:val="22"/>
          <w:szCs w:val="22"/>
        </w:rPr>
        <w:t xml:space="preserve">Everyday Victim Blaming. </w:t>
      </w:r>
      <w:r w:rsidRPr="006461AE">
        <w:rPr>
          <w:rFonts w:ascii="Calibri" w:hAnsi="Calibri" w:cs="Calibri"/>
          <w:i/>
          <w:sz w:val="22"/>
          <w:szCs w:val="22"/>
        </w:rPr>
        <w:t>Police “Safety” Campaigns: Institutionalised Victim Blaming</w:t>
      </w:r>
      <w:r w:rsidRPr="006461AE">
        <w:rPr>
          <w:rFonts w:ascii="Calibri" w:hAnsi="Calibri" w:cs="Calibri"/>
          <w:sz w:val="22"/>
          <w:szCs w:val="22"/>
        </w:rPr>
        <w:t xml:space="preserve">. Available at </w:t>
      </w:r>
      <w:hyperlink r:id="rId8" w:history="1">
        <w:r w:rsidRPr="006461AE">
          <w:rPr>
            <w:rStyle w:val="Hyperlink"/>
            <w:rFonts w:ascii="Calibri" w:hAnsi="Calibri" w:cs="Calibri"/>
            <w:color w:val="000000" w:themeColor="text1"/>
            <w:sz w:val="22"/>
            <w:szCs w:val="22"/>
          </w:rPr>
          <w:t>www.everydayvictimblaming.com/evb-analysis/police-safety-campaigns-institutionalised-victim-blaming/</w:t>
        </w:r>
      </w:hyperlink>
      <w:r w:rsidRPr="006461AE">
        <w:rPr>
          <w:rFonts w:ascii="Calibri" w:hAnsi="Calibri" w:cs="Calibri"/>
          <w:color w:val="000000" w:themeColor="text1"/>
          <w:sz w:val="22"/>
          <w:szCs w:val="22"/>
        </w:rPr>
        <w:t xml:space="preserve">. </w:t>
      </w:r>
    </w:p>
    <w:p w14:paraId="36BE0385"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6461AE">
        <w:rPr>
          <w:rFonts w:ascii="Calibri" w:hAnsi="Calibri" w:cs="Calibri"/>
          <w:sz w:val="22"/>
          <w:szCs w:val="22"/>
        </w:rPr>
        <w:t xml:space="preserve">Foster, P (2015a) Paris attacks: EU border crisis as France demands new controls. </w:t>
      </w:r>
      <w:r w:rsidRPr="006461AE">
        <w:rPr>
          <w:rFonts w:ascii="Calibri" w:hAnsi="Calibri" w:cs="Calibri"/>
          <w:i/>
          <w:sz w:val="22"/>
          <w:szCs w:val="22"/>
        </w:rPr>
        <w:t>The Telegraph,</w:t>
      </w:r>
      <w:r w:rsidRPr="006461AE">
        <w:rPr>
          <w:rFonts w:ascii="Calibri" w:hAnsi="Calibri" w:cs="Calibri"/>
          <w:sz w:val="22"/>
          <w:szCs w:val="22"/>
        </w:rPr>
        <w:t xml:space="preserve"> 15 November</w:t>
      </w:r>
      <w:r w:rsidRPr="00035C7B">
        <w:rPr>
          <w:rFonts w:asciiTheme="minorHAnsi" w:hAnsiTheme="minorHAnsi"/>
          <w:sz w:val="22"/>
          <w:szCs w:val="22"/>
        </w:rPr>
        <w:t>.</w:t>
      </w:r>
    </w:p>
    <w:p w14:paraId="3299DF88"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Foster, P (2015b) European jihadists threat warning went unheeded. </w:t>
      </w:r>
      <w:r w:rsidRPr="00035C7B">
        <w:rPr>
          <w:rFonts w:asciiTheme="minorHAnsi" w:hAnsiTheme="minorHAnsi"/>
          <w:i/>
          <w:sz w:val="22"/>
          <w:szCs w:val="22"/>
        </w:rPr>
        <w:t>Sunday Telegraph</w:t>
      </w:r>
      <w:r w:rsidRPr="00035C7B">
        <w:rPr>
          <w:rFonts w:asciiTheme="minorHAnsi" w:hAnsiTheme="minorHAnsi"/>
          <w:sz w:val="22"/>
          <w:szCs w:val="22"/>
        </w:rPr>
        <w:t xml:space="preserve">, 22 November.  </w:t>
      </w:r>
    </w:p>
    <w:p w14:paraId="5421328E"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Foster, P (2016) Cologne carnival: Trepidation in German city after a grim year for Europe. </w:t>
      </w:r>
      <w:r w:rsidRPr="00035C7B">
        <w:rPr>
          <w:rFonts w:asciiTheme="minorHAnsi" w:hAnsiTheme="minorHAnsi"/>
          <w:i/>
          <w:sz w:val="22"/>
          <w:szCs w:val="22"/>
        </w:rPr>
        <w:t>The Telegraph,</w:t>
      </w:r>
      <w:r w:rsidRPr="00035C7B">
        <w:rPr>
          <w:rFonts w:asciiTheme="minorHAnsi" w:hAnsiTheme="minorHAnsi"/>
          <w:sz w:val="22"/>
          <w:szCs w:val="22"/>
        </w:rPr>
        <w:t xml:space="preserve"> 5 February.</w:t>
      </w:r>
    </w:p>
    <w:p w14:paraId="189D5CBC" w14:textId="77777777" w:rsidR="000A3589" w:rsidRPr="00035C7B" w:rsidRDefault="003733B4"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Foster, P,</w:t>
      </w:r>
      <w:r w:rsidR="000A3589" w:rsidRPr="00035C7B">
        <w:rPr>
          <w:rFonts w:asciiTheme="minorHAnsi" w:hAnsiTheme="minorHAnsi"/>
          <w:sz w:val="22"/>
          <w:szCs w:val="22"/>
        </w:rPr>
        <w:t xml:space="preserve"> M </w:t>
      </w:r>
      <w:proofErr w:type="spellStart"/>
      <w:r w:rsidR="000A3589" w:rsidRPr="00035C7B">
        <w:rPr>
          <w:rFonts w:asciiTheme="minorHAnsi" w:hAnsiTheme="minorHAnsi"/>
          <w:sz w:val="22"/>
          <w:szCs w:val="22"/>
        </w:rPr>
        <w:t>Holehouse</w:t>
      </w:r>
      <w:proofErr w:type="spellEnd"/>
      <w:r w:rsidR="000A3589" w:rsidRPr="00035C7B">
        <w:rPr>
          <w:rFonts w:asciiTheme="minorHAnsi" w:hAnsiTheme="minorHAnsi"/>
          <w:sz w:val="22"/>
          <w:szCs w:val="22"/>
        </w:rPr>
        <w:t xml:space="preserve"> &amp; H Samuel (2015) Paris attacks: EU border crisis as France demands new controls. </w:t>
      </w:r>
      <w:r w:rsidR="000A3589" w:rsidRPr="00035C7B">
        <w:rPr>
          <w:rFonts w:asciiTheme="minorHAnsi" w:hAnsiTheme="minorHAnsi"/>
          <w:i/>
          <w:sz w:val="22"/>
          <w:szCs w:val="22"/>
        </w:rPr>
        <w:t xml:space="preserve">The Telegraph, </w:t>
      </w:r>
      <w:r w:rsidR="000A3589" w:rsidRPr="00035C7B">
        <w:rPr>
          <w:rFonts w:asciiTheme="minorHAnsi" w:hAnsiTheme="minorHAnsi"/>
          <w:sz w:val="22"/>
          <w:szCs w:val="22"/>
        </w:rPr>
        <w:t xml:space="preserve">15 November. </w:t>
      </w:r>
    </w:p>
    <w:p w14:paraId="67FB6865" w14:textId="77777777" w:rsidR="000A3589" w:rsidRPr="00035C7B" w:rsidRDefault="003733B4"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Foster, P</w:t>
      </w:r>
      <w:r w:rsidR="000A3589" w:rsidRPr="00035C7B">
        <w:rPr>
          <w:rFonts w:asciiTheme="minorHAnsi" w:hAnsiTheme="minorHAnsi"/>
          <w:sz w:val="22"/>
          <w:szCs w:val="22"/>
        </w:rPr>
        <w:t xml:space="preserve"> &amp; H Samuel (2016) France: We won’t move the border. </w:t>
      </w:r>
      <w:r w:rsidR="000A3589" w:rsidRPr="00035C7B">
        <w:rPr>
          <w:rFonts w:asciiTheme="minorHAnsi" w:hAnsiTheme="minorHAnsi"/>
          <w:i/>
          <w:sz w:val="22"/>
          <w:szCs w:val="22"/>
        </w:rPr>
        <w:t>The Telegraph,</w:t>
      </w:r>
      <w:r w:rsidR="000A3589" w:rsidRPr="00035C7B">
        <w:rPr>
          <w:rFonts w:asciiTheme="minorHAnsi" w:hAnsiTheme="minorHAnsi"/>
          <w:sz w:val="22"/>
          <w:szCs w:val="22"/>
        </w:rPr>
        <w:t xml:space="preserve">9 February.  </w:t>
      </w:r>
    </w:p>
    <w:p w14:paraId="32E0CB33"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 xml:space="preserve">Gander, K (2015) </w:t>
      </w:r>
      <w:r w:rsidRPr="00035C7B">
        <w:rPr>
          <w:rFonts w:asciiTheme="minorHAnsi" w:hAnsiTheme="minorHAnsi" w:cs="Helvetica"/>
          <w:bCs/>
          <w:color w:val="000000" w:themeColor="text1"/>
          <w:kern w:val="36"/>
          <w:sz w:val="22"/>
          <w:szCs w:val="22"/>
        </w:rPr>
        <w:t xml:space="preserve">Sussex Police accused of victim blaming over sexual assault prevention campaign poster. </w:t>
      </w:r>
      <w:r w:rsidRPr="00035C7B">
        <w:rPr>
          <w:rFonts w:asciiTheme="minorHAnsi" w:hAnsiTheme="minorHAnsi" w:cs="Helvetica"/>
          <w:bCs/>
          <w:i/>
          <w:color w:val="000000" w:themeColor="text1"/>
          <w:kern w:val="36"/>
          <w:sz w:val="22"/>
          <w:szCs w:val="22"/>
        </w:rPr>
        <w:t xml:space="preserve">The Independent, </w:t>
      </w:r>
      <w:r w:rsidRPr="00035C7B">
        <w:rPr>
          <w:rFonts w:asciiTheme="minorHAnsi" w:hAnsiTheme="minorHAnsi" w:cs="Helvetica"/>
          <w:bCs/>
          <w:color w:val="000000" w:themeColor="text1"/>
          <w:kern w:val="36"/>
          <w:sz w:val="22"/>
          <w:szCs w:val="22"/>
        </w:rPr>
        <w:t xml:space="preserve">8 April. </w:t>
      </w:r>
    </w:p>
    <w:p w14:paraId="74E03B91"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Gentleman, A (2016) UK MPs demand urgent help for unaccompanied children at Calais camp. </w:t>
      </w:r>
      <w:r w:rsidRPr="00035C7B">
        <w:rPr>
          <w:rFonts w:asciiTheme="minorHAnsi" w:hAnsiTheme="minorHAnsi"/>
          <w:i/>
          <w:sz w:val="22"/>
          <w:szCs w:val="22"/>
        </w:rPr>
        <w:t>The Guardian</w:t>
      </w:r>
      <w:r w:rsidRPr="00035C7B">
        <w:rPr>
          <w:rFonts w:asciiTheme="minorHAnsi" w:hAnsiTheme="minorHAnsi"/>
          <w:sz w:val="22"/>
          <w:szCs w:val="22"/>
        </w:rPr>
        <w:t>, 21 March.</w:t>
      </w:r>
    </w:p>
    <w:p w14:paraId="595A13EC" w14:textId="77777777" w:rsidR="000A3589"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Ghouri</w:t>
      </w:r>
      <w:proofErr w:type="spellEnd"/>
      <w:r w:rsidRPr="00035C7B">
        <w:rPr>
          <w:rFonts w:asciiTheme="minorHAnsi" w:hAnsiTheme="minorHAnsi"/>
          <w:sz w:val="22"/>
          <w:szCs w:val="22"/>
        </w:rPr>
        <w:t xml:space="preserve">, N (2016) Chaotic Lesbos far from a refuge for many women and children. </w:t>
      </w:r>
      <w:r w:rsidRPr="00035C7B">
        <w:rPr>
          <w:rFonts w:asciiTheme="minorHAnsi" w:hAnsiTheme="minorHAnsi"/>
          <w:i/>
          <w:sz w:val="22"/>
          <w:szCs w:val="22"/>
        </w:rPr>
        <w:t>The Guardian</w:t>
      </w:r>
      <w:r w:rsidRPr="00035C7B">
        <w:rPr>
          <w:rFonts w:asciiTheme="minorHAnsi" w:hAnsiTheme="minorHAnsi"/>
          <w:sz w:val="22"/>
          <w:szCs w:val="22"/>
        </w:rPr>
        <w:t>, 22 January.</w:t>
      </w:r>
    </w:p>
    <w:p w14:paraId="4503101A" w14:textId="2E2D7780" w:rsidR="000B5BCD" w:rsidRPr="00035C7B" w:rsidRDefault="000B5BCD" w:rsidP="00253951">
      <w:pPr>
        <w:spacing w:line="360" w:lineRule="auto"/>
        <w:ind w:left="1310" w:hanging="1310"/>
        <w:rPr>
          <w:rFonts w:asciiTheme="minorHAnsi" w:hAnsiTheme="minorHAnsi"/>
          <w:color w:val="000000" w:themeColor="text1"/>
          <w:sz w:val="22"/>
          <w:szCs w:val="22"/>
        </w:rPr>
      </w:pPr>
      <w:r>
        <w:rPr>
          <w:rFonts w:asciiTheme="minorHAnsi" w:hAnsiTheme="minorHAnsi"/>
          <w:sz w:val="22"/>
          <w:szCs w:val="22"/>
        </w:rPr>
        <w:t xml:space="preserve">Goodman, S, </w:t>
      </w:r>
      <w:proofErr w:type="spellStart"/>
      <w:r>
        <w:rPr>
          <w:rFonts w:asciiTheme="minorHAnsi" w:hAnsiTheme="minorHAnsi"/>
          <w:sz w:val="22"/>
          <w:szCs w:val="22"/>
        </w:rPr>
        <w:t>Sirriyeh</w:t>
      </w:r>
      <w:proofErr w:type="spellEnd"/>
      <w:r>
        <w:rPr>
          <w:rFonts w:asciiTheme="minorHAnsi" w:hAnsiTheme="minorHAnsi"/>
          <w:sz w:val="22"/>
          <w:szCs w:val="22"/>
        </w:rPr>
        <w:t xml:space="preserve">, A and McMahon, S (2017) The evolving (re)categorisations of refugees throughout the ‘Refugee/Migrant crisis’. </w:t>
      </w:r>
      <w:r w:rsidRPr="002F077E">
        <w:rPr>
          <w:rFonts w:asciiTheme="minorHAnsi" w:hAnsiTheme="minorHAnsi"/>
          <w:i/>
          <w:sz w:val="22"/>
          <w:szCs w:val="22"/>
        </w:rPr>
        <w:t>Journal of Community and Applied Social Psychology</w:t>
      </w:r>
      <w:r>
        <w:rPr>
          <w:rFonts w:asciiTheme="minorHAnsi" w:hAnsiTheme="minorHAnsi"/>
          <w:sz w:val="22"/>
          <w:szCs w:val="22"/>
        </w:rPr>
        <w:t xml:space="preserve"> 27(2): 105-114.</w:t>
      </w:r>
    </w:p>
    <w:p w14:paraId="6FBB3473"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Graham-Harrison, E (2015) Passport trade raises doubts over Paris attackers' identities. </w:t>
      </w:r>
      <w:r w:rsidRPr="00035C7B">
        <w:rPr>
          <w:rFonts w:asciiTheme="minorHAnsi" w:hAnsiTheme="minorHAnsi"/>
          <w:i/>
          <w:sz w:val="22"/>
          <w:szCs w:val="22"/>
        </w:rPr>
        <w:t>The Guardian,</w:t>
      </w:r>
      <w:r w:rsidRPr="00035C7B">
        <w:rPr>
          <w:rFonts w:asciiTheme="minorHAnsi" w:hAnsiTheme="minorHAnsi"/>
          <w:sz w:val="22"/>
          <w:szCs w:val="22"/>
        </w:rPr>
        <w:t xml:space="preserve"> 15 November.</w:t>
      </w:r>
    </w:p>
    <w:p w14:paraId="7BD8194F"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Graham-Harrison, E, and J Henley (2015) Hungary to take thousands of refugees to Austrian border by bus. </w:t>
      </w:r>
      <w:r w:rsidRPr="00035C7B">
        <w:rPr>
          <w:rFonts w:asciiTheme="minorHAnsi" w:hAnsiTheme="minorHAnsi"/>
          <w:i/>
          <w:sz w:val="22"/>
          <w:szCs w:val="22"/>
        </w:rPr>
        <w:t>The Guardian,</w:t>
      </w:r>
      <w:r w:rsidRPr="00035C7B">
        <w:rPr>
          <w:rFonts w:asciiTheme="minorHAnsi" w:hAnsiTheme="minorHAnsi"/>
          <w:sz w:val="22"/>
          <w:szCs w:val="22"/>
        </w:rPr>
        <w:t xml:space="preserve"> 4 September. </w:t>
      </w:r>
    </w:p>
    <w:p w14:paraId="2C4FDD84" w14:textId="202A5FC6"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Grewal, I</w:t>
      </w:r>
      <w:r w:rsidR="00D02E8A">
        <w:rPr>
          <w:rFonts w:asciiTheme="minorHAnsi" w:hAnsiTheme="minorHAnsi"/>
          <w:color w:val="000000" w:themeColor="text1"/>
          <w:sz w:val="22"/>
          <w:szCs w:val="22"/>
        </w:rPr>
        <w:t>.</w:t>
      </w:r>
      <w:r w:rsidRPr="00035C7B">
        <w:rPr>
          <w:rFonts w:asciiTheme="minorHAnsi" w:hAnsiTheme="minorHAnsi"/>
          <w:color w:val="000000" w:themeColor="text1"/>
          <w:sz w:val="22"/>
          <w:szCs w:val="22"/>
        </w:rPr>
        <w:t xml:space="preserve"> (2003), 'Transnational America: race, gender and citizenship af</w:t>
      </w:r>
      <w:r w:rsidR="00F60145" w:rsidRPr="00035C7B">
        <w:rPr>
          <w:rFonts w:asciiTheme="minorHAnsi" w:hAnsiTheme="minorHAnsi"/>
          <w:color w:val="000000" w:themeColor="text1"/>
          <w:sz w:val="22"/>
          <w:szCs w:val="22"/>
        </w:rPr>
        <w:t>ter 9/11', Social Identities, 9(4):</w:t>
      </w:r>
      <w:r w:rsidRPr="00035C7B">
        <w:rPr>
          <w:rFonts w:asciiTheme="minorHAnsi" w:hAnsiTheme="minorHAnsi"/>
          <w:color w:val="000000" w:themeColor="text1"/>
          <w:sz w:val="22"/>
          <w:szCs w:val="22"/>
        </w:rPr>
        <w:t xml:space="preserve"> 535-61.</w:t>
      </w:r>
    </w:p>
    <w:p w14:paraId="0EF1E780" w14:textId="127B2C6F" w:rsidR="000A3589"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Goodwin, M (2015) If you want Britain to leave the EU, these numbers should worry you. </w:t>
      </w:r>
      <w:r w:rsidRPr="00035C7B">
        <w:rPr>
          <w:rFonts w:asciiTheme="minorHAnsi" w:hAnsiTheme="minorHAnsi"/>
          <w:i/>
          <w:sz w:val="22"/>
          <w:szCs w:val="22"/>
        </w:rPr>
        <w:t>The Telegraph</w:t>
      </w:r>
      <w:r w:rsidRPr="00035C7B">
        <w:rPr>
          <w:rFonts w:asciiTheme="minorHAnsi" w:hAnsiTheme="minorHAnsi"/>
          <w:sz w:val="22"/>
          <w:szCs w:val="22"/>
        </w:rPr>
        <w:t>, 21 December.</w:t>
      </w:r>
    </w:p>
    <w:p w14:paraId="1A646582" w14:textId="3A00AAFD" w:rsidR="00D02E8A" w:rsidRPr="00035C7B" w:rsidRDefault="00D02E8A" w:rsidP="00253951">
      <w:pPr>
        <w:spacing w:line="360" w:lineRule="auto"/>
        <w:ind w:left="1310" w:hanging="1310"/>
        <w:rPr>
          <w:rFonts w:asciiTheme="minorHAnsi" w:hAnsiTheme="minorHAnsi"/>
          <w:color w:val="000000" w:themeColor="text1"/>
          <w:sz w:val="22"/>
          <w:szCs w:val="22"/>
        </w:rPr>
      </w:pPr>
      <w:proofErr w:type="spellStart"/>
      <w:r>
        <w:rPr>
          <w:rFonts w:asciiTheme="minorHAnsi" w:hAnsiTheme="minorHAnsi"/>
          <w:color w:val="000000" w:themeColor="text1"/>
          <w:sz w:val="22"/>
          <w:szCs w:val="22"/>
        </w:rPr>
        <w:t>Greussing</w:t>
      </w:r>
      <w:proofErr w:type="spellEnd"/>
      <w:r>
        <w:rPr>
          <w:rFonts w:asciiTheme="minorHAnsi" w:hAnsiTheme="minorHAnsi"/>
          <w:color w:val="000000" w:themeColor="text1"/>
          <w:sz w:val="22"/>
          <w:szCs w:val="22"/>
        </w:rPr>
        <w:t xml:space="preserve">, E, and </w:t>
      </w:r>
      <w:proofErr w:type="spellStart"/>
      <w:r>
        <w:rPr>
          <w:rFonts w:asciiTheme="minorHAnsi" w:hAnsiTheme="minorHAnsi"/>
          <w:color w:val="000000" w:themeColor="text1"/>
          <w:sz w:val="22"/>
          <w:szCs w:val="22"/>
        </w:rPr>
        <w:t>Boomgaarden</w:t>
      </w:r>
      <w:proofErr w:type="spellEnd"/>
      <w:r>
        <w:rPr>
          <w:rFonts w:asciiTheme="minorHAnsi" w:hAnsiTheme="minorHAnsi"/>
          <w:color w:val="000000" w:themeColor="text1"/>
          <w:sz w:val="22"/>
          <w:szCs w:val="22"/>
        </w:rPr>
        <w:t xml:space="preserve">, H, G (2017) Shifting the refugee narrative? An automated frame analysis of Europe’s 2015 refugee crisis. </w:t>
      </w:r>
      <w:r w:rsidRPr="00D02E8A">
        <w:rPr>
          <w:rFonts w:asciiTheme="minorHAnsi" w:hAnsiTheme="minorHAnsi"/>
          <w:i/>
          <w:color w:val="000000" w:themeColor="text1"/>
          <w:sz w:val="22"/>
          <w:szCs w:val="22"/>
        </w:rPr>
        <w:t>Journal of Ethnic and Migration Studies</w:t>
      </w:r>
      <w:r>
        <w:rPr>
          <w:rFonts w:asciiTheme="minorHAnsi" w:hAnsiTheme="minorHAnsi"/>
          <w:color w:val="000000" w:themeColor="text1"/>
          <w:sz w:val="22"/>
          <w:szCs w:val="22"/>
        </w:rPr>
        <w:t xml:space="preserve"> 43(11): 1749-1774.</w:t>
      </w:r>
    </w:p>
    <w:p w14:paraId="714AC51B" w14:textId="77777777" w:rsidR="000A3589" w:rsidRPr="00035C7B" w:rsidRDefault="001A5F97"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lastRenderedPageBreak/>
        <w:t>Guardian (London)</w:t>
      </w:r>
      <w:r w:rsidR="000A3589" w:rsidRPr="00035C7B">
        <w:rPr>
          <w:rFonts w:asciiTheme="minorHAnsi" w:hAnsiTheme="minorHAnsi"/>
          <w:sz w:val="22"/>
          <w:szCs w:val="22"/>
        </w:rPr>
        <w:t xml:space="preserve"> (2015) The Guardian View on the Paris Attacks: amid the grief, we must defend the values that define us. </w:t>
      </w:r>
      <w:r w:rsidR="000A3589" w:rsidRPr="00035C7B">
        <w:rPr>
          <w:rFonts w:asciiTheme="minorHAnsi" w:hAnsiTheme="minorHAnsi"/>
          <w:i/>
          <w:sz w:val="22"/>
          <w:szCs w:val="22"/>
        </w:rPr>
        <w:t>The Guardian</w:t>
      </w:r>
      <w:r w:rsidR="000A3589" w:rsidRPr="00035C7B">
        <w:rPr>
          <w:rFonts w:asciiTheme="minorHAnsi" w:hAnsiTheme="minorHAnsi"/>
          <w:sz w:val="22"/>
          <w:szCs w:val="22"/>
        </w:rPr>
        <w:t>, 15 November.</w:t>
      </w:r>
    </w:p>
    <w:p w14:paraId="5C789212" w14:textId="77777777" w:rsidR="006856AA"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Hall, M (2015) Paris attacks 'change everything' on migrant crisis, warns senior German politician. </w:t>
      </w:r>
      <w:r w:rsidRPr="00035C7B">
        <w:rPr>
          <w:rFonts w:asciiTheme="minorHAnsi" w:hAnsiTheme="minorHAnsi"/>
          <w:i/>
          <w:sz w:val="22"/>
          <w:szCs w:val="22"/>
        </w:rPr>
        <w:t>The Telegraph</w:t>
      </w:r>
      <w:r w:rsidRPr="00035C7B">
        <w:rPr>
          <w:rFonts w:asciiTheme="minorHAnsi" w:hAnsiTheme="minorHAnsi"/>
          <w:sz w:val="22"/>
          <w:szCs w:val="22"/>
        </w:rPr>
        <w:t>, 15 November.</w:t>
      </w:r>
    </w:p>
    <w:p w14:paraId="4C8A8710"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Hartley-Brewer (2015) </w:t>
      </w:r>
      <w:proofErr w:type="spellStart"/>
      <w:r w:rsidRPr="00035C7B">
        <w:rPr>
          <w:rFonts w:asciiTheme="minorHAnsi" w:hAnsiTheme="minorHAnsi"/>
          <w:sz w:val="22"/>
          <w:szCs w:val="22"/>
        </w:rPr>
        <w:t>Luvvies</w:t>
      </w:r>
      <w:proofErr w:type="spellEnd"/>
      <w:r w:rsidRPr="00035C7B">
        <w:rPr>
          <w:rFonts w:asciiTheme="minorHAnsi" w:hAnsiTheme="minorHAnsi"/>
          <w:sz w:val="22"/>
          <w:szCs w:val="22"/>
        </w:rPr>
        <w:t xml:space="preserve"> and lawyers should shut up about the Syrian refugee crisis. </w:t>
      </w:r>
      <w:r w:rsidRPr="00035C7B">
        <w:rPr>
          <w:rFonts w:asciiTheme="minorHAnsi" w:hAnsiTheme="minorHAnsi"/>
          <w:i/>
          <w:sz w:val="22"/>
          <w:szCs w:val="22"/>
        </w:rPr>
        <w:t>The Telegraph</w:t>
      </w:r>
      <w:r w:rsidRPr="00035C7B">
        <w:rPr>
          <w:rFonts w:asciiTheme="minorHAnsi" w:hAnsiTheme="minorHAnsi"/>
          <w:sz w:val="22"/>
          <w:szCs w:val="22"/>
        </w:rPr>
        <w:t>, 12 October.</w:t>
      </w:r>
    </w:p>
    <w:p w14:paraId="796C50F1" w14:textId="77777777" w:rsidR="000A3589" w:rsidRPr="00035C7B" w:rsidRDefault="000A3589" w:rsidP="00253951">
      <w:pPr>
        <w:spacing w:line="360" w:lineRule="auto"/>
        <w:rPr>
          <w:rFonts w:asciiTheme="minorHAnsi" w:hAnsiTheme="minorHAnsi"/>
          <w:sz w:val="22"/>
          <w:szCs w:val="22"/>
        </w:rPr>
      </w:pPr>
      <w:r w:rsidRPr="00035C7B">
        <w:rPr>
          <w:rFonts w:asciiTheme="minorHAnsi" w:hAnsiTheme="minorHAnsi"/>
          <w:sz w:val="22"/>
          <w:szCs w:val="22"/>
        </w:rPr>
        <w:t xml:space="preserve">Hastings, M (2015) Mr Deluded of Downing Street. </w:t>
      </w:r>
      <w:r w:rsidRPr="00035C7B">
        <w:rPr>
          <w:rFonts w:asciiTheme="minorHAnsi" w:hAnsiTheme="minorHAnsi"/>
          <w:i/>
          <w:sz w:val="22"/>
          <w:szCs w:val="22"/>
        </w:rPr>
        <w:t>Daily Mail</w:t>
      </w:r>
      <w:r w:rsidRPr="00035C7B">
        <w:rPr>
          <w:rFonts w:asciiTheme="minorHAnsi" w:hAnsiTheme="minorHAnsi"/>
          <w:sz w:val="22"/>
          <w:szCs w:val="22"/>
        </w:rPr>
        <w:t>, 8 September.</w:t>
      </w:r>
    </w:p>
    <w:p w14:paraId="4B6A2F7A"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 xml:space="preserve">Henry, M (2017) Problematizing military </w:t>
      </w:r>
      <w:r w:rsidRPr="00035C7B">
        <w:rPr>
          <w:rFonts w:asciiTheme="minorHAnsi" w:hAnsiTheme="minorHAnsi"/>
          <w:sz w:val="22"/>
          <w:szCs w:val="22"/>
        </w:rPr>
        <w:t xml:space="preserve">masculinity, intersectionality and male vulnerability in feminist critical military studies. </w:t>
      </w:r>
      <w:r w:rsidRPr="00035C7B">
        <w:rPr>
          <w:rFonts w:asciiTheme="minorHAnsi" w:hAnsiTheme="minorHAnsi"/>
          <w:i/>
          <w:sz w:val="22"/>
          <w:szCs w:val="22"/>
        </w:rPr>
        <w:t>Critical Military Studies</w:t>
      </w:r>
      <w:r w:rsidRPr="00035C7B">
        <w:rPr>
          <w:rFonts w:asciiTheme="minorHAnsi" w:hAnsiTheme="minorHAnsi"/>
          <w:sz w:val="22"/>
          <w:szCs w:val="22"/>
        </w:rPr>
        <w:t xml:space="preserve"> 3(2): 182-199.</w:t>
      </w:r>
    </w:p>
    <w:p w14:paraId="43AC33F6" w14:textId="77777777" w:rsidR="005B74D7" w:rsidRPr="00035C7B" w:rsidRDefault="005B74D7" w:rsidP="00253951">
      <w:pPr>
        <w:spacing w:line="360" w:lineRule="auto"/>
        <w:ind w:left="1310" w:hanging="1310"/>
        <w:rPr>
          <w:rFonts w:asciiTheme="minorHAnsi" w:hAnsiTheme="minorHAnsi" w:cs="Times"/>
          <w:color w:val="000000"/>
          <w:sz w:val="22"/>
          <w:szCs w:val="22"/>
        </w:rPr>
      </w:pPr>
      <w:r w:rsidRPr="00035C7B">
        <w:rPr>
          <w:rFonts w:asciiTheme="minorHAnsi" w:hAnsiTheme="minorHAnsi"/>
          <w:sz w:val="22"/>
          <w:szCs w:val="22"/>
        </w:rPr>
        <w:t xml:space="preserve">Hesse, B (2007) Racialized Modernity: An Analytics of White Mythologies. </w:t>
      </w:r>
      <w:r w:rsidRPr="00035C7B">
        <w:rPr>
          <w:rFonts w:asciiTheme="minorHAnsi" w:hAnsiTheme="minorHAnsi"/>
          <w:i/>
          <w:sz w:val="22"/>
          <w:szCs w:val="22"/>
        </w:rPr>
        <w:t>Ethnic and Racial Studies</w:t>
      </w:r>
      <w:r w:rsidRPr="00035C7B">
        <w:rPr>
          <w:rFonts w:asciiTheme="minorHAnsi" w:hAnsiTheme="minorHAnsi"/>
          <w:sz w:val="22"/>
          <w:szCs w:val="22"/>
        </w:rPr>
        <w:t xml:space="preserve"> 30 (4): 643–663. </w:t>
      </w:r>
    </w:p>
    <w:p w14:paraId="405239A3" w14:textId="77777777" w:rsidR="000A3589" w:rsidRPr="00035C7B" w:rsidRDefault="000A3589" w:rsidP="00253951">
      <w:pPr>
        <w:spacing w:line="360" w:lineRule="auto"/>
        <w:ind w:left="1310" w:hanging="1310"/>
        <w:rPr>
          <w:rFonts w:asciiTheme="minorHAnsi" w:hAnsiTheme="minorHAnsi" w:cs="Times"/>
          <w:color w:val="000000"/>
          <w:sz w:val="22"/>
          <w:szCs w:val="22"/>
        </w:rPr>
      </w:pPr>
      <w:r w:rsidRPr="00035C7B">
        <w:rPr>
          <w:rFonts w:asciiTheme="minorHAnsi" w:hAnsiTheme="minorHAnsi" w:cs="Times"/>
          <w:color w:val="000000"/>
          <w:sz w:val="22"/>
          <w:szCs w:val="22"/>
        </w:rPr>
        <w:t xml:space="preserve">Hoagland, Sarah Lucia. </w:t>
      </w:r>
      <w:r w:rsidR="005B74D7" w:rsidRPr="00035C7B">
        <w:rPr>
          <w:rFonts w:asciiTheme="minorHAnsi" w:hAnsiTheme="minorHAnsi" w:cs="Times"/>
          <w:color w:val="000000"/>
          <w:sz w:val="22"/>
          <w:szCs w:val="22"/>
        </w:rPr>
        <w:t>(</w:t>
      </w:r>
      <w:r w:rsidRPr="00035C7B">
        <w:rPr>
          <w:rFonts w:asciiTheme="minorHAnsi" w:hAnsiTheme="minorHAnsi" w:cs="Times"/>
          <w:color w:val="000000"/>
          <w:sz w:val="22"/>
          <w:szCs w:val="22"/>
        </w:rPr>
        <w:t>2007</w:t>
      </w:r>
      <w:r w:rsidR="005B74D7" w:rsidRPr="00035C7B">
        <w:rPr>
          <w:rFonts w:asciiTheme="minorHAnsi" w:hAnsiTheme="minorHAnsi" w:cs="Times"/>
          <w:color w:val="000000"/>
          <w:sz w:val="22"/>
          <w:szCs w:val="22"/>
        </w:rPr>
        <w:t>)</w:t>
      </w:r>
      <w:r w:rsidRPr="00035C7B">
        <w:rPr>
          <w:rFonts w:asciiTheme="minorHAnsi" w:hAnsiTheme="minorHAnsi" w:cs="Times"/>
          <w:color w:val="000000"/>
          <w:sz w:val="22"/>
          <w:szCs w:val="22"/>
        </w:rPr>
        <w:t xml:space="preserve">. Heterosexualism and White Supremacy. </w:t>
      </w:r>
      <w:r w:rsidRPr="00035C7B">
        <w:rPr>
          <w:rFonts w:asciiTheme="minorHAnsi" w:hAnsiTheme="minorHAnsi" w:cs="Times"/>
          <w:i/>
          <w:color w:val="000000"/>
          <w:sz w:val="22"/>
          <w:szCs w:val="22"/>
        </w:rPr>
        <w:t>Hypatia</w:t>
      </w:r>
      <w:r w:rsidRPr="00035C7B">
        <w:rPr>
          <w:rFonts w:asciiTheme="minorHAnsi" w:hAnsiTheme="minorHAnsi" w:cs="Times"/>
          <w:color w:val="000000"/>
          <w:sz w:val="22"/>
          <w:szCs w:val="22"/>
        </w:rPr>
        <w:t xml:space="preserve"> (22)1: 166-185. </w:t>
      </w:r>
    </w:p>
    <w:p w14:paraId="2D79F0D1" w14:textId="77777777" w:rsidR="000A3589" w:rsidRPr="00035C7B" w:rsidRDefault="000A3589" w:rsidP="00253951">
      <w:pPr>
        <w:spacing w:line="360" w:lineRule="auto"/>
        <w:ind w:left="1310" w:hanging="1310"/>
        <w:rPr>
          <w:rFonts w:asciiTheme="minorHAnsi" w:hAnsiTheme="minorHAnsi" w:cs="Times"/>
          <w:color w:val="000000"/>
          <w:sz w:val="22"/>
          <w:szCs w:val="22"/>
        </w:rPr>
      </w:pPr>
      <w:proofErr w:type="spellStart"/>
      <w:r w:rsidRPr="00035C7B">
        <w:rPr>
          <w:rFonts w:asciiTheme="minorHAnsi" w:hAnsiTheme="minorHAnsi"/>
          <w:sz w:val="22"/>
          <w:szCs w:val="22"/>
        </w:rPr>
        <w:t>Holehouse</w:t>
      </w:r>
      <w:proofErr w:type="spellEnd"/>
      <w:r w:rsidRPr="00035C7B">
        <w:rPr>
          <w:rFonts w:asciiTheme="minorHAnsi" w:hAnsiTheme="minorHAnsi"/>
          <w:sz w:val="22"/>
          <w:szCs w:val="22"/>
        </w:rPr>
        <w:t xml:space="preserve">, M &amp; H Samuel (2015) Terrorist ringleader got into EU as ‘refugee.’ </w:t>
      </w:r>
      <w:r w:rsidRPr="00035C7B">
        <w:rPr>
          <w:rFonts w:asciiTheme="minorHAnsi" w:hAnsiTheme="minorHAnsi"/>
          <w:i/>
          <w:sz w:val="22"/>
          <w:szCs w:val="22"/>
        </w:rPr>
        <w:t>The Telegraph,</w:t>
      </w:r>
      <w:r w:rsidRPr="00035C7B">
        <w:rPr>
          <w:rFonts w:asciiTheme="minorHAnsi" w:hAnsiTheme="minorHAnsi"/>
          <w:sz w:val="22"/>
          <w:szCs w:val="22"/>
        </w:rPr>
        <w:t xml:space="preserve"> 20 November.</w:t>
      </w:r>
    </w:p>
    <w:p w14:paraId="3A184A2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hooks, bell. 1982. </w:t>
      </w:r>
      <w:proofErr w:type="spellStart"/>
      <w:r w:rsidRPr="00035C7B">
        <w:rPr>
          <w:rFonts w:asciiTheme="minorHAnsi" w:hAnsiTheme="minorHAnsi"/>
          <w:i/>
          <w:sz w:val="22"/>
          <w:szCs w:val="22"/>
        </w:rPr>
        <w:t>Ain’t</w:t>
      </w:r>
      <w:proofErr w:type="spellEnd"/>
      <w:r w:rsidRPr="00035C7B">
        <w:rPr>
          <w:rFonts w:asciiTheme="minorHAnsi" w:hAnsiTheme="minorHAnsi"/>
          <w:i/>
          <w:sz w:val="22"/>
          <w:szCs w:val="22"/>
        </w:rPr>
        <w:t xml:space="preserve"> I a Woman: Black women and feminism</w:t>
      </w:r>
      <w:r w:rsidRPr="00035C7B">
        <w:rPr>
          <w:rFonts w:asciiTheme="minorHAnsi" w:hAnsiTheme="minorHAnsi"/>
          <w:sz w:val="22"/>
          <w:szCs w:val="22"/>
        </w:rPr>
        <w:t xml:space="preserve">. London and Winchester, Mass: Pluto Press. </w:t>
      </w:r>
    </w:p>
    <w:p w14:paraId="50E1BE4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Hope, C, S </w:t>
      </w:r>
      <w:proofErr w:type="spellStart"/>
      <w:r w:rsidRPr="00035C7B">
        <w:rPr>
          <w:rFonts w:asciiTheme="minorHAnsi" w:hAnsiTheme="minorHAnsi"/>
          <w:sz w:val="22"/>
          <w:szCs w:val="22"/>
        </w:rPr>
        <w:t>Swinford</w:t>
      </w:r>
      <w:proofErr w:type="spellEnd"/>
      <w:r w:rsidRPr="00035C7B">
        <w:rPr>
          <w:rFonts w:asciiTheme="minorHAnsi" w:hAnsiTheme="minorHAnsi"/>
          <w:sz w:val="22"/>
          <w:szCs w:val="22"/>
        </w:rPr>
        <w:t xml:space="preserve"> &amp; P Foster (2016) Europe’s open borders are an invitation to disaster, warns Howard. </w:t>
      </w:r>
      <w:r w:rsidRPr="00035C7B">
        <w:rPr>
          <w:rFonts w:asciiTheme="minorHAnsi" w:hAnsiTheme="minorHAnsi"/>
          <w:i/>
          <w:sz w:val="22"/>
          <w:szCs w:val="22"/>
        </w:rPr>
        <w:t>The Telegraph</w:t>
      </w:r>
      <w:r w:rsidRPr="00035C7B">
        <w:rPr>
          <w:rFonts w:asciiTheme="minorHAnsi" w:hAnsiTheme="minorHAnsi"/>
          <w:sz w:val="22"/>
          <w:szCs w:val="22"/>
        </w:rPr>
        <w:t xml:space="preserve">, 23 March. </w:t>
      </w:r>
    </w:p>
    <w:p w14:paraId="7F4D1974" w14:textId="77777777" w:rsidR="00A27E87" w:rsidRDefault="00A27E87"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Holmes, S M, &amp; </w:t>
      </w:r>
      <w:proofErr w:type="spellStart"/>
      <w:r w:rsidRPr="00035C7B">
        <w:rPr>
          <w:rFonts w:asciiTheme="minorHAnsi" w:hAnsiTheme="minorHAnsi"/>
          <w:sz w:val="22"/>
          <w:szCs w:val="22"/>
        </w:rPr>
        <w:t>Castenada</w:t>
      </w:r>
      <w:proofErr w:type="spellEnd"/>
      <w:r w:rsidRPr="00035C7B">
        <w:rPr>
          <w:rFonts w:asciiTheme="minorHAnsi" w:hAnsiTheme="minorHAnsi"/>
          <w:sz w:val="22"/>
          <w:szCs w:val="22"/>
        </w:rPr>
        <w:t xml:space="preserve">, H (2016) Representing the ’European refugee crisis’ in Germany and beyond: Deservingness </w:t>
      </w:r>
      <w:r w:rsidR="000B5D34" w:rsidRPr="00035C7B">
        <w:rPr>
          <w:rFonts w:asciiTheme="minorHAnsi" w:hAnsiTheme="minorHAnsi"/>
          <w:sz w:val="22"/>
          <w:szCs w:val="22"/>
        </w:rPr>
        <w:t>and difference, life and death.’</w:t>
      </w:r>
      <w:r w:rsidRPr="00035C7B">
        <w:rPr>
          <w:rFonts w:asciiTheme="minorHAnsi" w:hAnsiTheme="minorHAnsi"/>
          <w:sz w:val="22"/>
          <w:szCs w:val="22"/>
        </w:rPr>
        <w:t xml:space="preserve"> </w:t>
      </w:r>
      <w:r w:rsidRPr="00035C7B">
        <w:rPr>
          <w:rFonts w:asciiTheme="minorHAnsi" w:hAnsiTheme="minorHAnsi"/>
          <w:i/>
          <w:sz w:val="22"/>
          <w:szCs w:val="22"/>
        </w:rPr>
        <w:t>American Ethnologist</w:t>
      </w:r>
      <w:r w:rsidRPr="00035C7B">
        <w:rPr>
          <w:rFonts w:asciiTheme="minorHAnsi" w:hAnsiTheme="minorHAnsi"/>
          <w:sz w:val="22"/>
          <w:szCs w:val="22"/>
        </w:rPr>
        <w:t xml:space="preserve"> 43(1): 12-24.</w:t>
      </w:r>
    </w:p>
    <w:p w14:paraId="654045E8" w14:textId="00F99CA8" w:rsidR="0046124E" w:rsidRPr="00035C7B" w:rsidRDefault="0046124E" w:rsidP="00253951">
      <w:pPr>
        <w:spacing w:line="360" w:lineRule="auto"/>
        <w:ind w:left="1310" w:hanging="1310"/>
        <w:rPr>
          <w:rFonts w:asciiTheme="minorHAnsi" w:hAnsiTheme="minorHAnsi"/>
          <w:sz w:val="22"/>
          <w:szCs w:val="22"/>
        </w:rPr>
      </w:pPr>
      <w:proofErr w:type="spellStart"/>
      <w:r>
        <w:rPr>
          <w:rFonts w:asciiTheme="minorHAnsi" w:hAnsiTheme="minorHAnsi"/>
          <w:sz w:val="22"/>
          <w:szCs w:val="22"/>
        </w:rPr>
        <w:t>Holzberg</w:t>
      </w:r>
      <w:proofErr w:type="spellEnd"/>
      <w:r>
        <w:rPr>
          <w:rFonts w:asciiTheme="minorHAnsi" w:hAnsiTheme="minorHAnsi"/>
          <w:sz w:val="22"/>
          <w:szCs w:val="22"/>
        </w:rPr>
        <w:t xml:space="preserve">, B, Kolbe, K and </w:t>
      </w:r>
      <w:proofErr w:type="spellStart"/>
      <w:r>
        <w:rPr>
          <w:rFonts w:asciiTheme="minorHAnsi" w:hAnsiTheme="minorHAnsi"/>
          <w:sz w:val="22"/>
          <w:szCs w:val="22"/>
        </w:rPr>
        <w:t>Zaborowski</w:t>
      </w:r>
      <w:proofErr w:type="spellEnd"/>
      <w:r>
        <w:rPr>
          <w:rFonts w:asciiTheme="minorHAnsi" w:hAnsiTheme="minorHAnsi"/>
          <w:sz w:val="22"/>
          <w:szCs w:val="22"/>
        </w:rPr>
        <w:t xml:space="preserve">, R (2018) Figures of crisis: The </w:t>
      </w:r>
      <w:proofErr w:type="spellStart"/>
      <w:r>
        <w:rPr>
          <w:rFonts w:asciiTheme="minorHAnsi" w:hAnsiTheme="minorHAnsi"/>
          <w:sz w:val="22"/>
          <w:szCs w:val="22"/>
        </w:rPr>
        <w:t>Deliniation</w:t>
      </w:r>
      <w:proofErr w:type="spellEnd"/>
      <w:r>
        <w:rPr>
          <w:rFonts w:asciiTheme="minorHAnsi" w:hAnsiTheme="minorHAnsi"/>
          <w:sz w:val="22"/>
          <w:szCs w:val="22"/>
        </w:rPr>
        <w:t xml:space="preserve"> of (Un)Deserving Refugees in the Germen Media. </w:t>
      </w:r>
      <w:r w:rsidRPr="002F077E">
        <w:rPr>
          <w:rFonts w:asciiTheme="minorHAnsi" w:hAnsiTheme="minorHAnsi"/>
          <w:i/>
          <w:sz w:val="22"/>
          <w:szCs w:val="22"/>
        </w:rPr>
        <w:t>Sociology</w:t>
      </w:r>
      <w:r>
        <w:rPr>
          <w:rFonts w:asciiTheme="minorHAnsi" w:hAnsiTheme="minorHAnsi"/>
          <w:sz w:val="22"/>
          <w:szCs w:val="22"/>
        </w:rPr>
        <w:t xml:space="preserve"> 53(3): 534-550.</w:t>
      </w:r>
    </w:p>
    <w:p w14:paraId="4BD686C7"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Howden, D (2015) How EU red tape forces refugee children into the arms of people traffickers. </w:t>
      </w:r>
      <w:r w:rsidRPr="00035C7B">
        <w:rPr>
          <w:rFonts w:asciiTheme="minorHAnsi" w:hAnsiTheme="minorHAnsi"/>
          <w:i/>
          <w:sz w:val="22"/>
          <w:szCs w:val="22"/>
        </w:rPr>
        <w:t>The Guardian,</w:t>
      </w:r>
      <w:r w:rsidRPr="00035C7B">
        <w:rPr>
          <w:rFonts w:asciiTheme="minorHAnsi" w:hAnsiTheme="minorHAnsi"/>
          <w:sz w:val="22"/>
          <w:szCs w:val="22"/>
        </w:rPr>
        <w:t xml:space="preserve"> 15 November. </w:t>
      </w:r>
    </w:p>
    <w:p w14:paraId="7FFD6212"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Huggler</w:t>
      </w:r>
      <w:proofErr w:type="spellEnd"/>
      <w:r w:rsidRPr="00035C7B">
        <w:rPr>
          <w:rFonts w:asciiTheme="minorHAnsi" w:hAnsiTheme="minorHAnsi"/>
          <w:sz w:val="22"/>
          <w:szCs w:val="22"/>
        </w:rPr>
        <w:t>, J (2016</w:t>
      </w:r>
      <w:r w:rsidR="0057653C" w:rsidRPr="00035C7B">
        <w:rPr>
          <w:rFonts w:asciiTheme="minorHAnsi" w:hAnsiTheme="minorHAnsi"/>
          <w:sz w:val="22"/>
          <w:szCs w:val="22"/>
        </w:rPr>
        <w:t>a</w:t>
      </w:r>
      <w:r w:rsidRPr="00035C7B">
        <w:rPr>
          <w:rFonts w:asciiTheme="minorHAnsi" w:hAnsiTheme="minorHAnsi"/>
          <w:sz w:val="22"/>
          <w:szCs w:val="22"/>
        </w:rPr>
        <w:t xml:space="preserve">) Cologne sex attacks: 'Safe zone' for women planned ahead of city's carnival. </w:t>
      </w:r>
      <w:r w:rsidRPr="00035C7B">
        <w:rPr>
          <w:rFonts w:asciiTheme="minorHAnsi" w:hAnsiTheme="minorHAnsi"/>
          <w:i/>
          <w:sz w:val="22"/>
          <w:szCs w:val="22"/>
        </w:rPr>
        <w:t>The Telegraph</w:t>
      </w:r>
      <w:r w:rsidRPr="00035C7B">
        <w:rPr>
          <w:rFonts w:asciiTheme="minorHAnsi" w:hAnsiTheme="minorHAnsi"/>
          <w:sz w:val="22"/>
          <w:szCs w:val="22"/>
        </w:rPr>
        <w:t xml:space="preserve">, 26 January. </w:t>
      </w:r>
    </w:p>
    <w:p w14:paraId="36A84E51"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Huggler</w:t>
      </w:r>
      <w:proofErr w:type="spellEnd"/>
      <w:r w:rsidRPr="00035C7B">
        <w:rPr>
          <w:rFonts w:asciiTheme="minorHAnsi" w:hAnsiTheme="minorHAnsi"/>
          <w:sz w:val="22"/>
          <w:szCs w:val="22"/>
        </w:rPr>
        <w:t>, J (2016</w:t>
      </w:r>
      <w:r w:rsidR="0057653C" w:rsidRPr="00035C7B">
        <w:rPr>
          <w:rFonts w:asciiTheme="minorHAnsi" w:hAnsiTheme="minorHAnsi"/>
          <w:sz w:val="22"/>
          <w:szCs w:val="22"/>
        </w:rPr>
        <w:t>b</w:t>
      </w:r>
      <w:r w:rsidRPr="00035C7B">
        <w:rPr>
          <w:rFonts w:asciiTheme="minorHAnsi" w:hAnsiTheme="minorHAnsi"/>
          <w:sz w:val="22"/>
          <w:szCs w:val="22"/>
        </w:rPr>
        <w:t xml:space="preserve">) Europe has lost control of the refugee crisis, admits Merkel. </w:t>
      </w:r>
      <w:r w:rsidRPr="00035C7B">
        <w:rPr>
          <w:rFonts w:asciiTheme="minorHAnsi" w:hAnsiTheme="minorHAnsi"/>
          <w:i/>
          <w:sz w:val="22"/>
          <w:szCs w:val="22"/>
        </w:rPr>
        <w:t xml:space="preserve">The Telegraph, </w:t>
      </w:r>
      <w:r w:rsidRPr="00035C7B">
        <w:rPr>
          <w:rFonts w:asciiTheme="minorHAnsi" w:hAnsiTheme="minorHAnsi"/>
          <w:sz w:val="22"/>
          <w:szCs w:val="22"/>
        </w:rPr>
        <w:t xml:space="preserve">12 January.  </w:t>
      </w:r>
    </w:p>
    <w:p w14:paraId="71D143FA"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s="AdvOT5843c571"/>
          <w:color w:val="000000"/>
          <w:sz w:val="22"/>
          <w:szCs w:val="22"/>
        </w:rPr>
        <w:t xml:space="preserve">Huysmans, J (2006) </w:t>
      </w:r>
      <w:r w:rsidRPr="00035C7B">
        <w:rPr>
          <w:rFonts w:asciiTheme="minorHAnsi" w:hAnsiTheme="minorHAnsi" w:cs="AdvOTf90d833a.I"/>
          <w:i/>
          <w:color w:val="000000"/>
          <w:sz w:val="22"/>
          <w:szCs w:val="22"/>
        </w:rPr>
        <w:t>The Politics of Insecurity. Fear, Migration and Asylum in the EU</w:t>
      </w:r>
      <w:r w:rsidRPr="00035C7B">
        <w:rPr>
          <w:rFonts w:asciiTheme="minorHAnsi" w:hAnsiTheme="minorHAnsi" w:cs="AdvOT5843c571"/>
          <w:color w:val="000000"/>
          <w:sz w:val="22"/>
          <w:szCs w:val="22"/>
        </w:rPr>
        <w:t>. London: Routledge.</w:t>
      </w:r>
    </w:p>
    <w:p w14:paraId="4892D24E" w14:textId="77777777" w:rsidR="00774FB9" w:rsidRPr="00035C7B" w:rsidRDefault="00774FB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Ibrahim, M. (2005) The securitization of Migration: A racial discourse, </w:t>
      </w:r>
      <w:r w:rsidRPr="00035C7B">
        <w:rPr>
          <w:rFonts w:asciiTheme="minorHAnsi" w:hAnsiTheme="minorHAnsi"/>
          <w:i/>
          <w:sz w:val="22"/>
          <w:szCs w:val="22"/>
        </w:rPr>
        <w:t>International Migration</w:t>
      </w:r>
      <w:r w:rsidRPr="00035C7B">
        <w:rPr>
          <w:rFonts w:asciiTheme="minorHAnsi" w:hAnsiTheme="minorHAnsi"/>
          <w:sz w:val="22"/>
          <w:szCs w:val="22"/>
        </w:rPr>
        <w:t>, 43(5): 163-186.</w:t>
      </w:r>
    </w:p>
    <w:p w14:paraId="439AD9B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Innes, A (2010) When the Threatened Become the Threat: The Construction of Asylum Seekers in British Media Narratives. </w:t>
      </w:r>
      <w:r w:rsidRPr="00035C7B">
        <w:rPr>
          <w:rFonts w:asciiTheme="minorHAnsi" w:hAnsiTheme="minorHAnsi"/>
          <w:i/>
          <w:sz w:val="22"/>
          <w:szCs w:val="22"/>
        </w:rPr>
        <w:t>International Relations</w:t>
      </w:r>
      <w:r w:rsidRPr="00035C7B">
        <w:rPr>
          <w:rFonts w:asciiTheme="minorHAnsi" w:hAnsiTheme="minorHAnsi"/>
          <w:sz w:val="22"/>
          <w:szCs w:val="22"/>
        </w:rPr>
        <w:t xml:space="preserve"> 24(4): 456–477.</w:t>
      </w:r>
    </w:p>
    <w:p w14:paraId="269F4A74" w14:textId="77777777" w:rsidR="000A3589" w:rsidRPr="00035C7B" w:rsidRDefault="002377C4" w:rsidP="00253951">
      <w:pPr>
        <w:spacing w:line="360" w:lineRule="auto"/>
        <w:ind w:left="1310" w:hanging="1310"/>
        <w:rPr>
          <w:rFonts w:asciiTheme="minorHAnsi" w:hAnsiTheme="minorHAnsi"/>
          <w:sz w:val="22"/>
          <w:szCs w:val="22"/>
        </w:rPr>
      </w:pPr>
      <w:r w:rsidRPr="00035C7B">
        <w:rPr>
          <w:rFonts w:asciiTheme="minorHAnsi" w:hAnsiTheme="minorHAnsi"/>
          <w:sz w:val="22"/>
          <w:szCs w:val="22"/>
        </w:rPr>
        <w:lastRenderedPageBreak/>
        <w:t>Ipsos Mori</w:t>
      </w:r>
      <w:r w:rsidR="000A3589" w:rsidRPr="00035C7B">
        <w:rPr>
          <w:rFonts w:asciiTheme="minorHAnsi" w:hAnsiTheme="minorHAnsi"/>
          <w:sz w:val="22"/>
          <w:szCs w:val="22"/>
        </w:rPr>
        <w:t xml:space="preserve"> </w:t>
      </w:r>
      <w:r w:rsidRPr="00035C7B">
        <w:rPr>
          <w:rFonts w:asciiTheme="minorHAnsi" w:hAnsiTheme="minorHAnsi"/>
          <w:sz w:val="22"/>
          <w:szCs w:val="22"/>
        </w:rPr>
        <w:t>(</w:t>
      </w:r>
      <w:r w:rsidR="000A3589" w:rsidRPr="00035C7B">
        <w:rPr>
          <w:rFonts w:asciiTheme="minorHAnsi" w:hAnsiTheme="minorHAnsi"/>
          <w:sz w:val="22"/>
          <w:szCs w:val="22"/>
        </w:rPr>
        <w:t>2016</w:t>
      </w:r>
      <w:r w:rsidRPr="00035C7B">
        <w:rPr>
          <w:rFonts w:asciiTheme="minorHAnsi" w:hAnsiTheme="minorHAnsi"/>
          <w:sz w:val="22"/>
          <w:szCs w:val="22"/>
        </w:rPr>
        <w:t>)</w:t>
      </w:r>
      <w:r w:rsidR="000A3589" w:rsidRPr="00035C7B">
        <w:rPr>
          <w:rFonts w:asciiTheme="minorHAnsi" w:hAnsiTheme="minorHAnsi"/>
          <w:i/>
          <w:sz w:val="22"/>
          <w:szCs w:val="22"/>
        </w:rPr>
        <w:t xml:space="preserve"> Immigration is now the top issue for voters in the EU referendum.</w:t>
      </w:r>
      <w:r w:rsidR="000A3589" w:rsidRPr="00035C7B">
        <w:rPr>
          <w:rFonts w:asciiTheme="minorHAnsi" w:hAnsiTheme="minorHAnsi"/>
          <w:sz w:val="22"/>
          <w:szCs w:val="22"/>
        </w:rPr>
        <w:t xml:space="preserve"> Available at </w:t>
      </w:r>
      <w:hyperlink r:id="rId9" w:history="1">
        <w:r w:rsidR="000A3589" w:rsidRPr="00035C7B">
          <w:rPr>
            <w:rStyle w:val="Hyperlink"/>
            <w:rFonts w:asciiTheme="minorHAnsi" w:hAnsiTheme="minorHAnsi"/>
            <w:sz w:val="22"/>
            <w:szCs w:val="22"/>
          </w:rPr>
          <w:t>www.ipsos.com/ipsos-mori/en-uk/immigration-now-top-issue-voters-eu-referendum</w:t>
        </w:r>
      </w:hyperlink>
      <w:r w:rsidR="000A3589" w:rsidRPr="00035C7B">
        <w:rPr>
          <w:rFonts w:asciiTheme="minorHAnsi" w:hAnsiTheme="minorHAnsi"/>
          <w:sz w:val="22"/>
          <w:szCs w:val="22"/>
        </w:rPr>
        <w:t xml:space="preserve">.  </w:t>
      </w:r>
    </w:p>
    <w:p w14:paraId="47F7F91D" w14:textId="77777777" w:rsidR="00DC4C54" w:rsidRDefault="00E971E6" w:rsidP="00DC4C54">
      <w:pPr>
        <w:spacing w:line="360" w:lineRule="auto"/>
        <w:ind w:left="1310" w:hanging="1310"/>
        <w:rPr>
          <w:rFonts w:asciiTheme="minorHAnsi" w:hAnsiTheme="minorHAnsi"/>
          <w:sz w:val="22"/>
          <w:szCs w:val="22"/>
        </w:rPr>
      </w:pPr>
      <w:r>
        <w:rPr>
          <w:rFonts w:asciiTheme="minorHAnsi" w:hAnsiTheme="minorHAnsi"/>
          <w:sz w:val="22"/>
          <w:szCs w:val="22"/>
        </w:rPr>
        <w:t>Joffe, H</w:t>
      </w:r>
      <w:r w:rsidR="00DC4C54">
        <w:rPr>
          <w:rFonts w:asciiTheme="minorHAnsi" w:hAnsiTheme="minorHAnsi"/>
          <w:sz w:val="22"/>
          <w:szCs w:val="22"/>
        </w:rPr>
        <w:t xml:space="preserve">, and L Yardley (2004) Content and Thematic Analysis. In DF Marks and L Yardley (eds.) </w:t>
      </w:r>
      <w:r w:rsidR="00DC4C54">
        <w:rPr>
          <w:rFonts w:asciiTheme="minorHAnsi" w:hAnsiTheme="minorHAnsi"/>
          <w:i/>
          <w:sz w:val="22"/>
          <w:szCs w:val="22"/>
        </w:rPr>
        <w:t xml:space="preserve">Research Methods for Clinical and Health Psychology. </w:t>
      </w:r>
      <w:r w:rsidR="00DC4C54">
        <w:rPr>
          <w:rFonts w:asciiTheme="minorHAnsi" w:hAnsiTheme="minorHAnsi"/>
          <w:sz w:val="22"/>
          <w:szCs w:val="22"/>
        </w:rPr>
        <w:t xml:space="preserve">London: Sage, 56-68. </w:t>
      </w:r>
    </w:p>
    <w:p w14:paraId="0F1CB77D"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Jones, D, H Roberts, &amp; E Kent Smith (2015) Lying in her bath, girl who would become La Femme Kamikaze. </w:t>
      </w:r>
      <w:r w:rsidRPr="00035C7B">
        <w:rPr>
          <w:rFonts w:asciiTheme="minorHAnsi" w:hAnsiTheme="minorHAnsi"/>
          <w:i/>
          <w:sz w:val="22"/>
          <w:szCs w:val="22"/>
        </w:rPr>
        <w:t>The Daily Mail</w:t>
      </w:r>
      <w:r w:rsidRPr="00035C7B">
        <w:rPr>
          <w:rFonts w:asciiTheme="minorHAnsi" w:hAnsiTheme="minorHAnsi"/>
          <w:sz w:val="22"/>
          <w:szCs w:val="22"/>
        </w:rPr>
        <w:t>, 20 November.</w:t>
      </w:r>
    </w:p>
    <w:p w14:paraId="5BB7E3BE" w14:textId="77777777" w:rsidR="00774FB9" w:rsidRPr="00035C7B" w:rsidRDefault="002377C4"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Karyotis</w:t>
      </w:r>
      <w:proofErr w:type="spellEnd"/>
      <w:r w:rsidRPr="00035C7B">
        <w:rPr>
          <w:rFonts w:asciiTheme="minorHAnsi" w:hAnsiTheme="minorHAnsi"/>
          <w:sz w:val="22"/>
          <w:szCs w:val="22"/>
        </w:rPr>
        <w:t>, G (2012)</w:t>
      </w:r>
      <w:r w:rsidR="00774FB9" w:rsidRPr="00035C7B">
        <w:rPr>
          <w:rFonts w:asciiTheme="minorHAnsi" w:hAnsiTheme="minorHAnsi"/>
          <w:sz w:val="22"/>
          <w:szCs w:val="22"/>
        </w:rPr>
        <w:t xml:space="preserve"> Securitization of Migration in Greece: Process, Motives, and Implications, </w:t>
      </w:r>
      <w:r w:rsidR="00774FB9" w:rsidRPr="00035C7B">
        <w:rPr>
          <w:rFonts w:asciiTheme="minorHAnsi" w:hAnsiTheme="minorHAnsi"/>
          <w:i/>
          <w:sz w:val="22"/>
          <w:szCs w:val="22"/>
        </w:rPr>
        <w:t>International Political Sociology</w:t>
      </w:r>
      <w:r w:rsidR="00774FB9" w:rsidRPr="00035C7B">
        <w:rPr>
          <w:rFonts w:asciiTheme="minorHAnsi" w:hAnsiTheme="minorHAnsi"/>
          <w:sz w:val="22"/>
          <w:szCs w:val="22"/>
        </w:rPr>
        <w:t xml:space="preserve"> 6: 390-408.</w:t>
      </w:r>
    </w:p>
    <w:p w14:paraId="38A8C5BE"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Kingsley, P (2015) </w:t>
      </w:r>
      <w:r w:rsidRPr="00035C7B">
        <w:rPr>
          <w:rFonts w:asciiTheme="minorHAnsi" w:hAnsiTheme="minorHAnsi"/>
          <w:sz w:val="22"/>
          <w:szCs w:val="22"/>
        </w:rPr>
        <w:t xml:space="preserve">'Money, now': people smugglers conduct brisk business in Hungary. </w:t>
      </w:r>
      <w:r w:rsidRPr="00035C7B">
        <w:rPr>
          <w:rFonts w:asciiTheme="minorHAnsi" w:hAnsiTheme="minorHAnsi"/>
          <w:i/>
          <w:sz w:val="22"/>
          <w:szCs w:val="22"/>
        </w:rPr>
        <w:t>The Guardian,</w:t>
      </w:r>
      <w:r w:rsidRPr="00035C7B">
        <w:rPr>
          <w:rFonts w:asciiTheme="minorHAnsi" w:hAnsiTheme="minorHAnsi"/>
          <w:sz w:val="22"/>
          <w:szCs w:val="22"/>
        </w:rPr>
        <w:t xml:space="preserve"> 6 September.</w:t>
      </w:r>
    </w:p>
    <w:p w14:paraId="3DB6DC12"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Lines, A (2015) </w:t>
      </w:r>
      <w:r w:rsidRPr="00035C7B">
        <w:rPr>
          <w:rFonts w:asciiTheme="minorHAnsi" w:hAnsiTheme="minorHAnsi" w:cs="Arial"/>
          <w:color w:val="141414"/>
          <w:sz w:val="22"/>
          <w:szCs w:val="22"/>
        </w:rPr>
        <w:t xml:space="preserve">Harrowing scenes that survivors of refugee fishing boat sinking want you to see. </w:t>
      </w:r>
      <w:r w:rsidRPr="00035C7B">
        <w:rPr>
          <w:rFonts w:asciiTheme="minorHAnsi" w:hAnsiTheme="minorHAnsi" w:cs="Arial"/>
          <w:i/>
          <w:color w:val="141414"/>
          <w:sz w:val="22"/>
          <w:szCs w:val="22"/>
        </w:rPr>
        <w:t>Daily Mirror</w:t>
      </w:r>
      <w:r w:rsidRPr="00035C7B">
        <w:rPr>
          <w:rFonts w:asciiTheme="minorHAnsi" w:hAnsiTheme="minorHAnsi" w:cs="Arial"/>
          <w:color w:val="141414"/>
          <w:sz w:val="22"/>
          <w:szCs w:val="22"/>
        </w:rPr>
        <w:t>, 16 September.</w:t>
      </w:r>
      <w:r w:rsidRPr="00035C7B">
        <w:rPr>
          <w:rFonts w:asciiTheme="minorHAnsi" w:hAnsiTheme="minorHAnsi" w:cs="Arial"/>
          <w:i/>
          <w:color w:val="141414"/>
          <w:sz w:val="22"/>
          <w:szCs w:val="22"/>
        </w:rPr>
        <w:t xml:space="preserve"> </w:t>
      </w:r>
    </w:p>
    <w:p w14:paraId="2B257469"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Littlejohn, R (2015) </w:t>
      </w:r>
      <w:r w:rsidRPr="00035C7B">
        <w:rPr>
          <w:rFonts w:asciiTheme="minorHAnsi" w:hAnsiTheme="minorHAnsi"/>
          <w:color w:val="000000"/>
          <w:sz w:val="22"/>
          <w:szCs w:val="22"/>
        </w:rPr>
        <w:t xml:space="preserve">Refugees welcome...to the Age of Stupid: Yvette Cooper's pledge to take in a migrant family is more proof noisy emotion has replaced quiet intelligence. </w:t>
      </w:r>
      <w:r w:rsidRPr="00035C7B">
        <w:rPr>
          <w:rFonts w:asciiTheme="minorHAnsi" w:hAnsiTheme="minorHAnsi"/>
          <w:i/>
          <w:color w:val="000000"/>
          <w:sz w:val="22"/>
          <w:szCs w:val="22"/>
        </w:rPr>
        <w:t>Mail Online</w:t>
      </w:r>
      <w:r w:rsidRPr="00035C7B">
        <w:rPr>
          <w:rFonts w:asciiTheme="minorHAnsi" w:hAnsiTheme="minorHAnsi"/>
          <w:color w:val="000000"/>
          <w:sz w:val="22"/>
          <w:szCs w:val="22"/>
        </w:rPr>
        <w:t>, 18 September.</w:t>
      </w:r>
    </w:p>
    <w:p w14:paraId="56EF99C3"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Lomas, C (2015) </w:t>
      </w:r>
      <w:r w:rsidRPr="00035C7B">
        <w:rPr>
          <w:rFonts w:asciiTheme="minorHAnsi" w:hAnsiTheme="minorHAnsi"/>
          <w:sz w:val="22"/>
          <w:szCs w:val="22"/>
        </w:rPr>
        <w:t xml:space="preserve">Theresa May: Syrian refugees will be thoroughly screened. </w:t>
      </w:r>
      <w:r w:rsidRPr="00035C7B">
        <w:rPr>
          <w:rFonts w:asciiTheme="minorHAnsi" w:hAnsiTheme="minorHAnsi"/>
          <w:i/>
          <w:sz w:val="22"/>
          <w:szCs w:val="22"/>
        </w:rPr>
        <w:t>The Telegraph</w:t>
      </w:r>
      <w:r w:rsidRPr="00035C7B">
        <w:rPr>
          <w:rFonts w:asciiTheme="minorHAnsi" w:hAnsiTheme="minorHAnsi"/>
          <w:sz w:val="22"/>
          <w:szCs w:val="22"/>
        </w:rPr>
        <w:t>, 15 November.</w:t>
      </w:r>
    </w:p>
    <w:p w14:paraId="40EAC1D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Lovell, R (</w:t>
      </w:r>
      <w:r w:rsidR="002377C4" w:rsidRPr="00035C7B">
        <w:rPr>
          <w:rFonts w:asciiTheme="minorHAnsi" w:hAnsiTheme="minorHAnsi"/>
          <w:color w:val="000000" w:themeColor="text1"/>
          <w:sz w:val="22"/>
          <w:szCs w:val="22"/>
        </w:rPr>
        <w:t>2016)</w:t>
      </w:r>
      <w:r w:rsidRPr="00035C7B">
        <w:rPr>
          <w:rFonts w:asciiTheme="minorHAnsi" w:hAnsiTheme="minorHAnsi"/>
          <w:color w:val="000000" w:themeColor="text1"/>
          <w:sz w:val="22"/>
          <w:szCs w:val="22"/>
        </w:rPr>
        <w:t xml:space="preserve"> </w:t>
      </w:r>
      <w:r w:rsidRPr="00035C7B">
        <w:rPr>
          <w:rFonts w:asciiTheme="minorHAnsi" w:hAnsiTheme="minorHAnsi" w:cs="Arial"/>
          <w:color w:val="000000" w:themeColor="text1"/>
          <w:kern w:val="36"/>
          <w:sz w:val="22"/>
          <w:szCs w:val="22"/>
        </w:rPr>
        <w:t xml:space="preserve">As a mother I couldn't just sit and watch refugee children die. </w:t>
      </w:r>
      <w:r w:rsidRPr="00035C7B">
        <w:rPr>
          <w:rFonts w:asciiTheme="minorHAnsi" w:hAnsiTheme="minorHAnsi" w:cs="Arial"/>
          <w:i/>
          <w:color w:val="000000" w:themeColor="text1"/>
          <w:kern w:val="36"/>
          <w:sz w:val="22"/>
          <w:szCs w:val="22"/>
        </w:rPr>
        <w:t xml:space="preserve">The Telegraph, </w:t>
      </w:r>
      <w:r w:rsidRPr="00035C7B">
        <w:rPr>
          <w:rFonts w:asciiTheme="minorHAnsi" w:hAnsiTheme="minorHAnsi" w:cs="Arial"/>
          <w:color w:val="000000" w:themeColor="text1"/>
          <w:kern w:val="36"/>
          <w:sz w:val="22"/>
          <w:szCs w:val="22"/>
        </w:rPr>
        <w:t>20 February.</w:t>
      </w:r>
      <w:r w:rsidRPr="00035C7B">
        <w:rPr>
          <w:rFonts w:asciiTheme="minorHAnsi" w:hAnsiTheme="minorHAnsi"/>
          <w:color w:val="000000" w:themeColor="text1"/>
          <w:sz w:val="22"/>
          <w:szCs w:val="22"/>
        </w:rPr>
        <w:t xml:space="preserve"> </w:t>
      </w:r>
    </w:p>
    <w:p w14:paraId="091AC2C0"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color w:val="000000" w:themeColor="text1"/>
          <w:sz w:val="22"/>
          <w:szCs w:val="22"/>
        </w:rPr>
        <w:t>Lustgarten</w:t>
      </w:r>
      <w:proofErr w:type="spellEnd"/>
      <w:r w:rsidRPr="00035C7B">
        <w:rPr>
          <w:rFonts w:asciiTheme="minorHAnsi" w:hAnsiTheme="minorHAnsi"/>
          <w:color w:val="000000" w:themeColor="text1"/>
          <w:sz w:val="22"/>
          <w:szCs w:val="22"/>
        </w:rPr>
        <w:t xml:space="preserve">, A (2015) </w:t>
      </w:r>
      <w:r w:rsidRPr="00035C7B">
        <w:rPr>
          <w:rFonts w:asciiTheme="minorHAnsi" w:hAnsiTheme="minorHAnsi"/>
          <w:sz w:val="22"/>
          <w:szCs w:val="22"/>
        </w:rPr>
        <w:t xml:space="preserve">The refugee crisis has brought a compassion explosion – where will this energy go? </w:t>
      </w:r>
      <w:r w:rsidRPr="00035C7B">
        <w:rPr>
          <w:rFonts w:asciiTheme="minorHAnsi" w:hAnsiTheme="minorHAnsi"/>
          <w:i/>
          <w:sz w:val="22"/>
          <w:szCs w:val="22"/>
        </w:rPr>
        <w:t>The Guardian</w:t>
      </w:r>
      <w:r w:rsidRPr="00035C7B">
        <w:rPr>
          <w:rFonts w:asciiTheme="minorHAnsi" w:hAnsiTheme="minorHAnsi"/>
          <w:sz w:val="22"/>
          <w:szCs w:val="22"/>
        </w:rPr>
        <w:t>, 13 September.</w:t>
      </w:r>
    </w:p>
    <w:p w14:paraId="62AE0655"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Malone, C (2016) </w:t>
      </w:r>
      <w:r w:rsidRPr="00035C7B">
        <w:rPr>
          <w:rFonts w:asciiTheme="minorHAnsi" w:hAnsiTheme="minorHAnsi" w:cs="Times"/>
          <w:color w:val="000000"/>
          <w:sz w:val="22"/>
          <w:szCs w:val="22"/>
        </w:rPr>
        <w:t xml:space="preserve">Brussels terror attacks show staying in the EU is more dangerous than leaving. </w:t>
      </w:r>
      <w:r w:rsidRPr="00035C7B">
        <w:rPr>
          <w:rFonts w:asciiTheme="minorHAnsi" w:hAnsiTheme="minorHAnsi" w:cs="Times"/>
          <w:i/>
          <w:color w:val="000000"/>
          <w:sz w:val="22"/>
          <w:szCs w:val="22"/>
        </w:rPr>
        <w:t>Mirror Online</w:t>
      </w:r>
      <w:r w:rsidRPr="00035C7B">
        <w:rPr>
          <w:rFonts w:asciiTheme="minorHAnsi" w:hAnsiTheme="minorHAnsi" w:cs="Times"/>
          <w:color w:val="000000"/>
          <w:sz w:val="22"/>
          <w:szCs w:val="22"/>
        </w:rPr>
        <w:t>, 26 March.</w:t>
      </w:r>
    </w:p>
    <w:p w14:paraId="4935C8C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McClintock, A (1993) Family Feuds - Gender, Nationalism and the Family. </w:t>
      </w:r>
      <w:r w:rsidRPr="00035C7B">
        <w:rPr>
          <w:rFonts w:asciiTheme="minorHAnsi" w:hAnsiTheme="minorHAnsi"/>
          <w:i/>
          <w:sz w:val="22"/>
          <w:szCs w:val="22"/>
        </w:rPr>
        <w:t>Feminist Review</w:t>
      </w:r>
      <w:r w:rsidRPr="00035C7B">
        <w:rPr>
          <w:rFonts w:asciiTheme="minorHAnsi" w:hAnsiTheme="minorHAnsi"/>
          <w:sz w:val="22"/>
          <w:szCs w:val="22"/>
        </w:rPr>
        <w:t xml:space="preserve"> (44): 61-80.</w:t>
      </w:r>
    </w:p>
    <w:p w14:paraId="2F63D189"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McKenzie, L (2015) The refugee crisis will hit the UK’s working class areas hardest. </w:t>
      </w:r>
      <w:r w:rsidRPr="00035C7B">
        <w:rPr>
          <w:rFonts w:asciiTheme="minorHAnsi" w:hAnsiTheme="minorHAnsi"/>
          <w:i/>
          <w:sz w:val="22"/>
          <w:szCs w:val="22"/>
        </w:rPr>
        <w:t>The Guardian,</w:t>
      </w:r>
      <w:r w:rsidRPr="00035C7B">
        <w:rPr>
          <w:rFonts w:asciiTheme="minorHAnsi" w:hAnsiTheme="minorHAnsi"/>
          <w:sz w:val="22"/>
          <w:szCs w:val="22"/>
        </w:rPr>
        <w:t xml:space="preserve"> 16 September.</w:t>
      </w:r>
    </w:p>
    <w:p w14:paraId="236A2F71" w14:textId="77777777" w:rsidR="000A3589" w:rsidRPr="00035C7B" w:rsidRDefault="006A7E8D"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Mofette</w:t>
      </w:r>
      <w:proofErr w:type="spellEnd"/>
      <w:r w:rsidRPr="00035C7B">
        <w:rPr>
          <w:rFonts w:asciiTheme="minorHAnsi" w:hAnsiTheme="minorHAnsi"/>
          <w:sz w:val="22"/>
          <w:szCs w:val="22"/>
        </w:rPr>
        <w:t>, D and S</w:t>
      </w:r>
      <w:r w:rsidR="000A3589" w:rsidRPr="00035C7B">
        <w:rPr>
          <w:rFonts w:asciiTheme="minorHAnsi" w:hAnsiTheme="minorHAnsi"/>
          <w:sz w:val="22"/>
          <w:szCs w:val="22"/>
        </w:rPr>
        <w:t xml:space="preserve"> </w:t>
      </w:r>
      <w:proofErr w:type="spellStart"/>
      <w:r w:rsidR="000A3589" w:rsidRPr="00035C7B">
        <w:rPr>
          <w:rFonts w:asciiTheme="minorHAnsi" w:hAnsiTheme="minorHAnsi"/>
          <w:sz w:val="22"/>
          <w:szCs w:val="22"/>
        </w:rPr>
        <w:t>Vadasaria</w:t>
      </w:r>
      <w:proofErr w:type="spellEnd"/>
      <w:r w:rsidR="000A3589" w:rsidRPr="00035C7B">
        <w:rPr>
          <w:rFonts w:asciiTheme="minorHAnsi" w:hAnsiTheme="minorHAnsi"/>
          <w:sz w:val="22"/>
          <w:szCs w:val="22"/>
        </w:rPr>
        <w:t xml:space="preserve"> (2016) Uninhibited Violence: Race and the securitization of immigration. </w:t>
      </w:r>
      <w:r w:rsidR="000A3589" w:rsidRPr="00035C7B">
        <w:rPr>
          <w:rFonts w:asciiTheme="minorHAnsi" w:hAnsiTheme="minorHAnsi"/>
          <w:i/>
          <w:sz w:val="22"/>
          <w:szCs w:val="22"/>
        </w:rPr>
        <w:t>Critical Studies on Security</w:t>
      </w:r>
      <w:r w:rsidR="000A3589" w:rsidRPr="00035C7B">
        <w:rPr>
          <w:rFonts w:asciiTheme="minorHAnsi" w:hAnsiTheme="minorHAnsi"/>
          <w:sz w:val="22"/>
          <w:szCs w:val="22"/>
        </w:rPr>
        <w:t xml:space="preserve"> 4(3): 291-305.</w:t>
      </w:r>
    </w:p>
    <w:p w14:paraId="3BAABE25"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Mortimer, C (2016) </w:t>
      </w:r>
      <w:r w:rsidRPr="00035C7B">
        <w:rPr>
          <w:rFonts w:asciiTheme="minorHAnsi" w:hAnsiTheme="minorHAnsi" w:cs="Helvetica"/>
          <w:bCs/>
          <w:color w:val="281E1E"/>
          <w:kern w:val="36"/>
          <w:sz w:val="22"/>
          <w:szCs w:val="22"/>
        </w:rPr>
        <w:t xml:space="preserve">Cologne: Three out of 58 men arrested over mass sex attack on New Year's Eve were refugees from Syria or Iraq. </w:t>
      </w:r>
      <w:r w:rsidRPr="00035C7B">
        <w:rPr>
          <w:rFonts w:asciiTheme="minorHAnsi" w:hAnsiTheme="minorHAnsi" w:cs="Helvetica"/>
          <w:bCs/>
          <w:i/>
          <w:color w:val="281E1E"/>
          <w:kern w:val="36"/>
          <w:sz w:val="22"/>
          <w:szCs w:val="22"/>
        </w:rPr>
        <w:t>The Independent</w:t>
      </w:r>
      <w:r w:rsidRPr="00035C7B">
        <w:rPr>
          <w:rFonts w:asciiTheme="minorHAnsi" w:hAnsiTheme="minorHAnsi" w:cs="Helvetica"/>
          <w:bCs/>
          <w:color w:val="281E1E"/>
          <w:kern w:val="36"/>
          <w:sz w:val="22"/>
          <w:szCs w:val="22"/>
        </w:rPr>
        <w:t xml:space="preserve">, 15 February, </w:t>
      </w:r>
    </w:p>
    <w:p w14:paraId="204D5ED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Mulholland, R (2015) Calais 'jungle' camp migrant numbers double to 6,000. </w:t>
      </w:r>
      <w:r w:rsidRPr="00035C7B">
        <w:rPr>
          <w:rFonts w:asciiTheme="minorHAnsi" w:hAnsiTheme="minorHAnsi"/>
          <w:i/>
          <w:sz w:val="22"/>
          <w:szCs w:val="22"/>
        </w:rPr>
        <w:t>The Telegraph</w:t>
      </w:r>
      <w:r w:rsidRPr="00035C7B">
        <w:rPr>
          <w:rFonts w:asciiTheme="minorHAnsi" w:hAnsiTheme="minorHAnsi"/>
          <w:sz w:val="22"/>
          <w:szCs w:val="22"/>
        </w:rPr>
        <w:t xml:space="preserve">, 17 October. </w:t>
      </w:r>
    </w:p>
    <w:p w14:paraId="533C504C"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Myers, R (2015) The long march. </w:t>
      </w:r>
      <w:r w:rsidRPr="00035C7B">
        <w:rPr>
          <w:rFonts w:asciiTheme="minorHAnsi" w:hAnsiTheme="minorHAnsi"/>
          <w:i/>
          <w:color w:val="000000" w:themeColor="text1"/>
          <w:sz w:val="22"/>
          <w:szCs w:val="22"/>
        </w:rPr>
        <w:t>The Daily Mirror</w:t>
      </w:r>
      <w:r w:rsidRPr="00035C7B">
        <w:rPr>
          <w:rFonts w:asciiTheme="minorHAnsi" w:hAnsiTheme="minorHAnsi"/>
          <w:color w:val="000000" w:themeColor="text1"/>
          <w:sz w:val="22"/>
          <w:szCs w:val="22"/>
        </w:rPr>
        <w:t>, 5 September.</w:t>
      </w:r>
    </w:p>
    <w:p w14:paraId="4BE1468E"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lastRenderedPageBreak/>
        <w:t>Myrttinen</w:t>
      </w:r>
      <w:proofErr w:type="spellEnd"/>
      <w:r w:rsidRPr="00035C7B">
        <w:rPr>
          <w:rFonts w:asciiTheme="minorHAnsi" w:hAnsiTheme="minorHAnsi"/>
          <w:sz w:val="22"/>
          <w:szCs w:val="22"/>
        </w:rPr>
        <w:t xml:space="preserve">, H, L Khattab, and J </w:t>
      </w:r>
      <w:proofErr w:type="spellStart"/>
      <w:r w:rsidRPr="00035C7B">
        <w:rPr>
          <w:rFonts w:asciiTheme="minorHAnsi" w:hAnsiTheme="minorHAnsi"/>
          <w:sz w:val="22"/>
          <w:szCs w:val="22"/>
        </w:rPr>
        <w:t>Naujoks</w:t>
      </w:r>
      <w:proofErr w:type="spellEnd"/>
      <w:r w:rsidRPr="00035C7B">
        <w:rPr>
          <w:rFonts w:asciiTheme="minorHAnsi" w:hAnsiTheme="minorHAnsi"/>
          <w:sz w:val="22"/>
          <w:szCs w:val="22"/>
        </w:rPr>
        <w:t xml:space="preserve"> (2016) Re-thinking hegemonic masculinities in conflict-affected contexts. </w:t>
      </w:r>
      <w:r w:rsidRPr="00035C7B">
        <w:rPr>
          <w:rFonts w:asciiTheme="minorHAnsi" w:hAnsiTheme="minorHAnsi"/>
          <w:i/>
          <w:sz w:val="22"/>
          <w:szCs w:val="22"/>
        </w:rPr>
        <w:t>Critical Military Studies.</w:t>
      </w:r>
    </w:p>
    <w:p w14:paraId="1C5C925A" w14:textId="77777777" w:rsidR="000A3589" w:rsidRPr="00035C7B" w:rsidRDefault="006A7E8D"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Nagel, J (1998)</w:t>
      </w:r>
      <w:r w:rsidR="000A3589" w:rsidRPr="00035C7B">
        <w:rPr>
          <w:rFonts w:asciiTheme="minorHAnsi" w:hAnsiTheme="minorHAnsi"/>
          <w:sz w:val="22"/>
          <w:szCs w:val="22"/>
        </w:rPr>
        <w:t xml:space="preserve"> Masculinity and Nationalism: gender and sexuality in the making of nations. </w:t>
      </w:r>
      <w:r w:rsidR="000A3589" w:rsidRPr="00035C7B">
        <w:rPr>
          <w:rFonts w:asciiTheme="minorHAnsi" w:hAnsiTheme="minorHAnsi"/>
          <w:i/>
          <w:sz w:val="22"/>
          <w:szCs w:val="22"/>
        </w:rPr>
        <w:t>Ethnic and Racial Studies</w:t>
      </w:r>
      <w:r w:rsidR="000A3589" w:rsidRPr="00035C7B">
        <w:rPr>
          <w:rFonts w:asciiTheme="minorHAnsi" w:hAnsiTheme="minorHAnsi"/>
          <w:sz w:val="22"/>
          <w:szCs w:val="22"/>
        </w:rPr>
        <w:t xml:space="preserve"> 21(2): 242-269.</w:t>
      </w:r>
    </w:p>
    <w:p w14:paraId="2667353A" w14:textId="77777777" w:rsidR="000A3589"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Nardelli, A (2015) Angela Merkel’s stance on refugees means she stands alone against catastrophe. </w:t>
      </w:r>
      <w:r w:rsidRPr="00035C7B">
        <w:rPr>
          <w:rFonts w:asciiTheme="minorHAnsi" w:hAnsiTheme="minorHAnsi"/>
          <w:i/>
          <w:sz w:val="22"/>
          <w:szCs w:val="22"/>
        </w:rPr>
        <w:t xml:space="preserve"> The Guardian</w:t>
      </w:r>
      <w:r w:rsidRPr="00035C7B">
        <w:rPr>
          <w:rFonts w:asciiTheme="minorHAnsi" w:hAnsiTheme="minorHAnsi"/>
          <w:sz w:val="22"/>
          <w:szCs w:val="22"/>
        </w:rPr>
        <w:t>, 8 November.</w:t>
      </w:r>
    </w:p>
    <w:p w14:paraId="3BADDB60" w14:textId="4F9A43EA" w:rsidR="001B3207" w:rsidRPr="00035C7B" w:rsidRDefault="001B3207" w:rsidP="00253951">
      <w:pPr>
        <w:spacing w:line="360" w:lineRule="auto"/>
        <w:ind w:left="1310" w:hanging="1310"/>
        <w:rPr>
          <w:rFonts w:asciiTheme="minorHAnsi" w:hAnsiTheme="minorHAnsi"/>
          <w:sz w:val="22"/>
          <w:szCs w:val="22"/>
        </w:rPr>
      </w:pPr>
      <w:r>
        <w:rPr>
          <w:rFonts w:asciiTheme="minorHAnsi" w:hAnsiTheme="minorHAnsi"/>
          <w:sz w:val="22"/>
          <w:szCs w:val="22"/>
        </w:rPr>
        <w:t xml:space="preserve">Pruitt, L, </w:t>
      </w:r>
      <w:proofErr w:type="spellStart"/>
      <w:r>
        <w:rPr>
          <w:rFonts w:asciiTheme="minorHAnsi" w:hAnsiTheme="minorHAnsi"/>
          <w:sz w:val="22"/>
          <w:szCs w:val="22"/>
        </w:rPr>
        <w:t>Berents</w:t>
      </w:r>
      <w:proofErr w:type="spellEnd"/>
      <w:r>
        <w:rPr>
          <w:rFonts w:asciiTheme="minorHAnsi" w:hAnsiTheme="minorHAnsi"/>
          <w:sz w:val="22"/>
          <w:szCs w:val="22"/>
        </w:rPr>
        <w:t xml:space="preserve">, H and Munro, G (2018) Gender and Age in the Construction of Male Youth in the European Migration “Crisis”. </w:t>
      </w:r>
      <w:r w:rsidRPr="002F077E">
        <w:rPr>
          <w:rFonts w:asciiTheme="minorHAnsi" w:hAnsiTheme="minorHAnsi"/>
          <w:i/>
          <w:sz w:val="22"/>
          <w:szCs w:val="22"/>
        </w:rPr>
        <w:t>Signs: Journal of Women in Culture and Society</w:t>
      </w:r>
      <w:r>
        <w:rPr>
          <w:rFonts w:asciiTheme="minorHAnsi" w:hAnsiTheme="minorHAnsi"/>
          <w:sz w:val="22"/>
          <w:szCs w:val="22"/>
        </w:rPr>
        <w:t xml:space="preserve"> 43(3): 687-709.</w:t>
      </w:r>
    </w:p>
    <w:p w14:paraId="078068A4"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proofErr w:type="spellStart"/>
      <w:r w:rsidRPr="00035C7B">
        <w:rPr>
          <w:rFonts w:asciiTheme="minorHAnsi" w:hAnsiTheme="minorHAnsi" w:cs="Helvetica"/>
          <w:color w:val="000000" w:themeColor="text1"/>
          <w:sz w:val="22"/>
          <w:szCs w:val="22"/>
        </w:rPr>
        <w:t>Radwanick</w:t>
      </w:r>
      <w:proofErr w:type="spellEnd"/>
      <w:r w:rsidRPr="00035C7B">
        <w:rPr>
          <w:rFonts w:asciiTheme="minorHAnsi" w:hAnsiTheme="minorHAnsi" w:cs="Helvetica"/>
          <w:color w:val="000000" w:themeColor="text1"/>
          <w:sz w:val="22"/>
          <w:szCs w:val="22"/>
        </w:rPr>
        <w:t xml:space="preserve">, S (2012) </w:t>
      </w:r>
      <w:r w:rsidRPr="00035C7B">
        <w:rPr>
          <w:rFonts w:asciiTheme="minorHAnsi" w:hAnsiTheme="minorHAnsi" w:cs="Arial"/>
          <w:color w:val="000000" w:themeColor="text1"/>
          <w:kern w:val="36"/>
          <w:sz w:val="22"/>
          <w:szCs w:val="22"/>
        </w:rPr>
        <w:t xml:space="preserve">Most Read Online Newspapers in the World: Mail Online, New York Times and The Guardian. </w:t>
      </w:r>
      <w:proofErr w:type="spellStart"/>
      <w:r w:rsidRPr="00035C7B">
        <w:rPr>
          <w:rFonts w:asciiTheme="minorHAnsi" w:hAnsiTheme="minorHAnsi" w:cs="Arial"/>
          <w:i/>
          <w:color w:val="000000" w:themeColor="text1"/>
          <w:kern w:val="36"/>
          <w:sz w:val="22"/>
          <w:szCs w:val="22"/>
        </w:rPr>
        <w:t>Comscore</w:t>
      </w:r>
      <w:proofErr w:type="spellEnd"/>
      <w:r w:rsidRPr="00035C7B">
        <w:rPr>
          <w:rFonts w:asciiTheme="minorHAnsi" w:hAnsiTheme="minorHAnsi"/>
          <w:color w:val="000000" w:themeColor="text1"/>
          <w:sz w:val="22"/>
          <w:szCs w:val="22"/>
        </w:rPr>
        <w:t xml:space="preserve">. Available at </w:t>
      </w:r>
      <w:hyperlink r:id="rId10" w:history="1">
        <w:r w:rsidRPr="00035C7B">
          <w:rPr>
            <w:rStyle w:val="Hyperlink"/>
            <w:rFonts w:asciiTheme="minorHAnsi" w:hAnsiTheme="minorHAnsi" w:cs="Helvetica"/>
            <w:sz w:val="22"/>
            <w:szCs w:val="22"/>
          </w:rPr>
          <w:t>https://www.comscore.com/Insights/Data-Mine/Most-Read-Online-Newspapers-in-the-World-Mail-Online-New-York-Times-and-The-Guardian</w:t>
        </w:r>
      </w:hyperlink>
      <w:r w:rsidRPr="00035C7B">
        <w:rPr>
          <w:rFonts w:asciiTheme="minorHAnsi" w:hAnsiTheme="minorHAnsi" w:cs="Helvetica"/>
          <w:color w:val="000000" w:themeColor="text1"/>
          <w:sz w:val="22"/>
          <w:szCs w:val="22"/>
        </w:rPr>
        <w:t xml:space="preserve">. </w:t>
      </w:r>
    </w:p>
    <w:p w14:paraId="643B1113" w14:textId="77777777" w:rsidR="000A3589" w:rsidRPr="00035C7B" w:rsidRDefault="000A3589" w:rsidP="00253951">
      <w:pPr>
        <w:spacing w:line="360" w:lineRule="auto"/>
        <w:ind w:left="1310" w:hanging="1310"/>
        <w:rPr>
          <w:rFonts w:asciiTheme="minorHAnsi" w:hAnsiTheme="minorHAnsi"/>
          <w:color w:val="000000"/>
          <w:sz w:val="22"/>
          <w:szCs w:val="22"/>
        </w:rPr>
      </w:pPr>
      <w:r w:rsidRPr="00035C7B">
        <w:rPr>
          <w:rFonts w:asciiTheme="minorHAnsi" w:hAnsiTheme="minorHAnsi"/>
          <w:color w:val="000000"/>
          <w:sz w:val="22"/>
          <w:szCs w:val="22"/>
        </w:rPr>
        <w:t xml:space="preserve">Reid, S (2015) Germany in a state of SIEGE: Merkel was cheered when she opened the floodgates to migrants. Now, with gangs of men roaming the streets and young German women being told to cover up, the mood's changing. </w:t>
      </w:r>
      <w:r w:rsidRPr="00035C7B">
        <w:rPr>
          <w:rFonts w:asciiTheme="minorHAnsi" w:hAnsiTheme="minorHAnsi"/>
          <w:i/>
          <w:color w:val="000000"/>
          <w:sz w:val="22"/>
          <w:szCs w:val="22"/>
        </w:rPr>
        <w:t>Daily Mail</w:t>
      </w:r>
      <w:r w:rsidRPr="00035C7B">
        <w:rPr>
          <w:rFonts w:asciiTheme="minorHAnsi" w:hAnsiTheme="minorHAnsi"/>
          <w:color w:val="000000"/>
          <w:sz w:val="22"/>
          <w:szCs w:val="22"/>
        </w:rPr>
        <w:t>, 28 September.</w:t>
      </w:r>
    </w:p>
    <w:p w14:paraId="490AFA44"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sz w:val="22"/>
          <w:szCs w:val="22"/>
        </w:rPr>
        <w:t xml:space="preserve">Reid, S (2016) The Lost Boys of Calais: Yes, we must limit migrant numbers, writes SUE REID. But human compassion demands Britain makes a one-off exception by letting in these lone children now living in squalor. </w:t>
      </w:r>
      <w:r w:rsidRPr="00035C7B">
        <w:rPr>
          <w:rFonts w:asciiTheme="minorHAnsi" w:hAnsiTheme="minorHAnsi"/>
          <w:i/>
          <w:color w:val="000000"/>
          <w:sz w:val="22"/>
          <w:szCs w:val="22"/>
        </w:rPr>
        <w:t>Mail Online</w:t>
      </w:r>
      <w:r w:rsidRPr="00035C7B">
        <w:rPr>
          <w:rFonts w:asciiTheme="minorHAnsi" w:hAnsiTheme="minorHAnsi"/>
          <w:color w:val="000000"/>
          <w:sz w:val="22"/>
          <w:szCs w:val="22"/>
        </w:rPr>
        <w:t>, 12 March.</w:t>
      </w:r>
    </w:p>
    <w:p w14:paraId="452FDFEA"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eastAsia="Times New Roman" w:hAnsiTheme="minorHAnsi"/>
          <w:bCs/>
          <w:kern w:val="36"/>
          <w:sz w:val="22"/>
          <w:szCs w:val="22"/>
          <w:lang w:eastAsia="sv-SE"/>
        </w:rPr>
        <w:t xml:space="preserve">Riley-Smith, B (2015) </w:t>
      </w:r>
      <w:r w:rsidRPr="00035C7B">
        <w:rPr>
          <w:rFonts w:asciiTheme="minorHAnsi" w:hAnsiTheme="minorHAnsi"/>
          <w:sz w:val="22"/>
          <w:szCs w:val="22"/>
        </w:rPr>
        <w:t xml:space="preserve">Thousands of Isil fighters could use migrant crisis to 'flood' into Europe, Nigel Farage warns. </w:t>
      </w:r>
      <w:r w:rsidRPr="00035C7B">
        <w:rPr>
          <w:rFonts w:asciiTheme="minorHAnsi" w:hAnsiTheme="minorHAnsi"/>
          <w:i/>
          <w:sz w:val="22"/>
          <w:szCs w:val="22"/>
        </w:rPr>
        <w:t>The Telegraph</w:t>
      </w:r>
      <w:r w:rsidRPr="00035C7B">
        <w:rPr>
          <w:rFonts w:asciiTheme="minorHAnsi" w:hAnsiTheme="minorHAnsi"/>
          <w:sz w:val="22"/>
          <w:szCs w:val="22"/>
        </w:rPr>
        <w:t>, 4 September.</w:t>
      </w:r>
    </w:p>
    <w:p w14:paraId="58ADEC59" w14:textId="77777777" w:rsidR="000A3589" w:rsidRPr="00035C7B" w:rsidRDefault="006A7E8D"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Rossington, B, B</w:t>
      </w:r>
      <w:r w:rsidR="000A3589" w:rsidRPr="00035C7B">
        <w:rPr>
          <w:rFonts w:asciiTheme="minorHAnsi" w:hAnsiTheme="minorHAnsi"/>
          <w:sz w:val="22"/>
          <w:szCs w:val="22"/>
        </w:rPr>
        <w:t xml:space="preserve"> Glaze &amp; A Lines (2015) Cry for Help. </w:t>
      </w:r>
      <w:r w:rsidR="000A3589" w:rsidRPr="00035C7B">
        <w:rPr>
          <w:rFonts w:asciiTheme="minorHAnsi" w:hAnsiTheme="minorHAnsi"/>
          <w:i/>
          <w:sz w:val="22"/>
          <w:szCs w:val="22"/>
        </w:rPr>
        <w:t>Daily Mirror</w:t>
      </w:r>
      <w:r w:rsidR="000A3589" w:rsidRPr="00035C7B">
        <w:rPr>
          <w:rFonts w:asciiTheme="minorHAnsi" w:hAnsiTheme="minorHAnsi"/>
          <w:sz w:val="22"/>
          <w:szCs w:val="22"/>
        </w:rPr>
        <w:t xml:space="preserve">, 3 September. </w:t>
      </w:r>
    </w:p>
    <w:p w14:paraId="2350F218"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Rowley, T (2016) New Year brings faint hope to the icy refugee trail. </w:t>
      </w:r>
      <w:r w:rsidRPr="00035C7B">
        <w:rPr>
          <w:rFonts w:asciiTheme="minorHAnsi" w:hAnsiTheme="minorHAnsi"/>
          <w:i/>
          <w:sz w:val="22"/>
          <w:szCs w:val="22"/>
        </w:rPr>
        <w:t>The Telegraph</w:t>
      </w:r>
      <w:r w:rsidRPr="00035C7B">
        <w:rPr>
          <w:rFonts w:asciiTheme="minorHAnsi" w:hAnsiTheme="minorHAnsi"/>
          <w:sz w:val="22"/>
          <w:szCs w:val="22"/>
        </w:rPr>
        <w:t>, 2 January.</w:t>
      </w:r>
    </w:p>
    <w:p w14:paraId="73643B70"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Pearson, A (2016a) The plight of Syrian refugees is not on a par with Jews fleeing the Nazis. </w:t>
      </w:r>
      <w:r w:rsidRPr="00035C7B">
        <w:rPr>
          <w:rFonts w:asciiTheme="minorHAnsi" w:hAnsiTheme="minorHAnsi"/>
          <w:i/>
          <w:sz w:val="22"/>
          <w:szCs w:val="22"/>
        </w:rPr>
        <w:t>The Telegraph</w:t>
      </w:r>
      <w:r w:rsidRPr="00035C7B">
        <w:rPr>
          <w:rFonts w:asciiTheme="minorHAnsi" w:hAnsiTheme="minorHAnsi"/>
          <w:sz w:val="22"/>
          <w:szCs w:val="22"/>
        </w:rPr>
        <w:t xml:space="preserve">, 29 January. </w:t>
      </w:r>
    </w:p>
    <w:p w14:paraId="674924C8"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 xml:space="preserve">Pearson, A (2016b) Rape is not a ‘cultural misunderstanding.’ </w:t>
      </w:r>
      <w:r w:rsidRPr="00035C7B">
        <w:rPr>
          <w:rFonts w:asciiTheme="minorHAnsi" w:hAnsiTheme="minorHAnsi"/>
          <w:i/>
          <w:color w:val="000000" w:themeColor="text1"/>
          <w:sz w:val="22"/>
          <w:szCs w:val="22"/>
        </w:rPr>
        <w:t xml:space="preserve">The Telegraph, </w:t>
      </w:r>
      <w:r w:rsidRPr="00035C7B">
        <w:rPr>
          <w:rFonts w:asciiTheme="minorHAnsi" w:hAnsiTheme="minorHAnsi"/>
          <w:color w:val="000000" w:themeColor="text1"/>
          <w:sz w:val="22"/>
          <w:szCs w:val="22"/>
        </w:rPr>
        <w:t>8 January.</w:t>
      </w:r>
      <w:r w:rsidRPr="00035C7B">
        <w:rPr>
          <w:rFonts w:asciiTheme="minorHAnsi" w:hAnsiTheme="minorHAnsi"/>
          <w:i/>
          <w:color w:val="000000" w:themeColor="text1"/>
          <w:sz w:val="22"/>
          <w:szCs w:val="22"/>
        </w:rPr>
        <w:t xml:space="preserve"> </w:t>
      </w:r>
    </w:p>
    <w:p w14:paraId="7C14F87A"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 xml:space="preserve">Pearson, A (2016c) </w:t>
      </w:r>
      <w:r w:rsidRPr="00035C7B">
        <w:rPr>
          <w:rFonts w:asciiTheme="minorHAnsi" w:hAnsiTheme="minorHAnsi"/>
          <w:sz w:val="22"/>
          <w:szCs w:val="22"/>
        </w:rPr>
        <w:t xml:space="preserve">The </w:t>
      </w:r>
      <w:proofErr w:type="spellStart"/>
      <w:r w:rsidRPr="00035C7B">
        <w:rPr>
          <w:rFonts w:asciiTheme="minorHAnsi" w:hAnsiTheme="minorHAnsi"/>
          <w:sz w:val="22"/>
          <w:szCs w:val="22"/>
        </w:rPr>
        <w:t>Euroclueless</w:t>
      </w:r>
      <w:proofErr w:type="spellEnd"/>
      <w:r w:rsidRPr="00035C7B">
        <w:rPr>
          <w:rFonts w:asciiTheme="minorHAnsi" w:hAnsiTheme="minorHAnsi"/>
          <w:sz w:val="22"/>
          <w:szCs w:val="22"/>
        </w:rPr>
        <w:t xml:space="preserve"> need to ‘woman up’ and protect our rights. </w:t>
      </w:r>
      <w:r w:rsidRPr="00035C7B">
        <w:rPr>
          <w:rFonts w:asciiTheme="minorHAnsi" w:hAnsiTheme="minorHAnsi"/>
          <w:i/>
          <w:sz w:val="22"/>
          <w:szCs w:val="22"/>
        </w:rPr>
        <w:t>The Telegraph</w:t>
      </w:r>
      <w:r w:rsidRPr="00035C7B">
        <w:rPr>
          <w:rFonts w:asciiTheme="minorHAnsi" w:hAnsiTheme="minorHAnsi"/>
          <w:sz w:val="22"/>
          <w:szCs w:val="22"/>
        </w:rPr>
        <w:t>, 13 January.</w:t>
      </w:r>
      <w:r w:rsidRPr="00035C7B">
        <w:rPr>
          <w:rFonts w:asciiTheme="minorHAnsi" w:hAnsiTheme="minorHAnsi"/>
          <w:i/>
          <w:sz w:val="22"/>
          <w:szCs w:val="22"/>
        </w:rPr>
        <w:t xml:space="preserve"> </w:t>
      </w:r>
    </w:p>
    <w:p w14:paraId="4B8D48C5"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Pearson, A (2016d) These are dark days for the women of Europe. </w:t>
      </w:r>
      <w:r w:rsidRPr="00035C7B">
        <w:rPr>
          <w:rFonts w:asciiTheme="minorHAnsi" w:hAnsiTheme="minorHAnsi"/>
          <w:i/>
          <w:sz w:val="22"/>
          <w:szCs w:val="22"/>
        </w:rPr>
        <w:t>The Telegraph</w:t>
      </w:r>
      <w:r w:rsidRPr="00035C7B">
        <w:rPr>
          <w:rFonts w:asciiTheme="minorHAnsi" w:hAnsiTheme="minorHAnsi"/>
          <w:sz w:val="22"/>
          <w:szCs w:val="22"/>
        </w:rPr>
        <w:t xml:space="preserve">, 27 January. </w:t>
      </w:r>
    </w:p>
    <w:p w14:paraId="062D8F80" w14:textId="77777777" w:rsidR="000A3589" w:rsidRPr="006461AE"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 xml:space="preserve">Phillips, F (2015) Ignorant bigots </w:t>
      </w:r>
      <w:r w:rsidRPr="006461AE">
        <w:rPr>
          <w:rFonts w:asciiTheme="minorHAnsi" w:hAnsiTheme="minorHAnsi"/>
          <w:color w:val="000000" w:themeColor="text1"/>
          <w:sz w:val="22"/>
          <w:szCs w:val="22"/>
        </w:rPr>
        <w:t xml:space="preserve">are a disgrace. </w:t>
      </w:r>
      <w:r w:rsidRPr="006461AE">
        <w:rPr>
          <w:rFonts w:asciiTheme="minorHAnsi" w:hAnsiTheme="minorHAnsi"/>
          <w:i/>
          <w:color w:val="000000" w:themeColor="text1"/>
          <w:sz w:val="22"/>
          <w:szCs w:val="22"/>
        </w:rPr>
        <w:t>Daily Mirror</w:t>
      </w:r>
      <w:r w:rsidRPr="006461AE">
        <w:rPr>
          <w:rFonts w:asciiTheme="minorHAnsi" w:hAnsiTheme="minorHAnsi"/>
          <w:color w:val="000000" w:themeColor="text1"/>
          <w:sz w:val="22"/>
          <w:szCs w:val="22"/>
        </w:rPr>
        <w:t>, 5 September.</w:t>
      </w:r>
    </w:p>
    <w:p w14:paraId="1CE6E47D" w14:textId="77777777" w:rsidR="00340D8E" w:rsidRPr="006461AE" w:rsidRDefault="000A3589" w:rsidP="00340D8E">
      <w:pPr>
        <w:spacing w:line="360" w:lineRule="auto"/>
        <w:ind w:left="1310" w:hanging="1310"/>
        <w:rPr>
          <w:rFonts w:ascii="Calibri" w:hAnsi="Calibri" w:cs="Calibri"/>
          <w:color w:val="000000" w:themeColor="text1"/>
          <w:sz w:val="22"/>
          <w:szCs w:val="22"/>
        </w:rPr>
      </w:pPr>
      <w:r w:rsidRPr="006461AE">
        <w:rPr>
          <w:rFonts w:asciiTheme="minorHAnsi" w:hAnsiTheme="minorHAnsi"/>
          <w:color w:val="000000" w:themeColor="text1"/>
          <w:sz w:val="22"/>
          <w:szCs w:val="22"/>
        </w:rPr>
        <w:t xml:space="preserve">Phipps, A. (2015) Syrian man pictured crying as his family landed in Greece finds refuge in Germany. </w:t>
      </w:r>
      <w:r w:rsidRPr="006461AE">
        <w:rPr>
          <w:rFonts w:ascii="Calibri" w:hAnsi="Calibri" w:cs="Calibri"/>
          <w:i/>
          <w:color w:val="000000" w:themeColor="text1"/>
          <w:sz w:val="22"/>
          <w:szCs w:val="22"/>
        </w:rPr>
        <w:t>The Guardian,</w:t>
      </w:r>
      <w:r w:rsidRPr="006461AE">
        <w:rPr>
          <w:rFonts w:ascii="Calibri" w:hAnsi="Calibri" w:cs="Calibri"/>
          <w:color w:val="000000" w:themeColor="text1"/>
          <w:sz w:val="22"/>
          <w:szCs w:val="22"/>
        </w:rPr>
        <w:t xml:space="preserve"> 8 September. </w:t>
      </w:r>
    </w:p>
    <w:p w14:paraId="60D851B8" w14:textId="77777777" w:rsidR="00340D8E" w:rsidRPr="006461AE" w:rsidRDefault="00340D8E" w:rsidP="00340D8E">
      <w:pPr>
        <w:spacing w:line="360" w:lineRule="auto"/>
        <w:ind w:left="1310" w:hanging="1310"/>
        <w:rPr>
          <w:rFonts w:ascii="Calibri" w:hAnsi="Calibri" w:cs="Calibri"/>
          <w:color w:val="000000" w:themeColor="text1"/>
          <w:sz w:val="22"/>
          <w:szCs w:val="22"/>
        </w:rPr>
      </w:pPr>
      <w:proofErr w:type="spellStart"/>
      <w:r w:rsidRPr="006461AE">
        <w:rPr>
          <w:rFonts w:ascii="Calibri" w:hAnsi="Calibri" w:cs="Calibri"/>
          <w:color w:val="000000" w:themeColor="text1"/>
          <w:sz w:val="22"/>
          <w:szCs w:val="22"/>
        </w:rPr>
        <w:t>Pidd</w:t>
      </w:r>
      <w:proofErr w:type="spellEnd"/>
      <w:r w:rsidRPr="006461AE">
        <w:rPr>
          <w:rFonts w:ascii="Calibri" w:hAnsi="Calibri" w:cs="Calibri"/>
          <w:color w:val="000000" w:themeColor="text1"/>
          <w:sz w:val="22"/>
          <w:szCs w:val="22"/>
        </w:rPr>
        <w:t xml:space="preserve">, H. (2015) </w:t>
      </w:r>
      <w:r w:rsidRPr="006461AE">
        <w:rPr>
          <w:rFonts w:ascii="Calibri" w:hAnsi="Calibri" w:cs="Calibri"/>
          <w:color w:val="000000" w:themeColor="text1"/>
          <w:sz w:val="22"/>
          <w:szCs w:val="22"/>
          <w:lang w:eastAsia="en-US"/>
        </w:rPr>
        <w:t>Refugees welcome! Meet the British families who have opened their homes to asylum seekers</w:t>
      </w:r>
      <w:r w:rsidR="00922DC0" w:rsidRPr="006461AE">
        <w:rPr>
          <w:rFonts w:ascii="Calibri" w:hAnsi="Calibri" w:cs="Calibri"/>
          <w:color w:val="000000" w:themeColor="text1"/>
          <w:sz w:val="22"/>
          <w:szCs w:val="22"/>
          <w:lang w:eastAsia="en-US"/>
        </w:rPr>
        <w:t xml:space="preserve">. </w:t>
      </w:r>
      <w:r w:rsidR="00922DC0" w:rsidRPr="006461AE">
        <w:rPr>
          <w:rFonts w:ascii="Calibri" w:hAnsi="Calibri" w:cs="Calibri"/>
          <w:i/>
          <w:color w:val="000000" w:themeColor="text1"/>
          <w:sz w:val="22"/>
          <w:szCs w:val="22"/>
          <w:lang w:eastAsia="en-US"/>
        </w:rPr>
        <w:t xml:space="preserve">The Guardian, </w:t>
      </w:r>
      <w:r w:rsidR="00922DC0" w:rsidRPr="006461AE">
        <w:rPr>
          <w:rFonts w:ascii="Calibri" w:hAnsi="Calibri" w:cs="Calibri"/>
          <w:color w:val="000000" w:themeColor="text1"/>
          <w:sz w:val="22"/>
          <w:szCs w:val="22"/>
          <w:lang w:eastAsia="en-US"/>
        </w:rPr>
        <w:t>7 September.</w:t>
      </w:r>
    </w:p>
    <w:p w14:paraId="65C3F687" w14:textId="77777777" w:rsidR="000A3589" w:rsidRPr="006461AE" w:rsidRDefault="000A3589" w:rsidP="00340D8E">
      <w:pPr>
        <w:spacing w:line="360" w:lineRule="auto"/>
        <w:ind w:left="1310" w:hanging="1310"/>
        <w:rPr>
          <w:rFonts w:ascii="Calibri" w:hAnsi="Calibri" w:cs="Calibri"/>
          <w:color w:val="000000" w:themeColor="text1"/>
          <w:sz w:val="22"/>
          <w:szCs w:val="22"/>
        </w:rPr>
      </w:pPr>
      <w:r w:rsidRPr="006461AE">
        <w:rPr>
          <w:rFonts w:ascii="Calibri" w:hAnsi="Calibri" w:cs="Calibri"/>
          <w:color w:val="000000" w:themeColor="text1"/>
          <w:sz w:val="22"/>
          <w:szCs w:val="22"/>
        </w:rPr>
        <w:t>Porter, M (2015) My parents were</w:t>
      </w:r>
      <w:r w:rsidRPr="006461AE">
        <w:rPr>
          <w:rFonts w:asciiTheme="minorHAnsi" w:hAnsiTheme="minorHAnsi"/>
          <w:color w:val="000000" w:themeColor="text1"/>
          <w:sz w:val="22"/>
          <w:szCs w:val="22"/>
        </w:rPr>
        <w:t xml:space="preserve"> refugees, but not all refugees are equal. </w:t>
      </w:r>
      <w:r w:rsidRPr="006461AE">
        <w:rPr>
          <w:rFonts w:asciiTheme="minorHAnsi" w:hAnsiTheme="minorHAnsi"/>
          <w:i/>
          <w:color w:val="000000" w:themeColor="text1"/>
          <w:sz w:val="22"/>
          <w:szCs w:val="22"/>
        </w:rPr>
        <w:t>The Telegraph</w:t>
      </w:r>
      <w:r w:rsidRPr="006461AE">
        <w:rPr>
          <w:rFonts w:asciiTheme="minorHAnsi" w:hAnsiTheme="minorHAnsi"/>
          <w:color w:val="000000" w:themeColor="text1"/>
          <w:sz w:val="22"/>
          <w:szCs w:val="22"/>
        </w:rPr>
        <w:t>, 18 September.</w:t>
      </w:r>
    </w:p>
    <w:p w14:paraId="29D58E75" w14:textId="77777777" w:rsidR="00287792" w:rsidRPr="00035C7B" w:rsidRDefault="00287792" w:rsidP="009B3B25">
      <w:pPr>
        <w:spacing w:line="360" w:lineRule="auto"/>
        <w:outlineLvl w:val="0"/>
        <w:rPr>
          <w:rFonts w:asciiTheme="minorHAnsi" w:hAnsiTheme="minorHAnsi"/>
          <w:sz w:val="22"/>
          <w:szCs w:val="22"/>
        </w:rPr>
      </w:pPr>
      <w:r w:rsidRPr="006461AE">
        <w:rPr>
          <w:rFonts w:asciiTheme="minorHAnsi" w:eastAsia="ArialUnicodeMS" w:hAnsiTheme="minorHAnsi" w:cs="ArialUnicodeMS"/>
          <w:color w:val="000000" w:themeColor="text1"/>
          <w:sz w:val="22"/>
          <w:szCs w:val="22"/>
        </w:rPr>
        <w:t>Quijano, A (2007) Coloniality and Modernity</w:t>
      </w:r>
      <w:r w:rsidRPr="00035C7B">
        <w:rPr>
          <w:rFonts w:asciiTheme="minorHAnsi" w:eastAsia="ArialUnicodeMS" w:hAnsiTheme="minorHAnsi" w:cs="ArialUnicodeMS"/>
          <w:sz w:val="22"/>
          <w:szCs w:val="22"/>
        </w:rPr>
        <w:t xml:space="preserve">/Rationality. </w:t>
      </w:r>
      <w:r w:rsidRPr="00035C7B">
        <w:rPr>
          <w:rFonts w:asciiTheme="minorHAnsi" w:eastAsia="ArialUnicodeMS" w:hAnsiTheme="minorHAnsi" w:cs="ArialUnicodeMS"/>
          <w:i/>
          <w:sz w:val="22"/>
          <w:szCs w:val="22"/>
        </w:rPr>
        <w:t>Cultural Studies</w:t>
      </w:r>
      <w:r w:rsidRPr="00035C7B">
        <w:rPr>
          <w:rFonts w:asciiTheme="minorHAnsi" w:eastAsia="ArialUnicodeMS" w:hAnsiTheme="minorHAnsi" w:cs="ArialUnicodeMS"/>
          <w:sz w:val="22"/>
          <w:szCs w:val="22"/>
        </w:rPr>
        <w:t xml:space="preserve"> 21(2-3): 168-178 </w:t>
      </w:r>
    </w:p>
    <w:p w14:paraId="00C6EA30" w14:textId="77777777" w:rsidR="00E76508" w:rsidRPr="00035C7B" w:rsidRDefault="00E76508"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lastRenderedPageBreak/>
        <w:t>Said, E (1978)</w:t>
      </w:r>
      <w:r w:rsidR="004C5B5E" w:rsidRPr="00035C7B">
        <w:rPr>
          <w:rFonts w:asciiTheme="minorHAnsi" w:hAnsiTheme="minorHAnsi"/>
          <w:color w:val="000000" w:themeColor="text1"/>
          <w:sz w:val="22"/>
          <w:szCs w:val="22"/>
        </w:rPr>
        <w:t xml:space="preserve"> </w:t>
      </w:r>
      <w:r w:rsidR="004C5B5E" w:rsidRPr="00035C7B">
        <w:rPr>
          <w:rFonts w:asciiTheme="minorHAnsi" w:hAnsiTheme="minorHAnsi"/>
          <w:i/>
          <w:color w:val="000000" w:themeColor="text1"/>
          <w:sz w:val="22"/>
          <w:szCs w:val="22"/>
        </w:rPr>
        <w:t>Orientalism</w:t>
      </w:r>
      <w:r w:rsidR="004C5B5E" w:rsidRPr="00035C7B">
        <w:rPr>
          <w:rFonts w:asciiTheme="minorHAnsi" w:hAnsiTheme="minorHAnsi"/>
          <w:color w:val="000000" w:themeColor="text1"/>
          <w:sz w:val="22"/>
          <w:szCs w:val="22"/>
        </w:rPr>
        <w:t xml:space="preserve">. New </w:t>
      </w:r>
      <w:r w:rsidR="00CE1289" w:rsidRPr="00035C7B">
        <w:rPr>
          <w:rFonts w:asciiTheme="minorHAnsi" w:hAnsiTheme="minorHAnsi"/>
          <w:color w:val="000000" w:themeColor="text1"/>
          <w:sz w:val="22"/>
          <w:szCs w:val="22"/>
        </w:rPr>
        <w:t>York: Pantheon Books.</w:t>
      </w:r>
    </w:p>
    <w:p w14:paraId="6A12D215"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color w:val="000000" w:themeColor="text1"/>
          <w:sz w:val="22"/>
          <w:szCs w:val="22"/>
        </w:rPr>
        <w:t xml:space="preserve">Said, W (2015) </w:t>
      </w:r>
      <w:r w:rsidRPr="00035C7B">
        <w:rPr>
          <w:rFonts w:asciiTheme="minorHAnsi" w:hAnsiTheme="minorHAnsi"/>
          <w:sz w:val="22"/>
          <w:szCs w:val="22"/>
        </w:rPr>
        <w:t xml:space="preserve">Britain must help these Syrian refugees, as it once helped me. </w:t>
      </w:r>
      <w:r w:rsidRPr="00035C7B">
        <w:rPr>
          <w:rFonts w:asciiTheme="minorHAnsi" w:hAnsiTheme="minorHAnsi"/>
          <w:i/>
          <w:sz w:val="22"/>
          <w:szCs w:val="22"/>
        </w:rPr>
        <w:t>The Telegraph</w:t>
      </w:r>
      <w:r w:rsidRPr="00035C7B">
        <w:rPr>
          <w:rFonts w:asciiTheme="minorHAnsi" w:hAnsiTheme="minorHAnsi"/>
          <w:sz w:val="22"/>
          <w:szCs w:val="22"/>
        </w:rPr>
        <w:t xml:space="preserve">, 4 September. </w:t>
      </w:r>
    </w:p>
    <w:p w14:paraId="6F1254A2"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Safi, M (2015) Paris attacks: severed finger found at Bataclan theatre identifies attacker. </w:t>
      </w:r>
      <w:r w:rsidRPr="00035C7B">
        <w:rPr>
          <w:rFonts w:asciiTheme="minorHAnsi" w:hAnsiTheme="minorHAnsi"/>
          <w:i/>
          <w:sz w:val="22"/>
          <w:szCs w:val="22"/>
        </w:rPr>
        <w:t>The Guardian,</w:t>
      </w:r>
      <w:r w:rsidRPr="00035C7B">
        <w:rPr>
          <w:rFonts w:asciiTheme="minorHAnsi" w:hAnsiTheme="minorHAnsi"/>
          <w:sz w:val="22"/>
          <w:szCs w:val="22"/>
        </w:rPr>
        <w:t xml:space="preserve"> 15 November.</w:t>
      </w:r>
    </w:p>
    <w:p w14:paraId="2D45AA76"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r w:rsidRPr="00035C7B">
        <w:rPr>
          <w:rFonts w:asciiTheme="minorHAnsi" w:hAnsiTheme="minorHAnsi"/>
          <w:sz w:val="22"/>
          <w:szCs w:val="22"/>
        </w:rPr>
        <w:t xml:space="preserve">Samuel, H (2016) Britons among '90 jihadists who entered France' with Paris attacks ringleader. </w:t>
      </w:r>
      <w:r w:rsidRPr="00035C7B">
        <w:rPr>
          <w:rFonts w:asciiTheme="minorHAnsi" w:hAnsiTheme="minorHAnsi"/>
          <w:i/>
          <w:sz w:val="22"/>
          <w:szCs w:val="22"/>
        </w:rPr>
        <w:t xml:space="preserve">The Telegraph, </w:t>
      </w:r>
      <w:r w:rsidRPr="00035C7B">
        <w:rPr>
          <w:rFonts w:asciiTheme="minorHAnsi" w:hAnsiTheme="minorHAnsi"/>
          <w:sz w:val="22"/>
          <w:szCs w:val="22"/>
        </w:rPr>
        <w:t>4 February.</w:t>
      </w:r>
    </w:p>
    <w:p w14:paraId="64A94203"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proofErr w:type="spellStart"/>
      <w:r w:rsidRPr="00035C7B">
        <w:rPr>
          <w:rFonts w:asciiTheme="minorHAnsi" w:hAnsiTheme="minorHAnsi"/>
          <w:sz w:val="22"/>
          <w:szCs w:val="22"/>
        </w:rPr>
        <w:t>Sanghani</w:t>
      </w:r>
      <w:proofErr w:type="spellEnd"/>
      <w:r w:rsidRPr="00035C7B">
        <w:rPr>
          <w:rFonts w:asciiTheme="minorHAnsi" w:hAnsiTheme="minorHAnsi"/>
          <w:sz w:val="22"/>
          <w:szCs w:val="22"/>
        </w:rPr>
        <w:t xml:space="preserve">, R (2015) Inside </w:t>
      </w:r>
      <w:proofErr w:type="spellStart"/>
      <w:r w:rsidRPr="00035C7B">
        <w:rPr>
          <w:rFonts w:asciiTheme="minorHAnsi" w:hAnsiTheme="minorHAnsi"/>
          <w:sz w:val="22"/>
          <w:szCs w:val="22"/>
        </w:rPr>
        <w:t>Yarl's</w:t>
      </w:r>
      <w:proofErr w:type="spellEnd"/>
      <w:r w:rsidRPr="00035C7B">
        <w:rPr>
          <w:rFonts w:asciiTheme="minorHAnsi" w:hAnsiTheme="minorHAnsi"/>
          <w:sz w:val="22"/>
          <w:szCs w:val="22"/>
        </w:rPr>
        <w:t xml:space="preserve"> Wood: 'Persecuted for being Christian - we fled to Britain only to be locked up' </w:t>
      </w:r>
      <w:r w:rsidRPr="00035C7B">
        <w:rPr>
          <w:rFonts w:asciiTheme="minorHAnsi" w:hAnsiTheme="minorHAnsi"/>
          <w:i/>
          <w:sz w:val="22"/>
          <w:szCs w:val="22"/>
        </w:rPr>
        <w:t xml:space="preserve">The Telegraph, </w:t>
      </w:r>
      <w:r w:rsidRPr="00035C7B">
        <w:rPr>
          <w:rFonts w:asciiTheme="minorHAnsi" w:hAnsiTheme="minorHAnsi"/>
          <w:sz w:val="22"/>
          <w:szCs w:val="22"/>
        </w:rPr>
        <w:t>27 August.</w:t>
      </w:r>
      <w:r w:rsidRPr="00035C7B">
        <w:rPr>
          <w:rFonts w:asciiTheme="minorHAnsi" w:hAnsiTheme="minorHAnsi"/>
          <w:i/>
          <w:sz w:val="22"/>
          <w:szCs w:val="22"/>
        </w:rPr>
        <w:t xml:space="preserve">  </w:t>
      </w:r>
    </w:p>
    <w:p w14:paraId="4C56626D" w14:textId="77777777" w:rsidR="000A3589" w:rsidRPr="00035C7B" w:rsidRDefault="000A3589" w:rsidP="00253951">
      <w:pPr>
        <w:spacing w:line="360" w:lineRule="auto"/>
        <w:ind w:left="1310" w:hanging="1310"/>
        <w:rPr>
          <w:rFonts w:asciiTheme="minorHAnsi" w:hAnsiTheme="minorHAnsi"/>
          <w:color w:val="000000" w:themeColor="text1"/>
          <w:sz w:val="22"/>
          <w:szCs w:val="22"/>
        </w:rPr>
      </w:pPr>
      <w:proofErr w:type="spellStart"/>
      <w:r w:rsidRPr="00035C7B">
        <w:rPr>
          <w:rFonts w:asciiTheme="minorHAnsi" w:hAnsiTheme="minorHAnsi"/>
          <w:sz w:val="22"/>
          <w:szCs w:val="22"/>
        </w:rPr>
        <w:t>Sawer</w:t>
      </w:r>
      <w:proofErr w:type="spellEnd"/>
      <w:r w:rsidRPr="00035C7B">
        <w:rPr>
          <w:rFonts w:asciiTheme="minorHAnsi" w:hAnsiTheme="minorHAnsi"/>
          <w:sz w:val="22"/>
          <w:szCs w:val="22"/>
        </w:rPr>
        <w:t xml:space="preserve">, P (2015) ‘Mass invasion’ of the Channel Tunnel. </w:t>
      </w:r>
      <w:r w:rsidRPr="00035C7B">
        <w:rPr>
          <w:rFonts w:asciiTheme="minorHAnsi" w:hAnsiTheme="minorHAnsi"/>
          <w:i/>
          <w:sz w:val="22"/>
          <w:szCs w:val="22"/>
        </w:rPr>
        <w:t>Sunday Telegraph</w:t>
      </w:r>
      <w:r w:rsidRPr="00035C7B">
        <w:rPr>
          <w:rFonts w:asciiTheme="minorHAnsi" w:hAnsiTheme="minorHAnsi"/>
          <w:sz w:val="22"/>
          <w:szCs w:val="22"/>
        </w:rPr>
        <w:t>, 4 October.</w:t>
      </w:r>
    </w:p>
    <w:p w14:paraId="290ADAAC" w14:textId="77777777" w:rsidR="000A3589" w:rsidRPr="00035C7B" w:rsidRDefault="00966E0C" w:rsidP="00253951">
      <w:pPr>
        <w:spacing w:line="360" w:lineRule="auto"/>
        <w:ind w:left="1310" w:hanging="1310"/>
        <w:rPr>
          <w:rFonts w:asciiTheme="minorHAnsi" w:hAnsiTheme="minorHAnsi"/>
          <w:color w:val="000000" w:themeColor="text1"/>
          <w:sz w:val="22"/>
          <w:szCs w:val="22"/>
        </w:rPr>
      </w:pPr>
      <w:proofErr w:type="spellStart"/>
      <w:r w:rsidRPr="00035C7B">
        <w:rPr>
          <w:rFonts w:asciiTheme="minorHAnsi" w:hAnsiTheme="minorHAnsi"/>
          <w:sz w:val="22"/>
          <w:szCs w:val="22"/>
        </w:rPr>
        <w:t>Sawer</w:t>
      </w:r>
      <w:proofErr w:type="spellEnd"/>
      <w:r w:rsidRPr="00035C7B">
        <w:rPr>
          <w:rFonts w:asciiTheme="minorHAnsi" w:hAnsiTheme="minorHAnsi"/>
          <w:sz w:val="22"/>
          <w:szCs w:val="22"/>
        </w:rPr>
        <w:t>, P and H</w:t>
      </w:r>
      <w:r w:rsidR="000A3589" w:rsidRPr="00035C7B">
        <w:rPr>
          <w:rFonts w:asciiTheme="minorHAnsi" w:hAnsiTheme="minorHAnsi"/>
          <w:sz w:val="22"/>
          <w:szCs w:val="22"/>
        </w:rPr>
        <w:t xml:space="preserve"> Samuel (2015) Paris attacks: female suicide bomber </w:t>
      </w:r>
      <w:proofErr w:type="spellStart"/>
      <w:r w:rsidR="000A3589" w:rsidRPr="00035C7B">
        <w:rPr>
          <w:rFonts w:asciiTheme="minorHAnsi" w:hAnsiTheme="minorHAnsi"/>
          <w:sz w:val="22"/>
          <w:szCs w:val="22"/>
        </w:rPr>
        <w:t>Hasna</w:t>
      </w:r>
      <w:proofErr w:type="spellEnd"/>
      <w:r w:rsidR="000A3589" w:rsidRPr="00035C7B">
        <w:rPr>
          <w:rFonts w:asciiTheme="minorHAnsi" w:hAnsiTheme="minorHAnsi"/>
          <w:sz w:val="22"/>
          <w:szCs w:val="22"/>
        </w:rPr>
        <w:t xml:space="preserve"> </w:t>
      </w:r>
      <w:proofErr w:type="spellStart"/>
      <w:r w:rsidR="000A3589" w:rsidRPr="00035C7B">
        <w:rPr>
          <w:rFonts w:asciiTheme="minorHAnsi" w:hAnsiTheme="minorHAnsi"/>
          <w:sz w:val="22"/>
          <w:szCs w:val="22"/>
        </w:rPr>
        <w:t>Aitboulahcen</w:t>
      </w:r>
      <w:proofErr w:type="spellEnd"/>
      <w:r w:rsidR="000A3589" w:rsidRPr="00035C7B">
        <w:rPr>
          <w:rFonts w:asciiTheme="minorHAnsi" w:hAnsiTheme="minorHAnsi"/>
          <w:sz w:val="22"/>
          <w:szCs w:val="22"/>
        </w:rPr>
        <w:t xml:space="preserve"> liked wearing cowboy hats but joined an Islamic State terror cell. </w:t>
      </w:r>
      <w:r w:rsidR="000A3589" w:rsidRPr="00035C7B">
        <w:rPr>
          <w:rFonts w:asciiTheme="minorHAnsi" w:hAnsiTheme="minorHAnsi"/>
          <w:i/>
          <w:sz w:val="22"/>
          <w:szCs w:val="22"/>
        </w:rPr>
        <w:t>The Telegraph</w:t>
      </w:r>
      <w:r w:rsidR="000A3589" w:rsidRPr="00035C7B">
        <w:rPr>
          <w:rFonts w:asciiTheme="minorHAnsi" w:hAnsiTheme="minorHAnsi"/>
          <w:sz w:val="22"/>
          <w:szCs w:val="22"/>
        </w:rPr>
        <w:t xml:space="preserve"> 20 November. </w:t>
      </w:r>
    </w:p>
    <w:p w14:paraId="2073C19E"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Scheibelhofer</w:t>
      </w:r>
      <w:proofErr w:type="spellEnd"/>
      <w:r w:rsidRPr="00035C7B">
        <w:rPr>
          <w:rFonts w:asciiTheme="minorHAnsi" w:hAnsiTheme="minorHAnsi"/>
          <w:sz w:val="22"/>
          <w:szCs w:val="22"/>
        </w:rPr>
        <w:t xml:space="preserve">, P (2012) From Health Check to Muslim Check: The shifting politics of governing migrant masculinity. </w:t>
      </w:r>
      <w:r w:rsidRPr="00035C7B">
        <w:rPr>
          <w:rFonts w:asciiTheme="minorHAnsi" w:hAnsiTheme="minorHAnsi"/>
          <w:i/>
          <w:sz w:val="22"/>
          <w:szCs w:val="22"/>
        </w:rPr>
        <w:t>Journal of Intercultural Studies</w:t>
      </w:r>
      <w:r w:rsidRPr="00035C7B">
        <w:rPr>
          <w:rFonts w:asciiTheme="minorHAnsi" w:hAnsiTheme="minorHAnsi"/>
          <w:sz w:val="22"/>
          <w:szCs w:val="22"/>
        </w:rPr>
        <w:t xml:space="preserve"> 33(3): 319-332.</w:t>
      </w:r>
    </w:p>
    <w:p w14:paraId="13D788AB"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Shepherd, L (2006) Veiled References: Constructions of gender in the Bush administration discourse on the atta</w:t>
      </w:r>
      <w:r w:rsidR="00966E0C" w:rsidRPr="00035C7B">
        <w:rPr>
          <w:rFonts w:asciiTheme="minorHAnsi" w:hAnsiTheme="minorHAnsi"/>
          <w:sz w:val="22"/>
          <w:szCs w:val="22"/>
        </w:rPr>
        <w:t>c</w:t>
      </w:r>
      <w:r w:rsidRPr="00035C7B">
        <w:rPr>
          <w:rFonts w:asciiTheme="minorHAnsi" w:hAnsiTheme="minorHAnsi"/>
          <w:sz w:val="22"/>
          <w:szCs w:val="22"/>
        </w:rPr>
        <w:t xml:space="preserve">ks on Afghanistan post-9/11. </w:t>
      </w:r>
      <w:r w:rsidRPr="00035C7B">
        <w:rPr>
          <w:rFonts w:asciiTheme="minorHAnsi" w:hAnsiTheme="minorHAnsi"/>
          <w:i/>
          <w:sz w:val="22"/>
          <w:szCs w:val="22"/>
        </w:rPr>
        <w:t>International Feminist Journal of Politics</w:t>
      </w:r>
      <w:r w:rsidRPr="00035C7B">
        <w:rPr>
          <w:rFonts w:asciiTheme="minorHAnsi" w:hAnsiTheme="minorHAnsi"/>
          <w:sz w:val="22"/>
          <w:szCs w:val="22"/>
        </w:rPr>
        <w:t xml:space="preserve"> 8(1): 19-41.</w:t>
      </w:r>
    </w:p>
    <w:p w14:paraId="4EA2B96C"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Sherlock, R (2015) France attack: The next terror attack on a Western capital 'will come from within.' </w:t>
      </w:r>
      <w:r w:rsidRPr="00035C7B">
        <w:rPr>
          <w:rFonts w:asciiTheme="minorHAnsi" w:hAnsiTheme="minorHAnsi"/>
          <w:i/>
          <w:sz w:val="22"/>
          <w:szCs w:val="22"/>
        </w:rPr>
        <w:t xml:space="preserve">The Telegraph, </w:t>
      </w:r>
      <w:r w:rsidRPr="00035C7B">
        <w:rPr>
          <w:rFonts w:asciiTheme="minorHAnsi" w:hAnsiTheme="minorHAnsi"/>
          <w:sz w:val="22"/>
          <w:szCs w:val="22"/>
        </w:rPr>
        <w:t xml:space="preserve">16 November. </w:t>
      </w:r>
    </w:p>
    <w:p w14:paraId="53B05201" w14:textId="77777777" w:rsidR="004A0F30"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color w:val="000000" w:themeColor="text1"/>
          <w:sz w:val="22"/>
          <w:szCs w:val="22"/>
        </w:rPr>
        <w:t xml:space="preserve">Shute, J (2015) </w:t>
      </w:r>
      <w:r w:rsidRPr="00035C7B">
        <w:rPr>
          <w:rFonts w:asciiTheme="minorHAnsi" w:hAnsiTheme="minorHAnsi" w:cs="Arial"/>
          <w:bCs/>
          <w:color w:val="000000" w:themeColor="text1"/>
          <w:sz w:val="22"/>
          <w:szCs w:val="22"/>
        </w:rPr>
        <w:t xml:space="preserve">Chaos in the Balkans as winter closes in. </w:t>
      </w:r>
      <w:r w:rsidRPr="00035C7B">
        <w:rPr>
          <w:rFonts w:asciiTheme="minorHAnsi" w:hAnsiTheme="minorHAnsi" w:cs="Arial"/>
          <w:bCs/>
          <w:i/>
          <w:color w:val="000000" w:themeColor="text1"/>
          <w:sz w:val="22"/>
          <w:szCs w:val="22"/>
        </w:rPr>
        <w:t>The Telegraph,</w:t>
      </w:r>
      <w:r w:rsidRPr="00035C7B">
        <w:rPr>
          <w:rFonts w:asciiTheme="minorHAnsi" w:hAnsiTheme="minorHAnsi" w:cs="Arial"/>
          <w:bCs/>
          <w:color w:val="000000" w:themeColor="text1"/>
          <w:sz w:val="22"/>
          <w:szCs w:val="22"/>
        </w:rPr>
        <w:t xml:space="preserve"> 28 November. </w:t>
      </w:r>
    </w:p>
    <w:p w14:paraId="2E46CE2D" w14:textId="77777777" w:rsidR="004A0F30" w:rsidRPr="00035C7B" w:rsidRDefault="00966E0C"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Sjoberg, L and C </w:t>
      </w:r>
      <w:r w:rsidR="00936766" w:rsidRPr="00035C7B">
        <w:rPr>
          <w:rFonts w:asciiTheme="minorHAnsi" w:hAnsiTheme="minorHAnsi"/>
          <w:sz w:val="22"/>
          <w:szCs w:val="22"/>
        </w:rPr>
        <w:t xml:space="preserve">Gentry (eds.) (2011) </w:t>
      </w:r>
      <w:r w:rsidR="00936766" w:rsidRPr="00035C7B">
        <w:rPr>
          <w:rFonts w:asciiTheme="minorHAnsi" w:hAnsiTheme="minorHAnsi"/>
          <w:i/>
          <w:sz w:val="22"/>
          <w:szCs w:val="22"/>
        </w:rPr>
        <w:t>Women, Gender, and Terrorism</w:t>
      </w:r>
      <w:r w:rsidR="00936766" w:rsidRPr="00035C7B">
        <w:rPr>
          <w:rFonts w:asciiTheme="minorHAnsi" w:hAnsiTheme="minorHAnsi"/>
          <w:sz w:val="22"/>
          <w:szCs w:val="22"/>
        </w:rPr>
        <w:t xml:space="preserve">. Athens and London: University of Georgia Press. </w:t>
      </w:r>
    </w:p>
    <w:p w14:paraId="6D6057B5"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Smith, H (2015) Bodies of 11 refugees, most of them infants, recovered off Greece. </w:t>
      </w:r>
      <w:r w:rsidRPr="00035C7B">
        <w:rPr>
          <w:rFonts w:asciiTheme="minorHAnsi" w:hAnsiTheme="minorHAnsi"/>
          <w:i/>
          <w:sz w:val="22"/>
          <w:szCs w:val="22"/>
        </w:rPr>
        <w:t xml:space="preserve">The Guardian, </w:t>
      </w:r>
      <w:r w:rsidRPr="00035C7B">
        <w:rPr>
          <w:rFonts w:asciiTheme="minorHAnsi" w:hAnsiTheme="minorHAnsi"/>
          <w:sz w:val="22"/>
          <w:szCs w:val="22"/>
        </w:rPr>
        <w:t xml:space="preserve">1 November. </w:t>
      </w:r>
    </w:p>
    <w:p w14:paraId="24119FE9" w14:textId="77777777" w:rsidR="000A3589" w:rsidRPr="00035C7B" w:rsidRDefault="00966E0C"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Spivak, G C</w:t>
      </w:r>
      <w:r w:rsidR="000A3589" w:rsidRPr="00035C7B">
        <w:rPr>
          <w:rFonts w:asciiTheme="minorHAnsi" w:hAnsiTheme="minorHAnsi"/>
          <w:sz w:val="22"/>
          <w:szCs w:val="22"/>
        </w:rPr>
        <w:t xml:space="preserve"> (1988) Can the </w:t>
      </w:r>
      <w:proofErr w:type="spellStart"/>
      <w:r w:rsidR="000A3589" w:rsidRPr="00035C7B">
        <w:rPr>
          <w:rFonts w:asciiTheme="minorHAnsi" w:hAnsiTheme="minorHAnsi"/>
          <w:sz w:val="22"/>
          <w:szCs w:val="22"/>
        </w:rPr>
        <w:t>Subalatern</w:t>
      </w:r>
      <w:proofErr w:type="spellEnd"/>
      <w:r w:rsidR="000A3589" w:rsidRPr="00035C7B">
        <w:rPr>
          <w:rFonts w:asciiTheme="minorHAnsi" w:hAnsiTheme="minorHAnsi"/>
          <w:sz w:val="22"/>
          <w:szCs w:val="22"/>
        </w:rPr>
        <w:t xml:space="preserve"> Speak? In C.  Nelson and L. Grossberg (eds.) </w:t>
      </w:r>
      <w:r w:rsidR="000A3589" w:rsidRPr="00035C7B">
        <w:rPr>
          <w:rFonts w:asciiTheme="minorHAnsi" w:hAnsiTheme="minorHAnsi"/>
          <w:i/>
          <w:sz w:val="22"/>
          <w:szCs w:val="22"/>
        </w:rPr>
        <w:t xml:space="preserve">Marxism and the Interpretation of Culture. </w:t>
      </w:r>
      <w:r w:rsidR="000A3589" w:rsidRPr="00035C7B">
        <w:rPr>
          <w:rFonts w:asciiTheme="minorHAnsi" w:hAnsiTheme="minorHAnsi"/>
          <w:sz w:val="22"/>
          <w:szCs w:val="22"/>
        </w:rPr>
        <w:t>B</w:t>
      </w:r>
      <w:r w:rsidRPr="00035C7B">
        <w:rPr>
          <w:rFonts w:asciiTheme="minorHAnsi" w:hAnsiTheme="minorHAnsi"/>
          <w:sz w:val="22"/>
          <w:szCs w:val="22"/>
        </w:rPr>
        <w:t>asingstoke: Macmillan Education,</w:t>
      </w:r>
      <w:r w:rsidR="000A3589" w:rsidRPr="00035C7B">
        <w:rPr>
          <w:rFonts w:asciiTheme="minorHAnsi" w:hAnsiTheme="minorHAnsi"/>
          <w:sz w:val="22"/>
          <w:szCs w:val="22"/>
        </w:rPr>
        <w:t xml:space="preserve"> 271 - 314.</w:t>
      </w:r>
    </w:p>
    <w:p w14:paraId="53306983"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Stevens, J (2015) Europe’s migrant warzone. </w:t>
      </w:r>
      <w:r w:rsidRPr="00035C7B">
        <w:rPr>
          <w:rFonts w:asciiTheme="minorHAnsi" w:hAnsiTheme="minorHAnsi"/>
          <w:i/>
          <w:sz w:val="22"/>
          <w:szCs w:val="22"/>
        </w:rPr>
        <w:t>Daily Mail,</w:t>
      </w:r>
      <w:r w:rsidRPr="00035C7B">
        <w:rPr>
          <w:rFonts w:asciiTheme="minorHAnsi" w:hAnsiTheme="minorHAnsi"/>
          <w:sz w:val="22"/>
          <w:szCs w:val="22"/>
        </w:rPr>
        <w:t xml:space="preserve"> 17 September.</w:t>
      </w:r>
    </w:p>
    <w:p w14:paraId="034CA57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Stevens, J (2016a) Nightmare at sea as 45 drown on Turkey crossing. </w:t>
      </w:r>
      <w:r w:rsidRPr="00035C7B">
        <w:rPr>
          <w:rFonts w:asciiTheme="minorHAnsi" w:hAnsiTheme="minorHAnsi"/>
          <w:i/>
          <w:sz w:val="22"/>
          <w:szCs w:val="22"/>
        </w:rPr>
        <w:t>Daily Mail</w:t>
      </w:r>
      <w:r w:rsidRPr="00035C7B">
        <w:rPr>
          <w:rFonts w:asciiTheme="minorHAnsi" w:hAnsiTheme="minorHAnsi"/>
          <w:sz w:val="22"/>
          <w:szCs w:val="22"/>
        </w:rPr>
        <w:t xml:space="preserve">, 23 January. </w:t>
      </w:r>
    </w:p>
    <w:p w14:paraId="2E7404F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Stevens, J (2016b) Germany’s migrant sex attacks: the far-right backlash; extremists smash foreign shops as EU refugee crisis deepens. </w:t>
      </w:r>
      <w:r w:rsidRPr="00035C7B">
        <w:rPr>
          <w:rFonts w:asciiTheme="minorHAnsi" w:hAnsiTheme="minorHAnsi"/>
          <w:i/>
          <w:sz w:val="22"/>
          <w:szCs w:val="22"/>
        </w:rPr>
        <w:t xml:space="preserve">Daily Mail, </w:t>
      </w:r>
      <w:r w:rsidRPr="00035C7B">
        <w:rPr>
          <w:rFonts w:asciiTheme="minorHAnsi" w:hAnsiTheme="minorHAnsi"/>
          <w:sz w:val="22"/>
          <w:szCs w:val="22"/>
        </w:rPr>
        <w:t>13 January.</w:t>
      </w:r>
    </w:p>
    <w:p w14:paraId="33EF6FEB"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Squires, N (2015) British warship starts hunting for people smugglers in Mediterranean as part of new EU operation. </w:t>
      </w:r>
      <w:r w:rsidRPr="00035C7B">
        <w:rPr>
          <w:rFonts w:asciiTheme="minorHAnsi" w:hAnsiTheme="minorHAnsi"/>
          <w:i/>
          <w:sz w:val="22"/>
          <w:szCs w:val="22"/>
        </w:rPr>
        <w:t>The Telegraph</w:t>
      </w:r>
      <w:r w:rsidRPr="00035C7B">
        <w:rPr>
          <w:rFonts w:asciiTheme="minorHAnsi" w:hAnsiTheme="minorHAnsi"/>
          <w:sz w:val="22"/>
          <w:szCs w:val="22"/>
        </w:rPr>
        <w:t xml:space="preserve">, 7 October. </w:t>
      </w:r>
    </w:p>
    <w:p w14:paraId="03A56257"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Squires, N (2016) The British expat living in fear of EU’s new migrant ‘hotspot’ on Kos. </w:t>
      </w:r>
      <w:r w:rsidRPr="00035C7B">
        <w:rPr>
          <w:rFonts w:asciiTheme="minorHAnsi" w:hAnsiTheme="minorHAnsi"/>
          <w:i/>
          <w:sz w:val="22"/>
          <w:szCs w:val="22"/>
        </w:rPr>
        <w:t>The Sunday Telegraph</w:t>
      </w:r>
      <w:r w:rsidRPr="00035C7B">
        <w:rPr>
          <w:rFonts w:asciiTheme="minorHAnsi" w:hAnsiTheme="minorHAnsi"/>
          <w:sz w:val="22"/>
          <w:szCs w:val="22"/>
        </w:rPr>
        <w:t xml:space="preserve"> 14 February. </w:t>
      </w:r>
    </w:p>
    <w:p w14:paraId="7ABA6085" w14:textId="77777777" w:rsidR="000A3589" w:rsidRPr="00035C7B" w:rsidRDefault="00966E0C" w:rsidP="00253951">
      <w:pPr>
        <w:spacing w:line="360" w:lineRule="auto"/>
        <w:ind w:left="1310" w:hanging="1310"/>
        <w:rPr>
          <w:rFonts w:asciiTheme="minorHAnsi" w:hAnsiTheme="minorHAnsi"/>
          <w:sz w:val="22"/>
          <w:szCs w:val="22"/>
        </w:rPr>
      </w:pPr>
      <w:r w:rsidRPr="00035C7B">
        <w:rPr>
          <w:rFonts w:asciiTheme="minorHAnsi" w:hAnsiTheme="minorHAnsi"/>
          <w:sz w:val="22"/>
          <w:szCs w:val="22"/>
        </w:rPr>
        <w:lastRenderedPageBreak/>
        <w:t>Telegraph (London)</w:t>
      </w:r>
      <w:r w:rsidR="000A3589" w:rsidRPr="00035C7B">
        <w:rPr>
          <w:rFonts w:asciiTheme="minorHAnsi" w:hAnsiTheme="minorHAnsi"/>
          <w:sz w:val="22"/>
          <w:szCs w:val="22"/>
        </w:rPr>
        <w:t xml:space="preserve"> (2016) Mind the gaps in our borders, Mrs May. </w:t>
      </w:r>
      <w:r w:rsidR="000A3589" w:rsidRPr="00035C7B">
        <w:rPr>
          <w:rFonts w:asciiTheme="minorHAnsi" w:hAnsiTheme="minorHAnsi"/>
          <w:i/>
          <w:sz w:val="22"/>
          <w:szCs w:val="22"/>
        </w:rPr>
        <w:t>The Telegraph</w:t>
      </w:r>
      <w:r w:rsidR="000A3589" w:rsidRPr="00035C7B">
        <w:rPr>
          <w:rFonts w:asciiTheme="minorHAnsi" w:hAnsiTheme="minorHAnsi"/>
          <w:sz w:val="22"/>
          <w:szCs w:val="22"/>
        </w:rPr>
        <w:t xml:space="preserve">, 3 January. </w:t>
      </w:r>
    </w:p>
    <w:p w14:paraId="5B15C201"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Thornton, L (2015) Welcome to Hell. </w:t>
      </w:r>
      <w:r w:rsidRPr="00035C7B">
        <w:rPr>
          <w:rFonts w:asciiTheme="minorHAnsi" w:hAnsiTheme="minorHAnsi"/>
          <w:i/>
          <w:sz w:val="22"/>
          <w:szCs w:val="22"/>
        </w:rPr>
        <w:t>Daily Mirror</w:t>
      </w:r>
      <w:r w:rsidRPr="00035C7B">
        <w:rPr>
          <w:rFonts w:asciiTheme="minorHAnsi" w:hAnsiTheme="minorHAnsi"/>
          <w:sz w:val="22"/>
          <w:szCs w:val="22"/>
        </w:rPr>
        <w:t>, 7 September.</w:t>
      </w:r>
    </w:p>
    <w:p w14:paraId="6CC08B95"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Ticktin</w:t>
      </w:r>
      <w:proofErr w:type="spellEnd"/>
      <w:r w:rsidRPr="00035C7B">
        <w:rPr>
          <w:rFonts w:asciiTheme="minorHAnsi" w:hAnsiTheme="minorHAnsi"/>
          <w:sz w:val="22"/>
          <w:szCs w:val="22"/>
        </w:rPr>
        <w:t xml:space="preserve">, M (2008) Sexual violence as the language of border control: Where French feminist and anti-immigrant rhetoric meet. </w:t>
      </w:r>
      <w:r w:rsidRPr="00035C7B">
        <w:rPr>
          <w:rFonts w:asciiTheme="minorHAnsi" w:hAnsiTheme="minorHAnsi"/>
          <w:i/>
          <w:sz w:val="22"/>
          <w:szCs w:val="22"/>
        </w:rPr>
        <w:t>Signs</w:t>
      </w:r>
      <w:r w:rsidRPr="00035C7B">
        <w:rPr>
          <w:rFonts w:asciiTheme="minorHAnsi" w:hAnsiTheme="minorHAnsi"/>
          <w:sz w:val="22"/>
          <w:szCs w:val="22"/>
        </w:rPr>
        <w:t xml:space="preserve"> 33(4): 863-889.</w:t>
      </w:r>
    </w:p>
    <w:p w14:paraId="31B7D08F" w14:textId="77777777" w:rsidR="000A3589"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Tisdall</w:t>
      </w:r>
      <w:proofErr w:type="spellEnd"/>
      <w:r w:rsidRPr="00035C7B">
        <w:rPr>
          <w:rFonts w:asciiTheme="minorHAnsi" w:hAnsiTheme="minorHAnsi"/>
          <w:sz w:val="22"/>
          <w:szCs w:val="22"/>
        </w:rPr>
        <w:t xml:space="preserve">, S (2015) France's anti-Isis coalition: where the key countries stand. </w:t>
      </w:r>
      <w:r w:rsidRPr="00035C7B">
        <w:rPr>
          <w:rFonts w:asciiTheme="minorHAnsi" w:hAnsiTheme="minorHAnsi"/>
          <w:i/>
          <w:sz w:val="22"/>
          <w:szCs w:val="22"/>
        </w:rPr>
        <w:t xml:space="preserve">The Guardian, </w:t>
      </w:r>
      <w:r w:rsidRPr="00035C7B">
        <w:rPr>
          <w:rFonts w:asciiTheme="minorHAnsi" w:hAnsiTheme="minorHAnsi"/>
          <w:sz w:val="22"/>
          <w:szCs w:val="22"/>
        </w:rPr>
        <w:t>23 November.</w:t>
      </w:r>
    </w:p>
    <w:p w14:paraId="73C8DA7C" w14:textId="77777777" w:rsidR="000A3589" w:rsidRPr="00035C7B" w:rsidRDefault="00C41AE3"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Traynor, I, K</w:t>
      </w:r>
      <w:r w:rsidR="000A3589" w:rsidRPr="00035C7B">
        <w:rPr>
          <w:rFonts w:asciiTheme="minorHAnsi" w:hAnsiTheme="minorHAnsi"/>
          <w:sz w:val="22"/>
          <w:szCs w:val="22"/>
        </w:rPr>
        <w:t xml:space="preserve"> </w:t>
      </w:r>
      <w:proofErr w:type="spellStart"/>
      <w:r w:rsidR="000A3589" w:rsidRPr="00035C7B">
        <w:rPr>
          <w:rFonts w:asciiTheme="minorHAnsi" w:hAnsiTheme="minorHAnsi"/>
          <w:sz w:val="22"/>
          <w:szCs w:val="22"/>
        </w:rPr>
        <w:t>Willsher</w:t>
      </w:r>
      <w:proofErr w:type="spellEnd"/>
      <w:r w:rsidR="000A3589" w:rsidRPr="00035C7B">
        <w:rPr>
          <w:rFonts w:asciiTheme="minorHAnsi" w:hAnsiTheme="minorHAnsi"/>
          <w:sz w:val="22"/>
          <w:szCs w:val="22"/>
        </w:rPr>
        <w:t xml:space="preserve"> &amp; </w:t>
      </w:r>
      <w:r w:rsidRPr="00035C7B">
        <w:rPr>
          <w:rFonts w:asciiTheme="minorHAnsi" w:hAnsiTheme="minorHAnsi"/>
          <w:sz w:val="22"/>
          <w:szCs w:val="22"/>
        </w:rPr>
        <w:t>S</w:t>
      </w:r>
      <w:r w:rsidR="000A3589" w:rsidRPr="00035C7B">
        <w:rPr>
          <w:rFonts w:asciiTheme="minorHAnsi" w:hAnsiTheme="minorHAnsi"/>
          <w:sz w:val="22"/>
          <w:szCs w:val="22"/>
        </w:rPr>
        <w:t xml:space="preserve"> Siddiqui (2015) Migration crisis: Germany presses Europe into sharing refugees. </w:t>
      </w:r>
      <w:r w:rsidR="000A3589" w:rsidRPr="00035C7B">
        <w:rPr>
          <w:rFonts w:asciiTheme="minorHAnsi" w:hAnsiTheme="minorHAnsi"/>
          <w:i/>
          <w:sz w:val="22"/>
          <w:szCs w:val="22"/>
        </w:rPr>
        <w:t>The Guardian</w:t>
      </w:r>
      <w:r w:rsidR="000A3589" w:rsidRPr="00035C7B">
        <w:rPr>
          <w:rFonts w:asciiTheme="minorHAnsi" w:hAnsiTheme="minorHAnsi"/>
          <w:sz w:val="22"/>
          <w:szCs w:val="22"/>
        </w:rPr>
        <w:t>, 3 September.</w:t>
      </w:r>
    </w:p>
    <w:p w14:paraId="7B72AD65" w14:textId="77777777" w:rsidR="000A3589" w:rsidRPr="00035C7B" w:rsidRDefault="00C41AE3"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Traynor, I</w:t>
      </w:r>
      <w:r w:rsidR="000A3589" w:rsidRPr="00035C7B">
        <w:rPr>
          <w:rFonts w:asciiTheme="minorHAnsi" w:hAnsiTheme="minorHAnsi"/>
          <w:sz w:val="22"/>
          <w:szCs w:val="22"/>
        </w:rPr>
        <w:t xml:space="preserve"> (2015) Migration crisis: Hungary PM says Europe in grip of madness. </w:t>
      </w:r>
      <w:r w:rsidR="000A3589" w:rsidRPr="00035C7B">
        <w:rPr>
          <w:rFonts w:asciiTheme="minorHAnsi" w:hAnsiTheme="minorHAnsi"/>
          <w:i/>
          <w:sz w:val="22"/>
          <w:szCs w:val="22"/>
        </w:rPr>
        <w:t>The Guardian</w:t>
      </w:r>
      <w:r w:rsidR="000A3589" w:rsidRPr="00035C7B">
        <w:rPr>
          <w:rFonts w:asciiTheme="minorHAnsi" w:hAnsiTheme="minorHAnsi"/>
          <w:sz w:val="22"/>
          <w:szCs w:val="22"/>
        </w:rPr>
        <w:t>, 3 September.</w:t>
      </w:r>
      <w:r w:rsidR="000A3589" w:rsidRPr="00035C7B">
        <w:rPr>
          <w:rFonts w:asciiTheme="minorHAnsi" w:hAnsiTheme="minorHAnsi"/>
          <w:i/>
          <w:sz w:val="22"/>
          <w:szCs w:val="22"/>
        </w:rPr>
        <w:t xml:space="preserve">  </w:t>
      </w:r>
    </w:p>
    <w:p w14:paraId="797300B0" w14:textId="77777777" w:rsidR="00A27E87"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Topping, A (2015) Calais refugee camp conditions diabolical, says report. </w:t>
      </w:r>
      <w:r w:rsidRPr="00035C7B">
        <w:rPr>
          <w:rFonts w:asciiTheme="minorHAnsi" w:hAnsiTheme="minorHAnsi"/>
          <w:i/>
          <w:sz w:val="22"/>
          <w:szCs w:val="22"/>
        </w:rPr>
        <w:t>The Guardian</w:t>
      </w:r>
      <w:r w:rsidRPr="00035C7B">
        <w:rPr>
          <w:rFonts w:asciiTheme="minorHAnsi" w:hAnsiTheme="minorHAnsi"/>
          <w:sz w:val="22"/>
          <w:szCs w:val="22"/>
        </w:rPr>
        <w:t xml:space="preserve">, 2 October. </w:t>
      </w:r>
    </w:p>
    <w:p w14:paraId="4BEE49A9" w14:textId="77777777" w:rsidR="00EE52B1" w:rsidRPr="00035C7B" w:rsidRDefault="00EE52B1"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van Dijk, T. A. (2016) </w:t>
      </w:r>
      <w:r w:rsidRPr="00035C7B">
        <w:rPr>
          <w:rFonts w:asciiTheme="minorHAnsi" w:hAnsiTheme="minorHAnsi"/>
          <w:i/>
          <w:sz w:val="22"/>
          <w:szCs w:val="22"/>
        </w:rPr>
        <w:t>Racism and the press</w:t>
      </w:r>
      <w:r w:rsidR="00C41AE3" w:rsidRPr="00035C7B">
        <w:rPr>
          <w:rFonts w:asciiTheme="minorHAnsi" w:hAnsiTheme="minorHAnsi"/>
          <w:sz w:val="22"/>
          <w:szCs w:val="22"/>
        </w:rPr>
        <w:t>.</w:t>
      </w:r>
      <w:r w:rsidRPr="00035C7B">
        <w:rPr>
          <w:rFonts w:asciiTheme="minorHAnsi" w:hAnsiTheme="minorHAnsi"/>
          <w:sz w:val="22"/>
          <w:szCs w:val="22"/>
        </w:rPr>
        <w:t xml:space="preserve"> Oxon: Routledge. </w:t>
      </w:r>
    </w:p>
    <w:p w14:paraId="0F8CBDA0" w14:textId="46AC8FDD" w:rsidR="000A3589" w:rsidRDefault="000A3589" w:rsidP="00253951">
      <w:pPr>
        <w:spacing w:line="360" w:lineRule="auto"/>
        <w:ind w:left="1310" w:hanging="1310"/>
        <w:rPr>
          <w:rFonts w:asciiTheme="minorHAnsi" w:hAnsiTheme="minorHAnsi"/>
          <w:color w:val="000000"/>
          <w:sz w:val="22"/>
          <w:szCs w:val="22"/>
        </w:rPr>
      </w:pPr>
      <w:r w:rsidRPr="00035C7B">
        <w:rPr>
          <w:rFonts w:asciiTheme="minorHAnsi" w:hAnsiTheme="minorHAnsi"/>
          <w:sz w:val="22"/>
          <w:szCs w:val="22"/>
        </w:rPr>
        <w:t>Vine, S (2016)</w:t>
      </w:r>
      <w:r w:rsidRPr="00035C7B">
        <w:rPr>
          <w:rFonts w:asciiTheme="minorHAnsi" w:hAnsiTheme="minorHAnsi"/>
          <w:color w:val="000000"/>
          <w:sz w:val="22"/>
          <w:szCs w:val="22"/>
        </w:rPr>
        <w:t xml:space="preserve"> Why Islam is a feminist issue: Most Muslims lead decent lives. But, ignored by the PC brigade, mass migration and multi-culturalism have encouraged, among some, a deeply worrying contempt for women. </w:t>
      </w:r>
      <w:r w:rsidRPr="00035C7B">
        <w:rPr>
          <w:rFonts w:asciiTheme="minorHAnsi" w:hAnsiTheme="minorHAnsi"/>
          <w:i/>
          <w:color w:val="000000"/>
          <w:sz w:val="22"/>
          <w:szCs w:val="22"/>
        </w:rPr>
        <w:t>Mail Online</w:t>
      </w:r>
      <w:r w:rsidRPr="00035C7B">
        <w:rPr>
          <w:rFonts w:asciiTheme="minorHAnsi" w:hAnsiTheme="minorHAnsi"/>
          <w:color w:val="000000"/>
          <w:sz w:val="22"/>
          <w:szCs w:val="22"/>
        </w:rPr>
        <w:t>, 12 February.</w:t>
      </w:r>
    </w:p>
    <w:p w14:paraId="6517F6F6" w14:textId="400BD482" w:rsidR="00D02E8A" w:rsidRPr="00035C7B" w:rsidRDefault="00D02E8A" w:rsidP="00253951">
      <w:pPr>
        <w:spacing w:line="360" w:lineRule="auto"/>
        <w:ind w:left="1310" w:hanging="1310"/>
        <w:rPr>
          <w:rFonts w:asciiTheme="minorHAnsi" w:hAnsiTheme="minorHAnsi"/>
          <w:sz w:val="22"/>
          <w:szCs w:val="22"/>
        </w:rPr>
      </w:pPr>
      <w:proofErr w:type="spellStart"/>
      <w:r>
        <w:rPr>
          <w:rFonts w:asciiTheme="minorHAnsi" w:hAnsiTheme="minorHAnsi"/>
          <w:sz w:val="22"/>
          <w:szCs w:val="22"/>
        </w:rPr>
        <w:t>Vultee</w:t>
      </w:r>
      <w:proofErr w:type="spellEnd"/>
      <w:r>
        <w:rPr>
          <w:rFonts w:asciiTheme="minorHAnsi" w:hAnsiTheme="minorHAnsi"/>
          <w:sz w:val="22"/>
          <w:szCs w:val="22"/>
        </w:rPr>
        <w:t xml:space="preserve">, F (2010) Securitization as a media frame: What happens when the media ‘speak security’, In T. </w:t>
      </w:r>
      <w:proofErr w:type="spellStart"/>
      <w:r>
        <w:rPr>
          <w:rFonts w:asciiTheme="minorHAnsi" w:hAnsiTheme="minorHAnsi"/>
          <w:sz w:val="22"/>
          <w:szCs w:val="22"/>
        </w:rPr>
        <w:t>Balzacq</w:t>
      </w:r>
      <w:proofErr w:type="spellEnd"/>
      <w:r>
        <w:rPr>
          <w:rFonts w:asciiTheme="minorHAnsi" w:hAnsiTheme="minorHAnsi"/>
          <w:sz w:val="22"/>
          <w:szCs w:val="22"/>
        </w:rPr>
        <w:t xml:space="preserve"> (Ed) </w:t>
      </w:r>
      <w:r w:rsidRPr="00D02E8A">
        <w:rPr>
          <w:rFonts w:asciiTheme="minorHAnsi" w:hAnsiTheme="minorHAnsi"/>
          <w:i/>
          <w:sz w:val="22"/>
          <w:szCs w:val="22"/>
        </w:rPr>
        <w:t>Securitization Theory: How Security Problems Emerge and Dissolve</w:t>
      </w:r>
      <w:r>
        <w:rPr>
          <w:rFonts w:asciiTheme="minorHAnsi" w:hAnsiTheme="minorHAnsi"/>
          <w:sz w:val="22"/>
          <w:szCs w:val="22"/>
        </w:rPr>
        <w:t>, London: Routledge, 77-93.</w:t>
      </w:r>
    </w:p>
    <w:p w14:paraId="3BEF3598"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White, M (2016) Cologne attacks: we must avoid the risk of 'sexual jihad'. </w:t>
      </w:r>
      <w:r w:rsidRPr="00035C7B">
        <w:rPr>
          <w:rFonts w:asciiTheme="minorHAnsi" w:hAnsiTheme="minorHAnsi"/>
          <w:i/>
          <w:sz w:val="22"/>
          <w:szCs w:val="22"/>
        </w:rPr>
        <w:t>The Guardian,</w:t>
      </w:r>
      <w:r w:rsidRPr="00035C7B">
        <w:rPr>
          <w:rFonts w:asciiTheme="minorHAnsi" w:hAnsiTheme="minorHAnsi"/>
          <w:sz w:val="22"/>
          <w:szCs w:val="22"/>
        </w:rPr>
        <w:t xml:space="preserve"> 12 January.</w:t>
      </w:r>
    </w:p>
    <w:p w14:paraId="62E7D5C5"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Worth, J (2015) Cancelling the Schengen agreement won’t make Europe safer. </w:t>
      </w:r>
      <w:r w:rsidRPr="00035C7B">
        <w:rPr>
          <w:rFonts w:asciiTheme="minorHAnsi" w:hAnsiTheme="minorHAnsi"/>
          <w:i/>
          <w:sz w:val="22"/>
          <w:szCs w:val="22"/>
        </w:rPr>
        <w:t xml:space="preserve">The Guardian, </w:t>
      </w:r>
      <w:r w:rsidRPr="00035C7B">
        <w:rPr>
          <w:rFonts w:asciiTheme="minorHAnsi" w:hAnsiTheme="minorHAnsi"/>
          <w:sz w:val="22"/>
          <w:szCs w:val="22"/>
        </w:rPr>
        <w:t xml:space="preserve">24 November. </w:t>
      </w:r>
    </w:p>
    <w:p w14:paraId="7300C05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Wright, B (2016) </w:t>
      </w:r>
      <w:r w:rsidRPr="00035C7B">
        <w:rPr>
          <w:rFonts w:asciiTheme="minorHAnsi" w:hAnsiTheme="minorHAnsi" w:cs="ArialBoldMT"/>
          <w:bCs/>
          <w:sz w:val="22"/>
          <w:szCs w:val="22"/>
        </w:rPr>
        <w:t xml:space="preserve">Nigel Farage warns Cologne-style sex attacks could happen in UK if it stays in EU, </w:t>
      </w:r>
      <w:r w:rsidRPr="00035C7B">
        <w:rPr>
          <w:rFonts w:asciiTheme="minorHAnsi" w:hAnsiTheme="minorHAnsi" w:cs="ArialBoldMT"/>
          <w:bCs/>
          <w:i/>
          <w:sz w:val="22"/>
          <w:szCs w:val="22"/>
        </w:rPr>
        <w:t>Mirror Online</w:t>
      </w:r>
      <w:r w:rsidRPr="00035C7B">
        <w:rPr>
          <w:rFonts w:asciiTheme="minorHAnsi" w:hAnsiTheme="minorHAnsi" w:cs="ArialBoldMT"/>
          <w:bCs/>
          <w:sz w:val="22"/>
          <w:szCs w:val="22"/>
        </w:rPr>
        <w:t xml:space="preserve">, 30 March. </w:t>
      </w:r>
    </w:p>
    <w:p w14:paraId="7EDF4794"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Woods, J (2016) This is another attack on women. First our bodies and now our rights. </w:t>
      </w:r>
      <w:r w:rsidRPr="00035C7B">
        <w:rPr>
          <w:rFonts w:asciiTheme="minorHAnsi" w:hAnsiTheme="minorHAnsi"/>
          <w:i/>
          <w:sz w:val="22"/>
          <w:szCs w:val="22"/>
        </w:rPr>
        <w:t>The Telegraph</w:t>
      </w:r>
      <w:r w:rsidRPr="00035C7B">
        <w:rPr>
          <w:rFonts w:asciiTheme="minorHAnsi" w:hAnsiTheme="minorHAnsi"/>
          <w:sz w:val="22"/>
          <w:szCs w:val="22"/>
        </w:rPr>
        <w:t xml:space="preserve">, 9 January. </w:t>
      </w:r>
    </w:p>
    <w:p w14:paraId="56C9FCB7"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 xml:space="preserve">Young, I M (2003) The logic of masculinist protection: Reflections on the current security state. </w:t>
      </w:r>
      <w:r w:rsidRPr="00035C7B">
        <w:rPr>
          <w:rFonts w:asciiTheme="minorHAnsi" w:hAnsiTheme="minorHAnsi"/>
          <w:i/>
          <w:sz w:val="22"/>
          <w:szCs w:val="22"/>
        </w:rPr>
        <w:t>Signs</w:t>
      </w:r>
      <w:r w:rsidRPr="00035C7B">
        <w:rPr>
          <w:rFonts w:asciiTheme="minorHAnsi" w:hAnsiTheme="minorHAnsi"/>
          <w:sz w:val="22"/>
          <w:szCs w:val="22"/>
        </w:rPr>
        <w:t xml:space="preserve"> 29(1): 1-25.</w:t>
      </w:r>
    </w:p>
    <w:p w14:paraId="1DF0CD60" w14:textId="77777777" w:rsidR="000A3589" w:rsidRPr="00035C7B" w:rsidRDefault="000A3589" w:rsidP="00253951">
      <w:pPr>
        <w:spacing w:line="360" w:lineRule="auto"/>
        <w:ind w:left="1310" w:hanging="1310"/>
        <w:rPr>
          <w:rFonts w:asciiTheme="minorHAnsi" w:hAnsiTheme="minorHAnsi"/>
          <w:sz w:val="22"/>
          <w:szCs w:val="22"/>
        </w:rPr>
      </w:pPr>
      <w:r w:rsidRPr="00035C7B">
        <w:rPr>
          <w:rFonts w:asciiTheme="minorHAnsi" w:hAnsiTheme="minorHAnsi"/>
          <w:sz w:val="22"/>
          <w:szCs w:val="22"/>
        </w:rPr>
        <w:t>Young, T (2015) Britain can – and must – open its arms to refugee children.</w:t>
      </w:r>
      <w:r w:rsidRPr="00035C7B">
        <w:rPr>
          <w:rFonts w:asciiTheme="minorHAnsi" w:hAnsiTheme="minorHAnsi"/>
          <w:i/>
          <w:sz w:val="22"/>
          <w:szCs w:val="22"/>
        </w:rPr>
        <w:t xml:space="preserve"> The Telegraph</w:t>
      </w:r>
      <w:r w:rsidRPr="00035C7B">
        <w:rPr>
          <w:rFonts w:asciiTheme="minorHAnsi" w:hAnsiTheme="minorHAnsi"/>
          <w:sz w:val="22"/>
          <w:szCs w:val="22"/>
        </w:rPr>
        <w:t xml:space="preserve">, 4 September.   </w:t>
      </w:r>
    </w:p>
    <w:p w14:paraId="3A03ADFF" w14:textId="77777777" w:rsidR="00376DC6" w:rsidRPr="00035C7B" w:rsidRDefault="000A3589" w:rsidP="00253951">
      <w:pPr>
        <w:spacing w:line="360" w:lineRule="auto"/>
        <w:ind w:left="1310" w:hanging="1310"/>
        <w:rPr>
          <w:rFonts w:asciiTheme="minorHAnsi" w:hAnsiTheme="minorHAnsi"/>
          <w:sz w:val="22"/>
          <w:szCs w:val="22"/>
        </w:rPr>
      </w:pPr>
      <w:proofErr w:type="spellStart"/>
      <w:r w:rsidRPr="00035C7B">
        <w:rPr>
          <w:rFonts w:asciiTheme="minorHAnsi" w:hAnsiTheme="minorHAnsi"/>
          <w:sz w:val="22"/>
          <w:szCs w:val="22"/>
        </w:rPr>
        <w:t>Zalewski</w:t>
      </w:r>
      <w:proofErr w:type="spellEnd"/>
      <w:r w:rsidRPr="00035C7B">
        <w:rPr>
          <w:rFonts w:asciiTheme="minorHAnsi" w:hAnsiTheme="minorHAnsi"/>
          <w:sz w:val="22"/>
          <w:szCs w:val="22"/>
        </w:rPr>
        <w:t xml:space="preserve">, M. and Runyan, A. S. (2015) “Unthinking” Sexual Violence in a Neoliberal Era of Spectacular Terror. </w:t>
      </w:r>
      <w:r w:rsidRPr="00035C7B">
        <w:rPr>
          <w:rFonts w:asciiTheme="minorHAnsi" w:hAnsiTheme="minorHAnsi"/>
          <w:i/>
          <w:sz w:val="22"/>
          <w:szCs w:val="22"/>
        </w:rPr>
        <w:t>Critical Studies on Terrorism</w:t>
      </w:r>
      <w:r w:rsidRPr="00035C7B">
        <w:rPr>
          <w:rFonts w:asciiTheme="minorHAnsi" w:hAnsiTheme="minorHAnsi"/>
          <w:sz w:val="22"/>
          <w:szCs w:val="22"/>
        </w:rPr>
        <w:t xml:space="preserve"> 8(3): 439-455.</w:t>
      </w:r>
    </w:p>
    <w:p w14:paraId="681AB9D1" w14:textId="77777777" w:rsidR="00376DC6" w:rsidRPr="00035C7B" w:rsidRDefault="00376DC6" w:rsidP="00253951">
      <w:pPr>
        <w:spacing w:line="360" w:lineRule="auto"/>
        <w:ind w:left="1310" w:hanging="1310"/>
        <w:rPr>
          <w:rFonts w:asciiTheme="minorHAnsi" w:hAnsiTheme="minorHAnsi"/>
          <w:sz w:val="22"/>
          <w:szCs w:val="22"/>
        </w:rPr>
      </w:pPr>
    </w:p>
    <w:p w14:paraId="64577B4A" w14:textId="77777777" w:rsidR="005E3183" w:rsidRPr="00035C7B" w:rsidRDefault="005E3183" w:rsidP="00253951">
      <w:pPr>
        <w:spacing w:line="360" w:lineRule="auto"/>
        <w:jc w:val="both"/>
        <w:rPr>
          <w:rFonts w:asciiTheme="minorHAnsi" w:hAnsiTheme="minorHAnsi"/>
          <w:sz w:val="22"/>
          <w:szCs w:val="22"/>
        </w:rPr>
      </w:pPr>
    </w:p>
    <w:sectPr w:rsidR="005E3183" w:rsidRPr="00035C7B">
      <w:headerReference w:type="even" r:id="rId11"/>
      <w:footerReference w:type="default" r:id="rId1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1D38D" w14:textId="77777777" w:rsidR="00EC5971" w:rsidRDefault="00EC5971" w:rsidP="00B66D59">
      <w:r>
        <w:separator/>
      </w:r>
    </w:p>
  </w:endnote>
  <w:endnote w:type="continuationSeparator" w:id="0">
    <w:p w14:paraId="31AF1BE3" w14:textId="77777777" w:rsidR="00EC5971" w:rsidRDefault="00EC5971" w:rsidP="00B6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UnicodeMS">
    <w:altName w:val="Arial"/>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OT5843c571">
    <w:panose1 w:val="020B0604020202020204"/>
    <w:charset w:val="00"/>
    <w:family w:val="roman"/>
    <w:notTrueType/>
    <w:pitch w:val="default"/>
    <w:sig w:usb0="00000003" w:usb1="00000000" w:usb2="00000000" w:usb3="00000000" w:csb0="00000001" w:csb1="00000000"/>
  </w:font>
  <w:font w:name="AdvOTf90d833a.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975215"/>
      <w:docPartObj>
        <w:docPartGallery w:val="Page Numbers (Bottom of Page)"/>
        <w:docPartUnique/>
      </w:docPartObj>
    </w:sdtPr>
    <w:sdtEndPr/>
    <w:sdtContent>
      <w:p w14:paraId="029340B1" w14:textId="77777777" w:rsidR="004708B9" w:rsidRDefault="004708B9">
        <w:pPr>
          <w:pStyle w:val="Footer"/>
          <w:jc w:val="right"/>
        </w:pPr>
        <w:r w:rsidRPr="00E401D1">
          <w:rPr>
            <w:sz w:val="20"/>
            <w:szCs w:val="20"/>
          </w:rPr>
          <w:fldChar w:fldCharType="begin"/>
        </w:r>
        <w:r w:rsidRPr="00E401D1">
          <w:rPr>
            <w:sz w:val="20"/>
            <w:szCs w:val="20"/>
          </w:rPr>
          <w:instrText>PAGE   \* MERGEFORMAT</w:instrText>
        </w:r>
        <w:r w:rsidRPr="00E401D1">
          <w:rPr>
            <w:sz w:val="20"/>
            <w:szCs w:val="20"/>
          </w:rPr>
          <w:fldChar w:fldCharType="separate"/>
        </w:r>
        <w:r>
          <w:rPr>
            <w:noProof/>
            <w:sz w:val="20"/>
            <w:szCs w:val="20"/>
          </w:rPr>
          <w:t>1</w:t>
        </w:r>
        <w:r w:rsidRPr="00E401D1">
          <w:rPr>
            <w:sz w:val="20"/>
            <w:szCs w:val="20"/>
          </w:rPr>
          <w:fldChar w:fldCharType="end"/>
        </w:r>
      </w:p>
    </w:sdtContent>
  </w:sdt>
  <w:p w14:paraId="66257FFE" w14:textId="77777777" w:rsidR="004708B9" w:rsidRDefault="00470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FAF8C" w14:textId="77777777" w:rsidR="00EC5971" w:rsidRDefault="00EC5971" w:rsidP="00B66D59">
      <w:r>
        <w:separator/>
      </w:r>
    </w:p>
  </w:footnote>
  <w:footnote w:type="continuationSeparator" w:id="0">
    <w:p w14:paraId="2647D27D" w14:textId="77777777" w:rsidR="00EC5971" w:rsidRDefault="00EC5971" w:rsidP="00B6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4053"/>
      <w:gridCol w:w="1269"/>
      <w:gridCol w:w="3849"/>
    </w:tblGrid>
    <w:tr w:rsidR="004708B9" w:rsidRPr="008E0D90" w14:paraId="62230785" w14:textId="77777777" w:rsidTr="008D60F7">
      <w:trPr>
        <w:trHeight w:val="151"/>
      </w:trPr>
      <w:tc>
        <w:tcPr>
          <w:tcW w:w="2389" w:type="pct"/>
          <w:tcBorders>
            <w:top w:val="nil"/>
            <w:left w:val="nil"/>
            <w:bottom w:val="single" w:sz="4" w:space="0" w:color="4F81BD" w:themeColor="accent1"/>
            <w:right w:val="nil"/>
          </w:tcBorders>
        </w:tcPr>
        <w:p w14:paraId="5CF2DB19" w14:textId="77777777" w:rsidR="004708B9" w:rsidRDefault="004708B9">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6BCC36C1" w14:textId="77777777" w:rsidR="004708B9" w:rsidRDefault="00EC5971">
          <w:pPr>
            <w:pStyle w:val="NoSpacing"/>
            <w:rPr>
              <w:rFonts w:ascii="Cambria" w:hAnsi="Cambria"/>
              <w:color w:val="4F81BD" w:themeColor="accent1"/>
              <w:szCs w:val="20"/>
            </w:rPr>
          </w:pPr>
          <w:sdt>
            <w:sdtPr>
              <w:rPr>
                <w:rFonts w:ascii="Cambria" w:hAnsi="Cambria"/>
                <w:color w:val="4F81BD" w:themeColor="accent1"/>
              </w:rPr>
              <w:id w:val="95367809"/>
              <w:placeholder>
                <w:docPart w:val="66723936BB936448949767E0DFABB90A"/>
              </w:placeholder>
              <w:temporary/>
              <w:showingPlcHdr/>
            </w:sdtPr>
            <w:sdtEndPr/>
            <w:sdtContent>
              <w:r w:rsidR="004708B9">
                <w:rPr>
                  <w:rFonts w:ascii="Cambria" w:hAnsi="Cambria"/>
                  <w:color w:val="4F81BD" w:themeColor="accent1"/>
                </w:rPr>
                <w:t>[Skriv text]</w:t>
              </w:r>
            </w:sdtContent>
          </w:sdt>
        </w:p>
      </w:tc>
      <w:tc>
        <w:tcPr>
          <w:tcW w:w="2278" w:type="pct"/>
          <w:tcBorders>
            <w:top w:val="nil"/>
            <w:left w:val="nil"/>
            <w:bottom w:val="single" w:sz="4" w:space="0" w:color="4F81BD" w:themeColor="accent1"/>
            <w:right w:val="nil"/>
          </w:tcBorders>
        </w:tcPr>
        <w:p w14:paraId="145D80CD" w14:textId="77777777" w:rsidR="004708B9" w:rsidRDefault="004708B9">
          <w:pPr>
            <w:pStyle w:val="Header"/>
            <w:spacing w:line="276" w:lineRule="auto"/>
            <w:rPr>
              <w:rFonts w:ascii="Cambria" w:eastAsiaTheme="majorEastAsia" w:hAnsi="Cambria" w:cstheme="majorBidi"/>
              <w:b/>
              <w:bCs/>
              <w:color w:val="4F81BD" w:themeColor="accent1"/>
            </w:rPr>
          </w:pPr>
        </w:p>
      </w:tc>
    </w:tr>
    <w:tr w:rsidR="004708B9" w:rsidRPr="008E0D90" w14:paraId="12DE2CD3" w14:textId="77777777" w:rsidTr="008D60F7">
      <w:trPr>
        <w:trHeight w:val="150"/>
      </w:trPr>
      <w:tc>
        <w:tcPr>
          <w:tcW w:w="2389" w:type="pct"/>
          <w:tcBorders>
            <w:top w:val="single" w:sz="4" w:space="0" w:color="4F81BD" w:themeColor="accent1"/>
            <w:left w:val="nil"/>
            <w:bottom w:val="nil"/>
            <w:right w:val="nil"/>
          </w:tcBorders>
        </w:tcPr>
        <w:p w14:paraId="74E46B5B" w14:textId="77777777" w:rsidR="004708B9" w:rsidRDefault="004708B9">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79F76D6D" w14:textId="77777777" w:rsidR="004708B9" w:rsidRDefault="004708B9">
          <w:pPr>
            <w:rPr>
              <w:rFonts w:ascii="Cambria" w:hAnsi="Cambria"/>
              <w:color w:val="4F81BD" w:themeColor="accent1"/>
            </w:rPr>
          </w:pPr>
        </w:p>
      </w:tc>
      <w:tc>
        <w:tcPr>
          <w:tcW w:w="2278" w:type="pct"/>
          <w:tcBorders>
            <w:top w:val="single" w:sz="4" w:space="0" w:color="4F81BD" w:themeColor="accent1"/>
            <w:left w:val="nil"/>
            <w:bottom w:val="nil"/>
            <w:right w:val="nil"/>
          </w:tcBorders>
        </w:tcPr>
        <w:p w14:paraId="242DFA0B" w14:textId="77777777" w:rsidR="004708B9" w:rsidRDefault="004708B9">
          <w:pPr>
            <w:pStyle w:val="Header"/>
            <w:spacing w:line="276" w:lineRule="auto"/>
            <w:rPr>
              <w:rFonts w:ascii="Cambria" w:eastAsiaTheme="majorEastAsia" w:hAnsi="Cambria" w:cstheme="majorBidi"/>
              <w:b/>
              <w:bCs/>
              <w:color w:val="4F81BD" w:themeColor="accent1"/>
            </w:rPr>
          </w:pPr>
        </w:p>
      </w:tc>
    </w:tr>
  </w:tbl>
  <w:p w14:paraId="706A504C" w14:textId="77777777" w:rsidR="004708B9" w:rsidRDefault="00470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05C2"/>
    <w:multiLevelType w:val="hybridMultilevel"/>
    <w:tmpl w:val="29224C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9B1413D"/>
    <w:multiLevelType w:val="multilevel"/>
    <w:tmpl w:val="FD68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F50BF"/>
    <w:multiLevelType w:val="hybridMultilevel"/>
    <w:tmpl w:val="2EFCF8C6"/>
    <w:lvl w:ilvl="0" w:tplc="159C875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D843E5"/>
    <w:multiLevelType w:val="hybridMultilevel"/>
    <w:tmpl w:val="DC842D5E"/>
    <w:lvl w:ilvl="0" w:tplc="1944A9C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731EB"/>
    <w:multiLevelType w:val="multilevel"/>
    <w:tmpl w:val="8646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3FE7"/>
    <w:multiLevelType w:val="hybridMultilevel"/>
    <w:tmpl w:val="709A6114"/>
    <w:lvl w:ilvl="0" w:tplc="B0A2EB60">
      <w:start w:val="5"/>
      <w:numFmt w:val="bullet"/>
      <w:lvlText w:val="-"/>
      <w:lvlJc w:val="left"/>
      <w:pPr>
        <w:ind w:left="400" w:hanging="360"/>
      </w:pPr>
      <w:rPr>
        <w:rFonts w:ascii="Calibri" w:eastAsiaTheme="minorHAnsi" w:hAnsi="Calibri" w:cs="Times"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6" w15:restartNumberingAfterBreak="0">
    <w:nsid w:val="57FC2953"/>
    <w:multiLevelType w:val="hybridMultilevel"/>
    <w:tmpl w:val="36166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DC6C23"/>
    <w:multiLevelType w:val="hybridMultilevel"/>
    <w:tmpl w:val="B5CE2A04"/>
    <w:lvl w:ilvl="0" w:tplc="190AE88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FC50B8"/>
    <w:multiLevelType w:val="hybridMultilevel"/>
    <w:tmpl w:val="88DABE48"/>
    <w:lvl w:ilvl="0" w:tplc="60B0C09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D9A6F18"/>
    <w:multiLevelType w:val="hybridMultilevel"/>
    <w:tmpl w:val="8E9ECF4C"/>
    <w:lvl w:ilvl="0" w:tplc="8F30CFB2">
      <w:start w:val="5"/>
      <w:numFmt w:val="bullet"/>
      <w:lvlText w:val="-"/>
      <w:lvlJc w:val="left"/>
      <w:pPr>
        <w:ind w:left="720" w:hanging="360"/>
      </w:pPr>
      <w:rPr>
        <w:rFonts w:ascii="Calibri" w:eastAsiaTheme="minorHAnsi" w:hAnsi="Calibri"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14605"/>
    <w:multiLevelType w:val="multilevel"/>
    <w:tmpl w:val="F792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12C66"/>
    <w:multiLevelType w:val="hybridMultilevel"/>
    <w:tmpl w:val="D9B48B9E"/>
    <w:lvl w:ilvl="0" w:tplc="6F4083E2">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0"/>
  </w:num>
  <w:num w:numId="5">
    <w:abstractNumId w:val="2"/>
  </w:num>
  <w:num w:numId="6">
    <w:abstractNumId w:val="7"/>
  </w:num>
  <w:num w:numId="7">
    <w:abstractNumId w:val="5"/>
  </w:num>
  <w:num w:numId="8">
    <w:abstractNumId w:val="9"/>
  </w:num>
  <w:num w:numId="9">
    <w:abstractNumId w:val="3"/>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xford-Author 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fpptderxax5sezpvoxrta3fwtpf9r52rr5&quot;&gt;Harriet Endnote library Copy Copy&lt;record-ids&gt;&lt;item&gt;1585&lt;/item&gt;&lt;/record-ids&gt;&lt;/item&gt;&lt;/Libraries&gt;"/>
  </w:docVars>
  <w:rsids>
    <w:rsidRoot w:val="0075274B"/>
    <w:rsid w:val="000003A9"/>
    <w:rsid w:val="00000AB8"/>
    <w:rsid w:val="000020BD"/>
    <w:rsid w:val="0000286F"/>
    <w:rsid w:val="00004983"/>
    <w:rsid w:val="00005BBA"/>
    <w:rsid w:val="000076B1"/>
    <w:rsid w:val="00010C6E"/>
    <w:rsid w:val="00011BAA"/>
    <w:rsid w:val="00013FF7"/>
    <w:rsid w:val="0001455F"/>
    <w:rsid w:val="0001678C"/>
    <w:rsid w:val="0002108B"/>
    <w:rsid w:val="00022B77"/>
    <w:rsid w:val="00026124"/>
    <w:rsid w:val="00027A87"/>
    <w:rsid w:val="00031D95"/>
    <w:rsid w:val="0003305F"/>
    <w:rsid w:val="00034380"/>
    <w:rsid w:val="00035C7B"/>
    <w:rsid w:val="00035DFF"/>
    <w:rsid w:val="00036380"/>
    <w:rsid w:val="00036D71"/>
    <w:rsid w:val="00037F03"/>
    <w:rsid w:val="000413AE"/>
    <w:rsid w:val="0004209D"/>
    <w:rsid w:val="00043077"/>
    <w:rsid w:val="00043CB8"/>
    <w:rsid w:val="00044F68"/>
    <w:rsid w:val="000461DA"/>
    <w:rsid w:val="000524AE"/>
    <w:rsid w:val="00052D85"/>
    <w:rsid w:val="00052DEC"/>
    <w:rsid w:val="000541DC"/>
    <w:rsid w:val="00054E83"/>
    <w:rsid w:val="000555E0"/>
    <w:rsid w:val="000565C1"/>
    <w:rsid w:val="000601A5"/>
    <w:rsid w:val="00060B43"/>
    <w:rsid w:val="00064B88"/>
    <w:rsid w:val="0006524D"/>
    <w:rsid w:val="00065527"/>
    <w:rsid w:val="000665DE"/>
    <w:rsid w:val="00067AB3"/>
    <w:rsid w:val="00067B32"/>
    <w:rsid w:val="00070A56"/>
    <w:rsid w:val="00070A78"/>
    <w:rsid w:val="00071882"/>
    <w:rsid w:val="00071C2C"/>
    <w:rsid w:val="00072017"/>
    <w:rsid w:val="00074715"/>
    <w:rsid w:val="00074E3E"/>
    <w:rsid w:val="0007599C"/>
    <w:rsid w:val="00075A76"/>
    <w:rsid w:val="000768D7"/>
    <w:rsid w:val="0007734D"/>
    <w:rsid w:val="000777C0"/>
    <w:rsid w:val="000818A4"/>
    <w:rsid w:val="0008251B"/>
    <w:rsid w:val="00083DDD"/>
    <w:rsid w:val="000869F1"/>
    <w:rsid w:val="00087E9F"/>
    <w:rsid w:val="000907A9"/>
    <w:rsid w:val="000908DF"/>
    <w:rsid w:val="00092D6B"/>
    <w:rsid w:val="000959E9"/>
    <w:rsid w:val="000A2279"/>
    <w:rsid w:val="000A2D30"/>
    <w:rsid w:val="000A3589"/>
    <w:rsid w:val="000A3715"/>
    <w:rsid w:val="000A5D2D"/>
    <w:rsid w:val="000A6195"/>
    <w:rsid w:val="000B14E8"/>
    <w:rsid w:val="000B1899"/>
    <w:rsid w:val="000B1DD9"/>
    <w:rsid w:val="000B3D88"/>
    <w:rsid w:val="000B558B"/>
    <w:rsid w:val="000B5BCD"/>
    <w:rsid w:val="000B5D34"/>
    <w:rsid w:val="000B6E63"/>
    <w:rsid w:val="000C19C1"/>
    <w:rsid w:val="000C1BA3"/>
    <w:rsid w:val="000C204F"/>
    <w:rsid w:val="000C3D55"/>
    <w:rsid w:val="000C4C16"/>
    <w:rsid w:val="000C7025"/>
    <w:rsid w:val="000D0101"/>
    <w:rsid w:val="000D1AE4"/>
    <w:rsid w:val="000D205B"/>
    <w:rsid w:val="000D50FA"/>
    <w:rsid w:val="000D59C1"/>
    <w:rsid w:val="000D72C0"/>
    <w:rsid w:val="000E0F2E"/>
    <w:rsid w:val="000E1C87"/>
    <w:rsid w:val="000E356B"/>
    <w:rsid w:val="000E37E0"/>
    <w:rsid w:val="000E46F1"/>
    <w:rsid w:val="000E6269"/>
    <w:rsid w:val="000E75CC"/>
    <w:rsid w:val="000F0804"/>
    <w:rsid w:val="000F0C50"/>
    <w:rsid w:val="000F240C"/>
    <w:rsid w:val="000F4FE3"/>
    <w:rsid w:val="000F53A7"/>
    <w:rsid w:val="000F5984"/>
    <w:rsid w:val="000F5CB6"/>
    <w:rsid w:val="000F5DA3"/>
    <w:rsid w:val="000F72AA"/>
    <w:rsid w:val="000F741F"/>
    <w:rsid w:val="000F791E"/>
    <w:rsid w:val="00102902"/>
    <w:rsid w:val="001029AE"/>
    <w:rsid w:val="00103347"/>
    <w:rsid w:val="001042E3"/>
    <w:rsid w:val="0010555E"/>
    <w:rsid w:val="00111F15"/>
    <w:rsid w:val="00112EFA"/>
    <w:rsid w:val="00113A4D"/>
    <w:rsid w:val="00116D93"/>
    <w:rsid w:val="001238C5"/>
    <w:rsid w:val="001253DC"/>
    <w:rsid w:val="00126875"/>
    <w:rsid w:val="00126892"/>
    <w:rsid w:val="00127573"/>
    <w:rsid w:val="001308B6"/>
    <w:rsid w:val="00130D7C"/>
    <w:rsid w:val="00131FEA"/>
    <w:rsid w:val="00134686"/>
    <w:rsid w:val="00136496"/>
    <w:rsid w:val="0013656F"/>
    <w:rsid w:val="0013688B"/>
    <w:rsid w:val="00136A15"/>
    <w:rsid w:val="00136FFD"/>
    <w:rsid w:val="0013767D"/>
    <w:rsid w:val="00137F02"/>
    <w:rsid w:val="00141E81"/>
    <w:rsid w:val="00141FB8"/>
    <w:rsid w:val="00142701"/>
    <w:rsid w:val="00142A9B"/>
    <w:rsid w:val="00143701"/>
    <w:rsid w:val="0014500E"/>
    <w:rsid w:val="001464DF"/>
    <w:rsid w:val="001477D4"/>
    <w:rsid w:val="0014793B"/>
    <w:rsid w:val="001505EA"/>
    <w:rsid w:val="0015271C"/>
    <w:rsid w:val="001546F7"/>
    <w:rsid w:val="00154A6D"/>
    <w:rsid w:val="001552A9"/>
    <w:rsid w:val="00155AA1"/>
    <w:rsid w:val="0015771E"/>
    <w:rsid w:val="00163C83"/>
    <w:rsid w:val="0016437D"/>
    <w:rsid w:val="001647C2"/>
    <w:rsid w:val="00164983"/>
    <w:rsid w:val="00166FEA"/>
    <w:rsid w:val="001729E1"/>
    <w:rsid w:val="00173B01"/>
    <w:rsid w:val="001762E0"/>
    <w:rsid w:val="001765F5"/>
    <w:rsid w:val="00177917"/>
    <w:rsid w:val="00177F53"/>
    <w:rsid w:val="001810B4"/>
    <w:rsid w:val="00181346"/>
    <w:rsid w:val="001859A6"/>
    <w:rsid w:val="00193B62"/>
    <w:rsid w:val="00194EAF"/>
    <w:rsid w:val="0019638B"/>
    <w:rsid w:val="00196A1A"/>
    <w:rsid w:val="0019757D"/>
    <w:rsid w:val="001A02CE"/>
    <w:rsid w:val="001A3C77"/>
    <w:rsid w:val="001A5F97"/>
    <w:rsid w:val="001A63B7"/>
    <w:rsid w:val="001A65E8"/>
    <w:rsid w:val="001A7CB5"/>
    <w:rsid w:val="001A7D3C"/>
    <w:rsid w:val="001B09C5"/>
    <w:rsid w:val="001B28C1"/>
    <w:rsid w:val="001B3207"/>
    <w:rsid w:val="001B4B2A"/>
    <w:rsid w:val="001B502D"/>
    <w:rsid w:val="001B543C"/>
    <w:rsid w:val="001B77F1"/>
    <w:rsid w:val="001B7973"/>
    <w:rsid w:val="001C1941"/>
    <w:rsid w:val="001C3E30"/>
    <w:rsid w:val="001C4FE9"/>
    <w:rsid w:val="001D0D81"/>
    <w:rsid w:val="001D11D8"/>
    <w:rsid w:val="001D54C8"/>
    <w:rsid w:val="001D636C"/>
    <w:rsid w:val="001D7C66"/>
    <w:rsid w:val="001E09C9"/>
    <w:rsid w:val="001E513F"/>
    <w:rsid w:val="001E6B8E"/>
    <w:rsid w:val="001E7F93"/>
    <w:rsid w:val="001F0C13"/>
    <w:rsid w:val="001F1A6A"/>
    <w:rsid w:val="001F217B"/>
    <w:rsid w:val="001F5037"/>
    <w:rsid w:val="001F5CD7"/>
    <w:rsid w:val="001F6DBE"/>
    <w:rsid w:val="00202F98"/>
    <w:rsid w:val="002049C0"/>
    <w:rsid w:val="00204B4B"/>
    <w:rsid w:val="00205F5B"/>
    <w:rsid w:val="002070DA"/>
    <w:rsid w:val="0021132D"/>
    <w:rsid w:val="00211FDD"/>
    <w:rsid w:val="00212814"/>
    <w:rsid w:val="002137BC"/>
    <w:rsid w:val="00217DCE"/>
    <w:rsid w:val="0022203C"/>
    <w:rsid w:val="0022211D"/>
    <w:rsid w:val="0022357F"/>
    <w:rsid w:val="00225496"/>
    <w:rsid w:val="0022712A"/>
    <w:rsid w:val="0023168F"/>
    <w:rsid w:val="00231876"/>
    <w:rsid w:val="00232FCC"/>
    <w:rsid w:val="00235919"/>
    <w:rsid w:val="002377C4"/>
    <w:rsid w:val="00237F9E"/>
    <w:rsid w:val="00241813"/>
    <w:rsid w:val="00241D4D"/>
    <w:rsid w:val="002450F7"/>
    <w:rsid w:val="0024626C"/>
    <w:rsid w:val="00247081"/>
    <w:rsid w:val="00247695"/>
    <w:rsid w:val="00247775"/>
    <w:rsid w:val="00247C65"/>
    <w:rsid w:val="00251848"/>
    <w:rsid w:val="0025211D"/>
    <w:rsid w:val="00253951"/>
    <w:rsid w:val="002564F4"/>
    <w:rsid w:val="00257FFE"/>
    <w:rsid w:val="002627FD"/>
    <w:rsid w:val="00263665"/>
    <w:rsid w:val="002639FA"/>
    <w:rsid w:val="002723F6"/>
    <w:rsid w:val="0027325A"/>
    <w:rsid w:val="00274851"/>
    <w:rsid w:val="00277D1E"/>
    <w:rsid w:val="00277DC3"/>
    <w:rsid w:val="00280CAA"/>
    <w:rsid w:val="00281AA8"/>
    <w:rsid w:val="00282741"/>
    <w:rsid w:val="002837F5"/>
    <w:rsid w:val="0028525C"/>
    <w:rsid w:val="002852DD"/>
    <w:rsid w:val="00285D6F"/>
    <w:rsid w:val="00285E02"/>
    <w:rsid w:val="002864A4"/>
    <w:rsid w:val="002870D2"/>
    <w:rsid w:val="00287792"/>
    <w:rsid w:val="00290AF0"/>
    <w:rsid w:val="00290EF5"/>
    <w:rsid w:val="0029120F"/>
    <w:rsid w:val="00292F19"/>
    <w:rsid w:val="00293E45"/>
    <w:rsid w:val="00294011"/>
    <w:rsid w:val="00296770"/>
    <w:rsid w:val="002A07FC"/>
    <w:rsid w:val="002A1527"/>
    <w:rsid w:val="002A26F7"/>
    <w:rsid w:val="002A2919"/>
    <w:rsid w:val="002A44CF"/>
    <w:rsid w:val="002A4DB5"/>
    <w:rsid w:val="002A4FB3"/>
    <w:rsid w:val="002A7163"/>
    <w:rsid w:val="002B1A75"/>
    <w:rsid w:val="002B48A7"/>
    <w:rsid w:val="002B4FA3"/>
    <w:rsid w:val="002B5676"/>
    <w:rsid w:val="002B5830"/>
    <w:rsid w:val="002B5AA0"/>
    <w:rsid w:val="002B5C38"/>
    <w:rsid w:val="002C06E9"/>
    <w:rsid w:val="002C0D72"/>
    <w:rsid w:val="002C109D"/>
    <w:rsid w:val="002C1E03"/>
    <w:rsid w:val="002C1E8F"/>
    <w:rsid w:val="002C1F67"/>
    <w:rsid w:val="002C3319"/>
    <w:rsid w:val="002C50C4"/>
    <w:rsid w:val="002C5DDD"/>
    <w:rsid w:val="002C7D3A"/>
    <w:rsid w:val="002D0FAB"/>
    <w:rsid w:val="002D4F12"/>
    <w:rsid w:val="002D7424"/>
    <w:rsid w:val="002E003B"/>
    <w:rsid w:val="002E0F1F"/>
    <w:rsid w:val="002E3441"/>
    <w:rsid w:val="002E601E"/>
    <w:rsid w:val="002E61CB"/>
    <w:rsid w:val="002E683B"/>
    <w:rsid w:val="002F077E"/>
    <w:rsid w:val="002F1B63"/>
    <w:rsid w:val="002F4E46"/>
    <w:rsid w:val="002F74CF"/>
    <w:rsid w:val="00302076"/>
    <w:rsid w:val="003039BD"/>
    <w:rsid w:val="00306596"/>
    <w:rsid w:val="00307CBB"/>
    <w:rsid w:val="0031118D"/>
    <w:rsid w:val="00312592"/>
    <w:rsid w:val="00314A17"/>
    <w:rsid w:val="00315444"/>
    <w:rsid w:val="00315CF7"/>
    <w:rsid w:val="00317FDF"/>
    <w:rsid w:val="00320C07"/>
    <w:rsid w:val="00321D93"/>
    <w:rsid w:val="00324240"/>
    <w:rsid w:val="0032567F"/>
    <w:rsid w:val="00325DCE"/>
    <w:rsid w:val="00330139"/>
    <w:rsid w:val="0033081F"/>
    <w:rsid w:val="0033282D"/>
    <w:rsid w:val="00332BD2"/>
    <w:rsid w:val="00333935"/>
    <w:rsid w:val="00333EDB"/>
    <w:rsid w:val="0033471C"/>
    <w:rsid w:val="003348D2"/>
    <w:rsid w:val="00334AB3"/>
    <w:rsid w:val="00334F8E"/>
    <w:rsid w:val="003359D0"/>
    <w:rsid w:val="00340D8E"/>
    <w:rsid w:val="003418C1"/>
    <w:rsid w:val="00342404"/>
    <w:rsid w:val="00343D8B"/>
    <w:rsid w:val="00345C73"/>
    <w:rsid w:val="003511B6"/>
    <w:rsid w:val="00351E9D"/>
    <w:rsid w:val="00352BB8"/>
    <w:rsid w:val="00356CD0"/>
    <w:rsid w:val="00357B8E"/>
    <w:rsid w:val="00364314"/>
    <w:rsid w:val="00367797"/>
    <w:rsid w:val="00370E01"/>
    <w:rsid w:val="00371FB4"/>
    <w:rsid w:val="003724CC"/>
    <w:rsid w:val="00372D05"/>
    <w:rsid w:val="003733B4"/>
    <w:rsid w:val="003748A8"/>
    <w:rsid w:val="00376C9A"/>
    <w:rsid w:val="00376DC6"/>
    <w:rsid w:val="0037794B"/>
    <w:rsid w:val="00381405"/>
    <w:rsid w:val="00381810"/>
    <w:rsid w:val="0038469F"/>
    <w:rsid w:val="00385903"/>
    <w:rsid w:val="003869E4"/>
    <w:rsid w:val="0039215E"/>
    <w:rsid w:val="003964D7"/>
    <w:rsid w:val="003A11E3"/>
    <w:rsid w:val="003A164C"/>
    <w:rsid w:val="003A16D7"/>
    <w:rsid w:val="003A2D26"/>
    <w:rsid w:val="003A4F56"/>
    <w:rsid w:val="003A6CBC"/>
    <w:rsid w:val="003A7038"/>
    <w:rsid w:val="003B1195"/>
    <w:rsid w:val="003B1B6E"/>
    <w:rsid w:val="003B27F6"/>
    <w:rsid w:val="003B2BFE"/>
    <w:rsid w:val="003B3E67"/>
    <w:rsid w:val="003B3FFA"/>
    <w:rsid w:val="003B4EC6"/>
    <w:rsid w:val="003B5363"/>
    <w:rsid w:val="003B680A"/>
    <w:rsid w:val="003C0102"/>
    <w:rsid w:val="003C28BB"/>
    <w:rsid w:val="003C52E6"/>
    <w:rsid w:val="003C648E"/>
    <w:rsid w:val="003C68A2"/>
    <w:rsid w:val="003C71D8"/>
    <w:rsid w:val="003D0220"/>
    <w:rsid w:val="003D15BD"/>
    <w:rsid w:val="003D1C42"/>
    <w:rsid w:val="003D3C23"/>
    <w:rsid w:val="003D41DD"/>
    <w:rsid w:val="003D5CD1"/>
    <w:rsid w:val="003E064B"/>
    <w:rsid w:val="003E06A4"/>
    <w:rsid w:val="003E42AC"/>
    <w:rsid w:val="003E4547"/>
    <w:rsid w:val="003E46F4"/>
    <w:rsid w:val="003E73CD"/>
    <w:rsid w:val="003F1894"/>
    <w:rsid w:val="003F226D"/>
    <w:rsid w:val="00402A62"/>
    <w:rsid w:val="0040504C"/>
    <w:rsid w:val="004059A9"/>
    <w:rsid w:val="00410FA3"/>
    <w:rsid w:val="004118CD"/>
    <w:rsid w:val="00414A01"/>
    <w:rsid w:val="004159B7"/>
    <w:rsid w:val="0042044B"/>
    <w:rsid w:val="00420637"/>
    <w:rsid w:val="0042073F"/>
    <w:rsid w:val="00423C21"/>
    <w:rsid w:val="00425778"/>
    <w:rsid w:val="004266DD"/>
    <w:rsid w:val="00426B48"/>
    <w:rsid w:val="004328EA"/>
    <w:rsid w:val="0043467A"/>
    <w:rsid w:val="004361C9"/>
    <w:rsid w:val="00436A33"/>
    <w:rsid w:val="004379EC"/>
    <w:rsid w:val="00437C54"/>
    <w:rsid w:val="0044162E"/>
    <w:rsid w:val="00442262"/>
    <w:rsid w:val="004437C7"/>
    <w:rsid w:val="00443978"/>
    <w:rsid w:val="00446C79"/>
    <w:rsid w:val="00447878"/>
    <w:rsid w:val="00447C67"/>
    <w:rsid w:val="00451DE1"/>
    <w:rsid w:val="00452EFC"/>
    <w:rsid w:val="00455CCC"/>
    <w:rsid w:val="00455D05"/>
    <w:rsid w:val="0046124E"/>
    <w:rsid w:val="00464BC0"/>
    <w:rsid w:val="00466292"/>
    <w:rsid w:val="00466304"/>
    <w:rsid w:val="00467F3D"/>
    <w:rsid w:val="004708B9"/>
    <w:rsid w:val="00470CB5"/>
    <w:rsid w:val="004724CA"/>
    <w:rsid w:val="004746F4"/>
    <w:rsid w:val="004816D6"/>
    <w:rsid w:val="004822A8"/>
    <w:rsid w:val="00482334"/>
    <w:rsid w:val="00482E7C"/>
    <w:rsid w:val="00483BA7"/>
    <w:rsid w:val="00485444"/>
    <w:rsid w:val="00487C91"/>
    <w:rsid w:val="00490E32"/>
    <w:rsid w:val="00491674"/>
    <w:rsid w:val="00492473"/>
    <w:rsid w:val="00493F52"/>
    <w:rsid w:val="0049618E"/>
    <w:rsid w:val="0049719F"/>
    <w:rsid w:val="0049764C"/>
    <w:rsid w:val="00497C5B"/>
    <w:rsid w:val="004A0F30"/>
    <w:rsid w:val="004A2490"/>
    <w:rsid w:val="004A48BA"/>
    <w:rsid w:val="004A48C7"/>
    <w:rsid w:val="004A68A5"/>
    <w:rsid w:val="004A7ACD"/>
    <w:rsid w:val="004B0551"/>
    <w:rsid w:val="004B2E6B"/>
    <w:rsid w:val="004B7538"/>
    <w:rsid w:val="004B7606"/>
    <w:rsid w:val="004B792D"/>
    <w:rsid w:val="004C0CED"/>
    <w:rsid w:val="004C1FBC"/>
    <w:rsid w:val="004C4A19"/>
    <w:rsid w:val="004C5B5E"/>
    <w:rsid w:val="004C6005"/>
    <w:rsid w:val="004C6B8C"/>
    <w:rsid w:val="004C7EBE"/>
    <w:rsid w:val="004D07FA"/>
    <w:rsid w:val="004D2301"/>
    <w:rsid w:val="004D413A"/>
    <w:rsid w:val="004D47DE"/>
    <w:rsid w:val="004D595D"/>
    <w:rsid w:val="004D5B02"/>
    <w:rsid w:val="004D5E28"/>
    <w:rsid w:val="004D5F3C"/>
    <w:rsid w:val="004D5FAE"/>
    <w:rsid w:val="004D604A"/>
    <w:rsid w:val="004D66F5"/>
    <w:rsid w:val="004D778C"/>
    <w:rsid w:val="004E0607"/>
    <w:rsid w:val="004E37B3"/>
    <w:rsid w:val="004E44C9"/>
    <w:rsid w:val="004E7F88"/>
    <w:rsid w:val="004F03CC"/>
    <w:rsid w:val="004F07A9"/>
    <w:rsid w:val="004F0963"/>
    <w:rsid w:val="004F2A3B"/>
    <w:rsid w:val="004F2CCB"/>
    <w:rsid w:val="004F4687"/>
    <w:rsid w:val="004F614B"/>
    <w:rsid w:val="004F6D44"/>
    <w:rsid w:val="004F7246"/>
    <w:rsid w:val="00500652"/>
    <w:rsid w:val="005009E2"/>
    <w:rsid w:val="00501E2C"/>
    <w:rsid w:val="00502D72"/>
    <w:rsid w:val="00504C7A"/>
    <w:rsid w:val="005052E9"/>
    <w:rsid w:val="00505C7E"/>
    <w:rsid w:val="00506E14"/>
    <w:rsid w:val="00510ABA"/>
    <w:rsid w:val="00511423"/>
    <w:rsid w:val="00512D49"/>
    <w:rsid w:val="00513736"/>
    <w:rsid w:val="00514855"/>
    <w:rsid w:val="00516915"/>
    <w:rsid w:val="00516AF6"/>
    <w:rsid w:val="0051788D"/>
    <w:rsid w:val="00517920"/>
    <w:rsid w:val="00517AB3"/>
    <w:rsid w:val="00517AB9"/>
    <w:rsid w:val="00520D20"/>
    <w:rsid w:val="00521FDD"/>
    <w:rsid w:val="00523D3A"/>
    <w:rsid w:val="00525A5D"/>
    <w:rsid w:val="005271EE"/>
    <w:rsid w:val="005301E1"/>
    <w:rsid w:val="00531AFA"/>
    <w:rsid w:val="00531B7C"/>
    <w:rsid w:val="00532B12"/>
    <w:rsid w:val="00532C32"/>
    <w:rsid w:val="00537B18"/>
    <w:rsid w:val="00537BD6"/>
    <w:rsid w:val="00540B7D"/>
    <w:rsid w:val="00540DFF"/>
    <w:rsid w:val="00542141"/>
    <w:rsid w:val="005426FF"/>
    <w:rsid w:val="00544E21"/>
    <w:rsid w:val="00547BBE"/>
    <w:rsid w:val="00550F16"/>
    <w:rsid w:val="00551B2A"/>
    <w:rsid w:val="00551E46"/>
    <w:rsid w:val="00552954"/>
    <w:rsid w:val="005538FD"/>
    <w:rsid w:val="00553DFC"/>
    <w:rsid w:val="00554438"/>
    <w:rsid w:val="0055487B"/>
    <w:rsid w:val="00554D71"/>
    <w:rsid w:val="00557380"/>
    <w:rsid w:val="00561575"/>
    <w:rsid w:val="005646E7"/>
    <w:rsid w:val="00565DEB"/>
    <w:rsid w:val="005668A3"/>
    <w:rsid w:val="00566AEA"/>
    <w:rsid w:val="00572B4B"/>
    <w:rsid w:val="00574E4C"/>
    <w:rsid w:val="00574F52"/>
    <w:rsid w:val="00575D9B"/>
    <w:rsid w:val="0057653C"/>
    <w:rsid w:val="00581C33"/>
    <w:rsid w:val="00581F32"/>
    <w:rsid w:val="00583824"/>
    <w:rsid w:val="00585F56"/>
    <w:rsid w:val="005861F9"/>
    <w:rsid w:val="00587927"/>
    <w:rsid w:val="005933F1"/>
    <w:rsid w:val="00593ED8"/>
    <w:rsid w:val="00594D98"/>
    <w:rsid w:val="00594F4B"/>
    <w:rsid w:val="00596323"/>
    <w:rsid w:val="00596D34"/>
    <w:rsid w:val="005A0A8E"/>
    <w:rsid w:val="005A4C71"/>
    <w:rsid w:val="005A51C9"/>
    <w:rsid w:val="005A7ABB"/>
    <w:rsid w:val="005B058C"/>
    <w:rsid w:val="005B1393"/>
    <w:rsid w:val="005B49D6"/>
    <w:rsid w:val="005B74D7"/>
    <w:rsid w:val="005C009F"/>
    <w:rsid w:val="005C0376"/>
    <w:rsid w:val="005C1F1A"/>
    <w:rsid w:val="005C1FE1"/>
    <w:rsid w:val="005C21AF"/>
    <w:rsid w:val="005C7C21"/>
    <w:rsid w:val="005D25CB"/>
    <w:rsid w:val="005D362C"/>
    <w:rsid w:val="005D4CC5"/>
    <w:rsid w:val="005D53B8"/>
    <w:rsid w:val="005D551E"/>
    <w:rsid w:val="005D5F12"/>
    <w:rsid w:val="005D7156"/>
    <w:rsid w:val="005E04A7"/>
    <w:rsid w:val="005E0FB9"/>
    <w:rsid w:val="005E3183"/>
    <w:rsid w:val="005E54DC"/>
    <w:rsid w:val="005E606F"/>
    <w:rsid w:val="005E60F3"/>
    <w:rsid w:val="005E64BE"/>
    <w:rsid w:val="005E7060"/>
    <w:rsid w:val="005E7915"/>
    <w:rsid w:val="005F0C40"/>
    <w:rsid w:val="005F178B"/>
    <w:rsid w:val="005F320C"/>
    <w:rsid w:val="005F36B9"/>
    <w:rsid w:val="005F53FA"/>
    <w:rsid w:val="005F5F3A"/>
    <w:rsid w:val="005F605D"/>
    <w:rsid w:val="005F6160"/>
    <w:rsid w:val="005F7CC1"/>
    <w:rsid w:val="006007D4"/>
    <w:rsid w:val="00600B4C"/>
    <w:rsid w:val="006020F6"/>
    <w:rsid w:val="00602A2D"/>
    <w:rsid w:val="00603A33"/>
    <w:rsid w:val="00603EE5"/>
    <w:rsid w:val="00606E96"/>
    <w:rsid w:val="00606FEE"/>
    <w:rsid w:val="006075DC"/>
    <w:rsid w:val="006100BA"/>
    <w:rsid w:val="00610147"/>
    <w:rsid w:val="00610ADB"/>
    <w:rsid w:val="0061179D"/>
    <w:rsid w:val="006130E7"/>
    <w:rsid w:val="00614F25"/>
    <w:rsid w:val="00615825"/>
    <w:rsid w:val="00615C8A"/>
    <w:rsid w:val="00617CBA"/>
    <w:rsid w:val="0062057E"/>
    <w:rsid w:val="00620C0F"/>
    <w:rsid w:val="006213A8"/>
    <w:rsid w:val="00622877"/>
    <w:rsid w:val="00622C66"/>
    <w:rsid w:val="0062354C"/>
    <w:rsid w:val="00624763"/>
    <w:rsid w:val="00625296"/>
    <w:rsid w:val="0062588A"/>
    <w:rsid w:val="006266CF"/>
    <w:rsid w:val="00626913"/>
    <w:rsid w:val="00627369"/>
    <w:rsid w:val="00635459"/>
    <w:rsid w:val="00636412"/>
    <w:rsid w:val="00636426"/>
    <w:rsid w:val="006369F6"/>
    <w:rsid w:val="0063722C"/>
    <w:rsid w:val="006379DA"/>
    <w:rsid w:val="006401FD"/>
    <w:rsid w:val="0064117E"/>
    <w:rsid w:val="006418B2"/>
    <w:rsid w:val="0064599E"/>
    <w:rsid w:val="006461AE"/>
    <w:rsid w:val="00646714"/>
    <w:rsid w:val="00647749"/>
    <w:rsid w:val="0065031C"/>
    <w:rsid w:val="00650ACE"/>
    <w:rsid w:val="00652538"/>
    <w:rsid w:val="0065379E"/>
    <w:rsid w:val="00655B7A"/>
    <w:rsid w:val="00656F2E"/>
    <w:rsid w:val="0065746F"/>
    <w:rsid w:val="00657DA7"/>
    <w:rsid w:val="006606EC"/>
    <w:rsid w:val="006635A7"/>
    <w:rsid w:val="006647D1"/>
    <w:rsid w:val="00665432"/>
    <w:rsid w:val="006677A3"/>
    <w:rsid w:val="00670331"/>
    <w:rsid w:val="006707B3"/>
    <w:rsid w:val="00670D8D"/>
    <w:rsid w:val="00670D95"/>
    <w:rsid w:val="00672193"/>
    <w:rsid w:val="00672B03"/>
    <w:rsid w:val="006733A3"/>
    <w:rsid w:val="006733C1"/>
    <w:rsid w:val="00673FF3"/>
    <w:rsid w:val="00677A94"/>
    <w:rsid w:val="006823E5"/>
    <w:rsid w:val="0068450E"/>
    <w:rsid w:val="006850D1"/>
    <w:rsid w:val="006856AA"/>
    <w:rsid w:val="00685D19"/>
    <w:rsid w:val="00685DEB"/>
    <w:rsid w:val="0068601C"/>
    <w:rsid w:val="006872A8"/>
    <w:rsid w:val="00690618"/>
    <w:rsid w:val="006943A1"/>
    <w:rsid w:val="00694999"/>
    <w:rsid w:val="00696FF1"/>
    <w:rsid w:val="00697B2C"/>
    <w:rsid w:val="006A094D"/>
    <w:rsid w:val="006A1047"/>
    <w:rsid w:val="006A16A4"/>
    <w:rsid w:val="006A1A5B"/>
    <w:rsid w:val="006A27C3"/>
    <w:rsid w:val="006A29DC"/>
    <w:rsid w:val="006A330E"/>
    <w:rsid w:val="006A3FC8"/>
    <w:rsid w:val="006A4227"/>
    <w:rsid w:val="006A6CB8"/>
    <w:rsid w:val="006A7779"/>
    <w:rsid w:val="006A79B0"/>
    <w:rsid w:val="006A7E8D"/>
    <w:rsid w:val="006B12AA"/>
    <w:rsid w:val="006B2629"/>
    <w:rsid w:val="006B53BE"/>
    <w:rsid w:val="006C02A0"/>
    <w:rsid w:val="006C1DCE"/>
    <w:rsid w:val="006C2E73"/>
    <w:rsid w:val="006C34FE"/>
    <w:rsid w:val="006C3B94"/>
    <w:rsid w:val="006C4A6A"/>
    <w:rsid w:val="006C5A80"/>
    <w:rsid w:val="006D6330"/>
    <w:rsid w:val="006D6E51"/>
    <w:rsid w:val="006D6ED1"/>
    <w:rsid w:val="006D78DC"/>
    <w:rsid w:val="006E14CF"/>
    <w:rsid w:val="006E4213"/>
    <w:rsid w:val="006E4F96"/>
    <w:rsid w:val="006E7DF7"/>
    <w:rsid w:val="006F5DC7"/>
    <w:rsid w:val="006F7056"/>
    <w:rsid w:val="00703489"/>
    <w:rsid w:val="00703FE9"/>
    <w:rsid w:val="00705665"/>
    <w:rsid w:val="00706F75"/>
    <w:rsid w:val="00707537"/>
    <w:rsid w:val="00707D75"/>
    <w:rsid w:val="00711B73"/>
    <w:rsid w:val="00712B58"/>
    <w:rsid w:val="00712C03"/>
    <w:rsid w:val="00712E69"/>
    <w:rsid w:val="00715A50"/>
    <w:rsid w:val="00726460"/>
    <w:rsid w:val="007277EB"/>
    <w:rsid w:val="00734ABB"/>
    <w:rsid w:val="00736A64"/>
    <w:rsid w:val="007374AF"/>
    <w:rsid w:val="00740F3C"/>
    <w:rsid w:val="00741B44"/>
    <w:rsid w:val="0074441F"/>
    <w:rsid w:val="00744A98"/>
    <w:rsid w:val="00745F3A"/>
    <w:rsid w:val="0074780D"/>
    <w:rsid w:val="00751CF3"/>
    <w:rsid w:val="0075274B"/>
    <w:rsid w:val="007537F8"/>
    <w:rsid w:val="00753BFB"/>
    <w:rsid w:val="00755366"/>
    <w:rsid w:val="007557EC"/>
    <w:rsid w:val="0075588A"/>
    <w:rsid w:val="0076210C"/>
    <w:rsid w:val="0076287D"/>
    <w:rsid w:val="00765271"/>
    <w:rsid w:val="00772DB4"/>
    <w:rsid w:val="007743BB"/>
    <w:rsid w:val="00774FB9"/>
    <w:rsid w:val="00776FFA"/>
    <w:rsid w:val="0078300A"/>
    <w:rsid w:val="00783CD6"/>
    <w:rsid w:val="007846FC"/>
    <w:rsid w:val="007856E4"/>
    <w:rsid w:val="0079105A"/>
    <w:rsid w:val="00792EB4"/>
    <w:rsid w:val="007938C6"/>
    <w:rsid w:val="00793F6E"/>
    <w:rsid w:val="00794E9C"/>
    <w:rsid w:val="00795597"/>
    <w:rsid w:val="007A43E8"/>
    <w:rsid w:val="007A4543"/>
    <w:rsid w:val="007A66DD"/>
    <w:rsid w:val="007A67CA"/>
    <w:rsid w:val="007B0249"/>
    <w:rsid w:val="007B1704"/>
    <w:rsid w:val="007B2EC9"/>
    <w:rsid w:val="007B2F33"/>
    <w:rsid w:val="007B51FF"/>
    <w:rsid w:val="007B5F29"/>
    <w:rsid w:val="007B7DB2"/>
    <w:rsid w:val="007C035A"/>
    <w:rsid w:val="007C0831"/>
    <w:rsid w:val="007C1143"/>
    <w:rsid w:val="007C13D9"/>
    <w:rsid w:val="007C19F5"/>
    <w:rsid w:val="007C1A6F"/>
    <w:rsid w:val="007C3909"/>
    <w:rsid w:val="007C3CC3"/>
    <w:rsid w:val="007C545F"/>
    <w:rsid w:val="007C6DA1"/>
    <w:rsid w:val="007D04DA"/>
    <w:rsid w:val="007D1330"/>
    <w:rsid w:val="007D1C7B"/>
    <w:rsid w:val="007D4CA7"/>
    <w:rsid w:val="007D519F"/>
    <w:rsid w:val="007D5F95"/>
    <w:rsid w:val="007D626A"/>
    <w:rsid w:val="007E03D9"/>
    <w:rsid w:val="007E0D78"/>
    <w:rsid w:val="007E2A0E"/>
    <w:rsid w:val="007E5799"/>
    <w:rsid w:val="007E5AC4"/>
    <w:rsid w:val="007E5C46"/>
    <w:rsid w:val="007E6F64"/>
    <w:rsid w:val="007F00ED"/>
    <w:rsid w:val="007F2DBC"/>
    <w:rsid w:val="007F3D03"/>
    <w:rsid w:val="007F3FEA"/>
    <w:rsid w:val="007F4D92"/>
    <w:rsid w:val="007F5253"/>
    <w:rsid w:val="007F5B92"/>
    <w:rsid w:val="007F6AD6"/>
    <w:rsid w:val="007F720F"/>
    <w:rsid w:val="007F7987"/>
    <w:rsid w:val="007F7C27"/>
    <w:rsid w:val="00800D50"/>
    <w:rsid w:val="0080238B"/>
    <w:rsid w:val="00803265"/>
    <w:rsid w:val="00804768"/>
    <w:rsid w:val="0080482A"/>
    <w:rsid w:val="0080580F"/>
    <w:rsid w:val="00805B21"/>
    <w:rsid w:val="0081091F"/>
    <w:rsid w:val="00810A4D"/>
    <w:rsid w:val="008110B1"/>
    <w:rsid w:val="00811955"/>
    <w:rsid w:val="00811B0F"/>
    <w:rsid w:val="00816866"/>
    <w:rsid w:val="008202A2"/>
    <w:rsid w:val="008204A4"/>
    <w:rsid w:val="00820D4D"/>
    <w:rsid w:val="0082265D"/>
    <w:rsid w:val="00823B83"/>
    <w:rsid w:val="008243B2"/>
    <w:rsid w:val="008255BB"/>
    <w:rsid w:val="0082683D"/>
    <w:rsid w:val="0083212C"/>
    <w:rsid w:val="00833056"/>
    <w:rsid w:val="008331DB"/>
    <w:rsid w:val="00833A39"/>
    <w:rsid w:val="008340D7"/>
    <w:rsid w:val="0083506C"/>
    <w:rsid w:val="00835F45"/>
    <w:rsid w:val="0083761D"/>
    <w:rsid w:val="00837BFA"/>
    <w:rsid w:val="00837E5B"/>
    <w:rsid w:val="00840A27"/>
    <w:rsid w:val="008428FE"/>
    <w:rsid w:val="0084332B"/>
    <w:rsid w:val="0084397F"/>
    <w:rsid w:val="0084419E"/>
    <w:rsid w:val="00846EAC"/>
    <w:rsid w:val="00847099"/>
    <w:rsid w:val="008472DE"/>
    <w:rsid w:val="00847384"/>
    <w:rsid w:val="00847D4B"/>
    <w:rsid w:val="00850430"/>
    <w:rsid w:val="008506BB"/>
    <w:rsid w:val="008527E9"/>
    <w:rsid w:val="00853581"/>
    <w:rsid w:val="00853A40"/>
    <w:rsid w:val="008545F4"/>
    <w:rsid w:val="008554C6"/>
    <w:rsid w:val="0085669D"/>
    <w:rsid w:val="00857988"/>
    <w:rsid w:val="00860A83"/>
    <w:rsid w:val="00861709"/>
    <w:rsid w:val="00861986"/>
    <w:rsid w:val="00862C70"/>
    <w:rsid w:val="00864216"/>
    <w:rsid w:val="0086482D"/>
    <w:rsid w:val="0087058B"/>
    <w:rsid w:val="00870FAF"/>
    <w:rsid w:val="008720F9"/>
    <w:rsid w:val="00873ABA"/>
    <w:rsid w:val="00874C4B"/>
    <w:rsid w:val="00875508"/>
    <w:rsid w:val="0087552C"/>
    <w:rsid w:val="00877BCD"/>
    <w:rsid w:val="00881A6F"/>
    <w:rsid w:val="0088229E"/>
    <w:rsid w:val="00882F99"/>
    <w:rsid w:val="00883938"/>
    <w:rsid w:val="008839F8"/>
    <w:rsid w:val="00883A31"/>
    <w:rsid w:val="00885112"/>
    <w:rsid w:val="00886C67"/>
    <w:rsid w:val="0089011A"/>
    <w:rsid w:val="00890278"/>
    <w:rsid w:val="00892548"/>
    <w:rsid w:val="00892D0D"/>
    <w:rsid w:val="00893D5F"/>
    <w:rsid w:val="00894898"/>
    <w:rsid w:val="008A0F5A"/>
    <w:rsid w:val="008A1500"/>
    <w:rsid w:val="008A315A"/>
    <w:rsid w:val="008A317D"/>
    <w:rsid w:val="008A37B4"/>
    <w:rsid w:val="008A594C"/>
    <w:rsid w:val="008A7E55"/>
    <w:rsid w:val="008B2B5B"/>
    <w:rsid w:val="008B301E"/>
    <w:rsid w:val="008B4FBC"/>
    <w:rsid w:val="008B5662"/>
    <w:rsid w:val="008B7531"/>
    <w:rsid w:val="008B7D69"/>
    <w:rsid w:val="008C22AB"/>
    <w:rsid w:val="008C6F9B"/>
    <w:rsid w:val="008D25DD"/>
    <w:rsid w:val="008D5F85"/>
    <w:rsid w:val="008D60F7"/>
    <w:rsid w:val="008D6A4C"/>
    <w:rsid w:val="008D7289"/>
    <w:rsid w:val="008E0DD4"/>
    <w:rsid w:val="008E1ABB"/>
    <w:rsid w:val="008E3A3B"/>
    <w:rsid w:val="008E6F89"/>
    <w:rsid w:val="008E7098"/>
    <w:rsid w:val="008F154D"/>
    <w:rsid w:val="008F2A4D"/>
    <w:rsid w:val="008F2A9D"/>
    <w:rsid w:val="008F3BF5"/>
    <w:rsid w:val="008F64E2"/>
    <w:rsid w:val="008F784F"/>
    <w:rsid w:val="008F7B07"/>
    <w:rsid w:val="00902ABC"/>
    <w:rsid w:val="00904D83"/>
    <w:rsid w:val="0091032C"/>
    <w:rsid w:val="00911BA3"/>
    <w:rsid w:val="00911BC1"/>
    <w:rsid w:val="009122E7"/>
    <w:rsid w:val="00912F1A"/>
    <w:rsid w:val="00914176"/>
    <w:rsid w:val="0091551A"/>
    <w:rsid w:val="00921464"/>
    <w:rsid w:val="0092146B"/>
    <w:rsid w:val="009221AF"/>
    <w:rsid w:val="0092262A"/>
    <w:rsid w:val="00922721"/>
    <w:rsid w:val="00922DC0"/>
    <w:rsid w:val="0092319C"/>
    <w:rsid w:val="009233C1"/>
    <w:rsid w:val="0093421B"/>
    <w:rsid w:val="00936513"/>
    <w:rsid w:val="00936766"/>
    <w:rsid w:val="00936CBF"/>
    <w:rsid w:val="00937254"/>
    <w:rsid w:val="009400A8"/>
    <w:rsid w:val="009412C7"/>
    <w:rsid w:val="009455A9"/>
    <w:rsid w:val="00947D86"/>
    <w:rsid w:val="00947E84"/>
    <w:rsid w:val="00953FC9"/>
    <w:rsid w:val="00954181"/>
    <w:rsid w:val="009547EF"/>
    <w:rsid w:val="00954DB9"/>
    <w:rsid w:val="0095536D"/>
    <w:rsid w:val="009576B3"/>
    <w:rsid w:val="009617F1"/>
    <w:rsid w:val="00961C3A"/>
    <w:rsid w:val="00964386"/>
    <w:rsid w:val="00964D1A"/>
    <w:rsid w:val="00964F00"/>
    <w:rsid w:val="00965923"/>
    <w:rsid w:val="00966BC4"/>
    <w:rsid w:val="00966E0C"/>
    <w:rsid w:val="0096770A"/>
    <w:rsid w:val="00967718"/>
    <w:rsid w:val="00967AE5"/>
    <w:rsid w:val="009717D6"/>
    <w:rsid w:val="00983EDE"/>
    <w:rsid w:val="0098476A"/>
    <w:rsid w:val="00986626"/>
    <w:rsid w:val="00986FC3"/>
    <w:rsid w:val="00987555"/>
    <w:rsid w:val="00987E85"/>
    <w:rsid w:val="00992658"/>
    <w:rsid w:val="00994621"/>
    <w:rsid w:val="009A1387"/>
    <w:rsid w:val="009A1A36"/>
    <w:rsid w:val="009A1D1D"/>
    <w:rsid w:val="009A4833"/>
    <w:rsid w:val="009A705E"/>
    <w:rsid w:val="009B0656"/>
    <w:rsid w:val="009B274C"/>
    <w:rsid w:val="009B2BF3"/>
    <w:rsid w:val="009B3B25"/>
    <w:rsid w:val="009B3CDE"/>
    <w:rsid w:val="009B68DB"/>
    <w:rsid w:val="009B73E1"/>
    <w:rsid w:val="009D17E8"/>
    <w:rsid w:val="009D227F"/>
    <w:rsid w:val="009E064F"/>
    <w:rsid w:val="009E08D0"/>
    <w:rsid w:val="009E4A3F"/>
    <w:rsid w:val="009F0A91"/>
    <w:rsid w:val="009F12BE"/>
    <w:rsid w:val="009F19E7"/>
    <w:rsid w:val="009F2790"/>
    <w:rsid w:val="009F34E8"/>
    <w:rsid w:val="009F3BD8"/>
    <w:rsid w:val="009F435F"/>
    <w:rsid w:val="009F6583"/>
    <w:rsid w:val="009F7220"/>
    <w:rsid w:val="009F7300"/>
    <w:rsid w:val="009F7DF7"/>
    <w:rsid w:val="00A02AD4"/>
    <w:rsid w:val="00A06457"/>
    <w:rsid w:val="00A106F3"/>
    <w:rsid w:val="00A11584"/>
    <w:rsid w:val="00A13130"/>
    <w:rsid w:val="00A14B32"/>
    <w:rsid w:val="00A173C0"/>
    <w:rsid w:val="00A2006A"/>
    <w:rsid w:val="00A210CE"/>
    <w:rsid w:val="00A2542F"/>
    <w:rsid w:val="00A2556D"/>
    <w:rsid w:val="00A25CCF"/>
    <w:rsid w:val="00A279AB"/>
    <w:rsid w:val="00A27E87"/>
    <w:rsid w:val="00A30DEF"/>
    <w:rsid w:val="00A31625"/>
    <w:rsid w:val="00A32147"/>
    <w:rsid w:val="00A333BB"/>
    <w:rsid w:val="00A34666"/>
    <w:rsid w:val="00A372A7"/>
    <w:rsid w:val="00A37A66"/>
    <w:rsid w:val="00A40968"/>
    <w:rsid w:val="00A4176D"/>
    <w:rsid w:val="00A43C3A"/>
    <w:rsid w:val="00A447CD"/>
    <w:rsid w:val="00A513C1"/>
    <w:rsid w:val="00A51D62"/>
    <w:rsid w:val="00A52AF9"/>
    <w:rsid w:val="00A52D41"/>
    <w:rsid w:val="00A52E85"/>
    <w:rsid w:val="00A54149"/>
    <w:rsid w:val="00A54A60"/>
    <w:rsid w:val="00A553D2"/>
    <w:rsid w:val="00A603AF"/>
    <w:rsid w:val="00A63351"/>
    <w:rsid w:val="00A63C33"/>
    <w:rsid w:val="00A64CB5"/>
    <w:rsid w:val="00A64E88"/>
    <w:rsid w:val="00A67785"/>
    <w:rsid w:val="00A72301"/>
    <w:rsid w:val="00A771A2"/>
    <w:rsid w:val="00A77F3C"/>
    <w:rsid w:val="00A80544"/>
    <w:rsid w:val="00A80F5E"/>
    <w:rsid w:val="00A83721"/>
    <w:rsid w:val="00A845A7"/>
    <w:rsid w:val="00A848AF"/>
    <w:rsid w:val="00A848D6"/>
    <w:rsid w:val="00A86FA6"/>
    <w:rsid w:val="00A879B0"/>
    <w:rsid w:val="00A907B3"/>
    <w:rsid w:val="00A90C29"/>
    <w:rsid w:val="00A92259"/>
    <w:rsid w:val="00A92687"/>
    <w:rsid w:val="00A94CF8"/>
    <w:rsid w:val="00A95E46"/>
    <w:rsid w:val="00A96F0D"/>
    <w:rsid w:val="00A97123"/>
    <w:rsid w:val="00A9735C"/>
    <w:rsid w:val="00AA04FE"/>
    <w:rsid w:val="00AA3AB7"/>
    <w:rsid w:val="00AA65E6"/>
    <w:rsid w:val="00AA6720"/>
    <w:rsid w:val="00AB43A0"/>
    <w:rsid w:val="00AB54E5"/>
    <w:rsid w:val="00AB5AB9"/>
    <w:rsid w:val="00AB77C3"/>
    <w:rsid w:val="00AB7C26"/>
    <w:rsid w:val="00AC048E"/>
    <w:rsid w:val="00AC0624"/>
    <w:rsid w:val="00AC36F1"/>
    <w:rsid w:val="00AD2920"/>
    <w:rsid w:val="00AD4EBD"/>
    <w:rsid w:val="00AD59E7"/>
    <w:rsid w:val="00AE452C"/>
    <w:rsid w:val="00AE54E6"/>
    <w:rsid w:val="00AE783A"/>
    <w:rsid w:val="00AE7A2B"/>
    <w:rsid w:val="00AF040F"/>
    <w:rsid w:val="00AF3809"/>
    <w:rsid w:val="00AF5924"/>
    <w:rsid w:val="00AF6190"/>
    <w:rsid w:val="00AF724A"/>
    <w:rsid w:val="00AF75B4"/>
    <w:rsid w:val="00B00318"/>
    <w:rsid w:val="00B028D8"/>
    <w:rsid w:val="00B02ED2"/>
    <w:rsid w:val="00B038C5"/>
    <w:rsid w:val="00B039F9"/>
    <w:rsid w:val="00B050E7"/>
    <w:rsid w:val="00B05812"/>
    <w:rsid w:val="00B05D86"/>
    <w:rsid w:val="00B063D5"/>
    <w:rsid w:val="00B109F3"/>
    <w:rsid w:val="00B11D92"/>
    <w:rsid w:val="00B11EAA"/>
    <w:rsid w:val="00B13BE8"/>
    <w:rsid w:val="00B14933"/>
    <w:rsid w:val="00B14BB6"/>
    <w:rsid w:val="00B1568D"/>
    <w:rsid w:val="00B17F40"/>
    <w:rsid w:val="00B271EC"/>
    <w:rsid w:val="00B30348"/>
    <w:rsid w:val="00B311D8"/>
    <w:rsid w:val="00B32208"/>
    <w:rsid w:val="00B33354"/>
    <w:rsid w:val="00B33B59"/>
    <w:rsid w:val="00B34D4A"/>
    <w:rsid w:val="00B364D8"/>
    <w:rsid w:val="00B3681A"/>
    <w:rsid w:val="00B36EA2"/>
    <w:rsid w:val="00B37CE9"/>
    <w:rsid w:val="00B40B7F"/>
    <w:rsid w:val="00B42B27"/>
    <w:rsid w:val="00B46446"/>
    <w:rsid w:val="00B464CA"/>
    <w:rsid w:val="00B47018"/>
    <w:rsid w:val="00B47221"/>
    <w:rsid w:val="00B479EF"/>
    <w:rsid w:val="00B50255"/>
    <w:rsid w:val="00B5025F"/>
    <w:rsid w:val="00B507A2"/>
    <w:rsid w:val="00B50D1B"/>
    <w:rsid w:val="00B512C3"/>
    <w:rsid w:val="00B52E1C"/>
    <w:rsid w:val="00B52FFB"/>
    <w:rsid w:val="00B53146"/>
    <w:rsid w:val="00B5391D"/>
    <w:rsid w:val="00B55199"/>
    <w:rsid w:val="00B55AA8"/>
    <w:rsid w:val="00B57155"/>
    <w:rsid w:val="00B6093B"/>
    <w:rsid w:val="00B639D9"/>
    <w:rsid w:val="00B66D59"/>
    <w:rsid w:val="00B67043"/>
    <w:rsid w:val="00B70145"/>
    <w:rsid w:val="00B7024D"/>
    <w:rsid w:val="00B7258B"/>
    <w:rsid w:val="00B7421E"/>
    <w:rsid w:val="00B74E5B"/>
    <w:rsid w:val="00B75F19"/>
    <w:rsid w:val="00B764E5"/>
    <w:rsid w:val="00B766C0"/>
    <w:rsid w:val="00B76EB9"/>
    <w:rsid w:val="00B77394"/>
    <w:rsid w:val="00B80B73"/>
    <w:rsid w:val="00B80EF3"/>
    <w:rsid w:val="00B80FC2"/>
    <w:rsid w:val="00B816B4"/>
    <w:rsid w:val="00B8192D"/>
    <w:rsid w:val="00B82A0C"/>
    <w:rsid w:val="00B85057"/>
    <w:rsid w:val="00B86037"/>
    <w:rsid w:val="00B87B85"/>
    <w:rsid w:val="00B9090E"/>
    <w:rsid w:val="00B9148A"/>
    <w:rsid w:val="00B915EA"/>
    <w:rsid w:val="00B929D2"/>
    <w:rsid w:val="00B92F40"/>
    <w:rsid w:val="00B93603"/>
    <w:rsid w:val="00B94079"/>
    <w:rsid w:val="00B9417A"/>
    <w:rsid w:val="00B947FB"/>
    <w:rsid w:val="00B94C7F"/>
    <w:rsid w:val="00B94E5C"/>
    <w:rsid w:val="00B966A3"/>
    <w:rsid w:val="00B97FC4"/>
    <w:rsid w:val="00BA2E68"/>
    <w:rsid w:val="00BA5743"/>
    <w:rsid w:val="00BB0629"/>
    <w:rsid w:val="00BB0C58"/>
    <w:rsid w:val="00BB382A"/>
    <w:rsid w:val="00BB5364"/>
    <w:rsid w:val="00BB6069"/>
    <w:rsid w:val="00BB60A6"/>
    <w:rsid w:val="00BB6296"/>
    <w:rsid w:val="00BB66FE"/>
    <w:rsid w:val="00BB7CD5"/>
    <w:rsid w:val="00BB7DCB"/>
    <w:rsid w:val="00BC240E"/>
    <w:rsid w:val="00BC2E1D"/>
    <w:rsid w:val="00BC5141"/>
    <w:rsid w:val="00BC7570"/>
    <w:rsid w:val="00BC7EB4"/>
    <w:rsid w:val="00BD2247"/>
    <w:rsid w:val="00BD2428"/>
    <w:rsid w:val="00BD2797"/>
    <w:rsid w:val="00BD338F"/>
    <w:rsid w:val="00BD3EF9"/>
    <w:rsid w:val="00BD4F86"/>
    <w:rsid w:val="00BD55BE"/>
    <w:rsid w:val="00BD5673"/>
    <w:rsid w:val="00BD574A"/>
    <w:rsid w:val="00BD65C7"/>
    <w:rsid w:val="00BE0B80"/>
    <w:rsid w:val="00BE16DD"/>
    <w:rsid w:val="00BF0435"/>
    <w:rsid w:val="00BF0634"/>
    <w:rsid w:val="00BF213C"/>
    <w:rsid w:val="00BF34C9"/>
    <w:rsid w:val="00BF38F4"/>
    <w:rsid w:val="00BF65FB"/>
    <w:rsid w:val="00BF67CC"/>
    <w:rsid w:val="00C00E1E"/>
    <w:rsid w:val="00C017C2"/>
    <w:rsid w:val="00C01EA4"/>
    <w:rsid w:val="00C02215"/>
    <w:rsid w:val="00C0250B"/>
    <w:rsid w:val="00C03034"/>
    <w:rsid w:val="00C0375A"/>
    <w:rsid w:val="00C038D3"/>
    <w:rsid w:val="00C04301"/>
    <w:rsid w:val="00C04437"/>
    <w:rsid w:val="00C05137"/>
    <w:rsid w:val="00C0515E"/>
    <w:rsid w:val="00C06319"/>
    <w:rsid w:val="00C067FB"/>
    <w:rsid w:val="00C128F8"/>
    <w:rsid w:val="00C14FCD"/>
    <w:rsid w:val="00C165A3"/>
    <w:rsid w:val="00C20459"/>
    <w:rsid w:val="00C2146F"/>
    <w:rsid w:val="00C215B6"/>
    <w:rsid w:val="00C21783"/>
    <w:rsid w:val="00C23F22"/>
    <w:rsid w:val="00C24396"/>
    <w:rsid w:val="00C26281"/>
    <w:rsid w:val="00C3067D"/>
    <w:rsid w:val="00C33659"/>
    <w:rsid w:val="00C35C38"/>
    <w:rsid w:val="00C3609C"/>
    <w:rsid w:val="00C36FF0"/>
    <w:rsid w:val="00C37E24"/>
    <w:rsid w:val="00C4063A"/>
    <w:rsid w:val="00C4072F"/>
    <w:rsid w:val="00C408FF"/>
    <w:rsid w:val="00C41AE3"/>
    <w:rsid w:val="00C42C6E"/>
    <w:rsid w:val="00C464A8"/>
    <w:rsid w:val="00C46E3D"/>
    <w:rsid w:val="00C47050"/>
    <w:rsid w:val="00C50B1C"/>
    <w:rsid w:val="00C5410B"/>
    <w:rsid w:val="00C55A04"/>
    <w:rsid w:val="00C56B4D"/>
    <w:rsid w:val="00C619E0"/>
    <w:rsid w:val="00C62B8F"/>
    <w:rsid w:val="00C63889"/>
    <w:rsid w:val="00C63B71"/>
    <w:rsid w:val="00C66727"/>
    <w:rsid w:val="00C676B4"/>
    <w:rsid w:val="00C677EC"/>
    <w:rsid w:val="00C67D0C"/>
    <w:rsid w:val="00C704DF"/>
    <w:rsid w:val="00C70B73"/>
    <w:rsid w:val="00C74D50"/>
    <w:rsid w:val="00C75518"/>
    <w:rsid w:val="00C76134"/>
    <w:rsid w:val="00C76574"/>
    <w:rsid w:val="00C77E2A"/>
    <w:rsid w:val="00C810C9"/>
    <w:rsid w:val="00C835C6"/>
    <w:rsid w:val="00C861D7"/>
    <w:rsid w:val="00C861FA"/>
    <w:rsid w:val="00C86C0B"/>
    <w:rsid w:val="00C86E61"/>
    <w:rsid w:val="00C92E72"/>
    <w:rsid w:val="00C95D47"/>
    <w:rsid w:val="00C96AB5"/>
    <w:rsid w:val="00C96AF7"/>
    <w:rsid w:val="00C9761A"/>
    <w:rsid w:val="00CA1CB9"/>
    <w:rsid w:val="00CA2B52"/>
    <w:rsid w:val="00CA4447"/>
    <w:rsid w:val="00CA45CE"/>
    <w:rsid w:val="00CA483A"/>
    <w:rsid w:val="00CA5283"/>
    <w:rsid w:val="00CA5C84"/>
    <w:rsid w:val="00CA60BF"/>
    <w:rsid w:val="00CB0196"/>
    <w:rsid w:val="00CB104C"/>
    <w:rsid w:val="00CB11B3"/>
    <w:rsid w:val="00CB3157"/>
    <w:rsid w:val="00CB3557"/>
    <w:rsid w:val="00CB3E7E"/>
    <w:rsid w:val="00CB5786"/>
    <w:rsid w:val="00CB68B4"/>
    <w:rsid w:val="00CB7A4C"/>
    <w:rsid w:val="00CC03B3"/>
    <w:rsid w:val="00CC05A5"/>
    <w:rsid w:val="00CC1020"/>
    <w:rsid w:val="00CC34CA"/>
    <w:rsid w:val="00CC3930"/>
    <w:rsid w:val="00CC4CBD"/>
    <w:rsid w:val="00CC7543"/>
    <w:rsid w:val="00CD1FD3"/>
    <w:rsid w:val="00CD299A"/>
    <w:rsid w:val="00CD34B8"/>
    <w:rsid w:val="00CD43B0"/>
    <w:rsid w:val="00CD4AD3"/>
    <w:rsid w:val="00CD4FE7"/>
    <w:rsid w:val="00CD5A0C"/>
    <w:rsid w:val="00CD6D23"/>
    <w:rsid w:val="00CE0394"/>
    <w:rsid w:val="00CE1289"/>
    <w:rsid w:val="00CE1551"/>
    <w:rsid w:val="00CE2062"/>
    <w:rsid w:val="00CE3B21"/>
    <w:rsid w:val="00CE4D8C"/>
    <w:rsid w:val="00CE65B9"/>
    <w:rsid w:val="00CE664C"/>
    <w:rsid w:val="00CF04A0"/>
    <w:rsid w:val="00CF0CD2"/>
    <w:rsid w:val="00CF1E81"/>
    <w:rsid w:val="00CF3401"/>
    <w:rsid w:val="00CF55AA"/>
    <w:rsid w:val="00CF73C7"/>
    <w:rsid w:val="00CF76A5"/>
    <w:rsid w:val="00CF7FF9"/>
    <w:rsid w:val="00D0043F"/>
    <w:rsid w:val="00D00B5E"/>
    <w:rsid w:val="00D00DE6"/>
    <w:rsid w:val="00D016F5"/>
    <w:rsid w:val="00D02E8A"/>
    <w:rsid w:val="00D05D15"/>
    <w:rsid w:val="00D10DB0"/>
    <w:rsid w:val="00D11715"/>
    <w:rsid w:val="00D13624"/>
    <w:rsid w:val="00D1501F"/>
    <w:rsid w:val="00D1540E"/>
    <w:rsid w:val="00D20B26"/>
    <w:rsid w:val="00D21541"/>
    <w:rsid w:val="00D23411"/>
    <w:rsid w:val="00D25158"/>
    <w:rsid w:val="00D31764"/>
    <w:rsid w:val="00D32ED8"/>
    <w:rsid w:val="00D35486"/>
    <w:rsid w:val="00D37094"/>
    <w:rsid w:val="00D37509"/>
    <w:rsid w:val="00D37E0D"/>
    <w:rsid w:val="00D4376D"/>
    <w:rsid w:val="00D445AE"/>
    <w:rsid w:val="00D46955"/>
    <w:rsid w:val="00D4766B"/>
    <w:rsid w:val="00D47887"/>
    <w:rsid w:val="00D506C1"/>
    <w:rsid w:val="00D50F20"/>
    <w:rsid w:val="00D512FC"/>
    <w:rsid w:val="00D5199F"/>
    <w:rsid w:val="00D521C3"/>
    <w:rsid w:val="00D53BD8"/>
    <w:rsid w:val="00D53F30"/>
    <w:rsid w:val="00D545BA"/>
    <w:rsid w:val="00D54FB2"/>
    <w:rsid w:val="00D55481"/>
    <w:rsid w:val="00D5694E"/>
    <w:rsid w:val="00D60E43"/>
    <w:rsid w:val="00D63F44"/>
    <w:rsid w:val="00D64BFF"/>
    <w:rsid w:val="00D6649B"/>
    <w:rsid w:val="00D6723D"/>
    <w:rsid w:val="00D71877"/>
    <w:rsid w:val="00D74930"/>
    <w:rsid w:val="00D74A99"/>
    <w:rsid w:val="00D74EEC"/>
    <w:rsid w:val="00D81239"/>
    <w:rsid w:val="00D815A9"/>
    <w:rsid w:val="00D81955"/>
    <w:rsid w:val="00D84BDA"/>
    <w:rsid w:val="00D8562D"/>
    <w:rsid w:val="00D86072"/>
    <w:rsid w:val="00D86199"/>
    <w:rsid w:val="00D87167"/>
    <w:rsid w:val="00D87F27"/>
    <w:rsid w:val="00D90309"/>
    <w:rsid w:val="00D90703"/>
    <w:rsid w:val="00D9157C"/>
    <w:rsid w:val="00D949E7"/>
    <w:rsid w:val="00D953F9"/>
    <w:rsid w:val="00D96478"/>
    <w:rsid w:val="00D97352"/>
    <w:rsid w:val="00DA0A34"/>
    <w:rsid w:val="00DA0B4C"/>
    <w:rsid w:val="00DA102C"/>
    <w:rsid w:val="00DA35DB"/>
    <w:rsid w:val="00DA38A3"/>
    <w:rsid w:val="00DA41AC"/>
    <w:rsid w:val="00DA5B78"/>
    <w:rsid w:val="00DA5F62"/>
    <w:rsid w:val="00DA75B4"/>
    <w:rsid w:val="00DB0BAA"/>
    <w:rsid w:val="00DB2509"/>
    <w:rsid w:val="00DB3115"/>
    <w:rsid w:val="00DB4146"/>
    <w:rsid w:val="00DB5398"/>
    <w:rsid w:val="00DC04E2"/>
    <w:rsid w:val="00DC40AE"/>
    <w:rsid w:val="00DC4C54"/>
    <w:rsid w:val="00DC5228"/>
    <w:rsid w:val="00DC588D"/>
    <w:rsid w:val="00DD0292"/>
    <w:rsid w:val="00DD562C"/>
    <w:rsid w:val="00DD5D00"/>
    <w:rsid w:val="00DD7872"/>
    <w:rsid w:val="00DE08E2"/>
    <w:rsid w:val="00DE27BD"/>
    <w:rsid w:val="00DE50A1"/>
    <w:rsid w:val="00DE6546"/>
    <w:rsid w:val="00DE6967"/>
    <w:rsid w:val="00DE7B6D"/>
    <w:rsid w:val="00DF07EB"/>
    <w:rsid w:val="00DF12EB"/>
    <w:rsid w:val="00DF1EBB"/>
    <w:rsid w:val="00DF23B6"/>
    <w:rsid w:val="00DF31B3"/>
    <w:rsid w:val="00DF3D87"/>
    <w:rsid w:val="00DF44F4"/>
    <w:rsid w:val="00DF5A7A"/>
    <w:rsid w:val="00DF5B07"/>
    <w:rsid w:val="00DF5BA4"/>
    <w:rsid w:val="00E011F9"/>
    <w:rsid w:val="00E026DB"/>
    <w:rsid w:val="00E0310F"/>
    <w:rsid w:val="00E06348"/>
    <w:rsid w:val="00E072ED"/>
    <w:rsid w:val="00E13BE6"/>
    <w:rsid w:val="00E146A4"/>
    <w:rsid w:val="00E148CB"/>
    <w:rsid w:val="00E17E56"/>
    <w:rsid w:val="00E20CD1"/>
    <w:rsid w:val="00E26309"/>
    <w:rsid w:val="00E309C9"/>
    <w:rsid w:val="00E31D5B"/>
    <w:rsid w:val="00E31FE1"/>
    <w:rsid w:val="00E3669D"/>
    <w:rsid w:val="00E401D1"/>
    <w:rsid w:val="00E41085"/>
    <w:rsid w:val="00E4316F"/>
    <w:rsid w:val="00E445A0"/>
    <w:rsid w:val="00E448F6"/>
    <w:rsid w:val="00E449F2"/>
    <w:rsid w:val="00E45F15"/>
    <w:rsid w:val="00E46BDB"/>
    <w:rsid w:val="00E51680"/>
    <w:rsid w:val="00E51950"/>
    <w:rsid w:val="00E53F4F"/>
    <w:rsid w:val="00E56298"/>
    <w:rsid w:val="00E56A04"/>
    <w:rsid w:val="00E56E47"/>
    <w:rsid w:val="00E57D87"/>
    <w:rsid w:val="00E603E7"/>
    <w:rsid w:val="00E60D1B"/>
    <w:rsid w:val="00E634EF"/>
    <w:rsid w:val="00E64E6E"/>
    <w:rsid w:val="00E6567A"/>
    <w:rsid w:val="00E678BB"/>
    <w:rsid w:val="00E67EA4"/>
    <w:rsid w:val="00E708F4"/>
    <w:rsid w:val="00E722B0"/>
    <w:rsid w:val="00E739E3"/>
    <w:rsid w:val="00E73DD4"/>
    <w:rsid w:val="00E74C45"/>
    <w:rsid w:val="00E76508"/>
    <w:rsid w:val="00E77C3A"/>
    <w:rsid w:val="00E801D7"/>
    <w:rsid w:val="00E8027C"/>
    <w:rsid w:val="00E803FA"/>
    <w:rsid w:val="00E8063B"/>
    <w:rsid w:val="00E80F8C"/>
    <w:rsid w:val="00E81CCF"/>
    <w:rsid w:val="00E81D39"/>
    <w:rsid w:val="00E81EAC"/>
    <w:rsid w:val="00E83310"/>
    <w:rsid w:val="00E83B6A"/>
    <w:rsid w:val="00E87119"/>
    <w:rsid w:val="00E909B5"/>
    <w:rsid w:val="00E91E25"/>
    <w:rsid w:val="00E93964"/>
    <w:rsid w:val="00E93E85"/>
    <w:rsid w:val="00E94D8D"/>
    <w:rsid w:val="00E94DD8"/>
    <w:rsid w:val="00E971E6"/>
    <w:rsid w:val="00E97781"/>
    <w:rsid w:val="00EA0619"/>
    <w:rsid w:val="00EA0CA0"/>
    <w:rsid w:val="00EA1F6C"/>
    <w:rsid w:val="00EA22A3"/>
    <w:rsid w:val="00EA5B38"/>
    <w:rsid w:val="00EA66D9"/>
    <w:rsid w:val="00EA72A8"/>
    <w:rsid w:val="00EA7564"/>
    <w:rsid w:val="00EB1DDD"/>
    <w:rsid w:val="00EB20F6"/>
    <w:rsid w:val="00EB39F0"/>
    <w:rsid w:val="00EB3E17"/>
    <w:rsid w:val="00EB3E9F"/>
    <w:rsid w:val="00EB42F5"/>
    <w:rsid w:val="00EB6ED1"/>
    <w:rsid w:val="00EC0918"/>
    <w:rsid w:val="00EC34CE"/>
    <w:rsid w:val="00EC4D26"/>
    <w:rsid w:val="00EC5971"/>
    <w:rsid w:val="00EC5F09"/>
    <w:rsid w:val="00ED0AB6"/>
    <w:rsid w:val="00ED153A"/>
    <w:rsid w:val="00ED1941"/>
    <w:rsid w:val="00ED221C"/>
    <w:rsid w:val="00ED423C"/>
    <w:rsid w:val="00ED466B"/>
    <w:rsid w:val="00ED4D34"/>
    <w:rsid w:val="00EE0250"/>
    <w:rsid w:val="00EE31CB"/>
    <w:rsid w:val="00EE52B1"/>
    <w:rsid w:val="00EE52FF"/>
    <w:rsid w:val="00EE54BA"/>
    <w:rsid w:val="00EE7BB7"/>
    <w:rsid w:val="00EF0FBB"/>
    <w:rsid w:val="00EF15CA"/>
    <w:rsid w:val="00EF4793"/>
    <w:rsid w:val="00EF5106"/>
    <w:rsid w:val="00EF6007"/>
    <w:rsid w:val="00EF603A"/>
    <w:rsid w:val="00EF6592"/>
    <w:rsid w:val="00EF66C7"/>
    <w:rsid w:val="00F01DFC"/>
    <w:rsid w:val="00F05E68"/>
    <w:rsid w:val="00F11010"/>
    <w:rsid w:val="00F126ED"/>
    <w:rsid w:val="00F12CE5"/>
    <w:rsid w:val="00F145CF"/>
    <w:rsid w:val="00F14EC0"/>
    <w:rsid w:val="00F15533"/>
    <w:rsid w:val="00F15B83"/>
    <w:rsid w:val="00F16574"/>
    <w:rsid w:val="00F16B71"/>
    <w:rsid w:val="00F17262"/>
    <w:rsid w:val="00F20812"/>
    <w:rsid w:val="00F216FA"/>
    <w:rsid w:val="00F24BA8"/>
    <w:rsid w:val="00F3250D"/>
    <w:rsid w:val="00F3492E"/>
    <w:rsid w:val="00F35226"/>
    <w:rsid w:val="00F36B64"/>
    <w:rsid w:val="00F405AC"/>
    <w:rsid w:val="00F40F87"/>
    <w:rsid w:val="00F41EF0"/>
    <w:rsid w:val="00F42303"/>
    <w:rsid w:val="00F43F95"/>
    <w:rsid w:val="00F44BC9"/>
    <w:rsid w:val="00F44DE0"/>
    <w:rsid w:val="00F44DF9"/>
    <w:rsid w:val="00F46D5D"/>
    <w:rsid w:val="00F47BDB"/>
    <w:rsid w:val="00F516DE"/>
    <w:rsid w:val="00F53939"/>
    <w:rsid w:val="00F54755"/>
    <w:rsid w:val="00F56EDE"/>
    <w:rsid w:val="00F576B5"/>
    <w:rsid w:val="00F60145"/>
    <w:rsid w:val="00F60551"/>
    <w:rsid w:val="00F60693"/>
    <w:rsid w:val="00F6099E"/>
    <w:rsid w:val="00F6133C"/>
    <w:rsid w:val="00F6154D"/>
    <w:rsid w:val="00F61C88"/>
    <w:rsid w:val="00F65436"/>
    <w:rsid w:val="00F66DF0"/>
    <w:rsid w:val="00F672BD"/>
    <w:rsid w:val="00F6794B"/>
    <w:rsid w:val="00F67C20"/>
    <w:rsid w:val="00F70AD5"/>
    <w:rsid w:val="00F77B05"/>
    <w:rsid w:val="00F80777"/>
    <w:rsid w:val="00F816BB"/>
    <w:rsid w:val="00F83002"/>
    <w:rsid w:val="00F85F43"/>
    <w:rsid w:val="00F85F56"/>
    <w:rsid w:val="00F927E5"/>
    <w:rsid w:val="00F94D83"/>
    <w:rsid w:val="00F95351"/>
    <w:rsid w:val="00F96652"/>
    <w:rsid w:val="00F96A36"/>
    <w:rsid w:val="00FA0224"/>
    <w:rsid w:val="00FA1198"/>
    <w:rsid w:val="00FA15FF"/>
    <w:rsid w:val="00FA2389"/>
    <w:rsid w:val="00FA5DAC"/>
    <w:rsid w:val="00FA6442"/>
    <w:rsid w:val="00FA7952"/>
    <w:rsid w:val="00FA7CDF"/>
    <w:rsid w:val="00FB28F9"/>
    <w:rsid w:val="00FB29E1"/>
    <w:rsid w:val="00FB431E"/>
    <w:rsid w:val="00FB4AE1"/>
    <w:rsid w:val="00FB61F7"/>
    <w:rsid w:val="00FB6336"/>
    <w:rsid w:val="00FB6B3B"/>
    <w:rsid w:val="00FB77A5"/>
    <w:rsid w:val="00FC05F6"/>
    <w:rsid w:val="00FC4EDB"/>
    <w:rsid w:val="00FC7A99"/>
    <w:rsid w:val="00FC7F2C"/>
    <w:rsid w:val="00FD2C94"/>
    <w:rsid w:val="00FD3B13"/>
    <w:rsid w:val="00FD4337"/>
    <w:rsid w:val="00FD48FE"/>
    <w:rsid w:val="00FD5E9C"/>
    <w:rsid w:val="00FD7066"/>
    <w:rsid w:val="00FD71A2"/>
    <w:rsid w:val="00FE0E92"/>
    <w:rsid w:val="00FE191D"/>
    <w:rsid w:val="00FE6600"/>
    <w:rsid w:val="00FF2883"/>
    <w:rsid w:val="00FF3B93"/>
    <w:rsid w:val="00FF3BD9"/>
    <w:rsid w:val="00FF4DC7"/>
    <w:rsid w:val="00FF51BF"/>
    <w:rsid w:val="00FF5D21"/>
    <w:rsid w:val="00FF6FDE"/>
    <w:rsid w:val="00FF706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29B39"/>
  <w15:docId w15:val="{339A6C7F-B775-E945-ACFA-80828802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3FA"/>
    <w:pPr>
      <w:spacing w:after="0" w:line="240" w:lineRule="auto"/>
    </w:pPr>
    <w:rPr>
      <w:rFonts w:ascii="Times New Roman" w:hAnsi="Times New Roman" w:cs="Times New Roman"/>
      <w:sz w:val="24"/>
      <w:szCs w:val="24"/>
      <w:lang w:val="en-GB" w:eastAsia="en-GB"/>
    </w:rPr>
  </w:style>
  <w:style w:type="paragraph" w:styleId="Heading1">
    <w:name w:val="heading 1"/>
    <w:basedOn w:val="Normal"/>
    <w:link w:val="Heading1Char"/>
    <w:uiPriority w:val="9"/>
    <w:qFormat/>
    <w:rsid w:val="00EA1F6C"/>
    <w:pPr>
      <w:spacing w:before="100" w:beforeAutospacing="1" w:after="100" w:afterAutospacing="1"/>
      <w:outlineLvl w:val="0"/>
    </w:pPr>
    <w:rPr>
      <w:rFonts w:eastAsia="Times New Roman"/>
      <w:b/>
      <w:bCs/>
      <w:kern w:val="36"/>
      <w:sz w:val="48"/>
      <w:szCs w:val="48"/>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gc">
    <w:name w:val="_tgc"/>
    <w:basedOn w:val="DefaultParagraphFont"/>
    <w:rsid w:val="00B66D59"/>
  </w:style>
  <w:style w:type="character" w:styleId="FootnoteReference">
    <w:name w:val="footnote reference"/>
    <w:basedOn w:val="DefaultParagraphFont"/>
    <w:uiPriority w:val="99"/>
    <w:unhideWhenUsed/>
    <w:rsid w:val="00B66D59"/>
    <w:rPr>
      <w:vertAlign w:val="superscript"/>
    </w:rPr>
  </w:style>
  <w:style w:type="character" w:styleId="Hyperlink">
    <w:name w:val="Hyperlink"/>
    <w:basedOn w:val="DefaultParagraphFont"/>
    <w:uiPriority w:val="99"/>
    <w:unhideWhenUsed/>
    <w:rsid w:val="00B66D59"/>
    <w:rPr>
      <w:color w:val="0000FF" w:themeColor="hyperlink"/>
      <w:u w:val="single"/>
    </w:rPr>
  </w:style>
  <w:style w:type="paragraph" w:styleId="ListParagraph">
    <w:name w:val="List Paragraph"/>
    <w:basedOn w:val="Normal"/>
    <w:uiPriority w:val="10"/>
    <w:qFormat/>
    <w:rsid w:val="00B66D59"/>
    <w:pPr>
      <w:spacing w:after="200" w:line="276" w:lineRule="auto"/>
      <w:ind w:left="720"/>
      <w:contextualSpacing/>
    </w:pPr>
    <w:rPr>
      <w:rFonts w:asciiTheme="minorHAnsi" w:hAnsiTheme="minorHAnsi" w:cstheme="minorBidi"/>
      <w:sz w:val="22"/>
      <w:szCs w:val="22"/>
      <w:lang w:val="sv-SE" w:eastAsia="en-US"/>
    </w:rPr>
  </w:style>
  <w:style w:type="paragraph" w:styleId="BalloonText">
    <w:name w:val="Balloon Text"/>
    <w:basedOn w:val="Normal"/>
    <w:link w:val="BalloonTextChar"/>
    <w:uiPriority w:val="99"/>
    <w:semiHidden/>
    <w:unhideWhenUsed/>
    <w:rsid w:val="006020F6"/>
    <w:rPr>
      <w:rFonts w:ascii="Tahoma" w:hAnsi="Tahoma" w:cs="Tahoma"/>
      <w:sz w:val="16"/>
      <w:szCs w:val="16"/>
      <w:lang w:val="sv-SE" w:eastAsia="en-US"/>
    </w:rPr>
  </w:style>
  <w:style w:type="character" w:customStyle="1" w:styleId="BalloonTextChar">
    <w:name w:val="Balloon Text Char"/>
    <w:basedOn w:val="DefaultParagraphFont"/>
    <w:link w:val="BalloonText"/>
    <w:uiPriority w:val="99"/>
    <w:semiHidden/>
    <w:rsid w:val="006020F6"/>
    <w:rPr>
      <w:rFonts w:ascii="Tahoma" w:hAnsi="Tahoma" w:cs="Tahoma"/>
      <w:sz w:val="16"/>
      <w:szCs w:val="16"/>
    </w:rPr>
  </w:style>
  <w:style w:type="paragraph" w:styleId="Header">
    <w:name w:val="header"/>
    <w:basedOn w:val="Normal"/>
    <w:link w:val="HeaderChar"/>
    <w:uiPriority w:val="99"/>
    <w:unhideWhenUsed/>
    <w:rsid w:val="00E401D1"/>
    <w:pPr>
      <w:tabs>
        <w:tab w:val="center" w:pos="4536"/>
        <w:tab w:val="right" w:pos="9072"/>
      </w:tabs>
    </w:pPr>
    <w:rPr>
      <w:rFonts w:asciiTheme="minorHAnsi" w:hAnsiTheme="minorHAnsi" w:cstheme="minorBidi"/>
      <w:sz w:val="22"/>
      <w:szCs w:val="22"/>
      <w:lang w:val="sv-SE" w:eastAsia="en-US"/>
    </w:rPr>
  </w:style>
  <w:style w:type="character" w:customStyle="1" w:styleId="HeaderChar">
    <w:name w:val="Header Char"/>
    <w:basedOn w:val="DefaultParagraphFont"/>
    <w:link w:val="Header"/>
    <w:uiPriority w:val="99"/>
    <w:rsid w:val="00E401D1"/>
  </w:style>
  <w:style w:type="paragraph" w:styleId="Footer">
    <w:name w:val="footer"/>
    <w:basedOn w:val="Normal"/>
    <w:link w:val="FooterChar"/>
    <w:uiPriority w:val="99"/>
    <w:unhideWhenUsed/>
    <w:rsid w:val="00E401D1"/>
    <w:pPr>
      <w:tabs>
        <w:tab w:val="center" w:pos="4536"/>
        <w:tab w:val="right" w:pos="9072"/>
      </w:tabs>
    </w:pPr>
    <w:rPr>
      <w:rFonts w:asciiTheme="minorHAnsi" w:hAnsiTheme="minorHAnsi" w:cstheme="minorBidi"/>
      <w:sz w:val="22"/>
      <w:szCs w:val="22"/>
      <w:lang w:val="sv-SE" w:eastAsia="en-US"/>
    </w:rPr>
  </w:style>
  <w:style w:type="character" w:customStyle="1" w:styleId="FooterChar">
    <w:name w:val="Footer Char"/>
    <w:basedOn w:val="DefaultParagraphFont"/>
    <w:link w:val="Footer"/>
    <w:uiPriority w:val="99"/>
    <w:rsid w:val="00E401D1"/>
  </w:style>
  <w:style w:type="paragraph" w:styleId="FootnoteText">
    <w:name w:val="footnote text"/>
    <w:basedOn w:val="Normal"/>
    <w:link w:val="FootnoteTextChar"/>
    <w:uiPriority w:val="99"/>
    <w:unhideWhenUsed/>
    <w:rsid w:val="00C74D50"/>
    <w:rPr>
      <w:rFonts w:asciiTheme="minorHAnsi" w:hAnsiTheme="minorHAnsi" w:cstheme="minorBidi"/>
      <w:sz w:val="20"/>
      <w:szCs w:val="20"/>
      <w:lang w:val="sv-SE" w:eastAsia="en-US"/>
    </w:rPr>
  </w:style>
  <w:style w:type="character" w:customStyle="1" w:styleId="FootnoteTextChar">
    <w:name w:val="Footnote Text Char"/>
    <w:basedOn w:val="DefaultParagraphFont"/>
    <w:link w:val="FootnoteText"/>
    <w:uiPriority w:val="99"/>
    <w:rsid w:val="00C74D50"/>
    <w:rPr>
      <w:sz w:val="20"/>
      <w:szCs w:val="20"/>
    </w:rPr>
  </w:style>
  <w:style w:type="paragraph" w:styleId="NormalWeb">
    <w:name w:val="Normal (Web)"/>
    <w:basedOn w:val="Normal"/>
    <w:link w:val="NormalWebChar"/>
    <w:uiPriority w:val="99"/>
    <w:unhideWhenUsed/>
    <w:rsid w:val="006A1A5B"/>
    <w:pPr>
      <w:spacing w:before="100" w:beforeAutospacing="1" w:after="100" w:afterAutospacing="1"/>
    </w:pPr>
    <w:rPr>
      <w:rFonts w:eastAsia="Times New Roman"/>
      <w:lang w:val="sv-SE" w:eastAsia="sv-SE"/>
    </w:rPr>
  </w:style>
  <w:style w:type="paragraph" w:styleId="Subtitle">
    <w:name w:val="Subtitle"/>
    <w:basedOn w:val="Normal"/>
    <w:next w:val="Normal"/>
    <w:link w:val="SubtitleChar"/>
    <w:uiPriority w:val="11"/>
    <w:rsid w:val="00E026DB"/>
    <w:pPr>
      <w:spacing w:after="600" w:line="280" w:lineRule="atLeast"/>
    </w:pPr>
    <w:rPr>
      <w:rFonts w:asciiTheme="majorHAnsi" w:eastAsiaTheme="majorEastAsia" w:hAnsiTheme="majorHAnsi" w:cstheme="majorBidi"/>
      <w:i/>
      <w:iCs/>
      <w:spacing w:val="13"/>
      <w:lang w:eastAsia="ja-JP"/>
    </w:rPr>
  </w:style>
  <w:style w:type="character" w:customStyle="1" w:styleId="SubtitleChar">
    <w:name w:val="Subtitle Char"/>
    <w:basedOn w:val="DefaultParagraphFont"/>
    <w:link w:val="Subtitle"/>
    <w:uiPriority w:val="11"/>
    <w:rsid w:val="00E026DB"/>
    <w:rPr>
      <w:rFonts w:asciiTheme="majorHAnsi" w:eastAsiaTheme="majorEastAsia" w:hAnsiTheme="majorHAnsi" w:cstheme="majorBidi"/>
      <w:i/>
      <w:iCs/>
      <w:spacing w:val="13"/>
      <w:sz w:val="24"/>
      <w:szCs w:val="24"/>
      <w:lang w:val="en-GB" w:eastAsia="ja-JP"/>
    </w:rPr>
  </w:style>
  <w:style w:type="paragraph" w:customStyle="1" w:styleId="Fotnot">
    <w:name w:val="Fotnot"/>
    <w:basedOn w:val="FootnoteText"/>
    <w:autoRedefine/>
    <w:qFormat/>
    <w:rsid w:val="00E026DB"/>
    <w:rPr>
      <w:rFonts w:ascii="Garamond" w:eastAsiaTheme="minorEastAsia" w:hAnsi="Garamond"/>
      <w:szCs w:val="24"/>
      <w:lang w:val="en-US" w:eastAsia="sv-SE"/>
    </w:rPr>
  </w:style>
  <w:style w:type="character" w:styleId="EndnoteReference">
    <w:name w:val="endnote reference"/>
    <w:basedOn w:val="DefaultParagraphFont"/>
    <w:uiPriority w:val="99"/>
    <w:unhideWhenUsed/>
    <w:rsid w:val="00E026DB"/>
    <w:rPr>
      <w:vertAlign w:val="superscript"/>
    </w:rPr>
  </w:style>
  <w:style w:type="character" w:styleId="FollowedHyperlink">
    <w:name w:val="FollowedHyperlink"/>
    <w:basedOn w:val="DefaultParagraphFont"/>
    <w:uiPriority w:val="99"/>
    <w:semiHidden/>
    <w:unhideWhenUsed/>
    <w:rsid w:val="00455CCC"/>
    <w:rPr>
      <w:color w:val="800080" w:themeColor="followedHyperlink"/>
      <w:u w:val="single"/>
    </w:rPr>
  </w:style>
  <w:style w:type="character" w:styleId="CommentReference">
    <w:name w:val="annotation reference"/>
    <w:basedOn w:val="DefaultParagraphFont"/>
    <w:uiPriority w:val="99"/>
    <w:semiHidden/>
    <w:unhideWhenUsed/>
    <w:rsid w:val="00455CCC"/>
    <w:rPr>
      <w:sz w:val="18"/>
      <w:szCs w:val="18"/>
    </w:rPr>
  </w:style>
  <w:style w:type="paragraph" w:styleId="CommentText">
    <w:name w:val="annotation text"/>
    <w:basedOn w:val="Normal"/>
    <w:link w:val="CommentTextChar"/>
    <w:uiPriority w:val="99"/>
    <w:semiHidden/>
    <w:unhideWhenUsed/>
    <w:rsid w:val="00455CCC"/>
    <w:pPr>
      <w:spacing w:after="200"/>
    </w:pPr>
    <w:rPr>
      <w:rFonts w:asciiTheme="minorHAnsi" w:hAnsiTheme="minorHAnsi" w:cstheme="minorBidi"/>
      <w:lang w:val="sv-SE" w:eastAsia="en-US"/>
    </w:rPr>
  </w:style>
  <w:style w:type="character" w:customStyle="1" w:styleId="CommentTextChar">
    <w:name w:val="Comment Text Char"/>
    <w:basedOn w:val="DefaultParagraphFont"/>
    <w:link w:val="CommentText"/>
    <w:uiPriority w:val="99"/>
    <w:semiHidden/>
    <w:rsid w:val="00455CCC"/>
    <w:rPr>
      <w:sz w:val="24"/>
      <w:szCs w:val="24"/>
    </w:rPr>
  </w:style>
  <w:style w:type="paragraph" w:styleId="CommentSubject">
    <w:name w:val="annotation subject"/>
    <w:basedOn w:val="CommentText"/>
    <w:next w:val="CommentText"/>
    <w:link w:val="CommentSubjectChar"/>
    <w:uiPriority w:val="99"/>
    <w:semiHidden/>
    <w:unhideWhenUsed/>
    <w:rsid w:val="00455CCC"/>
    <w:rPr>
      <w:b/>
      <w:bCs/>
      <w:sz w:val="20"/>
      <w:szCs w:val="20"/>
    </w:rPr>
  </w:style>
  <w:style w:type="character" w:customStyle="1" w:styleId="CommentSubjectChar">
    <w:name w:val="Comment Subject Char"/>
    <w:basedOn w:val="CommentTextChar"/>
    <w:link w:val="CommentSubject"/>
    <w:uiPriority w:val="99"/>
    <w:semiHidden/>
    <w:rsid w:val="00455CCC"/>
    <w:rPr>
      <w:b/>
      <w:bCs/>
      <w:sz w:val="20"/>
      <w:szCs w:val="20"/>
    </w:rPr>
  </w:style>
  <w:style w:type="character" w:customStyle="1" w:styleId="NormalWebChar">
    <w:name w:val="Normal (Web) Char"/>
    <w:basedOn w:val="DefaultParagraphFont"/>
    <w:link w:val="NormalWeb"/>
    <w:uiPriority w:val="99"/>
    <w:rsid w:val="00EF4793"/>
    <w:rPr>
      <w:rFonts w:ascii="Times New Roman" w:eastAsia="Times New Roman" w:hAnsi="Times New Roman" w:cs="Times New Roman"/>
      <w:sz w:val="24"/>
      <w:szCs w:val="24"/>
      <w:lang w:eastAsia="sv-SE"/>
    </w:rPr>
  </w:style>
  <w:style w:type="paragraph" w:customStyle="1" w:styleId="EndNoteBibliographyTitle">
    <w:name w:val="EndNote Bibliography Title"/>
    <w:basedOn w:val="Normal"/>
    <w:link w:val="EndNoteBibliographyTitleChar"/>
    <w:rsid w:val="005F605D"/>
    <w:pPr>
      <w:spacing w:line="276" w:lineRule="auto"/>
      <w:jc w:val="center"/>
    </w:pPr>
    <w:rPr>
      <w:rFonts w:ascii="Calibri" w:hAnsi="Calibri" w:cstheme="minorBidi"/>
      <w:noProof/>
      <w:sz w:val="22"/>
      <w:szCs w:val="22"/>
      <w:lang w:val="en-US" w:eastAsia="en-US"/>
    </w:rPr>
  </w:style>
  <w:style w:type="character" w:customStyle="1" w:styleId="EndNoteBibliographyTitleChar">
    <w:name w:val="EndNote Bibliography Title Char"/>
    <w:basedOn w:val="DefaultParagraphFont"/>
    <w:link w:val="EndNoteBibliographyTitle"/>
    <w:rsid w:val="005F605D"/>
    <w:rPr>
      <w:rFonts w:ascii="Calibri" w:hAnsi="Calibri"/>
      <w:noProof/>
      <w:lang w:val="en-US"/>
    </w:rPr>
  </w:style>
  <w:style w:type="paragraph" w:customStyle="1" w:styleId="EndNoteBibliography">
    <w:name w:val="EndNote Bibliography"/>
    <w:basedOn w:val="Normal"/>
    <w:link w:val="EndNoteBibliographyChar"/>
    <w:rsid w:val="005F605D"/>
    <w:pPr>
      <w:spacing w:after="200"/>
    </w:pPr>
    <w:rPr>
      <w:rFonts w:ascii="Calibri" w:hAnsi="Calibri" w:cstheme="minorBidi"/>
      <w:noProof/>
      <w:sz w:val="22"/>
      <w:szCs w:val="22"/>
      <w:lang w:val="en-US" w:eastAsia="en-US"/>
    </w:rPr>
  </w:style>
  <w:style w:type="character" w:customStyle="1" w:styleId="EndNoteBibliographyChar">
    <w:name w:val="EndNote Bibliography Char"/>
    <w:basedOn w:val="DefaultParagraphFont"/>
    <w:link w:val="EndNoteBibliography"/>
    <w:rsid w:val="005F605D"/>
    <w:rPr>
      <w:rFonts w:ascii="Calibri" w:hAnsi="Calibri"/>
      <w:noProof/>
      <w:lang w:val="en-US"/>
    </w:rPr>
  </w:style>
  <w:style w:type="character" w:customStyle="1" w:styleId="resultsbar1">
    <w:name w:val="resultsbar1"/>
    <w:basedOn w:val="DefaultParagraphFont"/>
    <w:rsid w:val="00610ADB"/>
  </w:style>
  <w:style w:type="character" w:styleId="PlaceholderText">
    <w:name w:val="Placeholder Text"/>
    <w:basedOn w:val="DefaultParagraphFont"/>
    <w:uiPriority w:val="99"/>
    <w:semiHidden/>
    <w:rsid w:val="00551B2A"/>
    <w:rPr>
      <w:color w:val="808080"/>
    </w:rPr>
  </w:style>
  <w:style w:type="character" w:customStyle="1" w:styleId="Heading1Char">
    <w:name w:val="Heading 1 Char"/>
    <w:basedOn w:val="DefaultParagraphFont"/>
    <w:link w:val="Heading1"/>
    <w:uiPriority w:val="9"/>
    <w:rsid w:val="00EA1F6C"/>
    <w:rPr>
      <w:rFonts w:ascii="Times New Roman" w:eastAsia="Times New Roman" w:hAnsi="Times New Roman" w:cs="Times New Roman"/>
      <w:b/>
      <w:bCs/>
      <w:kern w:val="36"/>
      <w:sz w:val="48"/>
      <w:szCs w:val="48"/>
      <w:lang w:eastAsia="sv-SE"/>
    </w:rPr>
  </w:style>
  <w:style w:type="character" w:customStyle="1" w:styleId="apple-converted-space">
    <w:name w:val="apple-converted-space"/>
    <w:basedOn w:val="DefaultParagraphFont"/>
    <w:rsid w:val="00B70145"/>
  </w:style>
  <w:style w:type="paragraph" w:styleId="Revision">
    <w:name w:val="Revision"/>
    <w:hidden/>
    <w:uiPriority w:val="99"/>
    <w:semiHidden/>
    <w:rsid w:val="00D71877"/>
    <w:pPr>
      <w:spacing w:after="0" w:line="240" w:lineRule="auto"/>
    </w:pPr>
  </w:style>
  <w:style w:type="paragraph" w:styleId="EndnoteText">
    <w:name w:val="endnote text"/>
    <w:basedOn w:val="Normal"/>
    <w:link w:val="EndnoteTextChar"/>
    <w:uiPriority w:val="99"/>
    <w:unhideWhenUsed/>
    <w:rsid w:val="003B1B6E"/>
    <w:rPr>
      <w:rFonts w:asciiTheme="minorHAnsi" w:hAnsiTheme="minorHAnsi" w:cstheme="minorBidi"/>
      <w:lang w:val="sv-SE" w:eastAsia="en-US"/>
    </w:rPr>
  </w:style>
  <w:style w:type="character" w:customStyle="1" w:styleId="EndnoteTextChar">
    <w:name w:val="Endnote Text Char"/>
    <w:basedOn w:val="DefaultParagraphFont"/>
    <w:link w:val="EndnoteText"/>
    <w:uiPriority w:val="99"/>
    <w:rsid w:val="003B1B6E"/>
    <w:rPr>
      <w:sz w:val="24"/>
      <w:szCs w:val="24"/>
    </w:rPr>
  </w:style>
  <w:style w:type="paragraph" w:styleId="NoSpacing">
    <w:name w:val="No Spacing"/>
    <w:link w:val="NoSpacingChar"/>
    <w:qFormat/>
    <w:rsid w:val="001A3C77"/>
    <w:pPr>
      <w:spacing w:after="0" w:line="240" w:lineRule="auto"/>
    </w:pPr>
    <w:rPr>
      <w:rFonts w:ascii="PMingLiU" w:eastAsiaTheme="minorEastAsia" w:hAnsi="PMingLiU"/>
      <w:lang w:eastAsia="sv-SE"/>
    </w:rPr>
  </w:style>
  <w:style w:type="character" w:customStyle="1" w:styleId="NoSpacingChar">
    <w:name w:val="No Spacing Char"/>
    <w:basedOn w:val="DefaultParagraphFont"/>
    <w:link w:val="NoSpacing"/>
    <w:rsid w:val="001A3C77"/>
    <w:rPr>
      <w:rFonts w:ascii="PMingLiU" w:eastAsiaTheme="minorEastAsia" w:hAnsi="PMingLiU"/>
      <w:lang w:eastAsia="sv-SE"/>
    </w:rPr>
  </w:style>
  <w:style w:type="paragraph" w:styleId="DocumentMap">
    <w:name w:val="Document Map"/>
    <w:basedOn w:val="Normal"/>
    <w:link w:val="DocumentMapChar"/>
    <w:uiPriority w:val="99"/>
    <w:semiHidden/>
    <w:unhideWhenUsed/>
    <w:rsid w:val="009B3B25"/>
  </w:style>
  <w:style w:type="character" w:customStyle="1" w:styleId="DocumentMapChar">
    <w:name w:val="Document Map Char"/>
    <w:basedOn w:val="DefaultParagraphFont"/>
    <w:link w:val="DocumentMap"/>
    <w:uiPriority w:val="99"/>
    <w:semiHidden/>
    <w:rsid w:val="009B3B25"/>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4737">
      <w:bodyDiv w:val="1"/>
      <w:marLeft w:val="0"/>
      <w:marRight w:val="0"/>
      <w:marTop w:val="0"/>
      <w:marBottom w:val="0"/>
      <w:divBdr>
        <w:top w:val="none" w:sz="0" w:space="0" w:color="auto"/>
        <w:left w:val="none" w:sz="0" w:space="0" w:color="auto"/>
        <w:bottom w:val="none" w:sz="0" w:space="0" w:color="auto"/>
        <w:right w:val="none" w:sz="0" w:space="0" w:color="auto"/>
      </w:divBdr>
    </w:div>
    <w:div w:id="68429553">
      <w:bodyDiv w:val="1"/>
      <w:marLeft w:val="0"/>
      <w:marRight w:val="0"/>
      <w:marTop w:val="0"/>
      <w:marBottom w:val="0"/>
      <w:divBdr>
        <w:top w:val="none" w:sz="0" w:space="0" w:color="auto"/>
        <w:left w:val="none" w:sz="0" w:space="0" w:color="auto"/>
        <w:bottom w:val="none" w:sz="0" w:space="0" w:color="auto"/>
        <w:right w:val="none" w:sz="0" w:space="0" w:color="auto"/>
      </w:divBdr>
    </w:div>
    <w:div w:id="71122949">
      <w:bodyDiv w:val="1"/>
      <w:marLeft w:val="0"/>
      <w:marRight w:val="0"/>
      <w:marTop w:val="0"/>
      <w:marBottom w:val="0"/>
      <w:divBdr>
        <w:top w:val="none" w:sz="0" w:space="0" w:color="auto"/>
        <w:left w:val="none" w:sz="0" w:space="0" w:color="auto"/>
        <w:bottom w:val="none" w:sz="0" w:space="0" w:color="auto"/>
        <w:right w:val="none" w:sz="0" w:space="0" w:color="auto"/>
      </w:divBdr>
      <w:divsChild>
        <w:div w:id="872810550">
          <w:marLeft w:val="0"/>
          <w:marRight w:val="0"/>
          <w:marTop w:val="0"/>
          <w:marBottom w:val="0"/>
          <w:divBdr>
            <w:top w:val="none" w:sz="0" w:space="0" w:color="auto"/>
            <w:left w:val="none" w:sz="0" w:space="0" w:color="auto"/>
            <w:bottom w:val="none" w:sz="0" w:space="0" w:color="auto"/>
            <w:right w:val="none" w:sz="0" w:space="0" w:color="auto"/>
          </w:divBdr>
          <w:divsChild>
            <w:div w:id="967668048">
              <w:marLeft w:val="0"/>
              <w:marRight w:val="0"/>
              <w:marTop w:val="0"/>
              <w:marBottom w:val="0"/>
              <w:divBdr>
                <w:top w:val="none" w:sz="0" w:space="0" w:color="auto"/>
                <w:left w:val="none" w:sz="0" w:space="0" w:color="auto"/>
                <w:bottom w:val="none" w:sz="0" w:space="0" w:color="auto"/>
                <w:right w:val="none" w:sz="0" w:space="0" w:color="auto"/>
              </w:divBdr>
              <w:divsChild>
                <w:div w:id="6691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94">
      <w:bodyDiv w:val="1"/>
      <w:marLeft w:val="0"/>
      <w:marRight w:val="0"/>
      <w:marTop w:val="0"/>
      <w:marBottom w:val="0"/>
      <w:divBdr>
        <w:top w:val="none" w:sz="0" w:space="0" w:color="auto"/>
        <w:left w:val="none" w:sz="0" w:space="0" w:color="auto"/>
        <w:bottom w:val="none" w:sz="0" w:space="0" w:color="auto"/>
        <w:right w:val="none" w:sz="0" w:space="0" w:color="auto"/>
      </w:divBdr>
    </w:div>
    <w:div w:id="151944562">
      <w:bodyDiv w:val="1"/>
      <w:marLeft w:val="0"/>
      <w:marRight w:val="0"/>
      <w:marTop w:val="0"/>
      <w:marBottom w:val="0"/>
      <w:divBdr>
        <w:top w:val="none" w:sz="0" w:space="0" w:color="auto"/>
        <w:left w:val="none" w:sz="0" w:space="0" w:color="auto"/>
        <w:bottom w:val="none" w:sz="0" w:space="0" w:color="auto"/>
        <w:right w:val="none" w:sz="0" w:space="0" w:color="auto"/>
      </w:divBdr>
      <w:divsChild>
        <w:div w:id="1232539826">
          <w:marLeft w:val="0"/>
          <w:marRight w:val="0"/>
          <w:marTop w:val="0"/>
          <w:marBottom w:val="0"/>
          <w:divBdr>
            <w:top w:val="none" w:sz="0" w:space="0" w:color="auto"/>
            <w:left w:val="none" w:sz="0" w:space="0" w:color="auto"/>
            <w:bottom w:val="none" w:sz="0" w:space="0" w:color="auto"/>
            <w:right w:val="none" w:sz="0" w:space="0" w:color="auto"/>
          </w:divBdr>
          <w:divsChild>
            <w:div w:id="30421734">
              <w:marLeft w:val="0"/>
              <w:marRight w:val="0"/>
              <w:marTop w:val="0"/>
              <w:marBottom w:val="0"/>
              <w:divBdr>
                <w:top w:val="none" w:sz="0" w:space="0" w:color="auto"/>
                <w:left w:val="none" w:sz="0" w:space="0" w:color="auto"/>
                <w:bottom w:val="none" w:sz="0" w:space="0" w:color="auto"/>
                <w:right w:val="none" w:sz="0" w:space="0" w:color="auto"/>
              </w:divBdr>
              <w:divsChild>
                <w:div w:id="13726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5644">
      <w:bodyDiv w:val="1"/>
      <w:marLeft w:val="0"/>
      <w:marRight w:val="0"/>
      <w:marTop w:val="0"/>
      <w:marBottom w:val="0"/>
      <w:divBdr>
        <w:top w:val="none" w:sz="0" w:space="0" w:color="auto"/>
        <w:left w:val="none" w:sz="0" w:space="0" w:color="auto"/>
        <w:bottom w:val="none" w:sz="0" w:space="0" w:color="auto"/>
        <w:right w:val="none" w:sz="0" w:space="0" w:color="auto"/>
      </w:divBdr>
    </w:div>
    <w:div w:id="560756234">
      <w:bodyDiv w:val="1"/>
      <w:marLeft w:val="0"/>
      <w:marRight w:val="0"/>
      <w:marTop w:val="0"/>
      <w:marBottom w:val="0"/>
      <w:divBdr>
        <w:top w:val="none" w:sz="0" w:space="0" w:color="auto"/>
        <w:left w:val="none" w:sz="0" w:space="0" w:color="auto"/>
        <w:bottom w:val="none" w:sz="0" w:space="0" w:color="auto"/>
        <w:right w:val="none" w:sz="0" w:space="0" w:color="auto"/>
      </w:divBdr>
    </w:div>
    <w:div w:id="803078634">
      <w:bodyDiv w:val="1"/>
      <w:marLeft w:val="0"/>
      <w:marRight w:val="0"/>
      <w:marTop w:val="0"/>
      <w:marBottom w:val="0"/>
      <w:divBdr>
        <w:top w:val="none" w:sz="0" w:space="0" w:color="auto"/>
        <w:left w:val="none" w:sz="0" w:space="0" w:color="auto"/>
        <w:bottom w:val="none" w:sz="0" w:space="0" w:color="auto"/>
        <w:right w:val="none" w:sz="0" w:space="0" w:color="auto"/>
      </w:divBdr>
      <w:divsChild>
        <w:div w:id="1098254478">
          <w:marLeft w:val="0"/>
          <w:marRight w:val="0"/>
          <w:marTop w:val="0"/>
          <w:marBottom w:val="0"/>
          <w:divBdr>
            <w:top w:val="none" w:sz="0" w:space="0" w:color="auto"/>
            <w:left w:val="none" w:sz="0" w:space="0" w:color="auto"/>
            <w:bottom w:val="none" w:sz="0" w:space="0" w:color="auto"/>
            <w:right w:val="none" w:sz="0" w:space="0" w:color="auto"/>
          </w:divBdr>
          <w:divsChild>
            <w:div w:id="1646617642">
              <w:marLeft w:val="0"/>
              <w:marRight w:val="0"/>
              <w:marTop w:val="0"/>
              <w:marBottom w:val="0"/>
              <w:divBdr>
                <w:top w:val="none" w:sz="0" w:space="0" w:color="auto"/>
                <w:left w:val="none" w:sz="0" w:space="0" w:color="auto"/>
                <w:bottom w:val="none" w:sz="0" w:space="0" w:color="auto"/>
                <w:right w:val="none" w:sz="0" w:space="0" w:color="auto"/>
              </w:divBdr>
              <w:divsChild>
                <w:div w:id="2604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90118">
      <w:bodyDiv w:val="1"/>
      <w:marLeft w:val="0"/>
      <w:marRight w:val="0"/>
      <w:marTop w:val="0"/>
      <w:marBottom w:val="0"/>
      <w:divBdr>
        <w:top w:val="none" w:sz="0" w:space="0" w:color="auto"/>
        <w:left w:val="none" w:sz="0" w:space="0" w:color="auto"/>
        <w:bottom w:val="none" w:sz="0" w:space="0" w:color="auto"/>
        <w:right w:val="none" w:sz="0" w:space="0" w:color="auto"/>
      </w:divBdr>
      <w:divsChild>
        <w:div w:id="1241330432">
          <w:marLeft w:val="0"/>
          <w:marRight w:val="0"/>
          <w:marTop w:val="0"/>
          <w:marBottom w:val="0"/>
          <w:divBdr>
            <w:top w:val="none" w:sz="0" w:space="0" w:color="auto"/>
            <w:left w:val="none" w:sz="0" w:space="0" w:color="auto"/>
            <w:bottom w:val="none" w:sz="0" w:space="0" w:color="auto"/>
            <w:right w:val="none" w:sz="0" w:space="0" w:color="auto"/>
          </w:divBdr>
          <w:divsChild>
            <w:div w:id="1346135356">
              <w:marLeft w:val="0"/>
              <w:marRight w:val="0"/>
              <w:marTop w:val="0"/>
              <w:marBottom w:val="0"/>
              <w:divBdr>
                <w:top w:val="none" w:sz="0" w:space="0" w:color="auto"/>
                <w:left w:val="none" w:sz="0" w:space="0" w:color="auto"/>
                <w:bottom w:val="none" w:sz="0" w:space="0" w:color="auto"/>
                <w:right w:val="none" w:sz="0" w:space="0" w:color="auto"/>
              </w:divBdr>
              <w:divsChild>
                <w:div w:id="1018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39183">
      <w:bodyDiv w:val="1"/>
      <w:marLeft w:val="0"/>
      <w:marRight w:val="0"/>
      <w:marTop w:val="0"/>
      <w:marBottom w:val="0"/>
      <w:divBdr>
        <w:top w:val="none" w:sz="0" w:space="0" w:color="auto"/>
        <w:left w:val="none" w:sz="0" w:space="0" w:color="auto"/>
        <w:bottom w:val="none" w:sz="0" w:space="0" w:color="auto"/>
        <w:right w:val="none" w:sz="0" w:space="0" w:color="auto"/>
      </w:divBdr>
      <w:divsChild>
        <w:div w:id="1109816219">
          <w:marLeft w:val="0"/>
          <w:marRight w:val="0"/>
          <w:marTop w:val="0"/>
          <w:marBottom w:val="0"/>
          <w:divBdr>
            <w:top w:val="none" w:sz="0" w:space="0" w:color="auto"/>
            <w:left w:val="none" w:sz="0" w:space="0" w:color="auto"/>
            <w:bottom w:val="none" w:sz="0" w:space="0" w:color="auto"/>
            <w:right w:val="none" w:sz="0" w:space="0" w:color="auto"/>
          </w:divBdr>
          <w:divsChild>
            <w:div w:id="1320813383">
              <w:marLeft w:val="0"/>
              <w:marRight w:val="0"/>
              <w:marTop w:val="0"/>
              <w:marBottom w:val="0"/>
              <w:divBdr>
                <w:top w:val="none" w:sz="0" w:space="0" w:color="auto"/>
                <w:left w:val="none" w:sz="0" w:space="0" w:color="auto"/>
                <w:bottom w:val="none" w:sz="0" w:space="0" w:color="auto"/>
                <w:right w:val="none" w:sz="0" w:space="0" w:color="auto"/>
              </w:divBdr>
              <w:divsChild>
                <w:div w:id="21147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6391">
      <w:bodyDiv w:val="1"/>
      <w:marLeft w:val="0"/>
      <w:marRight w:val="0"/>
      <w:marTop w:val="0"/>
      <w:marBottom w:val="0"/>
      <w:divBdr>
        <w:top w:val="none" w:sz="0" w:space="0" w:color="auto"/>
        <w:left w:val="none" w:sz="0" w:space="0" w:color="auto"/>
        <w:bottom w:val="none" w:sz="0" w:space="0" w:color="auto"/>
        <w:right w:val="none" w:sz="0" w:space="0" w:color="auto"/>
      </w:divBdr>
      <w:divsChild>
        <w:div w:id="1022125438">
          <w:marLeft w:val="0"/>
          <w:marRight w:val="0"/>
          <w:marTop w:val="0"/>
          <w:marBottom w:val="0"/>
          <w:divBdr>
            <w:top w:val="none" w:sz="0" w:space="0" w:color="auto"/>
            <w:left w:val="none" w:sz="0" w:space="0" w:color="auto"/>
            <w:bottom w:val="none" w:sz="0" w:space="0" w:color="auto"/>
            <w:right w:val="none" w:sz="0" w:space="0" w:color="auto"/>
          </w:divBdr>
          <w:divsChild>
            <w:div w:id="1683972678">
              <w:marLeft w:val="0"/>
              <w:marRight w:val="0"/>
              <w:marTop w:val="0"/>
              <w:marBottom w:val="0"/>
              <w:divBdr>
                <w:top w:val="none" w:sz="0" w:space="0" w:color="auto"/>
                <w:left w:val="none" w:sz="0" w:space="0" w:color="auto"/>
                <w:bottom w:val="none" w:sz="0" w:space="0" w:color="auto"/>
                <w:right w:val="none" w:sz="0" w:space="0" w:color="auto"/>
              </w:divBdr>
              <w:divsChild>
                <w:div w:id="13848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1901">
      <w:bodyDiv w:val="1"/>
      <w:marLeft w:val="0"/>
      <w:marRight w:val="0"/>
      <w:marTop w:val="0"/>
      <w:marBottom w:val="0"/>
      <w:divBdr>
        <w:top w:val="none" w:sz="0" w:space="0" w:color="auto"/>
        <w:left w:val="none" w:sz="0" w:space="0" w:color="auto"/>
        <w:bottom w:val="none" w:sz="0" w:space="0" w:color="auto"/>
        <w:right w:val="none" w:sz="0" w:space="0" w:color="auto"/>
      </w:divBdr>
      <w:divsChild>
        <w:div w:id="25840346">
          <w:marLeft w:val="0"/>
          <w:marRight w:val="0"/>
          <w:marTop w:val="0"/>
          <w:marBottom w:val="0"/>
          <w:divBdr>
            <w:top w:val="none" w:sz="0" w:space="0" w:color="auto"/>
            <w:left w:val="none" w:sz="0" w:space="0" w:color="auto"/>
            <w:bottom w:val="none" w:sz="0" w:space="0" w:color="auto"/>
            <w:right w:val="none" w:sz="0" w:space="0" w:color="auto"/>
          </w:divBdr>
          <w:divsChild>
            <w:div w:id="1028291883">
              <w:marLeft w:val="0"/>
              <w:marRight w:val="0"/>
              <w:marTop w:val="0"/>
              <w:marBottom w:val="0"/>
              <w:divBdr>
                <w:top w:val="none" w:sz="0" w:space="0" w:color="auto"/>
                <w:left w:val="none" w:sz="0" w:space="0" w:color="auto"/>
                <w:bottom w:val="none" w:sz="0" w:space="0" w:color="auto"/>
                <w:right w:val="none" w:sz="0" w:space="0" w:color="auto"/>
              </w:divBdr>
              <w:divsChild>
                <w:div w:id="4897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62372">
      <w:bodyDiv w:val="1"/>
      <w:marLeft w:val="0"/>
      <w:marRight w:val="0"/>
      <w:marTop w:val="0"/>
      <w:marBottom w:val="0"/>
      <w:divBdr>
        <w:top w:val="none" w:sz="0" w:space="0" w:color="auto"/>
        <w:left w:val="none" w:sz="0" w:space="0" w:color="auto"/>
        <w:bottom w:val="none" w:sz="0" w:space="0" w:color="auto"/>
        <w:right w:val="none" w:sz="0" w:space="0" w:color="auto"/>
      </w:divBdr>
    </w:div>
    <w:div w:id="1135877365">
      <w:bodyDiv w:val="1"/>
      <w:marLeft w:val="0"/>
      <w:marRight w:val="0"/>
      <w:marTop w:val="0"/>
      <w:marBottom w:val="0"/>
      <w:divBdr>
        <w:top w:val="none" w:sz="0" w:space="0" w:color="auto"/>
        <w:left w:val="none" w:sz="0" w:space="0" w:color="auto"/>
        <w:bottom w:val="none" w:sz="0" w:space="0" w:color="auto"/>
        <w:right w:val="none" w:sz="0" w:space="0" w:color="auto"/>
      </w:divBdr>
      <w:divsChild>
        <w:div w:id="1353723515">
          <w:marLeft w:val="0"/>
          <w:marRight w:val="0"/>
          <w:marTop w:val="0"/>
          <w:marBottom w:val="0"/>
          <w:divBdr>
            <w:top w:val="none" w:sz="0" w:space="0" w:color="auto"/>
            <w:left w:val="none" w:sz="0" w:space="0" w:color="auto"/>
            <w:bottom w:val="none" w:sz="0" w:space="0" w:color="auto"/>
            <w:right w:val="none" w:sz="0" w:space="0" w:color="auto"/>
          </w:divBdr>
          <w:divsChild>
            <w:div w:id="476841913">
              <w:marLeft w:val="0"/>
              <w:marRight w:val="0"/>
              <w:marTop w:val="0"/>
              <w:marBottom w:val="0"/>
              <w:divBdr>
                <w:top w:val="none" w:sz="0" w:space="0" w:color="auto"/>
                <w:left w:val="none" w:sz="0" w:space="0" w:color="auto"/>
                <w:bottom w:val="none" w:sz="0" w:space="0" w:color="auto"/>
                <w:right w:val="none" w:sz="0" w:space="0" w:color="auto"/>
              </w:divBdr>
              <w:divsChild>
                <w:div w:id="538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7794">
      <w:bodyDiv w:val="1"/>
      <w:marLeft w:val="0"/>
      <w:marRight w:val="0"/>
      <w:marTop w:val="0"/>
      <w:marBottom w:val="0"/>
      <w:divBdr>
        <w:top w:val="none" w:sz="0" w:space="0" w:color="auto"/>
        <w:left w:val="none" w:sz="0" w:space="0" w:color="auto"/>
        <w:bottom w:val="none" w:sz="0" w:space="0" w:color="auto"/>
        <w:right w:val="none" w:sz="0" w:space="0" w:color="auto"/>
      </w:divBdr>
    </w:div>
    <w:div w:id="1217861803">
      <w:bodyDiv w:val="1"/>
      <w:marLeft w:val="0"/>
      <w:marRight w:val="0"/>
      <w:marTop w:val="0"/>
      <w:marBottom w:val="0"/>
      <w:divBdr>
        <w:top w:val="none" w:sz="0" w:space="0" w:color="auto"/>
        <w:left w:val="none" w:sz="0" w:space="0" w:color="auto"/>
        <w:bottom w:val="none" w:sz="0" w:space="0" w:color="auto"/>
        <w:right w:val="none" w:sz="0" w:space="0" w:color="auto"/>
      </w:divBdr>
    </w:div>
    <w:div w:id="1238632276">
      <w:bodyDiv w:val="1"/>
      <w:marLeft w:val="0"/>
      <w:marRight w:val="0"/>
      <w:marTop w:val="0"/>
      <w:marBottom w:val="0"/>
      <w:divBdr>
        <w:top w:val="none" w:sz="0" w:space="0" w:color="auto"/>
        <w:left w:val="none" w:sz="0" w:space="0" w:color="auto"/>
        <w:bottom w:val="none" w:sz="0" w:space="0" w:color="auto"/>
        <w:right w:val="none" w:sz="0" w:space="0" w:color="auto"/>
      </w:divBdr>
    </w:div>
    <w:div w:id="1246375175">
      <w:bodyDiv w:val="1"/>
      <w:marLeft w:val="0"/>
      <w:marRight w:val="0"/>
      <w:marTop w:val="0"/>
      <w:marBottom w:val="0"/>
      <w:divBdr>
        <w:top w:val="none" w:sz="0" w:space="0" w:color="auto"/>
        <w:left w:val="none" w:sz="0" w:space="0" w:color="auto"/>
        <w:bottom w:val="none" w:sz="0" w:space="0" w:color="auto"/>
        <w:right w:val="none" w:sz="0" w:space="0" w:color="auto"/>
      </w:divBdr>
      <w:divsChild>
        <w:div w:id="1854955655">
          <w:marLeft w:val="0"/>
          <w:marRight w:val="0"/>
          <w:marTop w:val="0"/>
          <w:marBottom w:val="0"/>
          <w:divBdr>
            <w:top w:val="none" w:sz="0" w:space="0" w:color="auto"/>
            <w:left w:val="none" w:sz="0" w:space="0" w:color="auto"/>
            <w:bottom w:val="none" w:sz="0" w:space="0" w:color="auto"/>
            <w:right w:val="none" w:sz="0" w:space="0" w:color="auto"/>
          </w:divBdr>
          <w:divsChild>
            <w:div w:id="1360860424">
              <w:marLeft w:val="0"/>
              <w:marRight w:val="0"/>
              <w:marTop w:val="0"/>
              <w:marBottom w:val="0"/>
              <w:divBdr>
                <w:top w:val="none" w:sz="0" w:space="0" w:color="auto"/>
                <w:left w:val="none" w:sz="0" w:space="0" w:color="auto"/>
                <w:bottom w:val="none" w:sz="0" w:space="0" w:color="auto"/>
                <w:right w:val="none" w:sz="0" w:space="0" w:color="auto"/>
              </w:divBdr>
              <w:divsChild>
                <w:div w:id="5194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43261">
      <w:bodyDiv w:val="1"/>
      <w:marLeft w:val="0"/>
      <w:marRight w:val="0"/>
      <w:marTop w:val="0"/>
      <w:marBottom w:val="0"/>
      <w:divBdr>
        <w:top w:val="none" w:sz="0" w:space="0" w:color="auto"/>
        <w:left w:val="none" w:sz="0" w:space="0" w:color="auto"/>
        <w:bottom w:val="none" w:sz="0" w:space="0" w:color="auto"/>
        <w:right w:val="none" w:sz="0" w:space="0" w:color="auto"/>
      </w:divBdr>
    </w:div>
    <w:div w:id="1331174789">
      <w:bodyDiv w:val="1"/>
      <w:marLeft w:val="0"/>
      <w:marRight w:val="0"/>
      <w:marTop w:val="0"/>
      <w:marBottom w:val="0"/>
      <w:divBdr>
        <w:top w:val="none" w:sz="0" w:space="0" w:color="auto"/>
        <w:left w:val="none" w:sz="0" w:space="0" w:color="auto"/>
        <w:bottom w:val="none" w:sz="0" w:space="0" w:color="auto"/>
        <w:right w:val="none" w:sz="0" w:space="0" w:color="auto"/>
      </w:divBdr>
      <w:divsChild>
        <w:div w:id="2087678456">
          <w:marLeft w:val="0"/>
          <w:marRight w:val="0"/>
          <w:marTop w:val="0"/>
          <w:marBottom w:val="0"/>
          <w:divBdr>
            <w:top w:val="none" w:sz="0" w:space="0" w:color="auto"/>
            <w:left w:val="none" w:sz="0" w:space="0" w:color="auto"/>
            <w:bottom w:val="none" w:sz="0" w:space="0" w:color="auto"/>
            <w:right w:val="none" w:sz="0" w:space="0" w:color="auto"/>
          </w:divBdr>
          <w:divsChild>
            <w:div w:id="214241001">
              <w:marLeft w:val="0"/>
              <w:marRight w:val="0"/>
              <w:marTop w:val="0"/>
              <w:marBottom w:val="0"/>
              <w:divBdr>
                <w:top w:val="none" w:sz="0" w:space="0" w:color="auto"/>
                <w:left w:val="none" w:sz="0" w:space="0" w:color="auto"/>
                <w:bottom w:val="none" w:sz="0" w:space="0" w:color="auto"/>
                <w:right w:val="none" w:sz="0" w:space="0" w:color="auto"/>
              </w:divBdr>
              <w:divsChild>
                <w:div w:id="14740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618">
      <w:bodyDiv w:val="1"/>
      <w:marLeft w:val="0"/>
      <w:marRight w:val="0"/>
      <w:marTop w:val="0"/>
      <w:marBottom w:val="0"/>
      <w:divBdr>
        <w:top w:val="none" w:sz="0" w:space="0" w:color="auto"/>
        <w:left w:val="none" w:sz="0" w:space="0" w:color="auto"/>
        <w:bottom w:val="none" w:sz="0" w:space="0" w:color="auto"/>
        <w:right w:val="none" w:sz="0" w:space="0" w:color="auto"/>
      </w:divBdr>
    </w:div>
    <w:div w:id="1380086817">
      <w:bodyDiv w:val="1"/>
      <w:marLeft w:val="0"/>
      <w:marRight w:val="0"/>
      <w:marTop w:val="0"/>
      <w:marBottom w:val="0"/>
      <w:divBdr>
        <w:top w:val="none" w:sz="0" w:space="0" w:color="auto"/>
        <w:left w:val="none" w:sz="0" w:space="0" w:color="auto"/>
        <w:bottom w:val="none" w:sz="0" w:space="0" w:color="auto"/>
        <w:right w:val="none" w:sz="0" w:space="0" w:color="auto"/>
      </w:divBdr>
    </w:div>
    <w:div w:id="1405378453">
      <w:bodyDiv w:val="1"/>
      <w:marLeft w:val="0"/>
      <w:marRight w:val="0"/>
      <w:marTop w:val="0"/>
      <w:marBottom w:val="0"/>
      <w:divBdr>
        <w:top w:val="none" w:sz="0" w:space="0" w:color="auto"/>
        <w:left w:val="none" w:sz="0" w:space="0" w:color="auto"/>
        <w:bottom w:val="none" w:sz="0" w:space="0" w:color="auto"/>
        <w:right w:val="none" w:sz="0" w:space="0" w:color="auto"/>
      </w:divBdr>
    </w:div>
    <w:div w:id="1434520736">
      <w:bodyDiv w:val="1"/>
      <w:marLeft w:val="0"/>
      <w:marRight w:val="0"/>
      <w:marTop w:val="0"/>
      <w:marBottom w:val="0"/>
      <w:divBdr>
        <w:top w:val="none" w:sz="0" w:space="0" w:color="auto"/>
        <w:left w:val="none" w:sz="0" w:space="0" w:color="auto"/>
        <w:bottom w:val="none" w:sz="0" w:space="0" w:color="auto"/>
        <w:right w:val="none" w:sz="0" w:space="0" w:color="auto"/>
      </w:divBdr>
    </w:div>
    <w:div w:id="1446316149">
      <w:bodyDiv w:val="1"/>
      <w:marLeft w:val="0"/>
      <w:marRight w:val="0"/>
      <w:marTop w:val="0"/>
      <w:marBottom w:val="0"/>
      <w:divBdr>
        <w:top w:val="none" w:sz="0" w:space="0" w:color="auto"/>
        <w:left w:val="none" w:sz="0" w:space="0" w:color="auto"/>
        <w:bottom w:val="none" w:sz="0" w:space="0" w:color="auto"/>
        <w:right w:val="none" w:sz="0" w:space="0" w:color="auto"/>
      </w:divBdr>
    </w:div>
    <w:div w:id="1470173814">
      <w:bodyDiv w:val="1"/>
      <w:marLeft w:val="0"/>
      <w:marRight w:val="0"/>
      <w:marTop w:val="0"/>
      <w:marBottom w:val="0"/>
      <w:divBdr>
        <w:top w:val="none" w:sz="0" w:space="0" w:color="auto"/>
        <w:left w:val="none" w:sz="0" w:space="0" w:color="auto"/>
        <w:bottom w:val="none" w:sz="0" w:space="0" w:color="auto"/>
        <w:right w:val="none" w:sz="0" w:space="0" w:color="auto"/>
      </w:divBdr>
    </w:div>
    <w:div w:id="1506246176">
      <w:bodyDiv w:val="1"/>
      <w:marLeft w:val="0"/>
      <w:marRight w:val="0"/>
      <w:marTop w:val="0"/>
      <w:marBottom w:val="0"/>
      <w:divBdr>
        <w:top w:val="none" w:sz="0" w:space="0" w:color="auto"/>
        <w:left w:val="none" w:sz="0" w:space="0" w:color="auto"/>
        <w:bottom w:val="none" w:sz="0" w:space="0" w:color="auto"/>
        <w:right w:val="none" w:sz="0" w:space="0" w:color="auto"/>
      </w:divBdr>
    </w:div>
    <w:div w:id="1508011196">
      <w:bodyDiv w:val="1"/>
      <w:marLeft w:val="0"/>
      <w:marRight w:val="0"/>
      <w:marTop w:val="0"/>
      <w:marBottom w:val="0"/>
      <w:divBdr>
        <w:top w:val="none" w:sz="0" w:space="0" w:color="auto"/>
        <w:left w:val="none" w:sz="0" w:space="0" w:color="auto"/>
        <w:bottom w:val="none" w:sz="0" w:space="0" w:color="auto"/>
        <w:right w:val="none" w:sz="0" w:space="0" w:color="auto"/>
      </w:divBdr>
    </w:div>
    <w:div w:id="1550337862">
      <w:bodyDiv w:val="1"/>
      <w:marLeft w:val="0"/>
      <w:marRight w:val="0"/>
      <w:marTop w:val="0"/>
      <w:marBottom w:val="0"/>
      <w:divBdr>
        <w:top w:val="none" w:sz="0" w:space="0" w:color="auto"/>
        <w:left w:val="none" w:sz="0" w:space="0" w:color="auto"/>
        <w:bottom w:val="none" w:sz="0" w:space="0" w:color="auto"/>
        <w:right w:val="none" w:sz="0" w:space="0" w:color="auto"/>
      </w:divBdr>
      <w:divsChild>
        <w:div w:id="718018534">
          <w:marLeft w:val="0"/>
          <w:marRight w:val="0"/>
          <w:marTop w:val="0"/>
          <w:marBottom w:val="0"/>
          <w:divBdr>
            <w:top w:val="none" w:sz="0" w:space="0" w:color="auto"/>
            <w:left w:val="none" w:sz="0" w:space="0" w:color="auto"/>
            <w:bottom w:val="none" w:sz="0" w:space="0" w:color="auto"/>
            <w:right w:val="none" w:sz="0" w:space="0" w:color="auto"/>
          </w:divBdr>
          <w:divsChild>
            <w:div w:id="1740058525">
              <w:marLeft w:val="0"/>
              <w:marRight w:val="0"/>
              <w:marTop w:val="0"/>
              <w:marBottom w:val="0"/>
              <w:divBdr>
                <w:top w:val="none" w:sz="0" w:space="0" w:color="auto"/>
                <w:left w:val="none" w:sz="0" w:space="0" w:color="auto"/>
                <w:bottom w:val="none" w:sz="0" w:space="0" w:color="auto"/>
                <w:right w:val="none" w:sz="0" w:space="0" w:color="auto"/>
              </w:divBdr>
              <w:divsChild>
                <w:div w:id="305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976">
      <w:bodyDiv w:val="1"/>
      <w:marLeft w:val="0"/>
      <w:marRight w:val="0"/>
      <w:marTop w:val="0"/>
      <w:marBottom w:val="0"/>
      <w:divBdr>
        <w:top w:val="none" w:sz="0" w:space="0" w:color="auto"/>
        <w:left w:val="none" w:sz="0" w:space="0" w:color="auto"/>
        <w:bottom w:val="none" w:sz="0" w:space="0" w:color="auto"/>
        <w:right w:val="none" w:sz="0" w:space="0" w:color="auto"/>
      </w:divBdr>
      <w:divsChild>
        <w:div w:id="97676671">
          <w:marLeft w:val="0"/>
          <w:marRight w:val="0"/>
          <w:marTop w:val="0"/>
          <w:marBottom w:val="0"/>
          <w:divBdr>
            <w:top w:val="none" w:sz="0" w:space="0" w:color="auto"/>
            <w:left w:val="none" w:sz="0" w:space="0" w:color="auto"/>
            <w:bottom w:val="none" w:sz="0" w:space="0" w:color="auto"/>
            <w:right w:val="none" w:sz="0" w:space="0" w:color="auto"/>
          </w:divBdr>
          <w:divsChild>
            <w:div w:id="604775390">
              <w:marLeft w:val="0"/>
              <w:marRight w:val="0"/>
              <w:marTop w:val="0"/>
              <w:marBottom w:val="0"/>
              <w:divBdr>
                <w:top w:val="none" w:sz="0" w:space="0" w:color="auto"/>
                <w:left w:val="none" w:sz="0" w:space="0" w:color="auto"/>
                <w:bottom w:val="none" w:sz="0" w:space="0" w:color="auto"/>
                <w:right w:val="none" w:sz="0" w:space="0" w:color="auto"/>
              </w:divBdr>
              <w:divsChild>
                <w:div w:id="7380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6742">
      <w:bodyDiv w:val="1"/>
      <w:marLeft w:val="0"/>
      <w:marRight w:val="0"/>
      <w:marTop w:val="0"/>
      <w:marBottom w:val="0"/>
      <w:divBdr>
        <w:top w:val="none" w:sz="0" w:space="0" w:color="auto"/>
        <w:left w:val="none" w:sz="0" w:space="0" w:color="auto"/>
        <w:bottom w:val="none" w:sz="0" w:space="0" w:color="auto"/>
        <w:right w:val="none" w:sz="0" w:space="0" w:color="auto"/>
      </w:divBdr>
    </w:div>
    <w:div w:id="1698193676">
      <w:bodyDiv w:val="1"/>
      <w:marLeft w:val="0"/>
      <w:marRight w:val="0"/>
      <w:marTop w:val="0"/>
      <w:marBottom w:val="0"/>
      <w:divBdr>
        <w:top w:val="none" w:sz="0" w:space="0" w:color="auto"/>
        <w:left w:val="none" w:sz="0" w:space="0" w:color="auto"/>
        <w:bottom w:val="none" w:sz="0" w:space="0" w:color="auto"/>
        <w:right w:val="none" w:sz="0" w:space="0" w:color="auto"/>
      </w:divBdr>
      <w:divsChild>
        <w:div w:id="1463689998">
          <w:marLeft w:val="0"/>
          <w:marRight w:val="0"/>
          <w:marTop w:val="0"/>
          <w:marBottom w:val="0"/>
          <w:divBdr>
            <w:top w:val="none" w:sz="0" w:space="0" w:color="auto"/>
            <w:left w:val="none" w:sz="0" w:space="0" w:color="auto"/>
            <w:bottom w:val="none" w:sz="0" w:space="0" w:color="auto"/>
            <w:right w:val="none" w:sz="0" w:space="0" w:color="auto"/>
          </w:divBdr>
          <w:divsChild>
            <w:div w:id="835733498">
              <w:marLeft w:val="0"/>
              <w:marRight w:val="0"/>
              <w:marTop w:val="0"/>
              <w:marBottom w:val="0"/>
              <w:divBdr>
                <w:top w:val="none" w:sz="0" w:space="0" w:color="auto"/>
                <w:left w:val="none" w:sz="0" w:space="0" w:color="auto"/>
                <w:bottom w:val="none" w:sz="0" w:space="0" w:color="auto"/>
                <w:right w:val="none" w:sz="0" w:space="0" w:color="auto"/>
              </w:divBdr>
              <w:divsChild>
                <w:div w:id="12753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1953">
      <w:bodyDiv w:val="1"/>
      <w:marLeft w:val="0"/>
      <w:marRight w:val="0"/>
      <w:marTop w:val="0"/>
      <w:marBottom w:val="0"/>
      <w:divBdr>
        <w:top w:val="none" w:sz="0" w:space="0" w:color="auto"/>
        <w:left w:val="none" w:sz="0" w:space="0" w:color="auto"/>
        <w:bottom w:val="none" w:sz="0" w:space="0" w:color="auto"/>
        <w:right w:val="none" w:sz="0" w:space="0" w:color="auto"/>
      </w:divBdr>
      <w:divsChild>
        <w:div w:id="918634897">
          <w:marLeft w:val="0"/>
          <w:marRight w:val="0"/>
          <w:marTop w:val="0"/>
          <w:marBottom w:val="0"/>
          <w:divBdr>
            <w:top w:val="none" w:sz="0" w:space="0" w:color="auto"/>
            <w:left w:val="none" w:sz="0" w:space="0" w:color="auto"/>
            <w:bottom w:val="none" w:sz="0" w:space="0" w:color="auto"/>
            <w:right w:val="none" w:sz="0" w:space="0" w:color="auto"/>
          </w:divBdr>
          <w:divsChild>
            <w:div w:id="897010197">
              <w:marLeft w:val="0"/>
              <w:marRight w:val="0"/>
              <w:marTop w:val="0"/>
              <w:marBottom w:val="0"/>
              <w:divBdr>
                <w:top w:val="none" w:sz="0" w:space="0" w:color="auto"/>
                <w:left w:val="none" w:sz="0" w:space="0" w:color="auto"/>
                <w:bottom w:val="none" w:sz="0" w:space="0" w:color="auto"/>
                <w:right w:val="none" w:sz="0" w:space="0" w:color="auto"/>
              </w:divBdr>
              <w:divsChild>
                <w:div w:id="878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347">
      <w:bodyDiv w:val="1"/>
      <w:marLeft w:val="0"/>
      <w:marRight w:val="0"/>
      <w:marTop w:val="0"/>
      <w:marBottom w:val="0"/>
      <w:divBdr>
        <w:top w:val="none" w:sz="0" w:space="0" w:color="auto"/>
        <w:left w:val="none" w:sz="0" w:space="0" w:color="auto"/>
        <w:bottom w:val="none" w:sz="0" w:space="0" w:color="auto"/>
        <w:right w:val="none" w:sz="0" w:space="0" w:color="auto"/>
      </w:divBdr>
    </w:div>
    <w:div w:id="2022048595">
      <w:bodyDiv w:val="1"/>
      <w:marLeft w:val="0"/>
      <w:marRight w:val="0"/>
      <w:marTop w:val="0"/>
      <w:marBottom w:val="0"/>
      <w:divBdr>
        <w:top w:val="none" w:sz="0" w:space="0" w:color="auto"/>
        <w:left w:val="none" w:sz="0" w:space="0" w:color="auto"/>
        <w:bottom w:val="none" w:sz="0" w:space="0" w:color="auto"/>
        <w:right w:val="none" w:sz="0" w:space="0" w:color="auto"/>
      </w:divBdr>
      <w:divsChild>
        <w:div w:id="1030767837">
          <w:marLeft w:val="0"/>
          <w:marRight w:val="0"/>
          <w:marTop w:val="0"/>
          <w:marBottom w:val="0"/>
          <w:divBdr>
            <w:top w:val="none" w:sz="0" w:space="0" w:color="auto"/>
            <w:left w:val="none" w:sz="0" w:space="0" w:color="auto"/>
            <w:bottom w:val="none" w:sz="0" w:space="0" w:color="auto"/>
            <w:right w:val="none" w:sz="0" w:space="0" w:color="auto"/>
          </w:divBdr>
        </w:div>
      </w:divsChild>
    </w:div>
    <w:div w:id="2026707299">
      <w:bodyDiv w:val="1"/>
      <w:marLeft w:val="0"/>
      <w:marRight w:val="0"/>
      <w:marTop w:val="0"/>
      <w:marBottom w:val="0"/>
      <w:divBdr>
        <w:top w:val="none" w:sz="0" w:space="0" w:color="auto"/>
        <w:left w:val="none" w:sz="0" w:space="0" w:color="auto"/>
        <w:bottom w:val="none" w:sz="0" w:space="0" w:color="auto"/>
        <w:right w:val="none" w:sz="0" w:space="0" w:color="auto"/>
      </w:divBdr>
      <w:divsChild>
        <w:div w:id="120609568">
          <w:marLeft w:val="0"/>
          <w:marRight w:val="0"/>
          <w:marTop w:val="0"/>
          <w:marBottom w:val="0"/>
          <w:divBdr>
            <w:top w:val="none" w:sz="0" w:space="0" w:color="auto"/>
            <w:left w:val="none" w:sz="0" w:space="0" w:color="auto"/>
            <w:bottom w:val="none" w:sz="0" w:space="0" w:color="auto"/>
            <w:right w:val="none" w:sz="0" w:space="0" w:color="auto"/>
          </w:divBdr>
          <w:divsChild>
            <w:div w:id="345181525">
              <w:marLeft w:val="0"/>
              <w:marRight w:val="0"/>
              <w:marTop w:val="0"/>
              <w:marBottom w:val="0"/>
              <w:divBdr>
                <w:top w:val="none" w:sz="0" w:space="0" w:color="auto"/>
                <w:left w:val="none" w:sz="0" w:space="0" w:color="auto"/>
                <w:bottom w:val="none" w:sz="0" w:space="0" w:color="auto"/>
                <w:right w:val="none" w:sz="0" w:space="0" w:color="auto"/>
              </w:divBdr>
              <w:divsChild>
                <w:div w:id="15616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3307">
      <w:bodyDiv w:val="1"/>
      <w:marLeft w:val="0"/>
      <w:marRight w:val="0"/>
      <w:marTop w:val="0"/>
      <w:marBottom w:val="0"/>
      <w:divBdr>
        <w:top w:val="none" w:sz="0" w:space="0" w:color="auto"/>
        <w:left w:val="none" w:sz="0" w:space="0" w:color="auto"/>
        <w:bottom w:val="none" w:sz="0" w:space="0" w:color="auto"/>
        <w:right w:val="none" w:sz="0" w:space="0" w:color="auto"/>
      </w:divBdr>
    </w:div>
    <w:div w:id="2108690423">
      <w:bodyDiv w:val="1"/>
      <w:marLeft w:val="0"/>
      <w:marRight w:val="0"/>
      <w:marTop w:val="0"/>
      <w:marBottom w:val="0"/>
      <w:divBdr>
        <w:top w:val="none" w:sz="0" w:space="0" w:color="auto"/>
        <w:left w:val="none" w:sz="0" w:space="0" w:color="auto"/>
        <w:bottom w:val="none" w:sz="0" w:space="0" w:color="auto"/>
        <w:right w:val="none" w:sz="0" w:space="0" w:color="auto"/>
      </w:divBdr>
      <w:divsChild>
        <w:div w:id="121655925">
          <w:marLeft w:val="0"/>
          <w:marRight w:val="0"/>
          <w:marTop w:val="0"/>
          <w:marBottom w:val="0"/>
          <w:divBdr>
            <w:top w:val="none" w:sz="0" w:space="0" w:color="auto"/>
            <w:left w:val="none" w:sz="0" w:space="0" w:color="auto"/>
            <w:bottom w:val="none" w:sz="0" w:space="0" w:color="auto"/>
            <w:right w:val="none" w:sz="0" w:space="0" w:color="auto"/>
          </w:divBdr>
          <w:divsChild>
            <w:div w:id="88695952">
              <w:marLeft w:val="0"/>
              <w:marRight w:val="0"/>
              <w:marTop w:val="0"/>
              <w:marBottom w:val="0"/>
              <w:divBdr>
                <w:top w:val="none" w:sz="0" w:space="0" w:color="auto"/>
                <w:left w:val="none" w:sz="0" w:space="0" w:color="auto"/>
                <w:bottom w:val="none" w:sz="0" w:space="0" w:color="auto"/>
                <w:right w:val="none" w:sz="0" w:space="0" w:color="auto"/>
              </w:divBdr>
              <w:divsChild>
                <w:div w:id="731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ydayvictimblaming.com/evb-analysis/police-safety-campaigns-institutionalised-victim-blam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mscore.com/Insights/Data-Mine/Most-Read-Online-Newspapers-in-the-World-Mail-Online-New-York-Times-and-The-Guardian" TargetMode="External"/><Relationship Id="rId4" Type="http://schemas.openxmlformats.org/officeDocument/2006/relationships/settings" Target="settings.xml"/><Relationship Id="rId9" Type="http://schemas.openxmlformats.org/officeDocument/2006/relationships/hyperlink" Target="http://www.ipsos.com/ipsos-mori/en-uk/immigration-now-top-issue-voters-eu-referendu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723936BB936448949767E0DFABB90A"/>
        <w:category>
          <w:name w:val="Allmänt"/>
          <w:gallery w:val="placeholder"/>
        </w:category>
        <w:types>
          <w:type w:val="bbPlcHdr"/>
        </w:types>
        <w:behaviors>
          <w:behavior w:val="content"/>
        </w:behaviors>
        <w:guid w:val="{53B665B7-839E-8440-9B8D-ABC7C7820D54}"/>
      </w:docPartPr>
      <w:docPartBody>
        <w:p w:rsidR="00770149" w:rsidRDefault="0091334D" w:rsidP="0091334D">
          <w:pPr>
            <w:pStyle w:val="66723936BB936448949767E0DFABB90A"/>
          </w:pPr>
          <w:r>
            <w:t>[Skriv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UnicodeMS">
    <w:altName w:val="Arial"/>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OT5843c571">
    <w:panose1 w:val="020B0604020202020204"/>
    <w:charset w:val="00"/>
    <w:family w:val="roman"/>
    <w:notTrueType/>
    <w:pitch w:val="default"/>
    <w:sig w:usb0="00000003" w:usb1="00000000" w:usb2="00000000" w:usb3="00000000" w:csb0="00000001" w:csb1="00000000"/>
  </w:font>
  <w:font w:name="AdvOTf90d833a.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notTrueType/>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34D"/>
    <w:rsid w:val="000B1B6F"/>
    <w:rsid w:val="000E2933"/>
    <w:rsid w:val="000E6D72"/>
    <w:rsid w:val="00117A82"/>
    <w:rsid w:val="00236580"/>
    <w:rsid w:val="0029362A"/>
    <w:rsid w:val="002A076F"/>
    <w:rsid w:val="003A44D6"/>
    <w:rsid w:val="00480865"/>
    <w:rsid w:val="00524E6E"/>
    <w:rsid w:val="00560BA7"/>
    <w:rsid w:val="005B67FF"/>
    <w:rsid w:val="00626789"/>
    <w:rsid w:val="006D73B6"/>
    <w:rsid w:val="00705EE6"/>
    <w:rsid w:val="00711621"/>
    <w:rsid w:val="00717889"/>
    <w:rsid w:val="007339C2"/>
    <w:rsid w:val="0076232B"/>
    <w:rsid w:val="00770149"/>
    <w:rsid w:val="007A5714"/>
    <w:rsid w:val="007C38E0"/>
    <w:rsid w:val="007C3C47"/>
    <w:rsid w:val="00830D78"/>
    <w:rsid w:val="008D2979"/>
    <w:rsid w:val="0091334D"/>
    <w:rsid w:val="00AF6521"/>
    <w:rsid w:val="00BA591C"/>
    <w:rsid w:val="00BE57D5"/>
    <w:rsid w:val="00CA0319"/>
    <w:rsid w:val="00CD5EC5"/>
    <w:rsid w:val="00EE1627"/>
    <w:rsid w:val="00EF27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723936BB936448949767E0DFABB90A">
    <w:name w:val="66723936BB936448949767E0DFABB90A"/>
    <w:rsid w:val="0091334D"/>
  </w:style>
  <w:style w:type="paragraph" w:customStyle="1" w:styleId="34EE23BEDB218C4AA088806170D23398">
    <w:name w:val="34EE23BEDB218C4AA088806170D23398"/>
    <w:rsid w:val="00913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CF5BD-F5E2-E64E-B0EC-12089BA1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10249</Words>
  <Characters>58422</Characters>
  <Application>Microsoft Office Word</Application>
  <DocSecurity>0</DocSecurity>
  <Lines>486</Lines>
  <Paragraphs>137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University of Gothenburg</Company>
  <LinksUpToDate>false</LinksUpToDate>
  <CharactersWithSpaces>68534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Gray</dc:creator>
  <cp:lastModifiedBy>Harriet Gray</cp:lastModifiedBy>
  <cp:revision>11</cp:revision>
  <cp:lastPrinted>2018-11-14T17:15:00Z</cp:lastPrinted>
  <dcterms:created xsi:type="dcterms:W3CDTF">2018-11-29T16:45:00Z</dcterms:created>
  <dcterms:modified xsi:type="dcterms:W3CDTF">2018-12-18T21:15:00Z</dcterms:modified>
</cp:coreProperties>
</file>